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4DDA">
      <w:pPr>
        <w:ind w:firstLine="0"/>
        <w:outlineLvl w:val="0"/>
        <w:rPr>
          <w:rFonts w:cs="David"/>
          <w:b/>
          <w:bCs/>
          <w:rtl/>
        </w:rPr>
      </w:pPr>
      <w:bookmarkStart w:id="0" w:name="_GoBack"/>
      <w:bookmarkEnd w:id="0"/>
      <w:r>
        <w:rPr>
          <w:rFonts w:cs="David"/>
          <w:b/>
          <w:bCs/>
          <w:rtl/>
        </w:rPr>
        <w:t xml:space="preserve">הכנסת השמונה-עשרה </w:t>
      </w:r>
    </w:p>
    <w:p w:rsidR="00000000" w:rsidRDefault="00B14DDA">
      <w:pPr>
        <w:ind w:firstLine="0"/>
        <w:jc w:val="right"/>
        <w:outlineLvl w:val="0"/>
        <w:rPr>
          <w:rFonts w:cs="David"/>
          <w:b/>
          <w:bCs/>
          <w:rtl/>
        </w:rPr>
        <w:sectPr w:rsidR="00000000">
          <w:headerReference w:type="default" r:id="rId7"/>
          <w:pgSz w:w="11906" w:h="16838" w:code="9"/>
          <w:pgMar w:top="1440" w:right="1412" w:bottom="1440" w:left="1412" w:header="709" w:footer="709" w:gutter="0"/>
          <w:pgNumType w:start="1"/>
          <w:cols w:num="2" w:space="708" w:equalWidth="0">
            <w:col w:w="4187" w:space="708"/>
            <w:col w:w="4187"/>
          </w:cols>
          <w:titlePg/>
          <w:bidi/>
          <w:docGrid w:linePitch="360"/>
        </w:sectPr>
      </w:pPr>
      <w:r>
        <w:rPr>
          <w:rFonts w:cs="David"/>
          <w:b/>
          <w:bCs/>
          <w:rtl/>
        </w:rPr>
        <w:t>נוסח לא מתוקן</w:t>
      </w:r>
    </w:p>
    <w:p w:rsidR="00000000" w:rsidRDefault="00B14DDA">
      <w:pPr>
        <w:ind w:firstLine="0"/>
        <w:rPr>
          <w:rFonts w:cs="David"/>
          <w:b/>
          <w:bCs/>
          <w:rtl/>
        </w:rPr>
      </w:pPr>
      <w:r>
        <w:rPr>
          <w:rFonts w:cs="David"/>
          <w:b/>
          <w:bCs/>
          <w:rtl/>
        </w:rPr>
        <w:t xml:space="preserve"> מושב רביעי</w:t>
      </w:r>
    </w:p>
    <w:p w:rsidR="00000000" w:rsidRDefault="00B14DDA">
      <w:pPr>
        <w:ind w:firstLine="0"/>
        <w:jc w:val="center"/>
        <w:outlineLvl w:val="0"/>
        <w:rPr>
          <w:rFonts w:cs="David"/>
          <w:b/>
          <w:bCs/>
          <w:rtl/>
        </w:rPr>
      </w:pPr>
    </w:p>
    <w:p w:rsidR="00000000" w:rsidRDefault="00B14DDA">
      <w:pPr>
        <w:ind w:firstLine="0"/>
        <w:jc w:val="center"/>
        <w:outlineLvl w:val="0"/>
        <w:rPr>
          <w:rFonts w:cs="David"/>
          <w:b/>
          <w:bCs/>
          <w:rtl/>
        </w:rPr>
      </w:pPr>
    </w:p>
    <w:p w:rsidR="00000000" w:rsidRDefault="00B14DDA">
      <w:pPr>
        <w:ind w:firstLine="0"/>
        <w:jc w:val="center"/>
        <w:outlineLvl w:val="0"/>
        <w:rPr>
          <w:rFonts w:cs="David"/>
          <w:b/>
          <w:bCs/>
          <w:rtl/>
        </w:rPr>
      </w:pPr>
    </w:p>
    <w:p w:rsidR="00000000" w:rsidRDefault="00B14DDA">
      <w:pPr>
        <w:ind w:firstLine="0"/>
        <w:jc w:val="center"/>
        <w:outlineLvl w:val="0"/>
        <w:rPr>
          <w:rFonts w:cs="David"/>
          <w:b/>
          <w:bCs/>
          <w:rtl/>
        </w:rPr>
      </w:pPr>
      <w:r>
        <w:rPr>
          <w:rFonts w:cs="David"/>
          <w:b/>
          <w:bCs/>
          <w:vanish/>
          <w:highlight w:val="yellow"/>
          <w:rtl/>
        </w:rPr>
        <w:t>&lt;</w:t>
      </w:r>
      <w:r>
        <w:rPr>
          <w:rFonts w:cs="David"/>
          <w:b/>
          <w:bCs/>
          <w:rtl/>
        </w:rPr>
        <w:t>פרוטוקול מס' 764</w:t>
      </w:r>
      <w:r>
        <w:rPr>
          <w:rFonts w:cs="David"/>
          <w:b/>
          <w:bCs/>
          <w:vanish/>
          <w:highlight w:val="yellow"/>
          <w:rtl/>
        </w:rPr>
        <w:t>&gt;</w:t>
      </w:r>
    </w:p>
    <w:p w:rsidR="00000000" w:rsidRDefault="00B14DDA">
      <w:pPr>
        <w:ind w:firstLine="0"/>
        <w:jc w:val="center"/>
        <w:outlineLvl w:val="0"/>
        <w:rPr>
          <w:rFonts w:cs="David"/>
          <w:b/>
          <w:bCs/>
          <w:rtl/>
        </w:rPr>
      </w:pPr>
      <w:r>
        <w:rPr>
          <w:rFonts w:cs="David"/>
          <w:b/>
          <w:bCs/>
          <w:rtl/>
        </w:rPr>
        <w:t xml:space="preserve"> מישי</w:t>
      </w:r>
      <w:r>
        <w:rPr>
          <w:rFonts w:cs="David"/>
          <w:b/>
          <w:bCs/>
          <w:rtl/>
        </w:rPr>
        <w:t xml:space="preserve">בת ועדת העבודה, הרווחה והבריאות </w:t>
      </w:r>
    </w:p>
    <w:p w:rsidR="00000000" w:rsidRDefault="00B14DDA">
      <w:pPr>
        <w:ind w:firstLine="0"/>
        <w:jc w:val="center"/>
        <w:outlineLvl w:val="0"/>
        <w:rPr>
          <w:rFonts w:cs="David"/>
          <w:b/>
          <w:bCs/>
          <w:u w:val="single"/>
          <w:rtl/>
        </w:rPr>
      </w:pPr>
      <w:r>
        <w:rPr>
          <w:rFonts w:cs="David"/>
          <w:b/>
          <w:bCs/>
          <w:u w:val="single"/>
          <w:rtl/>
        </w:rPr>
        <w:t xml:space="preserve"> יום שני, ד' באב התשע"ב (23 ביולי 2012), שעה 11:32</w:t>
      </w:r>
    </w:p>
    <w:p w:rsidR="00000000" w:rsidRDefault="00B14DDA">
      <w:pPr>
        <w:ind w:firstLine="0"/>
        <w:rPr>
          <w:rFonts w:cs="David"/>
          <w:rtl/>
        </w:rPr>
      </w:pPr>
    </w:p>
    <w:p w:rsidR="00000000" w:rsidRDefault="00B14DDA">
      <w:pPr>
        <w:ind w:firstLine="0"/>
        <w:rPr>
          <w:rFonts w:cs="David"/>
          <w:rtl/>
        </w:rPr>
      </w:pPr>
    </w:p>
    <w:p w:rsidR="00000000" w:rsidRDefault="00B14DDA">
      <w:pPr>
        <w:ind w:firstLine="0"/>
        <w:rPr>
          <w:rFonts w:cs="David"/>
          <w:rtl/>
        </w:rPr>
      </w:pPr>
    </w:p>
    <w:p w:rsidR="00000000" w:rsidRDefault="00B14DDA">
      <w:pPr>
        <w:ind w:firstLine="0"/>
        <w:rPr>
          <w:rFonts w:cs="David"/>
          <w:rtl/>
        </w:rPr>
      </w:pPr>
      <w:r>
        <w:rPr>
          <w:rFonts w:cs="David"/>
          <w:b/>
          <w:bCs/>
          <w:vanish/>
          <w:highlight w:val="yellow"/>
          <w:u w:val="single"/>
          <w:rtl/>
        </w:rPr>
        <w:t>&lt;</w:t>
      </w:r>
      <w:r>
        <w:rPr>
          <w:rFonts w:cs="David"/>
          <w:b/>
          <w:bCs/>
          <w:u w:val="single"/>
          <w:rtl/>
        </w:rPr>
        <w:t>סדר היום:</w:t>
      </w:r>
      <w:r>
        <w:rPr>
          <w:rFonts w:cs="David"/>
          <w:b/>
          <w:bCs/>
          <w:vanish/>
          <w:highlight w:val="yellow"/>
          <w:u w:val="single"/>
          <w:rtl/>
        </w:rPr>
        <w:t>&gt;</w:t>
      </w:r>
    </w:p>
    <w:p w:rsidR="00000000" w:rsidRDefault="00B14DDA">
      <w:pPr>
        <w:ind w:firstLine="0"/>
        <w:rPr>
          <w:rFonts w:cs="David"/>
          <w:rtl/>
        </w:rPr>
      </w:pPr>
      <w:r>
        <w:rPr>
          <w:rFonts w:cs="David"/>
          <w:vanish/>
          <w:highlight w:val="yellow"/>
          <w:rtl/>
        </w:rPr>
        <w:t>&lt;</w:t>
      </w:r>
      <w:r>
        <w:rPr>
          <w:rFonts w:cs="David"/>
          <w:rtl/>
        </w:rPr>
        <w:t>1. הצעת חוק העונשין (תיקון - תקיפת עובד סוציאלי), התשע"א-2010</w:t>
      </w:r>
      <w:r>
        <w:rPr>
          <w:rFonts w:cs="David"/>
          <w:vanish/>
          <w:highlight w:val="yellow"/>
          <w:rtl/>
        </w:rPr>
        <w:t>&gt;</w:t>
      </w:r>
    </w:p>
    <w:p w:rsidR="00000000" w:rsidRDefault="00B14DDA">
      <w:pPr>
        <w:ind w:firstLine="0"/>
        <w:rPr>
          <w:rFonts w:cs="David"/>
          <w:rtl/>
        </w:rPr>
      </w:pPr>
      <w:r>
        <w:rPr>
          <w:rFonts w:cs="David"/>
          <w:vanish/>
          <w:highlight w:val="yellow"/>
          <w:rtl/>
        </w:rPr>
        <w:t>&lt;</w:t>
      </w:r>
      <w:r>
        <w:rPr>
          <w:rFonts w:cs="David"/>
          <w:rtl/>
        </w:rPr>
        <w:t>2. הצעת חוק למניעת אלימות כלפי עובדי רווחה, התשע"ב-2012</w:t>
      </w:r>
      <w:r>
        <w:rPr>
          <w:rFonts w:cs="David"/>
          <w:vanish/>
          <w:highlight w:val="yellow"/>
          <w:rtl/>
        </w:rPr>
        <w:t>&gt;</w:t>
      </w:r>
    </w:p>
    <w:p w:rsidR="00000000" w:rsidRDefault="00B14DDA">
      <w:pPr>
        <w:ind w:firstLine="0"/>
        <w:rPr>
          <w:rFonts w:cs="David"/>
          <w:rtl/>
        </w:rPr>
      </w:pPr>
    </w:p>
    <w:p w:rsidR="00000000" w:rsidRDefault="00B14DDA">
      <w:pPr>
        <w:ind w:firstLine="0"/>
        <w:rPr>
          <w:rFonts w:cs="David"/>
          <w:rtl/>
        </w:rPr>
      </w:pPr>
    </w:p>
    <w:p w:rsidR="00000000" w:rsidRDefault="00B14DDA">
      <w:pPr>
        <w:ind w:firstLine="0"/>
        <w:outlineLvl w:val="0"/>
        <w:rPr>
          <w:rFonts w:cs="David"/>
          <w:b/>
          <w:bCs/>
          <w:u w:val="single"/>
          <w:rtl/>
        </w:rPr>
      </w:pPr>
      <w:r>
        <w:rPr>
          <w:rFonts w:cs="David"/>
          <w:b/>
          <w:bCs/>
          <w:u w:val="single"/>
          <w:rtl/>
        </w:rPr>
        <w:t>נכחו:</w:t>
      </w:r>
    </w:p>
    <w:p w:rsidR="00000000" w:rsidRDefault="00B14DDA">
      <w:pPr>
        <w:ind w:firstLine="0"/>
        <w:outlineLvl w:val="0"/>
        <w:rPr>
          <w:rFonts w:cs="David"/>
          <w:rtl/>
        </w:rPr>
      </w:pPr>
      <w:r>
        <w:rPr>
          <w:rFonts w:cs="David"/>
          <w:b/>
          <w:bCs/>
          <w:vanish/>
          <w:highlight w:val="yellow"/>
          <w:u w:val="single"/>
          <w:rtl/>
        </w:rPr>
        <w:t>&lt;</w:t>
      </w:r>
      <w:r>
        <w:rPr>
          <w:rFonts w:cs="David"/>
          <w:b/>
          <w:bCs/>
          <w:u w:val="single"/>
          <w:rtl/>
        </w:rPr>
        <w:t>חברי הוועדה:</w:t>
      </w:r>
      <w:r>
        <w:rPr>
          <w:rFonts w:cs="David"/>
          <w:b/>
          <w:bCs/>
          <w:vanish/>
          <w:highlight w:val="yellow"/>
          <w:u w:val="single"/>
          <w:rtl/>
        </w:rPr>
        <w:t>&gt;</w:t>
      </w:r>
      <w:r>
        <w:rPr>
          <w:rFonts w:cs="David"/>
          <w:b/>
          <w:bCs/>
          <w:u w:val="single"/>
          <w:rtl/>
        </w:rPr>
        <w:t xml:space="preserve"> </w:t>
      </w:r>
    </w:p>
    <w:p w:rsidR="00000000" w:rsidRDefault="00B14DDA">
      <w:pPr>
        <w:ind w:firstLine="0"/>
        <w:outlineLvl w:val="0"/>
        <w:rPr>
          <w:rFonts w:cs="David"/>
          <w:rtl/>
        </w:rPr>
      </w:pPr>
      <w:r>
        <w:rPr>
          <w:rFonts w:cs="David"/>
          <w:rtl/>
        </w:rPr>
        <w:t>חיים כץ – ה</w:t>
      </w:r>
      <w:r>
        <w:rPr>
          <w:rFonts w:cs="David"/>
          <w:rtl/>
        </w:rPr>
        <w:t>יו"ר</w:t>
      </w:r>
    </w:p>
    <w:p w:rsidR="00000000" w:rsidRDefault="00B14DDA">
      <w:pPr>
        <w:ind w:firstLine="0"/>
        <w:outlineLvl w:val="0"/>
        <w:rPr>
          <w:rFonts w:cs="David"/>
          <w:rtl/>
        </w:rPr>
      </w:pPr>
      <w:r>
        <w:rPr>
          <w:rFonts w:cs="David"/>
          <w:rtl/>
        </w:rPr>
        <w:t>רחל אדטו</w:t>
      </w:r>
    </w:p>
    <w:p w:rsidR="00000000" w:rsidRDefault="00B14DDA">
      <w:pPr>
        <w:ind w:firstLine="0"/>
        <w:outlineLvl w:val="0"/>
        <w:rPr>
          <w:rFonts w:cs="David"/>
          <w:rtl/>
        </w:rPr>
      </w:pPr>
      <w:r>
        <w:rPr>
          <w:rFonts w:cs="David"/>
          <w:rtl/>
        </w:rPr>
        <w:t>אברהם מיכאלי</w:t>
      </w:r>
    </w:p>
    <w:p w:rsidR="00000000" w:rsidRDefault="00B14DDA">
      <w:pPr>
        <w:ind w:firstLine="0"/>
        <w:outlineLvl w:val="0"/>
        <w:rPr>
          <w:rFonts w:cs="David"/>
          <w:u w:val="single"/>
        </w:rPr>
      </w:pPr>
    </w:p>
    <w:p w:rsidR="00000000" w:rsidRDefault="00B14DDA">
      <w:pPr>
        <w:ind w:firstLine="0"/>
        <w:outlineLvl w:val="0"/>
        <w:rPr>
          <w:rFonts w:cs="David"/>
          <w:rtl/>
        </w:rPr>
      </w:pPr>
    </w:p>
    <w:p w:rsidR="00000000" w:rsidRDefault="00B14DDA">
      <w:pPr>
        <w:ind w:firstLine="0"/>
        <w:outlineLvl w:val="0"/>
        <w:rPr>
          <w:rFonts w:cs="David"/>
          <w:rtl/>
        </w:rPr>
      </w:pPr>
      <w:r>
        <w:rPr>
          <w:rFonts w:cs="David"/>
          <w:b/>
          <w:bCs/>
          <w:vanish/>
          <w:highlight w:val="yellow"/>
          <w:u w:val="single"/>
          <w:rtl/>
        </w:rPr>
        <w:t>&lt;</w:t>
      </w:r>
      <w:r>
        <w:rPr>
          <w:rFonts w:cs="David"/>
          <w:b/>
          <w:bCs/>
          <w:u w:val="single"/>
          <w:rtl/>
        </w:rPr>
        <w:t>מוזמנים:</w:t>
      </w:r>
      <w:r>
        <w:rPr>
          <w:rFonts w:cs="David"/>
          <w:b/>
          <w:bCs/>
          <w:vanish/>
          <w:highlight w:val="yellow"/>
          <w:u w:val="single"/>
          <w:rtl/>
        </w:rPr>
        <w:t>&gt;</w:t>
      </w:r>
      <w:r>
        <w:rPr>
          <w:rFonts w:cs="David"/>
          <w:b/>
          <w:bCs/>
          <w:u w:val="single"/>
          <w:rtl/>
        </w:rPr>
        <w:t xml:space="preserve"> </w:t>
      </w:r>
    </w:p>
    <w:tbl>
      <w:tblPr>
        <w:bidiVisual/>
        <w:tblW w:w="9561" w:type="dxa"/>
        <w:jc w:val="right"/>
        <w:tblLook w:val="0000" w:firstRow="0" w:lastRow="0" w:firstColumn="0" w:lastColumn="0" w:noHBand="0" w:noVBand="0"/>
      </w:tblPr>
      <w:tblGrid>
        <w:gridCol w:w="2271"/>
        <w:gridCol w:w="336"/>
        <w:gridCol w:w="6954"/>
      </w:tblGrid>
      <w:tr w:rsidR="00B14DDA" w:rsidTr="00B14DDA">
        <w:trPr>
          <w:jc w:val="right"/>
        </w:trPr>
        <w:tc>
          <w:tcPr>
            <w:tcW w:w="2271" w:type="dxa"/>
            <w:tcBorders>
              <w:top w:val="nil"/>
              <w:left w:val="nil"/>
              <w:bottom w:val="nil"/>
              <w:right w:val="nil"/>
            </w:tcBorders>
          </w:tcPr>
          <w:p w:rsidR="00B14DDA" w:rsidRDefault="00B14DDA">
            <w:pPr>
              <w:ind w:firstLine="0"/>
              <w:outlineLvl w:val="0"/>
              <w:rPr>
                <w:rFonts w:cs="David"/>
                <w:rtl/>
              </w:rPr>
            </w:pPr>
            <w:r>
              <w:rPr>
                <w:rFonts w:cs="David"/>
                <w:rtl/>
              </w:rPr>
              <w:t>אהובה קרקובר</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מנהלת תחום ארגון ומנהל ברשויות המקומיות, משרד הרווחה והשירותים החברתיים</w:t>
            </w:r>
          </w:p>
        </w:tc>
      </w:tr>
      <w:tr w:rsidR="00B14DDA" w:rsidTr="00B14DDA">
        <w:trPr>
          <w:jc w:val="right"/>
        </w:trPr>
        <w:tc>
          <w:tcPr>
            <w:tcW w:w="2271" w:type="dxa"/>
            <w:tcBorders>
              <w:top w:val="nil"/>
              <w:left w:val="nil"/>
              <w:bottom w:val="nil"/>
              <w:right w:val="nil"/>
            </w:tcBorders>
          </w:tcPr>
          <w:p w:rsidR="00B14DDA" w:rsidRDefault="00B14DDA">
            <w:pPr>
              <w:ind w:firstLine="0"/>
              <w:outlineLvl w:val="0"/>
              <w:rPr>
                <w:rFonts w:cs="David"/>
                <w:rtl/>
              </w:rPr>
            </w:pPr>
            <w:r>
              <w:rPr>
                <w:rFonts w:cs="David"/>
                <w:rtl/>
              </w:rPr>
              <w:t>עו"ד נועם פליק</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הלשכה המשפטית, משרד הרווחה והשירותים החברתיים</w:t>
            </w:r>
          </w:p>
        </w:tc>
      </w:tr>
      <w:tr w:rsidR="00B14DDA" w:rsidTr="00B14DDA">
        <w:trPr>
          <w:jc w:val="right"/>
        </w:trPr>
        <w:tc>
          <w:tcPr>
            <w:tcW w:w="2271" w:type="dxa"/>
            <w:tcBorders>
              <w:top w:val="nil"/>
              <w:left w:val="nil"/>
              <w:bottom w:val="nil"/>
              <w:right w:val="nil"/>
            </w:tcBorders>
          </w:tcPr>
          <w:p w:rsidR="00B14DDA" w:rsidRDefault="00B14DDA">
            <w:pPr>
              <w:ind w:firstLine="0"/>
              <w:outlineLvl w:val="0"/>
              <w:rPr>
                <w:rFonts w:cs="David"/>
                <w:rtl/>
              </w:rPr>
            </w:pPr>
            <w:r>
              <w:rPr>
                <w:rFonts w:cs="David"/>
                <w:rtl/>
              </w:rPr>
              <w:t>עו"ד אביגיל סון</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משרד המשפטים</w:t>
            </w:r>
          </w:p>
        </w:tc>
      </w:tr>
      <w:tr w:rsidR="00B14DDA" w:rsidTr="00B14DDA">
        <w:trPr>
          <w:jc w:val="right"/>
        </w:trPr>
        <w:tc>
          <w:tcPr>
            <w:tcW w:w="2271" w:type="dxa"/>
            <w:tcBorders>
              <w:top w:val="nil"/>
              <w:left w:val="nil"/>
              <w:bottom w:val="nil"/>
              <w:right w:val="nil"/>
            </w:tcBorders>
          </w:tcPr>
          <w:p w:rsidR="00B14DDA" w:rsidRDefault="00B14DDA">
            <w:pPr>
              <w:ind w:firstLine="0"/>
              <w:outlineLvl w:val="0"/>
              <w:rPr>
                <w:rFonts w:cs="David"/>
                <w:rtl/>
              </w:rPr>
            </w:pPr>
            <w:r>
              <w:rPr>
                <w:rFonts w:cs="David"/>
                <w:rtl/>
              </w:rPr>
              <w:t>עו"ד ליאת יעקובוביץ</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משרד המשפטים</w:t>
            </w:r>
          </w:p>
        </w:tc>
      </w:tr>
      <w:tr w:rsidR="00B14DDA" w:rsidTr="00B14DDA">
        <w:trPr>
          <w:jc w:val="right"/>
        </w:trPr>
        <w:tc>
          <w:tcPr>
            <w:tcW w:w="2271" w:type="dxa"/>
            <w:tcBorders>
              <w:top w:val="nil"/>
              <w:left w:val="nil"/>
              <w:bottom w:val="nil"/>
              <w:right w:val="nil"/>
            </w:tcBorders>
          </w:tcPr>
          <w:p w:rsidR="00B14DDA" w:rsidRDefault="00B14DDA">
            <w:pPr>
              <w:ind w:firstLine="0"/>
              <w:outlineLvl w:val="0"/>
              <w:rPr>
                <w:rFonts w:cs="David"/>
                <w:rtl/>
              </w:rPr>
            </w:pPr>
            <w:r>
              <w:rPr>
                <w:rFonts w:cs="David"/>
                <w:rtl/>
              </w:rPr>
              <w:t>גיא הרמתי</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רפרנט רווחה, אגף התקציבים, משרד האוצר</w:t>
            </w:r>
          </w:p>
        </w:tc>
      </w:tr>
      <w:tr w:rsidR="00B14DDA" w:rsidTr="00B14DDA">
        <w:trPr>
          <w:jc w:val="right"/>
        </w:trPr>
        <w:tc>
          <w:tcPr>
            <w:tcW w:w="2271" w:type="dxa"/>
            <w:tcBorders>
              <w:top w:val="nil"/>
              <w:left w:val="nil"/>
              <w:bottom w:val="nil"/>
              <w:right w:val="nil"/>
            </w:tcBorders>
          </w:tcPr>
          <w:p w:rsidR="00B14DDA" w:rsidRDefault="00B14DDA">
            <w:pPr>
              <w:ind w:firstLine="0"/>
              <w:outlineLvl w:val="0"/>
              <w:rPr>
                <w:rFonts w:cs="David"/>
                <w:rtl/>
              </w:rPr>
            </w:pPr>
            <w:r>
              <w:rPr>
                <w:rFonts w:cs="David"/>
                <w:rtl/>
              </w:rPr>
              <w:t>עו"ד אפרת פרנקנבורג</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המשרד לביטחון פנים</w:t>
            </w:r>
          </w:p>
        </w:tc>
      </w:tr>
      <w:tr w:rsidR="00B14DDA" w:rsidTr="00B14DDA">
        <w:trPr>
          <w:jc w:val="right"/>
        </w:trPr>
        <w:tc>
          <w:tcPr>
            <w:tcW w:w="2271" w:type="dxa"/>
            <w:tcBorders>
              <w:top w:val="nil"/>
              <w:left w:val="nil"/>
              <w:bottom w:val="nil"/>
              <w:right w:val="nil"/>
            </w:tcBorders>
          </w:tcPr>
          <w:p w:rsidR="00B14DDA" w:rsidRDefault="00B14DDA">
            <w:pPr>
              <w:ind w:firstLine="0"/>
              <w:outlineLvl w:val="0"/>
              <w:rPr>
                <w:rFonts w:cs="David"/>
                <w:rtl/>
              </w:rPr>
            </w:pPr>
            <w:r>
              <w:rPr>
                <w:rFonts w:cs="David"/>
                <w:rtl/>
              </w:rPr>
              <w:t>עו"ד נועה בן אריה</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היועצת המשפטית, המרכז לשלטון מקומי</w:t>
            </w:r>
          </w:p>
        </w:tc>
      </w:tr>
      <w:tr w:rsidR="00B14DDA" w:rsidTr="00B14DDA">
        <w:trPr>
          <w:jc w:val="right"/>
        </w:trPr>
        <w:tc>
          <w:tcPr>
            <w:tcW w:w="2271" w:type="dxa"/>
            <w:tcBorders>
              <w:top w:val="nil"/>
              <w:left w:val="nil"/>
              <w:bottom w:val="nil"/>
              <w:right w:val="nil"/>
            </w:tcBorders>
          </w:tcPr>
          <w:p w:rsidR="00B14DDA" w:rsidRDefault="00B14DDA">
            <w:pPr>
              <w:ind w:firstLine="0"/>
              <w:outlineLvl w:val="0"/>
              <w:rPr>
                <w:rFonts w:cs="David"/>
                <w:rtl/>
              </w:rPr>
            </w:pPr>
            <w:r>
              <w:rPr>
                <w:rFonts w:cs="David"/>
                <w:rtl/>
              </w:rPr>
              <w:t>חיים געש</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יו"ר ועדת הרווחה, מרכז השלטון המקומי</w:t>
            </w:r>
          </w:p>
        </w:tc>
      </w:tr>
      <w:tr w:rsidR="00B14DDA" w:rsidTr="00B14DDA">
        <w:trPr>
          <w:jc w:val="right"/>
        </w:trPr>
        <w:tc>
          <w:tcPr>
            <w:tcW w:w="2271" w:type="dxa"/>
            <w:tcBorders>
              <w:top w:val="nil"/>
              <w:left w:val="nil"/>
              <w:bottom w:val="nil"/>
              <w:right w:val="nil"/>
            </w:tcBorders>
          </w:tcPr>
          <w:p w:rsidR="00B14DDA" w:rsidRDefault="00B14DDA">
            <w:pPr>
              <w:ind w:firstLine="0"/>
              <w:outlineLvl w:val="0"/>
              <w:rPr>
                <w:rFonts w:cs="David"/>
                <w:rtl/>
              </w:rPr>
            </w:pPr>
            <w:r>
              <w:rPr>
                <w:rFonts w:cs="David"/>
                <w:rtl/>
              </w:rPr>
              <w:t>אסא בן יוסף</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מנהלת תחום רווחה, מרכז השלטון המקומי</w:t>
            </w:r>
          </w:p>
        </w:tc>
      </w:tr>
      <w:tr w:rsidR="00B14DDA" w:rsidTr="00B14DDA">
        <w:trPr>
          <w:jc w:val="right"/>
        </w:trPr>
        <w:tc>
          <w:tcPr>
            <w:tcW w:w="2271" w:type="dxa"/>
            <w:tcBorders>
              <w:top w:val="nil"/>
              <w:left w:val="nil"/>
              <w:bottom w:val="nil"/>
              <w:right w:val="nil"/>
            </w:tcBorders>
          </w:tcPr>
          <w:p w:rsidR="00B14DDA" w:rsidRDefault="00B14DDA">
            <w:pPr>
              <w:ind w:firstLine="0"/>
              <w:outlineLvl w:val="0"/>
              <w:rPr>
                <w:rFonts w:cs="David"/>
                <w:rtl/>
              </w:rPr>
            </w:pPr>
            <w:r>
              <w:rPr>
                <w:rFonts w:cs="David"/>
                <w:rtl/>
              </w:rPr>
              <w:t>שולה מנחם</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מנהלת המינהל לשירותים חברתיים, עיריית כרמיאל</w:t>
            </w:r>
          </w:p>
        </w:tc>
      </w:tr>
      <w:tr w:rsidR="00B14DDA" w:rsidTr="00B14DDA">
        <w:trPr>
          <w:jc w:val="right"/>
        </w:trPr>
        <w:tc>
          <w:tcPr>
            <w:tcW w:w="2271" w:type="dxa"/>
            <w:tcBorders>
              <w:top w:val="nil"/>
              <w:left w:val="nil"/>
              <w:bottom w:val="nil"/>
              <w:right w:val="nil"/>
            </w:tcBorders>
          </w:tcPr>
          <w:p w:rsidR="00B14DDA" w:rsidRDefault="00B14DDA">
            <w:pPr>
              <w:ind w:firstLine="0"/>
              <w:outlineLvl w:val="0"/>
              <w:rPr>
                <w:rFonts w:cs="David"/>
                <w:rtl/>
              </w:rPr>
            </w:pPr>
            <w:r>
              <w:rPr>
                <w:rFonts w:cs="David"/>
                <w:rtl/>
              </w:rPr>
              <w:t>ד"ר אסתי אשל</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מנהלת אגף הרווחה, עיריית אור יהודה</w:t>
            </w:r>
          </w:p>
        </w:tc>
      </w:tr>
      <w:tr w:rsidR="00B14DDA" w:rsidTr="00B14DDA">
        <w:trPr>
          <w:jc w:val="right"/>
        </w:trPr>
        <w:tc>
          <w:tcPr>
            <w:tcW w:w="2271" w:type="dxa"/>
            <w:tcBorders>
              <w:top w:val="nil"/>
              <w:left w:val="nil"/>
              <w:bottom w:val="nil"/>
              <w:right w:val="nil"/>
            </w:tcBorders>
          </w:tcPr>
          <w:p w:rsidR="00B14DDA" w:rsidRDefault="00B14DDA">
            <w:pPr>
              <w:ind w:firstLine="0"/>
              <w:outlineLvl w:val="0"/>
              <w:rPr>
                <w:rFonts w:cs="David"/>
                <w:rtl/>
              </w:rPr>
            </w:pPr>
            <w:r>
              <w:rPr>
                <w:rFonts w:cs="David"/>
                <w:rtl/>
              </w:rPr>
              <w:t>תמי בר ששת</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מנהלת אגף רווחה, פרדס חנה וכרכור, מרכז השלטון המקומי</w:t>
            </w:r>
          </w:p>
        </w:tc>
      </w:tr>
      <w:tr w:rsidR="00B14DDA" w:rsidTr="00B14DDA">
        <w:trPr>
          <w:jc w:val="right"/>
        </w:trPr>
        <w:tc>
          <w:tcPr>
            <w:tcW w:w="2271" w:type="dxa"/>
            <w:tcBorders>
              <w:top w:val="nil"/>
              <w:left w:val="nil"/>
              <w:bottom w:val="nil"/>
              <w:right w:val="nil"/>
            </w:tcBorders>
          </w:tcPr>
          <w:p w:rsidR="00B14DDA" w:rsidRDefault="00B14DDA">
            <w:pPr>
              <w:ind w:firstLine="0"/>
              <w:outlineLvl w:val="0"/>
              <w:rPr>
                <w:rFonts w:cs="David"/>
                <w:rtl/>
              </w:rPr>
            </w:pPr>
            <w:r>
              <w:rPr>
                <w:rFonts w:cs="David"/>
                <w:rtl/>
              </w:rPr>
              <w:t>יצחק פרי</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יו"ר איגוד העובדים הסוציאליים</w:t>
            </w:r>
          </w:p>
        </w:tc>
      </w:tr>
      <w:tr w:rsidR="00B14DDA" w:rsidTr="00B14DDA">
        <w:trPr>
          <w:jc w:val="right"/>
        </w:trPr>
        <w:tc>
          <w:tcPr>
            <w:tcW w:w="2271" w:type="dxa"/>
            <w:tcBorders>
              <w:top w:val="nil"/>
              <w:left w:val="nil"/>
              <w:bottom w:val="nil"/>
              <w:right w:val="nil"/>
            </w:tcBorders>
          </w:tcPr>
          <w:p w:rsidR="00B14DDA" w:rsidRDefault="00B14DDA">
            <w:pPr>
              <w:ind w:firstLine="0"/>
              <w:outlineLvl w:val="0"/>
              <w:rPr>
                <w:rFonts w:cs="David"/>
                <w:rtl/>
              </w:rPr>
            </w:pPr>
            <w:r>
              <w:rPr>
                <w:rFonts w:cs="David"/>
                <w:rtl/>
              </w:rPr>
              <w:t>דוד גולן</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דובר איגוד העובדים הסוציאליים</w:t>
            </w:r>
          </w:p>
        </w:tc>
      </w:tr>
      <w:tr w:rsidR="00B14DDA" w:rsidTr="00B14DDA">
        <w:trPr>
          <w:jc w:val="right"/>
        </w:trPr>
        <w:tc>
          <w:tcPr>
            <w:tcW w:w="2271" w:type="dxa"/>
            <w:tcBorders>
              <w:top w:val="nil"/>
              <w:left w:val="nil"/>
              <w:bottom w:val="nil"/>
              <w:right w:val="nil"/>
            </w:tcBorders>
          </w:tcPr>
          <w:p w:rsidR="00B14DDA" w:rsidRDefault="00B14DDA">
            <w:pPr>
              <w:ind w:firstLine="0"/>
              <w:outlineLvl w:val="0"/>
              <w:rPr>
                <w:rFonts w:cs="David"/>
                <w:rtl/>
              </w:rPr>
            </w:pPr>
            <w:r>
              <w:rPr>
                <w:rFonts w:cs="David"/>
                <w:rtl/>
              </w:rPr>
              <w:t>גלעד סימוני</w:t>
            </w:r>
          </w:p>
        </w:tc>
        <w:tc>
          <w:tcPr>
            <w:tcW w:w="0" w:type="auto"/>
            <w:tcBorders>
              <w:top w:val="nil"/>
              <w:left w:val="nil"/>
              <w:bottom w:val="nil"/>
              <w:right w:val="nil"/>
            </w:tcBorders>
          </w:tcPr>
          <w:p w:rsidR="00B14DDA" w:rsidRDefault="00B14DDA">
            <w:pPr>
              <w:ind w:firstLine="0"/>
              <w:outlineLvl w:val="0"/>
              <w:rPr>
                <w:rFonts w:cs="David"/>
                <w:rtl/>
              </w:rPr>
            </w:pPr>
            <w:r>
              <w:rPr>
                <w:rFonts w:cs="David"/>
                <w:rtl/>
              </w:rPr>
              <w:t>–</w:t>
            </w:r>
          </w:p>
        </w:tc>
        <w:tc>
          <w:tcPr>
            <w:tcW w:w="0" w:type="auto"/>
            <w:tcBorders>
              <w:top w:val="nil"/>
              <w:left w:val="nil"/>
              <w:bottom w:val="nil"/>
              <w:right w:val="nil"/>
            </w:tcBorders>
          </w:tcPr>
          <w:p w:rsidR="00B14DDA" w:rsidRDefault="00B14DDA">
            <w:pPr>
              <w:ind w:firstLine="0"/>
              <w:outlineLvl w:val="0"/>
              <w:rPr>
                <w:rFonts w:cs="David"/>
                <w:rtl/>
              </w:rPr>
            </w:pPr>
          </w:p>
        </w:tc>
      </w:tr>
    </w:tbl>
    <w:p w:rsidR="00000000" w:rsidRDefault="00B14DDA">
      <w:pPr>
        <w:ind w:firstLine="0"/>
        <w:outlineLvl w:val="0"/>
        <w:rPr>
          <w:rFonts w:cs="David"/>
          <w:rtl/>
        </w:rPr>
      </w:pPr>
    </w:p>
    <w:p w:rsidR="00000000" w:rsidRDefault="00B14DDA">
      <w:pPr>
        <w:ind w:firstLine="0"/>
        <w:outlineLvl w:val="0"/>
        <w:rPr>
          <w:rFonts w:cs="David"/>
          <w:rtl/>
        </w:rPr>
      </w:pPr>
    </w:p>
    <w:p w:rsidR="00000000" w:rsidRDefault="00B14DDA">
      <w:pPr>
        <w:ind w:firstLine="0"/>
        <w:outlineLvl w:val="0"/>
        <w:rPr>
          <w:rFonts w:cs="David"/>
          <w:rtl/>
        </w:rPr>
      </w:pPr>
      <w:r>
        <w:rPr>
          <w:rFonts w:cs="David"/>
          <w:b/>
          <w:bCs/>
          <w:vanish/>
          <w:highlight w:val="yellow"/>
          <w:u w:val="single"/>
          <w:rtl/>
        </w:rPr>
        <w:t>&lt;</w:t>
      </w:r>
      <w:r>
        <w:rPr>
          <w:rFonts w:cs="David"/>
          <w:b/>
          <w:bCs/>
          <w:u w:val="single"/>
          <w:rtl/>
        </w:rPr>
        <w:t>ייעוץ משפטי:</w:t>
      </w:r>
      <w:r>
        <w:rPr>
          <w:rFonts w:cs="David"/>
          <w:rtl/>
        </w:rPr>
        <w:t xml:space="preserve"> </w:t>
      </w:r>
      <w:r>
        <w:rPr>
          <w:rFonts w:cs="David"/>
          <w:vanish/>
          <w:highlight w:val="yellow"/>
          <w:rtl/>
        </w:rPr>
        <w:t>&gt;</w:t>
      </w:r>
    </w:p>
    <w:p w:rsidR="00000000" w:rsidRDefault="00B14DDA">
      <w:pPr>
        <w:ind w:firstLine="0"/>
        <w:outlineLvl w:val="0"/>
        <w:rPr>
          <w:rFonts w:cs="David"/>
        </w:rPr>
      </w:pPr>
      <w:r>
        <w:rPr>
          <w:rFonts w:cs="David"/>
          <w:rtl/>
        </w:rPr>
        <w:t>אייל לב ארי</w:t>
      </w:r>
    </w:p>
    <w:p w:rsidR="00000000" w:rsidRDefault="00B14DDA">
      <w:pPr>
        <w:ind w:firstLine="0"/>
        <w:outlineLvl w:val="0"/>
        <w:rPr>
          <w:rFonts w:cs="David"/>
          <w:rtl/>
        </w:rPr>
      </w:pPr>
    </w:p>
    <w:p w:rsidR="00000000" w:rsidRDefault="00B14DDA">
      <w:pPr>
        <w:ind w:firstLine="0"/>
        <w:outlineLvl w:val="0"/>
        <w:rPr>
          <w:rFonts w:cs="David"/>
          <w:rtl/>
        </w:rPr>
      </w:pPr>
      <w:r>
        <w:rPr>
          <w:rFonts w:cs="David"/>
          <w:b/>
          <w:bCs/>
          <w:vanish/>
          <w:highlight w:val="yellow"/>
          <w:u w:val="single"/>
          <w:rtl/>
        </w:rPr>
        <w:t>&lt;</w:t>
      </w:r>
      <w:r>
        <w:rPr>
          <w:rFonts w:cs="David"/>
          <w:b/>
          <w:bCs/>
          <w:u w:val="single"/>
          <w:rtl/>
        </w:rPr>
        <w:t>מנהלת הוועדה:</w:t>
      </w:r>
      <w:r>
        <w:rPr>
          <w:rFonts w:cs="David"/>
          <w:b/>
          <w:bCs/>
          <w:vanish/>
          <w:highlight w:val="yellow"/>
          <w:u w:val="single"/>
          <w:rtl/>
        </w:rPr>
        <w:t>&gt;</w:t>
      </w:r>
    </w:p>
    <w:p w:rsidR="00000000" w:rsidRDefault="00B14DDA">
      <w:pPr>
        <w:ind w:firstLine="0"/>
        <w:outlineLvl w:val="0"/>
        <w:rPr>
          <w:rFonts w:cs="David"/>
          <w:u w:val="single"/>
        </w:rPr>
      </w:pPr>
      <w:r>
        <w:rPr>
          <w:rFonts w:cs="David"/>
          <w:rtl/>
        </w:rPr>
        <w:t>וילמה מאור</w:t>
      </w:r>
    </w:p>
    <w:p w:rsidR="00000000" w:rsidRDefault="00B14DDA">
      <w:pPr>
        <w:ind w:firstLine="0"/>
        <w:outlineLvl w:val="0"/>
        <w:rPr>
          <w:rFonts w:cs="David"/>
          <w:rtl/>
        </w:rPr>
      </w:pPr>
    </w:p>
    <w:p w:rsidR="00000000" w:rsidRDefault="00B14DDA">
      <w:pPr>
        <w:ind w:firstLine="0"/>
        <w:outlineLvl w:val="0"/>
        <w:rPr>
          <w:rFonts w:cs="David"/>
          <w:rtl/>
        </w:rPr>
      </w:pPr>
      <w:r>
        <w:rPr>
          <w:rFonts w:cs="David"/>
          <w:b/>
          <w:bCs/>
          <w:vanish/>
          <w:highlight w:val="yellow"/>
          <w:u w:val="single"/>
          <w:rtl/>
        </w:rPr>
        <w:t>&lt;</w:t>
      </w:r>
      <w:r>
        <w:rPr>
          <w:rFonts w:cs="David"/>
          <w:b/>
          <w:bCs/>
          <w:u w:val="single"/>
          <w:rtl/>
        </w:rPr>
        <w:t>קצרנית פרלמנטרית:</w:t>
      </w:r>
      <w:r>
        <w:rPr>
          <w:rFonts w:cs="David"/>
          <w:b/>
          <w:bCs/>
          <w:vanish/>
          <w:highlight w:val="yellow"/>
          <w:u w:val="single"/>
          <w:rtl/>
        </w:rPr>
        <w:t>&gt;</w:t>
      </w:r>
    </w:p>
    <w:p w:rsidR="00000000" w:rsidRDefault="00B14DDA">
      <w:pPr>
        <w:ind w:firstLine="0"/>
        <w:rPr>
          <w:rFonts w:cs="David"/>
          <w:rtl/>
        </w:rPr>
      </w:pPr>
      <w:r>
        <w:rPr>
          <w:rFonts w:cs="David"/>
          <w:rtl/>
        </w:rPr>
        <w:t>חבר המתרגמים – אהובה שרון</w:t>
      </w:r>
    </w:p>
    <w:p w:rsidR="00000000" w:rsidRDefault="00B14DDA">
      <w:pPr>
        <w:pStyle w:val="a7"/>
        <w:keepNext/>
        <w:rPr>
          <w:rFonts w:cs="David"/>
        </w:rPr>
      </w:pPr>
      <w:r>
        <w:rPr>
          <w:rFonts w:cs="David"/>
          <w:rtl/>
        </w:rPr>
        <w:br w:type="page"/>
      </w:r>
      <w:r>
        <w:rPr>
          <w:rFonts w:cs="David"/>
          <w:vanish/>
          <w:highlight w:val="yellow"/>
          <w:rtl/>
        </w:rPr>
        <w:lastRenderedPageBreak/>
        <w:t>&lt;</w:t>
      </w:r>
      <w:r>
        <w:rPr>
          <w:rFonts w:cs="David" w:hint="eastAsia"/>
          <w:rtl/>
        </w:rPr>
        <w:t>הצעת</w:t>
      </w:r>
      <w:r>
        <w:rPr>
          <w:rFonts w:cs="David"/>
          <w:rtl/>
        </w:rPr>
        <w:t xml:space="preserve"> </w:t>
      </w:r>
      <w:r>
        <w:rPr>
          <w:rFonts w:cs="David" w:hint="eastAsia"/>
          <w:rtl/>
        </w:rPr>
        <w:t>חוק</w:t>
      </w:r>
      <w:r>
        <w:rPr>
          <w:rFonts w:cs="David"/>
          <w:rtl/>
        </w:rPr>
        <w:t xml:space="preserve"> </w:t>
      </w:r>
      <w:r>
        <w:rPr>
          <w:rFonts w:cs="David" w:hint="eastAsia"/>
          <w:rtl/>
        </w:rPr>
        <w:t>העונשין</w:t>
      </w:r>
      <w:r>
        <w:rPr>
          <w:rFonts w:cs="David"/>
          <w:rtl/>
        </w:rPr>
        <w:t xml:space="preserve"> (</w:t>
      </w:r>
      <w:r>
        <w:rPr>
          <w:rFonts w:cs="David" w:hint="eastAsia"/>
          <w:rtl/>
        </w:rPr>
        <w:t>תיקון</w:t>
      </w:r>
      <w:r>
        <w:rPr>
          <w:rFonts w:cs="David"/>
          <w:rtl/>
        </w:rPr>
        <w:t xml:space="preserve"> - </w:t>
      </w:r>
      <w:r>
        <w:rPr>
          <w:rFonts w:cs="David" w:hint="eastAsia"/>
          <w:rtl/>
        </w:rPr>
        <w:t>תקיפת</w:t>
      </w:r>
      <w:r>
        <w:rPr>
          <w:rFonts w:cs="David"/>
          <w:rtl/>
        </w:rPr>
        <w:t xml:space="preserve"> </w:t>
      </w:r>
      <w:r>
        <w:rPr>
          <w:rFonts w:cs="David" w:hint="eastAsia"/>
          <w:rtl/>
        </w:rPr>
        <w:t>עובד</w:t>
      </w:r>
      <w:r>
        <w:rPr>
          <w:rFonts w:cs="David"/>
          <w:rtl/>
        </w:rPr>
        <w:t xml:space="preserve"> </w:t>
      </w:r>
      <w:r>
        <w:rPr>
          <w:rFonts w:cs="David" w:hint="eastAsia"/>
          <w:rtl/>
        </w:rPr>
        <w:t>סוציאלי</w:t>
      </w:r>
      <w:r>
        <w:rPr>
          <w:rFonts w:cs="David"/>
          <w:rtl/>
        </w:rPr>
        <w:t xml:space="preserve">), </w:t>
      </w:r>
      <w:r>
        <w:rPr>
          <w:rFonts w:cs="David" w:hint="eastAsia"/>
          <w:rtl/>
        </w:rPr>
        <w:t>התשע</w:t>
      </w:r>
      <w:r>
        <w:rPr>
          <w:rFonts w:cs="David"/>
          <w:rtl/>
        </w:rPr>
        <w:t>"</w:t>
      </w:r>
      <w:r>
        <w:rPr>
          <w:rFonts w:cs="David" w:hint="eastAsia"/>
          <w:rtl/>
        </w:rPr>
        <w:t>א</w:t>
      </w:r>
      <w:r>
        <w:rPr>
          <w:rFonts w:cs="David"/>
          <w:rtl/>
        </w:rPr>
        <w:t>-2010</w:t>
      </w:r>
      <w:r>
        <w:rPr>
          <w:rFonts w:cs="David"/>
          <w:vanish/>
          <w:highlight w:val="yellow"/>
          <w:rtl/>
        </w:rPr>
        <w:t>&gt;</w:t>
      </w:r>
    </w:p>
    <w:p w:rsidR="00000000" w:rsidRDefault="00B14DDA">
      <w:pPr>
        <w:pStyle w:val="KeepWithNext"/>
        <w:rPr>
          <w:rFonts w:cs="David"/>
          <w:rtl/>
        </w:rPr>
      </w:pPr>
    </w:p>
    <w:p w:rsidR="00000000" w:rsidRDefault="00B14DDA">
      <w:pPr>
        <w:pStyle w:val="a7"/>
        <w:keepNext/>
        <w:rPr>
          <w:rFonts w:cs="David"/>
          <w:rtl/>
        </w:rPr>
      </w:pPr>
      <w:r>
        <w:rPr>
          <w:rFonts w:cs="David"/>
          <w:vanish/>
          <w:highlight w:val="yellow"/>
          <w:rtl/>
        </w:rPr>
        <w:t>&lt;</w:t>
      </w:r>
      <w:r>
        <w:rPr>
          <w:rFonts w:cs="David" w:hint="eastAsia"/>
          <w:rtl/>
        </w:rPr>
        <w:t>הצעת</w:t>
      </w:r>
      <w:r>
        <w:rPr>
          <w:rFonts w:cs="David"/>
          <w:rtl/>
        </w:rPr>
        <w:t xml:space="preserve"> </w:t>
      </w:r>
      <w:r>
        <w:rPr>
          <w:rFonts w:cs="David" w:hint="eastAsia"/>
          <w:rtl/>
        </w:rPr>
        <w:t>חוק</w:t>
      </w:r>
      <w:r>
        <w:rPr>
          <w:rFonts w:cs="David"/>
          <w:rtl/>
        </w:rPr>
        <w:t xml:space="preserve"> </w:t>
      </w:r>
      <w:r>
        <w:rPr>
          <w:rFonts w:cs="David" w:hint="eastAsia"/>
          <w:rtl/>
        </w:rPr>
        <w:t>למניעת</w:t>
      </w:r>
      <w:r>
        <w:rPr>
          <w:rFonts w:cs="David"/>
          <w:rtl/>
        </w:rPr>
        <w:t xml:space="preserve"> </w:t>
      </w:r>
      <w:r>
        <w:rPr>
          <w:rFonts w:cs="David" w:hint="eastAsia"/>
          <w:rtl/>
        </w:rPr>
        <w:t>אלימות</w:t>
      </w:r>
      <w:r>
        <w:rPr>
          <w:rFonts w:cs="David"/>
          <w:rtl/>
        </w:rPr>
        <w:t xml:space="preserve"> </w:t>
      </w:r>
      <w:r>
        <w:rPr>
          <w:rFonts w:cs="David" w:hint="eastAsia"/>
          <w:rtl/>
        </w:rPr>
        <w:t>כלפי</w:t>
      </w:r>
      <w:r>
        <w:rPr>
          <w:rFonts w:cs="David"/>
          <w:rtl/>
        </w:rPr>
        <w:t xml:space="preserve"> </w:t>
      </w:r>
      <w:r>
        <w:rPr>
          <w:rFonts w:cs="David" w:hint="eastAsia"/>
          <w:rtl/>
        </w:rPr>
        <w:t>עובדי</w:t>
      </w:r>
      <w:r>
        <w:rPr>
          <w:rFonts w:cs="David"/>
          <w:rtl/>
        </w:rPr>
        <w:t xml:space="preserve"> </w:t>
      </w:r>
      <w:r>
        <w:rPr>
          <w:rFonts w:cs="David" w:hint="eastAsia"/>
          <w:rtl/>
        </w:rPr>
        <w:t>רווחה</w:t>
      </w:r>
      <w:r>
        <w:rPr>
          <w:rFonts w:cs="David"/>
          <w:rtl/>
        </w:rPr>
        <w:t xml:space="preserve">, </w:t>
      </w:r>
      <w:r>
        <w:rPr>
          <w:rFonts w:cs="David" w:hint="eastAsia"/>
          <w:rtl/>
        </w:rPr>
        <w:t>התשע</w:t>
      </w:r>
      <w:r>
        <w:rPr>
          <w:rFonts w:cs="David"/>
          <w:rtl/>
        </w:rPr>
        <w:t>"</w:t>
      </w:r>
      <w:r>
        <w:rPr>
          <w:rFonts w:cs="David" w:hint="eastAsia"/>
          <w:rtl/>
        </w:rPr>
        <w:t>ב</w:t>
      </w:r>
      <w:r>
        <w:rPr>
          <w:rFonts w:cs="David"/>
          <w:rtl/>
        </w:rPr>
        <w:t>-2012</w:t>
      </w:r>
      <w:r>
        <w:rPr>
          <w:rFonts w:cs="David"/>
          <w:vanish/>
          <w:highlight w:val="yellow"/>
          <w:rtl/>
        </w:rPr>
        <w:t>&gt;</w:t>
      </w:r>
    </w:p>
    <w:p w:rsidR="00000000" w:rsidRDefault="00B14DDA">
      <w:pPr>
        <w:pStyle w:val="KeepWithNext"/>
        <w:rPr>
          <w:rFonts w:cs="David"/>
          <w:rtl/>
        </w:rPr>
      </w:pPr>
    </w:p>
    <w:p w:rsidR="00000000" w:rsidRDefault="00B14DDA">
      <w:pPr>
        <w:rPr>
          <w:rFonts w:cs="David"/>
          <w:rtl/>
        </w:rPr>
      </w:pPr>
    </w:p>
    <w:p w:rsidR="00000000" w:rsidRDefault="00B14DDA">
      <w:pPr>
        <w:rPr>
          <w:rFonts w:cs="David"/>
          <w:rtl/>
        </w:rPr>
      </w:pPr>
    </w:p>
    <w:p w:rsidR="00000000" w:rsidRDefault="00B14DDA">
      <w:pPr>
        <w:pStyle w:val="af8"/>
        <w:keepNext/>
        <w:rPr>
          <w:rFonts w:cs="David"/>
          <w:rtl/>
        </w:rPr>
      </w:pPr>
      <w:r>
        <w:rPr>
          <w:rFonts w:cs="David"/>
          <w:vanish/>
          <w:highlight w:val="yellow"/>
          <w:rtl/>
        </w:rPr>
        <w:t>&lt;</w:t>
      </w:r>
      <w:r>
        <w:rPr>
          <w:rFonts w:cs="David" w:hint="eastAsia"/>
          <w:rtl/>
        </w:rPr>
        <w:t>היו</w:t>
      </w:r>
      <w:r>
        <w:rPr>
          <w:rFonts w:cs="David"/>
          <w:rtl/>
        </w:rPr>
        <w:t>"</w:t>
      </w:r>
      <w:r>
        <w:rPr>
          <w:rFonts w:cs="David" w:hint="eastAsia"/>
          <w:rtl/>
        </w:rPr>
        <w:t>ר</w:t>
      </w:r>
      <w:r>
        <w:rPr>
          <w:rFonts w:cs="David"/>
          <w:rtl/>
        </w:rPr>
        <w:t xml:space="preserve"> </w:t>
      </w:r>
      <w:r>
        <w:rPr>
          <w:rFonts w:cs="David" w:hint="eastAsia"/>
          <w:rtl/>
        </w:rPr>
        <w:t>חיים</w:t>
      </w:r>
      <w:r>
        <w:rPr>
          <w:rFonts w:cs="David"/>
          <w:rtl/>
        </w:rPr>
        <w:t xml:space="preserve"> </w:t>
      </w:r>
      <w:r>
        <w:rPr>
          <w:rFonts w:cs="David" w:hint="eastAsia"/>
          <w:rtl/>
        </w:rPr>
        <w:t>כץ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צהרים טובים. יום שני</w:t>
      </w:r>
      <w:bookmarkStart w:id="1" w:name="_ETM_Q1_44664"/>
      <w:bookmarkEnd w:id="1"/>
      <w:r>
        <w:rPr>
          <w:rFonts w:cs="David"/>
          <w:rtl/>
        </w:rPr>
        <w:t xml:space="preserve"> בשבוע, השבוע האחרון של המושב הזה, ד' באב, </w:t>
      </w:r>
      <w:bookmarkStart w:id="2" w:name="_ETM_Q1_49915"/>
      <w:bookmarkEnd w:id="2"/>
      <w:r>
        <w:rPr>
          <w:rFonts w:cs="David"/>
          <w:rtl/>
        </w:rPr>
        <w:t xml:space="preserve">ה-23 ביולי 2012 ואני מתכבד לפתוח את ישיבת ועדת העבודה, </w:t>
      </w:r>
      <w:bookmarkStart w:id="3" w:name="_ETM_Q1_52781"/>
      <w:bookmarkEnd w:id="3"/>
      <w:r>
        <w:rPr>
          <w:rFonts w:cs="David"/>
          <w:rtl/>
        </w:rPr>
        <w:t xml:space="preserve">הרווחה והבריאות. על סדר היום שתי הצעות חוק שמוזגו – </w:t>
      </w:r>
      <w:bookmarkStart w:id="4" w:name="_ETM_Q1_58872"/>
      <w:bookmarkEnd w:id="4"/>
      <w:r>
        <w:rPr>
          <w:rFonts w:cs="David"/>
          <w:rtl/>
        </w:rPr>
        <w:t xml:space="preserve">הצעת חוק למניעת אלימות כלפי עובדי רווחה, התשע"ב-2012, של </w:t>
      </w:r>
      <w:bookmarkStart w:id="5" w:name="_ETM_Q1_65335"/>
      <w:bookmarkEnd w:id="5"/>
      <w:r>
        <w:rPr>
          <w:rFonts w:cs="David"/>
          <w:rtl/>
        </w:rPr>
        <w:t xml:space="preserve">חבר הכנסת חיים כץ, והצעת חוק העונשין (תיקון – תקיפת </w:t>
      </w:r>
      <w:bookmarkStart w:id="6" w:name="_ETM_Q1_69325"/>
      <w:bookmarkEnd w:id="6"/>
      <w:r>
        <w:rPr>
          <w:rFonts w:cs="David"/>
          <w:rtl/>
        </w:rPr>
        <w:t>עובד סוציאלי), התשע"ב-2012 של חברת הכנסת רחל אדטו.</w:t>
      </w:r>
    </w:p>
    <w:p w:rsidR="00000000" w:rsidRDefault="00B14DDA">
      <w:pPr>
        <w:rPr>
          <w:rFonts w:cs="David"/>
          <w:rtl/>
        </w:rPr>
      </w:pPr>
      <w:bookmarkStart w:id="7" w:name="_ETM_Q1_74100"/>
      <w:bookmarkEnd w:id="7"/>
    </w:p>
    <w:p w:rsidR="00000000" w:rsidRDefault="00B14DDA">
      <w:pPr>
        <w:rPr>
          <w:rFonts w:cs="David"/>
          <w:rtl/>
        </w:rPr>
      </w:pPr>
      <w:r>
        <w:rPr>
          <w:rFonts w:cs="David"/>
          <w:rtl/>
        </w:rPr>
        <w:t>בישיב</w:t>
      </w:r>
      <w:bookmarkStart w:id="8" w:name="_ETM_Q1_74942"/>
      <w:bookmarkEnd w:id="8"/>
      <w:r>
        <w:rPr>
          <w:rFonts w:cs="David"/>
          <w:rtl/>
        </w:rPr>
        <w:t xml:space="preserve">ה האחרונה היו </w:t>
      </w:r>
      <w:bookmarkStart w:id="9" w:name="_ETM_Q1_77433"/>
      <w:bookmarkEnd w:id="9"/>
      <w:r>
        <w:rPr>
          <w:rFonts w:cs="David"/>
          <w:rtl/>
        </w:rPr>
        <w:t>לנו קצת מחלוקות ומשרד המשפטים כנראה עשה עבודה טובה כך</w:t>
      </w:r>
      <w:bookmarkStart w:id="10" w:name="_ETM_Q1_85493"/>
      <w:bookmarkEnd w:id="10"/>
      <w:r>
        <w:rPr>
          <w:rFonts w:cs="David"/>
          <w:rtl/>
        </w:rPr>
        <w:t xml:space="preserve"> שבשיחות מקדימות, לא פורמליות, לישיבה הזאת נאמר לנו שגם העובדים הסוציאליים </w:t>
      </w:r>
      <w:bookmarkStart w:id="11" w:name="_ETM_Q1_92017"/>
      <w:bookmarkEnd w:id="11"/>
      <w:r>
        <w:rPr>
          <w:rFonts w:cs="David"/>
          <w:rtl/>
        </w:rPr>
        <w:t xml:space="preserve">מרוצים. אם אנחנו המחוקקים מבינים שמרוצים אלה </w:t>
      </w:r>
      <w:bookmarkStart w:id="12" w:name="_ETM_Q1_95307"/>
      <w:bookmarkEnd w:id="12"/>
      <w:r>
        <w:rPr>
          <w:rFonts w:cs="David"/>
          <w:rtl/>
        </w:rPr>
        <w:t xml:space="preserve">עבורם אנחנו מחוקקים, כדי לתת להם הגנה על מנת שיוכלו </w:t>
      </w:r>
      <w:bookmarkStart w:id="13" w:name="_ETM_Q1_102125"/>
      <w:bookmarkEnd w:id="13"/>
      <w:r>
        <w:rPr>
          <w:rFonts w:cs="David"/>
          <w:rtl/>
        </w:rPr>
        <w:t>לתת טיפול טוב לנזקקים, גם אנחנו מרוצים. למרות ש</w:t>
      </w:r>
      <w:bookmarkStart w:id="14" w:name="_ETM_Q1_108781"/>
      <w:bookmarkEnd w:id="14"/>
      <w:r>
        <w:rPr>
          <w:rFonts w:cs="David"/>
          <w:rtl/>
        </w:rPr>
        <w:t>לא כל תאוותנו בידינו, בכל ז</w:t>
      </w:r>
      <w:r>
        <w:rPr>
          <w:rFonts w:cs="David"/>
          <w:rtl/>
        </w:rPr>
        <w:t xml:space="preserve">את אמרנו שזה נהנה וזה </w:t>
      </w:r>
      <w:bookmarkStart w:id="15" w:name="_ETM_Q1_118156"/>
      <w:bookmarkEnd w:id="15"/>
      <w:r>
        <w:rPr>
          <w:rFonts w:cs="David"/>
          <w:rtl/>
        </w:rPr>
        <w:t>לא חסר, כלל גדול בתורה, ולכן נלך ונעשה את זה.</w:t>
      </w:r>
    </w:p>
    <w:p w:rsidR="00000000" w:rsidRDefault="00B14DDA">
      <w:pPr>
        <w:rPr>
          <w:rFonts w:cs="David"/>
          <w:rtl/>
        </w:rPr>
      </w:pPr>
      <w:bookmarkStart w:id="16" w:name="_ETM_Q1_124648"/>
      <w:bookmarkEnd w:id="16"/>
    </w:p>
    <w:p w:rsidR="00000000" w:rsidRDefault="00B14DDA">
      <w:pPr>
        <w:rPr>
          <w:rFonts w:cs="David"/>
          <w:rtl/>
        </w:rPr>
      </w:pPr>
      <w:bookmarkStart w:id="17" w:name="_ETM_Q1_125395"/>
      <w:bookmarkEnd w:id="17"/>
      <w:r>
        <w:rPr>
          <w:rFonts w:cs="David"/>
          <w:rtl/>
        </w:rPr>
        <w:t>כן גברתי, לפרוטוקול שם ותפקיד.</w:t>
      </w:r>
    </w:p>
    <w:p w:rsidR="00000000" w:rsidRDefault="00B14DDA">
      <w:pPr>
        <w:rPr>
          <w:rFonts w:cs="David"/>
          <w:rtl/>
        </w:rPr>
      </w:pPr>
      <w:bookmarkStart w:id="18" w:name="_ETM_Q1_127708"/>
      <w:bookmarkEnd w:id="18"/>
    </w:p>
    <w:p w:rsidR="00000000" w:rsidRDefault="00B14DDA">
      <w:pPr>
        <w:pStyle w:val="afb"/>
        <w:keepNext/>
        <w:rPr>
          <w:rFonts w:cs="David"/>
          <w:rtl/>
        </w:rPr>
      </w:pPr>
      <w:bookmarkStart w:id="19" w:name="_ETM_Q1_128222"/>
      <w:bookmarkEnd w:id="19"/>
      <w:r>
        <w:rPr>
          <w:rFonts w:cs="David"/>
          <w:vanish/>
          <w:highlight w:val="yellow"/>
          <w:rtl/>
        </w:rPr>
        <w:t>&lt;</w:t>
      </w:r>
      <w:r>
        <w:rPr>
          <w:rFonts w:cs="David" w:hint="eastAsia"/>
          <w:rtl/>
        </w:rPr>
        <w:t>אסא</w:t>
      </w:r>
      <w:r>
        <w:rPr>
          <w:rFonts w:cs="David"/>
          <w:rtl/>
        </w:rPr>
        <w:t xml:space="preserve"> </w:t>
      </w:r>
      <w:r>
        <w:rPr>
          <w:rFonts w:cs="David" w:hint="eastAsia"/>
          <w:rtl/>
        </w:rPr>
        <w:t>בן</w:t>
      </w:r>
      <w:r>
        <w:rPr>
          <w:rFonts w:cs="David"/>
          <w:rtl/>
        </w:rPr>
        <w:t xml:space="preserve"> </w:t>
      </w:r>
      <w:r>
        <w:rPr>
          <w:rFonts w:cs="David" w:hint="eastAsia"/>
          <w:rtl/>
        </w:rPr>
        <w:t>יוסף</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שמי אסא ואני מנהלת את תחום הרווחה </w:t>
      </w:r>
      <w:bookmarkStart w:id="20" w:name="_ETM_Q1_131780"/>
      <w:bookmarkEnd w:id="20"/>
      <w:r>
        <w:rPr>
          <w:rFonts w:cs="David"/>
          <w:rtl/>
        </w:rPr>
        <w:t xml:space="preserve">במרכז השלטון המקומי. אני מברכת על התיקונים שהוכנסו ואכן </w:t>
      </w:r>
      <w:bookmarkStart w:id="21" w:name="_ETM_Q1_151365"/>
      <w:bookmarkEnd w:id="21"/>
      <w:r>
        <w:rPr>
          <w:rFonts w:cs="David"/>
          <w:rtl/>
        </w:rPr>
        <w:t xml:space="preserve">היינו בדיונים לא פורמאליים, אבל עדיין יש לי מספר הארות </w:t>
      </w:r>
      <w:bookmarkStart w:id="22" w:name="_ETM_Q1_154674"/>
      <w:bookmarkEnd w:id="22"/>
      <w:r>
        <w:rPr>
          <w:rFonts w:cs="David"/>
          <w:rtl/>
        </w:rPr>
        <w:t>– ב-א' - שהייתי צריכה לשמו</w:t>
      </w:r>
      <w:r>
        <w:rPr>
          <w:rFonts w:cs="David"/>
          <w:rtl/>
        </w:rPr>
        <w:t>ע את תגובת משרד המשפטים ומשרד הרווחה.</w:t>
      </w:r>
    </w:p>
    <w:p w:rsidR="00000000" w:rsidRDefault="00B14DDA">
      <w:pPr>
        <w:rPr>
          <w:rFonts w:cs="David"/>
          <w:rtl/>
        </w:rPr>
      </w:pPr>
      <w:bookmarkStart w:id="23" w:name="_ETM_Q1_163061"/>
      <w:bookmarkEnd w:id="23"/>
    </w:p>
    <w:p w:rsidR="00000000" w:rsidRDefault="00B14DDA">
      <w:pPr>
        <w:rPr>
          <w:rFonts w:cs="David"/>
          <w:rtl/>
        </w:rPr>
      </w:pPr>
      <w:bookmarkStart w:id="24" w:name="_ETM_Q1_163573"/>
      <w:bookmarkEnd w:id="24"/>
      <w:r>
        <w:rPr>
          <w:rFonts w:cs="David"/>
          <w:rtl/>
        </w:rPr>
        <w:t xml:space="preserve">השאלה </w:t>
      </w:r>
      <w:bookmarkStart w:id="25" w:name="_ETM_Q1_163545"/>
      <w:bookmarkEnd w:id="25"/>
      <w:r>
        <w:rPr>
          <w:rFonts w:cs="David"/>
          <w:rtl/>
        </w:rPr>
        <w:t>אם זה מכסה, כי זה מה שחשוב.</w:t>
      </w:r>
    </w:p>
    <w:p w:rsidR="00000000" w:rsidRDefault="00B14DDA">
      <w:pPr>
        <w:rPr>
          <w:rFonts w:cs="David"/>
          <w:rtl/>
        </w:rPr>
      </w:pPr>
      <w:bookmarkStart w:id="26" w:name="_ETM_Q1_166639"/>
      <w:bookmarkEnd w:id="26"/>
    </w:p>
    <w:p w:rsidR="00000000" w:rsidRDefault="00B14DDA">
      <w:pPr>
        <w:pStyle w:val="af8"/>
        <w:keepNext/>
        <w:rPr>
          <w:rFonts w:cs="David"/>
          <w:rtl/>
        </w:rPr>
      </w:pPr>
      <w:r>
        <w:rPr>
          <w:rFonts w:cs="David"/>
          <w:vanish/>
          <w:highlight w:val="yellow"/>
          <w:rtl/>
        </w:rPr>
        <w:t>&lt;</w:t>
      </w:r>
      <w:r>
        <w:rPr>
          <w:rFonts w:cs="David" w:hint="eastAsia"/>
          <w:rtl/>
        </w:rPr>
        <w:t>היו</w:t>
      </w:r>
      <w:r>
        <w:rPr>
          <w:rFonts w:cs="David"/>
          <w:rtl/>
        </w:rPr>
        <w:t>"</w:t>
      </w:r>
      <w:r>
        <w:rPr>
          <w:rFonts w:cs="David" w:hint="eastAsia"/>
          <w:rtl/>
        </w:rPr>
        <w:t>ר</w:t>
      </w:r>
      <w:r>
        <w:rPr>
          <w:rFonts w:cs="David"/>
          <w:rtl/>
        </w:rPr>
        <w:t xml:space="preserve"> </w:t>
      </w:r>
      <w:r>
        <w:rPr>
          <w:rFonts w:cs="David" w:hint="eastAsia"/>
          <w:rtl/>
        </w:rPr>
        <w:t>חיים</w:t>
      </w:r>
      <w:r>
        <w:rPr>
          <w:rFonts w:cs="David"/>
          <w:rtl/>
        </w:rPr>
        <w:t xml:space="preserve"> </w:t>
      </w:r>
      <w:r>
        <w:rPr>
          <w:rFonts w:cs="David" w:hint="eastAsia"/>
          <w:rtl/>
        </w:rPr>
        <w:t>כץ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bookmarkStart w:id="27" w:name="_ETM_Q1_169033"/>
      <w:bookmarkEnd w:id="27"/>
      <w:r>
        <w:rPr>
          <w:rFonts w:cs="David"/>
          <w:rtl/>
        </w:rPr>
        <w:t xml:space="preserve">אני שמעתי </w:t>
      </w:r>
      <w:bookmarkStart w:id="28" w:name="_ETM_Q1_169739"/>
      <w:bookmarkEnd w:id="28"/>
      <w:r>
        <w:rPr>
          <w:rFonts w:cs="David"/>
          <w:rtl/>
        </w:rPr>
        <w:t xml:space="preserve">אותך לפני שלוש דקות באופן לא רשמי ואמרת שאת </w:t>
      </w:r>
      <w:bookmarkStart w:id="29" w:name="_ETM_Q1_172521"/>
      <w:bookmarkEnd w:id="29"/>
      <w:r>
        <w:rPr>
          <w:rFonts w:cs="David"/>
          <w:rtl/>
        </w:rPr>
        <w:t>מרוצה. באופן לא רשמי אמרת שאת מרוצה.</w:t>
      </w:r>
    </w:p>
    <w:p w:rsidR="00000000" w:rsidRDefault="00B14DDA">
      <w:pPr>
        <w:rPr>
          <w:rFonts w:cs="David"/>
          <w:rtl/>
        </w:rPr>
      </w:pPr>
      <w:bookmarkStart w:id="30" w:name="_ETM_Q1_175908"/>
      <w:bookmarkEnd w:id="30"/>
    </w:p>
    <w:p w:rsidR="00000000" w:rsidRDefault="00B14DDA">
      <w:pPr>
        <w:pStyle w:val="afb"/>
        <w:keepNext/>
        <w:rPr>
          <w:rFonts w:cs="David"/>
          <w:rtl/>
        </w:rPr>
      </w:pPr>
      <w:bookmarkStart w:id="31" w:name="_ETM_Q1_176343"/>
      <w:bookmarkStart w:id="32" w:name="_ETM_Q1_177113"/>
      <w:bookmarkEnd w:id="31"/>
      <w:bookmarkEnd w:id="32"/>
      <w:r>
        <w:rPr>
          <w:rFonts w:cs="David"/>
          <w:vanish/>
          <w:highlight w:val="yellow"/>
          <w:rtl/>
        </w:rPr>
        <w:t>&lt;</w:t>
      </w:r>
      <w:r>
        <w:rPr>
          <w:rFonts w:cs="David" w:hint="eastAsia"/>
          <w:rtl/>
        </w:rPr>
        <w:t>אסא</w:t>
      </w:r>
      <w:r>
        <w:rPr>
          <w:rFonts w:cs="David"/>
          <w:rtl/>
        </w:rPr>
        <w:t xml:space="preserve"> </w:t>
      </w:r>
      <w:r>
        <w:rPr>
          <w:rFonts w:cs="David" w:hint="eastAsia"/>
          <w:rtl/>
        </w:rPr>
        <w:t>בן</w:t>
      </w:r>
      <w:r>
        <w:rPr>
          <w:rFonts w:cs="David"/>
          <w:rtl/>
        </w:rPr>
        <w:t xml:space="preserve"> </w:t>
      </w:r>
      <w:r>
        <w:rPr>
          <w:rFonts w:cs="David" w:hint="eastAsia"/>
          <w:rtl/>
        </w:rPr>
        <w:t>יוסף</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אבל, יש לי אבל.</w:t>
      </w:r>
    </w:p>
    <w:p w:rsidR="00000000" w:rsidRDefault="00B14DDA">
      <w:pPr>
        <w:rPr>
          <w:rFonts w:cs="David"/>
          <w:rtl/>
        </w:rPr>
      </w:pPr>
      <w:bookmarkStart w:id="33" w:name="_ETM_Q1_183689"/>
      <w:bookmarkEnd w:id="33"/>
    </w:p>
    <w:p w:rsidR="00000000" w:rsidRDefault="00B14DDA">
      <w:pPr>
        <w:pStyle w:val="af8"/>
        <w:keepNext/>
        <w:rPr>
          <w:rFonts w:cs="David"/>
          <w:rtl/>
        </w:rPr>
      </w:pPr>
      <w:bookmarkStart w:id="34" w:name="_ETM_Q1_179738"/>
      <w:bookmarkStart w:id="35" w:name="_ETM_Q1_180751"/>
      <w:bookmarkEnd w:id="34"/>
      <w:bookmarkEnd w:id="35"/>
      <w:r>
        <w:rPr>
          <w:rFonts w:cs="David"/>
          <w:vanish/>
          <w:highlight w:val="yellow"/>
          <w:rtl/>
        </w:rPr>
        <w:t>&lt;</w:t>
      </w:r>
      <w:r>
        <w:rPr>
          <w:rFonts w:cs="David" w:hint="eastAsia"/>
          <w:rtl/>
        </w:rPr>
        <w:t>היו</w:t>
      </w:r>
      <w:r>
        <w:rPr>
          <w:rFonts w:cs="David"/>
          <w:rtl/>
        </w:rPr>
        <w:t>"</w:t>
      </w:r>
      <w:r>
        <w:rPr>
          <w:rFonts w:cs="David" w:hint="eastAsia"/>
          <w:rtl/>
        </w:rPr>
        <w:t>ר</w:t>
      </w:r>
      <w:r>
        <w:rPr>
          <w:rFonts w:cs="David"/>
          <w:rtl/>
        </w:rPr>
        <w:t xml:space="preserve"> </w:t>
      </w:r>
      <w:r>
        <w:rPr>
          <w:rFonts w:cs="David" w:hint="eastAsia"/>
          <w:rtl/>
        </w:rPr>
        <w:t>חיים</w:t>
      </w:r>
      <w:r>
        <w:rPr>
          <w:rFonts w:cs="David"/>
          <w:rtl/>
        </w:rPr>
        <w:t xml:space="preserve"> </w:t>
      </w:r>
      <w:r>
        <w:rPr>
          <w:rFonts w:cs="David" w:hint="eastAsia"/>
          <w:rtl/>
        </w:rPr>
        <w:t>כץ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א</w:t>
      </w:r>
      <w:bookmarkStart w:id="36" w:name="_ETM_Q1_181756"/>
      <w:bookmarkEnd w:id="36"/>
      <w:r>
        <w:rPr>
          <w:rFonts w:cs="David"/>
          <w:rtl/>
        </w:rPr>
        <w:t>ם לא תקבלי את מה שאת מבקשת, את רוצה שנמש</w:t>
      </w:r>
      <w:bookmarkStart w:id="37" w:name="_ETM_Q1_178287"/>
      <w:bookmarkEnd w:id="37"/>
      <w:r>
        <w:rPr>
          <w:rFonts w:cs="David"/>
          <w:rtl/>
        </w:rPr>
        <w:t>וך את החוק?</w:t>
      </w:r>
    </w:p>
    <w:p w:rsidR="00000000" w:rsidRDefault="00B14DDA">
      <w:pPr>
        <w:rPr>
          <w:rFonts w:cs="David"/>
          <w:rtl/>
        </w:rPr>
      </w:pPr>
      <w:bookmarkStart w:id="38" w:name="_ETM_Q1_181564"/>
      <w:bookmarkEnd w:id="38"/>
    </w:p>
    <w:p w:rsidR="00000000" w:rsidRDefault="00B14DDA">
      <w:pPr>
        <w:pStyle w:val="afb"/>
        <w:keepNext/>
        <w:rPr>
          <w:rFonts w:cs="David"/>
          <w:rtl/>
        </w:rPr>
      </w:pPr>
      <w:r>
        <w:rPr>
          <w:rFonts w:cs="David"/>
          <w:vanish/>
          <w:highlight w:val="yellow"/>
          <w:rtl/>
        </w:rPr>
        <w:t>&lt;</w:t>
      </w:r>
      <w:r>
        <w:rPr>
          <w:rFonts w:cs="David" w:hint="eastAsia"/>
          <w:rtl/>
        </w:rPr>
        <w:t>אסא</w:t>
      </w:r>
      <w:r>
        <w:rPr>
          <w:rFonts w:cs="David"/>
          <w:rtl/>
        </w:rPr>
        <w:t xml:space="preserve"> </w:t>
      </w:r>
      <w:r>
        <w:rPr>
          <w:rFonts w:cs="David" w:hint="eastAsia"/>
          <w:rtl/>
        </w:rPr>
        <w:t>בן</w:t>
      </w:r>
      <w:r>
        <w:rPr>
          <w:rFonts w:cs="David"/>
          <w:rtl/>
        </w:rPr>
        <w:t xml:space="preserve"> </w:t>
      </w:r>
      <w:r>
        <w:rPr>
          <w:rFonts w:cs="David" w:hint="eastAsia"/>
          <w:rtl/>
        </w:rPr>
        <w:t>יוסף</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אני רוצה לשמו</w:t>
      </w:r>
      <w:r>
        <w:rPr>
          <w:rFonts w:cs="David"/>
          <w:rtl/>
        </w:rPr>
        <w:t xml:space="preserve">ע את התגובה ואז אני </w:t>
      </w:r>
      <w:bookmarkStart w:id="39" w:name="_ETM_Q1_183233"/>
      <w:bookmarkEnd w:id="39"/>
      <w:r>
        <w:rPr>
          <w:rFonts w:cs="David"/>
          <w:rtl/>
        </w:rPr>
        <w:t>אענה.</w:t>
      </w:r>
    </w:p>
    <w:p w:rsidR="00000000" w:rsidRDefault="00B14DDA">
      <w:pPr>
        <w:rPr>
          <w:rFonts w:cs="David"/>
          <w:rtl/>
        </w:rPr>
      </w:pPr>
      <w:bookmarkStart w:id="40" w:name="_ETM_Q1_184068"/>
      <w:bookmarkEnd w:id="40"/>
    </w:p>
    <w:p w:rsidR="00000000" w:rsidRDefault="00B14DDA">
      <w:pPr>
        <w:pStyle w:val="af8"/>
        <w:keepNext/>
        <w:rPr>
          <w:rFonts w:cs="David"/>
          <w:rtl/>
        </w:rPr>
      </w:pPr>
      <w:bookmarkStart w:id="41" w:name="_ETM_Q1_184420"/>
      <w:bookmarkStart w:id="42" w:name="_ETM_Q1_185858"/>
      <w:bookmarkEnd w:id="41"/>
      <w:bookmarkEnd w:id="42"/>
      <w:r>
        <w:rPr>
          <w:rFonts w:cs="David"/>
          <w:vanish/>
          <w:highlight w:val="yellow"/>
          <w:rtl/>
        </w:rPr>
        <w:t>&lt;</w:t>
      </w:r>
      <w:r>
        <w:rPr>
          <w:rFonts w:cs="David" w:hint="eastAsia"/>
          <w:rtl/>
        </w:rPr>
        <w:t>היו</w:t>
      </w:r>
      <w:r>
        <w:rPr>
          <w:rFonts w:cs="David"/>
          <w:rtl/>
        </w:rPr>
        <w:t>"</w:t>
      </w:r>
      <w:r>
        <w:rPr>
          <w:rFonts w:cs="David" w:hint="eastAsia"/>
          <w:rtl/>
        </w:rPr>
        <w:t>ר</w:t>
      </w:r>
      <w:r>
        <w:rPr>
          <w:rFonts w:cs="David"/>
          <w:rtl/>
        </w:rPr>
        <w:t xml:space="preserve"> </w:t>
      </w:r>
      <w:r>
        <w:rPr>
          <w:rFonts w:cs="David" w:hint="eastAsia"/>
          <w:rtl/>
        </w:rPr>
        <w:t>חיים</w:t>
      </w:r>
      <w:r>
        <w:rPr>
          <w:rFonts w:cs="David"/>
          <w:rtl/>
        </w:rPr>
        <w:t xml:space="preserve"> </w:t>
      </w:r>
      <w:r>
        <w:rPr>
          <w:rFonts w:cs="David" w:hint="eastAsia"/>
          <w:rtl/>
        </w:rPr>
        <w:t>כץ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זה לא מעניין. התגובה לא חשובה. אם את אומרת </w:t>
      </w:r>
      <w:bookmarkStart w:id="43" w:name="_ETM_Q1_192179"/>
      <w:bookmarkEnd w:id="43"/>
      <w:r>
        <w:rPr>
          <w:rFonts w:cs="David"/>
          <w:rtl/>
        </w:rPr>
        <w:t>כן, אני מושך את החוק ובזה נג</w:t>
      </w:r>
      <w:r>
        <w:rPr>
          <w:rFonts w:cs="David"/>
          <w:rtl/>
        </w:rPr>
        <w:t>מר הסרט שלנו.</w:t>
      </w:r>
    </w:p>
    <w:p w:rsidR="00000000" w:rsidRDefault="00B14DDA">
      <w:pPr>
        <w:rPr>
          <w:rFonts w:cs="David"/>
          <w:rtl/>
        </w:rPr>
      </w:pPr>
      <w:bookmarkStart w:id="44" w:name="_ETM_Q1_193830"/>
      <w:bookmarkEnd w:id="44"/>
    </w:p>
    <w:p w:rsidR="00000000" w:rsidRDefault="00B14DDA">
      <w:pPr>
        <w:pStyle w:val="afb"/>
        <w:keepNext/>
        <w:rPr>
          <w:rFonts w:cs="David"/>
          <w:rtl/>
        </w:rPr>
      </w:pPr>
      <w:bookmarkStart w:id="45" w:name="_ETM_Q1_195349"/>
      <w:bookmarkEnd w:id="45"/>
      <w:r>
        <w:rPr>
          <w:rFonts w:cs="David"/>
          <w:vanish/>
          <w:highlight w:val="yellow"/>
          <w:rtl/>
        </w:rPr>
        <w:t>&lt;</w:t>
      </w:r>
      <w:r>
        <w:rPr>
          <w:rFonts w:cs="David" w:hint="eastAsia"/>
          <w:rtl/>
        </w:rPr>
        <w:t>אסא</w:t>
      </w:r>
      <w:r>
        <w:rPr>
          <w:rFonts w:cs="David"/>
          <w:rtl/>
        </w:rPr>
        <w:t xml:space="preserve"> </w:t>
      </w:r>
      <w:r>
        <w:rPr>
          <w:rFonts w:cs="David" w:hint="eastAsia"/>
          <w:rtl/>
        </w:rPr>
        <w:t>בן</w:t>
      </w:r>
      <w:r>
        <w:rPr>
          <w:rFonts w:cs="David"/>
          <w:rtl/>
        </w:rPr>
        <w:t xml:space="preserve"> </w:t>
      </w:r>
      <w:r>
        <w:rPr>
          <w:rFonts w:cs="David" w:hint="eastAsia"/>
          <w:rtl/>
        </w:rPr>
        <w:t>יוסף</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ההערה </w:t>
      </w:r>
      <w:bookmarkStart w:id="46" w:name="_ETM_Q1_201461"/>
      <w:bookmarkEnd w:id="46"/>
      <w:r>
        <w:rPr>
          <w:rFonts w:cs="David"/>
          <w:rtl/>
        </w:rPr>
        <w:t xml:space="preserve">המהותית שלי, שהיא כן חשובה בעיניי,  </w:t>
      </w:r>
      <w:bookmarkStart w:id="47" w:name="_ETM_Q1_202134"/>
      <w:bookmarkEnd w:id="47"/>
      <w:r>
        <w:rPr>
          <w:rFonts w:cs="David"/>
          <w:rtl/>
        </w:rPr>
        <w:t xml:space="preserve">היא האם החוק הזה מכסה לא רק אלימות שהיא לא </w:t>
      </w:r>
      <w:bookmarkStart w:id="48" w:name="_ETM_Q1_206426"/>
      <w:bookmarkEnd w:id="48"/>
      <w:r>
        <w:rPr>
          <w:rFonts w:cs="David"/>
          <w:rtl/>
        </w:rPr>
        <w:t xml:space="preserve">במקום מחלקת רווחה והסמכויות של המאבטחים. אלה שתי ההערות שבעיניי </w:t>
      </w:r>
      <w:bookmarkStart w:id="49" w:name="_ETM_Q1_211041"/>
      <w:bookmarkEnd w:id="49"/>
      <w:r>
        <w:rPr>
          <w:rFonts w:cs="David"/>
          <w:rtl/>
        </w:rPr>
        <w:t>הן מהותיות ובגדר ייהרג ולא יעבור.</w:t>
      </w:r>
    </w:p>
    <w:p w:rsidR="00000000" w:rsidRDefault="00B14DDA">
      <w:pPr>
        <w:rPr>
          <w:rFonts w:cs="David"/>
          <w:rtl/>
        </w:rPr>
      </w:pPr>
      <w:bookmarkStart w:id="50" w:name="_ETM_Q1_213470"/>
      <w:bookmarkEnd w:id="50"/>
    </w:p>
    <w:p w:rsidR="00000000" w:rsidRDefault="00B14DDA">
      <w:pPr>
        <w:pStyle w:val="afb"/>
        <w:keepNext/>
        <w:rPr>
          <w:rFonts w:cs="David"/>
          <w:rtl/>
        </w:rPr>
      </w:pPr>
      <w:bookmarkStart w:id="51" w:name="_ETM_Q1_213908"/>
      <w:bookmarkStart w:id="52" w:name="_ETM_Q1_216160"/>
      <w:bookmarkEnd w:id="51"/>
      <w:bookmarkEnd w:id="52"/>
      <w:r>
        <w:rPr>
          <w:rFonts w:cs="David"/>
          <w:vanish/>
          <w:highlight w:val="yellow"/>
          <w:rtl/>
        </w:rPr>
        <w:lastRenderedPageBreak/>
        <w:t>&lt;</w:t>
      </w:r>
      <w:r>
        <w:rPr>
          <w:rFonts w:cs="David" w:hint="eastAsia"/>
          <w:rtl/>
        </w:rPr>
        <w:t>נועה</w:t>
      </w:r>
      <w:r>
        <w:rPr>
          <w:rFonts w:cs="David"/>
          <w:rtl/>
        </w:rPr>
        <w:t xml:space="preserve"> </w:t>
      </w:r>
      <w:r>
        <w:rPr>
          <w:rFonts w:cs="David" w:hint="eastAsia"/>
          <w:rtl/>
        </w:rPr>
        <w:t>בן</w:t>
      </w:r>
      <w:r>
        <w:rPr>
          <w:rFonts w:cs="David"/>
          <w:rtl/>
        </w:rPr>
        <w:t xml:space="preserve"> </w:t>
      </w:r>
      <w:r>
        <w:rPr>
          <w:rFonts w:cs="David" w:hint="eastAsia"/>
          <w:rtl/>
        </w:rPr>
        <w:t>אריה</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אני אסביר על סמכויות </w:t>
      </w:r>
      <w:bookmarkStart w:id="53" w:name="_ETM_Q1_216339"/>
      <w:bookmarkEnd w:id="53"/>
      <w:r>
        <w:rPr>
          <w:rFonts w:cs="David"/>
          <w:rtl/>
        </w:rPr>
        <w:t>מאבטחים.</w:t>
      </w:r>
    </w:p>
    <w:p w:rsidR="00000000" w:rsidRDefault="00B14DDA">
      <w:pPr>
        <w:rPr>
          <w:rFonts w:cs="David"/>
          <w:rtl/>
        </w:rPr>
      </w:pPr>
      <w:bookmarkStart w:id="54" w:name="_ETM_Q1_219338"/>
      <w:bookmarkEnd w:id="54"/>
    </w:p>
    <w:p w:rsidR="00000000" w:rsidRDefault="00B14DDA">
      <w:pPr>
        <w:pStyle w:val="af8"/>
        <w:keepNext/>
        <w:rPr>
          <w:rFonts w:cs="David"/>
          <w:rtl/>
        </w:rPr>
      </w:pPr>
      <w:bookmarkStart w:id="55" w:name="_ETM_Q1_219684"/>
      <w:bookmarkEnd w:id="55"/>
      <w:r>
        <w:rPr>
          <w:rFonts w:cs="David"/>
          <w:vanish/>
          <w:highlight w:val="yellow"/>
          <w:rtl/>
        </w:rPr>
        <w:t>&lt;</w:t>
      </w:r>
      <w:r>
        <w:rPr>
          <w:rFonts w:cs="David" w:hint="eastAsia"/>
          <w:rtl/>
        </w:rPr>
        <w:t>היו</w:t>
      </w:r>
      <w:r>
        <w:rPr>
          <w:rFonts w:cs="David"/>
          <w:rtl/>
        </w:rPr>
        <w:t>"</w:t>
      </w:r>
      <w:r>
        <w:rPr>
          <w:rFonts w:cs="David" w:hint="eastAsia"/>
          <w:rtl/>
        </w:rPr>
        <w:t>ר</w:t>
      </w:r>
      <w:r>
        <w:rPr>
          <w:rFonts w:cs="David"/>
          <w:rtl/>
        </w:rPr>
        <w:t xml:space="preserve"> </w:t>
      </w:r>
      <w:r>
        <w:rPr>
          <w:rFonts w:cs="David" w:hint="eastAsia"/>
          <w:rtl/>
        </w:rPr>
        <w:t>חיים</w:t>
      </w:r>
      <w:r>
        <w:rPr>
          <w:rFonts w:cs="David"/>
          <w:rtl/>
        </w:rPr>
        <w:t xml:space="preserve"> </w:t>
      </w:r>
      <w:r>
        <w:rPr>
          <w:rFonts w:cs="David" w:hint="eastAsia"/>
          <w:rtl/>
        </w:rPr>
        <w:t>כץ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רגע. מה אומר משרד המשפטים?</w:t>
      </w:r>
    </w:p>
    <w:p w:rsidR="00000000" w:rsidRDefault="00B14DDA">
      <w:pPr>
        <w:rPr>
          <w:rFonts w:cs="David"/>
          <w:rtl/>
        </w:rPr>
      </w:pPr>
      <w:bookmarkStart w:id="56" w:name="_ETM_Q1_220707"/>
      <w:bookmarkEnd w:id="56"/>
    </w:p>
    <w:p w:rsidR="00000000" w:rsidRDefault="00B14DDA">
      <w:pPr>
        <w:pStyle w:val="afb"/>
        <w:keepNext/>
        <w:rPr>
          <w:rFonts w:cs="David"/>
          <w:rtl/>
        </w:rPr>
      </w:pPr>
      <w:bookmarkStart w:id="57" w:name="_ETM_Q1_221142"/>
      <w:bookmarkStart w:id="58" w:name="_ETM_Q1_220366"/>
      <w:bookmarkEnd w:id="57"/>
      <w:bookmarkEnd w:id="58"/>
      <w:r>
        <w:rPr>
          <w:rFonts w:cs="David"/>
          <w:vanish/>
          <w:highlight w:val="yellow"/>
          <w:rtl/>
        </w:rPr>
        <w:t>&lt;</w:t>
      </w:r>
      <w:r>
        <w:rPr>
          <w:rFonts w:cs="David" w:hint="eastAsia"/>
          <w:rtl/>
        </w:rPr>
        <w:t>ליאת</w:t>
      </w:r>
      <w:r>
        <w:rPr>
          <w:rFonts w:cs="David"/>
          <w:rtl/>
        </w:rPr>
        <w:t xml:space="preserve"> </w:t>
      </w:r>
      <w:r>
        <w:rPr>
          <w:rFonts w:cs="David" w:hint="eastAsia"/>
          <w:rtl/>
        </w:rPr>
        <w:t>יעקובוביץ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לגבי העניין של מעשה </w:t>
      </w:r>
      <w:r>
        <w:rPr>
          <w:rFonts w:cs="David"/>
          <w:rtl/>
        </w:rPr>
        <w:t xml:space="preserve">אלימות </w:t>
      </w:r>
      <w:bookmarkStart w:id="59" w:name="_ETM_Q1_222934"/>
      <w:bookmarkEnd w:id="59"/>
      <w:r>
        <w:rPr>
          <w:rFonts w:cs="David"/>
          <w:rtl/>
        </w:rPr>
        <w:t xml:space="preserve">מחוץ למקום. היה לנו חשוב גם מבחינתנו להבהיר לפרוטוקול שלאור </w:t>
      </w:r>
      <w:bookmarkStart w:id="60" w:name="_ETM_Q1_226408"/>
      <w:bookmarkEnd w:id="60"/>
      <w:r>
        <w:rPr>
          <w:rFonts w:cs="David"/>
          <w:rtl/>
        </w:rPr>
        <w:t xml:space="preserve">תכלית החוק אנחנו מפרשים שזה מעשה אלימות נגד אותו עובד </w:t>
      </w:r>
      <w:bookmarkStart w:id="61" w:name="_ETM_Q1_232851"/>
      <w:bookmarkEnd w:id="61"/>
      <w:r>
        <w:rPr>
          <w:rFonts w:cs="David"/>
          <w:rtl/>
        </w:rPr>
        <w:t>רווחה מחוץ או בתוכו, אבל שקשור למילוי תפקידו או חוב</w:t>
      </w:r>
      <w:r>
        <w:rPr>
          <w:rFonts w:cs="David"/>
          <w:rtl/>
        </w:rPr>
        <w:t xml:space="preserve">תו. </w:t>
      </w:r>
      <w:bookmarkStart w:id="62" w:name="_ETM_Q1_235085"/>
      <w:bookmarkEnd w:id="62"/>
    </w:p>
    <w:p w:rsidR="00000000" w:rsidRDefault="00B14DDA">
      <w:pPr>
        <w:rPr>
          <w:rFonts w:cs="David"/>
          <w:rtl/>
        </w:rPr>
      </w:pPr>
    </w:p>
    <w:p w:rsidR="00000000" w:rsidRDefault="00B14DDA">
      <w:pPr>
        <w:pStyle w:val="afb"/>
        <w:keepNext/>
        <w:rPr>
          <w:rFonts w:cs="David"/>
          <w:rtl/>
        </w:rPr>
      </w:pPr>
      <w:r>
        <w:rPr>
          <w:rFonts w:cs="David"/>
          <w:vanish/>
          <w:highlight w:val="yellow"/>
          <w:rtl/>
        </w:rPr>
        <w:t>&lt;</w:t>
      </w:r>
      <w:r>
        <w:rPr>
          <w:rFonts w:cs="David" w:hint="eastAsia"/>
          <w:rtl/>
        </w:rPr>
        <w:t>אסא</w:t>
      </w:r>
      <w:r>
        <w:rPr>
          <w:rFonts w:cs="David"/>
          <w:rtl/>
        </w:rPr>
        <w:t xml:space="preserve"> </w:t>
      </w:r>
      <w:r>
        <w:rPr>
          <w:rFonts w:cs="David" w:hint="eastAsia"/>
          <w:rtl/>
        </w:rPr>
        <w:t>בן</w:t>
      </w:r>
      <w:r>
        <w:rPr>
          <w:rFonts w:cs="David"/>
          <w:rtl/>
        </w:rPr>
        <w:t xml:space="preserve"> </w:t>
      </w:r>
      <w:r>
        <w:rPr>
          <w:rFonts w:cs="David" w:hint="eastAsia"/>
          <w:rtl/>
        </w:rPr>
        <w:t>יוסף</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בסדר גמור.</w:t>
      </w:r>
    </w:p>
    <w:p w:rsidR="00000000" w:rsidRDefault="00B14DDA">
      <w:pPr>
        <w:rPr>
          <w:rFonts w:cs="David"/>
          <w:rtl/>
        </w:rPr>
      </w:pPr>
      <w:bookmarkStart w:id="63" w:name="_ETM_Q1_235166"/>
      <w:bookmarkEnd w:id="63"/>
    </w:p>
    <w:p w:rsidR="00000000" w:rsidRDefault="00B14DDA">
      <w:pPr>
        <w:pStyle w:val="afb"/>
        <w:keepNext/>
        <w:rPr>
          <w:rFonts w:cs="David"/>
          <w:rtl/>
        </w:rPr>
      </w:pPr>
      <w:bookmarkStart w:id="64" w:name="_ETM_Q1_235521"/>
      <w:bookmarkStart w:id="65" w:name="_ETM_Q1_236448"/>
      <w:bookmarkEnd w:id="64"/>
      <w:bookmarkEnd w:id="65"/>
      <w:r>
        <w:rPr>
          <w:rFonts w:cs="David"/>
          <w:vanish/>
          <w:highlight w:val="yellow"/>
          <w:rtl/>
        </w:rPr>
        <w:t>&lt;</w:t>
      </w:r>
      <w:r>
        <w:rPr>
          <w:rFonts w:cs="David" w:hint="eastAsia"/>
          <w:rtl/>
        </w:rPr>
        <w:t>ליאת</w:t>
      </w:r>
      <w:r>
        <w:rPr>
          <w:rFonts w:cs="David"/>
          <w:rtl/>
        </w:rPr>
        <w:t xml:space="preserve"> </w:t>
      </w:r>
      <w:r>
        <w:rPr>
          <w:rFonts w:cs="David" w:hint="eastAsia"/>
          <w:rtl/>
        </w:rPr>
        <w:t>יעקובוביץ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שיהיה ברור. לא סתם מעשה אלימות.</w:t>
      </w:r>
    </w:p>
    <w:p w:rsidR="00000000" w:rsidRDefault="00B14DDA">
      <w:pPr>
        <w:rPr>
          <w:rFonts w:cs="David"/>
          <w:rtl/>
        </w:rPr>
      </w:pPr>
      <w:bookmarkStart w:id="66" w:name="_ETM_Q1_241380"/>
      <w:bookmarkEnd w:id="66"/>
    </w:p>
    <w:p w:rsidR="00000000" w:rsidRDefault="00B14DDA">
      <w:pPr>
        <w:pStyle w:val="afb"/>
        <w:keepNext/>
        <w:rPr>
          <w:rFonts w:cs="David"/>
          <w:rtl/>
        </w:rPr>
      </w:pPr>
      <w:bookmarkStart w:id="67" w:name="_ETM_Q1_241751"/>
      <w:bookmarkStart w:id="68" w:name="_ETM_Q1_243314"/>
      <w:bookmarkStart w:id="69" w:name="_ETM_Q1_247206"/>
      <w:bookmarkEnd w:id="67"/>
      <w:bookmarkEnd w:id="68"/>
      <w:bookmarkEnd w:id="69"/>
      <w:r>
        <w:rPr>
          <w:rFonts w:cs="David"/>
          <w:vanish/>
          <w:highlight w:val="yellow"/>
          <w:rtl/>
        </w:rPr>
        <w:t>&lt;</w:t>
      </w:r>
      <w:r>
        <w:rPr>
          <w:rFonts w:cs="David" w:hint="eastAsia"/>
          <w:rtl/>
        </w:rPr>
        <w:t>נועה</w:t>
      </w:r>
      <w:r>
        <w:rPr>
          <w:rFonts w:cs="David"/>
          <w:rtl/>
        </w:rPr>
        <w:t xml:space="preserve"> </w:t>
      </w:r>
      <w:r>
        <w:rPr>
          <w:rFonts w:cs="David" w:hint="eastAsia"/>
          <w:rtl/>
        </w:rPr>
        <w:t>בן</w:t>
      </w:r>
      <w:r>
        <w:rPr>
          <w:rFonts w:cs="David"/>
          <w:rtl/>
        </w:rPr>
        <w:t xml:space="preserve"> </w:t>
      </w:r>
      <w:r>
        <w:rPr>
          <w:rFonts w:cs="David" w:hint="eastAsia"/>
          <w:rtl/>
        </w:rPr>
        <w:t>אריה</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לעניין סמכויות מאבטחים. </w:t>
      </w:r>
      <w:bookmarkStart w:id="70" w:name="_ETM_Q1_250369"/>
      <w:bookmarkEnd w:id="70"/>
      <w:r>
        <w:rPr>
          <w:rFonts w:cs="David"/>
          <w:rtl/>
        </w:rPr>
        <w:t xml:space="preserve">כיוון שאנחנו צריכים את ההסמכה המפורשת של השר, אחרי שעשינו </w:t>
      </w:r>
      <w:bookmarkStart w:id="71" w:name="_ETM_Q1_252265"/>
      <w:bookmarkEnd w:id="71"/>
      <w:r>
        <w:rPr>
          <w:rFonts w:cs="David"/>
          <w:rtl/>
        </w:rPr>
        <w:t>את התיקון העקיף בחוק המאבטחים, אנחנו רק רוצים ה</w:t>
      </w:r>
      <w:r>
        <w:rPr>
          <w:rFonts w:cs="David"/>
          <w:rtl/>
        </w:rPr>
        <w:t xml:space="preserve">תחייבות </w:t>
      </w:r>
      <w:bookmarkStart w:id="72" w:name="_ETM_Q1_257185"/>
      <w:bookmarkEnd w:id="72"/>
      <w:r>
        <w:rPr>
          <w:rFonts w:cs="David"/>
          <w:rtl/>
        </w:rPr>
        <w:t>שאכן אותה הסמכה מפורשת של השר תינתן. אנחנו מבקשים את ההצהרה הזאת לפרוטוקול.</w:t>
      </w:r>
    </w:p>
    <w:p w:rsidR="00000000" w:rsidRDefault="00B14DDA">
      <w:pPr>
        <w:rPr>
          <w:rFonts w:cs="David"/>
          <w:rtl/>
        </w:rPr>
      </w:pPr>
      <w:bookmarkStart w:id="73" w:name="_ETM_Q1_262561"/>
      <w:bookmarkEnd w:id="73"/>
    </w:p>
    <w:p w:rsidR="00000000" w:rsidRDefault="00B14DDA">
      <w:pPr>
        <w:pStyle w:val="af8"/>
        <w:keepNext/>
        <w:rPr>
          <w:rFonts w:cs="David"/>
          <w:rtl/>
        </w:rPr>
      </w:pPr>
      <w:r>
        <w:rPr>
          <w:rFonts w:cs="David"/>
          <w:vanish/>
          <w:highlight w:val="yellow"/>
          <w:rtl/>
        </w:rPr>
        <w:t>&lt;</w:t>
      </w:r>
      <w:r>
        <w:rPr>
          <w:rFonts w:cs="David" w:hint="eastAsia"/>
          <w:rtl/>
        </w:rPr>
        <w:t>היו</w:t>
      </w:r>
      <w:r>
        <w:rPr>
          <w:rFonts w:cs="David"/>
          <w:rtl/>
        </w:rPr>
        <w:t>"</w:t>
      </w:r>
      <w:r>
        <w:rPr>
          <w:rFonts w:cs="David" w:hint="eastAsia"/>
          <w:rtl/>
        </w:rPr>
        <w:t>ר</w:t>
      </w:r>
      <w:r>
        <w:rPr>
          <w:rFonts w:cs="David"/>
          <w:rtl/>
        </w:rPr>
        <w:t xml:space="preserve"> </w:t>
      </w:r>
      <w:r>
        <w:rPr>
          <w:rFonts w:cs="David" w:hint="eastAsia"/>
          <w:rtl/>
        </w:rPr>
        <w:t>חיים</w:t>
      </w:r>
      <w:r>
        <w:rPr>
          <w:rFonts w:cs="David"/>
          <w:rtl/>
        </w:rPr>
        <w:t xml:space="preserve"> </w:t>
      </w:r>
      <w:r>
        <w:rPr>
          <w:rFonts w:cs="David" w:hint="eastAsia"/>
          <w:rtl/>
        </w:rPr>
        <w:t>כץ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bookmarkStart w:id="74" w:name="_ETM_Q1_264151"/>
      <w:bookmarkEnd w:id="74"/>
      <w:r>
        <w:rPr>
          <w:rFonts w:cs="David"/>
          <w:rtl/>
        </w:rPr>
        <w:t xml:space="preserve">מאחר שזה </w:t>
      </w:r>
      <w:bookmarkStart w:id="75" w:name="_ETM_Q1_265624"/>
      <w:bookmarkEnd w:id="75"/>
      <w:r>
        <w:rPr>
          <w:rFonts w:cs="David"/>
          <w:rtl/>
        </w:rPr>
        <w:t xml:space="preserve">רץ גם בוועדת הפנים, </w:t>
      </w:r>
      <w:bookmarkStart w:id="76" w:name="_ETM_Q1_272852"/>
      <w:bookmarkEnd w:id="76"/>
      <w:r>
        <w:rPr>
          <w:rFonts w:cs="David"/>
          <w:rtl/>
        </w:rPr>
        <w:t>אנחנו נחכה לסיום שם ונסמיך את הוועדה.</w:t>
      </w:r>
      <w:bookmarkStart w:id="77" w:name="_ETM_Q1_277542"/>
      <w:bookmarkEnd w:id="77"/>
    </w:p>
    <w:p w:rsidR="00000000" w:rsidRDefault="00B14DDA">
      <w:pPr>
        <w:rPr>
          <w:rFonts w:cs="David"/>
          <w:rtl/>
        </w:rPr>
      </w:pPr>
    </w:p>
    <w:p w:rsidR="00000000" w:rsidRDefault="00B14DDA">
      <w:pPr>
        <w:pStyle w:val="a5"/>
        <w:keepNext/>
        <w:rPr>
          <w:rFonts w:cs="David"/>
          <w:rtl/>
        </w:rPr>
      </w:pPr>
      <w:bookmarkStart w:id="78" w:name="_ETM_Q1_277977"/>
      <w:bookmarkEnd w:id="78"/>
      <w:r>
        <w:rPr>
          <w:rFonts w:cs="David"/>
          <w:vanish/>
          <w:highlight w:val="yellow"/>
          <w:rtl/>
        </w:rPr>
        <w:t>&lt;</w:t>
      </w:r>
      <w:r>
        <w:rPr>
          <w:rFonts w:cs="David" w:hint="eastAsia"/>
          <w:rtl/>
        </w:rPr>
        <w:t>אייל</w:t>
      </w:r>
      <w:r>
        <w:rPr>
          <w:rFonts w:cs="David"/>
          <w:rtl/>
        </w:rPr>
        <w:t xml:space="preserve"> </w:t>
      </w:r>
      <w:r>
        <w:rPr>
          <w:rFonts w:cs="David" w:hint="eastAsia"/>
          <w:rtl/>
        </w:rPr>
        <w:t>לב</w:t>
      </w:r>
      <w:r>
        <w:rPr>
          <w:rFonts w:cs="David"/>
          <w:rtl/>
        </w:rPr>
        <w:t xml:space="preserve"> </w:t>
      </w:r>
      <w:r>
        <w:rPr>
          <w:rFonts w:cs="David" w:hint="eastAsia"/>
          <w:rtl/>
        </w:rPr>
        <w:t>ארי</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אני מבקש את רשות </w:t>
      </w:r>
      <w:bookmarkStart w:id="79" w:name="_ETM_Q1_282228"/>
      <w:bookmarkEnd w:id="79"/>
      <w:r>
        <w:rPr>
          <w:rFonts w:cs="David"/>
          <w:rtl/>
        </w:rPr>
        <w:t xml:space="preserve">הוועדה. כדי שתהיה הלימה חקיקתית בין התיקון שמוקרא כאן לבין </w:t>
      </w:r>
      <w:bookmarkStart w:id="80" w:name="_ETM_Q1_290601"/>
      <w:bookmarkEnd w:id="80"/>
      <w:r>
        <w:rPr>
          <w:rFonts w:cs="David"/>
          <w:rtl/>
        </w:rPr>
        <w:t xml:space="preserve">התיקון שעדיין נדון בוועדת הפנים, ככל שיהיה צורך לבצע את </w:t>
      </w:r>
      <w:bookmarkStart w:id="81" w:name="_ETM_Q1_300533"/>
      <w:bookmarkEnd w:id="81"/>
      <w:r>
        <w:rPr>
          <w:rFonts w:cs="David"/>
          <w:rtl/>
        </w:rPr>
        <w:t xml:space="preserve">תיאומי הנוסח, זה יהיה בנושאים הבאים: הנושא שכבר הוצג כאן, </w:t>
      </w:r>
      <w:bookmarkStart w:id="82" w:name="_ETM_Q1_305210"/>
      <w:bookmarkEnd w:id="82"/>
      <w:r>
        <w:rPr>
          <w:rFonts w:cs="David"/>
          <w:rtl/>
        </w:rPr>
        <w:t xml:space="preserve">נושא של סמכויות למניעת אלימות, נושא העיכוב, נושא של מניעת </w:t>
      </w:r>
      <w:bookmarkStart w:id="83" w:name="_ETM_Q1_313732"/>
      <w:bookmarkEnd w:id="83"/>
      <w:r>
        <w:rPr>
          <w:rFonts w:cs="David"/>
          <w:rtl/>
        </w:rPr>
        <w:t xml:space="preserve">כניסה, שימוש בכוח, הנושא של הבטחה שאותו מאבטח יבוטח על </w:t>
      </w:r>
      <w:bookmarkStart w:id="84" w:name="_ETM_Q1_324809"/>
      <w:bookmarkEnd w:id="84"/>
      <w:r>
        <w:rPr>
          <w:rFonts w:cs="David"/>
          <w:rtl/>
        </w:rPr>
        <w:t xml:space="preserve">ידי מעסיקו, הגדרת מעשה אלימות כפי שהוצגה וכן הנושא של </w:t>
      </w:r>
      <w:bookmarkStart w:id="85" w:name="_ETM_Q1_333723"/>
      <w:bookmarkEnd w:id="85"/>
      <w:r>
        <w:rPr>
          <w:rFonts w:cs="David"/>
          <w:rtl/>
        </w:rPr>
        <w:t xml:space="preserve">הסמכה שמקבל מאבטח מאת השר בנושא הזה. כמובן </w:t>
      </w:r>
      <w:bookmarkStart w:id="86" w:name="_ETM_Q1_341591"/>
      <w:bookmarkEnd w:id="86"/>
      <w:r>
        <w:rPr>
          <w:rFonts w:cs="David"/>
          <w:rtl/>
        </w:rPr>
        <w:t>עם הת</w:t>
      </w:r>
      <w:r>
        <w:rPr>
          <w:rFonts w:cs="David"/>
          <w:rtl/>
        </w:rPr>
        <w:t>וספת שמונחת לפניכם כאן.</w:t>
      </w:r>
    </w:p>
    <w:p w:rsidR="00000000" w:rsidRDefault="00B14DDA">
      <w:pPr>
        <w:rPr>
          <w:rFonts w:cs="David"/>
          <w:rtl/>
        </w:rPr>
      </w:pPr>
      <w:bookmarkStart w:id="87" w:name="_ETM_Q1_347533"/>
      <w:bookmarkEnd w:id="87"/>
    </w:p>
    <w:p w:rsidR="00000000" w:rsidRDefault="00B14DDA">
      <w:pPr>
        <w:pStyle w:val="af8"/>
        <w:keepNext/>
        <w:rPr>
          <w:rFonts w:cs="David"/>
          <w:rtl/>
        </w:rPr>
      </w:pPr>
      <w:bookmarkStart w:id="88" w:name="_ETM_Q1_347911"/>
      <w:bookmarkEnd w:id="88"/>
      <w:r>
        <w:rPr>
          <w:rFonts w:cs="David"/>
          <w:vanish/>
          <w:highlight w:val="yellow"/>
          <w:rtl/>
        </w:rPr>
        <w:t>&lt;</w:t>
      </w:r>
      <w:r>
        <w:rPr>
          <w:rFonts w:cs="David" w:hint="eastAsia"/>
          <w:rtl/>
        </w:rPr>
        <w:t>היו</w:t>
      </w:r>
      <w:r>
        <w:rPr>
          <w:rFonts w:cs="David"/>
          <w:rtl/>
        </w:rPr>
        <w:t>"</w:t>
      </w:r>
      <w:r>
        <w:rPr>
          <w:rFonts w:cs="David" w:hint="eastAsia"/>
          <w:rtl/>
        </w:rPr>
        <w:t>ר</w:t>
      </w:r>
      <w:r>
        <w:rPr>
          <w:rFonts w:cs="David"/>
          <w:rtl/>
        </w:rPr>
        <w:t xml:space="preserve"> </w:t>
      </w:r>
      <w:r>
        <w:rPr>
          <w:rFonts w:cs="David" w:hint="eastAsia"/>
          <w:rtl/>
        </w:rPr>
        <w:t>חיים</w:t>
      </w:r>
      <w:r>
        <w:rPr>
          <w:rFonts w:cs="David"/>
          <w:rtl/>
        </w:rPr>
        <w:t xml:space="preserve"> </w:t>
      </w:r>
      <w:r>
        <w:rPr>
          <w:rFonts w:cs="David" w:hint="eastAsia"/>
          <w:rtl/>
        </w:rPr>
        <w:t>כץ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עוד מישהו רוצה לומר משהו?</w:t>
      </w:r>
    </w:p>
    <w:p w:rsidR="00000000" w:rsidRDefault="00B14DDA">
      <w:pPr>
        <w:rPr>
          <w:rFonts w:cs="David"/>
          <w:rtl/>
        </w:rPr>
      </w:pPr>
      <w:bookmarkStart w:id="89" w:name="_ETM_Q1_347433"/>
      <w:bookmarkEnd w:id="89"/>
    </w:p>
    <w:p w:rsidR="00000000" w:rsidRDefault="00B14DDA">
      <w:pPr>
        <w:pStyle w:val="afb"/>
        <w:keepNext/>
        <w:rPr>
          <w:rFonts w:cs="David"/>
          <w:rtl/>
        </w:rPr>
      </w:pPr>
      <w:bookmarkStart w:id="90" w:name="_ETM_Q1_347868"/>
      <w:bookmarkStart w:id="91" w:name="_ETM_Q1_349495"/>
      <w:bookmarkEnd w:id="90"/>
      <w:bookmarkEnd w:id="91"/>
      <w:r>
        <w:rPr>
          <w:rFonts w:cs="David"/>
          <w:vanish/>
          <w:highlight w:val="yellow"/>
          <w:rtl/>
        </w:rPr>
        <w:t>&lt;</w:t>
      </w:r>
      <w:r>
        <w:rPr>
          <w:rFonts w:cs="David" w:hint="eastAsia"/>
          <w:rtl/>
        </w:rPr>
        <w:t>גיא</w:t>
      </w:r>
      <w:r>
        <w:rPr>
          <w:rFonts w:cs="David"/>
          <w:rtl/>
        </w:rPr>
        <w:t xml:space="preserve"> </w:t>
      </w:r>
      <w:r>
        <w:rPr>
          <w:rFonts w:cs="David" w:hint="eastAsia"/>
          <w:rtl/>
        </w:rPr>
        <w:t>הרמתי</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גיא הרמתי, </w:t>
      </w:r>
      <w:bookmarkStart w:id="92" w:name="_ETM_Q1_351434"/>
      <w:bookmarkEnd w:id="92"/>
      <w:r>
        <w:rPr>
          <w:rFonts w:cs="David"/>
          <w:rtl/>
        </w:rPr>
        <w:t xml:space="preserve">אגף התקציבים. אני רוצה לברר ולהבהיר או שהוועדה תבהיר שאין </w:t>
      </w:r>
      <w:bookmarkStart w:id="93" w:name="_ETM_Q1_359369"/>
      <w:bookmarkEnd w:id="93"/>
      <w:r>
        <w:rPr>
          <w:rFonts w:cs="David"/>
          <w:rtl/>
        </w:rPr>
        <w:t xml:space="preserve">בכוונת התיקון </w:t>
      </w:r>
      <w:bookmarkStart w:id="94" w:name="_ETM_Q1_365502"/>
      <w:bookmarkEnd w:id="94"/>
      <w:r>
        <w:rPr>
          <w:rFonts w:cs="David"/>
          <w:rtl/>
        </w:rPr>
        <w:t xml:space="preserve">תיקון המוצע לדרוש או לחייב הצבה של מאבטחים במקומות שכיום אין חובה </w:t>
      </w:r>
      <w:bookmarkStart w:id="95" w:name="_ETM_Q1_372954"/>
      <w:bookmarkEnd w:id="95"/>
      <w:r>
        <w:rPr>
          <w:rFonts w:cs="David"/>
          <w:rtl/>
        </w:rPr>
        <w:t>לעשות זאת.</w:t>
      </w:r>
    </w:p>
    <w:p w:rsidR="00000000" w:rsidRDefault="00B14DDA">
      <w:pPr>
        <w:rPr>
          <w:rFonts w:cs="David"/>
          <w:rtl/>
        </w:rPr>
      </w:pPr>
      <w:bookmarkStart w:id="96" w:name="_ETM_Q1_357786"/>
      <w:bookmarkEnd w:id="96"/>
    </w:p>
    <w:p w:rsidR="00000000" w:rsidRDefault="00B14DDA">
      <w:pPr>
        <w:pStyle w:val="af8"/>
        <w:keepNext/>
        <w:rPr>
          <w:rFonts w:cs="David"/>
          <w:rtl/>
        </w:rPr>
      </w:pPr>
      <w:bookmarkStart w:id="97" w:name="_ETM_Q1_358123"/>
      <w:bookmarkStart w:id="98" w:name="_ETM_Q1_358927"/>
      <w:bookmarkEnd w:id="97"/>
      <w:bookmarkEnd w:id="98"/>
      <w:r>
        <w:rPr>
          <w:rFonts w:cs="David"/>
          <w:vanish/>
          <w:highlight w:val="yellow"/>
          <w:rtl/>
        </w:rPr>
        <w:t>&lt;</w:t>
      </w:r>
      <w:r>
        <w:rPr>
          <w:rFonts w:cs="David" w:hint="eastAsia"/>
          <w:rtl/>
        </w:rPr>
        <w:t>היו</w:t>
      </w:r>
      <w:r>
        <w:rPr>
          <w:rFonts w:cs="David"/>
          <w:rtl/>
        </w:rPr>
        <w:t>"</w:t>
      </w:r>
      <w:r>
        <w:rPr>
          <w:rFonts w:cs="David" w:hint="eastAsia"/>
          <w:rtl/>
        </w:rPr>
        <w:t>ר</w:t>
      </w:r>
      <w:r>
        <w:rPr>
          <w:rFonts w:cs="David"/>
          <w:rtl/>
        </w:rPr>
        <w:t xml:space="preserve"> </w:t>
      </w:r>
      <w:r>
        <w:rPr>
          <w:rFonts w:cs="David" w:hint="eastAsia"/>
          <w:rtl/>
        </w:rPr>
        <w:t>חיים</w:t>
      </w:r>
      <w:r>
        <w:rPr>
          <w:rFonts w:cs="David"/>
          <w:rtl/>
        </w:rPr>
        <w:t xml:space="preserve"> </w:t>
      </w:r>
      <w:r>
        <w:rPr>
          <w:rFonts w:cs="David" w:hint="eastAsia"/>
          <w:rtl/>
        </w:rPr>
        <w:t>כץ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מי שיבהיר, זאת הממשלה ולא הוועדה.</w:t>
      </w:r>
    </w:p>
    <w:p w:rsidR="00000000" w:rsidRDefault="00B14DDA">
      <w:pPr>
        <w:rPr>
          <w:rFonts w:cs="David"/>
          <w:rtl/>
        </w:rPr>
      </w:pPr>
      <w:bookmarkStart w:id="99" w:name="_ETM_Q1_372791"/>
      <w:bookmarkEnd w:id="99"/>
    </w:p>
    <w:p w:rsidR="00000000" w:rsidRDefault="00B14DDA">
      <w:pPr>
        <w:pStyle w:val="afb"/>
        <w:keepNext/>
        <w:rPr>
          <w:rFonts w:cs="David"/>
          <w:rtl/>
        </w:rPr>
      </w:pPr>
      <w:bookmarkStart w:id="100" w:name="_ETM_Q1_373291"/>
      <w:bookmarkEnd w:id="100"/>
      <w:r>
        <w:rPr>
          <w:rFonts w:cs="David"/>
          <w:vanish/>
          <w:highlight w:val="yellow"/>
          <w:rtl/>
        </w:rPr>
        <w:t>&lt;</w:t>
      </w:r>
      <w:r>
        <w:rPr>
          <w:rFonts w:cs="David" w:hint="eastAsia"/>
          <w:rtl/>
        </w:rPr>
        <w:t>נועה</w:t>
      </w:r>
      <w:r>
        <w:rPr>
          <w:rFonts w:cs="David"/>
          <w:rtl/>
        </w:rPr>
        <w:t xml:space="preserve"> </w:t>
      </w:r>
      <w:r>
        <w:rPr>
          <w:rFonts w:cs="David" w:hint="eastAsia"/>
          <w:rtl/>
        </w:rPr>
        <w:t>בן</w:t>
      </w:r>
      <w:r>
        <w:rPr>
          <w:rFonts w:cs="David"/>
          <w:rtl/>
        </w:rPr>
        <w:t xml:space="preserve"> </w:t>
      </w:r>
      <w:r>
        <w:rPr>
          <w:rFonts w:cs="David" w:hint="eastAsia"/>
          <w:rtl/>
        </w:rPr>
        <w:t>אריה</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בוודאי. אנחנו נדרוש. אנחנו עומדים על זה. אנחנו נדרוש הצבה של </w:t>
      </w:r>
      <w:r>
        <w:rPr>
          <w:rFonts w:cs="David"/>
          <w:rtl/>
        </w:rPr>
        <w:t>מאבטחים. חד משמעית.</w:t>
      </w:r>
    </w:p>
    <w:p w:rsidR="00000000" w:rsidRDefault="00B14DDA">
      <w:pPr>
        <w:rPr>
          <w:rFonts w:cs="David"/>
          <w:rtl/>
        </w:rPr>
      </w:pPr>
      <w:bookmarkStart w:id="101" w:name="_ETM_Q1_379458"/>
      <w:bookmarkEnd w:id="101"/>
    </w:p>
    <w:p w:rsidR="00000000" w:rsidRDefault="00B14DDA">
      <w:pPr>
        <w:pStyle w:val="afb"/>
        <w:keepNext/>
        <w:rPr>
          <w:rFonts w:cs="David"/>
          <w:rtl/>
        </w:rPr>
      </w:pPr>
      <w:bookmarkStart w:id="102" w:name="_ETM_Q1_379894"/>
      <w:bookmarkStart w:id="103" w:name="_ETM_Q1_380689"/>
      <w:bookmarkEnd w:id="102"/>
      <w:bookmarkEnd w:id="103"/>
      <w:r>
        <w:rPr>
          <w:rFonts w:cs="David"/>
          <w:vanish/>
          <w:highlight w:val="yellow"/>
          <w:rtl/>
        </w:rPr>
        <w:lastRenderedPageBreak/>
        <w:t>&lt;</w:t>
      </w:r>
      <w:r>
        <w:rPr>
          <w:rFonts w:cs="David" w:hint="eastAsia"/>
          <w:rtl/>
        </w:rPr>
        <w:t>גיא</w:t>
      </w:r>
      <w:r>
        <w:rPr>
          <w:rFonts w:cs="David"/>
          <w:rtl/>
        </w:rPr>
        <w:t xml:space="preserve"> </w:t>
      </w:r>
      <w:r>
        <w:rPr>
          <w:rFonts w:cs="David" w:hint="eastAsia"/>
          <w:rtl/>
        </w:rPr>
        <w:t>הרמתי</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בתיקון הזה אין חובה להציב </w:t>
      </w:r>
      <w:bookmarkStart w:id="104" w:name="_ETM_Q1_381315"/>
      <w:bookmarkEnd w:id="104"/>
      <w:r>
        <w:rPr>
          <w:rFonts w:cs="David"/>
          <w:rtl/>
        </w:rPr>
        <w:t>מאבטחים.</w:t>
      </w:r>
    </w:p>
    <w:p w:rsidR="00000000" w:rsidRDefault="00B14DDA">
      <w:pPr>
        <w:rPr>
          <w:rFonts w:cs="David"/>
          <w:rtl/>
        </w:rPr>
      </w:pPr>
      <w:bookmarkStart w:id="105" w:name="_ETM_Q1_383418"/>
      <w:bookmarkEnd w:id="105"/>
    </w:p>
    <w:p w:rsidR="00000000" w:rsidRDefault="00B14DDA">
      <w:pPr>
        <w:pStyle w:val="afb"/>
        <w:keepNext/>
        <w:rPr>
          <w:rFonts w:cs="David"/>
          <w:rtl/>
        </w:rPr>
      </w:pPr>
      <w:bookmarkStart w:id="106" w:name="_ETM_Q1_384044"/>
      <w:bookmarkStart w:id="107" w:name="_ETM_Q1_385105"/>
      <w:bookmarkEnd w:id="106"/>
      <w:bookmarkEnd w:id="107"/>
      <w:r>
        <w:rPr>
          <w:rFonts w:cs="David"/>
          <w:vanish/>
          <w:highlight w:val="yellow"/>
          <w:rtl/>
        </w:rPr>
        <w:t>&lt;</w:t>
      </w:r>
      <w:r>
        <w:rPr>
          <w:rFonts w:cs="David" w:hint="eastAsia"/>
          <w:rtl/>
        </w:rPr>
        <w:t>נועה</w:t>
      </w:r>
      <w:r>
        <w:rPr>
          <w:rFonts w:cs="David"/>
          <w:rtl/>
        </w:rPr>
        <w:t xml:space="preserve"> </w:t>
      </w:r>
      <w:r>
        <w:rPr>
          <w:rFonts w:cs="David" w:hint="eastAsia"/>
          <w:rtl/>
        </w:rPr>
        <w:t>בן</w:t>
      </w:r>
      <w:r>
        <w:rPr>
          <w:rFonts w:cs="David"/>
          <w:rtl/>
        </w:rPr>
        <w:t xml:space="preserve"> </w:t>
      </w:r>
      <w:r>
        <w:rPr>
          <w:rFonts w:cs="David" w:hint="eastAsia"/>
          <w:rtl/>
        </w:rPr>
        <w:t>אריה</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אנחנו מבטיחים לפרוטוקול.</w:t>
      </w:r>
    </w:p>
    <w:p w:rsidR="00000000" w:rsidRDefault="00B14DDA">
      <w:pPr>
        <w:rPr>
          <w:rFonts w:cs="David"/>
          <w:rtl/>
        </w:rPr>
      </w:pPr>
      <w:bookmarkStart w:id="108" w:name="_ETM_Q1_384094"/>
      <w:bookmarkEnd w:id="108"/>
    </w:p>
    <w:p w:rsidR="00000000" w:rsidRDefault="00B14DDA">
      <w:pPr>
        <w:pStyle w:val="afb"/>
        <w:keepNext/>
        <w:rPr>
          <w:rFonts w:cs="David"/>
          <w:rtl/>
        </w:rPr>
      </w:pPr>
      <w:bookmarkStart w:id="109" w:name="_ETM_Q1_384485"/>
      <w:bookmarkStart w:id="110" w:name="_ETM_Q1_387486"/>
      <w:bookmarkEnd w:id="109"/>
      <w:bookmarkEnd w:id="110"/>
      <w:r>
        <w:rPr>
          <w:rFonts w:cs="David"/>
          <w:vanish/>
          <w:highlight w:val="yellow"/>
          <w:rtl/>
        </w:rPr>
        <w:t>&lt;</w:t>
      </w:r>
      <w:r>
        <w:rPr>
          <w:rFonts w:cs="David" w:hint="eastAsia"/>
          <w:rtl/>
        </w:rPr>
        <w:t>גיא</w:t>
      </w:r>
      <w:r>
        <w:rPr>
          <w:rFonts w:cs="David"/>
          <w:rtl/>
        </w:rPr>
        <w:t xml:space="preserve"> </w:t>
      </w:r>
      <w:r>
        <w:rPr>
          <w:rFonts w:cs="David" w:hint="eastAsia"/>
          <w:rtl/>
        </w:rPr>
        <w:t>הרמתי</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אבל לא במסגרת חוק.</w:t>
      </w:r>
    </w:p>
    <w:p w:rsidR="00000000" w:rsidRDefault="00B14DDA">
      <w:pPr>
        <w:rPr>
          <w:rFonts w:cs="David"/>
          <w:rtl/>
        </w:rPr>
      </w:pPr>
      <w:bookmarkStart w:id="111" w:name="_ETM_Q1_387133"/>
      <w:bookmarkEnd w:id="111"/>
    </w:p>
    <w:p w:rsidR="00000000" w:rsidRDefault="00B14DDA">
      <w:pPr>
        <w:pStyle w:val="afb"/>
        <w:keepNext/>
        <w:rPr>
          <w:rFonts w:cs="David"/>
          <w:rtl/>
        </w:rPr>
      </w:pPr>
      <w:bookmarkStart w:id="112" w:name="_ETM_Q1_387445"/>
      <w:bookmarkStart w:id="113" w:name="_ETM_Q1_389010"/>
      <w:bookmarkEnd w:id="112"/>
      <w:bookmarkEnd w:id="113"/>
      <w:r>
        <w:rPr>
          <w:rFonts w:cs="David"/>
          <w:vanish/>
          <w:highlight w:val="yellow"/>
          <w:rtl/>
        </w:rPr>
        <w:t>&lt;</w:t>
      </w:r>
      <w:r>
        <w:rPr>
          <w:rFonts w:cs="David" w:hint="eastAsia"/>
          <w:rtl/>
        </w:rPr>
        <w:t>ליאת</w:t>
      </w:r>
      <w:r>
        <w:rPr>
          <w:rFonts w:cs="David"/>
          <w:rtl/>
        </w:rPr>
        <w:t xml:space="preserve"> </w:t>
      </w:r>
      <w:r>
        <w:rPr>
          <w:rFonts w:cs="David" w:hint="eastAsia"/>
          <w:rtl/>
        </w:rPr>
        <w:t>יעקובוביץ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החוק הזה לא מחייב. </w:t>
      </w:r>
    </w:p>
    <w:p w:rsidR="00000000" w:rsidRDefault="00B14DDA">
      <w:pPr>
        <w:rPr>
          <w:rFonts w:cs="David"/>
          <w:rtl/>
        </w:rPr>
      </w:pPr>
      <w:bookmarkStart w:id="114" w:name="_ETM_Q1_392527"/>
      <w:bookmarkEnd w:id="114"/>
    </w:p>
    <w:p w:rsidR="00000000" w:rsidRDefault="00B14DDA">
      <w:pPr>
        <w:pStyle w:val="af8"/>
        <w:keepNext/>
        <w:rPr>
          <w:rFonts w:cs="David"/>
          <w:rtl/>
        </w:rPr>
      </w:pPr>
      <w:bookmarkStart w:id="115" w:name="_ETM_Q1_392904"/>
      <w:bookmarkStart w:id="116" w:name="_ETM_Q1_394088"/>
      <w:bookmarkEnd w:id="115"/>
      <w:bookmarkEnd w:id="116"/>
      <w:r>
        <w:rPr>
          <w:rFonts w:cs="David"/>
          <w:vanish/>
          <w:highlight w:val="yellow"/>
          <w:rtl/>
        </w:rPr>
        <w:t>&lt;</w:t>
      </w:r>
      <w:r>
        <w:rPr>
          <w:rFonts w:cs="David" w:hint="eastAsia"/>
          <w:rtl/>
        </w:rPr>
        <w:t>היו</w:t>
      </w:r>
      <w:r>
        <w:rPr>
          <w:rFonts w:cs="David"/>
          <w:rtl/>
        </w:rPr>
        <w:t>"</w:t>
      </w:r>
      <w:r>
        <w:rPr>
          <w:rFonts w:cs="David" w:hint="eastAsia"/>
          <w:rtl/>
        </w:rPr>
        <w:t>ר</w:t>
      </w:r>
      <w:r>
        <w:rPr>
          <w:rFonts w:cs="David"/>
          <w:rtl/>
        </w:rPr>
        <w:t xml:space="preserve"> </w:t>
      </w:r>
      <w:r>
        <w:rPr>
          <w:rFonts w:cs="David" w:hint="eastAsia"/>
          <w:rtl/>
        </w:rPr>
        <w:t>חיים</w:t>
      </w:r>
      <w:r>
        <w:rPr>
          <w:rFonts w:cs="David"/>
          <w:rtl/>
        </w:rPr>
        <w:t xml:space="preserve"> </w:t>
      </w:r>
      <w:r>
        <w:rPr>
          <w:rFonts w:cs="David" w:hint="eastAsia"/>
          <w:rtl/>
        </w:rPr>
        <w:t>כץ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הבנת </w:t>
      </w:r>
      <w:bookmarkStart w:id="117" w:name="_ETM_Q1_395305"/>
      <w:bookmarkEnd w:id="117"/>
      <w:r>
        <w:rPr>
          <w:rFonts w:cs="David"/>
          <w:rtl/>
        </w:rPr>
        <w:t xml:space="preserve">מה שהם אומרים? החוק הזה לא מחייב. זה שהם </w:t>
      </w:r>
      <w:bookmarkStart w:id="118" w:name="_ETM_Q1_396934"/>
      <w:bookmarkEnd w:id="118"/>
      <w:r>
        <w:rPr>
          <w:rFonts w:cs="David"/>
          <w:rtl/>
        </w:rPr>
        <w:t>ידרשו אחר</w:t>
      </w:r>
      <w:r>
        <w:rPr>
          <w:rFonts w:cs="David"/>
          <w:rtl/>
        </w:rPr>
        <w:t xml:space="preserve"> כך, תתקוף את זה אחר כך.</w:t>
      </w:r>
    </w:p>
    <w:p w:rsidR="00000000" w:rsidRDefault="00B14DDA">
      <w:pPr>
        <w:rPr>
          <w:rFonts w:cs="David"/>
          <w:rtl/>
        </w:rPr>
      </w:pPr>
      <w:bookmarkStart w:id="119" w:name="_ETM_Q1_397048"/>
      <w:bookmarkEnd w:id="119"/>
    </w:p>
    <w:p w:rsidR="00000000" w:rsidRDefault="00B14DDA">
      <w:pPr>
        <w:pStyle w:val="afb"/>
        <w:keepNext/>
        <w:rPr>
          <w:rFonts w:cs="David"/>
          <w:rtl/>
        </w:rPr>
      </w:pPr>
      <w:bookmarkStart w:id="120" w:name="_ETM_Q1_399475"/>
      <w:bookmarkEnd w:id="120"/>
      <w:r>
        <w:rPr>
          <w:rFonts w:cs="David"/>
          <w:vanish/>
          <w:highlight w:val="yellow"/>
          <w:rtl/>
        </w:rPr>
        <w:t>&lt;</w:t>
      </w:r>
      <w:r>
        <w:rPr>
          <w:rFonts w:cs="David" w:hint="eastAsia"/>
          <w:rtl/>
        </w:rPr>
        <w:t>גיא</w:t>
      </w:r>
      <w:r>
        <w:rPr>
          <w:rFonts w:cs="David"/>
          <w:rtl/>
        </w:rPr>
        <w:t xml:space="preserve"> </w:t>
      </w:r>
      <w:r>
        <w:rPr>
          <w:rFonts w:cs="David" w:hint="eastAsia"/>
          <w:rtl/>
        </w:rPr>
        <w:t>הרמתי</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כ</w:t>
      </w:r>
      <w:bookmarkStart w:id="121" w:name="_ETM_Q1_399457"/>
      <w:bookmarkEnd w:id="121"/>
      <w:r>
        <w:rPr>
          <w:rFonts w:cs="David"/>
          <w:rtl/>
        </w:rPr>
        <w:t>י אז הוא תקציבי.</w:t>
      </w:r>
    </w:p>
    <w:p w:rsidR="00000000" w:rsidRDefault="00B14DDA">
      <w:pPr>
        <w:rPr>
          <w:rFonts w:cs="David"/>
          <w:rtl/>
        </w:rPr>
      </w:pPr>
      <w:bookmarkStart w:id="122" w:name="_ETM_Q1_400019"/>
      <w:bookmarkEnd w:id="122"/>
    </w:p>
    <w:p w:rsidR="00000000" w:rsidRDefault="00B14DDA">
      <w:pPr>
        <w:pStyle w:val="af8"/>
        <w:keepNext/>
        <w:rPr>
          <w:rFonts w:cs="David"/>
          <w:rtl/>
        </w:rPr>
      </w:pPr>
      <w:bookmarkStart w:id="123" w:name="_ETM_Q1_400385"/>
      <w:bookmarkStart w:id="124" w:name="_ETM_Q1_402876"/>
      <w:bookmarkEnd w:id="123"/>
      <w:bookmarkEnd w:id="124"/>
      <w:r>
        <w:rPr>
          <w:rFonts w:cs="David"/>
          <w:vanish/>
          <w:highlight w:val="yellow"/>
          <w:rtl/>
        </w:rPr>
        <w:t>&lt;</w:t>
      </w:r>
      <w:r>
        <w:rPr>
          <w:rFonts w:cs="David" w:hint="eastAsia"/>
          <w:rtl/>
        </w:rPr>
        <w:t>היו</w:t>
      </w:r>
      <w:r>
        <w:rPr>
          <w:rFonts w:cs="David"/>
          <w:rtl/>
        </w:rPr>
        <w:t>"</w:t>
      </w:r>
      <w:r>
        <w:rPr>
          <w:rFonts w:cs="David" w:hint="eastAsia"/>
          <w:rtl/>
        </w:rPr>
        <w:t>ר</w:t>
      </w:r>
      <w:r>
        <w:rPr>
          <w:rFonts w:cs="David"/>
          <w:rtl/>
        </w:rPr>
        <w:t xml:space="preserve"> </w:t>
      </w:r>
      <w:r>
        <w:rPr>
          <w:rFonts w:cs="David" w:hint="eastAsia"/>
          <w:rtl/>
        </w:rPr>
        <w:t>חיים</w:t>
      </w:r>
      <w:r>
        <w:rPr>
          <w:rFonts w:cs="David"/>
          <w:rtl/>
        </w:rPr>
        <w:t xml:space="preserve"> </w:t>
      </w:r>
      <w:r>
        <w:rPr>
          <w:rFonts w:cs="David" w:hint="eastAsia"/>
          <w:rtl/>
        </w:rPr>
        <w:t>כץ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אתה מבין עב</w:t>
      </w:r>
      <w:r>
        <w:rPr>
          <w:rFonts w:cs="David"/>
          <w:rtl/>
        </w:rPr>
        <w:t xml:space="preserve">רית? החוק הזה הוא </w:t>
      </w:r>
      <w:bookmarkStart w:id="125" w:name="_ETM_Q1_403746"/>
      <w:bookmarkEnd w:id="125"/>
      <w:r>
        <w:rPr>
          <w:rFonts w:cs="David"/>
          <w:rtl/>
        </w:rPr>
        <w:t>לא תקציבי כי הוא לא מחייב מאבטחים.</w:t>
      </w:r>
    </w:p>
    <w:p w:rsidR="00000000" w:rsidRDefault="00B14DDA">
      <w:pPr>
        <w:rPr>
          <w:rFonts w:cs="David"/>
          <w:rtl/>
        </w:rPr>
      </w:pPr>
    </w:p>
    <w:p w:rsidR="00000000" w:rsidRDefault="00B14DDA">
      <w:pPr>
        <w:pStyle w:val="afb"/>
        <w:keepNext/>
        <w:rPr>
          <w:rFonts w:cs="David"/>
          <w:rtl/>
        </w:rPr>
      </w:pPr>
      <w:bookmarkStart w:id="126" w:name="_ETM_Q1_405761"/>
      <w:bookmarkEnd w:id="126"/>
      <w:r>
        <w:rPr>
          <w:rFonts w:cs="David"/>
          <w:vanish/>
          <w:highlight w:val="yellow"/>
          <w:rtl/>
        </w:rPr>
        <w:t>&lt;</w:t>
      </w:r>
      <w:r>
        <w:rPr>
          <w:rFonts w:cs="David" w:hint="eastAsia"/>
          <w:rtl/>
        </w:rPr>
        <w:t>גיא</w:t>
      </w:r>
      <w:r>
        <w:rPr>
          <w:rFonts w:cs="David"/>
          <w:rtl/>
        </w:rPr>
        <w:t xml:space="preserve"> </w:t>
      </w:r>
      <w:r>
        <w:rPr>
          <w:rFonts w:cs="David" w:hint="eastAsia"/>
          <w:rtl/>
        </w:rPr>
        <w:t>הרמתי</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בהצעה המקורית היה את </w:t>
      </w:r>
      <w:bookmarkStart w:id="127" w:name="_ETM_Q1_408401"/>
      <w:bookmarkEnd w:id="127"/>
      <w:r>
        <w:rPr>
          <w:rFonts w:cs="David"/>
          <w:rtl/>
        </w:rPr>
        <w:t>הסעיף הזה.</w:t>
      </w:r>
    </w:p>
    <w:p w:rsidR="00000000" w:rsidRDefault="00B14DDA">
      <w:pPr>
        <w:rPr>
          <w:rFonts w:cs="David"/>
          <w:rtl/>
        </w:rPr>
      </w:pPr>
      <w:bookmarkStart w:id="128" w:name="_ETM_Q1_410588"/>
      <w:bookmarkEnd w:id="128"/>
    </w:p>
    <w:p w:rsidR="00000000" w:rsidRDefault="00B14DDA">
      <w:pPr>
        <w:pStyle w:val="af8"/>
        <w:keepNext/>
        <w:rPr>
          <w:rFonts w:cs="David"/>
          <w:rtl/>
        </w:rPr>
      </w:pPr>
      <w:bookmarkStart w:id="129" w:name="_ETM_Q1_410928"/>
      <w:bookmarkStart w:id="130" w:name="_ETM_Q1_411574"/>
      <w:bookmarkEnd w:id="129"/>
      <w:bookmarkEnd w:id="130"/>
      <w:r>
        <w:rPr>
          <w:rFonts w:cs="David"/>
          <w:vanish/>
          <w:highlight w:val="yellow"/>
          <w:rtl/>
        </w:rPr>
        <w:t>&lt;</w:t>
      </w:r>
      <w:r>
        <w:rPr>
          <w:rFonts w:cs="David" w:hint="eastAsia"/>
          <w:rtl/>
        </w:rPr>
        <w:t>היו</w:t>
      </w:r>
      <w:r>
        <w:rPr>
          <w:rFonts w:cs="David"/>
          <w:rtl/>
        </w:rPr>
        <w:t>"</w:t>
      </w:r>
      <w:r>
        <w:rPr>
          <w:rFonts w:cs="David" w:hint="eastAsia"/>
          <w:rtl/>
        </w:rPr>
        <w:t>ר</w:t>
      </w:r>
      <w:r>
        <w:rPr>
          <w:rFonts w:cs="David"/>
          <w:rtl/>
        </w:rPr>
        <w:t xml:space="preserve"> </w:t>
      </w:r>
      <w:r>
        <w:rPr>
          <w:rFonts w:cs="David" w:hint="eastAsia"/>
          <w:rtl/>
        </w:rPr>
        <w:t>חיים</w:t>
      </w:r>
      <w:r>
        <w:rPr>
          <w:rFonts w:cs="David"/>
          <w:rtl/>
        </w:rPr>
        <w:t xml:space="preserve"> </w:t>
      </w:r>
      <w:r>
        <w:rPr>
          <w:rFonts w:cs="David" w:hint="eastAsia"/>
          <w:rtl/>
        </w:rPr>
        <w:t>כץ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אתה קראת מה שכתוב?</w:t>
      </w:r>
    </w:p>
    <w:p w:rsidR="00000000" w:rsidRDefault="00B14DDA">
      <w:pPr>
        <w:rPr>
          <w:rFonts w:cs="David"/>
          <w:rtl/>
        </w:rPr>
      </w:pPr>
      <w:bookmarkStart w:id="131" w:name="_ETM_Q1_410754"/>
      <w:bookmarkEnd w:id="131"/>
    </w:p>
    <w:p w:rsidR="00000000" w:rsidRDefault="00B14DDA">
      <w:pPr>
        <w:pStyle w:val="afb"/>
        <w:keepNext/>
        <w:rPr>
          <w:rFonts w:cs="David"/>
          <w:rtl/>
        </w:rPr>
      </w:pPr>
      <w:bookmarkStart w:id="132" w:name="_ETM_Q1_411141"/>
      <w:bookmarkStart w:id="133" w:name="_ETM_Q1_412533"/>
      <w:bookmarkEnd w:id="132"/>
      <w:bookmarkEnd w:id="133"/>
      <w:r>
        <w:rPr>
          <w:rFonts w:cs="David"/>
          <w:vanish/>
          <w:highlight w:val="yellow"/>
          <w:rtl/>
        </w:rPr>
        <w:t>&lt;</w:t>
      </w:r>
      <w:r>
        <w:rPr>
          <w:rFonts w:cs="David" w:hint="eastAsia"/>
          <w:rtl/>
        </w:rPr>
        <w:t>גיא</w:t>
      </w:r>
      <w:r>
        <w:rPr>
          <w:rFonts w:cs="David"/>
          <w:rtl/>
        </w:rPr>
        <w:t xml:space="preserve"> </w:t>
      </w:r>
      <w:r>
        <w:rPr>
          <w:rFonts w:cs="David" w:hint="eastAsia"/>
          <w:rtl/>
        </w:rPr>
        <w:t>הרמתי</w:t>
      </w:r>
      <w:bookmarkStart w:id="134" w:name="_ETM_Q1_414639"/>
      <w:bookmarkEnd w:id="134"/>
      <w:r>
        <w:rPr>
          <w:rFonts w:cs="David"/>
          <w:vanish/>
          <w:highlight w:val="yellow"/>
          <w:rtl/>
        </w:rPr>
        <w:t>&gt;</w:t>
      </w:r>
    </w:p>
    <w:p w:rsidR="00000000" w:rsidRDefault="00B14DDA">
      <w:pPr>
        <w:rPr>
          <w:rFonts w:cs="David"/>
          <w:rtl/>
        </w:rPr>
      </w:pPr>
    </w:p>
    <w:p w:rsidR="00000000" w:rsidRDefault="00B14DDA">
      <w:pPr>
        <w:rPr>
          <w:rFonts w:cs="David"/>
          <w:rtl/>
        </w:rPr>
      </w:pPr>
      <w:r>
        <w:rPr>
          <w:rFonts w:cs="David"/>
          <w:rtl/>
        </w:rPr>
        <w:t xml:space="preserve">כן. קראתי. בהצעה המקורית היה </w:t>
      </w:r>
      <w:bookmarkStart w:id="135" w:name="_ETM_Q1_414634"/>
      <w:bookmarkEnd w:id="135"/>
      <w:r>
        <w:rPr>
          <w:rFonts w:cs="David"/>
          <w:rtl/>
        </w:rPr>
        <w:t>את הסעיף הזה ובהצעה הזא</w:t>
      </w:r>
      <w:r>
        <w:rPr>
          <w:rFonts w:cs="David"/>
          <w:rtl/>
        </w:rPr>
        <w:t xml:space="preserve">ת הוא לא קיים. </w:t>
      </w:r>
      <w:bookmarkStart w:id="136" w:name="_ETM_Q1_421365"/>
      <w:bookmarkEnd w:id="136"/>
      <w:r>
        <w:rPr>
          <w:rFonts w:cs="David"/>
          <w:rtl/>
        </w:rPr>
        <w:t>אני רוצה רק להבהיר כדי שלא יוחזר אותו סעיף.</w:t>
      </w:r>
    </w:p>
    <w:p w:rsidR="00000000" w:rsidRDefault="00B14DDA">
      <w:pPr>
        <w:rPr>
          <w:rFonts w:cs="David"/>
          <w:rtl/>
        </w:rPr>
      </w:pPr>
      <w:bookmarkStart w:id="137" w:name="_ETM_Q1_414620"/>
      <w:bookmarkEnd w:id="137"/>
    </w:p>
    <w:p w:rsidR="00000000" w:rsidRDefault="00B14DDA">
      <w:pPr>
        <w:pStyle w:val="af8"/>
        <w:keepNext/>
        <w:rPr>
          <w:rFonts w:cs="David"/>
          <w:rtl/>
        </w:rPr>
      </w:pPr>
      <w:bookmarkStart w:id="138" w:name="_ETM_Q1_415053"/>
      <w:bookmarkStart w:id="139" w:name="_ETM_Q1_415693"/>
      <w:bookmarkEnd w:id="138"/>
      <w:bookmarkEnd w:id="139"/>
      <w:r>
        <w:rPr>
          <w:rFonts w:cs="David"/>
          <w:vanish/>
          <w:highlight w:val="yellow"/>
          <w:rtl/>
        </w:rPr>
        <w:t>&lt;</w:t>
      </w:r>
      <w:r>
        <w:rPr>
          <w:rFonts w:cs="David" w:hint="eastAsia"/>
          <w:rtl/>
        </w:rPr>
        <w:t>היו</w:t>
      </w:r>
      <w:r>
        <w:rPr>
          <w:rFonts w:cs="David"/>
          <w:rtl/>
        </w:rPr>
        <w:t>"</w:t>
      </w:r>
      <w:r>
        <w:rPr>
          <w:rFonts w:cs="David" w:hint="eastAsia"/>
          <w:rtl/>
        </w:rPr>
        <w:t>ר</w:t>
      </w:r>
      <w:r>
        <w:rPr>
          <w:rFonts w:cs="David"/>
          <w:rtl/>
        </w:rPr>
        <w:t xml:space="preserve"> </w:t>
      </w:r>
      <w:r>
        <w:rPr>
          <w:rFonts w:cs="David" w:hint="eastAsia"/>
          <w:rtl/>
        </w:rPr>
        <w:t>חיים</w:t>
      </w:r>
      <w:r>
        <w:rPr>
          <w:rFonts w:cs="David"/>
          <w:rtl/>
        </w:rPr>
        <w:t xml:space="preserve"> </w:t>
      </w:r>
      <w:r>
        <w:rPr>
          <w:rFonts w:cs="David" w:hint="eastAsia"/>
          <w:rtl/>
        </w:rPr>
        <w:t>כץ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יש עוד מישהו שרוצה לומר משהו?</w:t>
      </w:r>
    </w:p>
    <w:p w:rsidR="00000000" w:rsidRDefault="00B14DDA">
      <w:pPr>
        <w:rPr>
          <w:rFonts w:cs="David"/>
          <w:rtl/>
        </w:rPr>
      </w:pPr>
      <w:bookmarkStart w:id="140" w:name="_ETM_Q1_426652"/>
      <w:bookmarkEnd w:id="140"/>
    </w:p>
    <w:p w:rsidR="00000000" w:rsidRDefault="00B14DDA">
      <w:pPr>
        <w:pStyle w:val="afb"/>
        <w:keepNext/>
        <w:rPr>
          <w:rFonts w:cs="David"/>
          <w:rtl/>
        </w:rPr>
      </w:pPr>
      <w:bookmarkStart w:id="141" w:name="_ETM_Q1_427081"/>
      <w:bookmarkStart w:id="142" w:name="_ETM_Q1_429896"/>
      <w:bookmarkEnd w:id="141"/>
      <w:bookmarkEnd w:id="142"/>
      <w:r>
        <w:rPr>
          <w:rFonts w:cs="David"/>
          <w:vanish/>
          <w:highlight w:val="yellow"/>
          <w:rtl/>
        </w:rPr>
        <w:t>&lt;</w:t>
      </w:r>
      <w:r>
        <w:rPr>
          <w:rFonts w:cs="David" w:hint="eastAsia"/>
          <w:rtl/>
        </w:rPr>
        <w:t>חיים</w:t>
      </w:r>
      <w:r>
        <w:rPr>
          <w:rFonts w:cs="David"/>
          <w:rtl/>
        </w:rPr>
        <w:t xml:space="preserve"> </w:t>
      </w:r>
      <w:r>
        <w:rPr>
          <w:rFonts w:cs="David" w:hint="eastAsia"/>
          <w:rtl/>
        </w:rPr>
        <w:t>געש</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ראש המועצה המקומית פרדס חנה-כרכור ויושב </w:t>
      </w:r>
      <w:bookmarkStart w:id="143" w:name="_ETM_Q1_430181"/>
      <w:bookmarkEnd w:id="143"/>
      <w:r>
        <w:rPr>
          <w:rFonts w:cs="David"/>
          <w:rtl/>
        </w:rPr>
        <w:t xml:space="preserve">ראש ועדת הרווחה במרכז השלטון המקומי. קודם </w:t>
      </w:r>
      <w:bookmarkStart w:id="144" w:name="_ETM_Q1_443012"/>
      <w:bookmarkEnd w:id="144"/>
      <w:r>
        <w:rPr>
          <w:rFonts w:cs="David"/>
          <w:rtl/>
        </w:rPr>
        <w:t xml:space="preserve">כל, אנחנו מודים על כך </w:t>
      </w:r>
      <w:bookmarkStart w:id="145" w:name="_ETM_Q1_438632"/>
      <w:bookmarkEnd w:id="145"/>
      <w:r>
        <w:rPr>
          <w:rFonts w:cs="David"/>
          <w:rtl/>
        </w:rPr>
        <w:t>שאתה ד</w:t>
      </w:r>
      <w:r>
        <w:rPr>
          <w:rFonts w:cs="David"/>
          <w:rtl/>
        </w:rPr>
        <w:t xml:space="preserve">וחף ומאיץ בעניין הזה ובאמת מכל הלב. אנחנו חווים את החוויות המאוד קשות האלה וזה כבר </w:t>
      </w:r>
      <w:bookmarkStart w:id="146" w:name="_ETM_Q1_449046"/>
      <w:bookmarkEnd w:id="146"/>
      <w:r>
        <w:rPr>
          <w:rFonts w:cs="David"/>
          <w:rtl/>
        </w:rPr>
        <w:t xml:space="preserve">יותר מדי זמן. לא היינו רוצים לעשות הצמדה </w:t>
      </w:r>
      <w:bookmarkStart w:id="147" w:name="_ETM_Q1_451158"/>
      <w:bookmarkEnd w:id="147"/>
      <w:r>
        <w:rPr>
          <w:rFonts w:cs="David"/>
          <w:rtl/>
        </w:rPr>
        <w:t xml:space="preserve">למה שקורה עכשיו בוועדת הפנים עם מאבטחים כי </w:t>
      </w:r>
      <w:bookmarkStart w:id="148" w:name="_ETM_Q1_454832"/>
      <w:bookmarkEnd w:id="148"/>
      <w:r>
        <w:rPr>
          <w:rFonts w:cs="David"/>
          <w:rtl/>
        </w:rPr>
        <w:t>אני ח</w:t>
      </w:r>
      <w:r>
        <w:rPr>
          <w:rFonts w:cs="David"/>
          <w:rtl/>
        </w:rPr>
        <w:t>ושב שזה עומד בפני עצמו.</w:t>
      </w:r>
    </w:p>
    <w:p w:rsidR="00000000" w:rsidRDefault="00B14DDA">
      <w:pPr>
        <w:rPr>
          <w:rFonts w:cs="David"/>
          <w:rtl/>
        </w:rPr>
      </w:pPr>
      <w:bookmarkStart w:id="149" w:name="_ETM_Q1_457223"/>
      <w:bookmarkEnd w:id="149"/>
    </w:p>
    <w:p w:rsidR="00000000" w:rsidRDefault="00B14DDA">
      <w:pPr>
        <w:pStyle w:val="af8"/>
        <w:keepNext/>
        <w:rPr>
          <w:rFonts w:cs="David"/>
          <w:rtl/>
        </w:rPr>
      </w:pPr>
      <w:bookmarkStart w:id="150" w:name="_ETM_Q1_458352"/>
      <w:bookmarkEnd w:id="150"/>
      <w:r>
        <w:rPr>
          <w:rFonts w:cs="David"/>
          <w:vanish/>
          <w:highlight w:val="yellow"/>
          <w:rtl/>
        </w:rPr>
        <w:t>&lt;</w:t>
      </w:r>
      <w:r>
        <w:rPr>
          <w:rFonts w:cs="David" w:hint="eastAsia"/>
          <w:rtl/>
        </w:rPr>
        <w:t>היו</w:t>
      </w:r>
      <w:r>
        <w:rPr>
          <w:rFonts w:cs="David"/>
          <w:rtl/>
        </w:rPr>
        <w:t>"</w:t>
      </w:r>
      <w:r>
        <w:rPr>
          <w:rFonts w:cs="David" w:hint="eastAsia"/>
          <w:rtl/>
        </w:rPr>
        <w:t>ר</w:t>
      </w:r>
      <w:r>
        <w:rPr>
          <w:rFonts w:cs="David"/>
          <w:rtl/>
        </w:rPr>
        <w:t xml:space="preserve"> </w:t>
      </w:r>
      <w:r>
        <w:rPr>
          <w:rFonts w:cs="David" w:hint="eastAsia"/>
          <w:rtl/>
        </w:rPr>
        <w:t>חיים</w:t>
      </w:r>
      <w:r>
        <w:rPr>
          <w:rFonts w:cs="David"/>
          <w:rtl/>
        </w:rPr>
        <w:t xml:space="preserve"> </w:t>
      </w:r>
      <w:r>
        <w:rPr>
          <w:rFonts w:cs="David" w:hint="eastAsia"/>
          <w:rtl/>
        </w:rPr>
        <w:t>כץ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אנחנו לא מצמידים. אמר את </w:t>
      </w:r>
      <w:bookmarkStart w:id="151" w:name="_ETM_Q1_458345"/>
      <w:bookmarkEnd w:id="151"/>
      <w:r>
        <w:rPr>
          <w:rFonts w:cs="David"/>
          <w:rtl/>
        </w:rPr>
        <w:t>זה היועץ המשפטי.</w:t>
      </w:r>
    </w:p>
    <w:p w:rsidR="00000000" w:rsidRDefault="00B14DDA">
      <w:pPr>
        <w:rPr>
          <w:rFonts w:cs="David"/>
          <w:rtl/>
        </w:rPr>
      </w:pPr>
      <w:bookmarkStart w:id="152" w:name="_ETM_Q1_459970"/>
      <w:bookmarkEnd w:id="152"/>
    </w:p>
    <w:p w:rsidR="00000000" w:rsidRDefault="00B14DDA">
      <w:pPr>
        <w:rPr>
          <w:rFonts w:cs="David"/>
          <w:rtl/>
        </w:rPr>
      </w:pPr>
      <w:bookmarkStart w:id="153" w:name="_ETM_Q1_460345"/>
      <w:bookmarkEnd w:id="153"/>
      <w:r>
        <w:rPr>
          <w:rFonts w:cs="David"/>
          <w:rtl/>
        </w:rPr>
        <w:t>אנחנו נעבור להקראה.</w:t>
      </w:r>
    </w:p>
    <w:p w:rsidR="00000000" w:rsidRDefault="00B14DDA">
      <w:pPr>
        <w:rPr>
          <w:rFonts w:cs="David"/>
          <w:rtl/>
        </w:rPr>
      </w:pPr>
      <w:bookmarkStart w:id="154" w:name="_ETM_Q1_463968"/>
      <w:bookmarkEnd w:id="154"/>
    </w:p>
    <w:p w:rsidR="00000000" w:rsidRDefault="00B14DDA">
      <w:pPr>
        <w:pStyle w:val="a5"/>
        <w:keepNext/>
        <w:rPr>
          <w:rFonts w:cs="David"/>
          <w:rtl/>
        </w:rPr>
      </w:pPr>
      <w:bookmarkStart w:id="155" w:name="_ETM_Q1_416009"/>
      <w:bookmarkEnd w:id="155"/>
      <w:r>
        <w:rPr>
          <w:rFonts w:cs="David"/>
          <w:vanish/>
          <w:highlight w:val="yellow"/>
          <w:rtl/>
        </w:rPr>
        <w:lastRenderedPageBreak/>
        <w:t>&lt;</w:t>
      </w:r>
      <w:r>
        <w:rPr>
          <w:rFonts w:cs="David" w:hint="eastAsia"/>
          <w:rtl/>
        </w:rPr>
        <w:t>אייל</w:t>
      </w:r>
      <w:r>
        <w:rPr>
          <w:rFonts w:cs="David"/>
          <w:rtl/>
        </w:rPr>
        <w:t xml:space="preserve"> </w:t>
      </w:r>
      <w:r>
        <w:rPr>
          <w:rFonts w:cs="David" w:hint="eastAsia"/>
          <w:rtl/>
        </w:rPr>
        <w:t>לב</w:t>
      </w:r>
      <w:r>
        <w:rPr>
          <w:rFonts w:cs="David"/>
          <w:rtl/>
        </w:rPr>
        <w:t xml:space="preserve"> </w:t>
      </w:r>
      <w:r>
        <w:rPr>
          <w:rFonts w:cs="David" w:hint="eastAsia"/>
          <w:rtl/>
        </w:rPr>
        <w:t>ארי</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ind w:firstLine="0"/>
        <w:jc w:val="center"/>
        <w:rPr>
          <w:rFonts w:cs="David"/>
          <w:b/>
          <w:bCs/>
          <w:rtl/>
        </w:rPr>
      </w:pPr>
      <w:bookmarkStart w:id="156" w:name="_ETM_Q1_465563"/>
      <w:bookmarkEnd w:id="156"/>
      <w:r>
        <w:rPr>
          <w:rFonts w:cs="David"/>
          <w:b/>
          <w:bCs/>
          <w:rtl/>
        </w:rPr>
        <w:t xml:space="preserve">הצעת חוק למניעת אלימות במוסדות רפואיים </w:t>
      </w:r>
      <w:bookmarkStart w:id="157" w:name="_ETM_Q1_467276"/>
      <w:bookmarkEnd w:id="157"/>
      <w:r>
        <w:rPr>
          <w:rFonts w:cs="David"/>
          <w:b/>
          <w:bCs/>
          <w:rtl/>
        </w:rPr>
        <w:t>(הוספת שירותי רווחה), התשע"ב-201</w:t>
      </w:r>
    </w:p>
    <w:p w:rsidR="00000000" w:rsidRDefault="00B14DDA">
      <w:pPr>
        <w:ind w:firstLine="0"/>
        <w:rPr>
          <w:rFonts w:cs="David"/>
          <w:rtl/>
        </w:rPr>
      </w:pPr>
      <w:bookmarkStart w:id="158" w:name="_ETM_Q1_467451"/>
      <w:bookmarkEnd w:id="158"/>
    </w:p>
    <w:p w:rsidR="00000000" w:rsidRDefault="00B14DDA">
      <w:pPr>
        <w:ind w:firstLine="0"/>
        <w:rPr>
          <w:rFonts w:cs="David"/>
          <w:rtl/>
        </w:rPr>
      </w:pPr>
      <w:bookmarkStart w:id="159" w:name="_ETM_Q1_469902"/>
      <w:bookmarkEnd w:id="159"/>
      <w:r>
        <w:rPr>
          <w:rFonts w:cs="David"/>
          <w:rtl/>
        </w:rPr>
        <w:t>1.</w:t>
      </w:r>
      <w:r>
        <w:rPr>
          <w:rFonts w:cs="David"/>
          <w:rtl/>
        </w:rPr>
        <w:tab/>
        <w:t>תיקון שם החוק</w:t>
      </w:r>
    </w:p>
    <w:p w:rsidR="00000000" w:rsidRDefault="00B14DDA">
      <w:pPr>
        <w:ind w:firstLine="0"/>
        <w:rPr>
          <w:rFonts w:cs="David"/>
          <w:rtl/>
        </w:rPr>
      </w:pPr>
      <w:bookmarkStart w:id="160" w:name="_ETM_Q1_467887"/>
      <w:bookmarkEnd w:id="160"/>
    </w:p>
    <w:p w:rsidR="00000000" w:rsidRDefault="00B14DDA">
      <w:pPr>
        <w:ind w:left="720" w:firstLine="0"/>
        <w:rPr>
          <w:rFonts w:cs="David"/>
          <w:rtl/>
        </w:rPr>
      </w:pPr>
      <w:bookmarkStart w:id="161" w:name="_ETM_Q1_469298"/>
      <w:bookmarkEnd w:id="161"/>
      <w:r>
        <w:rPr>
          <w:rFonts w:cs="David"/>
          <w:rtl/>
        </w:rPr>
        <w:t xml:space="preserve">בחוק למניעת אלימות </w:t>
      </w:r>
      <w:bookmarkStart w:id="162" w:name="_ETM_Q1_472285"/>
      <w:bookmarkEnd w:id="162"/>
      <w:r>
        <w:rPr>
          <w:rFonts w:cs="David"/>
          <w:rtl/>
        </w:rPr>
        <w:t>במוסדות רפואיים, בתשע"א-2011 (להלן – החוק העיקרי), בשם החוק, במקום "במוסדות רפואיים" יבוא "במוסדות למתן טיפול".</w:t>
      </w:r>
    </w:p>
    <w:p w:rsidR="00000000" w:rsidRDefault="00B14DDA">
      <w:pPr>
        <w:ind w:firstLine="0"/>
        <w:rPr>
          <w:rFonts w:cs="David"/>
          <w:rtl/>
        </w:rPr>
      </w:pPr>
      <w:bookmarkStart w:id="163" w:name="_ETM_Q1_365551"/>
      <w:bookmarkStart w:id="164" w:name="_ETM_Q1_478844"/>
      <w:bookmarkEnd w:id="163"/>
      <w:bookmarkEnd w:id="164"/>
    </w:p>
    <w:p w:rsidR="00000000" w:rsidRDefault="00B14DDA">
      <w:pPr>
        <w:ind w:firstLine="0"/>
        <w:rPr>
          <w:rFonts w:cs="David"/>
          <w:rtl/>
        </w:rPr>
      </w:pPr>
      <w:bookmarkStart w:id="165" w:name="_ETM_Q1_480551"/>
      <w:bookmarkEnd w:id="165"/>
      <w:r>
        <w:rPr>
          <w:rFonts w:cs="David"/>
          <w:rtl/>
        </w:rPr>
        <w:t>2.</w:t>
      </w:r>
      <w:r>
        <w:rPr>
          <w:rFonts w:cs="David"/>
          <w:rtl/>
        </w:rPr>
        <w:tab/>
        <w:t>תיקון סעיף 1</w:t>
      </w:r>
    </w:p>
    <w:p w:rsidR="00000000" w:rsidRDefault="00B14DDA">
      <w:pPr>
        <w:rPr>
          <w:rFonts w:cs="David"/>
          <w:rtl/>
        </w:rPr>
      </w:pPr>
      <w:bookmarkStart w:id="166" w:name="_ETM_Q1_365989"/>
      <w:bookmarkEnd w:id="166"/>
    </w:p>
    <w:p w:rsidR="00000000" w:rsidRDefault="00B14DDA">
      <w:pPr>
        <w:rPr>
          <w:rFonts w:cs="David"/>
          <w:rtl/>
        </w:rPr>
      </w:pPr>
      <w:bookmarkStart w:id="167" w:name="_ETM_Q1_480947"/>
      <w:bookmarkEnd w:id="167"/>
      <w:r>
        <w:rPr>
          <w:rFonts w:cs="David"/>
          <w:rtl/>
        </w:rPr>
        <w:t xml:space="preserve">בסעיף 1 </w:t>
      </w:r>
      <w:bookmarkStart w:id="168" w:name="_ETM_Q1_481615"/>
      <w:bookmarkEnd w:id="168"/>
      <w:r>
        <w:rPr>
          <w:rFonts w:cs="David"/>
          <w:rtl/>
        </w:rPr>
        <w:t>לחוק העיקרי –</w:t>
      </w:r>
      <w:bookmarkStart w:id="169" w:name="_ETM_Q1_480760"/>
      <w:bookmarkEnd w:id="169"/>
    </w:p>
    <w:p w:rsidR="00000000" w:rsidRDefault="00B14DDA">
      <w:pPr>
        <w:rPr>
          <w:rFonts w:cs="David"/>
          <w:rtl/>
        </w:rPr>
      </w:pPr>
    </w:p>
    <w:p w:rsidR="00000000" w:rsidRDefault="00B14DDA">
      <w:pPr>
        <w:rPr>
          <w:rFonts w:cs="David"/>
          <w:rtl/>
        </w:rPr>
      </w:pPr>
      <w:bookmarkStart w:id="170" w:name="_ETM_Q1_481229"/>
      <w:bookmarkEnd w:id="170"/>
      <w:r>
        <w:rPr>
          <w:rFonts w:cs="David"/>
          <w:rtl/>
        </w:rPr>
        <w:t>(1)</w:t>
      </w:r>
      <w:r>
        <w:rPr>
          <w:rFonts w:cs="David"/>
          <w:rtl/>
        </w:rPr>
        <w:tab/>
        <w:t>אחרי ההג</w:t>
      </w:r>
      <w:r>
        <w:rPr>
          <w:rFonts w:cs="David"/>
          <w:rtl/>
        </w:rPr>
        <w:t>דרה "אלימות פיזית" יבוא:</w:t>
      </w:r>
    </w:p>
    <w:p w:rsidR="00000000" w:rsidRDefault="00B14DDA">
      <w:pPr>
        <w:rPr>
          <w:rFonts w:cs="David"/>
          <w:rtl/>
        </w:rPr>
      </w:pPr>
    </w:p>
    <w:p w:rsidR="00000000" w:rsidRDefault="00B14DDA">
      <w:pPr>
        <w:rPr>
          <w:rFonts w:cs="David"/>
          <w:rtl/>
        </w:rPr>
      </w:pPr>
      <w:bookmarkStart w:id="171" w:name="_ETM_Q1_483084"/>
      <w:bookmarkEnd w:id="171"/>
      <w:r>
        <w:rPr>
          <w:rFonts w:cs="David"/>
          <w:rtl/>
        </w:rPr>
        <w:tab/>
        <w:t>"בן משפחתו" – כהגדרתו בחוק בית המשפט לענייני משפחה, התשנ"ה-1995.</w:t>
      </w:r>
    </w:p>
    <w:p w:rsidR="00000000" w:rsidRDefault="00B14DDA">
      <w:pPr>
        <w:rPr>
          <w:rFonts w:cs="David"/>
          <w:rtl/>
        </w:rPr>
      </w:pPr>
      <w:bookmarkStart w:id="172" w:name="_ETM_Q1_489920"/>
      <w:bookmarkEnd w:id="172"/>
    </w:p>
    <w:p w:rsidR="00000000" w:rsidRDefault="00B14DDA">
      <w:pPr>
        <w:ind w:left="1440" w:firstLine="0"/>
        <w:rPr>
          <w:rFonts w:cs="David"/>
          <w:rtl/>
        </w:rPr>
      </w:pPr>
      <w:bookmarkStart w:id="173" w:name="_ETM_Q1_490570"/>
      <w:bookmarkEnd w:id="173"/>
      <w:r>
        <w:rPr>
          <w:rFonts w:cs="David"/>
          <w:rtl/>
        </w:rPr>
        <w:t xml:space="preserve">"מוסד" – מוסד רפואי או </w:t>
      </w:r>
      <w:bookmarkStart w:id="174" w:name="_ETM_Q1_490680"/>
      <w:bookmarkEnd w:id="174"/>
      <w:r>
        <w:rPr>
          <w:rFonts w:cs="David"/>
          <w:rtl/>
        </w:rPr>
        <w:t>מחלקה לשירותים חברתיים או כל</w:t>
      </w:r>
      <w:r>
        <w:rPr>
          <w:rFonts w:cs="David"/>
          <w:rtl/>
        </w:rPr>
        <w:t xml:space="preserve"> מקום המספק שירותי רווחה".</w:t>
      </w:r>
    </w:p>
    <w:p w:rsidR="00000000" w:rsidRDefault="00B14DDA">
      <w:pPr>
        <w:rPr>
          <w:rFonts w:cs="David"/>
          <w:rtl/>
        </w:rPr>
      </w:pPr>
      <w:bookmarkStart w:id="175" w:name="_ETM_Q1_242140"/>
      <w:bookmarkEnd w:id="175"/>
    </w:p>
    <w:p w:rsidR="00000000" w:rsidRDefault="00B14DDA">
      <w:pPr>
        <w:rPr>
          <w:rFonts w:cs="David"/>
          <w:rtl/>
        </w:rPr>
      </w:pPr>
      <w:bookmarkStart w:id="176" w:name="_ETM_Q1_494569"/>
      <w:bookmarkEnd w:id="176"/>
      <w:r>
        <w:rPr>
          <w:rFonts w:cs="David"/>
          <w:rtl/>
        </w:rPr>
        <w:t>(2)</w:t>
      </w:r>
      <w:r>
        <w:rPr>
          <w:rFonts w:cs="David"/>
          <w:rtl/>
        </w:rPr>
        <w:tab/>
        <w:t xml:space="preserve">אחרי ההגדרה </w:t>
      </w:r>
      <w:bookmarkStart w:id="177" w:name="_ETM_Q1_495917"/>
      <w:bookmarkEnd w:id="177"/>
      <w:r>
        <w:rPr>
          <w:rFonts w:cs="David"/>
          <w:rtl/>
        </w:rPr>
        <w:t>"מוסד רפואי" יבוא:</w:t>
      </w:r>
    </w:p>
    <w:p w:rsidR="00000000" w:rsidRDefault="00B14DDA">
      <w:pPr>
        <w:rPr>
          <w:rFonts w:cs="David"/>
          <w:rtl/>
        </w:rPr>
      </w:pPr>
    </w:p>
    <w:p w:rsidR="00000000" w:rsidRDefault="00B14DDA">
      <w:pPr>
        <w:ind w:left="1440" w:firstLine="0"/>
        <w:rPr>
          <w:rFonts w:cs="David"/>
          <w:rtl/>
        </w:rPr>
      </w:pPr>
      <w:r>
        <w:rPr>
          <w:rFonts w:cs="David"/>
          <w:rtl/>
        </w:rPr>
        <w:t xml:space="preserve">""מחלקה לשירותים חברתיים", "מחלקה" – מחלקה שהוקמה </w:t>
      </w:r>
      <w:bookmarkStart w:id="178" w:name="_ETM_Q1_499866"/>
      <w:bookmarkEnd w:id="178"/>
      <w:r>
        <w:rPr>
          <w:rFonts w:cs="David"/>
          <w:rtl/>
        </w:rPr>
        <w:t xml:space="preserve">ברשות מקומית לצורך מתן שירותי </w:t>
      </w:r>
      <w:r>
        <w:rPr>
          <w:rFonts w:cs="David"/>
          <w:rtl/>
        </w:rPr>
        <w:t>רווחה".</w:t>
      </w:r>
    </w:p>
    <w:p w:rsidR="00000000" w:rsidRDefault="00B14DDA">
      <w:pPr>
        <w:rPr>
          <w:rFonts w:cs="David"/>
          <w:rtl/>
        </w:rPr>
      </w:pPr>
      <w:r>
        <w:rPr>
          <w:rFonts w:cs="David"/>
          <w:rtl/>
        </w:rPr>
        <w:tab/>
      </w:r>
    </w:p>
    <w:p w:rsidR="00000000" w:rsidRDefault="00B14DDA">
      <w:pPr>
        <w:rPr>
          <w:rFonts w:cs="David"/>
          <w:rtl/>
        </w:rPr>
      </w:pPr>
      <w:bookmarkStart w:id="179" w:name="_ETM_Q1_504827"/>
      <w:bookmarkEnd w:id="179"/>
      <w:r>
        <w:rPr>
          <w:rFonts w:cs="David"/>
          <w:rtl/>
        </w:rPr>
        <w:t>(3)</w:t>
      </w:r>
      <w:r>
        <w:rPr>
          <w:rFonts w:cs="David"/>
          <w:rtl/>
        </w:rPr>
        <w:tab/>
        <w:t>ההגדרה "מנהל מוסד רפואי"</w:t>
      </w:r>
      <w:bookmarkStart w:id="180" w:name="_ETM_Q1_505011"/>
      <w:bookmarkEnd w:id="180"/>
      <w:r>
        <w:rPr>
          <w:rFonts w:cs="David"/>
          <w:rtl/>
        </w:rPr>
        <w:t xml:space="preserve"> תימחק ואחרי היבוא:</w:t>
      </w:r>
    </w:p>
    <w:p w:rsidR="00000000" w:rsidRDefault="00B14DDA">
      <w:pPr>
        <w:rPr>
          <w:rFonts w:cs="David"/>
          <w:rtl/>
        </w:rPr>
      </w:pPr>
    </w:p>
    <w:p w:rsidR="00000000" w:rsidRDefault="00B14DDA">
      <w:pPr>
        <w:ind w:left="1440" w:firstLine="0"/>
        <w:rPr>
          <w:rFonts w:cs="David"/>
          <w:rtl/>
        </w:rPr>
      </w:pPr>
      <w:r>
        <w:rPr>
          <w:rFonts w:cs="David"/>
          <w:rtl/>
        </w:rPr>
        <w:t>"מנהל מוסד" – אחד מאלה, לפי העניין:</w:t>
      </w:r>
    </w:p>
    <w:p w:rsidR="00000000" w:rsidRDefault="00B14DDA">
      <w:pPr>
        <w:ind w:left="1440" w:firstLine="0"/>
        <w:rPr>
          <w:rFonts w:cs="David"/>
          <w:rtl/>
        </w:rPr>
      </w:pPr>
    </w:p>
    <w:p w:rsidR="00000000" w:rsidRDefault="00B14DDA">
      <w:pPr>
        <w:ind w:left="1440" w:firstLine="0"/>
        <w:rPr>
          <w:rFonts w:cs="David"/>
          <w:rtl/>
        </w:rPr>
      </w:pPr>
      <w:r>
        <w:rPr>
          <w:rFonts w:cs="David"/>
          <w:rtl/>
        </w:rPr>
        <w:t>לעניין מוסד רפואי – מנהל המוסד הרפואי, לרבות מי שהוא הסמיך לעניין הוראות חוק זה, כולן או חלקן.</w:t>
      </w:r>
      <w:bookmarkStart w:id="181" w:name="_ETM_Q1_513414"/>
      <w:bookmarkEnd w:id="181"/>
    </w:p>
    <w:p w:rsidR="00000000" w:rsidRDefault="00B14DDA">
      <w:pPr>
        <w:ind w:left="1440" w:firstLine="0"/>
        <w:rPr>
          <w:rFonts w:cs="David"/>
          <w:rtl/>
        </w:rPr>
      </w:pPr>
      <w:bookmarkStart w:id="182" w:name="_ETM_Q1_606527"/>
      <w:bookmarkEnd w:id="182"/>
    </w:p>
    <w:p w:rsidR="00000000" w:rsidRDefault="00B14DDA">
      <w:pPr>
        <w:ind w:left="1440" w:firstLine="0"/>
        <w:rPr>
          <w:rFonts w:cs="David"/>
          <w:rtl/>
        </w:rPr>
      </w:pPr>
      <w:bookmarkStart w:id="183" w:name="_ETM_Q1_606857"/>
      <w:bookmarkEnd w:id="183"/>
      <w:r>
        <w:rPr>
          <w:rFonts w:cs="David"/>
          <w:rtl/>
        </w:rPr>
        <w:t xml:space="preserve">לעניין מקום המספק שירותי רווחה – מנהל מחלקה לשירותים חברתיים או עובד סוציאלי במחלקה כאמור שהוא הסמיך </w:t>
      </w:r>
      <w:bookmarkStart w:id="184" w:name="_ETM_Q1_605071"/>
      <w:bookmarkEnd w:id="184"/>
      <w:r>
        <w:rPr>
          <w:rFonts w:cs="David"/>
          <w:rtl/>
        </w:rPr>
        <w:t xml:space="preserve">לעניין הוראות חוק זה, כולן או חלקן, או מנהל השירות </w:t>
      </w:r>
      <w:r>
        <w:rPr>
          <w:rFonts w:cs="David"/>
          <w:rtl/>
        </w:rPr>
        <w:t>במשרד הרווחה והשירותים החברתיים האחראי על אותו מקום.</w:t>
      </w:r>
    </w:p>
    <w:p w:rsidR="00000000" w:rsidRDefault="00B14DDA">
      <w:pPr>
        <w:rPr>
          <w:rFonts w:cs="David"/>
          <w:rtl/>
        </w:rPr>
      </w:pPr>
      <w:bookmarkStart w:id="185" w:name="_ETM_Q1_516032"/>
      <w:bookmarkEnd w:id="185"/>
    </w:p>
    <w:p w:rsidR="00000000" w:rsidRDefault="00B14DDA">
      <w:pPr>
        <w:pStyle w:val="a5"/>
        <w:keepNext/>
        <w:rPr>
          <w:rFonts w:cs="David"/>
          <w:rtl/>
        </w:rPr>
      </w:pPr>
      <w:bookmarkStart w:id="186" w:name="_ETM_Q1_516590"/>
      <w:bookmarkStart w:id="187" w:name="_ETM_Q1_517200"/>
      <w:bookmarkEnd w:id="186"/>
      <w:bookmarkEnd w:id="187"/>
      <w:r>
        <w:rPr>
          <w:rFonts w:cs="David"/>
          <w:vanish/>
          <w:highlight w:val="yellow"/>
          <w:rtl/>
        </w:rPr>
        <w:t>&lt;</w:t>
      </w:r>
      <w:r>
        <w:rPr>
          <w:rFonts w:cs="David" w:hint="eastAsia"/>
          <w:rtl/>
        </w:rPr>
        <w:t>רחל</w:t>
      </w:r>
      <w:r>
        <w:rPr>
          <w:rFonts w:cs="David"/>
          <w:rtl/>
        </w:rPr>
        <w:t xml:space="preserve"> </w:t>
      </w:r>
      <w:r>
        <w:rPr>
          <w:rFonts w:cs="David" w:hint="eastAsia"/>
          <w:rtl/>
        </w:rPr>
        <w:t>אדטו</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הבהרה</w:t>
      </w:r>
      <w:bookmarkStart w:id="188" w:name="_ETM_Q1_520967"/>
      <w:bookmarkEnd w:id="188"/>
      <w:r>
        <w:rPr>
          <w:rFonts w:cs="David"/>
          <w:rtl/>
        </w:rPr>
        <w:t xml:space="preserve"> לגבי המחלקה לשירותים חברתיים. מה זה מחלקה שהוקמה ברשות מקומית לצורך </w:t>
      </w:r>
      <w:bookmarkStart w:id="189" w:name="_ETM_Q1_525504"/>
      <w:bookmarkEnd w:id="189"/>
      <w:r>
        <w:rPr>
          <w:rFonts w:cs="David"/>
          <w:rtl/>
        </w:rPr>
        <w:t>ולא על ידי הרשות? בירושלים למשל יש תחנה לבריאות הנפש</w:t>
      </w:r>
      <w:bookmarkStart w:id="190" w:name="_ETM_Q1_533583"/>
      <w:bookmarkEnd w:id="190"/>
      <w:r>
        <w:rPr>
          <w:rFonts w:cs="David"/>
          <w:rtl/>
        </w:rPr>
        <w:t>.</w:t>
      </w:r>
    </w:p>
    <w:p w:rsidR="00000000" w:rsidRDefault="00B14DDA">
      <w:pPr>
        <w:rPr>
          <w:rFonts w:cs="David"/>
          <w:rtl/>
        </w:rPr>
      </w:pPr>
      <w:bookmarkStart w:id="191" w:name="_ETM_Q1_534043"/>
      <w:bookmarkEnd w:id="191"/>
    </w:p>
    <w:p w:rsidR="00000000" w:rsidRDefault="00B14DDA">
      <w:pPr>
        <w:pStyle w:val="afb"/>
        <w:keepNext/>
        <w:rPr>
          <w:rFonts w:cs="David"/>
          <w:rtl/>
        </w:rPr>
      </w:pPr>
      <w:bookmarkStart w:id="192" w:name="_ETM_Q1_534470"/>
      <w:bookmarkStart w:id="193" w:name="_ETM_Q1_535696"/>
      <w:bookmarkEnd w:id="192"/>
      <w:bookmarkEnd w:id="193"/>
      <w:r>
        <w:rPr>
          <w:rFonts w:cs="David"/>
          <w:vanish/>
          <w:highlight w:val="yellow"/>
          <w:rtl/>
        </w:rPr>
        <w:t>&lt;</w:t>
      </w:r>
      <w:r>
        <w:rPr>
          <w:rFonts w:cs="David" w:hint="eastAsia"/>
          <w:rtl/>
        </w:rPr>
        <w:t>שולה</w:t>
      </w:r>
      <w:r>
        <w:rPr>
          <w:rFonts w:cs="David"/>
          <w:rtl/>
        </w:rPr>
        <w:t xml:space="preserve"> </w:t>
      </w:r>
      <w:r>
        <w:rPr>
          <w:rFonts w:cs="David" w:hint="eastAsia"/>
          <w:rtl/>
        </w:rPr>
        <w:t>מנחם</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זה משרד הבריאות.</w:t>
      </w:r>
    </w:p>
    <w:p w:rsidR="00000000" w:rsidRDefault="00B14DDA">
      <w:pPr>
        <w:ind w:firstLine="0"/>
        <w:rPr>
          <w:rFonts w:cs="David"/>
          <w:rtl/>
        </w:rPr>
      </w:pPr>
      <w:bookmarkStart w:id="194" w:name="_ETM_Q1_534926"/>
      <w:bookmarkStart w:id="195" w:name="_ETM_Q1_535364"/>
      <w:bookmarkEnd w:id="194"/>
      <w:bookmarkEnd w:id="195"/>
    </w:p>
    <w:p w:rsidR="00000000" w:rsidRDefault="00B14DDA">
      <w:pPr>
        <w:pStyle w:val="a5"/>
        <w:keepNext/>
        <w:rPr>
          <w:rFonts w:cs="David"/>
          <w:rtl/>
        </w:rPr>
      </w:pPr>
      <w:bookmarkStart w:id="196" w:name="_ETM_Q1_535879"/>
      <w:bookmarkStart w:id="197" w:name="_ETM_Q1_537205"/>
      <w:bookmarkEnd w:id="196"/>
      <w:bookmarkEnd w:id="197"/>
      <w:r>
        <w:rPr>
          <w:rFonts w:cs="David"/>
          <w:vanish/>
          <w:highlight w:val="yellow"/>
          <w:rtl/>
        </w:rPr>
        <w:t>&lt;</w:t>
      </w:r>
      <w:r>
        <w:rPr>
          <w:rFonts w:cs="David" w:hint="eastAsia"/>
          <w:rtl/>
        </w:rPr>
        <w:t>רחל</w:t>
      </w:r>
      <w:r>
        <w:rPr>
          <w:rFonts w:cs="David"/>
          <w:rtl/>
        </w:rPr>
        <w:t xml:space="preserve"> </w:t>
      </w:r>
      <w:r>
        <w:rPr>
          <w:rFonts w:cs="David" w:hint="eastAsia"/>
          <w:rtl/>
        </w:rPr>
        <w:t>אדטו</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זה בדיוק מה שאני אומרת. היא מתוחזקת על </w:t>
      </w:r>
      <w:bookmarkStart w:id="198" w:name="_ETM_Q1_541912"/>
      <w:bookmarkEnd w:id="198"/>
      <w:r>
        <w:rPr>
          <w:rFonts w:cs="David"/>
          <w:rtl/>
        </w:rPr>
        <w:t xml:space="preserve">ידי משרד הבריאות, יושבת בירושלים, אבל היא מטפלת בחולי </w:t>
      </w:r>
      <w:bookmarkStart w:id="199" w:name="_ETM_Q1_545527"/>
      <w:bookmarkEnd w:id="199"/>
      <w:r>
        <w:rPr>
          <w:rFonts w:cs="David"/>
          <w:rtl/>
        </w:rPr>
        <w:t>נפש באזור ק</w:t>
      </w:r>
      <w:r>
        <w:rPr>
          <w:rFonts w:cs="David"/>
          <w:rtl/>
        </w:rPr>
        <w:t xml:space="preserve">ריית יובל למשל. אם היא לא הוקמה על </w:t>
      </w:r>
      <w:bookmarkStart w:id="200" w:name="_ETM_Q1_551088"/>
      <w:bookmarkEnd w:id="200"/>
      <w:r>
        <w:rPr>
          <w:rFonts w:cs="David"/>
          <w:rtl/>
        </w:rPr>
        <w:t>ידי הרשות, זה לא חל עליה?</w:t>
      </w:r>
    </w:p>
    <w:p w:rsidR="00000000" w:rsidRDefault="00B14DDA">
      <w:pPr>
        <w:rPr>
          <w:rFonts w:cs="David"/>
          <w:rtl/>
        </w:rPr>
      </w:pPr>
      <w:bookmarkStart w:id="201" w:name="_ETM_Q1_551958"/>
      <w:bookmarkEnd w:id="201"/>
    </w:p>
    <w:p w:rsidR="00000000" w:rsidRDefault="00B14DDA">
      <w:pPr>
        <w:pStyle w:val="afb"/>
        <w:keepNext/>
        <w:rPr>
          <w:rFonts w:cs="David"/>
          <w:rtl/>
        </w:rPr>
      </w:pPr>
      <w:bookmarkStart w:id="202" w:name="_ETM_Q1_552305"/>
      <w:bookmarkStart w:id="203" w:name="_ETM_Q1_552967"/>
      <w:bookmarkStart w:id="204" w:name="_ETM_Q1_554667"/>
      <w:bookmarkEnd w:id="202"/>
      <w:bookmarkEnd w:id="203"/>
      <w:bookmarkEnd w:id="204"/>
      <w:r>
        <w:rPr>
          <w:rFonts w:cs="David"/>
          <w:vanish/>
          <w:highlight w:val="yellow"/>
          <w:rtl/>
        </w:rPr>
        <w:t>&lt;</w:t>
      </w:r>
      <w:r>
        <w:rPr>
          <w:rFonts w:cs="David" w:hint="eastAsia"/>
          <w:rtl/>
        </w:rPr>
        <w:t>אסא</w:t>
      </w:r>
      <w:r>
        <w:rPr>
          <w:rFonts w:cs="David"/>
          <w:rtl/>
        </w:rPr>
        <w:t xml:space="preserve"> </w:t>
      </w:r>
      <w:r>
        <w:rPr>
          <w:rFonts w:cs="David" w:hint="eastAsia"/>
          <w:rtl/>
        </w:rPr>
        <w:t>בן</w:t>
      </w:r>
      <w:r>
        <w:rPr>
          <w:rFonts w:cs="David"/>
          <w:rtl/>
        </w:rPr>
        <w:t xml:space="preserve"> </w:t>
      </w:r>
      <w:r>
        <w:rPr>
          <w:rFonts w:cs="David" w:hint="eastAsia"/>
          <w:rtl/>
        </w:rPr>
        <w:t>יוסף</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נכון.</w:t>
      </w:r>
    </w:p>
    <w:p w:rsidR="00000000" w:rsidRDefault="00B14DDA">
      <w:pPr>
        <w:rPr>
          <w:rFonts w:cs="David"/>
          <w:rtl/>
        </w:rPr>
      </w:pPr>
      <w:bookmarkStart w:id="205" w:name="_ETM_Q1_557357"/>
      <w:bookmarkEnd w:id="205"/>
    </w:p>
    <w:p w:rsidR="00000000" w:rsidRDefault="00B14DDA">
      <w:pPr>
        <w:pStyle w:val="af8"/>
        <w:keepNext/>
        <w:rPr>
          <w:rFonts w:cs="David"/>
          <w:rtl/>
        </w:rPr>
      </w:pPr>
      <w:bookmarkStart w:id="206" w:name="_ETM_Q1_557682"/>
      <w:bookmarkEnd w:id="206"/>
      <w:r>
        <w:rPr>
          <w:rFonts w:cs="David"/>
          <w:vanish/>
          <w:highlight w:val="yellow"/>
          <w:rtl/>
        </w:rPr>
        <w:t>&lt;</w:t>
      </w:r>
      <w:r>
        <w:rPr>
          <w:rFonts w:cs="David" w:hint="eastAsia"/>
          <w:rtl/>
        </w:rPr>
        <w:t>היו</w:t>
      </w:r>
      <w:r>
        <w:rPr>
          <w:rFonts w:cs="David"/>
          <w:rtl/>
        </w:rPr>
        <w:t>"</w:t>
      </w:r>
      <w:r>
        <w:rPr>
          <w:rFonts w:cs="David" w:hint="eastAsia"/>
          <w:rtl/>
        </w:rPr>
        <w:t>ר</w:t>
      </w:r>
      <w:r>
        <w:rPr>
          <w:rFonts w:cs="David"/>
          <w:rtl/>
        </w:rPr>
        <w:t xml:space="preserve"> </w:t>
      </w:r>
      <w:r>
        <w:rPr>
          <w:rFonts w:cs="David" w:hint="eastAsia"/>
          <w:rtl/>
        </w:rPr>
        <w:t>חיים</w:t>
      </w:r>
      <w:r>
        <w:rPr>
          <w:rFonts w:cs="David"/>
          <w:rtl/>
        </w:rPr>
        <w:t xml:space="preserve"> </w:t>
      </w:r>
      <w:r>
        <w:rPr>
          <w:rFonts w:cs="David" w:hint="eastAsia"/>
          <w:rtl/>
        </w:rPr>
        <w:t>כץ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תהיה לך אחר </w:t>
      </w:r>
      <w:bookmarkStart w:id="207" w:name="_ETM_Q1_555680"/>
      <w:bookmarkEnd w:id="207"/>
      <w:r>
        <w:rPr>
          <w:rFonts w:cs="David"/>
          <w:rtl/>
        </w:rPr>
        <w:t>כך סיבה לעשות תיקון חקיקה.</w:t>
      </w:r>
    </w:p>
    <w:p w:rsidR="00000000" w:rsidRDefault="00B14DDA">
      <w:pPr>
        <w:rPr>
          <w:rFonts w:cs="David"/>
          <w:rtl/>
        </w:rPr>
      </w:pPr>
      <w:bookmarkStart w:id="208" w:name="_ETM_Q1_560242"/>
      <w:bookmarkEnd w:id="208"/>
    </w:p>
    <w:p w:rsidR="00000000" w:rsidRDefault="00B14DDA">
      <w:pPr>
        <w:pStyle w:val="a5"/>
        <w:keepNext/>
        <w:rPr>
          <w:rFonts w:cs="David"/>
          <w:rtl/>
        </w:rPr>
      </w:pPr>
      <w:bookmarkStart w:id="209" w:name="_ETM_Q1_560619"/>
      <w:bookmarkStart w:id="210" w:name="_ETM_Q1_561212"/>
      <w:bookmarkEnd w:id="209"/>
      <w:bookmarkEnd w:id="210"/>
      <w:r>
        <w:rPr>
          <w:rFonts w:cs="David"/>
          <w:vanish/>
          <w:highlight w:val="yellow"/>
          <w:rtl/>
        </w:rPr>
        <w:lastRenderedPageBreak/>
        <w:t>&lt;</w:t>
      </w:r>
      <w:r>
        <w:rPr>
          <w:rFonts w:cs="David" w:hint="eastAsia"/>
          <w:rtl/>
        </w:rPr>
        <w:t>רחל</w:t>
      </w:r>
      <w:r>
        <w:rPr>
          <w:rFonts w:cs="David"/>
          <w:rtl/>
        </w:rPr>
        <w:t xml:space="preserve"> </w:t>
      </w:r>
      <w:r>
        <w:rPr>
          <w:rFonts w:cs="David" w:hint="eastAsia"/>
          <w:rtl/>
        </w:rPr>
        <w:t>אדטו</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למה אנחנו צריכים להכניס רק</w:t>
      </w:r>
      <w:bookmarkStart w:id="211" w:name="_ETM_Q1_560186"/>
      <w:bookmarkEnd w:id="211"/>
      <w:r>
        <w:rPr>
          <w:rFonts w:cs="David"/>
          <w:rtl/>
        </w:rPr>
        <w:t xml:space="preserve"> את המילה רשות?</w:t>
      </w:r>
    </w:p>
    <w:p w:rsidR="00000000" w:rsidRDefault="00B14DDA">
      <w:pPr>
        <w:rPr>
          <w:rFonts w:cs="David"/>
          <w:rtl/>
        </w:rPr>
      </w:pPr>
      <w:bookmarkStart w:id="212" w:name="_ETM_Q1_563001"/>
      <w:bookmarkEnd w:id="212"/>
    </w:p>
    <w:p w:rsidR="00000000" w:rsidRDefault="00B14DDA">
      <w:pPr>
        <w:pStyle w:val="af8"/>
        <w:keepNext/>
        <w:rPr>
          <w:rFonts w:cs="David"/>
          <w:rtl/>
        </w:rPr>
      </w:pPr>
      <w:bookmarkStart w:id="213" w:name="_ETM_Q1_563384"/>
      <w:bookmarkStart w:id="214" w:name="_ETM_Q1_563970"/>
      <w:bookmarkEnd w:id="213"/>
      <w:bookmarkEnd w:id="214"/>
      <w:r>
        <w:rPr>
          <w:rFonts w:cs="David"/>
          <w:vanish/>
          <w:highlight w:val="yellow"/>
          <w:rtl/>
        </w:rPr>
        <w:t>&lt;</w:t>
      </w:r>
      <w:r>
        <w:rPr>
          <w:rFonts w:cs="David" w:hint="eastAsia"/>
          <w:rtl/>
        </w:rPr>
        <w:t>היו</w:t>
      </w:r>
      <w:r>
        <w:rPr>
          <w:rFonts w:cs="David"/>
          <w:rtl/>
        </w:rPr>
        <w:t>"</w:t>
      </w:r>
      <w:r>
        <w:rPr>
          <w:rFonts w:cs="David" w:hint="eastAsia"/>
          <w:rtl/>
        </w:rPr>
        <w:t>ר</w:t>
      </w:r>
      <w:r>
        <w:rPr>
          <w:rFonts w:cs="David"/>
          <w:rtl/>
        </w:rPr>
        <w:t xml:space="preserve"> </w:t>
      </w:r>
      <w:r>
        <w:rPr>
          <w:rFonts w:cs="David" w:hint="eastAsia"/>
          <w:rtl/>
        </w:rPr>
        <w:t>חיים</w:t>
      </w:r>
      <w:r>
        <w:rPr>
          <w:rFonts w:cs="David"/>
          <w:rtl/>
        </w:rPr>
        <w:t xml:space="preserve"> </w:t>
      </w:r>
      <w:r>
        <w:rPr>
          <w:rFonts w:cs="David" w:hint="eastAsia"/>
          <w:rtl/>
        </w:rPr>
        <w:t>כץ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אלה ההסכמות.</w:t>
      </w:r>
    </w:p>
    <w:p w:rsidR="00000000" w:rsidRDefault="00B14DDA">
      <w:pPr>
        <w:rPr>
          <w:rFonts w:cs="David"/>
          <w:rtl/>
        </w:rPr>
      </w:pPr>
      <w:bookmarkStart w:id="215" w:name="_ETM_Q1_563816"/>
      <w:bookmarkEnd w:id="215"/>
    </w:p>
    <w:p w:rsidR="00000000" w:rsidRDefault="00B14DDA">
      <w:pPr>
        <w:pStyle w:val="afb"/>
        <w:keepNext/>
        <w:rPr>
          <w:rFonts w:cs="David"/>
          <w:rtl/>
        </w:rPr>
      </w:pPr>
      <w:bookmarkStart w:id="216" w:name="_ETM_Q1_564167"/>
      <w:bookmarkStart w:id="217" w:name="_ETM_Q1_565217"/>
      <w:bookmarkEnd w:id="216"/>
      <w:bookmarkEnd w:id="217"/>
      <w:r>
        <w:rPr>
          <w:rFonts w:cs="David"/>
          <w:vanish/>
          <w:highlight w:val="yellow"/>
          <w:rtl/>
        </w:rPr>
        <w:t>&lt;</w:t>
      </w:r>
      <w:r>
        <w:rPr>
          <w:rFonts w:cs="David" w:hint="eastAsia"/>
          <w:rtl/>
        </w:rPr>
        <w:t>נועה</w:t>
      </w:r>
      <w:r>
        <w:rPr>
          <w:rFonts w:cs="David"/>
          <w:rtl/>
        </w:rPr>
        <w:t xml:space="preserve"> </w:t>
      </w:r>
      <w:r>
        <w:rPr>
          <w:rFonts w:cs="David" w:hint="eastAsia"/>
          <w:rtl/>
        </w:rPr>
        <w:t>בן</w:t>
      </w:r>
      <w:r>
        <w:rPr>
          <w:rFonts w:cs="David"/>
          <w:rtl/>
        </w:rPr>
        <w:t xml:space="preserve"> </w:t>
      </w:r>
      <w:r>
        <w:rPr>
          <w:rFonts w:cs="David" w:hint="eastAsia"/>
          <w:rtl/>
        </w:rPr>
        <w:t>אריה</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אפשר לתקן, אם</w:t>
      </w:r>
      <w:r>
        <w:rPr>
          <w:rFonts w:cs="David"/>
          <w:rtl/>
        </w:rPr>
        <w:t xml:space="preserve"> זה רק עניין </w:t>
      </w:r>
      <w:bookmarkStart w:id="218" w:name="_ETM_Q1_565620"/>
      <w:bookmarkEnd w:id="218"/>
      <w:r>
        <w:rPr>
          <w:rFonts w:cs="David"/>
          <w:rtl/>
        </w:rPr>
        <w:t>של הגדרה.</w:t>
      </w:r>
    </w:p>
    <w:p w:rsidR="00000000" w:rsidRDefault="00B14DDA">
      <w:pPr>
        <w:rPr>
          <w:rFonts w:cs="David"/>
          <w:rtl/>
        </w:rPr>
      </w:pPr>
      <w:bookmarkStart w:id="219" w:name="_ETM_Q1_566741"/>
      <w:bookmarkEnd w:id="219"/>
    </w:p>
    <w:p w:rsidR="00000000" w:rsidRDefault="00B14DDA">
      <w:pPr>
        <w:pStyle w:val="afb"/>
        <w:keepNext/>
        <w:rPr>
          <w:rFonts w:cs="David"/>
          <w:rtl/>
        </w:rPr>
      </w:pPr>
      <w:bookmarkStart w:id="220" w:name="_ETM_Q1_567187"/>
      <w:bookmarkStart w:id="221" w:name="_ETM_Q1_568620"/>
      <w:bookmarkEnd w:id="220"/>
      <w:bookmarkEnd w:id="221"/>
      <w:r>
        <w:rPr>
          <w:rFonts w:cs="David"/>
          <w:vanish/>
          <w:highlight w:val="yellow"/>
          <w:rtl/>
        </w:rPr>
        <w:t>&lt;</w:t>
      </w:r>
      <w:r>
        <w:rPr>
          <w:rFonts w:cs="David" w:hint="eastAsia"/>
          <w:rtl/>
        </w:rPr>
        <w:t>נועם</w:t>
      </w:r>
      <w:r>
        <w:rPr>
          <w:rFonts w:cs="David"/>
          <w:rtl/>
        </w:rPr>
        <w:t xml:space="preserve"> </w:t>
      </w:r>
      <w:r>
        <w:rPr>
          <w:rFonts w:cs="David" w:hint="eastAsia"/>
          <w:rtl/>
        </w:rPr>
        <w:t>פליק</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יש כאן בהגדרה של מוסד גם מוסד רפואי, גם מחלקה לשירותים חברתיים או כל מקום שמספק שירותי </w:t>
      </w:r>
      <w:bookmarkStart w:id="222" w:name="_ETM_Q1_577361"/>
      <w:bookmarkEnd w:id="222"/>
      <w:r>
        <w:rPr>
          <w:rFonts w:cs="David"/>
          <w:rtl/>
        </w:rPr>
        <w:t>רווחה. בנוסף למחלקה, יש גם מקומות שמספקים שירותים.</w:t>
      </w:r>
      <w:bookmarkStart w:id="223" w:name="_ETM_Q1_581899"/>
      <w:bookmarkEnd w:id="223"/>
    </w:p>
    <w:p w:rsidR="00000000" w:rsidRDefault="00B14DDA">
      <w:pPr>
        <w:rPr>
          <w:rFonts w:cs="David"/>
          <w:rtl/>
        </w:rPr>
      </w:pPr>
    </w:p>
    <w:p w:rsidR="00000000" w:rsidRDefault="00B14DDA">
      <w:pPr>
        <w:pStyle w:val="af8"/>
        <w:keepNext/>
        <w:rPr>
          <w:rFonts w:cs="David"/>
          <w:rtl/>
        </w:rPr>
      </w:pPr>
      <w:r>
        <w:rPr>
          <w:rFonts w:cs="David"/>
          <w:vanish/>
          <w:highlight w:val="yellow"/>
          <w:rtl/>
        </w:rPr>
        <w:t>&lt;</w:t>
      </w:r>
      <w:r>
        <w:rPr>
          <w:rFonts w:cs="David" w:hint="eastAsia"/>
          <w:rtl/>
        </w:rPr>
        <w:t>היו</w:t>
      </w:r>
      <w:r>
        <w:rPr>
          <w:rFonts w:cs="David"/>
          <w:rtl/>
        </w:rPr>
        <w:t>"</w:t>
      </w:r>
      <w:r>
        <w:rPr>
          <w:rFonts w:cs="David" w:hint="eastAsia"/>
          <w:rtl/>
        </w:rPr>
        <w:t>ר</w:t>
      </w:r>
      <w:r>
        <w:rPr>
          <w:rFonts w:cs="David"/>
          <w:rtl/>
        </w:rPr>
        <w:t xml:space="preserve"> </w:t>
      </w:r>
      <w:r>
        <w:rPr>
          <w:rFonts w:cs="David" w:hint="eastAsia"/>
          <w:rtl/>
        </w:rPr>
        <w:t>חיים</w:t>
      </w:r>
      <w:r>
        <w:rPr>
          <w:rFonts w:cs="David"/>
          <w:rtl/>
        </w:rPr>
        <w:t xml:space="preserve"> </w:t>
      </w:r>
      <w:r>
        <w:rPr>
          <w:rFonts w:cs="David" w:hint="eastAsia"/>
          <w:rtl/>
        </w:rPr>
        <w:t>כץ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הנה, יש </w:t>
      </w:r>
      <w:bookmarkStart w:id="224" w:name="_ETM_Q1_580358"/>
      <w:bookmarkEnd w:id="224"/>
      <w:r>
        <w:rPr>
          <w:rFonts w:cs="David"/>
          <w:rtl/>
        </w:rPr>
        <w:t>לך פתרון למרות שהם אמרו לא.</w:t>
      </w:r>
    </w:p>
    <w:p w:rsidR="00000000" w:rsidRDefault="00B14DDA">
      <w:pPr>
        <w:rPr>
          <w:rFonts w:cs="David"/>
          <w:rtl/>
        </w:rPr>
      </w:pPr>
      <w:bookmarkStart w:id="225" w:name="_ETM_Q1_583357"/>
      <w:bookmarkEnd w:id="225"/>
    </w:p>
    <w:p w:rsidR="00000000" w:rsidRDefault="00B14DDA">
      <w:pPr>
        <w:pStyle w:val="a5"/>
        <w:keepNext/>
        <w:rPr>
          <w:rFonts w:cs="David"/>
          <w:rtl/>
        </w:rPr>
      </w:pPr>
      <w:bookmarkStart w:id="226" w:name="_ETM_Q1_583693"/>
      <w:bookmarkEnd w:id="226"/>
      <w:r>
        <w:rPr>
          <w:rFonts w:cs="David"/>
          <w:vanish/>
          <w:highlight w:val="yellow"/>
          <w:rtl/>
        </w:rPr>
        <w:t>&lt;</w:t>
      </w:r>
      <w:r>
        <w:rPr>
          <w:rFonts w:cs="David" w:hint="eastAsia"/>
          <w:rtl/>
        </w:rPr>
        <w:t>קריאה</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אולי לא שירותי </w:t>
      </w:r>
      <w:bookmarkStart w:id="227" w:name="_ETM_Q1_581742"/>
      <w:bookmarkEnd w:id="227"/>
      <w:r>
        <w:rPr>
          <w:rFonts w:cs="David"/>
          <w:rtl/>
        </w:rPr>
        <w:t>רווחה. אולי טיפול במקרה שלה.</w:t>
      </w:r>
    </w:p>
    <w:p w:rsidR="00000000" w:rsidRDefault="00B14DDA">
      <w:pPr>
        <w:rPr>
          <w:rFonts w:cs="David"/>
          <w:rtl/>
        </w:rPr>
      </w:pPr>
      <w:bookmarkStart w:id="228" w:name="_ETM_Q1_584422"/>
      <w:bookmarkEnd w:id="228"/>
    </w:p>
    <w:p w:rsidR="00000000" w:rsidRDefault="00B14DDA">
      <w:pPr>
        <w:pStyle w:val="af8"/>
        <w:keepNext/>
        <w:rPr>
          <w:rFonts w:cs="David"/>
          <w:rtl/>
        </w:rPr>
      </w:pPr>
      <w:bookmarkStart w:id="229" w:name="_ETM_Q1_584794"/>
      <w:bookmarkEnd w:id="229"/>
      <w:r>
        <w:rPr>
          <w:rFonts w:cs="David"/>
          <w:vanish/>
          <w:highlight w:val="yellow"/>
          <w:rtl/>
        </w:rPr>
        <w:t>&lt;</w:t>
      </w:r>
      <w:r>
        <w:rPr>
          <w:rFonts w:cs="David" w:hint="eastAsia"/>
          <w:rtl/>
        </w:rPr>
        <w:t>היו</w:t>
      </w:r>
      <w:r>
        <w:rPr>
          <w:rFonts w:cs="David"/>
          <w:rtl/>
        </w:rPr>
        <w:t>"</w:t>
      </w:r>
      <w:r>
        <w:rPr>
          <w:rFonts w:cs="David" w:hint="eastAsia"/>
          <w:rtl/>
        </w:rPr>
        <w:t>ר</w:t>
      </w:r>
      <w:r>
        <w:rPr>
          <w:rFonts w:cs="David"/>
          <w:rtl/>
        </w:rPr>
        <w:t xml:space="preserve"> </w:t>
      </w:r>
      <w:r>
        <w:rPr>
          <w:rFonts w:cs="David" w:hint="eastAsia"/>
          <w:rtl/>
        </w:rPr>
        <w:t>חיים</w:t>
      </w:r>
      <w:r>
        <w:rPr>
          <w:rFonts w:cs="David"/>
          <w:rtl/>
        </w:rPr>
        <w:t xml:space="preserve"> </w:t>
      </w:r>
      <w:r>
        <w:rPr>
          <w:rFonts w:cs="David" w:hint="eastAsia"/>
          <w:rtl/>
        </w:rPr>
        <w:t>כץ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למרות שאמרו לך לא, </w:t>
      </w:r>
      <w:bookmarkStart w:id="230" w:name="_ETM_Q1_591574"/>
      <w:bookmarkEnd w:id="230"/>
      <w:r>
        <w:rPr>
          <w:rFonts w:cs="David"/>
          <w:rtl/>
        </w:rPr>
        <w:t>הוא הביא פתרון.</w:t>
      </w:r>
    </w:p>
    <w:p w:rsidR="00000000" w:rsidRDefault="00B14DDA">
      <w:pPr>
        <w:rPr>
          <w:rFonts w:cs="David"/>
          <w:rtl/>
        </w:rPr>
      </w:pPr>
      <w:bookmarkStart w:id="231" w:name="_ETM_Q1_590508"/>
      <w:bookmarkEnd w:id="231"/>
    </w:p>
    <w:p w:rsidR="00000000" w:rsidRDefault="00B14DDA">
      <w:pPr>
        <w:pStyle w:val="a5"/>
        <w:keepNext/>
        <w:rPr>
          <w:rFonts w:cs="David"/>
          <w:rtl/>
        </w:rPr>
      </w:pPr>
      <w:bookmarkStart w:id="232" w:name="_ETM_Q1_594074"/>
      <w:bookmarkEnd w:id="232"/>
      <w:r>
        <w:rPr>
          <w:rFonts w:cs="David"/>
          <w:vanish/>
          <w:highlight w:val="yellow"/>
          <w:rtl/>
        </w:rPr>
        <w:t>&lt;</w:t>
      </w:r>
      <w:r>
        <w:rPr>
          <w:rFonts w:cs="David" w:hint="eastAsia"/>
          <w:rtl/>
        </w:rPr>
        <w:t>אבר</w:t>
      </w:r>
      <w:r>
        <w:rPr>
          <w:rFonts w:cs="David" w:hint="eastAsia"/>
          <w:rtl/>
        </w:rPr>
        <w:t>הם</w:t>
      </w:r>
      <w:r>
        <w:rPr>
          <w:rFonts w:cs="David"/>
          <w:rtl/>
        </w:rPr>
        <w:t xml:space="preserve"> </w:t>
      </w:r>
      <w:r>
        <w:rPr>
          <w:rFonts w:cs="David" w:hint="eastAsia"/>
          <w:rtl/>
        </w:rPr>
        <w:t>מיכאלי</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יש הגיון בתשובה.</w:t>
      </w:r>
    </w:p>
    <w:p w:rsidR="00000000" w:rsidRDefault="00B14DDA">
      <w:pPr>
        <w:rPr>
          <w:rFonts w:cs="David"/>
          <w:rtl/>
        </w:rPr>
      </w:pPr>
      <w:bookmarkStart w:id="233" w:name="_ETM_Q1_596573"/>
      <w:bookmarkEnd w:id="233"/>
    </w:p>
    <w:p w:rsidR="00000000" w:rsidRDefault="00B14DDA">
      <w:pPr>
        <w:pStyle w:val="a5"/>
        <w:keepNext/>
        <w:rPr>
          <w:rFonts w:cs="David"/>
          <w:rtl/>
        </w:rPr>
      </w:pPr>
      <w:bookmarkStart w:id="234" w:name="_ETM_Q1_596944"/>
      <w:bookmarkStart w:id="235" w:name="_ETM_Q1_598970"/>
      <w:bookmarkEnd w:id="234"/>
      <w:bookmarkEnd w:id="235"/>
      <w:r>
        <w:rPr>
          <w:rFonts w:cs="David"/>
          <w:vanish/>
          <w:highlight w:val="yellow"/>
          <w:rtl/>
        </w:rPr>
        <w:t>&lt;</w:t>
      </w:r>
      <w:r>
        <w:rPr>
          <w:rFonts w:cs="David" w:hint="eastAsia"/>
          <w:rtl/>
        </w:rPr>
        <w:t>רחל</w:t>
      </w:r>
      <w:r>
        <w:rPr>
          <w:rFonts w:cs="David"/>
          <w:rtl/>
        </w:rPr>
        <w:t xml:space="preserve"> </w:t>
      </w:r>
      <w:r>
        <w:rPr>
          <w:rFonts w:cs="David" w:hint="eastAsia"/>
          <w:rtl/>
        </w:rPr>
        <w:t>אדטו</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בסדר. זה נותן מענה למה </w:t>
      </w:r>
      <w:bookmarkStart w:id="236" w:name="_ETM_Q1_602084"/>
      <w:bookmarkEnd w:id="236"/>
      <w:r>
        <w:rPr>
          <w:rFonts w:cs="David"/>
          <w:rtl/>
        </w:rPr>
        <w:t>ששאלתי.</w:t>
      </w:r>
    </w:p>
    <w:p w:rsidR="00000000" w:rsidRDefault="00B14DDA">
      <w:pPr>
        <w:rPr>
          <w:rFonts w:cs="David"/>
          <w:rtl/>
        </w:rPr>
      </w:pPr>
      <w:bookmarkStart w:id="237" w:name="_ETM_Q1_591449"/>
      <w:bookmarkEnd w:id="237"/>
    </w:p>
    <w:p w:rsidR="00000000" w:rsidRDefault="00B14DDA">
      <w:pPr>
        <w:pStyle w:val="a5"/>
        <w:keepNext/>
        <w:rPr>
          <w:rFonts w:cs="David"/>
          <w:rtl/>
        </w:rPr>
      </w:pPr>
      <w:bookmarkStart w:id="238" w:name="_ETM_Q1_593827"/>
      <w:bookmarkStart w:id="239" w:name="_ETM_Q1_611835"/>
      <w:bookmarkEnd w:id="238"/>
      <w:bookmarkEnd w:id="239"/>
      <w:r>
        <w:rPr>
          <w:rFonts w:cs="David"/>
          <w:vanish/>
          <w:highlight w:val="yellow"/>
          <w:rtl/>
        </w:rPr>
        <w:t>&lt;</w:t>
      </w:r>
      <w:r>
        <w:rPr>
          <w:rFonts w:cs="David" w:hint="eastAsia"/>
          <w:rtl/>
        </w:rPr>
        <w:t>אייל</w:t>
      </w:r>
      <w:r>
        <w:rPr>
          <w:rFonts w:cs="David"/>
          <w:rtl/>
        </w:rPr>
        <w:t xml:space="preserve"> </w:t>
      </w:r>
      <w:r>
        <w:rPr>
          <w:rFonts w:cs="David" w:hint="eastAsia"/>
          <w:rtl/>
        </w:rPr>
        <w:t>לב</w:t>
      </w:r>
      <w:r>
        <w:rPr>
          <w:rFonts w:cs="David"/>
          <w:rtl/>
        </w:rPr>
        <w:t xml:space="preserve"> </w:t>
      </w:r>
      <w:r>
        <w:rPr>
          <w:rFonts w:cs="David" w:hint="eastAsia"/>
          <w:rtl/>
        </w:rPr>
        <w:t>ארי</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(4)</w:t>
      </w:r>
      <w:r>
        <w:rPr>
          <w:rFonts w:cs="David"/>
          <w:rtl/>
        </w:rPr>
        <w:tab/>
        <w:t>אחרי ההגרה "מעשה אלימות" יבוא:</w:t>
      </w:r>
    </w:p>
    <w:p w:rsidR="00000000" w:rsidRDefault="00B14DDA">
      <w:pPr>
        <w:rPr>
          <w:rFonts w:cs="David"/>
          <w:rtl/>
        </w:rPr>
      </w:pPr>
      <w:bookmarkStart w:id="240" w:name="_ETM_Q1_594698"/>
      <w:bookmarkEnd w:id="240"/>
    </w:p>
    <w:p w:rsidR="00000000" w:rsidRDefault="00B14DDA">
      <w:pPr>
        <w:rPr>
          <w:rFonts w:cs="David"/>
          <w:rtl/>
        </w:rPr>
      </w:pPr>
      <w:bookmarkStart w:id="241" w:name="_ETM_Q1_612810"/>
      <w:bookmarkEnd w:id="241"/>
      <w:r>
        <w:rPr>
          <w:rFonts w:cs="David"/>
          <w:rtl/>
        </w:rPr>
        <w:tab/>
        <w:t xml:space="preserve">"עובד סוציאלי" – </w:t>
      </w:r>
      <w:bookmarkStart w:id="242" w:name="_ETM_Q1_616091"/>
      <w:bookmarkEnd w:id="242"/>
      <w:r>
        <w:rPr>
          <w:rFonts w:cs="David"/>
          <w:rtl/>
        </w:rPr>
        <w:t>כהגדרתו בחוק העובדים הסוציאליים, התשנ"ו-1996.</w:t>
      </w:r>
    </w:p>
    <w:p w:rsidR="00000000" w:rsidRDefault="00B14DDA">
      <w:pPr>
        <w:rPr>
          <w:rFonts w:cs="David"/>
          <w:rtl/>
        </w:rPr>
      </w:pPr>
      <w:bookmarkStart w:id="243" w:name="_ETM_Q1_617033"/>
      <w:bookmarkEnd w:id="243"/>
    </w:p>
    <w:p w:rsidR="00000000" w:rsidRDefault="00B14DDA">
      <w:pPr>
        <w:rPr>
          <w:rFonts w:cs="David"/>
          <w:rtl/>
        </w:rPr>
      </w:pPr>
      <w:bookmarkStart w:id="244" w:name="_ETM_Q1_617470"/>
      <w:bookmarkEnd w:id="244"/>
      <w:r>
        <w:rPr>
          <w:rFonts w:cs="David"/>
          <w:rtl/>
        </w:rPr>
        <w:tab/>
        <w:t xml:space="preserve">"עובד רווחה" – עובד </w:t>
      </w:r>
      <w:bookmarkStart w:id="245" w:name="_ETM_Q1_619659"/>
      <w:bookmarkEnd w:id="245"/>
      <w:r>
        <w:rPr>
          <w:rFonts w:cs="David"/>
          <w:rtl/>
        </w:rPr>
        <w:t>של מקום המספק שירותי רווחה.</w:t>
      </w:r>
    </w:p>
    <w:p w:rsidR="00000000" w:rsidRDefault="00B14DDA">
      <w:pPr>
        <w:rPr>
          <w:rFonts w:cs="David"/>
          <w:rtl/>
        </w:rPr>
      </w:pPr>
      <w:bookmarkStart w:id="246" w:name="_ETM_Q1_621217"/>
      <w:bookmarkEnd w:id="246"/>
    </w:p>
    <w:p w:rsidR="00000000" w:rsidRDefault="00B14DDA">
      <w:pPr>
        <w:rPr>
          <w:rFonts w:cs="David"/>
          <w:rtl/>
        </w:rPr>
      </w:pPr>
      <w:bookmarkStart w:id="247" w:name="_ETM_Q1_621591"/>
      <w:bookmarkEnd w:id="247"/>
      <w:r>
        <w:rPr>
          <w:rFonts w:cs="David"/>
          <w:rtl/>
        </w:rPr>
        <w:tab/>
        <w:t xml:space="preserve">"רשות מקומית" – עירייה, מועצה </w:t>
      </w:r>
      <w:bookmarkStart w:id="248" w:name="_ETM_Q1_625295"/>
      <w:bookmarkEnd w:id="248"/>
      <w:r>
        <w:rPr>
          <w:rFonts w:cs="David"/>
          <w:rtl/>
        </w:rPr>
        <w:t>מקומית או מועצה אזורית.</w:t>
      </w:r>
    </w:p>
    <w:p w:rsidR="00000000" w:rsidRDefault="00B14DDA">
      <w:pPr>
        <w:rPr>
          <w:rFonts w:cs="David"/>
          <w:rtl/>
        </w:rPr>
      </w:pPr>
      <w:bookmarkStart w:id="249" w:name="_ETM_Q1_624681"/>
      <w:bookmarkEnd w:id="249"/>
    </w:p>
    <w:p w:rsidR="00000000" w:rsidRDefault="00B14DDA">
      <w:pPr>
        <w:ind w:left="1440" w:firstLine="0"/>
        <w:rPr>
          <w:rFonts w:cs="David"/>
          <w:rtl/>
        </w:rPr>
      </w:pPr>
      <w:bookmarkStart w:id="250" w:name="_ETM_Q1_625054"/>
      <w:bookmarkEnd w:id="250"/>
      <w:r>
        <w:rPr>
          <w:rFonts w:cs="David"/>
          <w:rtl/>
        </w:rPr>
        <w:t xml:space="preserve">"שירותי רווחה" – שירותים הניתנים על ידי </w:t>
      </w:r>
      <w:bookmarkStart w:id="251" w:name="_ETM_Q1_627414"/>
      <w:bookmarkEnd w:id="251"/>
      <w:r>
        <w:rPr>
          <w:rFonts w:cs="David"/>
          <w:rtl/>
        </w:rPr>
        <w:t xml:space="preserve">מחלקות לשירותים חברתיים ברשויות מקומיות, או </w:t>
      </w:r>
      <w:bookmarkStart w:id="252" w:name="_ETM_Q1_630192"/>
      <w:bookmarkEnd w:id="252"/>
      <w:r>
        <w:rPr>
          <w:rFonts w:cs="David"/>
          <w:rtl/>
        </w:rPr>
        <w:t>על ידי משרד הרווחה והשירותים החברתיים או על ידי מי מטעמם.</w:t>
      </w:r>
    </w:p>
    <w:p w:rsidR="00000000" w:rsidRDefault="00B14DDA">
      <w:pPr>
        <w:rPr>
          <w:rFonts w:cs="David"/>
          <w:rtl/>
        </w:rPr>
      </w:pPr>
      <w:bookmarkStart w:id="253" w:name="_ETM_Q1_633566"/>
      <w:bookmarkEnd w:id="253"/>
    </w:p>
    <w:p w:rsidR="00000000" w:rsidRDefault="00B14DDA">
      <w:pPr>
        <w:pStyle w:val="a5"/>
        <w:keepNext/>
        <w:rPr>
          <w:rFonts w:cs="David"/>
          <w:rtl/>
        </w:rPr>
      </w:pPr>
      <w:bookmarkStart w:id="254" w:name="_ETM_Q1_634914"/>
      <w:bookmarkStart w:id="255" w:name="_ETM_Q1_636602"/>
      <w:bookmarkEnd w:id="254"/>
      <w:bookmarkEnd w:id="255"/>
      <w:r>
        <w:rPr>
          <w:rFonts w:cs="David"/>
          <w:vanish/>
          <w:highlight w:val="yellow"/>
          <w:rtl/>
        </w:rPr>
        <w:t>&lt;</w:t>
      </w:r>
      <w:r>
        <w:rPr>
          <w:rFonts w:cs="David" w:hint="eastAsia"/>
          <w:rtl/>
        </w:rPr>
        <w:t>רחל</w:t>
      </w:r>
      <w:r>
        <w:rPr>
          <w:rFonts w:cs="David"/>
          <w:rtl/>
        </w:rPr>
        <w:t xml:space="preserve"> </w:t>
      </w:r>
      <w:r>
        <w:rPr>
          <w:rFonts w:cs="David" w:hint="eastAsia"/>
          <w:rtl/>
        </w:rPr>
        <w:t>אדטו</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מה לגבי משרד הבריאות, השאלה ששאלתי באותה דוגמה שהבאתי לגבי ירושלים? איך אתה מכניס את זה כאן?  התחנה </w:t>
      </w:r>
      <w:bookmarkStart w:id="256" w:name="_ETM_Q1_645552"/>
      <w:bookmarkEnd w:id="256"/>
      <w:r>
        <w:rPr>
          <w:rFonts w:cs="David"/>
          <w:rtl/>
        </w:rPr>
        <w:t>לבריאות הנפש היא לא רשויות מקומיות, היא לא</w:t>
      </w:r>
      <w:r>
        <w:rPr>
          <w:rFonts w:cs="David"/>
          <w:rtl/>
        </w:rPr>
        <w:t xml:space="preserve"> משרד </w:t>
      </w:r>
      <w:bookmarkStart w:id="257" w:name="_ETM_Q1_651680"/>
      <w:bookmarkEnd w:id="257"/>
      <w:r>
        <w:rPr>
          <w:rFonts w:cs="David"/>
          <w:rtl/>
        </w:rPr>
        <w:t>רווחה אלא משרד הבריאות מתחזק אותה. מי ייתן מענה שם?</w:t>
      </w:r>
    </w:p>
    <w:p w:rsidR="00000000" w:rsidRDefault="00B14DDA">
      <w:pPr>
        <w:rPr>
          <w:rFonts w:cs="David"/>
          <w:rtl/>
        </w:rPr>
      </w:pPr>
      <w:bookmarkStart w:id="258" w:name="_ETM_Q1_655169"/>
      <w:bookmarkEnd w:id="258"/>
    </w:p>
    <w:p w:rsidR="00000000" w:rsidRDefault="00B14DDA">
      <w:pPr>
        <w:pStyle w:val="a5"/>
        <w:keepNext/>
        <w:rPr>
          <w:rFonts w:cs="David"/>
          <w:rtl/>
        </w:rPr>
      </w:pPr>
      <w:bookmarkStart w:id="259" w:name="_ETM_Q1_655745"/>
      <w:bookmarkEnd w:id="259"/>
      <w:r>
        <w:rPr>
          <w:rFonts w:cs="David"/>
          <w:vanish/>
          <w:highlight w:val="yellow"/>
          <w:rtl/>
        </w:rPr>
        <w:t>&lt;</w:t>
      </w:r>
      <w:r>
        <w:rPr>
          <w:rFonts w:cs="David" w:hint="eastAsia"/>
          <w:rtl/>
        </w:rPr>
        <w:t>אייל</w:t>
      </w:r>
      <w:r>
        <w:rPr>
          <w:rFonts w:cs="David"/>
          <w:rtl/>
        </w:rPr>
        <w:t xml:space="preserve"> </w:t>
      </w:r>
      <w:r>
        <w:rPr>
          <w:rFonts w:cs="David" w:hint="eastAsia"/>
          <w:rtl/>
        </w:rPr>
        <w:t>לב</w:t>
      </w:r>
      <w:r>
        <w:rPr>
          <w:rFonts w:cs="David"/>
          <w:rtl/>
        </w:rPr>
        <w:t xml:space="preserve"> </w:t>
      </w:r>
      <w:r>
        <w:rPr>
          <w:rFonts w:cs="David" w:hint="eastAsia"/>
          <w:rtl/>
        </w:rPr>
        <w:t>ארי</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מוסד </w:t>
      </w:r>
      <w:bookmarkStart w:id="260" w:name="_ETM_Q1_653141"/>
      <w:bookmarkEnd w:id="260"/>
      <w:r>
        <w:rPr>
          <w:rFonts w:cs="David"/>
          <w:rtl/>
        </w:rPr>
        <w:t>רפואי.</w:t>
      </w:r>
    </w:p>
    <w:p w:rsidR="00000000" w:rsidRDefault="00B14DDA">
      <w:pPr>
        <w:rPr>
          <w:rFonts w:cs="David"/>
          <w:rtl/>
        </w:rPr>
      </w:pPr>
      <w:bookmarkStart w:id="261" w:name="_ETM_Q1_656331"/>
      <w:bookmarkEnd w:id="261"/>
    </w:p>
    <w:p w:rsidR="00000000" w:rsidRDefault="00B14DDA">
      <w:pPr>
        <w:pStyle w:val="a5"/>
        <w:keepNext/>
        <w:rPr>
          <w:rFonts w:cs="David"/>
          <w:rtl/>
        </w:rPr>
      </w:pPr>
      <w:bookmarkStart w:id="262" w:name="_ETM_Q1_656643"/>
      <w:bookmarkStart w:id="263" w:name="_ETM_Q1_657595"/>
      <w:bookmarkEnd w:id="262"/>
      <w:bookmarkEnd w:id="263"/>
      <w:r>
        <w:rPr>
          <w:rFonts w:cs="David"/>
          <w:vanish/>
          <w:highlight w:val="yellow"/>
          <w:rtl/>
        </w:rPr>
        <w:t>&lt;</w:t>
      </w:r>
      <w:r>
        <w:rPr>
          <w:rFonts w:cs="David" w:hint="eastAsia"/>
          <w:rtl/>
        </w:rPr>
        <w:t>רחל</w:t>
      </w:r>
      <w:r>
        <w:rPr>
          <w:rFonts w:cs="David"/>
          <w:rtl/>
        </w:rPr>
        <w:t xml:space="preserve"> </w:t>
      </w:r>
      <w:r>
        <w:rPr>
          <w:rFonts w:cs="David" w:hint="eastAsia"/>
          <w:rtl/>
        </w:rPr>
        <w:t>אדטו</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לא, זה לא מוסד רפואי. חד משמעית לא. זה </w:t>
      </w:r>
      <w:bookmarkStart w:id="264" w:name="_ETM_Q1_660232"/>
      <w:bookmarkEnd w:id="264"/>
      <w:r>
        <w:rPr>
          <w:rFonts w:cs="David"/>
          <w:rtl/>
        </w:rPr>
        <w:t xml:space="preserve">לא מוסד רפואי. הוא לא בבית חולים. זה מחוץ לבית </w:t>
      </w:r>
      <w:bookmarkStart w:id="265" w:name="_ETM_Q1_664056"/>
      <w:bookmarkEnd w:id="265"/>
      <w:r>
        <w:rPr>
          <w:rFonts w:cs="David"/>
          <w:rtl/>
        </w:rPr>
        <w:t>החולים.</w:t>
      </w:r>
    </w:p>
    <w:p w:rsidR="00000000" w:rsidRDefault="00B14DDA">
      <w:pPr>
        <w:rPr>
          <w:rFonts w:cs="David"/>
          <w:rtl/>
        </w:rPr>
      </w:pPr>
      <w:bookmarkStart w:id="266" w:name="_ETM_Q1_665069"/>
      <w:bookmarkEnd w:id="266"/>
    </w:p>
    <w:p w:rsidR="00000000" w:rsidRDefault="00B14DDA">
      <w:pPr>
        <w:pStyle w:val="a5"/>
        <w:keepNext/>
        <w:rPr>
          <w:rFonts w:cs="David"/>
          <w:rtl/>
        </w:rPr>
      </w:pPr>
      <w:bookmarkStart w:id="267" w:name="_ETM_Q1_665521"/>
      <w:bookmarkEnd w:id="267"/>
      <w:r>
        <w:rPr>
          <w:rFonts w:cs="David"/>
          <w:vanish/>
          <w:highlight w:val="yellow"/>
          <w:rtl/>
        </w:rPr>
        <w:t>&lt;</w:t>
      </w:r>
      <w:r>
        <w:rPr>
          <w:rFonts w:cs="David" w:hint="eastAsia"/>
          <w:rtl/>
        </w:rPr>
        <w:t>אייל</w:t>
      </w:r>
      <w:r>
        <w:rPr>
          <w:rFonts w:cs="David"/>
          <w:rtl/>
        </w:rPr>
        <w:t xml:space="preserve"> </w:t>
      </w:r>
      <w:r>
        <w:rPr>
          <w:rFonts w:cs="David" w:hint="eastAsia"/>
          <w:rtl/>
        </w:rPr>
        <w:t>לב</w:t>
      </w:r>
      <w:r>
        <w:rPr>
          <w:rFonts w:cs="David"/>
          <w:rtl/>
        </w:rPr>
        <w:t xml:space="preserve"> </w:t>
      </w:r>
      <w:r>
        <w:rPr>
          <w:rFonts w:cs="David" w:hint="eastAsia"/>
          <w:rtl/>
        </w:rPr>
        <w:t>ארי</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בית חולים ומרפאה כמשמעותם בפקודת בריאות העם 1940 וכל מוסד </w:t>
      </w:r>
      <w:bookmarkStart w:id="268" w:name="_ETM_Q1_669967"/>
      <w:bookmarkEnd w:id="268"/>
      <w:r>
        <w:rPr>
          <w:rFonts w:cs="David"/>
          <w:rtl/>
        </w:rPr>
        <w:t xml:space="preserve">אחר אשר תפקידו העיקרי הוא מתן שירותי בריאות. זאת </w:t>
      </w:r>
      <w:bookmarkStart w:id="269" w:name="_ETM_Q1_670103"/>
      <w:bookmarkEnd w:id="269"/>
      <w:r>
        <w:rPr>
          <w:rFonts w:cs="David"/>
          <w:rtl/>
        </w:rPr>
        <w:t>היום ההגדרה.</w:t>
      </w:r>
    </w:p>
    <w:p w:rsidR="00000000" w:rsidRDefault="00B14DDA">
      <w:pPr>
        <w:ind w:left="720"/>
        <w:rPr>
          <w:rFonts w:cs="David"/>
          <w:rtl/>
        </w:rPr>
      </w:pPr>
      <w:bookmarkStart w:id="270" w:name="_ETM_Q1_673300"/>
      <w:bookmarkStart w:id="271" w:name="_ETM_Q1_634020"/>
      <w:bookmarkEnd w:id="270"/>
      <w:bookmarkEnd w:id="271"/>
    </w:p>
    <w:p w:rsidR="00000000" w:rsidRDefault="00B14DDA">
      <w:pPr>
        <w:pStyle w:val="a5"/>
        <w:keepNext/>
        <w:rPr>
          <w:rFonts w:cs="David"/>
          <w:rtl/>
        </w:rPr>
      </w:pPr>
      <w:r>
        <w:rPr>
          <w:rFonts w:cs="David"/>
          <w:vanish/>
          <w:highlight w:val="yellow"/>
          <w:rtl/>
        </w:rPr>
        <w:t>&lt;</w:t>
      </w:r>
      <w:r>
        <w:rPr>
          <w:rFonts w:cs="David" w:hint="eastAsia"/>
          <w:rtl/>
        </w:rPr>
        <w:t>רחל</w:t>
      </w:r>
      <w:r>
        <w:rPr>
          <w:rFonts w:cs="David"/>
          <w:rtl/>
        </w:rPr>
        <w:t xml:space="preserve"> </w:t>
      </w:r>
      <w:r>
        <w:rPr>
          <w:rFonts w:cs="David" w:hint="eastAsia"/>
          <w:rtl/>
        </w:rPr>
        <w:t>אדטו</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bookmarkStart w:id="272" w:name="_ETM_Q1_672781"/>
      <w:bookmarkEnd w:id="272"/>
      <w:r>
        <w:rPr>
          <w:rFonts w:cs="David"/>
          <w:rtl/>
        </w:rPr>
        <w:t xml:space="preserve">אבל לא בהגדרה של מעשה אלימות. אני מדברת על הסעיף </w:t>
      </w:r>
      <w:bookmarkStart w:id="273" w:name="_ETM_Q1_675263"/>
      <w:bookmarkEnd w:id="273"/>
      <w:r>
        <w:rPr>
          <w:rFonts w:cs="David"/>
          <w:rtl/>
        </w:rPr>
        <w:t>שמגדיר מעשה אלימות, איפה נעשה מעשה האלימות וכאן זה לא</w:t>
      </w:r>
      <w:bookmarkStart w:id="274" w:name="_ETM_Q1_678418"/>
      <w:bookmarkEnd w:id="274"/>
      <w:r>
        <w:rPr>
          <w:rFonts w:cs="David"/>
          <w:rtl/>
        </w:rPr>
        <w:t xml:space="preserve"> מכניס את זה.</w:t>
      </w:r>
    </w:p>
    <w:p w:rsidR="00000000" w:rsidRDefault="00B14DDA">
      <w:pPr>
        <w:rPr>
          <w:rFonts w:cs="David"/>
          <w:rtl/>
        </w:rPr>
      </w:pPr>
      <w:bookmarkStart w:id="275" w:name="_ETM_Q1_682122"/>
      <w:bookmarkEnd w:id="275"/>
    </w:p>
    <w:p w:rsidR="00000000" w:rsidRDefault="00B14DDA">
      <w:pPr>
        <w:pStyle w:val="a5"/>
        <w:keepNext/>
        <w:rPr>
          <w:rFonts w:cs="David"/>
          <w:rtl/>
        </w:rPr>
      </w:pPr>
      <w:bookmarkStart w:id="276" w:name="_ETM_Q1_682634"/>
      <w:bookmarkStart w:id="277" w:name="_ETM_Q1_674826"/>
      <w:bookmarkStart w:id="278" w:name="_ETM_Q1_584315"/>
      <w:bookmarkEnd w:id="276"/>
      <w:bookmarkEnd w:id="277"/>
      <w:bookmarkEnd w:id="278"/>
      <w:r>
        <w:rPr>
          <w:rFonts w:cs="David"/>
          <w:vanish/>
          <w:highlight w:val="yellow"/>
          <w:rtl/>
        </w:rPr>
        <w:t>&lt;</w:t>
      </w:r>
      <w:r>
        <w:rPr>
          <w:rFonts w:cs="David" w:hint="eastAsia"/>
          <w:rtl/>
        </w:rPr>
        <w:t>אייל</w:t>
      </w:r>
      <w:r>
        <w:rPr>
          <w:rFonts w:cs="David"/>
          <w:rtl/>
        </w:rPr>
        <w:t xml:space="preserve"> </w:t>
      </w:r>
      <w:r>
        <w:rPr>
          <w:rFonts w:cs="David" w:hint="eastAsia"/>
          <w:rtl/>
        </w:rPr>
        <w:t>לב</w:t>
      </w:r>
      <w:r>
        <w:rPr>
          <w:rFonts w:cs="David"/>
          <w:rtl/>
        </w:rPr>
        <w:t xml:space="preserve"> </w:t>
      </w:r>
      <w:r>
        <w:rPr>
          <w:rFonts w:cs="David" w:hint="eastAsia"/>
          <w:rtl/>
        </w:rPr>
        <w:t>ארי</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bookmarkStart w:id="279" w:name="_ETM_Q1_684119"/>
      <w:bookmarkEnd w:id="279"/>
      <w:r>
        <w:rPr>
          <w:rFonts w:cs="David"/>
          <w:rtl/>
        </w:rPr>
        <w:t>זה נכנס לסעיף 2: נקט</w:t>
      </w:r>
      <w:bookmarkStart w:id="280" w:name="_ETM_Q1_685252"/>
      <w:bookmarkEnd w:id="280"/>
      <w:r>
        <w:rPr>
          <w:rFonts w:cs="David"/>
          <w:rtl/>
        </w:rPr>
        <w:t xml:space="preserve"> אדם במתכוון מעשה אלימות כלפי איש צוות במוסד רפואי </w:t>
      </w:r>
      <w:bookmarkStart w:id="281" w:name="_ETM_Q1_690214"/>
      <w:bookmarkEnd w:id="281"/>
      <w:r>
        <w:rPr>
          <w:rFonts w:cs="David"/>
          <w:rtl/>
        </w:rPr>
        <w:t>ומוסד רפואי, זה כפי שהקראתי.</w:t>
      </w:r>
    </w:p>
    <w:p w:rsidR="00000000" w:rsidRDefault="00B14DDA">
      <w:pPr>
        <w:rPr>
          <w:rFonts w:cs="David"/>
          <w:rtl/>
        </w:rPr>
      </w:pPr>
      <w:bookmarkStart w:id="282" w:name="_ETM_Q1_693646"/>
      <w:bookmarkEnd w:id="282"/>
    </w:p>
    <w:p w:rsidR="00000000" w:rsidRDefault="00B14DDA">
      <w:pPr>
        <w:pStyle w:val="af8"/>
        <w:keepNext/>
        <w:rPr>
          <w:rFonts w:cs="David"/>
          <w:rtl/>
        </w:rPr>
      </w:pPr>
      <w:bookmarkStart w:id="283" w:name="_ETM_Q1_694586"/>
      <w:bookmarkEnd w:id="283"/>
      <w:r>
        <w:rPr>
          <w:rFonts w:cs="David"/>
          <w:vanish/>
          <w:highlight w:val="yellow"/>
          <w:rtl/>
        </w:rPr>
        <w:t>&lt;</w:t>
      </w:r>
      <w:r>
        <w:rPr>
          <w:rFonts w:cs="David" w:hint="eastAsia"/>
          <w:rtl/>
        </w:rPr>
        <w:t>היו</w:t>
      </w:r>
      <w:r>
        <w:rPr>
          <w:rFonts w:cs="David"/>
          <w:rtl/>
        </w:rPr>
        <w:t>"</w:t>
      </w:r>
      <w:r>
        <w:rPr>
          <w:rFonts w:cs="David" w:hint="eastAsia"/>
          <w:rtl/>
        </w:rPr>
        <w:t>ר</w:t>
      </w:r>
      <w:r>
        <w:rPr>
          <w:rFonts w:cs="David"/>
          <w:rtl/>
        </w:rPr>
        <w:t xml:space="preserve"> </w:t>
      </w:r>
      <w:r>
        <w:rPr>
          <w:rFonts w:cs="David" w:hint="eastAsia"/>
          <w:rtl/>
        </w:rPr>
        <w:t>חיים</w:t>
      </w:r>
      <w:r>
        <w:rPr>
          <w:rFonts w:cs="David"/>
          <w:rtl/>
        </w:rPr>
        <w:t xml:space="preserve"> </w:t>
      </w:r>
      <w:r>
        <w:rPr>
          <w:rFonts w:cs="David" w:hint="eastAsia"/>
          <w:rtl/>
        </w:rPr>
        <w:t>כץ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הוא צודק. זה מכסה.</w:t>
      </w:r>
    </w:p>
    <w:p w:rsidR="00000000" w:rsidRDefault="00B14DDA">
      <w:pPr>
        <w:rPr>
          <w:rFonts w:cs="David"/>
          <w:rtl/>
        </w:rPr>
      </w:pPr>
      <w:bookmarkStart w:id="284" w:name="_ETM_Q1_694611"/>
      <w:bookmarkEnd w:id="284"/>
    </w:p>
    <w:p w:rsidR="00000000" w:rsidRDefault="00B14DDA">
      <w:pPr>
        <w:rPr>
          <w:rFonts w:cs="David"/>
          <w:rtl/>
        </w:rPr>
      </w:pPr>
      <w:bookmarkStart w:id="285" w:name="_ETM_Q1_694972"/>
      <w:bookmarkEnd w:id="285"/>
      <w:r>
        <w:rPr>
          <w:rFonts w:cs="David"/>
          <w:rtl/>
        </w:rPr>
        <w:t>תמשיך.</w:t>
      </w:r>
    </w:p>
    <w:p w:rsidR="00000000" w:rsidRDefault="00B14DDA">
      <w:pPr>
        <w:rPr>
          <w:rFonts w:cs="David"/>
          <w:rtl/>
        </w:rPr>
      </w:pPr>
      <w:bookmarkStart w:id="286" w:name="_ETM_Q1_699640"/>
      <w:bookmarkEnd w:id="286"/>
    </w:p>
    <w:p w:rsidR="00000000" w:rsidRDefault="00B14DDA">
      <w:pPr>
        <w:pStyle w:val="a5"/>
        <w:keepNext/>
        <w:rPr>
          <w:rFonts w:cs="David"/>
          <w:rtl/>
        </w:rPr>
      </w:pPr>
      <w:r>
        <w:rPr>
          <w:rFonts w:cs="David"/>
          <w:vanish/>
          <w:highlight w:val="yellow"/>
          <w:rtl/>
        </w:rPr>
        <w:t>&lt;</w:t>
      </w:r>
      <w:r>
        <w:rPr>
          <w:rFonts w:cs="David" w:hint="eastAsia"/>
          <w:rtl/>
        </w:rPr>
        <w:t>אייל</w:t>
      </w:r>
      <w:r>
        <w:rPr>
          <w:rFonts w:cs="David"/>
          <w:rtl/>
        </w:rPr>
        <w:t xml:space="preserve"> </w:t>
      </w:r>
      <w:r>
        <w:rPr>
          <w:rFonts w:cs="David" w:hint="eastAsia"/>
          <w:rtl/>
        </w:rPr>
        <w:t>לב</w:t>
      </w:r>
      <w:r>
        <w:rPr>
          <w:rFonts w:cs="David"/>
          <w:rtl/>
        </w:rPr>
        <w:t xml:space="preserve"> </w:t>
      </w:r>
      <w:r>
        <w:rPr>
          <w:rFonts w:cs="David" w:hint="eastAsia"/>
          <w:rtl/>
        </w:rPr>
        <w:t>ארי</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ab/>
        <w:t xml:space="preserve">"השר הממונה" – </w:t>
      </w:r>
      <w:bookmarkStart w:id="287" w:name="_ETM_Q1_700764"/>
      <w:bookmarkEnd w:id="287"/>
      <w:r>
        <w:rPr>
          <w:rFonts w:cs="David"/>
          <w:rtl/>
        </w:rPr>
        <w:t>אחד מאלה</w:t>
      </w:r>
      <w:r>
        <w:rPr>
          <w:rFonts w:cs="David"/>
          <w:rtl/>
        </w:rPr>
        <w:t xml:space="preserve"> לפי העניין:</w:t>
      </w:r>
    </w:p>
    <w:p w:rsidR="00000000" w:rsidRDefault="00B14DDA">
      <w:pPr>
        <w:rPr>
          <w:rFonts w:cs="David"/>
          <w:rtl/>
        </w:rPr>
      </w:pPr>
      <w:bookmarkStart w:id="288" w:name="_ETM_Q1_702326"/>
      <w:bookmarkEnd w:id="288"/>
    </w:p>
    <w:p w:rsidR="00000000" w:rsidRDefault="00B14DDA">
      <w:pPr>
        <w:rPr>
          <w:rFonts w:cs="David"/>
          <w:rtl/>
        </w:rPr>
      </w:pPr>
      <w:bookmarkStart w:id="289" w:name="_ETM_Q1_702697"/>
      <w:bookmarkEnd w:id="289"/>
      <w:r>
        <w:rPr>
          <w:rFonts w:cs="David"/>
          <w:rtl/>
        </w:rPr>
        <w:tab/>
        <w:t>לעניין מוסד רפואי – שר הבריאות.</w:t>
      </w:r>
    </w:p>
    <w:p w:rsidR="00000000" w:rsidRDefault="00B14DDA">
      <w:pPr>
        <w:rPr>
          <w:rFonts w:cs="David"/>
          <w:rtl/>
        </w:rPr>
      </w:pPr>
      <w:bookmarkStart w:id="290" w:name="_ETM_Q1_704190"/>
      <w:bookmarkEnd w:id="290"/>
    </w:p>
    <w:p w:rsidR="00000000" w:rsidRDefault="00B14DDA">
      <w:pPr>
        <w:rPr>
          <w:rFonts w:cs="David"/>
          <w:rtl/>
        </w:rPr>
      </w:pPr>
      <w:bookmarkStart w:id="291" w:name="_ETM_Q1_704022"/>
      <w:bookmarkEnd w:id="291"/>
      <w:r>
        <w:rPr>
          <w:rFonts w:cs="David"/>
          <w:rtl/>
        </w:rPr>
        <w:tab/>
        <w:t xml:space="preserve">לעניין מקום </w:t>
      </w:r>
      <w:bookmarkStart w:id="292" w:name="_ETM_Q1_707039"/>
      <w:bookmarkEnd w:id="292"/>
      <w:r>
        <w:rPr>
          <w:rFonts w:cs="David"/>
          <w:rtl/>
        </w:rPr>
        <w:t>המספק שירותי רווחה – שר הרווחה והשירותים החברתיים".</w:t>
      </w:r>
    </w:p>
    <w:p w:rsidR="00000000" w:rsidRDefault="00B14DDA">
      <w:pPr>
        <w:ind w:firstLine="0"/>
        <w:rPr>
          <w:rFonts w:cs="David"/>
          <w:rtl/>
        </w:rPr>
      </w:pPr>
      <w:bookmarkStart w:id="293" w:name="_ETM_Q1_711419"/>
      <w:bookmarkStart w:id="294" w:name="_ETM_Q1_711921"/>
      <w:bookmarkEnd w:id="293"/>
      <w:bookmarkEnd w:id="294"/>
    </w:p>
    <w:p w:rsidR="00000000" w:rsidRDefault="00B14DDA">
      <w:pPr>
        <w:ind w:firstLine="0"/>
        <w:rPr>
          <w:rFonts w:cs="David"/>
          <w:rtl/>
        </w:rPr>
      </w:pPr>
      <w:r>
        <w:rPr>
          <w:rFonts w:cs="David"/>
          <w:rtl/>
        </w:rPr>
        <w:t>3.</w:t>
      </w:r>
      <w:r>
        <w:rPr>
          <w:rFonts w:cs="David"/>
          <w:rtl/>
        </w:rPr>
        <w:tab/>
        <w:t>תיקון סעיף 2</w:t>
      </w:r>
    </w:p>
    <w:p w:rsidR="00000000" w:rsidRDefault="00B14DDA">
      <w:pPr>
        <w:rPr>
          <w:rFonts w:cs="David"/>
          <w:rtl/>
        </w:rPr>
      </w:pPr>
      <w:bookmarkStart w:id="295" w:name="_ETM_Q1_704624"/>
      <w:bookmarkEnd w:id="295"/>
    </w:p>
    <w:p w:rsidR="00000000" w:rsidRDefault="00B14DDA">
      <w:pPr>
        <w:rPr>
          <w:rFonts w:cs="David"/>
          <w:rtl/>
        </w:rPr>
      </w:pPr>
      <w:bookmarkStart w:id="296" w:name="_ETM_Q1_708732"/>
      <w:bookmarkEnd w:id="296"/>
      <w:r>
        <w:rPr>
          <w:rFonts w:cs="David"/>
          <w:rtl/>
        </w:rPr>
        <w:t xml:space="preserve">בסעיף </w:t>
      </w:r>
      <w:bookmarkStart w:id="297" w:name="_ETM_Q1_710550"/>
      <w:bookmarkEnd w:id="297"/>
      <w:r>
        <w:rPr>
          <w:rFonts w:cs="David"/>
          <w:rtl/>
        </w:rPr>
        <w:t>2 לחוק העיקרי יבוא –</w:t>
      </w:r>
    </w:p>
    <w:p w:rsidR="00000000" w:rsidRDefault="00B14DDA">
      <w:pPr>
        <w:rPr>
          <w:rFonts w:cs="David"/>
          <w:rtl/>
        </w:rPr>
      </w:pPr>
    </w:p>
    <w:p w:rsidR="00000000" w:rsidRDefault="00B14DDA">
      <w:pPr>
        <w:rPr>
          <w:rFonts w:cs="David"/>
          <w:rtl/>
        </w:rPr>
      </w:pPr>
      <w:r>
        <w:rPr>
          <w:rFonts w:cs="David"/>
          <w:rtl/>
        </w:rPr>
        <w:t>(1)</w:t>
      </w:r>
      <w:r>
        <w:rPr>
          <w:rFonts w:cs="David"/>
          <w:rtl/>
        </w:rPr>
        <w:tab/>
        <w:t>בכותרת השוליים, המילה "רפואי" – תימחק.</w:t>
      </w:r>
    </w:p>
    <w:p w:rsidR="00000000" w:rsidRDefault="00B14DDA">
      <w:pPr>
        <w:rPr>
          <w:rFonts w:cs="David"/>
          <w:rtl/>
        </w:rPr>
      </w:pPr>
      <w:bookmarkStart w:id="298" w:name="_ETM_Q1_584689"/>
      <w:bookmarkEnd w:id="298"/>
    </w:p>
    <w:p w:rsidR="00000000" w:rsidRDefault="00B14DDA">
      <w:pPr>
        <w:rPr>
          <w:rFonts w:cs="David"/>
          <w:rtl/>
        </w:rPr>
      </w:pPr>
      <w:bookmarkStart w:id="299" w:name="_ETM_Q1_717003"/>
      <w:bookmarkEnd w:id="299"/>
      <w:r>
        <w:rPr>
          <w:rFonts w:cs="David"/>
          <w:rtl/>
        </w:rPr>
        <w:t>(2)</w:t>
      </w:r>
      <w:r>
        <w:rPr>
          <w:rFonts w:cs="David"/>
          <w:rtl/>
        </w:rPr>
        <w:tab/>
        <w:t>אחרי "איש צוות במוסד רפואי" יבוא "או כלפי עובד רווחה".</w:t>
      </w:r>
    </w:p>
    <w:p w:rsidR="00000000" w:rsidRDefault="00B14DDA">
      <w:pPr>
        <w:rPr>
          <w:rFonts w:cs="David"/>
          <w:rtl/>
        </w:rPr>
      </w:pPr>
      <w:bookmarkStart w:id="300" w:name="_ETM_Q1_535888"/>
      <w:bookmarkEnd w:id="300"/>
    </w:p>
    <w:p w:rsidR="00000000" w:rsidRDefault="00B14DDA">
      <w:pPr>
        <w:rPr>
          <w:rFonts w:cs="David"/>
          <w:rtl/>
        </w:rPr>
      </w:pPr>
      <w:r>
        <w:rPr>
          <w:rFonts w:cs="David"/>
          <w:rtl/>
        </w:rPr>
        <w:t>(3)</w:t>
      </w:r>
      <w:r>
        <w:rPr>
          <w:rFonts w:cs="David"/>
          <w:rtl/>
        </w:rPr>
        <w:tab/>
        <w:t xml:space="preserve">במקום "של </w:t>
      </w:r>
      <w:bookmarkStart w:id="301" w:name="_ETM_Q1_722698"/>
      <w:bookmarkEnd w:id="301"/>
      <w:r>
        <w:rPr>
          <w:rFonts w:cs="David"/>
          <w:rtl/>
        </w:rPr>
        <w:t>מוסד רפואי" יבוא "של המוסד".</w:t>
      </w:r>
    </w:p>
    <w:p w:rsidR="00000000" w:rsidRDefault="00B14DDA">
      <w:pPr>
        <w:rPr>
          <w:rFonts w:cs="David"/>
          <w:rtl/>
        </w:rPr>
      </w:pPr>
    </w:p>
    <w:p w:rsidR="00000000" w:rsidRDefault="00B14DDA">
      <w:pPr>
        <w:rPr>
          <w:rFonts w:cs="David"/>
          <w:rtl/>
        </w:rPr>
      </w:pPr>
      <w:bookmarkStart w:id="302" w:name="_ETM_Q1_724254"/>
      <w:bookmarkEnd w:id="302"/>
      <w:r>
        <w:rPr>
          <w:rFonts w:cs="David"/>
          <w:rtl/>
        </w:rPr>
        <w:t>(4)</w:t>
      </w:r>
      <w:r>
        <w:rPr>
          <w:rFonts w:cs="David"/>
          <w:rtl/>
        </w:rPr>
        <w:tab/>
        <w:t xml:space="preserve">במקום "מנהל המוסד הרפואי" יבוא </w:t>
      </w:r>
      <w:bookmarkStart w:id="303" w:name="_ETM_Q1_725494"/>
      <w:bookmarkEnd w:id="303"/>
      <w:r>
        <w:rPr>
          <w:rFonts w:cs="David"/>
          <w:rtl/>
        </w:rPr>
        <w:t>"מנהל המוסד".</w:t>
      </w:r>
    </w:p>
    <w:p w:rsidR="00000000" w:rsidRDefault="00B14DDA">
      <w:pPr>
        <w:rPr>
          <w:rFonts w:cs="David"/>
          <w:rtl/>
        </w:rPr>
      </w:pPr>
    </w:p>
    <w:p w:rsidR="00000000" w:rsidRDefault="00B14DDA">
      <w:pPr>
        <w:rPr>
          <w:rFonts w:cs="David"/>
          <w:rtl/>
        </w:rPr>
      </w:pPr>
      <w:r>
        <w:rPr>
          <w:rFonts w:cs="David"/>
          <w:rtl/>
        </w:rPr>
        <w:t>(5)</w:t>
      </w:r>
      <w:r>
        <w:rPr>
          <w:rFonts w:cs="David"/>
          <w:rtl/>
        </w:rPr>
        <w:tab/>
        <w:t>במקום "רכוש המוסד הרפואי" יבוא "רכוש המוסד".</w:t>
      </w:r>
    </w:p>
    <w:p w:rsidR="00000000" w:rsidRDefault="00B14DDA">
      <w:pPr>
        <w:rPr>
          <w:rFonts w:cs="David"/>
          <w:rtl/>
        </w:rPr>
      </w:pPr>
    </w:p>
    <w:p w:rsidR="00000000" w:rsidRDefault="00B14DDA">
      <w:pPr>
        <w:rPr>
          <w:rFonts w:cs="David"/>
          <w:rtl/>
        </w:rPr>
      </w:pPr>
      <w:bookmarkStart w:id="304" w:name="_ETM_Q1_730095"/>
      <w:bookmarkEnd w:id="304"/>
      <w:r>
        <w:rPr>
          <w:rFonts w:cs="David"/>
          <w:rtl/>
        </w:rPr>
        <w:t>(6)</w:t>
      </w:r>
      <w:r>
        <w:rPr>
          <w:rFonts w:cs="David"/>
          <w:rtl/>
        </w:rPr>
        <w:tab/>
        <w:t>במקום "למוסד הרפואי"</w:t>
      </w:r>
      <w:bookmarkStart w:id="305" w:name="_ETM_Q1_732111"/>
      <w:bookmarkEnd w:id="305"/>
      <w:r>
        <w:rPr>
          <w:rFonts w:cs="David"/>
          <w:rtl/>
        </w:rPr>
        <w:t xml:space="preserve"> יבוא "לאותו מוסד".</w:t>
      </w:r>
    </w:p>
    <w:p w:rsidR="00000000" w:rsidRDefault="00B14DDA">
      <w:pPr>
        <w:rPr>
          <w:rFonts w:cs="David"/>
          <w:rtl/>
        </w:rPr>
      </w:pPr>
    </w:p>
    <w:p w:rsidR="00000000" w:rsidRDefault="00B14DDA">
      <w:pPr>
        <w:rPr>
          <w:rFonts w:cs="David"/>
          <w:rtl/>
        </w:rPr>
      </w:pPr>
      <w:r>
        <w:rPr>
          <w:rFonts w:cs="David"/>
          <w:rtl/>
        </w:rPr>
        <w:t>(7)</w:t>
      </w:r>
      <w:r>
        <w:rPr>
          <w:rFonts w:cs="David"/>
          <w:rtl/>
        </w:rPr>
        <w:tab/>
        <w:t>במקום "שר הבריאות" יבוא "השר הממונה".</w:t>
      </w:r>
    </w:p>
    <w:p w:rsidR="00000000" w:rsidRDefault="00B14DDA">
      <w:pPr>
        <w:ind w:firstLine="0"/>
        <w:rPr>
          <w:rFonts w:cs="David"/>
          <w:rtl/>
        </w:rPr>
      </w:pPr>
    </w:p>
    <w:p w:rsidR="00000000" w:rsidRDefault="00B14DDA">
      <w:pPr>
        <w:ind w:firstLine="0"/>
        <w:rPr>
          <w:rFonts w:cs="David"/>
          <w:rtl/>
        </w:rPr>
      </w:pPr>
      <w:bookmarkStart w:id="306" w:name="_ETM_Q1_742712"/>
      <w:bookmarkEnd w:id="306"/>
      <w:r>
        <w:rPr>
          <w:rFonts w:cs="David"/>
          <w:rtl/>
        </w:rPr>
        <w:t>4.</w:t>
      </w:r>
      <w:r>
        <w:rPr>
          <w:rFonts w:cs="David"/>
          <w:rtl/>
        </w:rPr>
        <w:tab/>
        <w:t>תיק</w:t>
      </w:r>
      <w:bookmarkStart w:id="307" w:name="_ETM_Q1_746091"/>
      <w:bookmarkEnd w:id="307"/>
      <w:r>
        <w:rPr>
          <w:rFonts w:cs="David"/>
          <w:rtl/>
        </w:rPr>
        <w:t>ון סעיף 3</w:t>
      </w:r>
    </w:p>
    <w:p w:rsidR="00000000" w:rsidRDefault="00B14DDA">
      <w:pPr>
        <w:rPr>
          <w:rFonts w:cs="David"/>
          <w:rtl/>
        </w:rPr>
      </w:pPr>
    </w:p>
    <w:p w:rsidR="00000000" w:rsidRDefault="00B14DDA">
      <w:pPr>
        <w:rPr>
          <w:rFonts w:cs="David"/>
          <w:rtl/>
        </w:rPr>
      </w:pPr>
      <w:bookmarkStart w:id="308" w:name="_ETM_Q1_746496"/>
      <w:bookmarkEnd w:id="308"/>
      <w:r>
        <w:rPr>
          <w:rFonts w:cs="David"/>
          <w:rtl/>
        </w:rPr>
        <w:t>במקום סעיף 3 לחוק העיקרי יבוא –</w:t>
      </w:r>
    </w:p>
    <w:p w:rsidR="00000000" w:rsidRDefault="00B14DDA">
      <w:pPr>
        <w:rPr>
          <w:rFonts w:cs="David"/>
          <w:rtl/>
        </w:rPr>
      </w:pPr>
      <w:bookmarkStart w:id="309" w:name="_ETM_Q1_749026"/>
      <w:bookmarkEnd w:id="309"/>
    </w:p>
    <w:p w:rsidR="00000000" w:rsidRDefault="00B14DDA">
      <w:pPr>
        <w:rPr>
          <w:rFonts w:cs="David"/>
          <w:rtl/>
        </w:rPr>
      </w:pPr>
      <w:bookmarkStart w:id="310" w:name="_ETM_Q1_749398"/>
      <w:bookmarkEnd w:id="310"/>
      <w:r>
        <w:rPr>
          <w:rFonts w:cs="David"/>
          <w:rtl/>
        </w:rPr>
        <w:t>"3.</w:t>
      </w:r>
      <w:r>
        <w:rPr>
          <w:rFonts w:cs="David"/>
          <w:rtl/>
        </w:rPr>
        <w:tab/>
        <w:t>הוראה בדבר מניעת כניסה למוסד</w:t>
      </w:r>
    </w:p>
    <w:p w:rsidR="00000000" w:rsidRDefault="00B14DDA">
      <w:pPr>
        <w:rPr>
          <w:rFonts w:cs="David"/>
          <w:rtl/>
        </w:rPr>
      </w:pPr>
    </w:p>
    <w:p w:rsidR="00000000" w:rsidRDefault="00B14DDA">
      <w:pPr>
        <w:ind w:left="2160" w:hanging="720"/>
        <w:rPr>
          <w:rFonts w:cs="David"/>
          <w:rtl/>
        </w:rPr>
      </w:pPr>
      <w:r>
        <w:rPr>
          <w:rFonts w:cs="David"/>
          <w:rtl/>
        </w:rPr>
        <w:t>(א)</w:t>
      </w:r>
      <w:r>
        <w:rPr>
          <w:rFonts w:cs="David"/>
          <w:rtl/>
        </w:rPr>
        <w:tab/>
        <w:t>הוזהר אדם כאמור בסעיף 2, וחזר ונקט במתכוון מעשה אלימ</w:t>
      </w:r>
      <w:r>
        <w:rPr>
          <w:rFonts w:cs="David"/>
          <w:rtl/>
        </w:rPr>
        <w:t>ות כלפי איש צוות במוסד רפואי או כלפי עובד רווחה, או השחית במתכוון רכוש של מוסד, בתקופת האזהרה, רשאי מנהל המוסד להורות כי לא יהיה רשאי להיכנס לאותו מוסד או לחלק ממנו, למעט במקרים הבאים, לפי העניין, ולתקופה המפורטת בסעיף קטן (ב):</w:t>
      </w:r>
    </w:p>
    <w:p w:rsidR="00000000" w:rsidRDefault="00B14DDA">
      <w:pPr>
        <w:rPr>
          <w:rFonts w:cs="David"/>
          <w:rtl/>
        </w:rPr>
      </w:pPr>
      <w:bookmarkStart w:id="311" w:name="_ETM_Q1_745539"/>
      <w:bookmarkEnd w:id="311"/>
    </w:p>
    <w:p w:rsidR="00000000" w:rsidRDefault="00B14DDA">
      <w:pPr>
        <w:rPr>
          <w:rFonts w:cs="David"/>
          <w:rtl/>
        </w:rPr>
      </w:pPr>
      <w:bookmarkStart w:id="312" w:name="_ETM_Q1_764245"/>
      <w:bookmarkEnd w:id="312"/>
      <w:r>
        <w:rPr>
          <w:rFonts w:cs="David"/>
          <w:rtl/>
        </w:rPr>
        <w:tab/>
      </w:r>
      <w:r>
        <w:rPr>
          <w:rFonts w:cs="David"/>
          <w:rtl/>
        </w:rPr>
        <w:tab/>
        <w:t>(1)</w:t>
      </w:r>
      <w:r>
        <w:rPr>
          <w:rFonts w:cs="David"/>
          <w:rtl/>
        </w:rPr>
        <w:tab/>
        <w:t>לצורך קבלת טיפול רפואי שנדרש לו.</w:t>
      </w:r>
    </w:p>
    <w:p w:rsidR="00000000" w:rsidRDefault="00B14DDA">
      <w:pPr>
        <w:rPr>
          <w:rFonts w:cs="David"/>
          <w:rtl/>
        </w:rPr>
      </w:pPr>
    </w:p>
    <w:p w:rsidR="00000000" w:rsidRDefault="00B14DDA">
      <w:pPr>
        <w:ind w:left="2880" w:hanging="720"/>
        <w:rPr>
          <w:rFonts w:cs="David"/>
          <w:rtl/>
        </w:rPr>
      </w:pPr>
      <w:bookmarkStart w:id="313" w:name="_ETM_Q1_772573"/>
      <w:bookmarkEnd w:id="313"/>
      <w:r>
        <w:rPr>
          <w:rFonts w:cs="David"/>
          <w:rtl/>
        </w:rPr>
        <w:t>(2)</w:t>
      </w:r>
      <w:r>
        <w:rPr>
          <w:rFonts w:cs="David"/>
          <w:rtl/>
        </w:rPr>
        <w:tab/>
        <w:t>לצורך מתן שירותי רווחה, אם השתכנע מנהל המוסד כי עלולה להיגרם פגיעה בצרכיו החיוניים אם לא יקבל את שירותי הרווחה כאמור.</w:t>
      </w:r>
    </w:p>
    <w:p w:rsidR="00000000" w:rsidRDefault="00B14DDA">
      <w:pPr>
        <w:rPr>
          <w:rFonts w:cs="David"/>
          <w:rtl/>
        </w:rPr>
      </w:pPr>
    </w:p>
    <w:p w:rsidR="00000000" w:rsidRDefault="00B14DDA">
      <w:pPr>
        <w:rPr>
          <w:rFonts w:cs="David"/>
          <w:rtl/>
        </w:rPr>
      </w:pPr>
      <w:r>
        <w:rPr>
          <w:rFonts w:cs="David"/>
          <w:rtl/>
        </w:rPr>
        <w:tab/>
        <w:t>(ב)</w:t>
      </w:r>
      <w:r>
        <w:rPr>
          <w:rFonts w:cs="David"/>
          <w:rtl/>
        </w:rPr>
        <w:tab/>
        <w:t xml:space="preserve">מניעת כניסה </w:t>
      </w:r>
      <w:bookmarkStart w:id="314" w:name="_ETM_Q1_786028"/>
      <w:bookmarkEnd w:id="314"/>
      <w:r>
        <w:rPr>
          <w:rFonts w:cs="David"/>
          <w:rtl/>
        </w:rPr>
        <w:t>כאמור בסעיף קטן (א) תהיה בתקופה כלהלן:</w:t>
      </w:r>
    </w:p>
    <w:p w:rsidR="00000000" w:rsidRDefault="00B14DDA">
      <w:pPr>
        <w:rPr>
          <w:rFonts w:cs="David"/>
          <w:rtl/>
        </w:rPr>
      </w:pPr>
    </w:p>
    <w:p w:rsidR="00000000" w:rsidRDefault="00B14DDA">
      <w:pPr>
        <w:ind w:left="2880" w:hanging="720"/>
        <w:rPr>
          <w:rFonts w:cs="David"/>
          <w:rtl/>
        </w:rPr>
      </w:pPr>
      <w:bookmarkStart w:id="315" w:name="_ETM_Q1_791251"/>
      <w:bookmarkEnd w:id="315"/>
      <w:r>
        <w:rPr>
          <w:rFonts w:cs="David"/>
          <w:rtl/>
        </w:rPr>
        <w:t>(1)</w:t>
      </w:r>
      <w:r>
        <w:rPr>
          <w:rFonts w:cs="David"/>
          <w:rtl/>
        </w:rPr>
        <w:tab/>
        <w:t xml:space="preserve">אם נקט בתקופת האזהרה </w:t>
      </w:r>
      <w:bookmarkStart w:id="316" w:name="_ETM_Q1_797345"/>
      <w:bookmarkEnd w:id="316"/>
      <w:r>
        <w:rPr>
          <w:rFonts w:cs="David"/>
          <w:rtl/>
        </w:rPr>
        <w:t>אלימות פיזית – תקופה שלא תעלה על שישה חודשים.</w:t>
      </w:r>
    </w:p>
    <w:p w:rsidR="00000000" w:rsidRDefault="00B14DDA">
      <w:pPr>
        <w:rPr>
          <w:rFonts w:cs="David"/>
          <w:rtl/>
        </w:rPr>
      </w:pPr>
      <w:bookmarkStart w:id="317" w:name="_ETM_Q1_791275"/>
      <w:bookmarkEnd w:id="317"/>
    </w:p>
    <w:p w:rsidR="00000000" w:rsidRDefault="00B14DDA">
      <w:pPr>
        <w:ind w:left="2880" w:hanging="720"/>
        <w:rPr>
          <w:rFonts w:cs="David"/>
          <w:rtl/>
        </w:rPr>
      </w:pPr>
      <w:bookmarkStart w:id="318" w:name="_ETM_Q1_800918"/>
      <w:bookmarkEnd w:id="318"/>
      <w:r>
        <w:rPr>
          <w:rFonts w:cs="David"/>
          <w:rtl/>
        </w:rPr>
        <w:t>(2)</w:t>
      </w:r>
      <w:r>
        <w:rPr>
          <w:rFonts w:cs="David"/>
          <w:rtl/>
        </w:rPr>
        <w:tab/>
        <w:t xml:space="preserve">אם נקט </w:t>
      </w:r>
      <w:bookmarkStart w:id="319" w:name="_ETM_Q1_803728"/>
      <w:bookmarkEnd w:id="319"/>
      <w:r>
        <w:rPr>
          <w:rFonts w:cs="David"/>
          <w:rtl/>
        </w:rPr>
        <w:t xml:space="preserve">בתקופת האזהרה אלימות מילולית או השחית רכוש - תקופה שלא </w:t>
      </w:r>
      <w:bookmarkStart w:id="320" w:name="_ETM_Q1_806861"/>
      <w:bookmarkEnd w:id="320"/>
      <w:r>
        <w:rPr>
          <w:rFonts w:cs="David"/>
          <w:rtl/>
        </w:rPr>
        <w:t>תעלה על שלושה חודשים.</w:t>
      </w:r>
    </w:p>
    <w:p w:rsidR="00000000" w:rsidRDefault="00B14DDA">
      <w:pPr>
        <w:rPr>
          <w:rFonts w:cs="David"/>
          <w:rtl/>
        </w:rPr>
      </w:pPr>
    </w:p>
    <w:p w:rsidR="00000000" w:rsidRDefault="00B14DDA">
      <w:pPr>
        <w:ind w:left="2160" w:hanging="720"/>
        <w:rPr>
          <w:rFonts w:cs="David"/>
          <w:rtl/>
        </w:rPr>
      </w:pPr>
      <w:bookmarkStart w:id="321" w:name="_ETM_Q1_819303"/>
      <w:bookmarkEnd w:id="321"/>
      <w:r>
        <w:rPr>
          <w:rFonts w:cs="David"/>
          <w:rtl/>
        </w:rPr>
        <w:t>(ג)</w:t>
      </w:r>
      <w:r>
        <w:rPr>
          <w:rFonts w:cs="David"/>
          <w:rtl/>
        </w:rPr>
        <w:tab/>
        <w:t xml:space="preserve">אין באמור בסעיף קטן (א) כדי למנוע </w:t>
      </w:r>
      <w:bookmarkStart w:id="322" w:name="_ETM_Q1_822905"/>
      <w:bookmarkEnd w:id="322"/>
      <w:r>
        <w:rPr>
          <w:rFonts w:cs="David"/>
          <w:rtl/>
        </w:rPr>
        <w:t>מתן טיפול רפואי או שירותי רווחה לפי</w:t>
      </w:r>
      <w:r>
        <w:rPr>
          <w:rFonts w:cs="David"/>
          <w:rtl/>
        </w:rPr>
        <w:t xml:space="preserve"> העניין עבור בני </w:t>
      </w:r>
      <w:bookmarkStart w:id="323" w:name="_ETM_Q1_824355"/>
      <w:bookmarkEnd w:id="323"/>
      <w:r>
        <w:rPr>
          <w:rFonts w:cs="David"/>
          <w:rtl/>
        </w:rPr>
        <w:t>משפחתו של אדם שממנו נמנעה כניסה למוסד.</w:t>
      </w:r>
    </w:p>
    <w:p w:rsidR="00000000" w:rsidRDefault="00B14DDA">
      <w:pPr>
        <w:rPr>
          <w:rFonts w:cs="David"/>
          <w:rtl/>
        </w:rPr>
      </w:pPr>
    </w:p>
    <w:p w:rsidR="00000000" w:rsidRDefault="00B14DDA">
      <w:pPr>
        <w:rPr>
          <w:rFonts w:cs="David"/>
          <w:rtl/>
        </w:rPr>
      </w:pPr>
      <w:bookmarkStart w:id="324" w:name="_ETM_Q1_831700"/>
      <w:bookmarkEnd w:id="324"/>
      <w:r>
        <w:rPr>
          <w:rFonts w:cs="David"/>
          <w:rtl/>
        </w:rPr>
        <w:t xml:space="preserve">כאן יש הערה. לנו </w:t>
      </w:r>
      <w:bookmarkStart w:id="325" w:name="_ETM_Q1_837264"/>
      <w:bookmarkEnd w:id="325"/>
      <w:r>
        <w:rPr>
          <w:rFonts w:cs="David"/>
          <w:rtl/>
        </w:rPr>
        <w:t xml:space="preserve">נראה שסעיף קטן (ג) מיותר כיוון שברור שהסנקציה היא ספציפית </w:t>
      </w:r>
      <w:bookmarkStart w:id="326" w:name="_ETM_Q1_845955"/>
      <w:bookmarkEnd w:id="326"/>
      <w:r>
        <w:rPr>
          <w:rFonts w:cs="David"/>
          <w:rtl/>
        </w:rPr>
        <w:t>כלפי מי שנקט</w:t>
      </w:r>
      <w:r>
        <w:rPr>
          <w:rFonts w:cs="David"/>
          <w:rtl/>
        </w:rPr>
        <w:t xml:space="preserve"> באלימות. יכול להיות אול</w:t>
      </w:r>
      <w:bookmarkStart w:id="327" w:name="_ETM_Q1_848998"/>
      <w:bookmarkEnd w:id="327"/>
      <w:r>
        <w:rPr>
          <w:rFonts w:cs="David"/>
          <w:rtl/>
        </w:rPr>
        <w:t xml:space="preserve">י שהפתרון יהיה לגבי סעיף 3(א)(2), נושא של הסמכות </w:t>
      </w:r>
      <w:bookmarkStart w:id="328" w:name="_ETM_Q1_854223"/>
      <w:bookmarkEnd w:id="328"/>
      <w:r>
        <w:rPr>
          <w:rFonts w:cs="David"/>
          <w:rtl/>
        </w:rPr>
        <w:t>של מנהל המוסד שעלולה להיגרם פגיעה בצרכיו החיוני</w:t>
      </w:r>
      <w:bookmarkStart w:id="329" w:name="_ETM_Q1_858657"/>
      <w:bookmarkEnd w:id="329"/>
      <w:r>
        <w:rPr>
          <w:rFonts w:cs="David"/>
          <w:rtl/>
        </w:rPr>
        <w:t>ים של אדם או של בני משפחתו שבאחריותו.</w:t>
      </w:r>
    </w:p>
    <w:p w:rsidR="00000000" w:rsidRDefault="00B14DDA">
      <w:pPr>
        <w:rPr>
          <w:rFonts w:cs="David"/>
          <w:rtl/>
        </w:rPr>
      </w:pPr>
      <w:bookmarkStart w:id="330" w:name="_ETM_Q1_862133"/>
      <w:bookmarkEnd w:id="330"/>
    </w:p>
    <w:p w:rsidR="00000000" w:rsidRDefault="00B14DDA">
      <w:pPr>
        <w:pStyle w:val="afb"/>
        <w:keepNext/>
        <w:rPr>
          <w:rFonts w:cs="David"/>
          <w:rtl/>
        </w:rPr>
      </w:pPr>
      <w:bookmarkStart w:id="331" w:name="_ETM_Q1_862760"/>
      <w:bookmarkStart w:id="332" w:name="_ETM_Q1_863324"/>
      <w:bookmarkEnd w:id="331"/>
      <w:bookmarkEnd w:id="332"/>
      <w:r>
        <w:rPr>
          <w:rFonts w:cs="David"/>
          <w:vanish/>
          <w:highlight w:val="yellow"/>
          <w:rtl/>
        </w:rPr>
        <w:t>&lt;</w:t>
      </w:r>
      <w:r>
        <w:rPr>
          <w:rFonts w:cs="David" w:hint="eastAsia"/>
          <w:rtl/>
        </w:rPr>
        <w:t>ליאת</w:t>
      </w:r>
      <w:r>
        <w:rPr>
          <w:rFonts w:cs="David"/>
          <w:rtl/>
        </w:rPr>
        <w:t xml:space="preserve"> </w:t>
      </w:r>
      <w:r>
        <w:rPr>
          <w:rFonts w:cs="David" w:hint="eastAsia"/>
          <w:rtl/>
        </w:rPr>
        <w:t>יעקובוביץ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הפגיעה בצרכים החיוניי</w:t>
      </w:r>
      <w:bookmarkStart w:id="333" w:name="_ETM_Q1_866835"/>
      <w:bookmarkEnd w:id="333"/>
      <w:r>
        <w:rPr>
          <w:rFonts w:cs="David"/>
          <w:rtl/>
        </w:rPr>
        <w:t xml:space="preserve">ם, זה לאותו אדם שנקט מעשה אלימות. יש הבדל </w:t>
      </w:r>
      <w:bookmarkStart w:id="334" w:name="_ETM_Q1_875088"/>
      <w:bookmarkEnd w:id="334"/>
      <w:r>
        <w:rPr>
          <w:rFonts w:cs="David"/>
          <w:rtl/>
        </w:rPr>
        <w:t xml:space="preserve">כי הצרכים החיוניים זה סייג לאותו אדם שנקט </w:t>
      </w:r>
      <w:bookmarkStart w:id="335" w:name="_ETM_Q1_878770"/>
      <w:bookmarkEnd w:id="335"/>
      <w:r>
        <w:rPr>
          <w:rFonts w:cs="David"/>
          <w:rtl/>
        </w:rPr>
        <w:t xml:space="preserve">מעשה אלימות ולמרות שהוא נקט מעשה אלימות, בגלל הצרכים </w:t>
      </w:r>
      <w:bookmarkStart w:id="336" w:name="_ETM_Q1_883148"/>
      <w:bookmarkEnd w:id="336"/>
      <w:r>
        <w:rPr>
          <w:rFonts w:cs="David"/>
          <w:rtl/>
        </w:rPr>
        <w:t>החיוניים אנחנו לא פוגעים וניתן להם שירותי רווחה.</w:t>
      </w:r>
    </w:p>
    <w:p w:rsidR="00000000" w:rsidRDefault="00B14DDA">
      <w:pPr>
        <w:rPr>
          <w:rFonts w:cs="David"/>
          <w:rtl/>
        </w:rPr>
      </w:pPr>
      <w:bookmarkStart w:id="337" w:name="_ETM_Q1_887969"/>
      <w:bookmarkEnd w:id="337"/>
    </w:p>
    <w:p w:rsidR="00000000" w:rsidRDefault="00B14DDA">
      <w:pPr>
        <w:rPr>
          <w:rFonts w:cs="David"/>
          <w:rtl/>
        </w:rPr>
      </w:pPr>
      <w:bookmarkStart w:id="338" w:name="_ETM_Q1_888717"/>
      <w:bookmarkEnd w:id="338"/>
      <w:r>
        <w:rPr>
          <w:rFonts w:cs="David"/>
          <w:rtl/>
        </w:rPr>
        <w:t xml:space="preserve">אנחנו </w:t>
      </w:r>
      <w:bookmarkStart w:id="339" w:name="_ETM_Q1_889497"/>
      <w:bookmarkEnd w:id="339"/>
      <w:r>
        <w:rPr>
          <w:rFonts w:cs="David"/>
          <w:rtl/>
        </w:rPr>
        <w:t xml:space="preserve">מדברים </w:t>
      </w:r>
      <w:r>
        <w:rPr>
          <w:rFonts w:cs="David"/>
          <w:rtl/>
        </w:rPr>
        <w:t>כאן בסעיף הזה לגבי שירותי רווחה לבני משפחה. כלל שירותי הרווחה. צריך לזכור שבניגוד לאדם שמקבל טיפול רפואי, הטיפול ה</w:t>
      </w:r>
      <w:bookmarkStart w:id="340" w:name="_ETM_Q1_900046"/>
      <w:bookmarkEnd w:id="340"/>
      <w:r>
        <w:rPr>
          <w:rFonts w:cs="David"/>
          <w:rtl/>
        </w:rPr>
        <w:t xml:space="preserve">רפואי הוא באמת לאותו אדם. אתה לא יכול להעניק </w:t>
      </w:r>
      <w:bookmarkStart w:id="341" w:name="_ETM_Q1_903093"/>
      <w:bookmarkEnd w:id="341"/>
      <w:r>
        <w:rPr>
          <w:rFonts w:cs="David"/>
          <w:rtl/>
        </w:rPr>
        <w:t>טיפול רפואי כזה לגבי בן משפחה אחר, אבל לג</w:t>
      </w:r>
      <w:r>
        <w:rPr>
          <w:rFonts w:cs="David"/>
          <w:rtl/>
        </w:rPr>
        <w:t xml:space="preserve">בי </w:t>
      </w:r>
      <w:bookmarkStart w:id="342" w:name="_ETM_Q1_903840"/>
      <w:bookmarkEnd w:id="342"/>
      <w:r>
        <w:rPr>
          <w:rFonts w:cs="David"/>
          <w:rtl/>
        </w:rPr>
        <w:t>שירותי רווחה יש הבדל כי חלק מהטיפול הוא שזה טיפול כוללני, משפחתי. אתה יכול להמשיך אותו טיפול לגבי בני ה</w:t>
      </w:r>
      <w:bookmarkStart w:id="343" w:name="_ETM_Q1_911897"/>
      <w:bookmarkEnd w:id="343"/>
      <w:r>
        <w:rPr>
          <w:rFonts w:cs="David"/>
          <w:rtl/>
        </w:rPr>
        <w:t xml:space="preserve">משפחה האחרים, גם אם אותו אדם נקט מעשה אלימות. לכן </w:t>
      </w:r>
      <w:bookmarkStart w:id="344" w:name="_ETM_Q1_915616"/>
      <w:bookmarkEnd w:id="344"/>
      <w:r>
        <w:rPr>
          <w:rFonts w:cs="David"/>
          <w:rtl/>
        </w:rPr>
        <w:t>כן יש הבדל והבחנ</w:t>
      </w:r>
      <w:r>
        <w:rPr>
          <w:rFonts w:cs="David"/>
          <w:rtl/>
        </w:rPr>
        <w:t xml:space="preserve">ה בין טיפול רפואי לבין </w:t>
      </w:r>
      <w:bookmarkStart w:id="345" w:name="_ETM_Q1_919199"/>
      <w:bookmarkEnd w:id="345"/>
      <w:r>
        <w:rPr>
          <w:rFonts w:cs="David"/>
          <w:rtl/>
        </w:rPr>
        <w:t xml:space="preserve">שירותי רווחה. </w:t>
      </w:r>
    </w:p>
    <w:p w:rsidR="00000000" w:rsidRDefault="00B14DDA">
      <w:pPr>
        <w:rPr>
          <w:rFonts w:cs="David"/>
          <w:rtl/>
        </w:rPr>
      </w:pPr>
    </w:p>
    <w:p w:rsidR="00000000" w:rsidRDefault="00B14DDA">
      <w:pPr>
        <w:pStyle w:val="afb"/>
        <w:keepNext/>
        <w:rPr>
          <w:rFonts w:cs="David"/>
          <w:rtl/>
        </w:rPr>
      </w:pPr>
      <w:bookmarkStart w:id="346" w:name="_ETM_Q1_924530"/>
      <w:bookmarkEnd w:id="346"/>
      <w:r>
        <w:rPr>
          <w:rFonts w:cs="David"/>
          <w:vanish/>
          <w:highlight w:val="yellow"/>
          <w:rtl/>
        </w:rPr>
        <w:t>&lt;</w:t>
      </w:r>
      <w:r>
        <w:rPr>
          <w:rFonts w:cs="David" w:hint="eastAsia"/>
          <w:rtl/>
        </w:rPr>
        <w:t>נועם</w:t>
      </w:r>
      <w:r>
        <w:rPr>
          <w:rFonts w:cs="David"/>
          <w:rtl/>
        </w:rPr>
        <w:t xml:space="preserve"> </w:t>
      </w:r>
      <w:r>
        <w:rPr>
          <w:rFonts w:cs="David" w:hint="eastAsia"/>
          <w:rtl/>
        </w:rPr>
        <w:t>פליק</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ההבהרה הזאת היא מאוד חשובה כדי לא למנוע </w:t>
      </w:r>
      <w:bookmarkStart w:id="347" w:name="_ETM_Q1_926158"/>
      <w:bookmarkEnd w:id="347"/>
      <w:r>
        <w:rPr>
          <w:rFonts w:cs="David"/>
          <w:rtl/>
        </w:rPr>
        <w:t xml:space="preserve">את הטיפול מבן המשפחה שכן מגיע לו וכן צריך אותו, </w:t>
      </w:r>
      <w:bookmarkStart w:id="348" w:name="_ETM_Q1_931972"/>
      <w:bookmarkEnd w:id="348"/>
      <w:r>
        <w:rPr>
          <w:rFonts w:cs="David"/>
          <w:rtl/>
        </w:rPr>
        <w:t xml:space="preserve">גם </w:t>
      </w:r>
      <w:r>
        <w:rPr>
          <w:rFonts w:cs="David"/>
          <w:rtl/>
        </w:rPr>
        <w:t xml:space="preserve">בלי האדם שנקט מעשה אלימות. </w:t>
      </w:r>
    </w:p>
    <w:p w:rsidR="00000000" w:rsidRDefault="00B14DDA">
      <w:pPr>
        <w:rPr>
          <w:rFonts w:cs="David"/>
          <w:rtl/>
        </w:rPr>
      </w:pPr>
      <w:bookmarkStart w:id="349" w:name="_ETM_Q1_933615"/>
      <w:bookmarkEnd w:id="349"/>
    </w:p>
    <w:p w:rsidR="00000000" w:rsidRDefault="00B14DDA">
      <w:pPr>
        <w:pStyle w:val="a5"/>
        <w:keepNext/>
        <w:rPr>
          <w:rFonts w:cs="David"/>
          <w:rtl/>
        </w:rPr>
      </w:pPr>
      <w:bookmarkStart w:id="350" w:name="_ETM_Q1_933986"/>
      <w:bookmarkStart w:id="351" w:name="_ETM_Q1_935331"/>
      <w:bookmarkEnd w:id="350"/>
      <w:bookmarkEnd w:id="351"/>
      <w:r>
        <w:rPr>
          <w:rFonts w:cs="David"/>
          <w:vanish/>
          <w:highlight w:val="yellow"/>
          <w:rtl/>
        </w:rPr>
        <w:t>&lt;</w:t>
      </w:r>
      <w:r>
        <w:rPr>
          <w:rFonts w:cs="David" w:hint="eastAsia"/>
          <w:rtl/>
        </w:rPr>
        <w:t>רחל</w:t>
      </w:r>
      <w:r>
        <w:rPr>
          <w:rFonts w:cs="David"/>
          <w:rtl/>
        </w:rPr>
        <w:t xml:space="preserve"> </w:t>
      </w:r>
      <w:r>
        <w:rPr>
          <w:rFonts w:cs="David" w:hint="eastAsia"/>
          <w:rtl/>
        </w:rPr>
        <w:t>אדטו</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את יכולה לומר דברים </w:t>
      </w:r>
      <w:bookmarkStart w:id="352" w:name="_ETM_Q1_934434"/>
      <w:bookmarkEnd w:id="352"/>
      <w:r>
        <w:rPr>
          <w:rFonts w:cs="David"/>
          <w:rtl/>
        </w:rPr>
        <w:t xml:space="preserve">טכניים לגמרי. הוא לא יכול להיכנס ולקבל אישורים וכדומה, אבל </w:t>
      </w:r>
      <w:bookmarkStart w:id="353" w:name="_ETM_Q1_936595"/>
      <w:bookmarkEnd w:id="353"/>
      <w:r>
        <w:rPr>
          <w:rFonts w:cs="David"/>
          <w:rtl/>
        </w:rPr>
        <w:t xml:space="preserve">לעומת זאת אשתו או הבן שלו יכולים להיכנס. אני אומרת </w:t>
      </w:r>
      <w:bookmarkStart w:id="354" w:name="_ETM_Q1_945375"/>
      <w:bookmarkEnd w:id="354"/>
      <w:r>
        <w:rPr>
          <w:rFonts w:cs="David"/>
          <w:rtl/>
        </w:rPr>
        <w:t>שזה לא רק לטיפול אלא זה גם לבעיות טכניות.</w:t>
      </w:r>
    </w:p>
    <w:p w:rsidR="00000000" w:rsidRDefault="00B14DDA">
      <w:pPr>
        <w:rPr>
          <w:rFonts w:cs="David"/>
          <w:rtl/>
        </w:rPr>
      </w:pPr>
      <w:bookmarkStart w:id="355" w:name="_ETM_Q1_949881"/>
      <w:bookmarkEnd w:id="355"/>
    </w:p>
    <w:p w:rsidR="00000000" w:rsidRDefault="00B14DDA">
      <w:pPr>
        <w:pStyle w:val="afb"/>
        <w:keepNext/>
        <w:rPr>
          <w:rFonts w:cs="David"/>
          <w:rtl/>
        </w:rPr>
      </w:pPr>
      <w:bookmarkStart w:id="356" w:name="_ETM_Q1_950381"/>
      <w:bookmarkStart w:id="357" w:name="_ETM_Q1_951444"/>
      <w:bookmarkEnd w:id="356"/>
      <w:bookmarkEnd w:id="357"/>
      <w:r>
        <w:rPr>
          <w:rFonts w:cs="David"/>
          <w:vanish/>
          <w:highlight w:val="yellow"/>
          <w:rtl/>
        </w:rPr>
        <w:t>&lt;</w:t>
      </w:r>
      <w:r>
        <w:rPr>
          <w:rFonts w:cs="David" w:hint="eastAsia"/>
          <w:rtl/>
        </w:rPr>
        <w:t>ליאת</w:t>
      </w:r>
      <w:r>
        <w:rPr>
          <w:rFonts w:cs="David"/>
          <w:rtl/>
        </w:rPr>
        <w:t xml:space="preserve"> </w:t>
      </w:r>
      <w:r>
        <w:rPr>
          <w:rFonts w:cs="David" w:hint="eastAsia"/>
          <w:rtl/>
        </w:rPr>
        <w:t>יעקובוביץ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נכון.</w:t>
      </w:r>
    </w:p>
    <w:p w:rsidR="00000000" w:rsidRDefault="00B14DDA">
      <w:pPr>
        <w:rPr>
          <w:rFonts w:cs="David"/>
          <w:rtl/>
        </w:rPr>
      </w:pPr>
      <w:bookmarkStart w:id="358" w:name="_ETM_Q1_953165"/>
      <w:bookmarkEnd w:id="358"/>
    </w:p>
    <w:p w:rsidR="00000000" w:rsidRDefault="00B14DDA">
      <w:pPr>
        <w:pStyle w:val="a5"/>
        <w:keepNext/>
        <w:rPr>
          <w:rFonts w:cs="David"/>
          <w:rtl/>
        </w:rPr>
      </w:pPr>
      <w:bookmarkStart w:id="359" w:name="_ETM_Q1_953534"/>
      <w:bookmarkEnd w:id="359"/>
      <w:r>
        <w:rPr>
          <w:rFonts w:cs="David"/>
          <w:vanish/>
          <w:highlight w:val="yellow"/>
          <w:rtl/>
        </w:rPr>
        <w:t>&lt;</w:t>
      </w:r>
      <w:r>
        <w:rPr>
          <w:rFonts w:cs="David" w:hint="eastAsia"/>
          <w:rtl/>
        </w:rPr>
        <w:t>רחל</w:t>
      </w:r>
      <w:r>
        <w:rPr>
          <w:rFonts w:cs="David"/>
          <w:rtl/>
        </w:rPr>
        <w:t xml:space="preserve"> </w:t>
      </w:r>
      <w:r>
        <w:rPr>
          <w:rFonts w:cs="David" w:hint="eastAsia"/>
          <w:rtl/>
        </w:rPr>
        <w:t>אדטו</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לכן אי אפשר </w:t>
      </w:r>
      <w:bookmarkStart w:id="360" w:name="_ETM_Q1_951233"/>
      <w:bookmarkEnd w:id="360"/>
      <w:r>
        <w:rPr>
          <w:rFonts w:cs="David"/>
          <w:rtl/>
        </w:rPr>
        <w:t>למחוק את זה, כי זה נותן מענה.</w:t>
      </w:r>
    </w:p>
    <w:p w:rsidR="00000000" w:rsidRDefault="00B14DDA">
      <w:pPr>
        <w:rPr>
          <w:rFonts w:cs="David"/>
          <w:rtl/>
        </w:rPr>
      </w:pPr>
      <w:bookmarkStart w:id="361" w:name="_ETM_Q1_954548"/>
      <w:bookmarkEnd w:id="361"/>
    </w:p>
    <w:p w:rsidR="00000000" w:rsidRDefault="00B14DDA">
      <w:pPr>
        <w:pStyle w:val="afb"/>
        <w:keepNext/>
        <w:rPr>
          <w:rFonts w:cs="David"/>
          <w:rtl/>
        </w:rPr>
      </w:pPr>
      <w:bookmarkStart w:id="362" w:name="_ETM_Q1_955452"/>
      <w:bookmarkEnd w:id="362"/>
      <w:r>
        <w:rPr>
          <w:rFonts w:cs="David"/>
          <w:vanish/>
          <w:highlight w:val="yellow"/>
          <w:rtl/>
        </w:rPr>
        <w:t>&lt;</w:t>
      </w:r>
      <w:r>
        <w:rPr>
          <w:rFonts w:cs="David" w:hint="eastAsia"/>
          <w:rtl/>
        </w:rPr>
        <w:t>ליאת</w:t>
      </w:r>
      <w:r>
        <w:rPr>
          <w:rFonts w:cs="David"/>
          <w:rtl/>
        </w:rPr>
        <w:t xml:space="preserve"> </w:t>
      </w:r>
      <w:r>
        <w:rPr>
          <w:rFonts w:cs="David" w:hint="eastAsia"/>
          <w:rtl/>
        </w:rPr>
        <w:t>יעקובוביץ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לכן צריך את ההבהרה, </w:t>
      </w:r>
      <w:bookmarkStart w:id="363" w:name="_ETM_Q1_954886"/>
      <w:bookmarkEnd w:id="363"/>
      <w:r>
        <w:rPr>
          <w:rFonts w:cs="David"/>
          <w:rtl/>
        </w:rPr>
        <w:t>במי</w:t>
      </w:r>
      <w:r>
        <w:rPr>
          <w:rFonts w:cs="David"/>
          <w:rtl/>
        </w:rPr>
        <w:t>וחד לגבי קבלת שירותי רווחה.</w:t>
      </w:r>
    </w:p>
    <w:p w:rsidR="00000000" w:rsidRDefault="00B14DDA">
      <w:pPr>
        <w:rPr>
          <w:rFonts w:cs="David"/>
          <w:rtl/>
        </w:rPr>
      </w:pPr>
      <w:bookmarkStart w:id="364" w:name="_ETM_Q1_958012"/>
      <w:bookmarkEnd w:id="364"/>
    </w:p>
    <w:p w:rsidR="00000000" w:rsidRDefault="00B14DDA">
      <w:pPr>
        <w:pStyle w:val="a5"/>
        <w:keepNext/>
        <w:rPr>
          <w:rFonts w:cs="David"/>
          <w:rtl/>
        </w:rPr>
      </w:pPr>
      <w:bookmarkStart w:id="365" w:name="_ETM_Q1_958450"/>
      <w:bookmarkEnd w:id="365"/>
      <w:r>
        <w:rPr>
          <w:rFonts w:cs="David"/>
          <w:vanish/>
          <w:highlight w:val="yellow"/>
          <w:rtl/>
        </w:rPr>
        <w:t>&lt;</w:t>
      </w:r>
      <w:r>
        <w:rPr>
          <w:rFonts w:cs="David" w:hint="eastAsia"/>
          <w:rtl/>
        </w:rPr>
        <w:t>אייל</w:t>
      </w:r>
      <w:r>
        <w:rPr>
          <w:rFonts w:cs="David"/>
          <w:rtl/>
        </w:rPr>
        <w:t xml:space="preserve"> </w:t>
      </w:r>
      <w:r>
        <w:rPr>
          <w:rFonts w:cs="David" w:hint="eastAsia"/>
          <w:rtl/>
        </w:rPr>
        <w:t>לב</w:t>
      </w:r>
      <w:r>
        <w:rPr>
          <w:rFonts w:cs="David"/>
          <w:rtl/>
        </w:rPr>
        <w:t xml:space="preserve"> </w:t>
      </w:r>
      <w:r>
        <w:rPr>
          <w:rFonts w:cs="David" w:hint="eastAsia"/>
          <w:rtl/>
        </w:rPr>
        <w:t>ארי</w:t>
      </w:r>
      <w:r>
        <w:rPr>
          <w:rFonts w:cs="David"/>
          <w:rtl/>
        </w:rPr>
        <w:t>:</w:t>
      </w:r>
      <w:r>
        <w:rPr>
          <w:rFonts w:cs="David"/>
          <w:vanish/>
          <w:highlight w:val="yellow"/>
          <w:rtl/>
        </w:rPr>
        <w:t>&gt;</w:t>
      </w:r>
    </w:p>
    <w:p w:rsidR="00000000" w:rsidRDefault="00B14DDA">
      <w:pPr>
        <w:ind w:firstLine="0"/>
        <w:rPr>
          <w:rFonts w:cs="David"/>
          <w:rtl/>
        </w:rPr>
      </w:pPr>
    </w:p>
    <w:p w:rsidR="00000000" w:rsidRDefault="00B14DDA">
      <w:pPr>
        <w:ind w:firstLine="0"/>
        <w:rPr>
          <w:rFonts w:cs="David"/>
          <w:rtl/>
        </w:rPr>
      </w:pPr>
      <w:bookmarkStart w:id="366" w:name="_ETM_Q1_958499"/>
      <w:bookmarkEnd w:id="366"/>
      <w:r>
        <w:rPr>
          <w:rFonts w:cs="David"/>
          <w:rtl/>
        </w:rPr>
        <w:t>5.</w:t>
      </w:r>
      <w:r>
        <w:rPr>
          <w:rFonts w:cs="David"/>
          <w:rtl/>
        </w:rPr>
        <w:tab/>
        <w:t>תיקון סעיף 4</w:t>
      </w:r>
    </w:p>
    <w:p w:rsidR="00000000" w:rsidRDefault="00B14DDA">
      <w:pPr>
        <w:rPr>
          <w:rFonts w:cs="David"/>
          <w:rtl/>
        </w:rPr>
      </w:pPr>
      <w:bookmarkStart w:id="367" w:name="_ETM_Q1_948264"/>
      <w:bookmarkEnd w:id="367"/>
    </w:p>
    <w:p w:rsidR="00000000" w:rsidRDefault="00B14DDA">
      <w:pPr>
        <w:rPr>
          <w:rFonts w:cs="David"/>
          <w:rtl/>
        </w:rPr>
      </w:pPr>
      <w:bookmarkStart w:id="368" w:name="_ETM_Q1_961440"/>
      <w:bookmarkEnd w:id="368"/>
      <w:r>
        <w:rPr>
          <w:rFonts w:cs="David"/>
          <w:rtl/>
        </w:rPr>
        <w:t xml:space="preserve">בסעיף 4 לחוק העיקרי, </w:t>
      </w:r>
      <w:bookmarkStart w:id="369" w:name="_ETM_Q1_961808"/>
      <w:bookmarkEnd w:id="369"/>
      <w:r>
        <w:rPr>
          <w:rFonts w:cs="David"/>
          <w:rtl/>
        </w:rPr>
        <w:t>המילה</w:t>
      </w:r>
      <w:r>
        <w:rPr>
          <w:rFonts w:cs="David"/>
          <w:rtl/>
        </w:rPr>
        <w:t xml:space="preserve"> "רפואי" – תימחק.</w:t>
      </w:r>
    </w:p>
    <w:p w:rsidR="00000000" w:rsidRDefault="00B14DDA">
      <w:pPr>
        <w:ind w:firstLine="0"/>
        <w:rPr>
          <w:rFonts w:cs="David"/>
          <w:rtl/>
        </w:rPr>
      </w:pPr>
      <w:bookmarkStart w:id="370" w:name="_ETM_Q1_963904"/>
      <w:bookmarkStart w:id="371" w:name="_ETM_Q1_964560"/>
      <w:bookmarkEnd w:id="370"/>
      <w:bookmarkEnd w:id="371"/>
    </w:p>
    <w:p w:rsidR="00000000" w:rsidRDefault="00B14DDA">
      <w:pPr>
        <w:pStyle w:val="afb"/>
        <w:keepNext/>
        <w:rPr>
          <w:rFonts w:cs="David"/>
          <w:rtl/>
        </w:rPr>
      </w:pPr>
      <w:bookmarkStart w:id="372" w:name="_ETM_Q1_966786"/>
      <w:bookmarkStart w:id="373" w:name="_ETM_Q1_964886"/>
      <w:bookmarkEnd w:id="372"/>
      <w:bookmarkEnd w:id="373"/>
      <w:r>
        <w:rPr>
          <w:rFonts w:cs="David"/>
          <w:vanish/>
          <w:highlight w:val="yellow"/>
          <w:rtl/>
        </w:rPr>
        <w:t>&lt;</w:t>
      </w:r>
      <w:r>
        <w:rPr>
          <w:rFonts w:cs="David" w:hint="eastAsia"/>
          <w:rtl/>
        </w:rPr>
        <w:t>ליאת</w:t>
      </w:r>
      <w:r>
        <w:rPr>
          <w:rFonts w:cs="David"/>
          <w:rtl/>
        </w:rPr>
        <w:t xml:space="preserve"> </w:t>
      </w:r>
      <w:r>
        <w:rPr>
          <w:rFonts w:cs="David" w:hint="eastAsia"/>
          <w:rtl/>
        </w:rPr>
        <w:t>יעקובוביץ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הגדרה של בן משפחה. צריך להוסיף.</w:t>
      </w:r>
    </w:p>
    <w:p w:rsidR="00000000" w:rsidRDefault="00B14DDA">
      <w:pPr>
        <w:rPr>
          <w:rFonts w:cs="David"/>
          <w:rtl/>
        </w:rPr>
      </w:pPr>
      <w:bookmarkStart w:id="374" w:name="_ETM_Q1_970031"/>
      <w:bookmarkEnd w:id="374"/>
    </w:p>
    <w:p w:rsidR="00000000" w:rsidRDefault="00B14DDA">
      <w:pPr>
        <w:pStyle w:val="a5"/>
        <w:keepNext/>
        <w:rPr>
          <w:rFonts w:cs="David"/>
          <w:rtl/>
        </w:rPr>
      </w:pPr>
      <w:bookmarkStart w:id="375" w:name="_ETM_Q1_970404"/>
      <w:bookmarkStart w:id="376" w:name="_ETM_Q1_968511"/>
      <w:bookmarkEnd w:id="375"/>
      <w:bookmarkEnd w:id="376"/>
      <w:r>
        <w:rPr>
          <w:rFonts w:cs="David"/>
          <w:vanish/>
          <w:highlight w:val="yellow"/>
          <w:rtl/>
        </w:rPr>
        <w:t>&lt;</w:t>
      </w:r>
      <w:r>
        <w:rPr>
          <w:rFonts w:cs="David" w:hint="eastAsia"/>
          <w:rtl/>
        </w:rPr>
        <w:t>אייל</w:t>
      </w:r>
      <w:r>
        <w:rPr>
          <w:rFonts w:cs="David"/>
          <w:rtl/>
        </w:rPr>
        <w:t xml:space="preserve"> </w:t>
      </w:r>
      <w:r>
        <w:rPr>
          <w:rFonts w:cs="David" w:hint="eastAsia"/>
          <w:rtl/>
        </w:rPr>
        <w:t>לב</w:t>
      </w:r>
      <w:r>
        <w:rPr>
          <w:rFonts w:cs="David"/>
          <w:rtl/>
        </w:rPr>
        <w:t xml:space="preserve"> </w:t>
      </w:r>
      <w:r>
        <w:rPr>
          <w:rFonts w:cs="David" w:hint="eastAsia"/>
          <w:rtl/>
        </w:rPr>
        <w:t>ארי</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זה </w:t>
      </w:r>
      <w:bookmarkStart w:id="377" w:name="_ETM_Q1_969700"/>
      <w:bookmarkEnd w:id="377"/>
      <w:r>
        <w:rPr>
          <w:rFonts w:cs="David"/>
          <w:rtl/>
        </w:rPr>
        <w:t>בהתחלה.</w:t>
      </w:r>
    </w:p>
    <w:p w:rsidR="00000000" w:rsidRDefault="00B14DDA">
      <w:pPr>
        <w:rPr>
          <w:rFonts w:cs="David"/>
          <w:rtl/>
        </w:rPr>
      </w:pPr>
      <w:bookmarkStart w:id="378" w:name="_ETM_Q1_970042"/>
      <w:bookmarkEnd w:id="378"/>
    </w:p>
    <w:p w:rsidR="00000000" w:rsidRDefault="00B14DDA">
      <w:pPr>
        <w:pStyle w:val="afb"/>
        <w:keepNext/>
        <w:rPr>
          <w:rFonts w:cs="David"/>
          <w:rtl/>
        </w:rPr>
      </w:pPr>
      <w:bookmarkStart w:id="379" w:name="_ETM_Q1_970411"/>
      <w:bookmarkEnd w:id="379"/>
      <w:r>
        <w:rPr>
          <w:rFonts w:cs="David"/>
          <w:vanish/>
          <w:highlight w:val="yellow"/>
          <w:rtl/>
        </w:rPr>
        <w:t>&lt;</w:t>
      </w:r>
      <w:r>
        <w:rPr>
          <w:rFonts w:cs="David" w:hint="eastAsia"/>
          <w:rtl/>
        </w:rPr>
        <w:t>גלעד</w:t>
      </w:r>
      <w:r>
        <w:rPr>
          <w:rFonts w:cs="David"/>
          <w:rtl/>
        </w:rPr>
        <w:t xml:space="preserve"> </w:t>
      </w:r>
      <w:r>
        <w:rPr>
          <w:rFonts w:cs="David" w:hint="eastAsia"/>
          <w:rtl/>
        </w:rPr>
        <w:t>סימוני</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שאלת הבהרה. הטיפול בסעיף קטן (ג) ניתן רק לרווחה.</w:t>
      </w:r>
    </w:p>
    <w:p w:rsidR="00000000" w:rsidRDefault="00B14DDA">
      <w:pPr>
        <w:rPr>
          <w:rFonts w:cs="David"/>
          <w:rtl/>
        </w:rPr>
      </w:pPr>
    </w:p>
    <w:p w:rsidR="00000000" w:rsidRDefault="00B14DDA">
      <w:pPr>
        <w:pStyle w:val="a5"/>
        <w:keepNext/>
        <w:rPr>
          <w:rFonts w:cs="David"/>
          <w:rtl/>
        </w:rPr>
      </w:pPr>
      <w:r>
        <w:rPr>
          <w:rFonts w:cs="David"/>
          <w:vanish/>
          <w:highlight w:val="yellow"/>
          <w:rtl/>
        </w:rPr>
        <w:t>&lt;</w:t>
      </w:r>
      <w:r>
        <w:rPr>
          <w:rFonts w:cs="David" w:hint="eastAsia"/>
          <w:rtl/>
        </w:rPr>
        <w:t>אייל</w:t>
      </w:r>
      <w:r>
        <w:rPr>
          <w:rFonts w:cs="David"/>
          <w:rtl/>
        </w:rPr>
        <w:t xml:space="preserve"> </w:t>
      </w:r>
      <w:r>
        <w:rPr>
          <w:rFonts w:cs="David" w:hint="eastAsia"/>
          <w:rtl/>
        </w:rPr>
        <w:t>לב</w:t>
      </w:r>
      <w:r>
        <w:rPr>
          <w:rFonts w:cs="David"/>
          <w:rtl/>
        </w:rPr>
        <w:t xml:space="preserve"> </w:t>
      </w:r>
      <w:r>
        <w:rPr>
          <w:rFonts w:cs="David" w:hint="eastAsia"/>
          <w:rtl/>
        </w:rPr>
        <w:t>ארי</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רק </w:t>
      </w:r>
      <w:bookmarkStart w:id="380" w:name="_ETM_Q1_977775"/>
      <w:bookmarkEnd w:id="380"/>
      <w:r>
        <w:rPr>
          <w:rFonts w:cs="David"/>
          <w:rtl/>
        </w:rPr>
        <w:t xml:space="preserve">רווחה, בלי טיפול </w:t>
      </w:r>
      <w:r>
        <w:rPr>
          <w:rFonts w:cs="David"/>
          <w:rtl/>
        </w:rPr>
        <w:t>רפואי.</w:t>
      </w:r>
    </w:p>
    <w:p w:rsidR="00000000" w:rsidRDefault="00B14DDA">
      <w:pPr>
        <w:ind w:firstLine="0"/>
        <w:rPr>
          <w:rFonts w:cs="David"/>
          <w:rtl/>
        </w:rPr>
      </w:pPr>
      <w:bookmarkStart w:id="381" w:name="_ETM_Q1_981145"/>
      <w:bookmarkStart w:id="382" w:name="_ETM_Q1_981522"/>
      <w:bookmarkEnd w:id="381"/>
      <w:bookmarkEnd w:id="382"/>
    </w:p>
    <w:p w:rsidR="00000000" w:rsidRDefault="00B14DDA">
      <w:pPr>
        <w:ind w:firstLine="0"/>
        <w:rPr>
          <w:rFonts w:cs="David"/>
          <w:rtl/>
        </w:rPr>
      </w:pPr>
      <w:bookmarkStart w:id="383" w:name="_ETM_Q1_983595"/>
      <w:bookmarkEnd w:id="383"/>
      <w:r>
        <w:rPr>
          <w:rFonts w:cs="David"/>
          <w:rtl/>
        </w:rPr>
        <w:t>6.</w:t>
      </w:r>
      <w:r>
        <w:rPr>
          <w:rFonts w:cs="David"/>
          <w:rtl/>
        </w:rPr>
        <w:tab/>
        <w:t>תיקון סעיף 6</w:t>
      </w:r>
    </w:p>
    <w:p w:rsidR="00000000" w:rsidRDefault="00B14DDA">
      <w:pPr>
        <w:rPr>
          <w:rFonts w:cs="David"/>
          <w:rtl/>
        </w:rPr>
      </w:pPr>
      <w:bookmarkStart w:id="384" w:name="_ETM_Q1_975353"/>
      <w:bookmarkEnd w:id="384"/>
    </w:p>
    <w:p w:rsidR="00000000" w:rsidRDefault="00B14DDA">
      <w:pPr>
        <w:rPr>
          <w:rFonts w:cs="David"/>
          <w:rtl/>
        </w:rPr>
      </w:pPr>
      <w:bookmarkStart w:id="385" w:name="_ETM_Q1_984969"/>
      <w:bookmarkEnd w:id="385"/>
      <w:r>
        <w:rPr>
          <w:rFonts w:cs="David"/>
          <w:rtl/>
        </w:rPr>
        <w:t xml:space="preserve">במקום סעיף 6 לחוק העיקרי </w:t>
      </w:r>
      <w:bookmarkStart w:id="386" w:name="_ETM_Q1_987529"/>
      <w:bookmarkEnd w:id="386"/>
      <w:r>
        <w:rPr>
          <w:rFonts w:cs="David"/>
          <w:rtl/>
        </w:rPr>
        <w:t>יבוא:</w:t>
      </w:r>
    </w:p>
    <w:p w:rsidR="00000000" w:rsidRDefault="00B14DDA">
      <w:pPr>
        <w:rPr>
          <w:rFonts w:cs="David"/>
          <w:rtl/>
        </w:rPr>
      </w:pPr>
      <w:bookmarkStart w:id="387" w:name="_ETM_Q1_988778"/>
      <w:bookmarkEnd w:id="387"/>
    </w:p>
    <w:p w:rsidR="00000000" w:rsidRDefault="00B14DDA">
      <w:pPr>
        <w:rPr>
          <w:rFonts w:cs="David"/>
          <w:rtl/>
        </w:rPr>
      </w:pPr>
      <w:bookmarkStart w:id="388" w:name="_ETM_Q1_989149"/>
      <w:bookmarkEnd w:id="388"/>
      <w:r>
        <w:rPr>
          <w:rFonts w:cs="David"/>
          <w:rtl/>
        </w:rPr>
        <w:t>"6.</w:t>
      </w:r>
      <w:r>
        <w:rPr>
          <w:rFonts w:cs="David"/>
          <w:rtl/>
        </w:rPr>
        <w:tab/>
        <w:t>ביצוע</w:t>
      </w:r>
    </w:p>
    <w:p w:rsidR="00000000" w:rsidRDefault="00B14DDA">
      <w:pPr>
        <w:rPr>
          <w:rFonts w:cs="David"/>
          <w:rtl/>
        </w:rPr>
      </w:pPr>
      <w:bookmarkStart w:id="389" w:name="_ETM_Q1_948728"/>
      <w:bookmarkStart w:id="390" w:name="_ETM_Q1_990179"/>
      <w:bookmarkEnd w:id="389"/>
      <w:bookmarkEnd w:id="390"/>
    </w:p>
    <w:p w:rsidR="00000000" w:rsidRDefault="00B14DDA">
      <w:pPr>
        <w:rPr>
          <w:rFonts w:cs="David"/>
          <w:rtl/>
        </w:rPr>
      </w:pPr>
      <w:r>
        <w:rPr>
          <w:rFonts w:cs="David"/>
          <w:rtl/>
        </w:rPr>
        <w:tab/>
        <w:t>שר הבריאות ושר הרווחה והשירותים החברתיים, לפי העניין, ממונים על ביצוע חוק זה".</w:t>
      </w:r>
    </w:p>
    <w:p w:rsidR="00000000" w:rsidRDefault="00B14DDA">
      <w:pPr>
        <w:ind w:firstLine="0"/>
        <w:rPr>
          <w:rFonts w:cs="David"/>
          <w:rtl/>
        </w:rPr>
      </w:pPr>
      <w:bookmarkStart w:id="391" w:name="_ETM_Q1_938861"/>
      <w:bookmarkEnd w:id="391"/>
    </w:p>
    <w:p w:rsidR="00000000" w:rsidRDefault="00B14DDA">
      <w:pPr>
        <w:ind w:firstLine="0"/>
        <w:rPr>
          <w:rFonts w:cs="David"/>
          <w:rtl/>
        </w:rPr>
      </w:pPr>
      <w:bookmarkStart w:id="392" w:name="_ETM_Q1_990565"/>
      <w:bookmarkEnd w:id="392"/>
      <w:r>
        <w:rPr>
          <w:rFonts w:cs="David"/>
          <w:rtl/>
        </w:rPr>
        <w:t>7.</w:t>
      </w:r>
      <w:r>
        <w:rPr>
          <w:rFonts w:cs="David"/>
          <w:rtl/>
        </w:rPr>
        <w:tab/>
        <w:t>תיקון חוק סמכויות לשם שמ</w:t>
      </w:r>
      <w:r>
        <w:rPr>
          <w:rFonts w:cs="David"/>
          <w:rtl/>
        </w:rPr>
        <w:t xml:space="preserve">ירה על ביטחון </w:t>
      </w:r>
      <w:bookmarkStart w:id="393" w:name="_ETM_Q1_995001"/>
      <w:bookmarkEnd w:id="393"/>
      <w:r>
        <w:rPr>
          <w:rFonts w:cs="David"/>
          <w:rtl/>
        </w:rPr>
        <w:t>הציבור</w:t>
      </w:r>
    </w:p>
    <w:p w:rsidR="00000000" w:rsidRDefault="00B14DDA">
      <w:pPr>
        <w:rPr>
          <w:rFonts w:cs="David"/>
          <w:rtl/>
        </w:rPr>
      </w:pPr>
      <w:bookmarkStart w:id="394" w:name="_ETM_Q1_939297"/>
      <w:bookmarkEnd w:id="394"/>
    </w:p>
    <w:p w:rsidR="00000000" w:rsidRDefault="00B14DDA">
      <w:pPr>
        <w:rPr>
          <w:rFonts w:cs="David"/>
          <w:rtl/>
        </w:rPr>
      </w:pPr>
      <w:bookmarkStart w:id="395" w:name="_ETM_Q1_993178"/>
      <w:bookmarkEnd w:id="395"/>
      <w:r>
        <w:rPr>
          <w:rFonts w:cs="David"/>
          <w:rtl/>
        </w:rPr>
        <w:t>בחוק סמכויות לשם שמירה על ביטחון הציבור, התשס"ה-29005, בתוספת, אחרי פרט (3) יבוא:</w:t>
      </w:r>
    </w:p>
    <w:p w:rsidR="00000000" w:rsidRDefault="00B14DDA">
      <w:pPr>
        <w:rPr>
          <w:rFonts w:cs="David"/>
          <w:rtl/>
        </w:rPr>
      </w:pPr>
    </w:p>
    <w:p w:rsidR="00000000" w:rsidRDefault="00B14DDA">
      <w:pPr>
        <w:ind w:left="1440" w:hanging="720"/>
        <w:rPr>
          <w:rFonts w:cs="David"/>
          <w:rtl/>
        </w:rPr>
      </w:pPr>
      <w:r>
        <w:rPr>
          <w:rFonts w:cs="David"/>
          <w:rtl/>
        </w:rPr>
        <w:t>"(4)</w:t>
      </w:r>
      <w:r>
        <w:rPr>
          <w:rFonts w:cs="David"/>
          <w:rtl/>
        </w:rPr>
        <w:tab/>
        <w:t>מחלקה לשירותים חברתיים וכל מקום המספק שירותי רווחה, כהגדרתם בח</w:t>
      </w:r>
      <w:r>
        <w:rPr>
          <w:rFonts w:cs="David"/>
          <w:rtl/>
        </w:rPr>
        <w:t>וק למניעת אלימות במוסדות למתן טיפול, התשע"א-2011".</w:t>
      </w:r>
    </w:p>
    <w:p w:rsidR="00000000" w:rsidRDefault="00B14DDA">
      <w:pPr>
        <w:rPr>
          <w:rFonts w:cs="David"/>
          <w:rtl/>
        </w:rPr>
      </w:pPr>
      <w:bookmarkStart w:id="396" w:name="_ETM_Q1_831274"/>
      <w:bookmarkEnd w:id="396"/>
    </w:p>
    <w:p w:rsidR="00000000" w:rsidRDefault="00B14DDA">
      <w:pPr>
        <w:rPr>
          <w:rFonts w:cs="David"/>
          <w:rtl/>
        </w:rPr>
      </w:pPr>
      <w:bookmarkStart w:id="397" w:name="_ETM_Q1_995915"/>
      <w:bookmarkEnd w:id="397"/>
    </w:p>
    <w:p w:rsidR="00000000" w:rsidRDefault="00B14DDA">
      <w:pPr>
        <w:rPr>
          <w:rFonts w:cs="David"/>
          <w:rtl/>
        </w:rPr>
      </w:pPr>
      <w:bookmarkStart w:id="398" w:name="_ETM_Q1_996479"/>
      <w:bookmarkEnd w:id="398"/>
      <w:r>
        <w:rPr>
          <w:rFonts w:cs="David"/>
          <w:rtl/>
        </w:rPr>
        <w:t xml:space="preserve">כמובן בסייג </w:t>
      </w:r>
      <w:bookmarkStart w:id="399" w:name="_ETM_Q1_1014877"/>
      <w:bookmarkEnd w:id="399"/>
      <w:r>
        <w:rPr>
          <w:rFonts w:cs="David"/>
          <w:rtl/>
        </w:rPr>
        <w:t>וההוספה שהוועדה הסמיכה, ככל שיידרש.</w:t>
      </w:r>
    </w:p>
    <w:p w:rsidR="00000000" w:rsidRDefault="00B14DDA">
      <w:pPr>
        <w:rPr>
          <w:rFonts w:cs="David"/>
          <w:rtl/>
        </w:rPr>
      </w:pPr>
      <w:bookmarkStart w:id="400" w:name="_ETM_Q1_1019092"/>
      <w:bookmarkEnd w:id="400"/>
    </w:p>
    <w:p w:rsidR="00000000" w:rsidRDefault="00B14DDA">
      <w:pPr>
        <w:pStyle w:val="af8"/>
        <w:keepNext/>
        <w:rPr>
          <w:rFonts w:cs="David"/>
          <w:rtl/>
        </w:rPr>
      </w:pPr>
      <w:bookmarkStart w:id="401" w:name="_ETM_Q1_1019526"/>
      <w:bookmarkEnd w:id="401"/>
      <w:r>
        <w:rPr>
          <w:rFonts w:cs="David"/>
          <w:vanish/>
          <w:highlight w:val="yellow"/>
          <w:rtl/>
        </w:rPr>
        <w:t>&lt;</w:t>
      </w:r>
      <w:r>
        <w:rPr>
          <w:rFonts w:cs="David" w:hint="eastAsia"/>
          <w:rtl/>
        </w:rPr>
        <w:t>היו</w:t>
      </w:r>
      <w:r>
        <w:rPr>
          <w:rFonts w:cs="David"/>
          <w:rtl/>
        </w:rPr>
        <w:t>"</w:t>
      </w:r>
      <w:r>
        <w:rPr>
          <w:rFonts w:cs="David" w:hint="eastAsia"/>
          <w:rtl/>
        </w:rPr>
        <w:t>ר</w:t>
      </w:r>
      <w:r>
        <w:rPr>
          <w:rFonts w:cs="David"/>
          <w:rtl/>
        </w:rPr>
        <w:t xml:space="preserve"> </w:t>
      </w:r>
      <w:r>
        <w:rPr>
          <w:rFonts w:cs="David" w:hint="eastAsia"/>
          <w:rtl/>
        </w:rPr>
        <w:t>חיים</w:t>
      </w:r>
      <w:r>
        <w:rPr>
          <w:rFonts w:cs="David"/>
          <w:rtl/>
        </w:rPr>
        <w:t xml:space="preserve"> </w:t>
      </w:r>
      <w:r>
        <w:rPr>
          <w:rFonts w:cs="David" w:hint="eastAsia"/>
          <w:rtl/>
        </w:rPr>
        <w:t>כץ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הוועדה הסמיכה אתכם ככל שיידרש </w:t>
      </w:r>
      <w:bookmarkStart w:id="402" w:name="_ETM_Q1_1019374"/>
      <w:bookmarkEnd w:id="402"/>
      <w:r>
        <w:rPr>
          <w:rFonts w:cs="David"/>
          <w:rtl/>
        </w:rPr>
        <w:t>לשבת על הניסוחים.</w:t>
      </w:r>
    </w:p>
    <w:p w:rsidR="00000000" w:rsidRDefault="00B14DDA">
      <w:pPr>
        <w:rPr>
          <w:rFonts w:cs="David"/>
          <w:rtl/>
        </w:rPr>
      </w:pPr>
      <w:bookmarkStart w:id="403" w:name="_ETM_Q1_1018298"/>
      <w:bookmarkEnd w:id="403"/>
    </w:p>
    <w:p w:rsidR="00000000" w:rsidRDefault="00B14DDA">
      <w:pPr>
        <w:pStyle w:val="afb"/>
        <w:keepNext/>
        <w:rPr>
          <w:rFonts w:cs="David"/>
          <w:rtl/>
        </w:rPr>
      </w:pPr>
      <w:bookmarkStart w:id="404" w:name="_ETM_Q1_1018675"/>
      <w:bookmarkStart w:id="405" w:name="_ETM_Q1_1021578"/>
      <w:bookmarkEnd w:id="404"/>
      <w:bookmarkEnd w:id="405"/>
      <w:r>
        <w:rPr>
          <w:rFonts w:cs="David"/>
          <w:vanish/>
          <w:highlight w:val="yellow"/>
          <w:rtl/>
        </w:rPr>
        <w:t>&lt;</w:t>
      </w:r>
      <w:r>
        <w:rPr>
          <w:rFonts w:cs="David" w:hint="eastAsia"/>
          <w:rtl/>
        </w:rPr>
        <w:t>נועה</w:t>
      </w:r>
      <w:r>
        <w:rPr>
          <w:rFonts w:cs="David"/>
          <w:rtl/>
        </w:rPr>
        <w:t xml:space="preserve"> </w:t>
      </w:r>
      <w:r>
        <w:rPr>
          <w:rFonts w:cs="David" w:hint="eastAsia"/>
          <w:rtl/>
        </w:rPr>
        <w:t>בן</w:t>
      </w:r>
      <w:r>
        <w:rPr>
          <w:rFonts w:cs="David"/>
          <w:rtl/>
        </w:rPr>
        <w:t xml:space="preserve"> </w:t>
      </w:r>
      <w:r>
        <w:rPr>
          <w:rFonts w:cs="David" w:hint="eastAsia"/>
          <w:rtl/>
        </w:rPr>
        <w:t>אריה</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להערה שהערתי קודם, לתיקון סעיף</w:t>
      </w:r>
      <w:r>
        <w:rPr>
          <w:rFonts w:cs="David"/>
          <w:rtl/>
        </w:rPr>
        <w:t xml:space="preserve"> 7(4), הנושא של</w:t>
      </w:r>
      <w:bookmarkStart w:id="406" w:name="_ETM_Q1_1028289"/>
      <w:bookmarkEnd w:id="406"/>
      <w:r>
        <w:rPr>
          <w:rFonts w:cs="David"/>
          <w:rtl/>
        </w:rPr>
        <w:t xml:space="preserve"> ההסמכה של השר. אנחנו נבקש  את משרד המשפטים או המשרד לביטחון פנים לגבי הנושא של התחייבות ה</w:t>
      </w:r>
      <w:bookmarkStart w:id="407" w:name="_ETM_Q1_1033324"/>
      <w:bookmarkEnd w:id="407"/>
      <w:r>
        <w:rPr>
          <w:rFonts w:cs="David"/>
          <w:rtl/>
        </w:rPr>
        <w:t>שר להסמיך מאבטחים לפי החוק.</w:t>
      </w:r>
    </w:p>
    <w:p w:rsidR="00000000" w:rsidRDefault="00B14DDA">
      <w:pPr>
        <w:rPr>
          <w:rFonts w:cs="David"/>
          <w:rtl/>
        </w:rPr>
      </w:pPr>
      <w:bookmarkStart w:id="408" w:name="_ETM_Q1_1041883"/>
      <w:bookmarkEnd w:id="408"/>
    </w:p>
    <w:p w:rsidR="00000000" w:rsidRDefault="00B14DDA">
      <w:pPr>
        <w:pStyle w:val="afb"/>
        <w:keepNext/>
        <w:rPr>
          <w:rFonts w:cs="David"/>
          <w:rtl/>
        </w:rPr>
      </w:pPr>
      <w:bookmarkStart w:id="409" w:name="_ETM_Q1_1042224"/>
      <w:bookmarkStart w:id="410" w:name="_ETM_Q1_1042646"/>
      <w:bookmarkEnd w:id="409"/>
      <w:bookmarkEnd w:id="410"/>
      <w:r>
        <w:rPr>
          <w:rFonts w:cs="David"/>
          <w:vanish/>
          <w:highlight w:val="yellow"/>
          <w:rtl/>
        </w:rPr>
        <w:t>&lt;</w:t>
      </w:r>
      <w:r>
        <w:rPr>
          <w:rFonts w:cs="David" w:hint="eastAsia"/>
          <w:rtl/>
        </w:rPr>
        <w:t>אפרת</w:t>
      </w:r>
      <w:r>
        <w:rPr>
          <w:rFonts w:cs="David"/>
          <w:rtl/>
        </w:rPr>
        <w:t xml:space="preserve"> </w:t>
      </w:r>
      <w:r>
        <w:rPr>
          <w:rFonts w:cs="David" w:hint="eastAsia"/>
          <w:rtl/>
        </w:rPr>
        <w:t>פרנקנבורג</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עורכת דין אפרת פרנקנבורג מהמשרד לביטחון </w:t>
      </w:r>
      <w:bookmarkStart w:id="411" w:name="_ETM_Q1_1043865"/>
      <w:bookmarkEnd w:id="411"/>
      <w:r>
        <w:rPr>
          <w:rFonts w:cs="David"/>
          <w:rtl/>
        </w:rPr>
        <w:t>פנים. בדעתנו היה כבר לפני שבוע, עת היינו בוועדה</w:t>
      </w:r>
      <w:bookmarkStart w:id="412" w:name="_ETM_Q1_1054100"/>
      <w:bookmarkEnd w:id="412"/>
      <w:r>
        <w:rPr>
          <w:rFonts w:cs="David"/>
          <w:rtl/>
        </w:rPr>
        <w:t xml:space="preserve">, להוסיף את שירותי הרווחה לתוספת ששמורה </w:t>
      </w:r>
      <w:bookmarkStart w:id="413" w:name="_ETM_Q1_1060395"/>
      <w:bookmarkEnd w:id="413"/>
      <w:r>
        <w:rPr>
          <w:rFonts w:cs="David"/>
          <w:rtl/>
        </w:rPr>
        <w:t>לביטחון הציבור. בדעתנו לעשות זאת.</w:t>
      </w:r>
    </w:p>
    <w:p w:rsidR="00000000" w:rsidRDefault="00B14DDA">
      <w:pPr>
        <w:rPr>
          <w:rFonts w:cs="David"/>
          <w:rtl/>
        </w:rPr>
      </w:pPr>
      <w:bookmarkStart w:id="414" w:name="_ETM_Q1_1062467"/>
      <w:bookmarkEnd w:id="414"/>
    </w:p>
    <w:p w:rsidR="00000000" w:rsidRDefault="00B14DDA">
      <w:pPr>
        <w:pStyle w:val="af8"/>
        <w:keepNext/>
        <w:rPr>
          <w:rFonts w:cs="David"/>
          <w:rtl/>
        </w:rPr>
      </w:pPr>
      <w:bookmarkStart w:id="415" w:name="_ETM_Q1_1062978"/>
      <w:bookmarkStart w:id="416" w:name="_ETM_Q1_1063667"/>
      <w:bookmarkEnd w:id="415"/>
      <w:bookmarkEnd w:id="416"/>
      <w:r>
        <w:rPr>
          <w:rFonts w:cs="David"/>
          <w:vanish/>
          <w:highlight w:val="yellow"/>
          <w:rtl/>
        </w:rPr>
        <w:t>&lt;</w:t>
      </w:r>
      <w:r>
        <w:rPr>
          <w:rFonts w:cs="David" w:hint="eastAsia"/>
          <w:rtl/>
        </w:rPr>
        <w:t>היו</w:t>
      </w:r>
      <w:r>
        <w:rPr>
          <w:rFonts w:cs="David"/>
          <w:rtl/>
        </w:rPr>
        <w:t>"</w:t>
      </w:r>
      <w:r>
        <w:rPr>
          <w:rFonts w:cs="David" w:hint="eastAsia"/>
          <w:rtl/>
        </w:rPr>
        <w:t>ר</w:t>
      </w:r>
      <w:r>
        <w:rPr>
          <w:rFonts w:cs="David"/>
          <w:rtl/>
        </w:rPr>
        <w:t xml:space="preserve"> </w:t>
      </w:r>
      <w:r>
        <w:rPr>
          <w:rFonts w:cs="David" w:hint="eastAsia"/>
          <w:rtl/>
        </w:rPr>
        <w:t>חיים</w:t>
      </w:r>
      <w:r>
        <w:rPr>
          <w:rFonts w:cs="David"/>
          <w:rtl/>
        </w:rPr>
        <w:t xml:space="preserve"> </w:t>
      </w:r>
      <w:r>
        <w:rPr>
          <w:rFonts w:cs="David" w:hint="eastAsia"/>
          <w:rtl/>
        </w:rPr>
        <w:t>כץ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בסדר גמור.  גלעד, </w:t>
      </w:r>
      <w:bookmarkStart w:id="417" w:name="_ETM_Q1_1066950"/>
      <w:bookmarkEnd w:id="417"/>
      <w:r>
        <w:rPr>
          <w:rFonts w:cs="David"/>
          <w:rtl/>
        </w:rPr>
        <w:t xml:space="preserve">אתה בא לכאן ודפקת כניסה. לא באת בזמן. החשובים באים </w:t>
      </w:r>
      <w:bookmarkStart w:id="418" w:name="_ETM_Q1_1072574"/>
      <w:bookmarkEnd w:id="418"/>
      <w:r>
        <w:rPr>
          <w:rFonts w:cs="David"/>
          <w:rtl/>
        </w:rPr>
        <w:t>לקראת הסוף. נותנים לכל שחקני הספסל לשחק, לגמור את ה</w:t>
      </w:r>
      <w:bookmarkStart w:id="419" w:name="_ETM_Q1_1080338"/>
      <w:bookmarkEnd w:id="419"/>
      <w:r>
        <w:rPr>
          <w:rFonts w:cs="David"/>
          <w:rtl/>
        </w:rPr>
        <w:t xml:space="preserve">הצגה והם באים לקצור את התשואות אבל בכנסת לא </w:t>
      </w:r>
      <w:bookmarkStart w:id="420" w:name="_ETM_Q1_1084116"/>
      <w:bookmarkEnd w:id="420"/>
      <w:r>
        <w:rPr>
          <w:rFonts w:cs="David"/>
          <w:rtl/>
        </w:rPr>
        <w:t>מוחאים כפיים.</w:t>
      </w:r>
    </w:p>
    <w:p w:rsidR="00000000" w:rsidRDefault="00B14DDA">
      <w:pPr>
        <w:rPr>
          <w:rFonts w:cs="David"/>
          <w:rtl/>
        </w:rPr>
      </w:pPr>
      <w:bookmarkStart w:id="421" w:name="_ETM_Q1_1087007"/>
      <w:bookmarkEnd w:id="421"/>
    </w:p>
    <w:p w:rsidR="00000000" w:rsidRDefault="00B14DDA">
      <w:pPr>
        <w:pStyle w:val="afb"/>
        <w:keepNext/>
        <w:rPr>
          <w:rFonts w:cs="David"/>
          <w:rtl/>
        </w:rPr>
      </w:pPr>
      <w:bookmarkStart w:id="422" w:name="_ETM_Q1_1088504"/>
      <w:bookmarkStart w:id="423" w:name="_ETM_Q1_1089506"/>
      <w:bookmarkEnd w:id="422"/>
      <w:bookmarkEnd w:id="423"/>
      <w:r>
        <w:rPr>
          <w:rFonts w:cs="David"/>
          <w:vanish/>
          <w:highlight w:val="yellow"/>
          <w:rtl/>
        </w:rPr>
        <w:t>&lt;</w:t>
      </w:r>
      <w:r>
        <w:rPr>
          <w:rFonts w:cs="David" w:hint="eastAsia"/>
          <w:rtl/>
        </w:rPr>
        <w:t>גלעד</w:t>
      </w:r>
      <w:r>
        <w:rPr>
          <w:rFonts w:cs="David"/>
          <w:rtl/>
        </w:rPr>
        <w:t xml:space="preserve"> </w:t>
      </w:r>
      <w:r>
        <w:rPr>
          <w:rFonts w:cs="David" w:hint="eastAsia"/>
          <w:rtl/>
        </w:rPr>
        <w:t>סימוני</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באתי ב-11:30 ואמרו לי שהישיבה נדחתה ל-12:00.</w:t>
      </w:r>
    </w:p>
    <w:p w:rsidR="00000000" w:rsidRDefault="00B14DDA">
      <w:pPr>
        <w:rPr>
          <w:rFonts w:cs="David"/>
          <w:rtl/>
        </w:rPr>
      </w:pPr>
      <w:bookmarkStart w:id="424" w:name="_ETM_Q1_1097289"/>
      <w:bookmarkEnd w:id="424"/>
    </w:p>
    <w:p w:rsidR="00000000" w:rsidRDefault="00B14DDA">
      <w:pPr>
        <w:pStyle w:val="af8"/>
        <w:keepNext/>
        <w:rPr>
          <w:rFonts w:cs="David"/>
          <w:rtl/>
        </w:rPr>
      </w:pPr>
      <w:bookmarkStart w:id="425" w:name="_ETM_Q1_1097850"/>
      <w:bookmarkStart w:id="426" w:name="_ETM_Q1_1100100"/>
      <w:bookmarkEnd w:id="425"/>
      <w:bookmarkEnd w:id="426"/>
      <w:r>
        <w:rPr>
          <w:rFonts w:cs="David"/>
          <w:vanish/>
          <w:highlight w:val="yellow"/>
          <w:rtl/>
        </w:rPr>
        <w:t>&lt;</w:t>
      </w:r>
      <w:r>
        <w:rPr>
          <w:rFonts w:cs="David" w:hint="eastAsia"/>
          <w:rtl/>
        </w:rPr>
        <w:t>היו</w:t>
      </w:r>
      <w:r>
        <w:rPr>
          <w:rFonts w:cs="David"/>
          <w:rtl/>
        </w:rPr>
        <w:t>"</w:t>
      </w:r>
      <w:r>
        <w:rPr>
          <w:rFonts w:cs="David" w:hint="eastAsia"/>
          <w:rtl/>
        </w:rPr>
        <w:t>ר</w:t>
      </w:r>
      <w:r>
        <w:rPr>
          <w:rFonts w:cs="David"/>
          <w:rtl/>
        </w:rPr>
        <w:t xml:space="preserve"> </w:t>
      </w:r>
      <w:r>
        <w:rPr>
          <w:rFonts w:cs="David" w:hint="eastAsia"/>
          <w:rtl/>
        </w:rPr>
        <w:t>חיים</w:t>
      </w:r>
      <w:r>
        <w:rPr>
          <w:rFonts w:cs="David"/>
          <w:rtl/>
        </w:rPr>
        <w:t xml:space="preserve"> </w:t>
      </w:r>
      <w:r>
        <w:rPr>
          <w:rFonts w:cs="David" w:hint="eastAsia"/>
          <w:rtl/>
        </w:rPr>
        <w:t>כץ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עשית עבודה יפה </w:t>
      </w:r>
      <w:bookmarkStart w:id="427" w:name="_ETM_Q1_1102149"/>
      <w:bookmarkEnd w:id="427"/>
      <w:r>
        <w:rPr>
          <w:rFonts w:cs="David"/>
          <w:rtl/>
        </w:rPr>
        <w:t>ואומר לך למה</w:t>
      </w:r>
      <w:r>
        <w:rPr>
          <w:rFonts w:cs="David"/>
          <w:rtl/>
        </w:rPr>
        <w:t xml:space="preserve">. אם אלה שמטפלים וארגון </w:t>
      </w:r>
      <w:bookmarkStart w:id="428" w:name="_ETM_Q1_1104554"/>
      <w:bookmarkEnd w:id="428"/>
      <w:r>
        <w:rPr>
          <w:rFonts w:cs="David"/>
          <w:rtl/>
        </w:rPr>
        <w:t xml:space="preserve">העובדים הסוציאליים מרוצה, אז מרוצה אני. </w:t>
      </w:r>
    </w:p>
    <w:p w:rsidR="00000000" w:rsidRDefault="00B14DDA">
      <w:pPr>
        <w:rPr>
          <w:rFonts w:cs="David"/>
          <w:rtl/>
        </w:rPr>
      </w:pPr>
      <w:bookmarkStart w:id="429" w:name="_ETM_Q1_1109017"/>
      <w:bookmarkEnd w:id="429"/>
    </w:p>
    <w:p w:rsidR="00000000" w:rsidRDefault="00B14DDA">
      <w:pPr>
        <w:pStyle w:val="afb"/>
        <w:keepNext/>
        <w:rPr>
          <w:rFonts w:cs="David"/>
          <w:rtl/>
        </w:rPr>
      </w:pPr>
      <w:bookmarkStart w:id="430" w:name="_ETM_Q1_1109409"/>
      <w:bookmarkStart w:id="431" w:name="_ETM_Q1_1110845"/>
      <w:bookmarkEnd w:id="430"/>
      <w:bookmarkEnd w:id="431"/>
      <w:r>
        <w:rPr>
          <w:rFonts w:cs="David"/>
          <w:vanish/>
          <w:highlight w:val="yellow"/>
          <w:rtl/>
        </w:rPr>
        <w:t>&lt;</w:t>
      </w:r>
      <w:r>
        <w:rPr>
          <w:rFonts w:cs="David" w:hint="eastAsia"/>
          <w:rtl/>
        </w:rPr>
        <w:t>יצחק</w:t>
      </w:r>
      <w:r>
        <w:rPr>
          <w:rFonts w:cs="David"/>
          <w:rtl/>
        </w:rPr>
        <w:t xml:space="preserve"> </w:t>
      </w:r>
      <w:r>
        <w:rPr>
          <w:rFonts w:cs="David" w:hint="eastAsia"/>
          <w:rtl/>
        </w:rPr>
        <w:t>פרי</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 xml:space="preserve">אדוני היושב ראש, </w:t>
      </w:r>
      <w:bookmarkStart w:id="432" w:name="_ETM_Q1_1113923"/>
      <w:bookmarkEnd w:id="432"/>
      <w:r>
        <w:rPr>
          <w:rFonts w:cs="David"/>
          <w:rtl/>
        </w:rPr>
        <w:t>ישבנו עם ג</w:t>
      </w:r>
      <w:r>
        <w:rPr>
          <w:rFonts w:cs="David"/>
          <w:rtl/>
        </w:rPr>
        <w:t xml:space="preserve">לעד אחרי ישיבת הוועדה הקודמת והסברנו לו את </w:t>
      </w:r>
      <w:bookmarkStart w:id="433" w:name="_ETM_Q1_1115068"/>
      <w:bookmarkEnd w:id="433"/>
      <w:r>
        <w:rPr>
          <w:rFonts w:cs="David"/>
          <w:rtl/>
        </w:rPr>
        <w:t xml:space="preserve">הסוגיות ואת ההיבטים השונים. הוא ישב והאזין, וזה היה תוצר. </w:t>
      </w:r>
      <w:bookmarkStart w:id="434" w:name="_ETM_Q1_1121380"/>
      <w:bookmarkEnd w:id="434"/>
      <w:r>
        <w:rPr>
          <w:rFonts w:cs="David"/>
          <w:rtl/>
        </w:rPr>
        <w:t>לכן אנחנו מעריכים את העבודה שלהם.</w:t>
      </w:r>
    </w:p>
    <w:p w:rsidR="00000000" w:rsidRDefault="00B14DDA">
      <w:pPr>
        <w:rPr>
          <w:rFonts w:cs="David"/>
          <w:rtl/>
        </w:rPr>
      </w:pPr>
      <w:bookmarkStart w:id="435" w:name="_ETM_Q1_1125127"/>
      <w:bookmarkEnd w:id="435"/>
    </w:p>
    <w:p w:rsidR="00000000" w:rsidRDefault="00B14DDA">
      <w:pPr>
        <w:rPr>
          <w:rFonts w:cs="David"/>
          <w:rtl/>
        </w:rPr>
      </w:pPr>
      <w:bookmarkStart w:id="436" w:name="_ETM_Q1_1125440"/>
      <w:bookmarkEnd w:id="436"/>
      <w:r>
        <w:rPr>
          <w:rFonts w:cs="David"/>
          <w:rtl/>
        </w:rPr>
        <w:t xml:space="preserve">בהזדמנות זאת אני רוצה </w:t>
      </w:r>
      <w:bookmarkStart w:id="437" w:name="_ETM_Q1_1135407"/>
      <w:bookmarkEnd w:id="437"/>
      <w:r>
        <w:rPr>
          <w:rFonts w:cs="David"/>
          <w:rtl/>
        </w:rPr>
        <w:t xml:space="preserve">לציין את מה שאתה עשית </w:t>
      </w:r>
      <w:bookmarkStart w:id="438" w:name="_ETM_Q1_1126213"/>
      <w:bookmarkEnd w:id="438"/>
      <w:r>
        <w:rPr>
          <w:rFonts w:cs="David"/>
          <w:rtl/>
        </w:rPr>
        <w:t xml:space="preserve">ומה שעשתה חברת הכנסת רחל אדטו.  אנחנו מלאי הערכה ותודה </w:t>
      </w:r>
      <w:bookmarkStart w:id="439" w:name="_ETM_Q1_1131464"/>
      <w:bookmarkEnd w:id="439"/>
      <w:r>
        <w:rPr>
          <w:rFonts w:cs="David"/>
          <w:rtl/>
        </w:rPr>
        <w:t>ואנחנו ניתן לזה ביטוי רב בקרב העובדים הסוציאליים.</w:t>
      </w:r>
    </w:p>
    <w:p w:rsidR="00000000" w:rsidRDefault="00B14DDA">
      <w:pPr>
        <w:rPr>
          <w:rFonts w:cs="David"/>
          <w:rtl/>
        </w:rPr>
      </w:pPr>
      <w:bookmarkStart w:id="440" w:name="_ETM_Q1_1138399"/>
      <w:bookmarkEnd w:id="440"/>
    </w:p>
    <w:p w:rsidR="00000000" w:rsidRDefault="00B14DDA">
      <w:pPr>
        <w:pStyle w:val="af8"/>
        <w:keepNext/>
        <w:rPr>
          <w:rFonts w:cs="David"/>
          <w:rtl/>
        </w:rPr>
      </w:pPr>
      <w:bookmarkStart w:id="441" w:name="_ETM_Q1_1138899"/>
      <w:bookmarkStart w:id="442" w:name="_ETM_Q1_1144729"/>
      <w:bookmarkEnd w:id="441"/>
      <w:bookmarkEnd w:id="442"/>
      <w:r>
        <w:rPr>
          <w:rFonts w:cs="David"/>
          <w:vanish/>
          <w:highlight w:val="yellow"/>
          <w:rtl/>
        </w:rPr>
        <w:t>&lt;</w:t>
      </w:r>
      <w:r>
        <w:rPr>
          <w:rFonts w:cs="David" w:hint="eastAsia"/>
          <w:rtl/>
        </w:rPr>
        <w:t>היו</w:t>
      </w:r>
      <w:r>
        <w:rPr>
          <w:rFonts w:cs="David"/>
          <w:rtl/>
        </w:rPr>
        <w:t>"</w:t>
      </w:r>
      <w:r>
        <w:rPr>
          <w:rFonts w:cs="David" w:hint="eastAsia"/>
          <w:rtl/>
        </w:rPr>
        <w:t>ר</w:t>
      </w:r>
      <w:r>
        <w:rPr>
          <w:rFonts w:cs="David"/>
          <w:rtl/>
        </w:rPr>
        <w:t xml:space="preserve"> </w:t>
      </w:r>
      <w:r>
        <w:rPr>
          <w:rFonts w:cs="David" w:hint="eastAsia"/>
          <w:rtl/>
        </w:rPr>
        <w:t>חיים</w:t>
      </w:r>
      <w:r>
        <w:rPr>
          <w:rFonts w:cs="David"/>
          <w:rtl/>
        </w:rPr>
        <w:t xml:space="preserve"> </w:t>
      </w:r>
      <w:r>
        <w:rPr>
          <w:rFonts w:cs="David" w:hint="eastAsia"/>
          <w:rtl/>
        </w:rPr>
        <w:t>כץ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r>
        <w:rPr>
          <w:rFonts w:cs="David"/>
          <w:rtl/>
        </w:rPr>
        <w:t>תודה רבה. אנחנו מצביעים על אישור הצעת החוק כפי שהוקראה.</w:t>
      </w:r>
    </w:p>
    <w:p w:rsidR="00000000" w:rsidRDefault="00B14DDA">
      <w:pPr>
        <w:rPr>
          <w:rFonts w:cs="David"/>
          <w:rtl/>
        </w:rPr>
      </w:pPr>
    </w:p>
    <w:p w:rsidR="00000000" w:rsidRDefault="00B14DDA">
      <w:pPr>
        <w:pStyle w:val="af3"/>
        <w:keepNext/>
        <w:rPr>
          <w:rFonts w:cs="David"/>
          <w:rtl/>
        </w:rPr>
      </w:pPr>
      <w:bookmarkStart w:id="443" w:name="_ETM_Q1_1144764"/>
      <w:bookmarkStart w:id="444" w:name="_ETM_Q1_1145262"/>
      <w:bookmarkEnd w:id="443"/>
      <w:bookmarkEnd w:id="444"/>
      <w:r>
        <w:rPr>
          <w:rFonts w:cs="David" w:hint="eastAsia"/>
          <w:rtl/>
        </w:rPr>
        <w:t>הצבעה</w:t>
      </w:r>
    </w:p>
    <w:p w:rsidR="00000000" w:rsidRDefault="00B14DDA">
      <w:pPr>
        <w:jc w:val="center"/>
        <w:rPr>
          <w:rFonts w:cs="David"/>
          <w:rtl/>
        </w:rPr>
      </w:pPr>
      <w:bookmarkStart w:id="445" w:name="_ETM_Q1_1147700"/>
      <w:bookmarkEnd w:id="445"/>
      <w:r>
        <w:rPr>
          <w:rFonts w:cs="David"/>
          <w:rtl/>
        </w:rPr>
        <w:t>בעד אישור ה</w:t>
      </w:r>
      <w:r>
        <w:rPr>
          <w:rFonts w:cs="David"/>
          <w:rtl/>
        </w:rPr>
        <w:t>צעת החוק – פה אחד</w:t>
      </w:r>
    </w:p>
    <w:p w:rsidR="00000000" w:rsidRDefault="00B14DDA">
      <w:pPr>
        <w:jc w:val="center"/>
        <w:rPr>
          <w:rFonts w:cs="David"/>
          <w:rtl/>
        </w:rPr>
      </w:pPr>
      <w:bookmarkStart w:id="446" w:name="_ETM_Q1_1150971"/>
      <w:bookmarkEnd w:id="446"/>
      <w:r>
        <w:rPr>
          <w:rFonts w:cs="David"/>
          <w:rtl/>
        </w:rPr>
        <w:t xml:space="preserve">הצעת החוק </w:t>
      </w:r>
      <w:bookmarkStart w:id="447" w:name="_ETM_Q1_1152594"/>
      <w:bookmarkEnd w:id="447"/>
      <w:r>
        <w:rPr>
          <w:rFonts w:cs="David"/>
          <w:rtl/>
        </w:rPr>
        <w:t>אושרה</w:t>
      </w:r>
    </w:p>
    <w:p w:rsidR="00000000" w:rsidRDefault="00B14DDA">
      <w:pPr>
        <w:rPr>
          <w:rFonts w:cs="David"/>
          <w:rtl/>
        </w:rPr>
      </w:pPr>
      <w:bookmarkStart w:id="448" w:name="_ETM_Q1_1154904"/>
      <w:bookmarkEnd w:id="448"/>
    </w:p>
    <w:p w:rsidR="00000000" w:rsidRDefault="00B14DDA">
      <w:pPr>
        <w:pStyle w:val="af8"/>
        <w:keepNext/>
        <w:rPr>
          <w:rFonts w:cs="David"/>
          <w:rtl/>
        </w:rPr>
      </w:pPr>
      <w:bookmarkStart w:id="449" w:name="_ETM_Q1_1155312"/>
      <w:bookmarkStart w:id="450" w:name="_ETM_Q1_1156250"/>
      <w:bookmarkEnd w:id="449"/>
      <w:bookmarkEnd w:id="450"/>
      <w:r>
        <w:rPr>
          <w:rFonts w:cs="David"/>
          <w:vanish/>
          <w:highlight w:val="yellow"/>
          <w:rtl/>
        </w:rPr>
        <w:t>&lt;</w:t>
      </w:r>
      <w:r>
        <w:rPr>
          <w:rFonts w:cs="David" w:hint="eastAsia"/>
          <w:rtl/>
        </w:rPr>
        <w:t>היו</w:t>
      </w:r>
      <w:r>
        <w:rPr>
          <w:rFonts w:cs="David"/>
          <w:rtl/>
        </w:rPr>
        <w:t>"</w:t>
      </w:r>
      <w:r>
        <w:rPr>
          <w:rFonts w:cs="David" w:hint="eastAsia"/>
          <w:rtl/>
        </w:rPr>
        <w:t>ר</w:t>
      </w:r>
      <w:r>
        <w:rPr>
          <w:rFonts w:cs="David"/>
          <w:rtl/>
        </w:rPr>
        <w:t xml:space="preserve"> </w:t>
      </w:r>
      <w:r>
        <w:rPr>
          <w:rFonts w:cs="David" w:hint="eastAsia"/>
          <w:rtl/>
        </w:rPr>
        <w:t>חיים</w:t>
      </w:r>
      <w:r>
        <w:rPr>
          <w:rFonts w:cs="David"/>
          <w:rtl/>
        </w:rPr>
        <w:t xml:space="preserve"> </w:t>
      </w:r>
      <w:r>
        <w:rPr>
          <w:rFonts w:cs="David" w:hint="eastAsia"/>
          <w:rtl/>
        </w:rPr>
        <w:t>כץ</w:t>
      </w:r>
      <w:r>
        <w:rPr>
          <w:rFonts w:cs="David"/>
          <w:rtl/>
        </w:rPr>
        <w:t>:</w:t>
      </w:r>
      <w:r>
        <w:rPr>
          <w:rFonts w:cs="David"/>
          <w:vanish/>
          <w:highlight w:val="yellow"/>
          <w:rtl/>
        </w:rPr>
        <w:t>&gt;</w:t>
      </w:r>
    </w:p>
    <w:p w:rsidR="00000000" w:rsidRDefault="00B14DDA">
      <w:pPr>
        <w:pStyle w:val="KeepWithNext"/>
        <w:rPr>
          <w:rFonts w:cs="David"/>
          <w:rtl/>
        </w:rPr>
      </w:pPr>
    </w:p>
    <w:p w:rsidR="00000000" w:rsidRDefault="00B14DDA">
      <w:pPr>
        <w:rPr>
          <w:rFonts w:cs="David"/>
          <w:rtl/>
        </w:rPr>
      </w:pPr>
      <w:bookmarkStart w:id="451" w:name="_ETM_Q1_1157525"/>
      <w:bookmarkEnd w:id="451"/>
      <w:r>
        <w:rPr>
          <w:rFonts w:cs="David"/>
          <w:rtl/>
        </w:rPr>
        <w:t>כל חברי הכנסת הנוכחים ה</w:t>
      </w:r>
      <w:r>
        <w:rPr>
          <w:rFonts w:cs="David"/>
          <w:rtl/>
        </w:rPr>
        <w:t xml:space="preserve">צביעו ואישרו את הצעת החוק כהכנה </w:t>
      </w:r>
      <w:bookmarkStart w:id="452" w:name="_ETM_Q1_1165242"/>
      <w:bookmarkEnd w:id="452"/>
      <w:r>
        <w:rPr>
          <w:rFonts w:cs="David"/>
          <w:rtl/>
        </w:rPr>
        <w:t xml:space="preserve">לקריאה השנייה והשלישית. אנחנו נעשה כמיטב יכולתנו שאם מחר-מחרתיים ההצעה </w:t>
      </w:r>
      <w:bookmarkStart w:id="453" w:name="_ETM_Q1_1169183"/>
      <w:bookmarkEnd w:id="453"/>
      <w:r>
        <w:rPr>
          <w:rFonts w:cs="David"/>
          <w:rtl/>
        </w:rPr>
        <w:t xml:space="preserve">תעלה במליאה לקריאה השנייה והשלישית, היא תירשם והיא תעבור </w:t>
      </w:r>
      <w:bookmarkStart w:id="454" w:name="_ETM_Q1_1173224"/>
      <w:bookmarkEnd w:id="454"/>
      <w:r>
        <w:rPr>
          <w:rFonts w:cs="David"/>
          <w:rtl/>
        </w:rPr>
        <w:t>שם ותי</w:t>
      </w:r>
      <w:r>
        <w:rPr>
          <w:rFonts w:cs="David"/>
          <w:rtl/>
        </w:rPr>
        <w:t>רשם בספר החוקים של מדינת ישראל.</w:t>
      </w:r>
    </w:p>
    <w:p w:rsidR="00000000" w:rsidRDefault="00B14DDA">
      <w:pPr>
        <w:rPr>
          <w:rFonts w:cs="David"/>
          <w:rtl/>
        </w:rPr>
      </w:pPr>
      <w:bookmarkStart w:id="455" w:name="_ETM_Q1_1174929"/>
      <w:bookmarkEnd w:id="455"/>
    </w:p>
    <w:p w:rsidR="00000000" w:rsidRDefault="00B14DDA">
      <w:pPr>
        <w:rPr>
          <w:rFonts w:cs="David"/>
          <w:rtl/>
        </w:rPr>
      </w:pPr>
      <w:r>
        <w:rPr>
          <w:rFonts w:cs="David"/>
          <w:rtl/>
        </w:rPr>
        <w:t>ת</w:t>
      </w:r>
      <w:bookmarkStart w:id="456" w:name="_ETM_Q1_1175400"/>
      <w:bookmarkEnd w:id="456"/>
      <w:r>
        <w:rPr>
          <w:rFonts w:cs="David"/>
          <w:rtl/>
        </w:rPr>
        <w:t>ודה רבה. הישיבה נעולה.</w:t>
      </w:r>
    </w:p>
    <w:p w:rsidR="00000000" w:rsidRDefault="00B14DDA">
      <w:pPr>
        <w:rPr>
          <w:rFonts w:cs="David"/>
          <w:rtl/>
        </w:rPr>
      </w:pPr>
      <w:bookmarkStart w:id="457" w:name="_ETM_Q1_1186806"/>
      <w:bookmarkEnd w:id="457"/>
    </w:p>
    <w:p w:rsidR="00000000" w:rsidRDefault="00B14DDA">
      <w:pPr>
        <w:rPr>
          <w:rFonts w:cs="David"/>
          <w:rtl/>
        </w:rPr>
      </w:pPr>
    </w:p>
    <w:p w:rsidR="00000000" w:rsidRDefault="00B14DDA">
      <w:pPr>
        <w:rPr>
          <w:rFonts w:cs="David"/>
          <w:rtl/>
        </w:rPr>
      </w:pPr>
      <w:bookmarkStart w:id="458" w:name="_ETM_Q1_1187196"/>
      <w:bookmarkEnd w:id="458"/>
    </w:p>
    <w:p w:rsidR="00000000" w:rsidRDefault="00B14DDA">
      <w:pPr>
        <w:pStyle w:val="afe"/>
        <w:keepNext/>
        <w:rPr>
          <w:rFonts w:cs="David"/>
          <w:rtl/>
        </w:rPr>
      </w:pPr>
      <w:bookmarkStart w:id="459" w:name="_ETM_Q1_1188008"/>
      <w:bookmarkEnd w:id="459"/>
      <w:r>
        <w:rPr>
          <w:rFonts w:cs="David"/>
          <w:vanish/>
          <w:highlight w:val="yellow"/>
          <w:rtl/>
        </w:rPr>
        <w:t>&lt;</w:t>
      </w:r>
      <w:r>
        <w:rPr>
          <w:rFonts w:cs="David"/>
          <w:rtl/>
        </w:rPr>
        <w:t>הישיבה ננעלה בשעה 12:00.</w:t>
      </w:r>
      <w:r>
        <w:rPr>
          <w:rFonts w:cs="David"/>
          <w:vanish/>
          <w:highlight w:val="yellow"/>
          <w:rtl/>
        </w:rPr>
        <w:t>&gt;</w:t>
      </w:r>
    </w:p>
    <w:p w:rsidR="00000000" w:rsidRDefault="00B14DDA">
      <w:pPr>
        <w:pStyle w:val="KeepWithNext"/>
        <w:rPr>
          <w:rFonts w:cs="David"/>
          <w:rtl/>
        </w:rPr>
      </w:pPr>
    </w:p>
    <w:p w:rsidR="00000000" w:rsidRDefault="00B14DDA">
      <w:pPr>
        <w:rPr>
          <w:rFonts w:cs="David"/>
          <w:rtl/>
        </w:rPr>
      </w:pPr>
    </w:p>
    <w:p w:rsidR="00000000" w:rsidRDefault="00B14DDA">
      <w:pPr>
        <w:rPr>
          <w:rFonts w:cs="David"/>
          <w:rtl/>
        </w:rPr>
      </w:pPr>
    </w:p>
    <w:p w:rsidR="00000000" w:rsidRDefault="00B14DDA">
      <w:pPr>
        <w:pStyle w:val="af4"/>
        <w:rPr>
          <w:rFonts w:cs="David"/>
          <w:rtl/>
        </w:rPr>
      </w:pPr>
    </w:p>
    <w:p w:rsidR="00000000" w:rsidRDefault="00B14DDA">
      <w:pPr>
        <w:rPr>
          <w:rFonts w:cs="David"/>
        </w:rPr>
      </w:pPr>
    </w:p>
    <w:sectPr w:rsidR="0000000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4DDA">
      <w:pPr>
        <w:rPr>
          <w:rFonts w:cs="David"/>
        </w:rPr>
      </w:pPr>
      <w:r>
        <w:rPr>
          <w:rFonts w:cs="David"/>
        </w:rPr>
        <w:separator/>
      </w:r>
    </w:p>
  </w:endnote>
  <w:endnote w:type="continuationSeparator" w:id="0">
    <w:p w:rsidR="00000000" w:rsidRDefault="00B14DDA">
      <w:pPr>
        <w:rPr>
          <w:rFonts w:cs="David"/>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4DDA">
      <w:pPr>
        <w:rPr>
          <w:rFonts w:cs="David"/>
        </w:rPr>
      </w:pPr>
      <w:r>
        <w:rPr>
          <w:rFonts w:cs="David"/>
        </w:rPr>
        <w:separator/>
      </w:r>
    </w:p>
  </w:footnote>
  <w:footnote w:type="continuationSeparator" w:id="0">
    <w:p w:rsidR="00000000" w:rsidRDefault="00B14DDA">
      <w:pPr>
        <w:rPr>
          <w:rFonts w:cs="David"/>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4DDA">
    <w:pPr>
      <w:pStyle w:val="a3"/>
      <w:framePr w:wrap="auto"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Pr>
        <w:rStyle w:val="af9"/>
        <w:rFonts w:cs="David"/>
        <w:noProof/>
        <w:rtl/>
      </w:rPr>
      <w:t>5</w:t>
    </w:r>
    <w:r>
      <w:rPr>
        <w:rStyle w:val="af9"/>
        <w:rFonts w:cs="David"/>
      </w:rPr>
      <w:fldChar w:fldCharType="end"/>
    </w:r>
  </w:p>
  <w:p w:rsidR="00000000" w:rsidRDefault="00B14DDA">
    <w:pPr>
      <w:pStyle w:val="a3"/>
      <w:ind w:firstLine="0"/>
      <w:rPr>
        <w:rFonts w:cs="David"/>
      </w:rPr>
    </w:pPr>
    <w:r>
      <w:rPr>
        <w:rFonts w:cs="David"/>
        <w:rtl/>
      </w:rPr>
      <w:t xml:space="preserve">ועדת העבודה, הרווחה והבריאות </w:t>
    </w:r>
  </w:p>
  <w:p w:rsidR="00000000" w:rsidRDefault="00B14DDA">
    <w:pPr>
      <w:pStyle w:val="a3"/>
      <w:ind w:firstLine="0"/>
      <w:rPr>
        <w:rFonts w:cs="David"/>
        <w:rtl/>
      </w:rPr>
    </w:pPr>
    <w:r>
      <w:rPr>
        <w:rFonts w:cs="David"/>
        <w:rtl/>
      </w:rPr>
      <w:t xml:space="preserve"> 23/07/2012 </w:t>
    </w:r>
  </w:p>
  <w:p w:rsidR="00000000" w:rsidRDefault="00B14DDA">
    <w:pPr>
      <w:pStyle w:val="a3"/>
      <w:ind w:firstLine="0"/>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87"/>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B14DDA"/>
    <w:rsid w:val="00B14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1943E8-5F16-42BD-AAE8-935F401DD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ind w:firstLine="720"/>
      <w:jc w:val="both"/>
    </w:pPr>
    <w:rPr>
      <w:rFonts w:ascii="Times New Roman" w:eastAsia="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 w:val="24"/>
      <w:szCs w:val="24"/>
    </w:rPr>
  </w:style>
  <w:style w:type="paragraph" w:customStyle="1" w:styleId="a5">
    <w:name w:val="דובר"/>
    <w:basedOn w:val="a"/>
    <w:next w:val="a"/>
    <w:uiPriority w:val="99"/>
    <w:pPr>
      <w:ind w:firstLine="0"/>
    </w:pPr>
    <w:rPr>
      <w:rFonts w:ascii="David" w:hAnsi="David"/>
      <w:u w:val="single"/>
      <w:lang w:eastAsia="he-IL"/>
    </w:rPr>
  </w:style>
  <w:style w:type="paragraph" w:styleId="a6">
    <w:name w:val="caption"/>
    <w:basedOn w:val="a"/>
    <w:next w:val="a"/>
    <w:uiPriority w:val="99"/>
    <w:qFormat/>
    <w:pPr>
      <w:spacing w:before="120" w:after="120"/>
    </w:pPr>
    <w:rPr>
      <w:b/>
      <w:bCs/>
      <w:sz w:val="20"/>
      <w:szCs w:val="20"/>
    </w:rPr>
  </w:style>
  <w:style w:type="paragraph" w:customStyle="1" w:styleId="a7">
    <w:name w:val="נושא"/>
    <w:basedOn w:val="a"/>
    <w:next w:val="a"/>
    <w:uiPriority w:val="99"/>
    <w:pPr>
      <w:ind w:firstLine="0"/>
      <w:jc w:val="center"/>
    </w:pPr>
    <w:rPr>
      <w:rFonts w:ascii="David" w:hAnsi="David"/>
      <w:b/>
      <w:bCs/>
      <w:u w:val="single"/>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eastAsia="Times New Roman" w:hAnsi="Times New Roman" w:cs="Times New Roman"/>
      <w:sz w:val="24"/>
      <w:szCs w:val="24"/>
    </w:rPr>
  </w:style>
  <w:style w:type="paragraph" w:customStyle="1" w:styleId="aa">
    <w:name w:val="מנהל"/>
    <w:basedOn w:val="a"/>
    <w:next w:val="a"/>
    <w:uiPriority w:val="99"/>
    <w:pPr>
      <w:jc w:val="center"/>
    </w:pPr>
    <w:rPr>
      <w:rFonts w:ascii="David" w:hAnsi="David"/>
    </w:rPr>
  </w:style>
  <w:style w:type="paragraph" w:customStyle="1" w:styleId="ab">
    <w:name w:val="שאילתה"/>
    <w:basedOn w:val="a"/>
    <w:next w:val="a"/>
    <w:uiPriority w:val="99"/>
    <w:pPr>
      <w:jc w:val="center"/>
    </w:pPr>
    <w:rPr>
      <w:rFonts w:ascii="David" w:hAnsi="David"/>
      <w:b/>
      <w:bCs/>
      <w:u w:val="single"/>
    </w:rPr>
  </w:style>
  <w:style w:type="paragraph" w:customStyle="1" w:styleId="ac">
    <w:name w:val="תאריך_עברי"/>
    <w:basedOn w:val="a"/>
    <w:next w:val="a"/>
    <w:uiPriority w:val="99"/>
    <w:pPr>
      <w:spacing w:line="360" w:lineRule="auto"/>
      <w:jc w:val="center"/>
    </w:pPr>
    <w:rPr>
      <w:rFonts w:ascii="Arial" w:hAnsi="Arial"/>
    </w:rPr>
  </w:style>
  <w:style w:type="paragraph" w:customStyle="1" w:styleId="ad">
    <w:name w:val="שער_כותרת_מספר_ישיבה"/>
    <w:basedOn w:val="a"/>
    <w:next w:val="a"/>
    <w:uiPriority w:val="99"/>
    <w:pPr>
      <w:spacing w:line="360" w:lineRule="auto"/>
      <w:jc w:val="center"/>
    </w:pPr>
    <w:rPr>
      <w:rFonts w:ascii="Arial" w:hAnsi="Arial"/>
      <w:b/>
      <w:bCs/>
      <w:sz w:val="28"/>
      <w:szCs w:val="28"/>
      <w:u w:val="single"/>
    </w:rPr>
  </w:style>
  <w:style w:type="paragraph" w:customStyle="1" w:styleId="ae">
    <w:name w:val="שער_יום_תאריך_ישיבה"/>
    <w:basedOn w:val="a"/>
    <w:next w:val="a"/>
    <w:uiPriority w:val="99"/>
    <w:pPr>
      <w:spacing w:line="360" w:lineRule="auto"/>
      <w:jc w:val="center"/>
    </w:pPr>
    <w:rPr>
      <w:rFonts w:ascii="Arial" w:hAnsi="Arial"/>
    </w:rPr>
  </w:style>
  <w:style w:type="paragraph" w:customStyle="1" w:styleId="af">
    <w:name w:val="שער_ירושלים"/>
    <w:basedOn w:val="a"/>
    <w:next w:val="a"/>
    <w:uiPriority w:val="99"/>
    <w:pPr>
      <w:spacing w:line="360" w:lineRule="auto"/>
      <w:jc w:val="center"/>
    </w:pPr>
    <w:rPr>
      <w:rFonts w:ascii="Arial" w:hAnsi="Arial"/>
    </w:rPr>
  </w:style>
  <w:style w:type="paragraph" w:customStyle="1" w:styleId="af0">
    <w:name w:val="שער_דברי_הכנסת"/>
    <w:basedOn w:val="a"/>
    <w:next w:val="a"/>
    <w:uiPriority w:val="99"/>
    <w:pPr>
      <w:spacing w:line="360" w:lineRule="auto"/>
      <w:jc w:val="left"/>
    </w:pPr>
    <w:rPr>
      <w:rFonts w:ascii="Arial" w:hAnsi="Arial"/>
      <w:b/>
      <w:bCs/>
      <w:sz w:val="22"/>
      <w:szCs w:val="22"/>
    </w:rPr>
  </w:style>
  <w:style w:type="paragraph" w:customStyle="1" w:styleId="af1">
    <w:name w:val="שער_מספר_חוברת"/>
    <w:basedOn w:val="a"/>
    <w:next w:val="a"/>
    <w:uiPriority w:val="99"/>
    <w:pPr>
      <w:spacing w:line="360" w:lineRule="auto"/>
      <w:jc w:val="left"/>
    </w:pPr>
    <w:rPr>
      <w:rFonts w:ascii="Arial" w:hAnsi="Arial"/>
      <w:b/>
      <w:bCs/>
      <w:sz w:val="22"/>
      <w:szCs w:val="22"/>
    </w:rPr>
  </w:style>
  <w:style w:type="paragraph" w:customStyle="1" w:styleId="af2">
    <w:name w:val="שער_מספר_ישיבה"/>
    <w:basedOn w:val="a"/>
    <w:next w:val="a"/>
    <w:uiPriority w:val="99"/>
    <w:pPr>
      <w:spacing w:line="360" w:lineRule="auto"/>
      <w:jc w:val="left"/>
    </w:pPr>
    <w:rPr>
      <w:rFonts w:ascii="Arial" w:hAnsi="Arial"/>
      <w:b/>
      <w:bCs/>
      <w:sz w:val="22"/>
      <w:szCs w:val="22"/>
    </w:rPr>
  </w:style>
  <w:style w:type="paragraph" w:customStyle="1" w:styleId="af3">
    <w:name w:val="הצבעה_מספר"/>
    <w:basedOn w:val="a"/>
    <w:next w:val="a"/>
    <w:uiPriority w:val="99"/>
    <w:pPr>
      <w:spacing w:line="360" w:lineRule="auto"/>
      <w:jc w:val="center"/>
    </w:pPr>
    <w:rPr>
      <w:rFonts w:ascii="David" w:hAnsi="David"/>
      <w:b/>
      <w:bCs/>
    </w:rPr>
  </w:style>
  <w:style w:type="paragraph" w:customStyle="1" w:styleId="--">
    <w:name w:val="הצבעה_בעד-נגד-נמנעים"/>
    <w:basedOn w:val="a"/>
    <w:next w:val="a"/>
    <w:uiPriority w:val="99"/>
    <w:pPr>
      <w:spacing w:line="360" w:lineRule="auto"/>
      <w:jc w:val="center"/>
    </w:pPr>
    <w:rPr>
      <w:rFonts w:ascii="David" w:hAnsi="David"/>
    </w:rPr>
  </w:style>
  <w:style w:type="paragraph" w:customStyle="1" w:styleId="af4">
    <w:name w:val="הצבעה_תוצאות"/>
    <w:basedOn w:val="a"/>
    <w:next w:val="a"/>
    <w:uiPriority w:val="99"/>
    <w:pPr>
      <w:spacing w:line="360" w:lineRule="auto"/>
      <w:jc w:val="center"/>
    </w:pPr>
    <w:rPr>
      <w:rFonts w:ascii="David" w:hAnsi="David"/>
    </w:rPr>
  </w:style>
  <w:style w:type="paragraph" w:customStyle="1" w:styleId="af5">
    <w:name w:val="שער_חוברת_ישיבות"/>
    <w:basedOn w:val="a"/>
    <w:next w:val="a"/>
    <w:uiPriority w:val="99"/>
    <w:pPr>
      <w:spacing w:line="360" w:lineRule="auto"/>
    </w:pPr>
    <w:rPr>
      <w:rFonts w:ascii="Arial" w:hAnsi="Arial"/>
      <w:b/>
      <w:bCs/>
      <w:sz w:val="22"/>
      <w:szCs w:val="22"/>
    </w:rPr>
  </w:style>
  <w:style w:type="paragraph" w:customStyle="1" w:styleId="af6">
    <w:name w:val="שער_חברת_תאריכים"/>
    <w:basedOn w:val="a"/>
    <w:next w:val="a"/>
    <w:uiPriority w:val="99"/>
    <w:pPr>
      <w:spacing w:line="360" w:lineRule="auto"/>
    </w:pPr>
    <w:rPr>
      <w:rFonts w:ascii="Arial" w:hAnsi="Arial"/>
      <w:b/>
      <w:bCs/>
      <w:sz w:val="22"/>
      <w:szCs w:val="22"/>
    </w:rPr>
  </w:style>
  <w:style w:type="paragraph" w:customStyle="1" w:styleId="af7">
    <w:name w:val="קריאות"/>
    <w:basedOn w:val="a5"/>
    <w:next w:val="a"/>
    <w:uiPriority w:val="99"/>
  </w:style>
  <w:style w:type="paragraph" w:customStyle="1" w:styleId="af8">
    <w:name w:val="יור"/>
    <w:basedOn w:val="a5"/>
    <w:next w:val="a"/>
    <w:uiPriority w:val="99"/>
  </w:style>
  <w:style w:type="paragraph" w:customStyle="1" w:styleId="-">
    <w:name w:val="דובר-המשך"/>
    <w:basedOn w:val="a5"/>
    <w:next w:val="a"/>
    <w:uiPriority w:val="99"/>
  </w:style>
  <w:style w:type="paragraph" w:customStyle="1" w:styleId="-0">
    <w:name w:val="נושא-תת"/>
    <w:basedOn w:val="a7"/>
    <w:next w:val="a"/>
    <w:uiPriority w:val="99"/>
  </w:style>
  <w:style w:type="character" w:styleId="af9">
    <w:name w:val="page number"/>
    <w:basedOn w:val="a0"/>
    <w:uiPriority w:val="99"/>
    <w:rPr>
      <w:rFonts w:cs="Times New Roman"/>
    </w:rPr>
  </w:style>
  <w:style w:type="paragraph" w:customStyle="1" w:styleId="afa">
    <w:name w:val="תשובה"/>
    <w:basedOn w:val="ab"/>
    <w:next w:val="a"/>
    <w:uiPriority w:val="99"/>
  </w:style>
  <w:style w:type="paragraph" w:customStyle="1" w:styleId="afb">
    <w:name w:val="אורח"/>
    <w:basedOn w:val="a"/>
    <w:next w:val="a"/>
    <w:uiPriority w:val="99"/>
    <w:pPr>
      <w:ind w:firstLine="0"/>
    </w:pPr>
    <w:rPr>
      <w:rFonts w:ascii="David" w:hAnsi="David"/>
      <w:u w:val="single"/>
    </w:rPr>
  </w:style>
  <w:style w:type="paragraph" w:customStyle="1" w:styleId="afc">
    <w:name w:val="הפסקת_הישיבה"/>
    <w:basedOn w:val="a"/>
    <w:next w:val="a"/>
    <w:uiPriority w:val="99"/>
    <w:rPr>
      <w:b/>
      <w:bCs/>
    </w:rPr>
  </w:style>
  <w:style w:type="paragraph" w:customStyle="1" w:styleId="afd">
    <w:name w:val="אחרי_כן"/>
    <w:basedOn w:val="a"/>
    <w:next w:val="a"/>
    <w:uiPriority w:val="99"/>
    <w:rPr>
      <w:rFonts w:ascii="David" w:hAnsi="David"/>
      <w:b/>
      <w:bCs/>
    </w:rPr>
  </w:style>
  <w:style w:type="paragraph" w:customStyle="1" w:styleId="afe">
    <w:name w:val="סיום_הישיבה"/>
    <w:basedOn w:val="a"/>
    <w:next w:val="a"/>
    <w:uiPriority w:val="99"/>
    <w:rPr>
      <w:b/>
      <w:bCs/>
    </w:rPr>
  </w:style>
  <w:style w:type="paragraph" w:customStyle="1" w:styleId="KeepWithNext">
    <w:name w:val="KeepWithNext"/>
    <w:basedOn w:val="a"/>
    <w:next w:val="a"/>
    <w:uiPriority w:val="99"/>
    <w:pPr>
      <w:keepNext/>
      <w:ind w:firstLine="0"/>
    </w:pPr>
  </w:style>
  <w:style w:type="paragraph" w:styleId="aff">
    <w:name w:val="Balloon Text"/>
    <w:basedOn w:val="a"/>
    <w:link w:val="aff0"/>
    <w:uiPriority w:val="99"/>
    <w:rPr>
      <w:rFonts w:ascii="Tahoma" w:hAnsi="Tahoma"/>
      <w:sz w:val="16"/>
      <w:szCs w:val="16"/>
    </w:rPr>
  </w:style>
  <w:style w:type="character" w:customStyle="1" w:styleId="aff0">
    <w:name w:val="טקסט בלונים תו"/>
    <w:basedOn w:val="a0"/>
    <w:link w:val="aff"/>
    <w:uiPriority w:val="99"/>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A4FC73-C767-41CE-B598-1AE8EFFE68C2}"/>
</file>

<file path=customXml/itemProps2.xml><?xml version="1.0" encoding="utf-8"?>
<ds:datastoreItem xmlns:ds="http://schemas.openxmlformats.org/officeDocument/2006/customXml" ds:itemID="{9ABDE522-7117-4831-8FC9-55540C12B35E}"/>
</file>

<file path=customXml/itemProps3.xml><?xml version="1.0" encoding="utf-8"?>
<ds:datastoreItem xmlns:ds="http://schemas.openxmlformats.org/officeDocument/2006/customXml" ds:itemID="{4085BE7A-AD94-48D4-B586-64699BC9E74B}"/>
</file>

<file path=docProps/app.xml><?xml version="1.0" encoding="utf-8"?>
<Properties xmlns="http://schemas.openxmlformats.org/officeDocument/2006/extended-properties" xmlns:vt="http://schemas.openxmlformats.org/officeDocument/2006/docPropsVTypes">
  <Template>Normal.dotm</Template>
  <TotalTime>0</TotalTime>
  <Pages>6</Pages>
  <Words>2276</Words>
  <Characters>11381</Characters>
  <Application>Microsoft Office Word</Application>
  <DocSecurity>4</DocSecurity>
  <Lines>94</Lines>
  <Paragraphs>27</Paragraphs>
  <ScaleCrop>false</ScaleCrop>
  <Company>OMNITECH</Company>
  <LinksUpToDate>false</LinksUpToDate>
  <CharactersWithSpaces>13630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למניעת אלימות כלפי עובדי רווחה</dc:title>
  <dc:subject/>
  <dc:creator>אומניטק</dc:creator>
  <cp:keywords/>
  <dc:description/>
  <cp:lastModifiedBy>שמואל כוכב</cp:lastModifiedBy>
  <cp:revision>2</cp:revision>
  <cp:lastPrinted>2012-08-16T14:08:00Z</cp:lastPrinted>
  <dcterms:created xsi:type="dcterms:W3CDTF">2018-06-18T17:44:00Z</dcterms:created>
  <dcterms:modified xsi:type="dcterms:W3CDTF">2018-06-18T17:44:00Z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04027212</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be61fa673e08;#</vt:lpwstr>
  </property>
  <property fmtid="{D5CDD505-2E9C-101B-9397-08002B2CF9AE}" pid="6" name="SDCategories">
    <vt:lpwstr>:פרוטוקולי ועדות הכנסת:ועדות קבועות:ועדת העבודה, הרווחה והבריאות;#</vt:lpwstr>
  </property>
  <property fmtid="{D5CDD505-2E9C-101B-9397-08002B2CF9AE}" pid="7" name="SDDocDate">
    <vt:lpwstr>2012-08-16T00:00:00Z</vt:lpwstr>
  </property>
  <property fmtid="{D5CDD505-2E9C-101B-9397-08002B2CF9AE}" pid="8" name="SDHebDate">
    <vt:lpwstr>כ"ח באב, התשע"ב</vt:lpwstr>
  </property>
  <property fmtid="{D5CDD505-2E9C-101B-9397-08002B2CF9AE}" pid="9" name="MisYeshiva">
    <vt:lpwstr>764.000000000000</vt:lpwstr>
  </property>
  <property fmtid="{D5CDD505-2E9C-101B-9397-08002B2CF9AE}" pid="10" name="MisKnesset">
    <vt:lpwstr>18.0000000000000</vt:lpwstr>
  </property>
  <property fmtid="{D5CDD505-2E9C-101B-9397-08002B2CF9AE}" pid="11" name="SDAuthor">
    <vt:lpwstr>0</vt:lpwstr>
  </property>
  <property fmtid="{D5CDD505-2E9C-101B-9397-08002B2CF9AE}" pid="12" name="שעת ישיבה">
    <vt:lpwstr>11:32</vt:lpwstr>
  </property>
  <property fmtid="{D5CDD505-2E9C-101B-9397-08002B2CF9AE}" pid="13" name="TaarichYeshiva">
    <vt:lpwstr>2012-07-23T11:32:00Z</vt:lpwstr>
  </property>
  <property fmtid="{D5CDD505-2E9C-101B-9397-08002B2CF9AE}" pid="14" name="MisVaada">
    <vt:lpwstr>660.000000000000</vt:lpwstr>
  </property>
  <property fmtid="{D5CDD505-2E9C-101B-9397-08002B2CF9AE}" pid="15" name="GetLastModified">
    <vt:lpwstr>8/16/2012 8:28:14 PM</vt:lpwstr>
  </property>
  <property fmtid="{D5CDD505-2E9C-101B-9397-08002B2CF9AE}" pid="16" name="SanhedrinItemID">
    <vt:r8>473946</vt:r8>
  </property>
  <property fmtid="{D5CDD505-2E9C-101B-9397-08002B2CF9AE}" pid="17" name="SanhedrinDocumentType">
    <vt:r8>167</vt:r8>
  </property>
</Properties>
</file>