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638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4638A">
      <w:pPr>
        <w:rPr>
          <w:rFonts w:cs="David"/>
          <w:b/>
          <w:bCs/>
          <w:sz w:val="24"/>
          <w:rtl/>
        </w:rPr>
      </w:pPr>
      <w:r>
        <w:rPr>
          <w:rFonts w:cs="David"/>
          <w:b/>
          <w:bCs/>
          <w:sz w:val="24"/>
          <w:rtl/>
        </w:rPr>
        <w:t>מושב שלישי</w:t>
      </w:r>
    </w:p>
    <w:p w:rsidR="00000000" w:rsidRDefault="00E4638A">
      <w:pPr>
        <w:rPr>
          <w:rFonts w:cs="David"/>
          <w:b/>
          <w:bCs/>
          <w:sz w:val="24"/>
          <w:rtl/>
        </w:rPr>
      </w:pPr>
    </w:p>
    <w:p w:rsidR="00000000" w:rsidRDefault="00E4638A">
      <w:pPr>
        <w:rPr>
          <w:rFonts w:cs="David"/>
          <w:b/>
          <w:bCs/>
          <w:sz w:val="24"/>
          <w:rtl/>
        </w:rPr>
      </w:pPr>
    </w:p>
    <w:p w:rsidR="00000000" w:rsidRDefault="00E4638A">
      <w:pPr>
        <w:rPr>
          <w:rFonts w:cs="David"/>
          <w:b/>
          <w:bCs/>
          <w:sz w:val="24"/>
          <w:rtl/>
        </w:rPr>
      </w:pPr>
    </w:p>
    <w:p w:rsidR="00000000" w:rsidRDefault="00E4638A">
      <w:pPr>
        <w:rPr>
          <w:rFonts w:cs="David"/>
          <w:b/>
          <w:bCs/>
          <w:sz w:val="24"/>
          <w:rtl/>
        </w:rPr>
      </w:pPr>
    </w:p>
    <w:p w:rsidR="00000000" w:rsidRDefault="00E4638A">
      <w:pPr>
        <w:tabs>
          <w:tab w:val="left" w:pos="1221"/>
        </w:tabs>
        <w:jc w:val="center"/>
        <w:rPr>
          <w:rFonts w:cs="David"/>
          <w:b/>
          <w:bCs/>
          <w:sz w:val="24"/>
          <w:rtl/>
        </w:rPr>
      </w:pPr>
      <w:r>
        <w:rPr>
          <w:rFonts w:cs="David"/>
          <w:b/>
          <w:bCs/>
          <w:sz w:val="24"/>
          <w:rtl/>
        </w:rPr>
        <w:t>פרוטוקול מס' 427</w:t>
      </w:r>
    </w:p>
    <w:p w:rsidR="00000000" w:rsidRDefault="00E4638A">
      <w:pPr>
        <w:tabs>
          <w:tab w:val="left" w:pos="1221"/>
        </w:tabs>
        <w:jc w:val="center"/>
        <w:rPr>
          <w:rFonts w:cs="David"/>
          <w:b/>
          <w:bCs/>
          <w:sz w:val="24"/>
          <w:rtl/>
        </w:rPr>
      </w:pPr>
      <w:r>
        <w:rPr>
          <w:rFonts w:cs="David"/>
          <w:b/>
          <w:bCs/>
          <w:sz w:val="24"/>
          <w:rtl/>
        </w:rPr>
        <w:t>מישיבת ועדת העבודה, הרווחה והבריאות</w:t>
      </w:r>
    </w:p>
    <w:p w:rsidR="00000000" w:rsidRDefault="00E4638A">
      <w:pPr>
        <w:tabs>
          <w:tab w:val="left" w:pos="1221"/>
        </w:tabs>
        <w:jc w:val="center"/>
        <w:rPr>
          <w:rFonts w:cs="David"/>
          <w:b/>
          <w:bCs/>
          <w:sz w:val="24"/>
          <w:u w:val="single"/>
          <w:rtl/>
        </w:rPr>
      </w:pPr>
      <w:r>
        <w:rPr>
          <w:rFonts w:cs="David"/>
          <w:b/>
          <w:bCs/>
          <w:sz w:val="24"/>
          <w:u w:val="single"/>
          <w:rtl/>
        </w:rPr>
        <w:t>שהתקיימה ביום שני כ"ח אייר התשס"ה (6 ביוני 2005) בשעה 11:00</w:t>
      </w:r>
    </w:p>
    <w:p w:rsidR="00000000" w:rsidRDefault="00E4638A">
      <w:pPr>
        <w:tabs>
          <w:tab w:val="left" w:pos="1221"/>
        </w:tabs>
        <w:jc w:val="center"/>
        <w:rPr>
          <w:rFonts w:cs="David"/>
          <w:b/>
          <w:bCs/>
          <w:sz w:val="24"/>
          <w:rtl/>
        </w:rPr>
      </w:pPr>
    </w:p>
    <w:p w:rsidR="00000000" w:rsidRDefault="00E4638A">
      <w:pPr>
        <w:tabs>
          <w:tab w:val="left" w:pos="1221"/>
        </w:tabs>
        <w:jc w:val="center"/>
        <w:rPr>
          <w:rFonts w:cs="David"/>
          <w:b/>
          <w:bCs/>
          <w:sz w:val="24"/>
          <w:rtl/>
        </w:rPr>
      </w:pPr>
    </w:p>
    <w:p w:rsidR="00000000" w:rsidRDefault="00E4638A">
      <w:pPr>
        <w:tabs>
          <w:tab w:val="left" w:pos="1221"/>
        </w:tabs>
        <w:jc w:val="center"/>
        <w:rPr>
          <w:rFonts w:cs="David"/>
          <w:b/>
          <w:bCs/>
          <w:sz w:val="24"/>
          <w:u w:val="single"/>
          <w:rtl/>
        </w:rPr>
      </w:pPr>
    </w:p>
    <w:p w:rsidR="00000000" w:rsidRDefault="00E4638A">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תקנות רופאי השיניים (שינניות) (תיקון) התשס"ג – 2003.</w:t>
      </w:r>
    </w:p>
    <w:p w:rsidR="00000000" w:rsidRDefault="00E4638A">
      <w:pPr>
        <w:rPr>
          <w:rFonts w:cs="David"/>
          <w:sz w:val="24"/>
          <w:rtl/>
        </w:rPr>
      </w:pPr>
    </w:p>
    <w:p w:rsidR="00000000" w:rsidRDefault="00E4638A">
      <w:pPr>
        <w:rPr>
          <w:rFonts w:cs="David"/>
          <w:b/>
          <w:bCs/>
          <w:sz w:val="24"/>
          <w:u w:val="single"/>
          <w:rtl/>
        </w:rPr>
      </w:pPr>
    </w:p>
    <w:p w:rsidR="00000000" w:rsidRDefault="00E4638A">
      <w:pPr>
        <w:rPr>
          <w:rFonts w:cs="David"/>
          <w:b/>
          <w:bCs/>
          <w:sz w:val="24"/>
          <w:u w:val="single"/>
          <w:rtl/>
        </w:rPr>
      </w:pPr>
      <w:r>
        <w:rPr>
          <w:rFonts w:cs="David"/>
          <w:b/>
          <w:bCs/>
          <w:sz w:val="24"/>
          <w:u w:val="single"/>
          <w:rtl/>
        </w:rPr>
        <w:t>נכחו</w:t>
      </w:r>
      <w:r>
        <w:rPr>
          <w:rFonts w:cs="David"/>
          <w:sz w:val="24"/>
          <w:rtl/>
        </w:rPr>
        <w:t>:</w:t>
      </w:r>
    </w:p>
    <w:p w:rsidR="00000000" w:rsidRDefault="00E4638A">
      <w:pPr>
        <w:rPr>
          <w:rFonts w:cs="David"/>
          <w:sz w:val="24"/>
          <w:rtl/>
        </w:rPr>
      </w:pPr>
    </w:p>
    <w:p w:rsidR="00000000" w:rsidRDefault="00E4638A">
      <w:pPr>
        <w:tabs>
          <w:tab w:val="left" w:pos="1788"/>
        </w:tabs>
        <w:rPr>
          <w:rFonts w:cs="David"/>
          <w:sz w:val="24"/>
          <w:rtl/>
        </w:rPr>
      </w:pPr>
      <w:r>
        <w:rPr>
          <w:rFonts w:cs="David"/>
          <w:b/>
          <w:bCs/>
          <w:sz w:val="24"/>
          <w:u w:val="single"/>
          <w:rtl/>
        </w:rPr>
        <w:t>חברי הוועדה</w:t>
      </w:r>
      <w:r>
        <w:rPr>
          <w:rFonts w:cs="David"/>
          <w:sz w:val="24"/>
          <w:rtl/>
        </w:rPr>
        <w:t>:</w:t>
      </w:r>
    </w:p>
    <w:p w:rsidR="00000000" w:rsidRDefault="00E4638A">
      <w:pPr>
        <w:rPr>
          <w:rFonts w:cs="David"/>
          <w:sz w:val="24"/>
          <w:rtl/>
        </w:rPr>
      </w:pPr>
      <w:r>
        <w:rPr>
          <w:rFonts w:cs="David"/>
          <w:sz w:val="24"/>
          <w:rtl/>
        </w:rPr>
        <w:t>שאול יהלום – היו"ר</w:t>
      </w:r>
    </w:p>
    <w:p w:rsidR="00000000" w:rsidRDefault="00E4638A">
      <w:pPr>
        <w:rPr>
          <w:rFonts w:cs="David"/>
          <w:sz w:val="24"/>
          <w:rtl/>
        </w:rPr>
      </w:pPr>
      <w:r>
        <w:rPr>
          <w:rFonts w:cs="David"/>
          <w:sz w:val="24"/>
          <w:rtl/>
        </w:rPr>
        <w:t>יור</w:t>
      </w:r>
      <w:r>
        <w:rPr>
          <w:rFonts w:cs="David"/>
          <w:sz w:val="24"/>
          <w:rtl/>
        </w:rPr>
        <w:t xml:space="preserve">י שטרן </w:t>
      </w:r>
    </w:p>
    <w:p w:rsidR="00000000" w:rsidRDefault="00E4638A">
      <w:pPr>
        <w:rPr>
          <w:rFonts w:cs="David"/>
          <w:sz w:val="24"/>
          <w:rtl/>
        </w:rPr>
      </w:pPr>
      <w:r>
        <w:rPr>
          <w:rFonts w:cs="David"/>
          <w:sz w:val="24"/>
          <w:rtl/>
        </w:rPr>
        <w:t>ענבל גבריאלי</w:t>
      </w:r>
    </w:p>
    <w:p w:rsidR="00000000" w:rsidRDefault="00E4638A">
      <w:pPr>
        <w:rPr>
          <w:rFonts w:cs="David"/>
          <w:sz w:val="24"/>
          <w:rtl/>
        </w:rPr>
      </w:pPr>
    </w:p>
    <w:p w:rsidR="00000000" w:rsidRDefault="00E4638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4638A">
      <w:pPr>
        <w:rPr>
          <w:rFonts w:cs="David"/>
          <w:sz w:val="24"/>
          <w:rtl/>
        </w:rPr>
      </w:pPr>
      <w:r>
        <w:rPr>
          <w:rFonts w:cs="David"/>
          <w:sz w:val="24"/>
          <w:rtl/>
        </w:rPr>
        <w:t>פרופ' יהונתן מן</w:t>
      </w:r>
      <w:r>
        <w:rPr>
          <w:rFonts w:cs="David"/>
          <w:sz w:val="24"/>
          <w:rtl/>
        </w:rPr>
        <w:tab/>
      </w:r>
      <w:r>
        <w:rPr>
          <w:rFonts w:cs="David"/>
          <w:sz w:val="24"/>
          <w:rtl/>
        </w:rPr>
        <w:tab/>
        <w:t xml:space="preserve"> – דיקן הפקולטה לרפואת שיניים, בית החולים הדסה</w:t>
      </w:r>
    </w:p>
    <w:p w:rsidR="00000000" w:rsidRDefault="00E4638A">
      <w:pPr>
        <w:rPr>
          <w:rFonts w:cs="David"/>
          <w:sz w:val="24"/>
          <w:rtl/>
        </w:rPr>
      </w:pPr>
      <w:r>
        <w:rPr>
          <w:rFonts w:cs="David"/>
          <w:sz w:val="24"/>
          <w:rtl/>
        </w:rPr>
        <w:t>תרצה רמון</w:t>
      </w:r>
      <w:r>
        <w:rPr>
          <w:rFonts w:cs="David"/>
          <w:sz w:val="24"/>
          <w:rtl/>
        </w:rPr>
        <w:tab/>
      </w:r>
      <w:r>
        <w:rPr>
          <w:rFonts w:cs="David"/>
          <w:sz w:val="24"/>
          <w:rtl/>
        </w:rPr>
        <w:tab/>
      </w:r>
      <w:r>
        <w:rPr>
          <w:rFonts w:cs="David"/>
          <w:sz w:val="24"/>
          <w:rtl/>
        </w:rPr>
        <w:tab/>
        <w:t xml:space="preserve"> – משרד הבריאות</w:t>
      </w:r>
    </w:p>
    <w:p w:rsidR="00000000" w:rsidRDefault="00E4638A">
      <w:pPr>
        <w:rPr>
          <w:rFonts w:cs="David"/>
          <w:sz w:val="24"/>
          <w:rtl/>
        </w:rPr>
      </w:pPr>
      <w:r>
        <w:rPr>
          <w:rFonts w:cs="David"/>
          <w:sz w:val="24"/>
          <w:rtl/>
        </w:rPr>
        <w:t>ד"ר שלמה זוסמן</w:t>
      </w:r>
      <w:r>
        <w:rPr>
          <w:rFonts w:cs="David"/>
          <w:sz w:val="24"/>
          <w:rtl/>
        </w:rPr>
        <w:tab/>
      </w:r>
      <w:r>
        <w:rPr>
          <w:rFonts w:cs="David"/>
          <w:sz w:val="24"/>
          <w:rtl/>
        </w:rPr>
        <w:tab/>
        <w:t xml:space="preserve"> – ראש האגף לבריאות השן, משרד הבריאות</w:t>
      </w:r>
    </w:p>
    <w:p w:rsidR="00000000" w:rsidRDefault="00E4638A">
      <w:pPr>
        <w:rPr>
          <w:rFonts w:cs="David"/>
          <w:sz w:val="24"/>
          <w:rtl/>
        </w:rPr>
      </w:pPr>
      <w:r>
        <w:rPr>
          <w:rFonts w:cs="David"/>
          <w:sz w:val="24"/>
          <w:rtl/>
        </w:rPr>
        <w:t>עו"ד יורה קרנות</w:t>
      </w:r>
      <w:r>
        <w:rPr>
          <w:rFonts w:cs="David"/>
          <w:sz w:val="24"/>
          <w:rtl/>
        </w:rPr>
        <w:tab/>
      </w:r>
      <w:r>
        <w:rPr>
          <w:rFonts w:cs="David"/>
          <w:sz w:val="24"/>
          <w:rtl/>
        </w:rPr>
        <w:tab/>
        <w:t xml:space="preserve"> – סגנית בכירה ליועץ המשפטי, משרד הבריאות</w:t>
      </w:r>
    </w:p>
    <w:p w:rsidR="00000000" w:rsidRDefault="00E4638A">
      <w:pPr>
        <w:rPr>
          <w:rFonts w:cs="David"/>
          <w:sz w:val="24"/>
          <w:rtl/>
        </w:rPr>
      </w:pPr>
      <w:r>
        <w:rPr>
          <w:rFonts w:cs="David"/>
          <w:sz w:val="24"/>
          <w:rtl/>
        </w:rPr>
        <w:t>פרופ' הרולד סגן-כהן</w:t>
      </w:r>
      <w:r>
        <w:rPr>
          <w:rFonts w:cs="David"/>
          <w:sz w:val="24"/>
          <w:rtl/>
        </w:rPr>
        <w:tab/>
      </w:r>
      <w:r>
        <w:rPr>
          <w:rFonts w:cs="David"/>
          <w:sz w:val="24"/>
          <w:rtl/>
        </w:rPr>
        <w:t xml:space="preserve"> – בית-הספר לרפואת שיניים, בית החולים הדסה עין-כרם.</w:t>
      </w:r>
    </w:p>
    <w:p w:rsidR="00000000" w:rsidRDefault="00E4638A">
      <w:pPr>
        <w:rPr>
          <w:rFonts w:cs="David"/>
          <w:sz w:val="24"/>
          <w:rtl/>
        </w:rPr>
      </w:pPr>
      <w:r>
        <w:rPr>
          <w:rFonts w:cs="David"/>
          <w:sz w:val="24"/>
          <w:rtl/>
        </w:rPr>
        <w:t>ד"ר יצחק חן</w:t>
      </w:r>
      <w:r>
        <w:rPr>
          <w:rFonts w:cs="David"/>
          <w:sz w:val="24"/>
          <w:rtl/>
        </w:rPr>
        <w:tab/>
      </w:r>
      <w:r>
        <w:rPr>
          <w:rFonts w:cs="David"/>
          <w:sz w:val="24"/>
          <w:rtl/>
        </w:rPr>
        <w:tab/>
      </w:r>
      <w:r>
        <w:rPr>
          <w:rFonts w:cs="David"/>
          <w:sz w:val="24"/>
          <w:rtl/>
        </w:rPr>
        <w:tab/>
        <w:t xml:space="preserve"> – יו"ר ההסתדרות לרפואת שיניים בישראל</w:t>
      </w:r>
    </w:p>
    <w:p w:rsidR="00000000" w:rsidRDefault="00E4638A">
      <w:pPr>
        <w:rPr>
          <w:rFonts w:cs="David"/>
          <w:sz w:val="24"/>
          <w:rtl/>
        </w:rPr>
      </w:pPr>
      <w:r>
        <w:rPr>
          <w:rFonts w:cs="David"/>
          <w:sz w:val="24"/>
          <w:rtl/>
        </w:rPr>
        <w:t>פרופ' מרק ליטנר</w:t>
      </w:r>
      <w:r>
        <w:rPr>
          <w:rFonts w:cs="David"/>
          <w:sz w:val="24"/>
          <w:rtl/>
        </w:rPr>
        <w:tab/>
      </w:r>
      <w:r>
        <w:rPr>
          <w:rFonts w:cs="David"/>
          <w:sz w:val="24"/>
          <w:rtl/>
        </w:rPr>
        <w:tab/>
        <w:t xml:space="preserve"> –  סגן יו"ר המועצה המדעית, ההסתדרות לרפואת שיניים בישראל</w:t>
      </w:r>
    </w:p>
    <w:p w:rsidR="00000000" w:rsidRDefault="00E4638A">
      <w:pPr>
        <w:rPr>
          <w:rFonts w:cs="David"/>
          <w:sz w:val="24"/>
          <w:rtl/>
        </w:rPr>
      </w:pPr>
      <w:r>
        <w:rPr>
          <w:rFonts w:cs="David"/>
          <w:sz w:val="24"/>
          <w:rtl/>
        </w:rPr>
        <w:t>ד"ר דוד בן-אליעזר</w:t>
      </w:r>
      <w:r>
        <w:rPr>
          <w:rFonts w:cs="David"/>
          <w:sz w:val="24"/>
          <w:rtl/>
        </w:rPr>
        <w:tab/>
      </w:r>
      <w:r>
        <w:rPr>
          <w:rFonts w:cs="David"/>
          <w:sz w:val="24"/>
          <w:rtl/>
        </w:rPr>
        <w:tab/>
        <w:t xml:space="preserve"> – חבר ועד מרכזי,ההסתדרות לרפואת שיניים בישראל</w:t>
      </w:r>
    </w:p>
    <w:p w:rsidR="00000000" w:rsidRDefault="00E4638A">
      <w:pPr>
        <w:rPr>
          <w:rFonts w:cs="David"/>
          <w:sz w:val="24"/>
          <w:rtl/>
        </w:rPr>
      </w:pPr>
      <w:r>
        <w:rPr>
          <w:rFonts w:cs="David"/>
          <w:sz w:val="24"/>
          <w:rtl/>
        </w:rPr>
        <w:t>דלית ארמוזה</w:t>
      </w:r>
      <w:r>
        <w:rPr>
          <w:rFonts w:cs="David"/>
          <w:sz w:val="24"/>
          <w:rtl/>
        </w:rPr>
        <w:tab/>
      </w:r>
      <w:r>
        <w:rPr>
          <w:rFonts w:cs="David"/>
          <w:sz w:val="24"/>
          <w:rtl/>
        </w:rPr>
        <w:tab/>
        <w:t xml:space="preserve"> – דוברת אגודת השינניות</w:t>
      </w:r>
    </w:p>
    <w:p w:rsidR="00000000" w:rsidRDefault="00E4638A">
      <w:pPr>
        <w:rPr>
          <w:rFonts w:cs="David"/>
          <w:sz w:val="24"/>
          <w:rtl/>
        </w:rPr>
      </w:pPr>
      <w:r>
        <w:rPr>
          <w:rFonts w:cs="David"/>
          <w:sz w:val="24"/>
          <w:rtl/>
        </w:rPr>
        <w:t>אדל שבח</w:t>
      </w:r>
      <w:r>
        <w:rPr>
          <w:rFonts w:cs="David"/>
          <w:sz w:val="24"/>
          <w:rtl/>
        </w:rPr>
        <w:tab/>
      </w:r>
      <w:r>
        <w:rPr>
          <w:rFonts w:cs="David"/>
          <w:sz w:val="24"/>
          <w:rtl/>
        </w:rPr>
        <w:tab/>
      </w:r>
      <w:r>
        <w:rPr>
          <w:rFonts w:cs="David"/>
          <w:sz w:val="24"/>
          <w:rtl/>
        </w:rPr>
        <w:tab/>
        <w:t xml:space="preserve"> – חברת ועד אגודת השינניות</w:t>
      </w:r>
    </w:p>
    <w:p w:rsidR="00000000" w:rsidRDefault="00E4638A">
      <w:pPr>
        <w:rPr>
          <w:rFonts w:cs="David"/>
          <w:sz w:val="24"/>
          <w:rtl/>
        </w:rPr>
      </w:pPr>
      <w:r>
        <w:rPr>
          <w:rFonts w:cs="David"/>
          <w:sz w:val="24"/>
          <w:rtl/>
        </w:rPr>
        <w:t>עו"ד צפריר בן-אור</w:t>
      </w:r>
      <w:r>
        <w:rPr>
          <w:rFonts w:cs="David"/>
          <w:sz w:val="24"/>
          <w:rtl/>
        </w:rPr>
        <w:tab/>
      </w:r>
      <w:r>
        <w:rPr>
          <w:rFonts w:cs="David"/>
          <w:sz w:val="24"/>
          <w:rtl/>
        </w:rPr>
        <w:tab/>
        <w:t xml:space="preserve"> – אגודת השינניות</w:t>
      </w:r>
    </w:p>
    <w:p w:rsidR="00000000" w:rsidRDefault="00E4638A">
      <w:pPr>
        <w:rPr>
          <w:rFonts w:cs="David"/>
          <w:sz w:val="24"/>
          <w:rtl/>
        </w:rPr>
      </w:pPr>
      <w:r>
        <w:rPr>
          <w:rFonts w:cs="David"/>
          <w:sz w:val="24"/>
          <w:rtl/>
        </w:rPr>
        <w:t>רות פאולין פוקס</w:t>
      </w:r>
      <w:r>
        <w:rPr>
          <w:rFonts w:cs="David"/>
          <w:sz w:val="24"/>
          <w:rtl/>
        </w:rPr>
        <w:tab/>
      </w:r>
      <w:r>
        <w:rPr>
          <w:rFonts w:cs="David"/>
          <w:sz w:val="24"/>
          <w:rtl/>
        </w:rPr>
        <w:tab/>
        <w:t xml:space="preserve"> – אגודת השינניות</w:t>
      </w:r>
    </w:p>
    <w:p w:rsidR="00000000" w:rsidRDefault="00E4638A">
      <w:pPr>
        <w:rPr>
          <w:rFonts w:cs="David"/>
          <w:sz w:val="24"/>
          <w:rtl/>
        </w:rPr>
      </w:pPr>
      <w:r>
        <w:rPr>
          <w:rFonts w:cs="David"/>
          <w:sz w:val="24"/>
          <w:rtl/>
        </w:rPr>
        <w:t>חגי סלוצקי</w:t>
      </w:r>
      <w:r>
        <w:rPr>
          <w:rFonts w:cs="David"/>
          <w:sz w:val="24"/>
          <w:rtl/>
        </w:rPr>
        <w:tab/>
      </w:r>
      <w:r>
        <w:rPr>
          <w:rFonts w:cs="David"/>
          <w:sz w:val="24"/>
          <w:rtl/>
        </w:rPr>
        <w:tab/>
      </w:r>
      <w:r>
        <w:rPr>
          <w:rFonts w:cs="David"/>
          <w:sz w:val="24"/>
          <w:rtl/>
        </w:rPr>
        <w:tab/>
        <w:t xml:space="preserve"> – ש.ל.ה</w:t>
      </w:r>
    </w:p>
    <w:p w:rsidR="00000000" w:rsidRDefault="00E4638A">
      <w:pPr>
        <w:rPr>
          <w:rFonts w:cs="David"/>
          <w:sz w:val="24"/>
          <w:rtl/>
        </w:rPr>
      </w:pPr>
      <w:r>
        <w:rPr>
          <w:rFonts w:cs="David"/>
          <w:sz w:val="24"/>
          <w:rtl/>
        </w:rPr>
        <w:t>ד"ר עאטף עבוד</w:t>
      </w:r>
      <w:r>
        <w:rPr>
          <w:rFonts w:cs="David"/>
          <w:sz w:val="24"/>
          <w:rtl/>
        </w:rPr>
        <w:tab/>
      </w:r>
      <w:r>
        <w:rPr>
          <w:rFonts w:cs="David"/>
          <w:sz w:val="24"/>
          <w:rtl/>
        </w:rPr>
        <w:tab/>
        <w:t xml:space="preserve"> – הסתדרות רופאי השיניים</w:t>
      </w:r>
    </w:p>
    <w:p w:rsidR="00000000" w:rsidRDefault="00E4638A">
      <w:pPr>
        <w:rPr>
          <w:rFonts w:cs="David"/>
          <w:sz w:val="24"/>
          <w:rtl/>
        </w:rPr>
      </w:pPr>
    </w:p>
    <w:p w:rsidR="00000000" w:rsidRDefault="00E4638A">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גיל שבתאי</w:t>
      </w:r>
    </w:p>
    <w:p w:rsidR="00000000" w:rsidRDefault="00E4638A">
      <w:pPr>
        <w:rPr>
          <w:rFonts w:cs="David"/>
          <w:sz w:val="24"/>
          <w:rtl/>
        </w:rPr>
      </w:pPr>
    </w:p>
    <w:p w:rsidR="00000000" w:rsidRDefault="00E4638A">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E4638A">
      <w:pPr>
        <w:rPr>
          <w:rFonts w:cs="David"/>
          <w:sz w:val="24"/>
          <w:rtl/>
        </w:rPr>
      </w:pPr>
    </w:p>
    <w:p w:rsidR="00000000" w:rsidRDefault="00E4638A">
      <w:pPr>
        <w:rPr>
          <w:rFonts w:cs="David"/>
          <w:sz w:val="24"/>
          <w:rtl/>
        </w:rPr>
      </w:pPr>
      <w:r>
        <w:rPr>
          <w:rFonts w:cs="David"/>
          <w:b/>
          <w:bCs/>
          <w:sz w:val="24"/>
          <w:u w:val="single"/>
          <w:rtl/>
        </w:rPr>
        <w:t>רשמת פרלמ</w:t>
      </w:r>
      <w:r>
        <w:rPr>
          <w:rFonts w:cs="David"/>
          <w:b/>
          <w:bCs/>
          <w:sz w:val="24"/>
          <w:u w:val="single"/>
          <w:rtl/>
        </w:rPr>
        <w:t>נטרית:</w:t>
      </w:r>
      <w:r>
        <w:rPr>
          <w:rFonts w:cs="David"/>
          <w:sz w:val="24"/>
          <w:rtl/>
        </w:rPr>
        <w:t xml:space="preserve"> שרון רפאלי</w:t>
      </w:r>
    </w:p>
    <w:p w:rsidR="00000000" w:rsidRDefault="00E4638A">
      <w:pPr>
        <w:rPr>
          <w:rFonts w:cs="David"/>
          <w:sz w:val="24"/>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sz w:val="24"/>
          <w:u w:val="single"/>
          <w:rtl/>
        </w:rPr>
      </w:pPr>
    </w:p>
    <w:p w:rsidR="00000000" w:rsidRDefault="00E4638A">
      <w:pPr>
        <w:jc w:val="center"/>
        <w:rPr>
          <w:rFonts w:cs="David"/>
          <w:b/>
          <w:bCs/>
          <w:sz w:val="24"/>
          <w:u w:val="single"/>
          <w:rtl/>
        </w:rPr>
      </w:pPr>
      <w:r>
        <w:rPr>
          <w:rFonts w:cs="David"/>
          <w:b/>
          <w:bCs/>
          <w:sz w:val="24"/>
          <w:u w:val="single"/>
          <w:rtl/>
        </w:rPr>
        <w:t>תקנות רופאי השיניים (שינניות) (תיקון) התשס"ג – 2003</w:t>
      </w:r>
    </w:p>
    <w:p w:rsidR="00000000" w:rsidRDefault="00E4638A">
      <w:pPr>
        <w:rPr>
          <w:rFonts w:cs="David"/>
          <w:b/>
          <w:bCs/>
          <w:sz w:val="24"/>
          <w:u w:val="single"/>
          <w:rtl/>
        </w:rPr>
      </w:pPr>
    </w:p>
    <w:p w:rsidR="00000000" w:rsidRDefault="00E4638A">
      <w:pPr>
        <w:rPr>
          <w:rFonts w:cs="David"/>
          <w:b/>
          <w:bCs/>
          <w:sz w:val="24"/>
          <w:u w:val="single"/>
          <w:rtl/>
        </w:rPr>
      </w:pPr>
    </w:p>
    <w:p w:rsidR="00000000" w:rsidRDefault="00E4638A">
      <w:pPr>
        <w:rPr>
          <w:rFonts w:cs="David"/>
          <w:sz w:val="24"/>
          <w:u w:val="single"/>
          <w:rtl/>
        </w:rPr>
      </w:pPr>
      <w:r>
        <w:rPr>
          <w:rFonts w:cs="David"/>
          <w:sz w:val="24"/>
          <w:u w:val="single"/>
          <w:rtl/>
        </w:rPr>
        <w:lastRenderedPageBreak/>
        <w:t>היו"ר שאול יהלום:</w:t>
      </w:r>
    </w:p>
    <w:p w:rsidR="00000000" w:rsidRDefault="00E4638A">
      <w:pPr>
        <w:rPr>
          <w:rFonts w:cs="David"/>
          <w:sz w:val="24"/>
          <w:u w:val="single"/>
          <w:rtl/>
        </w:rPr>
      </w:pPr>
    </w:p>
    <w:p w:rsidR="00000000" w:rsidRDefault="00E4638A">
      <w:pPr>
        <w:pStyle w:val="31"/>
        <w:rPr>
          <w:rFonts w:cs="David"/>
          <w:sz w:val="24"/>
          <w:rtl/>
        </w:rPr>
      </w:pPr>
      <w:r>
        <w:rPr>
          <w:rFonts w:cs="David"/>
          <w:sz w:val="24"/>
          <w:rtl/>
        </w:rPr>
        <w:tab/>
        <w:t xml:space="preserve"> בוקר טוב. אני מתכבד לפתוח את ישיבת ועדת העבודה, הרווחה והבריאות. מי ממשרד הבריאות מספר לנו מה היה מאז ועד היום? עורכת הדין קרנות, בבקשה.</w:t>
      </w:r>
    </w:p>
    <w:p w:rsidR="00000000" w:rsidRDefault="00E4638A">
      <w:pPr>
        <w:rPr>
          <w:rFonts w:cs="David"/>
          <w:sz w:val="24"/>
          <w:rtl/>
        </w:rPr>
      </w:pPr>
    </w:p>
    <w:p w:rsidR="00000000" w:rsidRDefault="00E4638A">
      <w:pPr>
        <w:rPr>
          <w:rFonts w:cs="David"/>
          <w:sz w:val="24"/>
          <w:u w:val="single"/>
          <w:rtl/>
        </w:rPr>
      </w:pPr>
      <w:r>
        <w:rPr>
          <w:rFonts w:cs="David"/>
          <w:sz w:val="24"/>
          <w:u w:val="single"/>
          <w:rtl/>
        </w:rPr>
        <w:t>יורה קרנות:</w:t>
      </w:r>
    </w:p>
    <w:p w:rsidR="00000000" w:rsidRDefault="00E4638A">
      <w:pPr>
        <w:rPr>
          <w:rFonts w:cs="David"/>
          <w:sz w:val="24"/>
          <w:u w:val="single"/>
          <w:rtl/>
        </w:rPr>
      </w:pPr>
    </w:p>
    <w:p w:rsidR="00000000" w:rsidRDefault="00E4638A">
      <w:pPr>
        <w:rPr>
          <w:rFonts w:cs="David"/>
          <w:sz w:val="24"/>
          <w:rtl/>
        </w:rPr>
      </w:pPr>
      <w:r>
        <w:rPr>
          <w:rFonts w:cs="David"/>
          <w:sz w:val="24"/>
          <w:rtl/>
        </w:rPr>
        <w:tab/>
        <w:t>לצערי, לא הייתי פה בפעם שעברה, אבל קיבלתי דיווח שהייתה עדיין מחלוקת בשתי נקודות. נקודה אחת הייתה לגבי תקנה 16(א)(3) – נוכחות רופא השיניים. וזה מה שתוקן בהסדר בהסכמה ולפי הצעה של פרופ' מן; היה גם נושא אחר של 16(א)(1) – בה היא מועסקת, אבל לאחר דין ודברים בי</w:t>
      </w:r>
      <w:r>
        <w:rPr>
          <w:rFonts w:cs="David"/>
          <w:sz w:val="24"/>
          <w:rtl/>
        </w:rPr>
        <w:t>ן שני הצדדים הם הגיעו להסכמה שהם מורידים את ההסתייגות הזאת, ויש לי פה את חתימת עורך דין של השינניות. לכן התיקון היחיד לעומת מה שאנחנו הגשנו הוא באותו סעיף 16 (א)(3) – זה בין התנאים לפיקוח על השינניות: "במרפאה מצוי מורשה לריפוי שיניים, על פי הצורך ועל פי שי</w:t>
      </w:r>
      <w:r>
        <w:rPr>
          <w:rFonts w:cs="David"/>
          <w:sz w:val="24"/>
          <w:rtl/>
        </w:rPr>
        <w:t>קול דעתו של רופא השיניים. ואולם, רשאי המנהל, לפי בקשה בכתב מאת רופא השיניים האחראי במרפאה ציבורית, לאשר בכתב שבמקום מורשה לריפוי שיניים, יימצא במרפאה רופא מורשה הניתן להשגה לפי הצורך בתנאים שנקבעו באישור".</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 xml:space="preserve">פרופ' מן, זה נעשה יחד אתך? </w:t>
      </w:r>
    </w:p>
    <w:p w:rsidR="00000000" w:rsidRDefault="00E4638A">
      <w:pPr>
        <w:rPr>
          <w:rFonts w:cs="David"/>
          <w:sz w:val="24"/>
          <w:rtl/>
        </w:rPr>
      </w:pPr>
    </w:p>
    <w:p w:rsidR="00000000" w:rsidRDefault="00E4638A">
      <w:pPr>
        <w:rPr>
          <w:rFonts w:cs="David"/>
          <w:sz w:val="24"/>
          <w:u w:val="single"/>
          <w:rtl/>
        </w:rPr>
      </w:pPr>
      <w:r>
        <w:rPr>
          <w:rFonts w:cs="David"/>
          <w:sz w:val="24"/>
          <w:u w:val="single"/>
          <w:rtl/>
        </w:rPr>
        <w:t>יהונתן מן:</w:t>
      </w:r>
    </w:p>
    <w:p w:rsidR="00000000" w:rsidRDefault="00E4638A">
      <w:pPr>
        <w:rPr>
          <w:rFonts w:cs="David"/>
          <w:sz w:val="24"/>
          <w:u w:val="single"/>
          <w:rtl/>
        </w:rPr>
      </w:pPr>
    </w:p>
    <w:p w:rsidR="00000000" w:rsidRDefault="00E4638A">
      <w:pPr>
        <w:rPr>
          <w:rFonts w:cs="David"/>
          <w:sz w:val="24"/>
          <w:rtl/>
        </w:rPr>
      </w:pPr>
      <w:r>
        <w:rPr>
          <w:rFonts w:cs="David"/>
          <w:sz w:val="24"/>
          <w:rtl/>
        </w:rPr>
        <w:tab/>
        <w:t>הכול נעשה בצורה מסודרת ומשותפת ביני לבין משרד הבריאות לבין רופאי השיניים והשינניות, כמובן.</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ד"ר חן, על דעתך?</w:t>
      </w:r>
    </w:p>
    <w:p w:rsidR="00000000" w:rsidRDefault="00E4638A">
      <w:pPr>
        <w:rPr>
          <w:rFonts w:cs="David"/>
          <w:sz w:val="24"/>
          <w:rtl/>
        </w:rPr>
      </w:pPr>
    </w:p>
    <w:p w:rsidR="00000000" w:rsidRDefault="00E4638A">
      <w:pPr>
        <w:rPr>
          <w:rFonts w:cs="David"/>
          <w:sz w:val="24"/>
          <w:u w:val="single"/>
          <w:rtl/>
        </w:rPr>
      </w:pPr>
      <w:r>
        <w:rPr>
          <w:rFonts w:cs="David"/>
          <w:sz w:val="24"/>
          <w:u w:val="single"/>
          <w:rtl/>
        </w:rPr>
        <w:t>יצחק חן:</w:t>
      </w:r>
    </w:p>
    <w:p w:rsidR="00000000" w:rsidRDefault="00E4638A">
      <w:pPr>
        <w:rPr>
          <w:rFonts w:cs="David"/>
          <w:sz w:val="24"/>
          <w:u w:val="single"/>
          <w:rtl/>
        </w:rPr>
      </w:pPr>
    </w:p>
    <w:p w:rsidR="00000000" w:rsidRDefault="00E4638A">
      <w:pPr>
        <w:rPr>
          <w:rFonts w:cs="David"/>
          <w:sz w:val="24"/>
          <w:rtl/>
        </w:rPr>
      </w:pPr>
      <w:r>
        <w:rPr>
          <w:rFonts w:cs="David"/>
          <w:sz w:val="24"/>
          <w:rtl/>
        </w:rPr>
        <w:tab/>
        <w:t>כן.</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השינניות?</w:t>
      </w:r>
    </w:p>
    <w:p w:rsidR="00000000" w:rsidRDefault="00E4638A">
      <w:pPr>
        <w:rPr>
          <w:rFonts w:cs="David"/>
          <w:sz w:val="24"/>
          <w:rtl/>
        </w:rPr>
      </w:pPr>
    </w:p>
    <w:p w:rsidR="00000000" w:rsidRDefault="00E4638A">
      <w:pPr>
        <w:rPr>
          <w:rFonts w:cs="David"/>
          <w:sz w:val="24"/>
          <w:u w:val="single"/>
          <w:rtl/>
        </w:rPr>
      </w:pPr>
      <w:r>
        <w:rPr>
          <w:rFonts w:cs="David"/>
          <w:sz w:val="24"/>
          <w:u w:val="single"/>
          <w:rtl/>
        </w:rPr>
        <w:t>דלית ארמוזה:</w:t>
      </w:r>
    </w:p>
    <w:p w:rsidR="00000000" w:rsidRDefault="00E4638A">
      <w:pPr>
        <w:rPr>
          <w:rFonts w:cs="David"/>
          <w:sz w:val="24"/>
          <w:u w:val="single"/>
          <w:rtl/>
        </w:rPr>
      </w:pPr>
    </w:p>
    <w:p w:rsidR="00000000" w:rsidRDefault="00E4638A">
      <w:pPr>
        <w:rPr>
          <w:rFonts w:cs="David"/>
          <w:sz w:val="24"/>
          <w:rtl/>
        </w:rPr>
      </w:pPr>
      <w:r>
        <w:rPr>
          <w:rFonts w:cs="David"/>
          <w:sz w:val="24"/>
          <w:rtl/>
        </w:rPr>
        <w:tab/>
        <w:t>כן.</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יש מישהו שמתנגד לנוסח שמונ</w:t>
      </w:r>
      <w:r>
        <w:rPr>
          <w:rFonts w:cs="David"/>
          <w:sz w:val="24"/>
          <w:rtl/>
        </w:rPr>
        <w:t>ח לפניכם היום, או רוצה להעיר משהו? חבר הכנסת שטרן, אתה מסכים לנוסח הזה?</w:t>
      </w:r>
    </w:p>
    <w:p w:rsidR="00000000" w:rsidRDefault="00E4638A">
      <w:pPr>
        <w:rPr>
          <w:rFonts w:cs="David"/>
          <w:sz w:val="24"/>
          <w:rtl/>
        </w:rPr>
      </w:pPr>
    </w:p>
    <w:p w:rsidR="00000000" w:rsidRDefault="00E4638A">
      <w:pPr>
        <w:rPr>
          <w:rFonts w:cs="David"/>
          <w:sz w:val="24"/>
          <w:u w:val="single"/>
          <w:rtl/>
        </w:rPr>
      </w:pPr>
      <w:r>
        <w:rPr>
          <w:rFonts w:cs="David"/>
          <w:sz w:val="24"/>
          <w:u w:val="single"/>
          <w:rtl/>
        </w:rPr>
        <w:br w:type="page"/>
      </w:r>
      <w:r>
        <w:rPr>
          <w:rFonts w:cs="David"/>
          <w:sz w:val="24"/>
          <w:u w:val="single"/>
          <w:rtl/>
        </w:rPr>
        <w:lastRenderedPageBreak/>
        <w:t>יורי שטרן:</w:t>
      </w:r>
    </w:p>
    <w:p w:rsidR="00000000" w:rsidRDefault="00E4638A">
      <w:pPr>
        <w:rPr>
          <w:rFonts w:cs="David"/>
          <w:sz w:val="24"/>
          <w:u w:val="single"/>
          <w:rtl/>
        </w:rPr>
      </w:pPr>
    </w:p>
    <w:p w:rsidR="00000000" w:rsidRDefault="00E4638A">
      <w:pPr>
        <w:rPr>
          <w:rFonts w:cs="David"/>
          <w:sz w:val="24"/>
          <w:rtl/>
        </w:rPr>
      </w:pPr>
      <w:r>
        <w:rPr>
          <w:rFonts w:cs="David"/>
          <w:sz w:val="24"/>
          <w:rtl/>
        </w:rPr>
        <w:tab/>
        <w:t>אני מסכים, אבל אני רוצה להעיר הערה למשרד הבריאות. אני ביקשתי ממרכז המידע של הכנסת לבדוק מה קורה במדינות אחרות. התחילו לעבוד על זה ומצאו שלפי הזמנת משרד הבריאות, בשנת 200</w:t>
      </w:r>
      <w:r>
        <w:rPr>
          <w:rFonts w:cs="David"/>
          <w:sz w:val="24"/>
          <w:rtl/>
        </w:rPr>
        <w:t>0 נעשה מחקר שמראה ששורה של מדינות: נורבגיה ב- 82, שבדיה ב- 91', פינלנד ב- 94', קנדה ב- 95', דנמרק ב- 96', גרמניה ב- 98' ביטלו את המגבלות שדיברנו עליהן, וכשאנחנו דנים בחקיקות כאלה, תמיד חשוב לדעת מה הניסיון הבינלאומי. למה משרד הבריאות שידע על הנתונים האלה ל</w:t>
      </w:r>
      <w:r>
        <w:rPr>
          <w:rFonts w:cs="David"/>
          <w:sz w:val="24"/>
          <w:rtl/>
        </w:rPr>
        <w:t>א הציג לנו אותם? יכול להיות שהוא היה חוסך הרבה מאוד ויכוחים כי כאשר מכריזים שזה בלתי אפשרי, ורואים שבשורה שלמה של מדינות מבטלים את זה – זה נראה קצת יותר אפשרי.</w:t>
      </w:r>
    </w:p>
    <w:p w:rsidR="00000000" w:rsidRDefault="00E4638A">
      <w:pPr>
        <w:rPr>
          <w:rFonts w:cs="David"/>
          <w:sz w:val="24"/>
          <w:rtl/>
        </w:rPr>
      </w:pPr>
    </w:p>
    <w:p w:rsidR="00000000" w:rsidRDefault="00E4638A">
      <w:pPr>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sz w:val="24"/>
          <w:rtl/>
        </w:rPr>
        <w:tab/>
        <w:t>ההערה נרשמה בפרוטוקול. אתה מסכים לתקנות?</w:t>
      </w:r>
    </w:p>
    <w:p w:rsidR="00000000" w:rsidRDefault="00E4638A">
      <w:pPr>
        <w:rPr>
          <w:rFonts w:cs="David"/>
          <w:sz w:val="24"/>
          <w:rtl/>
        </w:rPr>
      </w:pPr>
    </w:p>
    <w:p w:rsidR="00000000" w:rsidRDefault="00E4638A">
      <w:pPr>
        <w:rPr>
          <w:rFonts w:cs="David"/>
          <w:sz w:val="24"/>
          <w:u w:val="single"/>
          <w:rtl/>
        </w:rPr>
      </w:pPr>
      <w:r>
        <w:rPr>
          <w:rFonts w:cs="David"/>
          <w:sz w:val="24"/>
          <w:u w:val="single"/>
          <w:rtl/>
        </w:rPr>
        <w:t>יורי שטרן:</w:t>
      </w:r>
    </w:p>
    <w:p w:rsidR="00000000" w:rsidRDefault="00E4638A">
      <w:pPr>
        <w:rPr>
          <w:rFonts w:cs="David"/>
          <w:sz w:val="24"/>
          <w:u w:val="single"/>
          <w:rtl/>
        </w:rPr>
      </w:pPr>
    </w:p>
    <w:p w:rsidR="00000000" w:rsidRDefault="00E4638A">
      <w:pPr>
        <w:rPr>
          <w:rFonts w:cs="David"/>
          <w:sz w:val="24"/>
          <w:rtl/>
        </w:rPr>
      </w:pPr>
      <w:r>
        <w:rPr>
          <w:rFonts w:cs="David"/>
          <w:sz w:val="24"/>
          <w:rtl/>
        </w:rPr>
        <w:tab/>
        <w:t xml:space="preserve"> כן.</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w:t>
      </w:r>
      <w:r>
        <w:rPr>
          <w:rFonts w:cs="David"/>
          <w:sz w:val="24"/>
          <w:u w:val="single"/>
          <w:rtl/>
        </w:rPr>
        <w:t>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חברת הכנסת גבריאלי, את מסכימה לתקנות?</w:t>
      </w:r>
    </w:p>
    <w:p w:rsidR="00000000" w:rsidRDefault="00E4638A">
      <w:pPr>
        <w:rPr>
          <w:rFonts w:cs="David"/>
          <w:sz w:val="24"/>
          <w:rtl/>
        </w:rPr>
      </w:pPr>
    </w:p>
    <w:p w:rsidR="00000000" w:rsidRDefault="00E4638A">
      <w:pPr>
        <w:rPr>
          <w:rFonts w:cs="David"/>
          <w:sz w:val="24"/>
          <w:u w:val="single"/>
          <w:rtl/>
        </w:rPr>
      </w:pPr>
      <w:r>
        <w:rPr>
          <w:rFonts w:cs="David"/>
          <w:sz w:val="24"/>
          <w:u w:val="single"/>
          <w:rtl/>
        </w:rPr>
        <w:t>ענבל גבריאלי:</w:t>
      </w:r>
    </w:p>
    <w:p w:rsidR="00000000" w:rsidRDefault="00E4638A">
      <w:pPr>
        <w:rPr>
          <w:rFonts w:cs="David"/>
          <w:sz w:val="24"/>
          <w:u w:val="single"/>
          <w:rtl/>
        </w:rPr>
      </w:pPr>
    </w:p>
    <w:p w:rsidR="00000000" w:rsidRDefault="00E4638A">
      <w:pPr>
        <w:rPr>
          <w:rFonts w:cs="David"/>
          <w:sz w:val="24"/>
          <w:rtl/>
        </w:rPr>
      </w:pPr>
      <w:r>
        <w:rPr>
          <w:rFonts w:cs="David"/>
          <w:sz w:val="24"/>
          <w:rtl/>
        </w:rPr>
        <w:tab/>
        <w:t xml:space="preserve"> כן.</w:t>
      </w:r>
    </w:p>
    <w:p w:rsidR="00000000" w:rsidRDefault="00E4638A">
      <w:pPr>
        <w:rPr>
          <w:rFonts w:cs="David"/>
          <w:sz w:val="24"/>
          <w:rtl/>
        </w:rPr>
      </w:pPr>
    </w:p>
    <w:p w:rsidR="00000000" w:rsidRDefault="00E4638A">
      <w:pPr>
        <w:textAlignment w:val="auto"/>
        <w:rPr>
          <w:rFonts w:cs="David"/>
          <w:sz w:val="24"/>
          <w:u w:val="single"/>
          <w:rtl/>
        </w:rPr>
      </w:pPr>
      <w:r>
        <w:rPr>
          <w:rFonts w:cs="David"/>
          <w:sz w:val="24"/>
          <w:u w:val="single"/>
          <w:rtl/>
        </w:rPr>
        <w:t>היו"ר שאול יהלום:</w:t>
      </w:r>
    </w:p>
    <w:p w:rsidR="00000000" w:rsidRDefault="00E4638A">
      <w:pPr>
        <w:rPr>
          <w:rFonts w:cs="David"/>
          <w:sz w:val="24"/>
          <w:u w:val="single"/>
          <w:rtl/>
        </w:rPr>
      </w:pPr>
    </w:p>
    <w:p w:rsidR="00000000" w:rsidRDefault="00E4638A">
      <w:pPr>
        <w:rPr>
          <w:rFonts w:cs="David"/>
          <w:sz w:val="24"/>
          <w:rtl/>
        </w:rPr>
      </w:pPr>
      <w:r>
        <w:rPr>
          <w:rFonts w:cs="David"/>
        </w:rPr>
        <w:tab/>
      </w:r>
      <w:r>
        <w:rPr>
          <w:rFonts w:cs="David"/>
          <w:sz w:val="24"/>
          <w:rtl/>
        </w:rPr>
        <w:t xml:space="preserve">אנחנו מאשרים פה אחד את התקנות. תודה רבה לכולכם, בהצלחה בעבודה. </w:t>
      </w:r>
    </w:p>
    <w:p w:rsidR="00000000" w:rsidRDefault="00E4638A">
      <w:pPr>
        <w:rPr>
          <w:rFonts w:cs="David"/>
          <w:sz w:val="24"/>
          <w:rtl/>
        </w:rPr>
      </w:pPr>
    </w:p>
    <w:p w:rsidR="00000000" w:rsidRDefault="00E4638A">
      <w:pPr>
        <w:rPr>
          <w:rFonts w:cs="David"/>
          <w:sz w:val="24"/>
          <w:rtl/>
        </w:rPr>
      </w:pPr>
    </w:p>
    <w:p w:rsidR="00000000" w:rsidRDefault="00E4638A">
      <w:pPr>
        <w:rPr>
          <w:rFonts w:cs="David"/>
          <w:sz w:val="24"/>
          <w:u w:val="single"/>
          <w:rtl/>
        </w:rPr>
      </w:pPr>
      <w:r>
        <w:rPr>
          <w:rFonts w:cs="David"/>
          <w:sz w:val="24"/>
          <w:u w:val="single"/>
          <w:rtl/>
        </w:rPr>
        <w:t>הישיבה ננעלה ב- 11:10</w:t>
      </w:r>
    </w:p>
    <w:p w:rsidR="00000000" w:rsidRDefault="00E4638A">
      <w:pPr>
        <w:rPr>
          <w:rFonts w:cs="David"/>
          <w:sz w:val="24"/>
          <w:rtl/>
        </w:rPr>
      </w:pPr>
    </w:p>
    <w:p w:rsidR="00000000" w:rsidRDefault="00E4638A">
      <w:pPr>
        <w:rPr>
          <w:rFonts w:cs="David"/>
          <w:sz w:val="24"/>
          <w:rtl/>
        </w:rPr>
      </w:pPr>
    </w:p>
    <w:p w:rsidR="00000000" w:rsidRDefault="00E4638A">
      <w:pPr>
        <w:rPr>
          <w:rFonts w:cs="David"/>
          <w:sz w:val="24"/>
          <w:rtl/>
        </w:rPr>
      </w:pPr>
    </w:p>
    <w:p w:rsidR="00000000" w:rsidRDefault="00E4638A">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638A">
      <w:r>
        <w:separator/>
      </w:r>
    </w:p>
  </w:endnote>
  <w:endnote w:type="continuationSeparator" w:id="0">
    <w:p w:rsidR="00000000" w:rsidRDefault="00E46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638A">
      <w:r>
        <w:separator/>
      </w:r>
    </w:p>
  </w:footnote>
  <w:footnote w:type="continuationSeparator" w:id="0">
    <w:p w:rsidR="00000000" w:rsidRDefault="00E463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638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E4638A">
    <w:pPr>
      <w:pStyle w:val="a3"/>
      <w:ind w:right="360"/>
      <w:rPr>
        <w:rFonts w:cs="David"/>
        <w:sz w:val="24"/>
        <w:rtl/>
      </w:rPr>
    </w:pPr>
    <w:r>
      <w:rPr>
        <w:rFonts w:cs="David"/>
        <w:sz w:val="24"/>
        <w:rtl/>
      </w:rPr>
      <w:t>ועדת העבודה, הרווחה והבריאות</w:t>
    </w:r>
  </w:p>
  <w:p w:rsidR="00000000" w:rsidRDefault="00E4638A">
    <w:pPr>
      <w:pStyle w:val="a3"/>
      <w:ind w:right="360"/>
      <w:rPr>
        <w:rStyle w:val="a7"/>
        <w:rFonts w:cs="David"/>
        <w:sz w:val="24"/>
        <w:rtl/>
      </w:rPr>
    </w:pPr>
    <w:r>
      <w:rPr>
        <w:rFonts w:cs="David"/>
        <w:sz w:val="24"/>
        <w:rtl/>
      </w:rPr>
      <w:t>6.6.2005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638A"/>
    <w:rsid w:val="00E46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97E90F1-60B5-4309-A364-B51D03F1F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B94937-B4E1-454C-97BF-3B2F7CBA21BF}"/>
</file>

<file path=customXml/itemProps2.xml><?xml version="1.0" encoding="utf-8"?>
<ds:datastoreItem xmlns:ds="http://schemas.openxmlformats.org/officeDocument/2006/customXml" ds:itemID="{F9CE2AD6-7208-4CE8-9428-078CE5DE0097}"/>
</file>

<file path=customXml/itemProps3.xml><?xml version="1.0" encoding="utf-8"?>
<ds:datastoreItem xmlns:ds="http://schemas.openxmlformats.org/officeDocument/2006/customXml" ds:itemID="{18290DBB-1F0E-4C0C-ABCE-6DD0E3AFC5B4}"/>
</file>

<file path=docProps/app.xml><?xml version="1.0" encoding="utf-8"?>
<Properties xmlns="http://schemas.openxmlformats.org/officeDocument/2006/extended-properties" xmlns:vt="http://schemas.openxmlformats.org/officeDocument/2006/docPropsVTypes">
  <Template>Normal.dotm</Template>
  <TotalTime>0</TotalTime>
  <Pages>3</Pages>
  <Words>545</Words>
  <Characters>2726</Characters>
  <Application>Microsoft Office Word</Application>
  <DocSecurity>4</DocSecurity>
  <Lines>22</Lines>
  <Paragraphs>6</Paragraphs>
  <ScaleCrop>false</ScaleCrop>
  <Company>כנסת</Company>
  <LinksUpToDate>false</LinksUpToDate>
  <CharactersWithSpaces>3265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רופאי השיניים (שינניות) (תיקון) </dc:title>
  <dc:subject/>
  <dc:creator>p_tamars</dc:creator>
  <cp:keywords/>
  <dc:description/>
  <cp:lastModifiedBy>שמואל כוכב</cp:lastModifiedBy>
  <cp:revision>2</cp:revision>
  <cp:lastPrinted>1999-07-13T09:50:00Z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100270805</vt:lpwstr>
  </property>
  <property fmtid="{D5CDD505-2E9C-101B-9397-08002B2CF9AE}" pid="4" name="SDDocDate">
    <vt:lpwstr>2005-06-09T08:00:00Z</vt:lpwstr>
  </property>
  <property fmtid="{D5CDD505-2E9C-101B-9397-08002B2CF9AE}" pid="5" name="SDHebDate">
    <vt:lpwstr>ב'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427.000000000000</vt:lpwstr>
  </property>
  <property fmtid="{D5CDD505-2E9C-101B-9397-08002B2CF9AE}" pid="8" name="SDAuthor">
    <vt:lpwstr>תמר שפנייר</vt:lpwstr>
  </property>
  <property fmtid="{D5CDD505-2E9C-101B-9397-08002B2CF9AE}" pid="9" name="TaarichYeshiva">
    <vt:lpwstr>2005-06-06T08:00:00Z</vt:lpwstr>
  </property>
  <property fmtid="{D5CDD505-2E9C-101B-9397-08002B2CF9AE}" pid="10" name="שעת ישיבה">
    <vt:lpwstr>11:00</vt:lpwstr>
  </property>
  <property fmtid="{D5CDD505-2E9C-101B-9397-08002B2CF9AE}" pid="11" name="GetLastModified">
    <vt:lpwstr>09/06/2005 12:56:01</vt:lpwstr>
  </property>
  <property fmtid="{D5CDD505-2E9C-101B-9397-08002B2CF9AE}" pid="12" name="ContentTypeId">
    <vt:lpwstr>0x0101008FCE1D2CB68F9D4CB5270FF169E39A74</vt:lpwstr>
  </property>
  <property fmtid="{D5CDD505-2E9C-101B-9397-08002B2CF9AE}" pid="13" name="SanhedrinItemID">
    <vt:r8>101473</vt:r8>
  </property>
  <property fmtid="{D5CDD505-2E9C-101B-9397-08002B2CF9AE}" pid="14" name="SanhedrinDocumentType">
    <vt:r8>167</vt:r8>
  </property>
</Properties>
</file>