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4250">
      <w:pPr>
        <w:pStyle w:val="5"/>
        <w:jc w:val="left"/>
        <w:rPr>
          <w:rFonts w:cs="David"/>
          <w:b/>
          <w:bCs/>
          <w:sz w:val="24"/>
          <w:rtl/>
        </w:rPr>
      </w:pPr>
      <w:bookmarkStart w:id="0" w:name="_GoBack"/>
      <w:bookmarkEnd w:id="0"/>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34250">
      <w:pPr>
        <w:rPr>
          <w:rFonts w:cs="David"/>
          <w:b/>
          <w:bCs/>
          <w:sz w:val="24"/>
          <w:rtl/>
        </w:rPr>
      </w:pPr>
      <w:r>
        <w:rPr>
          <w:rFonts w:cs="David"/>
          <w:b/>
          <w:bCs/>
          <w:sz w:val="24"/>
          <w:rtl/>
        </w:rPr>
        <w:t>מושב שלישי</w:t>
      </w:r>
    </w:p>
    <w:p w:rsidR="00000000" w:rsidRDefault="00334250">
      <w:pPr>
        <w:rPr>
          <w:rFonts w:cs="David"/>
          <w:b/>
          <w:bCs/>
          <w:sz w:val="24"/>
          <w:rtl/>
        </w:rPr>
      </w:pPr>
    </w:p>
    <w:p w:rsidR="00000000" w:rsidRDefault="00334250">
      <w:pPr>
        <w:rPr>
          <w:rFonts w:cs="David"/>
          <w:b/>
          <w:bCs/>
          <w:sz w:val="24"/>
          <w:rtl/>
        </w:rPr>
      </w:pPr>
    </w:p>
    <w:p w:rsidR="00000000" w:rsidRDefault="00334250">
      <w:pPr>
        <w:rPr>
          <w:rFonts w:cs="David"/>
          <w:b/>
          <w:bCs/>
          <w:sz w:val="24"/>
          <w:rtl/>
        </w:rPr>
      </w:pPr>
    </w:p>
    <w:p w:rsidR="00000000" w:rsidRDefault="00334250">
      <w:pPr>
        <w:rPr>
          <w:rFonts w:cs="David"/>
          <w:b/>
          <w:bCs/>
          <w:sz w:val="24"/>
          <w:rtl/>
        </w:rPr>
      </w:pPr>
    </w:p>
    <w:p w:rsidR="00000000" w:rsidRDefault="00334250">
      <w:pPr>
        <w:pStyle w:val="1"/>
        <w:rPr>
          <w:rFonts w:cs="David"/>
          <w:sz w:val="24"/>
          <w:rtl/>
        </w:rPr>
      </w:pPr>
      <w:r>
        <w:rPr>
          <w:rFonts w:cs="David"/>
          <w:sz w:val="24"/>
          <w:rtl/>
        </w:rPr>
        <w:t>פרוטוקול מס' 481</w:t>
      </w:r>
    </w:p>
    <w:p w:rsidR="00000000" w:rsidRDefault="00334250">
      <w:pPr>
        <w:jc w:val="center"/>
        <w:rPr>
          <w:rFonts w:cs="David"/>
          <w:b/>
          <w:bCs/>
          <w:sz w:val="24"/>
          <w:rtl/>
        </w:rPr>
      </w:pPr>
      <w:r>
        <w:rPr>
          <w:rFonts w:cs="David"/>
          <w:b/>
          <w:bCs/>
          <w:sz w:val="24"/>
          <w:rtl/>
        </w:rPr>
        <w:t>מישיבת ועדת העבודה הרווחה והבריאות</w:t>
      </w:r>
    </w:p>
    <w:p w:rsidR="00000000" w:rsidRDefault="00334250">
      <w:pPr>
        <w:pStyle w:val="7"/>
        <w:rPr>
          <w:rFonts w:cs="David"/>
          <w:sz w:val="24"/>
          <w:rtl/>
        </w:rPr>
      </w:pPr>
      <w:r>
        <w:rPr>
          <w:rFonts w:cs="David"/>
          <w:sz w:val="24"/>
          <w:rtl/>
        </w:rPr>
        <w:t>יום שלישי י"ט בתמוז התשס"ה (26 ביולי 2005), שעה 09:40</w:t>
      </w:r>
    </w:p>
    <w:p w:rsidR="00000000" w:rsidRDefault="00334250">
      <w:pPr>
        <w:rPr>
          <w:rFonts w:cs="David"/>
          <w:b/>
          <w:bCs/>
          <w:sz w:val="24"/>
          <w:rtl/>
        </w:rPr>
      </w:pPr>
    </w:p>
    <w:p w:rsidR="00000000" w:rsidRDefault="00334250">
      <w:pPr>
        <w:rPr>
          <w:rFonts w:cs="David"/>
          <w:b/>
          <w:bCs/>
          <w:sz w:val="24"/>
          <w:rtl/>
        </w:rPr>
      </w:pPr>
    </w:p>
    <w:p w:rsidR="00000000" w:rsidRDefault="00334250">
      <w:pPr>
        <w:tabs>
          <w:tab w:val="left" w:pos="1221"/>
        </w:tabs>
        <w:rPr>
          <w:rFonts w:cs="David"/>
          <w:b/>
          <w:bCs/>
          <w:sz w:val="24"/>
          <w:u w:val="single"/>
          <w:rtl/>
        </w:rPr>
      </w:pPr>
    </w:p>
    <w:p w:rsidR="00000000" w:rsidRDefault="00334250">
      <w:pPr>
        <w:tabs>
          <w:tab w:val="left" w:pos="1221"/>
        </w:tabs>
        <w:rPr>
          <w:rFonts w:cs="David"/>
          <w:b/>
          <w:bCs/>
          <w:sz w:val="24"/>
          <w:rtl/>
        </w:rPr>
      </w:pPr>
      <w:r>
        <w:rPr>
          <w:rFonts w:cs="David"/>
          <w:b/>
          <w:bCs/>
          <w:sz w:val="24"/>
          <w:u w:val="single"/>
          <w:rtl/>
        </w:rPr>
        <w:t>סדר היום</w:t>
      </w:r>
      <w:r>
        <w:rPr>
          <w:rFonts w:cs="David"/>
          <w:sz w:val="24"/>
          <w:rtl/>
        </w:rPr>
        <w:t>: החלת דין רציפות - הצעת חוק הביטוח הלאומי (תיקון מס' 7), התשס"ב-2002</w:t>
      </w:r>
    </w:p>
    <w:p w:rsidR="00000000" w:rsidRDefault="00334250">
      <w:pPr>
        <w:rPr>
          <w:rFonts w:cs="David"/>
          <w:b/>
          <w:bCs/>
          <w:sz w:val="24"/>
          <w:rtl/>
        </w:rPr>
      </w:pPr>
    </w:p>
    <w:p w:rsidR="00000000" w:rsidRDefault="00334250">
      <w:pPr>
        <w:rPr>
          <w:rFonts w:cs="David"/>
          <w:sz w:val="24"/>
          <w:rtl/>
        </w:rPr>
      </w:pPr>
    </w:p>
    <w:p w:rsidR="00000000" w:rsidRDefault="00334250">
      <w:pPr>
        <w:rPr>
          <w:rFonts w:cs="David"/>
          <w:sz w:val="24"/>
          <w:rtl/>
        </w:rPr>
      </w:pPr>
    </w:p>
    <w:p w:rsidR="00000000" w:rsidRDefault="00334250">
      <w:pPr>
        <w:rPr>
          <w:rFonts w:cs="David"/>
          <w:b/>
          <w:bCs/>
          <w:sz w:val="24"/>
          <w:u w:val="single"/>
          <w:rtl/>
        </w:rPr>
      </w:pPr>
      <w:r>
        <w:rPr>
          <w:rFonts w:cs="David"/>
          <w:b/>
          <w:bCs/>
          <w:sz w:val="24"/>
          <w:u w:val="single"/>
          <w:rtl/>
        </w:rPr>
        <w:t>נכחו</w:t>
      </w:r>
      <w:r>
        <w:rPr>
          <w:rFonts w:cs="David"/>
          <w:sz w:val="24"/>
          <w:rtl/>
        </w:rPr>
        <w:t>:</w:t>
      </w:r>
    </w:p>
    <w:p w:rsidR="00000000" w:rsidRDefault="00334250">
      <w:pPr>
        <w:rPr>
          <w:rFonts w:cs="David"/>
          <w:sz w:val="24"/>
          <w:rtl/>
        </w:rPr>
      </w:pPr>
    </w:p>
    <w:p w:rsidR="00000000" w:rsidRDefault="00334250">
      <w:pPr>
        <w:tabs>
          <w:tab w:val="left" w:pos="1788"/>
        </w:tabs>
        <w:rPr>
          <w:rFonts w:cs="David"/>
          <w:sz w:val="24"/>
          <w:rtl/>
        </w:rPr>
      </w:pPr>
      <w:r>
        <w:rPr>
          <w:rFonts w:cs="David"/>
          <w:b/>
          <w:bCs/>
          <w:sz w:val="24"/>
          <w:u w:val="single"/>
          <w:rtl/>
        </w:rPr>
        <w:t>חברי הוועדה</w:t>
      </w:r>
      <w:r>
        <w:rPr>
          <w:rFonts w:cs="David"/>
          <w:sz w:val="24"/>
          <w:rtl/>
        </w:rPr>
        <w:t>:</w:t>
      </w:r>
    </w:p>
    <w:p w:rsidR="00000000" w:rsidRDefault="00334250">
      <w:pPr>
        <w:rPr>
          <w:rFonts w:cs="David"/>
          <w:sz w:val="24"/>
          <w:rtl/>
        </w:rPr>
      </w:pPr>
      <w:r>
        <w:rPr>
          <w:rFonts w:cs="David"/>
          <w:sz w:val="24"/>
          <w:rtl/>
        </w:rPr>
        <w:tab/>
      </w:r>
      <w:r>
        <w:rPr>
          <w:rFonts w:cs="David"/>
          <w:sz w:val="24"/>
          <w:rtl/>
        </w:rPr>
        <w:tab/>
      </w:r>
      <w:r>
        <w:rPr>
          <w:rFonts w:cs="David"/>
          <w:sz w:val="24"/>
          <w:rtl/>
        </w:rPr>
        <w:tab/>
        <w:t>שאול יהלום - היו"ר</w:t>
      </w:r>
    </w:p>
    <w:p w:rsidR="00000000" w:rsidRDefault="00334250">
      <w:pPr>
        <w:rPr>
          <w:rFonts w:cs="David"/>
          <w:sz w:val="24"/>
          <w:rtl/>
        </w:rPr>
      </w:pPr>
      <w:r>
        <w:rPr>
          <w:rFonts w:cs="David"/>
          <w:sz w:val="24"/>
          <w:rtl/>
        </w:rPr>
        <w:tab/>
      </w:r>
      <w:r>
        <w:rPr>
          <w:rFonts w:cs="David"/>
          <w:sz w:val="24"/>
          <w:rtl/>
        </w:rPr>
        <w:tab/>
      </w:r>
      <w:r>
        <w:rPr>
          <w:rFonts w:cs="David"/>
          <w:sz w:val="24"/>
          <w:rtl/>
        </w:rPr>
        <w:tab/>
        <w:t>רשף חן</w:t>
      </w:r>
    </w:p>
    <w:p w:rsidR="00000000" w:rsidRDefault="00334250">
      <w:pPr>
        <w:rPr>
          <w:rFonts w:cs="David"/>
          <w:sz w:val="24"/>
          <w:rtl/>
        </w:rPr>
      </w:pPr>
      <w:r>
        <w:rPr>
          <w:rFonts w:cs="David"/>
          <w:sz w:val="24"/>
          <w:rtl/>
        </w:rPr>
        <w:tab/>
      </w:r>
      <w:r>
        <w:rPr>
          <w:rFonts w:cs="David"/>
          <w:sz w:val="24"/>
          <w:rtl/>
        </w:rPr>
        <w:tab/>
      </w:r>
      <w:r>
        <w:rPr>
          <w:rFonts w:cs="David"/>
          <w:sz w:val="24"/>
          <w:rtl/>
        </w:rPr>
        <w:tab/>
        <w:t>חמי דורון</w:t>
      </w:r>
    </w:p>
    <w:p w:rsidR="00000000" w:rsidRDefault="00334250">
      <w:pPr>
        <w:rPr>
          <w:rFonts w:cs="David"/>
          <w:sz w:val="24"/>
          <w:rtl/>
        </w:rPr>
      </w:pPr>
      <w:r>
        <w:rPr>
          <w:rFonts w:cs="David"/>
          <w:sz w:val="24"/>
          <w:rtl/>
        </w:rPr>
        <w:tab/>
      </w:r>
      <w:r>
        <w:rPr>
          <w:rFonts w:cs="David"/>
          <w:sz w:val="24"/>
          <w:rtl/>
        </w:rPr>
        <w:tab/>
      </w:r>
      <w:r>
        <w:rPr>
          <w:rFonts w:cs="David"/>
          <w:sz w:val="24"/>
          <w:rtl/>
        </w:rPr>
        <w:tab/>
        <w:t>אילנה כהן</w:t>
      </w:r>
    </w:p>
    <w:p w:rsidR="00000000" w:rsidRDefault="00334250">
      <w:pPr>
        <w:rPr>
          <w:rFonts w:cs="David"/>
          <w:sz w:val="24"/>
          <w:rtl/>
        </w:rPr>
      </w:pPr>
    </w:p>
    <w:p w:rsidR="00000000" w:rsidRDefault="00334250">
      <w:pPr>
        <w:tabs>
          <w:tab w:val="left" w:pos="1788"/>
          <w:tab w:val="left" w:pos="3631"/>
        </w:tabs>
        <w:rPr>
          <w:rFonts w:cs="David"/>
          <w:sz w:val="24"/>
          <w:rtl/>
        </w:rPr>
      </w:pPr>
    </w:p>
    <w:p w:rsidR="00000000" w:rsidRDefault="00334250">
      <w:pPr>
        <w:rPr>
          <w:rFonts w:cs="David"/>
          <w:sz w:val="24"/>
          <w:rtl/>
        </w:rPr>
      </w:pPr>
    </w:p>
    <w:p w:rsidR="00000000" w:rsidRDefault="00334250">
      <w:pPr>
        <w:rPr>
          <w:rFonts w:cs="David"/>
          <w:sz w:val="24"/>
          <w:rtl/>
        </w:rPr>
      </w:pPr>
    </w:p>
    <w:p w:rsidR="00000000" w:rsidRDefault="00334250">
      <w:pPr>
        <w:rPr>
          <w:rFonts w:cs="David"/>
          <w:sz w:val="24"/>
          <w:rtl/>
        </w:rPr>
      </w:pPr>
    </w:p>
    <w:p w:rsidR="00000000" w:rsidRDefault="0033425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ג'ודי וסרמן</w:t>
      </w:r>
    </w:p>
    <w:p w:rsidR="00000000" w:rsidRDefault="00334250">
      <w:pPr>
        <w:rPr>
          <w:rFonts w:cs="David"/>
          <w:sz w:val="24"/>
          <w:rtl/>
        </w:rPr>
      </w:pPr>
    </w:p>
    <w:p w:rsidR="00000000" w:rsidRDefault="0033425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334250">
      <w:pPr>
        <w:rPr>
          <w:rFonts w:cs="David"/>
          <w:sz w:val="24"/>
          <w:rtl/>
        </w:rPr>
      </w:pPr>
    </w:p>
    <w:p w:rsidR="00000000" w:rsidRDefault="0033425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334250">
      <w:pPr>
        <w:rPr>
          <w:rFonts w:cs="David"/>
          <w:b/>
          <w:bCs/>
          <w:sz w:val="24"/>
          <w:rtl/>
        </w:rPr>
      </w:pPr>
    </w:p>
    <w:p w:rsidR="00000000" w:rsidRDefault="00334250">
      <w:pPr>
        <w:rPr>
          <w:rFonts w:cs="David"/>
          <w:sz w:val="24"/>
          <w:rtl/>
        </w:rPr>
      </w:pPr>
      <w:r>
        <w:rPr>
          <w:rFonts w:cs="David"/>
          <w:sz w:val="24"/>
          <w:rtl/>
        </w:rPr>
        <w:br w:type="page"/>
      </w:r>
    </w:p>
    <w:p w:rsidR="00000000" w:rsidRDefault="00334250">
      <w:pPr>
        <w:pStyle w:val="8"/>
        <w:rPr>
          <w:rFonts w:cs="David"/>
          <w:sz w:val="24"/>
          <w:rtl/>
        </w:rPr>
      </w:pPr>
      <w:r>
        <w:rPr>
          <w:rFonts w:cs="David"/>
          <w:sz w:val="24"/>
          <w:rtl/>
        </w:rPr>
        <w:t>החלת דין רציפות - הצעת חוק הביטוח הלאומי (תיקון מס' 7), התשס"ב-2002</w:t>
      </w:r>
    </w:p>
    <w:p w:rsidR="00000000" w:rsidRDefault="00334250">
      <w:pPr>
        <w:rPr>
          <w:rFonts w:cs="David"/>
          <w:sz w:val="24"/>
          <w:u w:val="single"/>
          <w:rtl/>
        </w:rPr>
      </w:pPr>
    </w:p>
    <w:p w:rsidR="00000000" w:rsidRDefault="00334250">
      <w:pPr>
        <w:rPr>
          <w:rFonts w:cs="David"/>
          <w:sz w:val="24"/>
          <w:rtl/>
        </w:rPr>
      </w:pPr>
      <w:r>
        <w:rPr>
          <w:rFonts w:cs="David"/>
          <w:sz w:val="24"/>
          <w:u w:val="single"/>
          <w:rtl/>
        </w:rPr>
        <w:t>היו"ר שאול יהלום:</w:t>
      </w:r>
    </w:p>
    <w:p w:rsidR="00000000" w:rsidRDefault="00334250">
      <w:pPr>
        <w:rPr>
          <w:rFonts w:cs="David"/>
          <w:sz w:val="24"/>
          <w:rtl/>
        </w:rPr>
      </w:pPr>
    </w:p>
    <w:p w:rsidR="00000000" w:rsidRDefault="00334250">
      <w:pPr>
        <w:rPr>
          <w:rFonts w:cs="David"/>
          <w:sz w:val="24"/>
          <w:rtl/>
        </w:rPr>
      </w:pPr>
      <w:r>
        <w:rPr>
          <w:rFonts w:cs="David"/>
          <w:sz w:val="24"/>
          <w:rtl/>
        </w:rPr>
        <w:tab/>
        <w:t>אני מתכבד לפתוח את יש</w:t>
      </w:r>
      <w:r>
        <w:rPr>
          <w:rFonts w:cs="David"/>
          <w:sz w:val="24"/>
          <w:rtl/>
        </w:rPr>
        <w:t xml:space="preserve">יבת הוועדה, מדובר בהצעה להחיל דין רציפות על הצעת חוק הביטוח הלאומי (תיקון מס' 7) התשס"ב-2002. מדובר בהצעת חוק פרטית שהגיש חבר הכנסת אברהם פורז שעברה בקריאה ראשונה בכנסת ה- 15 ואנחנו רוצים להחיל אותה על הכנסת ה- 16. </w:t>
      </w:r>
    </w:p>
    <w:p w:rsidR="00000000" w:rsidRDefault="00334250">
      <w:pPr>
        <w:rPr>
          <w:rFonts w:cs="David"/>
          <w:sz w:val="24"/>
          <w:rtl/>
        </w:rPr>
      </w:pPr>
    </w:p>
    <w:p w:rsidR="00000000" w:rsidRDefault="00334250">
      <w:pPr>
        <w:ind w:firstLine="567"/>
        <w:rPr>
          <w:rFonts w:cs="David"/>
          <w:sz w:val="24"/>
          <w:rtl/>
        </w:rPr>
      </w:pPr>
      <w:r>
        <w:rPr>
          <w:rFonts w:cs="David"/>
          <w:sz w:val="24"/>
          <w:rtl/>
        </w:rPr>
        <w:t>בהנחה שנחליט עכשיו לחיוב, הצעת החוק צרי</w:t>
      </w:r>
      <w:r>
        <w:rPr>
          <w:rFonts w:cs="David"/>
          <w:sz w:val="24"/>
          <w:rtl/>
        </w:rPr>
        <w:t>כה להיות מונחת שבועיים, לא כולל פגרה, ורק אחרי שבועיים,  אם לא יהיו התנגדויות נוכל להמשיך ולטפל בה. הצעת החוק הזו בהסכמת הממשלה, מחליטים בהתאם לסעיף 56 לתמוך בהצעת חוק הביטוח הלאומי  של אברהם פורז.</w:t>
      </w:r>
    </w:p>
    <w:p w:rsidR="00000000" w:rsidRDefault="00334250">
      <w:pPr>
        <w:rPr>
          <w:rFonts w:cs="David"/>
          <w:sz w:val="24"/>
          <w:rtl/>
        </w:rPr>
      </w:pPr>
    </w:p>
    <w:p w:rsidR="00000000" w:rsidRDefault="00334250">
      <w:pPr>
        <w:rPr>
          <w:rFonts w:cs="David"/>
          <w:sz w:val="24"/>
          <w:rtl/>
        </w:rPr>
      </w:pPr>
      <w:r>
        <w:rPr>
          <w:rFonts w:cs="David"/>
          <w:sz w:val="24"/>
          <w:rtl/>
        </w:rPr>
        <w:tab/>
        <w:t xml:space="preserve">ב-1 בינואר 96 נכנס לתוקפו אותו תיקון שבו נקבע שעקרת בית </w:t>
      </w:r>
      <w:r>
        <w:rPr>
          <w:rFonts w:cs="David"/>
          <w:sz w:val="24"/>
          <w:rtl/>
        </w:rPr>
        <w:t xml:space="preserve">ואלמנה בת קצבה, אשר לא היו מבוטחות לפי פרק יא' לחוק הביטוח הלאומי ולא היו זכאיות לקצבה, יכללו בגדר המבוטחים ויהיו זכאיות לקצבה. זאת אומרת שמכאן ואילך עקרת בית זכאית לקצבה. </w:t>
      </w:r>
    </w:p>
    <w:p w:rsidR="00000000" w:rsidRDefault="00334250">
      <w:pPr>
        <w:rPr>
          <w:rFonts w:cs="David"/>
          <w:sz w:val="24"/>
          <w:rtl/>
        </w:rPr>
      </w:pPr>
    </w:p>
    <w:p w:rsidR="00000000" w:rsidRDefault="00334250">
      <w:pPr>
        <w:ind w:firstLine="567"/>
        <w:rPr>
          <w:rFonts w:cs="David"/>
          <w:sz w:val="24"/>
          <w:rtl/>
        </w:rPr>
      </w:pPr>
      <w:r>
        <w:rPr>
          <w:rFonts w:cs="David"/>
          <w:sz w:val="24"/>
          <w:rtl/>
        </w:rPr>
        <w:t xml:space="preserve">עם זאת נקבע כי הוא לא יחול על עקרות בית ואלמנות שזכאיות לקצבה ומלאו להם 65 שנה לא </w:t>
      </w:r>
      <w:r>
        <w:rPr>
          <w:rFonts w:cs="David"/>
          <w:sz w:val="24"/>
          <w:rtl/>
        </w:rPr>
        <w:t>ביום קבלת החוק אלא מ- 1996, כאשר החוק התקבל בשנת 2000 היה מדובר בעוד ארבע שנתונים שיצאו מהחוק למרות שאם היית מקבל את החוק כלשונו הם היו נכללות בחוק.</w:t>
      </w:r>
    </w:p>
    <w:p w:rsidR="00000000" w:rsidRDefault="00334250">
      <w:pPr>
        <w:rPr>
          <w:rFonts w:cs="David"/>
          <w:sz w:val="24"/>
          <w:rtl/>
        </w:rPr>
      </w:pPr>
    </w:p>
    <w:p w:rsidR="00000000" w:rsidRDefault="00334250">
      <w:pPr>
        <w:ind w:firstLine="567"/>
        <w:rPr>
          <w:rFonts w:cs="David"/>
          <w:sz w:val="24"/>
          <w:rtl/>
        </w:rPr>
      </w:pPr>
      <w:r>
        <w:rPr>
          <w:rFonts w:cs="David"/>
          <w:sz w:val="24"/>
          <w:rtl/>
        </w:rPr>
        <w:t xml:space="preserve">הצעת החוק מציעה לבטל את ההגבלה ולקבוע שהתיקון יחול גם לגבי נשים שמלאו להן 65 ב-1 בינואר 96 מועד תחילתו של </w:t>
      </w:r>
      <w:r>
        <w:rPr>
          <w:rFonts w:cs="David"/>
          <w:sz w:val="24"/>
          <w:rtl/>
        </w:rPr>
        <w:t xml:space="preserve">התיקון. </w:t>
      </w:r>
    </w:p>
    <w:p w:rsidR="00000000" w:rsidRDefault="00334250">
      <w:pPr>
        <w:rPr>
          <w:rFonts w:cs="David"/>
          <w:sz w:val="24"/>
          <w:rtl/>
        </w:rPr>
      </w:pPr>
    </w:p>
    <w:p w:rsidR="00000000" w:rsidRDefault="00334250">
      <w:pPr>
        <w:rPr>
          <w:rFonts w:cs="David"/>
          <w:sz w:val="24"/>
          <w:u w:val="single"/>
          <w:rtl/>
        </w:rPr>
      </w:pPr>
      <w:r>
        <w:rPr>
          <w:rFonts w:cs="David"/>
          <w:sz w:val="24"/>
          <w:u w:val="single"/>
          <w:rtl/>
        </w:rPr>
        <w:t>ג'ודי וסרמן:</w:t>
      </w:r>
    </w:p>
    <w:p w:rsidR="00000000" w:rsidRDefault="00334250">
      <w:pPr>
        <w:rPr>
          <w:rFonts w:cs="David"/>
          <w:sz w:val="24"/>
          <w:rtl/>
        </w:rPr>
      </w:pPr>
    </w:p>
    <w:p w:rsidR="00000000" w:rsidRDefault="00334250">
      <w:pPr>
        <w:rPr>
          <w:rFonts w:cs="David"/>
          <w:sz w:val="24"/>
          <w:rtl/>
        </w:rPr>
      </w:pPr>
      <w:r>
        <w:rPr>
          <w:rFonts w:cs="David"/>
          <w:sz w:val="24"/>
          <w:rtl/>
        </w:rPr>
        <w:tab/>
        <w:t xml:space="preserve"> הכוונה שתיקון מספק 7 לא יחול רק על נשים שמלאו להן 65 בשנת 96 אלא גם המבוגרות יותר שבשנת 96 כבר מלאו להן 65.</w:t>
      </w:r>
    </w:p>
    <w:p w:rsidR="00000000" w:rsidRDefault="00334250">
      <w:pPr>
        <w:rPr>
          <w:rFonts w:cs="David"/>
          <w:sz w:val="24"/>
          <w:rtl/>
        </w:rPr>
      </w:pPr>
    </w:p>
    <w:p w:rsidR="00000000" w:rsidRDefault="00334250">
      <w:pPr>
        <w:rPr>
          <w:rFonts w:cs="David"/>
          <w:sz w:val="24"/>
          <w:rtl/>
        </w:rPr>
      </w:pPr>
      <w:r>
        <w:rPr>
          <w:rFonts w:cs="David"/>
          <w:sz w:val="24"/>
          <w:u w:val="single"/>
          <w:rtl/>
        </w:rPr>
        <w:t>היו"ר שאול יהלום:</w:t>
      </w:r>
    </w:p>
    <w:p w:rsidR="00000000" w:rsidRDefault="00334250">
      <w:pPr>
        <w:rPr>
          <w:rFonts w:cs="David"/>
          <w:sz w:val="24"/>
          <w:rtl/>
        </w:rPr>
      </w:pPr>
    </w:p>
    <w:p w:rsidR="00000000" w:rsidRDefault="00334250">
      <w:pPr>
        <w:rPr>
          <w:rFonts w:cs="David"/>
          <w:sz w:val="24"/>
          <w:rtl/>
        </w:rPr>
      </w:pPr>
      <w:r>
        <w:rPr>
          <w:rFonts w:cs="David"/>
          <w:sz w:val="24"/>
          <w:rtl/>
        </w:rPr>
        <w:tab/>
        <w:t xml:space="preserve"> זו לשונה של ההגבלה, חוק זה לא יחול על עקרת בית ואלמנה בת קצבה כהגדרתם בסעיף לחוק העיקרי שמלאו להם 65</w:t>
      </w:r>
      <w:r>
        <w:rPr>
          <w:rFonts w:cs="David"/>
          <w:sz w:val="24"/>
          <w:rtl/>
        </w:rPr>
        <w:t xml:space="preserve"> שנה לפני יום התחילה. כן מוצע לקבוע שתחילתו של חוק תהיה מה- 1 בינואר 2002 והוא יחול על גמלאות המשולמות בעד יום התחילה ואילך. עלות הצעת החוק מוערכת על ידי אוצר המדינה בכ-200 מיליון ₪ חדשים והיא תמומן מסעיף הרזרבה של תקציב המדינה. </w:t>
      </w:r>
    </w:p>
    <w:p w:rsidR="00000000" w:rsidRDefault="00334250">
      <w:pPr>
        <w:rPr>
          <w:rFonts w:cs="David"/>
          <w:sz w:val="24"/>
          <w:rtl/>
        </w:rPr>
      </w:pPr>
    </w:p>
    <w:p w:rsidR="00000000" w:rsidRDefault="00334250">
      <w:pPr>
        <w:ind w:firstLine="567"/>
        <w:rPr>
          <w:rFonts w:cs="David"/>
          <w:sz w:val="24"/>
          <w:rtl/>
        </w:rPr>
      </w:pPr>
      <w:r>
        <w:rPr>
          <w:rFonts w:cs="David"/>
          <w:sz w:val="24"/>
          <w:rtl/>
        </w:rPr>
        <w:t>ראינו בנוסחים את כל מה שא</w:t>
      </w:r>
      <w:r>
        <w:rPr>
          <w:rFonts w:cs="David"/>
          <w:sz w:val="24"/>
          <w:rtl/>
        </w:rPr>
        <w:t>נחנו מדברים. כרגע אנחנו לא דנים בחוק אלא רק אם מחילים רציפות. מי בעד החלת הרציפות?</w:t>
      </w:r>
    </w:p>
    <w:p w:rsidR="00000000" w:rsidRDefault="00334250">
      <w:pPr>
        <w:rPr>
          <w:rFonts w:cs="David"/>
          <w:sz w:val="24"/>
          <w:rtl/>
        </w:rPr>
      </w:pPr>
    </w:p>
    <w:p w:rsidR="00000000" w:rsidRDefault="00334250">
      <w:pPr>
        <w:pStyle w:val="9"/>
        <w:rPr>
          <w:rFonts w:cs="David"/>
          <w:sz w:val="24"/>
          <w:rtl/>
        </w:rPr>
      </w:pPr>
      <w:r>
        <w:rPr>
          <w:rFonts w:cs="David"/>
          <w:sz w:val="24"/>
          <w:rtl/>
        </w:rPr>
        <w:t>הצבעה</w:t>
      </w:r>
    </w:p>
    <w:p w:rsidR="00000000" w:rsidRDefault="00334250">
      <w:pPr>
        <w:jc w:val="center"/>
        <w:rPr>
          <w:rFonts w:cs="David"/>
          <w:sz w:val="24"/>
          <w:rtl/>
        </w:rPr>
      </w:pPr>
    </w:p>
    <w:p w:rsidR="00000000" w:rsidRDefault="00334250">
      <w:pPr>
        <w:jc w:val="center"/>
        <w:rPr>
          <w:rFonts w:cs="David"/>
          <w:sz w:val="24"/>
          <w:rtl/>
        </w:rPr>
      </w:pPr>
      <w:r>
        <w:rPr>
          <w:rFonts w:cs="David"/>
          <w:sz w:val="24"/>
          <w:rtl/>
        </w:rPr>
        <w:t>בעד: רוב</w:t>
      </w:r>
    </w:p>
    <w:p w:rsidR="00000000" w:rsidRDefault="00334250">
      <w:pPr>
        <w:jc w:val="center"/>
        <w:rPr>
          <w:rFonts w:cs="David"/>
          <w:sz w:val="24"/>
          <w:rtl/>
        </w:rPr>
      </w:pPr>
      <w:r>
        <w:rPr>
          <w:rFonts w:cs="David"/>
          <w:sz w:val="24"/>
          <w:rtl/>
        </w:rPr>
        <w:t>נגד: אין</w:t>
      </w:r>
    </w:p>
    <w:p w:rsidR="00000000" w:rsidRDefault="00334250">
      <w:pPr>
        <w:jc w:val="center"/>
        <w:rPr>
          <w:rFonts w:cs="David"/>
          <w:sz w:val="24"/>
          <w:rtl/>
        </w:rPr>
      </w:pPr>
      <w:r>
        <w:rPr>
          <w:rFonts w:cs="David"/>
          <w:sz w:val="24"/>
          <w:rtl/>
        </w:rPr>
        <w:t>נמנעים: אין</w:t>
      </w:r>
    </w:p>
    <w:p w:rsidR="00000000" w:rsidRDefault="00334250">
      <w:pPr>
        <w:rPr>
          <w:rFonts w:cs="David"/>
          <w:sz w:val="24"/>
          <w:rtl/>
        </w:rPr>
      </w:pPr>
    </w:p>
    <w:p w:rsidR="00000000" w:rsidRDefault="00334250">
      <w:pPr>
        <w:rPr>
          <w:rFonts w:cs="David"/>
          <w:sz w:val="24"/>
          <w:rtl/>
        </w:rPr>
      </w:pPr>
      <w:r>
        <w:rPr>
          <w:rFonts w:cs="David"/>
          <w:sz w:val="24"/>
          <w:u w:val="single"/>
          <w:rtl/>
        </w:rPr>
        <w:t>היו"ר שאול יהלום:</w:t>
      </w:r>
    </w:p>
    <w:p w:rsidR="00000000" w:rsidRDefault="00334250">
      <w:pPr>
        <w:rPr>
          <w:rFonts w:cs="David"/>
          <w:sz w:val="24"/>
          <w:rtl/>
        </w:rPr>
      </w:pPr>
    </w:p>
    <w:p w:rsidR="00000000" w:rsidRDefault="00334250">
      <w:pPr>
        <w:rPr>
          <w:rFonts w:cs="David"/>
          <w:sz w:val="24"/>
          <w:rtl/>
        </w:rPr>
      </w:pPr>
      <w:r>
        <w:rPr>
          <w:rFonts w:cs="David"/>
          <w:sz w:val="24"/>
          <w:rtl/>
        </w:rPr>
        <w:tab/>
        <w:t xml:space="preserve"> הוחלט להחיל דין רציפות, תודה רבה לכולם הישיבה נעולה.</w:t>
      </w:r>
    </w:p>
    <w:p w:rsidR="00000000" w:rsidRDefault="00334250">
      <w:pPr>
        <w:rPr>
          <w:rFonts w:cs="David"/>
          <w:sz w:val="24"/>
          <w:rtl/>
        </w:rPr>
      </w:pPr>
    </w:p>
    <w:p w:rsidR="00000000" w:rsidRDefault="00334250">
      <w:pPr>
        <w:jc w:val="center"/>
        <w:rPr>
          <w:rFonts w:cs="David"/>
          <w:b/>
          <w:bCs/>
          <w:sz w:val="24"/>
          <w:rtl/>
        </w:rPr>
      </w:pPr>
      <w:r>
        <w:rPr>
          <w:rFonts w:cs="David"/>
          <w:b/>
          <w:bCs/>
          <w:sz w:val="24"/>
          <w:rtl/>
        </w:rPr>
        <w:t>הישיבה ננעלה בשעה 09:50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4250">
      <w:r>
        <w:separator/>
      </w:r>
    </w:p>
  </w:endnote>
  <w:endnote w:type="continuationSeparator" w:id="0">
    <w:p w:rsidR="00000000" w:rsidRDefault="00334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4250">
      <w:r>
        <w:separator/>
      </w:r>
    </w:p>
  </w:footnote>
  <w:footnote w:type="continuationSeparator" w:id="0">
    <w:p w:rsidR="00000000" w:rsidRDefault="003342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25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34250">
    <w:pPr>
      <w:pStyle w:val="a3"/>
      <w:ind w:right="360"/>
      <w:rPr>
        <w:rFonts w:cs="David"/>
        <w:sz w:val="24"/>
        <w:rtl/>
      </w:rPr>
    </w:pPr>
    <w:r>
      <w:rPr>
        <w:rFonts w:cs="David"/>
        <w:sz w:val="24"/>
        <w:rtl/>
      </w:rPr>
      <w:t>ועדת העבודה הרווחה והבריאות</w:t>
    </w:r>
  </w:p>
  <w:p w:rsidR="00000000" w:rsidRDefault="00334250">
    <w:pPr>
      <w:pStyle w:val="a3"/>
      <w:ind w:right="360"/>
      <w:rPr>
        <w:rStyle w:val="a7"/>
        <w:rFonts w:cs="David"/>
        <w:sz w:val="24"/>
        <w:rtl/>
      </w:rPr>
    </w:pPr>
    <w:r>
      <w:rPr>
        <w:rFonts w:cs="David"/>
        <w:sz w:val="24"/>
        <w:rtl/>
      </w:rPr>
      <w:t>26/7/2005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4250"/>
    <w:rsid w:val="003342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2DC00B-4F6B-4E3C-8121-AAE360147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C810A4-CEA4-4952-B7FC-93BC51B1E901}"/>
</file>

<file path=customXml/itemProps2.xml><?xml version="1.0" encoding="utf-8"?>
<ds:datastoreItem xmlns:ds="http://schemas.openxmlformats.org/officeDocument/2006/customXml" ds:itemID="{F85F2E77-6E50-4055-84F0-4E0D529D6AE7}"/>
</file>

<file path=customXml/itemProps3.xml><?xml version="1.0" encoding="utf-8"?>
<ds:datastoreItem xmlns:ds="http://schemas.openxmlformats.org/officeDocument/2006/customXml" ds:itemID="{411EEEA9-C1F6-4DCD-BFB8-E06E7E632F62}"/>
</file>

<file path=docProps/app.xml><?xml version="1.0" encoding="utf-8"?>
<Properties xmlns="http://schemas.openxmlformats.org/officeDocument/2006/extended-properties" xmlns:vt="http://schemas.openxmlformats.org/officeDocument/2006/docPropsVTypes">
  <Template>Normal.dotm</Template>
  <TotalTime>0</TotalTime>
  <Pages>2</Pages>
  <Words>378</Words>
  <Characters>1895</Characters>
  <Application>Microsoft Office Word</Application>
  <DocSecurity>4</DocSecurity>
  <Lines>15</Lines>
  <Paragraphs>4</Paragraphs>
  <ScaleCrop>false</ScaleCrop>
  <Company>כנסת</Company>
  <LinksUpToDate>false</LinksUpToDate>
  <CharactersWithSpaces>2269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החלת דין רציפות - הצעת חוק הביטוח הלאומי (תיקון מס' 7)</dc:title>
  <dc:subject/>
  <dc:creator>knesset</dc:creator>
  <cp:keywords/>
  <dc:description/>
  <cp:lastModifiedBy>שמואל כוכב</cp:lastModifiedBy>
  <cp:revision>2</cp:revision>
  <cp:lastPrinted>1999-07-13T09:50:00Z</cp:lastPrinted>
  <dcterms:created xsi:type="dcterms:W3CDTF">2018-06-18T15:55:00Z</dcterms:created>
  <dcterms:modified xsi:type="dcterms:W3CDTF">2018-06-18T15:55:00Z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100913905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481.000000000000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9:30</vt:lpwstr>
  </property>
  <property fmtid="{D5CDD505-2E9C-101B-9397-08002B2CF9AE}" pid="11" name="GetLastModified">
    <vt:lpwstr>8/1/2005 10:20:41 AM</vt:lpwstr>
  </property>
  <property fmtid="{D5CDD505-2E9C-101B-9397-08002B2CF9AE}" pid="12" name="ContentTypeId">
    <vt:lpwstr>0x0101008FCE1D2CB68F9D4CB5270FF169E39A74</vt:lpwstr>
  </property>
  <property fmtid="{D5CDD505-2E9C-101B-9397-08002B2CF9AE}" pid="13" name="SanhedrinItemID">
    <vt:r8>115272</vt:r8>
  </property>
  <property fmtid="{D5CDD505-2E9C-101B-9397-08002B2CF9AE}" pid="14" name="SanhedrinDocumentType">
    <vt:r8>167</vt:r8>
  </property>
</Properties>
</file>