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F13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7A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13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444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84</w:t>
      </w:r>
    </w:p>
    <w:p w:rsidR="00E64116" w:rsidRPr="008713A4" w:rsidRDefault="00EF13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F13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ל' בתשרי התשפ"א (18 באוקטובר 2020),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133A" w:rsidP="00EF133A">
      <w:pPr>
        <w:spacing w:before="60"/>
        <w:ind w:firstLine="0"/>
        <w:rPr>
          <w:rtl/>
        </w:rPr>
      </w:pPr>
      <w:bookmarkStart w:id="0" w:name="ET_subject_620673_1"/>
      <w:r w:rsidRPr="00EF133A">
        <w:rPr>
          <w:rStyle w:val="TagStyle"/>
          <w:rtl/>
        </w:rPr>
        <w:t xml:space="preserve"> &lt;&lt; נושא &gt;&gt; </w:t>
      </w:r>
      <w:r w:rsidRPr="00EF133A">
        <w:rPr>
          <w:rtl/>
        </w:rPr>
        <w:t>הצעת תקנות סמכויות מיוחדות להתמודדות עם נגיף הקורונה החדש (הוראת שעה) (הגבלות על הפעלת שדות תעופה וטיסות) (תיקון) (תיקון), התשפ"א-2020</w:t>
      </w:r>
      <w:r w:rsidRPr="00EF133A">
        <w:rPr>
          <w:rStyle w:val="TagStyle"/>
          <w:rtl/>
        </w:rPr>
        <w:t xml:space="preserve"> &lt;&lt; נושא &gt;&gt;</w:t>
      </w:r>
      <w:r w:rsidRPr="00EF133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F133A" w:rsidRPr="008713A4" w:rsidRDefault="00EF13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133A" w:rsidRDefault="00EF133A" w:rsidP="00EC1FB3">
      <w:pPr>
        <w:ind w:firstLine="0"/>
        <w:rPr>
          <w:rtl/>
        </w:rPr>
      </w:pPr>
      <w:r w:rsidRPr="00EF133A">
        <w:rPr>
          <w:rtl/>
        </w:rPr>
        <w:t>יעקב מרגי – היו"ר</w:t>
      </w:r>
    </w:p>
    <w:p w:rsidR="00EF133A" w:rsidRPr="00EF133A" w:rsidRDefault="00EF133A" w:rsidP="00EC1FB3">
      <w:pPr>
        <w:ind w:firstLine="0"/>
        <w:rPr>
          <w:rtl/>
        </w:rPr>
      </w:pPr>
      <w:r w:rsidRPr="00EF133A">
        <w:rPr>
          <w:rtl/>
        </w:rPr>
        <w:t>מתן כהנא</w:t>
      </w:r>
    </w:p>
    <w:p w:rsidR="00EF133A" w:rsidRPr="00EF133A" w:rsidRDefault="00EF133A" w:rsidP="00EC1FB3">
      <w:pPr>
        <w:ind w:firstLine="0"/>
        <w:rPr>
          <w:rtl/>
        </w:rPr>
      </w:pPr>
      <w:r w:rsidRPr="00EF133A">
        <w:rPr>
          <w:rtl/>
        </w:rPr>
        <w:t>יבגני סובה</w:t>
      </w:r>
    </w:p>
    <w:p w:rsidR="00EF133A" w:rsidRPr="00EF133A" w:rsidRDefault="00EF133A" w:rsidP="00EC1FB3">
      <w:pPr>
        <w:ind w:firstLine="0"/>
        <w:rPr>
          <w:rtl/>
        </w:rPr>
      </w:pPr>
      <w:r w:rsidRPr="00EF133A">
        <w:rPr>
          <w:rtl/>
        </w:rPr>
        <w:t>יצחק פינדרוס</w:t>
      </w:r>
    </w:p>
    <w:p w:rsidR="00EF133A" w:rsidRDefault="00EF133A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1"/>
        <w:gridCol w:w="336"/>
        <w:gridCol w:w="2713"/>
      </w:tblGrid>
      <w:tr w:rsidR="00A77C80" w:rsidTr="00FB7A39">
        <w:tc>
          <w:tcPr>
            <w:tcW w:w="1791" w:type="dxa"/>
            <w:shd w:val="clear" w:color="auto" w:fill="auto"/>
          </w:tcPr>
          <w:p w:rsidR="00A77C80" w:rsidRDefault="00A77C80" w:rsidP="00FB7A39">
            <w:pPr>
              <w:ind w:firstLine="0"/>
              <w:rPr>
                <w:rtl/>
              </w:rPr>
            </w:pPr>
            <w:r>
              <w:rPr>
                <w:rtl/>
              </w:rPr>
              <w:t>דורין ארטשיק</w:t>
            </w:r>
          </w:p>
        </w:tc>
        <w:tc>
          <w:tcPr>
            <w:tcW w:w="0" w:type="auto"/>
            <w:shd w:val="clear" w:color="auto" w:fill="auto"/>
          </w:tcPr>
          <w:p w:rsidR="00A77C80" w:rsidRDefault="00A77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C80" w:rsidRDefault="00A77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77C80" w:rsidTr="00FB7A39">
        <w:tc>
          <w:tcPr>
            <w:tcW w:w="1791" w:type="dxa"/>
            <w:shd w:val="clear" w:color="auto" w:fill="auto"/>
          </w:tcPr>
          <w:p w:rsidR="00A77C80" w:rsidRDefault="00A77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A77C80" w:rsidRDefault="00A77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C80" w:rsidRDefault="00A77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שדות התעופה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63DE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B7A3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133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F133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863DE" w:rsidRDefault="003863DE" w:rsidP="008320F6">
      <w:pPr>
        <w:ind w:firstLine="0"/>
        <w:rPr>
          <w:rtl/>
        </w:rPr>
      </w:pPr>
    </w:p>
    <w:p w:rsidR="003863DE" w:rsidRDefault="003863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63DE" w:rsidRDefault="003863DE" w:rsidP="003863DE">
      <w:pPr>
        <w:pStyle w:val="a6"/>
        <w:keepNext/>
        <w:rPr>
          <w:rtl/>
        </w:rPr>
      </w:pPr>
      <w:bookmarkStart w:id="2" w:name="ET_subject_620673_2"/>
      <w:r w:rsidRPr="003863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(תיקון) (תיקון), התשפ"א-2020</w:t>
      </w:r>
      <w:r w:rsidRPr="003863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863DE" w:rsidRDefault="003863DE" w:rsidP="003863DE">
      <w:pPr>
        <w:pStyle w:val="KeepWithNext"/>
        <w:rPr>
          <w:rtl/>
        </w:rPr>
      </w:pPr>
    </w:p>
    <w:p w:rsidR="003863DE" w:rsidRDefault="003863DE" w:rsidP="003863DE">
      <w:pPr>
        <w:ind w:firstLine="0"/>
        <w:rPr>
          <w:rtl/>
        </w:rPr>
      </w:pPr>
    </w:p>
    <w:p w:rsidR="003863DE" w:rsidRDefault="003863DE" w:rsidP="003863DE">
      <w:pPr>
        <w:pStyle w:val="af6"/>
        <w:keepNext/>
        <w:rPr>
          <w:rtl/>
        </w:rPr>
      </w:pPr>
      <w:bookmarkStart w:id="3" w:name="ET_yor_4758_3"/>
      <w:r w:rsidRPr="003863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863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863DE" w:rsidRDefault="003863DE" w:rsidP="003863DE">
      <w:pPr>
        <w:pStyle w:val="KeepWithNext"/>
        <w:rPr>
          <w:rtl/>
          <w:lang w:eastAsia="he-IL"/>
        </w:rPr>
      </w:pPr>
    </w:p>
    <w:p w:rsidR="003863DE" w:rsidRPr="003863DE" w:rsidRDefault="003863DE" w:rsidP="00A77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שבוע טוב, </w:t>
      </w:r>
      <w:r w:rsidR="00580CEC">
        <w:rPr>
          <w:rFonts w:hint="cs"/>
          <w:rtl/>
          <w:lang w:eastAsia="he-IL"/>
        </w:rPr>
        <w:t xml:space="preserve">אני מתכבד לפתוח את </w:t>
      </w:r>
      <w:bookmarkStart w:id="4" w:name="_ETM_Q1_812810"/>
      <w:bookmarkEnd w:id="4"/>
      <w:r w:rsidR="00580CEC">
        <w:rPr>
          <w:rFonts w:hint="cs"/>
          <w:rtl/>
          <w:lang w:eastAsia="he-IL"/>
        </w:rPr>
        <w:t>ישיבת ועדת הכלכלה של הכנסת. היום 18 באוקטובר 2020</w:t>
      </w:r>
      <w:r w:rsidR="00A77C80">
        <w:rPr>
          <w:rFonts w:hint="cs"/>
          <w:rtl/>
          <w:lang w:eastAsia="he-IL"/>
        </w:rPr>
        <w:t>,</w:t>
      </w:r>
      <w:r w:rsidR="00580CEC">
        <w:rPr>
          <w:rFonts w:hint="cs"/>
          <w:rtl/>
          <w:lang w:eastAsia="he-IL"/>
        </w:rPr>
        <w:t xml:space="preserve"> ל' בתשרי התשפ"א. הנושא: הצעת תקנות סמכויות מיוחדות להתמודדות עם נגיף הקורונה החדש (הוראת שעה) (הגבלות על הפעלת שדות תעופה וטיסות) (תיקון) (תיקון), התשפ"א-2020. נעמה, היועצת המשפטית, רוצה לתת לנו רקע?</w:t>
      </w:r>
    </w:p>
    <w:p w:rsidR="003863DE" w:rsidRDefault="003863DE" w:rsidP="00AB3F3A">
      <w:pPr>
        <w:ind w:firstLine="0"/>
        <w:rPr>
          <w:rtl/>
        </w:rPr>
      </w:pPr>
    </w:p>
    <w:p w:rsidR="00580CEC" w:rsidRDefault="00580CEC" w:rsidP="00580CEC">
      <w:pPr>
        <w:pStyle w:val="a4"/>
        <w:keepNext/>
        <w:rPr>
          <w:rtl/>
        </w:rPr>
      </w:pPr>
      <w:bookmarkStart w:id="5" w:name="ET_speaker_נעמה_דניאל_4"/>
      <w:r w:rsidRPr="00580CEC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580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580CEC" w:rsidRDefault="00580CEC" w:rsidP="00580CEC">
      <w:pPr>
        <w:pStyle w:val="KeepWithNext"/>
        <w:rPr>
          <w:rtl/>
          <w:lang w:eastAsia="he-IL"/>
        </w:rPr>
      </w:pPr>
    </w:p>
    <w:p w:rsidR="00580CEC" w:rsidRPr="00580CEC" w:rsidRDefault="00580CEC" w:rsidP="001A10C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שהוועדה מתבקשת לאשר נובע מ</w:t>
      </w:r>
      <w:r w:rsidR="00A77C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תיקון </w:t>
      </w:r>
      <w:bookmarkStart w:id="6" w:name="_ETM_Q1_853691"/>
      <w:bookmarkEnd w:id="6"/>
      <w:r>
        <w:rPr>
          <w:rFonts w:hint="cs"/>
          <w:rtl/>
          <w:lang w:eastAsia="he-IL"/>
        </w:rPr>
        <w:t xml:space="preserve">לתקנות </w:t>
      </w:r>
      <w:r w:rsidR="009824DB">
        <w:rPr>
          <w:rFonts w:hint="cs"/>
          <w:rtl/>
          <w:lang w:eastAsia="he-IL"/>
        </w:rPr>
        <w:t xml:space="preserve">הכלליות של </w:t>
      </w:r>
      <w:r>
        <w:rPr>
          <w:rFonts w:hint="cs"/>
          <w:rtl/>
          <w:lang w:eastAsia="he-IL"/>
        </w:rPr>
        <w:t>הגבלת הפעילות</w:t>
      </w:r>
      <w:r w:rsidR="009824DB">
        <w:rPr>
          <w:rFonts w:hint="cs"/>
          <w:rtl/>
          <w:lang w:eastAsia="he-IL"/>
        </w:rPr>
        <w:t xml:space="preserve">. </w:t>
      </w:r>
      <w:r w:rsidR="001A10C6">
        <w:rPr>
          <w:rFonts w:hint="cs"/>
          <w:rtl/>
          <w:lang w:eastAsia="he-IL"/>
        </w:rPr>
        <w:t xml:space="preserve">כזכור לוועדה, </w:t>
      </w:r>
      <w:r>
        <w:rPr>
          <w:rFonts w:hint="cs"/>
          <w:rtl/>
          <w:lang w:eastAsia="he-IL"/>
        </w:rPr>
        <w:t xml:space="preserve">בעבר הממשלה </w:t>
      </w:r>
      <w:bookmarkStart w:id="7" w:name="_ETM_Q1_863082"/>
      <w:bookmarkEnd w:id="7"/>
      <w:r>
        <w:rPr>
          <w:rFonts w:hint="cs"/>
          <w:rtl/>
          <w:lang w:eastAsia="he-IL"/>
        </w:rPr>
        <w:t>החליטה להגביל את היציאה מהארץ</w:t>
      </w:r>
      <w:r w:rsidR="00395D35">
        <w:rPr>
          <w:rFonts w:hint="cs"/>
          <w:rtl/>
          <w:lang w:eastAsia="he-IL"/>
        </w:rPr>
        <w:t xml:space="preserve"> </w:t>
      </w:r>
      <w:r w:rsidR="001A10C6">
        <w:rPr>
          <w:rFonts w:hint="cs"/>
          <w:rtl/>
          <w:lang w:eastAsia="he-IL"/>
        </w:rPr>
        <w:t>ו</w:t>
      </w:r>
      <w:r w:rsidR="00A724AF">
        <w:rPr>
          <w:rFonts w:hint="cs"/>
          <w:rtl/>
          <w:lang w:eastAsia="he-IL"/>
        </w:rPr>
        <w:t xml:space="preserve">לאפשר אותה רק </w:t>
      </w:r>
      <w:r>
        <w:rPr>
          <w:rFonts w:hint="cs"/>
          <w:rtl/>
          <w:lang w:eastAsia="he-IL"/>
        </w:rPr>
        <w:t xml:space="preserve">למקרים מסוימים, </w:t>
      </w:r>
      <w:r w:rsidR="00A724A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למטרות מסוימות, </w:t>
      </w:r>
      <w:r w:rsidR="00A724A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למקרים בהם נקנו כרטיסי טיסה לפני תאריך מסוים. </w:t>
      </w:r>
      <w:bookmarkStart w:id="8" w:name="_ETM_Q1_875496"/>
      <w:bookmarkEnd w:id="8"/>
      <w:r>
        <w:rPr>
          <w:rFonts w:hint="cs"/>
          <w:rtl/>
          <w:lang w:eastAsia="he-IL"/>
        </w:rPr>
        <w:t xml:space="preserve">אנחנו דנו בוועדה </w:t>
      </w:r>
      <w:bookmarkStart w:id="9" w:name="_ETM_Q1_881011"/>
      <w:bookmarkEnd w:id="9"/>
      <w:r w:rsidR="004813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אפשרות</w:t>
      </w:r>
      <w:r w:rsidR="009824DB">
        <w:rPr>
          <w:rFonts w:hint="cs"/>
          <w:rtl/>
          <w:lang w:eastAsia="he-IL"/>
        </w:rPr>
        <w:t xml:space="preserve"> של אנשי נתב"ג לתשאל את הבאים</w:t>
      </w:r>
      <w:r>
        <w:rPr>
          <w:rFonts w:hint="cs"/>
          <w:rtl/>
          <w:lang w:eastAsia="he-IL"/>
        </w:rPr>
        <w:t xml:space="preserve"> </w:t>
      </w:r>
      <w:bookmarkStart w:id="10" w:name="_ETM_Q1_885867"/>
      <w:bookmarkEnd w:id="10"/>
      <w:r>
        <w:rPr>
          <w:rFonts w:hint="cs"/>
          <w:rtl/>
          <w:lang w:eastAsia="he-IL"/>
        </w:rPr>
        <w:t xml:space="preserve">לנתב"ג </w:t>
      </w:r>
      <w:r w:rsidR="009824DB">
        <w:rPr>
          <w:rFonts w:hint="cs"/>
          <w:rtl/>
          <w:lang w:eastAsia="he-IL"/>
        </w:rPr>
        <w:t>לגבי י</w:t>
      </w:r>
      <w:r>
        <w:rPr>
          <w:rFonts w:hint="cs"/>
          <w:rtl/>
          <w:lang w:eastAsia="he-IL"/>
        </w:rPr>
        <w:t xml:space="preserve">ציאתם מהארץ. </w:t>
      </w:r>
      <w:bookmarkStart w:id="11" w:name="_ETM_Q1_894262"/>
      <w:bookmarkStart w:id="12" w:name="_ETM_Q1_897362"/>
      <w:bookmarkStart w:id="13" w:name="_ETM_Q1_901157"/>
      <w:bookmarkEnd w:id="11"/>
      <w:bookmarkEnd w:id="12"/>
      <w:bookmarkEnd w:id="13"/>
      <w:r w:rsidR="009824DB">
        <w:rPr>
          <w:rFonts w:hint="cs"/>
          <w:rtl/>
          <w:lang w:eastAsia="he-IL"/>
        </w:rPr>
        <w:t>מאחר והמגבלות</w:t>
      </w:r>
      <w:r>
        <w:rPr>
          <w:rFonts w:hint="cs"/>
          <w:rtl/>
          <w:lang w:eastAsia="he-IL"/>
        </w:rPr>
        <w:t xml:space="preserve"> </w:t>
      </w:r>
      <w:bookmarkStart w:id="14" w:name="_ETM_Q1_905210"/>
      <w:bookmarkEnd w:id="14"/>
      <w:r w:rsidR="009824DB">
        <w:rPr>
          <w:rFonts w:hint="cs"/>
          <w:rtl/>
          <w:lang w:eastAsia="he-IL"/>
        </w:rPr>
        <w:t>בוטלו</w:t>
      </w:r>
      <w:r>
        <w:rPr>
          <w:rFonts w:hint="cs"/>
          <w:rtl/>
          <w:lang w:eastAsia="he-IL"/>
        </w:rPr>
        <w:t>, יש צורך לתקן את חובת התשאול</w:t>
      </w:r>
      <w:bookmarkStart w:id="15" w:name="_ETM_Q1_908053"/>
      <w:bookmarkEnd w:id="15"/>
      <w:r w:rsidR="004813E0">
        <w:rPr>
          <w:rFonts w:hint="cs"/>
          <w:rtl/>
          <w:lang w:eastAsia="he-IL"/>
        </w:rPr>
        <w:t xml:space="preserve">. </w:t>
      </w:r>
      <w:bookmarkStart w:id="16" w:name="_ETM_Q1_910842"/>
      <w:bookmarkEnd w:id="16"/>
      <w:r>
        <w:rPr>
          <w:rFonts w:hint="cs"/>
          <w:rtl/>
          <w:lang w:eastAsia="he-IL"/>
        </w:rPr>
        <w:t>מה שקרה כאן מבחינה פרוצדוראלית הוא בע</w:t>
      </w:r>
      <w:r w:rsidR="009D7A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יתי, </w:t>
      </w:r>
      <w:bookmarkStart w:id="17" w:name="_ETM_Q1_915253"/>
      <w:bookmarkEnd w:id="17"/>
      <w:r>
        <w:rPr>
          <w:rFonts w:hint="cs"/>
          <w:rtl/>
          <w:lang w:eastAsia="he-IL"/>
        </w:rPr>
        <w:t xml:space="preserve">ואני אסביר למה. לוועדה הועבר נוסח </w:t>
      </w:r>
      <w:r w:rsidR="004813E0">
        <w:rPr>
          <w:rFonts w:hint="cs"/>
          <w:rtl/>
          <w:lang w:eastAsia="he-IL"/>
        </w:rPr>
        <w:t xml:space="preserve">לפי חוק סמכויות מיוחדות </w:t>
      </w:r>
      <w:r>
        <w:rPr>
          <w:rFonts w:hint="cs"/>
          <w:rtl/>
          <w:lang w:eastAsia="he-IL"/>
        </w:rPr>
        <w:t>ב-15 בחודש, ב</w:t>
      </w:r>
      <w:r w:rsidR="00204F1E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>00:30 בלילה</w:t>
      </w:r>
      <w:r w:rsidR="004813E0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לוועדה </w:t>
      </w:r>
      <w:bookmarkStart w:id="18" w:name="_ETM_Q1_930202"/>
      <w:bookmarkEnd w:id="18"/>
      <w:r w:rsidR="004813E0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24 שעות לאשר את הנוסח הזה. הוועדה</w:t>
      </w:r>
      <w:bookmarkStart w:id="19" w:name="_ETM_Q1_929679"/>
      <w:bookmarkEnd w:id="19"/>
      <w:r w:rsidR="00395D35">
        <w:rPr>
          <w:rFonts w:hint="cs"/>
          <w:rtl/>
          <w:lang w:eastAsia="he-IL"/>
        </w:rPr>
        <w:t xml:space="preserve"> </w:t>
      </w:r>
      <w:r w:rsidR="00A77C80">
        <w:rPr>
          <w:rFonts w:hint="cs"/>
          <w:rtl/>
          <w:lang w:eastAsia="he-IL"/>
        </w:rPr>
        <w:t xml:space="preserve">עוד </w:t>
      </w:r>
      <w:r w:rsidR="001A10C6">
        <w:rPr>
          <w:rFonts w:hint="cs"/>
          <w:rtl/>
          <w:lang w:eastAsia="he-IL"/>
        </w:rPr>
        <w:t>לא הספיקה לדון בנוסח</w:t>
      </w:r>
      <w:r>
        <w:rPr>
          <w:rFonts w:hint="cs"/>
          <w:rtl/>
          <w:lang w:eastAsia="he-IL"/>
        </w:rPr>
        <w:t xml:space="preserve"> ו</w:t>
      </w:r>
      <w:r w:rsidR="004813E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הממשלה פרסמה </w:t>
      </w:r>
      <w:bookmarkStart w:id="20" w:name="_ETM_Q1_933752"/>
      <w:bookmarkEnd w:id="20"/>
      <w:r>
        <w:rPr>
          <w:rFonts w:hint="cs"/>
          <w:rtl/>
          <w:lang w:eastAsia="he-IL"/>
        </w:rPr>
        <w:t xml:space="preserve">נוסח אחר ממה שהיא הגישה לכנסת. </w:t>
      </w:r>
      <w:r w:rsidR="001A10C6">
        <w:rPr>
          <w:rFonts w:hint="cs"/>
          <w:rtl/>
          <w:lang w:eastAsia="he-IL"/>
        </w:rPr>
        <w:t>אנחנו סבורים ש</w:t>
      </w:r>
      <w:r w:rsidR="00395D35">
        <w:rPr>
          <w:rFonts w:hint="cs"/>
          <w:rtl/>
          <w:lang w:eastAsia="he-IL"/>
        </w:rPr>
        <w:t>מדובר בתקלה</w:t>
      </w:r>
      <w:r>
        <w:rPr>
          <w:rFonts w:hint="cs"/>
          <w:rtl/>
          <w:lang w:eastAsia="he-IL"/>
        </w:rPr>
        <w:t xml:space="preserve"> </w:t>
      </w:r>
      <w:bookmarkStart w:id="21" w:name="_ETM_Q1_945531"/>
      <w:bookmarkEnd w:id="21"/>
      <w:r>
        <w:rPr>
          <w:rFonts w:hint="cs"/>
          <w:rtl/>
          <w:lang w:eastAsia="he-IL"/>
        </w:rPr>
        <w:t xml:space="preserve">שאסור שתקרה. </w:t>
      </w:r>
      <w:bookmarkStart w:id="22" w:name="_ETM_Q1_949728"/>
      <w:bookmarkEnd w:id="22"/>
      <w:r w:rsidR="004813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יכול להיות שמכוח החוק </w:t>
      </w:r>
      <w:bookmarkStart w:id="23" w:name="_ETM_Q1_953004"/>
      <w:bookmarkEnd w:id="23"/>
      <w:r>
        <w:rPr>
          <w:rFonts w:hint="cs"/>
          <w:rtl/>
          <w:lang w:eastAsia="he-IL"/>
        </w:rPr>
        <w:t xml:space="preserve">הזה, שגם ככה מייצר תהליך שהוא תהליך קשה שבו </w:t>
      </w:r>
      <w:bookmarkStart w:id="24" w:name="_ETM_Q1_958110"/>
      <w:bookmarkEnd w:id="24"/>
      <w:r>
        <w:rPr>
          <w:rFonts w:hint="cs"/>
          <w:rtl/>
          <w:lang w:eastAsia="he-IL"/>
        </w:rPr>
        <w:t>התקנות נכנסות לתוקף הרבה פעמים לפני שהכנסת בכלל מספיק</w:t>
      </w:r>
      <w:r w:rsidR="004813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לאשר </w:t>
      </w:r>
      <w:bookmarkStart w:id="25" w:name="_ETM_Q1_962642"/>
      <w:bookmarkEnd w:id="25"/>
      <w:r w:rsidR="004813E0">
        <w:rPr>
          <w:rFonts w:hint="cs"/>
          <w:rtl/>
          <w:lang w:eastAsia="he-IL"/>
        </w:rPr>
        <w:t xml:space="preserve">אותן, </w:t>
      </w:r>
      <w:r>
        <w:rPr>
          <w:rFonts w:hint="cs"/>
          <w:rtl/>
          <w:lang w:eastAsia="he-IL"/>
        </w:rPr>
        <w:t xml:space="preserve">הממשלה תעביר משהו אחד </w:t>
      </w:r>
      <w:bookmarkStart w:id="26" w:name="_ETM_Q1_966495"/>
      <w:bookmarkEnd w:id="26"/>
      <w:r>
        <w:rPr>
          <w:rFonts w:hint="cs"/>
          <w:rtl/>
          <w:lang w:eastAsia="he-IL"/>
        </w:rPr>
        <w:t xml:space="preserve">לכנסת </w:t>
      </w:r>
      <w:r w:rsidR="00395D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תפרסם משהו אחר, אפילו בלי ליידע את הכנסת.  </w:t>
      </w:r>
      <w:bookmarkStart w:id="27" w:name="_ETM_Q1_865629"/>
      <w:bookmarkEnd w:id="27"/>
    </w:p>
    <w:p w:rsidR="00EF133A" w:rsidRDefault="00EF133A" w:rsidP="00AB3F3A">
      <w:pPr>
        <w:ind w:firstLine="0"/>
        <w:rPr>
          <w:rtl/>
        </w:rPr>
      </w:pPr>
    </w:p>
    <w:p w:rsidR="00580CEC" w:rsidRDefault="00580CEC" w:rsidP="00580CEC">
      <w:pPr>
        <w:pStyle w:val="af6"/>
        <w:keepNext/>
        <w:rPr>
          <w:rtl/>
        </w:rPr>
      </w:pPr>
      <w:bookmarkStart w:id="28" w:name="ET_yor_4758_5"/>
      <w:r w:rsidRPr="00580C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0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580CEC" w:rsidRDefault="00580CEC" w:rsidP="00580CEC">
      <w:pPr>
        <w:pStyle w:val="KeepWithNext"/>
        <w:rPr>
          <w:rtl/>
          <w:lang w:eastAsia="he-IL"/>
        </w:rPr>
      </w:pPr>
    </w:p>
    <w:p w:rsidR="00EF133A" w:rsidRDefault="00877784" w:rsidP="0080013D">
      <w:pPr>
        <w:rPr>
          <w:rtl/>
        </w:rPr>
      </w:pPr>
      <w:r>
        <w:rPr>
          <w:rFonts w:hint="cs"/>
          <w:rtl/>
        </w:rPr>
        <w:t xml:space="preserve">זאת תאונה חמורה. בהתנהלות, </w:t>
      </w:r>
      <w:bookmarkStart w:id="29" w:name="_ETM_Q1_977615"/>
      <w:bookmarkEnd w:id="29"/>
      <w:r>
        <w:rPr>
          <w:rFonts w:hint="cs"/>
          <w:rtl/>
        </w:rPr>
        <w:t xml:space="preserve">במערכת היחסים בין הכנסת לממשלה זה דבר </w:t>
      </w:r>
      <w:r w:rsidR="00EF133A">
        <w:rPr>
          <w:rFonts w:hint="cs"/>
          <w:rtl/>
        </w:rPr>
        <w:t xml:space="preserve">חמור </w:t>
      </w:r>
      <w:r>
        <w:rPr>
          <w:rFonts w:hint="cs"/>
          <w:rtl/>
        </w:rPr>
        <w:t xml:space="preserve">מאוד. זה חמור </w:t>
      </w:r>
      <w:bookmarkStart w:id="30" w:name="_ETM_Q1_976958"/>
      <w:bookmarkEnd w:id="30"/>
      <w:r>
        <w:rPr>
          <w:rFonts w:hint="cs"/>
          <w:rtl/>
        </w:rPr>
        <w:t>מאוד גם בהתנהלות אישית. חמור עוד יותר כש</w:t>
      </w:r>
      <w:r w:rsidR="00EF133A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במשרד המשפטים </w:t>
      </w:r>
      <w:r w:rsidR="00EF133A">
        <w:rPr>
          <w:rFonts w:hint="cs"/>
          <w:rtl/>
        </w:rPr>
        <w:t>שמע</w:t>
      </w:r>
      <w:r w:rsidR="001A10C6">
        <w:rPr>
          <w:rFonts w:hint="cs"/>
          <w:rtl/>
        </w:rPr>
        <w:t>י</w:t>
      </w:r>
      <w:r w:rsidR="00EF133A">
        <w:rPr>
          <w:rFonts w:hint="cs"/>
          <w:rtl/>
        </w:rPr>
        <w:t xml:space="preserve">ז לעשות </w:t>
      </w:r>
      <w:r>
        <w:rPr>
          <w:rFonts w:hint="cs"/>
          <w:rtl/>
        </w:rPr>
        <w:t>ד</w:t>
      </w:r>
      <w:r w:rsidR="00EF133A">
        <w:rPr>
          <w:rFonts w:hint="cs"/>
          <w:rtl/>
        </w:rPr>
        <w:t xml:space="preserve">בר </w:t>
      </w:r>
      <w:r>
        <w:rPr>
          <w:rFonts w:hint="cs"/>
          <w:rtl/>
        </w:rPr>
        <w:t>כזה. אני לא מע</w:t>
      </w:r>
      <w:r w:rsidR="001A10C6">
        <w:rPr>
          <w:rFonts w:hint="cs"/>
          <w:rtl/>
        </w:rPr>
        <w:t>י</w:t>
      </w:r>
      <w:r>
        <w:rPr>
          <w:rFonts w:hint="cs"/>
          <w:rtl/>
        </w:rPr>
        <w:t>ז</w:t>
      </w:r>
      <w:r w:rsidR="00EF1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לחשוב </w:t>
      </w:r>
      <w:bookmarkStart w:id="31" w:name="_ETM_Q1_988725"/>
      <w:bookmarkEnd w:id="31"/>
      <w:r w:rsidR="00EF133A">
        <w:rPr>
          <w:rFonts w:hint="cs"/>
          <w:rtl/>
        </w:rPr>
        <w:t xml:space="preserve">שמישהו היה נותן צ'ק ללא </w:t>
      </w:r>
      <w:r>
        <w:rPr>
          <w:rFonts w:hint="cs"/>
          <w:rtl/>
        </w:rPr>
        <w:t>כיסוי</w:t>
      </w:r>
      <w:r w:rsidR="00B14BFB">
        <w:rPr>
          <w:rFonts w:hint="cs"/>
          <w:rtl/>
        </w:rPr>
        <w:t>.</w:t>
      </w:r>
      <w:r w:rsidR="00EF133A">
        <w:rPr>
          <w:rFonts w:hint="cs"/>
          <w:rtl/>
        </w:rPr>
        <w:t xml:space="preserve"> </w:t>
      </w:r>
      <w:bookmarkStart w:id="32" w:name="_ETM_Q1_1003834"/>
      <w:bookmarkEnd w:id="32"/>
      <w:r>
        <w:rPr>
          <w:rFonts w:hint="cs"/>
          <w:rtl/>
        </w:rPr>
        <w:t>יש דברים שאי אפשר</w:t>
      </w:r>
      <w:r w:rsidR="00B14BFB">
        <w:rPr>
          <w:rFonts w:hint="cs"/>
          <w:rtl/>
        </w:rPr>
        <w:t xml:space="preserve"> לעשות.</w:t>
      </w:r>
      <w:r w:rsidR="00EF133A">
        <w:rPr>
          <w:rFonts w:hint="cs"/>
          <w:rtl/>
        </w:rPr>
        <w:t xml:space="preserve"> </w:t>
      </w:r>
      <w:r w:rsidR="00B14BFB">
        <w:rPr>
          <w:rFonts w:hint="cs"/>
          <w:rtl/>
        </w:rPr>
        <w:t xml:space="preserve">יש פרוצדורות שהממשלה </w:t>
      </w:r>
      <w:bookmarkStart w:id="33" w:name="_ETM_Q1_1016288"/>
      <w:bookmarkEnd w:id="33"/>
      <w:r w:rsidR="00B14BFB">
        <w:rPr>
          <w:rFonts w:hint="cs"/>
          <w:rtl/>
        </w:rPr>
        <w:t xml:space="preserve">לקחה על עצמה </w:t>
      </w:r>
      <w:r w:rsidR="00375210">
        <w:rPr>
          <w:rFonts w:hint="cs"/>
          <w:rtl/>
        </w:rPr>
        <w:t>ש</w:t>
      </w:r>
      <w:r w:rsidR="00B14BFB">
        <w:rPr>
          <w:rFonts w:hint="cs"/>
          <w:rtl/>
        </w:rPr>
        <w:t xml:space="preserve">הכנסת לא הייתה ששה לעשות </w:t>
      </w:r>
      <w:bookmarkStart w:id="34" w:name="_ETM_Q1_1024367"/>
      <w:bookmarkEnd w:id="34"/>
      <w:r w:rsidR="00375210">
        <w:rPr>
          <w:rFonts w:hint="cs"/>
          <w:rtl/>
        </w:rPr>
        <w:t>אותן</w:t>
      </w:r>
      <w:r w:rsidR="00B14BFB">
        <w:rPr>
          <w:rFonts w:hint="cs"/>
          <w:rtl/>
        </w:rPr>
        <w:t xml:space="preserve"> אם לא משבר הקורונה, ואנחנו מלינים על </w:t>
      </w:r>
      <w:bookmarkStart w:id="35" w:name="_ETM_Q1_1027443"/>
      <w:bookmarkEnd w:id="35"/>
      <w:r w:rsidR="00B14BFB">
        <w:rPr>
          <w:rFonts w:hint="cs"/>
          <w:rtl/>
        </w:rPr>
        <w:t>כך כל פעם. המחאה הזאת צריכה להיאמר</w:t>
      </w:r>
      <w:r w:rsidR="0080013D">
        <w:rPr>
          <w:rFonts w:hint="cs"/>
          <w:rtl/>
        </w:rPr>
        <w:t xml:space="preserve">, היא צריכה </w:t>
      </w:r>
      <w:r w:rsidR="00B14BFB">
        <w:rPr>
          <w:rFonts w:hint="cs"/>
          <w:rtl/>
        </w:rPr>
        <w:t>להתפרסם. א</w:t>
      </w:r>
      <w:r w:rsidR="00EF133A">
        <w:rPr>
          <w:rFonts w:hint="cs"/>
          <w:rtl/>
        </w:rPr>
        <w:t xml:space="preserve">ני לא יודע תחת </w:t>
      </w:r>
      <w:r w:rsidR="00B14BFB">
        <w:rPr>
          <w:rFonts w:hint="cs"/>
          <w:rtl/>
        </w:rPr>
        <w:t xml:space="preserve">ידי </w:t>
      </w:r>
      <w:bookmarkStart w:id="36" w:name="_ETM_Q1_1032365"/>
      <w:bookmarkEnd w:id="36"/>
      <w:r w:rsidR="00EF133A">
        <w:rPr>
          <w:rFonts w:hint="cs"/>
          <w:rtl/>
        </w:rPr>
        <w:t>מי נפלה</w:t>
      </w:r>
      <w:r w:rsidR="00B14BFB">
        <w:rPr>
          <w:rFonts w:hint="cs"/>
          <w:rtl/>
        </w:rPr>
        <w:t xml:space="preserve"> השגגה הזאת</w:t>
      </w:r>
      <w:r w:rsidR="00EF133A">
        <w:rPr>
          <w:rFonts w:hint="cs"/>
          <w:rtl/>
        </w:rPr>
        <w:t>, אבל זה</w:t>
      </w:r>
      <w:r w:rsidR="00B14BFB">
        <w:rPr>
          <w:rFonts w:hint="cs"/>
          <w:rtl/>
        </w:rPr>
        <w:t xml:space="preserve"> דבר שלא ייעשה. לפי מה שנאמר לי</w:t>
      </w:r>
      <w:r w:rsidR="00204F1E">
        <w:rPr>
          <w:rFonts w:hint="cs"/>
          <w:rtl/>
        </w:rPr>
        <w:t>,</w:t>
      </w:r>
      <w:r w:rsidR="00EF133A">
        <w:rPr>
          <w:rFonts w:hint="cs"/>
          <w:rtl/>
        </w:rPr>
        <w:t xml:space="preserve"> זו </w:t>
      </w:r>
      <w:r w:rsidR="00375210">
        <w:rPr>
          <w:rFonts w:hint="cs"/>
          <w:rtl/>
        </w:rPr>
        <w:t xml:space="preserve">גם </w:t>
      </w:r>
      <w:r w:rsidR="00EF133A">
        <w:rPr>
          <w:rFonts w:hint="cs"/>
          <w:rtl/>
        </w:rPr>
        <w:t xml:space="preserve">לא שגגה, מלכתחילה עשו זאת. </w:t>
      </w:r>
    </w:p>
    <w:p w:rsidR="00EF133A" w:rsidRDefault="00EF133A" w:rsidP="00AB3F3A">
      <w:pPr>
        <w:ind w:firstLine="0"/>
        <w:rPr>
          <w:rtl/>
        </w:rPr>
      </w:pPr>
    </w:p>
    <w:p w:rsidR="009544FE" w:rsidRDefault="009544FE" w:rsidP="009544FE">
      <w:pPr>
        <w:pStyle w:val="af9"/>
        <w:keepNext/>
        <w:rPr>
          <w:rtl/>
        </w:rPr>
      </w:pPr>
      <w:bookmarkStart w:id="37" w:name="_ETM_Q1_1101327"/>
      <w:bookmarkStart w:id="38" w:name="ET_guest_רננה_שחר_6"/>
      <w:bookmarkEnd w:id="37"/>
      <w:r w:rsidRPr="009544FE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954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9544FE" w:rsidRDefault="009544FE" w:rsidP="009544FE">
      <w:pPr>
        <w:pStyle w:val="KeepWithNext"/>
        <w:rPr>
          <w:rtl/>
        </w:rPr>
      </w:pPr>
    </w:p>
    <w:p w:rsidR="00EF133A" w:rsidRDefault="00EF133A" w:rsidP="009A798B">
      <w:pPr>
        <w:ind w:firstLine="0"/>
        <w:rPr>
          <w:rtl/>
        </w:rPr>
      </w:pPr>
      <w:bookmarkStart w:id="39" w:name="_ETM_Q1_1101748"/>
      <w:bookmarkStart w:id="40" w:name="_ETM_Q1_1101778"/>
      <w:bookmarkEnd w:id="39"/>
      <w:bookmarkEnd w:id="40"/>
      <w:r>
        <w:rPr>
          <w:rtl/>
        </w:rPr>
        <w:tab/>
      </w:r>
      <w:r w:rsidR="009544FE">
        <w:rPr>
          <w:rFonts w:hint="cs"/>
          <w:rtl/>
        </w:rPr>
        <w:t xml:space="preserve">כמו שנעמה </w:t>
      </w:r>
      <w:bookmarkStart w:id="41" w:name="_ETM_Q1_1125821"/>
      <w:bookmarkEnd w:id="41"/>
      <w:r w:rsidR="009544FE">
        <w:rPr>
          <w:rFonts w:hint="cs"/>
          <w:rtl/>
        </w:rPr>
        <w:t>הסבירה, ההגבלה המ</w:t>
      </w:r>
      <w:r>
        <w:rPr>
          <w:rFonts w:hint="cs"/>
          <w:rtl/>
        </w:rPr>
        <w:t>ה</w:t>
      </w:r>
      <w:r w:rsidR="009544FE">
        <w:rPr>
          <w:rFonts w:hint="cs"/>
          <w:rtl/>
        </w:rPr>
        <w:t>ו</w:t>
      </w:r>
      <w:r>
        <w:rPr>
          <w:rFonts w:hint="cs"/>
          <w:rtl/>
        </w:rPr>
        <w:t>תית על</w:t>
      </w:r>
      <w:r w:rsidR="009544FE">
        <w:rPr>
          <w:rFonts w:hint="cs"/>
          <w:rtl/>
        </w:rPr>
        <w:t xml:space="preserve"> יציאה</w:t>
      </w:r>
      <w:r w:rsidR="00BB3491">
        <w:rPr>
          <w:rFonts w:hint="cs"/>
          <w:rtl/>
        </w:rPr>
        <w:t xml:space="preserve"> מבית המגורים למטרות טיסה נדונה</w:t>
      </w:r>
      <w:r w:rsidR="009544FE">
        <w:rPr>
          <w:rFonts w:hint="cs"/>
          <w:rtl/>
        </w:rPr>
        <w:t xml:space="preserve"> ב</w:t>
      </w:r>
      <w:r>
        <w:rPr>
          <w:rFonts w:hint="cs"/>
          <w:rtl/>
        </w:rPr>
        <w:t xml:space="preserve">תקנות </w:t>
      </w:r>
      <w:r w:rsidR="009544FE">
        <w:rPr>
          <w:rFonts w:hint="cs"/>
          <w:rtl/>
        </w:rPr>
        <w:t>הסגר על ידי ועדת חוקה. אצלנו הי</w:t>
      </w:r>
      <w:r>
        <w:rPr>
          <w:rFonts w:hint="cs"/>
          <w:rtl/>
        </w:rPr>
        <w:t>י</w:t>
      </w:r>
      <w:r w:rsidR="009544FE">
        <w:rPr>
          <w:rFonts w:hint="cs"/>
          <w:rtl/>
        </w:rPr>
        <w:t>ת</w:t>
      </w:r>
      <w:r>
        <w:rPr>
          <w:rFonts w:hint="cs"/>
          <w:rtl/>
        </w:rPr>
        <w:t>ה ה</w:t>
      </w:r>
      <w:r w:rsidR="009544F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9544FE">
        <w:rPr>
          <w:rFonts w:hint="cs"/>
          <w:rtl/>
        </w:rPr>
        <w:t>ראה המשל</w:t>
      </w:r>
      <w:r>
        <w:rPr>
          <w:rFonts w:hint="cs"/>
          <w:rtl/>
        </w:rPr>
        <w:t>י</w:t>
      </w:r>
      <w:r w:rsidR="009544FE">
        <w:rPr>
          <w:rFonts w:hint="cs"/>
          <w:rtl/>
        </w:rPr>
        <w:t>מ</w:t>
      </w:r>
      <w:r>
        <w:rPr>
          <w:rFonts w:hint="cs"/>
          <w:rtl/>
        </w:rPr>
        <w:t>ה</w:t>
      </w:r>
      <w:r w:rsidR="009A798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204F1E">
        <w:rPr>
          <w:rFonts w:hint="cs"/>
          <w:rtl/>
        </w:rPr>
        <w:t>דיברה על כך</w:t>
      </w:r>
      <w:r>
        <w:rPr>
          <w:rFonts w:hint="cs"/>
          <w:rtl/>
        </w:rPr>
        <w:t xml:space="preserve"> שבכניסה לנתב</w:t>
      </w:r>
      <w:r w:rsidR="009544FE">
        <w:rPr>
          <w:rFonts w:hint="cs"/>
          <w:rtl/>
        </w:rPr>
        <w:t>"</w:t>
      </w:r>
      <w:r>
        <w:rPr>
          <w:rFonts w:hint="cs"/>
          <w:rtl/>
        </w:rPr>
        <w:t>ג רש"ת תבדוק את אותן מגבלו</w:t>
      </w:r>
      <w:r w:rsidR="009544FE">
        <w:rPr>
          <w:rFonts w:hint="cs"/>
          <w:rtl/>
        </w:rPr>
        <w:t>ת</w:t>
      </w:r>
      <w:r>
        <w:rPr>
          <w:rFonts w:hint="cs"/>
          <w:rtl/>
        </w:rPr>
        <w:t>. המגבלו</w:t>
      </w:r>
      <w:r w:rsidR="009544FE">
        <w:rPr>
          <w:rFonts w:hint="cs"/>
          <w:rtl/>
        </w:rPr>
        <w:t xml:space="preserve">ת </w:t>
      </w:r>
      <w:bookmarkStart w:id="42" w:name="_ETM_Q1_1146092"/>
      <w:bookmarkEnd w:id="42"/>
      <w:r w:rsidR="009544FE">
        <w:rPr>
          <w:rFonts w:hint="cs"/>
          <w:rtl/>
        </w:rPr>
        <w:t>האלו,</w:t>
      </w:r>
      <w:r>
        <w:rPr>
          <w:rFonts w:hint="cs"/>
          <w:rtl/>
        </w:rPr>
        <w:t xml:space="preserve"> כידוע לכם, </w:t>
      </w:r>
      <w:r w:rsidR="009544FE">
        <w:rPr>
          <w:rFonts w:hint="cs"/>
          <w:rtl/>
        </w:rPr>
        <w:t>הוסרו, הן היו בתוקף עד ה-15 בחודש</w:t>
      </w:r>
      <w:r>
        <w:rPr>
          <w:rFonts w:hint="cs"/>
          <w:rtl/>
        </w:rPr>
        <w:t>. בחצות בין חמישי ל</w:t>
      </w:r>
      <w:r w:rsidR="009544FE">
        <w:rPr>
          <w:rFonts w:hint="cs"/>
          <w:rtl/>
        </w:rPr>
        <w:t>ש</w:t>
      </w:r>
      <w:r>
        <w:rPr>
          <w:rFonts w:hint="cs"/>
          <w:rtl/>
        </w:rPr>
        <w:t xml:space="preserve">ישי אפשר </w:t>
      </w:r>
      <w:r w:rsidR="009544FE">
        <w:rPr>
          <w:rFonts w:hint="cs"/>
          <w:rtl/>
        </w:rPr>
        <w:t xml:space="preserve">היה </w:t>
      </w:r>
      <w:r>
        <w:rPr>
          <w:rFonts w:hint="cs"/>
          <w:rtl/>
        </w:rPr>
        <w:t>להגיע ל</w:t>
      </w:r>
      <w:r w:rsidR="009544FE">
        <w:rPr>
          <w:rFonts w:hint="cs"/>
          <w:rtl/>
        </w:rPr>
        <w:t xml:space="preserve">נתב"ג </w:t>
      </w:r>
      <w:bookmarkStart w:id="43" w:name="_ETM_Q1_1155317"/>
      <w:bookmarkEnd w:id="43"/>
      <w:r w:rsidR="009544FE">
        <w:rPr>
          <w:rFonts w:hint="cs"/>
          <w:rtl/>
        </w:rPr>
        <w:t>לטיסה, לא משנה מה מטרת הטי</w:t>
      </w:r>
      <w:r>
        <w:rPr>
          <w:rFonts w:hint="cs"/>
          <w:rtl/>
        </w:rPr>
        <w:t>ס</w:t>
      </w:r>
      <w:r w:rsidR="009544FE">
        <w:rPr>
          <w:rFonts w:hint="cs"/>
          <w:rtl/>
        </w:rPr>
        <w:t>ה</w:t>
      </w:r>
      <w:r>
        <w:rPr>
          <w:rFonts w:hint="cs"/>
          <w:rtl/>
        </w:rPr>
        <w:t xml:space="preserve">. כמובן </w:t>
      </w:r>
      <w:r w:rsidR="001B5F56">
        <w:rPr>
          <w:rFonts w:hint="cs"/>
          <w:rtl/>
        </w:rPr>
        <w:t>ש</w:t>
      </w:r>
      <w:r>
        <w:rPr>
          <w:rFonts w:hint="cs"/>
          <w:rtl/>
        </w:rPr>
        <w:t>אי אפשר היה שרש</w:t>
      </w:r>
      <w:r w:rsidR="009544FE">
        <w:rPr>
          <w:rFonts w:hint="cs"/>
          <w:rtl/>
        </w:rPr>
        <w:t>"</w:t>
      </w:r>
      <w:r>
        <w:rPr>
          <w:rFonts w:hint="cs"/>
          <w:rtl/>
        </w:rPr>
        <w:t>ת תמשיך</w:t>
      </w:r>
      <w:r w:rsidR="009544FE">
        <w:rPr>
          <w:rFonts w:hint="cs"/>
          <w:rtl/>
        </w:rPr>
        <w:t xml:space="preserve"> לבדוק</w:t>
      </w:r>
      <w:r w:rsidR="00BB34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5F56">
        <w:rPr>
          <w:rFonts w:hint="cs"/>
          <w:rtl/>
        </w:rPr>
        <w:t>או ש</w:t>
      </w:r>
      <w:r w:rsidR="009544FE">
        <w:rPr>
          <w:rFonts w:hint="cs"/>
          <w:rtl/>
        </w:rPr>
        <w:t xml:space="preserve">תימנע כניסתם של אנשים </w:t>
      </w:r>
      <w:r w:rsidR="00815D26">
        <w:rPr>
          <w:rFonts w:hint="cs"/>
          <w:rtl/>
        </w:rPr>
        <w:t xml:space="preserve">לטרמינל הנוסעים, </w:t>
      </w:r>
      <w:bookmarkStart w:id="44" w:name="_ETM_Q1_1165715"/>
      <w:bookmarkEnd w:id="44"/>
      <w:r>
        <w:rPr>
          <w:rFonts w:hint="cs"/>
          <w:rtl/>
        </w:rPr>
        <w:t>ז</w:t>
      </w:r>
      <w:r w:rsidR="00815D26">
        <w:rPr>
          <w:rFonts w:hint="cs"/>
          <w:rtl/>
        </w:rPr>
        <w:t>ה מצב</w:t>
      </w:r>
      <w:r>
        <w:rPr>
          <w:rFonts w:hint="cs"/>
          <w:rtl/>
        </w:rPr>
        <w:t xml:space="preserve"> משפטי לא תקין. הנוסח שאושר בממשל</w:t>
      </w:r>
      <w:r w:rsidR="001B5F56">
        <w:rPr>
          <w:rFonts w:hint="cs"/>
          <w:rtl/>
        </w:rPr>
        <w:t>ה וה</w:t>
      </w:r>
      <w:r>
        <w:rPr>
          <w:rFonts w:hint="cs"/>
          <w:rtl/>
        </w:rPr>
        <w:t>ו</w:t>
      </w:r>
      <w:r w:rsidR="001B5F56">
        <w:rPr>
          <w:rFonts w:hint="cs"/>
          <w:rtl/>
        </w:rPr>
        <w:t>ע</w:t>
      </w:r>
      <w:r>
        <w:rPr>
          <w:rFonts w:hint="cs"/>
          <w:rtl/>
        </w:rPr>
        <w:t xml:space="preserve">בר אליכם אמר </w:t>
      </w:r>
      <w:r w:rsidR="001B5F56">
        <w:rPr>
          <w:rFonts w:hint="cs"/>
          <w:rtl/>
        </w:rPr>
        <w:t>ש</w:t>
      </w:r>
      <w:r>
        <w:rPr>
          <w:rFonts w:hint="cs"/>
          <w:rtl/>
        </w:rPr>
        <w:t xml:space="preserve">חובת הבדיקה בכניסה </w:t>
      </w:r>
      <w:r w:rsidR="001B5F56">
        <w:rPr>
          <w:rFonts w:hint="cs"/>
          <w:rtl/>
        </w:rPr>
        <w:t xml:space="preserve">לנתב"ג </w:t>
      </w:r>
      <w:r w:rsidR="00BB3491">
        <w:rPr>
          <w:rFonts w:hint="cs"/>
          <w:rtl/>
        </w:rPr>
        <w:t>תהיה</w:t>
      </w:r>
      <w:r w:rsidR="001B5F56">
        <w:rPr>
          <w:rFonts w:hint="cs"/>
          <w:rtl/>
        </w:rPr>
        <w:t xml:space="preserve"> בתוקף עד ה-</w:t>
      </w:r>
      <w:r w:rsidR="009A798B">
        <w:rPr>
          <w:rFonts w:hint="cs"/>
          <w:rtl/>
        </w:rPr>
        <w:t xml:space="preserve">15 בחודש. </w:t>
      </w:r>
      <w:r>
        <w:rPr>
          <w:rFonts w:hint="cs"/>
          <w:rtl/>
        </w:rPr>
        <w:t xml:space="preserve">הבעיה </w:t>
      </w:r>
      <w:r w:rsidR="001B5F56">
        <w:rPr>
          <w:rFonts w:hint="cs"/>
          <w:rtl/>
        </w:rPr>
        <w:t>שהנוסח הועבר לכנ</w:t>
      </w:r>
      <w:r>
        <w:rPr>
          <w:rFonts w:hint="cs"/>
          <w:rtl/>
        </w:rPr>
        <w:t>ס</w:t>
      </w:r>
      <w:r w:rsidR="001B5F5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1B5F56">
        <w:rPr>
          <w:rFonts w:hint="cs"/>
          <w:rtl/>
        </w:rPr>
        <w:t xml:space="preserve">ב-00:30 בלילה </w:t>
      </w:r>
      <w:r w:rsidR="00BB3491">
        <w:rPr>
          <w:rFonts w:hint="cs"/>
          <w:rtl/>
        </w:rPr>
        <w:t>ש</w:t>
      </w:r>
      <w:r w:rsidR="001B5F56">
        <w:rPr>
          <w:rFonts w:hint="cs"/>
          <w:rtl/>
        </w:rPr>
        <w:t>בין רביעי לחמישי</w:t>
      </w:r>
      <w:r w:rsidR="009A798B">
        <w:rPr>
          <w:rFonts w:hint="cs"/>
          <w:rtl/>
        </w:rPr>
        <w:t>.</w:t>
      </w:r>
      <w:r w:rsidR="001B5F56">
        <w:rPr>
          <w:rFonts w:hint="cs"/>
          <w:rtl/>
        </w:rPr>
        <w:t xml:space="preserve"> </w:t>
      </w:r>
      <w:r w:rsidR="009A798B">
        <w:rPr>
          <w:rFonts w:hint="cs"/>
          <w:rtl/>
        </w:rPr>
        <w:t xml:space="preserve">גם </w:t>
      </w:r>
      <w:r w:rsidR="001B5F56">
        <w:rPr>
          <w:rFonts w:hint="cs"/>
          <w:rtl/>
        </w:rPr>
        <w:t xml:space="preserve">לא </w:t>
      </w:r>
      <w:r>
        <w:rPr>
          <w:rFonts w:hint="cs"/>
          <w:rtl/>
        </w:rPr>
        <w:t>היה דיון של הוו</w:t>
      </w:r>
      <w:r w:rsidR="001B5F56">
        <w:rPr>
          <w:rFonts w:hint="cs"/>
          <w:rtl/>
        </w:rPr>
        <w:t xml:space="preserve">עדה ביום חמישי. </w:t>
      </w:r>
      <w:bookmarkStart w:id="45" w:name="_ETM_Q1_1204306"/>
      <w:bookmarkEnd w:id="45"/>
      <w:r w:rsidR="001B5F56">
        <w:rPr>
          <w:rFonts w:hint="cs"/>
          <w:rtl/>
        </w:rPr>
        <w:t xml:space="preserve"> </w:t>
      </w:r>
      <w:bookmarkStart w:id="46" w:name="_ETM_Q1_1208830"/>
      <w:bookmarkEnd w:id="46"/>
      <w:r w:rsidR="001B5F56">
        <w:rPr>
          <w:rFonts w:hint="cs"/>
          <w:rtl/>
        </w:rPr>
        <w:t>נ</w:t>
      </w:r>
      <w:r>
        <w:rPr>
          <w:rFonts w:hint="cs"/>
          <w:rtl/>
        </w:rPr>
        <w:t>וצ</w:t>
      </w:r>
      <w:r w:rsidR="001B5F56">
        <w:rPr>
          <w:rFonts w:hint="cs"/>
          <w:rtl/>
        </w:rPr>
        <w:t>רה חצי שעה של חוסר חוקיות</w:t>
      </w:r>
      <w:r w:rsidR="009A798B">
        <w:rPr>
          <w:rFonts w:hint="cs"/>
          <w:rtl/>
        </w:rPr>
        <w:t>.</w:t>
      </w:r>
      <w:r w:rsidR="001B5F56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EF133A" w:rsidRDefault="00EF133A" w:rsidP="00AB3F3A">
      <w:pPr>
        <w:ind w:firstLine="0"/>
        <w:rPr>
          <w:rtl/>
        </w:rPr>
      </w:pPr>
    </w:p>
    <w:p w:rsidR="001B5F56" w:rsidRDefault="001B5F56" w:rsidP="001B5F56">
      <w:pPr>
        <w:pStyle w:val="af6"/>
        <w:keepNext/>
        <w:rPr>
          <w:rtl/>
        </w:rPr>
      </w:pPr>
      <w:bookmarkStart w:id="47" w:name="_ETM_Q1_1228375"/>
      <w:bookmarkStart w:id="48" w:name="ET_yor_4758_7"/>
      <w:bookmarkEnd w:id="47"/>
      <w:r w:rsidRPr="001B5F5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EF133A" w:rsidRDefault="00EF133A" w:rsidP="009A798B">
      <w:pPr>
        <w:rPr>
          <w:rtl/>
        </w:rPr>
      </w:pPr>
      <w:bookmarkStart w:id="49" w:name="_ETM_Q1_1228766"/>
      <w:bookmarkStart w:id="50" w:name="_ETM_Q1_1228800"/>
      <w:bookmarkEnd w:id="49"/>
      <w:bookmarkEnd w:id="50"/>
      <w:r>
        <w:rPr>
          <w:rFonts w:hint="cs"/>
          <w:rtl/>
        </w:rPr>
        <w:t xml:space="preserve">גם ככה אנחנו חווים </w:t>
      </w:r>
      <w:r w:rsidR="001B5F56">
        <w:rPr>
          <w:rFonts w:hint="cs"/>
          <w:rtl/>
        </w:rPr>
        <w:t xml:space="preserve">תקופה של </w:t>
      </w:r>
      <w:r>
        <w:rPr>
          <w:rFonts w:hint="cs"/>
          <w:rtl/>
        </w:rPr>
        <w:t>משבר</w:t>
      </w:r>
      <w:r w:rsidR="001B5F56">
        <w:rPr>
          <w:rFonts w:hint="cs"/>
          <w:rtl/>
        </w:rPr>
        <w:t xml:space="preserve"> אמון</w:t>
      </w:r>
      <w:r>
        <w:rPr>
          <w:rFonts w:hint="cs"/>
          <w:rtl/>
        </w:rPr>
        <w:t xml:space="preserve"> בכל</w:t>
      </w:r>
      <w:r w:rsidR="009A798B">
        <w:rPr>
          <w:rFonts w:hint="cs"/>
          <w:rtl/>
        </w:rPr>
        <w:t xml:space="preserve"> הגזרות כמעט</w:t>
      </w:r>
      <w:r>
        <w:rPr>
          <w:rFonts w:hint="cs"/>
          <w:rtl/>
        </w:rPr>
        <w:t xml:space="preserve">. לא הייתי רוצה לחשוב שידם של </w:t>
      </w:r>
      <w:r w:rsidR="001B5F56">
        <w:rPr>
          <w:rFonts w:hint="cs"/>
          <w:rtl/>
        </w:rPr>
        <w:t>פקידי משרד המשפטים</w:t>
      </w:r>
      <w:bookmarkStart w:id="51" w:name="_ETM_Q1_1255807"/>
      <w:bookmarkEnd w:id="51"/>
      <w:r w:rsidR="001B5F56">
        <w:rPr>
          <w:rFonts w:hint="cs"/>
          <w:rtl/>
        </w:rPr>
        <w:t xml:space="preserve">, שאמונים על הפרסום ברשומות, קלה על ההדק. </w:t>
      </w:r>
      <w:r>
        <w:rPr>
          <w:rFonts w:hint="cs"/>
          <w:rtl/>
        </w:rPr>
        <w:t>הרבה</w:t>
      </w:r>
      <w:r w:rsidR="001B5F56">
        <w:rPr>
          <w:rFonts w:hint="cs"/>
          <w:rtl/>
        </w:rPr>
        <w:t xml:space="preserve"> </w:t>
      </w:r>
      <w:bookmarkStart w:id="52" w:name="_ETM_Q1_1265940"/>
      <w:bookmarkEnd w:id="52"/>
      <w:r>
        <w:rPr>
          <w:rFonts w:hint="cs"/>
          <w:rtl/>
        </w:rPr>
        <w:t xml:space="preserve">פעמים אנחנו משנים את הרצון שלהם כאן בוועדה. אנחנו לא רוצים </w:t>
      </w:r>
      <w:r w:rsidR="001B5F56">
        <w:rPr>
          <w:rFonts w:hint="cs"/>
          <w:rtl/>
        </w:rPr>
        <w:t>לשבו</w:t>
      </w:r>
      <w:r w:rsidR="00787C6A">
        <w:rPr>
          <w:rFonts w:hint="cs"/>
          <w:rtl/>
        </w:rPr>
        <w:t>ר את האמון בין הרשויות</w:t>
      </w:r>
      <w:r w:rsidR="001B5F56">
        <w:rPr>
          <w:rFonts w:hint="cs"/>
          <w:rtl/>
        </w:rPr>
        <w:t>. המחאה צריכה להיאמר ולהתבטא.</w:t>
      </w:r>
      <w:r>
        <w:rPr>
          <w:rFonts w:hint="cs"/>
          <w:rtl/>
        </w:rPr>
        <w:t xml:space="preserve"> </w:t>
      </w:r>
      <w:r w:rsidR="001B5F56">
        <w:rPr>
          <w:rFonts w:hint="cs"/>
          <w:rtl/>
        </w:rPr>
        <w:t xml:space="preserve">הייתי מצפה לקבל דברי הסבר בכתב. על דבר כזה </w:t>
      </w:r>
      <w:r w:rsidR="009A798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אבקש </w:t>
      </w:r>
      <w:r w:rsidR="001B5F56">
        <w:rPr>
          <w:rFonts w:hint="cs"/>
          <w:rtl/>
        </w:rPr>
        <w:t>מ</w:t>
      </w:r>
      <w:r>
        <w:rPr>
          <w:rFonts w:hint="cs"/>
          <w:rtl/>
        </w:rPr>
        <w:t>יושב-</w:t>
      </w:r>
      <w:r w:rsidR="001B5F56">
        <w:rPr>
          <w:rFonts w:hint="cs"/>
          <w:rtl/>
        </w:rPr>
        <w:t>ראש הכנסת לקבל הסבר בכתב.</w:t>
      </w:r>
      <w:r>
        <w:rPr>
          <w:rFonts w:hint="cs"/>
          <w:rtl/>
        </w:rPr>
        <w:t xml:space="preserve"> </w:t>
      </w:r>
      <w:r w:rsidR="001B5F56">
        <w:rPr>
          <w:rFonts w:hint="cs"/>
          <w:rtl/>
        </w:rPr>
        <w:t>היה עדיף לה</w:t>
      </w:r>
      <w:r>
        <w:rPr>
          <w:rFonts w:hint="cs"/>
          <w:rtl/>
        </w:rPr>
        <w:t>י</w:t>
      </w:r>
      <w:r w:rsidR="001B5F56">
        <w:rPr>
          <w:rFonts w:hint="cs"/>
          <w:rtl/>
        </w:rPr>
        <w:t>שא</w:t>
      </w:r>
      <w:r>
        <w:rPr>
          <w:rFonts w:hint="cs"/>
          <w:rtl/>
        </w:rPr>
        <w:t xml:space="preserve">ר </w:t>
      </w:r>
      <w:r w:rsidR="001B5F56">
        <w:rPr>
          <w:rFonts w:hint="cs"/>
          <w:rtl/>
        </w:rPr>
        <w:t xml:space="preserve">עם </w:t>
      </w:r>
      <w:bookmarkStart w:id="53" w:name="_ETM_Q1_1287787"/>
      <w:bookmarkEnd w:id="53"/>
      <w:r w:rsidR="001B5F56">
        <w:rPr>
          <w:rFonts w:hint="cs"/>
          <w:rtl/>
        </w:rPr>
        <w:t xml:space="preserve">החצי שעה של </w:t>
      </w:r>
      <w:r w:rsidR="00787C6A">
        <w:rPr>
          <w:rFonts w:hint="cs"/>
          <w:rtl/>
        </w:rPr>
        <w:t>האי חוקיות</w:t>
      </w:r>
      <w:r w:rsidR="001B5F56">
        <w:rPr>
          <w:rFonts w:hint="cs"/>
          <w:rtl/>
        </w:rPr>
        <w:t xml:space="preserve"> </w:t>
      </w:r>
      <w:r w:rsidR="00787C6A">
        <w:rPr>
          <w:rFonts w:hint="cs"/>
          <w:rtl/>
        </w:rPr>
        <w:t>ו</w:t>
      </w:r>
      <w:r w:rsidR="00A90774">
        <w:rPr>
          <w:rFonts w:hint="cs"/>
          <w:rtl/>
        </w:rPr>
        <w:t xml:space="preserve">לתת הנחיה לא לתשאל, </w:t>
      </w:r>
      <w:bookmarkStart w:id="54" w:name="_ETM_Q1_1294771"/>
      <w:bookmarkEnd w:id="54"/>
      <w:r w:rsidR="00A90774">
        <w:rPr>
          <w:rFonts w:hint="cs"/>
          <w:rtl/>
        </w:rPr>
        <w:t>מ</w:t>
      </w:r>
      <w:r>
        <w:rPr>
          <w:rFonts w:hint="cs"/>
          <w:rtl/>
        </w:rPr>
        <w:t xml:space="preserve">אשר לפגוע </w:t>
      </w:r>
      <w:r w:rsidR="00A90774">
        <w:rPr>
          <w:rFonts w:hint="cs"/>
          <w:rtl/>
        </w:rPr>
        <w:t>ב</w:t>
      </w:r>
      <w:r>
        <w:rPr>
          <w:rFonts w:hint="cs"/>
          <w:rtl/>
        </w:rPr>
        <w:t xml:space="preserve">אמון בין הרשויות. </w:t>
      </w:r>
    </w:p>
    <w:p w:rsidR="00EF133A" w:rsidRDefault="00EF133A" w:rsidP="00AB3F3A">
      <w:pPr>
        <w:ind w:firstLine="0"/>
        <w:rPr>
          <w:rtl/>
        </w:rPr>
      </w:pPr>
    </w:p>
    <w:p w:rsidR="00A90774" w:rsidRDefault="00A90774" w:rsidP="00A90774">
      <w:pPr>
        <w:pStyle w:val="af9"/>
        <w:keepNext/>
        <w:rPr>
          <w:rtl/>
        </w:rPr>
      </w:pPr>
      <w:bookmarkStart w:id="55" w:name="ET_guest_רננה_שחר_8"/>
      <w:r w:rsidRPr="00A9077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A9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A90774" w:rsidRDefault="00A90774" w:rsidP="00A90774">
      <w:pPr>
        <w:pStyle w:val="KeepWithNext"/>
        <w:rPr>
          <w:rtl/>
        </w:rPr>
      </w:pPr>
    </w:p>
    <w:p w:rsidR="00EF133A" w:rsidRDefault="00A90774" w:rsidP="00A90774">
      <w:pPr>
        <w:rPr>
          <w:rtl/>
        </w:rPr>
      </w:pPr>
      <w:r>
        <w:rPr>
          <w:rFonts w:hint="cs"/>
          <w:rtl/>
        </w:rPr>
        <w:t xml:space="preserve">אדוני, </w:t>
      </w:r>
      <w:r w:rsidR="00EF133A">
        <w:rPr>
          <w:rFonts w:hint="cs"/>
          <w:rtl/>
        </w:rPr>
        <w:t>אני מקבלת לגמרי</w:t>
      </w:r>
      <w:r>
        <w:rPr>
          <w:rFonts w:hint="cs"/>
          <w:rtl/>
        </w:rPr>
        <w:t xml:space="preserve"> </w:t>
      </w:r>
      <w:r w:rsidR="00EF133A">
        <w:rPr>
          <w:rFonts w:hint="cs"/>
          <w:rtl/>
        </w:rPr>
        <w:t>א</w:t>
      </w:r>
      <w:r w:rsidR="00787C6A">
        <w:rPr>
          <w:rFonts w:hint="cs"/>
          <w:rtl/>
        </w:rPr>
        <w:t>ת מה שאתה אומר,</w:t>
      </w:r>
      <w:r w:rsidR="00EF133A">
        <w:rPr>
          <w:rFonts w:hint="cs"/>
          <w:rtl/>
        </w:rPr>
        <w:t xml:space="preserve"> יכו</w:t>
      </w:r>
      <w:r>
        <w:rPr>
          <w:rFonts w:hint="cs"/>
          <w:rtl/>
        </w:rPr>
        <w:t>ל</w:t>
      </w:r>
      <w:r w:rsidR="00EF133A">
        <w:rPr>
          <w:rFonts w:hint="cs"/>
          <w:rtl/>
        </w:rPr>
        <w:t xml:space="preserve"> להיות ש</w:t>
      </w:r>
      <w:r>
        <w:rPr>
          <w:rFonts w:hint="cs"/>
          <w:rtl/>
        </w:rPr>
        <w:t>השיקול היה מוטעה.</w:t>
      </w:r>
    </w:p>
    <w:p w:rsidR="00EF133A" w:rsidRDefault="00EF133A" w:rsidP="00AB3F3A">
      <w:pPr>
        <w:ind w:firstLine="0"/>
        <w:rPr>
          <w:rtl/>
        </w:rPr>
      </w:pPr>
    </w:p>
    <w:p w:rsidR="00A90774" w:rsidRDefault="00A90774" w:rsidP="00A90774">
      <w:pPr>
        <w:pStyle w:val="af6"/>
        <w:keepNext/>
        <w:rPr>
          <w:rtl/>
        </w:rPr>
      </w:pPr>
      <w:bookmarkStart w:id="56" w:name="ET_yor_4758_9"/>
      <w:r w:rsidRPr="00A907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A90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A90774" w:rsidRDefault="00A90774" w:rsidP="00A90774">
      <w:pPr>
        <w:pStyle w:val="KeepWithNext"/>
        <w:rPr>
          <w:rtl/>
          <w:lang w:eastAsia="he-IL"/>
        </w:rPr>
      </w:pPr>
    </w:p>
    <w:p w:rsidR="00EF133A" w:rsidRDefault="00A90774" w:rsidP="00435160">
      <w:pPr>
        <w:rPr>
          <w:rtl/>
        </w:rPr>
      </w:pPr>
      <w:r>
        <w:rPr>
          <w:rFonts w:hint="cs"/>
          <w:rtl/>
          <w:lang w:eastAsia="he-IL"/>
        </w:rPr>
        <w:t xml:space="preserve">רננה, את לא הכתובת. </w:t>
      </w:r>
      <w:r w:rsidR="00B17C7E">
        <w:rPr>
          <w:rFonts w:hint="cs"/>
          <w:rtl/>
          <w:lang w:eastAsia="he-IL"/>
        </w:rPr>
        <w:t xml:space="preserve">אני מצפה ממשרד המשפטים לתת לנו </w:t>
      </w:r>
      <w:bookmarkStart w:id="57" w:name="_ETM_Q1_1317575"/>
      <w:bookmarkEnd w:id="57"/>
      <w:r w:rsidR="00435160">
        <w:rPr>
          <w:rFonts w:hint="cs"/>
          <w:rtl/>
          <w:lang w:eastAsia="he-IL"/>
        </w:rPr>
        <w:t>הסברים</w:t>
      </w:r>
      <w:bookmarkStart w:id="58" w:name="_ETM_Q1_1323962"/>
      <w:bookmarkStart w:id="59" w:name="_ETM_Q1_1324051"/>
      <w:bookmarkEnd w:id="58"/>
      <w:bookmarkEnd w:id="59"/>
      <w:r w:rsidR="00435160">
        <w:rPr>
          <w:rFonts w:hint="cs"/>
          <w:rtl/>
          <w:lang w:eastAsia="he-IL"/>
        </w:rPr>
        <w:t xml:space="preserve">. נקריא עכשיו את </w:t>
      </w:r>
      <w:bookmarkStart w:id="60" w:name="_ETM_Q1_1333867"/>
      <w:bookmarkEnd w:id="60"/>
      <w:r w:rsidR="00435160">
        <w:rPr>
          <w:rFonts w:hint="cs"/>
          <w:rtl/>
          <w:lang w:eastAsia="he-IL"/>
        </w:rPr>
        <w:t>התקנות.</w:t>
      </w:r>
    </w:p>
    <w:p w:rsidR="00EF133A" w:rsidRDefault="00EF133A" w:rsidP="00EF133A">
      <w:pPr>
        <w:ind w:firstLine="0"/>
        <w:rPr>
          <w:rtl/>
        </w:rPr>
      </w:pPr>
    </w:p>
    <w:p w:rsidR="00435160" w:rsidRDefault="00435160" w:rsidP="00435160">
      <w:pPr>
        <w:pStyle w:val="a4"/>
        <w:keepNext/>
        <w:rPr>
          <w:rtl/>
        </w:rPr>
      </w:pPr>
      <w:bookmarkStart w:id="61" w:name="ET_speaker_נעמה_דניאל_10"/>
      <w:r w:rsidRPr="0043516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35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435160" w:rsidRDefault="00435160" w:rsidP="00435160">
      <w:pPr>
        <w:pStyle w:val="KeepWithNext"/>
        <w:rPr>
          <w:rtl/>
          <w:lang w:eastAsia="he-IL"/>
        </w:rPr>
      </w:pPr>
    </w:p>
    <w:p w:rsidR="00EF133A" w:rsidRDefault="003B2261" w:rsidP="00BB3491">
      <w:pPr>
        <w:rPr>
          <w:rtl/>
        </w:rPr>
      </w:pPr>
      <w:bookmarkStart w:id="62" w:name="_ETM_Q1_1339220"/>
      <w:bookmarkStart w:id="63" w:name="_ETM_Q1_1339253"/>
      <w:bookmarkEnd w:id="62"/>
      <w:bookmarkEnd w:id="63"/>
      <w:r>
        <w:rPr>
          <w:rFonts w:hint="cs"/>
          <w:rtl/>
        </w:rPr>
        <w:t xml:space="preserve">התקנות האלו הוגשו לוועדה היום בבוקר. זה </w:t>
      </w:r>
      <w:bookmarkStart w:id="64" w:name="_ETM_Q1_1350247"/>
      <w:bookmarkEnd w:id="64"/>
      <w:r>
        <w:rPr>
          <w:rFonts w:hint="cs"/>
          <w:rtl/>
        </w:rPr>
        <w:t>הנוסח המתוקן שאתם מבקשים לאשר. הוועדה דנה בהן</w:t>
      </w:r>
      <w:r w:rsidR="00EF1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24 </w:t>
      </w:r>
      <w:r w:rsidR="00BB3491">
        <w:rPr>
          <w:rFonts w:hint="cs"/>
          <w:rtl/>
        </w:rPr>
        <w:t>ה</w:t>
      </w:r>
      <w:r>
        <w:rPr>
          <w:rFonts w:hint="cs"/>
          <w:rtl/>
        </w:rPr>
        <w:t xml:space="preserve">שעות שנתונות לה </w:t>
      </w:r>
      <w:bookmarkStart w:id="65" w:name="_ETM_Q1_1355551"/>
      <w:bookmarkEnd w:id="65"/>
      <w:r w:rsidR="00EF133A">
        <w:rPr>
          <w:rFonts w:hint="cs"/>
          <w:rtl/>
        </w:rPr>
        <w:t>לפי חוק סמכויות מיוחדות</w:t>
      </w:r>
      <w:r w:rsidR="00F9096C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EF1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הפרסום שלהן. </w:t>
      </w:r>
      <w:r w:rsidR="00EF133A">
        <w:rPr>
          <w:rFonts w:hint="cs"/>
          <w:rtl/>
        </w:rPr>
        <w:t xml:space="preserve">מה שהיה בעבר </w:t>
      </w:r>
      <w:r w:rsidR="006E0A04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r w:rsidR="00EF133A">
        <w:rPr>
          <w:rFonts w:hint="cs"/>
          <w:rtl/>
        </w:rPr>
        <w:t xml:space="preserve">תקלה </w:t>
      </w:r>
      <w:r>
        <w:rPr>
          <w:rFonts w:hint="cs"/>
          <w:rtl/>
        </w:rPr>
        <w:t>ל</w:t>
      </w:r>
      <w:r w:rsidR="00EF133A">
        <w:rPr>
          <w:rFonts w:hint="cs"/>
          <w:rtl/>
        </w:rPr>
        <w:t>פתחה של הממשלה.</w:t>
      </w:r>
    </w:p>
    <w:p w:rsidR="00EF133A" w:rsidRDefault="00EF133A" w:rsidP="00EF133A">
      <w:pPr>
        <w:ind w:firstLine="0"/>
        <w:rPr>
          <w:rtl/>
        </w:rPr>
      </w:pPr>
    </w:p>
    <w:p w:rsidR="003B2261" w:rsidRDefault="003B2261" w:rsidP="003B2261">
      <w:pPr>
        <w:pStyle w:val="af9"/>
        <w:keepNext/>
        <w:rPr>
          <w:rtl/>
        </w:rPr>
      </w:pPr>
      <w:bookmarkStart w:id="66" w:name="_ETM_Q1_1366025"/>
      <w:bookmarkStart w:id="67" w:name="_ETM_Q1_1366094"/>
      <w:bookmarkStart w:id="68" w:name="ET_guest_רננה_שחר_11"/>
      <w:bookmarkEnd w:id="66"/>
      <w:bookmarkEnd w:id="67"/>
      <w:r w:rsidRPr="003B226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3B2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3B2261" w:rsidRDefault="003B2261" w:rsidP="003B2261">
      <w:pPr>
        <w:pStyle w:val="KeepWithNext"/>
        <w:rPr>
          <w:rtl/>
        </w:rPr>
      </w:pPr>
    </w:p>
    <w:p w:rsidR="00EF133A" w:rsidRDefault="003B2261" w:rsidP="00E975CB">
      <w:pPr>
        <w:rPr>
          <w:rtl/>
        </w:rPr>
      </w:pPr>
      <w:bookmarkStart w:id="69" w:name="_ETM_Q1_1367598"/>
      <w:bookmarkStart w:id="70" w:name="_ETM_Q1_1367633"/>
      <w:bookmarkEnd w:id="69"/>
      <w:bookmarkEnd w:id="70"/>
      <w:r>
        <w:rPr>
          <w:rFonts w:hint="cs"/>
          <w:rtl/>
        </w:rPr>
        <w:t xml:space="preserve">אני מקבלת את מה שאתם אומרים. </w:t>
      </w:r>
      <w:bookmarkStart w:id="71" w:name="_ETM_Q1_1378147"/>
      <w:bookmarkEnd w:id="71"/>
      <w:r>
        <w:rPr>
          <w:rFonts w:hint="cs"/>
          <w:rtl/>
        </w:rPr>
        <w:t>אנחנו נקריא כרגע את הנוסח ש</w:t>
      </w:r>
      <w:bookmarkStart w:id="72" w:name="_ETM_Q1_1378609"/>
      <w:bookmarkEnd w:id="72"/>
      <w:r>
        <w:rPr>
          <w:rFonts w:hint="cs"/>
          <w:rtl/>
        </w:rPr>
        <w:t xml:space="preserve">נשלח אליכם הבוקר ופורסם ברשומות. </w:t>
      </w:r>
      <w:r w:rsidR="006E0A04">
        <w:rPr>
          <w:rFonts w:hint="cs"/>
          <w:rtl/>
        </w:rPr>
        <w:t xml:space="preserve">אני </w:t>
      </w:r>
      <w:bookmarkStart w:id="73" w:name="_ETM_Q1_1410274"/>
      <w:bookmarkEnd w:id="73"/>
      <w:r w:rsidR="006E0A04">
        <w:rPr>
          <w:rFonts w:hint="cs"/>
          <w:rtl/>
        </w:rPr>
        <w:t>מבקשת שב</w:t>
      </w:r>
      <w:r>
        <w:rPr>
          <w:rFonts w:hint="cs"/>
          <w:rtl/>
        </w:rPr>
        <w:t xml:space="preserve">שאלה אם להתייחס אליו כנוסח חדש </w:t>
      </w:r>
      <w:bookmarkStart w:id="74" w:name="_ETM_Q1_1388594"/>
      <w:bookmarkEnd w:id="74"/>
      <w:r>
        <w:rPr>
          <w:rFonts w:hint="cs"/>
          <w:rtl/>
        </w:rPr>
        <w:t>או</w:t>
      </w:r>
      <w:r w:rsidR="00EF133A">
        <w:rPr>
          <w:rFonts w:hint="cs"/>
          <w:rtl/>
        </w:rPr>
        <w:t xml:space="preserve"> להתייחס אל</w:t>
      </w:r>
      <w:r w:rsidR="006E0A04">
        <w:rPr>
          <w:rFonts w:hint="cs"/>
          <w:rtl/>
        </w:rPr>
        <w:t>יו</w:t>
      </w:r>
      <w:r w:rsidR="00EF133A">
        <w:rPr>
          <w:rFonts w:hint="cs"/>
          <w:rtl/>
        </w:rPr>
        <w:t xml:space="preserve"> כהמשך למה שנשלח </w:t>
      </w:r>
      <w:r w:rsidR="006E0A04">
        <w:rPr>
          <w:rFonts w:hint="cs"/>
          <w:rtl/>
        </w:rPr>
        <w:t>א</w:t>
      </w:r>
      <w:r>
        <w:rPr>
          <w:rFonts w:hint="cs"/>
          <w:rtl/>
        </w:rPr>
        <w:t>ל</w:t>
      </w:r>
      <w:r w:rsidR="006E0A04">
        <w:rPr>
          <w:rFonts w:hint="cs"/>
          <w:rtl/>
        </w:rPr>
        <w:t>י</w:t>
      </w:r>
      <w:r>
        <w:rPr>
          <w:rFonts w:hint="cs"/>
          <w:rtl/>
        </w:rPr>
        <w:t>כם בלילה בין רביעי לחמישי</w:t>
      </w:r>
      <w:r w:rsidR="00E975CB">
        <w:rPr>
          <w:rFonts w:hint="cs"/>
          <w:rtl/>
        </w:rPr>
        <w:t>,</w:t>
      </w:r>
      <w:r w:rsidR="006E0A04">
        <w:rPr>
          <w:rFonts w:hint="cs"/>
          <w:rtl/>
        </w:rPr>
        <w:t xml:space="preserve"> </w:t>
      </w:r>
      <w:r w:rsidR="00E86E4D">
        <w:rPr>
          <w:rFonts w:hint="cs"/>
          <w:rtl/>
        </w:rPr>
        <w:t xml:space="preserve">אתם </w:t>
      </w:r>
      <w:r w:rsidR="006E0A04">
        <w:rPr>
          <w:rFonts w:hint="cs"/>
          <w:rtl/>
        </w:rPr>
        <w:t xml:space="preserve">תדונו עם המחלקה </w:t>
      </w:r>
      <w:r w:rsidR="00E86E4D">
        <w:rPr>
          <w:rFonts w:hint="cs"/>
          <w:rtl/>
        </w:rPr>
        <w:t>החוקתית של הממשלה.</w:t>
      </w:r>
      <w:r w:rsidR="006E0A04">
        <w:rPr>
          <w:rFonts w:hint="cs"/>
          <w:rtl/>
        </w:rPr>
        <w:t xml:space="preserve"> המשנה ליועץ המשפטי לממשלה</w:t>
      </w:r>
      <w:bookmarkStart w:id="75" w:name="_ETM_Q1_1413476"/>
      <w:bookmarkEnd w:id="75"/>
      <w:r w:rsidR="006E0A04">
        <w:rPr>
          <w:rFonts w:hint="cs"/>
          <w:rtl/>
        </w:rPr>
        <w:t xml:space="preserve"> אישר את התהליך. </w:t>
      </w:r>
      <w:r w:rsidR="00EF133A">
        <w:rPr>
          <w:rFonts w:hint="cs"/>
          <w:rtl/>
        </w:rPr>
        <w:t>אני מ</w:t>
      </w:r>
      <w:r w:rsidR="006E0A04">
        <w:rPr>
          <w:rFonts w:hint="cs"/>
          <w:rtl/>
        </w:rPr>
        <w:t>בק</w:t>
      </w:r>
      <w:r w:rsidR="00EF133A">
        <w:rPr>
          <w:rFonts w:hint="cs"/>
          <w:rtl/>
        </w:rPr>
        <w:t>ש</w:t>
      </w:r>
      <w:r w:rsidR="006E0A04">
        <w:rPr>
          <w:rFonts w:hint="cs"/>
          <w:rtl/>
        </w:rPr>
        <w:t>ת</w:t>
      </w:r>
      <w:r w:rsidR="00EF133A">
        <w:rPr>
          <w:rFonts w:hint="cs"/>
          <w:rtl/>
        </w:rPr>
        <w:t xml:space="preserve"> </w:t>
      </w:r>
      <w:r w:rsidR="006E0A04">
        <w:rPr>
          <w:rFonts w:hint="cs"/>
          <w:rtl/>
        </w:rPr>
        <w:t>שהייעוץ המשפטי של הוועדה י</w:t>
      </w:r>
      <w:r w:rsidR="00E86E4D">
        <w:rPr>
          <w:rFonts w:hint="cs"/>
          <w:rtl/>
        </w:rPr>
        <w:t xml:space="preserve">קיים </w:t>
      </w:r>
      <w:bookmarkStart w:id="76" w:name="_ETM_Q1_1424964"/>
      <w:bookmarkEnd w:id="76"/>
      <w:r w:rsidR="006E0A04">
        <w:rPr>
          <w:rFonts w:hint="cs"/>
          <w:rtl/>
        </w:rPr>
        <w:t xml:space="preserve">הידברות עם הייעוץ המשפטי של הממשלה כשמוציאים את האישור לדבר הזה. </w:t>
      </w:r>
      <w:bookmarkStart w:id="77" w:name="_ETM_Q1_1432388"/>
      <w:bookmarkEnd w:id="77"/>
      <w:r w:rsidR="00EF133A">
        <w:rPr>
          <w:rFonts w:hint="cs"/>
          <w:rtl/>
        </w:rPr>
        <w:t xml:space="preserve"> </w:t>
      </w:r>
    </w:p>
    <w:p w:rsidR="00EF133A" w:rsidRDefault="00EF133A" w:rsidP="00EF133A">
      <w:pPr>
        <w:ind w:firstLine="0"/>
        <w:rPr>
          <w:rtl/>
        </w:rPr>
      </w:pPr>
    </w:p>
    <w:p w:rsidR="00A5669D" w:rsidRDefault="00E86E4D" w:rsidP="00E86E4D">
      <w:pPr>
        <w:ind w:firstLine="0"/>
        <w:jc w:val="center"/>
        <w:rPr>
          <w:rtl/>
        </w:rPr>
      </w:pPr>
      <w:bookmarkStart w:id="78" w:name="_ETM_Q1_1444334"/>
      <w:bookmarkStart w:id="79" w:name="_ETM_Q1_1444439"/>
      <w:bookmarkEnd w:id="78"/>
      <w:bookmarkEnd w:id="79"/>
      <w:r>
        <w:rPr>
          <w:rFonts w:hint="cs"/>
          <w:rtl/>
        </w:rPr>
        <w:t xml:space="preserve">תקנות סמכויות מיוחדות להתמודדות </w:t>
      </w:r>
      <w:bookmarkStart w:id="80" w:name="_ETM_Q1_1446562"/>
      <w:bookmarkEnd w:id="80"/>
      <w:r>
        <w:rPr>
          <w:rFonts w:hint="cs"/>
          <w:rtl/>
        </w:rPr>
        <w:t xml:space="preserve">עם נגיף הקורונה החדש (הוראת שעה) (הגבלות על </w:t>
      </w:r>
      <w:bookmarkStart w:id="81" w:name="_ETM_Q1_1447713"/>
      <w:bookmarkEnd w:id="81"/>
      <w:r>
        <w:rPr>
          <w:rFonts w:hint="cs"/>
          <w:rtl/>
        </w:rPr>
        <w:t>הפעלת שדות תעופה וטיסות) (תיקון) (תיקון, התשפ"א-2020</w:t>
      </w:r>
    </w:p>
    <w:p w:rsidR="00E86E4D" w:rsidRDefault="00E86E4D" w:rsidP="00E86E4D">
      <w:pPr>
        <w:ind w:firstLine="0"/>
        <w:rPr>
          <w:rtl/>
        </w:rPr>
      </w:pPr>
      <w:bookmarkStart w:id="82" w:name="_ETM_Q1_1454066"/>
      <w:bookmarkStart w:id="83" w:name="_ETM_Q1_1454162"/>
      <w:bookmarkStart w:id="84" w:name="_ETM_Q1_1454241"/>
      <w:bookmarkStart w:id="85" w:name="_ETM_Q1_1454342"/>
      <w:bookmarkStart w:id="86" w:name="_ETM_Q1_1455230"/>
      <w:bookmarkEnd w:id="82"/>
      <w:bookmarkEnd w:id="83"/>
      <w:bookmarkEnd w:id="84"/>
      <w:bookmarkEnd w:id="85"/>
      <w:bookmarkEnd w:id="86"/>
    </w:p>
    <w:p w:rsidR="00E86E4D" w:rsidRDefault="00E86E4D" w:rsidP="00E86E4D">
      <w:pPr>
        <w:ind w:firstLine="0"/>
        <w:rPr>
          <w:rtl/>
        </w:rPr>
      </w:pPr>
      <w:bookmarkStart w:id="87" w:name="_ETM_Q1_1455325"/>
      <w:bookmarkEnd w:id="87"/>
      <w:r>
        <w:rPr>
          <w:rtl/>
        </w:rPr>
        <w:tab/>
      </w:r>
      <w:r>
        <w:rPr>
          <w:rFonts w:hint="cs"/>
          <w:rtl/>
        </w:rPr>
        <w:t xml:space="preserve">בתוקף סמכותה לפי סעיפים </w:t>
      </w:r>
      <w:bookmarkStart w:id="88" w:name="_ETM_Q1_1454440"/>
      <w:bookmarkEnd w:id="88"/>
      <w:r>
        <w:rPr>
          <w:rFonts w:hint="cs"/>
          <w:rtl/>
        </w:rPr>
        <w:t xml:space="preserve">4 ו-12 לחוק סמכויות מיוחדות להתמודדות עם נגיף </w:t>
      </w:r>
    </w:p>
    <w:p w:rsidR="00E86E4D" w:rsidRDefault="00E86E4D" w:rsidP="00E86E4D">
      <w:pPr>
        <w:ind w:firstLine="0"/>
        <w:rPr>
          <w:rtl/>
        </w:rPr>
      </w:pPr>
      <w:bookmarkStart w:id="89" w:name="_ETM_Q1_1458198"/>
      <w:bookmarkStart w:id="90" w:name="_ETM_Q1_1458289"/>
      <w:bookmarkEnd w:id="89"/>
      <w:bookmarkEnd w:id="90"/>
      <w:r>
        <w:rPr>
          <w:rtl/>
        </w:rPr>
        <w:tab/>
      </w:r>
      <w:r>
        <w:rPr>
          <w:rFonts w:hint="cs"/>
          <w:rtl/>
        </w:rPr>
        <w:t xml:space="preserve">הקורונה </w:t>
      </w:r>
      <w:bookmarkStart w:id="91" w:name="_ETM_Q1_1458142"/>
      <w:bookmarkEnd w:id="91"/>
      <w:r>
        <w:rPr>
          <w:rFonts w:hint="cs"/>
          <w:rtl/>
        </w:rPr>
        <w:t xml:space="preserve">החדש (הוראת שעה), התש"ף-2020, ולאחר שהתקיים האמור בסעיף </w:t>
      </w:r>
    </w:p>
    <w:p w:rsidR="00E86E4D" w:rsidRDefault="00E86E4D" w:rsidP="00E86E4D">
      <w:pPr>
        <w:ind w:firstLine="0"/>
        <w:rPr>
          <w:rtl/>
        </w:rPr>
      </w:pPr>
      <w:bookmarkStart w:id="92" w:name="_ETM_Q1_1466213"/>
      <w:bookmarkStart w:id="93" w:name="_ETM_Q1_1466315"/>
      <w:bookmarkEnd w:id="92"/>
      <w:bookmarkEnd w:id="93"/>
      <w:r>
        <w:rPr>
          <w:rtl/>
        </w:rPr>
        <w:tab/>
      </w:r>
      <w:r>
        <w:rPr>
          <w:rFonts w:hint="cs"/>
          <w:rtl/>
        </w:rPr>
        <w:t xml:space="preserve">4(ד)(2)(א) לחוק </w:t>
      </w:r>
      <w:bookmarkStart w:id="94" w:name="_ETM_Q1_1461886"/>
      <w:bookmarkEnd w:id="94"/>
      <w:r>
        <w:rPr>
          <w:rFonts w:hint="cs"/>
          <w:rtl/>
        </w:rPr>
        <w:t xml:space="preserve">האמור - או לחילופין, לאישור ועדת </w:t>
      </w:r>
      <w:bookmarkStart w:id="95" w:name="_ETM_Q1_1470191"/>
      <w:bookmarkEnd w:id="95"/>
      <w:r>
        <w:rPr>
          <w:rFonts w:hint="cs"/>
          <w:rtl/>
        </w:rPr>
        <w:t>הכלכלה של הכנסת - מתקינה</w:t>
      </w:r>
    </w:p>
    <w:p w:rsidR="00E86E4D" w:rsidRDefault="00E86E4D" w:rsidP="00E86E4D">
      <w:pPr>
        <w:ind w:firstLine="0"/>
        <w:rPr>
          <w:rtl/>
        </w:rPr>
      </w:pPr>
      <w:bookmarkStart w:id="96" w:name="_ETM_Q1_1470626"/>
      <w:bookmarkStart w:id="97" w:name="_ETM_Q1_1470744"/>
      <w:bookmarkEnd w:id="96"/>
      <w:bookmarkEnd w:id="97"/>
      <w:r>
        <w:rPr>
          <w:rtl/>
        </w:rPr>
        <w:tab/>
      </w:r>
      <w:r>
        <w:rPr>
          <w:rFonts w:hint="cs"/>
          <w:rtl/>
        </w:rPr>
        <w:t>הממשלה תקנות אלה:</w:t>
      </w:r>
      <w:bookmarkStart w:id="98" w:name="_ETM_Q1_1474278"/>
      <w:bookmarkEnd w:id="98"/>
    </w:p>
    <w:p w:rsidR="00E86E4D" w:rsidRDefault="00E86E4D" w:rsidP="00E86E4D">
      <w:pPr>
        <w:ind w:firstLine="0"/>
        <w:rPr>
          <w:rtl/>
        </w:rPr>
      </w:pPr>
      <w:bookmarkStart w:id="99" w:name="_ETM_Q1_1474366"/>
      <w:bookmarkEnd w:id="99"/>
    </w:p>
    <w:p w:rsidR="00E86E4D" w:rsidRDefault="00E86E4D" w:rsidP="00E86E4D">
      <w:pPr>
        <w:ind w:firstLine="0"/>
        <w:rPr>
          <w:rtl/>
        </w:rPr>
      </w:pPr>
      <w:bookmarkStart w:id="100" w:name="_ETM_Q1_1474468"/>
      <w:bookmarkStart w:id="101" w:name="_ETM_Q1_1474556"/>
      <w:bookmarkEnd w:id="100"/>
      <w:bookmarkEnd w:id="101"/>
      <w:r>
        <w:rPr>
          <w:rtl/>
        </w:rPr>
        <w:tab/>
      </w:r>
      <w:r>
        <w:rPr>
          <w:rFonts w:hint="cs"/>
          <w:rtl/>
        </w:rPr>
        <w:t xml:space="preserve">בתקנות סמכויות מיוחדות להתמודדות </w:t>
      </w:r>
      <w:bookmarkStart w:id="102" w:name="_ETM_Q1_1475765"/>
      <w:bookmarkEnd w:id="102"/>
      <w:r>
        <w:rPr>
          <w:rFonts w:hint="cs"/>
          <w:rtl/>
        </w:rPr>
        <w:t xml:space="preserve">עם נגיף הקורונה החדש (הוראת שעה) </w:t>
      </w:r>
    </w:p>
    <w:p w:rsidR="00E86E4D" w:rsidRDefault="00E86E4D" w:rsidP="00E86E4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(הגבלות על הפעלת שדות </w:t>
      </w:r>
      <w:bookmarkStart w:id="103" w:name="_ETM_Q1_1477830"/>
      <w:bookmarkEnd w:id="103"/>
      <w:r>
        <w:rPr>
          <w:rFonts w:hint="cs"/>
          <w:rtl/>
        </w:rPr>
        <w:t xml:space="preserve">תעופה וטיסות) (תיקון), התשפ"א-2020, </w:t>
      </w:r>
      <w:bookmarkStart w:id="104" w:name="_ETM_Q1_1482142"/>
      <w:bookmarkStart w:id="105" w:name="_ETM_Q1_1482227"/>
      <w:bookmarkEnd w:id="104"/>
      <w:bookmarkEnd w:id="105"/>
      <w:r>
        <w:rPr>
          <w:rFonts w:hint="cs"/>
          <w:rtl/>
        </w:rPr>
        <w:t xml:space="preserve">תקנה 1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86E4D" w:rsidRDefault="00E86E4D" w:rsidP="00E86E4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בטלה.</w:t>
      </w:r>
    </w:p>
    <w:p w:rsidR="00E86E4D" w:rsidRDefault="00E86E4D" w:rsidP="00E86E4D">
      <w:pPr>
        <w:ind w:firstLine="0"/>
        <w:rPr>
          <w:rtl/>
        </w:rPr>
      </w:pPr>
      <w:bookmarkStart w:id="106" w:name="_ETM_Q1_1485205"/>
      <w:bookmarkStart w:id="107" w:name="_ETM_Q1_1485261"/>
      <w:bookmarkEnd w:id="106"/>
      <w:bookmarkEnd w:id="107"/>
    </w:p>
    <w:p w:rsidR="00E86E4D" w:rsidRDefault="00E86E4D" w:rsidP="00E86E4D">
      <w:pPr>
        <w:pStyle w:val="af6"/>
        <w:keepNext/>
        <w:rPr>
          <w:rtl/>
        </w:rPr>
      </w:pPr>
      <w:bookmarkStart w:id="108" w:name="ET_yor_4758_12"/>
      <w:r w:rsidRPr="00E86E4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6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E86E4D" w:rsidRDefault="00E86E4D" w:rsidP="00E86E4D">
      <w:pPr>
        <w:pStyle w:val="KeepWithNext"/>
        <w:rPr>
          <w:rtl/>
          <w:lang w:eastAsia="he-IL"/>
        </w:rPr>
      </w:pPr>
    </w:p>
    <w:p w:rsidR="00EF133A" w:rsidRDefault="00E86E4D" w:rsidP="00E86E4D">
      <w:pPr>
        <w:rPr>
          <w:rtl/>
        </w:rPr>
      </w:pPr>
      <w:r>
        <w:rPr>
          <w:rFonts w:hint="cs"/>
          <w:rtl/>
          <w:lang w:eastAsia="he-IL"/>
        </w:rPr>
        <w:t xml:space="preserve">במילים פשוטות, </w:t>
      </w:r>
      <w:r w:rsidR="00EF133A">
        <w:rPr>
          <w:rFonts w:hint="cs"/>
          <w:rtl/>
        </w:rPr>
        <w:t xml:space="preserve">אין חובה </w:t>
      </w:r>
      <w:r w:rsidR="00E975CB">
        <w:rPr>
          <w:rFonts w:hint="cs"/>
          <w:rtl/>
        </w:rPr>
        <w:t>לבדוק את מטרת הטיסה בהגעה לשדה.</w:t>
      </w:r>
      <w:r w:rsidR="00EF133A">
        <w:rPr>
          <w:rFonts w:hint="cs"/>
          <w:rtl/>
        </w:rPr>
        <w:t xml:space="preserve"> שאר </w:t>
      </w:r>
      <w:r w:rsidR="009D7FCB">
        <w:rPr>
          <w:rFonts w:hint="cs"/>
          <w:rtl/>
        </w:rPr>
        <w:t>הבדיקות שקשורות לבריאות ממשיכות כרגיל.</w:t>
      </w:r>
      <w:r w:rsidR="00EF133A">
        <w:rPr>
          <w:rFonts w:hint="cs"/>
          <w:rtl/>
        </w:rPr>
        <w:t xml:space="preserve"> </w:t>
      </w:r>
    </w:p>
    <w:p w:rsidR="00EF133A" w:rsidRDefault="00EF133A" w:rsidP="00EF133A">
      <w:pPr>
        <w:ind w:firstLine="0"/>
        <w:rPr>
          <w:rtl/>
        </w:rPr>
      </w:pPr>
    </w:p>
    <w:p w:rsidR="00E86E4D" w:rsidRDefault="00E86E4D" w:rsidP="00E86E4D">
      <w:pPr>
        <w:pStyle w:val="af9"/>
        <w:keepNext/>
        <w:rPr>
          <w:rtl/>
        </w:rPr>
      </w:pPr>
      <w:bookmarkStart w:id="109" w:name="_ETM_Q1_1505816"/>
      <w:bookmarkStart w:id="110" w:name="ET_guest_רננה_שחר_13"/>
      <w:bookmarkEnd w:id="109"/>
      <w:r w:rsidRPr="00E86E4D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E86E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E86E4D" w:rsidRDefault="00E86E4D" w:rsidP="00E86E4D">
      <w:pPr>
        <w:pStyle w:val="KeepWithNext"/>
        <w:rPr>
          <w:rtl/>
        </w:rPr>
      </w:pPr>
    </w:p>
    <w:p w:rsidR="00EF133A" w:rsidRDefault="00EF133A" w:rsidP="00E86E4D">
      <w:pPr>
        <w:rPr>
          <w:rtl/>
        </w:rPr>
      </w:pPr>
      <w:bookmarkStart w:id="111" w:name="_ETM_Q1_1506326"/>
      <w:bookmarkStart w:id="112" w:name="_ETM_Q1_1506364"/>
      <w:bookmarkEnd w:id="111"/>
      <w:bookmarkEnd w:id="112"/>
      <w:r>
        <w:rPr>
          <w:rFonts w:hint="cs"/>
          <w:rtl/>
        </w:rPr>
        <w:t>לגמרי.</w:t>
      </w:r>
    </w:p>
    <w:p w:rsidR="00EF133A" w:rsidRDefault="00EF133A" w:rsidP="00EF133A">
      <w:pPr>
        <w:ind w:firstLine="0"/>
        <w:rPr>
          <w:rtl/>
        </w:rPr>
      </w:pPr>
    </w:p>
    <w:p w:rsidR="005F67CA" w:rsidRDefault="005F67CA" w:rsidP="005F67CA">
      <w:pPr>
        <w:pStyle w:val="af6"/>
        <w:keepNext/>
        <w:rPr>
          <w:rtl/>
        </w:rPr>
      </w:pPr>
      <w:bookmarkStart w:id="113" w:name="_ETM_Q1_1518965"/>
      <w:bookmarkStart w:id="114" w:name="_ETM_Q1_1519464"/>
      <w:bookmarkStart w:id="115" w:name="_ETM_Q1_1519508"/>
      <w:bookmarkStart w:id="116" w:name="ET_yor_4758_15"/>
      <w:bookmarkEnd w:id="113"/>
      <w:bookmarkEnd w:id="114"/>
      <w:bookmarkEnd w:id="115"/>
      <w:r w:rsidRPr="005F67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F6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5F67CA" w:rsidRDefault="005F67CA" w:rsidP="005F67CA">
      <w:pPr>
        <w:pStyle w:val="KeepWithNext"/>
        <w:rPr>
          <w:rtl/>
          <w:lang w:eastAsia="he-IL"/>
        </w:rPr>
      </w:pPr>
    </w:p>
    <w:p w:rsidR="00EF133A" w:rsidRDefault="00EF133A" w:rsidP="005F67CA">
      <w:pPr>
        <w:rPr>
          <w:rtl/>
        </w:rPr>
      </w:pPr>
      <w:r>
        <w:rPr>
          <w:rFonts w:hint="cs"/>
          <w:rtl/>
        </w:rPr>
        <w:t>מי</w:t>
      </w:r>
      <w:r w:rsidR="005F67CA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5F67CA">
        <w:rPr>
          <w:rFonts w:hint="cs"/>
          <w:rtl/>
        </w:rPr>
        <w:t xml:space="preserve"> אישור התקנות?</w:t>
      </w:r>
    </w:p>
    <w:p w:rsidR="005F67CA" w:rsidRDefault="005F67CA" w:rsidP="005F67CA">
      <w:pPr>
        <w:ind w:firstLine="0"/>
        <w:rPr>
          <w:rtl/>
        </w:rPr>
      </w:pPr>
      <w:bookmarkStart w:id="117" w:name="_ETM_Q1_1568748"/>
      <w:bookmarkStart w:id="118" w:name="_ETM_Q1_1568846"/>
      <w:bookmarkEnd w:id="117"/>
      <w:bookmarkEnd w:id="118"/>
    </w:p>
    <w:p w:rsidR="005F67CA" w:rsidRDefault="005F67CA" w:rsidP="005F67CA">
      <w:pPr>
        <w:pStyle w:val="af1"/>
        <w:keepNext/>
        <w:rPr>
          <w:rtl/>
        </w:rPr>
      </w:pPr>
      <w:bookmarkStart w:id="119" w:name="_ETM_Q1_1569103"/>
      <w:bookmarkStart w:id="120" w:name="_ETM_Q1_1569176"/>
      <w:bookmarkEnd w:id="119"/>
      <w:bookmarkEnd w:id="120"/>
      <w:r>
        <w:rPr>
          <w:rtl/>
        </w:rPr>
        <w:t>הצבעה</w:t>
      </w:r>
    </w:p>
    <w:p w:rsidR="005F67CA" w:rsidRDefault="005F67CA" w:rsidP="005F67C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5F67CA" w:rsidRDefault="005F67CA" w:rsidP="005F67CA">
      <w:pPr>
        <w:pStyle w:val="--"/>
        <w:keepNext/>
        <w:jc w:val="both"/>
        <w:rPr>
          <w:rtl/>
        </w:rPr>
      </w:pPr>
    </w:p>
    <w:p w:rsidR="005F67CA" w:rsidRDefault="005F67CA" w:rsidP="005F67CA">
      <w:pPr>
        <w:pStyle w:val="af6"/>
        <w:keepNext/>
        <w:rPr>
          <w:rtl/>
        </w:rPr>
      </w:pPr>
      <w:bookmarkStart w:id="121" w:name="_ETM_Q1_1570625"/>
      <w:bookmarkStart w:id="122" w:name="ET_yor_4758_17"/>
      <w:bookmarkStart w:id="123" w:name="ET_yor_4758_16"/>
      <w:bookmarkEnd w:id="121"/>
      <w:r w:rsidRPr="005F67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F6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5F67CA" w:rsidRDefault="005F67CA" w:rsidP="005F67CA">
      <w:pPr>
        <w:pStyle w:val="KeepWithNext"/>
        <w:rPr>
          <w:rtl/>
        </w:rPr>
      </w:pPr>
    </w:p>
    <w:p w:rsidR="005F67CA" w:rsidRDefault="005F67CA" w:rsidP="005F67CA">
      <w:pPr>
        <w:rPr>
          <w:rtl/>
        </w:rPr>
      </w:pPr>
      <w:r>
        <w:rPr>
          <w:rFonts w:hint="cs"/>
          <w:rtl/>
        </w:rPr>
        <w:t xml:space="preserve">אין מתנגדים, אין נמנעים, זה אושר. משרד המשפטים, </w:t>
      </w:r>
      <w:bookmarkStart w:id="124" w:name="_ETM_Q1_1578111"/>
      <w:bookmarkEnd w:id="124"/>
      <w:r>
        <w:rPr>
          <w:rFonts w:hint="cs"/>
          <w:rtl/>
        </w:rPr>
        <w:t>מה יש לכם להגיד להגנתכם?</w:t>
      </w:r>
      <w:r>
        <w:rPr>
          <w:rtl/>
        </w:rPr>
        <w:t xml:space="preserve">  </w:t>
      </w:r>
      <w:bookmarkEnd w:id="123"/>
    </w:p>
    <w:p w:rsidR="005F67CA" w:rsidRDefault="005F67CA" w:rsidP="005F67CA">
      <w:pPr>
        <w:pStyle w:val="KeepWithNext"/>
        <w:rPr>
          <w:rtl/>
        </w:rPr>
      </w:pPr>
    </w:p>
    <w:p w:rsidR="005F67CA" w:rsidRDefault="005F67CA" w:rsidP="005F67CA">
      <w:pPr>
        <w:rPr>
          <w:rtl/>
        </w:rPr>
      </w:pPr>
      <w:bookmarkStart w:id="125" w:name="_ETM_Q1_1571109"/>
      <w:bookmarkStart w:id="126" w:name="_ETM_Q1_1571148"/>
      <w:bookmarkEnd w:id="125"/>
      <w:bookmarkEnd w:id="126"/>
      <w:r>
        <w:rPr>
          <w:rtl/>
        </w:rPr>
        <w:t xml:space="preserve"> </w:t>
      </w:r>
    </w:p>
    <w:p w:rsidR="005F67CA" w:rsidRPr="005F67CA" w:rsidRDefault="005F67CA" w:rsidP="005F67CA">
      <w:pPr>
        <w:pStyle w:val="af2"/>
        <w:rPr>
          <w:rtl/>
        </w:rPr>
      </w:pPr>
      <w:bookmarkStart w:id="127" w:name="_ETM_Q1_1574462"/>
      <w:bookmarkEnd w:id="127"/>
    </w:p>
    <w:p w:rsidR="00911FB7" w:rsidRDefault="00911FB7" w:rsidP="00EF133A">
      <w:pPr>
        <w:ind w:firstLine="0"/>
        <w:rPr>
          <w:rtl/>
        </w:rPr>
      </w:pPr>
      <w:bookmarkStart w:id="128" w:name="_ETM_Q1_1586619"/>
      <w:bookmarkEnd w:id="128"/>
    </w:p>
    <w:p w:rsidR="00911FB7" w:rsidRDefault="00911FB7" w:rsidP="00911FB7">
      <w:pPr>
        <w:pStyle w:val="af9"/>
        <w:keepNext/>
        <w:rPr>
          <w:rtl/>
        </w:rPr>
      </w:pPr>
      <w:bookmarkStart w:id="129" w:name="ET_guest_דורין_ארטשיק_18"/>
      <w:r w:rsidRPr="00911FB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דורין ארטשיק:</w:t>
      </w:r>
      <w:r w:rsidRPr="00911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911FB7" w:rsidRDefault="00911FB7" w:rsidP="00911FB7">
      <w:pPr>
        <w:pStyle w:val="KeepWithNext"/>
        <w:rPr>
          <w:rtl/>
        </w:rPr>
      </w:pPr>
    </w:p>
    <w:p w:rsidR="00EF133A" w:rsidRDefault="00EF133A" w:rsidP="00A12A9C">
      <w:pPr>
        <w:ind w:firstLine="0"/>
        <w:rPr>
          <w:rtl/>
        </w:rPr>
      </w:pPr>
      <w:bookmarkStart w:id="130" w:name="_ETM_Q1_1587169"/>
      <w:bookmarkStart w:id="131" w:name="_ETM_Q1_1587201"/>
      <w:bookmarkStart w:id="132" w:name="_ETM_Q1_1589160"/>
      <w:bookmarkStart w:id="133" w:name="_ETM_Q1_1589244"/>
      <w:bookmarkEnd w:id="130"/>
      <w:bookmarkEnd w:id="131"/>
      <w:bookmarkEnd w:id="132"/>
      <w:bookmarkEnd w:id="133"/>
      <w:r>
        <w:rPr>
          <w:rtl/>
        </w:rPr>
        <w:tab/>
      </w:r>
      <w:bookmarkStart w:id="134" w:name="_ETM_Q1_1598212"/>
      <w:bookmarkEnd w:id="134"/>
      <w:r w:rsidR="006119E6">
        <w:rPr>
          <w:rFonts w:hint="cs"/>
          <w:rtl/>
        </w:rPr>
        <w:t xml:space="preserve">אנחנו מסכימים, </w:t>
      </w:r>
      <w:r w:rsidR="00D03687">
        <w:rPr>
          <w:rFonts w:hint="cs"/>
          <w:rtl/>
        </w:rPr>
        <w:t>הי</w:t>
      </w:r>
      <w:r w:rsidR="006119E6">
        <w:rPr>
          <w:rFonts w:hint="cs"/>
          <w:rtl/>
        </w:rPr>
        <w:t>יתה פה תקלה שהיה עדיף שלא תתרחש.</w:t>
      </w:r>
      <w:r w:rsidR="00D03687">
        <w:rPr>
          <w:rFonts w:hint="cs"/>
          <w:rtl/>
        </w:rPr>
        <w:t xml:space="preserve"> </w:t>
      </w:r>
      <w:bookmarkStart w:id="135" w:name="_ETM_Q1_1615246"/>
      <w:bookmarkEnd w:id="135"/>
      <w:r w:rsidR="00D03687">
        <w:rPr>
          <w:rFonts w:hint="cs"/>
          <w:rtl/>
        </w:rPr>
        <w:t>אם ה</w:t>
      </w:r>
      <w:r w:rsidR="006119E6">
        <w:rPr>
          <w:rFonts w:hint="cs"/>
          <w:rtl/>
        </w:rPr>
        <w:t>ד</w:t>
      </w:r>
      <w:r w:rsidR="00D03687">
        <w:rPr>
          <w:rFonts w:hint="cs"/>
          <w:rtl/>
        </w:rPr>
        <w:t>ברים היו</w:t>
      </w:r>
      <w:r w:rsidR="006119E6">
        <w:rPr>
          <w:rFonts w:hint="cs"/>
          <w:rtl/>
        </w:rPr>
        <w:t xml:space="preserve"> עוברים לפני חצות</w:t>
      </w:r>
      <w:r w:rsidR="00D03687">
        <w:rPr>
          <w:rFonts w:hint="cs"/>
          <w:rtl/>
        </w:rPr>
        <w:t>, לא היינ</w:t>
      </w:r>
      <w:r w:rsidR="006119E6">
        <w:rPr>
          <w:rFonts w:hint="cs"/>
          <w:rtl/>
        </w:rPr>
        <w:t>ו</w:t>
      </w:r>
      <w:r w:rsidR="00D03687">
        <w:rPr>
          <w:rFonts w:hint="cs"/>
          <w:rtl/>
        </w:rPr>
        <w:t xml:space="preserve"> צריכים להיות ב</w:t>
      </w:r>
      <w:r w:rsidR="006119E6">
        <w:rPr>
          <w:rFonts w:hint="cs"/>
          <w:rtl/>
        </w:rPr>
        <w:t>מצב הזה בכלל. מרג</w:t>
      </w:r>
      <w:r w:rsidR="00D03687">
        <w:rPr>
          <w:rFonts w:hint="cs"/>
          <w:rtl/>
        </w:rPr>
        <w:t>ע שזה עבר אחרי חצות ניס</w:t>
      </w:r>
      <w:r w:rsidR="009D7FCB">
        <w:rPr>
          <w:rFonts w:hint="cs"/>
          <w:rtl/>
        </w:rPr>
        <w:t>ינו לחשוב על</w:t>
      </w:r>
      <w:r w:rsidR="006119E6">
        <w:rPr>
          <w:rFonts w:hint="cs"/>
          <w:rtl/>
        </w:rPr>
        <w:t xml:space="preserve"> </w:t>
      </w:r>
      <w:r w:rsidR="00D03687">
        <w:rPr>
          <w:rFonts w:hint="cs"/>
          <w:rtl/>
        </w:rPr>
        <w:t>ה</w:t>
      </w:r>
      <w:r w:rsidR="006119E6">
        <w:rPr>
          <w:rFonts w:hint="cs"/>
          <w:rtl/>
        </w:rPr>
        <w:t>פ</w:t>
      </w:r>
      <w:r w:rsidR="00D03687">
        <w:rPr>
          <w:rFonts w:hint="cs"/>
          <w:rtl/>
        </w:rPr>
        <w:t>תרון</w:t>
      </w:r>
      <w:r w:rsidR="006119E6">
        <w:rPr>
          <w:rFonts w:hint="cs"/>
          <w:rtl/>
        </w:rPr>
        <w:t xml:space="preserve"> </w:t>
      </w:r>
      <w:bookmarkStart w:id="136" w:name="_ETM_Q1_1633128"/>
      <w:bookmarkEnd w:id="136"/>
      <w:r w:rsidR="006119E6">
        <w:rPr>
          <w:rFonts w:hint="cs"/>
          <w:rtl/>
        </w:rPr>
        <w:t>הכי נכון</w:t>
      </w:r>
      <w:r w:rsidR="00D03687">
        <w:rPr>
          <w:rFonts w:hint="cs"/>
          <w:rtl/>
        </w:rPr>
        <w:t>. כמו שרננה אמרה</w:t>
      </w:r>
      <w:r w:rsidR="006119E6">
        <w:rPr>
          <w:rFonts w:hint="cs"/>
          <w:rtl/>
        </w:rPr>
        <w:t xml:space="preserve">, לא הייתה אפשרות לעשות איזו שהיא פעולה משפטית רטרואקטיבית. </w:t>
      </w:r>
      <w:r w:rsidR="00D03687">
        <w:rPr>
          <w:rFonts w:hint="cs"/>
          <w:rtl/>
        </w:rPr>
        <w:t xml:space="preserve">המצב שבו תקנות נכנסות לתוקף </w:t>
      </w:r>
      <w:r w:rsidR="006119E6">
        <w:rPr>
          <w:rFonts w:hint="cs"/>
          <w:rtl/>
        </w:rPr>
        <w:t>על משהו שקרה</w:t>
      </w:r>
      <w:r w:rsidR="00D03687">
        <w:rPr>
          <w:rFonts w:hint="cs"/>
          <w:rtl/>
        </w:rPr>
        <w:t xml:space="preserve"> חצי שעה</w:t>
      </w:r>
      <w:r w:rsidR="006119E6">
        <w:rPr>
          <w:rFonts w:hint="cs"/>
          <w:rtl/>
        </w:rPr>
        <w:t xml:space="preserve"> קודם לכן, </w:t>
      </w:r>
      <w:bookmarkStart w:id="137" w:name="_ETM_Q1_1652990"/>
      <w:bookmarkEnd w:id="137"/>
      <w:r w:rsidR="009D7FCB">
        <w:rPr>
          <w:rFonts w:hint="cs"/>
          <w:rtl/>
        </w:rPr>
        <w:t xml:space="preserve">זה </w:t>
      </w:r>
      <w:r w:rsidR="006119E6">
        <w:rPr>
          <w:rFonts w:hint="cs"/>
          <w:rtl/>
        </w:rPr>
        <w:t xml:space="preserve">לא מצב תקין. </w:t>
      </w:r>
    </w:p>
    <w:p w:rsidR="00D03687" w:rsidRDefault="00D03687" w:rsidP="00EF133A">
      <w:pPr>
        <w:ind w:firstLine="0"/>
        <w:rPr>
          <w:rtl/>
        </w:rPr>
      </w:pPr>
    </w:p>
    <w:p w:rsidR="006119E6" w:rsidRDefault="006119E6" w:rsidP="006119E6">
      <w:pPr>
        <w:pStyle w:val="af6"/>
        <w:keepNext/>
        <w:rPr>
          <w:rtl/>
        </w:rPr>
      </w:pPr>
      <w:bookmarkStart w:id="138" w:name="_ETM_Q1_1663492"/>
      <w:bookmarkStart w:id="139" w:name="ET_yor_4758_19"/>
      <w:bookmarkEnd w:id="138"/>
      <w:r w:rsidRPr="006119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1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6119E6" w:rsidRDefault="006119E6" w:rsidP="006119E6">
      <w:pPr>
        <w:pStyle w:val="KeepWithNext"/>
        <w:rPr>
          <w:rtl/>
          <w:lang w:eastAsia="he-IL"/>
        </w:rPr>
      </w:pPr>
    </w:p>
    <w:p w:rsidR="00D03687" w:rsidRDefault="00D03687" w:rsidP="006119E6">
      <w:pPr>
        <w:rPr>
          <w:rtl/>
        </w:rPr>
      </w:pPr>
      <w:bookmarkStart w:id="140" w:name="_ETM_Q1_1664153"/>
      <w:bookmarkStart w:id="141" w:name="_ETM_Q1_1664185"/>
      <w:bookmarkEnd w:id="140"/>
      <w:bookmarkEnd w:id="141"/>
      <w:r>
        <w:rPr>
          <w:rFonts w:hint="cs"/>
          <w:rtl/>
        </w:rPr>
        <w:t>התקנות אושרו ב</w:t>
      </w:r>
      <w:r w:rsidR="006119E6">
        <w:rPr>
          <w:rFonts w:hint="cs"/>
          <w:rtl/>
        </w:rPr>
        <w:t>-</w:t>
      </w:r>
      <w:r>
        <w:rPr>
          <w:rFonts w:hint="cs"/>
          <w:rtl/>
        </w:rPr>
        <w:t>00:30 בלילה, נכון?</w:t>
      </w:r>
    </w:p>
    <w:p w:rsidR="00D03687" w:rsidRDefault="00D03687" w:rsidP="00EF133A">
      <w:pPr>
        <w:ind w:firstLine="0"/>
        <w:rPr>
          <w:rtl/>
        </w:rPr>
      </w:pPr>
    </w:p>
    <w:p w:rsidR="006119E6" w:rsidRDefault="006119E6" w:rsidP="006119E6">
      <w:pPr>
        <w:pStyle w:val="af9"/>
        <w:keepNext/>
        <w:rPr>
          <w:rtl/>
        </w:rPr>
      </w:pPr>
      <w:bookmarkStart w:id="142" w:name="_ETM_Q1_1670941"/>
      <w:bookmarkStart w:id="143" w:name="ET_guest_רננה_שחר_20"/>
      <w:bookmarkEnd w:id="142"/>
      <w:r w:rsidRPr="006119E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6119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6119E6" w:rsidRDefault="006119E6" w:rsidP="006119E6">
      <w:pPr>
        <w:pStyle w:val="KeepWithNext"/>
        <w:rPr>
          <w:rtl/>
        </w:rPr>
      </w:pPr>
    </w:p>
    <w:p w:rsidR="00D03687" w:rsidRDefault="006119E6" w:rsidP="006119E6">
      <w:pPr>
        <w:rPr>
          <w:rtl/>
        </w:rPr>
      </w:pPr>
      <w:bookmarkStart w:id="144" w:name="_ETM_Q1_1671418"/>
      <w:bookmarkStart w:id="145" w:name="_ETM_Q1_1671451"/>
      <w:bookmarkEnd w:id="144"/>
      <w:bookmarkEnd w:id="145"/>
      <w:r>
        <w:rPr>
          <w:rFonts w:hint="cs"/>
          <w:rtl/>
        </w:rPr>
        <w:t>הוע</w:t>
      </w:r>
      <w:r w:rsidR="00D03687">
        <w:rPr>
          <w:rFonts w:hint="cs"/>
          <w:rtl/>
        </w:rPr>
        <w:t>ברו</w:t>
      </w:r>
      <w:r>
        <w:rPr>
          <w:rFonts w:hint="cs"/>
          <w:rtl/>
        </w:rPr>
        <w:t>.</w:t>
      </w:r>
    </w:p>
    <w:p w:rsidR="00D03687" w:rsidRDefault="00D03687" w:rsidP="00EF133A">
      <w:pPr>
        <w:ind w:firstLine="0"/>
        <w:rPr>
          <w:rtl/>
        </w:rPr>
      </w:pPr>
    </w:p>
    <w:p w:rsidR="006119E6" w:rsidRDefault="006119E6" w:rsidP="006119E6">
      <w:pPr>
        <w:pStyle w:val="af6"/>
        <w:keepNext/>
        <w:rPr>
          <w:rtl/>
        </w:rPr>
      </w:pPr>
      <w:bookmarkStart w:id="146" w:name="ET_yor_4758_21"/>
      <w:r w:rsidRPr="006119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11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6119E6" w:rsidRDefault="006119E6" w:rsidP="006119E6">
      <w:pPr>
        <w:pStyle w:val="KeepWithNext"/>
        <w:rPr>
          <w:rtl/>
          <w:lang w:eastAsia="he-IL"/>
        </w:rPr>
      </w:pPr>
    </w:p>
    <w:p w:rsidR="00213B11" w:rsidRDefault="006119E6" w:rsidP="006119E6">
      <w:pPr>
        <w:rPr>
          <w:rtl/>
        </w:rPr>
      </w:pPr>
      <w:r>
        <w:rPr>
          <w:rFonts w:hint="cs"/>
          <w:rtl/>
        </w:rPr>
        <w:t xml:space="preserve">הן גם אושרו. </w:t>
      </w:r>
      <w:r w:rsidR="00D03687">
        <w:rPr>
          <w:rFonts w:hint="cs"/>
          <w:rtl/>
        </w:rPr>
        <w:t>מתי סי</w:t>
      </w:r>
      <w:r>
        <w:rPr>
          <w:rFonts w:hint="cs"/>
          <w:rtl/>
        </w:rPr>
        <w:t>י</w:t>
      </w:r>
      <w:r w:rsidR="00D03687">
        <w:rPr>
          <w:rFonts w:hint="cs"/>
          <w:rtl/>
        </w:rPr>
        <w:t xml:space="preserve">מה הממשלה? </w:t>
      </w:r>
      <w:r>
        <w:rPr>
          <w:rFonts w:hint="cs"/>
          <w:rtl/>
        </w:rPr>
        <w:t xml:space="preserve">ב-00:30, נכון? </w:t>
      </w:r>
    </w:p>
    <w:p w:rsidR="00213B11" w:rsidRDefault="00213B11" w:rsidP="006119E6">
      <w:pPr>
        <w:rPr>
          <w:rtl/>
        </w:rPr>
      </w:pPr>
      <w:bookmarkStart w:id="147" w:name="_ETM_Q1_1679318"/>
      <w:bookmarkStart w:id="148" w:name="_ETM_Q1_1679376"/>
      <w:bookmarkEnd w:id="147"/>
      <w:bookmarkEnd w:id="148"/>
    </w:p>
    <w:p w:rsidR="00213B11" w:rsidRDefault="00213B11" w:rsidP="00213B11">
      <w:pPr>
        <w:pStyle w:val="af9"/>
        <w:keepNext/>
        <w:rPr>
          <w:rtl/>
        </w:rPr>
      </w:pPr>
      <w:bookmarkStart w:id="149" w:name="_ETM_Q1_1679509"/>
      <w:bookmarkStart w:id="150" w:name="_ETM_Q1_1679560"/>
      <w:bookmarkStart w:id="151" w:name="_ETM_Q1_1679675"/>
      <w:bookmarkStart w:id="152" w:name="ET_guest_דורין_ארטשיק_22"/>
      <w:bookmarkEnd w:id="149"/>
      <w:bookmarkEnd w:id="150"/>
      <w:bookmarkEnd w:id="151"/>
      <w:r w:rsidRPr="00213B11">
        <w:rPr>
          <w:rStyle w:val="TagStyle"/>
          <w:rtl/>
        </w:rPr>
        <w:t xml:space="preserve"> &lt;&lt; אורח &gt;&gt; </w:t>
      </w:r>
      <w:r>
        <w:rPr>
          <w:rtl/>
        </w:rPr>
        <w:t>דורין ארטשיק:</w:t>
      </w:r>
      <w:r w:rsidRPr="00213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213B11" w:rsidRDefault="00213B11" w:rsidP="00213B11">
      <w:pPr>
        <w:pStyle w:val="KeepWithNext"/>
        <w:rPr>
          <w:rtl/>
        </w:rPr>
      </w:pPr>
    </w:p>
    <w:p w:rsidR="00213B11" w:rsidRDefault="00213B11" w:rsidP="00213B11">
      <w:pPr>
        <w:rPr>
          <w:rtl/>
        </w:rPr>
      </w:pPr>
      <w:r>
        <w:rPr>
          <w:rFonts w:hint="cs"/>
          <w:rtl/>
        </w:rPr>
        <w:t xml:space="preserve">יכול להיות שהיא </w:t>
      </w:r>
      <w:bookmarkStart w:id="153" w:name="_ETM_Q1_1674969"/>
      <w:bookmarkEnd w:id="153"/>
      <w:r>
        <w:rPr>
          <w:rFonts w:hint="cs"/>
          <w:rtl/>
        </w:rPr>
        <w:t xml:space="preserve">סיימה קודם. </w:t>
      </w:r>
      <w:bookmarkStart w:id="154" w:name="_ETM_Q1_1679725"/>
      <w:bookmarkEnd w:id="154"/>
    </w:p>
    <w:p w:rsidR="00213B11" w:rsidRDefault="00213B11" w:rsidP="00213B11">
      <w:pPr>
        <w:ind w:firstLine="0"/>
        <w:rPr>
          <w:rtl/>
        </w:rPr>
      </w:pPr>
      <w:bookmarkStart w:id="155" w:name="_ETM_Q1_1680938"/>
      <w:bookmarkStart w:id="156" w:name="_ETM_Q1_1681001"/>
      <w:bookmarkStart w:id="157" w:name="_ETM_Q1_1681910"/>
      <w:bookmarkEnd w:id="155"/>
      <w:bookmarkEnd w:id="156"/>
      <w:bookmarkEnd w:id="157"/>
    </w:p>
    <w:p w:rsidR="00213B11" w:rsidRDefault="00213B11" w:rsidP="00213B11">
      <w:pPr>
        <w:pStyle w:val="af6"/>
        <w:keepNext/>
        <w:rPr>
          <w:rtl/>
        </w:rPr>
      </w:pPr>
      <w:bookmarkStart w:id="158" w:name="_ETM_Q1_1681976"/>
      <w:bookmarkStart w:id="159" w:name="_ETM_Q1_1682783"/>
      <w:bookmarkStart w:id="160" w:name="ET_yor_4758_23"/>
      <w:bookmarkEnd w:id="158"/>
      <w:bookmarkEnd w:id="159"/>
      <w:r w:rsidRPr="00213B1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3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213B11" w:rsidRDefault="00213B11" w:rsidP="00213B11">
      <w:pPr>
        <w:pStyle w:val="KeepWithNext"/>
        <w:rPr>
          <w:rtl/>
          <w:lang w:eastAsia="he-IL"/>
        </w:rPr>
      </w:pPr>
    </w:p>
    <w:p w:rsidR="00D03687" w:rsidRDefault="00D03687" w:rsidP="00E264FA">
      <w:pPr>
        <w:rPr>
          <w:rtl/>
        </w:rPr>
      </w:pPr>
      <w:bookmarkStart w:id="161" w:name="_ETM_Q1_1683285"/>
      <w:bookmarkStart w:id="162" w:name="_ETM_Q1_1683314"/>
      <w:bookmarkStart w:id="163" w:name="_ETM_Q1_1679830"/>
      <w:bookmarkStart w:id="164" w:name="_ETM_Q1_1679871"/>
      <w:bookmarkEnd w:id="161"/>
      <w:bookmarkEnd w:id="162"/>
      <w:bookmarkEnd w:id="163"/>
      <w:bookmarkEnd w:id="164"/>
      <w:r>
        <w:rPr>
          <w:rFonts w:hint="cs"/>
          <w:rtl/>
        </w:rPr>
        <w:t>ג</w:t>
      </w:r>
      <w:r w:rsidR="00213B11">
        <w:rPr>
          <w:rFonts w:hint="cs"/>
          <w:rtl/>
        </w:rPr>
        <w:t>ם ההנחי</w:t>
      </w:r>
      <w:r>
        <w:rPr>
          <w:rFonts w:hint="cs"/>
          <w:rtl/>
        </w:rPr>
        <w:t>ה</w:t>
      </w:r>
      <w:r w:rsidR="00213B11">
        <w:rPr>
          <w:rFonts w:hint="cs"/>
          <w:rtl/>
        </w:rPr>
        <w:t xml:space="preserve"> לרשות שדות התעופה </w:t>
      </w:r>
      <w:r>
        <w:rPr>
          <w:rFonts w:hint="cs"/>
          <w:rtl/>
        </w:rPr>
        <w:t xml:space="preserve">לא עברה. </w:t>
      </w:r>
      <w:r w:rsidR="00C11F5C">
        <w:rPr>
          <w:rFonts w:hint="cs"/>
          <w:rtl/>
        </w:rPr>
        <w:t>דקדקו פה</w:t>
      </w:r>
      <w:r w:rsidR="00A12A9C">
        <w:rPr>
          <w:rFonts w:hint="cs"/>
          <w:rtl/>
        </w:rPr>
        <w:t>, אולי,</w:t>
      </w:r>
      <w:r w:rsidR="00C11F5C">
        <w:rPr>
          <w:rFonts w:hint="cs"/>
          <w:rtl/>
        </w:rPr>
        <w:t xml:space="preserve"> דקדוקי </w:t>
      </w:r>
      <w:bookmarkStart w:id="165" w:name="_ETM_Q1_1705277"/>
      <w:bookmarkEnd w:id="165"/>
      <w:r w:rsidR="00C11F5C">
        <w:rPr>
          <w:rFonts w:hint="cs"/>
          <w:rtl/>
        </w:rPr>
        <w:t xml:space="preserve">עניות </w:t>
      </w:r>
      <w:r w:rsidR="00E264FA">
        <w:rPr>
          <w:rFonts w:hint="cs"/>
          <w:rtl/>
        </w:rPr>
        <w:t>בגלל</w:t>
      </w:r>
      <w:r w:rsidR="00AF3176">
        <w:rPr>
          <w:rFonts w:hint="cs"/>
          <w:rtl/>
        </w:rPr>
        <w:t xml:space="preserve"> איזו שהיא טהרנות משפטית</w:t>
      </w:r>
      <w:r w:rsidR="00E975CB">
        <w:rPr>
          <w:rFonts w:hint="cs"/>
          <w:rtl/>
        </w:rPr>
        <w:t>,</w:t>
      </w:r>
      <w:r w:rsidR="00AF3176">
        <w:rPr>
          <w:rFonts w:hint="cs"/>
          <w:rtl/>
        </w:rPr>
        <w:t xml:space="preserve"> </w:t>
      </w:r>
      <w:r w:rsidR="00C11F5C">
        <w:rPr>
          <w:rFonts w:hint="cs"/>
          <w:rtl/>
        </w:rPr>
        <w:t xml:space="preserve">אבל פגעו באושיות </w:t>
      </w:r>
      <w:bookmarkStart w:id="166" w:name="_ETM_Q1_1713073"/>
      <w:bookmarkEnd w:id="166"/>
      <w:r w:rsidR="00C11F5C">
        <w:rPr>
          <w:rFonts w:hint="cs"/>
          <w:rtl/>
        </w:rPr>
        <w:t xml:space="preserve">העבודה ומערכות היחסים בין הרשות המחוקקת לרשות המבצעת. זה אירוע </w:t>
      </w:r>
      <w:bookmarkStart w:id="167" w:name="_ETM_Q1_1726451"/>
      <w:bookmarkEnd w:id="167"/>
      <w:r w:rsidR="00C11F5C">
        <w:rPr>
          <w:rFonts w:hint="cs"/>
          <w:rtl/>
        </w:rPr>
        <w:t xml:space="preserve">מכונן. אני מאמין שהדברים האלה לא רק נאמרים ונכתבים </w:t>
      </w:r>
      <w:bookmarkStart w:id="168" w:name="_ETM_Q1_1730508"/>
      <w:bookmarkEnd w:id="168"/>
      <w:r w:rsidR="00C11F5C">
        <w:rPr>
          <w:rFonts w:hint="cs"/>
          <w:rtl/>
        </w:rPr>
        <w:t xml:space="preserve">בדברי הימים של הכנסת, </w:t>
      </w:r>
      <w:r w:rsidR="00AF3176">
        <w:rPr>
          <w:rFonts w:hint="cs"/>
          <w:rtl/>
        </w:rPr>
        <w:t>אני מאמין ש</w:t>
      </w:r>
      <w:r w:rsidR="00C11F5C">
        <w:rPr>
          <w:rFonts w:hint="cs"/>
          <w:rtl/>
        </w:rPr>
        <w:t xml:space="preserve">הם גם יצאו החוצה. גם </w:t>
      </w:r>
      <w:bookmarkStart w:id="169" w:name="_ETM_Q1_1734048"/>
      <w:bookmarkEnd w:id="169"/>
      <w:r w:rsidR="00C11F5C">
        <w:rPr>
          <w:rFonts w:hint="cs"/>
          <w:rtl/>
        </w:rPr>
        <w:t xml:space="preserve">יושב-ראש הכנסת יידרש לזה. אולי תידרש עין בוחנת על כל </w:t>
      </w:r>
      <w:bookmarkStart w:id="170" w:name="_ETM_Q1_1737857"/>
      <w:bookmarkEnd w:id="170"/>
      <w:r w:rsidR="00C11F5C">
        <w:rPr>
          <w:rFonts w:hint="cs"/>
          <w:rtl/>
        </w:rPr>
        <w:t xml:space="preserve">מה שמתפרסם </w:t>
      </w:r>
      <w:r w:rsidR="00E975CB">
        <w:rPr>
          <w:rFonts w:hint="cs"/>
          <w:rtl/>
        </w:rPr>
        <w:t>על ידי משרד המשפטים ברשומות.</w:t>
      </w:r>
      <w:r w:rsidR="00C11F5C">
        <w:rPr>
          <w:rFonts w:hint="cs"/>
          <w:rtl/>
        </w:rPr>
        <w:t xml:space="preserve"> תודה רבה </w:t>
      </w:r>
      <w:bookmarkStart w:id="171" w:name="_ETM_Q1_1743408"/>
      <w:bookmarkEnd w:id="171"/>
      <w:r w:rsidR="00C11F5C">
        <w:rPr>
          <w:rFonts w:hint="cs"/>
          <w:rtl/>
        </w:rPr>
        <w:t xml:space="preserve">לכם, הישיבה נעולה. </w:t>
      </w:r>
      <w:bookmarkStart w:id="172" w:name="_ETM_Q1_1745386"/>
      <w:bookmarkEnd w:id="172"/>
    </w:p>
    <w:p w:rsidR="00C11F5C" w:rsidRDefault="00C11F5C" w:rsidP="00C11F5C">
      <w:pPr>
        <w:ind w:firstLine="0"/>
        <w:rPr>
          <w:rtl/>
        </w:rPr>
      </w:pPr>
      <w:bookmarkStart w:id="173" w:name="_ETM_Q1_1745438"/>
      <w:bookmarkEnd w:id="173"/>
    </w:p>
    <w:p w:rsidR="00EF133A" w:rsidRDefault="00EF133A" w:rsidP="00AF3176">
      <w:pPr>
        <w:ind w:firstLine="0"/>
        <w:rPr>
          <w:rtl/>
        </w:rPr>
      </w:pPr>
    </w:p>
    <w:p w:rsidR="00AF3176" w:rsidRDefault="00AF3176" w:rsidP="00AF3176">
      <w:pPr>
        <w:pStyle w:val="afc"/>
        <w:keepNext/>
        <w:rPr>
          <w:rtl/>
        </w:rPr>
      </w:pPr>
      <w:bookmarkStart w:id="174" w:name="ET_meetingend_24"/>
      <w:r w:rsidRPr="00AF317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10:06.</w:t>
      </w:r>
      <w:r w:rsidRPr="00AF317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4"/>
    </w:p>
    <w:p w:rsidR="00AF3176" w:rsidRDefault="00AF3176" w:rsidP="00AF3176">
      <w:pPr>
        <w:pStyle w:val="KeepWithNext"/>
        <w:rPr>
          <w:rtl/>
        </w:rPr>
      </w:pPr>
    </w:p>
    <w:p w:rsidR="00AF3176" w:rsidRPr="00AF3176" w:rsidRDefault="00AF3176" w:rsidP="00AF3176">
      <w:bookmarkStart w:id="175" w:name="_ETM_Q1_1760433"/>
      <w:bookmarkEnd w:id="175"/>
    </w:p>
    <w:sectPr w:rsidR="00AF3176" w:rsidRPr="00AF3176" w:rsidSect="00FB7A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4B3" w:rsidRDefault="00C634B3">
      <w:r>
        <w:separator/>
      </w:r>
    </w:p>
  </w:endnote>
  <w:endnote w:type="continuationSeparator" w:id="0">
    <w:p w:rsidR="00C634B3" w:rsidRDefault="00C63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4B3" w:rsidRDefault="00C634B3">
      <w:r>
        <w:separator/>
      </w:r>
    </w:p>
  </w:footnote>
  <w:footnote w:type="continuationSeparator" w:id="0">
    <w:p w:rsidR="00C634B3" w:rsidRDefault="00C63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7A3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F133A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EF133A" w:rsidP="008E5E3F">
    <w:pPr>
      <w:pStyle w:val="a3"/>
      <w:ind w:firstLine="0"/>
      <w:rPr>
        <w:rtl/>
      </w:rPr>
    </w:pPr>
    <w:r>
      <w:rPr>
        <w:rtl/>
      </w:rPr>
      <w:t>18/10/2020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FBD214" wp14:editId="49B704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10C6"/>
    <w:rsid w:val="001A74E9"/>
    <w:rsid w:val="001A7A1B"/>
    <w:rsid w:val="001B5F56"/>
    <w:rsid w:val="001C44DA"/>
    <w:rsid w:val="001C4FDA"/>
    <w:rsid w:val="001D440C"/>
    <w:rsid w:val="002016FF"/>
    <w:rsid w:val="00204F1E"/>
    <w:rsid w:val="00213B11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210"/>
    <w:rsid w:val="003863DE"/>
    <w:rsid w:val="00395D35"/>
    <w:rsid w:val="00396023"/>
    <w:rsid w:val="003B2261"/>
    <w:rsid w:val="003C279D"/>
    <w:rsid w:val="003F0A5F"/>
    <w:rsid w:val="00420E41"/>
    <w:rsid w:val="00424C94"/>
    <w:rsid w:val="00435160"/>
    <w:rsid w:val="00447608"/>
    <w:rsid w:val="00451746"/>
    <w:rsid w:val="00470EAC"/>
    <w:rsid w:val="004813E0"/>
    <w:rsid w:val="0049458B"/>
    <w:rsid w:val="00495FD8"/>
    <w:rsid w:val="004B0A65"/>
    <w:rsid w:val="004B1BE9"/>
    <w:rsid w:val="00500C0C"/>
    <w:rsid w:val="00546678"/>
    <w:rsid w:val="005506B9"/>
    <w:rsid w:val="00580CEC"/>
    <w:rsid w:val="005817EC"/>
    <w:rsid w:val="00590B77"/>
    <w:rsid w:val="005A342D"/>
    <w:rsid w:val="005C363E"/>
    <w:rsid w:val="005D61F3"/>
    <w:rsid w:val="005E1C6B"/>
    <w:rsid w:val="005F67CA"/>
    <w:rsid w:val="005F76B0"/>
    <w:rsid w:val="006119E6"/>
    <w:rsid w:val="00634F61"/>
    <w:rsid w:val="00695A47"/>
    <w:rsid w:val="006A0CB7"/>
    <w:rsid w:val="006E0A04"/>
    <w:rsid w:val="006F0259"/>
    <w:rsid w:val="00700433"/>
    <w:rsid w:val="00702755"/>
    <w:rsid w:val="0070472C"/>
    <w:rsid w:val="007141D2"/>
    <w:rsid w:val="007509A6"/>
    <w:rsid w:val="007872B4"/>
    <w:rsid w:val="00787C6A"/>
    <w:rsid w:val="00791CBE"/>
    <w:rsid w:val="007C56DC"/>
    <w:rsid w:val="007C693F"/>
    <w:rsid w:val="007C6ADD"/>
    <w:rsid w:val="0080013D"/>
    <w:rsid w:val="00815D26"/>
    <w:rsid w:val="0082136D"/>
    <w:rsid w:val="008320F6"/>
    <w:rsid w:val="00841223"/>
    <w:rsid w:val="00846BE9"/>
    <w:rsid w:val="00853207"/>
    <w:rsid w:val="008713A4"/>
    <w:rsid w:val="00875F10"/>
    <w:rsid w:val="00877784"/>
    <w:rsid w:val="008C6035"/>
    <w:rsid w:val="008C7015"/>
    <w:rsid w:val="008D1DFB"/>
    <w:rsid w:val="008E03B4"/>
    <w:rsid w:val="008E5E3F"/>
    <w:rsid w:val="0090279B"/>
    <w:rsid w:val="00911FB7"/>
    <w:rsid w:val="00914904"/>
    <w:rsid w:val="009258CE"/>
    <w:rsid w:val="009515F0"/>
    <w:rsid w:val="009544FE"/>
    <w:rsid w:val="009824DB"/>
    <w:rsid w:val="009830CB"/>
    <w:rsid w:val="009A798B"/>
    <w:rsid w:val="009D478A"/>
    <w:rsid w:val="009D7A7D"/>
    <w:rsid w:val="009D7FCB"/>
    <w:rsid w:val="009E6E93"/>
    <w:rsid w:val="009F1518"/>
    <w:rsid w:val="009F5773"/>
    <w:rsid w:val="00A12A9C"/>
    <w:rsid w:val="00A15971"/>
    <w:rsid w:val="00A22C90"/>
    <w:rsid w:val="00A42723"/>
    <w:rsid w:val="00A5669D"/>
    <w:rsid w:val="00A64A6D"/>
    <w:rsid w:val="00A66020"/>
    <w:rsid w:val="00A724AF"/>
    <w:rsid w:val="00A77C80"/>
    <w:rsid w:val="00A90774"/>
    <w:rsid w:val="00AB02EE"/>
    <w:rsid w:val="00AB3F3A"/>
    <w:rsid w:val="00AD4EC9"/>
    <w:rsid w:val="00AD6FFC"/>
    <w:rsid w:val="00AF3176"/>
    <w:rsid w:val="00AF31E6"/>
    <w:rsid w:val="00AF4150"/>
    <w:rsid w:val="00B0509A"/>
    <w:rsid w:val="00B120B2"/>
    <w:rsid w:val="00B14BFB"/>
    <w:rsid w:val="00B17C7E"/>
    <w:rsid w:val="00B50340"/>
    <w:rsid w:val="00B65508"/>
    <w:rsid w:val="00B8517A"/>
    <w:rsid w:val="00BA6446"/>
    <w:rsid w:val="00BB3491"/>
    <w:rsid w:val="00BD47B7"/>
    <w:rsid w:val="00BF3819"/>
    <w:rsid w:val="00C11F5C"/>
    <w:rsid w:val="00C135D5"/>
    <w:rsid w:val="00C22DCB"/>
    <w:rsid w:val="00C3598A"/>
    <w:rsid w:val="00C360BC"/>
    <w:rsid w:val="00C44800"/>
    <w:rsid w:val="00C52EC2"/>
    <w:rsid w:val="00C61DC1"/>
    <w:rsid w:val="00C634B3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687"/>
    <w:rsid w:val="00D12E37"/>
    <w:rsid w:val="00D278F7"/>
    <w:rsid w:val="00D37550"/>
    <w:rsid w:val="00D40A29"/>
    <w:rsid w:val="00D45D27"/>
    <w:rsid w:val="00D64186"/>
    <w:rsid w:val="00D86E57"/>
    <w:rsid w:val="00D96B24"/>
    <w:rsid w:val="00DE5B80"/>
    <w:rsid w:val="00E264FA"/>
    <w:rsid w:val="00E33AE3"/>
    <w:rsid w:val="00E444DC"/>
    <w:rsid w:val="00E61903"/>
    <w:rsid w:val="00E64116"/>
    <w:rsid w:val="00E86E4D"/>
    <w:rsid w:val="00E975CB"/>
    <w:rsid w:val="00EA624B"/>
    <w:rsid w:val="00EB057D"/>
    <w:rsid w:val="00EB18E4"/>
    <w:rsid w:val="00EB5C85"/>
    <w:rsid w:val="00EC0AC2"/>
    <w:rsid w:val="00EC1FB3"/>
    <w:rsid w:val="00EC2CD4"/>
    <w:rsid w:val="00EC6387"/>
    <w:rsid w:val="00EE09AD"/>
    <w:rsid w:val="00EF133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96C"/>
    <w:rsid w:val="00F97621"/>
    <w:rsid w:val="00FB0768"/>
    <w:rsid w:val="00FB7A3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1BCCA1C"/>
  <w15:docId w15:val="{FBD93BF1-9A62-4FC2-A27F-079E64088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13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7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E3A12-BC25-4BEF-8A7B-47A3D8FEF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1098</Words>
  <Characters>5490</Characters>
  <Application>Microsoft Office Word</Application>
  <DocSecurity>0</DocSecurity>
  <Lines>45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2020-10-26T09:29:00Z</dcterms:modified>
</cp:coreProperties>
</file>