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068B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60E9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068B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068B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60E98">
        <w:rPr>
          <w:rFonts w:hint="cs"/>
          <w:b/>
          <w:bCs/>
          <w:rtl/>
        </w:rPr>
        <w:t>283</w:t>
      </w:r>
    </w:p>
    <w:p w:rsidR="00E64116" w:rsidRPr="008713A4" w:rsidRDefault="000068B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:rsidR="00E64116" w:rsidRPr="008713A4" w:rsidRDefault="000068B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</w:t>
      </w:r>
      <w:r w:rsidR="009B244D">
        <w:rPr>
          <w:b/>
          <w:bCs/>
          <w:u w:val="single"/>
          <w:rtl/>
        </w:rPr>
        <w:t xml:space="preserve">ה' בחשון </w:t>
      </w:r>
      <w:proofErr w:type="spellStart"/>
      <w:r w:rsidR="009B244D">
        <w:rPr>
          <w:b/>
          <w:bCs/>
          <w:u w:val="single"/>
          <w:rtl/>
        </w:rPr>
        <w:t>התשפ"ה</w:t>
      </w:r>
      <w:proofErr w:type="spellEnd"/>
      <w:r w:rsidR="009B244D">
        <w:rPr>
          <w:b/>
          <w:bCs/>
          <w:u w:val="single"/>
          <w:rtl/>
        </w:rPr>
        <w:t xml:space="preserve"> (</w:t>
      </w:r>
      <w:r w:rsidR="009B244D">
        <w:rPr>
          <w:rFonts w:hint="cs"/>
          <w:b/>
          <w:bCs/>
          <w:u w:val="single"/>
          <w:rtl/>
        </w:rPr>
        <w:t xml:space="preserve">6 </w:t>
      </w:r>
      <w:r>
        <w:rPr>
          <w:b/>
          <w:bCs/>
          <w:u w:val="single"/>
          <w:rtl/>
        </w:rPr>
        <w:t>בנובמבר 2024), שעה 8:00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D73F22" w:rsidRDefault="00E64116" w:rsidP="00EC1FB3">
      <w:pPr>
        <w:ind w:firstLine="0"/>
        <w:outlineLvl w:val="1"/>
        <w:rPr>
          <w:rtl/>
          <w:lang w:val="en-GB"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068B3" w:rsidP="000068B3">
      <w:pPr>
        <w:spacing w:before="60"/>
        <w:ind w:firstLine="0"/>
        <w:rPr>
          <w:rtl/>
        </w:rPr>
      </w:pPr>
      <w:bookmarkStart w:id="0" w:name="ET_hatsach_642840_1"/>
      <w:r w:rsidRPr="000068B3">
        <w:rPr>
          <w:rStyle w:val="TagStyle"/>
          <w:rtl/>
        </w:rPr>
        <w:t xml:space="preserve"> &lt;&lt; הצח &gt;&gt; </w:t>
      </w:r>
      <w:r w:rsidRPr="000068B3">
        <w:rPr>
          <w:rtl/>
        </w:rPr>
        <w:t>הצעת חוק הגנה על הציבור מפני ארגוני פשיעה, התשפ"ד-2024, של ח"כ צביקה פוגל</w:t>
      </w:r>
      <w:r w:rsidRPr="000068B3">
        <w:rPr>
          <w:rStyle w:val="TagStyle"/>
          <w:rtl/>
        </w:rPr>
        <w:t xml:space="preserve"> &lt;&lt; הצח &gt;&gt;</w:t>
      </w:r>
      <w:r w:rsidRPr="000068B3">
        <w:rPr>
          <w:rtl/>
        </w:rPr>
        <w:t xml:space="preserve">   </w:t>
      </w:r>
      <w:bookmarkEnd w:id="0"/>
    </w:p>
    <w:p w:rsidR="00E64116" w:rsidRPr="009B244D" w:rsidRDefault="00E64116" w:rsidP="007C693F">
      <w:pPr>
        <w:spacing w:before="60"/>
        <w:ind w:firstLine="0"/>
        <w:rPr>
          <w:rtl/>
          <w:lang w:val="en-GB"/>
        </w:rPr>
      </w:pPr>
    </w:p>
    <w:p w:rsidR="000068B3" w:rsidRPr="008713A4" w:rsidRDefault="000068B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068B3" w:rsidRDefault="000068B3" w:rsidP="00EC1FB3">
      <w:pPr>
        <w:ind w:firstLine="0"/>
        <w:rPr>
          <w:rtl/>
        </w:rPr>
      </w:pPr>
      <w:r w:rsidRPr="000068B3">
        <w:rPr>
          <w:rtl/>
        </w:rPr>
        <w:t>צביקה פוגל – היו"ר</w:t>
      </w: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65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6"/>
        <w:gridCol w:w="336"/>
        <w:gridCol w:w="7203"/>
      </w:tblGrid>
      <w:tr w:rsidR="00D73F22" w:rsidTr="00160E98">
        <w:tc>
          <w:tcPr>
            <w:tcW w:w="2126" w:type="dxa"/>
            <w:shd w:val="clear" w:color="auto" w:fill="auto"/>
          </w:tcPr>
          <w:p w:rsidR="00D73F22" w:rsidRDefault="00D73F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אבירם</w:t>
            </w:r>
          </w:p>
        </w:tc>
        <w:tc>
          <w:tcPr>
            <w:tcW w:w="0" w:type="auto"/>
            <w:shd w:val="clear" w:color="auto" w:fill="auto"/>
          </w:tcPr>
          <w:p w:rsidR="00D73F22" w:rsidRDefault="00D73F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3F22" w:rsidRDefault="00D73F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משפטית ליועמ"ש, המשרד לביטחון לאומי</w:t>
            </w:r>
          </w:p>
        </w:tc>
      </w:tr>
      <w:tr w:rsidR="00D73F22" w:rsidTr="00160E98">
        <w:tc>
          <w:tcPr>
            <w:tcW w:w="2126" w:type="dxa"/>
            <w:shd w:val="clear" w:color="auto" w:fill="auto"/>
          </w:tcPr>
          <w:p w:rsidR="00D73F22" w:rsidRDefault="00D73F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אלכסנדר </w:t>
            </w:r>
            <w:proofErr w:type="spellStart"/>
            <w:r>
              <w:rPr>
                <w:rtl/>
              </w:rPr>
              <w:t>וייסבורד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73F22" w:rsidRDefault="00D73F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3F22" w:rsidRDefault="00D73F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ק. מדור </w:t>
            </w:r>
            <w:proofErr w:type="spellStart"/>
            <w:r>
              <w:rPr>
                <w:rtl/>
              </w:rPr>
              <w:t>אח</w:t>
            </w:r>
            <w:r w:rsidR="00C12F14">
              <w:rPr>
                <w:rFonts w:hint="cs"/>
                <w:rtl/>
              </w:rPr>
              <w:t>"מ</w:t>
            </w:r>
            <w:proofErr w:type="spellEnd"/>
            <w:r>
              <w:rPr>
                <w:rtl/>
              </w:rPr>
              <w:t xml:space="preserve"> יועמ"ש, המשרד לביטחון לאומי</w:t>
            </w:r>
          </w:p>
        </w:tc>
      </w:tr>
      <w:tr w:rsidR="00D73F22" w:rsidTr="00160E98">
        <w:tc>
          <w:tcPr>
            <w:tcW w:w="2126" w:type="dxa"/>
            <w:shd w:val="clear" w:color="auto" w:fill="auto"/>
          </w:tcPr>
          <w:p w:rsidR="00D73F22" w:rsidRDefault="00D73F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ענבל </w:t>
            </w:r>
            <w:proofErr w:type="spellStart"/>
            <w:r>
              <w:rPr>
                <w:rtl/>
              </w:rPr>
              <w:t>ברנסון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יהודאי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73F22" w:rsidRDefault="00D73F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3F22" w:rsidRDefault="00D73F2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במחלקה הפלילית, משרד המשפטים</w:t>
            </w:r>
          </w:p>
        </w:tc>
      </w:tr>
      <w:tr w:rsidR="00D73F22" w:rsidTr="00160E98">
        <w:tc>
          <w:tcPr>
            <w:tcW w:w="2126" w:type="dxa"/>
            <w:shd w:val="clear" w:color="auto" w:fill="auto"/>
          </w:tcPr>
          <w:p w:rsidR="00D73F22" w:rsidRDefault="00D73F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גבריאלה </w:t>
            </w:r>
            <w:proofErr w:type="spellStart"/>
            <w:r>
              <w:rPr>
                <w:rtl/>
              </w:rPr>
              <w:t>פיסמן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73F22" w:rsidRDefault="00D73F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3F22" w:rsidRDefault="00D73F2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אשכול סמכויות שלטונית, המחלקה הפלילית ייעוץ וחקיקה, משרד המשפטים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068B3" w:rsidP="00D40A29">
      <w:pPr>
        <w:ind w:firstLine="0"/>
      </w:pPr>
      <w:r>
        <w:rPr>
          <w:rFonts w:hint="cs"/>
          <w:rtl/>
        </w:rPr>
        <w:t>גלעד נווה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068B3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068B3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0068B3" w:rsidRDefault="000068B3" w:rsidP="008320F6">
      <w:pPr>
        <w:ind w:firstLine="0"/>
        <w:rPr>
          <w:rtl/>
        </w:rPr>
      </w:pPr>
    </w:p>
    <w:p w:rsidR="00160E98" w:rsidRDefault="00160E98" w:rsidP="008320F6">
      <w:pPr>
        <w:ind w:firstLine="0"/>
        <w:rPr>
          <w:rtl/>
        </w:rPr>
      </w:pPr>
    </w:p>
    <w:p w:rsidR="00160E98" w:rsidRPr="008713A4" w:rsidRDefault="00160E98" w:rsidP="008320F6">
      <w:pPr>
        <w:ind w:firstLine="0"/>
        <w:rPr>
          <w:rtl/>
        </w:rPr>
      </w:pPr>
    </w:p>
    <w:p w:rsidR="00CA0421" w:rsidRDefault="000068B3" w:rsidP="000068B3">
      <w:pPr>
        <w:ind w:firstLine="0"/>
        <w:rPr>
          <w:color w:val="606060"/>
          <w:rtl/>
        </w:rPr>
      </w:pPr>
      <w:r w:rsidRPr="000068B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CA0421" w:rsidRDefault="00CA042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A0421" w:rsidRDefault="00CA0421" w:rsidP="00CA0421">
      <w:pPr>
        <w:pStyle w:val="a6"/>
        <w:keepNext/>
        <w:rPr>
          <w:rtl/>
        </w:rPr>
      </w:pPr>
      <w:bookmarkStart w:id="1" w:name="ET_subject_642840_2"/>
      <w:r w:rsidRPr="00CA042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הגנה על הציבור מפני ארגוני פשיעה, התשפ"ד-2024, פ/4386/25 כ/1034</w:t>
      </w:r>
      <w:r w:rsidRPr="00CA042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CA0421" w:rsidRDefault="00CA0421" w:rsidP="00CA0421">
      <w:pPr>
        <w:pStyle w:val="KeepWithNext"/>
        <w:rPr>
          <w:rtl/>
        </w:rPr>
      </w:pPr>
    </w:p>
    <w:p w:rsidR="00CA0421" w:rsidRDefault="00CA0421" w:rsidP="00CA0421">
      <w:pPr>
        <w:rPr>
          <w:rtl/>
        </w:rPr>
      </w:pPr>
    </w:p>
    <w:p w:rsidR="00CA0421" w:rsidRDefault="00CA0421" w:rsidP="00CA0421">
      <w:pPr>
        <w:pStyle w:val="af6"/>
        <w:keepNext/>
        <w:rPr>
          <w:rtl/>
        </w:rPr>
      </w:pPr>
      <w:bookmarkStart w:id="2" w:name="ET_yor_6358_3"/>
      <w:r w:rsidRPr="00CA042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A04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CA0421" w:rsidRDefault="00CA0421" w:rsidP="00CA0421">
      <w:pPr>
        <w:pStyle w:val="KeepWithNext"/>
        <w:rPr>
          <w:rtl/>
        </w:rPr>
      </w:pPr>
    </w:p>
    <w:p w:rsidR="00CA0421" w:rsidRDefault="00416B95" w:rsidP="009A736F">
      <w:pPr>
        <w:rPr>
          <w:rtl/>
        </w:rPr>
      </w:pPr>
      <w:r>
        <w:rPr>
          <w:rFonts w:hint="cs"/>
          <w:rtl/>
        </w:rPr>
        <w:t>למרות הנ</w:t>
      </w:r>
      <w:r w:rsidR="004F1650">
        <w:rPr>
          <w:rFonts w:hint="cs"/>
          <w:rtl/>
        </w:rPr>
        <w:t>ו</w:t>
      </w:r>
      <w:r>
        <w:rPr>
          <w:rFonts w:hint="cs"/>
          <w:rtl/>
        </w:rPr>
        <w:t>כחות</w:t>
      </w:r>
      <w:r w:rsidR="004F1650">
        <w:rPr>
          <w:rFonts w:hint="cs"/>
          <w:rtl/>
        </w:rPr>
        <w:t xml:space="preserve"> הדלה של מגיבים או מתייחסים לדיון הזה</w:t>
      </w:r>
      <w:r>
        <w:rPr>
          <w:rFonts w:hint="cs"/>
          <w:rtl/>
        </w:rPr>
        <w:t>, אני עדיין מזכיר לכולנו, כמו בכל דיון</w:t>
      </w:r>
      <w:r w:rsidR="004F1650">
        <w:rPr>
          <w:rFonts w:hint="cs"/>
          <w:rtl/>
        </w:rPr>
        <w:t xml:space="preserve"> שאני </w:t>
      </w:r>
      <w:bookmarkStart w:id="3" w:name="_ETM_Q1_607388"/>
      <w:bookmarkEnd w:id="3"/>
      <w:r w:rsidR="004F1650">
        <w:rPr>
          <w:rFonts w:hint="cs"/>
          <w:rtl/>
        </w:rPr>
        <w:t xml:space="preserve">פותח, </w:t>
      </w:r>
      <w:r>
        <w:rPr>
          <w:rFonts w:hint="cs"/>
          <w:rtl/>
        </w:rPr>
        <w:t>שהיום הוא</w:t>
      </w:r>
      <w:r w:rsidR="00FD2CFA">
        <w:rPr>
          <w:rFonts w:hint="cs"/>
          <w:rtl/>
        </w:rPr>
        <w:t xml:space="preserve"> היום</w:t>
      </w:r>
      <w:r>
        <w:rPr>
          <w:rFonts w:hint="cs"/>
          <w:rtl/>
        </w:rPr>
        <w:t xml:space="preserve"> </w:t>
      </w:r>
      <w:r w:rsidR="00FD2CFA">
        <w:rPr>
          <w:rFonts w:hint="cs"/>
          <w:rtl/>
        </w:rPr>
        <w:t>ה-</w:t>
      </w:r>
      <w:r>
        <w:rPr>
          <w:rFonts w:hint="cs"/>
          <w:rtl/>
        </w:rPr>
        <w:t xml:space="preserve">397 </w:t>
      </w:r>
      <w:r w:rsidR="00FD2CFA">
        <w:rPr>
          <w:rFonts w:hint="cs"/>
          <w:rtl/>
        </w:rPr>
        <w:t xml:space="preserve">למלחמה </w:t>
      </w:r>
      <w:r>
        <w:rPr>
          <w:rFonts w:hint="cs"/>
          <w:rtl/>
        </w:rPr>
        <w:t>שבאמת לא ידענו כ</w:t>
      </w:r>
      <w:r w:rsidR="00FD2CFA">
        <w:rPr>
          <w:rFonts w:hint="cs"/>
          <w:rtl/>
        </w:rPr>
        <w:t>מוה</w:t>
      </w:r>
      <w:r w:rsidR="009A736F">
        <w:rPr>
          <w:rFonts w:hint="cs"/>
          <w:rtl/>
        </w:rPr>
        <w:t xml:space="preserve"> -</w:t>
      </w:r>
      <w:r w:rsidR="00FD2CFA">
        <w:rPr>
          <w:rFonts w:hint="cs"/>
          <w:rtl/>
        </w:rPr>
        <w:t xml:space="preserve"> הרב </w:t>
      </w:r>
      <w:proofErr w:type="spellStart"/>
      <w:r w:rsidR="00FD2CFA">
        <w:rPr>
          <w:rFonts w:hint="cs"/>
          <w:rtl/>
        </w:rPr>
        <w:t>זירתיות</w:t>
      </w:r>
      <w:proofErr w:type="spellEnd"/>
      <w:r w:rsidR="00FD2CFA">
        <w:rPr>
          <w:rFonts w:hint="cs"/>
          <w:rtl/>
        </w:rPr>
        <w:t xml:space="preserve"> שלה</w:t>
      </w:r>
      <w:r w:rsidR="009A736F">
        <w:rPr>
          <w:rFonts w:hint="cs"/>
          <w:rtl/>
        </w:rPr>
        <w:t>,</w:t>
      </w:r>
      <w:r w:rsidR="00FD2CFA">
        <w:rPr>
          <w:rFonts w:hint="cs"/>
          <w:rtl/>
        </w:rPr>
        <w:t xml:space="preserve"> </w:t>
      </w:r>
      <w:r>
        <w:rPr>
          <w:rFonts w:hint="cs"/>
          <w:rtl/>
        </w:rPr>
        <w:t>בכל יום</w:t>
      </w:r>
      <w:r w:rsidR="009A736F">
        <w:rPr>
          <w:rFonts w:hint="cs"/>
          <w:rtl/>
        </w:rPr>
        <w:t xml:space="preserve"> משנה את עוצמתה בזירה אחרת.</w:t>
      </w:r>
      <w:r w:rsidR="00FD2CFA">
        <w:rPr>
          <w:rFonts w:hint="cs"/>
          <w:rtl/>
        </w:rPr>
        <w:t xml:space="preserve"> </w:t>
      </w:r>
      <w:bookmarkStart w:id="4" w:name="_ETM_Q1_620830"/>
      <w:bookmarkEnd w:id="4"/>
      <w:r>
        <w:rPr>
          <w:rFonts w:hint="cs"/>
          <w:rtl/>
        </w:rPr>
        <w:t>לראות את הנחישות ו</w:t>
      </w:r>
      <w:r w:rsidR="00FD2CFA">
        <w:rPr>
          <w:rFonts w:hint="cs"/>
          <w:rtl/>
        </w:rPr>
        <w:t>את המסירות של אותם חיילות וחיילים, של אותן מפקדות ואותם מפקדים</w:t>
      </w:r>
      <w:r>
        <w:rPr>
          <w:rFonts w:hint="cs"/>
          <w:rtl/>
        </w:rPr>
        <w:t xml:space="preserve"> מכל הזרועות </w:t>
      </w:r>
      <w:r>
        <w:rPr>
          <w:rtl/>
        </w:rPr>
        <w:t>–</w:t>
      </w:r>
      <w:r w:rsidR="00FD2CFA">
        <w:rPr>
          <w:rFonts w:hint="cs"/>
          <w:rtl/>
        </w:rPr>
        <w:t xml:space="preserve"> צה"ל, שב"כ, כיבוי והצלה, שירות</w:t>
      </w:r>
      <w:r>
        <w:rPr>
          <w:rFonts w:hint="cs"/>
          <w:rtl/>
        </w:rPr>
        <w:t xml:space="preserve"> בתי הסוהר, משטרת ישראל </w:t>
      </w:r>
      <w:r>
        <w:rPr>
          <w:rtl/>
        </w:rPr>
        <w:t>–</w:t>
      </w:r>
      <w:r>
        <w:rPr>
          <w:rFonts w:hint="cs"/>
          <w:rtl/>
        </w:rPr>
        <w:t xml:space="preserve"> ממלאת את ליבי </w:t>
      </w:r>
      <w:r w:rsidR="00FD2CFA">
        <w:rPr>
          <w:rFonts w:hint="cs"/>
          <w:rtl/>
        </w:rPr>
        <w:t xml:space="preserve">בהרבה מאוד גאווה ואני מוצא לנכון לנצל גם הבוקר את ההזדמנות </w:t>
      </w:r>
      <w:bookmarkStart w:id="5" w:name="_ETM_Q1_641670"/>
      <w:bookmarkEnd w:id="5"/>
      <w:r w:rsidR="00FD2CFA">
        <w:rPr>
          <w:rFonts w:hint="cs"/>
          <w:rtl/>
        </w:rPr>
        <w:t>להודות לכולם</w:t>
      </w:r>
      <w:r w:rsidR="009A736F">
        <w:rPr>
          <w:rFonts w:hint="cs"/>
          <w:rtl/>
        </w:rPr>
        <w:t>.</w:t>
      </w:r>
      <w:r>
        <w:rPr>
          <w:rFonts w:hint="cs"/>
          <w:rtl/>
        </w:rPr>
        <w:t xml:space="preserve"> תודה יוצאת דופן שהם </w:t>
      </w:r>
      <w:r w:rsidR="00FD2CFA">
        <w:rPr>
          <w:rFonts w:hint="cs"/>
          <w:rtl/>
        </w:rPr>
        <w:t xml:space="preserve">באמת מקיימים. באמת דור אחר, </w:t>
      </w:r>
      <w:r>
        <w:rPr>
          <w:rFonts w:hint="cs"/>
          <w:rtl/>
        </w:rPr>
        <w:t xml:space="preserve">גם המילואימניקים </w:t>
      </w:r>
      <w:r w:rsidR="00FD2CFA">
        <w:rPr>
          <w:rFonts w:hint="cs"/>
          <w:rtl/>
        </w:rPr>
        <w:t>וגם הסדירים</w:t>
      </w:r>
      <w:r>
        <w:rPr>
          <w:rFonts w:hint="cs"/>
          <w:rtl/>
        </w:rPr>
        <w:t xml:space="preserve">. </w:t>
      </w:r>
      <w:r w:rsidR="00FD2CFA">
        <w:rPr>
          <w:rFonts w:hint="cs"/>
          <w:rtl/>
        </w:rPr>
        <w:t>אז בשמי לפחות ובשם</w:t>
      </w:r>
      <w:r>
        <w:rPr>
          <w:rFonts w:hint="cs"/>
          <w:rtl/>
        </w:rPr>
        <w:t xml:space="preserve"> </w:t>
      </w:r>
      <w:r w:rsidR="00FD2CFA">
        <w:rPr>
          <w:rFonts w:hint="cs"/>
          <w:rtl/>
        </w:rPr>
        <w:t xml:space="preserve">כל מי </w:t>
      </w:r>
      <w:bookmarkStart w:id="6" w:name="_ETM_Q1_653103"/>
      <w:bookmarkEnd w:id="6"/>
      <w:r w:rsidR="00FD2CFA">
        <w:rPr>
          <w:rFonts w:hint="cs"/>
          <w:rtl/>
        </w:rPr>
        <w:t xml:space="preserve">שנוכח פה </w:t>
      </w:r>
      <w:r>
        <w:rPr>
          <w:rFonts w:hint="cs"/>
          <w:rtl/>
        </w:rPr>
        <w:t>תודה</w:t>
      </w:r>
      <w:r w:rsidR="00FD2CFA">
        <w:rPr>
          <w:rFonts w:hint="cs"/>
          <w:rtl/>
        </w:rPr>
        <w:t xml:space="preserve"> רבה.</w:t>
      </w:r>
    </w:p>
    <w:p w:rsidR="00416B95" w:rsidRDefault="00416B95" w:rsidP="00CA0421">
      <w:pPr>
        <w:rPr>
          <w:rtl/>
        </w:rPr>
      </w:pPr>
    </w:p>
    <w:p w:rsidR="00416B95" w:rsidRDefault="00FD2CFA" w:rsidP="009A736F">
      <w:pPr>
        <w:rPr>
          <w:rtl/>
        </w:rPr>
      </w:pPr>
      <w:r>
        <w:rPr>
          <w:rFonts w:hint="cs"/>
          <w:rtl/>
        </w:rPr>
        <w:t>הת</w:t>
      </w:r>
      <w:r w:rsidR="00416B95">
        <w:rPr>
          <w:rFonts w:hint="cs"/>
          <w:rtl/>
        </w:rPr>
        <w:t>כנס</w:t>
      </w:r>
      <w:r w:rsidR="009A736F">
        <w:rPr>
          <w:rFonts w:hint="cs"/>
          <w:rtl/>
        </w:rPr>
        <w:t>נ</w:t>
      </w:r>
      <w:r w:rsidR="00416B95">
        <w:rPr>
          <w:rFonts w:hint="cs"/>
          <w:rtl/>
        </w:rPr>
        <w:t>ו כאן כדי לדון בחידוש הצעת החוק, או ע</w:t>
      </w:r>
      <w:r>
        <w:rPr>
          <w:rFonts w:hint="cs"/>
          <w:rtl/>
        </w:rPr>
        <w:t>דכון הצעת חוק הגנה על הציבור</w:t>
      </w:r>
      <w:r w:rsidR="00416B95">
        <w:rPr>
          <w:rFonts w:hint="cs"/>
          <w:rtl/>
        </w:rPr>
        <w:t xml:space="preserve"> מפני ארגוני </w:t>
      </w:r>
      <w:r>
        <w:rPr>
          <w:rFonts w:hint="cs"/>
          <w:rtl/>
        </w:rPr>
        <w:t>פ</w:t>
      </w:r>
      <w:r w:rsidR="00416B95">
        <w:rPr>
          <w:rFonts w:hint="cs"/>
          <w:rtl/>
        </w:rPr>
        <w:t xml:space="preserve">שיעה. עשינו פעם קודמת </w:t>
      </w:r>
      <w:r w:rsidR="00CD4C63">
        <w:rPr>
          <w:rFonts w:hint="cs"/>
          <w:rtl/>
        </w:rPr>
        <w:t xml:space="preserve">טעות </w:t>
      </w:r>
      <w:bookmarkStart w:id="7" w:name="_ETM_Q1_672892"/>
      <w:bookmarkEnd w:id="7"/>
      <w:r w:rsidR="00416B95">
        <w:rPr>
          <w:rFonts w:hint="cs"/>
          <w:rtl/>
        </w:rPr>
        <w:t xml:space="preserve">ובסעיף </w:t>
      </w:r>
      <w:r w:rsidR="00CD4C63">
        <w:rPr>
          <w:rFonts w:hint="cs"/>
          <w:rtl/>
        </w:rPr>
        <w:t>16</w:t>
      </w:r>
      <w:r w:rsidR="00416B95">
        <w:rPr>
          <w:rFonts w:hint="cs"/>
          <w:rtl/>
        </w:rPr>
        <w:t xml:space="preserve"> </w:t>
      </w:r>
      <w:r w:rsidR="00CD4C63">
        <w:rPr>
          <w:rFonts w:hint="cs"/>
          <w:rtl/>
        </w:rPr>
        <w:t xml:space="preserve">הגדרנו כי תחילתו של החוק הזה תהיה </w:t>
      </w:r>
      <w:r w:rsidR="00416B95">
        <w:rPr>
          <w:rFonts w:hint="cs"/>
          <w:rtl/>
        </w:rPr>
        <w:t xml:space="preserve">בי"א </w:t>
      </w:r>
      <w:r w:rsidR="00CD4C63">
        <w:rPr>
          <w:rFonts w:hint="cs"/>
          <w:rtl/>
        </w:rPr>
        <w:t>באב, ב-15 לאוגוסט 2024,</w:t>
      </w:r>
      <w:r w:rsidR="00416B95">
        <w:rPr>
          <w:rFonts w:hint="cs"/>
          <w:rtl/>
        </w:rPr>
        <w:t xml:space="preserve"> והוא אמור להיות בתוקפו שנתיים מיום </w:t>
      </w:r>
      <w:r w:rsidR="00CD4C63">
        <w:rPr>
          <w:rFonts w:hint="cs"/>
          <w:rtl/>
        </w:rPr>
        <w:t xml:space="preserve">התחילה. </w:t>
      </w:r>
      <w:bookmarkStart w:id="8" w:name="_ETM_Q1_684972"/>
      <w:bookmarkEnd w:id="8"/>
      <w:r w:rsidR="00CD4C63">
        <w:rPr>
          <w:rFonts w:hint="cs"/>
          <w:rtl/>
        </w:rPr>
        <w:t>15 באוגוסט</w:t>
      </w:r>
      <w:r w:rsidR="006E78DC">
        <w:rPr>
          <w:rFonts w:hint="cs"/>
          <w:rtl/>
        </w:rPr>
        <w:t>,</w:t>
      </w:r>
      <w:r w:rsidR="00416B95">
        <w:rPr>
          <w:rFonts w:hint="cs"/>
          <w:rtl/>
        </w:rPr>
        <w:t xml:space="preserve"> כמו</w:t>
      </w:r>
      <w:r w:rsidR="00CD4C63">
        <w:rPr>
          <w:rFonts w:hint="cs"/>
          <w:rtl/>
        </w:rPr>
        <w:t xml:space="preserve"> </w:t>
      </w:r>
      <w:r w:rsidR="00416B95">
        <w:rPr>
          <w:rFonts w:hint="cs"/>
          <w:rtl/>
        </w:rPr>
        <w:t>ש</w:t>
      </w:r>
      <w:r w:rsidR="00CD4C63">
        <w:rPr>
          <w:rFonts w:hint="cs"/>
          <w:rtl/>
        </w:rPr>
        <w:t>כולנו יודעים</w:t>
      </w:r>
      <w:r w:rsidR="006E78DC">
        <w:rPr>
          <w:rFonts w:hint="cs"/>
          <w:rtl/>
        </w:rPr>
        <w:t>,</w:t>
      </w:r>
      <w:r w:rsidR="00CD4C63">
        <w:rPr>
          <w:rFonts w:hint="cs"/>
          <w:rtl/>
        </w:rPr>
        <w:t xml:space="preserve"> כבר עבר,</w:t>
      </w:r>
      <w:r w:rsidR="00416B95">
        <w:rPr>
          <w:rFonts w:hint="cs"/>
          <w:rtl/>
        </w:rPr>
        <w:t xml:space="preserve"> לכן את הצעת החוק שהבאנו </w:t>
      </w:r>
      <w:r w:rsidR="00CD4C63">
        <w:rPr>
          <w:rFonts w:hint="cs"/>
          <w:rtl/>
        </w:rPr>
        <w:t xml:space="preserve">לקריאה שנייה ושלישית </w:t>
      </w:r>
      <w:r w:rsidR="00416B95">
        <w:rPr>
          <w:rFonts w:hint="cs"/>
          <w:rtl/>
        </w:rPr>
        <w:t xml:space="preserve">לפני </w:t>
      </w:r>
      <w:r w:rsidR="00CD4C63">
        <w:rPr>
          <w:rFonts w:hint="cs"/>
          <w:rtl/>
        </w:rPr>
        <w:t>ארבעה חודשים</w:t>
      </w:r>
      <w:r w:rsidR="00416B95">
        <w:rPr>
          <w:rFonts w:hint="cs"/>
          <w:rtl/>
        </w:rPr>
        <w:t>, ב</w:t>
      </w:r>
      <w:r w:rsidR="00CD4C63">
        <w:rPr>
          <w:rFonts w:hint="cs"/>
          <w:rtl/>
        </w:rPr>
        <w:t>-</w:t>
      </w:r>
      <w:r w:rsidR="00416B95">
        <w:rPr>
          <w:rFonts w:hint="cs"/>
          <w:rtl/>
        </w:rPr>
        <w:t xml:space="preserve">17 ביולי, </w:t>
      </w:r>
      <w:r w:rsidR="00CD4C63">
        <w:rPr>
          <w:rFonts w:hint="cs"/>
          <w:rtl/>
        </w:rPr>
        <w:t xml:space="preserve">אנחנו </w:t>
      </w:r>
      <w:r w:rsidR="00416B95">
        <w:rPr>
          <w:rFonts w:hint="cs"/>
          <w:rtl/>
        </w:rPr>
        <w:t xml:space="preserve">נעדכן </w:t>
      </w:r>
      <w:r w:rsidR="00CD4C63">
        <w:rPr>
          <w:rFonts w:hint="cs"/>
          <w:rtl/>
        </w:rPr>
        <w:t xml:space="preserve">כך שתחילתו </w:t>
      </w:r>
      <w:bookmarkStart w:id="9" w:name="_ETM_Q1_698473"/>
      <w:bookmarkEnd w:id="9"/>
      <w:r w:rsidR="00CD4C63">
        <w:rPr>
          <w:rFonts w:hint="cs"/>
          <w:rtl/>
        </w:rPr>
        <w:t xml:space="preserve">של חוק זה תהיה </w:t>
      </w:r>
      <w:r w:rsidR="00416B95">
        <w:rPr>
          <w:rFonts w:hint="cs"/>
          <w:rtl/>
        </w:rPr>
        <w:t xml:space="preserve">תוך </w:t>
      </w:r>
      <w:r w:rsidR="00CD4C63">
        <w:rPr>
          <w:rFonts w:hint="cs"/>
          <w:rtl/>
        </w:rPr>
        <w:t>שבועיים</w:t>
      </w:r>
      <w:r w:rsidR="009A736F">
        <w:rPr>
          <w:rFonts w:hint="cs"/>
          <w:rtl/>
        </w:rPr>
        <w:t xml:space="preserve"> מיום הפרסום ברשומות</w:t>
      </w:r>
      <w:r w:rsidR="00416B95">
        <w:rPr>
          <w:rFonts w:hint="cs"/>
          <w:rtl/>
        </w:rPr>
        <w:t xml:space="preserve"> </w:t>
      </w:r>
      <w:r w:rsidR="009A736F">
        <w:rPr>
          <w:rFonts w:hint="cs"/>
          <w:rtl/>
        </w:rPr>
        <w:t xml:space="preserve">- </w:t>
      </w:r>
      <w:r w:rsidR="00CD4C63">
        <w:rPr>
          <w:rFonts w:hint="cs"/>
          <w:rtl/>
        </w:rPr>
        <w:t xml:space="preserve">הוא </w:t>
      </w:r>
      <w:r w:rsidR="00416B95">
        <w:rPr>
          <w:rFonts w:hint="cs"/>
          <w:rtl/>
        </w:rPr>
        <w:t>עדיין יישאר בתוקפו שנתיים מיום</w:t>
      </w:r>
      <w:r w:rsidR="00CD4C63">
        <w:rPr>
          <w:rFonts w:hint="cs"/>
          <w:rtl/>
        </w:rPr>
        <w:t xml:space="preserve"> התחילה. </w:t>
      </w:r>
      <w:r w:rsidR="009A736F">
        <w:rPr>
          <w:rFonts w:hint="cs"/>
          <w:rtl/>
        </w:rPr>
        <w:t xml:space="preserve">לפני </w:t>
      </w:r>
      <w:r w:rsidR="00CD4C63">
        <w:rPr>
          <w:rFonts w:hint="cs"/>
          <w:rtl/>
        </w:rPr>
        <w:t>שנבצע הצבעה על ה</w:t>
      </w:r>
      <w:r w:rsidR="00416B95">
        <w:rPr>
          <w:rFonts w:hint="cs"/>
          <w:rtl/>
        </w:rPr>
        <w:t>עניין</w:t>
      </w:r>
      <w:r w:rsidR="00D73F22">
        <w:rPr>
          <w:rFonts w:hint="cs"/>
          <w:rtl/>
        </w:rPr>
        <w:t>,</w:t>
      </w:r>
      <w:r w:rsidR="00416B95">
        <w:rPr>
          <w:rFonts w:hint="cs"/>
          <w:rtl/>
        </w:rPr>
        <w:t xml:space="preserve"> בואו נשמע </w:t>
      </w:r>
      <w:r w:rsidR="00CD4C63">
        <w:rPr>
          <w:rFonts w:hint="cs"/>
          <w:rtl/>
        </w:rPr>
        <w:t xml:space="preserve">את מי שיש לו </w:t>
      </w:r>
      <w:bookmarkStart w:id="10" w:name="_ETM_Q1_708179"/>
      <w:bookmarkEnd w:id="10"/>
      <w:r w:rsidR="00CD4C63">
        <w:rPr>
          <w:rFonts w:hint="cs"/>
          <w:rtl/>
        </w:rPr>
        <w:t>לומר</w:t>
      </w:r>
      <w:r w:rsidR="000E0B0B">
        <w:rPr>
          <w:rFonts w:hint="cs"/>
          <w:rtl/>
        </w:rPr>
        <w:t xml:space="preserve"> על העניין. משרד המשפטים</w:t>
      </w:r>
      <w:r w:rsidR="00D73F22">
        <w:rPr>
          <w:rFonts w:hint="cs"/>
          <w:rtl/>
        </w:rPr>
        <w:t>,</w:t>
      </w:r>
      <w:r w:rsidR="000E0B0B">
        <w:rPr>
          <w:rFonts w:hint="cs"/>
          <w:rtl/>
        </w:rPr>
        <w:t xml:space="preserve"> בבקשה.</w:t>
      </w:r>
    </w:p>
    <w:p w:rsidR="00416B95" w:rsidRDefault="00416B95" w:rsidP="00CA0421">
      <w:pPr>
        <w:rPr>
          <w:rtl/>
        </w:rPr>
      </w:pPr>
    </w:p>
    <w:p w:rsidR="009A736F" w:rsidRDefault="009A736F" w:rsidP="009A736F">
      <w:pPr>
        <w:pStyle w:val="af9"/>
        <w:keepNext/>
        <w:rPr>
          <w:rtl/>
        </w:rPr>
      </w:pPr>
      <w:bookmarkStart w:id="11" w:name="_ETM_Q1_721258"/>
      <w:bookmarkStart w:id="12" w:name="ET_guest_ענבל_ברנסון_יהודאי_4"/>
      <w:bookmarkEnd w:id="11"/>
      <w:r w:rsidRPr="009A736F">
        <w:rPr>
          <w:rStyle w:val="TagStyle"/>
          <w:rtl/>
        </w:rPr>
        <w:t xml:space="preserve"> &lt;&lt; אורח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9A73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"/>
    </w:p>
    <w:p w:rsidR="009A736F" w:rsidRDefault="009A736F" w:rsidP="009A736F">
      <w:pPr>
        <w:pStyle w:val="KeepWithNext"/>
        <w:rPr>
          <w:rtl/>
        </w:rPr>
      </w:pPr>
    </w:p>
    <w:p w:rsidR="00416B95" w:rsidRDefault="00416B95" w:rsidP="00D73F22">
      <w:pPr>
        <w:rPr>
          <w:rtl/>
        </w:rPr>
      </w:pPr>
      <w:bookmarkStart w:id="13" w:name="_ETM_Q1_721785"/>
      <w:bookmarkStart w:id="14" w:name="_ETM_Q1_721816"/>
      <w:bookmarkEnd w:id="13"/>
      <w:bookmarkEnd w:id="14"/>
      <w:r>
        <w:rPr>
          <w:rFonts w:hint="cs"/>
          <w:rtl/>
        </w:rPr>
        <w:t xml:space="preserve">אני אדבר גם </w:t>
      </w:r>
      <w:r w:rsidR="009A736F">
        <w:rPr>
          <w:rFonts w:hint="cs"/>
          <w:rtl/>
        </w:rPr>
        <w:t>בשם הפרקליטות</w:t>
      </w:r>
      <w:r>
        <w:rPr>
          <w:rFonts w:hint="cs"/>
          <w:rtl/>
        </w:rPr>
        <w:t>. מדובר פה</w:t>
      </w:r>
      <w:r w:rsidR="00527115">
        <w:rPr>
          <w:rFonts w:hint="cs"/>
          <w:rtl/>
        </w:rPr>
        <w:t xml:space="preserve"> בהסדר חדש לגמרי שיצריך היערכות</w:t>
      </w:r>
      <w:r>
        <w:rPr>
          <w:rFonts w:hint="cs"/>
          <w:rtl/>
        </w:rPr>
        <w:t xml:space="preserve"> פנימית ו</w:t>
      </w:r>
      <w:r w:rsidR="00F14BF2">
        <w:rPr>
          <w:rFonts w:hint="cs"/>
          <w:rtl/>
        </w:rPr>
        <w:t xml:space="preserve">היערכות </w:t>
      </w:r>
      <w:r w:rsidR="00030C11">
        <w:rPr>
          <w:rFonts w:hint="cs"/>
          <w:rtl/>
        </w:rPr>
        <w:t>עם המשטרה</w:t>
      </w:r>
      <w:r w:rsidR="00527115">
        <w:rPr>
          <w:rFonts w:hint="cs"/>
          <w:rtl/>
        </w:rPr>
        <w:t xml:space="preserve"> </w:t>
      </w:r>
      <w:r w:rsidR="00030C11">
        <w:rPr>
          <w:rFonts w:hint="cs"/>
          <w:rtl/>
        </w:rPr>
        <w:t>ו</w:t>
      </w:r>
      <w:r>
        <w:rPr>
          <w:rFonts w:hint="cs"/>
          <w:rtl/>
        </w:rPr>
        <w:t xml:space="preserve">לכן נבקש פרק זמן ארוך יותר מאשר 14 ימים. בסיבוב </w:t>
      </w:r>
      <w:r w:rsidR="00527115">
        <w:rPr>
          <w:rFonts w:hint="cs"/>
          <w:rtl/>
        </w:rPr>
        <w:t xml:space="preserve">הקודם זה היה אמור להיות 30 ימים מהמועד שנגמרו </w:t>
      </w:r>
      <w:bookmarkStart w:id="15" w:name="_ETM_Q1_742481"/>
      <w:bookmarkEnd w:id="15"/>
      <w:r w:rsidR="00F14BF2">
        <w:rPr>
          <w:rFonts w:hint="cs"/>
          <w:rtl/>
        </w:rPr>
        <w:t xml:space="preserve">הדיונים </w:t>
      </w:r>
      <w:r w:rsidR="00527115">
        <w:rPr>
          <w:rFonts w:hint="cs"/>
          <w:rtl/>
        </w:rPr>
        <w:t xml:space="preserve">עד הקריאה. </w:t>
      </w:r>
      <w:r>
        <w:rPr>
          <w:rFonts w:hint="cs"/>
          <w:rtl/>
        </w:rPr>
        <w:t>אני אבקש</w:t>
      </w:r>
      <w:r w:rsidR="00030C11">
        <w:rPr>
          <w:rFonts w:hint="cs"/>
          <w:rtl/>
        </w:rPr>
        <w:t>,</w:t>
      </w:r>
      <w:r w:rsidR="00527115">
        <w:rPr>
          <w:rFonts w:hint="cs"/>
          <w:rtl/>
        </w:rPr>
        <w:t xml:space="preserve"> אם אפשר</w:t>
      </w:r>
      <w:r w:rsidR="00030C11">
        <w:rPr>
          <w:rFonts w:hint="cs"/>
          <w:rtl/>
        </w:rPr>
        <w:t>,</w:t>
      </w:r>
      <w:r w:rsidR="00527115">
        <w:rPr>
          <w:rFonts w:hint="cs"/>
          <w:rtl/>
        </w:rPr>
        <w:t xml:space="preserve"> 45 ימים, אבל אם לא</w:t>
      </w:r>
      <w:r w:rsidR="00F14BF2">
        <w:rPr>
          <w:rFonts w:hint="cs"/>
          <w:rtl/>
        </w:rPr>
        <w:t>,</w:t>
      </w:r>
      <w:r w:rsidR="00527115">
        <w:rPr>
          <w:rFonts w:hint="cs"/>
          <w:rtl/>
        </w:rPr>
        <w:t xml:space="preserve"> </w:t>
      </w:r>
      <w:r>
        <w:rPr>
          <w:rFonts w:hint="cs"/>
          <w:rtl/>
        </w:rPr>
        <w:t>לפחות</w:t>
      </w:r>
      <w:r w:rsidR="00527115">
        <w:rPr>
          <w:rFonts w:hint="cs"/>
          <w:rtl/>
        </w:rPr>
        <w:t xml:space="preserve"> 30 </w:t>
      </w:r>
      <w:bookmarkStart w:id="16" w:name="_ETM_Q1_749629"/>
      <w:bookmarkEnd w:id="16"/>
      <w:r w:rsidR="00527115">
        <w:rPr>
          <w:rFonts w:hint="cs"/>
          <w:rtl/>
        </w:rPr>
        <w:t>ימים פרק זמן לעניין הזה.</w:t>
      </w:r>
    </w:p>
    <w:p w:rsidR="00416B95" w:rsidRDefault="00416B95" w:rsidP="00CA0421">
      <w:pPr>
        <w:rPr>
          <w:rtl/>
        </w:rPr>
      </w:pPr>
    </w:p>
    <w:p w:rsidR="00F14BF2" w:rsidRDefault="00F14BF2" w:rsidP="00F14BF2">
      <w:pPr>
        <w:pStyle w:val="af6"/>
        <w:keepNext/>
        <w:rPr>
          <w:rtl/>
        </w:rPr>
      </w:pPr>
      <w:bookmarkStart w:id="17" w:name="_ETM_Q1_751650"/>
      <w:bookmarkStart w:id="18" w:name="ET_yor_6358_5"/>
      <w:bookmarkEnd w:id="17"/>
      <w:r w:rsidRPr="00F14BF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14B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"/>
    </w:p>
    <w:p w:rsidR="00F14BF2" w:rsidRDefault="00F14BF2" w:rsidP="00F14BF2">
      <w:pPr>
        <w:pStyle w:val="KeepWithNext"/>
        <w:rPr>
          <w:rtl/>
        </w:rPr>
      </w:pPr>
    </w:p>
    <w:p w:rsidR="00416B95" w:rsidRDefault="00416B95" w:rsidP="00F14BF2">
      <w:pPr>
        <w:rPr>
          <w:rtl/>
        </w:rPr>
      </w:pPr>
      <w:bookmarkStart w:id="19" w:name="_ETM_Q1_752165"/>
      <w:bookmarkStart w:id="20" w:name="_ETM_Q1_752237"/>
      <w:bookmarkEnd w:id="19"/>
      <w:bookmarkEnd w:id="20"/>
      <w:r>
        <w:rPr>
          <w:rFonts w:hint="cs"/>
          <w:rtl/>
        </w:rPr>
        <w:t>אנחנו נעמוד ב</w:t>
      </w:r>
      <w:r w:rsidR="00F14BF2">
        <w:rPr>
          <w:rFonts w:hint="cs"/>
          <w:rtl/>
        </w:rPr>
        <w:t>ז</w:t>
      </w:r>
      <w:r>
        <w:rPr>
          <w:rFonts w:hint="cs"/>
          <w:rtl/>
        </w:rPr>
        <w:t>ה, ע</w:t>
      </w:r>
      <w:r w:rsidR="00F14BF2">
        <w:rPr>
          <w:rFonts w:hint="cs"/>
          <w:rtl/>
        </w:rPr>
        <w:t>נבל? להגיד 30 יום ואחרי זה לבקש הארכה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לא אוהב את זה. אני בכוונה</w:t>
      </w:r>
      <w:r w:rsidR="00F14BF2">
        <w:rPr>
          <w:rFonts w:hint="cs"/>
          <w:rtl/>
        </w:rPr>
        <w:t xml:space="preserve"> אמרתי </w:t>
      </w:r>
      <w:bookmarkStart w:id="21" w:name="_ETM_Q1_762022"/>
      <w:bookmarkEnd w:id="21"/>
      <w:r w:rsidR="00F14BF2">
        <w:rPr>
          <w:rFonts w:hint="cs"/>
          <w:rtl/>
        </w:rPr>
        <w:t>14 יום</w:t>
      </w:r>
      <w:r>
        <w:rPr>
          <w:rFonts w:hint="cs"/>
          <w:rtl/>
        </w:rPr>
        <w:t xml:space="preserve">, כי </w:t>
      </w:r>
      <w:r w:rsidR="00F14BF2">
        <w:rPr>
          <w:rFonts w:hint="cs"/>
          <w:rtl/>
        </w:rPr>
        <w:t xml:space="preserve">וואלה, </w:t>
      </w:r>
      <w:r>
        <w:rPr>
          <w:rFonts w:hint="cs"/>
          <w:rtl/>
        </w:rPr>
        <w:t>אנחנו בתוך התהליך</w:t>
      </w:r>
      <w:r w:rsidR="00F14BF2">
        <w:rPr>
          <w:rFonts w:hint="cs"/>
          <w:rtl/>
        </w:rPr>
        <w:t>,</w:t>
      </w:r>
      <w:r>
        <w:rPr>
          <w:rFonts w:hint="cs"/>
          <w:rtl/>
        </w:rPr>
        <w:t xml:space="preserve"> זה לא משהו חדש. אני הי</w:t>
      </w:r>
      <w:r w:rsidR="00F14BF2">
        <w:rPr>
          <w:rFonts w:hint="cs"/>
          <w:rtl/>
        </w:rPr>
        <w:t>י</w:t>
      </w:r>
      <w:r>
        <w:rPr>
          <w:rFonts w:hint="cs"/>
          <w:rtl/>
        </w:rPr>
        <w:t xml:space="preserve">תי </w:t>
      </w:r>
      <w:r w:rsidR="00F14BF2">
        <w:rPr>
          <w:rFonts w:hint="cs"/>
          <w:rtl/>
        </w:rPr>
        <w:t xml:space="preserve">בטוח שכבר בוצעו הצעדים הנדרשים והנהלים כבר נכתבו. </w:t>
      </w:r>
      <w:r>
        <w:rPr>
          <w:rFonts w:hint="cs"/>
          <w:rtl/>
        </w:rPr>
        <w:t xml:space="preserve"> </w:t>
      </w:r>
    </w:p>
    <w:p w:rsidR="00416B95" w:rsidRDefault="00416B95" w:rsidP="00CA0421">
      <w:pPr>
        <w:rPr>
          <w:rtl/>
        </w:rPr>
      </w:pPr>
    </w:p>
    <w:p w:rsidR="00F14BF2" w:rsidRDefault="00F14BF2" w:rsidP="00F14BF2">
      <w:pPr>
        <w:pStyle w:val="af9"/>
        <w:keepNext/>
        <w:rPr>
          <w:rtl/>
        </w:rPr>
      </w:pPr>
      <w:bookmarkStart w:id="22" w:name="ET_guest_ענבל_ברנסון_יהודאי_6"/>
      <w:r w:rsidRPr="00F14BF2">
        <w:rPr>
          <w:rStyle w:val="TagStyle"/>
          <w:rtl/>
        </w:rPr>
        <w:t xml:space="preserve"> &lt;&lt; אורח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F14B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"/>
    </w:p>
    <w:p w:rsidR="00F14BF2" w:rsidRDefault="00F14BF2" w:rsidP="00F14BF2">
      <w:pPr>
        <w:pStyle w:val="KeepWithNext"/>
        <w:rPr>
          <w:rtl/>
        </w:rPr>
      </w:pPr>
    </w:p>
    <w:p w:rsidR="00416B95" w:rsidRDefault="00F14BF2" w:rsidP="00B11478">
      <w:pPr>
        <w:rPr>
          <w:rtl/>
        </w:rPr>
      </w:pPr>
      <w:r>
        <w:rPr>
          <w:rFonts w:hint="cs"/>
          <w:rtl/>
        </w:rPr>
        <w:t>ה</w:t>
      </w:r>
      <w:r w:rsidR="00416B95">
        <w:rPr>
          <w:rFonts w:hint="cs"/>
          <w:rtl/>
        </w:rPr>
        <w:t xml:space="preserve">חוק לא נכנס לתוקף. יש </w:t>
      </w:r>
      <w:r w:rsidR="00B11478">
        <w:rPr>
          <w:rFonts w:hint="cs"/>
          <w:rtl/>
        </w:rPr>
        <w:t xml:space="preserve">לנו </w:t>
      </w:r>
      <w:r w:rsidR="00416B95">
        <w:rPr>
          <w:rFonts w:hint="cs"/>
          <w:rtl/>
        </w:rPr>
        <w:t xml:space="preserve">מספיק </w:t>
      </w:r>
      <w:r w:rsidR="00B11478">
        <w:rPr>
          <w:rFonts w:hint="cs"/>
          <w:rtl/>
        </w:rPr>
        <w:t>חוקים בתוקף שצריך לפעול בהם</w:t>
      </w:r>
      <w:r w:rsidR="00416B95">
        <w:rPr>
          <w:rFonts w:hint="cs"/>
          <w:rtl/>
        </w:rPr>
        <w:t xml:space="preserve"> מאשר חוקים ש</w:t>
      </w:r>
      <w:r w:rsidR="00B11478">
        <w:rPr>
          <w:rFonts w:hint="cs"/>
          <w:rtl/>
        </w:rPr>
        <w:t>לא</w:t>
      </w:r>
      <w:r w:rsidR="00416B95">
        <w:rPr>
          <w:rFonts w:hint="cs"/>
          <w:rtl/>
        </w:rPr>
        <w:t xml:space="preserve"> בתוקף</w:t>
      </w:r>
      <w:r w:rsidR="00B11478">
        <w:rPr>
          <w:rFonts w:hint="cs"/>
          <w:rtl/>
        </w:rPr>
        <w:t>.</w:t>
      </w:r>
    </w:p>
    <w:p w:rsidR="00416B95" w:rsidRDefault="00416B95" w:rsidP="00CA0421">
      <w:pPr>
        <w:rPr>
          <w:rtl/>
        </w:rPr>
      </w:pPr>
    </w:p>
    <w:p w:rsidR="00B11478" w:rsidRDefault="00B11478" w:rsidP="00B11478">
      <w:pPr>
        <w:pStyle w:val="af6"/>
        <w:keepNext/>
        <w:rPr>
          <w:rtl/>
        </w:rPr>
      </w:pPr>
      <w:bookmarkStart w:id="23" w:name="_ETM_Q1_778386"/>
      <w:bookmarkStart w:id="24" w:name="ET_yor_6358_7"/>
      <w:bookmarkEnd w:id="23"/>
      <w:r w:rsidRPr="00B1147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114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"/>
    </w:p>
    <w:p w:rsidR="00B11478" w:rsidRDefault="00B11478" w:rsidP="00B11478">
      <w:pPr>
        <w:pStyle w:val="KeepWithNext"/>
        <w:rPr>
          <w:rtl/>
        </w:rPr>
      </w:pPr>
    </w:p>
    <w:p w:rsidR="00416B95" w:rsidRDefault="00416B95" w:rsidP="00B11478">
      <w:pPr>
        <w:rPr>
          <w:rtl/>
        </w:rPr>
      </w:pPr>
      <w:bookmarkStart w:id="25" w:name="_ETM_Q1_778935"/>
      <w:bookmarkStart w:id="26" w:name="_ETM_Q1_778995"/>
      <w:bookmarkEnd w:id="25"/>
      <w:bookmarkEnd w:id="26"/>
      <w:r>
        <w:rPr>
          <w:rFonts w:hint="cs"/>
          <w:rtl/>
        </w:rPr>
        <w:t>אני א</w:t>
      </w:r>
      <w:r w:rsidR="00B11478">
        <w:rPr>
          <w:rFonts w:hint="cs"/>
          <w:rtl/>
        </w:rPr>
        <w:t xml:space="preserve">קח </w:t>
      </w:r>
      <w:bookmarkStart w:id="27" w:name="_ETM_Q1_783148"/>
      <w:bookmarkEnd w:id="27"/>
      <w:r>
        <w:rPr>
          <w:rFonts w:hint="cs"/>
          <w:rtl/>
        </w:rPr>
        <w:t>את בקשתך לתשומת ליבי</w:t>
      </w:r>
      <w:r w:rsidR="00B11478">
        <w:rPr>
          <w:rFonts w:hint="cs"/>
          <w:rtl/>
        </w:rPr>
        <w:t>.</w:t>
      </w:r>
    </w:p>
    <w:p w:rsidR="00416B95" w:rsidRDefault="00416B95" w:rsidP="00CA0421">
      <w:pPr>
        <w:rPr>
          <w:rtl/>
        </w:rPr>
      </w:pPr>
    </w:p>
    <w:p w:rsidR="00B11478" w:rsidRDefault="00B11478" w:rsidP="00B11478">
      <w:pPr>
        <w:pStyle w:val="a4"/>
        <w:keepNext/>
        <w:rPr>
          <w:rtl/>
        </w:rPr>
      </w:pPr>
      <w:bookmarkStart w:id="28" w:name="_ETM_Q1_792100"/>
      <w:bookmarkStart w:id="29" w:name="_ETM_Q1_792167"/>
      <w:bookmarkStart w:id="30" w:name="ET_speaker_גלעד_נווה_8"/>
      <w:bookmarkEnd w:id="28"/>
      <w:bookmarkEnd w:id="29"/>
      <w:r w:rsidRPr="00B11478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B114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"/>
    </w:p>
    <w:p w:rsidR="00B11478" w:rsidRDefault="00B11478" w:rsidP="00B11478">
      <w:pPr>
        <w:pStyle w:val="KeepWithNext"/>
        <w:rPr>
          <w:rtl/>
        </w:rPr>
      </w:pPr>
    </w:p>
    <w:p w:rsidR="00416B95" w:rsidRDefault="00A13C23" w:rsidP="00030C11">
      <w:pPr>
        <w:rPr>
          <w:rtl/>
        </w:rPr>
      </w:pPr>
      <w:r>
        <w:rPr>
          <w:rFonts w:hint="cs"/>
          <w:rtl/>
        </w:rPr>
        <w:t>זו</w:t>
      </w:r>
      <w:r w:rsidR="00416B95">
        <w:rPr>
          <w:rFonts w:hint="cs"/>
          <w:rtl/>
        </w:rPr>
        <w:t xml:space="preserve"> לא </w:t>
      </w:r>
      <w:r>
        <w:rPr>
          <w:rFonts w:hint="cs"/>
          <w:rtl/>
        </w:rPr>
        <w:t>ממש הייתה טעות</w:t>
      </w:r>
      <w:r w:rsidR="00030C11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r w:rsidR="00B11478">
        <w:rPr>
          <w:rFonts w:hint="cs"/>
          <w:rtl/>
        </w:rPr>
        <w:t>בשעתו</w:t>
      </w:r>
      <w:r w:rsidR="00416B95">
        <w:rPr>
          <w:rFonts w:hint="cs"/>
          <w:rtl/>
        </w:rPr>
        <w:t xml:space="preserve"> חשבנו שהצעת החוק תעבור במליאה. </w:t>
      </w:r>
      <w:r w:rsidR="006E78DC">
        <w:rPr>
          <w:rFonts w:hint="cs"/>
          <w:rtl/>
        </w:rPr>
        <w:t xml:space="preserve">אמנם </w:t>
      </w:r>
      <w:r w:rsidR="00416B95">
        <w:rPr>
          <w:rFonts w:hint="cs"/>
          <w:rtl/>
        </w:rPr>
        <w:t>הצעת החוק הונחה ב</w:t>
      </w:r>
      <w:r w:rsidR="00030C11">
        <w:rPr>
          <w:rFonts w:hint="cs"/>
          <w:rtl/>
        </w:rPr>
        <w:t>-17 ב</w:t>
      </w:r>
      <w:r w:rsidR="00B11478">
        <w:rPr>
          <w:rFonts w:hint="cs"/>
          <w:rtl/>
        </w:rPr>
        <w:t>יולי</w:t>
      </w:r>
      <w:r w:rsidR="006E78DC">
        <w:rPr>
          <w:rFonts w:hint="cs"/>
          <w:rtl/>
        </w:rPr>
        <w:t>,</w:t>
      </w:r>
      <w:r w:rsidR="00416B95">
        <w:rPr>
          <w:rFonts w:hint="cs"/>
          <w:rtl/>
        </w:rPr>
        <w:t xml:space="preserve"> </w:t>
      </w:r>
      <w:r w:rsidR="006E78DC">
        <w:rPr>
          <w:rFonts w:hint="cs"/>
          <w:rtl/>
        </w:rPr>
        <w:t xml:space="preserve">אבל </w:t>
      </w:r>
      <w:r w:rsidR="00416B95">
        <w:rPr>
          <w:rFonts w:hint="cs"/>
          <w:rtl/>
        </w:rPr>
        <w:t>לאחר מכן היה האירוע במג</w:t>
      </w:r>
      <w:r w:rsidR="00B11478">
        <w:rPr>
          <w:rFonts w:hint="cs"/>
          <w:rtl/>
        </w:rPr>
        <w:t>'</w:t>
      </w:r>
      <w:r w:rsidR="00416B95">
        <w:rPr>
          <w:rFonts w:hint="cs"/>
          <w:rtl/>
        </w:rPr>
        <w:t xml:space="preserve">דל שמס שכתוצאה ממנו כל הצעות החוק הפרטיות ירדו </w:t>
      </w:r>
      <w:r w:rsidR="00B11478">
        <w:rPr>
          <w:rFonts w:hint="cs"/>
          <w:rtl/>
        </w:rPr>
        <w:t>מסדר היום במליאה</w:t>
      </w:r>
      <w:r w:rsidR="00030C11">
        <w:rPr>
          <w:rFonts w:hint="cs"/>
          <w:rtl/>
        </w:rPr>
        <w:t>.</w:t>
      </w:r>
      <w:r w:rsidR="00B11478">
        <w:rPr>
          <w:rFonts w:hint="cs"/>
          <w:rtl/>
        </w:rPr>
        <w:t xml:space="preserve"> </w:t>
      </w:r>
      <w:bookmarkStart w:id="31" w:name="_ETM_Q1_813464"/>
      <w:bookmarkEnd w:id="31"/>
      <w:r w:rsidR="00416B95">
        <w:rPr>
          <w:rFonts w:hint="cs"/>
          <w:rtl/>
        </w:rPr>
        <w:t>ה</w:t>
      </w:r>
      <w:r w:rsidR="00B11478">
        <w:rPr>
          <w:rFonts w:hint="cs"/>
          <w:rtl/>
        </w:rPr>
        <w:t>-</w:t>
      </w:r>
      <w:r w:rsidR="00416B95">
        <w:rPr>
          <w:rFonts w:hint="cs"/>
          <w:rtl/>
        </w:rPr>
        <w:t>15 באוגוסט אמור ל</w:t>
      </w:r>
      <w:r w:rsidR="00B11478">
        <w:rPr>
          <w:rFonts w:hint="cs"/>
          <w:rtl/>
        </w:rPr>
        <w:t>אפשר כניסה לתוקף</w:t>
      </w:r>
      <w:r w:rsidR="00416B95">
        <w:rPr>
          <w:rFonts w:hint="cs"/>
          <w:rtl/>
        </w:rPr>
        <w:t xml:space="preserve">. כדי להימנע </w:t>
      </w:r>
      <w:r w:rsidR="00B11478">
        <w:rPr>
          <w:rFonts w:hint="cs"/>
          <w:rtl/>
        </w:rPr>
        <w:t>כרגע מתחולה רטרואקטיבית</w:t>
      </w:r>
      <w:r w:rsidR="006E78DC">
        <w:rPr>
          <w:rFonts w:hint="cs"/>
          <w:rtl/>
        </w:rPr>
        <w:t>,</w:t>
      </w:r>
      <w:r w:rsidR="00B11478">
        <w:rPr>
          <w:rFonts w:hint="cs"/>
          <w:rtl/>
        </w:rPr>
        <w:t xml:space="preserve"> </w:t>
      </w:r>
      <w:r w:rsidR="00416B95">
        <w:rPr>
          <w:rFonts w:hint="cs"/>
          <w:rtl/>
        </w:rPr>
        <w:t>א</w:t>
      </w:r>
      <w:r w:rsidR="00B11478">
        <w:rPr>
          <w:rFonts w:hint="cs"/>
          <w:rtl/>
        </w:rPr>
        <w:t>נחנו מבקשים לתקן את הסעיף</w:t>
      </w:r>
      <w:r>
        <w:rPr>
          <w:rFonts w:hint="cs"/>
          <w:rtl/>
        </w:rPr>
        <w:t>.</w:t>
      </w:r>
      <w:r w:rsidR="00416B95">
        <w:rPr>
          <w:rFonts w:hint="cs"/>
          <w:rtl/>
        </w:rPr>
        <w:t xml:space="preserve"> </w:t>
      </w:r>
      <w:r>
        <w:rPr>
          <w:rFonts w:hint="cs"/>
          <w:rtl/>
        </w:rPr>
        <w:t>כל ההסתייגויות</w:t>
      </w:r>
      <w:r w:rsidR="00B11478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B11478">
        <w:rPr>
          <w:rFonts w:hint="cs"/>
          <w:rtl/>
        </w:rPr>
        <w:t>כל בקשות רשות ה</w:t>
      </w:r>
      <w:r w:rsidR="00416B95">
        <w:rPr>
          <w:rFonts w:hint="cs"/>
          <w:rtl/>
        </w:rPr>
        <w:t xml:space="preserve">דיבור </w:t>
      </w:r>
      <w:r w:rsidR="00B11478">
        <w:rPr>
          <w:rFonts w:hint="cs"/>
          <w:rtl/>
        </w:rPr>
        <w:t>שהוגשו בנוסח א'</w:t>
      </w:r>
      <w:r w:rsidR="00416B95">
        <w:rPr>
          <w:rFonts w:hint="cs"/>
          <w:rtl/>
        </w:rPr>
        <w:t xml:space="preserve"> נשארות גם בנוסח הנוכחי. </w:t>
      </w:r>
    </w:p>
    <w:p w:rsidR="00416B95" w:rsidRDefault="00416B95" w:rsidP="00CA0421">
      <w:pPr>
        <w:rPr>
          <w:rtl/>
        </w:rPr>
      </w:pPr>
    </w:p>
    <w:p w:rsidR="00416B95" w:rsidRDefault="00A13C23" w:rsidP="00A13C23">
      <w:pPr>
        <w:ind w:firstLine="0"/>
        <w:rPr>
          <w:rtl/>
        </w:rPr>
      </w:pPr>
      <w:r>
        <w:rPr>
          <w:rFonts w:hint="cs"/>
          <w:rtl/>
        </w:rPr>
        <w:t>תחילה ותוקף</w:t>
      </w:r>
      <w:r>
        <w:rPr>
          <w:rFonts w:hint="cs"/>
          <w:rtl/>
        </w:rPr>
        <w:tab/>
        <w:t>16.</w:t>
      </w:r>
      <w:r>
        <w:rPr>
          <w:rFonts w:hint="cs"/>
          <w:rtl/>
        </w:rPr>
        <w:tab/>
        <w:t xml:space="preserve">תחילתו של חוק זה ארבעה-עשר יום מיום פרסומו </w:t>
      </w:r>
      <w:bookmarkStart w:id="32" w:name="_ETM_Q1_888951"/>
      <w:bookmarkEnd w:id="32"/>
      <w:r>
        <w:rPr>
          <w:rFonts w:hint="cs"/>
          <w:rtl/>
        </w:rPr>
        <w:t xml:space="preserve">(להלן </w:t>
      </w:r>
      <w:r>
        <w:rPr>
          <w:rtl/>
        </w:rPr>
        <w:t>–</w:t>
      </w:r>
      <w:r>
        <w:rPr>
          <w:rFonts w:hint="cs"/>
          <w:rtl/>
        </w:rPr>
        <w:t xml:space="preserve"> יום התחילה),</w:t>
      </w:r>
    </w:p>
    <w:p w:rsidR="00693B64" w:rsidRDefault="00A13C23" w:rsidP="00CA0421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והוא יעמוד בתוקפו שנתיים מיום התחילה.</w:t>
      </w:r>
    </w:p>
    <w:p w:rsidR="00A13C23" w:rsidRDefault="00A13C23" w:rsidP="00CA0421">
      <w:pPr>
        <w:rPr>
          <w:rtl/>
        </w:rPr>
      </w:pPr>
    </w:p>
    <w:p w:rsidR="00A13C23" w:rsidRDefault="00A13C23" w:rsidP="00A13C23">
      <w:pPr>
        <w:pStyle w:val="af6"/>
        <w:keepNext/>
        <w:rPr>
          <w:rtl/>
        </w:rPr>
      </w:pPr>
      <w:bookmarkStart w:id="33" w:name="ET_yor_6358_9"/>
      <w:r w:rsidRPr="00A13C2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13C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"/>
    </w:p>
    <w:p w:rsidR="00A13C23" w:rsidRDefault="00A13C23" w:rsidP="00A13C23">
      <w:pPr>
        <w:pStyle w:val="KeepWithNext"/>
        <w:rPr>
          <w:rtl/>
        </w:rPr>
      </w:pPr>
    </w:p>
    <w:p w:rsidR="00A13C23" w:rsidRPr="00A13C23" w:rsidRDefault="00A13C23" w:rsidP="00A13C23">
      <w:pPr>
        <w:rPr>
          <w:rtl/>
        </w:rPr>
      </w:pPr>
      <w:r>
        <w:rPr>
          <w:rFonts w:hint="cs"/>
          <w:rtl/>
        </w:rPr>
        <w:t xml:space="preserve">יש לך </w:t>
      </w:r>
      <w:bookmarkStart w:id="34" w:name="_ETM_Q1_896190"/>
      <w:bookmarkEnd w:id="34"/>
      <w:r>
        <w:rPr>
          <w:rFonts w:hint="cs"/>
          <w:rtl/>
        </w:rPr>
        <w:t>איזו שהיא המלצה לגבי השבועיים, חודש?</w:t>
      </w:r>
    </w:p>
    <w:p w:rsidR="00693B64" w:rsidRDefault="00693B64" w:rsidP="00CA0421">
      <w:pPr>
        <w:rPr>
          <w:rtl/>
        </w:rPr>
      </w:pPr>
    </w:p>
    <w:p w:rsidR="00A13C23" w:rsidRDefault="00A13C23" w:rsidP="00A13C23">
      <w:pPr>
        <w:ind w:firstLine="0"/>
        <w:rPr>
          <w:rtl/>
        </w:rPr>
      </w:pPr>
      <w:bookmarkStart w:id="35" w:name="_ETM_Q1_907202"/>
      <w:bookmarkEnd w:id="35"/>
    </w:p>
    <w:p w:rsidR="00A13C23" w:rsidRDefault="00A13C23" w:rsidP="00A13C23">
      <w:pPr>
        <w:pStyle w:val="a4"/>
        <w:keepNext/>
        <w:rPr>
          <w:rtl/>
        </w:rPr>
      </w:pPr>
      <w:bookmarkStart w:id="36" w:name="ET_speaker_גלעד_נווה_10"/>
      <w:r w:rsidRPr="00A13C2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נווה:</w:t>
      </w:r>
      <w:r w:rsidRPr="00A13C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"/>
    </w:p>
    <w:p w:rsidR="00A13C23" w:rsidRDefault="00A13C23" w:rsidP="00A13C23">
      <w:pPr>
        <w:pStyle w:val="KeepWithNext"/>
        <w:rPr>
          <w:rtl/>
        </w:rPr>
      </w:pPr>
    </w:p>
    <w:p w:rsidR="00693B64" w:rsidRDefault="00A13C23" w:rsidP="005E32AC">
      <w:pPr>
        <w:rPr>
          <w:rtl/>
        </w:rPr>
      </w:pPr>
      <w:bookmarkStart w:id="37" w:name="_ETM_Q1_907787"/>
      <w:bookmarkStart w:id="38" w:name="_ETM_Q1_907880"/>
      <w:bookmarkEnd w:id="37"/>
      <w:bookmarkEnd w:id="38"/>
      <w:r>
        <w:rPr>
          <w:rFonts w:hint="cs"/>
          <w:rtl/>
        </w:rPr>
        <w:t xml:space="preserve">זה נכון שכל עוד החוק </w:t>
      </w:r>
      <w:bookmarkStart w:id="39" w:name="_ETM_Q1_905815"/>
      <w:bookmarkEnd w:id="39"/>
      <w:r>
        <w:rPr>
          <w:rFonts w:hint="cs"/>
          <w:rtl/>
        </w:rPr>
        <w:t>לא נכנס לתוקף לא ניתן לעבוד על הנהלים. מצד שני, קו</w:t>
      </w:r>
      <w:r w:rsidR="00693B64">
        <w:rPr>
          <w:rFonts w:hint="cs"/>
          <w:rtl/>
        </w:rPr>
        <w:t>נ</w:t>
      </w:r>
      <w:r>
        <w:rPr>
          <w:rFonts w:hint="cs"/>
          <w:rtl/>
        </w:rPr>
        <w:t xml:space="preserve">ספטואלית </w:t>
      </w:r>
      <w:bookmarkStart w:id="40" w:name="_ETM_Q1_912490"/>
      <w:bookmarkEnd w:id="40"/>
      <w:r w:rsidR="00693B64">
        <w:rPr>
          <w:rFonts w:hint="cs"/>
          <w:rtl/>
        </w:rPr>
        <w:t>כן א</w:t>
      </w:r>
      <w:r w:rsidR="005E32AC">
        <w:rPr>
          <w:rFonts w:hint="cs"/>
          <w:rtl/>
        </w:rPr>
        <w:t>פ</w:t>
      </w:r>
      <w:r w:rsidR="00693B64">
        <w:rPr>
          <w:rFonts w:hint="cs"/>
          <w:rtl/>
        </w:rPr>
        <w:t>שר ה</w:t>
      </w:r>
      <w:r>
        <w:rPr>
          <w:rFonts w:hint="cs"/>
          <w:rtl/>
        </w:rPr>
        <w:t>יה להזיז תהליכים. אני לא יודע מ</w:t>
      </w:r>
      <w:r w:rsidR="00693B64">
        <w:rPr>
          <w:rFonts w:hint="cs"/>
          <w:rtl/>
        </w:rPr>
        <w:t>ה</w:t>
      </w:r>
      <w:r>
        <w:rPr>
          <w:rFonts w:hint="cs"/>
          <w:rtl/>
        </w:rPr>
        <w:t xml:space="preserve"> הבקש</w:t>
      </w:r>
      <w:r w:rsidR="00693B64">
        <w:rPr>
          <w:rFonts w:hint="cs"/>
          <w:rtl/>
        </w:rPr>
        <w:t xml:space="preserve">ה של המשטרה. </w:t>
      </w:r>
    </w:p>
    <w:p w:rsidR="00693B64" w:rsidRDefault="00693B64" w:rsidP="00CA0421">
      <w:pPr>
        <w:rPr>
          <w:rtl/>
        </w:rPr>
      </w:pPr>
    </w:p>
    <w:p w:rsidR="0079678A" w:rsidRDefault="0079678A" w:rsidP="0079678A">
      <w:pPr>
        <w:pStyle w:val="af6"/>
        <w:keepNext/>
        <w:rPr>
          <w:rtl/>
        </w:rPr>
      </w:pPr>
      <w:bookmarkStart w:id="41" w:name="_ETM_Q1_1036469"/>
      <w:bookmarkStart w:id="42" w:name="_ETM_Q1_1065951"/>
      <w:bookmarkStart w:id="43" w:name="ET_yor_6358_12"/>
      <w:bookmarkEnd w:id="41"/>
      <w:bookmarkEnd w:id="42"/>
      <w:r w:rsidRPr="0079678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967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"/>
    </w:p>
    <w:p w:rsidR="0079678A" w:rsidRDefault="0079678A" w:rsidP="0079678A">
      <w:pPr>
        <w:pStyle w:val="KeepWithNext"/>
        <w:rPr>
          <w:rtl/>
        </w:rPr>
      </w:pPr>
    </w:p>
    <w:p w:rsidR="00DB4747" w:rsidRDefault="00DB4747" w:rsidP="00CA0421">
      <w:pPr>
        <w:rPr>
          <w:rtl/>
        </w:rPr>
      </w:pPr>
      <w:bookmarkStart w:id="44" w:name="_ETM_Q1_1066587"/>
      <w:bookmarkStart w:id="45" w:name="_ETM_Q1_1066677"/>
      <w:bookmarkStart w:id="46" w:name="_ETM_Q1_1036949"/>
      <w:bookmarkStart w:id="47" w:name="_ETM_Q1_1037028"/>
      <w:bookmarkEnd w:id="44"/>
      <w:bookmarkEnd w:id="45"/>
      <w:bookmarkEnd w:id="46"/>
      <w:bookmarkEnd w:id="47"/>
      <w:r>
        <w:rPr>
          <w:rFonts w:hint="cs"/>
          <w:rtl/>
        </w:rPr>
        <w:t xml:space="preserve">אני אשמח לדעת מה </w:t>
      </w:r>
      <w:r w:rsidR="0079678A">
        <w:rPr>
          <w:rFonts w:hint="cs"/>
          <w:rtl/>
        </w:rPr>
        <w:t>העמדה</w:t>
      </w:r>
      <w:r>
        <w:rPr>
          <w:rFonts w:hint="cs"/>
          <w:rtl/>
        </w:rPr>
        <w:t xml:space="preserve"> של </w:t>
      </w:r>
      <w:r w:rsidR="0079678A">
        <w:rPr>
          <w:rFonts w:hint="cs"/>
          <w:rtl/>
        </w:rPr>
        <w:t>אלכס</w:t>
      </w:r>
      <w:r>
        <w:rPr>
          <w:rFonts w:hint="cs"/>
          <w:rtl/>
        </w:rPr>
        <w:t xml:space="preserve"> כמייצג משטרת</w:t>
      </w:r>
      <w:r w:rsidR="0079678A">
        <w:rPr>
          <w:rFonts w:hint="cs"/>
          <w:rtl/>
        </w:rPr>
        <w:t xml:space="preserve"> ישראל בעניין הזה.</w:t>
      </w:r>
    </w:p>
    <w:p w:rsidR="00DB4747" w:rsidRDefault="00DB4747" w:rsidP="00CA0421">
      <w:pPr>
        <w:rPr>
          <w:rtl/>
        </w:rPr>
      </w:pPr>
    </w:p>
    <w:p w:rsidR="0079678A" w:rsidRDefault="0079678A" w:rsidP="0079678A">
      <w:pPr>
        <w:pStyle w:val="af9"/>
        <w:keepNext/>
        <w:rPr>
          <w:rtl/>
        </w:rPr>
      </w:pPr>
      <w:bookmarkStart w:id="48" w:name="ET_guest_אלכסנדר_וייסבורד_13"/>
      <w:r w:rsidRPr="0079678A">
        <w:rPr>
          <w:rStyle w:val="TagStyle"/>
          <w:rtl/>
        </w:rPr>
        <w:t xml:space="preserve"> &lt;&lt; אורח &gt;&gt; </w:t>
      </w:r>
      <w:r>
        <w:rPr>
          <w:rtl/>
        </w:rPr>
        <w:t xml:space="preserve">אלכסנדר </w:t>
      </w:r>
      <w:proofErr w:type="spellStart"/>
      <w:r>
        <w:rPr>
          <w:rtl/>
        </w:rPr>
        <w:t>וייסבורד</w:t>
      </w:r>
      <w:proofErr w:type="spellEnd"/>
      <w:r>
        <w:rPr>
          <w:rtl/>
        </w:rPr>
        <w:t>:</w:t>
      </w:r>
      <w:r w:rsidRPr="007967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"/>
    </w:p>
    <w:p w:rsidR="0079678A" w:rsidRDefault="0079678A" w:rsidP="0079678A">
      <w:pPr>
        <w:pStyle w:val="KeepWithNext"/>
        <w:rPr>
          <w:rtl/>
        </w:rPr>
      </w:pPr>
    </w:p>
    <w:p w:rsidR="00DB4747" w:rsidRDefault="0079678A" w:rsidP="00030C11">
      <w:pPr>
        <w:rPr>
          <w:rtl/>
        </w:rPr>
      </w:pPr>
      <w:r>
        <w:rPr>
          <w:rFonts w:hint="cs"/>
          <w:rtl/>
        </w:rPr>
        <w:t>סד</w:t>
      </w:r>
      <w:r w:rsidR="00DB4747">
        <w:rPr>
          <w:rFonts w:hint="cs"/>
          <w:rtl/>
        </w:rPr>
        <w:t xml:space="preserve"> הזמנים </w:t>
      </w:r>
      <w:r>
        <w:rPr>
          <w:rFonts w:hint="cs"/>
          <w:rtl/>
        </w:rPr>
        <w:t xml:space="preserve">הזה </w:t>
      </w:r>
      <w:r w:rsidR="00030C11">
        <w:rPr>
          <w:rFonts w:hint="cs"/>
          <w:rtl/>
        </w:rPr>
        <w:t>מקובל עלינו.</w:t>
      </w:r>
      <w:r w:rsidR="00DB4747">
        <w:rPr>
          <w:rFonts w:hint="cs"/>
          <w:rtl/>
        </w:rPr>
        <w:t xml:space="preserve"> ב</w:t>
      </w:r>
      <w:r>
        <w:rPr>
          <w:rFonts w:hint="cs"/>
          <w:rtl/>
        </w:rPr>
        <w:t xml:space="preserve">תקופה שחלפה מאז שהחוק עבר </w:t>
      </w:r>
      <w:bookmarkStart w:id="49" w:name="_ETM_Q1_1074754"/>
      <w:bookmarkEnd w:id="49"/>
      <w:r>
        <w:rPr>
          <w:rFonts w:hint="cs"/>
          <w:rtl/>
        </w:rPr>
        <w:t xml:space="preserve">בוועדה </w:t>
      </w:r>
      <w:r w:rsidR="00DB4747">
        <w:rPr>
          <w:rFonts w:hint="cs"/>
          <w:rtl/>
        </w:rPr>
        <w:t>גיבשנו טיוטה של נוהל פנימי ש</w:t>
      </w:r>
      <w:r w:rsidR="00BE39AA">
        <w:rPr>
          <w:rFonts w:hint="cs"/>
          <w:rtl/>
        </w:rPr>
        <w:t>לנו ש</w:t>
      </w:r>
      <w:r w:rsidR="00DB4747">
        <w:rPr>
          <w:rFonts w:hint="cs"/>
          <w:rtl/>
        </w:rPr>
        <w:t xml:space="preserve">אמור להגדיר </w:t>
      </w:r>
      <w:r w:rsidR="00BE39AA">
        <w:rPr>
          <w:rFonts w:hint="cs"/>
          <w:rtl/>
        </w:rPr>
        <w:t xml:space="preserve">את העבודה של היחידות </w:t>
      </w:r>
      <w:r w:rsidR="00DB4747">
        <w:rPr>
          <w:rFonts w:hint="cs"/>
          <w:rtl/>
        </w:rPr>
        <w:t>בהתאם לחוק. הסוגיה שטרם נסגרה ול</w:t>
      </w:r>
      <w:r w:rsidR="00536491">
        <w:rPr>
          <w:rFonts w:hint="cs"/>
          <w:rtl/>
        </w:rPr>
        <w:t xml:space="preserve">הבנתי אמורה להיסגר </w:t>
      </w:r>
      <w:bookmarkStart w:id="50" w:name="_ETM_Q1_1093091"/>
      <w:bookmarkEnd w:id="50"/>
      <w:r w:rsidR="00FC2C64">
        <w:rPr>
          <w:rFonts w:hint="cs"/>
          <w:rtl/>
        </w:rPr>
        <w:t>מיד עם העברת</w:t>
      </w:r>
      <w:r w:rsidR="00562B19">
        <w:rPr>
          <w:rFonts w:hint="cs"/>
          <w:rtl/>
        </w:rPr>
        <w:t xml:space="preserve"> החוק במליאה</w:t>
      </w:r>
      <w:r w:rsidR="00536491">
        <w:rPr>
          <w:rFonts w:hint="cs"/>
          <w:rtl/>
        </w:rPr>
        <w:t xml:space="preserve"> </w:t>
      </w:r>
      <w:r w:rsidR="00030C11">
        <w:rPr>
          <w:rFonts w:hint="cs"/>
          <w:rtl/>
        </w:rPr>
        <w:t xml:space="preserve">זה </w:t>
      </w:r>
      <w:r w:rsidR="00DB4747">
        <w:rPr>
          <w:rFonts w:hint="cs"/>
          <w:rtl/>
        </w:rPr>
        <w:t>הנושא</w:t>
      </w:r>
      <w:r w:rsidR="00536491">
        <w:rPr>
          <w:rFonts w:hint="cs"/>
          <w:rtl/>
        </w:rPr>
        <w:t xml:space="preserve"> של מי הגורם</w:t>
      </w:r>
      <w:r w:rsidR="00DB4747">
        <w:rPr>
          <w:rFonts w:hint="cs"/>
          <w:rtl/>
        </w:rPr>
        <w:t xml:space="preserve"> ש</w:t>
      </w:r>
      <w:r w:rsidR="00536491">
        <w:rPr>
          <w:rFonts w:hint="cs"/>
          <w:rtl/>
        </w:rPr>
        <w:t xml:space="preserve">מולו אנחנו אמורים לעבוד </w:t>
      </w:r>
      <w:r w:rsidR="00DB4747">
        <w:rPr>
          <w:rFonts w:hint="cs"/>
          <w:rtl/>
        </w:rPr>
        <w:t>בייעוץ המשפטי</w:t>
      </w:r>
      <w:r w:rsidR="00536491">
        <w:rPr>
          <w:rFonts w:hint="cs"/>
          <w:rtl/>
        </w:rPr>
        <w:t xml:space="preserve"> לממשלה</w:t>
      </w:r>
      <w:r w:rsidR="00750FD6">
        <w:rPr>
          <w:rFonts w:hint="cs"/>
          <w:rtl/>
        </w:rPr>
        <w:t>,</w:t>
      </w:r>
      <w:r w:rsidR="00DB4747">
        <w:rPr>
          <w:rFonts w:hint="cs"/>
          <w:rtl/>
        </w:rPr>
        <w:t xml:space="preserve"> כפי שמתחייב </w:t>
      </w:r>
      <w:r w:rsidR="00536491">
        <w:rPr>
          <w:rFonts w:hint="cs"/>
          <w:rtl/>
        </w:rPr>
        <w:t xml:space="preserve">בחוק </w:t>
      </w:r>
      <w:bookmarkStart w:id="51" w:name="_ETM_Q1_1105496"/>
      <w:bookmarkEnd w:id="51"/>
      <w:r w:rsidR="00536491">
        <w:rPr>
          <w:rFonts w:hint="cs"/>
          <w:rtl/>
        </w:rPr>
        <w:t>לגבי חובת היוועצות טרם הגשת הצו. ש</w:t>
      </w:r>
      <w:r w:rsidR="00DB4747">
        <w:rPr>
          <w:rFonts w:hint="cs"/>
          <w:rtl/>
        </w:rPr>
        <w:t>לחנו פנ</w:t>
      </w:r>
      <w:r w:rsidR="00536491">
        <w:rPr>
          <w:rFonts w:hint="cs"/>
          <w:rtl/>
        </w:rPr>
        <w:t>ייה מסודרת למשרד המשפטים בעניין ו</w:t>
      </w:r>
      <w:r w:rsidR="00DB4747">
        <w:rPr>
          <w:rFonts w:hint="cs"/>
          <w:rtl/>
        </w:rPr>
        <w:t xml:space="preserve">קיבלנו טיוטת נוהל </w:t>
      </w:r>
      <w:r w:rsidR="00536491">
        <w:rPr>
          <w:rFonts w:hint="cs"/>
          <w:rtl/>
        </w:rPr>
        <w:t xml:space="preserve">הערות, נוהל </w:t>
      </w:r>
      <w:bookmarkStart w:id="52" w:name="_ETM_Q1_1121108"/>
      <w:bookmarkEnd w:id="52"/>
      <w:r w:rsidR="00536491">
        <w:rPr>
          <w:rFonts w:hint="cs"/>
          <w:rtl/>
        </w:rPr>
        <w:t>של הנהלת בתי המשפט.</w:t>
      </w:r>
      <w:r w:rsidR="00DB4747">
        <w:rPr>
          <w:rFonts w:hint="cs"/>
          <w:rtl/>
        </w:rPr>
        <w:t xml:space="preserve"> אנחנו </w:t>
      </w:r>
      <w:r w:rsidR="00546CE8">
        <w:rPr>
          <w:rFonts w:hint="cs"/>
          <w:rtl/>
        </w:rPr>
        <w:t>נטייב שם את התהליך -</w:t>
      </w:r>
      <w:r w:rsidR="00536491">
        <w:rPr>
          <w:rFonts w:hint="cs"/>
          <w:rtl/>
        </w:rPr>
        <w:t xml:space="preserve"> </w:t>
      </w:r>
      <w:r w:rsidR="00DB4747">
        <w:rPr>
          <w:rFonts w:hint="cs"/>
          <w:rtl/>
        </w:rPr>
        <w:t xml:space="preserve">זה משהו שייקח </w:t>
      </w:r>
      <w:r w:rsidR="00536491">
        <w:rPr>
          <w:rFonts w:hint="cs"/>
          <w:rtl/>
        </w:rPr>
        <w:t xml:space="preserve">קצת </w:t>
      </w:r>
      <w:r w:rsidR="00DB4747">
        <w:rPr>
          <w:rFonts w:hint="cs"/>
          <w:rtl/>
        </w:rPr>
        <w:t>ז</w:t>
      </w:r>
      <w:r w:rsidR="00536491">
        <w:rPr>
          <w:rFonts w:hint="cs"/>
          <w:rtl/>
        </w:rPr>
        <w:t>מ</w:t>
      </w:r>
      <w:r w:rsidR="00DB4747">
        <w:rPr>
          <w:rFonts w:hint="cs"/>
          <w:rtl/>
        </w:rPr>
        <w:t>ן</w:t>
      </w:r>
      <w:r w:rsidR="00030C11">
        <w:rPr>
          <w:rFonts w:hint="cs"/>
          <w:rtl/>
        </w:rPr>
        <w:t>.</w:t>
      </w:r>
      <w:r w:rsidR="00DB4747">
        <w:rPr>
          <w:rFonts w:hint="cs"/>
          <w:rtl/>
        </w:rPr>
        <w:t xml:space="preserve"> </w:t>
      </w:r>
      <w:r w:rsidR="007E76AE">
        <w:rPr>
          <w:rFonts w:hint="cs"/>
          <w:rtl/>
        </w:rPr>
        <w:t xml:space="preserve">הצווים, כמו שאמרנו, הם צווים שבפינצטה יוצאו. עם </w:t>
      </w:r>
      <w:bookmarkStart w:id="53" w:name="_ETM_Q1_1130594"/>
      <w:bookmarkEnd w:id="53"/>
      <w:r w:rsidR="007E76AE">
        <w:rPr>
          <w:rFonts w:hint="cs"/>
          <w:rtl/>
        </w:rPr>
        <w:t>הראשונים נרוץ.</w:t>
      </w:r>
    </w:p>
    <w:p w:rsidR="007E76AE" w:rsidRDefault="007E76AE" w:rsidP="007E76AE">
      <w:pPr>
        <w:rPr>
          <w:rtl/>
        </w:rPr>
      </w:pPr>
      <w:bookmarkStart w:id="54" w:name="_ETM_Q1_1139284"/>
      <w:bookmarkStart w:id="55" w:name="_ETM_Q1_1139380"/>
      <w:bookmarkEnd w:id="54"/>
      <w:bookmarkEnd w:id="55"/>
    </w:p>
    <w:p w:rsidR="007E76AE" w:rsidRDefault="007E76AE" w:rsidP="007E76AE">
      <w:pPr>
        <w:pStyle w:val="af6"/>
        <w:keepNext/>
        <w:rPr>
          <w:rtl/>
        </w:rPr>
      </w:pPr>
      <w:bookmarkStart w:id="56" w:name="ET_yor_6358_14"/>
      <w:r w:rsidRPr="007E76A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E76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"/>
    </w:p>
    <w:p w:rsidR="007E76AE" w:rsidRDefault="007E76AE" w:rsidP="007E76AE">
      <w:pPr>
        <w:pStyle w:val="KeepWithNext"/>
        <w:rPr>
          <w:rtl/>
        </w:rPr>
      </w:pPr>
    </w:p>
    <w:p w:rsidR="00DB4747" w:rsidRDefault="00DB4747" w:rsidP="00750FD6">
      <w:pPr>
        <w:rPr>
          <w:rtl/>
        </w:rPr>
      </w:pPr>
      <w:r>
        <w:rPr>
          <w:rFonts w:hint="cs"/>
          <w:rtl/>
        </w:rPr>
        <w:t xml:space="preserve">14 יום </w:t>
      </w:r>
      <w:r w:rsidR="00100DEE">
        <w:rPr>
          <w:rFonts w:hint="cs"/>
          <w:rtl/>
        </w:rPr>
        <w:t>זה מספיק</w:t>
      </w:r>
      <w:r w:rsidR="006D4C56">
        <w:rPr>
          <w:rFonts w:hint="cs"/>
          <w:rtl/>
        </w:rPr>
        <w:t>?</w:t>
      </w:r>
      <w:r>
        <w:rPr>
          <w:rFonts w:hint="cs"/>
          <w:rtl/>
        </w:rPr>
        <w:t xml:space="preserve"> ממילא </w:t>
      </w:r>
      <w:r w:rsidR="00100DEE">
        <w:rPr>
          <w:rFonts w:hint="cs"/>
          <w:rtl/>
        </w:rPr>
        <w:t xml:space="preserve">יש עוד </w:t>
      </w:r>
      <w:bookmarkStart w:id="57" w:name="_ETM_Q1_1143751"/>
      <w:bookmarkEnd w:id="57"/>
      <w:r w:rsidR="00100DEE">
        <w:rPr>
          <w:rFonts w:hint="cs"/>
          <w:rtl/>
        </w:rPr>
        <w:t xml:space="preserve">זמן. עד </w:t>
      </w:r>
      <w:bookmarkStart w:id="58" w:name="_ETM_Q1_1144760"/>
      <w:bookmarkEnd w:id="58"/>
      <w:r w:rsidR="00100DEE">
        <w:rPr>
          <w:rFonts w:hint="cs"/>
          <w:rtl/>
        </w:rPr>
        <w:t xml:space="preserve">שהחוק הזה יאושר ויעבור במליאה - לפחות עוד שבוע. </w:t>
      </w:r>
    </w:p>
    <w:p w:rsidR="00DB4747" w:rsidRDefault="00DB4747" w:rsidP="00CA0421">
      <w:pPr>
        <w:rPr>
          <w:rtl/>
        </w:rPr>
      </w:pPr>
    </w:p>
    <w:p w:rsidR="00100DEE" w:rsidRDefault="00100DEE" w:rsidP="00100DEE">
      <w:pPr>
        <w:pStyle w:val="af9"/>
        <w:keepNext/>
        <w:rPr>
          <w:rtl/>
        </w:rPr>
      </w:pPr>
      <w:bookmarkStart w:id="59" w:name="_ETM_Q1_1151169"/>
      <w:bookmarkStart w:id="60" w:name="ET_guest_אלכסנדר_וייסבורד_15"/>
      <w:bookmarkEnd w:id="59"/>
      <w:r w:rsidRPr="00100DEE">
        <w:rPr>
          <w:rStyle w:val="TagStyle"/>
          <w:rtl/>
        </w:rPr>
        <w:t xml:space="preserve"> &lt;&lt; אורח &gt;&gt; </w:t>
      </w:r>
      <w:r>
        <w:rPr>
          <w:rtl/>
        </w:rPr>
        <w:t xml:space="preserve">אלכסנדר </w:t>
      </w:r>
      <w:proofErr w:type="spellStart"/>
      <w:r>
        <w:rPr>
          <w:rtl/>
        </w:rPr>
        <w:t>וייסבורד</w:t>
      </w:r>
      <w:proofErr w:type="spellEnd"/>
      <w:r>
        <w:rPr>
          <w:rtl/>
        </w:rPr>
        <w:t>:</w:t>
      </w:r>
      <w:r w:rsidRPr="00100D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"/>
    </w:p>
    <w:p w:rsidR="00100DEE" w:rsidRDefault="00100DEE" w:rsidP="00100DEE">
      <w:pPr>
        <w:pStyle w:val="KeepWithNext"/>
        <w:rPr>
          <w:rtl/>
        </w:rPr>
      </w:pPr>
    </w:p>
    <w:p w:rsidR="00DB4747" w:rsidRDefault="00DB4747" w:rsidP="00CA0421">
      <w:pPr>
        <w:rPr>
          <w:rtl/>
        </w:rPr>
      </w:pPr>
      <w:bookmarkStart w:id="61" w:name="_ETM_Q1_1151740"/>
      <w:bookmarkStart w:id="62" w:name="_ETM_Q1_1151836"/>
      <w:bookmarkEnd w:id="61"/>
      <w:bookmarkEnd w:id="62"/>
      <w:r>
        <w:rPr>
          <w:rFonts w:hint="cs"/>
          <w:rtl/>
        </w:rPr>
        <w:t>אנחנו די ערוכים</w:t>
      </w:r>
      <w:r w:rsidR="00100DEE">
        <w:rPr>
          <w:rFonts w:hint="cs"/>
          <w:rtl/>
        </w:rPr>
        <w:t>.</w:t>
      </w:r>
    </w:p>
    <w:p w:rsidR="00DB4747" w:rsidRDefault="00DB4747" w:rsidP="00100DEE">
      <w:pPr>
        <w:ind w:firstLine="0"/>
        <w:rPr>
          <w:rtl/>
        </w:rPr>
      </w:pPr>
    </w:p>
    <w:p w:rsidR="00100DEE" w:rsidRDefault="00100DEE" w:rsidP="00100DEE">
      <w:pPr>
        <w:pStyle w:val="af6"/>
        <w:keepNext/>
        <w:rPr>
          <w:rtl/>
        </w:rPr>
      </w:pPr>
      <w:bookmarkStart w:id="63" w:name="ET_yor_6358_16"/>
      <w:r w:rsidRPr="00100DE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00D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"/>
    </w:p>
    <w:p w:rsidR="00100DEE" w:rsidRDefault="00100DEE" w:rsidP="00100DEE">
      <w:pPr>
        <w:pStyle w:val="KeepWithNext"/>
        <w:rPr>
          <w:rtl/>
        </w:rPr>
      </w:pPr>
    </w:p>
    <w:p w:rsidR="00100DEE" w:rsidRDefault="002674F4" w:rsidP="00100DEE">
      <w:pPr>
        <w:rPr>
          <w:rtl/>
        </w:rPr>
      </w:pPr>
      <w:r>
        <w:rPr>
          <w:rFonts w:hint="cs"/>
          <w:rtl/>
        </w:rPr>
        <w:t>אנחנו רוצים לשמוע מה עמדתו של המשרד לביטחון לאומי.</w:t>
      </w:r>
    </w:p>
    <w:p w:rsidR="002246B1" w:rsidRPr="00100DEE" w:rsidRDefault="002246B1" w:rsidP="00100DEE">
      <w:pPr>
        <w:rPr>
          <w:rtl/>
        </w:rPr>
      </w:pPr>
      <w:bookmarkStart w:id="64" w:name="_ETM_Q1_1156604"/>
      <w:bookmarkStart w:id="65" w:name="_ETM_Q1_1156684"/>
      <w:bookmarkEnd w:id="64"/>
      <w:bookmarkEnd w:id="65"/>
    </w:p>
    <w:p w:rsidR="002246B1" w:rsidRDefault="002246B1" w:rsidP="002246B1">
      <w:pPr>
        <w:pStyle w:val="af9"/>
        <w:keepNext/>
        <w:rPr>
          <w:rtl/>
        </w:rPr>
      </w:pPr>
      <w:bookmarkStart w:id="66" w:name="_ETM_Q1_1160241"/>
      <w:bookmarkStart w:id="67" w:name="ET_guest_קרן_אבירם_17"/>
      <w:bookmarkEnd w:id="66"/>
      <w:r w:rsidRPr="002246B1">
        <w:rPr>
          <w:rStyle w:val="TagStyle"/>
          <w:rtl/>
        </w:rPr>
        <w:t xml:space="preserve"> &lt;&lt; אורח &gt;&gt; </w:t>
      </w:r>
      <w:r>
        <w:rPr>
          <w:rtl/>
        </w:rPr>
        <w:t>קרן אבירם:</w:t>
      </w:r>
      <w:r w:rsidRPr="002246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"/>
    </w:p>
    <w:p w:rsidR="002246B1" w:rsidRDefault="002246B1" w:rsidP="002246B1">
      <w:pPr>
        <w:pStyle w:val="KeepWithNext"/>
        <w:rPr>
          <w:rtl/>
        </w:rPr>
      </w:pPr>
    </w:p>
    <w:p w:rsidR="00A410F5" w:rsidRDefault="00DA1F1F" w:rsidP="007A5B98">
      <w:pPr>
        <w:rPr>
          <w:rtl/>
        </w:rPr>
      </w:pPr>
      <w:bookmarkStart w:id="68" w:name="_ETM_Q1_1160729"/>
      <w:bookmarkStart w:id="69" w:name="_ETM_Q1_1160783"/>
      <w:bookmarkEnd w:id="68"/>
      <w:bookmarkEnd w:id="69"/>
      <w:r>
        <w:rPr>
          <w:rFonts w:hint="cs"/>
          <w:rtl/>
        </w:rPr>
        <w:t xml:space="preserve">אנחנו מסכימים. </w:t>
      </w:r>
      <w:r w:rsidR="00A410F5">
        <w:rPr>
          <w:rFonts w:hint="cs"/>
          <w:rtl/>
        </w:rPr>
        <w:t xml:space="preserve">דחיית </w:t>
      </w:r>
      <w:r>
        <w:rPr>
          <w:rFonts w:hint="cs"/>
          <w:rtl/>
        </w:rPr>
        <w:t xml:space="preserve">התחולה הייתה </w:t>
      </w:r>
      <w:r w:rsidR="00A410F5">
        <w:rPr>
          <w:rFonts w:hint="cs"/>
          <w:rtl/>
        </w:rPr>
        <w:t xml:space="preserve">לצורך ההכנות </w:t>
      </w:r>
      <w:r>
        <w:rPr>
          <w:rFonts w:hint="cs"/>
          <w:rtl/>
        </w:rPr>
        <w:t xml:space="preserve">של המשטרה </w:t>
      </w:r>
      <w:r w:rsidR="00A410F5">
        <w:rPr>
          <w:rFonts w:hint="cs"/>
          <w:rtl/>
        </w:rPr>
        <w:t>יחד עם הנוהל שאמורים לגבש מו</w:t>
      </w:r>
      <w:r>
        <w:rPr>
          <w:rFonts w:hint="cs"/>
          <w:rtl/>
        </w:rPr>
        <w:t xml:space="preserve">ל משרד המשפטים. להבנתי, והמשטרה </w:t>
      </w:r>
      <w:bookmarkStart w:id="70" w:name="_ETM_Q1_1250416"/>
      <w:bookmarkEnd w:id="70"/>
      <w:r>
        <w:rPr>
          <w:rFonts w:hint="cs"/>
          <w:rtl/>
        </w:rPr>
        <w:t>יכולה פה לעדכן, הנוהל מוכן</w:t>
      </w:r>
      <w:r w:rsidR="007A5B98">
        <w:rPr>
          <w:rFonts w:hint="cs"/>
          <w:rtl/>
        </w:rPr>
        <w:t xml:space="preserve"> ו</w:t>
      </w:r>
      <w:r w:rsidR="00A410F5">
        <w:rPr>
          <w:rFonts w:hint="cs"/>
          <w:rtl/>
        </w:rPr>
        <w:t xml:space="preserve">צריך </w:t>
      </w:r>
      <w:r w:rsidR="007A5B98">
        <w:rPr>
          <w:rFonts w:hint="cs"/>
          <w:rtl/>
        </w:rPr>
        <w:t xml:space="preserve">רק </w:t>
      </w:r>
      <w:r w:rsidR="00A410F5">
        <w:rPr>
          <w:rFonts w:hint="cs"/>
          <w:rtl/>
        </w:rPr>
        <w:t xml:space="preserve">לסגור אותו מול משרד המשפטים. אין לנו </w:t>
      </w:r>
      <w:r w:rsidR="007A5B98">
        <w:rPr>
          <w:rFonts w:hint="cs"/>
          <w:rtl/>
        </w:rPr>
        <w:t>התנגדות</w:t>
      </w:r>
      <w:r>
        <w:rPr>
          <w:rFonts w:hint="cs"/>
          <w:rtl/>
        </w:rPr>
        <w:t xml:space="preserve"> ל-14 ימים. </w:t>
      </w:r>
      <w:r w:rsidR="00A410F5">
        <w:rPr>
          <w:rFonts w:hint="cs"/>
          <w:rtl/>
        </w:rPr>
        <w:t xml:space="preserve"> </w:t>
      </w:r>
    </w:p>
    <w:p w:rsidR="00A410F5" w:rsidRDefault="00A410F5" w:rsidP="00CA0421">
      <w:pPr>
        <w:rPr>
          <w:rtl/>
        </w:rPr>
      </w:pPr>
    </w:p>
    <w:p w:rsidR="00DA1F1F" w:rsidRDefault="00DA1F1F" w:rsidP="00DA1F1F">
      <w:pPr>
        <w:pStyle w:val="af9"/>
        <w:keepNext/>
        <w:rPr>
          <w:rtl/>
        </w:rPr>
      </w:pPr>
      <w:bookmarkStart w:id="71" w:name="_ETM_Q1_1269170"/>
      <w:bookmarkStart w:id="72" w:name="ET_guest_גבריאלה_פיסמן_18"/>
      <w:bookmarkEnd w:id="71"/>
      <w:r w:rsidRPr="00DA1F1F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DA1F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"/>
    </w:p>
    <w:p w:rsidR="00DA1F1F" w:rsidRDefault="00DA1F1F" w:rsidP="00DA1F1F">
      <w:pPr>
        <w:pStyle w:val="KeepWithNext"/>
        <w:rPr>
          <w:rtl/>
        </w:rPr>
      </w:pPr>
    </w:p>
    <w:p w:rsidR="00A410F5" w:rsidRDefault="00A410F5" w:rsidP="00750FD6">
      <w:pPr>
        <w:rPr>
          <w:rtl/>
        </w:rPr>
      </w:pPr>
      <w:bookmarkStart w:id="73" w:name="_ETM_Q1_1269753"/>
      <w:bookmarkStart w:id="74" w:name="_ETM_Q1_1269804"/>
      <w:bookmarkEnd w:id="73"/>
      <w:bookmarkEnd w:id="74"/>
      <w:r>
        <w:rPr>
          <w:rFonts w:hint="cs"/>
          <w:rtl/>
        </w:rPr>
        <w:t>ככל שניתן להאריך את פרק הזמן נוכל ל</w:t>
      </w:r>
      <w:r w:rsidR="00AA5D0E">
        <w:rPr>
          <w:rFonts w:hint="cs"/>
          <w:rtl/>
        </w:rPr>
        <w:t>ה</w:t>
      </w:r>
      <w:r>
        <w:rPr>
          <w:rFonts w:hint="cs"/>
          <w:rtl/>
        </w:rPr>
        <w:t>ס</w:t>
      </w:r>
      <w:r w:rsidR="00AA5D0E">
        <w:rPr>
          <w:rFonts w:hint="cs"/>
          <w:rtl/>
        </w:rPr>
        <w:t>ת</w:t>
      </w:r>
      <w:r>
        <w:rPr>
          <w:rFonts w:hint="cs"/>
          <w:rtl/>
        </w:rPr>
        <w:t>ייע</w:t>
      </w:r>
      <w:r w:rsidR="00387062">
        <w:rPr>
          <w:rFonts w:hint="cs"/>
          <w:rtl/>
        </w:rPr>
        <w:t xml:space="preserve"> בזה. הנוהל עדיין לא אושר מולנו.</w:t>
      </w:r>
      <w:r>
        <w:rPr>
          <w:rFonts w:hint="cs"/>
          <w:rtl/>
        </w:rPr>
        <w:t xml:space="preserve"> יש </w:t>
      </w:r>
      <w:r w:rsidR="00387062">
        <w:rPr>
          <w:rFonts w:hint="cs"/>
          <w:rtl/>
        </w:rPr>
        <w:t xml:space="preserve">גם </w:t>
      </w:r>
      <w:r w:rsidR="00030C11">
        <w:rPr>
          <w:rFonts w:hint="cs"/>
          <w:rtl/>
        </w:rPr>
        <w:t>היררכיה בתוך משרד המשפטים</w:t>
      </w:r>
      <w:r w:rsidR="00750FD6">
        <w:rPr>
          <w:rFonts w:hint="cs"/>
          <w:rtl/>
        </w:rPr>
        <w:t>,</w:t>
      </w:r>
      <w:r w:rsidR="00030C11">
        <w:rPr>
          <w:rFonts w:hint="cs"/>
          <w:rtl/>
        </w:rPr>
        <w:t xml:space="preserve"> </w:t>
      </w:r>
      <w:r>
        <w:rPr>
          <w:rFonts w:hint="cs"/>
          <w:rtl/>
        </w:rPr>
        <w:t>זה צריך לעבור כמה א</w:t>
      </w:r>
      <w:r w:rsidR="00387062">
        <w:rPr>
          <w:rFonts w:hint="cs"/>
          <w:rtl/>
        </w:rPr>
        <w:t>ינסטנציות.</w:t>
      </w:r>
      <w:r>
        <w:rPr>
          <w:rFonts w:hint="cs"/>
          <w:rtl/>
        </w:rPr>
        <w:t xml:space="preserve"> אנחנו נבקש ש</w:t>
      </w:r>
      <w:r w:rsidR="00387062">
        <w:rPr>
          <w:rFonts w:hint="cs"/>
          <w:rtl/>
        </w:rPr>
        <w:t>פרק הזמן י</w:t>
      </w:r>
      <w:r>
        <w:rPr>
          <w:rFonts w:hint="cs"/>
          <w:rtl/>
        </w:rPr>
        <w:t xml:space="preserve">עמוד על 30 ימים. </w:t>
      </w:r>
    </w:p>
    <w:p w:rsidR="00A410F5" w:rsidRDefault="00A410F5" w:rsidP="00A410F5">
      <w:pPr>
        <w:rPr>
          <w:rtl/>
        </w:rPr>
      </w:pPr>
    </w:p>
    <w:p w:rsidR="00387062" w:rsidRDefault="00387062" w:rsidP="00387062">
      <w:pPr>
        <w:pStyle w:val="af6"/>
        <w:keepNext/>
        <w:rPr>
          <w:rtl/>
        </w:rPr>
      </w:pPr>
      <w:bookmarkStart w:id="75" w:name="_ETM_Q1_1345005"/>
      <w:bookmarkStart w:id="76" w:name="ET_yor_6358_19"/>
      <w:bookmarkEnd w:id="75"/>
      <w:r w:rsidRPr="0038706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870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"/>
    </w:p>
    <w:p w:rsidR="00387062" w:rsidRDefault="00387062" w:rsidP="00387062">
      <w:pPr>
        <w:pStyle w:val="KeepWithNext"/>
        <w:rPr>
          <w:rtl/>
        </w:rPr>
      </w:pPr>
    </w:p>
    <w:p w:rsidR="00A410F5" w:rsidRDefault="004E32BF" w:rsidP="00257305">
      <w:pPr>
        <w:rPr>
          <w:rtl/>
        </w:rPr>
      </w:pPr>
      <w:bookmarkStart w:id="77" w:name="_ETM_Q1_1345467"/>
      <w:bookmarkStart w:id="78" w:name="_ETM_Q1_1345490"/>
      <w:bookmarkEnd w:id="77"/>
      <w:bookmarkEnd w:id="78"/>
      <w:r>
        <w:rPr>
          <w:rFonts w:hint="cs"/>
          <w:rtl/>
        </w:rPr>
        <w:t>אנחנו נשאיר את זה כרגע.</w:t>
      </w:r>
      <w:r w:rsidR="00A410F5">
        <w:rPr>
          <w:rFonts w:hint="cs"/>
          <w:rtl/>
        </w:rPr>
        <w:t xml:space="preserve"> </w:t>
      </w:r>
      <w:r>
        <w:rPr>
          <w:rFonts w:hint="cs"/>
          <w:rtl/>
        </w:rPr>
        <w:t xml:space="preserve">ענבל, </w:t>
      </w:r>
      <w:r w:rsidR="00A410F5">
        <w:rPr>
          <w:rFonts w:hint="cs"/>
          <w:rtl/>
        </w:rPr>
        <w:t>יש זמ</w:t>
      </w:r>
      <w:r>
        <w:rPr>
          <w:rFonts w:hint="cs"/>
          <w:rtl/>
        </w:rPr>
        <w:t>ן עד שהחוק יאושר, יש מספיק זמן לעבוד</w:t>
      </w:r>
      <w:r w:rsidR="00A410F5">
        <w:rPr>
          <w:rFonts w:hint="cs"/>
          <w:rtl/>
        </w:rPr>
        <w:t xml:space="preserve">. </w:t>
      </w:r>
      <w:r w:rsidR="00257305">
        <w:rPr>
          <w:rFonts w:hint="cs"/>
          <w:rtl/>
        </w:rPr>
        <w:t>החוק</w:t>
      </w:r>
      <w:r>
        <w:rPr>
          <w:rFonts w:hint="cs"/>
          <w:rtl/>
        </w:rPr>
        <w:t xml:space="preserve"> </w:t>
      </w:r>
      <w:r w:rsidR="00A410F5">
        <w:rPr>
          <w:rFonts w:hint="cs"/>
          <w:rtl/>
        </w:rPr>
        <w:t>לא יאושר בימים הקרובים, אין לי שום ספק. בואו נתחיל לעב</w:t>
      </w:r>
      <w:r>
        <w:rPr>
          <w:rFonts w:hint="cs"/>
          <w:rtl/>
        </w:rPr>
        <w:t xml:space="preserve">וד. אני מעריך </w:t>
      </w:r>
      <w:bookmarkStart w:id="79" w:name="_ETM_Q1_1365613"/>
      <w:bookmarkEnd w:id="79"/>
      <w:r>
        <w:rPr>
          <w:rFonts w:hint="cs"/>
          <w:rtl/>
        </w:rPr>
        <w:t>שבסופו של דבר יהיה לכם את פרק הזמן שביקשתם</w:t>
      </w:r>
      <w:r w:rsidR="00A410F5">
        <w:rPr>
          <w:rFonts w:hint="cs"/>
          <w:rtl/>
        </w:rPr>
        <w:t xml:space="preserve"> עם השבועיים שקבענו. אנחנו נשאיר את זה כרגע על שבועיים. מי</w:t>
      </w:r>
      <w:r w:rsidR="00257305">
        <w:rPr>
          <w:rFonts w:hint="cs"/>
          <w:rtl/>
        </w:rPr>
        <w:t xml:space="preserve"> בעד קבלת העדכון להצעת חוק הגנה</w:t>
      </w:r>
      <w:r w:rsidR="00A410F5">
        <w:rPr>
          <w:rFonts w:hint="cs"/>
          <w:rtl/>
        </w:rPr>
        <w:t xml:space="preserve"> </w:t>
      </w:r>
      <w:r w:rsidR="00257305">
        <w:rPr>
          <w:rFonts w:hint="cs"/>
          <w:rtl/>
        </w:rPr>
        <w:t xml:space="preserve">על הציבור </w:t>
      </w:r>
      <w:bookmarkStart w:id="80" w:name="_ETM_Q1_1371202"/>
      <w:bookmarkEnd w:id="80"/>
      <w:r w:rsidR="00A410F5">
        <w:rPr>
          <w:rFonts w:hint="cs"/>
          <w:rtl/>
        </w:rPr>
        <w:t>מפני ארגוני</w:t>
      </w:r>
      <w:r w:rsidR="00257305">
        <w:rPr>
          <w:rFonts w:hint="cs"/>
          <w:rtl/>
        </w:rPr>
        <w:t xml:space="preserve"> פשיעה לקריאה שנייה ושלישית? מי נגד, מי נמנע?</w:t>
      </w:r>
    </w:p>
    <w:p w:rsidR="00A410F5" w:rsidRDefault="00A410F5" w:rsidP="00257305">
      <w:pPr>
        <w:ind w:firstLine="0"/>
        <w:rPr>
          <w:rtl/>
        </w:rPr>
      </w:pPr>
    </w:p>
    <w:p w:rsidR="00160E98" w:rsidRDefault="00160E98" w:rsidP="00257305">
      <w:pPr>
        <w:ind w:firstLine="0"/>
        <w:rPr>
          <w:rtl/>
        </w:rPr>
      </w:pPr>
    </w:p>
    <w:p w:rsidR="00257305" w:rsidRDefault="00257305" w:rsidP="00257305">
      <w:pPr>
        <w:pStyle w:val="af1"/>
        <w:keepNext/>
        <w:rPr>
          <w:rtl/>
        </w:rPr>
      </w:pPr>
      <w:bookmarkStart w:id="81" w:name="_ETM_Q1_1374803"/>
      <w:bookmarkStart w:id="82" w:name="_ETM_Q1_1374873"/>
      <w:bookmarkEnd w:id="81"/>
      <w:bookmarkEnd w:id="82"/>
      <w:r>
        <w:rPr>
          <w:rtl/>
        </w:rPr>
        <w:t>הצבעה</w:t>
      </w:r>
    </w:p>
    <w:p w:rsidR="00257305" w:rsidRDefault="00257305" w:rsidP="00257305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160E98" w:rsidRDefault="00160E98" w:rsidP="00257305">
      <w:pPr>
        <w:pStyle w:val="--"/>
        <w:keepNext/>
        <w:rPr>
          <w:rtl/>
        </w:rPr>
      </w:pPr>
      <w:r>
        <w:rPr>
          <w:rtl/>
        </w:rPr>
        <w:br w:type="page"/>
      </w:r>
    </w:p>
    <w:p w:rsidR="00257305" w:rsidRDefault="00257305" w:rsidP="00257305">
      <w:pPr>
        <w:pStyle w:val="--"/>
        <w:keepNext/>
        <w:rPr>
          <w:rtl/>
        </w:rPr>
      </w:pPr>
    </w:p>
    <w:p w:rsidR="00257305" w:rsidRDefault="00257305" w:rsidP="00257305">
      <w:pPr>
        <w:pStyle w:val="af6"/>
        <w:keepNext/>
        <w:rPr>
          <w:rtl/>
        </w:rPr>
      </w:pPr>
      <w:bookmarkStart w:id="83" w:name="_ETM_Q1_1379568"/>
      <w:bookmarkStart w:id="84" w:name="_ETM_Q1_1382933"/>
      <w:bookmarkStart w:id="85" w:name="ET_yor_6358_20"/>
      <w:bookmarkEnd w:id="83"/>
      <w:bookmarkEnd w:id="84"/>
      <w:r w:rsidRPr="0025730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573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"/>
    </w:p>
    <w:p w:rsidR="00257305" w:rsidRDefault="00257305" w:rsidP="00257305">
      <w:pPr>
        <w:pStyle w:val="KeepWithNext"/>
        <w:rPr>
          <w:rtl/>
        </w:rPr>
      </w:pPr>
    </w:p>
    <w:p w:rsidR="00A410F5" w:rsidRDefault="00A410F5" w:rsidP="00257305">
      <w:pPr>
        <w:rPr>
          <w:rtl/>
        </w:rPr>
      </w:pPr>
      <w:bookmarkStart w:id="86" w:name="_ETM_Q1_1383476"/>
      <w:bookmarkStart w:id="87" w:name="_ETM_Q1_1383517"/>
      <w:bookmarkEnd w:id="86"/>
      <w:bookmarkEnd w:id="87"/>
      <w:r>
        <w:rPr>
          <w:rFonts w:hint="cs"/>
          <w:rtl/>
        </w:rPr>
        <w:t xml:space="preserve">הצעת החוק תועבר למליאה </w:t>
      </w:r>
      <w:r w:rsidR="00257305">
        <w:rPr>
          <w:rFonts w:hint="cs"/>
          <w:rtl/>
        </w:rPr>
        <w:t xml:space="preserve">לקריאה שנייה ושלישית </w:t>
      </w:r>
      <w:r>
        <w:rPr>
          <w:rFonts w:hint="cs"/>
          <w:rtl/>
        </w:rPr>
        <w:t>עם העדכון.</w:t>
      </w:r>
      <w:r w:rsidR="00257305">
        <w:rPr>
          <w:rFonts w:hint="cs"/>
          <w:rtl/>
        </w:rPr>
        <w:t xml:space="preserve"> </w:t>
      </w:r>
      <w:r>
        <w:rPr>
          <w:rFonts w:hint="cs"/>
          <w:rtl/>
        </w:rPr>
        <w:t>תודה רבה, המשך יום מוצלח.</w:t>
      </w:r>
    </w:p>
    <w:p w:rsidR="00A410F5" w:rsidRDefault="00A410F5" w:rsidP="00A410F5">
      <w:pPr>
        <w:rPr>
          <w:rtl/>
        </w:rPr>
      </w:pPr>
    </w:p>
    <w:p w:rsidR="00A410F5" w:rsidRDefault="00A410F5" w:rsidP="00257305">
      <w:pPr>
        <w:ind w:firstLine="0"/>
        <w:rPr>
          <w:rtl/>
        </w:rPr>
      </w:pPr>
    </w:p>
    <w:p w:rsidR="007872B4" w:rsidRPr="008713A4" w:rsidRDefault="00257305" w:rsidP="00160E98">
      <w:pPr>
        <w:pStyle w:val="afc"/>
        <w:keepNext/>
      </w:pPr>
      <w:bookmarkStart w:id="88" w:name="ET_meetingend_21"/>
      <w:r w:rsidRPr="0025730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08:13.</w:t>
      </w:r>
      <w:r w:rsidRPr="00257305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89" w:name="_GoBack"/>
      <w:bookmarkEnd w:id="88"/>
      <w:bookmarkEnd w:id="89"/>
    </w:p>
    <w:sectPr w:rsidR="007872B4" w:rsidRPr="008713A4" w:rsidSect="00160E9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2F50" w:rsidRDefault="00C92F50">
      <w:r>
        <w:separator/>
      </w:r>
    </w:p>
  </w:endnote>
  <w:endnote w:type="continuationSeparator" w:id="0">
    <w:p w:rsidR="00C92F50" w:rsidRDefault="00C92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2F50" w:rsidRDefault="00C92F50">
      <w:r>
        <w:separator/>
      </w:r>
    </w:p>
  </w:footnote>
  <w:footnote w:type="continuationSeparator" w:id="0">
    <w:p w:rsidR="00C92F50" w:rsidRDefault="00C92F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60E98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0068B3" w:rsidP="008E5E3F">
    <w:pPr>
      <w:pStyle w:val="a3"/>
      <w:ind w:firstLine="0"/>
    </w:pPr>
    <w:r>
      <w:rPr>
        <w:rtl/>
      </w:rPr>
      <w:t>הוועדה לביטחון לאומי</w:t>
    </w:r>
  </w:p>
  <w:p w:rsidR="00D86E57" w:rsidRPr="00CC5815" w:rsidRDefault="000068B3" w:rsidP="008E5E3F">
    <w:pPr>
      <w:pStyle w:val="a3"/>
      <w:ind w:firstLine="0"/>
      <w:rPr>
        <w:rtl/>
      </w:rPr>
    </w:pPr>
    <w:r>
      <w:rPr>
        <w:rtl/>
      </w:rPr>
      <w:t>06/11/2024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B995DAD" wp14:editId="25ABAFC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8B3"/>
    <w:rsid w:val="0002047E"/>
    <w:rsid w:val="00030C11"/>
    <w:rsid w:val="00037279"/>
    <w:rsid w:val="00067F42"/>
    <w:rsid w:val="00092B80"/>
    <w:rsid w:val="000A17C6"/>
    <w:rsid w:val="000B060C"/>
    <w:rsid w:val="000B2EE6"/>
    <w:rsid w:val="000C47F5"/>
    <w:rsid w:val="000E0B0B"/>
    <w:rsid w:val="000E3314"/>
    <w:rsid w:val="000F2459"/>
    <w:rsid w:val="00100DEE"/>
    <w:rsid w:val="00150436"/>
    <w:rsid w:val="00160E98"/>
    <w:rsid w:val="00167294"/>
    <w:rsid w:val="001673D4"/>
    <w:rsid w:val="00171E7F"/>
    <w:rsid w:val="001758C1"/>
    <w:rsid w:val="00177305"/>
    <w:rsid w:val="0017779F"/>
    <w:rsid w:val="001A74E9"/>
    <w:rsid w:val="001A7A1B"/>
    <w:rsid w:val="001C44DA"/>
    <w:rsid w:val="001C4FDA"/>
    <w:rsid w:val="001D440C"/>
    <w:rsid w:val="002016FF"/>
    <w:rsid w:val="002246B1"/>
    <w:rsid w:val="00227FEF"/>
    <w:rsid w:val="00257305"/>
    <w:rsid w:val="00261554"/>
    <w:rsid w:val="002674F4"/>
    <w:rsid w:val="00275C03"/>
    <w:rsid w:val="00280D58"/>
    <w:rsid w:val="002D4BDB"/>
    <w:rsid w:val="002E5E31"/>
    <w:rsid w:val="00303B4C"/>
    <w:rsid w:val="0032056F"/>
    <w:rsid w:val="00321E62"/>
    <w:rsid w:val="00327BF8"/>
    <w:rsid w:val="00340AFA"/>
    <w:rsid w:val="003658CB"/>
    <w:rsid w:val="00366CFB"/>
    <w:rsid w:val="0036794C"/>
    <w:rsid w:val="00373508"/>
    <w:rsid w:val="00387062"/>
    <w:rsid w:val="00396023"/>
    <w:rsid w:val="003C279D"/>
    <w:rsid w:val="003F0A5F"/>
    <w:rsid w:val="00416B95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1A30"/>
    <w:rsid w:val="004E32BF"/>
    <w:rsid w:val="004F1650"/>
    <w:rsid w:val="00500C0C"/>
    <w:rsid w:val="00527115"/>
    <w:rsid w:val="00536491"/>
    <w:rsid w:val="00546678"/>
    <w:rsid w:val="00546CE8"/>
    <w:rsid w:val="005506B9"/>
    <w:rsid w:val="00562B19"/>
    <w:rsid w:val="005817EC"/>
    <w:rsid w:val="00590B77"/>
    <w:rsid w:val="005A342D"/>
    <w:rsid w:val="005C363E"/>
    <w:rsid w:val="005D61F3"/>
    <w:rsid w:val="005E1C6B"/>
    <w:rsid w:val="005E32AC"/>
    <w:rsid w:val="005F76B0"/>
    <w:rsid w:val="00610730"/>
    <w:rsid w:val="00634F61"/>
    <w:rsid w:val="00693B64"/>
    <w:rsid w:val="00695A47"/>
    <w:rsid w:val="006A0CB7"/>
    <w:rsid w:val="006D4C56"/>
    <w:rsid w:val="006E78DC"/>
    <w:rsid w:val="006F0259"/>
    <w:rsid w:val="00700433"/>
    <w:rsid w:val="00702755"/>
    <w:rsid w:val="0070472C"/>
    <w:rsid w:val="007509A6"/>
    <w:rsid w:val="00750FD6"/>
    <w:rsid w:val="00774702"/>
    <w:rsid w:val="007872B4"/>
    <w:rsid w:val="00791CBE"/>
    <w:rsid w:val="0079678A"/>
    <w:rsid w:val="007A5B98"/>
    <w:rsid w:val="007C693F"/>
    <w:rsid w:val="007C6ADD"/>
    <w:rsid w:val="007E76AE"/>
    <w:rsid w:val="00801AE9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84BCB"/>
    <w:rsid w:val="009A736F"/>
    <w:rsid w:val="009B244D"/>
    <w:rsid w:val="009D478A"/>
    <w:rsid w:val="009E6E93"/>
    <w:rsid w:val="009F1518"/>
    <w:rsid w:val="009F5773"/>
    <w:rsid w:val="00A13C23"/>
    <w:rsid w:val="00A15971"/>
    <w:rsid w:val="00A22C90"/>
    <w:rsid w:val="00A410F5"/>
    <w:rsid w:val="00A42723"/>
    <w:rsid w:val="00A64A6D"/>
    <w:rsid w:val="00A66020"/>
    <w:rsid w:val="00A829C3"/>
    <w:rsid w:val="00AA5D0E"/>
    <w:rsid w:val="00AB02EE"/>
    <w:rsid w:val="00AB3F3A"/>
    <w:rsid w:val="00AC74E9"/>
    <w:rsid w:val="00AD4EC9"/>
    <w:rsid w:val="00AD6FFC"/>
    <w:rsid w:val="00AF31E6"/>
    <w:rsid w:val="00AF4150"/>
    <w:rsid w:val="00B0509A"/>
    <w:rsid w:val="00B11478"/>
    <w:rsid w:val="00B120B2"/>
    <w:rsid w:val="00B50340"/>
    <w:rsid w:val="00B65508"/>
    <w:rsid w:val="00B8517A"/>
    <w:rsid w:val="00BA6446"/>
    <w:rsid w:val="00BD47B7"/>
    <w:rsid w:val="00BE39AA"/>
    <w:rsid w:val="00C12F14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2F50"/>
    <w:rsid w:val="00CA0421"/>
    <w:rsid w:val="00CA5363"/>
    <w:rsid w:val="00CB6D60"/>
    <w:rsid w:val="00CC5815"/>
    <w:rsid w:val="00CD4C63"/>
    <w:rsid w:val="00CE24B8"/>
    <w:rsid w:val="00CE5849"/>
    <w:rsid w:val="00D278F7"/>
    <w:rsid w:val="00D37550"/>
    <w:rsid w:val="00D40A29"/>
    <w:rsid w:val="00D45D27"/>
    <w:rsid w:val="00D73F22"/>
    <w:rsid w:val="00D86E57"/>
    <w:rsid w:val="00D96B24"/>
    <w:rsid w:val="00DA1F1F"/>
    <w:rsid w:val="00DB4747"/>
    <w:rsid w:val="00DE5B80"/>
    <w:rsid w:val="00E33AE3"/>
    <w:rsid w:val="00E61903"/>
    <w:rsid w:val="00E64116"/>
    <w:rsid w:val="00EA35A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4BF2"/>
    <w:rsid w:val="00F16831"/>
    <w:rsid w:val="00F25309"/>
    <w:rsid w:val="00F3623F"/>
    <w:rsid w:val="00F41C33"/>
    <w:rsid w:val="00F423F1"/>
    <w:rsid w:val="00F4792E"/>
    <w:rsid w:val="00F53584"/>
    <w:rsid w:val="00F549E5"/>
    <w:rsid w:val="00F56DC5"/>
    <w:rsid w:val="00F63F05"/>
    <w:rsid w:val="00F72368"/>
    <w:rsid w:val="00F821F6"/>
    <w:rsid w:val="00F84D49"/>
    <w:rsid w:val="00FB0768"/>
    <w:rsid w:val="00FC2C64"/>
    <w:rsid w:val="00FD2CF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068B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73F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F7BC3B-F8CF-4AC3-A7B0-56223D16D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4</Pages>
  <Words>834</Words>
  <Characters>4760</Characters>
  <Application>Microsoft Office Word</Application>
  <DocSecurity>0</DocSecurity>
  <Lines>39</Lines>
  <Paragraphs>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52</cp:revision>
  <cp:lastPrinted>2015-07-20T08:20:00Z</cp:lastPrinted>
  <dcterms:created xsi:type="dcterms:W3CDTF">2018-05-03T11:21:00Z</dcterms:created>
  <dcterms:modified xsi:type="dcterms:W3CDTF">2024-11-19T06:56:00Z</dcterms:modified>
</cp:coreProperties>
</file>