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969C3" w:rsidP="00145CD0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3F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69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969C3" w:rsidP="0032687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6872">
        <w:rPr>
          <w:rFonts w:hint="cs"/>
          <w:b/>
          <w:bCs/>
          <w:rtl/>
        </w:rPr>
        <w:t>717</w:t>
      </w:r>
    </w:p>
    <w:p w:rsidR="00E64116" w:rsidRPr="008713A4" w:rsidRDefault="00D969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969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בחשון התשע"ט (15 באוקטובר 2018), שעה 12:55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69C3" w:rsidP="00D969C3">
      <w:pPr>
        <w:spacing w:before="60"/>
        <w:ind w:firstLine="0"/>
        <w:rPr>
          <w:rtl/>
        </w:rPr>
      </w:pPr>
      <w:bookmarkStart w:id="0" w:name="ET_subject_615066_1"/>
      <w:r w:rsidRPr="00D969C3">
        <w:rPr>
          <w:rStyle w:val="TagStyle"/>
          <w:rtl/>
        </w:rPr>
        <w:t xml:space="preserve"> &lt;&lt; נושא &gt;&gt; </w:t>
      </w:r>
      <w:r w:rsidRPr="00D969C3">
        <w:rPr>
          <w:rtl/>
        </w:rPr>
        <w:t>יישום החלטת הקבינט ב/206 בעני</w:t>
      </w:r>
      <w:r w:rsidR="00825E7B">
        <w:rPr>
          <w:rFonts w:hint="cs"/>
          <w:rtl/>
        </w:rPr>
        <w:t>י</w:t>
      </w:r>
      <w:r w:rsidRPr="00D969C3">
        <w:rPr>
          <w:rtl/>
        </w:rPr>
        <w:t>ן הסדרת מעמדם של מבנים ושכונות ביהודה ושומרון</w:t>
      </w:r>
      <w:r w:rsidRPr="00D969C3">
        <w:rPr>
          <w:rStyle w:val="TagStyle"/>
          <w:rtl/>
        </w:rPr>
        <w:t xml:space="preserve"> </w:t>
      </w:r>
      <w:r w:rsidR="00825E7B">
        <w:rPr>
          <w:rStyle w:val="TagStyle"/>
          <w:rtl/>
        </w:rPr>
        <w:t>–</w:t>
      </w:r>
      <w:r w:rsidR="00825E7B">
        <w:rPr>
          <w:rStyle w:val="TagStyle"/>
          <w:rFonts w:hint="cs"/>
          <w:rtl/>
        </w:rPr>
        <w:t xml:space="preserve"> בקשה לדיון מחדש על פי סעיף 115 לתקנון הכנסת</w:t>
      </w:r>
      <w:r w:rsidRPr="00D969C3">
        <w:rPr>
          <w:rStyle w:val="TagStyle"/>
          <w:rtl/>
        </w:rPr>
        <w:t>&lt;&lt; נושא &gt;&gt;</w:t>
      </w:r>
      <w:r w:rsidRPr="00D969C3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969C3" w:rsidRPr="008713A4" w:rsidRDefault="00D969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69C3" w:rsidRDefault="00D969C3" w:rsidP="00EC1FB3">
      <w:pPr>
        <w:ind w:firstLine="0"/>
        <w:rPr>
          <w:rtl/>
        </w:rPr>
      </w:pPr>
      <w:r w:rsidRPr="00D969C3">
        <w:rPr>
          <w:rtl/>
        </w:rPr>
        <w:t>יואב קיש – היו"ר</w:t>
      </w:r>
    </w:p>
    <w:p w:rsidR="00D969C3" w:rsidRPr="0091581D" w:rsidRDefault="00D969C3" w:rsidP="00EC1FB3">
      <w:pPr>
        <w:ind w:firstLine="0"/>
        <w:rPr>
          <w:rtl/>
        </w:rPr>
      </w:pPr>
      <w:r w:rsidRPr="0091581D">
        <w:rPr>
          <w:rtl/>
        </w:rPr>
        <w:t>טלב אבו עראר</w:t>
      </w:r>
    </w:p>
    <w:p w:rsidR="00D969C3" w:rsidRPr="0091581D" w:rsidRDefault="00D969C3" w:rsidP="00EC1FB3">
      <w:pPr>
        <w:ind w:firstLine="0"/>
        <w:rPr>
          <w:rtl/>
        </w:rPr>
      </w:pPr>
      <w:r w:rsidRPr="0091581D">
        <w:rPr>
          <w:rtl/>
        </w:rPr>
        <w:t>יעקב אשר</w:t>
      </w:r>
    </w:p>
    <w:p w:rsidR="00D969C3" w:rsidRPr="0091581D" w:rsidRDefault="00D969C3" w:rsidP="00EC1FB3">
      <w:pPr>
        <w:ind w:firstLine="0"/>
        <w:rPr>
          <w:rtl/>
        </w:rPr>
      </w:pPr>
      <w:r w:rsidRPr="0091581D">
        <w:rPr>
          <w:rtl/>
        </w:rPr>
        <w:t>זאב בנימין בגין</w:t>
      </w:r>
    </w:p>
    <w:p w:rsidR="00D969C3" w:rsidRPr="00D969C3" w:rsidRDefault="00D969C3" w:rsidP="00EC1FB3">
      <w:pPr>
        <w:ind w:firstLine="0"/>
        <w:rPr>
          <w:rtl/>
        </w:rPr>
      </w:pPr>
      <w:r w:rsidRPr="00D969C3">
        <w:rPr>
          <w:rtl/>
        </w:rPr>
        <w:t>נאוה בוקר</w:t>
      </w:r>
    </w:p>
    <w:p w:rsidR="00D969C3" w:rsidRPr="0091581D" w:rsidRDefault="00D969C3" w:rsidP="00EC1FB3">
      <w:pPr>
        <w:ind w:firstLine="0"/>
        <w:rPr>
          <w:rtl/>
        </w:rPr>
      </w:pPr>
      <w:r w:rsidRPr="0091581D">
        <w:rPr>
          <w:rtl/>
        </w:rPr>
        <w:t>יעל גרמן</w:t>
      </w:r>
    </w:p>
    <w:p w:rsidR="00D969C3" w:rsidRPr="0091581D" w:rsidRDefault="00D969C3" w:rsidP="00EC1FB3">
      <w:pPr>
        <w:ind w:firstLine="0"/>
        <w:rPr>
          <w:rtl/>
        </w:rPr>
      </w:pPr>
      <w:r w:rsidRPr="0091581D">
        <w:rPr>
          <w:rtl/>
        </w:rPr>
        <w:t>אורן אסף חזן</w:t>
      </w:r>
    </w:p>
    <w:p w:rsidR="00D969C3" w:rsidRPr="0091581D" w:rsidRDefault="00D969C3" w:rsidP="00EC1FB3">
      <w:pPr>
        <w:ind w:firstLine="0"/>
        <w:rPr>
          <w:rtl/>
        </w:rPr>
      </w:pPr>
      <w:r w:rsidRPr="0091581D">
        <w:rPr>
          <w:rtl/>
        </w:rPr>
        <w:t>אכרם חסון</w:t>
      </w:r>
    </w:p>
    <w:p w:rsidR="00D969C3" w:rsidRPr="0091581D" w:rsidRDefault="00D969C3" w:rsidP="00EC1FB3">
      <w:pPr>
        <w:ind w:firstLine="0"/>
        <w:rPr>
          <w:rtl/>
        </w:rPr>
      </w:pPr>
      <w:r w:rsidRPr="0091581D">
        <w:rPr>
          <w:rtl/>
        </w:rPr>
        <w:t>אחמד טיבי</w:t>
      </w:r>
    </w:p>
    <w:p w:rsidR="00D969C3" w:rsidRPr="0091581D" w:rsidRDefault="00D969C3" w:rsidP="00EC1FB3">
      <w:pPr>
        <w:ind w:firstLine="0"/>
        <w:rPr>
          <w:rtl/>
        </w:rPr>
      </w:pPr>
      <w:r w:rsidRPr="0091581D">
        <w:rPr>
          <w:rtl/>
        </w:rPr>
        <w:t>יעל כהן-פארן</w:t>
      </w:r>
    </w:p>
    <w:p w:rsidR="00D969C3" w:rsidRPr="00D969C3" w:rsidRDefault="00D969C3" w:rsidP="00EC1FB3">
      <w:pPr>
        <w:ind w:firstLine="0"/>
        <w:rPr>
          <w:rtl/>
        </w:rPr>
      </w:pPr>
      <w:r w:rsidRPr="0091581D">
        <w:rPr>
          <w:rtl/>
        </w:rPr>
        <w:t>בצלאל סמוטריץ</w:t>
      </w:r>
    </w:p>
    <w:p w:rsidR="00E64116" w:rsidRDefault="00E64116" w:rsidP="00DE5B80">
      <w:pPr>
        <w:ind w:firstLine="0"/>
        <w:rPr>
          <w:rtl/>
        </w:rPr>
      </w:pPr>
    </w:p>
    <w:p w:rsidR="001E3FF4" w:rsidRDefault="001E3FF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25E7B" w:rsidP="00DE5B80">
      <w:pPr>
        <w:ind w:firstLine="0"/>
        <w:rPr>
          <w:rtl/>
        </w:rPr>
      </w:pPr>
      <w:r>
        <w:rPr>
          <w:rFonts w:hint="cs"/>
          <w:rtl/>
        </w:rPr>
        <w:t xml:space="preserve">איל בן ראובן </w:t>
      </w:r>
    </w:p>
    <w:p w:rsidR="00825E7B" w:rsidRDefault="00825E7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91581D" w:rsidRPr="0082136D" w:rsidRDefault="0091581D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E3FF4" w:rsidRPr="000C47F5" w:rsidRDefault="001E3FF4" w:rsidP="00DE5B80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:rsidR="00145CD0" w:rsidRDefault="00145CD0" w:rsidP="00DE5B80">
      <w:pPr>
        <w:ind w:firstLine="0"/>
        <w:rPr>
          <w:bCs/>
          <w:u w:val="single"/>
          <w:rtl/>
        </w:rPr>
      </w:pPr>
      <w:r w:rsidRPr="00145CD0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2"/>
        <w:gridCol w:w="336"/>
        <w:gridCol w:w="5893"/>
      </w:tblGrid>
      <w:tr w:rsidR="00145CD0" w:rsidTr="00326872">
        <w:tc>
          <w:tcPr>
            <w:tcW w:w="0" w:type="auto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3" w:type="dxa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מח' יעוץ וחקיקה, משרד המשפטים</w:t>
            </w:r>
          </w:p>
        </w:tc>
      </w:tr>
      <w:tr w:rsidR="00145CD0" w:rsidTr="00326872">
        <w:tc>
          <w:tcPr>
            <w:tcW w:w="0" w:type="auto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נעמה פויכטונגר </w:t>
            </w:r>
          </w:p>
        </w:tc>
        <w:tc>
          <w:tcPr>
            <w:tcW w:w="0" w:type="auto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93" w:type="dxa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מחלקה, משרד המשפטים</w:t>
            </w:r>
          </w:p>
        </w:tc>
      </w:tr>
      <w:tr w:rsidR="00145CD0" w:rsidTr="00326872">
        <w:tc>
          <w:tcPr>
            <w:tcW w:w="0" w:type="auto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רועי הראל</w:t>
            </w:r>
          </w:p>
        </w:tc>
        <w:tc>
          <w:tcPr>
            <w:tcW w:w="0" w:type="auto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93" w:type="dxa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היועמ"ש, המשרד לביטחון פנים</w:t>
            </w:r>
          </w:p>
        </w:tc>
      </w:tr>
      <w:tr w:rsidR="00145CD0" w:rsidTr="00326872">
        <w:tc>
          <w:tcPr>
            <w:tcW w:w="0" w:type="auto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מזל נייגו</w:t>
            </w:r>
          </w:p>
        </w:tc>
        <w:tc>
          <w:tcPr>
            <w:tcW w:w="0" w:type="auto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93" w:type="dxa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ממונת חקיקה, לשכת עו"ד</w:t>
            </w:r>
          </w:p>
        </w:tc>
      </w:tr>
      <w:tr w:rsidR="00145CD0" w:rsidTr="00326872">
        <w:tc>
          <w:tcPr>
            <w:tcW w:w="0" w:type="auto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יוחנן בוקשפן</w:t>
            </w:r>
          </w:p>
        </w:tc>
        <w:tc>
          <w:tcPr>
            <w:tcW w:w="0" w:type="auto"/>
            <w:shd w:val="clear" w:color="auto" w:fill="auto"/>
          </w:tcPr>
          <w:p w:rsidR="00145CD0" w:rsidRDefault="003268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93" w:type="dxa"/>
            <w:shd w:val="clear" w:color="auto" w:fill="auto"/>
          </w:tcPr>
          <w:p w:rsidR="00145CD0" w:rsidRDefault="003268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145CD0" w:rsidTr="00326872">
        <w:tc>
          <w:tcPr>
            <w:tcW w:w="0" w:type="auto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חיים יהודה שפר</w:t>
            </w:r>
          </w:p>
        </w:tc>
        <w:tc>
          <w:tcPr>
            <w:tcW w:w="0" w:type="auto"/>
            <w:shd w:val="clear" w:color="auto" w:fill="auto"/>
          </w:tcPr>
          <w:p w:rsidR="00145CD0" w:rsidRDefault="003268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93" w:type="dxa"/>
            <w:shd w:val="clear" w:color="auto" w:fill="auto"/>
          </w:tcPr>
          <w:p w:rsidR="00145CD0" w:rsidRDefault="003268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145CD0" w:rsidTr="00326872">
        <w:tc>
          <w:tcPr>
            <w:tcW w:w="0" w:type="auto"/>
            <w:shd w:val="clear" w:color="auto" w:fill="auto"/>
          </w:tcPr>
          <w:p w:rsidR="00145CD0" w:rsidRDefault="00145C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דאבה מינדל בוקשפן</w:t>
            </w:r>
          </w:p>
        </w:tc>
        <w:tc>
          <w:tcPr>
            <w:tcW w:w="0" w:type="auto"/>
            <w:shd w:val="clear" w:color="auto" w:fill="auto"/>
          </w:tcPr>
          <w:p w:rsidR="00145CD0" w:rsidRDefault="003268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93" w:type="dxa"/>
            <w:shd w:val="clear" w:color="auto" w:fill="auto"/>
          </w:tcPr>
          <w:p w:rsidR="00145CD0" w:rsidRDefault="003268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145CD0" w:rsidRDefault="00145CD0" w:rsidP="00DE5B80">
      <w:pPr>
        <w:ind w:firstLine="0"/>
        <w:rPr>
          <w:rtl/>
        </w:rPr>
      </w:pPr>
    </w:p>
    <w:p w:rsidR="00145CD0" w:rsidRPr="00145CD0" w:rsidRDefault="00145CD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69C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969C3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D969C3" w:rsidRDefault="00D969C3" w:rsidP="00AB3F3A">
      <w:pPr>
        <w:ind w:firstLine="0"/>
        <w:rPr>
          <w:rtl/>
        </w:rPr>
      </w:pPr>
    </w:p>
    <w:p w:rsidR="0091581D" w:rsidRDefault="0091581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1581D" w:rsidRDefault="0091581D" w:rsidP="0091581D">
      <w:pPr>
        <w:pStyle w:val="a6"/>
        <w:keepNext/>
        <w:rPr>
          <w:rtl/>
        </w:rPr>
      </w:pPr>
      <w:bookmarkStart w:id="2" w:name="ET_subject_615066_5"/>
      <w:r w:rsidRPr="009158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יישום החלטת הקבינט ב/206 בענ</w:t>
      </w:r>
      <w:r w:rsidR="00B853FF">
        <w:rPr>
          <w:rFonts w:hint="cs"/>
          <w:rtl/>
        </w:rPr>
        <w:t>י</w:t>
      </w:r>
      <w:r>
        <w:rPr>
          <w:rtl/>
        </w:rPr>
        <w:t>ין הסדרת מעמדם של מבנים ושכונות ביהודה ושומרון</w:t>
      </w:r>
      <w:r w:rsidRPr="0091581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91581D" w:rsidRDefault="0091581D" w:rsidP="0091581D">
      <w:pPr>
        <w:pStyle w:val="KeepWithNext"/>
        <w:rPr>
          <w:rtl/>
        </w:rPr>
      </w:pPr>
    </w:p>
    <w:p w:rsidR="00326872" w:rsidRPr="00326872" w:rsidRDefault="00326872" w:rsidP="00326872">
      <w:pPr>
        <w:rPr>
          <w:rtl/>
        </w:rPr>
      </w:pPr>
    </w:p>
    <w:p w:rsidR="0091581D" w:rsidRDefault="0091581D" w:rsidP="0091581D">
      <w:pPr>
        <w:pStyle w:val="af6"/>
        <w:keepNext/>
        <w:rPr>
          <w:rtl/>
        </w:rPr>
      </w:pPr>
      <w:bookmarkStart w:id="3" w:name="ET_yor_5296_6"/>
      <w:r w:rsidRPr="0091581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158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91581D" w:rsidRDefault="0091581D" w:rsidP="0091581D">
      <w:pPr>
        <w:pStyle w:val="KeepWithNext"/>
        <w:rPr>
          <w:rtl/>
        </w:rPr>
      </w:pPr>
    </w:p>
    <w:p w:rsidR="0091581D" w:rsidRDefault="0091581D" w:rsidP="0091581D">
      <w:pPr>
        <w:rPr>
          <w:rtl/>
        </w:rPr>
      </w:pPr>
      <w:r>
        <w:rPr>
          <w:rtl/>
        </w:rPr>
        <w:t xml:space="preserve">    </w:t>
      </w:r>
      <w:r w:rsidR="00B853FF">
        <w:rPr>
          <w:rFonts w:hint="cs"/>
          <w:rtl/>
        </w:rPr>
        <w:t xml:space="preserve">אנחנו עוברים לדיון הבא. אני פותח הצעת רביזיה של </w:t>
      </w:r>
      <w:bookmarkStart w:id="4" w:name="_ETM_Q1_27197"/>
      <w:bookmarkEnd w:id="4"/>
      <w:r w:rsidR="00B853FF">
        <w:rPr>
          <w:rFonts w:hint="cs"/>
          <w:rtl/>
        </w:rPr>
        <w:t xml:space="preserve">חבר הכנסת אחמד טיבי. הרביזיה היא בעקבות החלטה שהתקבלה </w:t>
      </w:r>
      <w:bookmarkStart w:id="5" w:name="_ETM_Q1_29876"/>
      <w:bookmarkEnd w:id="5"/>
      <w:r w:rsidR="00B853FF">
        <w:rPr>
          <w:rFonts w:hint="cs"/>
          <w:rtl/>
        </w:rPr>
        <w:t xml:space="preserve">פה בדיון בבוקר בנושא יישום החלטת הקבינט ב/206 בעניין </w:t>
      </w:r>
      <w:bookmarkStart w:id="6" w:name="_ETM_Q1_33767"/>
      <w:bookmarkEnd w:id="6"/>
      <w:r w:rsidR="00B853FF">
        <w:rPr>
          <w:rFonts w:hint="cs"/>
          <w:rtl/>
        </w:rPr>
        <w:t xml:space="preserve">הסדרת מעמדם של מבנים ושכונות ביהודה ושומרון. טיבי, בבקשה, אתה </w:t>
      </w:r>
      <w:bookmarkStart w:id="7" w:name="_ETM_Q1_41743"/>
      <w:bookmarkEnd w:id="7"/>
      <w:r w:rsidR="00B853FF">
        <w:rPr>
          <w:rFonts w:hint="cs"/>
          <w:rtl/>
        </w:rPr>
        <w:t xml:space="preserve">יכול להציג את הרביזיה. </w:t>
      </w:r>
    </w:p>
    <w:p w:rsidR="00B853FF" w:rsidRDefault="00B853FF" w:rsidP="0091581D">
      <w:pPr>
        <w:rPr>
          <w:rtl/>
        </w:rPr>
      </w:pPr>
      <w:bookmarkStart w:id="8" w:name="_ETM_Q1_6265"/>
      <w:bookmarkStart w:id="9" w:name="_ETM_Q1_6388"/>
      <w:bookmarkEnd w:id="8"/>
      <w:bookmarkEnd w:id="9"/>
    </w:p>
    <w:p w:rsidR="00D969C3" w:rsidRDefault="00D969C3" w:rsidP="00D969C3">
      <w:pPr>
        <w:pStyle w:val="a4"/>
        <w:keepNext/>
        <w:rPr>
          <w:rtl/>
        </w:rPr>
      </w:pPr>
      <w:bookmarkStart w:id="10" w:name="ET_speaker_5329_2"/>
      <w:r w:rsidRPr="00D969C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969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D969C3" w:rsidRDefault="00D969C3" w:rsidP="00D969C3">
      <w:pPr>
        <w:pStyle w:val="KeepWithNext"/>
        <w:rPr>
          <w:rtl/>
        </w:rPr>
      </w:pPr>
    </w:p>
    <w:p w:rsidR="00B853FF" w:rsidRDefault="00B853FF" w:rsidP="00C221F5">
      <w:pPr>
        <w:rPr>
          <w:rtl/>
        </w:rPr>
      </w:pPr>
      <w:r>
        <w:rPr>
          <w:rFonts w:hint="cs"/>
          <w:rtl/>
        </w:rPr>
        <w:t xml:space="preserve">עברה הצעה לגבי הכשרת קרקע שנשדדה </w:t>
      </w:r>
      <w:bookmarkStart w:id="11" w:name="_ETM_Q1_47934"/>
      <w:bookmarkEnd w:id="11"/>
      <w:r>
        <w:rPr>
          <w:rFonts w:hint="cs"/>
          <w:rtl/>
        </w:rPr>
        <w:t xml:space="preserve">מבעליה בגדה המערבית. מדובר בהתנחלויות לא חוקיות, אפילו על פי </w:t>
      </w:r>
      <w:bookmarkStart w:id="12" w:name="_ETM_Q1_54893"/>
      <w:bookmarkEnd w:id="12"/>
      <w:r>
        <w:rPr>
          <w:rFonts w:hint="cs"/>
          <w:rtl/>
        </w:rPr>
        <w:t xml:space="preserve">החוק הישראלי, לא רק </w:t>
      </w:r>
      <w:r w:rsidR="00C221F5">
        <w:rPr>
          <w:rFonts w:hint="cs"/>
          <w:rtl/>
        </w:rPr>
        <w:t xml:space="preserve">על פי </w:t>
      </w:r>
      <w:r>
        <w:rPr>
          <w:rFonts w:hint="cs"/>
          <w:rtl/>
        </w:rPr>
        <w:t>חוק בין-לאומי שמתייחס לפשעי מלחמה</w:t>
      </w:r>
      <w:bookmarkStart w:id="13" w:name="_ETM_Q1_59678"/>
      <w:bookmarkEnd w:id="13"/>
      <w:r>
        <w:rPr>
          <w:rFonts w:hint="cs"/>
          <w:rtl/>
        </w:rPr>
        <w:t xml:space="preserve">. אפילו על פי החוק הישראלי, מדובר </w:t>
      </w:r>
      <w:bookmarkStart w:id="14" w:name="_ETM_Q1_63076"/>
      <w:bookmarkEnd w:id="14"/>
      <w:r>
        <w:rPr>
          <w:rFonts w:hint="cs"/>
          <w:rtl/>
        </w:rPr>
        <w:t>בקרקעות שנגזלו בעליהן הפלסטיניים</w:t>
      </w:r>
      <w:r w:rsidR="00C221F5">
        <w:rPr>
          <w:rFonts w:hint="cs"/>
          <w:rtl/>
        </w:rPr>
        <w:t xml:space="preserve"> על ידי כוח כובש</w:t>
      </w:r>
      <w:r>
        <w:rPr>
          <w:rFonts w:hint="cs"/>
          <w:rtl/>
        </w:rPr>
        <w:t xml:space="preserve">. מדובר באדמה </w:t>
      </w:r>
      <w:bookmarkStart w:id="15" w:name="_ETM_Q1_67952"/>
      <w:bookmarkEnd w:id="15"/>
      <w:r>
        <w:rPr>
          <w:rFonts w:hint="cs"/>
          <w:rtl/>
        </w:rPr>
        <w:t>פלסטינית</w:t>
      </w:r>
      <w:r w:rsidR="00C221F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שנמצאת תחת כיבוש, וההחלטה הזאת באה להכשיר את הגזל </w:t>
      </w:r>
      <w:bookmarkStart w:id="16" w:name="_ETM_Q1_74216"/>
      <w:bookmarkEnd w:id="16"/>
      <w:r>
        <w:rPr>
          <w:rFonts w:hint="cs"/>
          <w:rtl/>
        </w:rPr>
        <w:t xml:space="preserve">הזה. לכן אני מבקש רביזיה. </w:t>
      </w:r>
    </w:p>
    <w:p w:rsidR="00B853FF" w:rsidRDefault="00B853FF" w:rsidP="00B853FF">
      <w:pPr>
        <w:rPr>
          <w:rtl/>
        </w:rPr>
      </w:pPr>
      <w:bookmarkStart w:id="17" w:name="_ETM_Q1_77240"/>
      <w:bookmarkStart w:id="18" w:name="_ETM_Q1_77335"/>
      <w:bookmarkEnd w:id="17"/>
      <w:bookmarkEnd w:id="18"/>
    </w:p>
    <w:p w:rsidR="00B853FF" w:rsidRDefault="00B853FF" w:rsidP="00B853FF">
      <w:pPr>
        <w:pStyle w:val="af6"/>
        <w:keepNext/>
        <w:rPr>
          <w:rtl/>
        </w:rPr>
      </w:pPr>
      <w:bookmarkStart w:id="19" w:name="_ETM_Q1_80304"/>
      <w:bookmarkStart w:id="20" w:name="_ETM_Q1_80401"/>
      <w:bookmarkStart w:id="21" w:name="ET_yor_5296_7"/>
      <w:bookmarkEnd w:id="19"/>
      <w:bookmarkEnd w:id="20"/>
      <w:r w:rsidRPr="00B853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53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B853FF" w:rsidRDefault="00B853FF" w:rsidP="00B853FF">
      <w:pPr>
        <w:pStyle w:val="KeepWithNext"/>
        <w:rPr>
          <w:rtl/>
        </w:rPr>
      </w:pPr>
    </w:p>
    <w:p w:rsidR="00B853FF" w:rsidRDefault="00B853FF" w:rsidP="00B853FF">
      <w:pPr>
        <w:rPr>
          <w:rtl/>
        </w:rPr>
      </w:pPr>
      <w:bookmarkStart w:id="22" w:name="_ETM_Q1_81540"/>
      <w:bookmarkEnd w:id="22"/>
      <w:r>
        <w:rPr>
          <w:rFonts w:hint="cs"/>
          <w:rtl/>
        </w:rPr>
        <w:t xml:space="preserve">אני תיכף אתייחס לזה, אני </w:t>
      </w:r>
      <w:bookmarkStart w:id="23" w:name="_ETM_Q1_82195"/>
      <w:bookmarkEnd w:id="23"/>
      <w:r>
        <w:rPr>
          <w:rFonts w:hint="cs"/>
          <w:rtl/>
        </w:rPr>
        <w:t xml:space="preserve">רק רוצה לשמוע אם יש עוד חברי כנסת שגם </w:t>
      </w:r>
      <w:bookmarkStart w:id="24" w:name="_ETM_Q1_83506"/>
      <w:bookmarkEnd w:id="24"/>
      <w:r>
        <w:rPr>
          <w:rFonts w:hint="cs"/>
          <w:rtl/>
        </w:rPr>
        <w:t xml:space="preserve">רוצים להתייחס לאמירה של טיבי. אורן חזן לא </w:t>
      </w:r>
      <w:bookmarkStart w:id="25" w:name="_ETM_Q1_99446"/>
      <w:bookmarkEnd w:id="25"/>
      <w:r>
        <w:rPr>
          <w:rFonts w:hint="cs"/>
          <w:rtl/>
        </w:rPr>
        <w:t xml:space="preserve">הבין אותך. </w:t>
      </w:r>
    </w:p>
    <w:p w:rsidR="00B853FF" w:rsidRDefault="00B853FF" w:rsidP="00B853FF">
      <w:pPr>
        <w:rPr>
          <w:rtl/>
        </w:rPr>
      </w:pPr>
    </w:p>
    <w:p w:rsidR="00B853FF" w:rsidRDefault="00B853FF" w:rsidP="00B853FF">
      <w:pPr>
        <w:pStyle w:val="a4"/>
        <w:keepNext/>
        <w:rPr>
          <w:rtl/>
        </w:rPr>
      </w:pPr>
      <w:bookmarkStart w:id="26" w:name="ET_speaker_5694_8"/>
      <w:r w:rsidRPr="00B853F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8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B853FF" w:rsidRDefault="00B853FF" w:rsidP="00B853FF">
      <w:pPr>
        <w:pStyle w:val="KeepWithNext"/>
        <w:rPr>
          <w:rtl/>
        </w:rPr>
      </w:pPr>
    </w:p>
    <w:p w:rsidR="00B853FF" w:rsidRDefault="00B853FF" w:rsidP="00B853FF">
      <w:pPr>
        <w:rPr>
          <w:rtl/>
        </w:rPr>
      </w:pPr>
      <w:bookmarkStart w:id="27" w:name="_ETM_Q1_99038"/>
      <w:bookmarkStart w:id="28" w:name="_ETM_Q1_99355"/>
      <w:bookmarkStart w:id="29" w:name="_ETM_Q1_99420"/>
      <w:bookmarkEnd w:id="27"/>
      <w:bookmarkEnd w:id="28"/>
      <w:bookmarkEnd w:id="29"/>
      <w:r>
        <w:rPr>
          <w:rFonts w:hint="cs"/>
          <w:rtl/>
        </w:rPr>
        <w:t xml:space="preserve">אתה רוצה להעביר את הזמן כי אין לך </w:t>
      </w:r>
      <w:bookmarkStart w:id="30" w:name="_ETM_Q1_103699"/>
      <w:bookmarkEnd w:id="30"/>
      <w:r>
        <w:rPr>
          <w:rFonts w:hint="cs"/>
          <w:rtl/>
        </w:rPr>
        <w:t xml:space="preserve">רוב? </w:t>
      </w:r>
      <w:r>
        <w:rPr>
          <w:rtl/>
        </w:rPr>
        <w:t xml:space="preserve">  </w:t>
      </w:r>
    </w:p>
    <w:p w:rsidR="00B853FF" w:rsidRDefault="00B853FF" w:rsidP="00B853FF">
      <w:pPr>
        <w:rPr>
          <w:rtl/>
        </w:rPr>
      </w:pPr>
      <w:bookmarkStart w:id="31" w:name="_ETM_Q1_87454"/>
      <w:bookmarkStart w:id="32" w:name="_ETM_Q1_87545"/>
      <w:bookmarkStart w:id="33" w:name="_ETM_Q1_87974"/>
      <w:bookmarkStart w:id="34" w:name="_ETM_Q1_88080"/>
      <w:bookmarkStart w:id="35" w:name="_ETM_Q1_116405"/>
      <w:bookmarkEnd w:id="31"/>
      <w:bookmarkEnd w:id="32"/>
      <w:bookmarkEnd w:id="33"/>
      <w:bookmarkEnd w:id="34"/>
      <w:bookmarkEnd w:id="35"/>
    </w:p>
    <w:p w:rsidR="00B853FF" w:rsidRDefault="00B853FF" w:rsidP="00B853FF">
      <w:pPr>
        <w:pStyle w:val="a4"/>
        <w:keepNext/>
        <w:rPr>
          <w:rtl/>
        </w:rPr>
      </w:pPr>
      <w:bookmarkStart w:id="36" w:name="ET_speaker_5281_9"/>
      <w:r w:rsidRPr="00B853FF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B8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B853FF" w:rsidRDefault="00B853FF" w:rsidP="00B853FF">
      <w:pPr>
        <w:pStyle w:val="KeepWithNext"/>
        <w:rPr>
          <w:rtl/>
        </w:rPr>
      </w:pPr>
    </w:p>
    <w:p w:rsidR="00B853FF" w:rsidRDefault="00B853FF" w:rsidP="00B853FF">
      <w:pPr>
        <w:rPr>
          <w:rtl/>
        </w:rPr>
      </w:pPr>
      <w:bookmarkStart w:id="37" w:name="_ETM_Q1_117082"/>
      <w:bookmarkStart w:id="38" w:name="_ETM_Q1_117146"/>
      <w:bookmarkEnd w:id="37"/>
      <w:bookmarkEnd w:id="38"/>
      <w:r>
        <w:rPr>
          <w:rFonts w:hint="cs"/>
          <w:rtl/>
        </w:rPr>
        <w:t xml:space="preserve">רק להבין, הוא טוען שאנחנו מבצעים פשעי מלחמה? אני </w:t>
      </w:r>
      <w:bookmarkStart w:id="39" w:name="_ETM_Q1_114329"/>
      <w:bookmarkEnd w:id="39"/>
      <w:r>
        <w:rPr>
          <w:rFonts w:hint="cs"/>
          <w:rtl/>
        </w:rPr>
        <w:t xml:space="preserve">שואל אותך, היושב ראש. </w:t>
      </w:r>
    </w:p>
    <w:p w:rsidR="00B853FF" w:rsidRDefault="00B853FF" w:rsidP="00B853FF">
      <w:pPr>
        <w:rPr>
          <w:rtl/>
        </w:rPr>
      </w:pPr>
      <w:bookmarkStart w:id="40" w:name="_ETM_Q1_116593"/>
      <w:bookmarkStart w:id="41" w:name="_ETM_Q1_116705"/>
      <w:bookmarkEnd w:id="40"/>
      <w:bookmarkEnd w:id="41"/>
    </w:p>
    <w:p w:rsidR="00B853FF" w:rsidRDefault="00B853FF" w:rsidP="00B853FF">
      <w:pPr>
        <w:pStyle w:val="a4"/>
        <w:keepNext/>
        <w:rPr>
          <w:rtl/>
        </w:rPr>
      </w:pPr>
      <w:bookmarkStart w:id="42" w:name="_ETM_Q1_116737"/>
      <w:bookmarkStart w:id="43" w:name="_ETM_Q1_116821"/>
      <w:bookmarkStart w:id="44" w:name="_ETM_Q1_114925"/>
      <w:bookmarkStart w:id="45" w:name="ET_speaker_5329_10"/>
      <w:bookmarkEnd w:id="42"/>
      <w:bookmarkEnd w:id="43"/>
      <w:bookmarkEnd w:id="44"/>
      <w:r w:rsidRPr="00B853F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8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B853FF" w:rsidRDefault="00B853FF" w:rsidP="00B853FF">
      <w:pPr>
        <w:pStyle w:val="KeepWithNext"/>
        <w:rPr>
          <w:rtl/>
        </w:rPr>
      </w:pPr>
    </w:p>
    <w:p w:rsidR="00D969C3" w:rsidRDefault="00D969C3" w:rsidP="00B853FF">
      <w:pPr>
        <w:rPr>
          <w:rtl/>
        </w:rPr>
      </w:pPr>
      <w:bookmarkStart w:id="46" w:name="_ETM_Q1_115523"/>
      <w:bookmarkStart w:id="47" w:name="_ETM_Q1_115592"/>
      <w:bookmarkStart w:id="48" w:name="_ETM_Q1_77368"/>
      <w:bookmarkStart w:id="49" w:name="_ETM_Q1_77443"/>
      <w:bookmarkEnd w:id="46"/>
      <w:bookmarkEnd w:id="47"/>
      <w:bookmarkEnd w:id="48"/>
      <w:bookmarkEnd w:id="49"/>
      <w:r>
        <w:rPr>
          <w:rFonts w:hint="cs"/>
          <w:rtl/>
        </w:rPr>
        <w:t xml:space="preserve">הדברים שלי היו ברורים. </w:t>
      </w:r>
    </w:p>
    <w:p w:rsidR="00D969C3" w:rsidRDefault="00D969C3" w:rsidP="00D969C3">
      <w:pPr>
        <w:rPr>
          <w:rtl/>
        </w:rPr>
      </w:pPr>
    </w:p>
    <w:p w:rsidR="00D969C3" w:rsidRDefault="00D969C3" w:rsidP="00D969C3">
      <w:pPr>
        <w:pStyle w:val="a4"/>
        <w:keepNext/>
        <w:rPr>
          <w:rtl/>
        </w:rPr>
      </w:pPr>
      <w:bookmarkStart w:id="50" w:name="ET_speaker_5281_3"/>
      <w:r w:rsidRPr="00D969C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D969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D969C3" w:rsidRDefault="00D969C3" w:rsidP="00D969C3">
      <w:pPr>
        <w:pStyle w:val="KeepWithNext"/>
        <w:rPr>
          <w:rtl/>
        </w:rPr>
      </w:pPr>
    </w:p>
    <w:p w:rsidR="00466CBD" w:rsidRDefault="00B853FF" w:rsidP="00C221F5">
      <w:pPr>
        <w:rPr>
          <w:rtl/>
        </w:rPr>
      </w:pPr>
      <w:r>
        <w:rPr>
          <w:rFonts w:hint="cs"/>
          <w:rtl/>
        </w:rPr>
        <w:t xml:space="preserve">למה הדברים שלו לא ברורים נגיד נגד </w:t>
      </w:r>
      <w:bookmarkStart w:id="51" w:name="_ETM_Q1_122733"/>
      <w:bookmarkEnd w:id="51"/>
      <w:r>
        <w:rPr>
          <w:rFonts w:hint="cs"/>
          <w:rtl/>
        </w:rPr>
        <w:t xml:space="preserve">הפיגוע שקרה לפני שעה קלה בגיתאי? לפני שעה </w:t>
      </w:r>
      <w:bookmarkStart w:id="52" w:name="_ETM_Q1_125385"/>
      <w:bookmarkEnd w:id="52"/>
      <w:r>
        <w:rPr>
          <w:rFonts w:hint="cs"/>
          <w:rtl/>
        </w:rPr>
        <w:t>קלה בצומת גיתאי, בכניסה לאריאל, לא רחוק</w:t>
      </w:r>
      <w:r w:rsidR="00D969C3">
        <w:rPr>
          <w:rFonts w:hint="cs"/>
          <w:rtl/>
        </w:rPr>
        <w:t xml:space="preserve"> מהמקום שבו נרצחו </w:t>
      </w:r>
      <w:r w:rsidR="00466CBD">
        <w:rPr>
          <w:rFonts w:hint="cs"/>
          <w:rtl/>
        </w:rPr>
        <w:t xml:space="preserve">קים וזיו </w:t>
      </w:r>
      <w:bookmarkStart w:id="53" w:name="_ETM_Q1_131334"/>
      <w:bookmarkEnd w:id="53"/>
      <w:r w:rsidR="00D969C3">
        <w:rPr>
          <w:rFonts w:hint="cs"/>
          <w:rtl/>
        </w:rPr>
        <w:t>בדיוק לפני שבוע</w:t>
      </w:r>
      <w:r w:rsidR="00C221F5">
        <w:rPr>
          <w:rFonts w:hint="cs"/>
          <w:rtl/>
        </w:rPr>
        <w:t>,</w:t>
      </w:r>
      <w:r w:rsidR="00466CBD">
        <w:rPr>
          <w:rFonts w:hint="cs"/>
          <w:rtl/>
        </w:rPr>
        <w:t xml:space="preserve"> שוב ניסיון פיגוע על ידי</w:t>
      </w:r>
      <w:r w:rsidR="00D969C3">
        <w:rPr>
          <w:rFonts w:hint="cs"/>
          <w:rtl/>
        </w:rPr>
        <w:t xml:space="preserve"> אנשים שיוצאים לפע</w:t>
      </w:r>
      <w:r w:rsidR="00466CBD">
        <w:rPr>
          <w:rFonts w:hint="cs"/>
          <w:rtl/>
        </w:rPr>
        <w:t>ו</w:t>
      </w:r>
      <w:r w:rsidR="00D969C3">
        <w:rPr>
          <w:rFonts w:hint="cs"/>
          <w:rtl/>
        </w:rPr>
        <w:t xml:space="preserve">לה בעקבות </w:t>
      </w:r>
      <w:r w:rsidR="00466CBD">
        <w:rPr>
          <w:rFonts w:hint="cs"/>
          <w:rtl/>
        </w:rPr>
        <w:t xml:space="preserve">דברים של חברי הכנסת </w:t>
      </w:r>
      <w:bookmarkStart w:id="54" w:name="_ETM_Q1_138905"/>
      <w:bookmarkEnd w:id="54"/>
      <w:r w:rsidR="00466CBD">
        <w:rPr>
          <w:rFonts w:hint="cs"/>
          <w:rtl/>
        </w:rPr>
        <w:t xml:space="preserve">שיושבים כאן, </w:t>
      </w:r>
      <w:r w:rsidR="00D969C3">
        <w:rPr>
          <w:rFonts w:hint="cs"/>
          <w:rtl/>
        </w:rPr>
        <w:t xml:space="preserve">שקוראים לנו </w:t>
      </w:r>
      <w:r w:rsidR="00466CBD">
        <w:rPr>
          <w:rFonts w:hint="cs"/>
          <w:rtl/>
        </w:rPr>
        <w:t xml:space="preserve">פושעי מלחמה, שקוראים לנו </w:t>
      </w:r>
      <w:r w:rsidR="00D969C3">
        <w:rPr>
          <w:rFonts w:hint="cs"/>
          <w:rtl/>
        </w:rPr>
        <w:t>פשיסטים, שתוקפים אותנו</w:t>
      </w:r>
      <w:r w:rsidR="00466CBD">
        <w:rPr>
          <w:rFonts w:hint="cs"/>
          <w:rtl/>
        </w:rPr>
        <w:t xml:space="preserve">. ההסתה </w:t>
      </w:r>
      <w:bookmarkStart w:id="55" w:name="_ETM_Q1_144104"/>
      <w:bookmarkEnd w:id="55"/>
      <w:r w:rsidR="00466CBD">
        <w:rPr>
          <w:rFonts w:hint="cs"/>
          <w:rtl/>
        </w:rPr>
        <w:t>שלהם נגדך אדוני היושב ראש</w:t>
      </w:r>
      <w:r w:rsidR="00D969C3">
        <w:rPr>
          <w:rFonts w:hint="cs"/>
          <w:rtl/>
        </w:rPr>
        <w:t xml:space="preserve">, נגד חבר הכנסת סמוטריץ, נגדי </w:t>
      </w:r>
      <w:r w:rsidR="00D969C3">
        <w:rPr>
          <w:rtl/>
        </w:rPr>
        <w:t>–</w:t>
      </w:r>
      <w:r w:rsidR="00D969C3">
        <w:rPr>
          <w:rFonts w:hint="cs"/>
          <w:rtl/>
        </w:rPr>
        <w:t xml:space="preserve"> </w:t>
      </w:r>
      <w:r w:rsidR="00466CBD">
        <w:rPr>
          <w:rFonts w:hint="cs"/>
          <w:rtl/>
        </w:rPr>
        <w:t xml:space="preserve">ההסתה שלהם </w:t>
      </w:r>
      <w:r w:rsidR="00D969C3">
        <w:rPr>
          <w:rFonts w:hint="cs"/>
          <w:rtl/>
        </w:rPr>
        <w:t xml:space="preserve">היא זו </w:t>
      </w:r>
      <w:r w:rsidR="00466CBD">
        <w:rPr>
          <w:rFonts w:hint="cs"/>
          <w:rtl/>
        </w:rPr>
        <w:t>ש</w:t>
      </w:r>
      <w:r w:rsidR="00C221F5">
        <w:rPr>
          <w:rFonts w:hint="cs"/>
          <w:rtl/>
        </w:rPr>
        <w:t>מניעה את ה</w:t>
      </w:r>
      <w:r w:rsidR="00466CBD">
        <w:rPr>
          <w:rFonts w:hint="cs"/>
          <w:rtl/>
        </w:rPr>
        <w:t>מטורפים האל</w:t>
      </w:r>
      <w:bookmarkStart w:id="56" w:name="_ETM_Q1_149469"/>
      <w:bookmarkEnd w:id="56"/>
      <w:r w:rsidR="00466CBD">
        <w:rPr>
          <w:rFonts w:hint="cs"/>
          <w:rtl/>
        </w:rPr>
        <w:t>ה, אז אנחנו מדינת ישראל, שנותנת להם בית</w:t>
      </w:r>
      <w:r w:rsidR="00C221F5">
        <w:rPr>
          <w:rFonts w:hint="cs"/>
          <w:rtl/>
        </w:rPr>
        <w:t xml:space="preserve"> - </w:t>
      </w:r>
      <w:bookmarkStart w:id="57" w:name="_ETM_Q1_156381"/>
      <w:bookmarkStart w:id="58" w:name="_ETM_Q1_156474"/>
      <w:bookmarkEnd w:id="57"/>
      <w:bookmarkEnd w:id="58"/>
      <w:r w:rsidR="00466CBD">
        <w:rPr>
          <w:rFonts w:hint="cs"/>
          <w:rtl/>
        </w:rPr>
        <w:t>גם היושב-ראש</w:t>
      </w:r>
      <w:bookmarkStart w:id="59" w:name="_ETM_Q1_159917"/>
      <w:bookmarkEnd w:id="59"/>
      <w:r w:rsidR="00466CBD">
        <w:rPr>
          <w:rFonts w:hint="cs"/>
          <w:rtl/>
        </w:rPr>
        <w:t xml:space="preserve"> יודע, שאם נשאל את כל - - -</w:t>
      </w:r>
    </w:p>
    <w:p w:rsidR="00466CBD" w:rsidRDefault="00466CBD" w:rsidP="00D969C3">
      <w:pPr>
        <w:rPr>
          <w:rtl/>
        </w:rPr>
      </w:pPr>
      <w:bookmarkStart w:id="60" w:name="_ETM_Q1_162434"/>
      <w:bookmarkStart w:id="61" w:name="_ETM_Q1_162542"/>
      <w:bookmarkStart w:id="62" w:name="_ETM_Q1_158850"/>
      <w:bookmarkEnd w:id="60"/>
      <w:bookmarkEnd w:id="61"/>
      <w:bookmarkEnd w:id="62"/>
    </w:p>
    <w:p w:rsidR="00466CBD" w:rsidRDefault="00466CBD" w:rsidP="00466CBD">
      <w:pPr>
        <w:pStyle w:val="a4"/>
        <w:keepNext/>
        <w:rPr>
          <w:rtl/>
        </w:rPr>
      </w:pPr>
      <w:bookmarkStart w:id="63" w:name="_ETM_Q1_158936"/>
      <w:bookmarkStart w:id="64" w:name="_ETM_Q1_156486"/>
      <w:bookmarkStart w:id="65" w:name="ET_speaker_5075_11"/>
      <w:bookmarkEnd w:id="63"/>
      <w:bookmarkEnd w:id="64"/>
      <w:r w:rsidRPr="00466CB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466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466CBD">
      <w:pPr>
        <w:rPr>
          <w:rtl/>
        </w:rPr>
      </w:pPr>
      <w:bookmarkStart w:id="66" w:name="_ETM_Q1_157184"/>
      <w:bookmarkStart w:id="67" w:name="_ETM_Q1_157255"/>
      <w:bookmarkEnd w:id="66"/>
      <w:bookmarkEnd w:id="67"/>
      <w:r>
        <w:rPr>
          <w:rFonts w:hint="cs"/>
          <w:rtl/>
        </w:rPr>
        <w:t>אנחנו מצביעים?</w:t>
      </w:r>
    </w:p>
    <w:p w:rsidR="00466CBD" w:rsidRDefault="00466CBD" w:rsidP="00466CBD">
      <w:pPr>
        <w:rPr>
          <w:rtl/>
        </w:rPr>
      </w:pPr>
      <w:bookmarkStart w:id="68" w:name="_ETM_Q1_159310"/>
      <w:bookmarkStart w:id="69" w:name="_ETM_Q1_159416"/>
      <w:bookmarkEnd w:id="68"/>
      <w:bookmarkEnd w:id="69"/>
      <w:r>
        <w:rPr>
          <w:rtl/>
        </w:rPr>
        <w:t xml:space="preserve">  </w:t>
      </w:r>
    </w:p>
    <w:p w:rsidR="00D969C3" w:rsidRDefault="00D969C3" w:rsidP="00D969C3">
      <w:pPr>
        <w:pStyle w:val="a4"/>
        <w:keepNext/>
        <w:rPr>
          <w:rtl/>
        </w:rPr>
      </w:pPr>
      <w:bookmarkStart w:id="70" w:name="ET_speaker_5329_4"/>
      <w:r w:rsidRPr="00D969C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969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D969C3" w:rsidRDefault="00D969C3" w:rsidP="00D969C3">
      <w:pPr>
        <w:pStyle w:val="KeepWithNext"/>
        <w:rPr>
          <w:rtl/>
        </w:rPr>
      </w:pPr>
    </w:p>
    <w:p w:rsidR="00466CBD" w:rsidRDefault="00466CBD" w:rsidP="00D969C3">
      <w:pPr>
        <w:rPr>
          <w:rtl/>
        </w:rPr>
      </w:pPr>
      <w:r>
        <w:rPr>
          <w:rFonts w:hint="cs"/>
          <w:rtl/>
        </w:rPr>
        <w:t xml:space="preserve">אני חושב שמה </w:t>
      </w:r>
      <w:bookmarkStart w:id="71" w:name="_ETM_Q1_164826"/>
      <w:bookmarkEnd w:id="71"/>
      <w:r>
        <w:rPr>
          <w:rFonts w:hint="cs"/>
          <w:rtl/>
        </w:rPr>
        <w:t xml:space="preserve">שאתה עושה לא תקין. הגשתי רביזיה. </w:t>
      </w:r>
    </w:p>
    <w:p w:rsidR="00466CBD" w:rsidRDefault="00466CBD" w:rsidP="00D969C3">
      <w:pPr>
        <w:rPr>
          <w:rtl/>
        </w:rPr>
      </w:pPr>
      <w:bookmarkStart w:id="72" w:name="_ETM_Q1_164840"/>
      <w:bookmarkStart w:id="73" w:name="_ETM_Q1_164915"/>
      <w:bookmarkStart w:id="74" w:name="_ETM_Q1_162407"/>
      <w:bookmarkStart w:id="75" w:name="_ETM_Q1_162506"/>
      <w:bookmarkStart w:id="76" w:name="_ETM_Q1_162933"/>
      <w:bookmarkEnd w:id="72"/>
      <w:bookmarkEnd w:id="73"/>
      <w:bookmarkEnd w:id="74"/>
      <w:bookmarkEnd w:id="75"/>
      <w:bookmarkEnd w:id="76"/>
    </w:p>
    <w:p w:rsidR="00466CBD" w:rsidRDefault="00466CBD" w:rsidP="00466CBD">
      <w:pPr>
        <w:pStyle w:val="a4"/>
        <w:keepNext/>
        <w:rPr>
          <w:rtl/>
        </w:rPr>
      </w:pPr>
      <w:bookmarkStart w:id="77" w:name="ET_speaker_5496_12"/>
      <w:r w:rsidRPr="00466CBD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466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466CBD">
      <w:pPr>
        <w:rPr>
          <w:rtl/>
        </w:rPr>
      </w:pPr>
      <w:bookmarkStart w:id="78" w:name="_ETM_Q1_163642"/>
      <w:bookmarkStart w:id="79" w:name="_ETM_Q1_163703"/>
      <w:bookmarkEnd w:id="78"/>
      <w:bookmarkEnd w:id="79"/>
      <w:r>
        <w:rPr>
          <w:rFonts w:hint="cs"/>
          <w:rtl/>
        </w:rPr>
        <w:t xml:space="preserve">זה לא הוגן. </w:t>
      </w:r>
      <w:bookmarkStart w:id="80" w:name="_ETM_Q1_165902"/>
      <w:bookmarkEnd w:id="80"/>
    </w:p>
    <w:p w:rsidR="00466CBD" w:rsidRDefault="00466CBD" w:rsidP="00466CBD">
      <w:pPr>
        <w:rPr>
          <w:rtl/>
        </w:rPr>
      </w:pPr>
      <w:bookmarkStart w:id="81" w:name="_ETM_Q1_168013"/>
      <w:bookmarkStart w:id="82" w:name="_ETM_Q1_168088"/>
      <w:bookmarkEnd w:id="81"/>
      <w:bookmarkEnd w:id="82"/>
    </w:p>
    <w:p w:rsidR="00466CBD" w:rsidRDefault="00466CBD" w:rsidP="00466CBD">
      <w:pPr>
        <w:pStyle w:val="af6"/>
        <w:keepNext/>
        <w:rPr>
          <w:rtl/>
        </w:rPr>
      </w:pPr>
      <w:bookmarkStart w:id="83" w:name="_ETM_Q1_168197"/>
      <w:bookmarkStart w:id="84" w:name="_ETM_Q1_168277"/>
      <w:bookmarkStart w:id="85" w:name="ET_yor_5296_13"/>
      <w:bookmarkEnd w:id="83"/>
      <w:bookmarkEnd w:id="84"/>
      <w:r w:rsidRPr="00466CB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6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466CBD">
      <w:pPr>
        <w:rPr>
          <w:rtl/>
        </w:rPr>
      </w:pPr>
      <w:bookmarkStart w:id="86" w:name="_ETM_Q1_169298"/>
      <w:bookmarkEnd w:id="86"/>
      <w:r>
        <w:rPr>
          <w:rFonts w:hint="cs"/>
          <w:rtl/>
        </w:rPr>
        <w:t xml:space="preserve">אל תלמד אותי לנהל את הוועדה, טיבי. </w:t>
      </w:r>
    </w:p>
    <w:p w:rsidR="00466CBD" w:rsidRDefault="00466CBD" w:rsidP="00466CBD">
      <w:pPr>
        <w:rPr>
          <w:rtl/>
        </w:rPr>
      </w:pPr>
      <w:bookmarkStart w:id="87" w:name="_ETM_Q1_171611"/>
      <w:bookmarkStart w:id="88" w:name="_ETM_Q1_171702"/>
      <w:bookmarkEnd w:id="87"/>
      <w:bookmarkEnd w:id="88"/>
    </w:p>
    <w:p w:rsidR="00466CBD" w:rsidRDefault="00466CBD" w:rsidP="00466CBD">
      <w:pPr>
        <w:pStyle w:val="a4"/>
        <w:keepNext/>
        <w:rPr>
          <w:rtl/>
        </w:rPr>
      </w:pPr>
      <w:bookmarkStart w:id="89" w:name="_ETM_Q1_171755"/>
      <w:bookmarkStart w:id="90" w:name="_ETM_Q1_171835"/>
      <w:bookmarkStart w:id="91" w:name="_ETM_Q1_172869"/>
      <w:bookmarkStart w:id="92" w:name="ET_speaker_5281_14"/>
      <w:bookmarkEnd w:id="89"/>
      <w:bookmarkEnd w:id="90"/>
      <w:bookmarkEnd w:id="91"/>
      <w:r w:rsidRPr="00466CBD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466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466CBD">
      <w:pPr>
        <w:rPr>
          <w:rtl/>
        </w:rPr>
      </w:pPr>
      <w:bookmarkStart w:id="93" w:name="_ETM_Q1_173423"/>
      <w:bookmarkStart w:id="94" w:name="_ETM_Q1_173497"/>
      <w:bookmarkEnd w:id="93"/>
      <w:bookmarkEnd w:id="94"/>
      <w:r>
        <w:rPr>
          <w:rFonts w:hint="cs"/>
          <w:rtl/>
        </w:rPr>
        <w:t xml:space="preserve">אבל אני </w:t>
      </w:r>
      <w:bookmarkStart w:id="95" w:name="_ETM_Q1_174526"/>
      <w:bookmarkEnd w:id="95"/>
      <w:r>
        <w:rPr>
          <w:rFonts w:hint="cs"/>
          <w:rtl/>
        </w:rPr>
        <w:t xml:space="preserve">ביקשתי זכות דיבור. </w:t>
      </w:r>
    </w:p>
    <w:p w:rsidR="00466CBD" w:rsidRDefault="00466CBD" w:rsidP="00466CBD">
      <w:pPr>
        <w:rPr>
          <w:rtl/>
        </w:rPr>
      </w:pPr>
      <w:bookmarkStart w:id="96" w:name="_ETM_Q1_173309"/>
      <w:bookmarkStart w:id="97" w:name="_ETM_Q1_173401"/>
      <w:bookmarkStart w:id="98" w:name="_ETM_Q1_173437"/>
      <w:bookmarkStart w:id="99" w:name="_ETM_Q1_173516"/>
      <w:bookmarkStart w:id="100" w:name="_ETM_Q1_174925"/>
      <w:bookmarkEnd w:id="96"/>
      <w:bookmarkEnd w:id="97"/>
      <w:bookmarkEnd w:id="98"/>
      <w:bookmarkEnd w:id="99"/>
      <w:bookmarkEnd w:id="100"/>
    </w:p>
    <w:p w:rsidR="00466CBD" w:rsidRDefault="00466CBD" w:rsidP="00466CBD">
      <w:pPr>
        <w:pStyle w:val="a4"/>
        <w:keepNext/>
        <w:rPr>
          <w:rtl/>
        </w:rPr>
      </w:pPr>
      <w:bookmarkStart w:id="101" w:name="ET_speaker_5329_15"/>
      <w:r w:rsidRPr="00466CB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66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466CBD">
      <w:pPr>
        <w:rPr>
          <w:rtl/>
        </w:rPr>
      </w:pPr>
      <w:bookmarkStart w:id="102" w:name="_ETM_Q1_175493"/>
      <w:bookmarkStart w:id="103" w:name="_ETM_Q1_175562"/>
      <w:bookmarkEnd w:id="102"/>
      <w:bookmarkEnd w:id="103"/>
      <w:r>
        <w:rPr>
          <w:rFonts w:hint="cs"/>
          <w:rtl/>
        </w:rPr>
        <w:t xml:space="preserve">כי גם אוסאמה ביקש לדבר קודם, להציג </w:t>
      </w:r>
      <w:bookmarkStart w:id="104" w:name="_ETM_Q1_177099"/>
      <w:bookmarkEnd w:id="104"/>
      <w:r>
        <w:rPr>
          <w:rFonts w:hint="cs"/>
          <w:rtl/>
        </w:rPr>
        <w:t xml:space="preserve">את העמדה שלנו, ולא נתת לו. </w:t>
      </w:r>
      <w:bookmarkStart w:id="105" w:name="_ETM_Q1_179891"/>
      <w:bookmarkEnd w:id="105"/>
    </w:p>
    <w:p w:rsidR="00466CBD" w:rsidRDefault="00466CBD" w:rsidP="00466CBD">
      <w:pPr>
        <w:rPr>
          <w:rtl/>
        </w:rPr>
      </w:pPr>
      <w:bookmarkStart w:id="106" w:name="_ETM_Q1_180003"/>
      <w:bookmarkEnd w:id="106"/>
    </w:p>
    <w:p w:rsidR="00466CBD" w:rsidRDefault="00466CBD" w:rsidP="00466CBD">
      <w:pPr>
        <w:pStyle w:val="af6"/>
        <w:keepNext/>
        <w:rPr>
          <w:rtl/>
        </w:rPr>
      </w:pPr>
      <w:bookmarkStart w:id="107" w:name="_ETM_Q1_180022"/>
      <w:bookmarkStart w:id="108" w:name="_ETM_Q1_180101"/>
      <w:bookmarkStart w:id="109" w:name="ET_yor_5296_16"/>
      <w:bookmarkEnd w:id="107"/>
      <w:bookmarkEnd w:id="108"/>
      <w:r w:rsidRPr="00466CB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6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466CBD">
      <w:pPr>
        <w:rPr>
          <w:rtl/>
        </w:rPr>
      </w:pPr>
      <w:bookmarkStart w:id="110" w:name="_ETM_Q1_178286"/>
      <w:bookmarkEnd w:id="110"/>
      <w:r>
        <w:rPr>
          <w:rFonts w:hint="cs"/>
          <w:rtl/>
        </w:rPr>
        <w:t xml:space="preserve">כי זאת היתה הרביזיה </w:t>
      </w:r>
      <w:bookmarkStart w:id="111" w:name="_ETM_Q1_180882"/>
      <w:bookmarkEnd w:id="111"/>
      <w:r>
        <w:rPr>
          <w:rFonts w:hint="cs"/>
          <w:rtl/>
        </w:rPr>
        <w:t xml:space="preserve">שלו, ופה זאת רביזיה שלך. </w:t>
      </w:r>
    </w:p>
    <w:p w:rsidR="00466CBD" w:rsidRDefault="00466CBD" w:rsidP="00466CBD">
      <w:pPr>
        <w:rPr>
          <w:rtl/>
        </w:rPr>
      </w:pPr>
      <w:bookmarkStart w:id="112" w:name="_ETM_Q1_180693"/>
      <w:bookmarkStart w:id="113" w:name="_ETM_Q1_180800"/>
      <w:bookmarkEnd w:id="112"/>
      <w:bookmarkEnd w:id="113"/>
    </w:p>
    <w:p w:rsidR="00466CBD" w:rsidRDefault="00466CBD" w:rsidP="00466CBD">
      <w:pPr>
        <w:pStyle w:val="a4"/>
        <w:keepNext/>
        <w:rPr>
          <w:rtl/>
        </w:rPr>
      </w:pPr>
      <w:bookmarkStart w:id="114" w:name="_ETM_Q1_180829"/>
      <w:bookmarkStart w:id="115" w:name="_ETM_Q1_180929"/>
      <w:bookmarkStart w:id="116" w:name="ET_speaker_5496_17"/>
      <w:bookmarkEnd w:id="114"/>
      <w:bookmarkEnd w:id="115"/>
      <w:r w:rsidRPr="00466CBD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466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466CBD">
      <w:pPr>
        <w:rPr>
          <w:rtl/>
        </w:rPr>
      </w:pPr>
      <w:bookmarkStart w:id="117" w:name="_ETM_Q1_181635"/>
      <w:bookmarkStart w:id="118" w:name="_ETM_Q1_181946"/>
      <w:bookmarkStart w:id="119" w:name="_ETM_Q1_182019"/>
      <w:bookmarkEnd w:id="117"/>
      <w:bookmarkEnd w:id="118"/>
      <w:bookmarkEnd w:id="119"/>
      <w:r>
        <w:rPr>
          <w:rFonts w:hint="cs"/>
          <w:rtl/>
        </w:rPr>
        <w:t xml:space="preserve">לא, כי אתה עושה איפה </w:t>
      </w:r>
      <w:bookmarkStart w:id="120" w:name="_ETM_Q1_184580"/>
      <w:bookmarkEnd w:id="120"/>
      <w:r>
        <w:rPr>
          <w:rFonts w:hint="cs"/>
          <w:rtl/>
        </w:rPr>
        <w:t xml:space="preserve">ואיפה לפי מה שבא לך בבוקר. </w:t>
      </w:r>
    </w:p>
    <w:p w:rsidR="00466CBD" w:rsidRDefault="00466CBD" w:rsidP="00466CBD">
      <w:pPr>
        <w:rPr>
          <w:rtl/>
        </w:rPr>
      </w:pPr>
      <w:bookmarkStart w:id="121" w:name="_ETM_Q1_184603"/>
      <w:bookmarkStart w:id="122" w:name="_ETM_Q1_184706"/>
      <w:bookmarkEnd w:id="121"/>
      <w:bookmarkEnd w:id="122"/>
    </w:p>
    <w:p w:rsidR="00466CBD" w:rsidRDefault="00466CBD" w:rsidP="00466CBD">
      <w:pPr>
        <w:pStyle w:val="af6"/>
        <w:keepNext/>
        <w:rPr>
          <w:rtl/>
        </w:rPr>
      </w:pPr>
      <w:bookmarkStart w:id="123" w:name="_ETM_Q1_184739"/>
      <w:bookmarkStart w:id="124" w:name="_ETM_Q1_184829"/>
      <w:bookmarkStart w:id="125" w:name="ET_yor_5296_18"/>
      <w:bookmarkEnd w:id="123"/>
      <w:bookmarkEnd w:id="124"/>
      <w:r w:rsidRPr="00466CB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6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466CBD">
      <w:pPr>
        <w:rPr>
          <w:rtl/>
        </w:rPr>
      </w:pPr>
      <w:bookmarkStart w:id="126" w:name="_ETM_Q1_185685"/>
      <w:bookmarkEnd w:id="126"/>
      <w:r>
        <w:rPr>
          <w:rFonts w:hint="cs"/>
          <w:rtl/>
        </w:rPr>
        <w:t xml:space="preserve">אורן, הם רוצים להצביע, </w:t>
      </w:r>
      <w:bookmarkStart w:id="127" w:name="_ETM_Q1_186507"/>
      <w:bookmarkEnd w:id="127"/>
      <w:r>
        <w:rPr>
          <w:rFonts w:hint="cs"/>
          <w:rtl/>
        </w:rPr>
        <w:t xml:space="preserve">נא לסיים. </w:t>
      </w:r>
    </w:p>
    <w:p w:rsidR="00466CBD" w:rsidRDefault="00466CBD" w:rsidP="00466CBD">
      <w:pPr>
        <w:rPr>
          <w:rtl/>
        </w:rPr>
      </w:pPr>
      <w:bookmarkStart w:id="128" w:name="_ETM_Q1_187747"/>
      <w:bookmarkStart w:id="129" w:name="_ETM_Q1_187835"/>
      <w:bookmarkEnd w:id="128"/>
      <w:bookmarkEnd w:id="129"/>
    </w:p>
    <w:p w:rsidR="00466CBD" w:rsidRDefault="00466CBD" w:rsidP="00466CBD">
      <w:pPr>
        <w:pStyle w:val="a4"/>
        <w:keepNext/>
        <w:rPr>
          <w:rtl/>
        </w:rPr>
      </w:pPr>
      <w:bookmarkStart w:id="130" w:name="_ETM_Q1_187883"/>
      <w:bookmarkStart w:id="131" w:name="_ETM_Q1_187980"/>
      <w:bookmarkStart w:id="132" w:name="ET_speaker_5281_19"/>
      <w:bookmarkEnd w:id="130"/>
      <w:bookmarkEnd w:id="131"/>
      <w:r w:rsidRPr="00466CBD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466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C221F5">
      <w:pPr>
        <w:rPr>
          <w:rtl/>
        </w:rPr>
      </w:pPr>
      <w:bookmarkStart w:id="133" w:name="_ETM_Q1_167606"/>
      <w:bookmarkStart w:id="134" w:name="_ETM_Q1_167704"/>
      <w:bookmarkEnd w:id="133"/>
      <w:bookmarkEnd w:id="134"/>
      <w:r>
        <w:rPr>
          <w:rFonts w:hint="cs"/>
          <w:rtl/>
        </w:rPr>
        <w:t>אני אסיים, אני רק אגיד דבר פשוט</w:t>
      </w:r>
      <w:r w:rsidR="00C221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5" w:name="_ETM_Q1_189941"/>
      <w:bookmarkEnd w:id="135"/>
      <w:r>
        <w:rPr>
          <w:rFonts w:hint="cs"/>
          <w:rtl/>
        </w:rPr>
        <w:t>גם אם תשאל את החברה שהוא אמור לייצג</w:t>
      </w:r>
      <w:r w:rsidR="00C221F5">
        <w:rPr>
          <w:rFonts w:hint="cs"/>
          <w:rtl/>
        </w:rPr>
        <w:t xml:space="preserve"> </w:t>
      </w:r>
      <w:r w:rsidR="00C221F5">
        <w:rPr>
          <w:rFonts w:hint="eastAsia"/>
        </w:rPr>
        <w:t>–</w:t>
      </w:r>
      <w:r>
        <w:rPr>
          <w:rFonts w:hint="cs"/>
          <w:rtl/>
        </w:rPr>
        <w:t xml:space="preserve"> אתה יודע </w:t>
      </w:r>
      <w:bookmarkStart w:id="136" w:name="_ETM_Q1_193256"/>
      <w:bookmarkEnd w:id="136"/>
      <w:r>
        <w:rPr>
          <w:rFonts w:hint="cs"/>
          <w:rtl/>
        </w:rPr>
        <w:t>אדוני היושב ראש, עצרתי בתחנת דלק ליד גני התע</w:t>
      </w:r>
      <w:bookmarkStart w:id="137" w:name="_ETM_Q1_196156"/>
      <w:bookmarkEnd w:id="137"/>
      <w:r>
        <w:rPr>
          <w:rFonts w:hint="cs"/>
          <w:rtl/>
        </w:rPr>
        <w:t>רוכה בשעת לילה מאוחרת ביום חמישי. ניגש אלי המתדלק, עוב</w:t>
      </w:r>
      <w:bookmarkStart w:id="138" w:name="_ETM_Q1_201690"/>
      <w:bookmarkEnd w:id="138"/>
      <w:r>
        <w:rPr>
          <w:rFonts w:hint="cs"/>
          <w:rtl/>
        </w:rPr>
        <w:t xml:space="preserve">ד ערבי מטייבה ואמר לי: תגיד לחברים שלי שם שאני </w:t>
      </w:r>
      <w:bookmarkStart w:id="139" w:name="_ETM_Q1_204834"/>
      <w:bookmarkEnd w:id="139"/>
      <w:r>
        <w:rPr>
          <w:rFonts w:hint="cs"/>
          <w:rtl/>
        </w:rPr>
        <w:t xml:space="preserve">שלחתי, שיפסיקו לבלבל את המוח ולהתעסק בעזה ובמוקטעה. הרי </w:t>
      </w:r>
      <w:bookmarkStart w:id="140" w:name="_ETM_Q1_209964"/>
      <w:bookmarkEnd w:id="140"/>
      <w:r>
        <w:rPr>
          <w:rFonts w:hint="cs"/>
          <w:rtl/>
        </w:rPr>
        <w:t>גם הם יודעים ש</w:t>
      </w:r>
      <w:r w:rsidR="00C221F5">
        <w:rPr>
          <w:rFonts w:hint="cs"/>
          <w:rtl/>
        </w:rPr>
        <w:t>ב</w:t>
      </w:r>
      <w:r>
        <w:rPr>
          <w:rFonts w:hint="cs"/>
          <w:rtl/>
        </w:rPr>
        <w:t>חברה הערבית, אם היית שואל אות</w:t>
      </w:r>
      <w:r w:rsidR="00C221F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41" w:name="_ETM_Q1_212762"/>
      <w:bookmarkEnd w:id="141"/>
      <w:r w:rsidR="00C221F5">
        <w:rPr>
          <w:rFonts w:hint="cs"/>
          <w:rtl/>
        </w:rPr>
        <w:t xml:space="preserve">תחת </w:t>
      </w:r>
      <w:r>
        <w:rPr>
          <w:rFonts w:hint="cs"/>
          <w:rtl/>
        </w:rPr>
        <w:t xml:space="preserve">איזה מדינה בעולם </w:t>
      </w:r>
      <w:r w:rsidR="00C221F5">
        <w:rPr>
          <w:rFonts w:hint="cs"/>
          <w:rtl/>
        </w:rPr>
        <w:t>הם היו רוצים להיות,</w:t>
      </w:r>
      <w:r>
        <w:rPr>
          <w:rFonts w:hint="cs"/>
          <w:rtl/>
        </w:rPr>
        <w:t xml:space="preserve"> כולם היו </w:t>
      </w:r>
      <w:bookmarkStart w:id="142" w:name="_ETM_Q1_216273"/>
      <w:bookmarkEnd w:id="142"/>
      <w:r>
        <w:rPr>
          <w:rFonts w:hint="cs"/>
          <w:rtl/>
        </w:rPr>
        <w:t xml:space="preserve">אומרים ישראל. </w:t>
      </w:r>
    </w:p>
    <w:p w:rsidR="00466CBD" w:rsidRDefault="00466CBD" w:rsidP="00466CBD">
      <w:pPr>
        <w:rPr>
          <w:rtl/>
        </w:rPr>
      </w:pPr>
      <w:bookmarkStart w:id="143" w:name="_ETM_Q1_214998"/>
      <w:bookmarkStart w:id="144" w:name="_ETM_Q1_215076"/>
      <w:bookmarkEnd w:id="143"/>
      <w:bookmarkEnd w:id="144"/>
    </w:p>
    <w:p w:rsidR="00466CBD" w:rsidRDefault="00466CBD" w:rsidP="00466CBD">
      <w:pPr>
        <w:pStyle w:val="a4"/>
        <w:keepNext/>
        <w:rPr>
          <w:rtl/>
        </w:rPr>
      </w:pPr>
      <w:bookmarkStart w:id="145" w:name="_ETM_Q1_215142"/>
      <w:bookmarkStart w:id="146" w:name="_ETM_Q1_215216"/>
      <w:bookmarkStart w:id="147" w:name="_ETM_Q1_216534"/>
      <w:bookmarkStart w:id="148" w:name="ET_speaker_5496_20"/>
      <w:bookmarkEnd w:id="145"/>
      <w:bookmarkEnd w:id="146"/>
      <w:bookmarkEnd w:id="147"/>
      <w:r w:rsidRPr="00466CBD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466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466CBD" w:rsidRDefault="00466CBD" w:rsidP="00466CBD">
      <w:pPr>
        <w:pStyle w:val="KeepWithNext"/>
        <w:rPr>
          <w:rtl/>
        </w:rPr>
      </w:pPr>
    </w:p>
    <w:p w:rsidR="00D969C3" w:rsidRDefault="00466CBD" w:rsidP="00466CBD">
      <w:pPr>
        <w:rPr>
          <w:rtl/>
        </w:rPr>
      </w:pPr>
      <w:bookmarkStart w:id="149" w:name="_ETM_Q1_217204"/>
      <w:bookmarkStart w:id="150" w:name="_ETM_Q1_217273"/>
      <w:bookmarkEnd w:id="149"/>
      <w:bookmarkEnd w:id="150"/>
      <w:r>
        <w:rPr>
          <w:rFonts w:hint="cs"/>
          <w:rtl/>
        </w:rPr>
        <w:t xml:space="preserve">אורן, מה הקשר לרביזיה? </w:t>
      </w:r>
      <w:r>
        <w:rPr>
          <w:rtl/>
        </w:rPr>
        <w:t xml:space="preserve">  </w:t>
      </w:r>
      <w:r w:rsidR="00D969C3">
        <w:rPr>
          <w:rFonts w:hint="cs"/>
          <w:rtl/>
        </w:rPr>
        <w:t xml:space="preserve"> </w:t>
      </w:r>
    </w:p>
    <w:p w:rsidR="00466CBD" w:rsidRDefault="00466CBD" w:rsidP="00466CBD">
      <w:pPr>
        <w:rPr>
          <w:rtl/>
        </w:rPr>
      </w:pPr>
      <w:bookmarkStart w:id="151" w:name="_ETM_Q1_223022"/>
      <w:bookmarkStart w:id="152" w:name="_ETM_Q1_223115"/>
      <w:bookmarkEnd w:id="151"/>
      <w:bookmarkEnd w:id="152"/>
    </w:p>
    <w:p w:rsidR="00466CBD" w:rsidRDefault="00466CBD" w:rsidP="00466CBD">
      <w:pPr>
        <w:pStyle w:val="a4"/>
        <w:keepNext/>
        <w:rPr>
          <w:rtl/>
        </w:rPr>
      </w:pPr>
      <w:bookmarkStart w:id="153" w:name="_ETM_Q1_221435"/>
      <w:bookmarkStart w:id="154" w:name="ET_speaker_5281_21"/>
      <w:bookmarkEnd w:id="153"/>
      <w:r w:rsidRPr="00466CBD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466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466CBD">
      <w:pPr>
        <w:rPr>
          <w:rtl/>
        </w:rPr>
      </w:pPr>
      <w:bookmarkStart w:id="155" w:name="_ETM_Q1_222024"/>
      <w:bookmarkStart w:id="156" w:name="_ETM_Q1_222089"/>
      <w:bookmarkEnd w:id="155"/>
      <w:bookmarkEnd w:id="156"/>
      <w:r>
        <w:rPr>
          <w:rFonts w:hint="cs"/>
          <w:rtl/>
        </w:rPr>
        <w:t xml:space="preserve">הוא טען שאנחנו כובשים </w:t>
      </w:r>
      <w:bookmarkStart w:id="157" w:name="_ETM_Q1_224819"/>
      <w:bookmarkEnd w:id="157"/>
      <w:r>
        <w:rPr>
          <w:rFonts w:hint="cs"/>
          <w:rtl/>
        </w:rPr>
        <w:t xml:space="preserve">ומחרחרי מלחמה. </w:t>
      </w:r>
    </w:p>
    <w:p w:rsidR="00D969C3" w:rsidRDefault="00D969C3" w:rsidP="00D969C3">
      <w:pPr>
        <w:rPr>
          <w:rtl/>
        </w:rPr>
      </w:pPr>
      <w:bookmarkStart w:id="158" w:name="_ETM_Q1_226346"/>
      <w:bookmarkStart w:id="159" w:name="_ETM_Q1_226452"/>
      <w:bookmarkEnd w:id="158"/>
      <w:bookmarkEnd w:id="159"/>
    </w:p>
    <w:p w:rsidR="00466CBD" w:rsidRDefault="00466CBD" w:rsidP="00466CBD">
      <w:pPr>
        <w:pStyle w:val="af6"/>
        <w:keepNext/>
        <w:rPr>
          <w:rtl/>
        </w:rPr>
      </w:pPr>
      <w:bookmarkStart w:id="160" w:name="ET_yor_5296_22"/>
      <w:r w:rsidRPr="00466CB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6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D54B02">
      <w:pPr>
        <w:rPr>
          <w:rtl/>
        </w:rPr>
      </w:pPr>
      <w:bookmarkStart w:id="161" w:name="_ETM_Q1_226977"/>
      <w:bookmarkEnd w:id="161"/>
      <w:r>
        <w:rPr>
          <w:rFonts w:hint="cs"/>
          <w:rtl/>
        </w:rPr>
        <w:t>תודה, אני מעלה להצבעה את ההחלטה של</w:t>
      </w:r>
      <w:bookmarkStart w:id="162" w:name="_ETM_Q1_230808"/>
      <w:bookmarkEnd w:id="162"/>
      <w:r>
        <w:rPr>
          <w:rFonts w:hint="cs"/>
          <w:rtl/>
        </w:rPr>
        <w:t xml:space="preserve"> הרביזיה של אחמד טיבי. מי בעד הרביזיה? בני, </w:t>
      </w:r>
      <w:bookmarkStart w:id="163" w:name="_ETM_Q1_236733"/>
      <w:bookmarkEnd w:id="163"/>
      <w:r>
        <w:rPr>
          <w:rFonts w:hint="cs"/>
          <w:rtl/>
        </w:rPr>
        <w:t xml:space="preserve">שאלתי מי בעד הרביזיה. </w:t>
      </w:r>
    </w:p>
    <w:p w:rsidR="00466CBD" w:rsidRDefault="00466CBD" w:rsidP="00466CBD">
      <w:pPr>
        <w:rPr>
          <w:rtl/>
        </w:rPr>
      </w:pPr>
      <w:bookmarkStart w:id="164" w:name="_ETM_Q1_236123"/>
      <w:bookmarkStart w:id="165" w:name="_ETM_Q1_236224"/>
      <w:bookmarkStart w:id="166" w:name="_ETM_Q1_236291"/>
      <w:bookmarkStart w:id="167" w:name="_ETM_Q1_236390"/>
      <w:bookmarkEnd w:id="164"/>
      <w:bookmarkEnd w:id="165"/>
      <w:bookmarkEnd w:id="166"/>
      <w:bookmarkEnd w:id="167"/>
    </w:p>
    <w:p w:rsidR="00466CBD" w:rsidRDefault="00466CBD" w:rsidP="00466CBD">
      <w:pPr>
        <w:pStyle w:val="af5"/>
        <w:keepNext/>
        <w:rPr>
          <w:rtl/>
        </w:rPr>
      </w:pPr>
      <w:bookmarkStart w:id="168" w:name="ET_interruption_5329_23"/>
      <w:r w:rsidRPr="00466CBD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466CB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8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466CBD">
      <w:pPr>
        <w:rPr>
          <w:rtl/>
        </w:rPr>
      </w:pPr>
      <w:bookmarkStart w:id="169" w:name="_ETM_Q1_238136"/>
      <w:bookmarkStart w:id="170" w:name="_ETM_Q1_238464"/>
      <w:bookmarkStart w:id="171" w:name="_ETM_Q1_238529"/>
      <w:bookmarkEnd w:id="169"/>
      <w:bookmarkEnd w:id="170"/>
      <w:bookmarkEnd w:id="171"/>
      <w:r>
        <w:rPr>
          <w:rFonts w:hint="cs"/>
          <w:rtl/>
        </w:rPr>
        <w:t xml:space="preserve">יכול להיות שהוא </w:t>
      </w:r>
      <w:bookmarkStart w:id="172" w:name="_ETM_Q1_239819"/>
      <w:bookmarkEnd w:id="172"/>
      <w:r>
        <w:rPr>
          <w:rFonts w:hint="cs"/>
          <w:rtl/>
        </w:rPr>
        <w:t xml:space="preserve">בעד. </w:t>
      </w:r>
    </w:p>
    <w:p w:rsidR="00466CBD" w:rsidRDefault="00466CBD" w:rsidP="00466CBD">
      <w:pPr>
        <w:rPr>
          <w:rtl/>
        </w:rPr>
      </w:pPr>
      <w:bookmarkStart w:id="173" w:name="_ETM_Q1_237297"/>
      <w:bookmarkStart w:id="174" w:name="_ETM_Q1_237391"/>
      <w:bookmarkStart w:id="175" w:name="_ETM_Q1_237481"/>
      <w:bookmarkStart w:id="176" w:name="_ETM_Q1_237560"/>
      <w:bookmarkEnd w:id="173"/>
      <w:bookmarkEnd w:id="174"/>
      <w:bookmarkEnd w:id="175"/>
      <w:bookmarkEnd w:id="176"/>
    </w:p>
    <w:p w:rsidR="00466CBD" w:rsidRDefault="00466CBD" w:rsidP="00466CBD">
      <w:pPr>
        <w:pStyle w:val="af6"/>
        <w:keepNext/>
        <w:rPr>
          <w:rtl/>
        </w:rPr>
      </w:pPr>
      <w:bookmarkStart w:id="177" w:name="ET_yor_5296_24"/>
      <w:r w:rsidRPr="00466CB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66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466CBD">
      <w:pPr>
        <w:rPr>
          <w:rtl/>
        </w:rPr>
      </w:pPr>
      <w:bookmarkStart w:id="178" w:name="_ETM_Q1_240112"/>
      <w:bookmarkEnd w:id="178"/>
      <w:r>
        <w:rPr>
          <w:rFonts w:hint="cs"/>
          <w:rtl/>
        </w:rPr>
        <w:t xml:space="preserve">מי נגד הרביזיה? </w:t>
      </w:r>
    </w:p>
    <w:p w:rsidR="003A156F" w:rsidRDefault="003A156F" w:rsidP="00466CBD">
      <w:pPr>
        <w:rPr>
          <w:rtl/>
        </w:rPr>
      </w:pPr>
    </w:p>
    <w:p w:rsidR="00466CBD" w:rsidRDefault="00466CBD" w:rsidP="00466CBD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466CBD" w:rsidRDefault="00466CBD" w:rsidP="00466CBD">
      <w:pPr>
        <w:pStyle w:val="--"/>
        <w:keepNext/>
        <w:rPr>
          <w:rtl/>
        </w:rPr>
      </w:pPr>
    </w:p>
    <w:p w:rsidR="00466CBD" w:rsidRDefault="00466CBD" w:rsidP="00466CB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466CBD" w:rsidRDefault="00466CBD" w:rsidP="00466CBD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>7</w:t>
      </w:r>
      <w:r>
        <w:rPr>
          <w:rtl/>
        </w:rPr>
        <w:t xml:space="preserve"> </w:t>
      </w:r>
    </w:p>
    <w:p w:rsidR="00466CBD" w:rsidRDefault="00466CBD" w:rsidP="00466CB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66CBD" w:rsidRDefault="00466CBD" w:rsidP="00466CBD">
      <w:pPr>
        <w:jc w:val="center"/>
        <w:rPr>
          <w:rtl/>
        </w:rPr>
      </w:pPr>
      <w:r>
        <w:rPr>
          <w:rFonts w:hint="cs"/>
          <w:rtl/>
        </w:rPr>
        <w:t>הרביזיה לא התקבלה.</w:t>
      </w:r>
    </w:p>
    <w:p w:rsidR="00466CBD" w:rsidRDefault="00466CBD" w:rsidP="00466CBD">
      <w:pPr>
        <w:pStyle w:val="af6"/>
        <w:keepNext/>
        <w:rPr>
          <w:rtl/>
        </w:rPr>
      </w:pPr>
      <w:bookmarkStart w:id="179" w:name="_ETM_Q1_241544"/>
      <w:bookmarkStart w:id="180" w:name="_ETM_Q1_241623"/>
      <w:bookmarkStart w:id="181" w:name="_ETM_Q1_241680"/>
      <w:bookmarkStart w:id="182" w:name="_ETM_Q1_241746"/>
      <w:bookmarkStart w:id="183" w:name="_ETM_Q1_236459"/>
      <w:bookmarkStart w:id="184" w:name="_ETM_Q1_236543"/>
      <w:bookmarkStart w:id="185" w:name="ET_yor_5296_25"/>
      <w:bookmarkEnd w:id="179"/>
      <w:bookmarkEnd w:id="180"/>
      <w:bookmarkEnd w:id="181"/>
      <w:bookmarkEnd w:id="182"/>
      <w:bookmarkEnd w:id="183"/>
      <w:bookmarkEnd w:id="184"/>
      <w:r w:rsidRPr="00466CBD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466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466CBD" w:rsidRDefault="00466CBD" w:rsidP="00466CBD">
      <w:pPr>
        <w:pStyle w:val="KeepWithNext"/>
        <w:rPr>
          <w:rtl/>
        </w:rPr>
      </w:pPr>
    </w:p>
    <w:p w:rsidR="00466CBD" w:rsidRDefault="00466CBD" w:rsidP="00466CBD">
      <w:pPr>
        <w:rPr>
          <w:rtl/>
        </w:rPr>
      </w:pPr>
      <w:bookmarkStart w:id="186" w:name="_ETM_Q1_243168"/>
      <w:bookmarkEnd w:id="186"/>
      <w:r>
        <w:rPr>
          <w:rFonts w:hint="cs"/>
          <w:rtl/>
        </w:rPr>
        <w:t xml:space="preserve">הרביזיה לא </w:t>
      </w:r>
      <w:bookmarkStart w:id="187" w:name="_ETM_Q1_245211"/>
      <w:bookmarkEnd w:id="187"/>
      <w:r>
        <w:rPr>
          <w:rFonts w:hint="cs"/>
          <w:rtl/>
        </w:rPr>
        <w:t xml:space="preserve">התקבלה. </w:t>
      </w:r>
    </w:p>
    <w:p w:rsidR="00466CBD" w:rsidRDefault="00466CBD" w:rsidP="00466CBD">
      <w:pPr>
        <w:rPr>
          <w:rtl/>
        </w:rPr>
      </w:pPr>
      <w:bookmarkStart w:id="188" w:name="_ETM_Q1_245588"/>
      <w:bookmarkStart w:id="189" w:name="_ETM_Q1_245672"/>
      <w:bookmarkEnd w:id="188"/>
      <w:bookmarkEnd w:id="189"/>
    </w:p>
    <w:p w:rsidR="00D969C3" w:rsidRDefault="00466CBD" w:rsidP="00466CBD">
      <w:pPr>
        <w:rPr>
          <w:rtl/>
        </w:rPr>
      </w:pPr>
      <w:bookmarkStart w:id="190" w:name="_ETM_Q1_245724"/>
      <w:bookmarkStart w:id="191" w:name="_ETM_Q1_245789"/>
      <w:bookmarkEnd w:id="190"/>
      <w:bookmarkEnd w:id="191"/>
      <w:r>
        <w:rPr>
          <w:rFonts w:hint="cs"/>
          <w:rtl/>
        </w:rPr>
        <w:t xml:space="preserve">תודה, הישיבה נעולה. </w:t>
      </w:r>
      <w:r>
        <w:rPr>
          <w:rtl/>
        </w:rPr>
        <w:t xml:space="preserve">  </w:t>
      </w:r>
      <w:r w:rsidR="00D969C3">
        <w:rPr>
          <w:rtl/>
        </w:rPr>
        <w:t xml:space="preserve">      </w:t>
      </w:r>
    </w:p>
    <w:p w:rsidR="003A156F" w:rsidRDefault="003A156F" w:rsidP="00466CBD">
      <w:pPr>
        <w:rPr>
          <w:rtl/>
        </w:rPr>
      </w:pPr>
    </w:p>
    <w:p w:rsidR="00326872" w:rsidRDefault="00326872" w:rsidP="00466CBD">
      <w:pPr>
        <w:rPr>
          <w:rtl/>
        </w:rPr>
      </w:pPr>
    </w:p>
    <w:p w:rsidR="003A156F" w:rsidRDefault="003A156F" w:rsidP="003A156F">
      <w:pPr>
        <w:pStyle w:val="afc"/>
        <w:keepNext/>
        <w:rPr>
          <w:rtl/>
        </w:rPr>
      </w:pPr>
      <w:bookmarkStart w:id="192" w:name="ET_meetingend_26"/>
      <w:r w:rsidRPr="003A156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3A156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92"/>
    </w:p>
    <w:p w:rsidR="003A156F" w:rsidRDefault="003A156F" w:rsidP="003A156F">
      <w:pPr>
        <w:pStyle w:val="KeepWithNext"/>
        <w:rPr>
          <w:rtl/>
        </w:rPr>
      </w:pPr>
    </w:p>
    <w:p w:rsidR="003A156F" w:rsidRPr="008713A4" w:rsidRDefault="003A156F" w:rsidP="003A156F">
      <w:r>
        <w:rPr>
          <w:rtl/>
        </w:rPr>
        <w:t xml:space="preserve">  </w:t>
      </w:r>
    </w:p>
    <w:sectPr w:rsidR="003A156F" w:rsidRPr="008713A4" w:rsidSect="001E3F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3FF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969C3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D969C3" w:rsidP="008E5E3F">
    <w:pPr>
      <w:pStyle w:val="a3"/>
      <w:ind w:firstLine="0"/>
      <w:rPr>
        <w:rtl/>
      </w:rPr>
    </w:pPr>
    <w:r>
      <w:rPr>
        <w:rtl/>
      </w:rPr>
      <w:t>15/10/2018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5CD0"/>
    <w:rsid w:val="00150436"/>
    <w:rsid w:val="00167294"/>
    <w:rsid w:val="001673D4"/>
    <w:rsid w:val="0017073E"/>
    <w:rsid w:val="00171E7F"/>
    <w:rsid w:val="001758C1"/>
    <w:rsid w:val="0017779F"/>
    <w:rsid w:val="001A74E9"/>
    <w:rsid w:val="001A7A1B"/>
    <w:rsid w:val="001C44DA"/>
    <w:rsid w:val="001C4FDA"/>
    <w:rsid w:val="001D440C"/>
    <w:rsid w:val="001E3FF4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6872"/>
    <w:rsid w:val="00327BF8"/>
    <w:rsid w:val="00340AFA"/>
    <w:rsid w:val="003658CB"/>
    <w:rsid w:val="00366CFB"/>
    <w:rsid w:val="0036794C"/>
    <w:rsid w:val="00373508"/>
    <w:rsid w:val="00396023"/>
    <w:rsid w:val="003A156F"/>
    <w:rsid w:val="003C279D"/>
    <w:rsid w:val="003F0A5F"/>
    <w:rsid w:val="00420E41"/>
    <w:rsid w:val="00424C94"/>
    <w:rsid w:val="00447608"/>
    <w:rsid w:val="00451746"/>
    <w:rsid w:val="00466CBD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5E7B"/>
    <w:rsid w:val="008320F6"/>
    <w:rsid w:val="00841223"/>
    <w:rsid w:val="00846BE9"/>
    <w:rsid w:val="00853207"/>
    <w:rsid w:val="008713A4"/>
    <w:rsid w:val="00875F10"/>
    <w:rsid w:val="00880E14"/>
    <w:rsid w:val="008C6035"/>
    <w:rsid w:val="008C7015"/>
    <w:rsid w:val="008D1DFB"/>
    <w:rsid w:val="008E03B4"/>
    <w:rsid w:val="008E5E3F"/>
    <w:rsid w:val="0090279B"/>
    <w:rsid w:val="00914904"/>
    <w:rsid w:val="0091581D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3FF"/>
    <w:rsid w:val="00BA6446"/>
    <w:rsid w:val="00BD47B7"/>
    <w:rsid w:val="00C135D5"/>
    <w:rsid w:val="00C221F5"/>
    <w:rsid w:val="00C22DCB"/>
    <w:rsid w:val="00C3113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B02"/>
    <w:rsid w:val="00D86E57"/>
    <w:rsid w:val="00D969C3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6E0BF37"/>
  <w15:docId w15:val="{ACC81CC1-962F-46BE-B2EB-B56612F14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69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45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41C31-FAE8-48F3-9C0F-E9D67BD95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740</Words>
  <Characters>3704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2018-10-29T09:02:00Z</dcterms:modified>
</cp:coreProperties>
</file>