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56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57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6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56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57D1">
        <w:rPr>
          <w:rFonts w:hint="cs"/>
          <w:b/>
          <w:bCs/>
          <w:rtl/>
        </w:rPr>
        <w:t>1188</w:t>
      </w:r>
    </w:p>
    <w:p w:rsidR="00E64116" w:rsidRPr="008713A4" w:rsidRDefault="00D456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456B0" w:rsidP="005757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בטבת התשע"ט</w:t>
      </w:r>
      <w:r w:rsidR="000C1BCC">
        <w:rPr>
          <w:b/>
          <w:bCs/>
          <w:u w:val="single"/>
          <w:rtl/>
        </w:rPr>
        <w:t xml:space="preserve"> (12 בדצמבר 2018), שעה 10:</w:t>
      </w:r>
      <w:r w:rsidR="005757D1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56B0" w:rsidP="008D5AAF">
      <w:pPr>
        <w:spacing w:before="60"/>
        <w:ind w:firstLine="0"/>
        <w:rPr>
          <w:rtl/>
        </w:rPr>
      </w:pPr>
      <w:r w:rsidRPr="00D456B0">
        <w:rPr>
          <w:rtl/>
        </w:rPr>
        <w:t>1. הכרה בהוצאות אש"ל לעצמאיים</w:t>
      </w:r>
      <w:r w:rsidR="008D5AAF">
        <w:rPr>
          <w:rFonts w:hint="cs"/>
          <w:rtl/>
        </w:rPr>
        <w:t xml:space="preserve"> - של חה"כ עודד פורר (11179).</w:t>
      </w:r>
    </w:p>
    <w:p w:rsidR="00E64116" w:rsidRDefault="00D456B0" w:rsidP="007C693F">
      <w:pPr>
        <w:spacing w:before="60"/>
        <w:ind w:firstLine="0"/>
        <w:rPr>
          <w:rtl/>
        </w:rPr>
      </w:pPr>
      <w:r w:rsidRPr="00D456B0">
        <w:rPr>
          <w:rtl/>
        </w:rPr>
        <w:t>2. הכרה בהוצאות אש"ל לעצמאיים</w:t>
      </w:r>
      <w:r w:rsidR="008D5AAF">
        <w:rPr>
          <w:rFonts w:hint="cs"/>
          <w:rtl/>
        </w:rPr>
        <w:t xml:space="preserve"> </w:t>
      </w:r>
      <w:r w:rsidR="008D5AAF">
        <w:rPr>
          <w:rtl/>
        </w:rPr>
        <w:t>–</w:t>
      </w:r>
      <w:r w:rsidR="008D5AAF">
        <w:rPr>
          <w:rFonts w:hint="cs"/>
          <w:rtl/>
        </w:rPr>
        <w:t xml:space="preserve"> של חה"כ אורן אסף חזן (11184).</w:t>
      </w:r>
    </w:p>
    <w:p w:rsidR="00D456B0" w:rsidRDefault="00D456B0" w:rsidP="007C693F">
      <w:pPr>
        <w:spacing w:before="60"/>
        <w:ind w:firstLine="0"/>
        <w:rPr>
          <w:rtl/>
        </w:rPr>
      </w:pPr>
      <w:r w:rsidRPr="00D456B0">
        <w:rPr>
          <w:rtl/>
        </w:rPr>
        <w:t>3. הכרה בהוצאות אש"ל לעצמאיים</w:t>
      </w:r>
      <w:r w:rsidR="008D5AAF">
        <w:rPr>
          <w:rFonts w:hint="cs"/>
          <w:rtl/>
        </w:rPr>
        <w:t xml:space="preserve"> </w:t>
      </w:r>
      <w:r w:rsidR="008D5AAF">
        <w:rPr>
          <w:rtl/>
        </w:rPr>
        <w:t>–</w:t>
      </w:r>
      <w:r w:rsidR="008D5AAF">
        <w:rPr>
          <w:rFonts w:hint="cs"/>
          <w:rtl/>
        </w:rPr>
        <w:t xml:space="preserve"> של חה"כ יצחק וקנין (11186).</w:t>
      </w:r>
    </w:p>
    <w:p w:rsidR="00D456B0" w:rsidRDefault="008D5AAF" w:rsidP="007C693F">
      <w:pPr>
        <w:spacing w:before="60"/>
        <w:ind w:firstLine="0"/>
        <w:rPr>
          <w:rtl/>
        </w:rPr>
      </w:pPr>
      <w:r>
        <w:rPr>
          <w:rtl/>
        </w:rPr>
        <w:t>4. הכרה בהוצאות אש"ל לעצמאיים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חה"כ לאה פדידה (11190).</w:t>
      </w:r>
    </w:p>
    <w:p w:rsidR="00D456B0" w:rsidRDefault="00D456B0" w:rsidP="007C693F">
      <w:pPr>
        <w:spacing w:before="60"/>
        <w:ind w:firstLine="0"/>
        <w:rPr>
          <w:rtl/>
        </w:rPr>
      </w:pPr>
      <w:r w:rsidRPr="00D456B0">
        <w:rPr>
          <w:rtl/>
        </w:rPr>
        <w:t>5. הכרה בהוצאות אש"ל לעצמאיים</w:t>
      </w:r>
      <w:r w:rsidR="008D5AAF">
        <w:rPr>
          <w:rFonts w:hint="cs"/>
          <w:rtl/>
        </w:rPr>
        <w:t xml:space="preserve"> </w:t>
      </w:r>
      <w:r w:rsidR="008D5AAF">
        <w:rPr>
          <w:rtl/>
        </w:rPr>
        <w:t>–</w:t>
      </w:r>
      <w:r w:rsidR="008D5AAF">
        <w:rPr>
          <w:rFonts w:hint="cs"/>
          <w:rtl/>
        </w:rPr>
        <w:t xml:space="preserve"> של חה"כ עיסאווי פריג' (11242).</w:t>
      </w:r>
    </w:p>
    <w:p w:rsidR="00D456B0" w:rsidRDefault="008D5AAF" w:rsidP="007C693F">
      <w:pPr>
        <w:spacing w:before="60"/>
        <w:ind w:firstLine="0"/>
        <w:rPr>
          <w:rtl/>
        </w:rPr>
      </w:pPr>
      <w:r>
        <w:rPr>
          <w:rtl/>
        </w:rPr>
        <w:t>6. הכרה בהוצאות אש"ל לעצמאיים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חה"כ טלי פלוסקוב (11243).</w:t>
      </w:r>
    </w:p>
    <w:p w:rsidR="00D456B0" w:rsidRDefault="00D456B0" w:rsidP="007C693F">
      <w:pPr>
        <w:spacing w:before="60"/>
        <w:ind w:firstLine="0"/>
        <w:rPr>
          <w:rtl/>
        </w:rPr>
      </w:pPr>
    </w:p>
    <w:p w:rsidR="005757D1" w:rsidRPr="008713A4" w:rsidRDefault="005757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6B0" w:rsidRDefault="00D456B0" w:rsidP="00EC1FB3">
      <w:pPr>
        <w:ind w:firstLine="0"/>
        <w:rPr>
          <w:rtl/>
        </w:rPr>
      </w:pPr>
      <w:r w:rsidRPr="00D456B0">
        <w:rPr>
          <w:rtl/>
        </w:rPr>
        <w:t>משה גפני – היו"ר</w:t>
      </w:r>
    </w:p>
    <w:p w:rsidR="00D456B0" w:rsidRDefault="00D456B0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456B0" w:rsidRPr="008713A4" w:rsidRDefault="00D456B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456B0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57D1" w:rsidRPr="000C47F5" w:rsidRDefault="005757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425"/>
      </w:tblGrid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סרי לוי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שומה, מס הכנסה, רשות המיסים, משרד האוצר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חקיקה, רשות המיסים, משרד האוצר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שומה, רשות המיסים, משרד האוצר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הסוכנות לעסקים קטנים, משרד הכלכלה והתעשייה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 לה"ב - לשכת ארגוני העצמאים והעסקים בישראל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בארי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  <w:tr w:rsidR="00D456B0" w:rsidTr="005757D1">
        <w:tc>
          <w:tcPr>
            <w:tcW w:w="1820" w:type="dxa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6B0" w:rsidRDefault="00D45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נשיא לשכת יועצי המס</w:t>
            </w:r>
          </w:p>
        </w:tc>
      </w:tr>
      <w:tr w:rsidR="005757D1" w:rsidTr="005757D1">
        <w:tc>
          <w:tcPr>
            <w:tcW w:w="1820" w:type="dxa"/>
            <w:shd w:val="clear" w:color="auto" w:fill="auto"/>
          </w:tcPr>
          <w:p w:rsidR="005757D1" w:rsidRDefault="005757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(ריפבליק יועצים בע"מ), מייצג/ת לשכת רואי חשבון בישראל</w:t>
            </w:r>
          </w:p>
        </w:tc>
      </w:tr>
      <w:tr w:rsidR="005757D1" w:rsidTr="005757D1">
        <w:tc>
          <w:tcPr>
            <w:tcW w:w="1820" w:type="dxa"/>
            <w:shd w:val="clear" w:color="auto" w:fill="auto"/>
          </w:tcPr>
          <w:p w:rsidR="005757D1" w:rsidRP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מתנאל זאב רנד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(ריפבליק יועצים בע"מ), מייצג/ת לשכת רואי חשבון בישראל</w:t>
            </w:r>
          </w:p>
        </w:tc>
      </w:tr>
      <w:tr w:rsidR="005757D1" w:rsidTr="005757D1">
        <w:tc>
          <w:tcPr>
            <w:tcW w:w="1820" w:type="dxa"/>
            <w:shd w:val="clear" w:color="auto" w:fill="auto"/>
          </w:tcPr>
          <w:p w:rsid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שדלן/ית (עו"ד גויסקי-קשרי ממשל, ייעוץ ושירותי חקיקה), מייצג/ת להב-לשכת ארגוני העצמאים והעסקים בישראל</w:t>
            </w:r>
          </w:p>
        </w:tc>
      </w:tr>
      <w:tr w:rsidR="005757D1" w:rsidTr="005757D1">
        <w:tc>
          <w:tcPr>
            <w:tcW w:w="1820" w:type="dxa"/>
            <w:shd w:val="clear" w:color="auto" w:fill="auto"/>
          </w:tcPr>
          <w:p w:rsidR="005757D1" w:rsidRP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פז אגמון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7D1" w:rsidRDefault="005757D1" w:rsidP="005757D1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שדלן/ית (עו"ד גויסקי-קשרי ממשל, ייעוץ ושירותי חקיקה), מייצג/ת להב-לשכת ארגוני העצמאים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56B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57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6B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56B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Pr="005757D1" w:rsidRDefault="00D456B0" w:rsidP="005757D1">
      <w:pPr>
        <w:pStyle w:val="a6"/>
        <w:keepNext/>
      </w:pPr>
      <w:r w:rsidRPr="005757D1">
        <w:rPr>
          <w:rtl/>
        </w:rPr>
        <w:t>הכרה בהוצאות אש"ל לעצמאיים</w:t>
      </w:r>
    </w:p>
    <w:p w:rsidR="00D456B0" w:rsidRPr="005757D1" w:rsidRDefault="00D456B0" w:rsidP="005757D1">
      <w:pPr>
        <w:spacing w:before="60"/>
        <w:ind w:firstLine="0"/>
        <w:jc w:val="center"/>
        <w:rPr>
          <w:b/>
          <w:bCs/>
          <w:u w:val="single"/>
          <w:rtl/>
        </w:rPr>
      </w:pPr>
      <w:r w:rsidRPr="005757D1">
        <w:rPr>
          <w:rFonts w:hint="cs"/>
          <w:b/>
          <w:bCs/>
          <w:u w:val="single"/>
          <w:rtl/>
        </w:rPr>
        <w:t>הצעתם של חברי הכנסת עודד פורר, אורן אסף חזן, יצחק וקנין, לאה פדידה, עיסאווי פריג' וטלי פלוסקוב</w:t>
      </w:r>
    </w:p>
    <w:p w:rsidR="00D456B0" w:rsidRDefault="00D456B0" w:rsidP="00D456B0">
      <w:pPr>
        <w:rPr>
          <w:rtl/>
        </w:rPr>
      </w:pPr>
    </w:p>
    <w:p w:rsidR="00D456B0" w:rsidRDefault="00D456B0" w:rsidP="00D456B0">
      <w:pPr>
        <w:rPr>
          <w:rtl/>
        </w:rPr>
      </w:pPr>
    </w:p>
    <w:p w:rsidR="00D456B0" w:rsidRDefault="008D5AAF" w:rsidP="008D5AA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D5AAF" w:rsidRPr="008D5AAF" w:rsidRDefault="008D5AAF" w:rsidP="008D5AAF">
      <w:pPr>
        <w:rPr>
          <w:rFonts w:hint="cs"/>
          <w:rtl/>
        </w:rPr>
      </w:pPr>
      <w:bookmarkStart w:id="0" w:name="_GoBack"/>
      <w:bookmarkEnd w:id="0"/>
    </w:p>
    <w:p w:rsidR="000C1BCC" w:rsidRDefault="000C1BCC" w:rsidP="000C1BCC">
      <w:pPr>
        <w:rPr>
          <w:rtl/>
        </w:rPr>
      </w:pPr>
      <w:r w:rsidRPr="000C1BCC">
        <w:rPr>
          <w:rFonts w:hint="cs"/>
          <w:rtl/>
        </w:rPr>
        <w:t xml:space="preserve">אני פותח את ישיבת ועדת הכספים. דיון מהיר בנושא הכרה </w:t>
      </w:r>
      <w:bookmarkStart w:id="1" w:name="_ETM_Q1_1867"/>
      <w:bookmarkEnd w:id="1"/>
      <w:r w:rsidRPr="000C1BCC">
        <w:rPr>
          <w:rFonts w:hint="cs"/>
          <w:rtl/>
        </w:rPr>
        <w:t>בהוצאות אש"ל לעצמאים, הצעתם של חברי הכנסת עודד פורר, אורן אסף חזן, יצחק וקנין, לאה פדידה, עיסאווי פריג' וטלי פלוסקוב</w:t>
      </w:r>
      <w:r>
        <w:rPr>
          <w:rFonts w:hint="cs"/>
          <w:rtl/>
        </w:rPr>
        <w:t>.</w:t>
      </w:r>
    </w:p>
    <w:p w:rsidR="000C1BCC" w:rsidRDefault="000C1BCC" w:rsidP="000C1BCC">
      <w:pPr>
        <w:rPr>
          <w:rtl/>
        </w:rPr>
      </w:pPr>
    </w:p>
    <w:p w:rsidR="000C1BCC" w:rsidRDefault="000C1BCC" w:rsidP="000C1BC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C1BCC" w:rsidRDefault="000C1BCC" w:rsidP="000C1BCC">
      <w:pPr>
        <w:pStyle w:val="KeepWithNext"/>
        <w:rPr>
          <w:rtl/>
        </w:rPr>
      </w:pPr>
    </w:p>
    <w:p w:rsidR="000C1BCC" w:rsidRDefault="000C1BCC" w:rsidP="000C1BCC">
      <w:pPr>
        <w:rPr>
          <w:rtl/>
        </w:rPr>
      </w:pPr>
      <w:r>
        <w:rPr>
          <w:rFonts w:hint="cs"/>
          <w:rtl/>
        </w:rPr>
        <w:t>תודה אדוני.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 </w:t>
      </w:r>
      <w:bookmarkStart w:id="2" w:name="_ETM_Q1_15647"/>
      <w:bookmarkEnd w:id="2"/>
      <w:r>
        <w:rPr>
          <w:rFonts w:hint="cs"/>
          <w:rtl/>
        </w:rPr>
        <w:t xml:space="preserve">אנחנו כאן בדיון על נושא המעמד של העצמאים והמיסוי שלהם </w:t>
      </w:r>
      <w:bookmarkStart w:id="3" w:name="_ETM_Q1_18962"/>
      <w:bookmarkEnd w:id="3"/>
      <w:r>
        <w:rPr>
          <w:rFonts w:hint="cs"/>
          <w:rtl/>
        </w:rPr>
        <w:t xml:space="preserve">ואיך כן אפשר להתאים את המצב למצב הקיים. אני כן אקצר כי אני רוצה שיתנהל דיון. בגדול רשות </w:t>
      </w:r>
      <w:bookmarkStart w:id="4" w:name="_ETM_Q1_24987"/>
      <w:bookmarkEnd w:id="4"/>
      <w:r>
        <w:rPr>
          <w:rFonts w:hint="cs"/>
          <w:rtl/>
        </w:rPr>
        <w:t>המיסים ממסה היום דווקא את הציבור של העסקים ה</w:t>
      </w:r>
      <w:bookmarkStart w:id="5" w:name="_ETM_Q1_27827"/>
      <w:bookmarkEnd w:id="5"/>
      <w:r>
        <w:rPr>
          <w:rFonts w:hint="cs"/>
          <w:rtl/>
        </w:rPr>
        <w:t xml:space="preserve">קטנים והעצמאיים לפי תפיסת עולם של שנות ה-50 כאשר </w:t>
      </w:r>
      <w:bookmarkStart w:id="6" w:name="_ETM_Q1_33061"/>
      <w:bookmarkEnd w:id="6"/>
      <w:r>
        <w:rPr>
          <w:rFonts w:hint="cs"/>
          <w:rtl/>
        </w:rPr>
        <w:t>אנחנו כבר במאה ה-21.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ידעו לבוא </w:t>
      </w:r>
      <w:bookmarkStart w:id="7" w:name="_ETM_Q1_33722"/>
      <w:bookmarkEnd w:id="7"/>
      <w:r>
        <w:rPr>
          <w:rFonts w:hint="cs"/>
          <w:rtl/>
        </w:rPr>
        <w:t>לכאן עם חקיקת מיסוי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טובה של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חברות ההיי-טק, </w:t>
      </w:r>
      <w:bookmarkStart w:id="8" w:name="_ETM_Q1_38359"/>
      <w:bookmarkEnd w:id="8"/>
      <w:r>
        <w:rPr>
          <w:rFonts w:hint="cs"/>
          <w:rtl/>
        </w:rPr>
        <w:t>לתת להן את ההקלות, למשוך אותן לכאן, להביא אותן לכאן</w:t>
      </w:r>
      <w:bookmarkStart w:id="9" w:name="_ETM_Q1_42717"/>
      <w:bookmarkEnd w:id="9"/>
      <w:r>
        <w:rPr>
          <w:rFonts w:hint="cs"/>
          <w:rtl/>
        </w:rPr>
        <w:t xml:space="preserve">, כאשר מהצד השני מתעלמים לחלוטין מהסיטואציה. פעם </w:t>
      </w:r>
      <w:bookmarkStart w:id="10" w:name="_ETM_Q1_45667"/>
      <w:bookmarkEnd w:id="10"/>
      <w:r>
        <w:rPr>
          <w:rFonts w:hint="cs"/>
          <w:rtl/>
        </w:rPr>
        <w:t>ללכת לשתות כוס קפה, זה היה מותרות.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היו הולכים לבית קפה, זה היה בילוי. </w:t>
      </w:r>
      <w:bookmarkStart w:id="11" w:name="_ETM_Q1_49760"/>
      <w:bookmarkEnd w:id="11"/>
      <w:r>
        <w:rPr>
          <w:rFonts w:hint="cs"/>
          <w:rtl/>
        </w:rPr>
        <w:t xml:space="preserve">אני אפילו אומר את השם כי </w:t>
      </w:r>
      <w:bookmarkStart w:id="12" w:name="_ETM_Q1_53106"/>
      <w:bookmarkEnd w:id="12"/>
      <w:r>
        <w:rPr>
          <w:rFonts w:hint="cs"/>
          <w:rtl/>
        </w:rPr>
        <w:t xml:space="preserve">לדעתי המותג לא קיים </w:t>
      </w:r>
      <w:r>
        <w:rPr>
          <w:rtl/>
        </w:rPr>
        <w:t>–</w:t>
      </w:r>
      <w:r>
        <w:rPr>
          <w:rFonts w:hint="cs"/>
          <w:rtl/>
        </w:rPr>
        <w:t xml:space="preserve"> קפולסקי </w:t>
      </w:r>
      <w:r>
        <w:rPr>
          <w:rtl/>
        </w:rPr>
        <w:t>–</w:t>
      </w:r>
      <w:r>
        <w:rPr>
          <w:rFonts w:hint="cs"/>
          <w:rtl/>
        </w:rPr>
        <w:t xml:space="preserve"> שם היה בילוי. היום בעלי </w:t>
      </w:r>
      <w:bookmarkStart w:id="13" w:name="_ETM_Q1_57209"/>
      <w:bookmarkEnd w:id="13"/>
      <w:r>
        <w:rPr>
          <w:rFonts w:hint="cs"/>
          <w:rtl/>
        </w:rPr>
        <w:t xml:space="preserve">עסקים, חלקם אומרים לשם מה לשכור משרד, לשלם ארנונה, </w:t>
      </w:r>
      <w:bookmarkStart w:id="14" w:name="_ETM_Q1_59924"/>
      <w:bookmarkEnd w:id="14"/>
      <w:r>
        <w:rPr>
          <w:rFonts w:hint="cs"/>
          <w:rtl/>
        </w:rPr>
        <w:t xml:space="preserve">חשמל, רוב הזמן המשרד ריק, הלקוחות שלי רוצים לפגוש אותי </w:t>
      </w:r>
      <w:bookmarkStart w:id="15" w:name="_ETM_Q1_62375"/>
      <w:bookmarkEnd w:id="15"/>
      <w:r>
        <w:rPr>
          <w:rFonts w:hint="cs"/>
          <w:rtl/>
        </w:rPr>
        <w:t xml:space="preserve">בכל מיני מקומות, אני בכלל עובד בקריית שמונה והלקוחות </w:t>
      </w:r>
      <w:bookmarkStart w:id="16" w:name="_ETM_Q1_64514"/>
      <w:bookmarkEnd w:id="16"/>
      <w:r>
        <w:rPr>
          <w:rFonts w:hint="cs"/>
          <w:rtl/>
        </w:rPr>
        <w:t>שלי מתל אביב, אז אני אפגוש אותם בבית קפה ב</w:t>
      </w:r>
      <w:bookmarkStart w:id="17" w:name="_ETM_Q1_66067"/>
      <w:bookmarkEnd w:id="17"/>
      <w:r>
        <w:rPr>
          <w:rFonts w:hint="cs"/>
          <w:rtl/>
        </w:rPr>
        <w:t>אמצע הדרך ואז אני אשב ואשתה אתם קפה.</w:t>
      </w:r>
    </w:p>
    <w:p w:rsidR="000C1BCC" w:rsidRDefault="000C1BCC" w:rsidP="000C1BCC">
      <w:pPr>
        <w:rPr>
          <w:rtl/>
        </w:rPr>
      </w:pPr>
    </w:p>
    <w:p w:rsidR="000C1BCC" w:rsidRDefault="000C1BCC" w:rsidP="000C1BCC">
      <w:pPr>
        <w:rPr>
          <w:rtl/>
        </w:rPr>
      </w:pPr>
      <w:r>
        <w:rPr>
          <w:rFonts w:hint="cs"/>
          <w:rtl/>
        </w:rPr>
        <w:t xml:space="preserve">למה </w:t>
      </w:r>
      <w:bookmarkStart w:id="18" w:name="_ETM_Q1_68501"/>
      <w:bookmarkEnd w:id="18"/>
      <w:r>
        <w:rPr>
          <w:rFonts w:hint="cs"/>
          <w:rtl/>
        </w:rPr>
        <w:t xml:space="preserve">לא להכיר בהוצאות הקפה האלה? אני לא מדבר עכשיו על ארוחות למרות </w:t>
      </w:r>
      <w:bookmarkStart w:id="19" w:name="_ETM_Q1_73398"/>
      <w:bookmarkEnd w:id="19"/>
      <w:r>
        <w:rPr>
          <w:rFonts w:hint="cs"/>
          <w:rtl/>
        </w:rPr>
        <w:t>שאני חושב שגם זה צריך להיות מוכר.</w:t>
      </w:r>
    </w:p>
    <w:p w:rsidR="000C1BCC" w:rsidRDefault="000C1BCC" w:rsidP="000C1BCC">
      <w:pPr>
        <w:rPr>
          <w:rtl/>
        </w:rPr>
      </w:pPr>
    </w:p>
    <w:p w:rsidR="000C1BCC" w:rsidRDefault="000C1BCC" w:rsidP="000C1BCC">
      <w:pPr>
        <w:rPr>
          <w:rtl/>
        </w:rPr>
      </w:pPr>
      <w:bookmarkStart w:id="20" w:name="_ETM_Q1_75897"/>
      <w:bookmarkEnd w:id="20"/>
      <w:r>
        <w:rPr>
          <w:rFonts w:hint="cs"/>
          <w:rtl/>
        </w:rPr>
        <w:t xml:space="preserve">ממה נפשך. אם אני </w:t>
      </w:r>
      <w:bookmarkStart w:id="21" w:name="_ETM_Q1_75790"/>
      <w:bookmarkEnd w:id="21"/>
      <w:r>
        <w:rPr>
          <w:rFonts w:hint="cs"/>
          <w:rtl/>
        </w:rPr>
        <w:t xml:space="preserve">אשכור משרד עם כל ההוצאות הקשורות בכך, וכמובן </w:t>
      </w:r>
      <w:bookmarkStart w:id="22" w:name="_ETM_Q1_79528"/>
      <w:bookmarkEnd w:id="22"/>
      <w:r>
        <w:rPr>
          <w:rFonts w:hint="cs"/>
          <w:rtl/>
        </w:rPr>
        <w:t>יהיו לי פחות רווחים כי יהיו לי יותר הוצאות, אני אשלם פחות מס הכנסה, אבל למשרד אני אקנה קפה</w:t>
      </w:r>
      <w:bookmarkStart w:id="23" w:name="_ETM_Q1_84522"/>
      <w:bookmarkEnd w:id="23"/>
      <w:r>
        <w:rPr>
          <w:rFonts w:hint="cs"/>
          <w:rtl/>
        </w:rPr>
        <w:t>, תה וסוכר.</w:t>
      </w:r>
    </w:p>
    <w:p w:rsidR="000C1BCC" w:rsidRDefault="000C1BCC" w:rsidP="000C1BCC">
      <w:pPr>
        <w:rPr>
          <w:rtl/>
        </w:rPr>
      </w:pPr>
      <w:bookmarkStart w:id="24" w:name="_ETM_Q1_88109"/>
      <w:bookmarkEnd w:id="24"/>
    </w:p>
    <w:p w:rsidR="000C1BCC" w:rsidRDefault="000C1BCC" w:rsidP="000C1BCC">
      <w:pPr>
        <w:pStyle w:val="af9"/>
        <w:keepNext/>
        <w:rPr>
          <w:rtl/>
        </w:rPr>
      </w:pPr>
      <w:bookmarkStart w:id="25" w:name="_ETM_Q1_88563"/>
      <w:bookmarkEnd w:id="25"/>
      <w:r>
        <w:rPr>
          <w:rtl/>
        </w:rPr>
        <w:t>רועי כהן:</w:t>
      </w:r>
    </w:p>
    <w:p w:rsidR="000C1BCC" w:rsidRDefault="000C1BCC" w:rsidP="000C1BCC">
      <w:pPr>
        <w:pStyle w:val="KeepWithNext"/>
        <w:rPr>
          <w:rtl/>
        </w:rPr>
      </w:pPr>
    </w:p>
    <w:p w:rsidR="000C1BCC" w:rsidRPr="000C1BCC" w:rsidRDefault="000C1BCC" w:rsidP="000C1BCC">
      <w:pPr>
        <w:rPr>
          <w:rtl/>
        </w:rPr>
      </w:pPr>
      <w:r>
        <w:rPr>
          <w:rFonts w:hint="cs"/>
          <w:rtl/>
        </w:rPr>
        <w:t>ומכונת קפה וקפסולות.</w:t>
      </w:r>
    </w:p>
    <w:p w:rsidR="000C1BCC" w:rsidRDefault="000C1BCC" w:rsidP="00D456B0">
      <w:pPr>
        <w:rPr>
          <w:rtl/>
        </w:rPr>
      </w:pPr>
    </w:p>
    <w:p w:rsidR="000C1BCC" w:rsidRDefault="000C1BCC" w:rsidP="000C1BCC">
      <w:pPr>
        <w:pStyle w:val="a4"/>
        <w:keepNext/>
        <w:rPr>
          <w:rtl/>
        </w:rPr>
      </w:pPr>
      <w:bookmarkStart w:id="26" w:name="_ETM_Q1_89281"/>
      <w:bookmarkEnd w:id="26"/>
      <w:r>
        <w:rPr>
          <w:rtl/>
        </w:rPr>
        <w:t>עודד פורר (ישראל ביתנו):</w:t>
      </w:r>
    </w:p>
    <w:p w:rsidR="000C1BCC" w:rsidRDefault="000C1BCC" w:rsidP="000C1BCC">
      <w:pPr>
        <w:pStyle w:val="KeepWithNext"/>
        <w:rPr>
          <w:rtl/>
        </w:rPr>
      </w:pPr>
    </w:p>
    <w:p w:rsidR="000C1BCC" w:rsidRDefault="000C1BCC" w:rsidP="000C1BCC">
      <w:pPr>
        <w:rPr>
          <w:rtl/>
        </w:rPr>
      </w:pPr>
      <w:r>
        <w:rPr>
          <w:rFonts w:hint="cs"/>
          <w:rtl/>
        </w:rPr>
        <w:t xml:space="preserve">לא רק זה אלא גם ירקות </w:t>
      </w:r>
      <w:bookmarkStart w:id="27" w:name="_ETM_Q1_88682"/>
      <w:bookmarkEnd w:id="27"/>
      <w:r>
        <w:rPr>
          <w:rFonts w:hint="cs"/>
          <w:rtl/>
        </w:rPr>
        <w:t xml:space="preserve">ופירות. עשו שינוי טוב ברשות המיסים. אמרו שאתה לא </w:t>
      </w:r>
      <w:bookmarkStart w:id="28" w:name="_ETM_Q1_91126"/>
      <w:bookmarkEnd w:id="28"/>
      <w:r>
        <w:rPr>
          <w:rFonts w:hint="cs"/>
          <w:rtl/>
        </w:rPr>
        <w:t xml:space="preserve">חייב לאכול בורקסים אלא אתה יכול גם ירקות </w:t>
      </w:r>
      <w:bookmarkStart w:id="29" w:name="_ETM_Q1_92908"/>
      <w:bookmarkEnd w:id="29"/>
      <w:r>
        <w:rPr>
          <w:rFonts w:hint="cs"/>
          <w:rtl/>
        </w:rPr>
        <w:t>ופירות וגם זה יוכר. שינוי טוב. אבל כשאני אעשה את זה בבית הקפה בלי לשכור משרד, לא יכירו לי בזה.</w:t>
      </w:r>
    </w:p>
    <w:p w:rsidR="000C1BCC" w:rsidRDefault="000C1BCC" w:rsidP="000C1BCC">
      <w:pPr>
        <w:rPr>
          <w:rtl/>
        </w:rPr>
      </w:pPr>
    </w:p>
    <w:p w:rsidR="000C1BCC" w:rsidRDefault="000C1BCC" w:rsidP="000C1BCC">
      <w:pPr>
        <w:rPr>
          <w:rtl/>
        </w:rPr>
      </w:pPr>
      <w:bookmarkStart w:id="30" w:name="_ETM_Q1_100102"/>
      <w:bookmarkEnd w:id="30"/>
      <w:r>
        <w:rPr>
          <w:rFonts w:hint="cs"/>
          <w:rtl/>
        </w:rPr>
        <w:t xml:space="preserve">אני לא מצליח להבין את האבסורד הזה ואת </w:t>
      </w:r>
      <w:bookmarkStart w:id="31" w:name="_ETM_Q1_101443"/>
      <w:bookmarkEnd w:id="31"/>
      <w:r>
        <w:rPr>
          <w:rFonts w:hint="cs"/>
          <w:rtl/>
        </w:rPr>
        <w:t>הרדיפה הזו על העצמאים. אני אומר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יותר לרשות המיסים. בסוף הרבה מאוד הון שחור </w:t>
      </w:r>
      <w:bookmarkStart w:id="32" w:name="_ETM_Q1_103890"/>
      <w:bookmarkEnd w:id="32"/>
      <w:r>
        <w:rPr>
          <w:rFonts w:hint="cs"/>
          <w:rtl/>
        </w:rPr>
        <w:t>שמסתובב בהרבה מקומות ייעלם לכם כי אנשים ידרשו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חשבוניות. אם תכירו לי בהוצאות האלה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</w:t>
      </w:r>
      <w:bookmarkStart w:id="33" w:name="_ETM_Q1_109905"/>
      <w:bookmarkEnd w:id="33"/>
      <w:r>
        <w:rPr>
          <w:rFonts w:hint="cs"/>
          <w:rtl/>
        </w:rPr>
        <w:t>יושב במסעדה, כשאני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בבית קפה, כשאני יושב בקיוסק </w:t>
      </w:r>
      <w:bookmarkStart w:id="34" w:name="_ETM_Q1_111549"/>
      <w:bookmarkEnd w:id="34"/>
      <w:r>
        <w:rPr>
          <w:rFonts w:hint="cs"/>
          <w:rtl/>
        </w:rPr>
        <w:t xml:space="preserve">ומזמין כוס קפה כי אני יושב עם לקוח שלי, </w:t>
      </w:r>
      <w:bookmarkStart w:id="35" w:name="_ETM_Q1_113239"/>
      <w:bookmarkEnd w:id="35"/>
      <w:r>
        <w:rPr>
          <w:rFonts w:hint="cs"/>
          <w:rtl/>
        </w:rPr>
        <w:t xml:space="preserve">אני אבקש חשבונית. אם הוא יבקש חשבונית, הוא ידווח לכם </w:t>
      </w:r>
      <w:bookmarkStart w:id="36" w:name="_ETM_Q1_115422"/>
      <w:bookmarkEnd w:id="36"/>
      <w:r>
        <w:rPr>
          <w:rFonts w:hint="cs"/>
          <w:rtl/>
        </w:rPr>
        <w:t xml:space="preserve">על זה. </w:t>
      </w:r>
    </w:p>
    <w:p w:rsidR="000C1BCC" w:rsidRDefault="000C1BCC" w:rsidP="000C1BCC">
      <w:pPr>
        <w:rPr>
          <w:rtl/>
        </w:rPr>
      </w:pPr>
      <w:bookmarkStart w:id="37" w:name="_ETM_Q1_118886"/>
      <w:bookmarkEnd w:id="37"/>
    </w:p>
    <w:p w:rsidR="000C1BCC" w:rsidRDefault="000C1BCC" w:rsidP="00BA1036">
      <w:pPr>
        <w:rPr>
          <w:rtl/>
        </w:rPr>
      </w:pPr>
      <w:bookmarkStart w:id="38" w:name="_ETM_Q1_118428"/>
      <w:bookmarkEnd w:id="38"/>
      <w:r>
        <w:rPr>
          <w:rFonts w:hint="cs"/>
          <w:rtl/>
        </w:rPr>
        <w:t xml:space="preserve">זאת אותה רשות מיסים שוויתרה בסוף השבוע </w:t>
      </w:r>
      <w:bookmarkStart w:id="39" w:name="_ETM_Q1_120645"/>
      <w:bookmarkEnd w:id="39"/>
      <w:r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בלייק פריידי על 200 מיליון שקלים הכנסה. אני לא </w:t>
      </w:r>
      <w:bookmarkStart w:id="40" w:name="_ETM_Q1_123855"/>
      <w:bookmarkEnd w:id="40"/>
      <w:r>
        <w:rPr>
          <w:rFonts w:hint="cs"/>
          <w:rtl/>
        </w:rPr>
        <w:t xml:space="preserve">מדבר אתך על כך שהם היו מבטלים את הפטור לגמרי, </w:t>
      </w:r>
      <w:bookmarkStart w:id="41" w:name="_ETM_Q1_127139"/>
      <w:bookmarkEnd w:id="41"/>
      <w:r>
        <w:rPr>
          <w:rFonts w:hint="cs"/>
          <w:rtl/>
        </w:rPr>
        <w:t xml:space="preserve">שזה היה כבר למעלה מ-300 מיליון שקלים הכנסה </w:t>
      </w:r>
      <w:bookmarkStart w:id="42" w:name="_ETM_Q1_128804"/>
      <w:bookmarkEnd w:id="42"/>
      <w:r>
        <w:rPr>
          <w:rFonts w:hint="cs"/>
          <w:rtl/>
        </w:rPr>
        <w:t xml:space="preserve">אלא אני מדבר אתך על כך שהם לא אוכפים </w:t>
      </w:r>
      <w:bookmarkStart w:id="43" w:name="_ETM_Q1_129863"/>
      <w:bookmarkEnd w:id="43"/>
      <w:r>
        <w:rPr>
          <w:rFonts w:hint="cs"/>
          <w:rtl/>
        </w:rPr>
        <w:t xml:space="preserve">בכלל את הפטור מעל 75 דולר. שאל אותם כמה הם </w:t>
      </w:r>
      <w:bookmarkStart w:id="44" w:name="_ETM_Q1_133444"/>
      <w:bookmarkEnd w:id="44"/>
      <w:r>
        <w:rPr>
          <w:rFonts w:hint="cs"/>
          <w:rtl/>
        </w:rPr>
        <w:t>תפסו, אלה שמביאים לכאן ביבוא אישי מעל 75 דולר.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תופסים. בכלל לא מחפשים. אין להם את כוח </w:t>
      </w:r>
      <w:bookmarkStart w:id="45" w:name="_ETM_Q1_137612"/>
      <w:bookmarkEnd w:id="45"/>
      <w:r>
        <w:rPr>
          <w:rFonts w:hint="cs"/>
          <w:rtl/>
        </w:rPr>
        <w:t>האדם לעשות את זה. 300 מיליון שקלים הולכים לפח בסוף ש</w:t>
      </w:r>
      <w:bookmarkStart w:id="46" w:name="_ETM_Q1_139403"/>
      <w:bookmarkEnd w:id="46"/>
      <w:r>
        <w:rPr>
          <w:rFonts w:hint="cs"/>
          <w:rtl/>
        </w:rPr>
        <w:t xml:space="preserve">בוע אחד ואין שום בעיה. </w:t>
      </w:r>
      <w:r w:rsidR="00BA1036">
        <w:rPr>
          <w:rFonts w:hint="cs"/>
          <w:rtl/>
        </w:rPr>
        <w:t xml:space="preserve">אבל את כוס הקפה של </w:t>
      </w:r>
      <w:bookmarkStart w:id="47" w:name="_ETM_Q1_142592"/>
      <w:bookmarkEnd w:id="47"/>
      <w:r w:rsidR="00BA1036">
        <w:rPr>
          <w:rFonts w:hint="cs"/>
          <w:rtl/>
        </w:rPr>
        <w:t>העצמאי שהוא ישב עם הלקוח שלו, נתקע לו את זה.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48" w:name="_ETM_Q1_149534"/>
      <w:bookmarkEnd w:id="48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מי </w:t>
      </w:r>
      <w:bookmarkStart w:id="49" w:name="_ETM_Q1_149080"/>
      <w:bookmarkEnd w:id="49"/>
      <w:r>
        <w:rPr>
          <w:rFonts w:hint="cs"/>
          <w:rtl/>
        </w:rPr>
        <w:t>ביקש מהם את ההכרה בכוס הקפה?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4"/>
        <w:keepNext/>
        <w:rPr>
          <w:rtl/>
        </w:rPr>
      </w:pPr>
      <w:bookmarkStart w:id="50" w:name="_ETM_Q1_149208"/>
      <w:bookmarkEnd w:id="50"/>
      <w:r>
        <w:rPr>
          <w:rtl/>
        </w:rPr>
        <w:lastRenderedPageBreak/>
        <w:t>עודד פורר (ישראל ביתנו):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העצמאים. לא פעם ולא </w:t>
      </w:r>
      <w:bookmarkStart w:id="51" w:name="_ETM_Q1_150894"/>
      <w:bookmarkEnd w:id="51"/>
      <w:r>
        <w:rPr>
          <w:rFonts w:hint="cs"/>
          <w:rtl/>
        </w:rPr>
        <w:t>פעמיים.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52" w:name="_ETM_Q1_151867"/>
      <w:bookmarkStart w:id="53" w:name="_ETM_Q1_152573"/>
      <w:bookmarkEnd w:id="52"/>
      <w:bookmarkEnd w:id="53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אתם ביקשתם?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בטח שביקשנו.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4"/>
        <w:keepNext/>
        <w:rPr>
          <w:rtl/>
        </w:rPr>
      </w:pPr>
      <w:bookmarkStart w:id="54" w:name="_ETM_Q1_153096"/>
      <w:bookmarkStart w:id="55" w:name="_ETM_Q1_152116"/>
      <w:bookmarkEnd w:id="54"/>
      <w:bookmarkEnd w:id="55"/>
      <w:r>
        <w:rPr>
          <w:rtl/>
        </w:rPr>
        <w:t>עודד פורר (ישראל ביתנו):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אני אומר לך יותר מזה. </w:t>
      </w:r>
      <w:bookmarkStart w:id="56" w:name="_ETM_Q1_152770"/>
      <w:bookmarkEnd w:id="56"/>
      <w:r>
        <w:rPr>
          <w:rFonts w:hint="cs"/>
          <w:rtl/>
        </w:rPr>
        <w:t xml:space="preserve">היום תבוא לרואה החשבון שלך ותביא לו את החשבוניות, </w:t>
      </w:r>
      <w:bookmarkStart w:id="57" w:name="_ETM_Q1_156485"/>
      <w:bookmarkEnd w:id="57"/>
      <w:r>
        <w:rPr>
          <w:rFonts w:hint="cs"/>
          <w:rtl/>
        </w:rPr>
        <w:t xml:space="preserve">לא נעים לי לומר לך מה אני עושה עם החשבוניות </w:t>
      </w:r>
      <w:bookmarkStart w:id="58" w:name="_ETM_Q1_160129"/>
      <w:bookmarkEnd w:id="58"/>
      <w:r>
        <w:rPr>
          <w:rFonts w:hint="cs"/>
          <w:rtl/>
        </w:rPr>
        <w:t>האלה.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59" w:name="_ETM_Q1_160043"/>
      <w:bookmarkEnd w:id="59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זורק אותן לפח.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4"/>
        <w:keepNext/>
        <w:rPr>
          <w:rtl/>
        </w:rPr>
      </w:pPr>
      <w:bookmarkStart w:id="60" w:name="_ETM_Q1_159838"/>
      <w:bookmarkStart w:id="61" w:name="_ETM_Q1_160570"/>
      <w:bookmarkEnd w:id="60"/>
      <w:bookmarkEnd w:id="61"/>
      <w:r>
        <w:rPr>
          <w:rtl/>
        </w:rPr>
        <w:t>עודד פורר (ישראל ביתנו):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זורק אותן לפח.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62" w:name="_ETM_Q1_161390"/>
      <w:bookmarkEnd w:id="62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הם ביקשו והייתה תשובה רשמית.</w:t>
      </w:r>
      <w:bookmarkStart w:id="63" w:name="_ETM_Q1_163080"/>
      <w:bookmarkEnd w:id="63"/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4"/>
        <w:keepNext/>
        <w:rPr>
          <w:rtl/>
        </w:rPr>
      </w:pPr>
      <w:bookmarkStart w:id="64" w:name="_ETM_Q1_162638"/>
      <w:bookmarkStart w:id="65" w:name="_ETM_Q1_163403"/>
      <w:bookmarkEnd w:id="64"/>
      <w:bookmarkEnd w:id="65"/>
      <w:r>
        <w:rPr>
          <w:rtl/>
        </w:rPr>
        <w:t>עודד פורר (ישראל ביתנו):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bookmarkStart w:id="66" w:name="_ETM_Q1_163288"/>
      <w:bookmarkEnd w:id="66"/>
      <w:r>
        <w:rPr>
          <w:rFonts w:hint="cs"/>
          <w:rtl/>
        </w:rPr>
        <w:t xml:space="preserve">בוודאי. לא </w:t>
      </w:r>
      <w:bookmarkStart w:id="67" w:name="_ETM_Q1_165019"/>
      <w:bookmarkEnd w:id="67"/>
      <w:r>
        <w:rPr>
          <w:rFonts w:hint="cs"/>
          <w:rtl/>
        </w:rPr>
        <w:t xml:space="preserve">רק שהייתה תשובה רשמית אלא אני אומר לך יותר מזה. היכן שהכניסו באה רשות המיסים ודרשה את הכסף </w:t>
      </w:r>
      <w:bookmarkStart w:id="68" w:name="_ETM_Q1_166910"/>
      <w:bookmarkEnd w:id="68"/>
      <w:r>
        <w:rPr>
          <w:rFonts w:hint="cs"/>
          <w:rtl/>
        </w:rPr>
        <w:t xml:space="preserve">הזה אחר כך. היא אמרה שהיא לא מכירה בהוצאות </w:t>
      </w:r>
      <w:bookmarkStart w:id="69" w:name="_ETM_Q1_168607"/>
      <w:bookmarkEnd w:id="69"/>
      <w:r>
        <w:rPr>
          <w:rFonts w:hint="cs"/>
          <w:rtl/>
        </w:rPr>
        <w:t>האלה בדוחות, שיביאו לה בחזרה את הכסף.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70" w:name="_ETM_Q1_170218"/>
      <w:bookmarkStart w:id="71" w:name="_ETM_Q1_175159"/>
      <w:bookmarkEnd w:id="70"/>
      <w:bookmarkEnd w:id="71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בוקר טוב לאדוני היושב ראש, לחבר הכנסת עודד פורר. אני הגעתי </w:t>
      </w:r>
      <w:bookmarkStart w:id="72" w:name="_ETM_Q1_176646"/>
      <w:bookmarkEnd w:id="72"/>
      <w:r>
        <w:rPr>
          <w:rFonts w:hint="cs"/>
          <w:rtl/>
        </w:rPr>
        <w:t xml:space="preserve">לדיון הזה מתוך מטרה חיובית. אני לא מחפש כאן אשמים. </w:t>
      </w:r>
      <w:bookmarkStart w:id="73" w:name="_ETM_Q1_178793"/>
      <w:bookmarkEnd w:id="73"/>
      <w:r>
        <w:rPr>
          <w:rFonts w:hint="cs"/>
          <w:rtl/>
        </w:rPr>
        <w:t>אני מחפש פתרונות.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74" w:name="_ETM_Q1_182857"/>
      <w:bookmarkEnd w:id="74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אתם פניתם לרשות המיסים?</w:t>
      </w:r>
      <w:bookmarkStart w:id="75" w:name="_ETM_Q1_181533"/>
      <w:bookmarkEnd w:id="75"/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bookmarkStart w:id="76" w:name="_ETM_Q1_182157"/>
      <w:bookmarkEnd w:id="76"/>
      <w:r>
        <w:rPr>
          <w:rFonts w:hint="cs"/>
          <w:rtl/>
        </w:rPr>
        <w:t xml:space="preserve">אנחנו פנינו לרשות המיסים </w:t>
      </w:r>
      <w:bookmarkStart w:id="77" w:name="_ETM_Q1_183430"/>
      <w:bookmarkEnd w:id="77"/>
      <w:r>
        <w:rPr>
          <w:rFonts w:hint="cs"/>
          <w:rtl/>
        </w:rPr>
        <w:t xml:space="preserve">וגם הבאנו הצעה. הם ביקשו ממני משפט </w:t>
      </w:r>
      <w:bookmarkStart w:id="78" w:name="_ETM_Q1_184968"/>
      <w:bookmarkEnd w:id="78"/>
      <w:r>
        <w:rPr>
          <w:rFonts w:hint="cs"/>
          <w:rtl/>
        </w:rPr>
        <w:t>משווה והבאתי להם.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79" w:name="_ETM_Q1_186460"/>
      <w:bookmarkEnd w:id="79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מה הייתה התשובה שלהם?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80" w:name="_ETM_Q1_186061"/>
      <w:bookmarkStart w:id="81" w:name="_ETM_Q1_186868"/>
      <w:bookmarkEnd w:id="80"/>
      <w:bookmarkEnd w:id="81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התשובה שלהם שבשנת 2011 </w:t>
      </w:r>
      <w:bookmarkStart w:id="82" w:name="_ETM_Q1_189887"/>
      <w:bookmarkEnd w:id="82"/>
      <w:r>
        <w:rPr>
          <w:rFonts w:hint="cs"/>
          <w:rtl/>
        </w:rPr>
        <w:t xml:space="preserve">היה בג"ץ שלה"ב הגישה ודרשה לעדכן את ההכרה בהוצאות </w:t>
      </w:r>
      <w:bookmarkStart w:id="83" w:name="_ETM_Q1_192678"/>
      <w:bookmarkEnd w:id="83"/>
      <w:r>
        <w:rPr>
          <w:rFonts w:hint="cs"/>
          <w:rtl/>
        </w:rPr>
        <w:t xml:space="preserve">אש"ל כי אז היו שקלים בודדים ומדינת ישראל החליטה לא </w:t>
      </w:r>
      <w:bookmarkStart w:id="84" w:name="_ETM_Q1_199119"/>
      <w:bookmarkEnd w:id="84"/>
      <w:r>
        <w:rPr>
          <w:rFonts w:hint="cs"/>
          <w:rtl/>
        </w:rPr>
        <w:t xml:space="preserve">לעדכן את זה למרות שזכינו בבג"ץ אלא לתת נקודת זיכוי </w:t>
      </w:r>
      <w:bookmarkStart w:id="85" w:name="_ETM_Q1_201970"/>
      <w:bookmarkEnd w:id="85"/>
      <w:r>
        <w:rPr>
          <w:rFonts w:hint="cs"/>
          <w:rtl/>
        </w:rPr>
        <w:t xml:space="preserve">לכלל האזרחים, לתת להם נקודת זיכוי נוספת וכביכול זה </w:t>
      </w:r>
      <w:bookmarkStart w:id="86" w:name="_ETM_Q1_207573"/>
      <w:bookmarkEnd w:id="86"/>
      <w:r>
        <w:rPr>
          <w:rFonts w:hint="cs"/>
          <w:rtl/>
        </w:rPr>
        <w:t>יהיה פיצוי על אותן הוצאות אש"ל.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87" w:name="_ETM_Q1_209469"/>
      <w:bookmarkStart w:id="88" w:name="_ETM_Q1_210665"/>
      <w:bookmarkEnd w:id="87"/>
      <w:bookmarkEnd w:id="88"/>
      <w:r>
        <w:rPr>
          <w:rtl/>
        </w:rPr>
        <w:lastRenderedPageBreak/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ואתם הסכמתם.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89" w:name="_ETM_Q1_209714"/>
      <w:bookmarkStart w:id="90" w:name="_ETM_Q1_210348"/>
      <w:bookmarkEnd w:id="89"/>
      <w:bookmarkEnd w:id="90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אנחנו לא הסכמנו.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ניתנה נקודת הזיכוי. החל מ-2011 לא יכול </w:t>
      </w:r>
      <w:bookmarkStart w:id="91" w:name="_ETM_Q1_229408"/>
      <w:bookmarkEnd w:id="91"/>
      <w:r>
        <w:rPr>
          <w:rFonts w:hint="cs"/>
          <w:rtl/>
        </w:rPr>
        <w:t xml:space="preserve">עצמאי בכלל לנכות הוצאות אש"ל. 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92" w:name="_ETM_Q1_232241"/>
      <w:bookmarkStart w:id="93" w:name="_ETM_Q1_231568"/>
      <w:bookmarkEnd w:id="92"/>
      <w:bookmarkEnd w:id="93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ב-2010 הוא היה יכול?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94" w:name="_ETM_Q1_233162"/>
      <w:bookmarkEnd w:id="94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ב-02010 אלה היו שקלים בודדים. אנחנו הגשנו בג"ץ. זה היה בג"ץ של עורכת דין ענת ארז ולה"ב.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לא מעניין אותי בג"ץ, עם כל הכבוד. תגיד לי את העובדות. אתה מייצג </w:t>
      </w:r>
      <w:bookmarkStart w:id="95" w:name="_ETM_Q1_243675"/>
      <w:bookmarkEnd w:id="95"/>
      <w:r>
        <w:rPr>
          <w:rFonts w:hint="cs"/>
          <w:rtl/>
        </w:rPr>
        <w:t>את ארגוני העצמאים בישראל.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96" w:name="_ETM_Q1_239671"/>
      <w:bookmarkEnd w:id="96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הגשנו נייר מסודר.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97" w:name="_ETM_Q1_247887"/>
      <w:bookmarkEnd w:id="97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תגיד לי בבקשה את </w:t>
      </w:r>
      <w:bookmarkStart w:id="98" w:name="_ETM_Q1_249022"/>
      <w:bookmarkEnd w:id="98"/>
      <w:r>
        <w:rPr>
          <w:rFonts w:hint="cs"/>
          <w:rtl/>
        </w:rPr>
        <w:t xml:space="preserve">העובדות. עד 2011, אתה היית מגיש לרשות המיסים הוצאות של </w:t>
      </w:r>
      <w:bookmarkStart w:id="99" w:name="_ETM_Q1_254734"/>
      <w:bookmarkEnd w:id="99"/>
      <w:r>
        <w:rPr>
          <w:rFonts w:hint="cs"/>
          <w:rtl/>
        </w:rPr>
        <w:t>אש"ל והיית מקבל על זה את ההחזר.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נכון.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מ-2011 התקבלה 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260736"/>
      <w:bookmarkEnd w:id="100"/>
      <w:r>
        <w:rPr>
          <w:rFonts w:hint="cs"/>
          <w:rtl/>
        </w:rPr>
        <w:t xml:space="preserve">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ברשות המיסים שאין דבר </w:t>
      </w:r>
      <w:bookmarkStart w:id="101" w:name="_ETM_Q1_263659"/>
      <w:bookmarkEnd w:id="101"/>
      <w:r>
        <w:rPr>
          <w:rFonts w:hint="cs"/>
          <w:rtl/>
        </w:rPr>
        <w:t>כזה יותר.</w:t>
      </w:r>
    </w:p>
    <w:p w:rsidR="00BA1036" w:rsidRDefault="00BA1036" w:rsidP="00BA1036">
      <w:pPr>
        <w:rPr>
          <w:rtl/>
        </w:rPr>
      </w:pPr>
      <w:bookmarkStart w:id="102" w:name="_ETM_Q1_264845"/>
      <w:bookmarkEnd w:id="102"/>
    </w:p>
    <w:p w:rsidR="00BA1036" w:rsidRDefault="00BA1036" w:rsidP="00BA1036">
      <w:pPr>
        <w:pStyle w:val="af9"/>
        <w:keepNext/>
        <w:rPr>
          <w:rtl/>
        </w:rPr>
      </w:pPr>
      <w:bookmarkStart w:id="103" w:name="_ETM_Q1_261790"/>
      <w:bookmarkStart w:id="104" w:name="_ETM_Q1_263469"/>
      <w:bookmarkEnd w:id="103"/>
      <w:bookmarkEnd w:id="104"/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נכון.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bookmarkStart w:id="105" w:name="_ETM_Q1_265883"/>
      <w:bookmarkEnd w:id="105"/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היום מגישים את הדיון המהיר הזה כמה חברי </w:t>
      </w:r>
      <w:bookmarkStart w:id="106" w:name="_ETM_Q1_267217"/>
      <w:bookmarkEnd w:id="106"/>
      <w:r>
        <w:rPr>
          <w:rFonts w:hint="cs"/>
          <w:rtl/>
        </w:rPr>
        <w:t>כנסת, עודד פורר כאן, והם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מנמקים את הסיבה למה צריך כן להכיר בזה. </w:t>
      </w:r>
      <w:bookmarkStart w:id="107" w:name="_ETM_Q1_272968"/>
      <w:bookmarkEnd w:id="107"/>
      <w:r>
        <w:rPr>
          <w:rFonts w:hint="cs"/>
          <w:rtl/>
        </w:rPr>
        <w:t xml:space="preserve">עכשיו תאמר בבקשה מה היה לכם בדיאלוג עם רשות המיסים. </w:t>
      </w:r>
      <w:bookmarkStart w:id="108" w:name="_ETM_Q1_273890"/>
      <w:bookmarkEnd w:id="108"/>
      <w:r>
        <w:rPr>
          <w:rFonts w:hint="cs"/>
          <w:rtl/>
        </w:rPr>
        <w:t>מה רשות המיסים אמרה לכם. זה נשמע הגיוני.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bookmarkStart w:id="109" w:name="_ETM_Q1_278797"/>
      <w:bookmarkEnd w:id="109"/>
      <w:r>
        <w:rPr>
          <w:rFonts w:hint="cs"/>
          <w:rtl/>
        </w:rPr>
        <w:t>הדיאלוג היה שרשות המיסים באה ואומרת שאנחנו מבחינתנו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מכירים בהוצאות אש"ל של העצמאים בעקבות ההחלטה להוציא את זה מפקודת </w:t>
      </w:r>
      <w:bookmarkStart w:id="110" w:name="_ETM_Q1_285352"/>
      <w:bookmarkEnd w:id="110"/>
      <w:r>
        <w:rPr>
          <w:rFonts w:hint="cs"/>
          <w:rtl/>
        </w:rPr>
        <w:t>מס הכנסה ולאפשר לקבל ניכוי של נקודה.</w:t>
      </w:r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>הם הציעו לכם דיל.</w:t>
      </w:r>
      <w:bookmarkStart w:id="111" w:name="_ETM_Q1_292409"/>
      <w:bookmarkEnd w:id="111"/>
    </w:p>
    <w:p w:rsidR="00BA1036" w:rsidRDefault="00BA1036" w:rsidP="00BA1036">
      <w:pPr>
        <w:rPr>
          <w:rtl/>
        </w:rPr>
      </w:pPr>
    </w:p>
    <w:p w:rsidR="00BA1036" w:rsidRDefault="00BA1036" w:rsidP="00BA1036">
      <w:pPr>
        <w:pStyle w:val="af9"/>
        <w:keepNext/>
        <w:rPr>
          <w:rtl/>
        </w:rPr>
      </w:pPr>
      <w:bookmarkStart w:id="112" w:name="_ETM_Q1_289790"/>
      <w:bookmarkEnd w:id="112"/>
      <w:r>
        <w:rPr>
          <w:rtl/>
        </w:rPr>
        <w:lastRenderedPageBreak/>
        <w:t>רועי כהן:</w:t>
      </w:r>
    </w:p>
    <w:p w:rsidR="00BA1036" w:rsidRDefault="00BA1036" w:rsidP="00BA1036">
      <w:pPr>
        <w:pStyle w:val="KeepWithNext"/>
        <w:rPr>
          <w:rtl/>
        </w:rPr>
      </w:pPr>
    </w:p>
    <w:p w:rsidR="00BA1036" w:rsidRDefault="00BA1036" w:rsidP="00BA1036">
      <w:pPr>
        <w:rPr>
          <w:rtl/>
        </w:rPr>
      </w:pPr>
      <w:r>
        <w:rPr>
          <w:rFonts w:hint="cs"/>
          <w:rtl/>
        </w:rPr>
        <w:t xml:space="preserve">משה </w:t>
      </w:r>
      <w:bookmarkStart w:id="113" w:name="_ETM_Q1_293724"/>
      <w:bookmarkEnd w:id="113"/>
      <w:r>
        <w:rPr>
          <w:rFonts w:hint="cs"/>
          <w:rtl/>
        </w:rPr>
        <w:t xml:space="preserve">אשר, ראש רשות המיסים הקודם, הבין </w:t>
      </w:r>
      <w:bookmarkStart w:id="114" w:name="_ETM_Q1_293858"/>
      <w:bookmarkEnd w:id="114"/>
      <w:r>
        <w:rPr>
          <w:rFonts w:hint="cs"/>
          <w:rtl/>
        </w:rPr>
        <w:t xml:space="preserve">שיש כאן בעיה. אמר לי שאלך לעשות משווה </w:t>
      </w:r>
      <w:bookmarkStart w:id="115" w:name="_ETM_Q1_296316"/>
      <w:bookmarkEnd w:id="115"/>
      <w:r>
        <w:rPr>
          <w:rFonts w:hint="cs"/>
          <w:rtl/>
        </w:rPr>
        <w:t>ושאבוא עם הצעה שלא עולה הרבה כסף לרשות המיסים.</w:t>
      </w:r>
      <w:r w:rsidR="00616F3C">
        <w:rPr>
          <w:rFonts w:hint="cs"/>
          <w:rtl/>
        </w:rPr>
        <w:t xml:space="preserve"> הלכנו ועשינו משפט משווה. הבאנו לו מה קורה </w:t>
      </w:r>
      <w:bookmarkStart w:id="116" w:name="_ETM_Q1_299902"/>
      <w:bookmarkEnd w:id="116"/>
      <w:r w:rsidR="00616F3C">
        <w:rPr>
          <w:rFonts w:hint="cs"/>
          <w:rtl/>
        </w:rPr>
        <w:t xml:space="preserve">בגרמניה, מה קורה באנגליה, מה קורה בארצות הברית ובאנו עם </w:t>
      </w:r>
      <w:bookmarkStart w:id="117" w:name="_ETM_Q1_302435"/>
      <w:bookmarkEnd w:id="117"/>
      <w:r w:rsidR="00616F3C">
        <w:rPr>
          <w:rFonts w:hint="cs"/>
          <w:rtl/>
        </w:rPr>
        <w:t xml:space="preserve">הצעה. אמרנו לו שאנחנו רוצים גם לגדר את הסיכון של </w:t>
      </w:r>
      <w:bookmarkStart w:id="118" w:name="_ETM_Q1_305745"/>
      <w:bookmarkEnd w:id="118"/>
      <w:r w:rsidR="00616F3C">
        <w:rPr>
          <w:rFonts w:hint="cs"/>
          <w:rtl/>
        </w:rPr>
        <w:t xml:space="preserve">מדינת ישראל. אנחנו מוכנים לגדר. עצמאי שיש לו משרד, עד </w:t>
      </w:r>
      <w:bookmarkStart w:id="119" w:name="_ETM_Q1_310332"/>
      <w:bookmarkEnd w:id="119"/>
      <w:r w:rsidR="00616F3C">
        <w:rPr>
          <w:rFonts w:hint="cs"/>
          <w:rtl/>
        </w:rPr>
        <w:t>500 שקלים בחודש. עצמאי שאין לו משרד, עד 1,000 שקלים</w:t>
      </w:r>
      <w:bookmarkStart w:id="120" w:name="_ETM_Q1_311464"/>
      <w:bookmarkEnd w:id="120"/>
      <w:r w:rsidR="00616F3C">
        <w:rPr>
          <w:rFonts w:hint="cs"/>
          <w:rtl/>
        </w:rPr>
        <w:t xml:space="preserve"> בחודש. עד וגם בכפוף להצגת קבלות. כל הדבר </w:t>
      </w:r>
      <w:bookmarkStart w:id="121" w:name="_ETM_Q1_314048"/>
      <w:bookmarkEnd w:id="121"/>
      <w:r w:rsidR="00616F3C">
        <w:rPr>
          <w:rFonts w:hint="cs"/>
          <w:rtl/>
        </w:rPr>
        <w:t xml:space="preserve">הזה, אם כל העצמאים בישראל יגישו הוצאות קפה, </w:t>
      </w:r>
      <w:bookmarkStart w:id="122" w:name="_ETM_Q1_316955"/>
      <w:bookmarkEnd w:id="122"/>
      <w:r w:rsidR="00616F3C">
        <w:rPr>
          <w:rFonts w:hint="cs"/>
          <w:rtl/>
        </w:rPr>
        <w:t xml:space="preserve">יעלה למדינה 30 מיליון שקלים. אם כל העצמאים במדינת ישראל </w:t>
      </w:r>
      <w:bookmarkStart w:id="123" w:name="_ETM_Q1_319532"/>
      <w:bookmarkEnd w:id="123"/>
      <w:r w:rsidR="00616F3C">
        <w:rPr>
          <w:rFonts w:hint="cs"/>
          <w:rtl/>
        </w:rPr>
        <w:t>יגישו את הסכומים שאמרתי עכשיו.</w:t>
      </w:r>
    </w:p>
    <w:p w:rsidR="00616F3C" w:rsidRDefault="00616F3C" w:rsidP="00BA1036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124" w:name="_ETM_Q1_324295"/>
      <w:bookmarkStart w:id="125" w:name="_ETM_Q1_324243"/>
      <w:bookmarkEnd w:id="124"/>
      <w:bookmarkEnd w:id="125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30 מיליון שקלים, זה קפה </w:t>
      </w:r>
      <w:bookmarkStart w:id="126" w:name="_ETM_Q1_324183"/>
      <w:bookmarkEnd w:id="126"/>
      <w:r>
        <w:rPr>
          <w:rFonts w:hint="cs"/>
          <w:rtl/>
        </w:rPr>
        <w:t>די יקר.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9"/>
        <w:keepNext/>
        <w:rPr>
          <w:rtl/>
        </w:rPr>
      </w:pPr>
      <w:bookmarkStart w:id="127" w:name="_ETM_Q1_324016"/>
      <w:bookmarkStart w:id="128" w:name="_ETM_Q1_325064"/>
      <w:bookmarkEnd w:id="127"/>
      <w:bookmarkEnd w:id="128"/>
      <w:r>
        <w:rPr>
          <w:rtl/>
        </w:rPr>
        <w:t>רועי כהן: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לא. למה קפה די יקר? אשרים כאן מיליונים. אישרו </w:t>
      </w:r>
      <w:bookmarkStart w:id="129" w:name="_ETM_Q1_326964"/>
      <w:bookmarkEnd w:id="129"/>
      <w:r>
        <w:rPr>
          <w:rFonts w:hint="cs"/>
          <w:rtl/>
        </w:rPr>
        <w:t>כאן 22 מיליארד שקלים.</w:t>
      </w:r>
    </w:p>
    <w:p w:rsidR="00616F3C" w:rsidRDefault="00616F3C" w:rsidP="00616F3C">
      <w:pPr>
        <w:rPr>
          <w:rtl/>
        </w:rPr>
      </w:pPr>
      <w:bookmarkStart w:id="130" w:name="_ETM_Q1_331834"/>
      <w:bookmarkEnd w:id="130"/>
    </w:p>
    <w:p w:rsidR="00616F3C" w:rsidRDefault="00616F3C" w:rsidP="00616F3C">
      <w:pPr>
        <w:pStyle w:val="a4"/>
        <w:keepNext/>
        <w:rPr>
          <w:rtl/>
        </w:rPr>
      </w:pPr>
      <w:bookmarkStart w:id="131" w:name="_ETM_Q1_331498"/>
      <w:bookmarkStart w:id="132" w:name="_ETM_Q1_330419"/>
      <w:bookmarkEnd w:id="131"/>
      <w:bookmarkEnd w:id="132"/>
      <w:r>
        <w:rPr>
          <w:rtl/>
        </w:rPr>
        <w:t>עודד פורר (ישראל ביתנו):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7.5 מיליארד שקלים לעובדי רשות שדות</w:t>
      </w:r>
      <w:bookmarkStart w:id="133" w:name="_ETM_Q1_333095"/>
      <w:bookmarkEnd w:id="133"/>
      <w:r>
        <w:rPr>
          <w:rFonts w:hint="cs"/>
          <w:rtl/>
        </w:rPr>
        <w:t xml:space="preserve"> התעופה כדי שלא ישבתו. בוא נראה מה קרה </w:t>
      </w:r>
      <w:bookmarkStart w:id="134" w:name="_ETM_Q1_334502"/>
      <w:bookmarkEnd w:id="134"/>
      <w:r>
        <w:rPr>
          <w:rFonts w:hint="cs"/>
          <w:rtl/>
        </w:rPr>
        <w:t>עכשיו עם חברת החשמל שיעלה לנו התעריף ב-8 אחוזי</w:t>
      </w:r>
      <w:bookmarkStart w:id="135" w:name="_ETM_Q1_336684"/>
      <w:bookmarkEnd w:id="135"/>
      <w:r>
        <w:rPr>
          <w:rFonts w:hint="cs"/>
          <w:rtl/>
        </w:rPr>
        <w:t>ם.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136" w:name="_ETM_Q1_339843"/>
      <w:bookmarkStart w:id="137" w:name="_ETM_Q1_340626"/>
      <w:bookmarkEnd w:id="136"/>
      <w:bookmarkEnd w:id="137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אמרתי את זה בהומור.</w:t>
      </w:r>
    </w:p>
    <w:p w:rsidR="00616F3C" w:rsidRDefault="00616F3C" w:rsidP="00616F3C">
      <w:pPr>
        <w:rPr>
          <w:rtl/>
        </w:rPr>
      </w:pPr>
      <w:bookmarkStart w:id="138" w:name="_ETM_Q1_341666"/>
      <w:bookmarkEnd w:id="138"/>
    </w:p>
    <w:p w:rsidR="00616F3C" w:rsidRDefault="00616F3C" w:rsidP="00616F3C">
      <w:pPr>
        <w:pStyle w:val="af9"/>
        <w:keepNext/>
        <w:rPr>
          <w:rtl/>
        </w:rPr>
      </w:pPr>
      <w:bookmarkStart w:id="139" w:name="_ETM_Q1_333371"/>
      <w:bookmarkStart w:id="140" w:name="_ETM_Q1_334758"/>
      <w:bookmarkEnd w:id="139"/>
      <w:bookmarkEnd w:id="140"/>
      <w:r>
        <w:rPr>
          <w:rtl/>
        </w:rPr>
        <w:t>רועי כהן: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חבר הכנסת גפני, מדובר בהוצאה לייצור </w:t>
      </w:r>
      <w:bookmarkStart w:id="141" w:name="_ETM_Q1_341837"/>
      <w:bookmarkEnd w:id="141"/>
      <w:r>
        <w:rPr>
          <w:rFonts w:hint="cs"/>
          <w:rtl/>
        </w:rPr>
        <w:t xml:space="preserve">הכנסה. </w:t>
      </w:r>
      <w:bookmarkStart w:id="142" w:name="_ETM_Q1_343480"/>
      <w:bookmarkEnd w:id="142"/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143" w:name="_ETM_Q1_344244"/>
      <w:bookmarkStart w:id="144" w:name="_ETM_Q1_345006"/>
      <w:bookmarkEnd w:id="143"/>
      <w:bookmarkEnd w:id="144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אנחנו הולכים לברר את מה ש</w:t>
      </w:r>
      <w:bookmarkStart w:id="145" w:name="_ETM_Q1_341485"/>
      <w:bookmarkEnd w:id="145"/>
      <w:r>
        <w:rPr>
          <w:rFonts w:hint="cs"/>
          <w:rtl/>
        </w:rPr>
        <w:t>אמרת עכשיו.</w:t>
      </w:r>
    </w:p>
    <w:p w:rsidR="00BA1036" w:rsidRDefault="00BA1036" w:rsidP="00BA1036">
      <w:pPr>
        <w:rPr>
          <w:rtl/>
        </w:rPr>
      </w:pPr>
    </w:p>
    <w:p w:rsidR="00616F3C" w:rsidRDefault="00616F3C" w:rsidP="00616F3C">
      <w:pPr>
        <w:pStyle w:val="af9"/>
        <w:keepNext/>
        <w:rPr>
          <w:rtl/>
        </w:rPr>
      </w:pPr>
      <w:bookmarkStart w:id="146" w:name="_ETM_Q1_344783"/>
      <w:bookmarkStart w:id="147" w:name="_ETM_Q1_345544"/>
      <w:bookmarkEnd w:id="146"/>
      <w:bookmarkEnd w:id="147"/>
      <w:r>
        <w:rPr>
          <w:rtl/>
        </w:rPr>
        <w:t>רועי כהן: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מעבר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לזה. אנחנו באנו לרשות המיסים ואמרנו </w:t>
      </w:r>
      <w:bookmarkStart w:id="148" w:name="_ETM_Q1_347278"/>
      <w:bookmarkEnd w:id="148"/>
      <w:r>
        <w:rPr>
          <w:rFonts w:hint="cs"/>
          <w:rtl/>
        </w:rPr>
        <w:t xml:space="preserve">שאנחנו בשנת 2018, סוכן הביטוח, עורך הדין, יועץ המס, </w:t>
      </w:r>
      <w:bookmarkStart w:id="149" w:name="_ETM_Q1_352690"/>
      <w:bookmarkEnd w:id="149"/>
      <w:r>
        <w:rPr>
          <w:rFonts w:hint="cs"/>
          <w:rtl/>
        </w:rPr>
        <w:t xml:space="preserve">מעצב גרפי, מתכנת, כולם משתמשים בשירותי בתי הקפה כי יש </w:t>
      </w:r>
      <w:bookmarkStart w:id="150" w:name="_ETM_Q1_361281"/>
      <w:bookmarkEnd w:id="150"/>
      <w:r>
        <w:rPr>
          <w:rFonts w:hint="cs"/>
          <w:rtl/>
        </w:rPr>
        <w:t>שם אפשרות לעבוד עם אינטרנט,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שאפשר לעשות </w:t>
      </w:r>
      <w:bookmarkStart w:id="151" w:name="_ETM_Q1_364737"/>
      <w:bookmarkEnd w:id="151"/>
      <w:r>
        <w:rPr>
          <w:rFonts w:hint="cs"/>
          <w:rtl/>
        </w:rPr>
        <w:t xml:space="preserve">בו פגישות. מדינת ישראל מקדשת את מדינת הישראבלופ. אם אתה </w:t>
      </w:r>
      <w:bookmarkStart w:id="152" w:name="_ETM_Q1_368726"/>
      <w:bookmarkEnd w:id="152"/>
      <w:r>
        <w:rPr>
          <w:rFonts w:hint="cs"/>
          <w:rtl/>
        </w:rPr>
        <w:t xml:space="preserve">תלך ותיתן ל-ויווק שיביא לך חשבונית של 1,000 שקלים או </w:t>
      </w:r>
      <w:bookmarkStart w:id="153" w:name="_ETM_Q1_373476"/>
      <w:bookmarkEnd w:id="153"/>
      <w:r>
        <w:rPr>
          <w:rFonts w:hint="cs"/>
          <w:rtl/>
        </w:rPr>
        <w:t xml:space="preserve">1,500 שקלים, הם יכירו לך בכל למרות שזה ישראבלופ. </w:t>
      </w:r>
      <w:bookmarkStart w:id="154" w:name="_ETM_Q1_378229"/>
      <w:bookmarkEnd w:id="154"/>
      <w:r>
        <w:rPr>
          <w:rFonts w:hint="cs"/>
          <w:rtl/>
        </w:rPr>
        <w:t xml:space="preserve">הוא לא באמת בצורה כזאת או אחרת נמצא שם אלא </w:t>
      </w:r>
      <w:bookmarkStart w:id="155" w:name="_ETM_Q1_379768"/>
      <w:bookmarkEnd w:id="155"/>
      <w:r>
        <w:rPr>
          <w:rFonts w:hint="cs"/>
          <w:rtl/>
        </w:rPr>
        <w:t>הוא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כדי לקבל את ההכרה בהוצאות, הוא צרי</w:t>
      </w:r>
      <w:bookmarkStart w:id="156" w:name="_ETM_Q1_381453"/>
      <w:bookmarkEnd w:id="156"/>
      <w:r>
        <w:rPr>
          <w:rFonts w:hint="cs"/>
          <w:rtl/>
        </w:rPr>
        <w:t xml:space="preserve">ך להביא חשבונית משם והוא יקבל את הכסף הזה. לעומת זאת, </w:t>
      </w:r>
      <w:bookmarkStart w:id="157" w:name="_ETM_Q1_385307"/>
      <w:bookmarkEnd w:id="157"/>
      <w:r>
        <w:rPr>
          <w:rFonts w:hint="cs"/>
          <w:rtl/>
        </w:rPr>
        <w:t>אם הוא ישב בבית קפה - - -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סליחה, רועי, אני </w:t>
      </w:r>
      <w:bookmarkStart w:id="158" w:name="_ETM_Q1_387754"/>
      <w:bookmarkEnd w:id="158"/>
      <w:r>
        <w:rPr>
          <w:rFonts w:hint="cs"/>
          <w:rtl/>
        </w:rPr>
        <w:t xml:space="preserve">אסביר. ויווק היום, אלה חללי עבודה. אני </w:t>
      </w:r>
      <w:bookmarkStart w:id="159" w:name="_ETM_Q1_391344"/>
      <w:bookmarkEnd w:id="159"/>
      <w:r>
        <w:rPr>
          <w:rFonts w:hint="cs"/>
          <w:rtl/>
        </w:rPr>
        <w:t xml:space="preserve">לא משתמש כל היום במשרד, אזס אני שוכר שם אפשרות </w:t>
      </w:r>
      <w:bookmarkStart w:id="160" w:name="_ETM_Q1_395387"/>
      <w:bookmarkEnd w:id="160"/>
      <w:r>
        <w:rPr>
          <w:rFonts w:hint="cs"/>
          <w:rtl/>
        </w:rPr>
        <w:t>לפי שעות ומשתמש. זה כולל בפנים קפה ותה.</w:t>
      </w:r>
    </w:p>
    <w:p w:rsidR="00616F3C" w:rsidRDefault="00616F3C" w:rsidP="00616F3C">
      <w:pPr>
        <w:rPr>
          <w:rtl/>
        </w:rPr>
      </w:pPr>
      <w:bookmarkStart w:id="161" w:name="_ETM_Q1_400129"/>
      <w:bookmarkEnd w:id="161"/>
    </w:p>
    <w:p w:rsidR="00616F3C" w:rsidRDefault="00616F3C" w:rsidP="00616F3C">
      <w:pPr>
        <w:pStyle w:val="af9"/>
        <w:keepNext/>
        <w:rPr>
          <w:rtl/>
        </w:rPr>
      </w:pPr>
      <w:bookmarkStart w:id="162" w:name="_ETM_Q1_400722"/>
      <w:bookmarkEnd w:id="162"/>
      <w:r>
        <w:rPr>
          <w:rtl/>
        </w:rPr>
        <w:t>רועי כהן: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על זה הם </w:t>
      </w:r>
      <w:bookmarkStart w:id="163" w:name="_ETM_Q1_399027"/>
      <w:bookmarkEnd w:id="163"/>
      <w:r>
        <w:rPr>
          <w:rFonts w:hint="cs"/>
          <w:rtl/>
        </w:rPr>
        <w:t xml:space="preserve">יקבלו הכול. אנחנו ביקשנו, ואני רואה ברשות המיסים דווקא בנושא </w:t>
      </w:r>
      <w:bookmarkStart w:id="164" w:name="_ETM_Q1_405786"/>
      <w:bookmarkEnd w:id="164"/>
      <w:r>
        <w:rPr>
          <w:rFonts w:hint="cs"/>
          <w:rtl/>
        </w:rPr>
        <w:t xml:space="preserve">הזה פרטנר להביא פתרון לבעיה הזאת. אני מחפש </w:t>
      </w:r>
      <w:bookmarkStart w:id="165" w:name="_ETM_Q1_409349"/>
      <w:bookmarkEnd w:id="165"/>
      <w:r>
        <w:rPr>
          <w:rFonts w:hint="cs"/>
          <w:rtl/>
        </w:rPr>
        <w:t>לפתור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מתקדמים לשנת </w:t>
      </w:r>
      <w:bookmarkStart w:id="166" w:name="_ETM_Q1_413594"/>
      <w:bookmarkEnd w:id="166"/>
      <w:r>
        <w:rPr>
          <w:rFonts w:hint="cs"/>
          <w:rtl/>
        </w:rPr>
        <w:t xml:space="preserve">2019. לא יכול להיות שעצמאי לא יהיה זכאי לקבל הכרה </w:t>
      </w:r>
      <w:bookmarkStart w:id="167" w:name="_ETM_Q1_418414"/>
      <w:bookmarkEnd w:id="167"/>
      <w:r>
        <w:rPr>
          <w:rFonts w:hint="cs"/>
          <w:rtl/>
        </w:rPr>
        <w:t>בהוצאות אש"ל לייצור הכנסה. זה לא יכול להיות.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168" w:name="_ETM_Q1_420346"/>
      <w:bookmarkEnd w:id="168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9" w:name="_ETM_Q1_420055"/>
      <w:bookmarkEnd w:id="169"/>
      <w:r>
        <w:rPr>
          <w:rFonts w:hint="cs"/>
          <w:rtl/>
        </w:rPr>
        <w:t xml:space="preserve">אני רוצה להתקדם. אורי בארי, רואה חשבון, מייצג את לשכת </w:t>
      </w:r>
      <w:bookmarkStart w:id="170" w:name="_ETM_Q1_426150"/>
      <w:bookmarkEnd w:id="170"/>
      <w:r>
        <w:rPr>
          <w:rFonts w:hint="cs"/>
          <w:rtl/>
        </w:rPr>
        <w:t>רואי החשבון.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9"/>
        <w:keepNext/>
        <w:rPr>
          <w:rtl/>
        </w:rPr>
      </w:pPr>
      <w:bookmarkStart w:id="171" w:name="_ETM_Q1_427148"/>
      <w:bookmarkEnd w:id="171"/>
      <w:r>
        <w:rPr>
          <w:rtl/>
        </w:rPr>
        <w:t>אורי בארי: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בדברי הסבר להצעה לסדר היום יש התייחסות </w:t>
      </w:r>
      <w:bookmarkStart w:id="172" w:name="_ETM_Q1_431476"/>
      <w:bookmarkEnd w:id="172"/>
      <w:r>
        <w:rPr>
          <w:rFonts w:hint="cs"/>
          <w:rtl/>
        </w:rPr>
        <w:t xml:space="preserve">גם לאש"ל גם לכיבודים. </w:t>
      </w:r>
      <w:bookmarkStart w:id="173" w:name="_ETM_Q1_437361"/>
      <w:bookmarkEnd w:id="173"/>
    </w:p>
    <w:p w:rsidR="00616F3C" w:rsidRDefault="00616F3C" w:rsidP="00616F3C">
      <w:pPr>
        <w:rPr>
          <w:rtl/>
        </w:rPr>
      </w:pPr>
      <w:bookmarkStart w:id="174" w:name="_ETM_Q1_437188"/>
      <w:bookmarkEnd w:id="174"/>
    </w:p>
    <w:p w:rsidR="00616F3C" w:rsidRDefault="00616F3C" w:rsidP="00616F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מה ההבדל?</w:t>
      </w:r>
    </w:p>
    <w:p w:rsidR="00616F3C" w:rsidRDefault="00616F3C" w:rsidP="00616F3C">
      <w:pPr>
        <w:rPr>
          <w:rtl/>
        </w:rPr>
      </w:pPr>
      <w:bookmarkStart w:id="175" w:name="_ETM_Q1_387396"/>
      <w:bookmarkEnd w:id="175"/>
    </w:p>
    <w:p w:rsidR="00616F3C" w:rsidRDefault="00616F3C" w:rsidP="00616F3C">
      <w:pPr>
        <w:pStyle w:val="af9"/>
        <w:keepNext/>
        <w:rPr>
          <w:rtl/>
        </w:rPr>
      </w:pPr>
      <w:bookmarkStart w:id="176" w:name="_ETM_Q1_436995"/>
      <w:bookmarkStart w:id="177" w:name="_ETM_Q1_438372"/>
      <w:bookmarkEnd w:id="176"/>
      <w:bookmarkEnd w:id="177"/>
      <w:r>
        <w:rPr>
          <w:rtl/>
        </w:rPr>
        <w:t>אורי בארי: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כאשר העובד הולך לעסוק </w:t>
      </w:r>
      <w:bookmarkStart w:id="178" w:name="_ETM_Q1_441414"/>
      <w:bookmarkEnd w:id="178"/>
      <w:r>
        <w:rPr>
          <w:rFonts w:hint="cs"/>
          <w:rtl/>
        </w:rPr>
        <w:t xml:space="preserve">בדברים שונים והוא נדרש לארוחת צהריים וכולי. כיבודים בדרך כלל </w:t>
      </w:r>
      <w:bookmarkStart w:id="179" w:name="_ETM_Q1_444042"/>
      <w:bookmarkEnd w:id="179"/>
      <w:r>
        <w:rPr>
          <w:rFonts w:hint="cs"/>
          <w:rtl/>
        </w:rPr>
        <w:t xml:space="preserve">הם יותר כיבודים בבתי קפה כשעושים פגישה עסקית בבית קפה, </w:t>
      </w:r>
      <w:bookmarkStart w:id="180" w:name="_ETM_Q1_446811"/>
      <w:bookmarkEnd w:id="180"/>
      <w:r>
        <w:rPr>
          <w:rFonts w:hint="cs"/>
          <w:rtl/>
        </w:rPr>
        <w:t xml:space="preserve">גם אם זה ליד המשרד. 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4"/>
        <w:keepNext/>
        <w:rPr>
          <w:rtl/>
        </w:rPr>
      </w:pPr>
      <w:bookmarkStart w:id="181" w:name="_ETM_Q1_452878"/>
      <w:bookmarkStart w:id="182" w:name="_ETM_Q1_452482"/>
      <w:bookmarkStart w:id="183" w:name="_ETM_Q1_450177"/>
      <w:bookmarkEnd w:id="181"/>
      <w:bookmarkEnd w:id="182"/>
      <w:bookmarkEnd w:id="183"/>
      <w:r>
        <w:rPr>
          <w:rtl/>
        </w:rPr>
        <w:t>עודד פורר (ישראל ביתנו):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אני מתייחס </w:t>
      </w:r>
      <w:bookmarkStart w:id="184" w:name="_ETM_Q1_450705"/>
      <w:bookmarkEnd w:id="184"/>
      <w:r>
        <w:rPr>
          <w:rFonts w:hint="cs"/>
          <w:rtl/>
        </w:rPr>
        <w:t>לזה כמכלול.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9"/>
        <w:keepNext/>
        <w:rPr>
          <w:rtl/>
        </w:rPr>
      </w:pPr>
      <w:bookmarkStart w:id="185" w:name="_ETM_Q1_452314"/>
      <w:bookmarkStart w:id="186" w:name="_ETM_Q1_454177"/>
      <w:bookmarkEnd w:id="185"/>
      <w:bookmarkEnd w:id="186"/>
      <w:r>
        <w:rPr>
          <w:rtl/>
        </w:rPr>
        <w:t>אורי בארי: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נתחיל קודם מהכיבודים. הטכנולוגיות החדשות מאפשרות לנו היום</w:t>
      </w:r>
      <w:bookmarkStart w:id="187" w:name="_ETM_Q1_455804"/>
      <w:bookmarkEnd w:id="187"/>
      <w:r>
        <w:rPr>
          <w:rFonts w:hint="cs"/>
          <w:rtl/>
        </w:rPr>
        <w:t xml:space="preserve"> בכלכלה המודרנית סביבת עסקים שונה לרבות עבודה מהבית, </w:t>
      </w:r>
      <w:bookmarkStart w:id="188" w:name="_ETM_Q1_460294"/>
      <w:bookmarkEnd w:id="188"/>
      <w:r>
        <w:rPr>
          <w:rFonts w:hint="cs"/>
          <w:rtl/>
        </w:rPr>
        <w:t>מבתי קפה, וזאת תוך ניצול טכנולוגיות.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189" w:name="_ETM_Q1_463393"/>
      <w:bookmarkStart w:id="190" w:name="_ETM_Q1_465018"/>
      <w:bookmarkEnd w:id="189"/>
      <w:bookmarkEnd w:id="190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 אנחנו נצטרך לסיים </w:t>
      </w:r>
      <w:bookmarkStart w:id="191" w:name="_ETM_Q1_464912"/>
      <w:bookmarkEnd w:id="191"/>
      <w:r>
        <w:rPr>
          <w:rFonts w:hint="cs"/>
          <w:rtl/>
        </w:rPr>
        <w:t xml:space="preserve">כי המליאה מתחילה בשעה 11:00. אני רוצה להתקדם עם הדבר </w:t>
      </w:r>
      <w:bookmarkStart w:id="192" w:name="_ETM_Q1_467278"/>
      <w:bookmarkEnd w:id="192"/>
      <w:r>
        <w:rPr>
          <w:rFonts w:hint="cs"/>
          <w:rtl/>
        </w:rPr>
        <w:t>הזה. דברים שנאמרו קודם, אם אפשר לא לחזור עליהם.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9"/>
        <w:keepNext/>
        <w:rPr>
          <w:rtl/>
        </w:rPr>
      </w:pPr>
      <w:bookmarkStart w:id="193" w:name="_ETM_Q1_470340"/>
      <w:bookmarkEnd w:id="193"/>
      <w:r>
        <w:rPr>
          <w:rtl/>
        </w:rPr>
        <w:t>אורי בארי: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אני אהיה </w:t>
      </w:r>
      <w:bookmarkStart w:id="194" w:name="_ETM_Q1_470412"/>
      <w:bookmarkEnd w:id="194"/>
      <w:r>
        <w:rPr>
          <w:rFonts w:hint="cs"/>
          <w:rtl/>
        </w:rPr>
        <w:t xml:space="preserve">קצר מאוד. כולם מדברים על עידוד עסקים קטנים. כולם מדברים </w:t>
      </w:r>
      <w:bookmarkStart w:id="195" w:name="_ETM_Q1_471847"/>
      <w:bookmarkEnd w:id="195"/>
      <w:r>
        <w:rPr>
          <w:rFonts w:hint="cs"/>
          <w:rtl/>
        </w:rPr>
        <w:t xml:space="preserve">על כך. לעודד זה גם לאפשר להם לקבל </w:t>
      </w:r>
      <w:bookmarkStart w:id="196" w:name="_ETM_Q1_474451"/>
      <w:bookmarkEnd w:id="196"/>
      <w:r>
        <w:rPr>
          <w:rFonts w:hint="cs"/>
          <w:rtl/>
        </w:rPr>
        <w:t xml:space="preserve">את ההוצאות שמגיעות להם. זה חלק בסיסי. היום בתי קפה </w:t>
      </w:r>
      <w:bookmarkStart w:id="197" w:name="_ETM_Q1_478676"/>
      <w:bookmarkEnd w:id="197"/>
      <w:r>
        <w:rPr>
          <w:rFonts w:hint="cs"/>
          <w:rtl/>
        </w:rPr>
        <w:t>הם לא מותרות אלא זה דבר בסיסי. צריך לאפשר את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אנחנו רוצים לעודד אנשים שיתפזרו בכל המדינה </w:t>
      </w:r>
      <w:bookmarkStart w:id="198" w:name="_ETM_Q1_484136"/>
      <w:bookmarkEnd w:id="198"/>
      <w:r>
        <w:rPr>
          <w:rFonts w:hint="cs"/>
          <w:rtl/>
        </w:rPr>
        <w:t xml:space="preserve">ולא רק במטרופולין. זה טוב למחירי הנדל"ן, זה </w:t>
      </w:r>
      <w:bookmarkStart w:id="199" w:name="_ETM_Q1_487164"/>
      <w:bookmarkEnd w:id="199"/>
      <w:r>
        <w:rPr>
          <w:rFonts w:hint="cs"/>
          <w:rtl/>
        </w:rPr>
        <w:t xml:space="preserve">טוב לזיהום אוויר, זה טוב להקל על עומס שעות עבודה </w:t>
      </w:r>
      <w:bookmarkStart w:id="200" w:name="_ETM_Q1_488990"/>
      <w:bookmarkEnd w:id="200"/>
      <w:r>
        <w:rPr>
          <w:rFonts w:hint="cs"/>
          <w:rtl/>
        </w:rPr>
        <w:t xml:space="preserve">שאנשים בפקקים. תאפשרו לאנשים לעבוד מהבית ולחסוך הוצאות. אבל </w:t>
      </w:r>
      <w:bookmarkStart w:id="201" w:name="_ETM_Q1_492967"/>
      <w:bookmarkEnd w:id="201"/>
      <w:r>
        <w:rPr>
          <w:rFonts w:hint="cs"/>
          <w:rtl/>
        </w:rPr>
        <w:t>חלק בסיסי מניהול העסקים זה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גם לעשות פג</w:t>
      </w:r>
      <w:bookmarkStart w:id="202" w:name="_ETM_Q1_494071"/>
      <w:bookmarkEnd w:id="202"/>
      <w:r>
        <w:rPr>
          <w:rFonts w:hint="cs"/>
          <w:rtl/>
        </w:rPr>
        <w:t xml:space="preserve">ישות עסקיות. אי אפשר לעשות את זה לא במטבח ולא </w:t>
      </w:r>
      <w:bookmarkStart w:id="203" w:name="_ETM_Q1_495109"/>
      <w:bookmarkEnd w:id="203"/>
      <w:r>
        <w:rPr>
          <w:rFonts w:hint="cs"/>
          <w:rtl/>
        </w:rPr>
        <w:t>בסלון אלא בבתי קפה.</w:t>
      </w:r>
    </w:p>
    <w:p w:rsidR="00616F3C" w:rsidRDefault="00616F3C" w:rsidP="00616F3C">
      <w:pPr>
        <w:rPr>
          <w:rtl/>
        </w:rPr>
      </w:pPr>
    </w:p>
    <w:p w:rsidR="00616F3C" w:rsidRDefault="00616F3C" w:rsidP="00616F3C">
      <w:pPr>
        <w:pStyle w:val="af6"/>
        <w:keepNext/>
        <w:rPr>
          <w:rtl/>
        </w:rPr>
      </w:pPr>
      <w:bookmarkStart w:id="204" w:name="_ETM_Q1_498018"/>
      <w:bookmarkEnd w:id="204"/>
      <w:r>
        <w:rPr>
          <w:rtl/>
        </w:rPr>
        <w:t>היו"ר משה גפני: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 xml:space="preserve">אם אני הייתי רשות </w:t>
      </w:r>
      <w:bookmarkStart w:id="205" w:name="_ETM_Q1_497792"/>
      <w:bookmarkEnd w:id="205"/>
      <w:r>
        <w:rPr>
          <w:rFonts w:hint="cs"/>
          <w:rtl/>
        </w:rPr>
        <w:t>המיסים, הייתי מאשר את זה.</w:t>
      </w:r>
    </w:p>
    <w:p w:rsidR="00616F3C" w:rsidRDefault="00616F3C" w:rsidP="00616F3C">
      <w:pPr>
        <w:rPr>
          <w:rtl/>
        </w:rPr>
      </w:pPr>
      <w:bookmarkStart w:id="206" w:name="_ETM_Q1_499930"/>
      <w:bookmarkEnd w:id="206"/>
    </w:p>
    <w:p w:rsidR="00616F3C" w:rsidRDefault="00616F3C" w:rsidP="00616F3C">
      <w:pPr>
        <w:pStyle w:val="af9"/>
        <w:keepNext/>
        <w:rPr>
          <w:rtl/>
        </w:rPr>
      </w:pPr>
      <w:bookmarkStart w:id="207" w:name="_ETM_Q1_498364"/>
      <w:bookmarkStart w:id="208" w:name="_ETM_Q1_498989"/>
      <w:bookmarkEnd w:id="207"/>
      <w:bookmarkEnd w:id="208"/>
      <w:r>
        <w:rPr>
          <w:rtl/>
        </w:rPr>
        <w:t>אורי בארי:</w:t>
      </w:r>
    </w:p>
    <w:p w:rsidR="00616F3C" w:rsidRDefault="00616F3C" w:rsidP="00616F3C">
      <w:pPr>
        <w:pStyle w:val="KeepWithNext"/>
        <w:rPr>
          <w:rtl/>
        </w:rPr>
      </w:pPr>
    </w:p>
    <w:p w:rsidR="00616F3C" w:rsidRDefault="00616F3C" w:rsidP="00616F3C">
      <w:pPr>
        <w:rPr>
          <w:rtl/>
        </w:rPr>
      </w:pPr>
      <w:r>
        <w:rPr>
          <w:rFonts w:hint="cs"/>
          <w:rtl/>
        </w:rPr>
        <w:t>גם אני.</w:t>
      </w:r>
      <w:r w:rsidR="005B714B">
        <w:rPr>
          <w:rFonts w:hint="cs"/>
          <w:rtl/>
        </w:rPr>
        <w:t xml:space="preserve"> כבוד היושב ראש, </w:t>
      </w:r>
      <w:bookmarkStart w:id="209" w:name="_ETM_Q1_505668"/>
      <w:bookmarkEnd w:id="209"/>
      <w:r w:rsidR="005B714B">
        <w:rPr>
          <w:rFonts w:hint="cs"/>
          <w:rtl/>
        </w:rPr>
        <w:t>זה גם חלק מהתרבות העסקית.</w:t>
      </w:r>
      <w:bookmarkStart w:id="210" w:name="_ETM_Q1_506624"/>
      <w:bookmarkEnd w:id="210"/>
    </w:p>
    <w:p w:rsidR="005B714B" w:rsidRDefault="005B714B" w:rsidP="00616F3C">
      <w:pPr>
        <w:rPr>
          <w:rtl/>
        </w:rPr>
      </w:pPr>
    </w:p>
    <w:p w:rsidR="005B714B" w:rsidRDefault="005B714B" w:rsidP="005B714B">
      <w:pPr>
        <w:rPr>
          <w:rtl/>
        </w:rPr>
      </w:pPr>
      <w:bookmarkStart w:id="211" w:name="_ETM_Q1_508366"/>
      <w:bookmarkEnd w:id="211"/>
      <w:r>
        <w:rPr>
          <w:rFonts w:hint="cs"/>
          <w:rtl/>
        </w:rPr>
        <w:t xml:space="preserve">לגבי האש"ל. אנחנו שולחים עובדים לעשות </w:t>
      </w:r>
      <w:bookmarkStart w:id="212" w:name="_ETM_Q1_510057"/>
      <w:bookmarkEnd w:id="212"/>
      <w:r>
        <w:rPr>
          <w:rFonts w:hint="cs"/>
          <w:rtl/>
        </w:rPr>
        <w:t>עבודות אצל לקוחות ולעתים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רחוק. אנחנו אמנם לא </w:t>
      </w:r>
      <w:bookmarkStart w:id="213" w:name="_ETM_Q1_512835"/>
      <w:bookmarkEnd w:id="213"/>
      <w:r>
        <w:rPr>
          <w:rFonts w:hint="cs"/>
          <w:rtl/>
        </w:rPr>
        <w:t>מדינה מאוד גדולה א</w:t>
      </w:r>
      <w:bookmarkStart w:id="214" w:name="_ETM_Q1_512292"/>
      <w:bookmarkEnd w:id="214"/>
      <w:r>
        <w:rPr>
          <w:rFonts w:hint="cs"/>
          <w:rtl/>
        </w:rPr>
        <w:t>בל עדיין.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15" w:name="_ETM_Q1_517306"/>
      <w:bookmarkEnd w:id="215"/>
      <w:r>
        <w:rPr>
          <w:rFonts w:hint="cs"/>
          <w:rtl/>
        </w:rPr>
        <w:t xml:space="preserve">גם ארוחות במשרד. יש להם מיקרו, יש להם </w:t>
      </w:r>
      <w:bookmarkStart w:id="216" w:name="_ETM_Q1_519190"/>
      <w:bookmarkEnd w:id="216"/>
      <w:r>
        <w:rPr>
          <w:rFonts w:hint="cs"/>
          <w:rtl/>
        </w:rPr>
        <w:t xml:space="preserve">מקרר, יש להם ציוד. בחוץ אין להם צריך לאפשר להכיר </w:t>
      </w:r>
      <w:bookmarkStart w:id="217" w:name="_ETM_Q1_520968"/>
      <w:bookmarkEnd w:id="217"/>
      <w:r>
        <w:rPr>
          <w:rFonts w:hint="cs"/>
          <w:rtl/>
        </w:rPr>
        <w:t>בהוצאה הזאת.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6"/>
        <w:keepNext/>
        <w:rPr>
          <w:rtl/>
        </w:rPr>
      </w:pPr>
      <w:bookmarkStart w:id="218" w:name="_ETM_Q1_527406"/>
      <w:bookmarkEnd w:id="218"/>
      <w:r>
        <w:rPr>
          <w:rtl/>
        </w:rPr>
        <w:t>היו"ר משה גפני: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גיתית שלומי, ממלאת מקום נשיא לשכת יועצי המס. ממתי את ממלאת מקום נשיא הלשכה?</w:t>
      </w:r>
    </w:p>
    <w:p w:rsidR="005B714B" w:rsidRDefault="005B714B" w:rsidP="005B714B">
      <w:pPr>
        <w:rPr>
          <w:rtl/>
        </w:rPr>
      </w:pPr>
      <w:bookmarkStart w:id="219" w:name="_ETM_Q1_527032"/>
      <w:bookmarkEnd w:id="219"/>
    </w:p>
    <w:p w:rsidR="005B714B" w:rsidRDefault="005B714B" w:rsidP="005B714B">
      <w:pPr>
        <w:pStyle w:val="af9"/>
        <w:keepNext/>
        <w:rPr>
          <w:rtl/>
        </w:rPr>
      </w:pPr>
      <w:bookmarkStart w:id="220" w:name="_ETM_Q1_523476"/>
      <w:bookmarkStart w:id="221" w:name="_ETM_Q1_525972"/>
      <w:bookmarkEnd w:id="220"/>
      <w:bookmarkEnd w:id="221"/>
      <w:r>
        <w:rPr>
          <w:rtl/>
        </w:rPr>
        <w:t>גיתית שלומי: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מתחילת </w:t>
      </w:r>
      <w:bookmarkStart w:id="222" w:name="_ETM_Q1_537916"/>
      <w:bookmarkEnd w:id="222"/>
      <w:r>
        <w:rPr>
          <w:rFonts w:hint="cs"/>
          <w:rtl/>
        </w:rPr>
        <w:t>שנת 2017.</w:t>
      </w:r>
    </w:p>
    <w:p w:rsidR="005B714B" w:rsidRDefault="005B714B" w:rsidP="005B714B">
      <w:pPr>
        <w:rPr>
          <w:rtl/>
        </w:rPr>
      </w:pPr>
      <w:bookmarkStart w:id="223" w:name="_ETM_Q1_539010"/>
      <w:bookmarkEnd w:id="223"/>
    </w:p>
    <w:p w:rsidR="005B714B" w:rsidRDefault="005B714B" w:rsidP="005B714B">
      <w:pPr>
        <w:pStyle w:val="a4"/>
        <w:keepNext/>
        <w:rPr>
          <w:rtl/>
        </w:rPr>
      </w:pPr>
      <w:bookmarkStart w:id="224" w:name="_ETM_Q1_539344"/>
      <w:bookmarkStart w:id="225" w:name="_ETM_Q1_542441"/>
      <w:bookmarkEnd w:id="224"/>
      <w:bookmarkEnd w:id="225"/>
      <w:r>
        <w:rPr>
          <w:rtl/>
        </w:rPr>
        <w:lastRenderedPageBreak/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הוא פשוט אומר שהוא לא ראה כאן את גינדי </w:t>
      </w:r>
      <w:bookmarkStart w:id="226" w:name="_ETM_Q1_542275"/>
      <w:bookmarkEnd w:id="226"/>
      <w:r>
        <w:rPr>
          <w:rFonts w:hint="cs"/>
          <w:rtl/>
        </w:rPr>
        <w:t>הרבה זמן.</w:t>
      </w:r>
    </w:p>
    <w:p w:rsidR="005B714B" w:rsidRDefault="005B714B" w:rsidP="005B714B">
      <w:pPr>
        <w:rPr>
          <w:rtl/>
        </w:rPr>
      </w:pPr>
      <w:bookmarkStart w:id="227" w:name="_ETM_Q1_543695"/>
      <w:bookmarkEnd w:id="227"/>
    </w:p>
    <w:p w:rsidR="005B714B" w:rsidRDefault="005B714B" w:rsidP="005B714B">
      <w:pPr>
        <w:pStyle w:val="af9"/>
        <w:keepNext/>
        <w:rPr>
          <w:rtl/>
        </w:rPr>
      </w:pPr>
      <w:bookmarkStart w:id="228" w:name="_ETM_Q1_545122"/>
      <w:bookmarkStart w:id="229" w:name="_ETM_Q1_547847"/>
      <w:bookmarkEnd w:id="228"/>
      <w:bookmarkEnd w:id="229"/>
      <w:r>
        <w:rPr>
          <w:rtl/>
        </w:rPr>
        <w:t>גיתית שלומי: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אני אהיה קצרה. כמובן כולנו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שכל </w:t>
      </w:r>
      <w:bookmarkStart w:id="230" w:name="_ETM_Q1_550493"/>
      <w:bookmarkEnd w:id="230"/>
      <w:r>
        <w:rPr>
          <w:rFonts w:hint="cs"/>
          <w:rtl/>
        </w:rPr>
        <w:t>הוצאה שיצאה בייצור הכנסה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אמורה להיות מוכרת. הנושא </w:t>
      </w:r>
      <w:bookmarkStart w:id="231" w:name="_ETM_Q1_552553"/>
      <w:bookmarkEnd w:id="231"/>
      <w:r>
        <w:rPr>
          <w:rFonts w:hint="cs"/>
          <w:rtl/>
        </w:rPr>
        <w:t xml:space="preserve">הזה של אי הכרה בהוצאות אש"ל יצרה </w:t>
      </w:r>
      <w:bookmarkStart w:id="232" w:name="_ETM_Q1_555308"/>
      <w:bookmarkEnd w:id="232"/>
      <w:r>
        <w:rPr>
          <w:rFonts w:hint="cs"/>
          <w:rtl/>
        </w:rPr>
        <w:t xml:space="preserve">למעשה עיוות מס. דבר שאני רוצה להוסיף לדיון הוא </w:t>
      </w:r>
      <w:bookmarkStart w:id="233" w:name="_ETM_Q1_557368"/>
      <w:bookmarkEnd w:id="233"/>
      <w:r>
        <w:rPr>
          <w:rFonts w:hint="cs"/>
          <w:rtl/>
        </w:rPr>
        <w:t xml:space="preserve">שעיוות המס הזה כלפי עצמאים הביא עכשיו למצב שישנם </w:t>
      </w:r>
      <w:bookmarkStart w:id="234" w:name="_ETM_Q1_561141"/>
      <w:bookmarkEnd w:id="234"/>
      <w:r>
        <w:rPr>
          <w:rFonts w:hint="cs"/>
          <w:rtl/>
        </w:rPr>
        <w:t xml:space="preserve">בשוק כל מיני חוות דעת שמסתובבות ורשות המיסים מכירה את </w:t>
      </w:r>
      <w:bookmarkStart w:id="235" w:name="_ETM_Q1_564965"/>
      <w:bookmarkEnd w:id="235"/>
      <w:r>
        <w:rPr>
          <w:rFonts w:hint="cs"/>
          <w:rtl/>
        </w:rPr>
        <w:t xml:space="preserve">זה. זה נקרא יש משרד בקפה, ויש עוד כל מיני </w:t>
      </w:r>
      <w:bookmarkStart w:id="236" w:name="_ETM_Q1_566944"/>
      <w:bookmarkEnd w:id="236"/>
      <w:r>
        <w:rPr>
          <w:rFonts w:hint="cs"/>
          <w:rtl/>
        </w:rPr>
        <w:t>כאלה ואחרים.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מנהל רשות המיסים אמר מעל הבמה שלכם </w:t>
      </w:r>
      <w:bookmarkStart w:id="237" w:name="_ETM_Q1_570052"/>
      <w:bookmarkEnd w:id="237"/>
      <w:r>
        <w:rPr>
          <w:rFonts w:hint="cs"/>
          <w:rtl/>
        </w:rPr>
        <w:t>שהוא לא יכיר בזה.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bookmarkStart w:id="238" w:name="_ETM_Q1_571045"/>
      <w:bookmarkEnd w:id="238"/>
      <w:r>
        <w:rPr>
          <w:rtl/>
        </w:rPr>
        <w:t>גיתית שלומי: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רשות המיסים לא מכירה אבל השוק מתנהל כך. כוחות השוק כרגע פועלים בדרכים שאנחנו דרך אגב לא </w:t>
      </w:r>
      <w:bookmarkStart w:id="239" w:name="_ETM_Q1_575420"/>
      <w:bookmarkEnd w:id="239"/>
      <w:r>
        <w:rPr>
          <w:rFonts w:hint="cs"/>
          <w:rtl/>
        </w:rPr>
        <w:t xml:space="preserve">נותנים להן יד ואנחנו לא חושבים שהן לגיטימיות, אבל המצב </w:t>
      </w:r>
      <w:bookmarkStart w:id="240" w:name="_ETM_Q1_577070"/>
      <w:bookmarkEnd w:id="240"/>
      <w:r>
        <w:rPr>
          <w:rFonts w:hint="cs"/>
          <w:rtl/>
        </w:rPr>
        <w:t xml:space="preserve">כרגע הוא שכאשר יש עיוות מס ו לא מאפשרים את ההכרה הזאת, כוחות השוק מדברים בעד עצמם. אני חושבת </w:t>
      </w:r>
      <w:bookmarkStart w:id="241" w:name="_ETM_Q1_582498"/>
      <w:bookmarkEnd w:id="241"/>
      <w:r>
        <w:rPr>
          <w:rFonts w:hint="cs"/>
          <w:rtl/>
        </w:rPr>
        <w:t xml:space="preserve">שאי אפשר להמשיך להיות במצב הזה שאנשים מנהלים פגישות </w:t>
      </w:r>
      <w:bookmarkStart w:id="242" w:name="_ETM_Q1_583752"/>
      <w:bookmarkEnd w:id="242"/>
      <w:r>
        <w:rPr>
          <w:rFonts w:hint="cs"/>
          <w:rtl/>
        </w:rPr>
        <w:t xml:space="preserve">בבית קפה ולא מכירים להם בהוצאות. הוצאות </w:t>
      </w:r>
      <w:bookmarkStart w:id="243" w:name="_ETM_Q1_586058"/>
      <w:bookmarkEnd w:id="243"/>
      <w:r>
        <w:rPr>
          <w:rFonts w:hint="cs"/>
          <w:rtl/>
        </w:rPr>
        <w:t>האש"ל הן הוצאות אינצידנטיאליות להכנסות והן חייבות להיות מוכרות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לקבוע אותם בסכומים סבירים ולא לאפשר </w:t>
      </w:r>
      <w:bookmarkStart w:id="244" w:name="_ETM_Q1_591252"/>
      <w:bookmarkEnd w:id="244"/>
      <w:r>
        <w:rPr>
          <w:rFonts w:hint="cs"/>
          <w:rtl/>
        </w:rPr>
        <w:t xml:space="preserve">את כל המניפולציות האלה בשוק היום. זה מצב שהוא לא </w:t>
      </w:r>
      <w:bookmarkStart w:id="245" w:name="_ETM_Q1_593253"/>
      <w:bookmarkEnd w:id="245"/>
      <w:r>
        <w:rPr>
          <w:rFonts w:hint="cs"/>
          <w:rtl/>
        </w:rPr>
        <w:t>הגיוני.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6"/>
        <w:keepNext/>
        <w:rPr>
          <w:rtl/>
        </w:rPr>
      </w:pPr>
      <w:bookmarkStart w:id="246" w:name="_ETM_Q1_595410"/>
      <w:bookmarkStart w:id="247" w:name="_ETM_Q1_597801"/>
      <w:bookmarkEnd w:id="246"/>
      <w:bookmarkEnd w:id="247"/>
      <w:r>
        <w:rPr>
          <w:rtl/>
        </w:rPr>
        <w:t>היו"ר משה גפני: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רשות המיסים. יש שני סוגי כיבוד. יש אחד שיש </w:t>
      </w:r>
      <w:bookmarkStart w:id="248" w:name="_ETM_Q1_605057"/>
      <w:bookmarkEnd w:id="248"/>
      <w:r>
        <w:rPr>
          <w:rFonts w:hint="cs"/>
          <w:rtl/>
        </w:rPr>
        <w:t>לו משרד אבל הרבה פגישות הוא עושה בחוץ. הוא מזמין</w:t>
      </w:r>
      <w:bookmarkStart w:id="249" w:name="_ETM_Q1_609866"/>
      <w:bookmarkEnd w:id="249"/>
      <w:r>
        <w:rPr>
          <w:rFonts w:hint="cs"/>
          <w:rtl/>
        </w:rPr>
        <w:t xml:space="preserve"> כיבוד, הוא מביא מישהו שאתו הוא עושה עסק.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אחד שאין לו משרד ואת כל העבודה הוא עושה בחוץ. ההוצאות שלו הן הקפה, העוגה, הכיבוד או </w:t>
      </w:r>
      <w:bookmarkStart w:id="250" w:name="_ETM_Q1_619949"/>
      <w:bookmarkEnd w:id="250"/>
      <w:r>
        <w:rPr>
          <w:rFonts w:hint="cs"/>
          <w:rtl/>
        </w:rPr>
        <w:t xml:space="preserve">ששולחים אותו באיזושהי צורה בה הם עובדים. </w:t>
      </w:r>
      <w:bookmarkStart w:id="251" w:name="_ETM_Q1_624722"/>
      <w:bookmarkEnd w:id="251"/>
      <w:r>
        <w:rPr>
          <w:rFonts w:hint="cs"/>
          <w:rtl/>
        </w:rPr>
        <w:t xml:space="preserve">למה אתם לא מכירים בזה? אתם לא מעודדים עבודה? הרי </w:t>
      </w:r>
      <w:bookmarkStart w:id="252" w:name="_ETM_Q1_628171"/>
      <w:bookmarkEnd w:id="252"/>
      <w:r>
        <w:rPr>
          <w:rFonts w:hint="cs"/>
          <w:rtl/>
        </w:rPr>
        <w:t>זה סוג העבודה.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bookmarkStart w:id="253" w:name="_ETM_Q1_628716"/>
      <w:bookmarkEnd w:id="253"/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רשות המיסים. אני רוצה קו</w:t>
      </w:r>
      <w:bookmarkStart w:id="254" w:name="_ETM_Q1_635690"/>
      <w:bookmarkEnd w:id="254"/>
      <w:r>
        <w:rPr>
          <w:rFonts w:hint="cs"/>
          <w:rtl/>
        </w:rPr>
        <w:t>דם כל לייצר הפרדה בין אש"ל לכיבוד.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6"/>
        <w:keepNext/>
        <w:rPr>
          <w:rtl/>
        </w:rPr>
      </w:pPr>
      <w:bookmarkStart w:id="255" w:name="_ETM_Q1_638176"/>
      <w:bookmarkEnd w:id="255"/>
      <w:r>
        <w:rPr>
          <w:rtl/>
        </w:rPr>
        <w:t>היו"ר משה גפני: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rPr>
          <w:rtl/>
        </w:rPr>
      </w:pPr>
      <w:bookmarkStart w:id="256" w:name="_ETM_Q1_639070"/>
      <w:bookmarkEnd w:id="256"/>
      <w:r>
        <w:rPr>
          <w:rFonts w:hint="cs"/>
          <w:rtl/>
        </w:rPr>
        <w:t xml:space="preserve">הבמה לרשותך. את </w:t>
      </w:r>
      <w:bookmarkStart w:id="257" w:name="_ETM_Q1_638564"/>
      <w:bookmarkEnd w:id="257"/>
      <w:r>
        <w:rPr>
          <w:rFonts w:hint="cs"/>
          <w:rtl/>
        </w:rPr>
        <w:t>יכולה לאשר את שניהם, כל אחד בנפרד.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bookmarkStart w:id="258" w:name="_ETM_Q1_641086"/>
      <w:bookmarkStart w:id="259" w:name="_ETM_Q1_642086"/>
      <w:bookmarkEnd w:id="258"/>
      <w:bookmarkEnd w:id="259"/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לא. לעשות את ההפרדה. </w:t>
      </w:r>
      <w:bookmarkStart w:id="260" w:name="_ETM_Q1_643410"/>
      <w:bookmarkEnd w:id="260"/>
      <w:r>
        <w:rPr>
          <w:rFonts w:hint="cs"/>
          <w:rtl/>
        </w:rPr>
        <w:t xml:space="preserve">כיבוד הוא כיבוד במקום העסק לעומת מה שנאמר לפני </w:t>
      </w:r>
      <w:bookmarkStart w:id="261" w:name="_ETM_Q1_643036"/>
      <w:bookmarkEnd w:id="261"/>
      <w:r>
        <w:rPr>
          <w:rFonts w:hint="cs"/>
          <w:rtl/>
        </w:rPr>
        <w:t xml:space="preserve">כן. אנחנו בהחלט הרחבנו את היריעה כי בתקנות מתייחסים </w:t>
      </w:r>
      <w:bookmarkStart w:id="262" w:name="_ETM_Q1_647640"/>
      <w:bookmarkEnd w:id="262"/>
      <w:r>
        <w:rPr>
          <w:rFonts w:hint="cs"/>
          <w:rtl/>
        </w:rPr>
        <w:t xml:space="preserve">לכיבוד שזה קפה, תה, עוגיות וכיוצא בזה, כאשר דווקא בשיתוף עם </w:t>
      </w:r>
      <w:bookmarkStart w:id="263" w:name="_ETM_Q1_651124"/>
      <w:bookmarkEnd w:id="263"/>
      <w:r>
        <w:rPr>
          <w:rFonts w:hint="cs"/>
          <w:rtl/>
        </w:rPr>
        <w:t>משרד הבריאות הוספנו פירות וירקות.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4"/>
        <w:keepNext/>
        <w:rPr>
          <w:rtl/>
        </w:rPr>
      </w:pPr>
      <w:bookmarkStart w:id="264" w:name="_ETM_Q1_653782"/>
      <w:bookmarkStart w:id="265" w:name="_ETM_Q1_652932"/>
      <w:bookmarkEnd w:id="264"/>
      <w:bookmarkEnd w:id="265"/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בירכנו על זה.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bookmarkStart w:id="266" w:name="_ETM_Q1_653402"/>
      <w:bookmarkEnd w:id="266"/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הוצאות אש"ל ניתנו</w:t>
      </w:r>
      <w:bookmarkStart w:id="267" w:name="_ETM_Q1_655795"/>
      <w:bookmarkEnd w:id="267"/>
      <w:r>
        <w:rPr>
          <w:rFonts w:hint="cs"/>
          <w:rtl/>
        </w:rPr>
        <w:t>ת לעובד כשמוציאים אותו. יש ל</w:t>
      </w:r>
      <w:bookmarkStart w:id="268" w:name="_ETM_Q1_657637"/>
      <w:bookmarkEnd w:id="268"/>
      <w:r>
        <w:rPr>
          <w:rFonts w:hint="cs"/>
          <w:rtl/>
        </w:rPr>
        <w:t xml:space="preserve">שים לב שמדובר גם על עובדים שכירים ולא רק על </w:t>
      </w:r>
      <w:bookmarkStart w:id="269" w:name="_ETM_Q1_658199"/>
      <w:bookmarkEnd w:id="269"/>
      <w:r>
        <w:rPr>
          <w:rFonts w:hint="cs"/>
          <w:rtl/>
        </w:rPr>
        <w:t>עצמאיים כאשר מדובר על תקנות האש"ל והן מתייחסות גם לעובדים</w:t>
      </w:r>
      <w:bookmarkStart w:id="270" w:name="_ETM_Q1_661281"/>
      <w:bookmarkEnd w:id="270"/>
      <w:r>
        <w:rPr>
          <w:rFonts w:hint="cs"/>
          <w:rtl/>
        </w:rPr>
        <w:t xml:space="preserve"> שכירים ועצמאיים או בכלל שעובדים רחוק ממקום העיסוק שלהם </w:t>
      </w:r>
      <w:bookmarkStart w:id="271" w:name="_ETM_Q1_665742"/>
      <w:bookmarkEnd w:id="271"/>
      <w:r>
        <w:rPr>
          <w:rFonts w:hint="cs"/>
          <w:rtl/>
        </w:rPr>
        <w:t xml:space="preserve">במרחק איקס קילומטרים כפי שזה היה בעבר, וכידוע התקנות </w:t>
      </w:r>
      <w:bookmarkStart w:id="272" w:name="_ETM_Q1_668352"/>
      <w:bookmarkEnd w:id="272"/>
      <w:r>
        <w:rPr>
          <w:rFonts w:hint="cs"/>
          <w:rtl/>
        </w:rPr>
        <w:t xml:space="preserve">הללו בוטלו, בשנת 2011. אז היה מדובר על שקל, </w:t>
      </w:r>
      <w:bookmarkStart w:id="273" w:name="_ETM_Q1_671613"/>
      <w:bookmarkEnd w:id="273"/>
      <w:r>
        <w:rPr>
          <w:rFonts w:hint="cs"/>
          <w:rtl/>
        </w:rPr>
        <w:t xml:space="preserve">על ארבעה שקלים, על חמישה שקלים. </w:t>
      </w:r>
    </w:p>
    <w:p w:rsidR="005B714B" w:rsidRDefault="005B714B" w:rsidP="005B714B">
      <w:pPr>
        <w:rPr>
          <w:rtl/>
        </w:rPr>
      </w:pPr>
      <w:bookmarkStart w:id="274" w:name="_ETM_Q1_675247"/>
      <w:bookmarkEnd w:id="274"/>
    </w:p>
    <w:p w:rsidR="005B714B" w:rsidRDefault="005B714B" w:rsidP="005B714B">
      <w:pPr>
        <w:rPr>
          <w:rtl/>
        </w:rPr>
      </w:pPr>
      <w:bookmarkStart w:id="275" w:name="_ETM_Q1_676881"/>
      <w:bookmarkEnd w:id="275"/>
      <w:r>
        <w:rPr>
          <w:rFonts w:hint="cs"/>
          <w:rtl/>
        </w:rPr>
        <w:t xml:space="preserve">לאור העובדה שלא </w:t>
      </w:r>
      <w:bookmarkStart w:id="276" w:name="_ETM_Q1_673896"/>
      <w:bookmarkEnd w:id="276"/>
      <w:r>
        <w:rPr>
          <w:rFonts w:hint="cs"/>
          <w:rtl/>
        </w:rPr>
        <w:t>עדכנו את אותם סכומ</w:t>
      </w:r>
      <w:bookmarkStart w:id="277" w:name="_ETM_Q1_676032"/>
      <w:bookmarkEnd w:id="277"/>
      <w:r>
        <w:rPr>
          <w:rFonts w:hint="cs"/>
          <w:rtl/>
        </w:rPr>
        <w:t xml:space="preserve">ים ראו לנכון לבטל את ההתייחסות לכך. </w:t>
      </w:r>
      <w:bookmarkStart w:id="278" w:name="_ETM_Q1_677820"/>
      <w:bookmarkEnd w:id="278"/>
      <w:r>
        <w:rPr>
          <w:rFonts w:hint="cs"/>
          <w:rtl/>
        </w:rPr>
        <w:t xml:space="preserve">אנחנו רואים בהוצאות האש"ל, אלה בעצם ארוחות, כהוצאה פרטית. </w:t>
      </w:r>
      <w:bookmarkStart w:id="279" w:name="_ETM_Q1_680706"/>
      <w:bookmarkEnd w:id="279"/>
      <w:r>
        <w:rPr>
          <w:rFonts w:hint="cs"/>
          <w:rtl/>
        </w:rPr>
        <w:t xml:space="preserve">גם אני וגם אתה וגם אותו אחד שבעצם עובד - </w:t>
      </w:r>
      <w:bookmarkStart w:id="280" w:name="_ETM_Q1_684232"/>
      <w:bookmarkEnd w:id="280"/>
      <w:r>
        <w:rPr>
          <w:rFonts w:hint="cs"/>
          <w:rtl/>
        </w:rPr>
        <w:t>- -</w:t>
      </w:r>
    </w:p>
    <w:p w:rsidR="005B714B" w:rsidRDefault="005B714B" w:rsidP="005B714B">
      <w:pPr>
        <w:rPr>
          <w:rtl/>
        </w:rPr>
      </w:pPr>
      <w:bookmarkStart w:id="281" w:name="_ETM_Q1_685009"/>
      <w:bookmarkEnd w:id="281"/>
    </w:p>
    <w:p w:rsidR="005B714B" w:rsidRDefault="005B714B" w:rsidP="005B714B">
      <w:pPr>
        <w:pStyle w:val="a4"/>
        <w:keepNext/>
        <w:rPr>
          <w:rtl/>
        </w:rPr>
      </w:pPr>
      <w:bookmarkStart w:id="282" w:name="_ETM_Q1_684865"/>
      <w:bookmarkStart w:id="283" w:name="_ETM_Q1_684599"/>
      <w:bookmarkEnd w:id="282"/>
      <w:bookmarkEnd w:id="283"/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עצמאי שהמשרד שלו בבית והוא יוצא לפגישות בחוץ.</w:t>
      </w:r>
    </w:p>
    <w:p w:rsidR="005B714B" w:rsidRDefault="005B714B" w:rsidP="005B714B">
      <w:pPr>
        <w:rPr>
          <w:rtl/>
        </w:rPr>
      </w:pPr>
      <w:bookmarkStart w:id="284" w:name="_ETM_Q1_687129"/>
      <w:bookmarkEnd w:id="284"/>
    </w:p>
    <w:p w:rsidR="005B714B" w:rsidRDefault="005B714B" w:rsidP="005B714B">
      <w:pPr>
        <w:pStyle w:val="af9"/>
        <w:keepNext/>
        <w:rPr>
          <w:rtl/>
        </w:rPr>
      </w:pPr>
      <w:bookmarkStart w:id="285" w:name="_ETM_Q1_685900"/>
      <w:bookmarkStart w:id="286" w:name="_ETM_Q1_686623"/>
      <w:bookmarkEnd w:id="285"/>
      <w:bookmarkEnd w:id="286"/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עצמאי שהמשרד </w:t>
      </w:r>
      <w:bookmarkStart w:id="287" w:name="_ETM_Q1_686198"/>
      <w:bookmarkEnd w:id="287"/>
      <w:r>
        <w:rPr>
          <w:rFonts w:hint="cs"/>
          <w:rtl/>
        </w:rPr>
        <w:t xml:space="preserve">שלו בבית יכול לדרוש חלק מהוצאות הבית שלו במסגרת </w:t>
      </w:r>
      <w:bookmarkStart w:id="288" w:name="_ETM_Q1_688466"/>
      <w:bookmarkEnd w:id="288"/>
      <w:r>
        <w:rPr>
          <w:rFonts w:hint="cs"/>
          <w:rtl/>
        </w:rPr>
        <w:t>הדוחות שלו.</w:t>
      </w:r>
    </w:p>
    <w:p w:rsidR="005B714B" w:rsidRDefault="005B714B" w:rsidP="005B714B">
      <w:pPr>
        <w:rPr>
          <w:rtl/>
        </w:rPr>
      </w:pPr>
      <w:bookmarkStart w:id="289" w:name="_ETM_Q1_691472"/>
      <w:bookmarkEnd w:id="289"/>
    </w:p>
    <w:p w:rsidR="005B714B" w:rsidRDefault="005B714B" w:rsidP="005B714B">
      <w:pPr>
        <w:pStyle w:val="a4"/>
        <w:keepNext/>
        <w:rPr>
          <w:rtl/>
        </w:rPr>
      </w:pPr>
      <w:bookmarkStart w:id="290" w:name="_ETM_Q1_689543"/>
      <w:bookmarkEnd w:id="290"/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>את הפגישות הוא מבצע בחוץ.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bookmarkStart w:id="291" w:name="_ETM_Q1_691786"/>
      <w:bookmarkStart w:id="292" w:name="_ETM_Q1_693644"/>
      <w:bookmarkEnd w:id="291"/>
      <w:bookmarkEnd w:id="292"/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התקנות שמתייחסות להוצאות </w:t>
      </w:r>
      <w:bookmarkStart w:id="293" w:name="_ETM_Q1_694524"/>
      <w:bookmarkEnd w:id="293"/>
      <w:r>
        <w:rPr>
          <w:rFonts w:hint="cs"/>
          <w:rtl/>
        </w:rPr>
        <w:t>בחוץ, מתייחסות אך ורק לאירוח של אורח מחוץ לארץ.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4"/>
        <w:keepNext/>
        <w:rPr>
          <w:rtl/>
        </w:rPr>
      </w:pPr>
      <w:bookmarkStart w:id="294" w:name="_ETM_Q1_700097"/>
      <w:bookmarkStart w:id="295" w:name="_ETM_Q1_698470"/>
      <w:bookmarkEnd w:id="294"/>
      <w:bookmarkEnd w:id="295"/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אם </w:t>
      </w:r>
      <w:bookmarkStart w:id="296" w:name="_ETM_Q1_699005"/>
      <w:bookmarkEnd w:id="296"/>
      <w:r>
        <w:rPr>
          <w:rFonts w:hint="cs"/>
          <w:rtl/>
        </w:rPr>
        <w:t>אני עכשיו בקרית שמונה והאורח הוא מתל אביב?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f9"/>
        <w:keepNext/>
        <w:rPr>
          <w:rtl/>
        </w:rPr>
      </w:pPr>
      <w:r>
        <w:rPr>
          <w:rtl/>
        </w:rPr>
        <w:t>ורד בכר: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לכן </w:t>
      </w:r>
      <w:bookmarkStart w:id="297" w:name="_ETM_Q1_701019"/>
      <w:bookmarkEnd w:id="297"/>
      <w:r>
        <w:rPr>
          <w:rFonts w:hint="cs"/>
          <w:rtl/>
        </w:rPr>
        <w:t>האפשרות מבחינתנו לארח את אותו א</w:t>
      </w:r>
      <w:bookmarkStart w:id="298" w:name="_ETM_Q1_702528"/>
      <w:bookmarkEnd w:id="298"/>
      <w:r>
        <w:rPr>
          <w:rFonts w:hint="cs"/>
          <w:rtl/>
        </w:rPr>
        <w:t>ורח או לנהל את העסקים - - -</w:t>
      </w:r>
    </w:p>
    <w:p w:rsidR="005B714B" w:rsidRDefault="005B714B" w:rsidP="005B714B">
      <w:pPr>
        <w:rPr>
          <w:rtl/>
        </w:rPr>
      </w:pPr>
    </w:p>
    <w:p w:rsidR="005B714B" w:rsidRDefault="005B714B" w:rsidP="005B714B">
      <w:pPr>
        <w:pStyle w:val="a4"/>
        <w:keepNext/>
        <w:rPr>
          <w:rtl/>
        </w:rPr>
      </w:pPr>
      <w:bookmarkStart w:id="299" w:name="_ETM_Q1_703349"/>
      <w:bookmarkStart w:id="300" w:name="_ETM_Q1_704285"/>
      <w:bookmarkEnd w:id="299"/>
      <w:bookmarkEnd w:id="300"/>
      <w:r>
        <w:rPr>
          <w:rtl/>
        </w:rPr>
        <w:t>עודד פורר (ישראל ביתנו):</w:t>
      </w:r>
    </w:p>
    <w:p w:rsidR="005B714B" w:rsidRDefault="005B714B" w:rsidP="005B714B">
      <w:pPr>
        <w:pStyle w:val="KeepWithNext"/>
        <w:rPr>
          <w:rtl/>
        </w:rPr>
      </w:pPr>
    </w:p>
    <w:p w:rsidR="005B714B" w:rsidRDefault="005B714B" w:rsidP="005B714B">
      <w:pPr>
        <w:rPr>
          <w:rtl/>
        </w:rPr>
      </w:pPr>
      <w:r>
        <w:rPr>
          <w:rFonts w:hint="cs"/>
          <w:rtl/>
        </w:rPr>
        <w:t xml:space="preserve">סליחה, את מתארת </w:t>
      </w:r>
      <w:bookmarkStart w:id="301" w:name="_ETM_Q1_705595"/>
      <w:bookmarkEnd w:id="301"/>
      <w:r>
        <w:rPr>
          <w:rFonts w:hint="cs"/>
          <w:rtl/>
        </w:rPr>
        <w:t xml:space="preserve">את המצב הקיים. את המצב הקיים אנחנו מכירים. </w:t>
      </w:r>
      <w:bookmarkStart w:id="302" w:name="_ETM_Q1_709827"/>
      <w:bookmarkEnd w:id="302"/>
      <w:r>
        <w:rPr>
          <w:rFonts w:hint="cs"/>
          <w:rtl/>
        </w:rPr>
        <w:t xml:space="preserve">אבל גם המצב הקיים הוא היום שיש גרפיקאית למשל שהיא </w:t>
      </w:r>
      <w:bookmarkStart w:id="303" w:name="_ETM_Q1_712274"/>
      <w:bookmarkEnd w:id="303"/>
      <w:r>
        <w:rPr>
          <w:rFonts w:hint="cs"/>
          <w:rtl/>
        </w:rPr>
        <w:t xml:space="preserve">עובדת בבית על המחשב שלה והרבה מאוד שעות היא עושה </w:t>
      </w:r>
      <w:bookmarkStart w:id="304" w:name="_ETM_Q1_714987"/>
      <w:bookmarkEnd w:id="304"/>
      <w:r>
        <w:rPr>
          <w:rFonts w:hint="cs"/>
          <w:rtl/>
        </w:rPr>
        <w:t xml:space="preserve">בבית, וזה חלק מאמצעי ייצור ההכנסה שלה. לדעתי מכירים לה </w:t>
      </w:r>
      <w:bookmarkStart w:id="305" w:name="_ETM_Q1_717492"/>
      <w:bookmarkEnd w:id="305"/>
      <w:r>
        <w:rPr>
          <w:rFonts w:hint="cs"/>
          <w:rtl/>
        </w:rPr>
        <w:t xml:space="preserve">בשליש מהארנונה ומהחשמל. לא איזה סכומים בלתי נתפסים כי היא </w:t>
      </w:r>
      <w:bookmarkStart w:id="306" w:name="_ETM_Q1_721527"/>
      <w:bookmarkEnd w:id="306"/>
      <w:r>
        <w:rPr>
          <w:rFonts w:hint="cs"/>
          <w:rtl/>
        </w:rPr>
        <w:t>באמת עובדת בבית. אבל כשהיא פוגשת את הלקוחות שלה,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יום היא פוגשת לקוח אחד, היא </w:t>
      </w:r>
      <w:bookmarkStart w:id="307" w:name="_ETM_Q1_724780"/>
      <w:bookmarkEnd w:id="307"/>
      <w:r>
        <w:rPr>
          <w:rFonts w:hint="cs"/>
          <w:rtl/>
        </w:rPr>
        <w:t xml:space="preserve">לא מביאה אותו אליה הביתה אלא היא יוצאת לבית קפה </w:t>
      </w:r>
      <w:bookmarkStart w:id="308" w:name="_ETM_Q1_729158"/>
      <w:bookmarkEnd w:id="308"/>
      <w:r>
        <w:rPr>
          <w:rFonts w:hint="cs"/>
          <w:rtl/>
        </w:rPr>
        <w:t>ושם היא שותה כוס קפה ואוכלת עוגה, וגם</w:t>
      </w:r>
      <w:bookmarkStart w:id="309" w:name="_ETM_Q1_730689"/>
      <w:bookmarkEnd w:id="309"/>
      <w:r>
        <w:rPr>
          <w:rFonts w:hint="cs"/>
          <w:rtl/>
        </w:rPr>
        <w:t xml:space="preserve"> אותו, את הלקוח שלה, היא מזמינה אותו לכוס קפה </w:t>
      </w:r>
      <w:bookmarkStart w:id="310" w:name="_ETM_Q1_733490"/>
      <w:bookmarkEnd w:id="310"/>
      <w:r>
        <w:rPr>
          <w:rFonts w:hint="cs"/>
          <w:rtl/>
        </w:rPr>
        <w:t>ועוגה.</w:t>
      </w:r>
      <w:r w:rsidR="001D143A">
        <w:rPr>
          <w:rFonts w:hint="cs"/>
          <w:rtl/>
        </w:rPr>
        <w:t xml:space="preserve"> אם היא הייתה עושה את זה בבית, אין </w:t>
      </w:r>
      <w:bookmarkStart w:id="311" w:name="_ETM_Q1_736496"/>
      <w:bookmarkEnd w:id="311"/>
      <w:r w:rsidR="001D143A">
        <w:rPr>
          <w:rFonts w:hint="cs"/>
          <w:rtl/>
        </w:rPr>
        <w:t>בעיה, אבל היא עושה את זה בחוץ.</w:t>
      </w:r>
    </w:p>
    <w:p w:rsidR="001D143A" w:rsidRDefault="001D143A" w:rsidP="005B714B">
      <w:pPr>
        <w:rPr>
          <w:rtl/>
        </w:rPr>
      </w:pPr>
      <w:bookmarkStart w:id="312" w:name="_ETM_Q1_739129"/>
      <w:bookmarkEnd w:id="312"/>
    </w:p>
    <w:p w:rsidR="001D143A" w:rsidRDefault="001D143A" w:rsidP="001D143A">
      <w:pPr>
        <w:pStyle w:val="af9"/>
        <w:keepNext/>
        <w:rPr>
          <w:rtl/>
        </w:rPr>
      </w:pPr>
      <w:bookmarkStart w:id="313" w:name="_ETM_Q1_738774"/>
      <w:bookmarkEnd w:id="313"/>
      <w:r>
        <w:rPr>
          <w:rtl/>
        </w:rPr>
        <w:t>גיא גולדמן: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אדם צריך לאכול ארוחת </w:t>
      </w:r>
      <w:bookmarkStart w:id="314" w:name="_ETM_Q1_737490"/>
      <w:bookmarkEnd w:id="314"/>
      <w:r>
        <w:rPr>
          <w:rFonts w:hint="cs"/>
          <w:rtl/>
        </w:rPr>
        <w:t>צהרים גם אם הוא עובד וגם אם הוא בבית.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4"/>
        <w:keepNext/>
        <w:rPr>
          <w:rtl/>
        </w:rPr>
      </w:pPr>
      <w:bookmarkStart w:id="315" w:name="_ETM_Q1_740873"/>
      <w:bookmarkStart w:id="316" w:name="_ETM_Q1_742109"/>
      <w:bookmarkEnd w:id="315"/>
      <w:bookmarkEnd w:id="316"/>
      <w:r>
        <w:rPr>
          <w:rtl/>
        </w:rPr>
        <w:t>עודד פורר (ישראל ביתנו):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לא </w:t>
      </w:r>
      <w:bookmarkStart w:id="317" w:name="_ETM_Q1_742765"/>
      <w:bookmarkEnd w:id="317"/>
      <w:r>
        <w:rPr>
          <w:rFonts w:hint="cs"/>
          <w:rtl/>
        </w:rPr>
        <w:t xml:space="preserve">דיברתי על ארוחת צהרים. דיברתי על עוגה וקפה שזה </w:t>
      </w:r>
      <w:bookmarkStart w:id="318" w:name="_ETM_Q1_744252"/>
      <w:bookmarkEnd w:id="318"/>
      <w:r>
        <w:rPr>
          <w:rFonts w:hint="cs"/>
          <w:rtl/>
        </w:rPr>
        <w:t>לא ארוחת צהרים.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f6"/>
        <w:keepNext/>
        <w:rPr>
          <w:rtl/>
        </w:rPr>
      </w:pPr>
      <w:bookmarkStart w:id="319" w:name="_ETM_Q1_746997"/>
      <w:bookmarkStart w:id="320" w:name="_ETM_Q1_750660"/>
      <w:bookmarkEnd w:id="319"/>
      <w:bookmarkEnd w:id="320"/>
      <w:r>
        <w:rPr>
          <w:rtl/>
        </w:rPr>
        <w:t>היו"ר משה גפני: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תתחילו מהסוף. אל תרחיבו עכשיו על </w:t>
      </w:r>
      <w:bookmarkStart w:id="321" w:name="_ETM_Q1_754129"/>
      <w:bookmarkEnd w:id="321"/>
      <w:r>
        <w:rPr>
          <w:rFonts w:hint="cs"/>
          <w:rtl/>
        </w:rPr>
        <w:t xml:space="preserve">הכול. הבנו את מה שקיים. בן אדם יוצא במסגרת העבודה </w:t>
      </w:r>
      <w:bookmarkStart w:id="322" w:name="_ETM_Q1_757743"/>
      <w:bookmarkEnd w:id="322"/>
      <w:r>
        <w:rPr>
          <w:rFonts w:hint="cs"/>
          <w:rtl/>
        </w:rPr>
        <w:t xml:space="preserve">שלו לפגישה מחוץ למשרד או אם אין לו משרד, לפגישה </w:t>
      </w:r>
      <w:bookmarkStart w:id="323" w:name="_ETM_Q1_759888"/>
      <w:bookmarkEnd w:id="323"/>
      <w:r>
        <w:rPr>
          <w:rFonts w:hint="cs"/>
          <w:rtl/>
        </w:rPr>
        <w:t xml:space="preserve">באיזשהו מקום ושם יש הוצאות כיבוד שזה דבר </w:t>
      </w:r>
      <w:bookmarkStart w:id="324" w:name="_ETM_Q1_764494"/>
      <w:bookmarkEnd w:id="324"/>
      <w:r>
        <w:rPr>
          <w:rFonts w:hint="cs"/>
          <w:rtl/>
        </w:rPr>
        <w:t xml:space="preserve">מקובל היום בכל מקום. כל העולם מתנהל כך. הוא בא </w:t>
      </w:r>
      <w:bookmarkStart w:id="325" w:name="_ETM_Q1_768005"/>
      <w:bookmarkEnd w:id="325"/>
      <w:r>
        <w:rPr>
          <w:rFonts w:hint="cs"/>
          <w:rtl/>
        </w:rPr>
        <w:t xml:space="preserve">אליכם ואומר לכם שהוא במסגרת העבודה שלו הרוויח 1,000 שקלים </w:t>
      </w:r>
      <w:bookmarkStart w:id="326" w:name="_ETM_Q1_773687"/>
      <w:bookmarkEnd w:id="326"/>
      <w:r>
        <w:rPr>
          <w:rFonts w:hint="cs"/>
          <w:rtl/>
        </w:rPr>
        <w:t xml:space="preserve">ועל זה צריך לשלם מס הכנסה, אבל היו לו </w:t>
      </w:r>
      <w:bookmarkStart w:id="327" w:name="_ETM_Q1_776207"/>
      <w:bookmarkEnd w:id="327"/>
      <w:r>
        <w:rPr>
          <w:rFonts w:hint="cs"/>
          <w:rtl/>
        </w:rPr>
        <w:t xml:space="preserve">הוצאות של העבודה בזה שהוא יצא ונפגש פגישות עסקיות, הוא מביא את הקבלה, היה כיבוד, </w:t>
      </w:r>
      <w:bookmarkStart w:id="328" w:name="_ETM_Q1_782432"/>
      <w:bookmarkEnd w:id="328"/>
      <w:r>
        <w:rPr>
          <w:rFonts w:hint="cs"/>
          <w:rtl/>
        </w:rPr>
        <w:t>היה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קפה ועוגה. מה קורה אז?</w:t>
      </w:r>
      <w:bookmarkStart w:id="329" w:name="_ETM_Q1_786475"/>
      <w:bookmarkEnd w:id="329"/>
    </w:p>
    <w:p w:rsidR="001D143A" w:rsidRDefault="001D143A" w:rsidP="001D143A">
      <w:pPr>
        <w:rPr>
          <w:rtl/>
        </w:rPr>
      </w:pPr>
      <w:bookmarkStart w:id="330" w:name="_ETM_Q1_784892"/>
      <w:bookmarkEnd w:id="330"/>
    </w:p>
    <w:p w:rsidR="001D143A" w:rsidRDefault="001D143A" w:rsidP="001D143A">
      <w:pPr>
        <w:pStyle w:val="af9"/>
        <w:keepNext/>
        <w:rPr>
          <w:rtl/>
        </w:rPr>
      </w:pPr>
      <w:r>
        <w:rPr>
          <w:rtl/>
        </w:rPr>
        <w:t>גיא גולדמן: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בתיקון החקיקה משנת </w:t>
      </w:r>
      <w:bookmarkStart w:id="331" w:name="_ETM_Q1_786306"/>
      <w:bookmarkEnd w:id="331"/>
      <w:r>
        <w:rPr>
          <w:rFonts w:hint="cs"/>
          <w:rtl/>
        </w:rPr>
        <w:t xml:space="preserve">2011 נשללה ההכרה בהוצאות האלה. הטעמים היו עלויות והטענה שמדובר </w:t>
      </w:r>
      <w:bookmarkStart w:id="332" w:name="_ETM_Q1_790725"/>
      <w:bookmarkEnd w:id="332"/>
      <w:r>
        <w:rPr>
          <w:rFonts w:hint="cs"/>
          <w:rtl/>
        </w:rPr>
        <w:t xml:space="preserve">בהוצאות פרטיות. כדי לתת סוג של פיצוי, זה גם נאמר </w:t>
      </w:r>
      <w:bookmarkStart w:id="333" w:name="_ETM_Q1_793344"/>
      <w:bookmarkEnd w:id="333"/>
      <w:r>
        <w:rPr>
          <w:rFonts w:hint="cs"/>
          <w:rtl/>
        </w:rPr>
        <w:t xml:space="preserve">בדברי ההסבר, רווחה מדרגת המס הנמוכה שחל עליה מס של </w:t>
      </w:r>
      <w:bookmarkStart w:id="334" w:name="_ETM_Q1_796905"/>
      <w:bookmarkEnd w:id="334"/>
      <w:r>
        <w:rPr>
          <w:rFonts w:hint="cs"/>
          <w:rtl/>
        </w:rPr>
        <w:t xml:space="preserve">10 אחוזים. זה גם נאמר. לכן </w:t>
      </w:r>
      <w:bookmarkStart w:id="335" w:name="_ETM_Q1_804313"/>
      <w:bookmarkEnd w:id="335"/>
      <w:r>
        <w:rPr>
          <w:rFonts w:hint="cs"/>
          <w:rtl/>
        </w:rPr>
        <w:t>זה המצב החוקי היום.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f6"/>
        <w:keepNext/>
        <w:rPr>
          <w:rtl/>
        </w:rPr>
      </w:pPr>
      <w:bookmarkStart w:id="336" w:name="_ETM_Q1_805731"/>
      <w:bookmarkStart w:id="337" w:name="_ETM_Q1_807591"/>
      <w:bookmarkEnd w:id="336"/>
      <w:bookmarkEnd w:id="337"/>
      <w:r>
        <w:rPr>
          <w:rtl/>
        </w:rPr>
        <w:lastRenderedPageBreak/>
        <w:t>היו"ר משה גפני: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>הכי מעניין שאתם גם פועלים על פי החוק.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f9"/>
        <w:keepNext/>
        <w:rPr>
          <w:rtl/>
        </w:rPr>
      </w:pPr>
      <w:bookmarkStart w:id="338" w:name="_ETM_Q1_808600"/>
      <w:bookmarkEnd w:id="338"/>
      <w:r>
        <w:rPr>
          <w:rtl/>
        </w:rPr>
        <w:t>גיא גולדמן: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>במקרה הזה.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f6"/>
        <w:keepNext/>
        <w:rPr>
          <w:rtl/>
        </w:rPr>
      </w:pPr>
      <w:bookmarkStart w:id="339" w:name="_ETM_Q1_811243"/>
      <w:bookmarkEnd w:id="339"/>
      <w:r>
        <w:rPr>
          <w:rtl/>
        </w:rPr>
        <w:t>היו"ר משה גפני: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>לפי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שמסתמן, אני חושב שההחלטה הזאת היא החלטה </w:t>
      </w:r>
      <w:bookmarkStart w:id="340" w:name="_ETM_Q1_814692"/>
      <w:bookmarkEnd w:id="340"/>
      <w:r>
        <w:rPr>
          <w:rFonts w:hint="cs"/>
          <w:rtl/>
        </w:rPr>
        <w:t xml:space="preserve">אנכרוניסטית ולא מתאימה לעידן בו אנחנו חיים. פעמים רבות </w:t>
      </w:r>
      <w:bookmarkStart w:id="341" w:name="_ETM_Q1_819727"/>
      <w:bookmarkEnd w:id="341"/>
      <w:r>
        <w:rPr>
          <w:rFonts w:hint="cs"/>
          <w:rtl/>
        </w:rPr>
        <w:t xml:space="preserve">עת דיברנו עם רשות המיסים, </w:t>
      </w:r>
      <w:bookmarkStart w:id="342" w:name="_ETM_Q1_821437"/>
      <w:bookmarkEnd w:id="342"/>
      <w:r>
        <w:rPr>
          <w:rFonts w:hint="cs"/>
          <w:rtl/>
        </w:rPr>
        <w:t>אתה מכיר את זה, התנהל דיאלוג, בדקתם את עצ</w:t>
      </w:r>
      <w:bookmarkStart w:id="343" w:name="_ETM_Q1_824622"/>
      <w:bookmarkEnd w:id="343"/>
      <w:r>
        <w:rPr>
          <w:rFonts w:hint="cs"/>
          <w:rtl/>
        </w:rPr>
        <w:t xml:space="preserve">מכם ובאתם עם נתון אחר. זה שאתם פועלים על פי החוק, זה ברור. זה שהחוק שונה ב-2011, גם ברור. אני </w:t>
      </w:r>
      <w:bookmarkStart w:id="344" w:name="_ETM_Q1_832794"/>
      <w:bookmarkEnd w:id="344"/>
      <w:r>
        <w:rPr>
          <w:rFonts w:hint="cs"/>
          <w:rtl/>
        </w:rPr>
        <w:t xml:space="preserve">לא ידעתי את זה קודם, שלפני כן </w:t>
      </w:r>
      <w:bookmarkStart w:id="345" w:name="_ETM_Q1_833837"/>
      <w:bookmarkEnd w:id="345"/>
      <w:r>
        <w:rPr>
          <w:rFonts w:hint="cs"/>
          <w:rtl/>
        </w:rPr>
        <w:t xml:space="preserve">הייתה הכרה בהוצאות אבל מ-2011 ועד היום יש שינוי. </w:t>
      </w:r>
      <w:bookmarkStart w:id="346" w:name="_ETM_Q1_836113"/>
      <w:bookmarkEnd w:id="346"/>
      <w:r>
        <w:rPr>
          <w:rFonts w:hint="cs"/>
          <w:rtl/>
        </w:rPr>
        <w:t>היום אנחנו יודעים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שחלק גדול מהמסחר </w:t>
      </w:r>
      <w:bookmarkStart w:id="347" w:name="_ETM_Q1_839255"/>
      <w:bookmarkEnd w:id="347"/>
      <w:r>
        <w:rPr>
          <w:rFonts w:hint="cs"/>
          <w:rtl/>
        </w:rPr>
        <w:t xml:space="preserve">שמתנהל או העסקים שמתנהלים או מפעלים של הזמנות וכל מה </w:t>
      </w:r>
      <w:bookmarkStart w:id="348" w:name="_ETM_Q1_841673"/>
      <w:bookmarkEnd w:id="348"/>
      <w:r>
        <w:rPr>
          <w:rFonts w:hint="cs"/>
          <w:rtl/>
        </w:rPr>
        <w:t xml:space="preserve">שנלווה לעניין, עושים את זה בחוץ, חלק </w:t>
      </w:r>
      <w:bookmarkStart w:id="349" w:name="_ETM_Q1_810017"/>
      <w:bookmarkEnd w:id="349"/>
      <w:r>
        <w:rPr>
          <w:rFonts w:hint="cs"/>
          <w:rtl/>
        </w:rPr>
        <w:t xml:space="preserve">שבכלל </w:t>
      </w:r>
      <w:bookmarkStart w:id="350" w:name="_ETM_Q1_843690"/>
      <w:bookmarkEnd w:id="350"/>
      <w:r>
        <w:rPr>
          <w:rFonts w:hint="cs"/>
          <w:rtl/>
        </w:rPr>
        <w:t>אין להם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משרדים וגם כאלה שיש להם</w:t>
      </w:r>
      <w:r w:rsidR="009A0519">
        <w:rPr>
          <w:rFonts w:hint="cs"/>
          <w:rtl/>
        </w:rPr>
        <w:t xml:space="preserve"> </w:t>
      </w:r>
      <w:bookmarkStart w:id="351" w:name="_ETM_Q1_846365"/>
      <w:bookmarkEnd w:id="351"/>
      <w:r>
        <w:rPr>
          <w:rFonts w:hint="cs"/>
          <w:rtl/>
        </w:rPr>
        <w:t>משרדים.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>נק</w:t>
      </w:r>
      <w:bookmarkStart w:id="352" w:name="_ETM_Q1_847674"/>
      <w:bookmarkEnd w:id="352"/>
      <w:r>
        <w:rPr>
          <w:rFonts w:hint="cs"/>
          <w:rtl/>
        </w:rPr>
        <w:t>ודות הזיכוי, זה פטנט של רשות המיסים. עד שלמדתי או</w:t>
      </w:r>
      <w:bookmarkStart w:id="353" w:name="_ETM_Q1_849763"/>
      <w:bookmarkEnd w:id="353"/>
      <w:r>
        <w:rPr>
          <w:rFonts w:hint="cs"/>
          <w:rtl/>
        </w:rPr>
        <w:t>תו, לקח לי זמן אבל כשלמדתי אותו הבנתי ש</w:t>
      </w:r>
      <w:bookmarkStart w:id="354" w:name="_ETM_Q1_852558"/>
      <w:bookmarkEnd w:id="354"/>
      <w:r>
        <w:rPr>
          <w:rFonts w:hint="cs"/>
          <w:rtl/>
        </w:rPr>
        <w:t xml:space="preserve">זה לא פיצוי. יש דבר אמיתי </w:t>
      </w:r>
      <w:bookmarkStart w:id="355" w:name="_ETM_Q1_856279"/>
      <w:bookmarkEnd w:id="355"/>
      <w:r>
        <w:rPr>
          <w:rFonts w:hint="cs"/>
          <w:rtl/>
        </w:rPr>
        <w:t xml:space="preserve">והדבר האמיתי הוא שיש לי הוצאות במסגרת המפעל </w:t>
      </w:r>
      <w:bookmarkStart w:id="356" w:name="_ETM_Q1_859507"/>
      <w:bookmarkEnd w:id="356"/>
      <w:r>
        <w:rPr>
          <w:rFonts w:hint="cs"/>
          <w:rtl/>
        </w:rPr>
        <w:t>שלי ואני מבקש הכרה בהן.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rPr>
          <w:rtl/>
        </w:rPr>
      </w:pPr>
      <w:bookmarkStart w:id="357" w:name="_ETM_Q1_861378"/>
      <w:bookmarkEnd w:id="357"/>
      <w:r>
        <w:rPr>
          <w:rFonts w:hint="cs"/>
          <w:rtl/>
        </w:rPr>
        <w:t xml:space="preserve">לבוא ולומר שאנחנו פועלים </w:t>
      </w:r>
      <w:bookmarkStart w:id="358" w:name="_ETM_Q1_862492"/>
      <w:bookmarkEnd w:id="358"/>
      <w:r>
        <w:rPr>
          <w:rFonts w:hint="cs"/>
          <w:rtl/>
        </w:rPr>
        <w:t xml:space="preserve">על פי החוק וזה שונה ב-2011, זה לא רלוונטי. </w:t>
      </w:r>
      <w:bookmarkStart w:id="359" w:name="_ETM_Q1_864595"/>
      <w:bookmarkEnd w:id="359"/>
      <w:r>
        <w:rPr>
          <w:rFonts w:hint="cs"/>
          <w:rtl/>
        </w:rPr>
        <w:t xml:space="preserve">ועדת הכספים הנוכחית לא מקבלת את זה. אנחנו מדברים </w:t>
      </w:r>
      <w:bookmarkStart w:id="360" w:name="_ETM_Q1_867549"/>
      <w:bookmarkEnd w:id="360"/>
      <w:r>
        <w:rPr>
          <w:rFonts w:hint="cs"/>
          <w:rtl/>
        </w:rPr>
        <w:t>על הנושא הזה שאתם צריכים לבחון את הדבר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מחדש </w:t>
      </w:r>
      <w:bookmarkStart w:id="361" w:name="_ETM_Q1_869862"/>
      <w:bookmarkEnd w:id="361"/>
      <w:r>
        <w:rPr>
          <w:rFonts w:hint="cs"/>
          <w:rtl/>
        </w:rPr>
        <w:t>ולתת לי תשובה בתוך שבועיים.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לא, נגיש </w:t>
      </w:r>
      <w:bookmarkStart w:id="362" w:name="_ETM_Q1_873763"/>
      <w:bookmarkEnd w:id="362"/>
      <w:r>
        <w:rPr>
          <w:rFonts w:hint="cs"/>
          <w:rtl/>
        </w:rPr>
        <w:t>חוק, האופוזיציה והקואליציה.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4"/>
        <w:keepNext/>
        <w:rPr>
          <w:rtl/>
        </w:rPr>
      </w:pPr>
      <w:bookmarkStart w:id="363" w:name="_ETM_Q1_876511"/>
      <w:bookmarkEnd w:id="363"/>
      <w:r>
        <w:rPr>
          <w:rtl/>
        </w:rPr>
        <w:t>עודד פורר (ישראל ביתנו):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אתה תגיש כי את החוקים שלי לא </w:t>
      </w:r>
      <w:bookmarkStart w:id="364" w:name="_ETM_Q1_876538"/>
      <w:bookmarkEnd w:id="364"/>
      <w:r>
        <w:rPr>
          <w:rFonts w:hint="cs"/>
          <w:rtl/>
        </w:rPr>
        <w:t>מאשרים בוועדת שרים.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4"/>
        <w:keepNext/>
        <w:rPr>
          <w:rtl/>
        </w:rPr>
      </w:pPr>
      <w:bookmarkStart w:id="365" w:name="_ETM_Q1_879431"/>
      <w:bookmarkStart w:id="366" w:name="_ETM_Q1_880571"/>
      <w:bookmarkEnd w:id="365"/>
      <w:bookmarkEnd w:id="366"/>
      <w:r>
        <w:rPr>
          <w:rtl/>
        </w:rPr>
        <w:t>מרב מיכאלי (המחנה הציוני):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367" w:name="_ETM_Q1_881672"/>
      <w:bookmarkEnd w:id="367"/>
      <w:r>
        <w:rPr>
          <w:rFonts w:hint="cs"/>
          <w:rtl/>
        </w:rPr>
        <w:t>אני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שמעתי את סוף דבריך ואני רוצה לחזק אותך. סליחה שאני </w:t>
      </w:r>
      <w:bookmarkStart w:id="368" w:name="_ETM_Q1_888414"/>
      <w:bookmarkEnd w:id="368"/>
      <w:r>
        <w:rPr>
          <w:rFonts w:hint="cs"/>
          <w:rtl/>
        </w:rPr>
        <w:t>באה באמצע.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f6"/>
        <w:keepNext/>
        <w:rPr>
          <w:rtl/>
        </w:rPr>
      </w:pPr>
      <w:bookmarkStart w:id="369" w:name="_ETM_Q1_888310"/>
      <w:bookmarkEnd w:id="369"/>
      <w:r>
        <w:rPr>
          <w:rtl/>
        </w:rPr>
        <w:t>היו"ר משה גפני: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זה בסדר. אנחנו ייצגנו אותך עד </w:t>
      </w:r>
      <w:bookmarkStart w:id="370" w:name="_ETM_Q1_888164"/>
      <w:bookmarkEnd w:id="370"/>
      <w:r>
        <w:rPr>
          <w:rFonts w:hint="cs"/>
          <w:rtl/>
        </w:rPr>
        <w:t>עכשיו.</w:t>
      </w:r>
    </w:p>
    <w:p w:rsidR="001D143A" w:rsidRDefault="001D143A" w:rsidP="001D143A">
      <w:pPr>
        <w:rPr>
          <w:rtl/>
        </w:rPr>
      </w:pPr>
    </w:p>
    <w:p w:rsidR="001D143A" w:rsidRDefault="001D143A" w:rsidP="001D143A">
      <w:pPr>
        <w:pStyle w:val="a4"/>
        <w:keepNext/>
        <w:rPr>
          <w:rtl/>
        </w:rPr>
      </w:pPr>
      <w:bookmarkStart w:id="371" w:name="_ETM_Q1_890506"/>
      <w:bookmarkStart w:id="372" w:name="_ETM_Q1_891806"/>
      <w:bookmarkEnd w:id="371"/>
      <w:bookmarkEnd w:id="372"/>
      <w:r>
        <w:rPr>
          <w:rtl/>
        </w:rPr>
        <w:t>מרב מיכאלי (המחנה הציוני):</w:t>
      </w:r>
    </w:p>
    <w:p w:rsidR="001D143A" w:rsidRDefault="001D143A" w:rsidP="001D143A">
      <w:pPr>
        <w:pStyle w:val="KeepWithNext"/>
        <w:rPr>
          <w:rtl/>
        </w:rPr>
      </w:pPr>
    </w:p>
    <w:p w:rsidR="001D143A" w:rsidRDefault="001D143A" w:rsidP="001D143A">
      <w:pPr>
        <w:rPr>
          <w:rtl/>
        </w:rPr>
      </w:pPr>
      <w:r>
        <w:rPr>
          <w:rFonts w:hint="cs"/>
          <w:rtl/>
        </w:rPr>
        <w:t xml:space="preserve">חבר הכנסת גפני ואני הקמנו את שדולת העצמאיות והעצמאים בכנסת. </w:t>
      </w:r>
      <w:bookmarkStart w:id="373" w:name="_ETM_Q1_895676"/>
      <w:bookmarkEnd w:id="373"/>
      <w:r>
        <w:rPr>
          <w:rFonts w:hint="cs"/>
          <w:rtl/>
        </w:rPr>
        <w:t xml:space="preserve">כשאני הגעתי לכאן בכנסת הקודמת גיליתי שבאמת כל הציבור מהאוצר </w:t>
      </w:r>
      <w:bookmarkStart w:id="374" w:name="_ETM_Q1_898814"/>
      <w:bookmarkEnd w:id="374"/>
      <w:r>
        <w:rPr>
          <w:rFonts w:hint="cs"/>
          <w:rtl/>
        </w:rPr>
        <w:t>שחדשות לבקרים מביא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מיני גזרות על עצמאיות ועצמאים, </w:t>
      </w:r>
      <w:bookmarkStart w:id="375" w:name="_ETM_Q1_901890"/>
      <w:bookmarkEnd w:id="375"/>
      <w:r>
        <w:rPr>
          <w:rFonts w:hint="cs"/>
          <w:rtl/>
        </w:rPr>
        <w:t xml:space="preserve">פשוט לא היו עצמאיות ועצמאים בחיים שלהם. אני כמי שבילתה </w:t>
      </w:r>
      <w:bookmarkStart w:id="376" w:name="_ETM_Q1_903800"/>
      <w:bookmarkEnd w:id="376"/>
      <w:r>
        <w:rPr>
          <w:rFonts w:hint="cs"/>
          <w:rtl/>
        </w:rPr>
        <w:t>את כל חיי הבוגרים עד שבאתי לכנסת בתור עצמאית, אנ</w:t>
      </w:r>
      <w:bookmarkStart w:id="377" w:name="_ETM_Q1_916210"/>
      <w:bookmarkEnd w:id="377"/>
      <w:r>
        <w:rPr>
          <w:rFonts w:hint="cs"/>
          <w:rtl/>
        </w:rPr>
        <w:t xml:space="preserve">י יכולה להגיד לכם שההסתכלות של רשות המיסים, </w:t>
      </w:r>
      <w:bookmarkStart w:id="378" w:name="_ETM_Q1_917368"/>
      <w:bookmarkEnd w:id="378"/>
      <w:r>
        <w:rPr>
          <w:rFonts w:hint="cs"/>
          <w:rtl/>
        </w:rPr>
        <w:t xml:space="preserve">של האוצר, על מה מתאפשר ומה לא מתאפשר </w:t>
      </w:r>
      <w:bookmarkStart w:id="379" w:name="_ETM_Q1_919717"/>
      <w:bookmarkEnd w:id="379"/>
      <w:r>
        <w:rPr>
          <w:rFonts w:hint="cs"/>
          <w:rtl/>
        </w:rPr>
        <w:t>לעצמאיות ועצמאים להגיש כהוצאות, היא פשוט הסתכלות מעוותת.</w:t>
      </w:r>
      <w:bookmarkStart w:id="380" w:name="_ETM_Q1_926309"/>
      <w:bookmarkEnd w:id="380"/>
      <w:r>
        <w:rPr>
          <w:rFonts w:hint="cs"/>
          <w:rtl/>
        </w:rPr>
        <w:t xml:space="preserve"> קודם כל, המדינה מסתכלת רק על </w:t>
      </w:r>
      <w:bookmarkStart w:id="381" w:name="_ETM_Q1_926739"/>
      <w:bookmarkEnd w:id="381"/>
      <w:r>
        <w:rPr>
          <w:rFonts w:hint="cs"/>
          <w:rtl/>
        </w:rPr>
        <w:t xml:space="preserve">דברים </w:t>
      </w:r>
      <w:r w:rsidR="00F53417">
        <w:rPr>
          <w:rFonts w:hint="cs"/>
          <w:rtl/>
        </w:rPr>
        <w:t xml:space="preserve">כעל הוצאה, מה זה עולה לכם, ואתם לא מסוגלים </w:t>
      </w:r>
      <w:bookmarkStart w:id="382" w:name="_ETM_Q1_930438"/>
      <w:bookmarkEnd w:id="382"/>
      <w:r w:rsidR="00F53417">
        <w:rPr>
          <w:rFonts w:hint="cs"/>
          <w:rtl/>
        </w:rPr>
        <w:t xml:space="preserve">לראות מה יכניס למדינה וכמה זה יעזור </w:t>
      </w:r>
      <w:bookmarkStart w:id="383" w:name="_ETM_Q1_932583"/>
      <w:bookmarkEnd w:id="383"/>
      <w:r w:rsidR="00F53417">
        <w:rPr>
          <w:rFonts w:hint="cs"/>
          <w:rtl/>
        </w:rPr>
        <w:t xml:space="preserve">לגלגל את גלגל הכלכלה עוד יותר. אותה טעות אתם עשיתם, </w:t>
      </w:r>
      <w:bookmarkStart w:id="384" w:name="_ETM_Q1_937337"/>
      <w:bookmarkEnd w:id="384"/>
      <w:r w:rsidR="00F53417">
        <w:rPr>
          <w:rFonts w:hint="cs"/>
          <w:rtl/>
        </w:rPr>
        <w:t>ולצערי הכנסת הלכה אתכם, כשלא אפשרתם</w:t>
      </w:r>
      <w:r w:rsidR="009A0519">
        <w:rPr>
          <w:rFonts w:hint="cs"/>
          <w:rtl/>
        </w:rPr>
        <w:t xml:space="preserve"> </w:t>
      </w:r>
      <w:r w:rsidR="00F53417">
        <w:rPr>
          <w:rFonts w:hint="cs"/>
          <w:rtl/>
        </w:rPr>
        <w:t>להגיש הוצאות טיפול בילדות וילדים.</w:t>
      </w:r>
    </w:p>
    <w:p w:rsidR="00F53417" w:rsidRDefault="00F53417" w:rsidP="001D143A">
      <w:pPr>
        <w:rPr>
          <w:rtl/>
        </w:rPr>
      </w:pPr>
    </w:p>
    <w:p w:rsidR="00F53417" w:rsidRDefault="00F53417" w:rsidP="00F53417">
      <w:pPr>
        <w:pStyle w:val="a4"/>
        <w:keepNext/>
        <w:rPr>
          <w:rtl/>
        </w:rPr>
      </w:pPr>
      <w:bookmarkStart w:id="385" w:name="_ETM_Q1_944749"/>
      <w:bookmarkStart w:id="386" w:name="_ETM_Q1_946928"/>
      <w:bookmarkEnd w:id="385"/>
      <w:bookmarkEnd w:id="386"/>
      <w:r>
        <w:rPr>
          <w:rtl/>
        </w:rPr>
        <w:t>עודד פורר (ישראל ביתנו):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>אחרי שבג"ץ פסק שהם צריכי</w:t>
      </w:r>
      <w:bookmarkStart w:id="387" w:name="_ETM_Q1_946388"/>
      <w:bookmarkEnd w:id="387"/>
      <w:r>
        <w:rPr>
          <w:rFonts w:hint="cs"/>
          <w:rtl/>
        </w:rPr>
        <w:t>ם, ביטלו.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9"/>
        <w:keepNext/>
        <w:rPr>
          <w:rtl/>
        </w:rPr>
      </w:pPr>
      <w:bookmarkStart w:id="388" w:name="_ETM_Q1_948839"/>
      <w:bookmarkEnd w:id="388"/>
      <w:r>
        <w:rPr>
          <w:rtl/>
        </w:rPr>
        <w:t>רועי כהן: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>גם כאן, אותו הדבר.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4"/>
        <w:keepNext/>
        <w:rPr>
          <w:rtl/>
        </w:rPr>
      </w:pPr>
      <w:bookmarkStart w:id="389" w:name="_ETM_Q1_949535"/>
      <w:bookmarkEnd w:id="389"/>
      <w:r>
        <w:rPr>
          <w:rtl/>
        </w:rPr>
        <w:lastRenderedPageBreak/>
        <w:t>מרב מיכאלי (המחנה הציוני):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לא אפשרו את זה עד שהלכה ורד פרי לבית המשפט העליון ובית המשפט העליון שאל מה לא ברור, זו הוצאה לצורכי </w:t>
      </w:r>
      <w:bookmarkStart w:id="390" w:name="_ETM_Q1_957398"/>
      <w:bookmarkEnd w:id="390"/>
      <w:r>
        <w:rPr>
          <w:rFonts w:hint="cs"/>
          <w:rtl/>
        </w:rPr>
        <w:t>הכנסה. אז היה כאן תיקון חקיקה ואותו דבר אנחנו מדברות</w:t>
      </w:r>
      <w:bookmarkStart w:id="391" w:name="_ETM_Q1_961077"/>
      <w:bookmarkEnd w:id="391"/>
      <w:r>
        <w:rPr>
          <w:rFonts w:hint="cs"/>
          <w:rtl/>
        </w:rPr>
        <w:t xml:space="preserve"> כאן.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>א</w:t>
      </w:r>
      <w:bookmarkStart w:id="392" w:name="_ETM_Q1_961920"/>
      <w:bookmarkEnd w:id="392"/>
      <w:r>
        <w:rPr>
          <w:rFonts w:hint="cs"/>
          <w:rtl/>
        </w:rPr>
        <w:t xml:space="preserve">תם באמת צריכים לעשות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אומרת כך </w:t>
      </w:r>
      <w:bookmarkStart w:id="393" w:name="_ETM_Q1_963738"/>
      <w:bookmarkEnd w:id="393"/>
      <w:r>
        <w:rPr>
          <w:rtl/>
        </w:rPr>
        <w:t>–</w:t>
      </w:r>
      <w:r>
        <w:rPr>
          <w:rFonts w:hint="cs"/>
          <w:rtl/>
        </w:rPr>
        <w:t xml:space="preserve"> סוויצ' בראש ולהבין שזה לא רק עולה לכם </w:t>
      </w:r>
      <w:bookmarkStart w:id="394" w:name="_ETM_Q1_965460"/>
      <w:bookmarkEnd w:id="394"/>
      <w:r>
        <w:rPr>
          <w:rFonts w:hint="cs"/>
          <w:rtl/>
        </w:rPr>
        <w:t>כסף אלא זה יכניס המון כסף.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6"/>
        <w:keepNext/>
        <w:rPr>
          <w:rtl/>
        </w:rPr>
      </w:pPr>
      <w:bookmarkStart w:id="395" w:name="_ETM_Q1_968947"/>
      <w:bookmarkEnd w:id="395"/>
      <w:r>
        <w:rPr>
          <w:rtl/>
        </w:rPr>
        <w:t>היו"ר משה גפני: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למה יכניס? אני יודע אבל </w:t>
      </w:r>
      <w:bookmarkStart w:id="396" w:name="_ETM_Q1_969511"/>
      <w:bookmarkEnd w:id="396"/>
      <w:r>
        <w:rPr>
          <w:rFonts w:hint="cs"/>
          <w:rtl/>
        </w:rPr>
        <w:t>חשוב שתגידי שוב.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4"/>
        <w:keepNext/>
        <w:rPr>
          <w:rtl/>
        </w:rPr>
      </w:pPr>
      <w:bookmarkStart w:id="397" w:name="_ETM_Q1_970257"/>
      <w:bookmarkStart w:id="398" w:name="_ETM_Q1_971228"/>
      <w:bookmarkEnd w:id="397"/>
      <w:bookmarkEnd w:id="398"/>
      <w:r>
        <w:rPr>
          <w:rtl/>
        </w:rPr>
        <w:t>מרב מיכאלי (המחנה הציוני):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זה מייצר צריכה מהסוג המועיל ולא מסוג </w:t>
      </w:r>
      <w:bookmarkStart w:id="399" w:name="_ETM_Q1_975937"/>
      <w:bookmarkEnd w:id="399"/>
      <w:r>
        <w:rPr>
          <w:rFonts w:hint="cs"/>
          <w:rtl/>
        </w:rPr>
        <w:t xml:space="preserve">בזבזני. אתם נותנים ליותר עסקים שיוכלו לתת </w:t>
      </w:r>
      <w:bookmarkStart w:id="400" w:name="_ETM_Q1_980718"/>
      <w:bookmarkEnd w:id="400"/>
      <w:r>
        <w:rPr>
          <w:rFonts w:hint="cs"/>
          <w:rtl/>
        </w:rPr>
        <w:t xml:space="preserve">את השירות הזה ויוכלו להוציא על </w:t>
      </w:r>
      <w:bookmarkStart w:id="401" w:name="_ETM_Q1_981441"/>
      <w:bookmarkEnd w:id="401"/>
      <w:r>
        <w:rPr>
          <w:rFonts w:hint="cs"/>
          <w:rtl/>
        </w:rPr>
        <w:t>זה חשבוניות.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6"/>
        <w:keepNext/>
        <w:rPr>
          <w:rtl/>
        </w:rPr>
      </w:pPr>
      <w:bookmarkStart w:id="402" w:name="_ETM_Q1_981942"/>
      <w:bookmarkEnd w:id="402"/>
      <w:r>
        <w:rPr>
          <w:rtl/>
        </w:rPr>
        <w:t>היו"ר משה גפני:</w:t>
      </w:r>
    </w:p>
    <w:p w:rsidR="00F53417" w:rsidRDefault="00F53417" w:rsidP="00F5341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עודד טען שברגע שהם מגישים חשבונית, הם צריכים לשלם </w:t>
      </w:r>
      <w:bookmarkStart w:id="403" w:name="_ETM_Q1_985081"/>
      <w:bookmarkEnd w:id="403"/>
      <w:r>
        <w:rPr>
          <w:rFonts w:hint="cs"/>
          <w:rtl/>
        </w:rPr>
        <w:t>על זה מס. את קוראת לזה הוצאה מועילה.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4"/>
        <w:keepNext/>
        <w:rPr>
          <w:rtl/>
        </w:rPr>
      </w:pPr>
      <w:bookmarkStart w:id="404" w:name="_ETM_Q1_994194"/>
      <w:bookmarkStart w:id="405" w:name="_ETM_Q1_995082"/>
      <w:bookmarkEnd w:id="404"/>
      <w:bookmarkEnd w:id="405"/>
      <w:r>
        <w:rPr>
          <w:rtl/>
        </w:rPr>
        <w:t>מרב מיכאלי (המחנה הציוני):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>הנחת המוצא שלי היא שהציבור משלמת מס.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6"/>
        <w:keepNext/>
        <w:rPr>
          <w:rtl/>
        </w:rPr>
      </w:pPr>
      <w:bookmarkStart w:id="406" w:name="_ETM_Q1_999463"/>
      <w:bookmarkEnd w:id="406"/>
      <w:r>
        <w:rPr>
          <w:rtl/>
        </w:rPr>
        <w:t>היו"ר משה גפני: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bookmarkStart w:id="407" w:name="_ETM_Q1_998496"/>
      <w:bookmarkEnd w:id="407"/>
      <w:r>
        <w:rPr>
          <w:rFonts w:hint="cs"/>
          <w:rtl/>
        </w:rPr>
        <w:t xml:space="preserve">אני אגב חושב שהציבור </w:t>
      </w:r>
      <w:bookmarkStart w:id="408" w:name="_ETM_Q1_998548"/>
      <w:bookmarkEnd w:id="408"/>
      <w:r>
        <w:rPr>
          <w:rFonts w:hint="cs"/>
          <w:rtl/>
        </w:rPr>
        <w:t>משלם מס.</w:t>
      </w:r>
    </w:p>
    <w:p w:rsidR="00F53417" w:rsidRDefault="00F53417" w:rsidP="00F53417">
      <w:pPr>
        <w:rPr>
          <w:rtl/>
        </w:rPr>
      </w:pPr>
      <w:bookmarkStart w:id="409" w:name="_ETM_Q1_1000038"/>
      <w:bookmarkEnd w:id="409"/>
    </w:p>
    <w:p w:rsidR="00F53417" w:rsidRDefault="00F53417" w:rsidP="00F53417">
      <w:pPr>
        <w:pStyle w:val="a4"/>
        <w:keepNext/>
        <w:rPr>
          <w:rtl/>
        </w:rPr>
      </w:pPr>
      <w:bookmarkStart w:id="410" w:name="_ETM_Q1_1000478"/>
      <w:bookmarkStart w:id="411" w:name="_ETM_Q1_1001461"/>
      <w:bookmarkEnd w:id="410"/>
      <w:bookmarkEnd w:id="411"/>
      <w:r>
        <w:rPr>
          <w:rtl/>
        </w:rPr>
        <w:t>מרב מיכאלי (המחנה הציוני):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כן. הציבור משלמת ומשלם מס. זאת הנחת המוצא </w:t>
      </w:r>
      <w:bookmarkStart w:id="412" w:name="_ETM_Q1_1001189"/>
      <w:bookmarkEnd w:id="412"/>
      <w:r>
        <w:rPr>
          <w:rFonts w:hint="cs"/>
          <w:rtl/>
        </w:rPr>
        <w:t xml:space="preserve">שלי אבל אני חושבת שעצם הדבר הזה של בכלל מה </w:t>
      </w:r>
      <w:bookmarkStart w:id="413" w:name="_ETM_Q1_1004477"/>
      <w:bookmarkEnd w:id="413"/>
      <w:r>
        <w:rPr>
          <w:rFonts w:hint="cs"/>
          <w:rtl/>
        </w:rPr>
        <w:t xml:space="preserve">את מרשה לעצמך לקנות כשאת יושבת בבתי קפה, תרשי לעצמך </w:t>
      </w:r>
      <w:bookmarkStart w:id="414" w:name="_ETM_Q1_1013378"/>
      <w:bookmarkEnd w:id="414"/>
      <w:r>
        <w:rPr>
          <w:rFonts w:hint="cs"/>
          <w:rtl/>
        </w:rPr>
        <w:t>שלוש כוסות קפה או תצטרכו להסתפק בכוס אחת כי את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שזה לא יהיה מוכר לצורכי מס, והאם את </w:t>
      </w:r>
      <w:bookmarkStart w:id="415" w:name="_ETM_Q1_1017315"/>
      <w:bookmarkEnd w:id="415"/>
      <w:r>
        <w:rPr>
          <w:rFonts w:hint="cs"/>
          <w:rtl/>
        </w:rPr>
        <w:t xml:space="preserve">יכולה להרשות לעצמך להזמין את הבן אדם שיתרום </w:t>
      </w:r>
      <w:bookmarkStart w:id="416" w:name="_ETM_Q1_1020347"/>
      <w:bookmarkEnd w:id="416"/>
      <w:r>
        <w:rPr>
          <w:rFonts w:hint="cs"/>
          <w:rtl/>
        </w:rPr>
        <w:t xml:space="preserve">לעסק שלך ולשלם עליו את כוס הקפה, וזה יגדיל אולי </w:t>
      </w:r>
      <w:bookmarkStart w:id="417" w:name="_ETM_Q1_1024343"/>
      <w:bookmarkEnd w:id="417"/>
      <w:r>
        <w:rPr>
          <w:rFonts w:hint="cs"/>
          <w:rtl/>
        </w:rPr>
        <w:t xml:space="preserve">את הסיכוי שהוא יעשה </w:t>
      </w:r>
      <w:bookmarkStart w:id="418" w:name="_ETM_Q1_1025701"/>
      <w:bookmarkEnd w:id="418"/>
      <w:r>
        <w:rPr>
          <w:rFonts w:hint="cs"/>
          <w:rtl/>
        </w:rPr>
        <w:t xml:space="preserve">אתם את העסקים בגלל האירוח הראוי שמשמן </w:t>
      </w:r>
      <w:bookmarkStart w:id="419" w:name="_ETM_Q1_1028274"/>
      <w:bookmarkEnd w:id="419"/>
      <w:r>
        <w:rPr>
          <w:rFonts w:hint="cs"/>
          <w:rtl/>
        </w:rPr>
        <w:t xml:space="preserve">את הגלגלים בצורה הכי רצויה שאפשר. כל הדבר מזיז את </w:t>
      </w:r>
      <w:bookmarkStart w:id="420" w:name="_ETM_Q1_1035177"/>
      <w:bookmarkEnd w:id="420"/>
      <w:r>
        <w:rPr>
          <w:rFonts w:hint="cs"/>
          <w:rtl/>
        </w:rPr>
        <w:t>הכלכלה שלנו לטובה. אתם חייבות וחייבים להפסיק לראות רק הוצאות.</w:t>
      </w:r>
      <w:bookmarkStart w:id="421" w:name="_ETM_Q1_1037673"/>
      <w:bookmarkEnd w:id="421"/>
      <w:r>
        <w:rPr>
          <w:rFonts w:hint="cs"/>
          <w:rtl/>
        </w:rPr>
        <w:t xml:space="preserve"> באמת, זאת פשוט ממש מוגבלות.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4"/>
        <w:keepNext/>
        <w:rPr>
          <w:rtl/>
        </w:rPr>
      </w:pPr>
      <w:bookmarkStart w:id="422" w:name="_ETM_Q1_1039274"/>
      <w:bookmarkStart w:id="423" w:name="_ETM_Q1_1041347"/>
      <w:bookmarkEnd w:id="422"/>
      <w:bookmarkEnd w:id="423"/>
      <w:r>
        <w:rPr>
          <w:rtl/>
        </w:rPr>
        <w:t>עודד פורר (ישראל ביתנו):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מה שהיא אמרה, זה נכון. מי </w:t>
      </w:r>
      <w:bookmarkStart w:id="424" w:name="_ETM_Q1_1041615"/>
      <w:bookmarkEnd w:id="424"/>
      <w:r>
        <w:rPr>
          <w:rFonts w:hint="cs"/>
          <w:rtl/>
        </w:rPr>
        <w:t xml:space="preserve">שהיה עצמאי מבין לגמרי את מה שהיא תיארה. לגמרי, לגמרי, </w:t>
      </w:r>
      <w:bookmarkStart w:id="425" w:name="_ETM_Q1_1043834"/>
      <w:bookmarkEnd w:id="425"/>
      <w:r>
        <w:rPr>
          <w:rFonts w:hint="cs"/>
          <w:rtl/>
        </w:rPr>
        <w:t xml:space="preserve">לגמרי. 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9"/>
        <w:keepNext/>
        <w:rPr>
          <w:rtl/>
        </w:rPr>
      </w:pPr>
      <w:bookmarkStart w:id="426" w:name="_ETM_Q1_1046216"/>
      <w:bookmarkStart w:id="427" w:name="_ETM_Q1_1051691"/>
      <w:bookmarkEnd w:id="426"/>
      <w:bookmarkEnd w:id="427"/>
      <w:r>
        <w:rPr>
          <w:rtl/>
        </w:rPr>
        <w:t>רועי כהן: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חבר הכנסת גפני, אני רוצה לסבר את </w:t>
      </w:r>
      <w:bookmarkStart w:id="428" w:name="_ETM_Q1_1051574"/>
      <w:bookmarkEnd w:id="428"/>
      <w:r>
        <w:rPr>
          <w:rFonts w:hint="cs"/>
          <w:rtl/>
        </w:rPr>
        <w:t>האוזן. בית המשפט העליון קבע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עמדת המדינה לא </w:t>
      </w:r>
      <w:bookmarkStart w:id="429" w:name="_ETM_Q1_1054133"/>
      <w:bookmarkEnd w:id="429"/>
      <w:r>
        <w:rPr>
          <w:rFonts w:hint="cs"/>
          <w:rtl/>
        </w:rPr>
        <w:t xml:space="preserve">התקבלה </w:t>
      </w:r>
      <w:r>
        <w:rPr>
          <w:rtl/>
        </w:rPr>
        <w:t>–</w:t>
      </w:r>
      <w:r>
        <w:rPr>
          <w:rFonts w:hint="cs"/>
          <w:rtl/>
        </w:rPr>
        <w:t xml:space="preserve"> שיש לעדכן את הוצאות האש"ל מיום </w:t>
      </w:r>
      <w:bookmarkStart w:id="430" w:name="_ETM_Q1_1056580"/>
      <w:bookmarkEnd w:id="430"/>
      <w:r>
        <w:rPr>
          <w:rFonts w:hint="cs"/>
          <w:rtl/>
        </w:rPr>
        <w:t xml:space="preserve">הגשת העתירה. כלומר, הוא הבין שמשנת 1985 עד 2009, </w:t>
      </w:r>
      <w:bookmarkStart w:id="431" w:name="_ETM_Q1_1060665"/>
      <w:bookmarkEnd w:id="431"/>
      <w:r>
        <w:rPr>
          <w:rFonts w:hint="cs"/>
          <w:rtl/>
        </w:rPr>
        <w:t xml:space="preserve">לא עדכנו את הוצאות האש"ל הן עמדו על שקל אחד, ארבעה </w:t>
      </w:r>
      <w:bookmarkStart w:id="432" w:name="_ETM_Q1_1062842"/>
      <w:bookmarkEnd w:id="432"/>
      <w:r>
        <w:rPr>
          <w:rFonts w:hint="cs"/>
          <w:rtl/>
        </w:rPr>
        <w:t xml:space="preserve">שקלים ושני שקלים. כלומר, הודיע להם לעדכן </w:t>
      </w:r>
      <w:bookmarkStart w:id="433" w:name="_ETM_Q1_1066141"/>
      <w:bookmarkEnd w:id="433"/>
      <w:r>
        <w:rPr>
          <w:rFonts w:hint="cs"/>
          <w:rtl/>
        </w:rPr>
        <w:t xml:space="preserve">את זה. ראתה מדינת ישראל והבינה שבית </w:t>
      </w:r>
      <w:bookmarkStart w:id="434" w:name="_ETM_Q1_1069254"/>
      <w:bookmarkEnd w:id="434"/>
      <w:r>
        <w:rPr>
          <w:rFonts w:hint="cs"/>
          <w:rtl/>
        </w:rPr>
        <w:t xml:space="preserve">המשפט </w:t>
      </w:r>
      <w:r>
        <w:rPr>
          <w:rtl/>
        </w:rPr>
        <w:t>–</w:t>
      </w:r>
      <w:r>
        <w:rPr>
          <w:rFonts w:hint="cs"/>
          <w:rtl/>
        </w:rPr>
        <w:t xml:space="preserve"> אחרי שהיה דיון למעלה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5" w:name="_ETM_Q1_1069981"/>
      <w:bookmarkEnd w:id="435"/>
      <w:r>
        <w:rPr>
          <w:rFonts w:hint="cs"/>
          <w:rtl/>
        </w:rPr>
        <w:t>אמר שזה כן חלק מייצור הכנסה, הלכה וביטלה את הוצאות ה</w:t>
      </w:r>
      <w:bookmarkStart w:id="436" w:name="_ETM_Q1_1073306"/>
      <w:bookmarkEnd w:id="436"/>
      <w:r>
        <w:rPr>
          <w:rFonts w:hint="cs"/>
          <w:rtl/>
        </w:rPr>
        <w:t xml:space="preserve">אש"ל למרות שהיא מבינה שזה חלק מייצור הכנסה שלא אנחנו </w:t>
      </w:r>
      <w:bookmarkStart w:id="437" w:name="_ETM_Q1_1077012"/>
      <w:bookmarkEnd w:id="437"/>
      <w:r>
        <w:rPr>
          <w:rFonts w:hint="cs"/>
          <w:rtl/>
        </w:rPr>
        <w:t xml:space="preserve">קבענו אלא כל הכלכלנים קבעו וגם אנשי רשות המיסים </w:t>
      </w:r>
      <w:bookmarkStart w:id="438" w:name="_ETM_Q1_1078638"/>
      <w:bookmarkEnd w:id="438"/>
      <w:r>
        <w:rPr>
          <w:rFonts w:hint="cs"/>
          <w:rtl/>
        </w:rPr>
        <w:t xml:space="preserve">קבעו את זה. כל זה כדי להסתכל בחור של </w:t>
      </w:r>
      <w:bookmarkStart w:id="439" w:name="_ETM_Q1_1080246"/>
      <w:bookmarkEnd w:id="439"/>
      <w:r>
        <w:rPr>
          <w:rFonts w:hint="cs"/>
          <w:rtl/>
        </w:rPr>
        <w:t>הגרוש, כדי לא לתת לעצמאים. מדינת ישראל לא משתתפ</w:t>
      </w:r>
      <w:bookmarkStart w:id="440" w:name="_ETM_Q1_1083005"/>
      <w:bookmarkEnd w:id="440"/>
      <w:r>
        <w:rPr>
          <w:rFonts w:hint="cs"/>
          <w:rtl/>
        </w:rPr>
        <w:t xml:space="preserve">ת בשקל אחד בסיכון של העצמאים. אם כבר בהוצאה של ייצור </w:t>
      </w:r>
      <w:bookmarkStart w:id="441" w:name="_ETM_Q1_1087273"/>
      <w:bookmarkEnd w:id="441"/>
      <w:r>
        <w:rPr>
          <w:rFonts w:hint="cs"/>
          <w:rtl/>
        </w:rPr>
        <w:t>הכנסה לא להשתתף? איפה נשמע דבר כזה?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rPr>
          <w:rtl/>
        </w:rPr>
      </w:pPr>
      <w:bookmarkStart w:id="442" w:name="_ETM_Q1_1090912"/>
      <w:bookmarkEnd w:id="442"/>
      <w:r>
        <w:rPr>
          <w:rFonts w:hint="cs"/>
          <w:rtl/>
        </w:rPr>
        <w:t xml:space="preserve">בגרמניה </w:t>
      </w:r>
      <w:bookmarkStart w:id="443" w:name="_ETM_Q1_1091551"/>
      <w:bookmarkEnd w:id="443"/>
      <w:r>
        <w:rPr>
          <w:rFonts w:hint="cs"/>
          <w:rtl/>
        </w:rPr>
        <w:t xml:space="preserve">זה 24 יורו ליום. בארצות הברית מוכר מלא, באנגליה מוכר </w:t>
      </w:r>
      <w:bookmarkStart w:id="444" w:name="_ETM_Q1_1096770"/>
      <w:bookmarkEnd w:id="444"/>
      <w:r>
        <w:rPr>
          <w:rFonts w:hint="cs"/>
          <w:rtl/>
        </w:rPr>
        <w:t>מלא. למה אנחנו כאן צריכים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להסתכל בחור </w:t>
      </w:r>
      <w:bookmarkStart w:id="445" w:name="_ETM_Q1_1098778"/>
      <w:bookmarkEnd w:id="445"/>
      <w:r>
        <w:rPr>
          <w:rFonts w:hint="cs"/>
          <w:rtl/>
        </w:rPr>
        <w:t>שבגרוש? למה עצמאי שכרגע רוצה להכניס להכנסות ה</w:t>
      </w:r>
      <w:bookmarkStart w:id="446" w:name="_ETM_Q1_1102235"/>
      <w:bookmarkEnd w:id="446"/>
      <w:r>
        <w:rPr>
          <w:rFonts w:hint="cs"/>
          <w:rtl/>
        </w:rPr>
        <w:t xml:space="preserve">מדינה לא מקבל את ההכרה? וזה לא עולה הרבה כסף. </w:t>
      </w:r>
      <w:bookmarkStart w:id="447" w:name="_ETM_Q1_1104060"/>
      <w:bookmarkEnd w:id="447"/>
      <w:r>
        <w:rPr>
          <w:rFonts w:hint="cs"/>
          <w:rtl/>
        </w:rPr>
        <w:t xml:space="preserve">ביקשו ממני לגדר את הסיכון. כבוד היושב ראש, 500 שקלים </w:t>
      </w:r>
      <w:bookmarkStart w:id="448" w:name="_ETM_Q1_1107265"/>
      <w:bookmarkEnd w:id="448"/>
      <w:r>
        <w:rPr>
          <w:rFonts w:hint="cs"/>
          <w:rtl/>
        </w:rPr>
        <w:t xml:space="preserve">בחודש, </w:t>
      </w:r>
      <w:r>
        <w:rPr>
          <w:rFonts w:hint="cs"/>
          <w:rtl/>
        </w:rPr>
        <w:lastRenderedPageBreak/>
        <w:t xml:space="preserve">6,000 שקלים בשנה, וגם זה רק אם יש לך </w:t>
      </w:r>
      <w:bookmarkStart w:id="449" w:name="_ETM_Q1_1110489"/>
      <w:bookmarkEnd w:id="449"/>
      <w:r>
        <w:rPr>
          <w:rFonts w:hint="cs"/>
          <w:rtl/>
        </w:rPr>
        <w:t xml:space="preserve">רווחים. הרי אתה לא תקבל אם אין לך רווחים </w:t>
      </w:r>
      <w:bookmarkStart w:id="450" w:name="_ETM_Q1_1113229"/>
      <w:bookmarkEnd w:id="450"/>
      <w:r>
        <w:rPr>
          <w:rFonts w:hint="cs"/>
          <w:rtl/>
        </w:rPr>
        <w:t>אלא אלה רק אלה שמרוויחים כסף. תבין שאין כאן עלות גדולה.</w:t>
      </w:r>
    </w:p>
    <w:p w:rsidR="00F53417" w:rsidRDefault="00F53417" w:rsidP="00F53417">
      <w:pPr>
        <w:rPr>
          <w:rtl/>
        </w:rPr>
      </w:pPr>
    </w:p>
    <w:p w:rsidR="00F53417" w:rsidRDefault="00F53417" w:rsidP="00F53417">
      <w:pPr>
        <w:pStyle w:val="af6"/>
        <w:keepNext/>
        <w:rPr>
          <w:rtl/>
        </w:rPr>
      </w:pPr>
      <w:bookmarkStart w:id="451" w:name="_ETM_Q1_1116914"/>
      <w:bookmarkEnd w:id="451"/>
      <w:r>
        <w:rPr>
          <w:rtl/>
        </w:rPr>
        <w:t>היו"ר משה גפני:</w:t>
      </w:r>
    </w:p>
    <w:p w:rsidR="00F53417" w:rsidRDefault="00F53417" w:rsidP="00F53417">
      <w:pPr>
        <w:pStyle w:val="KeepWithNext"/>
        <w:rPr>
          <w:rtl/>
        </w:rPr>
      </w:pPr>
    </w:p>
    <w:p w:rsidR="00F53417" w:rsidRDefault="00F53417" w:rsidP="00F53417">
      <w:pPr>
        <w:rPr>
          <w:rtl/>
        </w:rPr>
      </w:pPr>
      <w:r>
        <w:rPr>
          <w:rFonts w:hint="cs"/>
          <w:rtl/>
        </w:rPr>
        <w:t xml:space="preserve">תודה רבה. רשות המיסים, לפני שאני מסכם, מה אתם </w:t>
      </w:r>
      <w:bookmarkStart w:id="452" w:name="_ETM_Q1_1117503"/>
      <w:bookmarkEnd w:id="452"/>
      <w:r>
        <w:rPr>
          <w:rFonts w:hint="cs"/>
          <w:rtl/>
        </w:rPr>
        <w:t>אומרים?</w:t>
      </w:r>
    </w:p>
    <w:p w:rsidR="00F53417" w:rsidRDefault="00F53417" w:rsidP="00F53417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53" w:name="_ETM_Q1_1118874"/>
      <w:bookmarkEnd w:id="453"/>
      <w:r>
        <w:rPr>
          <w:rtl/>
        </w:rPr>
        <w:t>גיא גולדמן: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עוד מילה אחת על הטענות לפיהן יש </w:t>
      </w:r>
      <w:bookmarkStart w:id="454" w:name="_ETM_Q1_1120164"/>
      <w:bookmarkEnd w:id="454"/>
      <w:r>
        <w:rPr>
          <w:rFonts w:hint="cs"/>
          <w:rtl/>
        </w:rPr>
        <w:t xml:space="preserve">יד נוקשה כלפי אוכלוסיית העצמאים. סיפור של הוצאות אש"ל קיים </w:t>
      </w:r>
      <w:bookmarkStart w:id="455" w:name="_ETM_Q1_1123427"/>
      <w:bookmarkEnd w:id="455"/>
      <w:r>
        <w:rPr>
          <w:rFonts w:hint="cs"/>
          <w:rtl/>
        </w:rPr>
        <w:t xml:space="preserve">גם לגבי שכירים שבמסגרת עבודתם משולמים להם על ידי המעביד </w:t>
      </w:r>
      <w:bookmarkStart w:id="456" w:name="_ETM_Q1_1125982"/>
      <w:bookmarkEnd w:id="456"/>
      <w:r>
        <w:rPr>
          <w:rFonts w:hint="cs"/>
          <w:rtl/>
        </w:rPr>
        <w:t xml:space="preserve">הוצאות אש"ל. גם לי, אם זה קורה, נזקפת הכנסה. </w:t>
      </w:r>
      <w:bookmarkStart w:id="457" w:name="_ETM_Q1_1130753"/>
      <w:bookmarkEnd w:id="457"/>
      <w:r>
        <w:rPr>
          <w:rFonts w:hint="cs"/>
          <w:rtl/>
        </w:rPr>
        <w:t xml:space="preserve">אם משולמות על ידי מעביד הוצאות אש"ל זה חייב </w:t>
      </w:r>
      <w:bookmarkStart w:id="458" w:name="_ETM_Q1_1132441"/>
      <w:bookmarkEnd w:id="458"/>
      <w:r>
        <w:rPr>
          <w:rFonts w:hint="cs"/>
          <w:rtl/>
        </w:rPr>
        <w:t xml:space="preserve">במס. יש רכיב כזה. זאת אומרת, אין כאן מדיניות מסוימת </w:t>
      </w:r>
      <w:bookmarkStart w:id="459" w:name="_ETM_Q1_1134410"/>
      <w:bookmarkEnd w:id="459"/>
      <w:r>
        <w:rPr>
          <w:rFonts w:hint="cs"/>
          <w:rtl/>
        </w:rPr>
        <w:t>כלפי העצמאים ומדיניות אחרת כלפי שכירים.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r>
        <w:rPr>
          <w:rtl/>
        </w:rPr>
        <w:t>רועי כהן: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יש לך מדיניות אחרת.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60" w:name="_ETM_Q1_1137686"/>
      <w:bookmarkStart w:id="461" w:name="_ETM_Q1_1138379"/>
      <w:bookmarkEnd w:id="460"/>
      <w:bookmarkEnd w:id="461"/>
      <w:r>
        <w:rPr>
          <w:rtl/>
        </w:rPr>
        <w:t>גיא גולדמן: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זו </w:t>
      </w:r>
      <w:bookmarkStart w:id="462" w:name="_ETM_Q1_1138957"/>
      <w:bookmarkEnd w:id="462"/>
      <w:r>
        <w:rPr>
          <w:rFonts w:hint="cs"/>
          <w:rtl/>
        </w:rPr>
        <w:t>מדיניות רוחבית על סוג ההכנסה.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63" w:name="_ETM_Q1_1141276"/>
      <w:bookmarkEnd w:id="463"/>
      <w:r>
        <w:rPr>
          <w:rtl/>
        </w:rPr>
        <w:t>רועי כהן: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השכירים מקבלים </w:t>
      </w:r>
      <w:bookmarkStart w:id="464" w:name="_ETM_Q1_1139974"/>
      <w:bookmarkEnd w:id="464"/>
      <w:r>
        <w:rPr>
          <w:rFonts w:hint="cs"/>
          <w:rtl/>
        </w:rPr>
        <w:t>את הכסף. זה לא דומה.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4"/>
        <w:keepNext/>
        <w:rPr>
          <w:rtl/>
        </w:rPr>
      </w:pPr>
      <w:bookmarkStart w:id="465" w:name="_ETM_Q1_1141066"/>
      <w:bookmarkStart w:id="466" w:name="_ETM_Q1_1143029"/>
      <w:bookmarkStart w:id="467" w:name="_ETM_Q1_1148101"/>
      <w:bookmarkEnd w:id="465"/>
      <w:bookmarkEnd w:id="466"/>
      <w:bookmarkEnd w:id="467"/>
      <w:r>
        <w:rPr>
          <w:rtl/>
        </w:rPr>
        <w:t>עודד פורר (ישראל ביתנו):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משכורתו של השכיר תלויה בשאלה האם </w:t>
      </w:r>
      <w:bookmarkStart w:id="468" w:name="_ETM_Q1_1148410"/>
      <w:bookmarkEnd w:id="468"/>
      <w:r>
        <w:rPr>
          <w:rFonts w:hint="cs"/>
          <w:rtl/>
        </w:rPr>
        <w:t>הוא יקנה כוס קפה לאורח שלו או לא?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69" w:name="_ETM_Q1_1149963"/>
      <w:bookmarkStart w:id="470" w:name="_ETM_Q1_1151149"/>
      <w:bookmarkStart w:id="471" w:name="_ETM_Q1_1152675"/>
      <w:bookmarkEnd w:id="469"/>
      <w:bookmarkEnd w:id="470"/>
      <w:bookmarkEnd w:id="471"/>
      <w:r>
        <w:rPr>
          <w:rtl/>
        </w:rPr>
        <w:t>רועי כהן: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זה פשוט מקומם מה שאתה אומר.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4"/>
        <w:keepNext/>
        <w:rPr>
          <w:rtl/>
        </w:rPr>
      </w:pPr>
      <w:bookmarkStart w:id="472" w:name="_ETM_Q1_1154658"/>
      <w:bookmarkEnd w:id="472"/>
      <w:r>
        <w:rPr>
          <w:rtl/>
        </w:rPr>
        <w:t>עודד פורר (ישראל ביתנו):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כשאתה מגיע לכנסת וקונה כוס קפה,</w:t>
      </w:r>
      <w:bookmarkStart w:id="473" w:name="_ETM_Q1_1154385"/>
      <w:bookmarkEnd w:id="473"/>
      <w:r>
        <w:rPr>
          <w:rFonts w:hint="cs"/>
          <w:rtl/>
        </w:rPr>
        <w:t xml:space="preserve"> ב-1 בחודש תקבל פחות משכורת אם לא </w:t>
      </w:r>
      <w:bookmarkStart w:id="474" w:name="_ETM_Q1_1156783"/>
      <w:bookmarkEnd w:id="474"/>
      <w:r>
        <w:rPr>
          <w:rFonts w:hint="cs"/>
          <w:rtl/>
        </w:rPr>
        <w:t>קנית את הקפה?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75" w:name="_ETM_Q1_1157695"/>
      <w:bookmarkEnd w:id="475"/>
      <w:r>
        <w:rPr>
          <w:rtl/>
        </w:rPr>
        <w:t>רועי כהן: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גם ביום כיפור תקבל את המשכורת שלך. גם </w:t>
      </w:r>
      <w:bookmarkStart w:id="476" w:name="_ETM_Q1_1158880"/>
      <w:bookmarkEnd w:id="476"/>
      <w:r>
        <w:rPr>
          <w:rFonts w:hint="cs"/>
          <w:rtl/>
        </w:rPr>
        <w:t xml:space="preserve">אם זה יהיה חג אתה תקבל את המשכורת שלך. העצמאי </w:t>
      </w:r>
      <w:bookmarkStart w:id="477" w:name="_ETM_Q1_1160495"/>
      <w:bookmarkEnd w:id="477"/>
      <w:r>
        <w:rPr>
          <w:rFonts w:hint="cs"/>
          <w:rtl/>
        </w:rPr>
        <w:t>צריך ללכת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וללבוש שכפ"ץ כדי להביא את המשכורת </w:t>
      </w:r>
      <w:bookmarkStart w:id="478" w:name="_ETM_Q1_1162848"/>
      <w:bookmarkEnd w:id="478"/>
      <w:r>
        <w:rPr>
          <w:rFonts w:hint="cs"/>
          <w:rtl/>
        </w:rPr>
        <w:t>שלו.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4"/>
        <w:keepNext/>
        <w:rPr>
          <w:rtl/>
        </w:rPr>
      </w:pPr>
      <w:bookmarkStart w:id="479" w:name="_ETM_Q1_1163724"/>
      <w:bookmarkStart w:id="480" w:name="_ETM_Q1_1166215"/>
      <w:bookmarkEnd w:id="479"/>
      <w:bookmarkEnd w:id="480"/>
      <w:r>
        <w:rPr>
          <w:rtl/>
        </w:rPr>
        <w:t>מרב מיכאלי (המחנה הציוני):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ברשותך, אני רוצה לענות. אתה בדיוק מסביר את </w:t>
      </w:r>
      <w:bookmarkStart w:id="481" w:name="_ETM_Q1_1168755"/>
      <w:bookmarkEnd w:id="481"/>
      <w:r>
        <w:rPr>
          <w:rFonts w:hint="cs"/>
          <w:rtl/>
        </w:rPr>
        <w:t xml:space="preserve">ההבדל. השכיר או השכירה, אתה מקבל ממקום העבודה שלך, </w:t>
      </w:r>
      <w:bookmarkStart w:id="482" w:name="_ETM_Q1_1171642"/>
      <w:bookmarkEnd w:id="482"/>
      <w:r>
        <w:rPr>
          <w:rFonts w:hint="cs"/>
          <w:rtl/>
        </w:rPr>
        <w:t>מהמעסיק, את האש"ל.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83" w:name="_ETM_Q1_1172454"/>
      <w:bookmarkEnd w:id="483"/>
      <w:r>
        <w:rPr>
          <w:rtl/>
        </w:rPr>
        <w:t>גיא גולדמן: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זה במסגרת יחסי עבודה. זה לא קשור.</w:t>
      </w:r>
    </w:p>
    <w:p w:rsidR="00DE04EC" w:rsidRDefault="00DE04EC" w:rsidP="00DE04EC">
      <w:pPr>
        <w:rPr>
          <w:rtl/>
        </w:rPr>
      </w:pPr>
      <w:bookmarkStart w:id="484" w:name="_ETM_Q1_1174638"/>
      <w:bookmarkEnd w:id="484"/>
    </w:p>
    <w:p w:rsidR="00DE04EC" w:rsidRDefault="00DE04EC" w:rsidP="00DE04EC">
      <w:pPr>
        <w:pStyle w:val="a4"/>
        <w:keepNext/>
        <w:rPr>
          <w:rtl/>
        </w:rPr>
      </w:pPr>
      <w:bookmarkStart w:id="485" w:name="_ETM_Q1_1175293"/>
      <w:bookmarkEnd w:id="485"/>
      <w:r>
        <w:rPr>
          <w:rtl/>
        </w:rPr>
        <w:t>מרב מיכאלי (המחנה הציוני):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אבל </w:t>
      </w:r>
      <w:bookmarkStart w:id="486" w:name="_ETM_Q1_1174659"/>
      <w:bookmarkEnd w:id="486"/>
      <w:r>
        <w:rPr>
          <w:rFonts w:hint="cs"/>
          <w:rtl/>
        </w:rPr>
        <w:t>עצמאית מוציאה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את הכסף וזה כל ההבדל.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9"/>
        <w:keepNext/>
        <w:rPr>
          <w:rtl/>
        </w:rPr>
      </w:pPr>
      <w:bookmarkStart w:id="487" w:name="_ETM_Q1_1177408"/>
      <w:bookmarkStart w:id="488" w:name="_ETM_Q1_1182178"/>
      <w:bookmarkEnd w:id="487"/>
      <w:bookmarkEnd w:id="488"/>
      <w:r>
        <w:rPr>
          <w:rtl/>
        </w:rPr>
        <w:lastRenderedPageBreak/>
        <w:t>גיא גולדמן: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הייתה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>טענה שאוכלוסיית העצמאים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מופלית לרעה. על </w:t>
      </w:r>
      <w:bookmarkStart w:id="489" w:name="_ETM_Q1_1183235"/>
      <w:bookmarkEnd w:id="489"/>
      <w:r>
        <w:rPr>
          <w:rFonts w:hint="cs"/>
          <w:rtl/>
        </w:rPr>
        <w:t>זה השבתי.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f6"/>
        <w:keepNext/>
        <w:rPr>
          <w:rtl/>
        </w:rPr>
      </w:pPr>
      <w:bookmarkStart w:id="490" w:name="_ETM_Q1_1185032"/>
      <w:bookmarkStart w:id="491" w:name="_ETM_Q1_1186524"/>
      <w:bookmarkEnd w:id="490"/>
      <w:bookmarkEnd w:id="491"/>
      <w:r>
        <w:rPr>
          <w:rtl/>
        </w:rPr>
        <w:t>היו"ר משה גפני:</w:t>
      </w:r>
    </w:p>
    <w:p w:rsidR="00DE04EC" w:rsidRDefault="00DE04EC" w:rsidP="00DE04EC">
      <w:pPr>
        <w:pStyle w:val="KeepWithNext"/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 xml:space="preserve">אתם אנשים צדיקים ממש. אני לא יודע אם </w:t>
      </w:r>
      <w:bookmarkStart w:id="492" w:name="_ETM_Q1_1186479"/>
      <w:bookmarkEnd w:id="492"/>
      <w:r>
        <w:rPr>
          <w:rFonts w:hint="cs"/>
          <w:rtl/>
        </w:rPr>
        <w:t xml:space="preserve">מ-ל"ו הצדיקים או קצת יותר. אתם לא מפלים לרעה אף </w:t>
      </w:r>
      <w:bookmarkStart w:id="493" w:name="_ETM_Q1_1190149"/>
      <w:bookmarkEnd w:id="493"/>
      <w:r>
        <w:rPr>
          <w:rFonts w:hint="cs"/>
          <w:rtl/>
        </w:rPr>
        <w:t xml:space="preserve">אחד והכול בסדר. 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rPr>
          <w:rtl/>
        </w:rPr>
      </w:pPr>
      <w:bookmarkStart w:id="494" w:name="_ETM_Q1_1193151"/>
      <w:bookmarkEnd w:id="494"/>
      <w:r>
        <w:rPr>
          <w:rFonts w:hint="cs"/>
          <w:rtl/>
        </w:rPr>
        <w:t xml:space="preserve">אני מבקש לצאת מהקופסה ולהתחיל לחשוב נורמלי. </w:t>
      </w:r>
      <w:bookmarkStart w:id="495" w:name="_ETM_Q1_1194930"/>
      <w:bookmarkEnd w:id="495"/>
      <w:r>
        <w:rPr>
          <w:rFonts w:hint="cs"/>
          <w:rtl/>
        </w:rPr>
        <w:t xml:space="preserve">אנחנו נמצאים היום בעידן שבו כולנו יודעים, אני לא </w:t>
      </w:r>
      <w:bookmarkStart w:id="496" w:name="_ETM_Q1_1199071"/>
      <w:bookmarkEnd w:id="496"/>
      <w:r>
        <w:rPr>
          <w:rFonts w:hint="cs"/>
          <w:rtl/>
        </w:rPr>
        <w:t xml:space="preserve">מדבר על פגישות מסוגים אחרים שהם לא תעסוקה ועבודה אלא אני מדבר רק על זה. זה ברור לגמרי, ברור גם </w:t>
      </w:r>
      <w:bookmarkStart w:id="497" w:name="_ETM_Q1_1204733"/>
      <w:bookmarkEnd w:id="497"/>
      <w:r>
        <w:rPr>
          <w:rFonts w:hint="cs"/>
          <w:rtl/>
        </w:rPr>
        <w:t>לכם, ואתם</w:t>
      </w:r>
      <w:r w:rsidR="009A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שמה שהיה נכון לפני 10 שנים, </w:t>
      </w:r>
      <w:bookmarkStart w:id="498" w:name="_ETM_Q1_1207705"/>
      <w:bookmarkEnd w:id="498"/>
      <w:r>
        <w:rPr>
          <w:rFonts w:hint="cs"/>
          <w:rtl/>
        </w:rPr>
        <w:t xml:space="preserve">לפני 20 שנים, לא נכון היום. המצב היום הוא שבן אדם, חלק מהעבודה שלו היא עובדה שהוא הולך לאיזשהו מקום </w:t>
      </w:r>
      <w:bookmarkStart w:id="499" w:name="_ETM_Q1_1213033"/>
      <w:bookmarkEnd w:id="499"/>
      <w:r>
        <w:rPr>
          <w:rFonts w:hint="cs"/>
          <w:rtl/>
        </w:rPr>
        <w:t xml:space="preserve">שבו מגישים כיבוד קל, קפה ועוגה, וזה חלק מההוצאות שלו. הוא מוציא את הכסף. הוא צריך לשלם על זה </w:t>
      </w:r>
      <w:bookmarkStart w:id="500" w:name="_ETM_Q1_1220490"/>
      <w:bookmarkEnd w:id="500"/>
      <w:r>
        <w:rPr>
          <w:rFonts w:hint="cs"/>
          <w:rtl/>
        </w:rPr>
        <w:t xml:space="preserve">מס, חוץ ממה שהוא צריך לשלם על הנושא עצמו. </w:t>
      </w:r>
      <w:bookmarkStart w:id="501" w:name="_ETM_Q1_1222060"/>
      <w:bookmarkEnd w:id="501"/>
      <w:r>
        <w:rPr>
          <w:rFonts w:hint="cs"/>
          <w:rtl/>
        </w:rPr>
        <w:t xml:space="preserve">הוא עצמאי. אנחנו לא מדברים על דברים אחרים. אנחנו לא מדברים על אפליה. אנחנו מדברים על יציאה </w:t>
      </w:r>
      <w:bookmarkStart w:id="502" w:name="_ETM_Q1_1228063"/>
      <w:bookmarkEnd w:id="502"/>
      <w:r>
        <w:rPr>
          <w:rFonts w:hint="cs"/>
          <w:rtl/>
        </w:rPr>
        <w:t xml:space="preserve">מהקיבעון המחשבתי. לבוא ולעודד את מקומות הייצור, את </w:t>
      </w:r>
      <w:bookmarkStart w:id="503" w:name="_ETM_Q1_1232334"/>
      <w:bookmarkEnd w:id="503"/>
      <w:r>
        <w:rPr>
          <w:rFonts w:hint="cs"/>
          <w:rtl/>
        </w:rPr>
        <w:t xml:space="preserve">המפעלים, את העסקים, את כל הדברים האלה, במיוחד את </w:t>
      </w:r>
      <w:bookmarkStart w:id="504" w:name="_ETM_Q1_1234562"/>
      <w:bookmarkEnd w:id="504"/>
      <w:r>
        <w:rPr>
          <w:rFonts w:hint="cs"/>
          <w:rtl/>
        </w:rPr>
        <w:t>העצמאים ולהכיר בזה. לעשות מגבלות, לעשות מדורג, לעשות בה</w:t>
      </w:r>
      <w:bookmarkStart w:id="505" w:name="_ETM_Q1_1238788"/>
      <w:bookmarkEnd w:id="505"/>
      <w:r>
        <w:rPr>
          <w:rFonts w:hint="cs"/>
          <w:rtl/>
        </w:rPr>
        <w:t xml:space="preserve">יגיון ובשכל אבל לחזור לעידן שבו אתם מכירים בהוצאות </w:t>
      </w:r>
      <w:bookmarkStart w:id="506" w:name="_ETM_Q1_1244262"/>
      <w:bookmarkEnd w:id="506"/>
      <w:r>
        <w:rPr>
          <w:rFonts w:hint="cs"/>
          <w:rtl/>
        </w:rPr>
        <w:t>האלה.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rPr>
          <w:rtl/>
        </w:rPr>
      </w:pPr>
      <w:r>
        <w:rPr>
          <w:rFonts w:hint="cs"/>
          <w:rtl/>
        </w:rPr>
        <w:t>אני נ</w:t>
      </w:r>
      <w:bookmarkStart w:id="507" w:name="_ETM_Q1_1246988"/>
      <w:bookmarkEnd w:id="507"/>
      <w:r>
        <w:rPr>
          <w:rFonts w:hint="cs"/>
          <w:rtl/>
        </w:rPr>
        <w:t xml:space="preserve">ותן לכם חודש. בתוך חודש אני רוצה תשובה. במשך החודש הזה תחשבו. תעביר את הדברים שלנו לממונים עליך, שבו ותעשו את החשיבה. תנו לי תשובה שלילית, נגיש הצעת </w:t>
      </w:r>
      <w:bookmarkStart w:id="508" w:name="_ETM_Q1_1255825"/>
      <w:bookmarkEnd w:id="508"/>
      <w:r>
        <w:rPr>
          <w:rFonts w:hint="cs"/>
          <w:rtl/>
        </w:rPr>
        <w:t>חוק. אם תתנו לנו תשובה חיובית, אני אתן את כל הקרדיט לשר האוצר ולמנכ"ל האוצר.</w:t>
      </w:r>
    </w:p>
    <w:p w:rsidR="00DE04EC" w:rsidRDefault="00DE04EC" w:rsidP="00DE04EC">
      <w:pPr>
        <w:rPr>
          <w:rtl/>
        </w:rPr>
      </w:pPr>
    </w:p>
    <w:p w:rsidR="00DE04EC" w:rsidRDefault="00DE04EC" w:rsidP="00DE04EC">
      <w:pPr>
        <w:pStyle w:val="a4"/>
        <w:keepNext/>
        <w:rPr>
          <w:rtl/>
        </w:rPr>
      </w:pPr>
      <w:bookmarkStart w:id="509" w:name="_ETM_Q1_1262895"/>
      <w:bookmarkStart w:id="510" w:name="_ETM_Q1_1262275"/>
      <w:bookmarkEnd w:id="509"/>
      <w:bookmarkEnd w:id="510"/>
      <w:r>
        <w:rPr>
          <w:rtl/>
        </w:rPr>
        <w:t>עודד פורר (ישראל ביתנו):</w:t>
      </w:r>
    </w:p>
    <w:p w:rsidR="00DE04EC" w:rsidRDefault="00DE04EC" w:rsidP="00DE04EC">
      <w:pPr>
        <w:pStyle w:val="KeepWithNext"/>
        <w:rPr>
          <w:rtl/>
          <w:lang w:eastAsia="he-IL"/>
        </w:rPr>
      </w:pPr>
    </w:p>
    <w:p w:rsidR="00DE04EC" w:rsidRDefault="00DE04EC" w:rsidP="00DE04EC">
      <w:pPr>
        <w:rPr>
          <w:rtl/>
          <w:lang w:eastAsia="he-IL"/>
        </w:rPr>
      </w:pPr>
      <w:bookmarkStart w:id="511" w:name="_ETM_Q1_1262424"/>
      <w:bookmarkEnd w:id="511"/>
      <w:r>
        <w:rPr>
          <w:rFonts w:hint="cs"/>
          <w:rtl/>
          <w:lang w:eastAsia="he-IL"/>
        </w:rPr>
        <w:t xml:space="preserve">כל חברי הכנסת </w:t>
      </w:r>
      <w:bookmarkStart w:id="512" w:name="_ETM_Q1_1262801"/>
      <w:bookmarkEnd w:id="512"/>
      <w:r>
        <w:rPr>
          <w:rFonts w:hint="cs"/>
          <w:rtl/>
          <w:lang w:eastAsia="he-IL"/>
        </w:rPr>
        <w:t>ייתנו את הקרדיט.</w:t>
      </w:r>
    </w:p>
    <w:p w:rsidR="00DE04EC" w:rsidRDefault="00DE04EC" w:rsidP="00DE04EC">
      <w:pPr>
        <w:rPr>
          <w:rtl/>
          <w:lang w:eastAsia="he-IL"/>
        </w:rPr>
      </w:pPr>
    </w:p>
    <w:p w:rsidR="00DE04EC" w:rsidRDefault="00DE04EC" w:rsidP="00DE04EC">
      <w:pPr>
        <w:pStyle w:val="af6"/>
        <w:keepNext/>
        <w:rPr>
          <w:rtl/>
        </w:rPr>
      </w:pPr>
      <w:bookmarkStart w:id="513" w:name="_ETM_Q1_1265326"/>
      <w:bookmarkStart w:id="514" w:name="_ETM_Q1_1267462"/>
      <w:bookmarkEnd w:id="513"/>
      <w:bookmarkEnd w:id="514"/>
      <w:r>
        <w:rPr>
          <w:rtl/>
        </w:rPr>
        <w:t>היו"ר משה גפני:</w:t>
      </w:r>
    </w:p>
    <w:p w:rsidR="00DE04EC" w:rsidRDefault="00DE04EC" w:rsidP="00DE04EC">
      <w:pPr>
        <w:pStyle w:val="KeepWithNext"/>
        <w:rPr>
          <w:rtl/>
          <w:lang w:eastAsia="he-IL"/>
        </w:rPr>
      </w:pPr>
    </w:p>
    <w:p w:rsidR="00DE04EC" w:rsidRDefault="00DE04EC" w:rsidP="00DE04EC">
      <w:pPr>
        <w:rPr>
          <w:rtl/>
          <w:lang w:eastAsia="he-IL"/>
        </w:rPr>
      </w:pPr>
      <w:r>
        <w:rPr>
          <w:rFonts w:hint="cs"/>
          <w:rtl/>
          <w:lang w:eastAsia="he-IL"/>
        </w:rPr>
        <w:t>למנהל לרשות המסים, לגולדמן, לכולם. אנ</w:t>
      </w:r>
      <w:bookmarkStart w:id="515" w:name="_ETM_Q1_1270729"/>
      <w:bookmarkEnd w:id="515"/>
      <w:r>
        <w:rPr>
          <w:rFonts w:hint="cs"/>
          <w:rtl/>
          <w:lang w:eastAsia="he-IL"/>
        </w:rPr>
        <w:t xml:space="preserve">י לא צריך את הקרדיט הזה. אני חושב שזה נכון. </w:t>
      </w:r>
      <w:bookmarkStart w:id="516" w:name="_ETM_Q1_1272894"/>
      <w:bookmarkEnd w:id="516"/>
      <w:r>
        <w:rPr>
          <w:rFonts w:hint="cs"/>
          <w:rtl/>
          <w:lang w:eastAsia="he-IL"/>
        </w:rPr>
        <w:t xml:space="preserve">אני חושב שזה צודק. אני חושב שהטיעון שהוא העלה הוא </w:t>
      </w:r>
      <w:bookmarkStart w:id="517" w:name="_ETM_Q1_1275027"/>
      <w:bookmarkEnd w:id="517"/>
      <w:r>
        <w:rPr>
          <w:rFonts w:hint="cs"/>
          <w:rtl/>
          <w:lang w:eastAsia="he-IL"/>
        </w:rPr>
        <w:t xml:space="preserve">נכון. </w:t>
      </w:r>
    </w:p>
    <w:p w:rsidR="00DE04EC" w:rsidRDefault="00DE04EC" w:rsidP="00DE04EC">
      <w:pPr>
        <w:rPr>
          <w:rtl/>
          <w:lang w:eastAsia="he-IL"/>
        </w:rPr>
      </w:pPr>
    </w:p>
    <w:p w:rsidR="00DE04EC" w:rsidRDefault="00DE04EC" w:rsidP="00DE04EC">
      <w:pPr>
        <w:rPr>
          <w:rtl/>
          <w:lang w:eastAsia="he-IL"/>
        </w:rPr>
      </w:pPr>
      <w:bookmarkStart w:id="518" w:name="_ETM_Q1_1279070"/>
      <w:bookmarkEnd w:id="518"/>
      <w:r>
        <w:rPr>
          <w:rFonts w:hint="cs"/>
          <w:rtl/>
          <w:lang w:eastAsia="he-IL"/>
        </w:rPr>
        <w:t xml:space="preserve">אני מבקש, היות ומדובר בדיון מהיר, להניח על </w:t>
      </w:r>
      <w:bookmarkStart w:id="519" w:name="_ETM_Q1_1279539"/>
      <w:bookmarkEnd w:id="519"/>
      <w:r>
        <w:rPr>
          <w:rFonts w:hint="cs"/>
          <w:rtl/>
          <w:lang w:eastAsia="he-IL"/>
        </w:rPr>
        <w:t xml:space="preserve">שולחן הכנסת את הסיכום הזה. הדברים הועלו כפי שהועלו בהיגיון </w:t>
      </w:r>
      <w:bookmarkStart w:id="520" w:name="_ETM_Q1_1284222"/>
      <w:bookmarkEnd w:id="520"/>
      <w:r>
        <w:rPr>
          <w:rFonts w:hint="cs"/>
          <w:rtl/>
          <w:lang w:eastAsia="he-IL"/>
        </w:rPr>
        <w:t>רב ובעידן שאנחנו מצויים בו היום זה חלק מייצור הכנסה, ד</w:t>
      </w:r>
      <w:bookmarkStart w:id="521" w:name="_ETM_Q1_1290695"/>
      <w:bookmarkEnd w:id="521"/>
      <w:r>
        <w:rPr>
          <w:rFonts w:hint="cs"/>
          <w:rtl/>
          <w:lang w:eastAsia="he-IL"/>
        </w:rPr>
        <w:t xml:space="preserve">בר שהוא ברור לחלוטין. בעבר זה </w:t>
      </w:r>
      <w:bookmarkStart w:id="522" w:name="_ETM_Q1_1292459"/>
      <w:bookmarkEnd w:id="522"/>
      <w:r>
        <w:rPr>
          <w:rFonts w:hint="cs"/>
          <w:rtl/>
          <w:lang w:eastAsia="he-IL"/>
        </w:rPr>
        <w:t>הוכר אבל זה הופסק ב</w:t>
      </w:r>
      <w:r w:rsidR="009A0519">
        <w:rPr>
          <w:rFonts w:hint="cs"/>
          <w:rtl/>
          <w:lang w:eastAsia="he-IL"/>
        </w:rPr>
        <w:t>שנת 2011 ו</w:t>
      </w:r>
      <w:r>
        <w:rPr>
          <w:rFonts w:hint="cs"/>
          <w:rtl/>
          <w:lang w:eastAsia="he-IL"/>
        </w:rPr>
        <w:t xml:space="preserve">אנחנו ביקשנו מרשות </w:t>
      </w:r>
      <w:bookmarkStart w:id="523" w:name="_ETM_Q1_1295685"/>
      <w:bookmarkEnd w:id="523"/>
      <w:r>
        <w:rPr>
          <w:rFonts w:hint="cs"/>
          <w:rtl/>
          <w:lang w:eastAsia="he-IL"/>
        </w:rPr>
        <w:t>המיסים לדון בעניין הזה מחדש ולתת לנו תשובה בתוך חודש.</w:t>
      </w:r>
      <w:r w:rsidR="009A0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שתתנו תשובה חיובית. </w:t>
      </w:r>
    </w:p>
    <w:p w:rsidR="00DE04EC" w:rsidRDefault="00DE04EC" w:rsidP="00DE04EC">
      <w:pPr>
        <w:rPr>
          <w:rtl/>
          <w:lang w:eastAsia="he-IL"/>
        </w:rPr>
      </w:pPr>
    </w:p>
    <w:p w:rsidR="00DE04EC" w:rsidRDefault="00DE04EC" w:rsidP="00DE04EC">
      <w:pPr>
        <w:pStyle w:val="a4"/>
        <w:keepNext/>
        <w:rPr>
          <w:rtl/>
        </w:rPr>
      </w:pPr>
      <w:bookmarkStart w:id="524" w:name="_ETM_Q1_1310234"/>
      <w:bookmarkStart w:id="525" w:name="_ETM_Q1_1310421"/>
      <w:bookmarkEnd w:id="524"/>
      <w:bookmarkEnd w:id="525"/>
      <w:r>
        <w:rPr>
          <w:rtl/>
        </w:rPr>
        <w:t>עודד פורר (ישראל ביתנו):</w:t>
      </w:r>
    </w:p>
    <w:p w:rsidR="00DE04EC" w:rsidRDefault="00DE04EC" w:rsidP="00DE04EC">
      <w:pPr>
        <w:pStyle w:val="KeepWithNext"/>
        <w:rPr>
          <w:rtl/>
          <w:lang w:eastAsia="he-IL"/>
        </w:rPr>
      </w:pPr>
    </w:p>
    <w:p w:rsidR="00DE04EC" w:rsidRDefault="00DE04EC" w:rsidP="00DE04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שבינתיים,</w:t>
      </w:r>
      <w:bookmarkStart w:id="526" w:name="_ETM_Q1_1311276"/>
      <w:bookmarkEnd w:id="526"/>
      <w:r w:rsidR="009A0519">
        <w:rPr>
          <w:rFonts w:hint="cs"/>
          <w:rtl/>
          <w:lang w:eastAsia="he-IL"/>
        </w:rPr>
        <w:t xml:space="preserve"> לפחו</w:t>
      </w:r>
      <w:bookmarkStart w:id="527" w:name="_ETM_Q1_1319454"/>
      <w:bookmarkEnd w:id="527"/>
      <w:r w:rsidR="009A0519">
        <w:rPr>
          <w:rFonts w:hint="cs"/>
          <w:rtl/>
          <w:lang w:eastAsia="he-IL"/>
        </w:rPr>
        <w:t xml:space="preserve">ת נניח את הצעת החוק. </w:t>
      </w:r>
    </w:p>
    <w:p w:rsidR="009A0519" w:rsidRDefault="009A0519" w:rsidP="00DE04EC">
      <w:pPr>
        <w:rPr>
          <w:rtl/>
          <w:lang w:eastAsia="he-IL"/>
        </w:rPr>
      </w:pPr>
    </w:p>
    <w:p w:rsidR="009A0519" w:rsidRDefault="009A0519" w:rsidP="009A0519">
      <w:pPr>
        <w:pStyle w:val="af6"/>
        <w:keepNext/>
        <w:rPr>
          <w:rtl/>
        </w:rPr>
      </w:pPr>
      <w:bookmarkStart w:id="528" w:name="_ETM_Q1_1322232"/>
      <w:bookmarkStart w:id="529" w:name="_ETM_Q1_1323202"/>
      <w:bookmarkEnd w:id="528"/>
      <w:bookmarkEnd w:id="529"/>
      <w:r>
        <w:rPr>
          <w:rtl/>
        </w:rPr>
        <w:t>היו"ר משה גפני: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צריך לתת להם זמן. </w:t>
      </w:r>
      <w:bookmarkStart w:id="530" w:name="_ETM_Q1_1323084"/>
      <w:bookmarkEnd w:id="530"/>
      <w:r>
        <w:rPr>
          <w:rFonts w:hint="cs"/>
          <w:rtl/>
          <w:lang w:eastAsia="he-IL"/>
        </w:rPr>
        <w:t xml:space="preserve">זה דבר שבאופן הגיוני הם יכולים לתת תשובה </w:t>
      </w:r>
      <w:bookmarkStart w:id="531" w:name="_ETM_Q1_1325059"/>
      <w:bookmarkEnd w:id="531"/>
      <w:r>
        <w:rPr>
          <w:rFonts w:hint="cs"/>
          <w:rtl/>
          <w:lang w:eastAsia="he-IL"/>
        </w:rPr>
        <w:t xml:space="preserve">חיובית. הם יכולים להגיד מדורג, הם יכולים </w:t>
      </w:r>
      <w:bookmarkStart w:id="532" w:name="_ETM_Q1_1327233"/>
      <w:bookmarkEnd w:id="532"/>
      <w:r>
        <w:rPr>
          <w:rFonts w:hint="cs"/>
          <w:rtl/>
          <w:lang w:eastAsia="he-IL"/>
        </w:rPr>
        <w:t>להגיד הוצאות מסוימות.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4"/>
        <w:keepNext/>
        <w:rPr>
          <w:rtl/>
        </w:rPr>
      </w:pPr>
      <w:bookmarkStart w:id="533" w:name="_ETM_Q1_1330512"/>
      <w:bookmarkStart w:id="534" w:name="_ETM_Q1_1331871"/>
      <w:bookmarkEnd w:id="533"/>
      <w:bookmarkEnd w:id="534"/>
      <w:r>
        <w:rPr>
          <w:rtl/>
        </w:rPr>
        <w:t>עודד פורר (ישראל ביתנו):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אחרי כל כך </w:t>
      </w:r>
      <w:bookmarkStart w:id="535" w:name="_ETM_Q1_1329841"/>
      <w:bookmarkEnd w:id="535"/>
      <w:r>
        <w:rPr>
          <w:rFonts w:hint="cs"/>
          <w:rtl/>
          <w:lang w:eastAsia="he-IL"/>
        </w:rPr>
        <w:t>הרבה שנים כאן עוד נשארת אופטימי.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f6"/>
        <w:keepNext/>
        <w:rPr>
          <w:rtl/>
        </w:rPr>
      </w:pPr>
      <w:bookmarkStart w:id="536" w:name="_ETM_Q1_1332363"/>
      <w:bookmarkStart w:id="537" w:name="_ETM_Q1_1333222"/>
      <w:bookmarkEnd w:id="536"/>
      <w:bookmarkEnd w:id="537"/>
      <w:r>
        <w:rPr>
          <w:rtl/>
        </w:rPr>
        <w:t>היו"ר משה גפני: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הזמן אופטימי.</w:t>
      </w:r>
    </w:p>
    <w:p w:rsidR="009A0519" w:rsidRDefault="009A0519" w:rsidP="009A0519">
      <w:pPr>
        <w:rPr>
          <w:rtl/>
          <w:lang w:eastAsia="he-IL"/>
        </w:rPr>
      </w:pPr>
      <w:bookmarkStart w:id="538" w:name="_ETM_Q1_1333730"/>
      <w:bookmarkEnd w:id="538"/>
    </w:p>
    <w:p w:rsidR="009A0519" w:rsidRDefault="009A0519" w:rsidP="009A0519">
      <w:pPr>
        <w:pStyle w:val="af9"/>
        <w:keepNext/>
        <w:rPr>
          <w:rtl/>
          <w:lang w:eastAsia="he-IL"/>
        </w:rPr>
      </w:pPr>
      <w:bookmarkStart w:id="539" w:name="_ETM_Q1_1332416"/>
      <w:bookmarkStart w:id="540" w:name="_ETM_Q1_1331457"/>
      <w:bookmarkEnd w:id="539"/>
      <w:bookmarkEnd w:id="540"/>
      <w:r>
        <w:rPr>
          <w:rtl/>
          <w:lang w:eastAsia="he-IL"/>
        </w:rPr>
        <w:t>רועי כהן: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</w:t>
      </w:r>
      <w:bookmarkStart w:id="541" w:name="_ETM_Q1_1330614"/>
      <w:bookmarkEnd w:id="541"/>
      <w:r>
        <w:rPr>
          <w:rFonts w:hint="cs"/>
          <w:rtl/>
          <w:lang w:eastAsia="he-IL"/>
        </w:rPr>
        <w:t xml:space="preserve">אול את עורך דין משה אשר שהיה ראש רשות המיסים. </w:t>
      </w:r>
      <w:bookmarkStart w:id="542" w:name="_ETM_Q1_1332724"/>
      <w:bookmarkEnd w:id="542"/>
      <w:r>
        <w:rPr>
          <w:rFonts w:hint="cs"/>
          <w:rtl/>
          <w:lang w:eastAsia="he-IL"/>
        </w:rPr>
        <w:t xml:space="preserve">הוא היה מאוד חיובי לעניין. הוא ביקש את הדירוג הזה, </w:t>
      </w:r>
      <w:bookmarkStart w:id="543" w:name="_ETM_Q1_1335115"/>
      <w:bookmarkEnd w:id="543"/>
      <w:r>
        <w:rPr>
          <w:rFonts w:hint="cs"/>
          <w:rtl/>
          <w:lang w:eastAsia="he-IL"/>
        </w:rPr>
        <w:t>כמו שהיה בעבר. הוא הציע את המדרג הזה כמו שהיה בעבר בתקנות.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f6"/>
        <w:keepNext/>
        <w:rPr>
          <w:rtl/>
        </w:rPr>
      </w:pPr>
      <w:bookmarkStart w:id="544" w:name="_ETM_Q1_1344048"/>
      <w:bookmarkEnd w:id="544"/>
      <w:r>
        <w:rPr>
          <w:rtl/>
        </w:rPr>
        <w:t>היו"ר משה גפני: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את זה על שולחן הכנסת. אני מבקש תשובה ואני מבקש תשובה חיובית.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f9"/>
        <w:keepNext/>
        <w:rPr>
          <w:rtl/>
          <w:lang w:eastAsia="he-IL"/>
        </w:rPr>
      </w:pPr>
      <w:bookmarkStart w:id="545" w:name="_ETM_Q1_1345846"/>
      <w:bookmarkStart w:id="546" w:name="_ETM_Q1_1347279"/>
      <w:bookmarkEnd w:id="545"/>
      <w:bookmarkEnd w:id="546"/>
      <w:r>
        <w:rPr>
          <w:rtl/>
          <w:lang w:eastAsia="he-IL"/>
        </w:rPr>
        <w:t>גיא גולדמן: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</w:t>
      </w:r>
      <w:bookmarkStart w:id="547" w:name="_ETM_Q1_1346917"/>
      <w:bookmarkEnd w:id="547"/>
      <w:r>
        <w:rPr>
          <w:rFonts w:hint="cs"/>
          <w:rtl/>
          <w:lang w:eastAsia="he-IL"/>
        </w:rPr>
        <w:t>את הדברים</w:t>
      </w:r>
      <w:bookmarkStart w:id="548" w:name="_ETM_Q1_1348227"/>
      <w:bookmarkEnd w:id="548"/>
      <w:r>
        <w:rPr>
          <w:rFonts w:hint="cs"/>
          <w:rtl/>
          <w:lang w:eastAsia="he-IL"/>
        </w:rPr>
        <w:t xml:space="preserve"> ונעביר תגובה.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f6"/>
        <w:keepNext/>
        <w:rPr>
          <w:rtl/>
        </w:rPr>
      </w:pPr>
      <w:bookmarkStart w:id="549" w:name="_ETM_Q1_1348223"/>
      <w:bookmarkStart w:id="550" w:name="_ETM_Q1_1349143"/>
      <w:bookmarkEnd w:id="549"/>
      <w:bookmarkEnd w:id="550"/>
      <w:r>
        <w:rPr>
          <w:rtl/>
        </w:rPr>
        <w:t>היו"ר משה גפני: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תשובה חיובית. אתם יכולים לעשות </w:t>
      </w:r>
      <w:bookmarkStart w:id="551" w:name="_ETM_Q1_1348998"/>
      <w:bookmarkEnd w:id="551"/>
      <w:r>
        <w:rPr>
          <w:rFonts w:hint="cs"/>
          <w:rtl/>
          <w:lang w:eastAsia="he-IL"/>
        </w:rPr>
        <w:t xml:space="preserve">את זה כפי שנאמר מדורג, אתם יכולים לעשות את זה </w:t>
      </w:r>
      <w:bookmarkStart w:id="552" w:name="_ETM_Q1_1352404"/>
      <w:bookmarkEnd w:id="552"/>
      <w:r>
        <w:rPr>
          <w:rFonts w:hint="cs"/>
          <w:rtl/>
          <w:lang w:eastAsia="he-IL"/>
        </w:rPr>
        <w:t xml:space="preserve">עם הגבלת הסכום אבל צריך לעשות את זה כי זה </w:t>
      </w:r>
      <w:bookmarkStart w:id="553" w:name="_ETM_Q1_1354468"/>
      <w:bookmarkEnd w:id="553"/>
      <w:r>
        <w:rPr>
          <w:rFonts w:hint="cs"/>
          <w:rtl/>
          <w:lang w:eastAsia="he-IL"/>
        </w:rPr>
        <w:t xml:space="preserve">נראה כאילו רשות המיסים היא אנכרוניסטית </w:t>
      </w:r>
      <w:bookmarkStart w:id="554" w:name="_ETM_Q1_1355420"/>
      <w:bookmarkEnd w:id="554"/>
      <w:r>
        <w:rPr>
          <w:rFonts w:hint="cs"/>
          <w:rtl/>
          <w:lang w:eastAsia="he-IL"/>
        </w:rPr>
        <w:t>והיא לא כזאת.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  <w:bookmarkStart w:id="555" w:name="_ETM_Q1_1355847"/>
      <w:bookmarkEnd w:id="555"/>
      <w:r>
        <w:rPr>
          <w:rFonts w:hint="cs"/>
          <w:rtl/>
          <w:lang w:eastAsia="he-IL"/>
        </w:rPr>
        <w:t>תודה רבה. הישיבה נעולה.</w:t>
      </w: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pStyle w:val="afc"/>
        <w:keepNext/>
        <w:rPr>
          <w:rtl/>
          <w:lang w:eastAsia="he-IL"/>
        </w:rPr>
      </w:pPr>
      <w:bookmarkStart w:id="556" w:name="_ETM_Q1_1359751"/>
      <w:bookmarkEnd w:id="556"/>
      <w:r>
        <w:rPr>
          <w:rtl/>
          <w:lang w:eastAsia="he-IL"/>
        </w:rPr>
        <w:t>הישיבה ננעלה בשעה 10:30.</w:t>
      </w:r>
    </w:p>
    <w:p w:rsidR="009A0519" w:rsidRDefault="009A0519" w:rsidP="009A0519">
      <w:pPr>
        <w:pStyle w:val="KeepWithNext"/>
        <w:rPr>
          <w:rtl/>
          <w:lang w:eastAsia="he-IL"/>
        </w:rPr>
      </w:pPr>
    </w:p>
    <w:p w:rsidR="009A0519" w:rsidRPr="009A0519" w:rsidRDefault="009A0519" w:rsidP="009A0519">
      <w:pPr>
        <w:rPr>
          <w:rtl/>
          <w:lang w:eastAsia="he-IL"/>
        </w:rPr>
      </w:pPr>
    </w:p>
    <w:p w:rsidR="009A0519" w:rsidRDefault="009A0519" w:rsidP="009A0519">
      <w:pPr>
        <w:rPr>
          <w:rtl/>
          <w:lang w:eastAsia="he-IL"/>
        </w:rPr>
      </w:pPr>
    </w:p>
    <w:p w:rsidR="00DE04EC" w:rsidRPr="00DE04EC" w:rsidRDefault="00DE04EC" w:rsidP="00DE04EC">
      <w:pPr>
        <w:rPr>
          <w:rtl/>
          <w:lang w:eastAsia="he-IL"/>
        </w:rPr>
      </w:pPr>
      <w:bookmarkStart w:id="557" w:name="_ETM_Q1_1264926"/>
      <w:bookmarkEnd w:id="557"/>
    </w:p>
    <w:p w:rsidR="00DE04EC" w:rsidRDefault="00DE04EC" w:rsidP="00DE04EC">
      <w:pPr>
        <w:rPr>
          <w:rtl/>
        </w:rPr>
      </w:pPr>
    </w:p>
    <w:p w:rsidR="00BA1036" w:rsidRPr="008713A4" w:rsidRDefault="00BA1036" w:rsidP="000C1BCC">
      <w:bookmarkStart w:id="558" w:name="_ETM_Q1_1262245"/>
      <w:bookmarkStart w:id="559" w:name="_ETM_Q1_145144"/>
      <w:bookmarkEnd w:id="558"/>
      <w:bookmarkEnd w:id="559"/>
    </w:p>
    <w:sectPr w:rsidR="00BA1036" w:rsidRPr="008713A4" w:rsidSect="005757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4EC" w:rsidRDefault="00DE04EC">
      <w:r>
        <w:separator/>
      </w:r>
    </w:p>
  </w:endnote>
  <w:endnote w:type="continuationSeparator" w:id="0">
    <w:p w:rsidR="00DE04EC" w:rsidRDefault="00DE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4EC" w:rsidRDefault="00DE04EC">
      <w:r>
        <w:separator/>
      </w:r>
    </w:p>
  </w:footnote>
  <w:footnote w:type="continuationSeparator" w:id="0">
    <w:p w:rsidR="00DE04EC" w:rsidRDefault="00DE0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4EC" w:rsidRDefault="00DE04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04EC" w:rsidRDefault="00DE04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4EC" w:rsidRDefault="00DE04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57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E04EC" w:rsidRPr="00CC5815" w:rsidRDefault="00DE04EC" w:rsidP="008E5E3F">
    <w:pPr>
      <w:pStyle w:val="a3"/>
      <w:ind w:firstLine="0"/>
    </w:pPr>
    <w:r>
      <w:rPr>
        <w:rtl/>
      </w:rPr>
      <w:t>ועדת הכספים</w:t>
    </w:r>
  </w:p>
  <w:p w:rsidR="00DE04EC" w:rsidRPr="00CC5815" w:rsidRDefault="00DE04EC" w:rsidP="008E5E3F">
    <w:pPr>
      <w:pStyle w:val="a3"/>
      <w:ind w:firstLine="0"/>
      <w:rPr>
        <w:rtl/>
      </w:rPr>
    </w:pPr>
    <w:r>
      <w:rPr>
        <w:rtl/>
      </w:rPr>
      <w:t>12/12/2018</w:t>
    </w:r>
  </w:p>
  <w:p w:rsidR="00DE04EC" w:rsidRPr="00CC5815" w:rsidRDefault="00DE04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4EC" w:rsidRDefault="00DE04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74F945" wp14:editId="5F8BC4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04EC" w:rsidRDefault="00DE04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04EC" w:rsidRDefault="00DE04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BC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43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57D1"/>
    <w:rsid w:val="005817EC"/>
    <w:rsid w:val="00590B77"/>
    <w:rsid w:val="005A342D"/>
    <w:rsid w:val="005B714B"/>
    <w:rsid w:val="005C363E"/>
    <w:rsid w:val="005D61F3"/>
    <w:rsid w:val="005E1C6B"/>
    <w:rsid w:val="005F76B0"/>
    <w:rsid w:val="00616F3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AAF"/>
    <w:rsid w:val="008E03B4"/>
    <w:rsid w:val="008E5E3F"/>
    <w:rsid w:val="0090279B"/>
    <w:rsid w:val="00914904"/>
    <w:rsid w:val="009258CE"/>
    <w:rsid w:val="009515F0"/>
    <w:rsid w:val="009830CB"/>
    <w:rsid w:val="009A051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03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6B0"/>
    <w:rsid w:val="00D45D27"/>
    <w:rsid w:val="00D86E57"/>
    <w:rsid w:val="00D96B24"/>
    <w:rsid w:val="00DE04E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417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1E304FE"/>
  <w15:docId w15:val="{0E7263C2-B5A5-4124-98E5-46EC3E1E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456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456B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45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757D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2783-11C7-4BF5-A1E5-5953136E0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13</Pages>
  <Words>3729</Words>
  <Characters>18650</Characters>
  <Application>Microsoft Office Word</Application>
  <DocSecurity>0</DocSecurity>
  <Lines>155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2018-12-24T07:25:00Z</dcterms:modified>
</cp:coreProperties>
</file>