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50E2B" w14:textId="2115279E" w:rsidR="00E64116" w:rsidRPr="005817EC" w:rsidRDefault="00C17D58" w:rsidP="00EC1FB3">
      <w:pPr>
        <w:ind w:firstLine="0"/>
        <w:rPr>
          <w:b/>
          <w:bCs/>
          <w:rtl/>
        </w:rPr>
      </w:pPr>
      <w:r>
        <w:rPr>
          <w:b/>
          <w:bCs/>
          <w:rtl/>
        </w:rPr>
        <w:t>הכנסת העשרים-וארבע</w:t>
      </w:r>
    </w:p>
    <w:p w14:paraId="4A1D3CF8" w14:textId="77777777" w:rsidR="00A22C90" w:rsidRDefault="00A22C90" w:rsidP="00327BF8">
      <w:pPr>
        <w:ind w:firstLine="0"/>
        <w:outlineLvl w:val="0"/>
        <w:rPr>
          <w:b/>
          <w:bCs/>
          <w:rtl/>
        </w:rPr>
        <w:sectPr w:rsidR="00A22C90" w:rsidSect="00E121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F0BFC4" w14:textId="439DA773" w:rsidR="00E64116" w:rsidRPr="008713A4" w:rsidRDefault="00C17D58" w:rsidP="008320F6">
      <w:pPr>
        <w:ind w:firstLine="0"/>
        <w:rPr>
          <w:b/>
          <w:bCs/>
          <w:rtl/>
        </w:rPr>
      </w:pPr>
      <w:r>
        <w:rPr>
          <w:b/>
          <w:bCs/>
          <w:rtl/>
        </w:rPr>
        <w:t>מושב שני</w:t>
      </w:r>
    </w:p>
    <w:p w14:paraId="52F9C028" w14:textId="77777777" w:rsidR="00E64116" w:rsidRPr="008713A4" w:rsidRDefault="00E64116" w:rsidP="0049458B">
      <w:pPr>
        <w:rPr>
          <w:rtl/>
        </w:rPr>
      </w:pPr>
    </w:p>
    <w:p w14:paraId="524DA568" w14:textId="77777777" w:rsidR="00E64116" w:rsidRPr="008713A4" w:rsidRDefault="00E64116" w:rsidP="0049458B">
      <w:pPr>
        <w:rPr>
          <w:rtl/>
        </w:rPr>
      </w:pPr>
    </w:p>
    <w:p w14:paraId="07CF6FAF" w14:textId="77777777" w:rsidR="00E64116" w:rsidRPr="008713A4" w:rsidRDefault="00E64116" w:rsidP="007509A6">
      <w:pPr>
        <w:ind w:firstLine="0"/>
        <w:jc w:val="center"/>
        <w:rPr>
          <w:b/>
          <w:bCs/>
          <w:rtl/>
        </w:rPr>
      </w:pPr>
    </w:p>
    <w:p w14:paraId="3BFC4B71" w14:textId="495FAF97" w:rsidR="00E64116" w:rsidRPr="008713A4" w:rsidRDefault="00C17D58" w:rsidP="008320F6">
      <w:pPr>
        <w:ind w:firstLine="0"/>
        <w:jc w:val="center"/>
        <w:outlineLvl w:val="0"/>
        <w:rPr>
          <w:b/>
          <w:bCs/>
          <w:rtl/>
        </w:rPr>
      </w:pPr>
      <w:r>
        <w:rPr>
          <w:b/>
          <w:bCs/>
          <w:rtl/>
        </w:rPr>
        <w:t xml:space="preserve">פרוטוקול מס' </w:t>
      </w:r>
      <w:r w:rsidR="00E121B5">
        <w:rPr>
          <w:rFonts w:hint="cs"/>
          <w:b/>
          <w:bCs/>
          <w:rtl/>
        </w:rPr>
        <w:t>20</w:t>
      </w:r>
      <w:bookmarkStart w:id="0" w:name="_GoBack"/>
      <w:bookmarkEnd w:id="0"/>
    </w:p>
    <w:p w14:paraId="58E6F0BC" w14:textId="24B87CB1" w:rsidR="00E64116" w:rsidRPr="008713A4" w:rsidRDefault="00C17D58" w:rsidP="008320F6">
      <w:pPr>
        <w:ind w:firstLine="0"/>
        <w:jc w:val="center"/>
        <w:outlineLvl w:val="0"/>
        <w:rPr>
          <w:b/>
          <w:bCs/>
          <w:rtl/>
        </w:rPr>
      </w:pPr>
      <w:r>
        <w:rPr>
          <w:b/>
          <w:bCs/>
          <w:rtl/>
        </w:rPr>
        <w:t>מישיבת ועדת הפנים והגנת הסביבה</w:t>
      </w:r>
    </w:p>
    <w:p w14:paraId="2EAE4F77" w14:textId="356B4B62" w:rsidR="00E64116" w:rsidRPr="008713A4" w:rsidRDefault="00C17D58" w:rsidP="008320F6">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11:00</w:t>
      </w:r>
    </w:p>
    <w:p w14:paraId="702B42AC" w14:textId="77777777" w:rsidR="00E64116" w:rsidRPr="008713A4" w:rsidRDefault="00E64116" w:rsidP="008320F6">
      <w:pPr>
        <w:ind w:firstLine="0"/>
        <w:rPr>
          <w:rtl/>
        </w:rPr>
      </w:pPr>
    </w:p>
    <w:p w14:paraId="46A9B466" w14:textId="77777777" w:rsidR="00E64116" w:rsidRPr="008713A4" w:rsidRDefault="00E64116" w:rsidP="008320F6">
      <w:pPr>
        <w:ind w:firstLine="0"/>
        <w:rPr>
          <w:rtl/>
        </w:rPr>
      </w:pPr>
    </w:p>
    <w:p w14:paraId="777A86E4" w14:textId="77777777" w:rsidR="00E64116" w:rsidRPr="008713A4" w:rsidRDefault="00E64116" w:rsidP="008320F6">
      <w:pPr>
        <w:ind w:firstLine="0"/>
        <w:rPr>
          <w:rtl/>
        </w:rPr>
      </w:pPr>
    </w:p>
    <w:p w14:paraId="3295D0D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7A87D3" w14:textId="337ABD95" w:rsidR="00E64116" w:rsidRPr="008713A4" w:rsidRDefault="00C17D58" w:rsidP="00C17D58">
      <w:pPr>
        <w:spacing w:before="60"/>
        <w:ind w:firstLine="0"/>
        <w:rPr>
          <w:rtl/>
        </w:rPr>
      </w:pPr>
      <w:bookmarkStart w:id="1" w:name="ET_hatsach_624590_1"/>
      <w:r w:rsidRPr="00C17D58">
        <w:rPr>
          <w:rStyle w:val="TagStyle"/>
          <w:rtl/>
        </w:rPr>
        <w:t xml:space="preserve"> &lt;&lt; הצח &gt;&gt; </w:t>
      </w:r>
      <w:r w:rsidRPr="00C17D58">
        <w:rPr>
          <w:rtl/>
        </w:rPr>
        <w:t>פרק י"ח (תכנון ובנייה), סימן ב'-שימוש במגרשים המיועדים לתעסוקה ושימושים ממשלתיים מתוך הצעת חוק התכנית הכלכלית (תיקוני חקיקה ליישום המדיניות הכלכלית לשנות התקציב 2021 ו-2022), התשפ"א-2021</w:t>
      </w:r>
      <w:r w:rsidRPr="00C17D58">
        <w:rPr>
          <w:rStyle w:val="TagStyle"/>
          <w:rtl/>
        </w:rPr>
        <w:t xml:space="preserve"> &lt;&lt; הצח &gt;&gt;</w:t>
      </w:r>
      <w:r w:rsidR="00C31925">
        <w:rPr>
          <w:rtl/>
        </w:rPr>
        <w:t xml:space="preserve"> </w:t>
      </w:r>
      <w:r w:rsidRPr="00C17D58">
        <w:rPr>
          <w:rtl/>
        </w:rPr>
        <w:t xml:space="preserve"> </w:t>
      </w:r>
      <w:bookmarkEnd w:id="1"/>
    </w:p>
    <w:p w14:paraId="4FB985D0" w14:textId="60E8406C" w:rsidR="00E64116" w:rsidRDefault="00E64116" w:rsidP="007C693F">
      <w:pPr>
        <w:spacing w:before="60"/>
        <w:ind w:firstLine="0"/>
        <w:rPr>
          <w:rtl/>
        </w:rPr>
      </w:pPr>
    </w:p>
    <w:p w14:paraId="48FC5FA0" w14:textId="77777777" w:rsidR="00C17D58" w:rsidRPr="008713A4" w:rsidRDefault="00C17D58" w:rsidP="007C693F">
      <w:pPr>
        <w:spacing w:before="60"/>
        <w:ind w:firstLine="0"/>
        <w:rPr>
          <w:rtl/>
        </w:rPr>
      </w:pPr>
    </w:p>
    <w:p w14:paraId="1B4F6670" w14:textId="77777777" w:rsidR="00E64116" w:rsidRPr="008713A4" w:rsidRDefault="00E64116" w:rsidP="00EC1FB3">
      <w:pPr>
        <w:ind w:firstLine="0"/>
        <w:outlineLvl w:val="1"/>
        <w:rPr>
          <w:b/>
          <w:bCs/>
          <w:u w:val="single"/>
          <w:rtl/>
        </w:rPr>
      </w:pPr>
      <w:r w:rsidRPr="008713A4">
        <w:rPr>
          <w:b/>
          <w:bCs/>
          <w:u w:val="single"/>
          <w:rtl/>
        </w:rPr>
        <w:t>נכחו:</w:t>
      </w:r>
    </w:p>
    <w:p w14:paraId="5019A3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9EF35A" w14:textId="061E9FDF" w:rsidR="00E64116" w:rsidRPr="00C17D58" w:rsidRDefault="00C17D58" w:rsidP="00EC1FB3">
      <w:pPr>
        <w:ind w:firstLine="0"/>
        <w:rPr>
          <w:rtl/>
        </w:rPr>
      </w:pPr>
      <w:r>
        <w:rPr>
          <w:rFonts w:hint="cs"/>
          <w:rtl/>
        </w:rPr>
        <w:t xml:space="preserve">איתן </w:t>
      </w:r>
      <w:proofErr w:type="spellStart"/>
      <w:r>
        <w:rPr>
          <w:rFonts w:hint="cs"/>
          <w:rtl/>
        </w:rPr>
        <w:t>גינזב</w:t>
      </w:r>
      <w:r w:rsidR="00612D8A">
        <w:rPr>
          <w:rFonts w:hint="cs"/>
          <w:rtl/>
        </w:rPr>
        <w:t>ורג</w:t>
      </w:r>
      <w:proofErr w:type="spellEnd"/>
      <w:r w:rsidRPr="00C17D58">
        <w:rPr>
          <w:rtl/>
        </w:rPr>
        <w:t xml:space="preserve"> – </w:t>
      </w:r>
      <w:r w:rsidR="00C31925">
        <w:rPr>
          <w:rFonts w:hint="cs"/>
          <w:rtl/>
        </w:rPr>
        <w:t xml:space="preserve">מ"מ </w:t>
      </w:r>
      <w:r w:rsidRPr="00C17D58">
        <w:rPr>
          <w:rtl/>
        </w:rPr>
        <w:t>היו"ר</w:t>
      </w:r>
    </w:p>
    <w:p w14:paraId="0E3A7729" w14:textId="5A75A450" w:rsidR="00C17D58" w:rsidRPr="00C17D58" w:rsidRDefault="00C17D58" w:rsidP="00EC1FB3">
      <w:pPr>
        <w:ind w:firstLine="0"/>
        <w:rPr>
          <w:rtl/>
        </w:rPr>
      </w:pPr>
      <w:r w:rsidRPr="00C17D58">
        <w:rPr>
          <w:rtl/>
        </w:rPr>
        <w:t>רון כץ</w:t>
      </w:r>
    </w:p>
    <w:p w14:paraId="744FD4FA" w14:textId="65E5A207" w:rsidR="00C17D58" w:rsidRPr="00C17D58" w:rsidRDefault="00C17D58" w:rsidP="00EC1FB3">
      <w:pPr>
        <w:ind w:firstLine="0"/>
        <w:rPr>
          <w:rtl/>
        </w:rPr>
      </w:pPr>
      <w:r w:rsidRPr="00C17D58">
        <w:rPr>
          <w:rtl/>
        </w:rPr>
        <w:t>שרון רופא אופיר</w:t>
      </w:r>
    </w:p>
    <w:p w14:paraId="26EA6F01" w14:textId="77777777" w:rsidR="00E64116" w:rsidRDefault="00E64116" w:rsidP="00DE5B80">
      <w:pPr>
        <w:ind w:firstLine="0"/>
        <w:rPr>
          <w:rtl/>
        </w:rPr>
      </w:pPr>
    </w:p>
    <w:p w14:paraId="0AB152C2" w14:textId="77777777" w:rsidR="000C47F5" w:rsidRDefault="000C47F5" w:rsidP="00EC1FB3">
      <w:pPr>
        <w:ind w:firstLine="0"/>
        <w:outlineLvl w:val="1"/>
        <w:rPr>
          <w:b/>
          <w:bCs/>
          <w:u w:val="single"/>
          <w:rtl/>
        </w:rPr>
      </w:pPr>
      <w:r w:rsidRPr="000C47F5">
        <w:rPr>
          <w:rFonts w:hint="cs"/>
          <w:b/>
          <w:bCs/>
          <w:u w:val="single"/>
          <w:rtl/>
        </w:rPr>
        <w:t>חברי הכנסת:</w:t>
      </w:r>
    </w:p>
    <w:p w14:paraId="4FC09B57" w14:textId="52F15A88" w:rsidR="000C47F5" w:rsidRPr="0082136D" w:rsidRDefault="00612D8A" w:rsidP="00DE5B80">
      <w:pPr>
        <w:ind w:firstLine="0"/>
        <w:rPr>
          <w:rtl/>
        </w:rPr>
      </w:pPr>
      <w:r>
        <w:rPr>
          <w:rFonts w:hint="cs"/>
          <w:rtl/>
        </w:rPr>
        <w:t xml:space="preserve">יצחק </w:t>
      </w:r>
      <w:proofErr w:type="spellStart"/>
      <w:r>
        <w:rPr>
          <w:rFonts w:hint="cs"/>
          <w:rtl/>
        </w:rPr>
        <w:t>פינדרוס</w:t>
      </w:r>
      <w:proofErr w:type="spellEnd"/>
    </w:p>
    <w:p w14:paraId="2B1441A8" w14:textId="77777777" w:rsidR="002E5E31" w:rsidRPr="000C47F5" w:rsidRDefault="002E5E31" w:rsidP="00DE5B80">
      <w:pPr>
        <w:ind w:firstLine="0"/>
        <w:rPr>
          <w:b/>
          <w:bCs/>
          <w:u w:val="single"/>
          <w:rtl/>
        </w:rPr>
      </w:pPr>
    </w:p>
    <w:p w14:paraId="432796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5415"/>
      </w:tblGrid>
      <w:tr w:rsidR="008B6115" w14:paraId="52D91EE2" w14:textId="77777777" w:rsidTr="008B6115">
        <w:tc>
          <w:tcPr>
            <w:tcW w:w="0" w:type="auto"/>
            <w:shd w:val="clear" w:color="auto" w:fill="auto"/>
          </w:tcPr>
          <w:p w14:paraId="3A866899" w14:textId="65B9E59E" w:rsidR="008B6115" w:rsidRDefault="008B6115" w:rsidP="00DE5B80">
            <w:pPr>
              <w:ind w:firstLine="0"/>
              <w:rPr>
                <w:rtl/>
              </w:rPr>
            </w:pPr>
            <w:r>
              <w:rPr>
                <w:rtl/>
              </w:rPr>
              <w:t>בני ארביב</w:t>
            </w:r>
          </w:p>
        </w:tc>
        <w:tc>
          <w:tcPr>
            <w:tcW w:w="0" w:type="auto"/>
            <w:shd w:val="clear" w:color="auto" w:fill="auto"/>
          </w:tcPr>
          <w:p w14:paraId="516785AE" w14:textId="27AAD529" w:rsidR="008B6115" w:rsidRDefault="008B6115" w:rsidP="00DE5B80">
            <w:pPr>
              <w:ind w:firstLine="0"/>
              <w:rPr>
                <w:rtl/>
              </w:rPr>
            </w:pPr>
            <w:r>
              <w:rPr>
                <w:rtl/>
              </w:rPr>
              <w:t>–</w:t>
            </w:r>
          </w:p>
        </w:tc>
        <w:tc>
          <w:tcPr>
            <w:tcW w:w="0" w:type="auto"/>
            <w:shd w:val="clear" w:color="auto" w:fill="auto"/>
          </w:tcPr>
          <w:p w14:paraId="0B8044B9" w14:textId="60040EC4" w:rsidR="008B6115" w:rsidRDefault="00F36916" w:rsidP="00DE5B80">
            <w:pPr>
              <w:ind w:firstLine="0"/>
              <w:rPr>
                <w:rtl/>
              </w:rPr>
            </w:pPr>
            <w:r>
              <w:rPr>
                <w:rFonts w:hint="cs"/>
                <w:rtl/>
              </w:rPr>
              <w:t xml:space="preserve">הלשכה המשפטית, </w:t>
            </w:r>
            <w:proofErr w:type="spellStart"/>
            <w:r w:rsidR="008B6115">
              <w:rPr>
                <w:rtl/>
              </w:rPr>
              <w:t>מינהל</w:t>
            </w:r>
            <w:proofErr w:type="spellEnd"/>
            <w:r w:rsidR="008B6115">
              <w:rPr>
                <w:rtl/>
              </w:rPr>
              <w:t xml:space="preserve"> התכנון</w:t>
            </w:r>
          </w:p>
        </w:tc>
      </w:tr>
      <w:tr w:rsidR="008B6115" w14:paraId="560D1595" w14:textId="77777777" w:rsidTr="008B6115">
        <w:tc>
          <w:tcPr>
            <w:tcW w:w="0" w:type="auto"/>
            <w:shd w:val="clear" w:color="auto" w:fill="auto"/>
          </w:tcPr>
          <w:p w14:paraId="6E82AE59" w14:textId="7192E790" w:rsidR="008B6115" w:rsidRDefault="008B6115" w:rsidP="00DE5B80">
            <w:pPr>
              <w:ind w:firstLine="0"/>
              <w:rPr>
                <w:rtl/>
              </w:rPr>
            </w:pPr>
            <w:r>
              <w:rPr>
                <w:rtl/>
              </w:rPr>
              <w:t>ערן הראל</w:t>
            </w:r>
          </w:p>
        </w:tc>
        <w:tc>
          <w:tcPr>
            <w:tcW w:w="0" w:type="auto"/>
            <w:shd w:val="clear" w:color="auto" w:fill="auto"/>
          </w:tcPr>
          <w:p w14:paraId="26677BE7" w14:textId="2BCA6B10" w:rsidR="008B6115" w:rsidRDefault="008B6115" w:rsidP="00DE5B80">
            <w:pPr>
              <w:ind w:firstLine="0"/>
              <w:rPr>
                <w:rtl/>
              </w:rPr>
            </w:pPr>
            <w:r>
              <w:rPr>
                <w:rtl/>
              </w:rPr>
              <w:t>–</w:t>
            </w:r>
          </w:p>
        </w:tc>
        <w:tc>
          <w:tcPr>
            <w:tcW w:w="0" w:type="auto"/>
            <w:shd w:val="clear" w:color="auto" w:fill="auto"/>
          </w:tcPr>
          <w:p w14:paraId="6B091239" w14:textId="0F7A0016" w:rsidR="008B6115" w:rsidRDefault="008B6115" w:rsidP="00DE5B80">
            <w:pPr>
              <w:ind w:firstLine="0"/>
              <w:rPr>
                <w:rtl/>
              </w:rPr>
            </w:pPr>
            <w:r>
              <w:rPr>
                <w:rtl/>
              </w:rPr>
              <w:t xml:space="preserve">מנהל </w:t>
            </w:r>
            <w:proofErr w:type="spellStart"/>
            <w:r>
              <w:rPr>
                <w:rtl/>
              </w:rPr>
              <w:t>מינהל</w:t>
            </w:r>
            <w:proofErr w:type="spellEnd"/>
            <w:r>
              <w:rPr>
                <w:rtl/>
              </w:rPr>
              <w:t xml:space="preserve"> הדיור הממשלתי</w:t>
            </w:r>
          </w:p>
        </w:tc>
      </w:tr>
      <w:tr w:rsidR="008B6115" w14:paraId="49B3B23E" w14:textId="77777777" w:rsidTr="008B6115">
        <w:tc>
          <w:tcPr>
            <w:tcW w:w="0" w:type="auto"/>
            <w:shd w:val="clear" w:color="auto" w:fill="auto"/>
          </w:tcPr>
          <w:p w14:paraId="4F01DF27" w14:textId="5661F31B" w:rsidR="008B6115" w:rsidRDefault="008B6115" w:rsidP="00DE5B80">
            <w:pPr>
              <w:ind w:firstLine="0"/>
              <w:rPr>
                <w:rtl/>
              </w:rPr>
            </w:pPr>
            <w:r>
              <w:rPr>
                <w:rtl/>
              </w:rPr>
              <w:t xml:space="preserve">מתן </w:t>
            </w:r>
            <w:proofErr w:type="spellStart"/>
            <w:r>
              <w:rPr>
                <w:rtl/>
              </w:rPr>
              <w:t>יגל</w:t>
            </w:r>
            <w:proofErr w:type="spellEnd"/>
          </w:p>
        </w:tc>
        <w:tc>
          <w:tcPr>
            <w:tcW w:w="0" w:type="auto"/>
            <w:shd w:val="clear" w:color="auto" w:fill="auto"/>
          </w:tcPr>
          <w:p w14:paraId="15DAB5D6" w14:textId="06B8259C" w:rsidR="008B6115" w:rsidRDefault="008B6115" w:rsidP="00DE5B80">
            <w:pPr>
              <w:ind w:firstLine="0"/>
              <w:rPr>
                <w:rtl/>
              </w:rPr>
            </w:pPr>
            <w:r>
              <w:rPr>
                <w:rtl/>
              </w:rPr>
              <w:t>–</w:t>
            </w:r>
          </w:p>
        </w:tc>
        <w:tc>
          <w:tcPr>
            <w:tcW w:w="0" w:type="auto"/>
            <w:shd w:val="clear" w:color="auto" w:fill="auto"/>
          </w:tcPr>
          <w:p w14:paraId="027E7DFB" w14:textId="61877A22" w:rsidR="008B6115" w:rsidRDefault="008B6115" w:rsidP="00DE5B80">
            <w:pPr>
              <w:ind w:firstLine="0"/>
              <w:rPr>
                <w:rtl/>
              </w:rPr>
            </w:pPr>
            <w:r>
              <w:rPr>
                <w:rtl/>
              </w:rPr>
              <w:t>רכז מקרקעין והגנת הסביבה באגף התקציבים, משרד האוצר</w:t>
            </w:r>
          </w:p>
        </w:tc>
      </w:tr>
      <w:tr w:rsidR="008B6115" w14:paraId="2B9F9393" w14:textId="77777777" w:rsidTr="008B6115">
        <w:tc>
          <w:tcPr>
            <w:tcW w:w="0" w:type="auto"/>
            <w:shd w:val="clear" w:color="auto" w:fill="auto"/>
          </w:tcPr>
          <w:p w14:paraId="0DC9C6E0" w14:textId="2565477D" w:rsidR="008B6115" w:rsidRDefault="008B6115" w:rsidP="00DE5B80">
            <w:pPr>
              <w:ind w:firstLine="0"/>
              <w:rPr>
                <w:rtl/>
              </w:rPr>
            </w:pPr>
            <w:r>
              <w:rPr>
                <w:rtl/>
              </w:rPr>
              <w:t xml:space="preserve">רותם </w:t>
            </w:r>
            <w:proofErr w:type="spellStart"/>
            <w:r>
              <w:rPr>
                <w:rtl/>
              </w:rPr>
              <w:t>ברמלי</w:t>
            </w:r>
            <w:proofErr w:type="spellEnd"/>
          </w:p>
        </w:tc>
        <w:tc>
          <w:tcPr>
            <w:tcW w:w="0" w:type="auto"/>
            <w:shd w:val="clear" w:color="auto" w:fill="auto"/>
          </w:tcPr>
          <w:p w14:paraId="10DF3B65" w14:textId="397457C8" w:rsidR="008B6115" w:rsidRDefault="008B6115" w:rsidP="00DE5B80">
            <w:pPr>
              <w:ind w:firstLine="0"/>
              <w:rPr>
                <w:rtl/>
              </w:rPr>
            </w:pPr>
            <w:r>
              <w:rPr>
                <w:rtl/>
              </w:rPr>
              <w:t>–</w:t>
            </w:r>
          </w:p>
        </w:tc>
        <w:tc>
          <w:tcPr>
            <w:tcW w:w="0" w:type="auto"/>
            <w:shd w:val="clear" w:color="auto" w:fill="auto"/>
          </w:tcPr>
          <w:p w14:paraId="5EF6581F" w14:textId="3F587789" w:rsidR="008B6115" w:rsidRDefault="008B6115" w:rsidP="00DE5B80">
            <w:pPr>
              <w:ind w:firstLine="0"/>
              <w:rPr>
                <w:rtl/>
              </w:rPr>
            </w:pPr>
            <w:r>
              <w:rPr>
                <w:rtl/>
              </w:rPr>
              <w:t xml:space="preserve">רפרנט תכנון ובינוי </w:t>
            </w:r>
            <w:proofErr w:type="spellStart"/>
            <w:r>
              <w:rPr>
                <w:rtl/>
              </w:rPr>
              <w:t>אג"ת</w:t>
            </w:r>
            <w:proofErr w:type="spellEnd"/>
            <w:r>
              <w:rPr>
                <w:rtl/>
              </w:rPr>
              <w:t>, משרד האוצר</w:t>
            </w:r>
          </w:p>
        </w:tc>
      </w:tr>
      <w:tr w:rsidR="008B6115" w14:paraId="1D6FB125" w14:textId="77777777" w:rsidTr="008B6115">
        <w:tc>
          <w:tcPr>
            <w:tcW w:w="0" w:type="auto"/>
            <w:shd w:val="clear" w:color="auto" w:fill="auto"/>
          </w:tcPr>
          <w:p w14:paraId="23ED40FA" w14:textId="3FEEA17B" w:rsidR="008B6115" w:rsidRDefault="008B6115" w:rsidP="00DE5B80">
            <w:pPr>
              <w:ind w:firstLine="0"/>
              <w:rPr>
                <w:rtl/>
              </w:rPr>
            </w:pPr>
            <w:r>
              <w:rPr>
                <w:rtl/>
              </w:rPr>
              <w:t>עו"ד אריאל צבי</w:t>
            </w:r>
          </w:p>
        </w:tc>
        <w:tc>
          <w:tcPr>
            <w:tcW w:w="0" w:type="auto"/>
            <w:shd w:val="clear" w:color="auto" w:fill="auto"/>
          </w:tcPr>
          <w:p w14:paraId="5FE270BD" w14:textId="40B5B5F0" w:rsidR="008B6115" w:rsidRDefault="008B6115" w:rsidP="00DE5B80">
            <w:pPr>
              <w:ind w:firstLine="0"/>
              <w:rPr>
                <w:rtl/>
              </w:rPr>
            </w:pPr>
            <w:r>
              <w:rPr>
                <w:rtl/>
              </w:rPr>
              <w:t>–</w:t>
            </w:r>
          </w:p>
        </w:tc>
        <w:tc>
          <w:tcPr>
            <w:tcW w:w="0" w:type="auto"/>
            <w:shd w:val="clear" w:color="auto" w:fill="auto"/>
          </w:tcPr>
          <w:p w14:paraId="0D0BEC2A" w14:textId="3B214FE2" w:rsidR="008B6115" w:rsidRDefault="008B6115" w:rsidP="00DE5B80">
            <w:pPr>
              <w:ind w:firstLine="0"/>
              <w:rPr>
                <w:rtl/>
              </w:rPr>
            </w:pPr>
            <w:r>
              <w:rPr>
                <w:rtl/>
              </w:rPr>
              <w:t>י</w:t>
            </w:r>
            <w:r w:rsidR="00F36916">
              <w:rPr>
                <w:rFonts w:hint="cs"/>
                <w:rtl/>
              </w:rPr>
              <w:t>י</w:t>
            </w:r>
            <w:r>
              <w:rPr>
                <w:rtl/>
              </w:rPr>
              <w:t>עוץ וחקיקה- אזרחי, משרד המשפטים</w:t>
            </w:r>
          </w:p>
        </w:tc>
      </w:tr>
      <w:tr w:rsidR="008B6115" w14:paraId="21C1B6F4" w14:textId="77777777" w:rsidTr="008B6115">
        <w:tc>
          <w:tcPr>
            <w:tcW w:w="0" w:type="auto"/>
            <w:shd w:val="clear" w:color="auto" w:fill="auto"/>
          </w:tcPr>
          <w:p w14:paraId="60EBA085" w14:textId="78557E7C" w:rsidR="008B6115" w:rsidRDefault="00F36916" w:rsidP="00F36916">
            <w:pPr>
              <w:ind w:firstLine="0"/>
              <w:rPr>
                <w:rtl/>
              </w:rPr>
            </w:pPr>
            <w:r>
              <w:rPr>
                <w:rtl/>
              </w:rPr>
              <w:t>מי</w:t>
            </w:r>
            <w:r>
              <w:rPr>
                <w:rFonts w:hint="cs"/>
                <w:rtl/>
              </w:rPr>
              <w:t>ר</w:t>
            </w:r>
            <w:r>
              <w:rPr>
                <w:rtl/>
              </w:rPr>
              <w:t xml:space="preserve">ה </w:t>
            </w:r>
            <w:r w:rsidR="008B6115">
              <w:rPr>
                <w:rtl/>
              </w:rPr>
              <w:t>סלומון</w:t>
            </w:r>
          </w:p>
        </w:tc>
        <w:tc>
          <w:tcPr>
            <w:tcW w:w="0" w:type="auto"/>
            <w:shd w:val="clear" w:color="auto" w:fill="auto"/>
          </w:tcPr>
          <w:p w14:paraId="4A7A047A" w14:textId="037B9D0C" w:rsidR="008B6115" w:rsidRDefault="008B6115" w:rsidP="00DE5B80">
            <w:pPr>
              <w:ind w:firstLine="0"/>
              <w:rPr>
                <w:rtl/>
              </w:rPr>
            </w:pPr>
            <w:r>
              <w:rPr>
                <w:rtl/>
              </w:rPr>
              <w:t>–</w:t>
            </w:r>
          </w:p>
        </w:tc>
        <w:tc>
          <w:tcPr>
            <w:tcW w:w="0" w:type="auto"/>
            <w:shd w:val="clear" w:color="auto" w:fill="auto"/>
          </w:tcPr>
          <w:p w14:paraId="460AA751" w14:textId="53C9AE56" w:rsidR="008B6115" w:rsidRDefault="00F36916" w:rsidP="00DE5B80">
            <w:pPr>
              <w:ind w:firstLine="0"/>
              <w:rPr>
                <w:rtl/>
              </w:rPr>
            </w:pPr>
            <w:r>
              <w:rPr>
                <w:rFonts w:hint="cs"/>
                <w:rtl/>
              </w:rPr>
              <w:t xml:space="preserve">יועמ"ש, </w:t>
            </w:r>
            <w:r w:rsidR="008B6115">
              <w:rPr>
                <w:rtl/>
              </w:rPr>
              <w:t>מרכז השלטון המקומי</w:t>
            </w:r>
          </w:p>
        </w:tc>
      </w:tr>
      <w:tr w:rsidR="008B6115" w14:paraId="37C6EE8A" w14:textId="77777777" w:rsidTr="008B6115">
        <w:tc>
          <w:tcPr>
            <w:tcW w:w="0" w:type="auto"/>
            <w:shd w:val="clear" w:color="auto" w:fill="auto"/>
          </w:tcPr>
          <w:p w14:paraId="1F947108" w14:textId="36AFDD85" w:rsidR="008B6115" w:rsidRDefault="008B6115" w:rsidP="00DE5B80">
            <w:pPr>
              <w:ind w:firstLine="0"/>
              <w:rPr>
                <w:rtl/>
              </w:rPr>
            </w:pPr>
            <w:r>
              <w:rPr>
                <w:rtl/>
              </w:rPr>
              <w:t>ניצן פלדמן</w:t>
            </w:r>
          </w:p>
        </w:tc>
        <w:tc>
          <w:tcPr>
            <w:tcW w:w="0" w:type="auto"/>
            <w:shd w:val="clear" w:color="auto" w:fill="auto"/>
          </w:tcPr>
          <w:p w14:paraId="1CC0F0D6" w14:textId="13D21235" w:rsidR="008B6115" w:rsidRDefault="008B6115" w:rsidP="00DE5B80">
            <w:pPr>
              <w:ind w:firstLine="0"/>
              <w:rPr>
                <w:rtl/>
              </w:rPr>
            </w:pPr>
            <w:r>
              <w:rPr>
                <w:rtl/>
              </w:rPr>
              <w:t>–</w:t>
            </w:r>
          </w:p>
        </w:tc>
        <w:tc>
          <w:tcPr>
            <w:tcW w:w="0" w:type="auto"/>
            <w:shd w:val="clear" w:color="auto" w:fill="auto"/>
          </w:tcPr>
          <w:p w14:paraId="30E40CAC" w14:textId="7D113B64" w:rsidR="008B6115" w:rsidRDefault="008B6115" w:rsidP="00DE5B80">
            <w:pPr>
              <w:ind w:firstLine="0"/>
              <w:rPr>
                <w:rtl/>
              </w:rPr>
            </w:pPr>
            <w:r>
              <w:rPr>
                <w:rtl/>
              </w:rPr>
              <w:t>סמנכ"ל, התאחדות הקבלנים בוני הארץ</w:t>
            </w:r>
          </w:p>
        </w:tc>
      </w:tr>
    </w:tbl>
    <w:p w14:paraId="60D24A2F" w14:textId="3467915D" w:rsidR="00E64116" w:rsidRDefault="00E64116" w:rsidP="00DE5B80">
      <w:pPr>
        <w:ind w:firstLine="0"/>
        <w:rPr>
          <w:rtl/>
        </w:rPr>
      </w:pPr>
    </w:p>
    <w:p w14:paraId="3A49C749" w14:textId="77777777" w:rsidR="0047374E" w:rsidRPr="008713A4" w:rsidRDefault="0047374E" w:rsidP="00DE5B80">
      <w:pPr>
        <w:ind w:firstLine="0"/>
        <w:rPr>
          <w:rtl/>
        </w:rPr>
      </w:pPr>
    </w:p>
    <w:p w14:paraId="38AD6E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7CB479" w14:textId="376CF14C" w:rsidR="00E64116" w:rsidRDefault="00C17D58" w:rsidP="00D40A29">
      <w:pPr>
        <w:ind w:firstLine="0"/>
        <w:rPr>
          <w:rtl/>
        </w:rPr>
      </w:pPr>
      <w:r>
        <w:rPr>
          <w:rtl/>
        </w:rPr>
        <w:t xml:space="preserve">תומר </w:t>
      </w:r>
      <w:proofErr w:type="spellStart"/>
      <w:r>
        <w:rPr>
          <w:rtl/>
        </w:rPr>
        <w:t>רוזנר</w:t>
      </w:r>
      <w:proofErr w:type="spellEnd"/>
    </w:p>
    <w:p w14:paraId="160BDA05" w14:textId="7D3B6CCD" w:rsidR="004E0520" w:rsidRPr="008713A4" w:rsidRDefault="004E0520" w:rsidP="00D40A29">
      <w:pPr>
        <w:ind w:firstLine="0"/>
      </w:pPr>
      <w:r>
        <w:rPr>
          <w:rFonts w:hint="cs"/>
          <w:rtl/>
        </w:rPr>
        <w:t xml:space="preserve">רעות </w:t>
      </w:r>
      <w:proofErr w:type="spellStart"/>
      <w:r>
        <w:rPr>
          <w:rFonts w:hint="cs"/>
          <w:rtl/>
        </w:rPr>
        <w:t>בינג</w:t>
      </w:r>
      <w:proofErr w:type="spellEnd"/>
    </w:p>
    <w:p w14:paraId="7B2471ED" w14:textId="77777777" w:rsidR="00E64116" w:rsidRPr="008B6115" w:rsidRDefault="00E64116" w:rsidP="00DE5B80">
      <w:pPr>
        <w:ind w:firstLine="0"/>
        <w:rPr>
          <w:rtl/>
        </w:rPr>
      </w:pPr>
    </w:p>
    <w:p w14:paraId="4033878F" w14:textId="192057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E45989" w14:textId="4EB260F7" w:rsidR="00E64116" w:rsidRPr="008713A4" w:rsidRDefault="00C17D58" w:rsidP="00D40A29">
      <w:pPr>
        <w:ind w:firstLine="0"/>
        <w:rPr>
          <w:u w:val="single"/>
        </w:rPr>
      </w:pPr>
      <w:r>
        <w:rPr>
          <w:rtl/>
        </w:rPr>
        <w:t xml:space="preserve">לאה </w:t>
      </w:r>
      <w:proofErr w:type="spellStart"/>
      <w:r>
        <w:rPr>
          <w:rtl/>
        </w:rPr>
        <w:t>קריכלי</w:t>
      </w:r>
      <w:proofErr w:type="spellEnd"/>
    </w:p>
    <w:p w14:paraId="3A4B956A" w14:textId="77777777" w:rsidR="00E64116" w:rsidRPr="008713A4" w:rsidRDefault="00E64116" w:rsidP="00DE5B80">
      <w:pPr>
        <w:ind w:firstLine="0"/>
        <w:rPr>
          <w:rtl/>
        </w:rPr>
      </w:pPr>
    </w:p>
    <w:p w14:paraId="00AFE9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7A2DBCB" w14:textId="76BEBF33" w:rsidR="00E64116" w:rsidRDefault="00C17D58" w:rsidP="008320F6">
      <w:pPr>
        <w:ind w:firstLine="0"/>
        <w:rPr>
          <w:rtl/>
        </w:rPr>
      </w:pPr>
      <w:r>
        <w:rPr>
          <w:rtl/>
        </w:rPr>
        <w:t xml:space="preserve">חבר </w:t>
      </w:r>
      <w:r>
        <w:rPr>
          <w:rFonts w:hint="cs"/>
          <w:rtl/>
        </w:rPr>
        <w:t>תרגומים</w:t>
      </w:r>
    </w:p>
    <w:p w14:paraId="7437FDD1" w14:textId="1A78D1BC" w:rsidR="00C964E9" w:rsidRDefault="00C964E9" w:rsidP="008320F6">
      <w:pPr>
        <w:ind w:firstLine="0"/>
        <w:rPr>
          <w:rtl/>
        </w:rPr>
      </w:pPr>
    </w:p>
    <w:p w14:paraId="2812CEF3" w14:textId="71223FA3" w:rsidR="00FA5D67" w:rsidRDefault="00FA5D67">
      <w:pPr>
        <w:bidi w:val="0"/>
        <w:spacing w:line="240" w:lineRule="auto"/>
        <w:ind w:firstLine="0"/>
        <w:jc w:val="left"/>
        <w:rPr>
          <w:rFonts w:ascii="David" w:hAnsi="David"/>
          <w:u w:val="single"/>
          <w:rtl/>
          <w:lang w:eastAsia="he-IL"/>
        </w:rPr>
      </w:pPr>
      <w:r>
        <w:rPr>
          <w:rtl/>
        </w:rPr>
        <w:br w:type="page"/>
      </w:r>
    </w:p>
    <w:p w14:paraId="6356B5F4" w14:textId="3810C1FD" w:rsidR="00E253D5" w:rsidRPr="00C31925" w:rsidRDefault="00E253D5" w:rsidP="00C31925">
      <w:pPr>
        <w:bidi w:val="0"/>
        <w:spacing w:line="240" w:lineRule="auto"/>
        <w:ind w:firstLine="0"/>
        <w:jc w:val="center"/>
        <w:rPr>
          <w:rFonts w:eastAsiaTheme="minorEastAsia"/>
          <w:rtl/>
          <w:lang w:eastAsia="he-IL"/>
        </w:rPr>
      </w:pPr>
      <w:bookmarkStart w:id="2" w:name="ET_subject_624590_7"/>
      <w:bookmarkStart w:id="3" w:name="ET_speaker_6244_3"/>
      <w:r w:rsidRPr="00C31925">
        <w:rPr>
          <w:rStyle w:val="TagStyle"/>
          <w:rFonts w:eastAsiaTheme="minorEastAsia"/>
          <w:b w:val="0"/>
          <w:bCs/>
          <w:u w:val="single"/>
          <w:rtl/>
        </w:rPr>
        <w:lastRenderedPageBreak/>
        <w:t xml:space="preserve">&lt;&lt; נושא &gt;&gt; </w:t>
      </w:r>
      <w:r w:rsidRPr="00C31925">
        <w:rPr>
          <w:rFonts w:eastAsiaTheme="minorEastAsia"/>
          <w:bCs/>
          <w:u w:val="single"/>
          <w:rtl/>
          <w:lang w:eastAsia="he-IL"/>
        </w:rPr>
        <w:t>פרק י"ח (תכנון ובנייה), סימן ב'-שימוש במגרשים המיועדים לתעסוקה ושימושים ממשלתיים מתוך הצעת חוק התכנית הכלכלית (תיקוני חקיקה ליישום המדיניות הכלכלית לשנות התקציב 2021 ו-2022), התשפ"א-2021,</w:t>
      </w:r>
      <w:r w:rsidR="00C31925">
        <w:rPr>
          <w:rFonts w:eastAsiaTheme="minorEastAsia"/>
          <w:bCs/>
          <w:u w:val="single"/>
          <w:rtl/>
          <w:lang w:eastAsia="he-IL"/>
        </w:rPr>
        <w:t xml:space="preserve"> </w:t>
      </w:r>
      <w:r w:rsidRPr="00C31925">
        <w:rPr>
          <w:rFonts w:eastAsiaTheme="minorEastAsia"/>
          <w:bCs/>
          <w:u w:val="single"/>
          <w:rtl/>
          <w:lang w:eastAsia="he-IL"/>
        </w:rPr>
        <w:t>מ/1443</w:t>
      </w:r>
      <w:r w:rsidRPr="00C31925">
        <w:rPr>
          <w:rStyle w:val="TagStyle"/>
          <w:rFonts w:eastAsiaTheme="minorEastAsia"/>
          <w:b w:val="0"/>
          <w:bCs/>
          <w:u w:val="single"/>
          <w:rtl/>
        </w:rPr>
        <w:t xml:space="preserve"> &lt;&lt; נושא &gt;&gt;</w:t>
      </w:r>
      <w:bookmarkEnd w:id="2"/>
    </w:p>
    <w:p w14:paraId="2AB362B9" w14:textId="3EDF2BFF" w:rsidR="00E253D5" w:rsidRDefault="00E253D5" w:rsidP="00E253D5">
      <w:pPr>
        <w:pStyle w:val="KeepWithNext"/>
        <w:rPr>
          <w:rFonts w:eastAsiaTheme="minorEastAsia"/>
          <w:rtl/>
          <w:lang w:eastAsia="he-IL"/>
        </w:rPr>
      </w:pPr>
    </w:p>
    <w:p w14:paraId="011326F3" w14:textId="77777777" w:rsidR="00E253D5" w:rsidRDefault="00E253D5" w:rsidP="00A86773">
      <w:pPr>
        <w:pStyle w:val="a4"/>
        <w:keepNext/>
        <w:rPr>
          <w:rStyle w:val="TagStyle"/>
          <w:rFonts w:eastAsiaTheme="minorEastAsia"/>
        </w:rPr>
      </w:pPr>
    </w:p>
    <w:p w14:paraId="5D0BACBD" w14:textId="77777777" w:rsidR="00C964E9" w:rsidRDefault="00C964E9" w:rsidP="00A86773">
      <w:pPr>
        <w:pStyle w:val="a4"/>
        <w:keepNext/>
        <w:rPr>
          <w:rStyle w:val="TagStyle"/>
          <w:rFonts w:eastAsiaTheme="minorEastAsia"/>
          <w:rtl/>
        </w:rPr>
      </w:pPr>
    </w:p>
    <w:p w14:paraId="359D4927" w14:textId="64B8BF62" w:rsidR="00C964E9" w:rsidRDefault="00C964E9" w:rsidP="00C31925">
      <w:pPr>
        <w:pStyle w:val="af6"/>
        <w:keepNext/>
        <w:rPr>
          <w:rStyle w:val="TagStyle"/>
          <w:rFonts w:eastAsiaTheme="minorEastAsia"/>
          <w:rtl/>
        </w:rPr>
      </w:pPr>
      <w:bookmarkStart w:id="4" w:name="ET_yor_5771_20"/>
      <w:r w:rsidRPr="00C964E9">
        <w:rPr>
          <w:rStyle w:val="TagStyle"/>
          <w:rFonts w:eastAsiaTheme="minorEastAsia"/>
          <w:rtl/>
        </w:rPr>
        <w:t xml:space="preserve"> &lt;&lt; יור &gt;&gt; </w:t>
      </w:r>
      <w:r w:rsidRPr="00C31925">
        <w:rPr>
          <w:rStyle w:val="TagStyle"/>
          <w:rFonts w:cs="David"/>
          <w:b w:val="0"/>
          <w:color w:val="auto"/>
          <w:bdr w:val="none" w:sz="0" w:space="0" w:color="auto"/>
          <w:rtl/>
        </w:rPr>
        <w:t>היו"ר איתן גינזבורג:</w:t>
      </w:r>
      <w:r w:rsidRPr="00C964E9">
        <w:rPr>
          <w:rStyle w:val="TagStyle"/>
          <w:rFonts w:eastAsiaTheme="minorEastAsia"/>
          <w:rtl/>
        </w:rPr>
        <w:t xml:space="preserve"> &lt;&lt; יור &gt;&gt;</w:t>
      </w:r>
      <w:r w:rsidR="00C31925">
        <w:rPr>
          <w:rStyle w:val="TagStyle"/>
          <w:rFonts w:eastAsiaTheme="minorEastAsia"/>
          <w:rtl/>
        </w:rPr>
        <w:t xml:space="preserve"> </w:t>
      </w:r>
      <w:r>
        <w:rPr>
          <w:rStyle w:val="TagStyle"/>
          <w:rFonts w:eastAsiaTheme="minorEastAsia"/>
          <w:rtl/>
        </w:rPr>
        <w:t xml:space="preserve"> </w:t>
      </w:r>
      <w:bookmarkEnd w:id="4"/>
    </w:p>
    <w:bookmarkEnd w:id="3"/>
    <w:p w14:paraId="7293C84E" w14:textId="77777777" w:rsidR="00A86773" w:rsidRDefault="00A86773" w:rsidP="00A86773">
      <w:pPr>
        <w:pStyle w:val="KeepWithNext"/>
        <w:rPr>
          <w:rFonts w:eastAsiaTheme="minorEastAsia"/>
          <w:rtl/>
        </w:rPr>
      </w:pPr>
    </w:p>
    <w:p w14:paraId="3FCD0CC3" w14:textId="66B038AA" w:rsidR="00A86773" w:rsidRDefault="00C31925" w:rsidP="00A86773">
      <w:pPr>
        <w:rPr>
          <w:rFonts w:eastAsiaTheme="minorEastAsia"/>
          <w:rtl/>
        </w:rPr>
      </w:pPr>
      <w:r>
        <w:rPr>
          <w:rFonts w:eastAsiaTheme="minorEastAsia" w:hint="cs"/>
          <w:rtl/>
        </w:rPr>
        <w:t xml:space="preserve">אני פותח את הישיבה, </w:t>
      </w:r>
      <w:r w:rsidR="00C17D58" w:rsidRPr="00C17D58">
        <w:rPr>
          <w:rFonts w:eastAsiaTheme="minorEastAsia"/>
          <w:rtl/>
        </w:rPr>
        <w:t xml:space="preserve">נעשו עוד כמה התאמות </w:t>
      </w:r>
      <w:r w:rsidR="00A86773">
        <w:rPr>
          <w:rFonts w:eastAsiaTheme="minorEastAsia" w:hint="cs"/>
          <w:rtl/>
        </w:rPr>
        <w:t>ו</w:t>
      </w:r>
      <w:r w:rsidR="00C17D58" w:rsidRPr="00C17D58">
        <w:rPr>
          <w:rFonts w:eastAsiaTheme="minorEastAsia"/>
          <w:rtl/>
        </w:rPr>
        <w:t>אני מבקש מהיועץ המשפטי</w:t>
      </w:r>
      <w:r w:rsidR="00A86773">
        <w:rPr>
          <w:rFonts w:eastAsiaTheme="minorEastAsia" w:hint="cs"/>
          <w:rtl/>
        </w:rPr>
        <w:t xml:space="preserve"> להציג את ההסכמות.</w:t>
      </w:r>
    </w:p>
    <w:p w14:paraId="22FEFD07" w14:textId="2B3DB65C" w:rsidR="00A86773" w:rsidRDefault="00A86773" w:rsidP="00A86773">
      <w:pPr>
        <w:rPr>
          <w:rFonts w:eastAsiaTheme="minorEastAsia"/>
          <w:rtl/>
        </w:rPr>
      </w:pPr>
    </w:p>
    <w:p w14:paraId="79899F77" w14:textId="0693B092" w:rsidR="00A86773" w:rsidRDefault="00A86773" w:rsidP="00A86773">
      <w:pPr>
        <w:pStyle w:val="a4"/>
        <w:keepNext/>
        <w:rPr>
          <w:rFonts w:eastAsiaTheme="minorEastAsia"/>
          <w:rtl/>
        </w:rPr>
      </w:pPr>
      <w:bookmarkStart w:id="5" w:name="ET_speaker_תומר_רוזנר_4"/>
      <w:r w:rsidRPr="00A86773">
        <w:rPr>
          <w:rStyle w:val="TagStyle"/>
          <w:rFonts w:eastAsiaTheme="minorEastAsia"/>
          <w:rtl/>
        </w:rPr>
        <w:t xml:space="preserve"> &lt;&lt;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A86773">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5"/>
    </w:p>
    <w:p w14:paraId="21BCA425" w14:textId="5CF1ED4A" w:rsidR="00A86773" w:rsidRDefault="00A86773" w:rsidP="00A86773">
      <w:pPr>
        <w:pStyle w:val="KeepWithNext"/>
        <w:rPr>
          <w:rFonts w:eastAsiaTheme="minorEastAsia"/>
          <w:rtl/>
          <w:lang w:eastAsia="he-IL"/>
        </w:rPr>
      </w:pPr>
    </w:p>
    <w:p w14:paraId="52C9F584" w14:textId="334FAC9D" w:rsidR="00C964E9" w:rsidRDefault="00C17D58" w:rsidP="00A86773">
      <w:pPr>
        <w:rPr>
          <w:rFonts w:eastAsiaTheme="minorEastAsia"/>
          <w:rtl/>
        </w:rPr>
      </w:pPr>
      <w:r w:rsidRPr="00C17D58">
        <w:rPr>
          <w:rFonts w:eastAsiaTheme="minorEastAsia"/>
          <w:rtl/>
        </w:rPr>
        <w:t>אני אציג באופן כללי</w:t>
      </w:r>
      <w:r w:rsidR="00A86773">
        <w:rPr>
          <w:rFonts w:eastAsiaTheme="minorEastAsia" w:hint="cs"/>
          <w:rtl/>
        </w:rPr>
        <w:t xml:space="preserve">. </w:t>
      </w:r>
    </w:p>
    <w:p w14:paraId="0B60C19B" w14:textId="07CF29E6" w:rsidR="00C964E9" w:rsidRDefault="00C964E9" w:rsidP="00A86773">
      <w:pPr>
        <w:rPr>
          <w:rFonts w:eastAsiaTheme="minorEastAsia"/>
          <w:rtl/>
        </w:rPr>
      </w:pPr>
      <w:bookmarkStart w:id="6" w:name="_ETM_Q1_6328"/>
      <w:bookmarkStart w:id="7" w:name="_ETM_Q1_6432"/>
      <w:bookmarkStart w:id="8" w:name="_ETM_Q1_8086"/>
      <w:bookmarkEnd w:id="6"/>
      <w:bookmarkEnd w:id="7"/>
      <w:bookmarkEnd w:id="8"/>
    </w:p>
    <w:p w14:paraId="31870AF0" w14:textId="1AEC94DF" w:rsidR="00C964E9" w:rsidRDefault="00C964E9" w:rsidP="00C31925">
      <w:pPr>
        <w:pStyle w:val="af6"/>
        <w:keepNext/>
        <w:rPr>
          <w:rFonts w:eastAsiaTheme="minorEastAsia"/>
          <w:rtl/>
        </w:rPr>
      </w:pPr>
      <w:bookmarkStart w:id="9" w:name="ET_yor_5771_21"/>
      <w:r w:rsidRPr="00C31925">
        <w:rPr>
          <w:rStyle w:val="TagStyle"/>
          <w:rFonts w:eastAsiaTheme="minorEastAsia"/>
          <w:rtl/>
        </w:rPr>
        <w:t xml:space="preserve"> &lt;&lt; יור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יור &gt;&gt;</w:t>
      </w:r>
      <w:r w:rsidR="00C31925">
        <w:rPr>
          <w:rFonts w:eastAsiaTheme="minorEastAsia"/>
          <w:rtl/>
        </w:rPr>
        <w:t xml:space="preserve"> </w:t>
      </w:r>
      <w:r>
        <w:rPr>
          <w:rFonts w:eastAsiaTheme="minorEastAsia"/>
          <w:rtl/>
        </w:rPr>
        <w:t xml:space="preserve"> </w:t>
      </w:r>
      <w:bookmarkEnd w:id="9"/>
    </w:p>
    <w:p w14:paraId="6ABF3C1B" w14:textId="244F5DFA" w:rsidR="00C964E9" w:rsidRDefault="00C964E9" w:rsidP="00C31925">
      <w:pPr>
        <w:pStyle w:val="KeepWithNext"/>
        <w:rPr>
          <w:rFonts w:eastAsiaTheme="minorEastAsia"/>
          <w:rtl/>
          <w:lang w:eastAsia="he-IL"/>
        </w:rPr>
      </w:pPr>
    </w:p>
    <w:p w14:paraId="13D51192" w14:textId="2E37C608" w:rsidR="00C964E9" w:rsidRDefault="00C964E9" w:rsidP="00C964E9">
      <w:pPr>
        <w:rPr>
          <w:rFonts w:eastAsiaTheme="minorEastAsia"/>
          <w:rtl/>
          <w:lang w:eastAsia="he-IL"/>
        </w:rPr>
      </w:pPr>
      <w:bookmarkStart w:id="10" w:name="_ETM_Q1_8754"/>
      <w:bookmarkStart w:id="11" w:name="_ETM_Q1_8798"/>
      <w:bookmarkEnd w:id="10"/>
      <w:bookmarkEnd w:id="11"/>
      <w:r>
        <w:rPr>
          <w:rFonts w:eastAsiaTheme="minorEastAsia" w:hint="cs"/>
          <w:rtl/>
          <w:lang w:eastAsia="he-IL"/>
        </w:rPr>
        <w:t>להציג את ההסכמות, בבקשה.</w:t>
      </w:r>
    </w:p>
    <w:p w14:paraId="1CB9D1AE" w14:textId="18FC8611" w:rsidR="00C964E9" w:rsidRDefault="00C964E9" w:rsidP="00C964E9">
      <w:pPr>
        <w:rPr>
          <w:rFonts w:eastAsiaTheme="minorEastAsia"/>
          <w:rtl/>
          <w:lang w:eastAsia="he-IL"/>
        </w:rPr>
      </w:pPr>
      <w:bookmarkStart w:id="12" w:name="_ETM_Q1_9044"/>
      <w:bookmarkStart w:id="13" w:name="_ETM_Q1_9153"/>
      <w:bookmarkStart w:id="14" w:name="_ETM_Q1_10724"/>
      <w:bookmarkEnd w:id="12"/>
      <w:bookmarkEnd w:id="13"/>
      <w:bookmarkEnd w:id="14"/>
    </w:p>
    <w:p w14:paraId="2AB006FB" w14:textId="0C5E66D4" w:rsidR="00C964E9" w:rsidRDefault="00C964E9" w:rsidP="00C31925">
      <w:pPr>
        <w:pStyle w:val="a4"/>
        <w:keepNext/>
        <w:rPr>
          <w:rFonts w:eastAsiaTheme="minorEastAsia"/>
          <w:rtl/>
        </w:rPr>
      </w:pPr>
      <w:bookmarkStart w:id="15" w:name="ET_speaker_תומר_רוזנר_22"/>
      <w:r w:rsidRPr="00C31925">
        <w:rPr>
          <w:rStyle w:val="TagStyle"/>
          <w:rFonts w:eastAsiaTheme="minorEastAsia"/>
          <w:rtl/>
        </w:rPr>
        <w:t xml:space="preserve"> &lt;&lt;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5"/>
    </w:p>
    <w:p w14:paraId="0C07C5B5" w14:textId="6ED2F84B" w:rsidR="00C964E9" w:rsidRDefault="00C964E9" w:rsidP="00C31925">
      <w:pPr>
        <w:pStyle w:val="KeepWithNext"/>
        <w:rPr>
          <w:rFonts w:eastAsiaTheme="minorEastAsia"/>
          <w:rtl/>
          <w:lang w:eastAsia="he-IL"/>
        </w:rPr>
      </w:pPr>
    </w:p>
    <w:p w14:paraId="7BA69BA5" w14:textId="3CFBF7A5" w:rsidR="00A86773" w:rsidRDefault="00C17D58" w:rsidP="00C964E9">
      <w:pPr>
        <w:rPr>
          <w:rFonts w:eastAsiaTheme="minorEastAsia"/>
          <w:rtl/>
        </w:rPr>
      </w:pPr>
      <w:bookmarkStart w:id="16" w:name="_ETM_Q1_11209"/>
      <w:bookmarkStart w:id="17" w:name="_ETM_Q1_11259"/>
      <w:bookmarkEnd w:id="16"/>
      <w:bookmarkEnd w:id="17"/>
      <w:r w:rsidRPr="00C17D58">
        <w:rPr>
          <w:rFonts w:eastAsiaTheme="minorEastAsia"/>
          <w:rtl/>
        </w:rPr>
        <w:t>לגבי ועדת המשנה של המועצה הארצית</w:t>
      </w:r>
      <w:r w:rsidR="00A86773">
        <w:rPr>
          <w:rFonts w:eastAsiaTheme="minorEastAsia" w:hint="cs"/>
          <w:rtl/>
        </w:rPr>
        <w:t xml:space="preserve"> </w:t>
      </w:r>
      <w:r w:rsidRPr="00C17D58">
        <w:rPr>
          <w:rFonts w:eastAsiaTheme="minorEastAsia"/>
          <w:rtl/>
        </w:rPr>
        <w:t xml:space="preserve">סוכם </w:t>
      </w:r>
      <w:r w:rsidR="00C964E9">
        <w:rPr>
          <w:rFonts w:eastAsiaTheme="minorEastAsia" w:hint="cs"/>
          <w:rtl/>
        </w:rPr>
        <w:t>ב</w:t>
      </w:r>
      <w:r w:rsidR="00C964E9" w:rsidRPr="00C17D58">
        <w:rPr>
          <w:rFonts w:eastAsiaTheme="minorEastAsia"/>
          <w:rtl/>
        </w:rPr>
        <w:t xml:space="preserve">דיון </w:t>
      </w:r>
      <w:r w:rsidRPr="00C17D58">
        <w:rPr>
          <w:rFonts w:eastAsiaTheme="minorEastAsia"/>
          <w:rtl/>
        </w:rPr>
        <w:t>שבעצם בנוסף למשקיף מטעם הרשות המקומית הרלוונטית</w:t>
      </w:r>
      <w:r w:rsidR="00A86773">
        <w:rPr>
          <w:rFonts w:eastAsiaTheme="minorEastAsia" w:hint="cs"/>
          <w:rtl/>
        </w:rPr>
        <w:t xml:space="preserve">, </w:t>
      </w:r>
      <w:r w:rsidRPr="00C17D58">
        <w:rPr>
          <w:rFonts w:eastAsiaTheme="minorEastAsia"/>
          <w:rtl/>
        </w:rPr>
        <w:t>יצורף משקיף מטעם משרד הכלכל</w:t>
      </w:r>
      <w:r w:rsidR="00A86773">
        <w:rPr>
          <w:rFonts w:eastAsiaTheme="minorEastAsia" w:hint="cs"/>
          <w:rtl/>
        </w:rPr>
        <w:t>ה,</w:t>
      </w:r>
      <w:r w:rsidRPr="00C17D58">
        <w:rPr>
          <w:rFonts w:eastAsiaTheme="minorEastAsia"/>
          <w:rtl/>
        </w:rPr>
        <w:t xml:space="preserve"> מטעם שר הכלכלה</w:t>
      </w:r>
      <w:r w:rsidR="00A86773">
        <w:rPr>
          <w:rFonts w:eastAsiaTheme="minorEastAsia" w:hint="cs"/>
          <w:rtl/>
        </w:rPr>
        <w:t xml:space="preserve">. </w:t>
      </w:r>
    </w:p>
    <w:p w14:paraId="7919BB95" w14:textId="77777777" w:rsidR="00C964E9" w:rsidRDefault="00C964E9" w:rsidP="00C964E9">
      <w:pPr>
        <w:rPr>
          <w:rFonts w:eastAsiaTheme="minorEastAsia"/>
          <w:rtl/>
        </w:rPr>
      </w:pPr>
      <w:bookmarkStart w:id="18" w:name="_ETM_Q1_17807"/>
      <w:bookmarkStart w:id="19" w:name="_ETM_Q1_17922"/>
      <w:bookmarkEnd w:id="18"/>
      <w:bookmarkEnd w:id="19"/>
    </w:p>
    <w:p w14:paraId="55EE079A" w14:textId="29B01C79" w:rsidR="004C0792" w:rsidRDefault="00C17D58" w:rsidP="00A86773">
      <w:pPr>
        <w:rPr>
          <w:rFonts w:eastAsiaTheme="minorEastAsia"/>
          <w:rtl/>
        </w:rPr>
      </w:pPr>
      <w:bookmarkStart w:id="20" w:name="_ETM_Q1_30209"/>
      <w:bookmarkStart w:id="21" w:name="_ETM_Q1_30341"/>
      <w:bookmarkEnd w:id="20"/>
      <w:bookmarkEnd w:id="21"/>
      <w:r w:rsidRPr="00C17D58">
        <w:rPr>
          <w:rFonts w:eastAsiaTheme="minorEastAsia"/>
          <w:rtl/>
        </w:rPr>
        <w:t>בנושא של השימושים הממשלתיים</w:t>
      </w:r>
      <w:r w:rsidR="00A86773">
        <w:rPr>
          <w:rFonts w:eastAsiaTheme="minorEastAsia" w:hint="cs"/>
          <w:rtl/>
        </w:rPr>
        <w:t>,</w:t>
      </w:r>
      <w:r w:rsidR="00C31925">
        <w:rPr>
          <w:rFonts w:eastAsiaTheme="minorEastAsia" w:hint="cs"/>
          <w:rtl/>
        </w:rPr>
        <w:t xml:space="preserve"> </w:t>
      </w:r>
      <w:r w:rsidRPr="00C17D58">
        <w:rPr>
          <w:rFonts w:eastAsiaTheme="minorEastAsia"/>
          <w:rtl/>
        </w:rPr>
        <w:t>לאחר דין ודברים שהתקיים עם נציגי הממשלה</w:t>
      </w:r>
      <w:r w:rsidR="00A86773">
        <w:rPr>
          <w:rFonts w:eastAsiaTheme="minorEastAsia" w:hint="cs"/>
          <w:rtl/>
        </w:rPr>
        <w:t>,</w:t>
      </w:r>
      <w:r w:rsidRPr="00C17D58">
        <w:rPr>
          <w:rFonts w:eastAsiaTheme="minorEastAsia"/>
          <w:rtl/>
        </w:rPr>
        <w:t xml:space="preserve"> בעצם גובש נוסח חלופי לשלושת הס</w:t>
      </w:r>
      <w:r w:rsidR="00A86773">
        <w:rPr>
          <w:rFonts w:eastAsiaTheme="minorEastAsia" w:hint="cs"/>
          <w:rtl/>
        </w:rPr>
        <w:t>עי</w:t>
      </w:r>
      <w:r w:rsidRPr="00C17D58">
        <w:rPr>
          <w:rFonts w:eastAsiaTheme="minorEastAsia"/>
          <w:rtl/>
        </w:rPr>
        <w:t>פים שבהם מדובר</w:t>
      </w:r>
      <w:r w:rsidR="00A86773">
        <w:rPr>
          <w:rFonts w:eastAsiaTheme="minorEastAsia" w:hint="cs"/>
          <w:rtl/>
        </w:rPr>
        <w:t>.</w:t>
      </w:r>
      <w:r w:rsidRPr="00C17D58">
        <w:rPr>
          <w:rFonts w:eastAsiaTheme="minorEastAsia"/>
          <w:rtl/>
        </w:rPr>
        <w:t xml:space="preserve"> בגדול</w:t>
      </w:r>
      <w:r w:rsidR="00651CF8">
        <w:rPr>
          <w:rFonts w:eastAsiaTheme="minorEastAsia" w:hint="cs"/>
          <w:rtl/>
        </w:rPr>
        <w:t xml:space="preserve">, </w:t>
      </w:r>
      <w:r w:rsidR="00A86773">
        <w:rPr>
          <w:rFonts w:eastAsiaTheme="minorEastAsia" w:hint="cs"/>
          <w:rtl/>
        </w:rPr>
        <w:t xml:space="preserve">מה שמוצע </w:t>
      </w:r>
      <w:r w:rsidRPr="00C17D58">
        <w:rPr>
          <w:rFonts w:eastAsiaTheme="minorEastAsia"/>
          <w:rtl/>
        </w:rPr>
        <w:t>כרגע על ידי הממשל</w:t>
      </w:r>
      <w:r w:rsidR="00651CF8">
        <w:rPr>
          <w:rFonts w:eastAsiaTheme="minorEastAsia" w:hint="cs"/>
          <w:rtl/>
        </w:rPr>
        <w:t>ה</w:t>
      </w:r>
      <w:r w:rsidRPr="00C17D58">
        <w:rPr>
          <w:rFonts w:eastAsiaTheme="minorEastAsia"/>
          <w:rtl/>
        </w:rPr>
        <w:t xml:space="preserve"> </w:t>
      </w:r>
      <w:r w:rsidR="00651CF8">
        <w:rPr>
          <w:rFonts w:eastAsiaTheme="minorEastAsia" w:hint="cs"/>
          <w:rtl/>
        </w:rPr>
        <w:t>ו</w:t>
      </w:r>
      <w:r w:rsidRPr="00C17D58">
        <w:rPr>
          <w:rFonts w:eastAsiaTheme="minorEastAsia"/>
          <w:rtl/>
        </w:rPr>
        <w:t>על דעתנו</w:t>
      </w:r>
      <w:r w:rsidR="00651CF8">
        <w:rPr>
          <w:rFonts w:eastAsiaTheme="minorEastAsia" w:hint="cs"/>
          <w:rtl/>
        </w:rPr>
        <w:t>, כי</w:t>
      </w:r>
      <w:r w:rsidR="00C964E9">
        <w:rPr>
          <w:rFonts w:eastAsiaTheme="minorEastAsia" w:hint="cs"/>
          <w:rtl/>
        </w:rPr>
        <w:t>י</w:t>
      </w:r>
      <w:r w:rsidR="00651CF8">
        <w:rPr>
          <w:rFonts w:eastAsiaTheme="minorEastAsia" w:hint="cs"/>
          <w:rtl/>
        </w:rPr>
        <w:t xml:space="preserve">עוץ </w:t>
      </w:r>
      <w:r w:rsidR="00C964E9">
        <w:rPr>
          <w:rFonts w:eastAsiaTheme="minorEastAsia" w:hint="cs"/>
          <w:rtl/>
        </w:rPr>
        <w:t xml:space="preserve">משפטי </w:t>
      </w:r>
      <w:r w:rsidR="00651CF8">
        <w:rPr>
          <w:rFonts w:eastAsiaTheme="minorEastAsia" w:hint="cs"/>
          <w:rtl/>
        </w:rPr>
        <w:t>לוועדה,</w:t>
      </w:r>
      <w:bookmarkStart w:id="22" w:name="_ETM_Q1_46707"/>
      <w:bookmarkEnd w:id="22"/>
      <w:r w:rsidRPr="00C17D58">
        <w:rPr>
          <w:rFonts w:eastAsiaTheme="minorEastAsia"/>
          <w:rtl/>
        </w:rPr>
        <w:t xml:space="preserve"> זה להגדיר </w:t>
      </w:r>
      <w:r w:rsidR="00651CF8">
        <w:rPr>
          <w:rFonts w:eastAsiaTheme="minorEastAsia" w:hint="cs"/>
          <w:rtl/>
        </w:rPr>
        <w:t>שלושה</w:t>
      </w:r>
      <w:r w:rsidRPr="00C17D58">
        <w:rPr>
          <w:rFonts w:eastAsiaTheme="minorEastAsia"/>
          <w:rtl/>
        </w:rPr>
        <w:t xml:space="preserve"> מצבים שבהם</w:t>
      </w:r>
      <w:r w:rsidR="00C964E9">
        <w:rPr>
          <w:rFonts w:eastAsiaTheme="minorEastAsia" w:hint="cs"/>
          <w:rtl/>
        </w:rPr>
        <w:t xml:space="preserve"> </w:t>
      </w:r>
      <w:r w:rsidR="00C964E9">
        <w:rPr>
          <w:rFonts w:eastAsiaTheme="minorEastAsia"/>
          <w:rtl/>
        </w:rPr>
        <w:t>–</w:t>
      </w:r>
      <w:r w:rsidR="00C31925">
        <w:rPr>
          <w:rFonts w:eastAsiaTheme="minorEastAsia" w:hint="cs"/>
          <w:rtl/>
        </w:rPr>
        <w:t xml:space="preserve"> </w:t>
      </w:r>
      <w:r w:rsidRPr="00C17D58">
        <w:rPr>
          <w:rFonts w:eastAsiaTheme="minorEastAsia"/>
          <w:rtl/>
        </w:rPr>
        <w:t>סליחה</w:t>
      </w:r>
      <w:r w:rsidR="00651CF8">
        <w:rPr>
          <w:rFonts w:eastAsiaTheme="minorEastAsia" w:hint="cs"/>
          <w:rtl/>
        </w:rPr>
        <w:t xml:space="preserve">, </w:t>
      </w:r>
      <w:bookmarkStart w:id="23" w:name="_ETM_Q1_54703"/>
      <w:bookmarkEnd w:id="23"/>
      <w:r w:rsidR="00651CF8">
        <w:rPr>
          <w:rFonts w:eastAsiaTheme="minorEastAsia" w:hint="cs"/>
          <w:rtl/>
        </w:rPr>
        <w:t>ת</w:t>
      </w:r>
      <w:bookmarkStart w:id="24" w:name="_ETM_Q1_63068"/>
      <w:bookmarkEnd w:id="24"/>
      <w:r w:rsidRPr="00C17D58">
        <w:rPr>
          <w:rFonts w:eastAsiaTheme="minorEastAsia"/>
          <w:rtl/>
        </w:rPr>
        <w:t xml:space="preserve">חילה יש </w:t>
      </w:r>
      <w:r w:rsidR="00651CF8">
        <w:rPr>
          <w:rFonts w:eastAsiaTheme="minorEastAsia" w:hint="cs"/>
          <w:rtl/>
        </w:rPr>
        <w:t xml:space="preserve">הצעה </w:t>
      </w:r>
      <w:r w:rsidRPr="00C17D58">
        <w:rPr>
          <w:rFonts w:eastAsiaTheme="minorEastAsia"/>
          <w:rtl/>
        </w:rPr>
        <w:t>להפריד את השימושים שהם שימושים ממשלתיים מובהקים מאותם שימושים שהם שימושים שאינם מובהקים</w:t>
      </w:r>
      <w:r w:rsidR="00C964E9">
        <w:rPr>
          <w:rFonts w:eastAsiaTheme="minorEastAsia" w:hint="cs"/>
          <w:rtl/>
        </w:rPr>
        <w:t>,</w:t>
      </w:r>
      <w:r w:rsidRPr="00C17D58">
        <w:rPr>
          <w:rFonts w:eastAsiaTheme="minorEastAsia"/>
          <w:rtl/>
        </w:rPr>
        <w:t xml:space="preserve"> שיכולים להיות גם בעלות אחרת ולאו דווקא </w:t>
      </w:r>
      <w:r w:rsidR="00C964E9">
        <w:rPr>
          <w:rFonts w:eastAsiaTheme="minorEastAsia" w:hint="cs"/>
          <w:rtl/>
        </w:rPr>
        <w:t>בניהול ו</w:t>
      </w:r>
      <w:r w:rsidRPr="00C17D58">
        <w:rPr>
          <w:rFonts w:eastAsiaTheme="minorEastAsia"/>
          <w:rtl/>
        </w:rPr>
        <w:t>בבעלות המדינה</w:t>
      </w:r>
      <w:r w:rsidR="00C964E9">
        <w:rPr>
          <w:rFonts w:eastAsiaTheme="minorEastAsia" w:hint="cs"/>
          <w:rtl/>
        </w:rPr>
        <w:t>,</w:t>
      </w:r>
      <w:r w:rsidR="00C31925">
        <w:rPr>
          <w:rFonts w:eastAsiaTheme="minorEastAsia" w:hint="cs"/>
          <w:rtl/>
        </w:rPr>
        <w:t xml:space="preserve"> </w:t>
      </w:r>
      <w:r w:rsidRPr="00C17D58">
        <w:rPr>
          <w:rFonts w:eastAsiaTheme="minorEastAsia"/>
          <w:rtl/>
        </w:rPr>
        <w:t xml:space="preserve">יש להפריד את רשימת </w:t>
      </w:r>
      <w:r w:rsidR="00651CF8">
        <w:rPr>
          <w:rFonts w:eastAsiaTheme="minorEastAsia" w:hint="cs"/>
          <w:rtl/>
        </w:rPr>
        <w:t>צרכי ה</w:t>
      </w:r>
      <w:bookmarkStart w:id="25" w:name="_ETM_Q1_72454"/>
      <w:bookmarkEnd w:id="25"/>
      <w:r w:rsidRPr="00C17D58">
        <w:rPr>
          <w:rFonts w:eastAsiaTheme="minorEastAsia"/>
          <w:rtl/>
        </w:rPr>
        <w:t xml:space="preserve">ציבור בסעיף </w:t>
      </w:r>
      <w:bookmarkStart w:id="26" w:name="_ETM_Q1_76243"/>
      <w:bookmarkStart w:id="27" w:name="_ETM_Q1_71935"/>
      <w:bookmarkEnd w:id="26"/>
      <w:bookmarkEnd w:id="27"/>
      <w:r w:rsidRPr="00C17D58">
        <w:rPr>
          <w:rFonts w:eastAsiaTheme="minorEastAsia"/>
          <w:rtl/>
        </w:rPr>
        <w:t>188</w:t>
      </w:r>
      <w:r w:rsidR="00C964E9">
        <w:rPr>
          <w:rFonts w:eastAsiaTheme="minorEastAsia" w:hint="cs"/>
          <w:rtl/>
        </w:rPr>
        <w:t>,</w:t>
      </w:r>
      <w:r w:rsidR="00C31925">
        <w:rPr>
          <w:rFonts w:eastAsiaTheme="minorEastAsia" w:hint="cs"/>
          <w:rtl/>
        </w:rPr>
        <w:t xml:space="preserve"> </w:t>
      </w:r>
      <w:r w:rsidRPr="00C17D58">
        <w:rPr>
          <w:rFonts w:eastAsiaTheme="minorEastAsia"/>
          <w:rtl/>
        </w:rPr>
        <w:t>ובשלב השני</w:t>
      </w:r>
      <w:r w:rsidR="00C964E9">
        <w:rPr>
          <w:rFonts w:eastAsiaTheme="minorEastAsia" w:hint="cs"/>
          <w:rtl/>
        </w:rPr>
        <w:t>,</w:t>
      </w:r>
      <w:r w:rsidRPr="00C17D58">
        <w:rPr>
          <w:rFonts w:eastAsiaTheme="minorEastAsia"/>
          <w:rtl/>
        </w:rPr>
        <w:t xml:space="preserve"> בסעיף 189</w:t>
      </w:r>
      <w:r w:rsidR="00C964E9">
        <w:rPr>
          <w:rFonts w:eastAsiaTheme="minorEastAsia" w:hint="cs"/>
          <w:rtl/>
        </w:rPr>
        <w:t>,</w:t>
      </w:r>
      <w:r w:rsidRPr="00C17D58">
        <w:rPr>
          <w:rFonts w:eastAsiaTheme="minorEastAsia"/>
          <w:rtl/>
        </w:rPr>
        <w:t xml:space="preserve"> שבעצם </w:t>
      </w:r>
      <w:r w:rsidR="00CA41DB">
        <w:rPr>
          <w:rFonts w:eastAsiaTheme="minorEastAsia" w:hint="cs"/>
          <w:rtl/>
        </w:rPr>
        <w:t>הוא</w:t>
      </w:r>
      <w:r w:rsidRPr="00C17D58">
        <w:rPr>
          <w:rFonts w:eastAsiaTheme="minorEastAsia"/>
          <w:rtl/>
        </w:rPr>
        <w:t xml:space="preserve"> התיקון העיקרי כאן</w:t>
      </w:r>
      <w:r w:rsidR="00CA41DB">
        <w:rPr>
          <w:rFonts w:eastAsiaTheme="minorEastAsia" w:hint="cs"/>
          <w:rtl/>
        </w:rPr>
        <w:t>.</w:t>
      </w:r>
      <w:r w:rsidRPr="00C17D58">
        <w:rPr>
          <w:rFonts w:eastAsiaTheme="minorEastAsia"/>
          <w:rtl/>
        </w:rPr>
        <w:t xml:space="preserve"> מוצע שהסמכות של ועדה מקומית להפקיע תוגבל ב</w:t>
      </w:r>
      <w:r w:rsidR="00C964E9">
        <w:rPr>
          <w:rFonts w:eastAsiaTheme="minorEastAsia" w:hint="cs"/>
          <w:rtl/>
        </w:rPr>
        <w:t>שלושה</w:t>
      </w:r>
      <w:r w:rsidRPr="00C17D58">
        <w:rPr>
          <w:rFonts w:eastAsiaTheme="minorEastAsia"/>
          <w:rtl/>
        </w:rPr>
        <w:t xml:space="preserve"> מצבים </w:t>
      </w:r>
      <w:r w:rsidR="00CA41DB">
        <w:rPr>
          <w:rFonts w:eastAsiaTheme="minorEastAsia" w:hint="cs"/>
          <w:rtl/>
        </w:rPr>
        <w:t>,</w:t>
      </w:r>
      <w:bookmarkStart w:id="28" w:name="_ETM_Q1_88672"/>
      <w:bookmarkEnd w:id="28"/>
      <w:r w:rsidRPr="00C17D58">
        <w:rPr>
          <w:rFonts w:eastAsiaTheme="minorEastAsia"/>
          <w:rtl/>
        </w:rPr>
        <w:t xml:space="preserve">בהסכמת שר האוצר או במצב </w:t>
      </w:r>
      <w:bookmarkStart w:id="29" w:name="_ETM_Q1_90745"/>
      <w:bookmarkEnd w:id="29"/>
      <w:r w:rsidRPr="00C17D58">
        <w:rPr>
          <w:rFonts w:eastAsiaTheme="minorEastAsia"/>
          <w:rtl/>
        </w:rPr>
        <w:t>שיש בו שינוי ייעוד של אותם מקרקעין לייעוד אחר שלא נקבע לגביו שהוא יירשם על שם המדינה</w:t>
      </w:r>
      <w:r w:rsidR="00CA41DB">
        <w:rPr>
          <w:rFonts w:eastAsiaTheme="minorEastAsia" w:hint="cs"/>
          <w:rtl/>
        </w:rPr>
        <w:t>.</w:t>
      </w:r>
      <w:bookmarkStart w:id="30" w:name="_ETM_Q1_102901"/>
      <w:bookmarkEnd w:id="30"/>
      <w:r w:rsidR="00C964E9">
        <w:rPr>
          <w:rFonts w:eastAsiaTheme="minorEastAsia" w:hint="cs"/>
          <w:rtl/>
        </w:rPr>
        <w:t xml:space="preserve"> </w:t>
      </w:r>
      <w:bookmarkStart w:id="31" w:name="_ETM_Q1_103016"/>
      <w:bookmarkStart w:id="32" w:name="_ETM_Q1_104011"/>
      <w:bookmarkStart w:id="33" w:name="_ETM_Q1_104121"/>
      <w:bookmarkEnd w:id="31"/>
      <w:bookmarkEnd w:id="32"/>
      <w:bookmarkEnd w:id="33"/>
      <w:r w:rsidRPr="00C17D58">
        <w:rPr>
          <w:rFonts w:eastAsiaTheme="minorEastAsia"/>
          <w:rtl/>
        </w:rPr>
        <w:t xml:space="preserve">המצבים </w:t>
      </w:r>
      <w:r w:rsidR="00CA41DB">
        <w:rPr>
          <w:rFonts w:eastAsiaTheme="minorEastAsia" w:hint="cs"/>
          <w:rtl/>
        </w:rPr>
        <w:t>הם</w:t>
      </w:r>
      <w:bookmarkStart w:id="34" w:name="_ETM_Q1_100053"/>
      <w:bookmarkEnd w:id="34"/>
      <w:r w:rsidRPr="00C17D58">
        <w:rPr>
          <w:rFonts w:eastAsiaTheme="minorEastAsia"/>
          <w:rtl/>
        </w:rPr>
        <w:t xml:space="preserve"> מצבים שמדובר בשימוש ממשלתי מובהק</w:t>
      </w:r>
      <w:r w:rsidR="00CA41DB">
        <w:rPr>
          <w:rFonts w:eastAsiaTheme="minorEastAsia" w:hint="cs"/>
          <w:rtl/>
        </w:rPr>
        <w:t>,</w:t>
      </w:r>
      <w:bookmarkStart w:id="35" w:name="_ETM_Q1_113264"/>
      <w:bookmarkEnd w:id="35"/>
      <w:r w:rsidRPr="00C17D58">
        <w:rPr>
          <w:rFonts w:eastAsiaTheme="minorEastAsia"/>
          <w:rtl/>
        </w:rPr>
        <w:t xml:space="preserve"> שכל המגרש שרוצים להפקיע אותו הוא משמש </w:t>
      </w:r>
      <w:r w:rsidR="00CA41DB">
        <w:rPr>
          <w:rFonts w:eastAsiaTheme="minorEastAsia" w:hint="cs"/>
          <w:rtl/>
        </w:rPr>
        <w:t>לאותו שימוש</w:t>
      </w:r>
      <w:r w:rsidRPr="00C17D58">
        <w:rPr>
          <w:rFonts w:eastAsiaTheme="minorEastAsia"/>
          <w:rtl/>
        </w:rPr>
        <w:t xml:space="preserve"> ממשלתי</w:t>
      </w:r>
      <w:r w:rsidR="004C0792">
        <w:rPr>
          <w:rFonts w:eastAsiaTheme="minorEastAsia" w:hint="cs"/>
          <w:rtl/>
        </w:rPr>
        <w:t>.</w:t>
      </w:r>
      <w:r w:rsidRPr="00C17D58">
        <w:rPr>
          <w:rFonts w:eastAsiaTheme="minorEastAsia"/>
          <w:rtl/>
        </w:rPr>
        <w:t xml:space="preserve"> </w:t>
      </w:r>
    </w:p>
    <w:p w14:paraId="055FB800" w14:textId="77777777" w:rsidR="00C964E9" w:rsidRDefault="00C964E9" w:rsidP="00A86773">
      <w:pPr>
        <w:rPr>
          <w:rFonts w:eastAsiaTheme="minorEastAsia"/>
          <w:rtl/>
        </w:rPr>
      </w:pPr>
      <w:bookmarkStart w:id="36" w:name="_ETM_Q1_112150"/>
      <w:bookmarkStart w:id="37" w:name="_ETM_Q1_112368"/>
      <w:bookmarkEnd w:id="36"/>
      <w:bookmarkEnd w:id="37"/>
    </w:p>
    <w:p w14:paraId="3B6E466C" w14:textId="19502038" w:rsidR="004C0792" w:rsidRDefault="00C17D58" w:rsidP="00A86773">
      <w:pPr>
        <w:rPr>
          <w:rFonts w:eastAsiaTheme="minorEastAsia"/>
          <w:rtl/>
        </w:rPr>
      </w:pPr>
      <w:r w:rsidRPr="00C17D58">
        <w:rPr>
          <w:rFonts w:eastAsiaTheme="minorEastAsia"/>
          <w:rtl/>
        </w:rPr>
        <w:t xml:space="preserve">המצב השני הוא מצב שבו מדובר במקרקעי ישראל שבהם יש שימוש ממשלתי ונרשמה </w:t>
      </w:r>
      <w:r w:rsidR="004C0792">
        <w:rPr>
          <w:rFonts w:eastAsiaTheme="minorEastAsia" w:hint="cs"/>
          <w:rtl/>
        </w:rPr>
        <w:t xml:space="preserve">הערה </w:t>
      </w:r>
      <w:bookmarkStart w:id="38" w:name="_ETM_Q1_122994"/>
      <w:bookmarkEnd w:id="38"/>
      <w:r w:rsidRPr="00C17D58">
        <w:rPr>
          <w:rFonts w:eastAsiaTheme="minorEastAsia"/>
          <w:rtl/>
        </w:rPr>
        <w:t xml:space="preserve">בפנקסי המקרקעין שמדובר במגרש המנוהל </w:t>
      </w:r>
      <w:r w:rsidR="004C0792">
        <w:rPr>
          <w:rFonts w:eastAsiaTheme="minorEastAsia" w:hint="cs"/>
          <w:rtl/>
        </w:rPr>
        <w:t>על ידי</w:t>
      </w:r>
      <w:r w:rsidRPr="00C17D58">
        <w:rPr>
          <w:rFonts w:eastAsiaTheme="minorEastAsia"/>
          <w:rtl/>
        </w:rPr>
        <w:t xml:space="preserve"> </w:t>
      </w:r>
      <w:proofErr w:type="spellStart"/>
      <w:r w:rsidRPr="00C17D58">
        <w:rPr>
          <w:rFonts w:eastAsiaTheme="minorEastAsia"/>
          <w:rtl/>
        </w:rPr>
        <w:t>מ</w:t>
      </w:r>
      <w:r w:rsidR="00C964E9">
        <w:rPr>
          <w:rFonts w:eastAsiaTheme="minorEastAsia" w:hint="cs"/>
          <w:rtl/>
        </w:rPr>
        <w:t>י</w:t>
      </w:r>
      <w:r w:rsidRPr="00C17D58">
        <w:rPr>
          <w:rFonts w:eastAsiaTheme="minorEastAsia"/>
          <w:rtl/>
        </w:rPr>
        <w:t>נהל</w:t>
      </w:r>
      <w:proofErr w:type="spellEnd"/>
      <w:r w:rsidRPr="00C17D58">
        <w:rPr>
          <w:rFonts w:eastAsiaTheme="minorEastAsia"/>
          <w:rtl/>
        </w:rPr>
        <w:t xml:space="preserve"> הדיור הממשלתי</w:t>
      </w:r>
      <w:r w:rsidR="004C0792">
        <w:rPr>
          <w:rFonts w:eastAsiaTheme="minorEastAsia" w:hint="cs"/>
          <w:rtl/>
        </w:rPr>
        <w:t>.</w:t>
      </w:r>
      <w:r w:rsidRPr="00C17D58">
        <w:rPr>
          <w:rFonts w:eastAsiaTheme="minorEastAsia"/>
          <w:rtl/>
        </w:rPr>
        <w:t xml:space="preserve"> </w:t>
      </w:r>
      <w:r w:rsidR="00C964E9">
        <w:rPr>
          <w:rFonts w:eastAsiaTheme="minorEastAsia" w:hint="cs"/>
          <w:rtl/>
        </w:rPr>
        <w:t xml:space="preserve">והמצב השלישי, בני, תעזור לי </w:t>
      </w:r>
      <w:bookmarkStart w:id="39" w:name="_ETM_Q1_132545"/>
      <w:bookmarkEnd w:id="39"/>
      <w:r w:rsidR="00C964E9">
        <w:rPr>
          <w:rFonts w:eastAsiaTheme="minorEastAsia" w:hint="cs"/>
          <w:rtl/>
        </w:rPr>
        <w:t>במצב השלישי.</w:t>
      </w:r>
    </w:p>
    <w:p w14:paraId="520BD319" w14:textId="2AAE5521" w:rsidR="004C0792" w:rsidRDefault="004C0792" w:rsidP="00A86773">
      <w:pPr>
        <w:rPr>
          <w:rFonts w:eastAsiaTheme="minorEastAsia"/>
          <w:rtl/>
        </w:rPr>
      </w:pPr>
    </w:p>
    <w:p w14:paraId="7D048DCE" w14:textId="32221479" w:rsidR="004C0792" w:rsidRDefault="00C964E9" w:rsidP="004C0792">
      <w:pPr>
        <w:pStyle w:val="af9"/>
        <w:keepNext/>
        <w:rPr>
          <w:rFonts w:eastAsiaTheme="minorEastAsia"/>
          <w:rtl/>
        </w:rPr>
      </w:pPr>
      <w:bookmarkStart w:id="40" w:name="ET_guest_בני_ארביב_5"/>
      <w:r>
        <w:rPr>
          <w:rStyle w:val="TagStyle"/>
          <w:rFonts w:eastAsiaTheme="minorEastAsia" w:hint="cs"/>
          <w:rtl/>
        </w:rPr>
        <w:t>+</w:t>
      </w:r>
      <w:r w:rsidR="004C0792" w:rsidRPr="004C0792">
        <w:rPr>
          <w:rStyle w:val="TagStyle"/>
          <w:rFonts w:eastAsiaTheme="minorEastAsia"/>
          <w:rtl/>
        </w:rPr>
        <w:t xml:space="preserve"> &lt;&lt; אורח &gt;&gt; </w:t>
      </w:r>
      <w:r w:rsidR="004C0792">
        <w:rPr>
          <w:rFonts w:eastAsiaTheme="minorEastAsia"/>
          <w:rtl/>
        </w:rPr>
        <w:t>בני ארביב:</w:t>
      </w:r>
      <w:r w:rsidR="004C0792" w:rsidRPr="004C0792">
        <w:rPr>
          <w:rStyle w:val="TagStyle"/>
          <w:rFonts w:eastAsiaTheme="minorEastAsia"/>
          <w:rtl/>
        </w:rPr>
        <w:t xml:space="preserve"> &lt;&lt; אורח &gt;&gt;</w:t>
      </w:r>
      <w:r w:rsidR="00C31925">
        <w:rPr>
          <w:rFonts w:eastAsiaTheme="minorEastAsia"/>
          <w:rtl/>
        </w:rPr>
        <w:t xml:space="preserve"> </w:t>
      </w:r>
      <w:r w:rsidR="004C0792">
        <w:rPr>
          <w:rFonts w:eastAsiaTheme="minorEastAsia"/>
          <w:rtl/>
        </w:rPr>
        <w:t xml:space="preserve"> </w:t>
      </w:r>
      <w:bookmarkEnd w:id="40"/>
    </w:p>
    <w:p w14:paraId="494CC2E4" w14:textId="20DD7BE6" w:rsidR="004C0792" w:rsidRDefault="004C0792" w:rsidP="004C0792">
      <w:pPr>
        <w:pStyle w:val="KeepWithNext"/>
        <w:rPr>
          <w:rFonts w:eastAsiaTheme="minorEastAsia"/>
          <w:rtl/>
        </w:rPr>
      </w:pPr>
    </w:p>
    <w:p w14:paraId="4EF7A072" w14:textId="7E9099A9" w:rsidR="00DD1CEA" w:rsidRDefault="00C17D58" w:rsidP="00A86773">
      <w:pPr>
        <w:rPr>
          <w:rFonts w:eastAsiaTheme="minorEastAsia"/>
          <w:rtl/>
        </w:rPr>
      </w:pPr>
      <w:r w:rsidRPr="00C17D58">
        <w:rPr>
          <w:rFonts w:eastAsiaTheme="minorEastAsia"/>
          <w:rtl/>
        </w:rPr>
        <w:t>המצב הראשון</w:t>
      </w:r>
      <w:r w:rsidR="00C964E9">
        <w:rPr>
          <w:rFonts w:eastAsiaTheme="minorEastAsia" w:hint="cs"/>
          <w:rtl/>
        </w:rPr>
        <w:t>,</w:t>
      </w:r>
      <w:r w:rsidRPr="00C17D58">
        <w:rPr>
          <w:rFonts w:eastAsiaTheme="minorEastAsia"/>
          <w:rtl/>
        </w:rPr>
        <w:t xml:space="preserve"> </w:t>
      </w:r>
      <w:r w:rsidR="004C0792">
        <w:rPr>
          <w:rFonts w:eastAsiaTheme="minorEastAsia" w:hint="cs"/>
          <w:rtl/>
        </w:rPr>
        <w:t xml:space="preserve">כמו שאמרת, </w:t>
      </w:r>
      <w:r w:rsidRPr="00C17D58">
        <w:rPr>
          <w:rFonts w:eastAsiaTheme="minorEastAsia"/>
          <w:rtl/>
        </w:rPr>
        <w:t>זה מובהק</w:t>
      </w:r>
      <w:r w:rsidR="004C0792">
        <w:rPr>
          <w:rFonts w:eastAsiaTheme="minorEastAsia" w:hint="cs"/>
          <w:rtl/>
        </w:rPr>
        <w:t>.</w:t>
      </w:r>
      <w:r w:rsidR="00C31925">
        <w:rPr>
          <w:rFonts w:eastAsiaTheme="minorEastAsia" w:hint="cs"/>
          <w:rtl/>
        </w:rPr>
        <w:t xml:space="preserve"> </w:t>
      </w:r>
      <w:r w:rsidRPr="00C17D58">
        <w:rPr>
          <w:rFonts w:eastAsiaTheme="minorEastAsia"/>
          <w:rtl/>
        </w:rPr>
        <w:t xml:space="preserve">המצב השני זה </w:t>
      </w:r>
      <w:r w:rsidR="004C0792">
        <w:rPr>
          <w:rFonts w:eastAsiaTheme="minorEastAsia" w:hint="cs"/>
          <w:rtl/>
        </w:rPr>
        <w:t>שנרשמה הוראה ב</w:t>
      </w:r>
      <w:bookmarkStart w:id="41" w:name="_ETM_Q1_139396"/>
      <w:bookmarkEnd w:id="41"/>
      <w:r w:rsidRPr="00C17D58">
        <w:rPr>
          <w:rFonts w:eastAsiaTheme="minorEastAsia"/>
          <w:rtl/>
        </w:rPr>
        <w:t>תכנית</w:t>
      </w:r>
      <w:r w:rsidR="004C0792">
        <w:rPr>
          <w:rFonts w:eastAsiaTheme="minorEastAsia" w:hint="cs"/>
          <w:rtl/>
        </w:rPr>
        <w:t>,</w:t>
      </w:r>
      <w:r w:rsidRPr="00C17D58">
        <w:rPr>
          <w:rFonts w:eastAsiaTheme="minorEastAsia"/>
          <w:rtl/>
        </w:rPr>
        <w:t xml:space="preserve"> שזה יירשם</w:t>
      </w:r>
      <w:r w:rsidR="004C0792">
        <w:rPr>
          <w:rFonts w:eastAsiaTheme="minorEastAsia" w:hint="cs"/>
          <w:rtl/>
        </w:rPr>
        <w:t xml:space="preserve"> על </w:t>
      </w:r>
      <w:bookmarkStart w:id="42" w:name="_ETM_Q1_144080"/>
      <w:bookmarkEnd w:id="42"/>
      <w:r w:rsidR="004C0792">
        <w:rPr>
          <w:rFonts w:eastAsiaTheme="minorEastAsia" w:hint="cs"/>
          <w:rtl/>
        </w:rPr>
        <w:t xml:space="preserve">שם </w:t>
      </w:r>
      <w:r w:rsidRPr="00C17D58">
        <w:rPr>
          <w:rFonts w:eastAsiaTheme="minorEastAsia"/>
          <w:rtl/>
        </w:rPr>
        <w:t>המדינה</w:t>
      </w:r>
      <w:r w:rsidR="00C964E9">
        <w:rPr>
          <w:rFonts w:eastAsiaTheme="minorEastAsia" w:hint="cs"/>
          <w:rtl/>
        </w:rPr>
        <w:t>,</w:t>
      </w:r>
      <w:r w:rsidRPr="00C17D58">
        <w:rPr>
          <w:rFonts w:eastAsiaTheme="minorEastAsia"/>
          <w:rtl/>
        </w:rPr>
        <w:t xml:space="preserve"> והמצב השלישי זה הערה </w:t>
      </w:r>
      <w:r w:rsidR="004C0792">
        <w:rPr>
          <w:rFonts w:eastAsiaTheme="minorEastAsia" w:hint="cs"/>
          <w:rtl/>
        </w:rPr>
        <w:t xml:space="preserve">על שם </w:t>
      </w:r>
      <w:proofErr w:type="spellStart"/>
      <w:r w:rsidR="004C0792">
        <w:rPr>
          <w:rFonts w:eastAsiaTheme="minorEastAsia" w:hint="cs"/>
          <w:rtl/>
        </w:rPr>
        <w:t>מ</w:t>
      </w:r>
      <w:r w:rsidR="00C964E9">
        <w:rPr>
          <w:rFonts w:eastAsiaTheme="minorEastAsia" w:hint="cs"/>
          <w:rtl/>
        </w:rPr>
        <w:t>י</w:t>
      </w:r>
      <w:r w:rsidR="004C0792">
        <w:rPr>
          <w:rFonts w:eastAsiaTheme="minorEastAsia" w:hint="cs"/>
          <w:rtl/>
        </w:rPr>
        <w:t>נהל</w:t>
      </w:r>
      <w:proofErr w:type="spellEnd"/>
      <w:r w:rsidR="004C0792">
        <w:rPr>
          <w:rFonts w:eastAsiaTheme="minorEastAsia" w:hint="cs"/>
          <w:rtl/>
        </w:rPr>
        <w:t xml:space="preserve"> </w:t>
      </w:r>
      <w:r w:rsidR="00DD1CEA">
        <w:rPr>
          <w:rFonts w:eastAsiaTheme="minorEastAsia" w:hint="cs"/>
          <w:rtl/>
        </w:rPr>
        <w:t>הדיור</w:t>
      </w:r>
      <w:bookmarkStart w:id="43" w:name="_ETM_Q1_150236"/>
      <w:bookmarkEnd w:id="43"/>
      <w:r w:rsidR="00DD1CEA">
        <w:rPr>
          <w:rFonts w:eastAsiaTheme="minorEastAsia" w:hint="cs"/>
          <w:rtl/>
        </w:rPr>
        <w:t xml:space="preserve"> </w:t>
      </w:r>
      <w:r w:rsidR="00DD1CEA" w:rsidRPr="00C17D58">
        <w:rPr>
          <w:rFonts w:eastAsiaTheme="minorEastAsia"/>
          <w:rtl/>
        </w:rPr>
        <w:t>הממשלתי במקרקעי ישראל</w:t>
      </w:r>
      <w:r w:rsidR="00DD1CEA">
        <w:rPr>
          <w:rFonts w:eastAsiaTheme="minorEastAsia" w:hint="cs"/>
          <w:rtl/>
        </w:rPr>
        <w:t>.</w:t>
      </w:r>
    </w:p>
    <w:p w14:paraId="0ACA6AA2" w14:textId="126985FF" w:rsidR="00DD1CEA" w:rsidRDefault="00DD1CEA" w:rsidP="00A86773">
      <w:pPr>
        <w:rPr>
          <w:rFonts w:eastAsiaTheme="minorEastAsia"/>
          <w:rtl/>
        </w:rPr>
      </w:pPr>
    </w:p>
    <w:p w14:paraId="75464380" w14:textId="6DFC1D0E" w:rsidR="00DD1CEA" w:rsidRDefault="00DD1CEA" w:rsidP="00DD1CEA">
      <w:pPr>
        <w:pStyle w:val="a4"/>
        <w:keepNext/>
        <w:rPr>
          <w:rFonts w:eastAsiaTheme="minorEastAsia"/>
          <w:rtl/>
        </w:rPr>
      </w:pPr>
      <w:bookmarkStart w:id="44" w:name="ET_speaker_תומר_רוזנר_6"/>
      <w:r w:rsidRPr="00DD1CEA">
        <w:rPr>
          <w:rStyle w:val="TagStyle"/>
          <w:rFonts w:eastAsiaTheme="minorEastAsia"/>
          <w:rtl/>
        </w:rPr>
        <w:t xml:space="preserve"> &lt;&lt;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DD1CEA">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44"/>
    </w:p>
    <w:p w14:paraId="3FCA38EE" w14:textId="4BF6CD04" w:rsidR="00DD1CEA" w:rsidRDefault="00DD1CEA" w:rsidP="00DD1CEA">
      <w:pPr>
        <w:pStyle w:val="KeepWithNext"/>
        <w:rPr>
          <w:rFonts w:eastAsiaTheme="minorEastAsia"/>
          <w:rtl/>
          <w:lang w:eastAsia="he-IL"/>
        </w:rPr>
      </w:pPr>
    </w:p>
    <w:p w14:paraId="65FE13D4" w14:textId="6DFC115B" w:rsidR="00DD1CEA" w:rsidRDefault="00C17D58" w:rsidP="0047374E">
      <w:pPr>
        <w:rPr>
          <w:rFonts w:eastAsiaTheme="minorEastAsia"/>
          <w:rtl/>
        </w:rPr>
      </w:pPr>
      <w:bookmarkStart w:id="45" w:name="_ETM_Q1_142845"/>
      <w:bookmarkEnd w:id="45"/>
      <w:r w:rsidRPr="00C17D58">
        <w:rPr>
          <w:rFonts w:eastAsiaTheme="minorEastAsia"/>
          <w:rtl/>
        </w:rPr>
        <w:t>בשלושת המצבים האלה יש שתי אפשרויות</w:t>
      </w:r>
      <w:r w:rsidR="00DD1CEA">
        <w:rPr>
          <w:rFonts w:eastAsiaTheme="minorEastAsia" w:hint="cs"/>
          <w:rtl/>
        </w:rPr>
        <w:t>,</w:t>
      </w:r>
      <w:r w:rsidRPr="00C17D58">
        <w:rPr>
          <w:rFonts w:eastAsiaTheme="minorEastAsia"/>
          <w:rtl/>
        </w:rPr>
        <w:t xml:space="preserve"> או שהוועדה המקומית צריכה לקבל את הסכמת שר האוצר</w:t>
      </w:r>
      <w:r w:rsidR="00C964E9">
        <w:rPr>
          <w:rFonts w:eastAsiaTheme="minorEastAsia" w:hint="cs"/>
          <w:rtl/>
        </w:rPr>
        <w:t>,</w:t>
      </w:r>
      <w:r w:rsidRPr="00C17D58">
        <w:rPr>
          <w:rFonts w:eastAsiaTheme="minorEastAsia"/>
          <w:rtl/>
        </w:rPr>
        <w:t xml:space="preserve"> </w:t>
      </w:r>
      <w:r w:rsidR="00DD1CEA">
        <w:rPr>
          <w:rFonts w:eastAsiaTheme="minorEastAsia" w:hint="cs"/>
          <w:rtl/>
        </w:rPr>
        <w:t>או ש</w:t>
      </w:r>
      <w:r w:rsidRPr="00C17D58">
        <w:rPr>
          <w:rFonts w:eastAsiaTheme="minorEastAsia"/>
          <w:rtl/>
        </w:rPr>
        <w:t>יש החלטה בתכנית לשנות את הייעוד לייעוד אחר</w:t>
      </w:r>
      <w:r w:rsidR="00DD1CEA">
        <w:rPr>
          <w:rFonts w:eastAsiaTheme="minorEastAsia" w:hint="cs"/>
          <w:rtl/>
        </w:rPr>
        <w:t>,</w:t>
      </w:r>
      <w:r w:rsidRPr="00C17D58">
        <w:rPr>
          <w:rFonts w:eastAsiaTheme="minorEastAsia"/>
          <w:rtl/>
        </w:rPr>
        <w:t xml:space="preserve"> שלא יירשם על שם המדינה</w:t>
      </w:r>
      <w:r w:rsidR="00DD1CEA">
        <w:rPr>
          <w:rFonts w:eastAsiaTheme="minorEastAsia" w:hint="cs"/>
          <w:rtl/>
        </w:rPr>
        <w:t>,</w:t>
      </w:r>
      <w:r w:rsidRPr="00C17D58">
        <w:rPr>
          <w:rFonts w:eastAsiaTheme="minorEastAsia"/>
          <w:rtl/>
        </w:rPr>
        <w:t xml:space="preserve"> כלומר נגיד</w:t>
      </w:r>
      <w:bookmarkStart w:id="46" w:name="_ETM_Q1_157990"/>
      <w:bookmarkEnd w:id="46"/>
      <w:r w:rsidRPr="00C17D58">
        <w:rPr>
          <w:rFonts w:eastAsiaTheme="minorEastAsia"/>
          <w:rtl/>
        </w:rPr>
        <w:t xml:space="preserve"> לצורך העניין</w:t>
      </w:r>
      <w:r w:rsidR="00665ED8">
        <w:rPr>
          <w:rFonts w:eastAsiaTheme="minorEastAsia" w:hint="cs"/>
          <w:rtl/>
        </w:rPr>
        <w:t>,</w:t>
      </w:r>
      <w:r w:rsidRPr="00C17D58">
        <w:rPr>
          <w:rFonts w:eastAsiaTheme="minorEastAsia"/>
          <w:rtl/>
        </w:rPr>
        <w:t xml:space="preserve"> דרך או משהו כזה ואז אין צורך הסכמת שר האוצר</w:t>
      </w:r>
      <w:r w:rsidR="00DD1CEA">
        <w:rPr>
          <w:rFonts w:eastAsiaTheme="minorEastAsia" w:hint="cs"/>
          <w:rtl/>
        </w:rPr>
        <w:t xml:space="preserve">. </w:t>
      </w:r>
      <w:bookmarkStart w:id="47" w:name="_ETM_Q1_169564"/>
      <w:bookmarkEnd w:id="47"/>
    </w:p>
    <w:p w14:paraId="6FF06D81" w14:textId="77777777" w:rsidR="00DD1CEA" w:rsidRDefault="00DD1CEA" w:rsidP="00A86773">
      <w:pPr>
        <w:rPr>
          <w:rFonts w:eastAsiaTheme="minorEastAsia"/>
          <w:rtl/>
        </w:rPr>
      </w:pPr>
      <w:bookmarkStart w:id="48" w:name="_ETM_Q1_170346"/>
      <w:bookmarkStart w:id="49" w:name="_ETM_Q1_170444"/>
      <w:bookmarkEnd w:id="48"/>
      <w:bookmarkEnd w:id="49"/>
    </w:p>
    <w:p w14:paraId="5563976A" w14:textId="639FD69D" w:rsidR="007664D3" w:rsidRDefault="00C17D58" w:rsidP="00C964E9">
      <w:pPr>
        <w:rPr>
          <w:rFonts w:eastAsiaTheme="minorEastAsia"/>
          <w:rtl/>
        </w:rPr>
      </w:pPr>
      <w:bookmarkStart w:id="50" w:name="_ETM_Q1_171176"/>
      <w:bookmarkStart w:id="51" w:name="_ETM_Q1_171275"/>
      <w:bookmarkStart w:id="52" w:name="_ETM_Q1_173456"/>
      <w:bookmarkEnd w:id="50"/>
      <w:bookmarkEnd w:id="51"/>
      <w:bookmarkEnd w:id="52"/>
      <w:r w:rsidRPr="00C17D58">
        <w:rPr>
          <w:rFonts w:eastAsiaTheme="minorEastAsia"/>
          <w:rtl/>
        </w:rPr>
        <w:t xml:space="preserve"> זה שינוי מהותי בדיני הפקעות</w:t>
      </w:r>
      <w:r w:rsidR="00C964E9">
        <w:rPr>
          <w:rFonts w:eastAsiaTheme="minorEastAsia" w:hint="cs"/>
          <w:rtl/>
        </w:rPr>
        <w:t>,</w:t>
      </w:r>
      <w:r w:rsidRPr="00C17D58">
        <w:rPr>
          <w:rFonts w:eastAsiaTheme="minorEastAsia"/>
          <w:rtl/>
        </w:rPr>
        <w:t xml:space="preserve"> כפי שאדוני אמר </w:t>
      </w:r>
      <w:r w:rsidR="00DD1CEA">
        <w:rPr>
          <w:rFonts w:eastAsiaTheme="minorEastAsia" w:hint="cs"/>
          <w:rtl/>
        </w:rPr>
        <w:t>באחת ה</w:t>
      </w:r>
      <w:bookmarkStart w:id="53" w:name="_ETM_Q1_169065"/>
      <w:bookmarkEnd w:id="53"/>
      <w:r w:rsidRPr="00C17D58">
        <w:rPr>
          <w:rFonts w:eastAsiaTheme="minorEastAsia"/>
          <w:rtl/>
        </w:rPr>
        <w:t>ישיבות הקודמות</w:t>
      </w:r>
      <w:r w:rsidR="007664D3">
        <w:rPr>
          <w:rFonts w:eastAsiaTheme="minorEastAsia" w:hint="cs"/>
          <w:rtl/>
        </w:rPr>
        <w:t>,</w:t>
      </w:r>
      <w:r w:rsidRPr="00C17D58">
        <w:rPr>
          <w:rFonts w:eastAsiaTheme="minorEastAsia"/>
          <w:rtl/>
        </w:rPr>
        <w:t xml:space="preserve"> שבעצם הממשלה מציעה אותו במסגרת התיקון הזה</w:t>
      </w:r>
      <w:bookmarkStart w:id="54" w:name="_ETM_Q1_179911"/>
      <w:bookmarkEnd w:id="54"/>
      <w:r w:rsidR="007664D3">
        <w:rPr>
          <w:rFonts w:eastAsiaTheme="minorEastAsia" w:hint="cs"/>
          <w:rtl/>
        </w:rPr>
        <w:t>,</w:t>
      </w:r>
      <w:r w:rsidR="00C964E9">
        <w:rPr>
          <w:rFonts w:eastAsiaTheme="minorEastAsia" w:hint="cs"/>
          <w:rtl/>
        </w:rPr>
        <w:t xml:space="preserve"> </w:t>
      </w:r>
      <w:r w:rsidR="00DD1CEA">
        <w:rPr>
          <w:rFonts w:eastAsiaTheme="minorEastAsia" w:hint="cs"/>
          <w:rtl/>
        </w:rPr>
        <w:t>ש</w:t>
      </w:r>
      <w:r w:rsidRPr="00C17D58">
        <w:rPr>
          <w:rFonts w:eastAsiaTheme="minorEastAsia"/>
          <w:rtl/>
        </w:rPr>
        <w:t>אין קשר בינו לבין התיקונים האחרים</w:t>
      </w:r>
      <w:r w:rsidR="00DD1CEA">
        <w:rPr>
          <w:rFonts w:eastAsiaTheme="minorEastAsia" w:hint="cs"/>
          <w:rtl/>
        </w:rPr>
        <w:t>, גם</w:t>
      </w:r>
      <w:bookmarkStart w:id="55" w:name="_ETM_Q1_175296"/>
      <w:bookmarkEnd w:id="55"/>
      <w:r w:rsidRPr="00C17D58">
        <w:rPr>
          <w:rFonts w:eastAsiaTheme="minorEastAsia"/>
          <w:rtl/>
        </w:rPr>
        <w:t xml:space="preserve"> על זה דיברנו</w:t>
      </w:r>
      <w:r w:rsidR="00DD1CEA">
        <w:rPr>
          <w:rFonts w:eastAsiaTheme="minorEastAsia" w:hint="cs"/>
          <w:rtl/>
        </w:rPr>
        <w:t>,</w:t>
      </w:r>
      <w:bookmarkStart w:id="56" w:name="_ETM_Q1_179877"/>
      <w:bookmarkEnd w:id="56"/>
      <w:r w:rsidR="00C964E9">
        <w:rPr>
          <w:rFonts w:eastAsiaTheme="minorEastAsia" w:hint="cs"/>
          <w:rtl/>
        </w:rPr>
        <w:t xml:space="preserve"> </w:t>
      </w:r>
      <w:r w:rsidRPr="00C17D58">
        <w:rPr>
          <w:rFonts w:eastAsiaTheme="minorEastAsia"/>
          <w:rtl/>
        </w:rPr>
        <w:t xml:space="preserve">של הסבת </w:t>
      </w:r>
      <w:r w:rsidR="00DD1CEA">
        <w:rPr>
          <w:rFonts w:eastAsiaTheme="minorEastAsia" w:hint="cs"/>
          <w:rtl/>
        </w:rPr>
        <w:t>תעסוקה ל</w:t>
      </w:r>
      <w:r w:rsidRPr="00C17D58">
        <w:rPr>
          <w:rFonts w:eastAsiaTheme="minorEastAsia"/>
          <w:rtl/>
        </w:rPr>
        <w:t>משרדים</w:t>
      </w:r>
      <w:r w:rsidR="007664D3">
        <w:rPr>
          <w:rFonts w:eastAsiaTheme="minorEastAsia" w:hint="cs"/>
          <w:rtl/>
        </w:rPr>
        <w:t xml:space="preserve">. </w:t>
      </w:r>
      <w:r w:rsidRPr="00C17D58">
        <w:rPr>
          <w:rFonts w:eastAsiaTheme="minorEastAsia"/>
          <w:rtl/>
        </w:rPr>
        <w:t>אני מציע</w:t>
      </w:r>
      <w:r w:rsidR="007664D3">
        <w:rPr>
          <w:rFonts w:eastAsiaTheme="minorEastAsia" w:hint="cs"/>
          <w:rtl/>
        </w:rPr>
        <w:t xml:space="preserve"> שיוקרא</w:t>
      </w:r>
      <w:r w:rsidRPr="00C17D58">
        <w:rPr>
          <w:rFonts w:eastAsiaTheme="minorEastAsia"/>
          <w:rtl/>
        </w:rPr>
        <w:t xml:space="preserve"> הנוס</w:t>
      </w:r>
      <w:r w:rsidR="007664D3">
        <w:rPr>
          <w:rFonts w:eastAsiaTheme="minorEastAsia" w:hint="cs"/>
          <w:rtl/>
        </w:rPr>
        <w:t>ח.</w:t>
      </w:r>
    </w:p>
    <w:p w14:paraId="28EED1C7" w14:textId="34CFC5C3" w:rsidR="004E0520" w:rsidRDefault="004E0520" w:rsidP="00C964E9">
      <w:pPr>
        <w:rPr>
          <w:rFonts w:eastAsiaTheme="minorEastAsia"/>
          <w:rtl/>
        </w:rPr>
      </w:pPr>
      <w:bookmarkStart w:id="57" w:name="_ETM_Q1_186679"/>
      <w:bookmarkStart w:id="58" w:name="_ETM_Q1_186888"/>
      <w:bookmarkStart w:id="59" w:name="_ETM_Q1_182761"/>
      <w:bookmarkEnd w:id="57"/>
      <w:bookmarkEnd w:id="58"/>
      <w:bookmarkEnd w:id="59"/>
    </w:p>
    <w:p w14:paraId="21E29405" w14:textId="4825166A" w:rsidR="004E0520" w:rsidRDefault="004E0520" w:rsidP="00C31925">
      <w:pPr>
        <w:pStyle w:val="af6"/>
        <w:keepNext/>
        <w:rPr>
          <w:rFonts w:eastAsiaTheme="minorEastAsia"/>
          <w:rtl/>
        </w:rPr>
      </w:pPr>
      <w:bookmarkStart w:id="60" w:name="ET_yor_5771_23"/>
      <w:r w:rsidRPr="00C31925">
        <w:rPr>
          <w:rStyle w:val="TagStyle"/>
          <w:rFonts w:eastAsiaTheme="minorEastAsia"/>
          <w:rtl/>
        </w:rPr>
        <w:t xml:space="preserve"> &lt;&lt; יור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יור &gt;&gt;</w:t>
      </w:r>
      <w:r w:rsidR="00C31925">
        <w:rPr>
          <w:rFonts w:eastAsiaTheme="minorEastAsia"/>
          <w:rtl/>
        </w:rPr>
        <w:t xml:space="preserve"> </w:t>
      </w:r>
      <w:r>
        <w:rPr>
          <w:rFonts w:eastAsiaTheme="minorEastAsia"/>
          <w:rtl/>
        </w:rPr>
        <w:t xml:space="preserve"> </w:t>
      </w:r>
      <w:bookmarkEnd w:id="60"/>
    </w:p>
    <w:p w14:paraId="4F5E32F8" w14:textId="1CC25295" w:rsidR="004E0520" w:rsidRDefault="004E0520" w:rsidP="00C31925">
      <w:pPr>
        <w:pStyle w:val="KeepWithNext"/>
        <w:rPr>
          <w:rFonts w:eastAsiaTheme="minorEastAsia"/>
          <w:rtl/>
          <w:lang w:eastAsia="he-IL"/>
        </w:rPr>
      </w:pPr>
    </w:p>
    <w:p w14:paraId="65E6DD24" w14:textId="4F68DB09" w:rsidR="004E0520" w:rsidRDefault="004E0520" w:rsidP="004E0520">
      <w:pPr>
        <w:rPr>
          <w:rFonts w:eastAsiaTheme="minorEastAsia"/>
          <w:rtl/>
          <w:lang w:eastAsia="he-IL"/>
        </w:rPr>
      </w:pPr>
      <w:bookmarkStart w:id="61" w:name="_ETM_Q1_183531"/>
      <w:bookmarkStart w:id="62" w:name="_ETM_Q1_183593"/>
      <w:bookmarkEnd w:id="61"/>
      <w:bookmarkEnd w:id="62"/>
      <w:r>
        <w:rPr>
          <w:rFonts w:eastAsiaTheme="minorEastAsia" w:hint="cs"/>
          <w:rtl/>
          <w:lang w:eastAsia="he-IL"/>
        </w:rPr>
        <w:t>כן, נשמע.</w:t>
      </w:r>
    </w:p>
    <w:p w14:paraId="147A1123" w14:textId="4F13AADC" w:rsidR="004E0520" w:rsidRDefault="004E0520" w:rsidP="004E0520">
      <w:pPr>
        <w:rPr>
          <w:rFonts w:eastAsiaTheme="minorEastAsia"/>
          <w:rtl/>
          <w:lang w:eastAsia="he-IL"/>
        </w:rPr>
      </w:pPr>
      <w:bookmarkStart w:id="63" w:name="_ETM_Q1_184625"/>
      <w:bookmarkStart w:id="64" w:name="_ETM_Q1_184801"/>
      <w:bookmarkStart w:id="65" w:name="_ETM_Q1_186761"/>
      <w:bookmarkEnd w:id="63"/>
      <w:bookmarkEnd w:id="64"/>
      <w:bookmarkEnd w:id="65"/>
    </w:p>
    <w:p w14:paraId="408E8F57" w14:textId="2930759C" w:rsidR="004E0520" w:rsidRDefault="004E0520" w:rsidP="00C31925">
      <w:pPr>
        <w:pStyle w:val="a4"/>
        <w:keepNext/>
        <w:rPr>
          <w:rFonts w:eastAsiaTheme="minorEastAsia"/>
          <w:rtl/>
        </w:rPr>
      </w:pPr>
      <w:bookmarkStart w:id="66" w:name="ET_speaker_5797_24"/>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66"/>
    </w:p>
    <w:p w14:paraId="1083E190" w14:textId="64FDD9F4" w:rsidR="004E0520" w:rsidRDefault="004E0520" w:rsidP="00C31925">
      <w:pPr>
        <w:pStyle w:val="KeepWithNext"/>
        <w:rPr>
          <w:rFonts w:eastAsiaTheme="minorEastAsia"/>
          <w:rtl/>
          <w:lang w:eastAsia="he-IL"/>
        </w:rPr>
      </w:pPr>
    </w:p>
    <w:p w14:paraId="799F52F5" w14:textId="1A51935C" w:rsidR="004E0520" w:rsidRDefault="004E0520" w:rsidP="004E0520">
      <w:pPr>
        <w:rPr>
          <w:rFonts w:eastAsiaTheme="minorEastAsia"/>
          <w:rtl/>
          <w:lang w:eastAsia="he-IL"/>
        </w:rPr>
      </w:pPr>
      <w:bookmarkStart w:id="67" w:name="_ETM_Q1_187429"/>
      <w:bookmarkEnd w:id="67"/>
      <w:r>
        <w:rPr>
          <w:rFonts w:eastAsiaTheme="minorEastAsia" w:hint="cs"/>
          <w:rtl/>
          <w:lang w:eastAsia="he-IL"/>
        </w:rPr>
        <w:t>א</w:t>
      </w:r>
      <w:bookmarkStart w:id="68" w:name="_ETM_Q1_187494"/>
      <w:bookmarkEnd w:id="68"/>
      <w:r>
        <w:rPr>
          <w:rFonts w:eastAsiaTheme="minorEastAsia" w:hint="cs"/>
          <w:rtl/>
          <w:lang w:eastAsia="he-IL"/>
        </w:rPr>
        <w:t xml:space="preserve">יתן, מה עשית עם ההסתייגויות </w:t>
      </w:r>
      <w:bookmarkStart w:id="69" w:name="_ETM_Q1_187057"/>
      <w:bookmarkEnd w:id="69"/>
      <w:r>
        <w:rPr>
          <w:rFonts w:eastAsiaTheme="minorEastAsia" w:hint="cs"/>
          <w:rtl/>
          <w:lang w:eastAsia="he-IL"/>
        </w:rPr>
        <w:t xml:space="preserve">שלי, הורדת אותן? </w:t>
      </w:r>
    </w:p>
    <w:p w14:paraId="3A96C68C" w14:textId="3B17D980" w:rsidR="004E0520" w:rsidRDefault="004E0520" w:rsidP="004E0520">
      <w:pPr>
        <w:rPr>
          <w:rFonts w:eastAsiaTheme="minorEastAsia"/>
          <w:rtl/>
          <w:lang w:eastAsia="he-IL"/>
        </w:rPr>
      </w:pPr>
      <w:bookmarkStart w:id="70" w:name="_ETM_Q1_191505"/>
      <w:bookmarkStart w:id="71" w:name="_ETM_Q1_191632"/>
      <w:bookmarkEnd w:id="70"/>
      <w:bookmarkEnd w:id="71"/>
    </w:p>
    <w:p w14:paraId="1CFFE702" w14:textId="3C810E3C" w:rsidR="004E0520" w:rsidRDefault="004E0520" w:rsidP="00C31925">
      <w:pPr>
        <w:pStyle w:val="af6"/>
        <w:keepNext/>
        <w:rPr>
          <w:rFonts w:eastAsiaTheme="minorEastAsia"/>
          <w:rtl/>
        </w:rPr>
      </w:pPr>
      <w:bookmarkStart w:id="72" w:name="ET_yor_5771_25"/>
      <w:r w:rsidRPr="00C31925">
        <w:rPr>
          <w:rStyle w:val="TagStyle"/>
          <w:rFonts w:eastAsiaTheme="minorEastAsia"/>
          <w:rtl/>
        </w:rPr>
        <w:lastRenderedPageBreak/>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72"/>
    </w:p>
    <w:p w14:paraId="610CE2FE" w14:textId="7B15981C" w:rsidR="004E0520" w:rsidRDefault="004E0520" w:rsidP="00C31925">
      <w:pPr>
        <w:pStyle w:val="KeepWithNext"/>
        <w:rPr>
          <w:rFonts w:eastAsiaTheme="minorEastAsia"/>
          <w:rtl/>
          <w:lang w:eastAsia="he-IL"/>
        </w:rPr>
      </w:pPr>
    </w:p>
    <w:p w14:paraId="06795E3D" w14:textId="6A1F6D82" w:rsidR="004E0520" w:rsidRPr="00C31925" w:rsidRDefault="004E0520" w:rsidP="004E0520">
      <w:pPr>
        <w:rPr>
          <w:rFonts w:eastAsiaTheme="minorEastAsia"/>
          <w:rtl/>
          <w:lang w:eastAsia="he-IL"/>
        </w:rPr>
      </w:pPr>
      <w:r>
        <w:rPr>
          <w:rFonts w:eastAsiaTheme="minorEastAsia" w:hint="cs"/>
          <w:rtl/>
          <w:lang w:eastAsia="he-IL"/>
        </w:rPr>
        <w:t>ל</w:t>
      </w:r>
      <w:bookmarkStart w:id="73" w:name="_ETM_Q1_193136"/>
      <w:bookmarkEnd w:id="73"/>
      <w:r>
        <w:rPr>
          <w:rFonts w:eastAsiaTheme="minorEastAsia" w:hint="cs"/>
          <w:rtl/>
          <w:lang w:eastAsia="he-IL"/>
        </w:rPr>
        <w:t>א</w:t>
      </w:r>
      <w:bookmarkStart w:id="74" w:name="_ETM_Q1_193213"/>
      <w:bookmarkEnd w:id="74"/>
      <w:r>
        <w:rPr>
          <w:rFonts w:eastAsiaTheme="minorEastAsia" w:hint="cs"/>
          <w:rtl/>
          <w:lang w:eastAsia="he-IL"/>
        </w:rPr>
        <w:t xml:space="preserve">, עוד לא הצבענו. דנו בהן </w:t>
      </w:r>
      <w:bookmarkStart w:id="75" w:name="_ETM_Q1_192311"/>
      <w:bookmarkEnd w:id="75"/>
      <w:r>
        <w:rPr>
          <w:rFonts w:eastAsiaTheme="minorEastAsia" w:hint="cs"/>
          <w:rtl/>
          <w:lang w:eastAsia="he-IL"/>
        </w:rPr>
        <w:t xml:space="preserve">אתמול ועכשיו אנחנו לקראת הצבעה. תתכונן. בבקשה, להקריא את הנוסח. </w:t>
      </w:r>
      <w:bookmarkStart w:id="76" w:name="_ETM_Q1_203223"/>
      <w:bookmarkEnd w:id="76"/>
    </w:p>
    <w:p w14:paraId="08596DDD" w14:textId="77777777" w:rsidR="007664D3" w:rsidRDefault="007664D3" w:rsidP="00A86773">
      <w:pPr>
        <w:rPr>
          <w:rFonts w:eastAsiaTheme="minorEastAsia"/>
          <w:rtl/>
        </w:rPr>
      </w:pPr>
      <w:bookmarkStart w:id="77" w:name="_ETM_Q1_202064"/>
      <w:bookmarkStart w:id="78" w:name="_ETM_Q1_202141"/>
      <w:bookmarkEnd w:id="77"/>
      <w:bookmarkEnd w:id="78"/>
    </w:p>
    <w:p w14:paraId="3863F83F" w14:textId="17B8A3BA" w:rsidR="004E0520" w:rsidRDefault="004E0520" w:rsidP="00A86773">
      <w:pPr>
        <w:rPr>
          <w:rFonts w:eastAsiaTheme="minorEastAsia"/>
          <w:rtl/>
        </w:rPr>
      </w:pPr>
    </w:p>
    <w:p w14:paraId="216DD6C9" w14:textId="67D9B837" w:rsidR="004E0520" w:rsidRDefault="004E0520" w:rsidP="00C31925">
      <w:pPr>
        <w:pStyle w:val="a4"/>
        <w:keepNext/>
        <w:rPr>
          <w:rFonts w:eastAsiaTheme="minorEastAsia"/>
          <w:rtl/>
        </w:rPr>
      </w:pPr>
      <w:bookmarkStart w:id="79" w:name="ET_speaker_רעות_בינג_26"/>
      <w:r w:rsidRPr="00C31925">
        <w:rPr>
          <w:rStyle w:val="TagStyle"/>
          <w:rFonts w:eastAsiaTheme="minorEastAsia"/>
          <w:rtl/>
        </w:rPr>
        <w:t xml:space="preserve"> &lt;&lt; דובר &gt;&gt; </w:t>
      </w:r>
      <w:r>
        <w:rPr>
          <w:rFonts w:eastAsiaTheme="minorEastAsia"/>
          <w:rtl/>
        </w:rPr>
        <w:t xml:space="preserve">רעות </w:t>
      </w:r>
      <w:proofErr w:type="spellStart"/>
      <w:r>
        <w:rPr>
          <w:rFonts w:eastAsiaTheme="minorEastAsia"/>
          <w:rtl/>
        </w:rPr>
        <w:t>בינג</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79"/>
    </w:p>
    <w:p w14:paraId="7AC43C39" w14:textId="26E2E518" w:rsidR="007664D3" w:rsidRDefault="00C17D58" w:rsidP="004E0520">
      <w:pPr>
        <w:rPr>
          <w:rFonts w:eastAsiaTheme="minorEastAsia"/>
          <w:rtl/>
        </w:rPr>
      </w:pPr>
      <w:r w:rsidRPr="00C17D58">
        <w:rPr>
          <w:rFonts w:eastAsiaTheme="minorEastAsia"/>
          <w:rtl/>
        </w:rPr>
        <w:t xml:space="preserve">רגע אני רק אציין שהוספנו גם </w:t>
      </w:r>
      <w:r w:rsidR="007664D3">
        <w:rPr>
          <w:rFonts w:eastAsiaTheme="minorEastAsia" w:hint="cs"/>
          <w:rtl/>
        </w:rPr>
        <w:t>ל</w:t>
      </w:r>
      <w:r w:rsidRPr="00C17D58">
        <w:rPr>
          <w:rFonts w:eastAsiaTheme="minorEastAsia"/>
          <w:rtl/>
        </w:rPr>
        <w:t>הגדרה של שימוש ציבורי מרפאה</w:t>
      </w:r>
      <w:r w:rsidR="007664D3">
        <w:rPr>
          <w:rFonts w:eastAsiaTheme="minorEastAsia" w:hint="cs"/>
          <w:rtl/>
        </w:rPr>
        <w:t>.</w:t>
      </w:r>
      <w:r w:rsidR="00C31925">
        <w:rPr>
          <w:rFonts w:eastAsiaTheme="minorEastAsia" w:hint="cs"/>
          <w:rtl/>
        </w:rPr>
        <w:t xml:space="preserve"> </w:t>
      </w:r>
      <w:r w:rsidRPr="00C17D58">
        <w:rPr>
          <w:rFonts w:eastAsiaTheme="minorEastAsia"/>
          <w:rtl/>
        </w:rPr>
        <w:t xml:space="preserve">בהמשך </w:t>
      </w:r>
      <w:r w:rsidR="007664D3">
        <w:rPr>
          <w:rFonts w:eastAsiaTheme="minorEastAsia" w:hint="cs"/>
          <w:rtl/>
        </w:rPr>
        <w:t>ל</w:t>
      </w:r>
      <w:r w:rsidRPr="00C17D58">
        <w:rPr>
          <w:rFonts w:eastAsiaTheme="minorEastAsia"/>
          <w:rtl/>
        </w:rPr>
        <w:t>דיון שהיה</w:t>
      </w:r>
      <w:r w:rsidR="007664D3">
        <w:rPr>
          <w:rFonts w:eastAsiaTheme="minorEastAsia" w:hint="cs"/>
          <w:rtl/>
        </w:rPr>
        <w:t xml:space="preserve"> אתמול.</w:t>
      </w:r>
      <w:bookmarkStart w:id="80" w:name="_ETM_Q1_204163"/>
      <w:bookmarkEnd w:id="80"/>
      <w:r w:rsidR="007664D3">
        <w:rPr>
          <w:rFonts w:eastAsiaTheme="minorEastAsia" w:hint="cs"/>
          <w:rtl/>
        </w:rPr>
        <w:t xml:space="preserve"> </w:t>
      </w:r>
      <w:bookmarkStart w:id="81" w:name="_ETM_Q1_210663"/>
      <w:bookmarkEnd w:id="81"/>
    </w:p>
    <w:p w14:paraId="56E02C7D" w14:textId="77777777" w:rsidR="00F27294" w:rsidRDefault="00F27294" w:rsidP="004E0520">
      <w:pPr>
        <w:rPr>
          <w:rFonts w:eastAsiaTheme="minorEastAsia"/>
          <w:rtl/>
        </w:rPr>
      </w:pPr>
      <w:bookmarkStart w:id="82" w:name="_ETM_Q1_216805"/>
      <w:bookmarkStart w:id="83" w:name="_ETM_Q1_216890"/>
      <w:bookmarkEnd w:id="82"/>
      <w:bookmarkEnd w:id="83"/>
    </w:p>
    <w:p w14:paraId="30BEAF54" w14:textId="44D7524C" w:rsidR="00F27294" w:rsidRDefault="004E0520" w:rsidP="00C31925">
      <w:pPr>
        <w:rPr>
          <w:rFonts w:eastAsiaTheme="minorEastAsia"/>
          <w:rtl/>
        </w:rPr>
      </w:pPr>
      <w:bookmarkStart w:id="84" w:name="_ETM_Q1_210754"/>
      <w:bookmarkStart w:id="85" w:name="_ETM_Q1_210963"/>
      <w:bookmarkEnd w:id="84"/>
      <w:bookmarkEnd w:id="85"/>
      <w:r>
        <w:rPr>
          <w:rFonts w:eastAsiaTheme="minorEastAsia" w:hint="cs"/>
          <w:rtl/>
        </w:rPr>
        <w:t>אני אכוון אתכם,</w:t>
      </w:r>
      <w:r w:rsidR="00C31925">
        <w:rPr>
          <w:rFonts w:eastAsiaTheme="minorEastAsia" w:hint="cs"/>
          <w:rtl/>
        </w:rPr>
        <w:t xml:space="preserve"> </w:t>
      </w:r>
      <w:r w:rsidR="00C17D58" w:rsidRPr="00C17D58">
        <w:rPr>
          <w:rFonts w:eastAsiaTheme="minorEastAsia"/>
          <w:rtl/>
        </w:rPr>
        <w:t xml:space="preserve">יש </w:t>
      </w:r>
      <w:proofErr w:type="spellStart"/>
      <w:r w:rsidR="00C17D58" w:rsidRPr="00C17D58">
        <w:rPr>
          <w:rFonts w:eastAsiaTheme="minorEastAsia"/>
          <w:rtl/>
        </w:rPr>
        <w:t>בטאבלטים</w:t>
      </w:r>
      <w:proofErr w:type="spellEnd"/>
      <w:r w:rsidR="00C17D58" w:rsidRPr="00C17D58">
        <w:rPr>
          <w:rFonts w:eastAsiaTheme="minorEastAsia"/>
          <w:rtl/>
        </w:rPr>
        <w:t xml:space="preserve"> נוסח מעודכן</w:t>
      </w:r>
      <w:r w:rsidR="00E253D5">
        <w:rPr>
          <w:rFonts w:eastAsiaTheme="minorEastAsia" w:hint="cs"/>
          <w:rtl/>
        </w:rPr>
        <w:t xml:space="preserve"> </w:t>
      </w:r>
      <w:r w:rsidR="00C17D58" w:rsidRPr="00C17D58">
        <w:rPr>
          <w:rFonts w:eastAsiaTheme="minorEastAsia"/>
          <w:rtl/>
        </w:rPr>
        <w:t>בעמוד 3 שבו</w:t>
      </w:r>
      <w:r w:rsidR="00E253D5">
        <w:rPr>
          <w:rFonts w:eastAsiaTheme="minorEastAsia" w:hint="cs"/>
          <w:rtl/>
        </w:rPr>
        <w:t>,</w:t>
      </w:r>
      <w:r w:rsidR="00C17D58" w:rsidRPr="00C17D58">
        <w:rPr>
          <w:rFonts w:eastAsiaTheme="minorEastAsia"/>
          <w:rtl/>
        </w:rPr>
        <w:t xml:space="preserve"> יש את התוספת שעליה דובר עכשיו</w:t>
      </w:r>
      <w:r w:rsidR="00E253D5">
        <w:rPr>
          <w:rFonts w:eastAsiaTheme="minorEastAsia" w:hint="cs"/>
          <w:rtl/>
        </w:rPr>
        <w:t>.</w:t>
      </w:r>
      <w:bookmarkStart w:id="86" w:name="_ETM_Q1_224264"/>
      <w:bookmarkEnd w:id="86"/>
      <w:r w:rsidR="00E253D5">
        <w:rPr>
          <w:rFonts w:eastAsiaTheme="minorEastAsia" w:hint="cs"/>
          <w:rtl/>
        </w:rPr>
        <w:t xml:space="preserve"> </w:t>
      </w:r>
      <w:bookmarkStart w:id="87" w:name="_ETM_Q1_227270"/>
      <w:bookmarkStart w:id="88" w:name="_ETM_Q1_224381"/>
      <w:bookmarkStart w:id="89" w:name="_ETM_Q1_226721"/>
      <w:bookmarkEnd w:id="87"/>
      <w:bookmarkEnd w:id="88"/>
      <w:bookmarkEnd w:id="89"/>
    </w:p>
    <w:p w14:paraId="15E81FCF" w14:textId="77777777" w:rsidR="00BF6762" w:rsidRDefault="00BF6762" w:rsidP="00C31925">
      <w:pPr>
        <w:rPr>
          <w:rFonts w:eastAsiaTheme="minorEastAsia"/>
          <w:rtl/>
        </w:rPr>
      </w:pPr>
    </w:p>
    <w:tbl>
      <w:tblPr>
        <w:bidiVisual/>
        <w:tblW w:w="6830" w:type="dxa"/>
        <w:tblInd w:w="514" w:type="dxa"/>
        <w:tblLayout w:type="fixed"/>
        <w:tblCellMar>
          <w:top w:w="57" w:type="dxa"/>
          <w:left w:w="0" w:type="dxa"/>
          <w:bottom w:w="57" w:type="dxa"/>
          <w:right w:w="0" w:type="dxa"/>
        </w:tblCellMar>
        <w:tblLook w:val="01E0" w:firstRow="1" w:lastRow="1" w:firstColumn="1" w:lastColumn="1" w:noHBand="0" w:noVBand="0"/>
      </w:tblPr>
      <w:tblGrid>
        <w:gridCol w:w="677"/>
        <w:gridCol w:w="6153"/>
      </w:tblGrid>
      <w:tr w:rsidR="0041523A" w:rsidRPr="005B61E8" w14:paraId="058A5493" w14:textId="77777777" w:rsidTr="009818AE">
        <w:trPr>
          <w:cantSplit/>
        </w:trPr>
        <w:tc>
          <w:tcPr>
            <w:tcW w:w="677" w:type="dxa"/>
          </w:tcPr>
          <w:p w14:paraId="120726B7" w14:textId="36CCD814" w:rsidR="0041523A" w:rsidRPr="005B61E8" w:rsidRDefault="0041523A" w:rsidP="0041523A">
            <w:pPr>
              <w:pStyle w:val="TableSideHeading"/>
              <w:spacing w:line="240" w:lineRule="auto"/>
              <w:rPr>
                <w:sz w:val="24"/>
                <w:szCs w:val="24"/>
                <w:rtl/>
              </w:rPr>
            </w:pPr>
            <w:r>
              <w:rPr>
                <w:rFonts w:hint="cs"/>
                <w:sz w:val="24"/>
                <w:szCs w:val="24"/>
                <w:rtl/>
              </w:rPr>
              <w:t xml:space="preserve">3. </w:t>
            </w:r>
          </w:p>
        </w:tc>
        <w:tc>
          <w:tcPr>
            <w:tcW w:w="6153" w:type="dxa"/>
            <w:vMerge w:val="restart"/>
          </w:tcPr>
          <w:p w14:paraId="67A3CD35" w14:textId="1ED7A4E2" w:rsidR="0041523A" w:rsidRDefault="0041523A" w:rsidP="00C31925">
            <w:pPr>
              <w:pStyle w:val="TableText"/>
              <w:spacing w:line="240" w:lineRule="auto"/>
              <w:rPr>
                <w:sz w:val="24"/>
                <w:szCs w:val="24"/>
                <w:rtl/>
              </w:rPr>
            </w:pPr>
            <w:r>
              <w:rPr>
                <w:rFonts w:hint="cs"/>
                <w:sz w:val="24"/>
                <w:szCs w:val="24"/>
                <w:rtl/>
              </w:rPr>
              <w:t xml:space="preserve">בסעיף 188 </w:t>
            </w:r>
          </w:p>
          <w:p w14:paraId="0FB9BA1D" w14:textId="2954D5CE" w:rsidR="0041523A" w:rsidRPr="005B61E8" w:rsidRDefault="0041523A" w:rsidP="00C31925">
            <w:pPr>
              <w:pStyle w:val="TableText"/>
              <w:spacing w:line="240" w:lineRule="auto"/>
              <w:rPr>
                <w:sz w:val="24"/>
                <w:szCs w:val="24"/>
              </w:rPr>
            </w:pPr>
            <w:r>
              <w:rPr>
                <w:rFonts w:hint="cs"/>
                <w:sz w:val="24"/>
                <w:szCs w:val="24"/>
                <w:rtl/>
              </w:rPr>
              <w:t>(א) בסעיף קטן (א), בסופו יבוא "בכפוף לאמור בסעיף 189"</w:t>
            </w:r>
          </w:p>
          <w:p w14:paraId="73FEE80D" w14:textId="556B0496" w:rsidR="0041523A" w:rsidRDefault="0041523A" w:rsidP="00C31925">
            <w:pPr>
              <w:pStyle w:val="TableText"/>
              <w:keepLines w:val="0"/>
              <w:spacing w:line="240" w:lineRule="auto"/>
              <w:rPr>
                <w:sz w:val="24"/>
                <w:szCs w:val="24"/>
                <w:rtl/>
              </w:rPr>
            </w:pPr>
            <w:r>
              <w:rPr>
                <w:rFonts w:hint="cs"/>
                <w:sz w:val="24"/>
                <w:szCs w:val="24"/>
                <w:rtl/>
              </w:rPr>
              <w:t>(ב) (1) האמור לאחר המילים "כל אחד מאלה" יסומן כפסקה (1);</w:t>
            </w:r>
          </w:p>
          <w:p w14:paraId="15193F6C" w14:textId="77777777" w:rsidR="0041523A" w:rsidRDefault="0041523A" w:rsidP="00C31925">
            <w:pPr>
              <w:pStyle w:val="TableBlock"/>
              <w:keepLines w:val="0"/>
              <w:spacing w:line="240" w:lineRule="auto"/>
              <w:ind w:leftChars="126" w:left="659" w:hanging="357"/>
              <w:rPr>
                <w:sz w:val="24"/>
                <w:szCs w:val="24"/>
                <w:rtl/>
              </w:rPr>
            </w:pPr>
            <w:r>
              <w:rPr>
                <w:rFonts w:hint="cs"/>
                <w:sz w:val="24"/>
                <w:szCs w:val="24"/>
                <w:rtl/>
              </w:rPr>
              <w:t>(2) יימחקו המילים "שמורות טבע, שדות תעופה, תחנות משטרה ותחנות שירות לכיבוי אש";</w:t>
            </w:r>
          </w:p>
          <w:p w14:paraId="04A2E017" w14:textId="77777777" w:rsidR="0041523A" w:rsidRDefault="0041523A" w:rsidP="00C31925">
            <w:pPr>
              <w:pStyle w:val="TableBlock"/>
              <w:keepLines w:val="0"/>
              <w:spacing w:line="240" w:lineRule="auto"/>
              <w:ind w:leftChars="126" w:left="659" w:hanging="357"/>
              <w:rPr>
                <w:sz w:val="24"/>
                <w:szCs w:val="24"/>
                <w:rtl/>
              </w:rPr>
            </w:pPr>
            <w:r>
              <w:rPr>
                <w:rFonts w:hint="cs"/>
                <w:sz w:val="24"/>
                <w:szCs w:val="24"/>
                <w:rtl/>
              </w:rPr>
              <w:t>(3) בסופה, במקום "לעניין סעיף זה" יבוא "לעניין פסקה זו";</w:t>
            </w:r>
          </w:p>
          <w:p w14:paraId="777B7B43" w14:textId="77777777" w:rsidR="0041523A" w:rsidRDefault="0041523A" w:rsidP="00C31925">
            <w:pPr>
              <w:pStyle w:val="TableBlock"/>
              <w:keepLines w:val="0"/>
              <w:spacing w:line="240" w:lineRule="auto"/>
              <w:ind w:leftChars="126" w:left="659" w:hanging="357"/>
              <w:rPr>
                <w:sz w:val="24"/>
                <w:szCs w:val="24"/>
                <w:rtl/>
              </w:rPr>
            </w:pPr>
            <w:r>
              <w:rPr>
                <w:rFonts w:hint="cs"/>
                <w:sz w:val="24"/>
                <w:szCs w:val="24"/>
                <w:rtl/>
              </w:rPr>
              <w:t xml:space="preserve">(4) אחרי פסקה (1) יבוא </w:t>
            </w:r>
            <w:r>
              <w:rPr>
                <w:sz w:val="24"/>
                <w:szCs w:val="24"/>
                <w:rtl/>
              </w:rPr>
              <w:t>–</w:t>
            </w:r>
            <w:r>
              <w:rPr>
                <w:rFonts w:hint="cs"/>
                <w:sz w:val="24"/>
                <w:szCs w:val="24"/>
                <w:rtl/>
              </w:rPr>
              <w:t xml:space="preserve"> </w:t>
            </w:r>
          </w:p>
          <w:p w14:paraId="1C084D4D" w14:textId="3E711A00" w:rsidR="0041523A" w:rsidRPr="005B61E8" w:rsidRDefault="0041523A" w:rsidP="00C31925">
            <w:pPr>
              <w:pStyle w:val="TableBlock"/>
              <w:spacing w:line="240" w:lineRule="auto"/>
              <w:ind w:leftChars="126" w:left="659" w:hanging="357"/>
              <w:rPr>
                <w:sz w:val="24"/>
                <w:szCs w:val="24"/>
              </w:rPr>
            </w:pPr>
            <w:r>
              <w:rPr>
                <w:rFonts w:hint="cs"/>
                <w:sz w:val="24"/>
                <w:szCs w:val="24"/>
                <w:rtl/>
              </w:rPr>
              <w:t>"(2) תחנות משטרה, תחנות שירות כיבוי אש, משרדי ממשלה - - -</w:t>
            </w:r>
            <w:r w:rsidR="00C31925">
              <w:rPr>
                <w:rFonts w:hint="cs"/>
                <w:sz w:val="24"/>
                <w:szCs w:val="24"/>
                <w:rtl/>
              </w:rPr>
              <w:t xml:space="preserve"> </w:t>
            </w:r>
            <w:r>
              <w:rPr>
                <w:rFonts w:hint="cs"/>
                <w:sz w:val="24"/>
                <w:szCs w:val="24"/>
                <w:rtl/>
              </w:rPr>
              <w:t xml:space="preserve"> </w:t>
            </w:r>
          </w:p>
        </w:tc>
      </w:tr>
      <w:tr w:rsidR="0041523A" w:rsidRPr="005B61E8" w14:paraId="24C3E57A" w14:textId="77777777" w:rsidTr="009818AE">
        <w:trPr>
          <w:cantSplit/>
          <w:trHeight w:val="60"/>
        </w:trPr>
        <w:tc>
          <w:tcPr>
            <w:tcW w:w="677" w:type="dxa"/>
            <w:hideMark/>
          </w:tcPr>
          <w:p w14:paraId="52DAA2F0" w14:textId="77777777" w:rsidR="0041523A" w:rsidRPr="005B61E8" w:rsidRDefault="0041523A" w:rsidP="009818AE">
            <w:pPr>
              <w:pStyle w:val="TableSideHeading"/>
              <w:keepLines w:val="0"/>
              <w:spacing w:line="240" w:lineRule="auto"/>
              <w:rPr>
                <w:sz w:val="24"/>
                <w:szCs w:val="24"/>
                <w:rtl/>
              </w:rPr>
            </w:pPr>
          </w:p>
        </w:tc>
        <w:tc>
          <w:tcPr>
            <w:tcW w:w="6153" w:type="dxa"/>
            <w:vMerge/>
          </w:tcPr>
          <w:p w14:paraId="7831ACED" w14:textId="1C309B12" w:rsidR="0041523A" w:rsidRPr="005B61E8" w:rsidRDefault="0041523A" w:rsidP="009818AE">
            <w:pPr>
              <w:pStyle w:val="TableBlock"/>
              <w:keepLines w:val="0"/>
              <w:spacing w:line="240" w:lineRule="auto"/>
              <w:ind w:left="714" w:hanging="357"/>
              <w:rPr>
                <w:sz w:val="24"/>
                <w:szCs w:val="24"/>
              </w:rPr>
            </w:pPr>
          </w:p>
        </w:tc>
      </w:tr>
    </w:tbl>
    <w:p w14:paraId="752E969F" w14:textId="7D7BFC21" w:rsidR="00BF6762" w:rsidRDefault="00BF6762" w:rsidP="004E0520">
      <w:pPr>
        <w:rPr>
          <w:rFonts w:eastAsiaTheme="minorEastAsia"/>
          <w:rtl/>
        </w:rPr>
      </w:pPr>
      <w:bookmarkStart w:id="90" w:name="_ETM_Q1_256297"/>
      <w:bookmarkEnd w:id="90"/>
    </w:p>
    <w:p w14:paraId="1884773A" w14:textId="45A5766A" w:rsidR="00BF6762" w:rsidRDefault="00BF6762" w:rsidP="00C31925">
      <w:pPr>
        <w:pStyle w:val="a4"/>
        <w:keepNext/>
        <w:rPr>
          <w:rFonts w:eastAsiaTheme="minorEastAsia"/>
          <w:rtl/>
        </w:rPr>
      </w:pPr>
      <w:bookmarkStart w:id="91" w:name="ET_speaker_5797_27"/>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91"/>
    </w:p>
    <w:p w14:paraId="4E9E67DB" w14:textId="00081F0D" w:rsidR="00BF6762" w:rsidRDefault="00BF6762" w:rsidP="00C31925">
      <w:pPr>
        <w:pStyle w:val="KeepWithNext"/>
        <w:rPr>
          <w:rFonts w:eastAsiaTheme="minorEastAsia"/>
          <w:rtl/>
          <w:lang w:eastAsia="he-IL"/>
        </w:rPr>
      </w:pPr>
    </w:p>
    <w:p w14:paraId="529BE12E" w14:textId="15AAF5F6" w:rsidR="00BF6762" w:rsidRDefault="00BF6762" w:rsidP="00C31925">
      <w:pPr>
        <w:rPr>
          <w:rFonts w:eastAsiaTheme="minorEastAsia"/>
          <w:rtl/>
          <w:lang w:eastAsia="he-IL"/>
        </w:rPr>
      </w:pPr>
      <w:bookmarkStart w:id="92" w:name="_ETM_Q1_257027"/>
      <w:bookmarkStart w:id="93" w:name="_ETM_Q1_257092"/>
      <w:bookmarkEnd w:id="92"/>
      <w:bookmarkEnd w:id="93"/>
      <w:r>
        <w:rPr>
          <w:rFonts w:eastAsiaTheme="minorEastAsia" w:hint="cs"/>
          <w:rtl/>
          <w:lang w:eastAsia="he-IL"/>
        </w:rPr>
        <w:t xml:space="preserve">זה במסגרת הדיון שלך אתמול </w:t>
      </w:r>
      <w:bookmarkStart w:id="94" w:name="_ETM_Q1_258230"/>
      <w:bookmarkEnd w:id="94"/>
      <w:r>
        <w:rPr>
          <w:rFonts w:eastAsiaTheme="minorEastAsia" w:hint="cs"/>
          <w:rtl/>
          <w:lang w:eastAsia="he-IL"/>
        </w:rPr>
        <w:t>איתם?</w:t>
      </w:r>
      <w:bookmarkStart w:id="95" w:name="_ETM_Q1_259734"/>
      <w:bookmarkEnd w:id="95"/>
    </w:p>
    <w:p w14:paraId="15864609" w14:textId="4F7FE99B" w:rsidR="00BF6762" w:rsidRDefault="00BF6762" w:rsidP="00BF6762">
      <w:pPr>
        <w:rPr>
          <w:rFonts w:eastAsiaTheme="minorEastAsia"/>
          <w:rtl/>
          <w:lang w:eastAsia="he-IL"/>
        </w:rPr>
      </w:pPr>
      <w:bookmarkStart w:id="96" w:name="_ETM_Q1_259890"/>
      <w:bookmarkStart w:id="97" w:name="_ETM_Q1_256524"/>
      <w:bookmarkEnd w:id="96"/>
      <w:bookmarkEnd w:id="97"/>
    </w:p>
    <w:p w14:paraId="7931BCF7" w14:textId="17F32B98" w:rsidR="00BF6762" w:rsidRDefault="00BF6762" w:rsidP="00C31925">
      <w:pPr>
        <w:pStyle w:val="af6"/>
        <w:keepNext/>
        <w:rPr>
          <w:rFonts w:eastAsiaTheme="minorEastAsia"/>
          <w:rtl/>
        </w:rPr>
      </w:pPr>
      <w:bookmarkStart w:id="98" w:name="ET_yor_5771_28"/>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98"/>
    </w:p>
    <w:p w14:paraId="4945931B" w14:textId="51A3BBBA" w:rsidR="00BF6762" w:rsidRDefault="00BF6762" w:rsidP="00C31925">
      <w:pPr>
        <w:pStyle w:val="KeepWithNext"/>
        <w:rPr>
          <w:rFonts w:eastAsiaTheme="minorEastAsia"/>
          <w:rtl/>
          <w:lang w:eastAsia="he-IL"/>
        </w:rPr>
      </w:pPr>
    </w:p>
    <w:p w14:paraId="1165A9E9" w14:textId="24221DA1" w:rsidR="00BF6762" w:rsidRDefault="00BF6762" w:rsidP="00C31925">
      <w:pPr>
        <w:rPr>
          <w:rFonts w:eastAsiaTheme="minorEastAsia"/>
          <w:rtl/>
          <w:lang w:eastAsia="he-IL"/>
        </w:rPr>
      </w:pPr>
      <w:bookmarkStart w:id="99" w:name="_ETM_Q1_257272"/>
      <w:bookmarkStart w:id="100" w:name="_ETM_Q1_257326"/>
      <w:bookmarkEnd w:id="99"/>
      <w:bookmarkEnd w:id="100"/>
      <w:r>
        <w:rPr>
          <w:rFonts w:eastAsiaTheme="minorEastAsia" w:hint="cs"/>
          <w:rtl/>
          <w:lang w:eastAsia="he-IL"/>
        </w:rPr>
        <w:t xml:space="preserve">כן. </w:t>
      </w:r>
    </w:p>
    <w:p w14:paraId="49DF0DAC" w14:textId="17111C46" w:rsidR="00BF6762" w:rsidRDefault="00BF6762" w:rsidP="00BF6762">
      <w:pPr>
        <w:rPr>
          <w:rFonts w:eastAsiaTheme="minorEastAsia"/>
          <w:rtl/>
          <w:lang w:eastAsia="he-IL"/>
        </w:rPr>
      </w:pPr>
      <w:bookmarkStart w:id="101" w:name="_ETM_Q1_258240"/>
      <w:bookmarkStart w:id="102" w:name="_ETM_Q1_258407"/>
      <w:bookmarkStart w:id="103" w:name="_ETM_Q1_259728"/>
      <w:bookmarkEnd w:id="101"/>
      <w:bookmarkEnd w:id="102"/>
      <w:bookmarkEnd w:id="103"/>
    </w:p>
    <w:p w14:paraId="0676715D" w14:textId="28422BC4" w:rsidR="00BF6762" w:rsidRDefault="00BF6762" w:rsidP="00C31925">
      <w:pPr>
        <w:pStyle w:val="a4"/>
        <w:keepNext/>
        <w:rPr>
          <w:rFonts w:eastAsiaTheme="minorEastAsia"/>
          <w:rtl/>
        </w:rPr>
      </w:pPr>
      <w:bookmarkStart w:id="104" w:name="ET_speaker_5797_29"/>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04"/>
    </w:p>
    <w:p w14:paraId="18E95B4A" w14:textId="3BE1E51F" w:rsidR="00BF6762" w:rsidRDefault="00BF6762" w:rsidP="00C31925">
      <w:pPr>
        <w:pStyle w:val="KeepWithNext"/>
        <w:rPr>
          <w:rFonts w:eastAsiaTheme="minorEastAsia"/>
          <w:rtl/>
          <w:lang w:eastAsia="he-IL"/>
        </w:rPr>
      </w:pPr>
    </w:p>
    <w:p w14:paraId="40A3DD0D" w14:textId="797F60B4" w:rsidR="00BF6762" w:rsidRDefault="00BF6762" w:rsidP="00C31925">
      <w:pPr>
        <w:rPr>
          <w:rFonts w:eastAsiaTheme="minorEastAsia"/>
          <w:rtl/>
          <w:lang w:eastAsia="he-IL"/>
        </w:rPr>
      </w:pPr>
      <w:bookmarkStart w:id="105" w:name="_ETM_Q1_260400"/>
      <w:bookmarkEnd w:id="105"/>
      <w:r>
        <w:rPr>
          <w:rFonts w:eastAsiaTheme="minorEastAsia" w:hint="cs"/>
          <w:rtl/>
          <w:lang w:eastAsia="he-IL"/>
        </w:rPr>
        <w:t>ז</w:t>
      </w:r>
      <w:bookmarkStart w:id="106" w:name="_ETM_Q1_260473"/>
      <w:bookmarkEnd w:id="106"/>
      <w:r>
        <w:rPr>
          <w:rFonts w:eastAsiaTheme="minorEastAsia" w:hint="cs"/>
          <w:rtl/>
          <w:lang w:eastAsia="he-IL"/>
        </w:rPr>
        <w:t xml:space="preserve">ה התיקון? </w:t>
      </w:r>
      <w:bookmarkStart w:id="107" w:name="_ETM_Q1_257200"/>
      <w:bookmarkStart w:id="108" w:name="_ETM_Q1_257380"/>
      <w:bookmarkEnd w:id="107"/>
      <w:bookmarkEnd w:id="108"/>
      <w:r>
        <w:rPr>
          <w:rFonts w:eastAsiaTheme="minorEastAsia" w:hint="cs"/>
          <w:rtl/>
          <w:lang w:eastAsia="he-IL"/>
        </w:rPr>
        <w:t>אתה חייב להכניס ישיבה או בית כנסת.</w:t>
      </w:r>
    </w:p>
    <w:p w14:paraId="5748203E" w14:textId="53951711" w:rsidR="00BF6762" w:rsidRDefault="00BF6762" w:rsidP="00BF6762">
      <w:pPr>
        <w:rPr>
          <w:rFonts w:eastAsiaTheme="minorEastAsia"/>
          <w:rtl/>
          <w:lang w:eastAsia="he-IL"/>
        </w:rPr>
      </w:pPr>
      <w:bookmarkStart w:id="109" w:name="_ETM_Q1_262152"/>
      <w:bookmarkStart w:id="110" w:name="_ETM_Q1_262347"/>
      <w:bookmarkEnd w:id="109"/>
      <w:bookmarkEnd w:id="110"/>
    </w:p>
    <w:p w14:paraId="19A2C5D0" w14:textId="437AAA20" w:rsidR="00BF6762" w:rsidRDefault="00BF6762" w:rsidP="00C31925">
      <w:pPr>
        <w:pStyle w:val="af6"/>
        <w:keepNext/>
        <w:rPr>
          <w:rFonts w:eastAsiaTheme="minorEastAsia"/>
          <w:rtl/>
        </w:rPr>
      </w:pPr>
      <w:bookmarkStart w:id="111" w:name="ET_yor_5771_30"/>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111"/>
    </w:p>
    <w:p w14:paraId="4567DA80" w14:textId="41CFF215" w:rsidR="00BF6762" w:rsidRDefault="00BF6762" w:rsidP="00C31925">
      <w:pPr>
        <w:pStyle w:val="KeepWithNext"/>
        <w:rPr>
          <w:rFonts w:eastAsiaTheme="minorEastAsia"/>
          <w:rtl/>
          <w:lang w:eastAsia="he-IL"/>
        </w:rPr>
      </w:pPr>
    </w:p>
    <w:p w14:paraId="6186F8FA" w14:textId="56BEBB4C" w:rsidR="00BF6762" w:rsidRDefault="00BF6762" w:rsidP="00C31925">
      <w:pPr>
        <w:rPr>
          <w:rFonts w:eastAsiaTheme="minorEastAsia"/>
          <w:rtl/>
          <w:lang w:eastAsia="he-IL"/>
        </w:rPr>
      </w:pPr>
      <w:bookmarkStart w:id="112" w:name="_ETM_Q1_264554"/>
      <w:bookmarkEnd w:id="112"/>
      <w:r>
        <w:rPr>
          <w:rFonts w:eastAsiaTheme="minorEastAsia" w:hint="cs"/>
          <w:rtl/>
          <w:lang w:eastAsia="he-IL"/>
        </w:rPr>
        <w:t>ז</w:t>
      </w:r>
      <w:bookmarkStart w:id="113" w:name="_ETM_Q1_264641"/>
      <w:bookmarkEnd w:id="113"/>
      <w:r>
        <w:rPr>
          <w:rFonts w:eastAsiaTheme="minorEastAsia" w:hint="cs"/>
          <w:rtl/>
          <w:lang w:eastAsia="he-IL"/>
        </w:rPr>
        <w:t xml:space="preserve">ה </w:t>
      </w:r>
      <w:bookmarkStart w:id="114" w:name="_ETM_Q1_264928"/>
      <w:bookmarkEnd w:id="114"/>
      <w:r>
        <w:rPr>
          <w:rFonts w:eastAsiaTheme="minorEastAsia" w:hint="cs"/>
          <w:rtl/>
          <w:lang w:eastAsia="he-IL"/>
        </w:rPr>
        <w:t xml:space="preserve">קיים, מוסד דת. </w:t>
      </w:r>
    </w:p>
    <w:p w14:paraId="23A45951" w14:textId="109A0A11" w:rsidR="00BF6762" w:rsidRDefault="00BF6762" w:rsidP="00BF6762">
      <w:pPr>
        <w:rPr>
          <w:rFonts w:eastAsiaTheme="minorEastAsia"/>
          <w:rtl/>
          <w:lang w:eastAsia="he-IL"/>
        </w:rPr>
      </w:pPr>
      <w:bookmarkStart w:id="115" w:name="_ETM_Q1_268928"/>
      <w:bookmarkStart w:id="116" w:name="_ETM_Q1_269110"/>
      <w:bookmarkEnd w:id="115"/>
      <w:bookmarkEnd w:id="116"/>
    </w:p>
    <w:p w14:paraId="0080DD03" w14:textId="6D36702A" w:rsidR="00BF6762" w:rsidRDefault="00BF6762" w:rsidP="00C31925">
      <w:pPr>
        <w:pStyle w:val="a4"/>
        <w:keepNext/>
        <w:rPr>
          <w:rFonts w:eastAsiaTheme="minorEastAsia"/>
          <w:rtl/>
        </w:rPr>
      </w:pPr>
      <w:bookmarkStart w:id="117" w:name="ET_speaker_קריאה_31"/>
      <w:r w:rsidRPr="00C31925">
        <w:rPr>
          <w:rStyle w:val="TagStyle"/>
          <w:rFonts w:eastAsiaTheme="minorEastAsia"/>
          <w:rtl/>
        </w:rPr>
        <w:t xml:space="preserve"> &lt;&lt; דובר &gt;&gt; </w:t>
      </w:r>
      <w:r>
        <w:rPr>
          <w:rFonts w:eastAsiaTheme="minorEastAsia"/>
          <w:rtl/>
        </w:rPr>
        <w:t>קריאה: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17"/>
    </w:p>
    <w:p w14:paraId="3DC73348" w14:textId="6C6955EF" w:rsidR="00BF6762" w:rsidRDefault="00BF6762" w:rsidP="00C31925">
      <w:pPr>
        <w:pStyle w:val="KeepWithNext"/>
        <w:rPr>
          <w:rFonts w:eastAsiaTheme="minorEastAsia"/>
          <w:rtl/>
          <w:lang w:eastAsia="he-IL"/>
        </w:rPr>
      </w:pPr>
    </w:p>
    <w:p w14:paraId="2012B626" w14:textId="491F4AE2" w:rsidR="00BF6762" w:rsidRDefault="00BF6762" w:rsidP="00C31925">
      <w:pPr>
        <w:rPr>
          <w:rFonts w:eastAsiaTheme="minorEastAsia"/>
          <w:rtl/>
          <w:lang w:eastAsia="he-IL"/>
        </w:rPr>
      </w:pPr>
      <w:r>
        <w:rPr>
          <w:rFonts w:eastAsiaTheme="minorEastAsia" w:hint="cs"/>
          <w:rtl/>
          <w:lang w:eastAsia="he-IL"/>
        </w:rPr>
        <w:t xml:space="preserve">ישיבה קיים ממילא. </w:t>
      </w:r>
    </w:p>
    <w:p w14:paraId="20F8A036" w14:textId="32CB76A2" w:rsidR="00BF6762" w:rsidRDefault="00BF6762" w:rsidP="00BF6762">
      <w:pPr>
        <w:rPr>
          <w:rFonts w:eastAsiaTheme="minorEastAsia"/>
          <w:rtl/>
          <w:lang w:eastAsia="he-IL"/>
        </w:rPr>
      </w:pPr>
      <w:bookmarkStart w:id="118" w:name="_ETM_Q1_268911"/>
      <w:bookmarkStart w:id="119" w:name="_ETM_Q1_269103"/>
      <w:bookmarkStart w:id="120" w:name="_ETM_Q1_269911"/>
      <w:bookmarkEnd w:id="118"/>
      <w:bookmarkEnd w:id="119"/>
      <w:bookmarkEnd w:id="120"/>
    </w:p>
    <w:p w14:paraId="4292E73D" w14:textId="49A8E98D" w:rsidR="00BF6762" w:rsidRDefault="00BF6762" w:rsidP="00C31925">
      <w:pPr>
        <w:pStyle w:val="a4"/>
        <w:keepNext/>
        <w:rPr>
          <w:rFonts w:eastAsiaTheme="minorEastAsia"/>
          <w:rtl/>
        </w:rPr>
      </w:pPr>
      <w:bookmarkStart w:id="121" w:name="ET_speaker_5797_32"/>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21"/>
    </w:p>
    <w:p w14:paraId="7C30E85D" w14:textId="677C7921" w:rsidR="00BF6762" w:rsidRDefault="00BF6762" w:rsidP="00C31925">
      <w:pPr>
        <w:pStyle w:val="KeepWithNext"/>
        <w:rPr>
          <w:rFonts w:eastAsiaTheme="minorEastAsia"/>
          <w:rtl/>
          <w:lang w:eastAsia="he-IL"/>
        </w:rPr>
      </w:pPr>
    </w:p>
    <w:p w14:paraId="2D3FD103" w14:textId="1152D969" w:rsidR="00BF6762" w:rsidRDefault="00BF6762" w:rsidP="00C31925">
      <w:pPr>
        <w:rPr>
          <w:rFonts w:eastAsiaTheme="minorEastAsia"/>
          <w:rtl/>
          <w:lang w:eastAsia="he-IL"/>
        </w:rPr>
      </w:pPr>
      <w:bookmarkStart w:id="122" w:name="_ETM_Q1_270575"/>
      <w:bookmarkEnd w:id="122"/>
      <w:r>
        <w:rPr>
          <w:rFonts w:eastAsiaTheme="minorEastAsia" w:hint="cs"/>
          <w:rtl/>
          <w:lang w:eastAsia="he-IL"/>
        </w:rPr>
        <w:t>ה</w:t>
      </w:r>
      <w:bookmarkStart w:id="123" w:name="_ETM_Q1_270659"/>
      <w:bookmarkEnd w:id="123"/>
      <w:r>
        <w:rPr>
          <w:rFonts w:eastAsiaTheme="minorEastAsia" w:hint="cs"/>
          <w:rtl/>
          <w:lang w:eastAsia="he-IL"/>
        </w:rPr>
        <w:t xml:space="preserve">וא ידע למה אמרתי </w:t>
      </w:r>
      <w:bookmarkStart w:id="124" w:name="_ETM_Q1_267032"/>
      <w:bookmarkEnd w:id="124"/>
      <w:r>
        <w:rPr>
          <w:rFonts w:eastAsiaTheme="minorEastAsia" w:hint="cs"/>
          <w:rtl/>
          <w:lang w:eastAsia="he-IL"/>
        </w:rPr>
        <w:t>לו את זה.</w:t>
      </w:r>
    </w:p>
    <w:p w14:paraId="13774CC6" w14:textId="292D2987" w:rsidR="00BF6762" w:rsidRDefault="00BF6762" w:rsidP="00BF6762">
      <w:pPr>
        <w:rPr>
          <w:rFonts w:eastAsiaTheme="minorEastAsia"/>
          <w:rtl/>
          <w:lang w:eastAsia="he-IL"/>
        </w:rPr>
      </w:pPr>
      <w:bookmarkStart w:id="125" w:name="_ETM_Q1_268040"/>
      <w:bookmarkStart w:id="126" w:name="_ETM_Q1_268210"/>
      <w:bookmarkEnd w:id="125"/>
      <w:bookmarkEnd w:id="126"/>
    </w:p>
    <w:p w14:paraId="449EDC23" w14:textId="63FF63F4" w:rsidR="00BF6762" w:rsidRDefault="00BF6762" w:rsidP="00C31925">
      <w:pPr>
        <w:pStyle w:val="af6"/>
        <w:keepNext/>
        <w:rPr>
          <w:rFonts w:eastAsiaTheme="minorEastAsia"/>
          <w:rtl/>
        </w:rPr>
      </w:pPr>
      <w:bookmarkStart w:id="127" w:name="ET_yor_5771_33"/>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127"/>
    </w:p>
    <w:p w14:paraId="2D8C4B5C" w14:textId="6A0C2EAB" w:rsidR="00BF6762" w:rsidRDefault="00BF6762" w:rsidP="00C31925">
      <w:pPr>
        <w:pStyle w:val="KeepWithNext"/>
        <w:rPr>
          <w:rFonts w:eastAsiaTheme="minorEastAsia"/>
          <w:rtl/>
          <w:lang w:eastAsia="he-IL"/>
        </w:rPr>
      </w:pPr>
    </w:p>
    <w:p w14:paraId="70673B0C" w14:textId="5879CB12" w:rsidR="00BF6762" w:rsidRDefault="00BF6762" w:rsidP="00C31925">
      <w:pPr>
        <w:rPr>
          <w:rFonts w:eastAsiaTheme="minorEastAsia"/>
          <w:rtl/>
          <w:lang w:eastAsia="he-IL"/>
        </w:rPr>
      </w:pPr>
      <w:bookmarkStart w:id="128" w:name="_ETM_Q1_270350"/>
      <w:bookmarkStart w:id="129" w:name="_ETM_Q1_270414"/>
      <w:bookmarkEnd w:id="128"/>
      <w:bookmarkEnd w:id="129"/>
      <w:r>
        <w:rPr>
          <w:rFonts w:eastAsiaTheme="minorEastAsia" w:hint="cs"/>
          <w:rtl/>
          <w:lang w:eastAsia="he-IL"/>
        </w:rPr>
        <w:t>כן.</w:t>
      </w:r>
    </w:p>
    <w:p w14:paraId="05F564D4" w14:textId="100AD55C" w:rsidR="00BF6762" w:rsidRDefault="00BF6762" w:rsidP="00BF6762">
      <w:pPr>
        <w:rPr>
          <w:rFonts w:eastAsiaTheme="minorEastAsia"/>
          <w:rtl/>
          <w:lang w:eastAsia="he-IL"/>
        </w:rPr>
      </w:pPr>
      <w:bookmarkStart w:id="130" w:name="_ETM_Q1_267300"/>
      <w:bookmarkStart w:id="131" w:name="_ETM_Q1_267497"/>
      <w:bookmarkEnd w:id="130"/>
      <w:bookmarkEnd w:id="131"/>
    </w:p>
    <w:p w14:paraId="0AA7DE93" w14:textId="42D70A67" w:rsidR="00BF6762" w:rsidRDefault="00BF6762" w:rsidP="00C31925">
      <w:pPr>
        <w:pStyle w:val="a4"/>
        <w:keepNext/>
        <w:rPr>
          <w:rFonts w:eastAsiaTheme="minorEastAsia"/>
          <w:rtl/>
        </w:rPr>
      </w:pPr>
      <w:bookmarkStart w:id="132" w:name="ET_speaker_רעות_בינג_34"/>
      <w:r w:rsidRPr="00C31925">
        <w:rPr>
          <w:rStyle w:val="TagStyle"/>
          <w:rFonts w:eastAsiaTheme="minorEastAsia"/>
          <w:rtl/>
        </w:rPr>
        <w:t xml:space="preserve"> &lt;&lt; דובר &gt;&gt; </w:t>
      </w:r>
      <w:r>
        <w:rPr>
          <w:rFonts w:eastAsiaTheme="minorEastAsia"/>
          <w:rtl/>
        </w:rPr>
        <w:t xml:space="preserve">רעות </w:t>
      </w:r>
      <w:proofErr w:type="spellStart"/>
      <w:r>
        <w:rPr>
          <w:rFonts w:eastAsiaTheme="minorEastAsia"/>
          <w:rtl/>
        </w:rPr>
        <w:t>בינג</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32"/>
    </w:p>
    <w:p w14:paraId="12496CA5" w14:textId="36ED5C76" w:rsidR="00BF6762" w:rsidRDefault="00BF6762" w:rsidP="00C31925">
      <w:pPr>
        <w:pStyle w:val="KeepWithNext"/>
        <w:rPr>
          <w:rFonts w:eastAsiaTheme="minorEastAsia"/>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BF6762" w:rsidRPr="005B61E8" w14:paraId="222835E2" w14:textId="77777777" w:rsidTr="00C31925">
        <w:trPr>
          <w:cantSplit/>
        </w:trPr>
        <w:tc>
          <w:tcPr>
            <w:tcW w:w="1355" w:type="dxa"/>
            <w:hideMark/>
          </w:tcPr>
          <w:p w14:paraId="7E397136" w14:textId="77777777" w:rsidR="00BF6762" w:rsidRPr="005B61E8" w:rsidRDefault="00BF6762" w:rsidP="009818AE">
            <w:pPr>
              <w:pStyle w:val="TableSideHeading"/>
              <w:keepLines w:val="0"/>
              <w:spacing w:line="240" w:lineRule="auto"/>
              <w:rPr>
                <w:sz w:val="24"/>
                <w:szCs w:val="24"/>
              </w:rPr>
            </w:pPr>
            <w:bookmarkStart w:id="133" w:name="_ETM_Q1_271472"/>
            <w:bookmarkStart w:id="134" w:name="_ETM_Q1_271535"/>
            <w:bookmarkEnd w:id="133"/>
            <w:bookmarkEnd w:id="134"/>
          </w:p>
        </w:tc>
        <w:tc>
          <w:tcPr>
            <w:tcW w:w="624" w:type="dxa"/>
          </w:tcPr>
          <w:p w14:paraId="7CB91023" w14:textId="77777777" w:rsidR="00BF6762" w:rsidRPr="005B61E8" w:rsidRDefault="00BF6762" w:rsidP="009818AE">
            <w:pPr>
              <w:pStyle w:val="TableText"/>
              <w:keepLines w:val="0"/>
              <w:spacing w:line="240" w:lineRule="auto"/>
              <w:rPr>
                <w:sz w:val="24"/>
                <w:szCs w:val="24"/>
              </w:rPr>
            </w:pPr>
          </w:p>
        </w:tc>
        <w:tc>
          <w:tcPr>
            <w:tcW w:w="5529" w:type="dxa"/>
            <w:hideMark/>
          </w:tcPr>
          <w:p w14:paraId="62AD01BA" w14:textId="1B6144CB" w:rsidR="00BF6762" w:rsidRPr="005B61E8" w:rsidRDefault="000D483E" w:rsidP="00C31925">
            <w:pPr>
              <w:pStyle w:val="TableBlock"/>
              <w:spacing w:line="240" w:lineRule="auto"/>
              <w:ind w:left="714"/>
              <w:rPr>
                <w:sz w:val="24"/>
                <w:szCs w:val="24"/>
              </w:rPr>
            </w:pPr>
            <w:r>
              <w:rPr>
                <w:rFonts w:hint="cs"/>
                <w:sz w:val="24"/>
                <w:szCs w:val="24"/>
                <w:rtl/>
              </w:rPr>
              <w:t>משרדי ממשלה, תחנה</w:t>
            </w:r>
            <w:bookmarkStart w:id="135" w:name="_ETM_Q1_270653"/>
            <w:bookmarkEnd w:id="135"/>
            <w:r>
              <w:rPr>
                <w:rFonts w:hint="cs"/>
                <w:sz w:val="24"/>
                <w:szCs w:val="24"/>
                <w:rtl/>
              </w:rPr>
              <w:t xml:space="preserve"> לתחבורה ציבורית, תחנות רכבת ארצית, בתי משפט, בתי סוהר, שדות </w:t>
            </w:r>
            <w:bookmarkStart w:id="136" w:name="_ETM_Q1_274522"/>
            <w:bookmarkEnd w:id="136"/>
            <w:r>
              <w:rPr>
                <w:rFonts w:hint="cs"/>
                <w:sz w:val="24"/>
                <w:szCs w:val="24"/>
                <w:rtl/>
              </w:rPr>
              <w:t>תעופה, שמורות טבע, גנים לאומיים מתקן או אתר המשמש לצורך</w:t>
            </w:r>
            <w:bookmarkStart w:id="137" w:name="_ETM_Q1_276966"/>
            <w:bookmarkEnd w:id="137"/>
            <w:r>
              <w:rPr>
                <w:rFonts w:hint="cs"/>
                <w:sz w:val="24"/>
                <w:szCs w:val="24"/>
                <w:rtl/>
              </w:rPr>
              <w:t xml:space="preserve"> צבאי או ביטחוני, מתקן להתפלת מים ומתקן מים לרבות</w:t>
            </w:r>
            <w:bookmarkStart w:id="138" w:name="_ETM_Q1_281426"/>
            <w:bookmarkEnd w:id="138"/>
            <w:r>
              <w:rPr>
                <w:rFonts w:hint="cs"/>
                <w:sz w:val="24"/>
                <w:szCs w:val="24"/>
                <w:rtl/>
              </w:rPr>
              <w:t xml:space="preserve"> מאגר, וכל צורך ציבורי אחר שאישר שר הפנים בא</w:t>
            </w:r>
            <w:bookmarkStart w:id="139" w:name="_ETM_Q1_287323"/>
            <w:bookmarkEnd w:id="139"/>
            <w:r>
              <w:rPr>
                <w:rFonts w:hint="cs"/>
                <w:sz w:val="24"/>
                <w:szCs w:val="24"/>
                <w:rtl/>
              </w:rPr>
              <w:t>ישור ועדת הפנים והגנת הסביבה של הכנסת לעניין פסקה זו".</w:t>
            </w:r>
          </w:p>
        </w:tc>
      </w:tr>
    </w:tbl>
    <w:p w14:paraId="234BE548" w14:textId="77777777" w:rsidR="00BF6762" w:rsidRDefault="00BF6762" w:rsidP="00C31925">
      <w:pPr>
        <w:rPr>
          <w:rFonts w:eastAsiaTheme="minorEastAsia"/>
          <w:rtl/>
        </w:rPr>
      </w:pPr>
    </w:p>
    <w:p w14:paraId="5513EC10" w14:textId="77777777" w:rsidR="00F27294" w:rsidRDefault="00F27294" w:rsidP="00F27294">
      <w:pPr>
        <w:ind w:firstLine="0"/>
        <w:rPr>
          <w:rFonts w:eastAsiaTheme="minorEastAsia"/>
          <w:rtl/>
        </w:rPr>
      </w:pPr>
      <w:bookmarkStart w:id="140" w:name="_ETM_Q1_226857"/>
      <w:bookmarkEnd w:id="140"/>
    </w:p>
    <w:p w14:paraId="7A74FE26" w14:textId="587DAAE4" w:rsidR="008527AA" w:rsidRDefault="008527AA" w:rsidP="008527AA">
      <w:pPr>
        <w:pStyle w:val="a4"/>
        <w:keepNext/>
        <w:rPr>
          <w:rFonts w:eastAsiaTheme="minorEastAsia"/>
          <w:rtl/>
        </w:rPr>
      </w:pPr>
      <w:bookmarkStart w:id="141" w:name="_ETM_Q1_224453"/>
      <w:bookmarkStart w:id="142" w:name="_ETM_Q1_238366"/>
      <w:bookmarkStart w:id="143" w:name="_ETM_Q1_236892"/>
      <w:bookmarkStart w:id="144" w:name="_ETM_Q1_236987"/>
      <w:bookmarkStart w:id="145" w:name="_ETM_Q1_244156"/>
      <w:bookmarkStart w:id="146" w:name="_ETM_Q1_240344"/>
      <w:bookmarkStart w:id="147" w:name="_ETM_Q1_247463"/>
      <w:bookmarkStart w:id="148" w:name="_ETM_Q1_247556"/>
      <w:bookmarkStart w:id="149" w:name="_ETM_Q1_282204"/>
      <w:bookmarkStart w:id="150" w:name="_ETM_Q1_275285"/>
      <w:bookmarkStart w:id="151" w:name="_ETM_Q1_290109"/>
      <w:bookmarkStart w:id="152" w:name="_ETM_Q1_290219"/>
      <w:bookmarkStart w:id="153" w:name="ET_speaker_6244_8"/>
      <w:bookmarkEnd w:id="141"/>
      <w:bookmarkEnd w:id="142"/>
      <w:bookmarkEnd w:id="143"/>
      <w:bookmarkEnd w:id="144"/>
      <w:bookmarkEnd w:id="145"/>
      <w:bookmarkEnd w:id="146"/>
      <w:bookmarkEnd w:id="147"/>
      <w:bookmarkEnd w:id="148"/>
      <w:bookmarkEnd w:id="149"/>
      <w:bookmarkEnd w:id="150"/>
      <w:bookmarkEnd w:id="151"/>
      <w:bookmarkEnd w:id="152"/>
      <w:r w:rsidRPr="008527AA">
        <w:rPr>
          <w:rStyle w:val="TagStyle"/>
          <w:rFonts w:eastAsiaTheme="minorEastAsia"/>
          <w:rtl/>
        </w:rPr>
        <w:t xml:space="preserve"> &lt;&lt; דובר &gt;&gt; </w:t>
      </w:r>
      <w:r>
        <w:rPr>
          <w:rFonts w:eastAsiaTheme="minorEastAsia"/>
          <w:rtl/>
        </w:rPr>
        <w:t xml:space="preserve">איתן </w:t>
      </w:r>
      <w:proofErr w:type="spellStart"/>
      <w:r>
        <w:rPr>
          <w:rFonts w:eastAsiaTheme="minorEastAsia"/>
          <w:rtl/>
        </w:rPr>
        <w:t>גינזבורג</w:t>
      </w:r>
      <w:proofErr w:type="spellEnd"/>
      <w:r>
        <w:rPr>
          <w:rFonts w:eastAsiaTheme="minorEastAsia"/>
          <w:rtl/>
        </w:rPr>
        <w:t>:</w:t>
      </w:r>
      <w:r w:rsidRPr="008527AA">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53"/>
    </w:p>
    <w:p w14:paraId="28F4D173" w14:textId="77777777" w:rsidR="000D483E" w:rsidRDefault="000D483E" w:rsidP="008527AA">
      <w:pPr>
        <w:rPr>
          <w:rFonts w:eastAsiaTheme="minorEastAsia"/>
          <w:rtl/>
        </w:rPr>
      </w:pPr>
    </w:p>
    <w:p w14:paraId="3FCF893F" w14:textId="267A17A4" w:rsidR="008527AA" w:rsidRDefault="008527AA" w:rsidP="00665ED8">
      <w:pPr>
        <w:rPr>
          <w:rFonts w:eastAsiaTheme="minorEastAsia"/>
          <w:rtl/>
        </w:rPr>
      </w:pPr>
      <w:bookmarkStart w:id="154" w:name="_ETM_Q1_283867"/>
      <w:bookmarkStart w:id="155" w:name="_ETM_Q1_284044"/>
      <w:bookmarkEnd w:id="154"/>
      <w:bookmarkEnd w:id="155"/>
      <w:r>
        <w:rPr>
          <w:rFonts w:eastAsiaTheme="minorEastAsia" w:hint="cs"/>
          <w:rtl/>
        </w:rPr>
        <w:t xml:space="preserve">רק צריך לתקן פה בעניין הנוסח, זה </w:t>
      </w:r>
      <w:bookmarkStart w:id="156" w:name="_ETM_Q1_297515"/>
      <w:bookmarkStart w:id="157" w:name="_ETM_Q1_299243"/>
      <w:bookmarkEnd w:id="156"/>
      <w:bookmarkEnd w:id="157"/>
      <w:r w:rsidR="00C17D58" w:rsidRPr="008527AA">
        <w:rPr>
          <w:rFonts w:eastAsiaTheme="minorEastAsia"/>
          <w:rtl/>
        </w:rPr>
        <w:t>לא תחנות משטרה</w:t>
      </w:r>
      <w:r>
        <w:rPr>
          <w:rFonts w:eastAsiaTheme="minorEastAsia" w:hint="cs"/>
          <w:rtl/>
        </w:rPr>
        <w:t xml:space="preserve">, זה </w:t>
      </w:r>
      <w:r w:rsidR="00C17D58" w:rsidRPr="008527AA">
        <w:rPr>
          <w:rFonts w:eastAsiaTheme="minorEastAsia"/>
          <w:rtl/>
        </w:rPr>
        <w:t>תחנ</w:t>
      </w:r>
      <w:r>
        <w:rPr>
          <w:rFonts w:eastAsiaTheme="minorEastAsia" w:hint="cs"/>
          <w:rtl/>
        </w:rPr>
        <w:t>ת</w:t>
      </w:r>
      <w:r w:rsidR="00C17D58" w:rsidRPr="008527AA">
        <w:rPr>
          <w:rFonts w:eastAsiaTheme="minorEastAsia"/>
          <w:rtl/>
        </w:rPr>
        <w:t xml:space="preserve"> משטרה</w:t>
      </w:r>
      <w:r>
        <w:rPr>
          <w:rFonts w:eastAsiaTheme="minorEastAsia" w:hint="cs"/>
          <w:rtl/>
        </w:rPr>
        <w:t>,</w:t>
      </w:r>
      <w:r w:rsidR="00C17D58" w:rsidRPr="008527AA">
        <w:rPr>
          <w:rFonts w:eastAsiaTheme="minorEastAsia"/>
          <w:rtl/>
        </w:rPr>
        <w:t xml:space="preserve"> תחנת כיבוי אש</w:t>
      </w:r>
      <w:r>
        <w:rPr>
          <w:rFonts w:eastAsiaTheme="minorEastAsia" w:hint="cs"/>
          <w:rtl/>
        </w:rPr>
        <w:t>,</w:t>
      </w:r>
      <w:r w:rsidR="00C17D58" w:rsidRPr="008527AA">
        <w:rPr>
          <w:rFonts w:eastAsiaTheme="minorEastAsia"/>
          <w:rtl/>
        </w:rPr>
        <w:t xml:space="preserve"> </w:t>
      </w:r>
      <w:r w:rsidR="0041523A">
        <w:rPr>
          <w:rFonts w:eastAsiaTheme="minorEastAsia" w:hint="cs"/>
          <w:rtl/>
        </w:rPr>
        <w:t xml:space="preserve">כמו </w:t>
      </w:r>
      <w:bookmarkStart w:id="158" w:name="_ETM_Q1_295130"/>
      <w:bookmarkEnd w:id="158"/>
      <w:r>
        <w:rPr>
          <w:rFonts w:eastAsiaTheme="minorEastAsia" w:hint="cs"/>
          <w:rtl/>
        </w:rPr>
        <w:t xml:space="preserve">תחנה </w:t>
      </w:r>
      <w:bookmarkStart w:id="159" w:name="_ETM_Q1_300009"/>
      <w:bookmarkEnd w:id="159"/>
      <w:r>
        <w:rPr>
          <w:rFonts w:eastAsiaTheme="minorEastAsia" w:hint="cs"/>
          <w:rtl/>
        </w:rPr>
        <w:t>ל</w:t>
      </w:r>
      <w:r w:rsidR="00C17D58" w:rsidRPr="008527AA">
        <w:rPr>
          <w:rFonts w:eastAsiaTheme="minorEastAsia"/>
          <w:rtl/>
        </w:rPr>
        <w:t>תחבורה ציבורית</w:t>
      </w:r>
      <w:r w:rsidR="00665ED8">
        <w:rPr>
          <w:rFonts w:eastAsiaTheme="minorEastAsia" w:hint="cs"/>
          <w:rtl/>
        </w:rPr>
        <w:t>, תחנת רכבת</w:t>
      </w:r>
      <w:r>
        <w:rPr>
          <w:rFonts w:eastAsiaTheme="minorEastAsia" w:hint="cs"/>
          <w:rtl/>
        </w:rPr>
        <w:t>,</w:t>
      </w:r>
      <w:r w:rsidR="00C17D58" w:rsidRPr="008527AA">
        <w:rPr>
          <w:rFonts w:eastAsiaTheme="minorEastAsia"/>
          <w:rtl/>
        </w:rPr>
        <w:t xml:space="preserve"> הכ</w:t>
      </w:r>
      <w:r w:rsidR="00665ED8">
        <w:rPr>
          <w:rFonts w:eastAsiaTheme="minorEastAsia" w:hint="cs"/>
          <w:rtl/>
        </w:rPr>
        <w:t>ו</w:t>
      </w:r>
      <w:r w:rsidR="00C17D58" w:rsidRPr="008527AA">
        <w:rPr>
          <w:rFonts w:eastAsiaTheme="minorEastAsia"/>
          <w:rtl/>
        </w:rPr>
        <w:t>ל ביח</w:t>
      </w:r>
      <w:r>
        <w:rPr>
          <w:rFonts w:eastAsiaTheme="minorEastAsia" w:hint="cs"/>
          <w:rtl/>
        </w:rPr>
        <w:t>י</w:t>
      </w:r>
      <w:r w:rsidR="00C17D58" w:rsidRPr="008527AA">
        <w:rPr>
          <w:rFonts w:eastAsiaTheme="minorEastAsia"/>
          <w:rtl/>
        </w:rPr>
        <w:t>ד צריך להיות</w:t>
      </w:r>
      <w:r>
        <w:rPr>
          <w:rFonts w:eastAsiaTheme="minorEastAsia" w:hint="cs"/>
          <w:rtl/>
        </w:rPr>
        <w:t xml:space="preserve">. </w:t>
      </w:r>
      <w:bookmarkStart w:id="160" w:name="_ETM_Q1_296894"/>
      <w:bookmarkEnd w:id="160"/>
      <w:r w:rsidR="0041523A">
        <w:rPr>
          <w:rFonts w:eastAsiaTheme="minorEastAsia" w:hint="cs"/>
          <w:rtl/>
        </w:rPr>
        <w:t xml:space="preserve">אני חושב, </w:t>
      </w:r>
      <w:r>
        <w:rPr>
          <w:rFonts w:eastAsiaTheme="minorEastAsia" w:hint="cs"/>
          <w:rtl/>
        </w:rPr>
        <w:t>או שזה הכ</w:t>
      </w:r>
      <w:r w:rsidR="0041523A">
        <w:rPr>
          <w:rFonts w:eastAsiaTheme="minorEastAsia" w:hint="cs"/>
          <w:rtl/>
        </w:rPr>
        <w:t>ו</w:t>
      </w:r>
      <w:r>
        <w:rPr>
          <w:rFonts w:eastAsiaTheme="minorEastAsia" w:hint="cs"/>
          <w:rtl/>
        </w:rPr>
        <w:t>ל רבים או שהכ</w:t>
      </w:r>
      <w:r w:rsidR="0041523A">
        <w:rPr>
          <w:rFonts w:eastAsiaTheme="minorEastAsia" w:hint="cs"/>
          <w:rtl/>
        </w:rPr>
        <w:t>ו</w:t>
      </w:r>
      <w:r>
        <w:rPr>
          <w:rFonts w:eastAsiaTheme="minorEastAsia" w:hint="cs"/>
          <w:rtl/>
        </w:rPr>
        <w:t>ל יחיד.</w:t>
      </w:r>
      <w:r w:rsidR="0041523A">
        <w:rPr>
          <w:rFonts w:eastAsiaTheme="minorEastAsia" w:hint="cs"/>
          <w:rtl/>
        </w:rPr>
        <w:t xml:space="preserve"> </w:t>
      </w:r>
      <w:r>
        <w:rPr>
          <w:rFonts w:eastAsiaTheme="minorEastAsia" w:hint="cs"/>
          <w:rtl/>
        </w:rPr>
        <w:t xml:space="preserve">צריך להחליט </w:t>
      </w:r>
      <w:bookmarkStart w:id="161" w:name="_ETM_Q1_307980"/>
      <w:bookmarkEnd w:id="161"/>
      <w:r>
        <w:rPr>
          <w:rFonts w:eastAsiaTheme="minorEastAsia" w:hint="cs"/>
          <w:rtl/>
        </w:rPr>
        <w:t>איך הנוסח. בית משפט, בית סוהר, שדה תעופה.</w:t>
      </w:r>
      <w:bookmarkStart w:id="162" w:name="_ETM_Q1_317318"/>
      <w:bookmarkEnd w:id="162"/>
    </w:p>
    <w:p w14:paraId="748EF605" w14:textId="0987F313" w:rsidR="0041523A" w:rsidRDefault="0041523A" w:rsidP="008527AA">
      <w:pPr>
        <w:rPr>
          <w:rFonts w:eastAsiaTheme="minorEastAsia"/>
          <w:rtl/>
        </w:rPr>
      </w:pPr>
      <w:bookmarkStart w:id="163" w:name="_ETM_Q1_306898"/>
      <w:bookmarkStart w:id="164" w:name="_ETM_Q1_307109"/>
      <w:bookmarkEnd w:id="163"/>
      <w:bookmarkEnd w:id="164"/>
    </w:p>
    <w:p w14:paraId="3F84D986" w14:textId="0FAB8104" w:rsidR="0041523A" w:rsidRDefault="0041523A" w:rsidP="00C31925">
      <w:pPr>
        <w:pStyle w:val="a4"/>
        <w:keepNext/>
        <w:rPr>
          <w:rFonts w:eastAsiaTheme="minorEastAsia"/>
          <w:rtl/>
        </w:rPr>
      </w:pPr>
      <w:bookmarkStart w:id="165" w:name="ET_speaker_תומר_רוזנר_36"/>
      <w:r w:rsidRPr="00C31925">
        <w:rPr>
          <w:rStyle w:val="TagStyle"/>
          <w:rFonts w:eastAsiaTheme="minorEastAsia"/>
          <w:rtl/>
        </w:rPr>
        <w:t xml:space="preserve"> &lt;&lt;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65"/>
    </w:p>
    <w:p w14:paraId="20AEADB1" w14:textId="745E2075" w:rsidR="0041523A" w:rsidRDefault="0041523A" w:rsidP="00C31925">
      <w:pPr>
        <w:pStyle w:val="KeepWithNext"/>
        <w:rPr>
          <w:rFonts w:eastAsiaTheme="minorEastAsia"/>
          <w:rtl/>
          <w:lang w:eastAsia="he-IL"/>
        </w:rPr>
      </w:pPr>
    </w:p>
    <w:p w14:paraId="5A1023FC" w14:textId="286E0101" w:rsidR="0041523A" w:rsidRDefault="0041523A" w:rsidP="0041523A">
      <w:pPr>
        <w:rPr>
          <w:rFonts w:eastAsiaTheme="minorEastAsia"/>
          <w:rtl/>
          <w:lang w:eastAsia="he-IL"/>
        </w:rPr>
      </w:pPr>
      <w:bookmarkStart w:id="166" w:name="_ETM_Q1_309605"/>
      <w:bookmarkStart w:id="167" w:name="_ETM_Q1_309656"/>
      <w:bookmarkEnd w:id="166"/>
      <w:bookmarkEnd w:id="167"/>
      <w:r>
        <w:rPr>
          <w:rFonts w:eastAsiaTheme="minorEastAsia" w:hint="cs"/>
          <w:rtl/>
          <w:lang w:eastAsia="he-IL"/>
        </w:rPr>
        <w:t>אתה צודק.</w:t>
      </w:r>
    </w:p>
    <w:p w14:paraId="1396624E" w14:textId="607DBF86" w:rsidR="0041523A" w:rsidRDefault="0041523A" w:rsidP="0041523A">
      <w:pPr>
        <w:rPr>
          <w:rFonts w:eastAsiaTheme="minorEastAsia"/>
          <w:rtl/>
          <w:lang w:eastAsia="he-IL"/>
        </w:rPr>
      </w:pPr>
      <w:bookmarkStart w:id="168" w:name="_ETM_Q1_311186"/>
      <w:bookmarkStart w:id="169" w:name="_ETM_Q1_311371"/>
      <w:bookmarkEnd w:id="168"/>
      <w:bookmarkEnd w:id="169"/>
    </w:p>
    <w:p w14:paraId="53295B69" w14:textId="159F4534" w:rsidR="0041523A" w:rsidRDefault="0041523A" w:rsidP="00C31925">
      <w:pPr>
        <w:pStyle w:val="a4"/>
        <w:keepNext/>
        <w:rPr>
          <w:rFonts w:eastAsiaTheme="minorEastAsia"/>
          <w:rtl/>
        </w:rPr>
      </w:pPr>
      <w:bookmarkStart w:id="170" w:name="ET_speaker_רעות_בינג_37"/>
      <w:r w:rsidRPr="00C31925">
        <w:rPr>
          <w:rStyle w:val="TagStyle"/>
          <w:rFonts w:eastAsiaTheme="minorEastAsia"/>
          <w:rtl/>
        </w:rPr>
        <w:t xml:space="preserve"> &lt;&lt; דובר &gt;&gt; </w:t>
      </w:r>
      <w:r>
        <w:rPr>
          <w:rFonts w:eastAsiaTheme="minorEastAsia"/>
          <w:rtl/>
        </w:rPr>
        <w:t xml:space="preserve">רעות </w:t>
      </w:r>
      <w:proofErr w:type="spellStart"/>
      <w:r>
        <w:rPr>
          <w:rFonts w:eastAsiaTheme="minorEastAsia"/>
          <w:rtl/>
        </w:rPr>
        <w:t>בינג</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70"/>
    </w:p>
    <w:p w14:paraId="4A01C7FE" w14:textId="77777777" w:rsidR="008527AA" w:rsidRDefault="008527AA" w:rsidP="008527AA">
      <w:pPr>
        <w:rPr>
          <w:rFonts w:eastAsiaTheme="minorEastAsia"/>
          <w:rtl/>
        </w:rPr>
      </w:pPr>
      <w:bookmarkStart w:id="171" w:name="_ETM_Q1_311275"/>
      <w:bookmarkStart w:id="172" w:name="_ETM_Q1_311326"/>
      <w:bookmarkEnd w:id="171"/>
      <w:bookmarkEnd w:id="172"/>
    </w:p>
    <w:tbl>
      <w:tblPr>
        <w:bidiVisual/>
        <w:tblW w:w="6830" w:type="dxa"/>
        <w:tblInd w:w="514" w:type="dxa"/>
        <w:tblLayout w:type="fixed"/>
        <w:tblCellMar>
          <w:top w:w="57" w:type="dxa"/>
          <w:left w:w="0" w:type="dxa"/>
          <w:bottom w:w="57" w:type="dxa"/>
          <w:right w:w="0" w:type="dxa"/>
        </w:tblCellMar>
        <w:tblLook w:val="01E0" w:firstRow="1" w:lastRow="1" w:firstColumn="1" w:lastColumn="1" w:noHBand="0" w:noVBand="0"/>
      </w:tblPr>
      <w:tblGrid>
        <w:gridCol w:w="677"/>
        <w:gridCol w:w="6153"/>
      </w:tblGrid>
      <w:tr w:rsidR="0041523A" w:rsidRPr="005B61E8" w14:paraId="633D92F9" w14:textId="77777777" w:rsidTr="009818AE">
        <w:trPr>
          <w:cantSplit/>
        </w:trPr>
        <w:tc>
          <w:tcPr>
            <w:tcW w:w="677" w:type="dxa"/>
          </w:tcPr>
          <w:p w14:paraId="62CBF12E" w14:textId="27ECB61C" w:rsidR="0041523A" w:rsidRPr="005B61E8" w:rsidRDefault="0041523A" w:rsidP="009818AE">
            <w:pPr>
              <w:pStyle w:val="TableSideHeading"/>
              <w:spacing w:line="240" w:lineRule="auto"/>
              <w:rPr>
                <w:sz w:val="24"/>
                <w:szCs w:val="24"/>
                <w:rtl/>
              </w:rPr>
            </w:pPr>
            <w:r>
              <w:rPr>
                <w:rFonts w:hint="cs"/>
                <w:sz w:val="24"/>
                <w:szCs w:val="24"/>
                <w:rtl/>
              </w:rPr>
              <w:t xml:space="preserve">4. </w:t>
            </w:r>
          </w:p>
        </w:tc>
        <w:tc>
          <w:tcPr>
            <w:tcW w:w="6153" w:type="dxa"/>
          </w:tcPr>
          <w:p w14:paraId="44F05165" w14:textId="49B10918" w:rsidR="0041523A" w:rsidRDefault="0041523A" w:rsidP="00C31925">
            <w:pPr>
              <w:pStyle w:val="TableText"/>
              <w:spacing w:line="240" w:lineRule="auto"/>
              <w:jc w:val="both"/>
              <w:rPr>
                <w:sz w:val="24"/>
                <w:szCs w:val="24"/>
                <w:rtl/>
              </w:rPr>
            </w:pPr>
            <w:r>
              <w:rPr>
                <w:rFonts w:hint="cs"/>
                <w:sz w:val="24"/>
                <w:szCs w:val="24"/>
                <w:rtl/>
              </w:rPr>
              <w:t xml:space="preserve">בסעיף 189, האמור בו יסומן (א) ואחריו </w:t>
            </w:r>
            <w:bookmarkStart w:id="173" w:name="_ETM_Q1_319681"/>
            <w:bookmarkEnd w:id="173"/>
            <w:r>
              <w:rPr>
                <w:rFonts w:hint="cs"/>
                <w:sz w:val="24"/>
                <w:szCs w:val="24"/>
                <w:rtl/>
              </w:rPr>
              <w:t xml:space="preserve">יבוא: </w:t>
            </w:r>
            <w:bookmarkStart w:id="174" w:name="_ETM_Q1_316203"/>
            <w:bookmarkEnd w:id="174"/>
          </w:p>
          <w:p w14:paraId="27B6C280" w14:textId="3495DA25" w:rsidR="0041523A" w:rsidRDefault="0041523A" w:rsidP="00C31925">
            <w:pPr>
              <w:pStyle w:val="TableText"/>
              <w:spacing w:line="240" w:lineRule="auto"/>
              <w:jc w:val="both"/>
              <w:rPr>
                <w:sz w:val="24"/>
                <w:szCs w:val="24"/>
                <w:rtl/>
              </w:rPr>
            </w:pPr>
            <w:bookmarkStart w:id="175" w:name="_ETM_Q1_316398"/>
            <w:bookmarkEnd w:id="175"/>
            <w:r>
              <w:rPr>
                <w:rFonts w:hint="cs"/>
                <w:sz w:val="24"/>
                <w:szCs w:val="24"/>
                <w:rtl/>
              </w:rPr>
              <w:t xml:space="preserve">"(ב) על אף האמור בסעיף קטן (א) </w:t>
            </w:r>
            <w:r>
              <w:rPr>
                <w:sz w:val="24"/>
                <w:szCs w:val="24"/>
                <w:rtl/>
              </w:rPr>
              <w:t>–</w:t>
            </w:r>
            <w:r>
              <w:rPr>
                <w:rFonts w:hint="cs"/>
                <w:sz w:val="24"/>
                <w:szCs w:val="24"/>
                <w:rtl/>
              </w:rPr>
              <w:t xml:space="preserve"> </w:t>
            </w:r>
            <w:bookmarkStart w:id="176" w:name="_ETM_Q1_319693"/>
            <w:bookmarkEnd w:id="176"/>
          </w:p>
          <w:p w14:paraId="597E94F7" w14:textId="2187A755" w:rsidR="0041523A" w:rsidRDefault="00665ED8" w:rsidP="00C31925">
            <w:pPr>
              <w:pStyle w:val="TableText"/>
              <w:numPr>
                <w:ilvl w:val="0"/>
                <w:numId w:val="11"/>
              </w:numPr>
              <w:spacing w:line="240" w:lineRule="auto"/>
              <w:jc w:val="both"/>
              <w:rPr>
                <w:sz w:val="24"/>
                <w:szCs w:val="24"/>
              </w:rPr>
            </w:pPr>
            <w:bookmarkStart w:id="177" w:name="_ETM_Q1_320078"/>
            <w:bookmarkStart w:id="178" w:name="_ETM_Q1_320247"/>
            <w:bookmarkEnd w:id="177"/>
            <w:bookmarkEnd w:id="178"/>
            <w:r>
              <w:rPr>
                <w:rFonts w:hint="cs"/>
                <w:sz w:val="24"/>
                <w:szCs w:val="24"/>
                <w:rtl/>
              </w:rPr>
              <w:t xml:space="preserve"> </w:t>
            </w:r>
            <w:r w:rsidR="0041523A">
              <w:rPr>
                <w:rFonts w:hint="cs"/>
                <w:sz w:val="24"/>
                <w:szCs w:val="24"/>
                <w:rtl/>
              </w:rPr>
              <w:t xml:space="preserve">הוועדה המקומית לא תפקיע מקרקעין המיועדים </w:t>
            </w:r>
            <w:r w:rsidR="00B4394F">
              <w:rPr>
                <w:rFonts w:hint="cs"/>
                <w:sz w:val="24"/>
                <w:szCs w:val="24"/>
                <w:rtl/>
              </w:rPr>
              <w:t xml:space="preserve">בתכנית לצרכי ציבור </w:t>
            </w:r>
            <w:bookmarkStart w:id="179" w:name="_ETM_Q1_326959"/>
            <w:bookmarkEnd w:id="179"/>
            <w:r w:rsidR="00B4394F">
              <w:rPr>
                <w:rFonts w:hint="cs"/>
                <w:sz w:val="24"/>
                <w:szCs w:val="24"/>
                <w:rtl/>
              </w:rPr>
              <w:t>כאמור בסעיף 188(ב)(2) בלבד אם התקיים אחד מאלה:</w:t>
            </w:r>
          </w:p>
          <w:p w14:paraId="36F15465" w14:textId="5E9B30A7" w:rsidR="00B4394F" w:rsidRDefault="00B4394F" w:rsidP="00C31925">
            <w:pPr>
              <w:pStyle w:val="TableText"/>
              <w:numPr>
                <w:ilvl w:val="0"/>
                <w:numId w:val="12"/>
              </w:numPr>
              <w:spacing w:line="240" w:lineRule="auto"/>
              <w:jc w:val="both"/>
              <w:rPr>
                <w:sz w:val="24"/>
                <w:szCs w:val="24"/>
              </w:rPr>
            </w:pPr>
            <w:r>
              <w:rPr>
                <w:rFonts w:hint="cs"/>
                <w:sz w:val="24"/>
                <w:szCs w:val="24"/>
                <w:rtl/>
              </w:rPr>
              <w:t xml:space="preserve">ניתנה הסכמת שר האוצר וזאת נוסף על האמור </w:t>
            </w:r>
            <w:bookmarkStart w:id="180" w:name="_ETM_Q1_336470"/>
            <w:bookmarkEnd w:id="180"/>
            <w:r>
              <w:rPr>
                <w:rFonts w:hint="cs"/>
                <w:sz w:val="24"/>
                <w:szCs w:val="24"/>
                <w:rtl/>
              </w:rPr>
              <w:t>בכל דין.</w:t>
            </w:r>
          </w:p>
          <w:p w14:paraId="02A65934" w14:textId="3E6A84F7" w:rsidR="00B4394F" w:rsidRDefault="00B4394F" w:rsidP="00C31925">
            <w:pPr>
              <w:pStyle w:val="TableText"/>
              <w:numPr>
                <w:ilvl w:val="0"/>
                <w:numId w:val="12"/>
              </w:numPr>
              <w:spacing w:line="240" w:lineRule="auto"/>
              <w:jc w:val="both"/>
              <w:rPr>
                <w:sz w:val="24"/>
                <w:szCs w:val="24"/>
                <w:rtl/>
              </w:rPr>
            </w:pPr>
            <w:bookmarkStart w:id="181" w:name="_ETM_Q1_334303"/>
            <w:bookmarkStart w:id="182" w:name="_ETM_Q1_334530"/>
            <w:bookmarkEnd w:id="181"/>
            <w:bookmarkEnd w:id="182"/>
            <w:r>
              <w:rPr>
                <w:rFonts w:hint="cs"/>
                <w:sz w:val="24"/>
                <w:szCs w:val="24"/>
                <w:rtl/>
              </w:rPr>
              <w:t xml:space="preserve">שונה ייעודם לצרכי ציבור לפי סעיף 188(ב)(1) ולא </w:t>
            </w:r>
            <w:bookmarkStart w:id="183" w:name="_ETM_Q1_341721"/>
            <w:bookmarkEnd w:id="183"/>
            <w:r>
              <w:rPr>
                <w:rFonts w:hint="cs"/>
                <w:sz w:val="24"/>
                <w:szCs w:val="24"/>
                <w:rtl/>
              </w:rPr>
              <w:t>נקבע בתכנית ששי</w:t>
            </w:r>
            <w:r w:rsidR="00665ED8">
              <w:rPr>
                <w:rFonts w:hint="cs"/>
                <w:sz w:val="24"/>
                <w:szCs w:val="24"/>
                <w:rtl/>
              </w:rPr>
              <w:t>נת</w:t>
            </w:r>
            <w:r>
              <w:rPr>
                <w:rFonts w:hint="cs"/>
                <w:sz w:val="24"/>
                <w:szCs w:val="24"/>
                <w:rtl/>
              </w:rPr>
              <w:t xml:space="preserve">ה את הייעוד כאמור, כי המקרקעין </w:t>
            </w:r>
            <w:bookmarkStart w:id="184" w:name="_ETM_Q1_344085"/>
            <w:bookmarkEnd w:id="184"/>
            <w:r>
              <w:rPr>
                <w:rFonts w:hint="cs"/>
                <w:sz w:val="24"/>
                <w:szCs w:val="24"/>
                <w:rtl/>
              </w:rPr>
              <w:t>יירשמו על שם המדינה.</w:t>
            </w:r>
          </w:p>
          <w:p w14:paraId="41408510" w14:textId="60C70221" w:rsidR="0041523A" w:rsidRPr="005B61E8" w:rsidRDefault="00C31925" w:rsidP="00C31925">
            <w:pPr>
              <w:pStyle w:val="TableText"/>
              <w:spacing w:line="240" w:lineRule="auto"/>
              <w:jc w:val="both"/>
              <w:rPr>
                <w:sz w:val="24"/>
                <w:szCs w:val="24"/>
              </w:rPr>
            </w:pPr>
            <w:r>
              <w:rPr>
                <w:rFonts w:hint="cs"/>
                <w:sz w:val="24"/>
                <w:szCs w:val="24"/>
                <w:rtl/>
              </w:rPr>
              <w:t xml:space="preserve">  </w:t>
            </w:r>
          </w:p>
        </w:tc>
      </w:tr>
      <w:tr w:rsidR="00B4394F" w:rsidRPr="005B61E8" w14:paraId="6FA29605" w14:textId="77777777" w:rsidTr="009818AE">
        <w:trPr>
          <w:cantSplit/>
        </w:trPr>
        <w:tc>
          <w:tcPr>
            <w:tcW w:w="677" w:type="dxa"/>
          </w:tcPr>
          <w:p w14:paraId="77ACC468" w14:textId="77777777" w:rsidR="00B4394F" w:rsidRDefault="00B4394F" w:rsidP="009818AE">
            <w:pPr>
              <w:pStyle w:val="TableSideHeading"/>
              <w:spacing w:line="240" w:lineRule="auto"/>
              <w:rPr>
                <w:sz w:val="24"/>
                <w:szCs w:val="24"/>
                <w:rtl/>
              </w:rPr>
            </w:pPr>
          </w:p>
        </w:tc>
        <w:tc>
          <w:tcPr>
            <w:tcW w:w="6153" w:type="dxa"/>
          </w:tcPr>
          <w:p w14:paraId="39F7B9E0" w14:textId="7FB2F751" w:rsidR="00B4394F" w:rsidRDefault="00C31925" w:rsidP="00C31925">
            <w:pPr>
              <w:pStyle w:val="TableText"/>
              <w:numPr>
                <w:ilvl w:val="0"/>
                <w:numId w:val="11"/>
              </w:numPr>
              <w:spacing w:line="240" w:lineRule="auto"/>
              <w:jc w:val="both"/>
              <w:rPr>
                <w:sz w:val="24"/>
                <w:szCs w:val="24"/>
                <w:rtl/>
              </w:rPr>
            </w:pPr>
            <w:r>
              <w:rPr>
                <w:rFonts w:hint="cs"/>
                <w:sz w:val="24"/>
                <w:szCs w:val="24"/>
                <w:rtl/>
              </w:rPr>
              <w:t xml:space="preserve"> </w:t>
            </w:r>
            <w:r w:rsidR="00665ED8">
              <w:rPr>
                <w:rFonts w:hint="cs"/>
                <w:sz w:val="24"/>
                <w:szCs w:val="24"/>
                <w:rtl/>
              </w:rPr>
              <w:t>הוועדה המקומית לא תפקיע</w:t>
            </w:r>
            <w:r w:rsidR="00B4394F">
              <w:rPr>
                <w:rFonts w:hint="cs"/>
                <w:sz w:val="24"/>
                <w:szCs w:val="24"/>
                <w:rtl/>
              </w:rPr>
              <w:t xml:space="preserve"> מקרקעין המיועדים </w:t>
            </w:r>
            <w:bookmarkStart w:id="185" w:name="_ETM_Q1_344850"/>
            <w:bookmarkEnd w:id="185"/>
            <w:r w:rsidR="00B4394F">
              <w:rPr>
                <w:rFonts w:hint="cs"/>
                <w:sz w:val="24"/>
                <w:szCs w:val="24"/>
                <w:rtl/>
              </w:rPr>
              <w:t xml:space="preserve">לתכנית לצרכי ציבור שנקבע בתכנית כי יירשמו על שם המדינה </w:t>
            </w:r>
            <w:bookmarkStart w:id="186" w:name="_ETM_Q1_352230"/>
            <w:bookmarkEnd w:id="186"/>
            <w:r w:rsidR="00665ED8">
              <w:rPr>
                <w:rFonts w:hint="cs"/>
                <w:sz w:val="24"/>
                <w:szCs w:val="24"/>
                <w:rtl/>
              </w:rPr>
              <w:t>כאמור בסעיף 26(א), או שהם מקרקעי</w:t>
            </w:r>
            <w:r w:rsidR="00B4394F">
              <w:rPr>
                <w:rFonts w:hint="cs"/>
                <w:sz w:val="24"/>
                <w:szCs w:val="24"/>
                <w:rtl/>
              </w:rPr>
              <w:t xml:space="preserve"> ישראל שנרשמה </w:t>
            </w:r>
            <w:bookmarkStart w:id="187" w:name="_ETM_Q1_358194"/>
            <w:bookmarkEnd w:id="187"/>
            <w:r w:rsidR="00B4394F">
              <w:rPr>
                <w:rFonts w:hint="cs"/>
                <w:sz w:val="24"/>
                <w:szCs w:val="24"/>
                <w:rtl/>
              </w:rPr>
              <w:t xml:space="preserve">לגביהם במרשם המקרקעין הערה בדבר ניהולם על ידי </w:t>
            </w:r>
            <w:proofErr w:type="spellStart"/>
            <w:r w:rsidR="00B4394F">
              <w:rPr>
                <w:rFonts w:hint="cs"/>
                <w:sz w:val="24"/>
                <w:szCs w:val="24"/>
                <w:rtl/>
              </w:rPr>
              <w:t>מינהל</w:t>
            </w:r>
            <w:proofErr w:type="spellEnd"/>
            <w:r w:rsidR="00B4394F">
              <w:rPr>
                <w:rFonts w:hint="cs"/>
                <w:sz w:val="24"/>
                <w:szCs w:val="24"/>
                <w:rtl/>
              </w:rPr>
              <w:t xml:space="preserve"> הדיור </w:t>
            </w:r>
            <w:bookmarkStart w:id="188" w:name="_ETM_Q1_360660"/>
            <w:bookmarkEnd w:id="188"/>
            <w:r w:rsidR="00B4394F">
              <w:rPr>
                <w:rFonts w:hint="cs"/>
                <w:sz w:val="24"/>
                <w:szCs w:val="24"/>
                <w:rtl/>
              </w:rPr>
              <w:t>הממשלתי, אלא אם מתקיים אחד מאלה:</w:t>
            </w:r>
          </w:p>
        </w:tc>
      </w:tr>
      <w:tr w:rsidR="00B4394F" w:rsidRPr="005B61E8" w14:paraId="0731B59E" w14:textId="77777777" w:rsidTr="009818AE">
        <w:trPr>
          <w:cantSplit/>
        </w:trPr>
        <w:tc>
          <w:tcPr>
            <w:tcW w:w="677" w:type="dxa"/>
          </w:tcPr>
          <w:p w14:paraId="101D00CF" w14:textId="77777777" w:rsidR="00B4394F" w:rsidRDefault="00B4394F" w:rsidP="009818AE">
            <w:pPr>
              <w:pStyle w:val="TableSideHeading"/>
              <w:spacing w:line="240" w:lineRule="auto"/>
              <w:rPr>
                <w:sz w:val="24"/>
                <w:szCs w:val="24"/>
                <w:rtl/>
              </w:rPr>
            </w:pPr>
          </w:p>
        </w:tc>
        <w:tc>
          <w:tcPr>
            <w:tcW w:w="6153" w:type="dxa"/>
          </w:tcPr>
          <w:p w14:paraId="02A8008B" w14:textId="2A37DE93" w:rsidR="00B4394F" w:rsidRDefault="00B4394F" w:rsidP="00C31925">
            <w:pPr>
              <w:pStyle w:val="TableText"/>
              <w:numPr>
                <w:ilvl w:val="0"/>
                <w:numId w:val="13"/>
              </w:numPr>
              <w:spacing w:line="240" w:lineRule="auto"/>
              <w:ind w:left="1071" w:hanging="357"/>
              <w:jc w:val="both"/>
              <w:rPr>
                <w:sz w:val="24"/>
                <w:szCs w:val="24"/>
              </w:rPr>
            </w:pPr>
            <w:r>
              <w:rPr>
                <w:rFonts w:hint="cs"/>
                <w:sz w:val="24"/>
                <w:szCs w:val="24"/>
                <w:rtl/>
              </w:rPr>
              <w:t xml:space="preserve">ניתנה </w:t>
            </w:r>
            <w:bookmarkStart w:id="189" w:name="_ETM_Q1_366397"/>
            <w:bookmarkEnd w:id="189"/>
            <w:r w:rsidR="00665ED8">
              <w:rPr>
                <w:rFonts w:hint="cs"/>
                <w:sz w:val="24"/>
                <w:szCs w:val="24"/>
                <w:rtl/>
              </w:rPr>
              <w:t>הסכמת שר האוצר ו</w:t>
            </w:r>
            <w:r>
              <w:rPr>
                <w:rFonts w:hint="cs"/>
                <w:sz w:val="24"/>
                <w:szCs w:val="24"/>
                <w:rtl/>
              </w:rPr>
              <w:t>זאת נוסף על האמור בכל דין;</w:t>
            </w:r>
          </w:p>
          <w:p w14:paraId="03D43B82" w14:textId="77777777" w:rsidR="00B4394F" w:rsidRDefault="00B4394F" w:rsidP="00C31925">
            <w:pPr>
              <w:pStyle w:val="TableText"/>
              <w:numPr>
                <w:ilvl w:val="0"/>
                <w:numId w:val="13"/>
              </w:numPr>
              <w:spacing w:line="240" w:lineRule="auto"/>
              <w:ind w:left="1071" w:hanging="357"/>
              <w:jc w:val="both"/>
              <w:rPr>
                <w:sz w:val="24"/>
                <w:szCs w:val="24"/>
              </w:rPr>
            </w:pPr>
            <w:bookmarkStart w:id="190" w:name="_ETM_Q1_368710"/>
            <w:bookmarkStart w:id="191" w:name="_ETM_Q1_368969"/>
            <w:bookmarkEnd w:id="190"/>
            <w:bookmarkEnd w:id="191"/>
            <w:r>
              <w:rPr>
                <w:rFonts w:hint="cs"/>
                <w:sz w:val="24"/>
                <w:szCs w:val="24"/>
                <w:rtl/>
              </w:rPr>
              <w:t>שונה</w:t>
            </w:r>
            <w:bookmarkStart w:id="192" w:name="_ETM_Q1_370518"/>
            <w:bookmarkEnd w:id="192"/>
            <w:r>
              <w:rPr>
                <w:rFonts w:hint="cs"/>
                <w:sz w:val="24"/>
                <w:szCs w:val="24"/>
                <w:rtl/>
              </w:rPr>
              <w:t xml:space="preserve"> ייעודם לצרכי ציבור לפי סעיף 188(ב)(1) ולא נקבע בתכנית ששינתה </w:t>
            </w:r>
            <w:bookmarkStart w:id="193" w:name="_ETM_Q1_371217"/>
            <w:bookmarkEnd w:id="193"/>
            <w:r>
              <w:rPr>
                <w:rFonts w:hint="cs"/>
                <w:sz w:val="24"/>
                <w:szCs w:val="24"/>
                <w:rtl/>
              </w:rPr>
              <w:t>את הייעוד כאמור, כי המקרקעין יירשמו על שם המדינה.</w:t>
            </w:r>
          </w:p>
          <w:p w14:paraId="43B4B933" w14:textId="17CAC99B" w:rsidR="00665ED8" w:rsidRDefault="00665ED8" w:rsidP="00C31925">
            <w:pPr>
              <w:pStyle w:val="TableText"/>
              <w:spacing w:line="240" w:lineRule="auto"/>
              <w:ind w:left="1071"/>
              <w:jc w:val="both"/>
              <w:rPr>
                <w:sz w:val="24"/>
                <w:szCs w:val="24"/>
                <w:rtl/>
              </w:rPr>
            </w:pPr>
          </w:p>
        </w:tc>
      </w:tr>
      <w:tr w:rsidR="00B4394F" w:rsidRPr="005B61E8" w14:paraId="3C0FC2E6" w14:textId="77777777" w:rsidTr="009818AE">
        <w:trPr>
          <w:cantSplit/>
        </w:trPr>
        <w:tc>
          <w:tcPr>
            <w:tcW w:w="677" w:type="dxa"/>
          </w:tcPr>
          <w:p w14:paraId="261F3381" w14:textId="14DD281A" w:rsidR="00B4394F" w:rsidRDefault="00B4394F" w:rsidP="009818AE">
            <w:pPr>
              <w:pStyle w:val="TableSideHeading"/>
              <w:spacing w:line="240" w:lineRule="auto"/>
              <w:rPr>
                <w:sz w:val="24"/>
                <w:szCs w:val="24"/>
                <w:rtl/>
              </w:rPr>
            </w:pPr>
            <w:r>
              <w:rPr>
                <w:rFonts w:hint="cs"/>
                <w:sz w:val="24"/>
                <w:szCs w:val="24"/>
                <w:rtl/>
              </w:rPr>
              <w:t>5.</w:t>
            </w:r>
          </w:p>
        </w:tc>
        <w:tc>
          <w:tcPr>
            <w:tcW w:w="6153" w:type="dxa"/>
          </w:tcPr>
          <w:p w14:paraId="160795F0" w14:textId="0E1B5E85" w:rsidR="00B4394F" w:rsidRDefault="00B4394F" w:rsidP="00C31925">
            <w:pPr>
              <w:pStyle w:val="TableText"/>
              <w:spacing w:line="240" w:lineRule="auto"/>
              <w:jc w:val="both"/>
              <w:rPr>
                <w:sz w:val="24"/>
                <w:szCs w:val="24"/>
                <w:rtl/>
              </w:rPr>
            </w:pPr>
            <w:r>
              <w:rPr>
                <w:rFonts w:hint="cs"/>
                <w:sz w:val="24"/>
                <w:szCs w:val="24"/>
                <w:rtl/>
              </w:rPr>
              <w:t>בסעיף 61</w:t>
            </w:r>
            <w:bookmarkStart w:id="194" w:name="_ETM_Q1_381194"/>
            <w:bookmarkEnd w:id="194"/>
            <w:r w:rsidR="0047374E">
              <w:rPr>
                <w:rFonts w:hint="cs"/>
                <w:sz w:val="24"/>
                <w:szCs w:val="24"/>
                <w:rtl/>
              </w:rPr>
              <w:t>ב</w:t>
            </w:r>
            <w:r>
              <w:rPr>
                <w:rFonts w:hint="cs"/>
                <w:sz w:val="24"/>
                <w:szCs w:val="24"/>
                <w:rtl/>
              </w:rPr>
              <w:t xml:space="preserve"> אחרי סעיף קטן (ב) יבוא:</w:t>
            </w:r>
          </w:p>
        </w:tc>
      </w:tr>
      <w:tr w:rsidR="00B4394F" w:rsidRPr="005B61E8" w14:paraId="27437D9D" w14:textId="77777777" w:rsidTr="009818AE">
        <w:trPr>
          <w:cantSplit/>
        </w:trPr>
        <w:tc>
          <w:tcPr>
            <w:tcW w:w="677" w:type="dxa"/>
          </w:tcPr>
          <w:p w14:paraId="01F4004A" w14:textId="77777777" w:rsidR="00B4394F" w:rsidRDefault="00B4394F" w:rsidP="009818AE">
            <w:pPr>
              <w:pStyle w:val="TableSideHeading"/>
              <w:spacing w:line="240" w:lineRule="auto"/>
              <w:rPr>
                <w:sz w:val="24"/>
                <w:szCs w:val="24"/>
                <w:rtl/>
              </w:rPr>
            </w:pPr>
          </w:p>
        </w:tc>
        <w:tc>
          <w:tcPr>
            <w:tcW w:w="6153" w:type="dxa"/>
          </w:tcPr>
          <w:p w14:paraId="08BBCA10" w14:textId="620727DD" w:rsidR="00B4394F" w:rsidRDefault="00B4394F" w:rsidP="00C31925">
            <w:pPr>
              <w:pStyle w:val="TableText"/>
              <w:spacing w:line="240" w:lineRule="auto"/>
              <w:ind w:left="357" w:hanging="357"/>
              <w:jc w:val="both"/>
              <w:rPr>
                <w:sz w:val="24"/>
                <w:szCs w:val="24"/>
                <w:rtl/>
              </w:rPr>
            </w:pPr>
            <w:r>
              <w:rPr>
                <w:rFonts w:hint="cs"/>
                <w:sz w:val="24"/>
                <w:szCs w:val="24"/>
                <w:rtl/>
              </w:rPr>
              <w:t xml:space="preserve">"(ג) הוגשה לוועדה המקומית </w:t>
            </w:r>
            <w:bookmarkStart w:id="195" w:name="_ETM_Q1_392381"/>
            <w:bookmarkEnd w:id="195"/>
            <w:r>
              <w:rPr>
                <w:rFonts w:hint="cs"/>
                <w:sz w:val="24"/>
                <w:szCs w:val="24"/>
                <w:rtl/>
              </w:rPr>
              <w:t xml:space="preserve">תכנית בסמכות ועדה מקומית החלה בתחום מקרקעין המיועדים בתכנית לצרכי ציבור כאמור בסעיף 188(ב)(2) או לצרכי ציבור שנקבע בתכנית כי יירשמו על שם המדינה, כאמור בסעיף 26(א) או שהם מקרקעי ישראל שנרשמה לגביהם במרשם המקרקעין הערה בדבר ניהולם על ידי </w:t>
            </w:r>
            <w:proofErr w:type="spellStart"/>
            <w:r>
              <w:rPr>
                <w:rFonts w:hint="cs"/>
                <w:sz w:val="24"/>
                <w:szCs w:val="24"/>
                <w:rtl/>
              </w:rPr>
              <w:t>מינהל</w:t>
            </w:r>
            <w:proofErr w:type="spellEnd"/>
            <w:r>
              <w:rPr>
                <w:rFonts w:hint="cs"/>
                <w:sz w:val="24"/>
                <w:szCs w:val="24"/>
                <w:rtl/>
              </w:rPr>
              <w:t xml:space="preserve"> הדיור הממשלתי, תשלח הוועדה הודעה על כך לרשות מקרקעי ישראל </w:t>
            </w:r>
            <w:proofErr w:type="spellStart"/>
            <w:r>
              <w:rPr>
                <w:rFonts w:hint="cs"/>
                <w:sz w:val="24"/>
                <w:szCs w:val="24"/>
                <w:rtl/>
              </w:rPr>
              <w:t>ולמינהל</w:t>
            </w:r>
            <w:proofErr w:type="spellEnd"/>
            <w:r>
              <w:rPr>
                <w:rFonts w:hint="cs"/>
                <w:sz w:val="24"/>
                <w:szCs w:val="24"/>
                <w:rtl/>
              </w:rPr>
              <w:t xml:space="preserve"> הדיור הממשלתי; בהודעה יצוינו תחום התכנית ומטרותיו.</w:t>
            </w:r>
          </w:p>
        </w:tc>
      </w:tr>
    </w:tbl>
    <w:p w14:paraId="64C862DD" w14:textId="77777777" w:rsidR="0041523A" w:rsidRDefault="0041523A" w:rsidP="008527AA">
      <w:pPr>
        <w:ind w:firstLine="0"/>
        <w:rPr>
          <w:rFonts w:eastAsiaTheme="minorEastAsia"/>
          <w:rtl/>
        </w:rPr>
      </w:pPr>
    </w:p>
    <w:p w14:paraId="6B8D0255" w14:textId="5A43A4A6" w:rsidR="00712D35" w:rsidRDefault="00C31925" w:rsidP="00B4394F">
      <w:pPr>
        <w:ind w:firstLine="0"/>
        <w:rPr>
          <w:rFonts w:eastAsiaTheme="minorEastAsia"/>
          <w:rtl/>
        </w:rPr>
      </w:pPr>
      <w:r>
        <w:rPr>
          <w:rFonts w:eastAsiaTheme="minorEastAsia" w:hint="cs"/>
          <w:rtl/>
        </w:rPr>
        <w:t xml:space="preserve"> </w:t>
      </w:r>
    </w:p>
    <w:p w14:paraId="4E3842EE" w14:textId="77777777" w:rsidR="00712D35" w:rsidRDefault="00712D35" w:rsidP="00712D35">
      <w:pPr>
        <w:ind w:firstLine="0"/>
        <w:rPr>
          <w:rFonts w:eastAsiaTheme="minorEastAsia"/>
          <w:rtl/>
        </w:rPr>
      </w:pPr>
    </w:p>
    <w:p w14:paraId="67E89807" w14:textId="3F58B32C" w:rsidR="00712D35" w:rsidRDefault="00712D35" w:rsidP="00712D35">
      <w:pPr>
        <w:pStyle w:val="a4"/>
        <w:keepNext/>
        <w:rPr>
          <w:rFonts w:eastAsiaTheme="minorEastAsia"/>
          <w:rtl/>
        </w:rPr>
      </w:pPr>
      <w:bookmarkStart w:id="196" w:name="ET_speaker_תומר_רוזנר_10"/>
      <w:r w:rsidRPr="00712D35">
        <w:rPr>
          <w:rStyle w:val="TagStyle"/>
          <w:rFonts w:eastAsiaTheme="minorEastAsia"/>
          <w:rtl/>
        </w:rPr>
        <w:t xml:space="preserve"> &lt;&lt;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712D3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96"/>
    </w:p>
    <w:p w14:paraId="277F6B82" w14:textId="5E4C1F9C" w:rsidR="00566BC8" w:rsidRDefault="00566BC8" w:rsidP="00566BC8">
      <w:pPr>
        <w:rPr>
          <w:rFonts w:eastAsiaTheme="minorEastAsia"/>
          <w:rtl/>
          <w:lang w:eastAsia="he-IL"/>
        </w:rPr>
      </w:pPr>
    </w:p>
    <w:p w14:paraId="1F15E507" w14:textId="79DA037C" w:rsidR="0002174C" w:rsidRDefault="00C17D58" w:rsidP="00665ED8">
      <w:pPr>
        <w:rPr>
          <w:rFonts w:eastAsiaTheme="minorEastAsia"/>
          <w:rtl/>
        </w:rPr>
      </w:pPr>
      <w:r w:rsidRPr="00F174B7">
        <w:rPr>
          <w:rFonts w:eastAsiaTheme="minorEastAsia"/>
          <w:rtl/>
        </w:rPr>
        <w:t xml:space="preserve"> </w:t>
      </w:r>
      <w:r w:rsidR="00712D35">
        <w:rPr>
          <w:rFonts w:eastAsiaTheme="minorEastAsia" w:hint="cs"/>
          <w:rtl/>
        </w:rPr>
        <w:t>אני רק אסביר</w:t>
      </w:r>
      <w:bookmarkStart w:id="197" w:name="_ETM_Q1_421101"/>
      <w:bookmarkEnd w:id="197"/>
      <w:r w:rsidRPr="00F174B7">
        <w:rPr>
          <w:rFonts w:eastAsiaTheme="minorEastAsia"/>
          <w:rtl/>
        </w:rPr>
        <w:t xml:space="preserve"> </w:t>
      </w:r>
      <w:r w:rsidR="008D36E9">
        <w:rPr>
          <w:rFonts w:eastAsiaTheme="minorEastAsia" w:hint="cs"/>
          <w:rtl/>
        </w:rPr>
        <w:t xml:space="preserve">את התיקון האחרון שאותו לא הסברתי קודם. </w:t>
      </w:r>
      <w:r w:rsidRPr="00F174B7">
        <w:rPr>
          <w:rFonts w:eastAsiaTheme="minorEastAsia"/>
          <w:rtl/>
        </w:rPr>
        <w:t xml:space="preserve">בהצעת </w:t>
      </w:r>
      <w:r w:rsidR="00B4394F">
        <w:rPr>
          <w:rFonts w:eastAsiaTheme="minorEastAsia" w:hint="cs"/>
          <w:rtl/>
        </w:rPr>
        <w:t>ה</w:t>
      </w:r>
      <w:r w:rsidRPr="00F174B7">
        <w:rPr>
          <w:rFonts w:eastAsiaTheme="minorEastAsia"/>
          <w:rtl/>
        </w:rPr>
        <w:t>חוק המקורית</w:t>
      </w:r>
      <w:r w:rsidR="008D36E9">
        <w:rPr>
          <w:rFonts w:eastAsiaTheme="minorEastAsia" w:hint="cs"/>
          <w:rtl/>
        </w:rPr>
        <w:t xml:space="preserve"> </w:t>
      </w:r>
      <w:r w:rsidRPr="00F174B7">
        <w:rPr>
          <w:rFonts w:eastAsiaTheme="minorEastAsia"/>
          <w:rtl/>
        </w:rPr>
        <w:t xml:space="preserve">הייתה הצעה להגביל את סמכותה של ועדה מקומית עצמאית לשנות </w:t>
      </w:r>
      <w:proofErr w:type="spellStart"/>
      <w:r w:rsidRPr="00F174B7">
        <w:rPr>
          <w:rFonts w:eastAsiaTheme="minorEastAsia"/>
          <w:rtl/>
        </w:rPr>
        <w:t>תוכניות</w:t>
      </w:r>
      <w:proofErr w:type="spellEnd"/>
      <w:r w:rsidRPr="00F174B7">
        <w:rPr>
          <w:rFonts w:eastAsiaTheme="minorEastAsia"/>
          <w:rtl/>
        </w:rPr>
        <w:t xml:space="preserve"> שיש בהן שימוש</w:t>
      </w:r>
      <w:r w:rsidR="008D36E9">
        <w:rPr>
          <w:rFonts w:eastAsiaTheme="minorEastAsia" w:hint="cs"/>
          <w:rtl/>
        </w:rPr>
        <w:t>ים</w:t>
      </w:r>
      <w:r w:rsidRPr="00F174B7">
        <w:rPr>
          <w:rFonts w:eastAsiaTheme="minorEastAsia"/>
          <w:rtl/>
        </w:rPr>
        <w:t xml:space="preserve"> ממשלתי</w:t>
      </w:r>
      <w:r w:rsidR="008D36E9">
        <w:rPr>
          <w:rFonts w:eastAsiaTheme="minorEastAsia" w:hint="cs"/>
          <w:rtl/>
        </w:rPr>
        <w:t xml:space="preserve">ים. </w:t>
      </w:r>
      <w:r w:rsidRPr="00F174B7">
        <w:rPr>
          <w:rFonts w:eastAsiaTheme="minorEastAsia"/>
          <w:rtl/>
        </w:rPr>
        <w:t xml:space="preserve">ההצעה הזאת מוחלפת כרגע </w:t>
      </w:r>
      <w:r w:rsidR="008D36E9">
        <w:rPr>
          <w:rFonts w:eastAsiaTheme="minorEastAsia" w:hint="cs"/>
          <w:rtl/>
        </w:rPr>
        <w:t>בה</w:t>
      </w:r>
      <w:r w:rsidRPr="00F174B7">
        <w:rPr>
          <w:rFonts w:eastAsiaTheme="minorEastAsia"/>
          <w:rtl/>
        </w:rPr>
        <w:t xml:space="preserve">צעה שאומרת </w:t>
      </w:r>
      <w:r w:rsidR="008D36E9">
        <w:rPr>
          <w:rFonts w:eastAsiaTheme="minorEastAsia" w:hint="cs"/>
          <w:rtl/>
        </w:rPr>
        <w:t>שהצעת</w:t>
      </w:r>
      <w:r w:rsidRPr="00F174B7">
        <w:rPr>
          <w:rFonts w:eastAsiaTheme="minorEastAsia"/>
          <w:rtl/>
        </w:rPr>
        <w:t xml:space="preserve"> תכנית</w:t>
      </w:r>
      <w:r w:rsidR="008D36E9">
        <w:rPr>
          <w:rFonts w:eastAsiaTheme="minorEastAsia" w:hint="cs"/>
          <w:rtl/>
        </w:rPr>
        <w:t>,</w:t>
      </w:r>
      <w:r w:rsidRPr="00F174B7">
        <w:rPr>
          <w:rFonts w:eastAsiaTheme="minorEastAsia"/>
          <w:rtl/>
        </w:rPr>
        <w:t xml:space="preserve"> שיש בה </w:t>
      </w:r>
      <w:r w:rsidR="008D36E9">
        <w:rPr>
          <w:rFonts w:eastAsiaTheme="minorEastAsia" w:hint="cs"/>
          <w:rtl/>
        </w:rPr>
        <w:t>השפעה</w:t>
      </w:r>
      <w:r w:rsidRPr="00F174B7">
        <w:rPr>
          <w:rFonts w:eastAsiaTheme="minorEastAsia"/>
          <w:rtl/>
        </w:rPr>
        <w:t xml:space="preserve"> על מתחמים שיש בהם שימושים ממשלתיים</w:t>
      </w:r>
      <w:r w:rsidR="008D36E9">
        <w:rPr>
          <w:rFonts w:eastAsiaTheme="minorEastAsia" w:hint="cs"/>
          <w:rtl/>
        </w:rPr>
        <w:t>,</w:t>
      </w:r>
      <w:r w:rsidRPr="00F174B7">
        <w:rPr>
          <w:rFonts w:eastAsiaTheme="minorEastAsia"/>
          <w:rtl/>
        </w:rPr>
        <w:t xml:space="preserve"> כפי שמפורט בנוסח הסעיף</w:t>
      </w:r>
      <w:r w:rsidR="008D36E9">
        <w:rPr>
          <w:rFonts w:eastAsiaTheme="minorEastAsia" w:hint="cs"/>
          <w:rtl/>
        </w:rPr>
        <w:t>,</w:t>
      </w:r>
      <w:r w:rsidRPr="00F174B7">
        <w:rPr>
          <w:rFonts w:eastAsiaTheme="minorEastAsia"/>
          <w:rtl/>
        </w:rPr>
        <w:t xml:space="preserve"> תימסר הודעה </w:t>
      </w:r>
      <w:proofErr w:type="spellStart"/>
      <w:r w:rsidRPr="00F174B7">
        <w:rPr>
          <w:rFonts w:eastAsiaTheme="minorEastAsia"/>
          <w:rtl/>
        </w:rPr>
        <w:t>למ</w:t>
      </w:r>
      <w:r w:rsidR="00B4394F">
        <w:rPr>
          <w:rFonts w:eastAsiaTheme="minorEastAsia" w:hint="cs"/>
          <w:rtl/>
        </w:rPr>
        <w:t>י</w:t>
      </w:r>
      <w:r w:rsidRPr="00F174B7">
        <w:rPr>
          <w:rFonts w:eastAsiaTheme="minorEastAsia"/>
          <w:rtl/>
        </w:rPr>
        <w:t>נהל</w:t>
      </w:r>
      <w:proofErr w:type="spellEnd"/>
      <w:r w:rsidRPr="00F174B7">
        <w:rPr>
          <w:rFonts w:eastAsiaTheme="minorEastAsia"/>
          <w:rtl/>
        </w:rPr>
        <w:t xml:space="preserve"> הדיור הממשלתי בנוסף לרשות מקרקעי ישראל על</w:t>
      </w:r>
      <w:r w:rsidR="008D36E9">
        <w:rPr>
          <w:rFonts w:eastAsiaTheme="minorEastAsia" w:hint="cs"/>
          <w:rtl/>
        </w:rPr>
        <w:t xml:space="preserve"> </w:t>
      </w:r>
      <w:r w:rsidRPr="00F174B7">
        <w:rPr>
          <w:rFonts w:eastAsiaTheme="minorEastAsia"/>
          <w:rtl/>
        </w:rPr>
        <w:t>כך שהתכנית הזאת בעצם נדונה בוועדה המקומית</w:t>
      </w:r>
      <w:r w:rsidR="00B4394F">
        <w:rPr>
          <w:rFonts w:eastAsiaTheme="minorEastAsia" w:hint="cs"/>
          <w:rtl/>
        </w:rPr>
        <w:t>,</w:t>
      </w:r>
      <w:r w:rsidRPr="00F174B7">
        <w:rPr>
          <w:rFonts w:eastAsiaTheme="minorEastAsia"/>
          <w:rtl/>
        </w:rPr>
        <w:t xml:space="preserve"> כך שיוכלו לבוא ולהציג את דבריהם ככל שימצא לנכון</w:t>
      </w:r>
      <w:r w:rsidR="0002174C">
        <w:rPr>
          <w:rFonts w:eastAsiaTheme="minorEastAsia" w:hint="cs"/>
          <w:rtl/>
        </w:rPr>
        <w:t>.</w:t>
      </w:r>
      <w:r w:rsidRPr="00F174B7">
        <w:rPr>
          <w:rFonts w:eastAsiaTheme="minorEastAsia"/>
          <w:rtl/>
        </w:rPr>
        <w:t xml:space="preserve"> </w:t>
      </w:r>
    </w:p>
    <w:p w14:paraId="67217ABC" w14:textId="0A6E79A2" w:rsidR="0002174C" w:rsidRDefault="0002174C" w:rsidP="00712D35">
      <w:pPr>
        <w:rPr>
          <w:rFonts w:eastAsiaTheme="minorEastAsia"/>
          <w:rtl/>
        </w:rPr>
      </w:pPr>
    </w:p>
    <w:p w14:paraId="4B3CEE94" w14:textId="16AEEC48" w:rsidR="0002174C" w:rsidRDefault="0002174C" w:rsidP="0002174C">
      <w:pPr>
        <w:pStyle w:val="a4"/>
        <w:keepNext/>
        <w:rPr>
          <w:rFonts w:eastAsiaTheme="minorEastAsia"/>
          <w:rtl/>
        </w:rPr>
      </w:pPr>
      <w:bookmarkStart w:id="198" w:name="ET_speaker_6244_11"/>
      <w:r w:rsidRPr="0002174C">
        <w:rPr>
          <w:rStyle w:val="TagStyle"/>
          <w:rFonts w:eastAsiaTheme="minorEastAsia"/>
          <w:rtl/>
        </w:rPr>
        <w:t xml:space="preserve"> &lt;&lt; דובר &gt;&gt; </w:t>
      </w:r>
      <w:r>
        <w:rPr>
          <w:rFonts w:eastAsiaTheme="minorEastAsia"/>
          <w:rtl/>
        </w:rPr>
        <w:t xml:space="preserve">איתן </w:t>
      </w:r>
      <w:proofErr w:type="spellStart"/>
      <w:r>
        <w:rPr>
          <w:rFonts w:eastAsiaTheme="minorEastAsia"/>
          <w:rtl/>
        </w:rPr>
        <w:t>גינזבורג</w:t>
      </w:r>
      <w:proofErr w:type="spellEnd"/>
      <w:r>
        <w:rPr>
          <w:rFonts w:eastAsiaTheme="minorEastAsia"/>
          <w:rtl/>
        </w:rPr>
        <w:t>:</w:t>
      </w:r>
      <w:r w:rsidRPr="0002174C">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198"/>
    </w:p>
    <w:p w14:paraId="399A730A" w14:textId="753C2052" w:rsidR="00566BC8" w:rsidRDefault="00566BC8" w:rsidP="00566BC8">
      <w:pPr>
        <w:rPr>
          <w:rFonts w:eastAsiaTheme="minorEastAsia"/>
          <w:rtl/>
          <w:lang w:eastAsia="he-IL"/>
        </w:rPr>
      </w:pPr>
    </w:p>
    <w:p w14:paraId="1AF1DA3C" w14:textId="476A1C6E" w:rsidR="00566BC8" w:rsidRDefault="00566BC8" w:rsidP="00C31925">
      <w:pPr>
        <w:rPr>
          <w:rFonts w:eastAsiaTheme="minorEastAsia"/>
          <w:rtl/>
        </w:rPr>
      </w:pPr>
      <w:r>
        <w:rPr>
          <w:rFonts w:eastAsiaTheme="minorEastAsia" w:hint="cs"/>
          <w:rtl/>
          <w:lang w:eastAsia="he-IL"/>
        </w:rPr>
        <w:lastRenderedPageBreak/>
        <w:t xml:space="preserve">איפה ההסתייגויות של ח"כ </w:t>
      </w:r>
      <w:proofErr w:type="spellStart"/>
      <w:r>
        <w:rPr>
          <w:rFonts w:eastAsiaTheme="minorEastAsia" w:hint="cs"/>
          <w:rtl/>
          <w:lang w:eastAsia="he-IL"/>
        </w:rPr>
        <w:t>פינדרוס</w:t>
      </w:r>
      <w:proofErr w:type="spellEnd"/>
      <w:r>
        <w:rPr>
          <w:rFonts w:eastAsiaTheme="minorEastAsia" w:hint="cs"/>
          <w:rtl/>
          <w:lang w:eastAsia="he-IL"/>
        </w:rPr>
        <w:t>?</w:t>
      </w:r>
      <w:r w:rsidR="009818AE">
        <w:rPr>
          <w:rFonts w:eastAsiaTheme="minorEastAsia" w:hint="cs"/>
          <w:rtl/>
          <w:lang w:eastAsia="he-IL"/>
        </w:rPr>
        <w:t xml:space="preserve"> יש?</w:t>
      </w:r>
      <w:bookmarkStart w:id="199" w:name="_ETM_Q1_475351"/>
      <w:bookmarkEnd w:id="199"/>
      <w:r w:rsidR="009818AE">
        <w:rPr>
          <w:rFonts w:eastAsiaTheme="minorEastAsia" w:hint="cs"/>
          <w:rtl/>
          <w:lang w:eastAsia="he-IL"/>
        </w:rPr>
        <w:t xml:space="preserve"> טוב.</w:t>
      </w:r>
      <w:r>
        <w:rPr>
          <w:rFonts w:eastAsiaTheme="minorEastAsia" w:hint="cs"/>
          <w:rtl/>
          <w:lang w:eastAsia="he-IL"/>
        </w:rPr>
        <w:t xml:space="preserve"> </w:t>
      </w:r>
      <w:bookmarkStart w:id="200" w:name="_ETM_Q1_469163"/>
      <w:bookmarkStart w:id="201" w:name="_ETM_Q1_469307"/>
      <w:bookmarkStart w:id="202" w:name="_ETM_Q1_474267"/>
      <w:bookmarkStart w:id="203" w:name="_ETM_Q1_474925"/>
      <w:bookmarkStart w:id="204" w:name="_ETM_Q1_474985"/>
      <w:bookmarkStart w:id="205" w:name="_ETM_Q1_470132"/>
      <w:bookmarkStart w:id="206" w:name="_ETM_Q1_470252"/>
      <w:bookmarkStart w:id="207" w:name="_ETM_Q1_475705"/>
      <w:bookmarkStart w:id="208" w:name="_ETM_Q1_475767"/>
      <w:bookmarkEnd w:id="200"/>
      <w:bookmarkEnd w:id="201"/>
      <w:bookmarkEnd w:id="202"/>
      <w:bookmarkEnd w:id="203"/>
      <w:bookmarkEnd w:id="204"/>
      <w:bookmarkEnd w:id="205"/>
      <w:bookmarkEnd w:id="206"/>
      <w:bookmarkEnd w:id="207"/>
      <w:bookmarkEnd w:id="208"/>
      <w:r w:rsidR="0002174C">
        <w:rPr>
          <w:rFonts w:eastAsiaTheme="minorEastAsia" w:hint="cs"/>
          <w:rtl/>
        </w:rPr>
        <w:t xml:space="preserve">חברי כנסת, אם אין התייחסויות נוספות לנושא, אז אני רוצה </w:t>
      </w:r>
      <w:bookmarkStart w:id="209" w:name="_ETM_Q1_484230"/>
      <w:bookmarkEnd w:id="209"/>
      <w:r w:rsidR="00C17D58" w:rsidRPr="00F174B7">
        <w:rPr>
          <w:rFonts w:eastAsiaTheme="minorEastAsia"/>
          <w:rtl/>
        </w:rPr>
        <w:t xml:space="preserve">ראשית להודות על המאמצים הרבים שנעשו כאן ועל הדיונים הרציניים </w:t>
      </w:r>
      <w:r w:rsidR="009818AE" w:rsidRPr="00F174B7">
        <w:rPr>
          <w:rFonts w:eastAsiaTheme="minorEastAsia"/>
          <w:rtl/>
        </w:rPr>
        <w:t>ש</w:t>
      </w:r>
      <w:r w:rsidR="009818AE">
        <w:rPr>
          <w:rFonts w:eastAsiaTheme="minorEastAsia" w:hint="cs"/>
          <w:rtl/>
        </w:rPr>
        <w:t>התנהלו</w:t>
      </w:r>
      <w:r w:rsidR="00C31925">
        <w:rPr>
          <w:rFonts w:eastAsiaTheme="minorEastAsia" w:hint="cs"/>
          <w:rtl/>
        </w:rPr>
        <w:t xml:space="preserve"> </w:t>
      </w:r>
      <w:r w:rsidR="00C17D58" w:rsidRPr="00F174B7">
        <w:rPr>
          <w:rFonts w:eastAsiaTheme="minorEastAsia"/>
          <w:rtl/>
        </w:rPr>
        <w:t>לאורך הדיון</w:t>
      </w:r>
      <w:r w:rsidR="0002174C">
        <w:rPr>
          <w:rFonts w:eastAsiaTheme="minorEastAsia" w:hint="cs"/>
          <w:rtl/>
        </w:rPr>
        <w:t>.</w:t>
      </w:r>
      <w:r w:rsidR="00C31925">
        <w:rPr>
          <w:rFonts w:eastAsiaTheme="minorEastAsia" w:hint="cs"/>
          <w:rtl/>
        </w:rPr>
        <w:t xml:space="preserve"> </w:t>
      </w:r>
      <w:r w:rsidR="00C17D58" w:rsidRPr="00F174B7">
        <w:rPr>
          <w:rFonts w:eastAsiaTheme="minorEastAsia"/>
          <w:rtl/>
        </w:rPr>
        <w:t>אנחנו נעבור להצבעות על ההסתייגויות ו</w:t>
      </w:r>
      <w:r w:rsidR="009818AE">
        <w:rPr>
          <w:rFonts w:eastAsiaTheme="minorEastAsia" w:hint="cs"/>
          <w:rtl/>
        </w:rPr>
        <w:t xml:space="preserve">על </w:t>
      </w:r>
      <w:r w:rsidR="0002174C">
        <w:rPr>
          <w:rFonts w:eastAsiaTheme="minorEastAsia" w:hint="cs"/>
          <w:rtl/>
        </w:rPr>
        <w:t>נוסח</w:t>
      </w:r>
      <w:r w:rsidR="00C17D58" w:rsidRPr="00F174B7">
        <w:rPr>
          <w:rFonts w:eastAsiaTheme="minorEastAsia"/>
          <w:rtl/>
        </w:rPr>
        <w:t xml:space="preserve"> </w:t>
      </w:r>
      <w:r w:rsidR="0002174C">
        <w:rPr>
          <w:rFonts w:eastAsiaTheme="minorEastAsia" w:hint="cs"/>
          <w:rtl/>
        </w:rPr>
        <w:t>ה</w:t>
      </w:r>
      <w:r w:rsidR="00C17D58" w:rsidRPr="00F174B7">
        <w:rPr>
          <w:rFonts w:eastAsiaTheme="minorEastAsia"/>
          <w:rtl/>
        </w:rPr>
        <w:t>חוק</w:t>
      </w:r>
      <w:r w:rsidR="0002174C">
        <w:rPr>
          <w:rFonts w:eastAsiaTheme="minorEastAsia" w:hint="cs"/>
          <w:rtl/>
        </w:rPr>
        <w:t xml:space="preserve">. </w:t>
      </w:r>
    </w:p>
    <w:p w14:paraId="1D8B1300" w14:textId="7B64BB97" w:rsidR="00566BC8" w:rsidRDefault="00566BC8" w:rsidP="00712D35">
      <w:pPr>
        <w:rPr>
          <w:rFonts w:eastAsiaTheme="minorEastAsia"/>
          <w:rtl/>
        </w:rPr>
      </w:pPr>
      <w:bookmarkStart w:id="210" w:name="_ETM_Q1_491266"/>
      <w:bookmarkStart w:id="211" w:name="_ETM_Q1_491321"/>
      <w:bookmarkStart w:id="212" w:name="_ETM_Q1_491479"/>
      <w:bookmarkStart w:id="213" w:name="_ETM_Q1_491540"/>
      <w:bookmarkEnd w:id="210"/>
      <w:bookmarkEnd w:id="211"/>
      <w:bookmarkEnd w:id="212"/>
      <w:bookmarkEnd w:id="213"/>
    </w:p>
    <w:p w14:paraId="627D92D4" w14:textId="1B39D4FC" w:rsidR="00566BC8" w:rsidRDefault="00566BC8" w:rsidP="00566BC8">
      <w:pPr>
        <w:pStyle w:val="a4"/>
        <w:keepNext/>
        <w:rPr>
          <w:rFonts w:eastAsiaTheme="minorEastAsia"/>
          <w:rtl/>
        </w:rPr>
      </w:pPr>
      <w:bookmarkStart w:id="214" w:name="ET_speaker_5797_12"/>
      <w:r w:rsidRPr="00566BC8">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566BC8">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14"/>
    </w:p>
    <w:p w14:paraId="0632DBD6" w14:textId="68286287" w:rsidR="00566BC8" w:rsidRDefault="00566BC8" w:rsidP="00566BC8">
      <w:pPr>
        <w:pStyle w:val="KeepWithNext"/>
        <w:rPr>
          <w:rFonts w:eastAsiaTheme="minorEastAsia"/>
          <w:rtl/>
          <w:lang w:eastAsia="he-IL"/>
        </w:rPr>
      </w:pPr>
    </w:p>
    <w:p w14:paraId="7058C150" w14:textId="00D4DEA9" w:rsidR="00566BC8" w:rsidRDefault="00566BC8" w:rsidP="00566BC8">
      <w:pPr>
        <w:rPr>
          <w:rFonts w:eastAsiaTheme="minorEastAsia"/>
          <w:rtl/>
          <w:lang w:eastAsia="he-IL"/>
        </w:rPr>
      </w:pPr>
      <w:bookmarkStart w:id="215" w:name="_ETM_Q1_493999"/>
      <w:bookmarkEnd w:id="215"/>
      <w:r>
        <w:rPr>
          <w:rFonts w:eastAsiaTheme="minorEastAsia" w:hint="cs"/>
          <w:rtl/>
          <w:lang w:eastAsia="he-IL"/>
        </w:rPr>
        <w:t xml:space="preserve">עקרונית יש שם ארבעה דברים </w:t>
      </w:r>
      <w:r w:rsidR="009818AE">
        <w:rPr>
          <w:rFonts w:eastAsiaTheme="minorEastAsia" w:hint="cs"/>
          <w:rtl/>
          <w:lang w:eastAsia="he-IL"/>
        </w:rPr>
        <w:t xml:space="preserve">, זה רק </w:t>
      </w:r>
      <w:bookmarkStart w:id="216" w:name="_ETM_Q1_497423"/>
      <w:bookmarkEnd w:id="216"/>
      <w:r w:rsidR="009818AE">
        <w:rPr>
          <w:rFonts w:eastAsiaTheme="minorEastAsia" w:hint="cs"/>
          <w:rtl/>
          <w:lang w:eastAsia="he-IL"/>
        </w:rPr>
        <w:t>לחילופין</w:t>
      </w:r>
      <w:r>
        <w:rPr>
          <w:rFonts w:eastAsiaTheme="minorEastAsia" w:hint="cs"/>
          <w:rtl/>
          <w:lang w:eastAsia="he-IL"/>
        </w:rPr>
        <w:t>. ארבעה סעיפים.</w:t>
      </w:r>
      <w:r w:rsidR="00B93260">
        <w:rPr>
          <w:rFonts w:eastAsiaTheme="minorEastAsia" w:hint="cs"/>
          <w:rtl/>
          <w:lang w:eastAsia="he-IL"/>
        </w:rPr>
        <w:t xml:space="preserve"> אני אקל</w:t>
      </w:r>
      <w:bookmarkStart w:id="217" w:name="_ETM_Q1_505416"/>
      <w:bookmarkEnd w:id="217"/>
      <w:r w:rsidR="00B93260">
        <w:rPr>
          <w:rFonts w:eastAsiaTheme="minorEastAsia" w:hint="cs"/>
          <w:rtl/>
          <w:lang w:eastAsia="he-IL"/>
        </w:rPr>
        <w:t xml:space="preserve"> עליך</w:t>
      </w:r>
      <w:r w:rsidR="009818AE">
        <w:rPr>
          <w:rFonts w:eastAsiaTheme="minorEastAsia" w:hint="cs"/>
          <w:rtl/>
          <w:lang w:eastAsia="he-IL"/>
        </w:rPr>
        <w:t xml:space="preserve">, יש שם ארבעה סעיפים </w:t>
      </w:r>
      <w:r w:rsidR="00B93260">
        <w:rPr>
          <w:rFonts w:eastAsiaTheme="minorEastAsia" w:hint="cs"/>
          <w:rtl/>
          <w:lang w:eastAsia="he-IL"/>
        </w:rPr>
        <w:t>-</w:t>
      </w:r>
      <w:r w:rsidR="009818AE">
        <w:rPr>
          <w:rFonts w:eastAsiaTheme="minorEastAsia" w:hint="cs"/>
          <w:rtl/>
          <w:lang w:eastAsia="he-IL"/>
        </w:rPr>
        <w:t xml:space="preserve"> </w:t>
      </w:r>
      <w:r w:rsidR="00B93260">
        <w:rPr>
          <w:rFonts w:eastAsiaTheme="minorEastAsia" w:hint="cs"/>
          <w:rtl/>
          <w:lang w:eastAsia="he-IL"/>
        </w:rPr>
        <w:t>-</w:t>
      </w:r>
      <w:r w:rsidR="009818AE">
        <w:rPr>
          <w:rFonts w:eastAsiaTheme="minorEastAsia" w:hint="cs"/>
          <w:rtl/>
          <w:lang w:eastAsia="he-IL"/>
        </w:rPr>
        <w:t xml:space="preserve"> </w:t>
      </w:r>
      <w:r w:rsidR="00B93260">
        <w:rPr>
          <w:rFonts w:eastAsiaTheme="minorEastAsia" w:hint="cs"/>
          <w:rtl/>
          <w:lang w:eastAsia="he-IL"/>
        </w:rPr>
        <w:t>-</w:t>
      </w:r>
    </w:p>
    <w:p w14:paraId="1DA79112" w14:textId="407519AF" w:rsidR="00566BC8" w:rsidRDefault="00566BC8" w:rsidP="00566BC8">
      <w:pPr>
        <w:rPr>
          <w:rFonts w:eastAsiaTheme="minorEastAsia"/>
          <w:rtl/>
          <w:lang w:eastAsia="he-IL"/>
        </w:rPr>
      </w:pPr>
      <w:bookmarkStart w:id="218" w:name="_ETM_Q1_507511"/>
      <w:bookmarkStart w:id="219" w:name="_ETM_Q1_507564"/>
      <w:bookmarkStart w:id="220" w:name="_ETM_Q1_507733"/>
      <w:bookmarkStart w:id="221" w:name="_ETM_Q1_507777"/>
      <w:bookmarkEnd w:id="218"/>
      <w:bookmarkEnd w:id="219"/>
      <w:bookmarkEnd w:id="220"/>
      <w:bookmarkEnd w:id="221"/>
    </w:p>
    <w:p w14:paraId="6767269D" w14:textId="2EA98F05" w:rsidR="00566BC8" w:rsidRDefault="00566BC8" w:rsidP="00566BC8">
      <w:pPr>
        <w:pStyle w:val="a4"/>
        <w:keepNext/>
        <w:rPr>
          <w:rStyle w:val="TagStyle"/>
          <w:rFonts w:eastAsiaTheme="minorEastAsia"/>
          <w:rtl/>
        </w:rPr>
      </w:pPr>
    </w:p>
    <w:p w14:paraId="1BCB7A25" w14:textId="3ABE66E9" w:rsidR="009818AE" w:rsidRDefault="009818AE" w:rsidP="00C31925">
      <w:pPr>
        <w:pStyle w:val="a4"/>
        <w:keepNext/>
        <w:rPr>
          <w:rFonts w:eastAsiaTheme="minorEastAsia"/>
          <w:rtl/>
        </w:rPr>
      </w:pPr>
      <w:bookmarkStart w:id="222" w:name="ET_speaker_תומר_רוזנר_41"/>
      <w:r w:rsidRPr="00C31925">
        <w:rPr>
          <w:rStyle w:val="TagStyle"/>
          <w:rFonts w:eastAsiaTheme="minorEastAsia"/>
          <w:rtl/>
        </w:rPr>
        <w:t xml:space="preserve">&lt;&lt;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22"/>
    </w:p>
    <w:p w14:paraId="7B4AB338" w14:textId="76A6AC6E" w:rsidR="009818AE" w:rsidRDefault="009818AE" w:rsidP="00C31925">
      <w:pPr>
        <w:pStyle w:val="KeepWithNext"/>
        <w:rPr>
          <w:rFonts w:eastAsiaTheme="minorEastAsia"/>
          <w:rtl/>
          <w:lang w:eastAsia="he-IL"/>
        </w:rPr>
      </w:pPr>
    </w:p>
    <w:p w14:paraId="60282EDA" w14:textId="4686F748" w:rsidR="00566BC8" w:rsidRDefault="00566BC8" w:rsidP="00665ED8">
      <w:pPr>
        <w:rPr>
          <w:rFonts w:eastAsiaTheme="minorEastAsia"/>
          <w:rtl/>
          <w:lang w:eastAsia="he-IL"/>
        </w:rPr>
      </w:pPr>
      <w:r>
        <w:rPr>
          <w:rFonts w:eastAsiaTheme="minorEastAsia" w:hint="cs"/>
          <w:rtl/>
          <w:lang w:eastAsia="he-IL"/>
        </w:rPr>
        <w:t xml:space="preserve">אתה מעוניין בהצבעה אחת או </w:t>
      </w:r>
      <w:r w:rsidR="009818AE">
        <w:rPr>
          <w:rFonts w:eastAsiaTheme="minorEastAsia" w:hint="cs"/>
          <w:rtl/>
          <w:lang w:eastAsia="he-IL"/>
        </w:rPr>
        <w:t xml:space="preserve">בהצבעה </w:t>
      </w:r>
      <w:r>
        <w:rPr>
          <w:rFonts w:eastAsiaTheme="minorEastAsia" w:hint="cs"/>
          <w:rtl/>
          <w:lang w:eastAsia="he-IL"/>
        </w:rPr>
        <w:t>על כל</w:t>
      </w:r>
      <w:bookmarkStart w:id="223" w:name="_ETM_Q1_507528"/>
      <w:r>
        <w:rPr>
          <w:rFonts w:eastAsiaTheme="minorEastAsia" w:hint="cs"/>
          <w:rtl/>
          <w:lang w:eastAsia="he-IL"/>
        </w:rPr>
        <w:t xml:space="preserve"> ההסתייגויות </w:t>
      </w:r>
      <w:bookmarkEnd w:id="223"/>
      <w:r>
        <w:rPr>
          <w:rFonts w:eastAsiaTheme="minorEastAsia" w:hint="cs"/>
          <w:rtl/>
          <w:lang w:eastAsia="he-IL"/>
        </w:rPr>
        <w:t xml:space="preserve">בנפרד? </w:t>
      </w:r>
      <w:bookmarkStart w:id="224" w:name="_ETM_Q1_513470"/>
      <w:bookmarkEnd w:id="224"/>
    </w:p>
    <w:p w14:paraId="24A23CEF" w14:textId="2873A31B" w:rsidR="009818AE" w:rsidRDefault="009818AE" w:rsidP="009818AE">
      <w:pPr>
        <w:rPr>
          <w:rFonts w:eastAsiaTheme="minorEastAsia"/>
          <w:rtl/>
          <w:lang w:eastAsia="he-IL"/>
        </w:rPr>
      </w:pPr>
      <w:bookmarkStart w:id="225" w:name="_ETM_Q1_507419"/>
      <w:bookmarkStart w:id="226" w:name="_ETM_Q1_507660"/>
      <w:bookmarkEnd w:id="225"/>
      <w:bookmarkEnd w:id="226"/>
    </w:p>
    <w:p w14:paraId="7745062B" w14:textId="5A3BB4CD" w:rsidR="009818AE" w:rsidRDefault="009818AE" w:rsidP="00C31925">
      <w:pPr>
        <w:pStyle w:val="a4"/>
        <w:keepNext/>
        <w:rPr>
          <w:rFonts w:eastAsiaTheme="minorEastAsia"/>
          <w:rtl/>
        </w:rPr>
      </w:pPr>
      <w:bookmarkStart w:id="227" w:name="ET_speaker_5797_39"/>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27"/>
    </w:p>
    <w:p w14:paraId="42125A6A" w14:textId="05BC5092" w:rsidR="009818AE" w:rsidRDefault="009818AE" w:rsidP="00C31925">
      <w:pPr>
        <w:pStyle w:val="KeepWithNext"/>
        <w:rPr>
          <w:rFonts w:eastAsiaTheme="minorEastAsia"/>
          <w:rtl/>
          <w:lang w:eastAsia="he-IL"/>
        </w:rPr>
      </w:pPr>
    </w:p>
    <w:p w14:paraId="246B9B13" w14:textId="4ACEC3AE" w:rsidR="009818AE" w:rsidRDefault="009818AE" w:rsidP="009818AE">
      <w:pPr>
        <w:rPr>
          <w:rFonts w:eastAsiaTheme="minorEastAsia"/>
          <w:rtl/>
          <w:lang w:eastAsia="he-IL"/>
        </w:rPr>
      </w:pPr>
      <w:bookmarkStart w:id="228" w:name="_ETM_Q1_509729"/>
      <w:bookmarkStart w:id="229" w:name="_ETM_Q1_509795"/>
      <w:bookmarkEnd w:id="228"/>
      <w:bookmarkEnd w:id="229"/>
      <w:r>
        <w:rPr>
          <w:rFonts w:eastAsiaTheme="minorEastAsia" w:hint="cs"/>
          <w:rtl/>
          <w:lang w:eastAsia="he-IL"/>
        </w:rPr>
        <w:t>אין לי בעיה.</w:t>
      </w:r>
    </w:p>
    <w:p w14:paraId="482B4C47" w14:textId="07185A8A" w:rsidR="009818AE" w:rsidRDefault="009818AE" w:rsidP="009818AE">
      <w:pPr>
        <w:rPr>
          <w:rStyle w:val="TagStyle"/>
          <w:rFonts w:ascii="David" w:eastAsiaTheme="minorEastAsia" w:hAnsi="David"/>
          <w:u w:val="single"/>
          <w:rtl/>
          <w:lang w:eastAsia="he-IL"/>
        </w:rPr>
      </w:pPr>
      <w:bookmarkStart w:id="230" w:name="_ETM_Q1_511531"/>
      <w:bookmarkStart w:id="231" w:name="_ETM_Q1_511773"/>
      <w:bookmarkStart w:id="232" w:name="_ETM_Q1_513163"/>
      <w:bookmarkEnd w:id="230"/>
      <w:bookmarkEnd w:id="231"/>
      <w:bookmarkEnd w:id="232"/>
    </w:p>
    <w:p w14:paraId="4C561734" w14:textId="2A20CF74" w:rsidR="009818AE" w:rsidRDefault="009818AE" w:rsidP="00C31925">
      <w:pPr>
        <w:pStyle w:val="af6"/>
        <w:keepNext/>
        <w:rPr>
          <w:rFonts w:eastAsiaTheme="minorEastAsia"/>
          <w:rtl/>
        </w:rPr>
      </w:pPr>
      <w:bookmarkStart w:id="233" w:name="ET_yor_5771_42"/>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233"/>
    </w:p>
    <w:p w14:paraId="501FF99C" w14:textId="5B766CC6" w:rsidR="009818AE" w:rsidRDefault="009818AE" w:rsidP="00C31925">
      <w:pPr>
        <w:pStyle w:val="KeepWithNext"/>
        <w:rPr>
          <w:rFonts w:eastAsiaTheme="minorEastAsia"/>
          <w:rtl/>
          <w:lang w:eastAsia="he-IL"/>
        </w:rPr>
      </w:pPr>
    </w:p>
    <w:p w14:paraId="6F0E1888" w14:textId="55D03968" w:rsidR="00566BC8" w:rsidRDefault="00566BC8" w:rsidP="00566BC8">
      <w:pPr>
        <w:rPr>
          <w:rFonts w:eastAsiaTheme="minorEastAsia"/>
          <w:rtl/>
          <w:lang w:eastAsia="he-IL"/>
        </w:rPr>
      </w:pPr>
      <w:bookmarkStart w:id="234" w:name="_ETM_Q1_513861"/>
      <w:bookmarkStart w:id="235" w:name="_ETM_Q1_513915"/>
      <w:bookmarkStart w:id="236" w:name="_ETM_Q1_513503"/>
      <w:bookmarkStart w:id="237" w:name="_ETM_Q1_513852"/>
      <w:bookmarkStart w:id="238" w:name="_ETM_Q1_513885"/>
      <w:bookmarkEnd w:id="234"/>
      <w:bookmarkEnd w:id="235"/>
      <w:bookmarkEnd w:id="236"/>
      <w:bookmarkEnd w:id="237"/>
      <w:bookmarkEnd w:id="238"/>
      <w:r>
        <w:rPr>
          <w:rFonts w:eastAsiaTheme="minorEastAsia" w:hint="cs"/>
          <w:rtl/>
          <w:lang w:eastAsia="he-IL"/>
        </w:rPr>
        <w:t>אוקי, אז אנחנו נצביע על</w:t>
      </w:r>
      <w:r w:rsidR="00B93260">
        <w:rPr>
          <w:rFonts w:eastAsiaTheme="minorEastAsia" w:hint="cs"/>
          <w:rtl/>
          <w:lang w:eastAsia="he-IL"/>
        </w:rPr>
        <w:t xml:space="preserve"> כל</w:t>
      </w:r>
      <w:r>
        <w:rPr>
          <w:rFonts w:eastAsiaTheme="minorEastAsia" w:hint="cs"/>
          <w:rtl/>
          <w:lang w:eastAsia="he-IL"/>
        </w:rPr>
        <w:t xml:space="preserve"> הסתייגויותיו של ח"כ </w:t>
      </w:r>
      <w:proofErr w:type="spellStart"/>
      <w:r>
        <w:rPr>
          <w:rFonts w:eastAsiaTheme="minorEastAsia" w:hint="cs"/>
          <w:rtl/>
          <w:lang w:eastAsia="he-IL"/>
        </w:rPr>
        <w:t>פינדרוס</w:t>
      </w:r>
      <w:proofErr w:type="spellEnd"/>
      <w:r>
        <w:rPr>
          <w:rFonts w:eastAsiaTheme="minorEastAsia" w:hint="cs"/>
          <w:rtl/>
          <w:lang w:eastAsia="he-IL"/>
        </w:rPr>
        <w:t xml:space="preserve"> בהצבעה אחת.</w:t>
      </w:r>
      <w:bookmarkStart w:id="239" w:name="_ETM_Q1_512216"/>
      <w:bookmarkStart w:id="240" w:name="_ETM_Q1_519048"/>
      <w:bookmarkEnd w:id="239"/>
      <w:bookmarkEnd w:id="240"/>
    </w:p>
    <w:p w14:paraId="5B506025" w14:textId="35854402" w:rsidR="00B93260" w:rsidRDefault="00B93260" w:rsidP="00566BC8">
      <w:pPr>
        <w:rPr>
          <w:rFonts w:eastAsiaTheme="minorEastAsia"/>
          <w:rtl/>
          <w:lang w:eastAsia="he-IL"/>
        </w:rPr>
      </w:pPr>
    </w:p>
    <w:p w14:paraId="548ECF07" w14:textId="2B2CF6E8" w:rsidR="00B93260" w:rsidRDefault="00B93260" w:rsidP="00B93260">
      <w:pPr>
        <w:pStyle w:val="a4"/>
        <w:keepNext/>
        <w:rPr>
          <w:rFonts w:eastAsiaTheme="minorEastAsia"/>
          <w:rtl/>
        </w:rPr>
      </w:pPr>
      <w:bookmarkStart w:id="241" w:name="ET_speaker_5797_14"/>
      <w:r w:rsidRPr="00B93260">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B93260">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41"/>
    </w:p>
    <w:p w14:paraId="51672443" w14:textId="7CE7085C" w:rsidR="00B93260" w:rsidRDefault="00B93260" w:rsidP="00B93260">
      <w:pPr>
        <w:pStyle w:val="KeepWithNext"/>
        <w:rPr>
          <w:rFonts w:eastAsiaTheme="minorEastAsia"/>
          <w:rtl/>
          <w:lang w:eastAsia="he-IL"/>
        </w:rPr>
      </w:pPr>
    </w:p>
    <w:p w14:paraId="5C765CEA" w14:textId="39E081AE" w:rsidR="00566BC8" w:rsidRDefault="00566BC8" w:rsidP="009818AE">
      <w:pPr>
        <w:rPr>
          <w:rFonts w:eastAsiaTheme="minorEastAsia"/>
          <w:rtl/>
          <w:lang w:eastAsia="he-IL"/>
        </w:rPr>
      </w:pPr>
      <w:bookmarkStart w:id="242" w:name="_ETM_Q1_519091"/>
      <w:bookmarkStart w:id="243" w:name="_ETM_Q1_519232"/>
      <w:bookmarkStart w:id="244" w:name="_ETM_Q1_519262"/>
      <w:bookmarkEnd w:id="242"/>
      <w:bookmarkEnd w:id="243"/>
      <w:bookmarkEnd w:id="244"/>
      <w:r>
        <w:rPr>
          <w:rFonts w:eastAsiaTheme="minorEastAsia" w:hint="cs"/>
          <w:rtl/>
          <w:lang w:eastAsia="he-IL"/>
        </w:rPr>
        <w:t>לא, עקרונית אני</w:t>
      </w:r>
      <w:r w:rsidR="00B93260">
        <w:rPr>
          <w:rFonts w:eastAsiaTheme="minorEastAsia" w:hint="cs"/>
          <w:rtl/>
          <w:lang w:eastAsia="he-IL"/>
        </w:rPr>
        <w:t xml:space="preserve"> כן</w:t>
      </w:r>
      <w:r>
        <w:rPr>
          <w:rFonts w:eastAsiaTheme="minorEastAsia" w:hint="cs"/>
          <w:rtl/>
          <w:lang w:eastAsia="he-IL"/>
        </w:rPr>
        <w:t xml:space="preserve"> רוצה שזה </w:t>
      </w:r>
      <w:bookmarkStart w:id="245" w:name="_ETM_Q1_522142"/>
      <w:bookmarkEnd w:id="245"/>
      <w:r>
        <w:rPr>
          <w:rFonts w:eastAsiaTheme="minorEastAsia" w:hint="cs"/>
          <w:rtl/>
          <w:lang w:eastAsia="he-IL"/>
        </w:rPr>
        <w:t>יהיה מחולק</w:t>
      </w:r>
      <w:r w:rsidR="00B93260">
        <w:rPr>
          <w:rFonts w:eastAsiaTheme="minorEastAsia" w:hint="cs"/>
          <w:rtl/>
          <w:lang w:eastAsia="he-IL"/>
        </w:rPr>
        <w:t xml:space="preserve">, השאלה אם יש לזה משמעות. </w:t>
      </w:r>
      <w:r w:rsidR="009818AE">
        <w:rPr>
          <w:rFonts w:eastAsiaTheme="minorEastAsia" w:hint="cs"/>
          <w:rtl/>
          <w:lang w:eastAsia="he-IL"/>
        </w:rPr>
        <w:t xml:space="preserve">אני רוצה שזה יהיה מחולק </w:t>
      </w:r>
      <w:r>
        <w:rPr>
          <w:rFonts w:eastAsiaTheme="minorEastAsia" w:hint="cs"/>
          <w:rtl/>
          <w:lang w:eastAsia="he-IL"/>
        </w:rPr>
        <w:t>לפחות ל</w:t>
      </w:r>
      <w:r w:rsidR="009818AE">
        <w:rPr>
          <w:rFonts w:eastAsiaTheme="minorEastAsia" w:hint="cs"/>
          <w:rtl/>
          <w:lang w:eastAsia="he-IL"/>
        </w:rPr>
        <w:t>חמישה תתי</w:t>
      </w:r>
      <w:r>
        <w:rPr>
          <w:rFonts w:eastAsiaTheme="minorEastAsia" w:hint="cs"/>
          <w:rtl/>
          <w:lang w:eastAsia="he-IL"/>
        </w:rPr>
        <w:t xml:space="preserve"> </w:t>
      </w:r>
      <w:r w:rsidR="009818AE">
        <w:rPr>
          <w:rFonts w:eastAsiaTheme="minorEastAsia" w:hint="cs"/>
          <w:rtl/>
          <w:lang w:eastAsia="he-IL"/>
        </w:rPr>
        <w:t>ה</w:t>
      </w:r>
      <w:r>
        <w:rPr>
          <w:rFonts w:eastAsiaTheme="minorEastAsia" w:hint="cs"/>
          <w:rtl/>
          <w:lang w:eastAsia="he-IL"/>
        </w:rPr>
        <w:t>סעיפים</w:t>
      </w:r>
      <w:r w:rsidR="009818AE">
        <w:rPr>
          <w:rFonts w:eastAsiaTheme="minorEastAsia" w:hint="cs"/>
          <w:rtl/>
          <w:lang w:eastAsia="he-IL"/>
        </w:rPr>
        <w:t xml:space="preserve"> האלה</w:t>
      </w:r>
      <w:r>
        <w:rPr>
          <w:rFonts w:eastAsiaTheme="minorEastAsia" w:hint="cs"/>
          <w:rtl/>
          <w:lang w:eastAsia="he-IL"/>
        </w:rPr>
        <w:t xml:space="preserve">. </w:t>
      </w:r>
      <w:bookmarkStart w:id="246" w:name="_ETM_Q1_528418"/>
      <w:bookmarkEnd w:id="246"/>
    </w:p>
    <w:p w14:paraId="36E7700A" w14:textId="67C1F9BC" w:rsidR="00B93260" w:rsidRDefault="00B93260" w:rsidP="00566BC8">
      <w:pPr>
        <w:rPr>
          <w:rFonts w:eastAsiaTheme="minorEastAsia"/>
          <w:rtl/>
          <w:lang w:eastAsia="he-IL"/>
        </w:rPr>
      </w:pPr>
    </w:p>
    <w:p w14:paraId="3C333ADB" w14:textId="2C364009" w:rsidR="009818AE" w:rsidRDefault="009818AE" w:rsidP="00C31925">
      <w:pPr>
        <w:pStyle w:val="a4"/>
        <w:keepNext/>
        <w:rPr>
          <w:rFonts w:eastAsiaTheme="minorEastAsia"/>
          <w:rtl/>
        </w:rPr>
      </w:pPr>
      <w:bookmarkStart w:id="247" w:name="_ETM_Q1_527367"/>
      <w:bookmarkStart w:id="248" w:name="ET_speaker_תומר_רוזנר_43"/>
      <w:bookmarkEnd w:id="247"/>
      <w:r w:rsidRPr="00C31925">
        <w:rPr>
          <w:rStyle w:val="TagStyle"/>
          <w:rFonts w:eastAsiaTheme="minorEastAsia"/>
          <w:rtl/>
        </w:rPr>
        <w:t xml:space="preserve"> &lt;&lt; דובר &gt;&gt; </w:t>
      </w:r>
      <w:r>
        <w:rPr>
          <w:rFonts w:eastAsiaTheme="minorEastAsia"/>
          <w:rtl/>
        </w:rPr>
        <w:t xml:space="preserve">תומר </w:t>
      </w:r>
      <w:proofErr w:type="spellStart"/>
      <w:r>
        <w:rPr>
          <w:rFonts w:eastAsiaTheme="minorEastAsia"/>
          <w:rtl/>
        </w:rPr>
        <w:t>רוזנר</w:t>
      </w:r>
      <w:proofErr w:type="spellEnd"/>
      <w:r>
        <w:rPr>
          <w:rFonts w:eastAsiaTheme="minorEastAsia"/>
          <w:rtl/>
        </w:rPr>
        <w:t>:</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48"/>
    </w:p>
    <w:p w14:paraId="04902B2B" w14:textId="0F2FC27A" w:rsidR="009818AE" w:rsidRDefault="009818AE" w:rsidP="00C31925">
      <w:pPr>
        <w:pStyle w:val="KeepWithNext"/>
        <w:rPr>
          <w:rFonts w:eastAsiaTheme="minorEastAsia"/>
          <w:rtl/>
          <w:lang w:eastAsia="he-IL"/>
        </w:rPr>
      </w:pPr>
    </w:p>
    <w:p w14:paraId="23F79BB7" w14:textId="5D20D4BC" w:rsidR="009818AE" w:rsidRDefault="00B93260" w:rsidP="009818AE">
      <w:pPr>
        <w:rPr>
          <w:rFonts w:eastAsiaTheme="minorEastAsia"/>
          <w:rtl/>
          <w:lang w:eastAsia="he-IL"/>
        </w:rPr>
      </w:pPr>
      <w:bookmarkStart w:id="249" w:name="_ETM_Q1_528002"/>
      <w:bookmarkStart w:id="250" w:name="_ETM_Q1_528052"/>
      <w:bookmarkStart w:id="251" w:name="_ETM_Q1_528495"/>
      <w:bookmarkStart w:id="252" w:name="_ETM_Q1_528503"/>
      <w:bookmarkStart w:id="253" w:name="_ETM_Q1_528530"/>
      <w:bookmarkEnd w:id="249"/>
      <w:bookmarkEnd w:id="250"/>
      <w:bookmarkEnd w:id="251"/>
      <w:bookmarkEnd w:id="252"/>
      <w:bookmarkEnd w:id="253"/>
      <w:r>
        <w:rPr>
          <w:rFonts w:eastAsiaTheme="minorEastAsia" w:hint="cs"/>
          <w:rtl/>
          <w:lang w:eastAsia="he-IL"/>
        </w:rPr>
        <w:t xml:space="preserve">מה שיגיע למליאה יהיה מחולק. </w:t>
      </w:r>
    </w:p>
    <w:p w14:paraId="0C02B036" w14:textId="4875F936" w:rsidR="009818AE" w:rsidRDefault="009818AE" w:rsidP="00566BC8">
      <w:pPr>
        <w:rPr>
          <w:rFonts w:eastAsiaTheme="minorEastAsia"/>
          <w:rtl/>
          <w:lang w:eastAsia="he-IL"/>
        </w:rPr>
      </w:pPr>
      <w:bookmarkStart w:id="254" w:name="_ETM_Q1_527601"/>
      <w:bookmarkStart w:id="255" w:name="_ETM_Q1_527838"/>
      <w:bookmarkStart w:id="256" w:name="_ETM_Q1_529065"/>
      <w:bookmarkEnd w:id="254"/>
      <w:bookmarkEnd w:id="255"/>
      <w:bookmarkEnd w:id="256"/>
    </w:p>
    <w:p w14:paraId="70E669C0" w14:textId="09CFC275" w:rsidR="009818AE" w:rsidRDefault="009818AE" w:rsidP="00C31925">
      <w:pPr>
        <w:pStyle w:val="a4"/>
        <w:keepNext/>
        <w:rPr>
          <w:rFonts w:eastAsiaTheme="minorEastAsia"/>
          <w:rtl/>
        </w:rPr>
      </w:pPr>
      <w:bookmarkStart w:id="257" w:name="ET_speaker_5797_44"/>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57"/>
    </w:p>
    <w:p w14:paraId="3E618810" w14:textId="2A91E8BC" w:rsidR="009818AE" w:rsidRDefault="009818AE" w:rsidP="00C31925">
      <w:pPr>
        <w:pStyle w:val="KeepWithNext"/>
        <w:rPr>
          <w:rFonts w:eastAsiaTheme="minorEastAsia"/>
          <w:rtl/>
          <w:lang w:eastAsia="he-IL"/>
        </w:rPr>
      </w:pPr>
    </w:p>
    <w:p w14:paraId="3A9A4BD0" w14:textId="5C2C9B68" w:rsidR="009818AE" w:rsidRDefault="009818AE" w:rsidP="009818AE">
      <w:pPr>
        <w:rPr>
          <w:rFonts w:eastAsiaTheme="minorEastAsia"/>
          <w:rtl/>
          <w:lang w:eastAsia="he-IL"/>
        </w:rPr>
      </w:pPr>
      <w:bookmarkStart w:id="258" w:name="_ETM_Q1_529671"/>
      <w:bookmarkStart w:id="259" w:name="_ETM_Q1_529731"/>
      <w:bookmarkEnd w:id="258"/>
      <w:bookmarkEnd w:id="259"/>
      <w:r>
        <w:rPr>
          <w:rFonts w:eastAsiaTheme="minorEastAsia" w:hint="cs"/>
          <w:rtl/>
          <w:lang w:eastAsia="he-IL"/>
        </w:rPr>
        <w:t>מחולק לא כאחד, אלא כחמישה.</w:t>
      </w:r>
    </w:p>
    <w:p w14:paraId="0B9DFB9B" w14:textId="12674E38" w:rsidR="009818AE" w:rsidRDefault="009818AE" w:rsidP="009818AE">
      <w:pPr>
        <w:rPr>
          <w:rFonts w:eastAsiaTheme="minorEastAsia"/>
          <w:rtl/>
          <w:lang w:eastAsia="he-IL"/>
        </w:rPr>
      </w:pPr>
      <w:bookmarkStart w:id="260" w:name="_ETM_Q1_530586"/>
      <w:bookmarkStart w:id="261" w:name="_ETM_Q1_530828"/>
      <w:bookmarkStart w:id="262" w:name="_ETM_Q1_531731"/>
      <w:bookmarkEnd w:id="260"/>
      <w:bookmarkEnd w:id="261"/>
      <w:bookmarkEnd w:id="262"/>
    </w:p>
    <w:p w14:paraId="203071F1" w14:textId="4751A3F5" w:rsidR="009818AE" w:rsidRDefault="009818AE" w:rsidP="00C31925">
      <w:pPr>
        <w:pStyle w:val="a4"/>
        <w:keepNext/>
        <w:rPr>
          <w:rFonts w:eastAsiaTheme="minorEastAsia"/>
          <w:rtl/>
        </w:rPr>
      </w:pPr>
      <w:bookmarkStart w:id="263" w:name="ET_speaker_5797_45"/>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63"/>
    </w:p>
    <w:p w14:paraId="6532E684" w14:textId="330F9B1E" w:rsidR="009818AE" w:rsidRDefault="009818AE" w:rsidP="00C31925">
      <w:pPr>
        <w:pStyle w:val="KeepWithNext"/>
        <w:rPr>
          <w:rFonts w:eastAsiaTheme="minorEastAsia"/>
          <w:rtl/>
          <w:lang w:eastAsia="he-IL"/>
        </w:rPr>
      </w:pPr>
    </w:p>
    <w:p w14:paraId="54BE7752" w14:textId="003C37FF" w:rsidR="00B93260" w:rsidRDefault="009818AE" w:rsidP="009818AE">
      <w:pPr>
        <w:rPr>
          <w:rFonts w:eastAsiaTheme="minorEastAsia"/>
          <w:rtl/>
          <w:lang w:eastAsia="he-IL"/>
        </w:rPr>
      </w:pPr>
      <w:bookmarkStart w:id="264" w:name="_ETM_Q1_532390"/>
      <w:bookmarkEnd w:id="264"/>
      <w:r>
        <w:rPr>
          <w:rFonts w:eastAsiaTheme="minorEastAsia" w:hint="cs"/>
          <w:rtl/>
          <w:lang w:eastAsia="he-IL"/>
        </w:rPr>
        <w:t>כ</w:t>
      </w:r>
      <w:bookmarkStart w:id="265" w:name="_ETM_Q1_532471"/>
      <w:bookmarkEnd w:id="265"/>
      <w:r>
        <w:rPr>
          <w:rFonts w:eastAsiaTheme="minorEastAsia" w:hint="cs"/>
          <w:rtl/>
          <w:lang w:eastAsia="he-IL"/>
        </w:rPr>
        <w:t xml:space="preserve">ן, חמישה. </w:t>
      </w:r>
      <w:r w:rsidR="00B93260">
        <w:rPr>
          <w:rFonts w:eastAsiaTheme="minorEastAsia" w:hint="cs"/>
          <w:rtl/>
          <w:lang w:eastAsia="he-IL"/>
        </w:rPr>
        <w:t xml:space="preserve">הצבעה </w:t>
      </w:r>
      <w:bookmarkStart w:id="266" w:name="_ETM_Q1_534168"/>
      <w:bookmarkEnd w:id="266"/>
      <w:r w:rsidR="00B93260">
        <w:rPr>
          <w:rFonts w:eastAsiaTheme="minorEastAsia" w:hint="cs"/>
          <w:rtl/>
          <w:lang w:eastAsia="he-IL"/>
        </w:rPr>
        <w:t xml:space="preserve">אחת פה </w:t>
      </w:r>
      <w:r>
        <w:rPr>
          <w:rFonts w:eastAsiaTheme="minorEastAsia" w:hint="cs"/>
          <w:rtl/>
          <w:lang w:eastAsia="he-IL"/>
        </w:rPr>
        <w:t xml:space="preserve">על חמישה </w:t>
      </w:r>
      <w:r w:rsidR="00B93260">
        <w:rPr>
          <w:rFonts w:eastAsiaTheme="minorEastAsia" w:hint="cs"/>
          <w:rtl/>
          <w:lang w:eastAsia="he-IL"/>
        </w:rPr>
        <w:t>ויגיע מחולק למליאה.</w:t>
      </w:r>
    </w:p>
    <w:p w14:paraId="019ADB78" w14:textId="1CF9D18E" w:rsidR="009818AE" w:rsidRDefault="009818AE" w:rsidP="009818AE">
      <w:pPr>
        <w:rPr>
          <w:rFonts w:eastAsiaTheme="minorEastAsia"/>
          <w:rtl/>
          <w:lang w:eastAsia="he-IL"/>
        </w:rPr>
      </w:pPr>
      <w:bookmarkStart w:id="267" w:name="_ETM_Q1_534383"/>
      <w:bookmarkStart w:id="268" w:name="_ETM_Q1_534622"/>
      <w:bookmarkStart w:id="269" w:name="_ETM_Q1_530376"/>
      <w:bookmarkEnd w:id="267"/>
      <w:bookmarkEnd w:id="268"/>
      <w:bookmarkEnd w:id="269"/>
    </w:p>
    <w:p w14:paraId="36E8F04E" w14:textId="3999CB29" w:rsidR="009818AE" w:rsidRDefault="009818AE" w:rsidP="00C31925">
      <w:pPr>
        <w:pStyle w:val="a4"/>
        <w:keepNext/>
        <w:rPr>
          <w:rFonts w:eastAsiaTheme="minorEastAsia"/>
          <w:rtl/>
        </w:rPr>
      </w:pPr>
      <w:bookmarkStart w:id="270" w:name="ET_speaker_5797_46"/>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270"/>
    </w:p>
    <w:p w14:paraId="15A4F57A" w14:textId="4BCA5792" w:rsidR="009818AE" w:rsidRDefault="009818AE" w:rsidP="00C31925">
      <w:pPr>
        <w:pStyle w:val="KeepWithNext"/>
        <w:rPr>
          <w:rFonts w:eastAsiaTheme="minorEastAsia"/>
          <w:rtl/>
          <w:lang w:eastAsia="he-IL"/>
        </w:rPr>
      </w:pPr>
    </w:p>
    <w:p w14:paraId="2C8E6A56" w14:textId="1C051183" w:rsidR="009818AE" w:rsidRDefault="009818AE" w:rsidP="009818AE">
      <w:pPr>
        <w:rPr>
          <w:rFonts w:eastAsiaTheme="minorEastAsia"/>
          <w:rtl/>
          <w:lang w:eastAsia="he-IL"/>
        </w:rPr>
      </w:pPr>
      <w:bookmarkStart w:id="271" w:name="_ETM_Q1_531030"/>
      <w:bookmarkStart w:id="272" w:name="_ETM_Q1_531085"/>
      <w:bookmarkEnd w:id="271"/>
      <w:bookmarkEnd w:id="272"/>
      <w:r>
        <w:rPr>
          <w:rFonts w:eastAsiaTheme="minorEastAsia" w:hint="cs"/>
          <w:rtl/>
          <w:lang w:eastAsia="he-IL"/>
        </w:rPr>
        <w:t xml:space="preserve">מבחינה טכנית </w:t>
      </w:r>
      <w:bookmarkStart w:id="273" w:name="_ETM_Q1_535056"/>
      <w:bookmarkEnd w:id="273"/>
      <w:r>
        <w:rPr>
          <w:rFonts w:eastAsiaTheme="minorEastAsia" w:hint="cs"/>
          <w:rtl/>
          <w:lang w:eastAsia="he-IL"/>
        </w:rPr>
        <w:t>פה אין לי בעיה.</w:t>
      </w:r>
    </w:p>
    <w:p w14:paraId="100034CD" w14:textId="5DCD5FF7" w:rsidR="009818AE" w:rsidRDefault="009818AE" w:rsidP="009818AE">
      <w:pPr>
        <w:rPr>
          <w:rFonts w:eastAsiaTheme="minorEastAsia"/>
          <w:rtl/>
          <w:lang w:eastAsia="he-IL"/>
        </w:rPr>
      </w:pPr>
      <w:bookmarkStart w:id="274" w:name="_ETM_Q1_536776"/>
      <w:bookmarkStart w:id="275" w:name="_ETM_Q1_537039"/>
      <w:bookmarkStart w:id="276" w:name="_ETM_Q1_537520"/>
      <w:bookmarkEnd w:id="274"/>
      <w:bookmarkEnd w:id="275"/>
      <w:bookmarkEnd w:id="276"/>
    </w:p>
    <w:p w14:paraId="2AE76C43" w14:textId="7C1ACA33" w:rsidR="009818AE" w:rsidRDefault="009818AE" w:rsidP="00C31925">
      <w:pPr>
        <w:pStyle w:val="af6"/>
        <w:keepNext/>
        <w:rPr>
          <w:rFonts w:eastAsiaTheme="minorEastAsia"/>
          <w:rtl/>
        </w:rPr>
      </w:pPr>
      <w:bookmarkStart w:id="277" w:name="ET_yor_5771_47"/>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277"/>
    </w:p>
    <w:p w14:paraId="2C89885E" w14:textId="77777777" w:rsidR="009818AE" w:rsidRDefault="009818AE" w:rsidP="00712D35">
      <w:pPr>
        <w:rPr>
          <w:rFonts w:eastAsiaTheme="minorEastAsia"/>
          <w:rtl/>
          <w:lang w:eastAsia="he-IL"/>
        </w:rPr>
      </w:pPr>
      <w:bookmarkStart w:id="278" w:name="_ETM_Q1_538211"/>
      <w:bookmarkStart w:id="279" w:name="_ETM_Q1_538287"/>
      <w:bookmarkStart w:id="280" w:name="_ETM_Q1_530233"/>
      <w:bookmarkStart w:id="281" w:name="_ETM_Q1_530294"/>
      <w:bookmarkStart w:id="282" w:name="_ETM_Q1_531303"/>
      <w:bookmarkStart w:id="283" w:name="_ETM_Q1_531343"/>
      <w:bookmarkStart w:id="284" w:name="_ETM_Q1_531544"/>
      <w:bookmarkStart w:id="285" w:name="_ETM_Q1_531586"/>
      <w:bookmarkStart w:id="286" w:name="_ETM_Q1_505289"/>
      <w:bookmarkStart w:id="287" w:name="_ETM_Q1_505344"/>
      <w:bookmarkStart w:id="288" w:name="_ETM_Q1_505802"/>
      <w:bookmarkStart w:id="289" w:name="_ETM_Q1_505848"/>
      <w:bookmarkStart w:id="290" w:name="_ETM_Q1_518464"/>
      <w:bookmarkStart w:id="291" w:name="_ETM_Q1_518505"/>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4F623EAA" w14:textId="435C242A" w:rsidR="00B93260" w:rsidRDefault="00C17D58" w:rsidP="009818AE">
      <w:pPr>
        <w:rPr>
          <w:rFonts w:eastAsiaTheme="minorEastAsia"/>
          <w:rtl/>
        </w:rPr>
      </w:pPr>
      <w:r w:rsidRPr="00F174B7">
        <w:rPr>
          <w:rFonts w:eastAsiaTheme="minorEastAsia"/>
          <w:rtl/>
        </w:rPr>
        <w:t xml:space="preserve">אז אנחנו נצביע </w:t>
      </w:r>
      <w:r w:rsidR="009818AE">
        <w:rPr>
          <w:rFonts w:eastAsiaTheme="minorEastAsia" w:hint="cs"/>
          <w:rtl/>
        </w:rPr>
        <w:t xml:space="preserve">על </w:t>
      </w:r>
      <w:r w:rsidRPr="00F174B7">
        <w:rPr>
          <w:rFonts w:eastAsiaTheme="minorEastAsia"/>
          <w:rtl/>
        </w:rPr>
        <w:t>כל</w:t>
      </w:r>
      <w:r w:rsidR="00B93260">
        <w:rPr>
          <w:rFonts w:eastAsiaTheme="minorEastAsia" w:hint="cs"/>
          <w:rtl/>
        </w:rPr>
        <w:t xml:space="preserve"> חמש </w:t>
      </w:r>
      <w:bookmarkStart w:id="292" w:name="_ETM_Q1_539577"/>
      <w:bookmarkEnd w:id="292"/>
      <w:proofErr w:type="spellStart"/>
      <w:r w:rsidR="009818AE">
        <w:rPr>
          <w:rFonts w:eastAsiaTheme="minorEastAsia" w:hint="cs"/>
          <w:rtl/>
        </w:rPr>
        <w:t>ה</w:t>
      </w:r>
      <w:r w:rsidRPr="00F174B7">
        <w:rPr>
          <w:rFonts w:eastAsiaTheme="minorEastAsia"/>
          <w:rtl/>
        </w:rPr>
        <w:t>הסתייגויות</w:t>
      </w:r>
      <w:bookmarkStart w:id="293" w:name="_ETM_Q1_544618"/>
      <w:bookmarkEnd w:id="293"/>
      <w:r w:rsidR="00B93260">
        <w:rPr>
          <w:rFonts w:eastAsiaTheme="minorEastAsia" w:hint="cs"/>
          <w:rtl/>
        </w:rPr>
        <w:t>כמ</w:t>
      </w:r>
      <w:bookmarkStart w:id="294" w:name="_ETM_Q1_546510"/>
      <w:bookmarkEnd w:id="294"/>
      <w:r w:rsidR="00B93260">
        <w:rPr>
          <w:rFonts w:eastAsiaTheme="minorEastAsia" w:hint="cs"/>
          <w:rtl/>
        </w:rPr>
        <w:t>קשה</w:t>
      </w:r>
      <w:proofErr w:type="spellEnd"/>
      <w:r w:rsidR="00B93260">
        <w:rPr>
          <w:rFonts w:eastAsiaTheme="minorEastAsia" w:hint="cs"/>
          <w:rtl/>
        </w:rPr>
        <w:t xml:space="preserve"> אחת. מי בעד </w:t>
      </w:r>
      <w:r w:rsidR="009818AE">
        <w:rPr>
          <w:rFonts w:eastAsiaTheme="minorEastAsia" w:hint="cs"/>
          <w:rtl/>
        </w:rPr>
        <w:t>ה</w:t>
      </w:r>
      <w:r w:rsidR="00B93260">
        <w:rPr>
          <w:rFonts w:eastAsiaTheme="minorEastAsia" w:hint="cs"/>
          <w:rtl/>
        </w:rPr>
        <w:t xml:space="preserve">הסתייגויות של ח"כ </w:t>
      </w:r>
      <w:proofErr w:type="spellStart"/>
      <w:r w:rsidR="00B93260">
        <w:rPr>
          <w:rFonts w:eastAsiaTheme="minorEastAsia" w:hint="cs"/>
          <w:rtl/>
        </w:rPr>
        <w:t>פינדרוס</w:t>
      </w:r>
      <w:proofErr w:type="spellEnd"/>
      <w:r w:rsidR="00B93260">
        <w:rPr>
          <w:rFonts w:eastAsiaTheme="minorEastAsia" w:hint="cs"/>
          <w:rtl/>
        </w:rPr>
        <w:t>, שירים את ידו.</w:t>
      </w:r>
      <w:r w:rsidR="009818AE">
        <w:rPr>
          <w:rFonts w:eastAsiaTheme="minorEastAsia" w:hint="cs"/>
          <w:rtl/>
        </w:rPr>
        <w:t xml:space="preserve"> מי נגד? </w:t>
      </w:r>
      <w:bookmarkStart w:id="295" w:name="_ETM_Q1_546979"/>
      <w:bookmarkEnd w:id="295"/>
      <w:r w:rsidR="009818AE">
        <w:rPr>
          <w:rFonts w:eastAsiaTheme="minorEastAsia" w:hint="cs"/>
          <w:rtl/>
        </w:rPr>
        <w:t>שלושה. מי נמנע? אין. פה אחד ההסתייגויות הוסרו ולא התקבלו.</w:t>
      </w:r>
    </w:p>
    <w:p w14:paraId="25C69EE0" w14:textId="77777777" w:rsidR="000902C9" w:rsidRDefault="000902C9" w:rsidP="000902C9">
      <w:pPr>
        <w:pStyle w:val="af1"/>
        <w:keepNext/>
        <w:rPr>
          <w:rFonts w:eastAsiaTheme="minorEastAsia"/>
          <w:rtl/>
        </w:rPr>
      </w:pPr>
      <w:bookmarkStart w:id="296" w:name="_ETM_Q1_544923"/>
      <w:bookmarkEnd w:id="296"/>
    </w:p>
    <w:p w14:paraId="4338D7D4" w14:textId="6DC7D1C0" w:rsidR="000902C9" w:rsidRDefault="000902C9" w:rsidP="000902C9">
      <w:pPr>
        <w:pStyle w:val="af1"/>
        <w:keepNext/>
        <w:rPr>
          <w:rFonts w:eastAsiaTheme="minorEastAsia"/>
          <w:rtl/>
        </w:rPr>
      </w:pPr>
      <w:bookmarkStart w:id="297" w:name="_ETM_Q1_544960"/>
      <w:bookmarkEnd w:id="297"/>
      <w:r>
        <w:rPr>
          <w:rFonts w:eastAsiaTheme="minorEastAsia"/>
          <w:rtl/>
        </w:rPr>
        <w:t>הצבעה</w:t>
      </w:r>
    </w:p>
    <w:p w14:paraId="49137A04" w14:textId="0108C883" w:rsidR="000902C9" w:rsidRDefault="009818AE" w:rsidP="000902C9">
      <w:pPr>
        <w:pStyle w:val="--"/>
        <w:keepNext/>
        <w:rPr>
          <w:rFonts w:eastAsiaTheme="minorEastAsia"/>
          <w:rtl/>
        </w:rPr>
      </w:pPr>
      <w:bookmarkStart w:id="298" w:name="_ETM_Q1_552173"/>
      <w:bookmarkStart w:id="299" w:name="_ETM_Q1_552120"/>
      <w:bookmarkEnd w:id="298"/>
      <w:bookmarkEnd w:id="299"/>
      <w:r>
        <w:rPr>
          <w:rFonts w:eastAsiaTheme="minorEastAsia" w:hint="cs"/>
          <w:rtl/>
        </w:rPr>
        <w:t>לא אושר.</w:t>
      </w:r>
    </w:p>
    <w:p w14:paraId="3CE944B1" w14:textId="77777777" w:rsidR="009818AE" w:rsidRDefault="009818AE" w:rsidP="000902C9">
      <w:pPr>
        <w:pStyle w:val="a4"/>
        <w:keepNext/>
        <w:rPr>
          <w:rFonts w:eastAsiaTheme="minorEastAsia"/>
          <w:u w:val="none"/>
          <w:rtl/>
          <w:lang w:eastAsia="en-US"/>
        </w:rPr>
      </w:pPr>
      <w:bookmarkStart w:id="300" w:name="ET_speaker_6244_16"/>
    </w:p>
    <w:p w14:paraId="1AB0A2D5" w14:textId="6E4AFB33" w:rsidR="000902C9" w:rsidRDefault="000902C9" w:rsidP="000902C9">
      <w:pPr>
        <w:pStyle w:val="a4"/>
        <w:keepNext/>
        <w:rPr>
          <w:rFonts w:eastAsiaTheme="minorEastAsia"/>
          <w:rtl/>
        </w:rPr>
      </w:pPr>
      <w:bookmarkStart w:id="301" w:name="_ETM_Q1_548316"/>
      <w:bookmarkStart w:id="302" w:name="_ETM_Q1_548535"/>
      <w:bookmarkEnd w:id="301"/>
      <w:bookmarkEnd w:id="302"/>
      <w:r w:rsidRPr="000902C9">
        <w:rPr>
          <w:rStyle w:val="TagStyle"/>
          <w:rFonts w:eastAsiaTheme="minorEastAsia"/>
          <w:rtl/>
        </w:rPr>
        <w:t xml:space="preserve"> &lt;&lt; דובר &gt;&gt; </w:t>
      </w:r>
      <w:r>
        <w:rPr>
          <w:rFonts w:eastAsiaTheme="minorEastAsia"/>
          <w:rtl/>
        </w:rPr>
        <w:t xml:space="preserve">איתן </w:t>
      </w:r>
      <w:proofErr w:type="spellStart"/>
      <w:r>
        <w:rPr>
          <w:rFonts w:eastAsiaTheme="minorEastAsia"/>
          <w:rtl/>
        </w:rPr>
        <w:t>גינזבורג</w:t>
      </w:r>
      <w:proofErr w:type="spellEnd"/>
      <w:r>
        <w:rPr>
          <w:rFonts w:eastAsiaTheme="minorEastAsia"/>
          <w:rtl/>
        </w:rPr>
        <w:t>:</w:t>
      </w:r>
      <w:r w:rsidRPr="000902C9">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300"/>
    </w:p>
    <w:p w14:paraId="44E3446B" w14:textId="77777777" w:rsidR="00B93260" w:rsidRDefault="00B93260" w:rsidP="000902C9">
      <w:pPr>
        <w:ind w:firstLine="0"/>
        <w:rPr>
          <w:rFonts w:eastAsiaTheme="minorEastAsia"/>
          <w:rtl/>
        </w:rPr>
      </w:pPr>
    </w:p>
    <w:p w14:paraId="717DD408" w14:textId="3AC42364" w:rsidR="009818AE" w:rsidRDefault="00C17D58" w:rsidP="00CF4AB0">
      <w:pPr>
        <w:rPr>
          <w:rFonts w:eastAsiaTheme="minorEastAsia"/>
          <w:rtl/>
        </w:rPr>
      </w:pPr>
      <w:r w:rsidRPr="00F174B7">
        <w:rPr>
          <w:rFonts w:eastAsiaTheme="minorEastAsia"/>
          <w:rtl/>
        </w:rPr>
        <w:t xml:space="preserve">אנחנו נצביע על נוסח החוק כפי </w:t>
      </w:r>
      <w:r w:rsidR="000902C9">
        <w:rPr>
          <w:rFonts w:eastAsiaTheme="minorEastAsia" w:hint="cs"/>
          <w:rtl/>
        </w:rPr>
        <w:t>שהוקרא</w:t>
      </w:r>
      <w:r w:rsidRPr="00F174B7">
        <w:rPr>
          <w:rFonts w:eastAsiaTheme="minorEastAsia"/>
          <w:rtl/>
        </w:rPr>
        <w:t xml:space="preserve"> לאורך הדיונים והיום</w:t>
      </w:r>
      <w:r w:rsidR="000902C9">
        <w:rPr>
          <w:rFonts w:eastAsiaTheme="minorEastAsia" w:hint="cs"/>
          <w:rtl/>
        </w:rPr>
        <w:t>.</w:t>
      </w:r>
      <w:r w:rsidR="00C31925">
        <w:rPr>
          <w:rFonts w:eastAsiaTheme="minorEastAsia" w:hint="cs"/>
          <w:rtl/>
        </w:rPr>
        <w:t xml:space="preserve"> </w:t>
      </w:r>
    </w:p>
    <w:p w14:paraId="3606CE7F" w14:textId="1CF3303F" w:rsidR="009818AE" w:rsidRDefault="009818AE" w:rsidP="00CF4AB0">
      <w:pPr>
        <w:rPr>
          <w:rFonts w:eastAsiaTheme="minorEastAsia"/>
          <w:rtl/>
        </w:rPr>
      </w:pPr>
      <w:bookmarkStart w:id="303" w:name="_ETM_Q1_557907"/>
      <w:bookmarkStart w:id="304" w:name="_ETM_Q1_558134"/>
      <w:bookmarkStart w:id="305" w:name="_ETM_Q1_559699"/>
      <w:bookmarkEnd w:id="303"/>
      <w:bookmarkEnd w:id="304"/>
      <w:bookmarkEnd w:id="305"/>
    </w:p>
    <w:p w14:paraId="388EAD8A" w14:textId="2493DEC1" w:rsidR="009818AE" w:rsidRDefault="009818AE" w:rsidP="00C31925">
      <w:pPr>
        <w:pStyle w:val="a4"/>
        <w:keepNext/>
        <w:rPr>
          <w:rFonts w:eastAsiaTheme="minorEastAsia"/>
          <w:rtl/>
        </w:rPr>
      </w:pPr>
      <w:bookmarkStart w:id="306" w:name="ET_speaker_5797_48"/>
      <w:r w:rsidRPr="00C31925">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31925">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306"/>
    </w:p>
    <w:p w14:paraId="08706D1F" w14:textId="7725A14F" w:rsidR="009818AE" w:rsidRDefault="009818AE" w:rsidP="00C31925">
      <w:pPr>
        <w:pStyle w:val="KeepWithNext"/>
        <w:rPr>
          <w:rFonts w:eastAsiaTheme="minorEastAsia"/>
          <w:rtl/>
          <w:lang w:eastAsia="he-IL"/>
        </w:rPr>
      </w:pPr>
    </w:p>
    <w:p w14:paraId="79AA57CB" w14:textId="37A822FA" w:rsidR="009818AE" w:rsidRDefault="009818AE" w:rsidP="009818AE">
      <w:pPr>
        <w:rPr>
          <w:rFonts w:eastAsiaTheme="minorEastAsia"/>
          <w:rtl/>
          <w:lang w:eastAsia="he-IL"/>
        </w:rPr>
      </w:pPr>
      <w:bookmarkStart w:id="307" w:name="_ETM_Q1_560316"/>
      <w:bookmarkStart w:id="308" w:name="_ETM_Q1_560376"/>
      <w:bookmarkEnd w:id="307"/>
      <w:bookmarkEnd w:id="308"/>
      <w:r>
        <w:rPr>
          <w:rFonts w:eastAsiaTheme="minorEastAsia" w:hint="cs"/>
          <w:rtl/>
          <w:lang w:eastAsia="he-IL"/>
        </w:rPr>
        <w:t xml:space="preserve">אני לא רוצה רביזיה כי עידית מעסיקה אותי למעלה עם </w:t>
      </w:r>
      <w:bookmarkStart w:id="309" w:name="_ETM_Q1_562267"/>
      <w:bookmarkEnd w:id="309"/>
      <w:r>
        <w:rPr>
          <w:rFonts w:eastAsiaTheme="minorEastAsia" w:hint="cs"/>
          <w:rtl/>
          <w:lang w:eastAsia="he-IL"/>
        </w:rPr>
        <w:t>הבריאות.</w:t>
      </w:r>
      <w:bookmarkStart w:id="310" w:name="_ETM_Q1_565636"/>
      <w:bookmarkEnd w:id="310"/>
    </w:p>
    <w:p w14:paraId="6068566D" w14:textId="2465CB1C" w:rsidR="009818AE" w:rsidRDefault="009818AE" w:rsidP="009818AE">
      <w:pPr>
        <w:rPr>
          <w:rFonts w:eastAsiaTheme="minorEastAsia"/>
          <w:rtl/>
          <w:lang w:eastAsia="he-IL"/>
        </w:rPr>
      </w:pPr>
      <w:bookmarkStart w:id="311" w:name="_ETM_Q1_565859"/>
      <w:bookmarkEnd w:id="311"/>
    </w:p>
    <w:p w14:paraId="702DBAE6" w14:textId="2C06A197" w:rsidR="009818AE" w:rsidRDefault="009818AE" w:rsidP="00C31925">
      <w:pPr>
        <w:pStyle w:val="af6"/>
        <w:keepNext/>
        <w:rPr>
          <w:rFonts w:eastAsiaTheme="minorEastAsia"/>
          <w:rtl/>
        </w:rPr>
      </w:pPr>
      <w:bookmarkStart w:id="312" w:name="ET_yor_5771_49"/>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 </w:t>
      </w:r>
      <w:r>
        <w:rPr>
          <w:rFonts w:eastAsiaTheme="minorEastAsia"/>
          <w:rtl/>
        </w:rPr>
        <w:t xml:space="preserve">היו"ר איתן </w:t>
      </w:r>
      <w:proofErr w:type="spellStart"/>
      <w:r>
        <w:rPr>
          <w:rFonts w:eastAsiaTheme="minorEastAsia"/>
          <w:rtl/>
        </w:rPr>
        <w:t>גינזבורג</w:t>
      </w:r>
      <w:proofErr w:type="spellEnd"/>
      <w:r>
        <w:rPr>
          <w:rFonts w:eastAsiaTheme="minorEastAsia"/>
          <w:rtl/>
        </w:rPr>
        <w:t>:</w:t>
      </w:r>
      <w:r w:rsidRPr="00C31925">
        <w:rPr>
          <w:rStyle w:val="TagStyle"/>
          <w:rFonts w:eastAsiaTheme="minorEastAsia"/>
          <w:rtl/>
        </w:rPr>
        <w:t xml:space="preserve"> &lt;&lt; </w:t>
      </w:r>
      <w:proofErr w:type="spellStart"/>
      <w:r w:rsidRPr="00C31925">
        <w:rPr>
          <w:rStyle w:val="TagStyle"/>
          <w:rFonts w:eastAsiaTheme="minorEastAsia"/>
          <w:rtl/>
        </w:rPr>
        <w:t>יור</w:t>
      </w:r>
      <w:proofErr w:type="spellEnd"/>
      <w:r w:rsidRPr="00C31925">
        <w:rPr>
          <w:rStyle w:val="TagStyle"/>
          <w:rFonts w:eastAsiaTheme="minorEastAsia"/>
          <w:rtl/>
        </w:rPr>
        <w:t xml:space="preserve"> &gt;&gt;</w:t>
      </w:r>
      <w:r w:rsidR="00C31925">
        <w:rPr>
          <w:rFonts w:eastAsiaTheme="minorEastAsia"/>
          <w:rtl/>
        </w:rPr>
        <w:t xml:space="preserve"> </w:t>
      </w:r>
      <w:r>
        <w:rPr>
          <w:rFonts w:eastAsiaTheme="minorEastAsia"/>
          <w:rtl/>
        </w:rPr>
        <w:t xml:space="preserve"> </w:t>
      </w:r>
      <w:bookmarkEnd w:id="312"/>
    </w:p>
    <w:p w14:paraId="29ACB234" w14:textId="75D360FA" w:rsidR="009818AE" w:rsidRDefault="009818AE" w:rsidP="00C31925">
      <w:pPr>
        <w:pStyle w:val="KeepWithNext"/>
        <w:rPr>
          <w:rFonts w:eastAsiaTheme="minorEastAsia"/>
          <w:rtl/>
          <w:lang w:eastAsia="he-IL"/>
        </w:rPr>
      </w:pPr>
    </w:p>
    <w:p w14:paraId="493C3C7F" w14:textId="52ED6629" w:rsidR="009818AE" w:rsidRDefault="009818AE" w:rsidP="009818AE">
      <w:pPr>
        <w:rPr>
          <w:rFonts w:eastAsiaTheme="minorEastAsia"/>
          <w:rtl/>
          <w:lang w:eastAsia="he-IL"/>
        </w:rPr>
      </w:pPr>
      <w:bookmarkStart w:id="313" w:name="_ETM_Q1_563461"/>
      <w:bookmarkStart w:id="314" w:name="_ETM_Q1_563513"/>
      <w:bookmarkEnd w:id="313"/>
      <w:bookmarkEnd w:id="314"/>
      <w:r>
        <w:rPr>
          <w:rFonts w:eastAsiaTheme="minorEastAsia" w:hint="cs"/>
          <w:rtl/>
          <w:lang w:eastAsia="he-IL"/>
        </w:rPr>
        <w:t xml:space="preserve">אנחנו מודים לך מראש על הדבר הזה, אדוני. </w:t>
      </w:r>
    </w:p>
    <w:p w14:paraId="44545927" w14:textId="77777777" w:rsidR="009818AE" w:rsidRPr="00C31925" w:rsidRDefault="009818AE" w:rsidP="009818AE">
      <w:pPr>
        <w:rPr>
          <w:rFonts w:eastAsiaTheme="minorEastAsia"/>
          <w:rtl/>
          <w:lang w:eastAsia="he-IL"/>
        </w:rPr>
      </w:pPr>
      <w:bookmarkStart w:id="315" w:name="_ETM_Q1_570301"/>
      <w:bookmarkStart w:id="316" w:name="_ETM_Q1_570507"/>
      <w:bookmarkEnd w:id="315"/>
      <w:bookmarkEnd w:id="316"/>
    </w:p>
    <w:p w14:paraId="48ED4E20" w14:textId="6746D9B0" w:rsidR="00CF4AB0" w:rsidRDefault="00C17D58" w:rsidP="009818AE">
      <w:pPr>
        <w:rPr>
          <w:rFonts w:eastAsiaTheme="minorEastAsia"/>
          <w:rtl/>
        </w:rPr>
      </w:pPr>
      <w:r w:rsidRPr="00F174B7">
        <w:rPr>
          <w:rFonts w:eastAsiaTheme="minorEastAsia"/>
          <w:rtl/>
        </w:rPr>
        <w:t>מי בעד אישור תיקונים בחוק</w:t>
      </w:r>
      <w:bookmarkStart w:id="317" w:name="_ETM_Q1_571831"/>
      <w:bookmarkEnd w:id="317"/>
      <w:r w:rsidR="009818AE">
        <w:rPr>
          <w:rFonts w:eastAsiaTheme="minorEastAsia" w:hint="cs"/>
          <w:rtl/>
        </w:rPr>
        <w:t xml:space="preserve"> התכנון</w:t>
      </w:r>
      <w:bookmarkStart w:id="318" w:name="_ETM_Q1_576809"/>
      <w:bookmarkEnd w:id="318"/>
      <w:r w:rsidR="009818AE">
        <w:rPr>
          <w:rFonts w:eastAsiaTheme="minorEastAsia" w:hint="cs"/>
          <w:rtl/>
        </w:rPr>
        <w:t xml:space="preserve"> והבנייה בכל הנוגע למגרשים המיועדים לתעסוקה ושימושים ממשלתיים</w:t>
      </w:r>
      <w:r w:rsidR="00CF4AB0">
        <w:rPr>
          <w:rFonts w:eastAsiaTheme="minorEastAsia" w:hint="cs"/>
          <w:rtl/>
        </w:rPr>
        <w:t xml:space="preserve"> ובכל </w:t>
      </w:r>
      <w:r w:rsidR="009818AE">
        <w:rPr>
          <w:rFonts w:eastAsiaTheme="minorEastAsia" w:hint="cs"/>
          <w:rtl/>
        </w:rPr>
        <w:t xml:space="preserve">שאר </w:t>
      </w:r>
      <w:r w:rsidR="00CF4AB0">
        <w:rPr>
          <w:rFonts w:eastAsiaTheme="minorEastAsia" w:hint="cs"/>
          <w:rtl/>
        </w:rPr>
        <w:t xml:space="preserve">הסעיפים שדנו בהם, ירים את ידו. </w:t>
      </w:r>
      <w:bookmarkStart w:id="319" w:name="_ETM_Q1_584761"/>
      <w:bookmarkStart w:id="320" w:name="_ETM_Q1_584824"/>
      <w:bookmarkStart w:id="321" w:name="_ETM_Q1_587438"/>
      <w:bookmarkEnd w:id="319"/>
      <w:bookmarkEnd w:id="320"/>
      <w:bookmarkEnd w:id="321"/>
    </w:p>
    <w:p w14:paraId="407E2B9F" w14:textId="435C5153" w:rsidR="007235AD" w:rsidRDefault="007235AD" w:rsidP="00CF4AB0">
      <w:pPr>
        <w:rPr>
          <w:rFonts w:eastAsiaTheme="minorEastAsia"/>
          <w:rtl/>
        </w:rPr>
      </w:pPr>
    </w:p>
    <w:p w14:paraId="47A8B079" w14:textId="2BF9C3D1" w:rsidR="007235AD" w:rsidRDefault="007235AD" w:rsidP="007235AD">
      <w:pPr>
        <w:pStyle w:val="af1"/>
        <w:keepNext/>
        <w:rPr>
          <w:rFonts w:eastAsiaTheme="minorEastAsia"/>
          <w:rtl/>
        </w:rPr>
      </w:pPr>
      <w:r>
        <w:rPr>
          <w:rFonts w:eastAsiaTheme="minorEastAsia"/>
          <w:rtl/>
        </w:rPr>
        <w:t>הצבעה</w:t>
      </w:r>
    </w:p>
    <w:p w14:paraId="69942773" w14:textId="65B2ACA3" w:rsidR="007235AD" w:rsidRPr="007235AD" w:rsidRDefault="009818AE" w:rsidP="007235AD">
      <w:pPr>
        <w:pStyle w:val="af2"/>
        <w:rPr>
          <w:rFonts w:eastAsiaTheme="minorEastAsia"/>
          <w:rtl/>
        </w:rPr>
      </w:pPr>
      <w:r>
        <w:rPr>
          <w:rFonts w:eastAsiaTheme="minorEastAsia" w:hint="cs"/>
          <w:rtl/>
        </w:rPr>
        <w:t>אושר.</w:t>
      </w:r>
    </w:p>
    <w:p w14:paraId="7A97E4E8" w14:textId="7E6942DC" w:rsidR="00CF4AB0" w:rsidRDefault="00CF4AB0" w:rsidP="00712D35">
      <w:pPr>
        <w:rPr>
          <w:rFonts w:eastAsiaTheme="minorEastAsia"/>
          <w:rtl/>
        </w:rPr>
      </w:pPr>
    </w:p>
    <w:p w14:paraId="2736EFCE" w14:textId="4CA34297" w:rsidR="00CF4AB0" w:rsidRDefault="00CF4AB0" w:rsidP="00CF4AB0">
      <w:pPr>
        <w:pStyle w:val="a4"/>
        <w:keepNext/>
        <w:rPr>
          <w:rFonts w:eastAsiaTheme="minorEastAsia"/>
          <w:rtl/>
        </w:rPr>
      </w:pPr>
      <w:bookmarkStart w:id="322" w:name="ET_speaker_5797_17"/>
      <w:r w:rsidRPr="00CF4AB0">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F4AB0">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322"/>
    </w:p>
    <w:p w14:paraId="666F11CD" w14:textId="4E0AD62A" w:rsidR="00CF4AB0" w:rsidRDefault="00CF4AB0" w:rsidP="00CF4AB0">
      <w:pPr>
        <w:pStyle w:val="KeepWithNext"/>
        <w:rPr>
          <w:rFonts w:eastAsiaTheme="minorEastAsia"/>
          <w:rtl/>
          <w:lang w:eastAsia="he-IL"/>
        </w:rPr>
      </w:pPr>
    </w:p>
    <w:p w14:paraId="4DB65E13" w14:textId="2E883165" w:rsidR="00CF4AB0" w:rsidRDefault="00CF4AB0" w:rsidP="00665ED8">
      <w:pPr>
        <w:rPr>
          <w:rFonts w:eastAsiaTheme="minorEastAsia"/>
          <w:rtl/>
        </w:rPr>
      </w:pPr>
      <w:r>
        <w:rPr>
          <w:rFonts w:eastAsiaTheme="minorEastAsia" w:hint="cs"/>
          <w:rtl/>
        </w:rPr>
        <w:t xml:space="preserve"> </w:t>
      </w:r>
      <w:r w:rsidR="009818AE">
        <w:rPr>
          <w:rFonts w:eastAsiaTheme="minorEastAsia" w:hint="cs"/>
          <w:rtl/>
        </w:rPr>
        <w:t xml:space="preserve">הייתי מצביע </w:t>
      </w:r>
      <w:bookmarkStart w:id="323" w:name="_ETM_Q1_583490"/>
      <w:bookmarkEnd w:id="323"/>
      <w:r w:rsidR="009818AE">
        <w:rPr>
          <w:rFonts w:eastAsiaTheme="minorEastAsia" w:hint="cs"/>
          <w:rtl/>
        </w:rPr>
        <w:t xml:space="preserve">בעד אם הייתה לי זכות הצבעה, </w:t>
      </w:r>
      <w:r w:rsidR="00C17D58" w:rsidRPr="00F174B7">
        <w:rPr>
          <w:rFonts w:eastAsiaTheme="minorEastAsia"/>
          <w:rtl/>
        </w:rPr>
        <w:t>אני חושב שזה חוק ראוי</w:t>
      </w:r>
      <w:r w:rsidR="009818AE">
        <w:rPr>
          <w:rFonts w:eastAsiaTheme="minorEastAsia" w:hint="cs"/>
          <w:rtl/>
        </w:rPr>
        <w:t>.</w:t>
      </w:r>
      <w:r w:rsidR="00C31925">
        <w:rPr>
          <w:rFonts w:eastAsiaTheme="minorEastAsia" w:hint="cs"/>
          <w:rtl/>
        </w:rPr>
        <w:t xml:space="preserve"> </w:t>
      </w:r>
      <w:r w:rsidR="00C17D58" w:rsidRPr="00F174B7">
        <w:rPr>
          <w:rFonts w:eastAsiaTheme="minorEastAsia"/>
          <w:rtl/>
        </w:rPr>
        <w:t>אני חושב שהוא לא מספיק</w:t>
      </w:r>
      <w:r>
        <w:rPr>
          <w:rFonts w:eastAsiaTheme="minorEastAsia" w:hint="cs"/>
          <w:rtl/>
        </w:rPr>
        <w:t>,</w:t>
      </w:r>
      <w:r w:rsidR="00665ED8">
        <w:rPr>
          <w:rFonts w:eastAsiaTheme="minorEastAsia" w:hint="cs"/>
          <w:rtl/>
        </w:rPr>
        <w:t xml:space="preserve"> </w:t>
      </w:r>
      <w:r w:rsidR="00C17D58" w:rsidRPr="00F174B7">
        <w:rPr>
          <w:rFonts w:eastAsiaTheme="minorEastAsia"/>
          <w:rtl/>
        </w:rPr>
        <w:t>היה צריך להיות הרבה יותר</w:t>
      </w:r>
      <w:r>
        <w:rPr>
          <w:rFonts w:eastAsiaTheme="minorEastAsia" w:hint="cs"/>
          <w:rtl/>
        </w:rPr>
        <w:t>.</w:t>
      </w:r>
    </w:p>
    <w:p w14:paraId="715B6F6B" w14:textId="5BCE5A93" w:rsidR="00CF4AB0" w:rsidRDefault="00CF4AB0" w:rsidP="00712D35">
      <w:pPr>
        <w:rPr>
          <w:rFonts w:eastAsiaTheme="minorEastAsia"/>
          <w:rtl/>
        </w:rPr>
      </w:pPr>
      <w:bookmarkStart w:id="324" w:name="_ETM_Q1_597645"/>
      <w:bookmarkStart w:id="325" w:name="_ETM_Q1_597695"/>
      <w:bookmarkStart w:id="326" w:name="_ETM_Q1_590361"/>
      <w:bookmarkStart w:id="327" w:name="_ETM_Q1_590424"/>
      <w:bookmarkStart w:id="328" w:name="_ETM_Q1_590641"/>
      <w:bookmarkStart w:id="329" w:name="_ETM_Q1_590688"/>
      <w:bookmarkStart w:id="330" w:name="_ETM_Q1_591231"/>
      <w:bookmarkEnd w:id="324"/>
      <w:bookmarkEnd w:id="325"/>
      <w:bookmarkEnd w:id="326"/>
      <w:bookmarkEnd w:id="327"/>
      <w:bookmarkEnd w:id="328"/>
      <w:bookmarkEnd w:id="329"/>
      <w:bookmarkEnd w:id="330"/>
    </w:p>
    <w:p w14:paraId="1675993D" w14:textId="3F539DA4" w:rsidR="00CF4AB0" w:rsidRDefault="00CF4AB0" w:rsidP="00CF4AB0">
      <w:pPr>
        <w:pStyle w:val="a4"/>
        <w:keepNext/>
        <w:rPr>
          <w:rFonts w:eastAsiaTheme="minorEastAsia"/>
          <w:rtl/>
        </w:rPr>
      </w:pPr>
      <w:bookmarkStart w:id="331" w:name="ET_speaker_6244_18"/>
      <w:r w:rsidRPr="00CF4AB0">
        <w:rPr>
          <w:rStyle w:val="TagStyle"/>
          <w:rFonts w:eastAsiaTheme="minorEastAsia"/>
          <w:rtl/>
        </w:rPr>
        <w:t xml:space="preserve"> &lt;&lt; דובר &gt;&gt; </w:t>
      </w:r>
      <w:r>
        <w:rPr>
          <w:rFonts w:eastAsiaTheme="minorEastAsia"/>
          <w:rtl/>
        </w:rPr>
        <w:t xml:space="preserve">איתן </w:t>
      </w:r>
      <w:proofErr w:type="spellStart"/>
      <w:r>
        <w:rPr>
          <w:rFonts w:eastAsiaTheme="minorEastAsia"/>
          <w:rtl/>
        </w:rPr>
        <w:t>גינזבורג</w:t>
      </w:r>
      <w:proofErr w:type="spellEnd"/>
      <w:r>
        <w:rPr>
          <w:rFonts w:eastAsiaTheme="minorEastAsia"/>
          <w:rtl/>
        </w:rPr>
        <w:t>:</w:t>
      </w:r>
      <w:r w:rsidRPr="00CF4AB0">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331"/>
    </w:p>
    <w:p w14:paraId="1CFB9B23" w14:textId="7B7B3D11" w:rsidR="00CF4AB0" w:rsidRDefault="00CF4AB0" w:rsidP="00CF4AB0">
      <w:pPr>
        <w:pStyle w:val="KeepWithNext"/>
        <w:rPr>
          <w:rFonts w:eastAsiaTheme="minorEastAsia"/>
          <w:rtl/>
          <w:lang w:eastAsia="he-IL"/>
        </w:rPr>
      </w:pPr>
    </w:p>
    <w:p w14:paraId="5F74C4E7" w14:textId="1B4F0232" w:rsidR="00CF4AB0" w:rsidRDefault="00C17D58" w:rsidP="009818AE">
      <w:pPr>
        <w:rPr>
          <w:rFonts w:eastAsiaTheme="minorEastAsia"/>
          <w:rtl/>
        </w:rPr>
      </w:pPr>
      <w:bookmarkStart w:id="332" w:name="_ETM_Q1_591294"/>
      <w:bookmarkEnd w:id="332"/>
      <w:r w:rsidRPr="00F174B7">
        <w:rPr>
          <w:rFonts w:eastAsiaTheme="minorEastAsia"/>
          <w:rtl/>
        </w:rPr>
        <w:t xml:space="preserve"> אנחנו רושמים את תמיכתו של ח"כ יצחק זאב </w:t>
      </w:r>
      <w:proofErr w:type="spellStart"/>
      <w:r w:rsidRPr="00F174B7">
        <w:rPr>
          <w:rFonts w:eastAsiaTheme="minorEastAsia"/>
          <w:rtl/>
        </w:rPr>
        <w:t>פינדרוס</w:t>
      </w:r>
      <w:proofErr w:type="spellEnd"/>
      <w:r w:rsidR="00CF4AB0">
        <w:rPr>
          <w:rFonts w:eastAsiaTheme="minorEastAsia" w:hint="cs"/>
          <w:rtl/>
        </w:rPr>
        <w:t>.</w:t>
      </w:r>
      <w:bookmarkStart w:id="333" w:name="_ETM_Q1_589447"/>
      <w:bookmarkEnd w:id="333"/>
      <w:r w:rsidRPr="00F174B7">
        <w:rPr>
          <w:rFonts w:eastAsiaTheme="minorEastAsia"/>
          <w:rtl/>
        </w:rPr>
        <w:t xml:space="preserve"> </w:t>
      </w:r>
      <w:bookmarkStart w:id="334" w:name="_ETM_Q1_599634"/>
      <w:bookmarkEnd w:id="334"/>
    </w:p>
    <w:p w14:paraId="697F5164" w14:textId="77777777" w:rsidR="00CF4AB0" w:rsidRDefault="00CF4AB0" w:rsidP="00712D35">
      <w:pPr>
        <w:rPr>
          <w:rFonts w:eastAsiaTheme="minorEastAsia"/>
          <w:rtl/>
        </w:rPr>
      </w:pPr>
      <w:bookmarkStart w:id="335" w:name="_ETM_Q1_599676"/>
      <w:bookmarkStart w:id="336" w:name="_ETM_Q1_600004"/>
      <w:bookmarkStart w:id="337" w:name="_ETM_Q1_600036"/>
      <w:bookmarkEnd w:id="335"/>
      <w:bookmarkEnd w:id="336"/>
      <w:bookmarkEnd w:id="337"/>
    </w:p>
    <w:p w14:paraId="5104CC7C" w14:textId="1A30F28A" w:rsidR="00CF4AB0" w:rsidRDefault="00CF4AB0" w:rsidP="00CF4AB0">
      <w:pPr>
        <w:pStyle w:val="a4"/>
        <w:keepNext/>
        <w:rPr>
          <w:rFonts w:eastAsiaTheme="minorEastAsia"/>
          <w:rtl/>
        </w:rPr>
      </w:pPr>
      <w:bookmarkStart w:id="338" w:name="ET_speaker_5797_19"/>
      <w:r w:rsidRPr="00CF4AB0">
        <w:rPr>
          <w:rStyle w:val="TagStyle"/>
          <w:rFonts w:eastAsiaTheme="minorEastAsia"/>
          <w:rtl/>
        </w:rPr>
        <w:t xml:space="preserve"> &lt;&lt; דובר &gt;&gt; </w:t>
      </w:r>
      <w:r>
        <w:rPr>
          <w:rFonts w:eastAsiaTheme="minorEastAsia"/>
          <w:rtl/>
        </w:rPr>
        <w:t xml:space="preserve">יצחק </w:t>
      </w:r>
      <w:proofErr w:type="spellStart"/>
      <w:r>
        <w:rPr>
          <w:rFonts w:eastAsiaTheme="minorEastAsia"/>
          <w:rtl/>
        </w:rPr>
        <w:t>פינדרוס</w:t>
      </w:r>
      <w:proofErr w:type="spellEnd"/>
      <w:r>
        <w:rPr>
          <w:rFonts w:eastAsiaTheme="minorEastAsia"/>
          <w:rtl/>
        </w:rPr>
        <w:t xml:space="preserve"> (יהדות התורה):</w:t>
      </w:r>
      <w:r w:rsidRPr="00CF4AB0">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338"/>
    </w:p>
    <w:p w14:paraId="7B147AB8" w14:textId="77777777" w:rsidR="00CF4AB0" w:rsidRDefault="00CF4AB0" w:rsidP="00CF4AB0">
      <w:pPr>
        <w:pStyle w:val="KeepWithNext"/>
        <w:rPr>
          <w:rFonts w:eastAsiaTheme="minorEastAsia"/>
          <w:rtl/>
        </w:rPr>
      </w:pPr>
    </w:p>
    <w:p w14:paraId="61F25587" w14:textId="77777777" w:rsidR="00CF4AB0" w:rsidRDefault="00C17D58" w:rsidP="00CF4AB0">
      <w:pPr>
        <w:rPr>
          <w:rFonts w:eastAsiaTheme="minorEastAsia"/>
          <w:rtl/>
        </w:rPr>
      </w:pPr>
      <w:r w:rsidRPr="00F174B7">
        <w:rPr>
          <w:rFonts w:eastAsiaTheme="minorEastAsia"/>
          <w:rtl/>
        </w:rPr>
        <w:t>ההסתייגויות היו רק לשפר אות</w:t>
      </w:r>
      <w:r w:rsidR="00CF4AB0">
        <w:rPr>
          <w:rFonts w:eastAsiaTheme="minorEastAsia" w:hint="cs"/>
          <w:rtl/>
        </w:rPr>
        <w:t>ו.</w:t>
      </w:r>
    </w:p>
    <w:p w14:paraId="6AA086F1" w14:textId="77777777" w:rsidR="00CF4AB0" w:rsidRDefault="00CF4AB0" w:rsidP="00CF4AB0">
      <w:pPr>
        <w:ind w:firstLine="0"/>
        <w:rPr>
          <w:rFonts w:eastAsiaTheme="minorEastAsia"/>
          <w:rtl/>
        </w:rPr>
      </w:pPr>
    </w:p>
    <w:p w14:paraId="663E8090" w14:textId="2F182AEF" w:rsidR="00CF4AB0" w:rsidRDefault="00CF4AB0" w:rsidP="00CF4AB0">
      <w:pPr>
        <w:pStyle w:val="a4"/>
        <w:keepNext/>
        <w:rPr>
          <w:rFonts w:eastAsiaTheme="minorEastAsia"/>
          <w:rtl/>
        </w:rPr>
      </w:pPr>
      <w:bookmarkStart w:id="339" w:name="ET_speaker_6244_20"/>
      <w:r w:rsidRPr="00CF4AB0">
        <w:rPr>
          <w:rStyle w:val="TagStyle"/>
          <w:rFonts w:eastAsiaTheme="minorEastAsia"/>
          <w:rtl/>
        </w:rPr>
        <w:t xml:space="preserve"> &lt;&lt; דובר &gt;&gt; </w:t>
      </w:r>
      <w:r>
        <w:rPr>
          <w:rFonts w:eastAsiaTheme="minorEastAsia"/>
          <w:rtl/>
        </w:rPr>
        <w:t xml:space="preserve">איתן </w:t>
      </w:r>
      <w:proofErr w:type="spellStart"/>
      <w:r>
        <w:rPr>
          <w:rFonts w:eastAsiaTheme="minorEastAsia"/>
          <w:rtl/>
        </w:rPr>
        <w:t>גינזבורג</w:t>
      </w:r>
      <w:proofErr w:type="spellEnd"/>
      <w:r>
        <w:rPr>
          <w:rFonts w:eastAsiaTheme="minorEastAsia"/>
          <w:rtl/>
        </w:rPr>
        <w:t>:</w:t>
      </w:r>
      <w:r w:rsidRPr="00CF4AB0">
        <w:rPr>
          <w:rStyle w:val="TagStyle"/>
          <w:rFonts w:eastAsiaTheme="minorEastAsia"/>
          <w:rtl/>
        </w:rPr>
        <w:t xml:space="preserve"> &lt;&lt; דובר &gt;&gt;</w:t>
      </w:r>
      <w:r w:rsidR="00C31925">
        <w:rPr>
          <w:rFonts w:eastAsiaTheme="minorEastAsia"/>
          <w:rtl/>
        </w:rPr>
        <w:t xml:space="preserve"> </w:t>
      </w:r>
      <w:r>
        <w:rPr>
          <w:rFonts w:eastAsiaTheme="minorEastAsia"/>
          <w:rtl/>
        </w:rPr>
        <w:t xml:space="preserve"> </w:t>
      </w:r>
      <w:bookmarkEnd w:id="339"/>
    </w:p>
    <w:p w14:paraId="002A4C72" w14:textId="77777777" w:rsidR="00CF4AB0" w:rsidRDefault="00CF4AB0" w:rsidP="00CF4AB0">
      <w:pPr>
        <w:pStyle w:val="KeepWithNext"/>
        <w:rPr>
          <w:rFonts w:eastAsiaTheme="minorEastAsia"/>
          <w:rtl/>
        </w:rPr>
      </w:pPr>
    </w:p>
    <w:p w14:paraId="2CD39AE3" w14:textId="5C86A1DE" w:rsidR="00C17D58" w:rsidRPr="00F174B7" w:rsidRDefault="00CF4AB0" w:rsidP="00B104F9">
      <w:pPr>
        <w:rPr>
          <w:rFonts w:eastAsiaTheme="minorEastAsia"/>
        </w:rPr>
      </w:pPr>
      <w:r>
        <w:rPr>
          <w:rFonts w:eastAsiaTheme="minorEastAsia" w:hint="cs"/>
          <w:rtl/>
        </w:rPr>
        <w:t>ברור. אנחנו</w:t>
      </w:r>
      <w:r w:rsidR="00C17D58" w:rsidRPr="00F174B7">
        <w:rPr>
          <w:rFonts w:eastAsiaTheme="minorEastAsia"/>
          <w:rtl/>
        </w:rPr>
        <w:t xml:space="preserve"> מודים לחברי הכנסת</w:t>
      </w:r>
      <w:r>
        <w:rPr>
          <w:rFonts w:eastAsiaTheme="minorEastAsia" w:hint="cs"/>
          <w:rtl/>
        </w:rPr>
        <w:t>,</w:t>
      </w:r>
      <w:r w:rsidR="00C17D58" w:rsidRPr="00F174B7">
        <w:rPr>
          <w:rFonts w:eastAsiaTheme="minorEastAsia"/>
          <w:rtl/>
        </w:rPr>
        <w:t xml:space="preserve"> מודים לכל צוות משרד האוצר</w:t>
      </w:r>
      <w:r w:rsidR="007235AD">
        <w:rPr>
          <w:rFonts w:eastAsiaTheme="minorEastAsia" w:hint="cs"/>
          <w:rtl/>
        </w:rPr>
        <w:t>,</w:t>
      </w:r>
      <w:r w:rsidR="00C17D58" w:rsidRPr="00F174B7">
        <w:rPr>
          <w:rFonts w:eastAsiaTheme="minorEastAsia"/>
          <w:rtl/>
        </w:rPr>
        <w:t xml:space="preserve"> </w:t>
      </w:r>
      <w:proofErr w:type="spellStart"/>
      <w:r w:rsidR="00C17D58" w:rsidRPr="00F174B7">
        <w:rPr>
          <w:rFonts w:eastAsiaTheme="minorEastAsia"/>
          <w:rtl/>
        </w:rPr>
        <w:t>מ</w:t>
      </w:r>
      <w:r w:rsidR="00B104F9">
        <w:rPr>
          <w:rFonts w:eastAsiaTheme="minorEastAsia" w:hint="cs"/>
          <w:rtl/>
        </w:rPr>
        <w:t>י</w:t>
      </w:r>
      <w:r w:rsidR="00C17D58" w:rsidRPr="00F174B7">
        <w:rPr>
          <w:rFonts w:eastAsiaTheme="minorEastAsia"/>
          <w:rtl/>
        </w:rPr>
        <w:t>נהל</w:t>
      </w:r>
      <w:proofErr w:type="spellEnd"/>
      <w:r w:rsidR="00C17D58" w:rsidRPr="00F174B7">
        <w:rPr>
          <w:rFonts w:eastAsiaTheme="minorEastAsia"/>
          <w:rtl/>
        </w:rPr>
        <w:t xml:space="preserve"> </w:t>
      </w:r>
      <w:r>
        <w:rPr>
          <w:rFonts w:eastAsiaTheme="minorEastAsia" w:hint="cs"/>
          <w:rtl/>
        </w:rPr>
        <w:t xml:space="preserve">התכנון, </w:t>
      </w:r>
      <w:proofErr w:type="spellStart"/>
      <w:r>
        <w:rPr>
          <w:rFonts w:eastAsiaTheme="minorEastAsia" w:hint="cs"/>
          <w:rtl/>
        </w:rPr>
        <w:t>מ</w:t>
      </w:r>
      <w:r w:rsidR="00B104F9">
        <w:rPr>
          <w:rFonts w:eastAsiaTheme="minorEastAsia" w:hint="cs"/>
          <w:rtl/>
        </w:rPr>
        <w:t>י</w:t>
      </w:r>
      <w:r>
        <w:rPr>
          <w:rFonts w:eastAsiaTheme="minorEastAsia" w:hint="cs"/>
          <w:rtl/>
        </w:rPr>
        <w:t>נהל</w:t>
      </w:r>
      <w:proofErr w:type="spellEnd"/>
      <w:r>
        <w:rPr>
          <w:rFonts w:eastAsiaTheme="minorEastAsia" w:hint="cs"/>
          <w:rtl/>
        </w:rPr>
        <w:t xml:space="preserve"> </w:t>
      </w:r>
      <w:r w:rsidR="007235AD">
        <w:rPr>
          <w:rFonts w:eastAsiaTheme="minorEastAsia" w:hint="cs"/>
          <w:rtl/>
        </w:rPr>
        <w:t xml:space="preserve">הדיור הממשלתי, </w:t>
      </w:r>
      <w:bookmarkStart w:id="340" w:name="_ETM_Q1_607394"/>
      <w:bookmarkEnd w:id="340"/>
      <w:r w:rsidR="007235AD">
        <w:rPr>
          <w:rFonts w:eastAsiaTheme="minorEastAsia" w:hint="cs"/>
          <w:rtl/>
        </w:rPr>
        <w:t>משרד המשפטים, מרכז שלטון מקומי וכל</w:t>
      </w:r>
      <w:r w:rsidR="00C31925">
        <w:rPr>
          <w:rFonts w:eastAsiaTheme="minorEastAsia" w:hint="cs"/>
          <w:rtl/>
        </w:rPr>
        <w:t xml:space="preserve"> </w:t>
      </w:r>
      <w:r w:rsidR="007235AD">
        <w:rPr>
          <w:rFonts w:eastAsiaTheme="minorEastAsia" w:hint="cs"/>
          <w:rtl/>
        </w:rPr>
        <w:t>מי שידו הייתה במעל. הנה,</w:t>
      </w:r>
      <w:r w:rsidR="00C17D58" w:rsidRPr="00F174B7">
        <w:rPr>
          <w:rFonts w:eastAsiaTheme="minorEastAsia"/>
          <w:rtl/>
        </w:rPr>
        <w:t xml:space="preserve"> עוד חוק עובר למליאה</w:t>
      </w:r>
      <w:r w:rsidR="007235AD">
        <w:rPr>
          <w:rFonts w:eastAsiaTheme="minorEastAsia" w:hint="cs"/>
          <w:rtl/>
        </w:rPr>
        <w:t>.</w:t>
      </w:r>
      <w:r w:rsidR="00C17D58" w:rsidRPr="00F174B7">
        <w:rPr>
          <w:rFonts w:eastAsiaTheme="minorEastAsia"/>
          <w:rtl/>
        </w:rPr>
        <w:t xml:space="preserve"> אני רואה</w:t>
      </w:r>
      <w:r w:rsidR="007235AD">
        <w:rPr>
          <w:rFonts w:eastAsiaTheme="minorEastAsia" w:hint="cs"/>
          <w:rtl/>
        </w:rPr>
        <w:t xml:space="preserve"> שיש</w:t>
      </w:r>
      <w:r w:rsidR="00C17D58" w:rsidRPr="00F174B7">
        <w:rPr>
          <w:rFonts w:eastAsiaTheme="minorEastAsia"/>
          <w:rtl/>
        </w:rPr>
        <w:t xml:space="preserve"> חיוכים</w:t>
      </w:r>
      <w:r w:rsidR="00B104F9">
        <w:rPr>
          <w:rFonts w:eastAsiaTheme="minorEastAsia" w:hint="cs"/>
          <w:rtl/>
        </w:rPr>
        <w:t xml:space="preserve"> אז </w:t>
      </w:r>
      <w:r w:rsidR="007235AD">
        <w:rPr>
          <w:rFonts w:eastAsiaTheme="minorEastAsia" w:hint="cs"/>
          <w:rtl/>
        </w:rPr>
        <w:t xml:space="preserve">אני </w:t>
      </w:r>
      <w:r w:rsidR="00C17D58" w:rsidRPr="00F174B7">
        <w:rPr>
          <w:rFonts w:eastAsiaTheme="minorEastAsia"/>
          <w:rtl/>
        </w:rPr>
        <w:t>שמח שכך</w:t>
      </w:r>
      <w:r w:rsidR="007235AD">
        <w:rPr>
          <w:rFonts w:eastAsiaTheme="minorEastAsia" w:hint="cs"/>
          <w:rtl/>
        </w:rPr>
        <w:t xml:space="preserve"> הדיון</w:t>
      </w:r>
      <w:r w:rsidR="00C31925">
        <w:rPr>
          <w:rFonts w:eastAsiaTheme="minorEastAsia" w:hint="cs"/>
          <w:rtl/>
        </w:rPr>
        <w:t xml:space="preserve"> </w:t>
      </w:r>
      <w:r w:rsidR="00B104F9">
        <w:rPr>
          <w:rFonts w:eastAsiaTheme="minorEastAsia" w:hint="cs"/>
          <w:rtl/>
        </w:rPr>
        <w:t>מ</w:t>
      </w:r>
      <w:r w:rsidR="007235AD">
        <w:rPr>
          <w:rFonts w:eastAsiaTheme="minorEastAsia" w:hint="cs"/>
          <w:rtl/>
        </w:rPr>
        <w:t xml:space="preserve">סתיים. תודה </w:t>
      </w:r>
      <w:bookmarkStart w:id="341" w:name="_ETM_Q1_627266"/>
      <w:bookmarkEnd w:id="341"/>
      <w:r w:rsidR="007235AD">
        <w:rPr>
          <w:rFonts w:eastAsiaTheme="minorEastAsia" w:hint="cs"/>
          <w:rtl/>
        </w:rPr>
        <w:t>רבה חברים, הדיון בנושא זה הסתיים.</w:t>
      </w:r>
      <w:r w:rsidR="00C31925">
        <w:rPr>
          <w:rFonts w:eastAsiaTheme="minorEastAsia" w:hint="cs"/>
          <w:rtl/>
        </w:rPr>
        <w:t xml:space="preserve"> </w:t>
      </w:r>
    </w:p>
    <w:p w14:paraId="3DD6E2D3" w14:textId="0119DB06" w:rsidR="007872B4" w:rsidRDefault="007872B4" w:rsidP="00AB3F3A">
      <w:pPr>
        <w:ind w:firstLine="0"/>
        <w:rPr>
          <w:rFonts w:ascii="David" w:hAnsi="David"/>
          <w:rtl/>
        </w:rPr>
      </w:pPr>
      <w:bookmarkStart w:id="342" w:name="_ETM_Q1_639259"/>
      <w:bookmarkEnd w:id="342"/>
    </w:p>
    <w:p w14:paraId="57F4347E" w14:textId="4E8EB245" w:rsidR="007235AD" w:rsidRDefault="007235AD" w:rsidP="00AB3F3A">
      <w:pPr>
        <w:ind w:firstLine="0"/>
        <w:rPr>
          <w:rFonts w:ascii="David" w:hAnsi="David"/>
          <w:rtl/>
        </w:rPr>
      </w:pPr>
      <w:bookmarkStart w:id="343" w:name="_ETM_Q1_639308"/>
      <w:bookmarkEnd w:id="343"/>
    </w:p>
    <w:p w14:paraId="59582B2F" w14:textId="77777777" w:rsidR="00B104F9" w:rsidRDefault="00B104F9" w:rsidP="00AB3F3A">
      <w:pPr>
        <w:ind w:firstLine="0"/>
        <w:rPr>
          <w:rFonts w:ascii="David" w:hAnsi="David"/>
          <w:rtl/>
        </w:rPr>
      </w:pPr>
      <w:bookmarkStart w:id="344" w:name="_ETM_Q1_627934"/>
      <w:bookmarkStart w:id="345" w:name="_ETM_Q1_628115"/>
      <w:bookmarkEnd w:id="344"/>
      <w:bookmarkEnd w:id="345"/>
    </w:p>
    <w:p w14:paraId="5359E6F8" w14:textId="412BAD80" w:rsidR="007235AD" w:rsidRDefault="007235AD" w:rsidP="007235AD">
      <w:pPr>
        <w:pStyle w:val="afc"/>
        <w:keepNext/>
        <w:rPr>
          <w:rtl/>
        </w:rPr>
      </w:pPr>
      <w:bookmarkStart w:id="346" w:name="ET_meetingend_21"/>
      <w:r w:rsidRPr="007235AD">
        <w:rPr>
          <w:rStyle w:val="TagStyle"/>
          <w:rtl/>
        </w:rPr>
        <w:t xml:space="preserve"> &lt;&lt; סיום &gt;&gt; </w:t>
      </w:r>
      <w:r>
        <w:rPr>
          <w:rtl/>
        </w:rPr>
        <w:t>הישיבה ננעלה בשעה 11:32.</w:t>
      </w:r>
      <w:r w:rsidRPr="007235AD">
        <w:rPr>
          <w:rStyle w:val="TagStyle"/>
          <w:rtl/>
        </w:rPr>
        <w:t xml:space="preserve"> &lt;&lt; סיום &gt;&gt;</w:t>
      </w:r>
      <w:r w:rsidR="00C31925">
        <w:rPr>
          <w:rtl/>
        </w:rPr>
        <w:t xml:space="preserve"> </w:t>
      </w:r>
      <w:r>
        <w:rPr>
          <w:rtl/>
        </w:rPr>
        <w:t xml:space="preserve"> </w:t>
      </w:r>
      <w:bookmarkEnd w:id="346"/>
    </w:p>
    <w:p w14:paraId="062B9081" w14:textId="505345FB" w:rsidR="007235AD" w:rsidRDefault="007235AD" w:rsidP="007235AD">
      <w:pPr>
        <w:pStyle w:val="KeepWithNext"/>
        <w:rPr>
          <w:rtl/>
        </w:rPr>
      </w:pPr>
    </w:p>
    <w:p w14:paraId="25B092F7" w14:textId="77777777" w:rsidR="007235AD" w:rsidRPr="007235AD" w:rsidRDefault="007235AD" w:rsidP="007235AD"/>
    <w:sectPr w:rsidR="007235AD" w:rsidRPr="007235AD" w:rsidSect="00E121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B5E41B" w14:textId="77777777" w:rsidR="00430DEB" w:rsidRDefault="00430DEB">
      <w:r>
        <w:separator/>
      </w:r>
    </w:p>
  </w:endnote>
  <w:endnote w:type="continuationSeparator" w:id="0">
    <w:p w14:paraId="01B8837D" w14:textId="77777777" w:rsidR="00430DEB" w:rsidRDefault="00430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6E087" w14:textId="77777777" w:rsidR="00430DEB" w:rsidRDefault="00430DEB">
      <w:r>
        <w:separator/>
      </w:r>
    </w:p>
  </w:footnote>
  <w:footnote w:type="continuationSeparator" w:id="0">
    <w:p w14:paraId="3BB130F2" w14:textId="77777777" w:rsidR="00430DEB" w:rsidRDefault="00430D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C7717" w14:textId="77777777" w:rsidR="009818AE" w:rsidRDefault="009818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317EF3" w14:textId="77777777" w:rsidR="009818AE" w:rsidRDefault="009818A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41D2A" w14:textId="77777777" w:rsidR="009818AE" w:rsidRDefault="009818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21B5">
      <w:rPr>
        <w:rStyle w:val="af7"/>
        <w:noProof/>
        <w:rtl/>
      </w:rPr>
      <w:t>2</w:t>
    </w:r>
    <w:r>
      <w:rPr>
        <w:rStyle w:val="af7"/>
      </w:rPr>
      <w:fldChar w:fldCharType="end"/>
    </w:r>
  </w:p>
  <w:p w14:paraId="7B2F7945" w14:textId="4446C2A9" w:rsidR="009818AE" w:rsidRPr="00CC5815" w:rsidRDefault="009818AE" w:rsidP="008E5E3F">
    <w:pPr>
      <w:pStyle w:val="a3"/>
      <w:ind w:firstLine="0"/>
    </w:pPr>
    <w:r>
      <w:rPr>
        <w:rtl/>
      </w:rPr>
      <w:t>ועדת הפנים והגנת הסביבה</w:t>
    </w:r>
  </w:p>
  <w:p w14:paraId="674C41ED" w14:textId="0D6D8BF2" w:rsidR="009818AE" w:rsidRPr="00CC5815" w:rsidRDefault="009818AE" w:rsidP="008E5E3F">
    <w:pPr>
      <w:pStyle w:val="a3"/>
      <w:ind w:firstLine="0"/>
      <w:rPr>
        <w:rtl/>
      </w:rPr>
    </w:pPr>
    <w:r>
      <w:rPr>
        <w:rtl/>
      </w:rPr>
      <w:t>12/10/2021</w:t>
    </w:r>
  </w:p>
  <w:p w14:paraId="738A16A8" w14:textId="77777777" w:rsidR="009818AE" w:rsidRPr="00CC5815" w:rsidRDefault="009818A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2CEDC" w14:textId="77777777" w:rsidR="009818AE" w:rsidRDefault="009818AE" w:rsidP="000A17C6">
    <w:pPr>
      <w:keepNext/>
      <w:spacing w:line="240" w:lineRule="atLeast"/>
      <w:ind w:firstLine="0"/>
      <w:jc w:val="center"/>
      <w:outlineLvl w:val="0"/>
      <w:rPr>
        <w:rtl/>
      </w:rPr>
    </w:pPr>
    <w:r>
      <w:rPr>
        <w:noProof/>
      </w:rPr>
      <w:drawing>
        <wp:inline distT="0" distB="0" distL="0" distR="0" wp14:anchorId="4D59C0A4" wp14:editId="074036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068D50" w14:textId="77777777" w:rsidR="009818AE" w:rsidRDefault="009818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680329" w14:textId="77777777" w:rsidR="009818AE" w:rsidRDefault="009818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467F6C"/>
    <w:multiLevelType w:val="hybridMultilevel"/>
    <w:tmpl w:val="1334F3B8"/>
    <w:lvl w:ilvl="0" w:tplc="C94CDD0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0E562388"/>
    <w:multiLevelType w:val="hybridMultilevel"/>
    <w:tmpl w:val="878EBA3A"/>
    <w:lvl w:ilvl="0" w:tplc="2000000F">
      <w:start w:val="1"/>
      <w:numFmt w:val="decimal"/>
      <w:lvlText w:val="%1."/>
      <w:lvlJc w:val="left"/>
      <w:pPr>
        <w:ind w:left="770" w:hanging="360"/>
      </w:pPr>
    </w:lvl>
    <w:lvl w:ilvl="1" w:tplc="20000019" w:tentative="1">
      <w:start w:val="1"/>
      <w:numFmt w:val="lowerLetter"/>
      <w:lvlText w:val="%2."/>
      <w:lvlJc w:val="left"/>
      <w:pPr>
        <w:ind w:left="1490" w:hanging="360"/>
      </w:pPr>
    </w:lvl>
    <w:lvl w:ilvl="2" w:tplc="2000001B" w:tentative="1">
      <w:start w:val="1"/>
      <w:numFmt w:val="lowerRoman"/>
      <w:lvlText w:val="%3."/>
      <w:lvlJc w:val="right"/>
      <w:pPr>
        <w:ind w:left="2210" w:hanging="180"/>
      </w:pPr>
    </w:lvl>
    <w:lvl w:ilvl="3" w:tplc="2000000F" w:tentative="1">
      <w:start w:val="1"/>
      <w:numFmt w:val="decimal"/>
      <w:lvlText w:val="%4."/>
      <w:lvlJc w:val="left"/>
      <w:pPr>
        <w:ind w:left="2930" w:hanging="360"/>
      </w:pPr>
    </w:lvl>
    <w:lvl w:ilvl="4" w:tplc="20000019" w:tentative="1">
      <w:start w:val="1"/>
      <w:numFmt w:val="lowerLetter"/>
      <w:lvlText w:val="%5."/>
      <w:lvlJc w:val="left"/>
      <w:pPr>
        <w:ind w:left="3650" w:hanging="360"/>
      </w:pPr>
    </w:lvl>
    <w:lvl w:ilvl="5" w:tplc="2000001B" w:tentative="1">
      <w:start w:val="1"/>
      <w:numFmt w:val="lowerRoman"/>
      <w:lvlText w:val="%6."/>
      <w:lvlJc w:val="right"/>
      <w:pPr>
        <w:ind w:left="4370" w:hanging="180"/>
      </w:pPr>
    </w:lvl>
    <w:lvl w:ilvl="6" w:tplc="2000000F" w:tentative="1">
      <w:start w:val="1"/>
      <w:numFmt w:val="decimal"/>
      <w:lvlText w:val="%7."/>
      <w:lvlJc w:val="left"/>
      <w:pPr>
        <w:ind w:left="5090" w:hanging="360"/>
      </w:pPr>
    </w:lvl>
    <w:lvl w:ilvl="7" w:tplc="20000019" w:tentative="1">
      <w:start w:val="1"/>
      <w:numFmt w:val="lowerLetter"/>
      <w:lvlText w:val="%8."/>
      <w:lvlJc w:val="left"/>
      <w:pPr>
        <w:ind w:left="5810" w:hanging="360"/>
      </w:pPr>
    </w:lvl>
    <w:lvl w:ilvl="8" w:tplc="2000001B" w:tentative="1">
      <w:start w:val="1"/>
      <w:numFmt w:val="lowerRoman"/>
      <w:lvlText w:val="%9."/>
      <w:lvlJc w:val="right"/>
      <w:pPr>
        <w:ind w:left="6530" w:hanging="180"/>
      </w:pPr>
    </w:lvl>
  </w:abstractNum>
  <w:abstractNum w:abstractNumId="3" w15:restartNumberingAfterBreak="0">
    <w:nsid w:val="3C68109A"/>
    <w:multiLevelType w:val="hybridMultilevel"/>
    <w:tmpl w:val="1B642CB6"/>
    <w:lvl w:ilvl="0" w:tplc="AA840224">
      <w:start w:val="1"/>
      <w:numFmt w:val="decimal"/>
      <w:lvlText w:val="%1."/>
      <w:lvlJc w:val="left"/>
      <w:pPr>
        <w:ind w:left="673" w:hanging="360"/>
      </w:pPr>
      <w:rPr>
        <w:rFonts w:hint="default"/>
      </w:rPr>
    </w:lvl>
    <w:lvl w:ilvl="1" w:tplc="20000019" w:tentative="1">
      <w:start w:val="1"/>
      <w:numFmt w:val="lowerLetter"/>
      <w:lvlText w:val="%2."/>
      <w:lvlJc w:val="left"/>
      <w:pPr>
        <w:ind w:left="1603" w:hanging="360"/>
      </w:pPr>
    </w:lvl>
    <w:lvl w:ilvl="2" w:tplc="2000001B" w:tentative="1">
      <w:start w:val="1"/>
      <w:numFmt w:val="lowerRoman"/>
      <w:lvlText w:val="%3."/>
      <w:lvlJc w:val="right"/>
      <w:pPr>
        <w:ind w:left="2323" w:hanging="180"/>
      </w:pPr>
    </w:lvl>
    <w:lvl w:ilvl="3" w:tplc="2000000F" w:tentative="1">
      <w:start w:val="1"/>
      <w:numFmt w:val="decimal"/>
      <w:lvlText w:val="%4."/>
      <w:lvlJc w:val="left"/>
      <w:pPr>
        <w:ind w:left="3043" w:hanging="360"/>
      </w:pPr>
    </w:lvl>
    <w:lvl w:ilvl="4" w:tplc="20000019" w:tentative="1">
      <w:start w:val="1"/>
      <w:numFmt w:val="lowerLetter"/>
      <w:lvlText w:val="%5."/>
      <w:lvlJc w:val="left"/>
      <w:pPr>
        <w:ind w:left="3763" w:hanging="360"/>
      </w:pPr>
    </w:lvl>
    <w:lvl w:ilvl="5" w:tplc="2000001B" w:tentative="1">
      <w:start w:val="1"/>
      <w:numFmt w:val="lowerRoman"/>
      <w:lvlText w:val="%6."/>
      <w:lvlJc w:val="right"/>
      <w:pPr>
        <w:ind w:left="4483" w:hanging="180"/>
      </w:pPr>
    </w:lvl>
    <w:lvl w:ilvl="6" w:tplc="2000000F" w:tentative="1">
      <w:start w:val="1"/>
      <w:numFmt w:val="decimal"/>
      <w:lvlText w:val="%7."/>
      <w:lvlJc w:val="left"/>
      <w:pPr>
        <w:ind w:left="5203" w:hanging="360"/>
      </w:pPr>
    </w:lvl>
    <w:lvl w:ilvl="7" w:tplc="20000019" w:tentative="1">
      <w:start w:val="1"/>
      <w:numFmt w:val="lowerLetter"/>
      <w:lvlText w:val="%8."/>
      <w:lvlJc w:val="left"/>
      <w:pPr>
        <w:ind w:left="5923" w:hanging="360"/>
      </w:pPr>
    </w:lvl>
    <w:lvl w:ilvl="8" w:tplc="2000001B" w:tentative="1">
      <w:start w:val="1"/>
      <w:numFmt w:val="lowerRoman"/>
      <w:lvlText w:val="%9."/>
      <w:lvlJc w:val="right"/>
      <w:pPr>
        <w:ind w:left="6643"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6B24D25"/>
    <w:multiLevelType w:val="multilevel"/>
    <w:tmpl w:val="7152BC98"/>
    <w:lvl w:ilvl="0">
      <w:start w:val="1"/>
      <w:numFmt w:val="decimal"/>
      <w:lvlText w:val="%1."/>
      <w:lvlJc w:val="left"/>
      <w:pPr>
        <w:ind w:left="360" w:hanging="360"/>
      </w:pPr>
      <w:rPr>
        <w:rFonts w:hint="default"/>
      </w:rPr>
    </w:lvl>
    <w:lvl w:ilvl="1">
      <w:start w:val="1"/>
      <w:numFmt w:val="hebrew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hebrew1"/>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3B2D14"/>
    <w:multiLevelType w:val="hybridMultilevel"/>
    <w:tmpl w:val="7BBA3398"/>
    <w:lvl w:ilvl="0" w:tplc="36C20510">
      <w:start w:val="1"/>
      <w:numFmt w:val="hebrew1"/>
      <w:lvlText w:val="%1."/>
      <w:lvlJc w:val="left"/>
      <w:pPr>
        <w:ind w:left="460" w:hanging="360"/>
      </w:pPr>
      <w:rPr>
        <w:rFonts w:hint="default"/>
      </w:rPr>
    </w:lvl>
    <w:lvl w:ilvl="1" w:tplc="20000019" w:tentative="1">
      <w:start w:val="1"/>
      <w:numFmt w:val="lowerLetter"/>
      <w:lvlText w:val="%2."/>
      <w:lvlJc w:val="left"/>
      <w:pPr>
        <w:ind w:left="1180" w:hanging="360"/>
      </w:pPr>
    </w:lvl>
    <w:lvl w:ilvl="2" w:tplc="2000001B" w:tentative="1">
      <w:start w:val="1"/>
      <w:numFmt w:val="lowerRoman"/>
      <w:lvlText w:val="%3."/>
      <w:lvlJc w:val="right"/>
      <w:pPr>
        <w:ind w:left="1900" w:hanging="180"/>
      </w:pPr>
    </w:lvl>
    <w:lvl w:ilvl="3" w:tplc="2000000F" w:tentative="1">
      <w:start w:val="1"/>
      <w:numFmt w:val="decimal"/>
      <w:lvlText w:val="%4."/>
      <w:lvlJc w:val="left"/>
      <w:pPr>
        <w:ind w:left="2620" w:hanging="360"/>
      </w:pPr>
    </w:lvl>
    <w:lvl w:ilvl="4" w:tplc="20000019" w:tentative="1">
      <w:start w:val="1"/>
      <w:numFmt w:val="lowerLetter"/>
      <w:lvlText w:val="%5."/>
      <w:lvlJc w:val="left"/>
      <w:pPr>
        <w:ind w:left="3340" w:hanging="360"/>
      </w:pPr>
    </w:lvl>
    <w:lvl w:ilvl="5" w:tplc="2000001B" w:tentative="1">
      <w:start w:val="1"/>
      <w:numFmt w:val="lowerRoman"/>
      <w:lvlText w:val="%6."/>
      <w:lvlJc w:val="right"/>
      <w:pPr>
        <w:ind w:left="4060" w:hanging="180"/>
      </w:pPr>
    </w:lvl>
    <w:lvl w:ilvl="6" w:tplc="2000000F" w:tentative="1">
      <w:start w:val="1"/>
      <w:numFmt w:val="decimal"/>
      <w:lvlText w:val="%7."/>
      <w:lvlJc w:val="left"/>
      <w:pPr>
        <w:ind w:left="4780" w:hanging="360"/>
      </w:pPr>
    </w:lvl>
    <w:lvl w:ilvl="7" w:tplc="20000019" w:tentative="1">
      <w:start w:val="1"/>
      <w:numFmt w:val="lowerLetter"/>
      <w:lvlText w:val="%8."/>
      <w:lvlJc w:val="left"/>
      <w:pPr>
        <w:ind w:left="5500" w:hanging="360"/>
      </w:pPr>
    </w:lvl>
    <w:lvl w:ilvl="8" w:tplc="2000001B" w:tentative="1">
      <w:start w:val="1"/>
      <w:numFmt w:val="lowerRoman"/>
      <w:lvlText w:val="%9."/>
      <w:lvlJc w:val="right"/>
      <w:pPr>
        <w:ind w:left="6220" w:hanging="180"/>
      </w:pPr>
    </w:lvl>
  </w:abstractNum>
  <w:abstractNum w:abstractNumId="7" w15:restartNumberingAfterBreak="0">
    <w:nsid w:val="49B268CE"/>
    <w:multiLevelType w:val="hybridMultilevel"/>
    <w:tmpl w:val="FEDCF060"/>
    <w:lvl w:ilvl="0" w:tplc="68748790">
      <w:start w:val="2"/>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5D9F5CD5"/>
    <w:multiLevelType w:val="hybridMultilevel"/>
    <w:tmpl w:val="5E4869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FB74646"/>
    <w:multiLevelType w:val="hybridMultilevel"/>
    <w:tmpl w:val="7E3C1FDE"/>
    <w:lvl w:ilvl="0" w:tplc="AA840224">
      <w:start w:val="1"/>
      <w:numFmt w:val="decimal"/>
      <w:lvlText w:val="%1."/>
      <w:lvlJc w:val="left"/>
      <w:pPr>
        <w:ind w:left="510" w:hanging="360"/>
      </w:pPr>
      <w:rPr>
        <w:rFonts w:hint="default"/>
      </w:rPr>
    </w:lvl>
    <w:lvl w:ilvl="1" w:tplc="20000019" w:tentative="1">
      <w:start w:val="1"/>
      <w:numFmt w:val="lowerLetter"/>
      <w:lvlText w:val="%2."/>
      <w:lvlJc w:val="left"/>
      <w:pPr>
        <w:ind w:left="1230" w:hanging="360"/>
      </w:pPr>
    </w:lvl>
    <w:lvl w:ilvl="2" w:tplc="2000001B" w:tentative="1">
      <w:start w:val="1"/>
      <w:numFmt w:val="lowerRoman"/>
      <w:lvlText w:val="%3."/>
      <w:lvlJc w:val="right"/>
      <w:pPr>
        <w:ind w:left="1950" w:hanging="180"/>
      </w:pPr>
    </w:lvl>
    <w:lvl w:ilvl="3" w:tplc="2000000F" w:tentative="1">
      <w:start w:val="1"/>
      <w:numFmt w:val="decimal"/>
      <w:lvlText w:val="%4."/>
      <w:lvlJc w:val="left"/>
      <w:pPr>
        <w:ind w:left="2670" w:hanging="360"/>
      </w:pPr>
    </w:lvl>
    <w:lvl w:ilvl="4" w:tplc="20000019" w:tentative="1">
      <w:start w:val="1"/>
      <w:numFmt w:val="lowerLetter"/>
      <w:lvlText w:val="%5."/>
      <w:lvlJc w:val="left"/>
      <w:pPr>
        <w:ind w:left="3390" w:hanging="360"/>
      </w:pPr>
    </w:lvl>
    <w:lvl w:ilvl="5" w:tplc="2000001B" w:tentative="1">
      <w:start w:val="1"/>
      <w:numFmt w:val="lowerRoman"/>
      <w:lvlText w:val="%6."/>
      <w:lvlJc w:val="right"/>
      <w:pPr>
        <w:ind w:left="4110" w:hanging="180"/>
      </w:pPr>
    </w:lvl>
    <w:lvl w:ilvl="6" w:tplc="2000000F" w:tentative="1">
      <w:start w:val="1"/>
      <w:numFmt w:val="decimal"/>
      <w:lvlText w:val="%7."/>
      <w:lvlJc w:val="left"/>
      <w:pPr>
        <w:ind w:left="4830" w:hanging="360"/>
      </w:pPr>
    </w:lvl>
    <w:lvl w:ilvl="7" w:tplc="20000019" w:tentative="1">
      <w:start w:val="1"/>
      <w:numFmt w:val="lowerLetter"/>
      <w:lvlText w:val="%8."/>
      <w:lvlJc w:val="left"/>
      <w:pPr>
        <w:ind w:left="5550" w:hanging="360"/>
      </w:pPr>
    </w:lvl>
    <w:lvl w:ilvl="8" w:tplc="2000001B" w:tentative="1">
      <w:start w:val="1"/>
      <w:numFmt w:val="lowerRoman"/>
      <w:lvlText w:val="%9."/>
      <w:lvlJc w:val="right"/>
      <w:pPr>
        <w:ind w:left="6270" w:hanging="180"/>
      </w:pPr>
    </w:lvl>
  </w:abstractNum>
  <w:abstractNum w:abstractNumId="10" w15:restartNumberingAfterBreak="0">
    <w:nsid w:val="62854CDA"/>
    <w:multiLevelType w:val="hybridMultilevel"/>
    <w:tmpl w:val="ED9ABA1E"/>
    <w:lvl w:ilvl="0" w:tplc="DD744798">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35F7772"/>
    <w:multiLevelType w:val="hybridMultilevel"/>
    <w:tmpl w:val="E54EA1B4"/>
    <w:lvl w:ilvl="0" w:tplc="F7089E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1F2CA4"/>
    <w:multiLevelType w:val="hybridMultilevel"/>
    <w:tmpl w:val="3EF801B6"/>
    <w:lvl w:ilvl="0" w:tplc="61C415A8">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0"/>
  </w:num>
  <w:num w:numId="2">
    <w:abstractNumId w:val="4"/>
  </w:num>
  <w:num w:numId="3">
    <w:abstractNumId w:val="2"/>
  </w:num>
  <w:num w:numId="4">
    <w:abstractNumId w:val="8"/>
  </w:num>
  <w:num w:numId="5">
    <w:abstractNumId w:val="9"/>
  </w:num>
  <w:num w:numId="6">
    <w:abstractNumId w:val="3"/>
  </w:num>
  <w:num w:numId="7">
    <w:abstractNumId w:val="5"/>
  </w:num>
  <w:num w:numId="8">
    <w:abstractNumId w:val="7"/>
  </w:num>
  <w:num w:numId="9">
    <w:abstractNumId w:val="6"/>
  </w:num>
  <w:num w:numId="10">
    <w:abstractNumId w:val="10"/>
  </w:num>
  <w:num w:numId="11">
    <w:abstractNumId w:val="1"/>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4C"/>
    <w:rsid w:val="00037279"/>
    <w:rsid w:val="00067F42"/>
    <w:rsid w:val="000902C9"/>
    <w:rsid w:val="00092B80"/>
    <w:rsid w:val="000A17C6"/>
    <w:rsid w:val="000B060C"/>
    <w:rsid w:val="000B2EE6"/>
    <w:rsid w:val="000C47F5"/>
    <w:rsid w:val="000D483E"/>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09F9"/>
    <w:rsid w:val="00227FEF"/>
    <w:rsid w:val="00261554"/>
    <w:rsid w:val="00275C03"/>
    <w:rsid w:val="00280D58"/>
    <w:rsid w:val="002D4BDB"/>
    <w:rsid w:val="002E3D44"/>
    <w:rsid w:val="002E5E31"/>
    <w:rsid w:val="00303B4C"/>
    <w:rsid w:val="00321E62"/>
    <w:rsid w:val="00327BF8"/>
    <w:rsid w:val="00340AFA"/>
    <w:rsid w:val="00354C1D"/>
    <w:rsid w:val="003658CB"/>
    <w:rsid w:val="00366CFB"/>
    <w:rsid w:val="0036794C"/>
    <w:rsid w:val="00373508"/>
    <w:rsid w:val="00396023"/>
    <w:rsid w:val="003B3E13"/>
    <w:rsid w:val="003C279D"/>
    <w:rsid w:val="003F0A5F"/>
    <w:rsid w:val="00401BFD"/>
    <w:rsid w:val="0041523A"/>
    <w:rsid w:val="00420E41"/>
    <w:rsid w:val="00424C94"/>
    <w:rsid w:val="00430DEB"/>
    <w:rsid w:val="00434E7C"/>
    <w:rsid w:val="00447608"/>
    <w:rsid w:val="00451746"/>
    <w:rsid w:val="00470EAC"/>
    <w:rsid w:val="0047374E"/>
    <w:rsid w:val="0049458B"/>
    <w:rsid w:val="00495FD8"/>
    <w:rsid w:val="004B0A65"/>
    <w:rsid w:val="004B1BE9"/>
    <w:rsid w:val="004C0792"/>
    <w:rsid w:val="004E0520"/>
    <w:rsid w:val="00500C0C"/>
    <w:rsid w:val="00546678"/>
    <w:rsid w:val="005506B9"/>
    <w:rsid w:val="00566BC8"/>
    <w:rsid w:val="005817EC"/>
    <w:rsid w:val="00590B77"/>
    <w:rsid w:val="005A342D"/>
    <w:rsid w:val="005C363E"/>
    <w:rsid w:val="005D61F3"/>
    <w:rsid w:val="005E1C6B"/>
    <w:rsid w:val="005F76B0"/>
    <w:rsid w:val="00612D8A"/>
    <w:rsid w:val="00634F61"/>
    <w:rsid w:val="00651CF8"/>
    <w:rsid w:val="00665ED8"/>
    <w:rsid w:val="00695A47"/>
    <w:rsid w:val="006A0CB7"/>
    <w:rsid w:val="006C217D"/>
    <w:rsid w:val="006F0259"/>
    <w:rsid w:val="00700433"/>
    <w:rsid w:val="00702755"/>
    <w:rsid w:val="0070472C"/>
    <w:rsid w:val="00712D35"/>
    <w:rsid w:val="007235AD"/>
    <w:rsid w:val="007509A6"/>
    <w:rsid w:val="007664D3"/>
    <w:rsid w:val="007872B4"/>
    <w:rsid w:val="00791CBE"/>
    <w:rsid w:val="007C693F"/>
    <w:rsid w:val="007C6ADD"/>
    <w:rsid w:val="0082136D"/>
    <w:rsid w:val="008320F6"/>
    <w:rsid w:val="00841223"/>
    <w:rsid w:val="00846BE9"/>
    <w:rsid w:val="008527AA"/>
    <w:rsid w:val="00853207"/>
    <w:rsid w:val="008713A4"/>
    <w:rsid w:val="00872DA1"/>
    <w:rsid w:val="00875F10"/>
    <w:rsid w:val="008B6115"/>
    <w:rsid w:val="008C6035"/>
    <w:rsid w:val="008C7015"/>
    <w:rsid w:val="008D1DFB"/>
    <w:rsid w:val="008D36E9"/>
    <w:rsid w:val="008E03B4"/>
    <w:rsid w:val="008E2D04"/>
    <w:rsid w:val="008E5E3F"/>
    <w:rsid w:val="0090279B"/>
    <w:rsid w:val="00914904"/>
    <w:rsid w:val="009258CE"/>
    <w:rsid w:val="009515F0"/>
    <w:rsid w:val="009816CE"/>
    <w:rsid w:val="009818AE"/>
    <w:rsid w:val="009830CB"/>
    <w:rsid w:val="009D478A"/>
    <w:rsid w:val="009E6E93"/>
    <w:rsid w:val="009F1518"/>
    <w:rsid w:val="009F5773"/>
    <w:rsid w:val="00A15971"/>
    <w:rsid w:val="00A22C90"/>
    <w:rsid w:val="00A42723"/>
    <w:rsid w:val="00A64A6D"/>
    <w:rsid w:val="00A66020"/>
    <w:rsid w:val="00A86773"/>
    <w:rsid w:val="00AB02EE"/>
    <w:rsid w:val="00AB3F3A"/>
    <w:rsid w:val="00AD4EC9"/>
    <w:rsid w:val="00AD6FFC"/>
    <w:rsid w:val="00AF31E6"/>
    <w:rsid w:val="00AF4150"/>
    <w:rsid w:val="00B0509A"/>
    <w:rsid w:val="00B104F9"/>
    <w:rsid w:val="00B120B2"/>
    <w:rsid w:val="00B4394F"/>
    <w:rsid w:val="00B50340"/>
    <w:rsid w:val="00B65508"/>
    <w:rsid w:val="00B8517A"/>
    <w:rsid w:val="00B93260"/>
    <w:rsid w:val="00BA6446"/>
    <w:rsid w:val="00BD47B7"/>
    <w:rsid w:val="00BF6762"/>
    <w:rsid w:val="00C135D5"/>
    <w:rsid w:val="00C17D58"/>
    <w:rsid w:val="00C22DCB"/>
    <w:rsid w:val="00C31925"/>
    <w:rsid w:val="00C3598A"/>
    <w:rsid w:val="00C360BC"/>
    <w:rsid w:val="00C44800"/>
    <w:rsid w:val="00C52EC2"/>
    <w:rsid w:val="00C61DC1"/>
    <w:rsid w:val="00C64AFF"/>
    <w:rsid w:val="00C661EE"/>
    <w:rsid w:val="00C72438"/>
    <w:rsid w:val="00C763E4"/>
    <w:rsid w:val="00C8624A"/>
    <w:rsid w:val="00C964E9"/>
    <w:rsid w:val="00CA41DB"/>
    <w:rsid w:val="00CA5363"/>
    <w:rsid w:val="00CB6D60"/>
    <w:rsid w:val="00CC5815"/>
    <w:rsid w:val="00CE24B8"/>
    <w:rsid w:val="00CE5849"/>
    <w:rsid w:val="00CF4AB0"/>
    <w:rsid w:val="00D278F7"/>
    <w:rsid w:val="00D37550"/>
    <w:rsid w:val="00D40A29"/>
    <w:rsid w:val="00D4487C"/>
    <w:rsid w:val="00D45D27"/>
    <w:rsid w:val="00D86E57"/>
    <w:rsid w:val="00D96B24"/>
    <w:rsid w:val="00DD1CEA"/>
    <w:rsid w:val="00DE5B80"/>
    <w:rsid w:val="00E121B5"/>
    <w:rsid w:val="00E253D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74B7"/>
    <w:rsid w:val="00F27294"/>
    <w:rsid w:val="00F3623F"/>
    <w:rsid w:val="00F36916"/>
    <w:rsid w:val="00F41C33"/>
    <w:rsid w:val="00F423F1"/>
    <w:rsid w:val="00F4792E"/>
    <w:rsid w:val="00F53584"/>
    <w:rsid w:val="00F549E5"/>
    <w:rsid w:val="00F63F05"/>
    <w:rsid w:val="00F72368"/>
    <w:rsid w:val="00F821F6"/>
    <w:rsid w:val="00F84D49"/>
    <w:rsid w:val="00FA56B3"/>
    <w:rsid w:val="00FA5D6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023AB8B"/>
  <w15:docId w15:val="{05956337-72EB-4C6C-AD4A-7C97C72C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7D58"/>
    <w:rPr>
      <w:rFonts w:cs="Arial"/>
      <w:b/>
      <w:bCs w:val="0"/>
      <w:vanish/>
      <w:color w:val="010000"/>
      <w:bdr w:val="single" w:sz="4" w:space="0" w:color="FF66FF"/>
    </w:rPr>
  </w:style>
  <w:style w:type="table" w:styleId="afd">
    <w:name w:val="Table Grid"/>
    <w:basedOn w:val="a1"/>
    <w:rsid w:val="008B6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54C1D"/>
    <w:pPr>
      <w:ind w:left="720"/>
      <w:contextualSpacing/>
    </w:pPr>
  </w:style>
  <w:style w:type="paragraph" w:styleId="aff">
    <w:name w:val="Balloon Text"/>
    <w:basedOn w:val="a"/>
    <w:link w:val="aff0"/>
    <w:semiHidden/>
    <w:unhideWhenUsed/>
    <w:rsid w:val="00F36916"/>
    <w:pPr>
      <w:spacing w:line="240" w:lineRule="auto"/>
    </w:pPr>
    <w:rPr>
      <w:rFonts w:ascii="Tahoma" w:hAnsi="Tahoma" w:cs="Tahoma"/>
      <w:sz w:val="16"/>
      <w:szCs w:val="16"/>
    </w:rPr>
  </w:style>
  <w:style w:type="character" w:customStyle="1" w:styleId="aff0">
    <w:name w:val="טקסט בלונים תו"/>
    <w:basedOn w:val="a0"/>
    <w:link w:val="aff"/>
    <w:semiHidden/>
    <w:rsid w:val="00F36916"/>
    <w:rPr>
      <w:rFonts w:ascii="Tahoma" w:hAnsi="Tahoma" w:cs="Tahoma"/>
      <w:sz w:val="16"/>
      <w:szCs w:val="16"/>
    </w:rPr>
  </w:style>
  <w:style w:type="paragraph" w:styleId="aff1">
    <w:name w:val="Revision"/>
    <w:hidden/>
    <w:uiPriority w:val="99"/>
    <w:semiHidden/>
    <w:rsid w:val="00C964E9"/>
    <w:rPr>
      <w:rFonts w:cs="David"/>
      <w:sz w:val="24"/>
      <w:szCs w:val="24"/>
    </w:rPr>
  </w:style>
  <w:style w:type="paragraph" w:customStyle="1" w:styleId="TableText">
    <w:name w:val="Table Text"/>
    <w:basedOn w:val="a"/>
    <w:rsid w:val="00BF676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F6762"/>
    <w:pPr>
      <w:outlineLvl w:val="2"/>
    </w:pPr>
  </w:style>
  <w:style w:type="paragraph" w:customStyle="1" w:styleId="TableBlock">
    <w:name w:val="Table Block"/>
    <w:basedOn w:val="TableText"/>
    <w:rsid w:val="00BF6762"/>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80C4E-09F4-4BE0-8048-6F2D5474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4</Pages>
  <Words>1411</Words>
  <Characters>8044</Characters>
  <Application>Microsoft Office Word</Application>
  <DocSecurity>0</DocSecurity>
  <Lines>67</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2021-12-16T17:26:00Z</dcterms:modified>
</cp:coreProperties>
</file>