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474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84748">
      <w:pPr>
        <w:rPr>
          <w:rFonts w:cs="David"/>
          <w:b/>
          <w:bCs/>
          <w:sz w:val="24"/>
          <w:rtl/>
        </w:rPr>
      </w:pPr>
      <w:r>
        <w:rPr>
          <w:rFonts w:cs="David"/>
          <w:b/>
          <w:bCs/>
          <w:sz w:val="24"/>
          <w:rtl/>
        </w:rPr>
        <w:t>מושב שלישי</w:t>
      </w:r>
    </w:p>
    <w:p w:rsidR="00000000" w:rsidRDefault="00684748">
      <w:pPr>
        <w:rPr>
          <w:rFonts w:cs="David"/>
          <w:b/>
          <w:bCs/>
          <w:sz w:val="24"/>
          <w:rtl/>
        </w:rPr>
      </w:pPr>
    </w:p>
    <w:p w:rsidR="00000000" w:rsidRDefault="00684748">
      <w:pPr>
        <w:rPr>
          <w:rFonts w:cs="David"/>
          <w:b/>
          <w:bCs/>
          <w:sz w:val="24"/>
          <w:rtl/>
        </w:rPr>
      </w:pPr>
    </w:p>
    <w:p w:rsidR="00000000" w:rsidRDefault="00684748">
      <w:pPr>
        <w:rPr>
          <w:rFonts w:cs="David"/>
          <w:b/>
          <w:bCs/>
          <w:sz w:val="24"/>
          <w:rtl/>
        </w:rPr>
      </w:pPr>
    </w:p>
    <w:p w:rsidR="00000000" w:rsidRDefault="00684748">
      <w:pPr>
        <w:rPr>
          <w:rFonts w:cs="David"/>
          <w:b/>
          <w:bCs/>
          <w:sz w:val="24"/>
          <w:rtl/>
        </w:rPr>
      </w:pPr>
    </w:p>
    <w:p w:rsidR="00000000" w:rsidRDefault="00684748">
      <w:pPr>
        <w:jc w:val="center"/>
        <w:textAlignment w:val="auto"/>
        <w:rPr>
          <w:rFonts w:cs="David"/>
          <w:b/>
          <w:bCs/>
          <w:sz w:val="24"/>
          <w:rtl/>
        </w:rPr>
      </w:pPr>
    </w:p>
    <w:p w:rsidR="00000000" w:rsidRDefault="00684748">
      <w:pPr>
        <w:pStyle w:val="1"/>
        <w:rPr>
          <w:rFonts w:eastAsia="Arial Unicode MS" w:cs="Arial Unicode MS"/>
          <w:sz w:val="24"/>
          <w:rtl/>
        </w:rPr>
      </w:pPr>
      <w:r>
        <w:rPr>
          <w:rFonts w:cs="David"/>
          <w:sz w:val="24"/>
          <w:rtl/>
        </w:rPr>
        <w:t>פרוטוקול מס' 155</w:t>
      </w:r>
    </w:p>
    <w:p w:rsidR="00000000" w:rsidRDefault="00684748">
      <w:pPr>
        <w:jc w:val="center"/>
        <w:rPr>
          <w:rFonts w:cs="David"/>
          <w:b/>
          <w:bCs/>
          <w:sz w:val="24"/>
          <w:rtl/>
        </w:rPr>
      </w:pPr>
      <w:r>
        <w:rPr>
          <w:rFonts w:cs="David"/>
          <w:b/>
          <w:bCs/>
          <w:sz w:val="24"/>
          <w:rtl/>
        </w:rPr>
        <w:t>מישיבת הווע</w:t>
      </w:r>
      <w:r>
        <w:rPr>
          <w:rFonts w:cs="David"/>
          <w:b/>
          <w:bCs/>
          <w:sz w:val="24"/>
          <w:rtl/>
        </w:rPr>
        <w:t>דה לענייני ביקורת המדינה</w:t>
      </w:r>
    </w:p>
    <w:p w:rsidR="00000000" w:rsidRDefault="00684748">
      <w:pPr>
        <w:pStyle w:val="7"/>
        <w:jc w:val="center"/>
        <w:rPr>
          <w:rFonts w:cs="David"/>
          <w:sz w:val="24"/>
          <w:rtl/>
        </w:rPr>
      </w:pPr>
      <w:r>
        <w:rPr>
          <w:rFonts w:cs="David"/>
          <w:sz w:val="24"/>
          <w:rtl/>
        </w:rPr>
        <w:t>יום רביעי, ל' בשבט התשס"ה (9 בפברואר 2005), בשעה 11:00</w:t>
      </w:r>
    </w:p>
    <w:p w:rsidR="00000000" w:rsidRDefault="00684748">
      <w:pPr>
        <w:jc w:val="center"/>
        <w:rPr>
          <w:rFonts w:cs="David"/>
          <w:b/>
          <w:bCs/>
          <w:sz w:val="24"/>
          <w:u w:val="single"/>
          <w:rtl/>
        </w:rPr>
      </w:pPr>
    </w:p>
    <w:p w:rsidR="00000000" w:rsidRDefault="00684748">
      <w:pPr>
        <w:pStyle w:val="8"/>
        <w:rPr>
          <w:rFonts w:cs="David"/>
          <w:sz w:val="24"/>
          <w:rtl/>
        </w:rPr>
      </w:pPr>
    </w:p>
    <w:p w:rsidR="00000000" w:rsidRDefault="0068474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התייעצות מבקר המדינה עם חברי הוועדה על קביעת מועד להנחת דו"ח</w:t>
      </w:r>
    </w:p>
    <w:p w:rsidR="00000000" w:rsidRDefault="00684748">
      <w:pPr>
        <w:tabs>
          <w:tab w:val="left" w:pos="1221"/>
        </w:tabs>
        <w:rPr>
          <w:rFonts w:cs="David"/>
          <w:sz w:val="24"/>
          <w:rtl/>
        </w:rPr>
      </w:pPr>
      <w:r>
        <w:rPr>
          <w:rFonts w:cs="David"/>
          <w:sz w:val="24"/>
          <w:rtl/>
        </w:rPr>
        <w:tab/>
      </w:r>
      <w:r>
        <w:rPr>
          <w:rFonts w:cs="David"/>
          <w:sz w:val="24"/>
          <w:rtl/>
        </w:rPr>
        <w:tab/>
        <w:t>שנתי 55ב' על שולחן הכנסת בהתאם לסעיף 16(ב) לחוק מבקר המדינה.</w:t>
      </w:r>
    </w:p>
    <w:p w:rsidR="00000000" w:rsidRDefault="00684748">
      <w:pPr>
        <w:tabs>
          <w:tab w:val="left" w:pos="1221"/>
        </w:tabs>
        <w:rPr>
          <w:rFonts w:cs="David"/>
          <w:b/>
          <w:bCs/>
          <w:sz w:val="24"/>
          <w:rtl/>
        </w:rPr>
      </w:pPr>
      <w:r>
        <w:rPr>
          <w:rFonts w:cs="David"/>
          <w:sz w:val="24"/>
          <w:rtl/>
        </w:rPr>
        <w:tab/>
      </w:r>
      <w:r>
        <w:rPr>
          <w:rFonts w:cs="David"/>
          <w:sz w:val="24"/>
          <w:rtl/>
        </w:rPr>
        <w:tab/>
      </w:r>
    </w:p>
    <w:p w:rsidR="00000000" w:rsidRDefault="00684748">
      <w:pPr>
        <w:rPr>
          <w:rFonts w:cs="David"/>
          <w:sz w:val="24"/>
          <w:rtl/>
        </w:rPr>
      </w:pPr>
    </w:p>
    <w:p w:rsidR="00000000" w:rsidRDefault="00684748">
      <w:pPr>
        <w:rPr>
          <w:rFonts w:cs="David"/>
          <w:sz w:val="24"/>
          <w:rtl/>
        </w:rPr>
      </w:pPr>
    </w:p>
    <w:p w:rsidR="00000000" w:rsidRDefault="00684748">
      <w:pPr>
        <w:rPr>
          <w:rFonts w:cs="David"/>
          <w:b/>
          <w:bCs/>
          <w:sz w:val="24"/>
          <w:u w:val="single"/>
          <w:rtl/>
        </w:rPr>
      </w:pPr>
      <w:r>
        <w:rPr>
          <w:rFonts w:cs="David"/>
          <w:b/>
          <w:bCs/>
          <w:sz w:val="24"/>
          <w:u w:val="single"/>
          <w:rtl/>
        </w:rPr>
        <w:t>נכחו</w:t>
      </w:r>
      <w:r>
        <w:rPr>
          <w:rFonts w:cs="David"/>
          <w:sz w:val="24"/>
          <w:rtl/>
        </w:rPr>
        <w:t>:</w:t>
      </w:r>
    </w:p>
    <w:p w:rsidR="00000000" w:rsidRDefault="00684748">
      <w:pPr>
        <w:rPr>
          <w:rFonts w:cs="David"/>
          <w:sz w:val="24"/>
          <w:rtl/>
        </w:rPr>
      </w:pPr>
    </w:p>
    <w:p w:rsidR="00000000" w:rsidRDefault="0068474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w:t>
      </w:r>
    </w:p>
    <w:p w:rsidR="00000000" w:rsidRDefault="00684748">
      <w:pPr>
        <w:tabs>
          <w:tab w:val="left" w:pos="1788"/>
        </w:tabs>
        <w:rPr>
          <w:rFonts w:cs="David"/>
          <w:sz w:val="24"/>
          <w:rtl/>
        </w:rPr>
      </w:pPr>
      <w:r>
        <w:rPr>
          <w:rFonts w:cs="David"/>
          <w:sz w:val="24"/>
          <w:rtl/>
        </w:rPr>
        <w:tab/>
        <w:t>יור</w:t>
      </w:r>
      <w:r>
        <w:rPr>
          <w:rFonts w:cs="David"/>
          <w:sz w:val="24"/>
          <w:rtl/>
        </w:rPr>
        <w:t>י שטרן</w:t>
      </w:r>
    </w:p>
    <w:p w:rsidR="00000000" w:rsidRDefault="00684748">
      <w:pPr>
        <w:tabs>
          <w:tab w:val="left" w:pos="1788"/>
        </w:tabs>
        <w:rPr>
          <w:rFonts w:cs="David"/>
          <w:sz w:val="24"/>
          <w:rtl/>
        </w:rPr>
      </w:pPr>
      <w:r>
        <w:rPr>
          <w:rFonts w:cs="David"/>
          <w:sz w:val="24"/>
          <w:rtl/>
        </w:rPr>
        <w:tab/>
        <w:t>משה גפני</w:t>
      </w:r>
    </w:p>
    <w:p w:rsidR="00000000" w:rsidRDefault="00684748">
      <w:pPr>
        <w:tabs>
          <w:tab w:val="left" w:pos="1788"/>
        </w:tabs>
        <w:rPr>
          <w:rFonts w:cs="David"/>
          <w:sz w:val="24"/>
          <w:rtl/>
        </w:rPr>
      </w:pPr>
      <w:r>
        <w:rPr>
          <w:rFonts w:cs="David"/>
          <w:sz w:val="24"/>
          <w:rtl/>
        </w:rPr>
        <w:tab/>
        <w:t>עבד-אלמאלכ דהאמשה</w:t>
      </w:r>
    </w:p>
    <w:p w:rsidR="00000000" w:rsidRDefault="00684748">
      <w:pPr>
        <w:tabs>
          <w:tab w:val="left" w:pos="1788"/>
        </w:tabs>
        <w:rPr>
          <w:rFonts w:cs="David"/>
          <w:sz w:val="24"/>
          <w:rtl/>
        </w:rPr>
      </w:pPr>
      <w:r>
        <w:rPr>
          <w:rFonts w:cs="David"/>
          <w:sz w:val="24"/>
          <w:rtl/>
        </w:rPr>
        <w:tab/>
        <w:t>אילן ליבוביץ</w:t>
      </w:r>
    </w:p>
    <w:p w:rsidR="00000000" w:rsidRDefault="00684748">
      <w:pPr>
        <w:tabs>
          <w:tab w:val="left" w:pos="1788"/>
        </w:tabs>
        <w:rPr>
          <w:rFonts w:cs="David"/>
          <w:sz w:val="24"/>
          <w:rtl/>
        </w:rPr>
      </w:pPr>
      <w:r>
        <w:rPr>
          <w:rFonts w:cs="David"/>
          <w:sz w:val="24"/>
          <w:rtl/>
        </w:rPr>
        <w:tab/>
        <w:t>יצחק וקנין</w:t>
      </w:r>
    </w:p>
    <w:p w:rsidR="00000000" w:rsidRDefault="00684748">
      <w:pPr>
        <w:tabs>
          <w:tab w:val="left" w:pos="1788"/>
        </w:tabs>
        <w:rPr>
          <w:rFonts w:cs="David"/>
          <w:sz w:val="24"/>
          <w:rtl/>
        </w:rPr>
      </w:pPr>
      <w:r>
        <w:rPr>
          <w:rFonts w:cs="David"/>
          <w:sz w:val="24"/>
          <w:rtl/>
        </w:rPr>
        <w:tab/>
        <w:t>אליעזר כהן</w:t>
      </w:r>
    </w:p>
    <w:p w:rsidR="00000000" w:rsidRDefault="00684748">
      <w:pPr>
        <w:rPr>
          <w:rFonts w:cs="David"/>
          <w:sz w:val="24"/>
          <w:rtl/>
        </w:rPr>
      </w:pPr>
    </w:p>
    <w:p w:rsidR="00000000" w:rsidRDefault="0068474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אליעזר גולדברג </w:t>
      </w:r>
      <w:r>
        <w:rPr>
          <w:rFonts w:cs="David"/>
          <w:sz w:val="24"/>
          <w:rtl/>
        </w:rPr>
        <w:tab/>
        <w:t>–</w:t>
      </w:r>
      <w:r>
        <w:rPr>
          <w:rFonts w:cs="David"/>
          <w:sz w:val="24"/>
          <w:rtl/>
        </w:rPr>
        <w:tab/>
      </w:r>
      <w:r>
        <w:rPr>
          <w:rFonts w:cs="David"/>
          <w:sz w:val="24"/>
          <w:rtl/>
        </w:rPr>
        <w:tab/>
        <w:t xml:space="preserve"> מבקר המדינה</w:t>
      </w:r>
    </w:p>
    <w:p w:rsidR="00000000" w:rsidRDefault="00684748">
      <w:pPr>
        <w:tabs>
          <w:tab w:val="left" w:pos="1788"/>
          <w:tab w:val="left" w:pos="3631"/>
        </w:tabs>
        <w:rPr>
          <w:rFonts w:cs="David"/>
          <w:sz w:val="24"/>
          <w:rtl/>
        </w:rPr>
      </w:pPr>
      <w:r>
        <w:rPr>
          <w:rFonts w:cs="David"/>
          <w:sz w:val="24"/>
          <w:rtl/>
        </w:rPr>
        <w:tab/>
        <w:t xml:space="preserve">מנכ"ל מבקר המדינה – </w:t>
      </w:r>
      <w:r>
        <w:rPr>
          <w:rFonts w:cs="David"/>
          <w:sz w:val="24"/>
          <w:rtl/>
        </w:rPr>
        <w:tab/>
      </w:r>
      <w:r>
        <w:rPr>
          <w:rFonts w:cs="David"/>
          <w:sz w:val="24"/>
          <w:rtl/>
        </w:rPr>
        <w:tab/>
        <w:t>מוטי בס</w:t>
      </w:r>
    </w:p>
    <w:p w:rsidR="00000000" w:rsidRDefault="00684748">
      <w:pPr>
        <w:rPr>
          <w:rFonts w:cs="David"/>
          <w:sz w:val="24"/>
          <w:rtl/>
        </w:rPr>
      </w:pPr>
      <w:r>
        <w:rPr>
          <w:rFonts w:cs="David"/>
          <w:sz w:val="24"/>
          <w:rtl/>
        </w:rPr>
        <w:tab/>
      </w:r>
      <w:r>
        <w:rPr>
          <w:rFonts w:cs="David"/>
          <w:sz w:val="24"/>
          <w:rtl/>
        </w:rPr>
        <w:tab/>
      </w:r>
      <w:r>
        <w:rPr>
          <w:rFonts w:cs="David"/>
          <w:sz w:val="24"/>
          <w:rtl/>
        </w:rPr>
        <w:tab/>
        <w:t xml:space="preserve">  עקיבא איסרליש</w:t>
      </w:r>
      <w:r>
        <w:rPr>
          <w:rFonts w:cs="David"/>
          <w:sz w:val="24"/>
          <w:rtl/>
        </w:rPr>
        <w:tab/>
        <w:t xml:space="preserve">     -</w:t>
      </w:r>
      <w:r>
        <w:rPr>
          <w:rFonts w:cs="David"/>
          <w:sz w:val="24"/>
          <w:rtl/>
        </w:rPr>
        <w:tab/>
      </w:r>
      <w:r>
        <w:rPr>
          <w:rFonts w:cs="David"/>
          <w:sz w:val="24"/>
          <w:rtl/>
        </w:rPr>
        <w:tab/>
        <w:t>משרד ראש הממשלה</w:t>
      </w:r>
    </w:p>
    <w:p w:rsidR="00000000" w:rsidRDefault="00684748">
      <w:pPr>
        <w:rPr>
          <w:rFonts w:cs="David"/>
          <w:sz w:val="24"/>
          <w:rtl/>
        </w:rPr>
      </w:pPr>
    </w:p>
    <w:p w:rsidR="00000000" w:rsidRDefault="00684748">
      <w:pPr>
        <w:rPr>
          <w:rFonts w:cs="David"/>
          <w:b/>
          <w:bCs/>
          <w:sz w:val="24"/>
          <w:u w:val="single"/>
          <w:rtl/>
        </w:rPr>
      </w:pPr>
    </w:p>
    <w:p w:rsidR="00000000" w:rsidRDefault="00684748">
      <w:pPr>
        <w:rPr>
          <w:rFonts w:cs="David"/>
          <w:sz w:val="24"/>
          <w:rtl/>
        </w:rPr>
      </w:pPr>
      <w:r>
        <w:rPr>
          <w:rFonts w:cs="David"/>
          <w:b/>
          <w:bCs/>
          <w:sz w:val="24"/>
          <w:u w:val="single"/>
          <w:rtl/>
        </w:rPr>
        <w:t>ייעוץ משפטי</w:t>
      </w:r>
      <w:r>
        <w:rPr>
          <w:rFonts w:cs="David"/>
          <w:b/>
          <w:bCs/>
          <w:sz w:val="24"/>
          <w:rtl/>
        </w:rPr>
        <w:t>:</w:t>
      </w:r>
      <w:r>
        <w:rPr>
          <w:rFonts w:cs="David"/>
          <w:b/>
          <w:bCs/>
          <w:sz w:val="24"/>
          <w:rtl/>
        </w:rPr>
        <w:tab/>
        <w:t xml:space="preserve"> </w:t>
      </w:r>
      <w:r>
        <w:rPr>
          <w:rFonts w:cs="David"/>
          <w:sz w:val="24"/>
          <w:rtl/>
        </w:rPr>
        <w:t>תומר רוזנר</w:t>
      </w:r>
    </w:p>
    <w:p w:rsidR="00000000" w:rsidRDefault="00684748">
      <w:pPr>
        <w:rPr>
          <w:rFonts w:cs="David"/>
          <w:sz w:val="24"/>
          <w:rtl/>
        </w:rPr>
      </w:pPr>
    </w:p>
    <w:p w:rsidR="00000000" w:rsidRDefault="00684748">
      <w:pPr>
        <w:tabs>
          <w:tab w:val="left" w:pos="1930"/>
        </w:tabs>
        <w:rPr>
          <w:rFonts w:cs="David"/>
          <w:b/>
          <w:bCs/>
          <w:sz w:val="24"/>
          <w:u w:val="single"/>
          <w:rtl/>
        </w:rPr>
      </w:pPr>
    </w:p>
    <w:p w:rsidR="00000000" w:rsidRDefault="0068474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684748">
      <w:pPr>
        <w:rPr>
          <w:rFonts w:cs="David"/>
          <w:sz w:val="24"/>
          <w:rtl/>
        </w:rPr>
      </w:pPr>
    </w:p>
    <w:p w:rsidR="00000000" w:rsidRDefault="00684748">
      <w:pPr>
        <w:rPr>
          <w:rFonts w:cs="David"/>
          <w:sz w:val="24"/>
          <w:rtl/>
        </w:rPr>
      </w:pPr>
    </w:p>
    <w:p w:rsidR="00000000" w:rsidRDefault="00684748">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w:t>
      </w:r>
      <w:r>
        <w:rPr>
          <w:rFonts w:cs="David"/>
          <w:sz w:val="24"/>
          <w:rtl/>
        </w:rPr>
        <w:t xml:space="preserve"> בן שמחון</w:t>
      </w:r>
    </w:p>
    <w:p w:rsidR="00000000" w:rsidRDefault="00684748">
      <w:pPr>
        <w:rPr>
          <w:rFonts w:cs="David"/>
          <w:b/>
          <w:bCs/>
          <w:sz w:val="24"/>
          <w:rtl/>
        </w:rPr>
      </w:pPr>
    </w:p>
    <w:p w:rsidR="00000000" w:rsidRDefault="00684748">
      <w:pPr>
        <w:jc w:val="center"/>
        <w:textAlignment w:val="auto"/>
        <w:rPr>
          <w:rFonts w:cs="David"/>
          <w:b/>
          <w:bCs/>
          <w:sz w:val="24"/>
          <w:rtl/>
        </w:rPr>
      </w:pPr>
      <w:r>
        <w:rPr>
          <w:rFonts w:cs="David"/>
          <w:sz w:val="24"/>
          <w:rtl/>
        </w:rPr>
        <w:br w:type="page"/>
      </w:r>
    </w:p>
    <w:p w:rsidR="00000000" w:rsidRDefault="00684748">
      <w:pPr>
        <w:tabs>
          <w:tab w:val="left" w:pos="1221"/>
        </w:tabs>
        <w:jc w:val="center"/>
        <w:rPr>
          <w:rFonts w:cs="David"/>
          <w:b/>
          <w:bCs/>
          <w:sz w:val="24"/>
          <w:rtl/>
        </w:rPr>
      </w:pPr>
      <w:r>
        <w:rPr>
          <w:rFonts w:cs="David"/>
          <w:b/>
          <w:bCs/>
          <w:sz w:val="24"/>
          <w:rtl/>
        </w:rPr>
        <w:t>התייעצות מבקר המדינה עם חברי הוועדה על קביעת מועד להנחת דו"ח</w:t>
      </w:r>
    </w:p>
    <w:p w:rsidR="00000000" w:rsidRDefault="00684748">
      <w:pPr>
        <w:jc w:val="center"/>
        <w:rPr>
          <w:rFonts w:cs="David"/>
          <w:b/>
          <w:bCs/>
          <w:sz w:val="24"/>
          <w:u w:val="single"/>
          <w:rtl/>
        </w:rPr>
      </w:pPr>
      <w:r>
        <w:rPr>
          <w:rFonts w:cs="David"/>
          <w:b/>
          <w:bCs/>
          <w:sz w:val="24"/>
          <w:u w:val="single"/>
          <w:rtl/>
        </w:rPr>
        <w:t>שנתי 55ב' על שולחן הכנסת בהתאם לסעיף 16(ב) לחוק מבקר המדינה.</w:t>
      </w:r>
    </w:p>
    <w:p w:rsidR="00000000" w:rsidRDefault="00684748">
      <w:pPr>
        <w:rPr>
          <w:rFonts w:cs="David"/>
          <w:sz w:val="24"/>
          <w:rtl/>
        </w:rPr>
      </w:pPr>
    </w:p>
    <w:p w:rsidR="00000000" w:rsidRDefault="00684748">
      <w:pPr>
        <w:rPr>
          <w:rFonts w:cs="David"/>
          <w:sz w:val="24"/>
          <w:rtl/>
        </w:rPr>
      </w:pPr>
    </w:p>
    <w:p w:rsidR="00000000" w:rsidRDefault="00684748">
      <w:pPr>
        <w:rPr>
          <w:rFonts w:cs="David"/>
          <w:sz w:val="24"/>
          <w:u w:val="single"/>
          <w:rtl/>
        </w:rPr>
      </w:pPr>
      <w:r>
        <w:rPr>
          <w:rFonts w:cs="David"/>
          <w:sz w:val="24"/>
          <w:u w:val="single"/>
          <w:rtl/>
        </w:rPr>
        <w:t>היו"ר יורי שטרן:</w:t>
      </w:r>
    </w:p>
    <w:p w:rsidR="00000000" w:rsidRDefault="00684748">
      <w:pPr>
        <w:rPr>
          <w:rFonts w:cs="David"/>
          <w:sz w:val="24"/>
          <w:u w:val="single"/>
          <w:rtl/>
        </w:rPr>
      </w:pPr>
    </w:p>
    <w:p w:rsidR="00000000" w:rsidRDefault="00684748">
      <w:pPr>
        <w:rPr>
          <w:rFonts w:cs="David"/>
          <w:sz w:val="24"/>
          <w:rtl/>
        </w:rPr>
      </w:pPr>
      <w:r>
        <w:rPr>
          <w:rFonts w:cs="David"/>
          <w:sz w:val="24"/>
          <w:rtl/>
        </w:rPr>
        <w:tab/>
        <w:t>אנחנו עוברים להתייעצות על תאריך הדיון אצלנו בוועדה בדו"ח הבא שיעבור לידי ב-15 בפברואר. הבנתי שאתם ממ</w:t>
      </w:r>
      <w:r>
        <w:rPr>
          <w:rFonts w:cs="David"/>
          <w:sz w:val="24"/>
          <w:rtl/>
        </w:rPr>
        <w:t>ליצים על ה-3 במאי.</w:t>
      </w:r>
    </w:p>
    <w:p w:rsidR="00000000" w:rsidRDefault="00684748">
      <w:pPr>
        <w:rPr>
          <w:rFonts w:cs="David"/>
          <w:sz w:val="24"/>
          <w:rtl/>
        </w:rPr>
      </w:pPr>
    </w:p>
    <w:p w:rsidR="00000000" w:rsidRDefault="00684748">
      <w:pPr>
        <w:rPr>
          <w:rFonts w:cs="David"/>
          <w:sz w:val="24"/>
          <w:u w:val="single"/>
          <w:rtl/>
        </w:rPr>
      </w:pPr>
      <w:r>
        <w:rPr>
          <w:rFonts w:cs="David"/>
          <w:sz w:val="24"/>
          <w:u w:val="single"/>
          <w:rtl/>
        </w:rPr>
        <w:t>מבקר המדינה אליעזר גולדברג:</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אני מגיש בשבוע הבא ביום שלישי ה-15 בפברואר את הדו"ח השנתי או חצי-שנתי, לראש הממשלה, וליושב ראש הוועדה הזאת. לפי החוק, הנחת הדו"ח על שולחן הכנסת תהיה 10 שבועות לאחר מסירתו לראש הממשלה, וליושב ראש הוועדה, עם </w:t>
      </w:r>
      <w:r>
        <w:rPr>
          <w:rFonts w:cs="David"/>
          <w:sz w:val="24"/>
          <w:rtl/>
        </w:rPr>
        <w:t>אפשרות להאריך את התקופה הזאת בעוד שבועיים, או לקצר את התקופה בשבועיים. המועד המדוייק של 10 השבועות, נופל בחול המועד פסח. ומכאן ההצעה שלי להאריך במספר ימים, ולפרסם את הדו"ח ב-3 במאי, זה יוצא בכ"ד בניסן.</w:t>
      </w:r>
    </w:p>
    <w:p w:rsidR="00000000" w:rsidRDefault="00684748">
      <w:pPr>
        <w:rPr>
          <w:rFonts w:cs="David"/>
          <w:sz w:val="24"/>
          <w:rtl/>
        </w:rPr>
      </w:pPr>
    </w:p>
    <w:p w:rsidR="00000000" w:rsidRDefault="00684748">
      <w:pPr>
        <w:rPr>
          <w:rFonts w:cs="David"/>
          <w:sz w:val="24"/>
          <w:u w:val="single"/>
          <w:rtl/>
        </w:rPr>
      </w:pPr>
      <w:r>
        <w:rPr>
          <w:rFonts w:cs="David"/>
          <w:sz w:val="24"/>
          <w:u w:val="single"/>
          <w:rtl/>
        </w:rPr>
        <w:t>אמנון כהן:</w:t>
      </w:r>
    </w:p>
    <w:p w:rsidR="00000000" w:rsidRDefault="00684748">
      <w:pPr>
        <w:rPr>
          <w:rFonts w:cs="David"/>
          <w:sz w:val="24"/>
          <w:u w:val="single"/>
          <w:rtl/>
        </w:rPr>
      </w:pPr>
    </w:p>
    <w:p w:rsidR="00000000" w:rsidRDefault="00684748">
      <w:pPr>
        <w:rPr>
          <w:rFonts w:cs="David"/>
          <w:sz w:val="24"/>
          <w:rtl/>
        </w:rPr>
      </w:pPr>
      <w:r>
        <w:rPr>
          <w:rFonts w:cs="David"/>
          <w:sz w:val="24"/>
          <w:rtl/>
        </w:rPr>
        <w:tab/>
        <w:t>כמה ימים אחרי 10 שבועות זה יוצא?</w:t>
      </w:r>
    </w:p>
    <w:p w:rsidR="00000000" w:rsidRDefault="00684748">
      <w:pPr>
        <w:rPr>
          <w:rFonts w:cs="David"/>
          <w:sz w:val="24"/>
          <w:rtl/>
        </w:rPr>
      </w:pPr>
    </w:p>
    <w:p w:rsidR="00000000" w:rsidRDefault="00684748">
      <w:pPr>
        <w:rPr>
          <w:rFonts w:cs="David"/>
          <w:sz w:val="24"/>
          <w:u w:val="single"/>
          <w:rtl/>
        </w:rPr>
      </w:pPr>
      <w:r>
        <w:rPr>
          <w:rFonts w:cs="David"/>
          <w:sz w:val="24"/>
          <w:u w:val="single"/>
          <w:rtl/>
        </w:rPr>
        <w:t>מבקר ה</w:t>
      </w:r>
      <w:r>
        <w:rPr>
          <w:rFonts w:cs="David"/>
          <w:sz w:val="24"/>
          <w:u w:val="single"/>
          <w:rtl/>
        </w:rPr>
        <w:t>מדינה אליעזר גולדברג:</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שבוע. </w:t>
      </w:r>
    </w:p>
    <w:p w:rsidR="00000000" w:rsidRDefault="00684748">
      <w:pPr>
        <w:rPr>
          <w:rFonts w:cs="David"/>
          <w:sz w:val="24"/>
          <w:rtl/>
        </w:rPr>
      </w:pPr>
    </w:p>
    <w:p w:rsidR="00000000" w:rsidRDefault="00684748">
      <w:pPr>
        <w:rPr>
          <w:rFonts w:cs="David"/>
          <w:sz w:val="24"/>
          <w:u w:val="single"/>
          <w:rtl/>
        </w:rPr>
      </w:pPr>
      <w:r>
        <w:rPr>
          <w:rFonts w:cs="David"/>
          <w:sz w:val="24"/>
          <w:u w:val="single"/>
          <w:rtl/>
        </w:rPr>
        <w:t>אילן ליבוביץ:</w:t>
      </w:r>
    </w:p>
    <w:p w:rsidR="00000000" w:rsidRDefault="00684748">
      <w:pPr>
        <w:rPr>
          <w:rFonts w:cs="David"/>
          <w:sz w:val="24"/>
          <w:u w:val="single"/>
          <w:rtl/>
        </w:rPr>
      </w:pPr>
    </w:p>
    <w:p w:rsidR="00000000" w:rsidRDefault="00684748">
      <w:pPr>
        <w:rPr>
          <w:rFonts w:cs="David"/>
          <w:sz w:val="24"/>
          <w:rtl/>
        </w:rPr>
      </w:pPr>
      <w:r>
        <w:rPr>
          <w:rFonts w:cs="David"/>
          <w:sz w:val="24"/>
          <w:rtl/>
        </w:rPr>
        <w:tab/>
        <w:t>אם נוסיף את השבוע הנוסף, אנחנו כבר יוצאים מתחום הפגרה?</w:t>
      </w:r>
    </w:p>
    <w:p w:rsidR="00000000" w:rsidRDefault="00684748">
      <w:pPr>
        <w:rPr>
          <w:rFonts w:cs="David"/>
          <w:sz w:val="24"/>
          <w:rtl/>
        </w:rPr>
      </w:pPr>
    </w:p>
    <w:p w:rsidR="00000000" w:rsidRDefault="00684748">
      <w:pPr>
        <w:rPr>
          <w:rFonts w:cs="David"/>
          <w:sz w:val="24"/>
          <w:u w:val="single"/>
          <w:rtl/>
        </w:rPr>
      </w:pPr>
      <w:r>
        <w:rPr>
          <w:rFonts w:cs="David"/>
          <w:sz w:val="24"/>
          <w:u w:val="single"/>
          <w:rtl/>
        </w:rPr>
        <w:t>היו"ר יורי שטרן:</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לא. אנחנו עדיין בפגרה, אבל אנחנו בערב יום הזיכרון. </w:t>
      </w:r>
    </w:p>
    <w:p w:rsidR="00000000" w:rsidRDefault="00684748">
      <w:pPr>
        <w:rPr>
          <w:rFonts w:cs="David"/>
          <w:sz w:val="24"/>
          <w:rtl/>
        </w:rPr>
      </w:pPr>
    </w:p>
    <w:p w:rsidR="00000000" w:rsidRDefault="00684748">
      <w:pPr>
        <w:rPr>
          <w:rFonts w:cs="David"/>
          <w:sz w:val="24"/>
          <w:rtl/>
        </w:rPr>
      </w:pPr>
      <w:r>
        <w:rPr>
          <w:rFonts w:cs="David"/>
          <w:sz w:val="24"/>
          <w:rtl/>
        </w:rPr>
        <w:tab/>
        <w:t xml:space="preserve">רציתי גם לשאול את דעתכם. זאת שאלה של בור שנכנס זה עתה. ישבתי עם חנה. אולי כדאי </w:t>
      </w:r>
      <w:r>
        <w:rPr>
          <w:rFonts w:cs="David"/>
          <w:sz w:val="24"/>
          <w:rtl/>
        </w:rPr>
        <w:t>לנו ובמהרה לשנות את החוק, ולאפשר לכנסת לדון בדו"ח מבקר המדינה, שזה חומר מאוד חשוב. אנחנו מעוניינים שההד – אני מניח שגם אתם מעוניינים - - -</w:t>
      </w:r>
    </w:p>
    <w:p w:rsidR="00000000" w:rsidRDefault="00684748">
      <w:pPr>
        <w:rPr>
          <w:rFonts w:cs="David"/>
          <w:sz w:val="24"/>
          <w:rtl/>
        </w:rPr>
      </w:pPr>
    </w:p>
    <w:p w:rsidR="00000000" w:rsidRDefault="00684748">
      <w:pPr>
        <w:rPr>
          <w:rFonts w:cs="David"/>
          <w:sz w:val="24"/>
          <w:u w:val="single"/>
          <w:rtl/>
        </w:rPr>
      </w:pPr>
      <w:r>
        <w:rPr>
          <w:rFonts w:cs="David"/>
          <w:sz w:val="24"/>
          <w:u w:val="single"/>
          <w:rtl/>
        </w:rPr>
        <w:t>אמנון כהן:</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שיונח על שולחן הכנסת לא בפגרה אתה מתכוון. </w:t>
      </w:r>
    </w:p>
    <w:p w:rsidR="00000000" w:rsidRDefault="00684748">
      <w:pPr>
        <w:rPr>
          <w:rFonts w:cs="David"/>
          <w:sz w:val="24"/>
          <w:rtl/>
        </w:rPr>
      </w:pPr>
    </w:p>
    <w:p w:rsidR="00000000" w:rsidRDefault="00684748">
      <w:pPr>
        <w:rPr>
          <w:rFonts w:cs="David"/>
          <w:sz w:val="24"/>
          <w:u w:val="single"/>
          <w:rtl/>
        </w:rPr>
      </w:pPr>
      <w:r>
        <w:rPr>
          <w:rFonts w:cs="David"/>
          <w:sz w:val="24"/>
          <w:u w:val="single"/>
          <w:rtl/>
        </w:rPr>
        <w:t>היו"ר יורי שטרן:</w:t>
      </w:r>
    </w:p>
    <w:p w:rsidR="00000000" w:rsidRDefault="00684748">
      <w:pPr>
        <w:rPr>
          <w:rFonts w:cs="David"/>
          <w:sz w:val="24"/>
          <w:u w:val="single"/>
          <w:rtl/>
        </w:rPr>
      </w:pPr>
    </w:p>
    <w:p w:rsidR="00000000" w:rsidRDefault="00684748">
      <w:pPr>
        <w:rPr>
          <w:rFonts w:cs="David"/>
          <w:sz w:val="24"/>
          <w:rtl/>
        </w:rPr>
      </w:pPr>
      <w:r>
        <w:rPr>
          <w:rFonts w:cs="David"/>
          <w:sz w:val="24"/>
          <w:rtl/>
        </w:rPr>
        <w:tab/>
        <w:t>כן. אם התאריך הקבוע הוא 15 בפברואר להעבר</w:t>
      </w:r>
      <w:r>
        <w:rPr>
          <w:rFonts w:cs="David"/>
          <w:sz w:val="24"/>
          <w:rtl/>
        </w:rPr>
        <w:t>ת הדו"ח לממשלה ולוועדת הביקורת של הכנסת, אז מן הסתם יוצא שלפי הלוח העברי, זה כמעט אוטומטית נופל בפגרה.  הפגרה אף פעם לא נגמרת באפריל.</w:t>
      </w:r>
    </w:p>
    <w:p w:rsidR="00000000" w:rsidRDefault="00684748">
      <w:pPr>
        <w:rPr>
          <w:rFonts w:cs="David"/>
          <w:sz w:val="24"/>
          <w:rtl/>
        </w:rPr>
      </w:pPr>
    </w:p>
    <w:p w:rsidR="00000000" w:rsidRDefault="00684748">
      <w:pPr>
        <w:rPr>
          <w:rFonts w:cs="David"/>
          <w:sz w:val="24"/>
          <w:u w:val="single"/>
          <w:rtl/>
        </w:rPr>
      </w:pPr>
      <w:r>
        <w:rPr>
          <w:rFonts w:cs="David"/>
          <w:sz w:val="24"/>
          <w:u w:val="single"/>
          <w:rtl/>
        </w:rPr>
        <w:t>מבקר המדינה אליעזר גולדברג:</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לא תמיד. </w:t>
      </w:r>
    </w:p>
    <w:p w:rsidR="00000000" w:rsidRDefault="00684748">
      <w:pPr>
        <w:rPr>
          <w:rFonts w:cs="David"/>
          <w:sz w:val="24"/>
          <w:rtl/>
        </w:rPr>
      </w:pPr>
    </w:p>
    <w:p w:rsidR="00000000" w:rsidRDefault="00684748">
      <w:pPr>
        <w:rPr>
          <w:rFonts w:cs="David"/>
          <w:sz w:val="24"/>
          <w:u w:val="single"/>
          <w:rtl/>
        </w:rPr>
      </w:pPr>
      <w:r>
        <w:rPr>
          <w:rFonts w:cs="David"/>
          <w:sz w:val="24"/>
          <w:u w:val="single"/>
          <w:rtl/>
        </w:rPr>
        <w:br w:type="page"/>
      </w:r>
      <w:r>
        <w:rPr>
          <w:rFonts w:cs="David"/>
          <w:sz w:val="24"/>
          <w:u w:val="single"/>
          <w:rtl/>
        </w:rPr>
        <w:lastRenderedPageBreak/>
        <w:t>אילן ליבוביץ:</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כמעט תמיד. </w:t>
      </w:r>
    </w:p>
    <w:p w:rsidR="00000000" w:rsidRDefault="00684748">
      <w:pPr>
        <w:rPr>
          <w:rFonts w:cs="David"/>
          <w:sz w:val="24"/>
          <w:rtl/>
        </w:rPr>
      </w:pPr>
      <w:r>
        <w:rPr>
          <w:rFonts w:cs="David"/>
          <w:sz w:val="24"/>
          <w:rtl/>
        </w:rPr>
        <w:tab/>
      </w:r>
    </w:p>
    <w:p w:rsidR="00000000" w:rsidRDefault="00684748">
      <w:pPr>
        <w:rPr>
          <w:rFonts w:cs="David"/>
          <w:sz w:val="24"/>
          <w:u w:val="single"/>
          <w:rtl/>
        </w:rPr>
      </w:pPr>
      <w:r>
        <w:rPr>
          <w:rFonts w:cs="David"/>
          <w:sz w:val="24"/>
          <w:u w:val="single"/>
          <w:rtl/>
        </w:rPr>
        <w:t>היו"ר יורי שטרן:</w:t>
      </w:r>
    </w:p>
    <w:p w:rsidR="00000000" w:rsidRDefault="00684748">
      <w:pPr>
        <w:rPr>
          <w:rFonts w:cs="David"/>
          <w:sz w:val="24"/>
          <w:u w:val="single"/>
          <w:rtl/>
        </w:rPr>
      </w:pPr>
    </w:p>
    <w:p w:rsidR="00000000" w:rsidRDefault="00684748">
      <w:pPr>
        <w:rPr>
          <w:rFonts w:cs="David"/>
          <w:sz w:val="24"/>
          <w:rtl/>
        </w:rPr>
      </w:pPr>
      <w:r>
        <w:rPr>
          <w:rFonts w:cs="David"/>
          <w:sz w:val="24"/>
          <w:rtl/>
        </w:rPr>
        <w:tab/>
        <w:t>הפגרה לא נגמרת באפריל מעולם. ז</w:t>
      </w:r>
      <w:r>
        <w:rPr>
          <w:rFonts w:cs="David"/>
          <w:sz w:val="24"/>
          <w:rtl/>
        </w:rPr>
        <w:t xml:space="preserve">ה לא חייב ליפול על פסח כמו שזה נופל השנה, אבל זה תמיד פגרה, כמעט תמיד. האם כדאי לנו ביוזמתנו ככנסת, כי זה אינטרס חיוני שלנו, לנסות לשנות את החוק. לתת למשל 12 שבועות כמו שזה היה פעם, עם אותה אופציה של להקדים ולהאריך בשבועיים, ואז כמעט בוודאות יש לנו אפשרות </w:t>
      </w:r>
      <w:r>
        <w:rPr>
          <w:rFonts w:cs="David"/>
          <w:sz w:val="24"/>
          <w:rtl/>
        </w:rPr>
        <w:t>לדון ביציאה מהפגרה.</w:t>
      </w:r>
    </w:p>
    <w:p w:rsidR="00000000" w:rsidRDefault="00684748">
      <w:pPr>
        <w:rPr>
          <w:rFonts w:cs="David"/>
          <w:sz w:val="24"/>
          <w:rtl/>
        </w:rPr>
      </w:pPr>
    </w:p>
    <w:p w:rsidR="00000000" w:rsidRDefault="00684748">
      <w:pPr>
        <w:rPr>
          <w:rFonts w:cs="David"/>
          <w:sz w:val="24"/>
          <w:u w:val="single"/>
          <w:rtl/>
        </w:rPr>
      </w:pPr>
      <w:r>
        <w:rPr>
          <w:rFonts w:cs="David"/>
          <w:sz w:val="24"/>
          <w:u w:val="single"/>
          <w:rtl/>
        </w:rPr>
        <w:t>אילן ליבוביץ:</w:t>
      </w:r>
    </w:p>
    <w:p w:rsidR="00000000" w:rsidRDefault="00684748">
      <w:pPr>
        <w:rPr>
          <w:rFonts w:cs="David"/>
          <w:sz w:val="24"/>
          <w:u w:val="single"/>
          <w:rtl/>
        </w:rPr>
      </w:pPr>
    </w:p>
    <w:p w:rsidR="00000000" w:rsidRDefault="00684748">
      <w:pPr>
        <w:pStyle w:val="a8"/>
        <w:rPr>
          <w:rFonts w:cs="David"/>
          <w:sz w:val="24"/>
          <w:rtl/>
        </w:rPr>
      </w:pPr>
      <w:r>
        <w:rPr>
          <w:rFonts w:cs="David"/>
          <w:sz w:val="24"/>
          <w:rtl/>
        </w:rPr>
        <w:tab/>
        <w:t xml:space="preserve">אתה יכול לשנות את זה כך, שאם זה נופל בתקופת הפגרה, שיהיה מייד אחרי הפגרה. בשבוע הראשון שאחרי הפגרה. </w:t>
      </w:r>
    </w:p>
    <w:p w:rsidR="00000000" w:rsidRDefault="00684748">
      <w:pPr>
        <w:rPr>
          <w:rFonts w:cs="David"/>
          <w:sz w:val="24"/>
          <w:rtl/>
        </w:rPr>
      </w:pPr>
    </w:p>
    <w:p w:rsidR="00000000" w:rsidRDefault="00684748">
      <w:pPr>
        <w:rPr>
          <w:rFonts w:cs="David"/>
          <w:sz w:val="24"/>
          <w:u w:val="single"/>
          <w:rtl/>
        </w:rPr>
      </w:pPr>
      <w:r>
        <w:rPr>
          <w:rFonts w:cs="David"/>
          <w:sz w:val="24"/>
          <w:u w:val="single"/>
          <w:rtl/>
        </w:rPr>
        <w:t>מבקר המדינה אליעזר גולדברג:</w:t>
      </w:r>
    </w:p>
    <w:p w:rsidR="00000000" w:rsidRDefault="00684748">
      <w:pPr>
        <w:rPr>
          <w:rFonts w:cs="David"/>
          <w:sz w:val="24"/>
          <w:u w:val="single"/>
          <w:rtl/>
        </w:rPr>
      </w:pPr>
    </w:p>
    <w:p w:rsidR="00000000" w:rsidRDefault="00684748">
      <w:pPr>
        <w:rPr>
          <w:rFonts w:cs="David"/>
          <w:sz w:val="24"/>
          <w:rtl/>
        </w:rPr>
      </w:pPr>
      <w:r>
        <w:rPr>
          <w:rFonts w:cs="David"/>
          <w:sz w:val="24"/>
          <w:rtl/>
        </w:rPr>
        <w:tab/>
        <w:t>יש מספר שיקולים לכאן ולכאן. אחד השיקולים הוא שרצוי מאוד שהפרסום יהיה סמוך ככל האפשר להג</w:t>
      </w:r>
      <w:r>
        <w:rPr>
          <w:rFonts w:cs="David"/>
          <w:sz w:val="24"/>
          <w:rtl/>
        </w:rPr>
        <w:t xml:space="preserve">שת הדו"חות, ולא להרחיק את הפרסום מההגשה. ולכן גם נקבעו 10 השבועות האלה, מפני שזה זמן סביר לאחר ההגשה. עקרונית אין לי התנגדות לכך, אבל אני חושב אדוני היושב ראש, נדמה לי שזה לא יהיה ראוי להגיש עכשיו את ההצעה לתיקון כדי להחליט לקבל דו"ח ספציפי. </w:t>
      </w:r>
    </w:p>
    <w:p w:rsidR="00000000" w:rsidRDefault="00684748">
      <w:pPr>
        <w:rPr>
          <w:rFonts w:cs="David"/>
          <w:sz w:val="24"/>
          <w:rtl/>
        </w:rPr>
      </w:pPr>
    </w:p>
    <w:p w:rsidR="00000000" w:rsidRDefault="00684748">
      <w:pPr>
        <w:rPr>
          <w:rFonts w:cs="David"/>
          <w:sz w:val="24"/>
          <w:u w:val="single"/>
          <w:rtl/>
        </w:rPr>
      </w:pPr>
      <w:r>
        <w:rPr>
          <w:rFonts w:cs="David"/>
          <w:sz w:val="24"/>
          <w:u w:val="single"/>
          <w:rtl/>
        </w:rPr>
        <w:t>אמנון כהן:</w:t>
      </w:r>
    </w:p>
    <w:p w:rsidR="00000000" w:rsidRDefault="00684748">
      <w:pPr>
        <w:rPr>
          <w:rFonts w:cs="David"/>
          <w:sz w:val="24"/>
          <w:u w:val="single"/>
          <w:rtl/>
        </w:rPr>
      </w:pPr>
    </w:p>
    <w:p w:rsidR="00000000" w:rsidRDefault="00684748">
      <w:pPr>
        <w:rPr>
          <w:rFonts w:cs="David"/>
          <w:sz w:val="24"/>
          <w:rtl/>
        </w:rPr>
      </w:pPr>
      <w:r>
        <w:rPr>
          <w:rFonts w:cs="David"/>
          <w:sz w:val="24"/>
          <w:rtl/>
        </w:rPr>
        <w:tab/>
        <w:t>את זה צריך להעביר עכשיו. אפשר לדון על זה עכשיו, ובעתיד לדו"ח הבא כבר.</w:t>
      </w:r>
    </w:p>
    <w:p w:rsidR="00000000" w:rsidRDefault="00684748">
      <w:pPr>
        <w:rPr>
          <w:rFonts w:cs="David"/>
          <w:sz w:val="24"/>
          <w:rtl/>
        </w:rPr>
      </w:pPr>
    </w:p>
    <w:p w:rsidR="00000000" w:rsidRDefault="00684748">
      <w:pPr>
        <w:rPr>
          <w:rFonts w:cs="David"/>
          <w:sz w:val="24"/>
          <w:u w:val="single"/>
          <w:rtl/>
        </w:rPr>
      </w:pPr>
      <w:r>
        <w:rPr>
          <w:rFonts w:cs="David"/>
          <w:sz w:val="24"/>
          <w:u w:val="single"/>
          <w:rtl/>
        </w:rPr>
        <w:t>משה גפני:</w:t>
      </w:r>
    </w:p>
    <w:p w:rsidR="00000000" w:rsidRDefault="00684748">
      <w:pPr>
        <w:rPr>
          <w:rFonts w:cs="David"/>
          <w:sz w:val="24"/>
          <w:u w:val="single"/>
          <w:rtl/>
        </w:rPr>
      </w:pPr>
    </w:p>
    <w:p w:rsidR="00000000" w:rsidRDefault="00684748">
      <w:pPr>
        <w:rPr>
          <w:rFonts w:cs="David"/>
          <w:sz w:val="24"/>
          <w:rtl/>
        </w:rPr>
      </w:pPr>
      <w:r>
        <w:rPr>
          <w:rFonts w:cs="David"/>
          <w:sz w:val="24"/>
          <w:rtl/>
        </w:rPr>
        <w:tab/>
        <w:t>אדוני היושב ראש, אני רוצה לתקן את החוק, לא לשנות אותו. מפני שאם נהפוך את זה ליותר מ-10 שבועות, זה יכול להיות בעיה. אז יש את אותה סמכות או להקדים או לאחר. זאת אומרת, אם זה נ</w:t>
      </w:r>
      <w:r>
        <w:rPr>
          <w:rFonts w:cs="David"/>
          <w:sz w:val="24"/>
          <w:rtl/>
        </w:rPr>
        <w:t xml:space="preserve">ופל בפגרה, לא משנים את החוק כמות שהוא, אבל אם זה נופל בפגרה, יש אותה סמכות כמו הסמכות להאריך בשבועיים, תהיה סמכות להקדים או לאחר לפני או אחרי הפגרה. סמכות, זה לא חייב. לפעמים יכול להיות שנסכים שזה יהיה בפגרה. לא לשנות סדרי בראשית בעניין הזה. </w:t>
      </w:r>
    </w:p>
    <w:p w:rsidR="00000000" w:rsidRDefault="00684748">
      <w:pPr>
        <w:rPr>
          <w:rFonts w:cs="David"/>
          <w:sz w:val="24"/>
          <w:rtl/>
        </w:rPr>
      </w:pPr>
    </w:p>
    <w:p w:rsidR="00000000" w:rsidRDefault="00684748">
      <w:pPr>
        <w:rPr>
          <w:rFonts w:cs="David"/>
          <w:sz w:val="24"/>
          <w:u w:val="single"/>
          <w:rtl/>
        </w:rPr>
      </w:pPr>
      <w:r>
        <w:rPr>
          <w:rFonts w:cs="David"/>
          <w:sz w:val="24"/>
          <w:u w:val="single"/>
          <w:rtl/>
        </w:rPr>
        <w:t>היו"ר יורי ש</w:t>
      </w:r>
      <w:r>
        <w:rPr>
          <w:rFonts w:cs="David"/>
          <w:sz w:val="24"/>
          <w:u w:val="single"/>
          <w:rtl/>
        </w:rPr>
        <w:t>טרן:</w:t>
      </w:r>
    </w:p>
    <w:p w:rsidR="00000000" w:rsidRDefault="00684748">
      <w:pPr>
        <w:rPr>
          <w:rFonts w:cs="David"/>
          <w:sz w:val="24"/>
          <w:u w:val="single"/>
          <w:rtl/>
        </w:rPr>
      </w:pPr>
    </w:p>
    <w:p w:rsidR="00000000" w:rsidRDefault="00684748">
      <w:pPr>
        <w:rPr>
          <w:rFonts w:cs="David"/>
          <w:sz w:val="24"/>
          <w:rtl/>
        </w:rPr>
      </w:pPr>
      <w:r>
        <w:rPr>
          <w:rFonts w:cs="David"/>
          <w:sz w:val="24"/>
          <w:rtl/>
        </w:rPr>
        <w:tab/>
        <w:t>אדוני המבקר, אני רוצה להגיד לך, שבדרך כלל אנחנו מנסים בכנסת תמיד לא ליצור חקיקה שהיא נכנסת לתוקפה מייד, אלא במקרים קריטיים. פה אנחנו מדברים בשנה, גם ה-3 למחרת, 4 לחודש, ערב יום השואה, העיתונות מלאה סיפורי שואה וכו', ויש טקסים, אחר כך נכנסים להילוך ג</w:t>
      </w:r>
      <w:r>
        <w:rPr>
          <w:rFonts w:cs="David"/>
          <w:sz w:val="24"/>
          <w:rtl/>
        </w:rPr>
        <w:t>בוה של יום הזיכרון ויום העצמאות. הרי מה האינטרס המשותף שלנו, שלציבור תהיה אפשרות מבחינת החשיפה התקשורתית, גם תהיה לציבור אפשרות מבחינת הרצף של הדיונים בכנסת. שאחרי פרסום הדו"ח מייד יש דיונים. וגם יש לו ראש וזמן לדיונים האלה. אנחנו נכנסים לתקופה שבאופן אוטו</w:t>
      </w:r>
      <w:r>
        <w:rPr>
          <w:rFonts w:cs="David"/>
          <w:sz w:val="24"/>
          <w:rtl/>
        </w:rPr>
        <w:t>מטי חוסמת מאיתנו את כל האפשרויות.</w:t>
      </w:r>
    </w:p>
    <w:p w:rsidR="00000000" w:rsidRDefault="00684748">
      <w:pPr>
        <w:rPr>
          <w:rFonts w:cs="David"/>
          <w:sz w:val="24"/>
          <w:rtl/>
        </w:rPr>
      </w:pPr>
    </w:p>
    <w:p w:rsidR="00000000" w:rsidRDefault="00684748">
      <w:pPr>
        <w:rPr>
          <w:rFonts w:cs="David"/>
          <w:sz w:val="24"/>
          <w:u w:val="single"/>
          <w:rtl/>
        </w:rPr>
      </w:pPr>
      <w:r>
        <w:rPr>
          <w:rFonts w:cs="David"/>
          <w:sz w:val="24"/>
          <w:u w:val="single"/>
          <w:rtl/>
        </w:rPr>
        <w:t>אמנון כהן:</w:t>
      </w:r>
    </w:p>
    <w:p w:rsidR="00000000" w:rsidRDefault="00684748">
      <w:pPr>
        <w:rPr>
          <w:rFonts w:cs="David"/>
          <w:sz w:val="24"/>
          <w:u w:val="single"/>
          <w:rtl/>
        </w:rPr>
      </w:pPr>
    </w:p>
    <w:p w:rsidR="00000000" w:rsidRDefault="00684748">
      <w:pPr>
        <w:rPr>
          <w:rFonts w:cs="David"/>
          <w:sz w:val="24"/>
          <w:rtl/>
        </w:rPr>
      </w:pPr>
      <w:r>
        <w:rPr>
          <w:rFonts w:cs="David"/>
          <w:sz w:val="24"/>
          <w:rtl/>
        </w:rPr>
        <w:tab/>
        <w:t>יש גם תכניות, חופשה לילדים.</w:t>
      </w:r>
    </w:p>
    <w:p w:rsidR="00000000" w:rsidRDefault="00684748">
      <w:pPr>
        <w:rPr>
          <w:rFonts w:cs="David"/>
          <w:sz w:val="24"/>
          <w:rtl/>
        </w:rPr>
      </w:pPr>
    </w:p>
    <w:p w:rsidR="00000000" w:rsidRDefault="00684748">
      <w:pPr>
        <w:rPr>
          <w:rFonts w:cs="David"/>
          <w:sz w:val="24"/>
          <w:u w:val="single"/>
          <w:rtl/>
        </w:rPr>
      </w:pPr>
      <w:r>
        <w:rPr>
          <w:rFonts w:cs="David"/>
          <w:sz w:val="24"/>
          <w:u w:val="single"/>
          <w:rtl/>
        </w:rPr>
        <w:t>היו"ר יורי שטרן:</w:t>
      </w:r>
    </w:p>
    <w:p w:rsidR="00000000" w:rsidRDefault="00684748">
      <w:pPr>
        <w:rPr>
          <w:rFonts w:cs="David"/>
          <w:sz w:val="24"/>
          <w:u w:val="single"/>
          <w:rtl/>
        </w:rPr>
      </w:pPr>
    </w:p>
    <w:p w:rsidR="00000000" w:rsidRDefault="00684748">
      <w:pPr>
        <w:rPr>
          <w:rFonts w:cs="David"/>
          <w:sz w:val="24"/>
          <w:rtl/>
        </w:rPr>
      </w:pPr>
      <w:r>
        <w:rPr>
          <w:rFonts w:cs="David"/>
          <w:sz w:val="24"/>
          <w:rtl/>
        </w:rPr>
        <w:tab/>
        <w:t>אני הייתי הולך לפי הצעתכם. מקנה למבקר המדינה את הזכות הזאת, במקרה והתקופה הזאת - - -</w:t>
      </w:r>
    </w:p>
    <w:p w:rsidR="00000000" w:rsidRDefault="00684748">
      <w:pPr>
        <w:rPr>
          <w:rFonts w:cs="David"/>
          <w:sz w:val="24"/>
          <w:u w:val="single"/>
          <w:rtl/>
        </w:rPr>
      </w:pPr>
      <w:r>
        <w:rPr>
          <w:rFonts w:cs="David"/>
          <w:sz w:val="24"/>
          <w:u w:val="single"/>
          <w:rtl/>
        </w:rPr>
        <w:t>אמנון כהן:</w:t>
      </w:r>
    </w:p>
    <w:p w:rsidR="00000000" w:rsidRDefault="00684748">
      <w:pPr>
        <w:rPr>
          <w:rFonts w:cs="David"/>
          <w:sz w:val="24"/>
          <w:u w:val="single"/>
          <w:rtl/>
        </w:rPr>
      </w:pPr>
    </w:p>
    <w:p w:rsidR="00000000" w:rsidRDefault="00684748">
      <w:pPr>
        <w:rPr>
          <w:rFonts w:cs="David"/>
          <w:sz w:val="24"/>
          <w:rtl/>
        </w:rPr>
      </w:pPr>
      <w:r>
        <w:rPr>
          <w:rFonts w:cs="David"/>
          <w:sz w:val="24"/>
          <w:rtl/>
        </w:rPr>
        <w:tab/>
        <w:t>לתקן לחקיקה.</w:t>
      </w:r>
    </w:p>
    <w:p w:rsidR="00000000" w:rsidRDefault="00684748">
      <w:pPr>
        <w:rPr>
          <w:rFonts w:cs="David"/>
          <w:sz w:val="24"/>
          <w:rtl/>
        </w:rPr>
      </w:pPr>
    </w:p>
    <w:p w:rsidR="00000000" w:rsidRDefault="00684748">
      <w:pPr>
        <w:rPr>
          <w:rFonts w:cs="David"/>
          <w:sz w:val="24"/>
          <w:u w:val="single"/>
          <w:rtl/>
        </w:rPr>
      </w:pPr>
      <w:r>
        <w:rPr>
          <w:rFonts w:cs="David"/>
          <w:sz w:val="24"/>
          <w:u w:val="single"/>
          <w:rtl/>
        </w:rPr>
        <w:t>היו"ר יורי שטרן:</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אני מדבר על שינוי החוק. </w:t>
      </w:r>
    </w:p>
    <w:p w:rsidR="00000000" w:rsidRDefault="00684748">
      <w:pPr>
        <w:rPr>
          <w:rFonts w:cs="David"/>
          <w:sz w:val="24"/>
          <w:rtl/>
        </w:rPr>
      </w:pPr>
    </w:p>
    <w:p w:rsidR="00000000" w:rsidRDefault="00684748">
      <w:pPr>
        <w:rPr>
          <w:rFonts w:cs="David"/>
          <w:sz w:val="24"/>
          <w:u w:val="single"/>
          <w:rtl/>
        </w:rPr>
      </w:pPr>
      <w:r>
        <w:rPr>
          <w:rFonts w:cs="David"/>
          <w:sz w:val="24"/>
          <w:u w:val="single"/>
          <w:rtl/>
        </w:rPr>
        <w:t>משה</w:t>
      </w:r>
      <w:r>
        <w:rPr>
          <w:rFonts w:cs="David"/>
          <w:sz w:val="24"/>
          <w:u w:val="single"/>
          <w:rtl/>
        </w:rPr>
        <w:t xml:space="preserve"> גפני:</w:t>
      </w:r>
    </w:p>
    <w:p w:rsidR="00000000" w:rsidRDefault="00684748">
      <w:pPr>
        <w:rPr>
          <w:rFonts w:cs="David"/>
          <w:sz w:val="24"/>
          <w:u w:val="single"/>
          <w:rtl/>
        </w:rPr>
      </w:pPr>
    </w:p>
    <w:p w:rsidR="00000000" w:rsidRDefault="00684748">
      <w:pPr>
        <w:rPr>
          <w:rFonts w:cs="David"/>
          <w:sz w:val="24"/>
          <w:rtl/>
        </w:rPr>
      </w:pPr>
      <w:r>
        <w:rPr>
          <w:rFonts w:cs="David"/>
          <w:sz w:val="24"/>
          <w:rtl/>
        </w:rPr>
        <w:tab/>
        <w:t>לא תספיק.</w:t>
      </w:r>
    </w:p>
    <w:p w:rsidR="00000000" w:rsidRDefault="00684748">
      <w:pPr>
        <w:rPr>
          <w:rFonts w:cs="David"/>
          <w:sz w:val="24"/>
          <w:rtl/>
        </w:rPr>
      </w:pPr>
    </w:p>
    <w:p w:rsidR="00000000" w:rsidRDefault="00684748">
      <w:pPr>
        <w:rPr>
          <w:rFonts w:cs="David"/>
          <w:sz w:val="24"/>
          <w:u w:val="single"/>
          <w:rtl/>
        </w:rPr>
      </w:pPr>
      <w:r>
        <w:rPr>
          <w:rFonts w:cs="David"/>
          <w:sz w:val="24"/>
          <w:u w:val="single"/>
          <w:rtl/>
        </w:rPr>
        <w:t>אמנון כהן:</w:t>
      </w:r>
    </w:p>
    <w:p w:rsidR="00000000" w:rsidRDefault="00684748">
      <w:pPr>
        <w:rPr>
          <w:rFonts w:cs="David"/>
          <w:sz w:val="24"/>
          <w:u w:val="single"/>
          <w:rtl/>
        </w:rPr>
      </w:pPr>
    </w:p>
    <w:p w:rsidR="00000000" w:rsidRDefault="00684748">
      <w:pPr>
        <w:rPr>
          <w:rFonts w:cs="David"/>
          <w:sz w:val="24"/>
          <w:rtl/>
        </w:rPr>
      </w:pPr>
      <w:r>
        <w:rPr>
          <w:rFonts w:cs="David"/>
          <w:sz w:val="24"/>
          <w:rtl/>
        </w:rPr>
        <w:tab/>
        <w:t>תצטרך להחליט כבר מעכשיו.</w:t>
      </w:r>
    </w:p>
    <w:p w:rsidR="00000000" w:rsidRDefault="00684748">
      <w:pPr>
        <w:rPr>
          <w:rFonts w:cs="David"/>
          <w:sz w:val="24"/>
          <w:rtl/>
        </w:rPr>
      </w:pPr>
    </w:p>
    <w:p w:rsidR="00000000" w:rsidRDefault="00684748">
      <w:pPr>
        <w:rPr>
          <w:rFonts w:cs="David"/>
          <w:sz w:val="24"/>
          <w:u w:val="single"/>
          <w:rtl/>
        </w:rPr>
      </w:pPr>
      <w:r>
        <w:rPr>
          <w:rFonts w:cs="David"/>
          <w:sz w:val="24"/>
          <w:u w:val="single"/>
          <w:rtl/>
        </w:rPr>
        <w:t>אילן ליבוביץ:</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ראינו שאפשר להעביר גם חוקים ביום. </w:t>
      </w:r>
    </w:p>
    <w:p w:rsidR="00000000" w:rsidRDefault="00684748">
      <w:pPr>
        <w:rPr>
          <w:rFonts w:cs="David"/>
          <w:sz w:val="24"/>
          <w:rtl/>
        </w:rPr>
      </w:pPr>
    </w:p>
    <w:p w:rsidR="00000000" w:rsidRDefault="00684748">
      <w:pPr>
        <w:rPr>
          <w:rFonts w:cs="David"/>
          <w:sz w:val="24"/>
          <w:u w:val="single"/>
          <w:rtl/>
        </w:rPr>
      </w:pPr>
      <w:r>
        <w:rPr>
          <w:rFonts w:cs="David"/>
          <w:sz w:val="24"/>
          <w:u w:val="single"/>
          <w:rtl/>
        </w:rPr>
        <w:t>היו"ר יורי שטרן:</w:t>
      </w:r>
    </w:p>
    <w:p w:rsidR="00000000" w:rsidRDefault="00684748">
      <w:pPr>
        <w:rPr>
          <w:rFonts w:cs="David"/>
          <w:sz w:val="24"/>
          <w:u w:val="single"/>
          <w:rtl/>
        </w:rPr>
      </w:pPr>
    </w:p>
    <w:p w:rsidR="00000000" w:rsidRDefault="00684748">
      <w:pPr>
        <w:rPr>
          <w:rFonts w:cs="David"/>
          <w:sz w:val="24"/>
          <w:rtl/>
        </w:rPr>
      </w:pPr>
      <w:r>
        <w:rPr>
          <w:rFonts w:cs="David"/>
          <w:sz w:val="24"/>
          <w:rtl/>
        </w:rPr>
        <w:tab/>
        <w:t>תוך שבוע שבועיים יכולים לשנות את זה. פה אני רוצה לשאול אתכם. הדיון האמיתי בכנסת על הדו"ח יתחיל רק שבועיים - - -</w:t>
      </w:r>
    </w:p>
    <w:p w:rsidR="00000000" w:rsidRDefault="00684748">
      <w:pPr>
        <w:rPr>
          <w:rFonts w:cs="David"/>
          <w:sz w:val="24"/>
          <w:rtl/>
        </w:rPr>
      </w:pPr>
    </w:p>
    <w:p w:rsidR="00000000" w:rsidRDefault="00684748">
      <w:pPr>
        <w:rPr>
          <w:rFonts w:cs="David"/>
          <w:sz w:val="24"/>
          <w:u w:val="single"/>
          <w:rtl/>
        </w:rPr>
      </w:pPr>
      <w:r>
        <w:rPr>
          <w:rFonts w:cs="David"/>
          <w:sz w:val="24"/>
          <w:u w:val="single"/>
          <w:rtl/>
        </w:rPr>
        <w:t>מבקר המדינה א</w:t>
      </w:r>
      <w:r>
        <w:rPr>
          <w:rFonts w:cs="David"/>
          <w:sz w:val="24"/>
          <w:u w:val="single"/>
          <w:rtl/>
        </w:rPr>
        <w:t>ליעזר גולדברג:</w:t>
      </w:r>
    </w:p>
    <w:p w:rsidR="00000000" w:rsidRDefault="00684748">
      <w:pPr>
        <w:rPr>
          <w:rFonts w:cs="David"/>
          <w:sz w:val="24"/>
          <w:u w:val="single"/>
          <w:rtl/>
        </w:rPr>
      </w:pPr>
    </w:p>
    <w:p w:rsidR="00000000" w:rsidRDefault="00684748">
      <w:pPr>
        <w:rPr>
          <w:rFonts w:cs="David"/>
          <w:sz w:val="24"/>
          <w:rtl/>
        </w:rPr>
      </w:pPr>
      <w:r>
        <w:rPr>
          <w:rFonts w:cs="David"/>
          <w:sz w:val="24"/>
          <w:rtl/>
        </w:rPr>
        <w:tab/>
        <w:t>אפשר מה-5-8 בחודש.</w:t>
      </w:r>
    </w:p>
    <w:p w:rsidR="00000000" w:rsidRDefault="00684748">
      <w:pPr>
        <w:rPr>
          <w:rFonts w:cs="David"/>
          <w:sz w:val="24"/>
          <w:rtl/>
        </w:rPr>
      </w:pPr>
    </w:p>
    <w:p w:rsidR="00000000" w:rsidRDefault="00684748">
      <w:pPr>
        <w:rPr>
          <w:rFonts w:cs="David"/>
          <w:sz w:val="24"/>
          <w:u w:val="single"/>
          <w:rtl/>
        </w:rPr>
      </w:pPr>
      <w:r>
        <w:rPr>
          <w:rFonts w:cs="David"/>
          <w:sz w:val="24"/>
          <w:u w:val="single"/>
          <w:rtl/>
        </w:rPr>
        <w:t>משה גפני:</w:t>
      </w:r>
    </w:p>
    <w:p w:rsidR="00000000" w:rsidRDefault="00684748">
      <w:pPr>
        <w:rPr>
          <w:rFonts w:cs="David"/>
          <w:sz w:val="24"/>
          <w:u w:val="single"/>
          <w:rtl/>
        </w:rPr>
      </w:pPr>
    </w:p>
    <w:p w:rsidR="00000000" w:rsidRDefault="00684748">
      <w:pPr>
        <w:rPr>
          <w:rFonts w:cs="David"/>
          <w:sz w:val="24"/>
          <w:rtl/>
        </w:rPr>
      </w:pPr>
      <w:r>
        <w:rPr>
          <w:rFonts w:cs="David"/>
          <w:sz w:val="24"/>
          <w:rtl/>
        </w:rPr>
        <w:tab/>
        <w:t>יום השואה הוא כ"ז בניסן.</w:t>
      </w:r>
    </w:p>
    <w:p w:rsidR="00000000" w:rsidRDefault="00684748">
      <w:pPr>
        <w:rPr>
          <w:rFonts w:cs="David"/>
          <w:sz w:val="24"/>
          <w:rtl/>
        </w:rPr>
      </w:pPr>
    </w:p>
    <w:p w:rsidR="00000000" w:rsidRDefault="00684748">
      <w:pPr>
        <w:rPr>
          <w:rFonts w:cs="David"/>
          <w:sz w:val="24"/>
          <w:u w:val="single"/>
          <w:rtl/>
        </w:rPr>
      </w:pPr>
      <w:r>
        <w:rPr>
          <w:rFonts w:cs="David"/>
          <w:sz w:val="24"/>
          <w:u w:val="single"/>
          <w:rtl/>
        </w:rPr>
        <w:t>אמנון כהן:</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זה הוקדם, זה יהיה בכ"ה בערב אדוני. </w:t>
      </w:r>
    </w:p>
    <w:p w:rsidR="00000000" w:rsidRDefault="00684748">
      <w:pPr>
        <w:rPr>
          <w:rFonts w:cs="David"/>
          <w:sz w:val="24"/>
          <w:rtl/>
        </w:rPr>
      </w:pPr>
    </w:p>
    <w:p w:rsidR="00000000" w:rsidRDefault="00684748">
      <w:pPr>
        <w:rPr>
          <w:rFonts w:cs="David"/>
          <w:sz w:val="24"/>
          <w:u w:val="single"/>
          <w:rtl/>
        </w:rPr>
      </w:pPr>
      <w:r>
        <w:rPr>
          <w:rFonts w:cs="David"/>
          <w:sz w:val="24"/>
          <w:u w:val="single"/>
          <w:rtl/>
        </w:rPr>
        <w:t>מבקר המדינה אליעזר גולדברג:</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זה הוקדם. </w:t>
      </w:r>
    </w:p>
    <w:p w:rsidR="00000000" w:rsidRDefault="00684748">
      <w:pPr>
        <w:rPr>
          <w:rFonts w:cs="David"/>
          <w:sz w:val="24"/>
          <w:rtl/>
        </w:rPr>
      </w:pPr>
    </w:p>
    <w:p w:rsidR="00000000" w:rsidRDefault="00684748">
      <w:pPr>
        <w:rPr>
          <w:rFonts w:cs="David"/>
          <w:sz w:val="24"/>
          <w:u w:val="single"/>
          <w:rtl/>
        </w:rPr>
      </w:pPr>
      <w:r>
        <w:rPr>
          <w:rFonts w:cs="David"/>
          <w:sz w:val="24"/>
          <w:u w:val="single"/>
          <w:rtl/>
        </w:rPr>
        <w:t>אמנון כהן:</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זה גם לא יבוא לידי ביטוי בעיתונות גם. </w:t>
      </w:r>
    </w:p>
    <w:p w:rsidR="00000000" w:rsidRDefault="00684748">
      <w:pPr>
        <w:rPr>
          <w:rFonts w:cs="David"/>
          <w:sz w:val="24"/>
          <w:rtl/>
        </w:rPr>
      </w:pPr>
    </w:p>
    <w:p w:rsidR="00000000" w:rsidRDefault="00684748">
      <w:pPr>
        <w:rPr>
          <w:rFonts w:cs="David"/>
          <w:sz w:val="24"/>
          <w:u w:val="single"/>
          <w:rtl/>
        </w:rPr>
      </w:pPr>
      <w:r>
        <w:rPr>
          <w:rFonts w:cs="David"/>
          <w:sz w:val="24"/>
          <w:u w:val="single"/>
          <w:rtl/>
        </w:rPr>
        <w:t>מבקר המדינה אליעזר גולדברג:</w:t>
      </w:r>
    </w:p>
    <w:p w:rsidR="00000000" w:rsidRDefault="00684748">
      <w:pPr>
        <w:rPr>
          <w:rFonts w:cs="David"/>
          <w:sz w:val="24"/>
          <w:u w:val="single"/>
          <w:rtl/>
        </w:rPr>
      </w:pPr>
    </w:p>
    <w:p w:rsidR="00000000" w:rsidRDefault="00684748">
      <w:pPr>
        <w:rPr>
          <w:rFonts w:cs="David"/>
          <w:sz w:val="24"/>
          <w:rtl/>
        </w:rPr>
      </w:pPr>
      <w:r>
        <w:rPr>
          <w:rFonts w:cs="David"/>
          <w:sz w:val="24"/>
          <w:rtl/>
        </w:rPr>
        <w:tab/>
        <w:t>לכן אנ</w:t>
      </w:r>
      <w:r>
        <w:rPr>
          <w:rFonts w:cs="David"/>
          <w:sz w:val="24"/>
          <w:rtl/>
        </w:rPr>
        <w:t>י מציע שבמקום ב-3 בחודש, נדחה ב-8 בחודש, כ"ט בניסן.</w:t>
      </w:r>
    </w:p>
    <w:p w:rsidR="00000000" w:rsidRDefault="00684748">
      <w:pPr>
        <w:rPr>
          <w:rFonts w:cs="David"/>
          <w:sz w:val="24"/>
          <w:rtl/>
        </w:rPr>
      </w:pPr>
    </w:p>
    <w:p w:rsidR="00000000" w:rsidRDefault="00684748">
      <w:pPr>
        <w:rPr>
          <w:rFonts w:cs="David"/>
          <w:sz w:val="24"/>
          <w:u w:val="single"/>
          <w:rtl/>
        </w:rPr>
      </w:pPr>
      <w:r>
        <w:rPr>
          <w:rFonts w:cs="David"/>
          <w:sz w:val="24"/>
          <w:u w:val="single"/>
          <w:rtl/>
        </w:rPr>
        <w:t>אילן ליבוביץ:</w:t>
      </w:r>
    </w:p>
    <w:p w:rsidR="00000000" w:rsidRDefault="00684748">
      <w:pPr>
        <w:rPr>
          <w:rFonts w:cs="David"/>
          <w:sz w:val="24"/>
          <w:u w:val="single"/>
          <w:rtl/>
        </w:rPr>
      </w:pPr>
    </w:p>
    <w:p w:rsidR="00000000" w:rsidRDefault="00684748">
      <w:pPr>
        <w:rPr>
          <w:rFonts w:cs="David"/>
          <w:sz w:val="24"/>
          <w:rtl/>
        </w:rPr>
      </w:pPr>
      <w:r>
        <w:rPr>
          <w:rFonts w:cs="David"/>
          <w:sz w:val="24"/>
          <w:rtl/>
        </w:rPr>
        <w:tab/>
        <w:t>איך זה נופל מבחינת יום הזיכרון?</w:t>
      </w:r>
    </w:p>
    <w:p w:rsidR="00000000" w:rsidRDefault="00684748">
      <w:pPr>
        <w:rPr>
          <w:rFonts w:cs="David"/>
          <w:sz w:val="24"/>
          <w:rtl/>
        </w:rPr>
      </w:pPr>
    </w:p>
    <w:p w:rsidR="00000000" w:rsidRDefault="00684748">
      <w:pPr>
        <w:rPr>
          <w:rFonts w:cs="David"/>
          <w:sz w:val="24"/>
          <w:u w:val="single"/>
          <w:rtl/>
        </w:rPr>
      </w:pPr>
      <w:r>
        <w:rPr>
          <w:rFonts w:cs="David"/>
          <w:sz w:val="24"/>
          <w:u w:val="single"/>
          <w:rtl/>
        </w:rPr>
        <w:br w:type="page"/>
      </w:r>
      <w:r>
        <w:rPr>
          <w:rFonts w:cs="David"/>
          <w:sz w:val="24"/>
          <w:u w:val="single"/>
          <w:rtl/>
        </w:rPr>
        <w:lastRenderedPageBreak/>
        <w:t>משה גפני:</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יום הזיכרון זה ב-ד'. </w:t>
      </w:r>
      <w:r>
        <w:rPr>
          <w:rFonts w:cs="David"/>
          <w:sz w:val="24"/>
          <w:rtl/>
        </w:rPr>
        <w:tab/>
      </w:r>
    </w:p>
    <w:p w:rsidR="00000000" w:rsidRDefault="00684748">
      <w:pPr>
        <w:rPr>
          <w:rFonts w:cs="David"/>
          <w:sz w:val="24"/>
          <w:rtl/>
        </w:rPr>
      </w:pPr>
      <w:r>
        <w:rPr>
          <w:rFonts w:cs="David"/>
          <w:sz w:val="24"/>
          <w:rtl/>
        </w:rPr>
        <w:tab/>
      </w:r>
    </w:p>
    <w:p w:rsidR="00000000" w:rsidRDefault="00684748">
      <w:pPr>
        <w:rPr>
          <w:rFonts w:cs="David"/>
          <w:sz w:val="24"/>
          <w:u w:val="single"/>
          <w:rtl/>
        </w:rPr>
      </w:pPr>
      <w:r>
        <w:rPr>
          <w:rFonts w:cs="David"/>
          <w:sz w:val="24"/>
          <w:u w:val="single"/>
          <w:rtl/>
        </w:rPr>
        <w:t>אמנון כהן:</w:t>
      </w:r>
    </w:p>
    <w:p w:rsidR="00000000" w:rsidRDefault="00684748">
      <w:pPr>
        <w:rPr>
          <w:rFonts w:cs="David"/>
          <w:sz w:val="24"/>
          <w:u w:val="single"/>
          <w:rtl/>
        </w:rPr>
      </w:pPr>
    </w:p>
    <w:p w:rsidR="00000000" w:rsidRDefault="00684748">
      <w:pPr>
        <w:rPr>
          <w:rFonts w:cs="David"/>
          <w:sz w:val="24"/>
          <w:rtl/>
        </w:rPr>
      </w:pPr>
      <w:r>
        <w:rPr>
          <w:rFonts w:cs="David"/>
          <w:sz w:val="24"/>
          <w:rtl/>
        </w:rPr>
        <w:tab/>
        <w:t xml:space="preserve">הוקדם, א' בערב. </w:t>
      </w:r>
    </w:p>
    <w:p w:rsidR="00000000" w:rsidRDefault="00684748">
      <w:pPr>
        <w:rPr>
          <w:rFonts w:cs="David"/>
          <w:sz w:val="24"/>
          <w:rtl/>
        </w:rPr>
      </w:pPr>
      <w:r>
        <w:rPr>
          <w:rFonts w:cs="David"/>
          <w:sz w:val="24"/>
          <w:rtl/>
        </w:rPr>
        <w:tab/>
      </w:r>
    </w:p>
    <w:p w:rsidR="00000000" w:rsidRDefault="00684748">
      <w:pPr>
        <w:rPr>
          <w:rFonts w:cs="David"/>
          <w:sz w:val="24"/>
          <w:u w:val="single"/>
          <w:rtl/>
        </w:rPr>
      </w:pPr>
      <w:r>
        <w:rPr>
          <w:rFonts w:cs="David"/>
          <w:sz w:val="24"/>
          <w:u w:val="single"/>
          <w:rtl/>
        </w:rPr>
        <w:t>מבקר המדינה אליעזר גולדברג:</w:t>
      </w:r>
    </w:p>
    <w:p w:rsidR="00000000" w:rsidRDefault="00684748">
      <w:pPr>
        <w:rPr>
          <w:rFonts w:cs="David"/>
          <w:sz w:val="24"/>
          <w:u w:val="single"/>
          <w:rtl/>
        </w:rPr>
      </w:pPr>
    </w:p>
    <w:p w:rsidR="00000000" w:rsidRDefault="00684748">
      <w:pPr>
        <w:pStyle w:val="21"/>
        <w:rPr>
          <w:rFonts w:cs="David"/>
          <w:sz w:val="24"/>
          <w:rtl/>
        </w:rPr>
      </w:pPr>
      <w:r>
        <w:rPr>
          <w:rFonts w:cs="David"/>
          <w:sz w:val="24"/>
          <w:rtl/>
        </w:rPr>
        <w:tab/>
        <w:t>אני רק אומר שאני מציע שהפעם זה יהיה ב-8 בחודש, כ"ט בני</w:t>
      </w:r>
      <w:r>
        <w:rPr>
          <w:rFonts w:cs="David"/>
          <w:sz w:val="24"/>
          <w:rtl/>
        </w:rPr>
        <w:t xml:space="preserve">סן. אחר כך תקיים הוועדה דיון על ההצעות השונות, נבחן אותן על כל צדדי האפשרויות, ולא יהיה תיקון לדו"ח הזה. זה ברור שיהיה תיקון לדו"ח הזה. לדעתי ולטעמי זה לא רצוי. זה נמשך כבר כל כך הרבה זמן. </w:t>
      </w:r>
    </w:p>
    <w:p w:rsidR="00000000" w:rsidRDefault="00684748">
      <w:pPr>
        <w:pStyle w:val="21"/>
        <w:rPr>
          <w:rFonts w:cs="David"/>
          <w:sz w:val="24"/>
          <w:rtl/>
        </w:rPr>
      </w:pPr>
    </w:p>
    <w:p w:rsidR="00000000" w:rsidRDefault="00684748">
      <w:pPr>
        <w:rPr>
          <w:rFonts w:cs="David"/>
          <w:sz w:val="24"/>
          <w:u w:val="single"/>
          <w:rtl/>
        </w:rPr>
      </w:pPr>
      <w:r>
        <w:rPr>
          <w:rFonts w:cs="David"/>
          <w:sz w:val="24"/>
          <w:u w:val="single"/>
          <w:rtl/>
        </w:rPr>
        <w:t>היו"ר יורי שטרן:</w:t>
      </w:r>
    </w:p>
    <w:p w:rsidR="00000000" w:rsidRDefault="00684748">
      <w:pPr>
        <w:rPr>
          <w:rFonts w:cs="David"/>
          <w:sz w:val="24"/>
          <w:u w:val="single"/>
          <w:rtl/>
        </w:rPr>
      </w:pPr>
    </w:p>
    <w:p w:rsidR="00000000" w:rsidRDefault="00684748">
      <w:pPr>
        <w:rPr>
          <w:rFonts w:cs="David"/>
          <w:sz w:val="24"/>
          <w:rtl/>
        </w:rPr>
      </w:pPr>
      <w:r>
        <w:rPr>
          <w:rFonts w:cs="David"/>
          <w:sz w:val="24"/>
          <w:rtl/>
        </w:rPr>
        <w:tab/>
        <w:t>אנחנו נכבד את דעתך, ונקבע דיון ל-8, שזה נותן ל</w:t>
      </w:r>
      <w:r>
        <w:rPr>
          <w:rFonts w:cs="David"/>
          <w:sz w:val="24"/>
          <w:rtl/>
        </w:rPr>
        <w:t>נו המשך בעוד שבוע, כשהכנסת חוזרת.</w:t>
      </w:r>
    </w:p>
    <w:p w:rsidR="00000000" w:rsidRDefault="00684748">
      <w:pPr>
        <w:rPr>
          <w:rFonts w:cs="David"/>
          <w:sz w:val="24"/>
          <w:rtl/>
        </w:rPr>
      </w:pPr>
      <w:r>
        <w:rPr>
          <w:rFonts w:cs="David"/>
          <w:sz w:val="24"/>
          <w:rtl/>
        </w:rPr>
        <w:t>ניזום שינוי לחקיקה.</w:t>
      </w:r>
    </w:p>
    <w:p w:rsidR="00000000" w:rsidRDefault="00684748">
      <w:pPr>
        <w:rPr>
          <w:rFonts w:cs="David"/>
          <w:sz w:val="24"/>
          <w:rtl/>
        </w:rPr>
      </w:pPr>
    </w:p>
    <w:p w:rsidR="00000000" w:rsidRDefault="00684748">
      <w:pPr>
        <w:rPr>
          <w:rFonts w:cs="David"/>
          <w:sz w:val="24"/>
          <w:u w:val="single"/>
          <w:rtl/>
        </w:rPr>
      </w:pPr>
      <w:r>
        <w:rPr>
          <w:rFonts w:cs="David"/>
          <w:sz w:val="24"/>
          <w:u w:val="single"/>
          <w:rtl/>
        </w:rPr>
        <w:t>משה גפני:</w:t>
      </w:r>
    </w:p>
    <w:p w:rsidR="00000000" w:rsidRDefault="00684748">
      <w:pPr>
        <w:rPr>
          <w:rFonts w:cs="David"/>
          <w:sz w:val="24"/>
          <w:u w:val="single"/>
          <w:rtl/>
        </w:rPr>
      </w:pPr>
    </w:p>
    <w:p w:rsidR="00000000" w:rsidRDefault="00684748">
      <w:pPr>
        <w:pStyle w:val="31"/>
        <w:rPr>
          <w:rFonts w:cs="David"/>
          <w:sz w:val="24"/>
          <w:rtl/>
        </w:rPr>
      </w:pPr>
      <w:r>
        <w:rPr>
          <w:rFonts w:cs="David"/>
          <w:sz w:val="24"/>
          <w:rtl/>
        </w:rPr>
        <w:tab/>
        <w:t>צריכים לקבל את מה שמבקר המדינה אומר לגבי התאריך הנוכחי, אבל שזה לא ידחה את הצעת החוק. אני מציע שהיוזמה של הצעת החוק תהיה על ידי הוועדה עם כל חברי הוועדה.</w:t>
      </w:r>
    </w:p>
    <w:p w:rsidR="00000000" w:rsidRDefault="00684748">
      <w:pPr>
        <w:rPr>
          <w:rFonts w:cs="David"/>
          <w:sz w:val="24"/>
          <w:rtl/>
        </w:rPr>
      </w:pPr>
    </w:p>
    <w:p w:rsidR="00000000" w:rsidRDefault="00684748">
      <w:pPr>
        <w:rPr>
          <w:rFonts w:cs="David"/>
          <w:sz w:val="24"/>
          <w:u w:val="single"/>
          <w:rtl/>
        </w:rPr>
      </w:pPr>
      <w:r>
        <w:rPr>
          <w:rFonts w:cs="David"/>
          <w:sz w:val="24"/>
          <w:u w:val="single"/>
          <w:rtl/>
        </w:rPr>
        <w:t>היו"ר יורי שטרן:</w:t>
      </w:r>
    </w:p>
    <w:p w:rsidR="00000000" w:rsidRDefault="00684748">
      <w:pPr>
        <w:rPr>
          <w:rFonts w:cs="David"/>
          <w:sz w:val="24"/>
          <w:u w:val="single"/>
          <w:rtl/>
        </w:rPr>
      </w:pPr>
    </w:p>
    <w:p w:rsidR="00000000" w:rsidRDefault="00684748">
      <w:pPr>
        <w:rPr>
          <w:rFonts w:cs="David"/>
          <w:sz w:val="24"/>
          <w:rtl/>
        </w:rPr>
      </w:pPr>
      <w:r>
        <w:rPr>
          <w:rFonts w:cs="David"/>
          <w:sz w:val="24"/>
          <w:rtl/>
        </w:rPr>
        <w:tab/>
        <w:t>כך שלא נתעכב בז</w:t>
      </w:r>
      <w:r>
        <w:rPr>
          <w:rFonts w:cs="David"/>
          <w:sz w:val="24"/>
          <w:rtl/>
        </w:rPr>
        <w:t>ה בשנים הבאות.</w:t>
      </w:r>
    </w:p>
    <w:p w:rsidR="00000000" w:rsidRDefault="00684748">
      <w:pPr>
        <w:rPr>
          <w:rFonts w:cs="David"/>
          <w:sz w:val="24"/>
          <w:rtl/>
        </w:rPr>
      </w:pPr>
    </w:p>
    <w:p w:rsidR="00000000" w:rsidRDefault="00684748">
      <w:pPr>
        <w:rPr>
          <w:rFonts w:cs="David"/>
          <w:sz w:val="24"/>
          <w:rtl/>
        </w:rPr>
      </w:pPr>
      <w:r>
        <w:rPr>
          <w:rFonts w:cs="David"/>
          <w:sz w:val="24"/>
          <w:rtl/>
        </w:rPr>
        <w:tab/>
        <w:t>תודה רבה.</w:t>
      </w:r>
    </w:p>
    <w:p w:rsidR="00000000" w:rsidRDefault="00684748">
      <w:pPr>
        <w:rPr>
          <w:rFonts w:cs="David"/>
          <w:sz w:val="24"/>
          <w:rtl/>
        </w:rPr>
      </w:pPr>
    </w:p>
    <w:p w:rsidR="00000000" w:rsidRDefault="00684748">
      <w:pPr>
        <w:rPr>
          <w:rFonts w:cs="David"/>
          <w:sz w:val="24"/>
          <w:rtl/>
        </w:rPr>
      </w:pPr>
    </w:p>
    <w:p w:rsidR="00000000" w:rsidRDefault="00684748">
      <w:pPr>
        <w:rPr>
          <w:rFonts w:cs="David"/>
          <w:sz w:val="24"/>
          <w:u w:val="single"/>
          <w:rtl/>
        </w:rPr>
      </w:pPr>
      <w:r>
        <w:rPr>
          <w:rFonts w:cs="David"/>
          <w:sz w:val="24"/>
          <w:u w:val="single"/>
          <w:rtl/>
        </w:rPr>
        <w:t>הישיבה ננעלה בשעה 11:20.</w:t>
      </w:r>
    </w:p>
    <w:p w:rsidR="00000000" w:rsidRDefault="00684748">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4748">
      <w:r>
        <w:separator/>
      </w:r>
    </w:p>
  </w:endnote>
  <w:endnote w:type="continuationSeparator" w:id="0">
    <w:p w:rsidR="00000000" w:rsidRDefault="00684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4748">
      <w:r>
        <w:separator/>
      </w:r>
    </w:p>
  </w:footnote>
  <w:footnote w:type="continuationSeparator" w:id="0">
    <w:p w:rsidR="00000000" w:rsidRDefault="006847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474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84748">
    <w:pPr>
      <w:pStyle w:val="a3"/>
      <w:ind w:right="360"/>
      <w:rPr>
        <w:rFonts w:cs="David"/>
        <w:sz w:val="24"/>
        <w:rtl/>
      </w:rPr>
    </w:pPr>
    <w:r>
      <w:rPr>
        <w:rFonts w:cs="David"/>
        <w:sz w:val="24"/>
        <w:rtl/>
      </w:rPr>
      <w:t>הוועדה לענייני ביקורת המדינה</w:t>
    </w:r>
  </w:p>
  <w:p w:rsidR="00000000" w:rsidRDefault="00684748">
    <w:pPr>
      <w:pStyle w:val="a3"/>
      <w:ind w:right="360"/>
      <w:rPr>
        <w:rStyle w:val="a7"/>
        <w:rFonts w:cs="David"/>
        <w:sz w:val="24"/>
        <w:rtl/>
      </w:rPr>
    </w:pPr>
    <w:r>
      <w:rPr>
        <w:rFonts w:cs="David"/>
        <w:sz w:val="24"/>
        <w:rtl/>
      </w:rPr>
      <w:t>9.02.2005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4748"/>
    <w:rsid w:val="00684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2C7A57-6C92-44B6-B29B-FECAE32AA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extAlignment w:val="auto"/>
      <w:outlineLvl w:val="6"/>
    </w:pPr>
    <w:rPr>
      <w:b/>
      <w:bCs/>
      <w:u w:val="single"/>
    </w:rPr>
  </w:style>
  <w:style w:type="paragraph" w:styleId="8">
    <w:name w:val="heading 8"/>
    <w:basedOn w:val="a"/>
    <w:next w:val="a"/>
    <w:link w:val="80"/>
    <w:uiPriority w:val="99"/>
    <w:qFormat/>
    <w:pPr>
      <w:keepNext/>
      <w:tabs>
        <w:tab w:val="left" w:pos="1221"/>
      </w:tabs>
      <w:textAlignment w:val="auto"/>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D0A10F-CF05-49D7-922F-FFF6C325326D}"/>
</file>

<file path=customXml/itemProps2.xml><?xml version="1.0" encoding="utf-8"?>
<ds:datastoreItem xmlns:ds="http://schemas.openxmlformats.org/officeDocument/2006/customXml" ds:itemID="{124EA340-E6A2-4648-A3AB-0F344927FFB6}"/>
</file>

<file path=customXml/itemProps3.xml><?xml version="1.0" encoding="utf-8"?>
<ds:datastoreItem xmlns:ds="http://schemas.openxmlformats.org/officeDocument/2006/customXml" ds:itemID="{30C02EBB-A498-4FA1-8CBE-CB5D604AA2E2}"/>
</file>

<file path=docProps/app.xml><?xml version="1.0" encoding="utf-8"?>
<Properties xmlns="http://schemas.openxmlformats.org/officeDocument/2006/extended-properties" xmlns:vt="http://schemas.openxmlformats.org/officeDocument/2006/docPropsVTypes">
  <Template>Normal.dotm</Template>
  <TotalTime>0</TotalTime>
  <Pages>5</Pages>
  <Words>918</Words>
  <Characters>4594</Characters>
  <Application>Microsoft Office Word</Application>
  <DocSecurity>4</DocSecurity>
  <Lines>38</Lines>
  <Paragraphs>11</Paragraphs>
  <ScaleCrop>false</ScaleCrop>
  <Company>כנסת</Company>
  <LinksUpToDate>false</LinksUpToDate>
  <CharactersWithSpaces>5501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התייעצות מבקר המדינה עם חברי הוועדה על קביעת מועד להנחת דו"ח שנתי</dc:title>
  <dc:subject/>
  <dc:creator>תמר שפנייר</dc:creator>
  <cp:keywords/>
  <dc:description/>
  <cp:lastModifiedBy>שמואל כוכב</cp:lastModifiedBy>
  <cp:revision>2</cp:revision>
  <cp:lastPrinted>2005-02-21T21:46:00Z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155.000000000000</vt:lpwstr>
  </property>
  <property fmtid="{D5CDD505-2E9C-101B-9397-08002B2CF9AE}" pid="5" name="Nose">
    <vt:lpwstr>':מחלקת הפרוטוקולים:ביקורת'_x000d__x000d_</vt:lpwstr>
  </property>
  <property fmtid="{D5CDD505-2E9C-101B-9397-08002B2CF9AE}" pid="6" name="TaarichYeshiva">
    <vt:lpwstr>2005-02-09T08:00:00Z</vt:lpwstr>
  </property>
  <property fmtid="{D5CDD505-2E9C-101B-9397-08002B2CF9AE}" pid="7" name="סימוכין">
    <vt:i4>3391005</vt:i4>
  </property>
  <property fmtid="{D5CDD505-2E9C-101B-9397-08002B2CF9AE}" pid="8" name="שעת ישיבה">
    <vt:lpwstr>11:00</vt:lpwstr>
  </property>
  <property fmtid="{D5CDD505-2E9C-101B-9397-08002B2CF9AE}" pid="9" name="תאריך המסמך">
    <vt:filetime>2005-02-22T21:00:00Z</vt:filetime>
  </property>
  <property fmtid="{D5CDD505-2E9C-101B-9397-08002B2CF9AE}" pid="10" name="CodeProfile">
    <vt:lpwstr>766.000000000000</vt:lpwstr>
  </property>
  <property fmtid="{D5CDD505-2E9C-101B-9397-08002B2CF9AE}" pid="11" name="AutoNumber">
    <vt:lpwstr>3391005</vt:lpwstr>
  </property>
  <property fmtid="{D5CDD505-2E9C-101B-9397-08002B2CF9AE}" pid="12" name="SDDocDate">
    <vt:lpwstr>2005-02-24T08:00:00Z</vt:lpwstr>
  </property>
  <property fmtid="{D5CDD505-2E9C-101B-9397-08002B2CF9AE}" pid="13" name="SDHebDate">
    <vt:lpwstr>ט"ו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1/12/2006 4:59:08 PM</vt:lpwstr>
  </property>
  <property fmtid="{D5CDD505-2E9C-101B-9397-08002B2CF9AE}" pid="18" name="ContentTypeId">
    <vt:lpwstr>0x010100B126DF0F8D0A5A4EB112ABD857421DAD</vt:lpwstr>
  </property>
  <property fmtid="{D5CDD505-2E9C-101B-9397-08002B2CF9AE}" pid="19" name="SanhedrinItemID">
    <vt:r8>94059</vt:r8>
  </property>
  <property fmtid="{D5CDD505-2E9C-101B-9397-08002B2CF9AE}" pid="20" name="SanhedrinDocumentType">
    <vt:r8>167</vt:r8>
  </property>
</Properties>
</file>