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A181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A1813">
      <w:pPr>
        <w:rPr>
          <w:rFonts w:cs="David"/>
          <w:b/>
          <w:bCs/>
          <w:sz w:val="24"/>
          <w:rtl/>
        </w:rPr>
      </w:pPr>
      <w:r>
        <w:rPr>
          <w:rFonts w:cs="David"/>
          <w:b/>
          <w:bCs/>
          <w:sz w:val="24"/>
          <w:rtl/>
        </w:rPr>
        <w:t>מושב שלישי</w:t>
      </w:r>
    </w:p>
    <w:p w:rsidR="00000000" w:rsidRDefault="00CA1813">
      <w:pPr>
        <w:rPr>
          <w:rFonts w:cs="David"/>
          <w:b/>
          <w:bCs/>
          <w:sz w:val="24"/>
          <w:rtl/>
        </w:rPr>
      </w:pPr>
    </w:p>
    <w:p w:rsidR="00000000" w:rsidRDefault="00CA1813">
      <w:pPr>
        <w:rPr>
          <w:rFonts w:cs="David"/>
          <w:b/>
          <w:bCs/>
          <w:sz w:val="24"/>
          <w:rtl/>
        </w:rPr>
      </w:pPr>
    </w:p>
    <w:p w:rsidR="00000000" w:rsidRDefault="00CA1813">
      <w:pPr>
        <w:rPr>
          <w:rFonts w:cs="David"/>
          <w:b/>
          <w:bCs/>
          <w:sz w:val="24"/>
          <w:rtl/>
        </w:rPr>
      </w:pPr>
    </w:p>
    <w:p w:rsidR="00000000" w:rsidRDefault="00CA1813">
      <w:pPr>
        <w:rPr>
          <w:rFonts w:cs="David"/>
          <w:b/>
          <w:bCs/>
          <w:sz w:val="24"/>
          <w:rtl/>
        </w:rPr>
      </w:pPr>
    </w:p>
    <w:p w:rsidR="00000000" w:rsidRDefault="00CA1813">
      <w:pPr>
        <w:pStyle w:val="1"/>
        <w:rPr>
          <w:rFonts w:cs="David"/>
          <w:sz w:val="24"/>
          <w:rtl/>
        </w:rPr>
      </w:pPr>
      <w:r>
        <w:rPr>
          <w:rFonts w:cs="David"/>
          <w:sz w:val="24"/>
          <w:rtl/>
        </w:rPr>
        <w:t xml:space="preserve">פרוטוקול מס'  </w:t>
      </w:r>
    </w:p>
    <w:p w:rsidR="00000000" w:rsidRDefault="00CA1813">
      <w:pPr>
        <w:pStyle w:val="7"/>
        <w:rPr>
          <w:rFonts w:cs="David"/>
          <w:sz w:val="24"/>
          <w:rtl/>
        </w:rPr>
      </w:pPr>
      <w:r>
        <w:rPr>
          <w:rFonts w:cs="David"/>
          <w:sz w:val="24"/>
          <w:rtl/>
        </w:rPr>
        <w:t>מישיבת ועדת הכספים</w:t>
      </w:r>
    </w:p>
    <w:p w:rsidR="00000000" w:rsidRDefault="00CA1813">
      <w:pPr>
        <w:pStyle w:val="8"/>
        <w:rPr>
          <w:rFonts w:cs="David"/>
          <w:sz w:val="24"/>
          <w:u w:val="single"/>
          <w:rtl/>
        </w:rPr>
      </w:pPr>
      <w:r>
        <w:rPr>
          <w:rFonts w:cs="David"/>
          <w:sz w:val="24"/>
          <w:u w:val="single"/>
          <w:rtl/>
        </w:rPr>
        <w:t>מיום שני, ט"ז בכסלו, התשס"ה (29 בנובמבר, 2004) בשעה</w:t>
      </w:r>
      <w:r>
        <w:rPr>
          <w:rFonts w:cs="David"/>
          <w:sz w:val="24"/>
          <w:u w:val="single"/>
          <w:rtl/>
        </w:rPr>
        <w:t xml:space="preserve"> 11:45</w:t>
      </w:r>
    </w:p>
    <w:p w:rsidR="00000000" w:rsidRDefault="00CA1813">
      <w:pPr>
        <w:pStyle w:val="8"/>
        <w:rPr>
          <w:rFonts w:cs="David"/>
          <w:sz w:val="24"/>
          <w:rtl/>
        </w:rPr>
      </w:pPr>
    </w:p>
    <w:p w:rsidR="00000000" w:rsidRDefault="00CA1813">
      <w:pPr>
        <w:pStyle w:val="8"/>
        <w:jc w:val="both"/>
        <w:rPr>
          <w:rFonts w:cs="David"/>
          <w:b w:val="0"/>
          <w:bCs w:val="0"/>
          <w:sz w:val="24"/>
          <w:rtl/>
        </w:rPr>
      </w:pPr>
      <w:r>
        <w:rPr>
          <w:rFonts w:cs="David"/>
          <w:b w:val="0"/>
          <w:bCs w:val="0"/>
          <w:sz w:val="24"/>
          <w:u w:val="single"/>
          <w:rtl/>
        </w:rPr>
        <w:t>סדר היום</w:t>
      </w:r>
      <w:r>
        <w:rPr>
          <w:rFonts w:cs="David"/>
          <w:sz w:val="24"/>
          <w:rtl/>
        </w:rPr>
        <w:t>:</w:t>
      </w:r>
    </w:p>
    <w:p w:rsidR="00000000" w:rsidRDefault="00CA1813">
      <w:pPr>
        <w:jc w:val="center"/>
        <w:rPr>
          <w:rFonts w:cs="David"/>
          <w:b/>
          <w:bCs/>
          <w:sz w:val="24"/>
          <w:rtl/>
        </w:rPr>
      </w:pPr>
      <w:r>
        <w:rPr>
          <w:rFonts w:cs="David"/>
          <w:b/>
          <w:bCs/>
          <w:sz w:val="24"/>
          <w:rtl/>
        </w:rPr>
        <w:t>הצעת חוק אנשי צבא דרום לבנון ומשפחותיהם, התשס"ג-2003</w:t>
      </w:r>
    </w:p>
    <w:p w:rsidR="00000000" w:rsidRDefault="00CA1813">
      <w:pPr>
        <w:rPr>
          <w:rFonts w:cs="David"/>
          <w:b/>
          <w:bCs/>
          <w:sz w:val="24"/>
          <w:rtl/>
        </w:rPr>
      </w:pPr>
    </w:p>
    <w:p w:rsidR="00000000" w:rsidRDefault="00CA1813">
      <w:pPr>
        <w:rPr>
          <w:rFonts w:cs="David"/>
          <w:sz w:val="24"/>
          <w:rtl/>
        </w:rPr>
      </w:pPr>
    </w:p>
    <w:p w:rsidR="00000000" w:rsidRDefault="00CA1813">
      <w:pPr>
        <w:rPr>
          <w:rFonts w:cs="David"/>
          <w:sz w:val="24"/>
          <w:rtl/>
        </w:rPr>
      </w:pPr>
    </w:p>
    <w:p w:rsidR="00000000" w:rsidRDefault="00CA1813">
      <w:pPr>
        <w:rPr>
          <w:rFonts w:cs="David"/>
          <w:b/>
          <w:bCs/>
          <w:sz w:val="24"/>
          <w:u w:val="single"/>
          <w:rtl/>
        </w:rPr>
      </w:pPr>
      <w:r>
        <w:rPr>
          <w:rFonts w:cs="David"/>
          <w:b/>
          <w:bCs/>
          <w:sz w:val="24"/>
          <w:u w:val="single"/>
          <w:rtl/>
        </w:rPr>
        <w:t>נכחו</w:t>
      </w:r>
      <w:r>
        <w:rPr>
          <w:rFonts w:cs="David"/>
          <w:sz w:val="24"/>
          <w:rtl/>
        </w:rPr>
        <w:t>:</w:t>
      </w:r>
    </w:p>
    <w:p w:rsidR="00000000" w:rsidRDefault="00CA1813">
      <w:pPr>
        <w:rPr>
          <w:rFonts w:cs="David"/>
          <w:sz w:val="24"/>
          <w:rtl/>
        </w:rPr>
      </w:pPr>
    </w:p>
    <w:p w:rsidR="00000000" w:rsidRDefault="00CA1813">
      <w:pPr>
        <w:tabs>
          <w:tab w:val="left" w:pos="1788"/>
        </w:tabs>
        <w:rPr>
          <w:rFonts w:cs="David"/>
          <w:sz w:val="24"/>
          <w:rtl/>
        </w:rPr>
      </w:pPr>
      <w:r>
        <w:rPr>
          <w:rFonts w:cs="David"/>
          <w:b/>
          <w:bCs/>
          <w:sz w:val="24"/>
          <w:u w:val="single"/>
          <w:rtl/>
        </w:rPr>
        <w:t>חברי הוועדה</w:t>
      </w:r>
      <w:r>
        <w:rPr>
          <w:rFonts w:cs="David"/>
          <w:sz w:val="24"/>
          <w:rtl/>
        </w:rPr>
        <w:t>:</w:t>
      </w:r>
    </w:p>
    <w:p w:rsidR="00000000" w:rsidRDefault="00CA1813">
      <w:pPr>
        <w:tabs>
          <w:tab w:val="left" w:pos="1788"/>
        </w:tabs>
        <w:rPr>
          <w:rFonts w:cs="David"/>
          <w:sz w:val="24"/>
          <w:rtl/>
        </w:rPr>
      </w:pPr>
      <w:r>
        <w:rPr>
          <w:rFonts w:cs="David"/>
          <w:sz w:val="24"/>
          <w:rtl/>
        </w:rPr>
        <w:t xml:space="preserve">אברהם הירשזון – היו"ר </w:t>
      </w:r>
    </w:p>
    <w:p w:rsidR="00000000" w:rsidRDefault="00CA1813">
      <w:pPr>
        <w:rPr>
          <w:rFonts w:cs="David"/>
          <w:sz w:val="24"/>
          <w:rtl/>
        </w:rPr>
      </w:pPr>
      <w:r>
        <w:rPr>
          <w:rFonts w:cs="David"/>
          <w:sz w:val="24"/>
          <w:rtl/>
        </w:rPr>
        <w:t xml:space="preserve">יצחק הרצוג </w:t>
      </w:r>
    </w:p>
    <w:p w:rsidR="00000000" w:rsidRDefault="00CA1813">
      <w:pPr>
        <w:rPr>
          <w:rFonts w:cs="David"/>
          <w:sz w:val="24"/>
          <w:rtl/>
        </w:rPr>
      </w:pPr>
      <w:r>
        <w:rPr>
          <w:rFonts w:cs="David"/>
          <w:sz w:val="24"/>
          <w:rtl/>
        </w:rPr>
        <w:t>איוב קרא</w:t>
      </w:r>
    </w:p>
    <w:p w:rsidR="00000000" w:rsidRDefault="00CA1813">
      <w:pPr>
        <w:rPr>
          <w:rFonts w:cs="David"/>
          <w:sz w:val="24"/>
          <w:rtl/>
        </w:rPr>
      </w:pPr>
    </w:p>
    <w:p w:rsidR="00000000" w:rsidRDefault="00CA181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A1813">
      <w:pPr>
        <w:tabs>
          <w:tab w:val="left" w:pos="1788"/>
          <w:tab w:val="left" w:pos="3631"/>
        </w:tabs>
        <w:rPr>
          <w:rFonts w:cs="David"/>
          <w:sz w:val="24"/>
          <w:rtl/>
        </w:rPr>
      </w:pPr>
      <w:r>
        <w:rPr>
          <w:rFonts w:cs="David"/>
          <w:sz w:val="24"/>
          <w:rtl/>
        </w:rPr>
        <w:t>עמרי אינגבר – המשרד לקליטת עליה</w:t>
      </w:r>
    </w:p>
    <w:p w:rsidR="00000000" w:rsidRDefault="00CA1813">
      <w:pPr>
        <w:tabs>
          <w:tab w:val="left" w:pos="1788"/>
          <w:tab w:val="left" w:pos="3631"/>
        </w:tabs>
        <w:rPr>
          <w:rFonts w:cs="David"/>
          <w:sz w:val="24"/>
          <w:rtl/>
        </w:rPr>
      </w:pPr>
      <w:r>
        <w:rPr>
          <w:rFonts w:cs="David"/>
          <w:sz w:val="24"/>
          <w:rtl/>
        </w:rPr>
        <w:t>רינת גולד גזית – משרד הביטחון</w:t>
      </w:r>
    </w:p>
    <w:p w:rsidR="00000000" w:rsidRDefault="00CA1813">
      <w:pPr>
        <w:tabs>
          <w:tab w:val="left" w:pos="1788"/>
          <w:tab w:val="left" w:pos="3631"/>
        </w:tabs>
        <w:rPr>
          <w:rFonts w:cs="David"/>
          <w:sz w:val="24"/>
          <w:rtl/>
        </w:rPr>
      </w:pPr>
      <w:r>
        <w:rPr>
          <w:rFonts w:cs="David"/>
          <w:sz w:val="24"/>
          <w:rtl/>
        </w:rPr>
        <w:t>יחזקאל לביא – משר הפנים</w:t>
      </w:r>
    </w:p>
    <w:p w:rsidR="00000000" w:rsidRDefault="00CA1813">
      <w:pPr>
        <w:tabs>
          <w:tab w:val="left" w:pos="1788"/>
          <w:tab w:val="left" w:pos="3631"/>
        </w:tabs>
        <w:rPr>
          <w:rFonts w:cs="David"/>
          <w:sz w:val="24"/>
          <w:rtl/>
        </w:rPr>
      </w:pPr>
      <w:r>
        <w:rPr>
          <w:rFonts w:cs="David"/>
          <w:sz w:val="24"/>
          <w:rtl/>
        </w:rPr>
        <w:t>עו"ד גידי פרישטיק</w:t>
      </w:r>
    </w:p>
    <w:p w:rsidR="00000000" w:rsidRDefault="00CA1813">
      <w:pPr>
        <w:tabs>
          <w:tab w:val="left" w:pos="1788"/>
          <w:tab w:val="left" w:pos="3631"/>
        </w:tabs>
        <w:rPr>
          <w:rFonts w:cs="David"/>
          <w:sz w:val="24"/>
          <w:rtl/>
        </w:rPr>
      </w:pPr>
      <w:r>
        <w:rPr>
          <w:rFonts w:cs="David"/>
          <w:sz w:val="24"/>
          <w:rtl/>
        </w:rPr>
        <w:t>עו"ד</w:t>
      </w:r>
      <w:r>
        <w:rPr>
          <w:rFonts w:cs="David"/>
          <w:sz w:val="24"/>
          <w:rtl/>
        </w:rPr>
        <w:t xml:space="preserve"> יצחק וכטל</w:t>
      </w:r>
    </w:p>
    <w:p w:rsidR="00000000" w:rsidRDefault="00CA1813">
      <w:pPr>
        <w:tabs>
          <w:tab w:val="left" w:pos="1788"/>
          <w:tab w:val="left" w:pos="3631"/>
        </w:tabs>
        <w:rPr>
          <w:rFonts w:cs="David"/>
          <w:sz w:val="24"/>
          <w:rtl/>
        </w:rPr>
      </w:pPr>
      <w:r>
        <w:rPr>
          <w:rFonts w:cs="David"/>
          <w:sz w:val="24"/>
          <w:rtl/>
        </w:rPr>
        <w:t>ניר רייס – משרד האוצר</w:t>
      </w:r>
    </w:p>
    <w:p w:rsidR="00000000" w:rsidRDefault="00CA1813">
      <w:pPr>
        <w:tabs>
          <w:tab w:val="left" w:pos="1788"/>
          <w:tab w:val="left" w:pos="3631"/>
        </w:tabs>
        <w:rPr>
          <w:rFonts w:cs="David"/>
          <w:sz w:val="24"/>
          <w:rtl/>
        </w:rPr>
      </w:pPr>
    </w:p>
    <w:p w:rsidR="00000000" w:rsidRDefault="00CA1813">
      <w:pPr>
        <w:tabs>
          <w:tab w:val="left" w:pos="1930"/>
        </w:tabs>
        <w:rPr>
          <w:rFonts w:cs="David"/>
          <w:sz w:val="24"/>
          <w:rtl/>
        </w:rPr>
      </w:pPr>
      <w:r>
        <w:rPr>
          <w:rFonts w:cs="David"/>
          <w:b/>
          <w:bCs/>
          <w:sz w:val="24"/>
          <w:u w:val="single"/>
          <w:rtl/>
        </w:rPr>
        <w:t>יועצת משפטית:</w:t>
      </w:r>
      <w:r>
        <w:rPr>
          <w:rFonts w:cs="David"/>
          <w:sz w:val="24"/>
          <w:rtl/>
        </w:rPr>
        <w:t xml:space="preserve"> שגית אפיק</w:t>
      </w:r>
    </w:p>
    <w:p w:rsidR="00000000" w:rsidRDefault="00CA1813">
      <w:pPr>
        <w:tabs>
          <w:tab w:val="left" w:pos="1930"/>
        </w:tabs>
        <w:rPr>
          <w:rFonts w:cs="David"/>
          <w:b/>
          <w:bCs/>
          <w:sz w:val="24"/>
          <w:rtl/>
        </w:rPr>
      </w:pPr>
      <w:r>
        <w:rPr>
          <w:rFonts w:cs="David"/>
          <w:b/>
          <w:bCs/>
          <w:sz w:val="24"/>
          <w:u w:val="single"/>
          <w:rtl/>
        </w:rPr>
        <w:t>מנהל/ת הוועדה</w:t>
      </w:r>
      <w:r>
        <w:rPr>
          <w:rFonts w:cs="David"/>
          <w:sz w:val="24"/>
          <w:rtl/>
        </w:rPr>
        <w:t>: טמיר כהן</w:t>
      </w:r>
    </w:p>
    <w:p w:rsidR="00000000" w:rsidRDefault="00CA1813">
      <w:pPr>
        <w:rPr>
          <w:rFonts w:cs="David"/>
          <w:sz w:val="24"/>
          <w:rtl/>
        </w:rPr>
      </w:pPr>
    </w:p>
    <w:p w:rsidR="00000000" w:rsidRDefault="00CA1813">
      <w:pPr>
        <w:tabs>
          <w:tab w:val="left" w:pos="1930"/>
        </w:tabs>
        <w:rPr>
          <w:rFonts w:cs="David"/>
          <w:sz w:val="24"/>
          <w:rtl/>
        </w:rPr>
      </w:pPr>
      <w:r>
        <w:rPr>
          <w:rFonts w:cs="David"/>
          <w:sz w:val="24"/>
          <w:rtl/>
        </w:rPr>
        <w:t xml:space="preserve"> </w:t>
      </w:r>
    </w:p>
    <w:p w:rsidR="00000000" w:rsidRDefault="00CA1813">
      <w:pPr>
        <w:tabs>
          <w:tab w:val="left" w:pos="1930"/>
        </w:tabs>
        <w:rPr>
          <w:rFonts w:cs="David"/>
          <w:sz w:val="24"/>
          <w:rtl/>
        </w:rPr>
      </w:pPr>
    </w:p>
    <w:p w:rsidR="00000000" w:rsidRDefault="00CA1813">
      <w:pPr>
        <w:tabs>
          <w:tab w:val="left" w:pos="1930"/>
        </w:tabs>
        <w:rPr>
          <w:rFonts w:cs="David"/>
          <w:sz w:val="24"/>
          <w:rtl/>
        </w:rPr>
      </w:pPr>
    </w:p>
    <w:p w:rsidR="00000000" w:rsidRDefault="00CA1813">
      <w:pPr>
        <w:tabs>
          <w:tab w:val="left" w:pos="1930"/>
        </w:tabs>
        <w:rPr>
          <w:rFonts w:cs="David"/>
          <w:sz w:val="24"/>
          <w:rtl/>
        </w:rPr>
      </w:pPr>
    </w:p>
    <w:p w:rsidR="00000000" w:rsidRDefault="00CA1813">
      <w:pPr>
        <w:tabs>
          <w:tab w:val="left" w:pos="1930"/>
        </w:tabs>
        <w:rPr>
          <w:rFonts w:cs="David"/>
          <w:sz w:val="24"/>
          <w:rtl/>
        </w:rPr>
      </w:pPr>
    </w:p>
    <w:p w:rsidR="00000000" w:rsidRDefault="00CA1813">
      <w:pPr>
        <w:tabs>
          <w:tab w:val="left" w:pos="1930"/>
        </w:tabs>
        <w:rPr>
          <w:rFonts w:cs="David"/>
          <w:sz w:val="24"/>
          <w:rtl/>
        </w:rPr>
      </w:pPr>
    </w:p>
    <w:p w:rsidR="00000000" w:rsidRDefault="00CA1813">
      <w:pPr>
        <w:tabs>
          <w:tab w:val="left" w:pos="1930"/>
        </w:tabs>
        <w:rPr>
          <w:rFonts w:cs="David"/>
          <w:sz w:val="24"/>
          <w:rtl/>
        </w:rPr>
      </w:pPr>
    </w:p>
    <w:p w:rsidR="00000000" w:rsidRDefault="00CA1813">
      <w:pPr>
        <w:tabs>
          <w:tab w:val="left" w:pos="1930"/>
        </w:tabs>
        <w:rPr>
          <w:rFonts w:cs="David"/>
          <w:sz w:val="24"/>
          <w:rtl/>
        </w:rPr>
      </w:pPr>
    </w:p>
    <w:p w:rsidR="00000000" w:rsidRDefault="00CA1813">
      <w:pPr>
        <w:tabs>
          <w:tab w:val="left" w:pos="1930"/>
        </w:tabs>
        <w:rPr>
          <w:rFonts w:cs="David"/>
          <w:sz w:val="24"/>
          <w:rtl/>
        </w:rPr>
      </w:pPr>
    </w:p>
    <w:p w:rsidR="00000000" w:rsidRDefault="00CA1813">
      <w:pPr>
        <w:tabs>
          <w:tab w:val="left" w:pos="1930"/>
        </w:tabs>
        <w:rPr>
          <w:rFonts w:cs="David"/>
          <w:sz w:val="24"/>
          <w:rtl/>
        </w:rPr>
      </w:pPr>
    </w:p>
    <w:p w:rsidR="00000000" w:rsidRDefault="00CA1813">
      <w:pPr>
        <w:tabs>
          <w:tab w:val="left" w:pos="1930"/>
        </w:tabs>
        <w:rPr>
          <w:rFonts w:cs="David"/>
          <w:sz w:val="24"/>
          <w:rtl/>
        </w:rPr>
      </w:pPr>
    </w:p>
    <w:p w:rsidR="00000000" w:rsidRDefault="00CA1813">
      <w:pPr>
        <w:tabs>
          <w:tab w:val="left" w:pos="1930"/>
        </w:tabs>
        <w:rPr>
          <w:rFonts w:cs="David"/>
          <w:sz w:val="24"/>
          <w:rtl/>
        </w:rPr>
      </w:pPr>
    </w:p>
    <w:p w:rsidR="00000000" w:rsidRDefault="00CA1813">
      <w:pPr>
        <w:tabs>
          <w:tab w:val="left" w:pos="1930"/>
        </w:tabs>
        <w:rPr>
          <w:rFonts w:cs="David"/>
          <w:sz w:val="24"/>
          <w:rtl/>
        </w:rPr>
      </w:pPr>
    </w:p>
    <w:p w:rsidR="00000000" w:rsidRDefault="00CA1813">
      <w:pPr>
        <w:tabs>
          <w:tab w:val="left" w:pos="1930"/>
        </w:tabs>
        <w:rPr>
          <w:rFonts w:cs="David"/>
          <w:sz w:val="24"/>
          <w:rtl/>
        </w:rPr>
      </w:pPr>
    </w:p>
    <w:p w:rsidR="00000000" w:rsidRDefault="00CA1813">
      <w:pPr>
        <w:tabs>
          <w:tab w:val="left" w:pos="1930"/>
        </w:tabs>
        <w:rPr>
          <w:rFonts w:cs="David"/>
          <w:sz w:val="24"/>
          <w:rtl/>
        </w:rPr>
      </w:pPr>
    </w:p>
    <w:p w:rsidR="00000000" w:rsidRDefault="00CA1813">
      <w:pPr>
        <w:tabs>
          <w:tab w:val="left" w:pos="1930"/>
        </w:tabs>
        <w:rPr>
          <w:rFonts w:cs="David"/>
          <w:sz w:val="24"/>
          <w:rtl/>
        </w:rPr>
      </w:pPr>
    </w:p>
    <w:p w:rsidR="00000000" w:rsidRDefault="00CA1813">
      <w:pPr>
        <w:tabs>
          <w:tab w:val="left" w:pos="1930"/>
        </w:tabs>
        <w:rPr>
          <w:rFonts w:cs="David"/>
          <w:sz w:val="24"/>
          <w:rtl/>
        </w:rPr>
      </w:pPr>
    </w:p>
    <w:p w:rsidR="00000000" w:rsidRDefault="00CA1813">
      <w:pPr>
        <w:tabs>
          <w:tab w:val="left" w:pos="1930"/>
        </w:tabs>
        <w:rPr>
          <w:rFonts w:cs="David"/>
          <w:sz w:val="24"/>
          <w:rtl/>
        </w:rPr>
      </w:pPr>
    </w:p>
    <w:p w:rsidR="00000000" w:rsidRDefault="00CA1813">
      <w:pPr>
        <w:tabs>
          <w:tab w:val="left" w:pos="1930"/>
        </w:tabs>
        <w:rPr>
          <w:rFonts w:cs="David"/>
          <w:sz w:val="24"/>
          <w:rtl/>
        </w:rPr>
      </w:pPr>
    </w:p>
    <w:p w:rsidR="00000000" w:rsidRDefault="00CA1813">
      <w:pPr>
        <w:tabs>
          <w:tab w:val="left" w:pos="1930"/>
        </w:tabs>
        <w:rPr>
          <w:rFonts w:cs="David"/>
          <w:sz w:val="24"/>
          <w:rtl/>
        </w:rPr>
      </w:pPr>
    </w:p>
    <w:p w:rsidR="00000000" w:rsidRDefault="00CA1813">
      <w:pPr>
        <w:tabs>
          <w:tab w:val="left" w:pos="1930"/>
        </w:tabs>
        <w:rPr>
          <w:rFonts w:cs="David"/>
          <w:sz w:val="24"/>
          <w:rtl/>
        </w:rPr>
      </w:pPr>
    </w:p>
    <w:p w:rsidR="00000000" w:rsidRDefault="00CA1813">
      <w:pPr>
        <w:tabs>
          <w:tab w:val="left" w:pos="1930"/>
        </w:tabs>
        <w:rPr>
          <w:rFonts w:cs="David"/>
          <w:sz w:val="24"/>
          <w:rtl/>
        </w:rPr>
      </w:pPr>
    </w:p>
    <w:p w:rsidR="00000000" w:rsidRDefault="00CA1813">
      <w:pPr>
        <w:jc w:val="center"/>
        <w:rPr>
          <w:rFonts w:cs="David"/>
          <w:b/>
          <w:bCs/>
          <w:sz w:val="24"/>
          <w:rtl/>
        </w:rPr>
      </w:pPr>
      <w:r>
        <w:rPr>
          <w:rFonts w:cs="David"/>
          <w:b/>
          <w:bCs/>
          <w:sz w:val="24"/>
          <w:rtl/>
        </w:rPr>
        <w:t>הצעת חוק אנשי צבא דרום לבנון ומשפחותיהם, התשס"ג-2003</w:t>
      </w:r>
    </w:p>
    <w:p w:rsidR="00000000" w:rsidRDefault="00CA1813">
      <w:pPr>
        <w:rPr>
          <w:rFonts w:cs="David"/>
          <w:sz w:val="24"/>
          <w:u w:val="single"/>
          <w:rtl/>
        </w:rPr>
      </w:pPr>
    </w:p>
    <w:p w:rsidR="00000000" w:rsidRDefault="00CA1813">
      <w:pPr>
        <w:rPr>
          <w:rFonts w:cs="David"/>
          <w:sz w:val="24"/>
          <w:rtl/>
        </w:rPr>
      </w:pPr>
      <w:r>
        <w:rPr>
          <w:rFonts w:cs="David"/>
          <w:sz w:val="24"/>
          <w:u w:val="single"/>
          <w:rtl/>
        </w:rPr>
        <w:t>היו"ר אברהם הירשזון:</w:t>
      </w:r>
    </w:p>
    <w:p w:rsidR="00000000" w:rsidRDefault="00CA1813">
      <w:pPr>
        <w:rPr>
          <w:rFonts w:cs="David"/>
          <w:sz w:val="24"/>
          <w:rtl/>
        </w:rPr>
      </w:pPr>
    </w:p>
    <w:p w:rsidR="00000000" w:rsidRDefault="00CA1813">
      <w:pPr>
        <w:rPr>
          <w:rFonts w:cs="David"/>
          <w:sz w:val="24"/>
          <w:rtl/>
        </w:rPr>
      </w:pPr>
      <w:r>
        <w:rPr>
          <w:rFonts w:cs="David"/>
          <w:sz w:val="24"/>
          <w:rtl/>
        </w:rPr>
        <w:tab/>
        <w:t>רבותיי, אני פותח את הדיון – הצעת חוק אנשי צבא דרום לבנון ומשפחותיהם, התשס</w:t>
      </w:r>
      <w:r>
        <w:rPr>
          <w:rFonts w:cs="David"/>
          <w:sz w:val="24"/>
          <w:rtl/>
        </w:rPr>
        <w:t xml:space="preserve">"ד-2004. יוזם הצעת החוק, חבר הכנסת הרצוג. בבקשה, אדוני. </w:t>
      </w:r>
    </w:p>
    <w:p w:rsidR="00000000" w:rsidRDefault="00CA1813">
      <w:pPr>
        <w:rPr>
          <w:rFonts w:cs="David"/>
          <w:sz w:val="24"/>
          <w:rtl/>
        </w:rPr>
      </w:pPr>
    </w:p>
    <w:p w:rsidR="00000000" w:rsidRDefault="00CA1813">
      <w:pPr>
        <w:rPr>
          <w:rFonts w:cs="David"/>
          <w:sz w:val="24"/>
          <w:rtl/>
        </w:rPr>
      </w:pPr>
      <w:r>
        <w:rPr>
          <w:rFonts w:cs="David"/>
          <w:sz w:val="24"/>
          <w:u w:val="single"/>
          <w:rtl/>
        </w:rPr>
        <w:t>יצחק הרצוג:</w:t>
      </w:r>
    </w:p>
    <w:p w:rsidR="00000000" w:rsidRDefault="00CA1813">
      <w:pPr>
        <w:rPr>
          <w:rFonts w:cs="David"/>
          <w:sz w:val="24"/>
          <w:rtl/>
        </w:rPr>
      </w:pPr>
    </w:p>
    <w:p w:rsidR="00000000" w:rsidRDefault="00CA1813">
      <w:pPr>
        <w:rPr>
          <w:rFonts w:cs="David"/>
          <w:sz w:val="24"/>
          <w:rtl/>
        </w:rPr>
      </w:pPr>
      <w:r>
        <w:rPr>
          <w:rFonts w:cs="David"/>
          <w:sz w:val="24"/>
          <w:rtl/>
        </w:rPr>
        <w:tab/>
        <w:t xml:space="preserve"> אנחנו מכינים את החוק לקריאה שניה ושלישית. עברו כמה חודשים מאז קיימתי דיונים גם עם המנהלת בראשותו של האלוף פלד, גם פגשתי קבוצה מאד גדולה של לוחמי צד"ל, הסברתי להם את החוק. גם ישבתי עם </w:t>
      </w:r>
      <w:r>
        <w:rPr>
          <w:rFonts w:cs="David"/>
          <w:sz w:val="24"/>
          <w:rtl/>
        </w:rPr>
        <w:t xml:space="preserve">אנשי האוצר, כי הסעיף התקציבי שעוסק היום בנושאי צד"ל לא קיים. הוא נמצא באיזשהו סעיף כללי במשרד הקליטה, והובטח לי שיגיע אלי מכתב מהראל בלינדה שמאשר שאכן יש את התקציב ללוחמי צד"ל לשנת 2005. </w:t>
      </w:r>
    </w:p>
    <w:p w:rsidR="00000000" w:rsidRDefault="00CA1813">
      <w:pPr>
        <w:rPr>
          <w:rFonts w:cs="David"/>
          <w:sz w:val="24"/>
          <w:rtl/>
        </w:rPr>
      </w:pPr>
    </w:p>
    <w:p w:rsidR="00000000" w:rsidRDefault="00CA1813">
      <w:pPr>
        <w:rPr>
          <w:rFonts w:cs="David"/>
          <w:sz w:val="24"/>
          <w:rtl/>
        </w:rPr>
      </w:pPr>
      <w:r>
        <w:rPr>
          <w:rFonts w:cs="David"/>
          <w:sz w:val="24"/>
          <w:rtl/>
        </w:rPr>
        <w:tab/>
        <w:t>החוק מוכן, בעיקרון, לחקיקה. יש לנו כמה תיקונים שהם בהסכמה, פה. אנח</w:t>
      </w:r>
      <w:r>
        <w:rPr>
          <w:rFonts w:cs="David"/>
          <w:sz w:val="24"/>
          <w:rtl/>
        </w:rPr>
        <w:t xml:space="preserve">נו נעלה אותם, נעבור אחד אחד ונאשר, ואז אעלה עוד נקודה אחת שחשוב שנסכם אותה גם לפרוטוקול. נתחיל עם משרד הביטחון. </w:t>
      </w:r>
    </w:p>
    <w:p w:rsidR="00000000" w:rsidRDefault="00CA1813">
      <w:pPr>
        <w:rPr>
          <w:rFonts w:cs="David"/>
          <w:sz w:val="24"/>
          <w:rtl/>
        </w:rPr>
      </w:pPr>
    </w:p>
    <w:p w:rsidR="00000000" w:rsidRDefault="00CA1813">
      <w:pPr>
        <w:pStyle w:val="9"/>
        <w:rPr>
          <w:rFonts w:cs="David"/>
          <w:sz w:val="24"/>
          <w:rtl/>
        </w:rPr>
      </w:pPr>
      <w:r>
        <w:rPr>
          <w:rFonts w:cs="David"/>
          <w:sz w:val="24"/>
          <w:rtl/>
        </w:rPr>
        <w:t>יצחק וכטל:</w:t>
      </w:r>
    </w:p>
    <w:p w:rsidR="00000000" w:rsidRDefault="00CA1813">
      <w:pPr>
        <w:rPr>
          <w:rFonts w:cs="David"/>
          <w:sz w:val="24"/>
          <w:rtl/>
        </w:rPr>
      </w:pPr>
    </w:p>
    <w:p w:rsidR="00000000" w:rsidRDefault="00CA1813">
      <w:pPr>
        <w:rPr>
          <w:rFonts w:cs="David"/>
          <w:sz w:val="24"/>
          <w:rtl/>
        </w:rPr>
      </w:pPr>
      <w:r>
        <w:rPr>
          <w:rFonts w:cs="David"/>
          <w:sz w:val="24"/>
          <w:rtl/>
        </w:rPr>
        <w:tab/>
        <w:t xml:space="preserve">תיקון ראשון – להוסיף סמכות לממונה על המענקים להחליט שלא להעניק מענק. ישנם מקרים של לוחמי צד"ל שהם שפוטים על עבירות ביטחון וסמים. </w:t>
      </w:r>
      <w:r>
        <w:rPr>
          <w:rFonts w:cs="David"/>
          <w:sz w:val="24"/>
          <w:rtl/>
        </w:rPr>
        <w:t xml:space="preserve">זה בסעיף 9. </w:t>
      </w:r>
    </w:p>
    <w:p w:rsidR="00000000" w:rsidRDefault="00CA1813">
      <w:pPr>
        <w:rPr>
          <w:rFonts w:cs="David"/>
          <w:sz w:val="24"/>
          <w:rtl/>
        </w:rPr>
      </w:pPr>
    </w:p>
    <w:p w:rsidR="00000000" w:rsidRDefault="00CA1813">
      <w:pPr>
        <w:rPr>
          <w:rFonts w:cs="David"/>
          <w:sz w:val="24"/>
          <w:rtl/>
        </w:rPr>
      </w:pPr>
      <w:r>
        <w:rPr>
          <w:rFonts w:cs="David"/>
          <w:sz w:val="24"/>
          <w:u w:val="single"/>
          <w:rtl/>
        </w:rPr>
        <w:t>איוב קרא:</w:t>
      </w:r>
    </w:p>
    <w:p w:rsidR="00000000" w:rsidRDefault="00CA1813">
      <w:pPr>
        <w:rPr>
          <w:rFonts w:cs="David"/>
          <w:sz w:val="24"/>
          <w:rtl/>
        </w:rPr>
      </w:pPr>
    </w:p>
    <w:p w:rsidR="00000000" w:rsidRDefault="00CA1813">
      <w:pPr>
        <w:rPr>
          <w:rFonts w:cs="David"/>
          <w:sz w:val="24"/>
          <w:rtl/>
        </w:rPr>
      </w:pPr>
      <w:r>
        <w:rPr>
          <w:rFonts w:cs="David"/>
          <w:sz w:val="24"/>
          <w:rtl/>
        </w:rPr>
        <w:tab/>
        <w:t xml:space="preserve"> מה הכוונה? </w:t>
      </w:r>
    </w:p>
    <w:p w:rsidR="00000000" w:rsidRDefault="00CA1813">
      <w:pPr>
        <w:rPr>
          <w:rFonts w:cs="David"/>
          <w:sz w:val="24"/>
          <w:rtl/>
        </w:rPr>
      </w:pPr>
    </w:p>
    <w:p w:rsidR="00000000" w:rsidRDefault="00CA1813">
      <w:pPr>
        <w:rPr>
          <w:rFonts w:cs="David"/>
          <w:sz w:val="24"/>
          <w:rtl/>
        </w:rPr>
      </w:pPr>
      <w:r>
        <w:rPr>
          <w:rFonts w:cs="David"/>
          <w:sz w:val="24"/>
          <w:u w:val="single"/>
          <w:rtl/>
        </w:rPr>
        <w:t>יצחק הרצוג:</w:t>
      </w:r>
    </w:p>
    <w:p w:rsidR="00000000" w:rsidRDefault="00CA1813">
      <w:pPr>
        <w:rPr>
          <w:rFonts w:cs="David"/>
          <w:sz w:val="24"/>
          <w:rtl/>
        </w:rPr>
      </w:pPr>
    </w:p>
    <w:p w:rsidR="00000000" w:rsidRDefault="00CA1813">
      <w:pPr>
        <w:rPr>
          <w:rFonts w:cs="David"/>
          <w:sz w:val="24"/>
          <w:rtl/>
        </w:rPr>
      </w:pPr>
      <w:r>
        <w:rPr>
          <w:rFonts w:cs="David"/>
          <w:sz w:val="24"/>
          <w:rtl/>
        </w:rPr>
        <w:tab/>
        <w:t xml:space="preserve">יש מצב שבו היום זכאי משרד הביטחון, אם הם הופכים להיות פושעים – הם לא מקבלים. ניתן לשלול מהם את הזכויות שלהם. </w:t>
      </w:r>
    </w:p>
    <w:p w:rsidR="00000000" w:rsidRDefault="00CA1813">
      <w:pPr>
        <w:rPr>
          <w:rFonts w:cs="David"/>
          <w:sz w:val="24"/>
          <w:rtl/>
        </w:rPr>
      </w:pPr>
    </w:p>
    <w:p w:rsidR="00000000" w:rsidRDefault="00CA1813">
      <w:pPr>
        <w:rPr>
          <w:rFonts w:cs="David"/>
          <w:sz w:val="24"/>
          <w:rtl/>
        </w:rPr>
      </w:pPr>
      <w:r>
        <w:rPr>
          <w:rFonts w:cs="David"/>
          <w:sz w:val="24"/>
          <w:u w:val="single"/>
          <w:rtl/>
        </w:rPr>
        <w:t>איוב קרא:</w:t>
      </w:r>
    </w:p>
    <w:p w:rsidR="00000000" w:rsidRDefault="00CA1813">
      <w:pPr>
        <w:rPr>
          <w:rFonts w:cs="David"/>
          <w:sz w:val="24"/>
          <w:rtl/>
        </w:rPr>
      </w:pPr>
    </w:p>
    <w:p w:rsidR="00000000" w:rsidRDefault="00CA1813">
      <w:pPr>
        <w:rPr>
          <w:rFonts w:cs="David"/>
          <w:sz w:val="24"/>
          <w:rtl/>
        </w:rPr>
      </w:pPr>
      <w:r>
        <w:rPr>
          <w:rFonts w:cs="David"/>
          <w:sz w:val="24"/>
          <w:rtl/>
        </w:rPr>
        <w:tab/>
        <w:t xml:space="preserve">האם שוללים גם מאנשי צה"ל? </w:t>
      </w:r>
    </w:p>
    <w:p w:rsidR="00000000" w:rsidRDefault="00CA1813">
      <w:pPr>
        <w:rPr>
          <w:rFonts w:cs="David"/>
          <w:sz w:val="24"/>
          <w:rtl/>
        </w:rPr>
      </w:pPr>
    </w:p>
    <w:p w:rsidR="00000000" w:rsidRDefault="00CA1813">
      <w:pPr>
        <w:rPr>
          <w:rFonts w:cs="David"/>
          <w:sz w:val="24"/>
          <w:rtl/>
        </w:rPr>
      </w:pPr>
      <w:r>
        <w:rPr>
          <w:rFonts w:cs="David"/>
          <w:sz w:val="24"/>
          <w:u w:val="single"/>
          <w:rtl/>
        </w:rPr>
        <w:t>יצחק הרצוג:</w:t>
      </w:r>
    </w:p>
    <w:p w:rsidR="00000000" w:rsidRDefault="00CA1813">
      <w:pPr>
        <w:rPr>
          <w:rFonts w:cs="David"/>
          <w:sz w:val="24"/>
          <w:rtl/>
        </w:rPr>
      </w:pPr>
    </w:p>
    <w:p w:rsidR="00000000" w:rsidRDefault="00CA1813">
      <w:pPr>
        <w:rPr>
          <w:rFonts w:cs="David"/>
          <w:sz w:val="24"/>
          <w:rtl/>
        </w:rPr>
      </w:pPr>
      <w:r>
        <w:rPr>
          <w:rFonts w:cs="David"/>
          <w:sz w:val="24"/>
          <w:rtl/>
        </w:rPr>
        <w:tab/>
        <w:t xml:space="preserve"> כן. נכון? האם הסמכות הזו, שאתה מבקש </w:t>
      </w:r>
      <w:r>
        <w:rPr>
          <w:rFonts w:cs="David"/>
          <w:sz w:val="24"/>
          <w:rtl/>
        </w:rPr>
        <w:t xml:space="preserve">היום, קיימת גם במקום אחר? </w:t>
      </w:r>
    </w:p>
    <w:p w:rsidR="00000000" w:rsidRDefault="00CA1813">
      <w:pPr>
        <w:rPr>
          <w:rFonts w:cs="David"/>
          <w:sz w:val="24"/>
          <w:rtl/>
        </w:rPr>
      </w:pPr>
    </w:p>
    <w:p w:rsidR="00000000" w:rsidRDefault="00CA1813">
      <w:pPr>
        <w:rPr>
          <w:rFonts w:cs="David"/>
          <w:sz w:val="24"/>
          <w:u w:val="single"/>
          <w:rtl/>
        </w:rPr>
      </w:pPr>
      <w:r>
        <w:rPr>
          <w:rFonts w:cs="David"/>
          <w:sz w:val="24"/>
          <w:u w:val="single"/>
          <w:rtl/>
        </w:rPr>
        <w:t>יצחק וכטל:</w:t>
      </w:r>
    </w:p>
    <w:p w:rsidR="00000000" w:rsidRDefault="00CA1813">
      <w:pPr>
        <w:rPr>
          <w:rFonts w:cs="David"/>
          <w:sz w:val="24"/>
          <w:rtl/>
        </w:rPr>
      </w:pPr>
    </w:p>
    <w:p w:rsidR="00000000" w:rsidRDefault="00CA1813">
      <w:pPr>
        <w:rPr>
          <w:rFonts w:cs="David"/>
          <w:sz w:val="24"/>
          <w:rtl/>
        </w:rPr>
      </w:pPr>
      <w:r>
        <w:rPr>
          <w:rFonts w:cs="David"/>
          <w:sz w:val="24"/>
          <w:rtl/>
        </w:rPr>
        <w:tab/>
        <w:t>יש מקרים ששוללים - - -</w:t>
      </w:r>
    </w:p>
    <w:p w:rsidR="00000000" w:rsidRDefault="00CA1813">
      <w:pPr>
        <w:rPr>
          <w:rFonts w:cs="David"/>
          <w:sz w:val="24"/>
          <w:rtl/>
        </w:rPr>
      </w:pPr>
    </w:p>
    <w:p w:rsidR="00000000" w:rsidRDefault="00CA1813">
      <w:pPr>
        <w:rPr>
          <w:rFonts w:cs="David"/>
          <w:sz w:val="24"/>
          <w:rtl/>
        </w:rPr>
      </w:pPr>
      <w:r>
        <w:rPr>
          <w:rFonts w:cs="David"/>
          <w:sz w:val="24"/>
          <w:u w:val="single"/>
          <w:rtl/>
        </w:rPr>
        <w:t>איוב קרא:</w:t>
      </w:r>
    </w:p>
    <w:p w:rsidR="00000000" w:rsidRDefault="00CA1813">
      <w:pPr>
        <w:rPr>
          <w:rFonts w:cs="David"/>
          <w:sz w:val="24"/>
          <w:rtl/>
        </w:rPr>
      </w:pPr>
    </w:p>
    <w:p w:rsidR="00000000" w:rsidRDefault="00CA1813">
      <w:pPr>
        <w:rPr>
          <w:rFonts w:cs="David"/>
          <w:sz w:val="24"/>
          <w:rtl/>
        </w:rPr>
      </w:pPr>
      <w:r>
        <w:rPr>
          <w:rFonts w:cs="David"/>
          <w:sz w:val="24"/>
          <w:rtl/>
        </w:rPr>
        <w:tab/>
        <w:t xml:space="preserve"> לא מקרים. מה לגבי חיילי צה"ל? </w:t>
      </w:r>
    </w:p>
    <w:p w:rsidR="00000000" w:rsidRDefault="00CA1813">
      <w:pPr>
        <w:rPr>
          <w:rFonts w:cs="David"/>
          <w:sz w:val="24"/>
          <w:rtl/>
        </w:rPr>
      </w:pPr>
    </w:p>
    <w:p w:rsidR="00000000" w:rsidRDefault="00CA1813">
      <w:pPr>
        <w:rPr>
          <w:rFonts w:cs="David"/>
          <w:sz w:val="24"/>
          <w:u w:val="single"/>
          <w:rtl/>
        </w:rPr>
      </w:pPr>
      <w:r>
        <w:rPr>
          <w:rFonts w:cs="David"/>
          <w:sz w:val="24"/>
          <w:u w:val="single"/>
          <w:rtl/>
        </w:rPr>
        <w:t>יצחק וכטל:</w:t>
      </w:r>
    </w:p>
    <w:p w:rsidR="00000000" w:rsidRDefault="00CA1813">
      <w:pPr>
        <w:rPr>
          <w:rFonts w:cs="David"/>
          <w:sz w:val="24"/>
          <w:rtl/>
        </w:rPr>
      </w:pPr>
    </w:p>
    <w:p w:rsidR="00000000" w:rsidRDefault="00CA1813">
      <w:pPr>
        <w:rPr>
          <w:rFonts w:cs="David"/>
          <w:sz w:val="24"/>
          <w:rtl/>
        </w:rPr>
      </w:pPr>
      <w:r>
        <w:rPr>
          <w:rFonts w:cs="David"/>
          <w:sz w:val="24"/>
          <w:rtl/>
        </w:rPr>
        <w:tab/>
        <w:t xml:space="preserve">לחילי צה"ל אין מענק הוקרה. אין להם את זה. זה דבר שונה. </w:t>
      </w:r>
    </w:p>
    <w:p w:rsidR="00000000" w:rsidRDefault="00CA1813">
      <w:pPr>
        <w:rPr>
          <w:rFonts w:cs="David"/>
          <w:sz w:val="24"/>
          <w:rtl/>
        </w:rPr>
      </w:pPr>
    </w:p>
    <w:p w:rsidR="00000000" w:rsidRDefault="00CA1813">
      <w:pPr>
        <w:rPr>
          <w:rFonts w:cs="David"/>
          <w:sz w:val="24"/>
          <w:rtl/>
        </w:rPr>
      </w:pPr>
    </w:p>
    <w:p w:rsidR="00000000" w:rsidRDefault="00CA1813">
      <w:pPr>
        <w:rPr>
          <w:rFonts w:cs="David"/>
          <w:sz w:val="24"/>
          <w:rtl/>
        </w:rPr>
      </w:pPr>
    </w:p>
    <w:p w:rsidR="00000000" w:rsidRDefault="00CA1813">
      <w:pPr>
        <w:rPr>
          <w:rFonts w:cs="David"/>
          <w:sz w:val="24"/>
          <w:rtl/>
        </w:rPr>
      </w:pPr>
      <w:r>
        <w:rPr>
          <w:rFonts w:cs="David"/>
          <w:sz w:val="24"/>
          <w:u w:val="single"/>
          <w:rtl/>
        </w:rPr>
        <w:t>יצחק הרצוג:</w:t>
      </w:r>
    </w:p>
    <w:p w:rsidR="00000000" w:rsidRDefault="00CA1813">
      <w:pPr>
        <w:rPr>
          <w:rFonts w:cs="David"/>
          <w:sz w:val="24"/>
          <w:rtl/>
        </w:rPr>
      </w:pPr>
    </w:p>
    <w:p w:rsidR="00000000" w:rsidRDefault="00CA1813">
      <w:pPr>
        <w:rPr>
          <w:rFonts w:cs="David"/>
          <w:sz w:val="24"/>
          <w:rtl/>
        </w:rPr>
      </w:pPr>
      <w:r>
        <w:rPr>
          <w:rFonts w:cs="David"/>
          <w:sz w:val="24"/>
          <w:rtl/>
        </w:rPr>
        <w:tab/>
        <w:t xml:space="preserve">אנחנו דיברנו על זה. זה היה די הגיוני, אבל אולי נשמע הסבר. </w:t>
      </w:r>
    </w:p>
    <w:p w:rsidR="00000000" w:rsidRDefault="00CA1813">
      <w:pPr>
        <w:rPr>
          <w:rFonts w:cs="David"/>
          <w:sz w:val="24"/>
          <w:rtl/>
        </w:rPr>
      </w:pPr>
    </w:p>
    <w:p w:rsidR="00000000" w:rsidRDefault="00CA1813">
      <w:pPr>
        <w:rPr>
          <w:rFonts w:cs="David"/>
          <w:sz w:val="24"/>
          <w:u w:val="single"/>
          <w:rtl/>
        </w:rPr>
      </w:pPr>
      <w:r>
        <w:rPr>
          <w:rFonts w:cs="David"/>
          <w:sz w:val="24"/>
          <w:u w:val="single"/>
          <w:rtl/>
        </w:rPr>
        <w:t>גידי פרישטיק:</w:t>
      </w:r>
    </w:p>
    <w:p w:rsidR="00000000" w:rsidRDefault="00CA1813">
      <w:pPr>
        <w:rPr>
          <w:rFonts w:cs="David"/>
          <w:sz w:val="24"/>
          <w:rtl/>
        </w:rPr>
      </w:pPr>
    </w:p>
    <w:p w:rsidR="00000000" w:rsidRDefault="00CA1813">
      <w:pPr>
        <w:rPr>
          <w:rFonts w:cs="David"/>
          <w:sz w:val="24"/>
          <w:rtl/>
        </w:rPr>
      </w:pPr>
      <w:r>
        <w:rPr>
          <w:rFonts w:cs="David"/>
          <w:sz w:val="24"/>
          <w:rtl/>
        </w:rPr>
        <w:lastRenderedPageBreak/>
        <w:tab/>
        <w:t xml:space="preserve">בעניין חוק הנכים – השוונו לחלוטין ואז אנחנו לא צריכים הגדרה מיוחדת. זה נכנס תחת ההגדרות. לכן, גם לחיילי צה"ל לפעמים שוללים, מטעמים כאלה ואחרים, את המענקים. </w:t>
      </w:r>
    </w:p>
    <w:p w:rsidR="00000000" w:rsidRDefault="00CA1813">
      <w:pPr>
        <w:rPr>
          <w:rFonts w:cs="David"/>
          <w:sz w:val="24"/>
          <w:rtl/>
        </w:rPr>
      </w:pPr>
    </w:p>
    <w:p w:rsidR="00000000" w:rsidRDefault="00CA1813">
      <w:pPr>
        <w:rPr>
          <w:rFonts w:cs="David"/>
          <w:sz w:val="24"/>
          <w:u w:val="single"/>
          <w:rtl/>
        </w:rPr>
      </w:pPr>
      <w:r>
        <w:rPr>
          <w:rFonts w:cs="David"/>
          <w:sz w:val="24"/>
          <w:u w:val="single"/>
          <w:rtl/>
        </w:rPr>
        <w:t>קריאה:</w:t>
      </w:r>
    </w:p>
    <w:p w:rsidR="00000000" w:rsidRDefault="00CA1813">
      <w:pPr>
        <w:rPr>
          <w:rFonts w:cs="David"/>
          <w:sz w:val="24"/>
          <w:rtl/>
        </w:rPr>
      </w:pPr>
    </w:p>
    <w:p w:rsidR="00000000" w:rsidRDefault="00CA1813">
      <w:pPr>
        <w:numPr>
          <w:ilvl w:val="0"/>
          <w:numId w:val="3"/>
        </w:numPr>
        <w:rPr>
          <w:rFonts w:cs="David"/>
          <w:sz w:val="24"/>
          <w:rtl/>
        </w:rPr>
      </w:pPr>
      <w:r>
        <w:rPr>
          <w:rFonts w:cs="David"/>
          <w:sz w:val="24"/>
          <w:rtl/>
        </w:rPr>
        <w:t xml:space="preserve">- - ששוללים זה זכויות לפי חוק נכים ו  - - -שלילת מענקים אחרים. </w:t>
      </w:r>
    </w:p>
    <w:p w:rsidR="00000000" w:rsidRDefault="00CA1813">
      <w:pPr>
        <w:rPr>
          <w:rFonts w:cs="David"/>
          <w:sz w:val="24"/>
          <w:rtl/>
        </w:rPr>
      </w:pPr>
    </w:p>
    <w:p w:rsidR="00000000" w:rsidRDefault="00CA1813">
      <w:pPr>
        <w:rPr>
          <w:rFonts w:cs="David"/>
          <w:sz w:val="24"/>
          <w:u w:val="single"/>
          <w:rtl/>
        </w:rPr>
      </w:pPr>
      <w:r>
        <w:rPr>
          <w:rFonts w:cs="David"/>
          <w:sz w:val="24"/>
          <w:u w:val="single"/>
          <w:rtl/>
        </w:rPr>
        <w:t>גידי פר</w:t>
      </w:r>
      <w:r>
        <w:rPr>
          <w:rFonts w:cs="David"/>
          <w:sz w:val="24"/>
          <w:u w:val="single"/>
          <w:rtl/>
        </w:rPr>
        <w:t>ישטיק:</w:t>
      </w:r>
    </w:p>
    <w:p w:rsidR="00000000" w:rsidRDefault="00CA1813">
      <w:pPr>
        <w:rPr>
          <w:rFonts w:cs="David"/>
          <w:sz w:val="24"/>
          <w:rtl/>
        </w:rPr>
      </w:pPr>
    </w:p>
    <w:p w:rsidR="00000000" w:rsidRDefault="00CA1813">
      <w:pPr>
        <w:rPr>
          <w:rFonts w:cs="David"/>
          <w:sz w:val="24"/>
          <w:rtl/>
        </w:rPr>
      </w:pPr>
      <w:r>
        <w:rPr>
          <w:rFonts w:cs="David"/>
          <w:sz w:val="24"/>
          <w:rtl/>
        </w:rPr>
        <w:tab/>
        <w:t xml:space="preserve">לעומת זאת, הנושא של המענקים- כיוון שחייל צה"ל רגיל לא מקבל מענקי הוקרה כמו שאנחנו רוצים פה שחיילי צד"ל יקבלו, היה צריך, באמת, לתת את הסמכות לשלול במקרים של פשעים, נניח – בעניין ביטחון המדינה, סמים קשים, וכן הלאה. </w:t>
      </w:r>
    </w:p>
    <w:p w:rsidR="00000000" w:rsidRDefault="00CA1813">
      <w:pPr>
        <w:rPr>
          <w:rFonts w:cs="David"/>
          <w:sz w:val="24"/>
          <w:rtl/>
        </w:rPr>
      </w:pPr>
    </w:p>
    <w:p w:rsidR="00000000" w:rsidRDefault="00CA1813">
      <w:pPr>
        <w:rPr>
          <w:rFonts w:cs="David"/>
          <w:sz w:val="24"/>
          <w:rtl/>
        </w:rPr>
      </w:pPr>
      <w:r>
        <w:rPr>
          <w:rFonts w:cs="David"/>
          <w:sz w:val="24"/>
          <w:u w:val="single"/>
          <w:rtl/>
        </w:rPr>
        <w:t>יצחק הרצוג:</w:t>
      </w:r>
    </w:p>
    <w:p w:rsidR="00000000" w:rsidRDefault="00CA1813">
      <w:pPr>
        <w:rPr>
          <w:rFonts w:cs="David"/>
          <w:sz w:val="24"/>
          <w:rtl/>
        </w:rPr>
      </w:pPr>
    </w:p>
    <w:p w:rsidR="00000000" w:rsidRDefault="00CA1813">
      <w:pPr>
        <w:ind w:firstLine="567"/>
        <w:rPr>
          <w:rFonts w:cs="David"/>
          <w:sz w:val="24"/>
          <w:rtl/>
        </w:rPr>
      </w:pPr>
      <w:r>
        <w:rPr>
          <w:rFonts w:cs="David"/>
          <w:sz w:val="24"/>
          <w:rtl/>
        </w:rPr>
        <w:t>חבר הכנסת קרא, הכוו</w:t>
      </w:r>
      <w:r>
        <w:rPr>
          <w:rFonts w:cs="David"/>
          <w:sz w:val="24"/>
          <w:rtl/>
        </w:rPr>
        <w:t xml:space="preserve">נה היא שהיות והיום יש נוהל כזה בכלל, אז פשוט שהוא יוכנס בחוק, שהזכות תישלל אם יש עבירות ביטחון או סמים. אני מתאר לעצמי שאתה מסכים. </w:t>
      </w:r>
    </w:p>
    <w:p w:rsidR="00000000" w:rsidRDefault="00CA1813">
      <w:pPr>
        <w:ind w:firstLine="567"/>
        <w:rPr>
          <w:rFonts w:cs="David"/>
          <w:sz w:val="24"/>
          <w:rtl/>
        </w:rPr>
      </w:pPr>
    </w:p>
    <w:p w:rsidR="00000000" w:rsidRDefault="00CA1813">
      <w:pPr>
        <w:rPr>
          <w:rFonts w:cs="David"/>
          <w:sz w:val="24"/>
          <w:rtl/>
        </w:rPr>
      </w:pPr>
      <w:r>
        <w:rPr>
          <w:rFonts w:cs="David"/>
          <w:sz w:val="24"/>
          <w:u w:val="single"/>
          <w:rtl/>
        </w:rPr>
        <w:t>איוב קרא:</w:t>
      </w:r>
    </w:p>
    <w:p w:rsidR="00000000" w:rsidRDefault="00CA1813">
      <w:pPr>
        <w:rPr>
          <w:rFonts w:cs="David"/>
          <w:sz w:val="24"/>
          <w:rtl/>
        </w:rPr>
      </w:pPr>
    </w:p>
    <w:p w:rsidR="00000000" w:rsidRDefault="00CA1813">
      <w:pPr>
        <w:rPr>
          <w:rFonts w:cs="David"/>
          <w:sz w:val="24"/>
          <w:rtl/>
        </w:rPr>
      </w:pPr>
      <w:r>
        <w:rPr>
          <w:rFonts w:cs="David"/>
          <w:sz w:val="24"/>
          <w:rtl/>
        </w:rPr>
        <w:tab/>
        <w:t xml:space="preserve"> כן. </w:t>
      </w:r>
    </w:p>
    <w:p w:rsidR="00000000" w:rsidRDefault="00CA1813">
      <w:pPr>
        <w:rPr>
          <w:rFonts w:cs="David"/>
          <w:sz w:val="24"/>
          <w:rtl/>
        </w:rPr>
      </w:pPr>
    </w:p>
    <w:p w:rsidR="00000000" w:rsidRDefault="00CA1813">
      <w:pPr>
        <w:rPr>
          <w:rFonts w:cs="David"/>
          <w:sz w:val="24"/>
          <w:rtl/>
        </w:rPr>
      </w:pPr>
      <w:r>
        <w:rPr>
          <w:rFonts w:cs="David"/>
          <w:sz w:val="24"/>
          <w:u w:val="single"/>
          <w:rtl/>
        </w:rPr>
        <w:t>יצחק הרצוג:</w:t>
      </w:r>
    </w:p>
    <w:p w:rsidR="00000000" w:rsidRDefault="00CA1813">
      <w:pPr>
        <w:rPr>
          <w:rFonts w:cs="David"/>
          <w:sz w:val="24"/>
          <w:rtl/>
        </w:rPr>
      </w:pPr>
    </w:p>
    <w:p w:rsidR="00000000" w:rsidRDefault="00CA1813">
      <w:pPr>
        <w:rPr>
          <w:rFonts w:cs="David"/>
          <w:sz w:val="24"/>
          <w:rtl/>
        </w:rPr>
      </w:pPr>
      <w:r>
        <w:rPr>
          <w:rFonts w:cs="David"/>
          <w:sz w:val="24"/>
          <w:rtl/>
        </w:rPr>
        <w:tab/>
        <w:t xml:space="preserve"> אז לא צריך להרחיב. זה מקובל. רק תגיד לנו איפה הסעיף הזה נכנס, ואיך הוא ינוסח. </w:t>
      </w:r>
    </w:p>
    <w:p w:rsidR="00000000" w:rsidRDefault="00CA1813">
      <w:pPr>
        <w:rPr>
          <w:rFonts w:cs="David"/>
          <w:sz w:val="24"/>
          <w:rtl/>
        </w:rPr>
      </w:pPr>
    </w:p>
    <w:p w:rsidR="00000000" w:rsidRDefault="00CA1813">
      <w:pPr>
        <w:rPr>
          <w:rFonts w:cs="David"/>
          <w:sz w:val="24"/>
          <w:u w:val="single"/>
          <w:rtl/>
        </w:rPr>
      </w:pPr>
      <w:r>
        <w:rPr>
          <w:rFonts w:cs="David"/>
          <w:sz w:val="24"/>
          <w:u w:val="single"/>
          <w:rtl/>
        </w:rPr>
        <w:t>יצחק וכטל</w:t>
      </w:r>
      <w:r>
        <w:rPr>
          <w:rFonts w:cs="David"/>
          <w:sz w:val="24"/>
          <w:u w:val="single"/>
          <w:rtl/>
        </w:rPr>
        <w:t>:</w:t>
      </w:r>
    </w:p>
    <w:p w:rsidR="00000000" w:rsidRDefault="00CA1813">
      <w:pPr>
        <w:rPr>
          <w:rFonts w:cs="David"/>
          <w:sz w:val="24"/>
          <w:rtl/>
        </w:rPr>
      </w:pPr>
    </w:p>
    <w:p w:rsidR="00000000" w:rsidRDefault="00CA1813">
      <w:pPr>
        <w:rPr>
          <w:rFonts w:cs="David"/>
          <w:sz w:val="24"/>
          <w:rtl/>
        </w:rPr>
      </w:pPr>
      <w:r>
        <w:rPr>
          <w:rFonts w:cs="David"/>
          <w:sz w:val="24"/>
          <w:rtl/>
        </w:rPr>
        <w:tab/>
        <w:t xml:space="preserve">מדובר על סעיף 7. סעיף קטן (ב), חדש יאמר: "השר יהיה רשאי לקבוע כי איש צד"ל לא יקבל מענקים מנימוקים מיוחדים שיפורטו". </w:t>
      </w:r>
    </w:p>
    <w:p w:rsidR="00000000" w:rsidRDefault="00CA1813">
      <w:pPr>
        <w:rPr>
          <w:rFonts w:cs="David"/>
          <w:sz w:val="24"/>
          <w:rtl/>
        </w:rPr>
      </w:pPr>
    </w:p>
    <w:p w:rsidR="00000000" w:rsidRDefault="00CA1813">
      <w:pPr>
        <w:rPr>
          <w:rFonts w:cs="David"/>
          <w:sz w:val="24"/>
          <w:rtl/>
        </w:rPr>
      </w:pPr>
      <w:r>
        <w:rPr>
          <w:rFonts w:cs="David"/>
          <w:sz w:val="24"/>
          <w:u w:val="single"/>
          <w:rtl/>
        </w:rPr>
        <w:t>יצחק הרצוג:</w:t>
      </w:r>
    </w:p>
    <w:p w:rsidR="00000000" w:rsidRDefault="00CA1813">
      <w:pPr>
        <w:rPr>
          <w:rFonts w:cs="David"/>
          <w:sz w:val="24"/>
          <w:rtl/>
        </w:rPr>
      </w:pPr>
    </w:p>
    <w:p w:rsidR="00000000" w:rsidRDefault="00CA1813">
      <w:pPr>
        <w:rPr>
          <w:rFonts w:cs="David"/>
          <w:sz w:val="24"/>
          <w:rtl/>
        </w:rPr>
      </w:pPr>
      <w:r>
        <w:rPr>
          <w:rFonts w:cs="David"/>
          <w:sz w:val="24"/>
          <w:rtl/>
        </w:rPr>
        <w:tab/>
        <w:t xml:space="preserve"> למה נימוקים מיוחדים שיפורטו? למה לא – נימוקים בשל עבירות ביטחון וסמים? </w:t>
      </w:r>
    </w:p>
    <w:p w:rsidR="00000000" w:rsidRDefault="00CA1813">
      <w:pPr>
        <w:rPr>
          <w:rFonts w:cs="David"/>
          <w:sz w:val="24"/>
          <w:rtl/>
        </w:rPr>
      </w:pPr>
    </w:p>
    <w:p w:rsidR="00000000" w:rsidRDefault="00CA1813">
      <w:pPr>
        <w:rPr>
          <w:rFonts w:cs="David"/>
          <w:sz w:val="24"/>
          <w:u w:val="single"/>
          <w:rtl/>
        </w:rPr>
      </w:pPr>
      <w:r>
        <w:rPr>
          <w:rFonts w:cs="David"/>
          <w:sz w:val="24"/>
          <w:u w:val="single"/>
          <w:rtl/>
        </w:rPr>
        <w:t>גידי פרישטיק:</w:t>
      </w:r>
    </w:p>
    <w:p w:rsidR="00000000" w:rsidRDefault="00CA1813">
      <w:pPr>
        <w:rPr>
          <w:rFonts w:cs="David"/>
          <w:sz w:val="24"/>
          <w:rtl/>
        </w:rPr>
      </w:pPr>
    </w:p>
    <w:p w:rsidR="00000000" w:rsidRDefault="00CA1813">
      <w:pPr>
        <w:rPr>
          <w:rFonts w:cs="David"/>
          <w:sz w:val="24"/>
          <w:rtl/>
        </w:rPr>
      </w:pPr>
      <w:r>
        <w:rPr>
          <w:rFonts w:cs="David"/>
          <w:sz w:val="24"/>
          <w:rtl/>
        </w:rPr>
        <w:tab/>
        <w:t xml:space="preserve">כי אני חושש שהחיים יציירו לנו </w:t>
      </w:r>
      <w:r>
        <w:rPr>
          <w:rFonts w:cs="David"/>
          <w:sz w:val="24"/>
          <w:rtl/>
        </w:rPr>
        <w:t xml:space="preserve">מקרה נוסף, יותר רציני. </w:t>
      </w:r>
    </w:p>
    <w:p w:rsidR="00000000" w:rsidRDefault="00CA1813">
      <w:pPr>
        <w:rPr>
          <w:rFonts w:cs="David"/>
          <w:sz w:val="24"/>
          <w:rtl/>
        </w:rPr>
      </w:pPr>
    </w:p>
    <w:p w:rsidR="00000000" w:rsidRDefault="00CA1813">
      <w:pPr>
        <w:rPr>
          <w:rFonts w:cs="David"/>
          <w:sz w:val="24"/>
          <w:rtl/>
        </w:rPr>
      </w:pPr>
      <w:r>
        <w:rPr>
          <w:rFonts w:cs="David"/>
          <w:sz w:val="24"/>
          <w:u w:val="single"/>
          <w:rtl/>
        </w:rPr>
        <w:t>יצחק הרצוג:</w:t>
      </w:r>
    </w:p>
    <w:p w:rsidR="00000000" w:rsidRDefault="00CA1813">
      <w:pPr>
        <w:rPr>
          <w:rFonts w:cs="David"/>
          <w:sz w:val="24"/>
          <w:rtl/>
        </w:rPr>
      </w:pPr>
    </w:p>
    <w:p w:rsidR="00000000" w:rsidRDefault="00CA1813">
      <w:pPr>
        <w:rPr>
          <w:rFonts w:cs="David"/>
          <w:sz w:val="24"/>
          <w:rtl/>
        </w:rPr>
      </w:pPr>
      <w:r>
        <w:rPr>
          <w:rFonts w:cs="David"/>
          <w:sz w:val="24"/>
          <w:rtl/>
        </w:rPr>
        <w:tab/>
        <w:t xml:space="preserve"> אבל אתה נותן סמכות רחבה מדי. אני לא מקבל את זה. בשום אופן לא. מה פתאום? זה צריך להיות : בשל עבירת ביטחון חלוטה או עבירת פשע חלוטה. רק זה. אני לא רוצה לאפשר שום שלילת זכות בצורה אחרת. חבר הכנסת קרא יסכים אתי, בוודאי. </w:t>
      </w:r>
    </w:p>
    <w:p w:rsidR="00000000" w:rsidRDefault="00CA1813">
      <w:pPr>
        <w:rPr>
          <w:rFonts w:cs="David"/>
          <w:sz w:val="24"/>
          <w:rtl/>
        </w:rPr>
      </w:pPr>
    </w:p>
    <w:p w:rsidR="00000000" w:rsidRDefault="00CA1813">
      <w:pPr>
        <w:rPr>
          <w:rFonts w:cs="David"/>
          <w:sz w:val="24"/>
          <w:rtl/>
        </w:rPr>
      </w:pPr>
    </w:p>
    <w:p w:rsidR="00000000" w:rsidRDefault="00CA1813">
      <w:pPr>
        <w:rPr>
          <w:rFonts w:cs="David"/>
          <w:sz w:val="24"/>
          <w:u w:val="single"/>
          <w:rtl/>
        </w:rPr>
      </w:pPr>
      <w:r>
        <w:rPr>
          <w:rFonts w:cs="David"/>
          <w:sz w:val="24"/>
          <w:u w:val="single"/>
          <w:rtl/>
        </w:rPr>
        <w:t>יצחק וכטל:</w:t>
      </w:r>
    </w:p>
    <w:p w:rsidR="00000000" w:rsidRDefault="00CA1813">
      <w:pPr>
        <w:rPr>
          <w:rFonts w:cs="David"/>
          <w:sz w:val="24"/>
          <w:rtl/>
        </w:rPr>
      </w:pPr>
    </w:p>
    <w:p w:rsidR="00000000" w:rsidRDefault="00CA1813">
      <w:pPr>
        <w:rPr>
          <w:rFonts w:cs="David"/>
          <w:sz w:val="24"/>
          <w:rtl/>
        </w:rPr>
      </w:pPr>
      <w:r>
        <w:rPr>
          <w:rFonts w:cs="David"/>
          <w:sz w:val="24"/>
          <w:rtl/>
        </w:rPr>
        <w:tab/>
        <w:t>אם ככה הנוסח יהיה: "לא יקבל מענקים..." - - -</w:t>
      </w:r>
    </w:p>
    <w:p w:rsidR="00000000" w:rsidRDefault="00CA1813">
      <w:pPr>
        <w:rPr>
          <w:rFonts w:cs="David"/>
          <w:sz w:val="24"/>
          <w:rtl/>
        </w:rPr>
      </w:pPr>
    </w:p>
    <w:p w:rsidR="00000000" w:rsidRDefault="00CA1813">
      <w:pPr>
        <w:rPr>
          <w:rFonts w:cs="David"/>
          <w:sz w:val="24"/>
          <w:rtl/>
        </w:rPr>
      </w:pPr>
      <w:r>
        <w:rPr>
          <w:rFonts w:cs="David"/>
          <w:sz w:val="24"/>
          <w:u w:val="single"/>
          <w:rtl/>
        </w:rPr>
        <w:t>יצחק הרצוג:</w:t>
      </w:r>
    </w:p>
    <w:p w:rsidR="00000000" w:rsidRDefault="00CA1813">
      <w:pPr>
        <w:rPr>
          <w:rFonts w:cs="David"/>
          <w:sz w:val="24"/>
          <w:rtl/>
        </w:rPr>
      </w:pPr>
    </w:p>
    <w:p w:rsidR="00000000" w:rsidRDefault="00CA1813">
      <w:pPr>
        <w:rPr>
          <w:rFonts w:cs="David"/>
          <w:sz w:val="24"/>
          <w:rtl/>
        </w:rPr>
      </w:pPr>
      <w:r>
        <w:rPr>
          <w:rFonts w:cs="David"/>
          <w:sz w:val="24"/>
          <w:rtl/>
        </w:rPr>
        <w:tab/>
        <w:t xml:space="preserve">"... במידה והורשע בפסק דין חלוט בעבירת ביטחון, עבירות על חוקי הביטחון או עבירה שנחשבת בגדר פשע". בסדר? </w:t>
      </w:r>
    </w:p>
    <w:p w:rsidR="00000000" w:rsidRDefault="00CA1813">
      <w:pPr>
        <w:rPr>
          <w:rFonts w:cs="David"/>
          <w:sz w:val="24"/>
          <w:rtl/>
        </w:rPr>
      </w:pPr>
    </w:p>
    <w:p w:rsidR="00000000" w:rsidRDefault="00CA1813">
      <w:pPr>
        <w:rPr>
          <w:rFonts w:cs="David"/>
          <w:sz w:val="24"/>
          <w:rtl/>
        </w:rPr>
      </w:pPr>
      <w:r>
        <w:rPr>
          <w:rFonts w:cs="David"/>
          <w:sz w:val="24"/>
          <w:u w:val="single"/>
          <w:rtl/>
        </w:rPr>
        <w:t>איוב קרא:</w:t>
      </w:r>
    </w:p>
    <w:p w:rsidR="00000000" w:rsidRDefault="00CA1813">
      <w:pPr>
        <w:rPr>
          <w:rFonts w:cs="David"/>
          <w:sz w:val="24"/>
          <w:rtl/>
        </w:rPr>
      </w:pPr>
    </w:p>
    <w:p w:rsidR="00000000" w:rsidRDefault="00CA1813">
      <w:pPr>
        <w:rPr>
          <w:rFonts w:cs="David"/>
          <w:sz w:val="24"/>
          <w:rtl/>
        </w:rPr>
      </w:pPr>
      <w:r>
        <w:rPr>
          <w:rFonts w:cs="David"/>
          <w:sz w:val="24"/>
          <w:rtl/>
        </w:rPr>
        <w:lastRenderedPageBreak/>
        <w:tab/>
        <w:t xml:space="preserve"> כל פשע? </w:t>
      </w:r>
    </w:p>
    <w:p w:rsidR="00000000" w:rsidRDefault="00CA1813">
      <w:pPr>
        <w:rPr>
          <w:rFonts w:cs="David"/>
          <w:sz w:val="24"/>
          <w:rtl/>
        </w:rPr>
      </w:pPr>
    </w:p>
    <w:p w:rsidR="00000000" w:rsidRDefault="00CA1813">
      <w:pPr>
        <w:rPr>
          <w:rFonts w:cs="David"/>
          <w:sz w:val="24"/>
          <w:rtl/>
        </w:rPr>
      </w:pPr>
      <w:r>
        <w:rPr>
          <w:rFonts w:cs="David"/>
          <w:sz w:val="24"/>
          <w:u w:val="single"/>
          <w:rtl/>
        </w:rPr>
        <w:t>יצחק הרצוג:</w:t>
      </w:r>
    </w:p>
    <w:p w:rsidR="00000000" w:rsidRDefault="00CA1813">
      <w:pPr>
        <w:rPr>
          <w:rFonts w:cs="David"/>
          <w:sz w:val="24"/>
          <w:rtl/>
        </w:rPr>
      </w:pPr>
    </w:p>
    <w:p w:rsidR="00000000" w:rsidRDefault="00CA1813">
      <w:pPr>
        <w:rPr>
          <w:rFonts w:cs="David"/>
          <w:sz w:val="24"/>
          <w:rtl/>
        </w:rPr>
      </w:pPr>
      <w:r>
        <w:rPr>
          <w:rFonts w:cs="David"/>
          <w:sz w:val="24"/>
          <w:rtl/>
        </w:rPr>
        <w:tab/>
        <w:t xml:space="preserve"> מה היית  קובעת? </w:t>
      </w:r>
    </w:p>
    <w:p w:rsidR="00000000" w:rsidRDefault="00CA1813">
      <w:pPr>
        <w:rPr>
          <w:rFonts w:cs="David"/>
          <w:sz w:val="24"/>
          <w:rtl/>
        </w:rPr>
      </w:pPr>
    </w:p>
    <w:p w:rsidR="00000000" w:rsidRDefault="00CA1813">
      <w:pPr>
        <w:rPr>
          <w:rFonts w:cs="David"/>
          <w:sz w:val="24"/>
          <w:u w:val="single"/>
          <w:rtl/>
        </w:rPr>
      </w:pPr>
      <w:r>
        <w:rPr>
          <w:rFonts w:cs="David"/>
          <w:sz w:val="24"/>
          <w:u w:val="single"/>
          <w:rtl/>
        </w:rPr>
        <w:t>שגית אפיק:</w:t>
      </w:r>
    </w:p>
    <w:p w:rsidR="00000000" w:rsidRDefault="00CA1813">
      <w:pPr>
        <w:rPr>
          <w:rFonts w:cs="David"/>
          <w:sz w:val="24"/>
          <w:rtl/>
        </w:rPr>
      </w:pPr>
    </w:p>
    <w:p w:rsidR="00000000" w:rsidRDefault="00CA1813">
      <w:pPr>
        <w:rPr>
          <w:rFonts w:cs="David"/>
          <w:sz w:val="24"/>
          <w:rtl/>
        </w:rPr>
      </w:pPr>
      <w:r>
        <w:rPr>
          <w:rFonts w:cs="David"/>
          <w:sz w:val="24"/>
          <w:rtl/>
        </w:rPr>
        <w:tab/>
        <w:t>אם אלה</w:t>
      </w:r>
      <w:r>
        <w:rPr>
          <w:rFonts w:cs="David"/>
          <w:sz w:val="24"/>
          <w:rtl/>
        </w:rPr>
        <w:t xml:space="preserve"> העבירות שיפורטו כאן, לפי מה שאני רואה. </w:t>
      </w:r>
    </w:p>
    <w:p w:rsidR="00000000" w:rsidRDefault="00CA1813">
      <w:pPr>
        <w:rPr>
          <w:rFonts w:cs="David"/>
          <w:sz w:val="24"/>
          <w:rtl/>
        </w:rPr>
      </w:pPr>
    </w:p>
    <w:p w:rsidR="00000000" w:rsidRDefault="00CA1813">
      <w:pPr>
        <w:rPr>
          <w:rFonts w:cs="David"/>
          <w:sz w:val="24"/>
          <w:rtl/>
        </w:rPr>
      </w:pPr>
      <w:r>
        <w:rPr>
          <w:rFonts w:cs="David"/>
          <w:sz w:val="24"/>
          <w:u w:val="single"/>
          <w:rtl/>
        </w:rPr>
        <w:t>יצחק הרצוג:</w:t>
      </w:r>
    </w:p>
    <w:p w:rsidR="00000000" w:rsidRDefault="00CA1813">
      <w:pPr>
        <w:rPr>
          <w:rFonts w:cs="David"/>
          <w:sz w:val="24"/>
          <w:rtl/>
        </w:rPr>
      </w:pPr>
    </w:p>
    <w:p w:rsidR="00000000" w:rsidRDefault="00CA1813">
      <w:pPr>
        <w:rPr>
          <w:rFonts w:cs="David"/>
          <w:sz w:val="24"/>
          <w:rtl/>
        </w:rPr>
      </w:pPr>
      <w:r>
        <w:rPr>
          <w:rFonts w:cs="David"/>
          <w:sz w:val="24"/>
          <w:rtl/>
        </w:rPr>
        <w:tab/>
        <w:t xml:space="preserve"> השאלה היא האם מפרטים דבר כזה – עבירות על פקודת הסמים - - -</w:t>
      </w:r>
    </w:p>
    <w:p w:rsidR="00000000" w:rsidRDefault="00CA1813">
      <w:pPr>
        <w:rPr>
          <w:rFonts w:cs="David"/>
          <w:sz w:val="24"/>
          <w:rtl/>
        </w:rPr>
      </w:pPr>
    </w:p>
    <w:p w:rsidR="00000000" w:rsidRDefault="00CA1813">
      <w:pPr>
        <w:rPr>
          <w:rFonts w:cs="David"/>
          <w:sz w:val="24"/>
          <w:u w:val="single"/>
          <w:rtl/>
        </w:rPr>
      </w:pPr>
      <w:r>
        <w:rPr>
          <w:rFonts w:cs="David"/>
          <w:sz w:val="24"/>
          <w:u w:val="single"/>
          <w:rtl/>
        </w:rPr>
        <w:t>קריאות:</w:t>
      </w:r>
    </w:p>
    <w:p w:rsidR="00000000" w:rsidRDefault="00CA1813">
      <w:pPr>
        <w:rPr>
          <w:rFonts w:cs="David"/>
          <w:sz w:val="24"/>
          <w:rtl/>
        </w:rPr>
      </w:pPr>
    </w:p>
    <w:p w:rsidR="00000000" w:rsidRDefault="00CA1813">
      <w:pPr>
        <w:numPr>
          <w:ilvl w:val="0"/>
          <w:numId w:val="3"/>
        </w:numPr>
        <w:rPr>
          <w:rFonts w:cs="David"/>
          <w:sz w:val="24"/>
          <w:rtl/>
        </w:rPr>
      </w:pPr>
      <w:r>
        <w:rPr>
          <w:rFonts w:cs="David"/>
          <w:sz w:val="24"/>
          <w:rtl/>
        </w:rPr>
        <w:t>- -</w:t>
      </w:r>
    </w:p>
    <w:p w:rsidR="00000000" w:rsidRDefault="00CA1813">
      <w:pPr>
        <w:rPr>
          <w:rFonts w:cs="David"/>
          <w:sz w:val="24"/>
          <w:rtl/>
        </w:rPr>
      </w:pPr>
    </w:p>
    <w:p w:rsidR="00000000" w:rsidRDefault="00CA1813">
      <w:pPr>
        <w:rPr>
          <w:rFonts w:cs="David"/>
          <w:sz w:val="24"/>
          <w:rtl/>
        </w:rPr>
      </w:pPr>
      <w:r>
        <w:rPr>
          <w:rFonts w:cs="David"/>
          <w:sz w:val="24"/>
          <w:u w:val="single"/>
          <w:rtl/>
        </w:rPr>
        <w:t>יצחק הרצוג:</w:t>
      </w:r>
    </w:p>
    <w:p w:rsidR="00000000" w:rsidRDefault="00CA1813">
      <w:pPr>
        <w:rPr>
          <w:rFonts w:cs="David"/>
          <w:sz w:val="24"/>
          <w:rtl/>
        </w:rPr>
      </w:pPr>
    </w:p>
    <w:p w:rsidR="00000000" w:rsidRDefault="00CA1813">
      <w:pPr>
        <w:rPr>
          <w:rFonts w:cs="David"/>
          <w:sz w:val="24"/>
          <w:rtl/>
        </w:rPr>
      </w:pPr>
      <w:r>
        <w:rPr>
          <w:rFonts w:cs="David"/>
          <w:sz w:val="24"/>
          <w:rtl/>
        </w:rPr>
        <w:tab/>
        <w:t xml:space="preserve"> פשע וזהו. </w:t>
      </w:r>
    </w:p>
    <w:p w:rsidR="00000000" w:rsidRDefault="00CA1813">
      <w:pPr>
        <w:rPr>
          <w:rFonts w:cs="David"/>
          <w:sz w:val="24"/>
          <w:rtl/>
        </w:rPr>
      </w:pPr>
    </w:p>
    <w:p w:rsidR="00000000" w:rsidRDefault="00CA1813">
      <w:pPr>
        <w:rPr>
          <w:rFonts w:cs="David"/>
          <w:sz w:val="24"/>
          <w:u w:val="single"/>
          <w:rtl/>
        </w:rPr>
      </w:pPr>
      <w:r>
        <w:rPr>
          <w:rFonts w:cs="David"/>
          <w:sz w:val="24"/>
          <w:u w:val="single"/>
          <w:rtl/>
        </w:rPr>
        <w:t>שגית אפיק:</w:t>
      </w:r>
    </w:p>
    <w:p w:rsidR="00000000" w:rsidRDefault="00CA1813">
      <w:pPr>
        <w:rPr>
          <w:rFonts w:cs="David"/>
          <w:sz w:val="24"/>
          <w:rtl/>
        </w:rPr>
      </w:pPr>
    </w:p>
    <w:p w:rsidR="00000000" w:rsidRDefault="00CA1813">
      <w:pPr>
        <w:rPr>
          <w:rFonts w:cs="David"/>
          <w:sz w:val="24"/>
          <w:rtl/>
        </w:rPr>
      </w:pPr>
      <w:r>
        <w:rPr>
          <w:rFonts w:cs="David"/>
          <w:sz w:val="24"/>
          <w:rtl/>
        </w:rPr>
        <w:tab/>
        <w:t xml:space="preserve">ומי זה השר, שר הביטחון? </w:t>
      </w:r>
    </w:p>
    <w:p w:rsidR="00000000" w:rsidRDefault="00CA1813">
      <w:pPr>
        <w:rPr>
          <w:rFonts w:cs="David"/>
          <w:sz w:val="24"/>
          <w:rtl/>
        </w:rPr>
      </w:pPr>
    </w:p>
    <w:p w:rsidR="00000000" w:rsidRDefault="00CA1813">
      <w:pPr>
        <w:rPr>
          <w:rFonts w:cs="David"/>
          <w:sz w:val="24"/>
          <w:rtl/>
        </w:rPr>
      </w:pPr>
      <w:r>
        <w:rPr>
          <w:rFonts w:cs="David"/>
          <w:sz w:val="24"/>
          <w:u w:val="single"/>
          <w:rtl/>
        </w:rPr>
        <w:t>יצחק הרצוג:</w:t>
      </w:r>
    </w:p>
    <w:p w:rsidR="00000000" w:rsidRDefault="00CA1813">
      <w:pPr>
        <w:rPr>
          <w:rFonts w:cs="David"/>
          <w:sz w:val="24"/>
          <w:rtl/>
        </w:rPr>
      </w:pPr>
    </w:p>
    <w:p w:rsidR="00000000" w:rsidRDefault="00CA1813">
      <w:pPr>
        <w:rPr>
          <w:rFonts w:cs="David"/>
          <w:sz w:val="24"/>
          <w:rtl/>
        </w:rPr>
      </w:pPr>
      <w:r>
        <w:rPr>
          <w:rFonts w:cs="David"/>
          <w:sz w:val="24"/>
          <w:rtl/>
        </w:rPr>
        <w:tab/>
        <w:t xml:space="preserve"> כן. זה לטובת אנשי צד"ל. </w:t>
      </w:r>
    </w:p>
    <w:p w:rsidR="00000000" w:rsidRDefault="00CA1813">
      <w:pPr>
        <w:rPr>
          <w:rFonts w:cs="David"/>
          <w:sz w:val="24"/>
          <w:rtl/>
        </w:rPr>
      </w:pPr>
    </w:p>
    <w:p w:rsidR="00000000" w:rsidRDefault="00CA1813">
      <w:pPr>
        <w:rPr>
          <w:rFonts w:cs="David"/>
          <w:sz w:val="24"/>
          <w:rtl/>
        </w:rPr>
      </w:pPr>
      <w:r>
        <w:rPr>
          <w:rFonts w:cs="David"/>
          <w:sz w:val="24"/>
          <w:u w:val="single"/>
          <w:rtl/>
        </w:rPr>
        <w:t>יצחק הרצוג:</w:t>
      </w:r>
    </w:p>
    <w:p w:rsidR="00000000" w:rsidRDefault="00CA1813">
      <w:pPr>
        <w:rPr>
          <w:rFonts w:cs="David"/>
          <w:sz w:val="24"/>
          <w:rtl/>
        </w:rPr>
      </w:pPr>
    </w:p>
    <w:p w:rsidR="00000000" w:rsidRDefault="00CA1813">
      <w:pPr>
        <w:rPr>
          <w:rFonts w:cs="David"/>
          <w:sz w:val="24"/>
          <w:rtl/>
        </w:rPr>
      </w:pPr>
      <w:r>
        <w:rPr>
          <w:rFonts w:cs="David"/>
          <w:sz w:val="24"/>
          <w:rtl/>
        </w:rPr>
        <w:tab/>
        <w:t xml:space="preserve"> נ</w:t>
      </w:r>
      <w:r>
        <w:rPr>
          <w:rFonts w:cs="David"/>
          <w:sz w:val="24"/>
          <w:rtl/>
        </w:rPr>
        <w:t xml:space="preserve">עבור לסעיף הבא. </w:t>
      </w:r>
    </w:p>
    <w:p w:rsidR="00000000" w:rsidRDefault="00CA1813">
      <w:pPr>
        <w:rPr>
          <w:rFonts w:cs="David"/>
          <w:sz w:val="24"/>
          <w:rtl/>
        </w:rPr>
      </w:pPr>
    </w:p>
    <w:p w:rsidR="00000000" w:rsidRDefault="00CA1813">
      <w:pPr>
        <w:rPr>
          <w:rFonts w:cs="David"/>
          <w:sz w:val="24"/>
          <w:u w:val="single"/>
          <w:rtl/>
        </w:rPr>
      </w:pPr>
      <w:r>
        <w:rPr>
          <w:rFonts w:cs="David"/>
          <w:sz w:val="24"/>
          <w:u w:val="single"/>
          <w:rtl/>
        </w:rPr>
        <w:t>יצחק וכטל:</w:t>
      </w:r>
    </w:p>
    <w:p w:rsidR="00000000" w:rsidRDefault="00CA1813">
      <w:pPr>
        <w:rPr>
          <w:rFonts w:cs="David"/>
          <w:sz w:val="24"/>
          <w:rtl/>
        </w:rPr>
      </w:pPr>
    </w:p>
    <w:p w:rsidR="00000000" w:rsidRDefault="00CA1813">
      <w:pPr>
        <w:rPr>
          <w:rFonts w:cs="David"/>
          <w:sz w:val="24"/>
          <w:rtl/>
        </w:rPr>
      </w:pPr>
      <w:r>
        <w:rPr>
          <w:rFonts w:cs="David"/>
          <w:sz w:val="24"/>
          <w:rtl/>
        </w:rPr>
        <w:tab/>
        <w:t xml:space="preserve">הסעיף הבא, סעיף 10, קובע הקמת ועדת ערעור, לטובת זכות הערעור. </w:t>
      </w:r>
    </w:p>
    <w:p w:rsidR="00000000" w:rsidRDefault="00CA1813">
      <w:pPr>
        <w:rPr>
          <w:rFonts w:cs="David"/>
          <w:sz w:val="24"/>
          <w:rtl/>
        </w:rPr>
      </w:pPr>
    </w:p>
    <w:p w:rsidR="00000000" w:rsidRDefault="00CA1813">
      <w:pPr>
        <w:rPr>
          <w:rFonts w:cs="David"/>
          <w:sz w:val="24"/>
          <w:rtl/>
        </w:rPr>
      </w:pPr>
      <w:r>
        <w:rPr>
          <w:rFonts w:cs="David"/>
          <w:sz w:val="24"/>
          <w:u w:val="single"/>
          <w:rtl/>
        </w:rPr>
        <w:t>יצחק הרצוג:</w:t>
      </w:r>
    </w:p>
    <w:p w:rsidR="00000000" w:rsidRDefault="00CA1813">
      <w:pPr>
        <w:rPr>
          <w:rFonts w:cs="David"/>
          <w:sz w:val="24"/>
          <w:rtl/>
        </w:rPr>
      </w:pPr>
    </w:p>
    <w:p w:rsidR="00000000" w:rsidRDefault="00CA1813">
      <w:pPr>
        <w:rPr>
          <w:rFonts w:cs="David"/>
          <w:sz w:val="24"/>
          <w:rtl/>
        </w:rPr>
      </w:pPr>
      <w:r>
        <w:rPr>
          <w:rFonts w:cs="David"/>
          <w:sz w:val="24"/>
          <w:rtl/>
        </w:rPr>
        <w:tab/>
        <w:t xml:space="preserve">אז אנחנו צריכים לכתוב שיש זכות ערעור. עורך הדין פרישטיק, מה הנוסח? </w:t>
      </w:r>
    </w:p>
    <w:p w:rsidR="00000000" w:rsidRDefault="00CA1813">
      <w:pPr>
        <w:tabs>
          <w:tab w:val="left" w:pos="-338"/>
        </w:tabs>
        <w:rPr>
          <w:rFonts w:cs="David"/>
          <w:sz w:val="24"/>
          <w:rtl/>
        </w:rPr>
      </w:pPr>
    </w:p>
    <w:p w:rsidR="00000000" w:rsidRDefault="00CA1813">
      <w:pPr>
        <w:tabs>
          <w:tab w:val="left" w:pos="-338"/>
        </w:tabs>
        <w:rPr>
          <w:rFonts w:cs="David"/>
          <w:sz w:val="24"/>
          <w:rtl/>
        </w:rPr>
      </w:pPr>
    </w:p>
    <w:p w:rsidR="00000000" w:rsidRDefault="00CA1813">
      <w:pPr>
        <w:tabs>
          <w:tab w:val="left" w:pos="-338"/>
        </w:tabs>
        <w:rPr>
          <w:rFonts w:cs="David"/>
          <w:sz w:val="24"/>
          <w:rtl/>
        </w:rPr>
      </w:pPr>
    </w:p>
    <w:p w:rsidR="00000000" w:rsidRDefault="00CA1813">
      <w:pPr>
        <w:tabs>
          <w:tab w:val="left" w:pos="-338"/>
        </w:tabs>
        <w:rPr>
          <w:rFonts w:cs="David"/>
          <w:sz w:val="24"/>
          <w:rtl/>
        </w:rPr>
      </w:pPr>
    </w:p>
    <w:p w:rsidR="00000000" w:rsidRDefault="00CA1813">
      <w:pPr>
        <w:tabs>
          <w:tab w:val="left" w:pos="-338"/>
        </w:tabs>
        <w:rPr>
          <w:rFonts w:cs="David"/>
          <w:sz w:val="24"/>
          <w:u w:val="single"/>
          <w:rtl/>
        </w:rPr>
      </w:pPr>
      <w:r>
        <w:rPr>
          <w:rFonts w:cs="David"/>
          <w:sz w:val="24"/>
          <w:u w:val="single"/>
          <w:rtl/>
        </w:rPr>
        <w:t>גידי פרישטיק:</w:t>
      </w:r>
    </w:p>
    <w:p w:rsidR="00000000" w:rsidRDefault="00CA1813">
      <w:pPr>
        <w:tabs>
          <w:tab w:val="left" w:pos="-338"/>
        </w:tabs>
        <w:rPr>
          <w:rFonts w:cs="David"/>
          <w:sz w:val="24"/>
          <w:rtl/>
        </w:rPr>
      </w:pPr>
      <w:r>
        <w:rPr>
          <w:rFonts w:cs="David"/>
          <w:sz w:val="24"/>
          <w:rtl/>
        </w:rPr>
        <w:tab/>
      </w:r>
    </w:p>
    <w:p w:rsidR="00000000" w:rsidRDefault="00CA1813">
      <w:pPr>
        <w:tabs>
          <w:tab w:val="left" w:pos="-338"/>
        </w:tabs>
        <w:rPr>
          <w:rFonts w:cs="David"/>
          <w:sz w:val="24"/>
          <w:rtl/>
        </w:rPr>
      </w:pPr>
      <w:r>
        <w:rPr>
          <w:rFonts w:cs="David"/>
          <w:sz w:val="24"/>
          <w:rtl/>
        </w:rPr>
        <w:tab/>
        <w:t>הנוסח שחשבנו לומר: "10. למבקש המענק תהא זכות ערעור על החלטת</w:t>
      </w:r>
      <w:r>
        <w:rPr>
          <w:rFonts w:cs="David"/>
          <w:sz w:val="24"/>
          <w:rtl/>
        </w:rPr>
        <w:t xml:space="preserve"> הממונה על המענקים". </w:t>
      </w:r>
    </w:p>
    <w:p w:rsidR="00000000" w:rsidRDefault="00CA1813">
      <w:pPr>
        <w:tabs>
          <w:tab w:val="left" w:pos="-338"/>
        </w:tabs>
        <w:rPr>
          <w:rFonts w:cs="David"/>
          <w:sz w:val="24"/>
          <w:rtl/>
        </w:rPr>
      </w:pPr>
    </w:p>
    <w:p w:rsidR="00000000" w:rsidRDefault="00CA1813">
      <w:pPr>
        <w:tabs>
          <w:tab w:val="left" w:pos="-338"/>
        </w:tabs>
        <w:rPr>
          <w:rFonts w:cs="David"/>
          <w:sz w:val="24"/>
          <w:u w:val="single"/>
          <w:rtl/>
        </w:rPr>
      </w:pPr>
      <w:r>
        <w:rPr>
          <w:rFonts w:cs="David"/>
          <w:sz w:val="24"/>
          <w:u w:val="single"/>
          <w:rtl/>
        </w:rPr>
        <w:t>שגית אפיק:</w:t>
      </w:r>
    </w:p>
    <w:p w:rsidR="00000000" w:rsidRDefault="00CA1813">
      <w:pPr>
        <w:tabs>
          <w:tab w:val="left" w:pos="-338"/>
        </w:tabs>
        <w:rPr>
          <w:rFonts w:cs="David"/>
          <w:sz w:val="24"/>
          <w:rtl/>
        </w:rPr>
      </w:pPr>
    </w:p>
    <w:p w:rsidR="00000000" w:rsidRDefault="00CA1813">
      <w:pPr>
        <w:tabs>
          <w:tab w:val="left" w:pos="-338"/>
        </w:tabs>
        <w:rPr>
          <w:rFonts w:cs="David"/>
          <w:sz w:val="24"/>
          <w:rtl/>
        </w:rPr>
      </w:pPr>
      <w:r>
        <w:rPr>
          <w:rFonts w:cs="David"/>
          <w:sz w:val="24"/>
          <w:rtl/>
        </w:rPr>
        <w:tab/>
        <w:t xml:space="preserve">איפה הוא יערער, בבית משפט? </w:t>
      </w:r>
    </w:p>
    <w:p w:rsidR="00000000" w:rsidRDefault="00CA1813">
      <w:pPr>
        <w:tabs>
          <w:tab w:val="left" w:pos="-338"/>
        </w:tabs>
        <w:rPr>
          <w:rFonts w:cs="David"/>
          <w:sz w:val="24"/>
          <w:rtl/>
        </w:rPr>
      </w:pPr>
    </w:p>
    <w:p w:rsidR="00000000" w:rsidRDefault="00CA1813">
      <w:pPr>
        <w:rPr>
          <w:rFonts w:cs="David"/>
          <w:sz w:val="24"/>
          <w:rtl/>
        </w:rPr>
      </w:pPr>
      <w:r>
        <w:rPr>
          <w:rFonts w:cs="David"/>
          <w:sz w:val="24"/>
          <w:u w:val="single"/>
          <w:rtl/>
        </w:rPr>
        <w:t>יצחק הרצוג:</w:t>
      </w:r>
    </w:p>
    <w:p w:rsidR="00000000" w:rsidRDefault="00CA1813">
      <w:pPr>
        <w:rPr>
          <w:rFonts w:cs="David"/>
          <w:sz w:val="24"/>
          <w:rtl/>
        </w:rPr>
      </w:pPr>
    </w:p>
    <w:p w:rsidR="00000000" w:rsidRDefault="00CA1813">
      <w:pPr>
        <w:tabs>
          <w:tab w:val="left" w:pos="-338"/>
        </w:tabs>
        <w:rPr>
          <w:rFonts w:cs="David"/>
          <w:sz w:val="24"/>
          <w:rtl/>
        </w:rPr>
      </w:pPr>
      <w:r>
        <w:rPr>
          <w:rFonts w:cs="David"/>
          <w:sz w:val="24"/>
          <w:rtl/>
        </w:rPr>
        <w:tab/>
        <w:t xml:space="preserve"> אז יש מנגנון שקבוע בחוק. </w:t>
      </w:r>
    </w:p>
    <w:p w:rsidR="00000000" w:rsidRDefault="00CA1813">
      <w:pPr>
        <w:tabs>
          <w:tab w:val="left" w:pos="1930"/>
        </w:tabs>
        <w:rPr>
          <w:rFonts w:cs="David"/>
          <w:sz w:val="24"/>
          <w:rtl/>
        </w:rPr>
      </w:pPr>
    </w:p>
    <w:p w:rsidR="00000000" w:rsidRDefault="00CA1813">
      <w:pPr>
        <w:tabs>
          <w:tab w:val="left" w:pos="1930"/>
        </w:tabs>
        <w:rPr>
          <w:rFonts w:cs="David"/>
          <w:sz w:val="24"/>
          <w:u w:val="single"/>
          <w:rtl/>
        </w:rPr>
      </w:pPr>
      <w:r>
        <w:rPr>
          <w:rFonts w:cs="David"/>
          <w:sz w:val="24"/>
          <w:u w:val="single"/>
          <w:rtl/>
        </w:rPr>
        <w:t>יצחק וכטל:</w:t>
      </w:r>
    </w:p>
    <w:p w:rsidR="00000000" w:rsidRDefault="00CA1813">
      <w:pPr>
        <w:tabs>
          <w:tab w:val="left" w:pos="1930"/>
        </w:tabs>
        <w:rPr>
          <w:rFonts w:cs="David"/>
          <w:sz w:val="24"/>
          <w:rtl/>
        </w:rPr>
      </w:pPr>
      <w:r>
        <w:rPr>
          <w:rFonts w:cs="David"/>
          <w:sz w:val="24"/>
          <w:rtl/>
        </w:rPr>
        <w:tab/>
      </w:r>
    </w:p>
    <w:p w:rsidR="00000000" w:rsidRDefault="00CA1813">
      <w:pPr>
        <w:tabs>
          <w:tab w:val="left" w:pos="-480"/>
        </w:tabs>
        <w:rPr>
          <w:rFonts w:cs="David"/>
          <w:sz w:val="24"/>
          <w:rtl/>
        </w:rPr>
      </w:pPr>
      <w:r>
        <w:rPr>
          <w:rFonts w:cs="David"/>
          <w:sz w:val="24"/>
          <w:rtl/>
        </w:rPr>
        <w:tab/>
        <w:t xml:space="preserve">יש ועדת ערעורים. </w:t>
      </w:r>
    </w:p>
    <w:p w:rsidR="00000000" w:rsidRDefault="00CA1813">
      <w:pPr>
        <w:tabs>
          <w:tab w:val="left" w:pos="-480"/>
        </w:tabs>
        <w:rPr>
          <w:rFonts w:cs="David"/>
          <w:sz w:val="24"/>
          <w:rtl/>
        </w:rPr>
      </w:pPr>
    </w:p>
    <w:p w:rsidR="00000000" w:rsidRDefault="00CA1813">
      <w:pPr>
        <w:tabs>
          <w:tab w:val="left" w:pos="1930"/>
        </w:tabs>
        <w:rPr>
          <w:rFonts w:cs="David"/>
          <w:sz w:val="24"/>
          <w:u w:val="single"/>
          <w:rtl/>
        </w:rPr>
      </w:pPr>
      <w:r>
        <w:rPr>
          <w:rFonts w:cs="David"/>
          <w:sz w:val="24"/>
          <w:u w:val="single"/>
          <w:rtl/>
        </w:rPr>
        <w:t>גידי פרישטיק:</w:t>
      </w:r>
    </w:p>
    <w:p w:rsidR="00000000" w:rsidRDefault="00CA1813">
      <w:pPr>
        <w:tabs>
          <w:tab w:val="left" w:pos="1930"/>
        </w:tabs>
        <w:rPr>
          <w:rFonts w:cs="David"/>
          <w:sz w:val="24"/>
          <w:rtl/>
        </w:rPr>
      </w:pPr>
    </w:p>
    <w:p w:rsidR="00000000" w:rsidRDefault="00CA1813">
      <w:pPr>
        <w:tabs>
          <w:tab w:val="left" w:pos="-480"/>
        </w:tabs>
        <w:rPr>
          <w:rFonts w:cs="David"/>
          <w:sz w:val="24"/>
          <w:rtl/>
        </w:rPr>
      </w:pPr>
      <w:r>
        <w:rPr>
          <w:rFonts w:cs="David"/>
          <w:sz w:val="24"/>
          <w:rtl/>
        </w:rPr>
        <w:tab/>
        <w:t xml:space="preserve">ואז – (א) ישן יהפוך ל- (ב), ו – (ב) ישן יהפוך ל- (ג). </w:t>
      </w:r>
    </w:p>
    <w:p w:rsidR="00000000" w:rsidRDefault="00CA1813">
      <w:pPr>
        <w:tabs>
          <w:tab w:val="left" w:pos="-480"/>
        </w:tabs>
        <w:rPr>
          <w:rFonts w:cs="David"/>
          <w:sz w:val="24"/>
          <w:rtl/>
        </w:rPr>
      </w:pPr>
    </w:p>
    <w:p w:rsidR="00000000" w:rsidRDefault="00CA1813">
      <w:pPr>
        <w:rPr>
          <w:rFonts w:cs="David"/>
          <w:sz w:val="24"/>
          <w:rtl/>
        </w:rPr>
      </w:pPr>
      <w:r>
        <w:rPr>
          <w:rFonts w:cs="David"/>
          <w:sz w:val="24"/>
          <w:u w:val="single"/>
          <w:rtl/>
        </w:rPr>
        <w:t>יצחק הרצוג:</w:t>
      </w:r>
    </w:p>
    <w:p w:rsidR="00000000" w:rsidRDefault="00CA1813">
      <w:pPr>
        <w:rPr>
          <w:rFonts w:cs="David"/>
          <w:sz w:val="24"/>
          <w:rtl/>
        </w:rPr>
      </w:pPr>
    </w:p>
    <w:p w:rsidR="00000000" w:rsidRDefault="00CA1813">
      <w:pPr>
        <w:tabs>
          <w:tab w:val="left" w:pos="-480"/>
        </w:tabs>
        <w:rPr>
          <w:rFonts w:cs="David"/>
          <w:sz w:val="24"/>
          <w:rtl/>
        </w:rPr>
      </w:pPr>
      <w:r>
        <w:rPr>
          <w:rFonts w:cs="David"/>
          <w:sz w:val="24"/>
          <w:rtl/>
        </w:rPr>
        <w:tab/>
        <w:t xml:space="preserve"> האם למישהו ממשרדי הממשלה יש ע</w:t>
      </w:r>
      <w:r>
        <w:rPr>
          <w:rFonts w:cs="David"/>
          <w:sz w:val="24"/>
          <w:rtl/>
        </w:rPr>
        <w:t xml:space="preserve">וד הערות? </w:t>
      </w:r>
    </w:p>
    <w:p w:rsidR="00000000" w:rsidRDefault="00CA1813">
      <w:pPr>
        <w:tabs>
          <w:tab w:val="left" w:pos="1930"/>
        </w:tabs>
        <w:rPr>
          <w:rFonts w:cs="David"/>
          <w:sz w:val="24"/>
          <w:rtl/>
        </w:rPr>
      </w:pPr>
    </w:p>
    <w:p w:rsidR="00000000" w:rsidRDefault="00CA1813">
      <w:pPr>
        <w:tabs>
          <w:tab w:val="left" w:pos="1930"/>
        </w:tabs>
        <w:rPr>
          <w:rFonts w:cs="David"/>
          <w:sz w:val="24"/>
          <w:u w:val="single"/>
          <w:rtl/>
        </w:rPr>
      </w:pPr>
      <w:r>
        <w:rPr>
          <w:rFonts w:cs="David"/>
          <w:sz w:val="24"/>
          <w:u w:val="single"/>
          <w:rtl/>
        </w:rPr>
        <w:t>רינת גזית:</w:t>
      </w:r>
    </w:p>
    <w:p w:rsidR="00000000" w:rsidRDefault="00CA1813">
      <w:pPr>
        <w:tabs>
          <w:tab w:val="left" w:pos="1930"/>
        </w:tabs>
        <w:rPr>
          <w:rFonts w:cs="David"/>
          <w:sz w:val="24"/>
          <w:rtl/>
        </w:rPr>
      </w:pPr>
    </w:p>
    <w:p w:rsidR="00000000" w:rsidRDefault="00CA1813">
      <w:pPr>
        <w:rPr>
          <w:rFonts w:cs="David"/>
          <w:sz w:val="24"/>
          <w:rtl/>
        </w:rPr>
      </w:pPr>
      <w:r>
        <w:rPr>
          <w:rFonts w:cs="David"/>
          <w:sz w:val="24"/>
          <w:rtl/>
        </w:rPr>
        <w:tab/>
        <w:t>יש הערה למשרד הביטחון. אנחנו רוצים לאחד את ההגדרה של איש צד"ל שלקה בנכות עם ההגדרה של נכות, ולכתוב הגדרה שמתאימה להגדרה של נכות לפי חוק הנכים, שתהיה: אובדן הכושר לפעול פעולה רגילה ו - - של כושר זה - - --</w:t>
      </w:r>
    </w:p>
    <w:p w:rsidR="00000000" w:rsidRDefault="00CA1813">
      <w:pPr>
        <w:rPr>
          <w:rFonts w:cs="David"/>
          <w:sz w:val="24"/>
          <w:rtl/>
        </w:rPr>
      </w:pPr>
    </w:p>
    <w:p w:rsidR="00000000" w:rsidRDefault="00CA1813">
      <w:pPr>
        <w:rPr>
          <w:rFonts w:cs="David"/>
          <w:sz w:val="24"/>
          <w:rtl/>
        </w:rPr>
      </w:pPr>
      <w:r>
        <w:rPr>
          <w:rFonts w:cs="David"/>
          <w:sz w:val="24"/>
          <w:u w:val="single"/>
          <w:rtl/>
        </w:rPr>
        <w:t>יצחק הרצוג:</w:t>
      </w:r>
    </w:p>
    <w:p w:rsidR="00000000" w:rsidRDefault="00CA1813">
      <w:pPr>
        <w:rPr>
          <w:rFonts w:cs="David"/>
          <w:sz w:val="24"/>
          <w:rtl/>
        </w:rPr>
      </w:pPr>
    </w:p>
    <w:p w:rsidR="00000000" w:rsidRDefault="00CA1813">
      <w:pPr>
        <w:rPr>
          <w:rFonts w:cs="David"/>
          <w:sz w:val="24"/>
          <w:rtl/>
        </w:rPr>
      </w:pPr>
      <w:r>
        <w:rPr>
          <w:rFonts w:cs="David"/>
          <w:sz w:val="24"/>
          <w:rtl/>
        </w:rPr>
        <w:tab/>
        <w:t xml:space="preserve"> במה אתם מרע</w:t>
      </w:r>
      <w:r>
        <w:rPr>
          <w:rFonts w:cs="David"/>
          <w:sz w:val="24"/>
          <w:rtl/>
        </w:rPr>
        <w:t xml:space="preserve">ים פה את המצב? </w:t>
      </w:r>
    </w:p>
    <w:p w:rsidR="00000000" w:rsidRDefault="00CA1813">
      <w:pPr>
        <w:rPr>
          <w:rFonts w:cs="David"/>
          <w:sz w:val="24"/>
          <w:rtl/>
        </w:rPr>
      </w:pPr>
    </w:p>
    <w:p w:rsidR="00000000" w:rsidRDefault="00CA1813">
      <w:pPr>
        <w:rPr>
          <w:rFonts w:cs="David"/>
          <w:sz w:val="24"/>
          <w:u w:val="single"/>
          <w:rtl/>
        </w:rPr>
      </w:pPr>
      <w:r>
        <w:rPr>
          <w:rFonts w:cs="David"/>
          <w:sz w:val="24"/>
          <w:u w:val="single"/>
          <w:rtl/>
        </w:rPr>
        <w:t>רינת גזית:</w:t>
      </w:r>
    </w:p>
    <w:p w:rsidR="00000000" w:rsidRDefault="00CA1813">
      <w:pPr>
        <w:rPr>
          <w:rFonts w:cs="David"/>
          <w:sz w:val="24"/>
          <w:rtl/>
        </w:rPr>
      </w:pPr>
    </w:p>
    <w:p w:rsidR="00000000" w:rsidRDefault="00CA1813">
      <w:pPr>
        <w:rPr>
          <w:rFonts w:cs="David"/>
          <w:sz w:val="24"/>
          <w:rtl/>
        </w:rPr>
      </w:pPr>
      <w:r>
        <w:rPr>
          <w:rFonts w:cs="David"/>
          <w:sz w:val="24"/>
          <w:rtl/>
        </w:rPr>
        <w:tab/>
        <w:t>לא מרעים, פשוט מסדרים את זה, כי נכון להיום יש הגדרה של איש צד"ל שלקה בנכות, שכוללת את הפגיעה בפעילות מבצעית, ויש הגדרה נפרדת של נכות שניתנה לנכים, שכוללת משהו אחר – שהוא חולה במחלה, בהחמרת מחלה, וזה יוצר איזשהו חוסר הלימה בתוך</w:t>
      </w:r>
      <w:r>
        <w:rPr>
          <w:rFonts w:cs="David"/>
          <w:sz w:val="24"/>
          <w:rtl/>
        </w:rPr>
        <w:t xml:space="preserve"> החוק עצמו. </w:t>
      </w:r>
    </w:p>
    <w:p w:rsidR="00000000" w:rsidRDefault="00CA1813">
      <w:pPr>
        <w:rPr>
          <w:rFonts w:cs="David"/>
          <w:sz w:val="24"/>
          <w:rtl/>
        </w:rPr>
      </w:pPr>
    </w:p>
    <w:p w:rsidR="00000000" w:rsidRDefault="00CA1813">
      <w:pPr>
        <w:rPr>
          <w:rFonts w:cs="David"/>
          <w:sz w:val="24"/>
          <w:rtl/>
        </w:rPr>
      </w:pPr>
      <w:r>
        <w:rPr>
          <w:rFonts w:cs="David"/>
          <w:sz w:val="24"/>
          <w:u w:val="single"/>
          <w:rtl/>
        </w:rPr>
        <w:t>יצחק הרצוג:</w:t>
      </w:r>
    </w:p>
    <w:p w:rsidR="00000000" w:rsidRDefault="00CA1813">
      <w:pPr>
        <w:rPr>
          <w:rFonts w:cs="David"/>
          <w:sz w:val="24"/>
          <w:rtl/>
        </w:rPr>
      </w:pPr>
    </w:p>
    <w:p w:rsidR="00000000" w:rsidRDefault="00CA1813">
      <w:pPr>
        <w:rPr>
          <w:rFonts w:cs="David"/>
          <w:sz w:val="24"/>
          <w:rtl/>
        </w:rPr>
      </w:pPr>
      <w:r>
        <w:rPr>
          <w:rFonts w:cs="David"/>
          <w:sz w:val="24"/>
          <w:rtl/>
        </w:rPr>
        <w:tab/>
        <w:t xml:space="preserve"> בסדר. ההצעה הגיונית. אז הגדרת נכות אצלכם היא קצת יותר - - -</w:t>
      </w:r>
    </w:p>
    <w:p w:rsidR="00000000" w:rsidRDefault="00CA1813">
      <w:pPr>
        <w:rPr>
          <w:rFonts w:cs="David"/>
          <w:sz w:val="24"/>
          <w:rtl/>
        </w:rPr>
      </w:pPr>
    </w:p>
    <w:p w:rsidR="00000000" w:rsidRDefault="00CA1813">
      <w:pPr>
        <w:rPr>
          <w:rFonts w:cs="David"/>
          <w:sz w:val="24"/>
          <w:u w:val="single"/>
          <w:rtl/>
        </w:rPr>
      </w:pPr>
      <w:r>
        <w:rPr>
          <w:rFonts w:cs="David"/>
          <w:sz w:val="24"/>
          <w:u w:val="single"/>
          <w:rtl/>
        </w:rPr>
        <w:t>שגית אפיק:</w:t>
      </w:r>
    </w:p>
    <w:p w:rsidR="00000000" w:rsidRDefault="00CA1813">
      <w:pPr>
        <w:rPr>
          <w:rFonts w:cs="David"/>
          <w:sz w:val="24"/>
          <w:rtl/>
        </w:rPr>
      </w:pPr>
    </w:p>
    <w:p w:rsidR="00000000" w:rsidRDefault="00CA1813">
      <w:pPr>
        <w:rPr>
          <w:rFonts w:cs="David"/>
          <w:sz w:val="24"/>
          <w:rtl/>
        </w:rPr>
      </w:pPr>
      <w:r>
        <w:rPr>
          <w:rFonts w:cs="David"/>
          <w:sz w:val="24"/>
          <w:rtl/>
        </w:rPr>
        <w:tab/>
        <w:t xml:space="preserve">אתם רוצים להצר אותה. </w:t>
      </w:r>
    </w:p>
    <w:p w:rsidR="00000000" w:rsidRDefault="00CA1813">
      <w:pPr>
        <w:rPr>
          <w:rFonts w:cs="David"/>
          <w:sz w:val="24"/>
          <w:rtl/>
        </w:rPr>
      </w:pPr>
    </w:p>
    <w:p w:rsidR="00000000" w:rsidRDefault="00CA1813">
      <w:pPr>
        <w:rPr>
          <w:rFonts w:cs="David"/>
          <w:sz w:val="24"/>
          <w:rtl/>
        </w:rPr>
      </w:pPr>
    </w:p>
    <w:p w:rsidR="00000000" w:rsidRDefault="00CA1813">
      <w:pPr>
        <w:rPr>
          <w:rFonts w:cs="David"/>
          <w:sz w:val="24"/>
          <w:rtl/>
        </w:rPr>
      </w:pPr>
    </w:p>
    <w:p w:rsidR="00000000" w:rsidRDefault="00CA1813">
      <w:pPr>
        <w:rPr>
          <w:rFonts w:cs="David"/>
          <w:sz w:val="24"/>
          <w:u w:val="single"/>
          <w:rtl/>
        </w:rPr>
      </w:pPr>
      <w:r>
        <w:rPr>
          <w:rFonts w:cs="David"/>
          <w:sz w:val="24"/>
          <w:u w:val="single"/>
          <w:rtl/>
        </w:rPr>
        <w:t>רינת גזית:</w:t>
      </w:r>
    </w:p>
    <w:p w:rsidR="00000000" w:rsidRDefault="00CA1813">
      <w:pPr>
        <w:rPr>
          <w:rFonts w:cs="David"/>
          <w:sz w:val="24"/>
          <w:rtl/>
        </w:rPr>
      </w:pPr>
    </w:p>
    <w:p w:rsidR="00000000" w:rsidRDefault="00CA1813">
      <w:pPr>
        <w:rPr>
          <w:rFonts w:cs="David"/>
          <w:sz w:val="24"/>
          <w:rtl/>
        </w:rPr>
      </w:pPr>
      <w:r>
        <w:rPr>
          <w:rFonts w:cs="David"/>
          <w:sz w:val="24"/>
          <w:rtl/>
        </w:rPr>
        <w:tab/>
        <w:t xml:space="preserve">לא, לא. </w:t>
      </w:r>
    </w:p>
    <w:p w:rsidR="00000000" w:rsidRDefault="00CA1813">
      <w:pPr>
        <w:rPr>
          <w:rFonts w:cs="David"/>
          <w:sz w:val="24"/>
          <w:rtl/>
        </w:rPr>
      </w:pPr>
    </w:p>
    <w:p w:rsidR="00000000" w:rsidRDefault="00CA1813">
      <w:pPr>
        <w:rPr>
          <w:rFonts w:cs="David"/>
          <w:sz w:val="24"/>
          <w:rtl/>
        </w:rPr>
      </w:pPr>
    </w:p>
    <w:p w:rsidR="00000000" w:rsidRDefault="00CA1813">
      <w:pPr>
        <w:rPr>
          <w:rFonts w:cs="David"/>
          <w:sz w:val="24"/>
          <w:rtl/>
        </w:rPr>
      </w:pPr>
      <w:r>
        <w:rPr>
          <w:rFonts w:cs="David"/>
          <w:sz w:val="24"/>
          <w:u w:val="single"/>
          <w:rtl/>
        </w:rPr>
        <w:t>יצחק הרצוג:</w:t>
      </w:r>
    </w:p>
    <w:p w:rsidR="00000000" w:rsidRDefault="00CA1813">
      <w:pPr>
        <w:rPr>
          <w:rFonts w:cs="David"/>
          <w:sz w:val="24"/>
          <w:rtl/>
        </w:rPr>
      </w:pPr>
    </w:p>
    <w:p w:rsidR="00000000" w:rsidRDefault="00CA1813">
      <w:pPr>
        <w:rPr>
          <w:rFonts w:cs="David"/>
          <w:sz w:val="24"/>
          <w:rtl/>
        </w:rPr>
      </w:pPr>
      <w:r>
        <w:rPr>
          <w:rFonts w:cs="David"/>
          <w:sz w:val="24"/>
          <w:rtl/>
        </w:rPr>
        <w:tab/>
        <w:t xml:space="preserve"> אני רוצה להבין: אתם רוצים להצר? </w:t>
      </w:r>
    </w:p>
    <w:p w:rsidR="00000000" w:rsidRDefault="00CA1813">
      <w:pPr>
        <w:rPr>
          <w:rFonts w:cs="David"/>
          <w:sz w:val="24"/>
          <w:rtl/>
        </w:rPr>
      </w:pPr>
    </w:p>
    <w:p w:rsidR="00000000" w:rsidRDefault="00CA1813">
      <w:pPr>
        <w:rPr>
          <w:rFonts w:cs="David"/>
          <w:sz w:val="24"/>
          <w:u w:val="single"/>
          <w:rtl/>
        </w:rPr>
      </w:pPr>
      <w:r>
        <w:rPr>
          <w:rFonts w:cs="David"/>
          <w:sz w:val="24"/>
          <w:u w:val="single"/>
          <w:rtl/>
        </w:rPr>
        <w:t>שגית אפיק:</w:t>
      </w:r>
    </w:p>
    <w:p w:rsidR="00000000" w:rsidRDefault="00CA1813">
      <w:pPr>
        <w:rPr>
          <w:rFonts w:cs="David"/>
          <w:sz w:val="24"/>
          <w:rtl/>
        </w:rPr>
      </w:pPr>
    </w:p>
    <w:p w:rsidR="00000000" w:rsidRDefault="00CA1813">
      <w:pPr>
        <w:rPr>
          <w:rFonts w:cs="David"/>
          <w:sz w:val="24"/>
          <w:rtl/>
        </w:rPr>
      </w:pPr>
      <w:r>
        <w:rPr>
          <w:rFonts w:cs="David"/>
          <w:sz w:val="24"/>
          <w:rtl/>
        </w:rPr>
        <w:tab/>
        <w:t>אין לזה משמעות אם הכוונה היא באמת שזה רק ב</w:t>
      </w:r>
      <w:r>
        <w:rPr>
          <w:rFonts w:cs="David"/>
          <w:sz w:val="24"/>
          <w:rtl/>
        </w:rPr>
        <w:t>פעילות מבצעית. מה שקיים היום בחוק הנכים (תגמולים ושיקום) זה גם מחלה והחמרת מחלה. אם תחליטו להוריד את זה, וזה רק בפעילות מבצעית – אז זה רק  - - -</w:t>
      </w:r>
    </w:p>
    <w:p w:rsidR="00000000" w:rsidRDefault="00CA1813">
      <w:pPr>
        <w:rPr>
          <w:rFonts w:cs="David"/>
          <w:sz w:val="24"/>
          <w:rtl/>
        </w:rPr>
      </w:pPr>
    </w:p>
    <w:p w:rsidR="00000000" w:rsidRDefault="00CA1813">
      <w:pPr>
        <w:rPr>
          <w:rFonts w:cs="David"/>
          <w:sz w:val="24"/>
          <w:rtl/>
        </w:rPr>
      </w:pPr>
      <w:r>
        <w:rPr>
          <w:rFonts w:cs="David"/>
          <w:sz w:val="24"/>
          <w:u w:val="single"/>
          <w:rtl/>
        </w:rPr>
        <w:t>יצחק הרצוג:</w:t>
      </w:r>
    </w:p>
    <w:p w:rsidR="00000000" w:rsidRDefault="00CA1813">
      <w:pPr>
        <w:rPr>
          <w:rFonts w:cs="David"/>
          <w:sz w:val="24"/>
          <w:rtl/>
        </w:rPr>
      </w:pPr>
    </w:p>
    <w:p w:rsidR="00000000" w:rsidRDefault="00CA1813">
      <w:pPr>
        <w:rPr>
          <w:rFonts w:cs="David"/>
          <w:sz w:val="24"/>
          <w:rtl/>
        </w:rPr>
      </w:pPr>
      <w:r>
        <w:rPr>
          <w:rFonts w:cs="David"/>
          <w:sz w:val="24"/>
          <w:rtl/>
        </w:rPr>
        <w:tab/>
        <w:t xml:space="preserve"> אז אנחנו משאירים את זה לפי הצעתך. רק תקריאי את הסעיף המדויק. </w:t>
      </w:r>
    </w:p>
    <w:p w:rsidR="00000000" w:rsidRDefault="00CA1813">
      <w:pPr>
        <w:rPr>
          <w:rFonts w:cs="David"/>
          <w:sz w:val="24"/>
          <w:rtl/>
        </w:rPr>
      </w:pPr>
    </w:p>
    <w:p w:rsidR="00000000" w:rsidRDefault="00CA1813">
      <w:pPr>
        <w:rPr>
          <w:rFonts w:cs="David"/>
          <w:sz w:val="24"/>
          <w:u w:val="single"/>
          <w:rtl/>
        </w:rPr>
      </w:pPr>
      <w:r>
        <w:rPr>
          <w:rFonts w:cs="David"/>
          <w:sz w:val="24"/>
          <w:u w:val="single"/>
          <w:rtl/>
        </w:rPr>
        <w:lastRenderedPageBreak/>
        <w:t>רינת גזית:</w:t>
      </w:r>
    </w:p>
    <w:p w:rsidR="00000000" w:rsidRDefault="00CA1813">
      <w:pPr>
        <w:rPr>
          <w:rFonts w:cs="David"/>
          <w:sz w:val="24"/>
          <w:rtl/>
        </w:rPr>
      </w:pPr>
    </w:p>
    <w:p w:rsidR="00000000" w:rsidRDefault="00CA1813">
      <w:pPr>
        <w:rPr>
          <w:rFonts w:cs="David"/>
          <w:sz w:val="24"/>
          <w:rtl/>
        </w:rPr>
      </w:pPr>
      <w:r>
        <w:rPr>
          <w:rFonts w:cs="David"/>
          <w:sz w:val="24"/>
          <w:rtl/>
        </w:rPr>
        <w:tab/>
        <w:t xml:space="preserve">"אובדן הכושר לפעול </w:t>
      </w:r>
      <w:r>
        <w:rPr>
          <w:rFonts w:cs="David"/>
          <w:sz w:val="24"/>
          <w:rtl/>
        </w:rPr>
        <w:t xml:space="preserve">פעולה רגילה או פחיתתו של כושר זה, שבאו לאיש צד"ל כתוצאה של פגיעה במהלך פעילות מבצעית שאירעה בתקופת שירותו בצד"ל ועקב שירותו בצד"ל". </w:t>
      </w:r>
    </w:p>
    <w:p w:rsidR="00000000" w:rsidRDefault="00CA1813">
      <w:pPr>
        <w:rPr>
          <w:rFonts w:cs="David"/>
          <w:sz w:val="24"/>
          <w:rtl/>
        </w:rPr>
      </w:pPr>
    </w:p>
    <w:p w:rsidR="00000000" w:rsidRDefault="00CA1813">
      <w:pPr>
        <w:rPr>
          <w:rFonts w:cs="David"/>
          <w:sz w:val="24"/>
          <w:u w:val="single"/>
          <w:rtl/>
        </w:rPr>
      </w:pPr>
      <w:r>
        <w:rPr>
          <w:rFonts w:cs="David"/>
          <w:sz w:val="24"/>
          <w:u w:val="single"/>
          <w:rtl/>
        </w:rPr>
        <w:t>גידי פרישטיק:</w:t>
      </w:r>
    </w:p>
    <w:p w:rsidR="00000000" w:rsidRDefault="00CA1813">
      <w:pPr>
        <w:rPr>
          <w:rFonts w:cs="David"/>
          <w:sz w:val="24"/>
          <w:rtl/>
        </w:rPr>
      </w:pPr>
    </w:p>
    <w:p w:rsidR="00000000" w:rsidRDefault="00CA1813">
      <w:pPr>
        <w:rPr>
          <w:rFonts w:cs="David"/>
          <w:sz w:val="24"/>
          <w:rtl/>
        </w:rPr>
      </w:pPr>
      <w:r>
        <w:rPr>
          <w:rFonts w:cs="David"/>
          <w:sz w:val="24"/>
          <w:rtl/>
        </w:rPr>
        <w:tab/>
        <w:t>אז את רוצה שתהיה הגדרת איש צד"ל - - -</w:t>
      </w:r>
    </w:p>
    <w:p w:rsidR="00000000" w:rsidRDefault="00CA1813">
      <w:pPr>
        <w:rPr>
          <w:rFonts w:cs="David"/>
          <w:sz w:val="24"/>
          <w:rtl/>
        </w:rPr>
      </w:pPr>
    </w:p>
    <w:p w:rsidR="00000000" w:rsidRDefault="00CA1813">
      <w:pPr>
        <w:rPr>
          <w:rFonts w:cs="David"/>
          <w:sz w:val="24"/>
          <w:u w:val="single"/>
          <w:rtl/>
        </w:rPr>
      </w:pPr>
      <w:r>
        <w:rPr>
          <w:rFonts w:cs="David"/>
          <w:sz w:val="24"/>
          <w:u w:val="single"/>
          <w:rtl/>
        </w:rPr>
        <w:t>רינת גזית:</w:t>
      </w:r>
    </w:p>
    <w:p w:rsidR="00000000" w:rsidRDefault="00CA1813">
      <w:pPr>
        <w:rPr>
          <w:rFonts w:cs="David"/>
          <w:sz w:val="24"/>
          <w:rtl/>
        </w:rPr>
      </w:pPr>
    </w:p>
    <w:p w:rsidR="00000000" w:rsidRDefault="00CA1813">
      <w:pPr>
        <w:rPr>
          <w:rFonts w:cs="David"/>
          <w:sz w:val="24"/>
          <w:rtl/>
        </w:rPr>
      </w:pPr>
      <w:r>
        <w:rPr>
          <w:rFonts w:cs="David"/>
          <w:sz w:val="24"/>
          <w:rtl/>
        </w:rPr>
        <w:tab/>
        <w:t xml:space="preserve">הגדרה של נכות. </w:t>
      </w:r>
    </w:p>
    <w:p w:rsidR="00000000" w:rsidRDefault="00CA1813">
      <w:pPr>
        <w:rPr>
          <w:rFonts w:cs="David"/>
          <w:sz w:val="24"/>
          <w:rtl/>
        </w:rPr>
      </w:pPr>
    </w:p>
    <w:p w:rsidR="00000000" w:rsidRDefault="00CA1813">
      <w:pPr>
        <w:rPr>
          <w:rFonts w:cs="David"/>
          <w:sz w:val="24"/>
          <w:u w:val="single"/>
          <w:rtl/>
        </w:rPr>
      </w:pPr>
      <w:r>
        <w:rPr>
          <w:rFonts w:cs="David"/>
          <w:sz w:val="24"/>
          <w:u w:val="single"/>
          <w:rtl/>
        </w:rPr>
        <w:t>גידי פרישטיק:</w:t>
      </w:r>
    </w:p>
    <w:p w:rsidR="00000000" w:rsidRDefault="00CA1813">
      <w:pPr>
        <w:rPr>
          <w:rFonts w:cs="David"/>
          <w:sz w:val="24"/>
          <w:rtl/>
        </w:rPr>
      </w:pPr>
    </w:p>
    <w:p w:rsidR="00000000" w:rsidRDefault="00CA1813">
      <w:pPr>
        <w:rPr>
          <w:rFonts w:cs="David"/>
          <w:sz w:val="24"/>
          <w:rtl/>
        </w:rPr>
      </w:pPr>
      <w:r>
        <w:rPr>
          <w:rFonts w:cs="David"/>
          <w:sz w:val="24"/>
          <w:rtl/>
        </w:rPr>
        <w:tab/>
        <w:t xml:space="preserve">זה לבטל את הגדרת איש </w:t>
      </w:r>
      <w:r>
        <w:rPr>
          <w:rFonts w:cs="David"/>
          <w:sz w:val="24"/>
          <w:rtl/>
        </w:rPr>
        <w:t xml:space="preserve">צד"ל שלקה בנכות. </w:t>
      </w:r>
    </w:p>
    <w:p w:rsidR="00000000" w:rsidRDefault="00CA1813">
      <w:pPr>
        <w:rPr>
          <w:rFonts w:cs="David"/>
          <w:sz w:val="24"/>
          <w:rtl/>
        </w:rPr>
      </w:pPr>
    </w:p>
    <w:p w:rsidR="00000000" w:rsidRDefault="00CA1813">
      <w:pPr>
        <w:rPr>
          <w:rFonts w:cs="David"/>
          <w:sz w:val="24"/>
          <w:u w:val="single"/>
          <w:rtl/>
        </w:rPr>
      </w:pPr>
      <w:r>
        <w:rPr>
          <w:rFonts w:cs="David"/>
          <w:sz w:val="24"/>
          <w:u w:val="single"/>
          <w:rtl/>
        </w:rPr>
        <w:t>רינת גזית:</w:t>
      </w:r>
    </w:p>
    <w:p w:rsidR="00000000" w:rsidRDefault="00CA1813">
      <w:pPr>
        <w:rPr>
          <w:rFonts w:cs="David"/>
          <w:sz w:val="24"/>
          <w:rtl/>
        </w:rPr>
      </w:pPr>
      <w:r>
        <w:rPr>
          <w:rFonts w:cs="David"/>
          <w:sz w:val="24"/>
          <w:rtl/>
        </w:rPr>
        <w:tab/>
      </w:r>
    </w:p>
    <w:p w:rsidR="00000000" w:rsidRDefault="00CA1813">
      <w:pPr>
        <w:rPr>
          <w:rFonts w:cs="David"/>
          <w:sz w:val="24"/>
          <w:rtl/>
        </w:rPr>
      </w:pPr>
      <w:r>
        <w:rPr>
          <w:rFonts w:cs="David"/>
          <w:sz w:val="24"/>
          <w:rtl/>
        </w:rPr>
        <w:tab/>
        <w:t>אנחנו רוצים לבטל את ההגדרה של איש צד"ל, להכניס את ההגדרה החדשה של נכות - - -</w:t>
      </w:r>
    </w:p>
    <w:p w:rsidR="00000000" w:rsidRDefault="00CA1813">
      <w:pPr>
        <w:rPr>
          <w:rFonts w:cs="David"/>
          <w:sz w:val="24"/>
          <w:rtl/>
        </w:rPr>
      </w:pPr>
    </w:p>
    <w:p w:rsidR="00000000" w:rsidRDefault="00CA1813">
      <w:pPr>
        <w:rPr>
          <w:rFonts w:cs="David"/>
          <w:sz w:val="24"/>
          <w:u w:val="single"/>
          <w:rtl/>
        </w:rPr>
      </w:pPr>
      <w:r>
        <w:rPr>
          <w:rFonts w:cs="David"/>
          <w:sz w:val="24"/>
          <w:u w:val="single"/>
          <w:rtl/>
        </w:rPr>
        <w:t>גידי פרישטיק:</w:t>
      </w:r>
    </w:p>
    <w:p w:rsidR="00000000" w:rsidRDefault="00CA1813">
      <w:pPr>
        <w:rPr>
          <w:rFonts w:cs="David"/>
          <w:sz w:val="24"/>
          <w:rtl/>
        </w:rPr>
      </w:pPr>
    </w:p>
    <w:p w:rsidR="00000000" w:rsidRDefault="00CA1813">
      <w:pPr>
        <w:rPr>
          <w:rFonts w:cs="David"/>
          <w:sz w:val="24"/>
          <w:rtl/>
        </w:rPr>
      </w:pPr>
      <w:r>
        <w:rPr>
          <w:rFonts w:cs="David"/>
          <w:sz w:val="24"/>
          <w:rtl/>
        </w:rPr>
        <w:tab/>
        <w:t xml:space="preserve">של איש צד"ל שלקה בנכות. </w:t>
      </w:r>
    </w:p>
    <w:p w:rsidR="00000000" w:rsidRDefault="00CA1813">
      <w:pPr>
        <w:rPr>
          <w:rFonts w:cs="David"/>
          <w:sz w:val="24"/>
          <w:rtl/>
        </w:rPr>
      </w:pPr>
    </w:p>
    <w:p w:rsidR="00000000" w:rsidRDefault="00CA1813">
      <w:pPr>
        <w:rPr>
          <w:rFonts w:cs="David"/>
          <w:sz w:val="24"/>
          <w:u w:val="single"/>
          <w:rtl/>
        </w:rPr>
      </w:pPr>
      <w:r>
        <w:rPr>
          <w:rFonts w:cs="David"/>
          <w:sz w:val="24"/>
          <w:u w:val="single"/>
          <w:rtl/>
        </w:rPr>
        <w:t>רינת גזית:</w:t>
      </w:r>
    </w:p>
    <w:p w:rsidR="00000000" w:rsidRDefault="00CA1813">
      <w:pPr>
        <w:rPr>
          <w:rFonts w:cs="David"/>
          <w:sz w:val="24"/>
          <w:rtl/>
        </w:rPr>
      </w:pPr>
    </w:p>
    <w:p w:rsidR="00000000" w:rsidRDefault="00CA1813">
      <w:pPr>
        <w:rPr>
          <w:rFonts w:cs="David"/>
          <w:sz w:val="24"/>
          <w:rtl/>
        </w:rPr>
      </w:pPr>
      <w:r>
        <w:rPr>
          <w:rFonts w:cs="David"/>
          <w:sz w:val="24"/>
          <w:rtl/>
        </w:rPr>
        <w:tab/>
        <w:t xml:space="preserve">הערה נוספת: סעיפים 5 (ב) ו- 6 (ב) יוצרים איזושהי סדרה של התאמות שרובן לא רלבנטיות, והגענו </w:t>
      </w:r>
      <w:r>
        <w:rPr>
          <w:rFonts w:cs="David"/>
          <w:sz w:val="24"/>
          <w:rtl/>
        </w:rPr>
        <w:t>להסכמה שניתן לבטל את סעיף 5 (ב) ואת סעיף 6 (ב) ובמקום זה לכתוב בסעיף 5 (א) ו- 6 (א), בשינויים המחויבים - - -</w:t>
      </w:r>
    </w:p>
    <w:p w:rsidR="00000000" w:rsidRDefault="00CA1813">
      <w:pPr>
        <w:rPr>
          <w:rFonts w:cs="David"/>
          <w:sz w:val="24"/>
          <w:rtl/>
        </w:rPr>
      </w:pPr>
    </w:p>
    <w:p w:rsidR="00000000" w:rsidRDefault="00CA1813">
      <w:pPr>
        <w:rPr>
          <w:rFonts w:cs="David"/>
          <w:sz w:val="24"/>
          <w:rtl/>
        </w:rPr>
      </w:pPr>
      <w:r>
        <w:rPr>
          <w:rFonts w:cs="David"/>
          <w:sz w:val="24"/>
          <w:u w:val="single"/>
          <w:rtl/>
        </w:rPr>
        <w:t>יצחק הרצוג:</w:t>
      </w:r>
    </w:p>
    <w:p w:rsidR="00000000" w:rsidRDefault="00CA1813">
      <w:pPr>
        <w:rPr>
          <w:rFonts w:cs="David"/>
          <w:sz w:val="24"/>
          <w:rtl/>
        </w:rPr>
      </w:pPr>
    </w:p>
    <w:p w:rsidR="00000000" w:rsidRDefault="00CA1813">
      <w:pPr>
        <w:rPr>
          <w:rFonts w:cs="David"/>
          <w:sz w:val="24"/>
          <w:rtl/>
        </w:rPr>
      </w:pPr>
      <w:r>
        <w:rPr>
          <w:rFonts w:cs="David"/>
          <w:sz w:val="24"/>
          <w:rtl/>
        </w:rPr>
        <w:tab/>
        <w:t xml:space="preserve"> השאלה האם זה מקובל. מקובל. אז אתם תעשו את התיקונים. </w:t>
      </w:r>
    </w:p>
    <w:p w:rsidR="00000000" w:rsidRDefault="00CA1813">
      <w:pPr>
        <w:rPr>
          <w:rFonts w:cs="David"/>
          <w:sz w:val="24"/>
          <w:rtl/>
        </w:rPr>
      </w:pPr>
    </w:p>
    <w:p w:rsidR="00000000" w:rsidRDefault="00CA1813">
      <w:pPr>
        <w:rPr>
          <w:rFonts w:cs="David"/>
          <w:sz w:val="24"/>
          <w:u w:val="single"/>
          <w:rtl/>
        </w:rPr>
      </w:pPr>
      <w:r>
        <w:rPr>
          <w:rFonts w:cs="David"/>
          <w:sz w:val="24"/>
          <w:u w:val="single"/>
          <w:rtl/>
        </w:rPr>
        <w:t>גידי פרישטיק:</w:t>
      </w:r>
    </w:p>
    <w:p w:rsidR="00000000" w:rsidRDefault="00CA1813">
      <w:pPr>
        <w:rPr>
          <w:rFonts w:cs="David"/>
          <w:sz w:val="24"/>
          <w:rtl/>
        </w:rPr>
      </w:pPr>
      <w:r>
        <w:rPr>
          <w:rFonts w:cs="David"/>
          <w:sz w:val="24"/>
          <w:rtl/>
        </w:rPr>
        <w:tab/>
      </w:r>
    </w:p>
    <w:p w:rsidR="00000000" w:rsidRDefault="00CA1813">
      <w:pPr>
        <w:rPr>
          <w:rFonts w:cs="David"/>
          <w:sz w:val="24"/>
          <w:rtl/>
        </w:rPr>
      </w:pPr>
      <w:r>
        <w:rPr>
          <w:rFonts w:cs="David"/>
          <w:sz w:val="24"/>
          <w:rtl/>
        </w:rPr>
        <w:tab/>
        <w:t>זה הכל בשינויים המחויבים. זה תוספת של -- -</w:t>
      </w:r>
    </w:p>
    <w:p w:rsidR="00000000" w:rsidRDefault="00CA1813">
      <w:pPr>
        <w:rPr>
          <w:rFonts w:cs="David"/>
          <w:sz w:val="24"/>
          <w:rtl/>
        </w:rPr>
      </w:pPr>
    </w:p>
    <w:p w:rsidR="00000000" w:rsidRDefault="00CA1813">
      <w:pPr>
        <w:rPr>
          <w:rFonts w:cs="David"/>
          <w:sz w:val="24"/>
          <w:rtl/>
        </w:rPr>
      </w:pPr>
    </w:p>
    <w:p w:rsidR="00000000" w:rsidRDefault="00CA1813">
      <w:pPr>
        <w:rPr>
          <w:rFonts w:cs="David"/>
          <w:sz w:val="24"/>
          <w:rtl/>
        </w:rPr>
      </w:pPr>
      <w:r>
        <w:rPr>
          <w:rFonts w:cs="David"/>
          <w:sz w:val="24"/>
          <w:u w:val="single"/>
          <w:rtl/>
        </w:rPr>
        <w:t>היו"ר אברהם היר</w:t>
      </w:r>
      <w:r>
        <w:rPr>
          <w:rFonts w:cs="David"/>
          <w:sz w:val="24"/>
          <w:u w:val="single"/>
          <w:rtl/>
        </w:rPr>
        <w:t>שזון:</w:t>
      </w:r>
    </w:p>
    <w:p w:rsidR="00000000" w:rsidRDefault="00CA1813">
      <w:pPr>
        <w:rPr>
          <w:rFonts w:cs="David"/>
          <w:sz w:val="24"/>
          <w:rtl/>
        </w:rPr>
      </w:pPr>
    </w:p>
    <w:p w:rsidR="00000000" w:rsidRDefault="00CA1813">
      <w:pPr>
        <w:rPr>
          <w:rFonts w:cs="David"/>
          <w:sz w:val="24"/>
          <w:rtl/>
        </w:rPr>
      </w:pPr>
      <w:r>
        <w:rPr>
          <w:rFonts w:cs="David"/>
          <w:sz w:val="24"/>
          <w:rtl/>
        </w:rPr>
        <w:tab/>
        <w:t xml:space="preserve"> כל נושא התיקונים – בסוף, כשנצביע. </w:t>
      </w:r>
    </w:p>
    <w:p w:rsidR="00000000" w:rsidRDefault="00CA1813">
      <w:pPr>
        <w:rPr>
          <w:rFonts w:cs="David"/>
          <w:sz w:val="24"/>
          <w:rtl/>
        </w:rPr>
      </w:pPr>
    </w:p>
    <w:p w:rsidR="00000000" w:rsidRDefault="00CA1813">
      <w:pPr>
        <w:rPr>
          <w:rFonts w:cs="David"/>
          <w:sz w:val="24"/>
          <w:rtl/>
        </w:rPr>
      </w:pPr>
      <w:r>
        <w:rPr>
          <w:rFonts w:cs="David"/>
          <w:sz w:val="24"/>
          <w:u w:val="single"/>
          <w:rtl/>
        </w:rPr>
        <w:t>יצחק הרצוג:</w:t>
      </w:r>
    </w:p>
    <w:p w:rsidR="00000000" w:rsidRDefault="00CA1813">
      <w:pPr>
        <w:rPr>
          <w:rFonts w:cs="David"/>
          <w:sz w:val="24"/>
          <w:rtl/>
        </w:rPr>
      </w:pPr>
    </w:p>
    <w:p w:rsidR="00000000" w:rsidRDefault="00CA1813">
      <w:pPr>
        <w:rPr>
          <w:rFonts w:cs="David"/>
          <w:sz w:val="24"/>
          <w:rtl/>
        </w:rPr>
      </w:pPr>
      <w:r>
        <w:rPr>
          <w:rFonts w:cs="David"/>
          <w:sz w:val="24"/>
          <w:rtl/>
        </w:rPr>
        <w:tab/>
        <w:t xml:space="preserve"> בעצם מצביעים היום כאשר יש כבר הסכמות בנדון. </w:t>
      </w:r>
    </w:p>
    <w:p w:rsidR="00000000" w:rsidRDefault="00CA1813">
      <w:pPr>
        <w:rPr>
          <w:rFonts w:cs="David"/>
          <w:sz w:val="24"/>
          <w:rtl/>
        </w:rPr>
      </w:pPr>
    </w:p>
    <w:p w:rsidR="00000000" w:rsidRDefault="00CA1813">
      <w:pPr>
        <w:rPr>
          <w:rFonts w:cs="David"/>
          <w:sz w:val="24"/>
          <w:u w:val="single"/>
          <w:rtl/>
        </w:rPr>
      </w:pPr>
      <w:r>
        <w:rPr>
          <w:rFonts w:cs="David"/>
          <w:sz w:val="24"/>
          <w:u w:val="single"/>
          <w:rtl/>
        </w:rPr>
        <w:t>גידי פרישטיק:</w:t>
      </w:r>
    </w:p>
    <w:p w:rsidR="00000000" w:rsidRDefault="00CA1813">
      <w:pPr>
        <w:rPr>
          <w:rFonts w:cs="David"/>
          <w:sz w:val="24"/>
          <w:rtl/>
        </w:rPr>
      </w:pPr>
    </w:p>
    <w:p w:rsidR="00000000" w:rsidRDefault="00CA1813">
      <w:pPr>
        <w:rPr>
          <w:rFonts w:cs="David"/>
          <w:sz w:val="24"/>
          <w:rtl/>
        </w:rPr>
      </w:pPr>
      <w:r>
        <w:rPr>
          <w:rFonts w:cs="David"/>
          <w:sz w:val="24"/>
          <w:rtl/>
        </w:rPr>
        <w:tab/>
        <w:t>אם כך: ב- 5א' בגלל שאנחנו מאחדים את הסעיף – לא יהיה סעיף (א) קטן. הסעיף הוא רק כמו 5 א' כרגע, ואנחנו מוסיפים בסוף סעיף 5 את שלושת המיל</w:t>
      </w:r>
      <w:r>
        <w:rPr>
          <w:rFonts w:cs="David"/>
          <w:sz w:val="24"/>
          <w:rtl/>
        </w:rPr>
        <w:t xml:space="preserve">ים: "והכל בשינויים המחויבים". </w:t>
      </w:r>
    </w:p>
    <w:p w:rsidR="00000000" w:rsidRDefault="00CA1813">
      <w:pPr>
        <w:rPr>
          <w:rFonts w:cs="David"/>
          <w:sz w:val="24"/>
          <w:rtl/>
        </w:rPr>
      </w:pPr>
    </w:p>
    <w:p w:rsidR="00000000" w:rsidRDefault="00CA1813">
      <w:pPr>
        <w:rPr>
          <w:rFonts w:cs="David"/>
          <w:sz w:val="24"/>
          <w:rtl/>
        </w:rPr>
      </w:pPr>
      <w:r>
        <w:rPr>
          <w:rFonts w:cs="David"/>
          <w:sz w:val="24"/>
          <w:rtl/>
        </w:rPr>
        <w:tab/>
        <w:t xml:space="preserve">אותו הדבר לגבי סעיף 6 – סעיף קטן 6 (ב) יבוטל, ויישאר רק סעיף 6 (א), ואנחנו מוסיפים בסוף הסעיף את המילים: "והכל בשינויים המחויבים". </w:t>
      </w:r>
    </w:p>
    <w:p w:rsidR="00000000" w:rsidRDefault="00CA1813">
      <w:pPr>
        <w:rPr>
          <w:rFonts w:cs="David"/>
          <w:sz w:val="24"/>
          <w:rtl/>
        </w:rPr>
      </w:pPr>
    </w:p>
    <w:p w:rsidR="00000000" w:rsidRDefault="00CA1813">
      <w:pPr>
        <w:rPr>
          <w:rFonts w:cs="David"/>
          <w:sz w:val="24"/>
          <w:u w:val="single"/>
          <w:rtl/>
        </w:rPr>
      </w:pPr>
      <w:r>
        <w:rPr>
          <w:rFonts w:cs="David"/>
          <w:sz w:val="24"/>
          <w:u w:val="single"/>
          <w:rtl/>
        </w:rPr>
        <w:t>רינת גזית:</w:t>
      </w:r>
    </w:p>
    <w:p w:rsidR="00000000" w:rsidRDefault="00CA1813">
      <w:pPr>
        <w:rPr>
          <w:rFonts w:cs="David"/>
          <w:sz w:val="24"/>
          <w:rtl/>
        </w:rPr>
      </w:pPr>
    </w:p>
    <w:p w:rsidR="00000000" w:rsidRDefault="00CA1813">
      <w:pPr>
        <w:rPr>
          <w:rFonts w:cs="David"/>
          <w:sz w:val="24"/>
          <w:rtl/>
        </w:rPr>
      </w:pPr>
      <w:r>
        <w:rPr>
          <w:rFonts w:cs="David"/>
          <w:sz w:val="24"/>
          <w:rtl/>
        </w:rPr>
        <w:tab/>
        <w:t>וסעיף 12 לחוק – הוא מדבר על הוראות מיוחדות לעניין המענקים. הוא מדבר בגוף הסעי</w:t>
      </w:r>
      <w:r>
        <w:rPr>
          <w:rFonts w:cs="David"/>
          <w:sz w:val="24"/>
          <w:rtl/>
        </w:rPr>
        <w:t>ף על כל המענקים המשתלמים לפי החוק. אנחנו רוצים להבהיר שהכוונה כאן לאותם מענקי הוקרה, שלא ייווצר מצב שיהיה דין מיוחד שיחול גם על מענקים שישתלמו לפי חוק הנכים וחוק משפחות, שלעניין הזה יש - - -</w:t>
      </w:r>
    </w:p>
    <w:p w:rsidR="00000000" w:rsidRDefault="00CA1813">
      <w:pPr>
        <w:rPr>
          <w:rFonts w:cs="David"/>
          <w:sz w:val="24"/>
          <w:rtl/>
        </w:rPr>
      </w:pPr>
    </w:p>
    <w:p w:rsidR="00000000" w:rsidRDefault="00CA1813">
      <w:pPr>
        <w:rPr>
          <w:rFonts w:cs="David"/>
          <w:sz w:val="24"/>
          <w:u w:val="single"/>
          <w:rtl/>
        </w:rPr>
      </w:pPr>
      <w:r>
        <w:rPr>
          <w:rFonts w:cs="David"/>
          <w:sz w:val="24"/>
          <w:u w:val="single"/>
          <w:rtl/>
        </w:rPr>
        <w:t>גידי פרישטיק:</w:t>
      </w:r>
    </w:p>
    <w:p w:rsidR="00000000" w:rsidRDefault="00CA1813">
      <w:pPr>
        <w:rPr>
          <w:rFonts w:cs="David"/>
          <w:sz w:val="24"/>
          <w:rtl/>
        </w:rPr>
      </w:pPr>
    </w:p>
    <w:p w:rsidR="00000000" w:rsidRDefault="00CA1813">
      <w:pPr>
        <w:rPr>
          <w:rFonts w:cs="David"/>
          <w:sz w:val="24"/>
          <w:rtl/>
        </w:rPr>
      </w:pPr>
      <w:r>
        <w:rPr>
          <w:rFonts w:cs="David"/>
          <w:sz w:val="24"/>
          <w:rtl/>
        </w:rPr>
        <w:tab/>
        <w:t>לכן, הנוסח יהיה בסעיף 12 – במקום "מענקים המשתלמי</w:t>
      </w:r>
      <w:r>
        <w:rPr>
          <w:rFonts w:cs="David"/>
          <w:sz w:val="24"/>
          <w:rtl/>
        </w:rPr>
        <w:t xml:space="preserve">ם..." – "מעני הוקרה המשתלמים..." </w:t>
      </w:r>
    </w:p>
    <w:p w:rsidR="00000000" w:rsidRDefault="00CA1813">
      <w:pPr>
        <w:rPr>
          <w:rFonts w:cs="David"/>
          <w:sz w:val="24"/>
          <w:rtl/>
        </w:rPr>
      </w:pPr>
    </w:p>
    <w:p w:rsidR="00000000" w:rsidRDefault="00CA1813">
      <w:pPr>
        <w:rPr>
          <w:rFonts w:cs="David"/>
          <w:sz w:val="24"/>
          <w:rtl/>
        </w:rPr>
      </w:pPr>
      <w:r>
        <w:rPr>
          <w:rFonts w:cs="David"/>
          <w:sz w:val="24"/>
          <w:u w:val="single"/>
          <w:rtl/>
        </w:rPr>
        <w:t>יצחק הרצוג:</w:t>
      </w:r>
    </w:p>
    <w:p w:rsidR="00000000" w:rsidRDefault="00CA1813">
      <w:pPr>
        <w:rPr>
          <w:rFonts w:cs="David"/>
          <w:sz w:val="24"/>
          <w:rtl/>
        </w:rPr>
      </w:pPr>
    </w:p>
    <w:p w:rsidR="00000000" w:rsidRDefault="00CA1813">
      <w:pPr>
        <w:rPr>
          <w:rFonts w:cs="David"/>
          <w:sz w:val="24"/>
          <w:rtl/>
        </w:rPr>
      </w:pPr>
      <w:r>
        <w:rPr>
          <w:rFonts w:cs="David"/>
          <w:sz w:val="24"/>
          <w:rtl/>
        </w:rPr>
        <w:tab/>
        <w:t xml:space="preserve"> לי יש תוספת, שדיברתי עליה. התחייבנו גם ללוחמי צד"ל, על יכולת שיוכל לוחם צד"ל לשאת אתו כרטיס שמאשר שהוא היה לוחם צד"ל. ההצעה שלי היא: "שר הביטחון יעניק לכל איש צד"ל תעודת לוחם צד"ל אשר תהא ראיה לכל דבר ועניי</w:t>
      </w:r>
      <w:r>
        <w:rPr>
          <w:rFonts w:cs="David"/>
          <w:sz w:val="24"/>
          <w:rtl/>
        </w:rPr>
        <w:t xml:space="preserve">ן בדבר זאת שנושאה שירת שירות בצבא דרום לבנון. השר יהא רשאי שלא ליתן תעודה...."  מהנימוקים שהרגע דיברנו עליהם – אם הוא הורשע בעבירת פשע. נפנה לאותו סעיף. באיזה סעיף זה ייכנס? </w:t>
      </w:r>
    </w:p>
    <w:p w:rsidR="00000000" w:rsidRDefault="00CA1813">
      <w:pPr>
        <w:rPr>
          <w:rFonts w:cs="David"/>
          <w:sz w:val="24"/>
          <w:rtl/>
        </w:rPr>
      </w:pPr>
    </w:p>
    <w:p w:rsidR="00000000" w:rsidRDefault="00CA1813">
      <w:pPr>
        <w:rPr>
          <w:rFonts w:cs="David"/>
          <w:sz w:val="24"/>
          <w:u w:val="single"/>
          <w:rtl/>
        </w:rPr>
      </w:pPr>
      <w:r>
        <w:rPr>
          <w:rFonts w:cs="David"/>
          <w:sz w:val="24"/>
          <w:u w:val="single"/>
          <w:rtl/>
        </w:rPr>
        <w:t>גידי פרישטיק:</w:t>
      </w:r>
    </w:p>
    <w:p w:rsidR="00000000" w:rsidRDefault="00CA1813">
      <w:pPr>
        <w:rPr>
          <w:rFonts w:cs="David"/>
          <w:sz w:val="24"/>
          <w:rtl/>
        </w:rPr>
      </w:pPr>
      <w:r>
        <w:rPr>
          <w:rFonts w:cs="David"/>
          <w:sz w:val="24"/>
          <w:rtl/>
        </w:rPr>
        <w:tab/>
      </w:r>
    </w:p>
    <w:p w:rsidR="00000000" w:rsidRDefault="00CA1813">
      <w:pPr>
        <w:rPr>
          <w:rFonts w:cs="David"/>
          <w:sz w:val="24"/>
          <w:rtl/>
        </w:rPr>
      </w:pPr>
      <w:r>
        <w:rPr>
          <w:rFonts w:cs="David"/>
          <w:sz w:val="24"/>
          <w:rtl/>
        </w:rPr>
        <w:tab/>
        <w:t xml:space="preserve">זה יהיה סעיף 13 חדש. 13 הישן ייקרא 14. </w:t>
      </w:r>
    </w:p>
    <w:p w:rsidR="00000000" w:rsidRDefault="00CA1813">
      <w:pPr>
        <w:rPr>
          <w:rFonts w:cs="David"/>
          <w:sz w:val="24"/>
          <w:rtl/>
        </w:rPr>
      </w:pPr>
    </w:p>
    <w:p w:rsidR="00000000" w:rsidRDefault="00CA1813">
      <w:pPr>
        <w:rPr>
          <w:rFonts w:cs="David"/>
          <w:sz w:val="24"/>
          <w:u w:val="single"/>
          <w:rtl/>
        </w:rPr>
      </w:pPr>
      <w:r>
        <w:rPr>
          <w:rFonts w:cs="David"/>
          <w:sz w:val="24"/>
          <w:u w:val="single"/>
          <w:rtl/>
        </w:rPr>
        <w:t>יצחק וכטל:</w:t>
      </w:r>
    </w:p>
    <w:p w:rsidR="00000000" w:rsidRDefault="00CA1813">
      <w:pPr>
        <w:rPr>
          <w:rFonts w:cs="David"/>
          <w:sz w:val="24"/>
          <w:rtl/>
        </w:rPr>
      </w:pPr>
    </w:p>
    <w:p w:rsidR="00000000" w:rsidRDefault="00CA1813">
      <w:pPr>
        <w:rPr>
          <w:rFonts w:cs="David"/>
          <w:sz w:val="24"/>
          <w:rtl/>
        </w:rPr>
      </w:pPr>
      <w:r>
        <w:rPr>
          <w:rFonts w:cs="David"/>
          <w:sz w:val="24"/>
          <w:rtl/>
        </w:rPr>
        <w:tab/>
        <w:t xml:space="preserve">הדבר הזה </w:t>
      </w:r>
      <w:r>
        <w:rPr>
          <w:rFonts w:cs="David"/>
          <w:sz w:val="24"/>
          <w:rtl/>
        </w:rPr>
        <w:t xml:space="preserve">הובא לידיעתנו רק לפני הישיבה. שר הביטחון לא נתן את דעתו על הסעיף. </w:t>
      </w:r>
    </w:p>
    <w:p w:rsidR="00000000" w:rsidRDefault="00CA1813">
      <w:pPr>
        <w:rPr>
          <w:rFonts w:cs="David"/>
          <w:sz w:val="24"/>
          <w:rtl/>
        </w:rPr>
      </w:pPr>
    </w:p>
    <w:p w:rsidR="00000000" w:rsidRDefault="00CA1813">
      <w:pPr>
        <w:rPr>
          <w:rFonts w:cs="David"/>
          <w:sz w:val="24"/>
          <w:rtl/>
        </w:rPr>
      </w:pPr>
      <w:r>
        <w:rPr>
          <w:rFonts w:cs="David"/>
          <w:sz w:val="24"/>
          <w:u w:val="single"/>
          <w:rtl/>
        </w:rPr>
        <w:t>יצחק הרצוג:</w:t>
      </w:r>
    </w:p>
    <w:p w:rsidR="00000000" w:rsidRDefault="00CA1813">
      <w:pPr>
        <w:rPr>
          <w:rFonts w:cs="David"/>
          <w:sz w:val="24"/>
          <w:rtl/>
        </w:rPr>
      </w:pPr>
    </w:p>
    <w:p w:rsidR="00000000" w:rsidRDefault="00CA1813">
      <w:pPr>
        <w:rPr>
          <w:rFonts w:cs="David"/>
          <w:sz w:val="24"/>
          <w:rtl/>
        </w:rPr>
      </w:pPr>
      <w:r>
        <w:rPr>
          <w:rFonts w:cs="David"/>
          <w:sz w:val="24"/>
          <w:rtl/>
        </w:rPr>
        <w:tab/>
        <w:t xml:space="preserve"> אנחנו חושבים שהוצאת כרטיס פלסטיק זו לא מטלה מאד גדולה. </w:t>
      </w:r>
    </w:p>
    <w:p w:rsidR="00000000" w:rsidRDefault="00CA1813">
      <w:pPr>
        <w:rPr>
          <w:rFonts w:cs="David"/>
          <w:sz w:val="24"/>
          <w:rtl/>
        </w:rPr>
      </w:pPr>
    </w:p>
    <w:p w:rsidR="00000000" w:rsidRDefault="00CA1813">
      <w:pPr>
        <w:rPr>
          <w:rFonts w:cs="David"/>
          <w:sz w:val="24"/>
          <w:rtl/>
        </w:rPr>
      </w:pPr>
      <w:r>
        <w:rPr>
          <w:rFonts w:cs="David"/>
          <w:sz w:val="24"/>
          <w:rtl/>
        </w:rPr>
        <w:tab/>
        <w:t>הדבר האחרון – אדוני היושב ראש, אני רוצה פשוט להסביר: מענק הוקרה, שהוא הסכום העיקרי, בגלל אילוצי תקציב המדינה אמרה ש</w:t>
      </w:r>
      <w:r>
        <w:rPr>
          <w:rFonts w:cs="David"/>
          <w:sz w:val="24"/>
          <w:rtl/>
        </w:rPr>
        <w:t xml:space="preserve">זה יובא לאישור הוועדה, ויכול שהוא ייפרס על פני 10 שנים. לדוגמה, אם לאדם יש מענק הוקרה שיוצא, בגלל התחשיב, כמה מאות אלפי שקלים – זה בסדר. אבל יש מצבים שיש לוחמים שיקבלו רק מענק הוקרה של 40,000 שקל, ואז, ברור שאי אפשר לתת להם 4,000 שקל לשנה. זה יהיה אבסורד. </w:t>
      </w:r>
      <w:r>
        <w:rPr>
          <w:rFonts w:cs="David"/>
          <w:sz w:val="24"/>
          <w:rtl/>
        </w:rPr>
        <w:t xml:space="preserve">דיברתי על זה הרבה עם האוצר. לי רק חשוב שייאמר שהמנגנון שיובא לוועדה, 30 יום מאישור החוק, יהיה כזה, שאלה שצריכים לקבל סכומים יותר קטנים יקבלו אותם מהר יותר, במנות יותר גדולות. </w:t>
      </w:r>
    </w:p>
    <w:p w:rsidR="00000000" w:rsidRDefault="00CA1813">
      <w:pPr>
        <w:rPr>
          <w:rFonts w:cs="David"/>
          <w:sz w:val="24"/>
          <w:rtl/>
        </w:rPr>
      </w:pPr>
    </w:p>
    <w:p w:rsidR="00000000" w:rsidRDefault="00CA1813">
      <w:pPr>
        <w:rPr>
          <w:rFonts w:cs="David"/>
          <w:sz w:val="24"/>
          <w:rtl/>
        </w:rPr>
      </w:pPr>
      <w:r>
        <w:rPr>
          <w:rFonts w:cs="David"/>
          <w:sz w:val="24"/>
          <w:u w:val="single"/>
          <w:rtl/>
        </w:rPr>
        <w:t>איוב קרא:</w:t>
      </w:r>
    </w:p>
    <w:p w:rsidR="00000000" w:rsidRDefault="00CA1813">
      <w:pPr>
        <w:rPr>
          <w:rFonts w:cs="David"/>
          <w:sz w:val="24"/>
          <w:rtl/>
        </w:rPr>
      </w:pPr>
    </w:p>
    <w:p w:rsidR="00000000" w:rsidRDefault="00CA1813">
      <w:pPr>
        <w:rPr>
          <w:rFonts w:cs="David"/>
          <w:sz w:val="24"/>
          <w:rtl/>
        </w:rPr>
      </w:pPr>
      <w:r>
        <w:rPr>
          <w:rFonts w:cs="David"/>
          <w:sz w:val="24"/>
          <w:rtl/>
        </w:rPr>
        <w:tab/>
        <w:t xml:space="preserve"> אנחנו נקבע את זה, פה. הרי כתוב שזה ייקבע בוועדת הכספים. </w:t>
      </w:r>
    </w:p>
    <w:p w:rsidR="00000000" w:rsidRDefault="00CA1813">
      <w:pPr>
        <w:rPr>
          <w:rFonts w:cs="David"/>
          <w:sz w:val="24"/>
          <w:rtl/>
        </w:rPr>
      </w:pPr>
    </w:p>
    <w:p w:rsidR="00000000" w:rsidRDefault="00CA1813">
      <w:pPr>
        <w:rPr>
          <w:rFonts w:cs="David"/>
          <w:sz w:val="24"/>
          <w:rtl/>
        </w:rPr>
      </w:pPr>
      <w:r>
        <w:rPr>
          <w:rFonts w:cs="David"/>
          <w:sz w:val="24"/>
          <w:u w:val="single"/>
          <w:rtl/>
        </w:rPr>
        <w:t>יצחק הרצ</w:t>
      </w:r>
      <w:r>
        <w:rPr>
          <w:rFonts w:cs="David"/>
          <w:sz w:val="24"/>
          <w:u w:val="single"/>
          <w:rtl/>
        </w:rPr>
        <w:t>וג:</w:t>
      </w:r>
    </w:p>
    <w:p w:rsidR="00000000" w:rsidRDefault="00CA1813">
      <w:pPr>
        <w:rPr>
          <w:rFonts w:cs="David"/>
          <w:sz w:val="24"/>
          <w:rtl/>
        </w:rPr>
      </w:pPr>
    </w:p>
    <w:p w:rsidR="00000000" w:rsidRDefault="00CA1813">
      <w:pPr>
        <w:rPr>
          <w:rFonts w:cs="David"/>
          <w:sz w:val="24"/>
          <w:rtl/>
        </w:rPr>
      </w:pPr>
      <w:r>
        <w:rPr>
          <w:rFonts w:cs="David"/>
          <w:sz w:val="24"/>
          <w:rtl/>
        </w:rPr>
        <w:tab/>
        <w:t xml:space="preserve"> נכון, אבל חשוב לי שזה ייאמר, לפרוטוקול, שאדוני ייתן לזה גיבוי. אחרת נמצא את עצמנו שלא עשינו שום עבודה מהותית. </w:t>
      </w:r>
    </w:p>
    <w:p w:rsidR="00000000" w:rsidRDefault="00CA1813">
      <w:pPr>
        <w:rPr>
          <w:rFonts w:cs="David"/>
          <w:sz w:val="24"/>
          <w:rtl/>
        </w:rPr>
      </w:pPr>
    </w:p>
    <w:p w:rsidR="00000000" w:rsidRDefault="00CA1813">
      <w:pPr>
        <w:rPr>
          <w:rFonts w:cs="David"/>
          <w:sz w:val="24"/>
          <w:rtl/>
        </w:rPr>
      </w:pPr>
      <w:r>
        <w:rPr>
          <w:rFonts w:cs="David"/>
          <w:sz w:val="24"/>
          <w:u w:val="single"/>
          <w:rtl/>
        </w:rPr>
        <w:t>היו"ר אברהם הירשזון:</w:t>
      </w:r>
    </w:p>
    <w:p w:rsidR="00000000" w:rsidRDefault="00CA1813">
      <w:pPr>
        <w:rPr>
          <w:rFonts w:cs="David"/>
          <w:sz w:val="24"/>
          <w:rtl/>
        </w:rPr>
      </w:pPr>
    </w:p>
    <w:p w:rsidR="00000000" w:rsidRDefault="00CA1813">
      <w:pPr>
        <w:rPr>
          <w:rFonts w:cs="David"/>
          <w:sz w:val="24"/>
          <w:rtl/>
        </w:rPr>
      </w:pPr>
      <w:r>
        <w:rPr>
          <w:rFonts w:cs="David"/>
          <w:sz w:val="24"/>
          <w:rtl/>
        </w:rPr>
        <w:tab/>
        <w:t xml:space="preserve"> 100 אחוז. </w:t>
      </w:r>
    </w:p>
    <w:p w:rsidR="00000000" w:rsidRDefault="00CA1813">
      <w:pPr>
        <w:rPr>
          <w:rFonts w:cs="David"/>
          <w:sz w:val="24"/>
          <w:rtl/>
        </w:rPr>
      </w:pPr>
    </w:p>
    <w:p w:rsidR="00000000" w:rsidRDefault="00CA1813">
      <w:pPr>
        <w:rPr>
          <w:rFonts w:cs="David"/>
          <w:sz w:val="24"/>
          <w:rtl/>
        </w:rPr>
      </w:pPr>
      <w:r>
        <w:rPr>
          <w:rFonts w:cs="David"/>
          <w:sz w:val="24"/>
          <w:u w:val="single"/>
          <w:rtl/>
        </w:rPr>
        <w:t>יצחק הרצוג:</w:t>
      </w:r>
    </w:p>
    <w:p w:rsidR="00000000" w:rsidRDefault="00CA1813">
      <w:pPr>
        <w:rPr>
          <w:rFonts w:cs="David"/>
          <w:sz w:val="24"/>
          <w:rtl/>
        </w:rPr>
      </w:pPr>
    </w:p>
    <w:p w:rsidR="00000000" w:rsidRDefault="00CA1813">
      <w:pPr>
        <w:rPr>
          <w:rFonts w:cs="David"/>
          <w:sz w:val="24"/>
          <w:rtl/>
        </w:rPr>
      </w:pPr>
      <w:r>
        <w:rPr>
          <w:rFonts w:cs="David"/>
          <w:sz w:val="24"/>
          <w:rtl/>
        </w:rPr>
        <w:tab/>
        <w:t xml:space="preserve"> הדבר השני שאני אומר: ישבתי עם כל לוחמי צד"ל. יש שתי בעיות שמרחפות: האחת, נושא מציאת תע</w:t>
      </w:r>
      <w:r>
        <w:rPr>
          <w:rFonts w:cs="David"/>
          <w:sz w:val="24"/>
          <w:rtl/>
        </w:rPr>
        <w:t xml:space="preserve">סוקה. זה לא יכול להיכנס לחוק, לצערי, אבל רשות החברות הממשלתיות ריעננה עכשיו את ההנחיות שלה, לקחת לוחמי צד"ל לעבודה, ואנחנו מנסים לדחוף את זה גם אתם. גם זה חשוב שייאמר. </w:t>
      </w:r>
    </w:p>
    <w:p w:rsidR="00000000" w:rsidRDefault="00CA1813">
      <w:pPr>
        <w:rPr>
          <w:rFonts w:cs="David"/>
          <w:sz w:val="24"/>
          <w:rtl/>
        </w:rPr>
      </w:pPr>
    </w:p>
    <w:p w:rsidR="00000000" w:rsidRDefault="00CA1813">
      <w:pPr>
        <w:rPr>
          <w:rFonts w:cs="David"/>
          <w:sz w:val="24"/>
          <w:rtl/>
        </w:rPr>
      </w:pPr>
      <w:r>
        <w:rPr>
          <w:rFonts w:cs="David"/>
          <w:sz w:val="24"/>
          <w:rtl/>
        </w:rPr>
        <w:tab/>
        <w:t>דבר נוסף – נושא השיכון.  מסתבר שאין דיור ציבורי מספיק באזור הזה, והייתי רוצה מאד שנמצ</w:t>
      </w:r>
      <w:r>
        <w:rPr>
          <w:rFonts w:cs="David"/>
          <w:sz w:val="24"/>
          <w:rtl/>
        </w:rPr>
        <w:t>א את הדרך לעודד, וחבר הכנסת רן כהן מבין בדיון ציבורי, שיימצא הפתרון כי אחת הבעיות העיקריות של לוחמי צד"ל זה לאתר דיור בהמשך הדרך. אם וכאשר ייפסק המימון לשכר הדירה, הם ימצאו את עצמם קירחים מכאן ומכאן. חשוב שזה ייאמר, שיהיה גם גיבוי מוסרי לעניין הזה, כי זה ל</w:t>
      </w:r>
      <w:r>
        <w:rPr>
          <w:rFonts w:cs="David"/>
          <w:sz w:val="24"/>
          <w:rtl/>
        </w:rPr>
        <w:t xml:space="preserve">א נכנס בחוק. </w:t>
      </w:r>
    </w:p>
    <w:p w:rsidR="00000000" w:rsidRDefault="00CA1813">
      <w:pPr>
        <w:rPr>
          <w:rFonts w:cs="David"/>
          <w:sz w:val="24"/>
          <w:rtl/>
        </w:rPr>
      </w:pPr>
    </w:p>
    <w:p w:rsidR="00000000" w:rsidRDefault="00CA1813">
      <w:pPr>
        <w:rPr>
          <w:rFonts w:cs="David"/>
          <w:sz w:val="24"/>
          <w:rtl/>
        </w:rPr>
      </w:pPr>
      <w:r>
        <w:rPr>
          <w:rFonts w:cs="David"/>
          <w:sz w:val="24"/>
          <w:u w:val="single"/>
          <w:rtl/>
        </w:rPr>
        <w:t>היו"ר אברהם הירשזון:</w:t>
      </w:r>
    </w:p>
    <w:p w:rsidR="00000000" w:rsidRDefault="00CA1813">
      <w:pPr>
        <w:rPr>
          <w:rFonts w:cs="David"/>
          <w:sz w:val="24"/>
          <w:rtl/>
        </w:rPr>
      </w:pPr>
    </w:p>
    <w:p w:rsidR="00000000" w:rsidRDefault="00CA1813">
      <w:pPr>
        <w:rPr>
          <w:rFonts w:cs="David"/>
          <w:sz w:val="24"/>
          <w:rtl/>
        </w:rPr>
      </w:pPr>
      <w:r>
        <w:rPr>
          <w:rFonts w:cs="David"/>
          <w:sz w:val="24"/>
          <w:rtl/>
        </w:rPr>
        <w:tab/>
        <w:t xml:space="preserve"> תודה רבה. אני כבר מציע – קודם כל שנצביע על הצעת החוק. לאחר מכן, כשיובאו התקנות, שמענו את רוח הדברים לגבי התקנות. דבר נוסף: אני בהחלט מברך על כל הנושא הזה, שעסקת בנושא צד"ל. אני יודע שגם חבר הכנסת איוב קרא עוסק בזה. אנ</w:t>
      </w:r>
      <w:r>
        <w:rPr>
          <w:rFonts w:cs="David"/>
          <w:sz w:val="24"/>
          <w:rtl/>
        </w:rPr>
        <w:t xml:space="preserve">י בהחלט חושב שצריך לאחד. אני כבר מציע ששניכם תהיו בצוות משנה של ועדת הכספים ותוכלו לקדם גם נושאים נוספים ולהביא אותם לסדר יום הוועדה. </w:t>
      </w:r>
    </w:p>
    <w:p w:rsidR="00000000" w:rsidRDefault="00CA1813">
      <w:pPr>
        <w:rPr>
          <w:rFonts w:cs="David"/>
          <w:sz w:val="24"/>
          <w:rtl/>
        </w:rPr>
      </w:pPr>
    </w:p>
    <w:p w:rsidR="00000000" w:rsidRDefault="00CA1813">
      <w:pPr>
        <w:rPr>
          <w:rFonts w:cs="David"/>
          <w:sz w:val="24"/>
          <w:rtl/>
        </w:rPr>
      </w:pPr>
      <w:r>
        <w:rPr>
          <w:rFonts w:cs="David"/>
          <w:sz w:val="24"/>
          <w:rtl/>
        </w:rPr>
        <w:tab/>
        <w:t xml:space="preserve">אני מעמיד את הצעת החוק על השינויים שבה להצבעה: מי בעד? 3 בעד. מי נגד? אין. ברוב קולות אישרנו את החוק. </w:t>
      </w:r>
    </w:p>
    <w:p w:rsidR="00000000" w:rsidRDefault="00CA1813">
      <w:pPr>
        <w:rPr>
          <w:rFonts w:cs="David"/>
          <w:sz w:val="24"/>
          <w:rtl/>
        </w:rPr>
      </w:pPr>
    </w:p>
    <w:p w:rsidR="00000000" w:rsidRDefault="00CA1813">
      <w:pPr>
        <w:rPr>
          <w:rFonts w:cs="David"/>
          <w:sz w:val="24"/>
          <w:rtl/>
        </w:rPr>
      </w:pPr>
    </w:p>
    <w:p w:rsidR="00000000" w:rsidRDefault="00CA1813">
      <w:pPr>
        <w:rPr>
          <w:rFonts w:cs="David"/>
          <w:sz w:val="24"/>
          <w:rtl/>
        </w:rPr>
      </w:pPr>
      <w:r>
        <w:rPr>
          <w:rFonts w:cs="David"/>
          <w:sz w:val="24"/>
          <w:u w:val="single"/>
          <w:rtl/>
        </w:rPr>
        <w:t>יצחק הרצוג:</w:t>
      </w:r>
    </w:p>
    <w:p w:rsidR="00000000" w:rsidRDefault="00CA1813">
      <w:pPr>
        <w:rPr>
          <w:rFonts w:cs="David"/>
          <w:sz w:val="24"/>
          <w:rtl/>
        </w:rPr>
      </w:pPr>
    </w:p>
    <w:p w:rsidR="00000000" w:rsidRDefault="00CA1813">
      <w:pPr>
        <w:rPr>
          <w:rFonts w:cs="David"/>
          <w:sz w:val="24"/>
          <w:rtl/>
        </w:rPr>
      </w:pPr>
      <w:r>
        <w:rPr>
          <w:rFonts w:cs="David"/>
          <w:sz w:val="24"/>
          <w:rtl/>
        </w:rPr>
        <w:tab/>
      </w:r>
      <w:r>
        <w:rPr>
          <w:rFonts w:cs="David"/>
          <w:sz w:val="24"/>
          <w:rtl/>
        </w:rPr>
        <w:t xml:space="preserve"> תודה לכולכם, תודה שהמתנתם, ותודה לעורך הדין גידי פרישטיק על המאמץ. </w:t>
      </w:r>
    </w:p>
    <w:p w:rsidR="00000000" w:rsidRDefault="00CA1813">
      <w:pPr>
        <w:rPr>
          <w:rFonts w:cs="David"/>
          <w:sz w:val="24"/>
          <w:rtl/>
        </w:rPr>
      </w:pPr>
    </w:p>
    <w:p w:rsidR="00000000" w:rsidRDefault="00CA1813">
      <w:pPr>
        <w:rPr>
          <w:rFonts w:cs="David"/>
          <w:sz w:val="24"/>
          <w:rtl/>
        </w:rPr>
      </w:pPr>
      <w:r>
        <w:rPr>
          <w:rFonts w:cs="David"/>
          <w:sz w:val="24"/>
          <w:u w:val="single"/>
          <w:rtl/>
        </w:rPr>
        <w:t>היו"ר אברהם הירשזון:</w:t>
      </w:r>
    </w:p>
    <w:p w:rsidR="00000000" w:rsidRDefault="00CA1813">
      <w:pPr>
        <w:rPr>
          <w:rFonts w:cs="David"/>
          <w:sz w:val="24"/>
          <w:rtl/>
        </w:rPr>
      </w:pPr>
    </w:p>
    <w:p w:rsidR="00000000" w:rsidRDefault="00CA1813">
      <w:pPr>
        <w:rPr>
          <w:rFonts w:cs="David"/>
          <w:sz w:val="24"/>
          <w:rtl/>
        </w:rPr>
      </w:pPr>
      <w:r>
        <w:rPr>
          <w:rFonts w:cs="David"/>
          <w:sz w:val="24"/>
          <w:rtl/>
        </w:rPr>
        <w:tab/>
        <w:t xml:space="preserve"> אני מודה לכם, הישיבה נעולה. </w:t>
      </w:r>
    </w:p>
    <w:p w:rsidR="00000000" w:rsidRDefault="00CA1813">
      <w:pPr>
        <w:rPr>
          <w:rFonts w:cs="David"/>
          <w:sz w:val="24"/>
          <w:rtl/>
        </w:rPr>
      </w:pPr>
    </w:p>
    <w:p w:rsidR="00000000" w:rsidRDefault="00CA1813">
      <w:pPr>
        <w:rPr>
          <w:rFonts w:cs="David"/>
          <w:sz w:val="24"/>
          <w:rtl/>
        </w:rPr>
      </w:pPr>
      <w:r>
        <w:rPr>
          <w:rFonts w:cs="David"/>
          <w:sz w:val="24"/>
          <w:rtl/>
        </w:rPr>
        <w:t>הישיבה ננעלה בשעה 12:10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1813">
      <w:r>
        <w:separator/>
      </w:r>
    </w:p>
  </w:endnote>
  <w:endnote w:type="continuationSeparator" w:id="0">
    <w:p w:rsidR="00000000" w:rsidRDefault="00CA1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1813">
      <w:r>
        <w:separator/>
      </w:r>
    </w:p>
  </w:footnote>
  <w:footnote w:type="continuationSeparator" w:id="0">
    <w:p w:rsidR="00000000" w:rsidRDefault="00CA18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181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A1813">
    <w:pPr>
      <w:pStyle w:val="a3"/>
      <w:ind w:right="360"/>
      <w:rPr>
        <w:rStyle w:val="a7"/>
        <w:rFonts w:cs="David"/>
        <w:sz w:val="24"/>
        <w:rtl/>
      </w:rPr>
    </w:pPr>
    <w:r>
      <w:rPr>
        <w:rStyle w:val="a7"/>
        <w:rFonts w:cs="David"/>
        <w:sz w:val="24"/>
        <w:rtl/>
      </w:rPr>
      <w:t>ועדת הכספים</w:t>
    </w:r>
  </w:p>
  <w:p w:rsidR="00000000" w:rsidRDefault="00CA1813">
    <w:pPr>
      <w:pStyle w:val="a3"/>
      <w:ind w:right="360"/>
      <w:rPr>
        <w:rStyle w:val="a7"/>
        <w:rFonts w:cs="David"/>
        <w:sz w:val="24"/>
        <w:rtl/>
      </w:rPr>
    </w:pPr>
    <w:r>
      <w:rPr>
        <w:rStyle w:val="a7"/>
        <w:rFonts w:cs="David"/>
        <w:sz w:val="24"/>
        <w:rtl/>
      </w:rPr>
      <w:t>29.11.04</w:t>
    </w:r>
  </w:p>
  <w:p w:rsidR="00000000" w:rsidRDefault="00CA1813">
    <w:pPr>
      <w:pStyle w:val="a3"/>
      <w:ind w:right="360"/>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266DEA"/>
    <w:multiLevelType w:val="hybridMultilevel"/>
    <w:tmpl w:val="BA56FB6E"/>
    <w:lvl w:ilvl="0" w:tplc="AD620636">
      <w:start w:val="1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37D077D3"/>
    <w:multiLevelType w:val="hybridMultilevel"/>
    <w:tmpl w:val="17162C72"/>
    <w:lvl w:ilvl="0" w:tplc="ED5C98A2">
      <w:start w:val="15"/>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704254E2"/>
    <w:multiLevelType w:val="hybridMultilevel"/>
    <w:tmpl w:val="F9CE2088"/>
    <w:lvl w:ilvl="0" w:tplc="0BEE2DEA">
      <w:start w:val="29"/>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1813"/>
    <w:rsid w:val="00CA1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7277D4-92D1-48E4-9737-E14DE6446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4D3145-6594-4C97-AD5E-01B882E4C3EE}"/>
</file>

<file path=customXml/itemProps2.xml><?xml version="1.0" encoding="utf-8"?>
<ds:datastoreItem xmlns:ds="http://schemas.openxmlformats.org/officeDocument/2006/customXml" ds:itemID="{E1C12E29-3B03-49B5-A09F-60A186804BC0}"/>
</file>

<file path=customXml/itemProps3.xml><?xml version="1.0" encoding="utf-8"?>
<ds:datastoreItem xmlns:ds="http://schemas.openxmlformats.org/officeDocument/2006/customXml" ds:itemID="{1F124D41-8413-4C07-AD58-8E125E6DFD74}"/>
</file>

<file path=docProps/app.xml><?xml version="1.0" encoding="utf-8"?>
<Properties xmlns="http://schemas.openxmlformats.org/officeDocument/2006/extended-properties" xmlns:vt="http://schemas.openxmlformats.org/officeDocument/2006/docPropsVTypes">
  <Template>Normal.dotm</Template>
  <TotalTime>0</TotalTime>
  <Pages>6</Pages>
  <Words>1582</Words>
  <Characters>7915</Characters>
  <Application>Microsoft Office Word</Application>
  <DocSecurity>0</DocSecurity>
  <Lines>65</Lines>
  <Paragraphs>18</Paragraphs>
  <ScaleCrop>false</ScaleCrop>
  <Company>כנסת</Company>
  <LinksUpToDate>false</LinksUpToDate>
  <CharactersWithSpaces>9479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אנשי צבא דרום לבנון ומשפחותיהם</dc:title>
  <dc:subject/>
  <dc:creator>תמר שפנייר</dc:creator>
  <cp:keywords/>
  <dc:description/>
  <cp:lastModifiedBy>אינדה נובומינסקי</cp:lastModifiedBy>
  <cp:revision>2</cp:revision>
  <cp:lastPrinted>1999-07-13T09:50:00Z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2004-11-27T21:00:00Z</vt:filetime>
  </property>
  <property fmtid="{D5CDD505-2E9C-101B-9397-08002B2CF9AE}" pid="7" name="סימוכין">
    <vt:i4>3984504</vt:i4>
  </property>
  <property fmtid="{D5CDD505-2E9C-101B-9397-08002B2CF9AE}" pid="8" name="שעת ישיבה">
    <vt:lpwstr>11:45</vt:lpwstr>
  </property>
  <property fmtid="{D5CDD505-2E9C-101B-9397-08002B2CF9AE}" pid="9" name="תאריך המסמך">
    <vt:filetime>2004-12-11T21:00:00Z</vt:filetime>
  </property>
  <property fmtid="{D5CDD505-2E9C-101B-9397-08002B2CF9AE}" pid="10" name="Int_ModifyDate">
    <vt:lpwstr>13/12/2004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80558</vt:r8>
  </property>
  <property fmtid="{D5CDD505-2E9C-101B-9397-08002B2CF9AE}" pid="14" name="SanhedrinDocumentType">
    <vt:r8>167</vt:r8>
  </property>
</Properties>
</file>