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F391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F3915">
      <w:pPr>
        <w:rPr>
          <w:rFonts w:cs="David"/>
          <w:b/>
          <w:bCs/>
          <w:sz w:val="24"/>
          <w:rtl/>
        </w:rPr>
      </w:pPr>
      <w:r>
        <w:rPr>
          <w:rFonts w:cs="David"/>
          <w:b/>
          <w:bCs/>
          <w:sz w:val="24"/>
          <w:rtl/>
        </w:rPr>
        <w:t>מושב שלישי</w:t>
      </w:r>
    </w:p>
    <w:p w:rsidR="00000000" w:rsidRDefault="00AF3915">
      <w:pPr>
        <w:rPr>
          <w:rFonts w:cs="David"/>
          <w:b/>
          <w:bCs/>
          <w:sz w:val="24"/>
          <w:rtl/>
        </w:rPr>
      </w:pPr>
    </w:p>
    <w:p w:rsidR="00000000" w:rsidRDefault="00AF3915">
      <w:pPr>
        <w:rPr>
          <w:rFonts w:cs="David"/>
          <w:b/>
          <w:bCs/>
          <w:sz w:val="24"/>
          <w:rtl/>
        </w:rPr>
      </w:pPr>
    </w:p>
    <w:p w:rsidR="00000000" w:rsidRDefault="00AF3915">
      <w:pPr>
        <w:rPr>
          <w:rFonts w:cs="David"/>
          <w:b/>
          <w:bCs/>
          <w:sz w:val="24"/>
          <w:rtl/>
        </w:rPr>
      </w:pPr>
    </w:p>
    <w:p w:rsidR="00000000" w:rsidRDefault="00AF3915">
      <w:pPr>
        <w:rPr>
          <w:rFonts w:cs="David"/>
          <w:b/>
          <w:bCs/>
          <w:sz w:val="24"/>
          <w:rtl/>
        </w:rPr>
      </w:pPr>
    </w:p>
    <w:p w:rsidR="00000000" w:rsidRDefault="00AF3915">
      <w:pPr>
        <w:pStyle w:val="1"/>
        <w:rPr>
          <w:rFonts w:cs="David"/>
          <w:sz w:val="24"/>
          <w:rtl/>
        </w:rPr>
      </w:pPr>
      <w:r>
        <w:rPr>
          <w:rFonts w:cs="David"/>
          <w:sz w:val="24"/>
          <w:rtl/>
        </w:rPr>
        <w:t>פרוטוקול מס' 218</w:t>
      </w:r>
    </w:p>
    <w:p w:rsidR="00000000" w:rsidRDefault="00AF3915">
      <w:pPr>
        <w:pStyle w:val="7"/>
        <w:rPr>
          <w:rFonts w:cs="David"/>
          <w:sz w:val="24"/>
          <w:rtl/>
        </w:rPr>
      </w:pPr>
      <w:r>
        <w:rPr>
          <w:rFonts w:cs="David"/>
          <w:sz w:val="24"/>
          <w:rtl/>
        </w:rPr>
        <w:t>מישיבת ועדת הכספים</w:t>
      </w:r>
    </w:p>
    <w:p w:rsidR="00000000" w:rsidRDefault="00AF3915">
      <w:pPr>
        <w:pStyle w:val="8"/>
        <w:rPr>
          <w:rFonts w:cs="David"/>
          <w:sz w:val="24"/>
          <w:rtl/>
        </w:rPr>
      </w:pPr>
      <w:r>
        <w:rPr>
          <w:rFonts w:cs="David"/>
          <w:sz w:val="24"/>
          <w:rtl/>
        </w:rPr>
        <w:t xml:space="preserve">מיום שלישי, כ"ד בכיסלו התשס"ה (7 בדצמבר 2004), שעה </w:t>
      </w:r>
      <w:r>
        <w:rPr>
          <w:rFonts w:cs="David"/>
          <w:sz w:val="24"/>
          <w:rtl/>
        </w:rPr>
        <w:t>11:30</w:t>
      </w:r>
    </w:p>
    <w:p w:rsidR="00000000" w:rsidRDefault="00AF3915">
      <w:pPr>
        <w:rPr>
          <w:rFonts w:cs="David"/>
          <w:b/>
          <w:bCs/>
          <w:sz w:val="24"/>
          <w:rtl/>
        </w:rPr>
      </w:pPr>
    </w:p>
    <w:p w:rsidR="00000000" w:rsidRDefault="00AF3915">
      <w:pPr>
        <w:tabs>
          <w:tab w:val="left" w:pos="1221"/>
        </w:tabs>
        <w:rPr>
          <w:rFonts w:cs="David"/>
          <w:b/>
          <w:bCs/>
          <w:sz w:val="24"/>
          <w:u w:val="single"/>
          <w:rtl/>
        </w:rPr>
      </w:pPr>
    </w:p>
    <w:p w:rsidR="00000000" w:rsidRDefault="00AF3915">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u w:val="single"/>
          <w:rtl/>
        </w:rPr>
        <w:t>תקנות כלי הירייה (אגרות רשיון), התשס"ה-2004</w:t>
      </w:r>
      <w:r>
        <w:rPr>
          <w:rFonts w:cs="David"/>
          <w:sz w:val="24"/>
          <w:rtl/>
        </w:rPr>
        <w:t xml:space="preserve"> </w:t>
      </w:r>
    </w:p>
    <w:p w:rsidR="00000000" w:rsidRDefault="00AF3915">
      <w:pPr>
        <w:rPr>
          <w:rFonts w:cs="David"/>
          <w:b/>
          <w:bCs/>
          <w:sz w:val="24"/>
          <w:rtl/>
        </w:rPr>
      </w:pPr>
    </w:p>
    <w:p w:rsidR="00000000" w:rsidRDefault="00AF3915">
      <w:pPr>
        <w:rPr>
          <w:rFonts w:cs="David"/>
          <w:sz w:val="24"/>
          <w:rtl/>
        </w:rPr>
      </w:pPr>
    </w:p>
    <w:p w:rsidR="00000000" w:rsidRDefault="00AF3915">
      <w:pPr>
        <w:rPr>
          <w:rFonts w:cs="David"/>
          <w:sz w:val="24"/>
          <w:rtl/>
        </w:rPr>
      </w:pPr>
    </w:p>
    <w:p w:rsidR="00000000" w:rsidRDefault="00AF3915">
      <w:pPr>
        <w:rPr>
          <w:rFonts w:cs="David"/>
          <w:b/>
          <w:bCs/>
          <w:sz w:val="24"/>
          <w:u w:val="single"/>
          <w:rtl/>
        </w:rPr>
      </w:pPr>
      <w:r>
        <w:rPr>
          <w:rFonts w:cs="David"/>
          <w:b/>
          <w:bCs/>
          <w:sz w:val="24"/>
          <w:u w:val="single"/>
          <w:rtl/>
        </w:rPr>
        <w:t>נכחו</w:t>
      </w:r>
      <w:r>
        <w:rPr>
          <w:rFonts w:cs="David"/>
          <w:sz w:val="24"/>
          <w:rtl/>
        </w:rPr>
        <w:t>:</w:t>
      </w:r>
    </w:p>
    <w:p w:rsidR="00000000" w:rsidRDefault="00AF3915">
      <w:pPr>
        <w:rPr>
          <w:rFonts w:cs="David"/>
          <w:sz w:val="24"/>
          <w:rtl/>
        </w:rPr>
      </w:pPr>
    </w:p>
    <w:p w:rsidR="00000000" w:rsidRDefault="00AF3915">
      <w:pPr>
        <w:tabs>
          <w:tab w:val="left" w:pos="1788"/>
        </w:tabs>
        <w:rPr>
          <w:rFonts w:cs="David"/>
          <w:sz w:val="24"/>
          <w:rtl/>
        </w:rPr>
      </w:pPr>
      <w:r>
        <w:rPr>
          <w:rFonts w:cs="David"/>
          <w:b/>
          <w:bCs/>
          <w:sz w:val="24"/>
          <w:u w:val="single"/>
          <w:rtl/>
        </w:rPr>
        <w:t>חברי הוועדה</w:t>
      </w:r>
      <w:r>
        <w:rPr>
          <w:rFonts w:cs="David"/>
          <w:sz w:val="24"/>
          <w:rtl/>
        </w:rPr>
        <w:t>:</w:t>
      </w:r>
    </w:p>
    <w:p w:rsidR="00000000" w:rsidRDefault="00AF3915">
      <w:pPr>
        <w:rPr>
          <w:rFonts w:cs="David"/>
          <w:sz w:val="24"/>
          <w:rtl/>
        </w:rPr>
      </w:pPr>
    </w:p>
    <w:p w:rsidR="00000000" w:rsidRDefault="00AF3915">
      <w:pPr>
        <w:rPr>
          <w:rFonts w:cs="David"/>
          <w:sz w:val="24"/>
          <w:rtl/>
        </w:rPr>
      </w:pPr>
      <w:r>
        <w:rPr>
          <w:rFonts w:cs="David"/>
          <w:sz w:val="24"/>
          <w:rtl/>
        </w:rPr>
        <w:t>אהוד רצאבי – ממלא מקום היו"ר</w:t>
      </w:r>
    </w:p>
    <w:p w:rsidR="00000000" w:rsidRDefault="00AF3915">
      <w:pPr>
        <w:rPr>
          <w:rFonts w:cs="David"/>
          <w:sz w:val="24"/>
          <w:rtl/>
        </w:rPr>
      </w:pPr>
      <w:r>
        <w:rPr>
          <w:rFonts w:cs="David"/>
          <w:sz w:val="24"/>
          <w:rtl/>
        </w:rPr>
        <w:t>נסים דהן</w:t>
      </w:r>
    </w:p>
    <w:p w:rsidR="00000000" w:rsidRDefault="00AF3915">
      <w:pPr>
        <w:rPr>
          <w:rFonts w:cs="David"/>
          <w:sz w:val="24"/>
          <w:rtl/>
        </w:rPr>
      </w:pPr>
      <w:r>
        <w:rPr>
          <w:rFonts w:cs="David"/>
          <w:sz w:val="24"/>
          <w:rtl/>
        </w:rPr>
        <w:t>אורית נוקד</w:t>
      </w:r>
    </w:p>
    <w:p w:rsidR="00000000" w:rsidRDefault="00AF3915">
      <w:pPr>
        <w:rPr>
          <w:rFonts w:cs="David"/>
          <w:sz w:val="24"/>
          <w:rtl/>
        </w:rPr>
      </w:pPr>
    </w:p>
    <w:p w:rsidR="00000000" w:rsidRDefault="00AF391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F3915">
      <w:pPr>
        <w:rPr>
          <w:rFonts w:cs="David"/>
          <w:sz w:val="24"/>
          <w:rtl/>
        </w:rPr>
      </w:pPr>
    </w:p>
    <w:p w:rsidR="00000000" w:rsidRDefault="00AF3915">
      <w:pPr>
        <w:rPr>
          <w:rFonts w:cs="David"/>
          <w:sz w:val="24"/>
          <w:rtl/>
        </w:rPr>
      </w:pPr>
      <w:r>
        <w:rPr>
          <w:rFonts w:cs="David"/>
          <w:sz w:val="24"/>
          <w:rtl/>
        </w:rPr>
        <w:t>עו"ד עדי ביתן</w:t>
      </w:r>
      <w:r>
        <w:rPr>
          <w:rFonts w:cs="David"/>
          <w:sz w:val="24"/>
          <w:rtl/>
        </w:rPr>
        <w:tab/>
      </w:r>
      <w:r>
        <w:rPr>
          <w:rFonts w:cs="David"/>
          <w:sz w:val="24"/>
          <w:rtl/>
        </w:rPr>
        <w:tab/>
      </w:r>
      <w:r>
        <w:rPr>
          <w:rFonts w:cs="David"/>
          <w:sz w:val="24"/>
          <w:rtl/>
        </w:rPr>
        <w:tab/>
        <w:t>לשכה משפטית, משרד הפנים</w:t>
      </w:r>
    </w:p>
    <w:p w:rsidR="00000000" w:rsidRDefault="00AF3915">
      <w:pPr>
        <w:rPr>
          <w:rFonts w:cs="David"/>
          <w:sz w:val="24"/>
          <w:rtl/>
        </w:rPr>
      </w:pPr>
      <w:r>
        <w:rPr>
          <w:rFonts w:cs="David"/>
          <w:sz w:val="24"/>
          <w:rtl/>
        </w:rPr>
        <w:t>עמוס בן-שאול</w:t>
      </w:r>
      <w:r>
        <w:rPr>
          <w:rFonts w:cs="David"/>
          <w:sz w:val="24"/>
          <w:rtl/>
        </w:rPr>
        <w:tab/>
      </w:r>
      <w:r>
        <w:rPr>
          <w:rFonts w:cs="David"/>
          <w:sz w:val="24"/>
          <w:rtl/>
        </w:rPr>
        <w:tab/>
      </w:r>
      <w:r>
        <w:rPr>
          <w:rFonts w:cs="David"/>
          <w:sz w:val="24"/>
          <w:rtl/>
        </w:rPr>
        <w:tab/>
      </w:r>
      <w:r>
        <w:rPr>
          <w:rFonts w:cs="David"/>
          <w:sz w:val="24"/>
          <w:rtl/>
        </w:rPr>
        <w:tab/>
        <w:t>ראש אגף לרישוי ופיקוח, משרד הפנים</w:t>
      </w:r>
    </w:p>
    <w:p w:rsidR="00000000" w:rsidRDefault="00AF3915">
      <w:pPr>
        <w:rPr>
          <w:rFonts w:cs="David"/>
          <w:sz w:val="24"/>
          <w:rtl/>
        </w:rPr>
      </w:pPr>
      <w:r>
        <w:rPr>
          <w:rFonts w:cs="David"/>
          <w:sz w:val="24"/>
          <w:rtl/>
        </w:rPr>
        <w:t xml:space="preserve">עמוס בן שאול </w:t>
      </w:r>
      <w:r>
        <w:rPr>
          <w:rFonts w:cs="David"/>
          <w:sz w:val="24"/>
          <w:rtl/>
        </w:rPr>
        <w:tab/>
      </w:r>
      <w:r>
        <w:rPr>
          <w:rFonts w:cs="David"/>
          <w:sz w:val="24"/>
          <w:rtl/>
        </w:rPr>
        <w:tab/>
      </w:r>
      <w:r>
        <w:rPr>
          <w:rFonts w:cs="David"/>
          <w:sz w:val="24"/>
          <w:rtl/>
        </w:rPr>
        <w:tab/>
        <w:t>חשב</w:t>
      </w:r>
      <w:r>
        <w:rPr>
          <w:rFonts w:cs="David"/>
          <w:sz w:val="24"/>
          <w:rtl/>
        </w:rPr>
        <w:t xml:space="preserve"> משרד הפנים</w:t>
      </w:r>
    </w:p>
    <w:p w:rsidR="00000000" w:rsidRDefault="00AF3915">
      <w:pPr>
        <w:rPr>
          <w:rFonts w:cs="David"/>
          <w:sz w:val="24"/>
          <w:rtl/>
        </w:rPr>
      </w:pPr>
      <w:r>
        <w:rPr>
          <w:rFonts w:cs="David"/>
          <w:sz w:val="24"/>
          <w:rtl/>
        </w:rPr>
        <w:t>יאיר דוידוביץ</w:t>
      </w:r>
      <w:r>
        <w:rPr>
          <w:rFonts w:cs="David"/>
          <w:sz w:val="24"/>
          <w:rtl/>
        </w:rPr>
        <w:tab/>
      </w:r>
      <w:r>
        <w:rPr>
          <w:rFonts w:cs="David"/>
          <w:sz w:val="24"/>
          <w:rtl/>
        </w:rPr>
        <w:tab/>
      </w:r>
      <w:r>
        <w:rPr>
          <w:rFonts w:cs="David"/>
          <w:sz w:val="24"/>
          <w:rtl/>
        </w:rPr>
        <w:tab/>
        <w:t>מנכ"ל התאחדות הקליעה בישראל</w:t>
      </w:r>
    </w:p>
    <w:p w:rsidR="00000000" w:rsidRDefault="00AF3915">
      <w:pPr>
        <w:rPr>
          <w:rFonts w:cs="David"/>
          <w:sz w:val="24"/>
          <w:rtl/>
        </w:rPr>
      </w:pPr>
      <w:r>
        <w:rPr>
          <w:rFonts w:cs="David"/>
          <w:sz w:val="24"/>
          <w:rtl/>
        </w:rPr>
        <w:t>צבי שוורץ</w:t>
      </w:r>
      <w:r>
        <w:rPr>
          <w:rFonts w:cs="David"/>
          <w:sz w:val="24"/>
          <w:rtl/>
        </w:rPr>
        <w:tab/>
      </w:r>
      <w:r>
        <w:rPr>
          <w:rFonts w:cs="David"/>
          <w:sz w:val="24"/>
          <w:rtl/>
        </w:rPr>
        <w:tab/>
      </w:r>
      <w:r>
        <w:rPr>
          <w:rFonts w:cs="David"/>
          <w:sz w:val="24"/>
          <w:rtl/>
        </w:rPr>
        <w:tab/>
      </w:r>
      <w:r>
        <w:rPr>
          <w:rFonts w:cs="David"/>
          <w:sz w:val="24"/>
          <w:rtl/>
        </w:rPr>
        <w:tab/>
        <w:t>יו"ר התאחדות הקליעה בישראל</w:t>
      </w:r>
    </w:p>
    <w:p w:rsidR="00000000" w:rsidRDefault="00AF3915">
      <w:pPr>
        <w:rPr>
          <w:rFonts w:cs="David"/>
          <w:sz w:val="24"/>
          <w:rtl/>
        </w:rPr>
      </w:pPr>
      <w:r>
        <w:rPr>
          <w:rFonts w:cs="David"/>
          <w:sz w:val="24"/>
          <w:rtl/>
        </w:rPr>
        <w:t>אפרים יבין</w:t>
      </w:r>
      <w:r>
        <w:rPr>
          <w:rFonts w:cs="David"/>
          <w:sz w:val="24"/>
          <w:rtl/>
        </w:rPr>
        <w:tab/>
      </w:r>
      <w:r>
        <w:rPr>
          <w:rFonts w:cs="David"/>
          <w:sz w:val="24"/>
          <w:rtl/>
        </w:rPr>
        <w:tab/>
      </w:r>
      <w:r>
        <w:rPr>
          <w:rFonts w:cs="David"/>
          <w:sz w:val="24"/>
          <w:rtl/>
        </w:rPr>
        <w:tab/>
      </w:r>
      <w:r>
        <w:rPr>
          <w:rFonts w:cs="David"/>
          <w:sz w:val="24"/>
          <w:rtl/>
        </w:rPr>
        <w:tab/>
        <w:t>איגוד לשכות המסחר</w:t>
      </w:r>
    </w:p>
    <w:p w:rsidR="00000000" w:rsidRDefault="00AF3915">
      <w:pPr>
        <w:rPr>
          <w:rFonts w:cs="David"/>
          <w:sz w:val="24"/>
          <w:rtl/>
        </w:rPr>
      </w:pPr>
      <w:r>
        <w:rPr>
          <w:rFonts w:cs="David"/>
          <w:sz w:val="24"/>
          <w:rtl/>
        </w:rPr>
        <w:t>שאול דרבי</w:t>
      </w:r>
      <w:r>
        <w:rPr>
          <w:rFonts w:cs="David"/>
          <w:sz w:val="24"/>
          <w:rtl/>
        </w:rPr>
        <w:tab/>
      </w:r>
      <w:r>
        <w:rPr>
          <w:rFonts w:cs="David"/>
          <w:sz w:val="24"/>
          <w:rtl/>
        </w:rPr>
        <w:tab/>
      </w:r>
      <w:r>
        <w:rPr>
          <w:rFonts w:cs="David"/>
          <w:sz w:val="24"/>
          <w:rtl/>
        </w:rPr>
        <w:tab/>
      </w:r>
      <w:r>
        <w:rPr>
          <w:rFonts w:cs="David"/>
          <w:sz w:val="24"/>
          <w:rtl/>
        </w:rPr>
        <w:tab/>
        <w:t>איגוד לשכות המסחר</w:t>
      </w:r>
    </w:p>
    <w:p w:rsidR="00000000" w:rsidRDefault="00AF3915">
      <w:pPr>
        <w:rPr>
          <w:rFonts w:cs="David"/>
          <w:sz w:val="24"/>
          <w:rtl/>
        </w:rPr>
      </w:pPr>
      <w:r>
        <w:rPr>
          <w:rFonts w:cs="David"/>
          <w:sz w:val="24"/>
          <w:rtl/>
        </w:rPr>
        <w:t>עו"ד גיל נדל</w:t>
      </w:r>
      <w:r>
        <w:rPr>
          <w:rFonts w:cs="David"/>
          <w:sz w:val="24"/>
          <w:rtl/>
        </w:rPr>
        <w:tab/>
      </w:r>
      <w:r>
        <w:rPr>
          <w:rFonts w:cs="David"/>
          <w:sz w:val="24"/>
          <w:rtl/>
        </w:rPr>
        <w:tab/>
      </w:r>
      <w:r>
        <w:rPr>
          <w:rFonts w:cs="David"/>
          <w:sz w:val="24"/>
          <w:rtl/>
        </w:rPr>
        <w:tab/>
      </w:r>
      <w:r>
        <w:rPr>
          <w:rFonts w:cs="David"/>
          <w:sz w:val="24"/>
          <w:rtl/>
        </w:rPr>
        <w:tab/>
        <w:t>איגוד לשכות המסחר</w:t>
      </w:r>
    </w:p>
    <w:p w:rsidR="00000000" w:rsidRDefault="00AF3915">
      <w:pPr>
        <w:ind w:left="2835" w:hanging="2835"/>
        <w:rPr>
          <w:rFonts w:cs="David"/>
          <w:sz w:val="24"/>
          <w:rtl/>
        </w:rPr>
      </w:pPr>
      <w:r>
        <w:rPr>
          <w:rFonts w:cs="David"/>
          <w:sz w:val="24"/>
          <w:rtl/>
        </w:rPr>
        <w:t>אברהם צדקה</w:t>
      </w:r>
      <w:r>
        <w:rPr>
          <w:rFonts w:cs="David"/>
          <w:sz w:val="24"/>
          <w:rtl/>
        </w:rPr>
        <w:tab/>
      </w:r>
      <w:r>
        <w:rPr>
          <w:rFonts w:cs="David"/>
          <w:sz w:val="24"/>
          <w:rtl/>
        </w:rPr>
        <w:tab/>
        <w:t>מנהל אגף בטיחות ושעת חירום, משרד החינוך, התרבות והס</w:t>
      </w:r>
      <w:r>
        <w:rPr>
          <w:rFonts w:cs="David"/>
          <w:sz w:val="24"/>
          <w:rtl/>
        </w:rPr>
        <w:t>פורט</w:t>
      </w:r>
    </w:p>
    <w:p w:rsidR="00000000" w:rsidRDefault="00AF3915">
      <w:pPr>
        <w:ind w:left="2835" w:hanging="2835"/>
        <w:rPr>
          <w:rFonts w:cs="David"/>
          <w:sz w:val="24"/>
          <w:rtl/>
        </w:rPr>
      </w:pPr>
      <w:r>
        <w:rPr>
          <w:rFonts w:cs="David"/>
          <w:sz w:val="24"/>
          <w:rtl/>
        </w:rPr>
        <w:tab/>
      </w:r>
    </w:p>
    <w:p w:rsidR="00000000" w:rsidRDefault="00AF3915">
      <w:pPr>
        <w:rPr>
          <w:rFonts w:cs="David"/>
          <w:sz w:val="24"/>
          <w:rtl/>
        </w:rPr>
      </w:pPr>
    </w:p>
    <w:p w:rsidR="00000000" w:rsidRDefault="00AF3915">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b/>
          <w:bCs/>
          <w:sz w:val="24"/>
          <w:rtl/>
        </w:rPr>
        <w:tab/>
      </w:r>
      <w:r>
        <w:rPr>
          <w:rFonts w:cs="David"/>
          <w:b/>
          <w:bCs/>
          <w:sz w:val="24"/>
          <w:rtl/>
        </w:rPr>
        <w:tab/>
        <w:t>שגית אפיק</w:t>
      </w:r>
    </w:p>
    <w:p w:rsidR="00000000" w:rsidRDefault="00AF3915">
      <w:pPr>
        <w:rPr>
          <w:rFonts w:cs="David"/>
          <w:sz w:val="24"/>
          <w:rtl/>
        </w:rPr>
      </w:pPr>
    </w:p>
    <w:p w:rsidR="00000000" w:rsidRDefault="00AF3915">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r>
      <w:r>
        <w:rPr>
          <w:rFonts w:cs="David"/>
          <w:sz w:val="24"/>
          <w:rtl/>
        </w:rPr>
        <w:tab/>
        <w:t>טמיר כהן</w:t>
      </w:r>
    </w:p>
    <w:p w:rsidR="00000000" w:rsidRDefault="00AF3915">
      <w:pPr>
        <w:rPr>
          <w:rFonts w:cs="David"/>
          <w:sz w:val="24"/>
          <w:rtl/>
        </w:rPr>
      </w:pPr>
    </w:p>
    <w:p w:rsidR="00000000" w:rsidRDefault="00AF391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יפה קרינצה</w:t>
      </w:r>
    </w:p>
    <w:p w:rsidR="00000000" w:rsidRDefault="00AF3915">
      <w:pPr>
        <w:rPr>
          <w:rFonts w:cs="David"/>
          <w:b/>
          <w:bCs/>
          <w:sz w:val="24"/>
          <w:rtl/>
        </w:rPr>
      </w:pPr>
    </w:p>
    <w:p w:rsidR="00000000" w:rsidRDefault="00AF3915">
      <w:pPr>
        <w:rPr>
          <w:rFonts w:cs="David"/>
          <w:sz w:val="24"/>
          <w:rtl/>
        </w:rPr>
      </w:pPr>
      <w:r>
        <w:rPr>
          <w:rFonts w:cs="David"/>
          <w:sz w:val="24"/>
          <w:rtl/>
        </w:rPr>
        <w:br w:type="page"/>
      </w:r>
    </w:p>
    <w:p w:rsidR="00000000" w:rsidRDefault="00AF3915">
      <w:pPr>
        <w:pStyle w:val="9"/>
        <w:rPr>
          <w:rFonts w:cs="David"/>
          <w:sz w:val="24"/>
          <w:rtl/>
        </w:rPr>
      </w:pPr>
      <w:r>
        <w:rPr>
          <w:rFonts w:cs="David"/>
          <w:sz w:val="24"/>
          <w:rtl/>
        </w:rPr>
        <w:t>תקנות כלי הירייה (אגרות רשיון), התשס"ה-2004</w:t>
      </w:r>
    </w:p>
    <w:p w:rsidR="00000000" w:rsidRDefault="00AF3915">
      <w:pPr>
        <w:jc w:val="center"/>
        <w:rPr>
          <w:rFonts w:cs="David"/>
          <w:sz w:val="24"/>
          <w:rtl/>
        </w:rPr>
      </w:pPr>
    </w:p>
    <w:p w:rsidR="00000000" w:rsidRDefault="00AF3915">
      <w:pPr>
        <w:rPr>
          <w:rFonts w:cs="David"/>
          <w:sz w:val="24"/>
          <w:rtl/>
        </w:rPr>
      </w:pPr>
    </w:p>
    <w:p w:rsidR="00000000" w:rsidRDefault="00AF3915">
      <w:pPr>
        <w:rPr>
          <w:rFonts w:cs="David"/>
          <w:sz w:val="24"/>
          <w:u w:val="single"/>
          <w:rtl/>
        </w:rPr>
      </w:pPr>
      <w:r>
        <w:rPr>
          <w:rFonts w:cs="David"/>
          <w:sz w:val="24"/>
          <w:u w:val="single"/>
          <w:rtl/>
        </w:rPr>
        <w:t>היו"ר אהוד רצאבי:</w:t>
      </w:r>
    </w:p>
    <w:p w:rsidR="00000000" w:rsidRDefault="00AF3915">
      <w:pPr>
        <w:rPr>
          <w:rFonts w:cs="David"/>
          <w:sz w:val="24"/>
          <w:rtl/>
        </w:rPr>
      </w:pPr>
    </w:p>
    <w:p w:rsidR="00000000" w:rsidRDefault="00AF3915">
      <w:pPr>
        <w:pStyle w:val="a8"/>
        <w:rPr>
          <w:rFonts w:cs="David"/>
          <w:sz w:val="24"/>
          <w:rtl/>
        </w:rPr>
      </w:pPr>
      <w:r>
        <w:rPr>
          <w:rFonts w:cs="David"/>
          <w:sz w:val="24"/>
          <w:rtl/>
        </w:rPr>
        <w:tab/>
        <w:t>בוקר טוב לכולם, אני פותח את הישיבה בנושא תקנות כלי הירייה (אגרות רשיון). אלה תקנות של משרד הפנים, ונציגי מש</w:t>
      </w:r>
      <w:r>
        <w:rPr>
          <w:rFonts w:cs="David"/>
          <w:sz w:val="24"/>
          <w:rtl/>
        </w:rPr>
        <w:t>רד הפנים יסבירו אותן. יש לנו בדיוק 20 דקות לדון בנושא, אז בואו ננסה לצמצם את הדוברים ולגשת לעניינים.</w:t>
      </w:r>
    </w:p>
    <w:p w:rsidR="00000000" w:rsidRDefault="00AF3915">
      <w:pPr>
        <w:rPr>
          <w:rFonts w:cs="David"/>
          <w:sz w:val="24"/>
          <w:rtl/>
        </w:rPr>
      </w:pPr>
    </w:p>
    <w:p w:rsidR="00000000" w:rsidRDefault="00AF3915">
      <w:pPr>
        <w:rPr>
          <w:rFonts w:cs="David"/>
          <w:sz w:val="24"/>
          <w:rtl/>
        </w:rPr>
      </w:pPr>
      <w:r>
        <w:rPr>
          <w:rFonts w:cs="David"/>
          <w:sz w:val="24"/>
          <w:u w:val="single"/>
          <w:rtl/>
        </w:rPr>
        <w:t>עדי ביתן:</w:t>
      </w:r>
    </w:p>
    <w:p w:rsidR="00000000" w:rsidRDefault="00AF3915">
      <w:pPr>
        <w:rPr>
          <w:rFonts w:cs="David"/>
          <w:sz w:val="24"/>
          <w:rtl/>
        </w:rPr>
      </w:pPr>
    </w:p>
    <w:p w:rsidR="00000000" w:rsidRDefault="00AF3915">
      <w:pPr>
        <w:rPr>
          <w:rFonts w:cs="David"/>
          <w:sz w:val="24"/>
          <w:rtl/>
        </w:rPr>
      </w:pPr>
      <w:r>
        <w:rPr>
          <w:rFonts w:cs="David"/>
          <w:sz w:val="24"/>
          <w:rtl/>
        </w:rPr>
        <w:tab/>
        <w:t xml:space="preserve">תקנות האגרות הן ישנות, הן נקבעו ב-1962. </w:t>
      </w:r>
    </w:p>
    <w:p w:rsidR="00000000" w:rsidRDefault="00AF3915">
      <w:pPr>
        <w:rPr>
          <w:rFonts w:cs="David"/>
          <w:sz w:val="24"/>
          <w:rtl/>
        </w:rPr>
      </w:pPr>
    </w:p>
    <w:p w:rsidR="00000000" w:rsidRDefault="00AF3915">
      <w:pPr>
        <w:rPr>
          <w:rFonts w:cs="David"/>
          <w:sz w:val="24"/>
          <w:u w:val="single"/>
          <w:rtl/>
        </w:rPr>
      </w:pPr>
      <w:r>
        <w:rPr>
          <w:rFonts w:cs="David"/>
          <w:sz w:val="24"/>
          <w:u w:val="single"/>
          <w:rtl/>
        </w:rPr>
        <w:t>היו"ר אהוד רצאבי:</w:t>
      </w:r>
    </w:p>
    <w:p w:rsidR="00000000" w:rsidRDefault="00AF3915">
      <w:pPr>
        <w:rPr>
          <w:rFonts w:cs="David"/>
          <w:sz w:val="24"/>
          <w:rtl/>
        </w:rPr>
      </w:pPr>
    </w:p>
    <w:p w:rsidR="00000000" w:rsidRDefault="00AF3915">
      <w:pPr>
        <w:rPr>
          <w:rFonts w:cs="David"/>
          <w:sz w:val="24"/>
          <w:rtl/>
        </w:rPr>
      </w:pPr>
      <w:r>
        <w:rPr>
          <w:rFonts w:cs="David"/>
          <w:sz w:val="24"/>
          <w:rtl/>
        </w:rPr>
        <w:tab/>
        <w:t>הסכומים נשארו נומינלית מאז, או שהם עודכנו?</w:t>
      </w:r>
    </w:p>
    <w:p w:rsidR="00000000" w:rsidRDefault="00AF3915">
      <w:pPr>
        <w:rPr>
          <w:rFonts w:cs="David"/>
          <w:sz w:val="24"/>
          <w:rtl/>
        </w:rPr>
      </w:pPr>
    </w:p>
    <w:p w:rsidR="00000000" w:rsidRDefault="00AF3915">
      <w:pPr>
        <w:rPr>
          <w:rFonts w:cs="David"/>
          <w:sz w:val="24"/>
          <w:rtl/>
        </w:rPr>
      </w:pPr>
      <w:r>
        <w:rPr>
          <w:rFonts w:cs="David"/>
          <w:sz w:val="24"/>
          <w:u w:val="single"/>
          <w:rtl/>
        </w:rPr>
        <w:t>עדי ביתן:</w:t>
      </w:r>
    </w:p>
    <w:p w:rsidR="00000000" w:rsidRDefault="00AF3915">
      <w:pPr>
        <w:rPr>
          <w:rFonts w:cs="David"/>
          <w:sz w:val="24"/>
          <w:rtl/>
        </w:rPr>
      </w:pPr>
    </w:p>
    <w:p w:rsidR="00000000" w:rsidRDefault="00AF3915">
      <w:pPr>
        <w:rPr>
          <w:rFonts w:cs="David"/>
          <w:sz w:val="24"/>
          <w:rtl/>
        </w:rPr>
      </w:pPr>
      <w:r>
        <w:rPr>
          <w:rFonts w:cs="David"/>
          <w:sz w:val="24"/>
          <w:rtl/>
        </w:rPr>
        <w:tab/>
        <w:t xml:space="preserve">הם עודכנו על פי המדד. </w:t>
      </w:r>
    </w:p>
    <w:p w:rsidR="00000000" w:rsidRDefault="00AF3915">
      <w:pPr>
        <w:rPr>
          <w:rFonts w:cs="David"/>
          <w:sz w:val="24"/>
          <w:rtl/>
        </w:rPr>
      </w:pPr>
    </w:p>
    <w:p w:rsidR="00000000" w:rsidRDefault="00AF3915">
      <w:pPr>
        <w:rPr>
          <w:rFonts w:cs="David"/>
          <w:sz w:val="24"/>
          <w:u w:val="single"/>
          <w:rtl/>
        </w:rPr>
      </w:pPr>
      <w:r>
        <w:rPr>
          <w:rFonts w:cs="David"/>
          <w:sz w:val="24"/>
          <w:u w:val="single"/>
          <w:rtl/>
        </w:rPr>
        <w:t>היו"ר אהוד רצאבי:</w:t>
      </w:r>
    </w:p>
    <w:p w:rsidR="00000000" w:rsidRDefault="00AF3915">
      <w:pPr>
        <w:rPr>
          <w:rFonts w:cs="David"/>
          <w:sz w:val="24"/>
          <w:rtl/>
        </w:rPr>
      </w:pPr>
    </w:p>
    <w:p w:rsidR="00000000" w:rsidRDefault="00AF3915">
      <w:pPr>
        <w:rPr>
          <w:rFonts w:cs="David"/>
          <w:sz w:val="24"/>
          <w:rtl/>
        </w:rPr>
      </w:pPr>
      <w:r>
        <w:rPr>
          <w:rFonts w:cs="David"/>
          <w:sz w:val="24"/>
          <w:rtl/>
        </w:rPr>
        <w:tab/>
        <w:t>אז הסכום הנומינלי הוא מ-1962, ועד היום הוא עודכן צמוד למדד, ועכשיו אתם קובעים דברים חדשים.</w:t>
      </w:r>
    </w:p>
    <w:p w:rsidR="00000000" w:rsidRDefault="00AF3915">
      <w:pPr>
        <w:rPr>
          <w:rFonts w:cs="David"/>
          <w:sz w:val="24"/>
          <w:rtl/>
        </w:rPr>
      </w:pPr>
    </w:p>
    <w:p w:rsidR="00000000" w:rsidRDefault="00AF3915">
      <w:pPr>
        <w:rPr>
          <w:rFonts w:cs="David"/>
          <w:sz w:val="24"/>
          <w:rtl/>
        </w:rPr>
      </w:pPr>
      <w:r>
        <w:rPr>
          <w:rFonts w:cs="David"/>
          <w:sz w:val="24"/>
          <w:u w:val="single"/>
          <w:rtl/>
        </w:rPr>
        <w:t>עדי ביתן:</w:t>
      </w:r>
    </w:p>
    <w:p w:rsidR="00000000" w:rsidRDefault="00AF3915">
      <w:pPr>
        <w:rPr>
          <w:rFonts w:cs="David"/>
          <w:sz w:val="24"/>
          <w:rtl/>
        </w:rPr>
      </w:pPr>
    </w:p>
    <w:p w:rsidR="00000000" w:rsidRDefault="00AF3915">
      <w:pPr>
        <w:rPr>
          <w:rFonts w:cs="David"/>
          <w:sz w:val="24"/>
          <w:rtl/>
        </w:rPr>
      </w:pPr>
      <w:r>
        <w:rPr>
          <w:rFonts w:cs="David"/>
          <w:sz w:val="24"/>
          <w:rtl/>
        </w:rPr>
        <w:tab/>
        <w:t>כן. ברוב האגרות לא נגענו. השינוי העקרוני הראשון הוא  ביטול כמעט כל הפטורים מאגרה, שהיו קיימים עד היום. השארנו חלק מצומצם מאוד מהפטור</w:t>
      </w:r>
      <w:r>
        <w:rPr>
          <w:rFonts w:cs="David"/>
          <w:sz w:val="24"/>
          <w:rtl/>
        </w:rPr>
        <w:t>ים. המטרה של זה היא לאפשר פיקוח על כלי הירייה.</w:t>
      </w:r>
    </w:p>
    <w:p w:rsidR="00000000" w:rsidRDefault="00AF3915">
      <w:pPr>
        <w:rPr>
          <w:rFonts w:cs="David"/>
          <w:sz w:val="24"/>
          <w:rtl/>
        </w:rPr>
      </w:pPr>
    </w:p>
    <w:p w:rsidR="00000000" w:rsidRDefault="00AF3915">
      <w:pPr>
        <w:rPr>
          <w:rFonts w:cs="David"/>
          <w:sz w:val="24"/>
          <w:u w:val="single"/>
          <w:rtl/>
        </w:rPr>
      </w:pPr>
      <w:r>
        <w:rPr>
          <w:rFonts w:cs="David"/>
          <w:sz w:val="24"/>
          <w:u w:val="single"/>
          <w:rtl/>
        </w:rPr>
        <w:t>היו"ר אהוד רצאבי:</w:t>
      </w:r>
    </w:p>
    <w:p w:rsidR="00000000" w:rsidRDefault="00AF3915">
      <w:pPr>
        <w:rPr>
          <w:rFonts w:cs="David"/>
          <w:sz w:val="24"/>
          <w:rtl/>
        </w:rPr>
      </w:pPr>
    </w:p>
    <w:p w:rsidR="00000000" w:rsidRDefault="00AF3915">
      <w:pPr>
        <w:rPr>
          <w:rFonts w:cs="David"/>
          <w:sz w:val="24"/>
          <w:rtl/>
        </w:rPr>
      </w:pPr>
      <w:r>
        <w:rPr>
          <w:rFonts w:cs="David"/>
          <w:sz w:val="24"/>
          <w:rtl/>
        </w:rPr>
        <w:tab/>
        <w:t>במה האגרה גורמת לפיקוח?</w:t>
      </w:r>
    </w:p>
    <w:p w:rsidR="00000000" w:rsidRDefault="00AF3915">
      <w:pPr>
        <w:rPr>
          <w:rFonts w:cs="David"/>
          <w:sz w:val="24"/>
          <w:rtl/>
        </w:rPr>
      </w:pPr>
    </w:p>
    <w:p w:rsidR="00000000" w:rsidRDefault="00AF3915">
      <w:pPr>
        <w:rPr>
          <w:rFonts w:cs="David"/>
          <w:sz w:val="24"/>
          <w:rtl/>
        </w:rPr>
      </w:pPr>
      <w:r>
        <w:rPr>
          <w:rFonts w:cs="David"/>
          <w:sz w:val="24"/>
          <w:u w:val="single"/>
          <w:rtl/>
        </w:rPr>
        <w:t>עדי ביתן:</w:t>
      </w:r>
    </w:p>
    <w:p w:rsidR="00000000" w:rsidRDefault="00AF3915">
      <w:pPr>
        <w:rPr>
          <w:rFonts w:cs="David"/>
          <w:sz w:val="24"/>
          <w:rtl/>
        </w:rPr>
      </w:pPr>
    </w:p>
    <w:p w:rsidR="00000000" w:rsidRDefault="00AF3915">
      <w:pPr>
        <w:rPr>
          <w:rFonts w:cs="David"/>
          <w:sz w:val="24"/>
          <w:rtl/>
        </w:rPr>
      </w:pPr>
      <w:r>
        <w:rPr>
          <w:rFonts w:cs="David"/>
          <w:sz w:val="24"/>
          <w:rtl/>
        </w:rPr>
        <w:tab/>
        <w:t>מיד נסביר. לרוב הפטורים אין הצדקה, אין נימוק שמצדיק לפטור את אותו מחזיק כלי ירייה מאגרה. חלק מהפטורים, שכן מצאנו להם הצדקה, נשארו, אבל צמצמנו אותם באופ</w:t>
      </w:r>
      <w:r>
        <w:rPr>
          <w:rFonts w:cs="David"/>
          <w:sz w:val="24"/>
          <w:rtl/>
        </w:rPr>
        <w:t xml:space="preserve">ן דרסטי. </w:t>
      </w:r>
    </w:p>
    <w:p w:rsidR="00000000" w:rsidRDefault="00AF3915">
      <w:pPr>
        <w:rPr>
          <w:rFonts w:cs="David"/>
          <w:sz w:val="24"/>
          <w:rtl/>
        </w:rPr>
      </w:pPr>
    </w:p>
    <w:p w:rsidR="00000000" w:rsidRDefault="00AF3915">
      <w:pPr>
        <w:rPr>
          <w:rFonts w:cs="David"/>
          <w:sz w:val="24"/>
          <w:u w:val="single"/>
          <w:rtl/>
        </w:rPr>
      </w:pPr>
      <w:r>
        <w:rPr>
          <w:rFonts w:cs="David"/>
          <w:sz w:val="24"/>
          <w:u w:val="single"/>
          <w:rtl/>
        </w:rPr>
        <w:t>היו"ר אהוד רצאבי:</w:t>
      </w:r>
    </w:p>
    <w:p w:rsidR="00000000" w:rsidRDefault="00AF3915">
      <w:pPr>
        <w:rPr>
          <w:rFonts w:cs="David"/>
          <w:sz w:val="24"/>
          <w:rtl/>
        </w:rPr>
      </w:pPr>
    </w:p>
    <w:p w:rsidR="00000000" w:rsidRDefault="00AF3915">
      <w:pPr>
        <w:rPr>
          <w:rFonts w:cs="David"/>
          <w:sz w:val="24"/>
          <w:rtl/>
        </w:rPr>
      </w:pPr>
      <w:r>
        <w:rPr>
          <w:rFonts w:cs="David"/>
          <w:sz w:val="24"/>
          <w:rtl/>
        </w:rPr>
        <w:tab/>
        <w:t>חבר הכנסת דהן, הצטרף אלינו.</w:t>
      </w:r>
    </w:p>
    <w:p w:rsidR="00000000" w:rsidRDefault="00AF3915">
      <w:pPr>
        <w:rPr>
          <w:rFonts w:cs="David"/>
          <w:sz w:val="24"/>
          <w:rtl/>
        </w:rPr>
      </w:pPr>
    </w:p>
    <w:p w:rsidR="00000000" w:rsidRDefault="00AF3915">
      <w:pPr>
        <w:rPr>
          <w:rFonts w:cs="David"/>
          <w:sz w:val="24"/>
          <w:u w:val="single"/>
          <w:rtl/>
        </w:rPr>
      </w:pPr>
      <w:r>
        <w:rPr>
          <w:rFonts w:cs="David"/>
          <w:sz w:val="24"/>
          <w:u w:val="single"/>
          <w:rtl/>
        </w:rPr>
        <w:t>היו"ר נסים דהן:</w:t>
      </w:r>
    </w:p>
    <w:p w:rsidR="00000000" w:rsidRDefault="00AF3915">
      <w:pPr>
        <w:rPr>
          <w:rFonts w:cs="David"/>
          <w:sz w:val="24"/>
          <w:rtl/>
        </w:rPr>
      </w:pPr>
    </w:p>
    <w:p w:rsidR="00000000" w:rsidRDefault="00AF3915">
      <w:pPr>
        <w:rPr>
          <w:rFonts w:cs="David"/>
          <w:sz w:val="24"/>
          <w:rtl/>
        </w:rPr>
      </w:pPr>
      <w:r>
        <w:rPr>
          <w:rFonts w:cs="David"/>
          <w:sz w:val="24"/>
          <w:rtl/>
        </w:rPr>
        <w:tab/>
        <w:t>אני בעל עניין בנושא, יש לי אקדח.</w:t>
      </w:r>
    </w:p>
    <w:p w:rsidR="00000000" w:rsidRDefault="00AF3915">
      <w:pPr>
        <w:rPr>
          <w:rFonts w:cs="David"/>
          <w:sz w:val="24"/>
          <w:rtl/>
        </w:rPr>
      </w:pPr>
    </w:p>
    <w:p w:rsidR="00000000" w:rsidRDefault="00AF3915">
      <w:pPr>
        <w:rPr>
          <w:rFonts w:cs="David"/>
          <w:sz w:val="24"/>
          <w:u w:val="single"/>
          <w:rtl/>
        </w:rPr>
      </w:pPr>
    </w:p>
    <w:p w:rsidR="00000000" w:rsidRDefault="00AF3915">
      <w:pPr>
        <w:rPr>
          <w:rFonts w:cs="David"/>
          <w:sz w:val="24"/>
          <w:u w:val="single"/>
          <w:rtl/>
        </w:rPr>
      </w:pPr>
    </w:p>
    <w:p w:rsidR="00000000" w:rsidRDefault="00AF3915">
      <w:pPr>
        <w:rPr>
          <w:rFonts w:cs="David"/>
          <w:sz w:val="24"/>
          <w:u w:val="single"/>
          <w:rtl/>
        </w:rPr>
      </w:pPr>
    </w:p>
    <w:p w:rsidR="00000000" w:rsidRDefault="00AF3915">
      <w:pPr>
        <w:rPr>
          <w:rFonts w:cs="David"/>
          <w:sz w:val="24"/>
          <w:rtl/>
        </w:rPr>
      </w:pPr>
      <w:r>
        <w:rPr>
          <w:rFonts w:cs="David"/>
          <w:sz w:val="24"/>
          <w:u w:val="single"/>
          <w:rtl/>
        </w:rPr>
        <w:t>עדי ביתן:</w:t>
      </w:r>
    </w:p>
    <w:p w:rsidR="00000000" w:rsidRDefault="00AF3915">
      <w:pPr>
        <w:rPr>
          <w:rFonts w:cs="David"/>
          <w:sz w:val="24"/>
          <w:rtl/>
        </w:rPr>
      </w:pPr>
    </w:p>
    <w:p w:rsidR="00000000" w:rsidRDefault="00AF3915">
      <w:pPr>
        <w:rPr>
          <w:rFonts w:cs="David"/>
          <w:sz w:val="24"/>
          <w:rtl/>
        </w:rPr>
      </w:pPr>
      <w:r>
        <w:rPr>
          <w:rFonts w:cs="David"/>
          <w:sz w:val="24"/>
          <w:rtl/>
        </w:rPr>
        <w:tab/>
        <w:t>ביטלנו את הפטור מאגרה לחברי כנסת, ולכן אתה באמת בעל עניין. העניין השני, האגרה שקבועה בתקנות הקיימות היום לגבי ייבוא כלי ירייה גוב</w:t>
      </w:r>
      <w:r>
        <w:rPr>
          <w:rFonts w:cs="David"/>
          <w:sz w:val="24"/>
          <w:rtl/>
        </w:rPr>
        <w:t xml:space="preserve">ה את האגרה לפי אחוז מערך כלי </w:t>
      </w:r>
      <w:r>
        <w:rPr>
          <w:rFonts w:cs="David"/>
          <w:sz w:val="24"/>
          <w:rtl/>
        </w:rPr>
        <w:lastRenderedPageBreak/>
        <w:t>הירייה. מקבלים רשיון על כל כלי בנפרד, ועד היום האגרה נגבתה על פי ערך הכלי, 2% משווי הכלי. הפעולה שנעשה היא זהה אם הכלי שווה 100 דולר או 1,000 דולר.</w:t>
      </w:r>
    </w:p>
    <w:p w:rsidR="00000000" w:rsidRDefault="00AF3915">
      <w:pPr>
        <w:rPr>
          <w:rFonts w:cs="David"/>
          <w:sz w:val="24"/>
          <w:rtl/>
        </w:rPr>
      </w:pPr>
    </w:p>
    <w:p w:rsidR="00000000" w:rsidRDefault="00AF3915">
      <w:pPr>
        <w:rPr>
          <w:rFonts w:cs="David"/>
          <w:sz w:val="24"/>
          <w:u w:val="single"/>
          <w:rtl/>
        </w:rPr>
      </w:pPr>
      <w:r>
        <w:rPr>
          <w:rFonts w:cs="David"/>
          <w:sz w:val="24"/>
          <w:u w:val="single"/>
          <w:rtl/>
        </w:rPr>
        <w:t>היו"ר אהוד רצאבי:</w:t>
      </w:r>
    </w:p>
    <w:p w:rsidR="00000000" w:rsidRDefault="00AF3915">
      <w:pPr>
        <w:rPr>
          <w:rFonts w:cs="David"/>
          <w:sz w:val="24"/>
          <w:rtl/>
        </w:rPr>
      </w:pPr>
    </w:p>
    <w:p w:rsidR="00000000" w:rsidRDefault="00AF3915">
      <w:pPr>
        <w:rPr>
          <w:rFonts w:cs="David"/>
          <w:sz w:val="24"/>
          <w:rtl/>
        </w:rPr>
      </w:pPr>
      <w:r>
        <w:rPr>
          <w:rFonts w:cs="David"/>
          <w:sz w:val="24"/>
          <w:rtl/>
        </w:rPr>
        <w:tab/>
        <w:t>ומה אתם מציעים עכשיו?</w:t>
      </w:r>
    </w:p>
    <w:p w:rsidR="00000000" w:rsidRDefault="00AF3915">
      <w:pPr>
        <w:rPr>
          <w:rFonts w:cs="David"/>
          <w:sz w:val="24"/>
          <w:rtl/>
        </w:rPr>
      </w:pPr>
    </w:p>
    <w:p w:rsidR="00000000" w:rsidRDefault="00AF3915">
      <w:pPr>
        <w:rPr>
          <w:rFonts w:cs="David"/>
          <w:sz w:val="24"/>
          <w:rtl/>
        </w:rPr>
      </w:pPr>
      <w:r>
        <w:rPr>
          <w:rFonts w:cs="David"/>
          <w:sz w:val="24"/>
          <w:u w:val="single"/>
          <w:rtl/>
        </w:rPr>
        <w:t>עדי ביתן:</w:t>
      </w:r>
    </w:p>
    <w:p w:rsidR="00000000" w:rsidRDefault="00AF3915">
      <w:pPr>
        <w:rPr>
          <w:rFonts w:cs="David"/>
          <w:sz w:val="24"/>
          <w:rtl/>
        </w:rPr>
      </w:pPr>
    </w:p>
    <w:p w:rsidR="00000000" w:rsidRDefault="00AF3915">
      <w:pPr>
        <w:rPr>
          <w:rFonts w:cs="David"/>
          <w:sz w:val="24"/>
          <w:rtl/>
        </w:rPr>
      </w:pPr>
      <w:r>
        <w:rPr>
          <w:rFonts w:cs="David"/>
          <w:sz w:val="24"/>
          <w:rtl/>
        </w:rPr>
        <w:tab/>
        <w:t>אנחנו מציעים לקבוע אגרה</w:t>
      </w:r>
      <w:r>
        <w:rPr>
          <w:rFonts w:cs="David"/>
          <w:sz w:val="24"/>
          <w:rtl/>
        </w:rPr>
        <w:t xml:space="preserve"> קבועה, שמשקפת את העבודה שמשקיע פקיד הרישוי.</w:t>
      </w:r>
    </w:p>
    <w:p w:rsidR="00000000" w:rsidRDefault="00AF3915">
      <w:pPr>
        <w:rPr>
          <w:rFonts w:cs="David"/>
          <w:sz w:val="24"/>
          <w:rtl/>
        </w:rPr>
      </w:pPr>
    </w:p>
    <w:p w:rsidR="00000000" w:rsidRDefault="00AF3915">
      <w:pPr>
        <w:rPr>
          <w:rFonts w:cs="David"/>
          <w:sz w:val="24"/>
          <w:u w:val="single"/>
          <w:rtl/>
        </w:rPr>
      </w:pPr>
      <w:r>
        <w:rPr>
          <w:rFonts w:cs="David"/>
          <w:sz w:val="24"/>
          <w:u w:val="single"/>
          <w:rtl/>
        </w:rPr>
        <w:t>היו"ר אהוד רצאבי:</w:t>
      </w:r>
    </w:p>
    <w:p w:rsidR="00000000" w:rsidRDefault="00AF3915">
      <w:pPr>
        <w:rPr>
          <w:rFonts w:cs="David"/>
          <w:sz w:val="24"/>
          <w:rtl/>
        </w:rPr>
      </w:pPr>
    </w:p>
    <w:p w:rsidR="00000000" w:rsidRDefault="00AF3915">
      <w:pPr>
        <w:rPr>
          <w:rFonts w:cs="David"/>
          <w:sz w:val="24"/>
          <w:rtl/>
        </w:rPr>
      </w:pPr>
      <w:r>
        <w:rPr>
          <w:rFonts w:cs="David"/>
          <w:sz w:val="24"/>
          <w:rtl/>
        </w:rPr>
        <w:tab/>
        <w:t>אולי נעבור על הדברים בצורה סיסטמתית. על מה שיש התנגדות נדבר, על מה שאין – נתקדם.</w:t>
      </w:r>
    </w:p>
    <w:p w:rsidR="00000000" w:rsidRDefault="00AF3915">
      <w:pPr>
        <w:rPr>
          <w:rFonts w:cs="David"/>
          <w:sz w:val="24"/>
          <w:rtl/>
        </w:rPr>
      </w:pPr>
    </w:p>
    <w:p w:rsidR="00000000" w:rsidRDefault="00AF3915">
      <w:pPr>
        <w:rPr>
          <w:rFonts w:cs="David"/>
          <w:sz w:val="24"/>
          <w:rtl/>
        </w:rPr>
      </w:pPr>
      <w:r>
        <w:rPr>
          <w:rFonts w:cs="David"/>
          <w:sz w:val="24"/>
          <w:u w:val="single"/>
          <w:rtl/>
        </w:rPr>
        <w:t>אורית נוקד:</w:t>
      </w:r>
    </w:p>
    <w:p w:rsidR="00000000" w:rsidRDefault="00AF3915">
      <w:pPr>
        <w:rPr>
          <w:rFonts w:cs="David"/>
          <w:sz w:val="24"/>
          <w:rtl/>
        </w:rPr>
      </w:pPr>
    </w:p>
    <w:p w:rsidR="00000000" w:rsidRDefault="00AF3915">
      <w:pPr>
        <w:rPr>
          <w:rFonts w:cs="David"/>
          <w:sz w:val="24"/>
          <w:rtl/>
        </w:rPr>
      </w:pPr>
      <w:r>
        <w:rPr>
          <w:rFonts w:cs="David"/>
          <w:sz w:val="24"/>
          <w:rtl/>
        </w:rPr>
        <w:tab/>
        <w:t xml:space="preserve"> מה ההכנסה שאתם חושבים שתשיגו כתוצאה מביטול כל הפטורים האלה?</w:t>
      </w:r>
    </w:p>
    <w:p w:rsidR="00000000" w:rsidRDefault="00AF3915">
      <w:pPr>
        <w:rPr>
          <w:rFonts w:cs="David"/>
          <w:sz w:val="24"/>
          <w:rtl/>
        </w:rPr>
      </w:pPr>
    </w:p>
    <w:p w:rsidR="00000000" w:rsidRDefault="00AF3915">
      <w:pPr>
        <w:rPr>
          <w:rFonts w:cs="David"/>
          <w:sz w:val="24"/>
          <w:rtl/>
        </w:rPr>
      </w:pPr>
      <w:r>
        <w:rPr>
          <w:rFonts w:cs="David"/>
          <w:sz w:val="24"/>
          <w:u w:val="single"/>
          <w:rtl/>
        </w:rPr>
        <w:t>עמוס בן-שאול:</w:t>
      </w:r>
    </w:p>
    <w:p w:rsidR="00000000" w:rsidRDefault="00AF3915">
      <w:pPr>
        <w:rPr>
          <w:rFonts w:cs="David"/>
          <w:sz w:val="24"/>
          <w:rtl/>
        </w:rPr>
      </w:pPr>
    </w:p>
    <w:p w:rsidR="00000000" w:rsidRDefault="00AF3915">
      <w:pPr>
        <w:rPr>
          <w:rFonts w:cs="David"/>
          <w:sz w:val="24"/>
          <w:rtl/>
        </w:rPr>
      </w:pPr>
      <w:r>
        <w:rPr>
          <w:rFonts w:cs="David"/>
          <w:sz w:val="24"/>
          <w:rtl/>
        </w:rPr>
        <w:tab/>
        <w:t>שאלת קודם, אדוני</w:t>
      </w:r>
      <w:r>
        <w:rPr>
          <w:rFonts w:cs="David"/>
          <w:sz w:val="24"/>
          <w:rtl/>
        </w:rPr>
        <w:t xml:space="preserve"> היושב ראש, במה האגרות עוזרות לפיקוח. אני מציע לענות על זה, ואז על השאלה של חברת הכנסת נוקד. קיבוצים, למשל, פטורים מאגרה. בקיבוצים הנשק של כל החברים היה רשום על שם הקיבוץ, כי לא משלמים אגרות. הקיבוץ הפסיק להיות אטרקטיבי, אנשים לקחו את הנשקים ונעלמו. הקיבוץ</w:t>
      </w:r>
      <w:r>
        <w:rPr>
          <w:rFonts w:cs="David"/>
          <w:sz w:val="24"/>
          <w:rtl/>
        </w:rPr>
        <w:t xml:space="preserve"> לא ידע איפה הנשקים האלה. לקחו גם נשקים שהם לא לצורך הקיבוץ עצמו. היום, כשרק שמעו שיש כוונה כזאת, מתחילים כולם להעביר את הנשקים לחברים. </w:t>
      </w:r>
    </w:p>
    <w:p w:rsidR="00000000" w:rsidRDefault="00AF3915">
      <w:pPr>
        <w:rPr>
          <w:rFonts w:cs="David"/>
          <w:sz w:val="24"/>
          <w:rtl/>
        </w:rPr>
      </w:pPr>
    </w:p>
    <w:p w:rsidR="00000000" w:rsidRDefault="00AF3915">
      <w:pPr>
        <w:ind w:firstLine="567"/>
        <w:rPr>
          <w:rFonts w:cs="David"/>
          <w:sz w:val="24"/>
          <w:rtl/>
        </w:rPr>
      </w:pPr>
      <w:r>
        <w:rPr>
          <w:rFonts w:cs="David"/>
          <w:sz w:val="24"/>
          <w:rtl/>
        </w:rPr>
        <w:t xml:space="preserve">הכוונה באגרות היא לאו דווקא לקבל הכנסה יותר גדולה של כסף, אלא להגביר את הפיקוח. איפה שראינו שהפיקוח לא נעשה כפי שצריך </w:t>
      </w:r>
      <w:r>
        <w:rPr>
          <w:rFonts w:cs="David"/>
          <w:sz w:val="24"/>
          <w:rtl/>
        </w:rPr>
        <w:t>היה להיעשות – ואנחנו משקיעים המון עבודה – החלטנו שהעבודה תיעשה ותיגבה על זה אגרה. לדוגמה, בעבר הסוחרים נתנו רשימה של כלי הנשק, הנשקים האלה לא נרשמו בשום מקום, היו קופסאות שחורות אצל הסוחרים. הם היו בסדר, נתנו את כל מה שמשרד הפנים ביקש, אבל משרד הפנים לא עד</w:t>
      </w:r>
      <w:r>
        <w:rPr>
          <w:rFonts w:cs="David"/>
          <w:sz w:val="24"/>
          <w:rtl/>
        </w:rPr>
        <w:t>כן את זה.</w:t>
      </w:r>
    </w:p>
    <w:p w:rsidR="00000000" w:rsidRDefault="00AF3915">
      <w:pPr>
        <w:rPr>
          <w:rFonts w:cs="David"/>
          <w:sz w:val="24"/>
          <w:rtl/>
        </w:rPr>
      </w:pPr>
    </w:p>
    <w:p w:rsidR="00000000" w:rsidRDefault="00AF3915">
      <w:pPr>
        <w:rPr>
          <w:rFonts w:cs="David"/>
          <w:sz w:val="24"/>
          <w:u w:val="single"/>
          <w:rtl/>
        </w:rPr>
      </w:pPr>
      <w:r>
        <w:rPr>
          <w:rFonts w:cs="David"/>
          <w:sz w:val="24"/>
          <w:u w:val="single"/>
          <w:rtl/>
        </w:rPr>
        <w:t>היו"ר אהוד רצאבי:</w:t>
      </w:r>
    </w:p>
    <w:p w:rsidR="00000000" w:rsidRDefault="00AF3915">
      <w:pPr>
        <w:rPr>
          <w:rFonts w:cs="David"/>
          <w:sz w:val="24"/>
          <w:rtl/>
        </w:rPr>
      </w:pPr>
    </w:p>
    <w:p w:rsidR="00000000" w:rsidRDefault="00AF3915">
      <w:pPr>
        <w:rPr>
          <w:rFonts w:cs="David"/>
          <w:sz w:val="24"/>
          <w:rtl/>
        </w:rPr>
      </w:pPr>
      <w:r>
        <w:rPr>
          <w:rFonts w:cs="David"/>
          <w:sz w:val="24"/>
          <w:rtl/>
        </w:rPr>
        <w:tab/>
        <w:t>אז נתת תשובה לגבי כמות הכסף?</w:t>
      </w:r>
    </w:p>
    <w:p w:rsidR="00000000" w:rsidRDefault="00AF3915">
      <w:pPr>
        <w:rPr>
          <w:rFonts w:cs="David"/>
          <w:sz w:val="24"/>
          <w:rtl/>
        </w:rPr>
      </w:pPr>
    </w:p>
    <w:p w:rsidR="00000000" w:rsidRDefault="00AF3915">
      <w:pPr>
        <w:rPr>
          <w:rFonts w:cs="David"/>
          <w:sz w:val="24"/>
          <w:rtl/>
        </w:rPr>
      </w:pPr>
      <w:r>
        <w:rPr>
          <w:rFonts w:cs="David"/>
          <w:sz w:val="24"/>
          <w:u w:val="single"/>
          <w:rtl/>
        </w:rPr>
        <w:t>עמוס בן-שאול:</w:t>
      </w:r>
    </w:p>
    <w:p w:rsidR="00000000" w:rsidRDefault="00AF3915">
      <w:pPr>
        <w:rPr>
          <w:rFonts w:cs="David"/>
          <w:sz w:val="24"/>
          <w:rtl/>
        </w:rPr>
      </w:pPr>
    </w:p>
    <w:p w:rsidR="00000000" w:rsidRDefault="00AF3915">
      <w:pPr>
        <w:rPr>
          <w:rFonts w:cs="David"/>
          <w:sz w:val="24"/>
          <w:rtl/>
        </w:rPr>
      </w:pPr>
      <w:r>
        <w:rPr>
          <w:rFonts w:cs="David"/>
          <w:sz w:val="24"/>
          <w:rtl/>
        </w:rPr>
        <w:tab/>
        <w:t>מה שמעניין אותנו זה הגברת הפיקוח. יש מקומות מסוימים בהם תיקנו את האגרה, כי יש אי צדק בתוכה. ניכנס לתקנות ואז אסביר.</w:t>
      </w:r>
    </w:p>
    <w:p w:rsidR="00000000" w:rsidRDefault="00AF3915">
      <w:pPr>
        <w:rPr>
          <w:rFonts w:cs="David"/>
          <w:sz w:val="24"/>
          <w:rtl/>
        </w:rPr>
      </w:pPr>
    </w:p>
    <w:p w:rsidR="00000000" w:rsidRDefault="00AF3915">
      <w:pPr>
        <w:rPr>
          <w:rFonts w:cs="David"/>
          <w:sz w:val="24"/>
          <w:rtl/>
        </w:rPr>
      </w:pPr>
      <w:r>
        <w:rPr>
          <w:rFonts w:cs="David"/>
          <w:sz w:val="24"/>
          <w:u w:val="single"/>
          <w:rtl/>
        </w:rPr>
        <w:t>עדי ביתן:</w:t>
      </w:r>
    </w:p>
    <w:p w:rsidR="00000000" w:rsidRDefault="00AF3915">
      <w:pPr>
        <w:rPr>
          <w:rFonts w:cs="David"/>
          <w:sz w:val="24"/>
          <w:rtl/>
        </w:rPr>
      </w:pPr>
    </w:p>
    <w:p w:rsidR="00000000" w:rsidRDefault="00AF3915">
      <w:pPr>
        <w:rPr>
          <w:rFonts w:cs="David"/>
          <w:sz w:val="24"/>
          <w:rtl/>
        </w:rPr>
      </w:pPr>
      <w:r>
        <w:rPr>
          <w:rFonts w:cs="David"/>
          <w:sz w:val="24"/>
          <w:rtl/>
        </w:rPr>
        <w:tab/>
        <w:t>סעיף קטן (1)הוא לעשיית כלי ירייה לפי סעיף 2(א) לחו</w:t>
      </w:r>
      <w:r>
        <w:rPr>
          <w:rFonts w:cs="David"/>
          <w:sz w:val="24"/>
          <w:rtl/>
        </w:rPr>
        <w:t xml:space="preserve">ק, כל שנה, ברשיון יצרן. כלומר, מי שמייצר כלי ירייה. </w:t>
      </w:r>
    </w:p>
    <w:p w:rsidR="00000000" w:rsidRDefault="00AF3915">
      <w:pPr>
        <w:rPr>
          <w:rFonts w:cs="David"/>
          <w:sz w:val="24"/>
          <w:rtl/>
        </w:rPr>
      </w:pPr>
    </w:p>
    <w:p w:rsidR="00000000" w:rsidRDefault="00AF3915">
      <w:pPr>
        <w:rPr>
          <w:rFonts w:cs="David"/>
          <w:sz w:val="24"/>
          <w:u w:val="single"/>
          <w:rtl/>
        </w:rPr>
      </w:pPr>
    </w:p>
    <w:p w:rsidR="00000000" w:rsidRDefault="00AF3915">
      <w:pPr>
        <w:rPr>
          <w:rFonts w:cs="David"/>
          <w:sz w:val="24"/>
          <w:u w:val="single"/>
          <w:rtl/>
        </w:rPr>
      </w:pPr>
    </w:p>
    <w:p w:rsidR="00000000" w:rsidRDefault="00AF3915">
      <w:pPr>
        <w:rPr>
          <w:rFonts w:cs="David"/>
          <w:sz w:val="24"/>
          <w:u w:val="single"/>
          <w:rtl/>
        </w:rPr>
      </w:pPr>
      <w:r>
        <w:rPr>
          <w:rFonts w:cs="David"/>
          <w:sz w:val="24"/>
          <w:u w:val="single"/>
          <w:rtl/>
        </w:rPr>
        <w:t>היו"ר אהוד רצאבי:</w:t>
      </w:r>
    </w:p>
    <w:p w:rsidR="00000000" w:rsidRDefault="00AF3915">
      <w:pPr>
        <w:rPr>
          <w:rFonts w:cs="David"/>
          <w:sz w:val="24"/>
          <w:rtl/>
        </w:rPr>
      </w:pPr>
    </w:p>
    <w:p w:rsidR="00000000" w:rsidRDefault="00AF3915">
      <w:pPr>
        <w:rPr>
          <w:rFonts w:cs="David"/>
          <w:sz w:val="24"/>
          <w:rtl/>
        </w:rPr>
      </w:pPr>
      <w:r>
        <w:rPr>
          <w:rFonts w:cs="David"/>
          <w:sz w:val="24"/>
          <w:rtl/>
        </w:rPr>
        <w:tab/>
        <w:t>כלומר זה נשאר ללא שינוי.</w:t>
      </w:r>
    </w:p>
    <w:p w:rsidR="00000000" w:rsidRDefault="00AF3915">
      <w:pPr>
        <w:rPr>
          <w:rFonts w:cs="David"/>
          <w:sz w:val="24"/>
          <w:rtl/>
        </w:rPr>
      </w:pPr>
    </w:p>
    <w:p w:rsidR="00000000" w:rsidRDefault="00AF3915">
      <w:pPr>
        <w:rPr>
          <w:rFonts w:cs="David"/>
          <w:sz w:val="24"/>
          <w:rtl/>
        </w:rPr>
      </w:pPr>
      <w:r>
        <w:rPr>
          <w:rFonts w:cs="David"/>
          <w:sz w:val="24"/>
          <w:u w:val="single"/>
          <w:rtl/>
        </w:rPr>
        <w:t>עדי ביתן:</w:t>
      </w:r>
    </w:p>
    <w:p w:rsidR="00000000" w:rsidRDefault="00AF3915">
      <w:pPr>
        <w:rPr>
          <w:rFonts w:cs="David"/>
          <w:sz w:val="24"/>
          <w:rtl/>
        </w:rPr>
      </w:pPr>
    </w:p>
    <w:p w:rsidR="00000000" w:rsidRDefault="00AF3915">
      <w:pPr>
        <w:rPr>
          <w:rFonts w:cs="David"/>
          <w:sz w:val="24"/>
          <w:rtl/>
        </w:rPr>
      </w:pPr>
      <w:r>
        <w:rPr>
          <w:rFonts w:cs="David"/>
          <w:sz w:val="24"/>
          <w:rtl/>
        </w:rPr>
        <w:lastRenderedPageBreak/>
        <w:tab/>
        <w:t xml:space="preserve">סעיף קטן (2) הוא מה שדברנו עליו, ליבוא ולייצוא של כלי ירייה. סעיף קטן (א) מדבר על אביזרים של כלי ירייה או של תחמושת. בכל דבר כזה בעבר נגבו 2% </w:t>
      </w:r>
      <w:r>
        <w:rPr>
          <w:rFonts w:cs="David"/>
          <w:sz w:val="24"/>
          <w:rtl/>
        </w:rPr>
        <w:t>מערך היבוא או היצוא, והיום אנחנו גובים על כל פריט 25 שקלים.</w:t>
      </w:r>
    </w:p>
    <w:p w:rsidR="00000000" w:rsidRDefault="00AF3915">
      <w:pPr>
        <w:rPr>
          <w:rFonts w:cs="David"/>
          <w:sz w:val="24"/>
          <w:rtl/>
        </w:rPr>
      </w:pPr>
    </w:p>
    <w:p w:rsidR="00000000" w:rsidRDefault="00AF3915">
      <w:pPr>
        <w:rPr>
          <w:rFonts w:cs="David"/>
          <w:sz w:val="24"/>
          <w:u w:val="single"/>
          <w:rtl/>
        </w:rPr>
      </w:pPr>
      <w:r>
        <w:rPr>
          <w:rFonts w:cs="David"/>
          <w:sz w:val="24"/>
          <w:u w:val="single"/>
          <w:rtl/>
        </w:rPr>
        <w:t>היו"ר אהוד רצאבי:</w:t>
      </w:r>
    </w:p>
    <w:p w:rsidR="00000000" w:rsidRDefault="00AF3915">
      <w:pPr>
        <w:rPr>
          <w:rFonts w:cs="David"/>
          <w:sz w:val="24"/>
          <w:rtl/>
        </w:rPr>
      </w:pPr>
    </w:p>
    <w:p w:rsidR="00000000" w:rsidRDefault="00AF3915">
      <w:pPr>
        <w:rPr>
          <w:rFonts w:cs="David"/>
          <w:sz w:val="24"/>
          <w:rtl/>
        </w:rPr>
      </w:pPr>
      <w:r>
        <w:rPr>
          <w:rFonts w:cs="David"/>
          <w:sz w:val="24"/>
          <w:rtl/>
        </w:rPr>
        <w:tab/>
        <w:t>מה ההיגיון? אם אנחנו מדברים על פיקוח, אז יש פיקוח אם זה 2%, 1% או 3%. אם זה 25  אז זה פלט על שום דבר, גם על טומי גאן וגם על קולט.</w:t>
      </w:r>
    </w:p>
    <w:p w:rsidR="00000000" w:rsidRDefault="00AF3915">
      <w:pPr>
        <w:rPr>
          <w:rFonts w:cs="David"/>
          <w:sz w:val="24"/>
          <w:rtl/>
        </w:rPr>
      </w:pPr>
    </w:p>
    <w:p w:rsidR="00000000" w:rsidRDefault="00AF3915">
      <w:pPr>
        <w:rPr>
          <w:rFonts w:cs="David"/>
          <w:sz w:val="24"/>
          <w:rtl/>
        </w:rPr>
      </w:pPr>
      <w:r>
        <w:rPr>
          <w:rFonts w:cs="David"/>
          <w:sz w:val="24"/>
          <w:u w:val="single"/>
          <w:rtl/>
        </w:rPr>
        <w:t>אפרים יבין:</w:t>
      </w:r>
    </w:p>
    <w:p w:rsidR="00000000" w:rsidRDefault="00AF3915">
      <w:pPr>
        <w:rPr>
          <w:rFonts w:cs="David"/>
          <w:sz w:val="24"/>
          <w:rtl/>
        </w:rPr>
      </w:pPr>
    </w:p>
    <w:p w:rsidR="00000000" w:rsidRDefault="00AF3915">
      <w:pPr>
        <w:rPr>
          <w:rFonts w:cs="David"/>
          <w:sz w:val="24"/>
          <w:rtl/>
        </w:rPr>
      </w:pPr>
      <w:r>
        <w:rPr>
          <w:rFonts w:cs="David"/>
          <w:sz w:val="24"/>
          <w:rtl/>
        </w:rPr>
        <w:tab/>
        <w:t>זה מה שגם אנחנו טוענים.</w:t>
      </w:r>
    </w:p>
    <w:p w:rsidR="00000000" w:rsidRDefault="00AF3915">
      <w:pPr>
        <w:rPr>
          <w:rFonts w:cs="David"/>
          <w:sz w:val="24"/>
          <w:rtl/>
        </w:rPr>
      </w:pPr>
    </w:p>
    <w:p w:rsidR="00000000" w:rsidRDefault="00AF3915">
      <w:pPr>
        <w:rPr>
          <w:rFonts w:cs="David"/>
          <w:sz w:val="24"/>
          <w:rtl/>
        </w:rPr>
      </w:pPr>
      <w:r>
        <w:rPr>
          <w:rFonts w:cs="David"/>
          <w:sz w:val="24"/>
          <w:u w:val="single"/>
          <w:rtl/>
        </w:rPr>
        <w:t xml:space="preserve">עמוס </w:t>
      </w:r>
      <w:r>
        <w:rPr>
          <w:rFonts w:cs="David"/>
          <w:sz w:val="24"/>
          <w:u w:val="single"/>
          <w:rtl/>
        </w:rPr>
        <w:t>בן-שאול:</w:t>
      </w:r>
    </w:p>
    <w:p w:rsidR="00000000" w:rsidRDefault="00AF3915">
      <w:pPr>
        <w:rPr>
          <w:rFonts w:cs="David"/>
          <w:sz w:val="24"/>
          <w:rtl/>
        </w:rPr>
      </w:pPr>
    </w:p>
    <w:p w:rsidR="00000000" w:rsidRDefault="00AF3915">
      <w:pPr>
        <w:rPr>
          <w:rFonts w:cs="David"/>
          <w:sz w:val="24"/>
          <w:rtl/>
        </w:rPr>
      </w:pPr>
      <w:r>
        <w:rPr>
          <w:rFonts w:cs="David"/>
          <w:sz w:val="24"/>
          <w:rtl/>
        </w:rPr>
        <w:tab/>
        <w:t xml:space="preserve">שינינו את החוק בעקבות טענות לגבי המנגנון של ה-2%, כי זה לא שיקף בהכרח את כמות הפעולות שהושקעו. פה נעשתה בחינה כלכלית מסודרת, הוצגה בפני ועדת האגרות ואושרה, והיא משקפת את העלות הכלכלית שיש בכל פעולה כזאת. 2% לא מייצג את העלות, ו-25 שקלים מייצגים </w:t>
      </w:r>
      <w:r>
        <w:rPr>
          <w:rFonts w:cs="David"/>
          <w:sz w:val="24"/>
          <w:rtl/>
        </w:rPr>
        <w:t xml:space="preserve">את העלות. </w:t>
      </w:r>
    </w:p>
    <w:p w:rsidR="00000000" w:rsidRDefault="00AF3915">
      <w:pPr>
        <w:rPr>
          <w:rFonts w:cs="David"/>
          <w:sz w:val="24"/>
          <w:rtl/>
        </w:rPr>
      </w:pPr>
    </w:p>
    <w:p w:rsidR="00000000" w:rsidRDefault="00AF3915">
      <w:pPr>
        <w:rPr>
          <w:rFonts w:cs="David"/>
          <w:sz w:val="24"/>
          <w:u w:val="single"/>
          <w:rtl/>
        </w:rPr>
      </w:pPr>
      <w:r>
        <w:rPr>
          <w:rFonts w:cs="David"/>
          <w:sz w:val="24"/>
          <w:u w:val="single"/>
          <w:rtl/>
        </w:rPr>
        <w:t>היו"ר אהוד רצאבי:</w:t>
      </w:r>
    </w:p>
    <w:p w:rsidR="00000000" w:rsidRDefault="00AF3915">
      <w:pPr>
        <w:rPr>
          <w:rFonts w:cs="David"/>
          <w:sz w:val="24"/>
          <w:rtl/>
        </w:rPr>
      </w:pPr>
    </w:p>
    <w:p w:rsidR="00000000" w:rsidRDefault="00AF3915">
      <w:pPr>
        <w:rPr>
          <w:rFonts w:cs="David"/>
          <w:sz w:val="24"/>
          <w:rtl/>
        </w:rPr>
      </w:pPr>
      <w:r>
        <w:rPr>
          <w:rFonts w:cs="David"/>
          <w:sz w:val="24"/>
          <w:rtl/>
        </w:rPr>
        <w:tab/>
        <w:t>כמה זה 2% ממחיר אקדח זול?</w:t>
      </w:r>
    </w:p>
    <w:p w:rsidR="00000000" w:rsidRDefault="00AF3915">
      <w:pPr>
        <w:rPr>
          <w:rFonts w:cs="David"/>
          <w:sz w:val="24"/>
          <w:rtl/>
        </w:rPr>
      </w:pPr>
    </w:p>
    <w:p w:rsidR="00000000" w:rsidRDefault="00AF3915">
      <w:pPr>
        <w:rPr>
          <w:rFonts w:cs="David"/>
          <w:sz w:val="24"/>
          <w:rtl/>
        </w:rPr>
      </w:pPr>
      <w:r>
        <w:rPr>
          <w:rFonts w:cs="David"/>
          <w:sz w:val="24"/>
          <w:u w:val="single"/>
          <w:rtl/>
        </w:rPr>
        <w:t>אפרים יבין:</w:t>
      </w:r>
    </w:p>
    <w:p w:rsidR="00000000" w:rsidRDefault="00AF3915">
      <w:pPr>
        <w:rPr>
          <w:rFonts w:cs="David"/>
          <w:sz w:val="24"/>
          <w:rtl/>
        </w:rPr>
      </w:pPr>
    </w:p>
    <w:p w:rsidR="00000000" w:rsidRDefault="00AF3915">
      <w:pPr>
        <w:rPr>
          <w:rFonts w:cs="David"/>
          <w:sz w:val="24"/>
          <w:rtl/>
        </w:rPr>
      </w:pPr>
      <w:r>
        <w:rPr>
          <w:rFonts w:cs="David"/>
          <w:sz w:val="24"/>
          <w:rtl/>
        </w:rPr>
        <w:tab/>
        <w:t>מחיר אקדח הוא בין 150 דולר ביבוא ל-350 דולר. האגרה הייתה בין 7 דולר - - -</w:t>
      </w:r>
    </w:p>
    <w:p w:rsidR="00000000" w:rsidRDefault="00AF3915">
      <w:pPr>
        <w:rPr>
          <w:rFonts w:cs="David"/>
          <w:sz w:val="24"/>
          <w:rtl/>
        </w:rPr>
      </w:pPr>
    </w:p>
    <w:p w:rsidR="00000000" w:rsidRDefault="00AF3915">
      <w:pPr>
        <w:rPr>
          <w:rFonts w:cs="David"/>
          <w:sz w:val="24"/>
          <w:u w:val="single"/>
          <w:rtl/>
        </w:rPr>
      </w:pPr>
      <w:r>
        <w:rPr>
          <w:rFonts w:cs="David"/>
          <w:sz w:val="24"/>
          <w:u w:val="single"/>
          <w:rtl/>
        </w:rPr>
        <w:t>היו"ר אהוד רצאבי:</w:t>
      </w:r>
    </w:p>
    <w:p w:rsidR="00000000" w:rsidRDefault="00AF3915">
      <w:pPr>
        <w:rPr>
          <w:rFonts w:cs="David"/>
          <w:sz w:val="24"/>
          <w:rtl/>
        </w:rPr>
      </w:pPr>
    </w:p>
    <w:p w:rsidR="00000000" w:rsidRDefault="00AF3915">
      <w:pPr>
        <w:rPr>
          <w:rFonts w:cs="David"/>
          <w:sz w:val="24"/>
          <w:rtl/>
        </w:rPr>
      </w:pPr>
      <w:r>
        <w:rPr>
          <w:rFonts w:cs="David"/>
          <w:sz w:val="24"/>
          <w:rtl/>
        </w:rPr>
        <w:tab/>
        <w:t>25 שקלים הם 2% מ-250 דולר. יש כלי נשק שעולים פחות מ-250 דולר? כמה?</w:t>
      </w:r>
    </w:p>
    <w:p w:rsidR="00000000" w:rsidRDefault="00AF3915">
      <w:pPr>
        <w:rPr>
          <w:rFonts w:cs="David"/>
          <w:sz w:val="24"/>
          <w:rtl/>
        </w:rPr>
      </w:pPr>
    </w:p>
    <w:p w:rsidR="00000000" w:rsidRDefault="00AF3915">
      <w:pPr>
        <w:rPr>
          <w:rFonts w:cs="David"/>
          <w:sz w:val="24"/>
          <w:u w:val="single"/>
          <w:rtl/>
        </w:rPr>
      </w:pPr>
      <w:r>
        <w:rPr>
          <w:rFonts w:cs="David"/>
          <w:sz w:val="24"/>
          <w:u w:val="single"/>
          <w:rtl/>
        </w:rPr>
        <w:t>היו"ר נסים דהן:</w:t>
      </w:r>
    </w:p>
    <w:p w:rsidR="00000000" w:rsidRDefault="00AF3915">
      <w:pPr>
        <w:rPr>
          <w:rFonts w:cs="David"/>
          <w:sz w:val="24"/>
          <w:rtl/>
        </w:rPr>
      </w:pPr>
    </w:p>
    <w:p w:rsidR="00000000" w:rsidRDefault="00AF3915">
      <w:pPr>
        <w:rPr>
          <w:rFonts w:cs="David"/>
          <w:sz w:val="24"/>
          <w:rtl/>
        </w:rPr>
      </w:pPr>
      <w:r>
        <w:rPr>
          <w:rFonts w:cs="David"/>
          <w:sz w:val="24"/>
          <w:rtl/>
        </w:rPr>
        <w:tab/>
        <w:t>הא</w:t>
      </w:r>
      <w:r>
        <w:rPr>
          <w:rFonts w:cs="David"/>
          <w:sz w:val="24"/>
          <w:rtl/>
        </w:rPr>
        <w:t>קדח שלי עולה 50 שקלים.</w:t>
      </w:r>
    </w:p>
    <w:p w:rsidR="00000000" w:rsidRDefault="00AF3915">
      <w:pPr>
        <w:rPr>
          <w:rFonts w:cs="David"/>
          <w:sz w:val="24"/>
          <w:rtl/>
        </w:rPr>
      </w:pPr>
    </w:p>
    <w:p w:rsidR="00000000" w:rsidRDefault="00AF3915">
      <w:pPr>
        <w:rPr>
          <w:rFonts w:cs="David"/>
          <w:sz w:val="24"/>
          <w:rtl/>
        </w:rPr>
      </w:pPr>
      <w:r>
        <w:rPr>
          <w:rFonts w:cs="David"/>
          <w:sz w:val="24"/>
          <w:u w:val="single"/>
          <w:rtl/>
        </w:rPr>
        <w:t>שאול דרבי:</w:t>
      </w:r>
    </w:p>
    <w:p w:rsidR="00000000" w:rsidRDefault="00AF3915">
      <w:pPr>
        <w:rPr>
          <w:rFonts w:cs="David"/>
          <w:sz w:val="24"/>
          <w:rtl/>
        </w:rPr>
      </w:pPr>
    </w:p>
    <w:p w:rsidR="00000000" w:rsidRDefault="00AF3915">
      <w:pPr>
        <w:rPr>
          <w:rFonts w:cs="David"/>
          <w:sz w:val="24"/>
          <w:rtl/>
        </w:rPr>
      </w:pPr>
      <w:r>
        <w:rPr>
          <w:rFonts w:cs="David"/>
          <w:sz w:val="24"/>
          <w:rtl/>
        </w:rPr>
        <w:tab/>
        <w:t>האגרה של ה-2% הוטלה, נדמה לי, ב"שלום הגליל".</w:t>
      </w:r>
    </w:p>
    <w:p w:rsidR="00000000" w:rsidRDefault="00AF3915">
      <w:pPr>
        <w:rPr>
          <w:rFonts w:cs="David"/>
          <w:sz w:val="24"/>
          <w:rtl/>
        </w:rPr>
      </w:pPr>
    </w:p>
    <w:p w:rsidR="00000000" w:rsidRDefault="00AF3915">
      <w:pPr>
        <w:rPr>
          <w:rFonts w:cs="David"/>
          <w:sz w:val="24"/>
          <w:u w:val="single"/>
          <w:rtl/>
        </w:rPr>
      </w:pPr>
      <w:r>
        <w:rPr>
          <w:rFonts w:cs="David"/>
          <w:sz w:val="24"/>
          <w:u w:val="single"/>
          <w:rtl/>
        </w:rPr>
        <w:t>היו"ר אהוד רצאבי:</w:t>
      </w:r>
    </w:p>
    <w:p w:rsidR="00000000" w:rsidRDefault="00AF3915">
      <w:pPr>
        <w:rPr>
          <w:rFonts w:cs="David"/>
          <w:sz w:val="24"/>
          <w:rtl/>
        </w:rPr>
      </w:pPr>
    </w:p>
    <w:p w:rsidR="00000000" w:rsidRDefault="00AF3915">
      <w:pPr>
        <w:rPr>
          <w:rFonts w:cs="David"/>
          <w:sz w:val="24"/>
          <w:rtl/>
        </w:rPr>
      </w:pPr>
      <w:r>
        <w:rPr>
          <w:rFonts w:cs="David"/>
          <w:sz w:val="24"/>
          <w:rtl/>
        </w:rPr>
        <w:tab/>
        <w:t>אני רוצה להשוות שני מצבים. המצב היום, אילולא היו משנים, שמשלמים 2%. אנשים אומרים שאין בזה היגיון, כי אם מייבאים כלי ירייה יקר, אז משלמים הרבה יותר מ-25 ש</w:t>
      </w:r>
      <w:r>
        <w:rPr>
          <w:rFonts w:cs="David"/>
          <w:sz w:val="24"/>
          <w:rtl/>
        </w:rPr>
        <w:t>קלים. אני מנסה לבדוק אם אתם, אנשי העסקים, נפגעים או לא. לכן, אמרתי שנגלם את 2% על ה-25 שקלים, ואני מגיע לעלות של 1,250 שקלים. אני שואל איפה אנחנו חיים.</w:t>
      </w:r>
    </w:p>
    <w:p w:rsidR="00000000" w:rsidRDefault="00AF3915">
      <w:pPr>
        <w:rPr>
          <w:rFonts w:cs="David"/>
          <w:sz w:val="24"/>
          <w:rtl/>
        </w:rPr>
      </w:pPr>
    </w:p>
    <w:p w:rsidR="00000000" w:rsidRDefault="00AF3915">
      <w:pPr>
        <w:rPr>
          <w:rFonts w:cs="David"/>
          <w:sz w:val="24"/>
          <w:u w:val="single"/>
          <w:rtl/>
        </w:rPr>
      </w:pPr>
    </w:p>
    <w:p w:rsidR="00000000" w:rsidRDefault="00AF3915">
      <w:pPr>
        <w:rPr>
          <w:rFonts w:cs="David"/>
          <w:sz w:val="24"/>
          <w:rtl/>
        </w:rPr>
      </w:pPr>
      <w:r>
        <w:rPr>
          <w:rFonts w:cs="David"/>
          <w:sz w:val="24"/>
          <w:u w:val="single"/>
          <w:rtl/>
        </w:rPr>
        <w:t>גיל נדל:</w:t>
      </w:r>
    </w:p>
    <w:p w:rsidR="00000000" w:rsidRDefault="00AF3915">
      <w:pPr>
        <w:rPr>
          <w:rFonts w:cs="David"/>
          <w:sz w:val="24"/>
          <w:rtl/>
        </w:rPr>
      </w:pPr>
    </w:p>
    <w:p w:rsidR="00000000" w:rsidRDefault="00AF3915">
      <w:pPr>
        <w:rPr>
          <w:rFonts w:cs="David"/>
          <w:sz w:val="24"/>
          <w:rtl/>
        </w:rPr>
      </w:pPr>
      <w:r>
        <w:rPr>
          <w:rFonts w:cs="David"/>
          <w:sz w:val="24"/>
          <w:rtl/>
        </w:rPr>
        <w:tab/>
        <w:t>אין היגיון לא ב-2% ולא ב-25 שקלים. הדיון הזה התעורר בעקבות מסע של שלוש שנים שאנחנו מנהלים נ</w:t>
      </w:r>
      <w:r>
        <w:rPr>
          <w:rFonts w:cs="David"/>
          <w:sz w:val="24"/>
          <w:rtl/>
        </w:rPr>
        <w:t>גד האגרה של 2%, אז החליטו עכשיו להוריד את זה ל-25 שקלים. עמדתנו לגבי 25 השקלים שאין בה שום היגיון, מכמה סיבות. יש לנו גם נייר עמדה שהכנו, ויש פה מסמך שמוצג פעם ראשונה בפני ועדת הכספים, אחרי שאנחנו מנסים מזה חודשים לקבל אותו. זה נספח של החישוב הכלכלי, קיבלנ</w:t>
      </w:r>
      <w:r>
        <w:rPr>
          <w:rFonts w:cs="David"/>
          <w:sz w:val="24"/>
          <w:rtl/>
        </w:rPr>
        <w:t>ו אותו לפני פחות מ-24 שעות. הגיעו לתחשיב של 25 שקלים לכלי נשק, אין לזה ביסוס כלכלי. בנייר העמדה שלנו טבלאות מפורטות שמראות שהתחשיב הכלכלי הזה הוא לא נכון. להערכתנו, העלות פר כלי יכולה להגיע לשקלים בודדים, לפי אותו מפתח שלהם. לדעתי הוועדה צריכה לקרוא את ניי</w:t>
      </w:r>
      <w:r>
        <w:rPr>
          <w:rFonts w:cs="David"/>
          <w:sz w:val="24"/>
          <w:rtl/>
        </w:rPr>
        <w:t>ר העמדה ולהתעמק בו, כי אחרת זה חפ-לפ.</w:t>
      </w:r>
    </w:p>
    <w:p w:rsidR="00000000" w:rsidRDefault="00AF3915">
      <w:pPr>
        <w:rPr>
          <w:rFonts w:cs="David"/>
          <w:sz w:val="24"/>
          <w:rtl/>
        </w:rPr>
      </w:pPr>
    </w:p>
    <w:p w:rsidR="00000000" w:rsidRDefault="00AF3915">
      <w:pPr>
        <w:rPr>
          <w:rFonts w:cs="David"/>
          <w:sz w:val="24"/>
          <w:rtl/>
        </w:rPr>
      </w:pPr>
      <w:r>
        <w:rPr>
          <w:rFonts w:cs="David"/>
          <w:sz w:val="24"/>
          <w:rtl/>
        </w:rPr>
        <w:tab/>
        <w:t>חוץ מזה, יש גם את עניין השירות. היבואנים לא מקבלים שום שירות. זה רשיון שנועד להגביר פיקוח, אנחנו לא מקבלים בדיקות איכות או בדיקות תקינות של כלי הירייה, שאז יכולנו להגיד בסדר, אנחנו תורמים למשרד הפנים כדי שיספקו לאזרח</w:t>
      </w:r>
      <w:r>
        <w:rPr>
          <w:rFonts w:cs="David"/>
          <w:sz w:val="24"/>
          <w:rtl/>
        </w:rPr>
        <w:t xml:space="preserve"> סחורה יותר טובה.</w:t>
      </w:r>
    </w:p>
    <w:p w:rsidR="00000000" w:rsidRDefault="00AF3915">
      <w:pPr>
        <w:rPr>
          <w:rFonts w:cs="David"/>
          <w:sz w:val="24"/>
          <w:rtl/>
        </w:rPr>
      </w:pPr>
    </w:p>
    <w:p w:rsidR="00000000" w:rsidRDefault="00AF3915">
      <w:pPr>
        <w:rPr>
          <w:rFonts w:cs="David"/>
          <w:sz w:val="24"/>
          <w:u w:val="single"/>
          <w:rtl/>
        </w:rPr>
      </w:pPr>
      <w:r>
        <w:rPr>
          <w:rFonts w:cs="David"/>
          <w:sz w:val="24"/>
          <w:u w:val="single"/>
          <w:rtl/>
        </w:rPr>
        <w:t>היו"ר אהוד רצאבי:</w:t>
      </w:r>
    </w:p>
    <w:p w:rsidR="00000000" w:rsidRDefault="00AF3915">
      <w:pPr>
        <w:rPr>
          <w:rFonts w:cs="David"/>
          <w:sz w:val="24"/>
          <w:rtl/>
        </w:rPr>
      </w:pPr>
    </w:p>
    <w:p w:rsidR="00000000" w:rsidRDefault="00AF3915">
      <w:pPr>
        <w:rPr>
          <w:rFonts w:cs="David"/>
          <w:sz w:val="24"/>
          <w:rtl/>
        </w:rPr>
      </w:pPr>
      <w:r>
        <w:rPr>
          <w:rFonts w:cs="David"/>
          <w:sz w:val="24"/>
          <w:rtl/>
        </w:rPr>
        <w:tab/>
        <w:t>הוא רוצה אגרה כדי שיהיה לו רישום על כל כלי נשק.</w:t>
      </w:r>
    </w:p>
    <w:p w:rsidR="00000000" w:rsidRDefault="00AF3915">
      <w:pPr>
        <w:rPr>
          <w:rFonts w:cs="David"/>
          <w:sz w:val="24"/>
          <w:rtl/>
        </w:rPr>
      </w:pPr>
    </w:p>
    <w:p w:rsidR="00000000" w:rsidRDefault="00AF3915">
      <w:pPr>
        <w:rPr>
          <w:rFonts w:cs="David"/>
          <w:sz w:val="24"/>
          <w:rtl/>
        </w:rPr>
      </w:pPr>
      <w:r>
        <w:rPr>
          <w:rFonts w:cs="David"/>
          <w:sz w:val="24"/>
          <w:u w:val="single"/>
          <w:rtl/>
        </w:rPr>
        <w:t>גיל נדל:</w:t>
      </w:r>
    </w:p>
    <w:p w:rsidR="00000000" w:rsidRDefault="00AF3915">
      <w:pPr>
        <w:rPr>
          <w:rFonts w:cs="David"/>
          <w:sz w:val="24"/>
          <w:rtl/>
        </w:rPr>
      </w:pPr>
    </w:p>
    <w:p w:rsidR="00000000" w:rsidRDefault="00AF3915">
      <w:pPr>
        <w:rPr>
          <w:rFonts w:cs="David"/>
          <w:sz w:val="24"/>
          <w:rtl/>
        </w:rPr>
      </w:pPr>
      <w:r>
        <w:rPr>
          <w:rFonts w:cs="David"/>
          <w:sz w:val="24"/>
          <w:rtl/>
        </w:rPr>
        <w:tab/>
        <w:t>הוא כבר לוקח ממני כל שנה בסעיף אחד, אז למה הוא רוצה עוד פעם עבור כל כלי נשק? כתבנו גם בנייר העמדה, שכל גבייה של סכום מסוים עבור כל כלי נשק נוגדת את ההסכמים ה</w:t>
      </w:r>
      <w:r>
        <w:rPr>
          <w:rFonts w:cs="David"/>
          <w:sz w:val="24"/>
          <w:rtl/>
        </w:rPr>
        <w:t xml:space="preserve">בין-לאומיים. יש הסכמים, גם הסכם </w:t>
      </w:r>
      <w:r>
        <w:rPr>
          <w:rFonts w:cs="David"/>
        </w:rPr>
        <w:t>WTO</w:t>
      </w:r>
      <w:r>
        <w:rPr>
          <w:rFonts w:cs="David"/>
          <w:sz w:val="24"/>
          <w:rtl/>
        </w:rPr>
        <w:t xml:space="preserve"> וגם הסכמי אזורי סחר חופשיים עם ארצות הברית ועם הקהילייה האירופית, שאוסרים על הטלת מכסים מעבר למה שנקבע. פה נקבע 0% מכס, גם בהסכם </w:t>
      </w:r>
      <w:r>
        <w:rPr>
          <w:rFonts w:cs="David"/>
        </w:rPr>
        <w:t>WTO</w:t>
      </w:r>
      <w:r>
        <w:rPr>
          <w:rFonts w:cs="David"/>
          <w:sz w:val="24"/>
          <w:rtl/>
        </w:rPr>
        <w:t xml:space="preserve"> וגם בהסכם אזור סחר חופשי של ישראל. </w:t>
      </w:r>
    </w:p>
    <w:p w:rsidR="00000000" w:rsidRDefault="00AF3915">
      <w:pPr>
        <w:rPr>
          <w:rFonts w:cs="David"/>
          <w:sz w:val="24"/>
          <w:rtl/>
        </w:rPr>
      </w:pPr>
    </w:p>
    <w:p w:rsidR="00000000" w:rsidRDefault="00AF3915">
      <w:pPr>
        <w:ind w:firstLine="567"/>
        <w:rPr>
          <w:rFonts w:cs="David"/>
          <w:sz w:val="24"/>
          <w:rtl/>
        </w:rPr>
      </w:pPr>
      <w:r>
        <w:rPr>
          <w:rFonts w:cs="David"/>
          <w:sz w:val="24"/>
          <w:rtl/>
        </w:rPr>
        <w:t>ההיטל הזה הוא היטל שווה ערך למכס. יש פה פסיקה שאומ</w:t>
      </w:r>
      <w:r>
        <w:rPr>
          <w:rFonts w:cs="David"/>
          <w:sz w:val="24"/>
          <w:rtl/>
        </w:rPr>
        <w:t>רת בצורה ברורה שכאשר ליבואן אין זיקה והנאה ישירה מהשירות זה נחשב למכס. האגרות האלה מנציחות את המצב הקודם, של הפרה של הסכמי הסחר של מדינת ישראל. הפסיקות מפורשות, שרשות מינהלית – והפניתי את הטענות האלה לנציגי משרד הפנים ומשרד האוצר – שקובעת אגרה, חייבת להביא</w:t>
      </w:r>
      <w:r>
        <w:rPr>
          <w:rFonts w:cs="David"/>
          <w:sz w:val="24"/>
          <w:rtl/>
        </w:rPr>
        <w:t xml:space="preserve"> בחשבון גם את ההשלכות של ההסכמים הבין-לאומיים. זה חלק משיקול הדעת המינהלי. </w:t>
      </w:r>
    </w:p>
    <w:p w:rsidR="00000000" w:rsidRDefault="00AF3915">
      <w:pPr>
        <w:ind w:firstLine="567"/>
        <w:rPr>
          <w:rFonts w:cs="David"/>
          <w:sz w:val="24"/>
          <w:rtl/>
        </w:rPr>
      </w:pPr>
    </w:p>
    <w:p w:rsidR="00000000" w:rsidRDefault="00AF3915">
      <w:pPr>
        <w:ind w:firstLine="567"/>
        <w:rPr>
          <w:rFonts w:cs="David"/>
          <w:sz w:val="24"/>
          <w:rtl/>
        </w:rPr>
      </w:pPr>
      <w:r>
        <w:rPr>
          <w:rFonts w:cs="David"/>
          <w:sz w:val="24"/>
          <w:rtl/>
        </w:rPr>
        <w:t>ביקשנו להשמיע את הטענות בפני משרד הפנים ומשרד האוצר. משרד האוצר אמר: לא, י שלכם את ועדת הכספים, שם תשמיעו את הטענות</w:t>
      </w:r>
      <w:r>
        <w:rPr>
          <w:rFonts w:cs="David"/>
        </w:rPr>
        <w:t xml:space="preserve"> </w:t>
      </w:r>
      <w:r>
        <w:rPr>
          <w:rFonts w:cs="David"/>
          <w:sz w:val="24"/>
          <w:rtl/>
        </w:rPr>
        <w:t>. אמרנו בסדר, אבל שייתנו לנו את החומר הרי זכות העיון היא חלק מז</w:t>
      </w:r>
      <w:r>
        <w:rPr>
          <w:rFonts w:cs="David"/>
          <w:sz w:val="24"/>
          <w:rtl/>
        </w:rPr>
        <w:t>כות השימוע. אתמול, אחרי לחצים כבירים, הצלחנו בשעה 1:30 בצהרים לקבל את התחשיב הכלכלי, שצורף לעיונו של אדוני. אתמול בשעות הלילה המאוחרות ניתחנו אותו, וראינו כבר בניתוח ראשוני שאין לו היגיון.</w:t>
      </w:r>
    </w:p>
    <w:p w:rsidR="00000000" w:rsidRDefault="00AF3915">
      <w:pPr>
        <w:ind w:firstLine="567"/>
        <w:rPr>
          <w:rFonts w:cs="David"/>
          <w:sz w:val="24"/>
          <w:rtl/>
        </w:rPr>
      </w:pPr>
    </w:p>
    <w:p w:rsidR="00000000" w:rsidRDefault="00AF3915">
      <w:pPr>
        <w:rPr>
          <w:rFonts w:cs="David"/>
          <w:sz w:val="24"/>
          <w:u w:val="single"/>
          <w:rtl/>
        </w:rPr>
      </w:pPr>
      <w:r>
        <w:rPr>
          <w:rFonts w:cs="David"/>
          <w:sz w:val="24"/>
          <w:u w:val="single"/>
          <w:rtl/>
        </w:rPr>
        <w:t>היו"ר אהוד רצאבי:</w:t>
      </w:r>
    </w:p>
    <w:p w:rsidR="00000000" w:rsidRDefault="00AF3915">
      <w:pPr>
        <w:ind w:firstLine="567"/>
        <w:rPr>
          <w:rFonts w:cs="David"/>
          <w:sz w:val="24"/>
          <w:rtl/>
        </w:rPr>
      </w:pPr>
    </w:p>
    <w:p w:rsidR="00000000" w:rsidRDefault="00AF3915">
      <w:pPr>
        <w:ind w:firstLine="567"/>
        <w:rPr>
          <w:rFonts w:cs="David"/>
          <w:sz w:val="24"/>
          <w:rtl/>
        </w:rPr>
      </w:pPr>
      <w:r>
        <w:rPr>
          <w:rFonts w:cs="David"/>
          <w:sz w:val="24"/>
          <w:rtl/>
        </w:rPr>
        <w:t>אנחנו למעשה מקבלים את המכתב הזה עכשיו. אתה לא מ</w:t>
      </w:r>
      <w:r>
        <w:rPr>
          <w:rFonts w:cs="David"/>
          <w:sz w:val="24"/>
          <w:rtl/>
        </w:rPr>
        <w:t xml:space="preserve">צפה שאקרא אותו הרגע. </w:t>
      </w:r>
    </w:p>
    <w:p w:rsidR="00000000" w:rsidRDefault="00AF3915">
      <w:pPr>
        <w:rPr>
          <w:rFonts w:cs="David"/>
          <w:sz w:val="24"/>
          <w:rtl/>
        </w:rPr>
      </w:pPr>
    </w:p>
    <w:p w:rsidR="00000000" w:rsidRDefault="00AF3915">
      <w:pPr>
        <w:rPr>
          <w:rFonts w:cs="David"/>
          <w:sz w:val="24"/>
          <w:rtl/>
        </w:rPr>
      </w:pPr>
      <w:r>
        <w:rPr>
          <w:rFonts w:cs="David"/>
          <w:sz w:val="24"/>
          <w:u w:val="single"/>
          <w:rtl/>
        </w:rPr>
        <w:t>גיל נדל:</w:t>
      </w:r>
    </w:p>
    <w:p w:rsidR="00000000" w:rsidRDefault="00AF3915">
      <w:pPr>
        <w:rPr>
          <w:rFonts w:cs="David"/>
          <w:sz w:val="24"/>
          <w:rtl/>
        </w:rPr>
      </w:pPr>
    </w:p>
    <w:p w:rsidR="00000000" w:rsidRDefault="00AF3915">
      <w:pPr>
        <w:rPr>
          <w:rFonts w:cs="David"/>
          <w:sz w:val="24"/>
          <w:rtl/>
        </w:rPr>
      </w:pPr>
      <w:r>
        <w:rPr>
          <w:rFonts w:cs="David"/>
          <w:sz w:val="24"/>
          <w:rtl/>
        </w:rPr>
        <w:tab/>
        <w:t>הדוח הכלכלי הזה הוא מנובמבר 2002, אז למה אנחנו צריכים לחכות שנתיים כדי לקבל אותו?</w:t>
      </w:r>
    </w:p>
    <w:p w:rsidR="00000000" w:rsidRDefault="00AF3915">
      <w:pPr>
        <w:rPr>
          <w:rFonts w:cs="David"/>
          <w:sz w:val="24"/>
          <w:rtl/>
        </w:rPr>
      </w:pPr>
    </w:p>
    <w:p w:rsidR="00000000" w:rsidRDefault="00AF3915">
      <w:pPr>
        <w:rPr>
          <w:rFonts w:cs="David"/>
          <w:sz w:val="24"/>
          <w:rtl/>
        </w:rPr>
      </w:pPr>
      <w:r>
        <w:rPr>
          <w:rFonts w:cs="David"/>
          <w:sz w:val="24"/>
          <w:u w:val="single"/>
          <w:rtl/>
        </w:rPr>
        <w:t>עמוס בן-שאול:</w:t>
      </w:r>
    </w:p>
    <w:p w:rsidR="00000000" w:rsidRDefault="00AF3915">
      <w:pPr>
        <w:rPr>
          <w:rFonts w:cs="David"/>
          <w:sz w:val="24"/>
          <w:rtl/>
        </w:rPr>
      </w:pPr>
    </w:p>
    <w:p w:rsidR="00000000" w:rsidRDefault="00AF3915">
      <w:pPr>
        <w:rPr>
          <w:rFonts w:cs="David"/>
          <w:sz w:val="24"/>
          <w:rtl/>
        </w:rPr>
      </w:pPr>
      <w:r>
        <w:rPr>
          <w:rFonts w:cs="David"/>
          <w:sz w:val="24"/>
          <w:rtl/>
        </w:rPr>
        <w:tab/>
        <w:t>אני לא יודע על סמך מה הפרחת הטענות הזאת, שמה שיש כאן לא מבוסס. הבדיקה הזאת נעשתה בצורה מסודרת על ידי רואה חשבון, כלכלן מטעמ</w:t>
      </w:r>
      <w:r>
        <w:rPr>
          <w:rFonts w:cs="David"/>
          <w:sz w:val="24"/>
          <w:rtl/>
        </w:rPr>
        <w:t>נו. האגרה שיש כאן נמוכה באופן ניכר מאגרות אחרות שנגבות. נבדק גם הפעולה - - -</w:t>
      </w:r>
    </w:p>
    <w:p w:rsidR="00000000" w:rsidRDefault="00AF3915">
      <w:pPr>
        <w:rPr>
          <w:rFonts w:cs="David"/>
          <w:sz w:val="24"/>
          <w:rtl/>
        </w:rPr>
      </w:pPr>
    </w:p>
    <w:p w:rsidR="00000000" w:rsidRDefault="00AF3915">
      <w:pPr>
        <w:rPr>
          <w:rFonts w:cs="David"/>
          <w:sz w:val="24"/>
          <w:u w:val="single"/>
          <w:rtl/>
        </w:rPr>
      </w:pPr>
    </w:p>
    <w:p w:rsidR="00000000" w:rsidRDefault="00AF3915">
      <w:pPr>
        <w:rPr>
          <w:rFonts w:cs="David"/>
          <w:sz w:val="24"/>
          <w:rtl/>
        </w:rPr>
      </w:pPr>
      <w:r>
        <w:rPr>
          <w:rFonts w:cs="David"/>
          <w:sz w:val="24"/>
          <w:u w:val="single"/>
          <w:rtl/>
        </w:rPr>
        <w:t>גיל נדל:</w:t>
      </w:r>
    </w:p>
    <w:p w:rsidR="00000000" w:rsidRDefault="00AF3915">
      <w:pPr>
        <w:rPr>
          <w:rFonts w:cs="David"/>
          <w:sz w:val="24"/>
          <w:rtl/>
        </w:rPr>
      </w:pPr>
    </w:p>
    <w:p w:rsidR="00000000" w:rsidRDefault="00AF3915">
      <w:pPr>
        <w:rPr>
          <w:rFonts w:cs="David"/>
          <w:sz w:val="24"/>
          <w:rtl/>
        </w:rPr>
      </w:pPr>
      <w:r>
        <w:rPr>
          <w:rFonts w:cs="David"/>
          <w:sz w:val="24"/>
          <w:rtl/>
        </w:rPr>
        <w:tab/>
        <w:t>למה לא פגשת אותנו ושמעת אותנו?</w:t>
      </w:r>
    </w:p>
    <w:p w:rsidR="00000000" w:rsidRDefault="00AF3915">
      <w:pPr>
        <w:rPr>
          <w:rFonts w:cs="David"/>
          <w:sz w:val="24"/>
          <w:rtl/>
        </w:rPr>
      </w:pPr>
    </w:p>
    <w:p w:rsidR="00000000" w:rsidRDefault="00AF3915">
      <w:pPr>
        <w:rPr>
          <w:rFonts w:cs="David"/>
          <w:sz w:val="24"/>
          <w:rtl/>
        </w:rPr>
      </w:pPr>
      <w:r>
        <w:rPr>
          <w:rFonts w:cs="David"/>
          <w:sz w:val="24"/>
          <w:u w:val="single"/>
          <w:rtl/>
        </w:rPr>
        <w:t>עמוס בן-שאול:</w:t>
      </w:r>
    </w:p>
    <w:p w:rsidR="00000000" w:rsidRDefault="00AF3915">
      <w:pPr>
        <w:rPr>
          <w:rFonts w:cs="David"/>
          <w:sz w:val="24"/>
          <w:rtl/>
        </w:rPr>
      </w:pPr>
    </w:p>
    <w:p w:rsidR="00000000" w:rsidRDefault="00AF3915">
      <w:pPr>
        <w:rPr>
          <w:rFonts w:cs="David"/>
          <w:sz w:val="24"/>
          <w:rtl/>
        </w:rPr>
      </w:pPr>
      <w:r>
        <w:rPr>
          <w:rFonts w:cs="David"/>
          <w:sz w:val="24"/>
          <w:rtl/>
        </w:rPr>
        <w:tab/>
        <w:t>אני לא אמור לפגוש אותך. הטענות האלה חסרות כל שחר. את מלאכתנו עשינו בצורה הנאמנה ביותר שיכולה להיות. להפריח טענות שהדבר</w:t>
      </w:r>
      <w:r>
        <w:rPr>
          <w:rFonts w:cs="David"/>
          <w:sz w:val="24"/>
          <w:rtl/>
        </w:rPr>
        <w:t xml:space="preserve"> הזה לא בדוק – לא ראוי שתעשה את זה. </w:t>
      </w:r>
    </w:p>
    <w:p w:rsidR="00000000" w:rsidRDefault="00AF3915">
      <w:pPr>
        <w:rPr>
          <w:rFonts w:cs="David"/>
          <w:sz w:val="24"/>
          <w:rtl/>
        </w:rPr>
      </w:pPr>
    </w:p>
    <w:p w:rsidR="00000000" w:rsidRDefault="00AF3915">
      <w:pPr>
        <w:rPr>
          <w:rFonts w:cs="David"/>
          <w:sz w:val="24"/>
          <w:rtl/>
        </w:rPr>
      </w:pPr>
      <w:r>
        <w:rPr>
          <w:rFonts w:cs="David"/>
          <w:sz w:val="24"/>
          <w:u w:val="single"/>
          <w:rtl/>
        </w:rPr>
        <w:t>אפרים יבין:</w:t>
      </w:r>
    </w:p>
    <w:p w:rsidR="00000000" w:rsidRDefault="00AF3915">
      <w:pPr>
        <w:rPr>
          <w:rFonts w:cs="David"/>
          <w:sz w:val="24"/>
          <w:rtl/>
        </w:rPr>
      </w:pPr>
    </w:p>
    <w:p w:rsidR="00000000" w:rsidRDefault="00AF3915">
      <w:pPr>
        <w:rPr>
          <w:rFonts w:cs="David"/>
          <w:sz w:val="24"/>
          <w:rtl/>
        </w:rPr>
      </w:pPr>
      <w:r>
        <w:rPr>
          <w:rFonts w:cs="David"/>
          <w:sz w:val="24"/>
          <w:rtl/>
        </w:rPr>
        <w:lastRenderedPageBreak/>
        <w:tab/>
        <w:t>עשינו על הבדיקה של רואה החשבון שלכם בדיקה עם סטופר מול המחשב. בדקנו כל דבר, אחד לאחד, ואנחנו בקיאים בתהליכים של יבוא ויצוא, אנחנו מתפרנסים מזה. יש לי השגות על כל שורה שניה שכתובה שם. אני מוכן להכין דוח מק</w:t>
      </w:r>
      <w:r>
        <w:rPr>
          <w:rFonts w:cs="David"/>
          <w:sz w:val="24"/>
          <w:rtl/>
        </w:rPr>
        <w:t xml:space="preserve">צועי כזה ממול, ומי שצריך לבדוק יבדוק. איפה שאתה אומר 15 דקות אני אומר 4 דקות, איפה שאתה אומר 100 שקלים שעת עבודה אני אומר פחות. </w:t>
      </w:r>
    </w:p>
    <w:p w:rsidR="00000000" w:rsidRDefault="00AF3915">
      <w:pPr>
        <w:rPr>
          <w:rFonts w:cs="David"/>
          <w:sz w:val="24"/>
          <w:rtl/>
        </w:rPr>
      </w:pPr>
    </w:p>
    <w:p w:rsidR="00000000" w:rsidRDefault="00AF3915">
      <w:pPr>
        <w:rPr>
          <w:rFonts w:cs="David"/>
          <w:sz w:val="24"/>
          <w:u w:val="single"/>
          <w:rtl/>
        </w:rPr>
      </w:pPr>
      <w:r>
        <w:rPr>
          <w:rFonts w:cs="David"/>
          <w:sz w:val="24"/>
          <w:u w:val="single"/>
          <w:rtl/>
        </w:rPr>
        <w:t>היו"ר אהוד רצאבי:</w:t>
      </w:r>
    </w:p>
    <w:p w:rsidR="00000000" w:rsidRDefault="00AF3915">
      <w:pPr>
        <w:rPr>
          <w:rFonts w:cs="David"/>
          <w:sz w:val="24"/>
          <w:rtl/>
        </w:rPr>
      </w:pPr>
    </w:p>
    <w:p w:rsidR="00000000" w:rsidRDefault="00AF3915">
      <w:pPr>
        <w:rPr>
          <w:rFonts w:cs="David"/>
          <w:sz w:val="24"/>
          <w:rtl/>
        </w:rPr>
      </w:pPr>
      <w:r>
        <w:rPr>
          <w:rFonts w:cs="David"/>
          <w:sz w:val="24"/>
          <w:rtl/>
        </w:rPr>
        <w:tab/>
        <w:t>מכיוון שאנחנו בלחץ זמן, יש עוד דיון אחרינו, אז אני רוצה לשאול. יש לכם השגה לגבי כל סעיף וסעיף?</w:t>
      </w:r>
    </w:p>
    <w:p w:rsidR="00000000" w:rsidRDefault="00AF3915">
      <w:pPr>
        <w:rPr>
          <w:rFonts w:cs="David"/>
          <w:sz w:val="24"/>
          <w:rtl/>
        </w:rPr>
      </w:pPr>
    </w:p>
    <w:p w:rsidR="00000000" w:rsidRDefault="00AF3915">
      <w:pPr>
        <w:rPr>
          <w:rFonts w:cs="David"/>
          <w:sz w:val="24"/>
          <w:rtl/>
        </w:rPr>
      </w:pPr>
      <w:r>
        <w:rPr>
          <w:rFonts w:cs="David"/>
          <w:sz w:val="24"/>
          <w:u w:val="single"/>
          <w:rtl/>
        </w:rPr>
        <w:t>אפרים יבין</w:t>
      </w:r>
      <w:r>
        <w:rPr>
          <w:rFonts w:cs="David"/>
          <w:sz w:val="24"/>
          <w:u w:val="single"/>
          <w:rtl/>
        </w:rPr>
        <w:t>:</w:t>
      </w:r>
    </w:p>
    <w:p w:rsidR="00000000" w:rsidRDefault="00AF3915">
      <w:pPr>
        <w:rPr>
          <w:rFonts w:cs="David"/>
          <w:sz w:val="24"/>
          <w:rtl/>
        </w:rPr>
      </w:pPr>
    </w:p>
    <w:p w:rsidR="00000000" w:rsidRDefault="00AF3915">
      <w:pPr>
        <w:rPr>
          <w:rFonts w:cs="David"/>
          <w:sz w:val="24"/>
          <w:rtl/>
        </w:rPr>
      </w:pPr>
      <w:r>
        <w:rPr>
          <w:rFonts w:cs="David"/>
          <w:sz w:val="24"/>
          <w:rtl/>
        </w:rPr>
        <w:tab/>
        <w:t>אנחנו מדברים על יבוא ויצוא בלבד, והעברות בין סוחרים. אלה סעיפים (2)(א),(2)(ב), (2)(ג) וסעיף (8) – הוספת תנאי ברשיון. זה הסעיף שמעגן את נושא העברת הבעלות באקדחים.</w:t>
      </w:r>
    </w:p>
    <w:p w:rsidR="00000000" w:rsidRDefault="00AF3915">
      <w:pPr>
        <w:rPr>
          <w:rFonts w:cs="David"/>
          <w:sz w:val="24"/>
          <w:rtl/>
        </w:rPr>
      </w:pPr>
    </w:p>
    <w:p w:rsidR="00000000" w:rsidRDefault="00AF3915">
      <w:pPr>
        <w:rPr>
          <w:rFonts w:cs="David"/>
          <w:sz w:val="24"/>
          <w:rtl/>
        </w:rPr>
      </w:pPr>
      <w:r>
        <w:rPr>
          <w:rFonts w:cs="David"/>
          <w:sz w:val="24"/>
          <w:u w:val="single"/>
          <w:rtl/>
        </w:rPr>
        <w:t>נסים דהן:</w:t>
      </w:r>
    </w:p>
    <w:p w:rsidR="00000000" w:rsidRDefault="00AF3915">
      <w:pPr>
        <w:rPr>
          <w:rFonts w:cs="David"/>
          <w:sz w:val="24"/>
          <w:rtl/>
        </w:rPr>
      </w:pPr>
    </w:p>
    <w:p w:rsidR="00000000" w:rsidRDefault="00AF3915">
      <w:pPr>
        <w:rPr>
          <w:rFonts w:cs="David"/>
          <w:sz w:val="24"/>
          <w:rtl/>
        </w:rPr>
      </w:pPr>
      <w:r>
        <w:rPr>
          <w:rFonts w:cs="David"/>
          <w:sz w:val="24"/>
          <w:rtl/>
        </w:rPr>
        <w:tab/>
        <w:t>אדוני היושב ראש, כאנשי ציבור יש לנו גם השגות על האגרה שמוטלת על הציבור, לאו ד</w:t>
      </w:r>
      <w:r>
        <w:rPr>
          <w:rFonts w:cs="David"/>
          <w:sz w:val="24"/>
          <w:rtl/>
        </w:rPr>
        <w:t xml:space="preserve">ווקא על הסוחרים. הסוחרים דואגים לעצמם, הציבור שלא מיוצג פה, אנחנו צריכים לייצג אותו. </w:t>
      </w:r>
    </w:p>
    <w:p w:rsidR="00000000" w:rsidRDefault="00AF3915">
      <w:pPr>
        <w:rPr>
          <w:rFonts w:cs="David"/>
          <w:sz w:val="24"/>
          <w:rtl/>
        </w:rPr>
      </w:pPr>
    </w:p>
    <w:p w:rsidR="00000000" w:rsidRDefault="00AF3915">
      <w:pPr>
        <w:rPr>
          <w:rFonts w:cs="David"/>
          <w:sz w:val="24"/>
          <w:u w:val="single"/>
          <w:rtl/>
        </w:rPr>
      </w:pPr>
      <w:r>
        <w:rPr>
          <w:rFonts w:cs="David"/>
          <w:sz w:val="24"/>
          <w:u w:val="single"/>
          <w:rtl/>
        </w:rPr>
        <w:t>היו"ר אהוד רצאבי:</w:t>
      </w:r>
    </w:p>
    <w:p w:rsidR="00000000" w:rsidRDefault="00AF3915">
      <w:pPr>
        <w:rPr>
          <w:rFonts w:cs="David"/>
          <w:sz w:val="24"/>
          <w:rtl/>
        </w:rPr>
      </w:pPr>
    </w:p>
    <w:p w:rsidR="00000000" w:rsidRDefault="00AF3915">
      <w:pPr>
        <w:rPr>
          <w:rFonts w:cs="David"/>
          <w:sz w:val="24"/>
          <w:rtl/>
        </w:rPr>
      </w:pPr>
      <w:r>
        <w:rPr>
          <w:rFonts w:cs="David"/>
          <w:sz w:val="24"/>
          <w:rtl/>
        </w:rPr>
        <w:tab/>
        <w:t>בואו נתמקד רק על מה שאתם חלוקים. אני רואה שעל הרוב יש הסכמה, מבחינה כמותית לא ערכית כספית. על סעיפים שאמרתם קודם אתם חלוקים. האם ישבתם וניסיתם להידבר</w:t>
      </w:r>
      <w:r>
        <w:rPr>
          <w:rFonts w:cs="David"/>
          <w:sz w:val="24"/>
          <w:rtl/>
        </w:rPr>
        <w:t xml:space="preserve"> אחד עם השני?</w:t>
      </w:r>
    </w:p>
    <w:p w:rsidR="00000000" w:rsidRDefault="00AF3915">
      <w:pPr>
        <w:rPr>
          <w:rFonts w:cs="David"/>
          <w:sz w:val="24"/>
          <w:rtl/>
        </w:rPr>
      </w:pPr>
    </w:p>
    <w:p w:rsidR="00000000" w:rsidRDefault="00AF3915">
      <w:pPr>
        <w:rPr>
          <w:rFonts w:cs="David"/>
          <w:sz w:val="24"/>
          <w:rtl/>
        </w:rPr>
      </w:pPr>
      <w:r>
        <w:rPr>
          <w:rFonts w:cs="David"/>
          <w:sz w:val="24"/>
          <w:u w:val="single"/>
          <w:rtl/>
        </w:rPr>
        <w:t>אפרים יבין:</w:t>
      </w:r>
    </w:p>
    <w:p w:rsidR="00000000" w:rsidRDefault="00AF3915">
      <w:pPr>
        <w:rPr>
          <w:rFonts w:cs="David"/>
          <w:sz w:val="24"/>
          <w:rtl/>
        </w:rPr>
      </w:pPr>
    </w:p>
    <w:p w:rsidR="00000000" w:rsidRDefault="00AF3915">
      <w:pPr>
        <w:rPr>
          <w:rFonts w:cs="David"/>
          <w:sz w:val="24"/>
          <w:rtl/>
        </w:rPr>
      </w:pPr>
      <w:r>
        <w:rPr>
          <w:rFonts w:cs="David"/>
          <w:sz w:val="24"/>
          <w:rtl/>
        </w:rPr>
        <w:tab/>
        <w:t>לא.</w:t>
      </w:r>
    </w:p>
    <w:p w:rsidR="00000000" w:rsidRDefault="00AF3915">
      <w:pPr>
        <w:rPr>
          <w:rFonts w:cs="David"/>
          <w:sz w:val="24"/>
          <w:rtl/>
        </w:rPr>
      </w:pPr>
    </w:p>
    <w:p w:rsidR="00000000" w:rsidRDefault="00AF3915">
      <w:pPr>
        <w:rPr>
          <w:rFonts w:cs="David"/>
          <w:sz w:val="24"/>
          <w:u w:val="single"/>
          <w:rtl/>
        </w:rPr>
      </w:pPr>
      <w:r>
        <w:rPr>
          <w:rFonts w:cs="David"/>
          <w:sz w:val="24"/>
          <w:u w:val="single"/>
          <w:rtl/>
        </w:rPr>
        <w:t>היו"ר אהוד רצאבי:</w:t>
      </w:r>
    </w:p>
    <w:p w:rsidR="00000000" w:rsidRDefault="00AF3915">
      <w:pPr>
        <w:rPr>
          <w:rFonts w:cs="David"/>
          <w:sz w:val="24"/>
          <w:rtl/>
        </w:rPr>
      </w:pPr>
    </w:p>
    <w:p w:rsidR="00000000" w:rsidRDefault="00AF3915">
      <w:pPr>
        <w:rPr>
          <w:rFonts w:cs="David"/>
          <w:sz w:val="24"/>
          <w:rtl/>
        </w:rPr>
      </w:pPr>
      <w:r>
        <w:rPr>
          <w:rFonts w:cs="David"/>
          <w:sz w:val="24"/>
          <w:rtl/>
        </w:rPr>
        <w:tab/>
        <w:t>אז זה לא חייב להיות היום. אם תגיעו למצב שהגופים יושבים אחד עם השני, תידברו אחד עם השני, ותגיעו להסכמות, כל הדיון הזה יכול להתייתר. השאלה היא אם נציגי המשרדים השונים יהיו מוכנים להיפגש עם החברים המכובדים</w:t>
      </w:r>
      <w:r>
        <w:rPr>
          <w:rFonts w:cs="David"/>
          <w:sz w:val="24"/>
          <w:rtl/>
        </w:rPr>
        <w:t xml:space="preserve">, לחזור לפה בעוד שבוע ואז לשבת לדיון ענייני. מה שלא ייפתר ביניכם אנחנו נפתור, אבל אין ספק שאם אתם, כנציגים של גוף ציבורי, והם כנציגים האחרים, תפתרו את הבעיות ביניכם זה יכול להיפתר בקלות. זאת המלצתי, כי אני לא רואה דיון ענייני שיכול להיגמר עכשיו. </w:t>
      </w:r>
    </w:p>
    <w:p w:rsidR="00000000" w:rsidRDefault="00AF3915">
      <w:pPr>
        <w:rPr>
          <w:rFonts w:cs="David"/>
          <w:sz w:val="24"/>
          <w:rtl/>
        </w:rPr>
      </w:pPr>
    </w:p>
    <w:p w:rsidR="00000000" w:rsidRDefault="00AF3915">
      <w:pPr>
        <w:rPr>
          <w:rFonts w:cs="David"/>
          <w:sz w:val="24"/>
          <w:u w:val="single"/>
          <w:rtl/>
        </w:rPr>
      </w:pPr>
    </w:p>
    <w:p w:rsidR="00000000" w:rsidRDefault="00AF3915">
      <w:pPr>
        <w:rPr>
          <w:rFonts w:cs="David"/>
          <w:sz w:val="24"/>
          <w:u w:val="single"/>
          <w:rtl/>
        </w:rPr>
      </w:pPr>
    </w:p>
    <w:p w:rsidR="00000000" w:rsidRDefault="00AF3915">
      <w:pPr>
        <w:rPr>
          <w:rFonts w:cs="David"/>
          <w:sz w:val="24"/>
          <w:u w:val="single"/>
          <w:rtl/>
        </w:rPr>
      </w:pPr>
    </w:p>
    <w:p w:rsidR="00000000" w:rsidRDefault="00AF3915">
      <w:pPr>
        <w:rPr>
          <w:rFonts w:cs="David"/>
          <w:sz w:val="24"/>
          <w:u w:val="single"/>
          <w:rtl/>
        </w:rPr>
      </w:pPr>
    </w:p>
    <w:p w:rsidR="00000000" w:rsidRDefault="00AF3915">
      <w:pPr>
        <w:rPr>
          <w:rFonts w:cs="David"/>
          <w:sz w:val="24"/>
          <w:rtl/>
        </w:rPr>
      </w:pPr>
      <w:r>
        <w:rPr>
          <w:rFonts w:cs="David"/>
          <w:sz w:val="24"/>
          <w:u w:val="single"/>
          <w:rtl/>
        </w:rPr>
        <w:t>אברה</w:t>
      </w:r>
      <w:r>
        <w:rPr>
          <w:rFonts w:cs="David"/>
          <w:sz w:val="24"/>
          <w:u w:val="single"/>
          <w:rtl/>
        </w:rPr>
        <w:t>ם צדקה:</w:t>
      </w:r>
    </w:p>
    <w:p w:rsidR="00000000" w:rsidRDefault="00AF3915">
      <w:pPr>
        <w:rPr>
          <w:rFonts w:cs="David"/>
          <w:sz w:val="24"/>
          <w:rtl/>
        </w:rPr>
      </w:pPr>
    </w:p>
    <w:p w:rsidR="00000000" w:rsidRDefault="00AF3915">
      <w:pPr>
        <w:rPr>
          <w:rFonts w:cs="David"/>
          <w:sz w:val="24"/>
          <w:rtl/>
        </w:rPr>
      </w:pPr>
      <w:r>
        <w:rPr>
          <w:rFonts w:cs="David"/>
          <w:sz w:val="24"/>
          <w:rtl/>
        </w:rPr>
        <w:tab/>
        <w:t xml:space="preserve">אני רוצה להגיד כמה מילים לפני שמסיימים. אני נציג משרד ממשלתי. יש לי רשיון מיוחד להחזקת נשק בסד"כ ובהיקף של 10,000 כלי נשק. אני מבקש לתקן, לגבי (4)(א) יש שינוי, כי ה-50 שקלים האלה - - - </w:t>
      </w:r>
    </w:p>
    <w:p w:rsidR="00000000" w:rsidRDefault="00AF3915">
      <w:pPr>
        <w:rPr>
          <w:rFonts w:cs="David"/>
          <w:sz w:val="24"/>
          <w:rtl/>
        </w:rPr>
      </w:pPr>
    </w:p>
    <w:p w:rsidR="00000000" w:rsidRDefault="00AF3915">
      <w:pPr>
        <w:rPr>
          <w:rFonts w:cs="David"/>
          <w:sz w:val="24"/>
          <w:u w:val="single"/>
          <w:rtl/>
        </w:rPr>
      </w:pPr>
      <w:r>
        <w:rPr>
          <w:rFonts w:cs="David"/>
          <w:sz w:val="24"/>
          <w:u w:val="single"/>
          <w:rtl/>
        </w:rPr>
        <w:t>היו"ר אהוד רצאבי:</w:t>
      </w:r>
    </w:p>
    <w:p w:rsidR="00000000" w:rsidRDefault="00AF3915">
      <w:pPr>
        <w:rPr>
          <w:rFonts w:cs="David"/>
          <w:sz w:val="24"/>
          <w:rtl/>
        </w:rPr>
      </w:pPr>
    </w:p>
    <w:p w:rsidR="00000000" w:rsidRDefault="00AF3915">
      <w:pPr>
        <w:rPr>
          <w:rFonts w:cs="David"/>
          <w:sz w:val="24"/>
          <w:rtl/>
        </w:rPr>
      </w:pPr>
      <w:r>
        <w:rPr>
          <w:rFonts w:cs="David"/>
          <w:sz w:val="24"/>
          <w:rtl/>
        </w:rPr>
        <w:tab/>
        <w:t>אמרתי שכל מי שיש לו דעה שונה ממשרד הפני</w:t>
      </w:r>
      <w:r>
        <w:rPr>
          <w:rFonts w:cs="David"/>
          <w:sz w:val="24"/>
          <w:rtl/>
        </w:rPr>
        <w:t>ם, ייפגש עם האנשים, תגיעו להסכמות. מה שלא תסכימו נחתוך פה, מה שהסכמתם – חסכתם זמן לכולנו.</w:t>
      </w:r>
    </w:p>
    <w:p w:rsidR="00000000" w:rsidRDefault="00AF3915">
      <w:pPr>
        <w:rPr>
          <w:rFonts w:cs="David"/>
          <w:sz w:val="24"/>
          <w:rtl/>
        </w:rPr>
      </w:pPr>
    </w:p>
    <w:p w:rsidR="00000000" w:rsidRDefault="00AF3915">
      <w:pPr>
        <w:rPr>
          <w:rFonts w:cs="David"/>
          <w:sz w:val="24"/>
          <w:rtl/>
        </w:rPr>
      </w:pPr>
      <w:r>
        <w:rPr>
          <w:rFonts w:cs="David"/>
          <w:sz w:val="24"/>
          <w:u w:val="single"/>
          <w:rtl/>
        </w:rPr>
        <w:t>אברהם צדקה:</w:t>
      </w:r>
    </w:p>
    <w:p w:rsidR="00000000" w:rsidRDefault="00AF3915">
      <w:pPr>
        <w:rPr>
          <w:rFonts w:cs="David"/>
          <w:sz w:val="24"/>
          <w:rtl/>
        </w:rPr>
      </w:pPr>
    </w:p>
    <w:p w:rsidR="00000000" w:rsidRDefault="00AF3915">
      <w:pPr>
        <w:rPr>
          <w:rFonts w:cs="David"/>
          <w:sz w:val="24"/>
          <w:rtl/>
        </w:rPr>
      </w:pPr>
      <w:r>
        <w:rPr>
          <w:rFonts w:cs="David"/>
          <w:sz w:val="24"/>
          <w:rtl/>
        </w:rPr>
        <w:tab/>
        <w:t xml:space="preserve">הערה אחרונה, כיוון שאני מחמש את כלל סד"כ עובדי ההוראה במשרד החינוך בהיקף של כ-10,000 כלי נשק, אגרת רישוי לשנה היא 50 שקלים, אבל הרישוי ניתן לשנתיים אז </w:t>
      </w:r>
      <w:r>
        <w:rPr>
          <w:rFonts w:cs="David"/>
          <w:sz w:val="24"/>
          <w:rtl/>
        </w:rPr>
        <w:t>זה 100 שקלים, כפול 10,000 כלי נשק זה מיליון שקלים. כשאני שומע שהמטרה לא כסף, אז אני מרים גבה. זה עניין של מיליון שקלים למשרד החינוך, כאשר האמל"ח של משרד החינוך הוא לא קרדום לחפור בו. אם תוטל אגרה על חברת שמירה, שעושה מזה כסף ומתפרנסת בכבוד, שיטילו אגרות. א</w:t>
      </w:r>
      <w:r>
        <w:rPr>
          <w:rFonts w:cs="David"/>
          <w:sz w:val="24"/>
          <w:rtl/>
        </w:rPr>
        <w:t>ני משרד ממשלתי, להטיל עליי את האגרה של מיליון שקלים, כשאני לא מתוקצב - - - אבל מקובל עלי, אכתוב מסודר למשרד הפנים.</w:t>
      </w:r>
    </w:p>
    <w:p w:rsidR="00000000" w:rsidRDefault="00AF3915">
      <w:pPr>
        <w:rPr>
          <w:rFonts w:cs="David"/>
          <w:sz w:val="24"/>
          <w:rtl/>
        </w:rPr>
      </w:pPr>
    </w:p>
    <w:p w:rsidR="00000000" w:rsidRDefault="00AF3915">
      <w:pPr>
        <w:rPr>
          <w:rFonts w:cs="David"/>
          <w:sz w:val="24"/>
          <w:rtl/>
        </w:rPr>
      </w:pPr>
      <w:r>
        <w:rPr>
          <w:rFonts w:cs="David"/>
          <w:sz w:val="24"/>
          <w:u w:val="single"/>
          <w:rtl/>
        </w:rPr>
        <w:t>אורית נוקד:</w:t>
      </w:r>
    </w:p>
    <w:p w:rsidR="00000000" w:rsidRDefault="00AF3915">
      <w:pPr>
        <w:rPr>
          <w:rFonts w:cs="David"/>
          <w:sz w:val="24"/>
          <w:rtl/>
        </w:rPr>
      </w:pPr>
    </w:p>
    <w:p w:rsidR="00000000" w:rsidRDefault="00AF3915">
      <w:pPr>
        <w:rPr>
          <w:rFonts w:cs="David"/>
          <w:sz w:val="24"/>
          <w:rtl/>
        </w:rPr>
      </w:pPr>
      <w:r>
        <w:rPr>
          <w:rFonts w:cs="David"/>
          <w:sz w:val="24"/>
          <w:rtl/>
        </w:rPr>
        <w:tab/>
        <w:t xml:space="preserve"> אני רואה, מה שהגברת אלחנני העירה באדיבותה, שנמחק: "גוף ציבורי למטרות ספורט". למה למחוק דבר כזה?</w:t>
      </w:r>
    </w:p>
    <w:p w:rsidR="00000000" w:rsidRDefault="00AF3915">
      <w:pPr>
        <w:rPr>
          <w:rFonts w:cs="David"/>
          <w:sz w:val="24"/>
          <w:rtl/>
        </w:rPr>
      </w:pPr>
    </w:p>
    <w:p w:rsidR="00000000" w:rsidRDefault="00AF3915">
      <w:pPr>
        <w:rPr>
          <w:rFonts w:cs="David"/>
          <w:sz w:val="24"/>
          <w:rtl/>
        </w:rPr>
      </w:pPr>
      <w:r>
        <w:rPr>
          <w:rFonts w:cs="David"/>
          <w:sz w:val="24"/>
          <w:u w:val="single"/>
          <w:rtl/>
        </w:rPr>
        <w:t>עמוס בן-שאול:</w:t>
      </w:r>
    </w:p>
    <w:p w:rsidR="00000000" w:rsidRDefault="00AF3915">
      <w:pPr>
        <w:rPr>
          <w:rFonts w:cs="David"/>
          <w:sz w:val="24"/>
          <w:rtl/>
        </w:rPr>
      </w:pPr>
    </w:p>
    <w:p w:rsidR="00000000" w:rsidRDefault="00AF3915">
      <w:pPr>
        <w:rPr>
          <w:rFonts w:cs="David"/>
          <w:sz w:val="24"/>
          <w:rtl/>
        </w:rPr>
      </w:pPr>
      <w:r>
        <w:rPr>
          <w:rFonts w:cs="David"/>
          <w:sz w:val="24"/>
          <w:rtl/>
        </w:rPr>
        <w:tab/>
        <w:t xml:space="preserve">יש פה תהליך </w:t>
      </w:r>
      <w:r>
        <w:rPr>
          <w:rFonts w:cs="David"/>
          <w:sz w:val="24"/>
          <w:rtl/>
        </w:rPr>
        <w:t xml:space="preserve">של מחיקת פטורים כמעט כוללת, ובמובן הזה הממשלה לא ויתרה לעצמה. היא לא אמרה שמשרד החינוך פטור. התיקון מוריד את כל הפטורים, כולל אנשי צבא, משטרה וכל המשרדים הממשלתיים. </w:t>
      </w:r>
    </w:p>
    <w:p w:rsidR="00000000" w:rsidRDefault="00AF3915">
      <w:pPr>
        <w:rPr>
          <w:rFonts w:cs="David"/>
          <w:sz w:val="24"/>
          <w:rtl/>
        </w:rPr>
      </w:pPr>
    </w:p>
    <w:p w:rsidR="00000000" w:rsidRDefault="00AF3915">
      <w:pPr>
        <w:rPr>
          <w:rFonts w:cs="David"/>
          <w:sz w:val="24"/>
          <w:u w:val="single"/>
          <w:rtl/>
        </w:rPr>
      </w:pPr>
      <w:r>
        <w:rPr>
          <w:rFonts w:cs="David"/>
          <w:sz w:val="24"/>
          <w:u w:val="single"/>
          <w:rtl/>
        </w:rPr>
        <w:t>היו"ר אהוד רצאבי:</w:t>
      </w:r>
    </w:p>
    <w:p w:rsidR="00000000" w:rsidRDefault="00AF3915">
      <w:pPr>
        <w:rPr>
          <w:rFonts w:cs="David"/>
          <w:sz w:val="24"/>
          <w:rtl/>
        </w:rPr>
      </w:pPr>
    </w:p>
    <w:p w:rsidR="00000000" w:rsidRDefault="00AF3915">
      <w:pPr>
        <w:rPr>
          <w:rFonts w:cs="David"/>
          <w:sz w:val="24"/>
          <w:rtl/>
        </w:rPr>
      </w:pPr>
      <w:r>
        <w:rPr>
          <w:rFonts w:cs="David"/>
          <w:sz w:val="24"/>
          <w:rtl/>
        </w:rPr>
        <w:tab/>
        <w:t>דעתי האישית היא שפטורים לא צריכים להיות. אני לא רואה הבדל בין משרד ממ</w:t>
      </w:r>
      <w:r>
        <w:rPr>
          <w:rFonts w:cs="David"/>
          <w:sz w:val="24"/>
          <w:rtl/>
        </w:rPr>
        <w:t>שלתי ובין בעל עסק פרטי, כולנו אותו דבר, וגם חבר כנסת צריך לשלם אגרה אם הוא רוצה אקדח. לכן, אני לא רואה פה בעיה.</w:t>
      </w:r>
    </w:p>
    <w:p w:rsidR="00000000" w:rsidRDefault="00AF3915">
      <w:pPr>
        <w:rPr>
          <w:rFonts w:cs="David"/>
          <w:sz w:val="24"/>
          <w:rtl/>
        </w:rPr>
      </w:pPr>
    </w:p>
    <w:p w:rsidR="00000000" w:rsidRDefault="00AF3915">
      <w:pPr>
        <w:rPr>
          <w:rFonts w:cs="David"/>
          <w:sz w:val="24"/>
          <w:rtl/>
        </w:rPr>
      </w:pPr>
      <w:r>
        <w:rPr>
          <w:rFonts w:cs="David"/>
          <w:sz w:val="24"/>
          <w:rtl/>
        </w:rPr>
        <w:tab/>
        <w:t>אני מציע, שבו ביניכם, תגישו לוועדה את התחשיב כדי שנוכל לבדוק אותו. במקרה שלא תסכימו למשהו נוכל לעבור על התחשיב, ללמוד אותו מראש ולקבוע מה צריך</w:t>
      </w:r>
      <w:r>
        <w:rPr>
          <w:rFonts w:cs="David"/>
          <w:sz w:val="24"/>
          <w:rtl/>
        </w:rPr>
        <w:t xml:space="preserve"> לעשות. אני רואה את הישיבה הזאת כסגורה.</w:t>
      </w:r>
    </w:p>
    <w:p w:rsidR="00000000" w:rsidRDefault="00AF3915">
      <w:pPr>
        <w:rPr>
          <w:rFonts w:cs="David"/>
          <w:sz w:val="24"/>
          <w:rtl/>
        </w:rPr>
      </w:pPr>
    </w:p>
    <w:p w:rsidR="00000000" w:rsidRDefault="00AF3915">
      <w:pPr>
        <w:rPr>
          <w:rFonts w:cs="David"/>
          <w:sz w:val="24"/>
          <w:rtl/>
        </w:rPr>
      </w:pPr>
      <w:r>
        <w:rPr>
          <w:rFonts w:cs="David"/>
          <w:sz w:val="24"/>
          <w:u w:val="single"/>
          <w:rtl/>
        </w:rPr>
        <w:t>עמוס בן-שאול:</w:t>
      </w:r>
    </w:p>
    <w:p w:rsidR="00000000" w:rsidRDefault="00AF3915">
      <w:pPr>
        <w:rPr>
          <w:rFonts w:cs="David"/>
          <w:sz w:val="24"/>
          <w:rtl/>
        </w:rPr>
      </w:pPr>
    </w:p>
    <w:p w:rsidR="00000000" w:rsidRDefault="00AF3915">
      <w:pPr>
        <w:rPr>
          <w:rFonts w:cs="David"/>
          <w:sz w:val="24"/>
          <w:rtl/>
        </w:rPr>
      </w:pPr>
      <w:r>
        <w:rPr>
          <w:rFonts w:cs="David"/>
          <w:sz w:val="24"/>
          <w:rtl/>
        </w:rPr>
        <w:tab/>
        <w:t>אדוני היושב ראש, האם מבחינתנו כל מה שיש כאן אושר, למעט 2%?</w:t>
      </w:r>
    </w:p>
    <w:p w:rsidR="00000000" w:rsidRDefault="00AF3915">
      <w:pPr>
        <w:rPr>
          <w:rFonts w:cs="David"/>
          <w:sz w:val="24"/>
          <w:rtl/>
        </w:rPr>
      </w:pPr>
    </w:p>
    <w:p w:rsidR="00000000" w:rsidRDefault="00AF3915">
      <w:pPr>
        <w:rPr>
          <w:rFonts w:cs="David"/>
          <w:sz w:val="24"/>
          <w:rtl/>
        </w:rPr>
      </w:pPr>
      <w:r>
        <w:rPr>
          <w:rFonts w:cs="David"/>
          <w:sz w:val="24"/>
          <w:u w:val="single"/>
          <w:rtl/>
        </w:rPr>
        <w:t>קריאות:</w:t>
      </w:r>
    </w:p>
    <w:p w:rsidR="00000000" w:rsidRDefault="00AF3915">
      <w:pPr>
        <w:rPr>
          <w:rFonts w:cs="David"/>
          <w:sz w:val="24"/>
          <w:rtl/>
        </w:rPr>
      </w:pPr>
    </w:p>
    <w:p w:rsidR="00000000" w:rsidRDefault="00AF3915">
      <w:pPr>
        <w:rPr>
          <w:rFonts w:cs="David"/>
          <w:sz w:val="24"/>
          <w:rtl/>
        </w:rPr>
      </w:pPr>
      <w:r>
        <w:rPr>
          <w:rFonts w:cs="David"/>
          <w:sz w:val="24"/>
          <w:rtl/>
        </w:rPr>
        <w:tab/>
        <w:t>לא, לא.</w:t>
      </w:r>
    </w:p>
    <w:p w:rsidR="00000000" w:rsidRDefault="00AF3915">
      <w:pPr>
        <w:rPr>
          <w:rFonts w:cs="David"/>
          <w:sz w:val="24"/>
          <w:rtl/>
        </w:rPr>
      </w:pPr>
    </w:p>
    <w:p w:rsidR="00000000" w:rsidRDefault="00AF3915">
      <w:pPr>
        <w:rPr>
          <w:rFonts w:cs="David"/>
          <w:sz w:val="24"/>
          <w:u w:val="single"/>
          <w:rtl/>
        </w:rPr>
      </w:pPr>
      <w:r>
        <w:rPr>
          <w:rFonts w:cs="David"/>
          <w:sz w:val="24"/>
          <w:u w:val="single"/>
          <w:rtl/>
        </w:rPr>
        <w:t>היו"ר אהוד רצאבי:</w:t>
      </w:r>
    </w:p>
    <w:p w:rsidR="00000000" w:rsidRDefault="00AF3915">
      <w:pPr>
        <w:rPr>
          <w:rFonts w:cs="David"/>
          <w:sz w:val="24"/>
          <w:rtl/>
        </w:rPr>
      </w:pPr>
    </w:p>
    <w:p w:rsidR="00000000" w:rsidRDefault="00AF3915">
      <w:pPr>
        <w:rPr>
          <w:rFonts w:cs="David"/>
          <w:sz w:val="24"/>
          <w:rtl/>
        </w:rPr>
      </w:pPr>
      <w:r>
        <w:rPr>
          <w:rFonts w:cs="David"/>
          <w:sz w:val="24"/>
          <w:rtl/>
        </w:rPr>
        <w:tab/>
        <w:t>אנחנו לא נצביע על התקנות האלה היום. אני רוצה שתשבו עם הגופים שיש להם תלונות, בין אם זו ההתאחדות או מ</w:t>
      </w:r>
      <w:r>
        <w:rPr>
          <w:rFonts w:cs="David"/>
          <w:sz w:val="24"/>
          <w:rtl/>
        </w:rPr>
        <w:t>שרד ממשלתי. נסו לשמוע מה יש להם להגיד, ולראות אם אתם מגיעים להסכמות. מה שלא הגעתם להסכמות נקבל את התחשיבים שלכם ושלהם, יש לנו גם את הכלכלנית שלנו, ובישיבה שתיקבע – ואבקש שזה יהיה כמה שיותר מהר – נוכל לחתוך את הדבר ואז להצביע.</w:t>
      </w:r>
    </w:p>
    <w:p w:rsidR="00000000" w:rsidRDefault="00AF3915">
      <w:pPr>
        <w:rPr>
          <w:rFonts w:cs="David"/>
          <w:sz w:val="24"/>
          <w:rtl/>
        </w:rPr>
      </w:pPr>
    </w:p>
    <w:p w:rsidR="00000000" w:rsidRDefault="00AF3915">
      <w:pPr>
        <w:rPr>
          <w:rFonts w:cs="David"/>
          <w:sz w:val="24"/>
          <w:rtl/>
        </w:rPr>
      </w:pPr>
      <w:r>
        <w:rPr>
          <w:rFonts w:cs="David"/>
          <w:sz w:val="24"/>
          <w:rtl/>
        </w:rPr>
        <w:tab/>
        <w:t>תודה רבה, הישיבה נעולה.</w:t>
      </w:r>
    </w:p>
    <w:p w:rsidR="00000000" w:rsidRDefault="00AF3915">
      <w:pPr>
        <w:rPr>
          <w:rFonts w:cs="David"/>
          <w:sz w:val="24"/>
          <w:rtl/>
        </w:rPr>
      </w:pPr>
    </w:p>
    <w:p w:rsidR="00000000" w:rsidRDefault="00AF3915">
      <w:pPr>
        <w:rPr>
          <w:rFonts w:cs="David"/>
          <w:b/>
          <w:bCs/>
          <w:sz w:val="24"/>
          <w:rtl/>
        </w:rPr>
      </w:pPr>
      <w:r>
        <w:rPr>
          <w:rFonts w:cs="David"/>
          <w:b/>
          <w:bCs/>
          <w:sz w:val="24"/>
          <w:rtl/>
        </w:rPr>
        <w:t>היש</w:t>
      </w:r>
      <w:r>
        <w:rPr>
          <w:rFonts w:cs="David"/>
          <w:b/>
          <w:bCs/>
          <w:sz w:val="24"/>
          <w:rtl/>
        </w:rPr>
        <w:t>יבה ננעלה בשעה 12:00.</w:t>
      </w:r>
    </w:p>
    <w:p w:rsidR="00000000" w:rsidRDefault="00AF3915">
      <w:pPr>
        <w:rPr>
          <w:rFonts w:cs="David"/>
          <w:sz w:val="24"/>
          <w:rtl/>
        </w:rPr>
      </w:pPr>
    </w:p>
    <w:p w:rsidR="00000000" w:rsidRDefault="00AF3915">
      <w:pPr>
        <w:rPr>
          <w:rFonts w:cs="David"/>
          <w:sz w:val="24"/>
          <w:rtl/>
        </w:rPr>
      </w:pPr>
    </w:p>
    <w:p w:rsidR="00000000" w:rsidRDefault="00AF3915">
      <w:pPr>
        <w:rPr>
          <w:rFonts w:cs="David"/>
          <w:sz w:val="24"/>
          <w:rtl/>
        </w:rPr>
      </w:pPr>
    </w:p>
    <w:p w:rsidR="00000000" w:rsidRDefault="00AF3915">
      <w:pPr>
        <w:rPr>
          <w:rFonts w:cs="David"/>
          <w:sz w:val="24"/>
          <w:rtl/>
        </w:rPr>
      </w:pPr>
    </w:p>
    <w:p w:rsidR="00000000" w:rsidRDefault="00AF3915">
      <w:pPr>
        <w:rPr>
          <w:rFonts w:cs="David"/>
          <w:sz w:val="24"/>
          <w:rtl/>
        </w:rPr>
      </w:pPr>
    </w:p>
    <w:p w:rsidR="00000000" w:rsidRDefault="00AF3915">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F3915">
      <w:r>
        <w:separator/>
      </w:r>
    </w:p>
  </w:endnote>
  <w:endnote w:type="continuationSeparator" w:id="0">
    <w:p w:rsidR="00000000" w:rsidRDefault="00AF39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F3915">
      <w:r>
        <w:separator/>
      </w:r>
    </w:p>
  </w:footnote>
  <w:footnote w:type="continuationSeparator" w:id="0">
    <w:p w:rsidR="00000000" w:rsidRDefault="00AF39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391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F3915">
    <w:pPr>
      <w:pStyle w:val="a3"/>
      <w:ind w:right="360"/>
      <w:rPr>
        <w:rFonts w:cs="David"/>
        <w:sz w:val="24"/>
        <w:rtl/>
      </w:rPr>
    </w:pPr>
    <w:r>
      <w:rPr>
        <w:rFonts w:cs="David"/>
        <w:sz w:val="24"/>
        <w:rtl/>
      </w:rPr>
      <w:t>ועדת הכספים</w:t>
    </w:r>
  </w:p>
  <w:p w:rsidR="00000000" w:rsidRDefault="00AF3915">
    <w:pPr>
      <w:pStyle w:val="a3"/>
      <w:ind w:right="360"/>
      <w:rPr>
        <w:rStyle w:val="a7"/>
        <w:rFonts w:cs="David"/>
        <w:sz w:val="24"/>
        <w:rtl/>
      </w:rPr>
    </w:pPr>
    <w:r>
      <w:rPr>
        <w:rFonts w:cs="David"/>
        <w:sz w:val="24"/>
        <w:rtl/>
      </w:rPr>
      <w:t>7.12.2004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3915"/>
    <w:rsid w:val="00AF39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7E91BA8-7AAE-4AD4-960D-74C2EEF5C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character" w:styleId="Hyperlink">
    <w:name w:val="Hyperlink"/>
    <w:basedOn w:val="a0"/>
    <w:uiPriority w:val="99"/>
    <w:rPr>
      <w:rFonts w:ascii="Times New Roman" w:hAnsi="Times New Roman"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CCFE55-5DD7-4D61-8980-56E9483FBAA4}"/>
</file>

<file path=customXml/itemProps2.xml><?xml version="1.0" encoding="utf-8"?>
<ds:datastoreItem xmlns:ds="http://schemas.openxmlformats.org/officeDocument/2006/customXml" ds:itemID="{821298F1-C917-4D2E-9F8A-07CD4E223D5A}"/>
</file>

<file path=customXml/itemProps3.xml><?xml version="1.0" encoding="utf-8"?>
<ds:datastoreItem xmlns:ds="http://schemas.openxmlformats.org/officeDocument/2006/customXml" ds:itemID="{9E99CBE3-37F5-49A4-9DB2-3B0463EE91F4}"/>
</file>

<file path=docProps/app.xml><?xml version="1.0" encoding="utf-8"?>
<Properties xmlns="http://schemas.openxmlformats.org/officeDocument/2006/extended-properties" xmlns:vt="http://schemas.openxmlformats.org/officeDocument/2006/docPropsVTypes">
  <Template>Normal.dotm</Template>
  <TotalTime>0</TotalTime>
  <Pages>6</Pages>
  <Words>1862</Words>
  <Characters>9313</Characters>
  <Application>Microsoft Office Word</Application>
  <DocSecurity>0</DocSecurity>
  <Lines>77</Lines>
  <Paragraphs>22</Paragraphs>
  <ScaleCrop>false</ScaleCrop>
  <Company>כנסת</Company>
  <LinksUpToDate>false</LinksUpToDate>
  <CharactersWithSpaces>11153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תקנות כלי הירייה (אגרות רשיון)</dc:title>
  <dc:subject/>
  <dc:creator>תמר שפנייר</dc:creator>
  <cp:keywords/>
  <dc:description/>
  <cp:lastModifiedBy>אינדה נובומינסקי</cp:lastModifiedBy>
  <cp:revision>2</cp:revision>
  <cp:lastPrinted>1999-07-13T09:50:00Z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218</vt:i4>
  </property>
  <property fmtid="{D5CDD505-2E9C-101B-9397-08002B2CF9AE}" pid="5" name="Nose">
    <vt:lpwstr>':מחלקת הפרוטוקולים:כספים'_x000d__x000d_</vt:lpwstr>
  </property>
  <property fmtid="{D5CDD505-2E9C-101B-9397-08002B2CF9AE}" pid="6" name="TaarichYeshiva">
    <vt:filetime>2004-12-05T21:00:00Z</vt:filetime>
  </property>
  <property fmtid="{D5CDD505-2E9C-101B-9397-08002B2CF9AE}" pid="7" name="סימוכין">
    <vt:i4>4099804</vt:i4>
  </property>
  <property fmtid="{D5CDD505-2E9C-101B-9397-08002B2CF9AE}" pid="8" name="שעת ישיבה">
    <vt:lpwstr>11:30</vt:lpwstr>
  </property>
  <property fmtid="{D5CDD505-2E9C-101B-9397-08002B2CF9AE}" pid="9" name="תאריך המסמך">
    <vt:filetime>2004-12-19T21:00:00Z</vt:filetime>
  </property>
  <property fmtid="{D5CDD505-2E9C-101B-9397-08002B2CF9AE}" pid="10" name="Int_ModifyDate">
    <vt:lpwstr>21/12/2004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81190</vt:r8>
  </property>
  <property fmtid="{D5CDD505-2E9C-101B-9397-08002B2CF9AE}" pid="14" name="SanhedrinDocumentType">
    <vt:r8>167</vt:r8>
  </property>
</Properties>
</file>