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85599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C85599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C85599">
      <w:pPr>
        <w:rPr>
          <w:rFonts w:cs="David"/>
          <w:b/>
          <w:bCs/>
          <w:sz w:val="24"/>
          <w:rtl/>
        </w:rPr>
      </w:pPr>
    </w:p>
    <w:p w:rsidR="00000000" w:rsidRDefault="00C85599">
      <w:pPr>
        <w:rPr>
          <w:rFonts w:cs="David"/>
          <w:b/>
          <w:bCs/>
          <w:sz w:val="24"/>
          <w:rtl/>
        </w:rPr>
      </w:pPr>
    </w:p>
    <w:p w:rsidR="00000000" w:rsidRDefault="00C85599">
      <w:pPr>
        <w:rPr>
          <w:rFonts w:cs="David"/>
          <w:b/>
          <w:bCs/>
          <w:sz w:val="24"/>
          <w:rtl/>
        </w:rPr>
      </w:pPr>
    </w:p>
    <w:p w:rsidR="00000000" w:rsidRDefault="00C85599">
      <w:pPr>
        <w:rPr>
          <w:rFonts w:cs="David"/>
          <w:b/>
          <w:bCs/>
          <w:sz w:val="24"/>
          <w:rtl/>
        </w:rPr>
      </w:pPr>
    </w:p>
    <w:p w:rsidR="00000000" w:rsidRDefault="00C85599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350</w:t>
      </w:r>
    </w:p>
    <w:p w:rsidR="00000000" w:rsidRDefault="00C8559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 חוק ומ</w:t>
      </w:r>
      <w:r>
        <w:rPr>
          <w:rFonts w:cs="David"/>
          <w:b/>
          <w:bCs/>
          <w:sz w:val="24"/>
          <w:rtl/>
        </w:rPr>
        <w:t>שפט</w:t>
      </w:r>
    </w:p>
    <w:p w:rsidR="00000000" w:rsidRDefault="00C85599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רביעי, ג' בטבת התשס"ה (15 בדצמבר 2004), שעה 10:50</w:t>
      </w:r>
    </w:p>
    <w:p w:rsidR="00000000" w:rsidRDefault="00C85599">
      <w:pPr>
        <w:jc w:val="center"/>
        <w:rPr>
          <w:rFonts w:cs="David"/>
          <w:b/>
          <w:bCs/>
          <w:sz w:val="24"/>
          <w:rtl/>
        </w:rPr>
      </w:pPr>
    </w:p>
    <w:p w:rsidR="00000000" w:rsidRDefault="00C85599">
      <w:pPr>
        <w:rPr>
          <w:rFonts w:cs="David"/>
          <w:b/>
          <w:bCs/>
          <w:sz w:val="24"/>
          <w:rtl/>
        </w:rPr>
      </w:pPr>
    </w:p>
    <w:p w:rsidR="00000000" w:rsidRDefault="00C85599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C85599">
      <w:pPr>
        <w:tabs>
          <w:tab w:val="left" w:pos="1221"/>
        </w:tabs>
        <w:ind w:left="1646" w:hanging="1646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א.</w:t>
      </w:r>
      <w:r>
        <w:rPr>
          <w:rFonts w:cs="David"/>
          <w:sz w:val="24"/>
          <w:rtl/>
        </w:rPr>
        <w:tab/>
        <w:t>הצעת חוק מקרקעי ציבור (סילוק פולשים) (תיקון), התשס"ג-2003, בקשה לרביזיה;</w:t>
      </w:r>
    </w:p>
    <w:p w:rsidR="00000000" w:rsidRDefault="00C85599">
      <w:pPr>
        <w:tabs>
          <w:tab w:val="left" w:pos="1221"/>
        </w:tabs>
        <w:ind w:left="1646" w:hanging="1646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ב.</w:t>
      </w:r>
      <w:r>
        <w:rPr>
          <w:rFonts w:cs="David"/>
          <w:sz w:val="24"/>
          <w:rtl/>
        </w:rPr>
        <w:tab/>
        <w:t>צו בתי המשפט (שינוי התוספת השלישית לחוק), התשס"ד-2004 – אישור הצו.</w:t>
      </w:r>
    </w:p>
    <w:p w:rsidR="00000000" w:rsidRDefault="00C85599">
      <w:pPr>
        <w:rPr>
          <w:rFonts w:cs="David"/>
          <w:b/>
          <w:bCs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מיכאל איתן  -  </w:t>
      </w:r>
      <w:r>
        <w:rPr>
          <w:rFonts w:cs="David"/>
          <w:sz w:val="24"/>
          <w:rtl/>
        </w:rPr>
        <w:t>היו"ר</w:t>
      </w:r>
    </w:p>
    <w:p w:rsidR="00000000" w:rsidRDefault="00C8559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נעמי בלומנטל</w:t>
      </w:r>
    </w:p>
    <w:p w:rsidR="00000000" w:rsidRDefault="00C8559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רוני בר-און</w:t>
      </w:r>
    </w:p>
    <w:p w:rsidR="00000000" w:rsidRDefault="00C8559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עזמי בשארה</w:t>
      </w:r>
    </w:p>
    <w:p w:rsidR="00000000" w:rsidRDefault="00C8559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נסים זאב</w:t>
      </w:r>
    </w:p>
    <w:p w:rsidR="00000000" w:rsidRDefault="00C8559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אליעזר כהן</w:t>
      </w:r>
    </w:p>
    <w:p w:rsidR="00000000" w:rsidRDefault="00C8559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אופיר פינס-פז</w:t>
      </w:r>
    </w:p>
    <w:p w:rsidR="00000000" w:rsidRDefault="00C8559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יולי תמיר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חה"כ אבשלום וילן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אפרת רוזן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C85599">
      <w:pPr>
        <w:rPr>
          <w:rFonts w:cs="David"/>
          <w:b/>
          <w:bCs/>
          <w:sz w:val="24"/>
          <w:rtl/>
        </w:rPr>
      </w:pPr>
    </w:p>
    <w:p w:rsidR="00000000" w:rsidRDefault="00C85599">
      <w:pPr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הצעת חוק מקרקעי ציבור (סילוק פולשים) (תיקון), התשס"ג</w:t>
      </w:r>
      <w:r>
        <w:rPr>
          <w:rFonts w:cs="David"/>
          <w:b/>
          <w:bCs/>
          <w:sz w:val="24"/>
          <w:u w:val="single"/>
          <w:rtl/>
        </w:rPr>
        <w:t>-2003 – בקשה לרביזיה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 לפתוח את ישיבת ועדת החוקה, חוק ומשפט. אנחנו מקיימים הצבעה על רביזיה. מי בעד קבלת הרביזיה, ירים את ידו. מי נגד?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C8559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בעד – מיעוט</w:t>
      </w:r>
    </w:p>
    <w:p w:rsidR="00000000" w:rsidRDefault="00C8559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נגד – רוב</w:t>
      </w:r>
    </w:p>
    <w:p w:rsidR="00000000" w:rsidRDefault="00C8559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נמנעים – אין</w:t>
      </w:r>
    </w:p>
    <w:p w:rsidR="00000000" w:rsidRDefault="00C8559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הרביזיה לא נתקבלה.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ארבעה בעד, נ</w:t>
      </w:r>
      <w:r>
        <w:rPr>
          <w:rFonts w:cs="David"/>
          <w:sz w:val="24"/>
          <w:rtl/>
        </w:rPr>
        <w:t>גד חמישה. הבקשה לרביזיה לא התקבלה.</w:t>
      </w:r>
    </w:p>
    <w:p w:rsidR="00000000" w:rsidRDefault="00C85599">
      <w:pPr>
        <w:jc w:val="center"/>
        <w:rPr>
          <w:rFonts w:cs="David"/>
          <w:sz w:val="24"/>
          <w:rtl/>
        </w:rPr>
      </w:pPr>
    </w:p>
    <w:p w:rsidR="00000000" w:rsidRDefault="00C85599">
      <w:pPr>
        <w:numPr>
          <w:ilvl w:val="0"/>
          <w:numId w:val="1"/>
        </w:numPr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צו בתי המשפט (שינוי התוספת השלישית לחוק), התשס"ד-2004 – אישור הצו</w:t>
      </w:r>
    </w:p>
    <w:p w:rsidR="00000000" w:rsidRDefault="00C85599">
      <w:pPr>
        <w:rPr>
          <w:rFonts w:cs="David"/>
          <w:b/>
          <w:bCs/>
          <w:sz w:val="24"/>
          <w:u w:val="single"/>
          <w:rtl/>
        </w:rPr>
      </w:pPr>
    </w:p>
    <w:p w:rsidR="00000000" w:rsidRDefault="00C8559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הבוקר היה כאן דיון בצו. ביקשו להעביר לסמכות של בתי המשפט המקומיים חוק על הסדרת פיקוח על כלבים, נהיגה ברכב בחוף ים, תקנות מחלות בע</w:t>
      </w:r>
      <w:r>
        <w:rPr>
          <w:rFonts w:cs="David"/>
          <w:sz w:val="24"/>
          <w:rtl/>
        </w:rPr>
        <w:t>לי חיים (בתי שחיטה לעופות). הייתי לבד בדיון. אין שום התנגדות מצד היועצים המשפטיים שיוכלו לדון בנושאים שפירטתי בבתי משפט מקומיים. מי בעד?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C8559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בעד – פה אחד</w:t>
      </w:r>
    </w:p>
    <w:p w:rsidR="00000000" w:rsidRDefault="00C8559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צו בתי המשפט (שינוי התוספת השלישית לחוק), התשס"ד-2004 אושר.</w:t>
      </w:r>
    </w:p>
    <w:p w:rsidR="00000000" w:rsidRDefault="00C85599">
      <w:pPr>
        <w:rPr>
          <w:rFonts w:cs="David"/>
          <w:b/>
          <w:bCs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הצו אושר פה אחד. </w:t>
      </w:r>
      <w:r>
        <w:rPr>
          <w:rFonts w:cs="David"/>
          <w:sz w:val="24"/>
          <w:rtl/>
        </w:rPr>
        <w:t>תודה רבה.</w:t>
      </w:r>
    </w:p>
    <w:p w:rsidR="00000000" w:rsidRDefault="00C85599">
      <w:pPr>
        <w:rPr>
          <w:rFonts w:cs="David"/>
          <w:sz w:val="24"/>
          <w:rtl/>
        </w:rPr>
      </w:pPr>
    </w:p>
    <w:p w:rsidR="00000000" w:rsidRDefault="00C85599">
      <w:pPr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10:51</w:t>
      </w:r>
    </w:p>
    <w:sectPr w:rsidR="00000000">
      <w:headerReference w:type="default" r:id="rId7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85599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endnote>
  <w:endnote w:type="continuationSeparator" w:id="0">
    <w:p w:rsidR="00000000" w:rsidRDefault="00C85599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85599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footnote>
  <w:footnote w:type="continuationSeparator" w:id="0">
    <w:p w:rsidR="00000000" w:rsidRDefault="00C85599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85599">
    <w:pPr>
      <w:pStyle w:val="a3"/>
      <w:framePr w:wrap="auto" w:vAnchor="text" w:hAnchor="margin" w:y="1"/>
      <w:jc w:val="both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C85599">
    <w:pPr>
      <w:pStyle w:val="a3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>ועדת החוקה חוק ומשפט</w:t>
    </w:r>
  </w:p>
  <w:p w:rsidR="00000000" w:rsidRDefault="00C85599">
    <w:pPr>
      <w:pStyle w:val="a3"/>
      <w:ind w:right="360"/>
      <w:jc w:val="both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15.12.2004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514FF"/>
    <w:multiLevelType w:val="hybridMultilevel"/>
    <w:tmpl w:val="10F8562A"/>
    <w:lvl w:ilvl="0" w:tplc="F1B0A178">
      <w:start w:val="1"/>
      <w:numFmt w:val="hebrew1"/>
      <w:lvlText w:val="%1."/>
      <w:lvlJc w:val="left"/>
      <w:pPr>
        <w:tabs>
          <w:tab w:val="num" w:pos="930"/>
        </w:tabs>
        <w:ind w:left="930" w:hanging="57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599"/>
    <w:rsid w:val="00C8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DF0F2BF-A074-412A-BA72-475DA6CB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left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jc w:val="left"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58CA2B-F502-4DD3-AD3C-0BB943157DB2}"/>
</file>

<file path=customXml/itemProps2.xml><?xml version="1.0" encoding="utf-8"?>
<ds:datastoreItem xmlns:ds="http://schemas.openxmlformats.org/officeDocument/2006/customXml" ds:itemID="{415F22DC-6CAB-40D1-8F03-955F83C34471}"/>
</file>

<file path=customXml/itemProps3.xml><?xml version="1.0" encoding="utf-8"?>
<ds:datastoreItem xmlns:ds="http://schemas.openxmlformats.org/officeDocument/2006/customXml" ds:itemID="{5CF821D8-3FE7-41A2-ACBD-3AD214BBF1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233</Words>
  <Characters>1167</Characters>
  <Application>Microsoft Office Word</Application>
  <DocSecurity>4</DocSecurity>
  <Lines>9</Lines>
  <Paragraphs>2</Paragraphs>
  <ScaleCrop>false</ScaleCrop>
  <Company>כנסת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ב' - הצעת חוק מקרקעי ציבור (סילוק פולשים) (תיקון)</dc:title>
  <dc:subject/>
  <dc:creator>תמר שפנייר</dc:creator>
  <cp:keywords/>
  <dc:description/>
  <cp:lastModifiedBy>שמואל כוכב</cp:lastModifiedBy>
  <cp:revision>2</cp:revision>
  <cp:lastPrinted>2004-12-19T08:00:00Z</cp:lastPrinted>
  <dcterms:created xsi:type="dcterms:W3CDTF">2018-06-19T14:32:00Z</dcterms:created>
  <dcterms:modified xsi:type="dcterms:W3CDTF">2018-06-19T14:32:00Z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אסתר מימון</vt:lpwstr>
  </property>
  <property fmtid="{D5CDD505-2E9C-101B-9397-08002B2CF9AE}" pid="4" name="MisYeshiva">
    <vt:i4>350</vt:i4>
  </property>
  <property fmtid="{D5CDD505-2E9C-101B-9397-08002B2CF9AE}" pid="5" name="Nose">
    <vt:lpwstr>':מחלקת הפרוטוקולים:ועדת חוקה'_x000d__x000d_</vt:lpwstr>
  </property>
  <property fmtid="{D5CDD505-2E9C-101B-9397-08002B2CF9AE}" pid="6" name="TaarichYeshiva">
    <vt:filetime>2004-12-13T21:00:00Z</vt:filetime>
  </property>
  <property fmtid="{D5CDD505-2E9C-101B-9397-08002B2CF9AE}" pid="7" name="סימוכין">
    <vt:i4>4072804</vt:i4>
  </property>
  <property fmtid="{D5CDD505-2E9C-101B-9397-08002B2CF9AE}" pid="8" name="שעת ישיבה">
    <vt:lpwstr>10:50</vt:lpwstr>
  </property>
  <property fmtid="{D5CDD505-2E9C-101B-9397-08002B2CF9AE}" pid="9" name="תאריך המסמך">
    <vt:filetime>2004-12-18T21:00:00Z</vt:filetime>
  </property>
  <property fmtid="{D5CDD505-2E9C-101B-9397-08002B2CF9AE}" pid="10" name="Int_ModifyDate">
    <vt:lpwstr>20/12/2004</vt:lpwstr>
  </property>
  <property fmtid="{D5CDD505-2E9C-101B-9397-08002B2CF9AE}" pid="11" name="Int_Category">
    <vt:lpwstr>החוקה, חוק ומשפט</vt:lpwstr>
  </property>
  <property fmtid="{D5CDD505-2E9C-101B-9397-08002B2CF9AE}" pid="12" name="ContentTypeId">
    <vt:lpwstr>0x010100B126DF0F8D0A5A4EB112ABD857421DAD</vt:lpwstr>
  </property>
  <property fmtid="{D5CDD505-2E9C-101B-9397-08002B2CF9AE}" pid="13" name="SanhedrinItemID">
    <vt:r8>85296</vt:r8>
  </property>
  <property fmtid="{D5CDD505-2E9C-101B-9397-08002B2CF9AE}" pid="14" name="SanhedrinDocumentType">
    <vt:r8>167</vt:r8>
  </property>
</Properties>
</file>