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277CB">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277CB">
      <w:pPr>
        <w:rPr>
          <w:rFonts w:cs="David"/>
          <w:b/>
          <w:bCs/>
          <w:sz w:val="24"/>
          <w:rtl/>
        </w:rPr>
      </w:pPr>
      <w:r>
        <w:rPr>
          <w:rFonts w:cs="David"/>
          <w:b/>
          <w:bCs/>
          <w:sz w:val="24"/>
          <w:rtl/>
        </w:rPr>
        <w:t>מושב שלישי</w:t>
      </w:r>
    </w:p>
    <w:p w:rsidR="00000000" w:rsidRDefault="00F277CB">
      <w:pPr>
        <w:rPr>
          <w:rFonts w:cs="David"/>
          <w:b/>
          <w:bCs/>
          <w:sz w:val="24"/>
          <w:rtl/>
        </w:rPr>
      </w:pPr>
    </w:p>
    <w:p w:rsidR="00000000" w:rsidRDefault="00F277CB">
      <w:pPr>
        <w:rPr>
          <w:rFonts w:cs="David"/>
          <w:b/>
          <w:bCs/>
          <w:sz w:val="24"/>
          <w:rtl/>
        </w:rPr>
      </w:pPr>
    </w:p>
    <w:p w:rsidR="00000000" w:rsidRDefault="00F277CB">
      <w:pPr>
        <w:rPr>
          <w:rFonts w:cs="David"/>
          <w:b/>
          <w:bCs/>
          <w:sz w:val="24"/>
          <w:rtl/>
        </w:rPr>
      </w:pPr>
    </w:p>
    <w:p w:rsidR="00000000" w:rsidRDefault="00F277CB">
      <w:pPr>
        <w:rPr>
          <w:rFonts w:cs="David"/>
          <w:b/>
          <w:bCs/>
          <w:sz w:val="24"/>
          <w:rtl/>
        </w:rPr>
      </w:pPr>
    </w:p>
    <w:p w:rsidR="00000000" w:rsidRDefault="00F277CB">
      <w:pPr>
        <w:pStyle w:val="1"/>
        <w:rPr>
          <w:rFonts w:cs="David"/>
          <w:sz w:val="24"/>
          <w:rtl/>
        </w:rPr>
      </w:pPr>
      <w:r>
        <w:rPr>
          <w:rFonts w:cs="David"/>
          <w:sz w:val="24"/>
          <w:rtl/>
        </w:rPr>
        <w:t>פרוטוקול מס' 376</w:t>
      </w:r>
    </w:p>
    <w:p w:rsidR="00000000" w:rsidRDefault="00F277CB">
      <w:pPr>
        <w:jc w:val="center"/>
        <w:rPr>
          <w:rFonts w:cs="David"/>
          <w:b/>
          <w:bCs/>
          <w:sz w:val="24"/>
          <w:rtl/>
        </w:rPr>
      </w:pPr>
      <w:r>
        <w:rPr>
          <w:rFonts w:cs="David"/>
          <w:b/>
          <w:bCs/>
          <w:sz w:val="24"/>
          <w:rtl/>
        </w:rPr>
        <w:t>מישיבת ועדת החוקה חוק ומשפ</w:t>
      </w:r>
      <w:r>
        <w:rPr>
          <w:rFonts w:cs="David"/>
          <w:b/>
          <w:bCs/>
          <w:sz w:val="24"/>
          <w:rtl/>
        </w:rPr>
        <w:t>ט</w:t>
      </w:r>
    </w:p>
    <w:p w:rsidR="00000000" w:rsidRDefault="00F277CB">
      <w:pPr>
        <w:jc w:val="center"/>
        <w:rPr>
          <w:rFonts w:cs="David"/>
          <w:b/>
          <w:bCs/>
          <w:sz w:val="24"/>
          <w:u w:val="single"/>
          <w:rtl/>
        </w:rPr>
      </w:pPr>
      <w:r>
        <w:rPr>
          <w:rFonts w:cs="David"/>
          <w:b/>
          <w:bCs/>
          <w:sz w:val="24"/>
          <w:u w:val="single"/>
          <w:rtl/>
        </w:rPr>
        <w:t>יום שלישי, כ"ג בטבת התשס"ה (4 בינואר 2005), שעה 10:00</w:t>
      </w:r>
    </w:p>
    <w:p w:rsidR="00000000" w:rsidRDefault="00F277CB">
      <w:pPr>
        <w:rPr>
          <w:rFonts w:cs="David"/>
          <w:b/>
          <w:bCs/>
          <w:sz w:val="24"/>
          <w:rtl/>
        </w:rPr>
      </w:pPr>
    </w:p>
    <w:p w:rsidR="00000000" w:rsidRDefault="00F277CB">
      <w:pPr>
        <w:rPr>
          <w:rFonts w:cs="David"/>
          <w:b/>
          <w:bCs/>
          <w:sz w:val="24"/>
          <w:rtl/>
        </w:rPr>
      </w:pPr>
    </w:p>
    <w:p w:rsidR="00000000" w:rsidRDefault="00F277CB">
      <w:pPr>
        <w:tabs>
          <w:tab w:val="left" w:pos="1221"/>
        </w:tabs>
        <w:rPr>
          <w:rFonts w:cs="David"/>
          <w:b/>
          <w:bCs/>
          <w:sz w:val="24"/>
          <w:u w:val="single"/>
          <w:rtl/>
        </w:rPr>
      </w:pPr>
    </w:p>
    <w:p w:rsidR="00000000" w:rsidRDefault="00F277CB">
      <w:pPr>
        <w:tabs>
          <w:tab w:val="left" w:pos="1221"/>
        </w:tabs>
        <w:ind w:left="1646" w:hanging="1646"/>
        <w:rPr>
          <w:rFonts w:cs="David"/>
          <w:sz w:val="24"/>
          <w:rtl/>
        </w:rPr>
      </w:pPr>
      <w:r>
        <w:rPr>
          <w:rFonts w:cs="David"/>
          <w:b/>
          <w:bCs/>
          <w:sz w:val="24"/>
          <w:u w:val="single"/>
          <w:rtl/>
        </w:rPr>
        <w:t>סדר היום</w:t>
      </w:r>
      <w:r>
        <w:rPr>
          <w:rFonts w:cs="David"/>
          <w:sz w:val="24"/>
          <w:rtl/>
        </w:rPr>
        <w:t>:</w:t>
      </w:r>
      <w:r>
        <w:rPr>
          <w:rFonts w:cs="David"/>
          <w:sz w:val="24"/>
          <w:rtl/>
        </w:rPr>
        <w:tab/>
        <w:t>א.</w:t>
      </w:r>
      <w:r>
        <w:rPr>
          <w:rFonts w:cs="David"/>
          <w:sz w:val="24"/>
          <w:rtl/>
        </w:rPr>
        <w:tab/>
        <w:t>החלטה בדבר תיקון טעות בחוק מימון טרור, התשס"ה-2004</w:t>
      </w:r>
      <w:r>
        <w:rPr>
          <w:rFonts w:cs="David"/>
          <w:sz w:val="24"/>
          <w:rtl/>
        </w:rPr>
        <w:tab/>
      </w:r>
    </w:p>
    <w:p w:rsidR="00000000" w:rsidRDefault="00F277CB">
      <w:pPr>
        <w:tabs>
          <w:tab w:val="left" w:pos="1221"/>
        </w:tabs>
        <w:ind w:left="1646" w:hanging="1646"/>
        <w:rPr>
          <w:rFonts w:cs="David"/>
          <w:b/>
          <w:bCs/>
          <w:sz w:val="24"/>
          <w:rtl/>
        </w:rPr>
      </w:pPr>
      <w:r>
        <w:rPr>
          <w:rFonts w:cs="David"/>
          <w:sz w:val="24"/>
          <w:rtl/>
        </w:rPr>
        <w:tab/>
        <w:t>ב.</w:t>
      </w:r>
      <w:r>
        <w:rPr>
          <w:rFonts w:cs="David"/>
          <w:sz w:val="24"/>
          <w:rtl/>
        </w:rPr>
        <w:tab/>
        <w:t>הצעת חוק העמותות (תיקון – פיקוח ואכיפה), התשס"ד-2003, של חבר הכנסת רוני בריזון וחבר הכנסת רשף חן (פ/1536)</w:t>
      </w:r>
    </w:p>
    <w:p w:rsidR="00000000" w:rsidRDefault="00F277CB">
      <w:pPr>
        <w:rPr>
          <w:rFonts w:cs="David"/>
          <w:b/>
          <w:bCs/>
          <w:sz w:val="24"/>
          <w:rtl/>
        </w:rPr>
      </w:pPr>
    </w:p>
    <w:p w:rsidR="00000000" w:rsidRDefault="00F277CB">
      <w:pPr>
        <w:rPr>
          <w:rFonts w:cs="David"/>
          <w:sz w:val="24"/>
          <w:rtl/>
        </w:rPr>
      </w:pPr>
    </w:p>
    <w:p w:rsidR="00000000" w:rsidRDefault="00F277CB">
      <w:pPr>
        <w:rPr>
          <w:rFonts w:cs="David"/>
          <w:sz w:val="24"/>
          <w:rtl/>
        </w:rPr>
      </w:pPr>
    </w:p>
    <w:p w:rsidR="00000000" w:rsidRDefault="00F277CB">
      <w:pPr>
        <w:rPr>
          <w:rFonts w:cs="David"/>
          <w:b/>
          <w:bCs/>
          <w:sz w:val="24"/>
          <w:u w:val="single"/>
          <w:rtl/>
        </w:rPr>
      </w:pPr>
      <w:r>
        <w:rPr>
          <w:rFonts w:cs="David"/>
          <w:b/>
          <w:bCs/>
          <w:sz w:val="24"/>
          <w:u w:val="single"/>
          <w:rtl/>
        </w:rPr>
        <w:t>נכחו</w:t>
      </w:r>
      <w:r>
        <w:rPr>
          <w:rFonts w:cs="David"/>
          <w:sz w:val="24"/>
          <w:rtl/>
        </w:rPr>
        <w:t>:</w:t>
      </w:r>
    </w:p>
    <w:p w:rsidR="00000000" w:rsidRDefault="00F277CB">
      <w:pPr>
        <w:rPr>
          <w:rFonts w:cs="David"/>
          <w:sz w:val="24"/>
          <w:rtl/>
        </w:rPr>
      </w:pPr>
    </w:p>
    <w:p w:rsidR="00000000" w:rsidRDefault="00F277CB">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F277CB">
      <w:pPr>
        <w:tabs>
          <w:tab w:val="left" w:pos="1788"/>
        </w:tabs>
        <w:rPr>
          <w:rFonts w:cs="David"/>
          <w:sz w:val="24"/>
          <w:rtl/>
        </w:rPr>
      </w:pPr>
      <w:r>
        <w:rPr>
          <w:rFonts w:cs="David"/>
          <w:sz w:val="24"/>
          <w:rtl/>
        </w:rPr>
        <w:tab/>
        <w:t>רשף חן</w:t>
      </w:r>
    </w:p>
    <w:p w:rsidR="00000000" w:rsidRDefault="00F277CB">
      <w:pPr>
        <w:tabs>
          <w:tab w:val="left" w:pos="1788"/>
        </w:tabs>
        <w:rPr>
          <w:rFonts w:cs="David"/>
          <w:sz w:val="24"/>
          <w:rtl/>
        </w:rPr>
      </w:pPr>
      <w:r>
        <w:rPr>
          <w:rFonts w:cs="David"/>
          <w:sz w:val="24"/>
          <w:rtl/>
        </w:rPr>
        <w:tab/>
        <w:t>אברהם רביץ</w:t>
      </w:r>
    </w:p>
    <w:p w:rsidR="00000000" w:rsidRDefault="00F277CB">
      <w:pPr>
        <w:rPr>
          <w:rFonts w:cs="David"/>
          <w:sz w:val="24"/>
          <w:rtl/>
        </w:rPr>
      </w:pPr>
    </w:p>
    <w:p w:rsidR="00000000" w:rsidRDefault="00F277CB">
      <w:pPr>
        <w:rPr>
          <w:rFonts w:cs="David"/>
          <w:sz w:val="24"/>
          <w:rtl/>
        </w:rPr>
      </w:pPr>
    </w:p>
    <w:p w:rsidR="00000000" w:rsidRDefault="00F277CB">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חה"כ רוני בריזון</w:t>
      </w:r>
    </w:p>
    <w:p w:rsidR="00000000" w:rsidRDefault="00F277CB">
      <w:pPr>
        <w:tabs>
          <w:tab w:val="left" w:pos="1788"/>
          <w:tab w:val="left" w:pos="3631"/>
        </w:tabs>
        <w:rPr>
          <w:rFonts w:cs="David"/>
          <w:sz w:val="24"/>
          <w:rtl/>
        </w:rPr>
      </w:pPr>
      <w:r>
        <w:rPr>
          <w:rFonts w:cs="David"/>
          <w:sz w:val="24"/>
          <w:rtl/>
        </w:rPr>
        <w:tab/>
        <w:t>עו"ד אביטל שרייבר</w:t>
      </w:r>
      <w:r>
        <w:rPr>
          <w:rFonts w:cs="David"/>
          <w:sz w:val="24"/>
          <w:rtl/>
        </w:rPr>
        <w:tab/>
        <w:t>- סגנית רשם העמותות</w:t>
      </w:r>
    </w:p>
    <w:p w:rsidR="00000000" w:rsidRDefault="00F277CB">
      <w:pPr>
        <w:tabs>
          <w:tab w:val="left" w:pos="1788"/>
          <w:tab w:val="left" w:pos="3631"/>
        </w:tabs>
        <w:rPr>
          <w:rFonts w:cs="David"/>
          <w:sz w:val="24"/>
          <w:rtl/>
        </w:rPr>
      </w:pPr>
      <w:r>
        <w:rPr>
          <w:rFonts w:cs="David"/>
          <w:sz w:val="24"/>
          <w:rtl/>
        </w:rPr>
        <w:tab/>
        <w:t>עו"ד יוסי הרשלר</w:t>
      </w:r>
      <w:r>
        <w:rPr>
          <w:rFonts w:cs="David"/>
          <w:sz w:val="24"/>
          <w:rtl/>
        </w:rPr>
        <w:tab/>
        <w:t>- משרד המשפטים</w:t>
      </w:r>
    </w:p>
    <w:p w:rsidR="00000000" w:rsidRDefault="00F277CB">
      <w:pPr>
        <w:rPr>
          <w:rFonts w:cs="David"/>
          <w:sz w:val="24"/>
          <w:rtl/>
        </w:rPr>
      </w:pPr>
    </w:p>
    <w:p w:rsidR="00000000" w:rsidRDefault="00F277CB">
      <w:pPr>
        <w:rPr>
          <w:rFonts w:cs="David"/>
          <w:sz w:val="24"/>
          <w:rtl/>
        </w:rPr>
      </w:pPr>
    </w:p>
    <w:p w:rsidR="00000000" w:rsidRDefault="00F277CB">
      <w:pPr>
        <w:rPr>
          <w:rFonts w:cs="David"/>
          <w:sz w:val="24"/>
          <w:rtl/>
        </w:rPr>
      </w:pPr>
    </w:p>
    <w:p w:rsidR="00000000" w:rsidRDefault="00F277CB">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אפרת רוזן</w:t>
      </w:r>
    </w:p>
    <w:p w:rsidR="00000000" w:rsidRDefault="00F277CB">
      <w:pPr>
        <w:rPr>
          <w:rFonts w:cs="David"/>
          <w:sz w:val="24"/>
          <w:rtl/>
        </w:rPr>
      </w:pPr>
    </w:p>
    <w:p w:rsidR="00000000" w:rsidRDefault="00F277CB">
      <w:pPr>
        <w:rPr>
          <w:rFonts w:cs="David"/>
          <w:sz w:val="24"/>
          <w:rtl/>
        </w:rPr>
      </w:pPr>
    </w:p>
    <w:p w:rsidR="00000000" w:rsidRDefault="00F277CB">
      <w:pPr>
        <w:rPr>
          <w:rFonts w:cs="David"/>
          <w:sz w:val="24"/>
          <w:rtl/>
        </w:rPr>
      </w:pPr>
    </w:p>
    <w:p w:rsidR="00000000" w:rsidRDefault="00F277CB">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F277CB">
      <w:pPr>
        <w:rPr>
          <w:rFonts w:cs="David"/>
          <w:sz w:val="24"/>
          <w:rtl/>
        </w:rPr>
      </w:pPr>
    </w:p>
    <w:p w:rsidR="00000000" w:rsidRDefault="00F277CB">
      <w:pPr>
        <w:rPr>
          <w:rFonts w:cs="David"/>
          <w:sz w:val="24"/>
          <w:rtl/>
        </w:rPr>
      </w:pPr>
    </w:p>
    <w:p w:rsidR="00000000" w:rsidRDefault="00F277CB">
      <w:pPr>
        <w:rPr>
          <w:rFonts w:cs="David"/>
          <w:sz w:val="24"/>
          <w:rtl/>
        </w:rPr>
      </w:pPr>
    </w:p>
    <w:p w:rsidR="00000000" w:rsidRDefault="00F277CB">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F277CB">
      <w:pPr>
        <w:rPr>
          <w:rFonts w:cs="David"/>
          <w:b/>
          <w:bCs/>
          <w:sz w:val="24"/>
          <w:rtl/>
        </w:rPr>
      </w:pPr>
    </w:p>
    <w:p w:rsidR="00000000" w:rsidRDefault="00F277CB">
      <w:pPr>
        <w:jc w:val="center"/>
        <w:rPr>
          <w:rFonts w:cs="David"/>
          <w:b/>
          <w:bCs/>
          <w:sz w:val="24"/>
          <w:u w:val="single"/>
          <w:rtl/>
        </w:rPr>
      </w:pPr>
      <w:r>
        <w:rPr>
          <w:rFonts w:cs="David"/>
          <w:sz w:val="24"/>
          <w:rtl/>
        </w:rPr>
        <w:br w:type="page"/>
      </w:r>
      <w:r>
        <w:rPr>
          <w:rFonts w:cs="David"/>
          <w:b/>
          <w:bCs/>
          <w:sz w:val="24"/>
          <w:u w:val="single"/>
          <w:rtl/>
        </w:rPr>
        <w:lastRenderedPageBreak/>
        <w:t>א. החלטה בדבר תיקון טעות בחוק מימון ט</w:t>
      </w:r>
      <w:r>
        <w:rPr>
          <w:rFonts w:cs="David"/>
          <w:b/>
          <w:bCs/>
          <w:sz w:val="24"/>
          <w:u w:val="single"/>
          <w:rtl/>
        </w:rPr>
        <w:t>רור, התשס"ה-2004</w:t>
      </w:r>
    </w:p>
    <w:p w:rsidR="00000000" w:rsidRDefault="00F277CB">
      <w:pPr>
        <w:rPr>
          <w:rFonts w:cs="David"/>
          <w:sz w:val="24"/>
          <w:rtl/>
        </w:rPr>
      </w:pPr>
    </w:p>
    <w:p w:rsidR="00000000" w:rsidRDefault="00F277CB">
      <w:pPr>
        <w:rPr>
          <w:rFonts w:cs="David"/>
          <w:sz w:val="24"/>
          <w:rtl/>
        </w:rPr>
      </w:pPr>
      <w:r>
        <w:rPr>
          <w:rFonts w:cs="David"/>
          <w:sz w:val="24"/>
          <w:u w:val="single"/>
          <w:rtl/>
        </w:rPr>
        <w:t>היו"ר מיכאל איתן:</w:t>
      </w:r>
    </w:p>
    <w:p w:rsidR="00000000" w:rsidRDefault="00F277CB">
      <w:pPr>
        <w:rPr>
          <w:rFonts w:cs="David"/>
          <w:sz w:val="24"/>
          <w:rtl/>
        </w:rPr>
      </w:pPr>
    </w:p>
    <w:p w:rsidR="00000000" w:rsidRDefault="00F277CB">
      <w:pPr>
        <w:rPr>
          <w:rFonts w:cs="David"/>
          <w:sz w:val="24"/>
          <w:rtl/>
        </w:rPr>
      </w:pPr>
      <w:r>
        <w:rPr>
          <w:rFonts w:cs="David"/>
          <w:sz w:val="24"/>
          <w:rtl/>
        </w:rPr>
        <w:tab/>
        <w:t>אני מבקש לפתוח את ישיבת ועדת החוקה, חוק ומשפט.</w:t>
      </w:r>
    </w:p>
    <w:p w:rsidR="00000000" w:rsidRDefault="00F277CB">
      <w:pPr>
        <w:rPr>
          <w:rFonts w:cs="David"/>
          <w:sz w:val="24"/>
          <w:rtl/>
        </w:rPr>
      </w:pPr>
    </w:p>
    <w:p w:rsidR="00000000" w:rsidRDefault="00F277CB">
      <w:pPr>
        <w:rPr>
          <w:rFonts w:cs="David"/>
          <w:sz w:val="24"/>
          <w:rtl/>
        </w:rPr>
      </w:pPr>
      <w:r>
        <w:rPr>
          <w:rFonts w:cs="David"/>
          <w:sz w:val="24"/>
          <w:u w:val="single"/>
          <w:rtl/>
        </w:rPr>
        <w:t>אפרת רוזן:</w:t>
      </w:r>
    </w:p>
    <w:p w:rsidR="00000000" w:rsidRDefault="00F277CB">
      <w:pPr>
        <w:rPr>
          <w:rFonts w:cs="David"/>
          <w:sz w:val="24"/>
          <w:rtl/>
        </w:rPr>
      </w:pPr>
    </w:p>
    <w:p w:rsidR="00000000" w:rsidRDefault="00F277CB">
      <w:pPr>
        <w:rPr>
          <w:rFonts w:cs="David"/>
          <w:sz w:val="24"/>
          <w:rtl/>
        </w:rPr>
      </w:pPr>
      <w:r>
        <w:rPr>
          <w:rFonts w:cs="David"/>
          <w:sz w:val="24"/>
          <w:rtl/>
        </w:rPr>
        <w:tab/>
        <w:t>יש בקשה לתיקון טעות. יש פה טעות טכנית, במקום סעיף ד(1) כתבנו סעיף ה(1), שהוא בכלל סעיף שלא קיים בחוק איסור מימון טרור. יושב-ראש הכנסת כבר חתם על דברי ההסבר ל</w:t>
      </w:r>
      <w:r>
        <w:rPr>
          <w:rFonts w:cs="David"/>
          <w:sz w:val="24"/>
          <w:rtl/>
        </w:rPr>
        <w:t>תיקון הטעות, ואנחנו צריכים רק לאשר את זה, ואז זה עולה למליאה, כדי שנוכל להכניס את התיקון לחוק לפני פרסומו.</w:t>
      </w:r>
    </w:p>
    <w:p w:rsidR="00000000" w:rsidRDefault="00F277CB">
      <w:pPr>
        <w:rPr>
          <w:rFonts w:cs="David"/>
          <w:sz w:val="24"/>
          <w:rtl/>
        </w:rPr>
      </w:pPr>
    </w:p>
    <w:p w:rsidR="00000000" w:rsidRDefault="00F277CB">
      <w:pPr>
        <w:rPr>
          <w:rFonts w:cs="David"/>
          <w:sz w:val="24"/>
          <w:rtl/>
        </w:rPr>
      </w:pPr>
      <w:r>
        <w:rPr>
          <w:rFonts w:cs="David"/>
          <w:sz w:val="24"/>
          <w:u w:val="single"/>
          <w:rtl/>
        </w:rPr>
        <w:t>היו"ר מיכאל איתן:</w:t>
      </w:r>
    </w:p>
    <w:p w:rsidR="00000000" w:rsidRDefault="00F277CB">
      <w:pPr>
        <w:rPr>
          <w:rFonts w:cs="David"/>
          <w:sz w:val="24"/>
          <w:rtl/>
        </w:rPr>
      </w:pPr>
    </w:p>
    <w:p w:rsidR="00000000" w:rsidRDefault="00F277CB">
      <w:pPr>
        <w:rPr>
          <w:rFonts w:cs="David"/>
          <w:sz w:val="24"/>
          <w:rtl/>
        </w:rPr>
      </w:pPr>
      <w:r>
        <w:rPr>
          <w:rFonts w:cs="David"/>
          <w:sz w:val="24"/>
          <w:rtl/>
        </w:rPr>
        <w:tab/>
        <w:t>חבר הכנסת רביץ, בזמן שכתבנו את הצעת חוק מימון טרור היתה טעות בשל פליטת קולמוס. היה צריך להיות כתוב בחוק מימון טרור, בסעיף 2, בסע</w:t>
      </w:r>
      <w:r>
        <w:rPr>
          <w:rFonts w:cs="David"/>
          <w:sz w:val="24"/>
          <w:rtl/>
        </w:rPr>
        <w:t>יף קטן (א), בפסקה (1), במקום סעיף קטן (ה)(1) סעיף (ד)(1). ברשותך, נאשר את זה.</w:t>
      </w:r>
    </w:p>
    <w:p w:rsidR="00000000" w:rsidRDefault="00F277CB">
      <w:pPr>
        <w:rPr>
          <w:rFonts w:cs="David"/>
          <w:sz w:val="24"/>
          <w:rtl/>
        </w:rPr>
      </w:pPr>
    </w:p>
    <w:p w:rsidR="00000000" w:rsidRDefault="00F277CB">
      <w:pPr>
        <w:rPr>
          <w:rFonts w:cs="David"/>
          <w:sz w:val="24"/>
          <w:rtl/>
        </w:rPr>
      </w:pPr>
      <w:r>
        <w:rPr>
          <w:rFonts w:cs="David"/>
          <w:sz w:val="24"/>
          <w:u w:val="single"/>
          <w:rtl/>
        </w:rPr>
        <w:t>אברהם רביץ:</w:t>
      </w:r>
    </w:p>
    <w:p w:rsidR="00000000" w:rsidRDefault="00F277CB">
      <w:pPr>
        <w:rPr>
          <w:rFonts w:cs="David"/>
          <w:sz w:val="24"/>
          <w:rtl/>
        </w:rPr>
      </w:pPr>
    </w:p>
    <w:p w:rsidR="00000000" w:rsidRDefault="00F277CB">
      <w:pPr>
        <w:rPr>
          <w:rFonts w:cs="David"/>
          <w:sz w:val="24"/>
          <w:rtl/>
        </w:rPr>
      </w:pPr>
      <w:r>
        <w:rPr>
          <w:rFonts w:cs="David"/>
          <w:sz w:val="24"/>
          <w:rtl/>
        </w:rPr>
        <w:tab/>
        <w:t xml:space="preserve"> באופן יוצא מן הכלל נאשר את זה.</w:t>
      </w:r>
    </w:p>
    <w:p w:rsidR="00000000" w:rsidRDefault="00F277CB">
      <w:pPr>
        <w:rPr>
          <w:rFonts w:cs="David"/>
          <w:sz w:val="24"/>
          <w:rtl/>
        </w:rPr>
      </w:pPr>
    </w:p>
    <w:p w:rsidR="00000000" w:rsidRDefault="00F277CB">
      <w:pPr>
        <w:rPr>
          <w:rFonts w:cs="David"/>
          <w:sz w:val="24"/>
          <w:rtl/>
        </w:rPr>
      </w:pPr>
      <w:r>
        <w:rPr>
          <w:rFonts w:cs="David"/>
          <w:sz w:val="24"/>
          <w:u w:val="single"/>
          <w:rtl/>
        </w:rPr>
        <w:t>היו"ר מיכאל איתן:</w:t>
      </w:r>
    </w:p>
    <w:p w:rsidR="00000000" w:rsidRDefault="00F277CB">
      <w:pPr>
        <w:rPr>
          <w:rFonts w:cs="David"/>
          <w:sz w:val="24"/>
          <w:rtl/>
        </w:rPr>
      </w:pPr>
    </w:p>
    <w:p w:rsidR="00000000" w:rsidRDefault="00F277CB">
      <w:pPr>
        <w:rPr>
          <w:rFonts w:cs="David"/>
          <w:sz w:val="24"/>
          <w:rtl/>
        </w:rPr>
      </w:pPr>
      <w:r>
        <w:rPr>
          <w:rFonts w:cs="David"/>
          <w:sz w:val="24"/>
          <w:rtl/>
        </w:rPr>
        <w:tab/>
        <w:t>תתקנו את פליטת הקולמוס במליאה.</w:t>
      </w:r>
    </w:p>
    <w:p w:rsidR="00000000" w:rsidRDefault="00F277CB">
      <w:pPr>
        <w:ind w:left="512" w:hanging="512"/>
        <w:rPr>
          <w:rFonts w:cs="David"/>
          <w:b/>
          <w:bCs/>
          <w:sz w:val="24"/>
          <w:rtl/>
        </w:rPr>
      </w:pPr>
      <w:r>
        <w:rPr>
          <w:rFonts w:cs="David"/>
          <w:sz w:val="24"/>
          <w:rtl/>
        </w:rPr>
        <w:br w:type="page"/>
      </w:r>
      <w:r>
        <w:rPr>
          <w:rFonts w:cs="David"/>
          <w:sz w:val="24"/>
          <w:rtl/>
        </w:rPr>
        <w:lastRenderedPageBreak/>
        <w:t>ב.</w:t>
      </w:r>
      <w:r>
        <w:rPr>
          <w:rFonts w:cs="David"/>
          <w:sz w:val="24"/>
          <w:rtl/>
        </w:rPr>
        <w:tab/>
      </w:r>
      <w:r>
        <w:rPr>
          <w:rFonts w:cs="David"/>
          <w:b/>
          <w:bCs/>
          <w:sz w:val="24"/>
          <w:rtl/>
        </w:rPr>
        <w:t>הצעת חוק העמותות (תיקון – פיקוח ואכיפה), התשס"ד-2003, של חבר הכנסת רוני ברי</w:t>
      </w:r>
      <w:r>
        <w:rPr>
          <w:rFonts w:cs="David"/>
          <w:b/>
          <w:bCs/>
          <w:sz w:val="24"/>
          <w:rtl/>
        </w:rPr>
        <w:t>זון וחבר הכנסת רשף חן</w:t>
      </w:r>
    </w:p>
    <w:p w:rsidR="00000000" w:rsidRDefault="00F277CB">
      <w:pPr>
        <w:pStyle w:val="8"/>
        <w:jc w:val="both"/>
        <w:rPr>
          <w:rFonts w:cs="David"/>
          <w:sz w:val="24"/>
          <w:rtl/>
        </w:rPr>
      </w:pPr>
    </w:p>
    <w:p w:rsidR="00000000" w:rsidRDefault="00F277CB">
      <w:pPr>
        <w:rPr>
          <w:rFonts w:cs="David"/>
          <w:sz w:val="24"/>
          <w:rtl/>
        </w:rPr>
      </w:pPr>
      <w:r>
        <w:rPr>
          <w:rFonts w:cs="David"/>
          <w:sz w:val="24"/>
          <w:u w:val="single"/>
          <w:rtl/>
        </w:rPr>
        <w:t>היו"ר מיכאל איתן:</w:t>
      </w:r>
    </w:p>
    <w:p w:rsidR="00000000" w:rsidRDefault="00F277CB">
      <w:pPr>
        <w:rPr>
          <w:rFonts w:cs="David"/>
          <w:sz w:val="24"/>
          <w:rtl/>
        </w:rPr>
      </w:pPr>
    </w:p>
    <w:p w:rsidR="00000000" w:rsidRDefault="00F277CB">
      <w:pPr>
        <w:rPr>
          <w:rFonts w:cs="David"/>
          <w:sz w:val="24"/>
          <w:rtl/>
        </w:rPr>
      </w:pPr>
      <w:r>
        <w:rPr>
          <w:rFonts w:cs="David"/>
          <w:sz w:val="24"/>
          <w:rtl/>
        </w:rPr>
        <w:tab/>
        <w:t>רבותי, מה אתם מבקשים בהצעת החוק הזאת?</w:t>
      </w:r>
    </w:p>
    <w:p w:rsidR="00000000" w:rsidRDefault="00F277CB">
      <w:pPr>
        <w:rPr>
          <w:rFonts w:cs="David"/>
          <w:sz w:val="24"/>
          <w:rtl/>
        </w:rPr>
      </w:pPr>
    </w:p>
    <w:p w:rsidR="00000000" w:rsidRDefault="00F277CB">
      <w:pPr>
        <w:rPr>
          <w:rFonts w:cs="David"/>
          <w:sz w:val="24"/>
          <w:rtl/>
        </w:rPr>
      </w:pPr>
      <w:r>
        <w:rPr>
          <w:rFonts w:cs="David"/>
          <w:sz w:val="24"/>
          <w:u w:val="single"/>
          <w:rtl/>
        </w:rPr>
        <w:t>רוני בריזון:</w:t>
      </w:r>
    </w:p>
    <w:p w:rsidR="00000000" w:rsidRDefault="00F277CB">
      <w:pPr>
        <w:rPr>
          <w:rFonts w:cs="David"/>
          <w:sz w:val="24"/>
          <w:rtl/>
        </w:rPr>
      </w:pPr>
    </w:p>
    <w:p w:rsidR="00000000" w:rsidRDefault="00F277CB">
      <w:pPr>
        <w:rPr>
          <w:rFonts w:cs="David"/>
          <w:sz w:val="24"/>
          <w:rtl/>
        </w:rPr>
      </w:pPr>
      <w:r>
        <w:rPr>
          <w:rFonts w:cs="David"/>
          <w:sz w:val="24"/>
          <w:rtl/>
        </w:rPr>
        <w:tab/>
        <w:t xml:space="preserve"> בחוק העמותות, בסעיף 40(א), יכול רשם העמותות למנות חוקר, שיחקור את דרך ניהול העמותה ותפקודה, אבל סעיף קטן (ב) אומר, שבעמותה שמטרותיה דתיות, מינוי חוקר כזה יהיה</w:t>
      </w:r>
      <w:r>
        <w:rPr>
          <w:rFonts w:cs="David"/>
          <w:sz w:val="24"/>
          <w:rtl/>
        </w:rPr>
        <w:t xml:space="preserve"> טעון התייעצות עם המנהל הכללי של משרד הדתות.</w:t>
      </w:r>
    </w:p>
    <w:p w:rsidR="00000000" w:rsidRDefault="00F277CB">
      <w:pPr>
        <w:rPr>
          <w:rFonts w:cs="David"/>
          <w:sz w:val="24"/>
          <w:rtl/>
        </w:rPr>
      </w:pPr>
    </w:p>
    <w:p w:rsidR="00000000" w:rsidRDefault="00F277CB">
      <w:pPr>
        <w:rPr>
          <w:rFonts w:cs="David"/>
          <w:sz w:val="24"/>
          <w:rtl/>
        </w:rPr>
      </w:pPr>
      <w:r>
        <w:rPr>
          <w:rFonts w:cs="David"/>
          <w:sz w:val="24"/>
          <w:u w:val="single"/>
          <w:rtl/>
        </w:rPr>
        <w:t>היו"ר מיכאל איתן:</w:t>
      </w:r>
    </w:p>
    <w:p w:rsidR="00000000" w:rsidRDefault="00F277CB">
      <w:pPr>
        <w:rPr>
          <w:rFonts w:cs="David"/>
          <w:sz w:val="24"/>
          <w:rtl/>
        </w:rPr>
      </w:pPr>
    </w:p>
    <w:p w:rsidR="00000000" w:rsidRDefault="00F277CB">
      <w:pPr>
        <w:rPr>
          <w:rFonts w:cs="David"/>
          <w:sz w:val="24"/>
          <w:rtl/>
        </w:rPr>
      </w:pPr>
      <w:r>
        <w:rPr>
          <w:rFonts w:cs="David"/>
          <w:sz w:val="24"/>
          <w:rtl/>
        </w:rPr>
        <w:tab/>
        <w:t>אנחנו מציעים למחוק את זה.</w:t>
      </w:r>
    </w:p>
    <w:p w:rsidR="00000000" w:rsidRDefault="00F277CB">
      <w:pPr>
        <w:rPr>
          <w:rFonts w:cs="David"/>
          <w:sz w:val="24"/>
          <w:u w:val="single"/>
          <w:rtl/>
        </w:rPr>
      </w:pPr>
    </w:p>
    <w:p w:rsidR="00000000" w:rsidRDefault="00F277CB">
      <w:pPr>
        <w:rPr>
          <w:rFonts w:cs="David"/>
          <w:sz w:val="24"/>
          <w:rtl/>
        </w:rPr>
      </w:pPr>
      <w:r>
        <w:rPr>
          <w:rFonts w:cs="David"/>
          <w:sz w:val="24"/>
          <w:u w:val="single"/>
          <w:rtl/>
        </w:rPr>
        <w:t>אברהם רביץ:</w:t>
      </w:r>
    </w:p>
    <w:p w:rsidR="00000000" w:rsidRDefault="00F277CB">
      <w:pPr>
        <w:rPr>
          <w:rFonts w:cs="David"/>
          <w:sz w:val="24"/>
          <w:rtl/>
        </w:rPr>
      </w:pPr>
    </w:p>
    <w:p w:rsidR="00000000" w:rsidRDefault="00F277CB">
      <w:pPr>
        <w:rPr>
          <w:rFonts w:cs="David"/>
          <w:sz w:val="24"/>
          <w:rtl/>
        </w:rPr>
      </w:pPr>
      <w:r>
        <w:rPr>
          <w:rFonts w:cs="David"/>
          <w:sz w:val="24"/>
          <w:rtl/>
        </w:rPr>
        <w:tab/>
        <w:t xml:space="preserve"> אין משרד דתות היום, אבל יש משרד ראש הממשלה. מה היתה הכוונה שצריך להתייעץ? מה היה הרציונל שהפלו לרעה או לטובה?</w:t>
      </w:r>
    </w:p>
    <w:p w:rsidR="00000000" w:rsidRDefault="00F277CB">
      <w:pPr>
        <w:rPr>
          <w:rFonts w:cs="David"/>
          <w:sz w:val="24"/>
          <w:rtl/>
        </w:rPr>
      </w:pPr>
    </w:p>
    <w:p w:rsidR="00000000" w:rsidRDefault="00F277CB">
      <w:pPr>
        <w:rPr>
          <w:rFonts w:cs="David"/>
          <w:sz w:val="24"/>
          <w:rtl/>
        </w:rPr>
      </w:pPr>
      <w:r>
        <w:rPr>
          <w:rFonts w:cs="David"/>
          <w:sz w:val="24"/>
          <w:u w:val="single"/>
          <w:rtl/>
        </w:rPr>
        <w:t>אביטל שרייבר:</w:t>
      </w:r>
    </w:p>
    <w:p w:rsidR="00000000" w:rsidRDefault="00F277CB">
      <w:pPr>
        <w:rPr>
          <w:rFonts w:cs="David"/>
          <w:sz w:val="24"/>
          <w:rtl/>
        </w:rPr>
      </w:pPr>
    </w:p>
    <w:p w:rsidR="00000000" w:rsidRDefault="00F277CB">
      <w:pPr>
        <w:rPr>
          <w:rFonts w:cs="David"/>
          <w:sz w:val="24"/>
          <w:rtl/>
        </w:rPr>
      </w:pPr>
      <w:r>
        <w:rPr>
          <w:rFonts w:cs="David"/>
          <w:sz w:val="24"/>
          <w:rtl/>
        </w:rPr>
        <w:tab/>
        <w:t>אנחנו לא יודעים מה המ</w:t>
      </w:r>
      <w:r>
        <w:rPr>
          <w:rFonts w:cs="David"/>
          <w:sz w:val="24"/>
          <w:rtl/>
        </w:rPr>
        <w:t>קור ההיסטורי של הדרישה, אבל נכון להיום, אין סיבה עניינית להבחין בין עמותות עם מטרות דתיות לבין עמותות אחרות. בפועל, עד היום, בגלל דרישת החוק, התייעצנו, אחרי העברת משרד הדתות, עם מנכ"ל משרד ראש הממשלה.</w:t>
      </w:r>
    </w:p>
    <w:p w:rsidR="00000000" w:rsidRDefault="00F277CB">
      <w:pPr>
        <w:rPr>
          <w:rFonts w:cs="David"/>
          <w:sz w:val="24"/>
          <w:rtl/>
        </w:rPr>
      </w:pPr>
    </w:p>
    <w:p w:rsidR="00000000" w:rsidRDefault="00F277CB">
      <w:pPr>
        <w:rPr>
          <w:rFonts w:cs="David"/>
          <w:sz w:val="24"/>
          <w:rtl/>
        </w:rPr>
      </w:pPr>
      <w:r>
        <w:rPr>
          <w:rFonts w:cs="David"/>
          <w:sz w:val="24"/>
          <w:u w:val="single"/>
          <w:rtl/>
        </w:rPr>
        <w:t>אברהם רביץ:</w:t>
      </w:r>
    </w:p>
    <w:p w:rsidR="00000000" w:rsidRDefault="00F277CB">
      <w:pPr>
        <w:rPr>
          <w:rFonts w:cs="David"/>
          <w:sz w:val="24"/>
          <w:rtl/>
        </w:rPr>
      </w:pPr>
    </w:p>
    <w:p w:rsidR="00000000" w:rsidRDefault="00F277CB">
      <w:pPr>
        <w:rPr>
          <w:rFonts w:cs="David"/>
          <w:sz w:val="24"/>
          <w:rtl/>
        </w:rPr>
      </w:pPr>
      <w:r>
        <w:rPr>
          <w:rFonts w:cs="David"/>
          <w:sz w:val="24"/>
          <w:rtl/>
        </w:rPr>
        <w:tab/>
        <w:t xml:space="preserve"> אם רוצים לחקור.</w:t>
      </w:r>
    </w:p>
    <w:p w:rsidR="00000000" w:rsidRDefault="00F277CB">
      <w:pPr>
        <w:rPr>
          <w:rFonts w:cs="David"/>
          <w:sz w:val="24"/>
          <w:rtl/>
        </w:rPr>
      </w:pPr>
    </w:p>
    <w:p w:rsidR="00000000" w:rsidRDefault="00F277CB">
      <w:pPr>
        <w:rPr>
          <w:rFonts w:cs="David"/>
          <w:sz w:val="24"/>
          <w:rtl/>
        </w:rPr>
      </w:pPr>
      <w:r>
        <w:rPr>
          <w:rFonts w:cs="David"/>
          <w:sz w:val="24"/>
          <w:u w:val="single"/>
          <w:rtl/>
        </w:rPr>
        <w:t>אביטל שרייבר:</w:t>
      </w:r>
    </w:p>
    <w:p w:rsidR="00000000" w:rsidRDefault="00F277CB">
      <w:pPr>
        <w:rPr>
          <w:rFonts w:cs="David"/>
          <w:sz w:val="24"/>
          <w:rtl/>
        </w:rPr>
      </w:pPr>
    </w:p>
    <w:p w:rsidR="00000000" w:rsidRDefault="00F277CB">
      <w:pPr>
        <w:rPr>
          <w:rFonts w:cs="David"/>
          <w:sz w:val="24"/>
          <w:rtl/>
        </w:rPr>
      </w:pPr>
      <w:r>
        <w:rPr>
          <w:rFonts w:cs="David"/>
          <w:sz w:val="24"/>
          <w:rtl/>
        </w:rPr>
        <w:tab/>
        <w:t>כן, במ</w:t>
      </w:r>
      <w:r>
        <w:rPr>
          <w:rFonts w:cs="David"/>
          <w:sz w:val="24"/>
          <w:rtl/>
        </w:rPr>
        <w:t>קרה שרוצים לפתוח בחקירה. נתתי דף הסבר לעורכת-הדין אפרת רוזן, העוזרת ליועצת המשפטית לוועדה. בפועל אנחנו חושבים שהסעיף הזה מיותר.</w:t>
      </w:r>
    </w:p>
    <w:p w:rsidR="00000000" w:rsidRDefault="00F277CB">
      <w:pPr>
        <w:rPr>
          <w:rFonts w:cs="David"/>
          <w:sz w:val="24"/>
          <w:rtl/>
        </w:rPr>
      </w:pPr>
    </w:p>
    <w:p w:rsidR="00000000" w:rsidRDefault="00F277CB">
      <w:pPr>
        <w:rPr>
          <w:rFonts w:cs="David"/>
          <w:sz w:val="24"/>
          <w:rtl/>
        </w:rPr>
      </w:pPr>
      <w:r>
        <w:rPr>
          <w:rFonts w:cs="David"/>
          <w:sz w:val="24"/>
          <w:u w:val="single"/>
          <w:rtl/>
        </w:rPr>
        <w:t>אברהם רביץ:</w:t>
      </w:r>
    </w:p>
    <w:p w:rsidR="00000000" w:rsidRDefault="00F277CB">
      <w:pPr>
        <w:rPr>
          <w:rFonts w:cs="David"/>
          <w:sz w:val="24"/>
          <w:rtl/>
        </w:rPr>
      </w:pPr>
    </w:p>
    <w:p w:rsidR="00000000" w:rsidRDefault="00F277CB">
      <w:pPr>
        <w:rPr>
          <w:rFonts w:cs="David"/>
          <w:sz w:val="24"/>
          <w:rtl/>
        </w:rPr>
      </w:pPr>
      <w:r>
        <w:rPr>
          <w:rFonts w:cs="David"/>
          <w:sz w:val="24"/>
          <w:rtl/>
        </w:rPr>
        <w:tab/>
        <w:t xml:space="preserve"> אולי כדאי לשאול את איש משרד הדתות שעדיין נותר לפליטה, מר שפיגלר.</w:t>
      </w:r>
    </w:p>
    <w:p w:rsidR="00000000" w:rsidRDefault="00F277CB">
      <w:pPr>
        <w:rPr>
          <w:rFonts w:cs="David"/>
          <w:sz w:val="24"/>
          <w:rtl/>
        </w:rPr>
      </w:pPr>
    </w:p>
    <w:p w:rsidR="00000000" w:rsidRDefault="00F277CB">
      <w:pPr>
        <w:rPr>
          <w:rFonts w:cs="David"/>
          <w:sz w:val="24"/>
          <w:rtl/>
        </w:rPr>
      </w:pPr>
      <w:r>
        <w:rPr>
          <w:rFonts w:cs="David"/>
          <w:sz w:val="24"/>
          <w:u w:val="single"/>
          <w:rtl/>
        </w:rPr>
        <w:t>אביטל שרייבר:</w:t>
      </w:r>
    </w:p>
    <w:p w:rsidR="00000000" w:rsidRDefault="00F277CB">
      <w:pPr>
        <w:rPr>
          <w:rFonts w:cs="David"/>
          <w:sz w:val="24"/>
          <w:rtl/>
        </w:rPr>
      </w:pPr>
    </w:p>
    <w:p w:rsidR="00000000" w:rsidRDefault="00F277CB">
      <w:pPr>
        <w:rPr>
          <w:rFonts w:cs="David"/>
          <w:sz w:val="24"/>
          <w:rtl/>
        </w:rPr>
      </w:pPr>
      <w:r>
        <w:rPr>
          <w:rFonts w:cs="David"/>
          <w:sz w:val="24"/>
          <w:rtl/>
        </w:rPr>
        <w:tab/>
        <w:t>דיברתי עם איל ינון.</w:t>
      </w:r>
    </w:p>
    <w:p w:rsidR="00000000" w:rsidRDefault="00F277CB">
      <w:pPr>
        <w:rPr>
          <w:rFonts w:cs="David"/>
          <w:sz w:val="24"/>
          <w:rtl/>
        </w:rPr>
      </w:pPr>
    </w:p>
    <w:p w:rsidR="00000000" w:rsidRDefault="00F277CB">
      <w:pPr>
        <w:rPr>
          <w:rFonts w:cs="David"/>
          <w:sz w:val="24"/>
          <w:rtl/>
        </w:rPr>
      </w:pPr>
      <w:r>
        <w:rPr>
          <w:rFonts w:cs="David"/>
          <w:sz w:val="24"/>
          <w:u w:val="single"/>
          <w:rtl/>
        </w:rPr>
        <w:t>אברהם רבי</w:t>
      </w:r>
      <w:r>
        <w:rPr>
          <w:rFonts w:cs="David"/>
          <w:sz w:val="24"/>
          <w:u w:val="single"/>
          <w:rtl/>
        </w:rPr>
        <w:t>ץ:</w:t>
      </w:r>
    </w:p>
    <w:p w:rsidR="00000000" w:rsidRDefault="00F277CB">
      <w:pPr>
        <w:rPr>
          <w:rFonts w:cs="David"/>
          <w:sz w:val="24"/>
          <w:rtl/>
        </w:rPr>
      </w:pPr>
    </w:p>
    <w:p w:rsidR="00000000" w:rsidRDefault="00F277CB">
      <w:pPr>
        <w:rPr>
          <w:rFonts w:cs="David"/>
          <w:sz w:val="24"/>
          <w:rtl/>
        </w:rPr>
      </w:pPr>
      <w:r>
        <w:rPr>
          <w:rFonts w:cs="David"/>
          <w:sz w:val="24"/>
          <w:rtl/>
        </w:rPr>
        <w:tab/>
        <w:t xml:space="preserve"> היתה סיבה כנראה, או צודקת או לא צודקת.</w:t>
      </w:r>
    </w:p>
    <w:p w:rsidR="00000000" w:rsidRDefault="00F277CB">
      <w:pPr>
        <w:rPr>
          <w:rFonts w:cs="David"/>
          <w:sz w:val="24"/>
          <w:rtl/>
        </w:rPr>
      </w:pPr>
    </w:p>
    <w:p w:rsidR="00000000" w:rsidRDefault="00F277CB">
      <w:pPr>
        <w:rPr>
          <w:rFonts w:cs="David"/>
          <w:sz w:val="24"/>
          <w:u w:val="single"/>
          <w:rtl/>
        </w:rPr>
      </w:pPr>
      <w:r>
        <w:rPr>
          <w:rFonts w:cs="David"/>
          <w:sz w:val="24"/>
          <w:u w:val="single"/>
          <w:rtl/>
        </w:rPr>
        <w:t>יוסי הרשלר:</w:t>
      </w:r>
    </w:p>
    <w:p w:rsidR="00000000" w:rsidRDefault="00F277CB">
      <w:pPr>
        <w:rPr>
          <w:rFonts w:cs="David"/>
          <w:sz w:val="24"/>
          <w:rtl/>
        </w:rPr>
      </w:pPr>
    </w:p>
    <w:p w:rsidR="00000000" w:rsidRDefault="00F277CB">
      <w:pPr>
        <w:rPr>
          <w:rFonts w:cs="David"/>
          <w:sz w:val="24"/>
          <w:rtl/>
        </w:rPr>
      </w:pPr>
      <w:r>
        <w:rPr>
          <w:rFonts w:cs="David"/>
          <w:sz w:val="24"/>
          <w:rtl/>
        </w:rPr>
        <w:tab/>
        <w:t>אני יושב פה על תקן נציג משרד המשפטים, והייתי במשרד הדתות. מכיוון שאין היום משרד דתות, אני במשרד המשפטים. הייתי היועץ המשפטי לאגף לעדות לא יהודיות עד לפני חודשיים. הייתי מנהל האגף אחרי שנסים דן פרש</w:t>
      </w:r>
      <w:r>
        <w:rPr>
          <w:rFonts w:cs="David"/>
          <w:sz w:val="24"/>
          <w:rtl/>
        </w:rPr>
        <w:t>, אחר כך הייתי היועץ המשפטי של האגף. ראשית, אנחנו תומכים בעמדת הממשלה.</w:t>
      </w:r>
    </w:p>
    <w:p w:rsidR="00000000" w:rsidRDefault="00F277CB">
      <w:pPr>
        <w:rPr>
          <w:rFonts w:cs="David"/>
          <w:sz w:val="24"/>
          <w:rtl/>
        </w:rPr>
      </w:pPr>
    </w:p>
    <w:p w:rsidR="00000000" w:rsidRDefault="00F277CB">
      <w:pPr>
        <w:rPr>
          <w:rFonts w:cs="David"/>
          <w:sz w:val="24"/>
          <w:rtl/>
        </w:rPr>
      </w:pPr>
      <w:r>
        <w:rPr>
          <w:rFonts w:cs="David"/>
          <w:sz w:val="24"/>
          <w:u w:val="single"/>
          <w:rtl/>
        </w:rPr>
        <w:t>אברהם רביץ:</w:t>
      </w:r>
    </w:p>
    <w:p w:rsidR="00000000" w:rsidRDefault="00F277CB">
      <w:pPr>
        <w:rPr>
          <w:rFonts w:cs="David"/>
          <w:sz w:val="24"/>
          <w:rtl/>
        </w:rPr>
      </w:pPr>
    </w:p>
    <w:p w:rsidR="00000000" w:rsidRDefault="00F277CB">
      <w:pPr>
        <w:rPr>
          <w:rFonts w:cs="David"/>
          <w:sz w:val="24"/>
          <w:rtl/>
        </w:rPr>
      </w:pPr>
      <w:r>
        <w:rPr>
          <w:rFonts w:cs="David"/>
          <w:sz w:val="24"/>
          <w:rtl/>
        </w:rPr>
        <w:tab/>
        <w:t xml:space="preserve"> זו לא הצעת חוק ממשלתית.</w:t>
      </w:r>
    </w:p>
    <w:p w:rsidR="00000000" w:rsidRDefault="00F277CB">
      <w:pPr>
        <w:rPr>
          <w:rFonts w:cs="David"/>
          <w:sz w:val="24"/>
          <w:rtl/>
        </w:rPr>
      </w:pPr>
    </w:p>
    <w:p w:rsidR="00000000" w:rsidRDefault="00F277CB">
      <w:pPr>
        <w:rPr>
          <w:rFonts w:cs="David"/>
          <w:sz w:val="24"/>
          <w:rtl/>
        </w:rPr>
      </w:pPr>
      <w:r>
        <w:rPr>
          <w:rFonts w:cs="David"/>
          <w:sz w:val="24"/>
          <w:u w:val="single"/>
          <w:rtl/>
        </w:rPr>
        <w:t>יוסי הרשלר:</w:t>
      </w:r>
    </w:p>
    <w:p w:rsidR="00000000" w:rsidRDefault="00F277CB">
      <w:pPr>
        <w:rPr>
          <w:rFonts w:cs="David"/>
          <w:sz w:val="24"/>
          <w:rtl/>
        </w:rPr>
      </w:pPr>
    </w:p>
    <w:p w:rsidR="00000000" w:rsidRDefault="00F277CB">
      <w:pPr>
        <w:rPr>
          <w:rFonts w:cs="David"/>
          <w:sz w:val="24"/>
          <w:rtl/>
        </w:rPr>
      </w:pPr>
      <w:r>
        <w:rPr>
          <w:rFonts w:cs="David"/>
          <w:sz w:val="24"/>
          <w:rtl/>
        </w:rPr>
        <w:tab/>
        <w:t xml:space="preserve">זו היתה עמדת הממשלה. לגופם של דברים אני יכול, על סמך העבר, לא כאיש משרד המשפטים, אלא כאיש משרד הדתות לשעבר, לומר, שהנושא הזה מאוד </w:t>
      </w:r>
      <w:r>
        <w:rPr>
          <w:rFonts w:cs="David"/>
          <w:sz w:val="24"/>
          <w:rtl/>
        </w:rPr>
        <w:t>רגיש. יש לעדות הדתיות בישראל רגישויות חשובות, יש המון בעיות בקשר לעמותות שבאות לרוקן מתוכן את הכנסיות הקיימות. הכנסיות פועלות במדינה שלנו מכוח סטטוס-קוו שנוצר לפני 2,000 שנה. מאז קיום הנצרות יש סטטוס-קוו.</w:t>
      </w:r>
    </w:p>
    <w:p w:rsidR="00000000" w:rsidRDefault="00F277CB">
      <w:pPr>
        <w:rPr>
          <w:rFonts w:cs="David"/>
          <w:sz w:val="24"/>
          <w:rtl/>
        </w:rPr>
      </w:pPr>
    </w:p>
    <w:p w:rsidR="00000000" w:rsidRDefault="00F277CB">
      <w:pPr>
        <w:rPr>
          <w:rFonts w:cs="David"/>
          <w:sz w:val="24"/>
          <w:rtl/>
        </w:rPr>
      </w:pPr>
      <w:r>
        <w:rPr>
          <w:rFonts w:cs="David"/>
          <w:sz w:val="24"/>
          <w:u w:val="single"/>
          <w:rtl/>
        </w:rPr>
        <w:t>רשף חן:</w:t>
      </w:r>
    </w:p>
    <w:p w:rsidR="00000000" w:rsidRDefault="00F277CB">
      <w:pPr>
        <w:rPr>
          <w:rFonts w:cs="David"/>
          <w:sz w:val="24"/>
          <w:rtl/>
        </w:rPr>
      </w:pPr>
    </w:p>
    <w:p w:rsidR="00000000" w:rsidRDefault="00F277CB">
      <w:pPr>
        <w:rPr>
          <w:rFonts w:cs="David"/>
          <w:sz w:val="24"/>
          <w:rtl/>
        </w:rPr>
      </w:pPr>
      <w:r>
        <w:rPr>
          <w:rFonts w:cs="David"/>
          <w:sz w:val="24"/>
          <w:rtl/>
        </w:rPr>
        <w:tab/>
        <w:t xml:space="preserve"> הגזמת קצת.</w:t>
      </w:r>
    </w:p>
    <w:p w:rsidR="00000000" w:rsidRDefault="00F277CB">
      <w:pPr>
        <w:rPr>
          <w:rFonts w:cs="David"/>
          <w:sz w:val="24"/>
          <w:rtl/>
        </w:rPr>
      </w:pPr>
    </w:p>
    <w:p w:rsidR="00000000" w:rsidRDefault="00F277CB">
      <w:pPr>
        <w:rPr>
          <w:rFonts w:cs="David"/>
          <w:sz w:val="24"/>
          <w:u w:val="single"/>
          <w:rtl/>
        </w:rPr>
      </w:pPr>
      <w:r>
        <w:rPr>
          <w:rFonts w:cs="David"/>
          <w:sz w:val="24"/>
          <w:u w:val="single"/>
          <w:rtl/>
        </w:rPr>
        <w:t>יוסי הרשלר:</w:t>
      </w:r>
    </w:p>
    <w:p w:rsidR="00000000" w:rsidRDefault="00F277CB">
      <w:pPr>
        <w:rPr>
          <w:rFonts w:cs="David"/>
          <w:sz w:val="24"/>
          <w:u w:val="single"/>
          <w:rtl/>
        </w:rPr>
      </w:pPr>
    </w:p>
    <w:p w:rsidR="00000000" w:rsidRDefault="00F277CB">
      <w:pPr>
        <w:rPr>
          <w:rFonts w:cs="David"/>
          <w:sz w:val="24"/>
          <w:rtl/>
        </w:rPr>
      </w:pPr>
      <w:r>
        <w:rPr>
          <w:rFonts w:cs="David"/>
          <w:sz w:val="24"/>
          <w:u w:val="single"/>
          <w:rtl/>
        </w:rPr>
        <w:softHyphen/>
      </w:r>
      <w:r>
        <w:rPr>
          <w:rFonts w:cs="David"/>
          <w:sz w:val="24"/>
          <w:rtl/>
        </w:rPr>
        <w:tab/>
        <w:t>על סמך מה אד</w:t>
      </w:r>
      <w:r>
        <w:rPr>
          <w:rFonts w:cs="David"/>
          <w:sz w:val="24"/>
          <w:rtl/>
        </w:rPr>
        <w:t>וני אומר את זה?</w:t>
      </w:r>
    </w:p>
    <w:p w:rsidR="00000000" w:rsidRDefault="00F277CB">
      <w:pPr>
        <w:rPr>
          <w:rFonts w:cs="David"/>
          <w:sz w:val="24"/>
          <w:rtl/>
        </w:rPr>
      </w:pPr>
    </w:p>
    <w:p w:rsidR="00000000" w:rsidRDefault="00F277CB">
      <w:pPr>
        <w:rPr>
          <w:rFonts w:cs="David"/>
          <w:sz w:val="24"/>
          <w:rtl/>
        </w:rPr>
      </w:pPr>
      <w:r>
        <w:rPr>
          <w:rFonts w:cs="David"/>
          <w:sz w:val="24"/>
          <w:u w:val="single"/>
          <w:rtl/>
        </w:rPr>
        <w:t>רוני בריזון:</w:t>
      </w:r>
    </w:p>
    <w:p w:rsidR="00000000" w:rsidRDefault="00F277CB">
      <w:pPr>
        <w:rPr>
          <w:rFonts w:cs="David"/>
          <w:sz w:val="24"/>
          <w:rtl/>
        </w:rPr>
      </w:pPr>
    </w:p>
    <w:p w:rsidR="00000000" w:rsidRDefault="00F277CB">
      <w:pPr>
        <w:rPr>
          <w:rFonts w:cs="David"/>
          <w:sz w:val="24"/>
          <w:rtl/>
        </w:rPr>
      </w:pPr>
      <w:r>
        <w:rPr>
          <w:rFonts w:cs="David"/>
          <w:sz w:val="24"/>
          <w:rtl/>
        </w:rPr>
        <w:tab/>
        <w:t xml:space="preserve"> אני מכיר את עורך-הדין הרשלר, ואם הוא אומר 2,000 שנה, אולי זה 1,993, אבל זה לא רחוק.</w:t>
      </w:r>
    </w:p>
    <w:p w:rsidR="00000000" w:rsidRDefault="00F277CB">
      <w:pPr>
        <w:rPr>
          <w:rFonts w:cs="David"/>
          <w:sz w:val="24"/>
          <w:rtl/>
        </w:rPr>
      </w:pPr>
    </w:p>
    <w:p w:rsidR="00000000" w:rsidRDefault="00F277CB">
      <w:pPr>
        <w:rPr>
          <w:rFonts w:cs="David"/>
          <w:sz w:val="24"/>
          <w:rtl/>
        </w:rPr>
      </w:pPr>
      <w:r>
        <w:rPr>
          <w:rFonts w:cs="David"/>
          <w:sz w:val="24"/>
          <w:u w:val="single"/>
          <w:rtl/>
        </w:rPr>
        <w:t>היו"ר מיכאל איתן:</w:t>
      </w:r>
    </w:p>
    <w:p w:rsidR="00000000" w:rsidRDefault="00F277CB">
      <w:pPr>
        <w:rPr>
          <w:rFonts w:cs="David"/>
          <w:sz w:val="24"/>
          <w:rtl/>
        </w:rPr>
      </w:pPr>
    </w:p>
    <w:p w:rsidR="00000000" w:rsidRDefault="00F277CB">
      <w:pPr>
        <w:rPr>
          <w:rFonts w:cs="David"/>
          <w:sz w:val="24"/>
          <w:rtl/>
        </w:rPr>
      </w:pPr>
      <w:r>
        <w:rPr>
          <w:rFonts w:cs="David"/>
          <w:sz w:val="24"/>
          <w:rtl/>
        </w:rPr>
        <w:tab/>
        <w:t>דבר אחד ברור, שהסטטוס קוו לא נשמר 2,000 שנה. סטטוס קוו זה המצב הקיים. אתה רוצה להגיד לי שהמצב היום, בין הדתות, הוא כמו</w:t>
      </w:r>
      <w:r>
        <w:rPr>
          <w:rFonts w:cs="David"/>
          <w:sz w:val="24"/>
          <w:rtl/>
        </w:rPr>
        <w:t xml:space="preserve"> שהיה לפני 2,000 שנה?</w:t>
      </w:r>
    </w:p>
    <w:p w:rsidR="00000000" w:rsidRDefault="00F277CB">
      <w:pPr>
        <w:rPr>
          <w:rFonts w:cs="David"/>
          <w:sz w:val="24"/>
          <w:rtl/>
        </w:rPr>
      </w:pPr>
    </w:p>
    <w:p w:rsidR="00000000" w:rsidRDefault="00F277CB">
      <w:pPr>
        <w:rPr>
          <w:rFonts w:cs="David"/>
          <w:sz w:val="24"/>
          <w:rtl/>
        </w:rPr>
      </w:pPr>
      <w:r>
        <w:rPr>
          <w:rFonts w:cs="David"/>
          <w:sz w:val="24"/>
          <w:u w:val="single"/>
          <w:rtl/>
        </w:rPr>
        <w:t>רוני בריזון:</w:t>
      </w:r>
    </w:p>
    <w:p w:rsidR="00000000" w:rsidRDefault="00F277CB">
      <w:pPr>
        <w:rPr>
          <w:rFonts w:cs="David"/>
          <w:sz w:val="24"/>
          <w:rtl/>
        </w:rPr>
      </w:pPr>
    </w:p>
    <w:p w:rsidR="00000000" w:rsidRDefault="00F277CB">
      <w:pPr>
        <w:rPr>
          <w:rFonts w:cs="David"/>
          <w:sz w:val="24"/>
          <w:rtl/>
        </w:rPr>
      </w:pPr>
      <w:r>
        <w:rPr>
          <w:rFonts w:cs="David"/>
          <w:sz w:val="24"/>
          <w:rtl/>
        </w:rPr>
        <w:tab/>
        <w:t xml:space="preserve"> המריבות כאן הן בין פלגים שונים של הדת הנוצרית. </w:t>
      </w:r>
    </w:p>
    <w:p w:rsidR="00000000" w:rsidRDefault="00F277CB">
      <w:pPr>
        <w:rPr>
          <w:rFonts w:cs="David"/>
          <w:sz w:val="24"/>
          <w:rtl/>
        </w:rPr>
      </w:pPr>
    </w:p>
    <w:p w:rsidR="00000000" w:rsidRDefault="00F277CB">
      <w:pPr>
        <w:rPr>
          <w:rFonts w:cs="David"/>
          <w:sz w:val="24"/>
          <w:rtl/>
        </w:rPr>
      </w:pPr>
      <w:r>
        <w:rPr>
          <w:rFonts w:cs="David"/>
          <w:sz w:val="24"/>
          <w:u w:val="single"/>
          <w:rtl/>
        </w:rPr>
        <w:t>היו"ר מיכאל איתן:</w:t>
      </w:r>
    </w:p>
    <w:p w:rsidR="00000000" w:rsidRDefault="00F277CB">
      <w:pPr>
        <w:rPr>
          <w:rFonts w:cs="David"/>
          <w:sz w:val="24"/>
          <w:rtl/>
        </w:rPr>
      </w:pPr>
    </w:p>
    <w:p w:rsidR="00000000" w:rsidRDefault="00F277CB">
      <w:pPr>
        <w:rPr>
          <w:rFonts w:cs="David"/>
          <w:sz w:val="24"/>
          <w:rtl/>
        </w:rPr>
      </w:pPr>
      <w:r>
        <w:rPr>
          <w:rFonts w:cs="David"/>
          <w:sz w:val="24"/>
          <w:rtl/>
        </w:rPr>
        <w:tab/>
        <w:t>השתנו דברים.</w:t>
      </w:r>
    </w:p>
    <w:p w:rsidR="00000000" w:rsidRDefault="00F277CB">
      <w:pPr>
        <w:rPr>
          <w:rFonts w:cs="David"/>
          <w:sz w:val="24"/>
          <w:rtl/>
        </w:rPr>
      </w:pPr>
    </w:p>
    <w:p w:rsidR="00000000" w:rsidRDefault="00F277CB">
      <w:pPr>
        <w:rPr>
          <w:rFonts w:cs="David"/>
          <w:sz w:val="24"/>
          <w:rtl/>
        </w:rPr>
      </w:pPr>
      <w:r>
        <w:rPr>
          <w:rFonts w:cs="David"/>
          <w:sz w:val="24"/>
          <w:u w:val="single"/>
          <w:rtl/>
        </w:rPr>
        <w:t>רוני בריזון:</w:t>
      </w:r>
    </w:p>
    <w:p w:rsidR="00000000" w:rsidRDefault="00F277CB">
      <w:pPr>
        <w:rPr>
          <w:rFonts w:cs="David"/>
          <w:sz w:val="24"/>
          <w:rtl/>
        </w:rPr>
      </w:pPr>
    </w:p>
    <w:p w:rsidR="00000000" w:rsidRDefault="00F277CB">
      <w:pPr>
        <w:rPr>
          <w:rFonts w:cs="David"/>
          <w:sz w:val="24"/>
          <w:rtl/>
        </w:rPr>
      </w:pPr>
      <w:r>
        <w:rPr>
          <w:rFonts w:cs="David"/>
          <w:sz w:val="24"/>
          <w:rtl/>
        </w:rPr>
        <w:tab/>
        <w:t>ודאי שהשתנו, אבל המריבה על כנסיית המולד היא בת 1,500 שנה.</w:t>
      </w:r>
    </w:p>
    <w:p w:rsidR="00000000" w:rsidRDefault="00F277CB">
      <w:pPr>
        <w:rPr>
          <w:rFonts w:cs="David"/>
          <w:sz w:val="24"/>
          <w:rtl/>
        </w:rPr>
      </w:pPr>
    </w:p>
    <w:p w:rsidR="00000000" w:rsidRDefault="00F277CB">
      <w:pPr>
        <w:rPr>
          <w:rFonts w:cs="David"/>
          <w:sz w:val="24"/>
          <w:rtl/>
        </w:rPr>
      </w:pPr>
      <w:r>
        <w:rPr>
          <w:rFonts w:cs="David"/>
          <w:sz w:val="24"/>
          <w:u w:val="single"/>
          <w:rtl/>
        </w:rPr>
        <w:t>היו"ר מיכאל איתן:</w:t>
      </w:r>
    </w:p>
    <w:p w:rsidR="00000000" w:rsidRDefault="00F277CB">
      <w:pPr>
        <w:rPr>
          <w:rFonts w:cs="David"/>
          <w:sz w:val="24"/>
          <w:rtl/>
        </w:rPr>
      </w:pPr>
    </w:p>
    <w:p w:rsidR="00000000" w:rsidRDefault="00F277CB">
      <w:pPr>
        <w:rPr>
          <w:rFonts w:cs="David"/>
          <w:sz w:val="24"/>
          <w:rtl/>
        </w:rPr>
      </w:pPr>
      <w:r>
        <w:rPr>
          <w:rFonts w:cs="David"/>
          <w:sz w:val="24"/>
          <w:rtl/>
        </w:rPr>
        <w:tab/>
        <w:t>זה כבר לא 2,000 שנה.</w:t>
      </w:r>
    </w:p>
    <w:p w:rsidR="00000000" w:rsidRDefault="00F277CB">
      <w:pPr>
        <w:rPr>
          <w:rFonts w:cs="David"/>
          <w:sz w:val="24"/>
          <w:rtl/>
        </w:rPr>
      </w:pPr>
    </w:p>
    <w:p w:rsidR="00000000" w:rsidRDefault="00F277CB">
      <w:pPr>
        <w:rPr>
          <w:rFonts w:cs="David"/>
          <w:sz w:val="24"/>
          <w:rtl/>
        </w:rPr>
      </w:pPr>
      <w:r>
        <w:rPr>
          <w:rFonts w:cs="David"/>
          <w:sz w:val="24"/>
          <w:u w:val="single"/>
          <w:rtl/>
        </w:rPr>
        <w:t>היו"ר מיכאל איתן:</w:t>
      </w:r>
    </w:p>
    <w:p w:rsidR="00000000" w:rsidRDefault="00F277CB">
      <w:pPr>
        <w:rPr>
          <w:rFonts w:cs="David"/>
          <w:sz w:val="24"/>
          <w:rtl/>
        </w:rPr>
      </w:pPr>
    </w:p>
    <w:p w:rsidR="00000000" w:rsidRDefault="00F277CB">
      <w:pPr>
        <w:rPr>
          <w:rFonts w:cs="David"/>
          <w:sz w:val="24"/>
          <w:rtl/>
        </w:rPr>
      </w:pPr>
      <w:r>
        <w:rPr>
          <w:rFonts w:cs="David"/>
          <w:sz w:val="24"/>
          <w:rtl/>
        </w:rPr>
        <w:tab/>
        <w:t>כל המאה ה-19 היתה רצופה הסכמים של הכנסייה הרוסית וכן הלאה.</w:t>
      </w:r>
    </w:p>
    <w:p w:rsidR="00000000" w:rsidRDefault="00F277CB">
      <w:pPr>
        <w:rPr>
          <w:rFonts w:cs="David"/>
          <w:sz w:val="24"/>
          <w:rtl/>
        </w:rPr>
      </w:pPr>
      <w:r>
        <w:rPr>
          <w:rFonts w:cs="David"/>
          <w:sz w:val="24"/>
          <w:u w:val="single"/>
          <w:rtl/>
        </w:rPr>
        <w:br w:type="page"/>
        <w:t>יוסי הרשלר:</w:t>
      </w:r>
    </w:p>
    <w:p w:rsidR="00000000" w:rsidRDefault="00F277CB">
      <w:pPr>
        <w:ind w:firstLine="567"/>
        <w:rPr>
          <w:rFonts w:cs="David"/>
          <w:sz w:val="24"/>
          <w:rtl/>
        </w:rPr>
      </w:pPr>
    </w:p>
    <w:p w:rsidR="00000000" w:rsidRDefault="00F277CB">
      <w:pPr>
        <w:ind w:firstLine="567"/>
        <w:rPr>
          <w:rFonts w:cs="David"/>
          <w:sz w:val="24"/>
          <w:rtl/>
        </w:rPr>
      </w:pPr>
      <w:r>
        <w:rPr>
          <w:rFonts w:cs="David"/>
          <w:sz w:val="24"/>
          <w:rtl/>
        </w:rPr>
        <w:t>כאשר המדינה מתחילה לבדוק בקרביים של העדות הדתיות זה יכול ליצור בעיה. חבל שאנשי משרד החוץ לא פה, כי זה יכול גם ליצור הרבה פעמים בעיות.</w:t>
      </w:r>
    </w:p>
    <w:p w:rsidR="00000000" w:rsidRDefault="00F277CB">
      <w:pPr>
        <w:rPr>
          <w:rFonts w:cs="David"/>
          <w:sz w:val="24"/>
          <w:rtl/>
        </w:rPr>
      </w:pPr>
    </w:p>
    <w:p w:rsidR="00000000" w:rsidRDefault="00F277CB">
      <w:pPr>
        <w:rPr>
          <w:rFonts w:cs="David"/>
          <w:sz w:val="24"/>
          <w:rtl/>
        </w:rPr>
      </w:pPr>
      <w:r>
        <w:rPr>
          <w:rFonts w:cs="David"/>
          <w:sz w:val="24"/>
          <w:u w:val="single"/>
          <w:rtl/>
        </w:rPr>
        <w:t>היו"ר מיכאל איתן:</w:t>
      </w:r>
    </w:p>
    <w:p w:rsidR="00000000" w:rsidRDefault="00F277CB">
      <w:pPr>
        <w:rPr>
          <w:rFonts w:cs="David"/>
          <w:sz w:val="24"/>
          <w:rtl/>
        </w:rPr>
      </w:pPr>
    </w:p>
    <w:p w:rsidR="00000000" w:rsidRDefault="00F277CB">
      <w:pPr>
        <w:rPr>
          <w:rFonts w:cs="David"/>
          <w:sz w:val="24"/>
          <w:rtl/>
        </w:rPr>
      </w:pPr>
      <w:r>
        <w:rPr>
          <w:rFonts w:cs="David"/>
          <w:sz w:val="24"/>
          <w:rtl/>
        </w:rPr>
        <w:tab/>
        <w:t>יסבירו את זה לחוקרת מטעם ה</w:t>
      </w:r>
      <w:r>
        <w:rPr>
          <w:rFonts w:cs="David"/>
          <w:sz w:val="24"/>
          <w:rtl/>
        </w:rPr>
        <w:t>רשם.</w:t>
      </w:r>
    </w:p>
    <w:p w:rsidR="00000000" w:rsidRDefault="00F277CB">
      <w:pPr>
        <w:rPr>
          <w:rFonts w:cs="David"/>
          <w:sz w:val="24"/>
          <w:rtl/>
        </w:rPr>
      </w:pPr>
    </w:p>
    <w:p w:rsidR="00000000" w:rsidRDefault="00F277CB">
      <w:pPr>
        <w:rPr>
          <w:rFonts w:cs="David"/>
          <w:sz w:val="24"/>
          <w:rtl/>
        </w:rPr>
      </w:pPr>
      <w:r>
        <w:rPr>
          <w:rFonts w:cs="David"/>
          <w:sz w:val="24"/>
          <w:u w:val="single"/>
          <w:rtl/>
        </w:rPr>
        <w:t>אביטל שרייבר:</w:t>
      </w:r>
    </w:p>
    <w:p w:rsidR="00000000" w:rsidRDefault="00F277CB">
      <w:pPr>
        <w:rPr>
          <w:rFonts w:cs="David"/>
          <w:sz w:val="24"/>
          <w:rtl/>
        </w:rPr>
      </w:pPr>
    </w:p>
    <w:p w:rsidR="00000000" w:rsidRDefault="00F277CB">
      <w:pPr>
        <w:rPr>
          <w:rFonts w:cs="David"/>
          <w:sz w:val="24"/>
          <w:rtl/>
        </w:rPr>
      </w:pPr>
      <w:r>
        <w:rPr>
          <w:rFonts w:cs="David"/>
          <w:sz w:val="24"/>
          <w:rtl/>
        </w:rPr>
        <w:tab/>
        <w:t>יש רגישויות בכל מיני תחומים, לא רק בדברים האלה. ברור שכאשר הרגישות נוגעת לגורם ממשלתי אחר, לא משנה מי הוא, אנחנו בודקים את הדברים לפני.</w:t>
      </w:r>
    </w:p>
    <w:p w:rsidR="00000000" w:rsidRDefault="00F277CB">
      <w:pPr>
        <w:rPr>
          <w:rFonts w:cs="David"/>
          <w:sz w:val="24"/>
          <w:rtl/>
        </w:rPr>
      </w:pPr>
    </w:p>
    <w:p w:rsidR="00000000" w:rsidRDefault="00F277CB">
      <w:pPr>
        <w:rPr>
          <w:rFonts w:cs="David"/>
          <w:sz w:val="24"/>
          <w:rtl/>
        </w:rPr>
      </w:pPr>
      <w:r>
        <w:rPr>
          <w:rFonts w:cs="David"/>
          <w:sz w:val="24"/>
          <w:u w:val="single"/>
          <w:rtl/>
        </w:rPr>
        <w:t>רוני בריזון:</w:t>
      </w:r>
    </w:p>
    <w:p w:rsidR="00000000" w:rsidRDefault="00F277CB">
      <w:pPr>
        <w:rPr>
          <w:rFonts w:cs="David"/>
          <w:sz w:val="24"/>
          <w:rtl/>
        </w:rPr>
      </w:pPr>
    </w:p>
    <w:p w:rsidR="00000000" w:rsidRDefault="00F277CB">
      <w:pPr>
        <w:rPr>
          <w:rFonts w:cs="David"/>
          <w:sz w:val="24"/>
          <w:rtl/>
        </w:rPr>
      </w:pPr>
      <w:r>
        <w:rPr>
          <w:rFonts w:cs="David"/>
          <w:sz w:val="24"/>
          <w:rtl/>
        </w:rPr>
        <w:tab/>
        <w:t xml:space="preserve"> אני מדבר על חובת התייעצות בחוק לחוקרת. צריך לתת לחוקר לעבוד לפי שיקול דעתו.</w:t>
      </w:r>
    </w:p>
    <w:p w:rsidR="00000000" w:rsidRDefault="00F277CB">
      <w:pPr>
        <w:rPr>
          <w:rFonts w:cs="David"/>
          <w:sz w:val="24"/>
          <w:rtl/>
        </w:rPr>
      </w:pPr>
    </w:p>
    <w:p w:rsidR="00000000" w:rsidRDefault="00F277CB">
      <w:pPr>
        <w:rPr>
          <w:rFonts w:cs="David"/>
          <w:sz w:val="24"/>
          <w:rtl/>
        </w:rPr>
      </w:pPr>
      <w:r>
        <w:rPr>
          <w:rFonts w:cs="David"/>
          <w:sz w:val="24"/>
          <w:u w:val="single"/>
          <w:rtl/>
        </w:rPr>
        <w:t>אברה</w:t>
      </w:r>
      <w:r>
        <w:rPr>
          <w:rFonts w:cs="David"/>
          <w:sz w:val="24"/>
          <w:u w:val="single"/>
          <w:rtl/>
        </w:rPr>
        <w:t>ם רביץ:</w:t>
      </w:r>
    </w:p>
    <w:p w:rsidR="00000000" w:rsidRDefault="00F277CB">
      <w:pPr>
        <w:rPr>
          <w:rFonts w:cs="David"/>
          <w:sz w:val="24"/>
          <w:rtl/>
        </w:rPr>
      </w:pPr>
    </w:p>
    <w:p w:rsidR="00000000" w:rsidRDefault="00F277CB">
      <w:pPr>
        <w:rPr>
          <w:rFonts w:cs="David"/>
          <w:sz w:val="24"/>
          <w:rtl/>
        </w:rPr>
      </w:pPr>
      <w:r>
        <w:rPr>
          <w:rFonts w:cs="David"/>
          <w:sz w:val="24"/>
          <w:rtl/>
        </w:rPr>
        <w:tab/>
        <w:t xml:space="preserve"> אני לא מרגיש בנוח להסכים כשאני לא יודע את הרקע של זה. הרי מישהו הוליד את זה.</w:t>
      </w:r>
    </w:p>
    <w:p w:rsidR="00000000" w:rsidRDefault="00F277CB">
      <w:pPr>
        <w:rPr>
          <w:rFonts w:cs="David"/>
          <w:sz w:val="24"/>
          <w:rtl/>
        </w:rPr>
      </w:pPr>
    </w:p>
    <w:p w:rsidR="00000000" w:rsidRDefault="00F277CB">
      <w:pPr>
        <w:rPr>
          <w:rFonts w:cs="David"/>
          <w:sz w:val="24"/>
          <w:rtl/>
        </w:rPr>
      </w:pPr>
      <w:r>
        <w:rPr>
          <w:rFonts w:cs="David"/>
          <w:sz w:val="24"/>
          <w:u w:val="single"/>
          <w:rtl/>
        </w:rPr>
        <w:t>היו"ר מיכאל איתן:</w:t>
      </w:r>
    </w:p>
    <w:p w:rsidR="00000000" w:rsidRDefault="00F277CB">
      <w:pPr>
        <w:rPr>
          <w:rFonts w:cs="David"/>
          <w:sz w:val="24"/>
          <w:rtl/>
        </w:rPr>
      </w:pPr>
    </w:p>
    <w:p w:rsidR="00000000" w:rsidRDefault="00F277CB">
      <w:pPr>
        <w:rPr>
          <w:rFonts w:cs="David"/>
          <w:sz w:val="24"/>
          <w:rtl/>
        </w:rPr>
      </w:pPr>
      <w:r>
        <w:rPr>
          <w:rFonts w:cs="David"/>
          <w:sz w:val="24"/>
          <w:rtl/>
        </w:rPr>
        <w:tab/>
        <w:t>באיזה קריאה הצעת החוק?</w:t>
      </w:r>
    </w:p>
    <w:p w:rsidR="00000000" w:rsidRDefault="00F277CB">
      <w:pPr>
        <w:rPr>
          <w:rFonts w:cs="David"/>
          <w:sz w:val="24"/>
          <w:rtl/>
        </w:rPr>
      </w:pPr>
    </w:p>
    <w:p w:rsidR="00000000" w:rsidRDefault="00F277CB">
      <w:pPr>
        <w:rPr>
          <w:rFonts w:cs="David"/>
          <w:sz w:val="24"/>
          <w:rtl/>
        </w:rPr>
      </w:pPr>
      <w:r>
        <w:rPr>
          <w:rFonts w:cs="David"/>
          <w:sz w:val="24"/>
          <w:u w:val="single"/>
          <w:rtl/>
        </w:rPr>
        <w:t>רוני בריזון:</w:t>
      </w:r>
    </w:p>
    <w:p w:rsidR="00000000" w:rsidRDefault="00F277CB">
      <w:pPr>
        <w:rPr>
          <w:rFonts w:cs="David"/>
          <w:sz w:val="24"/>
          <w:rtl/>
        </w:rPr>
      </w:pPr>
    </w:p>
    <w:p w:rsidR="00000000" w:rsidRDefault="00F277CB">
      <w:pPr>
        <w:rPr>
          <w:rFonts w:cs="David"/>
          <w:sz w:val="24"/>
          <w:rtl/>
        </w:rPr>
      </w:pPr>
      <w:r>
        <w:rPr>
          <w:rFonts w:cs="David"/>
          <w:sz w:val="24"/>
          <w:rtl/>
        </w:rPr>
        <w:tab/>
        <w:t xml:space="preserve"> לפני הקריאה הראשונה.</w:t>
      </w:r>
    </w:p>
    <w:p w:rsidR="00000000" w:rsidRDefault="00F277CB">
      <w:pPr>
        <w:rPr>
          <w:rFonts w:cs="David"/>
          <w:sz w:val="24"/>
          <w:rtl/>
        </w:rPr>
      </w:pPr>
    </w:p>
    <w:p w:rsidR="00000000" w:rsidRDefault="00F277CB">
      <w:pPr>
        <w:rPr>
          <w:rFonts w:cs="David"/>
          <w:sz w:val="24"/>
          <w:rtl/>
        </w:rPr>
      </w:pPr>
      <w:r>
        <w:rPr>
          <w:rFonts w:cs="David"/>
          <w:sz w:val="24"/>
          <w:u w:val="single"/>
          <w:rtl/>
        </w:rPr>
        <w:t>היו"ר מיכאל איתן:</w:t>
      </w:r>
    </w:p>
    <w:p w:rsidR="00000000" w:rsidRDefault="00F277CB">
      <w:pPr>
        <w:rPr>
          <w:rFonts w:cs="David"/>
          <w:sz w:val="24"/>
          <w:rtl/>
        </w:rPr>
      </w:pPr>
    </w:p>
    <w:p w:rsidR="00000000" w:rsidRDefault="00F277CB">
      <w:pPr>
        <w:rPr>
          <w:rFonts w:cs="David"/>
          <w:sz w:val="24"/>
          <w:rtl/>
        </w:rPr>
      </w:pPr>
      <w:r>
        <w:rPr>
          <w:rFonts w:cs="David"/>
          <w:sz w:val="24"/>
          <w:rtl/>
        </w:rPr>
        <w:tab/>
        <w:t>אני מציע שנעביר את הצעת החוק, ובין הקריאה הראשונה לשנייה נברר למה</w:t>
      </w:r>
      <w:r>
        <w:rPr>
          <w:rFonts w:cs="David"/>
          <w:sz w:val="24"/>
          <w:rtl/>
        </w:rPr>
        <w:t xml:space="preserve"> זה היה.</w:t>
      </w:r>
    </w:p>
    <w:p w:rsidR="00000000" w:rsidRDefault="00F277CB">
      <w:pPr>
        <w:rPr>
          <w:rFonts w:cs="David"/>
          <w:sz w:val="24"/>
          <w:rtl/>
        </w:rPr>
      </w:pPr>
    </w:p>
    <w:p w:rsidR="00000000" w:rsidRDefault="00F277CB">
      <w:pPr>
        <w:rPr>
          <w:rFonts w:cs="David"/>
          <w:sz w:val="24"/>
          <w:rtl/>
        </w:rPr>
      </w:pPr>
      <w:r>
        <w:rPr>
          <w:rFonts w:cs="David"/>
          <w:sz w:val="24"/>
          <w:u w:val="single"/>
          <w:rtl/>
        </w:rPr>
        <w:t>אברהם רביץ:</w:t>
      </w:r>
    </w:p>
    <w:p w:rsidR="00000000" w:rsidRDefault="00F277CB">
      <w:pPr>
        <w:rPr>
          <w:rFonts w:cs="David"/>
          <w:sz w:val="24"/>
          <w:rtl/>
        </w:rPr>
      </w:pPr>
    </w:p>
    <w:p w:rsidR="00000000" w:rsidRDefault="00F277CB">
      <w:pPr>
        <w:rPr>
          <w:rFonts w:cs="David"/>
          <w:sz w:val="24"/>
          <w:rtl/>
        </w:rPr>
      </w:pPr>
      <w:r>
        <w:rPr>
          <w:rFonts w:cs="David"/>
          <w:sz w:val="24"/>
          <w:rtl/>
        </w:rPr>
        <w:tab/>
        <w:t xml:space="preserve"> למה זה היה, ומה התועלת שבדבר כזה.</w:t>
      </w:r>
    </w:p>
    <w:p w:rsidR="00000000" w:rsidRDefault="00F277CB">
      <w:pPr>
        <w:rPr>
          <w:rFonts w:cs="David"/>
          <w:sz w:val="24"/>
          <w:rtl/>
        </w:rPr>
      </w:pPr>
    </w:p>
    <w:p w:rsidR="00000000" w:rsidRDefault="00F277CB">
      <w:pPr>
        <w:rPr>
          <w:rFonts w:cs="David"/>
          <w:sz w:val="24"/>
          <w:rtl/>
        </w:rPr>
      </w:pPr>
      <w:r>
        <w:rPr>
          <w:rFonts w:cs="David"/>
          <w:sz w:val="24"/>
          <w:u w:val="single"/>
          <w:rtl/>
        </w:rPr>
        <w:t>יוסי הרשלר:</w:t>
      </w:r>
    </w:p>
    <w:p w:rsidR="00000000" w:rsidRDefault="00F277CB">
      <w:pPr>
        <w:rPr>
          <w:rFonts w:cs="David"/>
          <w:sz w:val="24"/>
          <w:rtl/>
        </w:rPr>
      </w:pPr>
    </w:p>
    <w:p w:rsidR="00000000" w:rsidRDefault="00F277CB">
      <w:pPr>
        <w:rPr>
          <w:rFonts w:cs="David"/>
          <w:sz w:val="24"/>
          <w:rtl/>
        </w:rPr>
      </w:pPr>
      <w:r>
        <w:rPr>
          <w:rFonts w:cs="David"/>
          <w:sz w:val="24"/>
          <w:rtl/>
        </w:rPr>
        <w:tab/>
        <w:t>התועלת היא גדולה, הם היו מתייעצים אתי הרבה פעמים.</w:t>
      </w:r>
    </w:p>
    <w:p w:rsidR="00000000" w:rsidRDefault="00F277CB">
      <w:pPr>
        <w:rPr>
          <w:rFonts w:cs="David"/>
          <w:sz w:val="24"/>
          <w:rtl/>
        </w:rPr>
      </w:pPr>
    </w:p>
    <w:p w:rsidR="00000000" w:rsidRDefault="00F277CB">
      <w:pPr>
        <w:rPr>
          <w:rFonts w:cs="David"/>
          <w:sz w:val="24"/>
          <w:rtl/>
        </w:rPr>
      </w:pPr>
      <w:r>
        <w:rPr>
          <w:rFonts w:cs="David"/>
          <w:sz w:val="24"/>
          <w:u w:val="single"/>
          <w:rtl/>
        </w:rPr>
        <w:t>היו"ר מיכאל איתן:</w:t>
      </w:r>
    </w:p>
    <w:p w:rsidR="00000000" w:rsidRDefault="00F277CB">
      <w:pPr>
        <w:rPr>
          <w:rFonts w:cs="David"/>
          <w:sz w:val="24"/>
          <w:rtl/>
        </w:rPr>
      </w:pPr>
    </w:p>
    <w:p w:rsidR="00000000" w:rsidRDefault="00F277CB">
      <w:pPr>
        <w:rPr>
          <w:rFonts w:cs="David"/>
          <w:sz w:val="24"/>
          <w:rtl/>
        </w:rPr>
      </w:pPr>
      <w:r>
        <w:rPr>
          <w:rFonts w:cs="David"/>
          <w:sz w:val="24"/>
          <w:rtl/>
        </w:rPr>
        <w:tab/>
        <w:t>עם כל הכבוד, יש תועלת בהתייעצות, בחקירה של עמותות ובאלף ואחד דברים, לא רק בזה. אתה מכיר את זה במקרה. לדוגמה, יש</w:t>
      </w:r>
      <w:r>
        <w:rPr>
          <w:rFonts w:cs="David"/>
          <w:sz w:val="24"/>
          <w:rtl/>
        </w:rPr>
        <w:t xml:space="preserve"> עמותה שעוסקת בשיקום נפגעי הלם קרב, ויהיה כתוב "בהתייעצות עם שר הביטחון", יבוא לכאן אדם ויגיד: אתם רוצים שתוך כדי חקירה יתגלו סודות צבאיים וביטחוניים ותיפגע בריאותם של אנשים?</w:t>
      </w:r>
    </w:p>
    <w:p w:rsidR="00000000" w:rsidRDefault="00F277CB">
      <w:pPr>
        <w:rPr>
          <w:rFonts w:cs="David"/>
          <w:sz w:val="24"/>
          <w:rtl/>
        </w:rPr>
      </w:pPr>
    </w:p>
    <w:p w:rsidR="00000000" w:rsidRDefault="00F277CB">
      <w:pPr>
        <w:rPr>
          <w:rFonts w:cs="David"/>
          <w:sz w:val="24"/>
          <w:rtl/>
        </w:rPr>
      </w:pPr>
      <w:r>
        <w:rPr>
          <w:rFonts w:cs="David"/>
          <w:sz w:val="24"/>
          <w:u w:val="single"/>
          <w:rtl/>
        </w:rPr>
        <w:t>אברהם רביץ:</w:t>
      </w:r>
    </w:p>
    <w:p w:rsidR="00000000" w:rsidRDefault="00F277CB">
      <w:pPr>
        <w:rPr>
          <w:rFonts w:cs="David"/>
          <w:sz w:val="24"/>
          <w:rtl/>
        </w:rPr>
      </w:pPr>
    </w:p>
    <w:p w:rsidR="00000000" w:rsidRDefault="00F277CB">
      <w:pPr>
        <w:rPr>
          <w:rFonts w:cs="David"/>
          <w:sz w:val="24"/>
          <w:rtl/>
        </w:rPr>
      </w:pPr>
      <w:r>
        <w:rPr>
          <w:rFonts w:cs="David"/>
          <w:sz w:val="24"/>
          <w:rtl/>
        </w:rPr>
        <w:tab/>
        <w:t xml:space="preserve"> מה אומרות הכנסיות על הרצון לבטל את זה?</w:t>
      </w:r>
    </w:p>
    <w:p w:rsidR="00000000" w:rsidRDefault="00F277CB">
      <w:pPr>
        <w:rPr>
          <w:rFonts w:cs="David"/>
          <w:sz w:val="24"/>
          <w:rtl/>
        </w:rPr>
      </w:pPr>
      <w:r>
        <w:rPr>
          <w:rFonts w:cs="David"/>
          <w:sz w:val="24"/>
          <w:u w:val="single"/>
          <w:rtl/>
        </w:rPr>
        <w:br w:type="page"/>
        <w:t>היו"ר מיכאל איתן:</w:t>
      </w:r>
    </w:p>
    <w:p w:rsidR="00000000" w:rsidRDefault="00F277CB">
      <w:pPr>
        <w:rPr>
          <w:rFonts w:cs="David"/>
          <w:sz w:val="24"/>
          <w:rtl/>
        </w:rPr>
      </w:pPr>
    </w:p>
    <w:p w:rsidR="00000000" w:rsidRDefault="00F277CB">
      <w:pPr>
        <w:rPr>
          <w:rFonts w:cs="David"/>
          <w:sz w:val="24"/>
          <w:rtl/>
        </w:rPr>
      </w:pPr>
      <w:r>
        <w:rPr>
          <w:rFonts w:cs="David"/>
          <w:sz w:val="24"/>
          <w:rtl/>
        </w:rPr>
        <w:tab/>
        <w:t>מי שר</w:t>
      </w:r>
      <w:r>
        <w:rPr>
          <w:rFonts w:cs="David"/>
          <w:sz w:val="24"/>
          <w:rtl/>
        </w:rPr>
        <w:t>וצה, יבוא בקריאה הראשונה, ויגיד אם יש לו מה להגיד.</w:t>
      </w:r>
    </w:p>
    <w:p w:rsidR="00000000" w:rsidRDefault="00F277CB">
      <w:pPr>
        <w:rPr>
          <w:rFonts w:cs="David"/>
          <w:sz w:val="24"/>
          <w:rtl/>
        </w:rPr>
      </w:pPr>
    </w:p>
    <w:p w:rsidR="00000000" w:rsidRDefault="00F277CB">
      <w:pPr>
        <w:rPr>
          <w:rFonts w:cs="David"/>
          <w:sz w:val="24"/>
          <w:rtl/>
        </w:rPr>
      </w:pPr>
      <w:r>
        <w:rPr>
          <w:rFonts w:cs="David"/>
          <w:sz w:val="24"/>
          <w:u w:val="single"/>
          <w:rtl/>
        </w:rPr>
        <w:t>אברהם רביץ:</w:t>
      </w:r>
    </w:p>
    <w:p w:rsidR="00000000" w:rsidRDefault="00F277CB">
      <w:pPr>
        <w:rPr>
          <w:rFonts w:cs="David"/>
          <w:sz w:val="24"/>
          <w:rtl/>
        </w:rPr>
      </w:pPr>
    </w:p>
    <w:p w:rsidR="00000000" w:rsidRDefault="00F277CB">
      <w:pPr>
        <w:rPr>
          <w:rFonts w:cs="David"/>
          <w:sz w:val="24"/>
          <w:rtl/>
        </w:rPr>
      </w:pPr>
      <w:r>
        <w:rPr>
          <w:rFonts w:cs="David"/>
          <w:sz w:val="24"/>
          <w:rtl/>
        </w:rPr>
        <w:tab/>
        <w:t xml:space="preserve"> צריך להזמין את נציגי הכנסיות.</w:t>
      </w:r>
    </w:p>
    <w:p w:rsidR="00000000" w:rsidRDefault="00F277CB">
      <w:pPr>
        <w:rPr>
          <w:rFonts w:cs="David"/>
          <w:sz w:val="24"/>
          <w:rtl/>
        </w:rPr>
      </w:pPr>
    </w:p>
    <w:p w:rsidR="00000000" w:rsidRDefault="00F277CB">
      <w:pPr>
        <w:rPr>
          <w:rFonts w:cs="David"/>
          <w:sz w:val="24"/>
          <w:rtl/>
        </w:rPr>
      </w:pPr>
      <w:r>
        <w:rPr>
          <w:rFonts w:cs="David"/>
          <w:sz w:val="24"/>
          <w:u w:val="single"/>
          <w:rtl/>
        </w:rPr>
        <w:t>דורית ואג:</w:t>
      </w:r>
    </w:p>
    <w:p w:rsidR="00000000" w:rsidRDefault="00F277CB">
      <w:pPr>
        <w:rPr>
          <w:rFonts w:cs="David"/>
          <w:sz w:val="24"/>
          <w:rtl/>
        </w:rPr>
      </w:pPr>
    </w:p>
    <w:p w:rsidR="00000000" w:rsidRDefault="00F277CB">
      <w:pPr>
        <w:rPr>
          <w:rFonts w:cs="David"/>
          <w:sz w:val="24"/>
          <w:rtl/>
        </w:rPr>
      </w:pPr>
      <w:r>
        <w:rPr>
          <w:rFonts w:cs="David"/>
          <w:sz w:val="24"/>
          <w:rtl/>
        </w:rPr>
        <w:tab/>
        <w:t>כנסיות זה עמותות? למה אני צריכה לשמוע את הכנסיות אם הן לא עמותות? זה לא נוגע להן.</w:t>
      </w:r>
    </w:p>
    <w:p w:rsidR="00000000" w:rsidRDefault="00F277CB">
      <w:pPr>
        <w:rPr>
          <w:rFonts w:cs="David"/>
          <w:sz w:val="24"/>
          <w:rtl/>
        </w:rPr>
      </w:pPr>
    </w:p>
    <w:p w:rsidR="00000000" w:rsidRDefault="00F277CB">
      <w:pPr>
        <w:rPr>
          <w:rFonts w:cs="David"/>
          <w:sz w:val="24"/>
          <w:rtl/>
        </w:rPr>
      </w:pPr>
      <w:r>
        <w:rPr>
          <w:rFonts w:cs="David"/>
          <w:sz w:val="24"/>
          <w:u w:val="single"/>
          <w:rtl/>
        </w:rPr>
        <w:t>אביטל שרייבר:</w:t>
      </w:r>
    </w:p>
    <w:p w:rsidR="00000000" w:rsidRDefault="00F277CB">
      <w:pPr>
        <w:rPr>
          <w:rFonts w:cs="David"/>
          <w:sz w:val="24"/>
          <w:rtl/>
        </w:rPr>
      </w:pPr>
    </w:p>
    <w:p w:rsidR="00000000" w:rsidRDefault="00F277CB">
      <w:pPr>
        <w:rPr>
          <w:rFonts w:cs="David"/>
          <w:sz w:val="24"/>
          <w:rtl/>
        </w:rPr>
      </w:pPr>
      <w:r>
        <w:rPr>
          <w:rFonts w:cs="David"/>
          <w:sz w:val="24"/>
          <w:rtl/>
        </w:rPr>
        <w:tab/>
        <w:t>עד היום, למיטב ידיעתי, גם לא היו חקירות של גופ</w:t>
      </w:r>
      <w:r>
        <w:rPr>
          <w:rFonts w:cs="David"/>
          <w:sz w:val="24"/>
          <w:rtl/>
        </w:rPr>
        <w:t>ים מהסוג הזה.</w:t>
      </w:r>
    </w:p>
    <w:p w:rsidR="00000000" w:rsidRDefault="00F277CB">
      <w:pPr>
        <w:rPr>
          <w:rFonts w:cs="David"/>
          <w:sz w:val="24"/>
          <w:rtl/>
        </w:rPr>
      </w:pPr>
    </w:p>
    <w:p w:rsidR="00000000" w:rsidRDefault="00F277CB">
      <w:pPr>
        <w:rPr>
          <w:rFonts w:cs="David"/>
          <w:sz w:val="24"/>
          <w:rtl/>
        </w:rPr>
      </w:pPr>
      <w:r>
        <w:rPr>
          <w:rFonts w:cs="David"/>
          <w:sz w:val="24"/>
          <w:u w:val="single"/>
          <w:rtl/>
        </w:rPr>
        <w:t>היו"ר מיכאל איתן:</w:t>
      </w:r>
    </w:p>
    <w:p w:rsidR="00000000" w:rsidRDefault="00F277CB">
      <w:pPr>
        <w:rPr>
          <w:rFonts w:cs="David"/>
          <w:sz w:val="24"/>
          <w:rtl/>
        </w:rPr>
      </w:pPr>
    </w:p>
    <w:p w:rsidR="00000000" w:rsidRDefault="00F277CB">
      <w:pPr>
        <w:rPr>
          <w:rFonts w:cs="David"/>
          <w:sz w:val="24"/>
          <w:rtl/>
        </w:rPr>
      </w:pPr>
      <w:r>
        <w:rPr>
          <w:rFonts w:cs="David"/>
          <w:sz w:val="24"/>
          <w:rtl/>
        </w:rPr>
        <w:tab/>
        <w:t xml:space="preserve"> חברים, למה כל אחד כעת מנסה להמציא הסברים? את כל שלב הבירור נעשה בין הקריאה הראשונה לקריאה השנייה והשלישית. מי שרוצה להביא הצעות ושאלות ולברר בירורים, זה יהיה בין הקריאה הראשונה לקריאה השנייה והשלישית. אני לא רואה כאן הרב</w:t>
      </w:r>
      <w:r>
        <w:rPr>
          <w:rFonts w:cs="David"/>
          <w:sz w:val="24"/>
          <w:rtl/>
        </w:rPr>
        <w:t>ה בעיות. אם לא נופתע, נלך הלאה. אם כן, יש זמן אחר כך לטפל בבעיות. מי בעד העברת הצעת החוק?</w:t>
      </w:r>
    </w:p>
    <w:p w:rsidR="00000000" w:rsidRDefault="00F277CB">
      <w:pPr>
        <w:rPr>
          <w:rFonts w:cs="David"/>
          <w:sz w:val="24"/>
          <w:rtl/>
        </w:rPr>
      </w:pPr>
    </w:p>
    <w:p w:rsidR="00000000" w:rsidRDefault="00F277CB">
      <w:pPr>
        <w:pStyle w:val="9"/>
        <w:rPr>
          <w:rFonts w:cs="David"/>
          <w:sz w:val="24"/>
          <w:rtl/>
        </w:rPr>
      </w:pPr>
      <w:r>
        <w:rPr>
          <w:rFonts w:cs="David"/>
          <w:sz w:val="24"/>
          <w:rtl/>
        </w:rPr>
        <w:t>הצבעה</w:t>
      </w:r>
    </w:p>
    <w:p w:rsidR="00000000" w:rsidRDefault="00F277CB">
      <w:pPr>
        <w:jc w:val="center"/>
        <w:rPr>
          <w:rFonts w:cs="David"/>
          <w:b/>
          <w:bCs/>
          <w:sz w:val="24"/>
          <w:rtl/>
        </w:rPr>
      </w:pPr>
      <w:r>
        <w:rPr>
          <w:rFonts w:cs="David"/>
          <w:b/>
          <w:bCs/>
          <w:sz w:val="24"/>
          <w:rtl/>
        </w:rPr>
        <w:t>בעד הצעת החוק – רוב</w:t>
      </w:r>
    </w:p>
    <w:p w:rsidR="00000000" w:rsidRDefault="00F277CB">
      <w:pPr>
        <w:jc w:val="center"/>
        <w:rPr>
          <w:rFonts w:cs="David"/>
          <w:b/>
          <w:bCs/>
          <w:sz w:val="24"/>
          <w:rtl/>
        </w:rPr>
      </w:pPr>
      <w:r>
        <w:rPr>
          <w:rFonts w:cs="David"/>
          <w:b/>
          <w:bCs/>
          <w:sz w:val="24"/>
          <w:rtl/>
        </w:rPr>
        <w:t>הצעת חוק העמותות (תיקון – פיקוח ואכיפה), התשס"ד-2003 אושרה להעברה לקריאה ראשונה.</w:t>
      </w:r>
    </w:p>
    <w:p w:rsidR="00000000" w:rsidRDefault="00F277CB">
      <w:pPr>
        <w:rPr>
          <w:rFonts w:cs="David"/>
          <w:sz w:val="24"/>
          <w:rtl/>
        </w:rPr>
      </w:pPr>
    </w:p>
    <w:p w:rsidR="00000000" w:rsidRDefault="00F277CB">
      <w:pPr>
        <w:rPr>
          <w:rFonts w:cs="David"/>
          <w:sz w:val="24"/>
          <w:rtl/>
        </w:rPr>
      </w:pPr>
      <w:r>
        <w:rPr>
          <w:rFonts w:cs="David"/>
          <w:sz w:val="24"/>
          <w:u w:val="single"/>
          <w:rtl/>
        </w:rPr>
        <w:t>היו"ר מיכאל איתן:</w:t>
      </w:r>
    </w:p>
    <w:p w:rsidR="00000000" w:rsidRDefault="00F277CB">
      <w:pPr>
        <w:rPr>
          <w:rFonts w:cs="David"/>
          <w:sz w:val="24"/>
          <w:rtl/>
        </w:rPr>
      </w:pPr>
    </w:p>
    <w:p w:rsidR="00000000" w:rsidRDefault="00F277CB">
      <w:pPr>
        <w:rPr>
          <w:rFonts w:cs="David"/>
          <w:sz w:val="24"/>
          <w:rtl/>
        </w:rPr>
      </w:pPr>
      <w:r>
        <w:rPr>
          <w:rFonts w:cs="David"/>
          <w:sz w:val="24"/>
          <w:rtl/>
        </w:rPr>
        <w:tab/>
        <w:t>ההצעה אושרה פה אחד. תודה רבה.</w:t>
      </w:r>
    </w:p>
    <w:p w:rsidR="00000000" w:rsidRDefault="00F277CB">
      <w:pPr>
        <w:rPr>
          <w:rFonts w:cs="David"/>
          <w:sz w:val="24"/>
          <w:rtl/>
        </w:rPr>
      </w:pPr>
    </w:p>
    <w:p w:rsidR="00000000" w:rsidRDefault="00F277CB">
      <w:pPr>
        <w:pStyle w:val="7"/>
        <w:rPr>
          <w:rFonts w:cs="David"/>
          <w:sz w:val="24"/>
          <w:rtl/>
        </w:rPr>
      </w:pPr>
      <w:r>
        <w:rPr>
          <w:rFonts w:cs="David"/>
          <w:sz w:val="24"/>
          <w:rtl/>
        </w:rPr>
        <w:t>הישיבה</w:t>
      </w:r>
      <w:r>
        <w:rPr>
          <w:rFonts w:cs="David"/>
          <w:sz w:val="24"/>
          <w:rtl/>
        </w:rPr>
        <w:t xml:space="preserve"> ננעלה בשעה 10:20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277CB">
      <w:pPr>
        <w:rPr>
          <w:rFonts w:cs="David"/>
          <w:sz w:val="24"/>
          <w:rtl/>
        </w:rPr>
      </w:pPr>
      <w:r>
        <w:rPr>
          <w:rFonts w:cs="David"/>
        </w:rPr>
        <w:separator/>
      </w:r>
    </w:p>
  </w:endnote>
  <w:endnote w:type="continuationSeparator" w:id="0">
    <w:p w:rsidR="00000000" w:rsidRDefault="00F277CB">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277CB">
      <w:pPr>
        <w:rPr>
          <w:rFonts w:cs="David"/>
          <w:sz w:val="24"/>
          <w:rtl/>
        </w:rPr>
      </w:pPr>
      <w:r>
        <w:rPr>
          <w:rFonts w:cs="David"/>
        </w:rPr>
        <w:separator/>
      </w:r>
    </w:p>
  </w:footnote>
  <w:footnote w:type="continuationSeparator" w:id="0">
    <w:p w:rsidR="00000000" w:rsidRDefault="00F277CB">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77CB">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F277CB">
    <w:pPr>
      <w:pStyle w:val="a3"/>
      <w:ind w:right="360"/>
      <w:jc w:val="both"/>
      <w:rPr>
        <w:rFonts w:cs="David"/>
        <w:sz w:val="24"/>
        <w:rtl/>
      </w:rPr>
    </w:pPr>
    <w:r>
      <w:rPr>
        <w:rFonts w:cs="David"/>
        <w:sz w:val="24"/>
        <w:rtl/>
      </w:rPr>
      <w:t>ועדת החוקה חוק ומשפט</w:t>
    </w:r>
  </w:p>
  <w:p w:rsidR="00000000" w:rsidRDefault="00F277CB">
    <w:pPr>
      <w:pStyle w:val="a3"/>
      <w:ind w:right="360"/>
      <w:jc w:val="both"/>
      <w:rPr>
        <w:rStyle w:val="a7"/>
        <w:rFonts w:cs="David"/>
        <w:sz w:val="24"/>
        <w:rtl/>
      </w:rPr>
    </w:pPr>
    <w:r>
      <w:rPr>
        <w:rFonts w:cs="David"/>
        <w:sz w:val="24"/>
        <w:rtl/>
      </w:rPr>
      <w:t>4.1.2005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277CB"/>
    <w:rsid w:val="00F277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031FF01-D63E-4F68-B797-8E415EFD79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alloon Text"/>
    <w:basedOn w:val="a"/>
    <w:link w:val="a9"/>
    <w:uiPriority w:val="99"/>
    <w:rPr>
      <w:rFonts w:ascii="Tahoma" w:eastAsia="Times New Roman" w:hAnsi="Tahoma"/>
      <w:sz w:val="16"/>
      <w:szCs w:val="16"/>
    </w:rPr>
  </w:style>
  <w:style w:type="character" w:customStyle="1" w:styleId="a9">
    <w:name w:val="טקסט בלונים תו"/>
    <w:basedOn w:val="a0"/>
    <w:link w:val="a8"/>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2901889-8AE6-4F70-8FB5-44CC8BC66FB0}"/>
</file>

<file path=customXml/itemProps2.xml><?xml version="1.0" encoding="utf-8"?>
<ds:datastoreItem xmlns:ds="http://schemas.openxmlformats.org/officeDocument/2006/customXml" ds:itemID="{60DB7006-15DC-4199-B019-8BB10B4FF592}"/>
</file>

<file path=customXml/itemProps3.xml><?xml version="1.0" encoding="utf-8"?>
<ds:datastoreItem xmlns:ds="http://schemas.openxmlformats.org/officeDocument/2006/customXml" ds:itemID="{B3C55B7D-33E3-473C-8E6A-2B737184F3EF}"/>
</file>

<file path=docProps/app.xml><?xml version="1.0" encoding="utf-8"?>
<Properties xmlns="http://schemas.openxmlformats.org/officeDocument/2006/extended-properties" xmlns:vt="http://schemas.openxmlformats.org/officeDocument/2006/docPropsVTypes">
  <Template>Normal.dotm</Template>
  <TotalTime>0</TotalTime>
  <Pages>3</Pages>
  <Words>957</Words>
  <Characters>4788</Characters>
  <Application>Microsoft Office Word</Application>
  <DocSecurity>4</DocSecurity>
  <Lines>39</Lines>
  <Paragraphs>11</Paragraphs>
  <ScaleCrop>false</ScaleCrop>
  <Company>כנסת</Company>
  <LinksUpToDate>false</LinksUpToDate>
  <CharactersWithSpaces>5734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החלטה בדבר תיקון טעות בחוק מימון טרור, הצ"ח העמותות</dc:title>
  <dc:subject/>
  <dc:creator>תמר שפנייר</dc:creator>
  <cp:keywords/>
  <dc:description/>
  <cp:lastModifiedBy>שמואל כוכב</cp:lastModifiedBy>
  <cp:revision>2</cp:revision>
  <cp:lastPrinted>2005-01-05T08:03:00Z</cp:lastPrinted>
  <dcterms:created xsi:type="dcterms:W3CDTF">2018-06-19T14:33:00Z</dcterms:created>
  <dcterms:modified xsi:type="dcterms:W3CDTF">2018-06-19T14:33:00Z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דקלה אברבנאל</vt:lpwstr>
  </property>
  <property fmtid="{D5CDD505-2E9C-101B-9397-08002B2CF9AE}" pid="4" name="MisYeshiva">
    <vt:i4>376</vt:i4>
  </property>
  <property fmtid="{D5CDD505-2E9C-101B-9397-08002B2CF9AE}" pid="5" name="Nose">
    <vt:lpwstr>':מחלקת הפרוטוקולים:ועדת חוקה'_x000d__x000d_</vt:lpwstr>
  </property>
  <property fmtid="{D5CDD505-2E9C-101B-9397-08002B2CF9AE}" pid="6" name="TaarichYeshiva">
    <vt:filetime>2005-01-02T21:00:00Z</vt:filetime>
  </property>
  <property fmtid="{D5CDD505-2E9C-101B-9397-08002B2CF9AE}" pid="7" name="סימוכין">
    <vt:i4>91105</vt:i4>
  </property>
  <property fmtid="{D5CDD505-2E9C-101B-9397-08002B2CF9AE}" pid="8" name="שעת ישיבה">
    <vt:lpwstr>10:00</vt:lpwstr>
  </property>
  <property fmtid="{D5CDD505-2E9C-101B-9397-08002B2CF9AE}" pid="9" name="תאריך המסמך">
    <vt:filetime>2005-01-04T21:00:00Z</vt:filetime>
  </property>
  <property fmtid="{D5CDD505-2E9C-101B-9397-08002B2CF9AE}" pid="10" name="Int_ModifyDate">
    <vt:lpwstr>06/01/2005</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87030</vt:r8>
  </property>
  <property fmtid="{D5CDD505-2E9C-101B-9397-08002B2CF9AE}" pid="14" name="SanhedrinDocumentType">
    <vt:r8>167</vt:r8>
  </property>
</Properties>
</file>