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0A0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80A05">
      <w:pPr>
        <w:rPr>
          <w:rFonts w:cs="David"/>
          <w:b/>
          <w:bCs/>
          <w:sz w:val="24"/>
          <w:rtl/>
        </w:rPr>
      </w:pPr>
      <w:r>
        <w:rPr>
          <w:rFonts w:cs="David"/>
          <w:b/>
          <w:bCs/>
          <w:sz w:val="24"/>
          <w:rtl/>
        </w:rPr>
        <w:t>מושב שלישי</w:t>
      </w:r>
    </w:p>
    <w:p w:rsidR="00000000" w:rsidRDefault="00080A05">
      <w:pPr>
        <w:rPr>
          <w:rFonts w:cs="David"/>
          <w:b/>
          <w:bCs/>
          <w:sz w:val="24"/>
          <w:rtl/>
        </w:rPr>
      </w:pPr>
    </w:p>
    <w:p w:rsidR="00000000" w:rsidRDefault="00080A05">
      <w:pPr>
        <w:rPr>
          <w:rFonts w:cs="David"/>
          <w:b/>
          <w:bCs/>
          <w:sz w:val="24"/>
          <w:rtl/>
        </w:rPr>
      </w:pPr>
    </w:p>
    <w:p w:rsidR="00000000" w:rsidRDefault="00080A05">
      <w:pPr>
        <w:rPr>
          <w:rFonts w:cs="David"/>
          <w:b/>
          <w:bCs/>
          <w:sz w:val="24"/>
          <w:rtl/>
        </w:rPr>
      </w:pPr>
    </w:p>
    <w:p w:rsidR="00000000" w:rsidRDefault="00080A05">
      <w:pPr>
        <w:rPr>
          <w:rFonts w:cs="David"/>
          <w:b/>
          <w:bCs/>
          <w:sz w:val="24"/>
          <w:rtl/>
        </w:rPr>
      </w:pPr>
    </w:p>
    <w:p w:rsidR="00000000" w:rsidRDefault="00080A05">
      <w:pPr>
        <w:pStyle w:val="7"/>
        <w:rPr>
          <w:rFonts w:cs="David"/>
          <w:sz w:val="24"/>
          <w:rtl/>
        </w:rPr>
      </w:pPr>
      <w:r>
        <w:rPr>
          <w:rFonts w:cs="David"/>
          <w:sz w:val="24"/>
          <w:rtl/>
        </w:rPr>
        <w:t>פרוטוקול מס' 379</w:t>
      </w:r>
    </w:p>
    <w:p w:rsidR="00000000" w:rsidRDefault="00080A05">
      <w:pPr>
        <w:pStyle w:val="8"/>
        <w:rPr>
          <w:rFonts w:cs="David"/>
          <w:sz w:val="24"/>
          <w:rtl/>
        </w:rPr>
      </w:pPr>
      <w:r>
        <w:rPr>
          <w:rFonts w:cs="David"/>
          <w:sz w:val="24"/>
          <w:rtl/>
        </w:rPr>
        <w:t>מישיבת ועדת</w:t>
      </w:r>
      <w:r>
        <w:rPr>
          <w:rFonts w:cs="David"/>
          <w:sz w:val="24"/>
          <w:rtl/>
        </w:rPr>
        <w:t xml:space="preserve"> החוקה, חוק ומשפט</w:t>
      </w:r>
    </w:p>
    <w:p w:rsidR="00000000" w:rsidRDefault="00080A05">
      <w:pPr>
        <w:pStyle w:val="9"/>
        <w:rPr>
          <w:rFonts w:cs="David"/>
          <w:sz w:val="24"/>
          <w:rtl/>
        </w:rPr>
      </w:pPr>
      <w:r>
        <w:rPr>
          <w:rFonts w:cs="David"/>
          <w:sz w:val="24"/>
          <w:rtl/>
        </w:rPr>
        <w:t>יום רביעי, כ"ד בטבת השתס"ה (5 בינואר 2005), שעה 10:00</w:t>
      </w:r>
    </w:p>
    <w:p w:rsidR="00000000" w:rsidRDefault="00080A05">
      <w:pPr>
        <w:rPr>
          <w:rFonts w:cs="David"/>
          <w:b/>
          <w:bCs/>
          <w:sz w:val="24"/>
          <w:rtl/>
        </w:rPr>
      </w:pPr>
    </w:p>
    <w:p w:rsidR="00000000" w:rsidRDefault="00080A05">
      <w:pPr>
        <w:tabs>
          <w:tab w:val="left" w:pos="1221"/>
        </w:tabs>
        <w:rPr>
          <w:rFonts w:cs="David"/>
          <w:b/>
          <w:bCs/>
          <w:sz w:val="24"/>
          <w:u w:val="single"/>
          <w:rtl/>
        </w:rPr>
      </w:pPr>
    </w:p>
    <w:p w:rsidR="00000000" w:rsidRDefault="00080A05">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תחולת תקנות רואי חשבון (ניגוד עניינים ופגיעה באי תלות כתוצאה מעיסוק אחר) </w:t>
      </w:r>
    </w:p>
    <w:p w:rsidR="00000000" w:rsidRDefault="00080A05">
      <w:pPr>
        <w:tabs>
          <w:tab w:val="left" w:pos="1221"/>
        </w:tabs>
        <w:rPr>
          <w:rFonts w:cs="David"/>
          <w:b/>
          <w:bCs/>
          <w:sz w:val="24"/>
          <w:u w:val="single"/>
          <w:rtl/>
        </w:rPr>
      </w:pPr>
      <w:r>
        <w:rPr>
          <w:rFonts w:cs="David"/>
          <w:b/>
          <w:bCs/>
          <w:sz w:val="24"/>
          <w:rtl/>
        </w:rPr>
        <w:t xml:space="preserve">                                                                    </w:t>
      </w:r>
      <w:r>
        <w:rPr>
          <w:rFonts w:cs="David"/>
          <w:b/>
          <w:bCs/>
          <w:sz w:val="24"/>
          <w:u w:val="single"/>
          <w:rtl/>
        </w:rPr>
        <w:t>(הוראת שעה), התשס"ג-2003</w:t>
      </w:r>
    </w:p>
    <w:p w:rsidR="00000000" w:rsidRDefault="00080A05">
      <w:pPr>
        <w:rPr>
          <w:rFonts w:cs="David"/>
          <w:b/>
          <w:bCs/>
          <w:sz w:val="24"/>
          <w:rtl/>
        </w:rPr>
      </w:pPr>
    </w:p>
    <w:p w:rsidR="00000000" w:rsidRDefault="00080A05">
      <w:pPr>
        <w:rPr>
          <w:rFonts w:cs="David"/>
          <w:sz w:val="24"/>
          <w:rtl/>
        </w:rPr>
      </w:pPr>
    </w:p>
    <w:p w:rsidR="00000000" w:rsidRDefault="00080A05">
      <w:pPr>
        <w:rPr>
          <w:rFonts w:cs="David"/>
          <w:sz w:val="24"/>
          <w:rtl/>
        </w:rPr>
      </w:pPr>
    </w:p>
    <w:p w:rsidR="00000000" w:rsidRDefault="00080A05">
      <w:pPr>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080A05">
      <w:pPr>
        <w:rPr>
          <w:rFonts w:cs="David"/>
          <w:sz w:val="24"/>
          <w:rtl/>
        </w:rPr>
      </w:pPr>
    </w:p>
    <w:p w:rsidR="00000000" w:rsidRDefault="00080A0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אליעזר כהן – מ"מ היו"ר</w:t>
      </w:r>
    </w:p>
    <w:p w:rsidR="00000000" w:rsidRDefault="00080A05">
      <w:pPr>
        <w:tabs>
          <w:tab w:val="left" w:pos="1788"/>
        </w:tabs>
        <w:rPr>
          <w:rFonts w:cs="David"/>
          <w:sz w:val="24"/>
          <w:rtl/>
        </w:rPr>
      </w:pPr>
      <w:r>
        <w:rPr>
          <w:rFonts w:cs="David"/>
          <w:sz w:val="24"/>
          <w:rtl/>
        </w:rPr>
        <w:tab/>
        <w:t>יצחק לוי</w:t>
      </w:r>
    </w:p>
    <w:p w:rsidR="00000000" w:rsidRDefault="00080A05">
      <w:pPr>
        <w:rPr>
          <w:rFonts w:cs="David"/>
          <w:sz w:val="24"/>
          <w:rtl/>
        </w:rPr>
      </w:pPr>
    </w:p>
    <w:p w:rsidR="00000000" w:rsidRDefault="00080A05">
      <w:pPr>
        <w:rPr>
          <w:rFonts w:cs="David"/>
          <w:sz w:val="24"/>
          <w:rtl/>
        </w:rPr>
      </w:pPr>
    </w:p>
    <w:p w:rsidR="00000000" w:rsidRDefault="00080A0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עופר מנירב</w:t>
      </w:r>
      <w:r>
        <w:rPr>
          <w:rFonts w:cs="David"/>
          <w:sz w:val="24"/>
          <w:rtl/>
        </w:rPr>
        <w:tab/>
        <w:t>- נשיא לשכת רואי החשבון בישראל</w:t>
      </w:r>
    </w:p>
    <w:p w:rsidR="00000000" w:rsidRDefault="00080A05">
      <w:pPr>
        <w:tabs>
          <w:tab w:val="left" w:pos="1788"/>
          <w:tab w:val="left" w:pos="3631"/>
        </w:tabs>
        <w:rPr>
          <w:rFonts w:cs="David"/>
          <w:sz w:val="24"/>
          <w:rtl/>
        </w:rPr>
      </w:pPr>
      <w:r>
        <w:rPr>
          <w:rFonts w:cs="David"/>
          <w:sz w:val="24"/>
          <w:rtl/>
        </w:rPr>
        <w:tab/>
        <w:t>נוגה רובינשטיין</w:t>
      </w:r>
      <w:r>
        <w:rPr>
          <w:rFonts w:cs="David"/>
          <w:sz w:val="24"/>
          <w:rtl/>
        </w:rPr>
        <w:tab/>
        <w:t>- משרד המשפטים</w:t>
      </w:r>
    </w:p>
    <w:p w:rsidR="00000000" w:rsidRDefault="00080A05">
      <w:pPr>
        <w:tabs>
          <w:tab w:val="left" w:pos="1788"/>
          <w:tab w:val="left" w:pos="3631"/>
        </w:tabs>
        <w:rPr>
          <w:rFonts w:cs="David"/>
          <w:sz w:val="24"/>
          <w:rtl/>
        </w:rPr>
      </w:pPr>
      <w:r>
        <w:rPr>
          <w:rFonts w:cs="David"/>
          <w:sz w:val="24"/>
          <w:rtl/>
        </w:rPr>
        <w:tab/>
        <w:t>גלי גרוס</w:t>
      </w:r>
      <w:r>
        <w:rPr>
          <w:rFonts w:cs="David"/>
          <w:sz w:val="24"/>
          <w:rtl/>
        </w:rPr>
        <w:tab/>
        <w:t>- משרד המשפטים</w:t>
      </w:r>
    </w:p>
    <w:p w:rsidR="00000000" w:rsidRDefault="00080A05">
      <w:pPr>
        <w:rPr>
          <w:rFonts w:cs="David"/>
          <w:sz w:val="24"/>
          <w:rtl/>
        </w:rPr>
      </w:pPr>
    </w:p>
    <w:p w:rsidR="00000000" w:rsidRDefault="00080A05">
      <w:pPr>
        <w:rPr>
          <w:rFonts w:cs="David"/>
          <w:sz w:val="24"/>
          <w:rtl/>
        </w:rPr>
      </w:pPr>
    </w:p>
    <w:p w:rsidR="00000000" w:rsidRDefault="00080A05">
      <w:pPr>
        <w:rPr>
          <w:rFonts w:cs="David"/>
          <w:sz w:val="24"/>
          <w:rtl/>
        </w:rPr>
      </w:pPr>
    </w:p>
    <w:p w:rsidR="00000000" w:rsidRDefault="00080A0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קרן ויינשל</w:t>
      </w:r>
    </w:p>
    <w:p w:rsidR="00000000" w:rsidRDefault="00080A05">
      <w:pPr>
        <w:rPr>
          <w:rFonts w:cs="David"/>
          <w:sz w:val="24"/>
          <w:rtl/>
        </w:rPr>
      </w:pPr>
    </w:p>
    <w:p w:rsidR="00000000" w:rsidRDefault="00080A0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80A05">
      <w:pPr>
        <w:rPr>
          <w:rFonts w:cs="David"/>
          <w:sz w:val="24"/>
          <w:rtl/>
        </w:rPr>
      </w:pPr>
    </w:p>
    <w:p w:rsidR="00000000" w:rsidRDefault="00080A0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080A05">
      <w:pPr>
        <w:rPr>
          <w:rFonts w:cs="David"/>
          <w:b/>
          <w:bCs/>
          <w:sz w:val="24"/>
          <w:rtl/>
        </w:rPr>
      </w:pPr>
    </w:p>
    <w:p w:rsidR="00000000" w:rsidRDefault="00080A05">
      <w:pPr>
        <w:jc w:val="center"/>
        <w:rPr>
          <w:rFonts w:cs="David"/>
          <w:b/>
          <w:bCs/>
          <w:sz w:val="24"/>
          <w:u w:val="single"/>
          <w:rtl/>
        </w:rPr>
      </w:pPr>
      <w:r>
        <w:rPr>
          <w:rFonts w:cs="David"/>
          <w:sz w:val="24"/>
          <w:rtl/>
        </w:rPr>
        <w:br w:type="page"/>
      </w:r>
      <w:r>
        <w:rPr>
          <w:rFonts w:cs="David"/>
          <w:b/>
          <w:bCs/>
          <w:sz w:val="24"/>
          <w:u w:val="single"/>
          <w:rtl/>
        </w:rPr>
        <w:lastRenderedPageBreak/>
        <w:t>תחולת תקנות רואי חש</w:t>
      </w:r>
      <w:r>
        <w:rPr>
          <w:rFonts w:cs="David"/>
          <w:b/>
          <w:bCs/>
          <w:sz w:val="24"/>
          <w:u w:val="single"/>
          <w:rtl/>
        </w:rPr>
        <w:t>בון (ניגוד עניינים ופגיעה באי תלות כתוצאה מעיסוק אחר)</w:t>
      </w:r>
    </w:p>
    <w:p w:rsidR="00000000" w:rsidRDefault="00080A05">
      <w:pPr>
        <w:jc w:val="center"/>
        <w:rPr>
          <w:rFonts w:cs="David"/>
          <w:b/>
          <w:bCs/>
          <w:sz w:val="24"/>
          <w:u w:val="single"/>
          <w:rtl/>
        </w:rPr>
      </w:pPr>
      <w:r>
        <w:rPr>
          <w:rFonts w:cs="David"/>
          <w:b/>
          <w:bCs/>
          <w:sz w:val="24"/>
          <w:u w:val="single"/>
          <w:rtl/>
        </w:rPr>
        <w:t>(הוראת שעה), התשס"ג-2003</w:t>
      </w:r>
    </w:p>
    <w:p w:rsidR="00000000" w:rsidRDefault="00080A05">
      <w:pPr>
        <w:rPr>
          <w:rFonts w:cs="David"/>
          <w:sz w:val="24"/>
          <w:u w:val="single"/>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אני פותח את הישיבה.</w:t>
      </w:r>
    </w:p>
    <w:p w:rsidR="00000000" w:rsidRDefault="00080A05">
      <w:pPr>
        <w:rPr>
          <w:rFonts w:cs="David"/>
          <w:sz w:val="24"/>
          <w:u w:val="single"/>
          <w:rtl/>
        </w:rPr>
      </w:pPr>
    </w:p>
    <w:p w:rsidR="00000000" w:rsidRDefault="00080A05">
      <w:pPr>
        <w:rPr>
          <w:rFonts w:cs="David"/>
          <w:sz w:val="24"/>
          <w:u w:val="single"/>
          <w:rtl/>
        </w:rPr>
      </w:pPr>
      <w:r>
        <w:rPr>
          <w:rFonts w:cs="David"/>
          <w:sz w:val="24"/>
          <w:u w:val="single"/>
          <w:rtl/>
        </w:rPr>
        <w:t>קרן וינשל:</w:t>
      </w:r>
    </w:p>
    <w:p w:rsidR="00000000" w:rsidRDefault="00080A05">
      <w:pPr>
        <w:rPr>
          <w:rFonts w:cs="David"/>
          <w:sz w:val="24"/>
          <w:rtl/>
        </w:rPr>
      </w:pPr>
    </w:p>
    <w:p w:rsidR="00000000" w:rsidRDefault="00080A05">
      <w:pPr>
        <w:rPr>
          <w:rFonts w:cs="David"/>
          <w:sz w:val="24"/>
          <w:rtl/>
        </w:rPr>
      </w:pPr>
      <w:r>
        <w:rPr>
          <w:rFonts w:cs="David"/>
          <w:sz w:val="24"/>
          <w:rtl/>
        </w:rPr>
        <w:tab/>
        <w:t>השאלה, אם יש לכם נתונים כי מלכתחילה, עשו את התקנות לשנתיים כדי  שאפשר יהיה לאסוף נתונים ולראות מה קורה עם זה ואז, להחליט מ</w:t>
      </w:r>
      <w:r>
        <w:rPr>
          <w:rFonts w:cs="David"/>
          <w:sz w:val="24"/>
          <w:rtl/>
        </w:rPr>
        <w:t>ה קורה. יש לכם משהו?</w:t>
      </w:r>
    </w:p>
    <w:p w:rsidR="00000000" w:rsidRDefault="00080A05">
      <w:pPr>
        <w:rPr>
          <w:rFonts w:cs="David"/>
          <w:sz w:val="24"/>
          <w:rtl/>
        </w:rPr>
      </w:pPr>
    </w:p>
    <w:p w:rsidR="00000000" w:rsidRDefault="00080A05">
      <w:pPr>
        <w:rPr>
          <w:rFonts w:cs="David"/>
          <w:sz w:val="24"/>
          <w:u w:val="single"/>
          <w:rtl/>
        </w:rPr>
      </w:pPr>
      <w:r>
        <w:rPr>
          <w:rFonts w:cs="David"/>
          <w:sz w:val="24"/>
          <w:u w:val="single"/>
          <w:rtl/>
        </w:rPr>
        <w:t>נגה רובינשטיין:</w:t>
      </w:r>
    </w:p>
    <w:p w:rsidR="00000000" w:rsidRDefault="00080A05">
      <w:pPr>
        <w:rPr>
          <w:rFonts w:cs="David"/>
          <w:sz w:val="24"/>
          <w:rtl/>
        </w:rPr>
      </w:pPr>
    </w:p>
    <w:p w:rsidR="00000000" w:rsidRDefault="00080A05">
      <w:pPr>
        <w:rPr>
          <w:rFonts w:cs="David"/>
          <w:sz w:val="24"/>
          <w:rtl/>
        </w:rPr>
      </w:pPr>
      <w:r>
        <w:rPr>
          <w:rFonts w:cs="David"/>
          <w:sz w:val="24"/>
          <w:rtl/>
        </w:rPr>
        <w:tab/>
        <w:t>האמת היא, שאין לנו שום דבר שאנחנו יכולים לבוא אתו לשנות את התקנות או להמשיך תקנות. מועצת רואי החשבון בדרך פעולתה פועלת באופן שהיא מקבל תלונות ולפי הן היא פועלת. זאת אומרת, אין לה אמצעי אכיפה. הדבר נובע מעמדת לשכת רוא</w:t>
      </w:r>
      <w:r>
        <w:rPr>
          <w:rFonts w:cs="David"/>
          <w:sz w:val="24"/>
          <w:rtl/>
        </w:rPr>
        <w:t>י החשבון. אין לה אמצעי אכיפה - -</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אבל כשהיא מקבלת תלונה ופועלת, יש תיק, יש מעקב.</w:t>
      </w:r>
    </w:p>
    <w:p w:rsidR="00000000" w:rsidRDefault="00080A05">
      <w:pPr>
        <w:rPr>
          <w:rFonts w:cs="David"/>
          <w:sz w:val="24"/>
          <w:rtl/>
        </w:rPr>
      </w:pPr>
    </w:p>
    <w:p w:rsidR="00000000" w:rsidRDefault="00080A05">
      <w:pPr>
        <w:rPr>
          <w:rFonts w:cs="David"/>
          <w:sz w:val="24"/>
          <w:u w:val="single"/>
          <w:rtl/>
        </w:rPr>
      </w:pPr>
      <w:r>
        <w:rPr>
          <w:rFonts w:cs="David"/>
          <w:sz w:val="24"/>
          <w:u w:val="single"/>
          <w:rtl/>
        </w:rPr>
        <w:t>נגה רובינשטיין:</w:t>
      </w:r>
    </w:p>
    <w:p w:rsidR="00000000" w:rsidRDefault="00080A05">
      <w:pPr>
        <w:rPr>
          <w:rFonts w:cs="David"/>
          <w:sz w:val="24"/>
          <w:rtl/>
        </w:rPr>
      </w:pPr>
    </w:p>
    <w:p w:rsidR="00000000" w:rsidRDefault="00080A05">
      <w:pPr>
        <w:ind w:firstLine="567"/>
        <w:rPr>
          <w:rFonts w:cs="David"/>
          <w:sz w:val="24"/>
          <w:rtl/>
        </w:rPr>
      </w:pPr>
      <w:r>
        <w:rPr>
          <w:rFonts w:cs="David"/>
          <w:sz w:val="24"/>
          <w:rtl/>
        </w:rPr>
        <w:t>נכון, אבל מדובר בתלונות שמגיעות תקופה אחרי מועד ביצוע הנושא שבגינו מוגשת התלונה. זה דבר שצריך לבדוק אותו. מבחינת לוח הזמנים, מכיוון שמדוב</w:t>
      </w:r>
      <w:r>
        <w:rPr>
          <w:rFonts w:cs="David"/>
          <w:sz w:val="24"/>
          <w:rtl/>
        </w:rPr>
        <w:t xml:space="preserve">ר בביקורת מלאה, מבחינת העובדות שיש בפנינו, אין לנו אפשרות להגיד שצריך לשנות את התקנות בדרך מסוימת או בדרך אחרת. בזמנו, במהלך הדיונים בנושא, הוזכר החוק של חוק </w:t>
      </w:r>
      <w:r>
        <w:rPr>
          <w:rFonts w:cs="David"/>
        </w:rPr>
        <w:t>Sarbans Oxsly</w:t>
      </w:r>
      <w:r>
        <w:rPr>
          <w:rFonts w:cs="David"/>
          <w:sz w:val="24"/>
          <w:rtl/>
        </w:rPr>
        <w:t xml:space="preserve"> בחוק האמריקאי, כשהמטרה היתה לראות איך החוק הזה מיושם בארצות הברית, שבין היתר הוא עוס</w:t>
      </w:r>
      <w:r>
        <w:rPr>
          <w:rFonts w:cs="David"/>
          <w:sz w:val="24"/>
          <w:rtl/>
        </w:rPr>
        <w:t xml:space="preserve">ק גם בנושאים של ניגוד עניים ובהתאם למה שאנחנו  לומדים מהניסיון האמריקאי, לנסות וליישם את הדברים בארץ, כאשר הרעיון של יושב ראש הוועדה היה להחמיר בתקנות בניגוד עניינים. זה היה כיוון שלו. </w:t>
      </w:r>
    </w:p>
    <w:p w:rsidR="00000000" w:rsidRDefault="00080A05">
      <w:pPr>
        <w:ind w:firstLine="567"/>
        <w:rPr>
          <w:rFonts w:cs="David"/>
          <w:sz w:val="24"/>
          <w:rtl/>
        </w:rPr>
      </w:pPr>
    </w:p>
    <w:p w:rsidR="00000000" w:rsidRDefault="00080A05">
      <w:pPr>
        <w:ind w:firstLine="567"/>
        <w:rPr>
          <w:rFonts w:cs="David"/>
          <w:sz w:val="24"/>
          <w:rtl/>
        </w:rPr>
      </w:pPr>
      <w:r>
        <w:rPr>
          <w:rFonts w:cs="David"/>
          <w:sz w:val="24"/>
          <w:rtl/>
        </w:rPr>
        <w:t>מכיוון שחלקים שונים בחקיקה האמריקאית אמורים להיות מבוצעים ומיושמים רק</w:t>
      </w:r>
      <w:r>
        <w:rPr>
          <w:rFonts w:cs="David"/>
          <w:sz w:val="24"/>
          <w:rtl/>
        </w:rPr>
        <w:t xml:space="preserve"> עכשיו, אנחנו לא יכולים ללמוד מהניסיון האמריקאי. לכן, הבקשה שלנו היא להאריך בשנתיים נוספות, כדי שיהיה אפשר ללמוד את הנושא יותר טוב ואולי להוסיף שם אמצעי אכיפה מתאימים או במושג החדש שיהיה, לפי תזכיר ממשלתי שאנחנו מקווים שיהפוך להצעת חוק.</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אנחנו דנים בתקנות רואי החשבון, דיון שנעשה וועדת חוקה חיכתה לנתונים בכל הנושא של התקנות האלה. שמענו עכשיו את נציגת משרד המשפטים שאומרת שאין להם נתונים נוספים כרגע.</w:t>
      </w:r>
    </w:p>
    <w:p w:rsidR="00000000" w:rsidRDefault="00080A05">
      <w:pPr>
        <w:rPr>
          <w:rFonts w:cs="David"/>
          <w:sz w:val="24"/>
          <w:rtl/>
        </w:rPr>
      </w:pPr>
    </w:p>
    <w:p w:rsidR="00000000" w:rsidRDefault="00080A05">
      <w:pPr>
        <w:rPr>
          <w:rFonts w:cs="David"/>
          <w:sz w:val="24"/>
          <w:u w:val="single"/>
          <w:rtl/>
        </w:rPr>
      </w:pPr>
      <w:r>
        <w:rPr>
          <w:rFonts w:cs="David"/>
          <w:sz w:val="24"/>
          <w:u w:val="single"/>
          <w:rtl/>
        </w:rPr>
        <w:t>קרן ויינשל:</w:t>
      </w:r>
    </w:p>
    <w:p w:rsidR="00000000" w:rsidRDefault="00080A05">
      <w:pPr>
        <w:rPr>
          <w:rFonts w:cs="David"/>
          <w:sz w:val="24"/>
          <w:rtl/>
        </w:rPr>
      </w:pPr>
    </w:p>
    <w:p w:rsidR="00000000" w:rsidRDefault="00080A05">
      <w:pPr>
        <w:ind w:firstLine="567"/>
        <w:rPr>
          <w:rFonts w:cs="David"/>
          <w:sz w:val="24"/>
          <w:rtl/>
        </w:rPr>
      </w:pPr>
      <w:r>
        <w:rPr>
          <w:rFonts w:cs="David"/>
          <w:sz w:val="24"/>
          <w:rtl/>
        </w:rPr>
        <w:t>הם מבקשים להאריך  את זה בעוד שנתיים ללא שום נתונים.</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נציג</w:t>
      </w:r>
      <w:r>
        <w:rPr>
          <w:rFonts w:cs="David"/>
          <w:sz w:val="24"/>
          <w:rtl/>
        </w:rPr>
        <w:t xml:space="preserve">ת משרד המשפטים אני אומר לך, שועדת חוקה לא מוכנה להאריך לשנתיים. מיקי רוצה אפילו ללכת לכיוון השני, להאריך לרבעון, לראות בעוד רבעון איזה נתונים יהיו לכם. הוא התחיל בחודש והתפשר על רבעון. </w:t>
      </w:r>
    </w:p>
    <w:p w:rsidR="00000000" w:rsidRDefault="00080A05">
      <w:pPr>
        <w:rPr>
          <w:rFonts w:cs="David"/>
          <w:sz w:val="24"/>
          <w:rtl/>
        </w:rPr>
      </w:pPr>
    </w:p>
    <w:p w:rsidR="00000000" w:rsidRDefault="00080A05">
      <w:pPr>
        <w:rPr>
          <w:rFonts w:cs="David"/>
          <w:sz w:val="24"/>
          <w:u w:val="single"/>
          <w:rtl/>
        </w:rPr>
      </w:pPr>
      <w:r>
        <w:rPr>
          <w:rFonts w:cs="David"/>
          <w:sz w:val="24"/>
          <w:u w:val="single"/>
          <w:rtl/>
        </w:rPr>
        <w:t>קרן ויינשל:</w:t>
      </w:r>
    </w:p>
    <w:p w:rsidR="00000000" w:rsidRDefault="00080A05">
      <w:pPr>
        <w:rPr>
          <w:rFonts w:cs="David"/>
          <w:sz w:val="24"/>
          <w:rtl/>
        </w:rPr>
      </w:pPr>
    </w:p>
    <w:p w:rsidR="00000000" w:rsidRDefault="00080A05">
      <w:pPr>
        <w:ind w:firstLine="567"/>
        <w:rPr>
          <w:rFonts w:cs="David"/>
          <w:sz w:val="24"/>
          <w:rtl/>
        </w:rPr>
      </w:pPr>
      <w:r>
        <w:rPr>
          <w:rFonts w:cs="David"/>
          <w:sz w:val="24"/>
          <w:rtl/>
        </w:rPr>
        <w:t>הנתונים על שנת ביקורת הולכים אחורה. זה התחיל ב-2003 ואנח</w:t>
      </w:r>
      <w:r>
        <w:rPr>
          <w:rFonts w:cs="David"/>
          <w:sz w:val="24"/>
          <w:rtl/>
        </w:rPr>
        <w:t>נו כבר שנה וקצת.</w:t>
      </w:r>
    </w:p>
    <w:p w:rsidR="00000000" w:rsidRDefault="00080A05">
      <w:pPr>
        <w:rPr>
          <w:rFonts w:cs="David"/>
          <w:sz w:val="24"/>
          <w:rtl/>
        </w:rPr>
      </w:pPr>
    </w:p>
    <w:p w:rsidR="00000000" w:rsidRDefault="00080A05">
      <w:pPr>
        <w:rPr>
          <w:rFonts w:cs="David"/>
          <w:sz w:val="24"/>
          <w:u w:val="single"/>
          <w:rtl/>
        </w:rPr>
      </w:pPr>
      <w:r>
        <w:rPr>
          <w:rFonts w:cs="David"/>
          <w:sz w:val="24"/>
          <w:u w:val="single"/>
          <w:rtl/>
        </w:rPr>
        <w:t>נגה רובינשטיין:</w:t>
      </w:r>
    </w:p>
    <w:p w:rsidR="00000000" w:rsidRDefault="00080A05">
      <w:pPr>
        <w:rPr>
          <w:rFonts w:cs="David"/>
          <w:sz w:val="24"/>
          <w:rtl/>
        </w:rPr>
      </w:pPr>
    </w:p>
    <w:p w:rsidR="00000000" w:rsidRDefault="00080A05">
      <w:pPr>
        <w:ind w:firstLine="567"/>
        <w:rPr>
          <w:rFonts w:cs="David"/>
          <w:sz w:val="24"/>
          <w:rtl/>
        </w:rPr>
      </w:pPr>
      <w:r>
        <w:rPr>
          <w:rFonts w:cs="David"/>
          <w:sz w:val="24"/>
          <w:rtl/>
        </w:rPr>
        <w:t>מכיוון שמועצת רואי חשבון, זו ההסמכה החוקית שקיימת להיום ואנחנו מקווים שבמהלך השנתיים האלה, המבנה וההסמכה תהיה שונה. זאת אומרת, שיהיה לה אמצעי אכיפה, אפשרות לפעולה עצמאית ולא תצטרך לפעול רק בדרך של תלונות. זאת הבעיה שהצבענ</w:t>
      </w:r>
      <w:r>
        <w:rPr>
          <w:rFonts w:cs="David"/>
          <w:sz w:val="24"/>
          <w:rtl/>
        </w:rPr>
        <w:t>ו עליה בעבר בדרך הפעולה של מועצת רואי חשבון. זאת אומרת, היא לא יכולה לפעול רק מכוח תלונות ורק מכוח מה שמובא אליה אלא צריכים להיות בידיה אמצעים אפקטיביים ואמצעים עצמיים. יש קושי לאסוף נתונים בפרק זמן כזה, מכיוון שאנחנו מדברים על בחינה רטרואקטיבית. מכיוון שמ</w:t>
      </w:r>
      <w:r>
        <w:rPr>
          <w:rFonts w:cs="David"/>
          <w:sz w:val="24"/>
          <w:rtl/>
        </w:rPr>
        <w:t xml:space="preserve">דובר כל פעם בתקופה של שנה - - </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רק שניה, אני אכניס עוד נתון ותעני לי את וגם רואה החשבון: מה שקורה כאן זה שהתקנות מאפשרות לרואה החשבון לפעול לשנת הכספים הקודמת. אין לך שום בעיה. רואי החשבון לא דנים בראיית החשבון של 2005, הן מדברות על 200</w:t>
      </w:r>
      <w:r>
        <w:rPr>
          <w:rFonts w:cs="David"/>
          <w:sz w:val="24"/>
          <w:rtl/>
        </w:rPr>
        <w:t>4.</w:t>
      </w:r>
    </w:p>
    <w:p w:rsidR="00000000" w:rsidRDefault="00080A05">
      <w:pPr>
        <w:rPr>
          <w:rFonts w:cs="David"/>
          <w:sz w:val="24"/>
          <w:rtl/>
        </w:rPr>
      </w:pPr>
    </w:p>
    <w:p w:rsidR="00000000" w:rsidRDefault="00080A05">
      <w:pPr>
        <w:rPr>
          <w:rFonts w:cs="David"/>
          <w:sz w:val="24"/>
          <w:u w:val="single"/>
          <w:rtl/>
        </w:rPr>
      </w:pPr>
      <w:r>
        <w:rPr>
          <w:rFonts w:cs="David"/>
          <w:sz w:val="24"/>
          <w:u w:val="single"/>
          <w:rtl/>
        </w:rPr>
        <w:t>נגה רובינשטיין:</w:t>
      </w:r>
    </w:p>
    <w:p w:rsidR="00000000" w:rsidRDefault="00080A05">
      <w:pPr>
        <w:rPr>
          <w:rFonts w:cs="David"/>
          <w:sz w:val="24"/>
          <w:rtl/>
        </w:rPr>
      </w:pPr>
    </w:p>
    <w:p w:rsidR="00000000" w:rsidRDefault="00080A05">
      <w:pPr>
        <w:ind w:firstLine="567"/>
        <w:rPr>
          <w:rFonts w:cs="David"/>
          <w:sz w:val="24"/>
          <w:rtl/>
        </w:rPr>
      </w:pPr>
      <w:r>
        <w:rPr>
          <w:rFonts w:cs="David"/>
          <w:sz w:val="24"/>
          <w:rtl/>
        </w:rPr>
        <w:t>התקנות חלות לגבי 2004.</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אם ככה, מה בוער לנו?</w:t>
      </w:r>
    </w:p>
    <w:p w:rsidR="00000000" w:rsidRDefault="00080A05">
      <w:pPr>
        <w:rPr>
          <w:rFonts w:cs="David"/>
          <w:sz w:val="24"/>
          <w:rtl/>
        </w:rPr>
      </w:pPr>
    </w:p>
    <w:p w:rsidR="00000000" w:rsidRDefault="00080A05">
      <w:pPr>
        <w:rPr>
          <w:rFonts w:cs="David"/>
          <w:sz w:val="24"/>
          <w:u w:val="single"/>
          <w:rtl/>
        </w:rPr>
      </w:pPr>
      <w:r>
        <w:rPr>
          <w:rFonts w:cs="David"/>
          <w:sz w:val="24"/>
          <w:u w:val="single"/>
          <w:rtl/>
        </w:rPr>
        <w:t>גלי גרוס:</w:t>
      </w:r>
    </w:p>
    <w:p w:rsidR="00000000" w:rsidRDefault="00080A05">
      <w:pPr>
        <w:rPr>
          <w:rFonts w:cs="David"/>
          <w:sz w:val="24"/>
          <w:rtl/>
        </w:rPr>
      </w:pPr>
    </w:p>
    <w:p w:rsidR="00000000" w:rsidRDefault="00080A05">
      <w:pPr>
        <w:rPr>
          <w:rFonts w:cs="David"/>
          <w:sz w:val="24"/>
          <w:rtl/>
        </w:rPr>
      </w:pPr>
      <w:r>
        <w:rPr>
          <w:rFonts w:cs="David"/>
          <w:sz w:val="24"/>
          <w:rtl/>
        </w:rPr>
        <w:tab/>
        <w:t>כשחברה לוקחת רואה חשבון ומבקר. הרואה חשבון הזה, למיטב הבנתנו, ההתקשרות אתו היא כבר מתחילת השנה והוא מלווה, במיוחד אם זו חברה ציבורית, יש דוחות רבעונים, אז זה</w:t>
      </w:r>
      <w:r>
        <w:rPr>
          <w:rFonts w:cs="David"/>
          <w:sz w:val="24"/>
          <w:rtl/>
        </w:rPr>
        <w:t xml:space="preserve"> לא שהיא יכולה להתקשר עם מישהו לגבי תקופת הביקורת של 2005 רק בסוף שנת 2005 אלא כבר מתחילת שנת 2005 וצריך לדעת מה הכללים שיחולו - -</w:t>
      </w:r>
    </w:p>
    <w:p w:rsidR="00000000" w:rsidRDefault="00080A05">
      <w:pPr>
        <w:rPr>
          <w:rFonts w:cs="David"/>
          <w:sz w:val="24"/>
          <w:rtl/>
        </w:rPr>
      </w:pPr>
    </w:p>
    <w:p w:rsidR="00000000" w:rsidRDefault="00080A05">
      <w:pPr>
        <w:rPr>
          <w:rFonts w:cs="David"/>
          <w:sz w:val="24"/>
          <w:u w:val="single"/>
          <w:rtl/>
        </w:rPr>
      </w:pPr>
      <w:r>
        <w:rPr>
          <w:rFonts w:cs="David"/>
          <w:sz w:val="24"/>
          <w:u w:val="single"/>
          <w:rtl/>
        </w:rPr>
        <w:t>קרן ויינשל:</w:t>
      </w:r>
    </w:p>
    <w:p w:rsidR="00000000" w:rsidRDefault="00080A05">
      <w:pPr>
        <w:rPr>
          <w:rFonts w:cs="David"/>
          <w:sz w:val="24"/>
          <w:rtl/>
        </w:rPr>
      </w:pPr>
    </w:p>
    <w:p w:rsidR="00000000" w:rsidRDefault="00080A05">
      <w:pPr>
        <w:rPr>
          <w:rFonts w:cs="David"/>
          <w:sz w:val="24"/>
          <w:rtl/>
        </w:rPr>
      </w:pPr>
      <w:r>
        <w:rPr>
          <w:rFonts w:cs="David"/>
          <w:sz w:val="24"/>
          <w:rtl/>
        </w:rPr>
        <w:tab/>
        <w:t>אז צריכים לעבוד על רבעונים בחברות ציבוריות. מתי הם מתמנים?</w:t>
      </w:r>
    </w:p>
    <w:p w:rsidR="00000000" w:rsidRDefault="00080A05">
      <w:pPr>
        <w:rPr>
          <w:rFonts w:cs="David"/>
          <w:sz w:val="24"/>
          <w:rtl/>
        </w:rPr>
      </w:pPr>
    </w:p>
    <w:p w:rsidR="00000000" w:rsidRDefault="00080A05">
      <w:pPr>
        <w:rPr>
          <w:rFonts w:cs="David"/>
          <w:sz w:val="24"/>
          <w:u w:val="single"/>
          <w:rtl/>
        </w:rPr>
      </w:pPr>
      <w:r>
        <w:rPr>
          <w:rFonts w:cs="David"/>
          <w:sz w:val="24"/>
          <w:u w:val="single"/>
          <w:rtl/>
        </w:rPr>
        <w:t>גלי גרוס:</w:t>
      </w:r>
    </w:p>
    <w:p w:rsidR="00000000" w:rsidRDefault="00080A05">
      <w:pPr>
        <w:rPr>
          <w:rFonts w:cs="David"/>
          <w:sz w:val="24"/>
          <w:rtl/>
        </w:rPr>
      </w:pPr>
    </w:p>
    <w:p w:rsidR="00000000" w:rsidRDefault="00080A05">
      <w:pPr>
        <w:rPr>
          <w:rFonts w:cs="David"/>
          <w:sz w:val="24"/>
          <w:rtl/>
        </w:rPr>
      </w:pPr>
      <w:r>
        <w:rPr>
          <w:rFonts w:cs="David"/>
          <w:sz w:val="24"/>
          <w:rtl/>
        </w:rPr>
        <w:tab/>
        <w:t>המינוי הוא על ידי האסיפה הכללית, אחת ל</w:t>
      </w:r>
      <w:r>
        <w:rPr>
          <w:rFonts w:cs="David"/>
          <w:sz w:val="24"/>
          <w:rtl/>
        </w:rPr>
        <w:t>שנה.</w:t>
      </w:r>
    </w:p>
    <w:p w:rsidR="00000000" w:rsidRDefault="00080A05">
      <w:pPr>
        <w:rPr>
          <w:rFonts w:cs="David"/>
          <w:sz w:val="24"/>
          <w:rtl/>
        </w:rPr>
      </w:pPr>
    </w:p>
    <w:p w:rsidR="00000000" w:rsidRDefault="00080A05">
      <w:pPr>
        <w:rPr>
          <w:rFonts w:cs="David"/>
          <w:sz w:val="24"/>
          <w:u w:val="single"/>
          <w:rtl/>
        </w:rPr>
      </w:pPr>
      <w:r>
        <w:rPr>
          <w:rFonts w:cs="David"/>
          <w:sz w:val="24"/>
          <w:u w:val="single"/>
          <w:rtl/>
        </w:rPr>
        <w:t>נגה רובינשטיין:</w:t>
      </w:r>
    </w:p>
    <w:p w:rsidR="00000000" w:rsidRDefault="00080A05">
      <w:pPr>
        <w:rPr>
          <w:rFonts w:cs="David"/>
          <w:sz w:val="24"/>
          <w:rtl/>
        </w:rPr>
      </w:pPr>
    </w:p>
    <w:p w:rsidR="00000000" w:rsidRDefault="00080A05">
      <w:pPr>
        <w:rPr>
          <w:rFonts w:cs="David"/>
          <w:sz w:val="24"/>
          <w:rtl/>
        </w:rPr>
      </w:pPr>
      <w:r>
        <w:rPr>
          <w:rFonts w:cs="David"/>
          <w:sz w:val="24"/>
          <w:rtl/>
        </w:rPr>
        <w:tab/>
        <w:t>הוא מתבצע בדרך כלל, לפי מה שאנחנו יודעים, בתחילת השנה ולא בדיעבד.</w:t>
      </w:r>
    </w:p>
    <w:p w:rsidR="00000000" w:rsidRDefault="00080A05">
      <w:pPr>
        <w:rPr>
          <w:rFonts w:cs="David"/>
          <w:sz w:val="24"/>
          <w:rtl/>
        </w:rPr>
      </w:pPr>
    </w:p>
    <w:p w:rsidR="00000000" w:rsidRDefault="00080A05">
      <w:pPr>
        <w:rPr>
          <w:rFonts w:cs="David"/>
          <w:sz w:val="24"/>
          <w:rtl/>
        </w:rPr>
      </w:pPr>
      <w:r>
        <w:rPr>
          <w:rFonts w:cs="David"/>
          <w:sz w:val="24"/>
          <w:u w:val="single"/>
          <w:rtl/>
        </w:rPr>
        <w:t>היו"ראליעזר כהן:</w:t>
      </w:r>
    </w:p>
    <w:p w:rsidR="00000000" w:rsidRDefault="00080A05">
      <w:pPr>
        <w:rPr>
          <w:rFonts w:cs="David"/>
          <w:sz w:val="24"/>
          <w:rtl/>
        </w:rPr>
      </w:pPr>
    </w:p>
    <w:p w:rsidR="00000000" w:rsidRDefault="00080A05">
      <w:pPr>
        <w:rPr>
          <w:rFonts w:cs="David"/>
          <w:sz w:val="24"/>
          <w:rtl/>
        </w:rPr>
      </w:pPr>
      <w:r>
        <w:rPr>
          <w:rFonts w:cs="David"/>
          <w:sz w:val="24"/>
          <w:rtl/>
        </w:rPr>
        <w:tab/>
        <w:t>אני רוצה להבין מה המשמעות של מה שאתן אומרות, שרבעון לא יכול לעבור?</w:t>
      </w:r>
    </w:p>
    <w:p w:rsidR="00000000" w:rsidRDefault="00080A05">
      <w:pPr>
        <w:rPr>
          <w:rFonts w:cs="David"/>
          <w:sz w:val="24"/>
          <w:rtl/>
        </w:rPr>
      </w:pPr>
    </w:p>
    <w:p w:rsidR="00000000" w:rsidRDefault="00080A05">
      <w:pPr>
        <w:rPr>
          <w:rFonts w:cs="David"/>
          <w:sz w:val="24"/>
          <w:u w:val="single"/>
          <w:rtl/>
        </w:rPr>
      </w:pPr>
      <w:r>
        <w:rPr>
          <w:rFonts w:cs="David"/>
          <w:sz w:val="24"/>
          <w:u w:val="single"/>
          <w:rtl/>
        </w:rPr>
        <w:t>נגה רובינשטיין:</w:t>
      </w:r>
    </w:p>
    <w:p w:rsidR="00000000" w:rsidRDefault="00080A05">
      <w:pPr>
        <w:rPr>
          <w:rFonts w:cs="David"/>
          <w:sz w:val="24"/>
          <w:rtl/>
        </w:rPr>
      </w:pPr>
    </w:p>
    <w:p w:rsidR="00000000" w:rsidRDefault="00080A05">
      <w:pPr>
        <w:rPr>
          <w:rFonts w:cs="David"/>
          <w:sz w:val="24"/>
          <w:rtl/>
        </w:rPr>
      </w:pPr>
      <w:r>
        <w:rPr>
          <w:rFonts w:cs="David"/>
          <w:sz w:val="24"/>
          <w:rtl/>
        </w:rPr>
        <w:tab/>
        <w:t>רבעון זה חסר רלוונטיות ואני אסביר גם למה. אנחנו גם מקווים שב</w:t>
      </w:r>
      <w:r>
        <w:rPr>
          <w:rFonts w:cs="David"/>
          <w:sz w:val="24"/>
          <w:rtl/>
        </w:rPr>
        <w:t>מהלך השנה הזאת, אנחנו לא יכולים להתחייב כמובן, אנחנו לא שולטים בהליכי החקיקה - -</w:t>
      </w:r>
    </w:p>
    <w:p w:rsidR="00000000" w:rsidRDefault="00080A05">
      <w:pPr>
        <w:rPr>
          <w:rFonts w:cs="David"/>
          <w:sz w:val="24"/>
          <w:rtl/>
        </w:rPr>
      </w:pPr>
    </w:p>
    <w:p w:rsidR="00000000" w:rsidRDefault="00080A05">
      <w:pPr>
        <w:rPr>
          <w:rFonts w:cs="David"/>
          <w:sz w:val="24"/>
          <w:rtl/>
        </w:rPr>
      </w:pPr>
      <w:r>
        <w:rPr>
          <w:rFonts w:cs="David"/>
          <w:sz w:val="24"/>
          <w:u w:val="single"/>
          <w:rtl/>
        </w:rPr>
        <w:t>יצחק לוי:</w:t>
      </w:r>
    </w:p>
    <w:p w:rsidR="00000000" w:rsidRDefault="00080A05">
      <w:pPr>
        <w:rPr>
          <w:rFonts w:cs="David"/>
          <w:sz w:val="24"/>
          <w:rtl/>
        </w:rPr>
      </w:pPr>
    </w:p>
    <w:p w:rsidR="00000000" w:rsidRDefault="00080A05">
      <w:pPr>
        <w:rPr>
          <w:rFonts w:cs="David"/>
          <w:sz w:val="24"/>
          <w:rtl/>
        </w:rPr>
      </w:pPr>
      <w:r>
        <w:rPr>
          <w:rFonts w:cs="David"/>
          <w:sz w:val="24"/>
          <w:rtl/>
        </w:rPr>
        <w:tab/>
        <w:t>מה יביא אתכם לוועדה לפני 2006 ינואר? אנחנו רוצים לדעת מה קרה במשך השנה. עד אמצע 2005 ודאי תדעו. נכון, שההארכה לפחות משנה שאנחנו רוצים להאריך לשנה, אבל אנחנו רוצים</w:t>
      </w:r>
      <w:r>
        <w:rPr>
          <w:rFonts w:cs="David"/>
          <w:sz w:val="24"/>
          <w:rtl/>
        </w:rPr>
        <w:t xml:space="preserve"> לראות אתכם קודם. לכן אנחנו משתמשים באמצעי הזה, להאריך פחות. לא שלא נאריך עד סוף השנה, אלא אנחנו רוצים להגיד לכם: תבואו עוד פעם. רוצים לראות אתכם יותר.</w:t>
      </w:r>
    </w:p>
    <w:p w:rsidR="00000000" w:rsidRDefault="00080A05">
      <w:pPr>
        <w:rPr>
          <w:rFonts w:cs="David"/>
          <w:sz w:val="24"/>
          <w:rtl/>
        </w:rPr>
      </w:pPr>
    </w:p>
    <w:p w:rsidR="00000000" w:rsidRDefault="00080A05">
      <w:pPr>
        <w:rPr>
          <w:rFonts w:cs="David"/>
          <w:sz w:val="24"/>
          <w:u w:val="single"/>
          <w:rtl/>
        </w:rPr>
      </w:pPr>
      <w:r>
        <w:rPr>
          <w:rFonts w:cs="David"/>
          <w:sz w:val="24"/>
          <w:u w:val="single"/>
          <w:rtl/>
        </w:rPr>
        <w:t>גלי גרוס:</w:t>
      </w:r>
    </w:p>
    <w:p w:rsidR="00000000" w:rsidRDefault="00080A05">
      <w:pPr>
        <w:rPr>
          <w:rFonts w:cs="David"/>
          <w:sz w:val="24"/>
          <w:rtl/>
        </w:rPr>
      </w:pPr>
    </w:p>
    <w:p w:rsidR="00000000" w:rsidRDefault="00080A05">
      <w:pPr>
        <w:rPr>
          <w:rFonts w:cs="David"/>
          <w:sz w:val="24"/>
          <w:rtl/>
        </w:rPr>
      </w:pPr>
      <w:r>
        <w:rPr>
          <w:rFonts w:cs="David"/>
          <w:sz w:val="24"/>
          <w:rtl/>
        </w:rPr>
        <w:tab/>
        <w:t>ביקשו מאתנו לבוא ובאנו והיה איזה שהוא מעקב ואיסוף נתונים. אנחנו לא רוצים שהתקנות האלה לא צר</w:t>
      </w:r>
      <w:r>
        <w:rPr>
          <w:rFonts w:cs="David"/>
          <w:sz w:val="24"/>
          <w:rtl/>
        </w:rPr>
        <w:t xml:space="preserve">יכות להיות הערובה שלנו שנחזור אליכם. אנחנו מוכנים להתחייב לחזור במהלך התקופה, לאסוף נתונים ולעדכן ואפילו להאריך אותם, אם אתם לא מוכנים לשנתיים נאריך אותם לשנה, כדי שתהיה ודאות לשנה הקרובה. אנחנו נאסוף נתונים ונחזור אליכם ונראה מה עושים לגבי השנה שאחר כך. </w:t>
      </w:r>
    </w:p>
    <w:p w:rsidR="00000000" w:rsidRDefault="00080A05">
      <w:pPr>
        <w:rPr>
          <w:rFonts w:cs="David"/>
          <w:sz w:val="24"/>
          <w:rtl/>
        </w:rPr>
      </w:pPr>
    </w:p>
    <w:p w:rsidR="00000000" w:rsidRDefault="00080A05">
      <w:pPr>
        <w:rPr>
          <w:rFonts w:cs="David"/>
          <w:sz w:val="24"/>
          <w:u w:val="single"/>
          <w:rtl/>
        </w:rPr>
      </w:pPr>
      <w:r>
        <w:rPr>
          <w:rFonts w:cs="David"/>
          <w:sz w:val="24"/>
          <w:u w:val="single"/>
          <w:rtl/>
        </w:rPr>
        <w:t>עופר מנירב:</w:t>
      </w:r>
    </w:p>
    <w:p w:rsidR="00000000" w:rsidRDefault="00080A05">
      <w:pPr>
        <w:rPr>
          <w:rFonts w:cs="David"/>
          <w:sz w:val="24"/>
          <w:rtl/>
        </w:rPr>
      </w:pPr>
    </w:p>
    <w:p w:rsidR="00000000" w:rsidRDefault="00080A05">
      <w:pPr>
        <w:rPr>
          <w:rFonts w:cs="David"/>
          <w:sz w:val="24"/>
          <w:rtl/>
        </w:rPr>
      </w:pPr>
      <w:r>
        <w:rPr>
          <w:rFonts w:cs="David"/>
          <w:sz w:val="24"/>
          <w:rtl/>
        </w:rPr>
        <w:tab/>
        <w:t>אנחנו לא נלך להיסטוריה. התקנות נדונו פה, בוועדה, בשורה ארוכה של פגישות. אחת מהן התחילה ב-10:00 עד 12:00 בלילה. היו שינויים ותיקונים בלי סוף, עד שהגיעו למשהו. זה לא היה אמור להיות לשנתיים ואז,, ביום האחרון של הדיונים אמרו: בואו נעשה את זה לתק</w:t>
      </w:r>
      <w:r>
        <w:rPr>
          <w:rFonts w:cs="David"/>
          <w:sz w:val="24"/>
          <w:rtl/>
        </w:rPr>
        <w:t>ופה של שנתיים ונראה מה יהיה.  אנחנו עוד לא יודעים איך זה יתפתח, יהיו קטסטרופות - -</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 xml:space="preserve"> עכשיו אנחנו אומרים: בואו נעשה לרבע שנה ונראה מה יהיה.</w:t>
      </w:r>
    </w:p>
    <w:p w:rsidR="00000000" w:rsidRDefault="00080A05">
      <w:pPr>
        <w:rPr>
          <w:rFonts w:cs="David"/>
          <w:sz w:val="24"/>
          <w:rtl/>
        </w:rPr>
      </w:pPr>
    </w:p>
    <w:p w:rsidR="00000000" w:rsidRDefault="00080A05">
      <w:pPr>
        <w:rPr>
          <w:rFonts w:cs="David"/>
          <w:sz w:val="24"/>
          <w:u w:val="single"/>
          <w:rtl/>
        </w:rPr>
      </w:pPr>
      <w:r>
        <w:rPr>
          <w:rFonts w:cs="David"/>
          <w:sz w:val="24"/>
          <w:u w:val="single"/>
          <w:rtl/>
        </w:rPr>
        <w:t>דורית ואג:</w:t>
      </w:r>
    </w:p>
    <w:p w:rsidR="00000000" w:rsidRDefault="00080A05">
      <w:pPr>
        <w:rPr>
          <w:rFonts w:cs="David"/>
          <w:sz w:val="24"/>
          <w:rtl/>
        </w:rPr>
      </w:pPr>
    </w:p>
    <w:p w:rsidR="00000000" w:rsidRDefault="00080A05">
      <w:pPr>
        <w:rPr>
          <w:rFonts w:cs="David"/>
          <w:sz w:val="24"/>
          <w:rtl/>
        </w:rPr>
      </w:pPr>
      <w:r>
        <w:rPr>
          <w:rFonts w:cs="David"/>
          <w:sz w:val="24"/>
          <w:rtl/>
        </w:rPr>
        <w:tab/>
        <w:t>אני רוצה להעיר הערה אחת, שהשנתיים מסתיימות ב-31 בדצמבר. את הבקשה הזאת קיבלתי לפני י</w:t>
      </w:r>
      <w:r>
        <w:rPr>
          <w:rFonts w:cs="David"/>
          <w:sz w:val="24"/>
          <w:rtl/>
        </w:rPr>
        <w:t xml:space="preserve">ומיים, ב-30 בדצמבר. ביום חמישי שעבר. </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אני רוצה לשמוע ממך, עד כמה אתה יכול לעבוד בתנאים האלה. מה מפריע לך ומה לא מפריע?</w:t>
      </w:r>
    </w:p>
    <w:p w:rsidR="00000000" w:rsidRDefault="00080A05">
      <w:pPr>
        <w:rPr>
          <w:rFonts w:cs="David"/>
          <w:sz w:val="24"/>
          <w:rtl/>
        </w:rPr>
      </w:pPr>
    </w:p>
    <w:p w:rsidR="00000000" w:rsidRDefault="00080A05">
      <w:pPr>
        <w:rPr>
          <w:rFonts w:cs="David"/>
          <w:sz w:val="24"/>
          <w:u w:val="single"/>
          <w:rtl/>
        </w:rPr>
      </w:pPr>
      <w:r>
        <w:rPr>
          <w:rFonts w:cs="David"/>
          <w:sz w:val="24"/>
          <w:u w:val="single"/>
          <w:rtl/>
        </w:rPr>
        <w:t>עופר מנירב:</w:t>
      </w:r>
    </w:p>
    <w:p w:rsidR="00000000" w:rsidRDefault="00080A05">
      <w:pPr>
        <w:rPr>
          <w:rFonts w:cs="David"/>
          <w:sz w:val="24"/>
          <w:rtl/>
        </w:rPr>
      </w:pPr>
    </w:p>
    <w:p w:rsidR="00000000" w:rsidRDefault="00080A05">
      <w:pPr>
        <w:rPr>
          <w:rFonts w:cs="David"/>
          <w:sz w:val="24"/>
          <w:rtl/>
        </w:rPr>
      </w:pPr>
      <w:r>
        <w:rPr>
          <w:rFonts w:cs="David"/>
          <w:sz w:val="24"/>
          <w:rtl/>
        </w:rPr>
        <w:tab/>
        <w:t>במהלך השנתיים האלה - אני חבר במועצת רואי חשבון ואני חולק על מה שנגה אמרה. גם התיקון של מוסד רואי החשב</w:t>
      </w:r>
      <w:r>
        <w:rPr>
          <w:rFonts w:cs="David"/>
          <w:sz w:val="24"/>
          <w:rtl/>
        </w:rPr>
        <w:t>ון החדש, עם ההצעה כמו שקיימת, לא תשנה את הקטע של החקירות העצמאיות. כאשר מתעוררת בעיה כזו או אחרת, היא מקבלת אינפורמציה מהרשות לניירות ערך. היא מקבלת אינפורמציה מכל הגופים שיכולים להיות, כולל אינדיבידואלים, דירקטורים או דברים כאלה שפונים. למיטב זכרוני היה פ</w:t>
      </w:r>
      <w:r>
        <w:rPr>
          <w:rFonts w:cs="David"/>
          <w:sz w:val="24"/>
          <w:rtl/>
        </w:rPr>
        <w:t>עם במשך כל השנתיים האלה שהיתה תלונה לגבי רואי החשבון, בנושא של אי-תלות.</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לפי מה שאתה אומר, גם אם נחכה לא יהיו נתונים.איזה נתונים יהיו למשל? אם נחכה שנתיים, איזה נתונים יהיו?</w:t>
      </w:r>
    </w:p>
    <w:p w:rsidR="00000000" w:rsidRDefault="00080A05">
      <w:pPr>
        <w:rPr>
          <w:rFonts w:cs="David"/>
          <w:sz w:val="24"/>
          <w:rtl/>
        </w:rPr>
      </w:pPr>
    </w:p>
    <w:p w:rsidR="00000000" w:rsidRDefault="00080A05">
      <w:pPr>
        <w:rPr>
          <w:rFonts w:cs="David"/>
          <w:sz w:val="24"/>
          <w:u w:val="single"/>
          <w:rtl/>
        </w:rPr>
      </w:pPr>
      <w:r>
        <w:rPr>
          <w:rFonts w:cs="David"/>
          <w:sz w:val="24"/>
          <w:u w:val="single"/>
          <w:rtl/>
        </w:rPr>
        <w:t>עופר מנירב:</w:t>
      </w:r>
    </w:p>
    <w:p w:rsidR="00000000" w:rsidRDefault="00080A05">
      <w:pPr>
        <w:rPr>
          <w:rFonts w:cs="David"/>
          <w:sz w:val="24"/>
          <w:rtl/>
        </w:rPr>
      </w:pPr>
    </w:p>
    <w:p w:rsidR="00000000" w:rsidRDefault="00080A05">
      <w:pPr>
        <w:rPr>
          <w:rFonts w:cs="David"/>
          <w:sz w:val="24"/>
          <w:rtl/>
        </w:rPr>
      </w:pPr>
      <w:r>
        <w:rPr>
          <w:rFonts w:cs="David"/>
          <w:sz w:val="24"/>
          <w:rtl/>
        </w:rPr>
        <w:tab/>
        <w:t xml:space="preserve">אני לא יודע על נתונים. לא נראה לי שיהיו נתונים </w:t>
      </w:r>
      <w:r>
        <w:rPr>
          <w:rFonts w:cs="David"/>
          <w:sz w:val="24"/>
          <w:rtl/>
        </w:rPr>
        <w:t>אחרים. הנתונים זה מה שקורה בפועל. בפועל, בשטח, אין בעיות בארץ בנושא של אי-תלות. אין בעיות שנוגעות לתקנות בכלל.</w:t>
      </w:r>
    </w:p>
    <w:p w:rsidR="00000000" w:rsidRDefault="00080A05">
      <w:pPr>
        <w:rPr>
          <w:rFonts w:cs="David"/>
          <w:sz w:val="24"/>
          <w:rtl/>
        </w:rPr>
      </w:pPr>
    </w:p>
    <w:p w:rsidR="00000000" w:rsidRDefault="00080A05">
      <w:pPr>
        <w:rPr>
          <w:rFonts w:cs="David"/>
          <w:sz w:val="24"/>
          <w:u w:val="single"/>
          <w:rtl/>
        </w:rPr>
      </w:pPr>
      <w:r>
        <w:rPr>
          <w:rFonts w:cs="David"/>
          <w:sz w:val="24"/>
          <w:u w:val="single"/>
          <w:rtl/>
        </w:rPr>
        <w:t>קרן ויינשל:</w:t>
      </w:r>
    </w:p>
    <w:p w:rsidR="00000000" w:rsidRDefault="00080A05">
      <w:pPr>
        <w:rPr>
          <w:rFonts w:cs="David"/>
          <w:sz w:val="24"/>
          <w:rtl/>
        </w:rPr>
      </w:pPr>
    </w:p>
    <w:p w:rsidR="00000000" w:rsidRDefault="00080A05">
      <w:pPr>
        <w:rPr>
          <w:rFonts w:cs="David"/>
          <w:sz w:val="24"/>
          <w:rtl/>
        </w:rPr>
      </w:pPr>
      <w:r>
        <w:rPr>
          <w:rFonts w:cs="David"/>
          <w:sz w:val="24"/>
          <w:rtl/>
        </w:rPr>
        <w:tab/>
        <w:t>היית אומר את זה גם לפני התקנות?</w:t>
      </w:r>
    </w:p>
    <w:p w:rsidR="00000000" w:rsidRDefault="00080A05">
      <w:pPr>
        <w:rPr>
          <w:rFonts w:cs="David"/>
          <w:sz w:val="24"/>
          <w:rtl/>
        </w:rPr>
      </w:pPr>
    </w:p>
    <w:p w:rsidR="00000000" w:rsidRDefault="00080A05">
      <w:pPr>
        <w:rPr>
          <w:rFonts w:cs="David"/>
          <w:sz w:val="24"/>
          <w:u w:val="single"/>
          <w:rtl/>
        </w:rPr>
      </w:pPr>
      <w:r>
        <w:rPr>
          <w:rFonts w:cs="David"/>
          <w:sz w:val="24"/>
          <w:u w:val="single"/>
          <w:rtl/>
        </w:rPr>
        <w:t>עופר מנירב:</w:t>
      </w:r>
    </w:p>
    <w:p w:rsidR="00000000" w:rsidRDefault="00080A05">
      <w:pPr>
        <w:rPr>
          <w:rFonts w:cs="David"/>
          <w:sz w:val="24"/>
          <w:rtl/>
        </w:rPr>
      </w:pPr>
    </w:p>
    <w:p w:rsidR="00000000" w:rsidRDefault="00080A05">
      <w:pPr>
        <w:rPr>
          <w:rFonts w:cs="David"/>
          <w:sz w:val="24"/>
          <w:rtl/>
        </w:rPr>
      </w:pPr>
      <w:r>
        <w:rPr>
          <w:rFonts w:cs="David"/>
          <w:sz w:val="24"/>
          <w:rtl/>
        </w:rPr>
        <w:tab/>
        <w:t>כן. התקנות באו להבהיר. היום, אחרי שהתקנות מבהירות, יותר קל לנו לדעת מה מותר ומה אסו</w:t>
      </w:r>
      <w:r>
        <w:rPr>
          <w:rFonts w:cs="David"/>
          <w:sz w:val="24"/>
          <w:rtl/>
        </w:rPr>
        <w:t>ר, דברים שקודם היו בערפל.</w:t>
      </w:r>
    </w:p>
    <w:p w:rsidR="00000000" w:rsidRDefault="00080A05">
      <w:pPr>
        <w:rPr>
          <w:rFonts w:cs="David"/>
          <w:sz w:val="24"/>
          <w:rtl/>
        </w:rPr>
      </w:pPr>
    </w:p>
    <w:p w:rsidR="00000000" w:rsidRDefault="00080A05">
      <w:pPr>
        <w:rPr>
          <w:rFonts w:cs="David"/>
          <w:sz w:val="24"/>
          <w:u w:val="single"/>
          <w:rtl/>
        </w:rPr>
      </w:pPr>
      <w:r>
        <w:rPr>
          <w:rFonts w:cs="David"/>
          <w:sz w:val="24"/>
          <w:u w:val="single"/>
          <w:rtl/>
        </w:rPr>
        <w:t>קרן ויינשל:</w:t>
      </w:r>
    </w:p>
    <w:p w:rsidR="00000000" w:rsidRDefault="00080A05">
      <w:pPr>
        <w:rPr>
          <w:rFonts w:cs="David"/>
          <w:sz w:val="24"/>
          <w:rtl/>
        </w:rPr>
      </w:pPr>
    </w:p>
    <w:p w:rsidR="00000000" w:rsidRDefault="00080A05">
      <w:pPr>
        <w:rPr>
          <w:rFonts w:cs="David"/>
          <w:sz w:val="24"/>
          <w:rtl/>
        </w:rPr>
      </w:pPr>
      <w:r>
        <w:rPr>
          <w:rFonts w:cs="David"/>
          <w:sz w:val="24"/>
          <w:rtl/>
        </w:rPr>
        <w:tab/>
        <w:t>אז למה שנאשר את זה בפועל?</w:t>
      </w:r>
    </w:p>
    <w:p w:rsidR="00000000" w:rsidRDefault="00080A05">
      <w:pPr>
        <w:rPr>
          <w:rFonts w:cs="David"/>
          <w:sz w:val="24"/>
          <w:rtl/>
        </w:rPr>
      </w:pPr>
    </w:p>
    <w:p w:rsidR="00000000" w:rsidRDefault="00080A05">
      <w:pPr>
        <w:rPr>
          <w:rFonts w:cs="David"/>
          <w:sz w:val="24"/>
          <w:u w:val="single"/>
          <w:rtl/>
        </w:rPr>
      </w:pPr>
      <w:r>
        <w:rPr>
          <w:rFonts w:cs="David"/>
          <w:sz w:val="24"/>
          <w:u w:val="single"/>
          <w:rtl/>
        </w:rPr>
        <w:t>עופר מנירב:</w:t>
      </w:r>
    </w:p>
    <w:p w:rsidR="00000000" w:rsidRDefault="00080A05">
      <w:pPr>
        <w:rPr>
          <w:rFonts w:cs="David"/>
          <w:sz w:val="24"/>
          <w:rtl/>
        </w:rPr>
      </w:pPr>
    </w:p>
    <w:p w:rsidR="00000000" w:rsidRDefault="00080A05">
      <w:pPr>
        <w:rPr>
          <w:rFonts w:cs="David"/>
          <w:sz w:val="24"/>
          <w:rtl/>
        </w:rPr>
      </w:pPr>
      <w:r>
        <w:rPr>
          <w:rFonts w:cs="David"/>
          <w:sz w:val="24"/>
          <w:rtl/>
        </w:rPr>
        <w:tab/>
        <w:t>קודם היו תקנות, גם התקנות האלה הם ראיה ולא ראיה חלוטה. הם באות להוסיף על מה שיש קודם, הן לא באות לגרוע מהכלליות של החוק.  הן באות להבהיר, כדי שלא יצא שאנשים ייטעו מחוסר ידיעה</w:t>
      </w:r>
      <w:r>
        <w:rPr>
          <w:rFonts w:cs="David"/>
          <w:sz w:val="24"/>
          <w:rtl/>
        </w:rPr>
        <w:t>. כך יודעים: 1, 2, 3, 4, 8, מותר ו-28 אסור. כל הדברים האלה רשומים ועכשיו הכל ברור. גם המצב שקרה בעולם עם כל השערוריות שהיו לא היה בגלל בעיה של אי תלות, אלא בגלל כאלה שהפרו התקנות. לא בגלל שהתקנות היו לא בסדר.</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ומה קורה במקרה כזה? אתם מט</w:t>
      </w:r>
      <w:r>
        <w:rPr>
          <w:rFonts w:cs="David"/>
          <w:sz w:val="24"/>
          <w:rtl/>
        </w:rPr>
        <w:t>פלים במקרים כאלה.</w:t>
      </w:r>
    </w:p>
    <w:p w:rsidR="00000000" w:rsidRDefault="00080A05">
      <w:pPr>
        <w:rPr>
          <w:rFonts w:cs="David"/>
          <w:sz w:val="24"/>
          <w:rtl/>
        </w:rPr>
      </w:pPr>
    </w:p>
    <w:p w:rsidR="00000000" w:rsidRDefault="00080A05">
      <w:pPr>
        <w:rPr>
          <w:rFonts w:cs="David"/>
          <w:sz w:val="24"/>
          <w:u w:val="single"/>
          <w:rtl/>
        </w:rPr>
      </w:pPr>
      <w:r>
        <w:rPr>
          <w:rFonts w:cs="David"/>
          <w:sz w:val="24"/>
          <w:u w:val="single"/>
          <w:rtl/>
        </w:rPr>
        <w:t>עופר מנירב:</w:t>
      </w:r>
    </w:p>
    <w:p w:rsidR="00000000" w:rsidRDefault="00080A05">
      <w:pPr>
        <w:rPr>
          <w:rFonts w:cs="David"/>
          <w:sz w:val="24"/>
          <w:rtl/>
        </w:rPr>
      </w:pPr>
    </w:p>
    <w:p w:rsidR="00000000" w:rsidRDefault="00080A05">
      <w:pPr>
        <w:rPr>
          <w:rFonts w:cs="David"/>
          <w:sz w:val="24"/>
          <w:rtl/>
        </w:rPr>
      </w:pPr>
      <w:r>
        <w:rPr>
          <w:rFonts w:cs="David"/>
          <w:sz w:val="24"/>
          <w:rtl/>
        </w:rPr>
        <w:tab/>
        <w:t>לא אנחנו. גם ב-</w:t>
      </w:r>
      <w:r>
        <w:rPr>
          <w:rFonts w:cs="David"/>
        </w:rPr>
        <w:t>Sarbanes Oxsly</w:t>
      </w:r>
      <w:r>
        <w:rPr>
          <w:rFonts w:cs="David"/>
          <w:sz w:val="24"/>
          <w:rtl/>
        </w:rPr>
        <w:t xml:space="preserve"> וגם בכל המקרים של אנרון וכולם, רואי החשבון במקרים ההם עברו על התקנות. לא שהתקנות לא היו בסדר, התקנות היו בסדר גמור. רואי חשבון עברו על התקנות ונענשו בהתאם.</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מה שאמרת עד עכשי</w:t>
      </w:r>
      <w:r>
        <w:rPr>
          <w:rFonts w:cs="David"/>
          <w:sz w:val="24"/>
          <w:rtl/>
        </w:rPr>
        <w:t>ו, התקנות הקיימות מאפשרות לפעול בסדר, התקנות האלה הן נוספות. מי שעבר עבירות, זה מי שעבר על התקנות.</w:t>
      </w:r>
    </w:p>
    <w:p w:rsidR="00000000" w:rsidRDefault="00080A05">
      <w:pPr>
        <w:rPr>
          <w:rFonts w:cs="David"/>
          <w:sz w:val="24"/>
          <w:rtl/>
        </w:rPr>
      </w:pPr>
    </w:p>
    <w:p w:rsidR="00000000" w:rsidRDefault="00080A05">
      <w:pPr>
        <w:rPr>
          <w:rFonts w:cs="David"/>
          <w:sz w:val="24"/>
          <w:u w:val="single"/>
          <w:rtl/>
        </w:rPr>
      </w:pPr>
      <w:r>
        <w:rPr>
          <w:rFonts w:cs="David"/>
          <w:sz w:val="24"/>
          <w:u w:val="single"/>
          <w:rtl/>
        </w:rPr>
        <w:t>נגה רובינשטיין:</w:t>
      </w:r>
    </w:p>
    <w:p w:rsidR="00000000" w:rsidRDefault="00080A05">
      <w:pPr>
        <w:rPr>
          <w:rFonts w:cs="David"/>
          <w:sz w:val="24"/>
          <w:rtl/>
        </w:rPr>
      </w:pPr>
    </w:p>
    <w:p w:rsidR="00000000" w:rsidRDefault="00080A05">
      <w:pPr>
        <w:rPr>
          <w:rFonts w:cs="David"/>
          <w:sz w:val="24"/>
          <w:rtl/>
        </w:rPr>
      </w:pPr>
      <w:r>
        <w:rPr>
          <w:rFonts w:cs="David"/>
          <w:sz w:val="24"/>
          <w:rtl/>
        </w:rPr>
        <w:tab/>
        <w:t>זה רק מבהיר את המצב הקיים.</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מה אתה ממליץ בפניי עכשיו?</w:t>
      </w:r>
    </w:p>
    <w:p w:rsidR="00000000" w:rsidRDefault="00080A05">
      <w:pPr>
        <w:rPr>
          <w:rFonts w:cs="David"/>
          <w:sz w:val="24"/>
          <w:rtl/>
        </w:rPr>
      </w:pPr>
    </w:p>
    <w:p w:rsidR="00000000" w:rsidRDefault="00080A05">
      <w:pPr>
        <w:rPr>
          <w:rFonts w:cs="David"/>
          <w:sz w:val="24"/>
          <w:u w:val="single"/>
          <w:rtl/>
        </w:rPr>
      </w:pPr>
      <w:r>
        <w:rPr>
          <w:rFonts w:cs="David"/>
          <w:sz w:val="24"/>
          <w:u w:val="single"/>
          <w:rtl/>
        </w:rPr>
        <w:t>עופר מנירב:</w:t>
      </w:r>
    </w:p>
    <w:p w:rsidR="00000000" w:rsidRDefault="00080A05">
      <w:pPr>
        <w:rPr>
          <w:rFonts w:cs="David"/>
          <w:sz w:val="24"/>
          <w:rtl/>
        </w:rPr>
      </w:pPr>
    </w:p>
    <w:p w:rsidR="00000000" w:rsidRDefault="00080A05">
      <w:pPr>
        <w:rPr>
          <w:rFonts w:cs="David"/>
          <w:sz w:val="24"/>
          <w:rtl/>
        </w:rPr>
      </w:pPr>
      <w:r>
        <w:rPr>
          <w:rFonts w:cs="David"/>
          <w:sz w:val="24"/>
          <w:rtl/>
        </w:rPr>
        <w:tab/>
        <w:t>לדעתי, צריך להפוך לתקנות קבע, באישור לשנתיים לבחו</w:t>
      </w:r>
      <w:r>
        <w:rPr>
          <w:rFonts w:cs="David"/>
          <w:sz w:val="24"/>
          <w:rtl/>
        </w:rPr>
        <w:t xml:space="preserve">ן, אמרתי שאין בעיה. לעשות לשלושה חודשים - יוצרים אנדרלמוסיה בכל השוק. </w:t>
      </w:r>
    </w:p>
    <w:p w:rsidR="00000000" w:rsidRDefault="00080A05">
      <w:pPr>
        <w:rPr>
          <w:rFonts w:cs="David"/>
          <w:sz w:val="24"/>
          <w:rtl/>
        </w:rPr>
      </w:pPr>
    </w:p>
    <w:p w:rsidR="00000000" w:rsidRDefault="00080A05">
      <w:pPr>
        <w:rPr>
          <w:rFonts w:cs="David"/>
          <w:sz w:val="24"/>
          <w:rtl/>
        </w:rPr>
      </w:pPr>
      <w:r>
        <w:rPr>
          <w:rFonts w:cs="David"/>
          <w:sz w:val="24"/>
          <w:u w:val="single"/>
          <w:rtl/>
        </w:rPr>
        <w:t>יצחק לוי:</w:t>
      </w:r>
    </w:p>
    <w:p w:rsidR="00000000" w:rsidRDefault="00080A05">
      <w:pPr>
        <w:rPr>
          <w:rFonts w:cs="David"/>
          <w:sz w:val="24"/>
          <w:rtl/>
        </w:rPr>
      </w:pPr>
    </w:p>
    <w:p w:rsidR="00000000" w:rsidRDefault="00080A05">
      <w:pPr>
        <w:rPr>
          <w:rFonts w:cs="David"/>
          <w:sz w:val="24"/>
          <w:rtl/>
        </w:rPr>
      </w:pPr>
      <w:r>
        <w:rPr>
          <w:rFonts w:cs="David"/>
          <w:sz w:val="24"/>
          <w:rtl/>
        </w:rPr>
        <w:tab/>
        <w:t xml:space="preserve">קרן, למה לא להאריך את התקנות האלה? מה הבעיה. </w:t>
      </w:r>
    </w:p>
    <w:p w:rsidR="00000000" w:rsidRDefault="00080A05">
      <w:pPr>
        <w:rPr>
          <w:rFonts w:cs="David"/>
          <w:sz w:val="24"/>
          <w:rtl/>
        </w:rPr>
      </w:pPr>
    </w:p>
    <w:p w:rsidR="00000000" w:rsidRDefault="00080A05">
      <w:pPr>
        <w:rPr>
          <w:rFonts w:cs="David"/>
          <w:sz w:val="24"/>
          <w:u w:val="single"/>
          <w:rtl/>
        </w:rPr>
      </w:pPr>
      <w:r>
        <w:rPr>
          <w:rFonts w:cs="David"/>
          <w:sz w:val="24"/>
          <w:u w:val="single"/>
          <w:rtl/>
        </w:rPr>
        <w:t>עופר מנירב:</w:t>
      </w:r>
    </w:p>
    <w:p w:rsidR="00000000" w:rsidRDefault="00080A05">
      <w:pPr>
        <w:rPr>
          <w:rFonts w:cs="David"/>
          <w:sz w:val="24"/>
          <w:rtl/>
        </w:rPr>
      </w:pPr>
    </w:p>
    <w:p w:rsidR="00000000" w:rsidRDefault="00080A05">
      <w:pPr>
        <w:rPr>
          <w:rFonts w:cs="David"/>
          <w:sz w:val="24"/>
          <w:rtl/>
        </w:rPr>
      </w:pPr>
      <w:r>
        <w:rPr>
          <w:rFonts w:cs="David"/>
          <w:sz w:val="24"/>
          <w:rtl/>
        </w:rPr>
        <w:tab/>
        <w:t xml:space="preserve">מיקי כועס על משרד המשפטים שהודיעו לו ברגע האחרון, ושוב פעם רואי חשבון בני ערובה. מה אעשה מחר אם לא יהיו תקנות? </w:t>
      </w:r>
      <w:r>
        <w:rPr>
          <w:rFonts w:cs="David"/>
          <w:sz w:val="24"/>
          <w:rtl/>
        </w:rPr>
        <w:t xml:space="preserve">אני מתקשר עם לקוח לשנה. ההתקשרות היא לשנה. אני עובד בשוטף, נותן שירות שוטף כל הזמן. הוא מתייעץ אתי כל השנה. </w:t>
      </w:r>
    </w:p>
    <w:p w:rsidR="00000000" w:rsidRDefault="00080A05">
      <w:pPr>
        <w:rPr>
          <w:rFonts w:cs="David"/>
          <w:sz w:val="24"/>
          <w:rtl/>
        </w:rPr>
      </w:pPr>
    </w:p>
    <w:p w:rsidR="00000000" w:rsidRDefault="00080A05">
      <w:pPr>
        <w:rPr>
          <w:rFonts w:cs="David"/>
          <w:sz w:val="24"/>
          <w:u w:val="single"/>
          <w:rtl/>
        </w:rPr>
      </w:pPr>
      <w:r>
        <w:rPr>
          <w:rFonts w:cs="David"/>
          <w:sz w:val="24"/>
          <w:u w:val="single"/>
          <w:rtl/>
        </w:rPr>
        <w:t>קרן ויינשל:</w:t>
      </w:r>
    </w:p>
    <w:p w:rsidR="00000000" w:rsidRDefault="00080A05">
      <w:pPr>
        <w:rPr>
          <w:rFonts w:cs="David"/>
          <w:sz w:val="24"/>
          <w:rtl/>
        </w:rPr>
      </w:pPr>
    </w:p>
    <w:p w:rsidR="00000000" w:rsidRDefault="00080A05">
      <w:pPr>
        <w:rPr>
          <w:rFonts w:cs="David"/>
          <w:sz w:val="24"/>
          <w:rtl/>
        </w:rPr>
      </w:pPr>
      <w:r>
        <w:rPr>
          <w:rFonts w:cs="David"/>
          <w:sz w:val="24"/>
          <w:rtl/>
        </w:rPr>
        <w:tab/>
        <w:t>אתה עובד גם עכשיו על ביקורת של שנת 2005?</w:t>
      </w:r>
    </w:p>
    <w:p w:rsidR="00000000" w:rsidRDefault="00080A05">
      <w:pPr>
        <w:rPr>
          <w:rFonts w:cs="David"/>
          <w:sz w:val="24"/>
          <w:rtl/>
        </w:rPr>
      </w:pPr>
    </w:p>
    <w:p w:rsidR="00000000" w:rsidRDefault="00080A05">
      <w:pPr>
        <w:rPr>
          <w:rFonts w:cs="David"/>
          <w:sz w:val="24"/>
          <w:rtl/>
        </w:rPr>
      </w:pPr>
      <w:r>
        <w:rPr>
          <w:rFonts w:cs="David"/>
          <w:sz w:val="24"/>
          <w:u w:val="single"/>
          <w:rtl/>
        </w:rPr>
        <w:t>עופר מנירב:</w:t>
      </w:r>
    </w:p>
    <w:p w:rsidR="00000000" w:rsidRDefault="00080A05">
      <w:pPr>
        <w:rPr>
          <w:rFonts w:cs="David"/>
          <w:sz w:val="24"/>
          <w:rtl/>
        </w:rPr>
      </w:pPr>
    </w:p>
    <w:p w:rsidR="00000000" w:rsidRDefault="00080A05">
      <w:pPr>
        <w:rPr>
          <w:rFonts w:cs="David"/>
          <w:sz w:val="24"/>
          <w:rtl/>
        </w:rPr>
      </w:pPr>
      <w:r>
        <w:rPr>
          <w:rFonts w:cs="David"/>
          <w:sz w:val="24"/>
          <w:rtl/>
        </w:rPr>
        <w:tab/>
        <w:t>אני עובד אתו שוטף ונותן לו שירותים כל השנה. המבקר.</w:t>
      </w:r>
    </w:p>
    <w:p w:rsidR="00000000" w:rsidRDefault="00080A05">
      <w:pPr>
        <w:rPr>
          <w:rFonts w:cs="David"/>
          <w:sz w:val="24"/>
          <w:rtl/>
        </w:rPr>
      </w:pPr>
    </w:p>
    <w:p w:rsidR="00000000" w:rsidRDefault="00080A05">
      <w:pPr>
        <w:rPr>
          <w:rFonts w:cs="David"/>
          <w:sz w:val="24"/>
          <w:u w:val="single"/>
          <w:rtl/>
        </w:rPr>
      </w:pPr>
      <w:r>
        <w:rPr>
          <w:rFonts w:cs="David"/>
          <w:sz w:val="24"/>
          <w:u w:val="single"/>
          <w:rtl/>
        </w:rPr>
        <w:t>קרן ויינשל:</w:t>
      </w:r>
    </w:p>
    <w:p w:rsidR="00000000" w:rsidRDefault="00080A05">
      <w:pPr>
        <w:rPr>
          <w:rFonts w:cs="David"/>
          <w:sz w:val="24"/>
          <w:rtl/>
        </w:rPr>
      </w:pPr>
    </w:p>
    <w:p w:rsidR="00000000" w:rsidRDefault="00080A05">
      <w:pPr>
        <w:ind w:firstLine="567"/>
        <w:rPr>
          <w:rFonts w:cs="David"/>
          <w:sz w:val="24"/>
          <w:rtl/>
        </w:rPr>
      </w:pPr>
      <w:r>
        <w:rPr>
          <w:rFonts w:cs="David"/>
          <w:sz w:val="24"/>
          <w:rtl/>
        </w:rPr>
        <w:t>בתור מבקר א</w:t>
      </w:r>
      <w:r>
        <w:rPr>
          <w:rFonts w:cs="David"/>
          <w:sz w:val="24"/>
          <w:rtl/>
        </w:rPr>
        <w:t xml:space="preserve">תה עובד עכשיו על 2005. </w:t>
      </w:r>
    </w:p>
    <w:p w:rsidR="00000000" w:rsidRDefault="00080A05">
      <w:pPr>
        <w:rPr>
          <w:rFonts w:cs="David"/>
          <w:sz w:val="24"/>
          <w:rtl/>
        </w:rPr>
      </w:pPr>
    </w:p>
    <w:p w:rsidR="00000000" w:rsidRDefault="00080A05">
      <w:pPr>
        <w:rPr>
          <w:rFonts w:cs="David"/>
          <w:sz w:val="24"/>
          <w:u w:val="single"/>
          <w:rtl/>
        </w:rPr>
      </w:pPr>
      <w:r>
        <w:rPr>
          <w:rFonts w:cs="David"/>
          <w:sz w:val="24"/>
          <w:u w:val="single"/>
          <w:rtl/>
        </w:rPr>
        <w:t>עופר מנירב:</w:t>
      </w:r>
    </w:p>
    <w:p w:rsidR="00000000" w:rsidRDefault="00080A05">
      <w:pPr>
        <w:rPr>
          <w:rFonts w:cs="David"/>
          <w:sz w:val="24"/>
          <w:rtl/>
        </w:rPr>
      </w:pPr>
    </w:p>
    <w:p w:rsidR="00000000" w:rsidRDefault="00080A05">
      <w:pPr>
        <w:ind w:firstLine="567"/>
        <w:rPr>
          <w:rFonts w:cs="David"/>
          <w:sz w:val="24"/>
          <w:rtl/>
        </w:rPr>
      </w:pPr>
      <w:r>
        <w:rPr>
          <w:rFonts w:cs="David"/>
          <w:sz w:val="24"/>
          <w:rtl/>
        </w:rPr>
        <w:t>אני עובד בשוטף כי מתעוררת סוגיה כזו או אחרת.</w:t>
      </w:r>
    </w:p>
    <w:p w:rsidR="00000000" w:rsidRDefault="00080A05">
      <w:pPr>
        <w:rPr>
          <w:rFonts w:cs="David"/>
          <w:sz w:val="24"/>
          <w:rtl/>
        </w:rPr>
      </w:pPr>
    </w:p>
    <w:p w:rsidR="00000000" w:rsidRDefault="00080A05">
      <w:pPr>
        <w:rPr>
          <w:rFonts w:cs="David"/>
          <w:sz w:val="24"/>
          <w:rtl/>
        </w:rPr>
      </w:pPr>
    </w:p>
    <w:p w:rsidR="00000000" w:rsidRDefault="00080A05">
      <w:pPr>
        <w:rPr>
          <w:rFonts w:cs="David"/>
          <w:sz w:val="24"/>
          <w:u w:val="single"/>
          <w:rtl/>
        </w:rPr>
      </w:pPr>
      <w:r>
        <w:rPr>
          <w:rFonts w:cs="David"/>
          <w:sz w:val="24"/>
          <w:u w:val="single"/>
          <w:rtl/>
        </w:rPr>
        <w:t>קרן ויינשל:</w:t>
      </w:r>
    </w:p>
    <w:p w:rsidR="00000000" w:rsidRDefault="00080A05">
      <w:pPr>
        <w:rPr>
          <w:rFonts w:cs="David"/>
          <w:sz w:val="24"/>
          <w:rtl/>
        </w:rPr>
      </w:pPr>
    </w:p>
    <w:p w:rsidR="00000000" w:rsidRDefault="00080A05">
      <w:pPr>
        <w:rPr>
          <w:rFonts w:cs="David"/>
          <w:sz w:val="24"/>
          <w:rtl/>
        </w:rPr>
      </w:pPr>
      <w:r>
        <w:rPr>
          <w:rFonts w:cs="David"/>
          <w:sz w:val="24"/>
          <w:rtl/>
        </w:rPr>
        <w:tab/>
        <w:t xml:space="preserve">אתה יודע, שזה כבר לא בתוקף. </w:t>
      </w:r>
    </w:p>
    <w:p w:rsidR="00000000" w:rsidRDefault="00080A05">
      <w:pPr>
        <w:rPr>
          <w:rFonts w:cs="David"/>
          <w:sz w:val="24"/>
          <w:rtl/>
        </w:rPr>
      </w:pPr>
    </w:p>
    <w:p w:rsidR="00000000" w:rsidRDefault="00080A05">
      <w:pPr>
        <w:rPr>
          <w:rFonts w:cs="David"/>
          <w:sz w:val="24"/>
          <w:u w:val="single"/>
          <w:rtl/>
        </w:rPr>
      </w:pPr>
      <w:r>
        <w:rPr>
          <w:rFonts w:cs="David"/>
          <w:sz w:val="24"/>
          <w:u w:val="single"/>
          <w:rtl/>
        </w:rPr>
        <w:t>גלי גרוס:</w:t>
      </w:r>
    </w:p>
    <w:p w:rsidR="00000000" w:rsidRDefault="00080A05">
      <w:pPr>
        <w:rPr>
          <w:rFonts w:cs="David"/>
          <w:sz w:val="24"/>
          <w:rtl/>
        </w:rPr>
      </w:pPr>
    </w:p>
    <w:p w:rsidR="00000000" w:rsidRDefault="00080A05">
      <w:pPr>
        <w:ind w:firstLine="567"/>
        <w:rPr>
          <w:rFonts w:cs="David"/>
          <w:sz w:val="24"/>
          <w:rtl/>
        </w:rPr>
      </w:pPr>
      <w:r>
        <w:rPr>
          <w:rFonts w:cs="David"/>
          <w:sz w:val="24"/>
          <w:rtl/>
        </w:rPr>
        <w:t>אני רוצה להוסיף ולהזכיר את השתלשלות הדברים כאשר התקנות האלה הגיעו לראשונה לוועדת חוקה לפני שנתיים. כאשר הבאנו את התק</w:t>
      </w:r>
      <w:r>
        <w:rPr>
          <w:rFonts w:cs="David"/>
          <w:sz w:val="24"/>
          <w:rtl/>
        </w:rPr>
        <w:t xml:space="preserve">נות האלה לאישור ועדת חוקה, לא היתה מגבלה של זמן. במהלך הדיונים, שהיו דיונים מאוד ארוכים, כי הוא רצה לשמוע מה קורה בעולם, איך נאכפות סוגיות אי תלות בעולם ובמקביל להתקנת התקנות, נחקק חוק </w:t>
      </w:r>
      <w:r>
        <w:rPr>
          <w:rFonts w:cs="David"/>
        </w:rPr>
        <w:t>Sarbanes Oxsly</w:t>
      </w:r>
      <w:r>
        <w:rPr>
          <w:rFonts w:cs="David"/>
          <w:sz w:val="24"/>
          <w:rtl/>
        </w:rPr>
        <w:t xml:space="preserve">    בארצות הברית. החוק הזה קובע בין היתר בהוראות של אי תל</w:t>
      </w:r>
      <w:r>
        <w:rPr>
          <w:rFonts w:cs="David"/>
          <w:sz w:val="24"/>
          <w:rtl/>
        </w:rPr>
        <w:t>ות, הוראות יותר מחמירות מההוראות של התקנות. לכן, יושב ראש הוועדה אמר: אני מבין שהתקנות האלה מטפלות במצב שעד היום אין כללים בכלל. הוא התחיל ממצב של בעיית העיקרון הכללי של אי התלות אבל אל היתה שום קונקרטיזציה במסגרת כללים ותקנות לכן הוא אמר: אני רוצה לא שהתק</w:t>
      </w:r>
      <w:r>
        <w:rPr>
          <w:rFonts w:cs="David"/>
          <w:sz w:val="24"/>
          <w:rtl/>
        </w:rPr>
        <w:t>נות האלה יהיו קבועות ומקסימום תשנו אותן אלא הוא רצה לתת תקופה שמתחילים מרף מסוים ונראה אם רוצים להחמיר את הרף הזה. אני מדברת על ינואר 2003. בזמנו, כשהתקנות הותקנו לתקופת שנתיים, חשבנו שבמהלך השנתיים נוכל ללמוד את הפקת הלקחים שנעשתה בחוק האמריקאי, אם ההוראו</w:t>
      </w:r>
      <w:r>
        <w:rPr>
          <w:rFonts w:cs="David"/>
          <w:sz w:val="24"/>
          <w:rtl/>
        </w:rPr>
        <w:t xml:space="preserve">ת בחוק האמריקאי מחמירות מדי. </w:t>
      </w:r>
    </w:p>
    <w:p w:rsidR="00000000" w:rsidRDefault="00080A05">
      <w:pPr>
        <w:ind w:firstLine="567"/>
        <w:rPr>
          <w:rFonts w:cs="David"/>
          <w:sz w:val="24"/>
          <w:rtl/>
        </w:rPr>
      </w:pPr>
    </w:p>
    <w:p w:rsidR="00000000" w:rsidRDefault="00080A05">
      <w:pPr>
        <w:ind w:firstLine="567"/>
        <w:rPr>
          <w:rFonts w:cs="David"/>
          <w:sz w:val="24"/>
          <w:rtl/>
        </w:rPr>
      </w:pPr>
      <w:r>
        <w:rPr>
          <w:rFonts w:cs="David"/>
          <w:sz w:val="24"/>
          <w:rtl/>
        </w:rPr>
        <w:t>לצערנו, מה שמתברר זה שהשנתיים האלה היינו אופטימיים מדי, כי זה לא מספיק בשנתיים לאסוף נתונים לגבי דבר כה משמעותי. גם בארצות הברית עדיין לא כל הוראות החוק יושמו ולכן, בוודאי אי אפשר להפיק לקחים לגבי הוראות שלא יושמו. הם גם לא ש</w:t>
      </w:r>
      <w:r>
        <w:rPr>
          <w:rFonts w:cs="David"/>
          <w:sz w:val="24"/>
          <w:rtl/>
        </w:rPr>
        <w:t>ינו את ההוראות שכן ישמו, ויכול להיות שהם בסדר ויכול להיות שלא.</w:t>
      </w:r>
    </w:p>
    <w:p w:rsidR="00000000" w:rsidRDefault="00080A05">
      <w:pPr>
        <w:ind w:firstLine="567"/>
        <w:rPr>
          <w:rFonts w:cs="David"/>
          <w:sz w:val="24"/>
          <w:rtl/>
        </w:rPr>
      </w:pPr>
    </w:p>
    <w:p w:rsidR="00000000" w:rsidRDefault="00080A05">
      <w:pPr>
        <w:rPr>
          <w:rFonts w:cs="David"/>
          <w:sz w:val="24"/>
          <w:rtl/>
        </w:rPr>
      </w:pPr>
      <w:r>
        <w:rPr>
          <w:rFonts w:cs="David"/>
          <w:sz w:val="24"/>
          <w:u w:val="single"/>
          <w:rtl/>
        </w:rPr>
        <w:t>יצחק לוי:</w:t>
      </w:r>
    </w:p>
    <w:p w:rsidR="00000000" w:rsidRDefault="00080A05">
      <w:pPr>
        <w:rPr>
          <w:rFonts w:cs="David"/>
          <w:sz w:val="24"/>
          <w:rtl/>
        </w:rPr>
      </w:pPr>
    </w:p>
    <w:p w:rsidR="00000000" w:rsidRDefault="00080A05">
      <w:pPr>
        <w:rPr>
          <w:rFonts w:cs="David"/>
          <w:sz w:val="24"/>
          <w:rtl/>
        </w:rPr>
      </w:pPr>
      <w:r>
        <w:rPr>
          <w:rFonts w:cs="David"/>
          <w:sz w:val="24"/>
          <w:rtl/>
        </w:rPr>
        <w:tab/>
        <w:t xml:space="preserve"> מה עם התקנות שלנו?</w:t>
      </w:r>
    </w:p>
    <w:p w:rsidR="00000000" w:rsidRDefault="00080A05">
      <w:pPr>
        <w:rPr>
          <w:rFonts w:cs="David"/>
          <w:sz w:val="24"/>
          <w:rtl/>
        </w:rPr>
      </w:pPr>
    </w:p>
    <w:p w:rsidR="00000000" w:rsidRDefault="00080A05">
      <w:pPr>
        <w:rPr>
          <w:rFonts w:cs="David"/>
          <w:sz w:val="24"/>
          <w:u w:val="single"/>
          <w:rtl/>
        </w:rPr>
      </w:pPr>
      <w:r>
        <w:rPr>
          <w:rFonts w:cs="David"/>
          <w:sz w:val="24"/>
          <w:u w:val="single"/>
          <w:rtl/>
        </w:rPr>
        <w:t>גלי גרוס:</w:t>
      </w:r>
    </w:p>
    <w:p w:rsidR="00000000" w:rsidRDefault="00080A05">
      <w:pPr>
        <w:rPr>
          <w:rFonts w:cs="David"/>
          <w:sz w:val="24"/>
          <w:rtl/>
        </w:rPr>
      </w:pPr>
    </w:p>
    <w:p w:rsidR="00000000" w:rsidRDefault="00080A05">
      <w:pPr>
        <w:rPr>
          <w:rFonts w:cs="David"/>
          <w:sz w:val="24"/>
          <w:rtl/>
        </w:rPr>
      </w:pPr>
      <w:r>
        <w:rPr>
          <w:rFonts w:cs="David"/>
          <w:sz w:val="24"/>
          <w:rtl/>
        </w:rPr>
        <w:tab/>
        <w:t>לגבי התקנות שלנו, לא נתקלנו בבעיה מיוחדות בתקנות כמו שהן.</w:t>
      </w:r>
    </w:p>
    <w:p w:rsidR="00000000" w:rsidRDefault="00080A05">
      <w:pPr>
        <w:rPr>
          <w:rFonts w:cs="David"/>
          <w:sz w:val="24"/>
          <w:rtl/>
        </w:rPr>
      </w:pPr>
    </w:p>
    <w:p w:rsidR="00000000" w:rsidRDefault="00080A05">
      <w:pPr>
        <w:rPr>
          <w:rFonts w:cs="David"/>
          <w:sz w:val="24"/>
          <w:rtl/>
        </w:rPr>
      </w:pPr>
      <w:r>
        <w:rPr>
          <w:rFonts w:cs="David"/>
          <w:sz w:val="24"/>
          <w:u w:val="single"/>
          <w:rtl/>
        </w:rPr>
        <w:t>יצחק לוי:</w:t>
      </w:r>
    </w:p>
    <w:p w:rsidR="00000000" w:rsidRDefault="00080A05">
      <w:pPr>
        <w:rPr>
          <w:rFonts w:cs="David"/>
          <w:sz w:val="24"/>
          <w:rtl/>
        </w:rPr>
      </w:pPr>
    </w:p>
    <w:p w:rsidR="00000000" w:rsidRDefault="00080A05">
      <w:pPr>
        <w:rPr>
          <w:rFonts w:cs="David"/>
          <w:sz w:val="24"/>
          <w:rtl/>
        </w:rPr>
      </w:pPr>
      <w:r>
        <w:rPr>
          <w:rFonts w:cs="David"/>
          <w:sz w:val="24"/>
          <w:rtl/>
        </w:rPr>
        <w:tab/>
        <w:t xml:space="preserve"> מועצת רואי החשבון רואה בהן תקנות שהועילו לאי-תלות ולא נמצאו בעיות רבות.</w:t>
      </w:r>
    </w:p>
    <w:p w:rsidR="00000000" w:rsidRDefault="00080A05">
      <w:pPr>
        <w:rPr>
          <w:rFonts w:cs="David"/>
          <w:sz w:val="24"/>
          <w:rtl/>
        </w:rPr>
      </w:pPr>
    </w:p>
    <w:p w:rsidR="00000000" w:rsidRDefault="00080A05">
      <w:pPr>
        <w:rPr>
          <w:rFonts w:cs="David"/>
          <w:sz w:val="24"/>
          <w:u w:val="single"/>
          <w:rtl/>
        </w:rPr>
      </w:pPr>
      <w:r>
        <w:rPr>
          <w:rFonts w:cs="David"/>
          <w:sz w:val="24"/>
          <w:u w:val="single"/>
          <w:rtl/>
        </w:rPr>
        <w:t>גל</w:t>
      </w:r>
      <w:r>
        <w:rPr>
          <w:rFonts w:cs="David"/>
          <w:sz w:val="24"/>
          <w:u w:val="single"/>
          <w:rtl/>
        </w:rPr>
        <w:t>י גרוס:</w:t>
      </w:r>
    </w:p>
    <w:p w:rsidR="00000000" w:rsidRDefault="00080A05">
      <w:pPr>
        <w:rPr>
          <w:rFonts w:cs="David"/>
          <w:sz w:val="24"/>
          <w:rtl/>
        </w:rPr>
      </w:pPr>
    </w:p>
    <w:p w:rsidR="00000000" w:rsidRDefault="00080A05">
      <w:pPr>
        <w:rPr>
          <w:rFonts w:cs="David"/>
          <w:sz w:val="24"/>
          <w:rtl/>
        </w:rPr>
      </w:pPr>
      <w:r>
        <w:rPr>
          <w:rFonts w:cs="David"/>
          <w:sz w:val="24"/>
          <w:rtl/>
        </w:rPr>
        <w:tab/>
        <w:t>אנחנו רוצים גם לאור בקשת יושב ראש הוועדה דאז, שלא רצה להפוך את התקנות האלה לתקנות קבע מיד. אנחנו אומרים ששנתיים לא הספיקו לנו, כדי לבדוק את היישום של התקנות.</w:t>
      </w:r>
    </w:p>
    <w:p w:rsidR="00000000" w:rsidRDefault="00080A05">
      <w:pPr>
        <w:rPr>
          <w:rFonts w:cs="David"/>
          <w:sz w:val="24"/>
          <w:rtl/>
        </w:rPr>
      </w:pPr>
    </w:p>
    <w:p w:rsidR="00000000" w:rsidRDefault="00080A05">
      <w:pPr>
        <w:rPr>
          <w:rFonts w:cs="David"/>
          <w:sz w:val="24"/>
          <w:u w:val="single"/>
          <w:rtl/>
        </w:rPr>
      </w:pPr>
      <w:r>
        <w:rPr>
          <w:rFonts w:cs="David"/>
          <w:sz w:val="24"/>
          <w:u w:val="single"/>
          <w:rtl/>
        </w:rPr>
        <w:t>קרן ויינשל:</w:t>
      </w:r>
    </w:p>
    <w:p w:rsidR="00000000" w:rsidRDefault="00080A05">
      <w:pPr>
        <w:rPr>
          <w:rFonts w:cs="David"/>
          <w:sz w:val="24"/>
          <w:rtl/>
        </w:rPr>
      </w:pPr>
    </w:p>
    <w:p w:rsidR="00000000" w:rsidRDefault="00080A05">
      <w:pPr>
        <w:rPr>
          <w:rFonts w:cs="David"/>
          <w:sz w:val="24"/>
          <w:rtl/>
        </w:rPr>
      </w:pPr>
      <w:r>
        <w:rPr>
          <w:rFonts w:cs="David"/>
          <w:sz w:val="24"/>
          <w:rtl/>
        </w:rPr>
        <w:tab/>
        <w:t>אתם חושבים שעוד שנתיים יספיקו לכם לבדוק? התחושה שלי היא שלא נעשה שום ניסי</w:t>
      </w:r>
      <w:r>
        <w:rPr>
          <w:rFonts w:cs="David"/>
          <w:sz w:val="24"/>
          <w:rtl/>
        </w:rPr>
        <w:t>ון לבדוק או לראות בשטח מה קורה, כי אתם מחכים לדברים מלשכת רואי חשבון. אם ניתן לכם שבועיים לנסות לאסוף איזה שהם - -</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 xml:space="preserve"> איזה נתונים אתם יכולים להביא לנו?</w:t>
      </w:r>
    </w:p>
    <w:p w:rsidR="00000000" w:rsidRDefault="00080A05">
      <w:pPr>
        <w:rPr>
          <w:rFonts w:cs="David"/>
          <w:sz w:val="24"/>
          <w:rtl/>
        </w:rPr>
      </w:pPr>
    </w:p>
    <w:p w:rsidR="00000000" w:rsidRDefault="00080A05">
      <w:pPr>
        <w:rPr>
          <w:rFonts w:cs="David"/>
          <w:sz w:val="24"/>
          <w:u w:val="single"/>
          <w:rtl/>
        </w:rPr>
      </w:pPr>
      <w:r>
        <w:rPr>
          <w:rFonts w:cs="David"/>
          <w:sz w:val="24"/>
          <w:u w:val="single"/>
          <w:rtl/>
        </w:rPr>
        <w:t>גלי גרוס:</w:t>
      </w:r>
    </w:p>
    <w:p w:rsidR="00000000" w:rsidRDefault="00080A05">
      <w:pPr>
        <w:rPr>
          <w:rFonts w:cs="David"/>
          <w:sz w:val="24"/>
          <w:rtl/>
        </w:rPr>
      </w:pPr>
    </w:p>
    <w:p w:rsidR="00000000" w:rsidRDefault="00080A05">
      <w:pPr>
        <w:rPr>
          <w:rFonts w:cs="David"/>
          <w:sz w:val="24"/>
          <w:rtl/>
        </w:rPr>
      </w:pPr>
      <w:r>
        <w:rPr>
          <w:rFonts w:cs="David"/>
          <w:sz w:val="24"/>
          <w:rtl/>
        </w:rPr>
        <w:tab/>
        <w:t>הנתונים שאנחנו מתבססים עליהם זה תלונות שמגיעות למועצת רואי החשבון. התלונ</w:t>
      </w:r>
      <w:r>
        <w:rPr>
          <w:rFonts w:cs="David"/>
          <w:sz w:val="24"/>
          <w:rtl/>
        </w:rPr>
        <w:t>ות, מטבע הדברים מגיעות זמן רב אחרי שנעברת העבירה.</w:t>
      </w:r>
    </w:p>
    <w:p w:rsidR="00000000" w:rsidRDefault="00080A05">
      <w:pPr>
        <w:rPr>
          <w:rFonts w:cs="David"/>
          <w:sz w:val="24"/>
          <w:rtl/>
        </w:rPr>
      </w:pPr>
    </w:p>
    <w:p w:rsidR="00000000" w:rsidRDefault="00080A05">
      <w:pPr>
        <w:rPr>
          <w:rFonts w:cs="David"/>
          <w:sz w:val="24"/>
          <w:rtl/>
        </w:rPr>
      </w:pPr>
      <w:r>
        <w:rPr>
          <w:rFonts w:cs="David"/>
          <w:sz w:val="24"/>
          <w:u w:val="single"/>
          <w:rtl/>
        </w:rPr>
        <w:t>יצחק לוי:</w:t>
      </w:r>
    </w:p>
    <w:p w:rsidR="00000000" w:rsidRDefault="00080A05">
      <w:pPr>
        <w:rPr>
          <w:rFonts w:cs="David"/>
          <w:sz w:val="24"/>
          <w:rtl/>
        </w:rPr>
      </w:pPr>
    </w:p>
    <w:p w:rsidR="00000000" w:rsidRDefault="00080A05">
      <w:pPr>
        <w:rPr>
          <w:rFonts w:cs="David"/>
          <w:sz w:val="24"/>
          <w:rtl/>
        </w:rPr>
      </w:pPr>
      <w:r>
        <w:rPr>
          <w:rFonts w:cs="David"/>
          <w:sz w:val="24"/>
          <w:rtl/>
        </w:rPr>
        <w:tab/>
        <w:t xml:space="preserve"> הרי עניינן של תקנות זה למנוע מראש דברים. איזה דברים אתה מצפה?</w:t>
      </w:r>
    </w:p>
    <w:p w:rsidR="00000000" w:rsidRDefault="00080A05">
      <w:pPr>
        <w:rPr>
          <w:rFonts w:cs="David"/>
          <w:sz w:val="24"/>
          <w:rtl/>
        </w:rPr>
      </w:pPr>
    </w:p>
    <w:p w:rsidR="00000000" w:rsidRDefault="00080A05">
      <w:pPr>
        <w:rPr>
          <w:rFonts w:cs="David"/>
          <w:sz w:val="24"/>
          <w:u w:val="single"/>
          <w:rtl/>
        </w:rPr>
      </w:pPr>
      <w:r>
        <w:rPr>
          <w:rFonts w:cs="David"/>
          <w:sz w:val="24"/>
          <w:u w:val="single"/>
          <w:rtl/>
        </w:rPr>
        <w:t>קרן ויינשל:</w:t>
      </w:r>
    </w:p>
    <w:p w:rsidR="00000000" w:rsidRDefault="00080A05">
      <w:pPr>
        <w:rPr>
          <w:rFonts w:cs="David"/>
          <w:sz w:val="24"/>
          <w:rtl/>
        </w:rPr>
      </w:pPr>
    </w:p>
    <w:p w:rsidR="00000000" w:rsidRDefault="00080A05">
      <w:pPr>
        <w:rPr>
          <w:rFonts w:cs="David"/>
          <w:sz w:val="24"/>
          <w:rtl/>
        </w:rPr>
      </w:pPr>
      <w:r>
        <w:rPr>
          <w:rFonts w:cs="David"/>
          <w:sz w:val="24"/>
          <w:rtl/>
        </w:rPr>
        <w:tab/>
        <w:t>מצפים להשוות.</w:t>
      </w:r>
    </w:p>
    <w:p w:rsidR="00000000" w:rsidRDefault="00080A05">
      <w:pPr>
        <w:rPr>
          <w:rFonts w:cs="David"/>
          <w:sz w:val="24"/>
          <w:rtl/>
        </w:rPr>
      </w:pPr>
    </w:p>
    <w:p w:rsidR="00000000" w:rsidRDefault="00080A05">
      <w:pPr>
        <w:rPr>
          <w:rFonts w:cs="David"/>
          <w:sz w:val="24"/>
          <w:rtl/>
        </w:rPr>
      </w:pPr>
      <w:r>
        <w:rPr>
          <w:rFonts w:cs="David"/>
          <w:sz w:val="24"/>
          <w:u w:val="single"/>
          <w:rtl/>
        </w:rPr>
        <w:t>יצחק לוי:</w:t>
      </w:r>
    </w:p>
    <w:p w:rsidR="00000000" w:rsidRDefault="00080A05">
      <w:pPr>
        <w:rPr>
          <w:rFonts w:cs="David"/>
          <w:sz w:val="24"/>
          <w:rtl/>
        </w:rPr>
      </w:pPr>
    </w:p>
    <w:p w:rsidR="00000000" w:rsidRDefault="00080A05">
      <w:pPr>
        <w:rPr>
          <w:rFonts w:cs="David"/>
          <w:sz w:val="24"/>
          <w:rtl/>
        </w:rPr>
      </w:pPr>
      <w:r>
        <w:rPr>
          <w:rFonts w:cs="David"/>
          <w:sz w:val="24"/>
          <w:rtl/>
        </w:rPr>
        <w:tab/>
        <w:t xml:space="preserve"> אם מועצת רואי החשבון ומשרד המשפטים אומרים שהתקנות לא יוצרות כשלים, והתקנות הן טובות ובע</w:t>
      </w:r>
      <w:r>
        <w:rPr>
          <w:rFonts w:cs="David"/>
          <w:sz w:val="24"/>
          <w:rtl/>
        </w:rPr>
        <w:t>קבות החוק האמריקאי אולי ילמדו שצריך להחמיר את התקנות.</w:t>
      </w:r>
    </w:p>
    <w:p w:rsidR="00000000" w:rsidRDefault="00080A05">
      <w:pPr>
        <w:rPr>
          <w:rFonts w:cs="David"/>
          <w:sz w:val="24"/>
          <w:rtl/>
        </w:rPr>
      </w:pPr>
    </w:p>
    <w:p w:rsidR="00000000" w:rsidRDefault="00080A05">
      <w:pPr>
        <w:rPr>
          <w:rFonts w:cs="David"/>
          <w:sz w:val="24"/>
          <w:u w:val="single"/>
          <w:rtl/>
        </w:rPr>
      </w:pPr>
      <w:r>
        <w:rPr>
          <w:rFonts w:cs="David"/>
          <w:sz w:val="24"/>
          <w:u w:val="single"/>
          <w:rtl/>
        </w:rPr>
        <w:t>קרן ויינשל:</w:t>
      </w:r>
    </w:p>
    <w:p w:rsidR="00000000" w:rsidRDefault="00080A05">
      <w:pPr>
        <w:rPr>
          <w:rFonts w:cs="David"/>
          <w:sz w:val="24"/>
          <w:rtl/>
        </w:rPr>
      </w:pPr>
    </w:p>
    <w:p w:rsidR="00000000" w:rsidRDefault="00080A05">
      <w:pPr>
        <w:rPr>
          <w:rFonts w:cs="David"/>
          <w:sz w:val="24"/>
          <w:rtl/>
        </w:rPr>
      </w:pPr>
      <w:r>
        <w:rPr>
          <w:rFonts w:cs="David"/>
          <w:sz w:val="24"/>
          <w:rtl/>
        </w:rPr>
        <w:tab/>
        <w:t>איזה נתונים חשבתם לקבל בעוד שנתיים?</w:t>
      </w:r>
    </w:p>
    <w:p w:rsidR="00000000" w:rsidRDefault="00080A05">
      <w:pPr>
        <w:rPr>
          <w:rFonts w:cs="David"/>
          <w:sz w:val="24"/>
          <w:rtl/>
        </w:rPr>
      </w:pPr>
    </w:p>
    <w:p w:rsidR="00000000" w:rsidRDefault="00080A05">
      <w:pPr>
        <w:rPr>
          <w:rFonts w:cs="David"/>
          <w:sz w:val="24"/>
          <w:rtl/>
        </w:rPr>
      </w:pPr>
      <w:r>
        <w:rPr>
          <w:rFonts w:cs="David"/>
          <w:sz w:val="24"/>
          <w:u w:val="single"/>
          <w:rtl/>
        </w:rPr>
        <w:t>יצחק לוי:</w:t>
      </w:r>
    </w:p>
    <w:p w:rsidR="00000000" w:rsidRDefault="00080A05">
      <w:pPr>
        <w:rPr>
          <w:rFonts w:cs="David"/>
          <w:sz w:val="24"/>
          <w:rtl/>
        </w:rPr>
      </w:pPr>
    </w:p>
    <w:p w:rsidR="00000000" w:rsidRDefault="00080A05">
      <w:pPr>
        <w:rPr>
          <w:rFonts w:cs="David"/>
          <w:sz w:val="24"/>
          <w:rtl/>
        </w:rPr>
      </w:pPr>
      <w:r>
        <w:rPr>
          <w:rFonts w:cs="David"/>
          <w:sz w:val="24"/>
          <w:rtl/>
        </w:rPr>
        <w:tab/>
        <w:t xml:space="preserve">התכוונו ללמוד מהאמריקאים, לא מישראל. </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חבר הכנסת איתן מתנגד לחלוטין לשנתיים. הוא רוצה רבעון.</w:t>
      </w:r>
    </w:p>
    <w:p w:rsidR="00000000" w:rsidRDefault="00080A05">
      <w:pPr>
        <w:rPr>
          <w:rFonts w:cs="David"/>
          <w:sz w:val="24"/>
          <w:rtl/>
        </w:rPr>
      </w:pPr>
    </w:p>
    <w:p w:rsidR="00000000" w:rsidRDefault="00080A05">
      <w:pPr>
        <w:rPr>
          <w:rFonts w:cs="David"/>
          <w:sz w:val="24"/>
          <w:rtl/>
        </w:rPr>
      </w:pPr>
      <w:r>
        <w:rPr>
          <w:rFonts w:cs="David"/>
          <w:sz w:val="24"/>
          <w:u w:val="single"/>
          <w:rtl/>
        </w:rPr>
        <w:t>יצחק לוי:</w:t>
      </w:r>
    </w:p>
    <w:p w:rsidR="00000000" w:rsidRDefault="00080A05">
      <w:pPr>
        <w:rPr>
          <w:rFonts w:cs="David"/>
          <w:sz w:val="24"/>
          <w:rtl/>
        </w:rPr>
      </w:pPr>
    </w:p>
    <w:p w:rsidR="00000000" w:rsidRDefault="00080A05">
      <w:pPr>
        <w:rPr>
          <w:rFonts w:cs="David"/>
          <w:sz w:val="24"/>
          <w:rtl/>
        </w:rPr>
      </w:pPr>
      <w:r>
        <w:rPr>
          <w:rFonts w:cs="David"/>
          <w:sz w:val="24"/>
          <w:rtl/>
        </w:rPr>
        <w:tab/>
        <w:t xml:space="preserve"> אני אומר שנ</w:t>
      </w:r>
      <w:r>
        <w:rPr>
          <w:rFonts w:cs="David"/>
          <w:sz w:val="24"/>
          <w:rtl/>
        </w:rPr>
        <w:t>תיים, אפילו קבע.</w:t>
      </w:r>
    </w:p>
    <w:p w:rsidR="00000000" w:rsidRDefault="00080A05">
      <w:pPr>
        <w:rPr>
          <w:rFonts w:cs="David"/>
          <w:sz w:val="24"/>
          <w:rtl/>
        </w:rPr>
      </w:pPr>
    </w:p>
    <w:p w:rsidR="00000000" w:rsidRDefault="00080A05">
      <w:pPr>
        <w:rPr>
          <w:rFonts w:cs="David"/>
          <w:sz w:val="24"/>
          <w:rtl/>
        </w:rPr>
      </w:pPr>
      <w:r>
        <w:rPr>
          <w:rFonts w:cs="David"/>
          <w:sz w:val="24"/>
          <w:u w:val="single"/>
          <w:rtl/>
        </w:rPr>
        <w:br w:type="page"/>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אז אני אומר שנה, משהו באמצע. נאשר להם את זה לשנה, ונראה מה יהיה אחר כך.</w:t>
      </w:r>
    </w:p>
    <w:p w:rsidR="00000000" w:rsidRDefault="00080A05">
      <w:pPr>
        <w:rPr>
          <w:rFonts w:cs="David"/>
          <w:sz w:val="24"/>
          <w:rtl/>
        </w:rPr>
      </w:pPr>
    </w:p>
    <w:p w:rsidR="00000000" w:rsidRDefault="00080A05">
      <w:pPr>
        <w:rPr>
          <w:rFonts w:cs="David"/>
          <w:sz w:val="24"/>
          <w:u w:val="single"/>
          <w:rtl/>
        </w:rPr>
      </w:pPr>
      <w:r>
        <w:rPr>
          <w:rFonts w:cs="David"/>
          <w:sz w:val="24"/>
          <w:u w:val="single"/>
          <w:rtl/>
        </w:rPr>
        <w:t>קרן ויינשל:</w:t>
      </w:r>
    </w:p>
    <w:p w:rsidR="00000000" w:rsidRDefault="00080A05">
      <w:pPr>
        <w:rPr>
          <w:rFonts w:cs="David"/>
          <w:sz w:val="24"/>
          <w:rtl/>
        </w:rPr>
      </w:pPr>
    </w:p>
    <w:p w:rsidR="00000000" w:rsidRDefault="00080A05">
      <w:pPr>
        <w:rPr>
          <w:rFonts w:cs="David"/>
          <w:sz w:val="24"/>
          <w:rtl/>
        </w:rPr>
      </w:pPr>
      <w:r>
        <w:rPr>
          <w:rFonts w:cs="David"/>
          <w:sz w:val="24"/>
          <w:rtl/>
        </w:rPr>
        <w:tab/>
        <w:t>ועוד חצי שנה נקבע ישיבה של דיווח.</w:t>
      </w:r>
    </w:p>
    <w:p w:rsidR="00000000" w:rsidRDefault="00080A05">
      <w:pPr>
        <w:rPr>
          <w:rFonts w:cs="David"/>
          <w:sz w:val="24"/>
          <w:rtl/>
        </w:rPr>
      </w:pPr>
    </w:p>
    <w:p w:rsidR="00000000" w:rsidRDefault="00080A05">
      <w:pPr>
        <w:rPr>
          <w:rFonts w:cs="David"/>
          <w:sz w:val="24"/>
          <w:rtl/>
        </w:rPr>
      </w:pPr>
      <w:r>
        <w:rPr>
          <w:rFonts w:cs="David"/>
          <w:sz w:val="24"/>
          <w:u w:val="single"/>
          <w:rtl/>
        </w:rPr>
        <w:t>יצחק לוי:</w:t>
      </w:r>
    </w:p>
    <w:p w:rsidR="00000000" w:rsidRDefault="00080A05">
      <w:pPr>
        <w:rPr>
          <w:rFonts w:cs="David"/>
          <w:sz w:val="24"/>
          <w:rtl/>
        </w:rPr>
      </w:pPr>
    </w:p>
    <w:p w:rsidR="00000000" w:rsidRDefault="00080A05">
      <w:pPr>
        <w:rPr>
          <w:rFonts w:cs="David"/>
          <w:sz w:val="24"/>
          <w:rtl/>
        </w:rPr>
      </w:pPr>
      <w:r>
        <w:rPr>
          <w:rFonts w:cs="David"/>
          <w:sz w:val="24"/>
          <w:rtl/>
        </w:rPr>
        <w:tab/>
        <w:t>אני עושה את זה כדי לא לדחות העניין, אבל אני חושב שגם אם אתה קובע שנתיים ומבקש ישיבה</w:t>
      </w:r>
      <w:r>
        <w:rPr>
          <w:rFonts w:cs="David"/>
          <w:sz w:val="24"/>
          <w:rtl/>
        </w:rPr>
        <w:t xml:space="preserve"> עוד חצי שנה, אין בעיה עם זה. אתה לא צריך כל שנה שהם יהיו ב- - </w:t>
      </w:r>
    </w:p>
    <w:p w:rsidR="00000000" w:rsidRDefault="00080A05">
      <w:pPr>
        <w:rPr>
          <w:rFonts w:cs="David"/>
          <w:sz w:val="24"/>
          <w:rtl/>
        </w:rPr>
      </w:pPr>
    </w:p>
    <w:p w:rsidR="00000000" w:rsidRDefault="00080A05">
      <w:pPr>
        <w:rPr>
          <w:rFonts w:cs="David"/>
          <w:sz w:val="24"/>
          <w:rtl/>
        </w:rPr>
      </w:pPr>
      <w:r>
        <w:rPr>
          <w:rFonts w:cs="David"/>
          <w:sz w:val="24"/>
          <w:u w:val="single"/>
          <w:rtl/>
        </w:rPr>
        <w:t>היו"ר אליעזר כהן:</w:t>
      </w:r>
    </w:p>
    <w:p w:rsidR="00000000" w:rsidRDefault="00080A05">
      <w:pPr>
        <w:rPr>
          <w:rFonts w:cs="David"/>
          <w:sz w:val="24"/>
          <w:rtl/>
        </w:rPr>
      </w:pPr>
    </w:p>
    <w:p w:rsidR="00000000" w:rsidRDefault="00080A05">
      <w:pPr>
        <w:rPr>
          <w:rFonts w:cs="David"/>
          <w:sz w:val="24"/>
          <w:rtl/>
        </w:rPr>
      </w:pPr>
      <w:r>
        <w:rPr>
          <w:rFonts w:cs="David"/>
          <w:sz w:val="24"/>
          <w:rtl/>
        </w:rPr>
        <w:tab/>
        <w:t>ולו רק בשביל לכבד את דעתו של יושב ראש הוועדה, שמתנגד לשנתיים, נחליט על שנה. הצבענו בעד שנה. מאושר. תודה רבה.</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0A05">
      <w:r>
        <w:separator/>
      </w:r>
    </w:p>
  </w:endnote>
  <w:endnote w:type="continuationSeparator" w:id="0">
    <w:p w:rsidR="00000000" w:rsidRDefault="00080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0A05">
      <w:r>
        <w:separator/>
      </w:r>
    </w:p>
  </w:footnote>
  <w:footnote w:type="continuationSeparator" w:id="0">
    <w:p w:rsidR="00000000" w:rsidRDefault="00080A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0A0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80A05">
    <w:pPr>
      <w:pStyle w:val="a3"/>
      <w:ind w:right="360"/>
      <w:rPr>
        <w:rFonts w:cs="David"/>
        <w:sz w:val="24"/>
        <w:rtl/>
      </w:rPr>
    </w:pPr>
    <w:r>
      <w:rPr>
        <w:rFonts w:cs="David"/>
        <w:sz w:val="24"/>
        <w:rtl/>
      </w:rPr>
      <w:t>ועדת החוקה, חוק ומשפט</w:t>
    </w:r>
  </w:p>
  <w:p w:rsidR="00000000" w:rsidRDefault="00080A05">
    <w:pPr>
      <w:pStyle w:val="a3"/>
      <w:ind w:right="360"/>
      <w:rPr>
        <w:rStyle w:val="a7"/>
        <w:rFonts w:cs="David"/>
        <w:sz w:val="24"/>
        <w:rtl/>
      </w:rPr>
    </w:pPr>
    <w:r>
      <w:rPr>
        <w:rFonts w:cs="David"/>
        <w:sz w:val="24"/>
        <w:rtl/>
      </w:rPr>
      <w:t>5.1.05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0A05"/>
    <w:rsid w:val="00080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E2A320-9F2C-45FC-A36C-83596AF15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B2C5B6-C908-416D-A804-2567FDBF06D7}"/>
</file>

<file path=customXml/itemProps2.xml><?xml version="1.0" encoding="utf-8"?>
<ds:datastoreItem xmlns:ds="http://schemas.openxmlformats.org/officeDocument/2006/customXml" ds:itemID="{33A5611E-96C1-476D-92E6-991EA1BDF72D}"/>
</file>

<file path=customXml/itemProps3.xml><?xml version="1.0" encoding="utf-8"?>
<ds:datastoreItem xmlns:ds="http://schemas.openxmlformats.org/officeDocument/2006/customXml" ds:itemID="{068781FB-8830-420D-99A4-1940567C20C5}"/>
</file>

<file path=docProps/app.xml><?xml version="1.0" encoding="utf-8"?>
<Properties xmlns="http://schemas.openxmlformats.org/officeDocument/2006/extended-properties" xmlns:vt="http://schemas.openxmlformats.org/officeDocument/2006/docPropsVTypes">
  <Template>Normal.dotm</Template>
  <TotalTime>0</TotalTime>
  <Pages>3</Pages>
  <Words>1837</Words>
  <Characters>9189</Characters>
  <Application>Microsoft Office Word</Application>
  <DocSecurity>4</DocSecurity>
  <Lines>76</Lines>
  <Paragraphs>22</Paragraphs>
  <ScaleCrop>false</ScaleCrop>
  <Company>כנסת</Company>
  <LinksUpToDate>false</LinksUpToDate>
  <CharactersWithSpaces>11004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תחולת תקנות רואי חשבון (ניגוד עניינים ופגיעה באי תלות כתוצאה מעיסוק אחר) </dc:title>
  <dc:subject/>
  <dc:creator>תמר שפנייר</dc:creator>
  <cp:keywords/>
  <dc:description/>
  <cp:lastModifiedBy>שמואל כוכב</cp:lastModifiedBy>
  <cp:revision>2</cp:revision>
  <cp:lastPrinted>2005-01-10T17:11:00Z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379</vt:i4>
  </property>
  <property fmtid="{D5CDD505-2E9C-101B-9397-08002B2CF9AE}" pid="5" name="Nose">
    <vt:lpwstr>':מחלקת הפרוטוקולים:ועדת חוקה'_x000d__x000d_</vt:lpwstr>
  </property>
  <property fmtid="{D5CDD505-2E9C-101B-9397-08002B2CF9AE}" pid="6" name="TaarichYeshiva">
    <vt:filetime>2005-01-03T21:00:00Z</vt:filetime>
  </property>
  <property fmtid="{D5CDD505-2E9C-101B-9397-08002B2CF9AE}" pid="7" name="סימוכין">
    <vt:i4>131705</vt:i4>
  </property>
  <property fmtid="{D5CDD505-2E9C-101B-9397-08002B2CF9AE}" pid="8" name="שעת ישיבה">
    <vt:lpwstr>10:00</vt:lpwstr>
  </property>
  <property fmtid="{D5CDD505-2E9C-101B-9397-08002B2CF9AE}" pid="9" name="תאריך המסמך">
    <vt:filetime>2005-01-08T21:00:00Z</vt:filetime>
  </property>
  <property fmtid="{D5CDD505-2E9C-101B-9397-08002B2CF9AE}" pid="10" name="Int_ModifyDate">
    <vt:lpwstr>10/01/2005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87222</vt:r8>
  </property>
  <property fmtid="{D5CDD505-2E9C-101B-9397-08002B2CF9AE}" pid="14" name="SanhedrinDocumentType">
    <vt:r8>167</vt:r8>
  </property>
</Properties>
</file>