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D514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D514C">
      <w:pPr>
        <w:rPr>
          <w:rFonts w:cs="David"/>
          <w:b/>
          <w:bCs/>
          <w:sz w:val="24"/>
          <w:rtl/>
        </w:rPr>
      </w:pPr>
      <w:r>
        <w:rPr>
          <w:rFonts w:cs="David"/>
          <w:b/>
          <w:bCs/>
          <w:sz w:val="24"/>
          <w:rtl/>
        </w:rPr>
        <w:t>מושב שלישי</w:t>
      </w:r>
    </w:p>
    <w:p w:rsidR="00000000" w:rsidRDefault="008D514C">
      <w:pPr>
        <w:rPr>
          <w:rFonts w:cs="David"/>
          <w:b/>
          <w:bCs/>
          <w:sz w:val="24"/>
          <w:rtl/>
        </w:rPr>
      </w:pPr>
    </w:p>
    <w:p w:rsidR="00000000" w:rsidRDefault="008D514C">
      <w:pPr>
        <w:rPr>
          <w:rFonts w:cs="David"/>
          <w:b/>
          <w:bCs/>
          <w:sz w:val="24"/>
          <w:rtl/>
        </w:rPr>
      </w:pPr>
    </w:p>
    <w:p w:rsidR="00000000" w:rsidRDefault="008D514C">
      <w:pPr>
        <w:rPr>
          <w:rFonts w:cs="David"/>
          <w:b/>
          <w:bCs/>
          <w:sz w:val="24"/>
          <w:rtl/>
        </w:rPr>
      </w:pPr>
    </w:p>
    <w:p w:rsidR="00000000" w:rsidRDefault="008D514C">
      <w:pPr>
        <w:rPr>
          <w:rFonts w:cs="David"/>
          <w:b/>
          <w:bCs/>
          <w:sz w:val="24"/>
          <w:rtl/>
        </w:rPr>
      </w:pPr>
    </w:p>
    <w:p w:rsidR="00000000" w:rsidRDefault="008D514C">
      <w:pPr>
        <w:pStyle w:val="1"/>
        <w:rPr>
          <w:rFonts w:cs="David"/>
          <w:sz w:val="24"/>
          <w:rtl/>
        </w:rPr>
      </w:pPr>
      <w:r>
        <w:rPr>
          <w:rFonts w:cs="David"/>
          <w:sz w:val="24"/>
          <w:rtl/>
        </w:rPr>
        <w:t>פרוטוקול מס' 4</w:t>
      </w:r>
    </w:p>
    <w:p w:rsidR="00000000" w:rsidRDefault="008D514C">
      <w:pPr>
        <w:jc w:val="center"/>
        <w:rPr>
          <w:rFonts w:cs="David"/>
          <w:b/>
          <w:bCs/>
          <w:sz w:val="24"/>
          <w:rtl/>
        </w:rPr>
      </w:pPr>
      <w:r>
        <w:rPr>
          <w:rFonts w:cs="David"/>
          <w:b/>
          <w:bCs/>
          <w:sz w:val="24"/>
          <w:rtl/>
        </w:rPr>
        <w:t>מישיבת ועדת המשנה (של ועדת החוקה, חוק ומשפט) לעניין הצעת חוק תובענות ייצוגיות, התשס"ג-2003</w:t>
      </w:r>
    </w:p>
    <w:p w:rsidR="00000000" w:rsidRDefault="008D514C">
      <w:pPr>
        <w:jc w:val="center"/>
        <w:rPr>
          <w:rFonts w:cs="David"/>
          <w:b/>
          <w:bCs/>
          <w:sz w:val="24"/>
          <w:u w:val="single"/>
          <w:rtl/>
        </w:rPr>
      </w:pPr>
      <w:r>
        <w:rPr>
          <w:rFonts w:cs="David"/>
          <w:b/>
          <w:bCs/>
          <w:sz w:val="24"/>
          <w:u w:val="single"/>
          <w:rtl/>
        </w:rPr>
        <w:t>שהתקיימה ביום ש</w:t>
      </w:r>
      <w:r>
        <w:rPr>
          <w:rFonts w:cs="David"/>
          <w:b/>
          <w:bCs/>
          <w:sz w:val="24"/>
          <w:u w:val="single"/>
          <w:rtl/>
        </w:rPr>
        <w:t>לישי, ה' בתמוז התשס"ה – 12 ביולי 2005 – בשעה 13:00</w:t>
      </w:r>
    </w:p>
    <w:p w:rsidR="00000000" w:rsidRDefault="008D514C">
      <w:pPr>
        <w:rPr>
          <w:rFonts w:cs="David"/>
          <w:b/>
          <w:bCs/>
          <w:sz w:val="24"/>
          <w:rtl/>
        </w:rPr>
      </w:pPr>
    </w:p>
    <w:p w:rsidR="00000000" w:rsidRDefault="008D514C">
      <w:pPr>
        <w:rPr>
          <w:rFonts w:cs="David"/>
          <w:b/>
          <w:bCs/>
          <w:sz w:val="24"/>
          <w:rtl/>
        </w:rPr>
      </w:pPr>
    </w:p>
    <w:p w:rsidR="00000000" w:rsidRDefault="008D514C">
      <w:pPr>
        <w:tabs>
          <w:tab w:val="left" w:pos="1221"/>
        </w:tabs>
        <w:rPr>
          <w:rFonts w:cs="David"/>
          <w:b/>
          <w:bCs/>
          <w:sz w:val="24"/>
          <w:u w:val="single"/>
          <w:rtl/>
        </w:rPr>
      </w:pPr>
    </w:p>
    <w:p w:rsidR="00000000" w:rsidRDefault="008D514C">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הצעת חוק תובענות ייצוגיות, התשס"ג-2003, של חבר הכנסת רשף חן (פ/890)</w:t>
      </w:r>
    </w:p>
    <w:p w:rsidR="00000000" w:rsidRDefault="008D514C">
      <w:pPr>
        <w:rPr>
          <w:rFonts w:cs="David"/>
          <w:b/>
          <w:bCs/>
          <w:sz w:val="24"/>
          <w:rtl/>
        </w:rPr>
      </w:pPr>
    </w:p>
    <w:p w:rsidR="00000000" w:rsidRDefault="008D514C">
      <w:pPr>
        <w:rPr>
          <w:rFonts w:cs="David"/>
          <w:sz w:val="24"/>
          <w:rtl/>
        </w:rPr>
      </w:pPr>
    </w:p>
    <w:p w:rsidR="00000000" w:rsidRDefault="008D514C">
      <w:pPr>
        <w:rPr>
          <w:rFonts w:cs="David"/>
          <w:sz w:val="24"/>
          <w:rtl/>
        </w:rPr>
      </w:pPr>
    </w:p>
    <w:p w:rsidR="00000000" w:rsidRDefault="008D514C">
      <w:pPr>
        <w:rPr>
          <w:rFonts w:cs="David"/>
          <w:b/>
          <w:bCs/>
          <w:sz w:val="24"/>
          <w:u w:val="single"/>
          <w:rtl/>
        </w:rPr>
      </w:pPr>
      <w:r>
        <w:rPr>
          <w:rFonts w:cs="David"/>
          <w:b/>
          <w:bCs/>
          <w:sz w:val="24"/>
          <w:u w:val="single"/>
          <w:rtl/>
        </w:rPr>
        <w:t>נכחו</w:t>
      </w:r>
      <w:r>
        <w:rPr>
          <w:rFonts w:cs="David"/>
          <w:sz w:val="24"/>
          <w:rtl/>
        </w:rPr>
        <w:t>:</w:t>
      </w:r>
    </w:p>
    <w:p w:rsidR="00000000" w:rsidRDefault="008D514C">
      <w:pPr>
        <w:rPr>
          <w:rFonts w:cs="David"/>
          <w:sz w:val="24"/>
          <w:rtl/>
        </w:rPr>
      </w:pPr>
    </w:p>
    <w:p w:rsidR="00000000" w:rsidRDefault="008D514C">
      <w:pPr>
        <w:rPr>
          <w:rFonts w:cs="David"/>
          <w:sz w:val="24"/>
          <w:rtl/>
        </w:rPr>
      </w:pPr>
    </w:p>
    <w:p w:rsidR="00000000" w:rsidRDefault="008D514C">
      <w:pPr>
        <w:tabs>
          <w:tab w:val="left" w:pos="1788"/>
        </w:tabs>
        <w:rPr>
          <w:rFonts w:cs="David"/>
          <w:sz w:val="24"/>
          <w:rtl/>
        </w:rPr>
      </w:pPr>
      <w:r>
        <w:rPr>
          <w:rFonts w:cs="David"/>
          <w:b/>
          <w:bCs/>
          <w:sz w:val="24"/>
          <w:u w:val="single"/>
          <w:rtl/>
        </w:rPr>
        <w:t>חבר הוועדה</w:t>
      </w:r>
      <w:r>
        <w:rPr>
          <w:rFonts w:cs="David"/>
          <w:sz w:val="24"/>
          <w:rtl/>
        </w:rPr>
        <w:t>:</w:t>
      </w:r>
      <w:r>
        <w:rPr>
          <w:rFonts w:cs="David"/>
          <w:sz w:val="24"/>
          <w:rtl/>
        </w:rPr>
        <w:tab/>
        <w:t>רשף חן – היו"ר</w:t>
      </w:r>
    </w:p>
    <w:p w:rsidR="00000000" w:rsidRDefault="008D514C">
      <w:pPr>
        <w:rPr>
          <w:rFonts w:cs="David"/>
          <w:sz w:val="24"/>
          <w:rtl/>
        </w:rPr>
      </w:pPr>
      <w:r>
        <w:rPr>
          <w:rFonts w:cs="David"/>
          <w:sz w:val="24"/>
          <w:rtl/>
        </w:rPr>
        <w:tab/>
      </w:r>
      <w:r>
        <w:rPr>
          <w:rFonts w:cs="David"/>
          <w:sz w:val="24"/>
          <w:rtl/>
        </w:rPr>
        <w:tab/>
      </w:r>
      <w:r>
        <w:rPr>
          <w:rFonts w:cs="David"/>
          <w:sz w:val="24"/>
          <w:rtl/>
        </w:rPr>
        <w:tab/>
      </w:r>
    </w:p>
    <w:p w:rsidR="00000000" w:rsidRDefault="008D514C">
      <w:pPr>
        <w:rPr>
          <w:rFonts w:cs="David"/>
          <w:sz w:val="24"/>
          <w:rtl/>
        </w:rPr>
      </w:pPr>
    </w:p>
    <w:p w:rsidR="00000000" w:rsidRDefault="008D514C">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יעל מימון, פרקליטות המדינה, משרד המשפטים</w:t>
      </w:r>
    </w:p>
    <w:p w:rsidR="00000000" w:rsidRDefault="008D514C">
      <w:pPr>
        <w:tabs>
          <w:tab w:val="left" w:pos="1788"/>
          <w:tab w:val="left" w:pos="3631"/>
        </w:tabs>
        <w:rPr>
          <w:rFonts w:cs="David"/>
          <w:sz w:val="24"/>
          <w:rtl/>
        </w:rPr>
      </w:pPr>
      <w:r>
        <w:rPr>
          <w:rFonts w:cs="David"/>
          <w:sz w:val="24"/>
          <w:rtl/>
        </w:rPr>
        <w:tab/>
        <w:t>עו"ד שירלי אבנר, משרד המש</w:t>
      </w:r>
      <w:r>
        <w:rPr>
          <w:rFonts w:cs="David"/>
          <w:sz w:val="24"/>
          <w:rtl/>
        </w:rPr>
        <w:t>פטים</w:t>
      </w:r>
    </w:p>
    <w:p w:rsidR="00000000" w:rsidRDefault="008D514C">
      <w:pPr>
        <w:tabs>
          <w:tab w:val="left" w:pos="1788"/>
          <w:tab w:val="left" w:pos="3631"/>
        </w:tabs>
        <w:rPr>
          <w:rFonts w:cs="David"/>
          <w:sz w:val="24"/>
          <w:rtl/>
        </w:rPr>
      </w:pPr>
      <w:r>
        <w:rPr>
          <w:rFonts w:cs="David"/>
          <w:sz w:val="24"/>
          <w:rtl/>
        </w:rPr>
        <w:tab/>
        <w:t>עו"ד מיכל כהן, מחלקת ייעוץ וחקיקה, משרד המשפטים</w:t>
      </w:r>
    </w:p>
    <w:p w:rsidR="00000000" w:rsidRDefault="008D514C">
      <w:pPr>
        <w:tabs>
          <w:tab w:val="left" w:pos="1788"/>
          <w:tab w:val="left" w:pos="3631"/>
        </w:tabs>
        <w:rPr>
          <w:rFonts w:cs="David"/>
          <w:sz w:val="24"/>
          <w:rtl/>
        </w:rPr>
      </w:pPr>
      <w:r>
        <w:rPr>
          <w:rFonts w:cs="David"/>
          <w:sz w:val="24"/>
          <w:rtl/>
        </w:rPr>
        <w:tab/>
        <w:t xml:space="preserve">מגי בראום, אגף שוק ההון, משרד האוצר </w:t>
      </w:r>
      <w:r>
        <w:rPr>
          <w:rFonts w:cs="David"/>
          <w:sz w:val="24"/>
          <w:rtl/>
        </w:rPr>
        <w:tab/>
      </w:r>
    </w:p>
    <w:p w:rsidR="00000000" w:rsidRDefault="008D514C">
      <w:pPr>
        <w:rPr>
          <w:rFonts w:cs="David"/>
          <w:sz w:val="24"/>
          <w:rtl/>
        </w:rPr>
      </w:pPr>
      <w:r>
        <w:rPr>
          <w:rFonts w:cs="David"/>
          <w:sz w:val="24"/>
          <w:rtl/>
        </w:rPr>
        <w:tab/>
      </w:r>
      <w:r>
        <w:rPr>
          <w:rFonts w:cs="David"/>
          <w:sz w:val="24"/>
          <w:rtl/>
        </w:rPr>
        <w:tab/>
      </w:r>
      <w:r>
        <w:rPr>
          <w:rFonts w:cs="David"/>
          <w:sz w:val="24"/>
          <w:rtl/>
        </w:rPr>
        <w:tab/>
        <w:t xml:space="preserve">  דני צור, משרד האוצר</w:t>
      </w:r>
    </w:p>
    <w:p w:rsidR="00000000" w:rsidRDefault="008D514C">
      <w:pPr>
        <w:rPr>
          <w:rFonts w:cs="David"/>
          <w:sz w:val="24"/>
          <w:rtl/>
        </w:rPr>
      </w:pPr>
      <w:r>
        <w:rPr>
          <w:rFonts w:cs="David"/>
          <w:sz w:val="24"/>
          <w:rtl/>
        </w:rPr>
        <w:tab/>
      </w:r>
      <w:r>
        <w:rPr>
          <w:rFonts w:cs="David"/>
          <w:sz w:val="24"/>
          <w:rtl/>
        </w:rPr>
        <w:tab/>
      </w:r>
      <w:r>
        <w:rPr>
          <w:rFonts w:cs="David"/>
          <w:sz w:val="24"/>
          <w:rtl/>
        </w:rPr>
        <w:tab/>
        <w:t xml:space="preserve">  עו"ד הדס פיקסלר, לשכה משפטית, המשרד לאיכות הסביבה</w:t>
      </w:r>
    </w:p>
    <w:p w:rsidR="00000000" w:rsidRDefault="008D514C">
      <w:pPr>
        <w:rPr>
          <w:rFonts w:cs="David"/>
          <w:sz w:val="24"/>
          <w:rtl/>
        </w:rPr>
      </w:pPr>
      <w:r>
        <w:rPr>
          <w:rFonts w:cs="David"/>
          <w:sz w:val="24"/>
          <w:rtl/>
        </w:rPr>
        <w:tab/>
      </w:r>
      <w:r>
        <w:rPr>
          <w:rFonts w:cs="David"/>
          <w:sz w:val="24"/>
          <w:rtl/>
        </w:rPr>
        <w:tab/>
      </w:r>
      <w:r>
        <w:rPr>
          <w:rFonts w:cs="David"/>
          <w:sz w:val="24"/>
          <w:rtl/>
        </w:rPr>
        <w:tab/>
        <w:t xml:space="preserve">  עו"ד משה הולצמן, חבר הוועדה לתובענות ייצוגיות, לשכת עורכי הדין</w:t>
      </w:r>
    </w:p>
    <w:p w:rsidR="00000000" w:rsidRDefault="008D514C">
      <w:pPr>
        <w:rPr>
          <w:rFonts w:cs="David"/>
          <w:sz w:val="24"/>
          <w:rtl/>
        </w:rPr>
      </w:pPr>
      <w:r>
        <w:rPr>
          <w:rFonts w:cs="David"/>
          <w:sz w:val="24"/>
          <w:rtl/>
        </w:rPr>
        <w:tab/>
      </w:r>
      <w:r>
        <w:rPr>
          <w:rFonts w:cs="David"/>
          <w:sz w:val="24"/>
          <w:rtl/>
        </w:rPr>
        <w:tab/>
      </w:r>
      <w:r>
        <w:rPr>
          <w:rFonts w:cs="David"/>
          <w:sz w:val="24"/>
          <w:rtl/>
        </w:rPr>
        <w:tab/>
        <w:t xml:space="preserve">  עופר לוי, </w:t>
      </w:r>
      <w:r>
        <w:rPr>
          <w:rFonts w:cs="David"/>
          <w:sz w:val="24"/>
          <w:rtl/>
        </w:rPr>
        <w:t>לשכת עורכי הדין</w:t>
      </w:r>
    </w:p>
    <w:p w:rsidR="00000000" w:rsidRDefault="008D514C">
      <w:pPr>
        <w:rPr>
          <w:rFonts w:cs="David"/>
          <w:sz w:val="24"/>
          <w:rtl/>
        </w:rPr>
      </w:pPr>
      <w:r>
        <w:rPr>
          <w:rFonts w:cs="David"/>
          <w:sz w:val="24"/>
          <w:rtl/>
        </w:rPr>
        <w:tab/>
      </w:r>
      <w:r>
        <w:rPr>
          <w:rFonts w:cs="David"/>
          <w:sz w:val="24"/>
          <w:rtl/>
        </w:rPr>
        <w:tab/>
      </w:r>
      <w:r>
        <w:rPr>
          <w:rFonts w:cs="David"/>
          <w:sz w:val="24"/>
          <w:rtl/>
        </w:rPr>
        <w:tab/>
        <w:t xml:space="preserve">  שלי אודוויל, מנהלת מחלקת אכיפה, רשות לניירות ערך</w:t>
      </w:r>
    </w:p>
    <w:p w:rsidR="00000000" w:rsidRDefault="008D514C">
      <w:pPr>
        <w:rPr>
          <w:rFonts w:cs="David"/>
          <w:sz w:val="24"/>
          <w:rtl/>
        </w:rPr>
      </w:pPr>
      <w:r>
        <w:rPr>
          <w:rFonts w:cs="David"/>
          <w:sz w:val="24"/>
          <w:rtl/>
        </w:rPr>
        <w:tab/>
      </w:r>
      <w:r>
        <w:rPr>
          <w:rFonts w:cs="David"/>
          <w:sz w:val="24"/>
          <w:rtl/>
        </w:rPr>
        <w:tab/>
      </w:r>
      <w:r>
        <w:rPr>
          <w:rFonts w:cs="David"/>
          <w:sz w:val="24"/>
          <w:rtl/>
        </w:rPr>
        <w:tab/>
        <w:t xml:space="preserve">  שירי בכר, התאחדות התעשיינים</w:t>
      </w:r>
    </w:p>
    <w:p w:rsidR="00000000" w:rsidRDefault="008D514C">
      <w:pPr>
        <w:rPr>
          <w:rFonts w:cs="David"/>
          <w:sz w:val="24"/>
          <w:rtl/>
        </w:rPr>
      </w:pPr>
      <w:r>
        <w:rPr>
          <w:rFonts w:cs="David"/>
          <w:sz w:val="24"/>
          <w:rtl/>
        </w:rPr>
        <w:tab/>
      </w:r>
      <w:r>
        <w:rPr>
          <w:rFonts w:cs="David"/>
          <w:sz w:val="24"/>
          <w:rtl/>
        </w:rPr>
        <w:tab/>
      </w:r>
      <w:r>
        <w:rPr>
          <w:rFonts w:cs="David"/>
          <w:sz w:val="24"/>
          <w:rtl/>
        </w:rPr>
        <w:tab/>
        <w:t xml:space="preserve">  עו"ד רונית פרל, התאחדות התעשיינים</w:t>
      </w:r>
    </w:p>
    <w:p w:rsidR="00000000" w:rsidRDefault="008D514C">
      <w:pPr>
        <w:rPr>
          <w:rFonts w:cs="David"/>
          <w:sz w:val="24"/>
          <w:rtl/>
        </w:rPr>
      </w:pPr>
      <w:r>
        <w:rPr>
          <w:rFonts w:cs="David"/>
          <w:sz w:val="24"/>
          <w:rtl/>
        </w:rPr>
        <w:tab/>
      </w:r>
      <w:r>
        <w:rPr>
          <w:rFonts w:cs="David"/>
          <w:sz w:val="24"/>
          <w:rtl/>
        </w:rPr>
        <w:tab/>
      </w:r>
      <w:r>
        <w:rPr>
          <w:rFonts w:cs="David"/>
          <w:sz w:val="24"/>
          <w:rtl/>
        </w:rPr>
        <w:tab/>
        <w:t xml:space="preserve">  עו"ד שלומי לויה, לשכה משפטית, איגוד לשכות המסחר</w:t>
      </w:r>
    </w:p>
    <w:p w:rsidR="00000000" w:rsidRDefault="008D514C">
      <w:pPr>
        <w:rPr>
          <w:rFonts w:cs="David"/>
          <w:sz w:val="24"/>
          <w:rtl/>
        </w:rPr>
      </w:pPr>
      <w:r>
        <w:rPr>
          <w:rFonts w:cs="David"/>
          <w:sz w:val="24"/>
          <w:rtl/>
        </w:rPr>
        <w:tab/>
      </w:r>
      <w:r>
        <w:rPr>
          <w:rFonts w:cs="David"/>
          <w:sz w:val="24"/>
          <w:rtl/>
        </w:rPr>
        <w:tab/>
      </w:r>
      <w:r>
        <w:rPr>
          <w:rFonts w:cs="David"/>
          <w:sz w:val="24"/>
          <w:rtl/>
        </w:rPr>
        <w:tab/>
        <w:t xml:space="preserve">  עו"ר ניר כהן, איגוד הבנקים</w:t>
      </w:r>
    </w:p>
    <w:p w:rsidR="00000000" w:rsidRDefault="008D514C">
      <w:pPr>
        <w:rPr>
          <w:rFonts w:cs="David"/>
          <w:sz w:val="24"/>
          <w:rtl/>
        </w:rPr>
      </w:pPr>
      <w:r>
        <w:rPr>
          <w:rFonts w:cs="David"/>
          <w:sz w:val="24"/>
          <w:rtl/>
        </w:rPr>
        <w:tab/>
      </w:r>
      <w:r>
        <w:rPr>
          <w:rFonts w:cs="David"/>
          <w:sz w:val="24"/>
          <w:rtl/>
        </w:rPr>
        <w:tab/>
      </w:r>
      <w:r>
        <w:rPr>
          <w:rFonts w:cs="David"/>
          <w:sz w:val="24"/>
          <w:rtl/>
        </w:rPr>
        <w:tab/>
        <w:t xml:space="preserve">  עו"ד הדס בקר, איגוד הבנק</w:t>
      </w:r>
      <w:r>
        <w:rPr>
          <w:rFonts w:cs="David"/>
          <w:sz w:val="24"/>
          <w:rtl/>
        </w:rPr>
        <w:t>ים</w:t>
      </w:r>
    </w:p>
    <w:p w:rsidR="00000000" w:rsidRDefault="008D514C">
      <w:pPr>
        <w:rPr>
          <w:rFonts w:cs="David"/>
          <w:sz w:val="24"/>
          <w:rtl/>
        </w:rPr>
      </w:pPr>
      <w:r>
        <w:rPr>
          <w:rFonts w:cs="David"/>
          <w:sz w:val="24"/>
          <w:rtl/>
        </w:rPr>
        <w:tab/>
      </w:r>
      <w:r>
        <w:rPr>
          <w:rFonts w:cs="David"/>
          <w:sz w:val="24"/>
          <w:rtl/>
        </w:rPr>
        <w:tab/>
      </w:r>
      <w:r>
        <w:rPr>
          <w:rFonts w:cs="David"/>
          <w:sz w:val="24"/>
          <w:rtl/>
        </w:rPr>
        <w:tab/>
        <w:t xml:space="preserve">  מיכל הלפרין, יועצת משפטית, הרשות להגבלים עסקיים</w:t>
      </w:r>
    </w:p>
    <w:p w:rsidR="00000000" w:rsidRDefault="008D514C">
      <w:pPr>
        <w:rPr>
          <w:rFonts w:cs="David"/>
          <w:sz w:val="24"/>
          <w:rtl/>
        </w:rPr>
      </w:pPr>
      <w:r>
        <w:rPr>
          <w:rFonts w:cs="David"/>
          <w:sz w:val="24"/>
          <w:rtl/>
        </w:rPr>
        <w:tab/>
      </w:r>
      <w:r>
        <w:rPr>
          <w:rFonts w:cs="David"/>
          <w:sz w:val="24"/>
          <w:rtl/>
        </w:rPr>
        <w:tab/>
      </w:r>
      <w:r>
        <w:rPr>
          <w:rFonts w:cs="David"/>
          <w:sz w:val="24"/>
          <w:rtl/>
        </w:rPr>
        <w:tab/>
        <w:t xml:space="preserve">  שמואל מלכיס, התאחדות חברות ביטוח חיים</w:t>
      </w:r>
    </w:p>
    <w:p w:rsidR="00000000" w:rsidRDefault="008D514C">
      <w:pPr>
        <w:rPr>
          <w:rFonts w:cs="David"/>
          <w:sz w:val="24"/>
          <w:rtl/>
        </w:rPr>
      </w:pPr>
      <w:r>
        <w:rPr>
          <w:rFonts w:cs="David"/>
          <w:sz w:val="24"/>
          <w:rtl/>
        </w:rPr>
        <w:tab/>
      </w:r>
      <w:r>
        <w:rPr>
          <w:rFonts w:cs="David"/>
          <w:sz w:val="24"/>
          <w:rtl/>
        </w:rPr>
        <w:tab/>
      </w:r>
      <w:r>
        <w:rPr>
          <w:rFonts w:cs="David"/>
          <w:sz w:val="24"/>
          <w:rtl/>
        </w:rPr>
        <w:tab/>
        <w:t xml:space="preserve">  דליה אזוב</w:t>
      </w:r>
    </w:p>
    <w:p w:rsidR="00000000" w:rsidRDefault="008D514C">
      <w:pPr>
        <w:rPr>
          <w:rFonts w:cs="David"/>
          <w:sz w:val="24"/>
          <w:rtl/>
        </w:rPr>
      </w:pPr>
      <w:r>
        <w:rPr>
          <w:rFonts w:cs="David"/>
          <w:sz w:val="24"/>
          <w:rtl/>
        </w:rPr>
        <w:tab/>
      </w:r>
      <w:r>
        <w:rPr>
          <w:rFonts w:cs="David"/>
          <w:sz w:val="24"/>
          <w:rtl/>
        </w:rPr>
        <w:tab/>
      </w:r>
      <w:r>
        <w:rPr>
          <w:rFonts w:cs="David"/>
          <w:sz w:val="24"/>
          <w:rtl/>
        </w:rPr>
        <w:tab/>
        <w:t xml:space="preserve">  עו"ד מיקי קידר</w:t>
      </w:r>
    </w:p>
    <w:p w:rsidR="00000000" w:rsidRDefault="008D514C">
      <w:pPr>
        <w:rPr>
          <w:rFonts w:cs="David"/>
          <w:sz w:val="24"/>
          <w:rtl/>
        </w:rPr>
      </w:pPr>
      <w:r>
        <w:rPr>
          <w:rFonts w:cs="David"/>
          <w:sz w:val="24"/>
          <w:rtl/>
        </w:rPr>
        <w:tab/>
      </w:r>
      <w:r>
        <w:rPr>
          <w:rFonts w:cs="David"/>
          <w:sz w:val="24"/>
          <w:rtl/>
        </w:rPr>
        <w:tab/>
      </w:r>
      <w:r>
        <w:rPr>
          <w:rFonts w:cs="David"/>
          <w:sz w:val="24"/>
          <w:rtl/>
        </w:rPr>
        <w:tab/>
        <w:t xml:space="preserve">  עו"ד איריס כהנא-קסטנר</w:t>
      </w:r>
    </w:p>
    <w:p w:rsidR="00000000" w:rsidRDefault="008D514C">
      <w:pPr>
        <w:rPr>
          <w:rFonts w:cs="David"/>
          <w:sz w:val="24"/>
          <w:rtl/>
        </w:rPr>
      </w:pPr>
      <w:r>
        <w:rPr>
          <w:rFonts w:cs="David"/>
          <w:sz w:val="24"/>
          <w:rtl/>
        </w:rPr>
        <w:tab/>
      </w:r>
      <w:r>
        <w:rPr>
          <w:rFonts w:cs="David"/>
          <w:sz w:val="24"/>
          <w:rtl/>
        </w:rPr>
        <w:tab/>
      </w:r>
      <w:r>
        <w:rPr>
          <w:rFonts w:cs="David"/>
          <w:sz w:val="24"/>
          <w:rtl/>
        </w:rPr>
        <w:tab/>
        <w:t xml:space="preserve">  מורן ימיני</w:t>
      </w:r>
    </w:p>
    <w:p w:rsidR="00000000" w:rsidRDefault="008D514C">
      <w:pPr>
        <w:rPr>
          <w:rFonts w:cs="David"/>
          <w:sz w:val="24"/>
          <w:rtl/>
        </w:rPr>
      </w:pPr>
      <w:r>
        <w:rPr>
          <w:rFonts w:cs="David"/>
          <w:sz w:val="24"/>
          <w:rtl/>
        </w:rPr>
        <w:tab/>
      </w:r>
      <w:r>
        <w:rPr>
          <w:rFonts w:cs="David"/>
          <w:sz w:val="24"/>
          <w:rtl/>
        </w:rPr>
        <w:tab/>
      </w:r>
      <w:r>
        <w:rPr>
          <w:rFonts w:cs="David"/>
          <w:sz w:val="24"/>
          <w:rtl/>
        </w:rPr>
        <w:tab/>
        <w:t xml:space="preserve">  זאב פרידמן, יועמ"ש במועצה הישראלית לצרכנות</w:t>
      </w:r>
      <w:r>
        <w:rPr>
          <w:rFonts w:cs="David"/>
          <w:sz w:val="24"/>
          <w:rtl/>
        </w:rPr>
        <w:tab/>
      </w:r>
    </w:p>
    <w:p w:rsidR="00000000" w:rsidRDefault="008D514C">
      <w:pPr>
        <w:rPr>
          <w:rFonts w:cs="David"/>
          <w:sz w:val="24"/>
          <w:rtl/>
        </w:rPr>
      </w:pPr>
      <w:r>
        <w:rPr>
          <w:rFonts w:cs="David"/>
          <w:sz w:val="24"/>
          <w:rtl/>
        </w:rPr>
        <w:tab/>
      </w:r>
      <w:r>
        <w:rPr>
          <w:rFonts w:cs="David"/>
          <w:sz w:val="24"/>
          <w:rtl/>
        </w:rPr>
        <w:tab/>
      </w:r>
      <w:r>
        <w:rPr>
          <w:rFonts w:cs="David"/>
          <w:sz w:val="24"/>
          <w:rtl/>
        </w:rPr>
        <w:tab/>
        <w:t xml:space="preserve">  מאירה בסוק, יועמ"ש, נעמ"ת</w:t>
      </w:r>
    </w:p>
    <w:p w:rsidR="00000000" w:rsidRDefault="008D514C">
      <w:pPr>
        <w:rPr>
          <w:rFonts w:cs="David"/>
          <w:sz w:val="24"/>
          <w:rtl/>
        </w:rPr>
      </w:pPr>
    </w:p>
    <w:p w:rsidR="00000000" w:rsidRDefault="008D514C">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תמי סלע</w:t>
      </w:r>
    </w:p>
    <w:p w:rsidR="00000000" w:rsidRDefault="008D514C">
      <w:pPr>
        <w:rPr>
          <w:rFonts w:cs="David"/>
          <w:sz w:val="24"/>
          <w:rtl/>
        </w:rPr>
      </w:pPr>
    </w:p>
    <w:p w:rsidR="00000000" w:rsidRDefault="008D514C">
      <w:pPr>
        <w:tabs>
          <w:tab w:val="left" w:pos="1930"/>
        </w:tabs>
        <w:rPr>
          <w:rFonts w:cs="David"/>
          <w:b/>
          <w:bCs/>
          <w:sz w:val="24"/>
          <w:rtl/>
        </w:rPr>
      </w:pPr>
    </w:p>
    <w:p w:rsidR="00000000" w:rsidRDefault="008D514C">
      <w:pPr>
        <w:rPr>
          <w:rFonts w:cs="David"/>
          <w:sz w:val="24"/>
          <w:rtl/>
        </w:rPr>
      </w:pPr>
    </w:p>
    <w:p w:rsidR="00000000" w:rsidRDefault="008D514C">
      <w:pPr>
        <w:rPr>
          <w:rFonts w:cs="David"/>
          <w:sz w:val="24"/>
          <w:rtl/>
        </w:rPr>
      </w:pPr>
    </w:p>
    <w:p w:rsidR="00000000" w:rsidRDefault="008D514C">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הדס דויטש</w:t>
      </w:r>
    </w:p>
    <w:p w:rsidR="00000000" w:rsidRDefault="008D514C">
      <w:pPr>
        <w:rPr>
          <w:rFonts w:cs="David"/>
          <w:b/>
          <w:bCs/>
          <w:sz w:val="24"/>
          <w:rtl/>
        </w:rPr>
      </w:pPr>
    </w:p>
    <w:p w:rsidR="00000000" w:rsidRDefault="008D514C">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הצעת חוק תובענות ייצוגיות, התשס"ג-2003, של חבר הכנסת רשף חן (פ/890)</w:t>
      </w:r>
    </w:p>
    <w:p w:rsidR="00000000" w:rsidRDefault="008D514C">
      <w:pPr>
        <w:rPr>
          <w:rFonts w:cs="David"/>
          <w:sz w:val="24"/>
          <w:rtl/>
        </w:rPr>
      </w:pP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שלום רב, אני מתכבד לפתוח את הישיבה.</w:t>
      </w:r>
    </w:p>
    <w:p w:rsidR="00000000" w:rsidRDefault="008D514C">
      <w:pPr>
        <w:rPr>
          <w:rFonts w:cs="David"/>
          <w:sz w:val="24"/>
          <w:rtl/>
        </w:rPr>
      </w:pPr>
    </w:p>
    <w:p w:rsidR="00000000" w:rsidRDefault="008D514C">
      <w:pPr>
        <w:rPr>
          <w:rFonts w:cs="David"/>
          <w:sz w:val="24"/>
          <w:rtl/>
        </w:rPr>
      </w:pPr>
      <w:r>
        <w:rPr>
          <w:rFonts w:cs="David"/>
          <w:sz w:val="24"/>
          <w:rtl/>
        </w:rPr>
        <w:tab/>
        <w:t>אנו ממשיכים מסעיף 21.</w:t>
      </w:r>
      <w:r>
        <w:rPr>
          <w:rFonts w:cs="David"/>
          <w:sz w:val="24"/>
          <w:rtl/>
        </w:rPr>
        <w:tab/>
      </w:r>
    </w:p>
    <w:p w:rsidR="00000000" w:rsidRDefault="008D514C">
      <w:pPr>
        <w:rPr>
          <w:rFonts w:cs="David"/>
          <w:sz w:val="24"/>
          <w:rtl/>
        </w:rPr>
      </w:pPr>
    </w:p>
    <w:p w:rsidR="00000000" w:rsidRDefault="008D514C">
      <w:pPr>
        <w:rPr>
          <w:rFonts w:cs="David"/>
          <w:sz w:val="24"/>
          <w:rtl/>
        </w:rPr>
      </w:pPr>
      <w:r>
        <w:rPr>
          <w:rFonts w:cs="David"/>
          <w:sz w:val="24"/>
          <w:u w:val="single"/>
          <w:rtl/>
        </w:rPr>
        <w:t>שירלי אבנר:</w:t>
      </w:r>
    </w:p>
    <w:p w:rsidR="00000000" w:rsidRDefault="008D514C">
      <w:pPr>
        <w:rPr>
          <w:rFonts w:cs="David"/>
          <w:sz w:val="24"/>
          <w:rtl/>
        </w:rPr>
      </w:pPr>
    </w:p>
    <w:p w:rsidR="00000000" w:rsidRDefault="008D514C">
      <w:pPr>
        <w:rPr>
          <w:rFonts w:cs="David"/>
          <w:sz w:val="24"/>
          <w:rtl/>
        </w:rPr>
      </w:pPr>
      <w:r>
        <w:rPr>
          <w:rFonts w:cs="David"/>
          <w:sz w:val="24"/>
          <w:rtl/>
        </w:rPr>
        <w:tab/>
        <w:t xml:space="preserve">אנו חושבים שצריך להכניס את השיקול הזה </w:t>
      </w:r>
      <w:r>
        <w:rPr>
          <w:rFonts w:cs="David"/>
          <w:sz w:val="24"/>
          <w:rtl/>
        </w:rPr>
        <w:t>לא רק כאן, אלא גם בסעיף 7. זה קיים כיום בחוק הבנקאות. להכניס סעיף זה או סעיף דומה גם בסעיף 7. אגיד למה זה כן חשוב לשלב זה ולא לשלב של הפיצויים; ככל שלא מדובר בפשרה, בשלב של הפיצויים חבר קבוצה כבר לא יכול לפרוש מהקבוצה. כשמדובר באישור בית המשפט, הוא שוקל את</w:t>
      </w:r>
      <w:r>
        <w:rPr>
          <w:rFonts w:cs="David"/>
          <w:sz w:val="24"/>
          <w:rtl/>
        </w:rPr>
        <w:t xml:space="preserve"> זה, ואחר כך השיקול יהיה חלש יותר.</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בשלב זה של הדיון אנו מעלים נושאים ודואגים שאפשר יהיה לדון בהם אחר כך. </w:t>
      </w:r>
    </w:p>
    <w:p w:rsidR="00000000" w:rsidRDefault="008D514C">
      <w:pPr>
        <w:rPr>
          <w:rFonts w:cs="David"/>
          <w:sz w:val="24"/>
          <w:rtl/>
        </w:rPr>
      </w:pPr>
    </w:p>
    <w:p w:rsidR="00000000" w:rsidRDefault="008D514C">
      <w:pPr>
        <w:rPr>
          <w:rFonts w:cs="David"/>
          <w:sz w:val="24"/>
          <w:rtl/>
        </w:rPr>
      </w:pPr>
      <w:r>
        <w:rPr>
          <w:rFonts w:cs="David"/>
          <w:sz w:val="24"/>
          <w:u w:val="single"/>
          <w:rtl/>
        </w:rPr>
        <w:t>שירלי אבנר:</w:t>
      </w:r>
    </w:p>
    <w:p w:rsidR="00000000" w:rsidRDefault="008D514C">
      <w:pPr>
        <w:rPr>
          <w:rFonts w:cs="David"/>
          <w:sz w:val="24"/>
          <w:rtl/>
        </w:rPr>
      </w:pPr>
    </w:p>
    <w:p w:rsidR="00000000" w:rsidRDefault="008D514C">
      <w:pPr>
        <w:rPr>
          <w:rFonts w:cs="David"/>
          <w:sz w:val="24"/>
          <w:rtl/>
        </w:rPr>
      </w:pPr>
      <w:r>
        <w:rPr>
          <w:rFonts w:cs="David"/>
          <w:sz w:val="24"/>
          <w:rtl/>
        </w:rPr>
        <w:tab/>
        <w:t>אני מציעה סעיף קטן נוסף נוסח: "הוגשה בקשה לאישור תובענה ייצוגית כנגד רשות ציבורית או גוף המספק שירות חיוני לציבור, רשא</w:t>
      </w:r>
      <w:r>
        <w:rPr>
          <w:rFonts w:cs="David"/>
          <w:sz w:val="24"/>
          <w:rtl/>
        </w:rPr>
        <w:t>י בית המשפט להתחשב גם בנזק הצפוי לניהולה של התובענה כתובענה ייצוגית לנתבע לכלל לקוחותיו ככל שישנם ולציבור לעומת התועלת הצפויה מניהולה בדרך זו לקבוצה".</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בסדר, קיבלתי.</w:t>
      </w:r>
    </w:p>
    <w:p w:rsidR="00000000" w:rsidRDefault="008D514C">
      <w:pPr>
        <w:rPr>
          <w:rFonts w:cs="David"/>
          <w:sz w:val="24"/>
          <w:rtl/>
        </w:rPr>
      </w:pPr>
    </w:p>
    <w:p w:rsidR="00000000" w:rsidRDefault="008D514C">
      <w:pPr>
        <w:rPr>
          <w:rFonts w:cs="David"/>
          <w:sz w:val="24"/>
          <w:rtl/>
        </w:rPr>
      </w:pPr>
      <w:r>
        <w:rPr>
          <w:rFonts w:cs="David"/>
          <w:sz w:val="24"/>
          <w:u w:val="single"/>
          <w:rtl/>
        </w:rPr>
        <w:t>דליה אזוב:</w:t>
      </w:r>
    </w:p>
    <w:p w:rsidR="00000000" w:rsidRDefault="008D514C">
      <w:pPr>
        <w:rPr>
          <w:rFonts w:cs="David"/>
          <w:sz w:val="24"/>
          <w:rtl/>
        </w:rPr>
      </w:pPr>
    </w:p>
    <w:p w:rsidR="00000000" w:rsidRDefault="008D514C">
      <w:pPr>
        <w:rPr>
          <w:rFonts w:cs="David"/>
          <w:sz w:val="24"/>
          <w:rtl/>
        </w:rPr>
      </w:pPr>
      <w:r>
        <w:rPr>
          <w:rFonts w:cs="David"/>
          <w:sz w:val="24"/>
          <w:rtl/>
        </w:rPr>
        <w:tab/>
        <w:t>בעניין ההרתעה, הדעה הזו היא מטעה, היא מוטעית ומטעה. זו גם ה</w:t>
      </w:r>
      <w:r>
        <w:rPr>
          <w:rFonts w:cs="David"/>
          <w:sz w:val="24"/>
          <w:rtl/>
        </w:rPr>
        <w:t>חקיקה בעולם. אני מבקשת רשות להגיש מצגת בעניין זה, להעמיד דברים על דיוקם.</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אני לא יכול לקבל בקשה זו. אני מנסה להתקדם בחקיקה. בשלב הבא מי שרוצה יוכל להציג מה שהוא רוצה.</w:t>
      </w:r>
    </w:p>
    <w:p w:rsidR="00000000" w:rsidRDefault="008D514C">
      <w:pPr>
        <w:rPr>
          <w:rFonts w:cs="David"/>
          <w:sz w:val="24"/>
          <w:rtl/>
        </w:rPr>
      </w:pPr>
    </w:p>
    <w:p w:rsidR="00000000" w:rsidRDefault="008D514C">
      <w:pPr>
        <w:rPr>
          <w:rFonts w:cs="David"/>
          <w:sz w:val="24"/>
          <w:rtl/>
        </w:rPr>
      </w:pPr>
      <w:r>
        <w:rPr>
          <w:rFonts w:cs="David"/>
          <w:sz w:val="24"/>
          <w:rtl/>
        </w:rPr>
        <w:tab/>
        <w:t>קורא סעיף 21. ציבור לקוחותיו של הנתבע – להגדיר את המשתמשים כלקוחות זה ל</w:t>
      </w:r>
      <w:r>
        <w:rPr>
          <w:rFonts w:cs="David"/>
          <w:sz w:val="24"/>
          <w:rtl/>
        </w:rPr>
        <w:t>א מדויק. נרשום: ציבור הנזקק לשירותי הנתבע.</w:t>
      </w:r>
    </w:p>
    <w:p w:rsidR="00000000" w:rsidRDefault="008D514C">
      <w:pPr>
        <w:rPr>
          <w:rFonts w:cs="David"/>
          <w:sz w:val="24"/>
          <w:rtl/>
        </w:rPr>
      </w:pPr>
    </w:p>
    <w:p w:rsidR="00000000" w:rsidRDefault="008D514C">
      <w:pPr>
        <w:rPr>
          <w:rFonts w:cs="David"/>
          <w:sz w:val="24"/>
          <w:rtl/>
        </w:rPr>
      </w:pPr>
      <w:r>
        <w:rPr>
          <w:rFonts w:cs="David"/>
          <w:sz w:val="24"/>
          <w:u w:val="single"/>
          <w:rtl/>
        </w:rPr>
        <w:t>משה הולצמן:</w:t>
      </w:r>
    </w:p>
    <w:p w:rsidR="00000000" w:rsidRDefault="008D514C">
      <w:pPr>
        <w:rPr>
          <w:rFonts w:cs="David"/>
          <w:sz w:val="24"/>
          <w:rtl/>
        </w:rPr>
      </w:pPr>
    </w:p>
    <w:p w:rsidR="00000000" w:rsidRDefault="008D514C">
      <w:pPr>
        <w:rPr>
          <w:rFonts w:cs="David"/>
          <w:sz w:val="24"/>
          <w:rtl/>
        </w:rPr>
      </w:pPr>
      <w:r>
        <w:rPr>
          <w:rFonts w:cs="David"/>
          <w:sz w:val="24"/>
          <w:rtl/>
        </w:rPr>
        <w:tab/>
        <w:t>למה זה מוגבל לגופים האלה?</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נעסוק בשאלה זו. יש פה שאלה, האם האינטרס של יציבות הגוף העסקי גם הוא מצדיק פגיעה בתוצאה הנכונה. אני לא בטוח. לגבי אינטרס ציבורי, אנו נמצאים על קרקע הרבה יו</w:t>
      </w:r>
      <w:r>
        <w:rPr>
          <w:rFonts w:cs="David"/>
          <w:sz w:val="24"/>
          <w:rtl/>
        </w:rPr>
        <w:t xml:space="preserve">תר בטוחה, יש הלכות יציבות לגבי שקילת אינטרס ציבורי מובהק. נדון על זה. </w:t>
      </w:r>
    </w:p>
    <w:p w:rsidR="00000000" w:rsidRDefault="008D514C">
      <w:pPr>
        <w:rPr>
          <w:rFonts w:cs="David"/>
          <w:sz w:val="24"/>
          <w:rtl/>
        </w:rPr>
      </w:pPr>
    </w:p>
    <w:p w:rsidR="00000000" w:rsidRDefault="008D514C">
      <w:pPr>
        <w:rPr>
          <w:rFonts w:cs="David"/>
          <w:sz w:val="24"/>
          <w:rtl/>
        </w:rPr>
      </w:pPr>
      <w:r>
        <w:rPr>
          <w:rFonts w:cs="David"/>
          <w:sz w:val="24"/>
          <w:u w:val="single"/>
          <w:rtl/>
        </w:rPr>
        <w:t>ניר כהן:</w:t>
      </w:r>
    </w:p>
    <w:p w:rsidR="00000000" w:rsidRDefault="008D514C">
      <w:pPr>
        <w:rPr>
          <w:rFonts w:cs="David"/>
          <w:sz w:val="24"/>
          <w:rtl/>
        </w:rPr>
      </w:pPr>
    </w:p>
    <w:p w:rsidR="00000000" w:rsidRDefault="008D514C">
      <w:pPr>
        <w:rPr>
          <w:rFonts w:cs="David"/>
          <w:sz w:val="24"/>
          <w:rtl/>
        </w:rPr>
      </w:pPr>
      <w:r>
        <w:rPr>
          <w:rFonts w:cs="David"/>
          <w:sz w:val="24"/>
          <w:rtl/>
        </w:rPr>
        <w:lastRenderedPageBreak/>
        <w:tab/>
        <w:t>היום סעיף זה, הרעיון הזה של ההתחשבות בשיקולים אלה זה רק בשני חוקים – הבנקאות והביטוח. אני רוצה שיהיה ברור שגוף המספק שירות חיוני לציבור כולל את שני הגופים האלה.</w:t>
      </w:r>
    </w:p>
    <w:p w:rsidR="00000000" w:rsidRDefault="008D514C">
      <w:pPr>
        <w:rPr>
          <w:rFonts w:cs="David"/>
          <w:sz w:val="24"/>
          <w:rtl/>
        </w:rPr>
      </w:pPr>
    </w:p>
    <w:p w:rsidR="00000000" w:rsidRDefault="008D514C">
      <w:pPr>
        <w:rPr>
          <w:rFonts w:cs="David"/>
          <w:sz w:val="24"/>
          <w:rtl/>
        </w:rPr>
      </w:pPr>
      <w:r>
        <w:rPr>
          <w:rFonts w:cs="David"/>
          <w:sz w:val="24"/>
          <w:u w:val="single"/>
          <w:rtl/>
        </w:rPr>
        <w:t>היו”ר רשף ח</w:t>
      </w:r>
      <w:r>
        <w:rPr>
          <w:rFonts w:cs="David"/>
          <w:sz w:val="24"/>
          <w:u w:val="single"/>
          <w:rtl/>
        </w:rPr>
        <w:t>ן:</w:t>
      </w:r>
    </w:p>
    <w:p w:rsidR="00000000" w:rsidRDefault="008D514C">
      <w:pPr>
        <w:rPr>
          <w:rFonts w:cs="David"/>
          <w:sz w:val="24"/>
          <w:rtl/>
        </w:rPr>
      </w:pPr>
    </w:p>
    <w:p w:rsidR="00000000" w:rsidRDefault="008D514C">
      <w:pPr>
        <w:rPr>
          <w:rFonts w:cs="David"/>
          <w:sz w:val="24"/>
          <w:rtl/>
        </w:rPr>
      </w:pPr>
      <w:r>
        <w:rPr>
          <w:rFonts w:cs="David"/>
          <w:sz w:val="24"/>
          <w:rtl/>
        </w:rPr>
        <w:tab/>
        <w:t xml:space="preserve"> לא דין הבנק למסחר כדין הבנק שמחזיק חצי מהמשק.  </w:t>
      </w:r>
    </w:p>
    <w:p w:rsidR="00000000" w:rsidRDefault="008D514C">
      <w:pPr>
        <w:rPr>
          <w:rFonts w:cs="David"/>
          <w:sz w:val="24"/>
          <w:rtl/>
        </w:rPr>
      </w:pPr>
    </w:p>
    <w:p w:rsidR="00000000" w:rsidRDefault="008D514C">
      <w:pPr>
        <w:rPr>
          <w:rFonts w:cs="David"/>
          <w:sz w:val="24"/>
          <w:rtl/>
        </w:rPr>
      </w:pPr>
      <w:r>
        <w:rPr>
          <w:rFonts w:cs="David"/>
          <w:sz w:val="24"/>
          <w:u w:val="single"/>
          <w:rtl/>
        </w:rPr>
        <w:t>ניר כהן:</w:t>
      </w:r>
    </w:p>
    <w:p w:rsidR="00000000" w:rsidRDefault="008D514C">
      <w:pPr>
        <w:rPr>
          <w:rFonts w:cs="David"/>
          <w:sz w:val="24"/>
          <w:rtl/>
        </w:rPr>
      </w:pPr>
    </w:p>
    <w:p w:rsidR="00000000" w:rsidRDefault="008D514C">
      <w:pPr>
        <w:rPr>
          <w:rFonts w:cs="David"/>
          <w:sz w:val="24"/>
          <w:rtl/>
        </w:rPr>
      </w:pPr>
      <w:r>
        <w:rPr>
          <w:rFonts w:cs="David"/>
          <w:sz w:val="24"/>
          <w:rtl/>
        </w:rPr>
        <w:tab/>
        <w:t xml:space="preserve">אנו שומעים דבר שהיום הוא קבוע בחקיקה בצורה הכי ברורה לגבי בנקים כעניין לדיונים.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נדון בשאלתך, האם צריך הגנה מיוחדת לבנקים ולחברות ביטוח. </w:t>
      </w:r>
    </w:p>
    <w:p w:rsidR="00000000" w:rsidRDefault="008D514C">
      <w:pPr>
        <w:rPr>
          <w:rFonts w:cs="David"/>
          <w:sz w:val="24"/>
          <w:rtl/>
        </w:rPr>
      </w:pPr>
    </w:p>
    <w:p w:rsidR="00000000" w:rsidRDefault="008D514C">
      <w:pPr>
        <w:rPr>
          <w:rFonts w:cs="David"/>
          <w:sz w:val="24"/>
          <w:rtl/>
        </w:rPr>
      </w:pPr>
      <w:r>
        <w:rPr>
          <w:rFonts w:cs="David"/>
          <w:sz w:val="24"/>
          <w:u w:val="single"/>
          <w:rtl/>
        </w:rPr>
        <w:t>דליה אזוב:</w:t>
      </w:r>
    </w:p>
    <w:p w:rsidR="00000000" w:rsidRDefault="008D514C">
      <w:pPr>
        <w:rPr>
          <w:rFonts w:cs="David"/>
          <w:sz w:val="24"/>
          <w:rtl/>
        </w:rPr>
      </w:pPr>
    </w:p>
    <w:p w:rsidR="00000000" w:rsidRDefault="008D514C">
      <w:pPr>
        <w:rPr>
          <w:rFonts w:cs="David"/>
          <w:sz w:val="24"/>
          <w:rtl/>
        </w:rPr>
      </w:pPr>
      <w:r>
        <w:rPr>
          <w:rFonts w:cs="David"/>
          <w:sz w:val="24"/>
          <w:rtl/>
        </w:rPr>
        <w:tab/>
        <w:t>הסעיף על הבנקים הועת</w:t>
      </w:r>
      <w:r>
        <w:rPr>
          <w:rFonts w:cs="David"/>
          <w:sz w:val="24"/>
          <w:rtl/>
        </w:rPr>
        <w:t>ק מוועדת החקיקה ב-82'. שם זה לא התקבל, בשום מקום בעולם זה לא התקבל, בישראל לא דנו בזה כי אמרו בכנסת: אנו סומכים על משרד המשפטים.</w:t>
      </w:r>
    </w:p>
    <w:p w:rsidR="00000000" w:rsidRDefault="008D514C">
      <w:pPr>
        <w:rPr>
          <w:rFonts w:cs="David"/>
          <w:sz w:val="24"/>
          <w:rtl/>
        </w:rPr>
      </w:pPr>
    </w:p>
    <w:p w:rsidR="00000000" w:rsidRDefault="008D514C">
      <w:pPr>
        <w:rPr>
          <w:rFonts w:cs="David"/>
          <w:sz w:val="24"/>
          <w:rtl/>
        </w:rPr>
      </w:pPr>
      <w:r>
        <w:rPr>
          <w:rFonts w:cs="David"/>
          <w:sz w:val="24"/>
          <w:u w:val="single"/>
          <w:rtl/>
        </w:rPr>
        <w:t>ניר כהן:</w:t>
      </w:r>
    </w:p>
    <w:p w:rsidR="00000000" w:rsidRDefault="008D514C">
      <w:pPr>
        <w:rPr>
          <w:rFonts w:cs="David"/>
          <w:sz w:val="24"/>
          <w:rtl/>
        </w:rPr>
      </w:pPr>
    </w:p>
    <w:p w:rsidR="00000000" w:rsidRDefault="008D514C">
      <w:pPr>
        <w:rPr>
          <w:rFonts w:cs="David"/>
          <w:sz w:val="24"/>
          <w:rtl/>
        </w:rPr>
      </w:pPr>
      <w:r>
        <w:rPr>
          <w:rFonts w:cs="David"/>
          <w:sz w:val="24"/>
          <w:rtl/>
        </w:rPr>
        <w:tab/>
        <w:t>לגבי 21; בנוסח הקיים יש שני הבדלים שפה בנוסח לא קיימים. אחד, שוקלים גם את הסכנה לא רק ללקוחות, אלא גם לנתבע עצמו וכ</w:t>
      </w:r>
      <w:r>
        <w:rPr>
          <w:rFonts w:cs="David"/>
          <w:sz w:val="24"/>
          <w:rtl/>
        </w:rPr>
        <w:t>ו', והבדל נוסף, ששוקלים לא רק את הפיצויים, אלא את עצם ניהול ההליך.</w:t>
      </w:r>
    </w:p>
    <w:p w:rsidR="00000000" w:rsidRDefault="008D514C">
      <w:pPr>
        <w:rPr>
          <w:rFonts w:cs="David"/>
          <w:sz w:val="24"/>
          <w:rtl/>
        </w:rPr>
      </w:pPr>
    </w:p>
    <w:p w:rsidR="00000000" w:rsidRDefault="008D514C">
      <w:pPr>
        <w:rPr>
          <w:rFonts w:cs="David"/>
          <w:sz w:val="24"/>
          <w:rtl/>
        </w:rPr>
      </w:pPr>
      <w:r>
        <w:rPr>
          <w:rFonts w:cs="David"/>
          <w:sz w:val="24"/>
          <w:u w:val="single"/>
          <w:rtl/>
        </w:rPr>
        <w:t>תמי סלע:</w:t>
      </w:r>
    </w:p>
    <w:p w:rsidR="00000000" w:rsidRDefault="008D514C">
      <w:pPr>
        <w:rPr>
          <w:rFonts w:cs="David"/>
          <w:sz w:val="24"/>
          <w:rtl/>
        </w:rPr>
      </w:pPr>
    </w:p>
    <w:p w:rsidR="00000000" w:rsidRDefault="008D514C">
      <w:pPr>
        <w:rPr>
          <w:rFonts w:cs="David"/>
          <w:sz w:val="24"/>
          <w:rtl/>
        </w:rPr>
      </w:pPr>
      <w:r>
        <w:rPr>
          <w:rFonts w:cs="David"/>
          <w:sz w:val="24"/>
          <w:rtl/>
        </w:rPr>
        <w:tab/>
        <w:t>זה יוסף כרגע, אך זה שאלה בפני עצמה, כי רשות מקומית, מעצם הגשת התביעה, העניין הוא הסכנה בפיצויים.</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על פניו אני לא מסכים אתך, כי מי שאני בא להגן עליו זה לא האינטר</w:t>
      </w:r>
      <w:r>
        <w:rPr>
          <w:rFonts w:cs="David"/>
          <w:sz w:val="24"/>
          <w:rtl/>
        </w:rPr>
        <w:t>ס הכלכלי של הבנק או של בעלי המניות שלו, בהנחה שאני מדבר על הבנק, ואני חושב שכן, אם אני רואה שכדי לעשות צדק עם 10% מלקוחות הבנק אני צריך לפגוע בכל לקוחות הבנק ולהשאירם בלי חסכונותיהם – אני שוקל אחד מול השני.</w:t>
      </w:r>
    </w:p>
    <w:p w:rsidR="00000000" w:rsidRDefault="008D514C">
      <w:pPr>
        <w:rPr>
          <w:rFonts w:cs="David"/>
          <w:sz w:val="24"/>
          <w:rtl/>
        </w:rPr>
      </w:pPr>
    </w:p>
    <w:p w:rsidR="00000000" w:rsidRDefault="008D514C">
      <w:pPr>
        <w:rPr>
          <w:rFonts w:cs="David"/>
          <w:sz w:val="24"/>
          <w:rtl/>
        </w:rPr>
      </w:pPr>
      <w:r>
        <w:rPr>
          <w:rFonts w:cs="David"/>
          <w:sz w:val="24"/>
          <w:u w:val="single"/>
          <w:rtl/>
        </w:rPr>
        <w:t>ניר כהן:</w:t>
      </w:r>
    </w:p>
    <w:p w:rsidR="00000000" w:rsidRDefault="008D514C">
      <w:pPr>
        <w:rPr>
          <w:rFonts w:cs="David"/>
          <w:sz w:val="24"/>
          <w:rtl/>
        </w:rPr>
      </w:pPr>
    </w:p>
    <w:p w:rsidR="00000000" w:rsidRDefault="008D514C">
      <w:pPr>
        <w:rPr>
          <w:rFonts w:cs="David"/>
          <w:sz w:val="24"/>
          <w:rtl/>
        </w:rPr>
      </w:pPr>
      <w:r>
        <w:rPr>
          <w:rFonts w:cs="David"/>
          <w:sz w:val="24"/>
          <w:rtl/>
        </w:rPr>
        <w:tab/>
        <w:t>למשק יש אינטרס שיהיו בנקים יציבים, לא</w:t>
      </w:r>
      <w:r>
        <w:rPr>
          <w:rFonts w:cs="David"/>
          <w:sz w:val="24"/>
          <w:rtl/>
        </w:rPr>
        <w:t xml:space="preserve"> רק ללקוחות שמפחדים על הכסף הקטן. לכן אם התביעות הייצוגיות יערערו את הביטחון והמעמד של הבנקים בארץ ובעולם, זה יפגע במשק בכללותו, לא רק הנושא של ציבור הלקוחות. לכן ההגנה הזאת.</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מצד שני, אם הם יעודדו את הבנקים בארץ ובעולם להתנהג ביושר עם הלקו</w:t>
      </w:r>
      <w:r>
        <w:rPr>
          <w:rFonts w:cs="David"/>
          <w:sz w:val="24"/>
          <w:rtl/>
        </w:rPr>
        <w:t xml:space="preserve">חות שלהם, קרה דבר טוב. צריך לאזן בין הדברים. </w:t>
      </w:r>
    </w:p>
    <w:p w:rsidR="00000000" w:rsidRDefault="008D514C">
      <w:pPr>
        <w:rPr>
          <w:rFonts w:cs="David"/>
          <w:sz w:val="24"/>
          <w:rtl/>
        </w:rPr>
      </w:pPr>
    </w:p>
    <w:p w:rsidR="00000000" w:rsidRDefault="008D514C">
      <w:pPr>
        <w:rPr>
          <w:rFonts w:cs="David"/>
          <w:sz w:val="24"/>
          <w:rtl/>
        </w:rPr>
      </w:pPr>
      <w:r>
        <w:rPr>
          <w:rFonts w:cs="David"/>
          <w:sz w:val="24"/>
          <w:u w:val="single"/>
          <w:rtl/>
        </w:rPr>
        <w:br w:type="page"/>
        <w:t>דליה אזוב:</w:t>
      </w:r>
    </w:p>
    <w:p w:rsidR="00000000" w:rsidRDefault="008D514C">
      <w:pPr>
        <w:rPr>
          <w:rFonts w:cs="David"/>
          <w:sz w:val="24"/>
          <w:rtl/>
        </w:rPr>
      </w:pPr>
    </w:p>
    <w:p w:rsidR="00000000" w:rsidRDefault="008D514C">
      <w:pPr>
        <w:rPr>
          <w:rFonts w:cs="David"/>
          <w:sz w:val="24"/>
          <w:rtl/>
        </w:rPr>
      </w:pPr>
      <w:r>
        <w:rPr>
          <w:rFonts w:cs="David"/>
          <w:sz w:val="24"/>
          <w:rtl/>
        </w:rPr>
        <w:tab/>
        <w:t>יש היום בארצות הברית משטר רפובליקני שהעביר חוקים מאוד קיצוניים. אסור במדינת ישראל שתהיה יותר קיצונית ומחמירה מהשלטון הכי מחמיר בארצות הברית היום. בארצות הברית סעיף כזה איננו. כדאי לקחת את זה בחשב</w:t>
      </w:r>
      <w:r>
        <w:rPr>
          <w:rFonts w:cs="David"/>
          <w:sz w:val="24"/>
          <w:rtl/>
        </w:rPr>
        <w:t xml:space="preserve">ון וכדאי שהמדינה תתמודד עם טענה זו.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קורא סעיף 22. </w:t>
      </w:r>
    </w:p>
    <w:p w:rsidR="00000000" w:rsidRDefault="008D514C">
      <w:pPr>
        <w:rPr>
          <w:rFonts w:cs="David"/>
          <w:sz w:val="24"/>
          <w:rtl/>
        </w:rPr>
      </w:pPr>
    </w:p>
    <w:p w:rsidR="00000000" w:rsidRDefault="008D514C">
      <w:pPr>
        <w:rPr>
          <w:rFonts w:cs="David"/>
          <w:sz w:val="24"/>
          <w:rtl/>
        </w:rPr>
      </w:pPr>
      <w:r>
        <w:rPr>
          <w:rFonts w:cs="David"/>
          <w:sz w:val="24"/>
          <w:rtl/>
        </w:rPr>
        <w:tab/>
        <w:t>כלומר גם אם התביעה הייצוגית נדחתה, לא מטילים הוצאות על התובע, כלומר מגנים על התובע אלא אם יש סיבות מיוחדות להטיל עליו הוצאות. זה כלי שחורג מסדרי הדין הרגילים. הוא מכיר בכך שהאדם הזה מב</w:t>
      </w:r>
      <w:r>
        <w:rPr>
          <w:rFonts w:cs="David"/>
          <w:sz w:val="24"/>
          <w:rtl/>
        </w:rPr>
        <w:t>צע שליחות ציבורית ושהוא לא אמור להינזק כתוצאה מזה. אך אומרים לו: אם אתה פועל שלא בתום לב, כן תישא בהוצאות, כי עצם קיום ההליך היה מיותר ורשלני מצדך.</w:t>
      </w:r>
    </w:p>
    <w:p w:rsidR="00000000" w:rsidRDefault="008D514C">
      <w:pPr>
        <w:rPr>
          <w:rFonts w:cs="David"/>
          <w:sz w:val="24"/>
          <w:rtl/>
        </w:rPr>
      </w:pPr>
    </w:p>
    <w:p w:rsidR="00000000" w:rsidRDefault="008D514C">
      <w:pPr>
        <w:rPr>
          <w:rFonts w:cs="David"/>
          <w:sz w:val="24"/>
          <w:rtl/>
        </w:rPr>
      </w:pPr>
      <w:r>
        <w:rPr>
          <w:rFonts w:cs="David"/>
          <w:sz w:val="24"/>
          <w:u w:val="single"/>
          <w:rtl/>
        </w:rPr>
        <w:t>שלי אודוויל:</w:t>
      </w:r>
    </w:p>
    <w:p w:rsidR="00000000" w:rsidRDefault="008D514C">
      <w:pPr>
        <w:rPr>
          <w:rFonts w:cs="David"/>
          <w:sz w:val="24"/>
          <w:rtl/>
        </w:rPr>
      </w:pPr>
    </w:p>
    <w:p w:rsidR="00000000" w:rsidRDefault="008D514C">
      <w:pPr>
        <w:rPr>
          <w:rFonts w:cs="David"/>
          <w:sz w:val="24"/>
          <w:rtl/>
        </w:rPr>
      </w:pPr>
      <w:r>
        <w:rPr>
          <w:rFonts w:cs="David"/>
          <w:sz w:val="24"/>
          <w:rtl/>
        </w:rPr>
        <w:tab/>
        <w:t xml:space="preserve">אנו מברכים על הרישא של הסעיף, אך כל מה שמתייחס לגבי החריגים לגבי השלב של לפחות לגבי השלב של </w:t>
      </w:r>
      <w:r>
        <w:rPr>
          <w:rFonts w:cs="David"/>
          <w:sz w:val="24"/>
          <w:rtl/>
        </w:rPr>
        <w:t xml:space="preserve">ניהול התביעה כבר לא רלוונטי. ברגע שהתביעה אושרה כייצוגית, בית המשפט נתן את דעתו, אם היה מקום או לא להגיש את התביעה. התובע הסתמך על החלטת בית המשפט, ניהל את ההליכים, גם בין היתר קבעו שהוא הגיש את זה בתום לב ושהוא אמור לנהל את זה בתום לב, ואי אפשר לבוא אליו </w:t>
      </w:r>
      <w:r>
        <w:rPr>
          <w:rFonts w:cs="David"/>
          <w:sz w:val="24"/>
          <w:rtl/>
        </w:rPr>
        <w:t>בסוף ההליך ולומר לו: טעינו.</w:t>
      </w:r>
    </w:p>
    <w:p w:rsidR="00000000" w:rsidRDefault="008D514C">
      <w:pPr>
        <w:rPr>
          <w:rFonts w:cs="David"/>
          <w:sz w:val="24"/>
          <w:rtl/>
        </w:rPr>
      </w:pPr>
    </w:p>
    <w:p w:rsidR="00000000" w:rsidRDefault="008D514C">
      <w:pPr>
        <w:rPr>
          <w:rFonts w:cs="David"/>
          <w:sz w:val="24"/>
          <w:rtl/>
        </w:rPr>
      </w:pPr>
      <w:r>
        <w:rPr>
          <w:rFonts w:cs="David"/>
          <w:sz w:val="24"/>
          <w:u w:val="single"/>
          <w:rtl/>
        </w:rPr>
        <w:t>שירלי אבנר:</w:t>
      </w:r>
    </w:p>
    <w:p w:rsidR="00000000" w:rsidRDefault="008D514C">
      <w:pPr>
        <w:rPr>
          <w:rFonts w:cs="David"/>
          <w:sz w:val="24"/>
          <w:rtl/>
        </w:rPr>
      </w:pPr>
    </w:p>
    <w:p w:rsidR="00000000" w:rsidRDefault="008D514C">
      <w:pPr>
        <w:rPr>
          <w:rFonts w:cs="David"/>
          <w:sz w:val="24"/>
          <w:rtl/>
        </w:rPr>
      </w:pPr>
      <w:r>
        <w:rPr>
          <w:rFonts w:cs="David"/>
          <w:sz w:val="24"/>
          <w:rtl/>
        </w:rPr>
        <w:tab/>
        <w:t>ברגע שיינתן האישור, הוא יכול לעשות מה שהוא רוצה. אנו מתנגדים לזה.</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שלי, היית צודקת אילו היינו בשלב האישור אומרים: מי שמפסיד, יישא בהוצאותיו. אז סעיף זה על פניו היה צריך לחול רק אחרי שהוא אושר. אנו</w:t>
      </w:r>
      <w:r>
        <w:rPr>
          <w:rFonts w:cs="David"/>
          <w:sz w:val="24"/>
          <w:rtl/>
        </w:rPr>
        <w:t xml:space="preserve"> נותנים את ההגנה גם בהתחלה.</w:t>
      </w:r>
    </w:p>
    <w:p w:rsidR="00000000" w:rsidRDefault="008D514C">
      <w:pPr>
        <w:rPr>
          <w:rFonts w:cs="David"/>
          <w:sz w:val="24"/>
          <w:rtl/>
        </w:rPr>
      </w:pPr>
    </w:p>
    <w:p w:rsidR="00000000" w:rsidRDefault="008D514C">
      <w:pPr>
        <w:rPr>
          <w:rFonts w:cs="David"/>
          <w:sz w:val="24"/>
          <w:rtl/>
        </w:rPr>
      </w:pPr>
      <w:r>
        <w:rPr>
          <w:rFonts w:cs="David"/>
          <w:sz w:val="24"/>
          <w:u w:val="single"/>
          <w:rtl/>
        </w:rPr>
        <w:t>שלי אודוויל:</w:t>
      </w:r>
    </w:p>
    <w:p w:rsidR="00000000" w:rsidRDefault="008D514C">
      <w:pPr>
        <w:rPr>
          <w:rFonts w:cs="David"/>
          <w:sz w:val="24"/>
          <w:rtl/>
        </w:rPr>
      </w:pPr>
    </w:p>
    <w:p w:rsidR="00000000" w:rsidRDefault="008D514C">
      <w:pPr>
        <w:rPr>
          <w:rFonts w:cs="David"/>
          <w:sz w:val="24"/>
          <w:rtl/>
        </w:rPr>
      </w:pPr>
      <w:r>
        <w:rPr>
          <w:rFonts w:cs="David"/>
          <w:sz w:val="24"/>
          <w:rtl/>
        </w:rPr>
        <w:tab/>
        <w:t xml:space="preserve">בית משפט נתן את דעתו.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ל-(2) ו-(3) הוא לא היה יכול לתת את דעתו, (1) לכאורה אמור לחול רק בשלב האישור. אפשר להוסיף כאן סיפא שאומרת: ואולם לאחר אישור התובענה הייצוגית וכו'. במחשבה שנייה, לא. הלא בש</w:t>
      </w:r>
      <w:r>
        <w:rPr>
          <w:rFonts w:cs="David"/>
          <w:sz w:val="24"/>
          <w:rtl/>
        </w:rPr>
        <w:t>לב הראשוני לא בודקים את הראיות בכזו מידת עומק. יכול להיות שיאשרו את התביעה על סמך הנחה עובדתית מסוימת, ותוך המשפט יתברר שהיא מפוברקת כולה.</w:t>
      </w:r>
    </w:p>
    <w:p w:rsidR="00000000" w:rsidRDefault="008D514C">
      <w:pPr>
        <w:rPr>
          <w:rFonts w:cs="David"/>
          <w:sz w:val="24"/>
          <w:rtl/>
        </w:rPr>
      </w:pPr>
    </w:p>
    <w:p w:rsidR="00000000" w:rsidRDefault="008D514C">
      <w:pPr>
        <w:rPr>
          <w:rFonts w:cs="David"/>
          <w:sz w:val="24"/>
          <w:rtl/>
        </w:rPr>
      </w:pPr>
      <w:r>
        <w:rPr>
          <w:rFonts w:cs="David"/>
          <w:sz w:val="24"/>
          <w:u w:val="single"/>
          <w:rtl/>
        </w:rPr>
        <w:t>שלי אודוויל:</w:t>
      </w:r>
    </w:p>
    <w:p w:rsidR="00000000" w:rsidRDefault="008D514C">
      <w:pPr>
        <w:rPr>
          <w:rFonts w:cs="David"/>
          <w:sz w:val="24"/>
          <w:rtl/>
        </w:rPr>
      </w:pPr>
    </w:p>
    <w:p w:rsidR="00000000" w:rsidRDefault="008D514C">
      <w:pPr>
        <w:rPr>
          <w:rFonts w:cs="David"/>
          <w:sz w:val="24"/>
          <w:rtl/>
        </w:rPr>
      </w:pPr>
      <w:r>
        <w:rPr>
          <w:rFonts w:cs="David"/>
          <w:sz w:val="24"/>
          <w:rtl/>
        </w:rPr>
        <w:tab/>
        <w:t>זה נסיבות חריגות. לא ייתכן שיגידו: יש פה שלב של אישור התביעה, מתמודדים עליו שנים ואחרי שהתובע הסתמך ו</w:t>
      </w:r>
      <w:r>
        <w:rPr>
          <w:rFonts w:cs="David"/>
          <w:sz w:val="24"/>
          <w:rtl/>
        </w:rPr>
        <w:t>ניהל, יגידו לו: לא היית אמור להגיש ולא היית אמור לנהל.</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נדון בזה. קיבלנו את הערתך. </w:t>
      </w:r>
    </w:p>
    <w:p w:rsidR="00000000" w:rsidRDefault="008D514C">
      <w:pPr>
        <w:rPr>
          <w:rFonts w:cs="David"/>
          <w:sz w:val="24"/>
          <w:rtl/>
        </w:rPr>
      </w:pPr>
    </w:p>
    <w:p w:rsidR="00000000" w:rsidRDefault="008D514C">
      <w:pPr>
        <w:rPr>
          <w:rFonts w:cs="David"/>
          <w:sz w:val="24"/>
          <w:rtl/>
        </w:rPr>
      </w:pPr>
      <w:r>
        <w:rPr>
          <w:rFonts w:cs="David"/>
          <w:sz w:val="24"/>
          <w:u w:val="single"/>
          <w:rtl/>
        </w:rPr>
        <w:br w:type="page"/>
        <w:t>דני צור:</w:t>
      </w:r>
    </w:p>
    <w:p w:rsidR="00000000" w:rsidRDefault="008D514C">
      <w:pPr>
        <w:rPr>
          <w:rFonts w:cs="David"/>
          <w:sz w:val="24"/>
          <w:rtl/>
        </w:rPr>
      </w:pPr>
    </w:p>
    <w:p w:rsidR="00000000" w:rsidRDefault="008D514C">
      <w:pPr>
        <w:ind w:firstLine="567"/>
        <w:rPr>
          <w:rFonts w:cs="David"/>
          <w:sz w:val="24"/>
          <w:rtl/>
        </w:rPr>
      </w:pPr>
      <w:r>
        <w:rPr>
          <w:rFonts w:cs="David"/>
          <w:sz w:val="24"/>
          <w:rtl/>
        </w:rPr>
        <w:t xml:space="preserve">התוצאה תהיה שהבקשה תאושר אך התביעה תידחה. </w:t>
      </w:r>
    </w:p>
    <w:p w:rsidR="00000000" w:rsidRDefault="008D514C">
      <w:pPr>
        <w:rPr>
          <w:rFonts w:cs="David"/>
          <w:sz w:val="24"/>
          <w:rtl/>
        </w:rPr>
      </w:pPr>
    </w:p>
    <w:p w:rsidR="00000000" w:rsidRDefault="008D514C">
      <w:pPr>
        <w:rPr>
          <w:rFonts w:cs="David"/>
          <w:sz w:val="24"/>
          <w:rtl/>
        </w:rPr>
      </w:pPr>
      <w:r>
        <w:rPr>
          <w:rFonts w:cs="David"/>
          <w:sz w:val="24"/>
          <w:u w:val="single"/>
          <w:rtl/>
        </w:rPr>
        <w:t>משה הולצמן:</w:t>
      </w:r>
    </w:p>
    <w:p w:rsidR="00000000" w:rsidRDefault="008D514C">
      <w:pPr>
        <w:rPr>
          <w:rFonts w:cs="David"/>
          <w:sz w:val="24"/>
          <w:rtl/>
        </w:rPr>
      </w:pPr>
    </w:p>
    <w:p w:rsidR="00000000" w:rsidRDefault="008D514C">
      <w:pPr>
        <w:rPr>
          <w:rFonts w:cs="David"/>
          <w:sz w:val="24"/>
          <w:rtl/>
        </w:rPr>
      </w:pPr>
      <w:r>
        <w:rPr>
          <w:rFonts w:cs="David"/>
          <w:sz w:val="24"/>
          <w:rtl/>
        </w:rPr>
        <w:tab/>
        <w:t>תום לב – יש פה בעיה עם ההגדרה.</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הערתך נרשמה.</w:t>
      </w:r>
    </w:p>
    <w:p w:rsidR="00000000" w:rsidRDefault="008D514C">
      <w:pPr>
        <w:rPr>
          <w:rFonts w:cs="David"/>
          <w:sz w:val="24"/>
          <w:rtl/>
        </w:rPr>
      </w:pPr>
    </w:p>
    <w:p w:rsidR="00000000" w:rsidRDefault="008D514C">
      <w:pPr>
        <w:rPr>
          <w:rFonts w:cs="David"/>
          <w:sz w:val="24"/>
          <w:rtl/>
        </w:rPr>
      </w:pPr>
      <w:r>
        <w:rPr>
          <w:rFonts w:cs="David"/>
          <w:sz w:val="24"/>
          <w:u w:val="single"/>
          <w:rtl/>
        </w:rPr>
        <w:t>משה הולצמן:</w:t>
      </w:r>
    </w:p>
    <w:p w:rsidR="00000000" w:rsidRDefault="008D514C">
      <w:pPr>
        <w:rPr>
          <w:rFonts w:cs="David"/>
          <w:sz w:val="24"/>
          <w:rtl/>
        </w:rPr>
      </w:pPr>
    </w:p>
    <w:p w:rsidR="00000000" w:rsidRDefault="008D514C">
      <w:pPr>
        <w:rPr>
          <w:rFonts w:cs="David"/>
          <w:sz w:val="24"/>
          <w:rtl/>
        </w:rPr>
      </w:pPr>
      <w:r>
        <w:rPr>
          <w:rFonts w:cs="David"/>
          <w:sz w:val="24"/>
          <w:rtl/>
        </w:rPr>
        <w:tab/>
        <w:t>בנוסף, א</w:t>
      </w:r>
      <w:r>
        <w:rPr>
          <w:rFonts w:cs="David"/>
          <w:sz w:val="24"/>
          <w:rtl/>
        </w:rPr>
        <w:t>תם מכניסים כאן את בא הכוח כמי שעלול להתחייב באופן אישי בתשלום הוצאות. בכל קיום המדינה נדיר שמחייבים עורך דין בתשלום הוצאות אישיות, וכאן מכניסים את זה כדרך המלך.</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נקיים ישיבה במעמד עורך הדין במסגרת התובענה הייצוגית, ונצטרך לבחור האם עורך דין</w:t>
      </w:r>
      <w:r>
        <w:rPr>
          <w:rFonts w:cs="David"/>
          <w:sz w:val="24"/>
          <w:rtl/>
        </w:rPr>
        <w:t xml:space="preserve"> הוא רק עורך דין ומי ששכר את שירותיו, או שאנו מכירים בו כגורם דומיננטי ומוביל בתביעה זו. אם אנו מכירים בו כגורם דומיננטי, זה יביא אתו כל מיני היתרים, שאחד מהם קיים פה, למשל הרשות לממן הוצאות והרשות להזמין לקוחות וכו', אך כנגד זה הוא צריך להיות אחראי, כי הו</w:t>
      </w:r>
      <w:r>
        <w:rPr>
          <w:rFonts w:cs="David"/>
          <w:sz w:val="24"/>
          <w:rtl/>
        </w:rPr>
        <w:t xml:space="preserve">א צד. </w:t>
      </w:r>
    </w:p>
    <w:p w:rsidR="00000000" w:rsidRDefault="008D514C">
      <w:pPr>
        <w:rPr>
          <w:rFonts w:cs="David"/>
          <w:sz w:val="24"/>
          <w:rtl/>
        </w:rPr>
      </w:pPr>
    </w:p>
    <w:p w:rsidR="00000000" w:rsidRDefault="008D514C">
      <w:pPr>
        <w:rPr>
          <w:rFonts w:cs="David"/>
          <w:sz w:val="24"/>
          <w:rtl/>
        </w:rPr>
      </w:pPr>
      <w:r>
        <w:rPr>
          <w:rFonts w:cs="David"/>
          <w:sz w:val="24"/>
          <w:u w:val="single"/>
          <w:rtl/>
        </w:rPr>
        <w:t>משה הולצמן:</w:t>
      </w:r>
    </w:p>
    <w:p w:rsidR="00000000" w:rsidRDefault="008D514C">
      <w:pPr>
        <w:rPr>
          <w:rFonts w:cs="David"/>
          <w:sz w:val="24"/>
          <w:rtl/>
        </w:rPr>
      </w:pPr>
    </w:p>
    <w:p w:rsidR="00000000" w:rsidRDefault="008D514C">
      <w:pPr>
        <w:rPr>
          <w:rFonts w:cs="David"/>
          <w:sz w:val="24"/>
          <w:rtl/>
        </w:rPr>
      </w:pPr>
      <w:r>
        <w:rPr>
          <w:rFonts w:cs="David"/>
          <w:sz w:val="24"/>
          <w:rtl/>
        </w:rPr>
        <w:tab/>
        <w:t xml:space="preserve">עורכי הדין הם הדלק לתביעות הייצוגיות. אם נטיל עליהם אחריות אישית מראש, זה יקרוס מעצמו.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נסכים שזו שאלה חשובה, נדון בזה.  </w:t>
      </w:r>
    </w:p>
    <w:p w:rsidR="00000000" w:rsidRDefault="008D514C">
      <w:pPr>
        <w:rPr>
          <w:rFonts w:cs="David"/>
          <w:sz w:val="24"/>
          <w:rtl/>
        </w:rPr>
      </w:pPr>
    </w:p>
    <w:p w:rsidR="00000000" w:rsidRDefault="008D514C">
      <w:pPr>
        <w:rPr>
          <w:rFonts w:cs="David"/>
          <w:sz w:val="24"/>
          <w:rtl/>
        </w:rPr>
      </w:pPr>
      <w:r>
        <w:rPr>
          <w:rFonts w:cs="David"/>
          <w:sz w:val="24"/>
          <w:u w:val="single"/>
          <w:rtl/>
        </w:rPr>
        <w:t>שלי אודוויל:</w:t>
      </w:r>
    </w:p>
    <w:p w:rsidR="00000000" w:rsidRDefault="008D514C">
      <w:pPr>
        <w:rPr>
          <w:rFonts w:cs="David"/>
          <w:sz w:val="24"/>
          <w:rtl/>
        </w:rPr>
      </w:pPr>
    </w:p>
    <w:p w:rsidR="00000000" w:rsidRDefault="008D514C">
      <w:pPr>
        <w:rPr>
          <w:rFonts w:cs="David"/>
          <w:sz w:val="24"/>
          <w:rtl/>
        </w:rPr>
      </w:pPr>
      <w:r>
        <w:rPr>
          <w:rFonts w:cs="David"/>
          <w:sz w:val="24"/>
          <w:rtl/>
        </w:rPr>
        <w:tab/>
        <w:t>יש לנו גם הסעיף של עיון מחדש, שבו בכל שלב לאחר אישור התביעה, כעיקרון אפשר עדיי</w:t>
      </w:r>
      <w:r>
        <w:rPr>
          <w:rFonts w:cs="David"/>
          <w:sz w:val="24"/>
          <w:rtl/>
        </w:rPr>
        <w:t xml:space="preserve">ן בשלב ניהול התביעה, לבית המשפט אמורה להיות לו הסמכות לעצור את התביעה. אם הוא לא עושה זאת, סימן שהוא לא צריך לעשות זאת, ואז מגיע שלב דחיית התביעה, ואז נזכרים לומר לתובע: ניהלת בחוסר תום לב. צריך להכניס את התובע למסלול של ודאות באיזו צורה.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בואו לא נקיים את הדיון פעמיים, נצטרך לקיימו בכל מקרה.</w:t>
      </w:r>
    </w:p>
    <w:p w:rsidR="00000000" w:rsidRDefault="008D514C">
      <w:pPr>
        <w:rPr>
          <w:rFonts w:cs="David"/>
          <w:sz w:val="24"/>
          <w:rtl/>
        </w:rPr>
      </w:pPr>
    </w:p>
    <w:p w:rsidR="00000000" w:rsidRDefault="008D514C">
      <w:pPr>
        <w:rPr>
          <w:rFonts w:cs="David"/>
          <w:sz w:val="24"/>
          <w:rtl/>
        </w:rPr>
      </w:pPr>
      <w:r>
        <w:rPr>
          <w:rFonts w:cs="David"/>
          <w:sz w:val="24"/>
          <w:u w:val="single"/>
          <w:rtl/>
        </w:rPr>
        <w:t>ניר כהן:</w:t>
      </w:r>
    </w:p>
    <w:p w:rsidR="00000000" w:rsidRDefault="008D514C">
      <w:pPr>
        <w:rPr>
          <w:rFonts w:cs="David"/>
          <w:sz w:val="24"/>
          <w:rtl/>
        </w:rPr>
      </w:pPr>
    </w:p>
    <w:p w:rsidR="00000000" w:rsidRDefault="008D514C">
      <w:pPr>
        <w:rPr>
          <w:rFonts w:cs="David"/>
          <w:sz w:val="24"/>
          <w:rtl/>
        </w:rPr>
      </w:pPr>
      <w:r>
        <w:rPr>
          <w:rFonts w:cs="David"/>
          <w:sz w:val="24"/>
          <w:rtl/>
        </w:rPr>
        <w:tab/>
        <w:t>הרישא שקובעת את החריג פה הוא טעות, לדעתי. מה שונה תובע ייצוגי ממי שמגיש עתירה לבג"ץ בנושא איכות סביבה, למשל? אין לו פטור. למה לקבוע כלל שלא קיים בדין הישראלי בדברים הרבה יותר קיצוניים של שי</w:t>
      </w:r>
      <w:r>
        <w:rPr>
          <w:rFonts w:cs="David"/>
          <w:sz w:val="24"/>
          <w:rtl/>
        </w:rPr>
        <w:t>רות הציבור, ולהכניסו פה? אני ניהלתי את ההליך בבית המשפט העליון אצל כבוד הנשיא שמגר, שדן בשאלה הזו בדיוק, האם מוצדק בתביעה ייצוגית לנקוט מדיניות אחרת בהטלת הוצאות. פסק הדין של בית המשפט העליון היה שאין שום הצדקה. לכן סעיף זה צריך לצאת אפילו מהצעת החוק לקריא</w:t>
      </w:r>
      <w:r>
        <w:rPr>
          <w:rFonts w:cs="David"/>
          <w:sz w:val="24"/>
          <w:rtl/>
        </w:rPr>
        <w:t>ה ראשונה.</w:t>
      </w:r>
    </w:p>
    <w:p w:rsidR="00000000" w:rsidRDefault="008D514C">
      <w:pPr>
        <w:rPr>
          <w:rFonts w:cs="David"/>
          <w:sz w:val="24"/>
          <w:rtl/>
        </w:rPr>
      </w:pPr>
    </w:p>
    <w:p w:rsidR="00000000" w:rsidRDefault="008D514C">
      <w:pPr>
        <w:rPr>
          <w:rFonts w:cs="David"/>
          <w:sz w:val="24"/>
          <w:rtl/>
        </w:rPr>
      </w:pPr>
      <w:r>
        <w:rPr>
          <w:rFonts w:cs="David"/>
          <w:sz w:val="24"/>
          <w:u w:val="single"/>
          <w:rtl/>
        </w:rPr>
        <w:t>מיקי קידר:</w:t>
      </w:r>
    </w:p>
    <w:p w:rsidR="00000000" w:rsidRDefault="008D514C">
      <w:pPr>
        <w:rPr>
          <w:rFonts w:cs="David"/>
          <w:sz w:val="24"/>
          <w:rtl/>
        </w:rPr>
      </w:pPr>
    </w:p>
    <w:p w:rsidR="00000000" w:rsidRDefault="008D514C">
      <w:pPr>
        <w:rPr>
          <w:rFonts w:cs="David"/>
          <w:sz w:val="24"/>
          <w:rtl/>
        </w:rPr>
      </w:pPr>
      <w:r>
        <w:rPr>
          <w:rFonts w:cs="David"/>
          <w:sz w:val="24"/>
          <w:rtl/>
        </w:rPr>
        <w:tab/>
        <w:t>יש לפעמים הליכי ביניים שבהם הזירה העיקרית. בהרבה מהתביעות מרבית המידע הוא אצל הגוף הנתבע, ובשלב האישור צריך להציגו. יש הרבה מקרים שדווקא בהליך הזה יכולה להתעורר אותה שאלה. אם זה בצומת שניר כהן מכוון אליה, ולא מחילים את הכלל של היעדר</w:t>
      </w:r>
      <w:r>
        <w:rPr>
          <w:rFonts w:cs="David"/>
          <w:sz w:val="24"/>
          <w:rtl/>
        </w:rPr>
        <w:t xml:space="preserve"> פסיקת הוצאות, בסדר.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כלומר כרגע הסעיף מתייחס רק להוצאות בסוף המשפט או להוצאות בהליך הייצוגי. מקבל. נוסיף את זה.</w:t>
      </w:r>
    </w:p>
    <w:p w:rsidR="00000000" w:rsidRDefault="008D514C">
      <w:pPr>
        <w:rPr>
          <w:rFonts w:cs="David"/>
          <w:sz w:val="24"/>
          <w:rtl/>
        </w:rPr>
      </w:pPr>
    </w:p>
    <w:p w:rsidR="00000000" w:rsidRDefault="008D514C">
      <w:pPr>
        <w:rPr>
          <w:rFonts w:cs="David"/>
          <w:sz w:val="24"/>
          <w:rtl/>
        </w:rPr>
      </w:pPr>
      <w:r>
        <w:rPr>
          <w:rFonts w:cs="David"/>
          <w:sz w:val="24"/>
          <w:u w:val="single"/>
          <w:rtl/>
        </w:rPr>
        <w:t>מיקי קידר:</w:t>
      </w:r>
    </w:p>
    <w:p w:rsidR="00000000" w:rsidRDefault="008D514C">
      <w:pPr>
        <w:rPr>
          <w:rFonts w:cs="David"/>
          <w:sz w:val="24"/>
          <w:rtl/>
        </w:rPr>
      </w:pPr>
    </w:p>
    <w:p w:rsidR="00000000" w:rsidRDefault="008D514C">
      <w:pPr>
        <w:rPr>
          <w:rFonts w:cs="David"/>
          <w:sz w:val="24"/>
          <w:rtl/>
        </w:rPr>
      </w:pPr>
      <w:r>
        <w:rPr>
          <w:rFonts w:cs="David"/>
          <w:sz w:val="24"/>
          <w:rtl/>
        </w:rPr>
        <w:tab/>
        <w:t>ואם יתקבל הכלל הזה, זה צריך להיות סימטרי. כלומר העניין הזה שזה חד צדדי לחלוטין הוא לא הוגן.</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א</w:t>
      </w:r>
      <w:r>
        <w:rPr>
          <w:rFonts w:cs="David"/>
          <w:sz w:val="24"/>
          <w:rtl/>
        </w:rPr>
        <w:t>ני לא בטוח שאני מסכים, נדון בזה. אפשר אולי. אם נתבע מגיש בקשת סרק, הוא יישא בהוצאות. ההנחה היא שהנתבע הוא בעל משאבים והתובע הוא לא בעל משאבים. זו הסיבה לכלל זה.</w:t>
      </w:r>
    </w:p>
    <w:p w:rsidR="00000000" w:rsidRDefault="008D514C">
      <w:pPr>
        <w:rPr>
          <w:rFonts w:cs="David"/>
          <w:sz w:val="24"/>
          <w:rtl/>
        </w:rPr>
      </w:pPr>
    </w:p>
    <w:p w:rsidR="00000000" w:rsidRDefault="008D514C">
      <w:pPr>
        <w:rPr>
          <w:rFonts w:cs="David"/>
          <w:sz w:val="24"/>
          <w:rtl/>
        </w:rPr>
      </w:pPr>
      <w:r>
        <w:rPr>
          <w:rFonts w:cs="David"/>
          <w:sz w:val="24"/>
          <w:u w:val="single"/>
          <w:rtl/>
        </w:rPr>
        <w:t>מיקי קידר:</w:t>
      </w:r>
    </w:p>
    <w:p w:rsidR="00000000" w:rsidRDefault="008D514C">
      <w:pPr>
        <w:rPr>
          <w:rFonts w:cs="David"/>
          <w:sz w:val="24"/>
          <w:rtl/>
        </w:rPr>
      </w:pPr>
    </w:p>
    <w:p w:rsidR="00000000" w:rsidRDefault="008D514C">
      <w:pPr>
        <w:rPr>
          <w:rFonts w:cs="David"/>
          <w:sz w:val="24"/>
          <w:rtl/>
        </w:rPr>
      </w:pPr>
      <w:r>
        <w:rPr>
          <w:rFonts w:cs="David"/>
          <w:sz w:val="24"/>
          <w:rtl/>
        </w:rPr>
        <w:tab/>
        <w:t xml:space="preserve">אם הנתבע מפסיד, הוא צריך לשלם אולי מאות-מיליונים של שקלים.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תאר</w:t>
      </w:r>
      <w:r>
        <w:rPr>
          <w:rFonts w:cs="David"/>
          <w:sz w:val="24"/>
          <w:rtl/>
        </w:rPr>
        <w:t xml:space="preserve"> לעצמך שאני כנתבע מגיש בקשה, וזה לא בחוסר תום לב- -</w:t>
      </w:r>
    </w:p>
    <w:p w:rsidR="00000000" w:rsidRDefault="008D514C">
      <w:pPr>
        <w:rPr>
          <w:rFonts w:cs="David"/>
          <w:sz w:val="24"/>
          <w:rtl/>
        </w:rPr>
      </w:pPr>
    </w:p>
    <w:p w:rsidR="00000000" w:rsidRDefault="008D514C">
      <w:pPr>
        <w:rPr>
          <w:rFonts w:cs="David"/>
          <w:sz w:val="24"/>
          <w:rtl/>
        </w:rPr>
      </w:pPr>
      <w:r>
        <w:rPr>
          <w:rFonts w:cs="David"/>
          <w:sz w:val="24"/>
          <w:u w:val="single"/>
          <w:rtl/>
        </w:rPr>
        <w:t>מיקי קידר:</w:t>
      </w:r>
    </w:p>
    <w:p w:rsidR="00000000" w:rsidRDefault="008D514C">
      <w:pPr>
        <w:rPr>
          <w:rFonts w:cs="David"/>
          <w:sz w:val="24"/>
          <w:rtl/>
        </w:rPr>
      </w:pPr>
    </w:p>
    <w:p w:rsidR="00000000" w:rsidRDefault="008D514C">
      <w:pPr>
        <w:rPr>
          <w:rFonts w:cs="David"/>
          <w:sz w:val="24"/>
          <w:rtl/>
        </w:rPr>
      </w:pPr>
      <w:r>
        <w:rPr>
          <w:rFonts w:cs="David"/>
          <w:sz w:val="24"/>
          <w:rtl/>
        </w:rPr>
        <w:tab/>
        <w:t>המבחן יהיה מבחן המהות בסוף.</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נחשוב על זה.</w:t>
      </w:r>
    </w:p>
    <w:p w:rsidR="00000000" w:rsidRDefault="008D514C">
      <w:pPr>
        <w:rPr>
          <w:rFonts w:cs="David"/>
          <w:sz w:val="24"/>
          <w:rtl/>
        </w:rPr>
      </w:pPr>
    </w:p>
    <w:p w:rsidR="00000000" w:rsidRDefault="008D514C">
      <w:pPr>
        <w:rPr>
          <w:rFonts w:cs="David"/>
          <w:sz w:val="24"/>
          <w:rtl/>
        </w:rPr>
      </w:pPr>
      <w:r>
        <w:rPr>
          <w:rFonts w:cs="David"/>
          <w:sz w:val="24"/>
          <w:u w:val="single"/>
          <w:rtl/>
        </w:rPr>
        <w:t>דליה אזוב:</w:t>
      </w:r>
    </w:p>
    <w:p w:rsidR="00000000" w:rsidRDefault="008D514C">
      <w:pPr>
        <w:rPr>
          <w:rFonts w:cs="David"/>
          <w:sz w:val="24"/>
          <w:rtl/>
        </w:rPr>
      </w:pPr>
    </w:p>
    <w:p w:rsidR="00000000" w:rsidRDefault="008D514C">
      <w:pPr>
        <w:rPr>
          <w:rFonts w:cs="David"/>
          <w:sz w:val="24"/>
          <w:rtl/>
        </w:rPr>
      </w:pPr>
      <w:r>
        <w:rPr>
          <w:rFonts w:cs="David"/>
          <w:sz w:val="24"/>
          <w:rtl/>
        </w:rPr>
        <w:tab/>
        <w:t xml:space="preserve">להערה הראשונה של מיקי, להוסיף גם את תהליכי הערעור, שזה ירוץ על הכל. </w:t>
      </w:r>
    </w:p>
    <w:p w:rsidR="00000000" w:rsidRDefault="008D514C">
      <w:pPr>
        <w:rPr>
          <w:rFonts w:cs="David"/>
          <w:sz w:val="24"/>
          <w:rtl/>
        </w:rPr>
      </w:pPr>
    </w:p>
    <w:p w:rsidR="00000000" w:rsidRDefault="008D514C">
      <w:pPr>
        <w:rPr>
          <w:rFonts w:cs="David"/>
          <w:sz w:val="24"/>
          <w:rtl/>
        </w:rPr>
      </w:pPr>
      <w:r>
        <w:rPr>
          <w:rFonts w:cs="David"/>
          <w:sz w:val="24"/>
          <w:u w:val="single"/>
          <w:rtl/>
        </w:rPr>
        <w:t>ניר כהן:</w:t>
      </w:r>
    </w:p>
    <w:p w:rsidR="00000000" w:rsidRDefault="008D514C">
      <w:pPr>
        <w:rPr>
          <w:rFonts w:cs="David"/>
          <w:sz w:val="24"/>
          <w:rtl/>
        </w:rPr>
      </w:pPr>
    </w:p>
    <w:p w:rsidR="00000000" w:rsidRDefault="008D514C">
      <w:pPr>
        <w:rPr>
          <w:rFonts w:cs="David"/>
          <w:sz w:val="24"/>
          <w:rtl/>
        </w:rPr>
      </w:pPr>
      <w:r>
        <w:rPr>
          <w:rFonts w:cs="David"/>
          <w:sz w:val="24"/>
          <w:rtl/>
        </w:rPr>
        <w:tab/>
        <w:t>אתם פוגעים לא רק בנתבעים, אלא גם בבי</w:t>
      </w:r>
      <w:r>
        <w:rPr>
          <w:rFonts w:cs="David"/>
          <w:sz w:val="24"/>
          <w:rtl/>
        </w:rPr>
        <w:t xml:space="preserve">ת המשפט. אם לתובע לא יהיה מורא הוצאות, ויגיש אילו בקשות שהוא רוצה, ובית המשפט דרך ההוצאות יכול לכוון אותו, אתם שוללים את זה.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אנו מוסיפים הליכי ביניים. תהיה לנו ישיבה שתדון בהוצאות, זה נושא בעייתי, לא עכשיו. </w:t>
      </w:r>
    </w:p>
    <w:p w:rsidR="00000000" w:rsidRDefault="008D514C">
      <w:pPr>
        <w:rPr>
          <w:rFonts w:cs="David"/>
          <w:sz w:val="24"/>
          <w:rtl/>
        </w:rPr>
      </w:pPr>
    </w:p>
    <w:p w:rsidR="00000000" w:rsidRDefault="008D514C">
      <w:pPr>
        <w:rPr>
          <w:rFonts w:cs="David"/>
          <w:sz w:val="24"/>
          <w:rtl/>
        </w:rPr>
      </w:pPr>
      <w:r>
        <w:rPr>
          <w:rFonts w:cs="David"/>
          <w:sz w:val="24"/>
          <w:u w:val="single"/>
          <w:rtl/>
        </w:rPr>
        <w:br w:type="page"/>
        <w:t>דליה אזוב:</w:t>
      </w:r>
    </w:p>
    <w:p w:rsidR="00000000" w:rsidRDefault="008D514C">
      <w:pPr>
        <w:rPr>
          <w:rFonts w:cs="David"/>
          <w:sz w:val="24"/>
          <w:rtl/>
        </w:rPr>
      </w:pPr>
    </w:p>
    <w:p w:rsidR="00000000" w:rsidRDefault="008D514C">
      <w:pPr>
        <w:rPr>
          <w:rFonts w:cs="David"/>
          <w:sz w:val="24"/>
          <w:rtl/>
        </w:rPr>
      </w:pPr>
      <w:r>
        <w:rPr>
          <w:rFonts w:cs="David"/>
          <w:sz w:val="24"/>
          <w:rtl/>
        </w:rPr>
        <w:tab/>
        <w:t>אם יש הגיון לש</w:t>
      </w:r>
      <w:r>
        <w:rPr>
          <w:rFonts w:cs="David"/>
          <w:sz w:val="24"/>
          <w:rtl/>
        </w:rPr>
        <w:t xml:space="preserve">חרר מהוצאות, צריך ללכת על כל ההליך. את בעלי ההון לא מרתיעים בהוצאות, כי בשבילם זה פרוטות. מרתיעים רק את האנשים הפרטיים. </w:t>
      </w:r>
    </w:p>
    <w:p w:rsidR="00000000" w:rsidRDefault="008D514C">
      <w:pPr>
        <w:rPr>
          <w:rFonts w:cs="David"/>
          <w:sz w:val="24"/>
          <w:rtl/>
        </w:rPr>
      </w:pPr>
    </w:p>
    <w:p w:rsidR="00000000" w:rsidRDefault="008D514C">
      <w:pPr>
        <w:rPr>
          <w:rFonts w:cs="David"/>
          <w:sz w:val="24"/>
          <w:rtl/>
        </w:rPr>
      </w:pPr>
      <w:r>
        <w:rPr>
          <w:rFonts w:cs="David"/>
          <w:sz w:val="24"/>
          <w:u w:val="single"/>
          <w:rtl/>
        </w:rPr>
        <w:t>זאב פרידמן:</w:t>
      </w:r>
    </w:p>
    <w:p w:rsidR="00000000" w:rsidRDefault="008D514C">
      <w:pPr>
        <w:rPr>
          <w:rFonts w:cs="David"/>
          <w:sz w:val="24"/>
          <w:rtl/>
        </w:rPr>
      </w:pPr>
    </w:p>
    <w:p w:rsidR="00000000" w:rsidRDefault="008D514C">
      <w:pPr>
        <w:rPr>
          <w:rFonts w:cs="David"/>
          <w:sz w:val="24"/>
          <w:rtl/>
        </w:rPr>
      </w:pPr>
      <w:r>
        <w:rPr>
          <w:rFonts w:cs="David"/>
          <w:sz w:val="24"/>
          <w:rtl/>
        </w:rPr>
        <w:tab/>
        <w:t>השאלה אם זה צריך להיות בתקנות או בחוק עצמו.</w:t>
      </w:r>
      <w:r>
        <w:rPr>
          <w:rFonts w:cs="David"/>
          <w:sz w:val="24"/>
          <w:rtl/>
        </w:rPr>
        <w:tab/>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זה בתנאי שהתקנות יבואו יחד עם החוק.</w:t>
      </w:r>
    </w:p>
    <w:p w:rsidR="00000000" w:rsidRDefault="008D514C">
      <w:pPr>
        <w:rPr>
          <w:rFonts w:cs="David"/>
          <w:sz w:val="24"/>
          <w:rtl/>
        </w:rPr>
      </w:pPr>
    </w:p>
    <w:p w:rsidR="00000000" w:rsidRDefault="008D514C">
      <w:pPr>
        <w:rPr>
          <w:rFonts w:cs="David"/>
          <w:sz w:val="24"/>
          <w:rtl/>
        </w:rPr>
      </w:pPr>
      <w:r>
        <w:rPr>
          <w:rFonts w:cs="David"/>
          <w:sz w:val="24"/>
          <w:u w:val="single"/>
          <w:rtl/>
        </w:rPr>
        <w:t>שירלי אבנר:</w:t>
      </w:r>
    </w:p>
    <w:p w:rsidR="00000000" w:rsidRDefault="008D514C">
      <w:pPr>
        <w:rPr>
          <w:rFonts w:cs="David"/>
          <w:sz w:val="24"/>
          <w:rtl/>
        </w:rPr>
      </w:pPr>
    </w:p>
    <w:p w:rsidR="00000000" w:rsidRDefault="008D514C">
      <w:pPr>
        <w:rPr>
          <w:rFonts w:cs="David"/>
          <w:sz w:val="24"/>
          <w:rtl/>
        </w:rPr>
      </w:pPr>
      <w:r>
        <w:rPr>
          <w:rFonts w:cs="David"/>
          <w:sz w:val="24"/>
          <w:rtl/>
        </w:rPr>
        <w:tab/>
        <w:t>זה צריך</w:t>
      </w:r>
      <w:r>
        <w:rPr>
          <w:rFonts w:cs="David"/>
          <w:sz w:val="24"/>
          <w:rtl/>
        </w:rPr>
        <w:t xml:space="preserve"> להיות בהוראת מעבר.</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משרד המשפטים משוכנע שנושא האגרות צריך להיות בתקנות, ואני מתכוון שלפני שהחוק הזה ייגמר בקריאה שנייה ושלישית נדע בדיוק מה ההסדר לאגרות, וגם אומר שלדעתי, ההסדר לאגרות צריך להיות שעבור הבקשה מגישים אגרת בקשה, ועבור התביעה </w:t>
      </w:r>
      <w:r>
        <w:rPr>
          <w:rFonts w:cs="David"/>
          <w:sz w:val="24"/>
          <w:rtl/>
        </w:rPr>
        <w:t>משלמים אגרה, אם בכלל, בסוף ההליך.</w:t>
      </w:r>
    </w:p>
    <w:p w:rsidR="00000000" w:rsidRDefault="008D514C">
      <w:pPr>
        <w:rPr>
          <w:rFonts w:cs="David"/>
          <w:sz w:val="24"/>
          <w:rtl/>
        </w:rPr>
      </w:pPr>
    </w:p>
    <w:p w:rsidR="00000000" w:rsidRDefault="008D514C">
      <w:pPr>
        <w:rPr>
          <w:rFonts w:cs="David"/>
          <w:sz w:val="24"/>
          <w:rtl/>
        </w:rPr>
      </w:pPr>
      <w:r>
        <w:rPr>
          <w:rFonts w:cs="David"/>
          <w:sz w:val="24"/>
          <w:u w:val="single"/>
          <w:rtl/>
        </w:rPr>
        <w:t>זאב פרידמן:</w:t>
      </w:r>
    </w:p>
    <w:p w:rsidR="00000000" w:rsidRDefault="008D514C">
      <w:pPr>
        <w:rPr>
          <w:rFonts w:cs="David"/>
          <w:sz w:val="24"/>
          <w:rtl/>
        </w:rPr>
      </w:pPr>
    </w:p>
    <w:p w:rsidR="00000000" w:rsidRDefault="008D514C">
      <w:pPr>
        <w:rPr>
          <w:rFonts w:cs="David"/>
          <w:sz w:val="24"/>
          <w:rtl/>
        </w:rPr>
      </w:pPr>
      <w:r>
        <w:rPr>
          <w:rFonts w:cs="David"/>
          <w:sz w:val="24"/>
          <w:rtl/>
        </w:rPr>
        <w:tab/>
        <w:t>ארגונים שונים, שהם מצומצמי תקציבים-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אני מדבר, אם זכית. כתבתי, אם אני זוכר נכון, שאם הפסדת, תשלם אגרה רק אם מתקיימות אותן נסיבות שהיית צריך לשלם הוצאות משפט, ואם זכית, תשלם מתוך כספי התביע</w:t>
      </w:r>
      <w:r>
        <w:rPr>
          <w:rFonts w:cs="David"/>
          <w:sz w:val="24"/>
          <w:rtl/>
        </w:rPr>
        <w:t>ה את האגרה, כי אין סיבה שמדינת ישראל לא תקבל אגרה אם זכית ויש מקור תקציבי.</w:t>
      </w:r>
    </w:p>
    <w:p w:rsidR="00000000" w:rsidRDefault="008D514C">
      <w:pPr>
        <w:rPr>
          <w:rFonts w:cs="David"/>
          <w:sz w:val="24"/>
          <w:rtl/>
        </w:rPr>
      </w:pPr>
    </w:p>
    <w:p w:rsidR="00000000" w:rsidRDefault="008D514C">
      <w:pPr>
        <w:rPr>
          <w:rFonts w:cs="David"/>
          <w:sz w:val="24"/>
          <w:rtl/>
        </w:rPr>
      </w:pPr>
      <w:r>
        <w:rPr>
          <w:rFonts w:cs="David"/>
          <w:sz w:val="24"/>
          <w:u w:val="single"/>
          <w:rtl/>
        </w:rPr>
        <w:t>דליה אזוב:</w:t>
      </w:r>
    </w:p>
    <w:p w:rsidR="00000000" w:rsidRDefault="008D514C">
      <w:pPr>
        <w:rPr>
          <w:rFonts w:cs="David"/>
          <w:sz w:val="24"/>
          <w:rtl/>
        </w:rPr>
      </w:pPr>
    </w:p>
    <w:p w:rsidR="00000000" w:rsidRDefault="008D514C">
      <w:pPr>
        <w:rPr>
          <w:rFonts w:cs="David"/>
          <w:sz w:val="24"/>
          <w:rtl/>
        </w:rPr>
      </w:pPr>
      <w:r>
        <w:rPr>
          <w:rFonts w:cs="David"/>
          <w:sz w:val="24"/>
          <w:rtl/>
        </w:rPr>
        <w:tab/>
        <w:t xml:space="preserve">יש על זה פסיקה של בית המשפט העליון, נרחבת, ואני לא יודעת למה מחמירים ביחס לפסקה.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אנו לא עוסקים בעניין זה כרגע.</w:t>
      </w:r>
    </w:p>
    <w:p w:rsidR="00000000" w:rsidRDefault="008D514C">
      <w:pPr>
        <w:rPr>
          <w:rFonts w:cs="David"/>
          <w:sz w:val="24"/>
          <w:rtl/>
        </w:rPr>
      </w:pPr>
    </w:p>
    <w:p w:rsidR="00000000" w:rsidRDefault="008D514C">
      <w:pPr>
        <w:rPr>
          <w:rFonts w:cs="David"/>
          <w:sz w:val="24"/>
          <w:rtl/>
        </w:rPr>
      </w:pPr>
      <w:r>
        <w:rPr>
          <w:rFonts w:cs="David"/>
          <w:sz w:val="24"/>
          <w:u w:val="single"/>
          <w:rtl/>
        </w:rPr>
        <w:t>שירלי אבנר:</w:t>
      </w:r>
    </w:p>
    <w:p w:rsidR="00000000" w:rsidRDefault="008D514C">
      <w:pPr>
        <w:rPr>
          <w:rFonts w:cs="David"/>
          <w:sz w:val="24"/>
          <w:rtl/>
        </w:rPr>
      </w:pPr>
    </w:p>
    <w:p w:rsidR="00000000" w:rsidRDefault="008D514C">
      <w:pPr>
        <w:rPr>
          <w:rFonts w:cs="David"/>
          <w:sz w:val="24"/>
          <w:rtl/>
        </w:rPr>
      </w:pPr>
      <w:r>
        <w:rPr>
          <w:rFonts w:cs="David"/>
          <w:sz w:val="24"/>
          <w:rtl/>
        </w:rPr>
        <w:tab/>
        <w:t>לגבי (ג), הכללים לא כל</w:t>
      </w:r>
      <w:r>
        <w:rPr>
          <w:rFonts w:cs="David"/>
          <w:sz w:val="24"/>
          <w:rtl/>
        </w:rPr>
        <w:t xml:space="preserve"> כך ברורים, לכן אנו מציעים לא לקבוע את זה בחקיקה. התייעצנו גם עם המומחים לעניין.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נכתוב: על אף האמור לפי כל דין. </w:t>
      </w:r>
    </w:p>
    <w:p w:rsidR="00000000" w:rsidRDefault="008D514C">
      <w:pPr>
        <w:rPr>
          <w:rFonts w:cs="David"/>
          <w:sz w:val="24"/>
          <w:rtl/>
        </w:rPr>
      </w:pPr>
    </w:p>
    <w:p w:rsidR="00000000" w:rsidRDefault="008D514C">
      <w:pPr>
        <w:rPr>
          <w:rFonts w:cs="David"/>
          <w:sz w:val="24"/>
          <w:rtl/>
        </w:rPr>
      </w:pPr>
      <w:r>
        <w:rPr>
          <w:rFonts w:cs="David"/>
          <w:sz w:val="24"/>
          <w:rtl/>
        </w:rPr>
        <w:tab/>
        <w:t>קורא סעיף 23.</w:t>
      </w:r>
    </w:p>
    <w:p w:rsidR="00000000" w:rsidRDefault="008D514C">
      <w:pPr>
        <w:rPr>
          <w:rFonts w:cs="David"/>
          <w:sz w:val="24"/>
          <w:rtl/>
        </w:rPr>
      </w:pPr>
    </w:p>
    <w:p w:rsidR="00000000" w:rsidRDefault="008D514C">
      <w:pPr>
        <w:rPr>
          <w:rFonts w:cs="David"/>
          <w:sz w:val="24"/>
          <w:rtl/>
        </w:rPr>
      </w:pPr>
      <w:r>
        <w:rPr>
          <w:rFonts w:cs="David"/>
          <w:sz w:val="24"/>
          <w:rtl/>
        </w:rPr>
        <w:tab/>
        <w:t>לא תהיה לנו בררה, נצטרך לעסוק בסעיף מטרות החוק. אתם מעלים מאוד את נושא המטרה הציבורית, שהיא מטרה, אך בפסיק</w:t>
      </w:r>
      <w:r>
        <w:rPr>
          <w:rFonts w:cs="David"/>
          <w:sz w:val="24"/>
          <w:rtl/>
        </w:rPr>
        <w:t>ה יש גם מטרה של צדק פשוט, של אנשים שניזוקו ומגיע להם פיצוי.</w:t>
      </w:r>
    </w:p>
    <w:p w:rsidR="00000000" w:rsidRDefault="008D514C">
      <w:pPr>
        <w:rPr>
          <w:rFonts w:cs="David"/>
          <w:sz w:val="24"/>
          <w:rtl/>
        </w:rPr>
      </w:pPr>
    </w:p>
    <w:p w:rsidR="00000000" w:rsidRDefault="008D514C">
      <w:pPr>
        <w:rPr>
          <w:rFonts w:cs="David"/>
          <w:sz w:val="24"/>
          <w:rtl/>
        </w:rPr>
      </w:pPr>
      <w:r>
        <w:rPr>
          <w:rFonts w:cs="David"/>
          <w:sz w:val="24"/>
          <w:u w:val="single"/>
          <w:rtl/>
        </w:rPr>
        <w:t>שירלי אבנר:</w:t>
      </w:r>
    </w:p>
    <w:p w:rsidR="00000000" w:rsidRDefault="008D514C">
      <w:pPr>
        <w:rPr>
          <w:rFonts w:cs="David"/>
          <w:sz w:val="24"/>
          <w:rtl/>
        </w:rPr>
      </w:pPr>
    </w:p>
    <w:p w:rsidR="00000000" w:rsidRDefault="008D514C">
      <w:pPr>
        <w:rPr>
          <w:rFonts w:cs="David"/>
          <w:sz w:val="24"/>
          <w:rtl/>
        </w:rPr>
      </w:pPr>
      <w:r>
        <w:rPr>
          <w:rFonts w:cs="David"/>
          <w:sz w:val="24"/>
          <w:rtl/>
        </w:rPr>
        <w:tab/>
        <w:t>זו המטרה הציבורית.</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יש אינטרס של הפסקת תופעה שבאה להגן על אנשים שעוד לא נפגעו. הבנק פוחד והוא מפסיק, לזה אני קורא אינטרס ציבורי. לכן יש אינטרס ציבורי בכלי של הגשת ת</w:t>
      </w:r>
      <w:r>
        <w:rPr>
          <w:rFonts w:cs="David"/>
          <w:sz w:val="24"/>
          <w:rtl/>
        </w:rPr>
        <w:t>ובענות, בהגשה ובניהולה, אך לגבי האנשים האלה לא קיים האינטרס האזרחי הפרטי. גם אם הוא מתייחס לציבור רחב מאוד, הוא עדיין פרטי של מכפלה. אלה אינטרסים אחרים. יש פה גם האינטרס של העובדה שכל אחד מהבודדים פה, אין לו הסיבה להגיש את התביעה הייצוגית. השאלה מה יותר חש</w:t>
      </w:r>
      <w:r>
        <w:rPr>
          <w:rFonts w:cs="David"/>
          <w:sz w:val="24"/>
          <w:rtl/>
        </w:rPr>
        <w:t>וב ממה היא שבמחלוקת.</w:t>
      </w:r>
    </w:p>
    <w:p w:rsidR="00000000" w:rsidRDefault="008D514C">
      <w:pPr>
        <w:rPr>
          <w:rFonts w:cs="David"/>
          <w:sz w:val="24"/>
          <w:rtl/>
        </w:rPr>
      </w:pPr>
    </w:p>
    <w:p w:rsidR="00000000" w:rsidRDefault="008D514C">
      <w:pPr>
        <w:rPr>
          <w:rFonts w:cs="David"/>
          <w:sz w:val="24"/>
          <w:rtl/>
        </w:rPr>
      </w:pPr>
      <w:r>
        <w:rPr>
          <w:rFonts w:cs="David"/>
          <w:sz w:val="24"/>
          <w:u w:val="single"/>
          <w:rtl/>
        </w:rPr>
        <w:t>שירלי אבנר:</w:t>
      </w:r>
    </w:p>
    <w:p w:rsidR="00000000" w:rsidRDefault="008D514C">
      <w:pPr>
        <w:rPr>
          <w:rFonts w:cs="David"/>
          <w:sz w:val="24"/>
          <w:rtl/>
        </w:rPr>
      </w:pPr>
    </w:p>
    <w:p w:rsidR="00000000" w:rsidRDefault="008D514C">
      <w:pPr>
        <w:rPr>
          <w:rFonts w:cs="David"/>
          <w:sz w:val="24"/>
          <w:rtl/>
        </w:rPr>
      </w:pPr>
      <w:r>
        <w:rPr>
          <w:rFonts w:cs="David"/>
          <w:sz w:val="24"/>
          <w:rtl/>
        </w:rPr>
        <w:tab/>
        <w:t>גם הפיצוי לחברי הקבוצה וגם ההתרעה נחשבים בעניינו.</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זו שאלה כל כך פילוסופית, מה הסדר של הסעיפים.</w:t>
      </w:r>
    </w:p>
    <w:p w:rsidR="00000000" w:rsidRDefault="008D514C">
      <w:pPr>
        <w:rPr>
          <w:rFonts w:cs="David"/>
          <w:sz w:val="24"/>
          <w:rtl/>
        </w:rPr>
      </w:pPr>
    </w:p>
    <w:p w:rsidR="00000000" w:rsidRDefault="008D514C">
      <w:pPr>
        <w:rPr>
          <w:rFonts w:cs="David"/>
          <w:sz w:val="24"/>
          <w:rtl/>
        </w:rPr>
      </w:pPr>
      <w:r>
        <w:rPr>
          <w:rFonts w:cs="David"/>
          <w:sz w:val="24"/>
          <w:u w:val="single"/>
          <w:rtl/>
        </w:rPr>
        <w:t>שירלי אבנר:</w:t>
      </w:r>
    </w:p>
    <w:p w:rsidR="00000000" w:rsidRDefault="008D514C">
      <w:pPr>
        <w:rPr>
          <w:rFonts w:cs="David"/>
          <w:sz w:val="24"/>
          <w:rtl/>
        </w:rPr>
      </w:pPr>
    </w:p>
    <w:p w:rsidR="00000000" w:rsidRDefault="008D514C">
      <w:pPr>
        <w:rPr>
          <w:rFonts w:cs="David"/>
          <w:sz w:val="24"/>
          <w:rtl/>
        </w:rPr>
      </w:pPr>
      <w:r>
        <w:rPr>
          <w:rFonts w:cs="David"/>
          <w:sz w:val="24"/>
          <w:rtl/>
        </w:rPr>
        <w:tab/>
        <w:t>חשבנו שכך אנו נותנים הנחיה לבית המשפט.</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(5) אומר שהוא רשאי גם להפחית. </w:t>
      </w:r>
    </w:p>
    <w:p w:rsidR="00000000" w:rsidRDefault="008D514C">
      <w:pPr>
        <w:rPr>
          <w:rFonts w:cs="David"/>
          <w:sz w:val="24"/>
          <w:rtl/>
        </w:rPr>
      </w:pPr>
    </w:p>
    <w:p w:rsidR="00000000" w:rsidRDefault="008D514C">
      <w:pPr>
        <w:rPr>
          <w:rFonts w:cs="David"/>
          <w:sz w:val="24"/>
          <w:rtl/>
        </w:rPr>
      </w:pPr>
      <w:r>
        <w:rPr>
          <w:rFonts w:cs="David"/>
          <w:sz w:val="24"/>
          <w:u w:val="single"/>
          <w:rtl/>
        </w:rPr>
        <w:t xml:space="preserve">שלי </w:t>
      </w:r>
      <w:r>
        <w:rPr>
          <w:rFonts w:cs="David"/>
          <w:sz w:val="24"/>
          <w:u w:val="single"/>
          <w:rtl/>
        </w:rPr>
        <w:t>אודוויל:</w:t>
      </w:r>
    </w:p>
    <w:p w:rsidR="00000000" w:rsidRDefault="008D514C">
      <w:pPr>
        <w:rPr>
          <w:rFonts w:cs="David"/>
          <w:sz w:val="24"/>
          <w:rtl/>
        </w:rPr>
      </w:pPr>
    </w:p>
    <w:p w:rsidR="00000000" w:rsidRDefault="008D514C">
      <w:pPr>
        <w:rPr>
          <w:rFonts w:cs="David"/>
          <w:sz w:val="24"/>
          <w:rtl/>
        </w:rPr>
      </w:pPr>
      <w:r>
        <w:rPr>
          <w:rFonts w:cs="David"/>
          <w:sz w:val="24"/>
          <w:rtl/>
        </w:rPr>
        <w:tab/>
        <w:t>למרות שהוא זכה?</w:t>
      </w:r>
    </w:p>
    <w:p w:rsidR="00000000" w:rsidRDefault="008D514C">
      <w:pPr>
        <w:rPr>
          <w:rFonts w:cs="David"/>
          <w:sz w:val="24"/>
          <w:rtl/>
        </w:rPr>
      </w:pPr>
    </w:p>
    <w:p w:rsidR="00000000" w:rsidRDefault="008D514C">
      <w:pPr>
        <w:rPr>
          <w:rFonts w:cs="David"/>
          <w:sz w:val="24"/>
          <w:rtl/>
        </w:rPr>
      </w:pPr>
      <w:r>
        <w:rPr>
          <w:rFonts w:cs="David"/>
          <w:sz w:val="24"/>
          <w:u w:val="single"/>
          <w:rtl/>
        </w:rPr>
        <w:t>משה הולצמן:</w:t>
      </w:r>
    </w:p>
    <w:p w:rsidR="00000000" w:rsidRDefault="008D514C">
      <w:pPr>
        <w:rPr>
          <w:rFonts w:cs="David"/>
          <w:sz w:val="24"/>
          <w:rtl/>
        </w:rPr>
      </w:pPr>
    </w:p>
    <w:p w:rsidR="00000000" w:rsidRDefault="008D514C">
      <w:pPr>
        <w:rPr>
          <w:rFonts w:cs="David"/>
          <w:sz w:val="24"/>
          <w:rtl/>
        </w:rPr>
      </w:pPr>
      <w:r>
        <w:rPr>
          <w:rFonts w:cs="David"/>
          <w:sz w:val="24"/>
          <w:rtl/>
        </w:rPr>
        <w:tab/>
        <w:t xml:space="preserve">הפרמטרים האלה צריכים להיות לגבי שיעור הגמול.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סעיף (5) ירד.</w:t>
      </w:r>
    </w:p>
    <w:p w:rsidR="00000000" w:rsidRDefault="008D514C">
      <w:pPr>
        <w:rPr>
          <w:rFonts w:cs="David"/>
          <w:sz w:val="24"/>
          <w:rtl/>
        </w:rPr>
      </w:pPr>
    </w:p>
    <w:p w:rsidR="00000000" w:rsidRDefault="008D514C">
      <w:pPr>
        <w:rPr>
          <w:rFonts w:cs="David"/>
          <w:sz w:val="24"/>
          <w:rtl/>
        </w:rPr>
      </w:pPr>
      <w:r>
        <w:rPr>
          <w:rFonts w:cs="David"/>
          <w:sz w:val="24"/>
          <w:u w:val="single"/>
          <w:rtl/>
        </w:rPr>
        <w:t>עופר לוי:</w:t>
      </w:r>
    </w:p>
    <w:p w:rsidR="00000000" w:rsidRDefault="008D514C">
      <w:pPr>
        <w:rPr>
          <w:rFonts w:cs="David"/>
          <w:sz w:val="24"/>
          <w:rtl/>
        </w:rPr>
      </w:pPr>
    </w:p>
    <w:p w:rsidR="00000000" w:rsidRDefault="008D514C">
      <w:pPr>
        <w:rPr>
          <w:rFonts w:cs="David"/>
          <w:sz w:val="24"/>
          <w:rtl/>
        </w:rPr>
      </w:pPr>
      <w:r>
        <w:rPr>
          <w:rFonts w:cs="David"/>
          <w:sz w:val="24"/>
          <w:rtl/>
        </w:rPr>
        <w:tab/>
        <w:t>יש מקרים שבהם בית המשפט לא אישר את התובענה ואף דחה אותה, אך החליט שיש לצ'פר את התובע. זה אמנם מקרים חריגים, אך קיימים. למשל</w:t>
      </w:r>
      <w:r>
        <w:rPr>
          <w:rFonts w:cs="David"/>
          <w:sz w:val="24"/>
          <w:rtl/>
        </w:rPr>
        <w:t xml:space="preserve">, גייר, או מקרים שבהם המפקח על הבנקים התערב. </w:t>
      </w:r>
    </w:p>
    <w:p w:rsidR="00000000" w:rsidRDefault="008D514C">
      <w:pPr>
        <w:rPr>
          <w:rFonts w:cs="David"/>
          <w:sz w:val="24"/>
          <w:rtl/>
        </w:rPr>
      </w:pPr>
    </w:p>
    <w:p w:rsidR="00000000" w:rsidRDefault="008D514C">
      <w:pPr>
        <w:rPr>
          <w:rFonts w:cs="David"/>
          <w:sz w:val="24"/>
          <w:rtl/>
        </w:rPr>
      </w:pPr>
      <w:r>
        <w:rPr>
          <w:rFonts w:cs="David"/>
          <w:sz w:val="24"/>
          <w:u w:val="single"/>
          <w:rtl/>
        </w:rPr>
        <w:br w:type="page"/>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אני מקבל את ההערה. יהיה סעיף (ב) מיוחד שאומר שבית המשפט יהיה רשאי במקרים מיוחדים לפסוק הוצאות מיוחדות אף אם לא פסק לטובתו, בטעמים מיוחדים. </w:t>
      </w:r>
    </w:p>
    <w:p w:rsidR="00000000" w:rsidRDefault="008D514C">
      <w:pPr>
        <w:rPr>
          <w:rFonts w:cs="David"/>
          <w:sz w:val="24"/>
          <w:rtl/>
        </w:rPr>
      </w:pPr>
    </w:p>
    <w:p w:rsidR="00000000" w:rsidRDefault="008D514C">
      <w:pPr>
        <w:rPr>
          <w:rFonts w:cs="David"/>
          <w:sz w:val="24"/>
          <w:rtl/>
        </w:rPr>
      </w:pPr>
      <w:r>
        <w:rPr>
          <w:rFonts w:cs="David"/>
          <w:sz w:val="24"/>
          <w:rtl/>
        </w:rPr>
        <w:t xml:space="preserve"> </w:t>
      </w:r>
      <w:r>
        <w:rPr>
          <w:rFonts w:cs="David"/>
          <w:sz w:val="24"/>
          <w:u w:val="single"/>
          <w:rtl/>
        </w:rPr>
        <w:t>שלי אודוויל:</w:t>
      </w:r>
    </w:p>
    <w:p w:rsidR="00000000" w:rsidRDefault="008D514C">
      <w:pPr>
        <w:rPr>
          <w:rFonts w:cs="David"/>
          <w:sz w:val="24"/>
          <w:rtl/>
        </w:rPr>
      </w:pPr>
    </w:p>
    <w:p w:rsidR="00000000" w:rsidRDefault="008D514C">
      <w:pPr>
        <w:rPr>
          <w:rFonts w:cs="David"/>
          <w:sz w:val="24"/>
          <w:rtl/>
        </w:rPr>
      </w:pPr>
      <w:r>
        <w:rPr>
          <w:rFonts w:cs="David"/>
          <w:sz w:val="24"/>
          <w:rtl/>
        </w:rPr>
        <w:tab/>
        <w:t xml:space="preserve">הנימוקים שרשומים פה צריכים להתאים </w:t>
      </w:r>
      <w:r>
        <w:rPr>
          <w:rFonts w:cs="David"/>
          <w:sz w:val="24"/>
          <w:rtl/>
        </w:rPr>
        <w:t>לחריג, לא לכלל, כלומר עלינו להסכים שהתובע הייצוגי הוא קריטי להגשת תביעה ייצוגית. מה שקורה הוא שהסעיף הזה, אנו מתנגדים לו נמרצות, הוא יאיין את תופעות התובענות הייצוגיות. תובע שהגיש תביעה ייצוגית, קיבל את אישור בית המשפט, ניהל את התביעה במשך שבע שנים בממוצע,</w:t>
      </w:r>
      <w:r>
        <w:rPr>
          <w:rFonts w:cs="David"/>
          <w:sz w:val="24"/>
          <w:rtl/>
        </w:rPr>
        <w:t xml:space="preserve"> לא צריך לקרוא את הסעיף הזה ולהבין שאם יוכיח שהיתה חשיבות ציבורית וכל התנאים האחרים, אולי הוא יקבל גמול. בתובענה ייצוגית לכשעצמה שהיא בסך הכל מכשיר דיוני שמקבל תובענות של רבים, יש חשיבות, לא צריך להוכיח מעבר לזה שום חשיבות ציבורית. סעיף זה עומד בסתירה למגמ</w:t>
      </w:r>
      <w:r>
        <w:rPr>
          <w:rFonts w:cs="David"/>
          <w:sz w:val="24"/>
          <w:rtl/>
        </w:rPr>
        <w:t>ה שבימים אלה-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ברור שזה לא חייב להיות פיצוי כספי. לכן אני מציע קודם כל למחוק "מתוך הסכום שנפסק". אני גם מציע: "בקביעת שיעור הגמול יתחשב" וכו'. </w:t>
      </w:r>
    </w:p>
    <w:p w:rsidR="00000000" w:rsidRDefault="008D514C">
      <w:pPr>
        <w:rPr>
          <w:rFonts w:cs="David"/>
          <w:sz w:val="24"/>
          <w:rtl/>
        </w:rPr>
      </w:pPr>
    </w:p>
    <w:p w:rsidR="00000000" w:rsidRDefault="008D514C">
      <w:pPr>
        <w:rPr>
          <w:rFonts w:cs="David"/>
          <w:sz w:val="24"/>
          <w:rtl/>
        </w:rPr>
      </w:pPr>
      <w:r>
        <w:rPr>
          <w:rFonts w:cs="David"/>
          <w:sz w:val="24"/>
          <w:u w:val="single"/>
          <w:rtl/>
        </w:rPr>
        <w:t>שירלי אבנר:</w:t>
      </w:r>
    </w:p>
    <w:p w:rsidR="00000000" w:rsidRDefault="008D514C">
      <w:pPr>
        <w:rPr>
          <w:rFonts w:cs="David"/>
          <w:sz w:val="24"/>
          <w:rtl/>
        </w:rPr>
      </w:pPr>
    </w:p>
    <w:p w:rsidR="00000000" w:rsidRDefault="008D514C">
      <w:pPr>
        <w:rPr>
          <w:rFonts w:cs="David"/>
          <w:sz w:val="24"/>
          <w:rtl/>
        </w:rPr>
      </w:pPr>
      <w:r>
        <w:rPr>
          <w:rFonts w:cs="David"/>
          <w:sz w:val="24"/>
          <w:rtl/>
        </w:rPr>
        <w:tab/>
        <w:t xml:space="preserve">אנו מתייחסים גם לשיקול הדעת ברישא. השיקולים האלה יהיו רק בקביעת השיעור? הוא לא </w:t>
      </w:r>
      <w:r>
        <w:rPr>
          <w:rFonts w:cs="David"/>
          <w:sz w:val="24"/>
          <w:rtl/>
        </w:rPr>
        <w:t>יוכל להביאם בחשבון כשהוא בא להחליט, האם לתת גמול?</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הוא מן הסתם יביא אותם בחשבון. אני לא רוצה להגדירו בעצם ההחלטה, האם לתת. אנו מדברים על חישוב הסכום. הראשון צריך להיות התועלת הכספית או האחרת שקיבלה הקבוצה. לא בניסוח הזה, אלא: "התועלת שהביא</w:t>
      </w:r>
      <w:r>
        <w:rPr>
          <w:rFonts w:cs="David"/>
          <w:sz w:val="24"/>
          <w:rtl/>
        </w:rPr>
        <w:t xml:space="preserve">ה התביעה לקבוצה". זה 98% מהמקרים. אחרי זה יהיה (2): "החשיבות הציבורית של התובענה". (3) יהיה: "טרחתו של התובע". (4) נשאר כמו שהוא, (5) מחקנו. </w:t>
      </w:r>
    </w:p>
    <w:p w:rsidR="00000000" w:rsidRDefault="008D514C">
      <w:pPr>
        <w:rPr>
          <w:rFonts w:cs="David"/>
          <w:sz w:val="24"/>
          <w:rtl/>
        </w:rPr>
      </w:pPr>
    </w:p>
    <w:p w:rsidR="00000000" w:rsidRDefault="008D514C">
      <w:pPr>
        <w:rPr>
          <w:rFonts w:cs="David"/>
          <w:sz w:val="24"/>
          <w:rtl/>
        </w:rPr>
      </w:pPr>
      <w:r>
        <w:rPr>
          <w:rFonts w:cs="David"/>
          <w:sz w:val="24"/>
          <w:u w:val="single"/>
          <w:rtl/>
        </w:rPr>
        <w:t>דליה אזוב:</w:t>
      </w:r>
    </w:p>
    <w:p w:rsidR="00000000" w:rsidRDefault="008D514C">
      <w:pPr>
        <w:rPr>
          <w:rFonts w:cs="David"/>
          <w:sz w:val="24"/>
          <w:rtl/>
        </w:rPr>
      </w:pPr>
    </w:p>
    <w:p w:rsidR="00000000" w:rsidRDefault="008D514C">
      <w:pPr>
        <w:rPr>
          <w:rFonts w:cs="David"/>
          <w:sz w:val="24"/>
          <w:rtl/>
        </w:rPr>
      </w:pPr>
      <w:r>
        <w:rPr>
          <w:rFonts w:cs="David"/>
          <w:sz w:val="24"/>
          <w:rtl/>
        </w:rPr>
        <w:tab/>
        <w:t>בשום מקום בעולם אין סעיפים כאלה, וחייבים להתייחס גם למשפט המשווה. למה אתם מכניסים את זה?</w:t>
      </w:r>
    </w:p>
    <w:p w:rsidR="00000000" w:rsidRDefault="008D514C">
      <w:pPr>
        <w:rPr>
          <w:rFonts w:cs="David"/>
          <w:sz w:val="24"/>
          <w:rtl/>
        </w:rPr>
      </w:pPr>
    </w:p>
    <w:p w:rsidR="00000000" w:rsidRDefault="008D514C">
      <w:pPr>
        <w:rPr>
          <w:rFonts w:cs="David"/>
          <w:sz w:val="24"/>
          <w:rtl/>
        </w:rPr>
      </w:pPr>
      <w:r>
        <w:rPr>
          <w:rFonts w:cs="David"/>
          <w:sz w:val="24"/>
          <w:rtl/>
        </w:rPr>
        <w:tab/>
        <w:t>בנוסף, בע</w:t>
      </w:r>
      <w:r>
        <w:rPr>
          <w:rFonts w:cs="David"/>
          <w:sz w:val="24"/>
          <w:rtl/>
        </w:rPr>
        <w:t>ניין הגמול לתובע הייצוגי ולעורך דין צריך ללמוד מהניסיון בישראל. יש פרשת גייר. היתה תביעה ייצוגית נגד משרד התחבורה, הם הגיעו לפשרה, לא הכניסו את הסעיף של ההוצאות, מה מגיע לתובע הייצוגי, לפרקליט, בית המשפט העליון אמר: אם לא הכנסתם את זה להסכם, אני לא נכנס לז</w:t>
      </w:r>
      <w:r>
        <w:rPr>
          <w:rFonts w:cs="David"/>
          <w:sz w:val="24"/>
          <w:rtl/>
        </w:rPr>
        <w:t>ה, לא קיבלו כלום. המדינה לא ביצעה את פסק הדין, בא התובע הייצוגי והפרקליט, הלכו לבית המשפט המחוזי, אמרו: אנו רוצים לבטל את הפשרה, כי לא מבצעים. נלחמו, בסוף המדינה הסכימה ונתנה מתוך 23 מיליון כ-7 מיליון, נדמה לי, השופטת אמרה: התובע הייצוגי ופרקליטו עשו מי יו</w:t>
      </w:r>
      <w:r>
        <w:rPr>
          <w:rFonts w:cs="David"/>
          <w:sz w:val="24"/>
          <w:rtl/>
        </w:rPr>
        <w:t xml:space="preserve">דע מה לטובת הקבוצה, נלחמו שנים במדינה. כמה הם קיבלו אחרי כל השנים – 75,000 ₪. זה בדיחה. </w:t>
      </w:r>
    </w:p>
    <w:p w:rsidR="00000000" w:rsidRDefault="008D514C">
      <w:pPr>
        <w:rPr>
          <w:rFonts w:cs="David"/>
          <w:sz w:val="24"/>
          <w:rtl/>
        </w:rPr>
      </w:pPr>
    </w:p>
    <w:p w:rsidR="00000000" w:rsidRDefault="008D514C">
      <w:pPr>
        <w:rPr>
          <w:rFonts w:cs="David"/>
          <w:sz w:val="24"/>
          <w:rtl/>
        </w:rPr>
      </w:pPr>
      <w:r>
        <w:rPr>
          <w:rFonts w:cs="David"/>
          <w:sz w:val="24"/>
          <w:rtl/>
        </w:rPr>
        <w:tab/>
        <w:t xml:space="preserve">אני אומרת לתת סכום קבוע, אחוז קבוע מכסף וסכום קבוע, אם זה פסק דין הצהרתי, וההצעה הזאת אינה מקורית, העלה את זה בזמנו פרופ' פרוקצ'ה, אולי כדאי להזמינו לדבר על זה. ברק </w:t>
      </w:r>
      <w:r>
        <w:rPr>
          <w:rFonts w:cs="David"/>
          <w:sz w:val="24"/>
          <w:rtl/>
        </w:rPr>
        <w:t>אמר: נשאיר שיקול דעת לבית המשפט. ראינו את שיקול הדעת של בית המשפט.</w:t>
      </w:r>
    </w:p>
    <w:p w:rsidR="00000000" w:rsidRDefault="008D514C">
      <w:pPr>
        <w:rPr>
          <w:rFonts w:cs="David"/>
          <w:sz w:val="24"/>
          <w:rtl/>
        </w:rPr>
      </w:pPr>
    </w:p>
    <w:p w:rsidR="00000000" w:rsidRDefault="008D514C">
      <w:pPr>
        <w:rPr>
          <w:rFonts w:cs="David"/>
          <w:sz w:val="24"/>
          <w:rtl/>
        </w:rPr>
      </w:pPr>
      <w:r>
        <w:rPr>
          <w:rFonts w:cs="David"/>
          <w:sz w:val="24"/>
          <w:u w:val="single"/>
          <w:rtl/>
        </w:rPr>
        <w:t>מיקי קידר:</w:t>
      </w:r>
    </w:p>
    <w:p w:rsidR="00000000" w:rsidRDefault="008D514C">
      <w:pPr>
        <w:rPr>
          <w:rFonts w:cs="David"/>
          <w:sz w:val="24"/>
          <w:rtl/>
        </w:rPr>
      </w:pPr>
    </w:p>
    <w:p w:rsidR="00000000" w:rsidRDefault="008D514C">
      <w:pPr>
        <w:rPr>
          <w:rFonts w:cs="David"/>
          <w:sz w:val="24"/>
          <w:rtl/>
        </w:rPr>
      </w:pPr>
      <w:r>
        <w:rPr>
          <w:rFonts w:cs="David"/>
          <w:sz w:val="24"/>
          <w:rtl/>
        </w:rPr>
        <w:tab/>
        <w:t xml:space="preserve">תובע ייצוגי הוא גם איש מפתח. זה עניין כלכלי.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ברור לי. יש אפשרות שלשכת עורכי הדין תגבש נוסחה מומלצת?</w:t>
      </w:r>
    </w:p>
    <w:p w:rsidR="00000000" w:rsidRDefault="008D514C">
      <w:pPr>
        <w:rPr>
          <w:rFonts w:cs="David"/>
          <w:sz w:val="24"/>
          <w:rtl/>
        </w:rPr>
      </w:pPr>
    </w:p>
    <w:p w:rsidR="00000000" w:rsidRDefault="008D514C">
      <w:pPr>
        <w:rPr>
          <w:rFonts w:cs="David"/>
          <w:sz w:val="24"/>
          <w:rtl/>
        </w:rPr>
      </w:pPr>
      <w:r>
        <w:rPr>
          <w:rFonts w:cs="David"/>
          <w:sz w:val="24"/>
          <w:u w:val="single"/>
          <w:rtl/>
        </w:rPr>
        <w:t>מיקי קידר:</w:t>
      </w:r>
    </w:p>
    <w:p w:rsidR="00000000" w:rsidRDefault="008D514C">
      <w:pPr>
        <w:rPr>
          <w:rFonts w:cs="David"/>
          <w:sz w:val="24"/>
          <w:rtl/>
        </w:rPr>
      </w:pPr>
    </w:p>
    <w:p w:rsidR="00000000" w:rsidRDefault="008D514C">
      <w:pPr>
        <w:rPr>
          <w:rFonts w:cs="David"/>
          <w:sz w:val="24"/>
          <w:rtl/>
        </w:rPr>
      </w:pPr>
      <w:r>
        <w:rPr>
          <w:rFonts w:cs="David"/>
          <w:sz w:val="24"/>
          <w:rtl/>
        </w:rPr>
        <w:tab/>
        <w:t>צריך לקיים דיון נפרד, יחד עם הדיון הראוי, א</w:t>
      </w:r>
      <w:r>
        <w:rPr>
          <w:rFonts w:cs="David"/>
          <w:sz w:val="24"/>
          <w:rtl/>
        </w:rPr>
        <w:t xml:space="preserve">ך אולי אזרוק קווים בעניינים האלה, כי יש הרבה פרמטרים שצריך לקחת בחשבון. לא דין תביעה ייצוגית שמשפיעה על חמישה מיליון איש כדין תביעה ייצוגית שמשפיעה על מאה איש. שנית, הסכום של העוולה הכולל, הסכום הנכון, לא מה שהתובע חושב. והדבר השלישי – האם זה עוולה מתמשכת </w:t>
      </w:r>
      <w:r>
        <w:rPr>
          <w:rFonts w:cs="David"/>
          <w:sz w:val="24"/>
          <w:rtl/>
        </w:rPr>
        <w:t>או חד פעמית. יש עוד פרמטרים. אם לוקחים את התובענה הייצוגית הקלאסית של אדם נגד בנק, חיובים של עמלות שלכל אחד זה 2 ש"ח בחודש, ומדובר בתביעה של 20 מיליון ₪, אז הנזק האישי של התובע הוא 10 ש"ח. אז מה כבר אפשר להציע פה – פי עשרה מהנזק שלו? זה התמריץ שבגללו הוא י</w:t>
      </w:r>
      <w:r>
        <w:rPr>
          <w:rFonts w:cs="David"/>
          <w:sz w:val="24"/>
          <w:rtl/>
        </w:rPr>
        <w:t xml:space="preserve">לך לבית המשפט?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ברור שצריך להיות גמול לתובע, ברורים הפרמטרים. הכל כאן קשור גם למעמדו של התובע המייצג ומעמדו של עורך הדין, כי ניתן היה לחשוב שמגיע שכר עבור עבודה ועבור סיכון, והשאלה מי לוקח אותו.</w:t>
      </w:r>
    </w:p>
    <w:p w:rsidR="00000000" w:rsidRDefault="008D514C">
      <w:pPr>
        <w:rPr>
          <w:rFonts w:cs="David"/>
          <w:sz w:val="24"/>
          <w:rtl/>
        </w:rPr>
      </w:pPr>
    </w:p>
    <w:p w:rsidR="00000000" w:rsidRDefault="008D514C">
      <w:pPr>
        <w:rPr>
          <w:rFonts w:cs="David"/>
          <w:sz w:val="24"/>
          <w:rtl/>
        </w:rPr>
      </w:pPr>
      <w:r>
        <w:rPr>
          <w:rFonts w:cs="David"/>
          <w:sz w:val="24"/>
          <w:u w:val="single"/>
          <w:rtl/>
        </w:rPr>
        <w:t>שלי אודוויל:</w:t>
      </w:r>
    </w:p>
    <w:p w:rsidR="00000000" w:rsidRDefault="008D514C">
      <w:pPr>
        <w:rPr>
          <w:rFonts w:cs="David"/>
          <w:sz w:val="24"/>
          <w:rtl/>
        </w:rPr>
      </w:pPr>
    </w:p>
    <w:p w:rsidR="00000000" w:rsidRDefault="008D514C">
      <w:pPr>
        <w:rPr>
          <w:rFonts w:cs="David"/>
          <w:sz w:val="24"/>
          <w:rtl/>
        </w:rPr>
      </w:pPr>
      <w:r>
        <w:rPr>
          <w:rFonts w:cs="David"/>
          <w:sz w:val="24"/>
          <w:rtl/>
        </w:rPr>
        <w:tab/>
        <w:t xml:space="preserve">הפרמטרים האלה יכולים להיות </w:t>
      </w:r>
      <w:r>
        <w:rPr>
          <w:rFonts w:cs="David"/>
          <w:sz w:val="24"/>
          <w:rtl/>
        </w:rPr>
        <w:t xml:space="preserve">מאוד חשובים כאשר למרות שאולי לא היו תוצאות מרשימות בשטח בהיבטים מסוימים, עדיין אומרים: צריך לתת לתובע את החיזוק, זו היתה תביעה בעלת חשיבות ציבורית למרות שהיא לא היתה בהיקף כספי גדול. כלומר השיקולים האלה צריכים להיות בונוס במצב של אקסטרה. כלומר תובע ייצוגי </w:t>
      </w:r>
      <w:r>
        <w:rPr>
          <w:rFonts w:cs="David"/>
          <w:sz w:val="24"/>
          <w:rtl/>
        </w:rPr>
        <w:t>בניירות ערך לא צריך להראות שהוא עשה תובענה של חשיבות ציבורית, ואני לא מדברת על האבסורד של הניצוח של הגשת התביעה. תובע שהגיש תביעה ייצוגית וזכה בה, נאמר שזו לא היתה תביעה שיש לה חשיבות ציבורית מיוחדת, זו היתה תביעה כלכלית פשוטה, התועלת היא-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אולי יתברר שהקבוצה זה שלושה אנשים? אז גם הוא צריך לקבל גמול של מיליון ש"ח?</w:t>
      </w:r>
    </w:p>
    <w:p w:rsidR="00000000" w:rsidRDefault="008D514C">
      <w:pPr>
        <w:rPr>
          <w:rFonts w:cs="David"/>
          <w:sz w:val="24"/>
          <w:rtl/>
        </w:rPr>
      </w:pPr>
    </w:p>
    <w:p w:rsidR="00000000" w:rsidRDefault="008D514C">
      <w:pPr>
        <w:rPr>
          <w:rFonts w:cs="David"/>
          <w:sz w:val="24"/>
          <w:rtl/>
        </w:rPr>
      </w:pPr>
      <w:r>
        <w:rPr>
          <w:rFonts w:cs="David"/>
          <w:sz w:val="24"/>
          <w:u w:val="single"/>
          <w:rtl/>
        </w:rPr>
        <w:t>שלי אודוויל:</w:t>
      </w:r>
    </w:p>
    <w:p w:rsidR="00000000" w:rsidRDefault="008D514C">
      <w:pPr>
        <w:rPr>
          <w:rFonts w:cs="David"/>
          <w:sz w:val="24"/>
          <w:rtl/>
        </w:rPr>
      </w:pPr>
    </w:p>
    <w:p w:rsidR="00000000" w:rsidRDefault="008D514C">
      <w:pPr>
        <w:rPr>
          <w:rFonts w:cs="David"/>
          <w:sz w:val="24"/>
          <w:rtl/>
        </w:rPr>
      </w:pPr>
      <w:r>
        <w:rPr>
          <w:rFonts w:cs="David"/>
          <w:sz w:val="24"/>
          <w:rtl/>
        </w:rPr>
        <w:tab/>
        <w:t xml:space="preserve">אין לזה חשיבות בנושא החשיבות הציבורית.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הנושא של החשיבות הציבורית הוא דווקא למקרים שבהם התוצאה היא שאין רווח כספי לו ולקבוצה, אך יש תועלת ציבור</w:t>
      </w:r>
      <w:r>
        <w:rPr>
          <w:rFonts w:cs="David"/>
          <w:sz w:val="24"/>
          <w:rtl/>
        </w:rPr>
        <w:t xml:space="preserve">ית. </w:t>
      </w:r>
    </w:p>
    <w:p w:rsidR="00000000" w:rsidRDefault="008D514C">
      <w:pPr>
        <w:rPr>
          <w:rFonts w:cs="David"/>
          <w:sz w:val="24"/>
          <w:rtl/>
        </w:rPr>
      </w:pPr>
    </w:p>
    <w:p w:rsidR="00000000" w:rsidRDefault="008D514C">
      <w:pPr>
        <w:rPr>
          <w:rFonts w:cs="David"/>
          <w:sz w:val="24"/>
          <w:rtl/>
        </w:rPr>
      </w:pPr>
      <w:r>
        <w:rPr>
          <w:rFonts w:cs="David"/>
          <w:sz w:val="24"/>
          <w:u w:val="single"/>
          <w:rtl/>
        </w:rPr>
        <w:t>שירלי אבנר:</w:t>
      </w:r>
    </w:p>
    <w:p w:rsidR="00000000" w:rsidRDefault="008D514C">
      <w:pPr>
        <w:rPr>
          <w:rFonts w:cs="David"/>
          <w:sz w:val="24"/>
          <w:rtl/>
        </w:rPr>
      </w:pPr>
    </w:p>
    <w:p w:rsidR="00000000" w:rsidRDefault="008D514C">
      <w:pPr>
        <w:rPr>
          <w:rFonts w:cs="David"/>
          <w:sz w:val="24"/>
          <w:rtl/>
        </w:rPr>
      </w:pPr>
      <w:r>
        <w:rPr>
          <w:rFonts w:cs="David"/>
          <w:sz w:val="24"/>
          <w:rtl/>
        </w:rPr>
        <w:tab/>
        <w:t>בית המשפט צריך לשקול את מכלול השיקולים, שהוא מחליט, מה יהיה גובה הגמול, לא רק במקרים שהבקשה שלו לניהול התובענה הייצוגית אושרה, אבל בסופו של דבר בית המשפט החליט לדחות את התובענה הייצוגית.</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יש פה שורת שיקולים שבמצבים שוני</w:t>
      </w:r>
      <w:r>
        <w:rPr>
          <w:rFonts w:cs="David"/>
          <w:sz w:val="24"/>
          <w:rtl/>
        </w:rPr>
        <w:t xml:space="preserve">ם כולם יהיו רלוונטיים. </w:t>
      </w:r>
    </w:p>
    <w:p w:rsidR="00000000" w:rsidRDefault="008D514C">
      <w:pPr>
        <w:rPr>
          <w:rFonts w:cs="David"/>
          <w:sz w:val="24"/>
          <w:rtl/>
        </w:rPr>
      </w:pPr>
    </w:p>
    <w:p w:rsidR="00000000" w:rsidRDefault="008D514C">
      <w:pPr>
        <w:rPr>
          <w:rFonts w:cs="David"/>
          <w:sz w:val="24"/>
          <w:rtl/>
        </w:rPr>
      </w:pPr>
      <w:r>
        <w:rPr>
          <w:rFonts w:cs="David"/>
          <w:sz w:val="24"/>
          <w:u w:val="single"/>
          <w:rtl/>
        </w:rPr>
        <w:br w:type="page"/>
        <w:t>שלי אודוויל:</w:t>
      </w:r>
    </w:p>
    <w:p w:rsidR="00000000" w:rsidRDefault="008D514C">
      <w:pPr>
        <w:rPr>
          <w:rFonts w:cs="David"/>
          <w:sz w:val="24"/>
          <w:rtl/>
        </w:rPr>
      </w:pPr>
    </w:p>
    <w:p w:rsidR="00000000" w:rsidRDefault="008D514C">
      <w:pPr>
        <w:rPr>
          <w:rFonts w:cs="David"/>
          <w:sz w:val="24"/>
          <w:rtl/>
        </w:rPr>
      </w:pPr>
      <w:r>
        <w:rPr>
          <w:rFonts w:cs="David"/>
          <w:sz w:val="24"/>
          <w:rtl/>
        </w:rPr>
        <w:tab/>
        <w:t>יש לזה חשיבות גדולה. למשל, הנושא של הפיצוי האישי, אנו בדיני ניירות ערך רוצים לעודד את התובעים הגדולים שיגישו את התביעות הייצוגיות. גברת כהן מחדרה לא מסוגלת להרים תביעה ייצוגית.</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אם אדם צפוי להרוויח </w:t>
      </w:r>
      <w:r>
        <w:rPr>
          <w:rFonts w:cs="David"/>
          <w:sz w:val="24"/>
          <w:rtl/>
        </w:rPr>
        <w:t>מהתביעה מיליון ₪, הוא לא בהכרח צריך עוד מיליון.</w:t>
      </w:r>
    </w:p>
    <w:p w:rsidR="00000000" w:rsidRDefault="008D514C">
      <w:pPr>
        <w:rPr>
          <w:rFonts w:cs="David"/>
          <w:sz w:val="24"/>
          <w:rtl/>
        </w:rPr>
      </w:pPr>
    </w:p>
    <w:p w:rsidR="00000000" w:rsidRDefault="008D514C">
      <w:pPr>
        <w:rPr>
          <w:rFonts w:cs="David"/>
          <w:sz w:val="24"/>
          <w:rtl/>
        </w:rPr>
      </w:pPr>
      <w:r>
        <w:rPr>
          <w:rFonts w:cs="David"/>
          <w:sz w:val="24"/>
          <w:u w:val="single"/>
          <w:rtl/>
        </w:rPr>
        <w:t>שלי אודוויל:</w:t>
      </w:r>
    </w:p>
    <w:p w:rsidR="00000000" w:rsidRDefault="008D514C">
      <w:pPr>
        <w:rPr>
          <w:rFonts w:cs="David"/>
          <w:sz w:val="24"/>
          <w:rtl/>
        </w:rPr>
      </w:pPr>
    </w:p>
    <w:p w:rsidR="00000000" w:rsidRDefault="008D514C">
      <w:pPr>
        <w:rPr>
          <w:rFonts w:cs="David"/>
          <w:sz w:val="24"/>
          <w:rtl/>
        </w:rPr>
      </w:pPr>
      <w:r>
        <w:rPr>
          <w:rFonts w:cs="David"/>
          <w:sz w:val="24"/>
          <w:rtl/>
        </w:rPr>
        <w:tab/>
        <w:t>החוק הזה אמור לעודד תובעים ייצוגיים, לא להרתיע אותם.</w:t>
      </w:r>
    </w:p>
    <w:p w:rsidR="00000000" w:rsidRDefault="008D514C">
      <w:pPr>
        <w:rPr>
          <w:rFonts w:cs="David"/>
          <w:sz w:val="24"/>
          <w:rtl/>
        </w:rPr>
      </w:pPr>
    </w:p>
    <w:p w:rsidR="00000000" w:rsidRDefault="008D514C">
      <w:pPr>
        <w:rPr>
          <w:rFonts w:cs="David"/>
          <w:sz w:val="24"/>
          <w:rtl/>
        </w:rPr>
      </w:pPr>
      <w:r>
        <w:rPr>
          <w:rFonts w:cs="David"/>
          <w:sz w:val="24"/>
          <w:u w:val="single"/>
          <w:rtl/>
        </w:rPr>
        <w:t>עופר לוי:</w:t>
      </w:r>
    </w:p>
    <w:p w:rsidR="00000000" w:rsidRDefault="008D514C">
      <w:pPr>
        <w:rPr>
          <w:rFonts w:cs="David"/>
          <w:sz w:val="24"/>
          <w:rtl/>
        </w:rPr>
      </w:pPr>
    </w:p>
    <w:p w:rsidR="00000000" w:rsidRDefault="008D514C">
      <w:pPr>
        <w:rPr>
          <w:rFonts w:cs="David"/>
          <w:sz w:val="24"/>
          <w:rtl/>
        </w:rPr>
      </w:pPr>
      <w:r>
        <w:rPr>
          <w:rFonts w:cs="David"/>
          <w:sz w:val="24"/>
          <w:rtl/>
        </w:rPr>
        <w:tab/>
        <w:t xml:space="preserve">אם אנו רוצים לעודד תובעים ייצוגיים, צריך לגרום לכך שישתלם לו. יש חוקים שאומרים שתגמול מסוים יהיה פטור ממס. היום רשויות המס כן </w:t>
      </w:r>
      <w:r>
        <w:rPr>
          <w:rFonts w:cs="David"/>
          <w:sz w:val="24"/>
          <w:rtl/>
        </w:rPr>
        <w:t>מתווכחות על זה וטוענות שמדובר בטרחה.</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אני לא יודע שתגמול כזה מחויב במס. נבדוק את זה. </w:t>
      </w:r>
    </w:p>
    <w:p w:rsidR="00000000" w:rsidRDefault="008D514C">
      <w:pPr>
        <w:rPr>
          <w:rFonts w:cs="David"/>
          <w:sz w:val="24"/>
          <w:rtl/>
        </w:rPr>
      </w:pPr>
    </w:p>
    <w:p w:rsidR="00000000" w:rsidRDefault="008D514C">
      <w:pPr>
        <w:rPr>
          <w:rFonts w:cs="David"/>
          <w:sz w:val="24"/>
          <w:rtl/>
        </w:rPr>
      </w:pPr>
      <w:r>
        <w:rPr>
          <w:rFonts w:cs="David"/>
          <w:sz w:val="24"/>
          <w:u w:val="single"/>
          <w:rtl/>
        </w:rPr>
        <w:t>זאב פרידמן:</w:t>
      </w:r>
    </w:p>
    <w:p w:rsidR="00000000" w:rsidRDefault="008D514C">
      <w:pPr>
        <w:rPr>
          <w:rFonts w:cs="David"/>
          <w:sz w:val="24"/>
          <w:rtl/>
        </w:rPr>
      </w:pPr>
    </w:p>
    <w:p w:rsidR="00000000" w:rsidRDefault="008D514C">
      <w:pPr>
        <w:rPr>
          <w:rFonts w:cs="David"/>
          <w:sz w:val="24"/>
          <w:rtl/>
        </w:rPr>
      </w:pPr>
      <w:r>
        <w:rPr>
          <w:rFonts w:cs="David"/>
          <w:sz w:val="24"/>
          <w:rtl/>
        </w:rPr>
        <w:tab/>
        <w:t>נושא של צרכנות - שם הסכומים שנפסקים עשויים להיות קטנים מאוד, ובמקרים כאלה, אם שכר הטרחה או הגמולים יהיו נגזרת של התועלת הכלכלית הנמדדת-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אי אפשר לומר שזה לא פרמטר. אם יש לי מיליון אנשים שהרוויחו עשרה ₪ מזה או עשרה אנשים שהרוויחו עשרה ש"ח מזה, זה לא אותו תגמול.</w:t>
      </w:r>
    </w:p>
    <w:p w:rsidR="00000000" w:rsidRDefault="008D514C">
      <w:pPr>
        <w:rPr>
          <w:rFonts w:cs="David"/>
          <w:sz w:val="24"/>
          <w:rtl/>
        </w:rPr>
      </w:pPr>
    </w:p>
    <w:p w:rsidR="00000000" w:rsidRDefault="008D514C">
      <w:pPr>
        <w:rPr>
          <w:rFonts w:cs="David"/>
          <w:sz w:val="24"/>
          <w:rtl/>
        </w:rPr>
      </w:pPr>
      <w:r>
        <w:rPr>
          <w:rFonts w:cs="David"/>
          <w:sz w:val="24"/>
          <w:u w:val="single"/>
          <w:rtl/>
        </w:rPr>
        <w:t>משה הולצמן:</w:t>
      </w:r>
    </w:p>
    <w:p w:rsidR="00000000" w:rsidRDefault="008D514C">
      <w:pPr>
        <w:rPr>
          <w:rFonts w:cs="David"/>
          <w:sz w:val="24"/>
          <w:rtl/>
        </w:rPr>
      </w:pPr>
    </w:p>
    <w:p w:rsidR="00000000" w:rsidRDefault="008D514C">
      <w:pPr>
        <w:rPr>
          <w:rFonts w:cs="David"/>
          <w:sz w:val="24"/>
          <w:rtl/>
        </w:rPr>
      </w:pPr>
      <w:r>
        <w:rPr>
          <w:rFonts w:cs="David"/>
          <w:sz w:val="24"/>
          <w:rtl/>
        </w:rPr>
        <w:tab/>
        <w:t>"בין היתר".</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בסדר.</w:t>
      </w:r>
    </w:p>
    <w:p w:rsidR="00000000" w:rsidRDefault="008D514C">
      <w:pPr>
        <w:rPr>
          <w:rFonts w:cs="David"/>
          <w:sz w:val="24"/>
          <w:rtl/>
        </w:rPr>
      </w:pPr>
    </w:p>
    <w:p w:rsidR="00000000" w:rsidRDefault="008D514C">
      <w:pPr>
        <w:rPr>
          <w:rFonts w:cs="David"/>
          <w:sz w:val="24"/>
          <w:rtl/>
        </w:rPr>
      </w:pPr>
      <w:r>
        <w:rPr>
          <w:rFonts w:cs="David"/>
          <w:sz w:val="24"/>
          <w:u w:val="single"/>
          <w:rtl/>
        </w:rPr>
        <w:t>דליה אזוב:</w:t>
      </w:r>
    </w:p>
    <w:p w:rsidR="00000000" w:rsidRDefault="008D514C">
      <w:pPr>
        <w:rPr>
          <w:rFonts w:cs="David"/>
          <w:sz w:val="24"/>
          <w:rtl/>
        </w:rPr>
      </w:pPr>
    </w:p>
    <w:p w:rsidR="00000000" w:rsidRDefault="008D514C">
      <w:pPr>
        <w:rPr>
          <w:rFonts w:cs="David"/>
          <w:sz w:val="24"/>
          <w:rtl/>
        </w:rPr>
      </w:pPr>
      <w:r>
        <w:rPr>
          <w:rFonts w:cs="David"/>
          <w:sz w:val="24"/>
          <w:rtl/>
        </w:rPr>
        <w:tab/>
        <w:t xml:space="preserve">לגבי (ב), במדינת ישראל יש הרמוניה חקיקתית, וכדאי </w:t>
      </w:r>
      <w:r>
        <w:rPr>
          <w:rFonts w:cs="David"/>
          <w:sz w:val="24"/>
          <w:rtl/>
        </w:rPr>
        <w:t xml:space="preserve">ללכת עליה.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זה לא הוצאות משפט. זה גמול על טרחתו. השאלה האם מישהו צריך לשלם 110%, או אלה שנהנו מ-100% ייהנו רק מ-90%, ישלמו לזה שהביא להם את הכסף. בררת המחדל צריכה להיות שזה משולם מתוך הקבוצה.</w:t>
      </w:r>
    </w:p>
    <w:p w:rsidR="00000000" w:rsidRDefault="008D514C">
      <w:pPr>
        <w:rPr>
          <w:rFonts w:cs="David"/>
          <w:sz w:val="24"/>
          <w:rtl/>
        </w:rPr>
      </w:pPr>
    </w:p>
    <w:p w:rsidR="00000000" w:rsidRDefault="008D514C">
      <w:pPr>
        <w:rPr>
          <w:rFonts w:cs="David"/>
          <w:sz w:val="24"/>
          <w:u w:val="single"/>
          <w:rtl/>
        </w:rPr>
      </w:pPr>
      <w:r>
        <w:rPr>
          <w:rFonts w:cs="David"/>
          <w:sz w:val="24"/>
          <w:u w:val="single"/>
          <w:rtl/>
        </w:rPr>
        <w:br w:type="page"/>
        <w:t>תמי סלע:</w:t>
      </w:r>
    </w:p>
    <w:p w:rsidR="00000000" w:rsidRDefault="008D514C">
      <w:pPr>
        <w:rPr>
          <w:rFonts w:cs="David"/>
          <w:sz w:val="24"/>
          <w:u w:val="single"/>
          <w:rtl/>
        </w:rPr>
      </w:pPr>
    </w:p>
    <w:p w:rsidR="00000000" w:rsidRDefault="008D514C">
      <w:pPr>
        <w:rPr>
          <w:rFonts w:cs="David"/>
          <w:sz w:val="24"/>
          <w:rtl/>
        </w:rPr>
      </w:pPr>
      <w:r>
        <w:rPr>
          <w:rFonts w:cs="David"/>
          <w:sz w:val="24"/>
          <w:rtl/>
        </w:rPr>
        <w:tab/>
        <w:t>כך זה היה גם קודם.</w:t>
      </w:r>
    </w:p>
    <w:p w:rsidR="00000000" w:rsidRDefault="008D514C">
      <w:pPr>
        <w:rPr>
          <w:rFonts w:cs="David"/>
          <w:sz w:val="24"/>
          <w:rtl/>
        </w:rPr>
      </w:pPr>
    </w:p>
    <w:p w:rsidR="00000000" w:rsidRDefault="008D514C">
      <w:pPr>
        <w:rPr>
          <w:rFonts w:cs="David"/>
          <w:sz w:val="24"/>
          <w:rtl/>
        </w:rPr>
      </w:pPr>
      <w:r>
        <w:rPr>
          <w:rFonts w:cs="David"/>
          <w:sz w:val="24"/>
          <w:u w:val="single"/>
          <w:rtl/>
        </w:rPr>
        <w:t>ניר כהן:</w:t>
      </w:r>
    </w:p>
    <w:p w:rsidR="00000000" w:rsidRDefault="008D514C">
      <w:pPr>
        <w:rPr>
          <w:rFonts w:cs="David"/>
          <w:sz w:val="24"/>
          <w:rtl/>
        </w:rPr>
      </w:pPr>
    </w:p>
    <w:p w:rsidR="00000000" w:rsidRDefault="008D514C">
      <w:pPr>
        <w:rPr>
          <w:rFonts w:cs="David"/>
          <w:sz w:val="24"/>
          <w:rtl/>
        </w:rPr>
      </w:pPr>
      <w:r>
        <w:rPr>
          <w:rFonts w:cs="David"/>
          <w:sz w:val="24"/>
          <w:rtl/>
        </w:rPr>
        <w:tab/>
        <w:t>לג</w:t>
      </w:r>
      <w:r>
        <w:rPr>
          <w:rFonts w:cs="David"/>
          <w:sz w:val="24"/>
          <w:rtl/>
        </w:rPr>
        <w:t>בי (ב); זה לא צריך להיות רק בררת המחדל, זה צריך להיות גם הכלל. אם אדם עשה שירות לקבוצה, הקבוצה צריכה לשאת בעלות של התגמול המיוחד.</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אני נוטה להסכים אתך. אנו כל הזמן רואים תביעה מאוד קלאסית – נפסק 10 מיליון, מזה ניקח מיליון וניתן לו. אך כולנ</w:t>
      </w:r>
      <w:r>
        <w:rPr>
          <w:rFonts w:cs="David"/>
          <w:sz w:val="24"/>
          <w:rtl/>
        </w:rPr>
        <w:t xml:space="preserve">ו מכירים וריאציות אחרות, וואוצ'רים וכו'. </w:t>
      </w:r>
    </w:p>
    <w:p w:rsidR="00000000" w:rsidRDefault="008D514C">
      <w:pPr>
        <w:rPr>
          <w:rFonts w:cs="David"/>
          <w:sz w:val="24"/>
          <w:rtl/>
        </w:rPr>
      </w:pPr>
    </w:p>
    <w:p w:rsidR="00000000" w:rsidRDefault="008D514C">
      <w:pPr>
        <w:rPr>
          <w:rFonts w:cs="David"/>
          <w:sz w:val="24"/>
          <w:rtl/>
        </w:rPr>
      </w:pPr>
      <w:r>
        <w:rPr>
          <w:rFonts w:cs="David"/>
          <w:sz w:val="24"/>
          <w:rtl/>
        </w:rPr>
        <w:tab/>
        <w:t xml:space="preserve">אנו מתקדמים. </w:t>
      </w:r>
    </w:p>
    <w:p w:rsidR="00000000" w:rsidRDefault="008D514C">
      <w:pPr>
        <w:rPr>
          <w:rFonts w:cs="David"/>
          <w:sz w:val="24"/>
          <w:rtl/>
        </w:rPr>
      </w:pPr>
    </w:p>
    <w:p w:rsidR="00000000" w:rsidRDefault="008D514C">
      <w:pPr>
        <w:rPr>
          <w:rFonts w:cs="David"/>
          <w:sz w:val="24"/>
          <w:rtl/>
        </w:rPr>
      </w:pPr>
      <w:r>
        <w:rPr>
          <w:rFonts w:cs="David"/>
          <w:sz w:val="24"/>
          <w:u w:val="single"/>
          <w:rtl/>
        </w:rPr>
        <w:t>מיקי קידר:</w:t>
      </w:r>
    </w:p>
    <w:p w:rsidR="00000000" w:rsidRDefault="008D514C">
      <w:pPr>
        <w:rPr>
          <w:rFonts w:cs="David"/>
          <w:sz w:val="24"/>
          <w:rtl/>
        </w:rPr>
      </w:pPr>
    </w:p>
    <w:p w:rsidR="00000000" w:rsidRDefault="008D514C">
      <w:pPr>
        <w:rPr>
          <w:rFonts w:cs="David"/>
          <w:sz w:val="24"/>
          <w:rtl/>
        </w:rPr>
      </w:pPr>
      <w:r>
        <w:rPr>
          <w:rFonts w:cs="David"/>
          <w:sz w:val="24"/>
          <w:rtl/>
        </w:rPr>
        <w:tab/>
        <w:t>אם אנו נקבע כלל שבסיכומו של כל הליך כזה, מתוך התגמול של הקבוצה התובע הייצוגי מקבל את שלו, לא נוצר שום תמריץ לנתבעים להתפשר. למשל, אם הנתבעים יבינו שבסוף ההליך, אם הם צריכים להגיע עד קב</w:t>
      </w:r>
      <w:r>
        <w:rPr>
          <w:rFonts w:cs="David"/>
          <w:sz w:val="24"/>
          <w:rtl/>
        </w:rPr>
        <w:t>לת שירותי הכרעה שיפוטית, יש להם סיכון בנוסף על הסכום לקבוצה לשלם את השכר והתגמול, אך אם הם יגיעו לפשרה זה ייחסך מהם, הנה לך תמריץ שאולי יחסוך זמן שיפוטי, הליכים.</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הסיבה לפשרה היא הסיכון שהם יפסידו.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קורא סעיף 24.</w:t>
      </w:r>
    </w:p>
    <w:p w:rsidR="00000000" w:rsidRDefault="008D514C">
      <w:pPr>
        <w:rPr>
          <w:rFonts w:cs="David"/>
          <w:sz w:val="24"/>
          <w:rtl/>
        </w:rPr>
      </w:pPr>
    </w:p>
    <w:p w:rsidR="00000000" w:rsidRDefault="008D514C">
      <w:pPr>
        <w:rPr>
          <w:rFonts w:cs="David"/>
          <w:sz w:val="24"/>
          <w:rtl/>
        </w:rPr>
      </w:pPr>
      <w:r>
        <w:rPr>
          <w:rFonts w:cs="David"/>
          <w:sz w:val="24"/>
          <w:rtl/>
        </w:rPr>
        <w:tab/>
        <w:t>אני מבק</w:t>
      </w:r>
      <w:r>
        <w:rPr>
          <w:rFonts w:cs="David"/>
          <w:sz w:val="24"/>
          <w:rtl/>
        </w:rPr>
        <w:t xml:space="preserve">ש ש-24(ב)(1) יהיה: "התועלת שצמחה לציבור ולחברי הקבוצה מהתובענה". </w:t>
      </w:r>
    </w:p>
    <w:p w:rsidR="00000000" w:rsidRDefault="008D514C">
      <w:pPr>
        <w:rPr>
          <w:rFonts w:cs="David"/>
          <w:sz w:val="24"/>
          <w:rtl/>
        </w:rPr>
      </w:pPr>
    </w:p>
    <w:p w:rsidR="00000000" w:rsidRDefault="008D514C">
      <w:pPr>
        <w:rPr>
          <w:rFonts w:cs="David"/>
          <w:sz w:val="24"/>
          <w:rtl/>
        </w:rPr>
      </w:pPr>
      <w:r>
        <w:rPr>
          <w:rFonts w:cs="David"/>
          <w:sz w:val="24"/>
          <w:rtl/>
        </w:rPr>
        <w:tab/>
        <w:t>(2) יהיה: "מורכבות ההליך והיקף העבודה שנדרש להכנת ההליך".</w:t>
      </w:r>
    </w:p>
    <w:p w:rsidR="00000000" w:rsidRDefault="008D514C">
      <w:pPr>
        <w:rPr>
          <w:rFonts w:cs="David"/>
          <w:sz w:val="24"/>
          <w:rtl/>
        </w:rPr>
      </w:pPr>
    </w:p>
    <w:p w:rsidR="00000000" w:rsidRDefault="008D514C">
      <w:pPr>
        <w:rPr>
          <w:rFonts w:cs="David"/>
          <w:sz w:val="24"/>
          <w:rtl/>
        </w:rPr>
      </w:pPr>
      <w:r>
        <w:rPr>
          <w:rFonts w:cs="David"/>
          <w:sz w:val="24"/>
          <w:rtl/>
        </w:rPr>
        <w:tab/>
        <w:t>(3) יהיה: "החשיבות הציבורית של נושא התובענה".</w:t>
      </w:r>
    </w:p>
    <w:p w:rsidR="00000000" w:rsidRDefault="008D514C">
      <w:pPr>
        <w:rPr>
          <w:rFonts w:cs="David"/>
          <w:sz w:val="24"/>
          <w:rtl/>
        </w:rPr>
      </w:pPr>
    </w:p>
    <w:p w:rsidR="00000000" w:rsidRDefault="008D514C">
      <w:pPr>
        <w:rPr>
          <w:rFonts w:cs="David"/>
          <w:sz w:val="24"/>
          <w:rtl/>
        </w:rPr>
      </w:pPr>
      <w:r>
        <w:rPr>
          <w:rFonts w:cs="David"/>
          <w:sz w:val="24"/>
          <w:u w:val="single"/>
          <w:rtl/>
        </w:rPr>
        <w:t>שלי אודוויל:</w:t>
      </w:r>
    </w:p>
    <w:p w:rsidR="00000000" w:rsidRDefault="008D514C">
      <w:pPr>
        <w:rPr>
          <w:rFonts w:cs="David"/>
          <w:sz w:val="24"/>
          <w:rtl/>
        </w:rPr>
      </w:pPr>
    </w:p>
    <w:p w:rsidR="00000000" w:rsidRDefault="008D514C">
      <w:pPr>
        <w:rPr>
          <w:rFonts w:cs="David"/>
          <w:sz w:val="24"/>
          <w:rtl/>
        </w:rPr>
      </w:pPr>
      <w:r>
        <w:rPr>
          <w:rFonts w:cs="David"/>
          <w:sz w:val="24"/>
          <w:rtl/>
        </w:rPr>
        <w:tab/>
        <w:t>צריך לנסח את זה נכון. צריך לנסח את זה בתור בונוס.</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זה מנוסח בסדר.</w:t>
      </w:r>
    </w:p>
    <w:p w:rsidR="00000000" w:rsidRDefault="008D514C">
      <w:pPr>
        <w:rPr>
          <w:rFonts w:cs="David"/>
          <w:sz w:val="24"/>
          <w:rtl/>
        </w:rPr>
      </w:pPr>
    </w:p>
    <w:p w:rsidR="00000000" w:rsidRDefault="008D514C">
      <w:pPr>
        <w:rPr>
          <w:rFonts w:cs="David"/>
          <w:sz w:val="24"/>
          <w:rtl/>
        </w:rPr>
      </w:pPr>
      <w:r>
        <w:rPr>
          <w:rFonts w:cs="David"/>
          <w:sz w:val="24"/>
          <w:u w:val="single"/>
          <w:rtl/>
        </w:rPr>
        <w:t>משה הולצמן:</w:t>
      </w:r>
    </w:p>
    <w:p w:rsidR="00000000" w:rsidRDefault="008D514C">
      <w:pPr>
        <w:rPr>
          <w:rFonts w:cs="David"/>
          <w:sz w:val="24"/>
          <w:rtl/>
        </w:rPr>
      </w:pPr>
    </w:p>
    <w:p w:rsidR="00000000" w:rsidRDefault="008D514C">
      <w:pPr>
        <w:rPr>
          <w:rFonts w:cs="David"/>
          <w:sz w:val="24"/>
          <w:rtl/>
        </w:rPr>
      </w:pPr>
      <w:r>
        <w:rPr>
          <w:rFonts w:cs="David"/>
          <w:sz w:val="24"/>
          <w:rtl/>
        </w:rPr>
        <w:tab/>
        <w:t>כשאתה אומר: בין היתר, המשמעות היא שהוא חייב להתחשב בגורמים אלה, והוא יכול להביא בחשבון גם גורמים נוספים. צריך לנסח את זה אחרת כדי להגיע למה שאתה רוצה, שהרשימה הזו אינה סגורה ואינה מחייבת.</w:t>
      </w:r>
    </w:p>
    <w:p w:rsidR="00000000" w:rsidRDefault="008D514C">
      <w:pPr>
        <w:rPr>
          <w:rFonts w:cs="David"/>
          <w:sz w:val="24"/>
          <w:rtl/>
        </w:rPr>
      </w:pPr>
    </w:p>
    <w:p w:rsidR="00000000" w:rsidRDefault="008D514C">
      <w:pPr>
        <w:rPr>
          <w:rFonts w:cs="David"/>
          <w:sz w:val="24"/>
          <w:rtl/>
        </w:rPr>
      </w:pPr>
      <w:r>
        <w:rPr>
          <w:rFonts w:cs="David"/>
          <w:sz w:val="24"/>
          <w:u w:val="single"/>
          <w:rtl/>
        </w:rPr>
        <w:br w:type="page"/>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אני לא נכנס לשאלה </w:t>
      </w:r>
      <w:r>
        <w:rPr>
          <w:rFonts w:cs="David"/>
          <w:sz w:val="24"/>
          <w:rtl/>
        </w:rPr>
        <w:t>זו שוב.</w:t>
      </w:r>
    </w:p>
    <w:p w:rsidR="00000000" w:rsidRDefault="008D514C">
      <w:pPr>
        <w:rPr>
          <w:rFonts w:cs="David"/>
          <w:sz w:val="24"/>
          <w:rtl/>
        </w:rPr>
      </w:pPr>
    </w:p>
    <w:p w:rsidR="00000000" w:rsidRDefault="008D514C">
      <w:pPr>
        <w:rPr>
          <w:rFonts w:cs="David"/>
          <w:sz w:val="24"/>
          <w:rtl/>
        </w:rPr>
      </w:pPr>
      <w:r>
        <w:rPr>
          <w:rFonts w:cs="David"/>
          <w:sz w:val="24"/>
          <w:rtl/>
        </w:rPr>
        <w:tab/>
        <w:t xml:space="preserve">(4) יהיה דרך ניהול ההליך, (5) זה הפער בין הסעדים שנתבעו לסעדים שנפסקו.  </w:t>
      </w:r>
    </w:p>
    <w:p w:rsidR="00000000" w:rsidRDefault="008D514C">
      <w:pPr>
        <w:rPr>
          <w:rFonts w:cs="David"/>
          <w:sz w:val="24"/>
          <w:rtl/>
        </w:rPr>
      </w:pPr>
    </w:p>
    <w:p w:rsidR="00000000" w:rsidRDefault="008D514C">
      <w:pPr>
        <w:rPr>
          <w:rFonts w:cs="David"/>
          <w:sz w:val="24"/>
          <w:rtl/>
        </w:rPr>
      </w:pPr>
      <w:r>
        <w:rPr>
          <w:rFonts w:cs="David"/>
          <w:sz w:val="24"/>
          <w:u w:val="single"/>
          <w:rtl/>
        </w:rPr>
        <w:t>מיכל הלפרין:</w:t>
      </w:r>
    </w:p>
    <w:p w:rsidR="00000000" w:rsidRDefault="008D514C">
      <w:pPr>
        <w:rPr>
          <w:rFonts w:cs="David"/>
          <w:sz w:val="24"/>
          <w:rtl/>
        </w:rPr>
      </w:pPr>
    </w:p>
    <w:p w:rsidR="00000000" w:rsidRDefault="008D514C">
      <w:pPr>
        <w:rPr>
          <w:rFonts w:cs="David"/>
          <w:sz w:val="24"/>
          <w:rtl/>
        </w:rPr>
      </w:pPr>
      <w:r>
        <w:rPr>
          <w:rFonts w:cs="David"/>
          <w:sz w:val="24"/>
          <w:rtl/>
        </w:rPr>
        <w:tab/>
        <w:t>מה שחסר פה זה הסיכון שנוטל עורך הדין. במשך שנים הוא משקיע מאות שעות עבודה שעליהן הוא היה יכול לקבל שכר טרחה אלטרנטיבי מלקוחות טובים. זה קשור לכך שרוב התובענו</w:t>
      </w:r>
      <w:r>
        <w:rPr>
          <w:rFonts w:cs="David"/>
          <w:sz w:val="24"/>
          <w:rtl/>
        </w:rPr>
        <w:t>ת מסתיימות בכלום, ולכן מי שמתחיל את זה מראש צריך לדעת שבנוסף לזה שהוא גובה מאה דולר לשעה, בדרך כלל, פה יש לו לרמיית סיכון מיוחדת, כי 70% סיכוי שתביעתו תידחה, ולכן הוא לא יזכה, ולכן לגיטימי שהוא ידרוש יותר ממאה דולר לשעה.</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עורכי הדין מגישים </w:t>
      </w:r>
      <w:r>
        <w:rPr>
          <w:rFonts w:cs="David"/>
          <w:sz w:val="24"/>
          <w:rtl/>
        </w:rPr>
        <w:t xml:space="preserve">תביעות אלה כי הם מסוגלים להגיש תביעה לסכום מאוד גדול, ויודעים מה הסיכון והסיכוי. הסיכון הוא להפסיד את התיק ולסכן את עבודתך. הסיכוי הוא – אתה מקבל אחוזים מתיק, למעטים מאתנו יוצא להגיש תביעות אמיתיות על 10 מיליון ש"ח. בעצם המהות של ההליך הזה גלום הסיכוי. על </w:t>
      </w:r>
      <w:r>
        <w:rPr>
          <w:rFonts w:cs="David"/>
          <w:sz w:val="24"/>
          <w:rtl/>
        </w:rPr>
        <w:t>ידי זה שאתה מנהל תיק כזה, הצלחת לרכז אלף לקוחות ויצרת לעצמך תיק גדול מאוד. יכול להיות שכל ה-2,000 לקוחות מגיעים ל-10,000 ש"ח, ואז יש רק חשיבות ציבורית. אז עורך הדין אומר: אמנם אין פה תועלת כספית, כל התיק הזה הוא 100,000 ש"ח, אבל לא מגיע לי 10,000 ש"ח, כי ע</w:t>
      </w:r>
      <w:r>
        <w:rPr>
          <w:rFonts w:cs="David"/>
          <w:sz w:val="24"/>
          <w:rtl/>
        </w:rPr>
        <w:t xml:space="preserve">שיתי פה חשיבות ציבורית הרבה יותר גדולה, פתרתי בעיה להרבה אנשים, ואני מבקש לקבל לא 10% מזה אלא 100,000 ש"ח בנוסף ל-100,000 ש"ח. </w:t>
      </w:r>
    </w:p>
    <w:p w:rsidR="00000000" w:rsidRDefault="008D514C">
      <w:pPr>
        <w:rPr>
          <w:rFonts w:cs="David"/>
          <w:sz w:val="24"/>
          <w:rtl/>
        </w:rPr>
      </w:pPr>
    </w:p>
    <w:p w:rsidR="00000000" w:rsidRDefault="008D514C">
      <w:pPr>
        <w:rPr>
          <w:rFonts w:cs="David"/>
          <w:sz w:val="24"/>
          <w:rtl/>
        </w:rPr>
      </w:pPr>
      <w:r>
        <w:rPr>
          <w:rFonts w:cs="David"/>
          <w:sz w:val="24"/>
          <w:u w:val="single"/>
          <w:rtl/>
        </w:rPr>
        <w:t>מיכל הלפרין:</w:t>
      </w:r>
    </w:p>
    <w:p w:rsidR="00000000" w:rsidRDefault="008D514C">
      <w:pPr>
        <w:rPr>
          <w:rFonts w:cs="David"/>
          <w:sz w:val="24"/>
          <w:rtl/>
        </w:rPr>
      </w:pPr>
    </w:p>
    <w:p w:rsidR="00000000" w:rsidRDefault="008D514C">
      <w:pPr>
        <w:rPr>
          <w:rFonts w:cs="David"/>
          <w:sz w:val="24"/>
          <w:rtl/>
        </w:rPr>
      </w:pPr>
      <w:r>
        <w:rPr>
          <w:rFonts w:cs="David"/>
          <w:sz w:val="24"/>
          <w:rtl/>
        </w:rPr>
        <w:tab/>
        <w:t>אני מסכימה, רק שבפועל עורך דין משקיע, נאמר אלף שעות בתיק, מגיע לפסק הדין, השופט אומר לו: פרט לי כמה שעות השקעת ב</w:t>
      </w:r>
      <w:r>
        <w:rPr>
          <w:rFonts w:cs="David"/>
          <w:sz w:val="24"/>
          <w:rtl/>
        </w:rPr>
        <w:t xml:space="preserve">תיק. הוא מכפיל את זה במה שנראה לו שכר ראוי לשעות אלה ונותן לו. זה לא חישוב נכון.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pStyle w:val="a8"/>
        <w:rPr>
          <w:rFonts w:cs="David"/>
          <w:sz w:val="24"/>
          <w:rtl/>
        </w:rPr>
      </w:pPr>
      <w:r>
        <w:rPr>
          <w:rFonts w:cs="David"/>
          <w:sz w:val="24"/>
          <w:rtl/>
        </w:rPr>
        <w:tab/>
        <w:t xml:space="preserve"> אני לא מקבל את הרעיון שבתביעה ייצוגית יש יותר סיכון מתביעה אחרת. תלך, תבדוק אם התביעה הזו טובה או לא. אני לא רוצה שעורכי דין יגישו בקלות דעת תביעות כאלה. הפ</w:t>
      </w:r>
      <w:r>
        <w:rPr>
          <w:rFonts w:cs="David"/>
          <w:sz w:val="24"/>
          <w:rtl/>
        </w:rPr>
        <w:t>רקליטות, זה שאמור לבדוק אם לתביעה יש סיכוי סביר או לא, זה עורך הדין. זה האחריות שלו. אני ממש לא רוצה שיגידו: קח סיכון, נפצה אותך על הסיכונים שתיקח.</w:t>
      </w:r>
    </w:p>
    <w:p w:rsidR="00000000" w:rsidRDefault="008D514C">
      <w:pPr>
        <w:rPr>
          <w:rFonts w:cs="David"/>
          <w:sz w:val="24"/>
          <w:rtl/>
        </w:rPr>
      </w:pPr>
    </w:p>
    <w:p w:rsidR="00000000" w:rsidRDefault="008D514C">
      <w:pPr>
        <w:rPr>
          <w:rFonts w:cs="David"/>
          <w:sz w:val="24"/>
          <w:rtl/>
        </w:rPr>
      </w:pPr>
      <w:r>
        <w:rPr>
          <w:rFonts w:cs="David"/>
          <w:sz w:val="24"/>
          <w:u w:val="single"/>
          <w:rtl/>
        </w:rPr>
        <w:t>מיכל הלפרין:</w:t>
      </w:r>
    </w:p>
    <w:p w:rsidR="00000000" w:rsidRDefault="008D514C">
      <w:pPr>
        <w:rPr>
          <w:rFonts w:cs="David"/>
          <w:sz w:val="24"/>
          <w:rtl/>
        </w:rPr>
      </w:pPr>
    </w:p>
    <w:p w:rsidR="00000000" w:rsidRDefault="008D514C">
      <w:pPr>
        <w:rPr>
          <w:rFonts w:cs="David"/>
          <w:sz w:val="24"/>
          <w:rtl/>
        </w:rPr>
      </w:pPr>
      <w:r>
        <w:rPr>
          <w:rFonts w:cs="David"/>
          <w:sz w:val="24"/>
          <w:rtl/>
        </w:rPr>
        <w:tab/>
        <w:t xml:space="preserve">רוב התובענות נופלות בדרך, גם אם הן טובות.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יש למשק הזה אינטרס מובהק שיוגשו</w:t>
      </w:r>
      <w:r>
        <w:rPr>
          <w:rFonts w:cs="David"/>
          <w:sz w:val="24"/>
          <w:rtl/>
        </w:rPr>
        <w:t xml:space="preserve"> תביעות ייצוגיות מוצדקות ושלא יוגשו תביעות ייצוגיות סרק. </w:t>
      </w:r>
    </w:p>
    <w:p w:rsidR="00000000" w:rsidRDefault="008D514C">
      <w:pPr>
        <w:rPr>
          <w:rFonts w:cs="David"/>
          <w:sz w:val="24"/>
          <w:rtl/>
        </w:rPr>
      </w:pPr>
    </w:p>
    <w:p w:rsidR="00000000" w:rsidRDefault="008D514C">
      <w:pPr>
        <w:rPr>
          <w:rFonts w:cs="David"/>
          <w:sz w:val="24"/>
          <w:rtl/>
        </w:rPr>
      </w:pPr>
      <w:r>
        <w:rPr>
          <w:rFonts w:cs="David"/>
          <w:sz w:val="24"/>
          <w:u w:val="single"/>
          <w:rtl/>
        </w:rPr>
        <w:t>מיכל הלפרין:</w:t>
      </w:r>
    </w:p>
    <w:p w:rsidR="00000000" w:rsidRDefault="008D514C">
      <w:pPr>
        <w:rPr>
          <w:rFonts w:cs="David"/>
          <w:sz w:val="24"/>
          <w:rtl/>
        </w:rPr>
      </w:pPr>
    </w:p>
    <w:p w:rsidR="00000000" w:rsidRDefault="008D514C">
      <w:pPr>
        <w:rPr>
          <w:rFonts w:cs="David"/>
          <w:sz w:val="24"/>
          <w:rtl/>
        </w:rPr>
      </w:pPr>
      <w:r>
        <w:rPr>
          <w:rFonts w:cs="David"/>
          <w:sz w:val="24"/>
          <w:rtl/>
        </w:rPr>
        <w:tab/>
        <w:t xml:space="preserve">הליך של תביעה ייצוגית הוא הליך שונה. אני רוצה שיוכל גם לומר את השיקול של הסיכון. </w:t>
      </w:r>
    </w:p>
    <w:p w:rsidR="00000000" w:rsidRDefault="008D514C">
      <w:pPr>
        <w:rPr>
          <w:rFonts w:cs="David"/>
          <w:sz w:val="24"/>
          <w:rtl/>
        </w:rPr>
      </w:pPr>
    </w:p>
    <w:p w:rsidR="00000000" w:rsidRDefault="008D514C">
      <w:pPr>
        <w:rPr>
          <w:rFonts w:cs="David"/>
          <w:sz w:val="24"/>
          <w:rtl/>
        </w:rPr>
      </w:pPr>
      <w:r>
        <w:rPr>
          <w:rFonts w:cs="David"/>
          <w:sz w:val="24"/>
          <w:u w:val="single"/>
          <w:rtl/>
        </w:rPr>
        <w:t>יעל מימון:</w:t>
      </w:r>
    </w:p>
    <w:p w:rsidR="00000000" w:rsidRDefault="008D514C">
      <w:pPr>
        <w:rPr>
          <w:rFonts w:cs="David"/>
          <w:sz w:val="24"/>
          <w:rtl/>
        </w:rPr>
      </w:pPr>
    </w:p>
    <w:p w:rsidR="00000000" w:rsidRDefault="008D514C">
      <w:pPr>
        <w:rPr>
          <w:rFonts w:cs="David"/>
          <w:sz w:val="24"/>
          <w:rtl/>
        </w:rPr>
      </w:pPr>
      <w:r>
        <w:rPr>
          <w:rFonts w:cs="David"/>
          <w:sz w:val="24"/>
          <w:rtl/>
        </w:rPr>
        <w:tab/>
        <w:t>אני רוצה לתמוך במה שאומרת מיכל. כשעורך דין לוקח תיק, גם תיק גדול, אם זה בשיטה שלפי זכי</w:t>
      </w:r>
      <w:r>
        <w:rPr>
          <w:rFonts w:cs="David"/>
          <w:sz w:val="24"/>
          <w:rtl/>
        </w:rPr>
        <w:t xml:space="preserve">יה, אז משקללים את זה בשיעור השכר שלו, כלומר הוא מקבל שכר יותר גבוה באחוזים אם ההסדר שלו עם הלקוח הוא כזה. לעומת זה, אם זה הסדר של שעות, או הסדר שהוא מקבל משהו גם אם הוא לא זוכה, ובונוס אם הוא זוכה, הבונוס יהיה קטן יותר. פה אנו במצב של הסדר שכר טרחה שמבוסס </w:t>
      </w:r>
      <w:r>
        <w:rPr>
          <w:rFonts w:cs="David"/>
          <w:sz w:val="24"/>
          <w:rtl/>
        </w:rPr>
        <w:t xml:space="preserve">כולו על זכייה. הוא מבוסס על הצלחה, ואם הוא לא מצליח, הוא לא מקבל דבר.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pStyle w:val="21"/>
        <w:rPr>
          <w:rFonts w:cs="David"/>
          <w:sz w:val="24"/>
          <w:rtl/>
        </w:rPr>
      </w:pPr>
      <w:r>
        <w:rPr>
          <w:rFonts w:cs="David"/>
          <w:sz w:val="24"/>
          <w:rtl/>
        </w:rPr>
        <w:tab/>
        <w:t xml:space="preserve"> נקבע בתקנות אחוזים, נקבע בתקנות מחיר לשעה שיוכל להוכיח את זה או את זה, ובית המשפט יכול לסטות מזה. אפשר, למשל, שתקנות כאלה יתייחסו רק לתביעות כספיות. השאלה היא האם יש ח</w:t>
      </w:r>
      <w:r>
        <w:rPr>
          <w:rFonts w:cs="David"/>
          <w:sz w:val="24"/>
          <w:rtl/>
        </w:rPr>
        <w:t>שש אמיתי שבית המשפט יפסוק להם שכר טרחה שאינו הוגן. אם אין חשש כזה, והשופטים שלנו הם אנשים אינטליגנטיים, ואנו נותנים להם גם מראה מקום, שאומרים להם ברחל בתך הקטנה, אפילו אם אין בכלל תועלת כספית, אך יש אינטרס ציבורי, תן לו שכר טרחה- -</w:t>
      </w:r>
    </w:p>
    <w:p w:rsidR="00000000" w:rsidRDefault="008D514C">
      <w:pPr>
        <w:rPr>
          <w:rFonts w:cs="David"/>
          <w:sz w:val="24"/>
          <w:rtl/>
        </w:rPr>
      </w:pPr>
    </w:p>
    <w:p w:rsidR="00000000" w:rsidRDefault="008D514C">
      <w:pPr>
        <w:rPr>
          <w:rFonts w:cs="David"/>
          <w:sz w:val="24"/>
          <w:rtl/>
        </w:rPr>
      </w:pPr>
      <w:r>
        <w:rPr>
          <w:rFonts w:cs="David"/>
          <w:sz w:val="24"/>
          <w:u w:val="single"/>
          <w:rtl/>
        </w:rPr>
        <w:t>דליה אזוב:</w:t>
      </w:r>
    </w:p>
    <w:p w:rsidR="00000000" w:rsidRDefault="008D514C">
      <w:pPr>
        <w:rPr>
          <w:rFonts w:cs="David"/>
          <w:sz w:val="24"/>
          <w:rtl/>
        </w:rPr>
      </w:pPr>
    </w:p>
    <w:p w:rsidR="00000000" w:rsidRDefault="008D514C">
      <w:pPr>
        <w:rPr>
          <w:rFonts w:cs="David"/>
          <w:sz w:val="24"/>
          <w:rtl/>
        </w:rPr>
      </w:pPr>
      <w:r>
        <w:rPr>
          <w:rFonts w:cs="David"/>
          <w:sz w:val="24"/>
          <w:rtl/>
        </w:rPr>
        <w:tab/>
        <w:t>איך אתה מת</w:t>
      </w:r>
      <w:r>
        <w:rPr>
          <w:rFonts w:cs="David"/>
          <w:sz w:val="24"/>
          <w:rtl/>
        </w:rPr>
        <w:t>מודד עם גייר?</w:t>
      </w:r>
    </w:p>
    <w:p w:rsidR="00000000" w:rsidRDefault="008D514C">
      <w:pPr>
        <w:rPr>
          <w:rFonts w:cs="David"/>
          <w:sz w:val="24"/>
          <w:rtl/>
        </w:rPr>
      </w:pPr>
    </w:p>
    <w:p w:rsidR="00000000" w:rsidRDefault="008D514C">
      <w:pPr>
        <w:rPr>
          <w:rFonts w:cs="David"/>
          <w:sz w:val="24"/>
          <w:rtl/>
        </w:rPr>
      </w:pPr>
      <w:r>
        <w:rPr>
          <w:rFonts w:cs="David"/>
          <w:sz w:val="24"/>
          <w:u w:val="single"/>
          <w:rtl/>
        </w:rPr>
        <w:t>יעל מימון:</w:t>
      </w:r>
    </w:p>
    <w:p w:rsidR="00000000" w:rsidRDefault="008D514C">
      <w:pPr>
        <w:rPr>
          <w:rFonts w:cs="David"/>
          <w:sz w:val="24"/>
          <w:rtl/>
        </w:rPr>
      </w:pPr>
    </w:p>
    <w:p w:rsidR="00000000" w:rsidRDefault="008D514C">
      <w:pPr>
        <w:rPr>
          <w:rFonts w:cs="David"/>
          <w:sz w:val="24"/>
          <w:rtl/>
        </w:rPr>
      </w:pPr>
      <w:r>
        <w:rPr>
          <w:rFonts w:cs="David"/>
          <w:sz w:val="24"/>
          <w:rtl/>
        </w:rPr>
        <w:tab/>
        <w:t>בגייר הוא לא זכה. לא היתה לו עילת תביעה.</w:t>
      </w:r>
    </w:p>
    <w:p w:rsidR="00000000" w:rsidRDefault="008D514C">
      <w:pPr>
        <w:rPr>
          <w:rFonts w:cs="David"/>
          <w:sz w:val="24"/>
          <w:rtl/>
        </w:rPr>
      </w:pPr>
    </w:p>
    <w:p w:rsidR="00000000" w:rsidRDefault="008D514C">
      <w:pPr>
        <w:rPr>
          <w:rFonts w:cs="David"/>
          <w:sz w:val="24"/>
          <w:rtl/>
        </w:rPr>
      </w:pPr>
      <w:r>
        <w:rPr>
          <w:rFonts w:cs="David"/>
          <w:sz w:val="24"/>
          <w:u w:val="single"/>
          <w:rtl/>
        </w:rPr>
        <w:t>מיקי קידר:</w:t>
      </w:r>
    </w:p>
    <w:p w:rsidR="00000000" w:rsidRDefault="008D514C">
      <w:pPr>
        <w:rPr>
          <w:rFonts w:cs="David"/>
          <w:sz w:val="24"/>
          <w:rtl/>
        </w:rPr>
      </w:pPr>
    </w:p>
    <w:p w:rsidR="00000000" w:rsidRDefault="008D514C">
      <w:pPr>
        <w:rPr>
          <w:rFonts w:cs="David"/>
          <w:sz w:val="24"/>
          <w:rtl/>
        </w:rPr>
      </w:pPr>
      <w:r>
        <w:rPr>
          <w:rFonts w:cs="David"/>
          <w:sz w:val="24"/>
          <w:rtl/>
        </w:rPr>
        <w:tab/>
        <w:t xml:space="preserve">התביעה של נצבא, שיעור השכר לשכר הררי באישור היה 0.2 או 0.3 אחוז מהסכום. </w:t>
      </w:r>
    </w:p>
    <w:p w:rsidR="00000000" w:rsidRDefault="008D514C">
      <w:pPr>
        <w:rPr>
          <w:rFonts w:cs="David"/>
          <w:sz w:val="24"/>
          <w:rtl/>
        </w:rPr>
      </w:pPr>
    </w:p>
    <w:p w:rsidR="00000000" w:rsidRDefault="008D514C">
      <w:pPr>
        <w:rPr>
          <w:rFonts w:cs="David"/>
          <w:sz w:val="24"/>
          <w:rtl/>
        </w:rPr>
      </w:pPr>
      <w:r>
        <w:rPr>
          <w:rFonts w:cs="David"/>
          <w:sz w:val="24"/>
          <w:u w:val="single"/>
          <w:rtl/>
        </w:rPr>
        <w:t>ניר כהן:</w:t>
      </w:r>
    </w:p>
    <w:p w:rsidR="00000000" w:rsidRDefault="008D514C">
      <w:pPr>
        <w:rPr>
          <w:rFonts w:cs="David"/>
          <w:sz w:val="24"/>
          <w:rtl/>
        </w:rPr>
      </w:pPr>
    </w:p>
    <w:p w:rsidR="00000000" w:rsidRDefault="008D514C">
      <w:pPr>
        <w:rPr>
          <w:rFonts w:cs="David"/>
          <w:sz w:val="24"/>
          <w:rtl/>
        </w:rPr>
      </w:pPr>
      <w:r>
        <w:rPr>
          <w:rFonts w:cs="David"/>
          <w:sz w:val="24"/>
          <w:rtl/>
        </w:rPr>
        <w:tab/>
        <w:t>זו לא היתה תביעה כספית אלא תביעה לבטל עסקה, ביטלו עסקה שהחברה עשתה עם צד ג'. הוא קיבל 20</w:t>
      </w:r>
      <w:r>
        <w:rPr>
          <w:rFonts w:cs="David"/>
          <w:sz w:val="24"/>
          <w:rtl/>
        </w:rPr>
        <w:t>0,000 ₪ על ישיבה אחת של הוכחות בבית משפט. אני הצטרפתי לתיק הזה רק בשלב של בית המשפט העליון.</w:t>
      </w:r>
    </w:p>
    <w:p w:rsidR="00000000" w:rsidRDefault="008D514C">
      <w:pPr>
        <w:rPr>
          <w:rFonts w:cs="David"/>
          <w:sz w:val="24"/>
          <w:rtl/>
        </w:rPr>
      </w:pPr>
    </w:p>
    <w:p w:rsidR="00000000" w:rsidRDefault="008D514C">
      <w:pPr>
        <w:rPr>
          <w:rFonts w:cs="David"/>
          <w:sz w:val="24"/>
          <w:rtl/>
        </w:rPr>
      </w:pPr>
      <w:r>
        <w:rPr>
          <w:rFonts w:cs="David"/>
          <w:sz w:val="24"/>
          <w:u w:val="single"/>
          <w:rtl/>
        </w:rPr>
        <w:t>שלי אודוויל:</w:t>
      </w:r>
    </w:p>
    <w:p w:rsidR="00000000" w:rsidRDefault="008D514C">
      <w:pPr>
        <w:rPr>
          <w:rFonts w:cs="David"/>
          <w:sz w:val="24"/>
          <w:rtl/>
        </w:rPr>
      </w:pPr>
    </w:p>
    <w:p w:rsidR="00000000" w:rsidRDefault="008D514C">
      <w:pPr>
        <w:rPr>
          <w:rFonts w:cs="David"/>
          <w:sz w:val="24"/>
          <w:rtl/>
        </w:rPr>
      </w:pPr>
      <w:r>
        <w:rPr>
          <w:rFonts w:cs="David"/>
          <w:sz w:val="24"/>
          <w:rtl/>
        </w:rPr>
        <w:tab/>
        <w:t>עורך דין היום לא רוצה לקחת על עצמו את התביעות, זה לא משתלם, שבע שנים בממוצע לוקח להגיע לשלב שתינתן החלטה בבקשה לאישור. אנו רוצים באבני הנגף של ההליך</w:t>
      </w:r>
      <w:r>
        <w:rPr>
          <w:rFonts w:cs="David"/>
          <w:sz w:val="24"/>
          <w:rtl/>
        </w:rPr>
        <w:t xml:space="preserve"> היום, לתת תמרוץ. דרך אחת זה לומר: שכר הוגן וראוי בהתחשב בסיכון הכרוך או בהליך המיוחד של תובענה ייצוגית, לתת קריאת כיוון לבית המשפט כדי לקחת אותו לכיוון החיובי ולא השלילי. למשל, סעיף כמו דרך ניהול ההליך אומר: בוא נבחון את עורך הדין הזה בפינצטה, איך הוא ניה</w:t>
      </w:r>
      <w:r>
        <w:rPr>
          <w:rFonts w:cs="David"/>
          <w:sz w:val="24"/>
          <w:rtl/>
        </w:rPr>
        <w:t>ל את ההליך.</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האם אפשר להוסיף סעיף - מורכבות ההליך, הסיכון הכרוך בו, היקף העבודה שנדרש לניהול ההליך וההוצאות?</w:t>
      </w:r>
    </w:p>
    <w:p w:rsidR="00000000" w:rsidRDefault="008D514C">
      <w:pPr>
        <w:rPr>
          <w:rFonts w:cs="David"/>
          <w:sz w:val="24"/>
          <w:rtl/>
        </w:rPr>
      </w:pPr>
    </w:p>
    <w:p w:rsidR="00000000" w:rsidRDefault="008D514C">
      <w:pPr>
        <w:rPr>
          <w:rFonts w:cs="David"/>
          <w:sz w:val="24"/>
          <w:rtl/>
        </w:rPr>
      </w:pPr>
      <w:r>
        <w:rPr>
          <w:rFonts w:cs="David"/>
          <w:sz w:val="24"/>
          <w:u w:val="single"/>
          <w:rtl/>
        </w:rPr>
        <w:t>ניר כהן:</w:t>
      </w:r>
    </w:p>
    <w:p w:rsidR="00000000" w:rsidRDefault="008D514C">
      <w:pPr>
        <w:rPr>
          <w:rFonts w:cs="David"/>
          <w:sz w:val="24"/>
          <w:rtl/>
        </w:rPr>
      </w:pPr>
    </w:p>
    <w:p w:rsidR="00000000" w:rsidRDefault="008D514C">
      <w:pPr>
        <w:rPr>
          <w:rFonts w:cs="David"/>
          <w:sz w:val="24"/>
          <w:rtl/>
        </w:rPr>
      </w:pPr>
      <w:r>
        <w:rPr>
          <w:rFonts w:cs="David"/>
          <w:sz w:val="24"/>
          <w:rtl/>
        </w:rPr>
        <w:tab/>
        <w:t xml:space="preserve">אתה מעודד נטילת סיכונים.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לאור ההערה של עו"ד אודוויל, יש לנו הקרן. האם לא יהיה נכון לעורכי דין באישור</w:t>
      </w:r>
      <w:r>
        <w:rPr>
          <w:rFonts w:cs="David"/>
          <w:sz w:val="24"/>
          <w:rtl/>
        </w:rPr>
        <w:t xml:space="preserve"> בית המשפט לקבל שכר טרחה מהקרן?</w:t>
      </w:r>
    </w:p>
    <w:p w:rsidR="00000000" w:rsidRDefault="008D514C">
      <w:pPr>
        <w:rPr>
          <w:rFonts w:cs="David"/>
          <w:sz w:val="24"/>
          <w:rtl/>
        </w:rPr>
      </w:pPr>
    </w:p>
    <w:p w:rsidR="00000000" w:rsidRDefault="008D514C">
      <w:pPr>
        <w:rPr>
          <w:rFonts w:cs="David"/>
          <w:sz w:val="24"/>
          <w:rtl/>
        </w:rPr>
      </w:pPr>
      <w:r>
        <w:rPr>
          <w:rFonts w:cs="David"/>
          <w:sz w:val="24"/>
          <w:u w:val="single"/>
          <w:rtl/>
        </w:rPr>
        <w:t>שירלי אבנר:</w:t>
      </w:r>
    </w:p>
    <w:p w:rsidR="00000000" w:rsidRDefault="008D514C">
      <w:pPr>
        <w:rPr>
          <w:rFonts w:cs="David"/>
          <w:sz w:val="24"/>
          <w:rtl/>
        </w:rPr>
      </w:pPr>
    </w:p>
    <w:p w:rsidR="00000000" w:rsidRDefault="008D514C">
      <w:pPr>
        <w:rPr>
          <w:rFonts w:cs="David"/>
          <w:sz w:val="24"/>
          <w:rtl/>
        </w:rPr>
      </w:pPr>
      <w:r>
        <w:rPr>
          <w:rFonts w:cs="David"/>
          <w:sz w:val="24"/>
          <w:rtl/>
        </w:rPr>
        <w:tab/>
        <w:t>בכל ההוצאות היא יכולה להשתתף-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קבענו שעורך דין לא יקבל שכר טרחה, אלא באישור בית המשפט. לכן עד שבית המשפט מאשר, הקרן לא יכולה לתת לו שכר טרחה, ואם היא נותנת לו שכר טרחה על החשבון, אם בית המשפט</w:t>
      </w:r>
      <w:r>
        <w:rPr>
          <w:rFonts w:cs="David"/>
          <w:sz w:val="24"/>
          <w:rtl/>
        </w:rPr>
        <w:t xml:space="preserve"> לא מאשר, הוא צריך להחזיר. יש פה בעיה. אני רוצה שיבוא עורך דין לקרן ויגיד: אני רוצה להגיש בקשה, הסיכון מפחיד אותי, אני מבקש לדעת בוודאות שאקבל לפחות </w:t>
      </w:r>
      <w:r>
        <w:rPr>
          <w:rFonts w:cs="David"/>
        </w:rPr>
        <w:t>X</w:t>
      </w:r>
      <w:r>
        <w:rPr>
          <w:rFonts w:cs="David"/>
          <w:sz w:val="24"/>
          <w:rtl/>
        </w:rPr>
        <w:t>, ושהקרן תממן לו שכר טרחה.</w:t>
      </w:r>
    </w:p>
    <w:p w:rsidR="00000000" w:rsidRDefault="008D514C">
      <w:pPr>
        <w:rPr>
          <w:rFonts w:cs="David"/>
          <w:sz w:val="24"/>
          <w:rtl/>
        </w:rPr>
      </w:pPr>
    </w:p>
    <w:p w:rsidR="00000000" w:rsidRDefault="008D514C">
      <w:pPr>
        <w:rPr>
          <w:rFonts w:cs="David"/>
          <w:sz w:val="24"/>
          <w:rtl/>
        </w:rPr>
      </w:pPr>
      <w:r>
        <w:rPr>
          <w:rFonts w:cs="David"/>
          <w:sz w:val="24"/>
          <w:u w:val="single"/>
          <w:rtl/>
        </w:rPr>
        <w:t>שלי אודוויל:</w:t>
      </w:r>
    </w:p>
    <w:p w:rsidR="00000000" w:rsidRDefault="008D514C">
      <w:pPr>
        <w:rPr>
          <w:rFonts w:cs="David"/>
          <w:sz w:val="24"/>
          <w:rtl/>
        </w:rPr>
      </w:pPr>
    </w:p>
    <w:p w:rsidR="00000000" w:rsidRDefault="008D514C">
      <w:pPr>
        <w:rPr>
          <w:rFonts w:cs="David"/>
          <w:sz w:val="24"/>
          <w:rtl/>
        </w:rPr>
      </w:pPr>
      <w:r>
        <w:rPr>
          <w:rFonts w:cs="David"/>
          <w:sz w:val="24"/>
          <w:rtl/>
        </w:rPr>
        <w:tab/>
        <w:t>לא נוכל לעמוד בזה למעט במקרים מאוד חריגים.</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כר</w:t>
      </w:r>
      <w:r>
        <w:rPr>
          <w:rFonts w:cs="David"/>
          <w:sz w:val="24"/>
          <w:rtl/>
        </w:rPr>
        <w:t>גע זה לא חוקי, השאלה אם לא להוסיף פה סעיף שלפחות יהפוך את זה לחוקי. אני חושב שחייב להיות. שעורך הדין יוכל לפנות לבית המשפט בהסכמת הקרן, ולבקש לאשר שכר טרחה על החשבון. חייבים לאפשר את זה.</w:t>
      </w:r>
    </w:p>
    <w:p w:rsidR="00000000" w:rsidRDefault="008D514C">
      <w:pPr>
        <w:rPr>
          <w:rFonts w:cs="David"/>
          <w:sz w:val="24"/>
          <w:rtl/>
        </w:rPr>
      </w:pPr>
    </w:p>
    <w:p w:rsidR="00000000" w:rsidRDefault="008D514C">
      <w:pPr>
        <w:rPr>
          <w:rFonts w:cs="David"/>
          <w:sz w:val="24"/>
          <w:rtl/>
        </w:rPr>
      </w:pPr>
      <w:r>
        <w:rPr>
          <w:rFonts w:cs="David"/>
          <w:sz w:val="24"/>
          <w:u w:val="single"/>
          <w:rtl/>
        </w:rPr>
        <w:t>שירלי אבנר:</w:t>
      </w:r>
    </w:p>
    <w:p w:rsidR="00000000" w:rsidRDefault="008D514C">
      <w:pPr>
        <w:rPr>
          <w:rFonts w:cs="David"/>
          <w:sz w:val="24"/>
          <w:rtl/>
        </w:rPr>
      </w:pPr>
    </w:p>
    <w:p w:rsidR="00000000" w:rsidRDefault="008D514C">
      <w:pPr>
        <w:rPr>
          <w:rFonts w:cs="David"/>
          <w:sz w:val="24"/>
          <w:rtl/>
        </w:rPr>
      </w:pPr>
      <w:r>
        <w:rPr>
          <w:rFonts w:cs="David"/>
          <w:sz w:val="24"/>
          <w:rtl/>
        </w:rPr>
        <w:tab/>
        <w:t>לא ראוי שהיא תתערב בשכר הטרחה של עורכי הדין, בית המשפט</w:t>
      </w:r>
      <w:r>
        <w:rPr>
          <w:rFonts w:cs="David"/>
          <w:sz w:val="24"/>
          <w:rtl/>
        </w:rPr>
        <w:t xml:space="preserve"> אמור לקבוע את השכר. הקרן לא יכולה להכניס את שיקול הדעת שלה ולהחליט רק כי באים אליה בפנייה.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אני התובע המייצג, שכרתי את שירותיו, אני רוצה לשלם לו, אני רוצה סעיף שאומר שבית המשפט רשאי לאשר שכר טרחת ביניים לפני תום ההליך. </w:t>
      </w:r>
    </w:p>
    <w:p w:rsidR="00000000" w:rsidRDefault="008D514C">
      <w:pPr>
        <w:rPr>
          <w:rFonts w:cs="David"/>
          <w:sz w:val="24"/>
          <w:rtl/>
        </w:rPr>
      </w:pPr>
    </w:p>
    <w:p w:rsidR="00000000" w:rsidRDefault="008D514C">
      <w:pPr>
        <w:rPr>
          <w:rFonts w:cs="David"/>
          <w:sz w:val="24"/>
          <w:rtl/>
        </w:rPr>
      </w:pPr>
      <w:r>
        <w:rPr>
          <w:rFonts w:cs="David"/>
          <w:sz w:val="24"/>
          <w:rtl/>
        </w:rPr>
        <w:t xml:space="preserve"> </w:t>
      </w:r>
      <w:r>
        <w:rPr>
          <w:rFonts w:cs="David"/>
          <w:sz w:val="24"/>
          <w:u w:val="single"/>
          <w:rtl/>
        </w:rPr>
        <w:t>דליה אזוב:</w:t>
      </w:r>
    </w:p>
    <w:p w:rsidR="00000000" w:rsidRDefault="008D514C">
      <w:pPr>
        <w:rPr>
          <w:rFonts w:cs="David"/>
          <w:sz w:val="24"/>
          <w:rtl/>
        </w:rPr>
      </w:pPr>
    </w:p>
    <w:p w:rsidR="00000000" w:rsidRDefault="008D514C">
      <w:pPr>
        <w:rPr>
          <w:rFonts w:cs="David"/>
          <w:sz w:val="24"/>
          <w:rtl/>
        </w:rPr>
      </w:pPr>
      <w:r>
        <w:rPr>
          <w:rFonts w:cs="David"/>
          <w:sz w:val="24"/>
          <w:rtl/>
        </w:rPr>
        <w:tab/>
        <w:t>מי</w:t>
      </w:r>
      <w:r>
        <w:rPr>
          <w:rFonts w:cs="David"/>
          <w:sz w:val="24"/>
          <w:rtl/>
        </w:rPr>
        <w:t xml:space="preserve"> יממן את זה?</w:t>
      </w:r>
    </w:p>
    <w:p w:rsidR="00000000" w:rsidRDefault="008D514C">
      <w:pPr>
        <w:rPr>
          <w:rFonts w:cs="David"/>
          <w:sz w:val="24"/>
          <w:rtl/>
        </w:rPr>
      </w:pPr>
    </w:p>
    <w:p w:rsidR="00000000" w:rsidRDefault="008D514C">
      <w:pPr>
        <w:ind w:firstLine="567"/>
        <w:rPr>
          <w:rFonts w:cs="David"/>
          <w:sz w:val="24"/>
          <w:rtl/>
        </w:rPr>
      </w:pPr>
      <w:r>
        <w:rPr>
          <w:rFonts w:cs="David"/>
          <w:sz w:val="24"/>
          <w:rtl/>
        </w:rPr>
        <w:t>מתווכחים פה כבר שעה על שכר הטרחה של עורך דין וכל השיקולים. בואו נלך על מה שקורה בכל העולם. תיקחו את השיקולים, יש שיטות, יש ניסיון של עשרות שנים. למה לא?</w:t>
      </w:r>
    </w:p>
    <w:p w:rsidR="00000000" w:rsidRDefault="008D514C">
      <w:pPr>
        <w:rPr>
          <w:rFonts w:cs="David"/>
          <w:sz w:val="24"/>
          <w:rtl/>
        </w:rPr>
      </w:pPr>
    </w:p>
    <w:p w:rsidR="00000000" w:rsidRDefault="008D514C">
      <w:pPr>
        <w:rPr>
          <w:rFonts w:cs="David"/>
          <w:sz w:val="24"/>
          <w:rtl/>
        </w:rPr>
      </w:pPr>
      <w:r>
        <w:rPr>
          <w:rFonts w:cs="David"/>
          <w:sz w:val="24"/>
          <w:u w:val="single"/>
          <w:rtl/>
        </w:rPr>
        <w:t>שירלי אבנר:</w:t>
      </w:r>
    </w:p>
    <w:p w:rsidR="00000000" w:rsidRDefault="008D514C">
      <w:pPr>
        <w:rPr>
          <w:rFonts w:cs="David"/>
          <w:sz w:val="24"/>
          <w:rtl/>
        </w:rPr>
      </w:pPr>
    </w:p>
    <w:p w:rsidR="00000000" w:rsidRDefault="008D514C">
      <w:pPr>
        <w:rPr>
          <w:rFonts w:cs="David"/>
          <w:sz w:val="24"/>
          <w:rtl/>
        </w:rPr>
      </w:pPr>
      <w:r>
        <w:rPr>
          <w:rFonts w:cs="David"/>
          <w:sz w:val="24"/>
          <w:rtl/>
        </w:rPr>
        <w:tab/>
        <w:t xml:space="preserve">כי יש דוח שאומר שעל בית המשפט להביא בחשבון שיקולים שונים שמטרתם גם לתמרץ- </w:t>
      </w:r>
      <w:r>
        <w:rPr>
          <w:rFonts w:cs="David"/>
          <w:sz w:val="24"/>
          <w:rtl/>
        </w:rPr>
        <w:t>-</w:t>
      </w:r>
    </w:p>
    <w:p w:rsidR="00000000" w:rsidRDefault="008D514C">
      <w:pPr>
        <w:rPr>
          <w:rFonts w:cs="David"/>
          <w:sz w:val="24"/>
          <w:rtl/>
        </w:rPr>
      </w:pPr>
    </w:p>
    <w:p w:rsidR="00000000" w:rsidRDefault="008D514C">
      <w:pPr>
        <w:rPr>
          <w:rFonts w:cs="David"/>
          <w:sz w:val="24"/>
          <w:rtl/>
        </w:rPr>
      </w:pPr>
      <w:r>
        <w:rPr>
          <w:rFonts w:cs="David"/>
          <w:sz w:val="24"/>
          <w:u w:val="single"/>
          <w:rtl/>
        </w:rPr>
        <w:t>דליה אזוב:</w:t>
      </w:r>
    </w:p>
    <w:p w:rsidR="00000000" w:rsidRDefault="008D514C">
      <w:pPr>
        <w:rPr>
          <w:rFonts w:cs="David"/>
          <w:sz w:val="24"/>
          <w:rtl/>
        </w:rPr>
      </w:pPr>
    </w:p>
    <w:p w:rsidR="00000000" w:rsidRDefault="008D514C">
      <w:pPr>
        <w:rPr>
          <w:rFonts w:cs="David"/>
          <w:sz w:val="24"/>
          <w:rtl/>
        </w:rPr>
      </w:pPr>
      <w:r>
        <w:rPr>
          <w:rFonts w:cs="David"/>
          <w:sz w:val="24"/>
          <w:rtl/>
        </w:rPr>
        <w:tab/>
        <w:t xml:space="preserve">קראתי את זה, ואני מוכנה להביא לכם את זה. </w:t>
      </w:r>
    </w:p>
    <w:p w:rsidR="00000000" w:rsidRDefault="008D514C">
      <w:pPr>
        <w:rPr>
          <w:rFonts w:cs="David"/>
          <w:sz w:val="24"/>
          <w:rtl/>
        </w:rPr>
      </w:pPr>
    </w:p>
    <w:p w:rsidR="00000000" w:rsidRDefault="008D514C">
      <w:pPr>
        <w:rPr>
          <w:rFonts w:cs="David"/>
          <w:sz w:val="24"/>
          <w:rtl/>
        </w:rPr>
      </w:pPr>
      <w:r>
        <w:rPr>
          <w:rFonts w:cs="David"/>
          <w:sz w:val="24"/>
          <w:u w:val="single"/>
          <w:rtl/>
        </w:rPr>
        <w:t>משה הולצמן:</w:t>
      </w:r>
    </w:p>
    <w:p w:rsidR="00000000" w:rsidRDefault="008D514C">
      <w:pPr>
        <w:rPr>
          <w:rFonts w:cs="David"/>
          <w:sz w:val="24"/>
          <w:rtl/>
        </w:rPr>
      </w:pPr>
    </w:p>
    <w:p w:rsidR="00000000" w:rsidRDefault="008D514C">
      <w:pPr>
        <w:rPr>
          <w:rFonts w:cs="David"/>
          <w:sz w:val="24"/>
          <w:rtl/>
        </w:rPr>
      </w:pPr>
      <w:r>
        <w:rPr>
          <w:rFonts w:cs="David"/>
          <w:sz w:val="24"/>
          <w:rtl/>
        </w:rPr>
        <w:tab/>
        <w:t>האם נוכל להוסיף הערת שוליים, שלהבא נדון האפשרות להוסיף בררת אחוזים?</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נקיים דיון ארוך ונדון בזה.</w:t>
      </w:r>
    </w:p>
    <w:p w:rsidR="00000000" w:rsidRDefault="008D514C">
      <w:pPr>
        <w:rPr>
          <w:rFonts w:cs="David"/>
          <w:sz w:val="24"/>
          <w:rtl/>
        </w:rPr>
      </w:pPr>
    </w:p>
    <w:p w:rsidR="00000000" w:rsidRDefault="008D514C">
      <w:pPr>
        <w:rPr>
          <w:rFonts w:cs="David"/>
          <w:sz w:val="24"/>
          <w:rtl/>
        </w:rPr>
      </w:pPr>
      <w:r>
        <w:rPr>
          <w:rFonts w:cs="David"/>
          <w:sz w:val="24"/>
          <w:u w:val="single"/>
          <w:rtl/>
        </w:rPr>
        <w:t>שלי אודוויל:</w:t>
      </w:r>
    </w:p>
    <w:p w:rsidR="00000000" w:rsidRDefault="008D514C">
      <w:pPr>
        <w:rPr>
          <w:rFonts w:cs="David"/>
          <w:sz w:val="24"/>
          <w:rtl/>
        </w:rPr>
      </w:pPr>
    </w:p>
    <w:p w:rsidR="00000000" w:rsidRDefault="008D514C">
      <w:pPr>
        <w:rPr>
          <w:rFonts w:cs="David"/>
          <w:sz w:val="24"/>
          <w:rtl/>
        </w:rPr>
      </w:pPr>
      <w:r>
        <w:rPr>
          <w:rFonts w:cs="David"/>
          <w:sz w:val="24"/>
          <w:rtl/>
        </w:rPr>
        <w:tab/>
        <w:t>בדברי ההסבר ראוי להסביר את החשיבות של תובע ייצוגי ועור</w:t>
      </w:r>
      <w:r>
        <w:rPr>
          <w:rFonts w:cs="David"/>
          <w:sz w:val="24"/>
          <w:rtl/>
        </w:rPr>
        <w:t>ך הדין, ולהסביר את הקשיים שכרוכים בהרמת הליך כזה וכו' ולנסות לתת את הכיוון הראוי לחקיקה.</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בסדר.</w:t>
      </w:r>
    </w:p>
    <w:p w:rsidR="00000000" w:rsidRDefault="008D514C">
      <w:pPr>
        <w:rPr>
          <w:rFonts w:cs="David"/>
          <w:sz w:val="24"/>
          <w:rtl/>
        </w:rPr>
      </w:pPr>
    </w:p>
    <w:p w:rsidR="00000000" w:rsidRDefault="008D514C">
      <w:pPr>
        <w:rPr>
          <w:rFonts w:cs="David"/>
          <w:sz w:val="24"/>
          <w:rtl/>
        </w:rPr>
      </w:pPr>
      <w:r>
        <w:rPr>
          <w:rFonts w:cs="David"/>
          <w:sz w:val="24"/>
          <w:u w:val="single"/>
          <w:rtl/>
        </w:rPr>
        <w:t>יעל מימון:</w:t>
      </w:r>
    </w:p>
    <w:p w:rsidR="00000000" w:rsidRDefault="008D514C">
      <w:pPr>
        <w:rPr>
          <w:rFonts w:cs="David"/>
          <w:sz w:val="24"/>
          <w:rtl/>
        </w:rPr>
      </w:pPr>
    </w:p>
    <w:p w:rsidR="00000000" w:rsidRDefault="008D514C">
      <w:pPr>
        <w:rPr>
          <w:rFonts w:cs="David"/>
          <w:sz w:val="24"/>
          <w:rtl/>
        </w:rPr>
      </w:pPr>
      <w:r>
        <w:rPr>
          <w:rFonts w:cs="David"/>
          <w:sz w:val="24"/>
          <w:rtl/>
        </w:rPr>
        <w:tab/>
        <w:t>יש הרבה טענות מצד עורכי דין ששכר שפוסקים בתי המשפט הוא נמוך מאוד. פסק דין היחיד כמעט הוא של ברק באנליסט. הנושא הזה לא נבדק, אני מצ</w:t>
      </w:r>
      <w:r>
        <w:rPr>
          <w:rFonts w:cs="David"/>
          <w:sz w:val="24"/>
          <w:rtl/>
        </w:rPr>
        <w:t>יעה שנבדוק אותו על סמך נתונים – מה הסכום שנפסק ומה השכר שנקבע, כולל בפשרות.</w:t>
      </w:r>
    </w:p>
    <w:p w:rsidR="00000000" w:rsidRDefault="008D514C">
      <w:pPr>
        <w:rPr>
          <w:rFonts w:cs="David"/>
          <w:sz w:val="24"/>
          <w:rtl/>
        </w:rPr>
      </w:pPr>
    </w:p>
    <w:p w:rsidR="00000000" w:rsidRDefault="008D514C">
      <w:pPr>
        <w:rPr>
          <w:rFonts w:cs="David"/>
          <w:sz w:val="24"/>
          <w:rtl/>
        </w:rPr>
      </w:pPr>
      <w:r>
        <w:rPr>
          <w:rFonts w:cs="David"/>
          <w:sz w:val="24"/>
          <w:u w:val="single"/>
          <w:rtl/>
        </w:rPr>
        <w:t>שלי אודוויל:</w:t>
      </w:r>
    </w:p>
    <w:p w:rsidR="00000000" w:rsidRDefault="008D514C">
      <w:pPr>
        <w:rPr>
          <w:rFonts w:cs="David"/>
          <w:sz w:val="24"/>
          <w:rtl/>
        </w:rPr>
      </w:pPr>
    </w:p>
    <w:p w:rsidR="00000000" w:rsidRDefault="008D514C">
      <w:pPr>
        <w:rPr>
          <w:rFonts w:cs="David"/>
          <w:sz w:val="24"/>
          <w:rtl/>
        </w:rPr>
      </w:pPr>
      <w:r>
        <w:rPr>
          <w:rFonts w:cs="David"/>
          <w:sz w:val="24"/>
          <w:rtl/>
        </w:rPr>
        <w:tab/>
        <w:t>תמיד צריך לראות את מספר השנים והיקף ההליכים.</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כתבנו את זה.</w:t>
      </w:r>
    </w:p>
    <w:p w:rsidR="00000000" w:rsidRDefault="008D514C">
      <w:pPr>
        <w:rPr>
          <w:rFonts w:cs="David"/>
          <w:sz w:val="24"/>
          <w:rtl/>
        </w:rPr>
      </w:pPr>
    </w:p>
    <w:p w:rsidR="00000000" w:rsidRDefault="008D514C">
      <w:pPr>
        <w:rPr>
          <w:rFonts w:cs="David"/>
          <w:sz w:val="24"/>
          <w:rtl/>
        </w:rPr>
      </w:pPr>
      <w:r>
        <w:rPr>
          <w:rFonts w:cs="David"/>
          <w:sz w:val="24"/>
          <w:rtl/>
        </w:rPr>
        <w:tab/>
        <w:t xml:space="preserve"> קורא סעיף 25.</w:t>
      </w:r>
    </w:p>
    <w:p w:rsidR="00000000" w:rsidRDefault="008D514C">
      <w:pPr>
        <w:rPr>
          <w:rFonts w:cs="David"/>
          <w:sz w:val="24"/>
          <w:rtl/>
        </w:rPr>
      </w:pPr>
    </w:p>
    <w:p w:rsidR="00000000" w:rsidRDefault="008D514C">
      <w:pPr>
        <w:rPr>
          <w:rFonts w:cs="David"/>
          <w:sz w:val="24"/>
          <w:rtl/>
        </w:rPr>
      </w:pPr>
      <w:r>
        <w:rPr>
          <w:rFonts w:cs="David"/>
          <w:sz w:val="24"/>
          <w:u w:val="single"/>
          <w:rtl/>
        </w:rPr>
        <w:t>ניר כהן:</w:t>
      </w:r>
    </w:p>
    <w:p w:rsidR="00000000" w:rsidRDefault="008D514C">
      <w:pPr>
        <w:rPr>
          <w:rFonts w:cs="David"/>
          <w:sz w:val="24"/>
          <w:rtl/>
        </w:rPr>
      </w:pPr>
    </w:p>
    <w:p w:rsidR="00000000" w:rsidRDefault="008D514C">
      <w:pPr>
        <w:rPr>
          <w:rFonts w:cs="David"/>
          <w:sz w:val="24"/>
          <w:rtl/>
        </w:rPr>
      </w:pPr>
      <w:r>
        <w:rPr>
          <w:rFonts w:cs="David"/>
          <w:sz w:val="24"/>
          <w:rtl/>
        </w:rPr>
        <w:tab/>
        <w:t xml:space="preserve">יש בסעיף זה לפחות מלה אחת שחייבת לעוף: חלוטה. כשאתם אומרים: </w:t>
      </w:r>
      <w:r>
        <w:rPr>
          <w:rFonts w:cs="David"/>
          <w:sz w:val="24"/>
          <w:rtl/>
        </w:rPr>
        <w:t>לאחר שחלפו ששה חודשים מיום שההחלטה הפכה חלוטה, במקום להגיד ששה חודשים, אמרתם: ארבע שנים. כל הרציו, כשנדחתה בקשת האישור, האיש הזה מעולם לא ייצג את הציבור. למה סעיף (א) עושה רטרואקטיבית אישור? למה אם הכל נדחה, צריך לתת ארבע שנים מעבר?</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זה מצ</w:t>
      </w:r>
      <w:r>
        <w:rPr>
          <w:rFonts w:cs="David"/>
          <w:sz w:val="24"/>
          <w:rtl/>
        </w:rPr>
        <w:t xml:space="preserve">ב שיש החלטה שיפוטית שדוחה את זה. אנו נותנים להם הארכה של שלוש שנים מעבר לתקופת ההתיישנות. רוב הסיכויים, על פי הסטטיסטיקות, שהחלטת בית המשפט תישאר כפי שהיא. </w:t>
      </w:r>
    </w:p>
    <w:p w:rsidR="00000000" w:rsidRDefault="008D514C">
      <w:pPr>
        <w:rPr>
          <w:rFonts w:cs="David"/>
          <w:sz w:val="24"/>
          <w:rtl/>
        </w:rPr>
      </w:pPr>
      <w:r>
        <w:rPr>
          <w:rFonts w:cs="David"/>
          <w:sz w:val="24"/>
          <w:rtl/>
        </w:rPr>
        <w:tab/>
      </w:r>
    </w:p>
    <w:p w:rsidR="00000000" w:rsidRDefault="008D514C">
      <w:pPr>
        <w:rPr>
          <w:rFonts w:cs="David"/>
          <w:sz w:val="24"/>
          <w:rtl/>
        </w:rPr>
      </w:pPr>
      <w:r>
        <w:rPr>
          <w:rFonts w:cs="David"/>
          <w:sz w:val="24"/>
          <w:rtl/>
        </w:rPr>
        <w:tab/>
        <w:t>כרגע נעשה את זה ששה חודשים מיום שהתקבלה ההחלטה, נשאיר בצריך עיון, סוגייה של מה היכולת להגיש בקשה</w:t>
      </w:r>
      <w:r>
        <w:rPr>
          <w:rFonts w:cs="David"/>
          <w:sz w:val="24"/>
          <w:rtl/>
        </w:rPr>
        <w:t xml:space="preserve"> חדשה לתביעה ייצוגית אחרי שבקשה זהה נדחתה. נדמה לי שאז ההבחנה חייבת להיות בין דחייה טכנית למהותית. נראה לי שלכל הפחות, מי שמגיש בקשה לאישור תובענה ייצוגית במצב כזה צריך לבוא לבית המשפט, בתום לב, לומר: היתה בקשה כזו, היא נדחתה, אך לי יש נסיבות מיוחדות אחרות</w:t>
      </w:r>
      <w:r>
        <w:rPr>
          <w:rFonts w:cs="David"/>
          <w:sz w:val="24"/>
          <w:rtl/>
        </w:rPr>
        <w:t>. תזכרו את הנושא הזה, נדון בו.</w:t>
      </w:r>
    </w:p>
    <w:p w:rsidR="00000000" w:rsidRDefault="008D514C">
      <w:pPr>
        <w:rPr>
          <w:rFonts w:cs="David"/>
          <w:sz w:val="24"/>
          <w:rtl/>
        </w:rPr>
      </w:pPr>
    </w:p>
    <w:p w:rsidR="00000000" w:rsidRDefault="008D514C">
      <w:pPr>
        <w:rPr>
          <w:rFonts w:cs="David"/>
          <w:sz w:val="24"/>
          <w:rtl/>
        </w:rPr>
      </w:pPr>
      <w:r>
        <w:rPr>
          <w:rFonts w:cs="David"/>
          <w:sz w:val="24"/>
          <w:u w:val="single"/>
          <w:rtl/>
        </w:rPr>
        <w:t>דליה אזוב:</w:t>
      </w:r>
    </w:p>
    <w:p w:rsidR="00000000" w:rsidRDefault="008D514C">
      <w:pPr>
        <w:rPr>
          <w:rFonts w:cs="David"/>
          <w:sz w:val="24"/>
          <w:rtl/>
        </w:rPr>
      </w:pPr>
    </w:p>
    <w:p w:rsidR="00000000" w:rsidRDefault="008D514C">
      <w:pPr>
        <w:rPr>
          <w:rFonts w:cs="David"/>
          <w:sz w:val="24"/>
          <w:rtl/>
        </w:rPr>
      </w:pPr>
      <w:r>
        <w:rPr>
          <w:rFonts w:cs="David"/>
          <w:sz w:val="24"/>
          <w:rtl/>
        </w:rPr>
        <w:tab/>
        <w:t>בארצות הברית מאותו רגע שמגישים בקשה לאישור תובענה ייצוגית, נפסק מרוץ ההתיישנות. מרוץ ההתיישנות נפסק עם הגשת הבקשה לאישור תובענה ייצוגית, אם אחר כך בית המשפט משנה את הקבוצה, לגבי מי שלא נכלל בקבוצה, מתחיל המרוץ מ</w:t>
      </w:r>
      <w:r>
        <w:rPr>
          <w:rFonts w:cs="David"/>
          <w:sz w:val="24"/>
          <w:rtl/>
        </w:rPr>
        <w:t>חדש. אני מדברת על עיקרון כללי אחר ופשוט. כדאי שנתאים עצמנו לכולם.</w:t>
      </w:r>
    </w:p>
    <w:p w:rsidR="00000000" w:rsidRDefault="008D514C">
      <w:pPr>
        <w:rPr>
          <w:rFonts w:cs="David"/>
          <w:sz w:val="24"/>
          <w:rtl/>
        </w:rPr>
      </w:pPr>
    </w:p>
    <w:p w:rsidR="00000000" w:rsidRDefault="008D514C">
      <w:pPr>
        <w:rPr>
          <w:rFonts w:cs="David"/>
          <w:sz w:val="24"/>
          <w:rtl/>
        </w:rPr>
      </w:pPr>
      <w:r>
        <w:rPr>
          <w:rFonts w:cs="David"/>
          <w:sz w:val="24"/>
          <w:u w:val="single"/>
          <w:rtl/>
        </w:rPr>
        <w:br w:type="page"/>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צריך להקדיש לזה מחשבה. יש פה סוגים שונים של תביעות – יש התביעה האישית, הייצוגית, נחשוב על זה. נעסוק בהתיישנות. </w:t>
      </w:r>
    </w:p>
    <w:p w:rsidR="00000000" w:rsidRDefault="008D514C">
      <w:pPr>
        <w:rPr>
          <w:rFonts w:cs="David"/>
          <w:sz w:val="24"/>
          <w:rtl/>
        </w:rPr>
      </w:pPr>
    </w:p>
    <w:p w:rsidR="00000000" w:rsidRDefault="008D514C">
      <w:pPr>
        <w:rPr>
          <w:rFonts w:cs="David"/>
          <w:sz w:val="24"/>
          <w:rtl/>
        </w:rPr>
      </w:pPr>
      <w:r>
        <w:rPr>
          <w:rFonts w:cs="David"/>
          <w:sz w:val="24"/>
          <w:u w:val="single"/>
          <w:rtl/>
        </w:rPr>
        <w:t>ניר כהן:</w:t>
      </w:r>
    </w:p>
    <w:p w:rsidR="00000000" w:rsidRDefault="008D514C">
      <w:pPr>
        <w:rPr>
          <w:rFonts w:cs="David"/>
          <w:sz w:val="24"/>
          <w:rtl/>
        </w:rPr>
      </w:pPr>
    </w:p>
    <w:p w:rsidR="00000000" w:rsidRDefault="008D514C">
      <w:pPr>
        <w:rPr>
          <w:rFonts w:cs="David"/>
          <w:sz w:val="24"/>
          <w:rtl/>
        </w:rPr>
      </w:pPr>
      <w:r>
        <w:rPr>
          <w:rFonts w:cs="David"/>
          <w:sz w:val="24"/>
          <w:rtl/>
        </w:rPr>
        <w:tab/>
        <w:t>אנו לא מדברים פה על עוד שבע שנים. שבע שנים יש ב</w:t>
      </w:r>
      <w:r>
        <w:rPr>
          <w:rFonts w:cs="David"/>
          <w:sz w:val="24"/>
          <w:rtl/>
        </w:rPr>
        <w:t>חוק ממילא. משך ניהול בקשת האישור שזה ארבע שנים – יש. חלוטה, עוד שלוש-ארבע שנים, הכנסנו. אנו היום ב-15 שנות התיישנות. קחו בנק או כל גוף מוסדי אחר, העובדים שטיפלו בזמן אמת כבר עזבו אותו, או יצאו לפנסיה או הם כבר לא בחיים, אין אפשרות טכנית לשמור את כל המסמכים</w:t>
      </w:r>
      <w:r>
        <w:rPr>
          <w:rFonts w:cs="David"/>
          <w:sz w:val="24"/>
          <w:rtl/>
        </w:rPr>
        <w:t>, אי אפשר לעשות התיישנות של 15 שנה.</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אפשר לייעל את ההליכים. </w:t>
      </w:r>
    </w:p>
    <w:p w:rsidR="00000000" w:rsidRDefault="008D514C">
      <w:pPr>
        <w:rPr>
          <w:rFonts w:cs="David"/>
          <w:sz w:val="24"/>
          <w:rtl/>
        </w:rPr>
      </w:pPr>
    </w:p>
    <w:p w:rsidR="00000000" w:rsidRDefault="008D514C">
      <w:pPr>
        <w:rPr>
          <w:rFonts w:cs="David"/>
          <w:sz w:val="24"/>
          <w:rtl/>
        </w:rPr>
      </w:pPr>
      <w:r>
        <w:rPr>
          <w:rFonts w:cs="David"/>
          <w:sz w:val="24"/>
          <w:u w:val="single"/>
          <w:rtl/>
        </w:rPr>
        <w:t>דני צור:</w:t>
      </w:r>
    </w:p>
    <w:p w:rsidR="00000000" w:rsidRDefault="008D514C">
      <w:pPr>
        <w:rPr>
          <w:rFonts w:cs="David"/>
          <w:sz w:val="24"/>
          <w:rtl/>
        </w:rPr>
      </w:pPr>
    </w:p>
    <w:p w:rsidR="00000000" w:rsidRDefault="008D514C">
      <w:pPr>
        <w:rPr>
          <w:rFonts w:cs="David"/>
          <w:sz w:val="24"/>
          <w:rtl/>
        </w:rPr>
      </w:pPr>
      <w:r>
        <w:rPr>
          <w:rFonts w:cs="David"/>
          <w:sz w:val="24"/>
          <w:rtl/>
        </w:rPr>
        <w:tab/>
        <w:t xml:space="preserve">ביטל – הכוונה לכך שביטל את האישור, ולא את הבקשה.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בסדר, נתקן. </w:t>
      </w:r>
    </w:p>
    <w:p w:rsidR="00000000" w:rsidRDefault="008D514C">
      <w:pPr>
        <w:rPr>
          <w:rFonts w:cs="David"/>
          <w:sz w:val="24"/>
          <w:rtl/>
        </w:rPr>
      </w:pPr>
    </w:p>
    <w:p w:rsidR="00000000" w:rsidRDefault="008D514C">
      <w:pPr>
        <w:rPr>
          <w:rFonts w:cs="David"/>
          <w:sz w:val="24"/>
          <w:rtl/>
        </w:rPr>
      </w:pPr>
      <w:r>
        <w:rPr>
          <w:rFonts w:cs="David"/>
          <w:sz w:val="24"/>
          <w:rtl/>
        </w:rPr>
        <w:tab/>
        <w:t>קורא סעיף 26.</w:t>
      </w:r>
    </w:p>
    <w:p w:rsidR="00000000" w:rsidRDefault="008D514C">
      <w:pPr>
        <w:rPr>
          <w:rFonts w:cs="David"/>
          <w:sz w:val="24"/>
          <w:rtl/>
        </w:rPr>
      </w:pPr>
    </w:p>
    <w:p w:rsidR="00000000" w:rsidRDefault="008D514C">
      <w:pPr>
        <w:rPr>
          <w:rFonts w:cs="David"/>
          <w:sz w:val="24"/>
          <w:rtl/>
        </w:rPr>
      </w:pPr>
      <w:r>
        <w:rPr>
          <w:rFonts w:cs="David"/>
          <w:sz w:val="24"/>
          <w:rtl/>
        </w:rPr>
        <w:tab/>
        <w:t>לגבי (ג); אנו באים כאן לייצג אינטרס ציבורי. למה הוא צריך להיות ממומ</w:t>
      </w:r>
      <w:r>
        <w:rPr>
          <w:rFonts w:cs="David"/>
          <w:sz w:val="24"/>
          <w:rtl/>
        </w:rPr>
        <w:t>ן רק על ידי הציבור שנפגע בעניין אחר? אם יש אינטרס ציבורי, כל הציבור צריך לשאת בו. אני יודע שיש פה מלחמה עם האוצר.</w:t>
      </w:r>
    </w:p>
    <w:p w:rsidR="00000000" w:rsidRDefault="008D514C">
      <w:pPr>
        <w:rPr>
          <w:rFonts w:cs="David"/>
          <w:sz w:val="24"/>
          <w:rtl/>
        </w:rPr>
      </w:pPr>
    </w:p>
    <w:p w:rsidR="00000000" w:rsidRDefault="008D514C">
      <w:pPr>
        <w:rPr>
          <w:rFonts w:cs="David"/>
          <w:sz w:val="24"/>
          <w:rtl/>
        </w:rPr>
      </w:pPr>
      <w:r>
        <w:rPr>
          <w:rFonts w:cs="David"/>
          <w:sz w:val="24"/>
          <w:u w:val="single"/>
          <w:rtl/>
        </w:rPr>
        <w:t>שירלי אבנר:</w:t>
      </w:r>
    </w:p>
    <w:p w:rsidR="00000000" w:rsidRDefault="008D514C">
      <w:pPr>
        <w:rPr>
          <w:rFonts w:cs="David"/>
          <w:sz w:val="24"/>
          <w:rtl/>
        </w:rPr>
      </w:pPr>
    </w:p>
    <w:p w:rsidR="00000000" w:rsidRDefault="008D514C">
      <w:pPr>
        <w:rPr>
          <w:rFonts w:cs="David"/>
          <w:sz w:val="24"/>
          <w:rtl/>
        </w:rPr>
      </w:pPr>
      <w:r>
        <w:rPr>
          <w:rFonts w:cs="David"/>
          <w:sz w:val="24"/>
          <w:rtl/>
        </w:rPr>
        <w:tab/>
        <w:t xml:space="preserve">במרבית המקרים מדובר במימון על ידי התובענות עצמן, סכומים שנפסקים בהן.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ומה כשזו תביעה שאין תועלת כספית שניתן ל</w:t>
      </w:r>
      <w:r>
        <w:rPr>
          <w:rFonts w:cs="David"/>
          <w:sz w:val="24"/>
          <w:rtl/>
        </w:rPr>
        <w:t xml:space="preserve">חשב סכום? למה שלא נכניס פה אפשרות לבית המשפט כפי שהוא נותן תגמול למייצג, לתת תגמול לקרן, על פי אותם קריטריונים? לתת לבית המשפט שיקול דעת. הנתבע הפסיד בתיק, ניתן נגדו פסק דין הצהרתי, רק זה לא 10 מיליון ש"ח. </w:t>
      </w:r>
    </w:p>
    <w:p w:rsidR="00000000" w:rsidRDefault="008D514C">
      <w:pPr>
        <w:rPr>
          <w:rFonts w:cs="David"/>
          <w:sz w:val="24"/>
          <w:rtl/>
        </w:rPr>
      </w:pPr>
    </w:p>
    <w:p w:rsidR="00000000" w:rsidRDefault="008D514C">
      <w:pPr>
        <w:rPr>
          <w:rFonts w:cs="David"/>
          <w:sz w:val="24"/>
          <w:rtl/>
        </w:rPr>
      </w:pPr>
      <w:r>
        <w:rPr>
          <w:rFonts w:cs="David"/>
          <w:sz w:val="24"/>
          <w:u w:val="single"/>
          <w:rtl/>
        </w:rPr>
        <w:t>ניר כהן:</w:t>
      </w:r>
    </w:p>
    <w:p w:rsidR="00000000" w:rsidRDefault="008D514C">
      <w:pPr>
        <w:rPr>
          <w:rFonts w:cs="David"/>
          <w:sz w:val="24"/>
          <w:rtl/>
        </w:rPr>
      </w:pPr>
    </w:p>
    <w:p w:rsidR="00000000" w:rsidRDefault="008D514C">
      <w:pPr>
        <w:rPr>
          <w:rFonts w:cs="David"/>
          <w:sz w:val="24"/>
          <w:rtl/>
        </w:rPr>
      </w:pPr>
      <w:r>
        <w:rPr>
          <w:rFonts w:cs="David"/>
          <w:sz w:val="24"/>
          <w:rtl/>
        </w:rPr>
        <w:tab/>
        <w:t>לכן יש הוצאות. אתה לא יכול להטיל את ז</w:t>
      </w:r>
      <w:r>
        <w:rPr>
          <w:rFonts w:cs="David"/>
          <w:sz w:val="24"/>
          <w:rtl/>
        </w:rPr>
        <w:t xml:space="preserve">ה על הנתבע. </w:t>
      </w:r>
    </w:p>
    <w:p w:rsidR="00000000" w:rsidRDefault="008D514C">
      <w:pPr>
        <w:rPr>
          <w:rFonts w:cs="David"/>
          <w:sz w:val="24"/>
          <w:rtl/>
        </w:rPr>
      </w:pPr>
    </w:p>
    <w:p w:rsidR="00000000" w:rsidRDefault="008D514C">
      <w:pPr>
        <w:rPr>
          <w:rFonts w:cs="David"/>
          <w:sz w:val="24"/>
          <w:rtl/>
        </w:rPr>
      </w:pPr>
      <w:r>
        <w:rPr>
          <w:rFonts w:cs="David"/>
          <w:sz w:val="24"/>
          <w:u w:val="single"/>
          <w:rtl/>
        </w:rPr>
        <w:t>שירלי אבנר:</w:t>
      </w:r>
    </w:p>
    <w:p w:rsidR="00000000" w:rsidRDefault="008D514C">
      <w:pPr>
        <w:rPr>
          <w:rFonts w:cs="David"/>
          <w:sz w:val="24"/>
          <w:rtl/>
        </w:rPr>
      </w:pPr>
    </w:p>
    <w:p w:rsidR="00000000" w:rsidRDefault="008D514C">
      <w:pPr>
        <w:rPr>
          <w:rFonts w:cs="David"/>
          <w:sz w:val="24"/>
          <w:rtl/>
        </w:rPr>
      </w:pPr>
      <w:r>
        <w:rPr>
          <w:rFonts w:cs="David"/>
          <w:sz w:val="24"/>
          <w:rtl/>
        </w:rPr>
        <w:tab/>
        <w:t xml:space="preserve">התערבות משרד האוצר במקרים כאלה יכולה להיות בעייתית.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זה מצריך מחשבה. כרגע אנו משאירים את זה כך. יש פה צורך בתקנות עם הנחיות מפורטות לבית המשפט. אני מדבר על תעריף מומלץ לבתי המשפט. בגלל שיש פה כל מיני מקרים, יש </w:t>
      </w:r>
      <w:r>
        <w:rPr>
          <w:rFonts w:cs="David"/>
          <w:sz w:val="24"/>
          <w:rtl/>
        </w:rPr>
        <w:t xml:space="preserve">מקום לתקנות, ושם שווה גם להתייחס לשכר טרחה מומלץ כי זה סוג של אותה מטריה, ולתשלום מומלץ לתובע המייצג, להתייחס לפרמטרים, לפי שעת עבודה לעורך הדין, לפי אחוזים כשיש תועלת כספית וכו'. </w:t>
      </w:r>
    </w:p>
    <w:p w:rsidR="00000000" w:rsidRDefault="008D514C">
      <w:pPr>
        <w:rPr>
          <w:rFonts w:cs="David"/>
          <w:sz w:val="24"/>
          <w:rtl/>
        </w:rPr>
      </w:pPr>
    </w:p>
    <w:p w:rsidR="00000000" w:rsidRDefault="008D514C">
      <w:pPr>
        <w:rPr>
          <w:rFonts w:cs="David"/>
          <w:sz w:val="24"/>
          <w:rtl/>
        </w:rPr>
      </w:pPr>
      <w:r>
        <w:rPr>
          <w:rFonts w:cs="David"/>
          <w:sz w:val="24"/>
          <w:u w:val="single"/>
          <w:rtl/>
        </w:rPr>
        <w:t>שלי אודוויל:</w:t>
      </w:r>
    </w:p>
    <w:p w:rsidR="00000000" w:rsidRDefault="008D514C">
      <w:pPr>
        <w:rPr>
          <w:rFonts w:cs="David"/>
          <w:sz w:val="24"/>
          <w:rtl/>
        </w:rPr>
      </w:pPr>
    </w:p>
    <w:p w:rsidR="00000000" w:rsidRDefault="008D514C">
      <w:pPr>
        <w:rPr>
          <w:rFonts w:cs="David"/>
          <w:sz w:val="24"/>
          <w:rtl/>
        </w:rPr>
      </w:pPr>
      <w:r>
        <w:rPr>
          <w:rFonts w:cs="David"/>
          <w:sz w:val="24"/>
          <w:rtl/>
        </w:rPr>
        <w:tab/>
        <w:t>צריך לציין אם זה ברוטו או נטו.</w:t>
      </w:r>
    </w:p>
    <w:p w:rsidR="00000000" w:rsidRDefault="008D514C">
      <w:pPr>
        <w:rPr>
          <w:rFonts w:cs="David"/>
          <w:sz w:val="24"/>
          <w:rtl/>
        </w:rPr>
      </w:pPr>
    </w:p>
    <w:p w:rsidR="00000000" w:rsidRDefault="008D514C">
      <w:pPr>
        <w:rPr>
          <w:rFonts w:cs="David"/>
          <w:sz w:val="24"/>
          <w:rtl/>
        </w:rPr>
      </w:pPr>
      <w:r>
        <w:rPr>
          <w:rFonts w:cs="David"/>
          <w:sz w:val="24"/>
          <w:u w:val="single"/>
          <w:rtl/>
        </w:rPr>
        <w:t>מיכל הלפרין:</w:t>
      </w:r>
    </w:p>
    <w:p w:rsidR="00000000" w:rsidRDefault="008D514C">
      <w:pPr>
        <w:rPr>
          <w:rFonts w:cs="David"/>
          <w:sz w:val="24"/>
          <w:rtl/>
        </w:rPr>
      </w:pPr>
    </w:p>
    <w:p w:rsidR="00000000" w:rsidRDefault="008D514C">
      <w:pPr>
        <w:rPr>
          <w:rFonts w:cs="David"/>
          <w:sz w:val="24"/>
          <w:rtl/>
        </w:rPr>
      </w:pPr>
      <w:r>
        <w:rPr>
          <w:rFonts w:cs="David"/>
          <w:sz w:val="24"/>
          <w:rtl/>
        </w:rPr>
        <w:tab/>
        <w:t xml:space="preserve"> יש פה מצב, </w:t>
      </w:r>
      <w:r>
        <w:rPr>
          <w:rFonts w:cs="David"/>
          <w:sz w:val="24"/>
          <w:rtl/>
        </w:rPr>
        <w:t xml:space="preserve">קודם כל, הקרן הזאת צריכה להתמלא בכספים בשלב הראשון, לכן ייווצר מצב שלפחות בתביעות הראשונות אנשים ישלמו מס לקרן הזו בלי שהיא סייעה במימון תביעתם.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הקרן הזו יכולה ללכת לבנק שלא חשוף לתביעות כאלה, ולקבל ממנו הלוואה.</w:t>
      </w:r>
    </w:p>
    <w:p w:rsidR="00000000" w:rsidRDefault="008D514C">
      <w:pPr>
        <w:rPr>
          <w:rFonts w:cs="David"/>
          <w:sz w:val="24"/>
          <w:rtl/>
        </w:rPr>
      </w:pPr>
    </w:p>
    <w:p w:rsidR="00000000" w:rsidRDefault="008D514C">
      <w:pPr>
        <w:rPr>
          <w:rFonts w:cs="David"/>
          <w:sz w:val="24"/>
          <w:u w:val="single"/>
          <w:rtl/>
        </w:rPr>
      </w:pPr>
      <w:r>
        <w:rPr>
          <w:rFonts w:cs="David"/>
          <w:sz w:val="24"/>
          <w:u w:val="single"/>
          <w:rtl/>
        </w:rPr>
        <w:t>תמי סלע:</w:t>
      </w:r>
    </w:p>
    <w:p w:rsidR="00000000" w:rsidRDefault="008D514C">
      <w:pPr>
        <w:rPr>
          <w:rFonts w:cs="David"/>
          <w:sz w:val="24"/>
          <w:u w:val="single"/>
          <w:rtl/>
        </w:rPr>
      </w:pPr>
    </w:p>
    <w:p w:rsidR="00000000" w:rsidRDefault="008D514C">
      <w:pPr>
        <w:rPr>
          <w:rFonts w:cs="David"/>
          <w:sz w:val="24"/>
          <w:rtl/>
        </w:rPr>
      </w:pPr>
      <w:r>
        <w:rPr>
          <w:rFonts w:cs="David"/>
          <w:sz w:val="24"/>
          <w:rtl/>
        </w:rPr>
        <w:tab/>
        <w:t>גם אחר כך יהי</w:t>
      </w:r>
      <w:r>
        <w:rPr>
          <w:rFonts w:cs="David"/>
          <w:sz w:val="24"/>
          <w:rtl/>
        </w:rPr>
        <w:t>ו לך תביעות שמצד אחד לא יקבלו מימון, אבל ישלמו.</w:t>
      </w:r>
    </w:p>
    <w:p w:rsidR="00000000" w:rsidRDefault="008D514C">
      <w:pPr>
        <w:rPr>
          <w:rFonts w:cs="David"/>
          <w:sz w:val="24"/>
          <w:rtl/>
        </w:rPr>
      </w:pPr>
    </w:p>
    <w:p w:rsidR="00000000" w:rsidRDefault="008D514C">
      <w:pPr>
        <w:rPr>
          <w:rFonts w:cs="David"/>
          <w:sz w:val="24"/>
          <w:rtl/>
        </w:rPr>
      </w:pPr>
      <w:r>
        <w:rPr>
          <w:rFonts w:cs="David"/>
          <w:sz w:val="24"/>
          <w:u w:val="single"/>
          <w:rtl/>
        </w:rPr>
        <w:t>מיכל הלפרין:</w:t>
      </w:r>
    </w:p>
    <w:p w:rsidR="00000000" w:rsidRDefault="008D514C">
      <w:pPr>
        <w:rPr>
          <w:rFonts w:cs="David"/>
          <w:sz w:val="24"/>
          <w:rtl/>
        </w:rPr>
      </w:pPr>
    </w:p>
    <w:p w:rsidR="00000000" w:rsidRDefault="008D514C">
      <w:pPr>
        <w:rPr>
          <w:rFonts w:cs="David"/>
          <w:sz w:val="24"/>
          <w:rtl/>
        </w:rPr>
      </w:pPr>
      <w:r>
        <w:rPr>
          <w:rFonts w:cs="David"/>
          <w:sz w:val="24"/>
          <w:rtl/>
        </w:rPr>
        <w:tab/>
        <w:t>פה כל הקרן הזו אולי מתאימה לרוב המטריות, אך לא להגבלים עסקיים, משתי סיבות; אל"ף, המימון של תובענות ייצוגיות בהגבלים עסקיים הוא הרבה מעבר לממוצע של מימון תובענות ייצוגיות בכלל. תובענות ייצוגיות</w:t>
      </w:r>
      <w:r>
        <w:rPr>
          <w:rFonts w:cs="David"/>
          <w:sz w:val="24"/>
          <w:rtl/>
        </w:rPr>
        <w:t xml:space="preserve"> בהגבלים עסקיים לאור ההלכה שנפסקה עכשיו בבית משפט העליון בעניין הווארד רייס, אי אפשר להגיש בלי חוות דעת מומחה מלכתחילה, בשלב אישור התובענה הייצוגית. לכן שיעור התמיכה שצריכה להינתן עולה מעל ומעבר למספרן ולכמותן, ויש לקחת זאת בחשבון. אני רוצה לייחד הסדר מיוח</w:t>
      </w:r>
      <w:r>
        <w:rPr>
          <w:rFonts w:cs="David"/>
          <w:sz w:val="24"/>
          <w:rtl/>
        </w:rPr>
        <w:t xml:space="preserve">ד בעניין זה להגבלים עסקיים.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זה בין התובעים מהסוג הזה לקרן. ההנחה היא שהקרן הזו מעונינת.</w:t>
      </w:r>
    </w:p>
    <w:p w:rsidR="00000000" w:rsidRDefault="008D514C">
      <w:pPr>
        <w:rPr>
          <w:rFonts w:cs="David"/>
          <w:sz w:val="24"/>
          <w:rtl/>
        </w:rPr>
      </w:pPr>
    </w:p>
    <w:p w:rsidR="00000000" w:rsidRDefault="008D514C">
      <w:pPr>
        <w:rPr>
          <w:rFonts w:cs="David"/>
          <w:sz w:val="24"/>
          <w:rtl/>
        </w:rPr>
      </w:pPr>
      <w:r>
        <w:rPr>
          <w:rFonts w:cs="David"/>
          <w:sz w:val="24"/>
          <w:u w:val="single"/>
          <w:rtl/>
        </w:rPr>
        <w:t>מיכל הלפרין:</w:t>
      </w:r>
    </w:p>
    <w:p w:rsidR="00000000" w:rsidRDefault="008D514C">
      <w:pPr>
        <w:rPr>
          <w:rFonts w:cs="David"/>
          <w:sz w:val="24"/>
          <w:rtl/>
        </w:rPr>
      </w:pPr>
    </w:p>
    <w:p w:rsidR="00000000" w:rsidRDefault="008D514C">
      <w:pPr>
        <w:rPr>
          <w:rFonts w:cs="David"/>
          <w:sz w:val="24"/>
          <w:rtl/>
        </w:rPr>
      </w:pPr>
      <w:r>
        <w:rPr>
          <w:rFonts w:cs="David"/>
          <w:sz w:val="24"/>
          <w:rtl/>
        </w:rPr>
        <w:tab/>
        <w:t xml:space="preserve">ההסדר המיוחד שבחוק החברות לעניין ניירות ערך הוא הסדר שלהם יש תקציב ספציפי למימון תובענות ייצוגיות בניירות ערך והם עושים בו שימוש. זו </w:t>
      </w:r>
      <w:r>
        <w:rPr>
          <w:rFonts w:cs="David"/>
          <w:sz w:val="24"/>
          <w:rtl/>
        </w:rPr>
        <w:t>הדרך הנכונה, כי הקושי הנוסף הוא ששלי אודוויל יודעת להסתכל על תובענה ייצוגית ולומר אם יש לה סיכוי או לא. עם כל הכבוד למנהל הקרן, הוא לא יידע לומר את זה. זה לא נראה על פניו תמיד ברור, זה דורש מומחיות.</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כל הרעיון בהליך זה הוא הפרטה מסוימת. אנ</w:t>
      </w:r>
      <w:r>
        <w:rPr>
          <w:rFonts w:cs="David"/>
          <w:sz w:val="24"/>
          <w:rtl/>
        </w:rPr>
        <w:t>ו לא יכולים מצד אחד ליצור הפרטה, ומצד שני ליצור מנגנון פיקוח על הגוף המופרט, שיבדוק מה הוא עושה. או יש כוחות בשוק הפרטי שיזיזו את זה או אין. אם אין, אז אין.</w:t>
      </w:r>
    </w:p>
    <w:p w:rsidR="00000000" w:rsidRDefault="008D514C">
      <w:pPr>
        <w:rPr>
          <w:rFonts w:cs="David"/>
          <w:sz w:val="24"/>
          <w:rtl/>
        </w:rPr>
      </w:pPr>
    </w:p>
    <w:p w:rsidR="00000000" w:rsidRDefault="008D514C">
      <w:pPr>
        <w:rPr>
          <w:rFonts w:cs="David"/>
          <w:sz w:val="24"/>
          <w:rtl/>
        </w:rPr>
      </w:pPr>
      <w:r>
        <w:rPr>
          <w:rFonts w:cs="David"/>
          <w:sz w:val="24"/>
          <w:u w:val="single"/>
          <w:rtl/>
        </w:rPr>
        <w:t>מיכל הלפרין:</w:t>
      </w:r>
    </w:p>
    <w:p w:rsidR="00000000" w:rsidRDefault="008D514C">
      <w:pPr>
        <w:rPr>
          <w:rFonts w:cs="David"/>
          <w:sz w:val="24"/>
          <w:rtl/>
        </w:rPr>
      </w:pPr>
    </w:p>
    <w:p w:rsidR="00000000" w:rsidRDefault="008D514C">
      <w:pPr>
        <w:rPr>
          <w:rFonts w:cs="David"/>
          <w:sz w:val="24"/>
          <w:rtl/>
        </w:rPr>
      </w:pPr>
      <w:r>
        <w:rPr>
          <w:rFonts w:cs="David"/>
          <w:sz w:val="24"/>
          <w:rtl/>
        </w:rPr>
        <w:tab/>
        <w:t>בתחום ההפרטה של ההליך הזה, דעתי היא שאין מקום שרשות להגבלים עסקיים תגיש בעצמה תובענ</w:t>
      </w:r>
      <w:r>
        <w:rPr>
          <w:rFonts w:cs="David"/>
          <w:sz w:val="24"/>
          <w:rtl/>
        </w:rPr>
        <w:t>ות ייצוגיות. תפקידה כן לסייע, וזה לא להפקיר אותם בידי הקרן לתובענות פרטיות.</w:t>
      </w:r>
    </w:p>
    <w:p w:rsidR="00000000" w:rsidRDefault="008D514C">
      <w:pPr>
        <w:rPr>
          <w:rFonts w:cs="David"/>
          <w:sz w:val="24"/>
          <w:rtl/>
        </w:rPr>
      </w:pPr>
    </w:p>
    <w:p w:rsidR="00000000" w:rsidRDefault="008D514C">
      <w:pPr>
        <w:rPr>
          <w:rFonts w:cs="David"/>
          <w:sz w:val="24"/>
          <w:rtl/>
        </w:rPr>
      </w:pPr>
      <w:r>
        <w:rPr>
          <w:rFonts w:cs="David"/>
          <w:sz w:val="24"/>
          <w:u w:val="single"/>
          <w:rtl/>
        </w:rPr>
        <w:br w:type="page"/>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אף אחד לא מונע מהרשות להגבלים עסקיים לממן הגשת תובענה ייצוגית על ידי מישהו אחר, אם זה מה שהיא רוצה.</w:t>
      </w:r>
    </w:p>
    <w:p w:rsidR="00000000" w:rsidRDefault="008D514C">
      <w:pPr>
        <w:rPr>
          <w:rFonts w:cs="David"/>
          <w:sz w:val="24"/>
          <w:rtl/>
        </w:rPr>
      </w:pPr>
    </w:p>
    <w:p w:rsidR="00000000" w:rsidRDefault="008D514C">
      <w:pPr>
        <w:rPr>
          <w:rFonts w:cs="David"/>
          <w:sz w:val="24"/>
          <w:rtl/>
        </w:rPr>
      </w:pPr>
      <w:r>
        <w:rPr>
          <w:rFonts w:cs="David"/>
          <w:sz w:val="24"/>
          <w:u w:val="single"/>
          <w:rtl/>
        </w:rPr>
        <w:t>יעל מימון:</w:t>
      </w:r>
    </w:p>
    <w:p w:rsidR="00000000" w:rsidRDefault="008D514C">
      <w:pPr>
        <w:rPr>
          <w:rFonts w:cs="David"/>
          <w:sz w:val="24"/>
          <w:rtl/>
        </w:rPr>
      </w:pPr>
    </w:p>
    <w:p w:rsidR="00000000" w:rsidRDefault="008D514C">
      <w:pPr>
        <w:rPr>
          <w:rFonts w:cs="David"/>
          <w:sz w:val="24"/>
          <w:rtl/>
        </w:rPr>
      </w:pPr>
      <w:r>
        <w:rPr>
          <w:rFonts w:cs="David"/>
          <w:sz w:val="24"/>
          <w:rtl/>
        </w:rPr>
        <w:tab/>
        <w:t>את רוצה הסמכה לממן מתקציבים שלך?</w:t>
      </w:r>
    </w:p>
    <w:p w:rsidR="00000000" w:rsidRDefault="008D514C">
      <w:pPr>
        <w:rPr>
          <w:rFonts w:cs="David"/>
          <w:sz w:val="24"/>
          <w:rtl/>
        </w:rPr>
      </w:pPr>
    </w:p>
    <w:p w:rsidR="00000000" w:rsidRDefault="008D514C">
      <w:pPr>
        <w:rPr>
          <w:rFonts w:cs="David"/>
          <w:sz w:val="24"/>
          <w:rtl/>
        </w:rPr>
      </w:pPr>
      <w:r>
        <w:rPr>
          <w:rFonts w:cs="David"/>
          <w:sz w:val="24"/>
          <w:u w:val="single"/>
          <w:rtl/>
        </w:rPr>
        <w:t>מיכל הלפרין:</w:t>
      </w:r>
    </w:p>
    <w:p w:rsidR="00000000" w:rsidRDefault="008D514C">
      <w:pPr>
        <w:rPr>
          <w:rFonts w:cs="David"/>
          <w:sz w:val="24"/>
          <w:rtl/>
        </w:rPr>
      </w:pPr>
    </w:p>
    <w:p w:rsidR="00000000" w:rsidRDefault="008D514C">
      <w:pPr>
        <w:rPr>
          <w:rFonts w:cs="David"/>
          <w:sz w:val="24"/>
          <w:rtl/>
        </w:rPr>
      </w:pPr>
      <w:r>
        <w:rPr>
          <w:rFonts w:cs="David"/>
          <w:sz w:val="24"/>
          <w:rtl/>
        </w:rPr>
        <w:tab/>
        <w:t>כן.</w:t>
      </w:r>
    </w:p>
    <w:p w:rsidR="00000000" w:rsidRDefault="008D514C">
      <w:pPr>
        <w:rPr>
          <w:rFonts w:cs="David"/>
          <w:sz w:val="24"/>
          <w:rtl/>
        </w:rPr>
      </w:pPr>
    </w:p>
    <w:p w:rsidR="00000000" w:rsidRDefault="008D514C">
      <w:pPr>
        <w:rPr>
          <w:rFonts w:cs="David"/>
          <w:sz w:val="24"/>
          <w:rtl/>
        </w:rPr>
      </w:pPr>
      <w:r>
        <w:rPr>
          <w:rFonts w:cs="David"/>
          <w:sz w:val="24"/>
          <w:u w:val="single"/>
          <w:rtl/>
        </w:rPr>
        <w:t>יעל מימון:</w:t>
      </w:r>
    </w:p>
    <w:p w:rsidR="00000000" w:rsidRDefault="008D514C">
      <w:pPr>
        <w:rPr>
          <w:rFonts w:cs="David"/>
          <w:sz w:val="24"/>
          <w:rtl/>
        </w:rPr>
      </w:pPr>
    </w:p>
    <w:p w:rsidR="00000000" w:rsidRDefault="008D514C">
      <w:pPr>
        <w:rPr>
          <w:rFonts w:cs="David"/>
          <w:sz w:val="24"/>
          <w:rtl/>
        </w:rPr>
      </w:pPr>
      <w:r>
        <w:rPr>
          <w:rFonts w:cs="David"/>
          <w:sz w:val="24"/>
          <w:rtl/>
        </w:rPr>
        <w:tab/>
        <w:t>נשקול את זה.</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ב-(ד) אפשר להוסיף: תקבולי הקרן ואופן חישובם. אני מציע שבית המשפט יקבע על העברת סכום לקרן לפי תקנות שייקבעו על ידי השר.</w:t>
      </w:r>
    </w:p>
    <w:p w:rsidR="00000000" w:rsidRDefault="008D514C">
      <w:pPr>
        <w:rPr>
          <w:rFonts w:cs="David"/>
          <w:sz w:val="24"/>
          <w:rtl/>
        </w:rPr>
      </w:pPr>
    </w:p>
    <w:p w:rsidR="00000000" w:rsidRDefault="008D514C">
      <w:pPr>
        <w:rPr>
          <w:rFonts w:cs="David"/>
          <w:sz w:val="24"/>
          <w:rtl/>
        </w:rPr>
      </w:pPr>
      <w:r>
        <w:rPr>
          <w:rFonts w:cs="David"/>
          <w:sz w:val="24"/>
          <w:u w:val="single"/>
          <w:rtl/>
        </w:rPr>
        <w:t>שירלי אבנר:</w:t>
      </w:r>
    </w:p>
    <w:p w:rsidR="00000000" w:rsidRDefault="008D514C">
      <w:pPr>
        <w:rPr>
          <w:rFonts w:cs="David"/>
          <w:sz w:val="24"/>
          <w:rtl/>
        </w:rPr>
      </w:pPr>
    </w:p>
    <w:p w:rsidR="00000000" w:rsidRDefault="008D514C">
      <w:pPr>
        <w:rPr>
          <w:rFonts w:cs="David"/>
          <w:sz w:val="24"/>
          <w:rtl/>
        </w:rPr>
      </w:pPr>
      <w:r>
        <w:rPr>
          <w:rFonts w:cs="David"/>
          <w:sz w:val="24"/>
          <w:rtl/>
        </w:rPr>
        <w:tab/>
        <w:t xml:space="preserve">זה דבר שיש לקבוע בחקיקה ראשית.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נעזוב את זה.</w:t>
      </w:r>
    </w:p>
    <w:p w:rsidR="00000000" w:rsidRDefault="008D514C">
      <w:pPr>
        <w:rPr>
          <w:rFonts w:cs="David"/>
          <w:sz w:val="24"/>
          <w:rtl/>
        </w:rPr>
      </w:pPr>
    </w:p>
    <w:p w:rsidR="00000000" w:rsidRDefault="008D514C">
      <w:pPr>
        <w:rPr>
          <w:rFonts w:cs="David"/>
          <w:sz w:val="24"/>
          <w:rtl/>
        </w:rPr>
      </w:pPr>
      <w:r>
        <w:rPr>
          <w:rFonts w:cs="David"/>
          <w:sz w:val="24"/>
          <w:u w:val="single"/>
          <w:rtl/>
        </w:rPr>
        <w:t>דליה אז</w:t>
      </w:r>
      <w:r>
        <w:rPr>
          <w:rFonts w:cs="David"/>
          <w:sz w:val="24"/>
          <w:u w:val="single"/>
          <w:rtl/>
        </w:rPr>
        <w:t>וב:</w:t>
      </w:r>
    </w:p>
    <w:p w:rsidR="00000000" w:rsidRDefault="008D514C">
      <w:pPr>
        <w:rPr>
          <w:rFonts w:cs="David"/>
          <w:sz w:val="24"/>
          <w:rtl/>
        </w:rPr>
      </w:pPr>
    </w:p>
    <w:p w:rsidR="00000000" w:rsidRDefault="008D514C">
      <w:pPr>
        <w:rPr>
          <w:rFonts w:cs="David"/>
          <w:sz w:val="24"/>
          <w:rtl/>
        </w:rPr>
      </w:pPr>
      <w:r>
        <w:rPr>
          <w:rFonts w:cs="David"/>
          <w:sz w:val="24"/>
          <w:rtl/>
        </w:rPr>
        <w:tab/>
        <w:t xml:space="preserve">אי אפשר לעסוק בעניינים האלה בלי לראות מה קורה בעולם.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לא יכול להיות שבכל סעיף תגידי שצריך לבדוק מה קורה בעולם. אנו נבדוק מה קורה בעולם. </w:t>
      </w:r>
    </w:p>
    <w:p w:rsidR="00000000" w:rsidRDefault="008D514C">
      <w:pPr>
        <w:rPr>
          <w:rFonts w:cs="David"/>
          <w:sz w:val="24"/>
          <w:rtl/>
        </w:rPr>
      </w:pPr>
    </w:p>
    <w:p w:rsidR="00000000" w:rsidRDefault="008D514C">
      <w:pPr>
        <w:rPr>
          <w:rFonts w:cs="David"/>
          <w:sz w:val="24"/>
          <w:rtl/>
        </w:rPr>
      </w:pPr>
      <w:r>
        <w:rPr>
          <w:rFonts w:cs="David"/>
          <w:sz w:val="24"/>
          <w:u w:val="single"/>
          <w:rtl/>
        </w:rPr>
        <w:t>דליה אזוב:</w:t>
      </w:r>
    </w:p>
    <w:p w:rsidR="00000000" w:rsidRDefault="008D514C">
      <w:pPr>
        <w:rPr>
          <w:rFonts w:cs="David"/>
          <w:sz w:val="24"/>
          <w:rtl/>
        </w:rPr>
      </w:pPr>
    </w:p>
    <w:p w:rsidR="00000000" w:rsidRDefault="008D514C">
      <w:pPr>
        <w:rPr>
          <w:rFonts w:cs="David"/>
          <w:sz w:val="24"/>
          <w:rtl/>
        </w:rPr>
      </w:pPr>
      <w:r>
        <w:rPr>
          <w:rFonts w:cs="David"/>
          <w:sz w:val="24"/>
          <w:rtl/>
        </w:rPr>
        <w:tab/>
        <w:t>נמשיך הלאה. הקרן הזאת מבוססת רק על – האוצר לא ייתן כלום – רק על שני אחוזים מאנשים</w:t>
      </w:r>
      <w:r>
        <w:rPr>
          <w:rFonts w:cs="David"/>
          <w:sz w:val="24"/>
          <w:rtl/>
        </w:rPr>
        <w:t xml:space="preserve"> מתביעות ייצוגיות, בין שהקרן עוזרת להם ובין אם לא. מטילים פה מס. מדיניות מדינת ישראל היא להקטין מסים, פה מטילים מסים, וזה פסול, במיוחד לגבי מי שלא מקבל שום תמורה, הוא צריך לשלם. ואומרים שגם הנתבעים ישלמו. אסור להטיל מסים. </w:t>
      </w:r>
    </w:p>
    <w:p w:rsidR="00000000" w:rsidRDefault="008D514C">
      <w:pPr>
        <w:rPr>
          <w:rFonts w:cs="David"/>
          <w:sz w:val="24"/>
          <w:u w:val="single"/>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אני חושב כך: תקב</w:t>
      </w:r>
      <w:r>
        <w:rPr>
          <w:rFonts w:cs="David"/>
          <w:sz w:val="24"/>
          <w:rtl/>
        </w:rPr>
        <w:t xml:space="preserve">ולי הקרן יהיו כך; אל"ף, אם נפסק סכום בין 1%-2%, בי"ת, אם לא נפסק סכום כסף, בית המשפט רשאי לחייב את הנתבע לשלם לקרן עד סכום של - והמחשבה שלי זה 100 אלף שקל. </w:t>
      </w:r>
    </w:p>
    <w:p w:rsidR="00000000" w:rsidRDefault="008D514C">
      <w:pPr>
        <w:rPr>
          <w:rFonts w:cs="David"/>
          <w:sz w:val="24"/>
          <w:rtl/>
        </w:rPr>
      </w:pPr>
    </w:p>
    <w:p w:rsidR="00000000" w:rsidRDefault="008D514C">
      <w:pPr>
        <w:rPr>
          <w:rFonts w:cs="David"/>
          <w:sz w:val="24"/>
          <w:rtl/>
        </w:rPr>
      </w:pPr>
      <w:r>
        <w:rPr>
          <w:rFonts w:cs="David"/>
          <w:sz w:val="24"/>
          <w:u w:val="single"/>
          <w:rtl/>
        </w:rPr>
        <w:br w:type="page"/>
        <w:t>מיקי קידר:</w:t>
      </w:r>
    </w:p>
    <w:p w:rsidR="00000000" w:rsidRDefault="008D514C">
      <w:pPr>
        <w:rPr>
          <w:rFonts w:cs="David"/>
          <w:sz w:val="24"/>
          <w:rtl/>
        </w:rPr>
      </w:pPr>
    </w:p>
    <w:p w:rsidR="00000000" w:rsidRDefault="008D514C">
      <w:pPr>
        <w:rPr>
          <w:rFonts w:cs="David"/>
          <w:sz w:val="24"/>
          <w:rtl/>
        </w:rPr>
      </w:pPr>
      <w:r>
        <w:rPr>
          <w:rFonts w:cs="David"/>
          <w:sz w:val="24"/>
          <w:rtl/>
        </w:rPr>
        <w:tab/>
        <w:t>אולי זה יחלץ.</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אם התביעה התקבלה- -</w:t>
      </w:r>
    </w:p>
    <w:p w:rsidR="00000000" w:rsidRDefault="008D514C">
      <w:pPr>
        <w:rPr>
          <w:rFonts w:cs="David"/>
          <w:sz w:val="24"/>
          <w:rtl/>
        </w:rPr>
      </w:pPr>
    </w:p>
    <w:p w:rsidR="00000000" w:rsidRDefault="008D514C">
      <w:pPr>
        <w:rPr>
          <w:rFonts w:cs="David"/>
          <w:sz w:val="24"/>
          <w:rtl/>
        </w:rPr>
      </w:pPr>
      <w:r>
        <w:rPr>
          <w:rFonts w:cs="David"/>
          <w:sz w:val="24"/>
          <w:u w:val="single"/>
          <w:rtl/>
        </w:rPr>
        <w:t>תמי סלע:</w:t>
      </w:r>
    </w:p>
    <w:p w:rsidR="00000000" w:rsidRDefault="008D514C">
      <w:pPr>
        <w:rPr>
          <w:rFonts w:cs="David"/>
          <w:sz w:val="24"/>
          <w:rtl/>
        </w:rPr>
      </w:pPr>
    </w:p>
    <w:p w:rsidR="00000000" w:rsidRDefault="008D514C">
      <w:pPr>
        <w:rPr>
          <w:rFonts w:cs="David"/>
          <w:sz w:val="24"/>
          <w:rtl/>
        </w:rPr>
      </w:pPr>
      <w:r>
        <w:rPr>
          <w:rFonts w:cs="David"/>
          <w:sz w:val="24"/>
          <w:rtl/>
        </w:rPr>
        <w:tab/>
        <w:t>מעבר להוצאות.</w:t>
      </w:r>
    </w:p>
    <w:p w:rsidR="00000000" w:rsidRDefault="008D514C">
      <w:pPr>
        <w:rPr>
          <w:rFonts w:cs="David"/>
          <w:sz w:val="24"/>
          <w:rtl/>
        </w:rPr>
      </w:pPr>
    </w:p>
    <w:p w:rsidR="00000000" w:rsidRDefault="008D514C">
      <w:pPr>
        <w:rPr>
          <w:rFonts w:cs="David"/>
          <w:sz w:val="24"/>
          <w:rtl/>
        </w:rPr>
      </w:pPr>
      <w:r>
        <w:rPr>
          <w:rFonts w:cs="David"/>
          <w:sz w:val="24"/>
          <w:u w:val="single"/>
          <w:rtl/>
        </w:rPr>
        <w:t>היו”ר</w:t>
      </w:r>
      <w:r>
        <w:rPr>
          <w:rFonts w:cs="David"/>
          <w:sz w:val="24"/>
          <w:u w:val="single"/>
          <w:rtl/>
        </w:rPr>
        <w:t xml:space="preserve">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סכום שיוטל על התובע, עד לסכום שייקבע בתקנות.</w:t>
      </w:r>
    </w:p>
    <w:p w:rsidR="00000000" w:rsidRDefault="008D514C">
      <w:pPr>
        <w:rPr>
          <w:rFonts w:cs="David"/>
          <w:sz w:val="24"/>
          <w:rtl/>
        </w:rPr>
      </w:pPr>
    </w:p>
    <w:p w:rsidR="00000000" w:rsidRDefault="008D514C">
      <w:pPr>
        <w:rPr>
          <w:rFonts w:cs="David"/>
          <w:sz w:val="24"/>
          <w:rtl/>
        </w:rPr>
      </w:pPr>
      <w:r>
        <w:rPr>
          <w:rFonts w:cs="David"/>
          <w:sz w:val="24"/>
          <w:u w:val="single"/>
          <w:rtl/>
        </w:rPr>
        <w:t>מיקי קידר:</w:t>
      </w:r>
    </w:p>
    <w:p w:rsidR="00000000" w:rsidRDefault="008D514C">
      <w:pPr>
        <w:rPr>
          <w:rFonts w:cs="David"/>
          <w:sz w:val="24"/>
          <w:rtl/>
        </w:rPr>
      </w:pPr>
    </w:p>
    <w:p w:rsidR="00000000" w:rsidRDefault="008D514C">
      <w:pPr>
        <w:rPr>
          <w:rFonts w:cs="David"/>
          <w:sz w:val="24"/>
          <w:rtl/>
        </w:rPr>
      </w:pPr>
      <w:r>
        <w:rPr>
          <w:rFonts w:cs="David"/>
          <w:sz w:val="24"/>
          <w:rtl/>
        </w:rPr>
        <w:tab/>
        <w:t>ההצעה שלי היא הצעה יצירתית וחוקתית.</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אנו מדברים על מצב שהנתבע הפסיד, הוא צריך לתת פיצוי, אלא שהפיצוי לא בכסף. חלק מהפיצוי הוא הסכום שמועבר לקרן. חלק מומר לכסף ומועבר לק</w:t>
      </w:r>
      <w:r>
        <w:rPr>
          <w:rFonts w:cs="David"/>
          <w:sz w:val="24"/>
          <w:rtl/>
        </w:rPr>
        <w:t>רן, כי הקרן – ואוצ'רים היא לא צריכה. זה בדיוק אותם אחוז או שניים.</w:t>
      </w:r>
    </w:p>
    <w:p w:rsidR="00000000" w:rsidRDefault="008D514C">
      <w:pPr>
        <w:rPr>
          <w:rFonts w:cs="David"/>
          <w:sz w:val="24"/>
          <w:rtl/>
        </w:rPr>
      </w:pPr>
    </w:p>
    <w:p w:rsidR="00000000" w:rsidRDefault="008D514C">
      <w:pPr>
        <w:rPr>
          <w:rFonts w:cs="David"/>
          <w:sz w:val="24"/>
          <w:rtl/>
        </w:rPr>
      </w:pPr>
      <w:r>
        <w:rPr>
          <w:rFonts w:cs="David"/>
          <w:sz w:val="24"/>
          <w:u w:val="single"/>
          <w:rtl/>
        </w:rPr>
        <w:t>תמי סלע:</w:t>
      </w:r>
    </w:p>
    <w:p w:rsidR="00000000" w:rsidRDefault="008D514C">
      <w:pPr>
        <w:rPr>
          <w:rFonts w:cs="David"/>
          <w:sz w:val="24"/>
          <w:rtl/>
        </w:rPr>
      </w:pPr>
    </w:p>
    <w:p w:rsidR="00000000" w:rsidRDefault="008D514C">
      <w:pPr>
        <w:rPr>
          <w:rFonts w:cs="David"/>
          <w:sz w:val="24"/>
          <w:rtl/>
        </w:rPr>
      </w:pPr>
      <w:r>
        <w:rPr>
          <w:rFonts w:cs="David"/>
          <w:sz w:val="24"/>
          <w:rtl/>
        </w:rPr>
        <w:tab/>
        <w:t>בתביעה של הפיצוי הכספי – ראה בית המשפט כי הסעד אינו מעשי או אינו צודק, רשאי להורות על כל סעד אחר.</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טוב, תוסיפי לטובת הקרן.</w:t>
      </w:r>
    </w:p>
    <w:p w:rsidR="00000000" w:rsidRDefault="008D514C">
      <w:pPr>
        <w:rPr>
          <w:rFonts w:cs="David"/>
          <w:sz w:val="24"/>
          <w:rtl/>
        </w:rPr>
      </w:pPr>
    </w:p>
    <w:p w:rsidR="00000000" w:rsidRDefault="008D514C">
      <w:pPr>
        <w:rPr>
          <w:rFonts w:cs="David"/>
          <w:sz w:val="24"/>
          <w:rtl/>
        </w:rPr>
      </w:pPr>
      <w:r>
        <w:rPr>
          <w:rFonts w:cs="David"/>
          <w:sz w:val="24"/>
          <w:u w:val="single"/>
          <w:rtl/>
        </w:rPr>
        <w:t>תמי סלע:</w:t>
      </w:r>
    </w:p>
    <w:p w:rsidR="00000000" w:rsidRDefault="008D514C">
      <w:pPr>
        <w:rPr>
          <w:rFonts w:cs="David"/>
          <w:sz w:val="24"/>
          <w:rtl/>
        </w:rPr>
      </w:pPr>
    </w:p>
    <w:p w:rsidR="00000000" w:rsidRDefault="008D514C">
      <w:pPr>
        <w:rPr>
          <w:rFonts w:cs="David"/>
          <w:sz w:val="24"/>
          <w:rtl/>
        </w:rPr>
      </w:pPr>
      <w:r>
        <w:rPr>
          <w:rFonts w:cs="David"/>
          <w:sz w:val="24"/>
          <w:rtl/>
        </w:rPr>
        <w:tab/>
        <w:t>אפשר.</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זה </w:t>
      </w:r>
      <w:r>
        <w:rPr>
          <w:rFonts w:cs="David"/>
          <w:sz w:val="24"/>
          <w:rtl/>
        </w:rPr>
        <w:t xml:space="preserve">רק מראה שהלוגיקה שלי נכונה. לגבי הטלת מסים – אם זה לא חוקתי, זה לא חוקתי גם לגבי הנתבעים. לדעתי, חוקי להטיל מס על קבוצה שמשתמשת בסוג של הליך. </w:t>
      </w:r>
    </w:p>
    <w:p w:rsidR="00000000" w:rsidRDefault="008D514C">
      <w:pPr>
        <w:rPr>
          <w:rFonts w:cs="David"/>
          <w:sz w:val="24"/>
          <w:rtl/>
        </w:rPr>
      </w:pPr>
    </w:p>
    <w:p w:rsidR="00000000" w:rsidRDefault="008D514C">
      <w:pPr>
        <w:rPr>
          <w:rFonts w:cs="David"/>
          <w:sz w:val="24"/>
          <w:rtl/>
        </w:rPr>
      </w:pPr>
      <w:r>
        <w:rPr>
          <w:rFonts w:cs="David"/>
          <w:sz w:val="24"/>
          <w:u w:val="single"/>
          <w:rtl/>
        </w:rPr>
        <w:t>מאירה בסוק:</w:t>
      </w:r>
    </w:p>
    <w:p w:rsidR="00000000" w:rsidRDefault="008D514C">
      <w:pPr>
        <w:rPr>
          <w:rFonts w:cs="David"/>
          <w:sz w:val="24"/>
          <w:rtl/>
        </w:rPr>
      </w:pPr>
    </w:p>
    <w:p w:rsidR="00000000" w:rsidRDefault="008D514C">
      <w:pPr>
        <w:rPr>
          <w:rFonts w:cs="David"/>
          <w:sz w:val="24"/>
          <w:rtl/>
        </w:rPr>
      </w:pPr>
      <w:r>
        <w:rPr>
          <w:rFonts w:cs="David"/>
          <w:sz w:val="24"/>
          <w:rtl/>
        </w:rPr>
        <w:tab/>
        <w:t>מס גם למטרות חברתיות.</w:t>
      </w:r>
    </w:p>
    <w:p w:rsidR="00000000" w:rsidRDefault="008D514C">
      <w:pPr>
        <w:rPr>
          <w:rFonts w:cs="David"/>
          <w:sz w:val="24"/>
          <w:rtl/>
        </w:rPr>
      </w:pPr>
    </w:p>
    <w:p w:rsidR="00000000" w:rsidRDefault="008D514C">
      <w:pPr>
        <w:rPr>
          <w:rFonts w:cs="David"/>
          <w:sz w:val="24"/>
          <w:rtl/>
        </w:rPr>
      </w:pPr>
      <w:r>
        <w:rPr>
          <w:rFonts w:cs="David"/>
          <w:sz w:val="24"/>
          <w:u w:val="single"/>
          <w:rtl/>
        </w:rPr>
        <w:t>דליה אזוב:</w:t>
      </w:r>
    </w:p>
    <w:p w:rsidR="00000000" w:rsidRDefault="008D514C">
      <w:pPr>
        <w:rPr>
          <w:rFonts w:cs="David"/>
          <w:sz w:val="24"/>
          <w:rtl/>
        </w:rPr>
      </w:pPr>
    </w:p>
    <w:p w:rsidR="00000000" w:rsidRDefault="008D514C">
      <w:pPr>
        <w:rPr>
          <w:rFonts w:cs="David"/>
          <w:sz w:val="24"/>
          <w:rtl/>
        </w:rPr>
      </w:pPr>
      <w:r>
        <w:rPr>
          <w:rFonts w:cs="David"/>
          <w:sz w:val="24"/>
          <w:rtl/>
        </w:rPr>
        <w:tab/>
        <w:t>מה פתאום אלה שלא קיבלו?</w:t>
      </w:r>
    </w:p>
    <w:p w:rsidR="00000000" w:rsidRDefault="008D514C">
      <w:pPr>
        <w:rPr>
          <w:rFonts w:cs="David"/>
          <w:sz w:val="24"/>
          <w:rtl/>
        </w:rPr>
      </w:pPr>
    </w:p>
    <w:p w:rsidR="00000000" w:rsidRDefault="008D514C">
      <w:pPr>
        <w:rPr>
          <w:rFonts w:cs="David"/>
          <w:sz w:val="24"/>
          <w:rtl/>
        </w:rPr>
      </w:pPr>
      <w:r>
        <w:rPr>
          <w:rFonts w:cs="David"/>
          <w:sz w:val="24"/>
          <w:rtl/>
        </w:rPr>
        <w:tab/>
        <w:t xml:space="preserve">לוקחים כסף גם מקבוצות. </w:t>
      </w:r>
    </w:p>
    <w:p w:rsidR="00000000" w:rsidRDefault="008D514C">
      <w:pPr>
        <w:rPr>
          <w:rFonts w:cs="David"/>
          <w:sz w:val="24"/>
          <w:rtl/>
        </w:rPr>
      </w:pPr>
    </w:p>
    <w:p w:rsidR="00000000" w:rsidRDefault="008D514C">
      <w:pPr>
        <w:rPr>
          <w:rFonts w:cs="David"/>
          <w:sz w:val="24"/>
          <w:u w:val="single"/>
          <w:rtl/>
        </w:rPr>
      </w:pPr>
      <w:r>
        <w:rPr>
          <w:rFonts w:cs="David"/>
          <w:sz w:val="24"/>
          <w:u w:val="single"/>
          <w:rtl/>
        </w:rPr>
        <w:t>תמי סלע:</w:t>
      </w:r>
    </w:p>
    <w:p w:rsidR="00000000" w:rsidRDefault="008D514C">
      <w:pPr>
        <w:rPr>
          <w:rFonts w:cs="David"/>
          <w:sz w:val="24"/>
          <w:u w:val="single"/>
          <w:rtl/>
        </w:rPr>
      </w:pPr>
    </w:p>
    <w:p w:rsidR="00000000" w:rsidRDefault="008D514C">
      <w:pPr>
        <w:pStyle w:val="31"/>
        <w:rPr>
          <w:rFonts w:cs="David"/>
          <w:sz w:val="24"/>
          <w:rtl/>
        </w:rPr>
      </w:pPr>
      <w:r>
        <w:rPr>
          <w:rFonts w:cs="David"/>
          <w:sz w:val="24"/>
          <w:rtl/>
        </w:rPr>
        <w:tab/>
      </w:r>
      <w:r>
        <w:rPr>
          <w:rFonts w:cs="David"/>
          <w:sz w:val="24"/>
          <w:rtl/>
        </w:rPr>
        <w:t xml:space="preserve">כעיקרון אתה יודע שהיה צריך מתקציב המדינה. עכשיו אתה יודע שריאלית, כנראה, יהיה קשה. </w:t>
      </w:r>
    </w:p>
    <w:p w:rsidR="00000000" w:rsidRDefault="008D514C">
      <w:pPr>
        <w:pStyle w:val="31"/>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יש פה בעיה חוקתית עם עצם הטלת המס על המשתמשים. אולי הקרן תלווה את הכסף, עם התחייבות שמי שמקבל את הכסף וזוכה – אם הוא מפסיד בתיק, הפסידה יחד אתו.</w:t>
      </w:r>
    </w:p>
    <w:p w:rsidR="00000000" w:rsidRDefault="008D514C">
      <w:pPr>
        <w:rPr>
          <w:rFonts w:cs="David"/>
          <w:sz w:val="24"/>
          <w:rtl/>
        </w:rPr>
      </w:pPr>
    </w:p>
    <w:p w:rsidR="00000000" w:rsidRDefault="008D514C">
      <w:pPr>
        <w:rPr>
          <w:rFonts w:cs="David"/>
          <w:sz w:val="24"/>
          <w:rtl/>
        </w:rPr>
      </w:pPr>
      <w:r>
        <w:rPr>
          <w:rFonts w:cs="David"/>
          <w:sz w:val="24"/>
          <w:u w:val="single"/>
          <w:rtl/>
        </w:rPr>
        <w:t>דליה אזו</w:t>
      </w:r>
      <w:r>
        <w:rPr>
          <w:rFonts w:cs="David"/>
          <w:sz w:val="24"/>
          <w:u w:val="single"/>
          <w:rtl/>
        </w:rPr>
        <w:t>ב:</w:t>
      </w:r>
    </w:p>
    <w:p w:rsidR="00000000" w:rsidRDefault="008D514C">
      <w:pPr>
        <w:rPr>
          <w:rFonts w:cs="David"/>
          <w:sz w:val="24"/>
          <w:rtl/>
        </w:rPr>
      </w:pPr>
    </w:p>
    <w:p w:rsidR="00000000" w:rsidRDefault="008D514C">
      <w:pPr>
        <w:rPr>
          <w:rFonts w:cs="David"/>
          <w:sz w:val="24"/>
          <w:rtl/>
        </w:rPr>
      </w:pPr>
      <w:r>
        <w:rPr>
          <w:rFonts w:cs="David"/>
          <w:sz w:val="24"/>
          <w:rtl/>
        </w:rPr>
        <w:tab/>
        <w:t>אין לה מקור.</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אם הוא זוכה בתיק, הוא יחזיר הכסף עם ריבית. </w:t>
      </w:r>
    </w:p>
    <w:p w:rsidR="00000000" w:rsidRDefault="008D514C">
      <w:pPr>
        <w:rPr>
          <w:rFonts w:cs="David"/>
          <w:sz w:val="24"/>
          <w:rtl/>
        </w:rPr>
      </w:pPr>
    </w:p>
    <w:p w:rsidR="00000000" w:rsidRDefault="008D514C">
      <w:pPr>
        <w:rPr>
          <w:rFonts w:cs="David"/>
          <w:sz w:val="24"/>
          <w:rtl/>
        </w:rPr>
      </w:pPr>
      <w:r>
        <w:rPr>
          <w:rFonts w:cs="David"/>
          <w:sz w:val="24"/>
          <w:u w:val="single"/>
          <w:rtl/>
        </w:rPr>
        <w:t>שירלי אבנר:</w:t>
      </w:r>
    </w:p>
    <w:p w:rsidR="00000000" w:rsidRDefault="008D514C">
      <w:pPr>
        <w:rPr>
          <w:rFonts w:cs="David"/>
          <w:sz w:val="24"/>
          <w:rtl/>
        </w:rPr>
      </w:pPr>
    </w:p>
    <w:p w:rsidR="00000000" w:rsidRDefault="008D514C">
      <w:pPr>
        <w:rPr>
          <w:rFonts w:cs="David"/>
          <w:sz w:val="24"/>
          <w:rtl/>
        </w:rPr>
      </w:pPr>
      <w:r>
        <w:rPr>
          <w:rFonts w:cs="David"/>
          <w:sz w:val="24"/>
          <w:rtl/>
        </w:rPr>
        <w:tab/>
        <w:t>אין מקור, כי בכל מקרה זה לא מכסה על הכל. תמיד יהיה מצב של מינוס, והשאלה מי יכסה אותו. מדובר גם באנשים שמנהלים את הקרן, עובדים, ולא נותן להם מקור למימון הפעילות ה</w:t>
      </w:r>
      <w:r>
        <w:rPr>
          <w:rFonts w:cs="David"/>
          <w:sz w:val="24"/>
          <w:rtl/>
        </w:rPr>
        <w:t>שוטפת.</w:t>
      </w:r>
    </w:p>
    <w:p w:rsidR="00000000" w:rsidRDefault="008D514C">
      <w:pPr>
        <w:rPr>
          <w:rFonts w:cs="David"/>
          <w:sz w:val="24"/>
          <w:rtl/>
        </w:rPr>
      </w:pPr>
    </w:p>
    <w:p w:rsidR="00000000" w:rsidRDefault="008D514C">
      <w:pPr>
        <w:rPr>
          <w:rFonts w:cs="David"/>
          <w:sz w:val="24"/>
          <w:rtl/>
        </w:rPr>
      </w:pPr>
      <w:r>
        <w:rPr>
          <w:rFonts w:cs="David"/>
          <w:sz w:val="24"/>
          <w:u w:val="single"/>
          <w:rtl/>
        </w:rPr>
        <w:t>דליה אזוב:</w:t>
      </w:r>
    </w:p>
    <w:p w:rsidR="00000000" w:rsidRDefault="008D514C">
      <w:pPr>
        <w:rPr>
          <w:rFonts w:cs="David"/>
          <w:sz w:val="24"/>
          <w:rtl/>
        </w:rPr>
      </w:pPr>
    </w:p>
    <w:p w:rsidR="00000000" w:rsidRDefault="008D514C">
      <w:pPr>
        <w:rPr>
          <w:rFonts w:cs="David"/>
          <w:sz w:val="24"/>
          <w:rtl/>
        </w:rPr>
      </w:pPr>
      <w:r>
        <w:rPr>
          <w:rFonts w:cs="David"/>
          <w:sz w:val="24"/>
          <w:rtl/>
        </w:rPr>
        <w:tab/>
        <w:t>זה מה שרציתי לשאול.</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הנושא מצריך הרבה מחשבה.</w:t>
      </w:r>
    </w:p>
    <w:p w:rsidR="00000000" w:rsidRDefault="008D514C">
      <w:pPr>
        <w:rPr>
          <w:rFonts w:cs="David"/>
          <w:sz w:val="24"/>
          <w:rtl/>
        </w:rPr>
      </w:pPr>
    </w:p>
    <w:p w:rsidR="00000000" w:rsidRDefault="008D514C">
      <w:pPr>
        <w:rPr>
          <w:rFonts w:cs="David"/>
          <w:sz w:val="24"/>
          <w:rtl/>
        </w:rPr>
      </w:pPr>
      <w:r>
        <w:rPr>
          <w:rFonts w:cs="David"/>
          <w:sz w:val="24"/>
          <w:u w:val="single"/>
          <w:rtl/>
        </w:rPr>
        <w:t>דליה אזוב:</w:t>
      </w:r>
    </w:p>
    <w:p w:rsidR="00000000" w:rsidRDefault="008D514C">
      <w:pPr>
        <w:rPr>
          <w:rFonts w:cs="David"/>
          <w:sz w:val="24"/>
          <w:rtl/>
        </w:rPr>
      </w:pPr>
    </w:p>
    <w:p w:rsidR="00000000" w:rsidRDefault="008D514C">
      <w:pPr>
        <w:rPr>
          <w:rFonts w:cs="David"/>
          <w:sz w:val="24"/>
          <w:rtl/>
        </w:rPr>
      </w:pPr>
      <w:r>
        <w:rPr>
          <w:rFonts w:cs="David"/>
          <w:sz w:val="24"/>
          <w:rtl/>
        </w:rPr>
        <w:tab/>
        <w:t>יש התשתית כמו ששירלי אמרה. התשתית הזאת – המדינה צריכה להגיד מה התשתית. כמה כסף עולה לה לשנה, כמה אנשים ומקום ומשאבים. הכל הולך מהכסף של הקבוצה. יש פה תשתית. הם</w:t>
      </w:r>
      <w:r>
        <w:rPr>
          <w:rFonts w:cs="David"/>
          <w:sz w:val="24"/>
          <w:rtl/>
        </w:rPr>
        <w:t xml:space="preserve"> צריכים להגיש הצעת תקציב. זה אחד. </w:t>
      </w:r>
    </w:p>
    <w:p w:rsidR="00000000" w:rsidRDefault="008D514C">
      <w:pPr>
        <w:rPr>
          <w:rFonts w:cs="David"/>
          <w:sz w:val="24"/>
          <w:rtl/>
        </w:rPr>
      </w:pPr>
    </w:p>
    <w:p w:rsidR="00000000" w:rsidRDefault="008D514C">
      <w:pPr>
        <w:rPr>
          <w:rFonts w:cs="David"/>
          <w:sz w:val="24"/>
          <w:rtl/>
        </w:rPr>
      </w:pPr>
      <w:r>
        <w:rPr>
          <w:rFonts w:cs="David"/>
          <w:sz w:val="24"/>
          <w:u w:val="single"/>
          <w:rtl/>
        </w:rPr>
        <w:t>שירלי אבנר:</w:t>
      </w:r>
    </w:p>
    <w:p w:rsidR="00000000" w:rsidRDefault="008D514C">
      <w:pPr>
        <w:rPr>
          <w:rFonts w:cs="David"/>
          <w:sz w:val="24"/>
          <w:rtl/>
        </w:rPr>
      </w:pPr>
    </w:p>
    <w:p w:rsidR="00000000" w:rsidRDefault="008D514C">
      <w:pPr>
        <w:rPr>
          <w:rFonts w:cs="David"/>
          <w:sz w:val="24"/>
          <w:rtl/>
        </w:rPr>
      </w:pPr>
      <w:r>
        <w:rPr>
          <w:rFonts w:cs="David"/>
          <w:sz w:val="24"/>
          <w:rtl/>
        </w:rPr>
        <w:tab/>
        <w:t>אפשר לשכנע אותם לגבי המימון הראשוני. ההמשך – אנחנו יודעים.</w:t>
      </w:r>
    </w:p>
    <w:p w:rsidR="00000000" w:rsidRDefault="008D514C">
      <w:pPr>
        <w:rPr>
          <w:rFonts w:cs="David"/>
          <w:sz w:val="24"/>
          <w:rtl/>
        </w:rPr>
      </w:pPr>
    </w:p>
    <w:p w:rsidR="00000000" w:rsidRDefault="008D514C">
      <w:pPr>
        <w:rPr>
          <w:rFonts w:cs="David"/>
          <w:sz w:val="24"/>
          <w:rtl/>
        </w:rPr>
      </w:pPr>
      <w:r>
        <w:rPr>
          <w:rFonts w:cs="David"/>
          <w:sz w:val="24"/>
          <w:u w:val="single"/>
          <w:rtl/>
        </w:rPr>
        <w:t>דליה אזוב:</w:t>
      </w:r>
    </w:p>
    <w:p w:rsidR="00000000" w:rsidRDefault="008D514C">
      <w:pPr>
        <w:rPr>
          <w:rFonts w:cs="David"/>
          <w:sz w:val="24"/>
          <w:rtl/>
        </w:rPr>
      </w:pPr>
    </w:p>
    <w:p w:rsidR="00000000" w:rsidRDefault="008D514C">
      <w:pPr>
        <w:rPr>
          <w:rFonts w:cs="David"/>
          <w:sz w:val="24"/>
          <w:rtl/>
        </w:rPr>
      </w:pPr>
      <w:r>
        <w:rPr>
          <w:rFonts w:cs="David"/>
          <w:sz w:val="24"/>
          <w:rtl/>
        </w:rPr>
        <w:tab/>
        <w:t>אני לא יודעת מה גורל התוספת השנייה. בהנחה שהיא לא קיימת, המדינה היא אחד הנתבעים הפוטנציאליים. אי לכך משרד המשפטים אסור לו לנהל את הקר</w:t>
      </w:r>
      <w:r>
        <w:rPr>
          <w:rFonts w:cs="David"/>
          <w:sz w:val="24"/>
          <w:rtl/>
        </w:rPr>
        <w:t xml:space="preserve">ן ולא שר המשפטים. זה צריך לצאת לגוף ציבורי חיצוני, כמו קרנות אחרות שיש למשרד החינוך וכל מיני קרנות אחרות, כי יש כאן ניגוד עניינים. אין יותר ניגוד מניגוד העניינים הזה. </w:t>
      </w:r>
    </w:p>
    <w:p w:rsidR="00000000" w:rsidRDefault="008D514C">
      <w:pPr>
        <w:rPr>
          <w:rFonts w:cs="David"/>
          <w:sz w:val="24"/>
          <w:rtl/>
        </w:rPr>
      </w:pPr>
    </w:p>
    <w:p w:rsidR="00000000" w:rsidRDefault="008D514C">
      <w:pPr>
        <w:rPr>
          <w:rFonts w:cs="David"/>
          <w:sz w:val="24"/>
          <w:rtl/>
        </w:rPr>
      </w:pPr>
      <w:r>
        <w:rPr>
          <w:rFonts w:cs="David"/>
          <w:sz w:val="24"/>
          <w:rtl/>
        </w:rPr>
        <w:tab/>
        <w:t>בוודאי לא משרד המשפטים ולא שר המשפטים.</w:t>
      </w:r>
    </w:p>
    <w:p w:rsidR="00000000" w:rsidRDefault="008D514C">
      <w:pPr>
        <w:rPr>
          <w:rFonts w:cs="David"/>
          <w:sz w:val="24"/>
          <w:rtl/>
        </w:rPr>
      </w:pPr>
    </w:p>
    <w:p w:rsidR="00000000" w:rsidRDefault="008D514C">
      <w:pPr>
        <w:rPr>
          <w:rFonts w:cs="David"/>
          <w:sz w:val="24"/>
          <w:rtl/>
        </w:rPr>
      </w:pPr>
      <w:r>
        <w:rPr>
          <w:rFonts w:cs="David"/>
          <w:sz w:val="24"/>
          <w:u w:val="single"/>
          <w:rtl/>
        </w:rPr>
        <w:t>יעל מימון:</w:t>
      </w:r>
    </w:p>
    <w:p w:rsidR="00000000" w:rsidRDefault="008D514C">
      <w:pPr>
        <w:rPr>
          <w:rFonts w:cs="David"/>
          <w:sz w:val="24"/>
          <w:rtl/>
        </w:rPr>
      </w:pPr>
    </w:p>
    <w:p w:rsidR="00000000" w:rsidRDefault="008D514C">
      <w:pPr>
        <w:rPr>
          <w:rFonts w:cs="David"/>
          <w:sz w:val="24"/>
          <w:rtl/>
        </w:rPr>
      </w:pPr>
      <w:r>
        <w:rPr>
          <w:rFonts w:cs="David"/>
          <w:sz w:val="24"/>
          <w:rtl/>
        </w:rPr>
        <w:tab/>
        <w:t>היא מנגנון נפרד.</w:t>
      </w:r>
    </w:p>
    <w:p w:rsidR="00000000" w:rsidRDefault="008D514C">
      <w:pPr>
        <w:rPr>
          <w:rFonts w:cs="David"/>
          <w:sz w:val="24"/>
          <w:rtl/>
        </w:rPr>
      </w:pPr>
    </w:p>
    <w:p w:rsidR="00000000" w:rsidRDefault="008D514C">
      <w:pPr>
        <w:rPr>
          <w:rFonts w:cs="David"/>
          <w:sz w:val="24"/>
          <w:rtl/>
        </w:rPr>
      </w:pPr>
      <w:r>
        <w:rPr>
          <w:rFonts w:cs="David"/>
          <w:sz w:val="24"/>
          <w:u w:val="single"/>
          <w:rtl/>
        </w:rPr>
        <w:t>דליה אזוב:</w:t>
      </w:r>
    </w:p>
    <w:p w:rsidR="00000000" w:rsidRDefault="008D514C">
      <w:pPr>
        <w:rPr>
          <w:rFonts w:cs="David"/>
          <w:sz w:val="24"/>
          <w:rtl/>
        </w:rPr>
      </w:pPr>
    </w:p>
    <w:p w:rsidR="00000000" w:rsidRDefault="008D514C">
      <w:pPr>
        <w:rPr>
          <w:rFonts w:cs="David"/>
          <w:sz w:val="24"/>
          <w:rtl/>
        </w:rPr>
      </w:pPr>
      <w:r>
        <w:rPr>
          <w:rFonts w:cs="David"/>
          <w:sz w:val="24"/>
          <w:rtl/>
        </w:rPr>
        <w:tab/>
        <w:t>לא</w:t>
      </w:r>
      <w:r>
        <w:rPr>
          <w:rFonts w:cs="David"/>
          <w:sz w:val="24"/>
          <w:rtl/>
        </w:rPr>
        <w:t xml:space="preserve"> השר הוא שקובע מי החברים בקרן.</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זה תאגיד על פי חוק.</w:t>
      </w:r>
    </w:p>
    <w:p w:rsidR="00000000" w:rsidRDefault="008D514C">
      <w:pPr>
        <w:rPr>
          <w:rFonts w:cs="David"/>
          <w:sz w:val="24"/>
          <w:rtl/>
        </w:rPr>
      </w:pPr>
    </w:p>
    <w:p w:rsidR="00000000" w:rsidRDefault="008D514C">
      <w:pPr>
        <w:rPr>
          <w:rFonts w:cs="David"/>
          <w:sz w:val="24"/>
          <w:rtl/>
        </w:rPr>
      </w:pPr>
      <w:r>
        <w:rPr>
          <w:rFonts w:cs="David"/>
          <w:sz w:val="24"/>
          <w:u w:val="single"/>
          <w:rtl/>
        </w:rPr>
        <w:t>תמי סלע:</w:t>
      </w:r>
    </w:p>
    <w:p w:rsidR="00000000" w:rsidRDefault="008D514C">
      <w:pPr>
        <w:rPr>
          <w:rFonts w:cs="David"/>
          <w:sz w:val="24"/>
          <w:rtl/>
        </w:rPr>
      </w:pPr>
    </w:p>
    <w:p w:rsidR="00000000" w:rsidRDefault="008D514C">
      <w:pPr>
        <w:rPr>
          <w:rFonts w:cs="David"/>
          <w:sz w:val="24"/>
          <w:rtl/>
        </w:rPr>
      </w:pPr>
      <w:r>
        <w:rPr>
          <w:rFonts w:cs="David"/>
          <w:sz w:val="24"/>
          <w:rtl/>
        </w:rPr>
        <w:tab/>
        <w:t>אולי צריך להגיד את הרכב ההנהלה.</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אני מניח שלא יוגשו הרבה תביעות ייצוגיות נגד משרד המשפטים.</w:t>
      </w:r>
    </w:p>
    <w:p w:rsidR="00000000" w:rsidRDefault="008D514C">
      <w:pPr>
        <w:rPr>
          <w:rFonts w:cs="David"/>
          <w:sz w:val="24"/>
          <w:rtl/>
        </w:rPr>
      </w:pPr>
    </w:p>
    <w:p w:rsidR="00000000" w:rsidRDefault="008D514C">
      <w:pPr>
        <w:rPr>
          <w:rFonts w:cs="David"/>
          <w:sz w:val="24"/>
          <w:rtl/>
        </w:rPr>
      </w:pPr>
      <w:r>
        <w:rPr>
          <w:rFonts w:cs="David"/>
          <w:sz w:val="24"/>
          <w:u w:val="single"/>
          <w:rtl/>
        </w:rPr>
        <w:t>שירלי אבנר:</w:t>
      </w:r>
    </w:p>
    <w:p w:rsidR="00000000" w:rsidRDefault="008D514C">
      <w:pPr>
        <w:rPr>
          <w:rFonts w:cs="David"/>
          <w:sz w:val="24"/>
          <w:rtl/>
        </w:rPr>
      </w:pPr>
    </w:p>
    <w:p w:rsidR="00000000" w:rsidRDefault="008D514C">
      <w:pPr>
        <w:rPr>
          <w:rFonts w:cs="David"/>
          <w:sz w:val="24"/>
          <w:rtl/>
        </w:rPr>
      </w:pPr>
      <w:r>
        <w:rPr>
          <w:rFonts w:cs="David"/>
          <w:sz w:val="24"/>
          <w:rtl/>
        </w:rPr>
        <w:tab/>
        <w:t>זה לא קשור.</w:t>
      </w:r>
    </w:p>
    <w:p w:rsidR="00000000" w:rsidRDefault="008D514C">
      <w:pPr>
        <w:rPr>
          <w:rFonts w:cs="David"/>
          <w:sz w:val="24"/>
          <w:rtl/>
        </w:rPr>
      </w:pPr>
    </w:p>
    <w:p w:rsidR="00000000" w:rsidRDefault="008D514C">
      <w:pPr>
        <w:rPr>
          <w:rFonts w:cs="David"/>
          <w:sz w:val="24"/>
          <w:rtl/>
        </w:rPr>
      </w:pPr>
      <w:r>
        <w:rPr>
          <w:rFonts w:cs="David"/>
          <w:sz w:val="24"/>
          <w:u w:val="single"/>
          <w:rtl/>
        </w:rPr>
        <w:t>דליה אזוב:</w:t>
      </w:r>
    </w:p>
    <w:p w:rsidR="00000000" w:rsidRDefault="008D514C">
      <w:pPr>
        <w:rPr>
          <w:rFonts w:cs="David"/>
          <w:sz w:val="24"/>
          <w:rtl/>
        </w:rPr>
      </w:pPr>
    </w:p>
    <w:p w:rsidR="00000000" w:rsidRDefault="008D514C">
      <w:pPr>
        <w:rPr>
          <w:rFonts w:cs="David"/>
          <w:sz w:val="24"/>
          <w:rtl/>
        </w:rPr>
      </w:pPr>
      <w:r>
        <w:rPr>
          <w:rFonts w:cs="David"/>
          <w:sz w:val="24"/>
          <w:rtl/>
        </w:rPr>
        <w:tab/>
        <w:t xml:space="preserve">לשר אין יד ורגל. הוא צריך </w:t>
      </w:r>
      <w:r>
        <w:rPr>
          <w:rFonts w:cs="David"/>
          <w:sz w:val="24"/>
          <w:rtl/>
        </w:rPr>
        <w:t>להקים גוף שיבחר. הוא לא מוציא תקנות, ולא עושה שום דבר.</w:t>
      </w:r>
    </w:p>
    <w:p w:rsidR="00000000" w:rsidRDefault="008D514C">
      <w:pPr>
        <w:rPr>
          <w:rFonts w:cs="David"/>
          <w:sz w:val="24"/>
          <w:rtl/>
        </w:rPr>
      </w:pPr>
    </w:p>
    <w:p w:rsidR="00000000" w:rsidRDefault="008D514C">
      <w:pPr>
        <w:rPr>
          <w:rFonts w:cs="David"/>
          <w:sz w:val="24"/>
          <w:rtl/>
        </w:rPr>
      </w:pPr>
      <w:r>
        <w:rPr>
          <w:rFonts w:cs="David"/>
          <w:sz w:val="24"/>
          <w:u w:val="single"/>
          <w:rtl/>
        </w:rPr>
        <w:t>מיקי קידר:</w:t>
      </w:r>
    </w:p>
    <w:p w:rsidR="00000000" w:rsidRDefault="008D514C">
      <w:pPr>
        <w:rPr>
          <w:rFonts w:cs="David"/>
          <w:sz w:val="24"/>
          <w:rtl/>
        </w:rPr>
      </w:pPr>
    </w:p>
    <w:p w:rsidR="00000000" w:rsidRDefault="008D514C">
      <w:pPr>
        <w:rPr>
          <w:rFonts w:cs="David"/>
          <w:sz w:val="24"/>
          <w:rtl/>
        </w:rPr>
      </w:pPr>
      <w:r>
        <w:rPr>
          <w:rFonts w:cs="David"/>
          <w:sz w:val="24"/>
          <w:rtl/>
        </w:rPr>
        <w:tab/>
        <w:t>בהליך של תובענה ייצוגית משתמשים בשירותי שפיטה של פרוטוקול אחד, מועד אחד, אולם אחד. אין סיבה שהמדינה תקבל 2.5 אחוז אגרה, שתקבל חצי אגרה ו-2 אחוז יופרשו לקרן.</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הפתרון נמצא </w:t>
      </w:r>
      <w:r>
        <w:rPr>
          <w:rFonts w:cs="David"/>
          <w:sz w:val="24"/>
          <w:rtl/>
        </w:rPr>
        <w:t>בתחום האגרה.</w:t>
      </w:r>
    </w:p>
    <w:p w:rsidR="00000000" w:rsidRDefault="008D514C">
      <w:pPr>
        <w:rPr>
          <w:rFonts w:cs="David"/>
          <w:sz w:val="24"/>
          <w:rtl/>
        </w:rPr>
      </w:pPr>
    </w:p>
    <w:p w:rsidR="00000000" w:rsidRDefault="008D514C">
      <w:pPr>
        <w:rPr>
          <w:rFonts w:cs="David"/>
          <w:sz w:val="24"/>
          <w:rtl/>
        </w:rPr>
      </w:pPr>
      <w:r>
        <w:rPr>
          <w:rFonts w:cs="David"/>
          <w:sz w:val="24"/>
          <w:u w:val="single"/>
          <w:rtl/>
        </w:rPr>
        <w:t>משה הולצמן:</w:t>
      </w:r>
    </w:p>
    <w:p w:rsidR="00000000" w:rsidRDefault="008D514C">
      <w:pPr>
        <w:rPr>
          <w:rFonts w:cs="David"/>
          <w:sz w:val="24"/>
          <w:rtl/>
        </w:rPr>
      </w:pPr>
    </w:p>
    <w:p w:rsidR="00000000" w:rsidRDefault="008D514C">
      <w:pPr>
        <w:rPr>
          <w:rFonts w:cs="David"/>
          <w:sz w:val="24"/>
          <w:rtl/>
        </w:rPr>
      </w:pPr>
      <w:r>
        <w:rPr>
          <w:rFonts w:cs="David"/>
          <w:sz w:val="24"/>
          <w:rtl/>
        </w:rPr>
        <w:tab/>
        <w:t>זה גרושים.</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אנחנו קובעים אגרה יחסית גבוהה שחלק ממנה הולך להנהלת בתי המשפט וחלק לקרן.</w:t>
      </w:r>
    </w:p>
    <w:p w:rsidR="00000000" w:rsidRDefault="008D514C">
      <w:pPr>
        <w:rPr>
          <w:rFonts w:cs="David"/>
          <w:sz w:val="24"/>
          <w:rtl/>
        </w:rPr>
      </w:pPr>
    </w:p>
    <w:p w:rsidR="00000000" w:rsidRDefault="008D514C">
      <w:pPr>
        <w:rPr>
          <w:rFonts w:cs="David"/>
          <w:sz w:val="24"/>
          <w:rtl/>
        </w:rPr>
      </w:pPr>
      <w:r>
        <w:rPr>
          <w:rFonts w:cs="David"/>
          <w:sz w:val="24"/>
          <w:u w:val="single"/>
          <w:rtl/>
        </w:rPr>
        <w:t>שירלי אבנר:</w:t>
      </w:r>
    </w:p>
    <w:p w:rsidR="00000000" w:rsidRDefault="008D514C">
      <w:pPr>
        <w:rPr>
          <w:rFonts w:cs="David"/>
          <w:sz w:val="24"/>
          <w:rtl/>
        </w:rPr>
      </w:pPr>
    </w:p>
    <w:p w:rsidR="00000000" w:rsidRDefault="008D514C">
      <w:pPr>
        <w:rPr>
          <w:rFonts w:cs="David"/>
          <w:sz w:val="24"/>
          <w:rtl/>
        </w:rPr>
      </w:pPr>
      <w:r>
        <w:rPr>
          <w:rFonts w:cs="David"/>
          <w:sz w:val="24"/>
          <w:rtl/>
        </w:rPr>
        <w:tab/>
        <w:t xml:space="preserve">אם ניכנס לאגרה – לא נעשה את זה במסגרת החוק. אם בודקים באמת על מה מרבית ההוצאות בניהול תובענה זה לא אגרה, זה על </w:t>
      </w:r>
      <w:r>
        <w:rPr>
          <w:rFonts w:cs="David"/>
          <w:sz w:val="24"/>
          <w:rtl/>
        </w:rPr>
        <w:t>כך שצריך מומחים, לקוחות שצריך לנהל.</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אני אומר שזאת אגרה. בדיוק מה שיחול על האגרה בסוף ההליך, יחול גם פה. אם הפסידו בתיק, כנראה, לא ישלמו כלום. אם זכו בתיק בכסף, ישלמו אחוזים מהזכייה. אם זכו בתיק אך לא הכסף, יטילו על הנתבע לשלם סכום קבוע. ח</w:t>
      </w:r>
      <w:r>
        <w:rPr>
          <w:rFonts w:cs="David"/>
          <w:sz w:val="24"/>
          <w:rtl/>
        </w:rPr>
        <w:t>לק מזה ילך להנהלת בתי המשפט, חלק לקרן.</w:t>
      </w:r>
    </w:p>
    <w:p w:rsidR="00000000" w:rsidRDefault="008D514C">
      <w:pPr>
        <w:rPr>
          <w:rFonts w:cs="David"/>
          <w:sz w:val="24"/>
          <w:rtl/>
        </w:rPr>
      </w:pPr>
    </w:p>
    <w:p w:rsidR="00000000" w:rsidRDefault="008D514C">
      <w:pPr>
        <w:rPr>
          <w:rFonts w:cs="David"/>
          <w:sz w:val="24"/>
          <w:rtl/>
        </w:rPr>
      </w:pPr>
      <w:r>
        <w:rPr>
          <w:rFonts w:cs="David"/>
          <w:sz w:val="24"/>
          <w:u w:val="single"/>
          <w:rtl/>
        </w:rPr>
        <w:br w:type="page"/>
        <w:t>יעל מימון:</w:t>
      </w:r>
    </w:p>
    <w:p w:rsidR="00000000" w:rsidRDefault="008D514C">
      <w:pPr>
        <w:rPr>
          <w:rFonts w:cs="David"/>
          <w:sz w:val="24"/>
          <w:rtl/>
        </w:rPr>
      </w:pPr>
    </w:p>
    <w:p w:rsidR="00000000" w:rsidRDefault="008D514C">
      <w:pPr>
        <w:rPr>
          <w:rFonts w:cs="David"/>
          <w:sz w:val="24"/>
          <w:rtl/>
        </w:rPr>
      </w:pPr>
      <w:r>
        <w:rPr>
          <w:rFonts w:cs="David"/>
          <w:sz w:val="24"/>
          <w:rtl/>
        </w:rPr>
        <w:tab/>
        <w:t>בהסדר הזה יש סבסוד תביעות ייצוגיות, כי תביעות שמפסידים בהן-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האגרה תהיה יותר גבוהה מאגרה רגילה.</w:t>
      </w:r>
    </w:p>
    <w:p w:rsidR="00000000" w:rsidRDefault="008D514C">
      <w:pPr>
        <w:rPr>
          <w:rFonts w:cs="David"/>
          <w:sz w:val="24"/>
          <w:rtl/>
        </w:rPr>
      </w:pPr>
    </w:p>
    <w:p w:rsidR="00000000" w:rsidRDefault="008D514C">
      <w:pPr>
        <w:rPr>
          <w:rFonts w:cs="David"/>
          <w:sz w:val="24"/>
          <w:rtl/>
        </w:rPr>
      </w:pPr>
      <w:r>
        <w:rPr>
          <w:rFonts w:cs="David"/>
          <w:sz w:val="24"/>
          <w:rtl/>
        </w:rPr>
        <w:tab/>
        <w:t>זה מה שאת עושה פה – תעשי 4.5 אחוז. זה מה שעשית תכל'ס. מה זה משנה מה הכותרת?</w:t>
      </w:r>
    </w:p>
    <w:p w:rsidR="00000000" w:rsidRDefault="008D514C">
      <w:pPr>
        <w:rPr>
          <w:rFonts w:cs="David"/>
          <w:sz w:val="24"/>
          <w:rtl/>
        </w:rPr>
      </w:pPr>
    </w:p>
    <w:p w:rsidR="00000000" w:rsidRDefault="008D514C">
      <w:pPr>
        <w:rPr>
          <w:rFonts w:cs="David"/>
          <w:sz w:val="24"/>
          <w:rtl/>
        </w:rPr>
      </w:pPr>
      <w:r>
        <w:rPr>
          <w:rFonts w:cs="David"/>
          <w:sz w:val="24"/>
          <w:u w:val="single"/>
          <w:rtl/>
        </w:rPr>
        <w:t>משה הולצ</w:t>
      </w:r>
      <w:r>
        <w:rPr>
          <w:rFonts w:cs="David"/>
          <w:sz w:val="24"/>
          <w:u w:val="single"/>
          <w:rtl/>
        </w:rPr>
        <w:t>מן:</w:t>
      </w:r>
    </w:p>
    <w:p w:rsidR="00000000" w:rsidRDefault="008D514C">
      <w:pPr>
        <w:rPr>
          <w:rFonts w:cs="David"/>
          <w:sz w:val="24"/>
          <w:rtl/>
        </w:rPr>
      </w:pPr>
    </w:p>
    <w:p w:rsidR="00000000" w:rsidRDefault="008D514C">
      <w:pPr>
        <w:rPr>
          <w:rFonts w:cs="David"/>
          <w:sz w:val="24"/>
          <w:rtl/>
        </w:rPr>
      </w:pPr>
      <w:r>
        <w:rPr>
          <w:rFonts w:cs="David"/>
          <w:sz w:val="24"/>
          <w:rtl/>
        </w:rPr>
        <w:tab/>
        <w:t>זה נוגד אינטרס ציבורי.</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נעשה 1.5% ועוד 2%. האמת היא שאנו מטילים על משלמי האגרה עוד 2%.</w:t>
      </w:r>
    </w:p>
    <w:p w:rsidR="00000000" w:rsidRDefault="008D514C">
      <w:pPr>
        <w:rPr>
          <w:rFonts w:cs="David"/>
          <w:sz w:val="24"/>
          <w:rtl/>
        </w:rPr>
      </w:pPr>
    </w:p>
    <w:p w:rsidR="00000000" w:rsidRDefault="008D514C">
      <w:pPr>
        <w:rPr>
          <w:rFonts w:cs="David"/>
          <w:sz w:val="24"/>
          <w:rtl/>
        </w:rPr>
      </w:pPr>
      <w:r>
        <w:rPr>
          <w:rFonts w:cs="David"/>
          <w:sz w:val="24"/>
          <w:u w:val="single"/>
          <w:rtl/>
        </w:rPr>
        <w:t>מיקי קידר:</w:t>
      </w:r>
    </w:p>
    <w:p w:rsidR="00000000" w:rsidRDefault="008D514C">
      <w:pPr>
        <w:rPr>
          <w:rFonts w:cs="David"/>
          <w:sz w:val="24"/>
          <w:rtl/>
        </w:rPr>
      </w:pPr>
    </w:p>
    <w:p w:rsidR="00000000" w:rsidRDefault="008D514C">
      <w:pPr>
        <w:rPr>
          <w:rFonts w:cs="David"/>
          <w:sz w:val="24"/>
          <w:rtl/>
        </w:rPr>
      </w:pPr>
      <w:r>
        <w:rPr>
          <w:rFonts w:cs="David"/>
          <w:sz w:val="24"/>
          <w:rtl/>
        </w:rPr>
        <w:tab/>
        <w:t>גם למדינה צריך להיות אינטרס לאמץ.</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הם מקבלים דחיית תשלום האגרה ושהם בלי סיכון של אגרה. גם זה שווה כסף. יש איזון. הנכ</w:t>
      </w:r>
      <w:r>
        <w:rPr>
          <w:rFonts w:cs="David"/>
          <w:sz w:val="24"/>
          <w:rtl/>
        </w:rPr>
        <w:t>ון הוא שצריך להתייחס לכל העסק כמכלול אחד של אגרה, חלק הולך לכיסוי שופטים וחלק לקרן. אז אף אחד לא יגיד שזה לא חוקתי, כי לאגרה אנו רגילים הרבה זמן.</w:t>
      </w:r>
    </w:p>
    <w:p w:rsidR="00000000" w:rsidRDefault="008D514C">
      <w:pPr>
        <w:rPr>
          <w:rFonts w:cs="David"/>
          <w:sz w:val="24"/>
          <w:rtl/>
        </w:rPr>
      </w:pPr>
    </w:p>
    <w:p w:rsidR="00000000" w:rsidRDefault="008D514C">
      <w:pPr>
        <w:rPr>
          <w:rFonts w:cs="David"/>
          <w:sz w:val="24"/>
          <w:rtl/>
        </w:rPr>
      </w:pPr>
      <w:r>
        <w:rPr>
          <w:rFonts w:cs="David"/>
          <w:sz w:val="24"/>
          <w:u w:val="single"/>
          <w:rtl/>
        </w:rPr>
        <w:t>מיקי קידר:</w:t>
      </w:r>
    </w:p>
    <w:p w:rsidR="00000000" w:rsidRDefault="008D514C">
      <w:pPr>
        <w:rPr>
          <w:rFonts w:cs="David"/>
          <w:sz w:val="24"/>
          <w:rtl/>
        </w:rPr>
      </w:pPr>
    </w:p>
    <w:p w:rsidR="00000000" w:rsidRDefault="008D514C">
      <w:pPr>
        <w:rPr>
          <w:rFonts w:cs="David"/>
          <w:sz w:val="24"/>
          <w:rtl/>
        </w:rPr>
      </w:pPr>
      <w:r>
        <w:rPr>
          <w:rFonts w:cs="David"/>
          <w:sz w:val="24"/>
          <w:rtl/>
        </w:rPr>
        <w:tab/>
        <w:t>המדיה צריכה לעודד את זה.</w:t>
      </w:r>
    </w:p>
    <w:p w:rsidR="00000000" w:rsidRDefault="008D514C">
      <w:pPr>
        <w:rPr>
          <w:rFonts w:cs="David"/>
          <w:sz w:val="24"/>
          <w:rtl/>
        </w:rPr>
      </w:pPr>
    </w:p>
    <w:p w:rsidR="00000000" w:rsidRDefault="008D514C">
      <w:pPr>
        <w:rPr>
          <w:rFonts w:cs="David"/>
          <w:sz w:val="24"/>
          <w:rtl/>
        </w:rPr>
      </w:pPr>
      <w:r>
        <w:rPr>
          <w:rFonts w:cs="David"/>
          <w:sz w:val="24"/>
          <w:u w:val="single"/>
          <w:rtl/>
        </w:rPr>
        <w:t>מיקי קידר:</w:t>
      </w:r>
    </w:p>
    <w:p w:rsidR="00000000" w:rsidRDefault="008D514C">
      <w:pPr>
        <w:rPr>
          <w:rFonts w:cs="David"/>
          <w:sz w:val="24"/>
          <w:rtl/>
        </w:rPr>
      </w:pPr>
    </w:p>
    <w:p w:rsidR="00000000" w:rsidRDefault="008D514C">
      <w:pPr>
        <w:rPr>
          <w:rFonts w:cs="David"/>
          <w:sz w:val="24"/>
          <w:rtl/>
        </w:rPr>
      </w:pPr>
      <w:r>
        <w:rPr>
          <w:rFonts w:cs="David"/>
          <w:sz w:val="24"/>
          <w:rtl/>
        </w:rPr>
        <w:tab/>
        <w:t>המדינה מעונינת להקים את המנגנון של תביעות ייצוגיות.</w:t>
      </w:r>
    </w:p>
    <w:p w:rsidR="00000000" w:rsidRDefault="008D514C">
      <w:pPr>
        <w:rPr>
          <w:rFonts w:cs="David"/>
          <w:sz w:val="24"/>
          <w:rtl/>
        </w:rPr>
      </w:pPr>
    </w:p>
    <w:p w:rsidR="00000000" w:rsidRDefault="008D514C">
      <w:pPr>
        <w:rPr>
          <w:rFonts w:cs="David"/>
          <w:sz w:val="24"/>
          <w:rtl/>
        </w:rPr>
      </w:pPr>
      <w:r>
        <w:rPr>
          <w:rFonts w:cs="David"/>
          <w:sz w:val="24"/>
          <w:u w:val="single"/>
          <w:rtl/>
        </w:rPr>
        <w:t>שירל</w:t>
      </w:r>
      <w:r>
        <w:rPr>
          <w:rFonts w:cs="David"/>
          <w:sz w:val="24"/>
          <w:u w:val="single"/>
          <w:rtl/>
        </w:rPr>
        <w:t>י אבנר:</w:t>
      </w:r>
    </w:p>
    <w:p w:rsidR="00000000" w:rsidRDefault="008D514C">
      <w:pPr>
        <w:rPr>
          <w:rFonts w:cs="David"/>
          <w:sz w:val="24"/>
          <w:rtl/>
        </w:rPr>
      </w:pPr>
    </w:p>
    <w:p w:rsidR="00000000" w:rsidRDefault="008D514C">
      <w:pPr>
        <w:rPr>
          <w:rFonts w:cs="David"/>
          <w:sz w:val="24"/>
          <w:rtl/>
        </w:rPr>
      </w:pPr>
      <w:r>
        <w:rPr>
          <w:rFonts w:cs="David"/>
          <w:sz w:val="24"/>
          <w:rtl/>
        </w:rPr>
        <w:tab/>
        <w:t xml:space="preserve">זה לא ייקבע תחת האגרה. צריך שני סעיפים נפרדים. האגרה הולכת לאוצר המדינה.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לומר: ישלמו אגרה וחצי ממנה- - </w:t>
      </w:r>
    </w:p>
    <w:p w:rsidR="00000000" w:rsidRDefault="008D514C">
      <w:pPr>
        <w:rPr>
          <w:rFonts w:cs="David"/>
          <w:sz w:val="24"/>
          <w:rtl/>
        </w:rPr>
      </w:pPr>
    </w:p>
    <w:p w:rsidR="00000000" w:rsidRDefault="008D514C">
      <w:pPr>
        <w:rPr>
          <w:rFonts w:cs="David"/>
          <w:sz w:val="24"/>
          <w:rtl/>
        </w:rPr>
      </w:pPr>
      <w:r>
        <w:rPr>
          <w:rFonts w:cs="David"/>
          <w:sz w:val="24"/>
          <w:u w:val="single"/>
          <w:rtl/>
        </w:rPr>
        <w:t>דליה אזוב:</w:t>
      </w:r>
    </w:p>
    <w:p w:rsidR="00000000" w:rsidRDefault="008D514C">
      <w:pPr>
        <w:rPr>
          <w:rFonts w:cs="David"/>
          <w:sz w:val="24"/>
          <w:rtl/>
        </w:rPr>
      </w:pPr>
    </w:p>
    <w:p w:rsidR="00000000" w:rsidRDefault="008D514C">
      <w:pPr>
        <w:rPr>
          <w:rFonts w:cs="David"/>
          <w:sz w:val="24"/>
          <w:rtl/>
        </w:rPr>
      </w:pPr>
      <w:r>
        <w:rPr>
          <w:rFonts w:cs="David"/>
          <w:sz w:val="24"/>
          <w:rtl/>
        </w:rPr>
        <w:tab/>
        <w:t>צריך אישור של האוצר.</w:t>
      </w:r>
    </w:p>
    <w:p w:rsidR="00000000" w:rsidRDefault="008D514C">
      <w:pPr>
        <w:rPr>
          <w:rFonts w:cs="David"/>
          <w:sz w:val="24"/>
          <w:rtl/>
        </w:rPr>
      </w:pPr>
    </w:p>
    <w:p w:rsidR="00000000" w:rsidRDefault="008D514C">
      <w:pPr>
        <w:rPr>
          <w:rFonts w:cs="David"/>
          <w:sz w:val="24"/>
          <w:rtl/>
        </w:rPr>
      </w:pPr>
      <w:r>
        <w:rPr>
          <w:rFonts w:cs="David"/>
          <w:sz w:val="24"/>
          <w:u w:val="single"/>
          <w:rtl/>
        </w:rPr>
        <w:t>מיכל הלפרין:</w:t>
      </w:r>
    </w:p>
    <w:p w:rsidR="00000000" w:rsidRDefault="008D514C">
      <w:pPr>
        <w:rPr>
          <w:rFonts w:cs="David"/>
          <w:sz w:val="24"/>
          <w:rtl/>
        </w:rPr>
      </w:pPr>
    </w:p>
    <w:p w:rsidR="00000000" w:rsidRDefault="008D514C">
      <w:pPr>
        <w:rPr>
          <w:rFonts w:cs="David"/>
          <w:sz w:val="24"/>
          <w:rtl/>
        </w:rPr>
      </w:pPr>
      <w:r>
        <w:rPr>
          <w:rFonts w:cs="David"/>
          <w:sz w:val="24"/>
          <w:rtl/>
        </w:rPr>
        <w:tab/>
        <w:t>יש פה חלק קטן של הפרוטוקול. לא כל הפרוטוקול.</w:t>
      </w:r>
    </w:p>
    <w:p w:rsidR="00000000" w:rsidRDefault="008D514C">
      <w:pPr>
        <w:rPr>
          <w:rFonts w:cs="David"/>
          <w:sz w:val="24"/>
          <w:rtl/>
        </w:rPr>
      </w:pPr>
    </w:p>
    <w:p w:rsidR="00000000" w:rsidRDefault="008D514C">
      <w:pPr>
        <w:rPr>
          <w:rFonts w:cs="David"/>
          <w:sz w:val="24"/>
          <w:rtl/>
        </w:rPr>
      </w:pPr>
      <w:r>
        <w:rPr>
          <w:rFonts w:cs="David"/>
          <w:sz w:val="24"/>
          <w:u w:val="single"/>
          <w:rtl/>
        </w:rPr>
        <w:br w:type="page"/>
        <w:t>היו”ר רשף חן:</w:t>
      </w:r>
    </w:p>
    <w:p w:rsidR="00000000" w:rsidRDefault="008D514C">
      <w:pPr>
        <w:rPr>
          <w:rFonts w:cs="David"/>
          <w:sz w:val="24"/>
          <w:rtl/>
        </w:rPr>
      </w:pPr>
    </w:p>
    <w:p w:rsidR="00000000" w:rsidRDefault="008D514C">
      <w:pPr>
        <w:rPr>
          <w:rFonts w:cs="David"/>
          <w:sz w:val="24"/>
          <w:rtl/>
        </w:rPr>
      </w:pPr>
      <w:r>
        <w:rPr>
          <w:rFonts w:cs="David"/>
          <w:sz w:val="24"/>
          <w:rtl/>
        </w:rPr>
        <w:tab/>
        <w:t>לא אכפת ל</w:t>
      </w:r>
      <w:r>
        <w:rPr>
          <w:rFonts w:cs="David"/>
          <w:sz w:val="24"/>
          <w:rtl/>
        </w:rPr>
        <w:t>י שזה יהיה סעיף נפרד.</w:t>
      </w:r>
    </w:p>
    <w:p w:rsidR="00000000" w:rsidRDefault="008D514C">
      <w:pPr>
        <w:rPr>
          <w:rFonts w:cs="David"/>
          <w:sz w:val="24"/>
          <w:rtl/>
        </w:rPr>
      </w:pPr>
      <w:r>
        <w:rPr>
          <w:rFonts w:cs="David"/>
          <w:sz w:val="24"/>
          <w:rtl/>
        </w:rPr>
        <w:tab/>
      </w:r>
    </w:p>
    <w:p w:rsidR="00000000" w:rsidRDefault="008D514C">
      <w:pPr>
        <w:rPr>
          <w:rFonts w:cs="David"/>
          <w:sz w:val="24"/>
          <w:rtl/>
        </w:rPr>
      </w:pPr>
      <w:r>
        <w:rPr>
          <w:rFonts w:cs="David"/>
          <w:sz w:val="24"/>
          <w:u w:val="single"/>
          <w:rtl/>
        </w:rPr>
        <w:t>שירלי אבנר:</w:t>
      </w:r>
    </w:p>
    <w:p w:rsidR="00000000" w:rsidRDefault="008D514C">
      <w:pPr>
        <w:rPr>
          <w:rFonts w:cs="David"/>
          <w:sz w:val="24"/>
          <w:rtl/>
        </w:rPr>
      </w:pPr>
    </w:p>
    <w:p w:rsidR="00000000" w:rsidRDefault="008D514C">
      <w:pPr>
        <w:rPr>
          <w:rFonts w:cs="David"/>
          <w:sz w:val="24"/>
          <w:rtl/>
        </w:rPr>
      </w:pPr>
      <w:r>
        <w:rPr>
          <w:rFonts w:cs="David"/>
          <w:sz w:val="24"/>
          <w:rtl/>
        </w:rPr>
        <w:tab/>
        <w:t>אני לא בטוחה שזה תמיד מתאים.</w:t>
      </w:r>
    </w:p>
    <w:p w:rsidR="00000000" w:rsidRDefault="008D514C">
      <w:pPr>
        <w:rPr>
          <w:rFonts w:cs="David"/>
          <w:sz w:val="24"/>
          <w:rtl/>
        </w:rPr>
      </w:pPr>
    </w:p>
    <w:p w:rsidR="00000000" w:rsidRDefault="008D514C">
      <w:pPr>
        <w:rPr>
          <w:rFonts w:cs="David"/>
          <w:sz w:val="24"/>
          <w:rtl/>
        </w:rPr>
      </w:pPr>
      <w:r>
        <w:rPr>
          <w:rFonts w:cs="David"/>
          <w:sz w:val="24"/>
          <w:u w:val="single"/>
          <w:rtl/>
        </w:rPr>
        <w:t>דליה אזוב:</w:t>
      </w:r>
    </w:p>
    <w:p w:rsidR="00000000" w:rsidRDefault="008D514C">
      <w:pPr>
        <w:rPr>
          <w:rFonts w:cs="David"/>
          <w:sz w:val="24"/>
          <w:rtl/>
        </w:rPr>
      </w:pPr>
    </w:p>
    <w:p w:rsidR="00000000" w:rsidRDefault="008D514C">
      <w:pPr>
        <w:rPr>
          <w:rFonts w:cs="David"/>
          <w:sz w:val="24"/>
          <w:rtl/>
        </w:rPr>
      </w:pPr>
      <w:r>
        <w:rPr>
          <w:rFonts w:cs="David"/>
          <w:sz w:val="24"/>
          <w:rtl/>
        </w:rPr>
        <w:tab/>
        <w:t>שני האחוזים מהסכום שנפסק, יש הבדל בין סכום שנפסק, והרבה פעמים לא יודעים מה הסכום שנפסק ובין הסכום שמחולק. מהסכום שנפסק, אם ניקח כדוגמא את גייר או משהו אחר, האריכו את זה ב-23 מ</w:t>
      </w:r>
      <w:r>
        <w:rPr>
          <w:rFonts w:cs="David"/>
          <w:sz w:val="24"/>
          <w:rtl/>
        </w:rPr>
        <w:t>יליון, בסופו של דבר שולם 7 מיליון. מה יהיה האחוז מה-23 ששולם בסופו של דבר 7 מיליון? לא מתקבל על הדעת.</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יש פסק דין שאומר ש-98 שקל משלמים לדליה אזוב ו-2 שקל משלמים לקרן. היא באותה בעיה שנמצאת דליה, גובים את הכסף. ההדרכה כאן היא לכתיבת פסק הד</w:t>
      </w:r>
      <w:r>
        <w:rPr>
          <w:rFonts w:cs="David"/>
          <w:sz w:val="24"/>
          <w:rtl/>
        </w:rPr>
        <w:t>ין, לא איך פותחים תיק הוצאה לפועל.</w:t>
      </w:r>
    </w:p>
    <w:p w:rsidR="00000000" w:rsidRDefault="008D514C">
      <w:pPr>
        <w:rPr>
          <w:rFonts w:cs="David"/>
          <w:sz w:val="24"/>
          <w:rtl/>
        </w:rPr>
      </w:pPr>
    </w:p>
    <w:p w:rsidR="00000000" w:rsidRDefault="008D514C">
      <w:pPr>
        <w:rPr>
          <w:rFonts w:cs="David"/>
          <w:sz w:val="24"/>
          <w:rtl/>
        </w:rPr>
      </w:pPr>
      <w:r>
        <w:rPr>
          <w:rFonts w:cs="David"/>
          <w:sz w:val="24"/>
          <w:u w:val="single"/>
          <w:rtl/>
        </w:rPr>
        <w:t>שירלי אבנר:</w:t>
      </w:r>
    </w:p>
    <w:p w:rsidR="00000000" w:rsidRDefault="008D514C">
      <w:pPr>
        <w:rPr>
          <w:rFonts w:cs="David"/>
          <w:sz w:val="24"/>
          <w:rtl/>
        </w:rPr>
      </w:pPr>
    </w:p>
    <w:p w:rsidR="00000000" w:rsidRDefault="008D514C">
      <w:pPr>
        <w:rPr>
          <w:rFonts w:cs="David"/>
          <w:sz w:val="24"/>
          <w:rtl/>
        </w:rPr>
      </w:pPr>
      <w:r>
        <w:rPr>
          <w:rFonts w:cs="David"/>
          <w:sz w:val="24"/>
          <w:rtl/>
        </w:rPr>
        <w:tab/>
        <w:t xml:space="preserve">בנוסח התזכיר הופיע סעיף קטן נוסף, שהתייחס לפרט שהופיע בתוספת השנייה, וזה הקרן שהוקמה לפי חוק החברות. חשבנו שככל שמדובר ברשות לניירות ערך מן הראוי להשאיר את זה כמו שזה.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כלומר יש קרן ייעודית</w:t>
      </w:r>
      <w:r>
        <w:rPr>
          <w:rFonts w:cs="David"/>
          <w:sz w:val="24"/>
          <w:rtl/>
        </w:rPr>
        <w:t xml:space="preserve"> לניירות ערך.</w:t>
      </w:r>
    </w:p>
    <w:p w:rsidR="00000000" w:rsidRDefault="008D514C">
      <w:pPr>
        <w:rPr>
          <w:rFonts w:cs="David"/>
          <w:sz w:val="24"/>
          <w:rtl/>
        </w:rPr>
      </w:pPr>
    </w:p>
    <w:p w:rsidR="00000000" w:rsidRDefault="008D514C">
      <w:pPr>
        <w:rPr>
          <w:rFonts w:cs="David"/>
          <w:sz w:val="24"/>
          <w:rtl/>
        </w:rPr>
      </w:pPr>
      <w:r>
        <w:rPr>
          <w:rFonts w:cs="David"/>
          <w:sz w:val="24"/>
          <w:u w:val="single"/>
          <w:rtl/>
        </w:rPr>
        <w:t>שירלי אבנר:</w:t>
      </w:r>
    </w:p>
    <w:p w:rsidR="00000000" w:rsidRDefault="008D514C">
      <w:pPr>
        <w:rPr>
          <w:rFonts w:cs="David"/>
          <w:sz w:val="24"/>
          <w:rtl/>
        </w:rPr>
      </w:pPr>
    </w:p>
    <w:p w:rsidR="00000000" w:rsidRDefault="008D514C">
      <w:pPr>
        <w:rPr>
          <w:rFonts w:cs="David"/>
          <w:sz w:val="24"/>
          <w:rtl/>
        </w:rPr>
      </w:pPr>
      <w:r>
        <w:rPr>
          <w:rFonts w:cs="David"/>
          <w:sz w:val="24"/>
          <w:rtl/>
        </w:rPr>
        <w:tab/>
        <w:t>לא שיהיה כפל, או הם מקבלים-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מה מקורות המימון שלהם?</w:t>
      </w:r>
    </w:p>
    <w:p w:rsidR="00000000" w:rsidRDefault="008D514C">
      <w:pPr>
        <w:rPr>
          <w:rFonts w:cs="David"/>
          <w:sz w:val="24"/>
          <w:rtl/>
        </w:rPr>
      </w:pPr>
    </w:p>
    <w:p w:rsidR="00000000" w:rsidRDefault="008D514C">
      <w:pPr>
        <w:rPr>
          <w:rFonts w:cs="David"/>
          <w:sz w:val="24"/>
          <w:rtl/>
        </w:rPr>
      </w:pPr>
      <w:r>
        <w:rPr>
          <w:rFonts w:cs="David"/>
          <w:sz w:val="24"/>
          <w:u w:val="single"/>
          <w:rtl/>
        </w:rPr>
        <w:t>שירלי אבנר:</w:t>
      </w:r>
    </w:p>
    <w:p w:rsidR="00000000" w:rsidRDefault="008D514C">
      <w:pPr>
        <w:rPr>
          <w:rFonts w:cs="David"/>
          <w:sz w:val="24"/>
          <w:rtl/>
        </w:rPr>
      </w:pPr>
    </w:p>
    <w:p w:rsidR="00000000" w:rsidRDefault="008D514C">
      <w:pPr>
        <w:rPr>
          <w:rFonts w:cs="David"/>
          <w:sz w:val="24"/>
          <w:rtl/>
        </w:rPr>
      </w:pPr>
      <w:r>
        <w:rPr>
          <w:rFonts w:cs="David"/>
          <w:sz w:val="24"/>
          <w:rtl/>
        </w:rPr>
        <w:tab/>
        <w:t>תקציב הרשות.</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אתם חיים עם זה?</w:t>
      </w:r>
    </w:p>
    <w:p w:rsidR="00000000" w:rsidRDefault="008D514C">
      <w:pPr>
        <w:rPr>
          <w:rFonts w:cs="David"/>
          <w:sz w:val="24"/>
          <w:rtl/>
        </w:rPr>
      </w:pPr>
    </w:p>
    <w:p w:rsidR="00000000" w:rsidRDefault="008D514C">
      <w:pPr>
        <w:rPr>
          <w:rFonts w:cs="David"/>
          <w:sz w:val="24"/>
          <w:u w:val="single"/>
          <w:rtl/>
        </w:rPr>
      </w:pPr>
      <w:r>
        <w:rPr>
          <w:rFonts w:cs="David"/>
          <w:sz w:val="24"/>
          <w:u w:val="single"/>
          <w:rtl/>
        </w:rPr>
        <w:t>קריאה:</w:t>
      </w:r>
    </w:p>
    <w:p w:rsidR="00000000" w:rsidRDefault="008D514C">
      <w:pPr>
        <w:rPr>
          <w:rFonts w:cs="David"/>
          <w:sz w:val="24"/>
          <w:rtl/>
        </w:rPr>
      </w:pPr>
    </w:p>
    <w:p w:rsidR="00000000" w:rsidRDefault="008D514C">
      <w:pPr>
        <w:rPr>
          <w:rFonts w:cs="David"/>
          <w:sz w:val="24"/>
          <w:rtl/>
        </w:rPr>
      </w:pPr>
      <w:r>
        <w:rPr>
          <w:rFonts w:cs="David"/>
          <w:sz w:val="24"/>
          <w:rtl/>
        </w:rPr>
        <w:tab/>
        <w:t xml:space="preserve">צריכה הסמכה תקציבית. </w:t>
      </w:r>
    </w:p>
    <w:p w:rsidR="00000000" w:rsidRDefault="008D514C">
      <w:pPr>
        <w:rPr>
          <w:rFonts w:cs="David"/>
          <w:sz w:val="24"/>
          <w:u w:val="single"/>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יש משהו במה שתמי אומרת, כנגד זה יכול לומר מי</w:t>
      </w:r>
      <w:r>
        <w:rPr>
          <w:rFonts w:cs="David"/>
          <w:sz w:val="24"/>
          <w:rtl/>
        </w:rPr>
        <w:t xml:space="preserve">שהו שיש יתרון גם בהתמקצעות הקרן. </w:t>
      </w:r>
    </w:p>
    <w:p w:rsidR="00000000" w:rsidRDefault="008D514C">
      <w:pPr>
        <w:rPr>
          <w:rFonts w:cs="David"/>
          <w:sz w:val="24"/>
          <w:rtl/>
        </w:rPr>
      </w:pPr>
    </w:p>
    <w:p w:rsidR="00000000" w:rsidRDefault="008D514C">
      <w:pPr>
        <w:rPr>
          <w:rFonts w:cs="David"/>
          <w:sz w:val="24"/>
          <w:rtl/>
        </w:rPr>
      </w:pPr>
      <w:r>
        <w:rPr>
          <w:rFonts w:cs="David"/>
          <w:sz w:val="24"/>
          <w:u w:val="single"/>
          <w:rtl/>
        </w:rPr>
        <w:t>שלי אודוויל:</w:t>
      </w:r>
    </w:p>
    <w:p w:rsidR="00000000" w:rsidRDefault="008D514C">
      <w:pPr>
        <w:rPr>
          <w:rFonts w:cs="David"/>
          <w:sz w:val="24"/>
          <w:rtl/>
        </w:rPr>
      </w:pPr>
    </w:p>
    <w:p w:rsidR="00000000" w:rsidRDefault="008D514C">
      <w:pPr>
        <w:rPr>
          <w:rFonts w:cs="David"/>
          <w:sz w:val="24"/>
          <w:rtl/>
        </w:rPr>
      </w:pPr>
      <w:r>
        <w:rPr>
          <w:rFonts w:cs="David"/>
          <w:sz w:val="24"/>
          <w:rtl/>
        </w:rPr>
        <w:tab/>
        <w:t xml:space="preserve">- - </w:t>
      </w:r>
    </w:p>
    <w:p w:rsidR="00000000" w:rsidRDefault="008D514C">
      <w:pPr>
        <w:rPr>
          <w:rFonts w:cs="David"/>
          <w:sz w:val="24"/>
          <w:rtl/>
        </w:rPr>
      </w:pPr>
    </w:p>
    <w:p w:rsidR="00000000" w:rsidRDefault="008D514C">
      <w:pPr>
        <w:rPr>
          <w:rFonts w:cs="David"/>
          <w:sz w:val="24"/>
          <w:rtl/>
        </w:rPr>
      </w:pPr>
      <w:r>
        <w:rPr>
          <w:rFonts w:cs="David"/>
          <w:sz w:val="24"/>
          <w:u w:val="single"/>
          <w:rtl/>
        </w:rPr>
        <w:t>תמי סלע:</w:t>
      </w:r>
    </w:p>
    <w:p w:rsidR="00000000" w:rsidRDefault="008D514C">
      <w:pPr>
        <w:rPr>
          <w:rFonts w:cs="David"/>
          <w:sz w:val="24"/>
          <w:rtl/>
        </w:rPr>
      </w:pPr>
    </w:p>
    <w:p w:rsidR="00000000" w:rsidRDefault="008D514C">
      <w:pPr>
        <w:rPr>
          <w:rFonts w:cs="David"/>
          <w:sz w:val="24"/>
          <w:rtl/>
        </w:rPr>
      </w:pPr>
      <w:r>
        <w:rPr>
          <w:rFonts w:cs="David"/>
          <w:sz w:val="24"/>
          <w:rtl/>
        </w:rPr>
        <w:tab/>
        <w:t>רשויות מפקחות יכולות לסייע במימון. למה לקבוע את זה נקודתית ולא בראייה רחבה?</w:t>
      </w:r>
    </w:p>
    <w:p w:rsidR="00000000" w:rsidRDefault="008D514C">
      <w:pPr>
        <w:rPr>
          <w:rFonts w:cs="David"/>
          <w:sz w:val="24"/>
          <w:rtl/>
        </w:rPr>
      </w:pPr>
    </w:p>
    <w:p w:rsidR="00000000" w:rsidRDefault="008D514C">
      <w:pPr>
        <w:rPr>
          <w:rFonts w:cs="David"/>
          <w:sz w:val="24"/>
          <w:rtl/>
        </w:rPr>
      </w:pPr>
      <w:r>
        <w:rPr>
          <w:rFonts w:cs="David"/>
          <w:sz w:val="24"/>
          <w:u w:val="single"/>
          <w:rtl/>
        </w:rPr>
        <w:t>שירלי אבנר:</w:t>
      </w:r>
    </w:p>
    <w:p w:rsidR="00000000" w:rsidRDefault="008D514C">
      <w:pPr>
        <w:rPr>
          <w:rFonts w:cs="David"/>
          <w:sz w:val="24"/>
          <w:rtl/>
        </w:rPr>
      </w:pPr>
    </w:p>
    <w:p w:rsidR="00000000" w:rsidRDefault="008D514C">
      <w:pPr>
        <w:rPr>
          <w:rFonts w:cs="David"/>
          <w:sz w:val="24"/>
          <w:rtl/>
        </w:rPr>
      </w:pPr>
      <w:r>
        <w:rPr>
          <w:rFonts w:cs="David"/>
          <w:sz w:val="24"/>
          <w:rtl/>
        </w:rPr>
        <w:tab/>
        <w:t xml:space="preserve">אך קיים סעיף 24ו. </w:t>
      </w:r>
    </w:p>
    <w:p w:rsidR="00000000" w:rsidRDefault="008D514C">
      <w:pPr>
        <w:rPr>
          <w:rFonts w:cs="David"/>
          <w:sz w:val="24"/>
          <w:rtl/>
        </w:rPr>
      </w:pPr>
    </w:p>
    <w:p w:rsidR="00000000" w:rsidRDefault="008D514C">
      <w:pPr>
        <w:rPr>
          <w:rFonts w:cs="David"/>
          <w:sz w:val="24"/>
          <w:rtl/>
        </w:rPr>
      </w:pPr>
      <w:r>
        <w:rPr>
          <w:rFonts w:cs="David"/>
          <w:sz w:val="24"/>
          <w:u w:val="single"/>
          <w:rtl/>
        </w:rPr>
        <w:t>תמי סלע:</w:t>
      </w:r>
    </w:p>
    <w:p w:rsidR="00000000" w:rsidRDefault="008D514C">
      <w:pPr>
        <w:rPr>
          <w:rFonts w:cs="David"/>
          <w:sz w:val="24"/>
          <w:rtl/>
        </w:rPr>
      </w:pPr>
    </w:p>
    <w:p w:rsidR="00000000" w:rsidRDefault="008D514C">
      <w:pPr>
        <w:rPr>
          <w:rFonts w:cs="David"/>
          <w:sz w:val="24"/>
          <w:rtl/>
        </w:rPr>
      </w:pPr>
      <w:r>
        <w:rPr>
          <w:rFonts w:cs="David"/>
          <w:sz w:val="24"/>
          <w:rtl/>
        </w:rPr>
        <w:tab/>
        <w:t>ביטלתם בחוק החברות את הסעיפים הרלוונטיים.</w:t>
      </w:r>
    </w:p>
    <w:p w:rsidR="00000000" w:rsidRDefault="008D514C">
      <w:pPr>
        <w:rPr>
          <w:rFonts w:cs="David"/>
          <w:sz w:val="24"/>
          <w:rtl/>
        </w:rPr>
      </w:pPr>
    </w:p>
    <w:p w:rsidR="00000000" w:rsidRDefault="008D514C">
      <w:pPr>
        <w:rPr>
          <w:rFonts w:cs="David"/>
          <w:sz w:val="24"/>
          <w:rtl/>
        </w:rPr>
      </w:pPr>
      <w:r>
        <w:rPr>
          <w:rFonts w:cs="David"/>
          <w:sz w:val="24"/>
          <w:u w:val="single"/>
          <w:rtl/>
        </w:rPr>
        <w:t>שירלי אבנר:</w:t>
      </w:r>
    </w:p>
    <w:p w:rsidR="00000000" w:rsidRDefault="008D514C">
      <w:pPr>
        <w:rPr>
          <w:rFonts w:cs="David"/>
          <w:sz w:val="24"/>
          <w:rtl/>
        </w:rPr>
      </w:pPr>
    </w:p>
    <w:p w:rsidR="00000000" w:rsidRDefault="008D514C">
      <w:pPr>
        <w:rPr>
          <w:rFonts w:cs="David"/>
          <w:sz w:val="24"/>
          <w:rtl/>
        </w:rPr>
      </w:pPr>
      <w:r>
        <w:rPr>
          <w:rFonts w:cs="David"/>
          <w:sz w:val="24"/>
          <w:rtl/>
        </w:rPr>
        <w:tab/>
        <w:t>לא את זה.</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יש פה בעיה. אנו משחררים את התובענות מהמס הזה?</w:t>
      </w:r>
    </w:p>
    <w:p w:rsidR="00000000" w:rsidRDefault="008D514C">
      <w:pPr>
        <w:rPr>
          <w:rFonts w:cs="David"/>
          <w:sz w:val="24"/>
          <w:rtl/>
        </w:rPr>
      </w:pPr>
    </w:p>
    <w:p w:rsidR="00000000" w:rsidRDefault="008D514C">
      <w:pPr>
        <w:rPr>
          <w:rFonts w:cs="David"/>
          <w:sz w:val="24"/>
          <w:rtl/>
        </w:rPr>
      </w:pPr>
      <w:r>
        <w:rPr>
          <w:rFonts w:cs="David"/>
          <w:sz w:val="24"/>
          <w:u w:val="single"/>
          <w:rtl/>
        </w:rPr>
        <w:t>שירלי אבנר:</w:t>
      </w:r>
    </w:p>
    <w:p w:rsidR="00000000" w:rsidRDefault="008D514C">
      <w:pPr>
        <w:rPr>
          <w:rFonts w:cs="David"/>
          <w:sz w:val="24"/>
          <w:rtl/>
        </w:rPr>
      </w:pPr>
    </w:p>
    <w:p w:rsidR="00000000" w:rsidRDefault="008D514C">
      <w:pPr>
        <w:rPr>
          <w:rFonts w:cs="David"/>
          <w:sz w:val="24"/>
          <w:rtl/>
        </w:rPr>
      </w:pPr>
      <w:r>
        <w:rPr>
          <w:rFonts w:cs="David"/>
          <w:sz w:val="24"/>
          <w:rtl/>
        </w:rPr>
        <w:tab/>
        <w:t xml:space="preserve">יש מקור עצמאי. </w:t>
      </w:r>
    </w:p>
    <w:p w:rsidR="00000000" w:rsidRDefault="008D514C">
      <w:pPr>
        <w:rPr>
          <w:rFonts w:cs="David"/>
          <w:sz w:val="24"/>
          <w:rtl/>
        </w:rPr>
      </w:pPr>
    </w:p>
    <w:p w:rsidR="00000000" w:rsidRDefault="008D514C">
      <w:pPr>
        <w:rPr>
          <w:rFonts w:cs="David"/>
          <w:sz w:val="24"/>
          <w:rtl/>
        </w:rPr>
      </w:pPr>
      <w:r>
        <w:rPr>
          <w:rFonts w:cs="David"/>
          <w:sz w:val="24"/>
          <w:u w:val="single"/>
          <w:rtl/>
        </w:rPr>
        <w:t>מיכל הלפרין:</w:t>
      </w:r>
    </w:p>
    <w:p w:rsidR="00000000" w:rsidRDefault="008D514C">
      <w:pPr>
        <w:rPr>
          <w:rFonts w:cs="David"/>
          <w:sz w:val="24"/>
          <w:rtl/>
        </w:rPr>
      </w:pPr>
    </w:p>
    <w:p w:rsidR="00000000" w:rsidRDefault="008D514C">
      <w:pPr>
        <w:rPr>
          <w:rFonts w:cs="David"/>
          <w:sz w:val="24"/>
          <w:rtl/>
        </w:rPr>
      </w:pPr>
      <w:r>
        <w:rPr>
          <w:rFonts w:cs="David"/>
          <w:sz w:val="24"/>
          <w:rtl/>
        </w:rPr>
        <w:tab/>
        <w:t>בהגבלים עסקיים ההסדרים צריכים להיות אותו הדבר.</w:t>
      </w:r>
    </w:p>
    <w:p w:rsidR="00000000" w:rsidRDefault="008D514C">
      <w:pPr>
        <w:rPr>
          <w:rFonts w:cs="David"/>
          <w:sz w:val="24"/>
          <w:rtl/>
        </w:rPr>
      </w:pPr>
    </w:p>
    <w:p w:rsidR="00000000" w:rsidRDefault="008D514C">
      <w:pPr>
        <w:rPr>
          <w:rFonts w:cs="David"/>
          <w:sz w:val="24"/>
          <w:rtl/>
        </w:rPr>
      </w:pPr>
      <w:r>
        <w:rPr>
          <w:rFonts w:cs="David"/>
          <w:sz w:val="24"/>
          <w:u w:val="single"/>
          <w:rtl/>
        </w:rPr>
        <w:t>שירלי אבנר:</w:t>
      </w:r>
    </w:p>
    <w:p w:rsidR="00000000" w:rsidRDefault="008D514C">
      <w:pPr>
        <w:rPr>
          <w:rFonts w:cs="David"/>
          <w:sz w:val="24"/>
          <w:rtl/>
        </w:rPr>
      </w:pPr>
    </w:p>
    <w:p w:rsidR="00000000" w:rsidRDefault="008D514C">
      <w:pPr>
        <w:rPr>
          <w:rFonts w:cs="David"/>
          <w:sz w:val="24"/>
          <w:rtl/>
        </w:rPr>
      </w:pPr>
      <w:r>
        <w:rPr>
          <w:rFonts w:cs="David"/>
          <w:sz w:val="24"/>
          <w:rtl/>
        </w:rPr>
        <w:tab/>
        <w:t>אבל אין לכם רשות, אין שום דבר.</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אם תקצו לזה כסף, נשקול את זה באותה </w:t>
      </w:r>
      <w:r>
        <w:rPr>
          <w:rFonts w:cs="David"/>
          <w:sz w:val="24"/>
          <w:rtl/>
        </w:rPr>
        <w:t xml:space="preserve">מידה שנשקול שם. </w:t>
      </w:r>
    </w:p>
    <w:p w:rsidR="00000000" w:rsidRDefault="008D514C">
      <w:pPr>
        <w:rPr>
          <w:rFonts w:cs="David"/>
          <w:sz w:val="24"/>
          <w:rtl/>
        </w:rPr>
      </w:pPr>
    </w:p>
    <w:p w:rsidR="00000000" w:rsidRDefault="008D514C">
      <w:pPr>
        <w:rPr>
          <w:rFonts w:cs="David"/>
          <w:sz w:val="24"/>
          <w:rtl/>
        </w:rPr>
      </w:pPr>
      <w:r>
        <w:rPr>
          <w:rFonts w:cs="David"/>
          <w:sz w:val="24"/>
          <w:u w:val="single"/>
          <w:rtl/>
        </w:rPr>
        <w:t>תמי סלע:</w:t>
      </w:r>
    </w:p>
    <w:p w:rsidR="00000000" w:rsidRDefault="008D514C">
      <w:pPr>
        <w:rPr>
          <w:rFonts w:cs="David"/>
          <w:sz w:val="24"/>
          <w:rtl/>
        </w:rPr>
      </w:pPr>
    </w:p>
    <w:p w:rsidR="00000000" w:rsidRDefault="008D514C">
      <w:pPr>
        <w:rPr>
          <w:rFonts w:cs="David"/>
          <w:sz w:val="24"/>
          <w:rtl/>
        </w:rPr>
      </w:pPr>
      <w:r>
        <w:rPr>
          <w:rFonts w:cs="David"/>
          <w:sz w:val="24"/>
          <w:rtl/>
        </w:rPr>
        <w:tab/>
        <w:t>זה מאפשר סיוע ואז גם לא משלמים.</w:t>
      </w:r>
    </w:p>
    <w:p w:rsidR="00000000" w:rsidRDefault="008D514C">
      <w:pPr>
        <w:rPr>
          <w:rFonts w:cs="David"/>
          <w:sz w:val="24"/>
          <w:rtl/>
        </w:rPr>
      </w:pPr>
    </w:p>
    <w:p w:rsidR="00000000" w:rsidRDefault="008D514C">
      <w:pPr>
        <w:rPr>
          <w:rFonts w:cs="David"/>
          <w:sz w:val="24"/>
          <w:rtl/>
        </w:rPr>
      </w:pPr>
      <w:r>
        <w:rPr>
          <w:rFonts w:cs="David"/>
          <w:sz w:val="24"/>
          <w:u w:val="single"/>
          <w:rtl/>
        </w:rPr>
        <w:t>שלי אודוויל:</w:t>
      </w:r>
    </w:p>
    <w:p w:rsidR="00000000" w:rsidRDefault="008D514C">
      <w:pPr>
        <w:rPr>
          <w:rFonts w:cs="David"/>
          <w:sz w:val="24"/>
          <w:rtl/>
        </w:rPr>
      </w:pPr>
    </w:p>
    <w:p w:rsidR="00000000" w:rsidRDefault="008D514C">
      <w:pPr>
        <w:rPr>
          <w:rFonts w:cs="David"/>
          <w:sz w:val="24"/>
          <w:rtl/>
        </w:rPr>
      </w:pPr>
      <w:r>
        <w:rPr>
          <w:rFonts w:cs="David"/>
          <w:sz w:val="24"/>
          <w:rtl/>
        </w:rPr>
        <w:tab/>
        <w:t xml:space="preserve">לא משתמשים בסיוע הזה. </w:t>
      </w:r>
    </w:p>
    <w:p w:rsidR="00000000" w:rsidRDefault="008D514C">
      <w:pPr>
        <w:rPr>
          <w:rFonts w:cs="David"/>
          <w:sz w:val="24"/>
          <w:rtl/>
        </w:rPr>
      </w:pPr>
    </w:p>
    <w:p w:rsidR="00000000" w:rsidRDefault="008D514C">
      <w:pPr>
        <w:rPr>
          <w:rFonts w:cs="David"/>
          <w:sz w:val="24"/>
          <w:rtl/>
        </w:rPr>
      </w:pPr>
      <w:r>
        <w:rPr>
          <w:rFonts w:cs="David"/>
          <w:sz w:val="24"/>
          <w:u w:val="single"/>
          <w:rtl/>
        </w:rPr>
        <w:t>תמי סלע:</w:t>
      </w:r>
    </w:p>
    <w:p w:rsidR="00000000" w:rsidRDefault="008D514C">
      <w:pPr>
        <w:rPr>
          <w:rFonts w:cs="David"/>
          <w:sz w:val="24"/>
          <w:rtl/>
        </w:rPr>
      </w:pPr>
    </w:p>
    <w:p w:rsidR="00000000" w:rsidRDefault="008D514C">
      <w:pPr>
        <w:rPr>
          <w:rFonts w:cs="David"/>
          <w:sz w:val="24"/>
          <w:rtl/>
        </w:rPr>
      </w:pPr>
      <w:r>
        <w:rPr>
          <w:rFonts w:cs="David"/>
          <w:sz w:val="24"/>
          <w:rtl/>
        </w:rPr>
        <w:tab/>
        <w:t xml:space="preserve">סעיף יותר רחב, שלא חל רק על הרשות לניירות ערך. </w:t>
      </w:r>
    </w:p>
    <w:p w:rsidR="00000000" w:rsidRDefault="008D514C">
      <w:pPr>
        <w:rPr>
          <w:rFonts w:cs="David"/>
          <w:sz w:val="24"/>
          <w:rtl/>
        </w:rPr>
      </w:pPr>
    </w:p>
    <w:p w:rsidR="00000000" w:rsidRDefault="008D514C">
      <w:pPr>
        <w:rPr>
          <w:rFonts w:cs="David"/>
          <w:sz w:val="24"/>
          <w:rtl/>
        </w:rPr>
      </w:pPr>
      <w:r>
        <w:rPr>
          <w:rFonts w:cs="David"/>
          <w:sz w:val="24"/>
          <w:u w:val="single"/>
          <w:rtl/>
        </w:rPr>
        <w:br w:type="page"/>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נחשוב על משהו. סעיף (ו) כמו שזה, ונדון בזה. </w:t>
      </w:r>
    </w:p>
    <w:p w:rsidR="00000000" w:rsidRDefault="008D514C">
      <w:pPr>
        <w:rPr>
          <w:rFonts w:cs="David"/>
          <w:sz w:val="24"/>
          <w:rtl/>
        </w:rPr>
      </w:pPr>
    </w:p>
    <w:p w:rsidR="00000000" w:rsidRDefault="008D514C">
      <w:pPr>
        <w:rPr>
          <w:rFonts w:cs="David"/>
          <w:sz w:val="24"/>
          <w:rtl/>
        </w:rPr>
      </w:pPr>
      <w:r>
        <w:rPr>
          <w:rFonts w:cs="David"/>
          <w:sz w:val="24"/>
          <w:rtl/>
        </w:rPr>
        <w:tab/>
        <w:t xml:space="preserve">דין המדינה – 27 – מקריא. </w:t>
      </w:r>
    </w:p>
    <w:p w:rsidR="00000000" w:rsidRDefault="008D514C">
      <w:pPr>
        <w:rPr>
          <w:rFonts w:cs="David"/>
          <w:sz w:val="24"/>
          <w:rtl/>
        </w:rPr>
      </w:pPr>
    </w:p>
    <w:p w:rsidR="00000000" w:rsidRDefault="008D514C">
      <w:pPr>
        <w:rPr>
          <w:rFonts w:cs="David"/>
          <w:sz w:val="24"/>
          <w:rtl/>
        </w:rPr>
      </w:pPr>
      <w:r>
        <w:rPr>
          <w:rFonts w:cs="David"/>
          <w:sz w:val="24"/>
          <w:u w:val="single"/>
          <w:rtl/>
        </w:rPr>
        <w:t>מיקי</w:t>
      </w:r>
      <w:r>
        <w:rPr>
          <w:rFonts w:cs="David"/>
          <w:sz w:val="24"/>
          <w:u w:val="single"/>
          <w:rtl/>
        </w:rPr>
        <w:t xml:space="preserve"> קידר:</w:t>
      </w:r>
    </w:p>
    <w:p w:rsidR="00000000" w:rsidRDefault="008D514C">
      <w:pPr>
        <w:rPr>
          <w:rFonts w:cs="David"/>
          <w:sz w:val="24"/>
          <w:rtl/>
        </w:rPr>
      </w:pPr>
    </w:p>
    <w:p w:rsidR="00000000" w:rsidRDefault="008D514C">
      <w:pPr>
        <w:rPr>
          <w:rFonts w:cs="David"/>
          <w:sz w:val="24"/>
          <w:rtl/>
        </w:rPr>
      </w:pPr>
      <w:r>
        <w:rPr>
          <w:rFonts w:cs="David"/>
          <w:sz w:val="24"/>
          <w:rtl/>
        </w:rPr>
        <w:tab/>
        <w:t>זה אומר שהמדינה יכולה להיתבע בתביעה ייצוגית?</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דנו בזה.</w:t>
      </w:r>
    </w:p>
    <w:p w:rsidR="00000000" w:rsidRDefault="008D514C">
      <w:pPr>
        <w:rPr>
          <w:rFonts w:cs="David"/>
          <w:sz w:val="24"/>
          <w:rtl/>
        </w:rPr>
      </w:pPr>
    </w:p>
    <w:p w:rsidR="00000000" w:rsidRDefault="008D514C">
      <w:pPr>
        <w:rPr>
          <w:rFonts w:cs="David"/>
          <w:sz w:val="24"/>
          <w:rtl/>
        </w:rPr>
      </w:pPr>
      <w:r>
        <w:rPr>
          <w:rFonts w:cs="David"/>
          <w:sz w:val="24"/>
          <w:u w:val="single"/>
          <w:rtl/>
        </w:rPr>
        <w:t>שירלי אבנר:</w:t>
      </w:r>
    </w:p>
    <w:p w:rsidR="00000000" w:rsidRDefault="008D514C">
      <w:pPr>
        <w:rPr>
          <w:rFonts w:cs="David"/>
          <w:sz w:val="24"/>
          <w:rtl/>
        </w:rPr>
      </w:pPr>
    </w:p>
    <w:p w:rsidR="00000000" w:rsidRDefault="008D514C">
      <w:pPr>
        <w:rPr>
          <w:rFonts w:cs="David"/>
          <w:sz w:val="24"/>
          <w:rtl/>
        </w:rPr>
      </w:pPr>
      <w:r>
        <w:rPr>
          <w:rFonts w:cs="David"/>
          <w:sz w:val="24"/>
          <w:rtl/>
        </w:rPr>
        <w:tab/>
        <w:t>אין יותר תקנה 29.</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מקריא. </w:t>
      </w:r>
    </w:p>
    <w:p w:rsidR="00000000" w:rsidRDefault="008D514C">
      <w:pPr>
        <w:rPr>
          <w:rFonts w:cs="David"/>
          <w:sz w:val="24"/>
          <w:rtl/>
        </w:rPr>
      </w:pPr>
    </w:p>
    <w:p w:rsidR="00000000" w:rsidRDefault="008D514C">
      <w:pPr>
        <w:rPr>
          <w:rFonts w:cs="David"/>
          <w:sz w:val="24"/>
          <w:rtl/>
        </w:rPr>
      </w:pPr>
      <w:r>
        <w:rPr>
          <w:rFonts w:cs="David"/>
          <w:sz w:val="24"/>
          <w:rtl/>
        </w:rPr>
        <w:tab/>
        <w:t xml:space="preserve">למה התובע מייצג הוראות נאמנות, גוף בנאמנות- - </w:t>
      </w:r>
    </w:p>
    <w:p w:rsidR="00000000" w:rsidRDefault="008D514C">
      <w:pPr>
        <w:rPr>
          <w:rFonts w:cs="David"/>
          <w:sz w:val="24"/>
          <w:rtl/>
        </w:rPr>
      </w:pPr>
    </w:p>
    <w:p w:rsidR="00000000" w:rsidRDefault="008D514C">
      <w:pPr>
        <w:rPr>
          <w:rFonts w:cs="David"/>
          <w:sz w:val="24"/>
          <w:rtl/>
        </w:rPr>
      </w:pPr>
      <w:r>
        <w:rPr>
          <w:rFonts w:cs="David"/>
          <w:sz w:val="24"/>
          <w:u w:val="single"/>
          <w:rtl/>
        </w:rPr>
        <w:t>שלי אודוויל:</w:t>
      </w:r>
    </w:p>
    <w:p w:rsidR="00000000" w:rsidRDefault="008D514C">
      <w:pPr>
        <w:rPr>
          <w:rFonts w:cs="David"/>
          <w:sz w:val="24"/>
          <w:rtl/>
        </w:rPr>
      </w:pPr>
    </w:p>
    <w:p w:rsidR="00000000" w:rsidRDefault="008D514C">
      <w:pPr>
        <w:rPr>
          <w:rFonts w:cs="David"/>
          <w:sz w:val="24"/>
          <w:rtl/>
        </w:rPr>
      </w:pPr>
      <w:r>
        <w:rPr>
          <w:rFonts w:cs="David"/>
          <w:sz w:val="24"/>
          <w:rtl/>
        </w:rPr>
        <w:tab/>
        <w:t xml:space="preserve">לא מספיק הסעיף של הנאמנות. </w:t>
      </w:r>
    </w:p>
    <w:p w:rsidR="00000000" w:rsidRDefault="008D514C">
      <w:pPr>
        <w:rPr>
          <w:rFonts w:cs="David"/>
          <w:sz w:val="24"/>
          <w:rtl/>
        </w:rPr>
      </w:pPr>
    </w:p>
    <w:p w:rsidR="00000000" w:rsidRDefault="008D514C">
      <w:pPr>
        <w:rPr>
          <w:rFonts w:cs="David"/>
          <w:sz w:val="24"/>
          <w:rtl/>
        </w:rPr>
      </w:pPr>
      <w:r>
        <w:rPr>
          <w:rFonts w:cs="David"/>
          <w:sz w:val="24"/>
          <w:u w:val="single"/>
          <w:rtl/>
        </w:rPr>
        <w:t>משה הולצמן:</w:t>
      </w:r>
    </w:p>
    <w:p w:rsidR="00000000" w:rsidRDefault="008D514C">
      <w:pPr>
        <w:rPr>
          <w:rFonts w:cs="David"/>
          <w:sz w:val="24"/>
          <w:rtl/>
        </w:rPr>
      </w:pPr>
    </w:p>
    <w:p w:rsidR="00000000" w:rsidRDefault="008D514C">
      <w:pPr>
        <w:rPr>
          <w:rFonts w:cs="David"/>
          <w:sz w:val="24"/>
          <w:rtl/>
        </w:rPr>
      </w:pPr>
      <w:r>
        <w:rPr>
          <w:rFonts w:cs="David"/>
          <w:sz w:val="24"/>
          <w:rtl/>
        </w:rPr>
        <w:tab/>
        <w:t>אני רוצה</w:t>
      </w:r>
      <w:r>
        <w:rPr>
          <w:rFonts w:cs="David"/>
          <w:sz w:val="24"/>
          <w:rtl/>
        </w:rPr>
        <w:t xml:space="preserve"> את רשות הדיבור. לשכת עורכי הדין מתנגדת בתוקף לסעיף הזה. לדעתנו צריך למחוק אותו. לא צריך לכלול אף אחד – לא תובע, עורך דין, נתבע. יש מספיק חוקים כמעט עונשיים שחלים על עורכי הדין.</w:t>
      </w:r>
    </w:p>
    <w:p w:rsidR="00000000" w:rsidRDefault="008D514C">
      <w:pPr>
        <w:rPr>
          <w:rFonts w:cs="David"/>
          <w:sz w:val="24"/>
          <w:rtl/>
        </w:rPr>
      </w:pPr>
    </w:p>
    <w:p w:rsidR="00000000" w:rsidRDefault="008D514C">
      <w:pPr>
        <w:rPr>
          <w:rFonts w:cs="David"/>
          <w:sz w:val="24"/>
          <w:rtl/>
        </w:rPr>
      </w:pPr>
      <w:r>
        <w:rPr>
          <w:rFonts w:cs="David"/>
          <w:sz w:val="24"/>
          <w:u w:val="single"/>
          <w:rtl/>
        </w:rPr>
        <w:t>יעל מימון:</w:t>
      </w:r>
    </w:p>
    <w:p w:rsidR="00000000" w:rsidRDefault="008D514C">
      <w:pPr>
        <w:rPr>
          <w:rFonts w:cs="David"/>
          <w:sz w:val="24"/>
          <w:rtl/>
        </w:rPr>
      </w:pPr>
    </w:p>
    <w:p w:rsidR="00000000" w:rsidRDefault="008D514C">
      <w:pPr>
        <w:rPr>
          <w:rFonts w:cs="David"/>
          <w:sz w:val="24"/>
          <w:rtl/>
        </w:rPr>
      </w:pPr>
      <w:r>
        <w:rPr>
          <w:rFonts w:cs="David"/>
          <w:sz w:val="24"/>
          <w:rtl/>
        </w:rPr>
        <w:tab/>
        <w:t>איזה בסיטואציה הזאת?</w:t>
      </w:r>
    </w:p>
    <w:p w:rsidR="00000000" w:rsidRDefault="008D514C">
      <w:pPr>
        <w:rPr>
          <w:rFonts w:cs="David"/>
          <w:sz w:val="24"/>
          <w:rtl/>
        </w:rPr>
      </w:pPr>
    </w:p>
    <w:p w:rsidR="00000000" w:rsidRDefault="008D514C">
      <w:pPr>
        <w:rPr>
          <w:rFonts w:cs="David"/>
          <w:sz w:val="24"/>
          <w:rtl/>
        </w:rPr>
      </w:pPr>
      <w:r>
        <w:rPr>
          <w:rFonts w:cs="David"/>
          <w:sz w:val="24"/>
          <w:u w:val="single"/>
          <w:rtl/>
        </w:rPr>
        <w:t>משה הולצמן:</w:t>
      </w:r>
    </w:p>
    <w:p w:rsidR="00000000" w:rsidRDefault="008D514C">
      <w:pPr>
        <w:rPr>
          <w:rFonts w:cs="David"/>
          <w:sz w:val="24"/>
          <w:rtl/>
        </w:rPr>
      </w:pPr>
    </w:p>
    <w:p w:rsidR="00000000" w:rsidRDefault="008D514C">
      <w:pPr>
        <w:rPr>
          <w:rFonts w:cs="David"/>
          <w:sz w:val="24"/>
          <w:rtl/>
        </w:rPr>
      </w:pPr>
      <w:r>
        <w:rPr>
          <w:rFonts w:cs="David"/>
          <w:sz w:val="24"/>
          <w:rtl/>
        </w:rPr>
        <w:tab/>
        <w:t>הפרת חובת אמון.</w:t>
      </w:r>
    </w:p>
    <w:p w:rsidR="00000000" w:rsidRDefault="008D514C">
      <w:pPr>
        <w:rPr>
          <w:rFonts w:cs="David"/>
          <w:sz w:val="24"/>
          <w:rtl/>
        </w:rPr>
      </w:pPr>
    </w:p>
    <w:p w:rsidR="00000000" w:rsidRDefault="008D514C">
      <w:pPr>
        <w:rPr>
          <w:rFonts w:cs="David"/>
          <w:sz w:val="24"/>
          <w:rtl/>
        </w:rPr>
      </w:pPr>
      <w:r>
        <w:rPr>
          <w:rFonts w:cs="David"/>
          <w:sz w:val="24"/>
          <w:u w:val="single"/>
          <w:rtl/>
        </w:rPr>
        <w:t>תמי סלע:</w:t>
      </w:r>
    </w:p>
    <w:p w:rsidR="00000000" w:rsidRDefault="008D514C">
      <w:pPr>
        <w:rPr>
          <w:rFonts w:cs="David"/>
          <w:sz w:val="24"/>
          <w:rtl/>
        </w:rPr>
      </w:pPr>
    </w:p>
    <w:p w:rsidR="00000000" w:rsidRDefault="008D514C">
      <w:pPr>
        <w:rPr>
          <w:rFonts w:cs="David"/>
          <w:sz w:val="24"/>
          <w:rtl/>
        </w:rPr>
      </w:pPr>
      <w:r>
        <w:rPr>
          <w:rFonts w:cs="David"/>
          <w:sz w:val="24"/>
          <w:rtl/>
        </w:rPr>
        <w:tab/>
      </w:r>
      <w:r>
        <w:rPr>
          <w:rFonts w:cs="David"/>
          <w:sz w:val="24"/>
          <w:rtl/>
        </w:rPr>
        <w:t>סעיף החל על עובד ציבור.</w:t>
      </w:r>
    </w:p>
    <w:p w:rsidR="00000000" w:rsidRDefault="008D514C">
      <w:pPr>
        <w:rPr>
          <w:rFonts w:cs="David"/>
          <w:sz w:val="24"/>
          <w:rtl/>
        </w:rPr>
      </w:pPr>
    </w:p>
    <w:p w:rsidR="00000000" w:rsidRDefault="008D514C">
      <w:pPr>
        <w:rPr>
          <w:rFonts w:cs="David"/>
          <w:sz w:val="24"/>
          <w:rtl/>
        </w:rPr>
      </w:pPr>
      <w:r>
        <w:rPr>
          <w:rFonts w:cs="David"/>
          <w:sz w:val="24"/>
          <w:u w:val="single"/>
          <w:rtl/>
        </w:rPr>
        <w:t>משה הולצמן:</w:t>
      </w:r>
    </w:p>
    <w:p w:rsidR="00000000" w:rsidRDefault="008D514C">
      <w:pPr>
        <w:rPr>
          <w:rFonts w:cs="David"/>
          <w:sz w:val="24"/>
          <w:rtl/>
        </w:rPr>
      </w:pPr>
    </w:p>
    <w:p w:rsidR="00000000" w:rsidRDefault="008D514C">
      <w:pPr>
        <w:rPr>
          <w:rFonts w:cs="David"/>
          <w:sz w:val="24"/>
          <w:rtl/>
        </w:rPr>
      </w:pPr>
      <w:r>
        <w:rPr>
          <w:rFonts w:cs="David"/>
          <w:sz w:val="24"/>
          <w:rtl/>
        </w:rPr>
        <w:tab/>
        <w:t>יש מספיק חוקים לטעמנו-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איזה?</w:t>
      </w:r>
    </w:p>
    <w:p w:rsidR="00000000" w:rsidRDefault="008D514C">
      <w:pPr>
        <w:rPr>
          <w:rFonts w:cs="David"/>
          <w:sz w:val="24"/>
          <w:rtl/>
        </w:rPr>
      </w:pPr>
    </w:p>
    <w:p w:rsidR="00000000" w:rsidRDefault="008D514C">
      <w:pPr>
        <w:rPr>
          <w:rFonts w:cs="David"/>
          <w:sz w:val="24"/>
          <w:rtl/>
        </w:rPr>
      </w:pPr>
      <w:r>
        <w:rPr>
          <w:rFonts w:cs="David"/>
          <w:sz w:val="24"/>
          <w:u w:val="single"/>
          <w:rtl/>
        </w:rPr>
        <w:t>תמי סלע:</w:t>
      </w:r>
    </w:p>
    <w:p w:rsidR="00000000" w:rsidRDefault="008D514C">
      <w:pPr>
        <w:rPr>
          <w:rFonts w:cs="David"/>
          <w:sz w:val="24"/>
          <w:rtl/>
        </w:rPr>
      </w:pPr>
    </w:p>
    <w:p w:rsidR="00000000" w:rsidRDefault="008D514C">
      <w:pPr>
        <w:rPr>
          <w:rFonts w:cs="David"/>
          <w:sz w:val="24"/>
          <w:rtl/>
        </w:rPr>
      </w:pPr>
      <w:r>
        <w:rPr>
          <w:rFonts w:cs="David"/>
          <w:sz w:val="24"/>
          <w:rtl/>
        </w:rPr>
        <w:tab/>
        <w:t>משמעתית אולי.</w:t>
      </w:r>
    </w:p>
    <w:p w:rsidR="00000000" w:rsidRDefault="008D514C">
      <w:pPr>
        <w:rPr>
          <w:rFonts w:cs="David"/>
          <w:sz w:val="24"/>
          <w:rtl/>
        </w:rPr>
      </w:pPr>
    </w:p>
    <w:p w:rsidR="00000000" w:rsidRDefault="008D514C">
      <w:pPr>
        <w:rPr>
          <w:rFonts w:cs="David"/>
          <w:sz w:val="24"/>
          <w:rtl/>
        </w:rPr>
      </w:pPr>
      <w:r>
        <w:rPr>
          <w:rFonts w:cs="David"/>
          <w:sz w:val="24"/>
          <w:u w:val="single"/>
          <w:rtl/>
        </w:rPr>
        <w:t>משה הולצמן:</w:t>
      </w:r>
    </w:p>
    <w:p w:rsidR="00000000" w:rsidRDefault="008D514C">
      <w:pPr>
        <w:rPr>
          <w:rFonts w:cs="David"/>
          <w:sz w:val="24"/>
          <w:rtl/>
        </w:rPr>
      </w:pPr>
    </w:p>
    <w:p w:rsidR="00000000" w:rsidRDefault="008D514C">
      <w:pPr>
        <w:rPr>
          <w:rFonts w:cs="David"/>
          <w:sz w:val="24"/>
          <w:rtl/>
        </w:rPr>
      </w:pPr>
      <w:r>
        <w:rPr>
          <w:rFonts w:cs="David"/>
          <w:sz w:val="24"/>
          <w:rtl/>
        </w:rPr>
        <w:tab/>
        <w:t>חוקים משמעתיים, כללי אתיקה. אני חושב שהם מספיקים.</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כלומר אתה מסכים שאין שום סנקציה פלילית קיימת.</w:t>
      </w:r>
    </w:p>
    <w:p w:rsidR="00000000" w:rsidRDefault="008D514C">
      <w:pPr>
        <w:rPr>
          <w:rFonts w:cs="David"/>
          <w:sz w:val="24"/>
          <w:rtl/>
        </w:rPr>
      </w:pPr>
    </w:p>
    <w:p w:rsidR="00000000" w:rsidRDefault="008D514C">
      <w:pPr>
        <w:rPr>
          <w:rFonts w:cs="David"/>
          <w:sz w:val="24"/>
          <w:rtl/>
        </w:rPr>
      </w:pPr>
      <w:r>
        <w:rPr>
          <w:rFonts w:cs="David"/>
          <w:sz w:val="24"/>
          <w:u w:val="single"/>
          <w:rtl/>
        </w:rPr>
        <w:t>משה הולצמן:</w:t>
      </w:r>
    </w:p>
    <w:p w:rsidR="00000000" w:rsidRDefault="008D514C">
      <w:pPr>
        <w:rPr>
          <w:rFonts w:cs="David"/>
          <w:sz w:val="24"/>
          <w:rtl/>
        </w:rPr>
      </w:pPr>
    </w:p>
    <w:p w:rsidR="00000000" w:rsidRDefault="008D514C">
      <w:pPr>
        <w:rPr>
          <w:rFonts w:cs="David"/>
          <w:sz w:val="24"/>
          <w:rtl/>
        </w:rPr>
      </w:pPr>
      <w:r>
        <w:rPr>
          <w:rFonts w:cs="David"/>
          <w:sz w:val="24"/>
          <w:rtl/>
        </w:rPr>
        <w:tab/>
        <w:t>אני רוצה להסביר את הרציונל. אל"ף, אנחנו מתנגדים ואסור שיהיה זיהוי. החוק חותר לעשות זיהוי בין עורך הדין לבין התובע הייצוגי. כשעורך הדין לא תובע ייצוגי, אנו מתנגדים לזיהוי זה. זה לא טוב; טעם אחד, שכל החקיקה שחלה עלינו למיטב ידיעתי עושה הפרדה, מתעקשת לעשות ה</w:t>
      </w:r>
      <w:r>
        <w:rPr>
          <w:rFonts w:cs="David"/>
          <w:sz w:val="24"/>
          <w:rtl/>
        </w:rPr>
        <w:t>פרדה בין עו"ד ללקוח, ואנחנו חושבים שלא ראוי שבחוק מסוים לעניין מסוים נתחיל לפרוץ דרך, ניצור פרצה. זה לא ראוי. אנו מתעקשים להפריד בינינו לבין הלקוחות. דבר שני, זה סעיף מרתיע. אם אנו רוצים ליצור כלי שיעודד תובענות ייצוגיות טובות, הסעיף הזה ירתיע עורכי דין מל</w:t>
      </w:r>
      <w:r>
        <w:rPr>
          <w:rFonts w:cs="David"/>
          <w:sz w:val="24"/>
          <w:rtl/>
        </w:rPr>
        <w:t xml:space="preserve">היכנס לעניין.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עבירה היא על הפרת אמונים.</w:t>
      </w:r>
    </w:p>
    <w:p w:rsidR="00000000" w:rsidRDefault="008D514C">
      <w:pPr>
        <w:rPr>
          <w:rFonts w:cs="David"/>
          <w:sz w:val="24"/>
          <w:rtl/>
        </w:rPr>
      </w:pPr>
    </w:p>
    <w:p w:rsidR="00000000" w:rsidRDefault="008D514C">
      <w:pPr>
        <w:rPr>
          <w:rFonts w:cs="David"/>
          <w:sz w:val="24"/>
          <w:rtl/>
        </w:rPr>
      </w:pPr>
      <w:r>
        <w:rPr>
          <w:rFonts w:cs="David"/>
          <w:sz w:val="24"/>
          <w:u w:val="single"/>
          <w:rtl/>
        </w:rPr>
        <w:t>משה הולצמן:</w:t>
      </w:r>
    </w:p>
    <w:p w:rsidR="00000000" w:rsidRDefault="008D514C">
      <w:pPr>
        <w:rPr>
          <w:rFonts w:cs="David"/>
          <w:sz w:val="24"/>
          <w:rtl/>
        </w:rPr>
      </w:pPr>
    </w:p>
    <w:p w:rsidR="00000000" w:rsidRDefault="008D514C">
      <w:pPr>
        <w:rPr>
          <w:rFonts w:cs="David"/>
          <w:sz w:val="24"/>
          <w:rtl/>
        </w:rPr>
      </w:pPr>
      <w:r>
        <w:rPr>
          <w:rFonts w:cs="David"/>
          <w:sz w:val="24"/>
          <w:rtl/>
        </w:rPr>
        <w:tab/>
        <w:t xml:space="preserve">כבר היום יש הבדל בין התחייבות שלי לא להפר אמונים. מה שמפחיד אותי זה סנקציה אזרחית שיכולים לנקוט כלפי פי כמה מהפלילית. עם האזרחית - אתה אני יכול- -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אפשר להגיש תובענ</w:t>
      </w:r>
      <w:r>
        <w:rPr>
          <w:rFonts w:cs="David"/>
          <w:sz w:val="24"/>
          <w:rtl/>
        </w:rPr>
        <w:t>ה ייצוגית.</w:t>
      </w:r>
    </w:p>
    <w:p w:rsidR="00000000" w:rsidRDefault="008D514C">
      <w:pPr>
        <w:rPr>
          <w:rFonts w:cs="David"/>
          <w:sz w:val="24"/>
          <w:rtl/>
        </w:rPr>
      </w:pPr>
    </w:p>
    <w:p w:rsidR="00000000" w:rsidRDefault="008D514C">
      <w:pPr>
        <w:rPr>
          <w:rFonts w:cs="David"/>
          <w:sz w:val="24"/>
          <w:rtl/>
        </w:rPr>
      </w:pPr>
      <w:r>
        <w:rPr>
          <w:rFonts w:cs="David"/>
          <w:sz w:val="24"/>
          <w:u w:val="single"/>
          <w:rtl/>
        </w:rPr>
        <w:t>שלי אודוויל:</w:t>
      </w:r>
    </w:p>
    <w:p w:rsidR="00000000" w:rsidRDefault="008D514C">
      <w:pPr>
        <w:rPr>
          <w:rFonts w:cs="David"/>
          <w:sz w:val="24"/>
          <w:rtl/>
        </w:rPr>
      </w:pPr>
    </w:p>
    <w:p w:rsidR="00000000" w:rsidRDefault="008D514C">
      <w:pPr>
        <w:rPr>
          <w:rFonts w:cs="David"/>
          <w:sz w:val="24"/>
          <w:rtl/>
        </w:rPr>
      </w:pPr>
      <w:r>
        <w:rPr>
          <w:rFonts w:cs="David"/>
          <w:sz w:val="24"/>
          <w:rtl/>
        </w:rPr>
        <w:tab/>
        <w:t>עורך דין ראשון יגיש על האחרון.</w:t>
      </w:r>
    </w:p>
    <w:p w:rsidR="00000000" w:rsidRDefault="008D514C">
      <w:pPr>
        <w:rPr>
          <w:rFonts w:cs="David"/>
          <w:sz w:val="24"/>
          <w:rtl/>
        </w:rPr>
      </w:pPr>
    </w:p>
    <w:p w:rsidR="00000000" w:rsidRDefault="008D514C">
      <w:pPr>
        <w:rPr>
          <w:rFonts w:cs="David"/>
          <w:sz w:val="24"/>
          <w:rtl/>
        </w:rPr>
      </w:pPr>
      <w:r>
        <w:rPr>
          <w:rFonts w:cs="David"/>
          <w:sz w:val="24"/>
          <w:u w:val="single"/>
          <w:rtl/>
        </w:rPr>
        <w:t>משה הולצמן:</w:t>
      </w:r>
    </w:p>
    <w:p w:rsidR="00000000" w:rsidRDefault="008D514C">
      <w:pPr>
        <w:rPr>
          <w:rFonts w:cs="David"/>
          <w:sz w:val="24"/>
          <w:rtl/>
        </w:rPr>
      </w:pPr>
    </w:p>
    <w:p w:rsidR="00000000" w:rsidRDefault="008D514C">
      <w:pPr>
        <w:rPr>
          <w:rFonts w:cs="David"/>
          <w:sz w:val="24"/>
          <w:rtl/>
        </w:rPr>
      </w:pPr>
      <w:r>
        <w:rPr>
          <w:rFonts w:cs="David"/>
          <w:sz w:val="24"/>
          <w:rtl/>
        </w:rPr>
        <w:tab/>
        <w:t>מה שמפחיד אותנו זה הסנקציה האזרחית, היא קיימת ומקבלת משנה תוקף לפי סעיף 18 להצעת החוק הזו. סנקציה פלילית היא מיותרת כי פחות ופחות נרצה להתעסק עם זה.</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מה שהיה כתוב בהצ</w:t>
      </w:r>
      <w:r>
        <w:rPr>
          <w:rFonts w:cs="David"/>
          <w:sz w:val="24"/>
          <w:rtl/>
        </w:rPr>
        <w:t>עת החוק שלי מלכתחילה אמר שדין עורך הדין כדין עובד הציבור לעניין חוק העונשין. הרציו אומר שאתה כעו"ד התנדבת לייצג ציבור גדול, יש לך חובת אמונים כלפי הציבור, שמור עליה. זה נשמע לי הגיוני. אז באו ואמרו: הוא לא באמת עובד הציבור, לכן נקרא לו בשמו, ונייצר עילה עצ</w:t>
      </w:r>
      <w:r>
        <w:rPr>
          <w:rFonts w:cs="David"/>
          <w:sz w:val="24"/>
          <w:rtl/>
        </w:rPr>
        <w:t>מאית מיוחדת – הפרת אמונים בתובענה ייצוגית. זה נמצא לא בחוק העונשין הכללי. זה ההיגיון. אני לא רואה אסון גדול בכך שעורך דין, תובע מייצג, ידע שאם הוא מפר את חובת האמונים שלו כלפי הציבור שהוא מייצג, הוא צפוי גם לסנקציה פלילית, גם משמעתית, גם להליך אזרחי, אך גם</w:t>
      </w:r>
      <w:r>
        <w:rPr>
          <w:rFonts w:cs="David"/>
          <w:sz w:val="24"/>
          <w:rtl/>
        </w:rPr>
        <w:t xml:space="preserve"> לפלילית.</w:t>
      </w:r>
    </w:p>
    <w:p w:rsidR="00000000" w:rsidRDefault="008D514C">
      <w:pPr>
        <w:rPr>
          <w:rFonts w:cs="David"/>
          <w:sz w:val="24"/>
          <w:rtl/>
        </w:rPr>
      </w:pPr>
    </w:p>
    <w:p w:rsidR="00000000" w:rsidRDefault="008D514C">
      <w:pPr>
        <w:rPr>
          <w:rFonts w:cs="David"/>
          <w:sz w:val="24"/>
          <w:rtl/>
        </w:rPr>
      </w:pPr>
      <w:r>
        <w:rPr>
          <w:rFonts w:cs="David"/>
          <w:sz w:val="24"/>
          <w:u w:val="single"/>
          <w:rtl/>
        </w:rPr>
        <w:br w:type="page"/>
        <w:t>תמי סלע:</w:t>
      </w:r>
    </w:p>
    <w:p w:rsidR="00000000" w:rsidRDefault="008D514C">
      <w:pPr>
        <w:rPr>
          <w:rFonts w:cs="David"/>
          <w:sz w:val="24"/>
          <w:rtl/>
        </w:rPr>
      </w:pPr>
    </w:p>
    <w:p w:rsidR="00000000" w:rsidRDefault="008D514C">
      <w:pPr>
        <w:rPr>
          <w:rFonts w:cs="David"/>
          <w:sz w:val="24"/>
          <w:rtl/>
        </w:rPr>
      </w:pPr>
      <w:r>
        <w:rPr>
          <w:rFonts w:cs="David"/>
          <w:sz w:val="24"/>
          <w:rtl/>
        </w:rPr>
        <w:tab/>
        <w:t>השאלה היא אם קיימת תופעה שמצדיקה לקבוע עברה פלילית. אני חושבת שכן.</w:t>
      </w:r>
    </w:p>
    <w:p w:rsidR="00000000" w:rsidRDefault="008D514C">
      <w:pPr>
        <w:rPr>
          <w:rFonts w:cs="David"/>
          <w:sz w:val="24"/>
          <w:rtl/>
        </w:rPr>
      </w:pPr>
    </w:p>
    <w:p w:rsidR="00000000" w:rsidRDefault="008D514C">
      <w:pPr>
        <w:rPr>
          <w:rFonts w:cs="David"/>
          <w:sz w:val="24"/>
          <w:rtl/>
        </w:rPr>
      </w:pPr>
      <w:r>
        <w:rPr>
          <w:rFonts w:cs="David"/>
          <w:sz w:val="24"/>
          <w:u w:val="single"/>
          <w:rtl/>
        </w:rPr>
        <w:t>משה הולצמן:</w:t>
      </w:r>
    </w:p>
    <w:p w:rsidR="00000000" w:rsidRDefault="008D514C">
      <w:pPr>
        <w:rPr>
          <w:rFonts w:cs="David"/>
          <w:sz w:val="24"/>
          <w:rtl/>
        </w:rPr>
      </w:pPr>
    </w:p>
    <w:p w:rsidR="00000000" w:rsidRDefault="008D514C">
      <w:pPr>
        <w:rPr>
          <w:rFonts w:cs="David"/>
          <w:sz w:val="24"/>
          <w:rtl/>
        </w:rPr>
      </w:pPr>
      <w:r>
        <w:rPr>
          <w:rFonts w:cs="David"/>
          <w:sz w:val="24"/>
          <w:rtl/>
        </w:rPr>
        <w:tab/>
        <w:t>הניסיון המצטבר עד עכשיו, אולי למעט מקרים חריגים - למיטב ידיעתי, ואני קצת מבין בזה, הניסיון המצטבר עד עכשיו, למעט מספר מקרים חריגים – אני לא חושב שהחריג</w:t>
      </w:r>
      <w:r>
        <w:rPr>
          <w:rFonts w:cs="David"/>
          <w:sz w:val="24"/>
          <w:rtl/>
        </w:rPr>
        <w:t xml:space="preserve"> צריך ללמד על הכלל - לא מצדיק שיניים פליליות כלפי עורך הדין. ההליך הוא אזרחי, הוא צריך להישאר בתחום הסנקציה האזרחית. אם רוצים שנמשיך להוות דלק ומנוע להליך, וזה מה שאנחנו, צריך להוריד את זה.</w:t>
      </w:r>
    </w:p>
    <w:p w:rsidR="00000000" w:rsidRDefault="008D514C">
      <w:pPr>
        <w:rPr>
          <w:rFonts w:cs="David"/>
          <w:sz w:val="24"/>
          <w:rtl/>
        </w:rPr>
      </w:pPr>
    </w:p>
    <w:p w:rsidR="00000000" w:rsidRDefault="008D514C">
      <w:pPr>
        <w:rPr>
          <w:rFonts w:cs="David"/>
          <w:sz w:val="24"/>
          <w:rtl/>
        </w:rPr>
      </w:pPr>
      <w:r>
        <w:rPr>
          <w:rFonts w:cs="David"/>
          <w:sz w:val="24"/>
          <w:u w:val="single"/>
          <w:rtl/>
        </w:rPr>
        <w:t>מיקי קידר:</w:t>
      </w:r>
    </w:p>
    <w:p w:rsidR="00000000" w:rsidRDefault="008D514C">
      <w:pPr>
        <w:rPr>
          <w:rFonts w:cs="David"/>
          <w:sz w:val="24"/>
          <w:rtl/>
        </w:rPr>
      </w:pPr>
    </w:p>
    <w:p w:rsidR="00000000" w:rsidRDefault="008D514C">
      <w:pPr>
        <w:rPr>
          <w:rFonts w:cs="David"/>
          <w:sz w:val="24"/>
          <w:rtl/>
        </w:rPr>
      </w:pPr>
      <w:r>
        <w:rPr>
          <w:rFonts w:cs="David"/>
          <w:sz w:val="24"/>
          <w:rtl/>
        </w:rPr>
        <w:tab/>
        <w:t>אני רוצה להוסיף משהו שנובע מההיגיון של למשל צווי מני</w:t>
      </w:r>
      <w:r>
        <w:rPr>
          <w:rFonts w:cs="David"/>
          <w:sz w:val="24"/>
          <w:rtl/>
        </w:rPr>
        <w:t>עה שהסנקציה עליהם זה כפיית ביצוע בצורת מאסר. צריך להדיר בצורה ברורה איזה התנהגות תגרור את הפעלת הסנקציה. סעיף 18 - זה מין עננים מופשטים שניצוק מהם סנקציה פלילית.</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לכן לא עשיתי את זה מלכתחילה, ואמרתי שהוא עובד הציבור. </w:t>
      </w:r>
    </w:p>
    <w:p w:rsidR="00000000" w:rsidRDefault="008D514C">
      <w:pPr>
        <w:rPr>
          <w:rFonts w:cs="David"/>
          <w:sz w:val="24"/>
          <w:rtl/>
        </w:rPr>
      </w:pPr>
    </w:p>
    <w:p w:rsidR="00000000" w:rsidRDefault="008D514C">
      <w:pPr>
        <w:rPr>
          <w:rFonts w:cs="David"/>
          <w:sz w:val="24"/>
          <w:rtl/>
        </w:rPr>
      </w:pPr>
      <w:r>
        <w:rPr>
          <w:rFonts w:cs="David"/>
          <w:sz w:val="24"/>
          <w:u w:val="single"/>
          <w:rtl/>
        </w:rPr>
        <w:t>מיקי קידר:</w:t>
      </w:r>
    </w:p>
    <w:p w:rsidR="00000000" w:rsidRDefault="008D514C">
      <w:pPr>
        <w:rPr>
          <w:rFonts w:cs="David"/>
          <w:sz w:val="24"/>
          <w:rtl/>
        </w:rPr>
      </w:pPr>
    </w:p>
    <w:p w:rsidR="00000000" w:rsidRDefault="008D514C">
      <w:pPr>
        <w:rPr>
          <w:rFonts w:cs="David"/>
          <w:sz w:val="24"/>
          <w:rtl/>
        </w:rPr>
      </w:pPr>
      <w:r>
        <w:rPr>
          <w:rFonts w:cs="David"/>
          <w:sz w:val="24"/>
          <w:rtl/>
        </w:rPr>
        <w:tab/>
        <w:t>יש, למשל</w:t>
      </w:r>
      <w:r>
        <w:rPr>
          <w:rFonts w:cs="David"/>
          <w:sz w:val="24"/>
          <w:rtl/>
        </w:rPr>
        <w:t>, חובות אמונים של דירקטורים בתאגידים, גם מזה אפשר ללמוד. הסנקציות לגבי עו"ד בתביעות ייצוגיות זה אי פסיקת שכר טרחה. הוא יעבוד בחינם עשר שנים.</w:t>
      </w:r>
    </w:p>
    <w:p w:rsidR="00000000" w:rsidRDefault="008D514C">
      <w:pPr>
        <w:rPr>
          <w:rFonts w:cs="David"/>
          <w:sz w:val="24"/>
          <w:rtl/>
        </w:rPr>
      </w:pPr>
    </w:p>
    <w:p w:rsidR="00000000" w:rsidRDefault="008D514C">
      <w:pPr>
        <w:rPr>
          <w:rFonts w:cs="David"/>
          <w:sz w:val="24"/>
          <w:rtl/>
        </w:rPr>
      </w:pPr>
      <w:r>
        <w:rPr>
          <w:rFonts w:cs="David"/>
          <w:sz w:val="24"/>
          <w:u w:val="single"/>
          <w:rtl/>
        </w:rPr>
        <w:t>משה הולצמן:</w:t>
      </w:r>
    </w:p>
    <w:p w:rsidR="00000000" w:rsidRDefault="008D514C">
      <w:pPr>
        <w:rPr>
          <w:rFonts w:cs="David"/>
          <w:sz w:val="24"/>
          <w:rtl/>
        </w:rPr>
      </w:pPr>
    </w:p>
    <w:p w:rsidR="00000000" w:rsidRDefault="008D514C">
      <w:pPr>
        <w:rPr>
          <w:rFonts w:cs="David"/>
          <w:sz w:val="24"/>
          <w:rtl/>
        </w:rPr>
      </w:pPr>
      <w:r>
        <w:rPr>
          <w:rFonts w:cs="David"/>
          <w:sz w:val="24"/>
          <w:rtl/>
        </w:rPr>
        <w:tab/>
        <w:t>סנקציה אזרחית.</w:t>
      </w:r>
    </w:p>
    <w:p w:rsidR="00000000" w:rsidRDefault="008D514C">
      <w:pPr>
        <w:rPr>
          <w:rFonts w:cs="David"/>
          <w:sz w:val="24"/>
          <w:rtl/>
        </w:rPr>
      </w:pPr>
    </w:p>
    <w:p w:rsidR="00000000" w:rsidRDefault="008D514C">
      <w:pPr>
        <w:rPr>
          <w:rFonts w:cs="David"/>
          <w:sz w:val="24"/>
          <w:rtl/>
        </w:rPr>
      </w:pPr>
      <w:r>
        <w:rPr>
          <w:rFonts w:cs="David"/>
          <w:sz w:val="24"/>
          <w:u w:val="single"/>
          <w:rtl/>
        </w:rPr>
        <w:t>מיקי קידר:</w:t>
      </w:r>
    </w:p>
    <w:p w:rsidR="00000000" w:rsidRDefault="008D514C">
      <w:pPr>
        <w:rPr>
          <w:rFonts w:cs="David"/>
          <w:sz w:val="24"/>
          <w:rtl/>
        </w:rPr>
      </w:pPr>
    </w:p>
    <w:p w:rsidR="00000000" w:rsidRDefault="008D514C">
      <w:pPr>
        <w:rPr>
          <w:rFonts w:cs="David"/>
          <w:sz w:val="24"/>
          <w:rtl/>
        </w:rPr>
      </w:pPr>
      <w:r>
        <w:rPr>
          <w:rFonts w:cs="David"/>
          <w:sz w:val="24"/>
          <w:rtl/>
        </w:rPr>
        <w:tab/>
        <w:t>זה יוביל נתבעים בעלי כוח שישלחו חוקרים פרטיים אחרי עורכי דין לראות עם מ</w:t>
      </w:r>
      <w:r>
        <w:rPr>
          <w:rFonts w:cs="David"/>
          <w:sz w:val="24"/>
          <w:rtl/>
        </w:rPr>
        <w:t>י נפגש, איזה שיחת טלפון הוא עשה. זה מיותר ויפגע.</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הסעיף ירד.</w:t>
      </w:r>
      <w:r>
        <w:rPr>
          <w:rFonts w:cs="David"/>
          <w:sz w:val="24"/>
          <w:rtl/>
        </w:rPr>
        <w:tab/>
        <w:t>גם עמדת משרד המשפטים נגד הסעיף,</w:t>
      </w:r>
      <w:r>
        <w:rPr>
          <w:rFonts w:cs="David"/>
          <w:sz w:val="24"/>
          <w:rtl/>
        </w:rPr>
        <w:tab/>
        <w:t>עמדת שירלי ממשרד המשפטים נגד.</w:t>
      </w:r>
    </w:p>
    <w:p w:rsidR="00000000" w:rsidRDefault="008D514C">
      <w:pPr>
        <w:rPr>
          <w:rFonts w:cs="David"/>
          <w:sz w:val="24"/>
          <w:rtl/>
        </w:rPr>
      </w:pPr>
    </w:p>
    <w:p w:rsidR="00000000" w:rsidRDefault="008D514C">
      <w:pPr>
        <w:rPr>
          <w:rFonts w:cs="David"/>
          <w:sz w:val="24"/>
          <w:u w:val="single"/>
          <w:rtl/>
        </w:rPr>
      </w:pPr>
      <w:r>
        <w:rPr>
          <w:rFonts w:cs="David"/>
          <w:sz w:val="24"/>
          <w:u w:val="single"/>
          <w:rtl/>
        </w:rPr>
        <w:t>זאב פרידמן:</w:t>
      </w:r>
    </w:p>
    <w:p w:rsidR="00000000" w:rsidRDefault="008D514C">
      <w:pPr>
        <w:rPr>
          <w:rFonts w:cs="David"/>
          <w:sz w:val="24"/>
          <w:rtl/>
        </w:rPr>
      </w:pPr>
    </w:p>
    <w:p w:rsidR="00000000" w:rsidRDefault="008D514C">
      <w:pPr>
        <w:rPr>
          <w:rFonts w:cs="David"/>
          <w:sz w:val="24"/>
          <w:rtl/>
        </w:rPr>
      </w:pPr>
      <w:r>
        <w:rPr>
          <w:rFonts w:cs="David"/>
          <w:sz w:val="24"/>
          <w:rtl/>
        </w:rPr>
        <w:tab/>
        <w:t>יש במציאות היום-יומית עורכי דין – לא רוצה לנקוט בשמות – שמתמחים בלעשות עוול לציבור צרכנים. משרד המשפט</w:t>
      </w:r>
      <w:r>
        <w:rPr>
          <w:rFonts w:cs="David"/>
          <w:sz w:val="24"/>
          <w:rtl/>
        </w:rPr>
        <w:t>ים מודע לזה. חייבים לתפוס סנקציה שהיא מעבר לתביעה. יש אנשים שפותחים תביעה, סוגרים, פותחים עוד אחת, בכל מיני הסכמי פשרה. לגבי חלק מהם שופט מקבל תיק שמייצג כזה- -</w:t>
      </w:r>
    </w:p>
    <w:p w:rsidR="00000000" w:rsidRDefault="008D514C">
      <w:pPr>
        <w:rPr>
          <w:rFonts w:cs="David"/>
          <w:sz w:val="24"/>
          <w:rtl/>
        </w:rPr>
      </w:pPr>
    </w:p>
    <w:p w:rsidR="00000000" w:rsidRDefault="008D514C">
      <w:pPr>
        <w:rPr>
          <w:rFonts w:cs="David"/>
          <w:sz w:val="24"/>
          <w:rtl/>
        </w:rPr>
      </w:pPr>
      <w:r>
        <w:rPr>
          <w:rFonts w:cs="David"/>
          <w:sz w:val="24"/>
          <w:rtl/>
        </w:rPr>
        <w:tab/>
        <w:t>כשמדובר בתביעות על פי חוק הגנת הצרכן, למשל, אוכלוסיות חלשות בהגדרה, אף אחד לא יתבע את עורך הד</w:t>
      </w:r>
      <w:r>
        <w:rPr>
          <w:rFonts w:cs="David"/>
          <w:sz w:val="24"/>
          <w:rtl/>
        </w:rPr>
        <w:t xml:space="preserve">ין. לכל הפחות צריך לקבוע, אם לא סנקציה פלילית, תקבע שאחד התנאים להלימות עורך דין כעורך דין מייצג, זה שאם נתפס פעם אחת, לא יכול להגיש תביעה ייצוגית. זה מגיע למצב שבית משפט מפנה תיק אלינו שנשלים הליך שעורך דין פורש ממנו. </w:t>
      </w:r>
    </w:p>
    <w:p w:rsidR="00000000" w:rsidRDefault="008D514C">
      <w:pPr>
        <w:rPr>
          <w:rFonts w:cs="David"/>
          <w:sz w:val="24"/>
          <w:rtl/>
        </w:rPr>
      </w:pPr>
    </w:p>
    <w:p w:rsidR="00000000" w:rsidRDefault="008D514C">
      <w:pPr>
        <w:rPr>
          <w:rFonts w:cs="David"/>
          <w:sz w:val="24"/>
          <w:rtl/>
        </w:rPr>
      </w:pPr>
      <w:r>
        <w:rPr>
          <w:rFonts w:cs="David"/>
          <w:sz w:val="24"/>
          <w:u w:val="single"/>
          <w:rtl/>
        </w:rPr>
        <w:br w:type="page"/>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על פי החוק הזה, ת</w:t>
      </w:r>
      <w:r>
        <w:rPr>
          <w:rFonts w:cs="David"/>
          <w:sz w:val="24"/>
          <w:rtl/>
        </w:rPr>
        <w:t>ינתן לכם הזכות להגיש תובענה ייצוגית. כאשר עורך דין גרם נזק לקבוצה, יש פוטנציאל לתובענה ייצוגית, אם יוכח שהוא ניהל הליך באופן רשלני.</w:t>
      </w:r>
    </w:p>
    <w:p w:rsidR="00000000" w:rsidRDefault="008D514C">
      <w:pPr>
        <w:rPr>
          <w:rFonts w:cs="David"/>
          <w:sz w:val="24"/>
          <w:rtl/>
        </w:rPr>
      </w:pPr>
    </w:p>
    <w:p w:rsidR="00000000" w:rsidRDefault="008D514C">
      <w:pPr>
        <w:rPr>
          <w:rFonts w:cs="David"/>
          <w:sz w:val="24"/>
          <w:rtl/>
        </w:rPr>
      </w:pPr>
      <w:r>
        <w:rPr>
          <w:rFonts w:cs="David"/>
          <w:sz w:val="24"/>
          <w:u w:val="single"/>
          <w:rtl/>
        </w:rPr>
        <w:t>זאב פרידמן:</w:t>
      </w:r>
    </w:p>
    <w:p w:rsidR="00000000" w:rsidRDefault="008D514C">
      <w:pPr>
        <w:rPr>
          <w:rFonts w:cs="David"/>
          <w:sz w:val="24"/>
          <w:rtl/>
        </w:rPr>
      </w:pPr>
    </w:p>
    <w:p w:rsidR="00000000" w:rsidRDefault="008D514C">
      <w:pPr>
        <w:rPr>
          <w:rFonts w:cs="David"/>
          <w:sz w:val="24"/>
          <w:rtl/>
        </w:rPr>
      </w:pPr>
      <w:r>
        <w:rPr>
          <w:rFonts w:cs="David"/>
          <w:sz w:val="24"/>
          <w:rtl/>
        </w:rPr>
        <w:tab/>
        <w:t>צריך לאסור עליו לעשות זאת פעם נוספת.</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יותר יכאב לו אם יהיה לו קנס.</w:t>
      </w:r>
    </w:p>
    <w:p w:rsidR="00000000" w:rsidRDefault="008D514C">
      <w:pPr>
        <w:rPr>
          <w:rFonts w:cs="David"/>
          <w:sz w:val="24"/>
          <w:rtl/>
        </w:rPr>
      </w:pPr>
    </w:p>
    <w:p w:rsidR="00000000" w:rsidRDefault="008D514C">
      <w:pPr>
        <w:rPr>
          <w:rFonts w:cs="David"/>
          <w:sz w:val="24"/>
          <w:rtl/>
        </w:rPr>
      </w:pPr>
      <w:r>
        <w:rPr>
          <w:rFonts w:cs="David"/>
          <w:sz w:val="24"/>
          <w:rtl/>
        </w:rPr>
        <w:tab/>
        <w:t>אתה יכול להצטרף לבית מש</w:t>
      </w:r>
      <w:r>
        <w:rPr>
          <w:rFonts w:cs="David"/>
          <w:sz w:val="24"/>
          <w:rtl/>
        </w:rPr>
        <w:t>פט ולהגיד שהאיש לא מתאים.</w:t>
      </w:r>
    </w:p>
    <w:p w:rsidR="00000000" w:rsidRDefault="008D514C">
      <w:pPr>
        <w:rPr>
          <w:rFonts w:cs="David"/>
          <w:sz w:val="24"/>
          <w:rtl/>
        </w:rPr>
      </w:pPr>
    </w:p>
    <w:p w:rsidR="00000000" w:rsidRDefault="008D514C">
      <w:pPr>
        <w:rPr>
          <w:rFonts w:cs="David"/>
          <w:sz w:val="24"/>
          <w:rtl/>
        </w:rPr>
      </w:pPr>
      <w:r>
        <w:rPr>
          <w:rFonts w:cs="David"/>
          <w:sz w:val="24"/>
          <w:u w:val="single"/>
          <w:rtl/>
        </w:rPr>
        <w:t>מיקי קידר:</w:t>
      </w:r>
    </w:p>
    <w:p w:rsidR="00000000" w:rsidRDefault="008D514C">
      <w:pPr>
        <w:rPr>
          <w:rFonts w:cs="David"/>
          <w:sz w:val="24"/>
          <w:rtl/>
        </w:rPr>
      </w:pPr>
    </w:p>
    <w:p w:rsidR="00000000" w:rsidRDefault="008D514C">
      <w:pPr>
        <w:rPr>
          <w:rFonts w:cs="David"/>
          <w:sz w:val="24"/>
          <w:rtl/>
        </w:rPr>
      </w:pPr>
      <w:r>
        <w:rPr>
          <w:rFonts w:cs="David"/>
          <w:sz w:val="24"/>
          <w:rtl/>
        </w:rPr>
        <w:tab/>
        <w:t xml:space="preserve">לגבי דירקטורים, יש סנקציה של השעיה עד חמש שנים. </w:t>
      </w:r>
    </w:p>
    <w:p w:rsidR="00000000" w:rsidRDefault="008D514C">
      <w:pPr>
        <w:rPr>
          <w:rFonts w:cs="David"/>
          <w:sz w:val="24"/>
          <w:rtl/>
        </w:rPr>
      </w:pPr>
    </w:p>
    <w:p w:rsidR="00000000" w:rsidRDefault="008D514C">
      <w:pPr>
        <w:rPr>
          <w:rFonts w:cs="David"/>
          <w:sz w:val="24"/>
          <w:rtl/>
        </w:rPr>
      </w:pPr>
      <w:r>
        <w:rPr>
          <w:rFonts w:cs="David"/>
          <w:sz w:val="24"/>
          <w:u w:val="single"/>
          <w:rtl/>
        </w:rPr>
        <w:t>שלי אודוויל:</w:t>
      </w:r>
    </w:p>
    <w:p w:rsidR="00000000" w:rsidRDefault="008D514C">
      <w:pPr>
        <w:rPr>
          <w:rFonts w:cs="David"/>
          <w:sz w:val="24"/>
          <w:rtl/>
        </w:rPr>
      </w:pPr>
    </w:p>
    <w:p w:rsidR="00000000" w:rsidRDefault="008D514C">
      <w:pPr>
        <w:rPr>
          <w:rFonts w:cs="David"/>
          <w:sz w:val="24"/>
          <w:rtl/>
        </w:rPr>
      </w:pPr>
      <w:r>
        <w:rPr>
          <w:rFonts w:cs="David"/>
          <w:sz w:val="24"/>
          <w:rtl/>
        </w:rPr>
        <w:tab/>
        <w:t>זה הגבלה מתחום עיסוק, זה הרבה יותר מסובך. דירקטור זה כהונה.</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בכללי האתיקה אפשר להוסיף עונש איסור הגשת תובענות מסוג מסוים. זה קצת מוזר.</w:t>
      </w:r>
    </w:p>
    <w:p w:rsidR="00000000" w:rsidRDefault="008D514C">
      <w:pPr>
        <w:rPr>
          <w:rFonts w:cs="David"/>
          <w:sz w:val="24"/>
          <w:rtl/>
        </w:rPr>
      </w:pPr>
    </w:p>
    <w:p w:rsidR="00000000" w:rsidRDefault="008D514C">
      <w:pPr>
        <w:rPr>
          <w:rFonts w:cs="David"/>
          <w:sz w:val="24"/>
          <w:rtl/>
        </w:rPr>
      </w:pPr>
      <w:r>
        <w:rPr>
          <w:rFonts w:cs="David"/>
          <w:sz w:val="24"/>
          <w:rtl/>
        </w:rPr>
        <w:tab/>
        <w:t>ביצוע ותקנות. קורא.</w:t>
      </w:r>
    </w:p>
    <w:p w:rsidR="00000000" w:rsidRDefault="008D514C">
      <w:pPr>
        <w:rPr>
          <w:rFonts w:cs="David"/>
          <w:sz w:val="24"/>
          <w:rtl/>
        </w:rPr>
      </w:pPr>
    </w:p>
    <w:p w:rsidR="00000000" w:rsidRDefault="008D514C">
      <w:pPr>
        <w:rPr>
          <w:rFonts w:cs="David"/>
          <w:sz w:val="24"/>
          <w:rtl/>
        </w:rPr>
      </w:pPr>
      <w:r>
        <w:rPr>
          <w:rFonts w:cs="David"/>
          <w:sz w:val="24"/>
          <w:u w:val="single"/>
          <w:rtl/>
        </w:rPr>
        <w:t>שירלי אבנר:</w:t>
      </w:r>
    </w:p>
    <w:p w:rsidR="00000000" w:rsidRDefault="008D514C">
      <w:pPr>
        <w:rPr>
          <w:rFonts w:cs="David"/>
          <w:sz w:val="24"/>
          <w:rtl/>
        </w:rPr>
      </w:pPr>
    </w:p>
    <w:p w:rsidR="00000000" w:rsidRDefault="008D514C">
      <w:pPr>
        <w:rPr>
          <w:rFonts w:cs="David"/>
          <w:sz w:val="24"/>
          <w:rtl/>
        </w:rPr>
      </w:pPr>
      <w:r>
        <w:rPr>
          <w:rFonts w:cs="David"/>
          <w:sz w:val="24"/>
          <w:rtl/>
        </w:rPr>
        <w:tab/>
        <w:t>אנו מציעים שהאגרה לא תתייחס רק עבור בקשה לאישור הגשת תובענה ייצוגית אלא באופן כללי לאגרות בתובענות ייצוגיות. אגרות בית משפט לתובענות ייצוגיות. אנו גם מציעים שינוסח כהוראת מעבר. הוראת מעבר זה אומר שבינתיים יש אגרות שקבו</w:t>
      </w:r>
      <w:r>
        <w:rPr>
          <w:rFonts w:cs="David"/>
          <w:sz w:val="24"/>
          <w:rtl/>
        </w:rPr>
        <w:t>עות לפי חוק בתי משפט.</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כרגע לא. התקנות האלה יאושרו יחד עם החוק. לא תהיה בעיה. אם יהיה צורך, החוק ייכנס לתוקף בזמן אישור התקנות. לא יהיה צורך בהוראת המעבר. אני לא רוצה שאנשים ימצאו עצמם בפסיקה של רשם בית משפט מחוזי בתל אביב, שיגיד: תשלמו אח</w:t>
      </w:r>
      <w:r>
        <w:rPr>
          <w:rFonts w:cs="David"/>
          <w:sz w:val="24"/>
          <w:rtl/>
        </w:rPr>
        <w:t xml:space="preserve">וז ורבע ביום הגשת התביעה. </w:t>
      </w:r>
    </w:p>
    <w:p w:rsidR="00000000" w:rsidRDefault="008D514C">
      <w:pPr>
        <w:rPr>
          <w:rFonts w:cs="David"/>
          <w:sz w:val="24"/>
          <w:rtl/>
        </w:rPr>
      </w:pPr>
    </w:p>
    <w:p w:rsidR="00000000" w:rsidRDefault="008D514C">
      <w:pPr>
        <w:rPr>
          <w:rFonts w:cs="David"/>
          <w:sz w:val="24"/>
          <w:rtl/>
        </w:rPr>
      </w:pPr>
      <w:r>
        <w:rPr>
          <w:rFonts w:cs="David"/>
          <w:sz w:val="24"/>
          <w:u w:val="single"/>
          <w:rtl/>
        </w:rPr>
        <w:t>יעל מימון:</w:t>
      </w:r>
    </w:p>
    <w:p w:rsidR="00000000" w:rsidRDefault="008D514C">
      <w:pPr>
        <w:rPr>
          <w:rFonts w:cs="David"/>
          <w:sz w:val="24"/>
          <w:rtl/>
        </w:rPr>
      </w:pPr>
    </w:p>
    <w:p w:rsidR="00000000" w:rsidRDefault="008D514C">
      <w:pPr>
        <w:rPr>
          <w:rFonts w:cs="David"/>
          <w:sz w:val="24"/>
          <w:rtl/>
        </w:rPr>
      </w:pPr>
      <w:r>
        <w:rPr>
          <w:rFonts w:cs="David"/>
          <w:sz w:val="24"/>
          <w:rtl/>
        </w:rPr>
        <w:tab/>
        <w:t xml:space="preserve">הנושא של אגרה ותביעה ייצוגית מוסדר בפסיקה. יש פסיקה והוא מוסדר פחות או יותר כמו שאמרת, אולי אפילו יותר טוב, כלומר יותר נוח לתובעים. כשמגישים בקשה, זה לפי הסעד האישי או לפי בקשה, ולגבי השלב השני – הם לא קבעו מה יהיה </w:t>
      </w:r>
      <w:r>
        <w:rPr>
          <w:rFonts w:cs="David"/>
          <w:sz w:val="24"/>
          <w:rtl/>
        </w:rPr>
        <w:t>בסוף. פתוח.</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מי אמר שיהיה בסוף?</w:t>
      </w:r>
    </w:p>
    <w:p w:rsidR="00000000" w:rsidRDefault="008D514C">
      <w:pPr>
        <w:rPr>
          <w:rFonts w:cs="David"/>
          <w:sz w:val="24"/>
          <w:rtl/>
        </w:rPr>
      </w:pPr>
    </w:p>
    <w:p w:rsidR="00000000" w:rsidRDefault="008D514C">
      <w:pPr>
        <w:rPr>
          <w:rFonts w:cs="David"/>
          <w:sz w:val="24"/>
          <w:rtl/>
        </w:rPr>
      </w:pPr>
      <w:r>
        <w:rPr>
          <w:rFonts w:cs="David"/>
          <w:sz w:val="24"/>
          <w:u w:val="single"/>
          <w:rtl/>
        </w:rPr>
        <w:br w:type="page"/>
        <w:t>יעל מימון:</w:t>
      </w:r>
    </w:p>
    <w:p w:rsidR="00000000" w:rsidRDefault="008D514C">
      <w:pPr>
        <w:rPr>
          <w:rFonts w:cs="David"/>
          <w:sz w:val="24"/>
          <w:rtl/>
        </w:rPr>
      </w:pPr>
    </w:p>
    <w:p w:rsidR="00000000" w:rsidRDefault="008D514C">
      <w:pPr>
        <w:rPr>
          <w:rFonts w:cs="David"/>
          <w:sz w:val="24"/>
          <w:rtl/>
        </w:rPr>
      </w:pPr>
      <w:r>
        <w:rPr>
          <w:rFonts w:cs="David"/>
          <w:sz w:val="24"/>
          <w:rtl/>
        </w:rPr>
        <w:tab/>
        <w:t xml:space="preserve">לא יהיה בהתחלה. בהתחלה לא משלמים. היום יש הגנה.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אם יהיה צורך, נעשה הוראת מעבר. אבל לא יודעים אם יש בה צורך. </w:t>
      </w:r>
    </w:p>
    <w:p w:rsidR="00000000" w:rsidRDefault="008D514C">
      <w:pPr>
        <w:rPr>
          <w:rFonts w:cs="David"/>
          <w:sz w:val="24"/>
          <w:rtl/>
        </w:rPr>
      </w:pPr>
    </w:p>
    <w:p w:rsidR="00000000" w:rsidRDefault="008D514C">
      <w:pPr>
        <w:rPr>
          <w:rFonts w:cs="David"/>
          <w:sz w:val="24"/>
          <w:rtl/>
        </w:rPr>
      </w:pPr>
      <w:r>
        <w:rPr>
          <w:rFonts w:cs="David"/>
          <w:sz w:val="24"/>
          <w:u w:val="single"/>
          <w:rtl/>
        </w:rPr>
        <w:t>שירלי אבנר:</w:t>
      </w:r>
    </w:p>
    <w:p w:rsidR="00000000" w:rsidRDefault="008D514C">
      <w:pPr>
        <w:rPr>
          <w:rFonts w:cs="David"/>
          <w:sz w:val="24"/>
          <w:rtl/>
        </w:rPr>
      </w:pPr>
    </w:p>
    <w:p w:rsidR="00000000" w:rsidRDefault="008D514C">
      <w:pPr>
        <w:rPr>
          <w:rFonts w:cs="David"/>
          <w:sz w:val="24"/>
          <w:rtl/>
        </w:rPr>
      </w:pPr>
      <w:r>
        <w:rPr>
          <w:rFonts w:cs="David"/>
          <w:sz w:val="24"/>
          <w:rtl/>
        </w:rPr>
        <w:tab/>
        <w:t>בחוק בתי המשפט- -</w:t>
      </w:r>
    </w:p>
    <w:p w:rsidR="00000000" w:rsidRDefault="008D514C">
      <w:pPr>
        <w:rPr>
          <w:rFonts w:cs="David"/>
          <w:sz w:val="24"/>
          <w:rtl/>
        </w:rPr>
      </w:pPr>
    </w:p>
    <w:p w:rsidR="00000000" w:rsidRDefault="008D514C">
      <w:pPr>
        <w:rPr>
          <w:rFonts w:cs="David"/>
          <w:sz w:val="24"/>
          <w:rtl/>
        </w:rPr>
      </w:pPr>
      <w:r>
        <w:rPr>
          <w:rFonts w:cs="David"/>
          <w:sz w:val="24"/>
          <w:u w:val="single"/>
          <w:rtl/>
        </w:rPr>
        <w:t>יעל מימון:</w:t>
      </w:r>
    </w:p>
    <w:p w:rsidR="00000000" w:rsidRDefault="008D514C">
      <w:pPr>
        <w:rPr>
          <w:rFonts w:cs="David"/>
          <w:sz w:val="24"/>
          <w:rtl/>
        </w:rPr>
      </w:pPr>
    </w:p>
    <w:p w:rsidR="00000000" w:rsidRDefault="008D514C">
      <w:pPr>
        <w:rPr>
          <w:rFonts w:cs="David"/>
          <w:sz w:val="24"/>
          <w:rtl/>
        </w:rPr>
      </w:pPr>
      <w:r>
        <w:rPr>
          <w:rFonts w:cs="David"/>
          <w:sz w:val="24"/>
          <w:rtl/>
        </w:rPr>
        <w:tab/>
        <w:t xml:space="preserve">הצענו סעיף מיוחד </w:t>
      </w:r>
      <w:r>
        <w:rPr>
          <w:rFonts w:cs="David"/>
          <w:sz w:val="24"/>
          <w:rtl/>
        </w:rPr>
        <w:t>– הסמכה מיוחדת לקביעת אגרות, שיהיה ברור שהאגרות הרגילות לא חלות על ההליך הזה.</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בכל מקרה צריך הוראות מעבר לגבי תקנה 29 וכל מיני תובענות שהוגשו לפי חוקים אחרים. אם יהיה צורך, נעשה הוראות מעבר גם בעניין הזה.</w:t>
      </w:r>
    </w:p>
    <w:p w:rsidR="00000000" w:rsidRDefault="008D514C">
      <w:pPr>
        <w:rPr>
          <w:rFonts w:cs="David"/>
          <w:sz w:val="24"/>
          <w:rtl/>
        </w:rPr>
      </w:pPr>
    </w:p>
    <w:p w:rsidR="00000000" w:rsidRDefault="008D514C">
      <w:pPr>
        <w:rPr>
          <w:rFonts w:cs="David"/>
          <w:sz w:val="24"/>
          <w:rtl/>
        </w:rPr>
      </w:pPr>
      <w:r>
        <w:rPr>
          <w:rFonts w:cs="David"/>
          <w:sz w:val="24"/>
          <w:u w:val="single"/>
          <w:rtl/>
        </w:rPr>
        <w:t>דליה אזוב:</w:t>
      </w:r>
    </w:p>
    <w:p w:rsidR="00000000" w:rsidRDefault="008D514C">
      <w:pPr>
        <w:rPr>
          <w:rFonts w:cs="David"/>
          <w:sz w:val="24"/>
          <w:rtl/>
        </w:rPr>
      </w:pPr>
    </w:p>
    <w:p w:rsidR="00000000" w:rsidRDefault="008D514C">
      <w:pPr>
        <w:rPr>
          <w:rFonts w:cs="David"/>
          <w:sz w:val="24"/>
          <w:rtl/>
        </w:rPr>
      </w:pPr>
      <w:r>
        <w:rPr>
          <w:rFonts w:cs="David"/>
          <w:sz w:val="24"/>
          <w:rtl/>
        </w:rPr>
        <w:tab/>
        <w:t>אני מציעה כמו שיש בח</w:t>
      </w:r>
      <w:r>
        <w:rPr>
          <w:rFonts w:cs="David"/>
          <w:sz w:val="24"/>
          <w:rtl/>
        </w:rPr>
        <w:t xml:space="preserve">לק מהחוקים, שהעניין ייקבע בחוק. יש כאן בעיה, בעניין האגרה, שלא יודעים את סכום התביעה או הסכום לא משמעותי. היו עם זה הרבה בעיות. הכי טוב שייכנס לחוק כי צריך- - </w:t>
      </w:r>
    </w:p>
    <w:p w:rsidR="00000000" w:rsidRDefault="008D514C">
      <w:pPr>
        <w:rPr>
          <w:rFonts w:cs="David"/>
          <w:sz w:val="24"/>
          <w:rtl/>
        </w:rPr>
      </w:pPr>
    </w:p>
    <w:p w:rsidR="00000000" w:rsidRDefault="008D514C">
      <w:pPr>
        <w:rPr>
          <w:rFonts w:cs="David"/>
          <w:sz w:val="24"/>
          <w:rtl/>
        </w:rPr>
      </w:pPr>
      <w:r>
        <w:rPr>
          <w:rFonts w:cs="David"/>
          <w:sz w:val="24"/>
          <w:u w:val="single"/>
          <w:rtl/>
        </w:rPr>
        <w:t>יעל מימון:</w:t>
      </w:r>
    </w:p>
    <w:p w:rsidR="00000000" w:rsidRDefault="008D514C">
      <w:pPr>
        <w:rPr>
          <w:rFonts w:cs="David"/>
          <w:sz w:val="24"/>
          <w:rtl/>
        </w:rPr>
      </w:pPr>
    </w:p>
    <w:p w:rsidR="00000000" w:rsidRDefault="008D514C">
      <w:pPr>
        <w:rPr>
          <w:rFonts w:cs="David"/>
          <w:sz w:val="24"/>
          <w:rtl/>
        </w:rPr>
      </w:pPr>
      <w:r>
        <w:rPr>
          <w:rFonts w:cs="David"/>
          <w:sz w:val="24"/>
          <w:rtl/>
        </w:rPr>
        <w:tab/>
        <w:t>זה אישור ועדת חוקה.</w:t>
      </w:r>
    </w:p>
    <w:p w:rsidR="00000000" w:rsidRDefault="008D514C">
      <w:pPr>
        <w:rPr>
          <w:rFonts w:cs="David"/>
          <w:sz w:val="24"/>
          <w:rtl/>
        </w:rPr>
      </w:pPr>
    </w:p>
    <w:p w:rsidR="00000000" w:rsidRDefault="008D514C">
      <w:pPr>
        <w:rPr>
          <w:rFonts w:cs="David"/>
          <w:sz w:val="24"/>
          <w:rtl/>
        </w:rPr>
      </w:pPr>
      <w:r>
        <w:rPr>
          <w:rFonts w:cs="David"/>
          <w:sz w:val="24"/>
          <w:u w:val="single"/>
          <w:rtl/>
        </w:rPr>
        <w:t>דליה אזוב:</w:t>
      </w:r>
    </w:p>
    <w:p w:rsidR="00000000" w:rsidRDefault="008D514C">
      <w:pPr>
        <w:rPr>
          <w:rFonts w:cs="David"/>
          <w:sz w:val="24"/>
          <w:rtl/>
        </w:rPr>
      </w:pPr>
    </w:p>
    <w:p w:rsidR="00000000" w:rsidRDefault="008D514C">
      <w:pPr>
        <w:rPr>
          <w:rFonts w:cs="David"/>
          <w:sz w:val="24"/>
          <w:rtl/>
        </w:rPr>
      </w:pPr>
      <w:r>
        <w:rPr>
          <w:rFonts w:cs="David"/>
          <w:sz w:val="24"/>
          <w:rtl/>
        </w:rPr>
        <w:tab/>
        <w:t>אנו מכירים את הגישה של משרד המשפטים. ראינו בתקנו</w:t>
      </w:r>
      <w:r>
        <w:rPr>
          <w:rFonts w:cs="David"/>
          <w:sz w:val="24"/>
          <w:rtl/>
        </w:rPr>
        <w:t xml:space="preserve">ת שהם הכינו לחברות.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אני אומר: בשלב הבקשה אגרה, כקבוע בתקנות עבור בקשה. </w:t>
      </w:r>
    </w:p>
    <w:p w:rsidR="00000000" w:rsidRDefault="008D514C">
      <w:pPr>
        <w:rPr>
          <w:rFonts w:cs="David"/>
          <w:sz w:val="24"/>
          <w:rtl/>
        </w:rPr>
      </w:pPr>
    </w:p>
    <w:p w:rsidR="00000000" w:rsidRDefault="008D514C">
      <w:pPr>
        <w:rPr>
          <w:rFonts w:cs="David"/>
          <w:sz w:val="24"/>
          <w:rtl/>
        </w:rPr>
      </w:pPr>
      <w:r>
        <w:rPr>
          <w:rFonts w:cs="David"/>
          <w:sz w:val="24"/>
          <w:u w:val="single"/>
          <w:rtl/>
        </w:rPr>
        <w:t>משה הולצמן:</w:t>
      </w:r>
    </w:p>
    <w:p w:rsidR="00000000" w:rsidRDefault="008D514C">
      <w:pPr>
        <w:rPr>
          <w:rFonts w:cs="David"/>
          <w:sz w:val="24"/>
          <w:rtl/>
        </w:rPr>
      </w:pPr>
    </w:p>
    <w:p w:rsidR="00000000" w:rsidRDefault="008D514C">
      <w:pPr>
        <w:rPr>
          <w:rFonts w:cs="David"/>
          <w:sz w:val="24"/>
          <w:rtl/>
        </w:rPr>
      </w:pPr>
      <w:r>
        <w:rPr>
          <w:rFonts w:cs="David"/>
          <w:sz w:val="24"/>
          <w:rtl/>
        </w:rPr>
        <w:tab/>
        <w:t>למה לא לפי הפסיקה?</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לא צריך להכריע בזה כרגע.</w:t>
      </w:r>
    </w:p>
    <w:p w:rsidR="00000000" w:rsidRDefault="008D514C">
      <w:pPr>
        <w:rPr>
          <w:rFonts w:cs="David"/>
          <w:sz w:val="24"/>
          <w:rtl/>
        </w:rPr>
      </w:pPr>
    </w:p>
    <w:p w:rsidR="00000000" w:rsidRDefault="008D514C">
      <w:pPr>
        <w:rPr>
          <w:rFonts w:cs="David"/>
          <w:sz w:val="24"/>
          <w:rtl/>
        </w:rPr>
      </w:pPr>
      <w:r>
        <w:rPr>
          <w:rFonts w:cs="David"/>
          <w:sz w:val="24"/>
          <w:u w:val="single"/>
          <w:rtl/>
        </w:rPr>
        <w:t>דליה אזוב:</w:t>
      </w:r>
    </w:p>
    <w:p w:rsidR="00000000" w:rsidRDefault="008D514C">
      <w:pPr>
        <w:rPr>
          <w:rFonts w:cs="David"/>
          <w:sz w:val="24"/>
          <w:rtl/>
        </w:rPr>
      </w:pPr>
    </w:p>
    <w:p w:rsidR="00000000" w:rsidRDefault="008D514C">
      <w:pPr>
        <w:rPr>
          <w:rFonts w:cs="David"/>
          <w:sz w:val="24"/>
          <w:rtl/>
        </w:rPr>
      </w:pPr>
      <w:r>
        <w:rPr>
          <w:rFonts w:cs="David"/>
          <w:sz w:val="24"/>
          <w:rtl/>
        </w:rPr>
        <w:tab/>
        <w:t>אחת הבעיות הכי חמורות בתביעה ייצוגית- -</w:t>
      </w:r>
    </w:p>
    <w:p w:rsidR="00000000" w:rsidRDefault="008D514C">
      <w:pPr>
        <w:rPr>
          <w:rFonts w:cs="David"/>
          <w:sz w:val="24"/>
          <w:rtl/>
        </w:rPr>
      </w:pPr>
    </w:p>
    <w:p w:rsidR="00000000" w:rsidRDefault="008D514C">
      <w:pPr>
        <w:rPr>
          <w:rFonts w:cs="David"/>
          <w:sz w:val="24"/>
          <w:rtl/>
        </w:rPr>
      </w:pPr>
      <w:r>
        <w:rPr>
          <w:rFonts w:cs="David"/>
          <w:sz w:val="24"/>
          <w:u w:val="single"/>
          <w:rtl/>
        </w:rPr>
        <w:br w:type="page"/>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ערבות להוצאות ה</w:t>
      </w:r>
      <w:r>
        <w:rPr>
          <w:rFonts w:cs="David"/>
          <w:sz w:val="24"/>
          <w:rtl/>
        </w:rPr>
        <w:t>נתבע? כשהתובע הוא לא תאגיד?</w:t>
      </w:r>
    </w:p>
    <w:p w:rsidR="00000000" w:rsidRDefault="008D514C">
      <w:pPr>
        <w:rPr>
          <w:rFonts w:cs="David"/>
          <w:sz w:val="24"/>
          <w:rtl/>
        </w:rPr>
      </w:pPr>
    </w:p>
    <w:p w:rsidR="00000000" w:rsidRDefault="008D514C">
      <w:pPr>
        <w:rPr>
          <w:rFonts w:cs="David"/>
          <w:sz w:val="24"/>
          <w:rtl/>
        </w:rPr>
      </w:pPr>
      <w:r>
        <w:rPr>
          <w:rFonts w:cs="David"/>
          <w:sz w:val="24"/>
          <w:u w:val="single"/>
          <w:rtl/>
        </w:rPr>
        <w:t>דליה אזוב:</w:t>
      </w:r>
    </w:p>
    <w:p w:rsidR="00000000" w:rsidRDefault="008D514C">
      <w:pPr>
        <w:rPr>
          <w:rFonts w:cs="David"/>
          <w:sz w:val="24"/>
          <w:rtl/>
        </w:rPr>
      </w:pPr>
    </w:p>
    <w:p w:rsidR="00000000" w:rsidRDefault="008D514C">
      <w:pPr>
        <w:rPr>
          <w:rFonts w:cs="David"/>
          <w:sz w:val="24"/>
          <w:rtl/>
        </w:rPr>
      </w:pPr>
      <w:r>
        <w:rPr>
          <w:rFonts w:cs="David"/>
          <w:sz w:val="24"/>
          <w:rtl/>
        </w:rPr>
        <w:tab/>
        <w:t>עו"ד סאבו, אשתו היתה תובעת ייצוגית, הטילו עליו 100 אלף דולר ערבות בערכאה ראשונה כאשר אמר בית משפט שהתביעה שלו מוצדקת. 100 אלף דולר ערבות להוצאות המשיב בערכה הראשונה. זה תקוע בעליון בגלל 29. מוכרחים לפתור את זה גם ב</w:t>
      </w:r>
      <w:r>
        <w:rPr>
          <w:rFonts w:cs="David"/>
          <w:sz w:val="24"/>
          <w:rtl/>
        </w:rPr>
        <w:t xml:space="preserve">ערכאה ראשונה. הוא אמר שהוא עורך דין ואשתו מרצה באוניברסיטה ויש להם כסף והכל, ולא נתנו נימוקים. </w:t>
      </w:r>
    </w:p>
    <w:p w:rsidR="00000000" w:rsidRDefault="008D514C">
      <w:pPr>
        <w:rPr>
          <w:rFonts w:cs="David"/>
          <w:sz w:val="24"/>
          <w:rtl/>
        </w:rPr>
      </w:pPr>
    </w:p>
    <w:p w:rsidR="00000000" w:rsidRDefault="008D514C">
      <w:pPr>
        <w:rPr>
          <w:rFonts w:cs="David"/>
          <w:sz w:val="24"/>
          <w:rtl/>
        </w:rPr>
      </w:pPr>
      <w:r>
        <w:rPr>
          <w:rFonts w:cs="David"/>
          <w:sz w:val="24"/>
          <w:u w:val="single"/>
          <w:rtl/>
        </w:rPr>
        <w:t>ניר כהן:</w:t>
      </w:r>
    </w:p>
    <w:p w:rsidR="00000000" w:rsidRDefault="008D514C">
      <w:pPr>
        <w:rPr>
          <w:rFonts w:cs="David"/>
          <w:sz w:val="24"/>
          <w:rtl/>
        </w:rPr>
      </w:pPr>
    </w:p>
    <w:p w:rsidR="00000000" w:rsidRDefault="008D514C">
      <w:pPr>
        <w:rPr>
          <w:rFonts w:cs="David"/>
          <w:sz w:val="24"/>
          <w:rtl/>
        </w:rPr>
      </w:pPr>
      <w:r>
        <w:rPr>
          <w:rFonts w:cs="David"/>
          <w:sz w:val="24"/>
          <w:rtl/>
        </w:rPr>
        <w:tab/>
        <w:t>יש גם מקרים מוצדקים של חברות שהיו פושטות רגל. תשאירו את זה לשיקול דעת בית המשפט.</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לא נשב פה כערכאת ערעור על פסק הדין הזה.</w:t>
      </w:r>
    </w:p>
    <w:p w:rsidR="00000000" w:rsidRDefault="008D514C">
      <w:pPr>
        <w:rPr>
          <w:rFonts w:cs="David"/>
          <w:sz w:val="24"/>
          <w:rtl/>
        </w:rPr>
      </w:pPr>
    </w:p>
    <w:p w:rsidR="00000000" w:rsidRDefault="008D514C">
      <w:pPr>
        <w:rPr>
          <w:rFonts w:cs="David"/>
          <w:sz w:val="24"/>
          <w:rtl/>
        </w:rPr>
      </w:pPr>
      <w:r>
        <w:rPr>
          <w:rFonts w:cs="David"/>
          <w:sz w:val="24"/>
          <w:u w:val="single"/>
          <w:rtl/>
        </w:rPr>
        <w:t>משה הולצ</w:t>
      </w:r>
      <w:r>
        <w:rPr>
          <w:rFonts w:cs="David"/>
          <w:sz w:val="24"/>
          <w:u w:val="single"/>
          <w:rtl/>
        </w:rPr>
        <w:t>מן:</w:t>
      </w:r>
    </w:p>
    <w:p w:rsidR="00000000" w:rsidRDefault="008D514C">
      <w:pPr>
        <w:rPr>
          <w:rFonts w:cs="David"/>
          <w:sz w:val="24"/>
          <w:rtl/>
        </w:rPr>
      </w:pPr>
    </w:p>
    <w:p w:rsidR="00000000" w:rsidRDefault="008D514C">
      <w:pPr>
        <w:rPr>
          <w:rFonts w:cs="David"/>
          <w:sz w:val="24"/>
          <w:rtl/>
        </w:rPr>
      </w:pPr>
      <w:r>
        <w:rPr>
          <w:rFonts w:cs="David"/>
          <w:sz w:val="24"/>
          <w:rtl/>
        </w:rPr>
        <w:tab/>
        <w:t>צריך לדון בזה.</w:t>
      </w:r>
    </w:p>
    <w:p w:rsidR="00000000" w:rsidRDefault="008D514C">
      <w:pPr>
        <w:rPr>
          <w:rFonts w:cs="David"/>
          <w:sz w:val="24"/>
          <w:rtl/>
        </w:rPr>
      </w:pPr>
    </w:p>
    <w:p w:rsidR="00000000" w:rsidRDefault="008D514C">
      <w:pPr>
        <w:rPr>
          <w:rFonts w:cs="David"/>
          <w:sz w:val="24"/>
          <w:rtl/>
        </w:rPr>
      </w:pPr>
      <w:r>
        <w:rPr>
          <w:rFonts w:cs="David"/>
          <w:sz w:val="24"/>
          <w:u w:val="single"/>
          <w:rtl/>
        </w:rPr>
        <w:t>דליה אזוב:</w:t>
      </w:r>
    </w:p>
    <w:p w:rsidR="00000000" w:rsidRDefault="008D514C">
      <w:pPr>
        <w:rPr>
          <w:rFonts w:cs="David"/>
          <w:sz w:val="24"/>
          <w:rtl/>
        </w:rPr>
      </w:pPr>
    </w:p>
    <w:p w:rsidR="00000000" w:rsidRDefault="008D514C">
      <w:pPr>
        <w:rPr>
          <w:rFonts w:cs="David"/>
          <w:sz w:val="24"/>
          <w:rtl/>
        </w:rPr>
      </w:pPr>
      <w:r>
        <w:rPr>
          <w:rFonts w:cs="David"/>
          <w:sz w:val="24"/>
          <w:rtl/>
        </w:rPr>
        <w:tab/>
        <w:t>ולהגיד: ערבות להוצאות המשיב.</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ההנחה ששופט סביר יקרא הסעיף שאומר שלא מטילים גם בסוף ההליך הוצאות, אפילו אם אתה מפסיד, אלא אם הוכח שזה נוהל בחוסר תום לב. לכן הוא יבין שלא הגיוני לקבוע ערבות כזאת.</w:t>
      </w:r>
    </w:p>
    <w:p w:rsidR="00000000" w:rsidRDefault="008D514C">
      <w:pPr>
        <w:rPr>
          <w:rFonts w:cs="David"/>
          <w:sz w:val="24"/>
          <w:rtl/>
        </w:rPr>
      </w:pPr>
    </w:p>
    <w:p w:rsidR="00000000" w:rsidRDefault="008D514C">
      <w:pPr>
        <w:rPr>
          <w:rFonts w:cs="David"/>
          <w:sz w:val="24"/>
          <w:rtl/>
        </w:rPr>
      </w:pPr>
      <w:r>
        <w:rPr>
          <w:rFonts w:cs="David"/>
          <w:sz w:val="24"/>
          <w:u w:val="single"/>
          <w:rtl/>
        </w:rPr>
        <w:t>דליה אזוב</w:t>
      </w:r>
      <w:r>
        <w:rPr>
          <w:rFonts w:cs="David"/>
          <w:sz w:val="24"/>
          <w:u w:val="single"/>
          <w:rtl/>
        </w:rPr>
        <w:t>:</w:t>
      </w:r>
    </w:p>
    <w:p w:rsidR="00000000" w:rsidRDefault="008D514C">
      <w:pPr>
        <w:rPr>
          <w:rFonts w:cs="David"/>
          <w:sz w:val="24"/>
          <w:rtl/>
        </w:rPr>
      </w:pPr>
    </w:p>
    <w:p w:rsidR="00000000" w:rsidRDefault="008D514C">
      <w:pPr>
        <w:rPr>
          <w:rFonts w:cs="David"/>
          <w:sz w:val="24"/>
          <w:rtl/>
        </w:rPr>
      </w:pPr>
      <w:r>
        <w:rPr>
          <w:rFonts w:cs="David"/>
          <w:sz w:val="24"/>
          <w:rtl/>
        </w:rPr>
        <w:tab/>
        <w:t>יש ניסיון, אי אפשר להתעלם ממנו. הסעיף הזה לא יעזור.</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אני מניח שהשופט שקבע את זה, אם הייתי שואל אותו: מה יקרה בסוף ההליך אם התביעה תידחה, היה אומר: ודאי שצריך לחייב את התובע בהוצאות. </w:t>
      </w:r>
    </w:p>
    <w:p w:rsidR="00000000" w:rsidRDefault="008D514C">
      <w:pPr>
        <w:rPr>
          <w:rFonts w:cs="David"/>
          <w:sz w:val="24"/>
          <w:rtl/>
        </w:rPr>
      </w:pPr>
    </w:p>
    <w:p w:rsidR="00000000" w:rsidRDefault="008D514C">
      <w:pPr>
        <w:rPr>
          <w:rFonts w:cs="David"/>
          <w:sz w:val="24"/>
          <w:rtl/>
        </w:rPr>
      </w:pPr>
      <w:r>
        <w:rPr>
          <w:rFonts w:cs="David"/>
          <w:sz w:val="24"/>
          <w:u w:val="single"/>
          <w:rtl/>
        </w:rPr>
        <w:t>דליה אזוב:</w:t>
      </w:r>
    </w:p>
    <w:p w:rsidR="00000000" w:rsidRDefault="008D514C">
      <w:pPr>
        <w:rPr>
          <w:rFonts w:cs="David"/>
          <w:sz w:val="24"/>
          <w:rtl/>
        </w:rPr>
      </w:pPr>
    </w:p>
    <w:p w:rsidR="00000000" w:rsidRDefault="008D514C">
      <w:pPr>
        <w:rPr>
          <w:rFonts w:cs="David"/>
          <w:sz w:val="24"/>
          <w:rtl/>
        </w:rPr>
      </w:pPr>
      <w:r>
        <w:rPr>
          <w:rFonts w:cs="David"/>
          <w:sz w:val="24"/>
          <w:rtl/>
        </w:rPr>
        <w:tab/>
        <w:t>אני מציעה להוסיף סעיף, שלא יחייבו בערבו</w:t>
      </w:r>
      <w:r>
        <w:rPr>
          <w:rFonts w:cs="David"/>
          <w:sz w:val="24"/>
          <w:rtl/>
        </w:rPr>
        <w:t xml:space="preserve">ת. </w:t>
      </w:r>
    </w:p>
    <w:p w:rsidR="00000000" w:rsidRDefault="008D514C">
      <w:pPr>
        <w:rPr>
          <w:rFonts w:cs="David"/>
          <w:sz w:val="24"/>
          <w:rtl/>
        </w:rPr>
      </w:pPr>
    </w:p>
    <w:p w:rsidR="00000000" w:rsidRDefault="008D514C">
      <w:pPr>
        <w:rPr>
          <w:rFonts w:cs="David"/>
          <w:sz w:val="24"/>
          <w:rtl/>
        </w:rPr>
      </w:pPr>
      <w:r>
        <w:rPr>
          <w:rFonts w:cs="David"/>
          <w:sz w:val="24"/>
          <w:u w:val="single"/>
          <w:rtl/>
        </w:rPr>
        <w:t>שלי אודוויל:</w:t>
      </w:r>
    </w:p>
    <w:p w:rsidR="00000000" w:rsidRDefault="008D514C">
      <w:pPr>
        <w:rPr>
          <w:rFonts w:cs="David"/>
          <w:sz w:val="24"/>
          <w:rtl/>
        </w:rPr>
      </w:pPr>
    </w:p>
    <w:p w:rsidR="00000000" w:rsidRDefault="008D514C">
      <w:pPr>
        <w:rPr>
          <w:rFonts w:cs="David"/>
          <w:sz w:val="24"/>
          <w:rtl/>
        </w:rPr>
      </w:pPr>
      <w:r>
        <w:rPr>
          <w:rFonts w:cs="David"/>
          <w:sz w:val="24"/>
          <w:rtl/>
        </w:rPr>
        <w:tab/>
        <w:t xml:space="preserve">בתקנות של חוק החברות, שבינתיים לא יוצאות לפועל, ניסחנו סעיף בתקנות. אפשר להסתכל על הסעיף – שלא יטילו. ניסחנו סעיף כזה. </w:t>
      </w:r>
    </w:p>
    <w:p w:rsidR="00000000" w:rsidRDefault="008D514C">
      <w:pPr>
        <w:rPr>
          <w:rFonts w:cs="David"/>
          <w:sz w:val="24"/>
          <w:rtl/>
        </w:rPr>
      </w:pPr>
    </w:p>
    <w:p w:rsidR="00000000" w:rsidRDefault="008D514C">
      <w:pPr>
        <w:rPr>
          <w:rFonts w:cs="David"/>
          <w:sz w:val="24"/>
          <w:rtl/>
        </w:rPr>
      </w:pPr>
      <w:r>
        <w:rPr>
          <w:rFonts w:cs="David"/>
          <w:sz w:val="24"/>
          <w:u w:val="single"/>
          <w:rtl/>
        </w:rPr>
        <w:br w:type="page"/>
        <w:t>דליה אזוב:</w:t>
      </w:r>
    </w:p>
    <w:p w:rsidR="00000000" w:rsidRDefault="008D514C">
      <w:pPr>
        <w:rPr>
          <w:rFonts w:cs="David"/>
          <w:sz w:val="24"/>
          <w:rtl/>
        </w:rPr>
      </w:pPr>
    </w:p>
    <w:p w:rsidR="00000000" w:rsidRDefault="008D514C">
      <w:pPr>
        <w:rPr>
          <w:rFonts w:cs="David"/>
          <w:sz w:val="24"/>
          <w:rtl/>
        </w:rPr>
      </w:pPr>
      <w:r>
        <w:rPr>
          <w:rFonts w:cs="David"/>
          <w:sz w:val="24"/>
          <w:rtl/>
        </w:rPr>
        <w:tab/>
        <w:t>לפי מה שאתה אומר, השלב הזה, אפשר להוסיף בו סעיפים, אחר כך אפשר להורידם, כי אחר כך אי אפשר להוסיף סעיפ</w:t>
      </w:r>
      <w:r>
        <w:rPr>
          <w:rFonts w:cs="David"/>
          <w:sz w:val="24"/>
          <w:rtl/>
        </w:rPr>
        <w:t>ים. אני רוצה להכניס את העניין הזה כדי שאפשר יהיה לדון אחר כך.</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אני חשבתי שזה מיותר, ומשרד המשפטים אמר שאולי יש היגיון במה שאת אומרת, ויכניסו זאת לתקנות.</w:t>
      </w:r>
    </w:p>
    <w:p w:rsidR="00000000" w:rsidRDefault="008D514C">
      <w:pPr>
        <w:rPr>
          <w:rFonts w:cs="David"/>
          <w:sz w:val="24"/>
          <w:rtl/>
        </w:rPr>
      </w:pPr>
    </w:p>
    <w:p w:rsidR="00000000" w:rsidRDefault="008D514C">
      <w:pPr>
        <w:rPr>
          <w:rFonts w:cs="David"/>
          <w:sz w:val="24"/>
          <w:rtl/>
        </w:rPr>
      </w:pPr>
      <w:r>
        <w:rPr>
          <w:rFonts w:cs="David"/>
          <w:sz w:val="24"/>
          <w:u w:val="single"/>
          <w:rtl/>
        </w:rPr>
        <w:t>שירלי אבנר:</w:t>
      </w:r>
    </w:p>
    <w:p w:rsidR="00000000" w:rsidRDefault="008D514C">
      <w:pPr>
        <w:rPr>
          <w:rFonts w:cs="David"/>
          <w:sz w:val="24"/>
          <w:rtl/>
        </w:rPr>
      </w:pPr>
    </w:p>
    <w:p w:rsidR="00000000" w:rsidRDefault="008D514C">
      <w:pPr>
        <w:rPr>
          <w:rFonts w:cs="David"/>
          <w:sz w:val="24"/>
          <w:rtl/>
        </w:rPr>
      </w:pPr>
      <w:r>
        <w:rPr>
          <w:rFonts w:cs="David"/>
          <w:sz w:val="24"/>
          <w:rtl/>
        </w:rPr>
        <w:tab/>
        <w:t>אנו לא מוכנים להתווכח על טכניקת חקיקה.</w:t>
      </w:r>
    </w:p>
    <w:p w:rsidR="00000000" w:rsidRDefault="008D514C">
      <w:pPr>
        <w:rPr>
          <w:rFonts w:cs="David"/>
          <w:sz w:val="24"/>
          <w:rtl/>
        </w:rPr>
      </w:pPr>
    </w:p>
    <w:p w:rsidR="00000000" w:rsidRDefault="008D514C">
      <w:pPr>
        <w:rPr>
          <w:rFonts w:cs="David"/>
          <w:sz w:val="24"/>
          <w:rtl/>
        </w:rPr>
      </w:pPr>
      <w:r>
        <w:rPr>
          <w:rFonts w:cs="David"/>
          <w:sz w:val="24"/>
          <w:u w:val="single"/>
          <w:rtl/>
        </w:rPr>
        <w:t>דליה אזוב:</w:t>
      </w:r>
    </w:p>
    <w:p w:rsidR="00000000" w:rsidRDefault="008D514C">
      <w:pPr>
        <w:rPr>
          <w:rFonts w:cs="David"/>
          <w:sz w:val="24"/>
          <w:rtl/>
        </w:rPr>
      </w:pPr>
    </w:p>
    <w:p w:rsidR="00000000" w:rsidRDefault="008D514C">
      <w:pPr>
        <w:rPr>
          <w:rFonts w:cs="David"/>
          <w:sz w:val="24"/>
          <w:rtl/>
        </w:rPr>
      </w:pPr>
      <w:r>
        <w:rPr>
          <w:rFonts w:cs="David"/>
          <w:sz w:val="24"/>
          <w:rtl/>
        </w:rPr>
        <w:tab/>
        <w:t>אם ירצו לדבר על זה</w:t>
      </w:r>
      <w:r>
        <w:rPr>
          <w:rFonts w:cs="David"/>
          <w:sz w:val="24"/>
          <w:rtl/>
        </w:rPr>
        <w:t>-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אפשר יהיה לדבר. </w:t>
      </w:r>
    </w:p>
    <w:p w:rsidR="00000000" w:rsidRDefault="008D514C">
      <w:pPr>
        <w:rPr>
          <w:rFonts w:cs="David"/>
          <w:sz w:val="24"/>
          <w:rtl/>
        </w:rPr>
      </w:pPr>
    </w:p>
    <w:p w:rsidR="00000000" w:rsidRDefault="008D514C">
      <w:pPr>
        <w:rPr>
          <w:rFonts w:cs="David"/>
          <w:sz w:val="24"/>
          <w:rtl/>
        </w:rPr>
      </w:pPr>
      <w:r>
        <w:rPr>
          <w:rFonts w:cs="David"/>
          <w:sz w:val="24"/>
          <w:rtl/>
        </w:rPr>
        <w:tab/>
        <w:t>נראה לך שבאיזה עניין, כמו שאני מנהל את זה, לא אתן לך לדבר?</w:t>
      </w:r>
    </w:p>
    <w:p w:rsidR="00000000" w:rsidRDefault="008D514C">
      <w:pPr>
        <w:rPr>
          <w:rFonts w:cs="David"/>
          <w:sz w:val="24"/>
          <w:rtl/>
        </w:rPr>
      </w:pPr>
    </w:p>
    <w:p w:rsidR="00000000" w:rsidRDefault="008D514C">
      <w:pPr>
        <w:rPr>
          <w:rFonts w:cs="David"/>
          <w:sz w:val="24"/>
          <w:rtl/>
        </w:rPr>
      </w:pPr>
      <w:r>
        <w:rPr>
          <w:rFonts w:cs="David"/>
          <w:sz w:val="24"/>
          <w:u w:val="single"/>
          <w:rtl/>
        </w:rPr>
        <w:t>דליה אזוב:</w:t>
      </w:r>
    </w:p>
    <w:p w:rsidR="00000000" w:rsidRDefault="008D514C">
      <w:pPr>
        <w:rPr>
          <w:rFonts w:cs="David"/>
          <w:sz w:val="24"/>
          <w:rtl/>
        </w:rPr>
      </w:pPr>
    </w:p>
    <w:p w:rsidR="00000000" w:rsidRDefault="008D514C">
      <w:pPr>
        <w:rPr>
          <w:rFonts w:cs="David"/>
          <w:sz w:val="24"/>
          <w:rtl/>
        </w:rPr>
      </w:pPr>
      <w:r>
        <w:rPr>
          <w:rFonts w:cs="David"/>
          <w:sz w:val="24"/>
          <w:rtl/>
        </w:rPr>
        <w:tab/>
        <w:t>כן, זאת בדיוק הבעיה.</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חוק הגנת הצרכן בטל, ביטול כל החוקים הספציפיים. </w:t>
      </w:r>
    </w:p>
    <w:p w:rsidR="00000000" w:rsidRDefault="008D514C">
      <w:pPr>
        <w:rPr>
          <w:rFonts w:cs="David"/>
          <w:sz w:val="24"/>
          <w:rtl/>
        </w:rPr>
      </w:pPr>
    </w:p>
    <w:p w:rsidR="00000000" w:rsidRDefault="008D514C">
      <w:pPr>
        <w:rPr>
          <w:rFonts w:cs="David"/>
          <w:sz w:val="24"/>
          <w:rtl/>
        </w:rPr>
      </w:pPr>
      <w:r>
        <w:rPr>
          <w:rFonts w:cs="David"/>
          <w:sz w:val="24"/>
          <w:rtl/>
        </w:rPr>
        <w:tab/>
        <w:t>משרד איכות הסביבה אומר שיהיה טעות לעשות את זה לגבי זה,</w:t>
      </w:r>
      <w:r>
        <w:rPr>
          <w:rFonts w:cs="David"/>
          <w:sz w:val="24"/>
          <w:rtl/>
        </w:rPr>
        <w:t xml:space="preserve"> ונדון בזה.</w:t>
      </w:r>
    </w:p>
    <w:p w:rsidR="00000000" w:rsidRDefault="008D514C">
      <w:pPr>
        <w:rPr>
          <w:rFonts w:cs="David"/>
          <w:sz w:val="24"/>
          <w:rtl/>
        </w:rPr>
      </w:pPr>
    </w:p>
    <w:p w:rsidR="00000000" w:rsidRDefault="008D514C">
      <w:pPr>
        <w:rPr>
          <w:rFonts w:cs="David"/>
          <w:sz w:val="24"/>
          <w:rtl/>
        </w:rPr>
      </w:pPr>
      <w:r>
        <w:rPr>
          <w:rFonts w:cs="David"/>
          <w:sz w:val="24"/>
          <w:u w:val="single"/>
          <w:rtl/>
        </w:rPr>
        <w:t>ניר כהן:</w:t>
      </w:r>
    </w:p>
    <w:p w:rsidR="00000000" w:rsidRDefault="008D514C">
      <w:pPr>
        <w:rPr>
          <w:rFonts w:cs="David"/>
          <w:sz w:val="24"/>
          <w:rtl/>
        </w:rPr>
      </w:pPr>
    </w:p>
    <w:p w:rsidR="00000000" w:rsidRDefault="008D514C">
      <w:pPr>
        <w:rPr>
          <w:rFonts w:cs="David"/>
          <w:sz w:val="24"/>
          <w:rtl/>
        </w:rPr>
      </w:pPr>
      <w:r>
        <w:rPr>
          <w:rFonts w:cs="David"/>
          <w:sz w:val="24"/>
          <w:rtl/>
        </w:rPr>
        <w:tab/>
        <w:t>גם לגבי בנקים, לאור זה שנעשה הסדר מיוחד לגביהם שכלל איזונים מיוחדים. היתה ועדת גולדשטיין לפני כמה שנים. יש שורה שלמה של סעיפים, גם בשלב ניהול התביעה ולא רק בשלב הפסיקה. זה כולל נזק לנתבע, והוסיפו שם שהתביעה חייבת להיות מוצדקת נגד בנ</w:t>
      </w:r>
      <w:r>
        <w:rPr>
          <w:rFonts w:cs="David"/>
          <w:sz w:val="24"/>
          <w:rtl/>
        </w:rPr>
        <w:t xml:space="preserve">קים. </w:t>
      </w:r>
    </w:p>
    <w:p w:rsidR="00000000" w:rsidRDefault="008D514C">
      <w:pPr>
        <w:rPr>
          <w:rFonts w:cs="David"/>
          <w:sz w:val="24"/>
          <w:rtl/>
        </w:rPr>
      </w:pPr>
    </w:p>
    <w:p w:rsidR="00000000" w:rsidRDefault="008D514C">
      <w:pPr>
        <w:rPr>
          <w:rFonts w:cs="David"/>
          <w:sz w:val="24"/>
          <w:u w:val="single"/>
          <w:rtl/>
        </w:rPr>
      </w:pPr>
      <w:r>
        <w:rPr>
          <w:rFonts w:cs="David"/>
          <w:sz w:val="24"/>
          <w:u w:val="single"/>
          <w:rtl/>
        </w:rPr>
        <w:t>תמי סלע:</w:t>
      </w:r>
    </w:p>
    <w:p w:rsidR="00000000" w:rsidRDefault="008D514C">
      <w:pPr>
        <w:rPr>
          <w:rFonts w:cs="David"/>
          <w:sz w:val="24"/>
          <w:rtl/>
        </w:rPr>
      </w:pPr>
    </w:p>
    <w:p w:rsidR="00000000" w:rsidRDefault="008D514C">
      <w:pPr>
        <w:rPr>
          <w:rFonts w:cs="David"/>
          <w:sz w:val="24"/>
          <w:rtl/>
        </w:rPr>
      </w:pPr>
      <w:r>
        <w:rPr>
          <w:rFonts w:cs="David"/>
          <w:sz w:val="24"/>
          <w:rtl/>
        </w:rPr>
        <w:tab/>
        <w:t xml:space="preserve"> השתמשו במילים "מוצדקת ויעילה" ולא "יעילה".</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כל תביעה נגד בנקים היא מוצדקת...</w:t>
      </w:r>
    </w:p>
    <w:p w:rsidR="00000000" w:rsidRDefault="008D514C">
      <w:pPr>
        <w:rPr>
          <w:rFonts w:cs="David"/>
          <w:sz w:val="24"/>
          <w:rtl/>
        </w:rPr>
      </w:pPr>
    </w:p>
    <w:p w:rsidR="00000000" w:rsidRDefault="008D514C">
      <w:pPr>
        <w:rPr>
          <w:rFonts w:cs="David"/>
          <w:sz w:val="24"/>
          <w:rtl/>
        </w:rPr>
      </w:pPr>
      <w:r>
        <w:rPr>
          <w:rFonts w:cs="David"/>
          <w:sz w:val="24"/>
          <w:u w:val="single"/>
          <w:rtl/>
        </w:rPr>
        <w:t>ניר כהן:</w:t>
      </w:r>
    </w:p>
    <w:p w:rsidR="00000000" w:rsidRDefault="008D514C">
      <w:pPr>
        <w:rPr>
          <w:rFonts w:cs="David"/>
          <w:sz w:val="24"/>
          <w:rtl/>
        </w:rPr>
      </w:pPr>
    </w:p>
    <w:p w:rsidR="00000000" w:rsidRDefault="008D514C">
      <w:pPr>
        <w:rPr>
          <w:rFonts w:cs="David"/>
          <w:sz w:val="24"/>
          <w:rtl/>
        </w:rPr>
      </w:pPr>
      <w:r>
        <w:rPr>
          <w:rFonts w:cs="David"/>
          <w:sz w:val="24"/>
          <w:rtl/>
        </w:rPr>
        <w:tab/>
        <w:t>מזמן לא היה לי יחס כזה עוין. ועדת גולדשטיין קבעה בחוק לבנקים שיהיה רק לפי חוק הבנקאות (שירות ללקוח) שזה העילות העיקריות. היא עשתה א</w:t>
      </w:r>
      <w:r>
        <w:rPr>
          <w:rFonts w:cs="David"/>
          <w:sz w:val="24"/>
          <w:rtl/>
        </w:rPr>
        <w:t xml:space="preserve">ת האיזון. </w:t>
      </w:r>
    </w:p>
    <w:p w:rsidR="00000000" w:rsidRDefault="008D514C">
      <w:pPr>
        <w:rPr>
          <w:rFonts w:cs="David"/>
          <w:sz w:val="24"/>
          <w:rtl/>
        </w:rPr>
      </w:pPr>
    </w:p>
    <w:p w:rsidR="00000000" w:rsidRDefault="008D514C">
      <w:pPr>
        <w:rPr>
          <w:rFonts w:cs="David"/>
          <w:sz w:val="24"/>
          <w:rtl/>
        </w:rPr>
      </w:pPr>
      <w:r>
        <w:rPr>
          <w:rFonts w:cs="David"/>
          <w:sz w:val="24"/>
          <w:u w:val="single"/>
          <w:rtl/>
        </w:rPr>
        <w:t>דני צור:</w:t>
      </w:r>
    </w:p>
    <w:p w:rsidR="00000000" w:rsidRDefault="008D514C">
      <w:pPr>
        <w:rPr>
          <w:rFonts w:cs="David"/>
          <w:sz w:val="24"/>
          <w:rtl/>
        </w:rPr>
      </w:pPr>
    </w:p>
    <w:p w:rsidR="00000000" w:rsidRDefault="008D514C">
      <w:pPr>
        <w:rPr>
          <w:rFonts w:cs="David"/>
          <w:sz w:val="24"/>
          <w:rtl/>
        </w:rPr>
      </w:pPr>
      <w:r>
        <w:rPr>
          <w:rFonts w:cs="David"/>
          <w:sz w:val="24"/>
          <w:rtl/>
        </w:rPr>
        <w:tab/>
        <w:t>השאלה אם תופס שהוא מרמה.</w:t>
      </w:r>
    </w:p>
    <w:p w:rsidR="00000000" w:rsidRDefault="008D514C">
      <w:pPr>
        <w:rPr>
          <w:rFonts w:cs="David"/>
          <w:sz w:val="24"/>
          <w:rtl/>
        </w:rPr>
      </w:pPr>
    </w:p>
    <w:p w:rsidR="00000000" w:rsidRDefault="008D514C">
      <w:pPr>
        <w:rPr>
          <w:rFonts w:cs="David"/>
          <w:sz w:val="24"/>
          <w:rtl/>
        </w:rPr>
      </w:pPr>
      <w:r>
        <w:rPr>
          <w:rFonts w:cs="David"/>
          <w:sz w:val="24"/>
          <w:u w:val="single"/>
          <w:rtl/>
        </w:rPr>
        <w:t>דליה אזוב:</w:t>
      </w:r>
    </w:p>
    <w:p w:rsidR="00000000" w:rsidRDefault="008D514C">
      <w:pPr>
        <w:rPr>
          <w:rFonts w:cs="David"/>
          <w:sz w:val="24"/>
          <w:rtl/>
        </w:rPr>
      </w:pPr>
    </w:p>
    <w:p w:rsidR="00000000" w:rsidRDefault="008D514C">
      <w:pPr>
        <w:ind w:firstLine="567"/>
        <w:rPr>
          <w:rFonts w:cs="David"/>
          <w:sz w:val="24"/>
          <w:rtl/>
        </w:rPr>
      </w:pPr>
      <w:r>
        <w:rPr>
          <w:rFonts w:cs="David"/>
          <w:sz w:val="24"/>
          <w:rtl/>
        </w:rPr>
        <w:t>אתה אומר שהלובי של הבנקים היה מאוד חזק.</w:t>
      </w:r>
    </w:p>
    <w:p w:rsidR="00000000" w:rsidRDefault="008D514C">
      <w:pPr>
        <w:rPr>
          <w:rFonts w:cs="David"/>
          <w:sz w:val="24"/>
          <w:rtl/>
        </w:rPr>
      </w:pPr>
    </w:p>
    <w:p w:rsidR="00000000" w:rsidRDefault="008D514C">
      <w:pPr>
        <w:rPr>
          <w:rFonts w:cs="David"/>
          <w:sz w:val="24"/>
          <w:rtl/>
        </w:rPr>
      </w:pPr>
      <w:r>
        <w:rPr>
          <w:rFonts w:cs="David"/>
          <w:sz w:val="24"/>
          <w:u w:val="single"/>
          <w:rtl/>
        </w:rPr>
        <w:t>ניר כהן:</w:t>
      </w:r>
    </w:p>
    <w:p w:rsidR="00000000" w:rsidRDefault="008D514C">
      <w:pPr>
        <w:rPr>
          <w:rFonts w:cs="David"/>
          <w:sz w:val="24"/>
          <w:rtl/>
        </w:rPr>
      </w:pPr>
    </w:p>
    <w:p w:rsidR="00000000" w:rsidRDefault="008D514C">
      <w:pPr>
        <w:rPr>
          <w:rFonts w:cs="David"/>
          <w:sz w:val="24"/>
          <w:rtl/>
        </w:rPr>
      </w:pPr>
      <w:r>
        <w:rPr>
          <w:rFonts w:cs="David"/>
          <w:sz w:val="24"/>
          <w:rtl/>
        </w:rPr>
        <w:tab/>
        <w:t>הכנסת בנושא של בנקים קבעה הסדר שפירט את הסיכון שתיפגע יציבותם של בנקים, הסדר שמתחשב בזה שלבנקים יש מיליוני לקוחות. אם אני אקח את הנימוקים של עו</w:t>
      </w:r>
      <w:r>
        <w:rPr>
          <w:rFonts w:cs="David"/>
          <w:sz w:val="24"/>
          <w:rtl/>
        </w:rPr>
        <w:t xml:space="preserve">"ד יעל מימון, למה שהמדינה לא תיתבע מבחינת כמות הלקוחות, אני חושב שבנושא בנקים, אם יש חוק ספציפי, חוק שהפסיקה תמכה בו, סמכה את ידיה, החוק הזה - הצדיקו את הרציו שלו. לכן בנושא חוק הבנקאות אי אפשר להפוך הקערה על פיה, צריך להשאיר הסדר הקיים. בנושא סטנדרטיזציה </w:t>
      </w:r>
      <w:r>
        <w:rPr>
          <w:rFonts w:cs="David"/>
          <w:sz w:val="24"/>
          <w:rtl/>
        </w:rPr>
        <w:t xml:space="preserve">– שללתם הסדרים לא מתוך זה שדנו בהם והגענו למסקנה שהם לא מוצדקים אלא כי לא דנו בכל סוג שנקבע לגופו אלא עשינו משהו אחיד.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ההסדר היחיד שקיים זה האינטרס של הגנה על יציבות המשק. נכון לגבי בנקים וגם לגבי אחרים. נדמה לי שהכנסנו את זה פה. יש נכונ</w:t>
      </w:r>
      <w:r>
        <w:rPr>
          <w:rFonts w:cs="David"/>
          <w:sz w:val="24"/>
          <w:rtl/>
        </w:rPr>
        <w:t>ות להכניס זאת במידה יותר גדולה כי כן אפשר להסתכל גם על צדו של הנתבע, על נזקים ישירים ופריפריאליים שייגרם כתוצאה מקבלת התביעה הייצוגית. זה שזה היה לפי חוק הבנקאות (שירות ללקוח) כי זה היה השבלונה של כל החוקים. לכן צריך החוק הזה.</w:t>
      </w:r>
    </w:p>
    <w:p w:rsidR="00000000" w:rsidRDefault="008D514C">
      <w:pPr>
        <w:rPr>
          <w:rFonts w:cs="David"/>
          <w:sz w:val="24"/>
          <w:rtl/>
        </w:rPr>
      </w:pPr>
    </w:p>
    <w:p w:rsidR="00000000" w:rsidRDefault="008D514C">
      <w:pPr>
        <w:rPr>
          <w:rFonts w:cs="David"/>
          <w:sz w:val="24"/>
          <w:rtl/>
        </w:rPr>
      </w:pPr>
      <w:r>
        <w:rPr>
          <w:rFonts w:cs="David"/>
          <w:sz w:val="24"/>
          <w:u w:val="single"/>
          <w:rtl/>
        </w:rPr>
        <w:t>ניר כהן:</w:t>
      </w:r>
    </w:p>
    <w:p w:rsidR="00000000" w:rsidRDefault="008D514C">
      <w:pPr>
        <w:rPr>
          <w:rFonts w:cs="David"/>
          <w:sz w:val="24"/>
          <w:rtl/>
        </w:rPr>
      </w:pPr>
    </w:p>
    <w:p w:rsidR="00000000" w:rsidRDefault="008D514C">
      <w:pPr>
        <w:rPr>
          <w:rFonts w:cs="David"/>
          <w:sz w:val="24"/>
          <w:rtl/>
        </w:rPr>
      </w:pPr>
      <w:r>
        <w:rPr>
          <w:rFonts w:cs="David"/>
          <w:sz w:val="24"/>
          <w:rtl/>
        </w:rPr>
        <w:tab/>
        <w:t>באותה תקופה היה ח</w:t>
      </w:r>
      <w:r>
        <w:rPr>
          <w:rFonts w:cs="David"/>
          <w:sz w:val="24"/>
          <w:rtl/>
        </w:rPr>
        <w:t>וק ניירות ערך, שלא הגביל רק לפי החוק הזה.</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היה פליטת קולמוס.</w:t>
      </w:r>
    </w:p>
    <w:p w:rsidR="00000000" w:rsidRDefault="008D514C">
      <w:pPr>
        <w:rPr>
          <w:rFonts w:cs="David"/>
          <w:sz w:val="24"/>
          <w:rtl/>
        </w:rPr>
      </w:pPr>
    </w:p>
    <w:p w:rsidR="00000000" w:rsidRDefault="008D514C">
      <w:pPr>
        <w:rPr>
          <w:rFonts w:cs="David"/>
          <w:sz w:val="24"/>
          <w:rtl/>
        </w:rPr>
      </w:pPr>
      <w:r>
        <w:rPr>
          <w:rFonts w:cs="David"/>
          <w:sz w:val="24"/>
          <w:u w:val="single"/>
          <w:rtl/>
        </w:rPr>
        <w:t>שלי אודוויל:</w:t>
      </w:r>
    </w:p>
    <w:p w:rsidR="00000000" w:rsidRDefault="008D514C">
      <w:pPr>
        <w:rPr>
          <w:rFonts w:cs="David"/>
          <w:sz w:val="24"/>
          <w:rtl/>
        </w:rPr>
      </w:pPr>
    </w:p>
    <w:p w:rsidR="00000000" w:rsidRDefault="008D514C">
      <w:pPr>
        <w:rPr>
          <w:rFonts w:cs="David"/>
          <w:sz w:val="24"/>
          <w:rtl/>
        </w:rPr>
      </w:pPr>
      <w:r>
        <w:rPr>
          <w:rFonts w:cs="David"/>
          <w:sz w:val="24"/>
          <w:rtl/>
        </w:rPr>
        <w:tab/>
        <w:t>היתה עילה. לא פליטת קולמוס.</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עמדתכם ברורה. </w:t>
      </w:r>
    </w:p>
    <w:p w:rsidR="00000000" w:rsidRDefault="008D514C">
      <w:pPr>
        <w:rPr>
          <w:rFonts w:cs="David"/>
          <w:sz w:val="24"/>
          <w:rtl/>
        </w:rPr>
      </w:pPr>
    </w:p>
    <w:p w:rsidR="00000000" w:rsidRDefault="008D514C">
      <w:pPr>
        <w:rPr>
          <w:rFonts w:cs="David"/>
          <w:sz w:val="24"/>
          <w:rtl/>
        </w:rPr>
      </w:pPr>
      <w:r>
        <w:rPr>
          <w:rFonts w:cs="David"/>
          <w:sz w:val="24"/>
          <w:u w:val="single"/>
          <w:rtl/>
        </w:rPr>
        <w:t>ניר כהן:</w:t>
      </w:r>
    </w:p>
    <w:p w:rsidR="00000000" w:rsidRDefault="008D514C">
      <w:pPr>
        <w:rPr>
          <w:rFonts w:cs="David"/>
          <w:sz w:val="24"/>
          <w:rtl/>
        </w:rPr>
      </w:pPr>
    </w:p>
    <w:p w:rsidR="00000000" w:rsidRDefault="008D514C">
      <w:pPr>
        <w:rPr>
          <w:rFonts w:cs="David"/>
          <w:sz w:val="24"/>
          <w:rtl/>
        </w:rPr>
      </w:pPr>
      <w:r>
        <w:rPr>
          <w:rFonts w:cs="David"/>
          <w:sz w:val="24"/>
          <w:rtl/>
        </w:rPr>
        <w:tab/>
        <w:t>כאשר ישבה ועדת גולדשטיין, היא השוותה לקנדה, ובדקו מה קרה.</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משימה לשנייה </w:t>
      </w:r>
      <w:r>
        <w:rPr>
          <w:rFonts w:cs="David"/>
          <w:sz w:val="24"/>
          <w:rtl/>
        </w:rPr>
        <w:t>ושלישית – תראה לי מדינות שיש הסדר כללי והסדר מיוחד לבנקים.</w:t>
      </w:r>
    </w:p>
    <w:p w:rsidR="00000000" w:rsidRDefault="008D514C">
      <w:pPr>
        <w:rPr>
          <w:rFonts w:cs="David"/>
          <w:sz w:val="24"/>
          <w:rtl/>
        </w:rPr>
      </w:pPr>
    </w:p>
    <w:p w:rsidR="00000000" w:rsidRDefault="008D514C">
      <w:pPr>
        <w:rPr>
          <w:rFonts w:cs="David"/>
          <w:sz w:val="24"/>
          <w:rtl/>
        </w:rPr>
      </w:pPr>
      <w:r>
        <w:rPr>
          <w:rFonts w:cs="David"/>
          <w:sz w:val="24"/>
          <w:u w:val="single"/>
          <w:rtl/>
        </w:rPr>
        <w:t>דליה אזוב:</w:t>
      </w:r>
    </w:p>
    <w:p w:rsidR="00000000" w:rsidRDefault="008D514C">
      <w:pPr>
        <w:rPr>
          <w:rFonts w:cs="David"/>
          <w:sz w:val="24"/>
          <w:rtl/>
        </w:rPr>
      </w:pPr>
    </w:p>
    <w:p w:rsidR="00000000" w:rsidRDefault="008D514C">
      <w:pPr>
        <w:rPr>
          <w:rFonts w:cs="David"/>
          <w:sz w:val="24"/>
          <w:rtl/>
        </w:rPr>
      </w:pPr>
      <w:r>
        <w:rPr>
          <w:rFonts w:cs="David"/>
          <w:sz w:val="24"/>
          <w:rtl/>
        </w:rPr>
        <w:tab/>
        <w:t>כל הכבוד.</w:t>
      </w:r>
    </w:p>
    <w:p w:rsidR="00000000" w:rsidRDefault="008D514C">
      <w:pPr>
        <w:rPr>
          <w:rFonts w:cs="David"/>
          <w:sz w:val="24"/>
          <w:rtl/>
        </w:rPr>
      </w:pPr>
    </w:p>
    <w:p w:rsidR="00000000" w:rsidRDefault="008D514C">
      <w:pPr>
        <w:rPr>
          <w:rFonts w:cs="David"/>
          <w:sz w:val="24"/>
          <w:rtl/>
        </w:rPr>
      </w:pPr>
      <w:r>
        <w:rPr>
          <w:rFonts w:cs="David"/>
          <w:sz w:val="24"/>
          <w:u w:val="single"/>
          <w:rtl/>
        </w:rPr>
        <w:t>ניר כהן:</w:t>
      </w:r>
    </w:p>
    <w:p w:rsidR="00000000" w:rsidRDefault="008D514C">
      <w:pPr>
        <w:rPr>
          <w:rFonts w:cs="David"/>
          <w:sz w:val="24"/>
          <w:rtl/>
        </w:rPr>
      </w:pPr>
    </w:p>
    <w:p w:rsidR="00000000" w:rsidRDefault="008D514C">
      <w:pPr>
        <w:rPr>
          <w:rFonts w:cs="David"/>
          <w:sz w:val="24"/>
          <w:rtl/>
        </w:rPr>
      </w:pPr>
      <w:r>
        <w:rPr>
          <w:rFonts w:cs="David"/>
          <w:sz w:val="24"/>
          <w:rtl/>
        </w:rPr>
        <w:tab/>
        <w:t xml:space="preserve">השווינו לקנדה כשהיתה הוועדה.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תביא את ההסדר של קנדה, תראה לי שבקנדה ובמקומות אחרים ראו את החשיבות הגדולה. גם שם יש בנקים, מבינים כמה זה מסוכן.</w:t>
      </w:r>
    </w:p>
    <w:p w:rsidR="00000000" w:rsidRDefault="008D514C">
      <w:pPr>
        <w:rPr>
          <w:rFonts w:cs="David"/>
          <w:sz w:val="24"/>
          <w:rtl/>
        </w:rPr>
      </w:pPr>
    </w:p>
    <w:p w:rsidR="00000000" w:rsidRDefault="008D514C">
      <w:pPr>
        <w:rPr>
          <w:rFonts w:cs="David"/>
          <w:sz w:val="24"/>
          <w:rtl/>
        </w:rPr>
      </w:pPr>
      <w:r>
        <w:rPr>
          <w:rFonts w:cs="David"/>
          <w:sz w:val="24"/>
          <w:u w:val="single"/>
          <w:rtl/>
        </w:rPr>
        <w:t>ניר כהן:</w:t>
      </w:r>
    </w:p>
    <w:p w:rsidR="00000000" w:rsidRDefault="008D514C">
      <w:pPr>
        <w:rPr>
          <w:rFonts w:cs="David"/>
          <w:sz w:val="24"/>
          <w:rtl/>
        </w:rPr>
      </w:pPr>
    </w:p>
    <w:p w:rsidR="00000000" w:rsidRDefault="008D514C">
      <w:pPr>
        <w:rPr>
          <w:rFonts w:cs="David"/>
          <w:sz w:val="24"/>
          <w:rtl/>
        </w:rPr>
      </w:pPr>
      <w:r>
        <w:rPr>
          <w:rFonts w:cs="David"/>
          <w:sz w:val="24"/>
          <w:rtl/>
        </w:rPr>
        <w:tab/>
        <w:t>אני מנסה להסביר למה לא ללכת לקנדה. בוועדת גולדשטיין אמרו: יהיו ים תביעות נגד בנקים. יש לו כיס עמוק, מיליוני לקוחות, קל לתבוע. כל לקוח שרבים אתו על אוברדרפט אומר: אני אתבע תביעה ייצוגית. יש שלושה פסקי דין בעת האחרונה שנקבע בהם שהתביעה הוגשה על מ</w:t>
      </w:r>
      <w:r>
        <w:rPr>
          <w:rFonts w:cs="David"/>
          <w:sz w:val="24"/>
          <w:rtl/>
        </w:rPr>
        <w:t>חלוקת לגבי החוב האישי של הלקוח.</w:t>
      </w:r>
    </w:p>
    <w:p w:rsidR="00000000" w:rsidRDefault="008D514C">
      <w:pPr>
        <w:rPr>
          <w:rFonts w:cs="David"/>
          <w:sz w:val="24"/>
          <w:rtl/>
        </w:rPr>
      </w:pPr>
    </w:p>
    <w:p w:rsidR="00000000" w:rsidRDefault="008D514C">
      <w:pPr>
        <w:rPr>
          <w:rFonts w:cs="David"/>
          <w:sz w:val="24"/>
          <w:rtl/>
        </w:rPr>
      </w:pPr>
      <w:r>
        <w:rPr>
          <w:rFonts w:cs="David"/>
          <w:sz w:val="24"/>
          <w:u w:val="single"/>
          <w:rtl/>
        </w:rPr>
        <w:t>משה הולצמן:</w:t>
      </w:r>
    </w:p>
    <w:p w:rsidR="00000000" w:rsidRDefault="008D514C">
      <w:pPr>
        <w:rPr>
          <w:rFonts w:cs="David"/>
          <w:sz w:val="24"/>
          <w:rtl/>
        </w:rPr>
      </w:pPr>
    </w:p>
    <w:p w:rsidR="00000000" w:rsidRDefault="008D514C">
      <w:pPr>
        <w:rPr>
          <w:rFonts w:cs="David"/>
          <w:sz w:val="24"/>
          <w:rtl/>
        </w:rPr>
      </w:pPr>
      <w:r>
        <w:rPr>
          <w:rFonts w:cs="David"/>
          <w:sz w:val="24"/>
          <w:rtl/>
        </w:rPr>
        <w:tab/>
        <w:t>אז מה? מותר.</w:t>
      </w:r>
    </w:p>
    <w:p w:rsidR="00000000" w:rsidRDefault="008D514C">
      <w:pPr>
        <w:rPr>
          <w:rFonts w:cs="David"/>
          <w:sz w:val="24"/>
          <w:rtl/>
        </w:rPr>
      </w:pPr>
    </w:p>
    <w:p w:rsidR="00000000" w:rsidRDefault="008D514C">
      <w:pPr>
        <w:rPr>
          <w:rFonts w:cs="David"/>
          <w:sz w:val="24"/>
          <w:rtl/>
        </w:rPr>
      </w:pPr>
      <w:r>
        <w:rPr>
          <w:rFonts w:cs="David"/>
          <w:sz w:val="24"/>
          <w:u w:val="single"/>
          <w:rtl/>
        </w:rPr>
        <w:t>ניר כהן:</w:t>
      </w:r>
    </w:p>
    <w:p w:rsidR="00000000" w:rsidRDefault="008D514C">
      <w:pPr>
        <w:rPr>
          <w:rFonts w:cs="David"/>
          <w:sz w:val="24"/>
          <w:rtl/>
        </w:rPr>
      </w:pPr>
    </w:p>
    <w:p w:rsidR="00000000" w:rsidRDefault="008D514C">
      <w:pPr>
        <w:rPr>
          <w:rFonts w:cs="David"/>
          <w:sz w:val="24"/>
          <w:rtl/>
        </w:rPr>
      </w:pPr>
      <w:r>
        <w:rPr>
          <w:rFonts w:cs="David"/>
          <w:sz w:val="24"/>
          <w:rtl/>
        </w:rPr>
        <w:tab/>
        <w:t xml:space="preserve">ועדת גולדשטיין אמרה שנבדוק בקנדה מה קרה בתביעות ייצוגיות נגד בנקים. אמרו שבעשר שנים היו חמש תביעות. מה הוכיחה המציאות – שבפחות מעשר שנים שיש תביעה ייצוגית נגד בנקים, יש מעל 120 תביעות </w:t>
      </w:r>
      <w:r>
        <w:rPr>
          <w:rFonts w:cs="David"/>
          <w:sz w:val="24"/>
          <w:rtl/>
        </w:rPr>
        <w:t xml:space="preserve">ייצוגיות נגד בנקים. ענף הבנקאות, עם התקשורת, הוא הענף מספר אחת בתביעות ייצוגיות.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זה נובע מטיב העיסוק, שאתם כמו מדינת ישראל עוסקים מול הרבה מאוד לקוחות בסכומים מאוד קטנים. פוטנציאל קלאסי לתביעה ייצוגית.</w:t>
      </w:r>
    </w:p>
    <w:p w:rsidR="00000000" w:rsidRDefault="008D514C">
      <w:pPr>
        <w:rPr>
          <w:rFonts w:cs="David"/>
          <w:sz w:val="24"/>
          <w:rtl/>
        </w:rPr>
      </w:pPr>
    </w:p>
    <w:p w:rsidR="00000000" w:rsidRDefault="008D514C">
      <w:pPr>
        <w:rPr>
          <w:rFonts w:cs="David"/>
          <w:sz w:val="24"/>
          <w:rtl/>
        </w:rPr>
      </w:pPr>
      <w:r>
        <w:rPr>
          <w:rFonts w:cs="David"/>
          <w:sz w:val="24"/>
          <w:u w:val="single"/>
          <w:rtl/>
        </w:rPr>
        <w:t>ניר כהן:</w:t>
      </w:r>
    </w:p>
    <w:p w:rsidR="00000000" w:rsidRDefault="008D514C">
      <w:pPr>
        <w:rPr>
          <w:rFonts w:cs="David"/>
          <w:sz w:val="24"/>
          <w:rtl/>
        </w:rPr>
      </w:pPr>
    </w:p>
    <w:p w:rsidR="00000000" w:rsidRDefault="008D514C">
      <w:pPr>
        <w:rPr>
          <w:rFonts w:cs="David"/>
          <w:sz w:val="24"/>
          <w:rtl/>
        </w:rPr>
      </w:pPr>
      <w:r>
        <w:rPr>
          <w:rFonts w:cs="David"/>
          <w:sz w:val="24"/>
          <w:rtl/>
        </w:rPr>
        <w:tab/>
        <w:t>זה לפי המצב הקיים, המאו</w:t>
      </w:r>
      <w:r>
        <w:rPr>
          <w:rFonts w:cs="David"/>
          <w:sz w:val="24"/>
          <w:rtl/>
        </w:rPr>
        <w:t>זן יחסית. לפי המצב, שכל ארגון יוכל להגיש, ובכל העילות שבעולם כל גוף יוכל להגיש תביעה ייצוגית, יהיה ים תביעות נגד הבנקים. זה ייקר את השירותים.</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אולי ישפר אותם.</w:t>
      </w:r>
    </w:p>
    <w:p w:rsidR="00000000" w:rsidRDefault="008D514C">
      <w:pPr>
        <w:rPr>
          <w:rFonts w:cs="David"/>
          <w:sz w:val="24"/>
          <w:rtl/>
        </w:rPr>
      </w:pPr>
    </w:p>
    <w:p w:rsidR="00000000" w:rsidRDefault="008D514C">
      <w:pPr>
        <w:rPr>
          <w:rFonts w:cs="David"/>
          <w:sz w:val="24"/>
          <w:rtl/>
        </w:rPr>
      </w:pPr>
      <w:r>
        <w:rPr>
          <w:rFonts w:cs="David"/>
          <w:sz w:val="24"/>
          <w:u w:val="single"/>
          <w:rtl/>
        </w:rPr>
        <w:t>ניר כהן:</w:t>
      </w:r>
    </w:p>
    <w:p w:rsidR="00000000" w:rsidRDefault="008D514C">
      <w:pPr>
        <w:rPr>
          <w:rFonts w:cs="David"/>
          <w:sz w:val="24"/>
          <w:rtl/>
        </w:rPr>
      </w:pPr>
    </w:p>
    <w:p w:rsidR="00000000" w:rsidRDefault="008D514C">
      <w:pPr>
        <w:rPr>
          <w:rFonts w:cs="David"/>
          <w:sz w:val="24"/>
          <w:rtl/>
        </w:rPr>
      </w:pPr>
      <w:r>
        <w:rPr>
          <w:rFonts w:cs="David"/>
          <w:sz w:val="24"/>
          <w:rtl/>
        </w:rPr>
        <w:tab/>
        <w:t>ייקר. המשק הישראלי יסבול מהתביעות הייצוגיות נגד בנקים. המפקח הוציא ה</w:t>
      </w:r>
      <w:r>
        <w:rPr>
          <w:rFonts w:cs="David"/>
          <w:sz w:val="24"/>
          <w:rtl/>
        </w:rPr>
        <w:t xml:space="preserve">וראות דרקוניות על תביעות ייצוגיות. זה מגיע להפרשות, והן עולות. היתה ועדה שדנה בכובד ראש – מערכת המשק הישראלי שקל אם בכלל כדאי להכניס תביעה ייצוגית נגד בנקים. חשבו שאולי כדאי נגד גופים אחרים ולא בנקים. והחליטו שכן במגבלות מסוימות, שעכשיו מסירים ללא כל דיון </w:t>
      </w:r>
      <w:r>
        <w:rPr>
          <w:rFonts w:cs="David"/>
          <w:sz w:val="24"/>
          <w:rtl/>
        </w:rPr>
        <w:t>רציני.</w:t>
      </w:r>
    </w:p>
    <w:p w:rsidR="00000000" w:rsidRDefault="008D514C">
      <w:pPr>
        <w:rPr>
          <w:rFonts w:cs="David"/>
          <w:sz w:val="24"/>
          <w:rtl/>
        </w:rPr>
      </w:pPr>
    </w:p>
    <w:p w:rsidR="00000000" w:rsidRDefault="008D514C">
      <w:pPr>
        <w:rPr>
          <w:rFonts w:cs="David"/>
          <w:sz w:val="24"/>
          <w:rtl/>
        </w:rPr>
      </w:pPr>
      <w:r>
        <w:rPr>
          <w:rFonts w:cs="David"/>
          <w:sz w:val="24"/>
          <w:u w:val="single"/>
          <w:rtl/>
        </w:rPr>
        <w:t>דני צור:</w:t>
      </w:r>
    </w:p>
    <w:p w:rsidR="00000000" w:rsidRDefault="008D514C">
      <w:pPr>
        <w:rPr>
          <w:rFonts w:cs="David"/>
          <w:sz w:val="24"/>
          <w:rtl/>
        </w:rPr>
      </w:pPr>
    </w:p>
    <w:p w:rsidR="00000000" w:rsidRDefault="008D514C">
      <w:pPr>
        <w:rPr>
          <w:rFonts w:cs="David"/>
          <w:sz w:val="24"/>
          <w:rtl/>
        </w:rPr>
      </w:pPr>
      <w:r>
        <w:rPr>
          <w:rFonts w:cs="David"/>
          <w:sz w:val="24"/>
          <w:rtl/>
        </w:rPr>
        <w:tab/>
        <w:t xml:space="preserve">זה לא רק הטעיה. גם על קיום החוזה. </w:t>
      </w:r>
    </w:p>
    <w:p w:rsidR="00000000" w:rsidRDefault="008D514C">
      <w:pPr>
        <w:rPr>
          <w:rFonts w:cs="David"/>
          <w:sz w:val="24"/>
          <w:rtl/>
        </w:rPr>
      </w:pPr>
    </w:p>
    <w:p w:rsidR="00000000" w:rsidRDefault="008D514C">
      <w:pPr>
        <w:rPr>
          <w:rFonts w:cs="David"/>
          <w:sz w:val="24"/>
          <w:rtl/>
        </w:rPr>
      </w:pPr>
      <w:r>
        <w:rPr>
          <w:rFonts w:cs="David"/>
          <w:sz w:val="24"/>
          <w:u w:val="single"/>
          <w:rtl/>
        </w:rPr>
        <w:br w:type="page"/>
        <w:t>ניר כהן:</w:t>
      </w:r>
    </w:p>
    <w:p w:rsidR="00000000" w:rsidRDefault="008D514C">
      <w:pPr>
        <w:rPr>
          <w:rFonts w:cs="David"/>
          <w:sz w:val="24"/>
          <w:rtl/>
        </w:rPr>
      </w:pPr>
    </w:p>
    <w:p w:rsidR="00000000" w:rsidRDefault="008D514C">
      <w:pPr>
        <w:rPr>
          <w:rFonts w:cs="David"/>
          <w:sz w:val="24"/>
          <w:rtl/>
        </w:rPr>
      </w:pPr>
      <w:r>
        <w:rPr>
          <w:rFonts w:cs="David"/>
          <w:sz w:val="24"/>
          <w:rtl/>
        </w:rPr>
        <w:tab/>
        <w:t>לא זכינו לפידבק או התייחסות, למרות שהגשנו מסמך.</w:t>
      </w:r>
    </w:p>
    <w:p w:rsidR="00000000" w:rsidRDefault="008D514C">
      <w:pPr>
        <w:rPr>
          <w:rFonts w:cs="David"/>
          <w:sz w:val="24"/>
          <w:rtl/>
        </w:rPr>
      </w:pPr>
    </w:p>
    <w:p w:rsidR="00000000" w:rsidRDefault="008D514C">
      <w:pPr>
        <w:rPr>
          <w:rFonts w:cs="David"/>
          <w:sz w:val="24"/>
          <w:u w:val="single"/>
          <w:rtl/>
        </w:rPr>
      </w:pPr>
      <w:r>
        <w:rPr>
          <w:rFonts w:cs="David"/>
          <w:sz w:val="24"/>
          <w:u w:val="single"/>
          <w:rtl/>
        </w:rPr>
        <w:t>תמי סלע:</w:t>
      </w:r>
    </w:p>
    <w:p w:rsidR="00000000" w:rsidRDefault="008D514C">
      <w:pPr>
        <w:rPr>
          <w:rFonts w:cs="David"/>
          <w:sz w:val="24"/>
          <w:rtl/>
        </w:rPr>
      </w:pPr>
    </w:p>
    <w:p w:rsidR="00000000" w:rsidRDefault="008D514C">
      <w:pPr>
        <w:rPr>
          <w:rFonts w:cs="David"/>
          <w:sz w:val="24"/>
          <w:rtl/>
        </w:rPr>
      </w:pPr>
      <w:r>
        <w:rPr>
          <w:rFonts w:cs="David"/>
          <w:sz w:val="24"/>
          <w:rtl/>
        </w:rPr>
        <w:tab/>
        <w:t xml:space="preserve"> כל ההסדרים נמצאים בניסוח אחר, בהצעה.</w:t>
      </w:r>
    </w:p>
    <w:p w:rsidR="00000000" w:rsidRDefault="008D514C">
      <w:pPr>
        <w:rPr>
          <w:rFonts w:cs="David"/>
          <w:sz w:val="24"/>
          <w:rtl/>
        </w:rPr>
      </w:pPr>
    </w:p>
    <w:p w:rsidR="00000000" w:rsidRDefault="008D514C">
      <w:pPr>
        <w:rPr>
          <w:rFonts w:cs="David"/>
          <w:sz w:val="24"/>
          <w:rtl/>
        </w:rPr>
      </w:pPr>
      <w:r>
        <w:rPr>
          <w:rFonts w:cs="David"/>
          <w:sz w:val="24"/>
          <w:u w:val="single"/>
          <w:rtl/>
        </w:rPr>
        <w:t>דני צור:</w:t>
      </w:r>
    </w:p>
    <w:p w:rsidR="00000000" w:rsidRDefault="008D514C">
      <w:pPr>
        <w:rPr>
          <w:rFonts w:cs="David"/>
          <w:sz w:val="24"/>
          <w:rtl/>
        </w:rPr>
      </w:pPr>
    </w:p>
    <w:p w:rsidR="00000000" w:rsidRDefault="008D514C">
      <w:pPr>
        <w:rPr>
          <w:rFonts w:cs="David"/>
          <w:sz w:val="24"/>
          <w:rtl/>
        </w:rPr>
      </w:pPr>
      <w:r>
        <w:rPr>
          <w:rFonts w:cs="David"/>
          <w:sz w:val="24"/>
          <w:rtl/>
        </w:rPr>
        <w:tab/>
        <w:t>התוספת השנייה שלי דיברה על חוזים מסוימים. בחלק שלנו שמו רק את חוזה הביטוח. יכול</w:t>
      </w:r>
      <w:r>
        <w:rPr>
          <w:rFonts w:cs="David"/>
          <w:sz w:val="24"/>
          <w:rtl/>
        </w:rPr>
        <w:t xml:space="preserve"> להיות שצריך איכשהו בחוק עצמו לאפיין את התביעה כנגד חלק. אם אתה עושה את הביטול בחוקים הספציפיים, להכניס את מה ששמתם בתוך התוספת השנייה שלכם בזיקה.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אני לא מבין.</w:t>
      </w:r>
    </w:p>
    <w:p w:rsidR="00000000" w:rsidRDefault="008D514C">
      <w:pPr>
        <w:rPr>
          <w:rFonts w:cs="David"/>
          <w:sz w:val="24"/>
          <w:rtl/>
        </w:rPr>
      </w:pPr>
    </w:p>
    <w:p w:rsidR="00000000" w:rsidRDefault="008D514C">
      <w:pPr>
        <w:rPr>
          <w:rFonts w:cs="David"/>
          <w:sz w:val="24"/>
          <w:rtl/>
        </w:rPr>
      </w:pPr>
      <w:r>
        <w:rPr>
          <w:rFonts w:cs="David"/>
          <w:sz w:val="24"/>
          <w:u w:val="single"/>
          <w:rtl/>
        </w:rPr>
        <w:t>דני צור:</w:t>
      </w:r>
    </w:p>
    <w:p w:rsidR="00000000" w:rsidRDefault="008D514C">
      <w:pPr>
        <w:rPr>
          <w:rFonts w:cs="David"/>
          <w:sz w:val="24"/>
          <w:rtl/>
        </w:rPr>
      </w:pPr>
    </w:p>
    <w:p w:rsidR="00000000" w:rsidRDefault="008D514C">
      <w:pPr>
        <w:rPr>
          <w:rFonts w:cs="David"/>
          <w:sz w:val="24"/>
          <w:rtl/>
        </w:rPr>
      </w:pPr>
      <w:r>
        <w:rPr>
          <w:rFonts w:cs="David"/>
          <w:sz w:val="24"/>
          <w:rtl/>
        </w:rPr>
        <w:tab/>
        <w:t>בחוקים הספציפיים יש – על פי פרק הגנה על, שבעיקרו איסור – על סמך ה</w:t>
      </w:r>
      <w:r>
        <w:rPr>
          <w:rFonts w:cs="David"/>
          <w:sz w:val="24"/>
          <w:rtl/>
        </w:rPr>
        <w:t>חלטה של מפקח על הביטוח, למשל,</w:t>
      </w:r>
      <w:r>
        <w:rPr>
          <w:rFonts w:cs="David"/>
          <w:sz w:val="24"/>
          <w:rtl/>
        </w:rPr>
        <w:tab/>
        <w:t>על סמך החלטה. אני אתן דוגמא. תיק שקיים שחברת ביטוח גבתה פרמיה שלא כדין או תוספת פרמיה. הסיפור עם הטרקטורונים. אנחנו קבענו אי חוקיות על תלונה אחת, הוגשה תביעה ייצוגית. בית המשפט המחוזי בתל אביב אמר בין השאר: המפקח קבע אי חוקיות</w:t>
      </w:r>
      <w:r>
        <w:rPr>
          <w:rFonts w:cs="David"/>
          <w:sz w:val="24"/>
          <w:rtl/>
        </w:rPr>
        <w:t xml:space="preserve">. לכן אני מאשר. לא רק על ההטעיה. אי לכך אני מאשר. בין שאר הסיבות. חוק חוזה הביטוח – לא ראיתם את עניין ההסדר המיוחד על גמל ועל פנסיה. </w:t>
      </w:r>
    </w:p>
    <w:p w:rsidR="00000000" w:rsidRDefault="008D514C">
      <w:pPr>
        <w:rPr>
          <w:rFonts w:cs="David"/>
          <w:sz w:val="24"/>
          <w:rtl/>
        </w:rPr>
      </w:pPr>
    </w:p>
    <w:p w:rsidR="00000000" w:rsidRDefault="008D514C">
      <w:pPr>
        <w:rPr>
          <w:rFonts w:cs="David"/>
          <w:sz w:val="24"/>
          <w:rtl/>
        </w:rPr>
      </w:pPr>
      <w:r>
        <w:rPr>
          <w:rFonts w:cs="David"/>
          <w:sz w:val="24"/>
          <w:u w:val="single"/>
          <w:rtl/>
        </w:rPr>
        <w:t>יעל מימון:</w:t>
      </w:r>
    </w:p>
    <w:p w:rsidR="00000000" w:rsidRDefault="008D514C">
      <w:pPr>
        <w:rPr>
          <w:rFonts w:cs="David"/>
          <w:sz w:val="24"/>
          <w:rtl/>
        </w:rPr>
      </w:pPr>
    </w:p>
    <w:p w:rsidR="00000000" w:rsidRDefault="008D514C">
      <w:pPr>
        <w:rPr>
          <w:rFonts w:cs="David"/>
          <w:sz w:val="24"/>
          <w:rtl/>
        </w:rPr>
      </w:pPr>
      <w:r>
        <w:rPr>
          <w:rFonts w:cs="David"/>
          <w:sz w:val="24"/>
          <w:rtl/>
        </w:rPr>
        <w:tab/>
        <w:t xml:space="preserve">כלומר לנושא של ביטוח להוסיף גם קופת גמל ופנסיה. </w:t>
      </w:r>
    </w:p>
    <w:p w:rsidR="00000000" w:rsidRDefault="008D514C">
      <w:pPr>
        <w:rPr>
          <w:rFonts w:cs="David"/>
          <w:sz w:val="24"/>
          <w:rtl/>
        </w:rPr>
      </w:pPr>
    </w:p>
    <w:p w:rsidR="00000000" w:rsidRDefault="008D514C">
      <w:pPr>
        <w:rPr>
          <w:rFonts w:cs="David"/>
          <w:sz w:val="24"/>
          <w:rtl/>
        </w:rPr>
      </w:pPr>
      <w:r>
        <w:rPr>
          <w:rFonts w:cs="David"/>
          <w:sz w:val="24"/>
          <w:u w:val="single"/>
          <w:rtl/>
        </w:rPr>
        <w:t>דני צור:</w:t>
      </w:r>
    </w:p>
    <w:p w:rsidR="00000000" w:rsidRDefault="008D514C">
      <w:pPr>
        <w:rPr>
          <w:rFonts w:cs="David"/>
          <w:sz w:val="24"/>
          <w:rtl/>
        </w:rPr>
      </w:pPr>
    </w:p>
    <w:p w:rsidR="00000000" w:rsidRDefault="008D514C">
      <w:pPr>
        <w:rPr>
          <w:rFonts w:cs="David"/>
          <w:sz w:val="24"/>
          <w:rtl/>
        </w:rPr>
      </w:pPr>
      <w:r>
        <w:rPr>
          <w:rFonts w:cs="David"/>
          <w:sz w:val="24"/>
          <w:rtl/>
        </w:rPr>
        <w:tab/>
        <w:t>ברגע שאתה מבטל את הוראות החוקים הספציפיים- -</w:t>
      </w:r>
    </w:p>
    <w:p w:rsidR="00000000" w:rsidRDefault="008D514C">
      <w:pPr>
        <w:rPr>
          <w:rFonts w:cs="David"/>
          <w:sz w:val="24"/>
          <w:rtl/>
        </w:rPr>
      </w:pPr>
    </w:p>
    <w:p w:rsidR="00000000" w:rsidRDefault="008D514C">
      <w:pPr>
        <w:rPr>
          <w:rFonts w:cs="David"/>
          <w:sz w:val="24"/>
          <w:rtl/>
        </w:rPr>
      </w:pPr>
      <w:r>
        <w:rPr>
          <w:rFonts w:cs="David"/>
          <w:sz w:val="24"/>
          <w:u w:val="single"/>
          <w:rtl/>
        </w:rPr>
        <w:t>ה</w:t>
      </w:r>
      <w:r>
        <w:rPr>
          <w:rFonts w:cs="David"/>
          <w:sz w:val="24"/>
          <w:u w:val="single"/>
          <w:rtl/>
        </w:rPr>
        <w:t>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האם יש כיום עילת תביעה ייצוגית לפי חוק חוזה הביטוח שהיא לא עילה שאני כאזרח רגיל יכול להגיש לא כתביעה ייצוגית? </w:t>
      </w:r>
    </w:p>
    <w:p w:rsidR="00000000" w:rsidRDefault="008D514C">
      <w:pPr>
        <w:rPr>
          <w:rFonts w:cs="David"/>
          <w:sz w:val="24"/>
          <w:rtl/>
        </w:rPr>
      </w:pPr>
    </w:p>
    <w:p w:rsidR="00000000" w:rsidRDefault="008D514C">
      <w:pPr>
        <w:rPr>
          <w:rFonts w:cs="David"/>
          <w:sz w:val="24"/>
          <w:u w:val="single"/>
          <w:rtl/>
        </w:rPr>
      </w:pPr>
      <w:r>
        <w:rPr>
          <w:rFonts w:cs="David"/>
          <w:sz w:val="24"/>
          <w:u w:val="single"/>
          <w:rtl/>
        </w:rPr>
        <w:t>דני צור:</w:t>
      </w:r>
    </w:p>
    <w:p w:rsidR="00000000" w:rsidRDefault="008D514C">
      <w:pPr>
        <w:rPr>
          <w:rFonts w:cs="David"/>
          <w:sz w:val="24"/>
          <w:rtl/>
        </w:rPr>
      </w:pPr>
    </w:p>
    <w:p w:rsidR="00000000" w:rsidRDefault="008D514C">
      <w:pPr>
        <w:ind w:firstLine="567"/>
        <w:rPr>
          <w:rFonts w:cs="David"/>
          <w:sz w:val="24"/>
          <w:rtl/>
        </w:rPr>
      </w:pPr>
      <w:r>
        <w:rPr>
          <w:rFonts w:cs="David"/>
          <w:sz w:val="24"/>
          <w:rtl/>
        </w:rPr>
        <w:t xml:space="preserve">נניח על חברה שבאופן שיטתי – היא מסלקת את התביעות שלא כדין. </w:t>
      </w:r>
    </w:p>
    <w:p w:rsidR="00000000" w:rsidRDefault="008D514C">
      <w:pPr>
        <w:rPr>
          <w:rFonts w:cs="David"/>
          <w:sz w:val="24"/>
          <w:rtl/>
        </w:rPr>
      </w:pPr>
    </w:p>
    <w:p w:rsidR="00000000" w:rsidRDefault="008D514C">
      <w:pPr>
        <w:rPr>
          <w:rFonts w:cs="David"/>
          <w:sz w:val="24"/>
          <w:u w:val="single"/>
          <w:rtl/>
        </w:rPr>
      </w:pPr>
      <w:r>
        <w:rPr>
          <w:rFonts w:cs="David"/>
          <w:sz w:val="24"/>
          <w:u w:val="single"/>
          <w:rtl/>
        </w:rPr>
        <w:t>מורן אינברג:</w:t>
      </w:r>
    </w:p>
    <w:p w:rsidR="00000000" w:rsidRDefault="008D514C">
      <w:pPr>
        <w:rPr>
          <w:rFonts w:cs="David"/>
          <w:sz w:val="24"/>
          <w:rtl/>
        </w:rPr>
      </w:pPr>
    </w:p>
    <w:p w:rsidR="00000000" w:rsidRDefault="008D514C">
      <w:pPr>
        <w:rPr>
          <w:rFonts w:cs="David"/>
          <w:sz w:val="24"/>
          <w:rtl/>
        </w:rPr>
      </w:pPr>
      <w:r>
        <w:rPr>
          <w:rFonts w:cs="David"/>
          <w:sz w:val="24"/>
          <w:rtl/>
        </w:rPr>
        <w:tab/>
        <w:t xml:space="preserve">אישית אפשר. </w:t>
      </w:r>
    </w:p>
    <w:p w:rsidR="00000000" w:rsidRDefault="008D514C">
      <w:pPr>
        <w:rPr>
          <w:rFonts w:cs="David"/>
          <w:sz w:val="24"/>
          <w:rtl/>
        </w:rPr>
      </w:pPr>
    </w:p>
    <w:p w:rsidR="00000000" w:rsidRDefault="008D514C">
      <w:pPr>
        <w:rPr>
          <w:rFonts w:cs="David"/>
          <w:sz w:val="24"/>
          <w:rtl/>
        </w:rPr>
      </w:pPr>
      <w:r>
        <w:rPr>
          <w:rFonts w:cs="David"/>
          <w:sz w:val="24"/>
          <w:u w:val="single"/>
          <w:rtl/>
        </w:rPr>
        <w:t>דני צור:</w:t>
      </w:r>
      <w:r>
        <w:rPr>
          <w:rFonts w:cs="David"/>
          <w:sz w:val="24"/>
          <w:rtl/>
        </w:rPr>
        <w:t xml:space="preserve"> </w:t>
      </w:r>
    </w:p>
    <w:p w:rsidR="00000000" w:rsidRDefault="008D514C">
      <w:pPr>
        <w:rPr>
          <w:rFonts w:cs="David"/>
          <w:sz w:val="24"/>
          <w:rtl/>
        </w:rPr>
      </w:pPr>
    </w:p>
    <w:p w:rsidR="00000000" w:rsidRDefault="008D514C">
      <w:pPr>
        <w:rPr>
          <w:rFonts w:cs="David"/>
          <w:sz w:val="24"/>
          <w:rtl/>
        </w:rPr>
      </w:pPr>
      <w:r>
        <w:rPr>
          <w:rFonts w:cs="David"/>
          <w:sz w:val="24"/>
          <w:rtl/>
        </w:rPr>
        <w:tab/>
        <w:t>ברגע שאתה מבטל ה</w:t>
      </w:r>
      <w:r>
        <w:rPr>
          <w:rFonts w:cs="David"/>
          <w:sz w:val="24"/>
          <w:rtl/>
        </w:rPr>
        <w:t>וראות של החוקים הספציפיים, לכל חוק יש כוונון עדין.</w:t>
      </w:r>
    </w:p>
    <w:p w:rsidR="00000000" w:rsidRDefault="008D514C">
      <w:pPr>
        <w:rPr>
          <w:rFonts w:cs="David"/>
          <w:sz w:val="24"/>
          <w:rtl/>
        </w:rPr>
      </w:pPr>
    </w:p>
    <w:p w:rsidR="00000000" w:rsidRDefault="008D514C">
      <w:pPr>
        <w:rPr>
          <w:rFonts w:cs="David"/>
          <w:sz w:val="24"/>
          <w:rtl/>
        </w:rPr>
      </w:pPr>
      <w:r>
        <w:rPr>
          <w:rFonts w:cs="David"/>
          <w:sz w:val="24"/>
          <w:u w:val="single"/>
          <w:rtl/>
        </w:rPr>
        <w:br w:type="page"/>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יש לך את סך כל העילות במדינת ישראל שעומדות לכל בן-אדם. הוא יכול לתבוע לפי מה שקרה לו בחיים. זה כל הסל. כל החוקים הספציפיים שאני מכיר אמרו: פלח כזה רק בו אתה יכול להשתמש לתביעה ייצוגית. ה</w:t>
      </w:r>
      <w:r>
        <w:rPr>
          <w:rFonts w:cs="David"/>
          <w:sz w:val="24"/>
          <w:rtl/>
        </w:rPr>
        <w:t>אם יש מקום שבו אמרו – מלבד כל העילות, אני נותן לך עילה מיוחדת לתביעה ייצוגית? אין דבר כזה.</w:t>
      </w:r>
    </w:p>
    <w:p w:rsidR="00000000" w:rsidRDefault="008D514C">
      <w:pPr>
        <w:rPr>
          <w:rFonts w:cs="David"/>
          <w:sz w:val="24"/>
          <w:rtl/>
        </w:rPr>
      </w:pPr>
    </w:p>
    <w:p w:rsidR="00000000" w:rsidRDefault="008D514C">
      <w:pPr>
        <w:rPr>
          <w:rFonts w:cs="David"/>
          <w:sz w:val="24"/>
          <w:rtl/>
        </w:rPr>
      </w:pPr>
      <w:r>
        <w:rPr>
          <w:rFonts w:cs="David"/>
          <w:sz w:val="24"/>
          <w:u w:val="single"/>
          <w:rtl/>
        </w:rPr>
        <w:t>דני צור:</w:t>
      </w:r>
    </w:p>
    <w:p w:rsidR="00000000" w:rsidRDefault="008D514C">
      <w:pPr>
        <w:rPr>
          <w:rFonts w:cs="David"/>
          <w:sz w:val="24"/>
          <w:rtl/>
        </w:rPr>
      </w:pPr>
    </w:p>
    <w:p w:rsidR="00000000" w:rsidRDefault="008D514C">
      <w:pPr>
        <w:rPr>
          <w:rFonts w:cs="David"/>
          <w:sz w:val="24"/>
          <w:rtl/>
        </w:rPr>
      </w:pPr>
      <w:r>
        <w:rPr>
          <w:rFonts w:cs="David"/>
          <w:sz w:val="24"/>
          <w:rtl/>
        </w:rPr>
        <w:tab/>
        <w:t xml:space="preserve">עילה שאומרת, על פי החלטת המפקח על הביטוח- -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ותביעה אישית אני לא יכול להגיש על פי החלטה של המפקח על הביטוח? זאת לא הפרת חובה חקוקה?</w:t>
      </w:r>
    </w:p>
    <w:p w:rsidR="00000000" w:rsidRDefault="008D514C">
      <w:pPr>
        <w:rPr>
          <w:rFonts w:cs="David"/>
          <w:sz w:val="24"/>
          <w:rtl/>
        </w:rPr>
      </w:pPr>
    </w:p>
    <w:p w:rsidR="00000000" w:rsidRDefault="008D514C">
      <w:pPr>
        <w:rPr>
          <w:rFonts w:cs="David"/>
          <w:sz w:val="24"/>
          <w:rtl/>
        </w:rPr>
      </w:pPr>
      <w:r>
        <w:rPr>
          <w:rFonts w:cs="David"/>
          <w:sz w:val="24"/>
          <w:u w:val="single"/>
          <w:rtl/>
        </w:rPr>
        <w:t>יע</w:t>
      </w:r>
      <w:r>
        <w:rPr>
          <w:rFonts w:cs="David"/>
          <w:sz w:val="24"/>
          <w:u w:val="single"/>
          <w:rtl/>
        </w:rPr>
        <w:t>ל מימון:</w:t>
      </w:r>
    </w:p>
    <w:p w:rsidR="00000000" w:rsidRDefault="008D514C">
      <w:pPr>
        <w:rPr>
          <w:rFonts w:cs="David"/>
          <w:sz w:val="24"/>
          <w:rtl/>
        </w:rPr>
      </w:pPr>
    </w:p>
    <w:p w:rsidR="00000000" w:rsidRDefault="008D514C">
      <w:pPr>
        <w:rPr>
          <w:rFonts w:cs="David"/>
          <w:sz w:val="24"/>
          <w:rtl/>
        </w:rPr>
      </w:pPr>
      <w:r>
        <w:rPr>
          <w:rFonts w:cs="David"/>
          <w:sz w:val="24"/>
          <w:rtl/>
        </w:rPr>
        <w:tab/>
        <w:t>חוקי תביעה ייצוגית לא יוצרים עילות חדשות. התנאי הראשון הוא שתהיה תביעה אישית, בכל תביעה ייצוגית. אחת מהשתיים, או שיש לך תביעה או שאין לך.</w:t>
      </w:r>
    </w:p>
    <w:p w:rsidR="00000000" w:rsidRDefault="008D514C">
      <w:pPr>
        <w:rPr>
          <w:rFonts w:cs="David"/>
          <w:sz w:val="24"/>
          <w:rtl/>
        </w:rPr>
      </w:pPr>
    </w:p>
    <w:p w:rsidR="00000000" w:rsidRDefault="008D514C">
      <w:pPr>
        <w:rPr>
          <w:rFonts w:cs="David"/>
          <w:sz w:val="24"/>
          <w:u w:val="single"/>
          <w:rtl/>
        </w:rPr>
      </w:pPr>
      <w:r>
        <w:rPr>
          <w:rFonts w:cs="David"/>
          <w:sz w:val="24"/>
          <w:u w:val="single"/>
          <w:rtl/>
        </w:rPr>
        <w:t>איריס כהנא:</w:t>
      </w:r>
    </w:p>
    <w:p w:rsidR="00000000" w:rsidRDefault="008D514C">
      <w:pPr>
        <w:rPr>
          <w:rFonts w:cs="David"/>
          <w:sz w:val="24"/>
          <w:rtl/>
        </w:rPr>
      </w:pPr>
    </w:p>
    <w:p w:rsidR="00000000" w:rsidRDefault="008D514C">
      <w:pPr>
        <w:rPr>
          <w:rFonts w:cs="David"/>
          <w:sz w:val="24"/>
          <w:rtl/>
        </w:rPr>
      </w:pPr>
      <w:r>
        <w:rPr>
          <w:rFonts w:cs="David"/>
          <w:sz w:val="24"/>
          <w:rtl/>
        </w:rPr>
        <w:tab/>
        <w:t xml:space="preserve">את סעיף 29 להשאיר.  </w:t>
      </w:r>
    </w:p>
    <w:p w:rsidR="00000000" w:rsidRDefault="008D514C">
      <w:pPr>
        <w:rPr>
          <w:rFonts w:cs="David"/>
          <w:sz w:val="24"/>
          <w:rtl/>
        </w:rPr>
      </w:pPr>
    </w:p>
    <w:p w:rsidR="00000000" w:rsidRDefault="008D514C">
      <w:pPr>
        <w:rPr>
          <w:rFonts w:cs="David"/>
          <w:sz w:val="24"/>
          <w:rtl/>
        </w:rPr>
      </w:pPr>
      <w:r>
        <w:rPr>
          <w:rFonts w:cs="David"/>
          <w:sz w:val="24"/>
          <w:u w:val="single"/>
          <w:rtl/>
        </w:rPr>
        <w:t>זאב פרידמן:</w:t>
      </w:r>
    </w:p>
    <w:p w:rsidR="00000000" w:rsidRDefault="008D514C">
      <w:pPr>
        <w:rPr>
          <w:rFonts w:cs="David"/>
          <w:sz w:val="24"/>
          <w:rtl/>
        </w:rPr>
      </w:pPr>
    </w:p>
    <w:p w:rsidR="00000000" w:rsidRDefault="008D514C">
      <w:pPr>
        <w:rPr>
          <w:rFonts w:cs="David"/>
          <w:sz w:val="24"/>
          <w:rtl/>
        </w:rPr>
      </w:pPr>
      <w:r>
        <w:rPr>
          <w:rFonts w:cs="David"/>
          <w:sz w:val="24"/>
          <w:rtl/>
        </w:rPr>
        <w:tab/>
        <w:t>זה לא יתאים לייצוגי.</w:t>
      </w:r>
    </w:p>
    <w:p w:rsidR="00000000" w:rsidRDefault="008D514C">
      <w:pPr>
        <w:rPr>
          <w:rFonts w:cs="David"/>
          <w:sz w:val="24"/>
          <w:rtl/>
        </w:rPr>
      </w:pPr>
    </w:p>
    <w:p w:rsidR="00000000" w:rsidRDefault="008D514C">
      <w:pPr>
        <w:rPr>
          <w:rFonts w:cs="David"/>
          <w:sz w:val="24"/>
          <w:u w:val="single"/>
          <w:rtl/>
        </w:rPr>
      </w:pPr>
      <w:r>
        <w:rPr>
          <w:rFonts w:cs="David"/>
          <w:sz w:val="24"/>
          <w:u w:val="single"/>
          <w:rtl/>
        </w:rPr>
        <w:t>איריס כהנא:</w:t>
      </w:r>
    </w:p>
    <w:p w:rsidR="00000000" w:rsidRDefault="008D514C">
      <w:pPr>
        <w:rPr>
          <w:rFonts w:cs="David"/>
          <w:sz w:val="24"/>
          <w:rtl/>
        </w:rPr>
      </w:pPr>
    </w:p>
    <w:p w:rsidR="00000000" w:rsidRDefault="008D514C">
      <w:pPr>
        <w:rPr>
          <w:rFonts w:cs="David"/>
          <w:sz w:val="24"/>
          <w:rtl/>
        </w:rPr>
      </w:pPr>
      <w:r>
        <w:rPr>
          <w:rFonts w:cs="David"/>
          <w:sz w:val="24"/>
          <w:rtl/>
        </w:rPr>
        <w:tab/>
        <w:t>צריכה להיות אמירה בד</w:t>
      </w:r>
      <w:r>
        <w:rPr>
          <w:rFonts w:cs="David"/>
          <w:sz w:val="24"/>
          <w:rtl/>
        </w:rPr>
        <w:t xml:space="preserve">ברי ההסבר.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אין ספק שהחוק הזה בא להחליף את מה שתקנה 29 לא עושה. </w:t>
      </w:r>
    </w:p>
    <w:p w:rsidR="00000000" w:rsidRDefault="008D514C">
      <w:pPr>
        <w:rPr>
          <w:rFonts w:cs="David"/>
          <w:sz w:val="24"/>
          <w:rtl/>
        </w:rPr>
      </w:pPr>
    </w:p>
    <w:p w:rsidR="00000000" w:rsidRDefault="008D514C">
      <w:pPr>
        <w:rPr>
          <w:rFonts w:cs="David"/>
          <w:sz w:val="24"/>
          <w:rtl/>
        </w:rPr>
      </w:pPr>
      <w:r>
        <w:rPr>
          <w:rFonts w:cs="David"/>
          <w:sz w:val="24"/>
          <w:u w:val="single"/>
          <w:rtl/>
        </w:rPr>
        <w:t>תמי סלע:</w:t>
      </w:r>
    </w:p>
    <w:p w:rsidR="00000000" w:rsidRDefault="008D514C">
      <w:pPr>
        <w:rPr>
          <w:rFonts w:cs="David"/>
          <w:sz w:val="24"/>
          <w:rtl/>
        </w:rPr>
      </w:pPr>
    </w:p>
    <w:p w:rsidR="00000000" w:rsidRDefault="008D514C">
      <w:pPr>
        <w:rPr>
          <w:rFonts w:cs="David"/>
          <w:sz w:val="24"/>
          <w:rtl/>
        </w:rPr>
      </w:pPr>
      <w:r>
        <w:rPr>
          <w:rFonts w:cs="David"/>
          <w:sz w:val="24"/>
          <w:rtl/>
        </w:rPr>
        <w:tab/>
        <w:t>הוראת מעבר.</w:t>
      </w:r>
    </w:p>
    <w:p w:rsidR="00000000" w:rsidRDefault="008D514C">
      <w:pPr>
        <w:rPr>
          <w:rFonts w:cs="David"/>
          <w:sz w:val="24"/>
          <w:rtl/>
        </w:rPr>
      </w:pPr>
    </w:p>
    <w:p w:rsidR="00000000" w:rsidRDefault="008D514C">
      <w:pPr>
        <w:rPr>
          <w:rFonts w:cs="David"/>
          <w:sz w:val="24"/>
          <w:rtl/>
        </w:rPr>
      </w:pPr>
      <w:r>
        <w:rPr>
          <w:rFonts w:cs="David"/>
          <w:sz w:val="24"/>
          <w:u w:val="single"/>
          <w:rtl/>
        </w:rPr>
        <w:t>דני צור:</w:t>
      </w:r>
    </w:p>
    <w:p w:rsidR="00000000" w:rsidRDefault="008D514C">
      <w:pPr>
        <w:rPr>
          <w:rFonts w:cs="David"/>
          <w:sz w:val="24"/>
          <w:rtl/>
        </w:rPr>
      </w:pPr>
    </w:p>
    <w:p w:rsidR="00000000" w:rsidRDefault="008D514C">
      <w:pPr>
        <w:rPr>
          <w:rFonts w:cs="David"/>
          <w:sz w:val="24"/>
          <w:rtl/>
        </w:rPr>
      </w:pPr>
      <w:r>
        <w:rPr>
          <w:rFonts w:cs="David"/>
          <w:sz w:val="24"/>
          <w:rtl/>
        </w:rPr>
        <w:tab/>
        <w:t xml:space="preserve">יש הוראת מעבר לפני התוספת. </w:t>
      </w:r>
    </w:p>
    <w:p w:rsidR="00000000" w:rsidRDefault="008D514C">
      <w:pPr>
        <w:rPr>
          <w:rFonts w:cs="David"/>
          <w:sz w:val="24"/>
          <w:rtl/>
        </w:rPr>
      </w:pPr>
    </w:p>
    <w:p w:rsidR="00000000" w:rsidRDefault="008D514C">
      <w:pPr>
        <w:rPr>
          <w:rFonts w:cs="David"/>
          <w:sz w:val="24"/>
          <w:rtl/>
        </w:rPr>
      </w:pPr>
      <w:r>
        <w:rPr>
          <w:rFonts w:cs="David"/>
          <w:sz w:val="24"/>
          <w:u w:val="single"/>
          <w:rtl/>
        </w:rPr>
        <w:t>שלי אודוויל:</w:t>
      </w:r>
    </w:p>
    <w:p w:rsidR="00000000" w:rsidRDefault="008D514C">
      <w:pPr>
        <w:rPr>
          <w:rFonts w:cs="David"/>
          <w:sz w:val="24"/>
          <w:rtl/>
        </w:rPr>
      </w:pPr>
    </w:p>
    <w:p w:rsidR="00000000" w:rsidRDefault="008D514C">
      <w:pPr>
        <w:rPr>
          <w:rFonts w:cs="David"/>
          <w:sz w:val="24"/>
          <w:rtl/>
        </w:rPr>
      </w:pPr>
      <w:r>
        <w:rPr>
          <w:rFonts w:cs="David"/>
          <w:sz w:val="24"/>
          <w:rtl/>
        </w:rPr>
        <w:tab/>
        <w:t>לנו, שיש הסדר לפי חוק החברות, שעבר מחוק ניירות ערך, עשינו בו שכלולים מסוימים – לנו, כשיש סטנד</w:t>
      </w:r>
      <w:r>
        <w:rPr>
          <w:rFonts w:cs="David"/>
          <w:sz w:val="24"/>
          <w:rtl/>
        </w:rPr>
        <w:t>רטיזציה, בחוק ניירות ערך אין כמעט תובענות שלא כמו, למשל, בחוק הגנת הצרכן. אצלנו המצב צריך עידוד וגמישות. בהסדר שאנחנו מדברים עליו, לפחות בנושא של אישור התביעה הייצוגית – הוסיפו המון תנאים ותתי תנאים שעלולים להוסיף מכשולים רבים. ההסדר של אופט-אין הוא בלתי י</w:t>
      </w:r>
      <w:r>
        <w:rPr>
          <w:rFonts w:cs="David"/>
          <w:sz w:val="24"/>
          <w:rtl/>
        </w:rPr>
        <w:t>שים מבחינתנו. יכולים להיות בהסדר, אבל שילכו לקראתנו- -</w:t>
      </w:r>
    </w:p>
    <w:p w:rsidR="00000000" w:rsidRDefault="008D514C">
      <w:pPr>
        <w:rPr>
          <w:rFonts w:cs="David"/>
          <w:sz w:val="24"/>
          <w:rtl/>
        </w:rPr>
      </w:pPr>
    </w:p>
    <w:p w:rsidR="00000000" w:rsidRDefault="008D514C">
      <w:pPr>
        <w:rPr>
          <w:rFonts w:cs="David"/>
          <w:sz w:val="24"/>
          <w:rtl/>
        </w:rPr>
      </w:pPr>
      <w:r>
        <w:rPr>
          <w:rFonts w:cs="David"/>
          <w:sz w:val="24"/>
          <w:u w:val="single"/>
          <w:rtl/>
        </w:rPr>
        <w:br w:type="page"/>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אולי נעשה סעיפים מיוחדים לעניינים מיוחדים. כלומר שיהיה סעיף שאומר: תובענות בענייני ניירות ערך – ואז יהיה כתוב: על אף האמור בסעיפים אלה ואלה, הסדר אחר.</w:t>
      </w:r>
    </w:p>
    <w:p w:rsidR="00000000" w:rsidRDefault="008D514C">
      <w:pPr>
        <w:rPr>
          <w:rFonts w:cs="David"/>
          <w:sz w:val="24"/>
          <w:rtl/>
        </w:rPr>
      </w:pPr>
    </w:p>
    <w:p w:rsidR="00000000" w:rsidRDefault="008D514C">
      <w:pPr>
        <w:rPr>
          <w:rFonts w:cs="David"/>
          <w:sz w:val="24"/>
          <w:rtl/>
        </w:rPr>
      </w:pPr>
      <w:r>
        <w:rPr>
          <w:rFonts w:cs="David"/>
          <w:sz w:val="24"/>
          <w:u w:val="single"/>
          <w:rtl/>
        </w:rPr>
        <w:t>שלי אודוויל:</w:t>
      </w:r>
    </w:p>
    <w:p w:rsidR="00000000" w:rsidRDefault="008D514C">
      <w:pPr>
        <w:rPr>
          <w:rFonts w:cs="David"/>
          <w:sz w:val="24"/>
          <w:rtl/>
        </w:rPr>
      </w:pPr>
    </w:p>
    <w:p w:rsidR="00000000" w:rsidRDefault="008D514C">
      <w:pPr>
        <w:rPr>
          <w:rFonts w:cs="David"/>
          <w:sz w:val="24"/>
          <w:rtl/>
        </w:rPr>
      </w:pPr>
      <w:r>
        <w:rPr>
          <w:rFonts w:cs="David"/>
          <w:sz w:val="24"/>
          <w:rtl/>
        </w:rPr>
        <w:tab/>
        <w:t>הסדרים שעמלנו ע</w:t>
      </w:r>
      <w:r>
        <w:rPr>
          <w:rFonts w:cs="David"/>
          <w:sz w:val="24"/>
          <w:rtl/>
        </w:rPr>
        <w:t>ליהם פה- -</w:t>
      </w:r>
    </w:p>
    <w:p w:rsidR="00000000" w:rsidRDefault="008D514C">
      <w:pPr>
        <w:rPr>
          <w:rFonts w:cs="David"/>
          <w:sz w:val="24"/>
          <w:rtl/>
        </w:rPr>
      </w:pPr>
    </w:p>
    <w:p w:rsidR="00000000" w:rsidRDefault="008D514C">
      <w:pPr>
        <w:rPr>
          <w:rFonts w:cs="David"/>
          <w:sz w:val="24"/>
          <w:rtl/>
        </w:rPr>
      </w:pPr>
      <w:r>
        <w:rPr>
          <w:rFonts w:cs="David"/>
          <w:sz w:val="24"/>
          <w:u w:val="single"/>
          <w:rtl/>
        </w:rPr>
        <w:t>דליה אזוב:</w:t>
      </w:r>
    </w:p>
    <w:p w:rsidR="00000000" w:rsidRDefault="008D514C">
      <w:pPr>
        <w:rPr>
          <w:rFonts w:cs="David"/>
          <w:sz w:val="24"/>
          <w:rtl/>
        </w:rPr>
      </w:pPr>
    </w:p>
    <w:p w:rsidR="00000000" w:rsidRDefault="008D514C">
      <w:pPr>
        <w:rPr>
          <w:rFonts w:cs="David"/>
          <w:sz w:val="24"/>
          <w:rtl/>
        </w:rPr>
      </w:pPr>
      <w:r>
        <w:rPr>
          <w:rFonts w:cs="David"/>
          <w:sz w:val="24"/>
          <w:rtl/>
        </w:rPr>
        <w:tab/>
        <w:t xml:space="preserve">אופט-אין זה גרוע בכל המקרים.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אם נזהה מצב שהנושא מצריך סטייה, נעשה את זה.</w:t>
      </w:r>
    </w:p>
    <w:p w:rsidR="00000000" w:rsidRDefault="008D514C">
      <w:pPr>
        <w:rPr>
          <w:rFonts w:cs="David"/>
          <w:sz w:val="24"/>
          <w:rtl/>
        </w:rPr>
      </w:pPr>
    </w:p>
    <w:p w:rsidR="00000000" w:rsidRDefault="008D514C">
      <w:pPr>
        <w:rPr>
          <w:rFonts w:cs="David"/>
          <w:sz w:val="24"/>
          <w:rtl/>
        </w:rPr>
      </w:pPr>
      <w:r>
        <w:rPr>
          <w:rFonts w:cs="David"/>
          <w:sz w:val="24"/>
          <w:rtl/>
        </w:rPr>
        <w:tab/>
        <w:t xml:space="preserve"> 38(א) – קורא.</w:t>
      </w:r>
    </w:p>
    <w:p w:rsidR="00000000" w:rsidRDefault="008D514C">
      <w:pPr>
        <w:rPr>
          <w:rFonts w:cs="David"/>
          <w:sz w:val="24"/>
          <w:rtl/>
        </w:rPr>
      </w:pPr>
    </w:p>
    <w:p w:rsidR="00000000" w:rsidRDefault="008D514C">
      <w:pPr>
        <w:rPr>
          <w:rFonts w:cs="David"/>
          <w:sz w:val="24"/>
          <w:rtl/>
        </w:rPr>
      </w:pPr>
      <w:r>
        <w:rPr>
          <w:rFonts w:cs="David"/>
          <w:sz w:val="24"/>
          <w:u w:val="single"/>
          <w:rtl/>
        </w:rPr>
        <w:t>דליה אזוב:</w:t>
      </w:r>
    </w:p>
    <w:p w:rsidR="00000000" w:rsidRDefault="008D514C">
      <w:pPr>
        <w:rPr>
          <w:rFonts w:cs="David"/>
          <w:sz w:val="24"/>
          <w:rtl/>
        </w:rPr>
      </w:pPr>
    </w:p>
    <w:p w:rsidR="00000000" w:rsidRDefault="008D514C">
      <w:pPr>
        <w:rPr>
          <w:rFonts w:cs="David"/>
          <w:sz w:val="24"/>
          <w:rtl/>
        </w:rPr>
      </w:pPr>
      <w:r>
        <w:rPr>
          <w:rFonts w:cs="David"/>
          <w:sz w:val="24"/>
          <w:rtl/>
        </w:rPr>
        <w:tab/>
        <w:t>לגבי הסעיפים המוזכרים פה, כל נושאי התגמול?</w:t>
      </w:r>
    </w:p>
    <w:p w:rsidR="00000000" w:rsidRDefault="008D514C">
      <w:pPr>
        <w:rPr>
          <w:rFonts w:cs="David"/>
          <w:sz w:val="24"/>
          <w:rtl/>
        </w:rPr>
      </w:pPr>
    </w:p>
    <w:p w:rsidR="00000000" w:rsidRDefault="008D514C">
      <w:pPr>
        <w:rPr>
          <w:rFonts w:cs="David"/>
          <w:sz w:val="24"/>
          <w:rtl/>
        </w:rPr>
      </w:pPr>
      <w:r>
        <w:rPr>
          <w:rFonts w:cs="David"/>
          <w:sz w:val="24"/>
          <w:u w:val="single"/>
          <w:rtl/>
        </w:rPr>
        <w:t>שירלי אבנר:</w:t>
      </w:r>
    </w:p>
    <w:p w:rsidR="00000000" w:rsidRDefault="008D514C">
      <w:pPr>
        <w:rPr>
          <w:rFonts w:cs="David"/>
          <w:sz w:val="24"/>
          <w:rtl/>
        </w:rPr>
      </w:pPr>
    </w:p>
    <w:p w:rsidR="00000000" w:rsidRDefault="008D514C">
      <w:pPr>
        <w:rPr>
          <w:rFonts w:cs="David"/>
          <w:sz w:val="24"/>
          <w:rtl/>
        </w:rPr>
      </w:pPr>
      <w:r>
        <w:rPr>
          <w:rFonts w:cs="David"/>
          <w:sz w:val="24"/>
          <w:rtl/>
        </w:rPr>
        <w:tab/>
        <w:t>הסתמכו על כך גם התובע המייצג, גם עורך הדין, ובמיוח</w:t>
      </w:r>
      <w:r>
        <w:rPr>
          <w:rFonts w:cs="David"/>
          <w:sz w:val="24"/>
          <w:rtl/>
        </w:rPr>
        <w:t xml:space="preserve">ד כשמדובר על מצב נתון.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גם שכר טרחה? מה לא חל – הוצאות, גמול התובע, שכר טרחת עורך דין. כל אלה מוסדרים בחוקים הספציפיים?</w:t>
      </w:r>
    </w:p>
    <w:p w:rsidR="00000000" w:rsidRDefault="008D514C">
      <w:pPr>
        <w:rPr>
          <w:rFonts w:cs="David"/>
          <w:sz w:val="24"/>
          <w:rtl/>
        </w:rPr>
      </w:pPr>
    </w:p>
    <w:p w:rsidR="00000000" w:rsidRDefault="008D514C">
      <w:pPr>
        <w:rPr>
          <w:rFonts w:cs="David"/>
          <w:sz w:val="24"/>
          <w:rtl/>
        </w:rPr>
      </w:pPr>
      <w:r>
        <w:rPr>
          <w:rFonts w:cs="David"/>
          <w:sz w:val="24"/>
          <w:u w:val="single"/>
          <w:rtl/>
        </w:rPr>
        <w:t>שירלי אבנר:</w:t>
      </w:r>
    </w:p>
    <w:p w:rsidR="00000000" w:rsidRDefault="008D514C">
      <w:pPr>
        <w:rPr>
          <w:rFonts w:cs="David"/>
          <w:sz w:val="24"/>
          <w:rtl/>
        </w:rPr>
      </w:pPr>
    </w:p>
    <w:p w:rsidR="00000000" w:rsidRDefault="008D514C">
      <w:pPr>
        <w:rPr>
          <w:rFonts w:cs="David"/>
          <w:sz w:val="24"/>
          <w:rtl/>
        </w:rPr>
      </w:pPr>
      <w:r>
        <w:rPr>
          <w:rFonts w:cs="David"/>
          <w:sz w:val="24"/>
          <w:rtl/>
        </w:rPr>
        <w:tab/>
        <w:t>כן. הוצאות – הדין הכללי.</w:t>
      </w:r>
    </w:p>
    <w:p w:rsidR="00000000" w:rsidRDefault="008D514C">
      <w:pPr>
        <w:rPr>
          <w:rFonts w:cs="David"/>
          <w:sz w:val="24"/>
          <w:rtl/>
        </w:rPr>
      </w:pPr>
    </w:p>
    <w:p w:rsidR="00000000" w:rsidRDefault="008D514C">
      <w:pPr>
        <w:rPr>
          <w:rFonts w:cs="David"/>
          <w:sz w:val="24"/>
          <w:rtl/>
        </w:rPr>
      </w:pPr>
      <w:r>
        <w:rPr>
          <w:rFonts w:cs="David"/>
          <w:sz w:val="24"/>
          <w:u w:val="single"/>
          <w:rtl/>
        </w:rPr>
        <w:t>משה הולצמן:</w:t>
      </w:r>
    </w:p>
    <w:p w:rsidR="00000000" w:rsidRDefault="008D514C">
      <w:pPr>
        <w:rPr>
          <w:rFonts w:cs="David"/>
          <w:sz w:val="24"/>
          <w:rtl/>
        </w:rPr>
      </w:pPr>
    </w:p>
    <w:p w:rsidR="00000000" w:rsidRDefault="008D514C">
      <w:pPr>
        <w:rPr>
          <w:rFonts w:cs="David"/>
          <w:sz w:val="24"/>
          <w:rtl/>
        </w:rPr>
      </w:pPr>
      <w:r>
        <w:rPr>
          <w:rFonts w:cs="David"/>
          <w:sz w:val="24"/>
          <w:rtl/>
        </w:rPr>
        <w:tab/>
        <w:t xml:space="preserve">אין כאן שינוי מהותי. הוא נעשה מתוך הרמוניה חקיקתית על ידי משרד </w:t>
      </w:r>
      <w:r>
        <w:rPr>
          <w:rFonts w:cs="David"/>
          <w:sz w:val="24"/>
          <w:rtl/>
        </w:rPr>
        <w:t>המשפטים.</w:t>
      </w:r>
    </w:p>
    <w:p w:rsidR="00000000" w:rsidRDefault="008D514C">
      <w:pPr>
        <w:rPr>
          <w:rFonts w:cs="David"/>
          <w:sz w:val="24"/>
          <w:rtl/>
        </w:rPr>
      </w:pPr>
    </w:p>
    <w:p w:rsidR="00000000" w:rsidRDefault="008D514C">
      <w:pPr>
        <w:rPr>
          <w:rFonts w:cs="David"/>
          <w:sz w:val="24"/>
          <w:rtl/>
        </w:rPr>
      </w:pPr>
      <w:r>
        <w:rPr>
          <w:rFonts w:cs="David"/>
          <w:sz w:val="24"/>
          <w:u w:val="single"/>
          <w:rtl/>
        </w:rPr>
        <w:t>שירלי אבנר:</w:t>
      </w:r>
    </w:p>
    <w:p w:rsidR="00000000" w:rsidRDefault="008D514C">
      <w:pPr>
        <w:rPr>
          <w:rFonts w:cs="David"/>
          <w:sz w:val="24"/>
          <w:rtl/>
        </w:rPr>
      </w:pPr>
    </w:p>
    <w:p w:rsidR="00000000" w:rsidRDefault="008D514C">
      <w:pPr>
        <w:rPr>
          <w:rFonts w:cs="David"/>
          <w:sz w:val="24"/>
          <w:rtl/>
        </w:rPr>
      </w:pPr>
      <w:r>
        <w:rPr>
          <w:rFonts w:cs="David"/>
          <w:sz w:val="24"/>
          <w:rtl/>
        </w:rPr>
        <w:tab/>
        <w:t xml:space="preserve">הסדר חדש – זה מכריע.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גם בהסדר הקיים אסור היה לקבוע שכר טרחה כך. </w:t>
      </w:r>
    </w:p>
    <w:p w:rsidR="00000000" w:rsidRDefault="008D514C">
      <w:pPr>
        <w:rPr>
          <w:rFonts w:cs="David"/>
          <w:sz w:val="24"/>
          <w:rtl/>
        </w:rPr>
      </w:pPr>
    </w:p>
    <w:p w:rsidR="00000000" w:rsidRDefault="008D514C">
      <w:pPr>
        <w:rPr>
          <w:rFonts w:cs="David"/>
          <w:sz w:val="24"/>
          <w:rtl/>
        </w:rPr>
      </w:pPr>
      <w:r>
        <w:rPr>
          <w:rFonts w:cs="David"/>
          <w:sz w:val="24"/>
          <w:u w:val="single"/>
          <w:rtl/>
        </w:rPr>
        <w:t>דליה אזוב:</w:t>
      </w:r>
    </w:p>
    <w:p w:rsidR="00000000" w:rsidRDefault="008D514C">
      <w:pPr>
        <w:rPr>
          <w:rFonts w:cs="David"/>
          <w:sz w:val="24"/>
          <w:rtl/>
        </w:rPr>
      </w:pPr>
    </w:p>
    <w:p w:rsidR="00000000" w:rsidRDefault="008D514C">
      <w:pPr>
        <w:rPr>
          <w:rFonts w:cs="David"/>
          <w:sz w:val="24"/>
          <w:rtl/>
        </w:rPr>
      </w:pPr>
      <w:r>
        <w:rPr>
          <w:rFonts w:cs="David"/>
          <w:sz w:val="24"/>
          <w:rtl/>
        </w:rPr>
        <w:tab/>
        <w:t xml:space="preserve">מקלים על התובע הייצוגי והם רוצים להקשות. </w:t>
      </w:r>
    </w:p>
    <w:p w:rsidR="00000000" w:rsidRDefault="008D514C">
      <w:pPr>
        <w:rPr>
          <w:rFonts w:cs="David"/>
          <w:sz w:val="24"/>
          <w:rtl/>
        </w:rPr>
      </w:pPr>
    </w:p>
    <w:p w:rsidR="00000000" w:rsidRDefault="008D514C">
      <w:pPr>
        <w:rPr>
          <w:rFonts w:cs="David"/>
          <w:sz w:val="24"/>
          <w:rtl/>
        </w:rPr>
      </w:pPr>
      <w:r>
        <w:rPr>
          <w:rFonts w:cs="David"/>
          <w:sz w:val="24"/>
          <w:u w:val="single"/>
          <w:rtl/>
        </w:rPr>
        <w:br w:type="page"/>
        <w:t>שירלי אבנר:</w:t>
      </w:r>
    </w:p>
    <w:p w:rsidR="00000000" w:rsidRDefault="008D514C">
      <w:pPr>
        <w:rPr>
          <w:rFonts w:cs="David"/>
          <w:sz w:val="24"/>
          <w:rtl/>
        </w:rPr>
      </w:pPr>
    </w:p>
    <w:p w:rsidR="00000000" w:rsidRDefault="008D514C">
      <w:pPr>
        <w:rPr>
          <w:rFonts w:cs="David"/>
          <w:sz w:val="24"/>
          <w:rtl/>
        </w:rPr>
      </w:pPr>
      <w:r>
        <w:rPr>
          <w:rFonts w:cs="David"/>
          <w:sz w:val="24"/>
          <w:rtl/>
        </w:rPr>
        <w:tab/>
        <w:t>לפי דעתנו - ואפשר לפתוח את זה לדיון – אלה הדברים שנמצאים בבסיס הגשת התובענה ה</w:t>
      </w:r>
      <w:r>
        <w:rPr>
          <w:rFonts w:cs="David"/>
          <w:sz w:val="24"/>
          <w:rtl/>
        </w:rPr>
        <w:t>ייצוגית, כשהתובע מייצג ועורך הדין מגישים את הבקשה לאישור התובענה הייצוגית, מסתמכים על המצב הקיים היום, במיוחד כאשר מדובר באופציות. אנחנו לא חושבים שראוי לגבי הדברים האלה לשנות את מה שקיים היום לגבי בקשות לאישור תובענות ייצוגיות שהוגשו, כי הם הסתמכו על המצב</w:t>
      </w:r>
      <w:r>
        <w:rPr>
          <w:rFonts w:cs="David"/>
          <w:sz w:val="24"/>
          <w:rtl/>
        </w:rPr>
        <w:t xml:space="preserve"> הקיים. אם נלך הוראה, הוראה, סעיף 22 – משנה, וזה לא סתם שינוי טכני או פרוצדורלי גרידא, זה משנה ומכריע בנוגע לוויכוחים שהתעוררו בפסיקה. זה למעשה מחלק את ההוצאות בדרך שונה.</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את רוצה שעל הליך שלא נגמר- - </w:t>
      </w:r>
    </w:p>
    <w:p w:rsidR="00000000" w:rsidRDefault="008D514C">
      <w:pPr>
        <w:rPr>
          <w:rFonts w:cs="David"/>
          <w:sz w:val="24"/>
          <w:rtl/>
        </w:rPr>
      </w:pPr>
    </w:p>
    <w:p w:rsidR="00000000" w:rsidRDefault="008D514C">
      <w:pPr>
        <w:rPr>
          <w:rFonts w:cs="David"/>
          <w:sz w:val="24"/>
          <w:u w:val="single"/>
          <w:rtl/>
        </w:rPr>
      </w:pPr>
      <w:r>
        <w:rPr>
          <w:rFonts w:cs="David"/>
          <w:sz w:val="24"/>
          <w:u w:val="single"/>
          <w:rtl/>
        </w:rPr>
        <w:t>תמי סלע:</w:t>
      </w:r>
    </w:p>
    <w:p w:rsidR="00000000" w:rsidRDefault="008D514C">
      <w:pPr>
        <w:rPr>
          <w:rFonts w:cs="David"/>
          <w:sz w:val="24"/>
          <w:rtl/>
        </w:rPr>
      </w:pPr>
    </w:p>
    <w:p w:rsidR="00000000" w:rsidRDefault="008D514C">
      <w:pPr>
        <w:rPr>
          <w:rFonts w:cs="David"/>
          <w:sz w:val="24"/>
          <w:rtl/>
        </w:rPr>
      </w:pPr>
      <w:r>
        <w:rPr>
          <w:rFonts w:cs="David"/>
          <w:sz w:val="24"/>
          <w:rtl/>
        </w:rPr>
        <w:tab/>
        <w:t xml:space="preserve"> זאת בעיה.</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לא היתה חקיקה, גם זה לא שהנתבע לא היה מחליט להיתבע לו היה יודע. נמשיך סעיף- סעיף.</w:t>
      </w:r>
    </w:p>
    <w:p w:rsidR="00000000" w:rsidRDefault="008D514C">
      <w:pPr>
        <w:rPr>
          <w:rFonts w:cs="David"/>
          <w:sz w:val="24"/>
          <w:rtl/>
        </w:rPr>
      </w:pPr>
    </w:p>
    <w:p w:rsidR="00000000" w:rsidRDefault="008D514C">
      <w:pPr>
        <w:rPr>
          <w:rFonts w:cs="David"/>
          <w:sz w:val="24"/>
          <w:rtl/>
        </w:rPr>
      </w:pPr>
      <w:r>
        <w:rPr>
          <w:rFonts w:cs="David"/>
          <w:sz w:val="24"/>
          <w:rtl/>
        </w:rPr>
        <w:tab/>
        <w:t>גמול התובע – מה משתנה בו?</w:t>
      </w:r>
    </w:p>
    <w:p w:rsidR="00000000" w:rsidRDefault="008D514C">
      <w:pPr>
        <w:rPr>
          <w:rFonts w:cs="David"/>
          <w:sz w:val="24"/>
          <w:rtl/>
        </w:rPr>
      </w:pPr>
    </w:p>
    <w:p w:rsidR="00000000" w:rsidRDefault="008D514C">
      <w:pPr>
        <w:rPr>
          <w:rFonts w:cs="David"/>
          <w:sz w:val="24"/>
          <w:rtl/>
        </w:rPr>
      </w:pPr>
      <w:r>
        <w:rPr>
          <w:rFonts w:cs="David"/>
          <w:sz w:val="24"/>
          <w:u w:val="single"/>
          <w:rtl/>
        </w:rPr>
        <w:t>שירלי אבנר:</w:t>
      </w:r>
    </w:p>
    <w:p w:rsidR="00000000" w:rsidRDefault="008D514C">
      <w:pPr>
        <w:rPr>
          <w:rFonts w:cs="David"/>
          <w:sz w:val="24"/>
          <w:rtl/>
        </w:rPr>
      </w:pPr>
    </w:p>
    <w:p w:rsidR="00000000" w:rsidRDefault="008D514C">
      <w:pPr>
        <w:rPr>
          <w:rFonts w:cs="David"/>
          <w:sz w:val="24"/>
          <w:rtl/>
        </w:rPr>
      </w:pPr>
      <w:r>
        <w:rPr>
          <w:rFonts w:cs="David"/>
          <w:sz w:val="24"/>
          <w:rtl/>
        </w:rPr>
        <w:tab/>
        <w:t xml:space="preserve">מכניסים בעיקר את השיקולים.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יש חוק? יש פסיקה? כרגע היו שיקולים כלליים לחלוטין. אנחנו עושים סדר בעניין הזה.</w:t>
      </w:r>
    </w:p>
    <w:p w:rsidR="00000000" w:rsidRDefault="008D514C">
      <w:pPr>
        <w:rPr>
          <w:rFonts w:cs="David"/>
          <w:sz w:val="24"/>
          <w:rtl/>
        </w:rPr>
      </w:pPr>
    </w:p>
    <w:p w:rsidR="00000000" w:rsidRDefault="008D514C">
      <w:pPr>
        <w:rPr>
          <w:rFonts w:cs="David"/>
          <w:sz w:val="24"/>
          <w:rtl/>
        </w:rPr>
      </w:pPr>
      <w:r>
        <w:rPr>
          <w:rFonts w:cs="David"/>
          <w:sz w:val="24"/>
          <w:u w:val="single"/>
          <w:rtl/>
        </w:rPr>
        <w:t>מ</w:t>
      </w:r>
      <w:r>
        <w:rPr>
          <w:rFonts w:cs="David"/>
          <w:sz w:val="24"/>
          <w:u w:val="single"/>
          <w:rtl/>
        </w:rPr>
        <w:t>שה הולצמן:</w:t>
      </w:r>
    </w:p>
    <w:p w:rsidR="00000000" w:rsidRDefault="008D514C">
      <w:pPr>
        <w:rPr>
          <w:rFonts w:cs="David"/>
          <w:sz w:val="24"/>
          <w:rtl/>
        </w:rPr>
      </w:pPr>
    </w:p>
    <w:p w:rsidR="00000000" w:rsidRDefault="008D514C">
      <w:pPr>
        <w:rPr>
          <w:rFonts w:cs="David"/>
          <w:sz w:val="24"/>
          <w:rtl/>
        </w:rPr>
      </w:pPr>
      <w:r>
        <w:rPr>
          <w:rFonts w:cs="David"/>
          <w:sz w:val="24"/>
          <w:rtl/>
        </w:rPr>
        <w:tab/>
        <w:t>השיקולים משתנים.</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שכר טרחת עורך דין – אותו הדבר.</w:t>
      </w:r>
    </w:p>
    <w:p w:rsidR="00000000" w:rsidRDefault="008D514C">
      <w:pPr>
        <w:rPr>
          <w:rFonts w:cs="David"/>
          <w:sz w:val="24"/>
          <w:rtl/>
        </w:rPr>
      </w:pPr>
    </w:p>
    <w:p w:rsidR="00000000" w:rsidRDefault="008D514C">
      <w:pPr>
        <w:rPr>
          <w:rFonts w:cs="David"/>
          <w:sz w:val="24"/>
          <w:rtl/>
        </w:rPr>
      </w:pPr>
      <w:r>
        <w:rPr>
          <w:rFonts w:cs="David"/>
          <w:sz w:val="24"/>
          <w:u w:val="single"/>
          <w:rtl/>
        </w:rPr>
        <w:t>שירלי אבנר:</w:t>
      </w:r>
    </w:p>
    <w:p w:rsidR="00000000" w:rsidRDefault="008D514C">
      <w:pPr>
        <w:rPr>
          <w:rFonts w:cs="David"/>
          <w:sz w:val="24"/>
          <w:rtl/>
        </w:rPr>
      </w:pPr>
    </w:p>
    <w:p w:rsidR="00000000" w:rsidRDefault="008D514C">
      <w:pPr>
        <w:rPr>
          <w:rFonts w:cs="David"/>
          <w:sz w:val="24"/>
          <w:rtl/>
        </w:rPr>
      </w:pPr>
      <w:r>
        <w:rPr>
          <w:rFonts w:cs="David"/>
          <w:sz w:val="24"/>
          <w:rtl/>
        </w:rPr>
        <w:tab/>
        <w:t>חשבנו שזה-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תיאורטית זה נכון. מעשית – זה לא שיש חקיקה.</w:t>
      </w:r>
    </w:p>
    <w:p w:rsidR="00000000" w:rsidRDefault="008D514C">
      <w:pPr>
        <w:rPr>
          <w:rFonts w:cs="David"/>
          <w:sz w:val="24"/>
          <w:rtl/>
        </w:rPr>
      </w:pPr>
    </w:p>
    <w:p w:rsidR="00000000" w:rsidRDefault="008D514C">
      <w:pPr>
        <w:rPr>
          <w:rFonts w:cs="David"/>
          <w:sz w:val="24"/>
          <w:rtl/>
        </w:rPr>
      </w:pPr>
      <w:r>
        <w:rPr>
          <w:rFonts w:cs="David"/>
          <w:sz w:val="24"/>
          <w:rtl/>
        </w:rPr>
        <w:tab/>
        <w:t>מוחקים את: למעט סעיפים 22-24 "גם על תובענות ייצוגיות שביום התחילה היו תלויות ועומדות..</w:t>
      </w:r>
      <w:r>
        <w:rPr>
          <w:rFonts w:cs="David"/>
          <w:sz w:val="24"/>
          <w:rtl/>
        </w:rPr>
        <w:t>. לפי חוק זה".</w:t>
      </w:r>
    </w:p>
    <w:p w:rsidR="00000000" w:rsidRDefault="008D514C">
      <w:pPr>
        <w:rPr>
          <w:rFonts w:cs="David"/>
          <w:sz w:val="24"/>
          <w:rtl/>
        </w:rPr>
      </w:pPr>
    </w:p>
    <w:p w:rsidR="00000000" w:rsidRDefault="008D514C">
      <w:pPr>
        <w:rPr>
          <w:rFonts w:cs="David"/>
          <w:sz w:val="24"/>
          <w:rtl/>
        </w:rPr>
      </w:pPr>
      <w:r>
        <w:rPr>
          <w:rFonts w:cs="David"/>
          <w:sz w:val="24"/>
          <w:u w:val="single"/>
          <w:rtl/>
        </w:rPr>
        <w:br w:type="page"/>
        <w:t>איריס כהנא:</w:t>
      </w:r>
    </w:p>
    <w:p w:rsidR="00000000" w:rsidRDefault="008D514C">
      <w:pPr>
        <w:rPr>
          <w:rFonts w:cs="David"/>
          <w:sz w:val="24"/>
          <w:rtl/>
        </w:rPr>
      </w:pPr>
    </w:p>
    <w:p w:rsidR="00000000" w:rsidRDefault="008D514C">
      <w:pPr>
        <w:rPr>
          <w:rFonts w:cs="David"/>
          <w:sz w:val="24"/>
          <w:rtl/>
        </w:rPr>
      </w:pPr>
      <w:r>
        <w:rPr>
          <w:rFonts w:cs="David"/>
          <w:sz w:val="24"/>
          <w:rtl/>
        </w:rPr>
        <w:tab/>
        <w:t>מה הכוונה?</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ובלבד שניתן היה להגישן לפי חוק זה או לפי אחד מהחוקים. רציתי לומר, לפי אחד החוקים המנויים. אין אף אחד שיכולתי להגיש לפי הגבלים עסקיים ולא יכול לפי זה. </w:t>
      </w:r>
    </w:p>
    <w:p w:rsidR="00000000" w:rsidRDefault="008D514C">
      <w:pPr>
        <w:rPr>
          <w:rFonts w:cs="David"/>
          <w:sz w:val="24"/>
          <w:rtl/>
        </w:rPr>
      </w:pPr>
    </w:p>
    <w:p w:rsidR="00000000" w:rsidRDefault="008D514C">
      <w:pPr>
        <w:rPr>
          <w:rFonts w:cs="David"/>
          <w:sz w:val="24"/>
          <w:u w:val="single"/>
          <w:rtl/>
        </w:rPr>
      </w:pPr>
      <w:r>
        <w:rPr>
          <w:rFonts w:cs="David"/>
          <w:sz w:val="24"/>
          <w:u w:val="single"/>
          <w:rtl/>
        </w:rPr>
        <w:t>תמי סלע:</w:t>
      </w:r>
    </w:p>
    <w:p w:rsidR="00000000" w:rsidRDefault="008D514C">
      <w:pPr>
        <w:rPr>
          <w:rFonts w:cs="David"/>
          <w:sz w:val="24"/>
          <w:rtl/>
        </w:rPr>
      </w:pPr>
    </w:p>
    <w:p w:rsidR="00000000" w:rsidRDefault="008D514C">
      <w:pPr>
        <w:rPr>
          <w:rFonts w:cs="David"/>
          <w:sz w:val="24"/>
          <w:rtl/>
        </w:rPr>
      </w:pPr>
      <w:r>
        <w:rPr>
          <w:rFonts w:cs="David"/>
          <w:sz w:val="24"/>
          <w:rtl/>
        </w:rPr>
        <w:tab/>
        <w:t xml:space="preserve"> אם היית יכולה להגיש התביעה לפי ה</w:t>
      </w:r>
      <w:r>
        <w:rPr>
          <w:rFonts w:cs="David"/>
          <w:sz w:val="24"/>
          <w:rtl/>
        </w:rPr>
        <w:t xml:space="preserve">חוק החדש - - </w:t>
      </w:r>
    </w:p>
    <w:p w:rsidR="00000000" w:rsidRDefault="008D514C">
      <w:pPr>
        <w:rPr>
          <w:rFonts w:cs="David"/>
          <w:sz w:val="24"/>
          <w:rtl/>
        </w:rPr>
      </w:pPr>
    </w:p>
    <w:p w:rsidR="00000000" w:rsidRDefault="008D514C">
      <w:pPr>
        <w:rPr>
          <w:rFonts w:cs="David"/>
          <w:sz w:val="24"/>
          <w:rtl/>
        </w:rPr>
      </w:pPr>
      <w:r>
        <w:rPr>
          <w:rFonts w:cs="David"/>
          <w:sz w:val="24"/>
          <w:u w:val="single"/>
          <w:rtl/>
        </w:rPr>
        <w:t>דליה אזוב:</w:t>
      </w:r>
    </w:p>
    <w:p w:rsidR="00000000" w:rsidRDefault="008D514C">
      <w:pPr>
        <w:rPr>
          <w:rFonts w:cs="David"/>
          <w:sz w:val="24"/>
          <w:rtl/>
        </w:rPr>
      </w:pPr>
    </w:p>
    <w:p w:rsidR="00000000" w:rsidRDefault="008D514C">
      <w:pPr>
        <w:rPr>
          <w:rFonts w:cs="David"/>
          <w:sz w:val="24"/>
          <w:rtl/>
        </w:rPr>
      </w:pPr>
      <w:r>
        <w:rPr>
          <w:rFonts w:cs="David"/>
          <w:sz w:val="24"/>
          <w:rtl/>
        </w:rPr>
        <w:tab/>
        <w:t>צריך להיות ברור שזה ממשיך מהמקום שזה הגיע ולא חוזרים אחורנית.</w:t>
      </w:r>
    </w:p>
    <w:p w:rsidR="00000000" w:rsidRDefault="008D514C">
      <w:pPr>
        <w:rPr>
          <w:rFonts w:cs="David"/>
          <w:sz w:val="24"/>
          <w:rtl/>
        </w:rPr>
      </w:pPr>
    </w:p>
    <w:p w:rsidR="00000000" w:rsidRDefault="008D514C">
      <w:pPr>
        <w:rPr>
          <w:rFonts w:cs="David"/>
          <w:sz w:val="24"/>
          <w:rtl/>
        </w:rPr>
      </w:pPr>
      <w:r>
        <w:rPr>
          <w:rFonts w:cs="David"/>
          <w:sz w:val="24"/>
          <w:u w:val="single"/>
          <w:rtl/>
        </w:rPr>
        <w:t>יעל מימון:</w:t>
      </w:r>
    </w:p>
    <w:p w:rsidR="00000000" w:rsidRDefault="008D514C">
      <w:pPr>
        <w:rPr>
          <w:rFonts w:cs="David"/>
          <w:sz w:val="24"/>
          <w:rtl/>
        </w:rPr>
      </w:pPr>
    </w:p>
    <w:p w:rsidR="00000000" w:rsidRDefault="008D514C">
      <w:pPr>
        <w:rPr>
          <w:rFonts w:cs="David"/>
          <w:sz w:val="24"/>
          <w:rtl/>
        </w:rPr>
      </w:pPr>
      <w:r>
        <w:rPr>
          <w:rFonts w:cs="David"/>
          <w:sz w:val="24"/>
          <w:rtl/>
        </w:rPr>
        <w:tab/>
        <w:t>אם יש תביעה שהוגשה לפני תחילת החוק – כל תביעה שהוגשה לפני כן תימשך ויחול החוק הזה, אם יש תביעה שהוגשה לפני תחילת החוק ואי אפשר להגיש לפי החוק הזה, מבחינ</w:t>
      </w:r>
      <w:r>
        <w:rPr>
          <w:rFonts w:cs="David"/>
          <w:sz w:val="24"/>
          <w:rtl/>
        </w:rPr>
        <w:t xml:space="preserve">ת החוק הזה, הדין המהותי – אם יש, החוק לא יחול עליה. </w:t>
      </w:r>
    </w:p>
    <w:p w:rsidR="00000000" w:rsidRDefault="008D514C">
      <w:pPr>
        <w:rPr>
          <w:rFonts w:cs="David"/>
          <w:sz w:val="24"/>
          <w:rtl/>
        </w:rPr>
      </w:pPr>
    </w:p>
    <w:p w:rsidR="00000000" w:rsidRDefault="008D514C">
      <w:pPr>
        <w:rPr>
          <w:rFonts w:cs="David"/>
          <w:sz w:val="24"/>
          <w:rtl/>
        </w:rPr>
      </w:pPr>
      <w:r>
        <w:rPr>
          <w:rFonts w:cs="David"/>
          <w:sz w:val="24"/>
          <w:u w:val="single"/>
          <w:rtl/>
        </w:rPr>
        <w:t>איריס כהנא:</w:t>
      </w:r>
    </w:p>
    <w:p w:rsidR="00000000" w:rsidRDefault="008D514C">
      <w:pPr>
        <w:rPr>
          <w:rFonts w:cs="David"/>
          <w:sz w:val="24"/>
          <w:rtl/>
        </w:rPr>
      </w:pPr>
    </w:p>
    <w:p w:rsidR="00000000" w:rsidRDefault="008D514C">
      <w:pPr>
        <w:rPr>
          <w:rFonts w:cs="David"/>
          <w:sz w:val="24"/>
          <w:rtl/>
        </w:rPr>
      </w:pPr>
      <w:r>
        <w:rPr>
          <w:rFonts w:cs="David"/>
          <w:sz w:val="24"/>
          <w:rtl/>
        </w:rPr>
        <w:tab/>
        <w:t>איזה עילה לא יכולה להגיש? חשבתי שזה אולי משהו פרוצדורלי. מה המשמעות שלא ניתן להגיש לפי חוק זה?</w:t>
      </w:r>
    </w:p>
    <w:p w:rsidR="00000000" w:rsidRDefault="008D514C">
      <w:pPr>
        <w:rPr>
          <w:rFonts w:cs="David"/>
          <w:sz w:val="24"/>
          <w:rtl/>
        </w:rPr>
      </w:pPr>
    </w:p>
    <w:p w:rsidR="00000000" w:rsidRDefault="008D514C">
      <w:pPr>
        <w:rPr>
          <w:rFonts w:cs="David"/>
          <w:sz w:val="24"/>
          <w:rtl/>
        </w:rPr>
      </w:pPr>
      <w:r>
        <w:rPr>
          <w:rFonts w:cs="David"/>
          <w:sz w:val="24"/>
          <w:u w:val="single"/>
          <w:rtl/>
        </w:rPr>
        <w:t>יעל מימון:</w:t>
      </w:r>
    </w:p>
    <w:p w:rsidR="00000000" w:rsidRDefault="008D514C">
      <w:pPr>
        <w:rPr>
          <w:rFonts w:cs="David"/>
          <w:sz w:val="24"/>
          <w:rtl/>
        </w:rPr>
      </w:pPr>
    </w:p>
    <w:p w:rsidR="00000000" w:rsidRDefault="008D514C">
      <w:pPr>
        <w:rPr>
          <w:rFonts w:cs="David"/>
          <w:sz w:val="24"/>
          <w:rtl/>
        </w:rPr>
      </w:pPr>
      <w:r>
        <w:rPr>
          <w:rFonts w:cs="David"/>
          <w:sz w:val="24"/>
          <w:rtl/>
        </w:rPr>
        <w:tab/>
        <w:t>יש עילות שנכנסות לכאן, למשל אם מישהו הגיש-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אני לא מצליח לחש</w:t>
      </w:r>
      <w:r>
        <w:rPr>
          <w:rFonts w:cs="David"/>
          <w:sz w:val="24"/>
          <w:rtl/>
        </w:rPr>
        <w:t>וב על דוגמא, כי החוק הזה הרבה יותר רחב. אנו מדברים על מקרה שהוגשה בקשה ולא אושרה עדיין.</w:t>
      </w:r>
    </w:p>
    <w:p w:rsidR="00000000" w:rsidRDefault="008D514C">
      <w:pPr>
        <w:rPr>
          <w:rFonts w:cs="David"/>
          <w:sz w:val="24"/>
          <w:rtl/>
        </w:rPr>
      </w:pPr>
    </w:p>
    <w:p w:rsidR="00000000" w:rsidRDefault="008D514C">
      <w:pPr>
        <w:rPr>
          <w:rFonts w:cs="David"/>
          <w:sz w:val="24"/>
          <w:rtl/>
        </w:rPr>
      </w:pPr>
      <w:r>
        <w:rPr>
          <w:rFonts w:cs="David"/>
          <w:sz w:val="24"/>
          <w:u w:val="single"/>
          <w:rtl/>
        </w:rPr>
        <w:t>איריס כהנא:</w:t>
      </w:r>
    </w:p>
    <w:p w:rsidR="00000000" w:rsidRDefault="008D514C">
      <w:pPr>
        <w:rPr>
          <w:rFonts w:cs="David"/>
          <w:sz w:val="24"/>
          <w:rtl/>
        </w:rPr>
      </w:pPr>
    </w:p>
    <w:p w:rsidR="00000000" w:rsidRDefault="008D514C">
      <w:pPr>
        <w:rPr>
          <w:rFonts w:cs="David"/>
          <w:sz w:val="24"/>
          <w:rtl/>
        </w:rPr>
      </w:pPr>
      <w:r>
        <w:rPr>
          <w:rFonts w:cs="David"/>
          <w:sz w:val="24"/>
          <w:rtl/>
        </w:rPr>
        <w:tab/>
        <w:t>יכולה להתעורר בעיה שאז יגידו: אולי לפי חוק זה, ותקנה 29 עדיין קיימת, אולי אני יכולה.</w:t>
      </w:r>
    </w:p>
    <w:p w:rsidR="00000000" w:rsidRDefault="008D514C">
      <w:pPr>
        <w:rPr>
          <w:rFonts w:cs="David"/>
          <w:sz w:val="24"/>
          <w:rtl/>
        </w:rPr>
      </w:pPr>
    </w:p>
    <w:p w:rsidR="00000000" w:rsidRDefault="008D514C">
      <w:pPr>
        <w:rPr>
          <w:rFonts w:cs="David"/>
          <w:sz w:val="24"/>
          <w:rtl/>
        </w:rPr>
      </w:pPr>
      <w:r>
        <w:rPr>
          <w:rFonts w:cs="David"/>
          <w:sz w:val="24"/>
          <w:u w:val="single"/>
          <w:rtl/>
        </w:rPr>
        <w:t>משה הולצמן:</w:t>
      </w:r>
    </w:p>
    <w:p w:rsidR="00000000" w:rsidRDefault="008D514C">
      <w:pPr>
        <w:rPr>
          <w:rFonts w:cs="David"/>
          <w:sz w:val="24"/>
          <w:rtl/>
        </w:rPr>
      </w:pPr>
    </w:p>
    <w:p w:rsidR="00000000" w:rsidRDefault="008D514C">
      <w:pPr>
        <w:rPr>
          <w:rFonts w:cs="David"/>
          <w:sz w:val="24"/>
          <w:rtl/>
        </w:rPr>
      </w:pPr>
      <w:r>
        <w:rPr>
          <w:rFonts w:cs="David"/>
          <w:sz w:val="24"/>
          <w:rtl/>
        </w:rPr>
        <w:tab/>
        <w:t xml:space="preserve">החוק מכשיר.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אם היום זה יוגש, יגידו</w:t>
      </w:r>
      <w:r>
        <w:rPr>
          <w:rFonts w:cs="David"/>
          <w:sz w:val="24"/>
          <w:rtl/>
        </w:rPr>
        <w:t>: נדון בזה אחרי שהעליון יחליט.</w:t>
      </w:r>
    </w:p>
    <w:p w:rsidR="00000000" w:rsidRDefault="008D514C">
      <w:pPr>
        <w:rPr>
          <w:rFonts w:cs="David"/>
          <w:sz w:val="24"/>
          <w:rtl/>
        </w:rPr>
      </w:pPr>
    </w:p>
    <w:p w:rsidR="00000000" w:rsidRDefault="008D514C">
      <w:pPr>
        <w:rPr>
          <w:rFonts w:cs="David"/>
          <w:sz w:val="24"/>
          <w:rtl/>
        </w:rPr>
      </w:pPr>
      <w:r>
        <w:rPr>
          <w:rFonts w:cs="David"/>
          <w:sz w:val="24"/>
          <w:u w:val="single"/>
          <w:rtl/>
        </w:rPr>
        <w:t>משה הולצמן:</w:t>
      </w:r>
    </w:p>
    <w:p w:rsidR="00000000" w:rsidRDefault="008D514C">
      <w:pPr>
        <w:rPr>
          <w:rFonts w:cs="David"/>
          <w:sz w:val="24"/>
          <w:rtl/>
        </w:rPr>
      </w:pPr>
    </w:p>
    <w:p w:rsidR="00000000" w:rsidRDefault="008D514C">
      <w:pPr>
        <w:rPr>
          <w:rFonts w:cs="David"/>
          <w:sz w:val="24"/>
          <w:rtl/>
        </w:rPr>
      </w:pPr>
      <w:r>
        <w:rPr>
          <w:rFonts w:cs="David"/>
          <w:sz w:val="24"/>
          <w:rtl/>
        </w:rPr>
        <w:tab/>
        <w:t>הן נדחות על הסף.</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יש החלטה הפוכה של מישהו אחר. </w:t>
      </w:r>
    </w:p>
    <w:p w:rsidR="00000000" w:rsidRDefault="008D514C">
      <w:pPr>
        <w:rPr>
          <w:rFonts w:cs="David"/>
          <w:sz w:val="24"/>
          <w:rtl/>
        </w:rPr>
      </w:pPr>
    </w:p>
    <w:p w:rsidR="00000000" w:rsidRDefault="008D514C">
      <w:pPr>
        <w:rPr>
          <w:rFonts w:cs="David"/>
          <w:sz w:val="24"/>
          <w:rtl/>
        </w:rPr>
      </w:pPr>
      <w:r>
        <w:rPr>
          <w:rFonts w:cs="David"/>
          <w:sz w:val="24"/>
          <w:u w:val="single"/>
          <w:rtl/>
        </w:rPr>
        <w:t>יעל מימון:</w:t>
      </w:r>
    </w:p>
    <w:p w:rsidR="00000000" w:rsidRDefault="008D514C">
      <w:pPr>
        <w:rPr>
          <w:rFonts w:cs="David"/>
          <w:sz w:val="24"/>
          <w:rtl/>
        </w:rPr>
      </w:pPr>
    </w:p>
    <w:p w:rsidR="00000000" w:rsidRDefault="008D514C">
      <w:pPr>
        <w:rPr>
          <w:rFonts w:cs="David"/>
          <w:sz w:val="24"/>
          <w:rtl/>
        </w:rPr>
      </w:pPr>
      <w:r>
        <w:rPr>
          <w:rFonts w:cs="David"/>
          <w:sz w:val="24"/>
          <w:rtl/>
        </w:rPr>
        <w:tab/>
        <w:t>אתה יוצר הארכה של ההתיישנות. יש תביעות מלפני עשר שנים שממתינות בעליון לדיון הנוסף.</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יש דיון נוסף. אם אנו רוצים להש</w:t>
      </w:r>
      <w:r>
        <w:rPr>
          <w:rFonts w:cs="David"/>
          <w:sz w:val="24"/>
          <w:rtl/>
        </w:rPr>
        <w:t xml:space="preserve">איר הגורל שלהן אחרי דיון נוסף  - הוא צריך להתקיים.  אנו כרגע משאירים את זה כך. הרעיון הוא שתביעות שחיות וקיימות יימשכו בכפוף לחוק הזה ועל פי החוק הזה. הוא בא לייתר הדיון הנוסף הזה. </w:t>
      </w:r>
    </w:p>
    <w:p w:rsidR="00000000" w:rsidRDefault="008D514C">
      <w:pPr>
        <w:rPr>
          <w:rFonts w:cs="David"/>
          <w:sz w:val="24"/>
          <w:rtl/>
        </w:rPr>
      </w:pPr>
    </w:p>
    <w:p w:rsidR="00000000" w:rsidRDefault="008D514C">
      <w:pPr>
        <w:rPr>
          <w:rFonts w:cs="David"/>
          <w:sz w:val="24"/>
          <w:u w:val="single"/>
          <w:rtl/>
        </w:rPr>
      </w:pPr>
      <w:r>
        <w:rPr>
          <w:rFonts w:cs="David"/>
          <w:sz w:val="24"/>
          <w:u w:val="single"/>
          <w:rtl/>
        </w:rPr>
        <w:t>תמי סלע:</w:t>
      </w:r>
    </w:p>
    <w:p w:rsidR="00000000" w:rsidRDefault="008D514C">
      <w:pPr>
        <w:rPr>
          <w:rFonts w:cs="David"/>
          <w:sz w:val="24"/>
          <w:rtl/>
        </w:rPr>
      </w:pPr>
    </w:p>
    <w:p w:rsidR="00000000" w:rsidRDefault="008D514C">
      <w:pPr>
        <w:rPr>
          <w:rFonts w:cs="David"/>
          <w:sz w:val="24"/>
          <w:rtl/>
        </w:rPr>
      </w:pPr>
      <w:r>
        <w:rPr>
          <w:rFonts w:cs="David"/>
          <w:sz w:val="24"/>
          <w:rtl/>
        </w:rPr>
        <w:tab/>
        <w:t xml:space="preserve"> צריך למנוע – שאנשים יגישו בסיטונות.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אולי ב</w:t>
      </w:r>
      <w:r>
        <w:rPr>
          <w:rFonts w:cs="David"/>
          <w:sz w:val="24"/>
          <w:rtl/>
        </w:rPr>
        <w:t>דיון נוסף יקבעו שכל התובענות חיות וקיימות, כולל אלה שהוגשו מחר בבוקר.</w:t>
      </w:r>
    </w:p>
    <w:p w:rsidR="00000000" w:rsidRDefault="008D514C">
      <w:pPr>
        <w:rPr>
          <w:rFonts w:cs="David"/>
          <w:sz w:val="24"/>
          <w:rtl/>
        </w:rPr>
      </w:pPr>
    </w:p>
    <w:p w:rsidR="00000000" w:rsidRDefault="008D514C">
      <w:pPr>
        <w:rPr>
          <w:rFonts w:cs="David"/>
          <w:sz w:val="24"/>
          <w:rtl/>
        </w:rPr>
      </w:pPr>
      <w:r>
        <w:rPr>
          <w:rFonts w:cs="David"/>
          <w:sz w:val="24"/>
          <w:u w:val="single"/>
          <w:rtl/>
        </w:rPr>
        <w:t>דליה אזוב:</w:t>
      </w:r>
    </w:p>
    <w:p w:rsidR="00000000" w:rsidRDefault="008D514C">
      <w:pPr>
        <w:rPr>
          <w:rFonts w:cs="David"/>
          <w:sz w:val="24"/>
          <w:rtl/>
        </w:rPr>
      </w:pPr>
    </w:p>
    <w:p w:rsidR="00000000" w:rsidRDefault="008D514C">
      <w:pPr>
        <w:rPr>
          <w:rFonts w:cs="David"/>
          <w:sz w:val="24"/>
          <w:rtl/>
        </w:rPr>
      </w:pPr>
      <w:r>
        <w:rPr>
          <w:rFonts w:cs="David"/>
          <w:sz w:val="24"/>
          <w:rtl/>
        </w:rPr>
        <w:tab/>
        <w:t>בסעיף הזה צריך להבהיר נקודה אחת.</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הנזק בשלילת זכות תביעה בגלל יצירת התיישנות, תראו מה המצב: יש תביעות – אנו אומרים: אסור להגיש את התביעות. אנו יוצרים חלון </w:t>
      </w:r>
      <w:r>
        <w:rPr>
          <w:rFonts w:cs="David"/>
          <w:sz w:val="24"/>
          <w:rtl/>
        </w:rPr>
        <w:t>זמן שאי אפשר להגיש תביעות ייצוגיות, אפילו אם הן טובות.</w:t>
      </w:r>
    </w:p>
    <w:p w:rsidR="00000000" w:rsidRDefault="008D514C">
      <w:pPr>
        <w:rPr>
          <w:rFonts w:cs="David"/>
          <w:sz w:val="24"/>
          <w:rtl/>
        </w:rPr>
      </w:pPr>
    </w:p>
    <w:p w:rsidR="00000000" w:rsidRDefault="008D514C">
      <w:pPr>
        <w:rPr>
          <w:rFonts w:cs="David"/>
          <w:sz w:val="24"/>
          <w:rtl/>
        </w:rPr>
      </w:pPr>
      <w:r>
        <w:rPr>
          <w:rFonts w:cs="David"/>
          <w:sz w:val="24"/>
          <w:u w:val="single"/>
          <w:rtl/>
        </w:rPr>
        <w:t>ניר כהן:</w:t>
      </w:r>
    </w:p>
    <w:p w:rsidR="00000000" w:rsidRDefault="008D514C">
      <w:pPr>
        <w:rPr>
          <w:rFonts w:cs="David"/>
          <w:sz w:val="24"/>
          <w:rtl/>
        </w:rPr>
      </w:pPr>
    </w:p>
    <w:p w:rsidR="00000000" w:rsidRDefault="008D514C">
      <w:pPr>
        <w:rPr>
          <w:rFonts w:cs="David"/>
          <w:sz w:val="24"/>
          <w:rtl/>
        </w:rPr>
      </w:pPr>
      <w:r>
        <w:rPr>
          <w:rFonts w:cs="David"/>
          <w:sz w:val="24"/>
          <w:rtl/>
        </w:rPr>
        <w:tab/>
        <w:t>זה הדין היום.</w:t>
      </w:r>
    </w:p>
    <w:p w:rsidR="00000000" w:rsidRDefault="008D514C">
      <w:pPr>
        <w:rPr>
          <w:rFonts w:cs="David"/>
          <w:sz w:val="24"/>
          <w:rtl/>
        </w:rPr>
      </w:pPr>
    </w:p>
    <w:p w:rsidR="00000000" w:rsidRDefault="008D514C">
      <w:pPr>
        <w:rPr>
          <w:rFonts w:cs="David"/>
          <w:sz w:val="24"/>
          <w:rtl/>
        </w:rPr>
      </w:pPr>
      <w:r>
        <w:rPr>
          <w:rFonts w:cs="David"/>
          <w:sz w:val="24"/>
          <w:u w:val="single"/>
          <w:rtl/>
        </w:rPr>
        <w:t>יעל מימון:</w:t>
      </w:r>
    </w:p>
    <w:p w:rsidR="00000000" w:rsidRDefault="008D514C">
      <w:pPr>
        <w:rPr>
          <w:rFonts w:cs="David"/>
          <w:sz w:val="24"/>
          <w:rtl/>
        </w:rPr>
      </w:pPr>
    </w:p>
    <w:p w:rsidR="00000000" w:rsidRDefault="008D514C">
      <w:pPr>
        <w:rPr>
          <w:rFonts w:cs="David"/>
          <w:sz w:val="24"/>
          <w:rtl/>
        </w:rPr>
      </w:pPr>
      <w:r>
        <w:rPr>
          <w:rFonts w:cs="David"/>
          <w:sz w:val="24"/>
          <w:rtl/>
        </w:rPr>
        <w:tab/>
        <w:t>אם עושים חוק שאומר: הכל פתוח, לפי ההיגיון הזה, צריך לעשות הארכת תקופת התיישנות ולהגיד – אפשר להגיש תביעות מפסק דין אשת, כאילו כל תביעה - הגשת אותה ביום פסק דין א</w:t>
      </w:r>
      <w:r>
        <w:rPr>
          <w:rFonts w:cs="David"/>
          <w:sz w:val="24"/>
          <w:rtl/>
        </w:rPr>
        <w:t xml:space="preserve">שת.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הגשת תביעות ייצוגיות זה לא דבר רע. אם מישהו רוצה להגיש מחר בבוקר תביעה ייצוגית, שיגיש. הוא צריך לעמוד בכל המבחנים, הוא יודע, הכל ברור.</w:t>
      </w:r>
    </w:p>
    <w:p w:rsidR="00000000" w:rsidRDefault="008D514C">
      <w:pPr>
        <w:rPr>
          <w:rFonts w:cs="David"/>
          <w:sz w:val="24"/>
          <w:rtl/>
        </w:rPr>
      </w:pPr>
    </w:p>
    <w:p w:rsidR="00000000" w:rsidRDefault="008D514C">
      <w:pPr>
        <w:rPr>
          <w:rFonts w:cs="David"/>
          <w:sz w:val="24"/>
          <w:rtl/>
        </w:rPr>
      </w:pPr>
      <w:r>
        <w:rPr>
          <w:rFonts w:cs="David"/>
          <w:sz w:val="24"/>
          <w:u w:val="single"/>
          <w:rtl/>
        </w:rPr>
        <w:t>זאב פרידמן:</w:t>
      </w:r>
    </w:p>
    <w:p w:rsidR="00000000" w:rsidRDefault="008D514C">
      <w:pPr>
        <w:rPr>
          <w:rFonts w:cs="David"/>
          <w:sz w:val="24"/>
          <w:rtl/>
        </w:rPr>
      </w:pPr>
    </w:p>
    <w:p w:rsidR="00000000" w:rsidRDefault="008D514C">
      <w:pPr>
        <w:rPr>
          <w:rFonts w:cs="David"/>
          <w:sz w:val="24"/>
          <w:rtl/>
        </w:rPr>
      </w:pPr>
      <w:r>
        <w:rPr>
          <w:rFonts w:cs="David"/>
          <w:sz w:val="24"/>
          <w:rtl/>
        </w:rPr>
        <w:tab/>
        <w:t>אנשים שהגישו אחרי שבית המשפט הודיע- -</w:t>
      </w:r>
    </w:p>
    <w:p w:rsidR="00000000" w:rsidRDefault="008D514C">
      <w:pPr>
        <w:rPr>
          <w:rFonts w:cs="David"/>
          <w:sz w:val="24"/>
          <w:rtl/>
        </w:rPr>
      </w:pPr>
    </w:p>
    <w:p w:rsidR="00000000" w:rsidRDefault="008D514C">
      <w:pPr>
        <w:rPr>
          <w:rFonts w:cs="David"/>
          <w:sz w:val="24"/>
          <w:rtl/>
        </w:rPr>
      </w:pPr>
      <w:r>
        <w:rPr>
          <w:rFonts w:cs="David"/>
          <w:sz w:val="24"/>
          <w:u w:val="single"/>
          <w:rtl/>
        </w:rPr>
        <w:br w:type="page"/>
        <w:t>שירלי אבנר:</w:t>
      </w:r>
    </w:p>
    <w:p w:rsidR="00000000" w:rsidRDefault="008D514C">
      <w:pPr>
        <w:rPr>
          <w:rFonts w:cs="David"/>
          <w:sz w:val="24"/>
          <w:rtl/>
        </w:rPr>
      </w:pPr>
    </w:p>
    <w:p w:rsidR="00000000" w:rsidRDefault="008D514C">
      <w:pPr>
        <w:rPr>
          <w:rFonts w:cs="David"/>
          <w:sz w:val="24"/>
          <w:rtl/>
        </w:rPr>
      </w:pPr>
      <w:r>
        <w:rPr>
          <w:rFonts w:cs="David"/>
          <w:sz w:val="24"/>
          <w:rtl/>
        </w:rPr>
        <w:tab/>
        <w:t>אתה אומר: אני מבטל את הרטרואק</w:t>
      </w:r>
      <w:r>
        <w:rPr>
          <w:rFonts w:cs="David"/>
          <w:sz w:val="24"/>
          <w:rtl/>
        </w:rPr>
        <w:t>טיביות.</w:t>
      </w:r>
    </w:p>
    <w:p w:rsidR="00000000" w:rsidRDefault="008D514C">
      <w:pPr>
        <w:rPr>
          <w:rFonts w:cs="David"/>
          <w:sz w:val="24"/>
          <w:rtl/>
        </w:rPr>
      </w:pPr>
    </w:p>
    <w:p w:rsidR="00000000" w:rsidRDefault="008D514C">
      <w:pPr>
        <w:rPr>
          <w:rFonts w:cs="David"/>
          <w:sz w:val="24"/>
          <w:u w:val="single"/>
          <w:rtl/>
        </w:rPr>
      </w:pPr>
      <w:r>
        <w:rPr>
          <w:rFonts w:cs="David"/>
          <w:sz w:val="24"/>
          <w:u w:val="single"/>
          <w:rtl/>
        </w:rPr>
        <w:t>תמי סלע:</w:t>
      </w:r>
    </w:p>
    <w:p w:rsidR="00000000" w:rsidRDefault="008D514C">
      <w:pPr>
        <w:rPr>
          <w:rFonts w:cs="David"/>
          <w:sz w:val="24"/>
          <w:rtl/>
        </w:rPr>
      </w:pPr>
    </w:p>
    <w:p w:rsidR="00000000" w:rsidRDefault="008D514C">
      <w:pPr>
        <w:rPr>
          <w:rFonts w:cs="David"/>
          <w:sz w:val="24"/>
          <w:rtl/>
        </w:rPr>
      </w:pPr>
      <w:r>
        <w:rPr>
          <w:rFonts w:cs="David"/>
          <w:sz w:val="24"/>
          <w:rtl/>
        </w:rPr>
        <w:tab/>
        <w:t xml:space="preserve"> תביעות מלפני אשת, לא ראוי שימשיכו?</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אתם רוצים שנקבע שתהיה הארכת תקופת התיישנות מפסק דין אשת עד חקיקת החוק הזה פלוס שישה חודשים?</w:t>
      </w:r>
    </w:p>
    <w:p w:rsidR="00000000" w:rsidRDefault="008D514C">
      <w:pPr>
        <w:rPr>
          <w:rFonts w:cs="David"/>
          <w:sz w:val="24"/>
          <w:rtl/>
        </w:rPr>
      </w:pPr>
    </w:p>
    <w:p w:rsidR="00000000" w:rsidRDefault="008D514C">
      <w:pPr>
        <w:rPr>
          <w:rFonts w:cs="David"/>
          <w:sz w:val="24"/>
          <w:rtl/>
        </w:rPr>
      </w:pPr>
      <w:r>
        <w:rPr>
          <w:rFonts w:cs="David"/>
          <w:sz w:val="24"/>
          <w:u w:val="single"/>
          <w:rtl/>
        </w:rPr>
        <w:t>יעל מימון:</w:t>
      </w:r>
    </w:p>
    <w:p w:rsidR="00000000" w:rsidRDefault="008D514C">
      <w:pPr>
        <w:rPr>
          <w:rFonts w:cs="David"/>
          <w:sz w:val="24"/>
          <w:rtl/>
        </w:rPr>
      </w:pPr>
    </w:p>
    <w:p w:rsidR="00000000" w:rsidRDefault="008D514C">
      <w:pPr>
        <w:rPr>
          <w:rFonts w:cs="David"/>
          <w:sz w:val="24"/>
          <w:rtl/>
        </w:rPr>
      </w:pPr>
      <w:r>
        <w:rPr>
          <w:rFonts w:cs="David"/>
          <w:sz w:val="24"/>
          <w:rtl/>
        </w:rPr>
        <w:tab/>
        <w:t>לא נכון לעשות חלק כן וחלק לא.</w:t>
      </w:r>
    </w:p>
    <w:p w:rsidR="00000000" w:rsidRDefault="008D514C">
      <w:pPr>
        <w:rPr>
          <w:rFonts w:cs="David"/>
          <w:sz w:val="24"/>
          <w:rtl/>
        </w:rPr>
      </w:pPr>
    </w:p>
    <w:p w:rsidR="00000000" w:rsidRDefault="008D514C">
      <w:pPr>
        <w:rPr>
          <w:rFonts w:cs="David"/>
          <w:sz w:val="24"/>
          <w:rtl/>
        </w:rPr>
      </w:pPr>
      <w:r>
        <w:rPr>
          <w:rFonts w:cs="David"/>
          <w:sz w:val="24"/>
          <w:u w:val="single"/>
          <w:rtl/>
        </w:rPr>
        <w:t>דליה אזוב:</w:t>
      </w:r>
    </w:p>
    <w:p w:rsidR="00000000" w:rsidRDefault="008D514C">
      <w:pPr>
        <w:rPr>
          <w:rFonts w:cs="David"/>
          <w:sz w:val="24"/>
          <w:rtl/>
        </w:rPr>
      </w:pPr>
    </w:p>
    <w:p w:rsidR="00000000" w:rsidRDefault="008D514C">
      <w:pPr>
        <w:rPr>
          <w:rFonts w:cs="David"/>
          <w:sz w:val="24"/>
          <w:rtl/>
        </w:rPr>
      </w:pPr>
      <w:r>
        <w:rPr>
          <w:rFonts w:cs="David"/>
          <w:sz w:val="24"/>
          <w:rtl/>
        </w:rPr>
        <w:tab/>
        <w:t>כלומר אתם רואים אותם כמתו.</w:t>
      </w:r>
    </w:p>
    <w:p w:rsidR="00000000" w:rsidRDefault="008D514C">
      <w:pPr>
        <w:rPr>
          <w:rFonts w:cs="David"/>
          <w:sz w:val="24"/>
          <w:rtl/>
        </w:rPr>
      </w:pPr>
    </w:p>
    <w:p w:rsidR="00000000" w:rsidRDefault="008D514C">
      <w:pPr>
        <w:rPr>
          <w:rFonts w:cs="David"/>
          <w:sz w:val="24"/>
          <w:rtl/>
        </w:rPr>
      </w:pPr>
      <w:r>
        <w:rPr>
          <w:rFonts w:cs="David"/>
          <w:sz w:val="24"/>
          <w:u w:val="single"/>
          <w:rtl/>
        </w:rPr>
        <w:t xml:space="preserve">יעל </w:t>
      </w:r>
      <w:r>
        <w:rPr>
          <w:rFonts w:cs="David"/>
          <w:sz w:val="24"/>
          <w:u w:val="single"/>
          <w:rtl/>
        </w:rPr>
        <w:t>מימון:</w:t>
      </w:r>
    </w:p>
    <w:p w:rsidR="00000000" w:rsidRDefault="008D514C">
      <w:pPr>
        <w:rPr>
          <w:rFonts w:cs="David"/>
          <w:sz w:val="24"/>
          <w:rtl/>
        </w:rPr>
      </w:pPr>
    </w:p>
    <w:p w:rsidR="00000000" w:rsidRDefault="008D514C">
      <w:pPr>
        <w:rPr>
          <w:rFonts w:cs="David"/>
          <w:sz w:val="24"/>
          <w:rtl/>
        </w:rPr>
      </w:pPr>
      <w:r>
        <w:rPr>
          <w:rFonts w:cs="David"/>
          <w:sz w:val="24"/>
          <w:rtl/>
        </w:rPr>
        <w:tab/>
        <w:t xml:space="preserve">הדיון הנוסף יישאר. חקיקה - - </w:t>
      </w:r>
    </w:p>
    <w:p w:rsidR="00000000" w:rsidRDefault="008D514C">
      <w:pPr>
        <w:rPr>
          <w:rFonts w:cs="David"/>
          <w:sz w:val="24"/>
          <w:rtl/>
        </w:rPr>
      </w:pPr>
    </w:p>
    <w:p w:rsidR="00000000" w:rsidRDefault="008D514C">
      <w:pPr>
        <w:rPr>
          <w:rFonts w:cs="David"/>
          <w:sz w:val="24"/>
          <w:u w:val="single"/>
          <w:rtl/>
        </w:rPr>
      </w:pPr>
      <w:r>
        <w:rPr>
          <w:rFonts w:cs="David"/>
          <w:sz w:val="24"/>
          <w:u w:val="single"/>
          <w:rtl/>
        </w:rPr>
        <w:t>תמי סלע:</w:t>
      </w:r>
    </w:p>
    <w:p w:rsidR="00000000" w:rsidRDefault="008D514C">
      <w:pPr>
        <w:rPr>
          <w:rFonts w:cs="David"/>
          <w:sz w:val="24"/>
          <w:rtl/>
        </w:rPr>
      </w:pPr>
    </w:p>
    <w:p w:rsidR="00000000" w:rsidRDefault="008D514C">
      <w:pPr>
        <w:rPr>
          <w:rFonts w:cs="David"/>
          <w:sz w:val="24"/>
          <w:rtl/>
        </w:rPr>
      </w:pPr>
      <w:r>
        <w:rPr>
          <w:rFonts w:cs="David"/>
          <w:sz w:val="24"/>
          <w:rtl/>
        </w:rPr>
        <w:tab/>
        <w:t>אני יכולה להבין לגבי דברים אחרי שניתן פסק דין ויש דין מסוים, ואנשים יגישו עכשיו, אם יראו את הכחול שהתפרסם, יתחילו להגיש תביעות לפי תקנה 29, למרות שבית משפט אמר שאי אפשר להגיש. אבל מה שהיה לפני, ובית משפט ל</w:t>
      </w:r>
      <w:r>
        <w:rPr>
          <w:rFonts w:cs="David"/>
          <w:sz w:val="24"/>
          <w:rtl/>
        </w:rPr>
        <w:t>א בחר לדחות את זה – אם יעבור חוק ויאשר את המצב, אין סיבה שאדם יצטרך להגיש את זה שוב.</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מי שייפגע זה אלה שתקופת ההתיישנות שלהם נגמרה בתוך החלון הזה.</w:t>
      </w:r>
    </w:p>
    <w:p w:rsidR="00000000" w:rsidRDefault="008D514C">
      <w:pPr>
        <w:rPr>
          <w:rFonts w:cs="David"/>
          <w:sz w:val="24"/>
          <w:rtl/>
        </w:rPr>
      </w:pPr>
    </w:p>
    <w:p w:rsidR="00000000" w:rsidRDefault="008D514C">
      <w:pPr>
        <w:rPr>
          <w:rFonts w:cs="David"/>
          <w:sz w:val="24"/>
          <w:rtl/>
        </w:rPr>
      </w:pPr>
      <w:r>
        <w:rPr>
          <w:rFonts w:cs="David"/>
          <w:sz w:val="24"/>
          <w:u w:val="single"/>
          <w:rtl/>
        </w:rPr>
        <w:t>דליה אזוב:</w:t>
      </w:r>
    </w:p>
    <w:p w:rsidR="00000000" w:rsidRDefault="008D514C">
      <w:pPr>
        <w:rPr>
          <w:rFonts w:cs="David"/>
          <w:sz w:val="24"/>
          <w:rtl/>
        </w:rPr>
      </w:pPr>
    </w:p>
    <w:p w:rsidR="00000000" w:rsidRDefault="008D514C">
      <w:pPr>
        <w:rPr>
          <w:rFonts w:cs="David"/>
          <w:sz w:val="24"/>
          <w:rtl/>
        </w:rPr>
      </w:pPr>
      <w:r>
        <w:rPr>
          <w:rFonts w:cs="David"/>
          <w:sz w:val="24"/>
          <w:rtl/>
        </w:rPr>
        <w:tab/>
        <w:t>מי שהגיש – הוא ממשיך.</w:t>
      </w:r>
    </w:p>
    <w:p w:rsidR="00000000" w:rsidRDefault="008D514C">
      <w:pPr>
        <w:rPr>
          <w:rFonts w:cs="David"/>
          <w:sz w:val="24"/>
          <w:rtl/>
        </w:rPr>
      </w:pPr>
    </w:p>
    <w:p w:rsidR="00000000" w:rsidRDefault="008D514C">
      <w:pPr>
        <w:rPr>
          <w:rFonts w:cs="David"/>
          <w:sz w:val="24"/>
          <w:rtl/>
        </w:rPr>
      </w:pPr>
      <w:r>
        <w:rPr>
          <w:rFonts w:cs="David"/>
          <w:sz w:val="24"/>
          <w:u w:val="single"/>
          <w:rtl/>
        </w:rPr>
        <w:t>יעל מימון:</w:t>
      </w:r>
    </w:p>
    <w:p w:rsidR="00000000" w:rsidRDefault="008D514C">
      <w:pPr>
        <w:rPr>
          <w:rFonts w:cs="David"/>
          <w:sz w:val="24"/>
          <w:rtl/>
        </w:rPr>
      </w:pPr>
    </w:p>
    <w:p w:rsidR="00000000" w:rsidRDefault="008D514C">
      <w:pPr>
        <w:rPr>
          <w:rFonts w:cs="David"/>
          <w:sz w:val="24"/>
          <w:rtl/>
        </w:rPr>
      </w:pPr>
      <w:r>
        <w:rPr>
          <w:rFonts w:cs="David"/>
          <w:sz w:val="24"/>
          <w:rtl/>
        </w:rPr>
        <w:tab/>
        <w:t>לפני 90' או 88' לא היו תביעות ייצוגיות. מת</w:t>
      </w:r>
      <w:r>
        <w:rPr>
          <w:rFonts w:cs="David"/>
          <w:sz w:val="24"/>
          <w:rtl/>
        </w:rPr>
        <w:t>חילים באיזשהו זמן.</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עד אשת היו תביעות ייצוגיות, מאשת נפסק בכפוף לדיון נוסף.</w:t>
      </w:r>
    </w:p>
    <w:p w:rsidR="00000000" w:rsidRDefault="008D514C">
      <w:pPr>
        <w:rPr>
          <w:rFonts w:cs="David"/>
          <w:sz w:val="24"/>
          <w:rtl/>
        </w:rPr>
      </w:pPr>
    </w:p>
    <w:p w:rsidR="00000000" w:rsidRDefault="008D514C">
      <w:pPr>
        <w:rPr>
          <w:rFonts w:cs="David"/>
          <w:sz w:val="24"/>
          <w:rtl/>
        </w:rPr>
      </w:pPr>
      <w:r>
        <w:rPr>
          <w:rFonts w:cs="David"/>
          <w:sz w:val="24"/>
          <w:u w:val="single"/>
          <w:rtl/>
        </w:rPr>
        <w:t>יעל מימון:</w:t>
      </w:r>
    </w:p>
    <w:p w:rsidR="00000000" w:rsidRDefault="008D514C">
      <w:pPr>
        <w:rPr>
          <w:rFonts w:cs="David"/>
          <w:sz w:val="24"/>
          <w:rtl/>
        </w:rPr>
      </w:pPr>
    </w:p>
    <w:p w:rsidR="00000000" w:rsidRDefault="008D514C">
      <w:pPr>
        <w:rPr>
          <w:rFonts w:cs="David"/>
          <w:sz w:val="24"/>
          <w:rtl/>
        </w:rPr>
      </w:pPr>
      <w:r>
        <w:rPr>
          <w:rFonts w:cs="David"/>
          <w:sz w:val="24"/>
          <w:rtl/>
        </w:rPr>
        <w:tab/>
        <w:t>בית המשפט העליון אמר: מצב הדין עד היום, אם הכנסת לא תתקן אותו, הוא שאין תביעות ייצוגיות, אלא אם הכנסת תתקן. זה היה הדין. אתה עושה חוק שאומר: מהיום אפ</w:t>
      </w:r>
      <w:r>
        <w:rPr>
          <w:rFonts w:cs="David"/>
          <w:sz w:val="24"/>
          <w:rtl/>
        </w:rPr>
        <w:t xml:space="preserve">שר לפי הכל. זאת הכוונה, עמדתנו אחרת.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אם התביעה אושרה לפי 29? יש תביעות שאושרו, והן מחכות.</w:t>
      </w:r>
    </w:p>
    <w:p w:rsidR="00000000" w:rsidRDefault="008D514C">
      <w:pPr>
        <w:rPr>
          <w:rFonts w:cs="David"/>
          <w:sz w:val="24"/>
          <w:rtl/>
        </w:rPr>
      </w:pPr>
    </w:p>
    <w:p w:rsidR="00000000" w:rsidRDefault="008D514C">
      <w:pPr>
        <w:rPr>
          <w:rFonts w:cs="David"/>
          <w:sz w:val="24"/>
          <w:rtl/>
        </w:rPr>
      </w:pPr>
      <w:r>
        <w:rPr>
          <w:rFonts w:cs="David"/>
          <w:sz w:val="24"/>
          <w:u w:val="single"/>
          <w:rtl/>
        </w:rPr>
        <w:t>משה הולצמן:</w:t>
      </w:r>
    </w:p>
    <w:p w:rsidR="00000000" w:rsidRDefault="008D514C">
      <w:pPr>
        <w:rPr>
          <w:rFonts w:cs="David"/>
          <w:sz w:val="24"/>
          <w:rtl/>
        </w:rPr>
      </w:pPr>
    </w:p>
    <w:p w:rsidR="00000000" w:rsidRDefault="008D514C">
      <w:pPr>
        <w:rPr>
          <w:rFonts w:cs="David"/>
          <w:sz w:val="24"/>
          <w:rtl/>
        </w:rPr>
      </w:pPr>
      <w:r>
        <w:rPr>
          <w:rFonts w:cs="David"/>
          <w:sz w:val="24"/>
          <w:rtl/>
        </w:rPr>
        <w:tab/>
        <w:t>יש לפחות תשע כאלה. אוטוקאד. הן תלויות ועומדות.</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רבים מבתי המשפט בארץ, לאור העובדה שיש דיון נוסף, לאור העובדה שזה לא </w:t>
      </w:r>
      <w:r>
        <w:rPr>
          <w:rFonts w:cs="David"/>
          <w:sz w:val="24"/>
          <w:rtl/>
        </w:rPr>
        <w:t>מופרך, היו לפחות כמה שופטים שחשבו אחרת, מחכים.</w:t>
      </w:r>
    </w:p>
    <w:p w:rsidR="00000000" w:rsidRDefault="008D514C">
      <w:pPr>
        <w:rPr>
          <w:rFonts w:cs="David"/>
          <w:sz w:val="24"/>
          <w:rtl/>
        </w:rPr>
      </w:pPr>
    </w:p>
    <w:p w:rsidR="00000000" w:rsidRDefault="008D514C">
      <w:pPr>
        <w:rPr>
          <w:rFonts w:cs="David"/>
          <w:sz w:val="24"/>
          <w:rtl/>
        </w:rPr>
      </w:pPr>
      <w:r>
        <w:rPr>
          <w:rFonts w:cs="David"/>
          <w:sz w:val="24"/>
          <w:u w:val="single"/>
          <w:rtl/>
        </w:rPr>
        <w:t>משה הולצמן:</w:t>
      </w:r>
    </w:p>
    <w:p w:rsidR="00000000" w:rsidRDefault="008D514C">
      <w:pPr>
        <w:rPr>
          <w:rFonts w:cs="David"/>
          <w:sz w:val="24"/>
          <w:rtl/>
        </w:rPr>
      </w:pPr>
    </w:p>
    <w:p w:rsidR="00000000" w:rsidRDefault="008D514C">
      <w:pPr>
        <w:rPr>
          <w:rFonts w:cs="David"/>
          <w:sz w:val="24"/>
          <w:rtl/>
        </w:rPr>
      </w:pPr>
      <w:r>
        <w:rPr>
          <w:rFonts w:cs="David"/>
          <w:sz w:val="24"/>
          <w:rtl/>
        </w:rPr>
        <w:tab/>
        <w:t xml:space="preserve">בית המשפט לא יכול לאחוז את המקל בשני קצותיו. </w:t>
      </w:r>
    </w:p>
    <w:p w:rsidR="00000000" w:rsidRDefault="008D514C">
      <w:pPr>
        <w:rPr>
          <w:rFonts w:cs="David"/>
          <w:sz w:val="24"/>
          <w:rtl/>
        </w:rPr>
      </w:pPr>
    </w:p>
    <w:p w:rsidR="00000000" w:rsidRDefault="008D514C">
      <w:pPr>
        <w:rPr>
          <w:rFonts w:cs="David"/>
          <w:sz w:val="24"/>
          <w:rtl/>
        </w:rPr>
      </w:pPr>
      <w:r>
        <w:rPr>
          <w:rFonts w:cs="David"/>
          <w:sz w:val="24"/>
          <w:u w:val="single"/>
          <w:rtl/>
        </w:rPr>
        <w:t>יעל מימון:</w:t>
      </w:r>
    </w:p>
    <w:p w:rsidR="00000000" w:rsidRDefault="008D514C">
      <w:pPr>
        <w:rPr>
          <w:rFonts w:cs="David"/>
          <w:sz w:val="24"/>
          <w:rtl/>
        </w:rPr>
      </w:pPr>
    </w:p>
    <w:p w:rsidR="00000000" w:rsidRDefault="008D514C">
      <w:pPr>
        <w:rPr>
          <w:rFonts w:cs="David"/>
          <w:sz w:val="24"/>
          <w:rtl/>
        </w:rPr>
      </w:pPr>
      <w:r>
        <w:rPr>
          <w:rFonts w:cs="David"/>
          <w:sz w:val="24"/>
          <w:rtl/>
        </w:rPr>
        <w:tab/>
        <w:t>אני רוצה לתאר את המצב העובדתי, להציג מה דעתי; כיום יש סדרת תביעות שעברו את השלב של בית משפט מחוזי, הגיעו לבית המשפט העליון, והן ממתינו</w:t>
      </w:r>
      <w:r>
        <w:rPr>
          <w:rFonts w:cs="David"/>
          <w:sz w:val="24"/>
          <w:rtl/>
        </w:rPr>
        <w:t>ת לדיון הנוסף. יש סדרה אחרת של תביעות, של עורכי דין, שלמרות פסק דין אשת הגישו תביעות ייצוגיות וטענו לפרשנויות שונות, כאילו פסק דין אשת כן מאפשר להם. רוב התביעות הללו נמחקו בגלל פסק דין אשת. תביעה אחת זה לוי אלעזר, אמרה השופטת כי אין מקום להשאיר תביעות כאלה</w:t>
      </w:r>
      <w:r>
        <w:rPr>
          <w:rFonts w:cs="David"/>
          <w:sz w:val="24"/>
          <w:rtl/>
        </w:rPr>
        <w:t xml:space="preserve"> בהמתנה לדיון הנוסף, זה מסבך המערכת ואין לזה מקום. לפי מי שמקיים את פסק הדין שלה – ורוב בתי המשפט המחוזיים נוהגים לפי זה – הם דוחים. יש כמה תביעות בודדות, ספורות על יד אחת, שהצליחו לחמוק מהשיטה. אם אומרים שהחוק יחול מכאן ואילך, יהיה דין אחד לכולם, מה שאמרה</w:t>
      </w:r>
      <w:r>
        <w:rPr>
          <w:rFonts w:cs="David"/>
          <w:sz w:val="24"/>
          <w:rtl/>
        </w:rPr>
        <w:t xml:space="preserve"> פרוקצ'יה: לא עבר, לא עבר.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אני מבין שהחוק לא אמור להיות רטרואקטיבית. נבחין בין סוגי התביעות – יש כאלה שהוגשו לפי תקנה 29, בהנחה שהן עדיין תלויות עמדות. אלה שנמחקו, נמחקו. לגביהן יש – צריך לפצל לשניים. יש כאלה שכבר אושרו, יש כאלה שלא אושר</w:t>
      </w:r>
      <w:r>
        <w:rPr>
          <w:rFonts w:cs="David"/>
          <w:sz w:val="24"/>
          <w:rtl/>
        </w:rPr>
        <w:t xml:space="preserve">ו כתביעות ייצוגיות. אלה שאושרו – לא צריך לחזור להליך של אישור מחדש. </w:t>
      </w:r>
    </w:p>
    <w:p w:rsidR="00000000" w:rsidRDefault="008D514C">
      <w:pPr>
        <w:rPr>
          <w:rFonts w:cs="David"/>
          <w:sz w:val="24"/>
          <w:rtl/>
        </w:rPr>
      </w:pPr>
    </w:p>
    <w:p w:rsidR="00000000" w:rsidRDefault="008D514C">
      <w:pPr>
        <w:rPr>
          <w:rFonts w:cs="David"/>
          <w:sz w:val="24"/>
          <w:u w:val="single"/>
          <w:rtl/>
        </w:rPr>
      </w:pPr>
      <w:r>
        <w:rPr>
          <w:rFonts w:cs="David"/>
          <w:sz w:val="24"/>
          <w:u w:val="single"/>
          <w:rtl/>
        </w:rPr>
        <w:t>תמי סלע:</w:t>
      </w:r>
    </w:p>
    <w:p w:rsidR="00000000" w:rsidRDefault="008D514C">
      <w:pPr>
        <w:rPr>
          <w:rFonts w:cs="David"/>
          <w:sz w:val="24"/>
          <w:rtl/>
        </w:rPr>
      </w:pPr>
    </w:p>
    <w:p w:rsidR="00000000" w:rsidRDefault="008D514C">
      <w:pPr>
        <w:rPr>
          <w:rFonts w:cs="David"/>
          <w:sz w:val="24"/>
          <w:rtl/>
        </w:rPr>
      </w:pPr>
      <w:r>
        <w:rPr>
          <w:rFonts w:cs="David"/>
          <w:sz w:val="24"/>
          <w:rtl/>
        </w:rPr>
        <w:tab/>
        <w:t xml:space="preserve"> בגלל שכבר אישרו ואמרו שהן טובות.</w:t>
      </w:r>
    </w:p>
    <w:p w:rsidR="00000000" w:rsidRDefault="008D514C">
      <w:pPr>
        <w:rPr>
          <w:rFonts w:cs="David"/>
          <w:sz w:val="24"/>
          <w:rtl/>
        </w:rPr>
      </w:pPr>
    </w:p>
    <w:p w:rsidR="00000000" w:rsidRDefault="008D514C">
      <w:pPr>
        <w:rPr>
          <w:rFonts w:cs="David"/>
          <w:sz w:val="24"/>
          <w:rtl/>
        </w:rPr>
      </w:pPr>
      <w:r>
        <w:rPr>
          <w:rFonts w:cs="David"/>
          <w:sz w:val="24"/>
          <w:u w:val="single"/>
          <w:rtl/>
        </w:rPr>
        <w:t>ניר כהן:</w:t>
      </w:r>
    </w:p>
    <w:p w:rsidR="00000000" w:rsidRDefault="008D514C">
      <w:pPr>
        <w:rPr>
          <w:rFonts w:cs="David"/>
          <w:sz w:val="24"/>
          <w:rtl/>
        </w:rPr>
      </w:pPr>
    </w:p>
    <w:p w:rsidR="00000000" w:rsidRDefault="008D514C">
      <w:pPr>
        <w:rPr>
          <w:rFonts w:cs="David"/>
          <w:sz w:val="24"/>
          <w:rtl/>
        </w:rPr>
      </w:pPr>
      <w:r>
        <w:rPr>
          <w:rFonts w:cs="David"/>
          <w:sz w:val="24"/>
          <w:rtl/>
        </w:rPr>
        <w:tab/>
        <w:t>השאלה מה המועד הקובע.</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לגבי אלה שאושרו ותלויות ועומדות ופתאום נשמטו הרגליים בדיעבד, תקנה 29 בוטלה בדיעבד, די ברו</w:t>
      </w:r>
      <w:r>
        <w:rPr>
          <w:rFonts w:cs="David"/>
          <w:sz w:val="24"/>
          <w:rtl/>
        </w:rPr>
        <w:t>ר שהחוק הזה יחול עליהם, לא הגיוני שיכריחו אותם לחזור מחדש להליך אישור התובענה הייצוגית. שיעשו לפי החוק הזה ולא לפי תקנה 29. יש תביעות אחרות, שגם הוגשו לפי אשת, אבל עדיין לא אושרו. בקשת האישור תלויה ועומדת. לכל הפחות צריך לאפשר לתקן את הבקשה כך שתהיה לפי חו</w:t>
      </w:r>
      <w:r>
        <w:rPr>
          <w:rFonts w:cs="David"/>
          <w:sz w:val="24"/>
          <w:rtl/>
        </w:rPr>
        <w:t>ק זה, ולא להכריח למחוק ולהגיש מחדש. זה לא הוגן.</w:t>
      </w:r>
    </w:p>
    <w:p w:rsidR="00000000" w:rsidRDefault="008D514C">
      <w:pPr>
        <w:rPr>
          <w:rFonts w:cs="David"/>
          <w:sz w:val="24"/>
          <w:rtl/>
        </w:rPr>
      </w:pPr>
    </w:p>
    <w:p w:rsidR="00000000" w:rsidRDefault="008D514C">
      <w:pPr>
        <w:rPr>
          <w:rFonts w:cs="David"/>
          <w:sz w:val="24"/>
          <w:rtl/>
        </w:rPr>
      </w:pPr>
      <w:r>
        <w:rPr>
          <w:rFonts w:cs="David"/>
          <w:sz w:val="24"/>
          <w:u w:val="single"/>
          <w:rtl/>
        </w:rPr>
        <w:t>יעל מימון:</w:t>
      </w:r>
    </w:p>
    <w:p w:rsidR="00000000" w:rsidRDefault="008D514C">
      <w:pPr>
        <w:rPr>
          <w:rFonts w:cs="David"/>
          <w:sz w:val="24"/>
          <w:rtl/>
        </w:rPr>
      </w:pPr>
    </w:p>
    <w:p w:rsidR="00000000" w:rsidRDefault="008D514C">
      <w:pPr>
        <w:rPr>
          <w:rFonts w:cs="David"/>
          <w:sz w:val="24"/>
          <w:rtl/>
        </w:rPr>
      </w:pPr>
      <w:r>
        <w:rPr>
          <w:rFonts w:cs="David"/>
          <w:sz w:val="24"/>
          <w:rtl/>
        </w:rPr>
        <w:tab/>
        <w:t>עד היום הזה לא היתה אפשרות להגיש תביעה ייצוגית.</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עד פסק דין אשת הדין היה שאפשר להגיש תביעה ייצוגית.</w:t>
      </w:r>
    </w:p>
    <w:p w:rsidR="00000000" w:rsidRDefault="008D514C">
      <w:pPr>
        <w:rPr>
          <w:rFonts w:cs="David"/>
          <w:sz w:val="24"/>
          <w:rtl/>
        </w:rPr>
      </w:pPr>
    </w:p>
    <w:p w:rsidR="00000000" w:rsidRDefault="008D514C">
      <w:pPr>
        <w:rPr>
          <w:rFonts w:cs="David"/>
          <w:sz w:val="24"/>
          <w:u w:val="single"/>
          <w:rtl/>
        </w:rPr>
      </w:pPr>
      <w:r>
        <w:rPr>
          <w:rFonts w:cs="David"/>
          <w:sz w:val="24"/>
          <w:u w:val="single"/>
          <w:rtl/>
        </w:rPr>
        <w:t>תמי סלע:</w:t>
      </w:r>
    </w:p>
    <w:p w:rsidR="00000000" w:rsidRDefault="008D514C">
      <w:pPr>
        <w:rPr>
          <w:rFonts w:cs="David"/>
          <w:sz w:val="24"/>
          <w:u w:val="single"/>
          <w:rtl/>
        </w:rPr>
      </w:pPr>
    </w:p>
    <w:p w:rsidR="00000000" w:rsidRDefault="008D514C">
      <w:pPr>
        <w:rPr>
          <w:rFonts w:cs="David"/>
          <w:sz w:val="24"/>
          <w:rtl/>
        </w:rPr>
      </w:pPr>
      <w:r>
        <w:rPr>
          <w:rFonts w:cs="David"/>
          <w:sz w:val="24"/>
          <w:rtl/>
        </w:rPr>
        <w:tab/>
        <w:t>הדין היה לא ברור עד אז.</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על כל הליך תלוי ועומד –</w:t>
      </w:r>
      <w:r>
        <w:rPr>
          <w:rFonts w:cs="David"/>
          <w:sz w:val="24"/>
          <w:rtl/>
        </w:rPr>
        <w:t xml:space="preserve"> אם נמחק, הוא נמחק.</w:t>
      </w:r>
    </w:p>
    <w:p w:rsidR="00000000" w:rsidRDefault="008D514C">
      <w:pPr>
        <w:rPr>
          <w:rFonts w:cs="David"/>
          <w:sz w:val="24"/>
          <w:rtl/>
        </w:rPr>
      </w:pPr>
    </w:p>
    <w:p w:rsidR="00000000" w:rsidRDefault="008D514C">
      <w:pPr>
        <w:rPr>
          <w:rFonts w:cs="David"/>
          <w:sz w:val="24"/>
          <w:u w:val="single"/>
          <w:rtl/>
        </w:rPr>
      </w:pPr>
      <w:r>
        <w:rPr>
          <w:rFonts w:cs="David"/>
          <w:sz w:val="24"/>
          <w:u w:val="single"/>
          <w:rtl/>
        </w:rPr>
        <w:t>תמי סלע:</w:t>
      </w:r>
    </w:p>
    <w:p w:rsidR="00000000" w:rsidRDefault="008D514C">
      <w:pPr>
        <w:rPr>
          <w:rFonts w:cs="David"/>
          <w:sz w:val="24"/>
          <w:rtl/>
        </w:rPr>
      </w:pPr>
    </w:p>
    <w:p w:rsidR="00000000" w:rsidRDefault="008D514C">
      <w:pPr>
        <w:rPr>
          <w:rFonts w:cs="David"/>
          <w:sz w:val="24"/>
          <w:rtl/>
        </w:rPr>
      </w:pPr>
      <w:r>
        <w:rPr>
          <w:rFonts w:cs="David"/>
          <w:sz w:val="24"/>
          <w:rtl/>
        </w:rPr>
        <w:tab/>
        <w:t xml:space="preserve">אתה אומר שניתן היה להגיש לפי חוק זה ולפי הדין במועד הגשתן.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חלק מהעניין זה לפתור את המחלוקת שהתעוררה בפסק דין אשת.</w:t>
      </w:r>
    </w:p>
    <w:p w:rsidR="00000000" w:rsidRDefault="008D514C">
      <w:pPr>
        <w:rPr>
          <w:rFonts w:cs="David"/>
          <w:sz w:val="24"/>
          <w:rtl/>
        </w:rPr>
      </w:pPr>
    </w:p>
    <w:p w:rsidR="00000000" w:rsidRDefault="008D514C">
      <w:pPr>
        <w:rPr>
          <w:rFonts w:cs="David"/>
          <w:sz w:val="24"/>
          <w:rtl/>
        </w:rPr>
      </w:pPr>
      <w:r>
        <w:rPr>
          <w:rFonts w:cs="David"/>
          <w:sz w:val="24"/>
          <w:u w:val="single"/>
          <w:rtl/>
        </w:rPr>
        <w:t>משה הולצמן:</w:t>
      </w:r>
    </w:p>
    <w:p w:rsidR="00000000" w:rsidRDefault="008D514C">
      <w:pPr>
        <w:rPr>
          <w:rFonts w:cs="David"/>
          <w:sz w:val="24"/>
          <w:rtl/>
        </w:rPr>
      </w:pPr>
    </w:p>
    <w:p w:rsidR="00000000" w:rsidRDefault="008D514C">
      <w:pPr>
        <w:rPr>
          <w:rFonts w:cs="David"/>
          <w:sz w:val="24"/>
          <w:rtl/>
        </w:rPr>
      </w:pPr>
      <w:r>
        <w:rPr>
          <w:rFonts w:cs="David"/>
          <w:sz w:val="24"/>
          <w:rtl/>
        </w:rPr>
        <w:tab/>
        <w:t>בית המשפט העליון כרגע במשך זמן חריג, נמנע מלקבל החלטה בעניין הדיון הנוסף. עי</w:t>
      </w:r>
      <w:r>
        <w:rPr>
          <w:rFonts w:cs="David"/>
          <w:sz w:val="24"/>
          <w:rtl/>
        </w:rPr>
        <w:t>ני כל התביעות התלויות ועומדות נשואות לדיון הנוסף, הוא מחכה לדבר המחוקק. הוא מצפה משהו – שיאמר את זה בדברו. למה הוא לא מוחק את אוטוקאד וכל היתר? אי אפשר להחזיק מקל בשני הקצוות.</w:t>
      </w:r>
    </w:p>
    <w:p w:rsidR="00000000" w:rsidRDefault="008D514C">
      <w:pPr>
        <w:rPr>
          <w:rFonts w:cs="David"/>
          <w:sz w:val="24"/>
          <w:rtl/>
        </w:rPr>
      </w:pPr>
    </w:p>
    <w:p w:rsidR="00000000" w:rsidRDefault="008D514C">
      <w:pPr>
        <w:rPr>
          <w:rFonts w:cs="David"/>
          <w:sz w:val="24"/>
          <w:u w:val="single"/>
          <w:rtl/>
        </w:rPr>
      </w:pPr>
      <w:r>
        <w:rPr>
          <w:rFonts w:cs="David"/>
          <w:sz w:val="24"/>
          <w:u w:val="single"/>
          <w:rtl/>
        </w:rPr>
        <w:t>תמי סלע:</w:t>
      </w:r>
    </w:p>
    <w:p w:rsidR="00000000" w:rsidRDefault="008D514C">
      <w:pPr>
        <w:rPr>
          <w:rFonts w:cs="David"/>
          <w:sz w:val="24"/>
          <w:rtl/>
        </w:rPr>
      </w:pPr>
    </w:p>
    <w:p w:rsidR="00000000" w:rsidRDefault="008D514C">
      <w:pPr>
        <w:rPr>
          <w:rFonts w:cs="David"/>
          <w:sz w:val="24"/>
          <w:rtl/>
        </w:rPr>
      </w:pPr>
      <w:r>
        <w:rPr>
          <w:rFonts w:cs="David"/>
          <w:sz w:val="24"/>
          <w:rtl/>
        </w:rPr>
        <w:tab/>
        <w:t xml:space="preserve"> לא ראוי שאדם שפעל בניגוד לדין-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כולם חושבים שיש א</w:t>
      </w:r>
      <w:r>
        <w:rPr>
          <w:rFonts w:cs="David"/>
          <w:sz w:val="24"/>
          <w:rtl/>
        </w:rPr>
        <w:t xml:space="preserve">ינטרס ציבורי בתביעות האלה. </w:t>
      </w:r>
    </w:p>
    <w:p w:rsidR="00000000" w:rsidRDefault="008D514C">
      <w:pPr>
        <w:rPr>
          <w:rFonts w:cs="David"/>
          <w:sz w:val="24"/>
          <w:rtl/>
        </w:rPr>
      </w:pPr>
    </w:p>
    <w:p w:rsidR="00000000" w:rsidRDefault="008D514C">
      <w:pPr>
        <w:rPr>
          <w:rFonts w:cs="David"/>
          <w:sz w:val="24"/>
          <w:rtl/>
        </w:rPr>
      </w:pPr>
      <w:r>
        <w:rPr>
          <w:rFonts w:cs="David"/>
          <w:sz w:val="24"/>
          <w:u w:val="single"/>
          <w:rtl/>
        </w:rPr>
        <w:t>יעל מימון:</w:t>
      </w:r>
    </w:p>
    <w:p w:rsidR="00000000" w:rsidRDefault="008D514C">
      <w:pPr>
        <w:rPr>
          <w:rFonts w:cs="David"/>
          <w:sz w:val="24"/>
          <w:rtl/>
        </w:rPr>
      </w:pPr>
    </w:p>
    <w:p w:rsidR="00000000" w:rsidRDefault="008D514C">
      <w:pPr>
        <w:rPr>
          <w:rFonts w:cs="David"/>
          <w:sz w:val="24"/>
          <w:rtl/>
        </w:rPr>
      </w:pPr>
      <w:r>
        <w:rPr>
          <w:rFonts w:cs="David"/>
          <w:sz w:val="24"/>
          <w:rtl/>
        </w:rPr>
        <w:tab/>
        <w:t>מה שהיה, היה.  אי אפשר ליצור הרתעה בדיעבד.</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את מתעלמת מאינטרס הצדק הפשוט, שמי שגרם נזק, ישלם עבורו.</w:t>
      </w:r>
    </w:p>
    <w:p w:rsidR="00000000" w:rsidRDefault="008D514C">
      <w:pPr>
        <w:rPr>
          <w:rFonts w:cs="David"/>
          <w:sz w:val="24"/>
          <w:rtl/>
        </w:rPr>
      </w:pPr>
    </w:p>
    <w:p w:rsidR="00000000" w:rsidRDefault="008D514C">
      <w:pPr>
        <w:rPr>
          <w:rFonts w:cs="David"/>
          <w:sz w:val="24"/>
          <w:rtl/>
        </w:rPr>
      </w:pPr>
      <w:r>
        <w:rPr>
          <w:rFonts w:cs="David"/>
          <w:sz w:val="24"/>
          <w:u w:val="single"/>
          <w:rtl/>
        </w:rPr>
        <w:t>משה הולצמן:</w:t>
      </w:r>
    </w:p>
    <w:p w:rsidR="00000000" w:rsidRDefault="008D514C">
      <w:pPr>
        <w:rPr>
          <w:rFonts w:cs="David"/>
          <w:sz w:val="24"/>
          <w:rtl/>
        </w:rPr>
      </w:pPr>
    </w:p>
    <w:p w:rsidR="00000000" w:rsidRDefault="008D514C">
      <w:pPr>
        <w:rPr>
          <w:rFonts w:cs="David"/>
          <w:sz w:val="24"/>
          <w:rtl/>
        </w:rPr>
      </w:pPr>
      <w:r>
        <w:rPr>
          <w:rFonts w:cs="David"/>
          <w:sz w:val="24"/>
          <w:rtl/>
        </w:rPr>
        <w:tab/>
        <w:t>כך את רואה את בית המשפט, שאיכשהו דברים מתגלגלים מאליהם?</w:t>
      </w:r>
    </w:p>
    <w:p w:rsidR="00000000" w:rsidRDefault="008D514C">
      <w:pPr>
        <w:rPr>
          <w:rFonts w:cs="David"/>
          <w:sz w:val="24"/>
          <w:rtl/>
        </w:rPr>
      </w:pPr>
    </w:p>
    <w:p w:rsidR="00000000" w:rsidRDefault="008D514C">
      <w:pPr>
        <w:rPr>
          <w:rFonts w:cs="David"/>
          <w:sz w:val="24"/>
          <w:rtl/>
        </w:rPr>
      </w:pPr>
      <w:r>
        <w:rPr>
          <w:rFonts w:cs="David"/>
          <w:sz w:val="24"/>
          <w:u w:val="single"/>
          <w:rtl/>
        </w:rPr>
        <w:t>שלי אודוויל:</w:t>
      </w:r>
    </w:p>
    <w:p w:rsidR="00000000" w:rsidRDefault="008D514C">
      <w:pPr>
        <w:rPr>
          <w:rFonts w:cs="David"/>
          <w:sz w:val="24"/>
          <w:rtl/>
        </w:rPr>
      </w:pPr>
    </w:p>
    <w:p w:rsidR="00000000" w:rsidRDefault="008D514C">
      <w:pPr>
        <w:rPr>
          <w:rFonts w:cs="David"/>
          <w:sz w:val="24"/>
          <w:rtl/>
        </w:rPr>
      </w:pPr>
      <w:r>
        <w:rPr>
          <w:rFonts w:cs="David"/>
          <w:sz w:val="24"/>
          <w:rtl/>
        </w:rPr>
        <w:tab/>
        <w:t>הזכות האיש</w:t>
      </w:r>
      <w:r>
        <w:rPr>
          <w:rFonts w:cs="David"/>
          <w:sz w:val="24"/>
          <w:rtl/>
        </w:rPr>
        <w:t xml:space="preserve">ית היתה קיימת ממילא. </w:t>
      </w:r>
    </w:p>
    <w:p w:rsidR="00000000" w:rsidRDefault="008D514C">
      <w:pPr>
        <w:rPr>
          <w:rFonts w:cs="David"/>
          <w:sz w:val="24"/>
          <w:rtl/>
        </w:rPr>
      </w:pPr>
    </w:p>
    <w:p w:rsidR="00000000" w:rsidRDefault="008D514C">
      <w:pPr>
        <w:rPr>
          <w:rFonts w:cs="David"/>
          <w:sz w:val="24"/>
          <w:rtl/>
        </w:rPr>
      </w:pPr>
      <w:r>
        <w:rPr>
          <w:rFonts w:cs="David"/>
          <w:sz w:val="24"/>
          <w:u w:val="single"/>
          <w:rtl/>
        </w:rPr>
        <w:br w:type="page"/>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אני יכול לא להשאיר את זה, בית המשפט העליון יבין שהוא צריך לתת פסק דין.</w:t>
      </w:r>
    </w:p>
    <w:p w:rsidR="00000000" w:rsidRDefault="008D514C">
      <w:pPr>
        <w:rPr>
          <w:rFonts w:cs="David"/>
          <w:sz w:val="24"/>
          <w:rtl/>
        </w:rPr>
      </w:pPr>
    </w:p>
    <w:p w:rsidR="00000000" w:rsidRDefault="008D514C">
      <w:pPr>
        <w:rPr>
          <w:rFonts w:cs="David"/>
          <w:sz w:val="24"/>
          <w:rtl/>
        </w:rPr>
      </w:pPr>
      <w:r>
        <w:rPr>
          <w:rFonts w:cs="David"/>
          <w:sz w:val="24"/>
          <w:u w:val="single"/>
          <w:rtl/>
        </w:rPr>
        <w:t>משה הולצמן:</w:t>
      </w:r>
    </w:p>
    <w:p w:rsidR="00000000" w:rsidRDefault="008D514C">
      <w:pPr>
        <w:rPr>
          <w:rFonts w:cs="David"/>
          <w:sz w:val="24"/>
          <w:rtl/>
        </w:rPr>
      </w:pPr>
    </w:p>
    <w:p w:rsidR="00000000" w:rsidRDefault="008D514C">
      <w:pPr>
        <w:rPr>
          <w:rFonts w:cs="David"/>
          <w:sz w:val="24"/>
          <w:rtl/>
        </w:rPr>
      </w:pPr>
      <w:r>
        <w:rPr>
          <w:rFonts w:cs="David"/>
          <w:sz w:val="24"/>
          <w:rtl/>
        </w:rPr>
        <w:tab/>
        <w:t>שהוא יקרא את החוברת הכחולה וייתן פסק דין.</w:t>
      </w:r>
    </w:p>
    <w:p w:rsidR="00000000" w:rsidRDefault="008D514C">
      <w:pPr>
        <w:rPr>
          <w:rFonts w:cs="David"/>
          <w:sz w:val="24"/>
          <w:rtl/>
        </w:rPr>
      </w:pPr>
    </w:p>
    <w:p w:rsidR="00000000" w:rsidRDefault="008D514C">
      <w:pPr>
        <w:rPr>
          <w:rFonts w:cs="David"/>
          <w:sz w:val="24"/>
          <w:u w:val="single"/>
          <w:rtl/>
        </w:rPr>
      </w:pPr>
      <w:r>
        <w:rPr>
          <w:rFonts w:cs="David"/>
          <w:sz w:val="24"/>
          <w:u w:val="single"/>
          <w:rtl/>
        </w:rPr>
        <w:t>תמי סלע:</w:t>
      </w:r>
    </w:p>
    <w:p w:rsidR="00000000" w:rsidRDefault="008D514C">
      <w:pPr>
        <w:rPr>
          <w:rFonts w:cs="David"/>
          <w:sz w:val="24"/>
          <w:rtl/>
        </w:rPr>
      </w:pPr>
    </w:p>
    <w:p w:rsidR="00000000" w:rsidRDefault="008D514C">
      <w:pPr>
        <w:rPr>
          <w:rFonts w:cs="David"/>
          <w:sz w:val="24"/>
          <w:rtl/>
        </w:rPr>
      </w:pPr>
      <w:r>
        <w:rPr>
          <w:rFonts w:cs="David"/>
          <w:sz w:val="24"/>
          <w:rtl/>
        </w:rPr>
        <w:tab/>
        <w:t xml:space="preserve"> מה עם תביעות שהוגשו לפי החוקים הקיימים?</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כל חוק חל מהיום </w:t>
      </w:r>
      <w:r>
        <w:rPr>
          <w:rFonts w:cs="David"/>
          <w:sz w:val="24"/>
          <w:rtl/>
        </w:rPr>
        <w:t>שבו נכנס לתוקף. רוצים שלא תהיה הוראת מעבר – יפסוק בית המשפט מה שיפסוק.</w:t>
      </w:r>
    </w:p>
    <w:p w:rsidR="00000000" w:rsidRDefault="008D514C">
      <w:pPr>
        <w:rPr>
          <w:rFonts w:cs="David"/>
          <w:sz w:val="24"/>
          <w:rtl/>
        </w:rPr>
      </w:pPr>
    </w:p>
    <w:p w:rsidR="00000000" w:rsidRDefault="008D514C">
      <w:pPr>
        <w:rPr>
          <w:rFonts w:cs="David"/>
          <w:sz w:val="24"/>
          <w:rtl/>
        </w:rPr>
      </w:pPr>
      <w:r>
        <w:rPr>
          <w:rFonts w:cs="David"/>
          <w:sz w:val="24"/>
          <w:u w:val="single"/>
          <w:rtl/>
        </w:rPr>
        <w:t>מורן ימיני:</w:t>
      </w:r>
      <w:r>
        <w:rPr>
          <w:rFonts w:cs="David"/>
          <w:sz w:val="24"/>
          <w:rtl/>
        </w:rPr>
        <w:t xml:space="preserve"> </w:t>
      </w:r>
    </w:p>
    <w:p w:rsidR="00000000" w:rsidRDefault="008D514C">
      <w:pPr>
        <w:rPr>
          <w:rFonts w:cs="David"/>
          <w:sz w:val="24"/>
          <w:rtl/>
        </w:rPr>
      </w:pPr>
    </w:p>
    <w:p w:rsidR="00000000" w:rsidRDefault="008D514C">
      <w:pPr>
        <w:rPr>
          <w:rFonts w:cs="David"/>
          <w:sz w:val="24"/>
          <w:rtl/>
        </w:rPr>
      </w:pPr>
      <w:r>
        <w:rPr>
          <w:rFonts w:cs="David"/>
          <w:sz w:val="24"/>
          <w:rtl/>
        </w:rPr>
        <w:tab/>
        <w:t>זה חקיקה רטרואקטיבית, זה חריג.</w:t>
      </w:r>
    </w:p>
    <w:p w:rsidR="00000000" w:rsidRDefault="008D514C">
      <w:pPr>
        <w:rPr>
          <w:rFonts w:cs="David"/>
          <w:sz w:val="24"/>
          <w:rtl/>
        </w:rPr>
      </w:pPr>
    </w:p>
    <w:p w:rsidR="00000000" w:rsidRDefault="008D514C">
      <w:pPr>
        <w:rPr>
          <w:rFonts w:cs="David"/>
          <w:sz w:val="24"/>
          <w:rtl/>
        </w:rPr>
      </w:pPr>
      <w:r>
        <w:rPr>
          <w:rFonts w:cs="David"/>
          <w:sz w:val="24"/>
          <w:u w:val="single"/>
          <w:rtl/>
        </w:rPr>
        <w:t>משה הולצמן:</w:t>
      </w:r>
    </w:p>
    <w:p w:rsidR="00000000" w:rsidRDefault="008D514C">
      <w:pPr>
        <w:rPr>
          <w:rFonts w:cs="David"/>
          <w:sz w:val="24"/>
          <w:rtl/>
        </w:rPr>
      </w:pPr>
    </w:p>
    <w:p w:rsidR="00000000" w:rsidRDefault="008D514C">
      <w:pPr>
        <w:rPr>
          <w:rFonts w:cs="David"/>
          <w:sz w:val="24"/>
          <w:rtl/>
        </w:rPr>
      </w:pPr>
      <w:r>
        <w:rPr>
          <w:rFonts w:cs="David"/>
          <w:sz w:val="24"/>
          <w:rtl/>
        </w:rPr>
        <w:tab/>
        <w:t>זה לא כך.</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תובענה ייצוגית זה הליך פרוצדורלי ולא מהותי, נשאיר גם את זה לפרשנות.</w:t>
      </w:r>
    </w:p>
    <w:p w:rsidR="00000000" w:rsidRDefault="008D514C">
      <w:pPr>
        <w:rPr>
          <w:rFonts w:cs="David"/>
          <w:sz w:val="24"/>
          <w:rtl/>
        </w:rPr>
      </w:pPr>
    </w:p>
    <w:p w:rsidR="00000000" w:rsidRDefault="008D514C">
      <w:pPr>
        <w:rPr>
          <w:rFonts w:cs="David"/>
          <w:sz w:val="24"/>
          <w:rtl/>
        </w:rPr>
      </w:pPr>
      <w:r>
        <w:rPr>
          <w:rFonts w:cs="David"/>
          <w:sz w:val="24"/>
          <w:u w:val="single"/>
          <w:rtl/>
        </w:rPr>
        <w:t>מורן ימיני:</w:t>
      </w:r>
    </w:p>
    <w:p w:rsidR="00000000" w:rsidRDefault="008D514C">
      <w:pPr>
        <w:rPr>
          <w:rFonts w:cs="David"/>
          <w:sz w:val="24"/>
          <w:rtl/>
        </w:rPr>
      </w:pPr>
    </w:p>
    <w:p w:rsidR="00000000" w:rsidRDefault="008D514C">
      <w:pPr>
        <w:rPr>
          <w:rFonts w:cs="David"/>
          <w:sz w:val="24"/>
          <w:rtl/>
        </w:rPr>
      </w:pPr>
      <w:r>
        <w:rPr>
          <w:rFonts w:cs="David"/>
          <w:sz w:val="24"/>
          <w:rtl/>
        </w:rPr>
        <w:tab/>
        <w:t xml:space="preserve">- - </w:t>
      </w:r>
    </w:p>
    <w:p w:rsidR="00000000" w:rsidRDefault="008D514C">
      <w:pPr>
        <w:rPr>
          <w:rFonts w:cs="David"/>
          <w:sz w:val="24"/>
          <w:rtl/>
        </w:rPr>
      </w:pPr>
    </w:p>
    <w:p w:rsidR="00000000" w:rsidRDefault="008D514C">
      <w:pPr>
        <w:rPr>
          <w:rFonts w:cs="David"/>
          <w:sz w:val="24"/>
          <w:rtl/>
        </w:rPr>
      </w:pPr>
      <w:r>
        <w:rPr>
          <w:rFonts w:cs="David"/>
          <w:sz w:val="24"/>
          <w:u w:val="single"/>
          <w:rtl/>
        </w:rPr>
        <w:t>משה הו</w:t>
      </w:r>
      <w:r>
        <w:rPr>
          <w:rFonts w:cs="David"/>
          <w:sz w:val="24"/>
          <w:u w:val="single"/>
          <w:rtl/>
        </w:rPr>
        <w:t>לצמן:</w:t>
      </w:r>
    </w:p>
    <w:p w:rsidR="00000000" w:rsidRDefault="008D514C">
      <w:pPr>
        <w:rPr>
          <w:rFonts w:cs="David"/>
          <w:sz w:val="24"/>
          <w:rtl/>
        </w:rPr>
      </w:pPr>
    </w:p>
    <w:p w:rsidR="00000000" w:rsidRDefault="008D514C">
      <w:pPr>
        <w:rPr>
          <w:rFonts w:cs="David"/>
          <w:sz w:val="24"/>
          <w:rtl/>
        </w:rPr>
      </w:pPr>
      <w:r>
        <w:rPr>
          <w:rFonts w:cs="David"/>
          <w:sz w:val="24"/>
          <w:rtl/>
        </w:rPr>
        <w:tab/>
        <w:t xml:space="preserve">אני לא מכשיר עילה. </w:t>
      </w:r>
    </w:p>
    <w:p w:rsidR="00000000" w:rsidRDefault="008D514C">
      <w:pPr>
        <w:rPr>
          <w:rFonts w:cs="David"/>
          <w:sz w:val="24"/>
          <w:rtl/>
        </w:rPr>
      </w:pPr>
    </w:p>
    <w:p w:rsidR="00000000" w:rsidRDefault="008D514C">
      <w:pPr>
        <w:rPr>
          <w:rFonts w:cs="David"/>
          <w:sz w:val="24"/>
          <w:rtl/>
        </w:rPr>
      </w:pPr>
      <w:r>
        <w:rPr>
          <w:rFonts w:cs="David"/>
          <w:sz w:val="24"/>
          <w:u w:val="single"/>
          <w:rtl/>
        </w:rPr>
        <w:t>דליה אזוב:</w:t>
      </w:r>
    </w:p>
    <w:p w:rsidR="00000000" w:rsidRDefault="008D514C">
      <w:pPr>
        <w:rPr>
          <w:rFonts w:cs="David"/>
          <w:sz w:val="24"/>
          <w:rtl/>
        </w:rPr>
      </w:pPr>
    </w:p>
    <w:p w:rsidR="00000000" w:rsidRDefault="008D514C">
      <w:pPr>
        <w:rPr>
          <w:rFonts w:cs="David"/>
          <w:sz w:val="24"/>
          <w:rtl/>
        </w:rPr>
      </w:pPr>
      <w:r>
        <w:rPr>
          <w:rFonts w:cs="David"/>
          <w:sz w:val="24"/>
          <w:rtl/>
        </w:rPr>
        <w:tab/>
        <w:t>הפסיקה בבית המשפט העליון מדברת על חקיקה אקטיבית, וזה מה שהנשיא ברק הכניס, זה מקובל. המשמעות היא לא חקיקה רטרואקטיבית ולא חקיקה לעתיד, אלא כל תיק נתפס במצב שהוא היום. המצב שהוא היום, תיק מסוים, נגיד ינובר, תלוי בעלי</w:t>
      </w:r>
      <w:r>
        <w:rPr>
          <w:rFonts w:cs="David"/>
          <w:sz w:val="24"/>
          <w:rtl/>
        </w:rPr>
        <w:t>ון ומחכה. היום הוא בערעור – הוא ממשיך על פי החוק הזה. ברגע שבקשה לתביעה ייצוגית הוגשה, נעצר מרוץ ההתיישנות. זה מקובל. בתביעה פרטית את מגישה תביעה, מרוץ ההתיישנות נעצר, עד שזה נגמר בדיון הנוסף בעליון – 100 שנה. יש תביעות שנמשכות 20 שנה ומרוץ ההתיישנות נעצר,</w:t>
      </w:r>
      <w:r>
        <w:rPr>
          <w:rFonts w:cs="David"/>
          <w:sz w:val="24"/>
          <w:rtl/>
        </w:rPr>
        <w:t xml:space="preserve"> ואותו דבר בתביעה ייצוגית. את יודעת מצוין את מה שאני אומרת.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אני לא בטוח שבקשה לאישור תובענה ייצוגית מפסיק את מרוץ ההתיישנות של העילה.</w:t>
      </w:r>
    </w:p>
    <w:p w:rsidR="00000000" w:rsidRDefault="008D514C">
      <w:pPr>
        <w:rPr>
          <w:rFonts w:cs="David"/>
          <w:sz w:val="24"/>
          <w:rtl/>
        </w:rPr>
      </w:pPr>
    </w:p>
    <w:p w:rsidR="00000000" w:rsidRDefault="008D514C">
      <w:pPr>
        <w:rPr>
          <w:rFonts w:cs="David"/>
          <w:sz w:val="24"/>
          <w:rtl/>
        </w:rPr>
      </w:pPr>
      <w:r>
        <w:rPr>
          <w:rFonts w:cs="David"/>
          <w:sz w:val="24"/>
          <w:u w:val="single"/>
          <w:rtl/>
        </w:rPr>
        <w:t>משה הולצמן:</w:t>
      </w:r>
    </w:p>
    <w:p w:rsidR="00000000" w:rsidRDefault="008D514C">
      <w:pPr>
        <w:rPr>
          <w:rFonts w:cs="David"/>
          <w:sz w:val="24"/>
          <w:rtl/>
        </w:rPr>
      </w:pPr>
    </w:p>
    <w:p w:rsidR="00000000" w:rsidRDefault="008D514C">
      <w:pPr>
        <w:rPr>
          <w:rFonts w:cs="David"/>
          <w:sz w:val="24"/>
          <w:rtl/>
        </w:rPr>
      </w:pPr>
      <w:r>
        <w:rPr>
          <w:rFonts w:cs="David"/>
          <w:sz w:val="24"/>
          <w:rtl/>
        </w:rPr>
        <w:tab/>
        <w:t>בוודאי, אני כאילו מגיש תביעה אישית.</w:t>
      </w:r>
    </w:p>
    <w:p w:rsidR="00000000" w:rsidRDefault="008D514C">
      <w:pPr>
        <w:rPr>
          <w:rFonts w:cs="David"/>
          <w:sz w:val="24"/>
          <w:rtl/>
        </w:rPr>
      </w:pPr>
    </w:p>
    <w:p w:rsidR="00000000" w:rsidRDefault="008D514C">
      <w:pPr>
        <w:rPr>
          <w:rFonts w:cs="David"/>
          <w:sz w:val="24"/>
          <w:rtl/>
        </w:rPr>
      </w:pPr>
      <w:r>
        <w:rPr>
          <w:rFonts w:cs="David"/>
          <w:sz w:val="24"/>
          <w:u w:val="single"/>
          <w:rtl/>
        </w:rPr>
        <w:t>דליה אזוב:</w:t>
      </w:r>
    </w:p>
    <w:p w:rsidR="00000000" w:rsidRDefault="008D514C">
      <w:pPr>
        <w:rPr>
          <w:rFonts w:cs="David"/>
          <w:sz w:val="24"/>
          <w:rtl/>
        </w:rPr>
      </w:pPr>
    </w:p>
    <w:p w:rsidR="00000000" w:rsidRDefault="008D514C">
      <w:pPr>
        <w:rPr>
          <w:rFonts w:cs="David"/>
          <w:sz w:val="24"/>
          <w:rtl/>
        </w:rPr>
      </w:pPr>
      <w:r>
        <w:rPr>
          <w:rFonts w:cs="David"/>
          <w:sz w:val="24"/>
          <w:rtl/>
        </w:rPr>
        <w:tab/>
        <w:t>כל הדברים האלה לא התעוררו פעם ראשונה ב</w:t>
      </w:r>
      <w:r>
        <w:rPr>
          <w:rFonts w:cs="David"/>
          <w:sz w:val="24"/>
          <w:rtl/>
        </w:rPr>
        <w:t>ישראל. בארצות הברית ממועד בקשה לאישור תובענה ייצוגית – מרוץ ההתיישנות נעצר.</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הסעיף הזה נמחק.</w:t>
      </w:r>
    </w:p>
    <w:p w:rsidR="00000000" w:rsidRDefault="008D514C">
      <w:pPr>
        <w:rPr>
          <w:rFonts w:cs="David"/>
          <w:sz w:val="24"/>
          <w:rtl/>
        </w:rPr>
      </w:pPr>
    </w:p>
    <w:p w:rsidR="00000000" w:rsidRDefault="008D514C">
      <w:pPr>
        <w:rPr>
          <w:rFonts w:cs="David"/>
          <w:sz w:val="24"/>
          <w:rtl/>
        </w:rPr>
      </w:pPr>
      <w:r>
        <w:rPr>
          <w:rFonts w:cs="David"/>
          <w:sz w:val="24"/>
          <w:u w:val="single"/>
          <w:rtl/>
        </w:rPr>
        <w:t>זאב פרידמן:</w:t>
      </w:r>
    </w:p>
    <w:p w:rsidR="00000000" w:rsidRDefault="008D514C">
      <w:pPr>
        <w:rPr>
          <w:rFonts w:cs="David"/>
          <w:sz w:val="24"/>
          <w:rtl/>
        </w:rPr>
      </w:pPr>
    </w:p>
    <w:p w:rsidR="00000000" w:rsidRDefault="008D514C">
      <w:pPr>
        <w:rPr>
          <w:rFonts w:cs="David"/>
          <w:sz w:val="24"/>
          <w:rtl/>
        </w:rPr>
      </w:pPr>
      <w:r>
        <w:rPr>
          <w:rFonts w:cs="David"/>
          <w:sz w:val="24"/>
          <w:rtl/>
        </w:rPr>
        <w:tab/>
        <w:t>תוריד את זה בקריאה שנייה.</w:t>
      </w:r>
    </w:p>
    <w:p w:rsidR="00000000" w:rsidRDefault="008D514C">
      <w:pPr>
        <w:rPr>
          <w:rFonts w:cs="David"/>
          <w:sz w:val="24"/>
          <w:rtl/>
        </w:rPr>
      </w:pPr>
    </w:p>
    <w:p w:rsidR="00000000" w:rsidRDefault="008D514C">
      <w:pPr>
        <w:rPr>
          <w:rFonts w:cs="David"/>
          <w:sz w:val="24"/>
          <w:rtl/>
        </w:rPr>
      </w:pPr>
      <w:r>
        <w:rPr>
          <w:rFonts w:cs="David"/>
          <w:sz w:val="24"/>
          <w:u w:val="single"/>
          <w:rtl/>
        </w:rPr>
        <w:t>עופר לוי:</w:t>
      </w:r>
    </w:p>
    <w:p w:rsidR="00000000" w:rsidRDefault="008D514C">
      <w:pPr>
        <w:rPr>
          <w:rFonts w:cs="David"/>
          <w:sz w:val="24"/>
          <w:rtl/>
        </w:rPr>
      </w:pPr>
    </w:p>
    <w:p w:rsidR="00000000" w:rsidRDefault="008D514C">
      <w:pPr>
        <w:rPr>
          <w:rFonts w:cs="David"/>
          <w:sz w:val="24"/>
          <w:rtl/>
        </w:rPr>
      </w:pPr>
      <w:r>
        <w:rPr>
          <w:rFonts w:cs="David"/>
          <w:sz w:val="24"/>
          <w:rtl/>
        </w:rPr>
        <w:tab/>
        <w:t>בגלל אותם שניים שיקראו הספר הכחול וירוצו לבית משפט?</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אין הוראות מעבר.</w:t>
      </w:r>
    </w:p>
    <w:p w:rsidR="00000000" w:rsidRDefault="008D514C">
      <w:pPr>
        <w:rPr>
          <w:rFonts w:cs="David"/>
          <w:sz w:val="24"/>
          <w:rtl/>
        </w:rPr>
      </w:pPr>
    </w:p>
    <w:p w:rsidR="00000000" w:rsidRDefault="008D514C">
      <w:pPr>
        <w:rPr>
          <w:rFonts w:cs="David"/>
          <w:sz w:val="24"/>
          <w:rtl/>
        </w:rPr>
      </w:pPr>
      <w:r>
        <w:rPr>
          <w:rFonts w:cs="David"/>
          <w:sz w:val="24"/>
          <w:rtl/>
        </w:rPr>
        <w:tab/>
        <w:t xml:space="preserve"> קו</w:t>
      </w:r>
      <w:r>
        <w:rPr>
          <w:rFonts w:cs="David"/>
          <w:sz w:val="24"/>
          <w:rtl/>
        </w:rPr>
        <w:t xml:space="preserve">רא תוספת ראשונה. </w:t>
      </w:r>
    </w:p>
    <w:p w:rsidR="00000000" w:rsidRDefault="008D514C">
      <w:pPr>
        <w:rPr>
          <w:rFonts w:cs="David"/>
          <w:sz w:val="24"/>
          <w:rtl/>
        </w:rPr>
      </w:pPr>
    </w:p>
    <w:p w:rsidR="00000000" w:rsidRDefault="008D514C">
      <w:pPr>
        <w:rPr>
          <w:rFonts w:cs="David"/>
          <w:sz w:val="24"/>
          <w:rtl/>
        </w:rPr>
      </w:pPr>
      <w:r>
        <w:rPr>
          <w:rFonts w:cs="David"/>
          <w:sz w:val="24"/>
          <w:rtl/>
        </w:rPr>
        <w:tab/>
        <w:t>מה עמדת משרד המשפטים פה? מוחקים את הרשות לניירות ערך. גם רשות להגבלים עסקיים, זו הודעה פורמלית שאתם לא רוצים להיות בזה? טוב. מוחקים גם את הרשות להגבלים עסקיים.</w:t>
      </w:r>
    </w:p>
    <w:p w:rsidR="00000000" w:rsidRDefault="008D514C">
      <w:pPr>
        <w:rPr>
          <w:rFonts w:cs="David"/>
          <w:sz w:val="24"/>
          <w:rtl/>
        </w:rPr>
      </w:pPr>
    </w:p>
    <w:p w:rsidR="00000000" w:rsidRDefault="008D514C">
      <w:pPr>
        <w:rPr>
          <w:rFonts w:cs="David"/>
          <w:sz w:val="24"/>
          <w:rtl/>
        </w:rPr>
      </w:pPr>
      <w:r>
        <w:rPr>
          <w:rFonts w:cs="David"/>
          <w:sz w:val="24"/>
          <w:u w:val="single"/>
          <w:rtl/>
        </w:rPr>
        <w:t>שירלי אבנר:</w:t>
      </w:r>
    </w:p>
    <w:p w:rsidR="00000000" w:rsidRDefault="008D514C">
      <w:pPr>
        <w:rPr>
          <w:rFonts w:cs="David"/>
          <w:sz w:val="24"/>
          <w:rtl/>
        </w:rPr>
      </w:pPr>
    </w:p>
    <w:p w:rsidR="00000000" w:rsidRDefault="008D514C">
      <w:pPr>
        <w:rPr>
          <w:rFonts w:cs="David"/>
          <w:sz w:val="24"/>
          <w:rtl/>
        </w:rPr>
      </w:pPr>
      <w:r>
        <w:rPr>
          <w:rFonts w:cs="David"/>
          <w:sz w:val="24"/>
          <w:rtl/>
        </w:rPr>
        <w:tab/>
        <w:t>הדברים שהסכמנו לגביהם בישיבות שהתקיימו אצלנו הם כדלקמן; לפסקה</w:t>
      </w:r>
      <w:r>
        <w:rPr>
          <w:rFonts w:cs="David"/>
          <w:sz w:val="24"/>
          <w:rtl/>
        </w:rPr>
        <w:t xml:space="preserve"> (1) לעניין הנזק, שנתקיימו 6(א)(1) – במקום "את נזקו הוא", "שנגרם לו נזק". </w:t>
      </w:r>
    </w:p>
    <w:p w:rsidR="00000000" w:rsidRDefault="008D514C">
      <w:pPr>
        <w:rPr>
          <w:rFonts w:cs="David"/>
          <w:sz w:val="24"/>
          <w:rtl/>
        </w:rPr>
      </w:pPr>
    </w:p>
    <w:p w:rsidR="00000000" w:rsidRDefault="008D514C">
      <w:pPr>
        <w:rPr>
          <w:rFonts w:cs="David"/>
          <w:sz w:val="24"/>
          <w:u w:val="single"/>
          <w:rtl/>
        </w:rPr>
      </w:pPr>
      <w:r>
        <w:rPr>
          <w:rFonts w:cs="David"/>
          <w:sz w:val="24"/>
          <w:u w:val="single"/>
          <w:rtl/>
        </w:rPr>
        <w:t>תמי סלע:</w:t>
      </w:r>
    </w:p>
    <w:p w:rsidR="00000000" w:rsidRDefault="008D514C">
      <w:pPr>
        <w:rPr>
          <w:rFonts w:cs="David"/>
          <w:sz w:val="24"/>
          <w:rtl/>
        </w:rPr>
      </w:pPr>
    </w:p>
    <w:p w:rsidR="00000000" w:rsidRDefault="008D514C">
      <w:pPr>
        <w:rPr>
          <w:rFonts w:cs="David"/>
          <w:sz w:val="24"/>
          <w:rtl/>
        </w:rPr>
      </w:pPr>
      <w:r>
        <w:rPr>
          <w:rFonts w:cs="David"/>
          <w:sz w:val="24"/>
          <w:rtl/>
        </w:rPr>
        <w:tab/>
        <w:t xml:space="preserve"> לא רוצים להיכנס לזה עכשיו. זה לא לעניין. </w:t>
      </w:r>
    </w:p>
    <w:p w:rsidR="00000000" w:rsidRDefault="008D514C">
      <w:pPr>
        <w:rPr>
          <w:rFonts w:cs="David"/>
          <w:sz w:val="24"/>
          <w:rtl/>
        </w:rPr>
      </w:pPr>
    </w:p>
    <w:p w:rsidR="00000000" w:rsidRDefault="008D514C">
      <w:pPr>
        <w:rPr>
          <w:rFonts w:cs="David"/>
          <w:sz w:val="24"/>
          <w:u w:val="single"/>
          <w:rtl/>
        </w:rPr>
      </w:pPr>
      <w:r>
        <w:rPr>
          <w:rFonts w:cs="David"/>
          <w:sz w:val="24"/>
          <w:u w:val="single"/>
          <w:rtl/>
        </w:rPr>
        <w:t>שירלי אבנר:</w:t>
      </w:r>
    </w:p>
    <w:p w:rsidR="00000000" w:rsidRDefault="008D514C">
      <w:pPr>
        <w:rPr>
          <w:rFonts w:cs="David"/>
          <w:sz w:val="24"/>
          <w:u w:val="single"/>
          <w:rtl/>
        </w:rPr>
      </w:pPr>
    </w:p>
    <w:p w:rsidR="00000000" w:rsidRDefault="008D514C">
      <w:pPr>
        <w:rPr>
          <w:rFonts w:cs="David"/>
          <w:sz w:val="24"/>
          <w:rtl/>
        </w:rPr>
      </w:pPr>
      <w:r>
        <w:rPr>
          <w:rFonts w:cs="David"/>
          <w:sz w:val="24"/>
          <w:rtl/>
        </w:rPr>
        <w:tab/>
        <w:t>אז רק לגבי סעיף השינוי, עיון מחדש, 15. אנחנו רוצים להגביל את זה לא לכל מקרה שלא הנתבע יוכל להעלות את הבקשה לעיו</w:t>
      </w:r>
      <w:r>
        <w:rPr>
          <w:rFonts w:cs="David"/>
          <w:sz w:val="24"/>
          <w:rtl/>
        </w:rPr>
        <w:t>ן מחדש שיביא לתלונות אין-סופיות. אנו מציעים: "ראה בית משפט בכל שלב... להשמיע טענותיהם מיוזמתו הוא או בעקבות פנייה של חבר הקבוצה, שהמשך ניהול... יגרום לנזק משמעותי לקבוצה, רשאי הוא מנימוקים מיוחדים שיירשמו להורות על מחיקת התובענה הייצוגית".</w:t>
      </w:r>
    </w:p>
    <w:p w:rsidR="00000000" w:rsidRDefault="008D514C">
      <w:pPr>
        <w:rPr>
          <w:rFonts w:cs="David"/>
          <w:sz w:val="24"/>
          <w:rtl/>
        </w:rPr>
      </w:pPr>
    </w:p>
    <w:p w:rsidR="00000000" w:rsidRDefault="008D514C">
      <w:pPr>
        <w:rPr>
          <w:rFonts w:cs="David"/>
          <w:sz w:val="24"/>
          <w:rtl/>
        </w:rPr>
      </w:pPr>
      <w:r>
        <w:rPr>
          <w:rFonts w:cs="David"/>
          <w:sz w:val="24"/>
          <w:u w:val="single"/>
          <w:rtl/>
        </w:rPr>
        <w:t>משה הולצמן:</w:t>
      </w:r>
    </w:p>
    <w:p w:rsidR="00000000" w:rsidRDefault="008D514C">
      <w:pPr>
        <w:rPr>
          <w:rFonts w:cs="David"/>
          <w:sz w:val="24"/>
          <w:rtl/>
        </w:rPr>
      </w:pPr>
    </w:p>
    <w:p w:rsidR="00000000" w:rsidRDefault="008D514C">
      <w:pPr>
        <w:rPr>
          <w:rFonts w:cs="David"/>
          <w:sz w:val="24"/>
          <w:rtl/>
        </w:rPr>
      </w:pPr>
      <w:r>
        <w:rPr>
          <w:rFonts w:cs="David"/>
          <w:sz w:val="24"/>
          <w:rtl/>
        </w:rPr>
        <w:tab/>
        <w:t>ז</w:t>
      </w:r>
      <w:r>
        <w:rPr>
          <w:rFonts w:cs="David"/>
          <w:sz w:val="24"/>
          <w:rtl/>
        </w:rPr>
        <w:t>ה שינוי מהותי.</w:t>
      </w:r>
    </w:p>
    <w:p w:rsidR="00000000" w:rsidRDefault="008D514C">
      <w:pPr>
        <w:rPr>
          <w:rFonts w:cs="David"/>
          <w:sz w:val="24"/>
          <w:rtl/>
        </w:rPr>
      </w:pPr>
    </w:p>
    <w:p w:rsidR="00000000" w:rsidRDefault="008D514C">
      <w:pPr>
        <w:rPr>
          <w:rFonts w:cs="David"/>
          <w:sz w:val="24"/>
          <w:rtl/>
        </w:rPr>
      </w:pPr>
      <w:r>
        <w:rPr>
          <w:rFonts w:cs="David"/>
          <w:sz w:val="24"/>
          <w:u w:val="single"/>
          <w:rtl/>
        </w:rPr>
        <w:t>שירלי אבנר:</w:t>
      </w:r>
    </w:p>
    <w:p w:rsidR="00000000" w:rsidRDefault="008D514C">
      <w:pPr>
        <w:rPr>
          <w:rFonts w:cs="David"/>
          <w:sz w:val="24"/>
          <w:rtl/>
        </w:rPr>
      </w:pPr>
    </w:p>
    <w:p w:rsidR="00000000" w:rsidRDefault="008D514C">
      <w:pPr>
        <w:rPr>
          <w:rFonts w:cs="David"/>
          <w:sz w:val="24"/>
          <w:rtl/>
        </w:rPr>
      </w:pPr>
      <w:r>
        <w:rPr>
          <w:rFonts w:cs="David"/>
          <w:sz w:val="24"/>
          <w:rtl/>
        </w:rPr>
        <w:tab/>
        <w:t xml:space="preserve">לכן אני מעלה את זה עכשיו. </w:t>
      </w:r>
    </w:p>
    <w:p w:rsidR="00000000" w:rsidRDefault="008D514C">
      <w:pPr>
        <w:rPr>
          <w:rFonts w:cs="David"/>
          <w:sz w:val="24"/>
          <w:rtl/>
        </w:rPr>
      </w:pPr>
    </w:p>
    <w:p w:rsidR="00000000" w:rsidRDefault="008D514C">
      <w:pPr>
        <w:rPr>
          <w:rFonts w:cs="David"/>
          <w:sz w:val="24"/>
          <w:rtl/>
        </w:rPr>
      </w:pPr>
      <w:r>
        <w:rPr>
          <w:rFonts w:cs="David"/>
          <w:sz w:val="24"/>
          <w:u w:val="single"/>
          <w:rtl/>
        </w:rPr>
        <w:br w:type="page"/>
        <w:t>משה הולצמן:</w:t>
      </w:r>
    </w:p>
    <w:p w:rsidR="00000000" w:rsidRDefault="008D514C">
      <w:pPr>
        <w:rPr>
          <w:rFonts w:cs="David"/>
          <w:sz w:val="24"/>
          <w:rtl/>
        </w:rPr>
      </w:pPr>
    </w:p>
    <w:p w:rsidR="00000000" w:rsidRDefault="008D514C">
      <w:pPr>
        <w:rPr>
          <w:rFonts w:cs="David"/>
          <w:sz w:val="24"/>
          <w:rtl/>
        </w:rPr>
      </w:pPr>
      <w:r>
        <w:rPr>
          <w:rFonts w:cs="David"/>
          <w:sz w:val="24"/>
          <w:rtl/>
        </w:rPr>
        <w:tab/>
        <w:t>זה לא עניין חדש, וזה לא לשלב הזה. לדעתי בכלל צריך למחוק את הסעיף הזה.</w:t>
      </w:r>
    </w:p>
    <w:p w:rsidR="00000000" w:rsidRDefault="008D514C">
      <w:pPr>
        <w:rPr>
          <w:rFonts w:cs="David"/>
          <w:sz w:val="24"/>
          <w:rtl/>
        </w:rPr>
      </w:pPr>
    </w:p>
    <w:p w:rsidR="00000000" w:rsidRDefault="008D514C">
      <w:pPr>
        <w:rPr>
          <w:rFonts w:cs="David"/>
          <w:sz w:val="24"/>
          <w:rtl/>
        </w:rPr>
      </w:pPr>
      <w:r>
        <w:rPr>
          <w:rFonts w:cs="David"/>
          <w:sz w:val="24"/>
          <w:u w:val="single"/>
          <w:rtl/>
        </w:rPr>
        <w:t>שלי אודוויל:</w:t>
      </w:r>
    </w:p>
    <w:p w:rsidR="00000000" w:rsidRDefault="008D514C">
      <w:pPr>
        <w:rPr>
          <w:rFonts w:cs="David"/>
          <w:sz w:val="24"/>
          <w:rtl/>
        </w:rPr>
      </w:pPr>
    </w:p>
    <w:p w:rsidR="00000000" w:rsidRDefault="008D514C">
      <w:pPr>
        <w:rPr>
          <w:rFonts w:cs="David"/>
          <w:sz w:val="24"/>
          <w:rtl/>
        </w:rPr>
      </w:pPr>
      <w:r>
        <w:rPr>
          <w:rFonts w:cs="David"/>
          <w:sz w:val="24"/>
          <w:rtl/>
        </w:rPr>
        <w:tab/>
        <w:t xml:space="preserve">הרציונל של התיקון – עד עכשיו היה מצב שגרם לחוסר יציבות.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זה בא להגן על האינטרסי</w:t>
      </w:r>
      <w:r>
        <w:rPr>
          <w:rFonts w:cs="David"/>
          <w:sz w:val="24"/>
          <w:rtl/>
        </w:rPr>
        <w:t>ם של הקבוצה. אני מקבל את התיקון הזה. זה לא עניין הנתבע אם התביעה לא מתנהלת כמו שצריך.</w:t>
      </w:r>
    </w:p>
    <w:p w:rsidR="00000000" w:rsidRDefault="008D514C">
      <w:pPr>
        <w:rPr>
          <w:rFonts w:cs="David"/>
          <w:sz w:val="24"/>
          <w:rtl/>
        </w:rPr>
      </w:pPr>
    </w:p>
    <w:p w:rsidR="00000000" w:rsidRDefault="008D514C">
      <w:pPr>
        <w:rPr>
          <w:rFonts w:cs="David"/>
          <w:sz w:val="24"/>
          <w:rtl/>
        </w:rPr>
      </w:pPr>
      <w:r>
        <w:rPr>
          <w:rFonts w:cs="David"/>
          <w:sz w:val="24"/>
          <w:u w:val="single"/>
          <w:rtl/>
        </w:rPr>
        <w:t>ניר כהן:</w:t>
      </w:r>
    </w:p>
    <w:p w:rsidR="00000000" w:rsidRDefault="008D514C">
      <w:pPr>
        <w:rPr>
          <w:rFonts w:cs="David"/>
          <w:sz w:val="24"/>
          <w:rtl/>
        </w:rPr>
      </w:pPr>
    </w:p>
    <w:p w:rsidR="00000000" w:rsidRDefault="008D514C">
      <w:pPr>
        <w:rPr>
          <w:rFonts w:cs="David"/>
          <w:sz w:val="24"/>
          <w:rtl/>
        </w:rPr>
      </w:pPr>
      <w:r>
        <w:rPr>
          <w:rFonts w:cs="David"/>
          <w:sz w:val="24"/>
          <w:rtl/>
        </w:rPr>
        <w:tab/>
        <w:t>למה שוללים מאתנו זכות טיעון?</w:t>
      </w:r>
    </w:p>
    <w:p w:rsidR="00000000" w:rsidRDefault="008D514C">
      <w:pPr>
        <w:rPr>
          <w:rFonts w:cs="David"/>
          <w:sz w:val="24"/>
          <w:rtl/>
        </w:rPr>
      </w:pPr>
    </w:p>
    <w:p w:rsidR="00000000" w:rsidRDefault="008D514C">
      <w:pPr>
        <w:rPr>
          <w:rFonts w:cs="David"/>
          <w:sz w:val="24"/>
          <w:rtl/>
        </w:rPr>
      </w:pPr>
      <w:r>
        <w:rPr>
          <w:rFonts w:cs="David"/>
          <w:sz w:val="24"/>
          <w:u w:val="single"/>
          <w:rtl/>
        </w:rPr>
        <w:t>משה הולצמן:</w:t>
      </w:r>
    </w:p>
    <w:p w:rsidR="00000000" w:rsidRDefault="008D514C">
      <w:pPr>
        <w:rPr>
          <w:rFonts w:cs="David"/>
          <w:sz w:val="24"/>
          <w:rtl/>
        </w:rPr>
      </w:pPr>
    </w:p>
    <w:p w:rsidR="00000000" w:rsidRDefault="008D514C">
      <w:pPr>
        <w:rPr>
          <w:rFonts w:cs="David"/>
          <w:sz w:val="24"/>
          <w:rtl/>
        </w:rPr>
      </w:pPr>
      <w:r>
        <w:rPr>
          <w:rFonts w:cs="David"/>
          <w:sz w:val="24"/>
          <w:rtl/>
        </w:rPr>
        <w:tab/>
        <w:t>לגבי סעיף 15 – יורשה לי לשאול שאלה?</w:t>
      </w:r>
    </w:p>
    <w:p w:rsidR="00000000" w:rsidRDefault="008D514C">
      <w:pPr>
        <w:rPr>
          <w:rFonts w:cs="David"/>
          <w:sz w:val="24"/>
          <w:rtl/>
        </w:rPr>
      </w:pPr>
    </w:p>
    <w:p w:rsidR="00000000" w:rsidRDefault="008D514C">
      <w:pPr>
        <w:rPr>
          <w:rFonts w:cs="David"/>
          <w:sz w:val="24"/>
          <w:rtl/>
        </w:rPr>
      </w:pPr>
      <w:r>
        <w:rPr>
          <w:rFonts w:cs="David"/>
          <w:sz w:val="24"/>
          <w:u w:val="single"/>
          <w:rtl/>
        </w:rPr>
        <w:t>ניר כהן:</w:t>
      </w:r>
    </w:p>
    <w:p w:rsidR="00000000" w:rsidRDefault="008D514C">
      <w:pPr>
        <w:rPr>
          <w:rFonts w:cs="David"/>
          <w:sz w:val="24"/>
          <w:rtl/>
        </w:rPr>
      </w:pPr>
    </w:p>
    <w:p w:rsidR="00000000" w:rsidRDefault="008D514C">
      <w:pPr>
        <w:rPr>
          <w:rFonts w:cs="David"/>
          <w:sz w:val="24"/>
          <w:rtl/>
        </w:rPr>
      </w:pPr>
      <w:r>
        <w:rPr>
          <w:rFonts w:cs="David"/>
          <w:sz w:val="24"/>
          <w:rtl/>
        </w:rPr>
        <w:tab/>
        <w:t>איזה מין טעם יש לשלול מן הנתבע?</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זה קריטי לכם שעכש</w:t>
      </w:r>
      <w:r>
        <w:rPr>
          <w:rFonts w:cs="David"/>
          <w:sz w:val="24"/>
          <w:rtl/>
        </w:rPr>
        <w:t>יו יהיה התיקון הזה?</w:t>
      </w:r>
    </w:p>
    <w:p w:rsidR="00000000" w:rsidRDefault="008D514C">
      <w:pPr>
        <w:rPr>
          <w:rFonts w:cs="David"/>
          <w:sz w:val="24"/>
          <w:rtl/>
        </w:rPr>
      </w:pPr>
    </w:p>
    <w:p w:rsidR="00000000" w:rsidRDefault="008D514C">
      <w:pPr>
        <w:rPr>
          <w:rFonts w:cs="David"/>
          <w:sz w:val="24"/>
          <w:rtl/>
        </w:rPr>
      </w:pPr>
      <w:r>
        <w:rPr>
          <w:rFonts w:cs="David"/>
          <w:sz w:val="24"/>
          <w:u w:val="single"/>
          <w:rtl/>
        </w:rPr>
        <w:t>שלי אודוויל:</w:t>
      </w:r>
    </w:p>
    <w:p w:rsidR="00000000" w:rsidRDefault="008D514C">
      <w:pPr>
        <w:rPr>
          <w:rFonts w:cs="David"/>
          <w:sz w:val="24"/>
          <w:rtl/>
        </w:rPr>
      </w:pPr>
    </w:p>
    <w:p w:rsidR="00000000" w:rsidRDefault="008D514C">
      <w:pPr>
        <w:rPr>
          <w:rFonts w:cs="David"/>
          <w:sz w:val="24"/>
          <w:rtl/>
        </w:rPr>
      </w:pPr>
      <w:r>
        <w:rPr>
          <w:rFonts w:cs="David"/>
          <w:sz w:val="24"/>
          <w:rtl/>
        </w:rPr>
        <w:tab/>
        <w:t>בשביל מה ניתנת החלטת אישור בית משפט אם אפשר כל יום להגיש בקשה לביטול בעילה אחרת על ידי הנתבע? אנחנו רוצים, אם לאפשר, זה רק כדי להגן על הקבוצה. זה מלכתחילה היה הרציונל של משרד המשפטים.</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נאמר פה במידה של צ</w:t>
      </w:r>
      <w:r>
        <w:rPr>
          <w:rFonts w:cs="David"/>
          <w:sz w:val="24"/>
          <w:rtl/>
        </w:rPr>
        <w:t>דק, נניח שתוך כדי ההליך מתגלות נסיבות של סחיטה או מרמה מצד התובע והוא רוצה להביא את זה לבית המשפט – הוא יכול לעשות זאת? ואז מה הסעד שאמור לעשות? לדחות את התביעה? לתת עונש?</w:t>
      </w:r>
    </w:p>
    <w:p w:rsidR="00000000" w:rsidRDefault="008D514C">
      <w:pPr>
        <w:rPr>
          <w:rFonts w:cs="David"/>
          <w:sz w:val="24"/>
          <w:rtl/>
        </w:rPr>
      </w:pPr>
    </w:p>
    <w:p w:rsidR="00000000" w:rsidRDefault="008D514C">
      <w:pPr>
        <w:rPr>
          <w:rFonts w:cs="David"/>
          <w:sz w:val="24"/>
          <w:u w:val="single"/>
          <w:rtl/>
        </w:rPr>
      </w:pPr>
      <w:r>
        <w:rPr>
          <w:rFonts w:cs="David"/>
          <w:sz w:val="24"/>
          <w:u w:val="single"/>
          <w:rtl/>
        </w:rPr>
        <w:t>תמי סלע:</w:t>
      </w:r>
    </w:p>
    <w:p w:rsidR="00000000" w:rsidRDefault="008D514C">
      <w:pPr>
        <w:rPr>
          <w:rFonts w:cs="David"/>
          <w:sz w:val="24"/>
          <w:rtl/>
        </w:rPr>
      </w:pPr>
    </w:p>
    <w:p w:rsidR="00000000" w:rsidRDefault="008D514C">
      <w:pPr>
        <w:rPr>
          <w:rFonts w:cs="David"/>
          <w:sz w:val="24"/>
          <w:rtl/>
        </w:rPr>
      </w:pPr>
      <w:r>
        <w:rPr>
          <w:rFonts w:cs="David"/>
          <w:sz w:val="24"/>
          <w:rtl/>
        </w:rPr>
        <w:tab/>
        <w:t xml:space="preserve"> אפשר – אם נתגלו עילות חדשות.</w:t>
      </w:r>
    </w:p>
    <w:p w:rsidR="00000000" w:rsidRDefault="008D514C">
      <w:pPr>
        <w:rPr>
          <w:rFonts w:cs="David"/>
          <w:sz w:val="24"/>
          <w:rtl/>
        </w:rPr>
      </w:pPr>
    </w:p>
    <w:p w:rsidR="00000000" w:rsidRDefault="008D514C">
      <w:pPr>
        <w:rPr>
          <w:rFonts w:cs="David"/>
          <w:sz w:val="24"/>
          <w:rtl/>
        </w:rPr>
      </w:pPr>
      <w:r>
        <w:rPr>
          <w:rFonts w:cs="David"/>
          <w:sz w:val="24"/>
          <w:u w:val="single"/>
          <w:rtl/>
        </w:rPr>
        <w:t>יעל מימון:</w:t>
      </w:r>
    </w:p>
    <w:p w:rsidR="00000000" w:rsidRDefault="008D514C">
      <w:pPr>
        <w:rPr>
          <w:rFonts w:cs="David"/>
          <w:sz w:val="24"/>
          <w:rtl/>
        </w:rPr>
      </w:pPr>
    </w:p>
    <w:p w:rsidR="00000000" w:rsidRDefault="008D514C">
      <w:pPr>
        <w:rPr>
          <w:rFonts w:cs="David"/>
          <w:sz w:val="24"/>
          <w:rtl/>
        </w:rPr>
      </w:pPr>
      <w:r>
        <w:rPr>
          <w:rFonts w:cs="David"/>
          <w:sz w:val="24"/>
          <w:rtl/>
        </w:rPr>
        <w:tab/>
        <w:t xml:space="preserve">שיקול דעת כזה, אם באמת יהיה </w:t>
      </w:r>
      <w:r>
        <w:rPr>
          <w:rFonts w:cs="David"/>
          <w:sz w:val="24"/>
          <w:rtl/>
        </w:rPr>
        <w:t>מקרה בולט- -</w:t>
      </w:r>
    </w:p>
    <w:p w:rsidR="00000000" w:rsidRDefault="008D514C">
      <w:pPr>
        <w:rPr>
          <w:rFonts w:cs="David"/>
          <w:sz w:val="24"/>
          <w:rtl/>
        </w:rPr>
      </w:pPr>
    </w:p>
    <w:p w:rsidR="00000000" w:rsidRDefault="008D514C">
      <w:pPr>
        <w:rPr>
          <w:rFonts w:cs="David"/>
          <w:sz w:val="24"/>
          <w:u w:val="single"/>
          <w:rtl/>
        </w:rPr>
      </w:pPr>
      <w:r>
        <w:rPr>
          <w:rFonts w:cs="David"/>
          <w:sz w:val="24"/>
          <w:u w:val="single"/>
          <w:rtl/>
        </w:rPr>
        <w:t>תמי סלע:</w:t>
      </w:r>
    </w:p>
    <w:p w:rsidR="00000000" w:rsidRDefault="008D514C">
      <w:pPr>
        <w:rPr>
          <w:rFonts w:cs="David"/>
          <w:sz w:val="24"/>
          <w:rtl/>
        </w:rPr>
      </w:pPr>
    </w:p>
    <w:p w:rsidR="00000000" w:rsidRDefault="008D514C">
      <w:pPr>
        <w:rPr>
          <w:rFonts w:cs="David"/>
          <w:sz w:val="24"/>
          <w:rtl/>
        </w:rPr>
      </w:pPr>
      <w:r>
        <w:rPr>
          <w:rFonts w:cs="David"/>
          <w:sz w:val="24"/>
          <w:rtl/>
        </w:rPr>
        <w:tab/>
        <w:t xml:space="preserve"> כתבנו: מטעמים מיוחדים שיירשמו.</w:t>
      </w:r>
    </w:p>
    <w:p w:rsidR="00000000" w:rsidRDefault="008D514C">
      <w:pPr>
        <w:rPr>
          <w:rFonts w:cs="David"/>
          <w:sz w:val="24"/>
          <w:rtl/>
        </w:rPr>
      </w:pPr>
    </w:p>
    <w:p w:rsidR="00000000" w:rsidRDefault="008D514C">
      <w:pPr>
        <w:rPr>
          <w:rFonts w:cs="David"/>
          <w:sz w:val="24"/>
          <w:rtl/>
        </w:rPr>
      </w:pPr>
      <w:r>
        <w:rPr>
          <w:rFonts w:cs="David"/>
          <w:sz w:val="24"/>
          <w:u w:val="single"/>
          <w:rtl/>
        </w:rPr>
        <w:br w:type="page"/>
        <w:t>יעל מימון:</w:t>
      </w:r>
    </w:p>
    <w:p w:rsidR="00000000" w:rsidRDefault="008D514C">
      <w:pPr>
        <w:rPr>
          <w:rFonts w:cs="David"/>
          <w:sz w:val="24"/>
          <w:rtl/>
        </w:rPr>
      </w:pPr>
    </w:p>
    <w:p w:rsidR="00000000" w:rsidRDefault="008D514C">
      <w:pPr>
        <w:rPr>
          <w:rFonts w:cs="David"/>
          <w:sz w:val="24"/>
          <w:rtl/>
        </w:rPr>
      </w:pPr>
      <w:r>
        <w:rPr>
          <w:rFonts w:cs="David"/>
          <w:sz w:val="24"/>
          <w:rtl/>
        </w:rPr>
        <w:tab/>
        <w:t>שיקול דעת כזה תמיד יש לבית משפט. החשש של הרשות לניירות ערך זה שסעיף 15 מזמין נתבעים יום אחרי יום להתחיל עוד פעם ועוד פעם.</w:t>
      </w:r>
    </w:p>
    <w:p w:rsidR="00000000" w:rsidRDefault="008D514C">
      <w:pPr>
        <w:rPr>
          <w:rFonts w:cs="David"/>
          <w:sz w:val="24"/>
          <w:rtl/>
        </w:rPr>
      </w:pPr>
    </w:p>
    <w:p w:rsidR="00000000" w:rsidRDefault="008D514C">
      <w:pPr>
        <w:rPr>
          <w:rFonts w:cs="David"/>
          <w:sz w:val="24"/>
          <w:u w:val="single"/>
          <w:rtl/>
        </w:rPr>
      </w:pPr>
      <w:r>
        <w:rPr>
          <w:rFonts w:cs="David"/>
          <w:sz w:val="24"/>
          <w:u w:val="single"/>
          <w:rtl/>
        </w:rPr>
        <w:t>תמי סלע:</w:t>
      </w:r>
    </w:p>
    <w:p w:rsidR="00000000" w:rsidRDefault="008D514C">
      <w:pPr>
        <w:rPr>
          <w:rFonts w:cs="David"/>
          <w:sz w:val="24"/>
          <w:rtl/>
        </w:rPr>
      </w:pPr>
    </w:p>
    <w:p w:rsidR="00000000" w:rsidRDefault="008D514C">
      <w:pPr>
        <w:rPr>
          <w:rFonts w:cs="David"/>
          <w:sz w:val="24"/>
          <w:rtl/>
        </w:rPr>
      </w:pPr>
      <w:r>
        <w:rPr>
          <w:rFonts w:cs="David"/>
          <w:sz w:val="24"/>
          <w:rtl/>
        </w:rPr>
        <w:tab/>
        <w:t xml:space="preserve"> אם כבר – אז לא לקרוא לזה עיון מחדש. אם התגלו עובד</w:t>
      </w:r>
      <w:r>
        <w:rPr>
          <w:rFonts w:cs="David"/>
          <w:sz w:val="24"/>
          <w:rtl/>
        </w:rPr>
        <w:t>ות חדשות- -</w:t>
      </w:r>
    </w:p>
    <w:p w:rsidR="00000000" w:rsidRDefault="008D514C">
      <w:pPr>
        <w:rPr>
          <w:rFonts w:cs="David"/>
          <w:sz w:val="24"/>
          <w:rtl/>
        </w:rPr>
      </w:pPr>
    </w:p>
    <w:p w:rsidR="00000000" w:rsidRDefault="008D514C">
      <w:pPr>
        <w:rPr>
          <w:rFonts w:cs="David"/>
          <w:sz w:val="24"/>
          <w:rtl/>
        </w:rPr>
      </w:pPr>
      <w:r>
        <w:rPr>
          <w:rFonts w:cs="David"/>
          <w:sz w:val="24"/>
          <w:u w:val="single"/>
          <w:rtl/>
        </w:rPr>
        <w:t>משה הולצמן:</w:t>
      </w:r>
    </w:p>
    <w:p w:rsidR="00000000" w:rsidRDefault="008D514C">
      <w:pPr>
        <w:rPr>
          <w:rFonts w:cs="David"/>
          <w:sz w:val="24"/>
          <w:rtl/>
        </w:rPr>
      </w:pPr>
    </w:p>
    <w:p w:rsidR="00000000" w:rsidRDefault="008D514C">
      <w:pPr>
        <w:rPr>
          <w:rFonts w:cs="David"/>
          <w:sz w:val="24"/>
          <w:rtl/>
        </w:rPr>
      </w:pPr>
      <w:r>
        <w:rPr>
          <w:rFonts w:cs="David"/>
          <w:sz w:val="24"/>
          <w:rtl/>
        </w:rPr>
        <w:tab/>
        <w:t>יש בעיה גדולה.</w:t>
      </w:r>
    </w:p>
    <w:p w:rsidR="00000000" w:rsidRDefault="008D514C">
      <w:pPr>
        <w:rPr>
          <w:rFonts w:cs="David"/>
          <w:sz w:val="24"/>
          <w:rtl/>
        </w:rPr>
      </w:pPr>
    </w:p>
    <w:p w:rsidR="00000000" w:rsidRDefault="008D514C">
      <w:pPr>
        <w:rPr>
          <w:rFonts w:cs="David"/>
          <w:sz w:val="24"/>
          <w:u w:val="single"/>
          <w:rtl/>
        </w:rPr>
      </w:pPr>
      <w:r>
        <w:rPr>
          <w:rFonts w:cs="David"/>
          <w:sz w:val="24"/>
          <w:u w:val="single"/>
          <w:rtl/>
        </w:rPr>
        <w:t>תמי סלע:</w:t>
      </w:r>
    </w:p>
    <w:p w:rsidR="00000000" w:rsidRDefault="008D514C">
      <w:pPr>
        <w:rPr>
          <w:rFonts w:cs="David"/>
          <w:sz w:val="24"/>
          <w:rtl/>
        </w:rPr>
      </w:pPr>
    </w:p>
    <w:p w:rsidR="00000000" w:rsidRDefault="008D514C">
      <w:pPr>
        <w:rPr>
          <w:rFonts w:cs="David"/>
          <w:sz w:val="24"/>
          <w:rtl/>
        </w:rPr>
      </w:pPr>
      <w:r>
        <w:rPr>
          <w:rFonts w:cs="David"/>
          <w:sz w:val="24"/>
          <w:rtl/>
        </w:rPr>
        <w:tab/>
        <w:t xml:space="preserve"> אם רוצים להגיע למשהו ספציפי, להגיד במפורש ולא לקרוא לזה עיון מחדש.</w:t>
      </w:r>
    </w:p>
    <w:p w:rsidR="00000000" w:rsidRDefault="008D514C">
      <w:pPr>
        <w:rPr>
          <w:rFonts w:cs="David"/>
          <w:sz w:val="24"/>
          <w:rtl/>
        </w:rPr>
      </w:pPr>
    </w:p>
    <w:p w:rsidR="00000000" w:rsidRDefault="008D514C">
      <w:pPr>
        <w:rPr>
          <w:rFonts w:cs="David"/>
          <w:sz w:val="24"/>
          <w:rtl/>
        </w:rPr>
      </w:pPr>
      <w:r>
        <w:rPr>
          <w:rFonts w:cs="David"/>
          <w:sz w:val="24"/>
          <w:u w:val="single"/>
          <w:rtl/>
        </w:rPr>
        <w:t>ניר כהן:</w:t>
      </w:r>
    </w:p>
    <w:p w:rsidR="00000000" w:rsidRDefault="008D514C">
      <w:pPr>
        <w:rPr>
          <w:rFonts w:cs="David"/>
          <w:sz w:val="24"/>
          <w:rtl/>
        </w:rPr>
      </w:pPr>
    </w:p>
    <w:p w:rsidR="00000000" w:rsidRDefault="008D514C">
      <w:pPr>
        <w:rPr>
          <w:rFonts w:cs="David"/>
          <w:sz w:val="24"/>
          <w:rtl/>
        </w:rPr>
      </w:pPr>
      <w:r>
        <w:rPr>
          <w:rFonts w:cs="David"/>
          <w:sz w:val="24"/>
          <w:rtl/>
        </w:rPr>
        <w:tab/>
        <w:t>מה זה עיון מחדש?</w:t>
      </w:r>
    </w:p>
    <w:p w:rsidR="00000000" w:rsidRDefault="008D514C">
      <w:pPr>
        <w:rPr>
          <w:rFonts w:cs="David"/>
          <w:sz w:val="24"/>
          <w:rtl/>
        </w:rPr>
      </w:pPr>
    </w:p>
    <w:p w:rsidR="00000000" w:rsidRDefault="008D514C">
      <w:pPr>
        <w:rPr>
          <w:rFonts w:cs="David"/>
          <w:sz w:val="24"/>
          <w:rtl/>
        </w:rPr>
      </w:pPr>
      <w:r>
        <w:rPr>
          <w:rFonts w:cs="David"/>
          <w:sz w:val="24"/>
          <w:u w:val="single"/>
          <w:rtl/>
        </w:rPr>
        <w:t>משה הולצמן:</w:t>
      </w:r>
    </w:p>
    <w:p w:rsidR="00000000" w:rsidRDefault="008D514C">
      <w:pPr>
        <w:rPr>
          <w:rFonts w:cs="David"/>
          <w:sz w:val="24"/>
          <w:rtl/>
        </w:rPr>
      </w:pPr>
    </w:p>
    <w:p w:rsidR="00000000" w:rsidRDefault="008D514C">
      <w:pPr>
        <w:rPr>
          <w:rFonts w:cs="David"/>
          <w:sz w:val="24"/>
          <w:rtl/>
        </w:rPr>
      </w:pPr>
      <w:r>
        <w:rPr>
          <w:rFonts w:cs="David"/>
          <w:sz w:val="24"/>
          <w:rtl/>
        </w:rPr>
        <w:tab/>
        <w:t>זה רזולוציות לא לשלב הזה. מה קורה כאשר היה ערעור על אישור התובענה הייצוגית, הערעור נדחה, ה</w:t>
      </w:r>
      <w:r>
        <w:rPr>
          <w:rFonts w:cs="David"/>
          <w:sz w:val="24"/>
          <w:rtl/>
        </w:rPr>
        <w:t>אם גם אחרי זה אפשר לבטל את ההליך?</w:t>
      </w:r>
    </w:p>
    <w:p w:rsidR="00000000" w:rsidRDefault="008D514C">
      <w:pPr>
        <w:rPr>
          <w:rFonts w:cs="David"/>
          <w:sz w:val="24"/>
          <w:rtl/>
        </w:rPr>
      </w:pPr>
    </w:p>
    <w:p w:rsidR="00000000" w:rsidRDefault="008D514C">
      <w:pPr>
        <w:rPr>
          <w:rFonts w:cs="David"/>
          <w:sz w:val="24"/>
          <w:u w:val="single"/>
          <w:rtl/>
        </w:rPr>
      </w:pPr>
      <w:r>
        <w:rPr>
          <w:rFonts w:cs="David"/>
          <w:sz w:val="24"/>
          <w:u w:val="single"/>
          <w:rtl/>
        </w:rPr>
        <w:t>נ יר כהן:</w:t>
      </w:r>
    </w:p>
    <w:p w:rsidR="00000000" w:rsidRDefault="008D514C">
      <w:pPr>
        <w:rPr>
          <w:rFonts w:cs="David"/>
          <w:sz w:val="24"/>
          <w:rtl/>
        </w:rPr>
      </w:pPr>
    </w:p>
    <w:p w:rsidR="00000000" w:rsidRDefault="008D514C">
      <w:pPr>
        <w:rPr>
          <w:rFonts w:cs="David"/>
          <w:sz w:val="24"/>
          <w:rtl/>
        </w:rPr>
      </w:pPr>
      <w:r>
        <w:rPr>
          <w:rFonts w:cs="David"/>
          <w:sz w:val="24"/>
          <w:rtl/>
        </w:rPr>
        <w:tab/>
        <w:t xml:space="preserve">נסיבות חריגות, מטעמים מיוחדים שיירשמו. </w:t>
      </w:r>
    </w:p>
    <w:p w:rsidR="00000000" w:rsidRDefault="008D514C">
      <w:pPr>
        <w:rPr>
          <w:rFonts w:cs="David"/>
          <w:sz w:val="24"/>
          <w:rtl/>
        </w:rPr>
      </w:pPr>
    </w:p>
    <w:p w:rsidR="00000000" w:rsidRDefault="008D514C">
      <w:pPr>
        <w:rPr>
          <w:rFonts w:cs="David"/>
          <w:sz w:val="24"/>
          <w:u w:val="single"/>
          <w:rtl/>
        </w:rPr>
      </w:pPr>
      <w:r>
        <w:rPr>
          <w:rFonts w:cs="David"/>
          <w:sz w:val="24"/>
          <w:u w:val="single"/>
          <w:rtl/>
        </w:rPr>
        <w:t>תמי סלע:</w:t>
      </w:r>
    </w:p>
    <w:p w:rsidR="00000000" w:rsidRDefault="008D514C">
      <w:pPr>
        <w:rPr>
          <w:rFonts w:cs="David"/>
          <w:sz w:val="24"/>
          <w:rtl/>
        </w:rPr>
      </w:pPr>
    </w:p>
    <w:p w:rsidR="00000000" w:rsidRDefault="008D514C">
      <w:pPr>
        <w:rPr>
          <w:rFonts w:cs="David"/>
          <w:sz w:val="24"/>
          <w:rtl/>
        </w:rPr>
      </w:pPr>
      <w:r>
        <w:rPr>
          <w:rFonts w:cs="David"/>
          <w:sz w:val="24"/>
          <w:rtl/>
        </w:rPr>
        <w:tab/>
        <w:t xml:space="preserve"> צריך אולי לחזור למה שהיה בתזכיר. אבל נסייג את זה יותר ממה שהיה כאן, כלומר להוסיף את התנאי.</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השאלה אם זה באמת רק להגנה על הקבוצה.</w:t>
      </w:r>
    </w:p>
    <w:p w:rsidR="00000000" w:rsidRDefault="008D514C">
      <w:pPr>
        <w:rPr>
          <w:rFonts w:cs="David"/>
          <w:sz w:val="24"/>
          <w:rtl/>
        </w:rPr>
      </w:pPr>
    </w:p>
    <w:p w:rsidR="00000000" w:rsidRDefault="008D514C">
      <w:pPr>
        <w:rPr>
          <w:rFonts w:cs="David"/>
          <w:sz w:val="24"/>
          <w:u w:val="single"/>
          <w:rtl/>
        </w:rPr>
      </w:pPr>
      <w:r>
        <w:rPr>
          <w:rFonts w:cs="David"/>
          <w:sz w:val="24"/>
          <w:u w:val="single"/>
          <w:rtl/>
        </w:rPr>
        <w:t>תמי סלע:</w:t>
      </w:r>
    </w:p>
    <w:p w:rsidR="00000000" w:rsidRDefault="008D514C">
      <w:pPr>
        <w:rPr>
          <w:rFonts w:cs="David"/>
          <w:sz w:val="24"/>
          <w:rtl/>
        </w:rPr>
      </w:pPr>
    </w:p>
    <w:p w:rsidR="00000000" w:rsidRDefault="008D514C">
      <w:pPr>
        <w:rPr>
          <w:rFonts w:cs="David"/>
          <w:sz w:val="24"/>
          <w:rtl/>
        </w:rPr>
      </w:pPr>
      <w:r>
        <w:rPr>
          <w:rFonts w:cs="David"/>
          <w:sz w:val="24"/>
          <w:rtl/>
        </w:rPr>
        <w:tab/>
        <w:t xml:space="preserve"> לא צריך לעודד את זה על ידי סעיף מפורש.</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אולי אפשר לכתוב משהו כללי שבית המשפט רשאי בכל עת לשנות או לבטל החלטה לאישור התביעה אם נוכח כי ההמשך יגרום נזק לקבוצה.</w:t>
      </w:r>
    </w:p>
    <w:p w:rsidR="00000000" w:rsidRDefault="008D514C">
      <w:pPr>
        <w:rPr>
          <w:rFonts w:cs="David"/>
          <w:sz w:val="24"/>
          <w:rtl/>
        </w:rPr>
      </w:pPr>
    </w:p>
    <w:p w:rsidR="00000000" w:rsidRDefault="008D514C">
      <w:pPr>
        <w:rPr>
          <w:rFonts w:cs="David"/>
          <w:sz w:val="24"/>
          <w:rtl/>
        </w:rPr>
      </w:pPr>
      <w:r>
        <w:rPr>
          <w:rFonts w:cs="David"/>
          <w:sz w:val="24"/>
          <w:u w:val="single"/>
          <w:rtl/>
        </w:rPr>
        <w:t>משה הולצמן:</w:t>
      </w:r>
    </w:p>
    <w:p w:rsidR="00000000" w:rsidRDefault="008D514C">
      <w:pPr>
        <w:rPr>
          <w:rFonts w:cs="David"/>
          <w:sz w:val="24"/>
          <w:rtl/>
        </w:rPr>
      </w:pPr>
    </w:p>
    <w:p w:rsidR="00000000" w:rsidRDefault="008D514C">
      <w:pPr>
        <w:rPr>
          <w:rFonts w:cs="David"/>
          <w:sz w:val="24"/>
          <w:rtl/>
        </w:rPr>
      </w:pPr>
      <w:r>
        <w:rPr>
          <w:rFonts w:cs="David"/>
          <w:sz w:val="24"/>
          <w:rtl/>
        </w:rPr>
        <w:tab/>
        <w:t>מה זה נזק לקבוצה?</w:t>
      </w:r>
    </w:p>
    <w:p w:rsidR="00000000" w:rsidRDefault="008D514C">
      <w:pPr>
        <w:rPr>
          <w:rFonts w:cs="David"/>
          <w:sz w:val="24"/>
          <w:rtl/>
        </w:rPr>
      </w:pPr>
    </w:p>
    <w:p w:rsidR="00000000" w:rsidRDefault="008D514C">
      <w:pPr>
        <w:rPr>
          <w:rFonts w:cs="David"/>
          <w:sz w:val="24"/>
          <w:rtl/>
        </w:rPr>
      </w:pPr>
      <w:r>
        <w:rPr>
          <w:rFonts w:cs="David"/>
          <w:sz w:val="24"/>
          <w:u w:val="single"/>
          <w:rtl/>
        </w:rPr>
        <w:br w:type="page"/>
        <w:t>דני צור:</w:t>
      </w:r>
    </w:p>
    <w:p w:rsidR="00000000" w:rsidRDefault="008D514C">
      <w:pPr>
        <w:rPr>
          <w:rFonts w:cs="David"/>
          <w:sz w:val="24"/>
          <w:rtl/>
        </w:rPr>
      </w:pPr>
    </w:p>
    <w:p w:rsidR="00000000" w:rsidRDefault="008D514C">
      <w:pPr>
        <w:rPr>
          <w:rFonts w:cs="David"/>
          <w:sz w:val="24"/>
          <w:rtl/>
        </w:rPr>
      </w:pPr>
      <w:r>
        <w:rPr>
          <w:rFonts w:cs="David"/>
          <w:sz w:val="24"/>
          <w:rtl/>
        </w:rPr>
        <w:tab/>
        <w:t>מי יעלה את הטענה הזאת?</w:t>
      </w:r>
    </w:p>
    <w:p w:rsidR="00000000" w:rsidRDefault="008D514C">
      <w:pPr>
        <w:rPr>
          <w:rFonts w:cs="David"/>
          <w:sz w:val="24"/>
          <w:rtl/>
        </w:rPr>
      </w:pPr>
    </w:p>
    <w:p w:rsidR="00000000" w:rsidRDefault="008D514C">
      <w:pPr>
        <w:rPr>
          <w:rFonts w:cs="David"/>
          <w:sz w:val="24"/>
          <w:rtl/>
        </w:rPr>
      </w:pPr>
      <w:r>
        <w:rPr>
          <w:rFonts w:cs="David"/>
          <w:sz w:val="24"/>
          <w:u w:val="single"/>
          <w:rtl/>
        </w:rPr>
        <w:t>משה הולצמ</w:t>
      </w:r>
      <w:r>
        <w:rPr>
          <w:rFonts w:cs="David"/>
          <w:sz w:val="24"/>
          <w:u w:val="single"/>
          <w:rtl/>
        </w:rPr>
        <w:t>ן:</w:t>
      </w:r>
    </w:p>
    <w:p w:rsidR="00000000" w:rsidRDefault="008D514C">
      <w:pPr>
        <w:rPr>
          <w:rFonts w:cs="David"/>
          <w:sz w:val="24"/>
          <w:rtl/>
        </w:rPr>
      </w:pPr>
    </w:p>
    <w:p w:rsidR="00000000" w:rsidRDefault="008D514C">
      <w:pPr>
        <w:rPr>
          <w:rFonts w:cs="David"/>
          <w:sz w:val="24"/>
          <w:rtl/>
        </w:rPr>
      </w:pPr>
      <w:r>
        <w:rPr>
          <w:rFonts w:cs="David"/>
          <w:sz w:val="24"/>
          <w:rtl/>
        </w:rPr>
        <w:tab/>
        <w:t xml:space="preserve">יש בעיה בסעיף. אי אפשר. אנו פותחים אישור של תובענה ייצוגית להתקפה חוזרת ונשנית. הסעיף בעייתי כי זה נותן האפשרות לנתבע לתקוף את ההחלטה על אישור התובענה כייצוגית, מבחינת הסעיף הזה, אפילו אחרי שערכאות ערעור דחו ערעור על אישור התובענה כייצוגית. </w:t>
      </w:r>
    </w:p>
    <w:p w:rsidR="00000000" w:rsidRDefault="008D514C">
      <w:pPr>
        <w:rPr>
          <w:rFonts w:cs="David"/>
          <w:sz w:val="24"/>
          <w:rtl/>
        </w:rPr>
      </w:pPr>
    </w:p>
    <w:p w:rsidR="00000000" w:rsidRDefault="008D514C">
      <w:pPr>
        <w:rPr>
          <w:rFonts w:cs="David"/>
          <w:sz w:val="24"/>
          <w:rtl/>
        </w:rPr>
      </w:pPr>
      <w:r>
        <w:rPr>
          <w:rFonts w:cs="David"/>
          <w:sz w:val="24"/>
          <w:u w:val="single"/>
          <w:rtl/>
        </w:rPr>
        <w:t>ניר כהן:</w:t>
      </w:r>
    </w:p>
    <w:p w:rsidR="00000000" w:rsidRDefault="008D514C">
      <w:pPr>
        <w:rPr>
          <w:rFonts w:cs="David"/>
          <w:sz w:val="24"/>
          <w:rtl/>
        </w:rPr>
      </w:pPr>
    </w:p>
    <w:p w:rsidR="00000000" w:rsidRDefault="008D514C">
      <w:pPr>
        <w:rPr>
          <w:rFonts w:cs="David"/>
          <w:sz w:val="24"/>
          <w:rtl/>
        </w:rPr>
      </w:pPr>
      <w:r>
        <w:rPr>
          <w:rFonts w:cs="David"/>
          <w:sz w:val="24"/>
          <w:rtl/>
        </w:rPr>
        <w:tab/>
        <w:t>יש סעד זמני, של דיון מחדש.</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מוכרחים להחליט בזה עכשיו?</w:t>
      </w:r>
    </w:p>
    <w:p w:rsidR="00000000" w:rsidRDefault="008D514C">
      <w:pPr>
        <w:rPr>
          <w:rFonts w:cs="David"/>
          <w:sz w:val="24"/>
          <w:rtl/>
        </w:rPr>
      </w:pPr>
    </w:p>
    <w:p w:rsidR="00000000" w:rsidRDefault="008D514C">
      <w:pPr>
        <w:rPr>
          <w:rFonts w:cs="David"/>
          <w:sz w:val="24"/>
          <w:rtl/>
        </w:rPr>
      </w:pPr>
      <w:r>
        <w:rPr>
          <w:rFonts w:cs="David"/>
          <w:sz w:val="24"/>
          <w:u w:val="single"/>
          <w:rtl/>
        </w:rPr>
        <w:t>משה הולצמן:</w:t>
      </w:r>
    </w:p>
    <w:p w:rsidR="00000000" w:rsidRDefault="008D514C">
      <w:pPr>
        <w:rPr>
          <w:rFonts w:cs="David"/>
          <w:sz w:val="24"/>
          <w:rtl/>
        </w:rPr>
      </w:pPr>
    </w:p>
    <w:p w:rsidR="00000000" w:rsidRDefault="008D514C">
      <w:pPr>
        <w:rPr>
          <w:rFonts w:cs="David"/>
          <w:sz w:val="24"/>
          <w:rtl/>
        </w:rPr>
      </w:pPr>
      <w:r>
        <w:rPr>
          <w:rFonts w:cs="David"/>
          <w:sz w:val="24"/>
          <w:rtl/>
        </w:rPr>
        <w:tab/>
        <w:t>זה סעיף מיותר.</w:t>
      </w:r>
    </w:p>
    <w:p w:rsidR="00000000" w:rsidRDefault="008D514C">
      <w:pPr>
        <w:rPr>
          <w:rFonts w:cs="David"/>
          <w:sz w:val="24"/>
          <w:rtl/>
        </w:rPr>
      </w:pPr>
    </w:p>
    <w:p w:rsidR="00000000" w:rsidRDefault="008D514C">
      <w:pPr>
        <w:rPr>
          <w:rFonts w:cs="David"/>
          <w:sz w:val="24"/>
          <w:rtl/>
        </w:rPr>
      </w:pPr>
      <w:r>
        <w:rPr>
          <w:rFonts w:cs="David"/>
          <w:sz w:val="24"/>
          <w:u w:val="single"/>
          <w:rtl/>
        </w:rPr>
        <w:t>שירלי אבנר:</w:t>
      </w:r>
    </w:p>
    <w:p w:rsidR="00000000" w:rsidRDefault="008D514C">
      <w:pPr>
        <w:rPr>
          <w:rFonts w:cs="David"/>
          <w:sz w:val="24"/>
          <w:rtl/>
        </w:rPr>
      </w:pPr>
    </w:p>
    <w:p w:rsidR="00000000" w:rsidRDefault="008D514C">
      <w:pPr>
        <w:rPr>
          <w:rFonts w:cs="David"/>
          <w:sz w:val="24"/>
          <w:rtl/>
        </w:rPr>
      </w:pPr>
      <w:r>
        <w:rPr>
          <w:rFonts w:cs="David"/>
          <w:sz w:val="24"/>
          <w:rtl/>
        </w:rPr>
        <w:tab/>
        <w:t>לא חייבים עכשיו.</w:t>
      </w:r>
    </w:p>
    <w:p w:rsidR="00000000" w:rsidRDefault="008D514C">
      <w:pPr>
        <w:rPr>
          <w:rFonts w:cs="David"/>
          <w:sz w:val="24"/>
          <w:rtl/>
        </w:rPr>
      </w:pPr>
    </w:p>
    <w:p w:rsidR="00000000" w:rsidRDefault="008D514C">
      <w:pPr>
        <w:rPr>
          <w:rFonts w:cs="David"/>
          <w:sz w:val="24"/>
          <w:rtl/>
        </w:rPr>
      </w:pPr>
      <w:r>
        <w:rPr>
          <w:rFonts w:cs="David"/>
          <w:sz w:val="24"/>
          <w:u w:val="single"/>
          <w:rtl/>
        </w:rPr>
        <w:t>שלי אודוויל:</w:t>
      </w:r>
    </w:p>
    <w:p w:rsidR="00000000" w:rsidRDefault="008D514C">
      <w:pPr>
        <w:rPr>
          <w:rFonts w:cs="David"/>
          <w:sz w:val="24"/>
          <w:rtl/>
        </w:rPr>
      </w:pPr>
    </w:p>
    <w:p w:rsidR="00000000" w:rsidRDefault="008D514C">
      <w:pPr>
        <w:rPr>
          <w:rFonts w:cs="David"/>
          <w:sz w:val="24"/>
          <w:rtl/>
        </w:rPr>
      </w:pPr>
      <w:r>
        <w:rPr>
          <w:rFonts w:cs="David"/>
          <w:sz w:val="24"/>
          <w:rtl/>
        </w:rPr>
        <w:tab/>
        <w:t xml:space="preserve">למה לא להכניס את הנוסח- - </w:t>
      </w:r>
    </w:p>
    <w:p w:rsidR="00000000" w:rsidRDefault="008D514C">
      <w:pPr>
        <w:rPr>
          <w:rFonts w:cs="David"/>
          <w:sz w:val="24"/>
          <w:rtl/>
        </w:rPr>
      </w:pPr>
    </w:p>
    <w:p w:rsidR="00000000" w:rsidRDefault="008D514C">
      <w:pPr>
        <w:rPr>
          <w:rFonts w:cs="David"/>
          <w:sz w:val="24"/>
          <w:rtl/>
        </w:rPr>
      </w:pPr>
      <w:r>
        <w:rPr>
          <w:rFonts w:cs="David"/>
          <w:sz w:val="24"/>
          <w:u w:val="single"/>
          <w:rtl/>
        </w:rPr>
        <w:t>משה הולצמן:</w:t>
      </w:r>
    </w:p>
    <w:p w:rsidR="00000000" w:rsidRDefault="008D514C">
      <w:pPr>
        <w:rPr>
          <w:rFonts w:cs="David"/>
          <w:sz w:val="24"/>
          <w:rtl/>
        </w:rPr>
      </w:pPr>
    </w:p>
    <w:p w:rsidR="00000000" w:rsidRDefault="008D514C">
      <w:pPr>
        <w:rPr>
          <w:rFonts w:cs="David"/>
          <w:sz w:val="24"/>
          <w:rtl/>
        </w:rPr>
      </w:pPr>
      <w:r>
        <w:rPr>
          <w:rFonts w:cs="David"/>
          <w:sz w:val="24"/>
          <w:rtl/>
        </w:rPr>
        <w:tab/>
        <w:t>זה לתקן דבר מקולקל מראש.</w:t>
      </w:r>
    </w:p>
    <w:p w:rsidR="00000000" w:rsidRDefault="008D514C">
      <w:pPr>
        <w:rPr>
          <w:rFonts w:cs="David"/>
          <w:sz w:val="24"/>
          <w:rtl/>
        </w:rPr>
      </w:pPr>
    </w:p>
    <w:p w:rsidR="00000000" w:rsidRDefault="008D514C">
      <w:pPr>
        <w:rPr>
          <w:rFonts w:cs="David"/>
          <w:sz w:val="24"/>
          <w:rtl/>
        </w:rPr>
      </w:pPr>
      <w:r>
        <w:rPr>
          <w:rFonts w:cs="David"/>
          <w:sz w:val="24"/>
          <w:u w:val="single"/>
          <w:rtl/>
        </w:rPr>
        <w:t>שלי אודוויל:</w:t>
      </w:r>
    </w:p>
    <w:p w:rsidR="00000000" w:rsidRDefault="008D514C">
      <w:pPr>
        <w:rPr>
          <w:rFonts w:cs="David"/>
          <w:sz w:val="24"/>
          <w:rtl/>
        </w:rPr>
      </w:pPr>
    </w:p>
    <w:p w:rsidR="00000000" w:rsidRDefault="008D514C">
      <w:pPr>
        <w:rPr>
          <w:rFonts w:cs="David"/>
          <w:sz w:val="24"/>
          <w:rtl/>
        </w:rPr>
      </w:pPr>
      <w:r>
        <w:rPr>
          <w:rFonts w:cs="David"/>
          <w:sz w:val="24"/>
          <w:rtl/>
        </w:rPr>
        <w:tab/>
        <w:t>איפה הוודאות בדין?</w:t>
      </w:r>
    </w:p>
    <w:p w:rsidR="00000000" w:rsidRDefault="008D514C">
      <w:pPr>
        <w:rPr>
          <w:rFonts w:cs="David"/>
          <w:sz w:val="24"/>
          <w:rtl/>
        </w:rPr>
      </w:pPr>
    </w:p>
    <w:p w:rsidR="00000000" w:rsidRDefault="008D514C">
      <w:pPr>
        <w:rPr>
          <w:rFonts w:cs="David"/>
          <w:sz w:val="24"/>
          <w:u w:val="single"/>
          <w:rtl/>
        </w:rPr>
      </w:pPr>
      <w:r>
        <w:rPr>
          <w:rFonts w:cs="David"/>
          <w:sz w:val="24"/>
          <w:u w:val="single"/>
          <w:rtl/>
        </w:rPr>
        <w:t>ת</w:t>
      </w:r>
      <w:r>
        <w:rPr>
          <w:rFonts w:cs="David"/>
          <w:sz w:val="24"/>
          <w:u w:val="single"/>
          <w:rtl/>
        </w:rPr>
        <w:t>מי סלע:</w:t>
      </w:r>
    </w:p>
    <w:p w:rsidR="00000000" w:rsidRDefault="008D514C">
      <w:pPr>
        <w:rPr>
          <w:rFonts w:cs="David"/>
          <w:sz w:val="24"/>
          <w:rtl/>
        </w:rPr>
      </w:pPr>
    </w:p>
    <w:p w:rsidR="00000000" w:rsidRDefault="008D514C">
      <w:pPr>
        <w:rPr>
          <w:rFonts w:cs="David"/>
          <w:sz w:val="24"/>
          <w:rtl/>
        </w:rPr>
      </w:pPr>
      <w:r>
        <w:rPr>
          <w:rFonts w:cs="David"/>
          <w:sz w:val="24"/>
          <w:rtl/>
        </w:rPr>
        <w:tab/>
        <w:t xml:space="preserve"> מחליפים אותו בנוסח אחר.</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הנוסח שהוקרא על ידי שירלי.</w:t>
      </w:r>
    </w:p>
    <w:p w:rsidR="00000000" w:rsidRDefault="008D514C">
      <w:pPr>
        <w:rPr>
          <w:rFonts w:cs="David"/>
          <w:sz w:val="24"/>
          <w:rtl/>
        </w:rPr>
      </w:pPr>
    </w:p>
    <w:p w:rsidR="00000000" w:rsidRDefault="008D514C">
      <w:pPr>
        <w:rPr>
          <w:rFonts w:cs="David"/>
          <w:sz w:val="24"/>
          <w:u w:val="single"/>
          <w:rtl/>
        </w:rPr>
      </w:pPr>
      <w:r>
        <w:rPr>
          <w:rFonts w:cs="David"/>
          <w:sz w:val="24"/>
          <w:u w:val="single"/>
          <w:rtl/>
        </w:rPr>
        <w:t>תמי סלע:</w:t>
      </w:r>
    </w:p>
    <w:p w:rsidR="00000000" w:rsidRDefault="008D514C">
      <w:pPr>
        <w:rPr>
          <w:rFonts w:cs="David"/>
          <w:sz w:val="24"/>
          <w:u w:val="single"/>
          <w:rtl/>
        </w:rPr>
      </w:pPr>
    </w:p>
    <w:p w:rsidR="00000000" w:rsidRDefault="008D514C">
      <w:pPr>
        <w:rPr>
          <w:rFonts w:cs="David"/>
          <w:sz w:val="24"/>
          <w:rtl/>
        </w:rPr>
      </w:pPr>
      <w:r>
        <w:rPr>
          <w:rFonts w:cs="David"/>
          <w:sz w:val="24"/>
          <w:rtl/>
        </w:rPr>
        <w:tab/>
        <w:t xml:space="preserve"> זה לא סעיף של עיון מחדש, זה מחיקת תובענה בסיטואציה שהשתכנע שגורמת נזק.</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יש בעיה עם הסעיף, נדון בו בהרחבה ונראה מה לעשות. הוא יותר לכיוון של מה שצר</w:t>
      </w:r>
      <w:r>
        <w:rPr>
          <w:rFonts w:cs="David"/>
          <w:sz w:val="24"/>
          <w:rtl/>
        </w:rPr>
        <w:t>יך להיות – הנוסח של שירלי.</w:t>
      </w:r>
    </w:p>
    <w:p w:rsidR="00000000" w:rsidRDefault="008D514C">
      <w:pPr>
        <w:rPr>
          <w:rFonts w:cs="David"/>
          <w:sz w:val="24"/>
          <w:rtl/>
        </w:rPr>
      </w:pPr>
    </w:p>
    <w:p w:rsidR="00000000" w:rsidRDefault="008D514C">
      <w:pPr>
        <w:rPr>
          <w:rFonts w:cs="David"/>
          <w:sz w:val="24"/>
          <w:rtl/>
        </w:rPr>
      </w:pPr>
      <w:r>
        <w:rPr>
          <w:rFonts w:cs="David"/>
          <w:sz w:val="24"/>
          <w:u w:val="single"/>
          <w:rtl/>
        </w:rPr>
        <w:t>ניר כהן:</w:t>
      </w:r>
    </w:p>
    <w:p w:rsidR="00000000" w:rsidRDefault="008D514C">
      <w:pPr>
        <w:rPr>
          <w:rFonts w:cs="David"/>
          <w:sz w:val="24"/>
          <w:rtl/>
        </w:rPr>
      </w:pPr>
    </w:p>
    <w:p w:rsidR="00000000" w:rsidRDefault="008D514C">
      <w:pPr>
        <w:rPr>
          <w:rFonts w:cs="David"/>
          <w:sz w:val="24"/>
          <w:rtl/>
        </w:rPr>
      </w:pPr>
      <w:r>
        <w:rPr>
          <w:rFonts w:cs="David"/>
          <w:sz w:val="24"/>
          <w:rtl/>
        </w:rPr>
        <w:tab/>
        <w:t>מנפחים את הסכנה של עיון מחדש. ברור שזה רק נסיבות חריגות.</w:t>
      </w:r>
    </w:p>
    <w:p w:rsidR="00000000" w:rsidRDefault="008D514C">
      <w:pPr>
        <w:rPr>
          <w:rFonts w:cs="David"/>
          <w:sz w:val="24"/>
          <w:rtl/>
        </w:rPr>
      </w:pPr>
    </w:p>
    <w:p w:rsidR="00000000" w:rsidRDefault="008D514C">
      <w:pPr>
        <w:rPr>
          <w:rFonts w:cs="David"/>
          <w:sz w:val="24"/>
          <w:u w:val="single"/>
          <w:rtl/>
        </w:rPr>
      </w:pPr>
      <w:r>
        <w:rPr>
          <w:rFonts w:cs="David"/>
          <w:sz w:val="24"/>
          <w:u w:val="single"/>
          <w:rtl/>
        </w:rPr>
        <w:t>תמי סלע:</w:t>
      </w:r>
    </w:p>
    <w:p w:rsidR="00000000" w:rsidRDefault="008D514C">
      <w:pPr>
        <w:rPr>
          <w:rFonts w:cs="David"/>
          <w:sz w:val="24"/>
          <w:rtl/>
        </w:rPr>
      </w:pPr>
    </w:p>
    <w:p w:rsidR="00000000" w:rsidRDefault="008D514C">
      <w:pPr>
        <w:rPr>
          <w:rFonts w:cs="David"/>
          <w:sz w:val="24"/>
          <w:rtl/>
        </w:rPr>
      </w:pPr>
      <w:r>
        <w:rPr>
          <w:rFonts w:cs="David"/>
          <w:sz w:val="24"/>
          <w:rtl/>
        </w:rPr>
        <w:tab/>
        <w:t>זה מעודד הגשת בקשות מיותרות.</w:t>
      </w:r>
    </w:p>
    <w:p w:rsidR="00000000" w:rsidRDefault="008D514C">
      <w:pPr>
        <w:rPr>
          <w:rFonts w:cs="David"/>
          <w:sz w:val="24"/>
          <w:rtl/>
        </w:rPr>
      </w:pPr>
    </w:p>
    <w:p w:rsidR="00000000" w:rsidRDefault="008D514C">
      <w:pPr>
        <w:rPr>
          <w:rFonts w:cs="David"/>
          <w:sz w:val="24"/>
          <w:rtl/>
        </w:rPr>
      </w:pPr>
      <w:r>
        <w:rPr>
          <w:rFonts w:cs="David"/>
          <w:sz w:val="24"/>
          <w:u w:val="single"/>
          <w:rtl/>
        </w:rPr>
        <w:t>ניר כהן:</w:t>
      </w:r>
    </w:p>
    <w:p w:rsidR="00000000" w:rsidRDefault="008D514C">
      <w:pPr>
        <w:rPr>
          <w:rFonts w:cs="David"/>
          <w:sz w:val="24"/>
          <w:rtl/>
        </w:rPr>
      </w:pPr>
    </w:p>
    <w:p w:rsidR="00000000" w:rsidRDefault="008D514C">
      <w:pPr>
        <w:rPr>
          <w:rFonts w:cs="David"/>
          <w:sz w:val="24"/>
          <w:rtl/>
        </w:rPr>
      </w:pPr>
      <w:r>
        <w:rPr>
          <w:rFonts w:cs="David"/>
          <w:sz w:val="24"/>
          <w:rtl/>
        </w:rPr>
        <w:tab/>
        <w:t>-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תקנות סדר הדין יחולו גם על זה, זאת הסכנה.</w:t>
      </w:r>
    </w:p>
    <w:p w:rsidR="00000000" w:rsidRDefault="008D514C">
      <w:pPr>
        <w:rPr>
          <w:rFonts w:cs="David"/>
          <w:sz w:val="24"/>
          <w:rtl/>
        </w:rPr>
      </w:pPr>
    </w:p>
    <w:p w:rsidR="00000000" w:rsidRDefault="008D514C">
      <w:pPr>
        <w:rPr>
          <w:rFonts w:cs="David"/>
          <w:sz w:val="24"/>
          <w:u w:val="single"/>
          <w:rtl/>
        </w:rPr>
      </w:pPr>
      <w:r>
        <w:rPr>
          <w:rFonts w:cs="David"/>
          <w:sz w:val="24"/>
          <w:u w:val="single"/>
          <w:rtl/>
        </w:rPr>
        <w:t>תמי סלע:</w:t>
      </w:r>
    </w:p>
    <w:p w:rsidR="00000000" w:rsidRDefault="008D514C">
      <w:pPr>
        <w:rPr>
          <w:rFonts w:cs="David"/>
          <w:sz w:val="24"/>
          <w:rtl/>
        </w:rPr>
      </w:pPr>
    </w:p>
    <w:p w:rsidR="00000000" w:rsidRDefault="008D514C">
      <w:pPr>
        <w:rPr>
          <w:rFonts w:cs="David"/>
          <w:sz w:val="24"/>
          <w:rtl/>
        </w:rPr>
      </w:pPr>
      <w:r>
        <w:rPr>
          <w:rFonts w:cs="David"/>
          <w:sz w:val="24"/>
          <w:rtl/>
        </w:rPr>
        <w:tab/>
        <w:t xml:space="preserve"> נבדוק מה ההלכות הכלליות אומרות</w:t>
      </w:r>
      <w:r>
        <w:rPr>
          <w:rFonts w:cs="David"/>
          <w:sz w:val="24"/>
          <w:rtl/>
        </w:rPr>
        <w:t>.</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נראה מה לעשות.</w:t>
      </w:r>
    </w:p>
    <w:p w:rsidR="00000000" w:rsidRDefault="008D514C">
      <w:pPr>
        <w:rPr>
          <w:rFonts w:cs="David"/>
          <w:sz w:val="24"/>
          <w:rtl/>
        </w:rPr>
      </w:pPr>
    </w:p>
    <w:p w:rsidR="00000000" w:rsidRDefault="008D514C">
      <w:pPr>
        <w:rPr>
          <w:rFonts w:cs="David"/>
          <w:sz w:val="24"/>
          <w:rtl/>
        </w:rPr>
      </w:pPr>
      <w:r>
        <w:rPr>
          <w:rFonts w:cs="David"/>
          <w:sz w:val="24"/>
          <w:u w:val="single"/>
          <w:rtl/>
        </w:rPr>
        <w:t>משה הולצמן:</w:t>
      </w:r>
    </w:p>
    <w:p w:rsidR="00000000" w:rsidRDefault="008D514C">
      <w:pPr>
        <w:rPr>
          <w:rFonts w:cs="David"/>
          <w:sz w:val="24"/>
          <w:rtl/>
        </w:rPr>
      </w:pPr>
    </w:p>
    <w:p w:rsidR="00000000" w:rsidRDefault="008D514C">
      <w:pPr>
        <w:rPr>
          <w:rFonts w:cs="David"/>
          <w:sz w:val="24"/>
          <w:rtl/>
        </w:rPr>
      </w:pPr>
      <w:r>
        <w:rPr>
          <w:rFonts w:cs="David"/>
          <w:sz w:val="24"/>
          <w:rtl/>
        </w:rPr>
        <w:tab/>
        <w:t xml:space="preserve">אנו רוצים שבשלבים הבאים נדון על הוספת סעיף פרשנות בעניין – כתבנו את זה באי-מייל וגם אמרנו את זה. נדון כדי לא ליצור מניעות.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לא תהיה מניעות.</w:t>
      </w:r>
    </w:p>
    <w:p w:rsidR="00000000" w:rsidRDefault="008D514C">
      <w:pPr>
        <w:rPr>
          <w:rFonts w:cs="David"/>
          <w:sz w:val="24"/>
          <w:rtl/>
        </w:rPr>
      </w:pPr>
    </w:p>
    <w:p w:rsidR="00000000" w:rsidRDefault="008D514C">
      <w:pPr>
        <w:rPr>
          <w:rFonts w:cs="David"/>
          <w:sz w:val="24"/>
          <w:rtl/>
        </w:rPr>
      </w:pPr>
      <w:r>
        <w:rPr>
          <w:rFonts w:cs="David"/>
          <w:sz w:val="24"/>
          <w:u w:val="single"/>
          <w:rtl/>
        </w:rPr>
        <w:t>משה הולצמן:</w:t>
      </w:r>
    </w:p>
    <w:p w:rsidR="00000000" w:rsidRDefault="008D514C">
      <w:pPr>
        <w:rPr>
          <w:rFonts w:cs="David"/>
          <w:sz w:val="24"/>
          <w:rtl/>
        </w:rPr>
      </w:pPr>
    </w:p>
    <w:p w:rsidR="00000000" w:rsidRDefault="008D514C">
      <w:pPr>
        <w:rPr>
          <w:rFonts w:cs="David"/>
          <w:sz w:val="24"/>
          <w:rtl/>
        </w:rPr>
      </w:pPr>
      <w:r>
        <w:rPr>
          <w:rFonts w:cs="David"/>
          <w:sz w:val="24"/>
          <w:rtl/>
        </w:rPr>
        <w:tab/>
        <w:t>בעניין אי מניעת סכום התביעה המדוי</w:t>
      </w:r>
      <w:r>
        <w:rPr>
          <w:rFonts w:cs="David"/>
          <w:sz w:val="24"/>
          <w:rtl/>
        </w:rPr>
        <w:t xml:space="preserve">ק, בעניין אפשרות של </w:t>
      </w:r>
      <w:r>
        <w:rPr>
          <w:rFonts w:cs="David"/>
          <w:sz w:val="24"/>
          <w:highlight w:val="yellow"/>
          <w:rtl/>
        </w:rPr>
        <w:t>ניהול מסמכים</w:t>
      </w:r>
      <w:r>
        <w:rPr>
          <w:rFonts w:cs="David"/>
          <w:sz w:val="24"/>
          <w:rtl/>
        </w:rPr>
        <w:t xml:space="preserve"> וצו מניעה זמני, בעניין אי הכרח במיצוי הליכים קודמים ומוקדמים, בעניין אי מתן החלטה באשר לסיכויי התביעה.</w:t>
      </w:r>
    </w:p>
    <w:p w:rsidR="00000000" w:rsidRDefault="008D514C">
      <w:pPr>
        <w:rPr>
          <w:rFonts w:cs="David"/>
          <w:sz w:val="24"/>
          <w:rtl/>
        </w:rPr>
      </w:pPr>
    </w:p>
    <w:p w:rsidR="00000000" w:rsidRDefault="008D514C">
      <w:pPr>
        <w:rPr>
          <w:rFonts w:cs="David"/>
          <w:sz w:val="24"/>
          <w:u w:val="single"/>
          <w:rtl/>
        </w:rPr>
      </w:pPr>
      <w:r>
        <w:rPr>
          <w:rFonts w:cs="David"/>
          <w:sz w:val="24"/>
          <w:u w:val="single"/>
          <w:rtl/>
        </w:rPr>
        <w:t>דליה אזוב:</w:t>
      </w:r>
    </w:p>
    <w:p w:rsidR="00000000" w:rsidRDefault="008D514C">
      <w:pPr>
        <w:rPr>
          <w:rFonts w:cs="David"/>
          <w:sz w:val="24"/>
          <w:rtl/>
        </w:rPr>
      </w:pPr>
    </w:p>
    <w:p w:rsidR="00000000" w:rsidRDefault="008D514C">
      <w:pPr>
        <w:rPr>
          <w:rFonts w:cs="David"/>
          <w:sz w:val="24"/>
          <w:rtl/>
        </w:rPr>
      </w:pPr>
      <w:r>
        <w:rPr>
          <w:rFonts w:cs="David"/>
          <w:sz w:val="24"/>
          <w:rtl/>
        </w:rPr>
        <w:tab/>
        <w:t>לגבי הנושא הקודם, אם תגידו שזה נכלל, אני עוזבת את זה, כדי לא ליצור מניעות.</w:t>
      </w:r>
    </w:p>
    <w:p w:rsidR="00000000" w:rsidRDefault="008D514C">
      <w:pPr>
        <w:rPr>
          <w:rFonts w:cs="David"/>
          <w:sz w:val="24"/>
          <w:rtl/>
        </w:rPr>
      </w:pPr>
    </w:p>
    <w:p w:rsidR="00000000" w:rsidRDefault="008D514C">
      <w:pPr>
        <w:rPr>
          <w:rFonts w:cs="David"/>
          <w:sz w:val="24"/>
          <w:rtl/>
        </w:rPr>
      </w:pPr>
      <w:r>
        <w:rPr>
          <w:rFonts w:cs="David"/>
          <w:sz w:val="24"/>
          <w:u w:val="single"/>
          <w:rtl/>
        </w:rPr>
        <w:t>יעל מימון:</w:t>
      </w:r>
    </w:p>
    <w:p w:rsidR="00000000" w:rsidRDefault="008D514C">
      <w:pPr>
        <w:rPr>
          <w:rFonts w:cs="David"/>
          <w:sz w:val="24"/>
          <w:rtl/>
        </w:rPr>
      </w:pPr>
    </w:p>
    <w:p w:rsidR="00000000" w:rsidRDefault="008D514C">
      <w:pPr>
        <w:rPr>
          <w:rFonts w:cs="David"/>
          <w:sz w:val="24"/>
          <w:rtl/>
        </w:rPr>
      </w:pPr>
      <w:r>
        <w:rPr>
          <w:rFonts w:cs="David"/>
          <w:sz w:val="24"/>
          <w:rtl/>
        </w:rPr>
        <w:tab/>
        <w:t>העניין נכלל...</w:t>
      </w:r>
    </w:p>
    <w:p w:rsidR="00000000" w:rsidRDefault="008D514C">
      <w:pPr>
        <w:rPr>
          <w:rFonts w:cs="David"/>
          <w:sz w:val="24"/>
          <w:rtl/>
        </w:rPr>
      </w:pPr>
    </w:p>
    <w:p w:rsidR="00000000" w:rsidRDefault="008D514C">
      <w:pPr>
        <w:rPr>
          <w:rFonts w:cs="David"/>
          <w:sz w:val="24"/>
          <w:rtl/>
        </w:rPr>
      </w:pPr>
      <w:r>
        <w:rPr>
          <w:rFonts w:cs="David"/>
          <w:sz w:val="24"/>
          <w:u w:val="single"/>
          <w:rtl/>
        </w:rPr>
        <w:t>ד</w:t>
      </w:r>
      <w:r>
        <w:rPr>
          <w:rFonts w:cs="David"/>
          <w:sz w:val="24"/>
          <w:u w:val="single"/>
          <w:rtl/>
        </w:rPr>
        <w:t>ליה אזוב:</w:t>
      </w:r>
    </w:p>
    <w:p w:rsidR="00000000" w:rsidRDefault="008D514C">
      <w:pPr>
        <w:rPr>
          <w:rFonts w:cs="David"/>
          <w:sz w:val="24"/>
          <w:rtl/>
        </w:rPr>
      </w:pPr>
    </w:p>
    <w:p w:rsidR="00000000" w:rsidRDefault="008D514C">
      <w:pPr>
        <w:rPr>
          <w:rFonts w:cs="David"/>
          <w:sz w:val="24"/>
          <w:rtl/>
        </w:rPr>
      </w:pPr>
      <w:r>
        <w:rPr>
          <w:rFonts w:cs="David"/>
          <w:sz w:val="24"/>
          <w:rtl/>
        </w:rPr>
        <w:tab/>
        <w:t>גודל הקבוצה – נשלח בכתב והכל. זה מבוסס על החוקים בקנדה, אנגליה וכו'. הקבוצה תמנה – במקום גודל הקבוצה, שזה אחת הבעיות הכי גדולות בפסיקה, זה נכלל בנושא</w:t>
      </w:r>
      <w:r>
        <w:rPr>
          <w:rFonts w:cs="David"/>
          <w:sz w:val="24"/>
          <w:rtl/>
        </w:rPr>
        <w:tab/>
        <w:t>ואפשר יהיה לדון בזה אחר כך?</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כן.</w:t>
      </w:r>
    </w:p>
    <w:p w:rsidR="00000000" w:rsidRDefault="008D514C">
      <w:pPr>
        <w:rPr>
          <w:rFonts w:cs="David"/>
          <w:sz w:val="24"/>
          <w:rtl/>
        </w:rPr>
      </w:pPr>
    </w:p>
    <w:p w:rsidR="00000000" w:rsidRDefault="008D514C">
      <w:pPr>
        <w:rPr>
          <w:rFonts w:cs="David"/>
          <w:sz w:val="24"/>
          <w:rtl/>
        </w:rPr>
      </w:pPr>
      <w:r>
        <w:rPr>
          <w:rFonts w:cs="David"/>
          <w:sz w:val="24"/>
          <w:u w:val="single"/>
          <w:rtl/>
        </w:rPr>
        <w:t>דליה אזוב:</w:t>
      </w:r>
    </w:p>
    <w:p w:rsidR="00000000" w:rsidRDefault="008D514C">
      <w:pPr>
        <w:rPr>
          <w:rFonts w:cs="David"/>
          <w:sz w:val="24"/>
          <w:rtl/>
        </w:rPr>
      </w:pPr>
    </w:p>
    <w:p w:rsidR="00000000" w:rsidRDefault="008D514C">
      <w:pPr>
        <w:rPr>
          <w:rFonts w:cs="David"/>
          <w:sz w:val="24"/>
          <w:rtl/>
        </w:rPr>
      </w:pPr>
      <w:r>
        <w:rPr>
          <w:rFonts w:cs="David"/>
          <w:sz w:val="24"/>
          <w:rtl/>
        </w:rPr>
        <w:tab/>
        <w:t xml:space="preserve">בית המשפט לא ידחה בקשה לאישור </w:t>
      </w:r>
      <w:r>
        <w:rPr>
          <w:rFonts w:cs="David"/>
          <w:sz w:val="24"/>
          <w:rtl/>
        </w:rPr>
        <w:t>תובענה ייצוגית מכל אחד מהטעמים הבאים או מהצטברותם. זה לקוח מהחוקים של קנדה ואוסטרליה, זה נושא כדי שלא יהיה אחר כך שלא יגידו שאי אפשר לדון.</w:t>
      </w:r>
    </w:p>
    <w:p w:rsidR="00000000" w:rsidRDefault="008D514C">
      <w:pPr>
        <w:rPr>
          <w:rFonts w:cs="David"/>
          <w:sz w:val="24"/>
          <w:rtl/>
        </w:rPr>
      </w:pPr>
    </w:p>
    <w:p w:rsidR="00000000" w:rsidRDefault="008D514C">
      <w:pPr>
        <w:rPr>
          <w:rFonts w:cs="David"/>
          <w:sz w:val="24"/>
          <w:u w:val="single"/>
          <w:rtl/>
        </w:rPr>
      </w:pPr>
      <w:r>
        <w:rPr>
          <w:rFonts w:cs="David"/>
          <w:sz w:val="24"/>
          <w:u w:val="single"/>
          <w:rtl/>
        </w:rPr>
        <w:t>תמי סלע:</w:t>
      </w:r>
    </w:p>
    <w:p w:rsidR="00000000" w:rsidRDefault="008D514C">
      <w:pPr>
        <w:rPr>
          <w:rFonts w:cs="David"/>
          <w:sz w:val="24"/>
          <w:rtl/>
        </w:rPr>
      </w:pPr>
    </w:p>
    <w:p w:rsidR="00000000" w:rsidRDefault="008D514C">
      <w:pPr>
        <w:rPr>
          <w:rFonts w:cs="David"/>
          <w:sz w:val="24"/>
          <w:rtl/>
        </w:rPr>
      </w:pPr>
      <w:r>
        <w:rPr>
          <w:rFonts w:cs="David"/>
          <w:sz w:val="24"/>
          <w:rtl/>
        </w:rPr>
        <w:tab/>
        <w:t xml:space="preserve"> סיבות שבגללן בית משפט לא ידחה תובענה ייצוגית. </w:t>
      </w:r>
    </w:p>
    <w:p w:rsidR="00000000" w:rsidRDefault="008D514C">
      <w:pPr>
        <w:rPr>
          <w:rFonts w:cs="David"/>
          <w:sz w:val="24"/>
          <w:rtl/>
        </w:rPr>
      </w:pPr>
    </w:p>
    <w:p w:rsidR="00000000" w:rsidRDefault="008D514C">
      <w:pPr>
        <w:rPr>
          <w:rFonts w:cs="David"/>
          <w:sz w:val="24"/>
          <w:rtl/>
        </w:rPr>
      </w:pPr>
      <w:r>
        <w:rPr>
          <w:rFonts w:cs="David"/>
          <w:sz w:val="24"/>
          <w:u w:val="single"/>
          <w:rtl/>
        </w:rPr>
        <w:t>דליה אזוב:</w:t>
      </w:r>
    </w:p>
    <w:p w:rsidR="00000000" w:rsidRDefault="008D514C">
      <w:pPr>
        <w:rPr>
          <w:rFonts w:cs="David"/>
          <w:sz w:val="24"/>
          <w:rtl/>
        </w:rPr>
      </w:pPr>
    </w:p>
    <w:p w:rsidR="00000000" w:rsidRDefault="008D514C">
      <w:pPr>
        <w:rPr>
          <w:rFonts w:cs="David"/>
          <w:sz w:val="24"/>
          <w:rtl/>
        </w:rPr>
      </w:pPr>
      <w:r>
        <w:rPr>
          <w:rFonts w:cs="David"/>
          <w:sz w:val="24"/>
          <w:rtl/>
        </w:rPr>
        <w:tab/>
        <w:t>נכלל. בסדר.</w:t>
      </w:r>
    </w:p>
    <w:p w:rsidR="00000000" w:rsidRDefault="008D514C">
      <w:pPr>
        <w:rPr>
          <w:rFonts w:cs="David"/>
          <w:sz w:val="24"/>
          <w:rtl/>
        </w:rPr>
      </w:pPr>
    </w:p>
    <w:p w:rsidR="00000000" w:rsidRDefault="008D514C">
      <w:pPr>
        <w:rPr>
          <w:rFonts w:cs="David"/>
          <w:sz w:val="24"/>
          <w:u w:val="single"/>
          <w:rtl/>
        </w:rPr>
      </w:pPr>
      <w:r>
        <w:rPr>
          <w:rFonts w:cs="David"/>
          <w:sz w:val="24"/>
          <w:u w:val="single"/>
          <w:rtl/>
        </w:rPr>
        <w:t>תמי סלע:</w:t>
      </w:r>
    </w:p>
    <w:p w:rsidR="00000000" w:rsidRDefault="008D514C">
      <w:pPr>
        <w:rPr>
          <w:rFonts w:cs="David"/>
          <w:sz w:val="24"/>
          <w:rtl/>
        </w:rPr>
      </w:pPr>
    </w:p>
    <w:p w:rsidR="00000000" w:rsidRDefault="008D514C">
      <w:pPr>
        <w:rPr>
          <w:rFonts w:cs="David"/>
          <w:sz w:val="24"/>
          <w:rtl/>
        </w:rPr>
      </w:pPr>
      <w:r>
        <w:rPr>
          <w:rFonts w:cs="David"/>
          <w:sz w:val="24"/>
          <w:rtl/>
        </w:rPr>
        <w:tab/>
        <w:t xml:space="preserve"> נימוקים שלא ישמשו </w:t>
      </w:r>
      <w:r>
        <w:rPr>
          <w:rFonts w:cs="David"/>
          <w:sz w:val="24"/>
          <w:rtl/>
        </w:rPr>
        <w:t>לדחייה.</w:t>
      </w:r>
    </w:p>
    <w:p w:rsidR="00000000" w:rsidRDefault="008D514C">
      <w:pPr>
        <w:rPr>
          <w:rFonts w:cs="David"/>
          <w:sz w:val="24"/>
          <w:rtl/>
        </w:rPr>
      </w:pPr>
    </w:p>
    <w:p w:rsidR="00000000" w:rsidRDefault="008D514C">
      <w:pPr>
        <w:rPr>
          <w:rFonts w:cs="David"/>
          <w:sz w:val="24"/>
          <w:rtl/>
        </w:rPr>
      </w:pPr>
      <w:r>
        <w:rPr>
          <w:rFonts w:cs="David"/>
          <w:sz w:val="24"/>
          <w:u w:val="single"/>
          <w:rtl/>
        </w:rPr>
        <w:t>דליה אזוב:</w:t>
      </w:r>
    </w:p>
    <w:p w:rsidR="00000000" w:rsidRDefault="008D514C">
      <w:pPr>
        <w:rPr>
          <w:rFonts w:cs="David"/>
          <w:sz w:val="24"/>
          <w:rtl/>
        </w:rPr>
      </w:pPr>
    </w:p>
    <w:p w:rsidR="00000000" w:rsidRDefault="008D514C">
      <w:pPr>
        <w:rPr>
          <w:rFonts w:cs="David"/>
          <w:sz w:val="24"/>
          <w:rtl/>
        </w:rPr>
      </w:pPr>
      <w:r>
        <w:rPr>
          <w:rFonts w:cs="David"/>
          <w:sz w:val="24"/>
          <w:rtl/>
        </w:rPr>
        <w:tab/>
        <w:t>יש כל מיני דברים להוסיף על הפשרות.</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נכלל.</w:t>
      </w:r>
    </w:p>
    <w:p w:rsidR="00000000" w:rsidRDefault="008D514C">
      <w:pPr>
        <w:rPr>
          <w:rFonts w:cs="David"/>
          <w:sz w:val="24"/>
          <w:rtl/>
        </w:rPr>
      </w:pPr>
    </w:p>
    <w:p w:rsidR="00000000" w:rsidRDefault="008D514C">
      <w:pPr>
        <w:rPr>
          <w:rFonts w:cs="David"/>
          <w:sz w:val="24"/>
          <w:rtl/>
        </w:rPr>
      </w:pPr>
      <w:r>
        <w:rPr>
          <w:rFonts w:cs="David"/>
          <w:sz w:val="24"/>
          <w:u w:val="single"/>
          <w:rtl/>
        </w:rPr>
        <w:t>דליה אזוב:</w:t>
      </w:r>
    </w:p>
    <w:p w:rsidR="00000000" w:rsidRDefault="008D514C">
      <w:pPr>
        <w:rPr>
          <w:rFonts w:cs="David"/>
          <w:sz w:val="24"/>
          <w:rtl/>
        </w:rPr>
      </w:pPr>
    </w:p>
    <w:p w:rsidR="00000000" w:rsidRDefault="008D514C">
      <w:pPr>
        <w:rPr>
          <w:rFonts w:cs="David"/>
          <w:sz w:val="24"/>
          <w:rtl/>
        </w:rPr>
      </w:pPr>
      <w:r>
        <w:rPr>
          <w:rFonts w:cs="David"/>
          <w:sz w:val="24"/>
          <w:rtl/>
        </w:rPr>
        <w:tab/>
        <w:t>יסודות העילה – הסעיף הזה מאוד פרובלמטי.</w:t>
      </w:r>
    </w:p>
    <w:p w:rsidR="00000000" w:rsidRDefault="008D514C">
      <w:pPr>
        <w:rPr>
          <w:rFonts w:cs="David"/>
          <w:sz w:val="24"/>
          <w:rtl/>
        </w:rPr>
      </w:pPr>
    </w:p>
    <w:p w:rsidR="00000000" w:rsidRDefault="008D514C">
      <w:pPr>
        <w:rPr>
          <w:rFonts w:cs="David"/>
          <w:sz w:val="24"/>
          <w:rtl/>
        </w:rPr>
      </w:pPr>
      <w:r>
        <w:rPr>
          <w:rFonts w:cs="David"/>
          <w:sz w:val="24"/>
          <w:u w:val="single"/>
          <w:rtl/>
        </w:rPr>
        <w:t>יעל מימון:</w:t>
      </w:r>
    </w:p>
    <w:p w:rsidR="00000000" w:rsidRDefault="008D514C">
      <w:pPr>
        <w:rPr>
          <w:rFonts w:cs="David"/>
          <w:sz w:val="24"/>
          <w:rtl/>
        </w:rPr>
      </w:pPr>
    </w:p>
    <w:p w:rsidR="00000000" w:rsidRDefault="008D514C">
      <w:pPr>
        <w:rPr>
          <w:rFonts w:cs="David"/>
          <w:sz w:val="24"/>
          <w:rtl/>
        </w:rPr>
      </w:pPr>
      <w:r>
        <w:rPr>
          <w:rFonts w:cs="David"/>
          <w:sz w:val="24"/>
          <w:rtl/>
        </w:rPr>
        <w:tab/>
        <w:t>נכלל.</w:t>
      </w:r>
    </w:p>
    <w:p w:rsidR="00000000" w:rsidRDefault="008D514C">
      <w:pPr>
        <w:rPr>
          <w:rFonts w:cs="David"/>
          <w:sz w:val="24"/>
          <w:rtl/>
        </w:rPr>
      </w:pPr>
    </w:p>
    <w:p w:rsidR="00000000" w:rsidRDefault="008D514C">
      <w:pPr>
        <w:rPr>
          <w:rFonts w:cs="David"/>
          <w:sz w:val="24"/>
          <w:rtl/>
        </w:rPr>
      </w:pPr>
      <w:r>
        <w:rPr>
          <w:rFonts w:cs="David"/>
          <w:sz w:val="24"/>
          <w:u w:val="single"/>
          <w:rtl/>
        </w:rPr>
        <w:t>דליה אזוב:</w:t>
      </w:r>
    </w:p>
    <w:p w:rsidR="00000000" w:rsidRDefault="008D514C">
      <w:pPr>
        <w:rPr>
          <w:rFonts w:cs="David"/>
          <w:sz w:val="24"/>
          <w:rtl/>
        </w:rPr>
      </w:pPr>
    </w:p>
    <w:p w:rsidR="00000000" w:rsidRDefault="008D514C">
      <w:pPr>
        <w:rPr>
          <w:rFonts w:cs="David"/>
          <w:sz w:val="24"/>
          <w:rtl/>
        </w:rPr>
      </w:pPr>
      <w:r>
        <w:rPr>
          <w:rFonts w:cs="David"/>
          <w:sz w:val="24"/>
          <w:rtl/>
        </w:rPr>
        <w:tab/>
        <w:t>שינוי הנוסח הזה בצורה קיצונית – נכלל?</w:t>
      </w:r>
    </w:p>
    <w:p w:rsidR="00000000" w:rsidRDefault="008D514C">
      <w:pPr>
        <w:rPr>
          <w:rFonts w:cs="David"/>
          <w:sz w:val="24"/>
          <w:rtl/>
        </w:rPr>
      </w:pPr>
    </w:p>
    <w:p w:rsidR="00000000" w:rsidRDefault="008D514C">
      <w:pPr>
        <w:rPr>
          <w:rFonts w:cs="David"/>
          <w:sz w:val="24"/>
          <w:rtl/>
        </w:rPr>
      </w:pPr>
      <w:r>
        <w:rPr>
          <w:rFonts w:cs="David"/>
          <w:sz w:val="24"/>
          <w:u w:val="single"/>
          <w:rtl/>
        </w:rPr>
        <w:t>יעל מימון:</w:t>
      </w:r>
    </w:p>
    <w:p w:rsidR="00000000" w:rsidRDefault="008D514C">
      <w:pPr>
        <w:rPr>
          <w:rFonts w:cs="David"/>
          <w:sz w:val="24"/>
          <w:rtl/>
        </w:rPr>
      </w:pPr>
    </w:p>
    <w:p w:rsidR="00000000" w:rsidRDefault="008D514C">
      <w:pPr>
        <w:rPr>
          <w:rFonts w:cs="David"/>
          <w:sz w:val="24"/>
          <w:rtl/>
        </w:rPr>
      </w:pPr>
      <w:r>
        <w:rPr>
          <w:rFonts w:cs="David"/>
          <w:sz w:val="24"/>
          <w:rtl/>
        </w:rPr>
        <w:tab/>
        <w:t>עיון בעילה – נכלל.</w:t>
      </w:r>
    </w:p>
    <w:p w:rsidR="00000000" w:rsidRDefault="008D514C">
      <w:pPr>
        <w:rPr>
          <w:rFonts w:cs="David"/>
          <w:sz w:val="24"/>
          <w:rtl/>
        </w:rPr>
      </w:pPr>
    </w:p>
    <w:p w:rsidR="00000000" w:rsidRDefault="008D514C">
      <w:pPr>
        <w:rPr>
          <w:rFonts w:cs="David"/>
          <w:sz w:val="24"/>
          <w:rtl/>
        </w:rPr>
      </w:pPr>
    </w:p>
    <w:p w:rsidR="00000000" w:rsidRDefault="008D514C">
      <w:pPr>
        <w:rPr>
          <w:rFonts w:cs="David"/>
          <w:sz w:val="24"/>
          <w:rtl/>
        </w:rPr>
      </w:pPr>
      <w:r>
        <w:rPr>
          <w:rFonts w:cs="David"/>
          <w:sz w:val="24"/>
          <w:u w:val="single"/>
          <w:rtl/>
        </w:rPr>
        <w:t>דליה אזוב:</w:t>
      </w:r>
    </w:p>
    <w:p w:rsidR="00000000" w:rsidRDefault="008D514C">
      <w:pPr>
        <w:rPr>
          <w:rFonts w:cs="David"/>
          <w:sz w:val="24"/>
          <w:rtl/>
        </w:rPr>
      </w:pPr>
    </w:p>
    <w:p w:rsidR="00000000" w:rsidRDefault="008D514C">
      <w:pPr>
        <w:rPr>
          <w:rFonts w:cs="David"/>
          <w:sz w:val="24"/>
          <w:rtl/>
        </w:rPr>
      </w:pPr>
      <w:r>
        <w:rPr>
          <w:rFonts w:cs="David"/>
          <w:sz w:val="24"/>
          <w:rtl/>
        </w:rPr>
        <w:tab/>
        <w:t>ה</w:t>
      </w:r>
      <w:r>
        <w:rPr>
          <w:rFonts w:cs="David"/>
          <w:sz w:val="24"/>
          <w:rtl/>
        </w:rPr>
        <w:t>יו טעויות בנוסח ששלחנו. אני מציעה להכניס, החלטה בעניין אישור הדחייה של תובענה ייצוגית לא מגבשת מעשה בדין – זה גם הולך על פי הצעת החוק של המדינה בעניין ועדת אור, בדקתי – זאת ההגדרה שם. כדאי שיהיה אחיד. הערות שלך בסעיף 12 והערות ביחד עם סעיף 16.</w:t>
      </w:r>
    </w:p>
    <w:p w:rsidR="00000000" w:rsidRDefault="008D514C">
      <w:pPr>
        <w:rPr>
          <w:rFonts w:cs="David"/>
          <w:sz w:val="24"/>
          <w:rtl/>
        </w:rPr>
      </w:pPr>
    </w:p>
    <w:p w:rsidR="00000000" w:rsidRDefault="008D514C">
      <w:pPr>
        <w:rPr>
          <w:rFonts w:cs="David"/>
          <w:sz w:val="24"/>
          <w:rtl/>
        </w:rPr>
      </w:pPr>
      <w:r>
        <w:rPr>
          <w:rFonts w:cs="David"/>
          <w:sz w:val="24"/>
          <w:rtl/>
        </w:rPr>
        <w:tab/>
        <w:t>יש בעיה בא</w:t>
      </w:r>
      <w:r>
        <w:rPr>
          <w:rFonts w:cs="David"/>
          <w:sz w:val="24"/>
          <w:rtl/>
        </w:rPr>
        <w:t>רצות הברית, בוודאי היא תגיע הנה במוקדם או מאוחר, אני רוצה להכניס סעיף – הסכם הכולל סעיף האוסר במישרין, בעקיפין או במשתמע להגיש תובענות ייצוגיות, אינו חוקי. בחוזים מכניסים הסכם בוררות, ואומרים: אסור להגיש תובענות ייצוגיות. יש המון פסיקה. בארץ לא נתקלתי בזה.</w:t>
      </w:r>
      <w:r>
        <w:rPr>
          <w:rFonts w:cs="David"/>
          <w:sz w:val="24"/>
          <w:rtl/>
        </w:rPr>
        <w:t xml:space="preserve"> אם זה קיים בארצות הברית, זה יגיע הנה. תחסוך את כל ההידיינויות והעומס על בתי המשפט. בעניין יסודות העילה, אני רוצה להכניס חזקות שמבוססות על פסק דין ברזני של שטרסברג-כהן.</w:t>
      </w:r>
    </w:p>
    <w:p w:rsidR="00000000" w:rsidRDefault="008D514C">
      <w:pPr>
        <w:rPr>
          <w:rFonts w:cs="David"/>
          <w:sz w:val="24"/>
          <w:rtl/>
        </w:rPr>
      </w:pPr>
    </w:p>
    <w:p w:rsidR="00000000" w:rsidRDefault="008D514C">
      <w:pPr>
        <w:rPr>
          <w:rFonts w:cs="David"/>
          <w:sz w:val="24"/>
          <w:rtl/>
        </w:rPr>
      </w:pPr>
      <w:r>
        <w:rPr>
          <w:rFonts w:cs="David"/>
          <w:sz w:val="24"/>
          <w:u w:val="single"/>
          <w:rtl/>
        </w:rPr>
        <w:t>יעל מימון:</w:t>
      </w:r>
    </w:p>
    <w:p w:rsidR="00000000" w:rsidRDefault="008D514C">
      <w:pPr>
        <w:rPr>
          <w:rFonts w:cs="David"/>
          <w:sz w:val="24"/>
          <w:rtl/>
        </w:rPr>
      </w:pPr>
    </w:p>
    <w:p w:rsidR="00000000" w:rsidRDefault="008D514C">
      <w:pPr>
        <w:rPr>
          <w:rFonts w:cs="David"/>
          <w:sz w:val="24"/>
          <w:rtl/>
        </w:rPr>
      </w:pPr>
      <w:r>
        <w:rPr>
          <w:rFonts w:cs="David"/>
          <w:sz w:val="24"/>
          <w:rtl/>
        </w:rPr>
        <w:tab/>
        <w:t>אפשר אחר כך. כל נושא העילה נכלל.</w:t>
      </w:r>
    </w:p>
    <w:p w:rsidR="00000000" w:rsidRDefault="008D514C">
      <w:pPr>
        <w:rPr>
          <w:rFonts w:cs="David"/>
          <w:sz w:val="24"/>
          <w:rtl/>
        </w:rPr>
      </w:pPr>
    </w:p>
    <w:p w:rsidR="00000000" w:rsidRDefault="008D514C">
      <w:pPr>
        <w:rPr>
          <w:rFonts w:cs="David"/>
          <w:sz w:val="24"/>
          <w:rtl/>
        </w:rPr>
      </w:pPr>
      <w:r>
        <w:rPr>
          <w:rFonts w:cs="David"/>
          <w:sz w:val="24"/>
          <w:u w:val="single"/>
          <w:rtl/>
        </w:rPr>
        <w:t>דליה אזוב:</w:t>
      </w:r>
    </w:p>
    <w:p w:rsidR="00000000" w:rsidRDefault="008D514C">
      <w:pPr>
        <w:rPr>
          <w:rFonts w:cs="David"/>
          <w:sz w:val="24"/>
          <w:rtl/>
        </w:rPr>
      </w:pPr>
    </w:p>
    <w:p w:rsidR="00000000" w:rsidRDefault="008D514C">
      <w:pPr>
        <w:rPr>
          <w:rFonts w:cs="David"/>
          <w:sz w:val="24"/>
          <w:rtl/>
        </w:rPr>
      </w:pPr>
      <w:r>
        <w:rPr>
          <w:rFonts w:cs="David"/>
          <w:sz w:val="24"/>
          <w:rtl/>
        </w:rPr>
        <w:tab/>
        <w:t>אני ממליצה למחוקק לקרוא את</w:t>
      </w:r>
      <w:r>
        <w:rPr>
          <w:rFonts w:cs="David"/>
          <w:sz w:val="24"/>
          <w:rtl/>
        </w:rPr>
        <w:t xml:space="preserve"> פסקי הדין של ברזני. </w:t>
      </w:r>
    </w:p>
    <w:p w:rsidR="00000000" w:rsidRDefault="008D514C">
      <w:pPr>
        <w:rPr>
          <w:rFonts w:cs="David"/>
          <w:sz w:val="24"/>
          <w:rtl/>
        </w:rPr>
      </w:pPr>
    </w:p>
    <w:p w:rsidR="00000000" w:rsidRDefault="008D514C">
      <w:pPr>
        <w:rPr>
          <w:rFonts w:cs="David"/>
          <w:sz w:val="24"/>
          <w:rtl/>
        </w:rPr>
      </w:pPr>
      <w:r>
        <w:rPr>
          <w:rFonts w:cs="David"/>
          <w:sz w:val="24"/>
          <w:u w:val="single"/>
          <w:rtl/>
        </w:rPr>
        <w:t>עופר לוי:</w:t>
      </w:r>
    </w:p>
    <w:p w:rsidR="00000000" w:rsidRDefault="008D514C">
      <w:pPr>
        <w:rPr>
          <w:rFonts w:cs="David"/>
          <w:sz w:val="24"/>
          <w:rtl/>
        </w:rPr>
      </w:pPr>
    </w:p>
    <w:p w:rsidR="00000000" w:rsidRDefault="008D514C">
      <w:pPr>
        <w:rPr>
          <w:rFonts w:cs="David"/>
          <w:sz w:val="24"/>
          <w:rtl/>
        </w:rPr>
      </w:pPr>
      <w:r>
        <w:rPr>
          <w:rFonts w:cs="David"/>
          <w:sz w:val="24"/>
          <w:rtl/>
        </w:rPr>
        <w:tab/>
        <w:t>אולי אין לי ניסיון, אך להבין – הסעיף תחילה והוראות מעבר ירד בשלב הזה ויעלה בשלב לאחר מכן?</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יכול לעלות.</w:t>
      </w:r>
    </w:p>
    <w:p w:rsidR="00000000" w:rsidRDefault="008D514C">
      <w:pPr>
        <w:rPr>
          <w:rFonts w:cs="David"/>
          <w:sz w:val="24"/>
          <w:rtl/>
        </w:rPr>
      </w:pPr>
    </w:p>
    <w:p w:rsidR="00000000" w:rsidRDefault="008D514C">
      <w:pPr>
        <w:rPr>
          <w:rFonts w:cs="David"/>
          <w:sz w:val="24"/>
          <w:rtl/>
        </w:rPr>
      </w:pPr>
      <w:r>
        <w:rPr>
          <w:rFonts w:cs="David"/>
          <w:sz w:val="24"/>
          <w:u w:val="single"/>
          <w:rtl/>
        </w:rPr>
        <w:t>עופר לוי:</w:t>
      </w:r>
    </w:p>
    <w:p w:rsidR="00000000" w:rsidRDefault="008D514C">
      <w:pPr>
        <w:rPr>
          <w:rFonts w:cs="David"/>
          <w:sz w:val="24"/>
          <w:rtl/>
        </w:rPr>
      </w:pPr>
    </w:p>
    <w:p w:rsidR="00000000" w:rsidRDefault="008D514C">
      <w:pPr>
        <w:rPr>
          <w:rFonts w:cs="David"/>
          <w:sz w:val="24"/>
          <w:rtl/>
        </w:rPr>
      </w:pPr>
      <w:r>
        <w:rPr>
          <w:rFonts w:cs="David"/>
          <w:sz w:val="24"/>
          <w:rtl/>
        </w:rPr>
        <w:tab/>
        <w:t xml:space="preserve">אם לא יעלה, אני רוצה להצביע על סצנריו; יש שאלה עקרונית, האם זה דיוני או מהותי, והמשמעות </w:t>
      </w:r>
      <w:r>
        <w:rPr>
          <w:rFonts w:cs="David"/>
          <w:sz w:val="24"/>
          <w:rtl/>
        </w:rPr>
        <w:t xml:space="preserve">של זה היא האם זה יחול רטרואקטיבית או לא. אם דיוני, יחול על נסיבות לפי כניסת החוק לתוקף. אם מהותי, לא. אם לא נוסיף הוראות מעבר, המשמעות היא העתקת מרכז הבירור לבית המשפט, שיחליט אם זה יחול מיום הכניסה או אחורה. נראה לי שכאן הכוונה שהחוק יחול מהותית גם על מה </w:t>
      </w:r>
      <w:r>
        <w:rPr>
          <w:rFonts w:cs="David"/>
          <w:sz w:val="24"/>
          <w:rtl/>
        </w:rPr>
        <w:t>שהיה לפני כן.</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כלומר אתה רוצה שיהיה סעיף שיאמר שהחוק הזה יחול על כל עילה שטרם התיישנה.</w:t>
      </w:r>
    </w:p>
    <w:p w:rsidR="00000000" w:rsidRDefault="008D514C">
      <w:pPr>
        <w:rPr>
          <w:rFonts w:cs="David"/>
          <w:sz w:val="24"/>
          <w:rtl/>
        </w:rPr>
      </w:pPr>
    </w:p>
    <w:p w:rsidR="00000000" w:rsidRDefault="008D514C">
      <w:pPr>
        <w:rPr>
          <w:rFonts w:cs="David"/>
          <w:sz w:val="24"/>
          <w:rtl/>
        </w:rPr>
      </w:pPr>
      <w:r>
        <w:rPr>
          <w:rFonts w:cs="David"/>
          <w:sz w:val="24"/>
          <w:u w:val="single"/>
          <w:rtl/>
        </w:rPr>
        <w:t>יעל מימון:</w:t>
      </w:r>
    </w:p>
    <w:p w:rsidR="00000000" w:rsidRDefault="008D514C">
      <w:pPr>
        <w:rPr>
          <w:rFonts w:cs="David"/>
          <w:sz w:val="24"/>
          <w:rtl/>
        </w:rPr>
      </w:pPr>
    </w:p>
    <w:p w:rsidR="00000000" w:rsidRDefault="008D514C">
      <w:pPr>
        <w:rPr>
          <w:rFonts w:cs="David"/>
          <w:sz w:val="24"/>
          <w:rtl/>
        </w:rPr>
      </w:pPr>
      <w:r>
        <w:rPr>
          <w:rFonts w:cs="David"/>
          <w:sz w:val="24"/>
          <w:rtl/>
        </w:rPr>
        <w:tab/>
        <w:t>זה עמדת היועץ המשפטי.</w:t>
      </w:r>
    </w:p>
    <w:p w:rsidR="00000000" w:rsidRDefault="008D514C">
      <w:pPr>
        <w:rPr>
          <w:rFonts w:cs="David"/>
          <w:sz w:val="24"/>
          <w:rtl/>
        </w:rPr>
      </w:pPr>
    </w:p>
    <w:p w:rsidR="00000000" w:rsidRDefault="008D514C">
      <w:pPr>
        <w:rPr>
          <w:rFonts w:cs="David"/>
          <w:sz w:val="24"/>
          <w:rtl/>
        </w:rPr>
      </w:pPr>
      <w:r>
        <w:rPr>
          <w:rFonts w:cs="David"/>
          <w:sz w:val="24"/>
          <w:u w:val="single"/>
          <w:rtl/>
        </w:rPr>
        <w:t>עופר לוי:</w:t>
      </w:r>
    </w:p>
    <w:p w:rsidR="00000000" w:rsidRDefault="008D514C">
      <w:pPr>
        <w:rPr>
          <w:rFonts w:cs="David"/>
          <w:sz w:val="24"/>
          <w:rtl/>
        </w:rPr>
      </w:pPr>
    </w:p>
    <w:p w:rsidR="00000000" w:rsidRDefault="008D514C">
      <w:pPr>
        <w:rPr>
          <w:rFonts w:cs="David"/>
          <w:sz w:val="24"/>
          <w:rtl/>
        </w:rPr>
      </w:pPr>
      <w:r>
        <w:rPr>
          <w:rFonts w:cs="David"/>
          <w:sz w:val="24"/>
          <w:rtl/>
        </w:rPr>
        <w:tab/>
        <w:t>למה לא למנוע את הבירור באמצעות סעיף?</w:t>
      </w:r>
    </w:p>
    <w:p w:rsidR="00000000" w:rsidRDefault="008D514C">
      <w:pPr>
        <w:rPr>
          <w:rFonts w:cs="David"/>
          <w:sz w:val="24"/>
          <w:rtl/>
        </w:rPr>
      </w:pPr>
    </w:p>
    <w:p w:rsidR="00000000" w:rsidRDefault="008D514C">
      <w:pPr>
        <w:rPr>
          <w:rFonts w:cs="David"/>
          <w:sz w:val="24"/>
          <w:rtl/>
        </w:rPr>
      </w:pPr>
      <w:r>
        <w:rPr>
          <w:rFonts w:cs="David"/>
          <w:sz w:val="24"/>
          <w:u w:val="single"/>
          <w:rtl/>
        </w:rPr>
        <w:t>יעל מימון:</w:t>
      </w:r>
    </w:p>
    <w:p w:rsidR="00000000" w:rsidRDefault="008D514C">
      <w:pPr>
        <w:rPr>
          <w:rFonts w:cs="David"/>
          <w:sz w:val="24"/>
          <w:rtl/>
        </w:rPr>
      </w:pPr>
    </w:p>
    <w:p w:rsidR="00000000" w:rsidRDefault="008D514C">
      <w:pPr>
        <w:rPr>
          <w:rFonts w:cs="David"/>
          <w:sz w:val="24"/>
          <w:rtl/>
        </w:rPr>
      </w:pPr>
      <w:r>
        <w:rPr>
          <w:rFonts w:cs="David"/>
          <w:sz w:val="24"/>
          <w:rtl/>
        </w:rPr>
        <w:tab/>
        <w:t>אפשר, אבל זה די- -</w:t>
      </w:r>
    </w:p>
    <w:p w:rsidR="00000000" w:rsidRDefault="008D514C">
      <w:pPr>
        <w:rPr>
          <w:rFonts w:cs="David"/>
          <w:sz w:val="24"/>
          <w:rtl/>
        </w:rPr>
      </w:pPr>
    </w:p>
    <w:p w:rsidR="00000000" w:rsidRDefault="008D514C">
      <w:pPr>
        <w:rPr>
          <w:rFonts w:cs="David"/>
          <w:sz w:val="24"/>
          <w:rtl/>
        </w:rPr>
      </w:pPr>
      <w:r>
        <w:rPr>
          <w:rFonts w:cs="David"/>
          <w:sz w:val="24"/>
          <w:u w:val="single"/>
          <w:rtl/>
        </w:rPr>
        <w:t>עופר לוי:</w:t>
      </w:r>
    </w:p>
    <w:p w:rsidR="00000000" w:rsidRDefault="008D514C">
      <w:pPr>
        <w:rPr>
          <w:rFonts w:cs="David"/>
          <w:sz w:val="24"/>
          <w:rtl/>
        </w:rPr>
      </w:pPr>
    </w:p>
    <w:p w:rsidR="00000000" w:rsidRDefault="008D514C">
      <w:pPr>
        <w:rPr>
          <w:rFonts w:cs="David"/>
          <w:sz w:val="24"/>
          <w:rtl/>
        </w:rPr>
      </w:pPr>
      <w:r>
        <w:rPr>
          <w:rFonts w:cs="David"/>
          <w:sz w:val="24"/>
          <w:rtl/>
        </w:rPr>
        <w:tab/>
        <w:t>ואז יהיו עוד שמונה ש</w:t>
      </w:r>
      <w:r>
        <w:rPr>
          <w:rFonts w:cs="David"/>
          <w:sz w:val="24"/>
          <w:rtl/>
        </w:rPr>
        <w:t>נים של בירור.</w:t>
      </w:r>
    </w:p>
    <w:p w:rsidR="00000000" w:rsidRDefault="008D514C">
      <w:pPr>
        <w:rPr>
          <w:rFonts w:cs="David"/>
          <w:sz w:val="24"/>
          <w:rtl/>
        </w:rPr>
      </w:pPr>
    </w:p>
    <w:p w:rsidR="00000000" w:rsidRDefault="008D514C">
      <w:pPr>
        <w:rPr>
          <w:rFonts w:cs="David"/>
          <w:sz w:val="24"/>
          <w:rtl/>
        </w:rPr>
      </w:pPr>
      <w:r>
        <w:rPr>
          <w:rFonts w:cs="David"/>
          <w:sz w:val="24"/>
          <w:u w:val="single"/>
          <w:rtl/>
        </w:rPr>
        <w:br w:type="page"/>
        <w:t>יעל מימון:</w:t>
      </w:r>
    </w:p>
    <w:p w:rsidR="00000000" w:rsidRDefault="008D514C">
      <w:pPr>
        <w:rPr>
          <w:rFonts w:cs="David"/>
          <w:sz w:val="24"/>
          <w:rtl/>
        </w:rPr>
      </w:pPr>
    </w:p>
    <w:p w:rsidR="00000000" w:rsidRDefault="008D514C">
      <w:pPr>
        <w:rPr>
          <w:rFonts w:cs="David"/>
          <w:sz w:val="24"/>
          <w:rtl/>
        </w:rPr>
      </w:pPr>
      <w:r>
        <w:rPr>
          <w:rFonts w:cs="David"/>
          <w:sz w:val="24"/>
          <w:rtl/>
        </w:rPr>
        <w:tab/>
        <w:t xml:space="preserve">מבחינת תחולה על עילות זה דיוני. </w:t>
      </w:r>
    </w:p>
    <w:p w:rsidR="00000000" w:rsidRDefault="008D514C">
      <w:pPr>
        <w:rPr>
          <w:rFonts w:cs="David"/>
          <w:sz w:val="24"/>
          <w:rtl/>
        </w:rPr>
      </w:pPr>
    </w:p>
    <w:p w:rsidR="00000000" w:rsidRDefault="008D514C">
      <w:pPr>
        <w:rPr>
          <w:rFonts w:cs="David"/>
          <w:sz w:val="24"/>
          <w:rtl/>
        </w:rPr>
      </w:pPr>
      <w:r>
        <w:rPr>
          <w:rFonts w:cs="David"/>
          <w:sz w:val="24"/>
          <w:u w:val="single"/>
          <w:rtl/>
        </w:rPr>
        <w:t>שירלי אבנר:</w:t>
      </w:r>
    </w:p>
    <w:p w:rsidR="00000000" w:rsidRDefault="008D514C">
      <w:pPr>
        <w:rPr>
          <w:rFonts w:cs="David"/>
          <w:sz w:val="24"/>
          <w:rtl/>
        </w:rPr>
      </w:pPr>
    </w:p>
    <w:p w:rsidR="00000000" w:rsidRDefault="008D514C">
      <w:pPr>
        <w:rPr>
          <w:rFonts w:cs="David"/>
          <w:sz w:val="24"/>
          <w:rtl/>
        </w:rPr>
      </w:pPr>
      <w:r>
        <w:rPr>
          <w:rFonts w:cs="David"/>
          <w:sz w:val="24"/>
          <w:rtl/>
        </w:rPr>
        <w:tab/>
        <w:t>כל עוד היה ניתן להגיש לפי החוקים הספציפיים, החוק יחול. זה היה הנוסח. ככל שאי אפשר להגיש על פי אחד מהחוקים שמנינו ונתנו הסברים-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אתם רואים בזה דבר מהותי, לא פרוצ</w:t>
      </w:r>
      <w:r>
        <w:rPr>
          <w:rFonts w:cs="David"/>
          <w:sz w:val="24"/>
          <w:rtl/>
        </w:rPr>
        <w:t>דורלי.</w:t>
      </w:r>
    </w:p>
    <w:p w:rsidR="00000000" w:rsidRDefault="008D514C">
      <w:pPr>
        <w:rPr>
          <w:rFonts w:cs="David"/>
          <w:sz w:val="24"/>
          <w:rtl/>
        </w:rPr>
      </w:pPr>
    </w:p>
    <w:p w:rsidR="00000000" w:rsidRDefault="008D514C">
      <w:pPr>
        <w:rPr>
          <w:rFonts w:cs="David"/>
          <w:sz w:val="24"/>
          <w:rtl/>
        </w:rPr>
      </w:pPr>
      <w:r>
        <w:rPr>
          <w:rFonts w:cs="David"/>
          <w:sz w:val="24"/>
          <w:u w:val="single"/>
          <w:rtl/>
        </w:rPr>
        <w:t>דליה אזוב:</w:t>
      </w:r>
    </w:p>
    <w:p w:rsidR="00000000" w:rsidRDefault="008D514C">
      <w:pPr>
        <w:rPr>
          <w:rFonts w:cs="David"/>
          <w:sz w:val="24"/>
          <w:rtl/>
        </w:rPr>
      </w:pPr>
    </w:p>
    <w:p w:rsidR="00000000" w:rsidRDefault="008D514C">
      <w:pPr>
        <w:rPr>
          <w:rFonts w:cs="David"/>
          <w:sz w:val="24"/>
          <w:rtl/>
        </w:rPr>
      </w:pPr>
      <w:r>
        <w:rPr>
          <w:rFonts w:cs="David"/>
          <w:sz w:val="24"/>
          <w:rtl/>
        </w:rPr>
        <w:tab/>
        <w:t>ההבחנה בין מהותי ופרוצדורלי היא חסרת משמעות.</w:t>
      </w:r>
    </w:p>
    <w:p w:rsidR="00000000" w:rsidRDefault="008D514C">
      <w:pPr>
        <w:rPr>
          <w:rFonts w:cs="David"/>
          <w:sz w:val="24"/>
          <w:rtl/>
        </w:rPr>
      </w:pPr>
    </w:p>
    <w:p w:rsidR="00000000" w:rsidRDefault="008D514C">
      <w:pPr>
        <w:rPr>
          <w:rFonts w:cs="David"/>
          <w:sz w:val="24"/>
          <w:rtl/>
        </w:rPr>
      </w:pPr>
      <w:r>
        <w:rPr>
          <w:rFonts w:cs="David"/>
          <w:sz w:val="24"/>
          <w:u w:val="single"/>
          <w:rtl/>
        </w:rPr>
        <w:t>יעל מימון:</w:t>
      </w:r>
    </w:p>
    <w:p w:rsidR="00000000" w:rsidRDefault="008D514C">
      <w:pPr>
        <w:rPr>
          <w:rFonts w:cs="David"/>
          <w:sz w:val="24"/>
          <w:rtl/>
        </w:rPr>
      </w:pPr>
    </w:p>
    <w:p w:rsidR="00000000" w:rsidRDefault="008D514C">
      <w:pPr>
        <w:rPr>
          <w:rFonts w:cs="David"/>
          <w:sz w:val="24"/>
          <w:rtl/>
        </w:rPr>
      </w:pPr>
      <w:r>
        <w:rPr>
          <w:rFonts w:cs="David"/>
          <w:sz w:val="24"/>
          <w:rtl/>
        </w:rPr>
        <w:tab/>
        <w:t xml:space="preserve">עילה שמופיעה בתוספת הראשונה – אפשר להגיש לגביה תביעה על העילה הזאת שבע שנים אחורה. </w:t>
      </w:r>
    </w:p>
    <w:p w:rsidR="00000000" w:rsidRDefault="008D514C">
      <w:pPr>
        <w:rPr>
          <w:rFonts w:cs="David"/>
          <w:sz w:val="24"/>
          <w:rtl/>
        </w:rPr>
      </w:pPr>
    </w:p>
    <w:p w:rsidR="00000000" w:rsidRDefault="008D514C">
      <w:pPr>
        <w:rPr>
          <w:rFonts w:cs="David"/>
          <w:sz w:val="24"/>
          <w:rtl/>
        </w:rPr>
      </w:pPr>
      <w:r>
        <w:rPr>
          <w:rFonts w:cs="David"/>
          <w:sz w:val="24"/>
          <w:u w:val="single"/>
          <w:rtl/>
        </w:rPr>
        <w:t>ניר כהן:</w:t>
      </w:r>
    </w:p>
    <w:p w:rsidR="00000000" w:rsidRDefault="008D514C">
      <w:pPr>
        <w:rPr>
          <w:rFonts w:cs="David"/>
          <w:sz w:val="24"/>
          <w:rtl/>
        </w:rPr>
      </w:pPr>
    </w:p>
    <w:p w:rsidR="00000000" w:rsidRDefault="008D514C">
      <w:pPr>
        <w:rPr>
          <w:rFonts w:cs="David"/>
          <w:sz w:val="24"/>
          <w:rtl/>
        </w:rPr>
      </w:pPr>
      <w:r>
        <w:rPr>
          <w:rFonts w:cs="David"/>
          <w:sz w:val="24"/>
          <w:rtl/>
        </w:rPr>
        <w:tab/>
        <w:t>כל דברי החקיקה, למעט אחד, תמיד היה סעיף שלא ברור שזה הוראת מעבר – בכל חוק שיצא ה</w:t>
      </w:r>
      <w:r>
        <w:rPr>
          <w:rFonts w:cs="David"/>
          <w:sz w:val="24"/>
          <w:rtl/>
        </w:rPr>
        <w:t>יה סעיף שהכניס תובענה ייצוגית, יחול רק על עילות מיום חקיקתו ואילך. זה גם בחוק הגנת הצרכן, הגבלים עסקיים, בנקאות, גם בחוק הביטוח. בכל החוקים למעט חוק החברות שהיה המשך של חוק ניירות ערך. לכן המגמה של המחוקק היתה תמיד שזה צריך לחול רק על עילות.</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אני לא מתעלם מכך שבמשך עשר שנים במדינת ישראל הגישו וניהלו תביעות ייצוגיות ואז בא התהליך ונתקע. בזמן שתקעו את התהליך, אמרו שופטי בית המשפט הגבוה לצדק: תהליך זה חשוב, טוב שיתקיים, אבל התקנה לא מספיק טובה. התמהמהנו שנתיים בחקיקת החוק הזה, בית המשפט העליון</w:t>
      </w:r>
      <w:r>
        <w:rPr>
          <w:rFonts w:cs="David"/>
          <w:sz w:val="24"/>
          <w:rtl/>
        </w:rPr>
        <w:t xml:space="preserve"> מתמהמה שנתיים להחליט סופית מה הוא בדיוק רוצה לעשות בעניין זה. זה לא שאנו יוצרים מצב חדש, אנחנו מוציאים מקל מגלגל על פי הזמנה מפורשת של בית משפט גבוה לצדק. כולנו מבינים את המצב, זה תיאור די מדויק של המצב, ואני לא מתכוון להתעלם מזה. </w:t>
      </w:r>
    </w:p>
    <w:p w:rsidR="00000000" w:rsidRDefault="008D514C">
      <w:pPr>
        <w:rPr>
          <w:rFonts w:cs="David"/>
          <w:sz w:val="24"/>
          <w:rtl/>
        </w:rPr>
      </w:pPr>
    </w:p>
    <w:p w:rsidR="00000000" w:rsidRDefault="008D514C">
      <w:pPr>
        <w:rPr>
          <w:rFonts w:cs="David"/>
          <w:sz w:val="24"/>
          <w:rtl/>
        </w:rPr>
      </w:pPr>
      <w:r>
        <w:rPr>
          <w:rFonts w:cs="David"/>
          <w:sz w:val="24"/>
          <w:u w:val="single"/>
          <w:rtl/>
        </w:rPr>
        <w:t>ניר כהן:</w:t>
      </w:r>
    </w:p>
    <w:p w:rsidR="00000000" w:rsidRDefault="008D514C">
      <w:pPr>
        <w:rPr>
          <w:rFonts w:cs="David"/>
          <w:sz w:val="24"/>
          <w:rtl/>
        </w:rPr>
      </w:pPr>
    </w:p>
    <w:p w:rsidR="00000000" w:rsidRDefault="008D514C">
      <w:pPr>
        <w:rPr>
          <w:rFonts w:cs="David"/>
          <w:sz w:val="24"/>
          <w:rtl/>
        </w:rPr>
      </w:pPr>
      <w:r>
        <w:rPr>
          <w:rFonts w:cs="David"/>
          <w:sz w:val="24"/>
          <w:rtl/>
        </w:rPr>
        <w:tab/>
        <w:t>אתם לא מבינ</w:t>
      </w:r>
      <w:r>
        <w:rPr>
          <w:rFonts w:cs="David"/>
          <w:sz w:val="24"/>
          <w:rtl/>
        </w:rPr>
        <w:t>ים. פסק דין אשת לא קבע שמיום שהוא ניתן אי אפשר להגיש לפי תקנה 29. לפי כל העקרונות, הוא קבע שתמיד זה היה הדין. זאת משמעות פסיקה של בית המשפט העליון. שלילת עילה זה לא נכון. לפי החוק שלך, אם יצא במתכונת שיצא, לא היתה זכות להגיש תביעה ייצוגית בעילות שאינם חוקי</w:t>
      </w:r>
      <w:r>
        <w:rPr>
          <w:rFonts w:cs="David"/>
          <w:sz w:val="24"/>
          <w:rtl/>
        </w:rPr>
        <w:t>ם ספציפיים. אתה הולך להחיות רטרואקטיבית דבר שלא היה חי.</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אשמח אם בין עכשיו ליום סיום החקיקה של החוק הזה, יינתן פסק דין בדיון הנוסף. עד אז אני שם לב לעובדה שניתן אישור לדיון נוסף ואין פסק דין, וזה אמירה מסוימת לגבי ודאות הדין במדינת ישראל ב</w:t>
      </w:r>
      <w:r>
        <w:rPr>
          <w:rFonts w:cs="David"/>
          <w:sz w:val="24"/>
          <w:rtl/>
        </w:rPr>
        <w:t>שאלה הזאת. גם מזה איני יכול להתעלם.</w:t>
      </w:r>
    </w:p>
    <w:p w:rsidR="00000000" w:rsidRDefault="008D514C">
      <w:pPr>
        <w:rPr>
          <w:rFonts w:cs="David"/>
          <w:sz w:val="24"/>
          <w:rtl/>
        </w:rPr>
      </w:pPr>
    </w:p>
    <w:p w:rsidR="00000000" w:rsidRDefault="008D514C">
      <w:pPr>
        <w:rPr>
          <w:rFonts w:cs="David"/>
          <w:sz w:val="24"/>
          <w:rtl/>
        </w:rPr>
      </w:pPr>
      <w:r>
        <w:rPr>
          <w:rFonts w:cs="David"/>
          <w:sz w:val="24"/>
          <w:u w:val="single"/>
          <w:rtl/>
        </w:rPr>
        <w:t>ניר כהן:</w:t>
      </w:r>
    </w:p>
    <w:p w:rsidR="00000000" w:rsidRDefault="008D514C">
      <w:pPr>
        <w:rPr>
          <w:rFonts w:cs="David"/>
          <w:sz w:val="24"/>
          <w:rtl/>
        </w:rPr>
      </w:pPr>
    </w:p>
    <w:p w:rsidR="00000000" w:rsidRDefault="008D514C">
      <w:pPr>
        <w:rPr>
          <w:rFonts w:cs="David"/>
          <w:sz w:val="24"/>
          <w:rtl/>
        </w:rPr>
      </w:pPr>
      <w:r>
        <w:rPr>
          <w:rFonts w:cs="David"/>
          <w:sz w:val="24"/>
          <w:rtl/>
        </w:rPr>
        <w:tab/>
        <w:t xml:space="preserve">יעל מימון אמרה שהדין אחר ואין לתת משמעות כזאת לדיון הנוסף.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סיימנו את הדיון.</w:t>
      </w:r>
    </w:p>
    <w:p w:rsidR="00000000" w:rsidRDefault="008D514C">
      <w:pPr>
        <w:rPr>
          <w:rFonts w:cs="David"/>
          <w:sz w:val="24"/>
          <w:rtl/>
        </w:rPr>
      </w:pPr>
      <w:r>
        <w:rPr>
          <w:rFonts w:cs="David"/>
          <w:sz w:val="24"/>
          <w:rtl/>
        </w:rPr>
        <w:tab/>
      </w:r>
    </w:p>
    <w:p w:rsidR="00000000" w:rsidRDefault="008D514C">
      <w:pPr>
        <w:rPr>
          <w:rFonts w:cs="David"/>
          <w:sz w:val="24"/>
          <w:u w:val="single"/>
          <w:rtl/>
        </w:rPr>
      </w:pPr>
      <w:r>
        <w:rPr>
          <w:rFonts w:cs="David"/>
          <w:sz w:val="24"/>
          <w:u w:val="single"/>
          <w:rtl/>
        </w:rPr>
        <w:t>תמי סלע:</w:t>
      </w:r>
    </w:p>
    <w:p w:rsidR="00000000" w:rsidRDefault="008D514C">
      <w:pPr>
        <w:rPr>
          <w:rFonts w:cs="David"/>
          <w:sz w:val="24"/>
          <w:rtl/>
        </w:rPr>
      </w:pPr>
    </w:p>
    <w:p w:rsidR="00000000" w:rsidRDefault="008D514C">
      <w:pPr>
        <w:rPr>
          <w:rFonts w:cs="David"/>
          <w:sz w:val="24"/>
          <w:rtl/>
        </w:rPr>
      </w:pPr>
      <w:r>
        <w:rPr>
          <w:rFonts w:cs="David"/>
          <w:sz w:val="24"/>
          <w:rtl/>
        </w:rPr>
        <w:tab/>
        <w:t xml:space="preserve"> לא קיבלתי הערות לגבי תוספות מהותיות, אך בסעיף 5(ד) דיברנו על מצב, כשיש שתי בקשות או בקשה ותביעה – א</w:t>
      </w:r>
      <w:r>
        <w:rPr>
          <w:rFonts w:cs="David"/>
          <w:sz w:val="24"/>
          <w:rtl/>
        </w:rPr>
        <w:t>פשרות להעביר לבית משפט שבו יש מירב הזיקות. העירה לי שכדאי לקחת בחשבון את השלב שאליו הגיע הדיון, וגם שנגדיר את הזיקות לעניין סמכות מקומית כי לזה אנו מתכוונים.</w:t>
      </w:r>
    </w:p>
    <w:p w:rsidR="00000000" w:rsidRDefault="008D514C">
      <w:pPr>
        <w:rPr>
          <w:rFonts w:cs="David"/>
          <w:sz w:val="24"/>
          <w:rtl/>
        </w:rPr>
      </w:pPr>
    </w:p>
    <w:p w:rsidR="00000000" w:rsidRDefault="008D514C">
      <w:pPr>
        <w:rPr>
          <w:rFonts w:cs="David"/>
          <w:sz w:val="24"/>
          <w:rtl/>
        </w:rPr>
      </w:pPr>
      <w:r>
        <w:rPr>
          <w:rFonts w:cs="David"/>
          <w:sz w:val="24"/>
          <w:rtl/>
        </w:rPr>
        <w:tab/>
        <w:t>בנוסף, פרסום הודעות לחברי הקבוצה – הפרוצדורה שבה זה יהיה כרגע זה שלא יהיו הפניות בסעיפים הספציפי</w:t>
      </w:r>
      <w:r>
        <w:rPr>
          <w:rFonts w:cs="David"/>
          <w:sz w:val="24"/>
          <w:rtl/>
        </w:rPr>
        <w:t xml:space="preserve">ים אלא רק בסעיף הכללי. </w:t>
      </w:r>
    </w:p>
    <w:p w:rsidR="00000000" w:rsidRDefault="008D514C">
      <w:pPr>
        <w:rPr>
          <w:rFonts w:cs="David"/>
          <w:sz w:val="24"/>
          <w:rtl/>
        </w:rPr>
      </w:pPr>
    </w:p>
    <w:p w:rsidR="00000000" w:rsidRDefault="008D514C">
      <w:pPr>
        <w:rPr>
          <w:rFonts w:cs="David"/>
          <w:sz w:val="24"/>
          <w:rtl/>
        </w:rPr>
      </w:pPr>
      <w:r>
        <w:rPr>
          <w:rFonts w:cs="David"/>
          <w:sz w:val="24"/>
          <w:rtl/>
        </w:rPr>
        <w:tab/>
        <w:t>יש החלטה לגבי אופט-אין. גם ההוצאות שרוצה להטיל על כל אחד מחברי הקבוצה.</w:t>
      </w:r>
    </w:p>
    <w:p w:rsidR="00000000" w:rsidRDefault="008D514C">
      <w:pPr>
        <w:rPr>
          <w:rFonts w:cs="David"/>
          <w:sz w:val="24"/>
          <w:rtl/>
        </w:rPr>
      </w:pPr>
    </w:p>
    <w:p w:rsidR="00000000" w:rsidRDefault="008D514C">
      <w:pPr>
        <w:rPr>
          <w:rFonts w:cs="David"/>
          <w:sz w:val="24"/>
          <w:rtl/>
        </w:rPr>
      </w:pPr>
      <w:r>
        <w:rPr>
          <w:rFonts w:cs="David"/>
          <w:sz w:val="24"/>
          <w:rtl/>
        </w:rPr>
        <w:tab/>
        <w:t xml:space="preserve">שינוי – בסעיף 17, עמוד 6, לעניין הסתלקות תובע מתביעה ייצוגית, היה שם סעיף שאומר שהכל חל גם על תת קבוצה. אך גם אם כל התובעים המייצגים מסתלקים, אין סיבה למחוק </w:t>
      </w:r>
      <w:r>
        <w:rPr>
          <w:rFonts w:cs="David"/>
          <w:sz w:val="24"/>
          <w:rtl/>
        </w:rPr>
        <w:t>את כל התובענה. הוספתי שם: למעט לעניין מחיקת התובענה עצמה.</w:t>
      </w:r>
    </w:p>
    <w:p w:rsidR="00000000" w:rsidRDefault="008D514C">
      <w:pPr>
        <w:rPr>
          <w:rFonts w:cs="David"/>
          <w:sz w:val="24"/>
          <w:rtl/>
        </w:rPr>
      </w:pPr>
    </w:p>
    <w:p w:rsidR="00000000" w:rsidRDefault="008D514C">
      <w:pPr>
        <w:rPr>
          <w:rFonts w:cs="David"/>
          <w:sz w:val="24"/>
          <w:rtl/>
        </w:rPr>
      </w:pPr>
      <w:r>
        <w:rPr>
          <w:rFonts w:cs="David"/>
          <w:sz w:val="24"/>
          <w:u w:val="single"/>
          <w:rtl/>
        </w:rPr>
        <w:t>דליה אזוב:</w:t>
      </w:r>
    </w:p>
    <w:p w:rsidR="00000000" w:rsidRDefault="008D514C">
      <w:pPr>
        <w:rPr>
          <w:rFonts w:cs="David"/>
          <w:sz w:val="24"/>
          <w:rtl/>
        </w:rPr>
      </w:pPr>
    </w:p>
    <w:p w:rsidR="00000000" w:rsidRDefault="008D514C">
      <w:pPr>
        <w:rPr>
          <w:rFonts w:cs="David"/>
          <w:sz w:val="24"/>
          <w:rtl/>
        </w:rPr>
      </w:pPr>
      <w:r>
        <w:rPr>
          <w:rFonts w:cs="David"/>
          <w:sz w:val="24"/>
          <w:rtl/>
        </w:rPr>
        <w:tab/>
        <w:t>הנוסח שאני קיבלתי, יש הערות – צריך לדון בה. המון דברים שנאמרו והיו הסתייגויות והערות, וכאילו לא באו לידי ביטוי.</w:t>
      </w:r>
    </w:p>
    <w:p w:rsidR="00000000" w:rsidRDefault="008D514C">
      <w:pPr>
        <w:rPr>
          <w:rFonts w:cs="David"/>
          <w:sz w:val="24"/>
          <w:rtl/>
        </w:rPr>
      </w:pPr>
    </w:p>
    <w:p w:rsidR="00000000" w:rsidRDefault="008D514C">
      <w:pPr>
        <w:rPr>
          <w:rFonts w:cs="David"/>
          <w:sz w:val="24"/>
          <w:u w:val="single"/>
          <w:rtl/>
        </w:rPr>
      </w:pPr>
      <w:r>
        <w:rPr>
          <w:rFonts w:cs="David"/>
          <w:sz w:val="24"/>
          <w:u w:val="single"/>
          <w:rtl/>
        </w:rPr>
        <w:t>תמי סלע:</w:t>
      </w:r>
    </w:p>
    <w:p w:rsidR="00000000" w:rsidRDefault="008D514C">
      <w:pPr>
        <w:rPr>
          <w:rFonts w:cs="David"/>
          <w:sz w:val="24"/>
          <w:rtl/>
        </w:rPr>
      </w:pPr>
    </w:p>
    <w:p w:rsidR="00000000" w:rsidRDefault="008D514C">
      <w:pPr>
        <w:rPr>
          <w:rFonts w:cs="David"/>
          <w:sz w:val="24"/>
          <w:rtl/>
        </w:rPr>
      </w:pPr>
      <w:r>
        <w:rPr>
          <w:rFonts w:cs="David"/>
          <w:sz w:val="24"/>
          <w:rtl/>
        </w:rPr>
        <w:tab/>
        <w:t xml:space="preserve"> יש פרוטוקולים, זה לא יוצר מניעות.</w:t>
      </w:r>
    </w:p>
    <w:p w:rsidR="00000000" w:rsidRDefault="008D514C">
      <w:pPr>
        <w:rPr>
          <w:rFonts w:cs="David"/>
          <w:sz w:val="24"/>
          <w:rtl/>
        </w:rPr>
      </w:pPr>
    </w:p>
    <w:p w:rsidR="00000000" w:rsidRDefault="008D514C">
      <w:pPr>
        <w:rPr>
          <w:rFonts w:cs="David"/>
          <w:sz w:val="24"/>
          <w:rtl/>
        </w:rPr>
      </w:pPr>
      <w:r>
        <w:rPr>
          <w:rFonts w:cs="David"/>
          <w:sz w:val="24"/>
          <w:u w:val="single"/>
          <w:rtl/>
        </w:rPr>
        <w:t>דליה אזוב:</w:t>
      </w:r>
    </w:p>
    <w:p w:rsidR="00000000" w:rsidRDefault="008D514C">
      <w:pPr>
        <w:rPr>
          <w:rFonts w:cs="David"/>
          <w:sz w:val="24"/>
          <w:rtl/>
        </w:rPr>
      </w:pPr>
    </w:p>
    <w:p w:rsidR="00000000" w:rsidRDefault="008D514C">
      <w:pPr>
        <w:rPr>
          <w:rFonts w:cs="David"/>
          <w:sz w:val="24"/>
          <w:rtl/>
        </w:rPr>
      </w:pPr>
      <w:r>
        <w:rPr>
          <w:rFonts w:cs="David"/>
          <w:sz w:val="24"/>
          <w:rtl/>
        </w:rPr>
        <w:tab/>
        <w:t>הפרוטוקול א</w:t>
      </w:r>
      <w:r>
        <w:rPr>
          <w:rFonts w:cs="David"/>
          <w:sz w:val="24"/>
          <w:rtl/>
        </w:rPr>
        <w:t xml:space="preserve">יננו. תהיה מליאת הוועדה, יצטרכו להצביע. הם לא קוראים את הפרוטוקולים כי אין. </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הם יקראו את החוק בעיון רב. </w:t>
      </w:r>
    </w:p>
    <w:p w:rsidR="00000000" w:rsidRDefault="008D514C">
      <w:pPr>
        <w:rPr>
          <w:rFonts w:cs="David"/>
          <w:sz w:val="24"/>
          <w:rtl/>
        </w:rPr>
      </w:pPr>
    </w:p>
    <w:p w:rsidR="00000000" w:rsidRDefault="008D514C">
      <w:pPr>
        <w:rPr>
          <w:rFonts w:cs="David"/>
          <w:sz w:val="24"/>
          <w:rtl/>
        </w:rPr>
      </w:pPr>
      <w:r>
        <w:rPr>
          <w:rFonts w:cs="David"/>
          <w:sz w:val="24"/>
          <w:u w:val="single"/>
          <w:rtl/>
        </w:rPr>
        <w:t>דליה אזוב:</w:t>
      </w:r>
    </w:p>
    <w:p w:rsidR="00000000" w:rsidRDefault="008D514C">
      <w:pPr>
        <w:rPr>
          <w:rFonts w:cs="David"/>
          <w:sz w:val="24"/>
          <w:rtl/>
        </w:rPr>
      </w:pPr>
    </w:p>
    <w:p w:rsidR="00000000" w:rsidRDefault="008D514C">
      <w:pPr>
        <w:rPr>
          <w:rFonts w:cs="David"/>
          <w:sz w:val="24"/>
          <w:rtl/>
        </w:rPr>
      </w:pPr>
      <w:r>
        <w:rPr>
          <w:rFonts w:cs="David"/>
          <w:sz w:val="24"/>
          <w:rtl/>
        </w:rPr>
        <w:tab/>
        <w:t xml:space="preserve">בנוסף, כל חומר הרקע – שיהיה באתר הוועדה. לא יכול להיות שעל סמך זה יקבעו עמדה. </w:t>
      </w:r>
    </w:p>
    <w:p w:rsidR="00000000" w:rsidRDefault="008D514C">
      <w:pPr>
        <w:rPr>
          <w:rFonts w:cs="David"/>
          <w:sz w:val="24"/>
          <w:rtl/>
        </w:rPr>
      </w:pPr>
    </w:p>
    <w:p w:rsidR="00000000" w:rsidRDefault="008D514C">
      <w:pPr>
        <w:rPr>
          <w:rFonts w:cs="David"/>
          <w:sz w:val="24"/>
          <w:rtl/>
        </w:rPr>
      </w:pPr>
      <w:r>
        <w:rPr>
          <w:rFonts w:cs="David"/>
          <w:sz w:val="24"/>
          <w:u w:val="single"/>
          <w:rtl/>
        </w:rPr>
        <w:t>שלי אודוויל:</w:t>
      </w:r>
    </w:p>
    <w:p w:rsidR="00000000" w:rsidRDefault="008D514C">
      <w:pPr>
        <w:rPr>
          <w:rFonts w:cs="David"/>
          <w:sz w:val="24"/>
          <w:rtl/>
        </w:rPr>
      </w:pPr>
    </w:p>
    <w:p w:rsidR="00000000" w:rsidRDefault="008D514C">
      <w:pPr>
        <w:rPr>
          <w:rFonts w:cs="David"/>
          <w:sz w:val="24"/>
          <w:rtl/>
        </w:rPr>
      </w:pPr>
      <w:r>
        <w:rPr>
          <w:rFonts w:cs="David"/>
          <w:sz w:val="24"/>
          <w:rtl/>
        </w:rPr>
        <w:tab/>
        <w:t>הערה אחת שדיברתי עליה בסי</w:t>
      </w:r>
      <w:r>
        <w:rPr>
          <w:rFonts w:cs="David"/>
          <w:sz w:val="24"/>
          <w:rtl/>
        </w:rPr>
        <w:t>טואציה אחרת – אישור בית המשפט, יש סעיף ב שאומר שבהחלטתו לפי סעיף א, לפי רשימת התנאים, רשאי בית המשפט להתחשב במידת החשיבות הציבורית. הניסוח צריך להיות בצורה כזאת שזה רק יהיה לקולה באיזושהי צורה ולא כמו שזה מנוסח כיום בצורה כזאת שבית משפט יכול ללכת בתביעה שא</w:t>
      </w:r>
      <w:r>
        <w:rPr>
          <w:rFonts w:cs="David"/>
          <w:sz w:val="24"/>
          <w:rtl/>
        </w:rPr>
        <w:t>ין חשיבות ציבורית, ייטה לא לאשר.</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זה נושא שנדון פה, קיים פה.</w:t>
      </w:r>
    </w:p>
    <w:p w:rsidR="00000000" w:rsidRDefault="008D514C">
      <w:pPr>
        <w:rPr>
          <w:rFonts w:cs="David"/>
          <w:sz w:val="24"/>
          <w:rtl/>
        </w:rPr>
      </w:pPr>
    </w:p>
    <w:p w:rsidR="00000000" w:rsidRDefault="008D514C">
      <w:pPr>
        <w:rPr>
          <w:rFonts w:cs="David"/>
          <w:sz w:val="24"/>
          <w:rtl/>
        </w:rPr>
      </w:pPr>
      <w:r>
        <w:rPr>
          <w:rFonts w:cs="David"/>
          <w:sz w:val="24"/>
          <w:u w:val="single"/>
          <w:rtl/>
        </w:rPr>
        <w:t>שלי אודוויל:</w:t>
      </w:r>
    </w:p>
    <w:p w:rsidR="00000000" w:rsidRDefault="008D514C">
      <w:pPr>
        <w:rPr>
          <w:rFonts w:cs="David"/>
          <w:sz w:val="24"/>
          <w:rtl/>
        </w:rPr>
      </w:pPr>
    </w:p>
    <w:p w:rsidR="00000000" w:rsidRDefault="008D514C">
      <w:pPr>
        <w:rPr>
          <w:rFonts w:cs="David"/>
          <w:sz w:val="24"/>
          <w:rtl/>
        </w:rPr>
      </w:pPr>
      <w:r>
        <w:rPr>
          <w:rFonts w:cs="David"/>
          <w:sz w:val="24"/>
          <w:rtl/>
        </w:rPr>
        <w:tab/>
        <w:t>השאלה היא איך זה מופיע בקריאה ראשונה.</w:t>
      </w:r>
    </w:p>
    <w:p w:rsidR="00000000" w:rsidRDefault="008D514C">
      <w:pPr>
        <w:rPr>
          <w:rFonts w:cs="David"/>
          <w:sz w:val="24"/>
          <w:rtl/>
        </w:rPr>
      </w:pPr>
    </w:p>
    <w:p w:rsidR="00000000" w:rsidRDefault="008D514C">
      <w:pPr>
        <w:rPr>
          <w:rFonts w:cs="David"/>
          <w:sz w:val="24"/>
          <w:rtl/>
        </w:rPr>
      </w:pPr>
      <w:r>
        <w:rPr>
          <w:rFonts w:cs="David"/>
          <w:sz w:val="24"/>
          <w:u w:val="single"/>
          <w:rtl/>
        </w:rPr>
        <w:t>היו”ר רשף חן:</w:t>
      </w:r>
    </w:p>
    <w:p w:rsidR="00000000" w:rsidRDefault="008D514C">
      <w:pPr>
        <w:rPr>
          <w:rFonts w:cs="David"/>
          <w:sz w:val="24"/>
          <w:rtl/>
        </w:rPr>
      </w:pPr>
    </w:p>
    <w:p w:rsidR="00000000" w:rsidRDefault="008D514C">
      <w:pPr>
        <w:rPr>
          <w:rFonts w:cs="David"/>
          <w:sz w:val="24"/>
          <w:rtl/>
        </w:rPr>
      </w:pPr>
      <w:r>
        <w:rPr>
          <w:rFonts w:cs="David"/>
          <w:sz w:val="24"/>
          <w:rtl/>
        </w:rPr>
        <w:tab/>
        <w:t xml:space="preserve"> נדון בזה. </w:t>
      </w:r>
    </w:p>
    <w:p w:rsidR="00000000" w:rsidRDefault="008D514C">
      <w:pPr>
        <w:rPr>
          <w:rFonts w:cs="David"/>
          <w:sz w:val="24"/>
          <w:rtl/>
        </w:rPr>
      </w:pPr>
    </w:p>
    <w:p w:rsidR="00000000" w:rsidRDefault="008D514C">
      <w:pPr>
        <w:ind w:firstLine="567"/>
        <w:rPr>
          <w:rFonts w:cs="David"/>
          <w:sz w:val="24"/>
          <w:rtl/>
        </w:rPr>
      </w:pPr>
      <w:r>
        <w:rPr>
          <w:rFonts w:cs="David"/>
          <w:sz w:val="24"/>
          <w:rtl/>
        </w:rPr>
        <w:t xml:space="preserve">הצבעתי בעד. </w:t>
      </w:r>
    </w:p>
    <w:p w:rsidR="00000000" w:rsidRDefault="008D514C">
      <w:pPr>
        <w:rPr>
          <w:rFonts w:cs="David"/>
          <w:sz w:val="24"/>
          <w:rtl/>
        </w:rPr>
      </w:pPr>
    </w:p>
    <w:p w:rsidR="00000000" w:rsidRDefault="008D514C">
      <w:pPr>
        <w:rPr>
          <w:rFonts w:cs="David"/>
          <w:sz w:val="24"/>
          <w:rtl/>
        </w:rPr>
      </w:pPr>
      <w:r>
        <w:rPr>
          <w:rFonts w:cs="David"/>
          <w:sz w:val="24"/>
          <w:rtl/>
        </w:rPr>
        <w:tab/>
        <w:t>תודה רבה, הישיבה נעולה.</w:t>
      </w:r>
    </w:p>
    <w:p w:rsidR="00000000" w:rsidRDefault="008D514C">
      <w:pPr>
        <w:rPr>
          <w:rFonts w:cs="David"/>
          <w:sz w:val="24"/>
          <w:rtl/>
        </w:rPr>
      </w:pPr>
    </w:p>
    <w:p w:rsidR="00000000" w:rsidRDefault="008D514C">
      <w:pPr>
        <w:rPr>
          <w:rFonts w:cs="David"/>
          <w:sz w:val="24"/>
          <w:rtl/>
        </w:rPr>
      </w:pPr>
    </w:p>
    <w:p w:rsidR="00000000" w:rsidRDefault="008D514C">
      <w:pPr>
        <w:rPr>
          <w:rFonts w:cs="David"/>
          <w:sz w:val="24"/>
          <w:u w:val="single"/>
          <w:rtl/>
        </w:rPr>
      </w:pPr>
      <w:r>
        <w:rPr>
          <w:rFonts w:cs="David"/>
          <w:sz w:val="24"/>
          <w:u w:val="single"/>
          <w:rtl/>
        </w:rPr>
        <w:t>הישיבה ננעלה בשעה 17:00.</w:t>
      </w:r>
    </w:p>
    <w:p w:rsidR="00000000" w:rsidRDefault="008D514C">
      <w:pPr>
        <w:rPr>
          <w:rFonts w:cs="David"/>
          <w:sz w:val="24"/>
          <w:rtl/>
        </w:rPr>
      </w:pPr>
    </w:p>
    <w:p w:rsidR="00000000" w:rsidRDefault="008D514C">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D514C">
      <w:r>
        <w:separator/>
      </w:r>
    </w:p>
  </w:endnote>
  <w:endnote w:type="continuationSeparator" w:id="0">
    <w:p w:rsidR="00000000" w:rsidRDefault="008D51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D514C">
      <w:r>
        <w:separator/>
      </w:r>
    </w:p>
  </w:footnote>
  <w:footnote w:type="continuationSeparator" w:id="0">
    <w:p w:rsidR="00000000" w:rsidRDefault="008D51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514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8D514C">
    <w:pPr>
      <w:pStyle w:val="a3"/>
      <w:ind w:right="360"/>
      <w:rPr>
        <w:rFonts w:cs="David"/>
        <w:sz w:val="24"/>
        <w:rtl/>
      </w:rPr>
    </w:pPr>
    <w:r>
      <w:rPr>
        <w:rFonts w:cs="David"/>
        <w:sz w:val="24"/>
        <w:rtl/>
      </w:rPr>
      <w:t>ועדת המשנה (של ועדת חוקה, חוק ומשפט) לעניין הצעת חוק תובענות ייצוגיות, התשס"ג-2003</w:t>
    </w:r>
  </w:p>
  <w:p w:rsidR="00000000" w:rsidRDefault="008D514C">
    <w:pPr>
      <w:pStyle w:val="a3"/>
      <w:ind w:right="360"/>
      <w:rPr>
        <w:rStyle w:val="a7"/>
        <w:rFonts w:cs="David"/>
        <w:sz w:val="24"/>
        <w:rtl/>
      </w:rPr>
    </w:pPr>
    <w:r>
      <w:rPr>
        <w:rFonts w:cs="David"/>
        <w:sz w:val="24"/>
        <w:rtl/>
      </w:rPr>
      <w:t>12.7.2005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514C"/>
    <w:rsid w:val="008D51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8A76CCC-44F0-4704-B3D6-267B607EB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1B6EA69-29FA-4F31-A786-BED52B9F889D}"/>
</file>

<file path=customXml/itemProps2.xml><?xml version="1.0" encoding="utf-8"?>
<ds:datastoreItem xmlns:ds="http://schemas.openxmlformats.org/officeDocument/2006/customXml" ds:itemID="{4B9D1BAA-1DE6-477B-A33A-7B24DABCCCCB}"/>
</file>

<file path=customXml/itemProps3.xml><?xml version="1.0" encoding="utf-8"?>
<ds:datastoreItem xmlns:ds="http://schemas.openxmlformats.org/officeDocument/2006/customXml" ds:itemID="{0E7263D4-64C0-4086-964E-B83B09433A24}"/>
</file>

<file path=docProps/app.xml><?xml version="1.0" encoding="utf-8"?>
<Properties xmlns="http://schemas.openxmlformats.org/officeDocument/2006/extended-properties" xmlns:vt="http://schemas.openxmlformats.org/officeDocument/2006/docPropsVTypes">
  <Template>Normal.dotm</Template>
  <TotalTime>0</TotalTime>
  <Pages>3</Pages>
  <Words>11629</Words>
  <Characters>58149</Characters>
  <Application>Microsoft Office Word</Application>
  <DocSecurity>4</DocSecurity>
  <Lines>484</Lines>
  <Paragraphs>139</Paragraphs>
  <ScaleCrop>false</ScaleCrop>
  <Company>כנסת</Company>
  <LinksUpToDate>false</LinksUpToDate>
  <CharactersWithSpaces>69639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חוקה - הצעת חוק תובענות ייצוגיות, התשס"ג-2003, של חבר הכנסת רשף חן (פ/890)</dc:title>
  <dc:subject/>
  <dc:creator>knesset</dc:creator>
  <cp:keywords/>
  <dc:description/>
  <cp:lastModifiedBy>שמואל כוכב</cp:lastModifiedBy>
  <cp:revision>2</cp:revision>
  <cp:lastPrinted>2005-07-18T05:55:00Z</cp:lastPrinted>
  <dcterms:created xsi:type="dcterms:W3CDTF">2018-06-19T14:41:00Z</dcterms:created>
  <dcterms:modified xsi:type="dcterms:W3CDTF">2018-06-19T14:41:00Z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101152705</vt:lpwstr>
  </property>
  <property fmtid="{D5CDD505-2E9C-101B-9397-08002B2CF9AE}" pid="4" name="SDDocDate">
    <vt:lpwstr>2005-07-12T08:00:00Z</vt:lpwstr>
  </property>
  <property fmtid="{D5CDD505-2E9C-101B-9397-08002B2CF9AE}" pid="5" name="SDHebDate">
    <vt:lpwstr>ה' בתמוז,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4.00000000000000</vt:lpwstr>
  </property>
  <property fmtid="{D5CDD505-2E9C-101B-9397-08002B2CF9AE}" pid="8" name="SDAuthor">
    <vt:lpwstr>תמר שפנייר</vt:lpwstr>
  </property>
  <property fmtid="{D5CDD505-2E9C-101B-9397-08002B2CF9AE}" pid="9" name="TaarichYeshiva">
    <vt:lpwstr>2005-07-12T08:00:00Z</vt:lpwstr>
  </property>
  <property fmtid="{D5CDD505-2E9C-101B-9397-08002B2CF9AE}" pid="10" name="שעת ישיבה">
    <vt:lpwstr>13:00</vt:lpwstr>
  </property>
  <property fmtid="{D5CDD505-2E9C-101B-9397-08002B2CF9AE}" pid="11" name="ContentTypeId">
    <vt:lpwstr>0x010100B126DF0F8D0A5A4EB112ABD857421DAD</vt:lpwstr>
  </property>
  <property fmtid="{D5CDD505-2E9C-101B-9397-08002B2CF9AE}" pid="12" name="SanhedrinItemID">
    <vt:r8>107263</vt:r8>
  </property>
  <property fmtid="{D5CDD505-2E9C-101B-9397-08002B2CF9AE}" pid="13" name="SanhedrinDocumentType">
    <vt:r8>167</vt:r8>
  </property>
</Properties>
</file>