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B1B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0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1B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1B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AB1B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60F0A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B1B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ביוני 2019),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C5020" w:rsidRDefault="00AB1B8B" w:rsidP="00EC502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394_1"/>
      <w:r w:rsidRPr="00EC5020">
        <w:rPr>
          <w:rStyle w:val="TagStyle"/>
          <w:b/>
          <w:bCs w:val="0"/>
          <w:u w:val="none"/>
          <w:rtl/>
        </w:rPr>
        <w:t xml:space="preserve"> &lt;&lt; נושא &gt;&gt; </w:t>
      </w:r>
      <w:r w:rsidRPr="00EC5020">
        <w:rPr>
          <w:b w:val="0"/>
          <w:bCs w:val="0"/>
          <w:u w:val="none"/>
          <w:rtl/>
        </w:rPr>
        <w:t>1. קביעת ועדה לדיון בהצעת חוק הבחירות לכנסת העשרים ושתיים (הוראות מיוחדות לעניין ועדת הבחירות), התשע"ט-2019 (פ/554/21).</w:t>
      </w:r>
      <w:r w:rsidRPr="00EC5020">
        <w:rPr>
          <w:rStyle w:val="TagStyle"/>
          <w:b/>
          <w:bCs w:val="0"/>
          <w:u w:val="none"/>
          <w:rtl/>
        </w:rPr>
        <w:t xml:space="preserve"> &lt;&lt; נושא &gt;&gt;</w:t>
      </w:r>
      <w:r w:rsidRPr="00EC5020">
        <w:rPr>
          <w:b w:val="0"/>
          <w:bCs w:val="0"/>
          <w:u w:val="none"/>
          <w:rtl/>
        </w:rPr>
        <w:t xml:space="preserve"> </w:t>
      </w:r>
      <w:bookmarkEnd w:id="0"/>
      <w:r w:rsidRPr="00EC5020">
        <w:rPr>
          <w:b w:val="0"/>
          <w:bCs w:val="0"/>
          <w:u w:val="none"/>
          <w:rtl/>
        </w:rPr>
        <w:t xml:space="preserve">  </w:t>
      </w:r>
    </w:p>
    <w:p w:rsidR="00E64116" w:rsidRPr="00EC5020" w:rsidRDefault="00AB1B8B" w:rsidP="00EC5020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7395_2"/>
      <w:r w:rsidRPr="00EC5020">
        <w:rPr>
          <w:rStyle w:val="TagStyle"/>
          <w:b/>
          <w:bCs w:val="0"/>
          <w:u w:val="none"/>
          <w:rtl/>
        </w:rPr>
        <w:t xml:space="preserve"> &lt;&lt; נושא &gt;&gt; </w:t>
      </w:r>
      <w:r w:rsidRPr="00EC5020">
        <w:rPr>
          <w:b w:val="0"/>
          <w:bCs w:val="0"/>
          <w:u w:val="none"/>
          <w:rtl/>
        </w:rPr>
        <w:t>2. הקדמת הדיון בהצעת חוק הבחירות לכנסת העשרים ושתיים (הוראות מיוחדות לעניין ועדת הבחירות), התשע"ט-2019, לפני הקריאה השנייה והשלישית</w:t>
      </w:r>
      <w:r w:rsidRPr="00EC5020">
        <w:rPr>
          <w:rStyle w:val="TagStyle"/>
          <w:b/>
          <w:bCs w:val="0"/>
          <w:u w:val="none"/>
          <w:rtl/>
        </w:rPr>
        <w:t xml:space="preserve"> &lt;&lt; נושא &gt;&gt;</w:t>
      </w:r>
      <w:r w:rsidRPr="00EC5020">
        <w:rPr>
          <w:b w:val="0"/>
          <w:bCs w:val="0"/>
          <w:u w:val="none"/>
          <w:rtl/>
        </w:rPr>
        <w:t xml:space="preserve"> </w:t>
      </w:r>
      <w:bookmarkEnd w:id="1"/>
      <w:r w:rsidRPr="00EC5020">
        <w:rPr>
          <w:b w:val="0"/>
          <w:bCs w:val="0"/>
          <w:u w:val="none"/>
          <w:rtl/>
        </w:rPr>
        <w:t xml:space="preserve">  </w:t>
      </w:r>
    </w:p>
    <w:p w:rsidR="00AB1B8B" w:rsidRDefault="00AB1B8B" w:rsidP="007C693F">
      <w:pPr>
        <w:spacing w:before="60"/>
        <w:ind w:firstLine="0"/>
        <w:rPr>
          <w:rtl/>
        </w:rPr>
      </w:pPr>
    </w:p>
    <w:p w:rsidR="00AB1B8B" w:rsidRPr="008713A4" w:rsidRDefault="00AB1B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1B8B" w:rsidRDefault="00760F0A" w:rsidP="00EC1FB3">
      <w:pPr>
        <w:ind w:firstLine="0"/>
        <w:rPr>
          <w:rtl/>
        </w:rPr>
      </w:pPr>
      <w:bookmarkStart w:id="2" w:name="_GoBack"/>
      <w:r>
        <w:rPr>
          <w:rFonts w:hint="cs"/>
          <w:rtl/>
        </w:rPr>
        <w:t xml:space="preserve">יואב בן-צור </w:t>
      </w:r>
      <w:r w:rsidR="00EC5020">
        <w:rPr>
          <w:rtl/>
        </w:rPr>
        <w:t>–</w:t>
      </w:r>
      <w:r w:rsidR="00EC5020">
        <w:rPr>
          <w:rFonts w:hint="cs"/>
          <w:rtl/>
        </w:rPr>
        <w:t xml:space="preserve"> מ"מ היו"</w:t>
      </w:r>
      <w:bookmarkEnd w:id="2"/>
      <w:r w:rsidR="00EC5020">
        <w:rPr>
          <w:rFonts w:hint="cs"/>
          <w:rtl/>
        </w:rPr>
        <w:t>ר</w:t>
      </w:r>
    </w:p>
    <w:p w:rsidR="00760F0A" w:rsidRDefault="00760F0A" w:rsidP="00760F0A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B0D5A" w:rsidRPr="0082136D" w:rsidRDefault="002B0D5A" w:rsidP="002B0D5A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2B0D5A" w:rsidRDefault="002B0D5A" w:rsidP="002B0D5A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B0D5A" w:rsidRDefault="002B0D5A" w:rsidP="002B0D5A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2B0D5A" w:rsidRDefault="002B0D5A" w:rsidP="002B0D5A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יענקלביץ</w:t>
      </w:r>
      <w:proofErr w:type="spellEnd"/>
      <w:r>
        <w:rPr>
          <w:rFonts w:hint="cs"/>
          <w:rtl/>
        </w:rPr>
        <w:t>'</w:t>
      </w:r>
    </w:p>
    <w:p w:rsidR="002B0D5A" w:rsidRDefault="002B0D5A" w:rsidP="002B0D5A">
      <w:pPr>
        <w:ind w:firstLine="0"/>
        <w:rPr>
          <w:rtl/>
        </w:rPr>
      </w:pPr>
      <w:r>
        <w:rPr>
          <w:rFonts w:hint="cs"/>
          <w:rtl/>
        </w:rPr>
        <w:t>מרב כהן</w:t>
      </w:r>
    </w:p>
    <w:p w:rsidR="002B0D5A" w:rsidRDefault="002B0D5A" w:rsidP="002B0D5A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Default="00AB1B8B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5020" w:rsidRPr="000C47F5" w:rsidRDefault="00EC50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C5020" w:rsidP="00DE5B80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AB1B8B">
        <w:rPr>
          <w:rFonts w:hint="cs"/>
          <w:rtl/>
        </w:rPr>
        <w:t>ירדנה מלר הורוביץ</w:t>
      </w:r>
    </w:p>
    <w:p w:rsidR="00D37550" w:rsidRDefault="00D37550" w:rsidP="00DE5B80">
      <w:pPr>
        <w:ind w:firstLine="0"/>
        <w:rPr>
          <w:rtl/>
        </w:rPr>
      </w:pPr>
    </w:p>
    <w:p w:rsidR="00EC5020" w:rsidRPr="008713A4" w:rsidRDefault="00EC502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1B8B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0D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1B8B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B1B8B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B0D5A" w:rsidRPr="002B0D5A" w:rsidRDefault="002B0D5A" w:rsidP="003600A5">
      <w:pPr>
        <w:pStyle w:val="a6"/>
        <w:rPr>
          <w:rtl/>
        </w:rPr>
      </w:pPr>
      <w:bookmarkStart w:id="3" w:name="ET_subject_1_קביעת_ועדה_לדיון_בהצע_22"/>
      <w:r w:rsidRPr="003600A5">
        <w:rPr>
          <w:rStyle w:val="TagStyle"/>
          <w:rtl/>
        </w:rPr>
        <w:lastRenderedPageBreak/>
        <w:t>&lt;&lt; נושא &gt;&gt;</w:t>
      </w:r>
      <w:r w:rsidRPr="002B0D5A">
        <w:rPr>
          <w:rStyle w:val="TagStyle"/>
          <w:rtl/>
        </w:rPr>
        <w:t xml:space="preserve"> </w:t>
      </w:r>
      <w:r w:rsidRPr="002B0D5A">
        <w:rPr>
          <w:rtl/>
        </w:rPr>
        <w:t>1. קביעת ועדה לדיון בהצעת חוק הבחירות לכנסת העשרים ושתיים (הוראות מיוחדות לעניין ועדת הבחירות), התשע"ט-2019 (פ/554/21).</w:t>
      </w:r>
      <w:r w:rsidRPr="002B0D5A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נושא &gt;&gt;</w:t>
      </w:r>
    </w:p>
    <w:p w:rsidR="002B0D5A" w:rsidRPr="002B0D5A" w:rsidRDefault="002B0D5A" w:rsidP="003600A5">
      <w:pPr>
        <w:pStyle w:val="a6"/>
        <w:rPr>
          <w:rtl/>
        </w:rPr>
      </w:pPr>
      <w:bookmarkStart w:id="4" w:name="ET_subject_2_הקדמת_הדיון_בהצעת_חוק_23"/>
      <w:bookmarkEnd w:id="3"/>
      <w:r w:rsidRPr="003600A5">
        <w:rPr>
          <w:rStyle w:val="TagStyle"/>
          <w:rtl/>
        </w:rPr>
        <w:t>&lt;&lt; נושא &gt;&gt;</w:t>
      </w:r>
      <w:r w:rsidRPr="002B0D5A">
        <w:rPr>
          <w:rStyle w:val="TagStyle"/>
          <w:rtl/>
        </w:rPr>
        <w:t xml:space="preserve"> </w:t>
      </w:r>
      <w:r w:rsidRPr="002B0D5A">
        <w:rPr>
          <w:rtl/>
        </w:rPr>
        <w:t>2. הקדמת הדיון בהצעת חוק הבחירות לכנסת העשרים ושתיים (הוראות מיוחדות לעניין ועדת הבחירות), התשע"ט-2019, לפני הקריאה השנייה והשלישית</w:t>
      </w:r>
      <w:r w:rsidRPr="002B0D5A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נושא &gt;&gt;</w:t>
      </w:r>
    </w:p>
    <w:bookmarkEnd w:id="4"/>
    <w:p w:rsidR="00AB1B8B" w:rsidRPr="002B0D5A" w:rsidRDefault="00AB1B8B" w:rsidP="002B0D5A">
      <w:pPr>
        <w:pStyle w:val="KeepWithNext"/>
        <w:jc w:val="center"/>
        <w:rPr>
          <w:bCs/>
          <w:u w:val="single"/>
          <w:rtl/>
        </w:rPr>
      </w:pPr>
    </w:p>
    <w:p w:rsidR="00AB1B8B" w:rsidRDefault="00AB1B8B" w:rsidP="00AB1B8B">
      <w:pPr>
        <w:pStyle w:val="KeepWithNext"/>
        <w:rPr>
          <w:rtl/>
        </w:rPr>
      </w:pPr>
    </w:p>
    <w:p w:rsidR="00AB1B8B" w:rsidRDefault="00AB1B8B" w:rsidP="003600A5">
      <w:pPr>
        <w:pStyle w:val="af6"/>
        <w:rPr>
          <w:rtl/>
        </w:rPr>
      </w:pPr>
      <w:bookmarkStart w:id="5" w:name="ET_yor_5260_5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AB1B8B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AB1B8B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AB1B8B" w:rsidRDefault="00AB1B8B" w:rsidP="00AB1B8B">
      <w:pPr>
        <w:pStyle w:val="KeepWithNext"/>
        <w:rPr>
          <w:rtl/>
        </w:rPr>
      </w:pPr>
    </w:p>
    <w:p w:rsidR="009816C2" w:rsidRDefault="00AB1B8B" w:rsidP="009816C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מתכבד לפתוח את הישיבה </w:t>
      </w:r>
      <w:r w:rsidR="009816C2">
        <w:rPr>
          <w:rFonts w:hint="cs"/>
          <w:rtl/>
        </w:rPr>
        <w:t>של הוועדה המסדרת בנושא קביעת ועדה מיוחדת לדיון ב</w:t>
      </w:r>
      <w:bookmarkStart w:id="6" w:name="_ETM_Q1_566000"/>
      <w:bookmarkEnd w:id="6"/>
      <w:r w:rsidR="009816C2">
        <w:rPr>
          <w:rFonts w:hint="cs"/>
          <w:rtl/>
        </w:rPr>
        <w:t xml:space="preserve">הצעת חוק הבחירות לכנסת, </w:t>
      </w:r>
      <w:proofErr w:type="spellStart"/>
      <w:r w:rsidR="009816C2">
        <w:rPr>
          <w:rFonts w:hint="cs"/>
          <w:rtl/>
        </w:rPr>
        <w:t>התשע"ט</w:t>
      </w:r>
      <w:proofErr w:type="spellEnd"/>
      <w:r w:rsidR="009816C2">
        <w:rPr>
          <w:rFonts w:hint="cs"/>
          <w:rtl/>
        </w:rPr>
        <w:t xml:space="preserve"> פ/554/21, הצעה של החברים בוועדה. </w:t>
      </w:r>
    </w:p>
    <w:p w:rsidR="009816C2" w:rsidRDefault="009816C2" w:rsidP="009816C2">
      <w:pPr>
        <w:rPr>
          <w:rtl/>
        </w:rPr>
      </w:pPr>
    </w:p>
    <w:p w:rsidR="009816C2" w:rsidRDefault="00AB1B8B" w:rsidP="00880AF6">
      <w:pPr>
        <w:spacing w:line="240" w:lineRule="auto"/>
        <w:rPr>
          <w:rtl/>
        </w:rPr>
      </w:pPr>
      <w:bookmarkStart w:id="7" w:name="_ETM_Q1_575000"/>
      <w:bookmarkEnd w:id="7"/>
      <w:r>
        <w:rPr>
          <w:rFonts w:hint="cs"/>
          <w:rtl/>
        </w:rPr>
        <w:t xml:space="preserve">הוועדה תכין את החוק לקריאה </w:t>
      </w:r>
      <w:r w:rsidR="009816C2">
        <w:rPr>
          <w:rFonts w:hint="cs"/>
          <w:rtl/>
        </w:rPr>
        <w:t xml:space="preserve">ראשונה, </w:t>
      </w:r>
      <w:r>
        <w:rPr>
          <w:rFonts w:hint="cs"/>
          <w:rtl/>
        </w:rPr>
        <w:t xml:space="preserve">שנייה ושלישית. </w:t>
      </w:r>
      <w:r w:rsidR="009816C2">
        <w:rPr>
          <w:rFonts w:hint="cs"/>
          <w:rtl/>
        </w:rPr>
        <w:t xml:space="preserve">שם הוועדה: הוועדה המיוחדת לדיון בהצעת חוק הבחירות לכנסת העשרים ושתיים (הוראות מיוחדות לעניין ועדת הבחירות), התשע"ט-2019, (פ/554/21). </w:t>
      </w:r>
      <w:r>
        <w:rPr>
          <w:rFonts w:hint="cs"/>
          <w:rtl/>
        </w:rPr>
        <w:t xml:space="preserve">סמכויות הוועדה להכין את החוק לקריאה </w:t>
      </w:r>
      <w:r w:rsidR="009816C2">
        <w:rPr>
          <w:rFonts w:hint="cs"/>
          <w:rtl/>
        </w:rPr>
        <w:t xml:space="preserve">ראשונה, </w:t>
      </w:r>
      <w:r>
        <w:rPr>
          <w:rFonts w:hint="cs"/>
          <w:rtl/>
        </w:rPr>
        <w:t xml:space="preserve">שנייה ושלישית. הוועדה תהיה בת </w:t>
      </w:r>
      <w:r w:rsidR="009816C2">
        <w:rPr>
          <w:rFonts w:hint="cs"/>
          <w:rtl/>
        </w:rPr>
        <w:t xml:space="preserve">15 חברים והחלוקה היא כזאת: </w:t>
      </w:r>
      <w:r>
        <w:rPr>
          <w:rFonts w:hint="cs"/>
          <w:rtl/>
        </w:rPr>
        <w:t xml:space="preserve"> </w:t>
      </w:r>
      <w:r w:rsidR="009816C2" w:rsidRPr="00243050">
        <w:rPr>
          <w:rtl/>
        </w:rPr>
        <w:t xml:space="preserve">לסיעת הליכוד </w:t>
      </w:r>
      <w:r w:rsidR="009816C2">
        <w:rPr>
          <w:rtl/>
        </w:rPr>
        <w:t>–</w:t>
      </w:r>
      <w:r w:rsidR="009816C2" w:rsidRPr="00243050">
        <w:rPr>
          <w:rtl/>
        </w:rPr>
        <w:t xml:space="preserve"> חמישה חברים:  דוד ביטן , אופיר כץ,  </w:t>
      </w:r>
      <w:proofErr w:type="spellStart"/>
      <w:r w:rsidR="009816C2" w:rsidRPr="00243050">
        <w:rPr>
          <w:rtl/>
        </w:rPr>
        <w:t>אוסנת</w:t>
      </w:r>
      <w:proofErr w:type="spellEnd"/>
      <w:r w:rsidR="009816C2" w:rsidRPr="00243050">
        <w:rPr>
          <w:rtl/>
        </w:rPr>
        <w:t xml:space="preserve"> מארק, אתי </w:t>
      </w:r>
      <w:proofErr w:type="spellStart"/>
      <w:r w:rsidR="009816C2" w:rsidRPr="00243050">
        <w:rPr>
          <w:rtl/>
        </w:rPr>
        <w:t>עטייה</w:t>
      </w:r>
      <w:proofErr w:type="spellEnd"/>
      <w:r w:rsidR="009816C2" w:rsidRPr="00243050">
        <w:rPr>
          <w:rtl/>
        </w:rPr>
        <w:t xml:space="preserve"> ושלמה קרעי</w:t>
      </w:r>
      <w:r w:rsidR="009816C2">
        <w:rPr>
          <w:rFonts w:hint="cs"/>
          <w:rtl/>
        </w:rPr>
        <w:t xml:space="preserve">; </w:t>
      </w:r>
      <w:r w:rsidR="009816C2">
        <w:rPr>
          <w:rtl/>
        </w:rPr>
        <w:t>לסיעת ש"ס – חבר אחד</w:t>
      </w:r>
      <w:r w:rsidR="009816C2">
        <w:rPr>
          <w:rFonts w:hint="cs"/>
          <w:rtl/>
        </w:rPr>
        <w:t>:</w:t>
      </w:r>
      <w:r w:rsidR="009816C2" w:rsidRPr="00243050">
        <w:rPr>
          <w:rtl/>
        </w:rPr>
        <w:t xml:space="preserve"> </w:t>
      </w:r>
      <w:r w:rsidR="009816C2" w:rsidRPr="00243050">
        <w:rPr>
          <w:rFonts w:hint="cs"/>
          <w:rtl/>
        </w:rPr>
        <w:t>משה ארבל</w:t>
      </w:r>
      <w:r w:rsidR="009816C2">
        <w:rPr>
          <w:rFonts w:hint="cs"/>
          <w:rtl/>
        </w:rPr>
        <w:t xml:space="preserve">; </w:t>
      </w:r>
      <w:r w:rsidR="009816C2">
        <w:rPr>
          <w:rtl/>
        </w:rPr>
        <w:t>לסיעת יהדות התורה –</w:t>
      </w:r>
      <w:r w:rsidR="009816C2">
        <w:rPr>
          <w:rFonts w:hint="cs"/>
          <w:rtl/>
        </w:rPr>
        <w:t xml:space="preserve"> </w:t>
      </w:r>
      <w:r w:rsidR="009816C2" w:rsidRPr="00243050">
        <w:rPr>
          <w:rtl/>
        </w:rPr>
        <w:t xml:space="preserve">חבר אחד: יצחק </w:t>
      </w:r>
      <w:proofErr w:type="spellStart"/>
      <w:r w:rsidR="009816C2" w:rsidRPr="00243050">
        <w:rPr>
          <w:rtl/>
        </w:rPr>
        <w:t>פינדרוס</w:t>
      </w:r>
      <w:proofErr w:type="spellEnd"/>
      <w:r w:rsidR="009816C2">
        <w:rPr>
          <w:rFonts w:hint="cs"/>
          <w:rtl/>
        </w:rPr>
        <w:t xml:space="preserve">; </w:t>
      </w:r>
      <w:r w:rsidR="009816C2" w:rsidRPr="00243050">
        <w:rPr>
          <w:rtl/>
        </w:rPr>
        <w:t xml:space="preserve">לסיעת איחוד מפלגות הימין </w:t>
      </w:r>
      <w:r w:rsidR="009816C2">
        <w:rPr>
          <w:rtl/>
        </w:rPr>
        <w:t>–</w:t>
      </w:r>
      <w:r w:rsidR="009816C2">
        <w:rPr>
          <w:rFonts w:hint="cs"/>
          <w:rtl/>
        </w:rPr>
        <w:t xml:space="preserve"> </w:t>
      </w:r>
      <w:r w:rsidR="009816C2" w:rsidRPr="00243050">
        <w:rPr>
          <w:rtl/>
        </w:rPr>
        <w:t>חבר אחד: אופיר סופר</w:t>
      </w:r>
      <w:r w:rsidR="009816C2">
        <w:rPr>
          <w:rFonts w:hint="cs"/>
          <w:rtl/>
        </w:rPr>
        <w:t xml:space="preserve">; </w:t>
      </w:r>
      <w:r w:rsidR="009816C2" w:rsidRPr="00243050">
        <w:rPr>
          <w:rtl/>
        </w:rPr>
        <w:t xml:space="preserve">לסיעת כחול לבן </w:t>
      </w:r>
      <w:r w:rsidR="009816C2">
        <w:rPr>
          <w:rtl/>
        </w:rPr>
        <w:t>–</w:t>
      </w:r>
      <w:r w:rsidR="009816C2" w:rsidRPr="00243050">
        <w:rPr>
          <w:rtl/>
        </w:rPr>
        <w:t xml:space="preserve"> שלושה חברים: פנינה תמנו, צבי האוזר ואסף זמיר</w:t>
      </w:r>
      <w:r w:rsidR="009816C2">
        <w:rPr>
          <w:rFonts w:hint="cs"/>
          <w:rtl/>
        </w:rPr>
        <w:t xml:space="preserve">; </w:t>
      </w:r>
      <w:r w:rsidR="009816C2" w:rsidRPr="00243050">
        <w:rPr>
          <w:rtl/>
        </w:rPr>
        <w:t xml:space="preserve">לסיעת חד"ש-תע"ל </w:t>
      </w:r>
      <w:r w:rsidR="009816C2">
        <w:rPr>
          <w:rtl/>
        </w:rPr>
        <w:t>–</w:t>
      </w:r>
      <w:r w:rsidR="009816C2" w:rsidRPr="00243050">
        <w:rPr>
          <w:rtl/>
        </w:rPr>
        <w:t xml:space="preserve"> חבר אחד: אוסאמה סעדי</w:t>
      </w:r>
      <w:r w:rsidR="00880AF6">
        <w:rPr>
          <w:rFonts w:hint="cs"/>
          <w:rtl/>
        </w:rPr>
        <w:t xml:space="preserve">; לסיעת מרצ </w:t>
      </w:r>
      <w:r w:rsidR="00880AF6">
        <w:rPr>
          <w:rtl/>
        </w:rPr>
        <w:t>–</w:t>
      </w:r>
      <w:r w:rsidR="00880AF6">
        <w:rPr>
          <w:rFonts w:hint="cs"/>
          <w:rtl/>
        </w:rPr>
        <w:t xml:space="preserve"> חבר אחד: אילן גילאון; </w:t>
      </w:r>
      <w:r w:rsidR="009816C2" w:rsidRPr="00243050">
        <w:rPr>
          <w:rtl/>
        </w:rPr>
        <w:t>לסיעת רע</w:t>
      </w:r>
      <w:r w:rsidR="00880AF6">
        <w:rPr>
          <w:rtl/>
        </w:rPr>
        <w:t xml:space="preserve">"מ-בל"ד - חבר אחד: </w:t>
      </w:r>
      <w:proofErr w:type="spellStart"/>
      <w:r w:rsidR="00880AF6">
        <w:rPr>
          <w:rtl/>
        </w:rPr>
        <w:t>אנטאנס</w:t>
      </w:r>
      <w:proofErr w:type="spellEnd"/>
      <w:r w:rsidR="00880AF6">
        <w:rPr>
          <w:rtl/>
        </w:rPr>
        <w:t xml:space="preserve"> </w:t>
      </w:r>
      <w:proofErr w:type="spellStart"/>
      <w:r w:rsidR="00880AF6">
        <w:rPr>
          <w:rtl/>
        </w:rPr>
        <w:t>שחאדה</w:t>
      </w:r>
      <w:proofErr w:type="spellEnd"/>
      <w:r w:rsidR="00880AF6">
        <w:rPr>
          <w:rFonts w:hint="cs"/>
          <w:rtl/>
        </w:rPr>
        <w:t xml:space="preserve">. </w:t>
      </w:r>
    </w:p>
    <w:p w:rsidR="00880AF6" w:rsidRDefault="00880AF6" w:rsidP="00880AF6">
      <w:pPr>
        <w:spacing w:line="240" w:lineRule="auto"/>
        <w:ind w:firstLine="0"/>
        <w:rPr>
          <w:rtl/>
        </w:rPr>
      </w:pPr>
    </w:p>
    <w:p w:rsidR="00880AF6" w:rsidRDefault="00880AF6" w:rsidP="003600A5">
      <w:pPr>
        <w:pStyle w:val="a4"/>
        <w:rPr>
          <w:rtl/>
        </w:rPr>
      </w:pPr>
      <w:bookmarkStart w:id="8" w:name="ET_speaker_5790_14"/>
      <w:r w:rsidRPr="003600A5">
        <w:rPr>
          <w:rStyle w:val="TagStyle"/>
          <w:rtl/>
        </w:rPr>
        <w:t xml:space="preserve"> &lt;&lt; דובר &gt;&gt;</w:t>
      </w:r>
      <w:r w:rsidRPr="00880AF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80AF6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"/>
    </w:p>
    <w:p w:rsidR="00880AF6" w:rsidRDefault="00880AF6" w:rsidP="00880AF6">
      <w:pPr>
        <w:pStyle w:val="KeepWithNext"/>
        <w:rPr>
          <w:rtl/>
        </w:rPr>
      </w:pPr>
    </w:p>
    <w:p w:rsidR="00880AF6" w:rsidRDefault="00880AF6" w:rsidP="00880AF6">
      <w:pPr>
        <w:rPr>
          <w:rtl/>
        </w:rPr>
      </w:pPr>
      <w:r>
        <w:rPr>
          <w:rFonts w:hint="cs"/>
          <w:rtl/>
        </w:rPr>
        <w:t>- - -</w:t>
      </w:r>
    </w:p>
    <w:p w:rsidR="00880AF6" w:rsidRDefault="00880AF6" w:rsidP="00880AF6">
      <w:pPr>
        <w:rPr>
          <w:rtl/>
        </w:rPr>
      </w:pPr>
    </w:p>
    <w:p w:rsidR="00880AF6" w:rsidRDefault="00880AF6" w:rsidP="003600A5">
      <w:pPr>
        <w:pStyle w:val="af6"/>
        <w:rPr>
          <w:rtl/>
        </w:rPr>
      </w:pPr>
      <w:bookmarkStart w:id="9" w:name="ET_yor_5260_15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880AF6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880AF6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880AF6" w:rsidRDefault="00880AF6" w:rsidP="00880AF6">
      <w:pPr>
        <w:pStyle w:val="KeepWithNext"/>
        <w:rPr>
          <w:rtl/>
        </w:rPr>
      </w:pPr>
    </w:p>
    <w:p w:rsidR="00880AF6" w:rsidRDefault="00880AF6" w:rsidP="00880AF6">
      <w:pPr>
        <w:rPr>
          <w:rtl/>
        </w:rPr>
      </w:pPr>
      <w:bookmarkStart w:id="10" w:name="_ETM_Q1_634000"/>
      <w:bookmarkEnd w:id="10"/>
      <w:r>
        <w:rPr>
          <w:rFonts w:hint="cs"/>
          <w:rtl/>
        </w:rPr>
        <w:t xml:space="preserve">תוסיף: חבר אחד לישראל ביתנו </w:t>
      </w:r>
      <w:r>
        <w:rPr>
          <w:rtl/>
        </w:rPr>
        <w:t>–</w:t>
      </w:r>
      <w:r>
        <w:rPr>
          <w:rFonts w:hint="cs"/>
          <w:rtl/>
        </w:rPr>
        <w:t xml:space="preserve"> עודד פורר.</w:t>
      </w:r>
      <w:bookmarkStart w:id="11" w:name="_ETM_Q1_639000"/>
      <w:bookmarkStart w:id="12" w:name="_ETM_Q1_640000"/>
      <w:bookmarkEnd w:id="11"/>
      <w:bookmarkEnd w:id="12"/>
    </w:p>
    <w:p w:rsidR="00880AF6" w:rsidRDefault="00880AF6" w:rsidP="00880AF6">
      <w:pPr>
        <w:ind w:firstLine="0"/>
        <w:rPr>
          <w:rtl/>
        </w:rPr>
      </w:pPr>
      <w:bookmarkStart w:id="13" w:name="_ETM_Q1_636000"/>
      <w:bookmarkEnd w:id="13"/>
    </w:p>
    <w:p w:rsidR="00880AF6" w:rsidRDefault="00880AF6" w:rsidP="003600A5">
      <w:pPr>
        <w:pStyle w:val="a4"/>
        <w:rPr>
          <w:rtl/>
        </w:rPr>
      </w:pPr>
      <w:bookmarkStart w:id="14" w:name="ET_speaker_5790_16"/>
      <w:r w:rsidRPr="003600A5">
        <w:rPr>
          <w:rStyle w:val="TagStyle"/>
          <w:rtl/>
        </w:rPr>
        <w:t xml:space="preserve"> &lt;&lt; דובר &gt;&gt;</w:t>
      </w:r>
      <w:r w:rsidRPr="00880AF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80AF6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"/>
    </w:p>
    <w:p w:rsidR="00880AF6" w:rsidRDefault="00880AF6" w:rsidP="00880AF6">
      <w:pPr>
        <w:pStyle w:val="KeepWithNext"/>
        <w:rPr>
          <w:rtl/>
        </w:rPr>
      </w:pPr>
    </w:p>
    <w:p w:rsidR="00880AF6" w:rsidRDefault="00880AF6" w:rsidP="00880AF6">
      <w:pPr>
        <w:rPr>
          <w:rtl/>
        </w:rPr>
      </w:pPr>
      <w:r>
        <w:rPr>
          <w:rFonts w:hint="cs"/>
          <w:rtl/>
        </w:rPr>
        <w:t xml:space="preserve">שיירשם כסיעות האופוזיציה. </w:t>
      </w:r>
    </w:p>
    <w:p w:rsidR="00880AF6" w:rsidRDefault="00880AF6" w:rsidP="00880AF6">
      <w:pPr>
        <w:rPr>
          <w:rtl/>
        </w:rPr>
      </w:pPr>
    </w:p>
    <w:p w:rsidR="00880AF6" w:rsidRDefault="00880AF6" w:rsidP="003600A5">
      <w:pPr>
        <w:pStyle w:val="af6"/>
        <w:rPr>
          <w:rtl/>
        </w:rPr>
      </w:pPr>
      <w:bookmarkStart w:id="15" w:name="ET_yor_5260_18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880AF6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880AF6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880AF6" w:rsidRDefault="00880AF6" w:rsidP="00880AF6">
      <w:pPr>
        <w:pStyle w:val="KeepWithNext"/>
        <w:rPr>
          <w:rtl/>
        </w:rPr>
      </w:pPr>
    </w:p>
    <w:p w:rsidR="00880AF6" w:rsidRDefault="00880AF6" w:rsidP="00880AF6">
      <w:pPr>
        <w:rPr>
          <w:rtl/>
        </w:rPr>
      </w:pPr>
      <w:bookmarkStart w:id="16" w:name="_ETM_Q1_643000"/>
      <w:bookmarkEnd w:id="16"/>
      <w:r>
        <w:rPr>
          <w:rFonts w:hint="cs"/>
          <w:rtl/>
        </w:rPr>
        <w:t xml:space="preserve">לא אמרנו קואליציה, אופוזיציה. </w:t>
      </w:r>
      <w:bookmarkStart w:id="17" w:name="_ETM_Q1_641000"/>
      <w:bookmarkEnd w:id="17"/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אל תחשוב שאם תגיד להם עכשיו כמה מחמאות הם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תירגע, אבי. </w:t>
      </w:r>
      <w:r>
        <w:rPr>
          <w:rtl/>
        </w:rPr>
        <w:t xml:space="preserve">  </w:t>
      </w:r>
    </w:p>
    <w:p w:rsidR="00880AF6" w:rsidRDefault="00880AF6" w:rsidP="00880AF6">
      <w:pPr>
        <w:pStyle w:val="KeepWithNext"/>
        <w:rPr>
          <w:rtl/>
        </w:rPr>
      </w:pPr>
    </w:p>
    <w:p w:rsidR="009816C2" w:rsidRPr="00243050" w:rsidRDefault="00880AF6" w:rsidP="00880AF6">
      <w:pPr>
        <w:rPr>
          <w:rtl/>
        </w:rPr>
      </w:pPr>
      <w:bookmarkStart w:id="18" w:name="_ETM_Q1_638000"/>
      <w:bookmarkEnd w:id="18"/>
      <w:r>
        <w:rPr>
          <w:rtl/>
        </w:rPr>
        <w:t xml:space="preserve">        </w:t>
      </w:r>
      <w:r>
        <w:rPr>
          <w:rFonts w:hint="cs"/>
          <w:rtl/>
        </w:rPr>
        <w:t>י</w:t>
      </w:r>
      <w:r w:rsidR="009816C2" w:rsidRPr="00243050">
        <w:rPr>
          <w:rtl/>
        </w:rPr>
        <w:t xml:space="preserve">ושב ראש הוועדה יהיה </w:t>
      </w:r>
      <w:r>
        <w:rPr>
          <w:rFonts w:hint="cs"/>
          <w:rtl/>
        </w:rPr>
        <w:t>חבר הכנסת</w:t>
      </w:r>
      <w:r w:rsidR="009816C2" w:rsidRPr="00243050">
        <w:rPr>
          <w:rtl/>
        </w:rPr>
        <w:t xml:space="preserve"> דוד ביטן. </w:t>
      </w:r>
    </w:p>
    <w:p w:rsidR="00AB1B8B" w:rsidRDefault="00AB1B8B" w:rsidP="00AB1B8B">
      <w:pPr>
        <w:rPr>
          <w:rtl/>
        </w:rPr>
      </w:pPr>
    </w:p>
    <w:p w:rsidR="00AB1B8B" w:rsidRDefault="00AB1B8B" w:rsidP="003600A5">
      <w:pPr>
        <w:pStyle w:val="a4"/>
        <w:rPr>
          <w:rtl/>
        </w:rPr>
      </w:pPr>
      <w:bookmarkStart w:id="19" w:name="ET_speaker_דן_מרזוק_8"/>
      <w:r w:rsidRPr="003600A5">
        <w:rPr>
          <w:rStyle w:val="TagStyle"/>
          <w:rtl/>
        </w:rPr>
        <w:t xml:space="preserve"> &lt;&lt; דובר &gt;&gt;</w:t>
      </w:r>
      <w:r w:rsidRPr="00AB1B8B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AB1B8B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AB1B8B" w:rsidRDefault="00AB1B8B" w:rsidP="00AB1B8B">
      <w:pPr>
        <w:pStyle w:val="KeepWithNext"/>
        <w:rPr>
          <w:rtl/>
        </w:rPr>
      </w:pPr>
    </w:p>
    <w:p w:rsidR="00AB1B8B" w:rsidRDefault="00880AF6" w:rsidP="00AB1B8B">
      <w:pPr>
        <w:rPr>
          <w:rtl/>
        </w:rPr>
      </w:pPr>
      <w:r>
        <w:rPr>
          <w:rFonts w:hint="cs"/>
          <w:rtl/>
        </w:rPr>
        <w:t xml:space="preserve">אנחנו בעצם </w:t>
      </w:r>
      <w:bookmarkStart w:id="20" w:name="_ETM_Q1_660000"/>
      <w:bookmarkEnd w:id="20"/>
      <w:r>
        <w:rPr>
          <w:rFonts w:hint="cs"/>
          <w:rtl/>
        </w:rPr>
        <w:t xml:space="preserve">מצביעים על הקמת הוועדה ועל החלטת ועדת הכנסת </w:t>
      </w:r>
      <w:r w:rsidR="00AB1B8B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את הדיון בהצעת החוק לצורך הכנה בקריאה הראשונה, השנייה והשלישית </w:t>
      </w:r>
      <w:r w:rsidR="00AB1B8B">
        <w:rPr>
          <w:rFonts w:hint="cs"/>
          <w:rtl/>
        </w:rPr>
        <w:t xml:space="preserve">לוועדה המסדרת. </w:t>
      </w:r>
    </w:p>
    <w:p w:rsidR="00AB1B8B" w:rsidRDefault="00AB1B8B" w:rsidP="00AB1B8B">
      <w:pPr>
        <w:rPr>
          <w:rtl/>
        </w:rPr>
      </w:pPr>
    </w:p>
    <w:p w:rsidR="00AB1B8B" w:rsidRDefault="00AB1B8B" w:rsidP="003600A5">
      <w:pPr>
        <w:pStyle w:val="a4"/>
        <w:rPr>
          <w:rtl/>
        </w:rPr>
      </w:pPr>
      <w:bookmarkStart w:id="21" w:name="ET_speaker_5790_9"/>
      <w:r w:rsidRPr="003600A5">
        <w:rPr>
          <w:rStyle w:val="TagStyle"/>
          <w:rtl/>
        </w:rPr>
        <w:t xml:space="preserve"> &lt;&lt; דובר &gt;&gt;</w:t>
      </w:r>
      <w:r w:rsidRPr="00AB1B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B1B8B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"/>
    </w:p>
    <w:p w:rsidR="00AB1B8B" w:rsidRDefault="00AB1B8B" w:rsidP="00AB1B8B">
      <w:pPr>
        <w:pStyle w:val="KeepWithNext"/>
        <w:rPr>
          <w:rtl/>
        </w:rPr>
      </w:pPr>
    </w:p>
    <w:p w:rsidR="00AB1B8B" w:rsidRDefault="00880AF6" w:rsidP="00AB1B8B">
      <w:pPr>
        <w:rPr>
          <w:rtl/>
        </w:rPr>
      </w:pPr>
      <w:r>
        <w:rPr>
          <w:rFonts w:hint="cs"/>
          <w:rtl/>
        </w:rPr>
        <w:t>אני רק רוצה להגיד עוד משהו אחד: אנחנו מצפים ש</w:t>
      </w:r>
      <w:r w:rsidR="00AB1B8B">
        <w:rPr>
          <w:rFonts w:hint="cs"/>
          <w:rtl/>
        </w:rPr>
        <w:t xml:space="preserve">כמו שהחוק הזה </w:t>
      </w:r>
      <w:r>
        <w:rPr>
          <w:rFonts w:hint="cs"/>
          <w:rtl/>
        </w:rPr>
        <w:t>בא בהסכמה ו</w:t>
      </w:r>
      <w:r w:rsidR="00AB1B8B">
        <w:rPr>
          <w:rFonts w:hint="cs"/>
          <w:rtl/>
        </w:rPr>
        <w:t xml:space="preserve">יהיה בהסכמה </w:t>
      </w:r>
      <w:r>
        <w:rPr>
          <w:rFonts w:hint="cs"/>
          <w:rtl/>
        </w:rPr>
        <w:t xml:space="preserve">אז </w:t>
      </w:r>
      <w:bookmarkStart w:id="22" w:name="_ETM_Q1_680000"/>
      <w:bookmarkEnd w:id="22"/>
      <w:r w:rsidR="00AB1B8B">
        <w:rPr>
          <w:rFonts w:hint="cs"/>
          <w:rtl/>
        </w:rPr>
        <w:t xml:space="preserve">אם יהיה משהו לא צפוי </w:t>
      </w:r>
      <w:r>
        <w:rPr>
          <w:rFonts w:hint="cs"/>
          <w:rtl/>
        </w:rPr>
        <w:t xml:space="preserve">ותהיה עוד חקיקה עד הבחירות </w:t>
      </w:r>
      <w:r w:rsidR="00AB1B8B">
        <w:rPr>
          <w:rFonts w:hint="cs"/>
          <w:rtl/>
        </w:rPr>
        <w:t xml:space="preserve">זה יהיה בוועדת הסכמות. </w:t>
      </w:r>
      <w:r>
        <w:rPr>
          <w:rFonts w:hint="cs"/>
          <w:rtl/>
        </w:rPr>
        <w:t xml:space="preserve">אם לא גם על הרכב הוועדה נרצה להתווכח. </w:t>
      </w:r>
    </w:p>
    <w:p w:rsidR="00AB1B8B" w:rsidRDefault="00AB1B8B" w:rsidP="00AB1B8B">
      <w:pPr>
        <w:rPr>
          <w:rtl/>
        </w:rPr>
      </w:pPr>
    </w:p>
    <w:p w:rsidR="00AB1B8B" w:rsidRDefault="00AB1B8B" w:rsidP="003600A5">
      <w:pPr>
        <w:pStyle w:val="af6"/>
        <w:rPr>
          <w:rtl/>
        </w:rPr>
      </w:pPr>
      <w:bookmarkStart w:id="23" w:name="ET_yor_5260_10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AB1B8B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AB1B8B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AB1B8B" w:rsidRDefault="00AB1B8B" w:rsidP="00AB1B8B">
      <w:pPr>
        <w:pStyle w:val="KeepWithNext"/>
        <w:rPr>
          <w:rtl/>
        </w:rPr>
      </w:pPr>
    </w:p>
    <w:p w:rsidR="005E3589" w:rsidRDefault="00AB1B8B" w:rsidP="00880AF6">
      <w:pPr>
        <w:rPr>
          <w:rtl/>
        </w:rPr>
      </w:pPr>
      <w:r>
        <w:rPr>
          <w:rFonts w:hint="cs"/>
          <w:rtl/>
        </w:rPr>
        <w:t xml:space="preserve">אם </w:t>
      </w:r>
      <w:r w:rsidR="00880AF6">
        <w:rPr>
          <w:rFonts w:hint="cs"/>
          <w:rtl/>
        </w:rPr>
        <w:t xml:space="preserve">כבר </w:t>
      </w:r>
      <w:r>
        <w:rPr>
          <w:rFonts w:hint="cs"/>
          <w:rtl/>
        </w:rPr>
        <w:t>הגענו להסכמה ב</w:t>
      </w:r>
      <w:r w:rsidR="00880AF6">
        <w:rPr>
          <w:rFonts w:hint="cs"/>
          <w:rtl/>
        </w:rPr>
        <w:t xml:space="preserve">וועדה המסדרת על חוק הזה יכולנו גם להסתדר על ממשלה. אז אולי נבטל את הכול ונעשה ממשלה? </w:t>
      </w:r>
    </w:p>
    <w:p w:rsidR="00880AF6" w:rsidRDefault="00880AF6" w:rsidP="00880AF6">
      <w:pPr>
        <w:rPr>
          <w:rtl/>
        </w:rPr>
      </w:pPr>
    </w:p>
    <w:p w:rsidR="005E3589" w:rsidRDefault="005E3589" w:rsidP="003600A5">
      <w:pPr>
        <w:pStyle w:val="a4"/>
        <w:rPr>
          <w:rtl/>
        </w:rPr>
      </w:pPr>
      <w:bookmarkStart w:id="24" w:name="ET_knessetmember_5771_11"/>
      <w:r w:rsidRPr="003600A5">
        <w:rPr>
          <w:rStyle w:val="TagStyle"/>
          <w:rtl/>
        </w:rPr>
        <w:t xml:space="preserve"> &lt;&lt; דובר &gt;&gt;</w:t>
      </w:r>
      <w:r w:rsidRPr="005E358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589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5E3589" w:rsidRDefault="005E3589" w:rsidP="005E3589">
      <w:pPr>
        <w:pStyle w:val="KeepWithNext"/>
        <w:rPr>
          <w:rtl/>
        </w:rPr>
      </w:pPr>
    </w:p>
    <w:p w:rsidR="005E3589" w:rsidRDefault="00880AF6" w:rsidP="005E3589">
      <w:pPr>
        <w:rPr>
          <w:rtl/>
        </w:rPr>
      </w:pPr>
      <w:r>
        <w:rPr>
          <w:rFonts w:hint="cs"/>
          <w:rtl/>
        </w:rPr>
        <w:t xml:space="preserve">היועץ המשפטי, הוועדה הזאת היא רק לחוק הזה. אם יהיה בעתיד חוק אחר זאת ועדה חדשה. </w:t>
      </w:r>
      <w:r w:rsidR="005E3589">
        <w:rPr>
          <w:rFonts w:hint="cs"/>
          <w:rtl/>
        </w:rPr>
        <w:t xml:space="preserve"> </w:t>
      </w:r>
    </w:p>
    <w:p w:rsidR="00BC5E7C" w:rsidRDefault="00BC5E7C" w:rsidP="005E3589">
      <w:pPr>
        <w:rPr>
          <w:rtl/>
        </w:rPr>
      </w:pPr>
      <w:bookmarkStart w:id="25" w:name="_ETM_Q1_709000"/>
      <w:bookmarkEnd w:id="25"/>
    </w:p>
    <w:p w:rsidR="00BC5E7C" w:rsidRDefault="00BC5E7C" w:rsidP="003600A5">
      <w:pPr>
        <w:pStyle w:val="a4"/>
        <w:rPr>
          <w:rtl/>
        </w:rPr>
      </w:pPr>
      <w:bookmarkStart w:id="26" w:name="ET_speaker_דן_מרזוק_19"/>
      <w:r w:rsidRPr="003600A5">
        <w:rPr>
          <w:rStyle w:val="TagStyle"/>
          <w:rtl/>
        </w:rPr>
        <w:t xml:space="preserve"> &lt;&lt; דובר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"/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כן. זאת ועדה מיוחדת לטיפול בהצעת </w:t>
      </w:r>
      <w:bookmarkStart w:id="27" w:name="_ETM_Q1_708000"/>
      <w:bookmarkEnd w:id="27"/>
      <w:r>
        <w:rPr>
          <w:rFonts w:hint="cs"/>
          <w:rtl/>
        </w:rPr>
        <w:t xml:space="preserve">החוק הזאת. </w:t>
      </w:r>
      <w:r>
        <w:rPr>
          <w:rtl/>
        </w:rPr>
        <w:t xml:space="preserve">  </w:t>
      </w:r>
    </w:p>
    <w:p w:rsidR="005E3589" w:rsidRDefault="005E3589" w:rsidP="005E3589">
      <w:pPr>
        <w:rPr>
          <w:rtl/>
        </w:rPr>
      </w:pPr>
    </w:p>
    <w:p w:rsidR="005E3589" w:rsidRDefault="005E3589" w:rsidP="003600A5">
      <w:pPr>
        <w:pStyle w:val="af6"/>
        <w:rPr>
          <w:rtl/>
        </w:rPr>
      </w:pPr>
      <w:bookmarkStart w:id="28" w:name="ET_yor_5260_12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5E3589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5E3589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5E3589" w:rsidRDefault="005E3589" w:rsidP="005E3589">
      <w:pPr>
        <w:pStyle w:val="KeepWithNext"/>
        <w:rPr>
          <w:rtl/>
        </w:rPr>
      </w:pPr>
    </w:p>
    <w:p w:rsidR="005E3589" w:rsidRDefault="00BC5E7C" w:rsidP="00BC5E7C">
      <w:pPr>
        <w:rPr>
          <w:rtl/>
        </w:rPr>
      </w:pPr>
      <w:r>
        <w:rPr>
          <w:rFonts w:hint="cs"/>
          <w:rtl/>
        </w:rPr>
        <w:t>קוראים לה ועדה מיוחדת.</w:t>
      </w:r>
    </w:p>
    <w:p w:rsidR="005E3589" w:rsidRDefault="005E3589" w:rsidP="005E3589">
      <w:pPr>
        <w:rPr>
          <w:rtl/>
        </w:rPr>
      </w:pPr>
    </w:p>
    <w:p w:rsidR="005E3589" w:rsidRDefault="005E3589" w:rsidP="003600A5">
      <w:pPr>
        <w:pStyle w:val="a4"/>
        <w:rPr>
          <w:rtl/>
        </w:rPr>
      </w:pPr>
      <w:bookmarkStart w:id="29" w:name="ET_speaker_5790_13"/>
      <w:r w:rsidRPr="003600A5">
        <w:rPr>
          <w:rStyle w:val="TagStyle"/>
          <w:rtl/>
        </w:rPr>
        <w:t xml:space="preserve"> &lt;&lt; דובר &gt;&gt;</w:t>
      </w:r>
      <w:r w:rsidRPr="005E358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5E3589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5E3589" w:rsidRDefault="005E3589" w:rsidP="005E3589">
      <w:pPr>
        <w:pStyle w:val="KeepWithNext"/>
        <w:rPr>
          <w:rtl/>
        </w:rPr>
      </w:pPr>
    </w:p>
    <w:p w:rsidR="005E3589" w:rsidRDefault="00BC5E7C" w:rsidP="005E3589">
      <w:pPr>
        <w:rPr>
          <w:rtl/>
        </w:rPr>
      </w:pPr>
      <w:r>
        <w:rPr>
          <w:rFonts w:hint="cs"/>
          <w:rtl/>
        </w:rPr>
        <w:t xml:space="preserve">לכן אני אומר - - - את הטענות שלי לגבי 7-7 כי כרגע זה חוק מוסכם. </w:t>
      </w:r>
    </w:p>
    <w:p w:rsidR="00BC5E7C" w:rsidRDefault="00BC5E7C" w:rsidP="005E3589">
      <w:pPr>
        <w:rPr>
          <w:rtl/>
        </w:rPr>
      </w:pPr>
      <w:bookmarkStart w:id="30" w:name="_ETM_Q1_716000"/>
      <w:bookmarkEnd w:id="30"/>
    </w:p>
    <w:p w:rsidR="00BC5E7C" w:rsidRDefault="00BC5E7C" w:rsidP="003600A5">
      <w:pPr>
        <w:pStyle w:val="af6"/>
        <w:rPr>
          <w:rtl/>
        </w:rPr>
      </w:pPr>
      <w:bookmarkStart w:id="31" w:name="ET_yor_5260_20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bookmarkStart w:id="32" w:name="_ETM_Q1_717000"/>
      <w:bookmarkEnd w:id="32"/>
      <w:r>
        <w:rPr>
          <w:rtl/>
        </w:rPr>
        <w:t xml:space="preserve">  </w:t>
      </w:r>
      <w:r>
        <w:rPr>
          <w:rFonts w:hint="cs"/>
          <w:rtl/>
        </w:rPr>
        <w:t xml:space="preserve">לא נראה לי שתהיה עוד ועדה. </w:t>
      </w:r>
    </w:p>
    <w:p w:rsidR="005E3589" w:rsidRDefault="005E3589" w:rsidP="005E3589">
      <w:pPr>
        <w:rPr>
          <w:rtl/>
        </w:rPr>
      </w:pPr>
    </w:p>
    <w:p w:rsidR="005E3589" w:rsidRDefault="005E3589" w:rsidP="003600A5">
      <w:pPr>
        <w:pStyle w:val="a4"/>
        <w:rPr>
          <w:rtl/>
        </w:rPr>
      </w:pPr>
      <w:bookmarkStart w:id="33" w:name="ET_speaker_דן_מרזוק_14"/>
      <w:r w:rsidRPr="003600A5">
        <w:rPr>
          <w:rStyle w:val="TagStyle"/>
          <w:rtl/>
        </w:rPr>
        <w:t xml:space="preserve"> &lt;&lt; דובר &gt;&gt;</w:t>
      </w:r>
      <w:r w:rsidRPr="005E3589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E3589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5E3589" w:rsidRDefault="005E3589" w:rsidP="005E3589">
      <w:pPr>
        <w:pStyle w:val="KeepWithNext"/>
        <w:rPr>
          <w:rtl/>
        </w:rPr>
      </w:pPr>
    </w:p>
    <w:p w:rsidR="005E3589" w:rsidRDefault="00BC5E7C" w:rsidP="005E3589">
      <w:pPr>
        <w:rPr>
          <w:rtl/>
        </w:rPr>
      </w:pPr>
      <w:r>
        <w:rPr>
          <w:rFonts w:hint="cs"/>
          <w:rtl/>
        </w:rPr>
        <w:t xml:space="preserve">אני מזכיר שההחלטה להקים את הוועדה המיוחדת צריכה לעבור לאישור המליאה. </w:t>
      </w:r>
    </w:p>
    <w:p w:rsidR="005E3589" w:rsidRDefault="005E3589" w:rsidP="005E3589">
      <w:pPr>
        <w:rPr>
          <w:rtl/>
        </w:rPr>
      </w:pPr>
    </w:p>
    <w:p w:rsidR="005E3589" w:rsidRDefault="005E3589" w:rsidP="003600A5">
      <w:pPr>
        <w:pStyle w:val="af6"/>
        <w:rPr>
          <w:rtl/>
        </w:rPr>
      </w:pPr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5E3589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5E3589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E3589" w:rsidRDefault="005E3589" w:rsidP="005E3589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r>
        <w:rPr>
          <w:rFonts w:hint="cs"/>
          <w:rtl/>
        </w:rPr>
        <w:t>ברור</w:t>
      </w:r>
      <w:bookmarkStart w:id="34" w:name="_ETM_Q1_722000"/>
      <w:bookmarkEnd w:id="34"/>
      <w:r>
        <w:rPr>
          <w:rFonts w:hint="cs"/>
          <w:rtl/>
        </w:rPr>
        <w:t xml:space="preserve">. </w:t>
      </w:r>
      <w:bookmarkStart w:id="35" w:name="_ETM_Q1_729000"/>
      <w:bookmarkEnd w:id="35"/>
      <w:r>
        <w:rPr>
          <w:rFonts w:hint="cs"/>
          <w:rtl/>
        </w:rPr>
        <w:t xml:space="preserve">לאחר שנסיים פה נלך לאשר את הוועדה המיוחדת. </w:t>
      </w:r>
      <w:bookmarkStart w:id="36" w:name="_ETM_Q1_733000"/>
      <w:bookmarkEnd w:id="36"/>
    </w:p>
    <w:p w:rsidR="00BC5E7C" w:rsidRDefault="00BC5E7C" w:rsidP="00BC5E7C">
      <w:pPr>
        <w:rPr>
          <w:rtl/>
        </w:rPr>
      </w:pPr>
      <w:bookmarkStart w:id="37" w:name="_ETM_Q1_734000"/>
      <w:bookmarkEnd w:id="37"/>
    </w:p>
    <w:p w:rsidR="00BC5E7C" w:rsidRDefault="00BC5E7C" w:rsidP="00BC5E7C">
      <w:pPr>
        <w:rPr>
          <w:rtl/>
        </w:rPr>
      </w:pPr>
      <w:r>
        <w:rPr>
          <w:rFonts w:hint="cs"/>
          <w:rtl/>
        </w:rPr>
        <w:t>מי בעד הקמת הוועדה המיוחדת? מי נגד? מי נמנע?</w:t>
      </w:r>
    </w:p>
    <w:p w:rsidR="00BC5E7C" w:rsidRDefault="00BC5E7C" w:rsidP="005E3589">
      <w:pPr>
        <w:rPr>
          <w:rtl/>
        </w:rPr>
      </w:pPr>
      <w:bookmarkStart w:id="38" w:name="_ETM_Q1_723000"/>
      <w:bookmarkEnd w:id="38"/>
    </w:p>
    <w:p w:rsidR="00BC5E7C" w:rsidRDefault="00BC5E7C" w:rsidP="00BC5E7C">
      <w:pPr>
        <w:pStyle w:val="af1"/>
        <w:keepNext/>
        <w:rPr>
          <w:rtl/>
        </w:rPr>
      </w:pPr>
      <w:bookmarkStart w:id="39" w:name="_ETM_Q1_737000"/>
      <w:bookmarkEnd w:id="39"/>
      <w:r>
        <w:rPr>
          <w:rtl/>
        </w:rPr>
        <w:t>הצבעה</w:t>
      </w:r>
    </w:p>
    <w:p w:rsidR="00BC5E7C" w:rsidRDefault="00BC5E7C" w:rsidP="00BC5E7C">
      <w:pPr>
        <w:pStyle w:val="--"/>
        <w:keepNext/>
        <w:rPr>
          <w:rtl/>
        </w:rPr>
      </w:pPr>
    </w:p>
    <w:p w:rsidR="00BC5E7C" w:rsidRDefault="00BC5E7C" w:rsidP="00BC5E7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הקמת הוועדה המיוחדת </w:t>
      </w:r>
      <w:r>
        <w:rPr>
          <w:rtl/>
        </w:rPr>
        <w:t xml:space="preserve">– </w:t>
      </w:r>
      <w:r>
        <w:rPr>
          <w:rFonts w:hint="cs"/>
          <w:rtl/>
        </w:rPr>
        <w:t>פה-אחד</w:t>
      </w:r>
    </w:p>
    <w:p w:rsidR="00BC5E7C" w:rsidRDefault="00BC5E7C" w:rsidP="00BC5E7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C5E7C" w:rsidRDefault="00BC5E7C" w:rsidP="00BC5E7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C5E7C" w:rsidRDefault="00BC5E7C" w:rsidP="00BC5E7C">
      <w:pPr>
        <w:pStyle w:val="af2"/>
        <w:rPr>
          <w:rtl/>
        </w:rPr>
      </w:pPr>
      <w:r>
        <w:rPr>
          <w:rFonts w:hint="cs"/>
          <w:rtl/>
        </w:rPr>
        <w:t xml:space="preserve">ההצעה להקים ועדה מיוחדת אושרה. </w:t>
      </w:r>
    </w:p>
    <w:p w:rsidR="00BC5E7C" w:rsidRDefault="00BC5E7C" w:rsidP="00BC5E7C">
      <w:pPr>
        <w:rPr>
          <w:rtl/>
        </w:rPr>
      </w:pPr>
    </w:p>
    <w:p w:rsidR="00BC5E7C" w:rsidRDefault="00BC5E7C" w:rsidP="003600A5">
      <w:pPr>
        <w:pStyle w:val="af6"/>
        <w:rPr>
          <w:rtl/>
        </w:rPr>
      </w:pPr>
      <w:bookmarkStart w:id="40" w:name="ET_yor_5260_21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אושר. </w:t>
      </w:r>
    </w:p>
    <w:p w:rsidR="00BC5E7C" w:rsidRPr="00BC5E7C" w:rsidRDefault="00BC5E7C" w:rsidP="00BC5E7C">
      <w:pPr>
        <w:rPr>
          <w:rtl/>
        </w:rPr>
      </w:pPr>
    </w:p>
    <w:p w:rsidR="00BC5E7C" w:rsidRDefault="00BC5E7C" w:rsidP="00BC5E7C">
      <w:pPr>
        <w:ind w:left="720"/>
        <w:rPr>
          <w:rtl/>
        </w:rPr>
      </w:pPr>
      <w:r>
        <w:rPr>
          <w:rFonts w:hint="cs"/>
          <w:rtl/>
        </w:rPr>
        <w:t xml:space="preserve">אנחנו עוברים להצבעה על מתן פטור מחובת הנחה לפני הקריאה השנייה והשלישית. </w:t>
      </w:r>
    </w:p>
    <w:p w:rsidR="00BC5E7C" w:rsidRDefault="00BC5E7C" w:rsidP="00BC5E7C">
      <w:pPr>
        <w:rPr>
          <w:rtl/>
        </w:rPr>
      </w:pPr>
    </w:p>
    <w:p w:rsidR="00BC5E7C" w:rsidRDefault="00BC5E7C" w:rsidP="003600A5">
      <w:pPr>
        <w:pStyle w:val="a4"/>
        <w:rPr>
          <w:rtl/>
        </w:rPr>
      </w:pPr>
      <w:bookmarkStart w:id="41" w:name="ET_speaker_דן_מרזוק_22"/>
      <w:r w:rsidRPr="003600A5">
        <w:rPr>
          <w:rStyle w:val="TagStyle"/>
          <w:rtl/>
        </w:rPr>
        <w:t xml:space="preserve"> &lt;&lt; דובר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"/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r>
        <w:rPr>
          <w:rFonts w:hint="cs"/>
          <w:rtl/>
        </w:rPr>
        <w:t xml:space="preserve">אין צורך בקוורום. </w:t>
      </w:r>
      <w:r>
        <w:rPr>
          <w:rtl/>
        </w:rPr>
        <w:t xml:space="preserve">  </w:t>
      </w:r>
    </w:p>
    <w:p w:rsidR="00BC5E7C" w:rsidRDefault="00BC5E7C" w:rsidP="00BC5E7C">
      <w:pPr>
        <w:rPr>
          <w:rtl/>
        </w:rPr>
      </w:pPr>
    </w:p>
    <w:p w:rsidR="00BC5E7C" w:rsidRDefault="00BC5E7C" w:rsidP="003600A5">
      <w:pPr>
        <w:pStyle w:val="af6"/>
        <w:rPr>
          <w:rtl/>
        </w:rPr>
      </w:pPr>
      <w:bookmarkStart w:id="42" w:name="ET_yor_5260_23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bookmarkStart w:id="43" w:name="_ETM_Q1_752000"/>
      <w:bookmarkEnd w:id="43"/>
      <w:r>
        <w:rPr>
          <w:rFonts w:hint="cs"/>
          <w:rtl/>
        </w:rPr>
        <w:t xml:space="preserve">מי בעד מתן פטור הנחה לחוק? מי </w:t>
      </w:r>
      <w:r w:rsidR="005E3589">
        <w:rPr>
          <w:rFonts w:hint="cs"/>
          <w:rtl/>
        </w:rPr>
        <w:t xml:space="preserve">נגד? מי נמנע? </w:t>
      </w:r>
    </w:p>
    <w:p w:rsidR="00BC5E7C" w:rsidRDefault="00BC5E7C" w:rsidP="00BC5E7C">
      <w:pPr>
        <w:rPr>
          <w:rtl/>
        </w:rPr>
      </w:pPr>
    </w:p>
    <w:p w:rsidR="00BC5E7C" w:rsidRDefault="00BC5E7C" w:rsidP="00BC5E7C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BC5E7C" w:rsidRDefault="00BC5E7C" w:rsidP="00BC5E7C">
      <w:pPr>
        <w:pStyle w:val="--"/>
        <w:keepNext/>
        <w:rPr>
          <w:rtl/>
        </w:rPr>
      </w:pPr>
    </w:p>
    <w:p w:rsidR="00BC5E7C" w:rsidRDefault="00BC5E7C" w:rsidP="00BC5E7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פטור מחובת הנחה </w:t>
      </w:r>
      <w:r>
        <w:rPr>
          <w:rtl/>
        </w:rPr>
        <w:t xml:space="preserve">– </w:t>
      </w:r>
      <w:r>
        <w:rPr>
          <w:rFonts w:hint="cs"/>
          <w:rtl/>
        </w:rPr>
        <w:t>פה-אחד</w:t>
      </w:r>
    </w:p>
    <w:p w:rsidR="00BC5E7C" w:rsidRDefault="00BC5E7C" w:rsidP="00BC5E7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C5E7C" w:rsidRDefault="00BC5E7C" w:rsidP="00BC5E7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E3589" w:rsidRDefault="005E3589" w:rsidP="00BC5E7C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BC5E7C">
        <w:rPr>
          <w:rFonts w:hint="cs"/>
          <w:rtl/>
        </w:rPr>
        <w:t xml:space="preserve">ההצעה לפטור מחובת הנחה אושרה. </w:t>
      </w:r>
    </w:p>
    <w:p w:rsidR="00BC5E7C" w:rsidRDefault="00BC5E7C" w:rsidP="00BC5E7C">
      <w:pPr>
        <w:rPr>
          <w:rtl/>
        </w:rPr>
      </w:pPr>
    </w:p>
    <w:p w:rsidR="00BC5E7C" w:rsidRDefault="00BC5E7C" w:rsidP="003600A5">
      <w:pPr>
        <w:pStyle w:val="af6"/>
        <w:rPr>
          <w:rtl/>
        </w:rPr>
      </w:pPr>
      <w:bookmarkStart w:id="44" w:name="ET_yor_5260_25"/>
      <w:r w:rsidRPr="003600A5">
        <w:rPr>
          <w:rStyle w:val="TagStyle"/>
          <w:rtl/>
        </w:rPr>
        <w:t xml:space="preserve"> 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היו"ר יואב בן צור: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 xml:space="preserve">&lt;&lt; </w:t>
      </w:r>
      <w:proofErr w:type="spellStart"/>
      <w:r w:rsidRPr="003600A5">
        <w:rPr>
          <w:rStyle w:val="TagStyle"/>
          <w:rtl/>
        </w:rPr>
        <w:t>יור</w:t>
      </w:r>
      <w:proofErr w:type="spellEnd"/>
      <w:r w:rsidRPr="003600A5">
        <w:rPr>
          <w:rStyle w:val="TagStyle"/>
          <w:rtl/>
        </w:rPr>
        <w:t xml:space="preserve"> &gt;&gt;</w:t>
      </w:r>
      <w:bookmarkEnd w:id="44"/>
      <w:r>
        <w:rPr>
          <w:rtl/>
        </w:rPr>
        <w:t xml:space="preserve"> </w:t>
      </w:r>
    </w:p>
    <w:p w:rsidR="00BC5E7C" w:rsidRDefault="00BC5E7C" w:rsidP="00BC5E7C">
      <w:pPr>
        <w:pStyle w:val="KeepWithNext"/>
        <w:rPr>
          <w:rtl/>
        </w:rPr>
      </w:pPr>
    </w:p>
    <w:p w:rsidR="00BC5E7C" w:rsidRDefault="00BC5E7C" w:rsidP="00BC5E7C">
      <w:pPr>
        <w:rPr>
          <w:rtl/>
        </w:rPr>
      </w:pPr>
      <w:r>
        <w:rPr>
          <w:rFonts w:hint="cs"/>
          <w:rtl/>
        </w:rPr>
        <w:t xml:space="preserve">הפטור אושר. </w:t>
      </w:r>
    </w:p>
    <w:p w:rsidR="00BC5E7C" w:rsidRDefault="00BC5E7C" w:rsidP="00BC5E7C">
      <w:pPr>
        <w:rPr>
          <w:rtl/>
        </w:rPr>
      </w:pPr>
    </w:p>
    <w:p w:rsidR="00BC5E7C" w:rsidRPr="00BC5E7C" w:rsidRDefault="00BC5E7C" w:rsidP="00BC5E7C">
      <w:pPr>
        <w:rPr>
          <w:rtl/>
        </w:rPr>
      </w:pPr>
      <w:r>
        <w:rPr>
          <w:rFonts w:hint="cs"/>
          <w:rtl/>
        </w:rPr>
        <w:t xml:space="preserve">תודה. הישיבה נעולה. </w:t>
      </w:r>
      <w:r>
        <w:rPr>
          <w:rtl/>
        </w:rPr>
        <w:t xml:space="preserve">  </w:t>
      </w:r>
    </w:p>
    <w:p w:rsidR="005E3589" w:rsidRDefault="005E3589" w:rsidP="005E3589">
      <w:pPr>
        <w:rPr>
          <w:rtl/>
        </w:rPr>
      </w:pPr>
    </w:p>
    <w:p w:rsidR="00BC5E7C" w:rsidRDefault="00BC5E7C" w:rsidP="00AB1B8B">
      <w:pPr>
        <w:rPr>
          <w:rtl/>
        </w:rPr>
      </w:pPr>
    </w:p>
    <w:p w:rsidR="00BC5E7C" w:rsidRDefault="00BC5E7C" w:rsidP="003600A5">
      <w:pPr>
        <w:pStyle w:val="afc"/>
        <w:rPr>
          <w:rtl/>
        </w:rPr>
      </w:pPr>
      <w:bookmarkStart w:id="45" w:name="ET_meetingend_25"/>
      <w:r w:rsidRPr="003600A5">
        <w:rPr>
          <w:rStyle w:val="TagStyle"/>
          <w:rtl/>
        </w:rPr>
        <w:t xml:space="preserve"> &lt;&lt; סיום &gt;&gt;</w:t>
      </w:r>
      <w:r w:rsidRPr="00BC5E7C">
        <w:rPr>
          <w:rStyle w:val="TagStyle"/>
          <w:rtl/>
        </w:rPr>
        <w:t xml:space="preserve"> </w:t>
      </w:r>
      <w:r>
        <w:rPr>
          <w:rtl/>
        </w:rPr>
        <w:t>הישיבה ננעלה בשעה 16:37.</w:t>
      </w:r>
      <w:r w:rsidRPr="00BC5E7C">
        <w:rPr>
          <w:rStyle w:val="TagStyle"/>
          <w:rtl/>
        </w:rPr>
        <w:t xml:space="preserve"> </w:t>
      </w:r>
      <w:r w:rsidRPr="003600A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5"/>
    </w:p>
    <w:p w:rsidR="00BC5E7C" w:rsidRDefault="00BC5E7C" w:rsidP="00BC5E7C">
      <w:pPr>
        <w:pStyle w:val="KeepWithNext"/>
        <w:rPr>
          <w:rtl/>
        </w:rPr>
      </w:pPr>
    </w:p>
    <w:p w:rsidR="00AB1B8B" w:rsidRPr="008713A4" w:rsidRDefault="00BC5E7C" w:rsidP="00BC5E7C">
      <w:r>
        <w:rPr>
          <w:rtl/>
        </w:rPr>
        <w:t xml:space="preserve">  </w:t>
      </w:r>
      <w:r w:rsidR="00AB1B8B">
        <w:rPr>
          <w:rtl/>
        </w:rPr>
        <w:t xml:space="preserve">  </w:t>
      </w:r>
    </w:p>
    <w:sectPr w:rsidR="00AB1B8B" w:rsidRPr="008713A4" w:rsidSect="00EC50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20A" w:rsidRDefault="0016520A">
      <w:r>
        <w:separator/>
      </w:r>
    </w:p>
  </w:endnote>
  <w:endnote w:type="continuationSeparator" w:id="0">
    <w:p w:rsidR="0016520A" w:rsidRDefault="0016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20A" w:rsidRDefault="0016520A">
      <w:r>
        <w:separator/>
      </w:r>
    </w:p>
  </w:footnote>
  <w:footnote w:type="continuationSeparator" w:id="0">
    <w:p w:rsidR="0016520A" w:rsidRDefault="00165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50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B1B8B" w:rsidP="008E5E3F">
    <w:pPr>
      <w:pStyle w:val="a3"/>
      <w:ind w:firstLine="0"/>
      <w:rPr>
        <w:rtl/>
      </w:rPr>
    </w:pPr>
    <w:r>
      <w:rPr>
        <w:rtl/>
      </w:rPr>
      <w:t>04/06/2019</w:t>
    </w:r>
  </w:p>
  <w:p w:rsidR="00D86E57" w:rsidRPr="00CC5815" w:rsidRDefault="00760F0A" w:rsidP="008E5E3F">
    <w:pPr>
      <w:pStyle w:val="a3"/>
      <w:ind w:firstLine="0"/>
      <w:rPr>
        <w:rtl/>
      </w:rPr>
    </w:pPr>
    <w:r>
      <w:rPr>
        <w:rFonts w:hint="cs"/>
        <w:rtl/>
      </w:rPr>
      <w:t>הוועדה המסדרת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20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D5A"/>
    <w:rsid w:val="002D4BDB"/>
    <w:rsid w:val="002E5E31"/>
    <w:rsid w:val="00303B4C"/>
    <w:rsid w:val="00321E62"/>
    <w:rsid w:val="00327BF8"/>
    <w:rsid w:val="00340AFA"/>
    <w:rsid w:val="003600A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3589"/>
    <w:rsid w:val="005F76B0"/>
    <w:rsid w:val="00634F61"/>
    <w:rsid w:val="00682C06"/>
    <w:rsid w:val="00695A47"/>
    <w:rsid w:val="006A0CB7"/>
    <w:rsid w:val="006F0259"/>
    <w:rsid w:val="00700433"/>
    <w:rsid w:val="00702755"/>
    <w:rsid w:val="0070472C"/>
    <w:rsid w:val="007509A6"/>
    <w:rsid w:val="00760F0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AF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6C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B8B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9AF"/>
    <w:rsid w:val="00BA6446"/>
    <w:rsid w:val="00BC5E7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020"/>
    <w:rsid w:val="00EE09AD"/>
    <w:rsid w:val="00F053E5"/>
    <w:rsid w:val="00F10D2D"/>
    <w:rsid w:val="00F16831"/>
    <w:rsid w:val="00F41C33"/>
    <w:rsid w:val="00F423F1"/>
    <w:rsid w:val="00F4792E"/>
    <w:rsid w:val="00F52BE0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E7B1D63"/>
  <w15:docId w15:val="{0062B7FB-CF22-4DA1-A519-86EC19A3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B8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5AD1D-9DB2-49A9-AF53-7926BB78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696</Words>
  <Characters>3480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2019-06-10T06:35:00Z</dcterms:modified>
</cp:coreProperties>
</file>