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5A8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25A8C">
      <w:pPr>
        <w:rPr>
          <w:rFonts w:cs="David"/>
          <w:b/>
          <w:bCs/>
          <w:sz w:val="24"/>
          <w:rtl/>
        </w:rPr>
      </w:pPr>
      <w:r>
        <w:rPr>
          <w:rFonts w:cs="David"/>
          <w:b/>
          <w:bCs/>
          <w:sz w:val="24"/>
          <w:rtl/>
        </w:rPr>
        <w:t>מושב שלישי</w:t>
      </w:r>
    </w:p>
    <w:p w:rsidR="00000000" w:rsidRDefault="00625A8C">
      <w:pPr>
        <w:rPr>
          <w:rFonts w:cs="David"/>
          <w:b/>
          <w:bCs/>
          <w:sz w:val="24"/>
          <w:rtl/>
        </w:rPr>
      </w:pPr>
    </w:p>
    <w:p w:rsidR="00000000" w:rsidRDefault="00625A8C">
      <w:pPr>
        <w:rPr>
          <w:rFonts w:cs="David"/>
          <w:b/>
          <w:bCs/>
          <w:sz w:val="24"/>
          <w:rtl/>
        </w:rPr>
      </w:pPr>
    </w:p>
    <w:p w:rsidR="00000000" w:rsidRDefault="00625A8C">
      <w:pPr>
        <w:rPr>
          <w:rFonts w:cs="David"/>
          <w:b/>
          <w:bCs/>
          <w:sz w:val="24"/>
          <w:rtl/>
        </w:rPr>
      </w:pPr>
    </w:p>
    <w:p w:rsidR="00000000" w:rsidRDefault="00625A8C">
      <w:pPr>
        <w:rPr>
          <w:rFonts w:cs="David"/>
          <w:b/>
          <w:bCs/>
          <w:sz w:val="24"/>
          <w:rtl/>
        </w:rPr>
      </w:pPr>
    </w:p>
    <w:p w:rsidR="00000000" w:rsidRDefault="00625A8C">
      <w:pPr>
        <w:jc w:val="center"/>
        <w:rPr>
          <w:rFonts w:cs="David"/>
          <w:b/>
          <w:bCs/>
          <w:sz w:val="24"/>
          <w:rtl/>
        </w:rPr>
      </w:pPr>
      <w:r>
        <w:rPr>
          <w:rFonts w:cs="David"/>
          <w:b/>
          <w:bCs/>
          <w:sz w:val="24"/>
          <w:rtl/>
        </w:rPr>
        <w:t>פרוטוקול מס' 404</w:t>
      </w:r>
    </w:p>
    <w:p w:rsidR="00000000" w:rsidRDefault="00625A8C">
      <w:pPr>
        <w:jc w:val="center"/>
        <w:rPr>
          <w:rFonts w:cs="David"/>
          <w:b/>
          <w:bCs/>
          <w:sz w:val="24"/>
          <w:rtl/>
        </w:rPr>
      </w:pPr>
      <w:r>
        <w:rPr>
          <w:rFonts w:cs="David"/>
          <w:b/>
          <w:bCs/>
          <w:sz w:val="24"/>
          <w:rtl/>
        </w:rPr>
        <w:t>מישיבת ועדת העבודה, הרווחה והבריאות</w:t>
      </w:r>
    </w:p>
    <w:p w:rsidR="00000000" w:rsidRDefault="00625A8C">
      <w:pPr>
        <w:pStyle w:val="8"/>
        <w:rPr>
          <w:rFonts w:cs="David"/>
          <w:sz w:val="24"/>
          <w:rtl/>
        </w:rPr>
      </w:pPr>
      <w:r>
        <w:rPr>
          <w:rFonts w:cs="David"/>
          <w:sz w:val="24"/>
          <w:rtl/>
        </w:rPr>
        <w:t>שהתקיימה ביום רביעי, כ"ה בניסן התשס"ה - 4 במאי 2005 - בשעה 12:00</w:t>
      </w:r>
    </w:p>
    <w:p w:rsidR="00000000" w:rsidRDefault="00625A8C">
      <w:pPr>
        <w:rPr>
          <w:rFonts w:cs="David"/>
          <w:b/>
          <w:bCs/>
          <w:sz w:val="24"/>
          <w:rtl/>
        </w:rPr>
      </w:pPr>
    </w:p>
    <w:p w:rsidR="00000000" w:rsidRDefault="00625A8C">
      <w:pPr>
        <w:rPr>
          <w:rFonts w:cs="David"/>
          <w:b/>
          <w:bCs/>
          <w:sz w:val="24"/>
          <w:rtl/>
        </w:rPr>
      </w:pPr>
    </w:p>
    <w:p w:rsidR="00000000" w:rsidRDefault="00625A8C">
      <w:pPr>
        <w:rPr>
          <w:rFonts w:cs="David"/>
          <w:b/>
          <w:bCs/>
          <w:sz w:val="24"/>
          <w:rtl/>
        </w:rPr>
      </w:pPr>
    </w:p>
    <w:p w:rsidR="00000000" w:rsidRDefault="00625A8C">
      <w:pPr>
        <w:rPr>
          <w:rFonts w:cs="David"/>
          <w:b/>
          <w:bCs/>
          <w:sz w:val="24"/>
          <w:rtl/>
        </w:rPr>
      </w:pPr>
    </w:p>
    <w:p w:rsidR="00000000" w:rsidRDefault="00625A8C">
      <w:pPr>
        <w:tabs>
          <w:tab w:val="left" w:pos="1221"/>
        </w:tabs>
        <w:rPr>
          <w:rFonts w:cs="David"/>
          <w:b/>
          <w:bCs/>
          <w:sz w:val="24"/>
          <w:u w:val="single"/>
          <w:rtl/>
        </w:rPr>
      </w:pPr>
    </w:p>
    <w:p w:rsidR="00000000" w:rsidRDefault="00625A8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הפסיכולוגים (תיקון מס' 4), התשס"ב</w:t>
      </w:r>
      <w:r>
        <w:rPr>
          <w:rFonts w:cs="David"/>
          <w:sz w:val="24"/>
          <w:rtl/>
        </w:rPr>
        <w:t>-2002</w:t>
      </w:r>
    </w:p>
    <w:p w:rsidR="00000000" w:rsidRDefault="00625A8C">
      <w:pPr>
        <w:rPr>
          <w:rFonts w:cs="David"/>
          <w:b/>
          <w:bCs/>
          <w:sz w:val="24"/>
          <w:rtl/>
        </w:rPr>
      </w:pPr>
    </w:p>
    <w:p w:rsidR="00000000" w:rsidRDefault="00625A8C">
      <w:pPr>
        <w:rPr>
          <w:rFonts w:cs="David"/>
          <w:sz w:val="24"/>
          <w:rtl/>
        </w:rPr>
      </w:pPr>
    </w:p>
    <w:p w:rsidR="00000000" w:rsidRDefault="00625A8C">
      <w:pPr>
        <w:rPr>
          <w:rFonts w:cs="David"/>
          <w:sz w:val="24"/>
          <w:rtl/>
        </w:rPr>
      </w:pPr>
    </w:p>
    <w:p w:rsidR="00000000" w:rsidRDefault="00625A8C">
      <w:pPr>
        <w:rPr>
          <w:rFonts w:cs="David"/>
          <w:b/>
          <w:bCs/>
          <w:sz w:val="24"/>
          <w:u w:val="single"/>
          <w:rtl/>
        </w:rPr>
      </w:pPr>
      <w:r>
        <w:rPr>
          <w:rFonts w:cs="David"/>
          <w:b/>
          <w:bCs/>
          <w:sz w:val="24"/>
          <w:u w:val="single"/>
          <w:rtl/>
        </w:rPr>
        <w:t>נכחו</w:t>
      </w:r>
      <w:r>
        <w:rPr>
          <w:rFonts w:cs="David"/>
          <w:sz w:val="24"/>
          <w:rtl/>
        </w:rPr>
        <w:t>:</w:t>
      </w:r>
    </w:p>
    <w:p w:rsidR="00000000" w:rsidRDefault="00625A8C">
      <w:pPr>
        <w:rPr>
          <w:rFonts w:cs="David"/>
          <w:sz w:val="24"/>
          <w:rtl/>
        </w:rPr>
      </w:pPr>
    </w:p>
    <w:p w:rsidR="00000000" w:rsidRDefault="00625A8C">
      <w:pPr>
        <w:rPr>
          <w:rFonts w:cs="David"/>
          <w:sz w:val="24"/>
          <w:rtl/>
        </w:rPr>
      </w:pPr>
    </w:p>
    <w:p w:rsidR="00000000" w:rsidRDefault="00625A8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625A8C">
      <w:pPr>
        <w:rPr>
          <w:rFonts w:cs="David"/>
          <w:sz w:val="24"/>
          <w:rtl/>
        </w:rPr>
      </w:pPr>
      <w:r>
        <w:rPr>
          <w:rFonts w:cs="David"/>
          <w:sz w:val="24"/>
          <w:rtl/>
        </w:rPr>
        <w:tab/>
      </w:r>
      <w:r>
        <w:rPr>
          <w:rFonts w:cs="David"/>
          <w:sz w:val="24"/>
          <w:rtl/>
        </w:rPr>
        <w:tab/>
      </w:r>
      <w:r>
        <w:rPr>
          <w:rFonts w:cs="David"/>
          <w:sz w:val="24"/>
          <w:rtl/>
        </w:rPr>
        <w:tab/>
        <w:t xml:space="preserve">  אחמד טיבי</w:t>
      </w:r>
    </w:p>
    <w:p w:rsidR="00000000" w:rsidRDefault="00625A8C">
      <w:pPr>
        <w:rPr>
          <w:rFonts w:cs="David"/>
          <w:sz w:val="24"/>
          <w:rtl/>
        </w:rPr>
      </w:pPr>
    </w:p>
    <w:p w:rsidR="00000000" w:rsidRDefault="00625A8C">
      <w:pPr>
        <w:rPr>
          <w:rFonts w:cs="David"/>
          <w:sz w:val="24"/>
          <w:rtl/>
        </w:rPr>
      </w:pPr>
    </w:p>
    <w:p w:rsidR="00000000" w:rsidRDefault="00625A8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חנה שטרום-כהן, הסתדרות הפסיכולוגים</w:t>
      </w:r>
    </w:p>
    <w:p w:rsidR="00000000" w:rsidRDefault="00625A8C">
      <w:pPr>
        <w:tabs>
          <w:tab w:val="left" w:pos="1788"/>
          <w:tab w:val="left" w:pos="3631"/>
        </w:tabs>
        <w:rPr>
          <w:rFonts w:cs="David"/>
          <w:sz w:val="24"/>
          <w:rtl/>
        </w:rPr>
      </w:pPr>
      <w:r>
        <w:rPr>
          <w:rFonts w:cs="David"/>
          <w:sz w:val="24"/>
          <w:rtl/>
        </w:rPr>
        <w:tab/>
        <w:t>רימון לביא, הסתדרות הפסיכולוגים</w:t>
      </w:r>
    </w:p>
    <w:p w:rsidR="00000000" w:rsidRDefault="00625A8C">
      <w:pPr>
        <w:tabs>
          <w:tab w:val="left" w:pos="1788"/>
          <w:tab w:val="left" w:pos="3631"/>
        </w:tabs>
        <w:rPr>
          <w:rFonts w:cs="David"/>
          <w:sz w:val="24"/>
          <w:rtl/>
        </w:rPr>
      </w:pPr>
      <w:r>
        <w:rPr>
          <w:rFonts w:cs="David"/>
          <w:sz w:val="24"/>
          <w:rtl/>
        </w:rPr>
        <w:tab/>
        <w:t>עו"ד יורה קרנות, הלשכה המשפטית, משרד הבריאות</w:t>
      </w:r>
    </w:p>
    <w:p w:rsidR="00000000" w:rsidRDefault="00625A8C">
      <w:pPr>
        <w:tabs>
          <w:tab w:val="left" w:pos="1788"/>
          <w:tab w:val="left" w:pos="3631"/>
        </w:tabs>
        <w:rPr>
          <w:rFonts w:cs="David"/>
          <w:sz w:val="24"/>
          <w:rtl/>
        </w:rPr>
      </w:pPr>
      <w:r>
        <w:rPr>
          <w:rFonts w:cs="David"/>
          <w:sz w:val="24"/>
          <w:rtl/>
        </w:rPr>
        <w:tab/>
        <w:t>ד"ר אורי שוחט, סגן פסיכולוג ארצי, משרד הבריאות</w:t>
      </w:r>
    </w:p>
    <w:p w:rsidR="00000000" w:rsidRDefault="00625A8C">
      <w:pPr>
        <w:tabs>
          <w:tab w:val="left" w:pos="1788"/>
          <w:tab w:val="left" w:pos="3631"/>
        </w:tabs>
        <w:rPr>
          <w:rFonts w:cs="David"/>
          <w:sz w:val="24"/>
          <w:rtl/>
        </w:rPr>
      </w:pPr>
      <w:r>
        <w:rPr>
          <w:rFonts w:cs="David"/>
          <w:sz w:val="24"/>
          <w:rtl/>
        </w:rPr>
        <w:tab/>
        <w:t>מירי דנון, קופת חו</w:t>
      </w:r>
      <w:r>
        <w:rPr>
          <w:rFonts w:cs="David"/>
          <w:sz w:val="24"/>
          <w:rtl/>
        </w:rPr>
        <w:t>לים כללית</w:t>
      </w:r>
    </w:p>
    <w:p w:rsidR="00000000" w:rsidRDefault="00625A8C">
      <w:pPr>
        <w:rPr>
          <w:rFonts w:cs="David"/>
          <w:sz w:val="24"/>
          <w:rtl/>
        </w:rPr>
      </w:pPr>
      <w:r>
        <w:rPr>
          <w:rFonts w:cs="David"/>
          <w:sz w:val="24"/>
          <w:rtl/>
        </w:rPr>
        <w:tab/>
      </w:r>
      <w:r>
        <w:rPr>
          <w:rFonts w:cs="David"/>
          <w:sz w:val="24"/>
          <w:rtl/>
        </w:rPr>
        <w:tab/>
      </w:r>
      <w:r>
        <w:rPr>
          <w:rFonts w:cs="David"/>
          <w:sz w:val="24"/>
          <w:rtl/>
        </w:rPr>
        <w:tab/>
        <w:t xml:space="preserve">  עו"ד טלי שטיין, משרד המשפטים</w:t>
      </w:r>
    </w:p>
    <w:p w:rsidR="00000000" w:rsidRDefault="00625A8C">
      <w:pPr>
        <w:rPr>
          <w:rFonts w:cs="David"/>
          <w:sz w:val="24"/>
          <w:rtl/>
        </w:rPr>
      </w:pPr>
    </w:p>
    <w:p w:rsidR="00000000" w:rsidRDefault="00625A8C">
      <w:pPr>
        <w:rPr>
          <w:rFonts w:cs="David"/>
          <w:sz w:val="24"/>
          <w:rtl/>
        </w:rPr>
      </w:pPr>
    </w:p>
    <w:p w:rsidR="00000000" w:rsidRDefault="00625A8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 xml:space="preserve">שמרית שקד </w:t>
      </w:r>
    </w:p>
    <w:p w:rsidR="00000000" w:rsidRDefault="00625A8C">
      <w:pPr>
        <w:tabs>
          <w:tab w:val="left" w:pos="1930"/>
        </w:tabs>
        <w:rPr>
          <w:rFonts w:cs="David"/>
          <w:sz w:val="24"/>
          <w:rtl/>
        </w:rPr>
      </w:pPr>
      <w:r>
        <w:rPr>
          <w:rFonts w:cs="David"/>
          <w:sz w:val="24"/>
          <w:rtl/>
        </w:rPr>
        <w:tab/>
        <w:t>ירון סיני, מתמחה</w:t>
      </w:r>
    </w:p>
    <w:p w:rsidR="00000000" w:rsidRDefault="00625A8C">
      <w:pPr>
        <w:rPr>
          <w:rFonts w:cs="David"/>
          <w:sz w:val="24"/>
          <w:rtl/>
        </w:rPr>
      </w:pPr>
    </w:p>
    <w:p w:rsidR="00000000" w:rsidRDefault="00625A8C">
      <w:pPr>
        <w:rPr>
          <w:rFonts w:cs="David"/>
          <w:sz w:val="24"/>
          <w:rtl/>
        </w:rPr>
      </w:pPr>
    </w:p>
    <w:p w:rsidR="00000000" w:rsidRDefault="00625A8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25A8C">
      <w:pPr>
        <w:rPr>
          <w:rFonts w:cs="David"/>
          <w:sz w:val="24"/>
          <w:rtl/>
        </w:rPr>
      </w:pPr>
    </w:p>
    <w:p w:rsidR="00000000" w:rsidRDefault="00625A8C">
      <w:pPr>
        <w:rPr>
          <w:rFonts w:cs="David"/>
          <w:sz w:val="24"/>
          <w:rtl/>
        </w:rPr>
      </w:pPr>
    </w:p>
    <w:p w:rsidR="00000000" w:rsidRDefault="00625A8C">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625A8C">
      <w:pPr>
        <w:rPr>
          <w:rFonts w:cs="David"/>
          <w:b/>
          <w:bCs/>
          <w:sz w:val="24"/>
          <w:rtl/>
        </w:rPr>
      </w:pPr>
    </w:p>
    <w:p w:rsidR="00000000" w:rsidRDefault="00625A8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הפסיכולוגים (תיקון מס' 4), התשס"ב-2002</w:t>
      </w:r>
    </w:p>
    <w:p w:rsidR="00000000" w:rsidRDefault="00625A8C">
      <w:pPr>
        <w:rPr>
          <w:rFonts w:cs="David"/>
          <w:sz w:val="24"/>
          <w:rtl/>
        </w:rPr>
      </w:pPr>
    </w:p>
    <w:p w:rsidR="00000000" w:rsidRDefault="00625A8C">
      <w:pPr>
        <w:rPr>
          <w:rFonts w:cs="David"/>
          <w:sz w:val="24"/>
          <w:u w:val="single"/>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שלום, אני מתכבד לפתוח את הישיבה.</w:t>
      </w:r>
    </w:p>
    <w:p w:rsidR="00000000" w:rsidRDefault="00625A8C">
      <w:pPr>
        <w:rPr>
          <w:rFonts w:cs="David"/>
          <w:sz w:val="24"/>
          <w:rtl/>
        </w:rPr>
      </w:pPr>
    </w:p>
    <w:p w:rsidR="00000000" w:rsidRDefault="00625A8C">
      <w:pPr>
        <w:rPr>
          <w:rFonts w:cs="David"/>
          <w:sz w:val="24"/>
          <w:rtl/>
        </w:rPr>
      </w:pPr>
      <w:r>
        <w:rPr>
          <w:rFonts w:cs="David"/>
          <w:sz w:val="24"/>
          <w:rtl/>
        </w:rPr>
        <w:tab/>
        <w:t xml:space="preserve">אני </w:t>
      </w:r>
      <w:r>
        <w:rPr>
          <w:rFonts w:cs="David"/>
          <w:sz w:val="24"/>
          <w:rtl/>
        </w:rPr>
        <w:t>מבין שזו הצעה שמביא משרד הבריאות.</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החוק הזה רץ טוב, יש בו מועצה טובה של 27 חברים, שמונה נציגי הסתדרות הפסיכולוגים, נציגי שרים ונציגי גורמים אחרים, אך התגלו דברים שיש לשנותם, היו הוראות מעבר שצריך לסדר יחד עם המציאות, יש דברים שנלמדו מהניסיון,</w:t>
      </w:r>
      <w:r>
        <w:rPr>
          <w:rFonts w:cs="David"/>
          <w:sz w:val="24"/>
          <w:rtl/>
        </w:rPr>
        <w:t xml:space="preserve"> למשל יש פה סעיף מאוד מהותי - בחוק הקיים כתוב שרק בעל תואר מוסמך בפסיכולוגיה יכול להירשם בפנקס הפסיכולוגים או בעל תואר כזה שהוא שווה ערך לו. זה הקשה, כי היו אנשים שהגיעו עם תארים ועם השכלה כמעט אותו דבר, ואי אפשר היה לעשות דבר בגלל הנוקשות של הסעיף. אנו או</w:t>
      </w:r>
      <w:r>
        <w:rPr>
          <w:rFonts w:cs="David"/>
          <w:sz w:val="24"/>
          <w:rtl/>
        </w:rPr>
        <w:t>מרים: אם הוא לא שווה ערך אך הוא קרוב להשכלה הנדרשת בישראל, הוא יוכל להשתלב, הוא יוכל לעשות שלוש שנים את ההשלמה ובינתיים לעבוד, זה התיקון לסעיף 15.</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אתם מסכימים לחוק הזה?</w:t>
      </w:r>
    </w:p>
    <w:p w:rsidR="00000000" w:rsidRDefault="00625A8C">
      <w:pPr>
        <w:rPr>
          <w:rFonts w:cs="David"/>
          <w:sz w:val="24"/>
          <w:rtl/>
        </w:rPr>
      </w:pPr>
    </w:p>
    <w:p w:rsidR="00000000" w:rsidRDefault="00625A8C">
      <w:pPr>
        <w:rPr>
          <w:rFonts w:cs="David"/>
          <w:sz w:val="24"/>
          <w:rtl/>
        </w:rPr>
      </w:pPr>
      <w:r>
        <w:rPr>
          <w:rFonts w:cs="David"/>
          <w:sz w:val="24"/>
          <w:u w:val="single"/>
          <w:rtl/>
        </w:rPr>
        <w:t>רימון לביא:</w:t>
      </w:r>
    </w:p>
    <w:p w:rsidR="00000000" w:rsidRDefault="00625A8C">
      <w:pPr>
        <w:rPr>
          <w:rFonts w:cs="David"/>
          <w:sz w:val="24"/>
          <w:rtl/>
        </w:rPr>
      </w:pPr>
    </w:p>
    <w:p w:rsidR="00000000" w:rsidRDefault="00625A8C">
      <w:pPr>
        <w:rPr>
          <w:rFonts w:cs="David"/>
          <w:sz w:val="24"/>
          <w:rtl/>
        </w:rPr>
      </w:pPr>
      <w:r>
        <w:rPr>
          <w:rFonts w:cs="David"/>
          <w:sz w:val="24"/>
          <w:rtl/>
        </w:rPr>
        <w:tab/>
        <w:t>באופן כללי בהחלט.</w:t>
      </w:r>
    </w:p>
    <w:p w:rsidR="00000000" w:rsidRDefault="00625A8C">
      <w:pPr>
        <w:rPr>
          <w:rFonts w:cs="David"/>
          <w:sz w:val="24"/>
          <w:rtl/>
        </w:rPr>
      </w:pPr>
    </w:p>
    <w:p w:rsidR="00000000" w:rsidRDefault="00625A8C">
      <w:pPr>
        <w:rPr>
          <w:rFonts w:cs="David"/>
          <w:sz w:val="24"/>
          <w:rtl/>
        </w:rPr>
      </w:pPr>
      <w:r>
        <w:rPr>
          <w:rFonts w:cs="David"/>
          <w:sz w:val="24"/>
          <w:u w:val="single"/>
          <w:rtl/>
        </w:rPr>
        <w:t>חנה שטרום-כהן:</w:t>
      </w:r>
    </w:p>
    <w:p w:rsidR="00000000" w:rsidRDefault="00625A8C">
      <w:pPr>
        <w:rPr>
          <w:rFonts w:cs="David"/>
          <w:sz w:val="24"/>
          <w:rtl/>
        </w:rPr>
      </w:pPr>
    </w:p>
    <w:p w:rsidR="00000000" w:rsidRDefault="00625A8C">
      <w:pPr>
        <w:rPr>
          <w:rFonts w:cs="David"/>
          <w:sz w:val="24"/>
          <w:rtl/>
        </w:rPr>
      </w:pPr>
      <w:r>
        <w:rPr>
          <w:rFonts w:cs="David"/>
          <w:sz w:val="24"/>
          <w:rtl/>
        </w:rPr>
        <w:tab/>
        <w:t>בעיקרון כן, למ</w:t>
      </w:r>
      <w:r>
        <w:rPr>
          <w:rFonts w:cs="David"/>
          <w:sz w:val="24"/>
          <w:rtl/>
        </w:rPr>
        <w:t>עט סעיף אחד.</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אנו יכולים לקצר ולתמצת, לראות איפה יש לכם בעיה? אם זה דברים קטנים נפתור אותם נקודתית.</w:t>
      </w:r>
    </w:p>
    <w:p w:rsidR="00000000" w:rsidRDefault="00625A8C">
      <w:pPr>
        <w:rPr>
          <w:rFonts w:cs="David"/>
          <w:sz w:val="24"/>
          <w:rtl/>
        </w:rPr>
      </w:pPr>
    </w:p>
    <w:p w:rsidR="00000000" w:rsidRDefault="00625A8C">
      <w:pPr>
        <w:rPr>
          <w:rFonts w:cs="David"/>
          <w:sz w:val="24"/>
          <w:rtl/>
        </w:rPr>
      </w:pPr>
      <w:r>
        <w:rPr>
          <w:rFonts w:cs="David"/>
          <w:sz w:val="24"/>
          <w:u w:val="single"/>
          <w:rtl/>
        </w:rPr>
        <w:t>רימון לביא:</w:t>
      </w:r>
    </w:p>
    <w:p w:rsidR="00000000" w:rsidRDefault="00625A8C">
      <w:pPr>
        <w:rPr>
          <w:rFonts w:cs="David"/>
          <w:sz w:val="24"/>
          <w:rtl/>
        </w:rPr>
      </w:pPr>
    </w:p>
    <w:p w:rsidR="00000000" w:rsidRDefault="00625A8C">
      <w:pPr>
        <w:rPr>
          <w:rFonts w:cs="David"/>
          <w:sz w:val="24"/>
          <w:rtl/>
        </w:rPr>
      </w:pPr>
      <w:r>
        <w:rPr>
          <w:rFonts w:cs="David"/>
          <w:sz w:val="24"/>
          <w:rtl/>
        </w:rPr>
        <w:tab/>
        <w:t>אני חושב שזה אפשרי.</w:t>
      </w:r>
    </w:p>
    <w:p w:rsidR="00000000" w:rsidRDefault="00625A8C">
      <w:pPr>
        <w:rPr>
          <w:rFonts w:cs="David"/>
          <w:sz w:val="24"/>
          <w:rtl/>
        </w:rPr>
      </w:pPr>
    </w:p>
    <w:p w:rsidR="00000000" w:rsidRDefault="00625A8C">
      <w:pPr>
        <w:rPr>
          <w:rFonts w:cs="David"/>
          <w:sz w:val="24"/>
          <w:rtl/>
        </w:rPr>
      </w:pPr>
      <w:r>
        <w:rPr>
          <w:rFonts w:cs="David"/>
          <w:sz w:val="24"/>
          <w:u w:val="single"/>
          <w:rtl/>
        </w:rPr>
        <w:t>אחמד טיבי:</w:t>
      </w:r>
    </w:p>
    <w:p w:rsidR="00000000" w:rsidRDefault="00625A8C">
      <w:pPr>
        <w:rPr>
          <w:rFonts w:cs="David"/>
          <w:sz w:val="24"/>
          <w:rtl/>
        </w:rPr>
      </w:pPr>
    </w:p>
    <w:p w:rsidR="00000000" w:rsidRDefault="00625A8C">
      <w:pPr>
        <w:rPr>
          <w:rFonts w:cs="David"/>
          <w:sz w:val="24"/>
          <w:rtl/>
        </w:rPr>
      </w:pPr>
      <w:r>
        <w:rPr>
          <w:rFonts w:cs="David"/>
          <w:sz w:val="24"/>
          <w:rtl/>
        </w:rPr>
        <w:tab/>
        <w:t xml:space="preserve"> יש לי הסתייגות אחת, אין צורך לעבור מלה במלה.</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איפה יש הערות?</w:t>
      </w:r>
    </w:p>
    <w:p w:rsidR="00000000" w:rsidRDefault="00625A8C">
      <w:pPr>
        <w:rPr>
          <w:rFonts w:cs="David"/>
          <w:sz w:val="24"/>
          <w:rtl/>
        </w:rPr>
      </w:pPr>
    </w:p>
    <w:p w:rsidR="00000000" w:rsidRDefault="00625A8C">
      <w:pPr>
        <w:rPr>
          <w:rFonts w:cs="David"/>
          <w:sz w:val="24"/>
          <w:rtl/>
        </w:rPr>
      </w:pPr>
      <w:r>
        <w:rPr>
          <w:rFonts w:cs="David"/>
          <w:sz w:val="24"/>
          <w:u w:val="single"/>
          <w:rtl/>
        </w:rPr>
        <w:t>רימ</w:t>
      </w:r>
      <w:r>
        <w:rPr>
          <w:rFonts w:cs="David"/>
          <w:sz w:val="24"/>
          <w:u w:val="single"/>
          <w:rtl/>
        </w:rPr>
        <w:t>ון לביא:</w:t>
      </w:r>
    </w:p>
    <w:p w:rsidR="00000000" w:rsidRDefault="00625A8C">
      <w:pPr>
        <w:rPr>
          <w:rFonts w:cs="David"/>
          <w:sz w:val="24"/>
          <w:rtl/>
        </w:rPr>
      </w:pPr>
    </w:p>
    <w:p w:rsidR="00000000" w:rsidRDefault="00625A8C">
      <w:pPr>
        <w:rPr>
          <w:rFonts w:cs="David"/>
          <w:sz w:val="24"/>
          <w:rtl/>
        </w:rPr>
      </w:pPr>
      <w:r>
        <w:rPr>
          <w:rFonts w:cs="David"/>
          <w:sz w:val="24"/>
          <w:rtl/>
        </w:rPr>
        <w:tab/>
        <w:t>יש לי שתי הערות; ראשית, לסעיף 13, כיום ערעור על החלטה של ועדת הרישום נידונה שוב בוועדת הרישום. אנו מציעים שיהיה- -</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פסיכולוג זה אדם שגמר תואר שני, ואז יש פנקס הפסיכולוגים שמנוהל במשרד הבריאות. הרשם אומר: אני דוחה את הרשמתך, </w:t>
      </w:r>
      <w:r>
        <w:rPr>
          <w:rFonts w:cs="David"/>
          <w:sz w:val="24"/>
          <w:rtl/>
        </w:rPr>
        <w:t xml:space="preserve">ואז הוא מערער. </w:t>
      </w:r>
    </w:p>
    <w:p w:rsidR="00000000" w:rsidRDefault="00625A8C">
      <w:pPr>
        <w:rPr>
          <w:rFonts w:cs="David"/>
          <w:sz w:val="24"/>
          <w:rtl/>
        </w:rPr>
      </w:pPr>
    </w:p>
    <w:p w:rsidR="00000000" w:rsidRDefault="00625A8C">
      <w:pPr>
        <w:rPr>
          <w:rFonts w:cs="David"/>
          <w:sz w:val="24"/>
          <w:rtl/>
        </w:rPr>
      </w:pPr>
      <w:r>
        <w:rPr>
          <w:rFonts w:cs="David"/>
          <w:sz w:val="24"/>
          <w:u w:val="single"/>
          <w:rtl/>
        </w:rPr>
        <w:t>רימון לביא:</w:t>
      </w:r>
    </w:p>
    <w:p w:rsidR="00000000" w:rsidRDefault="00625A8C">
      <w:pPr>
        <w:rPr>
          <w:rFonts w:cs="David"/>
          <w:sz w:val="24"/>
          <w:rtl/>
        </w:rPr>
      </w:pPr>
    </w:p>
    <w:p w:rsidR="00000000" w:rsidRDefault="00625A8C">
      <w:pPr>
        <w:rPr>
          <w:rFonts w:cs="David"/>
          <w:sz w:val="24"/>
          <w:rtl/>
        </w:rPr>
      </w:pPr>
      <w:r>
        <w:rPr>
          <w:rFonts w:cs="David"/>
          <w:sz w:val="24"/>
          <w:rtl/>
        </w:rPr>
        <w:tab/>
        <w:t>ואז הדיון הוא בפני אותו רשם. אנו מציעים שתהיה אינסטנציה נפרדת לקיום הערעור.</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מה החוק מחייב שהרשם יהיה? </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זה הפסיכולוג הארצי של משרד הבריאות, הוא פסיכולוג ברמת מדריך, התואר הכי גבוה. זה מכרז.</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מר לביא טוען שערעור צריך להיות מושמע, אחרת אין לו משמעות. הרי אם הוא לא מצא לנכון לרשום אותו בספר הפסיכולוגים, אין טעם לערעור.</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אני יודעת שהיה ערעור לבית משפט.</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תמיד אנו תחת בית משפט, אך אם החוק נותן</w:t>
      </w:r>
      <w:r>
        <w:rPr>
          <w:rFonts w:cs="David"/>
          <w:sz w:val="24"/>
          <w:rtl/>
        </w:rPr>
        <w:t xml:space="preserve"> ערכאת ערעור, היא צריכה להיות- -</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אין ערכאת ערעור.</w:t>
      </w:r>
    </w:p>
    <w:p w:rsidR="00000000" w:rsidRDefault="00625A8C">
      <w:pPr>
        <w:rPr>
          <w:rFonts w:cs="David"/>
          <w:sz w:val="24"/>
          <w:rtl/>
        </w:rPr>
      </w:pPr>
    </w:p>
    <w:p w:rsidR="00000000" w:rsidRDefault="00625A8C">
      <w:pPr>
        <w:rPr>
          <w:rFonts w:cs="David"/>
          <w:sz w:val="24"/>
          <w:rtl/>
        </w:rPr>
      </w:pPr>
      <w:r>
        <w:rPr>
          <w:rFonts w:cs="David"/>
          <w:sz w:val="24"/>
          <w:u w:val="single"/>
          <w:rtl/>
        </w:rPr>
        <w:t>חנה שטרום-כהן:</w:t>
      </w:r>
    </w:p>
    <w:p w:rsidR="00000000" w:rsidRDefault="00625A8C">
      <w:pPr>
        <w:rPr>
          <w:rFonts w:cs="David"/>
          <w:sz w:val="24"/>
          <w:rtl/>
        </w:rPr>
      </w:pPr>
    </w:p>
    <w:p w:rsidR="00000000" w:rsidRDefault="00625A8C">
      <w:pPr>
        <w:rPr>
          <w:rFonts w:cs="David"/>
          <w:sz w:val="24"/>
          <w:rtl/>
        </w:rPr>
      </w:pPr>
      <w:r>
        <w:rPr>
          <w:rFonts w:cs="David"/>
          <w:sz w:val="24"/>
          <w:rtl/>
        </w:rPr>
        <w:tab/>
        <w:t>בחוק עצמו יש אפשרות לפנייה לבית משפט.</w:t>
      </w:r>
    </w:p>
    <w:p w:rsidR="00000000" w:rsidRDefault="00625A8C">
      <w:pPr>
        <w:rPr>
          <w:rFonts w:cs="David"/>
          <w:sz w:val="24"/>
          <w:rtl/>
        </w:rPr>
      </w:pPr>
    </w:p>
    <w:p w:rsidR="00000000" w:rsidRDefault="00625A8C">
      <w:pPr>
        <w:rPr>
          <w:rFonts w:cs="David"/>
          <w:sz w:val="24"/>
          <w:rtl/>
        </w:rPr>
      </w:pPr>
      <w:r>
        <w:rPr>
          <w:rFonts w:cs="David"/>
          <w:sz w:val="24"/>
          <w:u w:val="single"/>
          <w:rtl/>
        </w:rPr>
        <w:t>שמרית שקד:</w:t>
      </w:r>
    </w:p>
    <w:p w:rsidR="00000000" w:rsidRDefault="00625A8C">
      <w:pPr>
        <w:rPr>
          <w:rFonts w:cs="David"/>
          <w:sz w:val="24"/>
          <w:rtl/>
        </w:rPr>
      </w:pPr>
    </w:p>
    <w:p w:rsidR="00000000" w:rsidRDefault="00625A8C">
      <w:pPr>
        <w:rPr>
          <w:rFonts w:cs="David"/>
          <w:sz w:val="24"/>
          <w:rtl/>
        </w:rPr>
      </w:pPr>
      <w:r>
        <w:rPr>
          <w:rFonts w:cs="David"/>
          <w:sz w:val="24"/>
          <w:rtl/>
        </w:rPr>
        <w:tab/>
        <w:t>ברישוי של רופאים, למשל, יש אפשרות לפנות שוב לוועדה שנתנה את ההחלטה, והוועדה יכולה לדון בזה מחדש, ואם לא מרוצים מההחלטה, א</w:t>
      </w:r>
      <w:r>
        <w:rPr>
          <w:rFonts w:cs="David"/>
          <w:sz w:val="24"/>
          <w:rtl/>
        </w:rPr>
        <w:t>פשר ישירות לפנות. אצל רופאים פונים ישירות לבית המשפט העליון.</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מר לביא מבקש להוסיף אינסטנציה של ערעור. מה עמדת המשרד?</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את מי הם רואים כאינסטנציה כזו? כי יש בוועדה חמישה חברים מרמה הכי גבוהה, עם נציגי אוניברסיטאות. את מי הם</w:t>
      </w:r>
      <w:r>
        <w:rPr>
          <w:rFonts w:cs="David"/>
          <w:sz w:val="24"/>
          <w:rtl/>
        </w:rPr>
        <w:t xml:space="preserve"> רואים בוועדת הערעור בצורה כזו שוועדת הרישום לא תתפטר?</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ועדת הרישום, האם היא קובעת קריטריונים או קובעת כל אדם אישית?</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יש קריטריונים, וכל אדם שהוא חריג לקריטריונים, דנים בו אישית, אם הוא מתאים לקריטריונים.</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w:t>
      </w:r>
      <w:r>
        <w:rPr>
          <w:rFonts w:cs="David"/>
          <w:sz w:val="24"/>
          <w:u w:val="single"/>
          <w:rtl/>
        </w:rPr>
        <w:t>ם:</w:t>
      </w:r>
    </w:p>
    <w:p w:rsidR="00000000" w:rsidRDefault="00625A8C">
      <w:pPr>
        <w:rPr>
          <w:rFonts w:cs="David"/>
          <w:sz w:val="24"/>
          <w:rtl/>
        </w:rPr>
      </w:pPr>
    </w:p>
    <w:p w:rsidR="00000000" w:rsidRDefault="00625A8C">
      <w:pPr>
        <w:rPr>
          <w:rFonts w:cs="David"/>
          <w:sz w:val="24"/>
          <w:rtl/>
        </w:rPr>
      </w:pPr>
      <w:r>
        <w:rPr>
          <w:rFonts w:cs="David"/>
          <w:sz w:val="24"/>
          <w:rtl/>
        </w:rPr>
        <w:tab/>
        <w:t xml:space="preserve"> האם כתוב בחוק במפורש שכל דחייה של הרשם מועברת לדיון בוועדה?</w:t>
      </w:r>
    </w:p>
    <w:p w:rsidR="00000000" w:rsidRDefault="00625A8C">
      <w:pPr>
        <w:rPr>
          <w:rFonts w:cs="David"/>
          <w:sz w:val="24"/>
          <w:rtl/>
        </w:rPr>
      </w:pPr>
    </w:p>
    <w:p w:rsidR="00000000" w:rsidRDefault="00625A8C">
      <w:pPr>
        <w:rPr>
          <w:rFonts w:cs="David"/>
          <w:sz w:val="24"/>
          <w:rtl/>
        </w:rPr>
      </w:pPr>
      <w:r>
        <w:rPr>
          <w:rFonts w:cs="David"/>
          <w:sz w:val="24"/>
          <w:u w:val="single"/>
          <w:rtl/>
        </w:rPr>
        <w:t>שמרית שקד:</w:t>
      </w:r>
    </w:p>
    <w:p w:rsidR="00000000" w:rsidRDefault="00625A8C">
      <w:pPr>
        <w:rPr>
          <w:rFonts w:cs="David"/>
          <w:sz w:val="24"/>
          <w:rtl/>
        </w:rPr>
      </w:pPr>
    </w:p>
    <w:p w:rsidR="00000000" w:rsidRDefault="00625A8C">
      <w:pPr>
        <w:rPr>
          <w:rFonts w:cs="David"/>
          <w:sz w:val="24"/>
          <w:rtl/>
        </w:rPr>
      </w:pPr>
      <w:r>
        <w:rPr>
          <w:rFonts w:cs="David"/>
          <w:sz w:val="24"/>
          <w:rtl/>
        </w:rPr>
        <w:tab/>
        <w:t>הוועדה היא הסמכות המחליטה. זה בסעיף 13. קוראת סעיף 13.</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אם יש בעיה, הפונה מגיע עם עו"ד, ויש דיון בוועדה.</w:t>
      </w:r>
    </w:p>
    <w:p w:rsidR="00000000" w:rsidRDefault="00625A8C">
      <w:pPr>
        <w:rPr>
          <w:rFonts w:cs="David"/>
          <w:sz w:val="24"/>
          <w:rtl/>
        </w:rPr>
      </w:pPr>
    </w:p>
    <w:p w:rsidR="00000000" w:rsidRDefault="00625A8C">
      <w:pPr>
        <w:rPr>
          <w:rFonts w:cs="David"/>
          <w:sz w:val="24"/>
          <w:rtl/>
        </w:rPr>
      </w:pPr>
      <w:r>
        <w:rPr>
          <w:rFonts w:cs="David"/>
          <w:sz w:val="24"/>
          <w:u w:val="single"/>
          <w:rtl/>
        </w:rPr>
        <w:t>שמרית שקד:</w:t>
      </w:r>
    </w:p>
    <w:p w:rsidR="00000000" w:rsidRDefault="00625A8C">
      <w:pPr>
        <w:rPr>
          <w:rFonts w:cs="David"/>
          <w:sz w:val="24"/>
          <w:rtl/>
        </w:rPr>
      </w:pPr>
    </w:p>
    <w:p w:rsidR="00000000" w:rsidRDefault="00625A8C">
      <w:pPr>
        <w:rPr>
          <w:rFonts w:cs="David"/>
          <w:sz w:val="24"/>
          <w:rtl/>
        </w:rPr>
      </w:pPr>
      <w:r>
        <w:rPr>
          <w:rFonts w:cs="David"/>
          <w:sz w:val="24"/>
          <w:rtl/>
        </w:rPr>
        <w:tab/>
        <w:t>זה כתוב בסעיף 17, דיון חוזר.</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w:t>
      </w:r>
      <w:r>
        <w:rPr>
          <w:rFonts w:cs="David"/>
          <w:sz w:val="24"/>
          <w:u w:val="single"/>
          <w:rtl/>
        </w:rPr>
        <w:t>לום:</w:t>
      </w:r>
    </w:p>
    <w:p w:rsidR="00000000" w:rsidRDefault="00625A8C">
      <w:pPr>
        <w:rPr>
          <w:rFonts w:cs="David"/>
          <w:sz w:val="24"/>
          <w:rtl/>
        </w:rPr>
      </w:pPr>
    </w:p>
    <w:p w:rsidR="00000000" w:rsidRDefault="00625A8C">
      <w:pPr>
        <w:rPr>
          <w:rFonts w:cs="David"/>
          <w:sz w:val="24"/>
          <w:rtl/>
        </w:rPr>
      </w:pPr>
      <w:r>
        <w:rPr>
          <w:rFonts w:cs="David"/>
          <w:sz w:val="24"/>
          <w:rtl/>
        </w:rPr>
        <w:tab/>
        <w:t xml:space="preserve"> מי זה ועדת הרישום?</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חמישה חברים, הנה הקריטריונים.</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מאחר שהוועדה טובה, מקצועית, עושה רושם - הערה נוספת.</w:t>
      </w:r>
    </w:p>
    <w:p w:rsidR="00000000" w:rsidRDefault="00625A8C">
      <w:pPr>
        <w:rPr>
          <w:rFonts w:cs="David"/>
          <w:sz w:val="24"/>
          <w:rtl/>
        </w:rPr>
      </w:pPr>
    </w:p>
    <w:p w:rsidR="00000000" w:rsidRDefault="00625A8C">
      <w:pPr>
        <w:rPr>
          <w:rFonts w:cs="David"/>
          <w:sz w:val="24"/>
          <w:rtl/>
        </w:rPr>
      </w:pPr>
      <w:r>
        <w:rPr>
          <w:rFonts w:cs="David"/>
          <w:sz w:val="24"/>
          <w:u w:val="single"/>
          <w:rtl/>
        </w:rPr>
        <w:t>חנה שטרום-כהן:</w:t>
      </w:r>
    </w:p>
    <w:p w:rsidR="00000000" w:rsidRDefault="00625A8C">
      <w:pPr>
        <w:rPr>
          <w:rFonts w:cs="David"/>
          <w:sz w:val="24"/>
          <w:rtl/>
        </w:rPr>
      </w:pPr>
    </w:p>
    <w:p w:rsidR="00000000" w:rsidRDefault="00625A8C">
      <w:pPr>
        <w:rPr>
          <w:rFonts w:cs="David"/>
          <w:sz w:val="24"/>
          <w:rtl/>
        </w:rPr>
      </w:pPr>
      <w:r>
        <w:rPr>
          <w:rFonts w:cs="David"/>
          <w:sz w:val="24"/>
          <w:rtl/>
        </w:rPr>
        <w:tab/>
        <w:t>בהמשך לזה, הוועדה, אין ערעור על יכולותיה המקצועיות. אך לאפשר, וזה מקובל על שנינו, אם אפשר יה</w:t>
      </w:r>
      <w:r>
        <w:rPr>
          <w:rFonts w:cs="David"/>
          <w:sz w:val="24"/>
          <w:rtl/>
        </w:rPr>
        <w:t>יה להביא נציג מאותו תחום התמחות של אותו פונה כמשקיף. בגלל שוועדת הרישום, אין ייצוג לכל סוגי המומחיות, לאפשר מישהו מהתחום המסוים, משעת הערעור.</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כלומר אם בוועדה יש שלושה פסיכולוגים, שלושתם יכולים להיות עקרונית קליניים, וגם זה מהאוניברסיט</w:t>
      </w:r>
      <w:r>
        <w:rPr>
          <w:rFonts w:cs="David"/>
          <w:sz w:val="24"/>
          <w:rtl/>
        </w:rPr>
        <w:t>ה יהיה קליני. המערער אומר: אני מבקש להביא מומחה מתחום הפסיכולוגיה המחקרית.</w:t>
      </w:r>
    </w:p>
    <w:p w:rsidR="00000000" w:rsidRDefault="00625A8C">
      <w:pPr>
        <w:rPr>
          <w:rFonts w:cs="David"/>
          <w:sz w:val="24"/>
          <w:rtl/>
        </w:rPr>
      </w:pPr>
    </w:p>
    <w:p w:rsidR="00000000" w:rsidRDefault="00625A8C">
      <w:pPr>
        <w:rPr>
          <w:rFonts w:cs="David"/>
          <w:sz w:val="24"/>
          <w:rtl/>
        </w:rPr>
      </w:pPr>
      <w:r>
        <w:rPr>
          <w:rFonts w:cs="David"/>
          <w:sz w:val="24"/>
          <w:u w:val="single"/>
          <w:rtl/>
        </w:rPr>
        <w:t>אורי שוחט:</w:t>
      </w:r>
    </w:p>
    <w:p w:rsidR="00000000" w:rsidRDefault="00625A8C">
      <w:pPr>
        <w:rPr>
          <w:rFonts w:cs="David"/>
          <w:sz w:val="24"/>
          <w:rtl/>
        </w:rPr>
      </w:pPr>
    </w:p>
    <w:p w:rsidR="00000000" w:rsidRDefault="00625A8C">
      <w:pPr>
        <w:rPr>
          <w:rFonts w:cs="David"/>
          <w:sz w:val="24"/>
          <w:rtl/>
        </w:rPr>
      </w:pPr>
      <w:r>
        <w:rPr>
          <w:rFonts w:cs="David"/>
          <w:sz w:val="24"/>
          <w:rtl/>
        </w:rPr>
        <w:tab/>
        <w:t>אני הייתי שנים בוועדת רישום, בדרך כלל כשיש ערעור, יש אינסטנציה של ערעור. העניין של רישום בפנקס הפסיכולוגים לא נוגע בכלל לעניין מומחיות, זה בודק את רמת הלימודים, מוסד ה</w:t>
      </w:r>
      <w:r>
        <w:rPr>
          <w:rFonts w:cs="David"/>
          <w:sz w:val="24"/>
          <w:rtl/>
        </w:rPr>
        <w:t>לימודים, מספר שעות הלימוד, המוסד הלימודי שיהיה מוכר, משך הלימודים, האם היתה תזה, זה בודק רק את הדברים האלה, לא בודק את עניין המומחיות. גם השר עושה שיווי משקל לעניין, אך אין משמעות למומחיות. זה לא כמו הוועדות שעוסקות במומחיות, שם יכולה להיות משמעות. פה זה ב</w:t>
      </w:r>
      <w:r>
        <w:rPr>
          <w:rFonts w:cs="David"/>
          <w:sz w:val="24"/>
          <w:rtl/>
        </w:rPr>
        <w:t>דיקת הלימודים האקדמאיים נטו.</w:t>
      </w:r>
    </w:p>
    <w:p w:rsidR="00000000" w:rsidRDefault="00625A8C">
      <w:pPr>
        <w:rPr>
          <w:rFonts w:cs="David"/>
          <w:sz w:val="24"/>
          <w:rtl/>
        </w:rPr>
      </w:pPr>
    </w:p>
    <w:p w:rsidR="00000000" w:rsidRDefault="00625A8C">
      <w:pPr>
        <w:rPr>
          <w:rFonts w:cs="David"/>
          <w:sz w:val="24"/>
          <w:rtl/>
        </w:rPr>
      </w:pPr>
      <w:r>
        <w:rPr>
          <w:rFonts w:cs="David"/>
          <w:sz w:val="24"/>
          <w:u w:val="single"/>
          <w:rtl/>
        </w:rPr>
        <w:t>רימון לביא:</w:t>
      </w:r>
    </w:p>
    <w:p w:rsidR="00000000" w:rsidRDefault="00625A8C">
      <w:pPr>
        <w:rPr>
          <w:rFonts w:cs="David"/>
          <w:sz w:val="24"/>
          <w:rtl/>
        </w:rPr>
      </w:pPr>
    </w:p>
    <w:p w:rsidR="00000000" w:rsidRDefault="00625A8C">
      <w:pPr>
        <w:rPr>
          <w:rFonts w:cs="David"/>
          <w:sz w:val="24"/>
          <w:rtl/>
        </w:rPr>
      </w:pPr>
      <w:r>
        <w:rPr>
          <w:rFonts w:cs="David"/>
          <w:sz w:val="24"/>
          <w:rtl/>
        </w:rPr>
        <w:tab/>
        <w:t>גם מתוך ניסיון אישי שלי בוועדת הרישום, יש מסלולים שונים של הכשרה, ועדת הרישום נתקלת לעתים במקרים של אנשים שהם מומחים בתחומם, אך מבחינת הקריטריון הבסיסי של הכרה כפסיכולוג לא ניתן להכיר בהם. המיסוד – לזה אני מתכוון</w:t>
      </w:r>
      <w:r>
        <w:rPr>
          <w:rFonts w:cs="David"/>
          <w:sz w:val="24"/>
          <w:rtl/>
        </w:rPr>
        <w:t xml:space="preserve">. בהצעה שלנו ליצור או למסד אינסטנציית ערעור לפני הפנייה לבית המשפט, אנו חשבנו בין היתר על אפשרות לעשות ועדה רלוונטית לאותו תחום. חשבנו שאותה ועדת בחינות שקיימת בחוק בסעיף 14 שיכולה לבחון את </w:t>
      </w:r>
      <w:r>
        <w:rPr>
          <w:rFonts w:cs="David"/>
          <w:sz w:val="24"/>
          <w:rtl/>
        </w:rPr>
        <w:lastRenderedPageBreak/>
        <w:t xml:space="preserve">המקרים של השלמות, חשבנו שעל בסיס הרכב זה ניתן להטיל על הרכב זה את </w:t>
      </w:r>
      <w:r>
        <w:rPr>
          <w:rFonts w:cs="David"/>
          <w:sz w:val="24"/>
          <w:rtl/>
        </w:rPr>
        <w:t>הדיון. יכול להיות נציג הוועדה, יו"ר הוועדה.</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אם אתה מדבר על מצב של הרישום, אתה מדבר על אדם שבא מחו"ל, ואתה אומר שבוועדת הערעור למרות שיושבים שם ארבעה פסיכולוגים, נניח, יכול להיווצר מצב שהתחום שלו, הם יזלזלו בהתמחותו בעבר כי הם לא יידעו</w:t>
      </w:r>
      <w:r>
        <w:rPr>
          <w:rFonts w:cs="David"/>
          <w:sz w:val="24"/>
          <w:rtl/>
        </w:rPr>
        <w:t xml:space="preserve"> על מה העניין? תאר לי את המצב. אם יישב אתי מומחה זה יעזור? מה מפריע לאנשי משרד הבריאות אם יהיה כתוב: בתהליך הערעור רשאי המערער להופיע גם בעזרת מומחה מקצועי?</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לא מפריע לנו, אך לא כאינטנסציית ערעור.</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לא, עם העו"ד מופיע גם אי</w:t>
      </w:r>
      <w:r>
        <w:rPr>
          <w:rFonts w:cs="David"/>
          <w:sz w:val="24"/>
          <w:rtl/>
        </w:rPr>
        <w:t xml:space="preserve">ש מקצוע. </w:t>
      </w:r>
    </w:p>
    <w:p w:rsidR="00000000" w:rsidRDefault="00625A8C">
      <w:pPr>
        <w:rPr>
          <w:rFonts w:cs="David"/>
          <w:sz w:val="24"/>
          <w:rtl/>
        </w:rPr>
      </w:pPr>
    </w:p>
    <w:p w:rsidR="00000000" w:rsidRDefault="00625A8C">
      <w:pPr>
        <w:rPr>
          <w:rFonts w:cs="David"/>
          <w:sz w:val="24"/>
          <w:rtl/>
        </w:rPr>
      </w:pPr>
      <w:r>
        <w:rPr>
          <w:rFonts w:cs="David"/>
          <w:sz w:val="24"/>
          <w:u w:val="single"/>
          <w:rtl/>
        </w:rPr>
        <w:t>טלי שטיין:</w:t>
      </w:r>
    </w:p>
    <w:p w:rsidR="00000000" w:rsidRDefault="00625A8C">
      <w:pPr>
        <w:rPr>
          <w:rFonts w:cs="David"/>
          <w:sz w:val="24"/>
          <w:rtl/>
        </w:rPr>
      </w:pPr>
    </w:p>
    <w:p w:rsidR="00000000" w:rsidRDefault="00625A8C">
      <w:pPr>
        <w:rPr>
          <w:rFonts w:cs="David"/>
          <w:sz w:val="24"/>
          <w:rtl/>
        </w:rPr>
      </w:pPr>
      <w:r>
        <w:rPr>
          <w:rFonts w:cs="David"/>
          <w:sz w:val="24"/>
          <w:rtl/>
        </w:rPr>
        <w:tab/>
        <w:t>אולי משפטית זה מיותר, בגלל שבסעיף 16 כתוב: להשמיע דברו. "דברו" זה לאו דווקא אישית, זה יכול להיות גם באמצעות מישהו אחר. זה לא מפריע לנו מהותית.</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אז נוסיף: רשאי להביא גם מומחה מקצועי מטעמו, וגם להיות מיוצג על ידי </w:t>
      </w:r>
      <w:r>
        <w:rPr>
          <w:rFonts w:cs="David"/>
          <w:sz w:val="24"/>
          <w:rtl/>
        </w:rPr>
        <w:t>עו"ד בעת הדיון החוזר בוועדת הרישום.</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הוספנו את יו"ר מועצת הפסיכולוגים, הוא רשאי להשתתף בישיבות ועדת הרישום. שם נוסיף גם את זה.</w:t>
      </w:r>
    </w:p>
    <w:p w:rsidR="00000000" w:rsidRDefault="00625A8C">
      <w:pPr>
        <w:rPr>
          <w:rFonts w:cs="David"/>
          <w:sz w:val="24"/>
          <w:rtl/>
        </w:rPr>
      </w:pPr>
    </w:p>
    <w:p w:rsidR="00000000" w:rsidRDefault="00625A8C">
      <w:pPr>
        <w:rPr>
          <w:rFonts w:cs="David"/>
          <w:sz w:val="24"/>
          <w:rtl/>
        </w:rPr>
      </w:pPr>
      <w:r>
        <w:rPr>
          <w:rFonts w:cs="David"/>
          <w:sz w:val="24"/>
          <w:u w:val="single"/>
          <w:rtl/>
        </w:rPr>
        <w:t>אחמד טיבי:</w:t>
      </w:r>
    </w:p>
    <w:p w:rsidR="00000000" w:rsidRDefault="00625A8C">
      <w:pPr>
        <w:rPr>
          <w:rFonts w:cs="David"/>
          <w:sz w:val="24"/>
          <w:rtl/>
        </w:rPr>
      </w:pPr>
    </w:p>
    <w:p w:rsidR="00000000" w:rsidRDefault="00625A8C">
      <w:pPr>
        <w:rPr>
          <w:rFonts w:cs="David"/>
          <w:sz w:val="24"/>
          <w:rtl/>
        </w:rPr>
      </w:pPr>
      <w:r>
        <w:rPr>
          <w:rFonts w:cs="David"/>
          <w:sz w:val="24"/>
          <w:rtl/>
        </w:rPr>
        <w:tab/>
        <w:t xml:space="preserve"> בסעיף 2(ב1)(2), להסתפק רק במועצה. מה מעמד צה"ל בנושא זה?</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כלומר קובעים לו שהוא צ</w:t>
      </w:r>
      <w:r>
        <w:rPr>
          <w:rFonts w:cs="David"/>
          <w:sz w:val="24"/>
          <w:rtl/>
        </w:rPr>
        <w:t>ריך להשלים שתי שנות לימוד ואת מקומות העבודה. כלומר צריך להיות בפיקוחו או בהדרכתו של פסיכולוג, ומקום עבודה שהכירה בו המועצה, נניח בלשכת השפ"י באשדוד, או בצה"ל. למה הסמכות של המועצה היא לא על צה"ל? מה אכפת לך שיהיה לו עוד מקום עבודה? יפנו מקומות לאלה שלא משר</w:t>
      </w:r>
      <w:r>
        <w:rPr>
          <w:rFonts w:cs="David"/>
          <w:sz w:val="24"/>
          <w:rtl/>
        </w:rPr>
        <w:t>תים בצבא. אתה מצמצם. צריך לפנות מקומות.</w:t>
      </w:r>
    </w:p>
    <w:p w:rsidR="00000000" w:rsidRDefault="00625A8C">
      <w:pPr>
        <w:rPr>
          <w:rFonts w:cs="David"/>
          <w:sz w:val="24"/>
          <w:rtl/>
        </w:rPr>
      </w:pPr>
    </w:p>
    <w:p w:rsidR="00000000" w:rsidRDefault="00625A8C">
      <w:pPr>
        <w:rPr>
          <w:rFonts w:cs="David"/>
          <w:sz w:val="24"/>
          <w:rtl/>
        </w:rPr>
      </w:pPr>
      <w:r>
        <w:rPr>
          <w:rFonts w:cs="David"/>
          <w:sz w:val="24"/>
          <w:u w:val="single"/>
          <w:rtl/>
        </w:rPr>
        <w:t>רימון לביא:</w:t>
      </w:r>
    </w:p>
    <w:p w:rsidR="00000000" w:rsidRDefault="00625A8C">
      <w:pPr>
        <w:rPr>
          <w:rFonts w:cs="David"/>
          <w:sz w:val="24"/>
          <w:rtl/>
        </w:rPr>
      </w:pPr>
    </w:p>
    <w:p w:rsidR="00000000" w:rsidRDefault="00625A8C">
      <w:pPr>
        <w:rPr>
          <w:rFonts w:cs="David"/>
          <w:sz w:val="24"/>
          <w:rtl/>
        </w:rPr>
      </w:pPr>
      <w:r>
        <w:rPr>
          <w:rFonts w:cs="David"/>
          <w:sz w:val="24"/>
          <w:rtl/>
        </w:rPr>
        <w:tab/>
        <w:t xml:space="preserve">מספר מקומות העבודה בצה"ל הרבה יותר מעשרים. </w:t>
      </w:r>
    </w:p>
    <w:p w:rsidR="00000000" w:rsidRDefault="00625A8C">
      <w:pPr>
        <w:rPr>
          <w:rFonts w:cs="David"/>
          <w:sz w:val="24"/>
          <w:rtl/>
        </w:rPr>
      </w:pPr>
    </w:p>
    <w:p w:rsidR="00000000" w:rsidRDefault="00625A8C">
      <w:pPr>
        <w:rPr>
          <w:rFonts w:cs="David"/>
          <w:sz w:val="24"/>
          <w:rtl/>
        </w:rPr>
      </w:pPr>
      <w:r>
        <w:rPr>
          <w:rFonts w:cs="David"/>
          <w:sz w:val="24"/>
          <w:u w:val="single"/>
          <w:rtl/>
        </w:rPr>
        <w:t>אחמד טיבי:</w:t>
      </w:r>
    </w:p>
    <w:p w:rsidR="00000000" w:rsidRDefault="00625A8C">
      <w:pPr>
        <w:rPr>
          <w:rFonts w:cs="David"/>
          <w:sz w:val="24"/>
          <w:rtl/>
        </w:rPr>
      </w:pPr>
    </w:p>
    <w:p w:rsidR="00000000" w:rsidRDefault="00625A8C">
      <w:pPr>
        <w:rPr>
          <w:rFonts w:cs="David"/>
          <w:sz w:val="24"/>
          <w:rtl/>
        </w:rPr>
      </w:pPr>
      <w:r>
        <w:rPr>
          <w:rFonts w:cs="David"/>
          <w:sz w:val="24"/>
          <w:rtl/>
        </w:rPr>
        <w:tab/>
        <w:t xml:space="preserve"> הסתייגות דיבור.</w:t>
      </w:r>
    </w:p>
    <w:p w:rsidR="00000000" w:rsidRDefault="00625A8C">
      <w:pPr>
        <w:rPr>
          <w:rFonts w:cs="David"/>
          <w:sz w:val="24"/>
          <w:rtl/>
        </w:rPr>
      </w:pPr>
    </w:p>
    <w:p w:rsidR="00000000" w:rsidRDefault="00625A8C">
      <w:pPr>
        <w:rPr>
          <w:rFonts w:cs="David"/>
          <w:sz w:val="24"/>
          <w:rtl/>
        </w:rPr>
      </w:pPr>
      <w:r>
        <w:rPr>
          <w:rFonts w:cs="David"/>
          <w:sz w:val="24"/>
          <w:rtl/>
        </w:rPr>
        <w:tab/>
        <w:t>בסעיף 3(5א)- -</w:t>
      </w:r>
    </w:p>
    <w:p w:rsidR="00000000" w:rsidRDefault="00625A8C">
      <w:pPr>
        <w:rPr>
          <w:rFonts w:cs="David"/>
          <w:sz w:val="24"/>
          <w:rtl/>
        </w:rPr>
      </w:pPr>
    </w:p>
    <w:p w:rsidR="00000000" w:rsidRDefault="00625A8C">
      <w:pPr>
        <w:rPr>
          <w:rFonts w:cs="David"/>
          <w:sz w:val="24"/>
          <w:rtl/>
        </w:rPr>
      </w:pPr>
      <w:r>
        <w:rPr>
          <w:rFonts w:cs="David"/>
          <w:sz w:val="24"/>
          <w:u w:val="single"/>
          <w:rtl/>
        </w:rPr>
        <w:t>יורה קרנות:</w:t>
      </w:r>
    </w:p>
    <w:p w:rsidR="00000000" w:rsidRDefault="00625A8C">
      <w:pPr>
        <w:rPr>
          <w:rFonts w:cs="David"/>
          <w:sz w:val="24"/>
          <w:rtl/>
        </w:rPr>
      </w:pPr>
    </w:p>
    <w:p w:rsidR="00000000" w:rsidRDefault="00625A8C">
      <w:pPr>
        <w:rPr>
          <w:rFonts w:cs="David"/>
          <w:sz w:val="24"/>
          <w:rtl/>
        </w:rPr>
      </w:pPr>
      <w:r>
        <w:rPr>
          <w:rFonts w:cs="David"/>
          <w:sz w:val="24"/>
          <w:rtl/>
        </w:rPr>
        <w:tab/>
        <w:t>אנו מוסיפים איסור שימוש בתואר לא מוכר.</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נניח שיש אוניברסיטה שנותנת לכל אח</w:t>
      </w:r>
      <w:r>
        <w:rPr>
          <w:rFonts w:cs="David"/>
          <w:sz w:val="24"/>
          <w:rtl/>
        </w:rPr>
        <w:t>ד תואר פרופסור. אומרים: שר הבריאות, אם יתלוננו בפניו שזה פיקטיבי, הוא קובע שלא.</w:t>
      </w:r>
    </w:p>
    <w:p w:rsidR="00000000" w:rsidRDefault="00625A8C">
      <w:pPr>
        <w:rPr>
          <w:rFonts w:cs="David"/>
          <w:sz w:val="24"/>
          <w:rtl/>
        </w:rPr>
      </w:pPr>
    </w:p>
    <w:p w:rsidR="00000000" w:rsidRDefault="00625A8C">
      <w:pPr>
        <w:rPr>
          <w:rFonts w:cs="David"/>
          <w:sz w:val="24"/>
          <w:rtl/>
        </w:rPr>
      </w:pPr>
      <w:r>
        <w:rPr>
          <w:rFonts w:cs="David"/>
          <w:sz w:val="24"/>
          <w:u w:val="single"/>
          <w:rtl/>
        </w:rPr>
        <w:t>אחמד טיבי:</w:t>
      </w:r>
    </w:p>
    <w:p w:rsidR="00000000" w:rsidRDefault="00625A8C">
      <w:pPr>
        <w:rPr>
          <w:rFonts w:cs="David"/>
          <w:sz w:val="24"/>
          <w:rtl/>
        </w:rPr>
      </w:pPr>
    </w:p>
    <w:p w:rsidR="00000000" w:rsidRDefault="00625A8C">
      <w:pPr>
        <w:rPr>
          <w:rFonts w:cs="David"/>
          <w:sz w:val="24"/>
          <w:rtl/>
        </w:rPr>
      </w:pPr>
      <w:r>
        <w:rPr>
          <w:rFonts w:cs="David"/>
          <w:sz w:val="24"/>
          <w:rtl/>
        </w:rPr>
        <w:tab/>
        <w:t xml:space="preserve"> הסעיף הזה מכוון למקרים כאלה לדעתך?</w:t>
      </w:r>
    </w:p>
    <w:p w:rsidR="00000000" w:rsidRDefault="00625A8C">
      <w:pPr>
        <w:pStyle w:val="9"/>
        <w:rPr>
          <w:rFonts w:cs="David"/>
          <w:sz w:val="24"/>
          <w:rtl/>
        </w:rPr>
      </w:pPr>
    </w:p>
    <w:p w:rsidR="00000000" w:rsidRDefault="00625A8C">
      <w:pPr>
        <w:rPr>
          <w:rFonts w:cs="David"/>
          <w:sz w:val="24"/>
          <w:rtl/>
        </w:rPr>
      </w:pPr>
      <w:r>
        <w:rPr>
          <w:rFonts w:cs="David"/>
          <w:sz w:val="24"/>
          <w:u w:val="single"/>
          <w:rtl/>
        </w:rPr>
        <w:t>מירי דנון:</w:t>
      </w:r>
    </w:p>
    <w:p w:rsidR="00000000" w:rsidRDefault="00625A8C">
      <w:pPr>
        <w:rPr>
          <w:rFonts w:cs="David"/>
          <w:sz w:val="24"/>
          <w:rtl/>
        </w:rPr>
      </w:pPr>
    </w:p>
    <w:p w:rsidR="00000000" w:rsidRDefault="00625A8C">
      <w:pPr>
        <w:rPr>
          <w:rFonts w:cs="David"/>
          <w:sz w:val="24"/>
          <w:rtl/>
        </w:rPr>
      </w:pPr>
      <w:r>
        <w:rPr>
          <w:rFonts w:cs="David"/>
          <w:sz w:val="24"/>
          <w:rtl/>
        </w:rPr>
        <w:tab/>
        <w:t>היו שלוחות, שפתאום אתה נותן עבודה ברמה של עבודה סמינריונים, אתה משלם 10,000 דולר ומקבל תואר ד"ר. זה נועד נגד זה.</w:t>
      </w:r>
    </w:p>
    <w:p w:rsidR="00000000" w:rsidRDefault="00625A8C">
      <w:pPr>
        <w:rPr>
          <w:rFonts w:cs="David"/>
          <w:sz w:val="24"/>
          <w:rtl/>
        </w:rPr>
      </w:pPr>
    </w:p>
    <w:p w:rsidR="00000000" w:rsidRDefault="00625A8C">
      <w:pPr>
        <w:rPr>
          <w:rFonts w:cs="David"/>
          <w:sz w:val="24"/>
          <w:rtl/>
        </w:rPr>
      </w:pPr>
      <w:r>
        <w:rPr>
          <w:rFonts w:cs="David"/>
          <w:sz w:val="24"/>
          <w:u w:val="single"/>
          <w:rtl/>
        </w:rPr>
        <w:t>רימון לביא:</w:t>
      </w:r>
    </w:p>
    <w:p w:rsidR="00000000" w:rsidRDefault="00625A8C">
      <w:pPr>
        <w:rPr>
          <w:rFonts w:cs="David"/>
          <w:sz w:val="24"/>
          <w:rtl/>
        </w:rPr>
      </w:pPr>
    </w:p>
    <w:p w:rsidR="00000000" w:rsidRDefault="00625A8C">
      <w:pPr>
        <w:rPr>
          <w:rFonts w:cs="David"/>
          <w:sz w:val="24"/>
          <w:rtl/>
        </w:rPr>
      </w:pPr>
      <w:r>
        <w:rPr>
          <w:rFonts w:cs="David"/>
          <w:sz w:val="24"/>
          <w:rtl/>
        </w:rPr>
        <w:tab/>
        <w:t>עניין נוסף; היום יש יותר ויותר אנשים שלומדים בחו"ל, ישראליים, תושבי הארץ. בפועל, הייעוץ שהוועדה יכולה לתת הוא לבניית התוכניות, כי עיקר העבודה היא התנדבותית. אנו רוצים שיסופק ייעוץ כזה למי שרוצה ללמוד. הסתדרות הפסיכולוגים מוכנה להיות שותפה ל</w:t>
      </w:r>
      <w:r>
        <w:rPr>
          <w:rFonts w:cs="David"/>
          <w:sz w:val="24"/>
          <w:rtl/>
        </w:rPr>
        <w:t>עניין כזה, אפילו תמורת תשלום סמלי.</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איפה הסעיף הזה?</w:t>
      </w:r>
    </w:p>
    <w:p w:rsidR="00000000" w:rsidRDefault="00625A8C">
      <w:pPr>
        <w:rPr>
          <w:rFonts w:cs="David"/>
          <w:sz w:val="24"/>
          <w:rtl/>
        </w:rPr>
      </w:pPr>
    </w:p>
    <w:p w:rsidR="00000000" w:rsidRDefault="00625A8C">
      <w:pPr>
        <w:rPr>
          <w:rFonts w:cs="David"/>
          <w:sz w:val="24"/>
          <w:rtl/>
        </w:rPr>
      </w:pPr>
      <w:r>
        <w:rPr>
          <w:rFonts w:cs="David"/>
          <w:sz w:val="24"/>
          <w:u w:val="single"/>
          <w:rtl/>
        </w:rPr>
        <w:t>רימון לביא:</w:t>
      </w:r>
    </w:p>
    <w:p w:rsidR="00000000" w:rsidRDefault="00625A8C">
      <w:pPr>
        <w:rPr>
          <w:rFonts w:cs="David"/>
          <w:sz w:val="24"/>
          <w:rtl/>
        </w:rPr>
      </w:pPr>
    </w:p>
    <w:p w:rsidR="00000000" w:rsidRDefault="00625A8C">
      <w:pPr>
        <w:rPr>
          <w:rFonts w:cs="David"/>
          <w:sz w:val="24"/>
          <w:rtl/>
        </w:rPr>
      </w:pPr>
      <w:r>
        <w:rPr>
          <w:rFonts w:cs="David"/>
          <w:sz w:val="24"/>
          <w:rtl/>
        </w:rPr>
        <w:tab/>
        <w:t>אנו מציעים להכניס סעיף שאומר שמי שמבקש - היום רק מי שגמר ללמוד, יש לו תעודות, הוא מגיש לוועדה והוועדה יכולה לדון. אין כיום גורם שיכול לייעץ.</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זו שא</w:t>
      </w:r>
      <w:r>
        <w:rPr>
          <w:rFonts w:cs="David"/>
          <w:sz w:val="24"/>
          <w:rtl/>
        </w:rPr>
        <w:t xml:space="preserve">לה לגבי כל מקצוע. אני רוצה ללמוד רפואה ומהנדס, ולא התקבלתי בארץ, ואני הולך לכל מיני מקומות בעולם. אין כאן לשכת הדרכה. לרופא יש לשכה שמדריכים אותו? </w:t>
      </w:r>
    </w:p>
    <w:p w:rsidR="00000000" w:rsidRDefault="00625A8C">
      <w:pPr>
        <w:rPr>
          <w:rFonts w:cs="David"/>
          <w:sz w:val="24"/>
          <w:rtl/>
        </w:rPr>
      </w:pPr>
    </w:p>
    <w:p w:rsidR="00000000" w:rsidRDefault="00625A8C">
      <w:pPr>
        <w:rPr>
          <w:rFonts w:cs="David"/>
          <w:sz w:val="24"/>
          <w:rtl/>
        </w:rPr>
      </w:pPr>
      <w:r>
        <w:rPr>
          <w:rFonts w:cs="David"/>
          <w:sz w:val="24"/>
          <w:u w:val="single"/>
          <w:rtl/>
        </w:rPr>
        <w:t>רימון לביא:</w:t>
      </w:r>
    </w:p>
    <w:p w:rsidR="00000000" w:rsidRDefault="00625A8C">
      <w:pPr>
        <w:rPr>
          <w:rFonts w:cs="David"/>
          <w:sz w:val="24"/>
          <w:rtl/>
        </w:rPr>
      </w:pPr>
    </w:p>
    <w:p w:rsidR="00000000" w:rsidRDefault="00625A8C">
      <w:pPr>
        <w:rPr>
          <w:rFonts w:cs="David"/>
          <w:sz w:val="24"/>
          <w:rtl/>
        </w:rPr>
      </w:pPr>
      <w:r>
        <w:rPr>
          <w:rFonts w:cs="David"/>
          <w:sz w:val="24"/>
          <w:rtl/>
        </w:rPr>
        <w:tab/>
        <w:t>במקצועות אחרים יש מבחן ממשלתי.</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לא לכולם יש מבחן. יש ועדה שמכירה בתארים </w:t>
      </w:r>
      <w:r>
        <w:rPr>
          <w:rFonts w:cs="David"/>
          <w:sz w:val="24"/>
          <w:rtl/>
        </w:rPr>
        <w:t>בחינוך מאוניברסיטאות מסוימות. כאן, אם אדם רוצה ללמוד בחו"ל פסיכולוגיה, האם יש לו כתובת שתגיד לו אם התואר יהיה מוכר? אם זה אחרי מעשה, הוא לא יידע. באיזה סעיף כתובה ההכרה?</w:t>
      </w:r>
    </w:p>
    <w:p w:rsidR="00000000" w:rsidRDefault="00625A8C">
      <w:pPr>
        <w:rPr>
          <w:rFonts w:cs="David"/>
          <w:sz w:val="24"/>
          <w:rtl/>
        </w:rPr>
      </w:pPr>
    </w:p>
    <w:p w:rsidR="00000000" w:rsidRDefault="00625A8C">
      <w:pPr>
        <w:rPr>
          <w:rFonts w:cs="David"/>
          <w:sz w:val="24"/>
          <w:rtl/>
        </w:rPr>
      </w:pPr>
      <w:r>
        <w:rPr>
          <w:rFonts w:cs="David"/>
          <w:sz w:val="24"/>
          <w:u w:val="single"/>
          <w:rtl/>
        </w:rPr>
        <w:t>שמרית שקד:</w:t>
      </w:r>
    </w:p>
    <w:p w:rsidR="00000000" w:rsidRDefault="00625A8C">
      <w:pPr>
        <w:rPr>
          <w:rFonts w:cs="David"/>
          <w:sz w:val="24"/>
          <w:rtl/>
        </w:rPr>
      </w:pPr>
    </w:p>
    <w:p w:rsidR="00000000" w:rsidRDefault="00625A8C">
      <w:pPr>
        <w:rPr>
          <w:rFonts w:cs="David"/>
          <w:sz w:val="24"/>
          <w:rtl/>
        </w:rPr>
      </w:pPr>
      <w:r>
        <w:rPr>
          <w:rFonts w:cs="David"/>
          <w:sz w:val="24"/>
          <w:rtl/>
        </w:rPr>
        <w:tab/>
        <w:t xml:space="preserve">ההכרה היא בדרך כלל בדיעבד. הוועדה מחליטה. סעיף 15(2). </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r>
        <w:rPr>
          <w:rFonts w:cs="David"/>
          <w:sz w:val="24"/>
          <w:u w:val="single"/>
          <w:rtl/>
        </w:rPr>
        <w:t>:</w:t>
      </w:r>
    </w:p>
    <w:p w:rsidR="00000000" w:rsidRDefault="00625A8C">
      <w:pPr>
        <w:rPr>
          <w:rFonts w:cs="David"/>
          <w:sz w:val="24"/>
          <w:rtl/>
        </w:rPr>
      </w:pPr>
    </w:p>
    <w:p w:rsidR="00000000" w:rsidRDefault="00625A8C">
      <w:pPr>
        <w:rPr>
          <w:rFonts w:cs="David"/>
          <w:sz w:val="24"/>
          <w:rtl/>
        </w:rPr>
      </w:pPr>
      <w:r>
        <w:rPr>
          <w:rFonts w:cs="David"/>
          <w:sz w:val="24"/>
          <w:rtl/>
        </w:rPr>
        <w:tab/>
        <w:t xml:space="preserve"> מר לביא מציע שיהיה סעיף נוסף שאומר: ועדת הרישום או הרשם יפרסם את החלטותיה. הייעוץ בעייתי, אך השאלה אם הוועדה יכולה לפרסם את רשימת מוסדות החינוך שבהם היא רואה הכרה מקצועית. </w:t>
      </w:r>
    </w:p>
    <w:p w:rsidR="00000000" w:rsidRDefault="00625A8C">
      <w:pPr>
        <w:rPr>
          <w:rFonts w:cs="David"/>
          <w:sz w:val="24"/>
          <w:rtl/>
        </w:rPr>
      </w:pPr>
    </w:p>
    <w:p w:rsidR="00000000" w:rsidRDefault="00625A8C">
      <w:pPr>
        <w:rPr>
          <w:rFonts w:cs="David"/>
          <w:sz w:val="24"/>
          <w:rtl/>
        </w:rPr>
      </w:pPr>
      <w:r>
        <w:rPr>
          <w:rFonts w:cs="David"/>
          <w:sz w:val="24"/>
          <w:u w:val="single"/>
          <w:rtl/>
        </w:rPr>
        <w:t>אורי שוחט:</w:t>
      </w:r>
    </w:p>
    <w:p w:rsidR="00000000" w:rsidRDefault="00625A8C">
      <w:pPr>
        <w:rPr>
          <w:rFonts w:cs="David"/>
          <w:sz w:val="24"/>
          <w:rtl/>
        </w:rPr>
      </w:pPr>
    </w:p>
    <w:p w:rsidR="00000000" w:rsidRDefault="00625A8C">
      <w:pPr>
        <w:rPr>
          <w:rFonts w:cs="David"/>
          <w:sz w:val="24"/>
          <w:rtl/>
        </w:rPr>
      </w:pPr>
      <w:r>
        <w:rPr>
          <w:rFonts w:cs="David"/>
          <w:sz w:val="24"/>
          <w:rtl/>
        </w:rPr>
        <w:tab/>
        <w:t>הקריטריונים מפורסמים, יש קריטריונים לשווי ערך של תואר בחו"ל, באר</w:t>
      </w:r>
      <w:r>
        <w:rPr>
          <w:rFonts w:cs="David"/>
          <w:sz w:val="24"/>
          <w:rtl/>
        </w:rPr>
        <w:t>ץ. אפשר לקבלם.</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זה מה שהוא מבקש, שיהיה סעיף שאומר שקריטריונים אלה יימסרו לכל דורש. כלומר כללי שווי ערך יימסרו לכל דורש. בסדר.</w:t>
      </w:r>
    </w:p>
    <w:p w:rsidR="00000000" w:rsidRDefault="00625A8C">
      <w:pPr>
        <w:rPr>
          <w:rFonts w:cs="David"/>
          <w:sz w:val="24"/>
          <w:rtl/>
        </w:rPr>
      </w:pPr>
    </w:p>
    <w:p w:rsidR="00000000" w:rsidRDefault="00625A8C">
      <w:pPr>
        <w:rPr>
          <w:rFonts w:cs="David"/>
          <w:sz w:val="24"/>
          <w:rtl/>
        </w:rPr>
      </w:pPr>
      <w:r>
        <w:rPr>
          <w:rFonts w:cs="David"/>
          <w:sz w:val="24"/>
          <w:u w:val="single"/>
          <w:rtl/>
        </w:rPr>
        <w:t>חנה שטרום-כהן:</w:t>
      </w:r>
    </w:p>
    <w:p w:rsidR="00000000" w:rsidRDefault="00625A8C">
      <w:pPr>
        <w:rPr>
          <w:rFonts w:cs="David"/>
          <w:sz w:val="24"/>
          <w:rtl/>
        </w:rPr>
      </w:pPr>
    </w:p>
    <w:p w:rsidR="00000000" w:rsidRDefault="00625A8C">
      <w:pPr>
        <w:rPr>
          <w:rFonts w:cs="David"/>
          <w:sz w:val="24"/>
          <w:rtl/>
        </w:rPr>
      </w:pPr>
      <w:r>
        <w:rPr>
          <w:rFonts w:cs="David"/>
          <w:sz w:val="24"/>
          <w:rtl/>
        </w:rPr>
        <w:tab/>
        <w:t>סעיף 6, יש המלצה גורפת שיו"ר המועצה יהיה רשאי לשבת בישיבות ועדת הרישום. מאחר שיש אולי עניינ</w:t>
      </w:r>
      <w:r>
        <w:rPr>
          <w:rFonts w:cs="David"/>
          <w:sz w:val="24"/>
          <w:rtl/>
        </w:rPr>
        <w:t>ים מיוחדים למקצועות שונים, שזה לא יהיה נתון לראש המועצה אלא לתחומי ההתמחות השונים.</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היא מתכוונת שהיו"ר יקבע. כלומר יו"ר המועצה שכתוב פה או מי מטעמו. </w:t>
      </w:r>
    </w:p>
    <w:p w:rsidR="00000000" w:rsidRDefault="00625A8C">
      <w:pPr>
        <w:rPr>
          <w:rFonts w:cs="David"/>
          <w:sz w:val="24"/>
          <w:rtl/>
        </w:rPr>
      </w:pPr>
    </w:p>
    <w:p w:rsidR="00000000" w:rsidRDefault="00625A8C">
      <w:pPr>
        <w:rPr>
          <w:rFonts w:cs="David"/>
          <w:sz w:val="24"/>
          <w:rtl/>
        </w:rPr>
      </w:pPr>
      <w:r>
        <w:rPr>
          <w:rFonts w:cs="David"/>
          <w:sz w:val="24"/>
          <w:u w:val="single"/>
          <w:rtl/>
        </w:rPr>
        <w:t>חנה שטרום-כהן:</w:t>
      </w:r>
    </w:p>
    <w:p w:rsidR="00000000" w:rsidRDefault="00625A8C">
      <w:pPr>
        <w:rPr>
          <w:rFonts w:cs="David"/>
          <w:sz w:val="24"/>
          <w:rtl/>
        </w:rPr>
      </w:pPr>
    </w:p>
    <w:p w:rsidR="00000000" w:rsidRDefault="00625A8C">
      <w:pPr>
        <w:rPr>
          <w:rFonts w:cs="David"/>
          <w:sz w:val="24"/>
          <w:rtl/>
        </w:rPr>
      </w:pPr>
      <w:r>
        <w:rPr>
          <w:rFonts w:cs="David"/>
          <w:sz w:val="24"/>
          <w:rtl/>
        </w:rPr>
        <w:tab/>
        <w:t>אני מציעה שמי שמנהל את הרישום, במקרה זה הפסיכולוגית הארצית, שהם יזמ</w:t>
      </w:r>
      <w:r>
        <w:rPr>
          <w:rFonts w:cs="David"/>
          <w:sz w:val="24"/>
          <w:rtl/>
        </w:rPr>
        <w:t>ינו נציג רלוונטי. אבל שלא היו"ר יקבע, אלא שמי שמנהל את הפנקס.</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להפך, הוא נוגע בעניין.</w:t>
      </w:r>
    </w:p>
    <w:p w:rsidR="00000000" w:rsidRDefault="00625A8C">
      <w:pPr>
        <w:rPr>
          <w:rFonts w:cs="David"/>
          <w:sz w:val="24"/>
          <w:rtl/>
        </w:rPr>
      </w:pPr>
    </w:p>
    <w:p w:rsidR="00000000" w:rsidRDefault="00625A8C">
      <w:pPr>
        <w:rPr>
          <w:rFonts w:cs="David"/>
          <w:sz w:val="24"/>
          <w:rtl/>
        </w:rPr>
      </w:pPr>
      <w:r>
        <w:rPr>
          <w:rFonts w:cs="David"/>
          <w:sz w:val="24"/>
          <w:u w:val="single"/>
          <w:rtl/>
        </w:rPr>
        <w:t>חנה שטרום-כהן:</w:t>
      </w:r>
    </w:p>
    <w:p w:rsidR="00000000" w:rsidRDefault="00625A8C">
      <w:pPr>
        <w:rPr>
          <w:rFonts w:cs="David"/>
          <w:sz w:val="24"/>
          <w:rtl/>
        </w:rPr>
      </w:pPr>
      <w:r>
        <w:rPr>
          <w:rFonts w:cs="David"/>
          <w:sz w:val="24"/>
          <w:rtl/>
        </w:rPr>
        <w:tab/>
      </w:r>
    </w:p>
    <w:p w:rsidR="00000000" w:rsidRDefault="00625A8C">
      <w:pPr>
        <w:rPr>
          <w:rFonts w:cs="David"/>
          <w:sz w:val="24"/>
          <w:rtl/>
        </w:rPr>
      </w:pPr>
      <w:r>
        <w:rPr>
          <w:rFonts w:cs="David"/>
          <w:sz w:val="24"/>
          <w:rtl/>
        </w:rPr>
        <w:tab/>
        <w:t>שלא יהיה מצב, למשל, ששולחים מישהו שממש לא נוגע בעניין כנציג.</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לא, הרי הוועדה קבועה. סיכמנו גם שהאדם שמופיע ור</w:t>
      </w:r>
      <w:r>
        <w:rPr>
          <w:rFonts w:cs="David"/>
          <w:sz w:val="24"/>
          <w:rtl/>
        </w:rPr>
        <w:t>וצה שירשמו אותו יכול להביא גם עו"ד וגם מומחה בתחום המקצועי. חוץ מזה גם היו"ר רשאי. מי עוד את רוצה?</w:t>
      </w:r>
    </w:p>
    <w:p w:rsidR="00000000" w:rsidRDefault="00625A8C">
      <w:pPr>
        <w:rPr>
          <w:rFonts w:cs="David"/>
          <w:sz w:val="24"/>
          <w:rtl/>
        </w:rPr>
      </w:pPr>
    </w:p>
    <w:p w:rsidR="00000000" w:rsidRDefault="00625A8C">
      <w:pPr>
        <w:rPr>
          <w:rFonts w:cs="David"/>
          <w:sz w:val="24"/>
          <w:rtl/>
        </w:rPr>
      </w:pPr>
      <w:r>
        <w:rPr>
          <w:rFonts w:cs="David"/>
          <w:sz w:val="24"/>
          <w:u w:val="single"/>
          <w:rtl/>
        </w:rPr>
        <w:t>חנה שטרום-כהן:</w:t>
      </w:r>
    </w:p>
    <w:p w:rsidR="00000000" w:rsidRDefault="00625A8C">
      <w:pPr>
        <w:rPr>
          <w:rFonts w:cs="David"/>
          <w:sz w:val="24"/>
          <w:rtl/>
        </w:rPr>
      </w:pPr>
    </w:p>
    <w:p w:rsidR="00000000" w:rsidRDefault="00625A8C">
      <w:pPr>
        <w:rPr>
          <w:rFonts w:cs="David"/>
          <w:sz w:val="24"/>
          <w:rtl/>
        </w:rPr>
      </w:pPr>
      <w:r>
        <w:rPr>
          <w:rFonts w:cs="David"/>
          <w:sz w:val="24"/>
          <w:rtl/>
        </w:rPr>
        <w:tab/>
        <w:t xml:space="preserve">אני רוצה שזה לא יהיה שרירותי. יו"ר המועצה יכול להיות אדם שהוא לא מומחה בכל התחומים. </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מי יקבע שצריך כאן מומחה נוסף? יו</w:t>
      </w:r>
      <w:r>
        <w:rPr>
          <w:rFonts w:cs="David"/>
          <w:sz w:val="24"/>
          <w:rtl/>
        </w:rPr>
        <w:t>"ר הוועדה?</w:t>
      </w:r>
    </w:p>
    <w:p w:rsidR="00000000" w:rsidRDefault="00625A8C">
      <w:pPr>
        <w:rPr>
          <w:rFonts w:cs="David"/>
          <w:sz w:val="24"/>
          <w:rtl/>
        </w:rPr>
      </w:pPr>
    </w:p>
    <w:p w:rsidR="00000000" w:rsidRDefault="00625A8C">
      <w:pPr>
        <w:rPr>
          <w:rFonts w:cs="David"/>
          <w:sz w:val="24"/>
          <w:rtl/>
        </w:rPr>
      </w:pPr>
      <w:r>
        <w:rPr>
          <w:rFonts w:cs="David"/>
          <w:sz w:val="24"/>
          <w:u w:val="single"/>
          <w:rtl/>
        </w:rPr>
        <w:t>חנה שטרום-כהן:</w:t>
      </w:r>
    </w:p>
    <w:p w:rsidR="00000000" w:rsidRDefault="00625A8C">
      <w:pPr>
        <w:rPr>
          <w:rFonts w:cs="David"/>
          <w:sz w:val="24"/>
          <w:rtl/>
        </w:rPr>
      </w:pPr>
    </w:p>
    <w:p w:rsidR="00000000" w:rsidRDefault="00625A8C">
      <w:pPr>
        <w:rPr>
          <w:rFonts w:cs="David"/>
          <w:sz w:val="24"/>
          <w:rtl/>
        </w:rPr>
      </w:pPr>
      <w:r>
        <w:rPr>
          <w:rFonts w:cs="David"/>
          <w:sz w:val="24"/>
          <w:rtl/>
        </w:rPr>
        <w:tab/>
        <w:t>אני רוצה שמטעם מועצת הפסיכולוגים יגיע לא כל מי שמחליטים אקראית. אני מציעה שמי שנוגע בנושא הדיון, כלומר שיו"ר המועצה לא אוטומטית הולך או כל מי שהוא רוצה לשלוח, אלא שיהיה מצוין שמי שמגיע מטעמו יהיה קשור לנושא הדיון.</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w:t>
      </w:r>
      <w:r>
        <w:rPr>
          <w:rFonts w:cs="David"/>
          <w:sz w:val="24"/>
          <w:u w:val="single"/>
          <w:rtl/>
        </w:rPr>
        <w:t>הלום:</w:t>
      </w:r>
    </w:p>
    <w:p w:rsidR="00000000" w:rsidRDefault="00625A8C">
      <w:pPr>
        <w:rPr>
          <w:rFonts w:cs="David"/>
          <w:sz w:val="24"/>
          <w:rtl/>
        </w:rPr>
      </w:pPr>
    </w:p>
    <w:p w:rsidR="00000000" w:rsidRDefault="00625A8C">
      <w:pPr>
        <w:rPr>
          <w:rFonts w:cs="David"/>
          <w:sz w:val="24"/>
          <w:rtl/>
        </w:rPr>
      </w:pPr>
      <w:r>
        <w:rPr>
          <w:rFonts w:cs="David"/>
          <w:sz w:val="24"/>
          <w:rtl/>
        </w:rPr>
        <w:tab/>
        <w:t xml:space="preserve"> אני יכול להוסיף: יו"ר המועצה או מי מטעמו המומחה בנושא הנדון. </w:t>
      </w:r>
    </w:p>
    <w:p w:rsidR="00000000" w:rsidRDefault="00625A8C">
      <w:pPr>
        <w:rPr>
          <w:rFonts w:cs="David"/>
          <w:sz w:val="24"/>
          <w:rtl/>
        </w:rPr>
      </w:pPr>
    </w:p>
    <w:p w:rsidR="00000000" w:rsidRDefault="00625A8C">
      <w:pPr>
        <w:rPr>
          <w:rFonts w:cs="David"/>
          <w:sz w:val="24"/>
          <w:rtl/>
        </w:rPr>
      </w:pPr>
      <w:r>
        <w:rPr>
          <w:rFonts w:cs="David"/>
          <w:sz w:val="24"/>
          <w:u w:val="single"/>
          <w:rtl/>
        </w:rPr>
        <w:t>שמרית שקד:</w:t>
      </w:r>
    </w:p>
    <w:p w:rsidR="00000000" w:rsidRDefault="00625A8C">
      <w:pPr>
        <w:rPr>
          <w:rFonts w:cs="David"/>
          <w:sz w:val="24"/>
          <w:rtl/>
        </w:rPr>
      </w:pPr>
    </w:p>
    <w:p w:rsidR="00000000" w:rsidRDefault="00625A8C">
      <w:pPr>
        <w:rPr>
          <w:rFonts w:cs="David"/>
          <w:sz w:val="24"/>
          <w:rtl/>
        </w:rPr>
      </w:pPr>
      <w:r>
        <w:rPr>
          <w:rFonts w:cs="David"/>
          <w:sz w:val="24"/>
          <w:rtl/>
        </w:rPr>
        <w:tab/>
        <w:t>לגבי "הכללים יימסרו לכל דורש"; אפשר במקום "לכל דורש" לכתוב: באתר האינטרנט או ברשומות? זה יותר נהוג כך לכתוב בחקיקה. בסדר?</w:t>
      </w:r>
    </w:p>
    <w:p w:rsidR="00000000" w:rsidRDefault="00625A8C">
      <w:pPr>
        <w:rPr>
          <w:rFonts w:cs="David"/>
          <w:sz w:val="24"/>
          <w:rtl/>
        </w:rPr>
      </w:pPr>
    </w:p>
    <w:p w:rsidR="00000000" w:rsidRDefault="00625A8C">
      <w:pPr>
        <w:rPr>
          <w:rFonts w:cs="David"/>
          <w:sz w:val="24"/>
          <w:rtl/>
        </w:rPr>
      </w:pPr>
      <w:r>
        <w:rPr>
          <w:rFonts w:cs="David"/>
          <w:sz w:val="24"/>
          <w:u w:val="single"/>
          <w:rtl/>
        </w:rPr>
        <w:t>היו”ר שאול יהלום:</w:t>
      </w:r>
    </w:p>
    <w:p w:rsidR="00000000" w:rsidRDefault="00625A8C">
      <w:pPr>
        <w:rPr>
          <w:rFonts w:cs="David"/>
          <w:sz w:val="24"/>
          <w:rtl/>
        </w:rPr>
      </w:pPr>
    </w:p>
    <w:p w:rsidR="00000000" w:rsidRDefault="00625A8C">
      <w:pPr>
        <w:rPr>
          <w:rFonts w:cs="David"/>
          <w:sz w:val="24"/>
          <w:rtl/>
        </w:rPr>
      </w:pPr>
      <w:r>
        <w:rPr>
          <w:rFonts w:cs="David"/>
          <w:sz w:val="24"/>
          <w:rtl/>
        </w:rPr>
        <w:tab/>
        <w:t xml:space="preserve"> טוב. עוד הערות? אנו מאשרים </w:t>
      </w:r>
      <w:r>
        <w:rPr>
          <w:rFonts w:cs="David"/>
          <w:sz w:val="24"/>
          <w:rtl/>
        </w:rPr>
        <w:t>את החוק לקריאה שנייה ושלישית.</w:t>
      </w:r>
    </w:p>
    <w:p w:rsidR="00000000" w:rsidRDefault="00625A8C">
      <w:pPr>
        <w:rPr>
          <w:rFonts w:cs="David"/>
          <w:sz w:val="24"/>
          <w:rtl/>
        </w:rPr>
      </w:pPr>
    </w:p>
    <w:p w:rsidR="00000000" w:rsidRDefault="00625A8C">
      <w:pPr>
        <w:rPr>
          <w:rFonts w:cs="David"/>
          <w:sz w:val="24"/>
          <w:rtl/>
        </w:rPr>
      </w:pPr>
      <w:r>
        <w:rPr>
          <w:rFonts w:cs="David"/>
          <w:sz w:val="24"/>
          <w:rtl/>
        </w:rPr>
        <w:tab/>
        <w:t>תודה רבה, הישיבה נעולה.</w:t>
      </w:r>
    </w:p>
    <w:p w:rsidR="00000000" w:rsidRDefault="00625A8C">
      <w:pPr>
        <w:rPr>
          <w:rFonts w:cs="David"/>
          <w:sz w:val="24"/>
          <w:rtl/>
        </w:rPr>
      </w:pPr>
    </w:p>
    <w:p w:rsidR="00000000" w:rsidRDefault="00625A8C">
      <w:pPr>
        <w:rPr>
          <w:rFonts w:cs="David"/>
          <w:sz w:val="24"/>
          <w:rtl/>
        </w:rPr>
      </w:pPr>
    </w:p>
    <w:p w:rsidR="00000000" w:rsidRDefault="00625A8C">
      <w:pPr>
        <w:rPr>
          <w:rFonts w:cs="David"/>
          <w:sz w:val="24"/>
          <w:rtl/>
        </w:rPr>
      </w:pPr>
    </w:p>
    <w:p w:rsidR="00000000" w:rsidRDefault="00625A8C">
      <w:pPr>
        <w:rPr>
          <w:rFonts w:cs="David"/>
          <w:sz w:val="24"/>
          <w:u w:val="single"/>
          <w:rtl/>
        </w:rPr>
      </w:pPr>
      <w:r>
        <w:rPr>
          <w:rFonts w:cs="David"/>
          <w:sz w:val="24"/>
          <w:u w:val="single"/>
          <w:rtl/>
        </w:rPr>
        <w:t>הישיבה ננעלה בשעה 13:05.</w:t>
      </w:r>
    </w:p>
    <w:p w:rsidR="00000000" w:rsidRDefault="00625A8C">
      <w:pPr>
        <w:rPr>
          <w:rFonts w:cs="David"/>
          <w:sz w:val="24"/>
          <w:rtl/>
        </w:rPr>
      </w:pPr>
    </w:p>
    <w:p w:rsidR="00000000" w:rsidRDefault="00625A8C">
      <w:pPr>
        <w:rPr>
          <w:rFonts w:cs="David"/>
          <w:sz w:val="24"/>
          <w:rtl/>
        </w:rPr>
      </w:pPr>
    </w:p>
    <w:p w:rsidR="00000000" w:rsidRDefault="00625A8C">
      <w:pPr>
        <w:rPr>
          <w:rFonts w:cs="David"/>
          <w:sz w:val="24"/>
          <w:rtl/>
        </w:rPr>
      </w:pPr>
    </w:p>
    <w:p w:rsidR="00000000" w:rsidRDefault="00625A8C">
      <w:pPr>
        <w:rPr>
          <w:rFonts w:cs="David"/>
          <w:sz w:val="24"/>
          <w:rtl/>
        </w:rPr>
      </w:pPr>
    </w:p>
    <w:p w:rsidR="00000000" w:rsidRDefault="00625A8C">
      <w:pPr>
        <w:rPr>
          <w:rFonts w:cs="David"/>
          <w:sz w:val="24"/>
          <w:rtl/>
        </w:rPr>
      </w:pPr>
    </w:p>
    <w:p w:rsidR="00000000" w:rsidRDefault="00625A8C">
      <w:pPr>
        <w:rPr>
          <w:rFonts w:cs="David"/>
          <w:sz w:val="24"/>
          <w:rtl/>
        </w:rPr>
      </w:pPr>
      <w:r>
        <w:rPr>
          <w:rFonts w:cs="David"/>
          <w:sz w:val="24"/>
          <w:rtl/>
        </w:rPr>
        <w:tab/>
        <w:t xml:space="preserve"> </w:t>
      </w:r>
    </w:p>
    <w:p w:rsidR="00000000" w:rsidRDefault="00625A8C">
      <w:pPr>
        <w:rPr>
          <w:rFonts w:cs="David"/>
          <w:sz w:val="24"/>
          <w:rtl/>
        </w:rPr>
      </w:pPr>
      <w:r>
        <w:rPr>
          <w:rFonts w:cs="David"/>
          <w:sz w:val="24"/>
          <w:rtl/>
        </w:rPr>
        <w:tab/>
      </w:r>
    </w:p>
    <w:p w:rsidR="00000000" w:rsidRDefault="00625A8C">
      <w:pPr>
        <w:rPr>
          <w:rFonts w:cs="David"/>
          <w:sz w:val="24"/>
          <w:rtl/>
        </w:rPr>
      </w:pPr>
    </w:p>
    <w:p w:rsidR="00000000" w:rsidRDefault="00625A8C">
      <w:pPr>
        <w:rPr>
          <w:rFonts w:cs="David"/>
          <w:sz w:val="24"/>
          <w:rtl/>
        </w:rPr>
      </w:pPr>
      <w:r>
        <w:rPr>
          <w:rFonts w:cs="David"/>
          <w:sz w:val="24"/>
          <w:rtl/>
        </w:rPr>
        <w:tab/>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5A8C">
      <w:pPr>
        <w:rPr>
          <w:rFonts w:cs="David"/>
          <w:sz w:val="24"/>
          <w:rtl/>
        </w:rPr>
      </w:pPr>
      <w:r>
        <w:rPr>
          <w:rFonts w:cs="David"/>
        </w:rPr>
        <w:separator/>
      </w:r>
    </w:p>
  </w:endnote>
  <w:endnote w:type="continuationSeparator" w:id="0">
    <w:p w:rsidR="00000000" w:rsidRDefault="00625A8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A8C">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A8C">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5A8C">
      <w:pPr>
        <w:rPr>
          <w:rFonts w:cs="David"/>
          <w:sz w:val="24"/>
          <w:rtl/>
        </w:rPr>
      </w:pPr>
      <w:r>
        <w:rPr>
          <w:rFonts w:cs="David"/>
        </w:rPr>
        <w:separator/>
      </w:r>
    </w:p>
  </w:footnote>
  <w:footnote w:type="continuationSeparator" w:id="0">
    <w:p w:rsidR="00000000" w:rsidRDefault="00625A8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A8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5A8C">
    <w:pPr>
      <w:pStyle w:val="a3"/>
      <w:ind w:right="360"/>
      <w:jc w:val="both"/>
      <w:rPr>
        <w:rFonts w:cs="David"/>
        <w:sz w:val="24"/>
        <w:rtl/>
      </w:rPr>
    </w:pPr>
    <w:r>
      <w:rPr>
        <w:rFonts w:cs="David"/>
        <w:sz w:val="24"/>
        <w:rtl/>
      </w:rPr>
      <w:t>ועדת העבודה, הרווחה והבריא</w:t>
    </w:r>
    <w:r>
      <w:rPr>
        <w:rFonts w:cs="David"/>
        <w:sz w:val="24"/>
        <w:rtl/>
      </w:rPr>
      <w:t>ות</w:t>
    </w:r>
  </w:p>
  <w:p w:rsidR="00000000" w:rsidRDefault="00625A8C">
    <w:pPr>
      <w:pStyle w:val="a3"/>
      <w:ind w:right="360"/>
      <w:jc w:val="both"/>
      <w:rPr>
        <w:rStyle w:val="a7"/>
        <w:rFonts w:cs="David"/>
        <w:sz w:val="24"/>
        <w:rtl/>
      </w:rPr>
    </w:pPr>
    <w:r>
      <w:rPr>
        <w:rFonts w:cs="David"/>
        <w:sz w:val="24"/>
        <w:rtl/>
      </w:rPr>
      <w:t>4.5.2005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A8C">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A8C"/>
    <w:rsid w:val="00625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249049-1AEC-4B9A-960C-5F0D410E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C99A4E-DFBC-4F61-BC5C-3A3F89C51EB7}"/>
</file>

<file path=customXml/itemProps2.xml><?xml version="1.0" encoding="utf-8"?>
<ds:datastoreItem xmlns:ds="http://schemas.openxmlformats.org/officeDocument/2006/customXml" ds:itemID="{87EDFC76-337D-4041-870F-FBC546598FE6}"/>
</file>

<file path=customXml/itemProps3.xml><?xml version="1.0" encoding="utf-8"?>
<ds:datastoreItem xmlns:ds="http://schemas.openxmlformats.org/officeDocument/2006/customXml" ds:itemID="{837766BD-F929-4602-A4A2-9CF4DE7F53B7}"/>
</file>

<file path=docProps/app.xml><?xml version="1.0" encoding="utf-8"?>
<Properties xmlns="http://schemas.openxmlformats.org/officeDocument/2006/extended-properties" xmlns:vt="http://schemas.openxmlformats.org/officeDocument/2006/docPropsVTypes">
  <Template>Normal.dotm</Template>
  <TotalTime>0</TotalTime>
  <Pages>6</Pages>
  <Words>1632</Words>
  <Characters>8164</Characters>
  <Application>Microsoft Office Word</Application>
  <DocSecurity>4</DocSecurity>
  <Lines>68</Lines>
  <Paragraphs>19</Paragraphs>
  <ScaleCrop>false</ScaleCrop>
  <Company>כנסת</Company>
  <LinksUpToDate>false</LinksUpToDate>
  <CharactersWithSpaces>9777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הפסיכולוגים (תיקון מס' 4), התשס"ב-2002</dc:title>
  <dc:subject/>
  <dc:creator>knesset</dc:creator>
  <cp:keywords/>
  <dc:description/>
  <cp:lastModifiedBy>שמואל כוכב</cp:lastModifiedBy>
  <cp:revision>2</cp:revision>
  <cp:lastPrinted>1999-07-13T09:50:00Z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100035005</vt:lpwstr>
  </property>
  <property fmtid="{D5CDD505-2E9C-101B-9397-08002B2CF9AE}" pid="4" name="SDDocDate">
    <vt:lpwstr>2005-05-04T08:00:00Z</vt:lpwstr>
  </property>
  <property fmtid="{D5CDD505-2E9C-101B-9397-08002B2CF9AE}" pid="5" name="SDHebDate">
    <vt:lpwstr>כ"ה בניסן, התשס"ה</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SDAuthor">
    <vt:lpwstr>תמר שפנייר</vt:lpwstr>
  </property>
  <property fmtid="{D5CDD505-2E9C-101B-9397-08002B2CF9AE}" pid="8" name="MechaberMismach">
    <vt:lpwstr>הדס דויטש</vt:lpwstr>
  </property>
  <property fmtid="{D5CDD505-2E9C-101B-9397-08002B2CF9AE}" pid="9" name="MisYeshiva">
    <vt:lpwstr>404.000000000000</vt:lpwstr>
  </property>
  <property fmtid="{D5CDD505-2E9C-101B-9397-08002B2CF9AE}" pid="10" name="TaarichYeshiva">
    <vt:lpwstr>2005-05-04T08:00:00Z</vt:lpwstr>
  </property>
  <property fmtid="{D5CDD505-2E9C-101B-9397-08002B2CF9AE}" pid="11" name="שעת ישיבה">
    <vt:lpwstr>12:00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99002</vt:r8>
  </property>
  <property fmtid="{D5CDD505-2E9C-101B-9397-08002B2CF9AE}" pid="15" name="SanhedrinDocumentType">
    <vt:r8>167</vt:r8>
  </property>
</Properties>
</file>