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D59DB">
      <w:pPr>
        <w:pStyle w:val="5"/>
        <w:jc w:val="left"/>
        <w:rPr>
          <w:b/>
          <w:bCs/>
        </w:rPr>
      </w:pPr>
      <w:bookmarkStart w:id="0" w:name="_GoBack"/>
      <w:bookmarkEnd w:id="0"/>
      <w:r>
        <w:rPr>
          <w:rFonts w:hint="eastAsia"/>
          <w:b/>
          <w:bCs/>
          <w:rtl/>
        </w:rPr>
        <w:t>הכנסת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השש</w:t>
      </w:r>
      <w:r>
        <w:rPr>
          <w:b/>
          <w:bCs/>
          <w:rtl/>
        </w:rPr>
        <w:t>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eastAsia"/>
          <w:b/>
          <w:bCs/>
          <w:rtl/>
        </w:rPr>
        <w:t>נוסח</w:t>
      </w:r>
      <w:r>
        <w:rPr>
          <w:b/>
          <w:bCs/>
          <w:rtl/>
        </w:rPr>
        <w:t xml:space="preserve"> לא </w:t>
      </w:r>
      <w:r>
        <w:rPr>
          <w:rFonts w:hint="eastAsia"/>
          <w:b/>
          <w:bCs/>
          <w:rtl/>
        </w:rPr>
        <w:t>מתוקן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b/>
          <w:bCs/>
          <w:rtl/>
        </w:rPr>
      </w:pPr>
      <w:r>
        <w:rPr>
          <w:rFonts w:hint="eastAsia"/>
          <w:b/>
          <w:bCs/>
          <w:rtl/>
        </w:rPr>
        <w:t>מושב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שלישי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b/>
          <w:bCs/>
          <w:rtl/>
        </w:rPr>
      </w:pPr>
      <w:r>
        <w:rPr>
          <w:rFonts w:hint="eastAsia"/>
          <w:b/>
          <w:bCs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b/>
          <w:bCs/>
          <w:rtl/>
        </w:rPr>
      </w:pPr>
      <w:r>
        <w:rPr>
          <w:rFonts w:hint="eastAsia"/>
          <w:b/>
          <w:bCs/>
          <w:rtl/>
        </w:rPr>
        <w:t> </w:t>
      </w:r>
    </w:p>
    <w:p w:rsidR="00000000" w:rsidRDefault="00ED59DB">
      <w:pPr>
        <w:pStyle w:val="1"/>
        <w:rPr>
          <w:rFonts w:hint="cs"/>
        </w:rPr>
      </w:pPr>
      <w:r>
        <w:rPr>
          <w:rFonts w:hint="eastAsia"/>
          <w:rtl/>
        </w:rPr>
        <w:t>פרוטוקול</w:t>
      </w:r>
      <w:r>
        <w:rPr>
          <w:rtl/>
        </w:rPr>
        <w:t xml:space="preserve"> </w:t>
      </w:r>
      <w:r>
        <w:rPr>
          <w:rFonts w:hint="eastAsia"/>
          <w:rtl/>
        </w:rPr>
        <w:t>מס</w:t>
      </w:r>
      <w:r>
        <w:rPr>
          <w:rtl/>
        </w:rPr>
        <w:t xml:space="preserve">' </w:t>
      </w:r>
      <w:r>
        <w:rPr>
          <w:rFonts w:hint="cs"/>
          <w:rtl/>
        </w:rPr>
        <w:t>398</w:t>
      </w:r>
    </w:p>
    <w:p w:rsidR="00000000" w:rsidRDefault="00ED59DB">
      <w:pPr>
        <w:overflowPunct w:val="0"/>
        <w:autoSpaceDE w:val="0"/>
        <w:autoSpaceDN w:val="0"/>
        <w:adjustRightInd w:val="0"/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מישיבת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ועדת</w:t>
      </w:r>
      <w:r>
        <w:rPr>
          <w:b/>
          <w:bCs/>
          <w:rtl/>
        </w:rPr>
        <w:t xml:space="preserve"> הפנים ואיכות הסביבה</w:t>
      </w:r>
    </w:p>
    <w:p w:rsidR="00000000" w:rsidRDefault="00ED59DB">
      <w:pPr>
        <w:pStyle w:val="7"/>
        <w:rPr>
          <w:rtl/>
        </w:rPr>
      </w:pPr>
      <w:r>
        <w:rPr>
          <w:rFonts w:hint="eastAsia"/>
          <w:rtl/>
        </w:rPr>
        <w:t>מיום</w:t>
      </w:r>
      <w:r>
        <w:rPr>
          <w:rtl/>
        </w:rPr>
        <w:t xml:space="preserve"> </w:t>
      </w:r>
      <w:r>
        <w:rPr>
          <w:rFonts w:hint="eastAsia"/>
          <w:rtl/>
        </w:rPr>
        <w:t>רביעי</w:t>
      </w:r>
      <w:r>
        <w:rPr>
          <w:rtl/>
        </w:rPr>
        <w:t>, כ"א באדר א' התשס"ה (2 במרץ 2005), שעה 9:30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b/>
          <w:bCs/>
          <w:rtl/>
        </w:rPr>
      </w:pPr>
      <w:r>
        <w:rPr>
          <w:rFonts w:hint="eastAsia"/>
          <w:b/>
          <w:bCs/>
          <w:rtl/>
        </w:rPr>
        <w:t> </w:t>
      </w:r>
    </w:p>
    <w:p w:rsidR="00000000" w:rsidRDefault="00ED59DB">
      <w:pPr>
        <w:tabs>
          <w:tab w:val="left" w:pos="1221"/>
        </w:tabs>
        <w:overflowPunct w:val="0"/>
        <w:autoSpaceDE w:val="0"/>
        <w:autoSpaceDN w:val="0"/>
        <w:adjustRightInd w:val="0"/>
        <w:jc w:val="both"/>
        <w:rPr>
          <w:b/>
          <w:bCs/>
          <w:u w:val="single"/>
          <w:rtl/>
        </w:rPr>
      </w:pPr>
      <w:r>
        <w:rPr>
          <w:rFonts w:hint="eastAsia"/>
          <w:b/>
          <w:bCs/>
          <w:u w:val="single"/>
          <w:rtl/>
        </w:rPr>
        <w:t>סדר</w:t>
      </w:r>
      <w:r>
        <w:rPr>
          <w:b/>
          <w:bCs/>
          <w:u w:val="single"/>
          <w:rtl/>
        </w:rPr>
        <w:t xml:space="preserve"> </w:t>
      </w:r>
      <w:r>
        <w:rPr>
          <w:rFonts w:hint="eastAsia"/>
          <w:b/>
          <w:bCs/>
          <w:u w:val="single"/>
          <w:rtl/>
        </w:rPr>
        <w:t>היום</w:t>
      </w:r>
      <w:r>
        <w:rPr>
          <w:rtl/>
        </w:rPr>
        <w:t>:</w:t>
      </w:r>
      <w:r>
        <w:rPr>
          <w:b/>
          <w:bCs/>
          <w:u w:val="single"/>
          <w:rtl/>
        </w:rPr>
        <w:t xml:space="preserve"> </w:t>
      </w:r>
      <w:r>
        <w:rPr>
          <w:rFonts w:hint="eastAsia"/>
          <w:b/>
          <w:bCs/>
          <w:u w:val="single"/>
          <w:rtl/>
        </w:rPr>
        <w:t>זריקת</w:t>
      </w:r>
      <w:r>
        <w:rPr>
          <w:b/>
          <w:bCs/>
          <w:u w:val="single"/>
          <w:rtl/>
        </w:rPr>
        <w:t xml:space="preserve"> רימוני יד בכפר אבו סנאן על רקע </w:t>
      </w:r>
      <w:r>
        <w:rPr>
          <w:rFonts w:hint="eastAsia"/>
          <w:b/>
          <w:bCs/>
          <w:u w:val="single"/>
          <w:rtl/>
        </w:rPr>
        <w:t>פוליטי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b/>
          <w:bCs/>
          <w:rtl/>
        </w:rPr>
      </w:pPr>
      <w:r>
        <w:rPr>
          <w:rFonts w:hint="eastAsia"/>
          <w:b/>
          <w:bCs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b/>
          <w:bCs/>
          <w:u w:val="single"/>
          <w:rtl/>
        </w:rPr>
      </w:pPr>
      <w:r>
        <w:rPr>
          <w:rFonts w:hint="eastAsia"/>
          <w:b/>
          <w:bCs/>
          <w:u w:val="single"/>
          <w:rtl/>
        </w:rPr>
        <w:t>נכחו</w:t>
      </w:r>
      <w:r>
        <w:rPr>
          <w:rtl/>
        </w:rPr>
        <w:t>:</w:t>
      </w:r>
    </w:p>
    <w:p w:rsidR="00000000" w:rsidRDefault="00ED59DB">
      <w:pPr>
        <w:tabs>
          <w:tab w:val="left" w:pos="1788"/>
        </w:tabs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b/>
          <w:bCs/>
          <w:u w:val="single"/>
          <w:rtl/>
        </w:rPr>
        <w:t>חברי</w:t>
      </w:r>
      <w:r>
        <w:rPr>
          <w:b/>
          <w:bCs/>
          <w:u w:val="single"/>
          <w:rtl/>
        </w:rPr>
        <w:t xml:space="preserve"> </w:t>
      </w:r>
      <w:r>
        <w:rPr>
          <w:rFonts w:hint="eastAsia"/>
          <w:b/>
          <w:bCs/>
          <w:u w:val="single"/>
          <w:rtl/>
        </w:rPr>
        <w:t>הוועדה</w:t>
      </w:r>
      <w:r>
        <w:rPr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גאלב</w:t>
      </w:r>
      <w:r>
        <w:rPr>
          <w:rtl/>
        </w:rPr>
        <w:t xml:space="preserve"> </w:t>
      </w:r>
      <w:r>
        <w:rPr>
          <w:rFonts w:hint="eastAsia"/>
          <w:rtl/>
        </w:rPr>
        <w:t>מג</w:t>
      </w:r>
      <w:r>
        <w:rPr>
          <w:rtl/>
        </w:rPr>
        <w:t>'אדלה – היו"ר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טלב</w:t>
      </w:r>
      <w:r>
        <w:rPr>
          <w:rtl/>
        </w:rPr>
        <w:t xml:space="preserve"> </w:t>
      </w:r>
      <w:r>
        <w:rPr>
          <w:rFonts w:hint="eastAsia"/>
          <w:rtl/>
        </w:rPr>
        <w:t>אלסאנע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מוחמד</w:t>
      </w:r>
      <w:r>
        <w:rPr>
          <w:rtl/>
        </w:rPr>
        <w:t xml:space="preserve"> </w:t>
      </w:r>
      <w:r>
        <w:rPr>
          <w:rFonts w:hint="eastAsia"/>
          <w:rtl/>
        </w:rPr>
        <w:t>ברכה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מגלי</w:t>
      </w:r>
      <w:r>
        <w:rPr>
          <w:rtl/>
        </w:rPr>
        <w:t xml:space="preserve"> </w:t>
      </w:r>
      <w:r>
        <w:rPr>
          <w:rFonts w:hint="eastAsia"/>
          <w:rtl/>
        </w:rPr>
        <w:t>והבה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אחמד</w:t>
      </w:r>
      <w:r>
        <w:rPr>
          <w:rtl/>
        </w:rPr>
        <w:t xml:space="preserve"> </w:t>
      </w:r>
      <w:r>
        <w:rPr>
          <w:rFonts w:hint="eastAsia"/>
          <w:rtl/>
        </w:rPr>
        <w:t>טיבי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איוב</w:t>
      </w:r>
      <w:r>
        <w:rPr>
          <w:rtl/>
        </w:rPr>
        <w:t xml:space="preserve"> </w:t>
      </w:r>
      <w:r>
        <w:rPr>
          <w:rFonts w:hint="eastAsia"/>
          <w:rtl/>
        </w:rPr>
        <w:t>קרא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tabs>
          <w:tab w:val="left" w:pos="1788"/>
          <w:tab w:val="left" w:pos="3631"/>
        </w:tabs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b/>
          <w:bCs/>
          <w:u w:val="single"/>
          <w:rtl/>
        </w:rPr>
        <w:t>מוזמנים</w:t>
      </w:r>
      <w:r>
        <w:rPr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סנ</w:t>
      </w:r>
      <w:r>
        <w:rPr>
          <w:rtl/>
        </w:rPr>
        <w:t xml:space="preserve">"צ משה </w:t>
      </w:r>
      <w:r>
        <w:rPr>
          <w:rFonts w:hint="eastAsia"/>
          <w:rtl/>
        </w:rPr>
        <w:t>כהן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eastAsia"/>
          <w:rtl/>
        </w:rPr>
        <w:t>מפקד</w:t>
      </w:r>
      <w:r>
        <w:rPr>
          <w:rtl/>
        </w:rPr>
        <w:t xml:space="preserve"> תחנת עכו, המשרד לבטחון </w:t>
      </w:r>
      <w:r>
        <w:rPr>
          <w:rFonts w:hint="eastAsia"/>
          <w:rtl/>
        </w:rPr>
        <w:t>פנים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כמאל</w:t>
      </w:r>
      <w:r>
        <w:rPr>
          <w:rtl/>
        </w:rPr>
        <w:t xml:space="preserve"> </w:t>
      </w:r>
      <w:r>
        <w:rPr>
          <w:rFonts w:hint="eastAsia"/>
          <w:rtl/>
        </w:rPr>
        <w:t>אחמד</w:t>
      </w:r>
      <w:r>
        <w:rPr>
          <w:rtl/>
        </w:rPr>
        <w:t xml:space="preserve"> אלשיך</w:t>
      </w:r>
      <w:r>
        <w:rPr>
          <w:rtl/>
        </w:rPr>
        <w:tab/>
      </w:r>
      <w:r>
        <w:rPr>
          <w:rtl/>
        </w:rPr>
        <w:tab/>
      </w:r>
      <w:r>
        <w:rPr>
          <w:rFonts w:hint="eastAsia"/>
          <w:rtl/>
        </w:rPr>
        <w:t>אבו</w:t>
      </w:r>
      <w:r>
        <w:rPr>
          <w:rtl/>
        </w:rPr>
        <w:t>-סנאן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כמאל</w:t>
      </w:r>
      <w:r>
        <w:rPr>
          <w:rtl/>
        </w:rPr>
        <w:t xml:space="preserve"> </w:t>
      </w:r>
      <w:r>
        <w:rPr>
          <w:rFonts w:hint="eastAsia"/>
          <w:rtl/>
        </w:rPr>
        <w:t>אחמד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נוהאד</w:t>
      </w:r>
      <w:r>
        <w:rPr>
          <w:rtl/>
        </w:rPr>
        <w:t xml:space="preserve"> </w:t>
      </w:r>
      <w:r>
        <w:rPr>
          <w:rFonts w:hint="eastAsia"/>
          <w:rtl/>
        </w:rPr>
        <w:t>משלב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מרזוק</w:t>
      </w:r>
      <w:r>
        <w:rPr>
          <w:rtl/>
        </w:rPr>
        <w:t xml:space="preserve"> </w:t>
      </w:r>
      <w:r>
        <w:rPr>
          <w:rFonts w:hint="eastAsia"/>
          <w:rtl/>
        </w:rPr>
        <w:t>וחיד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מוענה</w:t>
      </w:r>
      <w:r>
        <w:rPr>
          <w:rtl/>
        </w:rPr>
        <w:t xml:space="preserve"> </w:t>
      </w:r>
      <w:r>
        <w:rPr>
          <w:rFonts w:hint="eastAsia"/>
          <w:rtl/>
        </w:rPr>
        <w:t>אלשיך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סמיר</w:t>
      </w:r>
      <w:r>
        <w:rPr>
          <w:rtl/>
        </w:rPr>
        <w:t xml:space="preserve"> </w:t>
      </w:r>
      <w:r>
        <w:rPr>
          <w:rFonts w:hint="eastAsia"/>
          <w:rtl/>
        </w:rPr>
        <w:t>מישלב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ריכאד</w:t>
      </w:r>
      <w:r>
        <w:rPr>
          <w:rtl/>
        </w:rPr>
        <w:t xml:space="preserve"> </w:t>
      </w:r>
      <w:r>
        <w:rPr>
          <w:rFonts w:hint="eastAsia"/>
          <w:rtl/>
        </w:rPr>
        <w:t>עזאם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סעד</w:t>
      </w:r>
      <w:r>
        <w:rPr>
          <w:rtl/>
        </w:rPr>
        <w:t xml:space="preserve"> </w:t>
      </w:r>
      <w:r>
        <w:rPr>
          <w:rFonts w:hint="eastAsia"/>
          <w:rtl/>
        </w:rPr>
        <w:t>ואסף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בלימטן</w:t>
      </w:r>
      <w:r>
        <w:rPr>
          <w:rtl/>
        </w:rPr>
        <w:t xml:space="preserve"> </w:t>
      </w:r>
      <w:r>
        <w:rPr>
          <w:rFonts w:hint="eastAsia"/>
          <w:rtl/>
        </w:rPr>
        <w:t>משלב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חמד</w:t>
      </w:r>
      <w:r>
        <w:rPr>
          <w:rtl/>
        </w:rPr>
        <w:t xml:space="preserve"> </w:t>
      </w:r>
      <w:r>
        <w:rPr>
          <w:rFonts w:hint="eastAsia"/>
          <w:rtl/>
        </w:rPr>
        <w:t>סעב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חביב</w:t>
      </w:r>
      <w:r>
        <w:rPr>
          <w:rtl/>
        </w:rPr>
        <w:t xml:space="preserve"> </w:t>
      </w:r>
      <w:r>
        <w:rPr>
          <w:rFonts w:hint="eastAsia"/>
          <w:rtl/>
        </w:rPr>
        <w:t>גבגאה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האני</w:t>
      </w:r>
      <w:r>
        <w:rPr>
          <w:rtl/>
        </w:rPr>
        <w:t xml:space="preserve"> </w:t>
      </w:r>
      <w:r>
        <w:rPr>
          <w:rFonts w:hint="eastAsia"/>
          <w:rtl/>
        </w:rPr>
        <w:t>משלב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חיר</w:t>
      </w:r>
      <w:r>
        <w:rPr>
          <w:rtl/>
        </w:rPr>
        <w:t xml:space="preserve"> </w:t>
      </w:r>
      <w:r>
        <w:rPr>
          <w:rFonts w:hint="eastAsia"/>
          <w:rtl/>
        </w:rPr>
        <w:t>גמאל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אחמד</w:t>
      </w:r>
      <w:r>
        <w:rPr>
          <w:rtl/>
        </w:rPr>
        <w:t xml:space="preserve"> </w:t>
      </w:r>
      <w:r>
        <w:rPr>
          <w:rFonts w:hint="eastAsia"/>
          <w:rtl/>
        </w:rPr>
        <w:t>זינאתי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סלמאן</w:t>
      </w:r>
      <w:r>
        <w:rPr>
          <w:rtl/>
        </w:rPr>
        <w:t xml:space="preserve"> </w:t>
      </w:r>
      <w:r>
        <w:rPr>
          <w:rFonts w:hint="eastAsia"/>
          <w:rtl/>
        </w:rPr>
        <w:t>זבן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עלי</w:t>
      </w:r>
      <w:r>
        <w:rPr>
          <w:rtl/>
        </w:rPr>
        <w:t xml:space="preserve"> </w:t>
      </w:r>
      <w:r>
        <w:rPr>
          <w:rFonts w:hint="eastAsia"/>
          <w:rtl/>
        </w:rPr>
        <w:t>עזאם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חוסאם</w:t>
      </w:r>
      <w:r>
        <w:rPr>
          <w:rtl/>
        </w:rPr>
        <w:t xml:space="preserve"> </w:t>
      </w:r>
      <w:r>
        <w:rPr>
          <w:rFonts w:hint="eastAsia"/>
          <w:rtl/>
        </w:rPr>
        <w:t>ספדי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מרזוק</w:t>
      </w:r>
      <w:r>
        <w:rPr>
          <w:rtl/>
        </w:rPr>
        <w:t xml:space="preserve"> </w:t>
      </w:r>
      <w:r>
        <w:rPr>
          <w:rFonts w:hint="eastAsia"/>
          <w:rtl/>
        </w:rPr>
        <w:t>גדעאן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אנואר</w:t>
      </w:r>
      <w:r>
        <w:rPr>
          <w:rtl/>
        </w:rPr>
        <w:t xml:space="preserve"> </w:t>
      </w:r>
      <w:r>
        <w:rPr>
          <w:rFonts w:hint="eastAsia"/>
          <w:rtl/>
        </w:rPr>
        <w:t>ח</w:t>
      </w:r>
      <w:r>
        <w:rPr>
          <w:rtl/>
        </w:rPr>
        <w:t>'יר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נעים</w:t>
      </w:r>
      <w:r>
        <w:rPr>
          <w:rtl/>
        </w:rPr>
        <w:t xml:space="preserve"> חסן </w:t>
      </w:r>
      <w:r>
        <w:rPr>
          <w:rFonts w:hint="eastAsia"/>
          <w:rtl/>
        </w:rPr>
        <w:t>עלי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מגדוב</w:t>
      </w:r>
      <w:r>
        <w:rPr>
          <w:rtl/>
        </w:rPr>
        <w:t xml:space="preserve"> </w:t>
      </w:r>
      <w:r>
        <w:rPr>
          <w:rFonts w:hint="eastAsia"/>
          <w:rtl/>
        </w:rPr>
        <w:t>עאסם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יאסר</w:t>
      </w:r>
      <w:r>
        <w:rPr>
          <w:rtl/>
        </w:rPr>
        <w:t xml:space="preserve"> </w:t>
      </w:r>
      <w:r>
        <w:rPr>
          <w:rFonts w:hint="eastAsia"/>
          <w:rtl/>
        </w:rPr>
        <w:t>נעים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רפיק</w:t>
      </w:r>
      <w:r>
        <w:rPr>
          <w:rtl/>
        </w:rPr>
        <w:t xml:space="preserve"> </w:t>
      </w:r>
      <w:r>
        <w:rPr>
          <w:rFonts w:hint="eastAsia"/>
          <w:rtl/>
        </w:rPr>
        <w:t>חוסיין</w:t>
      </w:r>
      <w:r>
        <w:rPr>
          <w:rtl/>
        </w:rPr>
        <w:t xml:space="preserve"> נסרה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נעים</w:t>
      </w:r>
      <w:r>
        <w:rPr>
          <w:rtl/>
        </w:rPr>
        <w:t xml:space="preserve"> </w:t>
      </w:r>
      <w:r>
        <w:rPr>
          <w:rFonts w:hint="eastAsia"/>
          <w:rtl/>
        </w:rPr>
        <w:t>מוסא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עלי</w:t>
      </w:r>
      <w:r>
        <w:rPr>
          <w:rtl/>
        </w:rPr>
        <w:t xml:space="preserve"> </w:t>
      </w:r>
      <w:r>
        <w:rPr>
          <w:rFonts w:hint="eastAsia"/>
          <w:rtl/>
        </w:rPr>
        <w:t>נסרה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נדים</w:t>
      </w:r>
      <w:r>
        <w:rPr>
          <w:rtl/>
        </w:rPr>
        <w:t xml:space="preserve"> </w:t>
      </w:r>
      <w:r>
        <w:rPr>
          <w:rFonts w:hint="eastAsia"/>
          <w:rtl/>
        </w:rPr>
        <w:t>מיכאל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עלי</w:t>
      </w:r>
      <w:r>
        <w:rPr>
          <w:rtl/>
        </w:rPr>
        <w:t xml:space="preserve"> </w:t>
      </w:r>
      <w:r>
        <w:rPr>
          <w:rFonts w:hint="eastAsia"/>
          <w:rtl/>
        </w:rPr>
        <w:t>סלימאן</w:t>
      </w:r>
      <w:r>
        <w:rPr>
          <w:rtl/>
        </w:rPr>
        <w:t xml:space="preserve"> הזימה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אחמד</w:t>
      </w:r>
      <w:r>
        <w:rPr>
          <w:rtl/>
        </w:rPr>
        <w:t xml:space="preserve"> </w:t>
      </w:r>
      <w:r>
        <w:rPr>
          <w:rFonts w:hint="eastAsia"/>
          <w:rtl/>
        </w:rPr>
        <w:t>כמאל</w:t>
      </w:r>
      <w:r>
        <w:rPr>
          <w:rtl/>
        </w:rPr>
        <w:t xml:space="preserve"> מוחמד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אילי</w:t>
      </w:r>
      <w:r>
        <w:rPr>
          <w:rtl/>
        </w:rPr>
        <w:t xml:space="preserve"> </w:t>
      </w:r>
      <w:r>
        <w:rPr>
          <w:rFonts w:hint="eastAsia"/>
          <w:rtl/>
        </w:rPr>
        <w:t>סעב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איברהים</w:t>
      </w:r>
      <w:r>
        <w:rPr>
          <w:rtl/>
        </w:rPr>
        <w:t xml:space="preserve"> </w:t>
      </w:r>
      <w:r>
        <w:rPr>
          <w:rFonts w:hint="eastAsia"/>
          <w:rtl/>
        </w:rPr>
        <w:t>נעים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tabs>
          <w:tab w:val="left" w:pos="1930"/>
        </w:tabs>
        <w:overflowPunct w:val="0"/>
        <w:autoSpaceDE w:val="0"/>
        <w:autoSpaceDN w:val="0"/>
        <w:adjustRightInd w:val="0"/>
        <w:jc w:val="both"/>
        <w:rPr>
          <w:b/>
          <w:bCs/>
          <w:rtl/>
        </w:rPr>
      </w:pPr>
      <w:r>
        <w:rPr>
          <w:rFonts w:hint="eastAsia"/>
          <w:b/>
          <w:bCs/>
          <w:u w:val="single"/>
          <w:rtl/>
        </w:rPr>
        <w:t>מנהלת</w:t>
      </w:r>
      <w:r>
        <w:rPr>
          <w:b/>
          <w:bCs/>
          <w:u w:val="single"/>
          <w:rtl/>
        </w:rPr>
        <w:t xml:space="preserve"> </w:t>
      </w:r>
      <w:r>
        <w:rPr>
          <w:rFonts w:hint="eastAsia"/>
          <w:b/>
          <w:bCs/>
          <w:u w:val="single"/>
          <w:rtl/>
        </w:rPr>
        <w:t>הוועדה</w:t>
      </w:r>
      <w:r>
        <w:rPr>
          <w:rtl/>
        </w:rPr>
        <w:t>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eastAsia"/>
          <w:rtl/>
        </w:rPr>
        <w:t>יפה</w:t>
      </w:r>
      <w:r>
        <w:rPr>
          <w:rtl/>
        </w:rPr>
        <w:t xml:space="preserve"> שפירא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tabs>
          <w:tab w:val="left" w:pos="1930"/>
        </w:tabs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eastAsia"/>
          <w:rtl/>
        </w:rPr>
        <w:t>יפה</w:t>
      </w:r>
      <w:r>
        <w:rPr>
          <w:rtl/>
        </w:rPr>
        <w:t xml:space="preserve"> </w:t>
      </w:r>
      <w:r>
        <w:rPr>
          <w:rFonts w:hint="eastAsia"/>
          <w:rtl/>
        </w:rPr>
        <w:t>קרינצה</w:t>
      </w:r>
    </w:p>
    <w:p w:rsidR="00000000" w:rsidRDefault="00ED59DB">
      <w:pPr>
        <w:tabs>
          <w:tab w:val="left" w:pos="1930"/>
        </w:tabs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br w:type="page"/>
      </w:r>
    </w:p>
    <w:p w:rsidR="00000000" w:rsidRDefault="00ED59DB">
      <w:pPr>
        <w:overflowPunct w:val="0"/>
        <w:autoSpaceDE w:val="0"/>
        <w:autoSpaceDN w:val="0"/>
        <w:adjustRightInd w:val="0"/>
        <w:jc w:val="center"/>
        <w:rPr>
          <w:b/>
          <w:bCs/>
          <w:u w:val="single"/>
          <w:rtl/>
        </w:rPr>
      </w:pPr>
      <w:r>
        <w:rPr>
          <w:rFonts w:hint="eastAsia"/>
          <w:b/>
          <w:bCs/>
          <w:u w:val="single"/>
          <w:rtl/>
        </w:rPr>
        <w:t>זריקת</w:t>
      </w:r>
      <w:r>
        <w:rPr>
          <w:b/>
          <w:bCs/>
          <w:u w:val="single"/>
          <w:rtl/>
        </w:rPr>
        <w:t xml:space="preserve"> </w:t>
      </w:r>
      <w:r>
        <w:rPr>
          <w:rFonts w:hint="eastAsia"/>
          <w:b/>
          <w:bCs/>
          <w:u w:val="single"/>
          <w:rtl/>
        </w:rPr>
        <w:t>רימוני</w:t>
      </w:r>
      <w:r>
        <w:rPr>
          <w:b/>
          <w:bCs/>
          <w:u w:val="single"/>
          <w:rtl/>
        </w:rPr>
        <w:t xml:space="preserve"> יד בכפר אבו סנאן על רקע פוליטי</w:t>
      </w:r>
    </w:p>
    <w:p w:rsidR="00000000" w:rsidRDefault="00ED59DB">
      <w:pPr>
        <w:overflowPunct w:val="0"/>
        <w:autoSpaceDE w:val="0"/>
        <w:autoSpaceDN w:val="0"/>
        <w:adjustRightInd w:val="0"/>
        <w:jc w:val="center"/>
        <w:rPr>
          <w:b/>
          <w:bCs/>
          <w:u w:val="single"/>
          <w:rtl/>
        </w:rPr>
      </w:pP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היו</w:t>
      </w:r>
      <w:r>
        <w:rPr>
          <w:u w:val="single"/>
          <w:rtl/>
        </w:rPr>
        <w:t xml:space="preserve">"ר </w:t>
      </w:r>
      <w:r>
        <w:rPr>
          <w:rFonts w:hint="eastAsia"/>
          <w:u w:val="single"/>
          <w:rtl/>
        </w:rPr>
        <w:t>גאלב</w:t>
      </w:r>
      <w:r>
        <w:rPr>
          <w:u w:val="single"/>
          <w:rtl/>
        </w:rPr>
        <w:t xml:space="preserve"> מג'אדלה: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בוקר</w:t>
      </w:r>
      <w:r>
        <w:rPr>
          <w:rtl/>
        </w:rPr>
        <w:t xml:space="preserve"> טוב לכולם, אדוני מפקד תחנת עכו, </w:t>
      </w:r>
      <w:r>
        <w:rPr>
          <w:rFonts w:hint="eastAsia"/>
          <w:rtl/>
        </w:rPr>
        <w:t>בהתייעצות</w:t>
      </w:r>
      <w:r>
        <w:rPr>
          <w:rtl/>
        </w:rPr>
        <w:t xml:space="preserve"> עם חברי הכנסת, אני רוצה לנעול את הישיבה אחרי שאודיע לאנשים. לא אקיים </w:t>
      </w:r>
      <w:r>
        <w:rPr>
          <w:rFonts w:hint="eastAsia"/>
          <w:rtl/>
        </w:rPr>
        <w:t>פה</w:t>
      </w:r>
      <w:r>
        <w:rPr>
          <w:rtl/>
        </w:rPr>
        <w:t xml:space="preserve"> דיון בלי מפקד המרחב. קבעתי פגישה נוספת בגלל שני דברים: אחד, בטעות צ</w:t>
      </w:r>
      <w:r>
        <w:rPr>
          <w:rtl/>
        </w:rPr>
        <w:t xml:space="preserve">ד אחד לא </w:t>
      </w:r>
      <w:r>
        <w:rPr>
          <w:rFonts w:hint="eastAsia"/>
          <w:rtl/>
        </w:rPr>
        <w:t>הוזמן</w:t>
      </w:r>
      <w:r>
        <w:rPr>
          <w:rtl/>
        </w:rPr>
        <w:t xml:space="preserve">, זאת הייתה טעות טכנית שלנו. הסיבה השנייה, שרמת מפקד מרחב או מפקד מחוז </w:t>
      </w:r>
      <w:r>
        <w:rPr>
          <w:rFonts w:hint="eastAsia"/>
          <w:rtl/>
        </w:rPr>
        <w:t>צריכה</w:t>
      </w:r>
      <w:r>
        <w:rPr>
          <w:rtl/>
        </w:rPr>
        <w:t xml:space="preserve"> להיות כאן. הנושא טעון השתתפות ומעורבות מפקד המרחב או מפקד המחוז. התפשרנו </w:t>
      </w:r>
      <w:r>
        <w:rPr>
          <w:rFonts w:hint="eastAsia"/>
          <w:rtl/>
        </w:rPr>
        <w:t>על</w:t>
      </w:r>
      <w:r>
        <w:rPr>
          <w:rtl/>
        </w:rPr>
        <w:t xml:space="preserve"> מפקד המרחב, תיאמנו אתו. אני לא מקבל הודעה בבוקר שהוא לא </w:t>
      </w:r>
      <w:r>
        <w:rPr>
          <w:rFonts w:hint="eastAsia"/>
          <w:rtl/>
        </w:rPr>
        <w:t>יכול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סנ</w:t>
      </w:r>
      <w:r>
        <w:rPr>
          <w:u w:val="single"/>
          <w:rtl/>
        </w:rPr>
        <w:t xml:space="preserve">"צ משה </w:t>
      </w:r>
      <w:r>
        <w:rPr>
          <w:rFonts w:hint="eastAsia"/>
          <w:u w:val="single"/>
          <w:rtl/>
        </w:rPr>
        <w:t>כהן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רק</w:t>
      </w:r>
      <w:r>
        <w:rPr>
          <w:rtl/>
        </w:rPr>
        <w:t xml:space="preserve"> היום </w:t>
      </w:r>
      <w:r>
        <w:rPr>
          <w:rtl/>
        </w:rPr>
        <w:t xml:space="preserve">בבוקר קיבלתם את </w:t>
      </w:r>
      <w:r>
        <w:rPr>
          <w:rFonts w:hint="eastAsia"/>
          <w:rtl/>
        </w:rPr>
        <w:t>ההודעה</w:t>
      </w:r>
      <w:r>
        <w:rPr>
          <w:rtl/>
        </w:rPr>
        <w:t>?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היו</w:t>
      </w:r>
      <w:r>
        <w:rPr>
          <w:u w:val="single"/>
          <w:rtl/>
        </w:rPr>
        <w:t xml:space="preserve">"ר </w:t>
      </w:r>
      <w:r>
        <w:rPr>
          <w:rFonts w:hint="eastAsia"/>
          <w:u w:val="single"/>
          <w:rtl/>
        </w:rPr>
        <w:t>גאלב</w:t>
      </w:r>
      <w:r>
        <w:rPr>
          <w:u w:val="single"/>
          <w:rtl/>
        </w:rPr>
        <w:t xml:space="preserve"> מג'אדלה: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רק</w:t>
      </w:r>
      <w:r>
        <w:rPr>
          <w:rtl/>
        </w:rPr>
        <w:t xml:space="preserve"> מחמת כבוד האנשים האלה והנושא אני לא </w:t>
      </w:r>
      <w:r>
        <w:rPr>
          <w:rFonts w:hint="eastAsia"/>
          <w:rtl/>
        </w:rPr>
        <w:t>אומר</w:t>
      </w:r>
      <w:r>
        <w:rPr>
          <w:rtl/>
        </w:rPr>
        <w:t xml:space="preserve"> דברים מעבר לזה. 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מגלי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והבה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  <w:t xml:space="preserve"> </w:t>
      </w:r>
      <w:r>
        <w:rPr>
          <w:rFonts w:hint="eastAsia"/>
          <w:rtl/>
        </w:rPr>
        <w:t>הוא</w:t>
      </w:r>
      <w:r>
        <w:rPr>
          <w:rtl/>
        </w:rPr>
        <w:t xml:space="preserve"> הסביר לאדוני היושב ראש למה הוא לא יכול </w:t>
      </w:r>
      <w:r>
        <w:rPr>
          <w:rFonts w:hint="eastAsia"/>
          <w:rtl/>
        </w:rPr>
        <w:t>להגיע</w:t>
      </w:r>
      <w:r>
        <w:rPr>
          <w:rtl/>
        </w:rPr>
        <w:t>?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היו</w:t>
      </w:r>
      <w:r>
        <w:rPr>
          <w:u w:val="single"/>
          <w:rtl/>
        </w:rPr>
        <w:t xml:space="preserve">"ר </w:t>
      </w:r>
      <w:r>
        <w:rPr>
          <w:rFonts w:hint="eastAsia"/>
          <w:u w:val="single"/>
          <w:rtl/>
        </w:rPr>
        <w:t>גאלב</w:t>
      </w:r>
      <w:r>
        <w:rPr>
          <w:u w:val="single"/>
          <w:rtl/>
        </w:rPr>
        <w:t xml:space="preserve"> מג'אדלה: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הוא</w:t>
      </w:r>
      <w:r>
        <w:rPr>
          <w:rtl/>
        </w:rPr>
        <w:t xml:space="preserve"> אפילו לא דיבר אתי, המזכירה שלו </w:t>
      </w:r>
      <w:r>
        <w:rPr>
          <w:rFonts w:hint="eastAsia"/>
          <w:rtl/>
        </w:rPr>
        <w:t>דיברה</w:t>
      </w:r>
      <w:r>
        <w:rPr>
          <w:rtl/>
        </w:rPr>
        <w:t xml:space="preserve"> עם המזכירה. א</w:t>
      </w:r>
      <w:r>
        <w:rPr>
          <w:rtl/>
        </w:rPr>
        <w:t xml:space="preserve">ני לא רוצה להרחיב למה צריך את מפקד המרחב, אני לא רוצה לפגוע </w:t>
      </w:r>
      <w:r>
        <w:rPr>
          <w:rFonts w:hint="eastAsia"/>
          <w:rtl/>
        </w:rPr>
        <w:t>באנשים</w:t>
      </w:r>
      <w:r>
        <w:rPr>
          <w:rtl/>
        </w:rPr>
        <w:t xml:space="preserve">. אבל היה ברור מעל לכל ספק בדיון הראשון שחייב להיות כאן מפקד המחוז או </w:t>
      </w:r>
      <w:r>
        <w:rPr>
          <w:rFonts w:hint="eastAsia"/>
          <w:rtl/>
        </w:rPr>
        <w:t>לפחות</w:t>
      </w:r>
      <w:r>
        <w:rPr>
          <w:rtl/>
        </w:rPr>
        <w:t xml:space="preserve"> מפקד המרחב. התפשרנו, ואמרנו מפקד המרחב. הוא הודיע הבוקר שהוא לא יכול. </w:t>
      </w:r>
      <w:r>
        <w:rPr>
          <w:rFonts w:hint="eastAsia"/>
          <w:rtl/>
        </w:rPr>
        <w:t>אנחנו</w:t>
      </w:r>
      <w:r>
        <w:rPr>
          <w:rtl/>
        </w:rPr>
        <w:t xml:space="preserve"> לא מקבלים את ההודעה שלו, לא נקיים את ה</w:t>
      </w:r>
      <w:r>
        <w:rPr>
          <w:rtl/>
        </w:rPr>
        <w:t xml:space="preserve">דיון היום. 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אנחנו</w:t>
      </w:r>
      <w:r>
        <w:rPr>
          <w:rtl/>
        </w:rPr>
        <w:t xml:space="preserve"> נבוא לאבו-סנאן, אבל הפעם אם </w:t>
      </w:r>
      <w:r>
        <w:rPr>
          <w:rFonts w:hint="eastAsia"/>
          <w:rtl/>
        </w:rPr>
        <w:t>המשטרה</w:t>
      </w:r>
      <w:r>
        <w:rPr>
          <w:rtl/>
        </w:rPr>
        <w:t xml:space="preserve"> לא תמצא את הדרך להיות שותפה לנו באבו-סנאן, להתמודד עם הבעיה, נמצא את </w:t>
      </w:r>
      <w:r>
        <w:rPr>
          <w:rFonts w:hint="eastAsia"/>
          <w:rtl/>
        </w:rPr>
        <w:t>הדרך</w:t>
      </w:r>
      <w:r>
        <w:rPr>
          <w:rtl/>
        </w:rPr>
        <w:t xml:space="preserve">. המשטרה צריכה לזכור שהוועדה הזאת לא רק טובה בשביל לטפל במצוקות של המשטרה </w:t>
      </w:r>
      <w:r>
        <w:rPr>
          <w:rFonts w:hint="eastAsia"/>
          <w:rtl/>
        </w:rPr>
        <w:t>ובצרות</w:t>
      </w:r>
      <w:r>
        <w:rPr>
          <w:rtl/>
        </w:rPr>
        <w:t xml:space="preserve"> של המשטרה, אנחנו גם טובים לטפל בבעיות של </w:t>
      </w:r>
      <w:r>
        <w:rPr>
          <w:rFonts w:hint="eastAsia"/>
          <w:rtl/>
        </w:rPr>
        <w:t>האזרח</w:t>
      </w:r>
      <w:r>
        <w:rPr>
          <w:rFonts w:hint="eastAsia"/>
          <w:rtl/>
        </w:rPr>
        <w:t>ים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סנ</w:t>
      </w:r>
      <w:r>
        <w:rPr>
          <w:u w:val="single"/>
          <w:rtl/>
        </w:rPr>
        <w:t xml:space="preserve">"צ משה </w:t>
      </w:r>
      <w:r>
        <w:rPr>
          <w:rFonts w:hint="eastAsia"/>
          <w:u w:val="single"/>
          <w:rtl/>
        </w:rPr>
        <w:t>כהן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אעביר</w:t>
      </w:r>
      <w:r>
        <w:rPr>
          <w:rtl/>
        </w:rPr>
        <w:t xml:space="preserve"> את </w:t>
      </w:r>
      <w:r>
        <w:rPr>
          <w:rFonts w:hint="eastAsia"/>
          <w:rtl/>
        </w:rPr>
        <w:t>המסר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היו</w:t>
      </w:r>
      <w:r>
        <w:rPr>
          <w:u w:val="single"/>
          <w:rtl/>
        </w:rPr>
        <w:t xml:space="preserve">"ר </w:t>
      </w:r>
      <w:r>
        <w:rPr>
          <w:rFonts w:hint="eastAsia"/>
          <w:u w:val="single"/>
          <w:rtl/>
        </w:rPr>
        <w:t>גאלב</w:t>
      </w:r>
      <w:r>
        <w:rPr>
          <w:u w:val="single"/>
          <w:rtl/>
        </w:rPr>
        <w:t xml:space="preserve"> מג'אדלה: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חבריי</w:t>
      </w:r>
      <w:r>
        <w:rPr>
          <w:rtl/>
        </w:rPr>
        <w:t xml:space="preserve"> חברי הכנסת רוצים לומר משהו </w:t>
      </w:r>
      <w:r>
        <w:rPr>
          <w:rFonts w:hint="eastAsia"/>
          <w:rtl/>
        </w:rPr>
        <w:t>לעניין</w:t>
      </w:r>
      <w:r>
        <w:rPr>
          <w:rtl/>
        </w:rPr>
        <w:t xml:space="preserve"> הביטול והדחייה, ובזה נודה לכם.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דובר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אולי</w:t>
      </w:r>
      <w:r>
        <w:rPr>
          <w:rtl/>
        </w:rPr>
        <w:t xml:space="preserve"> רק תשמע את האנשים שכבר </w:t>
      </w:r>
      <w:r>
        <w:rPr>
          <w:rFonts w:hint="eastAsia"/>
          <w:rtl/>
        </w:rPr>
        <w:t>הגיעו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מוחמד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ברכה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Fonts w:hint="cs"/>
          <w:u w:val="single"/>
          <w:rtl/>
        </w:rPr>
      </w:pP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לפני</w:t>
      </w:r>
      <w:r>
        <w:rPr>
          <w:rtl/>
        </w:rPr>
        <w:t xml:space="preserve"> יומיים, ביום שני, הובאה בפני </w:t>
      </w:r>
      <w:r>
        <w:rPr>
          <w:rFonts w:hint="eastAsia"/>
          <w:rtl/>
        </w:rPr>
        <w:t>מליאת</w:t>
      </w:r>
      <w:r>
        <w:rPr>
          <w:rtl/>
        </w:rPr>
        <w:t xml:space="preserve"> הכנסת הצעה שתסדיר את</w:t>
      </w:r>
      <w:r>
        <w:rPr>
          <w:rtl/>
        </w:rPr>
        <w:t xml:space="preserve"> הופעת נציגי הרשויות השונות בפני ועדות הכנסת, כולל </w:t>
      </w:r>
      <w:r>
        <w:rPr>
          <w:rFonts w:hint="eastAsia"/>
          <w:rtl/>
        </w:rPr>
        <w:t>קביעת</w:t>
      </w:r>
      <w:r>
        <w:rPr>
          <w:rtl/>
        </w:rPr>
        <w:t xml:space="preserve"> סנקציות כלפי אותם אנשים שלא ממלאים אחרי הוראות בית המחוקקים. לכן אני שותף </w:t>
      </w:r>
      <w:r>
        <w:rPr>
          <w:rFonts w:hint="eastAsia"/>
          <w:rtl/>
        </w:rPr>
        <w:t>לדעת</w:t>
      </w:r>
      <w:r>
        <w:rPr>
          <w:rtl/>
        </w:rPr>
        <w:t xml:space="preserve"> היושב ראש, אני רואה בחומרה רבה את העובדה שמפקד המרחב לא מצא לנכון להגיע, על </w:t>
      </w:r>
      <w:r>
        <w:rPr>
          <w:rFonts w:hint="eastAsia"/>
          <w:rtl/>
        </w:rPr>
        <w:t>אף</w:t>
      </w:r>
      <w:r>
        <w:rPr>
          <w:rtl/>
        </w:rPr>
        <w:t xml:space="preserve"> שהפגישה נקבעה בתיאום אתו.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אני</w:t>
      </w:r>
      <w:r>
        <w:rPr>
          <w:rtl/>
        </w:rPr>
        <w:t xml:space="preserve"> רוצה להג</w:t>
      </w:r>
      <w:r>
        <w:rPr>
          <w:rtl/>
        </w:rPr>
        <w:t xml:space="preserve">יד באופן כללי, שהדיון הזה </w:t>
      </w:r>
      <w:r>
        <w:rPr>
          <w:rFonts w:hint="eastAsia"/>
          <w:rtl/>
        </w:rPr>
        <w:t>שיזמתי</w:t>
      </w:r>
      <w:r>
        <w:rPr>
          <w:rtl/>
        </w:rPr>
        <w:t xml:space="preserve"> הוא דיון שבא כדי לעשות שני דברים: לתרום ליחסים טובים בתוך אבו-סנאן, שכולה </w:t>
      </w:r>
      <w:r>
        <w:rPr>
          <w:rFonts w:hint="eastAsia"/>
          <w:rtl/>
        </w:rPr>
        <w:t>יקרה</w:t>
      </w:r>
      <w:r>
        <w:rPr>
          <w:rtl/>
        </w:rPr>
        <w:t xml:space="preserve"> לנו, ואני מתכוון לכל מילה. הדבר השני, </w:t>
      </w:r>
      <w:r>
        <w:rPr>
          <w:rtl/>
        </w:rPr>
        <w:lastRenderedPageBreak/>
        <w:t xml:space="preserve">שהחוק ייקח את מקומו נגד אותם אנשים </w:t>
      </w:r>
      <w:r>
        <w:rPr>
          <w:rFonts w:hint="eastAsia"/>
          <w:rtl/>
        </w:rPr>
        <w:t>פרטיים</w:t>
      </w:r>
      <w:r>
        <w:rPr>
          <w:rtl/>
        </w:rPr>
        <w:t xml:space="preserve"> בודדים, שעושים מעשים לא ראויים, בניגוד לאינטרס של כלל התושבים בא</w:t>
      </w:r>
      <w:r>
        <w:rPr>
          <w:rtl/>
        </w:rPr>
        <w:t xml:space="preserve">בו-סנאן. </w:t>
      </w:r>
      <w:r>
        <w:rPr>
          <w:rFonts w:hint="eastAsia"/>
          <w:rtl/>
        </w:rPr>
        <w:t>לכן</w:t>
      </w:r>
      <w:r>
        <w:rPr>
          <w:rtl/>
        </w:rPr>
        <w:t xml:space="preserve">, אני רוצה לברך את כל הנוכחים, אני לא רואה כאן שני צדדים. שני צדדים יכולים </w:t>
      </w:r>
      <w:r>
        <w:rPr>
          <w:rFonts w:hint="eastAsia"/>
          <w:rtl/>
        </w:rPr>
        <w:t>להתמודד</w:t>
      </w:r>
      <w:r>
        <w:rPr>
          <w:rtl/>
        </w:rPr>
        <w:t xml:space="preserve"> בבחירות אחד מול השני, אבל בשבילנו זה אבו-סנאן כולה. 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ind w:firstLine="567"/>
        <w:jc w:val="both"/>
        <w:rPr>
          <w:rtl/>
        </w:rPr>
      </w:pPr>
      <w:r>
        <w:rPr>
          <w:rFonts w:hint="eastAsia"/>
          <w:rtl/>
        </w:rPr>
        <w:t>אני</w:t>
      </w:r>
      <w:r>
        <w:rPr>
          <w:rtl/>
        </w:rPr>
        <w:t xml:space="preserve"> רוצה </w:t>
      </w:r>
      <w:r>
        <w:rPr>
          <w:rFonts w:hint="eastAsia"/>
          <w:rtl/>
        </w:rPr>
        <w:t>לברך</w:t>
      </w:r>
      <w:r>
        <w:rPr>
          <w:rtl/>
        </w:rPr>
        <w:t xml:space="preserve"> את כולם, ואני שותף לדעתו של היושב ראש, מפאת כבודם של הנוכחים, שמייצגים את </w:t>
      </w:r>
      <w:r>
        <w:rPr>
          <w:rFonts w:hint="eastAsia"/>
          <w:rtl/>
        </w:rPr>
        <w:t>כל</w:t>
      </w:r>
      <w:r>
        <w:rPr>
          <w:rtl/>
        </w:rPr>
        <w:t xml:space="preserve"> התושבים באבו-סנ</w:t>
      </w:r>
      <w:r>
        <w:rPr>
          <w:rtl/>
        </w:rPr>
        <w:t xml:space="preserve">אן, אני חושב שראוי שהישיבה תהיה רצינית, שההשתתפות בה תהיה </w:t>
      </w:r>
      <w:r>
        <w:rPr>
          <w:rFonts w:hint="eastAsia"/>
          <w:rtl/>
        </w:rPr>
        <w:t>רצינית</w:t>
      </w:r>
      <w:r>
        <w:rPr>
          <w:rtl/>
        </w:rPr>
        <w:t xml:space="preserve">. לכן, אני תומך במה שאמר היושב ראש בהתחלה בנוגע לכך שלא נקיים את הפגישה עד </w:t>
      </w:r>
      <w:r>
        <w:rPr>
          <w:rFonts w:hint="eastAsia"/>
          <w:rtl/>
        </w:rPr>
        <w:t>שיבוא</w:t>
      </w:r>
      <w:r>
        <w:rPr>
          <w:rtl/>
        </w:rPr>
        <w:t xml:space="preserve"> או מפקד המחוז או לפחות מפקד המרחב. תודה רבה </w:t>
      </w:r>
      <w:r>
        <w:rPr>
          <w:rFonts w:hint="eastAsia"/>
          <w:rtl/>
        </w:rPr>
        <w:t>אדוני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ind w:firstLine="567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איוב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קרא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ind w:firstLine="567"/>
        <w:jc w:val="both"/>
        <w:rPr>
          <w:rtl/>
        </w:rPr>
      </w:pPr>
      <w:r>
        <w:rPr>
          <w:rFonts w:hint="eastAsia"/>
          <w:rtl/>
        </w:rPr>
        <w:t>אדוני</w:t>
      </w:r>
      <w:r>
        <w:rPr>
          <w:rtl/>
        </w:rPr>
        <w:t xml:space="preserve"> </w:t>
      </w:r>
      <w:r>
        <w:rPr>
          <w:rFonts w:hint="eastAsia"/>
          <w:rtl/>
        </w:rPr>
        <w:t>היושב</w:t>
      </w:r>
      <w:r>
        <w:rPr>
          <w:rtl/>
        </w:rPr>
        <w:t xml:space="preserve"> ראש, אני מצטרף למחאות נגד מפקד המר</w:t>
      </w:r>
      <w:r>
        <w:rPr>
          <w:rtl/>
        </w:rPr>
        <w:t xml:space="preserve">חב. אני חושב שלא יאה לפקיד, ממונה, </w:t>
      </w:r>
      <w:r>
        <w:rPr>
          <w:rFonts w:hint="eastAsia"/>
          <w:rtl/>
        </w:rPr>
        <w:t>בתפקיד</w:t>
      </w:r>
      <w:r>
        <w:rPr>
          <w:rtl/>
        </w:rPr>
        <w:t xml:space="preserve"> כל כך רגיש, בסוגיה כל כך רגישה, שלא יהיה נוכח בישיבה כזאת חשובה. אני מצר </w:t>
      </w:r>
      <w:r>
        <w:rPr>
          <w:rFonts w:hint="eastAsia"/>
          <w:rtl/>
        </w:rPr>
        <w:t>על</w:t>
      </w:r>
      <w:r>
        <w:rPr>
          <w:rtl/>
        </w:rPr>
        <w:t xml:space="preserve"> זה שהוא לא נמצא פה, אבל אני גם מצטער לגבי כל האנשים שהגיעו לפה ממרחקים כדי </w:t>
      </w:r>
      <w:r>
        <w:rPr>
          <w:rFonts w:hint="eastAsia"/>
          <w:rtl/>
        </w:rPr>
        <w:t>להשתתף</w:t>
      </w:r>
      <w:r>
        <w:rPr>
          <w:rtl/>
        </w:rPr>
        <w:t xml:space="preserve"> בישיבה, כדי להביא לפיוס ולאווירה טובה באבו-סנאן, והם צרי</w:t>
      </w:r>
      <w:r>
        <w:rPr>
          <w:rtl/>
        </w:rPr>
        <w:t xml:space="preserve">כים לחזור כלעומת </w:t>
      </w:r>
      <w:r>
        <w:rPr>
          <w:rFonts w:hint="eastAsia"/>
          <w:rtl/>
        </w:rPr>
        <w:t>שבאו</w:t>
      </w:r>
      <w:r>
        <w:rPr>
          <w:rtl/>
        </w:rPr>
        <w:t xml:space="preserve">. </w:t>
      </w:r>
    </w:p>
    <w:p w:rsidR="00000000" w:rsidRDefault="00ED59DB">
      <w:pPr>
        <w:overflowPunct w:val="0"/>
        <w:autoSpaceDE w:val="0"/>
        <w:autoSpaceDN w:val="0"/>
        <w:adjustRightInd w:val="0"/>
        <w:ind w:firstLine="567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ind w:firstLine="567"/>
        <w:jc w:val="both"/>
        <w:rPr>
          <w:rtl/>
        </w:rPr>
      </w:pPr>
      <w:r>
        <w:rPr>
          <w:rFonts w:hint="eastAsia"/>
          <w:rtl/>
        </w:rPr>
        <w:t>לכן</w:t>
      </w:r>
      <w:r>
        <w:rPr>
          <w:rtl/>
        </w:rPr>
        <w:t xml:space="preserve">, </w:t>
      </w:r>
      <w:r>
        <w:rPr>
          <w:rFonts w:hint="eastAsia"/>
          <w:rtl/>
        </w:rPr>
        <w:t>הייתי</w:t>
      </w:r>
      <w:r>
        <w:rPr>
          <w:rtl/>
        </w:rPr>
        <w:t xml:space="preserve"> רוצה ממך, אדוני היושב ראש, להבטיח קיום ישיבה באזור של אבו-סנאן או </w:t>
      </w:r>
      <w:r>
        <w:rPr>
          <w:rFonts w:hint="eastAsia"/>
          <w:rtl/>
        </w:rPr>
        <w:t>באבו</w:t>
      </w:r>
      <w:r>
        <w:rPr>
          <w:rtl/>
        </w:rPr>
        <w:t xml:space="preserve">-סנאן – אתה תחליט על המיקום – כדי שהם לא יצטרכו לחזור עוד פעם את כל המרחק </w:t>
      </w:r>
      <w:r>
        <w:rPr>
          <w:rFonts w:hint="eastAsia"/>
          <w:rtl/>
        </w:rPr>
        <w:t>הזה</w:t>
      </w:r>
      <w:r>
        <w:rPr>
          <w:rtl/>
        </w:rPr>
        <w:t>. כמו כן, ללבן את הסוגיה הזאת עם מפקד המחוז, להזמין את מפקד המחוז, לא את</w:t>
      </w:r>
      <w:r>
        <w:rPr>
          <w:rtl/>
        </w:rPr>
        <w:t xml:space="preserve"> מפקד </w:t>
      </w:r>
      <w:r>
        <w:rPr>
          <w:rFonts w:hint="eastAsia"/>
          <w:rtl/>
        </w:rPr>
        <w:t>המרחב</w:t>
      </w:r>
      <w:r>
        <w:rPr>
          <w:rtl/>
        </w:rPr>
        <w:t xml:space="preserve">, כי אנחנו לא רוצים שיקרה מה שקרה במראר. אנחנו מעדיפים לתקוף את הבעיה לפני </w:t>
      </w:r>
      <w:r>
        <w:rPr>
          <w:rFonts w:hint="eastAsia"/>
          <w:rtl/>
        </w:rPr>
        <w:t>שיקרה</w:t>
      </w:r>
      <w:r>
        <w:rPr>
          <w:rtl/>
        </w:rPr>
        <w:t xml:space="preserve"> חס וחלילה אסון ביישוב, כי כולם יקרים לנו, כל העדות וכל האנשים שם, וחשוב </w:t>
      </w:r>
      <w:r>
        <w:rPr>
          <w:rFonts w:hint="eastAsia"/>
          <w:rtl/>
        </w:rPr>
        <w:t>לנו</w:t>
      </w:r>
      <w:r>
        <w:rPr>
          <w:rtl/>
        </w:rPr>
        <w:t xml:space="preserve"> לעשות את זה שעה אחת קודם.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מגלי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והבה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  <w:t xml:space="preserve"> </w:t>
      </w:r>
      <w:r>
        <w:rPr>
          <w:rFonts w:hint="eastAsia"/>
          <w:rtl/>
        </w:rPr>
        <w:t>למפקד</w:t>
      </w:r>
      <w:r>
        <w:rPr>
          <w:rtl/>
        </w:rPr>
        <w:t xml:space="preserve"> המרחב יש מפקדים, השר לביטחון </w:t>
      </w:r>
      <w:r>
        <w:rPr>
          <w:rFonts w:hint="eastAsia"/>
          <w:rtl/>
        </w:rPr>
        <w:t>פנים</w:t>
      </w:r>
      <w:r>
        <w:rPr>
          <w:rtl/>
        </w:rPr>
        <w:t xml:space="preserve"> וגם </w:t>
      </w:r>
      <w:r>
        <w:rPr>
          <w:rFonts w:hint="eastAsia"/>
          <w:rtl/>
        </w:rPr>
        <w:t>ה</w:t>
      </w:r>
      <w:r>
        <w:rPr>
          <w:rFonts w:hint="eastAsia"/>
          <w:rtl/>
        </w:rPr>
        <w:t>מפכ</w:t>
      </w:r>
      <w:r>
        <w:rPr>
          <w:rtl/>
        </w:rPr>
        <w:t xml:space="preserve">"ל. בדרך כלל, כשמזמינים כל בעל דרגה, יש ליידע אותם, על מנת שלא יקרו תקלות </w:t>
      </w:r>
      <w:r>
        <w:rPr>
          <w:rFonts w:hint="eastAsia"/>
          <w:rtl/>
        </w:rPr>
        <w:t>כאלה</w:t>
      </w:r>
      <w:r>
        <w:rPr>
          <w:rtl/>
        </w:rPr>
        <w:t xml:space="preserve">. שיהיה תיאום גם מול השר ומול המפכ"ל, שייתנו את ההנחיות. לפעמים יש אילוצים - - - 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יפה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שפירא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זה</w:t>
      </w:r>
      <w:r>
        <w:rPr>
          <w:rtl/>
        </w:rPr>
        <w:t xml:space="preserve"> נעשה.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היו</w:t>
      </w:r>
      <w:r>
        <w:rPr>
          <w:u w:val="single"/>
          <w:rtl/>
        </w:rPr>
        <w:t xml:space="preserve">"ר </w:t>
      </w:r>
      <w:r>
        <w:rPr>
          <w:rFonts w:hint="eastAsia"/>
          <w:u w:val="single"/>
          <w:rtl/>
        </w:rPr>
        <w:t>גאלב</w:t>
      </w:r>
      <w:r>
        <w:rPr>
          <w:u w:val="single"/>
          <w:rtl/>
        </w:rPr>
        <w:t xml:space="preserve"> מג'אדלה: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הנוהל</w:t>
      </w:r>
      <w:r>
        <w:rPr>
          <w:rtl/>
        </w:rPr>
        <w:t xml:space="preserve"> הוא לעבור דרך לשכת </w:t>
      </w:r>
      <w:r>
        <w:rPr>
          <w:rFonts w:hint="eastAsia"/>
          <w:rtl/>
        </w:rPr>
        <w:t>השר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מגלי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והבה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  <w:t xml:space="preserve"> </w:t>
      </w:r>
      <w:r>
        <w:rPr>
          <w:rFonts w:hint="eastAsia"/>
          <w:rtl/>
        </w:rPr>
        <w:t>אני</w:t>
      </w:r>
      <w:r>
        <w:rPr>
          <w:rtl/>
        </w:rPr>
        <w:t xml:space="preserve"> מצטער על עגמת הנפש. כולנו פה צפוניים, ואני </w:t>
      </w:r>
      <w:r>
        <w:rPr>
          <w:rFonts w:hint="eastAsia"/>
          <w:rtl/>
        </w:rPr>
        <w:t>יודע</w:t>
      </w:r>
      <w:r>
        <w:rPr>
          <w:rtl/>
        </w:rPr>
        <w:t xml:space="preserve"> מה זה לקום מוקדם ולנסוע את כל המרחק. אני רואה את כל האנשים שטרחו והגיעו, </w:t>
      </w:r>
      <w:r>
        <w:rPr>
          <w:rFonts w:hint="eastAsia"/>
          <w:rtl/>
        </w:rPr>
        <w:t>ומקבל</w:t>
      </w:r>
      <w:r>
        <w:rPr>
          <w:rtl/>
        </w:rPr>
        <w:t xml:space="preserve"> את הפתרון שלך, אדוני היושב ראש, שתעשה ישיבה שם באזור. חשוב להגיד לאותם </w:t>
      </w:r>
      <w:r>
        <w:rPr>
          <w:rFonts w:hint="eastAsia"/>
          <w:rtl/>
        </w:rPr>
        <w:t>מוזמנים</w:t>
      </w:r>
      <w:r>
        <w:rPr>
          <w:rtl/>
        </w:rPr>
        <w:t xml:space="preserve"> מה נושא הדיון בוועדה, כי חלק מהדברים לא בר</w:t>
      </w:r>
      <w:r>
        <w:rPr>
          <w:rtl/>
        </w:rPr>
        <w:t xml:space="preserve">ורים מההזמנה, ומתחילים להתפתח </w:t>
      </w:r>
      <w:r>
        <w:rPr>
          <w:rFonts w:hint="eastAsia"/>
          <w:rtl/>
        </w:rPr>
        <w:t>מסביב</w:t>
      </w:r>
      <w:r>
        <w:rPr>
          <w:rtl/>
        </w:rPr>
        <w:t xml:space="preserve"> לזה נושאים כאלה ואחרים. 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ind w:firstLine="567"/>
        <w:jc w:val="both"/>
        <w:rPr>
          <w:rtl/>
        </w:rPr>
      </w:pPr>
      <w:r>
        <w:rPr>
          <w:rFonts w:hint="eastAsia"/>
          <w:rtl/>
        </w:rPr>
        <w:t>אני</w:t>
      </w:r>
      <w:r>
        <w:rPr>
          <w:rtl/>
        </w:rPr>
        <w:t xml:space="preserve"> רוצה </w:t>
      </w:r>
      <w:r>
        <w:rPr>
          <w:rFonts w:hint="eastAsia"/>
          <w:rtl/>
        </w:rPr>
        <w:t>להודות</w:t>
      </w:r>
      <w:r>
        <w:rPr>
          <w:rtl/>
        </w:rPr>
        <w:t xml:space="preserve"> לכל אלה שהגיעו, ואם אפשר, אם הם כבר פה, שיערכו להם סיור בכנסת או לנצל את </w:t>
      </w:r>
      <w:r>
        <w:rPr>
          <w:rFonts w:hint="eastAsia"/>
          <w:rtl/>
        </w:rPr>
        <w:t>זה</w:t>
      </w:r>
      <w:r>
        <w:rPr>
          <w:rtl/>
        </w:rPr>
        <w:t xml:space="preserve"> לדברים אחרים.  </w:t>
      </w:r>
      <w:r>
        <w:rPr>
          <w:rFonts w:hint="eastAsia"/>
          <w:rtl/>
        </w:rPr>
        <w:t>תודה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ind w:firstLine="567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טלב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אלסאנע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  <w:t xml:space="preserve"> </w:t>
      </w:r>
      <w:r>
        <w:rPr>
          <w:rFonts w:hint="eastAsia"/>
          <w:rtl/>
        </w:rPr>
        <w:t>אני</w:t>
      </w:r>
      <w:r>
        <w:rPr>
          <w:rtl/>
        </w:rPr>
        <w:t xml:space="preserve"> חושב שאי אפשר רק בגלל שמפקד המחוז או מפקד </w:t>
      </w:r>
      <w:r>
        <w:rPr>
          <w:rFonts w:hint="eastAsia"/>
          <w:rtl/>
        </w:rPr>
        <w:t>המרחב</w:t>
      </w:r>
      <w:r>
        <w:rPr>
          <w:rtl/>
        </w:rPr>
        <w:t xml:space="preserve"> לא הגיע לד</w:t>
      </w:r>
      <w:r>
        <w:rPr>
          <w:rtl/>
        </w:rPr>
        <w:t xml:space="preserve">חות את הישיבה.  </w:t>
      </w:r>
      <w:r>
        <w:rPr>
          <w:rFonts w:hint="eastAsia"/>
          <w:rtl/>
        </w:rPr>
        <w:t>לדעתי</w:t>
      </w:r>
      <w:r>
        <w:rPr>
          <w:rtl/>
        </w:rPr>
        <w:t xml:space="preserve">, </w:t>
      </w:r>
      <w:r>
        <w:rPr>
          <w:rFonts w:hint="eastAsia"/>
          <w:rtl/>
        </w:rPr>
        <w:t>בדחייה</w:t>
      </w:r>
      <w:r>
        <w:rPr>
          <w:rtl/>
        </w:rPr>
        <w:t xml:space="preserve"> נותנים לא לאלה שהגיעו שיקבעו את סדר היום, אלא דווקא אלה שנעדרו יקבעו את </w:t>
      </w:r>
      <w:r>
        <w:rPr>
          <w:rFonts w:hint="eastAsia"/>
          <w:rtl/>
        </w:rPr>
        <w:t>סדר</w:t>
      </w:r>
      <w:r>
        <w:rPr>
          <w:rtl/>
        </w:rPr>
        <w:t xml:space="preserve"> היום של הדיונים בוועדות. זה תקדים רע מאוד. לכן, אני חושב שהוועדה צריכה </w:t>
      </w:r>
      <w:r>
        <w:rPr>
          <w:rFonts w:hint="eastAsia"/>
          <w:rtl/>
        </w:rPr>
        <w:t>להוציא</w:t>
      </w:r>
      <w:r>
        <w:rPr>
          <w:rtl/>
        </w:rPr>
        <w:t xml:space="preserve"> מכתב תלונה חריף על ההתנהגות הזאת, שהיא בגדר זלזול בוועדות הכנסת, הפרעה </w:t>
      </w:r>
      <w:r>
        <w:rPr>
          <w:rFonts w:hint="eastAsia"/>
          <w:rtl/>
        </w:rPr>
        <w:t>ל</w:t>
      </w:r>
      <w:r>
        <w:rPr>
          <w:rFonts w:hint="eastAsia"/>
          <w:rtl/>
        </w:rPr>
        <w:t>וועדת</w:t>
      </w:r>
      <w:r>
        <w:rPr>
          <w:rtl/>
        </w:rPr>
        <w:t xml:space="preserve"> הכנסת למלא את תפקידה, ומניעת קיום דיון ענייני. כנראה שלמשטרה יש מה </w:t>
      </w:r>
      <w:r>
        <w:rPr>
          <w:rFonts w:hint="eastAsia"/>
          <w:rtl/>
        </w:rPr>
        <w:t>להסתיר</w:t>
      </w:r>
      <w:r>
        <w:rPr>
          <w:rtl/>
        </w:rPr>
        <w:t xml:space="preserve">, ולכן היא נעדרה מהדיון של היום. אי אפשר לעבור על זה, לדעתי, </w:t>
      </w:r>
      <w:r>
        <w:rPr>
          <w:rFonts w:hint="eastAsia"/>
          <w:rtl/>
        </w:rPr>
        <w:t>בשתיקה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הדבר</w:t>
      </w:r>
      <w:r>
        <w:rPr>
          <w:rtl/>
        </w:rPr>
        <w:t xml:space="preserve"> השני, אנשים שהגיעו לכאן, הגיעו </w:t>
      </w:r>
      <w:r>
        <w:rPr>
          <w:rFonts w:hint="eastAsia"/>
          <w:rtl/>
        </w:rPr>
        <w:t>מתוך</w:t>
      </w:r>
      <w:r>
        <w:rPr>
          <w:rtl/>
        </w:rPr>
        <w:t xml:space="preserve"> ציפייה. לכל אחד יש את העיסוקים שלו, יש לו סדר יום שלו, הוא עזב א</w:t>
      </w:r>
      <w:r>
        <w:rPr>
          <w:rtl/>
        </w:rPr>
        <w:t xml:space="preserve">ת כל </w:t>
      </w:r>
      <w:r>
        <w:rPr>
          <w:rFonts w:hint="eastAsia"/>
          <w:rtl/>
        </w:rPr>
        <w:t>העיסוקים</w:t>
      </w:r>
      <w:r>
        <w:rPr>
          <w:rtl/>
        </w:rPr>
        <w:t xml:space="preserve"> ובא כדי שיתקיים דיון. אומרים להם: מפקד המרחב לא הגיע, אז תלכו הביתה. </w:t>
      </w:r>
      <w:r>
        <w:rPr>
          <w:rFonts w:hint="eastAsia"/>
          <w:rtl/>
        </w:rPr>
        <w:t>לדעתי</w:t>
      </w:r>
      <w:r>
        <w:rPr>
          <w:rtl/>
        </w:rPr>
        <w:t xml:space="preserve">, יש איזשהו פגם בגישה הזאת. אני חושב שצריך למצוא את האיזון, בכל זאת לתת </w:t>
      </w:r>
      <w:r>
        <w:rPr>
          <w:rFonts w:hint="eastAsia"/>
          <w:rtl/>
        </w:rPr>
        <w:t>לאנשים</w:t>
      </w:r>
      <w:r>
        <w:rPr>
          <w:rtl/>
        </w:rPr>
        <w:t xml:space="preserve"> תחושה שהטרחה הזאת לא הייתה לחינם, לאפשר – אם תמצא לנכון, אני סומך על </w:t>
      </w:r>
      <w:r>
        <w:rPr>
          <w:rFonts w:hint="eastAsia"/>
          <w:rtl/>
        </w:rPr>
        <w:t>שיקול</w:t>
      </w:r>
      <w:r>
        <w:rPr>
          <w:rtl/>
        </w:rPr>
        <w:t xml:space="preserve"> הדעת שלך – קיו</w:t>
      </w:r>
      <w:r>
        <w:rPr>
          <w:rtl/>
        </w:rPr>
        <w:t xml:space="preserve">ם הדיון. לקיים דיון או ביקור אצלם לדעתי חשוב יותר מקודם. 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אחמד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טיבי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  <w:t xml:space="preserve"> </w:t>
      </w:r>
      <w:r>
        <w:rPr>
          <w:rFonts w:hint="eastAsia"/>
          <w:rtl/>
        </w:rPr>
        <w:t>אני</w:t>
      </w:r>
      <w:r>
        <w:rPr>
          <w:rtl/>
        </w:rPr>
        <w:t xml:space="preserve"> מקבל את העובדה שבשל העובדה שמפקד המרחב לא </w:t>
      </w:r>
      <w:r>
        <w:rPr>
          <w:rFonts w:hint="eastAsia"/>
          <w:rtl/>
        </w:rPr>
        <w:t>הגיע</w:t>
      </w:r>
      <w:r>
        <w:rPr>
          <w:rtl/>
        </w:rPr>
        <w:t xml:space="preserve">, ואנשים טרחו, אז את הישיבה אתה רוצה לקיים במקום אחר. אבל אני מקווה שזה לא </w:t>
      </w:r>
      <w:r>
        <w:rPr>
          <w:rFonts w:hint="eastAsia"/>
          <w:rtl/>
        </w:rPr>
        <w:t>יהיה</w:t>
      </w:r>
      <w:r>
        <w:rPr>
          <w:rtl/>
        </w:rPr>
        <w:t xml:space="preserve"> תקדים. בכל פעם שאיזה שר, פקיד לא מגיע אז מעתיקים את</w:t>
      </w:r>
      <w:r>
        <w:rPr>
          <w:rtl/>
        </w:rPr>
        <w:t xml:space="preserve"> הישיבה הבאה למקום </w:t>
      </w:r>
      <w:r>
        <w:rPr>
          <w:rFonts w:hint="eastAsia"/>
          <w:rtl/>
        </w:rPr>
        <w:t>מגוריו</w:t>
      </w:r>
      <w:r>
        <w:rPr>
          <w:rtl/>
        </w:rPr>
        <w:t xml:space="preserve"> או קרוב למקום מגוריו - - - 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היו</w:t>
      </w:r>
      <w:r>
        <w:rPr>
          <w:u w:val="single"/>
          <w:rtl/>
        </w:rPr>
        <w:t xml:space="preserve">"ר </w:t>
      </w:r>
      <w:r>
        <w:rPr>
          <w:rFonts w:hint="eastAsia"/>
          <w:u w:val="single"/>
          <w:rtl/>
        </w:rPr>
        <w:t>גאלב</w:t>
      </w:r>
      <w:r>
        <w:rPr>
          <w:u w:val="single"/>
          <w:rtl/>
        </w:rPr>
        <w:t xml:space="preserve"> מג'אדלה: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לא</w:t>
      </w:r>
      <w:r>
        <w:rPr>
          <w:rtl/>
        </w:rPr>
        <w:t xml:space="preserve"> בשבילו, בשביל התושבים שהגיעו </w:t>
      </w:r>
      <w:r>
        <w:rPr>
          <w:rFonts w:hint="eastAsia"/>
          <w:rtl/>
        </w:rPr>
        <w:t>לכאן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אחמד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טיבי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חשוב, התוצאה היא שבשל העובדה שהוא נעדר, </w:t>
      </w:r>
      <w:r>
        <w:rPr>
          <w:rFonts w:hint="eastAsia"/>
          <w:rtl/>
        </w:rPr>
        <w:t>מעתיקים</w:t>
      </w:r>
      <w:r>
        <w:rPr>
          <w:rtl/>
        </w:rPr>
        <w:t xml:space="preserve"> את מקום הישיבה למקום קרוב, לא חשוב בשביל מי. זה נראה לי תקדים רע, ולכן </w:t>
      </w:r>
      <w:r>
        <w:rPr>
          <w:rFonts w:hint="eastAsia"/>
          <w:rtl/>
        </w:rPr>
        <w:t>צריך</w:t>
      </w:r>
      <w:r>
        <w:rPr>
          <w:rtl/>
        </w:rPr>
        <w:t xml:space="preserve"> לאלץ את הפקידים. בשביל זה בוועדת הכנסת תיקנו תקנה חדשה בנושא הזה, שמאלץ </w:t>
      </w:r>
      <w:r>
        <w:rPr>
          <w:rFonts w:hint="eastAsia"/>
          <w:rtl/>
        </w:rPr>
        <w:t>אנשים</w:t>
      </w:r>
      <w:r>
        <w:rPr>
          <w:rtl/>
        </w:rPr>
        <w:t xml:space="preserve"> כאלה, ומסדיר את הדרך שבה פקידי ממשלה בכירים, כולל קציני משטרה, להגיע </w:t>
      </w:r>
      <w:r>
        <w:rPr>
          <w:rFonts w:hint="eastAsia"/>
          <w:rtl/>
        </w:rPr>
        <w:t>לוועדות</w:t>
      </w:r>
      <w:r>
        <w:rPr>
          <w:rtl/>
        </w:rPr>
        <w:t xml:space="preserve"> הכנסת. אני בהחלט מסכים עם העובדה שכדאי ליידע את יושב הכנסת, חבר הכנסת </w:t>
      </w:r>
      <w:r>
        <w:rPr>
          <w:rFonts w:hint="eastAsia"/>
          <w:rtl/>
        </w:rPr>
        <w:t>ריבלין</w:t>
      </w:r>
      <w:r>
        <w:rPr>
          <w:rtl/>
        </w:rPr>
        <w:t xml:space="preserve">, ולערב אותו בנושא. </w:t>
      </w:r>
      <w:r>
        <w:rPr>
          <w:rtl/>
        </w:rPr>
        <w:t>תודה רבה.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היו</w:t>
      </w:r>
      <w:r>
        <w:rPr>
          <w:u w:val="single"/>
          <w:rtl/>
        </w:rPr>
        <w:t xml:space="preserve">"ר </w:t>
      </w:r>
      <w:r>
        <w:rPr>
          <w:rFonts w:hint="eastAsia"/>
          <w:u w:val="single"/>
          <w:rtl/>
        </w:rPr>
        <w:t>גאלב</w:t>
      </w:r>
      <w:r>
        <w:rPr>
          <w:u w:val="single"/>
          <w:rtl/>
        </w:rPr>
        <w:t xml:space="preserve"> מג'אדלה: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אני</w:t>
      </w:r>
      <w:r>
        <w:rPr>
          <w:rtl/>
        </w:rPr>
        <w:t xml:space="preserve"> מודה לכם על שיקול הדעת האחיד </w:t>
      </w:r>
      <w:r>
        <w:rPr>
          <w:rFonts w:hint="eastAsia"/>
          <w:rtl/>
        </w:rPr>
        <w:t>והמשותף</w:t>
      </w:r>
      <w:r>
        <w:rPr>
          <w:rtl/>
        </w:rPr>
        <w:t xml:space="preserve"> לכולנו, לגבי ההחלטה שלנו לפזר את הישיבה ולא לקיים את הדיון. 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איוב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קרא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  <w:t xml:space="preserve"> </w:t>
      </w:r>
      <w:r>
        <w:rPr>
          <w:rFonts w:hint="eastAsia"/>
          <w:rtl/>
        </w:rPr>
        <w:t>אני</w:t>
      </w:r>
      <w:r>
        <w:rPr>
          <w:rtl/>
        </w:rPr>
        <w:t xml:space="preserve"> רוצה לומר עוד דבר, אני מקבל מה שאמר חבר </w:t>
      </w:r>
      <w:r>
        <w:rPr>
          <w:rFonts w:hint="eastAsia"/>
          <w:rtl/>
        </w:rPr>
        <w:t>הכנסת</w:t>
      </w:r>
      <w:r>
        <w:rPr>
          <w:rtl/>
        </w:rPr>
        <w:t xml:space="preserve"> טיבי, אם כבר אנחנו דוחים את הישיבה, אז שיהיה מפקד המחו</w:t>
      </w:r>
      <w:r>
        <w:rPr>
          <w:rtl/>
        </w:rPr>
        <w:t xml:space="preserve">ז הפעם, לא מפקד </w:t>
      </w:r>
      <w:r>
        <w:rPr>
          <w:rFonts w:hint="eastAsia"/>
          <w:rtl/>
        </w:rPr>
        <w:t>המרחב</w:t>
      </w:r>
      <w:r>
        <w:rPr>
          <w:rtl/>
        </w:rPr>
        <w:t>. זה התנאי, שיהיה דרג יותר קובע.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u w:val="single"/>
          <w:rtl/>
        </w:rPr>
        <w:t>אחמד</w:t>
      </w:r>
      <w:r>
        <w:rPr>
          <w:u w:val="single"/>
          <w:rtl/>
        </w:rPr>
        <w:t xml:space="preserve"> </w:t>
      </w:r>
      <w:r>
        <w:rPr>
          <w:rFonts w:hint="eastAsia"/>
          <w:u w:val="single"/>
          <w:rtl/>
        </w:rPr>
        <w:t>טיבי</w:t>
      </w:r>
      <w:r>
        <w:rPr>
          <w:u w:val="single"/>
          <w:rtl/>
        </w:rPr>
        <w:t>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  <w:t xml:space="preserve"> </w:t>
      </w:r>
      <w:r>
        <w:rPr>
          <w:rFonts w:hint="eastAsia"/>
          <w:rtl/>
        </w:rPr>
        <w:t>סוג</w:t>
      </w:r>
      <w:r>
        <w:rPr>
          <w:rtl/>
        </w:rPr>
        <w:t xml:space="preserve"> של תיקון </w:t>
      </w:r>
      <w:r>
        <w:rPr>
          <w:rFonts w:hint="eastAsia"/>
          <w:rtl/>
        </w:rPr>
        <w:t>טעות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u w:val="single"/>
          <w:rtl/>
        </w:rPr>
      </w:pPr>
      <w:r>
        <w:rPr>
          <w:rFonts w:hint="eastAsia"/>
          <w:u w:val="single"/>
          <w:rtl/>
        </w:rPr>
        <w:t>היו</w:t>
      </w:r>
      <w:r>
        <w:rPr>
          <w:u w:val="single"/>
          <w:rtl/>
        </w:rPr>
        <w:t xml:space="preserve">"ר </w:t>
      </w:r>
      <w:r>
        <w:rPr>
          <w:rFonts w:hint="eastAsia"/>
          <w:u w:val="single"/>
          <w:rtl/>
        </w:rPr>
        <w:t>גאלב</w:t>
      </w:r>
      <w:r>
        <w:rPr>
          <w:u w:val="single"/>
          <w:rtl/>
        </w:rPr>
        <w:t xml:space="preserve"> מג'אדלה: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tl/>
        </w:rPr>
        <w:tab/>
      </w:r>
      <w:r>
        <w:rPr>
          <w:rFonts w:hint="eastAsia"/>
          <w:rtl/>
        </w:rPr>
        <w:t>אני</w:t>
      </w:r>
      <w:r>
        <w:rPr>
          <w:rtl/>
        </w:rPr>
        <w:t xml:space="preserve"> אומר יותר מזה. ועדת הפנים ואיכות </w:t>
      </w:r>
      <w:r>
        <w:rPr>
          <w:rFonts w:hint="eastAsia"/>
          <w:rtl/>
        </w:rPr>
        <w:t>הסביבה</w:t>
      </w:r>
      <w:r>
        <w:rPr>
          <w:rtl/>
        </w:rPr>
        <w:t xml:space="preserve"> לא תדון בשום נושא שקשור למשטרה עד שהדיון יתקיים בהשתתפות מפקד המחוז. </w:t>
      </w:r>
      <w:r>
        <w:rPr>
          <w:rFonts w:hint="eastAsia"/>
          <w:rtl/>
        </w:rPr>
        <w:t>חד</w:t>
      </w:r>
      <w:r>
        <w:rPr>
          <w:rtl/>
        </w:rPr>
        <w:t>-משמעית, לא יהיה שום דיון,</w:t>
      </w:r>
      <w:r>
        <w:rPr>
          <w:rtl/>
        </w:rPr>
        <w:t xml:space="preserve"> שום חקיקה, שום נושא של המשטרה לא יעלה כאן לפני </w:t>
      </w:r>
      <w:r>
        <w:rPr>
          <w:rFonts w:hint="eastAsia"/>
          <w:rtl/>
        </w:rPr>
        <w:t>שיתקיים</w:t>
      </w:r>
      <w:r>
        <w:rPr>
          <w:rtl/>
        </w:rPr>
        <w:t xml:space="preserve"> דיון בנושא אבו-סנאן בהשתתפות מפקד המחוז. את זה נעביר היום לשר, כי קודם </w:t>
      </w:r>
      <w:r>
        <w:rPr>
          <w:rFonts w:hint="eastAsia"/>
          <w:rtl/>
        </w:rPr>
        <w:t>כל</w:t>
      </w:r>
      <w:r>
        <w:rPr>
          <w:rtl/>
        </w:rPr>
        <w:t xml:space="preserve"> הנושא של אבו-סנאן חשוב לנו, וחשובים לנו התושבים, אבל גם חשוב לנו שהמשטרה </w:t>
      </w:r>
      <w:r>
        <w:rPr>
          <w:rFonts w:hint="eastAsia"/>
          <w:rtl/>
        </w:rPr>
        <w:t>תיראה</w:t>
      </w:r>
      <w:r>
        <w:rPr>
          <w:rtl/>
        </w:rPr>
        <w:t xml:space="preserve"> ותתנהג כדוגמה אישית לאזרחים. אם אזרח יכול לעזוב</w:t>
      </w:r>
      <w:r>
        <w:rPr>
          <w:rtl/>
        </w:rPr>
        <w:t xml:space="preserve"> את עבודתו, ביתו ומשפחתו </w:t>
      </w:r>
      <w:r>
        <w:rPr>
          <w:rFonts w:hint="eastAsia"/>
          <w:rtl/>
        </w:rPr>
        <w:t>ולבוא</w:t>
      </w:r>
      <w:r>
        <w:rPr>
          <w:rtl/>
        </w:rPr>
        <w:t xml:space="preserve"> לכאן מתוך זה שהעניין חשוב לו, גם מפקד המרחב יכול להתפנות, להופיע ולהתמודד </w:t>
      </w:r>
      <w:r>
        <w:rPr>
          <w:rFonts w:hint="eastAsia"/>
          <w:rtl/>
        </w:rPr>
        <w:t>עם</w:t>
      </w:r>
      <w:r>
        <w:rPr>
          <w:rtl/>
        </w:rPr>
        <w:t xml:space="preserve"> הנושא - גם אם הוא קשה – יחד אתם. תודה רבה, אני מודה </w:t>
      </w:r>
      <w:r>
        <w:rPr>
          <w:rFonts w:hint="eastAsia"/>
          <w:rtl/>
        </w:rPr>
        <w:t>לכולם</w:t>
      </w:r>
      <w:r>
        <w:rPr>
          <w:rtl/>
        </w:rPr>
        <w:t>.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>
      <w:pPr>
        <w:overflowPunct w:val="0"/>
        <w:autoSpaceDE w:val="0"/>
        <w:autoSpaceDN w:val="0"/>
        <w:adjustRightInd w:val="0"/>
        <w:jc w:val="both"/>
        <w:rPr>
          <w:b/>
          <w:bCs/>
          <w:rtl/>
        </w:rPr>
      </w:pPr>
      <w:r>
        <w:rPr>
          <w:rFonts w:hint="eastAsia"/>
          <w:b/>
          <w:bCs/>
          <w:rtl/>
        </w:rPr>
        <w:t>הישיבה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ננעלה</w:t>
      </w:r>
      <w:r>
        <w:rPr>
          <w:b/>
          <w:bCs/>
          <w:rtl/>
        </w:rPr>
        <w:t xml:space="preserve"> בשעה 9:50.</w:t>
      </w:r>
    </w:p>
    <w:p w:rsidR="00000000" w:rsidRDefault="00ED59DB">
      <w:pPr>
        <w:overflowPunct w:val="0"/>
        <w:autoSpaceDE w:val="0"/>
        <w:autoSpaceDN w:val="0"/>
        <w:adjustRightInd w:val="0"/>
        <w:ind w:firstLine="567"/>
        <w:jc w:val="both"/>
        <w:rPr>
          <w:rtl/>
        </w:rPr>
      </w:pPr>
      <w:r>
        <w:rPr>
          <w:rFonts w:hint="eastAsia"/>
          <w:rtl/>
        </w:rPr>
        <w:t> </w:t>
      </w:r>
    </w:p>
    <w:p w:rsidR="00000000" w:rsidRDefault="00ED59DB"/>
    <w:sectPr w:rsidR="00000000">
      <w:headerReference w:type="default" r:id="rId9"/>
      <w:footerReference w:type="even" r:id="rId10"/>
      <w:footerReference w:type="default" r:id="rId11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D59DB">
      <w:r>
        <w:separator/>
      </w:r>
    </w:p>
  </w:endnote>
  <w:endnote w:type="continuationSeparator" w:id="0">
    <w:p w:rsidR="00000000" w:rsidRDefault="00ED5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D59DB">
    <w:pPr>
      <w:pStyle w:val="a5"/>
      <w:framePr w:wrap="around" w:vAnchor="text" w:hAnchor="margin" w:y="1"/>
      <w:rPr>
        <w:rStyle w:val="a3"/>
        <w:rtl/>
      </w:rPr>
    </w:pPr>
    <w:r>
      <w:rPr>
        <w:rStyle w:val="a3"/>
        <w:rtl/>
      </w:rPr>
      <w:fldChar w:fldCharType="begin"/>
    </w:r>
    <w:r>
      <w:rPr>
        <w:rStyle w:val="a3"/>
      </w:rPr>
      <w:instrText xml:space="preserve">PAGE  </w:instrText>
    </w:r>
    <w:r>
      <w:rPr>
        <w:rStyle w:val="a3"/>
        <w:rtl/>
      </w:rPr>
      <w:fldChar w:fldCharType="end"/>
    </w:r>
  </w:p>
  <w:p w:rsidR="00000000" w:rsidRDefault="00ED59DB">
    <w:pPr>
      <w:pStyle w:val="a5"/>
      <w:ind w:right="360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D59DB">
    <w:pPr>
      <w:pStyle w:val="a5"/>
      <w:framePr w:wrap="around" w:vAnchor="text" w:hAnchor="margin" w:y="1"/>
      <w:rPr>
        <w:rStyle w:val="a3"/>
        <w:rtl/>
      </w:rPr>
    </w:pPr>
    <w:r>
      <w:rPr>
        <w:rStyle w:val="a3"/>
        <w:rtl/>
      </w:rPr>
      <w:fldChar w:fldCharType="begin"/>
    </w:r>
    <w:r>
      <w:rPr>
        <w:rStyle w:val="a3"/>
      </w:rPr>
      <w:instrText xml:space="preserve">PAGE  </w:instrText>
    </w:r>
    <w:r>
      <w:rPr>
        <w:rStyle w:val="a3"/>
        <w:rtl/>
      </w:rPr>
      <w:fldChar w:fldCharType="separate"/>
    </w:r>
    <w:r>
      <w:rPr>
        <w:rStyle w:val="a3"/>
        <w:noProof/>
        <w:rtl/>
      </w:rPr>
      <w:t>2</w:t>
    </w:r>
    <w:r>
      <w:rPr>
        <w:rStyle w:val="a3"/>
        <w:rtl/>
      </w:rPr>
      <w:fldChar w:fldCharType="end"/>
    </w:r>
  </w:p>
  <w:p w:rsidR="00000000" w:rsidRDefault="00ED59DB">
    <w:pPr>
      <w:pStyle w:val="a5"/>
      <w:ind w:right="360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D59DB">
      <w:r>
        <w:separator/>
      </w:r>
    </w:p>
  </w:footnote>
  <w:footnote w:type="continuationSeparator" w:id="0">
    <w:p w:rsidR="00000000" w:rsidRDefault="00ED5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D59DB">
    <w:pPr>
      <w:pStyle w:val="a4"/>
      <w:rPr>
        <w:rFonts w:hint="cs"/>
        <w:rtl/>
      </w:rPr>
    </w:pPr>
    <w:r>
      <w:rPr>
        <w:rFonts w:hint="cs"/>
        <w:rtl/>
      </w:rPr>
      <w:t>ועדת הפנים ואיכות הסביבה</w:t>
    </w:r>
  </w:p>
  <w:p w:rsidR="00000000" w:rsidRDefault="00ED59DB">
    <w:pPr>
      <w:pStyle w:val="a4"/>
      <w:rPr>
        <w:rFonts w:hint="cs"/>
        <w:rtl/>
      </w:rPr>
    </w:pPr>
    <w:r>
      <w:rPr>
        <w:rFonts w:hint="cs"/>
        <w:rtl/>
      </w:rPr>
      <w:t>02/03/05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9DB"/>
    <w:rsid w:val="00ED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cs="David"/>
      <w:sz w:val="22"/>
      <w:szCs w:val="24"/>
      <w:lang w:eastAsia="he-IL"/>
    </w:rPr>
  </w:style>
  <w:style w:type="paragraph" w:styleId="1">
    <w:name w:val="heading 1"/>
    <w:basedOn w:val="a"/>
    <w:next w:val="a"/>
    <w:qFormat/>
    <w:pPr>
      <w:keepNext/>
      <w:overflowPunct w:val="0"/>
      <w:autoSpaceDE w:val="0"/>
      <w:autoSpaceDN w:val="0"/>
      <w:adjustRightInd w:val="0"/>
      <w:jc w:val="center"/>
      <w:outlineLvl w:val="0"/>
    </w:pPr>
    <w:rPr>
      <w:rFonts w:eastAsia="Arial Unicode MS"/>
      <w:b/>
      <w:bCs/>
    </w:rPr>
  </w:style>
  <w:style w:type="paragraph" w:styleId="5">
    <w:name w:val="heading 5"/>
    <w:basedOn w:val="a"/>
    <w:next w:val="a"/>
    <w:qFormat/>
    <w:pPr>
      <w:keepNext/>
      <w:overflowPunct w:val="0"/>
      <w:autoSpaceDE w:val="0"/>
      <w:autoSpaceDN w:val="0"/>
      <w:adjustRightInd w:val="0"/>
      <w:jc w:val="both"/>
      <w:outlineLvl w:val="4"/>
    </w:pPr>
    <w:rPr>
      <w:rFonts w:eastAsia="Arial Unicode MS"/>
    </w:rPr>
  </w:style>
  <w:style w:type="paragraph" w:styleId="7">
    <w:name w:val="heading 7"/>
    <w:basedOn w:val="a"/>
    <w:next w:val="a"/>
    <w:qFormat/>
    <w:pPr>
      <w:keepNext/>
      <w:overflowPunct w:val="0"/>
      <w:autoSpaceDE w:val="0"/>
      <w:autoSpaceDN w:val="0"/>
      <w:adjustRightInd w:val="0"/>
      <w:jc w:val="center"/>
      <w:outlineLvl w:val="6"/>
    </w:pPr>
    <w:rPr>
      <w:b/>
      <w:bCs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</w:style>
  <w:style w:type="paragraph" w:styleId="a4">
    <w:name w:val="header"/>
    <w:basedOn w:val="a"/>
    <w:semiHidden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both"/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anhedrinLibrary" ma:contentTypeID="0x0101004AEDB822EB0F7C488BBBAE3C0C973DE700185672AE3E8B6E4D9D84444DA91BEC3F" ma:contentTypeVersion="" ma:contentTypeDescription="" ma:contentTypeScope="" ma:versionID="680392dfd7ca077aa788ea9da0d53c34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65d88d56368b3cfebd298e6271d6c5a2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anhedrinDocumentType"/>
                <xsd:element ref="ns2:SanhedrinItemI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anhedrinDocumentType" ma:index="8" ma:displayName="SanhedrinDocumentType" ma:decimals="0" ma:internalName="SanhedrinDocumentType" ma:readOnly="false">
      <xsd:simpleType>
        <xsd:restriction base="dms:Number"/>
      </xsd:simpleType>
    </xsd:element>
    <xsd:element name="SanhedrinItemID" ma:index="9" ma:displayName="SanhedrinItemID" ma:decimals="0" ma:internalName="SanhedrinItemID" ma:readOnly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nhedrinItemID xmlns="290d5b49-c690-4c6f-bbb9-1e50dab33eee">95379</SanhedrinItemID>
    <SanhedrinDocumentType xmlns="290d5b49-c690-4c6f-bbb9-1e50dab33eee">167</SanhedrinDocumentType>
  </documentManagement>
</p:properties>
</file>

<file path=customXml/itemProps1.xml><?xml version="1.0" encoding="utf-8"?>
<ds:datastoreItem xmlns:ds="http://schemas.openxmlformats.org/officeDocument/2006/customXml" ds:itemID="{3F77E3FF-0E47-47FD-B8E7-AF93414B1ECF}"/>
</file>

<file path=customXml/itemProps2.xml><?xml version="1.0" encoding="utf-8"?>
<ds:datastoreItem xmlns:ds="http://schemas.openxmlformats.org/officeDocument/2006/customXml" ds:itemID="{ED70F111-8608-4A21-95E3-1EE41CD47043}"/>
</file>

<file path=customXml/itemProps3.xml><?xml version="1.0" encoding="utf-8"?>
<ds:datastoreItem xmlns:ds="http://schemas.openxmlformats.org/officeDocument/2006/customXml" ds:itemID="{0AD214F2-90BF-4CBA-AC92-C58899F8A1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1227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זריקת רימוני יד בכפר אבו סנאן על רקע פוליטי</vt:lpstr>
    </vt:vector>
  </TitlesOfParts>
  <Company>knesset</Company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זריקת רימוני יד בכפר אבו סנאן על רקע פוליטי</dc:title>
  <dc:subject/>
  <dc:creator>תמר שפנייר</dc:creator>
  <cp:keywords/>
  <dc:description/>
  <cp:lastModifiedBy>ShareDocs3 Administrator</cp:lastModifiedBy>
  <cp:revision>2</cp:revision>
  <dcterms:created xsi:type="dcterms:W3CDTF">2015-03-01T10:22:00Z</dcterms:created>
  <dcterms:modified xsi:type="dcterms:W3CDTF">2015-03-01T10:22:00Z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יפה קרינצה</vt:lpwstr>
  </property>
  <property fmtid="{D5CDD505-2E9C-101B-9397-08002B2CF9AE}" pid="4" name="MisYeshiva">
    <vt:i4>398</vt:i4>
  </property>
  <property fmtid="{D5CDD505-2E9C-101B-9397-08002B2CF9AE}" pid="5" name="Nose">
    <vt:lpwstr>':מחלקת הפרוטוקולים:ועדת הפנים'_x000d_
</vt:lpwstr>
  </property>
  <property fmtid="{D5CDD505-2E9C-101B-9397-08002B2CF9AE}" pid="6" name="TaarichYeshiva">
    <vt:filetime>2005-03-02T00:00:00Z</vt:filetime>
  </property>
  <property fmtid="{D5CDD505-2E9C-101B-9397-08002B2CF9AE}" pid="7" name="סימוכין">
    <vt:i4>3477205</vt:i4>
  </property>
  <property fmtid="{D5CDD505-2E9C-101B-9397-08002B2CF9AE}" pid="8" name="שעת ישיבה">
    <vt:lpwstr>9:30</vt:lpwstr>
  </property>
  <property fmtid="{D5CDD505-2E9C-101B-9397-08002B2CF9AE}" pid="9" name="תאריך המסמך">
    <vt:filetime>2005-03-03T00:00:00Z</vt:filetime>
  </property>
  <property fmtid="{D5CDD505-2E9C-101B-9397-08002B2CF9AE}" pid="10" name="ContentTypeId">
    <vt:lpwstr>0x0101004AEDB822EB0F7C488BBBAE3C0C973DE700185672AE3E8B6E4D9D84444DA91BEC3F</vt:lpwstr>
  </property>
</Properties>
</file>