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490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84908">
      <w:pPr>
        <w:rPr>
          <w:rFonts w:cs="David"/>
          <w:b/>
          <w:bCs/>
          <w:sz w:val="24"/>
          <w:rtl/>
        </w:rPr>
      </w:pPr>
      <w:r>
        <w:rPr>
          <w:rFonts w:cs="David"/>
          <w:b/>
          <w:bCs/>
          <w:sz w:val="24"/>
          <w:rtl/>
        </w:rPr>
        <w:t>מושב שלישי</w:t>
      </w:r>
    </w:p>
    <w:p w:rsidR="00000000" w:rsidRDefault="00B84908">
      <w:pPr>
        <w:rPr>
          <w:rFonts w:cs="David"/>
          <w:b/>
          <w:bCs/>
          <w:sz w:val="24"/>
          <w:rtl/>
        </w:rPr>
      </w:pPr>
    </w:p>
    <w:p w:rsidR="00000000" w:rsidRDefault="00B84908">
      <w:pPr>
        <w:rPr>
          <w:rFonts w:cs="David"/>
          <w:b/>
          <w:bCs/>
          <w:sz w:val="24"/>
          <w:rtl/>
        </w:rPr>
      </w:pPr>
    </w:p>
    <w:p w:rsidR="00000000" w:rsidRDefault="00B84908">
      <w:pPr>
        <w:rPr>
          <w:rFonts w:cs="David"/>
          <w:b/>
          <w:bCs/>
          <w:sz w:val="24"/>
          <w:rtl/>
        </w:rPr>
      </w:pPr>
    </w:p>
    <w:p w:rsidR="00000000" w:rsidRDefault="00B84908">
      <w:pPr>
        <w:rPr>
          <w:rFonts w:cs="David"/>
          <w:b/>
          <w:bCs/>
          <w:sz w:val="24"/>
          <w:rtl/>
        </w:rPr>
      </w:pPr>
    </w:p>
    <w:p w:rsidR="00000000" w:rsidRDefault="00B84908">
      <w:pPr>
        <w:pStyle w:val="1"/>
        <w:rPr>
          <w:rFonts w:cs="David"/>
          <w:sz w:val="24"/>
          <w:rtl/>
        </w:rPr>
      </w:pPr>
      <w:r>
        <w:rPr>
          <w:rFonts w:cs="David"/>
          <w:sz w:val="24"/>
          <w:rtl/>
        </w:rPr>
        <w:t>פרוטוקול מס' 221</w:t>
      </w:r>
    </w:p>
    <w:p w:rsidR="00000000" w:rsidRDefault="00B84908">
      <w:pPr>
        <w:pStyle w:val="1"/>
        <w:rPr>
          <w:rFonts w:cs="David"/>
          <w:sz w:val="24"/>
          <w:rtl/>
        </w:rPr>
      </w:pPr>
      <w:r>
        <w:rPr>
          <w:rFonts w:cs="David"/>
          <w:sz w:val="24"/>
          <w:rtl/>
        </w:rPr>
        <w:t>מישיבת ועדת</w:t>
      </w:r>
      <w:r>
        <w:rPr>
          <w:rFonts w:cs="David"/>
          <w:sz w:val="24"/>
          <w:rtl/>
        </w:rPr>
        <w:t xml:space="preserve"> העליה, הקליטה והתפוצות</w:t>
      </w:r>
    </w:p>
    <w:p w:rsidR="00000000" w:rsidRDefault="00B84908">
      <w:pPr>
        <w:jc w:val="center"/>
        <w:rPr>
          <w:rFonts w:cs="David"/>
          <w:b/>
          <w:bCs/>
          <w:sz w:val="24"/>
          <w:u w:val="single"/>
          <w:rtl/>
        </w:rPr>
      </w:pPr>
      <w:r>
        <w:rPr>
          <w:rFonts w:cs="David"/>
          <w:b/>
          <w:bCs/>
          <w:sz w:val="24"/>
          <w:u w:val="single"/>
          <w:rtl/>
        </w:rPr>
        <w:t>יום רביעי, כ"ח באדר א' התשס"ה – 9 במרס 2005 – בשעה 10:35</w:t>
      </w:r>
    </w:p>
    <w:p w:rsidR="00000000" w:rsidRDefault="00B84908">
      <w:pPr>
        <w:rPr>
          <w:rFonts w:cs="David"/>
          <w:b/>
          <w:bCs/>
          <w:sz w:val="24"/>
          <w:rtl/>
        </w:rPr>
      </w:pPr>
    </w:p>
    <w:p w:rsidR="00000000" w:rsidRDefault="00B84908">
      <w:pPr>
        <w:rPr>
          <w:rFonts w:cs="David"/>
          <w:b/>
          <w:bCs/>
          <w:sz w:val="24"/>
          <w:rtl/>
        </w:rPr>
      </w:pPr>
    </w:p>
    <w:p w:rsidR="00000000" w:rsidRDefault="00B84908">
      <w:pPr>
        <w:tabs>
          <w:tab w:val="left" w:pos="1221"/>
        </w:tabs>
        <w:rPr>
          <w:rFonts w:cs="David"/>
          <w:b/>
          <w:bCs/>
          <w:sz w:val="24"/>
          <w:rtl/>
        </w:rPr>
      </w:pPr>
      <w:r>
        <w:rPr>
          <w:rFonts w:cs="David"/>
          <w:b/>
          <w:bCs/>
          <w:sz w:val="24"/>
          <w:u w:val="single"/>
          <w:rtl/>
        </w:rPr>
        <w:t>סדר היום:</w:t>
      </w:r>
      <w:r>
        <w:rPr>
          <w:rFonts w:cs="David"/>
          <w:b/>
          <w:bCs/>
          <w:sz w:val="24"/>
          <w:rtl/>
        </w:rPr>
        <w:tab/>
        <w:t xml:space="preserve">תקנות המסייעים לנטרול תוצאות אסון צ'רנוביל, התשס"ה-2005 - </w:t>
      </w:r>
    </w:p>
    <w:p w:rsidR="00000000" w:rsidRDefault="00B84908">
      <w:pPr>
        <w:tabs>
          <w:tab w:val="left" w:pos="1221"/>
        </w:tabs>
        <w:rPr>
          <w:rFonts w:cs="David"/>
          <w:b/>
          <w:bCs/>
          <w:sz w:val="24"/>
          <w:rtl/>
        </w:rPr>
      </w:pPr>
      <w:r>
        <w:rPr>
          <w:rFonts w:cs="David"/>
          <w:b/>
          <w:bCs/>
          <w:sz w:val="24"/>
          <w:rtl/>
        </w:rPr>
        <w:tab/>
        <w:t>(תקנות בדבר רמת הסיוע לדיור לזכאים) - דיון והצבעה.</w:t>
      </w:r>
    </w:p>
    <w:p w:rsidR="00000000" w:rsidRDefault="00B84908">
      <w:pPr>
        <w:rPr>
          <w:rFonts w:cs="David"/>
          <w:sz w:val="24"/>
          <w:rtl/>
        </w:rPr>
      </w:pPr>
    </w:p>
    <w:p w:rsidR="00000000" w:rsidRDefault="00B84908">
      <w:pPr>
        <w:rPr>
          <w:rFonts w:cs="David"/>
          <w:b/>
          <w:bCs/>
          <w:sz w:val="24"/>
          <w:u w:val="single"/>
          <w:rtl/>
        </w:rPr>
      </w:pPr>
      <w:r>
        <w:rPr>
          <w:rFonts w:cs="David"/>
          <w:b/>
          <w:bCs/>
          <w:sz w:val="24"/>
          <w:u w:val="single"/>
          <w:rtl/>
        </w:rPr>
        <w:t>נכחו</w:t>
      </w:r>
      <w:r>
        <w:rPr>
          <w:rFonts w:cs="David"/>
          <w:sz w:val="24"/>
          <w:rtl/>
        </w:rPr>
        <w:t>:</w:t>
      </w:r>
    </w:p>
    <w:p w:rsidR="00000000" w:rsidRDefault="00B84908">
      <w:pPr>
        <w:rPr>
          <w:rFonts w:cs="David"/>
          <w:sz w:val="24"/>
          <w:rtl/>
        </w:rPr>
      </w:pPr>
    </w:p>
    <w:p w:rsidR="00000000" w:rsidRDefault="00B84908">
      <w:pPr>
        <w:rPr>
          <w:rFonts w:cs="David"/>
          <w:sz w:val="24"/>
          <w:rtl/>
        </w:rPr>
      </w:pPr>
    </w:p>
    <w:p w:rsidR="00000000" w:rsidRDefault="00B8490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B84908">
      <w:pPr>
        <w:tabs>
          <w:tab w:val="left" w:pos="1788"/>
        </w:tabs>
        <w:rPr>
          <w:rFonts w:cs="David"/>
          <w:sz w:val="24"/>
          <w:rtl/>
        </w:rPr>
      </w:pPr>
      <w:r>
        <w:rPr>
          <w:rFonts w:cs="David"/>
          <w:sz w:val="24"/>
          <w:rtl/>
        </w:rPr>
        <w:tab/>
        <w:t>רומן ברונפ</w:t>
      </w:r>
      <w:r>
        <w:rPr>
          <w:rFonts w:cs="David"/>
          <w:sz w:val="24"/>
          <w:rtl/>
        </w:rPr>
        <w:t>מן</w:t>
      </w:r>
    </w:p>
    <w:p w:rsidR="00000000" w:rsidRDefault="00B84908">
      <w:pPr>
        <w:tabs>
          <w:tab w:val="left" w:pos="1788"/>
        </w:tabs>
        <w:rPr>
          <w:rFonts w:cs="David"/>
          <w:sz w:val="24"/>
          <w:rtl/>
        </w:rPr>
      </w:pPr>
      <w:r>
        <w:rPr>
          <w:rFonts w:cs="David"/>
          <w:sz w:val="24"/>
          <w:rtl/>
        </w:rPr>
        <w:tab/>
        <w:t xml:space="preserve">יגאל יאסינוב </w:t>
      </w:r>
    </w:p>
    <w:p w:rsidR="00000000" w:rsidRDefault="00B84908">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B84908">
      <w:pPr>
        <w:rPr>
          <w:rFonts w:cs="David"/>
          <w:sz w:val="24"/>
          <w:rtl/>
        </w:rPr>
      </w:pPr>
    </w:p>
    <w:p w:rsidR="00000000" w:rsidRDefault="00B8490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מיכאלה גרזון, סגנית מנהל אגף אכלוס, משרד הבינוי והשיכון</w:t>
      </w:r>
    </w:p>
    <w:p w:rsidR="00000000" w:rsidRDefault="00B84908">
      <w:pPr>
        <w:rPr>
          <w:rFonts w:cs="David"/>
          <w:sz w:val="24"/>
          <w:rtl/>
        </w:rPr>
      </w:pPr>
      <w:r>
        <w:rPr>
          <w:rFonts w:cs="David"/>
          <w:sz w:val="24"/>
          <w:rtl/>
        </w:rPr>
        <w:tab/>
      </w:r>
      <w:r>
        <w:rPr>
          <w:rFonts w:cs="David"/>
          <w:sz w:val="24"/>
          <w:rtl/>
        </w:rPr>
        <w:tab/>
      </w:r>
      <w:r>
        <w:rPr>
          <w:rFonts w:cs="David"/>
          <w:sz w:val="24"/>
          <w:rtl/>
        </w:rPr>
        <w:tab/>
        <w:t xml:space="preserve">  יובל רז, רפרנט החשכ"ל, משרד האוצר</w:t>
      </w:r>
    </w:p>
    <w:p w:rsidR="00000000" w:rsidRDefault="00B84908">
      <w:pPr>
        <w:rPr>
          <w:rFonts w:cs="David"/>
          <w:sz w:val="24"/>
          <w:rtl/>
        </w:rPr>
      </w:pPr>
      <w:r>
        <w:rPr>
          <w:rFonts w:cs="David"/>
          <w:sz w:val="24"/>
          <w:rtl/>
        </w:rPr>
        <w:tab/>
      </w:r>
      <w:r>
        <w:rPr>
          <w:rFonts w:cs="David"/>
          <w:sz w:val="24"/>
          <w:rtl/>
        </w:rPr>
        <w:tab/>
      </w:r>
      <w:r>
        <w:rPr>
          <w:rFonts w:cs="David"/>
          <w:sz w:val="24"/>
          <w:rtl/>
        </w:rPr>
        <w:tab/>
        <w:t xml:space="preserve">  </w:t>
      </w:r>
    </w:p>
    <w:p w:rsidR="00000000" w:rsidRDefault="00B84908">
      <w:pPr>
        <w:ind w:firstLine="567"/>
        <w:rPr>
          <w:rFonts w:cs="David"/>
          <w:sz w:val="24"/>
          <w:rtl/>
        </w:rPr>
      </w:pPr>
      <w:r>
        <w:rPr>
          <w:rFonts w:cs="David"/>
          <w:sz w:val="24"/>
          <w:rtl/>
        </w:rPr>
        <w:tab/>
      </w:r>
      <w:r>
        <w:rPr>
          <w:rFonts w:cs="David"/>
          <w:sz w:val="24"/>
          <w:rtl/>
        </w:rPr>
        <w:tab/>
      </w:r>
      <w:r>
        <w:rPr>
          <w:rFonts w:cs="David"/>
          <w:sz w:val="24"/>
          <w:u w:val="single"/>
          <w:rtl/>
        </w:rPr>
        <w:t>עמותת ברית ליקוידטורים צ'רנוביל:</w:t>
      </w:r>
    </w:p>
    <w:p w:rsidR="00000000" w:rsidRDefault="00B84908">
      <w:pPr>
        <w:rPr>
          <w:rFonts w:cs="David"/>
          <w:sz w:val="24"/>
          <w:rtl/>
        </w:rPr>
      </w:pPr>
    </w:p>
    <w:p w:rsidR="00000000" w:rsidRDefault="00B84908">
      <w:pPr>
        <w:rPr>
          <w:rFonts w:cs="David"/>
          <w:sz w:val="24"/>
          <w:rtl/>
        </w:rPr>
      </w:pPr>
      <w:r>
        <w:rPr>
          <w:rFonts w:cs="David"/>
          <w:sz w:val="24"/>
          <w:rtl/>
        </w:rPr>
        <w:tab/>
      </w:r>
      <w:r>
        <w:rPr>
          <w:rFonts w:cs="David"/>
          <w:sz w:val="24"/>
          <w:rtl/>
        </w:rPr>
        <w:tab/>
      </w:r>
      <w:r>
        <w:rPr>
          <w:rFonts w:cs="David"/>
          <w:sz w:val="24"/>
          <w:rtl/>
        </w:rPr>
        <w:tab/>
        <w:t xml:space="preserve">  גלעד שר, יועץ משפטי</w:t>
      </w:r>
    </w:p>
    <w:p w:rsidR="00000000" w:rsidRDefault="00B84908">
      <w:pPr>
        <w:rPr>
          <w:rFonts w:cs="David"/>
          <w:sz w:val="24"/>
          <w:rtl/>
        </w:rPr>
      </w:pPr>
      <w:r>
        <w:rPr>
          <w:rFonts w:cs="David"/>
          <w:sz w:val="24"/>
          <w:rtl/>
        </w:rPr>
        <w:tab/>
      </w:r>
      <w:r>
        <w:rPr>
          <w:rFonts w:cs="David"/>
          <w:sz w:val="24"/>
          <w:rtl/>
        </w:rPr>
        <w:tab/>
      </w:r>
      <w:r>
        <w:rPr>
          <w:rFonts w:cs="David"/>
          <w:sz w:val="24"/>
          <w:rtl/>
        </w:rPr>
        <w:tab/>
        <w:t xml:space="preserve">  ניצן בן-גיא, יועמ"ש</w:t>
      </w:r>
    </w:p>
    <w:p w:rsidR="00000000" w:rsidRDefault="00B84908">
      <w:pPr>
        <w:rPr>
          <w:rFonts w:cs="David"/>
          <w:sz w:val="24"/>
          <w:rtl/>
        </w:rPr>
      </w:pPr>
      <w:r>
        <w:rPr>
          <w:rFonts w:cs="David"/>
          <w:sz w:val="24"/>
          <w:rtl/>
        </w:rPr>
        <w:tab/>
      </w:r>
      <w:r>
        <w:rPr>
          <w:rFonts w:cs="David"/>
          <w:sz w:val="24"/>
          <w:rtl/>
        </w:rPr>
        <w:tab/>
      </w:r>
      <w:r>
        <w:rPr>
          <w:rFonts w:cs="David"/>
          <w:sz w:val="24"/>
          <w:rtl/>
        </w:rPr>
        <w:tab/>
        <w:t xml:space="preserve">  זאב פורטנר, יועמ</w:t>
      </w:r>
      <w:r>
        <w:rPr>
          <w:rFonts w:cs="David"/>
          <w:sz w:val="24"/>
          <w:rtl/>
        </w:rPr>
        <w:t>"ש</w:t>
      </w:r>
    </w:p>
    <w:p w:rsidR="00000000" w:rsidRDefault="00B84908">
      <w:pPr>
        <w:rPr>
          <w:rFonts w:cs="David"/>
          <w:sz w:val="24"/>
          <w:rtl/>
        </w:rPr>
      </w:pPr>
    </w:p>
    <w:p w:rsidR="00000000" w:rsidRDefault="00B84908">
      <w:pPr>
        <w:ind w:left="1134" w:firstLine="567"/>
        <w:rPr>
          <w:rFonts w:cs="David"/>
          <w:sz w:val="24"/>
          <w:rtl/>
        </w:rPr>
      </w:pPr>
      <w:r>
        <w:rPr>
          <w:rFonts w:cs="David"/>
          <w:sz w:val="24"/>
          <w:rtl/>
        </w:rPr>
        <w:t xml:space="preserve">  אלכסנדר קלנטירסקי, אלכסנדר מרגוליין, מיכאל שטוטמן, סרגיי טרונוב, בוריס ויטוחנובסקי, ויטלו סמוילוביץ', ולדימיר סקירקו, איליה צינמן, רומן קליימן, שבל לייפמן, נלי פבלובסקי, אנטולי חודוס, פניה קפלנסקי, אנטולי לסובוי, בוריס פינסקי, ליאוניד רוז'ינסקי, עובד</w:t>
      </w:r>
      <w:r>
        <w:rPr>
          <w:rFonts w:cs="David"/>
          <w:sz w:val="24"/>
          <w:rtl/>
        </w:rPr>
        <w:t xml:space="preserve">יה גורמן, איליה דוברישמן </w:t>
      </w:r>
    </w:p>
    <w:p w:rsidR="00000000" w:rsidRDefault="00B84908">
      <w:pPr>
        <w:rPr>
          <w:rFonts w:cs="David"/>
          <w:sz w:val="24"/>
          <w:rtl/>
        </w:rPr>
      </w:pPr>
    </w:p>
    <w:p w:rsidR="00000000" w:rsidRDefault="00B84908">
      <w:pPr>
        <w:rPr>
          <w:rFonts w:cs="David"/>
          <w:sz w:val="24"/>
          <w:rtl/>
        </w:rPr>
      </w:pPr>
    </w:p>
    <w:p w:rsidR="00000000" w:rsidRDefault="00B8490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מגידו</w:t>
      </w:r>
    </w:p>
    <w:p w:rsidR="00000000" w:rsidRDefault="00B84908">
      <w:pPr>
        <w:rPr>
          <w:rFonts w:cs="David"/>
          <w:sz w:val="24"/>
          <w:rtl/>
        </w:rPr>
      </w:pPr>
    </w:p>
    <w:p w:rsidR="00000000" w:rsidRDefault="00B84908">
      <w:pPr>
        <w:rPr>
          <w:rFonts w:cs="David"/>
          <w:sz w:val="24"/>
          <w:rtl/>
        </w:rPr>
      </w:pPr>
    </w:p>
    <w:p w:rsidR="00000000" w:rsidRDefault="00B84908">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B84908">
      <w:pPr>
        <w:tabs>
          <w:tab w:val="left" w:pos="1930"/>
        </w:tabs>
        <w:rPr>
          <w:rFonts w:cs="David"/>
          <w:b/>
          <w:bCs/>
          <w:sz w:val="24"/>
          <w:rtl/>
        </w:rPr>
      </w:pPr>
      <w:r>
        <w:rPr>
          <w:rFonts w:cs="David"/>
          <w:sz w:val="24"/>
          <w:rtl/>
        </w:rPr>
        <w:tab/>
        <w:t xml:space="preserve"> </w:t>
      </w:r>
    </w:p>
    <w:p w:rsidR="00000000" w:rsidRDefault="00B84908">
      <w:pPr>
        <w:rPr>
          <w:rFonts w:cs="David"/>
          <w:sz w:val="24"/>
          <w:rtl/>
        </w:rPr>
      </w:pPr>
    </w:p>
    <w:p w:rsidR="00000000" w:rsidRDefault="00B84908">
      <w:pPr>
        <w:rPr>
          <w:rFonts w:cs="David"/>
          <w:sz w:val="24"/>
          <w:rtl/>
        </w:rPr>
      </w:pPr>
    </w:p>
    <w:p w:rsidR="00000000" w:rsidRDefault="00B84908">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B84908">
      <w:pPr>
        <w:rPr>
          <w:rFonts w:cs="David"/>
          <w:b/>
          <w:bCs/>
          <w:sz w:val="24"/>
          <w:rtl/>
        </w:rPr>
      </w:pPr>
    </w:p>
    <w:p w:rsidR="00000000" w:rsidRDefault="00B84908">
      <w:pPr>
        <w:rPr>
          <w:rFonts w:cs="David"/>
          <w:b/>
          <w:bCs/>
          <w:sz w:val="24"/>
          <w:rtl/>
        </w:rPr>
      </w:pPr>
    </w:p>
    <w:p w:rsidR="00000000" w:rsidRDefault="00B84908">
      <w:pPr>
        <w:rPr>
          <w:rFonts w:cs="David"/>
          <w:sz w:val="24"/>
          <w:rtl/>
        </w:rPr>
      </w:pPr>
    </w:p>
    <w:p w:rsidR="00000000" w:rsidRDefault="00B84908">
      <w:pPr>
        <w:rPr>
          <w:rFonts w:cs="David"/>
          <w:sz w:val="24"/>
          <w:rtl/>
        </w:rPr>
      </w:pPr>
    </w:p>
    <w:p w:rsidR="00000000" w:rsidRDefault="00B84908">
      <w:pPr>
        <w:rPr>
          <w:rFonts w:cs="David"/>
          <w:b/>
          <w:bCs/>
          <w:sz w:val="24"/>
          <w:rtl/>
        </w:rPr>
      </w:pPr>
    </w:p>
    <w:p w:rsidR="00000000" w:rsidRDefault="00B84908">
      <w:pPr>
        <w:rPr>
          <w:rFonts w:cs="David"/>
          <w:sz w:val="24"/>
          <w:rtl/>
        </w:rPr>
      </w:pPr>
      <w:r>
        <w:rPr>
          <w:rFonts w:cs="David"/>
          <w:sz w:val="24"/>
          <w:rtl/>
        </w:rPr>
        <w:br w:type="page"/>
      </w:r>
    </w:p>
    <w:p w:rsidR="00000000" w:rsidRDefault="00B84908">
      <w:pPr>
        <w:rPr>
          <w:rFonts w:cs="David"/>
          <w:sz w:val="24"/>
          <w:rtl/>
        </w:rPr>
      </w:pPr>
    </w:p>
    <w:p w:rsidR="00000000" w:rsidRDefault="00B84908">
      <w:pPr>
        <w:tabs>
          <w:tab w:val="left" w:pos="1221"/>
        </w:tabs>
        <w:jc w:val="center"/>
        <w:rPr>
          <w:rFonts w:cs="David"/>
          <w:b/>
          <w:bCs/>
          <w:sz w:val="24"/>
          <w:rtl/>
        </w:rPr>
      </w:pPr>
      <w:r>
        <w:rPr>
          <w:rFonts w:cs="David"/>
          <w:b/>
          <w:bCs/>
          <w:sz w:val="24"/>
          <w:rtl/>
        </w:rPr>
        <w:t>תקנות המסייעים לנטרול תוצאות אסון צ'רנוביל, התשס"ה-2005 -</w:t>
      </w:r>
    </w:p>
    <w:p w:rsidR="00000000" w:rsidRDefault="00B84908">
      <w:pPr>
        <w:tabs>
          <w:tab w:val="left" w:pos="1221"/>
        </w:tabs>
        <w:jc w:val="center"/>
        <w:rPr>
          <w:rFonts w:cs="David"/>
          <w:b/>
          <w:bCs/>
          <w:sz w:val="24"/>
          <w:u w:val="single"/>
          <w:rtl/>
        </w:rPr>
      </w:pPr>
      <w:r>
        <w:rPr>
          <w:rFonts w:cs="David"/>
          <w:b/>
          <w:bCs/>
          <w:sz w:val="24"/>
          <w:u w:val="single"/>
          <w:rtl/>
        </w:rPr>
        <w:t>(תקנות בדבר רמת הסיוע לדיור לזכאים) - דיון והצבעה</w:t>
      </w:r>
    </w:p>
    <w:p w:rsidR="00000000" w:rsidRDefault="00B84908">
      <w:pPr>
        <w:rPr>
          <w:rFonts w:cs="David"/>
          <w:sz w:val="24"/>
          <w:rtl/>
        </w:rPr>
      </w:pPr>
    </w:p>
    <w:p w:rsidR="00000000" w:rsidRDefault="00B84908">
      <w:pPr>
        <w:rPr>
          <w:rFonts w:cs="David"/>
          <w:sz w:val="24"/>
          <w:rtl/>
        </w:rPr>
      </w:pPr>
    </w:p>
    <w:p w:rsidR="00000000" w:rsidRDefault="00B84908">
      <w:pPr>
        <w:rPr>
          <w:rFonts w:cs="David"/>
          <w:i/>
          <w:iCs/>
          <w:sz w:val="24"/>
          <w:rtl/>
        </w:rPr>
      </w:pPr>
      <w:r>
        <w:rPr>
          <w:rFonts w:cs="David"/>
          <w:sz w:val="24"/>
          <w:u w:val="single"/>
          <w:rtl/>
        </w:rPr>
        <w:t>קולט אביטל:</w:t>
      </w:r>
    </w:p>
    <w:p w:rsidR="00000000" w:rsidRDefault="00B84908">
      <w:pPr>
        <w:rPr>
          <w:rFonts w:cs="David"/>
          <w:i/>
          <w:iCs/>
          <w:sz w:val="24"/>
          <w:rtl/>
        </w:rPr>
      </w:pPr>
    </w:p>
    <w:p w:rsidR="00000000" w:rsidRDefault="00B84908">
      <w:pPr>
        <w:rPr>
          <w:rFonts w:cs="David"/>
          <w:sz w:val="24"/>
          <w:rtl/>
        </w:rPr>
      </w:pPr>
      <w:r>
        <w:rPr>
          <w:rFonts w:cs="David"/>
          <w:i/>
          <w:iCs/>
          <w:sz w:val="24"/>
          <w:rtl/>
        </w:rPr>
        <w:tab/>
      </w:r>
      <w:r>
        <w:rPr>
          <w:rFonts w:cs="David"/>
          <w:sz w:val="24"/>
          <w:rtl/>
        </w:rPr>
        <w:t xml:space="preserve">שלום רב, אני </w:t>
      </w:r>
      <w:r>
        <w:rPr>
          <w:rFonts w:cs="David"/>
          <w:sz w:val="24"/>
          <w:rtl/>
        </w:rPr>
        <w:t>מתכבדת לפתוח את הישיבה.</w:t>
      </w:r>
    </w:p>
    <w:p w:rsidR="00000000" w:rsidRDefault="00B84908">
      <w:pPr>
        <w:rPr>
          <w:rFonts w:cs="David"/>
          <w:sz w:val="24"/>
          <w:rtl/>
        </w:rPr>
      </w:pPr>
    </w:p>
    <w:p w:rsidR="00000000" w:rsidRDefault="00B84908">
      <w:pPr>
        <w:rPr>
          <w:rFonts w:cs="David"/>
          <w:sz w:val="24"/>
          <w:rtl/>
        </w:rPr>
      </w:pPr>
      <w:r>
        <w:rPr>
          <w:rFonts w:cs="David"/>
          <w:i/>
          <w:iCs/>
          <w:sz w:val="24"/>
          <w:rtl/>
        </w:rPr>
        <w:tab/>
      </w:r>
      <w:r>
        <w:rPr>
          <w:rFonts w:cs="David"/>
          <w:sz w:val="24"/>
          <w:rtl/>
        </w:rPr>
        <w:t>אני רוצה לשאול את חברי הכנסת איך הם מציעים להתייחס לנושא הזה של התקנות שאושרו על ידי השר, האם להצביע עליהן מייד. בינתיים אני בפרק הזמן הקצר הזה הרמתי טלפון ודיברתי עם המנכ"ל. אנו יודעים מי הרפרנט באגף התקציבים שמטפל בנושא הזה. מדו</w:t>
      </w:r>
      <w:r>
        <w:rPr>
          <w:rFonts w:cs="David"/>
          <w:sz w:val="24"/>
          <w:rtl/>
        </w:rPr>
        <w:t>בר בגיא אבן, ואתו אנו צריכים לדבר. אני רוצה לקבל את חוות דעתכם, אם אנו מייד מצביעים נגד, ובזה מסיימים את הישיבה, או אנו מתחילים לנהל משא ומתן.</w:t>
      </w:r>
    </w:p>
    <w:p w:rsidR="00000000" w:rsidRDefault="00B84908">
      <w:pPr>
        <w:rPr>
          <w:rFonts w:cs="David"/>
          <w:sz w:val="24"/>
          <w:rtl/>
        </w:rPr>
      </w:pPr>
    </w:p>
    <w:p w:rsidR="00000000" w:rsidRDefault="00B84908">
      <w:pPr>
        <w:rPr>
          <w:rFonts w:cs="David"/>
          <w:sz w:val="24"/>
          <w:u w:val="single"/>
          <w:rtl/>
        </w:rPr>
      </w:pPr>
      <w:r>
        <w:rPr>
          <w:rFonts w:cs="David"/>
          <w:sz w:val="24"/>
          <w:u w:val="single"/>
          <w:rtl/>
        </w:rPr>
        <w:t>יגאל יאסינוב:</w:t>
      </w:r>
    </w:p>
    <w:p w:rsidR="00000000" w:rsidRDefault="00B84908">
      <w:pPr>
        <w:rPr>
          <w:rFonts w:cs="David"/>
          <w:sz w:val="24"/>
          <w:u w:val="single"/>
          <w:rtl/>
        </w:rPr>
      </w:pPr>
    </w:p>
    <w:p w:rsidR="00000000" w:rsidRDefault="00B84908">
      <w:pPr>
        <w:rPr>
          <w:rFonts w:cs="David"/>
          <w:sz w:val="24"/>
          <w:rtl/>
        </w:rPr>
      </w:pPr>
      <w:r>
        <w:rPr>
          <w:rFonts w:cs="David"/>
          <w:sz w:val="24"/>
          <w:rtl/>
        </w:rPr>
        <w:tab/>
        <w:t xml:space="preserve"> אנו חייבים לומר שאנו מתנגדים לתקנה הזו חד משמעית.</w:t>
      </w:r>
    </w:p>
    <w:p w:rsidR="00000000" w:rsidRDefault="00B84908">
      <w:pPr>
        <w:rPr>
          <w:rFonts w:cs="David"/>
          <w:sz w:val="24"/>
          <w:rtl/>
        </w:rPr>
      </w:pPr>
    </w:p>
    <w:p w:rsidR="00000000" w:rsidRDefault="00B84908">
      <w:pPr>
        <w:rPr>
          <w:rFonts w:cs="David"/>
          <w:sz w:val="24"/>
          <w:rtl/>
        </w:rPr>
      </w:pPr>
      <w:r>
        <w:rPr>
          <w:rFonts w:cs="David"/>
          <w:sz w:val="24"/>
          <w:u w:val="single"/>
          <w:rtl/>
        </w:rPr>
        <w:t>מרינה סולודקין:</w:t>
      </w:r>
    </w:p>
    <w:p w:rsidR="00000000" w:rsidRDefault="00B84908">
      <w:pPr>
        <w:rPr>
          <w:rFonts w:cs="David"/>
          <w:sz w:val="24"/>
          <w:rtl/>
        </w:rPr>
      </w:pPr>
    </w:p>
    <w:p w:rsidR="00000000" w:rsidRDefault="00B84908">
      <w:pPr>
        <w:rPr>
          <w:rFonts w:cs="David"/>
          <w:sz w:val="24"/>
          <w:rtl/>
        </w:rPr>
      </w:pPr>
      <w:r>
        <w:rPr>
          <w:rFonts w:cs="David"/>
          <w:sz w:val="24"/>
          <w:rtl/>
        </w:rPr>
        <w:tab/>
        <w:t xml:space="preserve"> אני מאוד לא ממליצה להיכנס</w:t>
      </w:r>
      <w:r>
        <w:rPr>
          <w:rFonts w:cs="David"/>
          <w:sz w:val="24"/>
          <w:rtl/>
        </w:rPr>
        <w:t xml:space="preserve"> למשא ומתן עם האוצר. בשבוע הבא נחליט.</w:t>
      </w:r>
    </w:p>
    <w:p w:rsidR="00000000" w:rsidRDefault="00B84908">
      <w:pPr>
        <w:rPr>
          <w:rFonts w:cs="David"/>
          <w:sz w:val="24"/>
          <w:rtl/>
        </w:rPr>
      </w:pPr>
    </w:p>
    <w:p w:rsidR="00000000" w:rsidRDefault="00B84908">
      <w:pPr>
        <w:rPr>
          <w:rFonts w:cs="David"/>
          <w:sz w:val="24"/>
          <w:u w:val="single"/>
          <w:rtl/>
        </w:rPr>
      </w:pPr>
      <w:r>
        <w:rPr>
          <w:rFonts w:cs="David"/>
          <w:sz w:val="24"/>
          <w:u w:val="single"/>
          <w:rtl/>
        </w:rPr>
        <w:t>רומן ברונפמן:</w:t>
      </w:r>
    </w:p>
    <w:p w:rsidR="00000000" w:rsidRDefault="00B84908">
      <w:pPr>
        <w:rPr>
          <w:rFonts w:cs="David"/>
          <w:sz w:val="24"/>
          <w:u w:val="single"/>
          <w:rtl/>
        </w:rPr>
      </w:pPr>
    </w:p>
    <w:p w:rsidR="00000000" w:rsidRDefault="00B84908">
      <w:pPr>
        <w:rPr>
          <w:rFonts w:cs="David"/>
          <w:sz w:val="24"/>
          <w:rtl/>
        </w:rPr>
      </w:pPr>
      <w:r>
        <w:rPr>
          <w:rFonts w:cs="David"/>
          <w:sz w:val="24"/>
          <w:rtl/>
        </w:rPr>
        <w:tab/>
        <w:t xml:space="preserve"> יש פה תמימות דעים בקשר לקבלה או דחייה של התקנה. יש פה סחבת שהיא כנגד החוק. זה הפרת חוק מובהקת. צריך לציין שיש פה פגיעה באיכות החיים של האנשים שהחוק מדבר עליהם. צריך לקבוע פגישה בהשתתפות השר. אני שותף </w:t>
      </w:r>
      <w:r>
        <w:rPr>
          <w:rFonts w:cs="David"/>
          <w:sz w:val="24"/>
          <w:rtl/>
        </w:rPr>
        <w:t>למה שאמרו יגאל ומרינה.</w:t>
      </w:r>
    </w:p>
    <w:p w:rsidR="00000000" w:rsidRDefault="00B84908">
      <w:pPr>
        <w:rPr>
          <w:rFonts w:cs="David"/>
          <w:sz w:val="24"/>
          <w:rtl/>
        </w:rPr>
      </w:pPr>
    </w:p>
    <w:p w:rsidR="00000000" w:rsidRDefault="00B84908">
      <w:pPr>
        <w:rPr>
          <w:rFonts w:cs="David"/>
          <w:sz w:val="24"/>
          <w:u w:val="single"/>
          <w:rtl/>
        </w:rPr>
      </w:pPr>
      <w:r>
        <w:rPr>
          <w:rFonts w:cs="David"/>
          <w:sz w:val="24"/>
          <w:u w:val="single"/>
          <w:rtl/>
        </w:rPr>
        <w:t>רומן ברונפמן:</w:t>
      </w:r>
    </w:p>
    <w:p w:rsidR="00000000" w:rsidRDefault="00B84908">
      <w:pPr>
        <w:rPr>
          <w:rFonts w:cs="David"/>
          <w:sz w:val="24"/>
          <w:u w:val="single"/>
          <w:rtl/>
        </w:rPr>
      </w:pPr>
    </w:p>
    <w:p w:rsidR="00000000" w:rsidRDefault="00B84908">
      <w:pPr>
        <w:rPr>
          <w:rFonts w:cs="David"/>
          <w:sz w:val="24"/>
          <w:rtl/>
        </w:rPr>
      </w:pPr>
      <w:r>
        <w:rPr>
          <w:rFonts w:cs="David"/>
          <w:sz w:val="24"/>
          <w:rtl/>
        </w:rPr>
        <w:tab/>
        <w:t xml:space="preserve"> אני מציע להצביע ולכתוב ולקבוע כבר היום ישיבה בעוד שבועיים בהשתתפות השר.</w:t>
      </w:r>
    </w:p>
    <w:p w:rsidR="00000000" w:rsidRDefault="00B84908">
      <w:pPr>
        <w:rPr>
          <w:rFonts w:cs="David"/>
          <w:sz w:val="24"/>
          <w:rtl/>
        </w:rPr>
      </w:pPr>
    </w:p>
    <w:p w:rsidR="00000000" w:rsidRDefault="00B84908">
      <w:pPr>
        <w:rPr>
          <w:rFonts w:cs="David"/>
          <w:i/>
          <w:iCs/>
          <w:sz w:val="24"/>
          <w:rtl/>
        </w:rPr>
      </w:pPr>
      <w:r>
        <w:rPr>
          <w:rFonts w:cs="David"/>
          <w:sz w:val="24"/>
          <w:u w:val="single"/>
          <w:rtl/>
        </w:rPr>
        <w:t>קולט אביטל:</w:t>
      </w:r>
    </w:p>
    <w:p w:rsidR="00000000" w:rsidRDefault="00B84908">
      <w:pPr>
        <w:rPr>
          <w:rFonts w:cs="David"/>
          <w:i/>
          <w:iCs/>
          <w:sz w:val="24"/>
          <w:rtl/>
        </w:rPr>
      </w:pPr>
    </w:p>
    <w:p w:rsidR="00000000" w:rsidRDefault="00B84908">
      <w:pPr>
        <w:rPr>
          <w:rFonts w:cs="David"/>
          <w:sz w:val="24"/>
          <w:rtl/>
        </w:rPr>
      </w:pPr>
      <w:r>
        <w:rPr>
          <w:rFonts w:cs="David"/>
          <w:i/>
          <w:iCs/>
          <w:sz w:val="24"/>
          <w:rtl/>
        </w:rPr>
        <w:tab/>
        <w:t xml:space="preserve"> </w:t>
      </w:r>
      <w:r>
        <w:rPr>
          <w:rFonts w:cs="David"/>
          <w:sz w:val="24"/>
          <w:rtl/>
        </w:rPr>
        <w:t xml:space="preserve">אנו יוצאים לפגרה. </w:t>
      </w:r>
    </w:p>
    <w:p w:rsidR="00000000" w:rsidRDefault="00B84908">
      <w:pPr>
        <w:rPr>
          <w:rFonts w:cs="David"/>
          <w:sz w:val="24"/>
          <w:rtl/>
        </w:rPr>
      </w:pPr>
    </w:p>
    <w:p w:rsidR="00000000" w:rsidRDefault="00B84908">
      <w:pPr>
        <w:rPr>
          <w:rFonts w:cs="David"/>
          <w:sz w:val="24"/>
          <w:rtl/>
        </w:rPr>
      </w:pPr>
      <w:r>
        <w:rPr>
          <w:rFonts w:cs="David"/>
          <w:sz w:val="24"/>
          <w:rtl/>
        </w:rPr>
        <w:tab/>
        <w:t>אם כך נצביע. מי בעד? מי נגד?</w:t>
      </w:r>
    </w:p>
    <w:p w:rsidR="00000000" w:rsidRDefault="00B84908">
      <w:pPr>
        <w:rPr>
          <w:rFonts w:cs="David"/>
          <w:sz w:val="24"/>
          <w:rtl/>
        </w:rPr>
      </w:pPr>
    </w:p>
    <w:p w:rsidR="00000000" w:rsidRDefault="00B84908">
      <w:pPr>
        <w:ind w:firstLine="567"/>
        <w:rPr>
          <w:rFonts w:cs="David"/>
          <w:sz w:val="24"/>
          <w:rtl/>
        </w:rPr>
      </w:pPr>
      <w:r>
        <w:rPr>
          <w:rFonts w:cs="David"/>
          <w:sz w:val="24"/>
          <w:rtl/>
        </w:rPr>
        <w:t xml:space="preserve">ההחלטות הן כאלה; אנו דוחים פה אחד את התקנות האלה. </w:t>
      </w:r>
    </w:p>
    <w:p w:rsidR="00000000" w:rsidRDefault="00B84908">
      <w:pPr>
        <w:ind w:firstLine="567"/>
        <w:rPr>
          <w:rFonts w:cs="David"/>
          <w:sz w:val="24"/>
          <w:rtl/>
        </w:rPr>
      </w:pPr>
    </w:p>
    <w:p w:rsidR="00000000" w:rsidRDefault="00B84908">
      <w:pPr>
        <w:ind w:firstLine="567"/>
        <w:rPr>
          <w:rFonts w:cs="David"/>
          <w:sz w:val="24"/>
          <w:rtl/>
        </w:rPr>
      </w:pPr>
      <w:r>
        <w:rPr>
          <w:rFonts w:cs="David"/>
          <w:sz w:val="24"/>
          <w:rtl/>
        </w:rPr>
        <w:t>אנו מביעים מורת רוח מהתנ</w:t>
      </w:r>
      <w:r>
        <w:rPr>
          <w:rFonts w:cs="David"/>
          <w:sz w:val="24"/>
          <w:rtl/>
        </w:rPr>
        <w:t xml:space="preserve">הלות הממשלה, כי הדבר הזה היה צריך להיקבע תוך חודשיים מעת קבלת החוק. </w:t>
      </w:r>
    </w:p>
    <w:p w:rsidR="00000000" w:rsidRDefault="00B84908">
      <w:pPr>
        <w:ind w:firstLine="567"/>
        <w:rPr>
          <w:rFonts w:cs="David"/>
          <w:sz w:val="24"/>
          <w:rtl/>
        </w:rPr>
      </w:pPr>
    </w:p>
    <w:p w:rsidR="00000000" w:rsidRDefault="00B84908">
      <w:pPr>
        <w:ind w:firstLine="567"/>
        <w:rPr>
          <w:rFonts w:cs="David"/>
          <w:sz w:val="24"/>
          <w:rtl/>
        </w:rPr>
      </w:pPr>
      <w:r>
        <w:rPr>
          <w:rFonts w:cs="David"/>
          <w:sz w:val="24"/>
          <w:rtl/>
        </w:rPr>
        <w:t>נקבע תוך שבוע עד עשרה ימים ישיבה עם השר כדי לראות איך אנו יכולים בכל זאת להתקדם בנושא הזה.</w:t>
      </w:r>
    </w:p>
    <w:p w:rsidR="00000000" w:rsidRDefault="00B84908">
      <w:pPr>
        <w:rPr>
          <w:rFonts w:cs="David"/>
          <w:sz w:val="24"/>
          <w:rtl/>
        </w:rPr>
      </w:pPr>
    </w:p>
    <w:p w:rsidR="00000000" w:rsidRDefault="00B84908">
      <w:pPr>
        <w:rPr>
          <w:rFonts w:cs="David"/>
          <w:sz w:val="24"/>
          <w:rtl/>
        </w:rPr>
      </w:pPr>
      <w:r>
        <w:rPr>
          <w:rFonts w:cs="David"/>
          <w:sz w:val="24"/>
          <w:rtl/>
        </w:rPr>
        <w:tab/>
        <w:t>תודה רבה, הישיבה נעולה.</w:t>
      </w:r>
    </w:p>
    <w:p w:rsidR="00000000" w:rsidRDefault="00B84908">
      <w:pPr>
        <w:rPr>
          <w:rFonts w:cs="David"/>
          <w:sz w:val="24"/>
          <w:rtl/>
        </w:rPr>
      </w:pPr>
    </w:p>
    <w:p w:rsidR="00000000" w:rsidRDefault="00B84908">
      <w:pPr>
        <w:rPr>
          <w:rFonts w:cs="David"/>
          <w:sz w:val="24"/>
          <w:rtl/>
        </w:rPr>
      </w:pPr>
    </w:p>
    <w:p w:rsidR="00000000" w:rsidRDefault="00B84908">
      <w:pPr>
        <w:rPr>
          <w:rFonts w:cs="David"/>
          <w:sz w:val="24"/>
          <w:rtl/>
        </w:rPr>
      </w:pPr>
    </w:p>
    <w:p w:rsidR="00000000" w:rsidRDefault="00B84908">
      <w:pPr>
        <w:rPr>
          <w:rFonts w:cs="David"/>
          <w:sz w:val="24"/>
          <w:u w:val="single"/>
          <w:rtl/>
        </w:rPr>
      </w:pPr>
      <w:r>
        <w:rPr>
          <w:rFonts w:cs="David"/>
          <w:sz w:val="24"/>
          <w:u w:val="single"/>
          <w:rtl/>
        </w:rPr>
        <w:t>הישיבה ננעלה בשעה 10:45.</w:t>
      </w:r>
    </w:p>
    <w:p w:rsidR="00000000" w:rsidRDefault="00B84908">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4908">
      <w:r>
        <w:separator/>
      </w:r>
    </w:p>
  </w:endnote>
  <w:endnote w:type="continuationSeparator" w:id="0">
    <w:p w:rsidR="00000000" w:rsidRDefault="00B84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4908">
      <w:r>
        <w:separator/>
      </w:r>
    </w:p>
  </w:footnote>
  <w:footnote w:type="continuationSeparator" w:id="0">
    <w:p w:rsidR="00000000" w:rsidRDefault="00B84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490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84908">
    <w:pPr>
      <w:pStyle w:val="a3"/>
      <w:ind w:right="360"/>
      <w:rPr>
        <w:rFonts w:cs="David"/>
        <w:sz w:val="24"/>
        <w:rtl/>
      </w:rPr>
    </w:pPr>
    <w:r>
      <w:rPr>
        <w:rFonts w:cs="David"/>
        <w:sz w:val="24"/>
        <w:rtl/>
      </w:rPr>
      <w:t>ועדת העלייה, הקליטה והתפוצות</w:t>
    </w:r>
  </w:p>
  <w:p w:rsidR="00000000" w:rsidRDefault="00B84908">
    <w:pPr>
      <w:pStyle w:val="a3"/>
      <w:ind w:right="360"/>
      <w:rPr>
        <w:rStyle w:val="a7"/>
        <w:rFonts w:cs="David"/>
        <w:sz w:val="24"/>
        <w:rtl/>
      </w:rPr>
    </w:pPr>
    <w:r>
      <w:rPr>
        <w:rFonts w:cs="David"/>
        <w:sz w:val="24"/>
        <w:rtl/>
      </w:rPr>
      <w:t>9.3.2005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4908"/>
    <w:rsid w:val="00B84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BDE8FA-F869-4553-9B4D-4E47D16BD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6CD761-2FB6-40B9-A776-7529678799EC}"/>
</file>

<file path=customXml/itemProps2.xml><?xml version="1.0" encoding="utf-8"?>
<ds:datastoreItem xmlns:ds="http://schemas.openxmlformats.org/officeDocument/2006/customXml" ds:itemID="{249A400D-937F-46C3-AEDF-B00C92501F3B}"/>
</file>

<file path=customXml/itemProps3.xml><?xml version="1.0" encoding="utf-8"?>
<ds:datastoreItem xmlns:ds="http://schemas.openxmlformats.org/officeDocument/2006/customXml" ds:itemID="{E7EC147C-C2E0-4D13-A542-D45E895DCAF2}"/>
</file>

<file path=docProps/app.xml><?xml version="1.0" encoding="utf-8"?>
<Properties xmlns="http://schemas.openxmlformats.org/officeDocument/2006/extended-properties" xmlns:vt="http://schemas.openxmlformats.org/officeDocument/2006/docPropsVTypes">
  <Template>Normal.dotm</Template>
  <TotalTime>0</TotalTime>
  <Pages>2</Pages>
  <Words>390</Words>
  <Characters>1954</Characters>
  <Application>Microsoft Office Word</Application>
  <DocSecurity>4</DocSecurity>
  <Lines>16</Lines>
  <Paragraphs>4</Paragraphs>
  <ScaleCrop>false</ScaleCrop>
  <Company>כנסת</Company>
  <LinksUpToDate>false</LinksUpToDate>
  <CharactersWithSpaces>2340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המסייעים לנטרול תוצאות אסון צ'רנוביל, התשס"ה-2005 </dc:title>
  <dc:subject/>
  <dc:creator>תמר שפנייר</dc:creator>
  <cp:keywords/>
  <dc:description/>
  <cp:lastModifiedBy>שמואל כוכב</cp:lastModifiedBy>
  <cp:revision>2</cp:revision>
  <cp:lastPrinted>2005-03-10T09:22:00Z</cp:lastPrinted>
  <dcterms:created xsi:type="dcterms:W3CDTF">2018-06-07T10:14:00Z</dcterms:created>
  <dcterms:modified xsi:type="dcterms:W3CDTF">2018-06-07T10:14:00Z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221.000000000000</vt:lpwstr>
  </property>
  <property fmtid="{D5CDD505-2E9C-101B-9397-08002B2CF9AE}" pid="5" name="Nose">
    <vt:lpwstr>':מחלקת הפרוטוקולים:ועדת קליטה'_x000d__x000d_</vt:lpwstr>
  </property>
  <property fmtid="{D5CDD505-2E9C-101B-9397-08002B2CF9AE}" pid="6" name="TaarichYeshiva">
    <vt:lpwstr>2005-03-09T08:00:00Z</vt:lpwstr>
  </property>
  <property fmtid="{D5CDD505-2E9C-101B-9397-08002B2CF9AE}" pid="7" name="סימוכין">
    <vt:i4>3576305</vt:i4>
  </property>
  <property fmtid="{D5CDD505-2E9C-101B-9397-08002B2CF9AE}" pid="8" name="שעת ישיבה">
    <vt:lpwstr>10:35</vt:lpwstr>
  </property>
  <property fmtid="{D5CDD505-2E9C-101B-9397-08002B2CF9AE}" pid="9" name="תאריך המסמך">
    <vt:filetime>2005-03-08T21:00:00Z</vt:filetime>
  </property>
  <property fmtid="{D5CDD505-2E9C-101B-9397-08002B2CF9AE}" pid="10" name="CodeProfile">
    <vt:lpwstr>766.000000000000</vt:lpwstr>
  </property>
  <property fmtid="{D5CDD505-2E9C-101B-9397-08002B2CF9AE}" pid="11" name="AutoNumber">
    <vt:lpwstr>3576305</vt:lpwstr>
  </property>
  <property fmtid="{D5CDD505-2E9C-101B-9397-08002B2CF9AE}" pid="12" name="SDDocDate">
    <vt:lpwstr>2005-03-10T08:00:00Z</vt:lpwstr>
  </property>
  <property fmtid="{D5CDD505-2E9C-101B-9397-08002B2CF9AE}" pid="13" name="SDHebDate">
    <vt:lpwstr>כ"ט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1/15/2006 4:30:49 PM</vt:lpwstr>
  </property>
  <property fmtid="{D5CDD505-2E9C-101B-9397-08002B2CF9AE}" pid="18" name="ContentTypeId">
    <vt:lpwstr>0x010100B126DF0F8D0A5A4EB112ABD857421DAD</vt:lpwstr>
  </property>
  <property fmtid="{D5CDD505-2E9C-101B-9397-08002B2CF9AE}" pid="19" name="SanhedrinItemID">
    <vt:r8>95785</vt:r8>
  </property>
  <property fmtid="{D5CDD505-2E9C-101B-9397-08002B2CF9AE}" pid="20" name="SanhedrinDocumentType">
    <vt:r8>167</vt:r8>
  </property>
</Properties>
</file>