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AA8" w:rsidRDefault="00DB0AA8" w:rsidP="00DB0AA8">
      <w:pPr>
        <w:ind w:firstLine="0"/>
        <w:rPr>
          <w:b/>
          <w:bCs/>
        </w:rPr>
      </w:pPr>
      <w:bookmarkStart w:id="0" w:name="_GoBack"/>
      <w:bookmarkEnd w:id="0"/>
      <w:r>
        <w:rPr>
          <w:b/>
          <w:bCs/>
          <w:rtl/>
        </w:rPr>
        <w:t>הכנסת העשרים-וארבע</w:t>
      </w:r>
    </w:p>
    <w:p w:rsidR="00DB0AA8" w:rsidRDefault="00DB0AA8" w:rsidP="00DB0AA8">
      <w:pPr>
        <w:ind w:firstLine="0"/>
        <w:rPr>
          <w:b/>
          <w:bCs/>
        </w:rPr>
      </w:pPr>
      <w:r>
        <w:rPr>
          <w:b/>
          <w:bCs/>
          <w:rtl/>
        </w:rPr>
        <w:t>מושב שני</w:t>
      </w:r>
    </w:p>
    <w:p w:rsidR="00DB0AA8" w:rsidRDefault="00DB0AA8" w:rsidP="00DB0AA8">
      <w:pPr>
        <w:rPr>
          <w:rtl/>
        </w:rPr>
      </w:pPr>
    </w:p>
    <w:p w:rsidR="00DB0AA8" w:rsidRDefault="00DB0AA8" w:rsidP="00EA4A73">
      <w:pPr>
        <w:ind w:firstLine="0"/>
        <w:jc w:val="center"/>
        <w:outlineLvl w:val="0"/>
        <w:rPr>
          <w:b/>
          <w:bCs/>
          <w:rtl/>
        </w:rPr>
      </w:pPr>
      <w:r>
        <w:rPr>
          <w:b/>
          <w:bCs/>
          <w:rtl/>
        </w:rPr>
        <w:t xml:space="preserve">פרוטוקול מס' </w:t>
      </w:r>
      <w:r w:rsidR="00EA4A73">
        <w:rPr>
          <w:rFonts w:hint="cs"/>
          <w:b/>
          <w:bCs/>
          <w:rtl/>
        </w:rPr>
        <w:t>191</w:t>
      </w:r>
    </w:p>
    <w:p w:rsidR="00DB0AA8" w:rsidRDefault="00DB0AA8" w:rsidP="00DB0AA8">
      <w:pPr>
        <w:ind w:firstLine="0"/>
        <w:jc w:val="center"/>
        <w:outlineLvl w:val="0"/>
        <w:rPr>
          <w:b/>
          <w:bCs/>
          <w:rtl/>
        </w:rPr>
      </w:pPr>
      <w:r>
        <w:rPr>
          <w:b/>
          <w:bCs/>
          <w:rtl/>
        </w:rPr>
        <w:t>מישיבת ועדת החוקה, חוק ומשפט</w:t>
      </w:r>
    </w:p>
    <w:p w:rsidR="00DB0AA8" w:rsidRDefault="00DB0AA8" w:rsidP="00DB0AA8">
      <w:pPr>
        <w:ind w:firstLine="0"/>
        <w:jc w:val="center"/>
        <w:outlineLvl w:val="0"/>
        <w:rPr>
          <w:b/>
          <w:bCs/>
          <w:u w:val="single"/>
          <w:rtl/>
        </w:rPr>
      </w:pPr>
      <w:r>
        <w:rPr>
          <w:b/>
          <w:bCs/>
          <w:u w:val="single"/>
          <w:rtl/>
        </w:rPr>
        <w:t xml:space="preserve">יום שלישי, ל' בשבט </w:t>
      </w:r>
      <w:proofErr w:type="spellStart"/>
      <w:r>
        <w:rPr>
          <w:b/>
          <w:bCs/>
          <w:u w:val="single"/>
          <w:rtl/>
        </w:rPr>
        <w:t>התשפ"ב</w:t>
      </w:r>
      <w:proofErr w:type="spellEnd"/>
      <w:r>
        <w:rPr>
          <w:b/>
          <w:bCs/>
          <w:u w:val="single"/>
          <w:rtl/>
        </w:rPr>
        <w:t xml:space="preserve"> (01 בפברואר 2022), שעה 9:00</w:t>
      </w:r>
    </w:p>
    <w:p w:rsidR="00DB0AA8" w:rsidRDefault="00DB0AA8" w:rsidP="00DB0AA8">
      <w:pPr>
        <w:ind w:firstLine="0"/>
        <w:rPr>
          <w:rtl/>
        </w:rPr>
      </w:pPr>
    </w:p>
    <w:p w:rsidR="00DB0AA8" w:rsidRDefault="00DB0AA8" w:rsidP="00DB0AA8">
      <w:pPr>
        <w:ind w:firstLine="0"/>
        <w:rPr>
          <w:rtl/>
        </w:rPr>
      </w:pPr>
    </w:p>
    <w:p w:rsidR="00DB0AA8" w:rsidRDefault="00DB0AA8" w:rsidP="00DB0AA8">
      <w:pPr>
        <w:ind w:firstLine="0"/>
        <w:rPr>
          <w:rtl/>
        </w:rPr>
      </w:pPr>
    </w:p>
    <w:p w:rsidR="00DB0AA8" w:rsidRDefault="00DB0AA8" w:rsidP="00DB0AA8">
      <w:pPr>
        <w:ind w:firstLine="0"/>
        <w:outlineLvl w:val="1"/>
        <w:rPr>
          <w:rtl/>
        </w:rPr>
      </w:pPr>
      <w:r>
        <w:rPr>
          <w:b/>
          <w:bCs/>
          <w:u w:val="single"/>
          <w:rtl/>
        </w:rPr>
        <w:t>סדר היום:</w:t>
      </w:r>
    </w:p>
    <w:p w:rsidR="00DB0AA8" w:rsidRPr="00D36C3B" w:rsidRDefault="00DB0AA8" w:rsidP="00D36C3B">
      <w:pPr>
        <w:pStyle w:val="a7"/>
        <w:jc w:val="both"/>
        <w:rPr>
          <w:b w:val="0"/>
          <w:bCs w:val="0"/>
          <w:u w:val="none"/>
          <w:rtl/>
        </w:rPr>
      </w:pPr>
      <w:bookmarkStart w:id="1" w:name="ET_hatsach_624333_1"/>
      <w:r w:rsidRPr="00D36C3B">
        <w:rPr>
          <w:rStyle w:val="TagStyle"/>
          <w:rFonts w:hint="cs"/>
          <w:b/>
          <w:bCs w:val="0"/>
          <w:u w:val="none"/>
          <w:rtl/>
        </w:rPr>
        <w:t xml:space="preserve"> &lt;&lt; הצח &gt;&gt; </w:t>
      </w:r>
      <w:r w:rsidRPr="00D36C3B">
        <w:rPr>
          <w:b w:val="0"/>
          <w:bCs w:val="0"/>
          <w:u w:val="none"/>
          <w:rtl/>
        </w:rPr>
        <w:t xml:space="preserve">הצעת חוק חיסיון על טיפול נפשי בהליכים משפטיים שעניינם עבירות מין (תיקוני חקיקה), </w:t>
      </w:r>
      <w:proofErr w:type="spellStart"/>
      <w:r w:rsidRPr="00D36C3B">
        <w:rPr>
          <w:b w:val="0"/>
          <w:bCs w:val="0"/>
          <w:u w:val="none"/>
          <w:rtl/>
        </w:rPr>
        <w:t>התשפ"א</w:t>
      </w:r>
      <w:proofErr w:type="spellEnd"/>
      <w:r w:rsidRPr="00D36C3B">
        <w:rPr>
          <w:b w:val="0"/>
          <w:bCs w:val="0"/>
          <w:u w:val="none"/>
          <w:rtl/>
        </w:rPr>
        <w:t xml:space="preserve">–2021, של ח"כ מיכל </w:t>
      </w:r>
      <w:proofErr w:type="spellStart"/>
      <w:r w:rsidRPr="00D36C3B">
        <w:rPr>
          <w:b w:val="0"/>
          <w:bCs w:val="0"/>
          <w:u w:val="none"/>
          <w:rtl/>
        </w:rPr>
        <w:t>רוזין</w:t>
      </w:r>
      <w:proofErr w:type="spellEnd"/>
      <w:r w:rsidRPr="00D36C3B">
        <w:rPr>
          <w:rStyle w:val="TagStyle"/>
          <w:rFonts w:hint="cs"/>
          <w:b/>
          <w:bCs w:val="0"/>
          <w:u w:val="none"/>
          <w:rtl/>
        </w:rPr>
        <w:t xml:space="preserve"> &lt;&lt; הצח &gt;&gt;</w:t>
      </w:r>
      <w:r w:rsidRPr="00D36C3B">
        <w:rPr>
          <w:b w:val="0"/>
          <w:bCs w:val="0"/>
          <w:u w:val="none"/>
          <w:rtl/>
        </w:rPr>
        <w:t xml:space="preserve">   </w:t>
      </w:r>
      <w:bookmarkEnd w:id="1"/>
    </w:p>
    <w:p w:rsidR="00DB0AA8" w:rsidRDefault="00DB0AA8" w:rsidP="00DB0AA8">
      <w:pPr>
        <w:spacing w:before="60"/>
        <w:ind w:firstLine="0"/>
        <w:rPr>
          <w:rtl/>
        </w:rPr>
      </w:pPr>
    </w:p>
    <w:p w:rsidR="00DB0AA8" w:rsidRDefault="00DB0AA8" w:rsidP="00DB0AA8">
      <w:pPr>
        <w:spacing w:before="60"/>
        <w:ind w:firstLine="0"/>
        <w:rPr>
          <w:rtl/>
        </w:rPr>
      </w:pPr>
    </w:p>
    <w:p w:rsidR="00DB0AA8" w:rsidRDefault="00DB0AA8" w:rsidP="00DB0AA8">
      <w:pPr>
        <w:ind w:firstLine="0"/>
        <w:outlineLvl w:val="1"/>
        <w:rPr>
          <w:b/>
          <w:bCs/>
          <w:u w:val="single"/>
          <w:rtl/>
        </w:rPr>
      </w:pPr>
      <w:r>
        <w:rPr>
          <w:b/>
          <w:bCs/>
          <w:u w:val="single"/>
          <w:rtl/>
        </w:rPr>
        <w:t>נכחו:</w:t>
      </w:r>
    </w:p>
    <w:p w:rsidR="00DB0AA8" w:rsidRDefault="00DB0AA8" w:rsidP="00DB0AA8">
      <w:pPr>
        <w:ind w:firstLine="0"/>
        <w:outlineLvl w:val="1"/>
        <w:rPr>
          <w:rtl/>
        </w:rPr>
      </w:pPr>
      <w:r>
        <w:rPr>
          <w:b/>
          <w:bCs/>
          <w:u w:val="single"/>
          <w:rtl/>
        </w:rPr>
        <w:t xml:space="preserve">חברי הוועדה: </w:t>
      </w:r>
    </w:p>
    <w:p w:rsidR="00DB0AA8" w:rsidRPr="00EA4A73" w:rsidRDefault="00DB0AA8" w:rsidP="00DB0AA8">
      <w:pPr>
        <w:ind w:firstLine="0"/>
        <w:rPr>
          <w:rtl/>
        </w:rPr>
      </w:pPr>
      <w:r w:rsidRPr="00EA4A73">
        <w:rPr>
          <w:rtl/>
        </w:rPr>
        <w:t>גלעד קריב – היו"ר</w:t>
      </w:r>
    </w:p>
    <w:p w:rsidR="00D159C4" w:rsidRDefault="00D159C4" w:rsidP="00DB0AA8">
      <w:pPr>
        <w:ind w:firstLine="0"/>
        <w:rPr>
          <w:rtl/>
        </w:rPr>
      </w:pPr>
      <w:r>
        <w:rPr>
          <w:rFonts w:hint="cs"/>
          <w:rtl/>
        </w:rPr>
        <w:t xml:space="preserve">ענבר בזק </w:t>
      </w:r>
      <w:r>
        <w:rPr>
          <w:rtl/>
        </w:rPr>
        <w:t>–</w:t>
      </w:r>
      <w:r>
        <w:rPr>
          <w:rFonts w:hint="cs"/>
          <w:rtl/>
        </w:rPr>
        <w:t xml:space="preserve"> מ"מ היו"ר</w:t>
      </w:r>
    </w:p>
    <w:p w:rsidR="00DB0AA8" w:rsidRPr="00EA4A73" w:rsidRDefault="00DB0AA8" w:rsidP="00DB0AA8">
      <w:pPr>
        <w:ind w:firstLine="0"/>
        <w:rPr>
          <w:rtl/>
        </w:rPr>
      </w:pPr>
      <w:r w:rsidRPr="00EA4A73">
        <w:rPr>
          <w:rtl/>
        </w:rPr>
        <w:t>זאב בנימין בגין</w:t>
      </w:r>
    </w:p>
    <w:p w:rsidR="00DB0AA8" w:rsidRDefault="00DB0AA8" w:rsidP="00DB0AA8">
      <w:pPr>
        <w:ind w:firstLine="0"/>
        <w:rPr>
          <w:u w:val="single"/>
          <w:rtl/>
        </w:rPr>
      </w:pPr>
    </w:p>
    <w:p w:rsidR="00DB0AA8" w:rsidRDefault="00DB0AA8" w:rsidP="00DB0AA8">
      <w:pPr>
        <w:ind w:firstLine="0"/>
        <w:rPr>
          <w:rtl/>
        </w:rPr>
      </w:pPr>
    </w:p>
    <w:p w:rsidR="00DB0AA8" w:rsidRDefault="00DB0AA8" w:rsidP="00DB0AA8">
      <w:pPr>
        <w:ind w:firstLine="0"/>
        <w:outlineLvl w:val="1"/>
        <w:rPr>
          <w:rtl/>
        </w:rPr>
      </w:pPr>
      <w:r>
        <w:rPr>
          <w:b/>
          <w:bCs/>
          <w:u w:val="single"/>
          <w:rtl/>
        </w:rPr>
        <w:t xml:space="preserve">מוזמנים: </w:t>
      </w:r>
    </w:p>
    <w:tbl>
      <w:tblPr>
        <w:tblStyle w:val="aff"/>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7"/>
        <w:gridCol w:w="425"/>
        <w:gridCol w:w="6629"/>
      </w:tblGrid>
      <w:tr w:rsidR="00AB685E" w:rsidTr="00D36C3B">
        <w:tc>
          <w:tcPr>
            <w:tcW w:w="2357" w:type="dxa"/>
            <w:shd w:val="clear" w:color="auto" w:fill="auto"/>
          </w:tcPr>
          <w:p w:rsidR="00AB685E" w:rsidRDefault="00AB685E" w:rsidP="00DB0AA8">
            <w:pPr>
              <w:ind w:firstLine="0"/>
              <w:rPr>
                <w:rtl/>
              </w:rPr>
            </w:pPr>
            <w:r>
              <w:rPr>
                <w:rtl/>
              </w:rPr>
              <w:t>יפעת רווה</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tl/>
              </w:rPr>
              <w:t xml:space="preserve">ראש אשכול </w:t>
            </w:r>
            <w:proofErr w:type="spellStart"/>
            <w:r>
              <w:rPr>
                <w:rtl/>
              </w:rPr>
              <w:t>סד"פ</w:t>
            </w:r>
            <w:proofErr w:type="spellEnd"/>
            <w:r>
              <w:rPr>
                <w:rtl/>
              </w:rPr>
              <w:t xml:space="preserve"> וראיות, משרד המשפטים</w:t>
            </w:r>
          </w:p>
        </w:tc>
      </w:tr>
      <w:tr w:rsidR="00AB685E" w:rsidTr="00D36C3B">
        <w:tc>
          <w:tcPr>
            <w:tcW w:w="2357" w:type="dxa"/>
            <w:shd w:val="clear" w:color="auto" w:fill="auto"/>
          </w:tcPr>
          <w:p w:rsidR="00AB685E" w:rsidRDefault="00AB685E" w:rsidP="00DB0AA8">
            <w:pPr>
              <w:ind w:firstLine="0"/>
              <w:rPr>
                <w:rtl/>
              </w:rPr>
            </w:pPr>
            <w:r>
              <w:rPr>
                <w:rtl/>
              </w:rPr>
              <w:t>אשרת שהם</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tl/>
              </w:rPr>
              <w:t>ראש פורום עבירות מין חקירות ילדים, משרד המשפטים</w:t>
            </w:r>
          </w:p>
        </w:tc>
      </w:tr>
      <w:tr w:rsidR="00AB685E" w:rsidTr="00D36C3B">
        <w:tc>
          <w:tcPr>
            <w:tcW w:w="2357" w:type="dxa"/>
            <w:shd w:val="clear" w:color="auto" w:fill="auto"/>
          </w:tcPr>
          <w:p w:rsidR="00AB685E" w:rsidRDefault="00AB685E" w:rsidP="00DB0AA8">
            <w:pPr>
              <w:ind w:firstLine="0"/>
              <w:rPr>
                <w:rtl/>
              </w:rPr>
            </w:pPr>
            <w:r>
              <w:rPr>
                <w:rtl/>
              </w:rPr>
              <w:t>נילי פינקלשטיין</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AB685E">
            <w:pPr>
              <w:ind w:firstLine="0"/>
              <w:rPr>
                <w:rtl/>
              </w:rPr>
            </w:pPr>
            <w:r>
              <w:rPr>
                <w:rtl/>
              </w:rPr>
              <w:t>ייעוץ וחקיקה</w:t>
            </w:r>
            <w:r>
              <w:rPr>
                <w:rFonts w:hint="cs"/>
                <w:rtl/>
              </w:rPr>
              <w:t>,</w:t>
            </w:r>
            <w:r>
              <w:rPr>
                <w:rtl/>
              </w:rPr>
              <w:t xml:space="preserve"> משפט פלילי, משרד המשפטים</w:t>
            </w:r>
          </w:p>
        </w:tc>
      </w:tr>
      <w:tr w:rsidR="00AB685E" w:rsidTr="00D36C3B">
        <w:tc>
          <w:tcPr>
            <w:tcW w:w="2357" w:type="dxa"/>
            <w:shd w:val="clear" w:color="auto" w:fill="auto"/>
          </w:tcPr>
          <w:p w:rsidR="00AB685E" w:rsidRDefault="00AB685E" w:rsidP="00DB0AA8">
            <w:pPr>
              <w:ind w:firstLine="0"/>
              <w:rPr>
                <w:rtl/>
              </w:rPr>
            </w:pPr>
            <w:r>
              <w:rPr>
                <w:rtl/>
              </w:rPr>
              <w:t>גל ספן</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tl/>
              </w:rPr>
              <w:t>רפ"ק, המשרד לב</w:t>
            </w:r>
            <w:r>
              <w:rPr>
                <w:rFonts w:hint="cs"/>
                <w:rtl/>
              </w:rPr>
              <w:t>י</w:t>
            </w:r>
            <w:r>
              <w:rPr>
                <w:rtl/>
              </w:rPr>
              <w:t>טחון פנים</w:t>
            </w:r>
          </w:p>
        </w:tc>
      </w:tr>
      <w:tr w:rsidR="00AB685E" w:rsidTr="00D36C3B">
        <w:tc>
          <w:tcPr>
            <w:tcW w:w="2357" w:type="dxa"/>
            <w:shd w:val="clear" w:color="auto" w:fill="auto"/>
          </w:tcPr>
          <w:p w:rsidR="00AB685E" w:rsidRDefault="00AB685E" w:rsidP="00DB0AA8">
            <w:pPr>
              <w:ind w:firstLine="0"/>
              <w:rPr>
                <w:rtl/>
              </w:rPr>
            </w:pPr>
            <w:r>
              <w:rPr>
                <w:rtl/>
              </w:rPr>
              <w:t>אפרת ליפשיץ</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Fonts w:hint="cs"/>
                <w:rtl/>
              </w:rPr>
              <w:t>יועצת משפטית</w:t>
            </w:r>
            <w:r>
              <w:rPr>
                <w:rtl/>
              </w:rPr>
              <w:t>, המשרד לב</w:t>
            </w:r>
            <w:r>
              <w:rPr>
                <w:rFonts w:hint="cs"/>
                <w:rtl/>
              </w:rPr>
              <w:t>י</w:t>
            </w:r>
            <w:r>
              <w:rPr>
                <w:rtl/>
              </w:rPr>
              <w:t>טחון פנים</w:t>
            </w:r>
          </w:p>
        </w:tc>
      </w:tr>
      <w:tr w:rsidR="00AB685E" w:rsidTr="00D36C3B">
        <w:tc>
          <w:tcPr>
            <w:tcW w:w="2357" w:type="dxa"/>
            <w:shd w:val="clear" w:color="auto" w:fill="auto"/>
          </w:tcPr>
          <w:p w:rsidR="00AB685E" w:rsidRDefault="00AB685E" w:rsidP="00DB0AA8">
            <w:pPr>
              <w:ind w:firstLine="0"/>
              <w:rPr>
                <w:rtl/>
              </w:rPr>
            </w:pPr>
            <w:r>
              <w:rPr>
                <w:rtl/>
              </w:rPr>
              <w:t>עדי טל</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tl/>
              </w:rPr>
              <w:t xml:space="preserve">קמ"ד </w:t>
            </w:r>
            <w:proofErr w:type="spellStart"/>
            <w:r>
              <w:rPr>
                <w:rtl/>
              </w:rPr>
              <w:t>אח"מ</w:t>
            </w:r>
            <w:proofErr w:type="spellEnd"/>
            <w:r>
              <w:rPr>
                <w:rtl/>
              </w:rPr>
              <w:t>, המשרד לב</w:t>
            </w:r>
            <w:r>
              <w:rPr>
                <w:rFonts w:hint="cs"/>
                <w:rtl/>
              </w:rPr>
              <w:t>י</w:t>
            </w:r>
            <w:r>
              <w:rPr>
                <w:rtl/>
              </w:rPr>
              <w:t>טחון פנים</w:t>
            </w:r>
          </w:p>
        </w:tc>
      </w:tr>
      <w:tr w:rsidR="00AB685E" w:rsidTr="00D36C3B">
        <w:tc>
          <w:tcPr>
            <w:tcW w:w="2357" w:type="dxa"/>
            <w:shd w:val="clear" w:color="auto" w:fill="auto"/>
          </w:tcPr>
          <w:p w:rsidR="00AB685E" w:rsidRDefault="00AB685E" w:rsidP="00DB0AA8">
            <w:pPr>
              <w:ind w:firstLine="0"/>
              <w:rPr>
                <w:rtl/>
              </w:rPr>
            </w:pPr>
            <w:r>
              <w:rPr>
                <w:rtl/>
              </w:rPr>
              <w:t>רחלי זוארץ-לוי</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tl/>
              </w:rPr>
              <w:t>פרקליטה, פרקליטות המדינה</w:t>
            </w:r>
          </w:p>
        </w:tc>
      </w:tr>
      <w:tr w:rsidR="00AB685E" w:rsidTr="00D36C3B">
        <w:tc>
          <w:tcPr>
            <w:tcW w:w="2357" w:type="dxa"/>
            <w:shd w:val="clear" w:color="auto" w:fill="auto"/>
          </w:tcPr>
          <w:p w:rsidR="00AB685E" w:rsidRDefault="00AB685E" w:rsidP="00DB0AA8">
            <w:pPr>
              <w:ind w:firstLine="0"/>
              <w:rPr>
                <w:rtl/>
              </w:rPr>
            </w:pPr>
            <w:r>
              <w:rPr>
                <w:rtl/>
              </w:rPr>
              <w:t>מורן כרמון</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proofErr w:type="spellStart"/>
            <w:r>
              <w:rPr>
                <w:rtl/>
              </w:rPr>
              <w:t>ראשת</w:t>
            </w:r>
            <w:proofErr w:type="spellEnd"/>
            <w:r>
              <w:rPr>
                <w:rtl/>
              </w:rPr>
              <w:t xml:space="preserve"> התחום הכלכלי, הסנ</w:t>
            </w:r>
            <w:r>
              <w:rPr>
                <w:rFonts w:hint="cs"/>
                <w:rtl/>
              </w:rPr>
              <w:t>י</w:t>
            </w:r>
            <w:r>
              <w:rPr>
                <w:rtl/>
              </w:rPr>
              <w:t>גוריה הציבורית</w:t>
            </w:r>
          </w:p>
        </w:tc>
      </w:tr>
      <w:tr w:rsidR="00AB685E" w:rsidTr="00D36C3B">
        <w:tc>
          <w:tcPr>
            <w:tcW w:w="2357" w:type="dxa"/>
            <w:shd w:val="clear" w:color="auto" w:fill="auto"/>
          </w:tcPr>
          <w:p w:rsidR="00AB685E" w:rsidRDefault="00AB685E" w:rsidP="00DB0AA8">
            <w:pPr>
              <w:ind w:firstLine="0"/>
              <w:rPr>
                <w:rtl/>
              </w:rPr>
            </w:pPr>
            <w:r>
              <w:rPr>
                <w:rtl/>
              </w:rPr>
              <w:t>איזבל סרי לוי</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B51E04">
            <w:pPr>
              <w:ind w:firstLine="0"/>
              <w:rPr>
                <w:rtl/>
              </w:rPr>
            </w:pPr>
            <w:r>
              <w:rPr>
                <w:rtl/>
              </w:rPr>
              <w:t>מפקח</w:t>
            </w:r>
            <w:r w:rsidR="00B51E04">
              <w:rPr>
                <w:rFonts w:hint="cs"/>
                <w:rtl/>
              </w:rPr>
              <w:t>ת</w:t>
            </w:r>
            <w:r>
              <w:rPr>
                <w:rtl/>
              </w:rPr>
              <w:t xml:space="preserve"> ארצי</w:t>
            </w:r>
            <w:r w:rsidR="00B51E04">
              <w:rPr>
                <w:rFonts w:hint="cs"/>
                <w:rtl/>
              </w:rPr>
              <w:t>ת</w:t>
            </w:r>
            <w:r>
              <w:rPr>
                <w:rtl/>
              </w:rPr>
              <w:t xml:space="preserve"> (פגיעות מיניות בילדים ובני נוער), משרד העבודה, הרווחה והשירותים החברתיים</w:t>
            </w:r>
          </w:p>
        </w:tc>
      </w:tr>
      <w:tr w:rsidR="00AB685E" w:rsidTr="00D36C3B">
        <w:tc>
          <w:tcPr>
            <w:tcW w:w="2357" w:type="dxa"/>
            <w:shd w:val="clear" w:color="auto" w:fill="auto"/>
          </w:tcPr>
          <w:p w:rsidR="00AB685E" w:rsidRDefault="00AB685E" w:rsidP="00DB0AA8">
            <w:pPr>
              <w:ind w:firstLine="0"/>
              <w:rPr>
                <w:rtl/>
              </w:rPr>
            </w:pPr>
            <w:r>
              <w:rPr>
                <w:rtl/>
              </w:rPr>
              <w:t xml:space="preserve">שלהבת </w:t>
            </w:r>
            <w:proofErr w:type="spellStart"/>
            <w:r>
              <w:rPr>
                <w:rtl/>
              </w:rPr>
              <w:t>אינשטיין</w:t>
            </w:r>
            <w:proofErr w:type="spellEnd"/>
            <w:r>
              <w:rPr>
                <w:rtl/>
              </w:rPr>
              <w:t xml:space="preserve"> אלפסי</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tl/>
              </w:rPr>
              <w:t>עוזרת ראשית, הלשכה המשפטית, משרד העבודה, הרווחה והשירותים החברתיים</w:t>
            </w:r>
          </w:p>
        </w:tc>
      </w:tr>
      <w:tr w:rsidR="00AB685E" w:rsidTr="00D36C3B">
        <w:tc>
          <w:tcPr>
            <w:tcW w:w="2357" w:type="dxa"/>
            <w:shd w:val="clear" w:color="auto" w:fill="auto"/>
          </w:tcPr>
          <w:p w:rsidR="00AB685E" w:rsidRDefault="00AB685E" w:rsidP="00DB0AA8">
            <w:pPr>
              <w:ind w:firstLine="0"/>
              <w:rPr>
                <w:rtl/>
              </w:rPr>
            </w:pPr>
            <w:r>
              <w:rPr>
                <w:rtl/>
              </w:rPr>
              <w:t xml:space="preserve">דנה </w:t>
            </w:r>
            <w:proofErr w:type="spellStart"/>
            <w:r>
              <w:rPr>
                <w:rtl/>
              </w:rPr>
              <w:t>פוגץ</w:t>
            </w:r>
            <w:proofErr w:type="spellEnd"/>
            <w:r>
              <w:rPr>
                <w:rFonts w:hint="cs"/>
                <w:rtl/>
              </w:rPr>
              <w:t>'</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tl/>
              </w:rPr>
              <w:t>ועד מנהל, הלובי למלחמה באלימות מינ</w:t>
            </w:r>
            <w:r>
              <w:rPr>
                <w:rFonts w:hint="cs"/>
                <w:rtl/>
              </w:rPr>
              <w:t>ית</w:t>
            </w:r>
          </w:p>
        </w:tc>
      </w:tr>
      <w:tr w:rsidR="00AB685E" w:rsidTr="00D36C3B">
        <w:tc>
          <w:tcPr>
            <w:tcW w:w="2357" w:type="dxa"/>
            <w:shd w:val="clear" w:color="auto" w:fill="auto"/>
          </w:tcPr>
          <w:p w:rsidR="00AB685E" w:rsidRDefault="00AB685E" w:rsidP="00DB0AA8">
            <w:pPr>
              <w:ind w:firstLine="0"/>
              <w:rPr>
                <w:rtl/>
              </w:rPr>
            </w:pPr>
            <w:r>
              <w:rPr>
                <w:rtl/>
              </w:rPr>
              <w:t>לירון אשל</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Fonts w:hint="cs"/>
                <w:rtl/>
              </w:rPr>
              <w:t>יועצת משפטית</w:t>
            </w:r>
            <w:r>
              <w:rPr>
                <w:rtl/>
              </w:rPr>
              <w:t>, המועצה לשלום הילד</w:t>
            </w:r>
          </w:p>
        </w:tc>
      </w:tr>
      <w:tr w:rsidR="00AB685E" w:rsidTr="00D36C3B">
        <w:tc>
          <w:tcPr>
            <w:tcW w:w="2357" w:type="dxa"/>
            <w:shd w:val="clear" w:color="auto" w:fill="auto"/>
          </w:tcPr>
          <w:p w:rsidR="00AB685E" w:rsidRDefault="00AB685E" w:rsidP="00DB0AA8">
            <w:pPr>
              <w:ind w:firstLine="0"/>
              <w:rPr>
                <w:rtl/>
              </w:rPr>
            </w:pPr>
            <w:r>
              <w:rPr>
                <w:rtl/>
              </w:rPr>
              <w:t xml:space="preserve">איילת </w:t>
            </w:r>
            <w:proofErr w:type="spellStart"/>
            <w:r>
              <w:rPr>
                <w:rtl/>
              </w:rPr>
              <w:t>רזין</w:t>
            </w:r>
            <w:proofErr w:type="spellEnd"/>
            <w:r>
              <w:rPr>
                <w:rtl/>
              </w:rPr>
              <w:t xml:space="preserve"> בית-אוֹר</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tl/>
              </w:rPr>
              <w:t>היועצת המשפטית, איגוד מרכזי סיוע לעובדים זרים</w:t>
            </w:r>
          </w:p>
        </w:tc>
      </w:tr>
      <w:tr w:rsidR="00AB685E" w:rsidTr="00D36C3B">
        <w:tc>
          <w:tcPr>
            <w:tcW w:w="2357" w:type="dxa"/>
            <w:shd w:val="clear" w:color="auto" w:fill="auto"/>
          </w:tcPr>
          <w:p w:rsidR="00AB685E" w:rsidRDefault="00AB685E" w:rsidP="00DB0AA8">
            <w:pPr>
              <w:ind w:firstLine="0"/>
              <w:rPr>
                <w:rtl/>
              </w:rPr>
            </w:pPr>
            <w:r>
              <w:rPr>
                <w:rtl/>
              </w:rPr>
              <w:t>אפרת רותם</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tl/>
              </w:rPr>
              <w:t>מנהלת חטיבה ארצית, איגוד העובדות והעובדים הסוציאליים</w:t>
            </w:r>
          </w:p>
        </w:tc>
      </w:tr>
      <w:tr w:rsidR="00AB685E" w:rsidTr="00D36C3B">
        <w:tc>
          <w:tcPr>
            <w:tcW w:w="2357" w:type="dxa"/>
            <w:shd w:val="clear" w:color="auto" w:fill="auto"/>
          </w:tcPr>
          <w:p w:rsidR="00AB685E" w:rsidRDefault="00AB685E" w:rsidP="00DB0AA8">
            <w:pPr>
              <w:ind w:firstLine="0"/>
              <w:rPr>
                <w:rtl/>
              </w:rPr>
            </w:pPr>
            <w:r>
              <w:rPr>
                <w:rtl/>
              </w:rPr>
              <w:t>עידן חלילי</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AB685E">
            <w:pPr>
              <w:ind w:firstLine="0"/>
              <w:rPr>
                <w:rtl/>
              </w:rPr>
            </w:pPr>
            <w:r>
              <w:rPr>
                <w:rFonts w:hint="cs"/>
                <w:rtl/>
              </w:rPr>
              <w:t xml:space="preserve">עו"ד ועו"ס, </w:t>
            </w:r>
            <w:r>
              <w:rPr>
                <w:rtl/>
              </w:rPr>
              <w:t>מנחת הקליניקה</w:t>
            </w:r>
          </w:p>
        </w:tc>
      </w:tr>
      <w:tr w:rsidR="00AB685E" w:rsidTr="00D36C3B">
        <w:tc>
          <w:tcPr>
            <w:tcW w:w="2357" w:type="dxa"/>
            <w:shd w:val="clear" w:color="auto" w:fill="auto"/>
          </w:tcPr>
          <w:p w:rsidR="00AB685E" w:rsidRDefault="00AB685E" w:rsidP="00DB0AA8">
            <w:pPr>
              <w:ind w:firstLine="0"/>
              <w:rPr>
                <w:rtl/>
              </w:rPr>
            </w:pPr>
            <w:r>
              <w:rPr>
                <w:rtl/>
              </w:rPr>
              <w:t>יחיאל אסולין</w:t>
            </w:r>
          </w:p>
        </w:tc>
        <w:tc>
          <w:tcPr>
            <w:tcW w:w="425" w:type="dxa"/>
            <w:shd w:val="clear" w:color="auto" w:fill="auto"/>
          </w:tcPr>
          <w:p w:rsidR="00AB685E" w:rsidRDefault="00AB685E" w:rsidP="00DB0AA8">
            <w:pPr>
              <w:ind w:firstLine="0"/>
              <w:rPr>
                <w:rtl/>
              </w:rPr>
            </w:pPr>
            <w:r>
              <w:rPr>
                <w:rtl/>
              </w:rPr>
              <w:t>–</w:t>
            </w:r>
          </w:p>
        </w:tc>
        <w:tc>
          <w:tcPr>
            <w:tcW w:w="6629" w:type="dxa"/>
            <w:shd w:val="clear" w:color="auto" w:fill="auto"/>
          </w:tcPr>
          <w:p w:rsidR="00AB685E" w:rsidRDefault="00AB685E" w:rsidP="00DB0AA8">
            <w:pPr>
              <w:ind w:firstLine="0"/>
              <w:rPr>
                <w:rtl/>
              </w:rPr>
            </w:pPr>
            <w:r>
              <w:rPr>
                <w:rtl/>
              </w:rPr>
              <w:t>חבר ועד מרכזי, הסתדרות הפסיכולוגים</w:t>
            </w:r>
          </w:p>
        </w:tc>
      </w:tr>
    </w:tbl>
    <w:p w:rsidR="00DB0AA8" w:rsidRDefault="00DB0AA8" w:rsidP="00DB0AA8">
      <w:pPr>
        <w:ind w:firstLine="0"/>
        <w:rPr>
          <w:rtl/>
        </w:rPr>
      </w:pPr>
    </w:p>
    <w:p w:rsidR="00D36C3B" w:rsidRDefault="00D36C3B" w:rsidP="00DB0AA8">
      <w:pPr>
        <w:ind w:firstLine="0"/>
        <w:rPr>
          <w:rtl/>
        </w:rPr>
      </w:pPr>
    </w:p>
    <w:p w:rsidR="00DB0AA8" w:rsidRDefault="00DB0AA8" w:rsidP="00DB0AA8">
      <w:pPr>
        <w:ind w:firstLine="0"/>
        <w:outlineLvl w:val="1"/>
        <w:rPr>
          <w:rtl/>
        </w:rPr>
      </w:pPr>
      <w:r>
        <w:rPr>
          <w:b/>
          <w:bCs/>
          <w:u w:val="single"/>
          <w:rtl/>
        </w:rPr>
        <w:t>ייעוץ משפטי:</w:t>
      </w:r>
      <w:r>
        <w:rPr>
          <w:rtl/>
        </w:rPr>
        <w:t xml:space="preserve"> </w:t>
      </w:r>
    </w:p>
    <w:p w:rsidR="00DB0AA8" w:rsidRDefault="0079478F" w:rsidP="0079478F">
      <w:pPr>
        <w:ind w:firstLine="0"/>
        <w:rPr>
          <w:rtl/>
        </w:rPr>
      </w:pPr>
      <w:r>
        <w:rPr>
          <w:rFonts w:hint="cs"/>
          <w:rtl/>
        </w:rPr>
        <w:t xml:space="preserve">נועה </w:t>
      </w:r>
      <w:proofErr w:type="spellStart"/>
      <w:r>
        <w:rPr>
          <w:rFonts w:hint="cs"/>
          <w:rtl/>
        </w:rPr>
        <w:t>ברודסקי</w:t>
      </w:r>
      <w:proofErr w:type="spellEnd"/>
      <w:r>
        <w:rPr>
          <w:rFonts w:hint="cs"/>
          <w:rtl/>
        </w:rPr>
        <w:t xml:space="preserve"> לוי</w:t>
      </w:r>
    </w:p>
    <w:p w:rsidR="00DB0AA8" w:rsidRDefault="00DB0AA8" w:rsidP="00DB0AA8">
      <w:pPr>
        <w:ind w:firstLine="0"/>
        <w:rPr>
          <w:rtl/>
        </w:rPr>
      </w:pPr>
    </w:p>
    <w:p w:rsidR="00DB0AA8" w:rsidRDefault="00DB0AA8" w:rsidP="00DB0AA8">
      <w:pPr>
        <w:ind w:firstLine="0"/>
        <w:outlineLvl w:val="1"/>
      </w:pPr>
      <w:r>
        <w:rPr>
          <w:b/>
          <w:bCs/>
          <w:u w:val="single"/>
          <w:rtl/>
        </w:rPr>
        <w:t>מנהל הוועדה:</w:t>
      </w:r>
    </w:p>
    <w:p w:rsidR="00DB0AA8" w:rsidRDefault="00DB0AA8" w:rsidP="00DB0AA8">
      <w:pPr>
        <w:ind w:firstLine="0"/>
        <w:rPr>
          <w:u w:val="single"/>
          <w:rtl/>
        </w:rPr>
      </w:pPr>
      <w:r>
        <w:rPr>
          <w:rtl/>
        </w:rPr>
        <w:t xml:space="preserve">אייל </w:t>
      </w:r>
      <w:proofErr w:type="spellStart"/>
      <w:r>
        <w:rPr>
          <w:rtl/>
        </w:rPr>
        <w:t>קופמן</w:t>
      </w:r>
      <w:proofErr w:type="spellEnd"/>
    </w:p>
    <w:p w:rsidR="00DB0AA8" w:rsidRDefault="00DB0AA8" w:rsidP="00DB0AA8">
      <w:pPr>
        <w:ind w:firstLine="0"/>
        <w:rPr>
          <w:rtl/>
        </w:rPr>
      </w:pPr>
    </w:p>
    <w:p w:rsidR="00DB0AA8" w:rsidRDefault="00DB0AA8" w:rsidP="00DB0AA8">
      <w:pPr>
        <w:ind w:firstLine="0"/>
        <w:outlineLvl w:val="1"/>
      </w:pPr>
      <w:r>
        <w:rPr>
          <w:b/>
          <w:bCs/>
          <w:u w:val="single"/>
          <w:rtl/>
        </w:rPr>
        <w:t>רישום פרלמנטרי:</w:t>
      </w:r>
    </w:p>
    <w:p w:rsidR="00DB0AA8" w:rsidRDefault="00DB0AA8" w:rsidP="00DB0AA8">
      <w:pPr>
        <w:ind w:firstLine="0"/>
        <w:rPr>
          <w:rtl/>
        </w:rPr>
      </w:pPr>
      <w:r>
        <w:rPr>
          <w:rtl/>
        </w:rPr>
        <w:t>הילה לוי</w:t>
      </w:r>
    </w:p>
    <w:p w:rsidR="00DB0AA8" w:rsidRDefault="00DB0AA8" w:rsidP="00DB0AA8">
      <w:pPr>
        <w:ind w:firstLine="0"/>
        <w:jc w:val="center"/>
        <w:rPr>
          <w:b/>
          <w:bCs/>
          <w:u w:val="single"/>
          <w:rtl/>
        </w:rPr>
      </w:pPr>
      <w:r>
        <w:rPr>
          <w:rtl/>
        </w:rPr>
        <w:br w:type="page"/>
      </w:r>
      <w:r>
        <w:rPr>
          <w:b/>
          <w:bCs/>
          <w:u w:val="single"/>
          <w:rtl/>
        </w:rPr>
        <w:lastRenderedPageBreak/>
        <w:t xml:space="preserve">הצעת חוק חיסיון על טיפול נפשי בהליכים משפטיים שעניינם עבירות מין (תיקוני חקיקה), </w:t>
      </w:r>
      <w:proofErr w:type="spellStart"/>
      <w:r>
        <w:rPr>
          <w:b/>
          <w:bCs/>
          <w:u w:val="single"/>
          <w:rtl/>
        </w:rPr>
        <w:t>התשפ"א</w:t>
      </w:r>
      <w:proofErr w:type="spellEnd"/>
      <w:r>
        <w:rPr>
          <w:b/>
          <w:bCs/>
          <w:u w:val="single"/>
          <w:rtl/>
        </w:rPr>
        <w:t xml:space="preserve">–2021, של ח"כ מיכל </w:t>
      </w:r>
      <w:proofErr w:type="spellStart"/>
      <w:r>
        <w:rPr>
          <w:b/>
          <w:bCs/>
          <w:u w:val="single"/>
          <w:rtl/>
        </w:rPr>
        <w:t>רוזין</w:t>
      </w:r>
      <w:proofErr w:type="spellEnd"/>
    </w:p>
    <w:p w:rsidR="00DB0AA8" w:rsidRDefault="00DB0AA8" w:rsidP="00DB0AA8">
      <w:pPr>
        <w:ind w:firstLine="0"/>
        <w:rPr>
          <w:b/>
          <w:bCs/>
          <w:u w:val="single"/>
          <w:rtl/>
        </w:rPr>
      </w:pPr>
    </w:p>
    <w:p w:rsidR="00D36C3B" w:rsidRDefault="00D36C3B" w:rsidP="00DB0AA8">
      <w:pPr>
        <w:ind w:firstLine="0"/>
        <w:rPr>
          <w:b/>
          <w:bCs/>
          <w:u w:val="single"/>
          <w:rtl/>
        </w:rPr>
      </w:pPr>
    </w:p>
    <w:p w:rsidR="00DB0AA8" w:rsidRDefault="00DB0AA8" w:rsidP="009C4093">
      <w:pPr>
        <w:pStyle w:val="af8"/>
        <w:rPr>
          <w:rtl/>
        </w:rPr>
      </w:pPr>
      <w:bookmarkStart w:id="2" w:name="ET_yor_6156_2"/>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2"/>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בוקר טוב לכולן ולכולם, בוקר טוב לחברת הכנסת מיכל </w:t>
      </w:r>
      <w:proofErr w:type="spellStart"/>
      <w:r>
        <w:rPr>
          <w:rtl/>
          <w:lang w:eastAsia="he-IL"/>
        </w:rPr>
        <w:t>רוזין</w:t>
      </w:r>
      <w:proofErr w:type="spellEnd"/>
      <w:r>
        <w:rPr>
          <w:rtl/>
          <w:lang w:eastAsia="he-IL"/>
        </w:rPr>
        <w:t xml:space="preserve">, </w:t>
      </w:r>
      <w:bookmarkStart w:id="3" w:name="_ETM_Q1_566553"/>
      <w:bookmarkEnd w:id="3"/>
      <w:r>
        <w:rPr>
          <w:rtl/>
          <w:lang w:eastAsia="he-IL"/>
        </w:rPr>
        <w:t xml:space="preserve">לחבר הכנסת בני בגין. אנחנו נמצאים בדיון נוסף בהצעת חוק </w:t>
      </w:r>
      <w:bookmarkStart w:id="4" w:name="_ETM_Q1_570013"/>
      <w:bookmarkEnd w:id="4"/>
      <w:r>
        <w:rPr>
          <w:rtl/>
          <w:lang w:eastAsia="he-IL"/>
        </w:rPr>
        <w:t xml:space="preserve">חיסיון על טיפול נפשי בהליכים משפטיים שעניינם עבירות מין (תיקוני חקיקה), </w:t>
      </w:r>
      <w:proofErr w:type="spellStart"/>
      <w:r>
        <w:rPr>
          <w:rtl/>
          <w:lang w:eastAsia="he-IL"/>
        </w:rPr>
        <w:t>התשפ"א</w:t>
      </w:r>
      <w:proofErr w:type="spellEnd"/>
      <w:r>
        <w:rPr>
          <w:rtl/>
          <w:lang w:eastAsia="he-IL"/>
        </w:rPr>
        <w:t xml:space="preserve">–2021. ממשרד המשפטים נמצאות </w:t>
      </w:r>
      <w:proofErr w:type="spellStart"/>
      <w:r>
        <w:rPr>
          <w:rtl/>
          <w:lang w:eastAsia="he-IL"/>
        </w:rPr>
        <w:t>איתנו</w:t>
      </w:r>
      <w:proofErr w:type="spellEnd"/>
      <w:r>
        <w:rPr>
          <w:rtl/>
          <w:lang w:eastAsia="he-IL"/>
        </w:rPr>
        <w:t xml:space="preserve"> עורכת הדין נילי פינקלשטיין, </w:t>
      </w:r>
      <w:bookmarkStart w:id="5" w:name="_ETM_Q1_585397"/>
      <w:bookmarkEnd w:id="5"/>
      <w:r>
        <w:rPr>
          <w:rtl/>
          <w:lang w:eastAsia="he-IL"/>
        </w:rPr>
        <w:t xml:space="preserve">עורכת הדין יפעת רווה, עורכת הדין אשרת שהם; מהמשרד לביטחון </w:t>
      </w:r>
      <w:bookmarkStart w:id="6" w:name="_ETM_Q1_592801"/>
      <w:bookmarkEnd w:id="6"/>
      <w:r>
        <w:rPr>
          <w:rtl/>
          <w:lang w:eastAsia="he-IL"/>
        </w:rPr>
        <w:t xml:space="preserve">פנים עורכת הדין אפרת ליפשיץ, והיועצת המשפטית עדי טל; מהמועצה </w:t>
      </w:r>
      <w:bookmarkStart w:id="7" w:name="_ETM_Q1_600533"/>
      <w:bookmarkEnd w:id="7"/>
      <w:r>
        <w:rPr>
          <w:rtl/>
          <w:lang w:eastAsia="he-IL"/>
        </w:rPr>
        <w:t>לשלום הילד, עורכת הדין לירון אשל; מאיגוד מרכזי סיוע לנפגעות ונפגעי תקיפה מינית</w:t>
      </w:r>
      <w:bookmarkStart w:id="8" w:name="_ETM_Q1_609574"/>
      <w:bookmarkEnd w:id="8"/>
      <w:r>
        <w:rPr>
          <w:rtl/>
          <w:lang w:eastAsia="he-IL"/>
        </w:rPr>
        <w:t xml:space="preserve">, עורכת הדין איילת </w:t>
      </w:r>
      <w:proofErr w:type="spellStart"/>
      <w:r>
        <w:rPr>
          <w:rtl/>
          <w:lang w:eastAsia="he-IL"/>
        </w:rPr>
        <w:t>רזין</w:t>
      </w:r>
      <w:proofErr w:type="spellEnd"/>
      <w:r>
        <w:rPr>
          <w:rtl/>
          <w:lang w:eastAsia="he-IL"/>
        </w:rPr>
        <w:t xml:space="preserve"> בית </w:t>
      </w:r>
      <w:bookmarkStart w:id="9" w:name="_ETM_Q1_622963"/>
      <w:bookmarkEnd w:id="9"/>
      <w:r>
        <w:rPr>
          <w:rtl/>
          <w:lang w:eastAsia="he-IL"/>
        </w:rPr>
        <w:t xml:space="preserve">אור; מאיגוד העובדות והעובדים הסוציאליים עורכת הדין ועובדת </w:t>
      </w:r>
      <w:bookmarkStart w:id="10" w:name="_ETM_Q1_631701"/>
      <w:bookmarkEnd w:id="10"/>
      <w:r>
        <w:rPr>
          <w:rtl/>
          <w:lang w:eastAsia="he-IL"/>
        </w:rPr>
        <w:t xml:space="preserve">סוציאלית אפרת רותם, עורכת הדין ועובדת סוציאלית עידן חלילי. יש </w:t>
      </w:r>
      <w:bookmarkStart w:id="11" w:name="_ETM_Q1_640266"/>
      <w:bookmarkEnd w:id="11"/>
      <w:r>
        <w:rPr>
          <w:rtl/>
          <w:lang w:eastAsia="he-IL"/>
        </w:rPr>
        <w:t xml:space="preserve">מישהו שלא הזכרנו בנוכחים? תודה. </w:t>
      </w:r>
    </w:p>
    <w:p w:rsidR="00DB0AA8" w:rsidRDefault="00DB0AA8" w:rsidP="00DB0AA8">
      <w:pPr>
        <w:rPr>
          <w:rtl/>
          <w:lang w:eastAsia="he-IL"/>
        </w:rPr>
      </w:pPr>
      <w:bookmarkStart w:id="12" w:name="_ETM_Q1_648194"/>
      <w:bookmarkEnd w:id="12"/>
    </w:p>
    <w:p w:rsidR="00DB0AA8" w:rsidRDefault="00DB0AA8" w:rsidP="00DB0AA8">
      <w:pPr>
        <w:rPr>
          <w:rtl/>
          <w:lang w:eastAsia="he-IL"/>
        </w:rPr>
      </w:pPr>
      <w:bookmarkStart w:id="13" w:name="_ETM_Q1_648336"/>
      <w:bookmarkStart w:id="14" w:name="_ETM_Q1_648429"/>
      <w:bookmarkStart w:id="15" w:name="_ETM_Q1_648471"/>
      <w:bookmarkStart w:id="16" w:name="_ETM_Q1_559950"/>
      <w:bookmarkStart w:id="17" w:name="_ETM_Q1_560071"/>
      <w:bookmarkStart w:id="18" w:name="_ETM_Q1_560094"/>
      <w:bookmarkStart w:id="19" w:name="_ETM_Q1_560205"/>
      <w:bookmarkEnd w:id="13"/>
      <w:bookmarkEnd w:id="14"/>
      <w:bookmarkEnd w:id="15"/>
      <w:bookmarkEnd w:id="16"/>
      <w:bookmarkEnd w:id="17"/>
      <w:bookmarkEnd w:id="18"/>
      <w:bookmarkEnd w:id="19"/>
      <w:proofErr w:type="spellStart"/>
      <w:r>
        <w:rPr>
          <w:rtl/>
          <w:lang w:eastAsia="he-IL"/>
        </w:rPr>
        <w:t>מכובדיי</w:t>
      </w:r>
      <w:proofErr w:type="spellEnd"/>
      <w:r>
        <w:rPr>
          <w:rtl/>
          <w:lang w:eastAsia="he-IL"/>
        </w:rPr>
        <w:t xml:space="preserve">, אנחנו בדיון נוסף בחוק </w:t>
      </w:r>
      <w:bookmarkStart w:id="20" w:name="_ETM_Q1_650270"/>
      <w:bookmarkEnd w:id="20"/>
      <w:r>
        <w:rPr>
          <w:rtl/>
          <w:lang w:eastAsia="he-IL"/>
        </w:rPr>
        <w:t xml:space="preserve">הזה. המטרה שלנו היא לקדם את החוק. אנחנו נביא את </w:t>
      </w:r>
      <w:bookmarkStart w:id="21" w:name="_ETM_Q1_659782"/>
      <w:bookmarkEnd w:id="21"/>
      <w:r>
        <w:rPr>
          <w:rtl/>
          <w:lang w:eastAsia="he-IL"/>
        </w:rPr>
        <w:t xml:space="preserve">החוק, נראה אם נתקדם דיינו היום, ואם לא, ייקבע דיון </w:t>
      </w:r>
      <w:bookmarkStart w:id="22" w:name="_ETM_Q1_668152"/>
      <w:bookmarkEnd w:id="22"/>
      <w:r>
        <w:rPr>
          <w:rtl/>
          <w:lang w:eastAsia="he-IL"/>
        </w:rPr>
        <w:t xml:space="preserve">נוסף לתחילת שבוע הבא, ובו נצביע על החוק בהעברתו לקריאה </w:t>
      </w:r>
      <w:bookmarkStart w:id="23" w:name="_ETM_Q1_677750"/>
      <w:bookmarkEnd w:id="23"/>
      <w:r>
        <w:rPr>
          <w:rtl/>
          <w:lang w:eastAsia="he-IL"/>
        </w:rPr>
        <w:t xml:space="preserve">ראשונה. זהו חוק חשוב, ודיברנו בו רבות. בצד הקידום של </w:t>
      </w:r>
      <w:bookmarkStart w:id="24" w:name="_ETM_Q1_687526"/>
      <w:bookmarkEnd w:id="24"/>
      <w:r>
        <w:rPr>
          <w:rtl/>
          <w:lang w:eastAsia="he-IL"/>
        </w:rPr>
        <w:t xml:space="preserve">החוק, ונקווה שהוא אפילו יגיע למצב שאפשר לאשר אותו סופית </w:t>
      </w:r>
      <w:bookmarkStart w:id="25" w:name="_ETM_Q1_694033"/>
      <w:bookmarkEnd w:id="25"/>
      <w:r>
        <w:rPr>
          <w:rtl/>
          <w:lang w:eastAsia="he-IL"/>
        </w:rPr>
        <w:t xml:space="preserve">במושב הזה, אנחנו צריכים לתת את הדעת גם על סוגיות </w:t>
      </w:r>
      <w:bookmarkStart w:id="26" w:name="_ETM_Q1_699332"/>
      <w:bookmarkEnd w:id="26"/>
      <w:r>
        <w:rPr>
          <w:rtl/>
          <w:lang w:eastAsia="he-IL"/>
        </w:rPr>
        <w:t xml:space="preserve">משמעותיות, שמועלות על ידי גורמים חשובים לא פחות, כדוגמת הסניגוריה </w:t>
      </w:r>
      <w:bookmarkStart w:id="27" w:name="_ETM_Q1_706571"/>
      <w:bookmarkEnd w:id="27"/>
      <w:r>
        <w:rPr>
          <w:rtl/>
          <w:lang w:eastAsia="he-IL"/>
        </w:rPr>
        <w:t xml:space="preserve">הציבורית. בעיקר, אנחנו צריכים להגיע לאיזושהי קוהרנטיות, ולמצוא הסדר </w:t>
      </w:r>
      <w:bookmarkStart w:id="28" w:name="_ETM_Q1_711545"/>
      <w:bookmarkEnd w:id="28"/>
      <w:r>
        <w:rPr>
          <w:rtl/>
          <w:lang w:eastAsia="he-IL"/>
        </w:rPr>
        <w:t xml:space="preserve">שבסופו של דבר משיג את מטרת החוק, ויוצר איזושהי בהירות </w:t>
      </w:r>
      <w:bookmarkStart w:id="29" w:name="_ETM_Q1_717515"/>
      <w:bookmarkEnd w:id="29"/>
      <w:r>
        <w:rPr>
          <w:rtl/>
          <w:lang w:eastAsia="he-IL"/>
        </w:rPr>
        <w:t xml:space="preserve">ואיזשהו סדר בכל התהליך המאוד מורכב הזה. זהו תהליך שיש </w:t>
      </w:r>
      <w:bookmarkStart w:id="30" w:name="_ETM_Q1_721133"/>
      <w:bookmarkEnd w:id="30"/>
      <w:r>
        <w:rPr>
          <w:rtl/>
          <w:lang w:eastAsia="he-IL"/>
        </w:rPr>
        <w:t xml:space="preserve">לו השלכה על סוגיות של חיסיון על טיפולים, שהם </w:t>
      </w:r>
      <w:bookmarkStart w:id="31" w:name="_ETM_Q1_728764"/>
      <w:bookmarkEnd w:id="31"/>
      <w:r>
        <w:rPr>
          <w:rtl/>
          <w:lang w:eastAsia="he-IL"/>
        </w:rPr>
        <w:t xml:space="preserve">מעבר למה שקבוע כאן בחוק. החיסון על טיפול רפואי ועל </w:t>
      </w:r>
      <w:bookmarkStart w:id="32" w:name="_ETM_Q1_733668"/>
      <w:bookmarkEnd w:id="32"/>
      <w:r>
        <w:rPr>
          <w:rtl/>
          <w:lang w:eastAsia="he-IL"/>
        </w:rPr>
        <w:t xml:space="preserve">טיפול סוציאלי וטיפול פסיכולוגי, מקבל שדרוג בהקשרן של נפגעות ונפגעי </w:t>
      </w:r>
      <w:bookmarkStart w:id="33" w:name="_ETM_Q1_739174"/>
      <w:bookmarkEnd w:id="33"/>
      <w:r>
        <w:rPr>
          <w:rtl/>
          <w:lang w:eastAsia="he-IL"/>
        </w:rPr>
        <w:t xml:space="preserve">עבירות שהחוק עוסק בהם, אבל קיימים עוד מרחבים של חיסיון </w:t>
      </w:r>
      <w:bookmarkStart w:id="34" w:name="_ETM_Q1_743110"/>
      <w:bookmarkEnd w:id="34"/>
      <w:r>
        <w:rPr>
          <w:rtl/>
          <w:lang w:eastAsia="he-IL"/>
        </w:rPr>
        <w:t xml:space="preserve">על הסוג הזה של הטיפולים, וצריך לראות </w:t>
      </w:r>
      <w:bookmarkStart w:id="35" w:name="_ETM_Q1_747662"/>
      <w:bookmarkEnd w:id="35"/>
      <w:r>
        <w:rPr>
          <w:rtl/>
          <w:lang w:eastAsia="he-IL"/>
        </w:rPr>
        <w:t xml:space="preserve">שהדברים נעשים בשום שכל. </w:t>
      </w:r>
    </w:p>
    <w:p w:rsidR="00DB0AA8" w:rsidRDefault="00DB0AA8" w:rsidP="00DB0AA8">
      <w:pPr>
        <w:rPr>
          <w:rtl/>
          <w:lang w:eastAsia="he-IL"/>
        </w:rPr>
      </w:pPr>
      <w:bookmarkStart w:id="36" w:name="_ETM_Q1_749244"/>
      <w:bookmarkStart w:id="37" w:name="_ETM_Q1_749371"/>
      <w:bookmarkEnd w:id="36"/>
      <w:bookmarkEnd w:id="37"/>
    </w:p>
    <w:p w:rsidR="00DB0AA8" w:rsidRDefault="00DB0AA8" w:rsidP="00DB0AA8">
      <w:pPr>
        <w:rPr>
          <w:rtl/>
          <w:lang w:eastAsia="he-IL"/>
        </w:rPr>
      </w:pPr>
      <w:bookmarkStart w:id="38" w:name="_ETM_Q1_749419"/>
      <w:bookmarkEnd w:id="38"/>
      <w:r>
        <w:rPr>
          <w:rtl/>
          <w:lang w:eastAsia="he-IL"/>
        </w:rPr>
        <w:t>כ</w:t>
      </w:r>
      <w:bookmarkStart w:id="39" w:name="_ETM_Q1_749502"/>
      <w:bookmarkEnd w:id="39"/>
      <w:r>
        <w:rPr>
          <w:rtl/>
          <w:lang w:eastAsia="he-IL"/>
        </w:rPr>
        <w:t xml:space="preserve">די לקדם את הדיון אני מבקש </w:t>
      </w:r>
      <w:bookmarkStart w:id="40" w:name="_ETM_Q1_753340"/>
      <w:bookmarkEnd w:id="40"/>
      <w:r>
        <w:rPr>
          <w:rtl/>
          <w:lang w:eastAsia="he-IL"/>
        </w:rPr>
        <w:t xml:space="preserve">שנעקוב אחרי השלבים השונים של התהליך, ונראה איפה אנחנו כבר </w:t>
      </w:r>
      <w:bookmarkStart w:id="41" w:name="_ETM_Q1_762084"/>
      <w:bookmarkEnd w:id="41"/>
      <w:r>
        <w:rPr>
          <w:rtl/>
          <w:lang w:eastAsia="he-IL"/>
        </w:rPr>
        <w:t xml:space="preserve">נמצאים בהסכמות מלאות ובהבנות, ואיזה עוד סוגיות דרושות לנו לחידוד. </w:t>
      </w:r>
      <w:bookmarkStart w:id="42" w:name="_ETM_Q1_774172"/>
      <w:bookmarkEnd w:id="42"/>
      <w:r>
        <w:rPr>
          <w:rtl/>
          <w:lang w:eastAsia="he-IL"/>
        </w:rPr>
        <w:t xml:space="preserve">אם נצליח להגיע למצב שבו אנחנו מסיימים את הדיון, ועומד </w:t>
      </w:r>
      <w:bookmarkStart w:id="43" w:name="_ETM_Q1_776824"/>
      <w:bookmarkEnd w:id="43"/>
      <w:r>
        <w:rPr>
          <w:rtl/>
          <w:lang w:eastAsia="he-IL"/>
        </w:rPr>
        <w:t xml:space="preserve">לרשותנו מספיק זמן, כשברור לנו על מה אנחנו מסכימים, וברור </w:t>
      </w:r>
      <w:bookmarkStart w:id="44" w:name="_ETM_Q1_781074"/>
      <w:bookmarkEnd w:id="44"/>
      <w:r>
        <w:rPr>
          <w:rtl/>
          <w:lang w:eastAsia="he-IL"/>
        </w:rPr>
        <w:t xml:space="preserve">לנו מה הסוגיות שעוד דורשות חידוד, נראה אם נבצע את </w:t>
      </w:r>
      <w:bookmarkStart w:id="45" w:name="_ETM_Q1_787378"/>
      <w:bookmarkEnd w:id="45"/>
      <w:r>
        <w:rPr>
          <w:rtl/>
          <w:lang w:eastAsia="he-IL"/>
        </w:rPr>
        <w:t xml:space="preserve">ההצבעה היום. אם יהיו סוגיות שנידרש אליהן עוד לפני ההצבעה </w:t>
      </w:r>
      <w:bookmarkStart w:id="46" w:name="_ETM_Q1_791495"/>
      <w:bookmarkEnd w:id="46"/>
      <w:r>
        <w:rPr>
          <w:rtl/>
          <w:lang w:eastAsia="he-IL"/>
        </w:rPr>
        <w:t xml:space="preserve">הראשונה, כאמור, הדיון הבא ייקבע בראשית השבוע הבא. </w:t>
      </w:r>
    </w:p>
    <w:p w:rsidR="00DB0AA8" w:rsidRDefault="00DB0AA8" w:rsidP="00DB0AA8">
      <w:pPr>
        <w:rPr>
          <w:rtl/>
          <w:lang w:eastAsia="he-IL"/>
        </w:rPr>
      </w:pPr>
      <w:bookmarkStart w:id="47" w:name="_ETM_Q1_798523"/>
      <w:bookmarkEnd w:id="47"/>
    </w:p>
    <w:p w:rsidR="00DB0AA8" w:rsidRDefault="00DB0AA8" w:rsidP="00DB0AA8">
      <w:pPr>
        <w:rPr>
          <w:rtl/>
          <w:lang w:eastAsia="he-IL"/>
        </w:rPr>
      </w:pPr>
      <w:bookmarkStart w:id="48" w:name="_ETM_Q1_798652"/>
      <w:bookmarkStart w:id="49" w:name="_ETM_Q1_798688"/>
      <w:bookmarkStart w:id="50" w:name="_ETM_Q1_798756"/>
      <w:bookmarkEnd w:id="48"/>
      <w:bookmarkEnd w:id="49"/>
      <w:bookmarkEnd w:id="50"/>
      <w:r>
        <w:rPr>
          <w:rtl/>
          <w:lang w:eastAsia="he-IL"/>
        </w:rPr>
        <w:t xml:space="preserve">אם אין </w:t>
      </w:r>
      <w:bookmarkStart w:id="51" w:name="_ETM_Q1_801194"/>
      <w:bookmarkEnd w:id="51"/>
      <w:r>
        <w:rPr>
          <w:rtl/>
          <w:lang w:eastAsia="he-IL"/>
        </w:rPr>
        <w:t>הערות פתיחה נוספות של חברי וחברתי, ברשותכם, אני</w:t>
      </w:r>
      <w:bookmarkStart w:id="52" w:name="_ETM_Q1_808286"/>
      <w:bookmarkEnd w:id="52"/>
      <w:r>
        <w:rPr>
          <w:rtl/>
          <w:lang w:eastAsia="he-IL"/>
        </w:rPr>
        <w:t xml:space="preserve"> מציע, היועצת המשפטית, נלך במהלך שהולך על </w:t>
      </w:r>
      <w:bookmarkStart w:id="53" w:name="_ETM_Q1_811802"/>
      <w:bookmarkEnd w:id="53"/>
      <w:r>
        <w:rPr>
          <w:rtl/>
          <w:lang w:eastAsia="he-IL"/>
        </w:rPr>
        <w:t xml:space="preserve">פי הסדר הכרונולוגי. הנקודה הראשונה, מבחינתי, בתהליך הכרונולוגי היא </w:t>
      </w:r>
      <w:bookmarkStart w:id="54" w:name="_ETM_Q1_824777"/>
      <w:bookmarkEnd w:id="54"/>
      <w:r>
        <w:rPr>
          <w:rtl/>
          <w:lang w:eastAsia="he-IL"/>
        </w:rPr>
        <w:t xml:space="preserve">הרגע שבו ישנה חקירה משטרתית, והחוקר או החוקרת מבקשים </w:t>
      </w:r>
      <w:bookmarkStart w:id="55" w:name="_ETM_Q1_831572"/>
      <w:bookmarkEnd w:id="55"/>
      <w:r>
        <w:rPr>
          <w:rtl/>
          <w:lang w:eastAsia="he-IL"/>
        </w:rPr>
        <w:t xml:space="preserve">בעצם לעיין בחומרים חסויים של הנפגע או של הנפגעת. זאת </w:t>
      </w:r>
      <w:bookmarkStart w:id="56" w:name="_ETM_Q1_837084"/>
      <w:bookmarkEnd w:id="56"/>
      <w:r>
        <w:rPr>
          <w:rtl/>
          <w:lang w:eastAsia="he-IL"/>
        </w:rPr>
        <w:t xml:space="preserve">הסיטואציה הראשונה שאני מבקש לראות איפה אנחנו </w:t>
      </w:r>
      <w:bookmarkStart w:id="57" w:name="_ETM_Q1_841399"/>
      <w:bookmarkEnd w:id="57"/>
      <w:r>
        <w:rPr>
          <w:rtl/>
          <w:lang w:eastAsia="he-IL"/>
        </w:rPr>
        <w:t xml:space="preserve">עומדים בה. זאת סיטואציה שבה לא צריכות להיות מחלוקות. </w:t>
      </w:r>
      <w:bookmarkStart w:id="58" w:name="_ETM_Q1_850559"/>
      <w:bookmarkEnd w:id="58"/>
      <w:r>
        <w:rPr>
          <w:rtl/>
          <w:lang w:eastAsia="he-IL"/>
        </w:rPr>
        <w:t xml:space="preserve">אני מפנה </w:t>
      </w:r>
      <w:bookmarkStart w:id="59" w:name="_ETM_Q1_861507"/>
      <w:bookmarkEnd w:id="59"/>
      <w:r>
        <w:rPr>
          <w:rtl/>
          <w:lang w:eastAsia="he-IL"/>
        </w:rPr>
        <w:t xml:space="preserve">לדף ההכנה שהופץ אתמול, בעמוד 2. </w:t>
      </w:r>
    </w:p>
    <w:p w:rsidR="00DB0AA8" w:rsidRDefault="00DB0AA8" w:rsidP="00DB0AA8">
      <w:pPr>
        <w:rPr>
          <w:rtl/>
          <w:lang w:eastAsia="he-IL"/>
        </w:rPr>
      </w:pPr>
    </w:p>
    <w:p w:rsidR="00DB0AA8" w:rsidRDefault="00DB0AA8" w:rsidP="009C4093">
      <w:pPr>
        <w:pStyle w:val="af7"/>
        <w:rPr>
          <w:rtl/>
        </w:rPr>
      </w:pPr>
      <w:bookmarkStart w:id="60" w:name="ET_interruption_נועה_ברודסקי_לוי_145"/>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60"/>
    </w:p>
    <w:p w:rsidR="00DB0AA8" w:rsidRDefault="00DB0AA8" w:rsidP="00DB0AA8">
      <w:pPr>
        <w:pStyle w:val="KeepWithNext"/>
        <w:rPr>
          <w:rtl/>
          <w:lang w:eastAsia="he-IL"/>
        </w:rPr>
      </w:pPr>
    </w:p>
    <w:p w:rsidR="00DB0AA8" w:rsidRDefault="00DB0AA8" w:rsidP="00DB0AA8">
      <w:pPr>
        <w:rPr>
          <w:rtl/>
          <w:lang w:eastAsia="he-IL"/>
        </w:rPr>
      </w:pPr>
      <w:bookmarkStart w:id="61" w:name="_ETM_Q1_879812"/>
      <w:bookmarkEnd w:id="61"/>
      <w:r>
        <w:rPr>
          <w:rtl/>
          <w:lang w:eastAsia="he-IL"/>
        </w:rPr>
        <w:t>סעיף 13(א).</w:t>
      </w:r>
    </w:p>
    <w:p w:rsidR="00DB0AA8" w:rsidRDefault="00DB0AA8" w:rsidP="00DB0AA8">
      <w:pPr>
        <w:rPr>
          <w:rtl/>
          <w:lang w:eastAsia="he-IL"/>
        </w:rPr>
      </w:pPr>
      <w:bookmarkStart w:id="62" w:name="_ETM_Q1_882739"/>
      <w:bookmarkStart w:id="63" w:name="_ETM_Q1_882838"/>
      <w:bookmarkEnd w:id="62"/>
      <w:bookmarkEnd w:id="63"/>
    </w:p>
    <w:p w:rsidR="00DB0AA8" w:rsidRDefault="00DB0AA8" w:rsidP="009C4093">
      <w:pPr>
        <w:pStyle w:val="af8"/>
        <w:rPr>
          <w:rtl/>
        </w:rPr>
      </w:pPr>
      <w:bookmarkStart w:id="64" w:name="ET_yor_6156_146"/>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64"/>
    </w:p>
    <w:p w:rsidR="00DB0AA8" w:rsidRDefault="00DB0AA8" w:rsidP="00DB0AA8">
      <w:pPr>
        <w:pStyle w:val="KeepWithNext"/>
        <w:rPr>
          <w:rtl/>
          <w:lang w:eastAsia="he-IL"/>
        </w:rPr>
      </w:pPr>
    </w:p>
    <w:p w:rsidR="00DB0AA8" w:rsidRDefault="00DB0AA8" w:rsidP="00DB0AA8">
      <w:pPr>
        <w:rPr>
          <w:rtl/>
          <w:lang w:eastAsia="he-IL"/>
        </w:rPr>
      </w:pPr>
      <w:bookmarkStart w:id="65" w:name="_ETM_Q1_883872"/>
      <w:bookmarkEnd w:id="65"/>
      <w:r>
        <w:rPr>
          <w:rtl/>
          <w:lang w:eastAsia="he-IL"/>
        </w:rPr>
        <w:t xml:space="preserve">אני חושב שזה יעזור לנו קצת בהוצאת </w:t>
      </w:r>
      <w:bookmarkStart w:id="66" w:name="_ETM_Q1_885772"/>
      <w:bookmarkEnd w:id="66"/>
      <w:r>
        <w:rPr>
          <w:rtl/>
          <w:lang w:eastAsia="he-IL"/>
        </w:rPr>
        <w:t xml:space="preserve">המוץ מן התבן. הרי החוק שלפנינו, הוא שורת תיקונים בחוקים </w:t>
      </w:r>
      <w:bookmarkStart w:id="67" w:name="_ETM_Q1_891708"/>
      <w:bookmarkEnd w:id="67"/>
      <w:r>
        <w:rPr>
          <w:rtl/>
          <w:lang w:eastAsia="he-IL"/>
        </w:rPr>
        <w:t xml:space="preserve">הנוגעים בדבר. אנחנו גם בחוק זכויות נפגעי ונפגעות עבירה, </w:t>
      </w:r>
      <w:bookmarkStart w:id="68" w:name="_ETM_Q1_898088"/>
      <w:bookmarkEnd w:id="68"/>
      <w:r>
        <w:rPr>
          <w:rtl/>
          <w:lang w:eastAsia="he-IL"/>
        </w:rPr>
        <w:t xml:space="preserve">גם בפקודת הראיות. פשוט נלך על פי הסדר הכרונולוגי ולא </w:t>
      </w:r>
      <w:bookmarkStart w:id="69" w:name="_ETM_Q1_902645"/>
      <w:bookmarkEnd w:id="69"/>
      <w:r>
        <w:rPr>
          <w:rtl/>
          <w:lang w:eastAsia="he-IL"/>
        </w:rPr>
        <w:t xml:space="preserve">על פי סדר הסעיפים. </w:t>
      </w:r>
    </w:p>
    <w:p w:rsidR="00DB0AA8" w:rsidRDefault="00DB0AA8" w:rsidP="00DB0AA8">
      <w:pPr>
        <w:rPr>
          <w:rtl/>
          <w:lang w:eastAsia="he-IL"/>
        </w:rPr>
      </w:pPr>
      <w:bookmarkStart w:id="70" w:name="_ETM_Q1_908756"/>
      <w:bookmarkStart w:id="71" w:name="_ETM_Q1_908863"/>
      <w:bookmarkEnd w:id="70"/>
      <w:bookmarkEnd w:id="71"/>
    </w:p>
    <w:p w:rsidR="00DB0AA8" w:rsidRDefault="00DB0AA8" w:rsidP="00DB0AA8">
      <w:pPr>
        <w:rPr>
          <w:rtl/>
          <w:lang w:eastAsia="he-IL"/>
        </w:rPr>
      </w:pPr>
      <w:bookmarkStart w:id="72" w:name="_ETM_Q1_908914"/>
      <w:bookmarkEnd w:id="72"/>
      <w:r>
        <w:rPr>
          <w:rtl/>
          <w:lang w:eastAsia="he-IL"/>
        </w:rPr>
        <w:t>א</w:t>
      </w:r>
      <w:bookmarkStart w:id="73" w:name="_ETM_Q1_909059"/>
      <w:bookmarkEnd w:id="73"/>
      <w:r>
        <w:rPr>
          <w:rtl/>
          <w:lang w:eastAsia="he-IL"/>
        </w:rPr>
        <w:t xml:space="preserve">נחנו נמצאים בסיטואציה שבה אנחנו בחקירה </w:t>
      </w:r>
      <w:bookmarkStart w:id="74" w:name="_ETM_Q1_912024"/>
      <w:bookmarkEnd w:id="74"/>
      <w:r>
        <w:rPr>
          <w:rtl/>
          <w:lang w:eastAsia="he-IL"/>
        </w:rPr>
        <w:t xml:space="preserve">לפני החלטה על הגשת כתב אישום. אנחנו ממש נמצאים בשלב </w:t>
      </w:r>
      <w:bookmarkStart w:id="75" w:name="_ETM_Q1_923829"/>
      <w:bookmarkEnd w:id="75"/>
      <w:r>
        <w:rPr>
          <w:rtl/>
          <w:lang w:eastAsia="he-IL"/>
        </w:rPr>
        <w:t xml:space="preserve">הראשון. מתנהלת חקירה בעקבות תלונה של הנפגעת, ובין אם בעקבות </w:t>
      </w:r>
      <w:bookmarkStart w:id="76" w:name="_ETM_Q1_932164"/>
      <w:bookmarkEnd w:id="76"/>
      <w:r>
        <w:rPr>
          <w:rtl/>
          <w:lang w:eastAsia="he-IL"/>
        </w:rPr>
        <w:t xml:space="preserve">החלטה של המשטרה לפתוח בחקירה. גורמי החקירה מעוניינים לשים את </w:t>
      </w:r>
      <w:bookmarkStart w:id="77" w:name="_ETM_Q1_940733"/>
      <w:bookmarkEnd w:id="77"/>
      <w:r>
        <w:rPr>
          <w:rtl/>
          <w:lang w:eastAsia="he-IL"/>
        </w:rPr>
        <w:t xml:space="preserve">ידם על חומרים שנמצאים תחת חיסיון. אנחנו הולכים לדבר </w:t>
      </w:r>
      <w:bookmarkStart w:id="78" w:name="_ETM_Q1_946587"/>
      <w:bookmarkEnd w:id="78"/>
      <w:r>
        <w:rPr>
          <w:rtl/>
          <w:lang w:eastAsia="he-IL"/>
        </w:rPr>
        <w:t xml:space="preserve">על הסוגיות הבאות: הראשונה, מה התנאים שייקבעו בחוק, שהם </w:t>
      </w:r>
      <w:bookmarkStart w:id="79" w:name="_ETM_Q1_952564"/>
      <w:bookmarkEnd w:id="79"/>
      <w:r>
        <w:rPr>
          <w:rtl/>
          <w:lang w:eastAsia="he-IL"/>
        </w:rPr>
        <w:t xml:space="preserve">תנאים מקדמיים בכלל לבקשה. לא די ברצון של החוקר לראות </w:t>
      </w:r>
      <w:bookmarkStart w:id="80" w:name="_ETM_Q1_956664"/>
      <w:bookmarkEnd w:id="80"/>
      <w:r>
        <w:rPr>
          <w:rtl/>
          <w:lang w:eastAsia="he-IL"/>
        </w:rPr>
        <w:t>את החומרים, צריכים להיות תנאי סף, שמצדיקים את הבקשה</w:t>
      </w:r>
      <w:bookmarkStart w:id="81" w:name="_ETM_Q1_962256"/>
      <w:bookmarkEnd w:id="81"/>
      <w:r>
        <w:rPr>
          <w:rtl/>
          <w:lang w:eastAsia="he-IL"/>
        </w:rPr>
        <w:t xml:space="preserve"> להסרת החיסיון. זאת סוגיה אחת – מהם התנאים שבהם מוצדק </w:t>
      </w:r>
      <w:bookmarkStart w:id="82" w:name="_ETM_Q1_967170"/>
      <w:bookmarkEnd w:id="82"/>
      <w:r>
        <w:rPr>
          <w:rtl/>
          <w:lang w:eastAsia="he-IL"/>
        </w:rPr>
        <w:t xml:space="preserve">שחוקר בכלל יהיה מעוניין בהסרת החיסיון. </w:t>
      </w:r>
    </w:p>
    <w:p w:rsidR="00DB0AA8" w:rsidRDefault="00DB0AA8" w:rsidP="00DB0AA8">
      <w:pPr>
        <w:rPr>
          <w:rtl/>
          <w:lang w:eastAsia="he-IL"/>
        </w:rPr>
      </w:pPr>
      <w:bookmarkStart w:id="83" w:name="_ETM_Q1_973139"/>
      <w:bookmarkStart w:id="84" w:name="_ETM_Q1_973248"/>
      <w:bookmarkEnd w:id="83"/>
      <w:bookmarkEnd w:id="84"/>
    </w:p>
    <w:p w:rsidR="00DB0AA8" w:rsidRDefault="00DB0AA8" w:rsidP="00DB0AA8">
      <w:pPr>
        <w:rPr>
          <w:rtl/>
          <w:lang w:eastAsia="he-IL"/>
        </w:rPr>
      </w:pPr>
      <w:bookmarkStart w:id="85" w:name="_ETM_Q1_973274"/>
      <w:bookmarkEnd w:id="85"/>
      <w:r>
        <w:rPr>
          <w:rtl/>
          <w:lang w:eastAsia="he-IL"/>
        </w:rPr>
        <w:t>ה</w:t>
      </w:r>
      <w:bookmarkStart w:id="86" w:name="_ETM_Q1_973415"/>
      <w:bookmarkEnd w:id="86"/>
      <w:r>
        <w:rPr>
          <w:rtl/>
          <w:lang w:eastAsia="he-IL"/>
        </w:rPr>
        <w:t xml:space="preserve">סוגיה השנייה היא מה </w:t>
      </w:r>
      <w:bookmarkStart w:id="87" w:name="_ETM_Q1_975449"/>
      <w:bookmarkEnd w:id="87"/>
      <w:r>
        <w:rPr>
          <w:rtl/>
          <w:lang w:eastAsia="he-IL"/>
        </w:rPr>
        <w:t xml:space="preserve">קורה כאשר הנפגע או הנפגעת לא מעוניינים בהסרת החיסיון, למרות </w:t>
      </w:r>
      <w:bookmarkStart w:id="88" w:name="_ETM_Q1_979680"/>
      <w:bookmarkEnd w:id="88"/>
      <w:r>
        <w:rPr>
          <w:rtl/>
          <w:lang w:eastAsia="he-IL"/>
        </w:rPr>
        <w:t xml:space="preserve">שהסבירו להם שזה חשוב וזה מועיל לחקירה, ומה קורה </w:t>
      </w:r>
      <w:bookmarkStart w:id="89" w:name="_ETM_Q1_996994"/>
      <w:bookmarkEnd w:id="89"/>
      <w:r>
        <w:rPr>
          <w:rtl/>
          <w:lang w:eastAsia="he-IL"/>
        </w:rPr>
        <w:t>בבית המשפט. ברור שבסיטואציה הזאת יש לנפגע או לנפגעת את י</w:t>
      </w:r>
      <w:bookmarkStart w:id="90" w:name="_ETM_Q1_1002582"/>
      <w:bookmarkEnd w:id="90"/>
      <w:r>
        <w:rPr>
          <w:rtl/>
          <w:lang w:eastAsia="he-IL"/>
        </w:rPr>
        <w:t xml:space="preserve">ומם בבית המשפט, ובית המשפט יצטרך לקבל החלטה. </w:t>
      </w:r>
    </w:p>
    <w:p w:rsidR="00DB0AA8" w:rsidRDefault="00DB0AA8" w:rsidP="00DB0AA8">
      <w:pPr>
        <w:rPr>
          <w:rtl/>
          <w:lang w:eastAsia="he-IL"/>
        </w:rPr>
      </w:pPr>
      <w:bookmarkStart w:id="91" w:name="_ETM_Q1_864972"/>
      <w:bookmarkStart w:id="92" w:name="_ETM_Q1_865078"/>
      <w:bookmarkStart w:id="93" w:name="_ETM_Q1_865099"/>
      <w:bookmarkStart w:id="94" w:name="_ETM_Q1_865238"/>
      <w:bookmarkStart w:id="95" w:name="_ETM_Q1_646817"/>
      <w:bookmarkStart w:id="96" w:name="_ETM_Q1_646950"/>
      <w:bookmarkStart w:id="97" w:name="_ETM_Q1_646993"/>
      <w:bookmarkStart w:id="98" w:name="_ETM_Q1_647085"/>
      <w:bookmarkEnd w:id="91"/>
      <w:bookmarkEnd w:id="92"/>
      <w:bookmarkEnd w:id="93"/>
      <w:bookmarkEnd w:id="94"/>
      <w:bookmarkEnd w:id="95"/>
      <w:bookmarkEnd w:id="96"/>
      <w:bookmarkEnd w:id="97"/>
      <w:bookmarkEnd w:id="98"/>
      <w:r>
        <w:rPr>
          <w:rtl/>
          <w:lang w:eastAsia="he-IL"/>
        </w:rPr>
        <w:lastRenderedPageBreak/>
        <w:t xml:space="preserve">הסוגיה השלישית, שהיא לא </w:t>
      </w:r>
      <w:bookmarkStart w:id="99" w:name="_ETM_Q1_1011464"/>
      <w:bookmarkEnd w:id="99"/>
      <w:r>
        <w:rPr>
          <w:rtl/>
          <w:lang w:eastAsia="he-IL"/>
        </w:rPr>
        <w:t xml:space="preserve">רק פרוצדורה, היא גם מהות, היא מה מסבירים בדיוק. מה המחוקק קובע שצריך להסביר לנפגע-נפגעת, ואיזה סעד ניתן לנפגע-נפגעת מבחינת </w:t>
      </w:r>
      <w:bookmarkStart w:id="100" w:name="_ETM_Q1_1025956"/>
      <w:bookmarkEnd w:id="100"/>
      <w:r>
        <w:rPr>
          <w:rtl/>
          <w:lang w:eastAsia="he-IL"/>
        </w:rPr>
        <w:t xml:space="preserve">הליווי המשפטי בתהליך הזה, אם הוא מחליט לפנות לבית המשפט. </w:t>
      </w:r>
    </w:p>
    <w:p w:rsidR="00DB0AA8" w:rsidRDefault="00DB0AA8" w:rsidP="00DB0AA8">
      <w:pPr>
        <w:rPr>
          <w:rtl/>
          <w:lang w:eastAsia="he-IL"/>
        </w:rPr>
      </w:pPr>
      <w:bookmarkStart w:id="101" w:name="_ETM_Q1_1031325"/>
      <w:bookmarkStart w:id="102" w:name="_ETM_Q1_1031441"/>
      <w:bookmarkEnd w:id="101"/>
      <w:bookmarkEnd w:id="102"/>
    </w:p>
    <w:p w:rsidR="00DB0AA8" w:rsidRDefault="00DB0AA8" w:rsidP="00DB0AA8">
      <w:pPr>
        <w:rPr>
          <w:rtl/>
          <w:lang w:eastAsia="he-IL"/>
        </w:rPr>
      </w:pPr>
      <w:bookmarkStart w:id="103" w:name="_ETM_Q1_1031485"/>
      <w:bookmarkStart w:id="104" w:name="_ETM_Q1_1031623"/>
      <w:bookmarkEnd w:id="103"/>
      <w:bookmarkEnd w:id="104"/>
      <w:r>
        <w:rPr>
          <w:rtl/>
          <w:lang w:eastAsia="he-IL"/>
        </w:rPr>
        <w:t xml:space="preserve">אלה הסוגיות שאנחנו עוסקים בהן כרגע, ולדעתי אין לנו פערים גדולים. אני מבקש מהיועצת המשפטית או ממשרד המשפטים או בצוותא להסביר לנו את שלוש הסוגיות האלה, כפי </w:t>
      </w:r>
      <w:bookmarkStart w:id="105" w:name="_ETM_Q1_1049161"/>
      <w:bookmarkEnd w:id="105"/>
      <w:r>
        <w:rPr>
          <w:rtl/>
          <w:lang w:eastAsia="he-IL"/>
        </w:rPr>
        <w:t xml:space="preserve">שהן מנוסחות עכשיו, בנוסח שיש בפני הוועדה, ונראה אם אפשר לסמן "וי" עליהן. תפנו </w:t>
      </w:r>
      <w:bookmarkStart w:id="106" w:name="_ETM_Q1_1059430"/>
      <w:bookmarkEnd w:id="106"/>
      <w:r>
        <w:rPr>
          <w:rtl/>
          <w:lang w:eastAsia="he-IL"/>
        </w:rPr>
        <w:t xml:space="preserve">אותנו לסעיף. </w:t>
      </w:r>
    </w:p>
    <w:p w:rsidR="00DB0AA8" w:rsidRDefault="00DB0AA8" w:rsidP="00DB0AA8">
      <w:pPr>
        <w:rPr>
          <w:rtl/>
          <w:lang w:eastAsia="he-IL"/>
        </w:rPr>
      </w:pPr>
    </w:p>
    <w:p w:rsidR="00DB0AA8" w:rsidRDefault="00DB0AA8" w:rsidP="009C4093">
      <w:pPr>
        <w:pStyle w:val="a5"/>
        <w:rPr>
          <w:rtl/>
        </w:rPr>
      </w:pPr>
      <w:bookmarkStart w:id="107" w:name="ET_speaker_נועה_גרודסקי_לוי_3"/>
      <w:r w:rsidRPr="009C4093">
        <w:rPr>
          <w:rStyle w:val="TagStyle"/>
          <w:rFonts w:hint="cs"/>
          <w:rtl/>
        </w:rPr>
        <w:t xml:space="preserve"> &lt;&lt; דובר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דובר &gt;&gt;</w:t>
      </w:r>
      <w:r>
        <w:rPr>
          <w:rFonts w:hint="cs"/>
          <w:rtl/>
        </w:rPr>
        <w:t xml:space="preserve">   </w:t>
      </w:r>
      <w:bookmarkEnd w:id="107"/>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אנחנו בעמוד 2, סעיף </w:t>
      </w:r>
      <w:bookmarkStart w:id="108" w:name="_ETM_Q1_1062271"/>
      <w:bookmarkEnd w:id="108"/>
      <w:r>
        <w:rPr>
          <w:rtl/>
          <w:lang w:eastAsia="he-IL"/>
        </w:rPr>
        <w:t xml:space="preserve">13א, בתיקון בחוק זכויות נפגעי עבירה. כמו שהתחיל היושב-ראש להציג, אנחנו מדברים על כמה שלבים. השלב הראשון הוא צמצום הבקשה של </w:t>
      </w:r>
      <w:bookmarkStart w:id="109" w:name="_ETM_Q1_1079133"/>
      <w:bookmarkEnd w:id="109"/>
      <w:r>
        <w:rPr>
          <w:rtl/>
          <w:lang w:eastAsia="he-IL"/>
        </w:rPr>
        <w:t xml:space="preserve">החוקר מהנפגע, לוותר על החיסיון או לשקול לגשת לבית המשפט, אם הוא לא </w:t>
      </w:r>
      <w:bookmarkStart w:id="110" w:name="_ETM_Q1_1084488"/>
      <w:bookmarkEnd w:id="110"/>
      <w:r>
        <w:rPr>
          <w:rtl/>
          <w:lang w:eastAsia="he-IL"/>
        </w:rPr>
        <w:t xml:space="preserve">מוותר. </w:t>
      </w:r>
    </w:p>
    <w:p w:rsidR="00DB0AA8" w:rsidRDefault="00DB0AA8" w:rsidP="00DB0AA8">
      <w:pPr>
        <w:rPr>
          <w:rtl/>
          <w:lang w:eastAsia="he-IL"/>
        </w:rPr>
      </w:pPr>
    </w:p>
    <w:p w:rsidR="00DB0AA8" w:rsidRDefault="00DB0AA8" w:rsidP="009C4093">
      <w:pPr>
        <w:pStyle w:val="af8"/>
        <w:rPr>
          <w:rtl/>
        </w:rPr>
      </w:pPr>
      <w:bookmarkStart w:id="111" w:name="ET_yor_6156_4"/>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11"/>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זאת קביעת תנאים לבקשה להסרת חיסיון. נקודת המוצא של כל הדיונים – </w:t>
      </w:r>
      <w:bookmarkStart w:id="112" w:name="_ETM_Q1_1095523"/>
      <w:bookmarkEnd w:id="112"/>
      <w:r>
        <w:rPr>
          <w:rtl/>
          <w:lang w:eastAsia="he-IL"/>
        </w:rPr>
        <w:t xml:space="preserve">אני יודע שיש כאלה שחולקים – מבחינתי וגם מבחינת חברת הכנסת המציעה, היא שבעולם אידאלי היה מוטל חיסיון מלא על החומרים הללו. אנחנו לא חיים בעולם אידאלי, </w:t>
      </w:r>
      <w:bookmarkStart w:id="113" w:name="_ETM_Q1_1112721"/>
      <w:bookmarkEnd w:id="113"/>
      <w:r>
        <w:rPr>
          <w:rtl/>
          <w:lang w:eastAsia="he-IL"/>
        </w:rPr>
        <w:t xml:space="preserve">ואנחנו חיים בעולם שצריך לאזן בו בין זכויות. יש הבחנה בין חיסיון עורך דין-לקוח לבין זה, </w:t>
      </w:r>
      <w:bookmarkStart w:id="114" w:name="_ETM_Q1_1119845"/>
      <w:bookmarkEnd w:id="114"/>
      <w:r>
        <w:rPr>
          <w:rtl/>
          <w:lang w:eastAsia="he-IL"/>
        </w:rPr>
        <w:t xml:space="preserve">ואת ההבחנה הזאת אנחנו מבקשים לצמצם. אנחנו מתחילים מנקודת מוצא שיש חיסיון, ועכשיו החוק צריך להגדיר את כל הסיטואציות שבהן באופן חריג מצמצמים את החיסיון. לכן, </w:t>
      </w:r>
      <w:bookmarkStart w:id="115" w:name="_ETM_Q1_1132935"/>
      <w:bookmarkEnd w:id="115"/>
      <w:r>
        <w:rPr>
          <w:rtl/>
          <w:lang w:eastAsia="he-IL"/>
        </w:rPr>
        <w:t xml:space="preserve">אם החוק עד היום שתק בשאלה מה ההצדקות שהמשטרה יכולה מכוחן לבקש </w:t>
      </w:r>
      <w:bookmarkStart w:id="116" w:name="_ETM_Q1_1140622"/>
      <w:bookmarkEnd w:id="116"/>
      <w:r>
        <w:rPr>
          <w:rtl/>
          <w:lang w:eastAsia="he-IL"/>
        </w:rPr>
        <w:t xml:space="preserve">הסרת חיסיון, התיקון הראשון שאנחנו רושמים לזכות חברות הכנסת המציעות, הוא זה ששיקול הדעת של המשטרה מצומצם, כך שיעמדו בתנאים מסוימים על עצם הבקשה להסרת </w:t>
      </w:r>
      <w:bookmarkStart w:id="117" w:name="_ETM_Q1_1155969"/>
      <w:bookmarkEnd w:id="117"/>
      <w:r>
        <w:rPr>
          <w:rtl/>
          <w:lang w:eastAsia="he-IL"/>
        </w:rPr>
        <w:t>חיסיון.</w:t>
      </w:r>
    </w:p>
    <w:p w:rsidR="00DB0AA8" w:rsidRDefault="00DB0AA8" w:rsidP="00DB0AA8">
      <w:pPr>
        <w:rPr>
          <w:rtl/>
          <w:lang w:eastAsia="he-IL"/>
        </w:rPr>
      </w:pPr>
      <w:bookmarkStart w:id="118" w:name="_ETM_Q1_1156374"/>
      <w:bookmarkStart w:id="119" w:name="_ETM_Q1_1156515"/>
      <w:bookmarkEnd w:id="118"/>
      <w:bookmarkEnd w:id="119"/>
    </w:p>
    <w:p w:rsidR="00DB0AA8" w:rsidRDefault="00DB0AA8" w:rsidP="009C4093">
      <w:pPr>
        <w:pStyle w:val="af7"/>
        <w:rPr>
          <w:rtl/>
        </w:rPr>
      </w:pPr>
      <w:bookmarkStart w:id="120" w:name="_ETM_Q1_1156558"/>
      <w:bookmarkStart w:id="121" w:name="_ETM_Q1_1156690"/>
      <w:bookmarkStart w:id="122" w:name="ET_interruption_נועה_ברודסקי_לוי_147"/>
      <w:bookmarkEnd w:id="120"/>
      <w:bookmarkEnd w:id="121"/>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122"/>
    </w:p>
    <w:p w:rsidR="00DB0AA8" w:rsidRDefault="00DB0AA8" w:rsidP="00DB0AA8">
      <w:pPr>
        <w:pStyle w:val="KeepWithNext"/>
        <w:rPr>
          <w:rtl/>
        </w:rPr>
      </w:pPr>
    </w:p>
    <w:p w:rsidR="00DB0AA8" w:rsidRDefault="00DB0AA8" w:rsidP="00DB0AA8">
      <w:pPr>
        <w:rPr>
          <w:rtl/>
        </w:rPr>
      </w:pPr>
      <w:bookmarkStart w:id="123" w:name="_ETM_Q1_1157584"/>
      <w:bookmarkEnd w:id="123"/>
      <w:r>
        <w:rPr>
          <w:rtl/>
        </w:rPr>
        <w:t xml:space="preserve">כן, זה בהחלט צמצום משמעותי.  </w:t>
      </w:r>
    </w:p>
    <w:p w:rsidR="00DB0AA8" w:rsidRDefault="00DB0AA8" w:rsidP="00DB0AA8">
      <w:pPr>
        <w:rPr>
          <w:rtl/>
        </w:rPr>
      </w:pPr>
      <w:bookmarkStart w:id="124" w:name="_ETM_Q1_1158520"/>
      <w:bookmarkStart w:id="125" w:name="_ETM_Q1_1158716"/>
      <w:bookmarkEnd w:id="124"/>
      <w:bookmarkEnd w:id="125"/>
    </w:p>
    <w:p w:rsidR="00DB0AA8" w:rsidRDefault="00DB0AA8" w:rsidP="009C4093">
      <w:pPr>
        <w:pStyle w:val="afb"/>
        <w:rPr>
          <w:rtl/>
        </w:rPr>
      </w:pPr>
      <w:bookmarkStart w:id="126" w:name="ET_guest_592571_171"/>
      <w:r w:rsidRPr="009C4093">
        <w:rPr>
          <w:rStyle w:val="TagStyle"/>
          <w:rFonts w:hint="cs"/>
          <w:rtl/>
        </w:rPr>
        <w:t xml:space="preserve"> &lt;&lt; אורח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אורח &gt;&gt;</w:t>
      </w:r>
      <w:r>
        <w:rPr>
          <w:rFonts w:hint="cs"/>
          <w:rtl/>
        </w:rPr>
        <w:t xml:space="preserve">   </w:t>
      </w:r>
      <w:bookmarkEnd w:id="126"/>
    </w:p>
    <w:p w:rsidR="00DB0AA8" w:rsidRDefault="00DB0AA8" w:rsidP="00DB0AA8">
      <w:pPr>
        <w:pStyle w:val="KeepWithNext"/>
        <w:rPr>
          <w:rtl/>
        </w:rPr>
      </w:pPr>
    </w:p>
    <w:p w:rsidR="00DB0AA8" w:rsidRDefault="00DB0AA8" w:rsidP="00DB0AA8">
      <w:pPr>
        <w:rPr>
          <w:rtl/>
        </w:rPr>
      </w:pPr>
      <w:bookmarkStart w:id="127" w:name="_ETM_Q1_1164302"/>
      <w:bookmarkEnd w:id="127"/>
      <w:r>
        <w:rPr>
          <w:rtl/>
        </w:rPr>
        <w:t xml:space="preserve">אם אפשר, </w:t>
      </w:r>
      <w:bookmarkStart w:id="128" w:name="_ETM_Q1_1163036"/>
      <w:bookmarkStart w:id="129" w:name="_ETM_Q1_1163156"/>
      <w:bookmarkStart w:id="130" w:name="_ETM_Q1_1160654"/>
      <w:bookmarkStart w:id="131" w:name="_ETM_Q1_1160800"/>
      <w:bookmarkStart w:id="132" w:name="_ETM_Q1_1160871"/>
      <w:bookmarkStart w:id="133" w:name="_ETM_Q1_1160940"/>
      <w:bookmarkEnd w:id="128"/>
      <w:bookmarkEnd w:id="129"/>
      <w:bookmarkEnd w:id="130"/>
      <w:bookmarkEnd w:id="131"/>
      <w:bookmarkEnd w:id="132"/>
      <w:bookmarkEnd w:id="133"/>
      <w:r>
        <w:rPr>
          <w:rtl/>
        </w:rPr>
        <w:t xml:space="preserve">רציתי להתייחס לבחירה במילה </w:t>
      </w:r>
      <w:bookmarkStart w:id="134" w:name="_ETM_Q1_1162348"/>
      <w:bookmarkEnd w:id="134"/>
      <w:r>
        <w:rPr>
          <w:rtl/>
        </w:rPr>
        <w:t xml:space="preserve">צמצום. </w:t>
      </w:r>
    </w:p>
    <w:p w:rsidR="00DB0AA8" w:rsidRDefault="00DB0AA8" w:rsidP="00DB0AA8">
      <w:pPr>
        <w:rPr>
          <w:rtl/>
          <w:lang w:eastAsia="he-IL"/>
        </w:rPr>
      </w:pPr>
    </w:p>
    <w:p w:rsidR="00DB0AA8" w:rsidRDefault="00DB0AA8" w:rsidP="009C4093">
      <w:pPr>
        <w:pStyle w:val="af8"/>
        <w:rPr>
          <w:rtl/>
        </w:rPr>
      </w:pPr>
      <w:bookmarkStart w:id="135" w:name="ET_yor_6156_5"/>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35"/>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זה צמצום שיקול הדעת. </w:t>
      </w:r>
    </w:p>
    <w:p w:rsidR="00DB0AA8" w:rsidRDefault="00DB0AA8" w:rsidP="00DB0AA8">
      <w:pPr>
        <w:rPr>
          <w:rtl/>
          <w:lang w:eastAsia="he-IL"/>
        </w:rPr>
      </w:pPr>
      <w:bookmarkStart w:id="136" w:name="_ETM_Q1_1168292"/>
      <w:bookmarkEnd w:id="136"/>
    </w:p>
    <w:p w:rsidR="00DB0AA8" w:rsidRDefault="00DB0AA8" w:rsidP="009C4093">
      <w:pPr>
        <w:pStyle w:val="-"/>
        <w:rPr>
          <w:rtl/>
        </w:rPr>
      </w:pPr>
      <w:bookmarkStart w:id="137" w:name="ET_speakercontinue_592571_172"/>
      <w:r w:rsidRPr="009C4093">
        <w:rPr>
          <w:rStyle w:val="TagStyle"/>
          <w:rFonts w:hint="cs"/>
          <w:rtl/>
        </w:rPr>
        <w:t xml:space="preserve"> &lt;&lt; דובר_המשך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דובר_המשך &gt;&gt;</w:t>
      </w:r>
      <w:r>
        <w:rPr>
          <w:rFonts w:hint="cs"/>
          <w:rtl/>
        </w:rPr>
        <w:t xml:space="preserve">   </w:t>
      </w:r>
      <w:bookmarkEnd w:id="137"/>
    </w:p>
    <w:p w:rsidR="00DB0AA8" w:rsidRDefault="00DB0AA8" w:rsidP="00DB0AA8">
      <w:pPr>
        <w:pStyle w:val="KeepWithNext"/>
        <w:rPr>
          <w:rtl/>
          <w:lang w:eastAsia="he-IL"/>
        </w:rPr>
      </w:pPr>
    </w:p>
    <w:p w:rsidR="00DB0AA8" w:rsidRDefault="00DB0AA8" w:rsidP="00DB0AA8">
      <w:pPr>
        <w:rPr>
          <w:rtl/>
          <w:lang w:eastAsia="he-IL"/>
        </w:rPr>
      </w:pPr>
      <w:bookmarkStart w:id="138" w:name="_ETM_Q1_1164210"/>
      <w:bookmarkEnd w:id="138"/>
      <w:r>
        <w:rPr>
          <w:rtl/>
          <w:lang w:eastAsia="he-IL"/>
        </w:rPr>
        <w:t xml:space="preserve">אני לא בטוחה ששיקול הדעת מצומצם. </w:t>
      </w:r>
      <w:bookmarkStart w:id="139" w:name="_ETM_Q1_1166926"/>
      <w:bookmarkStart w:id="140" w:name="_ETM_Q1_1168436"/>
      <w:bookmarkStart w:id="141" w:name="_ETM_Q1_1168512"/>
      <w:bookmarkStart w:id="142" w:name="_ETM_Q1_1168571"/>
      <w:bookmarkStart w:id="143" w:name="_ETM_Q1_1169548"/>
      <w:bookmarkStart w:id="144" w:name="_ETM_Q1_1169678"/>
      <w:bookmarkEnd w:id="139"/>
      <w:bookmarkEnd w:id="140"/>
      <w:bookmarkEnd w:id="141"/>
      <w:bookmarkEnd w:id="142"/>
      <w:bookmarkEnd w:id="143"/>
      <w:bookmarkEnd w:id="144"/>
      <w:r>
        <w:rPr>
          <w:rtl/>
          <w:lang w:eastAsia="he-IL"/>
        </w:rPr>
        <w:t xml:space="preserve">המקרים שבהם, אחרי הפעלת שיקול דעת, </w:t>
      </w:r>
      <w:bookmarkStart w:id="145" w:name="_ETM_Q1_1171702"/>
      <w:bookmarkEnd w:id="145"/>
      <w:r>
        <w:rPr>
          <w:rtl/>
          <w:lang w:eastAsia="he-IL"/>
        </w:rPr>
        <w:t xml:space="preserve">יאשרו את הסרת החיסיון, הם מקרים מצומצמים. </w:t>
      </w:r>
    </w:p>
    <w:p w:rsidR="00DB0AA8" w:rsidRDefault="00DB0AA8" w:rsidP="00DB0AA8">
      <w:pPr>
        <w:rPr>
          <w:rtl/>
          <w:lang w:eastAsia="he-IL"/>
        </w:rPr>
      </w:pPr>
      <w:bookmarkStart w:id="146" w:name="_ETM_Q1_1177758"/>
      <w:bookmarkStart w:id="147" w:name="_ETM_Q1_1177883"/>
      <w:bookmarkEnd w:id="146"/>
      <w:bookmarkEnd w:id="147"/>
    </w:p>
    <w:p w:rsidR="00DB0AA8" w:rsidRDefault="00DB0AA8" w:rsidP="009C4093">
      <w:pPr>
        <w:pStyle w:val="af8"/>
        <w:rPr>
          <w:rtl/>
        </w:rPr>
      </w:pPr>
      <w:bookmarkStart w:id="148" w:name="ET_yor_6156_148"/>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48"/>
    </w:p>
    <w:p w:rsidR="00DB0AA8" w:rsidRDefault="00DB0AA8" w:rsidP="00DB0AA8">
      <w:pPr>
        <w:pStyle w:val="KeepWithNext"/>
        <w:rPr>
          <w:rtl/>
          <w:lang w:eastAsia="he-IL"/>
        </w:rPr>
      </w:pPr>
    </w:p>
    <w:p w:rsidR="00DB0AA8" w:rsidRDefault="00DB0AA8" w:rsidP="00DB0AA8">
      <w:pPr>
        <w:rPr>
          <w:rtl/>
          <w:lang w:eastAsia="he-IL"/>
        </w:rPr>
      </w:pPr>
      <w:r>
        <w:rPr>
          <w:rtl/>
          <w:lang w:eastAsia="he-IL"/>
        </w:rPr>
        <w:t>ל</w:t>
      </w:r>
      <w:bookmarkStart w:id="149" w:name="_ETM_Q1_1179210"/>
      <w:bookmarkEnd w:id="149"/>
      <w:r>
        <w:rPr>
          <w:rtl/>
          <w:lang w:eastAsia="he-IL"/>
        </w:rPr>
        <w:t xml:space="preserve">א, לא. גם </w:t>
      </w:r>
      <w:bookmarkStart w:id="150" w:name="_ETM_Q1_1178006"/>
      <w:bookmarkEnd w:id="150"/>
      <w:r>
        <w:rPr>
          <w:rtl/>
          <w:lang w:eastAsia="he-IL"/>
        </w:rPr>
        <w:t xml:space="preserve">שיקול הדעת של המשטרה מצומצם, כי המשטרה ברצון שלה להסרת </w:t>
      </w:r>
      <w:bookmarkStart w:id="151" w:name="_ETM_Q1_1185310"/>
      <w:bookmarkEnd w:id="151"/>
      <w:r>
        <w:rPr>
          <w:rtl/>
          <w:lang w:eastAsia="he-IL"/>
        </w:rPr>
        <w:t xml:space="preserve">חיסיון, שיקול הדעת שלה כאן יותר מובנה. את רוצה שנחליף </w:t>
      </w:r>
      <w:bookmarkStart w:id="152" w:name="_ETM_Q1_1191145"/>
      <w:bookmarkEnd w:id="152"/>
      <w:r>
        <w:rPr>
          <w:rtl/>
          <w:lang w:eastAsia="he-IL"/>
        </w:rPr>
        <w:t xml:space="preserve">מצומצם במובנה? תרשמי שעשיתי לזכותכם ויתור אחד. אנחנו סופרים נקודות. </w:t>
      </w:r>
      <w:bookmarkStart w:id="153" w:name="_ETM_Q1_1199476"/>
      <w:bookmarkEnd w:id="153"/>
    </w:p>
    <w:p w:rsidR="00DB0AA8" w:rsidRDefault="00DB0AA8" w:rsidP="00DB0AA8">
      <w:pPr>
        <w:rPr>
          <w:rtl/>
          <w:lang w:eastAsia="he-IL"/>
        </w:rPr>
      </w:pPr>
      <w:bookmarkStart w:id="154" w:name="_ETM_Q1_1196830"/>
      <w:bookmarkStart w:id="155" w:name="_ETM_Q1_1196959"/>
      <w:bookmarkEnd w:id="154"/>
      <w:bookmarkEnd w:id="155"/>
    </w:p>
    <w:p w:rsidR="00DB0AA8" w:rsidRDefault="00DB0AA8" w:rsidP="009C4093">
      <w:pPr>
        <w:pStyle w:val="-"/>
        <w:rPr>
          <w:rtl/>
        </w:rPr>
      </w:pPr>
      <w:bookmarkStart w:id="156" w:name="ET_speakercontinue_592571_173"/>
      <w:r w:rsidRPr="009C4093">
        <w:rPr>
          <w:rStyle w:val="TagStyle"/>
          <w:rFonts w:hint="cs"/>
          <w:rtl/>
        </w:rPr>
        <w:t xml:space="preserve"> &lt;&lt; דובר_המשך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דובר_המשך &gt;&gt;</w:t>
      </w:r>
      <w:r>
        <w:rPr>
          <w:rFonts w:hint="cs"/>
          <w:rtl/>
        </w:rPr>
        <w:t xml:space="preserve">   </w:t>
      </w:r>
      <w:bookmarkEnd w:id="156"/>
    </w:p>
    <w:p w:rsidR="00DB0AA8" w:rsidRDefault="00DB0AA8" w:rsidP="00DB0AA8">
      <w:pPr>
        <w:pStyle w:val="KeepWithNext"/>
        <w:rPr>
          <w:rtl/>
          <w:lang w:eastAsia="he-IL"/>
        </w:rPr>
      </w:pPr>
    </w:p>
    <w:p w:rsidR="00DB0AA8" w:rsidRDefault="00DB0AA8" w:rsidP="00DB0AA8">
      <w:pPr>
        <w:rPr>
          <w:rtl/>
          <w:lang w:eastAsia="he-IL"/>
        </w:rPr>
      </w:pPr>
      <w:bookmarkStart w:id="157" w:name="_ETM_Q1_1198351"/>
      <w:bookmarkStart w:id="158" w:name="_ETM_Q1_1198314"/>
      <w:bookmarkStart w:id="159" w:name="_ETM_Q1_1198434"/>
      <w:bookmarkStart w:id="160" w:name="_ETM_Q1_1198458"/>
      <w:bookmarkStart w:id="161" w:name="_ETM_Q1_1198557"/>
      <w:bookmarkEnd w:id="157"/>
      <w:bookmarkEnd w:id="158"/>
      <w:bookmarkEnd w:id="159"/>
      <w:bookmarkEnd w:id="160"/>
      <w:bookmarkEnd w:id="161"/>
      <w:r>
        <w:rPr>
          <w:rtl/>
          <w:lang w:eastAsia="he-IL"/>
        </w:rPr>
        <w:t xml:space="preserve">רגע, רגע, אם סופרים, אולי על זה אני אוותר. </w:t>
      </w:r>
    </w:p>
    <w:p w:rsidR="00DB0AA8" w:rsidRDefault="00DB0AA8" w:rsidP="00DB0AA8">
      <w:pPr>
        <w:rPr>
          <w:rtl/>
          <w:lang w:eastAsia="he-IL"/>
        </w:rPr>
      </w:pPr>
      <w:bookmarkStart w:id="162" w:name="_ETM_Q1_1205073"/>
      <w:bookmarkStart w:id="163" w:name="_ETM_Q1_1205171"/>
      <w:bookmarkStart w:id="164" w:name="_ETM_Q1_1205225"/>
      <w:bookmarkEnd w:id="162"/>
      <w:bookmarkEnd w:id="163"/>
      <w:bookmarkEnd w:id="164"/>
    </w:p>
    <w:p w:rsidR="00D36C3B" w:rsidRDefault="00D36C3B" w:rsidP="009C4093">
      <w:pPr>
        <w:pStyle w:val="-"/>
        <w:rPr>
          <w:rStyle w:val="TagStyle"/>
          <w:vanish w:val="0"/>
          <w:rtl/>
        </w:rPr>
      </w:pPr>
      <w:bookmarkStart w:id="165" w:name="_ETM_Q1_1205354"/>
      <w:bookmarkStart w:id="166" w:name="_ETM_Q1_556864"/>
      <w:bookmarkStart w:id="167" w:name="_ETM_Q1_557064"/>
      <w:bookmarkStart w:id="168" w:name="ET_speakercontinue_נועה_גרודסקי_לו_6"/>
      <w:bookmarkEnd w:id="165"/>
      <w:bookmarkEnd w:id="166"/>
      <w:bookmarkEnd w:id="167"/>
      <w:r>
        <w:rPr>
          <w:rStyle w:val="TagStyle"/>
          <w:vanish w:val="0"/>
          <w:rtl/>
        </w:rPr>
        <w:br w:type="page"/>
      </w:r>
    </w:p>
    <w:p w:rsidR="00DB0AA8" w:rsidRDefault="00DB0AA8" w:rsidP="009C4093">
      <w:pPr>
        <w:pStyle w:val="-"/>
        <w:rPr>
          <w:rtl/>
        </w:rPr>
      </w:pPr>
      <w:r w:rsidRPr="009C4093">
        <w:rPr>
          <w:rStyle w:val="TagStyle"/>
          <w:rFonts w:hint="cs"/>
          <w:rtl/>
        </w:rPr>
        <w:t xml:space="preserve"> &lt;&lt; דובר_המשך &gt;&gt;</w:t>
      </w:r>
      <w:r>
        <w:rPr>
          <w:rStyle w:val="TagStyle"/>
          <w:rFonts w:hint="cs"/>
          <w:rtl/>
        </w:rPr>
        <w:t xml:space="preserve"> </w:t>
      </w:r>
      <w:r w:rsidR="00D159C4" w:rsidRPr="00D159C4">
        <w:rPr>
          <w:rFonts w:hint="cs"/>
          <w:rtl/>
        </w:rPr>
        <w:t xml:space="preserve">נועה </w:t>
      </w:r>
      <w:proofErr w:type="spellStart"/>
      <w:r w:rsidR="00D159C4" w:rsidRPr="00D159C4">
        <w:rPr>
          <w:rFonts w:hint="cs"/>
          <w:rtl/>
        </w:rPr>
        <w:t>ברודסקי</w:t>
      </w:r>
      <w:proofErr w:type="spellEnd"/>
      <w:r w:rsidR="00D159C4" w:rsidRPr="00D159C4">
        <w:rPr>
          <w:rFonts w:hint="cs"/>
          <w:rtl/>
        </w:rPr>
        <w:t xml:space="preserve"> לוי:</w:t>
      </w:r>
      <w:r>
        <w:rPr>
          <w:rStyle w:val="TagStyle"/>
          <w:rFonts w:hint="cs"/>
          <w:rtl/>
        </w:rPr>
        <w:t xml:space="preserve"> </w:t>
      </w:r>
      <w:r w:rsidRPr="009C4093">
        <w:rPr>
          <w:rStyle w:val="TagStyle"/>
          <w:rFonts w:hint="cs"/>
          <w:rtl/>
        </w:rPr>
        <w:t>&lt;&lt; דובר_המשך &gt;&gt;</w:t>
      </w:r>
      <w:r>
        <w:rPr>
          <w:rFonts w:hint="cs"/>
          <w:rtl/>
        </w:rPr>
        <w:t xml:space="preserve">   </w:t>
      </w:r>
      <w:bookmarkEnd w:id="168"/>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מה שמוצע </w:t>
      </w:r>
      <w:bookmarkStart w:id="169" w:name="_ETM_Q1_1215840"/>
      <w:bookmarkEnd w:id="169"/>
      <w:r>
        <w:rPr>
          <w:rtl/>
          <w:lang w:eastAsia="he-IL"/>
        </w:rPr>
        <w:t xml:space="preserve">כרגע בסעיף 13א, זה לקבוע שלפני שהמשטרה מבקשת מנפגע עבירת מין או אלימות חמורה לוותר על החיסיון, קודם כול </w:t>
      </w:r>
      <w:bookmarkStart w:id="170" w:name="_ETM_Q1_1226466"/>
      <w:bookmarkEnd w:id="170"/>
      <w:r>
        <w:rPr>
          <w:rtl/>
          <w:lang w:eastAsia="he-IL"/>
        </w:rPr>
        <w:t>צריך אישור של הקצין הממונה, ושזה יהיה מטעמים שיירשמו, ושהראיה תהיה דרושה או חיונית – הממשלה מבקשת שזה יהיה דרושה</w:t>
      </w:r>
      <w:bookmarkStart w:id="171" w:name="_ETM_Q1_1238064"/>
      <w:bookmarkEnd w:id="171"/>
      <w:r>
        <w:rPr>
          <w:rtl/>
          <w:lang w:eastAsia="he-IL"/>
        </w:rPr>
        <w:t xml:space="preserve"> – כדי להגיע לחקר האמת. שהיקף הגילוי שהוא מבקש לא עולה על הנדרש באותן נסיבות, כלומר לא שצריך </w:t>
      </w:r>
      <w:bookmarkStart w:id="172" w:name="_ETM_Q1_1246569"/>
      <w:bookmarkEnd w:id="172"/>
      <w:r>
        <w:rPr>
          <w:rtl/>
          <w:lang w:eastAsia="he-IL"/>
        </w:rPr>
        <w:t xml:space="preserve">לבקש עשר שנים של טיפול, אלא </w:t>
      </w:r>
      <w:r>
        <w:rPr>
          <w:rtl/>
          <w:lang w:eastAsia="he-IL"/>
        </w:rPr>
        <w:lastRenderedPageBreak/>
        <w:t>משהו ממוקד, של מה שבאמת הכרחי, ושלא ניתן להשיג את התכלית בדרך אחרת. למשל, אם הטענה היא שאותה נפגעת סיפרה לכמה גורמים, ויש עו</w:t>
      </w:r>
      <w:bookmarkStart w:id="173" w:name="_ETM_Q1_1261580"/>
      <w:bookmarkEnd w:id="173"/>
      <w:r>
        <w:rPr>
          <w:rtl/>
          <w:lang w:eastAsia="he-IL"/>
        </w:rPr>
        <w:t xml:space="preserve">ד גורמים שיכולים להעיד על כך שהיא סיפרה בעבר, למרות שעברו עשרים שנה, אם יש </w:t>
      </w:r>
      <w:bookmarkStart w:id="174" w:name="_ETM_Q1_1267533"/>
      <w:bookmarkEnd w:id="174"/>
      <w:r>
        <w:rPr>
          <w:rtl/>
          <w:lang w:eastAsia="he-IL"/>
        </w:rPr>
        <w:t xml:space="preserve">איזשהו עוגן אחר, אז לא יבקשו את הראיה הזאת. </w:t>
      </w:r>
    </w:p>
    <w:p w:rsidR="00DB0AA8" w:rsidRDefault="00DB0AA8" w:rsidP="00DB0AA8">
      <w:pPr>
        <w:rPr>
          <w:rtl/>
          <w:lang w:eastAsia="he-IL"/>
        </w:rPr>
      </w:pPr>
    </w:p>
    <w:p w:rsidR="00DB0AA8" w:rsidRDefault="00DB0AA8" w:rsidP="009C4093">
      <w:pPr>
        <w:pStyle w:val="af7"/>
        <w:rPr>
          <w:rtl/>
        </w:rPr>
      </w:pPr>
      <w:bookmarkStart w:id="175" w:name="ET_interruption_5105_7"/>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75"/>
    </w:p>
    <w:p w:rsidR="00DB0AA8" w:rsidRDefault="00DB0AA8" w:rsidP="00DB0AA8">
      <w:pPr>
        <w:pStyle w:val="KeepWithNext"/>
        <w:rPr>
          <w:rtl/>
          <w:lang w:eastAsia="he-IL"/>
        </w:rPr>
      </w:pPr>
    </w:p>
    <w:p w:rsidR="00DB0AA8" w:rsidRDefault="00DB0AA8" w:rsidP="00DB0AA8">
      <w:pPr>
        <w:rPr>
          <w:lang w:eastAsia="he-IL"/>
        </w:rPr>
      </w:pPr>
      <w:r>
        <w:rPr>
          <w:rtl/>
          <w:lang w:eastAsia="he-IL"/>
        </w:rPr>
        <w:t>איפה זה כתוב?</w:t>
      </w:r>
    </w:p>
    <w:p w:rsidR="00DB0AA8" w:rsidRDefault="00DB0AA8" w:rsidP="00DB0AA8">
      <w:pPr>
        <w:rPr>
          <w:rtl/>
          <w:lang w:eastAsia="he-IL"/>
        </w:rPr>
      </w:pPr>
    </w:p>
    <w:p w:rsidR="00DB0AA8" w:rsidRDefault="00DB0AA8" w:rsidP="009C4093">
      <w:pPr>
        <w:pStyle w:val="-"/>
        <w:rPr>
          <w:rtl/>
        </w:rPr>
      </w:pPr>
      <w:bookmarkStart w:id="176" w:name="ET_speakercontinue_נועה_גרודסקי_לו_8"/>
      <w:r w:rsidRPr="009C4093">
        <w:rPr>
          <w:rStyle w:val="TagStyle"/>
          <w:rFonts w:hint="cs"/>
          <w:rtl/>
        </w:rPr>
        <w:t xml:space="preserve"> &lt;&lt; דובר_המשך &gt;&gt;</w:t>
      </w:r>
      <w:r>
        <w:rPr>
          <w:rStyle w:val="TagStyle"/>
          <w:rFonts w:hint="cs"/>
          <w:rtl/>
        </w:rPr>
        <w:t xml:space="preserve"> </w:t>
      </w:r>
      <w:r w:rsidR="00D159C4" w:rsidRPr="00D159C4">
        <w:rPr>
          <w:rFonts w:hint="cs"/>
          <w:rtl/>
        </w:rPr>
        <w:t xml:space="preserve">נועה </w:t>
      </w:r>
      <w:proofErr w:type="spellStart"/>
      <w:r w:rsidR="00D159C4" w:rsidRPr="00D159C4">
        <w:rPr>
          <w:rFonts w:hint="cs"/>
          <w:rtl/>
        </w:rPr>
        <w:t>ברודסקי</w:t>
      </w:r>
      <w:proofErr w:type="spellEnd"/>
      <w:r w:rsidR="00D159C4" w:rsidRPr="00D159C4">
        <w:rPr>
          <w:rFonts w:hint="cs"/>
          <w:rtl/>
        </w:rPr>
        <w:t xml:space="preserve"> לוי:</w:t>
      </w:r>
      <w:r>
        <w:rPr>
          <w:rStyle w:val="TagStyle"/>
          <w:rFonts w:hint="cs"/>
          <w:rtl/>
        </w:rPr>
        <w:t xml:space="preserve"> </w:t>
      </w:r>
      <w:r w:rsidRPr="009C4093">
        <w:rPr>
          <w:rStyle w:val="TagStyle"/>
          <w:rFonts w:hint="cs"/>
          <w:rtl/>
        </w:rPr>
        <w:t>&lt;&lt; דובר_המשך &gt;&gt;</w:t>
      </w:r>
      <w:r>
        <w:rPr>
          <w:rFonts w:hint="cs"/>
          <w:rtl/>
        </w:rPr>
        <w:t xml:space="preserve">   </w:t>
      </w:r>
      <w:bookmarkEnd w:id="176"/>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כתוב שלא ניתן להשיג את </w:t>
      </w:r>
      <w:bookmarkStart w:id="177" w:name="_ETM_Q1_1274563"/>
      <w:bookmarkEnd w:id="177"/>
      <w:r>
        <w:rPr>
          <w:rtl/>
          <w:lang w:eastAsia="he-IL"/>
        </w:rPr>
        <w:t xml:space="preserve">התכלית, ומתבקשת ראיה בדרך אחרת. </w:t>
      </w:r>
    </w:p>
    <w:p w:rsidR="00DB0AA8" w:rsidRDefault="00DB0AA8" w:rsidP="00DB0AA8">
      <w:pPr>
        <w:rPr>
          <w:rtl/>
          <w:lang w:eastAsia="he-IL"/>
        </w:rPr>
      </w:pPr>
      <w:bookmarkStart w:id="178" w:name="_ETM_Q1_1276520"/>
      <w:bookmarkStart w:id="179" w:name="_ETM_Q1_1276666"/>
      <w:bookmarkEnd w:id="178"/>
      <w:bookmarkEnd w:id="179"/>
    </w:p>
    <w:p w:rsidR="00DB0AA8" w:rsidRDefault="00DB0AA8" w:rsidP="009C4093">
      <w:pPr>
        <w:pStyle w:val="af8"/>
        <w:rPr>
          <w:rtl/>
        </w:rPr>
      </w:pPr>
      <w:bookmarkStart w:id="180" w:name="ET_yor_6156_9"/>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80"/>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בואו נעצור כאן, ובכוונה נלך </w:t>
      </w:r>
      <w:bookmarkStart w:id="181" w:name="_ETM_Q1_1282045"/>
      <w:bookmarkEnd w:id="181"/>
      <w:r>
        <w:rPr>
          <w:rtl/>
          <w:lang w:eastAsia="he-IL"/>
        </w:rPr>
        <w:t xml:space="preserve">צעד אחרי צעד, כי החוק הזה באמת מורכב. </w:t>
      </w:r>
    </w:p>
    <w:p w:rsidR="00DB0AA8" w:rsidRDefault="00DB0AA8" w:rsidP="00DB0AA8">
      <w:pPr>
        <w:rPr>
          <w:rtl/>
          <w:lang w:eastAsia="he-IL"/>
        </w:rPr>
      </w:pPr>
    </w:p>
    <w:p w:rsidR="00DB0AA8" w:rsidRDefault="00DB0AA8" w:rsidP="009C4093">
      <w:pPr>
        <w:pStyle w:val="af7"/>
        <w:rPr>
          <w:rtl/>
        </w:rPr>
      </w:pPr>
      <w:bookmarkStart w:id="182" w:name="ET_interruption_5105_10"/>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82"/>
    </w:p>
    <w:p w:rsidR="00DB0AA8" w:rsidRDefault="00DB0AA8" w:rsidP="00DB0AA8">
      <w:pPr>
        <w:pStyle w:val="KeepWithNext"/>
        <w:rPr>
          <w:rtl/>
          <w:lang w:eastAsia="he-IL"/>
        </w:rPr>
      </w:pPr>
    </w:p>
    <w:p w:rsidR="00DB0AA8" w:rsidRDefault="00DB0AA8" w:rsidP="00DB0AA8">
      <w:pPr>
        <w:rPr>
          <w:lang w:eastAsia="he-IL"/>
        </w:rPr>
      </w:pPr>
      <w:r>
        <w:rPr>
          <w:rtl/>
          <w:lang w:eastAsia="he-IL"/>
        </w:rPr>
        <w:t>מה ההבדל בין דרושה לחיונית?</w:t>
      </w:r>
    </w:p>
    <w:p w:rsidR="00DB0AA8" w:rsidRDefault="00DB0AA8" w:rsidP="00DB0AA8">
      <w:pPr>
        <w:rPr>
          <w:rtl/>
          <w:lang w:eastAsia="he-IL"/>
        </w:rPr>
      </w:pPr>
    </w:p>
    <w:p w:rsidR="00DB0AA8" w:rsidRDefault="00DB0AA8" w:rsidP="009C4093">
      <w:pPr>
        <w:pStyle w:val="af8"/>
        <w:rPr>
          <w:rtl/>
        </w:rPr>
      </w:pPr>
      <w:bookmarkStart w:id="183" w:name="ET_yor_6156_11"/>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83"/>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לפני כן, כדי להבהיר לפרוטוקול. אנחנו מבנים את שיקול הדעת של המשטרה או של הגוף החוקר בשני מובנים: </w:t>
      </w:r>
      <w:bookmarkStart w:id="184" w:name="_ETM_Q1_1301819"/>
      <w:bookmarkEnd w:id="184"/>
      <w:r>
        <w:rPr>
          <w:rtl/>
          <w:lang w:eastAsia="he-IL"/>
        </w:rPr>
        <w:t xml:space="preserve">מובן פרוצדורלי – דרישה לאישור קצין וטעמים שיירשמו. צריך תיעוד לתהליך. ההבניה השנייה של שיקול הדעת, </w:t>
      </w:r>
      <w:bookmarkStart w:id="185" w:name="_ETM_Q1_1311901"/>
      <w:bookmarkEnd w:id="185"/>
      <w:r>
        <w:rPr>
          <w:rtl/>
          <w:lang w:eastAsia="he-IL"/>
        </w:rPr>
        <w:t xml:space="preserve">היא על ידי הכנסה בפעם הראשונה של תנאי סף לעצם הרצון להסיר את החיסיון. יש פה שלושה תנאי סף: הראשון, הוא ההזדקקות לחומר. תכף נדון בשאלה איך </w:t>
      </w:r>
      <w:bookmarkStart w:id="186" w:name="_ETM_Q1_1325148"/>
      <w:bookmarkEnd w:id="186"/>
      <w:r>
        <w:rPr>
          <w:rtl/>
          <w:lang w:eastAsia="he-IL"/>
        </w:rPr>
        <w:t xml:space="preserve">אתם רואים את המילה דרושה למול חיונית, למה להישאר בדרושה ולא לעבור לחיונית. דבר שני, אנחנו זקוקים לשיקול דעת המשטרה לגבי היקף הגילוי. אתם </w:t>
      </w:r>
      <w:bookmarkStart w:id="187" w:name="_ETM_Q1_1338236"/>
      <w:bookmarkEnd w:id="187"/>
      <w:r>
        <w:rPr>
          <w:rtl/>
          <w:lang w:eastAsia="he-IL"/>
        </w:rPr>
        <w:t xml:space="preserve">לא מבקשים: תנו לנו את כל ארגזי הרישומים של הפסיכולוג. תחשבו בדיוק מה אתם צריכים לבקש </w:t>
      </w:r>
      <w:bookmarkStart w:id="188" w:name="_ETM_Q1_1345717"/>
      <w:bookmarkEnd w:id="188"/>
      <w:r>
        <w:rPr>
          <w:rtl/>
          <w:lang w:eastAsia="he-IL"/>
        </w:rPr>
        <w:t xml:space="preserve">– שנים מסוימות, סוגים מסוימים של חומר. ולבדוק את השאלה האם אי-אפשר להשיג את אותו יעד חקירתי באמצעים אחרים. הדברים האלה יצטרכו </w:t>
      </w:r>
      <w:bookmarkStart w:id="189" w:name="_ETM_Q1_1359679"/>
      <w:bookmarkEnd w:id="189"/>
      <w:r>
        <w:rPr>
          <w:rtl/>
          <w:lang w:eastAsia="he-IL"/>
        </w:rPr>
        <w:t xml:space="preserve">להירשם, זאת המשמעות של "מטעמים שיירשמו". כשיש שיקול דעת מובנה, יצטרכו לרשום התייחסות לכל אחד משלושת הפרמטרים האלה. </w:t>
      </w:r>
    </w:p>
    <w:p w:rsidR="00DB0AA8" w:rsidRDefault="00DB0AA8" w:rsidP="00DB0AA8">
      <w:pPr>
        <w:rPr>
          <w:rtl/>
          <w:lang w:eastAsia="he-IL"/>
        </w:rPr>
      </w:pPr>
      <w:bookmarkStart w:id="190" w:name="_ETM_Q1_1370377"/>
      <w:bookmarkEnd w:id="190"/>
    </w:p>
    <w:p w:rsidR="00DB0AA8" w:rsidRDefault="00DB0AA8" w:rsidP="00DB0AA8">
      <w:pPr>
        <w:rPr>
          <w:rtl/>
          <w:lang w:eastAsia="he-IL"/>
        </w:rPr>
      </w:pPr>
      <w:bookmarkStart w:id="191" w:name="_ETM_Q1_1370535"/>
      <w:bookmarkStart w:id="192" w:name="_ETM_Q1_1370602"/>
      <w:bookmarkStart w:id="193" w:name="_ETM_Q1_1370665"/>
      <w:bookmarkEnd w:id="191"/>
      <w:bookmarkEnd w:id="192"/>
      <w:bookmarkEnd w:id="193"/>
      <w:r>
        <w:rPr>
          <w:rtl/>
          <w:lang w:eastAsia="he-IL"/>
        </w:rPr>
        <w:t>אני מבין שהסוגיה הפתוחה היא ההבחנה בין דרושה וחיונית. זא</w:t>
      </w:r>
      <w:bookmarkStart w:id="194" w:name="_ETM_Q1_1380910"/>
      <w:bookmarkEnd w:id="194"/>
      <w:r>
        <w:rPr>
          <w:rtl/>
          <w:lang w:eastAsia="he-IL"/>
        </w:rPr>
        <w:t>ת הסוגיה המרכזית בסעיף הזה? איפה אתם, משרד המשפטים, עומד בעניין?</w:t>
      </w:r>
    </w:p>
    <w:p w:rsidR="00DB0AA8" w:rsidRDefault="00DB0AA8" w:rsidP="00DB0AA8">
      <w:pPr>
        <w:rPr>
          <w:rtl/>
          <w:lang w:eastAsia="he-IL"/>
        </w:rPr>
      </w:pPr>
      <w:bookmarkStart w:id="195" w:name="_ETM_Q1_1386888"/>
      <w:bookmarkStart w:id="196" w:name="_ETM_Q1_1387002"/>
      <w:bookmarkEnd w:id="195"/>
      <w:bookmarkEnd w:id="196"/>
    </w:p>
    <w:p w:rsidR="00DB0AA8" w:rsidRDefault="00DB0AA8" w:rsidP="009C4093">
      <w:pPr>
        <w:pStyle w:val="afb"/>
        <w:rPr>
          <w:rtl/>
          <w:lang w:eastAsia="he-IL"/>
        </w:rPr>
      </w:pPr>
      <w:bookmarkStart w:id="197" w:name="ET_guest_592571_149"/>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97"/>
    </w:p>
    <w:p w:rsidR="00DB0AA8" w:rsidRDefault="00DB0AA8" w:rsidP="00DB0AA8">
      <w:pPr>
        <w:pStyle w:val="KeepWithNext"/>
        <w:rPr>
          <w:rtl/>
          <w:lang w:eastAsia="he-IL"/>
        </w:rPr>
      </w:pPr>
    </w:p>
    <w:p w:rsidR="00DB0AA8" w:rsidRDefault="00DB0AA8" w:rsidP="00DB0AA8">
      <w:pPr>
        <w:rPr>
          <w:rtl/>
          <w:lang w:eastAsia="he-IL"/>
        </w:rPr>
      </w:pPr>
      <w:bookmarkStart w:id="198" w:name="_ETM_Q1_1388563"/>
      <w:bookmarkEnd w:id="198"/>
      <w:r>
        <w:rPr>
          <w:rtl/>
          <w:lang w:eastAsia="he-IL"/>
        </w:rPr>
        <w:t xml:space="preserve">בהתייעצות עם גורמי </w:t>
      </w:r>
      <w:bookmarkStart w:id="199" w:name="_ETM_Q1_1387255"/>
      <w:bookmarkEnd w:id="199"/>
      <w:r>
        <w:rPr>
          <w:rtl/>
          <w:lang w:eastAsia="he-IL"/>
        </w:rPr>
        <w:t xml:space="preserve">המשטרה שמכירים את עבודת החקירות הכי טוב, חשבנו שעדיף לשמור </w:t>
      </w:r>
      <w:bookmarkStart w:id="200" w:name="_ETM_Q1_1397270"/>
      <w:bookmarkEnd w:id="200"/>
      <w:r>
        <w:rPr>
          <w:rtl/>
          <w:lang w:eastAsia="he-IL"/>
        </w:rPr>
        <w:t xml:space="preserve">על מרחב שיקול הדעת הרחב יותר, במילה דרושה. אני </w:t>
      </w:r>
      <w:bookmarkStart w:id="201" w:name="_ETM_Q1_1406156"/>
      <w:bookmarkEnd w:id="201"/>
      <w:r>
        <w:rPr>
          <w:rtl/>
          <w:lang w:eastAsia="he-IL"/>
        </w:rPr>
        <w:t xml:space="preserve">אסביר איפה אנחנו נמצאים, ואם עדי טל, מהייעוץ המשפטי של המשטרה תרצה להשלים אותי, אני אבקש לאפשר לה. אנחנו </w:t>
      </w:r>
      <w:bookmarkStart w:id="202" w:name="_ETM_Q1_1416412"/>
      <w:bookmarkEnd w:id="202"/>
      <w:r>
        <w:rPr>
          <w:rtl/>
          <w:lang w:eastAsia="he-IL"/>
        </w:rPr>
        <w:t>נמצאים כנראה בשלב מאוד ראשוני של החקירה, ו</w:t>
      </w:r>
      <w:bookmarkStart w:id="203" w:name="_ETM_Q1_1423200"/>
      <w:bookmarkEnd w:id="203"/>
      <w:r>
        <w:rPr>
          <w:rtl/>
          <w:lang w:eastAsia="he-IL"/>
        </w:rPr>
        <w:t xml:space="preserve">רצוי שהנפגעת תהיה מלווה על ידי </w:t>
      </w:r>
      <w:bookmarkStart w:id="204" w:name="_ETM_Q1_1426374"/>
      <w:bookmarkEnd w:id="204"/>
      <w:r>
        <w:rPr>
          <w:rtl/>
          <w:lang w:eastAsia="he-IL"/>
        </w:rPr>
        <w:t xml:space="preserve">סיוע משפטי במהלך השיח הזה. כולם, מבחינת הרשויות, </w:t>
      </w:r>
      <w:bookmarkStart w:id="205" w:name="_ETM_Q1_1440530"/>
      <w:bookmarkEnd w:id="205"/>
      <w:r>
        <w:rPr>
          <w:rtl/>
          <w:lang w:eastAsia="he-IL"/>
        </w:rPr>
        <w:t xml:space="preserve">מגששים באפלה. לכן, המבחן שהוא מדויק יותר של חיוני, קשה </w:t>
      </w:r>
      <w:bookmarkStart w:id="206" w:name="_ETM_Q1_1449275"/>
      <w:bookmarkEnd w:id="206"/>
      <w:r>
        <w:rPr>
          <w:rtl/>
          <w:lang w:eastAsia="he-IL"/>
        </w:rPr>
        <w:t xml:space="preserve">ליישום. אם החוקר פונה לקצין שלו, כפי שהצעתם שייקבע, קשה </w:t>
      </w:r>
      <w:bookmarkStart w:id="207" w:name="_ETM_Q1_1460235"/>
      <w:bookmarkEnd w:id="207"/>
      <w:r>
        <w:rPr>
          <w:rtl/>
          <w:lang w:eastAsia="he-IL"/>
        </w:rPr>
        <w:t xml:space="preserve">לו להגיד האם זה באמת ברמה חיונית או שאנחנו בשלב </w:t>
      </w:r>
      <w:bookmarkStart w:id="208" w:name="_ETM_Q1_1464385"/>
      <w:bookmarkEnd w:id="208"/>
      <w:r>
        <w:rPr>
          <w:rtl/>
          <w:lang w:eastAsia="he-IL"/>
        </w:rPr>
        <w:t xml:space="preserve">ראשוני בחקירה, ואנחנו מגששים באפלה ומניחים שהחומר הזה נדרש </w:t>
      </w:r>
      <w:bookmarkStart w:id="209" w:name="_ETM_Q1_1471424"/>
      <w:bookmarkEnd w:id="209"/>
      <w:r>
        <w:rPr>
          <w:rtl/>
          <w:lang w:eastAsia="he-IL"/>
        </w:rPr>
        <w:t xml:space="preserve">לנו. כן, נדרש זה גם רף. זה לא רק – </w:t>
      </w:r>
      <w:bookmarkStart w:id="210" w:name="_ETM_Q1_1473230"/>
      <w:bookmarkEnd w:id="210"/>
      <w:r>
        <w:rPr>
          <w:rtl/>
          <w:lang w:eastAsia="he-IL"/>
        </w:rPr>
        <w:t xml:space="preserve">אולי יש שם משהו. זה נדרש, וזה רף גבוה </w:t>
      </w:r>
      <w:bookmarkStart w:id="211" w:name="_ETM_Q1_1478385"/>
      <w:bookmarkEnd w:id="211"/>
      <w:r>
        <w:rPr>
          <w:rtl/>
          <w:lang w:eastAsia="he-IL"/>
        </w:rPr>
        <w:t xml:space="preserve">מספיק בעינינו. הקצין לא יידע להגיד שזה חיוני בשלב הזה. </w:t>
      </w:r>
      <w:bookmarkStart w:id="212" w:name="_ETM_Q1_1486664"/>
      <w:bookmarkStart w:id="213" w:name="_ETM_Q1_1399932"/>
      <w:bookmarkStart w:id="214" w:name="_ETM_Q1_1400044"/>
      <w:bookmarkEnd w:id="212"/>
      <w:bookmarkEnd w:id="213"/>
      <w:bookmarkEnd w:id="214"/>
    </w:p>
    <w:p w:rsidR="00DB0AA8" w:rsidRDefault="00DB0AA8" w:rsidP="00DB0AA8">
      <w:pPr>
        <w:rPr>
          <w:rtl/>
          <w:lang w:eastAsia="he-IL"/>
        </w:rPr>
      </w:pPr>
      <w:bookmarkStart w:id="215" w:name="_ETM_Q1_1400084"/>
      <w:bookmarkStart w:id="216" w:name="_ETM_Q1_1400215"/>
      <w:bookmarkEnd w:id="215"/>
      <w:bookmarkEnd w:id="216"/>
    </w:p>
    <w:p w:rsidR="00DB0AA8" w:rsidRDefault="00DB0AA8" w:rsidP="009C4093">
      <w:pPr>
        <w:pStyle w:val="af7"/>
        <w:rPr>
          <w:rtl/>
        </w:rPr>
      </w:pPr>
      <w:bookmarkStart w:id="217" w:name="ET_interruption_4741_12"/>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217"/>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חושב שהפנייה בלשון נקבה היא נכונה בלשון רבים. האם </w:t>
      </w:r>
      <w:bookmarkStart w:id="218" w:name="_ETM_Q1_1501663"/>
      <w:bookmarkEnd w:id="218"/>
      <w:r>
        <w:rPr>
          <w:rtl/>
          <w:lang w:eastAsia="he-IL"/>
        </w:rPr>
        <w:t xml:space="preserve">אתן יכולות לצייר לי את המצב הזה, הראשוני, שאת </w:t>
      </w:r>
      <w:bookmarkStart w:id="219" w:name="_ETM_Q1_1507876"/>
      <w:bookmarkEnd w:id="219"/>
      <w:r>
        <w:rPr>
          <w:rtl/>
          <w:lang w:eastAsia="he-IL"/>
        </w:rPr>
        <w:t xml:space="preserve">מתארת אותו? הוא מאוד ראשוני, בראשיתי, היולי, וכבר אנחנו צריכים סימנים מתוך הטיפול הפסיכולוגי? הוא צריך לדעת מי היא, מה היא וכלפי מי היא טוענת. למה בשלב הזה, כפי שאת מתארת אותו, אני צריך כבר </w:t>
      </w:r>
      <w:bookmarkStart w:id="220" w:name="_ETM_Q1_1539303"/>
      <w:bookmarkEnd w:id="220"/>
      <w:r>
        <w:rPr>
          <w:rtl/>
          <w:lang w:eastAsia="he-IL"/>
        </w:rPr>
        <w:t xml:space="preserve">ללכת לפרוטוקולים עם פסיכולוג. </w:t>
      </w:r>
    </w:p>
    <w:p w:rsidR="00DB0AA8" w:rsidRDefault="00DB0AA8" w:rsidP="00DB0AA8">
      <w:pPr>
        <w:rPr>
          <w:rtl/>
          <w:lang w:eastAsia="he-IL"/>
        </w:rPr>
      </w:pPr>
      <w:bookmarkStart w:id="221" w:name="_ETM_Q1_1524438"/>
      <w:bookmarkStart w:id="222" w:name="_ETM_Q1_1524561"/>
      <w:bookmarkEnd w:id="221"/>
      <w:bookmarkEnd w:id="222"/>
    </w:p>
    <w:p w:rsidR="00DB0AA8" w:rsidRDefault="00DB0AA8" w:rsidP="009C4093">
      <w:pPr>
        <w:pStyle w:val="af7"/>
        <w:rPr>
          <w:rtl/>
        </w:rPr>
      </w:pPr>
      <w:bookmarkStart w:id="223" w:name="ET_interruption_5105_13"/>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223"/>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לפני שאתן מסבירות, אני יכולה לנסות להסביר </w:t>
      </w:r>
      <w:bookmarkStart w:id="224" w:name="_ETM_Q1_1543880"/>
      <w:bookmarkEnd w:id="224"/>
      <w:r>
        <w:rPr>
          <w:rtl/>
          <w:lang w:eastAsia="he-IL"/>
        </w:rPr>
        <w:t xml:space="preserve">במילים לא משפטיות. מגיעה נפגעת לחקירה, אחרי שהתלוננה על מאן </w:t>
      </w:r>
      <w:bookmarkStart w:id="225" w:name="_ETM_Q1_1550474"/>
      <w:bookmarkEnd w:id="225"/>
      <w:r>
        <w:rPr>
          <w:rtl/>
          <w:lang w:eastAsia="he-IL"/>
        </w:rPr>
        <w:t xml:space="preserve">דהוא. והיא אומרת: הוא פגע בי. היא אומרת: אני סיפרתי לחברה </w:t>
      </w:r>
      <w:bookmarkStart w:id="226" w:name="_ETM_Q1_1554958"/>
      <w:bookmarkEnd w:id="226"/>
      <w:r>
        <w:rPr>
          <w:rtl/>
          <w:lang w:eastAsia="he-IL"/>
        </w:rPr>
        <w:t xml:space="preserve">שלי, יצאתי </w:t>
      </w:r>
      <w:r>
        <w:rPr>
          <w:rtl/>
          <w:lang w:eastAsia="he-IL"/>
        </w:rPr>
        <w:lastRenderedPageBreak/>
        <w:t xml:space="preserve">ואמרתי למאבטח מה שקרה. ואפילו לפסיכולוגית שלי </w:t>
      </w:r>
      <w:bookmarkStart w:id="227" w:name="_ETM_Q1_1562472"/>
      <w:bookmarkEnd w:id="227"/>
      <w:r>
        <w:rPr>
          <w:rtl/>
          <w:lang w:eastAsia="he-IL"/>
        </w:rPr>
        <w:t xml:space="preserve">סיפרתי. לפני שאתה רץ לבקש מהפסיכולוגית, יש לך עוד חמישה עדים. </w:t>
      </w:r>
    </w:p>
    <w:p w:rsidR="00DB0AA8" w:rsidRDefault="00DB0AA8" w:rsidP="00DB0AA8">
      <w:pPr>
        <w:rPr>
          <w:rtl/>
          <w:lang w:eastAsia="he-IL"/>
        </w:rPr>
      </w:pPr>
    </w:p>
    <w:p w:rsidR="00DB0AA8" w:rsidRDefault="00DB0AA8" w:rsidP="009C4093">
      <w:pPr>
        <w:pStyle w:val="af7"/>
        <w:rPr>
          <w:rtl/>
        </w:rPr>
      </w:pPr>
      <w:bookmarkStart w:id="228" w:name="ET_interruption_4741_150"/>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228"/>
    </w:p>
    <w:p w:rsidR="00DB0AA8" w:rsidRDefault="00DB0AA8" w:rsidP="00DB0AA8">
      <w:pPr>
        <w:pStyle w:val="KeepWithNext"/>
        <w:rPr>
          <w:rtl/>
          <w:lang w:eastAsia="he-IL"/>
        </w:rPr>
      </w:pPr>
    </w:p>
    <w:p w:rsidR="00DB0AA8" w:rsidRDefault="00DB0AA8" w:rsidP="00DB0AA8">
      <w:pPr>
        <w:rPr>
          <w:rtl/>
          <w:lang w:eastAsia="he-IL"/>
        </w:rPr>
      </w:pPr>
      <w:bookmarkStart w:id="229" w:name="_ETM_Q1_1567243"/>
      <w:bookmarkEnd w:id="229"/>
      <w:r>
        <w:rPr>
          <w:rtl/>
          <w:lang w:eastAsia="he-IL"/>
        </w:rPr>
        <w:t xml:space="preserve"> </w:t>
      </w:r>
      <w:bookmarkStart w:id="230" w:name="_ETM_Q1_1567622"/>
      <w:bookmarkStart w:id="231" w:name="_ETM_Q1_1567714"/>
      <w:bookmarkEnd w:id="230"/>
      <w:bookmarkEnd w:id="231"/>
      <w:r>
        <w:rPr>
          <w:rtl/>
          <w:lang w:eastAsia="he-IL"/>
        </w:rPr>
        <w:t xml:space="preserve">זה מה שאני רוצה לומר. </w:t>
      </w:r>
      <w:bookmarkStart w:id="232" w:name="_ETM_Q1_1569174"/>
      <w:bookmarkStart w:id="233" w:name="_ETM_Q1_1569430"/>
      <w:bookmarkEnd w:id="232"/>
      <w:bookmarkEnd w:id="233"/>
    </w:p>
    <w:p w:rsidR="00DB0AA8" w:rsidRDefault="00DB0AA8" w:rsidP="00DB0AA8">
      <w:pPr>
        <w:rPr>
          <w:rtl/>
          <w:lang w:eastAsia="he-IL"/>
        </w:rPr>
      </w:pPr>
      <w:bookmarkStart w:id="234" w:name="_ETM_Q1_1569579"/>
      <w:bookmarkEnd w:id="234"/>
    </w:p>
    <w:p w:rsidR="00DB0AA8" w:rsidRDefault="00DB0AA8" w:rsidP="009C4093">
      <w:pPr>
        <w:pStyle w:val="af8"/>
        <w:rPr>
          <w:rtl/>
        </w:rPr>
      </w:pPr>
      <w:bookmarkStart w:id="235" w:name="ET_yor_6156_151"/>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235"/>
    </w:p>
    <w:p w:rsidR="00DB0AA8" w:rsidRDefault="00DB0AA8" w:rsidP="00DB0AA8">
      <w:pPr>
        <w:pStyle w:val="KeepWithNext"/>
        <w:rPr>
          <w:rtl/>
          <w:lang w:eastAsia="he-IL"/>
        </w:rPr>
      </w:pPr>
    </w:p>
    <w:p w:rsidR="00DB0AA8" w:rsidRDefault="00DB0AA8" w:rsidP="00DB0AA8">
      <w:pPr>
        <w:rPr>
          <w:rtl/>
          <w:lang w:eastAsia="he-IL"/>
        </w:rPr>
      </w:pPr>
      <w:bookmarkStart w:id="236" w:name="_ETM_Q1_1570746"/>
      <w:bookmarkEnd w:id="236"/>
      <w:r>
        <w:rPr>
          <w:rtl/>
          <w:lang w:eastAsia="he-IL"/>
        </w:rPr>
        <w:t xml:space="preserve">אני חושב שזאת הייתה כוונתו של חבר הכנסת בגין. </w:t>
      </w:r>
      <w:bookmarkStart w:id="237" w:name="_ETM_Q1_1572721"/>
      <w:bookmarkEnd w:id="237"/>
    </w:p>
    <w:p w:rsidR="00DB0AA8" w:rsidRDefault="00DB0AA8" w:rsidP="00DB0AA8">
      <w:pPr>
        <w:rPr>
          <w:rtl/>
          <w:lang w:eastAsia="he-IL"/>
        </w:rPr>
      </w:pPr>
      <w:bookmarkStart w:id="238" w:name="_ETM_Q1_1572870"/>
      <w:bookmarkEnd w:id="238"/>
    </w:p>
    <w:p w:rsidR="00DB0AA8" w:rsidRDefault="00DB0AA8" w:rsidP="009C4093">
      <w:pPr>
        <w:pStyle w:val="af7"/>
        <w:rPr>
          <w:rtl/>
        </w:rPr>
      </w:pPr>
      <w:bookmarkStart w:id="239" w:name="ET_interruption_5105_152"/>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239"/>
    </w:p>
    <w:p w:rsidR="00DB0AA8" w:rsidRDefault="00DB0AA8" w:rsidP="00DB0AA8">
      <w:pPr>
        <w:pStyle w:val="KeepWithNext"/>
        <w:rPr>
          <w:rtl/>
          <w:lang w:eastAsia="he-IL"/>
        </w:rPr>
      </w:pPr>
    </w:p>
    <w:p w:rsidR="00DB0AA8" w:rsidRDefault="00DB0AA8" w:rsidP="00DB0AA8">
      <w:pPr>
        <w:rPr>
          <w:rtl/>
          <w:lang w:eastAsia="he-IL"/>
        </w:rPr>
      </w:pPr>
      <w:bookmarkStart w:id="240" w:name="_ETM_Q1_1575317"/>
      <w:bookmarkEnd w:id="240"/>
      <w:r>
        <w:rPr>
          <w:rtl/>
          <w:lang w:eastAsia="he-IL"/>
        </w:rPr>
        <w:t>לכ</w:t>
      </w:r>
      <w:bookmarkStart w:id="241" w:name="_ETM_Q1_1575577"/>
      <w:bookmarkEnd w:id="241"/>
      <w:r>
        <w:rPr>
          <w:rtl/>
          <w:lang w:eastAsia="he-IL"/>
        </w:rPr>
        <w:t>ן</w:t>
      </w:r>
      <w:bookmarkStart w:id="242" w:name="_ETM_Q1_1575701"/>
      <w:bookmarkEnd w:id="242"/>
      <w:r>
        <w:rPr>
          <w:rtl/>
          <w:lang w:eastAsia="he-IL"/>
        </w:rPr>
        <w:t xml:space="preserve">, השאלה האם זה חיוני לרוץ לפסיכולוגית, או אפשר קודם כול </w:t>
      </w:r>
      <w:bookmarkStart w:id="243" w:name="_ETM_Q1_1578456"/>
      <w:bookmarkEnd w:id="243"/>
      <w:r>
        <w:rPr>
          <w:rtl/>
          <w:lang w:eastAsia="he-IL"/>
        </w:rPr>
        <w:t xml:space="preserve">להתקדם בחקירה עם שאר הראיות התומכות. </w:t>
      </w:r>
    </w:p>
    <w:p w:rsidR="00DB0AA8" w:rsidRDefault="00DB0AA8" w:rsidP="00DB0AA8">
      <w:pPr>
        <w:rPr>
          <w:rtl/>
          <w:lang w:eastAsia="he-IL"/>
        </w:rPr>
      </w:pPr>
      <w:bookmarkStart w:id="244" w:name="_ETM_Q1_1584624"/>
      <w:bookmarkStart w:id="245" w:name="_ETM_Q1_1584760"/>
      <w:bookmarkEnd w:id="244"/>
      <w:bookmarkEnd w:id="245"/>
    </w:p>
    <w:p w:rsidR="00DB0AA8" w:rsidRDefault="00DB0AA8" w:rsidP="009C4093">
      <w:pPr>
        <w:pStyle w:val="af7"/>
        <w:rPr>
          <w:rtl/>
        </w:rPr>
      </w:pPr>
      <w:bookmarkStart w:id="246" w:name="ET_interruption_4741_153"/>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246"/>
    </w:p>
    <w:p w:rsidR="00DB0AA8" w:rsidRDefault="00DB0AA8" w:rsidP="00DB0AA8">
      <w:pPr>
        <w:pStyle w:val="KeepWithNext"/>
        <w:rPr>
          <w:rtl/>
          <w:lang w:eastAsia="he-IL"/>
        </w:rPr>
      </w:pPr>
    </w:p>
    <w:p w:rsidR="00DB0AA8" w:rsidRDefault="00DB0AA8" w:rsidP="00DB0AA8">
      <w:pPr>
        <w:rPr>
          <w:rtl/>
          <w:lang w:eastAsia="he-IL"/>
        </w:rPr>
      </w:pPr>
      <w:bookmarkStart w:id="247" w:name="_ETM_Q1_1587934"/>
      <w:bookmarkEnd w:id="247"/>
      <w:r>
        <w:rPr>
          <w:rtl/>
          <w:lang w:eastAsia="he-IL"/>
        </w:rPr>
        <w:t xml:space="preserve">אני אלך עם חברת </w:t>
      </w:r>
      <w:bookmarkStart w:id="248" w:name="_ETM_Q1_1589864"/>
      <w:bookmarkEnd w:id="248"/>
      <w:r>
        <w:rPr>
          <w:rtl/>
          <w:lang w:eastAsia="he-IL"/>
        </w:rPr>
        <w:t xml:space="preserve">הכנסת </w:t>
      </w:r>
      <w:proofErr w:type="spellStart"/>
      <w:r>
        <w:rPr>
          <w:rtl/>
          <w:lang w:eastAsia="he-IL"/>
        </w:rPr>
        <w:t>רוזין</w:t>
      </w:r>
      <w:proofErr w:type="spellEnd"/>
      <w:r>
        <w:rPr>
          <w:rtl/>
          <w:lang w:eastAsia="he-IL"/>
        </w:rPr>
        <w:t xml:space="preserve">. נניח, בדוגמה שנתת, בשלב זה מזמינים את הפסיכולוגית </w:t>
      </w:r>
      <w:bookmarkStart w:id="249" w:name="_ETM_Q1_1618896"/>
      <w:bookmarkEnd w:id="249"/>
      <w:r>
        <w:rPr>
          <w:rtl/>
          <w:lang w:eastAsia="he-IL"/>
        </w:rPr>
        <w:t xml:space="preserve">ושואלים אותה שאלה עובדתית. אנחנו לא צריכים שום פרוטוקול. תגידי, </w:t>
      </w:r>
      <w:bookmarkStart w:id="250" w:name="_ETM_Q1_1624946"/>
      <w:bookmarkEnd w:id="250"/>
      <w:r>
        <w:rPr>
          <w:rtl/>
          <w:lang w:eastAsia="he-IL"/>
        </w:rPr>
        <w:t xml:space="preserve">גברת או אדון, האם אכן לפני שבוע פנתה אלייך פלונית </w:t>
      </w:r>
      <w:bookmarkStart w:id="251" w:name="_ETM_Q1_1631767"/>
      <w:bookmarkEnd w:id="251"/>
      <w:r>
        <w:rPr>
          <w:rtl/>
          <w:lang w:eastAsia="he-IL"/>
        </w:rPr>
        <w:t xml:space="preserve">ואמרה לך: פגעו בי? זה מה שאני צריך. נדמה לי שאני לא </w:t>
      </w:r>
      <w:bookmarkStart w:id="252" w:name="_ETM_Q1_1638997"/>
      <w:bookmarkEnd w:id="252"/>
      <w:r>
        <w:rPr>
          <w:rtl/>
          <w:lang w:eastAsia="he-IL"/>
        </w:rPr>
        <w:t xml:space="preserve">צריך את היומן של הפסיכולוגית. </w:t>
      </w:r>
    </w:p>
    <w:p w:rsidR="00DB0AA8" w:rsidRDefault="00DB0AA8" w:rsidP="00DB0AA8">
      <w:pPr>
        <w:rPr>
          <w:rtl/>
          <w:lang w:eastAsia="he-IL"/>
        </w:rPr>
      </w:pPr>
      <w:bookmarkStart w:id="253" w:name="_ETM_Q1_1641613"/>
      <w:bookmarkStart w:id="254" w:name="_ETM_Q1_1641735"/>
      <w:bookmarkEnd w:id="253"/>
      <w:bookmarkEnd w:id="254"/>
    </w:p>
    <w:p w:rsidR="00DB0AA8" w:rsidRDefault="00DB0AA8" w:rsidP="009C4093">
      <w:pPr>
        <w:pStyle w:val="af7"/>
        <w:rPr>
          <w:rtl/>
        </w:rPr>
      </w:pPr>
      <w:bookmarkStart w:id="255" w:name="ET_interruption_5105_154"/>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255"/>
    </w:p>
    <w:p w:rsidR="00DB0AA8" w:rsidRDefault="00DB0AA8" w:rsidP="00DB0AA8">
      <w:pPr>
        <w:pStyle w:val="KeepWithNext"/>
        <w:rPr>
          <w:rtl/>
          <w:lang w:eastAsia="he-IL"/>
        </w:rPr>
      </w:pPr>
    </w:p>
    <w:p w:rsidR="00DB0AA8" w:rsidRDefault="00DB0AA8" w:rsidP="00DB0AA8">
      <w:pPr>
        <w:rPr>
          <w:rtl/>
          <w:lang w:eastAsia="he-IL"/>
        </w:rPr>
      </w:pPr>
      <w:bookmarkStart w:id="256" w:name="_ETM_Q1_1643835"/>
      <w:bookmarkStart w:id="257" w:name="_ETM_Q1_1644105"/>
      <w:bookmarkStart w:id="258" w:name="_ETM_Q1_1644235"/>
      <w:bookmarkEnd w:id="256"/>
      <w:bookmarkEnd w:id="257"/>
      <w:bookmarkEnd w:id="258"/>
      <w:r>
        <w:rPr>
          <w:rtl/>
          <w:lang w:eastAsia="he-IL"/>
        </w:rPr>
        <w:t xml:space="preserve">אתה מציע </w:t>
      </w:r>
      <w:bookmarkStart w:id="259" w:name="_ETM_Q1_1643302"/>
      <w:bookmarkEnd w:id="259"/>
      <w:r>
        <w:rPr>
          <w:rtl/>
          <w:lang w:eastAsia="he-IL"/>
        </w:rPr>
        <w:t>פנייה לפסיכולוגית בלי לבקש את הרישום?</w:t>
      </w:r>
    </w:p>
    <w:p w:rsidR="00DB0AA8" w:rsidRDefault="00DB0AA8" w:rsidP="00DB0AA8">
      <w:pPr>
        <w:rPr>
          <w:rtl/>
          <w:lang w:eastAsia="he-IL"/>
        </w:rPr>
      </w:pPr>
      <w:bookmarkStart w:id="260" w:name="_ETM_Q1_1643280"/>
      <w:bookmarkStart w:id="261" w:name="_ETM_Q1_1643430"/>
      <w:bookmarkEnd w:id="260"/>
      <w:bookmarkEnd w:id="261"/>
    </w:p>
    <w:p w:rsidR="00DB0AA8" w:rsidRDefault="00DB0AA8" w:rsidP="009C4093">
      <w:pPr>
        <w:pStyle w:val="af7"/>
        <w:rPr>
          <w:rtl/>
        </w:rPr>
      </w:pPr>
      <w:bookmarkStart w:id="262" w:name="ET_interruption_4741_155"/>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262"/>
    </w:p>
    <w:p w:rsidR="00DB0AA8" w:rsidRDefault="00DB0AA8" w:rsidP="00DB0AA8">
      <w:pPr>
        <w:pStyle w:val="KeepWithNext"/>
        <w:rPr>
          <w:rtl/>
          <w:lang w:eastAsia="he-IL"/>
        </w:rPr>
      </w:pPr>
    </w:p>
    <w:p w:rsidR="00DB0AA8" w:rsidRDefault="00DB0AA8" w:rsidP="00DB0AA8">
      <w:pPr>
        <w:rPr>
          <w:rtl/>
          <w:lang w:eastAsia="he-IL"/>
        </w:rPr>
      </w:pPr>
      <w:bookmarkStart w:id="263" w:name="_ETM_Q1_1646430"/>
      <w:bookmarkEnd w:id="263"/>
      <w:r>
        <w:rPr>
          <w:rtl/>
          <w:lang w:eastAsia="he-IL"/>
        </w:rPr>
        <w:t>פנ</w:t>
      </w:r>
      <w:bookmarkStart w:id="264" w:name="_ETM_Q1_1646683"/>
      <w:bookmarkEnd w:id="264"/>
      <w:r>
        <w:rPr>
          <w:rtl/>
          <w:lang w:eastAsia="he-IL"/>
        </w:rPr>
        <w:t>י</w:t>
      </w:r>
      <w:bookmarkStart w:id="265" w:name="_ETM_Q1_1646790"/>
      <w:bookmarkEnd w:id="265"/>
      <w:r>
        <w:rPr>
          <w:rtl/>
          <w:lang w:eastAsia="he-IL"/>
        </w:rPr>
        <w:t xml:space="preserve">יה לשאלה עובדתית, שלא קשורה </w:t>
      </w:r>
      <w:bookmarkStart w:id="266" w:name="_ETM_Q1_1650265"/>
      <w:bookmarkEnd w:id="266"/>
      <w:r>
        <w:rPr>
          <w:rtl/>
          <w:lang w:eastAsia="he-IL"/>
        </w:rPr>
        <w:t xml:space="preserve">בטיפול. אמרו לך? לא אמרו לך? זה לא נראה לי </w:t>
      </w:r>
      <w:bookmarkStart w:id="267" w:name="_ETM_Q1_1654435"/>
      <w:bookmarkEnd w:id="267"/>
      <w:r>
        <w:rPr>
          <w:rtl/>
          <w:lang w:eastAsia="he-IL"/>
        </w:rPr>
        <w:t xml:space="preserve">תחת חיסיון אדיר. </w:t>
      </w:r>
    </w:p>
    <w:p w:rsidR="00DB0AA8" w:rsidRDefault="00DB0AA8" w:rsidP="00DB0AA8">
      <w:pPr>
        <w:rPr>
          <w:rtl/>
          <w:lang w:eastAsia="he-IL"/>
        </w:rPr>
      </w:pPr>
      <w:bookmarkStart w:id="268" w:name="_ETM_Q1_1655373"/>
      <w:bookmarkEnd w:id="268"/>
    </w:p>
    <w:p w:rsidR="00DB0AA8" w:rsidRDefault="00DB0AA8" w:rsidP="009C4093">
      <w:pPr>
        <w:pStyle w:val="af7"/>
        <w:rPr>
          <w:rtl/>
        </w:rPr>
      </w:pPr>
      <w:bookmarkStart w:id="269" w:name="ET_interruption_5105_156"/>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269"/>
    </w:p>
    <w:p w:rsidR="00DB0AA8" w:rsidRDefault="00DB0AA8" w:rsidP="00DB0AA8">
      <w:pPr>
        <w:pStyle w:val="KeepWithNext"/>
        <w:rPr>
          <w:rtl/>
          <w:lang w:eastAsia="he-IL"/>
        </w:rPr>
      </w:pPr>
    </w:p>
    <w:p w:rsidR="00DB0AA8" w:rsidRDefault="00DB0AA8" w:rsidP="00DB0AA8">
      <w:pPr>
        <w:rPr>
          <w:rtl/>
          <w:lang w:eastAsia="he-IL"/>
        </w:rPr>
      </w:pPr>
      <w:bookmarkStart w:id="270" w:name="_ETM_Q1_1657429"/>
      <w:bookmarkEnd w:id="270"/>
      <w:r>
        <w:rPr>
          <w:rtl/>
          <w:lang w:eastAsia="he-IL"/>
        </w:rPr>
        <w:t xml:space="preserve">זה נכנס בחקירה. </w:t>
      </w:r>
    </w:p>
    <w:p w:rsidR="00DB0AA8" w:rsidRDefault="00DB0AA8" w:rsidP="00DB0AA8">
      <w:pPr>
        <w:rPr>
          <w:rtl/>
          <w:lang w:eastAsia="he-IL"/>
        </w:rPr>
      </w:pPr>
      <w:bookmarkStart w:id="271" w:name="_ETM_Q1_1658635"/>
      <w:bookmarkStart w:id="272" w:name="_ETM_Q1_1658759"/>
      <w:bookmarkEnd w:id="271"/>
      <w:bookmarkEnd w:id="272"/>
    </w:p>
    <w:p w:rsidR="00DB0AA8" w:rsidRDefault="00DB0AA8" w:rsidP="009C4093">
      <w:pPr>
        <w:pStyle w:val="af7"/>
        <w:rPr>
          <w:rtl/>
        </w:rPr>
      </w:pPr>
      <w:bookmarkStart w:id="273" w:name="ET_interruption_4741_157"/>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273"/>
    </w:p>
    <w:p w:rsidR="00DB0AA8" w:rsidRDefault="00DB0AA8" w:rsidP="00DB0AA8">
      <w:pPr>
        <w:pStyle w:val="KeepWithNext"/>
        <w:rPr>
          <w:rtl/>
          <w:lang w:eastAsia="he-IL"/>
        </w:rPr>
      </w:pPr>
    </w:p>
    <w:p w:rsidR="00DB0AA8" w:rsidRDefault="00DB0AA8" w:rsidP="00DB0AA8">
      <w:pPr>
        <w:rPr>
          <w:rtl/>
          <w:lang w:eastAsia="he-IL"/>
        </w:rPr>
      </w:pPr>
      <w:bookmarkStart w:id="274" w:name="_ETM_Q1_1660820"/>
      <w:bookmarkStart w:id="275" w:name="_ETM_Q1_1663219"/>
      <w:bookmarkEnd w:id="274"/>
      <w:bookmarkEnd w:id="275"/>
      <w:r>
        <w:rPr>
          <w:rtl/>
          <w:lang w:eastAsia="he-IL"/>
        </w:rPr>
        <w:t xml:space="preserve">תיארתם את החקירה הראשונה בתחנת המשטרה. אני לא רואה </w:t>
      </w:r>
      <w:bookmarkStart w:id="276" w:name="_ETM_Q1_1674582"/>
      <w:bookmarkEnd w:id="276"/>
      <w:r>
        <w:rPr>
          <w:rtl/>
          <w:lang w:eastAsia="he-IL"/>
        </w:rPr>
        <w:t xml:space="preserve">בשלב זה שאנחנו צריכים בכלל להתעסק עם חומר נוסף. </w:t>
      </w:r>
    </w:p>
    <w:p w:rsidR="00DB0AA8" w:rsidRDefault="00DB0AA8" w:rsidP="00DB0AA8">
      <w:pPr>
        <w:rPr>
          <w:rtl/>
          <w:lang w:eastAsia="he-IL"/>
        </w:rPr>
      </w:pPr>
      <w:bookmarkStart w:id="277" w:name="_ETM_Q1_1679727"/>
      <w:bookmarkStart w:id="278" w:name="_ETM_Q1_1679834"/>
      <w:bookmarkEnd w:id="277"/>
      <w:bookmarkEnd w:id="278"/>
    </w:p>
    <w:p w:rsidR="00DB0AA8" w:rsidRDefault="00DB0AA8" w:rsidP="009C4093">
      <w:pPr>
        <w:pStyle w:val="af8"/>
        <w:rPr>
          <w:rtl/>
        </w:rPr>
      </w:pPr>
      <w:bookmarkStart w:id="279" w:name="ET_yor_6156_158"/>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279"/>
    </w:p>
    <w:p w:rsidR="00DB0AA8" w:rsidRDefault="00DB0AA8" w:rsidP="00DB0AA8">
      <w:pPr>
        <w:pStyle w:val="KeepWithNext"/>
        <w:rPr>
          <w:rtl/>
          <w:lang w:eastAsia="he-IL"/>
        </w:rPr>
      </w:pPr>
    </w:p>
    <w:p w:rsidR="00DB0AA8" w:rsidRDefault="00DB0AA8" w:rsidP="00DB0AA8">
      <w:pPr>
        <w:rPr>
          <w:rtl/>
          <w:lang w:eastAsia="he-IL"/>
        </w:rPr>
      </w:pPr>
      <w:proofErr w:type="spellStart"/>
      <w:r>
        <w:rPr>
          <w:rtl/>
          <w:lang w:eastAsia="he-IL"/>
        </w:rPr>
        <w:t>מ</w:t>
      </w:r>
      <w:bookmarkStart w:id="280" w:name="_ETM_Q1_1682933"/>
      <w:bookmarkEnd w:id="280"/>
      <w:r>
        <w:rPr>
          <w:rtl/>
          <w:lang w:eastAsia="he-IL"/>
        </w:rPr>
        <w:t>כובדיי</w:t>
      </w:r>
      <w:proofErr w:type="spellEnd"/>
      <w:r>
        <w:rPr>
          <w:rtl/>
          <w:lang w:eastAsia="he-IL"/>
        </w:rPr>
        <w:t xml:space="preserve">, </w:t>
      </w:r>
      <w:bookmarkStart w:id="281" w:name="_ETM_Q1_1683918"/>
      <w:bookmarkEnd w:id="281"/>
      <w:r>
        <w:rPr>
          <w:rtl/>
          <w:lang w:eastAsia="he-IL"/>
        </w:rPr>
        <w:t xml:space="preserve">בלשון הדיוטות, חבר הכנסת בגין, דומני שגם חברת הכנסת </w:t>
      </w:r>
      <w:proofErr w:type="spellStart"/>
      <w:r>
        <w:rPr>
          <w:rtl/>
          <w:lang w:eastAsia="he-IL"/>
        </w:rPr>
        <w:t>רוזין</w:t>
      </w:r>
      <w:bookmarkStart w:id="282" w:name="_ETM_Q1_1690862"/>
      <w:bookmarkEnd w:id="282"/>
      <w:proofErr w:type="spellEnd"/>
      <w:r>
        <w:rPr>
          <w:rtl/>
          <w:lang w:eastAsia="he-IL"/>
        </w:rPr>
        <w:t xml:space="preserve"> תומכים באופציית החיוני. צריכה להיות סיבה מיוחדת לרצון להסיר </w:t>
      </w:r>
      <w:bookmarkStart w:id="283" w:name="_ETM_Q1_1697030"/>
      <w:bookmarkEnd w:id="283"/>
      <w:r>
        <w:rPr>
          <w:rtl/>
          <w:lang w:eastAsia="he-IL"/>
        </w:rPr>
        <w:t>את החיסיון. ברור לנו שחיוני נגזר גם מהסיטואציה שנמצאים.</w:t>
      </w:r>
      <w:bookmarkStart w:id="284" w:name="_ETM_Q1_1704815"/>
      <w:bookmarkEnd w:id="284"/>
      <w:r>
        <w:rPr>
          <w:rtl/>
          <w:lang w:eastAsia="he-IL"/>
        </w:rPr>
        <w:t xml:space="preserve"> חיוני בשלב החקירה, הוא לאו דווקא חיוני בשלבים אחרים. אם </w:t>
      </w:r>
      <w:bookmarkStart w:id="285" w:name="_ETM_Q1_1708938"/>
      <w:bookmarkEnd w:id="285"/>
      <w:r>
        <w:rPr>
          <w:rtl/>
          <w:lang w:eastAsia="he-IL"/>
        </w:rPr>
        <w:t xml:space="preserve">יש חיסיון, שישאל את עצמו החוקר האם זה חיוני. </w:t>
      </w:r>
    </w:p>
    <w:p w:rsidR="00DB0AA8" w:rsidRDefault="00DB0AA8" w:rsidP="00DB0AA8">
      <w:pPr>
        <w:rPr>
          <w:rtl/>
          <w:lang w:eastAsia="he-IL"/>
        </w:rPr>
      </w:pPr>
      <w:bookmarkStart w:id="286" w:name="_ETM_Q1_1717434"/>
      <w:bookmarkStart w:id="287" w:name="_ETM_Q1_1717560"/>
      <w:bookmarkEnd w:id="286"/>
      <w:bookmarkEnd w:id="287"/>
    </w:p>
    <w:p w:rsidR="00D36C3B" w:rsidRDefault="00D36C3B" w:rsidP="009C4093">
      <w:pPr>
        <w:pStyle w:val="af7"/>
        <w:rPr>
          <w:rStyle w:val="TagStyle"/>
          <w:vanish w:val="0"/>
          <w:rtl/>
        </w:rPr>
      </w:pPr>
      <w:bookmarkStart w:id="288" w:name="ET_interruption_4741_159"/>
      <w:r>
        <w:rPr>
          <w:rStyle w:val="TagStyle"/>
          <w:vanish w:val="0"/>
          <w:rtl/>
        </w:rPr>
        <w:br w:type="page"/>
      </w:r>
    </w:p>
    <w:p w:rsidR="00DB0AA8" w:rsidRDefault="00DB0AA8" w:rsidP="009C4093">
      <w:pPr>
        <w:pStyle w:val="af7"/>
        <w:rPr>
          <w:rtl/>
        </w:rPr>
      </w:pPr>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288"/>
    </w:p>
    <w:p w:rsidR="00DB0AA8" w:rsidRDefault="00DB0AA8" w:rsidP="00DB0AA8">
      <w:pPr>
        <w:pStyle w:val="KeepWithNext"/>
        <w:rPr>
          <w:rtl/>
          <w:lang w:eastAsia="he-IL"/>
        </w:rPr>
      </w:pPr>
    </w:p>
    <w:p w:rsidR="00DB0AA8" w:rsidRDefault="00DB0AA8" w:rsidP="00DB0AA8">
      <w:pPr>
        <w:rPr>
          <w:rtl/>
          <w:lang w:eastAsia="he-IL"/>
        </w:rPr>
      </w:pPr>
      <w:bookmarkStart w:id="289" w:name="_ETM_Q1_1720004"/>
      <w:bookmarkStart w:id="290" w:name="_ETM_Q1_1720266"/>
      <w:bookmarkStart w:id="291" w:name="_ETM_Q1_1720368"/>
      <w:bookmarkEnd w:id="289"/>
      <w:bookmarkEnd w:id="290"/>
      <w:bookmarkEnd w:id="291"/>
      <w:r>
        <w:rPr>
          <w:rtl/>
          <w:lang w:eastAsia="he-IL"/>
        </w:rPr>
        <w:t xml:space="preserve">סליחה, </w:t>
      </w:r>
      <w:bookmarkStart w:id="292" w:name="_ETM_Q1_1717136"/>
      <w:bookmarkEnd w:id="292"/>
      <w:r>
        <w:rPr>
          <w:rtl/>
          <w:lang w:eastAsia="he-IL"/>
        </w:rPr>
        <w:t xml:space="preserve">היושב-ראש, אני רוצה להסתייג על ההסתייגות. החקירה יכולה </w:t>
      </w:r>
      <w:bookmarkStart w:id="293" w:name="_ETM_Q1_1725781"/>
      <w:bookmarkEnd w:id="293"/>
      <w:r>
        <w:rPr>
          <w:rtl/>
          <w:lang w:eastAsia="he-IL"/>
        </w:rPr>
        <w:t xml:space="preserve">להימשך במשך שש-שבע פגישות או ארבע. אני לא רוצה לקבוע </w:t>
      </w:r>
      <w:bookmarkStart w:id="294" w:name="_ETM_Q1_1731822"/>
      <w:bookmarkEnd w:id="294"/>
      <w:r>
        <w:rPr>
          <w:rtl/>
          <w:lang w:eastAsia="he-IL"/>
        </w:rPr>
        <w:t xml:space="preserve">עכשיו את הכלל לגבי הפגישה הרביעית. לאחר שמתברר </w:t>
      </w:r>
      <w:bookmarkStart w:id="295" w:name="_ETM_Q1_1738736"/>
      <w:bookmarkEnd w:id="295"/>
      <w:r>
        <w:rPr>
          <w:rtl/>
          <w:lang w:eastAsia="he-IL"/>
        </w:rPr>
        <w:t>מן החקירה הראשונית, שכדי להתקדם צריך יהיה להיעזר אולי</w:t>
      </w:r>
      <w:bookmarkStart w:id="296" w:name="_ETM_Q1_1745285"/>
      <w:bookmarkEnd w:id="296"/>
      <w:r>
        <w:rPr>
          <w:rtl/>
          <w:lang w:eastAsia="he-IL"/>
        </w:rPr>
        <w:t xml:space="preserve">. אבל תיארו בפנינו ממש חקירה </w:t>
      </w:r>
      <w:bookmarkStart w:id="297" w:name="_ETM_Q1_1750576"/>
      <w:bookmarkEnd w:id="297"/>
      <w:r>
        <w:rPr>
          <w:rtl/>
          <w:lang w:eastAsia="he-IL"/>
        </w:rPr>
        <w:t xml:space="preserve">לא רק ראשונית, ראשונה, שנייה. לזאת הייתי מחפש </w:t>
      </w:r>
      <w:bookmarkStart w:id="298" w:name="_ETM_Q1_1759286"/>
      <w:bookmarkEnd w:id="298"/>
      <w:r>
        <w:rPr>
          <w:rtl/>
          <w:lang w:eastAsia="he-IL"/>
        </w:rPr>
        <w:t xml:space="preserve">הסתייגות. </w:t>
      </w:r>
    </w:p>
    <w:p w:rsidR="00DB0AA8" w:rsidRDefault="00DB0AA8" w:rsidP="00DB0AA8">
      <w:pPr>
        <w:rPr>
          <w:rtl/>
          <w:lang w:eastAsia="he-IL"/>
        </w:rPr>
      </w:pPr>
      <w:bookmarkStart w:id="299" w:name="_ETM_Q1_1756744"/>
      <w:bookmarkStart w:id="300" w:name="_ETM_Q1_1756855"/>
      <w:bookmarkEnd w:id="299"/>
      <w:bookmarkEnd w:id="300"/>
    </w:p>
    <w:p w:rsidR="00DB0AA8" w:rsidRDefault="00DB0AA8" w:rsidP="009C4093">
      <w:pPr>
        <w:pStyle w:val="af8"/>
        <w:rPr>
          <w:rtl/>
        </w:rPr>
      </w:pPr>
      <w:bookmarkStart w:id="301" w:name="ET_yor_6156_160"/>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301"/>
    </w:p>
    <w:p w:rsidR="00DB0AA8" w:rsidRDefault="00DB0AA8" w:rsidP="00DB0AA8">
      <w:pPr>
        <w:pStyle w:val="KeepWithNext"/>
        <w:rPr>
          <w:rtl/>
          <w:lang w:eastAsia="he-IL"/>
        </w:rPr>
      </w:pPr>
    </w:p>
    <w:p w:rsidR="00DB0AA8" w:rsidRDefault="00DB0AA8" w:rsidP="00DB0AA8">
      <w:pPr>
        <w:rPr>
          <w:rtl/>
          <w:lang w:eastAsia="he-IL"/>
        </w:rPr>
      </w:pPr>
      <w:bookmarkStart w:id="302" w:name="_ETM_Q1_1757829"/>
      <w:bookmarkEnd w:id="302"/>
      <w:r>
        <w:rPr>
          <w:rtl/>
          <w:lang w:eastAsia="he-IL"/>
        </w:rPr>
        <w:t xml:space="preserve">אבל זה מופיע בסיפא. </w:t>
      </w:r>
    </w:p>
    <w:p w:rsidR="00D36C3B" w:rsidRDefault="00D36C3B" w:rsidP="00DB0AA8">
      <w:pPr>
        <w:rPr>
          <w:rtl/>
          <w:lang w:eastAsia="he-IL"/>
        </w:rPr>
      </w:pPr>
    </w:p>
    <w:p w:rsidR="00DB0AA8" w:rsidRDefault="00DB0AA8" w:rsidP="009C4093">
      <w:pPr>
        <w:pStyle w:val="afb"/>
        <w:rPr>
          <w:rtl/>
          <w:lang w:eastAsia="he-IL"/>
        </w:rPr>
      </w:pPr>
      <w:bookmarkStart w:id="303" w:name="_ETM_Q1_1759514"/>
      <w:bookmarkStart w:id="304" w:name="_ETM_Q1_1759632"/>
      <w:bookmarkStart w:id="305" w:name="ET_guest_598471_161"/>
      <w:bookmarkEnd w:id="303"/>
      <w:bookmarkEnd w:id="304"/>
      <w:r w:rsidRPr="009C4093">
        <w:rPr>
          <w:rStyle w:val="TagStyle"/>
          <w:rFonts w:hint="cs"/>
          <w:rtl/>
        </w:rPr>
        <w:lastRenderedPageBreak/>
        <w:t xml:space="preserve"> &lt;&lt; אורח &gt;&gt;</w:t>
      </w:r>
      <w:r>
        <w:rPr>
          <w:rStyle w:val="TagStyle"/>
          <w:rFonts w:hint="cs"/>
          <w:rtl/>
        </w:rPr>
        <w:t xml:space="preserve"> </w:t>
      </w:r>
      <w:r>
        <w:rPr>
          <w:rFonts w:hint="cs"/>
          <w:rtl/>
          <w:lang w:eastAsia="he-IL"/>
        </w:rPr>
        <w:t>אשרת שהם:</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305"/>
    </w:p>
    <w:p w:rsidR="00DB0AA8" w:rsidRDefault="00DB0AA8" w:rsidP="00DB0AA8">
      <w:pPr>
        <w:pStyle w:val="KeepWithNext"/>
        <w:rPr>
          <w:rtl/>
          <w:lang w:eastAsia="he-IL"/>
        </w:rPr>
      </w:pPr>
    </w:p>
    <w:p w:rsidR="00DB0AA8" w:rsidRDefault="00DB0AA8" w:rsidP="00DB0AA8">
      <w:pPr>
        <w:rPr>
          <w:rtl/>
          <w:lang w:eastAsia="he-IL"/>
        </w:rPr>
      </w:pPr>
      <w:bookmarkStart w:id="306" w:name="_ETM_Q1_1762450"/>
      <w:bookmarkEnd w:id="306"/>
      <w:r>
        <w:rPr>
          <w:rtl/>
          <w:lang w:eastAsia="he-IL"/>
        </w:rPr>
        <w:t xml:space="preserve">במענה לחבר הכנסת, </w:t>
      </w:r>
      <w:bookmarkStart w:id="307" w:name="_ETM_Q1_1769132"/>
      <w:bookmarkEnd w:id="307"/>
      <w:r>
        <w:rPr>
          <w:rtl/>
          <w:lang w:eastAsia="he-IL"/>
        </w:rPr>
        <w:t xml:space="preserve">לפעמים עצם החקירה של מטפל דורשת הסרת חיסיון, כי המטפל </w:t>
      </w:r>
      <w:bookmarkStart w:id="308" w:name="_ETM_Q1_1777809"/>
      <w:bookmarkEnd w:id="308"/>
      <w:r>
        <w:rPr>
          <w:rtl/>
          <w:lang w:eastAsia="he-IL"/>
        </w:rPr>
        <w:t xml:space="preserve">יגיד שהכול חוסה תחת חיסיון, ואני לא יכול לענות אפילו </w:t>
      </w:r>
      <w:bookmarkStart w:id="309" w:name="_ETM_Q1_1780078"/>
      <w:bookmarkEnd w:id="309"/>
      <w:r>
        <w:rPr>
          <w:rtl/>
          <w:lang w:eastAsia="he-IL"/>
        </w:rPr>
        <w:t>לשאלה כזאת וכזאת. לכן, השלב הזה מאוד מהותי. הרב</w:t>
      </w:r>
      <w:bookmarkStart w:id="310" w:name="_ETM_Q1_1786404"/>
      <w:bookmarkEnd w:id="310"/>
      <w:r>
        <w:rPr>
          <w:rtl/>
          <w:lang w:eastAsia="he-IL"/>
        </w:rPr>
        <w:t xml:space="preserve">ה מאוד מטפלים, כאשר המשטרה פונה אליהם ומזמנת אותם לחקירה, </w:t>
      </w:r>
      <w:bookmarkStart w:id="311" w:name="_ETM_Q1_1790316"/>
      <w:bookmarkEnd w:id="311"/>
      <w:r>
        <w:rPr>
          <w:rtl/>
          <w:lang w:eastAsia="he-IL"/>
        </w:rPr>
        <w:t xml:space="preserve">אומרים: אנחנו לא נגיע לחקירה, או בוויתור על סודיות או </w:t>
      </w:r>
      <w:bookmarkStart w:id="312" w:name="_ETM_Q1_1794392"/>
      <w:bookmarkEnd w:id="312"/>
      <w:r>
        <w:rPr>
          <w:rtl/>
          <w:lang w:eastAsia="he-IL"/>
        </w:rPr>
        <w:t xml:space="preserve">אם יהיה לנו צו, וזה דבר מאוד משמעותי. גם את </w:t>
      </w:r>
      <w:bookmarkStart w:id="313" w:name="_ETM_Q1_1797566"/>
      <w:bookmarkEnd w:id="313"/>
      <w:r>
        <w:rPr>
          <w:rtl/>
          <w:lang w:eastAsia="he-IL"/>
        </w:rPr>
        <w:t xml:space="preserve">ראשית התשובה הזאת, מאחר שחיסיון חל, ואנחנו רוצים לשמור על </w:t>
      </w:r>
      <w:bookmarkStart w:id="314" w:name="_ETM_Q1_1801858"/>
      <w:bookmarkEnd w:id="314"/>
      <w:r>
        <w:rPr>
          <w:rtl/>
          <w:lang w:eastAsia="he-IL"/>
        </w:rPr>
        <w:t xml:space="preserve">החיסיון הזה, אנחנו רוצים את המעטה הזה. </w:t>
      </w:r>
    </w:p>
    <w:p w:rsidR="00DB0AA8" w:rsidRDefault="00DB0AA8" w:rsidP="00DB0AA8">
      <w:pPr>
        <w:rPr>
          <w:rtl/>
          <w:lang w:eastAsia="he-IL"/>
        </w:rPr>
      </w:pPr>
      <w:bookmarkStart w:id="315" w:name="_ETM_Q1_1655565"/>
      <w:bookmarkStart w:id="316" w:name="_ETM_Q1_1655586"/>
      <w:bookmarkStart w:id="317" w:name="_ETM_Q1_1655646"/>
      <w:bookmarkEnd w:id="315"/>
      <w:bookmarkEnd w:id="316"/>
      <w:bookmarkEnd w:id="317"/>
    </w:p>
    <w:p w:rsidR="00DB0AA8" w:rsidRDefault="00DB0AA8" w:rsidP="00DB0AA8">
      <w:pPr>
        <w:rPr>
          <w:rtl/>
          <w:lang w:eastAsia="he-IL"/>
        </w:rPr>
      </w:pPr>
      <w:bookmarkStart w:id="318" w:name="_ETM_Q1_1641775"/>
      <w:bookmarkStart w:id="319" w:name="_ETM_Q1_1641896"/>
      <w:bookmarkEnd w:id="318"/>
      <w:bookmarkEnd w:id="319"/>
      <w:r>
        <w:rPr>
          <w:rtl/>
          <w:lang w:eastAsia="he-IL"/>
        </w:rPr>
        <w:t xml:space="preserve">דבר שני, לגבי ההגדרה דרושה. </w:t>
      </w:r>
      <w:bookmarkStart w:id="320" w:name="_ETM_Q1_1808843"/>
      <w:bookmarkEnd w:id="320"/>
      <w:r>
        <w:rPr>
          <w:rtl/>
          <w:lang w:eastAsia="he-IL"/>
        </w:rPr>
        <w:t xml:space="preserve">אלה הגדרות שנכנסות לתוך שיקול הדעת של השוטר, ובאמת מאוד מאוד מגבילות אותו ומחייבות אותו לשקול </w:t>
      </w:r>
      <w:bookmarkStart w:id="321" w:name="_ETM_Q1_1818471"/>
      <w:bookmarkEnd w:id="321"/>
      <w:r>
        <w:rPr>
          <w:rtl/>
          <w:lang w:eastAsia="he-IL"/>
        </w:rPr>
        <w:t xml:space="preserve">היטב. אבל לדרוש חיוני בשלב הזה, ולהשתמש במונח שנשתמש בו בשאלות </w:t>
      </w:r>
      <w:proofErr w:type="spellStart"/>
      <w:r>
        <w:rPr>
          <w:rtl/>
          <w:lang w:eastAsia="he-IL"/>
        </w:rPr>
        <w:t>האיזונים</w:t>
      </w:r>
      <w:proofErr w:type="spellEnd"/>
      <w:r>
        <w:rPr>
          <w:rtl/>
          <w:lang w:eastAsia="he-IL"/>
        </w:rPr>
        <w:t xml:space="preserve">, זה באמת רף בלתי אפשרי, מבחינת השוטר לדעת ולומר שזה חיוני. </w:t>
      </w:r>
    </w:p>
    <w:p w:rsidR="00DB0AA8" w:rsidRDefault="00DB0AA8" w:rsidP="00DB0AA8">
      <w:pPr>
        <w:rPr>
          <w:rtl/>
          <w:lang w:eastAsia="he-IL"/>
        </w:rPr>
      </w:pPr>
    </w:p>
    <w:p w:rsidR="00DB0AA8" w:rsidRDefault="00DB0AA8" w:rsidP="009C4093">
      <w:pPr>
        <w:pStyle w:val="af7"/>
        <w:rPr>
          <w:rtl/>
        </w:rPr>
      </w:pPr>
      <w:bookmarkStart w:id="322" w:name="ET_interruption_4741_14"/>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322"/>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החשש שלי הוא גם בכיוון הפוך. לו אני מתלונן, וכבר בשאלה מספר 8, </w:t>
      </w:r>
      <w:bookmarkStart w:id="323" w:name="_ETM_Q1_1852685"/>
      <w:bookmarkEnd w:id="323"/>
      <w:r>
        <w:rPr>
          <w:rtl/>
          <w:lang w:eastAsia="he-IL"/>
        </w:rPr>
        <w:t>אחרי שם ומספר נעליים, אומרים לי: עכשיו תביא את התיק</w:t>
      </w:r>
      <w:bookmarkStart w:id="324" w:name="_ETM_Q1_1861228"/>
      <w:bookmarkEnd w:id="324"/>
      <w:r>
        <w:rPr>
          <w:rtl/>
          <w:lang w:eastAsia="he-IL"/>
        </w:rPr>
        <w:t xml:space="preserve">, אני עלול להיות במצב שבו אני אומר: תודה </w:t>
      </w:r>
      <w:bookmarkStart w:id="325" w:name="_ETM_Q1_1863291"/>
      <w:bookmarkEnd w:id="325"/>
      <w:r>
        <w:rPr>
          <w:rtl/>
          <w:lang w:eastAsia="he-IL"/>
        </w:rPr>
        <w:t xml:space="preserve">רבה, לא רוצה, בסדר, שילך ויפגע באחרים. </w:t>
      </w:r>
    </w:p>
    <w:p w:rsidR="00DB0AA8" w:rsidRDefault="00DB0AA8" w:rsidP="00DB0AA8">
      <w:pPr>
        <w:rPr>
          <w:rtl/>
          <w:lang w:eastAsia="he-IL"/>
        </w:rPr>
      </w:pPr>
      <w:bookmarkStart w:id="326" w:name="_ETM_Q1_1871020"/>
      <w:bookmarkStart w:id="327" w:name="_ETM_Q1_1871181"/>
      <w:bookmarkEnd w:id="326"/>
      <w:bookmarkEnd w:id="327"/>
    </w:p>
    <w:p w:rsidR="00DB0AA8" w:rsidRDefault="00DB0AA8" w:rsidP="009C4093">
      <w:pPr>
        <w:pStyle w:val="af8"/>
        <w:rPr>
          <w:rtl/>
        </w:rPr>
      </w:pPr>
      <w:bookmarkStart w:id="328" w:name="ET_yor_6156_162"/>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328"/>
    </w:p>
    <w:p w:rsidR="00DB0AA8" w:rsidRDefault="00DB0AA8" w:rsidP="00DB0AA8">
      <w:pPr>
        <w:pStyle w:val="KeepWithNext"/>
        <w:rPr>
          <w:rtl/>
          <w:lang w:eastAsia="he-IL"/>
        </w:rPr>
      </w:pPr>
    </w:p>
    <w:p w:rsidR="00DB0AA8" w:rsidRDefault="00DB0AA8" w:rsidP="00DB0AA8">
      <w:pPr>
        <w:rPr>
          <w:rtl/>
          <w:lang w:eastAsia="he-IL"/>
        </w:rPr>
      </w:pPr>
      <w:r>
        <w:rPr>
          <w:rtl/>
          <w:lang w:eastAsia="he-IL"/>
        </w:rPr>
        <w:t>ב</w:t>
      </w:r>
      <w:bookmarkStart w:id="329" w:name="_ETM_Q1_1872540"/>
      <w:bookmarkEnd w:id="329"/>
      <w:r>
        <w:rPr>
          <w:rtl/>
          <w:lang w:eastAsia="he-IL"/>
        </w:rPr>
        <w:t xml:space="preserve">שביל זה אנחנו </w:t>
      </w:r>
      <w:bookmarkStart w:id="330" w:name="_ETM_Q1_1874107"/>
      <w:bookmarkEnd w:id="330"/>
      <w:r>
        <w:rPr>
          <w:rtl/>
          <w:lang w:eastAsia="he-IL"/>
        </w:rPr>
        <w:t xml:space="preserve">מבנים. </w:t>
      </w:r>
      <w:proofErr w:type="spellStart"/>
      <w:r>
        <w:rPr>
          <w:rtl/>
          <w:lang w:eastAsia="he-IL"/>
        </w:rPr>
        <w:t>מכובדיי</w:t>
      </w:r>
      <w:proofErr w:type="spellEnd"/>
      <w:r>
        <w:rPr>
          <w:rtl/>
          <w:lang w:eastAsia="he-IL"/>
        </w:rPr>
        <w:t xml:space="preserve">, הולך להיות לנו דיון מורכב. אני מבקש מנציגי </w:t>
      </w:r>
      <w:bookmarkStart w:id="331" w:name="_ETM_Q1_1885067"/>
      <w:bookmarkEnd w:id="331"/>
      <w:r>
        <w:rPr>
          <w:rtl/>
          <w:lang w:eastAsia="he-IL"/>
        </w:rPr>
        <w:t xml:space="preserve">הממשלה ואחריהם מנציגי המשטרה לסיים את תשובתם על ההבחנה בין </w:t>
      </w:r>
      <w:bookmarkStart w:id="332" w:name="_ETM_Q1_1889033"/>
      <w:bookmarkEnd w:id="332"/>
      <w:r>
        <w:rPr>
          <w:rtl/>
          <w:lang w:eastAsia="he-IL"/>
        </w:rPr>
        <w:t xml:space="preserve">דרושה לחיונית. </w:t>
      </w:r>
    </w:p>
    <w:p w:rsidR="00DB0AA8" w:rsidRDefault="00DB0AA8" w:rsidP="00DB0AA8">
      <w:pPr>
        <w:rPr>
          <w:rtl/>
          <w:lang w:eastAsia="he-IL"/>
        </w:rPr>
      </w:pPr>
      <w:bookmarkStart w:id="333" w:name="_ETM_Q1_1892249"/>
      <w:bookmarkStart w:id="334" w:name="_ETM_Q1_1892410"/>
      <w:bookmarkEnd w:id="333"/>
      <w:bookmarkEnd w:id="334"/>
    </w:p>
    <w:p w:rsidR="00DB0AA8" w:rsidRDefault="00DB0AA8" w:rsidP="009C4093">
      <w:pPr>
        <w:pStyle w:val="afb"/>
        <w:rPr>
          <w:rtl/>
          <w:lang w:eastAsia="he-IL"/>
        </w:rPr>
      </w:pPr>
      <w:bookmarkStart w:id="335" w:name="ET_guest_598471_164"/>
      <w:r w:rsidRPr="009C4093">
        <w:rPr>
          <w:rStyle w:val="TagStyle"/>
          <w:rFonts w:hint="cs"/>
          <w:rtl/>
        </w:rPr>
        <w:t xml:space="preserve"> &lt;&lt; אורח &gt;&gt;</w:t>
      </w:r>
      <w:r>
        <w:rPr>
          <w:rStyle w:val="TagStyle"/>
          <w:rFonts w:hint="cs"/>
          <w:rtl/>
        </w:rPr>
        <w:t xml:space="preserve"> </w:t>
      </w:r>
      <w:r>
        <w:rPr>
          <w:rFonts w:hint="cs"/>
          <w:rtl/>
          <w:lang w:eastAsia="he-IL"/>
        </w:rPr>
        <w:t>אשרת שהם:</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335"/>
    </w:p>
    <w:p w:rsidR="00DB0AA8" w:rsidRDefault="00DB0AA8" w:rsidP="00DB0AA8">
      <w:pPr>
        <w:pStyle w:val="KeepWithNext"/>
        <w:rPr>
          <w:rtl/>
          <w:lang w:eastAsia="he-IL"/>
        </w:rPr>
      </w:pPr>
    </w:p>
    <w:p w:rsidR="00DB0AA8" w:rsidRDefault="00DB0AA8" w:rsidP="00DB0AA8">
      <w:pPr>
        <w:rPr>
          <w:rtl/>
          <w:lang w:eastAsia="he-IL"/>
        </w:rPr>
      </w:pPr>
      <w:bookmarkStart w:id="336" w:name="_ETM_Q1_1898638"/>
      <w:bookmarkEnd w:id="336"/>
      <w:r>
        <w:rPr>
          <w:rtl/>
          <w:lang w:eastAsia="he-IL"/>
        </w:rPr>
        <w:t xml:space="preserve">אני אוסיף ואומר, שיש מנעד רחב של </w:t>
      </w:r>
      <w:bookmarkStart w:id="337" w:name="_ETM_Q1_1905833"/>
      <w:bookmarkEnd w:id="337"/>
      <w:r>
        <w:rPr>
          <w:rtl/>
          <w:lang w:eastAsia="he-IL"/>
        </w:rPr>
        <w:t xml:space="preserve">דוגמאות. הבניה של שיקול דעת, כפי שהובנה כאן, בהיבט של דרוש, מצמצמת ופותחת אפשרות במקרים </w:t>
      </w:r>
      <w:bookmarkStart w:id="338" w:name="_ETM_Q1_1919569"/>
      <w:bookmarkEnd w:id="338"/>
      <w:r>
        <w:rPr>
          <w:rtl/>
          <w:lang w:eastAsia="he-IL"/>
        </w:rPr>
        <w:t xml:space="preserve">רבים שבהם זה לא אוטומטי. החוק הזה בדיוק קובע אי-אוטומטיות, </w:t>
      </w:r>
      <w:bookmarkStart w:id="339" w:name="_ETM_Q1_1924610"/>
      <w:bookmarkEnd w:id="339"/>
      <w:r>
        <w:rPr>
          <w:rtl/>
          <w:lang w:eastAsia="he-IL"/>
        </w:rPr>
        <w:t xml:space="preserve">אבל כאשר אנחנו רוצים לאפשר חקירה וירידה לחקר האמת, אני </w:t>
      </w:r>
      <w:bookmarkStart w:id="340" w:name="_ETM_Q1_1927802"/>
      <w:bookmarkEnd w:id="340"/>
      <w:r>
        <w:rPr>
          <w:rtl/>
          <w:lang w:eastAsia="he-IL"/>
        </w:rPr>
        <w:t xml:space="preserve">יכולה לתת כמה דוגמאות כדי להסביר מתי המשטרה צריכה את </w:t>
      </w:r>
      <w:bookmarkStart w:id="341" w:name="_ETM_Q1_1929643"/>
      <w:bookmarkEnd w:id="341"/>
      <w:r>
        <w:rPr>
          <w:rtl/>
          <w:lang w:eastAsia="he-IL"/>
        </w:rPr>
        <w:t xml:space="preserve">החומרים האלה. למשל, כאשר מישהו מתלונן על עבירה שהייתה בעבר </w:t>
      </w:r>
      <w:bookmarkStart w:id="342" w:name="_ETM_Q1_1935720"/>
      <w:bookmarkEnd w:id="342"/>
      <w:r>
        <w:rPr>
          <w:rtl/>
          <w:lang w:eastAsia="he-IL"/>
        </w:rPr>
        <w:t xml:space="preserve">הרחוק. שואלים אותו – </w:t>
      </w:r>
      <w:bookmarkStart w:id="343" w:name="_ETM_Q1_1941493"/>
      <w:bookmarkEnd w:id="343"/>
      <w:r>
        <w:rPr>
          <w:rtl/>
          <w:lang w:eastAsia="he-IL"/>
        </w:rPr>
        <w:t xml:space="preserve">אבל זאת לא השאלה השנייה </w:t>
      </w:r>
      <w:bookmarkStart w:id="344" w:name="_ETM_Q1_1937916"/>
      <w:bookmarkEnd w:id="344"/>
      <w:r>
        <w:rPr>
          <w:rtl/>
          <w:lang w:eastAsia="he-IL"/>
        </w:rPr>
        <w:t xml:space="preserve">וגם לא השלישית. זה יכול להיות גם בחקירה השנייה – למי סיפרת. בדיונים אחרים אנחנו מאריכים את </w:t>
      </w:r>
      <w:bookmarkStart w:id="345" w:name="_ETM_Q1_1944794"/>
      <w:bookmarkEnd w:id="345"/>
      <w:r>
        <w:rPr>
          <w:rtl/>
          <w:lang w:eastAsia="he-IL"/>
        </w:rPr>
        <w:t xml:space="preserve">ההתיישנות לגיל 28 או לגיל 23. אנחנו מדברים על </w:t>
      </w:r>
      <w:bookmarkStart w:id="346" w:name="_ETM_Q1_1949745"/>
      <w:bookmarkEnd w:id="346"/>
      <w:r>
        <w:rPr>
          <w:rtl/>
          <w:lang w:eastAsia="he-IL"/>
        </w:rPr>
        <w:t xml:space="preserve">אירועים שקרו לפני שלושים שנה. והיא אומרת: בשעתו אמרתי למטפלת, </w:t>
      </w:r>
      <w:bookmarkStart w:id="347" w:name="_ETM_Q1_1954690"/>
      <w:bookmarkEnd w:id="347"/>
      <w:r>
        <w:rPr>
          <w:rtl/>
          <w:lang w:eastAsia="he-IL"/>
        </w:rPr>
        <w:t xml:space="preserve">כשהייתי בת 18, או כשהייתי בצבא. יכול להיות שזה </w:t>
      </w:r>
      <w:bookmarkStart w:id="348" w:name="_ETM_Q1_1961419"/>
      <w:bookmarkEnd w:id="348"/>
      <w:r>
        <w:rPr>
          <w:rtl/>
          <w:lang w:eastAsia="he-IL"/>
        </w:rPr>
        <w:t xml:space="preserve">דרוש לחקר האמת, אבל לומר שזה חיוני? זה באמת </w:t>
      </w:r>
      <w:bookmarkStart w:id="349" w:name="_ETM_Q1_1965355"/>
      <w:bookmarkEnd w:id="349"/>
      <w:r>
        <w:rPr>
          <w:rtl/>
          <w:lang w:eastAsia="he-IL"/>
        </w:rPr>
        <w:t xml:space="preserve">מבחן מאוד מאוד מצמצם ורף מאוד מאוד גבוה, ולא בטוח </w:t>
      </w:r>
      <w:bookmarkStart w:id="350" w:name="_ETM_Q1_1969821"/>
      <w:bookmarkEnd w:id="350"/>
      <w:r>
        <w:rPr>
          <w:rtl/>
          <w:lang w:eastAsia="he-IL"/>
        </w:rPr>
        <w:t xml:space="preserve">שיוכלו לעמוד בו. זה דרוש לו כדי לבדוק את </w:t>
      </w:r>
      <w:bookmarkStart w:id="351" w:name="_ETM_Q1_1972578"/>
      <w:bookmarkEnd w:id="351"/>
      <w:r>
        <w:rPr>
          <w:rtl/>
          <w:lang w:eastAsia="he-IL"/>
        </w:rPr>
        <w:t xml:space="preserve">ההיבט הזה. </w:t>
      </w:r>
    </w:p>
    <w:p w:rsidR="00DB0AA8" w:rsidRDefault="00DB0AA8" w:rsidP="00DB0AA8">
      <w:pPr>
        <w:rPr>
          <w:rtl/>
          <w:lang w:eastAsia="he-IL"/>
        </w:rPr>
      </w:pPr>
      <w:bookmarkStart w:id="352" w:name="_ETM_Q1_1877299"/>
      <w:bookmarkStart w:id="353" w:name="_ETM_Q1_1877431"/>
      <w:bookmarkEnd w:id="352"/>
      <w:bookmarkEnd w:id="353"/>
    </w:p>
    <w:p w:rsidR="00DB0AA8" w:rsidRDefault="00DB0AA8" w:rsidP="009C4093">
      <w:pPr>
        <w:pStyle w:val="af7"/>
        <w:rPr>
          <w:rtl/>
        </w:rPr>
      </w:pPr>
      <w:bookmarkStart w:id="354" w:name="ET_interruption_4741_163"/>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354"/>
    </w:p>
    <w:p w:rsidR="00DB0AA8" w:rsidRDefault="00DB0AA8" w:rsidP="00DB0AA8">
      <w:pPr>
        <w:pStyle w:val="KeepWithNext"/>
        <w:rPr>
          <w:rtl/>
          <w:lang w:eastAsia="he-IL"/>
        </w:rPr>
      </w:pPr>
    </w:p>
    <w:p w:rsidR="00DB0AA8" w:rsidRDefault="00DB0AA8" w:rsidP="00DB0AA8">
      <w:pPr>
        <w:rPr>
          <w:rtl/>
          <w:lang w:eastAsia="he-IL"/>
        </w:rPr>
      </w:pPr>
      <w:bookmarkStart w:id="355" w:name="_ETM_Q1_1879898"/>
      <w:bookmarkEnd w:id="355"/>
      <w:r>
        <w:rPr>
          <w:rtl/>
          <w:lang w:eastAsia="he-IL"/>
        </w:rPr>
        <w:t xml:space="preserve">אני לוקח את דברייך. </w:t>
      </w:r>
    </w:p>
    <w:p w:rsidR="00DB0AA8" w:rsidRDefault="00DB0AA8" w:rsidP="00DB0AA8">
      <w:pPr>
        <w:rPr>
          <w:rtl/>
          <w:lang w:eastAsia="he-IL"/>
        </w:rPr>
      </w:pPr>
    </w:p>
    <w:p w:rsidR="00DB0AA8" w:rsidRDefault="00DB0AA8" w:rsidP="009C4093">
      <w:pPr>
        <w:pStyle w:val="af8"/>
        <w:rPr>
          <w:rtl/>
        </w:rPr>
      </w:pPr>
      <w:bookmarkStart w:id="356" w:name="_ETM_Q1_1974714"/>
      <w:bookmarkStart w:id="357" w:name="_ETM_Q1_1974802"/>
      <w:bookmarkStart w:id="358" w:name="ET_yor_6156_165"/>
      <w:bookmarkEnd w:id="356"/>
      <w:bookmarkEnd w:id="357"/>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358"/>
    </w:p>
    <w:p w:rsidR="00DB0AA8" w:rsidRDefault="00DB0AA8" w:rsidP="00DB0AA8">
      <w:pPr>
        <w:pStyle w:val="KeepWithNext"/>
        <w:rPr>
          <w:rtl/>
          <w:lang w:eastAsia="he-IL"/>
        </w:rPr>
      </w:pPr>
    </w:p>
    <w:p w:rsidR="00DB0AA8" w:rsidRDefault="00DB0AA8" w:rsidP="00DB0AA8">
      <w:pPr>
        <w:rPr>
          <w:rtl/>
          <w:lang w:eastAsia="he-IL"/>
        </w:rPr>
      </w:pPr>
      <w:r>
        <w:rPr>
          <w:rtl/>
          <w:lang w:eastAsia="he-IL"/>
        </w:rPr>
        <w:t>ל</w:t>
      </w:r>
      <w:bookmarkStart w:id="359" w:name="_ETM_Q1_1976089"/>
      <w:bookmarkEnd w:id="359"/>
      <w:r>
        <w:rPr>
          <w:rtl/>
          <w:lang w:eastAsia="he-IL"/>
        </w:rPr>
        <w:t xml:space="preserve">א, חבר הכנסת בגין, </w:t>
      </w:r>
      <w:bookmarkStart w:id="360" w:name="_ETM_Q1_1978718"/>
      <w:bookmarkEnd w:id="360"/>
      <w:r>
        <w:rPr>
          <w:rtl/>
          <w:lang w:eastAsia="he-IL"/>
        </w:rPr>
        <w:t xml:space="preserve">שנייה. </w:t>
      </w:r>
    </w:p>
    <w:p w:rsidR="00DB0AA8" w:rsidRDefault="00DB0AA8" w:rsidP="00DB0AA8">
      <w:pPr>
        <w:rPr>
          <w:rtl/>
          <w:lang w:eastAsia="he-IL"/>
        </w:rPr>
      </w:pPr>
      <w:bookmarkStart w:id="361" w:name="_ETM_Q1_1981127"/>
      <w:bookmarkStart w:id="362" w:name="_ETM_Q1_1981238"/>
      <w:bookmarkEnd w:id="361"/>
      <w:bookmarkEnd w:id="362"/>
    </w:p>
    <w:p w:rsidR="00DB0AA8" w:rsidRDefault="00DB0AA8" w:rsidP="009C4093">
      <w:pPr>
        <w:pStyle w:val="af7"/>
        <w:rPr>
          <w:rtl/>
        </w:rPr>
      </w:pPr>
      <w:bookmarkStart w:id="363" w:name="ET_interruption_4741_166"/>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363"/>
    </w:p>
    <w:p w:rsidR="00DB0AA8" w:rsidRDefault="00DB0AA8" w:rsidP="00DB0AA8">
      <w:pPr>
        <w:pStyle w:val="KeepWithNext"/>
        <w:rPr>
          <w:rtl/>
          <w:lang w:eastAsia="he-IL"/>
        </w:rPr>
      </w:pPr>
    </w:p>
    <w:p w:rsidR="00DB0AA8" w:rsidRDefault="00DB0AA8" w:rsidP="00DB0AA8">
      <w:pPr>
        <w:rPr>
          <w:rtl/>
          <w:lang w:eastAsia="he-IL"/>
        </w:rPr>
      </w:pPr>
      <w:bookmarkStart w:id="364" w:name="_ETM_Q1_1983039"/>
      <w:bookmarkEnd w:id="364"/>
      <w:r>
        <w:rPr>
          <w:rtl/>
          <w:lang w:eastAsia="he-IL"/>
        </w:rPr>
        <w:t xml:space="preserve">תן לי. </w:t>
      </w:r>
    </w:p>
    <w:p w:rsidR="00DB0AA8" w:rsidRDefault="00DB0AA8" w:rsidP="00DB0AA8">
      <w:pPr>
        <w:rPr>
          <w:rtl/>
          <w:lang w:eastAsia="he-IL"/>
        </w:rPr>
      </w:pPr>
    </w:p>
    <w:p w:rsidR="00DB0AA8" w:rsidRDefault="00DB0AA8" w:rsidP="009C4093">
      <w:pPr>
        <w:pStyle w:val="af8"/>
        <w:rPr>
          <w:rtl/>
        </w:rPr>
      </w:pPr>
      <w:bookmarkStart w:id="365" w:name="ET_yor_6156_167"/>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365"/>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זה פינג-פונג. אני לא רוצה לחסום, אבל </w:t>
      </w:r>
      <w:bookmarkStart w:id="366" w:name="_ETM_Q1_1985576"/>
      <w:bookmarkEnd w:id="366"/>
      <w:r>
        <w:rPr>
          <w:rtl/>
          <w:lang w:eastAsia="he-IL"/>
        </w:rPr>
        <w:t xml:space="preserve">אני מתקדם. </w:t>
      </w:r>
    </w:p>
    <w:p w:rsidR="00DB0AA8" w:rsidRDefault="00DB0AA8" w:rsidP="00DB0AA8">
      <w:pPr>
        <w:rPr>
          <w:rtl/>
          <w:lang w:eastAsia="he-IL"/>
        </w:rPr>
      </w:pPr>
    </w:p>
    <w:p w:rsidR="00DB0AA8" w:rsidRDefault="00DB0AA8" w:rsidP="009C4093">
      <w:pPr>
        <w:pStyle w:val="af7"/>
        <w:rPr>
          <w:rtl/>
        </w:rPr>
      </w:pPr>
      <w:bookmarkStart w:id="367" w:name="ET_interruption_4741_168"/>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367"/>
    </w:p>
    <w:p w:rsidR="00DB0AA8" w:rsidRDefault="00DB0AA8" w:rsidP="00DB0AA8">
      <w:pPr>
        <w:pStyle w:val="KeepWithNext"/>
        <w:rPr>
          <w:rtl/>
          <w:lang w:eastAsia="he-IL"/>
        </w:rPr>
      </w:pPr>
    </w:p>
    <w:p w:rsidR="00DB0AA8" w:rsidRDefault="00DB0AA8" w:rsidP="00DB0AA8">
      <w:pPr>
        <w:rPr>
          <w:rtl/>
          <w:lang w:eastAsia="he-IL"/>
        </w:rPr>
      </w:pPr>
      <w:bookmarkStart w:id="368" w:name="_ETM_Q1_1987572"/>
      <w:bookmarkEnd w:id="368"/>
      <w:r>
        <w:rPr>
          <w:rtl/>
          <w:lang w:eastAsia="he-IL"/>
        </w:rPr>
        <w:t>לא</w:t>
      </w:r>
      <w:bookmarkStart w:id="369" w:name="_ETM_Q1_1987829"/>
      <w:bookmarkEnd w:id="369"/>
      <w:r>
        <w:rPr>
          <w:rtl/>
          <w:lang w:eastAsia="he-IL"/>
        </w:rPr>
        <w:t>,</w:t>
      </w:r>
      <w:bookmarkStart w:id="370" w:name="_ETM_Q1_1987933"/>
      <w:bookmarkEnd w:id="370"/>
      <w:r>
        <w:rPr>
          <w:rtl/>
          <w:lang w:eastAsia="he-IL"/>
        </w:rPr>
        <w:t xml:space="preserve"> זה לא פינג-פונג. זאת חקירה צולבת. </w:t>
      </w:r>
    </w:p>
    <w:p w:rsidR="00DB0AA8" w:rsidRDefault="00DB0AA8" w:rsidP="00DB0AA8">
      <w:pPr>
        <w:rPr>
          <w:rtl/>
          <w:lang w:eastAsia="he-IL"/>
        </w:rPr>
      </w:pPr>
      <w:bookmarkStart w:id="371" w:name="_ETM_Q1_1988912"/>
      <w:bookmarkStart w:id="372" w:name="_ETM_Q1_1989027"/>
      <w:bookmarkEnd w:id="371"/>
      <w:bookmarkEnd w:id="372"/>
    </w:p>
    <w:p w:rsidR="00DB0AA8" w:rsidRDefault="00DB0AA8" w:rsidP="009C4093">
      <w:pPr>
        <w:pStyle w:val="af8"/>
        <w:rPr>
          <w:rtl/>
        </w:rPr>
      </w:pPr>
      <w:bookmarkStart w:id="373" w:name="ET_yor_6156_169"/>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373"/>
    </w:p>
    <w:p w:rsidR="00DB0AA8" w:rsidRDefault="00DB0AA8" w:rsidP="00DB0AA8">
      <w:pPr>
        <w:pStyle w:val="KeepWithNext"/>
        <w:rPr>
          <w:rtl/>
          <w:lang w:eastAsia="he-IL"/>
        </w:rPr>
      </w:pPr>
    </w:p>
    <w:p w:rsidR="00DB0AA8" w:rsidRDefault="00DB0AA8" w:rsidP="00DB0AA8">
      <w:pPr>
        <w:rPr>
          <w:rtl/>
          <w:lang w:eastAsia="he-IL"/>
        </w:rPr>
      </w:pPr>
      <w:bookmarkStart w:id="374" w:name="_ETM_Q1_1989928"/>
      <w:bookmarkEnd w:id="374"/>
      <w:r>
        <w:rPr>
          <w:rtl/>
          <w:lang w:eastAsia="he-IL"/>
        </w:rPr>
        <w:t xml:space="preserve">נכון. </w:t>
      </w:r>
      <w:bookmarkStart w:id="375" w:name="_ETM_Q1_1990744"/>
      <w:bookmarkStart w:id="376" w:name="_ETM_Q1_1994032"/>
      <w:bookmarkEnd w:id="375"/>
      <w:bookmarkEnd w:id="376"/>
    </w:p>
    <w:p w:rsidR="00DB0AA8" w:rsidRDefault="00DB0AA8" w:rsidP="009C4093">
      <w:pPr>
        <w:pStyle w:val="af7"/>
        <w:rPr>
          <w:rtl/>
        </w:rPr>
      </w:pPr>
      <w:bookmarkStart w:id="377" w:name="_ETM_Q1_1994127"/>
      <w:bookmarkStart w:id="378" w:name="ET_interruption_4741_170"/>
      <w:bookmarkEnd w:id="377"/>
      <w:r w:rsidRPr="009C4093">
        <w:rPr>
          <w:rStyle w:val="TagStyle"/>
          <w:rFonts w:hint="cs"/>
          <w:rtl/>
        </w:rPr>
        <w:lastRenderedPageBreak/>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378"/>
    </w:p>
    <w:p w:rsidR="00DB0AA8" w:rsidRDefault="00DB0AA8" w:rsidP="00DB0AA8">
      <w:pPr>
        <w:pStyle w:val="KeepWithNext"/>
        <w:rPr>
          <w:rtl/>
          <w:lang w:eastAsia="he-IL"/>
        </w:rPr>
      </w:pPr>
    </w:p>
    <w:p w:rsidR="00DB0AA8" w:rsidRDefault="00DB0AA8" w:rsidP="00DB0AA8">
      <w:pPr>
        <w:rPr>
          <w:rtl/>
          <w:lang w:eastAsia="he-IL"/>
        </w:rPr>
      </w:pPr>
      <w:bookmarkStart w:id="379" w:name="_ETM_Q1_1994749"/>
      <w:bookmarkEnd w:id="379"/>
      <w:r>
        <w:rPr>
          <w:rtl/>
          <w:lang w:eastAsia="he-IL"/>
        </w:rPr>
        <w:t>אני</w:t>
      </w:r>
      <w:bookmarkStart w:id="380" w:name="_ETM_Q1_1995020"/>
      <w:bookmarkEnd w:id="380"/>
      <w:r>
        <w:rPr>
          <w:rtl/>
          <w:lang w:eastAsia="he-IL"/>
        </w:rPr>
        <w:t xml:space="preserve"> </w:t>
      </w:r>
      <w:bookmarkStart w:id="381" w:name="_ETM_Q1_1995155"/>
      <w:bookmarkEnd w:id="381"/>
      <w:r>
        <w:rPr>
          <w:rtl/>
          <w:lang w:eastAsia="he-IL"/>
        </w:rPr>
        <w:t xml:space="preserve">פונה אליך, היושב-ראש. </w:t>
      </w:r>
    </w:p>
    <w:p w:rsidR="00DB0AA8" w:rsidRDefault="00DB0AA8" w:rsidP="00DB0AA8">
      <w:pPr>
        <w:rPr>
          <w:rtl/>
          <w:lang w:eastAsia="he-IL"/>
        </w:rPr>
      </w:pPr>
      <w:bookmarkStart w:id="382" w:name="_ETM_Q1_1999892"/>
      <w:bookmarkStart w:id="383" w:name="_ETM_Q1_2000032"/>
      <w:bookmarkEnd w:id="382"/>
      <w:bookmarkEnd w:id="383"/>
    </w:p>
    <w:p w:rsidR="00DB0AA8" w:rsidRDefault="00DB0AA8" w:rsidP="009C4093">
      <w:pPr>
        <w:pStyle w:val="af8"/>
        <w:rPr>
          <w:rtl/>
        </w:rPr>
      </w:pPr>
      <w:bookmarkStart w:id="384" w:name="ET_yor_6156_171"/>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384"/>
    </w:p>
    <w:p w:rsidR="00DB0AA8" w:rsidRDefault="00DB0AA8" w:rsidP="00DB0AA8">
      <w:pPr>
        <w:pStyle w:val="KeepWithNext"/>
        <w:rPr>
          <w:rtl/>
          <w:lang w:eastAsia="he-IL"/>
        </w:rPr>
      </w:pPr>
    </w:p>
    <w:p w:rsidR="00DB0AA8" w:rsidRDefault="00DB0AA8" w:rsidP="00DB0AA8">
      <w:pPr>
        <w:rPr>
          <w:rtl/>
          <w:lang w:eastAsia="he-IL"/>
        </w:rPr>
      </w:pPr>
      <w:bookmarkStart w:id="385" w:name="_ETM_Q1_2001045"/>
      <w:bookmarkEnd w:id="385"/>
      <w:r>
        <w:rPr>
          <w:rtl/>
          <w:lang w:eastAsia="he-IL"/>
        </w:rPr>
        <w:t xml:space="preserve">חבר הכנסת בגין, הדיון הזה לא </w:t>
      </w:r>
      <w:bookmarkStart w:id="386" w:name="_ETM_Q1_2002882"/>
      <w:bookmarkEnd w:id="386"/>
      <w:r>
        <w:rPr>
          <w:rtl/>
          <w:lang w:eastAsia="he-IL"/>
        </w:rPr>
        <w:t xml:space="preserve">ייגמר לעולם, אם הוא לא יהיה מובנה. מי שמבקש רשות </w:t>
      </w:r>
      <w:bookmarkStart w:id="387" w:name="_ETM_Q1_2004291"/>
      <w:bookmarkEnd w:id="387"/>
      <w:r>
        <w:rPr>
          <w:rtl/>
          <w:lang w:eastAsia="he-IL"/>
        </w:rPr>
        <w:t xml:space="preserve">דיבור, אנחנו רושמים אותו. יהיה פה סדר. אחרי התייחסותו </w:t>
      </w:r>
      <w:bookmarkStart w:id="388" w:name="_ETM_Q1_2013019"/>
      <w:bookmarkEnd w:id="388"/>
      <w:r>
        <w:rPr>
          <w:rtl/>
          <w:lang w:eastAsia="he-IL"/>
        </w:rPr>
        <w:t xml:space="preserve">של חבר הכנסת בגין תהיה התייחסות של המשטרה. </w:t>
      </w:r>
    </w:p>
    <w:p w:rsidR="00DB0AA8" w:rsidRDefault="00DB0AA8" w:rsidP="00DB0AA8">
      <w:pPr>
        <w:rPr>
          <w:rtl/>
          <w:lang w:eastAsia="he-IL"/>
        </w:rPr>
      </w:pPr>
      <w:bookmarkStart w:id="389" w:name="_ETM_Q1_2017557"/>
      <w:bookmarkStart w:id="390" w:name="_ETM_Q1_2017680"/>
      <w:bookmarkEnd w:id="389"/>
      <w:bookmarkEnd w:id="390"/>
    </w:p>
    <w:p w:rsidR="00DB0AA8" w:rsidRDefault="00DB0AA8" w:rsidP="009C4093">
      <w:pPr>
        <w:pStyle w:val="af7"/>
        <w:rPr>
          <w:rtl/>
        </w:rPr>
      </w:pPr>
      <w:bookmarkStart w:id="391" w:name="ET_interruption_4741_172"/>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391"/>
    </w:p>
    <w:p w:rsidR="00DB0AA8" w:rsidRDefault="00DB0AA8" w:rsidP="00DB0AA8">
      <w:pPr>
        <w:pStyle w:val="KeepWithNext"/>
        <w:rPr>
          <w:rtl/>
          <w:lang w:eastAsia="he-IL"/>
        </w:rPr>
      </w:pPr>
    </w:p>
    <w:p w:rsidR="00DB0AA8" w:rsidRDefault="00DB0AA8" w:rsidP="00DB0AA8">
      <w:pPr>
        <w:rPr>
          <w:rtl/>
          <w:lang w:eastAsia="he-IL"/>
        </w:rPr>
      </w:pPr>
      <w:bookmarkStart w:id="392" w:name="_ETM_Q1_2020551"/>
      <w:bookmarkEnd w:id="392"/>
      <w:r>
        <w:rPr>
          <w:rtl/>
          <w:lang w:eastAsia="he-IL"/>
        </w:rPr>
        <w:t>א</w:t>
      </w:r>
      <w:bookmarkStart w:id="393" w:name="_ETM_Q1_2020822"/>
      <w:bookmarkEnd w:id="393"/>
      <w:r>
        <w:rPr>
          <w:rtl/>
          <w:lang w:eastAsia="he-IL"/>
        </w:rPr>
        <w:t>ם</w:t>
      </w:r>
      <w:bookmarkStart w:id="394" w:name="_ETM_Q1_2020935"/>
      <w:bookmarkEnd w:id="394"/>
      <w:r>
        <w:rPr>
          <w:rtl/>
          <w:lang w:eastAsia="he-IL"/>
        </w:rPr>
        <w:t xml:space="preserve"> </w:t>
      </w:r>
      <w:bookmarkStart w:id="395" w:name="_ETM_Q1_2020987"/>
      <w:bookmarkEnd w:id="395"/>
      <w:r>
        <w:rPr>
          <w:rtl/>
          <w:lang w:eastAsia="he-IL"/>
        </w:rPr>
        <w:t xml:space="preserve">ניתן לחשוב על אפשרות בנוסח, להבדיל בין החקירה הראשונה לבין </w:t>
      </w:r>
      <w:bookmarkStart w:id="396" w:name="_ETM_Q1_2025483"/>
      <w:bookmarkEnd w:id="396"/>
      <w:r>
        <w:rPr>
          <w:rtl/>
          <w:lang w:eastAsia="he-IL"/>
        </w:rPr>
        <w:t xml:space="preserve">המשך החקירה? אני פתוח לשאלה הזאת ממש בביקור הראשון בתחנת </w:t>
      </w:r>
      <w:bookmarkStart w:id="397" w:name="_ETM_Q1_2035447"/>
      <w:bookmarkEnd w:id="397"/>
      <w:r>
        <w:rPr>
          <w:rtl/>
          <w:lang w:eastAsia="he-IL"/>
        </w:rPr>
        <w:t xml:space="preserve">המשטרה. ייתכן שבמקום לשאול איזה מינוח בדיוק מתאים, נסייג זאת </w:t>
      </w:r>
      <w:bookmarkStart w:id="398" w:name="_ETM_Q1_2046743"/>
      <w:bookmarkEnd w:id="398"/>
      <w:r>
        <w:rPr>
          <w:rtl/>
          <w:lang w:eastAsia="he-IL"/>
        </w:rPr>
        <w:t xml:space="preserve">כך שזה לא יהיה בתחילת החקירה, אלא בהמשך החקירה. </w:t>
      </w:r>
      <w:bookmarkStart w:id="399" w:name="_ETM_Q1_2051499"/>
      <w:bookmarkEnd w:id="399"/>
      <w:r>
        <w:rPr>
          <w:rtl/>
          <w:lang w:eastAsia="he-IL"/>
        </w:rPr>
        <w:t xml:space="preserve">זה לא קל, אבל אני חושב שזאת הבחנה, שבעקבותיה כל </w:t>
      </w:r>
      <w:bookmarkStart w:id="400" w:name="_ETM_Q1_2057610"/>
      <w:bookmarkEnd w:id="400"/>
      <w:r>
        <w:rPr>
          <w:rtl/>
          <w:lang w:eastAsia="he-IL"/>
        </w:rPr>
        <w:t xml:space="preserve">מילה אחרת תהיה יותר פשוטה לעיכול. </w:t>
      </w:r>
    </w:p>
    <w:p w:rsidR="00DB0AA8" w:rsidRDefault="00DB0AA8" w:rsidP="00DB0AA8">
      <w:pPr>
        <w:rPr>
          <w:rtl/>
          <w:lang w:eastAsia="he-IL"/>
        </w:rPr>
      </w:pPr>
      <w:bookmarkStart w:id="401" w:name="_ETM_Q1_2061171"/>
      <w:bookmarkStart w:id="402" w:name="_ETM_Q1_2061318"/>
      <w:bookmarkEnd w:id="401"/>
      <w:bookmarkEnd w:id="402"/>
    </w:p>
    <w:p w:rsidR="00DB0AA8" w:rsidRDefault="00DB0AA8" w:rsidP="009C4093">
      <w:pPr>
        <w:pStyle w:val="af8"/>
        <w:rPr>
          <w:rtl/>
        </w:rPr>
      </w:pPr>
      <w:bookmarkStart w:id="403" w:name="ET_yor_6156_173"/>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403"/>
    </w:p>
    <w:p w:rsidR="00DB0AA8" w:rsidRDefault="00DB0AA8" w:rsidP="00DB0AA8">
      <w:pPr>
        <w:pStyle w:val="KeepWithNext"/>
        <w:rPr>
          <w:rtl/>
          <w:lang w:eastAsia="he-IL"/>
        </w:rPr>
      </w:pPr>
    </w:p>
    <w:p w:rsidR="00DB0AA8" w:rsidRDefault="00DB0AA8" w:rsidP="00DB0AA8">
      <w:pPr>
        <w:rPr>
          <w:rtl/>
          <w:lang w:eastAsia="he-IL"/>
        </w:rPr>
      </w:pPr>
      <w:bookmarkStart w:id="404" w:name="_ETM_Q1_2062677"/>
      <w:bookmarkEnd w:id="404"/>
      <w:r>
        <w:rPr>
          <w:rtl/>
          <w:lang w:eastAsia="he-IL"/>
        </w:rPr>
        <w:t xml:space="preserve">תודה. נציגת המשטרה </w:t>
      </w:r>
      <w:bookmarkStart w:id="405" w:name="_ETM_Q1_2063741"/>
      <w:bookmarkEnd w:id="405"/>
      <w:r>
        <w:rPr>
          <w:rtl/>
          <w:lang w:eastAsia="he-IL"/>
        </w:rPr>
        <w:t xml:space="preserve">עורכת הדין עדי טל. </w:t>
      </w:r>
    </w:p>
    <w:p w:rsidR="00DB0AA8" w:rsidRDefault="00DB0AA8" w:rsidP="00DB0AA8">
      <w:pPr>
        <w:rPr>
          <w:rtl/>
          <w:lang w:eastAsia="he-IL"/>
        </w:rPr>
      </w:pPr>
      <w:bookmarkStart w:id="406" w:name="_ETM_Q1_2064329"/>
      <w:bookmarkStart w:id="407" w:name="_ETM_Q1_2064498"/>
      <w:bookmarkEnd w:id="406"/>
      <w:bookmarkEnd w:id="407"/>
    </w:p>
    <w:p w:rsidR="00DB0AA8" w:rsidRDefault="00DB0AA8" w:rsidP="009C4093">
      <w:pPr>
        <w:pStyle w:val="af7"/>
        <w:rPr>
          <w:rtl/>
        </w:rPr>
      </w:pPr>
      <w:bookmarkStart w:id="408" w:name="ET_interruption_4741_174"/>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408"/>
    </w:p>
    <w:p w:rsidR="00DB0AA8" w:rsidRDefault="00DB0AA8" w:rsidP="00DB0AA8">
      <w:pPr>
        <w:pStyle w:val="KeepWithNext"/>
        <w:rPr>
          <w:rtl/>
          <w:lang w:eastAsia="he-IL"/>
        </w:rPr>
      </w:pPr>
    </w:p>
    <w:p w:rsidR="00DB0AA8" w:rsidRDefault="00DB0AA8" w:rsidP="00DB0AA8">
      <w:pPr>
        <w:rPr>
          <w:rtl/>
          <w:lang w:eastAsia="he-IL"/>
        </w:rPr>
      </w:pPr>
      <w:bookmarkStart w:id="409" w:name="_ETM_Q1_2066788"/>
      <w:bookmarkEnd w:id="409"/>
      <w:r>
        <w:rPr>
          <w:rtl/>
          <w:lang w:eastAsia="he-IL"/>
        </w:rPr>
        <w:t xml:space="preserve">אני אשתוק בהמשך. </w:t>
      </w:r>
    </w:p>
    <w:p w:rsidR="00DB0AA8" w:rsidRDefault="00DB0AA8" w:rsidP="00DB0AA8">
      <w:pPr>
        <w:rPr>
          <w:rtl/>
          <w:lang w:eastAsia="he-IL"/>
        </w:rPr>
      </w:pPr>
    </w:p>
    <w:p w:rsidR="00DB0AA8" w:rsidRDefault="00DB0AA8" w:rsidP="009C4093">
      <w:pPr>
        <w:pStyle w:val="af8"/>
        <w:rPr>
          <w:rtl/>
        </w:rPr>
      </w:pPr>
      <w:bookmarkStart w:id="410" w:name="ET_yor_6156_18"/>
      <w:r w:rsidRPr="009C4093">
        <w:rPr>
          <w:rStyle w:val="TagStyle"/>
          <w:rFonts w:hint="cs"/>
          <w:rtl/>
        </w:rPr>
        <w:t>&lt;&lt;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410"/>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אתה האחרון. יש </w:t>
      </w:r>
      <w:bookmarkStart w:id="411" w:name="_ETM_Q1_2068836"/>
      <w:bookmarkEnd w:id="411"/>
      <w:r>
        <w:rPr>
          <w:rtl/>
          <w:lang w:eastAsia="he-IL"/>
        </w:rPr>
        <w:t xml:space="preserve">חבר כנסת אחד, שלעולם לא יתבקש בוועדה הזאת לצמצם את </w:t>
      </w:r>
      <w:bookmarkStart w:id="412" w:name="_ETM_Q1_2073315"/>
      <w:bookmarkEnd w:id="412"/>
      <w:r>
        <w:rPr>
          <w:rtl/>
          <w:lang w:eastAsia="he-IL"/>
        </w:rPr>
        <w:t xml:space="preserve">דבריו. </w:t>
      </w:r>
    </w:p>
    <w:p w:rsidR="00DB0AA8" w:rsidRDefault="00DB0AA8" w:rsidP="00DB0AA8">
      <w:pPr>
        <w:rPr>
          <w:rtl/>
          <w:lang w:eastAsia="he-IL"/>
        </w:rPr>
      </w:pPr>
      <w:bookmarkStart w:id="413" w:name="_ETM_Q1_2074620"/>
      <w:bookmarkStart w:id="414" w:name="_ETM_Q1_2074780"/>
      <w:bookmarkEnd w:id="413"/>
      <w:bookmarkEnd w:id="414"/>
    </w:p>
    <w:p w:rsidR="00DB0AA8" w:rsidRDefault="00DB0AA8" w:rsidP="009C4093">
      <w:pPr>
        <w:pStyle w:val="afb"/>
        <w:rPr>
          <w:rtl/>
          <w:lang w:eastAsia="he-IL"/>
        </w:rPr>
      </w:pPr>
      <w:bookmarkStart w:id="415" w:name="ET_guest_767645_19"/>
      <w:r w:rsidRPr="009C4093">
        <w:rPr>
          <w:rStyle w:val="TagStyle"/>
          <w:rFonts w:hint="cs"/>
          <w:rtl/>
        </w:rPr>
        <w:t xml:space="preserve"> &lt;&lt; אורח &gt;&gt;</w:t>
      </w:r>
      <w:r>
        <w:rPr>
          <w:rStyle w:val="TagStyle"/>
          <w:rFonts w:hint="cs"/>
          <w:rtl/>
        </w:rPr>
        <w:t xml:space="preserve"> </w:t>
      </w:r>
      <w:r>
        <w:rPr>
          <w:rFonts w:hint="cs"/>
          <w:rtl/>
          <w:lang w:eastAsia="he-IL"/>
        </w:rPr>
        <w:t>עדי טל:</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415"/>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שלום לכולם, אני מהייעוץ המשפטי במשטרה. אני </w:t>
      </w:r>
      <w:bookmarkStart w:id="416" w:name="_ETM_Q1_2081191"/>
      <w:bookmarkEnd w:id="416"/>
      <w:r>
        <w:rPr>
          <w:rtl/>
          <w:lang w:eastAsia="he-IL"/>
        </w:rPr>
        <w:t xml:space="preserve">מצטרפת למה שאמרו חברותיי מהפרקליטות וממשרד המשפטים. חשוב לנו מאוד </w:t>
      </w:r>
      <w:bookmarkStart w:id="417" w:name="_ETM_Q1_2085847"/>
      <w:bookmarkEnd w:id="417"/>
      <w:r>
        <w:rPr>
          <w:rtl/>
          <w:lang w:eastAsia="he-IL"/>
        </w:rPr>
        <w:t xml:space="preserve">שזה יישאר דרושה ולא חיונית. אני רוצה להשיב לדברי </w:t>
      </w:r>
      <w:bookmarkStart w:id="418" w:name="_ETM_Q1_2090786"/>
      <w:bookmarkEnd w:id="418"/>
      <w:r>
        <w:rPr>
          <w:rtl/>
          <w:lang w:eastAsia="he-IL"/>
        </w:rPr>
        <w:t xml:space="preserve">חבר הכנסת בגין. בעצם, זה תלוי במקרה. יכול להיות שזה יהיה בחקירה הראשונה, ויכול להיות שזה יהיה גם בהמשך. קודם כול, כבר היום לא </w:t>
      </w:r>
      <w:bookmarkStart w:id="419" w:name="_ETM_Q1_2100671"/>
      <w:bookmarkEnd w:id="419"/>
      <w:r>
        <w:rPr>
          <w:rtl/>
          <w:lang w:eastAsia="he-IL"/>
        </w:rPr>
        <w:t>מבקשים את זה תמיד. צריך לראות במהלך החקירה מה עולה, מה העדויות שעולות, מה הראיות שתומכות בה. לפי זה ממשיכים ומתקדמים. יכול להיות שיבקשו</w:t>
      </w:r>
      <w:bookmarkStart w:id="420" w:name="_ETM_Q1_2112165"/>
      <w:bookmarkEnd w:id="420"/>
      <w:r>
        <w:rPr>
          <w:rtl/>
          <w:lang w:eastAsia="he-IL"/>
        </w:rPr>
        <w:t xml:space="preserve"> את זה בחקירה הראשונה, אם יראו שזה הדבר היחיד שיש. יכול להיות </w:t>
      </w:r>
      <w:bookmarkStart w:id="421" w:name="_ETM_Q1_2116826"/>
      <w:bookmarkEnd w:id="421"/>
      <w:r>
        <w:rPr>
          <w:rtl/>
          <w:lang w:eastAsia="he-IL"/>
        </w:rPr>
        <w:t xml:space="preserve">שזה יהיה בהמשך, ולכן, אני לא חושבת שנכון להגביל את זה לשלבים. </w:t>
      </w:r>
    </w:p>
    <w:p w:rsidR="00DB0AA8" w:rsidRDefault="00DB0AA8" w:rsidP="00DB0AA8">
      <w:pPr>
        <w:rPr>
          <w:rtl/>
          <w:lang w:eastAsia="he-IL"/>
        </w:rPr>
      </w:pPr>
      <w:bookmarkStart w:id="422" w:name="_ETM_Q1_2120504"/>
      <w:bookmarkStart w:id="423" w:name="_ETM_Q1_2120615"/>
      <w:bookmarkStart w:id="424" w:name="_ETM_Q1_2120656"/>
      <w:bookmarkEnd w:id="422"/>
      <w:bookmarkEnd w:id="423"/>
      <w:bookmarkEnd w:id="424"/>
    </w:p>
    <w:p w:rsidR="00DB0AA8" w:rsidRDefault="00DB0AA8" w:rsidP="00DB0AA8">
      <w:pPr>
        <w:rPr>
          <w:rtl/>
          <w:lang w:eastAsia="he-IL"/>
        </w:rPr>
      </w:pPr>
      <w:bookmarkStart w:id="425" w:name="_ETM_Q1_2120743"/>
      <w:bookmarkEnd w:id="425"/>
      <w:r>
        <w:rPr>
          <w:rtl/>
          <w:lang w:eastAsia="he-IL"/>
        </w:rPr>
        <w:t xml:space="preserve">כמו שאמרו, דרושה זה גם מבחן שמצמצם את שיקול הדעת של החוקר. החוקר, כשהוא מתחיל, </w:t>
      </w:r>
      <w:bookmarkStart w:id="426" w:name="_ETM_Q1_2127140"/>
      <w:bookmarkEnd w:id="426"/>
      <w:r>
        <w:rPr>
          <w:rtl/>
          <w:lang w:eastAsia="he-IL"/>
        </w:rPr>
        <w:t xml:space="preserve">יש סיפור שמובא בפניו, והוא צריך לבדוק את הכול. זה יכול לעזור מאוד לנפגעת וזה יכול לעזור לחשוד. המטרה של המשטרה היא להגיע לחקר האמת. </w:t>
      </w:r>
    </w:p>
    <w:p w:rsidR="00DB0AA8" w:rsidRDefault="00DB0AA8" w:rsidP="00DB0AA8">
      <w:pPr>
        <w:rPr>
          <w:rtl/>
          <w:lang w:eastAsia="he-IL"/>
        </w:rPr>
      </w:pPr>
    </w:p>
    <w:p w:rsidR="00DB0AA8" w:rsidRDefault="00DB0AA8" w:rsidP="00DB0AA8">
      <w:pPr>
        <w:rPr>
          <w:rtl/>
          <w:lang w:eastAsia="he-IL"/>
        </w:rPr>
      </w:pPr>
      <w:r>
        <w:rPr>
          <w:rtl/>
          <w:lang w:eastAsia="he-IL"/>
        </w:rPr>
        <w:t xml:space="preserve">כבר היום החוקרים מונחים לא לבקש בכל פעם, אלא לנסות לצמצם. לא לבקש את הכול, אלא לבקש רק את מה שצריך. במקביל להצעת החוק </w:t>
      </w:r>
      <w:bookmarkStart w:id="427" w:name="_ETM_Q1_2154079"/>
      <w:bookmarkEnd w:id="427"/>
      <w:r>
        <w:rPr>
          <w:rtl/>
          <w:lang w:eastAsia="he-IL"/>
        </w:rPr>
        <w:t xml:space="preserve">הזאת, אנחנו נכתוב יחד עם הפרקליטות ומשרד המשפטים והרווחה הנחיה שתנחה </w:t>
      </w:r>
      <w:bookmarkStart w:id="428" w:name="_ETM_Q1_2161219"/>
      <w:bookmarkEnd w:id="428"/>
      <w:r>
        <w:rPr>
          <w:rtl/>
          <w:lang w:eastAsia="he-IL"/>
        </w:rPr>
        <w:t xml:space="preserve">את שיקול הדעת של החוקר בשלב הזה. היא גם תבנה ותגיד מה זה דרוש. יש צמצום רב בשיקול הדעת של החוקר, ולכן, דרושה </w:t>
      </w:r>
      <w:bookmarkStart w:id="429" w:name="_ETM_Q1_2171608"/>
      <w:bookmarkEnd w:id="429"/>
      <w:r>
        <w:rPr>
          <w:rtl/>
          <w:lang w:eastAsia="he-IL"/>
        </w:rPr>
        <w:t>זה סף מאוד גבוה, כשהחוקר צריך לבדוק, או כשהוא רואה את כל הראיות שמונחות בפניו.</w:t>
      </w:r>
    </w:p>
    <w:p w:rsidR="00DB0AA8" w:rsidRDefault="00DB0AA8" w:rsidP="00DB0AA8">
      <w:pPr>
        <w:rPr>
          <w:rtl/>
          <w:lang w:eastAsia="he-IL"/>
        </w:rPr>
      </w:pPr>
    </w:p>
    <w:p w:rsidR="00DB0AA8" w:rsidRDefault="00DB0AA8" w:rsidP="009C4093">
      <w:pPr>
        <w:pStyle w:val="af8"/>
        <w:rPr>
          <w:rtl/>
        </w:rPr>
      </w:pPr>
      <w:bookmarkStart w:id="430" w:name="ET_yor_6156_20"/>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430"/>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תודה. יכול להיות שאנחנו נציע מילה אחרת, לא דרושה או חיונית. אני </w:t>
      </w:r>
      <w:bookmarkStart w:id="431" w:name="_ETM_Q1_2186843"/>
      <w:bookmarkEnd w:id="431"/>
      <w:r>
        <w:rPr>
          <w:rtl/>
          <w:lang w:eastAsia="he-IL"/>
        </w:rPr>
        <w:t xml:space="preserve">חייב לומר שאני לא מקל ראש בחשיבות ההבחנה בין שתי המילים. אני חושב שבסופו של דבר לא על זה קם או נופל העניין. אני לא יודע בדיוק </w:t>
      </w:r>
      <w:bookmarkStart w:id="432" w:name="_ETM_Q1_2199889"/>
      <w:bookmarkEnd w:id="432"/>
      <w:r>
        <w:rPr>
          <w:rtl/>
          <w:lang w:eastAsia="he-IL"/>
        </w:rPr>
        <w:t xml:space="preserve">מה הפרמטרים לחיונית למול דרושה, ושל דרושה למול חיונית. בסוף </w:t>
      </w:r>
      <w:bookmarkStart w:id="433" w:name="_ETM_Q1_2206495"/>
      <w:bookmarkEnd w:id="433"/>
      <w:r>
        <w:rPr>
          <w:rtl/>
          <w:lang w:eastAsia="he-IL"/>
        </w:rPr>
        <w:t xml:space="preserve">שני המושגים האלה מתכתבים עם זה שצריכה להיות סיבה קונקרטית, </w:t>
      </w:r>
      <w:bookmarkStart w:id="434" w:name="_ETM_Q1_2210873"/>
      <w:bookmarkEnd w:id="434"/>
      <w:r>
        <w:rPr>
          <w:rtl/>
          <w:lang w:eastAsia="he-IL"/>
        </w:rPr>
        <w:t xml:space="preserve">ברורה, ולא איזשהו רצון לפרוס רשת מכמורת, שגורפת את כל </w:t>
      </w:r>
      <w:bookmarkStart w:id="435" w:name="_ETM_Q1_2215200"/>
      <w:bookmarkEnd w:id="435"/>
      <w:r>
        <w:rPr>
          <w:rtl/>
          <w:lang w:eastAsia="he-IL"/>
        </w:rPr>
        <w:t xml:space="preserve">החומר. החוקר יצטרך לומר למה במקרה הזה יש הצדקה </w:t>
      </w:r>
      <w:bookmarkStart w:id="436" w:name="_ETM_Q1_2223056"/>
      <w:bookmarkEnd w:id="436"/>
      <w:r>
        <w:rPr>
          <w:rtl/>
          <w:lang w:eastAsia="he-IL"/>
        </w:rPr>
        <w:t xml:space="preserve">קונקרטית לפתוח תיקים של טיפול פסיכולוגי. אפשר לתלות את זה </w:t>
      </w:r>
      <w:bookmarkStart w:id="437" w:name="_ETM_Q1_2228126"/>
      <w:bookmarkEnd w:id="437"/>
      <w:r>
        <w:rPr>
          <w:rtl/>
          <w:lang w:eastAsia="he-IL"/>
        </w:rPr>
        <w:t xml:space="preserve">במילה חיונית, ואפשר לתלות את זה במילה דרושה, אבל אנחנו נצטרך למצוא נוסח שיהיה ברור, </w:t>
      </w:r>
      <w:bookmarkStart w:id="438" w:name="_ETM_Q1_2236019"/>
      <w:bookmarkEnd w:id="438"/>
      <w:r>
        <w:rPr>
          <w:rtl/>
          <w:lang w:eastAsia="he-IL"/>
        </w:rPr>
        <w:t xml:space="preserve">שזה לא איזשהו </w:t>
      </w:r>
      <w:r>
        <w:rPr>
          <w:lang w:eastAsia="he-IL"/>
        </w:rPr>
        <w:t>default</w:t>
      </w:r>
      <w:r>
        <w:rPr>
          <w:rtl/>
          <w:lang w:eastAsia="he-IL"/>
        </w:rPr>
        <w:t xml:space="preserve">. זה לא שאם היה טיפול פסיכולוגי, החוקר </w:t>
      </w:r>
      <w:bookmarkStart w:id="439" w:name="_ETM_Q1_2240354"/>
      <w:bookmarkEnd w:id="439"/>
      <w:r>
        <w:rPr>
          <w:rtl/>
          <w:lang w:eastAsia="he-IL"/>
        </w:rPr>
        <w:t>אומר שהוא רוצה לראות את הטיפול הפסיכולוגי. ה-</w:t>
      </w:r>
      <w:r>
        <w:rPr>
          <w:lang w:eastAsia="he-IL"/>
        </w:rPr>
        <w:t>default</w:t>
      </w:r>
      <w:r>
        <w:rPr>
          <w:rtl/>
          <w:lang w:eastAsia="he-IL"/>
        </w:rPr>
        <w:t xml:space="preserve"> הוא חיסיון. </w:t>
      </w:r>
    </w:p>
    <w:p w:rsidR="00DB0AA8" w:rsidRDefault="00DB0AA8" w:rsidP="00DB0AA8">
      <w:pPr>
        <w:rPr>
          <w:rtl/>
          <w:lang w:eastAsia="he-IL"/>
        </w:rPr>
      </w:pPr>
      <w:r>
        <w:rPr>
          <w:rtl/>
          <w:lang w:eastAsia="he-IL"/>
        </w:rPr>
        <w:lastRenderedPageBreak/>
        <w:t xml:space="preserve">בבקשה, עורכת הדין איילת </w:t>
      </w:r>
      <w:proofErr w:type="spellStart"/>
      <w:r>
        <w:rPr>
          <w:rtl/>
          <w:lang w:eastAsia="he-IL"/>
        </w:rPr>
        <w:t>רזין</w:t>
      </w:r>
      <w:proofErr w:type="spellEnd"/>
      <w:r>
        <w:rPr>
          <w:rtl/>
          <w:lang w:eastAsia="he-IL"/>
        </w:rPr>
        <w:t xml:space="preserve"> בית אור.  </w:t>
      </w:r>
    </w:p>
    <w:p w:rsidR="00DB0AA8" w:rsidRDefault="00DB0AA8" w:rsidP="00DB0AA8">
      <w:pPr>
        <w:rPr>
          <w:rtl/>
          <w:lang w:eastAsia="he-IL"/>
        </w:rPr>
      </w:pPr>
    </w:p>
    <w:p w:rsidR="00DB0AA8" w:rsidRDefault="00DB0AA8" w:rsidP="009C4093">
      <w:pPr>
        <w:pStyle w:val="afb"/>
        <w:rPr>
          <w:rtl/>
          <w:lang w:eastAsia="he-IL"/>
        </w:rPr>
      </w:pPr>
      <w:bookmarkStart w:id="440" w:name="ET_guest_815429_21"/>
      <w:r w:rsidRPr="009C4093">
        <w:rPr>
          <w:rStyle w:val="TagStyle"/>
          <w:rFonts w:hint="cs"/>
          <w:rtl/>
        </w:rPr>
        <w:t xml:space="preserve"> &lt;&lt; אורח &gt;&gt;</w:t>
      </w:r>
      <w:r>
        <w:rPr>
          <w:rStyle w:val="TagStyle"/>
          <w:rFonts w:hint="cs"/>
          <w:rtl/>
        </w:rPr>
        <w:t xml:space="preserve"> </w:t>
      </w: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440"/>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אני עורכת הדין של איגוד מרכזי הסיוע </w:t>
      </w:r>
      <w:bookmarkStart w:id="441" w:name="_ETM_Q1_2250311"/>
      <w:bookmarkEnd w:id="441"/>
      <w:r>
        <w:rPr>
          <w:rtl/>
          <w:lang w:eastAsia="he-IL"/>
        </w:rPr>
        <w:t xml:space="preserve">לנפגעות ונפגעי תקיפה מינית. בדקתי את ההבדל המילוני בין שתי </w:t>
      </w:r>
      <w:bookmarkStart w:id="442" w:name="_ETM_Q1_2256383"/>
      <w:bookmarkEnd w:id="442"/>
      <w:r>
        <w:rPr>
          <w:rtl/>
          <w:lang w:eastAsia="he-IL"/>
        </w:rPr>
        <w:t xml:space="preserve">ההגדרות, ואני חושבת ששם בדיוק קבור הכלב. חיוני זה הכרחי, שהוא בחזקת צורך ראשון. נדרש זה מבוקש. אני </w:t>
      </w:r>
      <w:bookmarkStart w:id="443" w:name="_ETM_Q1_2271011"/>
      <w:bookmarkEnd w:id="443"/>
      <w:r>
        <w:rPr>
          <w:rtl/>
          <w:lang w:eastAsia="he-IL"/>
        </w:rPr>
        <w:t xml:space="preserve">רוצה לחזור אחורה, ובכל פעם אזכיר למה בכלל אנחנו נמצאים פה. אנחנו נמצאים פה בגלל שנפגעת, שמגיעה </w:t>
      </w:r>
      <w:bookmarkStart w:id="444" w:name="_ETM_Q1_2279789"/>
      <w:bookmarkEnd w:id="444"/>
      <w:r>
        <w:rPr>
          <w:rtl/>
          <w:lang w:eastAsia="he-IL"/>
        </w:rPr>
        <w:t xml:space="preserve">למסור תלונה, עם כל המטענים והמשאבים הכרוכים בזה, לא לוקחת בחשבון שכל הפרטיות וכל המרחב הקדוש הזה – אני בכוונה משתמשת במילה הזאת. זהו מרחב קדוש, מרחב טיפולי, וצריך לשמור עליו ככזה. היא לא לוקחת בחשבון שהוא </w:t>
      </w:r>
      <w:bookmarkStart w:id="445" w:name="_ETM_Q1_2304487"/>
      <w:bookmarkEnd w:id="445"/>
      <w:r>
        <w:rPr>
          <w:rtl/>
          <w:lang w:eastAsia="he-IL"/>
        </w:rPr>
        <w:t xml:space="preserve">ייפרץ, וידו הגסה של החשוד, של הפוגע תוכל לחדור בקלות נדרשת לתוך המרחב הזה. </w:t>
      </w:r>
    </w:p>
    <w:p w:rsidR="00DB0AA8" w:rsidRDefault="00DB0AA8" w:rsidP="00DB0AA8">
      <w:pPr>
        <w:rPr>
          <w:rtl/>
          <w:lang w:eastAsia="he-IL"/>
        </w:rPr>
      </w:pPr>
      <w:bookmarkStart w:id="446" w:name="_ETM_Q1_2314195"/>
      <w:bookmarkStart w:id="447" w:name="_ETM_Q1_2314298"/>
      <w:bookmarkEnd w:id="446"/>
      <w:bookmarkEnd w:id="447"/>
    </w:p>
    <w:p w:rsidR="00DB0AA8" w:rsidRDefault="00DB0AA8" w:rsidP="00DB0AA8">
      <w:pPr>
        <w:rPr>
          <w:rtl/>
          <w:lang w:eastAsia="he-IL"/>
        </w:rPr>
      </w:pPr>
      <w:bookmarkStart w:id="448" w:name="_ETM_Q1_2314348"/>
      <w:bookmarkStart w:id="449" w:name="_ETM_Q1_2314474"/>
      <w:bookmarkEnd w:id="448"/>
      <w:bookmarkEnd w:id="449"/>
      <w:r>
        <w:rPr>
          <w:rtl/>
          <w:lang w:eastAsia="he-IL"/>
        </w:rPr>
        <w:t xml:space="preserve">אני מבקשת להזכיר גם את האינטרס הציבורי, כדי שנפגעות ונפגעים יוכלו לקבל טיפול, ויחזרו </w:t>
      </w:r>
      <w:bookmarkStart w:id="450" w:name="_ETM_Q1_2323270"/>
      <w:bookmarkEnd w:id="450"/>
      <w:r>
        <w:rPr>
          <w:rtl/>
          <w:lang w:eastAsia="he-IL"/>
        </w:rPr>
        <w:t xml:space="preserve">למסלול של שיקום, ריפוי והחלמה. ולא רק למצות את הדין עם פוגעים ועם עברייני מין, שזה אינטרס חשוב. כשאנחנו דרשנו חיסיון מלא בהצעת החוק המקורית, זה מה שעמד על כפות המאזניים, </w:t>
      </w:r>
      <w:bookmarkStart w:id="451" w:name="_ETM_Q1_2342834"/>
      <w:bookmarkEnd w:id="451"/>
      <w:r>
        <w:rPr>
          <w:rtl/>
          <w:lang w:eastAsia="he-IL"/>
        </w:rPr>
        <w:t xml:space="preserve">והריפוי של הנפגעות והנפגעים קיבל מבחינתנו אינטרס בכורה. </w:t>
      </w:r>
    </w:p>
    <w:p w:rsidR="00DB0AA8" w:rsidRDefault="00DB0AA8" w:rsidP="00DB0AA8">
      <w:pPr>
        <w:rPr>
          <w:rtl/>
          <w:lang w:eastAsia="he-IL"/>
        </w:rPr>
      </w:pPr>
    </w:p>
    <w:p w:rsidR="00DB0AA8" w:rsidRDefault="00DB0AA8" w:rsidP="00DB0AA8">
      <w:pPr>
        <w:rPr>
          <w:rtl/>
          <w:lang w:eastAsia="he-IL"/>
        </w:rPr>
      </w:pPr>
      <w:bookmarkStart w:id="452" w:name="_ETM_Q1_2347273"/>
      <w:bookmarkEnd w:id="452"/>
      <w:r>
        <w:rPr>
          <w:rtl/>
          <w:lang w:eastAsia="he-IL"/>
        </w:rPr>
        <w:t>א</w:t>
      </w:r>
      <w:bookmarkStart w:id="453" w:name="_ETM_Q1_2347393"/>
      <w:bookmarkEnd w:id="453"/>
      <w:r>
        <w:rPr>
          <w:rtl/>
          <w:lang w:eastAsia="he-IL"/>
        </w:rPr>
        <w:t xml:space="preserve">ני רוצה עוד להזכיר, שמבחינת הנפגעת, ברגע שהחומר יוצא מחדר הטיפולים, מבחינתה זאת הפגיעה. הפלפולים המשפטיים שלנו שבאים אחר כך, כשאנחנו יושבים פה </w:t>
      </w:r>
      <w:bookmarkStart w:id="454" w:name="_ETM_Q1_2362125"/>
      <w:bookmarkEnd w:id="454"/>
      <w:r>
        <w:rPr>
          <w:rtl/>
          <w:lang w:eastAsia="he-IL"/>
        </w:rPr>
        <w:t xml:space="preserve">ומדייקים </w:t>
      </w:r>
      <w:bookmarkStart w:id="455" w:name="_ETM_Q1_2360151"/>
      <w:bookmarkEnd w:id="455"/>
      <w:r>
        <w:rPr>
          <w:rtl/>
          <w:lang w:eastAsia="he-IL"/>
        </w:rPr>
        <w:t xml:space="preserve">האם זה נדרש, חיוני או מבוקש, הם כבר לאחר מעשה. ברגע שמה שהיא סיפרה למטפלת שלה על יחסים אינטימיים שהיו לה בעבר, על </w:t>
      </w:r>
      <w:bookmarkStart w:id="456" w:name="_ETM_Q1_2373736"/>
      <w:bookmarkEnd w:id="456"/>
      <w:r>
        <w:rPr>
          <w:rtl/>
          <w:lang w:eastAsia="he-IL"/>
        </w:rPr>
        <w:t xml:space="preserve">פגיעות שהיו לה בעבר, על מחשבות לגבי עצמה, על ניסיונות אובדניים – </w:t>
      </w:r>
      <w:bookmarkStart w:id="457" w:name="_ETM_Q1_2381079"/>
      <w:bookmarkEnd w:id="457"/>
      <w:r>
        <w:rPr>
          <w:rtl/>
          <w:lang w:eastAsia="he-IL"/>
        </w:rPr>
        <w:t xml:space="preserve">כל הנפש שלה מונחת שם. ברגע שזה יוצא מחדר הטיפולים, זאת הפגיעה. ולכן אנחנו צריכים לבחור במבחן המחמיר ביותר. שוב, אני מזכירה, חיסיון מלא דרשנו, </w:t>
      </w:r>
      <w:bookmarkStart w:id="458" w:name="_ETM_Q1_2393421"/>
      <w:bookmarkEnd w:id="458"/>
      <w:r>
        <w:rPr>
          <w:rtl/>
          <w:lang w:eastAsia="he-IL"/>
        </w:rPr>
        <w:t xml:space="preserve">וזאת הצעת החוק, אבל אנחנו בעולם של פשרות, אז אנחנו צריכים לשמור על המבחן המצמצם </w:t>
      </w:r>
      <w:bookmarkStart w:id="459" w:name="_ETM_Q1_2399284"/>
      <w:bookmarkEnd w:id="459"/>
      <w:r>
        <w:rPr>
          <w:rtl/>
          <w:lang w:eastAsia="he-IL"/>
        </w:rPr>
        <w:t xml:space="preserve">ביותר. </w:t>
      </w:r>
    </w:p>
    <w:p w:rsidR="00DB0AA8" w:rsidRDefault="00DB0AA8" w:rsidP="00DB0AA8">
      <w:pPr>
        <w:rPr>
          <w:rtl/>
          <w:lang w:eastAsia="he-IL"/>
        </w:rPr>
      </w:pPr>
    </w:p>
    <w:p w:rsidR="00DB0AA8" w:rsidRDefault="00DB0AA8" w:rsidP="00DB0AA8">
      <w:pPr>
        <w:rPr>
          <w:rtl/>
          <w:lang w:eastAsia="he-IL"/>
        </w:rPr>
      </w:pPr>
      <w:r>
        <w:rPr>
          <w:rtl/>
          <w:lang w:eastAsia="he-IL"/>
        </w:rPr>
        <w:t xml:space="preserve">אני אחזור להגדרות. לא כל שוטר שחושב שהחומר מבוקש, יוכל לפרוץ את הסכר הזה, וזאת הפגיעה. תודה.  </w:t>
      </w:r>
    </w:p>
    <w:p w:rsidR="00DB0AA8" w:rsidRDefault="00DB0AA8" w:rsidP="00DB0AA8">
      <w:pPr>
        <w:rPr>
          <w:rtl/>
          <w:lang w:eastAsia="he-IL"/>
        </w:rPr>
      </w:pPr>
    </w:p>
    <w:p w:rsidR="00DB0AA8" w:rsidRDefault="00DB0AA8" w:rsidP="009C4093">
      <w:pPr>
        <w:pStyle w:val="af8"/>
        <w:rPr>
          <w:rtl/>
        </w:rPr>
      </w:pPr>
      <w:bookmarkStart w:id="460" w:name="ET_yor_6156_22"/>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460"/>
    </w:p>
    <w:p w:rsidR="00DB0AA8" w:rsidRDefault="00DB0AA8" w:rsidP="00DB0AA8">
      <w:pPr>
        <w:pStyle w:val="KeepWithNext"/>
        <w:rPr>
          <w:rtl/>
          <w:lang w:eastAsia="he-IL"/>
        </w:rPr>
      </w:pPr>
    </w:p>
    <w:p w:rsidR="00DB0AA8" w:rsidRDefault="00DB0AA8" w:rsidP="00DB0AA8">
      <w:pPr>
        <w:rPr>
          <w:lang w:eastAsia="he-IL"/>
        </w:rPr>
      </w:pPr>
      <w:r>
        <w:rPr>
          <w:rtl/>
          <w:lang w:eastAsia="he-IL"/>
        </w:rPr>
        <w:t>תודה. עורך הדין אסף גרינבאום</w:t>
      </w:r>
      <w:bookmarkStart w:id="461" w:name="_ETM_Q1_2414369"/>
      <w:bookmarkStart w:id="462" w:name="_ETM_Q1_2414510"/>
      <w:bookmarkStart w:id="463" w:name="_ETM_Q1_2414529"/>
      <w:bookmarkEnd w:id="461"/>
      <w:bookmarkEnd w:id="462"/>
      <w:bookmarkEnd w:id="463"/>
      <w:r>
        <w:rPr>
          <w:rtl/>
          <w:lang w:eastAsia="he-IL"/>
        </w:rPr>
        <w:t xml:space="preserve">, ממשרד המשפטים, בבקשה. </w:t>
      </w:r>
    </w:p>
    <w:p w:rsidR="00DB0AA8" w:rsidRDefault="00DB0AA8" w:rsidP="00DB0AA8">
      <w:pPr>
        <w:rPr>
          <w:rtl/>
          <w:lang w:eastAsia="he-IL"/>
        </w:rPr>
      </w:pPr>
    </w:p>
    <w:p w:rsidR="00DB0AA8" w:rsidRDefault="00DB0AA8" w:rsidP="009C4093">
      <w:pPr>
        <w:pStyle w:val="a5"/>
        <w:rPr>
          <w:rtl/>
        </w:rPr>
      </w:pPr>
      <w:bookmarkStart w:id="464" w:name="ET_speaker_אסף_גרינבאום_23"/>
      <w:r w:rsidRPr="009C4093">
        <w:rPr>
          <w:rStyle w:val="TagStyle"/>
          <w:rFonts w:hint="cs"/>
          <w:rtl/>
        </w:rPr>
        <w:t xml:space="preserve"> &lt;&lt; דובר &gt;&gt;</w:t>
      </w:r>
      <w:r>
        <w:rPr>
          <w:rStyle w:val="TagStyle"/>
          <w:rFonts w:hint="cs"/>
          <w:rtl/>
        </w:rPr>
        <w:t xml:space="preserve"> </w:t>
      </w:r>
      <w:r>
        <w:rPr>
          <w:rFonts w:hint="cs"/>
          <w:rtl/>
        </w:rPr>
        <w:t>אסף גרינבאום:</w:t>
      </w:r>
      <w:r>
        <w:rPr>
          <w:rStyle w:val="TagStyle"/>
          <w:rFonts w:hint="cs"/>
          <w:rtl/>
        </w:rPr>
        <w:t xml:space="preserve"> </w:t>
      </w:r>
      <w:r w:rsidRPr="009C4093">
        <w:rPr>
          <w:rStyle w:val="TagStyle"/>
          <w:rFonts w:hint="cs"/>
          <w:rtl/>
        </w:rPr>
        <w:t>&lt;&lt; דובר &gt;&gt;</w:t>
      </w:r>
      <w:r>
        <w:rPr>
          <w:rFonts w:hint="cs"/>
          <w:rtl/>
        </w:rPr>
        <w:t xml:space="preserve">   </w:t>
      </w:r>
      <w:bookmarkEnd w:id="464"/>
    </w:p>
    <w:p w:rsidR="00DB0AA8" w:rsidRDefault="00DB0AA8" w:rsidP="00DB0AA8">
      <w:pPr>
        <w:pStyle w:val="KeepWithNext"/>
        <w:rPr>
          <w:rtl/>
          <w:lang w:eastAsia="he-IL"/>
        </w:rPr>
      </w:pPr>
    </w:p>
    <w:p w:rsidR="00DB0AA8" w:rsidRDefault="00DB0AA8" w:rsidP="00DB0AA8">
      <w:pPr>
        <w:rPr>
          <w:lang w:eastAsia="he-IL"/>
        </w:rPr>
      </w:pPr>
      <w:bookmarkStart w:id="465" w:name="_ETM_Q1_2420442"/>
      <w:bookmarkStart w:id="466" w:name="_ETM_Q1_2420576"/>
      <w:bookmarkEnd w:id="465"/>
      <w:bookmarkEnd w:id="466"/>
      <w:r>
        <w:rPr>
          <w:rtl/>
          <w:lang w:eastAsia="he-IL"/>
        </w:rPr>
        <w:t xml:space="preserve">אני רוצה להעיר שתי הערות, </w:t>
      </w:r>
      <w:bookmarkStart w:id="467" w:name="_ETM_Q1_2422418"/>
      <w:bookmarkEnd w:id="467"/>
      <w:r>
        <w:rPr>
          <w:rtl/>
          <w:lang w:eastAsia="he-IL"/>
        </w:rPr>
        <w:t xml:space="preserve">למה אני חושב שנכון יותר ללכת על הביטוי דרושה. דבר </w:t>
      </w:r>
      <w:bookmarkStart w:id="468" w:name="_ETM_Q1_2426697"/>
      <w:bookmarkEnd w:id="468"/>
      <w:r>
        <w:rPr>
          <w:rtl/>
          <w:lang w:eastAsia="he-IL"/>
        </w:rPr>
        <w:t xml:space="preserve">ראשון, אני חושב שנוסחת האיזון הזאת מציבה גם ככה רף </w:t>
      </w:r>
      <w:bookmarkStart w:id="469" w:name="_ETM_Q1_2430042"/>
      <w:bookmarkEnd w:id="469"/>
      <w:r>
        <w:rPr>
          <w:rtl/>
          <w:lang w:eastAsia="he-IL"/>
        </w:rPr>
        <w:t xml:space="preserve">מאוד גבוה בפני השוטרים, בפני החוקרים בתחנה. </w:t>
      </w:r>
    </w:p>
    <w:p w:rsidR="00DB0AA8" w:rsidRDefault="00DB0AA8" w:rsidP="00DB0AA8">
      <w:pPr>
        <w:rPr>
          <w:rtl/>
          <w:lang w:eastAsia="he-IL"/>
        </w:rPr>
      </w:pPr>
      <w:bookmarkStart w:id="470" w:name="_ETM_Q1_2435797"/>
      <w:bookmarkStart w:id="471" w:name="_ETM_Q1_2435930"/>
      <w:bookmarkEnd w:id="470"/>
      <w:bookmarkEnd w:id="471"/>
    </w:p>
    <w:p w:rsidR="00DB0AA8" w:rsidRDefault="00DB0AA8" w:rsidP="009C4093">
      <w:pPr>
        <w:pStyle w:val="afb"/>
        <w:rPr>
          <w:rtl/>
          <w:lang w:eastAsia="he-IL"/>
        </w:rPr>
      </w:pPr>
      <w:bookmarkStart w:id="472" w:name="ET_guest_592571_24"/>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472"/>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סליחה, אסף. </w:t>
      </w:r>
      <w:bookmarkStart w:id="473" w:name="_ETM_Q1_2448705"/>
      <w:bookmarkEnd w:id="473"/>
      <w:r>
        <w:rPr>
          <w:rtl/>
          <w:lang w:eastAsia="he-IL"/>
        </w:rPr>
        <w:t xml:space="preserve">התכתבנו בינינו ורצינו להציע הצעת פשרה. היא לא הולכת עד </w:t>
      </w:r>
      <w:bookmarkStart w:id="474" w:name="_ETM_Q1_2452603"/>
      <w:bookmarkEnd w:id="474"/>
      <w:r>
        <w:rPr>
          <w:rtl/>
          <w:lang w:eastAsia="he-IL"/>
        </w:rPr>
        <w:t xml:space="preserve">כדי כך רחוק, רמו שביקשה איילת, אבל רצינו להציע את המילה נחוצה, </w:t>
      </w:r>
      <w:bookmarkStart w:id="475" w:name="_ETM_Q1_2459964"/>
      <w:bookmarkEnd w:id="475"/>
      <w:r>
        <w:rPr>
          <w:rtl/>
          <w:lang w:eastAsia="he-IL"/>
        </w:rPr>
        <w:t xml:space="preserve">במקום דרושה או חיונית. קשה לנו עם המילה חיונית, </w:t>
      </w:r>
      <w:bookmarkStart w:id="476" w:name="_ETM_Q1_2464628"/>
      <w:bookmarkEnd w:id="476"/>
      <w:r>
        <w:rPr>
          <w:rtl/>
          <w:lang w:eastAsia="he-IL"/>
        </w:rPr>
        <w:t xml:space="preserve">אבל אנחנו מבינים את הרף הגבוה שאתם רוצים להציב. </w:t>
      </w:r>
    </w:p>
    <w:p w:rsidR="00DB0AA8" w:rsidRDefault="00DB0AA8" w:rsidP="00DB0AA8">
      <w:pPr>
        <w:rPr>
          <w:rtl/>
          <w:lang w:eastAsia="he-IL"/>
        </w:rPr>
      </w:pPr>
      <w:bookmarkStart w:id="477" w:name="_ETM_Q1_2469424"/>
      <w:bookmarkStart w:id="478" w:name="_ETM_Q1_2469573"/>
      <w:bookmarkEnd w:id="477"/>
      <w:bookmarkEnd w:id="478"/>
    </w:p>
    <w:p w:rsidR="00DB0AA8" w:rsidRDefault="00DB0AA8" w:rsidP="009C4093">
      <w:pPr>
        <w:pStyle w:val="afb"/>
        <w:rPr>
          <w:rtl/>
          <w:lang w:eastAsia="he-IL"/>
        </w:rPr>
      </w:pPr>
      <w:bookmarkStart w:id="479" w:name="ET_guest_815429_174"/>
      <w:r w:rsidRPr="009C4093">
        <w:rPr>
          <w:rStyle w:val="TagStyle"/>
          <w:rFonts w:hint="cs"/>
          <w:rtl/>
        </w:rPr>
        <w:t xml:space="preserve"> &lt;&lt; אורח &gt;&gt;</w:t>
      </w:r>
      <w:r>
        <w:rPr>
          <w:rStyle w:val="TagStyle"/>
          <w:rFonts w:hint="cs"/>
          <w:rtl/>
        </w:rPr>
        <w:t xml:space="preserve"> </w:t>
      </w: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479"/>
    </w:p>
    <w:p w:rsidR="00DB0AA8" w:rsidRDefault="00DB0AA8" w:rsidP="00DB0AA8">
      <w:pPr>
        <w:pStyle w:val="KeepWithNext"/>
        <w:rPr>
          <w:rtl/>
          <w:lang w:eastAsia="he-IL"/>
        </w:rPr>
      </w:pPr>
    </w:p>
    <w:p w:rsidR="00DB0AA8" w:rsidRDefault="00DB0AA8" w:rsidP="00DB0AA8">
      <w:pPr>
        <w:rPr>
          <w:rtl/>
          <w:lang w:eastAsia="he-IL"/>
        </w:rPr>
      </w:pPr>
      <w:bookmarkStart w:id="480" w:name="_ETM_Q1_2472243"/>
      <w:bookmarkStart w:id="481" w:name="_ETM_Q1_2472536"/>
      <w:bookmarkStart w:id="482" w:name="_ETM_Q1_2472657"/>
      <w:bookmarkStart w:id="483" w:name="_ETM_Q1_2472675"/>
      <w:bookmarkEnd w:id="480"/>
      <w:bookmarkEnd w:id="481"/>
      <w:bookmarkEnd w:id="482"/>
      <w:bookmarkEnd w:id="483"/>
      <w:r>
        <w:rPr>
          <w:rtl/>
          <w:lang w:eastAsia="he-IL"/>
        </w:rPr>
        <w:t xml:space="preserve">אני אבדוק במילון, אבל נדמה לי שזה היינו הך. </w:t>
      </w:r>
    </w:p>
    <w:p w:rsidR="00DB0AA8" w:rsidRDefault="00DB0AA8" w:rsidP="00DB0AA8">
      <w:pPr>
        <w:rPr>
          <w:rtl/>
          <w:lang w:eastAsia="he-IL"/>
        </w:rPr>
      </w:pPr>
    </w:p>
    <w:p w:rsidR="00DB0AA8" w:rsidRDefault="00DB0AA8" w:rsidP="009C4093">
      <w:pPr>
        <w:pStyle w:val="af8"/>
        <w:rPr>
          <w:rtl/>
        </w:rPr>
      </w:pPr>
      <w:bookmarkStart w:id="484" w:name="ET_yor_6156_25"/>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484"/>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הכול </w:t>
      </w:r>
      <w:bookmarkStart w:id="485" w:name="_ETM_Q1_2473750"/>
      <w:bookmarkEnd w:id="485"/>
      <w:r>
        <w:rPr>
          <w:rtl/>
          <w:lang w:eastAsia="he-IL"/>
        </w:rPr>
        <w:t xml:space="preserve">בסדר. את הנקודה הזאת אנחנו נותיר. אנחנו עושים רשימת נקודות להבהרה. אני מתקדם, חברות, כי יהיה מספיק זמן לברר דברים. </w:t>
      </w:r>
    </w:p>
    <w:p w:rsidR="00DB0AA8" w:rsidRDefault="00DB0AA8" w:rsidP="00DB0AA8">
      <w:pPr>
        <w:rPr>
          <w:rtl/>
          <w:lang w:eastAsia="he-IL"/>
        </w:rPr>
      </w:pPr>
    </w:p>
    <w:p w:rsidR="00DB0AA8" w:rsidRDefault="00DB0AA8" w:rsidP="009C4093">
      <w:pPr>
        <w:pStyle w:val="afb"/>
        <w:rPr>
          <w:rtl/>
          <w:lang w:eastAsia="he-IL"/>
        </w:rPr>
      </w:pPr>
      <w:bookmarkStart w:id="486" w:name="ET_guest_815429_26"/>
      <w:r w:rsidRPr="009C4093">
        <w:rPr>
          <w:rStyle w:val="TagStyle"/>
          <w:rFonts w:hint="cs"/>
          <w:rtl/>
        </w:rPr>
        <w:t xml:space="preserve"> &lt;&lt; אורח &gt;&gt;</w:t>
      </w:r>
      <w:r>
        <w:rPr>
          <w:rStyle w:val="TagStyle"/>
          <w:rFonts w:hint="cs"/>
          <w:rtl/>
        </w:rPr>
        <w:t xml:space="preserve"> </w:t>
      </w: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486"/>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נחוץ זה דרוש, על פי ההגדרה המילונית. </w:t>
      </w:r>
      <w:bookmarkStart w:id="487" w:name="_ETM_Q1_2491095"/>
      <w:bookmarkEnd w:id="487"/>
      <w:r>
        <w:rPr>
          <w:rtl/>
          <w:lang w:eastAsia="he-IL"/>
        </w:rPr>
        <w:t xml:space="preserve"> </w:t>
      </w:r>
    </w:p>
    <w:p w:rsidR="00DB0AA8" w:rsidRDefault="00DB0AA8" w:rsidP="00DB0AA8">
      <w:pPr>
        <w:rPr>
          <w:rtl/>
          <w:lang w:eastAsia="he-IL"/>
        </w:rPr>
      </w:pPr>
    </w:p>
    <w:p w:rsidR="00DB0AA8" w:rsidRDefault="00DB0AA8" w:rsidP="009C4093">
      <w:pPr>
        <w:pStyle w:val="af8"/>
        <w:rPr>
          <w:rtl/>
        </w:rPr>
      </w:pPr>
      <w:bookmarkStart w:id="488" w:name="ET_yor_6156_27"/>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488"/>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תלוי באיזה מילון. חברים, הבנתי את הסוגיה הזאת. </w:t>
      </w:r>
      <w:bookmarkStart w:id="489" w:name="_ETM_Q1_2511499"/>
      <w:bookmarkEnd w:id="489"/>
      <w:r>
        <w:rPr>
          <w:rtl/>
          <w:lang w:eastAsia="he-IL"/>
        </w:rPr>
        <w:t xml:space="preserve">מבחינת משרד המשפטים </w:t>
      </w:r>
      <w:proofErr w:type="spellStart"/>
      <w:r>
        <w:rPr>
          <w:rtl/>
          <w:lang w:eastAsia="he-IL"/>
        </w:rPr>
        <w:t>והבט"פ</w:t>
      </w:r>
      <w:proofErr w:type="spellEnd"/>
      <w:r>
        <w:rPr>
          <w:rtl/>
          <w:lang w:eastAsia="he-IL"/>
        </w:rPr>
        <w:t xml:space="preserve">, אני מבין שיתר המרכיבים בהגדרה הזאת מקובלים – הדרישה לטעמים שיירשמו, הדרישה לאישור קצין </w:t>
      </w:r>
      <w:bookmarkStart w:id="490" w:name="_ETM_Q1_2531193"/>
      <w:bookmarkEnd w:id="490"/>
      <w:r>
        <w:rPr>
          <w:rtl/>
          <w:lang w:eastAsia="he-IL"/>
        </w:rPr>
        <w:t xml:space="preserve">ממונה והבניית שיקול הדעת. נותרנו עם השאלה איך אנחנו מטייבים </w:t>
      </w:r>
      <w:bookmarkStart w:id="491" w:name="_ETM_Q1_2538323"/>
      <w:bookmarkEnd w:id="491"/>
      <w:r>
        <w:rPr>
          <w:rtl/>
          <w:lang w:eastAsia="he-IL"/>
        </w:rPr>
        <w:t xml:space="preserve">את ההגדרה, האם אנחנו הולכים לכיוון המחמיר של החיוני, האם </w:t>
      </w:r>
      <w:bookmarkStart w:id="492" w:name="_ETM_Q1_2542029"/>
      <w:bookmarkEnd w:id="492"/>
      <w:r>
        <w:rPr>
          <w:rtl/>
          <w:lang w:eastAsia="he-IL"/>
        </w:rPr>
        <w:t xml:space="preserve">אנחנו בנחוץ, האם אנחנו בדרוש. </w:t>
      </w:r>
    </w:p>
    <w:p w:rsidR="00DB0AA8" w:rsidRDefault="00DB0AA8" w:rsidP="00DB0AA8">
      <w:pPr>
        <w:rPr>
          <w:rtl/>
          <w:lang w:eastAsia="he-IL"/>
        </w:rPr>
      </w:pPr>
    </w:p>
    <w:p w:rsidR="00DB0AA8" w:rsidRDefault="00DB0AA8" w:rsidP="009C4093">
      <w:pPr>
        <w:pStyle w:val="af7"/>
        <w:rPr>
          <w:rtl/>
        </w:rPr>
      </w:pPr>
      <w:bookmarkStart w:id="493" w:name="ET_interruption_4741_28"/>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493"/>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אצל נוער </w:t>
      </w:r>
      <w:bookmarkStart w:id="494" w:name="_ETM_Q1_2550995"/>
      <w:bookmarkEnd w:id="494"/>
      <w:r>
        <w:rPr>
          <w:rtl/>
          <w:lang w:eastAsia="he-IL"/>
        </w:rPr>
        <w:t xml:space="preserve">יש הבחנה בין חוקר לתובע. </w:t>
      </w:r>
    </w:p>
    <w:p w:rsidR="00DB0AA8" w:rsidRDefault="00DB0AA8" w:rsidP="00DB0AA8">
      <w:pPr>
        <w:rPr>
          <w:rtl/>
          <w:lang w:eastAsia="he-IL"/>
        </w:rPr>
      </w:pPr>
    </w:p>
    <w:p w:rsidR="00DB0AA8" w:rsidRDefault="00DB0AA8" w:rsidP="009C4093">
      <w:pPr>
        <w:pStyle w:val="af7"/>
        <w:rPr>
          <w:rtl/>
        </w:rPr>
      </w:pPr>
      <w:bookmarkStart w:id="495" w:name="ET_interruption_נועה_ברודסקי_לוי_29"/>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495"/>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אני חושבת שהשאלה היא האם </w:t>
      </w:r>
      <w:bookmarkStart w:id="496" w:name="_ETM_Q1_2554539"/>
      <w:bookmarkEnd w:id="496"/>
      <w:r>
        <w:rPr>
          <w:rtl/>
          <w:lang w:eastAsia="he-IL"/>
        </w:rPr>
        <w:t xml:space="preserve">יש צורך להתייחס גם לתובע, במקרה שמבקשים השלמת חקירה או </w:t>
      </w:r>
      <w:bookmarkStart w:id="497" w:name="_ETM_Q1_2559532"/>
      <w:bookmarkEnd w:id="497"/>
      <w:r>
        <w:rPr>
          <w:rtl/>
          <w:lang w:eastAsia="he-IL"/>
        </w:rPr>
        <w:t xml:space="preserve">משהו כזה. </w:t>
      </w:r>
    </w:p>
    <w:p w:rsidR="00DB0AA8" w:rsidRDefault="00DB0AA8" w:rsidP="00DB0AA8">
      <w:pPr>
        <w:rPr>
          <w:rtl/>
          <w:lang w:eastAsia="he-IL"/>
        </w:rPr>
      </w:pPr>
      <w:bookmarkStart w:id="498" w:name="_ETM_Q1_2561308"/>
      <w:bookmarkStart w:id="499" w:name="_ETM_Q1_2561458"/>
      <w:bookmarkEnd w:id="498"/>
      <w:bookmarkEnd w:id="499"/>
    </w:p>
    <w:p w:rsidR="00DB0AA8" w:rsidRDefault="00DB0AA8" w:rsidP="009C4093">
      <w:pPr>
        <w:pStyle w:val="af7"/>
        <w:rPr>
          <w:rtl/>
        </w:rPr>
      </w:pPr>
      <w:bookmarkStart w:id="500" w:name="ET_interruption_4741_30"/>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500"/>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אצל התובע אני כבר בשלב הבא. לי יותר </w:t>
      </w:r>
      <w:bookmarkStart w:id="501" w:name="_ETM_Q1_2565521"/>
      <w:bookmarkEnd w:id="501"/>
      <w:r>
        <w:rPr>
          <w:rtl/>
          <w:lang w:eastAsia="he-IL"/>
        </w:rPr>
        <w:t xml:space="preserve">נוח, כי אני רואה יותר את ההצדקה האפשרית לראות תיק, בשלב שאני כבר מכין את תיק התביעה. להבדיל מהשלב הראשוני, של השוטר החוקר, אם לזה התכוונת. </w:t>
      </w:r>
    </w:p>
    <w:p w:rsidR="00DB0AA8" w:rsidRDefault="00DB0AA8" w:rsidP="00DB0AA8">
      <w:pPr>
        <w:rPr>
          <w:rtl/>
          <w:lang w:eastAsia="he-IL"/>
        </w:rPr>
      </w:pPr>
    </w:p>
    <w:p w:rsidR="00DB0AA8" w:rsidRDefault="00DB0AA8" w:rsidP="009C4093">
      <w:pPr>
        <w:pStyle w:val="af7"/>
        <w:rPr>
          <w:rtl/>
        </w:rPr>
      </w:pPr>
      <w:bookmarkStart w:id="502" w:name="ET_interruption_נועה_ברודסקי_לוי_31"/>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502"/>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התכוונו לאפשר או את זה או את זה, כי לא חשבנו שהממשלה תסכים שלא תהיה אפשרות לחוקר. הסיבה לכך </w:t>
      </w:r>
      <w:bookmarkStart w:id="503" w:name="_ETM_Q1_2590798"/>
      <w:bookmarkEnd w:id="503"/>
      <w:r>
        <w:rPr>
          <w:rtl/>
          <w:lang w:eastAsia="he-IL"/>
        </w:rPr>
        <w:t xml:space="preserve">שזה מופיע כאן, היא בשאלה האם בכל זאת יש צורך </w:t>
      </w:r>
      <w:bookmarkStart w:id="504" w:name="_ETM_Q1_2594706"/>
      <w:bookmarkEnd w:id="504"/>
      <w:r>
        <w:rPr>
          <w:rtl/>
          <w:lang w:eastAsia="he-IL"/>
        </w:rPr>
        <w:t>שגם תובע יעמוד - - -</w:t>
      </w:r>
    </w:p>
    <w:p w:rsidR="00DB0AA8" w:rsidRDefault="00DB0AA8" w:rsidP="00DB0AA8">
      <w:pPr>
        <w:rPr>
          <w:rtl/>
          <w:lang w:eastAsia="he-IL"/>
        </w:rPr>
      </w:pPr>
      <w:bookmarkStart w:id="505" w:name="_ETM_Q1_2601776"/>
      <w:bookmarkEnd w:id="505"/>
    </w:p>
    <w:p w:rsidR="00EA4A73" w:rsidRDefault="00EA4A73" w:rsidP="009C4093">
      <w:pPr>
        <w:pStyle w:val="afb"/>
        <w:rPr>
          <w:rtl/>
        </w:rPr>
      </w:pPr>
      <w:bookmarkStart w:id="506" w:name="ET_guest_598471_319"/>
      <w:r w:rsidRPr="009C4093">
        <w:rPr>
          <w:rStyle w:val="TagStyle"/>
          <w:rtl/>
        </w:rPr>
        <w:t xml:space="preserve"> &lt;&lt; אורח &gt;&gt;</w:t>
      </w:r>
      <w:r w:rsidRPr="00EA4A73">
        <w:rPr>
          <w:rStyle w:val="TagStyle"/>
          <w:rtl/>
        </w:rPr>
        <w:t xml:space="preserve"> </w:t>
      </w:r>
      <w:r>
        <w:rPr>
          <w:rtl/>
        </w:rPr>
        <w:t>אשרת שהם:</w:t>
      </w:r>
      <w:r w:rsidRPr="00EA4A73">
        <w:rPr>
          <w:rStyle w:val="TagStyle"/>
          <w:rtl/>
        </w:rPr>
        <w:t xml:space="preserve"> </w:t>
      </w:r>
      <w:r w:rsidRPr="009C4093">
        <w:rPr>
          <w:rStyle w:val="TagStyle"/>
          <w:rtl/>
        </w:rPr>
        <w:t>&lt;&lt; אורח &gt;&gt;</w:t>
      </w:r>
      <w:r>
        <w:rPr>
          <w:rtl/>
        </w:rPr>
        <w:t xml:space="preserve">   </w:t>
      </w:r>
      <w:bookmarkEnd w:id="506"/>
    </w:p>
    <w:p w:rsidR="00EA4A73" w:rsidRDefault="00EA4A73" w:rsidP="00EA4A73">
      <w:pPr>
        <w:pStyle w:val="KeepWithNext"/>
        <w:rPr>
          <w:rtl/>
        </w:rPr>
      </w:pPr>
    </w:p>
    <w:p w:rsidR="00DB0AA8" w:rsidRDefault="00DB0AA8" w:rsidP="00DB0AA8">
      <w:pPr>
        <w:rPr>
          <w:rtl/>
          <w:lang w:eastAsia="he-IL"/>
        </w:rPr>
      </w:pPr>
      <w:bookmarkStart w:id="507" w:name="_ETM_Q1_2600042"/>
      <w:bookmarkStart w:id="508" w:name="_ETM_Q1_2600342"/>
      <w:bookmarkStart w:id="509" w:name="_ETM_Q1_2600491"/>
      <w:bookmarkEnd w:id="507"/>
      <w:bookmarkEnd w:id="508"/>
      <w:bookmarkEnd w:id="509"/>
      <w:r>
        <w:rPr>
          <w:rtl/>
          <w:lang w:eastAsia="he-IL"/>
        </w:rPr>
        <w:t xml:space="preserve">אין שלב שבו </w:t>
      </w:r>
      <w:bookmarkStart w:id="510" w:name="_ETM_Q1_2598981"/>
      <w:bookmarkEnd w:id="510"/>
      <w:r>
        <w:rPr>
          <w:rtl/>
          <w:lang w:eastAsia="he-IL"/>
        </w:rPr>
        <w:t xml:space="preserve">אנחנו מבקשים </w:t>
      </w:r>
      <w:bookmarkStart w:id="511" w:name="_ETM_Q1_2601765"/>
      <w:bookmarkEnd w:id="511"/>
      <w:r>
        <w:rPr>
          <w:rtl/>
          <w:lang w:eastAsia="he-IL"/>
        </w:rPr>
        <w:t>- - -</w:t>
      </w:r>
    </w:p>
    <w:p w:rsidR="00DB0AA8" w:rsidRDefault="00DB0AA8" w:rsidP="00DB0AA8">
      <w:pPr>
        <w:rPr>
          <w:rtl/>
          <w:lang w:eastAsia="he-IL"/>
        </w:rPr>
      </w:pPr>
      <w:bookmarkStart w:id="512" w:name="_ETM_Q1_2601898"/>
      <w:bookmarkEnd w:id="512"/>
    </w:p>
    <w:p w:rsidR="00DB0AA8" w:rsidRDefault="00DB0AA8" w:rsidP="009C4093">
      <w:pPr>
        <w:pStyle w:val="af7"/>
        <w:rPr>
          <w:rtl/>
        </w:rPr>
      </w:pPr>
      <w:bookmarkStart w:id="513" w:name="ET_interruption_נועה_ברודסקי_לוי_176"/>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513"/>
    </w:p>
    <w:p w:rsidR="00DB0AA8" w:rsidRDefault="00DB0AA8" w:rsidP="00DB0AA8">
      <w:pPr>
        <w:pStyle w:val="KeepWithNext"/>
        <w:rPr>
          <w:rtl/>
          <w:lang w:eastAsia="he-IL"/>
        </w:rPr>
      </w:pPr>
    </w:p>
    <w:p w:rsidR="00DB0AA8" w:rsidRDefault="00DB0AA8" w:rsidP="00DB0AA8">
      <w:pPr>
        <w:rPr>
          <w:rtl/>
          <w:lang w:eastAsia="he-IL"/>
        </w:rPr>
      </w:pPr>
      <w:bookmarkStart w:id="514" w:name="_ETM_Q1_2607647"/>
      <w:bookmarkEnd w:id="514"/>
      <w:r>
        <w:rPr>
          <w:rtl/>
          <w:lang w:eastAsia="he-IL"/>
        </w:rPr>
        <w:t>יש שלב שבו אתם מבקשים השלמת חקירה, ולהחזיר את זה למשטרה?</w:t>
      </w:r>
      <w:bookmarkStart w:id="515" w:name="_ETM_Q1_2607410"/>
      <w:bookmarkEnd w:id="515"/>
    </w:p>
    <w:p w:rsidR="00DB0AA8" w:rsidRDefault="00DB0AA8" w:rsidP="00DB0AA8">
      <w:pPr>
        <w:rPr>
          <w:rtl/>
          <w:lang w:eastAsia="he-IL"/>
        </w:rPr>
      </w:pPr>
      <w:bookmarkStart w:id="516" w:name="_ETM_Q1_2607556"/>
      <w:bookmarkEnd w:id="516"/>
    </w:p>
    <w:p w:rsidR="00EA4A73" w:rsidRDefault="00EA4A73" w:rsidP="009C4093">
      <w:pPr>
        <w:pStyle w:val="afb"/>
        <w:rPr>
          <w:rtl/>
          <w:lang w:eastAsia="he-IL"/>
        </w:rPr>
      </w:pPr>
      <w:bookmarkStart w:id="517" w:name="ET_guest_803372_320"/>
      <w:r w:rsidRPr="009C4093">
        <w:rPr>
          <w:rStyle w:val="TagStyle"/>
          <w:rtl/>
        </w:rPr>
        <w:t xml:space="preserve"> &lt;&lt; אורח &gt;&gt;</w:t>
      </w:r>
      <w:r w:rsidRPr="00EA4A73">
        <w:rPr>
          <w:rStyle w:val="TagStyle"/>
          <w:rtl/>
        </w:rPr>
        <w:t xml:space="preserve"> </w:t>
      </w:r>
      <w:r>
        <w:rPr>
          <w:rtl/>
          <w:lang w:eastAsia="he-IL"/>
        </w:rPr>
        <w:t>רחלי זוארץ-לוי:</w:t>
      </w:r>
      <w:r w:rsidRPr="00EA4A73">
        <w:rPr>
          <w:rStyle w:val="TagStyle"/>
          <w:rtl/>
        </w:rPr>
        <w:t xml:space="preserve"> </w:t>
      </w:r>
      <w:r w:rsidRPr="009C4093">
        <w:rPr>
          <w:rStyle w:val="TagStyle"/>
          <w:rtl/>
        </w:rPr>
        <w:t>&lt;&lt; אורח &gt;&gt;</w:t>
      </w:r>
      <w:r>
        <w:rPr>
          <w:rtl/>
          <w:lang w:eastAsia="he-IL"/>
        </w:rPr>
        <w:t xml:space="preserve">   </w:t>
      </w:r>
      <w:bookmarkEnd w:id="517"/>
    </w:p>
    <w:p w:rsidR="00EA4A73" w:rsidRDefault="00EA4A73" w:rsidP="00EA4A73">
      <w:pPr>
        <w:pStyle w:val="KeepWithNext"/>
        <w:rPr>
          <w:rtl/>
          <w:lang w:eastAsia="he-IL"/>
        </w:rPr>
      </w:pPr>
    </w:p>
    <w:p w:rsidR="00EA4A73" w:rsidRDefault="00EA4A73" w:rsidP="00EA4A73">
      <w:pPr>
        <w:rPr>
          <w:rtl/>
          <w:lang w:eastAsia="he-IL"/>
        </w:rPr>
      </w:pPr>
      <w:bookmarkStart w:id="518" w:name="_ETM_Q1_2599776"/>
      <w:bookmarkEnd w:id="518"/>
      <w:r>
        <w:rPr>
          <w:rFonts w:hint="cs"/>
          <w:rtl/>
          <w:lang w:eastAsia="he-IL"/>
        </w:rPr>
        <w:t xml:space="preserve">המשטרה חוקרת, והיא זאת שמפעילה את האינדיקציות. אם אין הסכמה, </w:t>
      </w:r>
      <w:bookmarkStart w:id="519" w:name="_ETM_Q1_2613852"/>
      <w:bookmarkEnd w:id="519"/>
      <w:r>
        <w:rPr>
          <w:rFonts w:hint="cs"/>
          <w:rtl/>
          <w:lang w:eastAsia="he-IL"/>
        </w:rPr>
        <w:t>זה לא נכון להחזיר.</w:t>
      </w:r>
    </w:p>
    <w:p w:rsidR="00EA4A73" w:rsidRPr="00EA4A73" w:rsidRDefault="00EA4A73" w:rsidP="00EA4A73">
      <w:pPr>
        <w:rPr>
          <w:rtl/>
          <w:lang w:eastAsia="he-IL"/>
        </w:rPr>
      </w:pPr>
      <w:bookmarkStart w:id="520" w:name="_ETM_Q1_2613139"/>
      <w:bookmarkStart w:id="521" w:name="_ETM_Q1_2613271"/>
      <w:bookmarkEnd w:id="520"/>
      <w:bookmarkEnd w:id="521"/>
    </w:p>
    <w:p w:rsidR="00DB0AA8" w:rsidRDefault="00DB0AA8" w:rsidP="009C4093">
      <w:pPr>
        <w:pStyle w:val="af8"/>
        <w:rPr>
          <w:rtl/>
        </w:rPr>
      </w:pPr>
      <w:bookmarkStart w:id="522" w:name="ET_yor_6156_32"/>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522"/>
    </w:p>
    <w:p w:rsidR="00DB0AA8" w:rsidRDefault="00DB0AA8" w:rsidP="00DB0AA8">
      <w:pPr>
        <w:pStyle w:val="KeepWithNext"/>
        <w:rPr>
          <w:rtl/>
          <w:lang w:eastAsia="he-IL"/>
        </w:rPr>
      </w:pPr>
    </w:p>
    <w:p w:rsidR="00DB0AA8" w:rsidRDefault="00DB0AA8" w:rsidP="00DB0AA8">
      <w:pPr>
        <w:rPr>
          <w:lang w:eastAsia="he-IL"/>
        </w:rPr>
      </w:pPr>
      <w:r>
        <w:rPr>
          <w:rtl/>
          <w:lang w:eastAsia="he-IL"/>
        </w:rPr>
        <w:t>אין מבחינתכם צורך, ודי בחוקר?</w:t>
      </w:r>
    </w:p>
    <w:p w:rsidR="00EA4A73" w:rsidRDefault="00EA4A73" w:rsidP="00DB0AA8">
      <w:pPr>
        <w:rPr>
          <w:rStyle w:val="TagStyle"/>
          <w:rFonts w:ascii="David" w:hAnsi="David"/>
          <w:u w:val="single"/>
          <w:rtl/>
          <w:lang w:eastAsia="he-IL"/>
        </w:rPr>
      </w:pPr>
      <w:bookmarkStart w:id="523" w:name="_ETM_Q1_2615913"/>
      <w:bookmarkStart w:id="524" w:name="_ETM_Q1_2616033"/>
      <w:bookmarkStart w:id="525" w:name="_ETM_Q1_2619394"/>
      <w:bookmarkStart w:id="526" w:name="_ETM_Q1_2619513"/>
      <w:bookmarkStart w:id="527" w:name="_ETM_Q1_2625757"/>
      <w:bookmarkStart w:id="528" w:name="_ETM_Q1_2626142"/>
      <w:bookmarkStart w:id="529" w:name="_ETM_Q1_2626237"/>
      <w:bookmarkStart w:id="530" w:name="_ETM_Q1_2626256"/>
      <w:bookmarkStart w:id="531" w:name="_ETM_Q1_2626318"/>
      <w:bookmarkStart w:id="532" w:name="_ETM_Q1_2619537"/>
      <w:bookmarkStart w:id="533" w:name="_ETM_Q1_2619651"/>
      <w:bookmarkEnd w:id="523"/>
      <w:bookmarkEnd w:id="524"/>
      <w:bookmarkEnd w:id="525"/>
      <w:bookmarkEnd w:id="526"/>
      <w:bookmarkEnd w:id="527"/>
      <w:bookmarkEnd w:id="528"/>
      <w:bookmarkEnd w:id="529"/>
      <w:bookmarkEnd w:id="530"/>
      <w:bookmarkEnd w:id="531"/>
      <w:bookmarkEnd w:id="532"/>
      <w:bookmarkEnd w:id="533"/>
    </w:p>
    <w:p w:rsidR="00EA4A73" w:rsidRDefault="00EA4A73" w:rsidP="009C4093">
      <w:pPr>
        <w:pStyle w:val="afb"/>
        <w:rPr>
          <w:rtl/>
          <w:lang w:eastAsia="he-IL"/>
        </w:rPr>
      </w:pPr>
      <w:bookmarkStart w:id="534" w:name="ET_guest_767645_322"/>
      <w:r w:rsidRPr="009C4093">
        <w:rPr>
          <w:rStyle w:val="TagStyle"/>
          <w:rtl/>
        </w:rPr>
        <w:t xml:space="preserve"> &lt;&lt; אורח &gt;&gt;</w:t>
      </w:r>
      <w:r w:rsidRPr="00EA4A73">
        <w:rPr>
          <w:rStyle w:val="TagStyle"/>
          <w:rtl/>
        </w:rPr>
        <w:t xml:space="preserve"> </w:t>
      </w:r>
      <w:r>
        <w:rPr>
          <w:rtl/>
          <w:lang w:eastAsia="he-IL"/>
        </w:rPr>
        <w:t>עדי טל:</w:t>
      </w:r>
      <w:r w:rsidRPr="00EA4A73">
        <w:rPr>
          <w:rStyle w:val="TagStyle"/>
          <w:rtl/>
        </w:rPr>
        <w:t xml:space="preserve"> </w:t>
      </w:r>
      <w:r w:rsidRPr="009C4093">
        <w:rPr>
          <w:rStyle w:val="TagStyle"/>
          <w:rtl/>
        </w:rPr>
        <w:t>&lt;&lt; אורח &gt;&gt;</w:t>
      </w:r>
      <w:r>
        <w:rPr>
          <w:rtl/>
          <w:lang w:eastAsia="he-IL"/>
        </w:rPr>
        <w:t xml:space="preserve">   </w:t>
      </w:r>
      <w:bookmarkEnd w:id="534"/>
    </w:p>
    <w:p w:rsidR="00EA4A73" w:rsidRDefault="00EA4A73" w:rsidP="00EA4A73">
      <w:pPr>
        <w:pStyle w:val="KeepWithNext"/>
        <w:rPr>
          <w:rtl/>
          <w:lang w:eastAsia="he-IL"/>
        </w:rPr>
      </w:pPr>
    </w:p>
    <w:p w:rsidR="00DB0AA8" w:rsidRDefault="00DB0AA8" w:rsidP="00EA4A73">
      <w:pPr>
        <w:rPr>
          <w:rtl/>
          <w:lang w:eastAsia="he-IL"/>
        </w:rPr>
      </w:pPr>
      <w:r>
        <w:rPr>
          <w:rtl/>
          <w:lang w:eastAsia="he-IL"/>
        </w:rPr>
        <w:t xml:space="preserve">אפשר </w:t>
      </w:r>
      <w:bookmarkStart w:id="535" w:name="_ETM_Q1_2617922"/>
      <w:bookmarkEnd w:id="535"/>
      <w:r>
        <w:rPr>
          <w:rtl/>
          <w:lang w:eastAsia="he-IL"/>
        </w:rPr>
        <w:t xml:space="preserve">להעלות בכל זאת את גל ספן, ממדור נפגעי עבירה? הוא </w:t>
      </w:r>
      <w:bookmarkStart w:id="536" w:name="_ETM_Q1_2619611"/>
      <w:bookmarkEnd w:id="536"/>
      <w:r>
        <w:rPr>
          <w:rtl/>
          <w:lang w:eastAsia="he-IL"/>
        </w:rPr>
        <w:t xml:space="preserve">רוצה להתייחס לנקודה הזאת באופן כללי, וגם למה שקורה היום. </w:t>
      </w:r>
      <w:bookmarkStart w:id="537" w:name="_ETM_Q1_2623359"/>
      <w:bookmarkStart w:id="538" w:name="_ETM_Q1_2624528"/>
      <w:bookmarkEnd w:id="537"/>
      <w:bookmarkEnd w:id="538"/>
    </w:p>
    <w:p w:rsidR="00DB0AA8" w:rsidRDefault="00DB0AA8" w:rsidP="00DB0AA8">
      <w:pPr>
        <w:rPr>
          <w:rtl/>
          <w:lang w:eastAsia="he-IL"/>
        </w:rPr>
      </w:pPr>
      <w:bookmarkStart w:id="539" w:name="_ETM_Q1_2624631"/>
      <w:bookmarkEnd w:id="539"/>
    </w:p>
    <w:p w:rsidR="00D36C3B" w:rsidRDefault="00D36C3B" w:rsidP="009C4093">
      <w:pPr>
        <w:pStyle w:val="af8"/>
        <w:rPr>
          <w:rStyle w:val="TagStyle"/>
          <w:vanish w:val="0"/>
          <w:rtl/>
        </w:rPr>
      </w:pPr>
      <w:bookmarkStart w:id="540" w:name="ET_yor_6156_177"/>
      <w:r>
        <w:rPr>
          <w:rStyle w:val="TagStyle"/>
          <w:vanish w:val="0"/>
          <w:rtl/>
        </w:rPr>
        <w:br w:type="page"/>
      </w:r>
    </w:p>
    <w:p w:rsidR="00DB0AA8" w:rsidRDefault="00DB0AA8" w:rsidP="009C4093">
      <w:pPr>
        <w:pStyle w:val="af8"/>
        <w:rPr>
          <w:rtl/>
        </w:rPr>
      </w:pPr>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540"/>
    </w:p>
    <w:p w:rsidR="00DB0AA8" w:rsidRDefault="00DB0AA8" w:rsidP="00DB0AA8">
      <w:pPr>
        <w:pStyle w:val="KeepWithNext"/>
        <w:rPr>
          <w:rtl/>
          <w:lang w:eastAsia="he-IL"/>
        </w:rPr>
      </w:pPr>
    </w:p>
    <w:p w:rsidR="00DB0AA8" w:rsidRDefault="00DB0AA8" w:rsidP="00DB0AA8">
      <w:pPr>
        <w:rPr>
          <w:rtl/>
          <w:lang w:eastAsia="he-IL"/>
        </w:rPr>
      </w:pPr>
      <w:bookmarkStart w:id="541" w:name="_ETM_Q1_2625865"/>
      <w:bookmarkEnd w:id="541"/>
      <w:r>
        <w:rPr>
          <w:rtl/>
          <w:lang w:eastAsia="he-IL"/>
        </w:rPr>
        <w:t xml:space="preserve">תכף נאפשר הכול. אני רוצה להתקדם עכשיו הלאה, ואחרי </w:t>
      </w:r>
      <w:bookmarkStart w:id="542" w:name="_ETM_Q1_2631993"/>
      <w:bookmarkEnd w:id="542"/>
      <w:r>
        <w:rPr>
          <w:rtl/>
          <w:lang w:eastAsia="he-IL"/>
        </w:rPr>
        <w:t xml:space="preserve">זה אני אתן עוד סבב. </w:t>
      </w:r>
      <w:bookmarkStart w:id="543" w:name="_ETM_Q1_2633695"/>
      <w:bookmarkEnd w:id="543"/>
    </w:p>
    <w:p w:rsidR="00DB0AA8" w:rsidRDefault="00DB0AA8" w:rsidP="00DB0AA8">
      <w:pPr>
        <w:rPr>
          <w:rtl/>
          <w:lang w:eastAsia="he-IL"/>
        </w:rPr>
      </w:pPr>
      <w:bookmarkStart w:id="544" w:name="_ETM_Q1_2633837"/>
      <w:bookmarkEnd w:id="544"/>
    </w:p>
    <w:p w:rsidR="00DB0AA8" w:rsidRDefault="00DB0AA8" w:rsidP="00DB0AA8">
      <w:pPr>
        <w:rPr>
          <w:rtl/>
          <w:lang w:eastAsia="he-IL"/>
        </w:rPr>
      </w:pPr>
      <w:bookmarkStart w:id="545" w:name="_ETM_Q1_2633914"/>
      <w:bookmarkStart w:id="546" w:name="_ETM_Q1_2633982"/>
      <w:bookmarkEnd w:id="545"/>
      <w:bookmarkEnd w:id="546"/>
      <w:r>
        <w:rPr>
          <w:rtl/>
          <w:lang w:eastAsia="he-IL"/>
        </w:rPr>
        <w:t xml:space="preserve">מבחינתי, עברנו את הסעיף הזה, </w:t>
      </w:r>
      <w:bookmarkStart w:id="547" w:name="_ETM_Q1_2637304"/>
      <w:bookmarkEnd w:id="547"/>
      <w:r>
        <w:rPr>
          <w:rtl/>
          <w:lang w:eastAsia="he-IL"/>
        </w:rPr>
        <w:t xml:space="preserve">ויש בו שאלה לגבי ההגדרה של נחוץ, חיוני או דרוש. </w:t>
      </w:r>
      <w:bookmarkStart w:id="548" w:name="_ETM_Q1_2642700"/>
      <w:bookmarkEnd w:id="548"/>
      <w:r>
        <w:rPr>
          <w:rtl/>
          <w:lang w:eastAsia="he-IL"/>
        </w:rPr>
        <w:t xml:space="preserve">בעיניי נגיע לטיובים האלה כשנראה את התמונה כולה. אתם </w:t>
      </w:r>
      <w:bookmarkStart w:id="549" w:name="_ETM_Q1_2647508"/>
      <w:bookmarkEnd w:id="549"/>
      <w:r>
        <w:rPr>
          <w:rtl/>
          <w:lang w:eastAsia="he-IL"/>
        </w:rPr>
        <w:t>מבינים שמילה אחת פה משפיעה גם על המבחנים. ה</w:t>
      </w:r>
      <w:bookmarkStart w:id="550" w:name="_ETM_Q1_2616073"/>
      <w:bookmarkStart w:id="551" w:name="_ETM_Q1_2616157"/>
      <w:bookmarkStart w:id="552" w:name="_ETM_Q1_2616529"/>
      <w:bookmarkStart w:id="553" w:name="_ETM_Q1_2616618"/>
      <w:bookmarkEnd w:id="550"/>
      <w:bookmarkEnd w:id="551"/>
      <w:bookmarkEnd w:id="552"/>
      <w:bookmarkEnd w:id="553"/>
      <w:r>
        <w:rPr>
          <w:rtl/>
          <w:lang w:eastAsia="he-IL"/>
        </w:rPr>
        <w:t xml:space="preserve">חוק הזה צריך להיות קוהרנטי. אמרתי </w:t>
      </w:r>
      <w:bookmarkStart w:id="554" w:name="_ETM_Q1_2653230"/>
      <w:bookmarkEnd w:id="554"/>
      <w:r>
        <w:rPr>
          <w:rtl/>
          <w:lang w:eastAsia="he-IL"/>
        </w:rPr>
        <w:t xml:space="preserve">אתמול לצוות המשפטי שלנו, שאם החוק הזה יצא תחת ידינו </w:t>
      </w:r>
      <w:bookmarkStart w:id="555" w:name="_ETM_Q1_2655899"/>
      <w:bookmarkEnd w:id="555"/>
      <w:r>
        <w:rPr>
          <w:rtl/>
          <w:lang w:eastAsia="he-IL"/>
        </w:rPr>
        <w:t>עם ארבעה מבחני איזון שונים על כל אחד משלבי החקירה,</w:t>
      </w:r>
      <w:bookmarkStart w:id="556" w:name="_ETM_Q1_2661337"/>
      <w:bookmarkEnd w:id="556"/>
      <w:r>
        <w:rPr>
          <w:rtl/>
          <w:lang w:eastAsia="he-IL"/>
        </w:rPr>
        <w:t xml:space="preserve"> אז כל מה שעשינו פה, זה לבלבל את המערכת. ובסוף בלבלנו גם את הנפגעות לגבי הזכויות שלהן. חייבת להיות קוהרנטיות, וזה לא אומר שאותה מילה צריכה </w:t>
      </w:r>
      <w:bookmarkStart w:id="557" w:name="_ETM_Q1_2672595"/>
      <w:bookmarkEnd w:id="557"/>
      <w:r>
        <w:rPr>
          <w:rtl/>
          <w:lang w:eastAsia="he-IL"/>
        </w:rPr>
        <w:t xml:space="preserve">לשמש בכל תחנה. אני אומר כבר מראש, שצריך לצייר את תרשים הזרימה ולראות שהוא עושה שכל מבחינת </w:t>
      </w:r>
      <w:bookmarkStart w:id="558" w:name="_ETM_Q1_2682313"/>
      <w:bookmarkEnd w:id="558"/>
      <w:r>
        <w:rPr>
          <w:rtl/>
          <w:lang w:eastAsia="he-IL"/>
        </w:rPr>
        <w:t xml:space="preserve">המונחים. לכן, אני אומר שוב, דרוש, נחוץ חיוני – נגיע בהמשך. </w:t>
      </w:r>
    </w:p>
    <w:p w:rsidR="00DB0AA8" w:rsidRDefault="00DB0AA8" w:rsidP="00DB0AA8">
      <w:pPr>
        <w:rPr>
          <w:rtl/>
          <w:lang w:eastAsia="he-IL"/>
        </w:rPr>
      </w:pPr>
    </w:p>
    <w:p w:rsidR="00DB0AA8" w:rsidRDefault="00DB0AA8" w:rsidP="00DB0AA8">
      <w:pPr>
        <w:rPr>
          <w:rtl/>
          <w:lang w:eastAsia="he-IL"/>
        </w:rPr>
      </w:pPr>
      <w:r>
        <w:rPr>
          <w:rtl/>
          <w:lang w:eastAsia="he-IL"/>
        </w:rPr>
        <w:lastRenderedPageBreak/>
        <w:t xml:space="preserve">אני עובר לסעיף ב', ואחרי זה נשמע התייחסויות גם של </w:t>
      </w:r>
      <w:bookmarkStart w:id="559" w:name="_ETM_Q1_2693007"/>
      <w:bookmarkEnd w:id="559"/>
      <w:r>
        <w:rPr>
          <w:rtl/>
          <w:lang w:eastAsia="he-IL"/>
        </w:rPr>
        <w:t xml:space="preserve">הסניגוריה הציבורית וגם של גורמים נוספים מהמשטרה. אני רוצה </w:t>
      </w:r>
      <w:bookmarkStart w:id="560" w:name="_ETM_Q1_2698501"/>
      <w:bookmarkEnd w:id="560"/>
      <w:r>
        <w:rPr>
          <w:rtl/>
          <w:lang w:eastAsia="he-IL"/>
        </w:rPr>
        <w:t xml:space="preserve">לומר שהדיון מתקיים באולם הוועדה, מבחינת נציגי הממשלה. אין הגבלות קורונה להגעת נציגי ממשלה, סניגוריה ציבורית </w:t>
      </w:r>
      <w:bookmarkStart w:id="561" w:name="_ETM_Q1_2706587"/>
      <w:bookmarkEnd w:id="561"/>
      <w:r>
        <w:rPr>
          <w:rtl/>
          <w:lang w:eastAsia="he-IL"/>
        </w:rPr>
        <w:t xml:space="preserve">וכולי. גוף ממשלתי שרוצה להשמיע קול ברמה, שיגיע לאולם הוועדה. קחו בחשבון שהזום מוריד 30% מאפקטיביות העברת המסר. </w:t>
      </w:r>
    </w:p>
    <w:p w:rsidR="00DB0AA8" w:rsidRDefault="00DB0AA8" w:rsidP="00DB0AA8">
      <w:pPr>
        <w:rPr>
          <w:rtl/>
          <w:lang w:eastAsia="he-IL"/>
        </w:rPr>
      </w:pPr>
    </w:p>
    <w:p w:rsidR="00DB0AA8" w:rsidRDefault="00DB0AA8" w:rsidP="00DB0AA8">
      <w:pPr>
        <w:rPr>
          <w:rtl/>
          <w:lang w:eastAsia="he-IL"/>
        </w:rPr>
      </w:pPr>
      <w:r>
        <w:rPr>
          <w:rtl/>
          <w:lang w:eastAsia="he-IL"/>
        </w:rPr>
        <w:t xml:space="preserve">אנחנו נמצאים בסעיף ב', שעוסק בשלב הבא. החוקר כבר החליט שהוא רוצה לבקש הסרת חיסיון, </w:t>
      </w:r>
      <w:bookmarkStart w:id="562" w:name="_ETM_Q1_2731145"/>
      <w:bookmarkEnd w:id="562"/>
      <w:r>
        <w:rPr>
          <w:rtl/>
          <w:lang w:eastAsia="he-IL"/>
        </w:rPr>
        <w:t xml:space="preserve">רשם את כל הטעמים לשלוש אבני שיקול הדעת, קיבל אישור של הקצין הממונה, ועכשיו סעיף ב' מבנה את הפרוצדורה של יידוע הנפגעת על זכויותיה, כדי שהיא תוכל לקבל החלטה מושכלת, מה התגובה שלה </w:t>
      </w:r>
      <w:bookmarkStart w:id="563" w:name="_ETM_Q1_2753191"/>
      <w:bookmarkEnd w:id="563"/>
      <w:r>
        <w:rPr>
          <w:rtl/>
          <w:lang w:eastAsia="he-IL"/>
        </w:rPr>
        <w:t>לבקשת הסרת החיסיון, נכון? מה יש לנו בסעיף ב', ומה הם הדברים שאין לגביהם הסכמה עם הממשלה?</w:t>
      </w:r>
    </w:p>
    <w:p w:rsidR="00DB0AA8" w:rsidRDefault="00DB0AA8" w:rsidP="00DB0AA8">
      <w:pPr>
        <w:rPr>
          <w:rtl/>
          <w:lang w:eastAsia="he-IL"/>
        </w:rPr>
      </w:pPr>
    </w:p>
    <w:p w:rsidR="00DB0AA8" w:rsidRDefault="00DB0AA8" w:rsidP="009C4093">
      <w:pPr>
        <w:pStyle w:val="a5"/>
        <w:rPr>
          <w:rtl/>
        </w:rPr>
      </w:pPr>
      <w:bookmarkStart w:id="564" w:name="ET_speaker_נועה_גרודסקי_לוי_33"/>
      <w:r w:rsidRPr="009C4093">
        <w:rPr>
          <w:rStyle w:val="TagStyle"/>
          <w:rFonts w:hint="cs"/>
          <w:rtl/>
        </w:rPr>
        <w:t xml:space="preserve"> &lt;&lt; דובר &gt;&gt;</w:t>
      </w:r>
      <w:r>
        <w:rPr>
          <w:rStyle w:val="TagStyle"/>
          <w:rFonts w:hint="cs"/>
          <w:rtl/>
        </w:rPr>
        <w:t xml:space="preserve"> </w:t>
      </w:r>
      <w:r w:rsidR="00D159C4" w:rsidRPr="00D159C4">
        <w:rPr>
          <w:rFonts w:hint="cs"/>
          <w:rtl/>
        </w:rPr>
        <w:t xml:space="preserve">נועה </w:t>
      </w:r>
      <w:proofErr w:type="spellStart"/>
      <w:r w:rsidR="00D159C4" w:rsidRPr="00D159C4">
        <w:rPr>
          <w:rFonts w:hint="cs"/>
          <w:rtl/>
        </w:rPr>
        <w:t>ברודסקי</w:t>
      </w:r>
      <w:proofErr w:type="spellEnd"/>
      <w:r w:rsidR="00D159C4" w:rsidRPr="00D159C4">
        <w:rPr>
          <w:rFonts w:hint="cs"/>
          <w:rtl/>
        </w:rPr>
        <w:t xml:space="preserve"> לוי:</w:t>
      </w:r>
      <w:r>
        <w:rPr>
          <w:rStyle w:val="TagStyle"/>
          <w:rFonts w:hint="cs"/>
          <w:rtl/>
        </w:rPr>
        <w:t xml:space="preserve"> </w:t>
      </w:r>
      <w:r w:rsidRPr="009C4093">
        <w:rPr>
          <w:rStyle w:val="TagStyle"/>
          <w:rFonts w:hint="cs"/>
          <w:rtl/>
        </w:rPr>
        <w:t>&lt;&lt; דובר &gt;&gt;</w:t>
      </w:r>
      <w:r>
        <w:rPr>
          <w:rFonts w:hint="cs"/>
          <w:rtl/>
        </w:rPr>
        <w:t xml:space="preserve">   </w:t>
      </w:r>
      <w:bookmarkEnd w:id="564"/>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מוצע שיינתן הסבר לנפגעת, כמו </w:t>
      </w:r>
      <w:bookmarkStart w:id="565" w:name="_ETM_Q1_2768667"/>
      <w:bookmarkEnd w:id="565"/>
      <w:r>
        <w:rPr>
          <w:rtl/>
          <w:lang w:eastAsia="he-IL"/>
        </w:rPr>
        <w:t xml:space="preserve">שאמר היושב-ראש, כדי שהיא תוכל לקבל החלטה מושכלת, וגם איזושהי </w:t>
      </w:r>
      <w:bookmarkStart w:id="566" w:name="_ETM_Q1_2773887"/>
      <w:bookmarkEnd w:id="566"/>
      <w:r>
        <w:rPr>
          <w:rtl/>
          <w:lang w:eastAsia="he-IL"/>
        </w:rPr>
        <w:t>שהות לקבל החלטה. יינתן לה הסבר מלא על זכותה שלא לוותר, מה המשמעות של הוויתור. בגלל שמוצע לעשות איזשהו מבחן בשני שלבים, שהיא</w:t>
      </w:r>
      <w:bookmarkStart w:id="567" w:name="_ETM_Q1_2791109"/>
      <w:bookmarkEnd w:id="567"/>
      <w:r>
        <w:rPr>
          <w:rtl/>
          <w:lang w:eastAsia="he-IL"/>
        </w:rPr>
        <w:t xml:space="preserve"> תבין שגם אם היא מעבירה את זה, כלומר </w:t>
      </w:r>
      <w:bookmarkStart w:id="568" w:name="_ETM_Q1_2794723"/>
      <w:bookmarkEnd w:id="568"/>
      <w:r>
        <w:rPr>
          <w:rtl/>
          <w:lang w:eastAsia="he-IL"/>
        </w:rPr>
        <w:t xml:space="preserve">גם אם היא מוכנה שזה יעבור אך ורק לרשויות החקירה </w:t>
      </w:r>
      <w:bookmarkStart w:id="569" w:name="_ETM_Q1_2797106"/>
      <w:bookmarkEnd w:id="569"/>
      <w:r>
        <w:rPr>
          <w:rtl/>
          <w:lang w:eastAsia="he-IL"/>
        </w:rPr>
        <w:t xml:space="preserve">והתביעה, לא בטוח שאחר כך זה לא יועבר הלאה. כלומר, היא תדע מה המשמעות של אותו ויתור. </w:t>
      </w:r>
    </w:p>
    <w:p w:rsidR="00DB0AA8" w:rsidRDefault="00DB0AA8" w:rsidP="00DB0AA8">
      <w:pPr>
        <w:rPr>
          <w:rtl/>
          <w:lang w:eastAsia="he-IL"/>
        </w:rPr>
      </w:pPr>
      <w:bookmarkStart w:id="570" w:name="_ETM_Q1_2807115"/>
      <w:bookmarkStart w:id="571" w:name="_ETM_Q1_2807270"/>
      <w:bookmarkStart w:id="572" w:name="_ETM_Q1_2807682"/>
      <w:bookmarkEnd w:id="570"/>
      <w:bookmarkEnd w:id="571"/>
      <w:bookmarkEnd w:id="572"/>
    </w:p>
    <w:p w:rsidR="00DB0AA8" w:rsidRDefault="00DB0AA8" w:rsidP="00DB0AA8">
      <w:pPr>
        <w:rPr>
          <w:rtl/>
          <w:lang w:eastAsia="he-IL"/>
        </w:rPr>
      </w:pPr>
      <w:bookmarkStart w:id="573" w:name="_ETM_Q1_2807814"/>
      <w:bookmarkEnd w:id="573"/>
      <w:r>
        <w:rPr>
          <w:rtl/>
          <w:lang w:eastAsia="he-IL"/>
        </w:rPr>
        <w:t xml:space="preserve">דבר נוסף ומאוד משמעותי, הוא הסיוע שהמשפטי שיינתן לה. </w:t>
      </w:r>
      <w:bookmarkStart w:id="574" w:name="_ETM_Q1_2813716"/>
      <w:bookmarkEnd w:id="574"/>
      <w:r>
        <w:rPr>
          <w:rtl/>
          <w:lang w:eastAsia="he-IL"/>
        </w:rPr>
        <w:t xml:space="preserve">כמובן, היא יכולה להתייעץ לפני שהיא מחליטה לוותר או לא לוותר על זכותה. מה שעוד עולה הוא השאלה מי נותן לה את ההסבר, </w:t>
      </w:r>
      <w:bookmarkStart w:id="575" w:name="_ETM_Q1_2822089"/>
      <w:bookmarkEnd w:id="575"/>
      <w:r>
        <w:rPr>
          <w:rtl/>
          <w:lang w:eastAsia="he-IL"/>
        </w:rPr>
        <w:t xml:space="preserve">האם זה מישהו שעובר הכשרה בנושא של עבירות מין? עוד מעט נגיע לכמה שאלות לגבי הסיוע המשפטי. </w:t>
      </w:r>
    </w:p>
    <w:p w:rsidR="00DB0AA8" w:rsidRDefault="00DB0AA8" w:rsidP="00DB0AA8">
      <w:pPr>
        <w:rPr>
          <w:rtl/>
          <w:lang w:eastAsia="he-IL"/>
        </w:rPr>
      </w:pPr>
    </w:p>
    <w:p w:rsidR="00DB0AA8" w:rsidRDefault="00DB0AA8" w:rsidP="009C4093">
      <w:pPr>
        <w:pStyle w:val="af8"/>
        <w:rPr>
          <w:rtl/>
        </w:rPr>
      </w:pPr>
      <w:bookmarkStart w:id="576" w:name="ET_yor_6156_34"/>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576"/>
    </w:p>
    <w:p w:rsidR="00DB0AA8" w:rsidRDefault="00DB0AA8" w:rsidP="00DB0AA8">
      <w:pPr>
        <w:pStyle w:val="KeepWithNext"/>
        <w:rPr>
          <w:rtl/>
          <w:lang w:eastAsia="he-IL"/>
        </w:rPr>
      </w:pPr>
    </w:p>
    <w:p w:rsidR="00DB0AA8" w:rsidRDefault="00DB0AA8" w:rsidP="00DB0AA8">
      <w:pPr>
        <w:rPr>
          <w:lang w:eastAsia="he-IL"/>
        </w:rPr>
      </w:pPr>
      <w:r>
        <w:rPr>
          <w:rtl/>
          <w:lang w:eastAsia="he-IL"/>
        </w:rPr>
        <w:t>אני מבין שיש שלושה מרכיבים בסעיף ב'. האחד, הוא עצם הזכות שלא לוותר על החיסיון, נכון?</w:t>
      </w:r>
    </w:p>
    <w:p w:rsidR="00DB0AA8" w:rsidRDefault="00DB0AA8" w:rsidP="00DB0AA8">
      <w:pPr>
        <w:rPr>
          <w:rtl/>
          <w:lang w:eastAsia="he-IL"/>
        </w:rPr>
      </w:pPr>
    </w:p>
    <w:p w:rsidR="00DB0AA8" w:rsidRDefault="00DB0AA8" w:rsidP="009C4093">
      <w:pPr>
        <w:pStyle w:val="-"/>
        <w:rPr>
          <w:rtl/>
        </w:rPr>
      </w:pPr>
      <w:bookmarkStart w:id="577" w:name="ET_speakercontinue_נועה_גרודסקי_לו_35"/>
      <w:r w:rsidRPr="009C4093">
        <w:rPr>
          <w:rStyle w:val="TagStyle"/>
          <w:rFonts w:hint="cs"/>
          <w:rtl/>
        </w:rPr>
        <w:t xml:space="preserve"> &lt;&lt; דובר_המשך &gt;&gt;</w:t>
      </w:r>
      <w:r>
        <w:rPr>
          <w:rStyle w:val="TagStyle"/>
          <w:rFonts w:hint="cs"/>
          <w:rtl/>
        </w:rPr>
        <w:t xml:space="preserve"> </w:t>
      </w:r>
      <w:r w:rsidR="00D159C4" w:rsidRPr="00D159C4">
        <w:rPr>
          <w:rFonts w:hint="cs"/>
          <w:rtl/>
        </w:rPr>
        <w:t xml:space="preserve">נועה </w:t>
      </w:r>
      <w:proofErr w:type="spellStart"/>
      <w:r w:rsidR="00D159C4" w:rsidRPr="00D159C4">
        <w:rPr>
          <w:rFonts w:hint="cs"/>
          <w:rtl/>
        </w:rPr>
        <w:t>ברודסקי</w:t>
      </w:r>
      <w:proofErr w:type="spellEnd"/>
      <w:r w:rsidR="00D159C4" w:rsidRPr="00D159C4">
        <w:rPr>
          <w:rFonts w:hint="cs"/>
          <w:rtl/>
        </w:rPr>
        <w:t xml:space="preserve"> לוי:</w:t>
      </w:r>
      <w:r>
        <w:rPr>
          <w:rStyle w:val="TagStyle"/>
          <w:rFonts w:hint="cs"/>
          <w:rtl/>
        </w:rPr>
        <w:t xml:space="preserve"> </w:t>
      </w:r>
      <w:r w:rsidRPr="009C4093">
        <w:rPr>
          <w:rStyle w:val="TagStyle"/>
          <w:rFonts w:hint="cs"/>
          <w:rtl/>
        </w:rPr>
        <w:t>&lt;&lt; דובר_המשך &gt;&gt;</w:t>
      </w:r>
      <w:r>
        <w:rPr>
          <w:rFonts w:hint="cs"/>
          <w:rtl/>
        </w:rPr>
        <w:t xml:space="preserve">   </w:t>
      </w:r>
      <w:bookmarkEnd w:id="577"/>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נכון. </w:t>
      </w:r>
    </w:p>
    <w:p w:rsidR="00DB0AA8" w:rsidRDefault="00DB0AA8" w:rsidP="00DB0AA8">
      <w:pPr>
        <w:rPr>
          <w:rtl/>
          <w:lang w:eastAsia="he-IL"/>
        </w:rPr>
      </w:pPr>
    </w:p>
    <w:p w:rsidR="00DB0AA8" w:rsidRDefault="00DB0AA8" w:rsidP="009C4093">
      <w:pPr>
        <w:pStyle w:val="af8"/>
        <w:rPr>
          <w:rtl/>
        </w:rPr>
      </w:pPr>
      <w:bookmarkStart w:id="578" w:name="ET_yor_6156_36"/>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578"/>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אם המשטרה תבקש את הסרת החיסיון, להביע את עמדתו בפני בית המשפט. לכן, סעיף 1 צריך להיות </w:t>
      </w:r>
      <w:proofErr w:type="spellStart"/>
      <w:r>
        <w:rPr>
          <w:rtl/>
          <w:lang w:eastAsia="he-IL"/>
        </w:rPr>
        <w:t>מטויב</w:t>
      </w:r>
      <w:proofErr w:type="spellEnd"/>
      <w:r>
        <w:rPr>
          <w:rtl/>
          <w:lang w:eastAsia="he-IL"/>
        </w:rPr>
        <w:t xml:space="preserve"> בניסוח שלו. הנפגעת צריכה להבין שלמשטרה אין זכות, ובעצם מה שקורה כאן, הוא שצריך ליידע את הנפגעת שיש לה זכות לא לוותר על החיסיון, לסרב להסרת החיסיון. במקרה כזה, המשטרה צריכה לפנות לבית המשפט, ולא הנפגעת צריכה לפנות לבית המשפט כדי </w:t>
      </w:r>
      <w:bookmarkStart w:id="579" w:name="_ETM_Q1_2896208"/>
      <w:bookmarkEnd w:id="579"/>
      <w:r>
        <w:rPr>
          <w:rtl/>
          <w:lang w:eastAsia="he-IL"/>
        </w:rPr>
        <w:t xml:space="preserve">להסיר את החיסיון. זה לא עולה מסעיף 1, וההברה </w:t>
      </w:r>
      <w:bookmarkStart w:id="580" w:name="_ETM_Q1_2899658"/>
      <w:bookmarkEnd w:id="580"/>
      <w:r>
        <w:rPr>
          <w:rtl/>
          <w:lang w:eastAsia="he-IL"/>
        </w:rPr>
        <w:t xml:space="preserve">צריכה להיות שסדר הדברים הוא זה: לך יש זכות לא </w:t>
      </w:r>
      <w:bookmarkStart w:id="581" w:name="_ETM_Q1_2903232"/>
      <w:bookmarkEnd w:id="581"/>
      <w:r>
        <w:rPr>
          <w:rtl/>
          <w:lang w:eastAsia="he-IL"/>
        </w:rPr>
        <w:t xml:space="preserve">לוותר על החיסון, ואם את לא מוותרת על החיסיון, המשטרה היא זאת שצריכה לפנות לבית משפט, לבקש צו משפטי להסרת חיסיון, ולך תהיה הזכות להשמיע את עמדתך. הסיפור הזה צריך </w:t>
      </w:r>
      <w:bookmarkStart w:id="582" w:name="_ETM_Q1_2915373"/>
      <w:bookmarkEnd w:id="582"/>
      <w:r>
        <w:rPr>
          <w:rtl/>
          <w:lang w:eastAsia="he-IL"/>
        </w:rPr>
        <w:t xml:space="preserve">להיות מפורט בסעיף 1. הנפגעת צריכה לדעת שאם היא מסרבת, הנטל עובר למשטרה ללכת לבית משפט, ולא היא. שלא ישתמע שהמשטרה יכולה </w:t>
      </w:r>
      <w:bookmarkStart w:id="583" w:name="_ETM_Q1_2930151"/>
      <w:bookmarkEnd w:id="583"/>
      <w:r>
        <w:rPr>
          <w:rtl/>
          <w:lang w:eastAsia="he-IL"/>
        </w:rPr>
        <w:t xml:space="preserve">לנקוט פעולה חד צדדית להסיר את החיסיון, ואם את רוצה, </w:t>
      </w:r>
      <w:bookmarkStart w:id="584" w:name="_ETM_Q1_2933952"/>
      <w:bookmarkEnd w:id="584"/>
      <w:r>
        <w:rPr>
          <w:rtl/>
          <w:lang w:eastAsia="he-IL"/>
        </w:rPr>
        <w:t xml:space="preserve">רוצי את לבית משפט. זה עניין של טיוב, ואני חושב שכולנו מסכימים. </w:t>
      </w:r>
    </w:p>
    <w:p w:rsidR="00DB0AA8" w:rsidRDefault="00DB0AA8" w:rsidP="00DB0AA8">
      <w:pPr>
        <w:rPr>
          <w:rtl/>
          <w:lang w:eastAsia="he-IL"/>
        </w:rPr>
      </w:pPr>
    </w:p>
    <w:p w:rsidR="00DB0AA8" w:rsidRDefault="00DB0AA8" w:rsidP="00DB0AA8">
      <w:pPr>
        <w:rPr>
          <w:rtl/>
          <w:lang w:eastAsia="he-IL"/>
        </w:rPr>
      </w:pPr>
      <w:r>
        <w:rPr>
          <w:rtl/>
          <w:lang w:eastAsia="he-IL"/>
        </w:rPr>
        <w:t xml:space="preserve">מרכיב אחד הוא הזכות לא לוותר על החיסיון. דרך אגב, אני חושב שצודקת חברת הכנסת </w:t>
      </w:r>
      <w:proofErr w:type="spellStart"/>
      <w:r>
        <w:rPr>
          <w:rtl/>
          <w:lang w:eastAsia="he-IL"/>
        </w:rPr>
        <w:t>רוזין</w:t>
      </w:r>
      <w:proofErr w:type="spellEnd"/>
      <w:r>
        <w:rPr>
          <w:rtl/>
          <w:lang w:eastAsia="he-IL"/>
        </w:rPr>
        <w:t xml:space="preserve">, וצריך להעמיד </w:t>
      </w:r>
      <w:bookmarkStart w:id="585" w:name="_ETM_Q1_2948080"/>
      <w:bookmarkEnd w:id="585"/>
      <w:r>
        <w:rPr>
          <w:rtl/>
          <w:lang w:eastAsia="he-IL"/>
        </w:rPr>
        <w:t xml:space="preserve">את הזכות לא לוותר על החיסיון כמספר 1, בנפרד. זאת הזכות שלה, לא לוותר על </w:t>
      </w:r>
      <w:bookmarkStart w:id="586" w:name="_ETM_Q1_2955149"/>
      <w:bookmarkEnd w:id="586"/>
      <w:r>
        <w:rPr>
          <w:rtl/>
          <w:lang w:eastAsia="he-IL"/>
        </w:rPr>
        <w:t xml:space="preserve">החיסיון. ב-2 צריך לומר שהמשטרה רשאית לפנות לבית המשפט, ואם פנתה כאמור, תהיה לנפגעת זכות להביע את עמדתה. יש לה זכות. חוקר או חוקרת צריכים את ההבניה שאומרת: זה המשפט הראשון שאת </w:t>
      </w:r>
      <w:bookmarkStart w:id="587" w:name="_ETM_Q1_2975276"/>
      <w:bookmarkEnd w:id="587"/>
      <w:r>
        <w:rPr>
          <w:rtl/>
          <w:lang w:eastAsia="he-IL"/>
        </w:rPr>
        <w:t xml:space="preserve">אומרת, זה המשפט השני שאתה אומר לנפגעת. המשפט הראשון </w:t>
      </w:r>
      <w:bookmarkStart w:id="588" w:name="_ETM_Q1_2982708"/>
      <w:bookmarkEnd w:id="588"/>
      <w:r>
        <w:rPr>
          <w:rtl/>
          <w:lang w:eastAsia="he-IL"/>
        </w:rPr>
        <w:t xml:space="preserve">הוא: מותר לך להודיע שאת מסרבת להסרת החיסיון. </w:t>
      </w:r>
    </w:p>
    <w:p w:rsidR="00DB0AA8" w:rsidRDefault="00DB0AA8" w:rsidP="00DB0AA8">
      <w:pPr>
        <w:rPr>
          <w:rtl/>
          <w:lang w:eastAsia="he-IL"/>
        </w:rPr>
      </w:pPr>
    </w:p>
    <w:p w:rsidR="00DB0AA8" w:rsidRDefault="00DB0AA8" w:rsidP="00DB0AA8">
      <w:pPr>
        <w:rPr>
          <w:rtl/>
          <w:lang w:eastAsia="he-IL"/>
        </w:rPr>
      </w:pPr>
      <w:r>
        <w:rPr>
          <w:rtl/>
          <w:lang w:eastAsia="he-IL"/>
        </w:rPr>
        <w:t xml:space="preserve">דבר שני שעולה פה – אני רוצה להבין למה הוא מודגש. האם יש עליו ויכוח, או רק עניין של טיוב </w:t>
      </w:r>
      <w:bookmarkStart w:id="589" w:name="_ETM_Q1_2995933"/>
      <w:bookmarkEnd w:id="589"/>
      <w:r>
        <w:rPr>
          <w:rtl/>
          <w:lang w:eastAsia="he-IL"/>
        </w:rPr>
        <w:t xml:space="preserve">ניסוח – והוא מה המשמעות אם את מוותרת על החיסיון. </w:t>
      </w:r>
    </w:p>
    <w:p w:rsidR="00DB0AA8" w:rsidRDefault="00DB0AA8" w:rsidP="00DB0AA8">
      <w:pPr>
        <w:rPr>
          <w:rtl/>
          <w:lang w:eastAsia="he-IL"/>
        </w:rPr>
      </w:pPr>
    </w:p>
    <w:p w:rsidR="00DB0AA8" w:rsidRDefault="00DB0AA8" w:rsidP="009C4093">
      <w:pPr>
        <w:pStyle w:val="af7"/>
        <w:rPr>
          <w:rtl/>
        </w:rPr>
      </w:pPr>
      <w:bookmarkStart w:id="590" w:name="ET_interruption_4741_37"/>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590"/>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w:t>
      </w:r>
      <w:bookmarkStart w:id="591" w:name="_ETM_Q1_3003254"/>
      <w:bookmarkEnd w:id="591"/>
      <w:r>
        <w:rPr>
          <w:rtl/>
          <w:lang w:eastAsia="he-IL"/>
        </w:rPr>
        <w:t>מציע למחוק מ"לרבות והלאה".</w:t>
      </w:r>
    </w:p>
    <w:p w:rsidR="00D36C3B" w:rsidRDefault="00D36C3B" w:rsidP="00DB0AA8">
      <w:pPr>
        <w:rPr>
          <w:rtl/>
          <w:lang w:eastAsia="he-IL"/>
        </w:rPr>
      </w:pPr>
    </w:p>
    <w:p w:rsidR="00DB0AA8" w:rsidRDefault="00DB0AA8" w:rsidP="009C4093">
      <w:pPr>
        <w:pStyle w:val="af8"/>
        <w:rPr>
          <w:rtl/>
        </w:rPr>
      </w:pPr>
      <w:bookmarkStart w:id="592" w:name="_ETM_Q1_3056837"/>
      <w:bookmarkStart w:id="593" w:name="_ETM_Q1_3057020"/>
      <w:bookmarkStart w:id="594" w:name="ET_yor_6156_38"/>
      <w:bookmarkEnd w:id="592"/>
      <w:bookmarkEnd w:id="593"/>
      <w:r w:rsidRPr="009C4093">
        <w:rPr>
          <w:rStyle w:val="TagStyle"/>
          <w:rFonts w:hint="cs"/>
          <w:rtl/>
        </w:rPr>
        <w:t>&lt;&lt;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594"/>
    </w:p>
    <w:p w:rsidR="00DB0AA8" w:rsidRDefault="00DB0AA8" w:rsidP="00DB0AA8">
      <w:pPr>
        <w:pStyle w:val="KeepWithNext"/>
        <w:rPr>
          <w:rtl/>
          <w:lang w:eastAsia="he-IL"/>
        </w:rPr>
      </w:pPr>
    </w:p>
    <w:p w:rsidR="00DB0AA8" w:rsidRDefault="00DB0AA8" w:rsidP="00DB0AA8">
      <w:pPr>
        <w:rPr>
          <w:rtl/>
          <w:lang w:eastAsia="he-IL"/>
        </w:rPr>
      </w:pPr>
      <w:bookmarkStart w:id="595" w:name="_ETM_Q1_3021006"/>
      <w:bookmarkEnd w:id="595"/>
      <w:r>
        <w:rPr>
          <w:rtl/>
          <w:lang w:eastAsia="he-IL"/>
        </w:rPr>
        <w:t>צריך להבין, שכרגע הנוסח בנוי כך, שברגע שהנפגעת ויתרה על החיסיון, היא לא יכולה לרכוש אותו מחדש בהחלטה מלא</w:t>
      </w:r>
      <w:bookmarkStart w:id="596" w:name="_ETM_Q1_3036691"/>
      <w:bookmarkEnd w:id="596"/>
      <w:r>
        <w:rPr>
          <w:rtl/>
          <w:lang w:eastAsia="he-IL"/>
        </w:rPr>
        <w:t xml:space="preserve">ה שלה. הנוסח מציע שהחיסיון בעצם מתחדש בשלב של העברת </w:t>
      </w:r>
      <w:bookmarkStart w:id="597" w:name="_ETM_Q1_3045505"/>
      <w:bookmarkEnd w:id="597"/>
      <w:r>
        <w:rPr>
          <w:rtl/>
          <w:lang w:eastAsia="he-IL"/>
        </w:rPr>
        <w:t xml:space="preserve">החומר להגנה. נקודת המוצא היא, שהחיסיון עומד בתוקפו, אבל אז </w:t>
      </w:r>
      <w:bookmarkStart w:id="598" w:name="_ETM_Q1_3052596"/>
      <w:bookmarkEnd w:id="598"/>
      <w:r>
        <w:rPr>
          <w:rtl/>
          <w:lang w:eastAsia="he-IL"/>
        </w:rPr>
        <w:t xml:space="preserve">ההחלטה היא לא של הנפגעת. אז ההחלטה היא של הפרקליטות, וחשוב להבהיר את זה. </w:t>
      </w:r>
    </w:p>
    <w:p w:rsidR="00DB0AA8" w:rsidRDefault="00DB0AA8" w:rsidP="00DB0AA8">
      <w:pPr>
        <w:rPr>
          <w:rtl/>
          <w:lang w:eastAsia="he-IL"/>
        </w:rPr>
      </w:pPr>
    </w:p>
    <w:p w:rsidR="00DB0AA8" w:rsidRDefault="00DB0AA8" w:rsidP="009C4093">
      <w:pPr>
        <w:pStyle w:val="af7"/>
        <w:rPr>
          <w:rtl/>
        </w:rPr>
      </w:pPr>
      <w:bookmarkStart w:id="599" w:name="ET_interruption_5105_39"/>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599"/>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אתה צודק. למה יש </w:t>
      </w:r>
      <w:bookmarkStart w:id="600" w:name="_ETM_Q1_3058087"/>
      <w:bookmarkEnd w:id="600"/>
      <w:r>
        <w:rPr>
          <w:rtl/>
          <w:lang w:eastAsia="he-IL"/>
        </w:rPr>
        <w:t xml:space="preserve">צורך להוסיף את האיום? הרי זה לא קשר ישיר. יכול להיות שהיא </w:t>
      </w:r>
      <w:bookmarkStart w:id="601" w:name="_ETM_Q1_3067888"/>
      <w:bookmarkEnd w:id="601"/>
      <w:r>
        <w:rPr>
          <w:rtl/>
          <w:lang w:eastAsia="he-IL"/>
        </w:rPr>
        <w:t xml:space="preserve">תביא את כל החומר, ועדיין לא יוגש כתב אישום. </w:t>
      </w:r>
    </w:p>
    <w:p w:rsidR="00DB0AA8" w:rsidRDefault="00DB0AA8" w:rsidP="00DB0AA8">
      <w:pPr>
        <w:rPr>
          <w:rtl/>
          <w:lang w:eastAsia="he-IL"/>
        </w:rPr>
      </w:pPr>
    </w:p>
    <w:p w:rsidR="00DB0AA8" w:rsidRDefault="00DB0AA8" w:rsidP="009C4093">
      <w:pPr>
        <w:pStyle w:val="af8"/>
        <w:rPr>
          <w:rtl/>
        </w:rPr>
      </w:pPr>
      <w:bookmarkStart w:id="602" w:name="ET_yor_6156_40"/>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602"/>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זאת ההתייחסות של חבר הכנסת בגין לסיפא. אני שואל על שלב יותר מקדמי. </w:t>
      </w:r>
      <w:bookmarkStart w:id="603" w:name="_ETM_Q1_3079208"/>
      <w:bookmarkEnd w:id="603"/>
    </w:p>
    <w:p w:rsidR="00DB0AA8" w:rsidRDefault="00DB0AA8" w:rsidP="00DB0AA8">
      <w:pPr>
        <w:rPr>
          <w:rtl/>
          <w:lang w:eastAsia="he-IL"/>
        </w:rPr>
      </w:pPr>
    </w:p>
    <w:p w:rsidR="00DB0AA8" w:rsidRDefault="00DB0AA8" w:rsidP="009C4093">
      <w:pPr>
        <w:pStyle w:val="afb"/>
        <w:rPr>
          <w:rtl/>
          <w:lang w:eastAsia="he-IL"/>
        </w:rPr>
      </w:pPr>
      <w:bookmarkStart w:id="604" w:name="ET_guest_598471_42"/>
      <w:r w:rsidRPr="009C4093">
        <w:rPr>
          <w:rStyle w:val="TagStyle"/>
          <w:rFonts w:hint="cs"/>
          <w:rtl/>
        </w:rPr>
        <w:t>&lt;&lt; אורח &gt;&gt;</w:t>
      </w:r>
      <w:r>
        <w:rPr>
          <w:rStyle w:val="TagStyle"/>
          <w:rFonts w:hint="cs"/>
          <w:rtl/>
        </w:rPr>
        <w:t xml:space="preserve"> </w:t>
      </w:r>
      <w:r>
        <w:rPr>
          <w:rFonts w:hint="cs"/>
          <w:rtl/>
          <w:lang w:eastAsia="he-IL"/>
        </w:rPr>
        <w:t>אשרת שהם:</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604"/>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חושבת שזה סוג של שקיפות. אני חושבת שצריך לכבד </w:t>
      </w:r>
      <w:bookmarkStart w:id="605" w:name="_ETM_Q1_3085774"/>
      <w:bookmarkEnd w:id="605"/>
      <w:r>
        <w:rPr>
          <w:rtl/>
          <w:lang w:eastAsia="he-IL"/>
        </w:rPr>
        <w:t>את נפגע העבירה, וככה אנחנו משתדלים לעשות. לכבד אותו ולתת א</w:t>
      </w:r>
      <w:bookmarkStart w:id="606" w:name="_ETM_Q1_3090384"/>
      <w:bookmarkEnd w:id="606"/>
      <w:r>
        <w:rPr>
          <w:rtl/>
          <w:lang w:eastAsia="he-IL"/>
        </w:rPr>
        <w:t xml:space="preserve">יזושהי שקיפות לעובדה, המשמעות שיכולה להיות לאי מסירת חומרים יכולה גם לפגוע. </w:t>
      </w:r>
    </w:p>
    <w:p w:rsidR="00DB0AA8" w:rsidRDefault="00DB0AA8" w:rsidP="00DB0AA8">
      <w:pPr>
        <w:rPr>
          <w:rtl/>
          <w:lang w:eastAsia="he-IL"/>
        </w:rPr>
      </w:pPr>
      <w:bookmarkStart w:id="607" w:name="_ETM_Q1_3099728"/>
      <w:bookmarkStart w:id="608" w:name="_ETM_Q1_3099860"/>
      <w:bookmarkEnd w:id="607"/>
      <w:bookmarkEnd w:id="608"/>
    </w:p>
    <w:p w:rsidR="00DB0AA8" w:rsidRDefault="00DB0AA8" w:rsidP="009C4093">
      <w:pPr>
        <w:pStyle w:val="af7"/>
        <w:rPr>
          <w:rtl/>
        </w:rPr>
      </w:pPr>
      <w:bookmarkStart w:id="609" w:name="ET_interruption_5105_178"/>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609"/>
    </w:p>
    <w:p w:rsidR="00DB0AA8" w:rsidRDefault="00DB0AA8" w:rsidP="00DB0AA8">
      <w:pPr>
        <w:pStyle w:val="KeepWithNext"/>
        <w:rPr>
          <w:rtl/>
          <w:lang w:eastAsia="he-IL"/>
        </w:rPr>
      </w:pPr>
    </w:p>
    <w:p w:rsidR="00DB0AA8" w:rsidRDefault="00DB0AA8" w:rsidP="00DB0AA8">
      <w:pPr>
        <w:rPr>
          <w:rtl/>
          <w:lang w:eastAsia="he-IL"/>
        </w:rPr>
      </w:pPr>
      <w:bookmarkStart w:id="610" w:name="_ETM_Q1_3102561"/>
      <w:bookmarkStart w:id="611" w:name="_ETM_Q1_3102818"/>
      <w:bookmarkStart w:id="612" w:name="_ETM_Q1_3102927"/>
      <w:bookmarkEnd w:id="610"/>
      <w:bookmarkEnd w:id="611"/>
      <w:bookmarkEnd w:id="612"/>
      <w:r>
        <w:rPr>
          <w:rtl/>
          <w:lang w:eastAsia="he-IL"/>
        </w:rPr>
        <w:t xml:space="preserve">כמו כל דבר. </w:t>
      </w:r>
    </w:p>
    <w:p w:rsidR="00DB0AA8" w:rsidRDefault="00DB0AA8" w:rsidP="00DB0AA8">
      <w:pPr>
        <w:rPr>
          <w:rtl/>
          <w:lang w:eastAsia="he-IL"/>
        </w:rPr>
      </w:pPr>
    </w:p>
    <w:p w:rsidR="00DB0AA8" w:rsidRDefault="00DB0AA8" w:rsidP="009C4093">
      <w:pPr>
        <w:pStyle w:val="af7"/>
        <w:rPr>
          <w:rtl/>
        </w:rPr>
      </w:pPr>
      <w:bookmarkStart w:id="613" w:name="ET_interruption_4741_43"/>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613"/>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אבל זו המשמעות. </w:t>
      </w:r>
    </w:p>
    <w:p w:rsidR="00DB0AA8" w:rsidRDefault="00DB0AA8" w:rsidP="00DB0AA8">
      <w:pPr>
        <w:rPr>
          <w:rtl/>
          <w:lang w:eastAsia="he-IL"/>
        </w:rPr>
      </w:pPr>
    </w:p>
    <w:p w:rsidR="00DB0AA8" w:rsidRDefault="00DB0AA8" w:rsidP="009C4093">
      <w:pPr>
        <w:pStyle w:val="-"/>
        <w:rPr>
          <w:rtl/>
        </w:rPr>
      </w:pPr>
      <w:bookmarkStart w:id="614" w:name="ET_speakercontinue_598471_44"/>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אשרת שהם:</w:t>
      </w:r>
      <w:r>
        <w:rPr>
          <w:rStyle w:val="TagStyle"/>
          <w:rFonts w:hint="cs"/>
          <w:rtl/>
        </w:rPr>
        <w:t xml:space="preserve"> </w:t>
      </w:r>
      <w:r w:rsidRPr="009C4093">
        <w:rPr>
          <w:rStyle w:val="TagStyle"/>
          <w:rFonts w:hint="cs"/>
          <w:rtl/>
        </w:rPr>
        <w:t>&lt;&lt; דובר_המשך &gt;&gt;</w:t>
      </w:r>
      <w:r>
        <w:rPr>
          <w:rFonts w:hint="cs"/>
          <w:rtl/>
        </w:rPr>
        <w:t xml:space="preserve">   </w:t>
      </w:r>
      <w:bookmarkEnd w:id="614"/>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נכון, אבל כאן זה </w:t>
      </w:r>
      <w:proofErr w:type="spellStart"/>
      <w:r>
        <w:rPr>
          <w:rtl/>
          <w:lang w:eastAsia="he-IL"/>
        </w:rPr>
        <w:t>בפרורגטיבה</w:t>
      </w:r>
      <w:proofErr w:type="spellEnd"/>
      <w:r>
        <w:rPr>
          <w:rtl/>
          <w:lang w:eastAsia="he-IL"/>
        </w:rPr>
        <w:t xml:space="preserve"> שלה. זאת </w:t>
      </w:r>
      <w:bookmarkStart w:id="615" w:name="_ETM_Q1_3107270"/>
      <w:bookmarkEnd w:id="615"/>
      <w:r>
        <w:rPr>
          <w:rtl/>
          <w:lang w:eastAsia="he-IL"/>
        </w:rPr>
        <w:t xml:space="preserve">אומרת, היא זאת שהחליטה, ולכן חשוב להסביר. </w:t>
      </w:r>
    </w:p>
    <w:p w:rsidR="00DB0AA8" w:rsidRDefault="00DB0AA8" w:rsidP="00DB0AA8">
      <w:pPr>
        <w:rPr>
          <w:rtl/>
          <w:lang w:eastAsia="he-IL"/>
        </w:rPr>
      </w:pPr>
    </w:p>
    <w:p w:rsidR="00DB0AA8" w:rsidRDefault="00DB0AA8" w:rsidP="009C4093">
      <w:pPr>
        <w:pStyle w:val="af8"/>
        <w:rPr>
          <w:rtl/>
        </w:rPr>
      </w:pPr>
      <w:bookmarkStart w:id="616" w:name="ET_yor_6156_45"/>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616"/>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מתכוון להתקדם, ולא לפתוח ויכוח על כל דבר. </w:t>
      </w:r>
      <w:bookmarkStart w:id="617" w:name="_ETM_Q1_3118212"/>
      <w:bookmarkEnd w:id="617"/>
      <w:r>
        <w:rPr>
          <w:rtl/>
          <w:lang w:eastAsia="he-IL"/>
        </w:rPr>
        <w:t xml:space="preserve">אני רוצה לומר, שהחוק הזה כל כך מורכב, שאנחנו פשוט נניח נוסח. המטרה שלנו </w:t>
      </w:r>
      <w:bookmarkStart w:id="618" w:name="_ETM_Q1_3124464"/>
      <w:bookmarkEnd w:id="618"/>
      <w:r>
        <w:rPr>
          <w:rtl/>
          <w:lang w:eastAsia="he-IL"/>
        </w:rPr>
        <w:t xml:space="preserve">היא שהנוסח יהיה כמה שיותר מוסכם על כל </w:t>
      </w:r>
      <w:bookmarkStart w:id="619" w:name="_ETM_Q1_3129602"/>
      <w:bookmarkEnd w:id="619"/>
      <w:r>
        <w:rPr>
          <w:rtl/>
          <w:lang w:eastAsia="he-IL"/>
        </w:rPr>
        <w:t xml:space="preserve">השחקנים. אומר חבר הכנסת בגין, ותומכת בזה חברת הכנסת </w:t>
      </w:r>
      <w:proofErr w:type="spellStart"/>
      <w:r>
        <w:rPr>
          <w:rtl/>
          <w:lang w:eastAsia="he-IL"/>
        </w:rPr>
        <w:t>רוזין</w:t>
      </w:r>
      <w:proofErr w:type="spellEnd"/>
      <w:r>
        <w:rPr>
          <w:rtl/>
          <w:lang w:eastAsia="he-IL"/>
        </w:rPr>
        <w:t xml:space="preserve">, שאי-אפשר דווקא להדגיש היבט אחד של אי-הוויתור על החיסיון, וזה מה שאתם עושים כאן. אם הרישא מדברת על משמעות הוויתור על החיסיון </w:t>
      </w:r>
      <w:bookmarkStart w:id="620" w:name="_ETM_Q1_3147038"/>
      <w:bookmarkEnd w:id="620"/>
      <w:r>
        <w:rPr>
          <w:rtl/>
          <w:lang w:eastAsia="he-IL"/>
        </w:rPr>
        <w:t xml:space="preserve">וגילוי הראיה, אנחנו לא נכתוב לחוקר בדיוק באיזה מילים להסביר את המשמעות. אם החוקר חושב, על פי ההנחיות של השרים, שצריך </w:t>
      </w:r>
      <w:bookmarkStart w:id="621" w:name="_ETM_Q1_3157764"/>
      <w:bookmarkEnd w:id="621"/>
      <w:r>
        <w:rPr>
          <w:rtl/>
          <w:lang w:eastAsia="he-IL"/>
        </w:rPr>
        <w:t xml:space="preserve">להסביר גם את זה, שיסביר גם את זה. כרגע, כמו שהסעיף מנוסח, הוא נותן הבלטה להיבט אחד של אי ויתור על </w:t>
      </w:r>
      <w:bookmarkStart w:id="622" w:name="_ETM_Q1_3166260"/>
      <w:bookmarkEnd w:id="622"/>
      <w:r>
        <w:rPr>
          <w:rtl/>
          <w:lang w:eastAsia="he-IL"/>
        </w:rPr>
        <w:t xml:space="preserve">החיסיון, ואת זה אנחנו לא רוצים. לכן, הסיפא הזאת יורדת. </w:t>
      </w:r>
    </w:p>
    <w:p w:rsidR="00DB0AA8" w:rsidRDefault="00DB0AA8" w:rsidP="00DB0AA8">
      <w:pPr>
        <w:rPr>
          <w:rtl/>
          <w:lang w:eastAsia="he-IL"/>
        </w:rPr>
      </w:pPr>
    </w:p>
    <w:p w:rsidR="00DB0AA8" w:rsidRDefault="00DB0AA8" w:rsidP="00DB0AA8">
      <w:pPr>
        <w:rPr>
          <w:rtl/>
          <w:lang w:eastAsia="he-IL"/>
        </w:rPr>
      </w:pPr>
      <w:r>
        <w:rPr>
          <w:rtl/>
          <w:lang w:eastAsia="he-IL"/>
        </w:rPr>
        <w:t xml:space="preserve">אחרי שפתרנו את העניין הזה, אני רוצה לחזור לשאלה שלי. השאלה היא האם לא צריך לפרט דווקא ברחל בתך הקטנה, את העובדה </w:t>
      </w:r>
      <w:bookmarkStart w:id="623" w:name="_ETM_Q1_3186638"/>
      <w:bookmarkEnd w:id="623"/>
      <w:r>
        <w:rPr>
          <w:rtl/>
          <w:lang w:eastAsia="he-IL"/>
        </w:rPr>
        <w:t xml:space="preserve">שאם היא מסירה את החיסיון, היא מבינה שהחומרים הללו יצאו מרשותה, למעט הזכות שלה להתנגד בבית משפט. זה בסדר, אבל הם יצאו משליטתה. אומנם, דרך המסננת של שיקול דעת הפרקליטות ושיקול דעת בית המשפט, אם יש זכות פנייה – תכף נגיע למוקש הגדול הזה, שלא נמצא כרגע בנוסח. היא צריכה להבין שאין פה שני שלבים, ואני אומר את זה גם לחברותינו. אין שני </w:t>
      </w:r>
      <w:bookmarkStart w:id="624" w:name="_ETM_Q1_3225035"/>
      <w:bookmarkEnd w:id="624"/>
      <w:r>
        <w:rPr>
          <w:rtl/>
          <w:lang w:eastAsia="he-IL"/>
        </w:rPr>
        <w:t xml:space="preserve">שלבים של ויתור על החיסיון מצד הנפגעת. היא ויתרה – אחרי זה תישמע דעתה על היקף המסירה וכולי. זה מה שצריך להיות מפורט בסעיף 2 ברחל בתך הקטנה. המשמעות </w:t>
      </w:r>
      <w:bookmarkStart w:id="625" w:name="_ETM_Q1_3242691"/>
      <w:bookmarkEnd w:id="625"/>
      <w:r>
        <w:rPr>
          <w:rtl/>
          <w:lang w:eastAsia="he-IL"/>
        </w:rPr>
        <w:t xml:space="preserve">של ויתור, לרבות האפשרות שחומרים יועברו על פי שיקול דעת הפרקליטות או בית המשפט לנאשם ובא כוחו. זאת הסוגיה המרכזית. </w:t>
      </w:r>
    </w:p>
    <w:p w:rsidR="00DB0AA8" w:rsidRDefault="00DB0AA8" w:rsidP="00DB0AA8">
      <w:pPr>
        <w:rPr>
          <w:rtl/>
          <w:lang w:eastAsia="he-IL"/>
        </w:rPr>
      </w:pPr>
    </w:p>
    <w:p w:rsidR="00DB0AA8" w:rsidRDefault="00DB0AA8" w:rsidP="009C4093">
      <w:pPr>
        <w:pStyle w:val="af7"/>
        <w:rPr>
          <w:rtl/>
        </w:rPr>
      </w:pPr>
      <w:bookmarkStart w:id="626" w:name="ET_interruption_5105_46"/>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626"/>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בהמשך למה שאתה </w:t>
      </w:r>
      <w:bookmarkStart w:id="627" w:name="_ETM_Q1_3265301"/>
      <w:bookmarkEnd w:id="627"/>
      <w:r>
        <w:rPr>
          <w:rtl/>
          <w:lang w:eastAsia="he-IL"/>
        </w:rPr>
        <w:t xml:space="preserve">אומר, האם זה צריך להיות בסעיף הזה או בסעיף 3? סעיף 3 לא מספיק חזק. זה שאומרים לאדם שמותר לו גם לפנות לסיוע משפטי, זאת </w:t>
      </w:r>
      <w:bookmarkStart w:id="628" w:name="_ETM_Q1_3283382"/>
      <w:bookmarkEnd w:id="628"/>
      <w:r>
        <w:rPr>
          <w:rtl/>
          <w:lang w:eastAsia="he-IL"/>
        </w:rPr>
        <w:t xml:space="preserve">אמירה שעוברת ככה. אני לא יודעת האם </w:t>
      </w:r>
      <w:r>
        <w:rPr>
          <w:rtl/>
          <w:lang w:eastAsia="he-IL"/>
        </w:rPr>
        <w:lastRenderedPageBreak/>
        <w:t xml:space="preserve">לחייב – אני לא רוצה לחייב. האם כל הסיפור של זכאות לסיוע משפטי – המילה זכאות לא טובה פה, </w:t>
      </w:r>
      <w:bookmarkStart w:id="629" w:name="_ETM_Q1_3293514"/>
      <w:bookmarkEnd w:id="629"/>
      <w:r>
        <w:rPr>
          <w:rtl/>
          <w:lang w:eastAsia="he-IL"/>
        </w:rPr>
        <w:t xml:space="preserve">והייתי רוצה להעלות אותה בדרגה. אני רוצה שהסיוע המשפטי </w:t>
      </w:r>
      <w:bookmarkStart w:id="630" w:name="_ETM_Q1_3300568"/>
      <w:bookmarkEnd w:id="630"/>
      <w:r>
        <w:rPr>
          <w:rtl/>
          <w:lang w:eastAsia="he-IL"/>
        </w:rPr>
        <w:t xml:space="preserve">יהיה זה שיבהיר לה מה יקרה אם היא לא מוסרת. כלומר, יכול להיות שלא יגישו כתב אישום. מצד שני, שימי </w:t>
      </w:r>
      <w:bookmarkStart w:id="631" w:name="_ETM_Q1_3307825"/>
      <w:bookmarkEnd w:id="631"/>
      <w:r>
        <w:rPr>
          <w:rtl/>
          <w:lang w:eastAsia="he-IL"/>
        </w:rPr>
        <w:t>לב, אם את כן מוסרת, זה הולך עד הסוף ועלול לעבור להגנה. אני רוצה להכניס את זה בשלב של הסיוע המשפטי. אני לא רוצה לחייב אותה, כי אולי היא תגי</w:t>
      </w:r>
      <w:bookmarkStart w:id="632" w:name="_ETM_Q1_3319379"/>
      <w:bookmarkEnd w:id="632"/>
      <w:r>
        <w:rPr>
          <w:rtl/>
          <w:lang w:eastAsia="he-IL"/>
        </w:rPr>
        <w:t>ד שיש לה ייעוץ פרטי שלה, אבל אני כן רוצה להעלות את הרף, ולא להשאיר את זה ליידע בדבר זכאותה. להגיד שהיא צריכה להיות מיודעת על האפשרות מה</w:t>
      </w:r>
      <w:bookmarkStart w:id="633" w:name="_ETM_Q1_3334124"/>
      <w:bookmarkEnd w:id="633"/>
      <w:r>
        <w:rPr>
          <w:rtl/>
          <w:lang w:eastAsia="he-IL"/>
        </w:rPr>
        <w:t xml:space="preserve"> קורה אם, ומה קורה אם לא, כלומר את הפירוט לעשות פה. </w:t>
      </w:r>
    </w:p>
    <w:p w:rsidR="00DB0AA8" w:rsidRDefault="00DB0AA8" w:rsidP="00DB0AA8">
      <w:pPr>
        <w:rPr>
          <w:rtl/>
          <w:lang w:eastAsia="he-IL"/>
        </w:rPr>
      </w:pPr>
    </w:p>
    <w:p w:rsidR="00DB0AA8" w:rsidRDefault="00DB0AA8" w:rsidP="009C4093">
      <w:pPr>
        <w:pStyle w:val="afb"/>
        <w:rPr>
          <w:rtl/>
          <w:lang w:eastAsia="he-IL"/>
        </w:rPr>
      </w:pPr>
      <w:bookmarkStart w:id="634" w:name="ET_guest_592571_47"/>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634"/>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מציעה להעביר את זה לתנאי הראשון, כי </w:t>
      </w:r>
      <w:bookmarkStart w:id="635" w:name="_ETM_Q1_3349736"/>
      <w:bookmarkEnd w:id="635"/>
      <w:r>
        <w:rPr>
          <w:rtl/>
          <w:lang w:eastAsia="he-IL"/>
        </w:rPr>
        <w:t xml:space="preserve">את כל ההסברים שפירטנו בסעיף 2, ואתם מציעים לשנות קצת, </w:t>
      </w:r>
      <w:bookmarkStart w:id="636" w:name="_ETM_Q1_3354853"/>
      <w:bookmarkEnd w:id="636"/>
      <w:r>
        <w:rPr>
          <w:rtl/>
          <w:lang w:eastAsia="he-IL"/>
        </w:rPr>
        <w:t xml:space="preserve">רצוי שלפחות עורך הדין יהיה בחדר כשהחוקר מסביר אותם, </w:t>
      </w:r>
      <w:bookmarkStart w:id="637" w:name="_ETM_Q1_3360283"/>
      <w:bookmarkEnd w:id="637"/>
      <w:r>
        <w:rPr>
          <w:rtl/>
          <w:lang w:eastAsia="he-IL"/>
        </w:rPr>
        <w:t>ועוד יותר טוב, שעורך הדין יסביר אותם לנפגעת.</w:t>
      </w:r>
    </w:p>
    <w:p w:rsidR="00DB0AA8" w:rsidRDefault="00DB0AA8" w:rsidP="00DB0AA8">
      <w:pPr>
        <w:rPr>
          <w:rtl/>
          <w:lang w:eastAsia="he-IL"/>
        </w:rPr>
      </w:pPr>
    </w:p>
    <w:p w:rsidR="00DB0AA8" w:rsidRDefault="00DB0AA8" w:rsidP="009C4093">
      <w:pPr>
        <w:pStyle w:val="af8"/>
        <w:rPr>
          <w:rtl/>
        </w:rPr>
      </w:pPr>
      <w:bookmarkStart w:id="638" w:name="ET_yor_6156_48"/>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638"/>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אנחנו מסכמים שהסעיף הקטן הראשון הוא </w:t>
      </w:r>
      <w:bookmarkStart w:id="639" w:name="_ETM_Q1_3387033"/>
      <w:bookmarkEnd w:id="639"/>
      <w:r>
        <w:rPr>
          <w:rtl/>
          <w:lang w:eastAsia="he-IL"/>
        </w:rPr>
        <w:t>הודעה לנפגעת, והוא ייבנה כך שיש לה זכות לא לוותר על החיסיון. מוסכם שהדבר השני זה הסיוע המשפטי – שהיא זכאית לסיוע משפטי מטעם המדינה, לרבות לעניין</w:t>
      </w:r>
      <w:bookmarkStart w:id="640" w:name="_ETM_Q1_3405909"/>
      <w:bookmarkEnd w:id="640"/>
      <w:r>
        <w:rPr>
          <w:rtl/>
          <w:lang w:eastAsia="he-IL"/>
        </w:rPr>
        <w:t>. זה שאתה אומר סיוע משפטי, זה לא מספיק. לרבות לעניין התנגדות לבקשת המשטרה להסיר את החיסיון למרות עמדתה. תראו אם זה צריך להיכנס פה או בסעיף 3 שאומר</w:t>
      </w:r>
      <w:bookmarkStart w:id="641" w:name="_ETM_Q1_3420145"/>
      <w:bookmarkEnd w:id="641"/>
      <w:r>
        <w:rPr>
          <w:rtl/>
          <w:lang w:eastAsia="he-IL"/>
        </w:rPr>
        <w:t xml:space="preserve"> מה צריך להופיע בהנחיות ובכללים. הנקודה השנייה היא, שהיא זכאית לסיוע משפטי. הסיוע המשפטי ניתן על ידי המדינה, אבל צריך להבהיר באיזשהו מקום, שהיא רשאית, טרם קבלת החלטה, להיוועץ עם בא כוח או עם עורך דין מטעמה או מטעם הסיוע המשפטי. </w:t>
      </w:r>
    </w:p>
    <w:p w:rsidR="00DB0AA8" w:rsidRDefault="00DB0AA8" w:rsidP="00DB0AA8">
      <w:pPr>
        <w:rPr>
          <w:rtl/>
          <w:lang w:eastAsia="he-IL"/>
        </w:rPr>
      </w:pPr>
    </w:p>
    <w:p w:rsidR="00DB0AA8" w:rsidRDefault="00DB0AA8" w:rsidP="009C4093">
      <w:pPr>
        <w:pStyle w:val="af7"/>
        <w:rPr>
          <w:rtl/>
        </w:rPr>
      </w:pPr>
      <w:bookmarkStart w:id="642" w:name="ET_interruption_4741_49"/>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642"/>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מה המצב פה? </w:t>
      </w:r>
      <w:bookmarkStart w:id="643" w:name="_ETM_Q1_3456035"/>
      <w:bookmarkEnd w:id="643"/>
      <w:r>
        <w:rPr>
          <w:rtl/>
          <w:lang w:eastAsia="he-IL"/>
        </w:rPr>
        <w:t>זה ללא הגבלות כלכליות? זה כל אחד?</w:t>
      </w:r>
    </w:p>
    <w:p w:rsidR="00DB0AA8" w:rsidRDefault="00DB0AA8" w:rsidP="00DB0AA8">
      <w:pPr>
        <w:rPr>
          <w:rtl/>
          <w:lang w:eastAsia="he-IL"/>
        </w:rPr>
      </w:pPr>
    </w:p>
    <w:p w:rsidR="00DB0AA8" w:rsidRDefault="00DB0AA8" w:rsidP="009C4093">
      <w:pPr>
        <w:pStyle w:val="af8"/>
        <w:rPr>
          <w:rtl/>
        </w:rPr>
      </w:pPr>
      <w:bookmarkStart w:id="644" w:name="ET_yor_6156_50"/>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644"/>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כן, זה כל אחד. </w:t>
      </w:r>
    </w:p>
    <w:p w:rsidR="00DB0AA8" w:rsidRDefault="00DB0AA8" w:rsidP="00DB0AA8">
      <w:pPr>
        <w:rPr>
          <w:rtl/>
          <w:lang w:eastAsia="he-IL"/>
        </w:rPr>
      </w:pPr>
    </w:p>
    <w:p w:rsidR="00DB0AA8" w:rsidRDefault="00DB0AA8" w:rsidP="009C4093">
      <w:pPr>
        <w:pStyle w:val="af7"/>
        <w:rPr>
          <w:rtl/>
        </w:rPr>
      </w:pPr>
      <w:bookmarkStart w:id="645" w:name="ET_interruption_5105_51"/>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645"/>
    </w:p>
    <w:p w:rsidR="00DB0AA8" w:rsidRDefault="00DB0AA8" w:rsidP="00DB0AA8">
      <w:pPr>
        <w:pStyle w:val="KeepWithNext"/>
        <w:rPr>
          <w:rtl/>
          <w:lang w:eastAsia="he-IL"/>
        </w:rPr>
      </w:pPr>
    </w:p>
    <w:p w:rsidR="00DB0AA8" w:rsidRDefault="00DB0AA8" w:rsidP="00DB0AA8">
      <w:pPr>
        <w:rPr>
          <w:rtl/>
          <w:lang w:eastAsia="he-IL"/>
        </w:rPr>
      </w:pPr>
      <w:r>
        <w:rPr>
          <w:rtl/>
          <w:lang w:eastAsia="he-IL"/>
        </w:rPr>
        <w:t>זה בכל עבירה?</w:t>
      </w:r>
    </w:p>
    <w:p w:rsidR="00DB0AA8" w:rsidRDefault="00DB0AA8" w:rsidP="00DB0AA8">
      <w:pPr>
        <w:rPr>
          <w:rtl/>
          <w:lang w:eastAsia="he-IL"/>
        </w:rPr>
      </w:pPr>
    </w:p>
    <w:p w:rsidR="00DB0AA8" w:rsidRDefault="00DB0AA8" w:rsidP="009C4093">
      <w:pPr>
        <w:pStyle w:val="a5"/>
        <w:rPr>
          <w:rtl/>
        </w:rPr>
      </w:pPr>
      <w:bookmarkStart w:id="646" w:name="ET_speaker_אסף_גרינבאום_179"/>
      <w:r w:rsidRPr="009C4093">
        <w:rPr>
          <w:rStyle w:val="TagStyle"/>
          <w:rFonts w:hint="cs"/>
          <w:rtl/>
        </w:rPr>
        <w:t xml:space="preserve"> &lt;&lt; דובר &gt;&gt;</w:t>
      </w:r>
      <w:r>
        <w:rPr>
          <w:rStyle w:val="TagStyle"/>
          <w:rFonts w:hint="cs"/>
          <w:rtl/>
        </w:rPr>
        <w:t xml:space="preserve"> </w:t>
      </w:r>
      <w:r>
        <w:rPr>
          <w:rFonts w:hint="cs"/>
          <w:rtl/>
        </w:rPr>
        <w:t>אסף גרינבאום:</w:t>
      </w:r>
      <w:r>
        <w:rPr>
          <w:rStyle w:val="TagStyle"/>
          <w:rFonts w:hint="cs"/>
          <w:rtl/>
        </w:rPr>
        <w:t xml:space="preserve"> </w:t>
      </w:r>
      <w:r w:rsidRPr="009C4093">
        <w:rPr>
          <w:rStyle w:val="TagStyle"/>
          <w:rFonts w:hint="cs"/>
          <w:rtl/>
        </w:rPr>
        <w:t>&lt;&lt; דובר &gt;&gt;</w:t>
      </w:r>
      <w:r>
        <w:rPr>
          <w:rFonts w:hint="cs"/>
          <w:rtl/>
        </w:rPr>
        <w:t xml:space="preserve">   </w:t>
      </w:r>
      <w:bookmarkEnd w:id="646"/>
    </w:p>
    <w:p w:rsidR="00DB0AA8" w:rsidRDefault="00DB0AA8" w:rsidP="00DB0AA8">
      <w:pPr>
        <w:pStyle w:val="KeepWithNext"/>
        <w:rPr>
          <w:rtl/>
        </w:rPr>
      </w:pPr>
    </w:p>
    <w:p w:rsidR="00DB0AA8" w:rsidRDefault="00DB0AA8" w:rsidP="00DB0AA8">
      <w:pPr>
        <w:rPr>
          <w:rtl/>
        </w:rPr>
      </w:pPr>
      <w:r>
        <w:rPr>
          <w:rtl/>
        </w:rPr>
        <w:t xml:space="preserve">אם אני מבין נכון, יש הצעת חוק ממשלתית </w:t>
      </w:r>
      <w:bookmarkStart w:id="647" w:name="_ETM_Q1_3470950"/>
      <w:bookmarkEnd w:id="647"/>
      <w:r>
        <w:rPr>
          <w:rtl/>
        </w:rPr>
        <w:t xml:space="preserve">שעברה ועדת שרים בנושא, ולדעתי כבר הונחה. ידוע לכולם מה מצב </w:t>
      </w:r>
      <w:bookmarkStart w:id="648" w:name="_ETM_Q1_3477442"/>
      <w:bookmarkEnd w:id="648"/>
      <w:r>
        <w:rPr>
          <w:rtl/>
        </w:rPr>
        <w:t xml:space="preserve">הפקק בכנסת, ועד כמה קשה לקדם את זה. אני מבין </w:t>
      </w:r>
      <w:bookmarkStart w:id="649" w:name="_ETM_Q1_3481146"/>
      <w:bookmarkEnd w:id="649"/>
      <w:r>
        <w:rPr>
          <w:rtl/>
        </w:rPr>
        <w:t xml:space="preserve">שהדברים תלויים זה בזה. </w:t>
      </w:r>
    </w:p>
    <w:p w:rsidR="00DB0AA8" w:rsidRDefault="00DB0AA8" w:rsidP="00DB0AA8">
      <w:pPr>
        <w:rPr>
          <w:rtl/>
          <w:lang w:eastAsia="he-IL"/>
        </w:rPr>
      </w:pPr>
    </w:p>
    <w:p w:rsidR="00DB0AA8" w:rsidRDefault="00DB0AA8" w:rsidP="009C4093">
      <w:pPr>
        <w:pStyle w:val="af7"/>
        <w:rPr>
          <w:rtl/>
        </w:rPr>
      </w:pPr>
      <w:bookmarkStart w:id="650" w:name="ET_interruption_נועה_ברודסקי_לוי_180"/>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650"/>
    </w:p>
    <w:p w:rsidR="00DB0AA8" w:rsidRDefault="00DB0AA8" w:rsidP="00DB0AA8">
      <w:pPr>
        <w:pStyle w:val="KeepWithNext"/>
        <w:rPr>
          <w:rtl/>
          <w:lang w:eastAsia="he-IL"/>
        </w:rPr>
      </w:pPr>
    </w:p>
    <w:p w:rsidR="00DB0AA8" w:rsidRDefault="00DB0AA8" w:rsidP="00DB0AA8">
      <w:pPr>
        <w:rPr>
          <w:rtl/>
          <w:lang w:eastAsia="he-IL"/>
        </w:rPr>
      </w:pPr>
      <w:bookmarkStart w:id="651" w:name="_ETM_Q1_3486825"/>
      <w:bookmarkEnd w:id="651"/>
      <w:r>
        <w:rPr>
          <w:rtl/>
          <w:lang w:eastAsia="he-IL"/>
        </w:rPr>
        <w:t>א</w:t>
      </w:r>
      <w:bookmarkStart w:id="652" w:name="_ETM_Q1_3487083"/>
      <w:bookmarkStart w:id="653" w:name="_ETM_Q1_3487177"/>
      <w:bookmarkEnd w:id="652"/>
      <w:bookmarkEnd w:id="653"/>
      <w:r>
        <w:rPr>
          <w:rtl/>
          <w:lang w:eastAsia="he-IL"/>
        </w:rPr>
        <w:t xml:space="preserve">פשר בכל מקרה להכניס את זה גם כאן. </w:t>
      </w:r>
    </w:p>
    <w:p w:rsidR="00DB0AA8" w:rsidRDefault="00DB0AA8" w:rsidP="00DB0AA8">
      <w:pPr>
        <w:rPr>
          <w:rtl/>
          <w:lang w:eastAsia="he-IL"/>
        </w:rPr>
      </w:pPr>
    </w:p>
    <w:p w:rsidR="00D36C3B" w:rsidRDefault="00D36C3B" w:rsidP="009C4093">
      <w:pPr>
        <w:pStyle w:val="af8"/>
        <w:rPr>
          <w:rStyle w:val="TagStyle"/>
          <w:vanish w:val="0"/>
          <w:rtl/>
        </w:rPr>
      </w:pPr>
      <w:bookmarkStart w:id="654" w:name="ET_yor_6156_53"/>
      <w:r>
        <w:rPr>
          <w:rStyle w:val="TagStyle"/>
          <w:vanish w:val="0"/>
          <w:rtl/>
        </w:rPr>
        <w:br w:type="page"/>
      </w:r>
    </w:p>
    <w:p w:rsidR="00DB0AA8" w:rsidRDefault="00DB0AA8" w:rsidP="009C4093">
      <w:pPr>
        <w:pStyle w:val="af8"/>
        <w:rPr>
          <w:rtl/>
        </w:rPr>
      </w:pPr>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654"/>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בסדר, אנחנו נבדוק. רצית שנשאיר דברים לקריאה השנייה </w:t>
      </w:r>
      <w:bookmarkStart w:id="655" w:name="_ETM_Q1_3494533"/>
      <w:bookmarkEnd w:id="655"/>
      <w:r>
        <w:rPr>
          <w:rtl/>
          <w:lang w:eastAsia="he-IL"/>
        </w:rPr>
        <w:t xml:space="preserve">והשלישית? הינה, משאירים לשנייה-שלישית. העניין השני הוא הסיוע המשפטי, וזאת לא רק זכאות </w:t>
      </w:r>
      <w:bookmarkStart w:id="656" w:name="_ETM_Q1_3507227"/>
      <w:bookmarkEnd w:id="656"/>
      <w:r>
        <w:rPr>
          <w:rtl/>
          <w:lang w:eastAsia="he-IL"/>
        </w:rPr>
        <w:t xml:space="preserve">לסיוע משפטי, אלא גם הזכות שלה בטרם קבלת החלטה, ובכל אחד מהשלבים, להיות מיוצגת, לרבות באמצעות הסיוע המשפטי של המדינה. </w:t>
      </w:r>
    </w:p>
    <w:p w:rsidR="00DB0AA8" w:rsidRDefault="00DB0AA8" w:rsidP="00DB0AA8">
      <w:pPr>
        <w:rPr>
          <w:rtl/>
          <w:lang w:eastAsia="he-IL"/>
        </w:rPr>
      </w:pPr>
      <w:bookmarkStart w:id="657" w:name="_ETM_Q1_3525353"/>
      <w:bookmarkStart w:id="658" w:name="_ETM_Q1_3525447"/>
      <w:bookmarkEnd w:id="657"/>
      <w:bookmarkEnd w:id="658"/>
    </w:p>
    <w:p w:rsidR="00DB0AA8" w:rsidRDefault="00DB0AA8" w:rsidP="00DB0AA8">
      <w:pPr>
        <w:rPr>
          <w:rtl/>
          <w:lang w:eastAsia="he-IL"/>
        </w:rPr>
      </w:pPr>
      <w:bookmarkStart w:id="659" w:name="_ETM_Q1_3525521"/>
      <w:bookmarkStart w:id="660" w:name="_ETM_Q1_3525609"/>
      <w:bookmarkEnd w:id="659"/>
      <w:bookmarkEnd w:id="660"/>
      <w:r>
        <w:rPr>
          <w:rtl/>
          <w:lang w:eastAsia="he-IL"/>
        </w:rPr>
        <w:t xml:space="preserve">בסעיף השלישי ניכנס לאמירה של המשמעות. בעניין המשמעות, הניסוח לא יכלול את הסיפא </w:t>
      </w:r>
      <w:bookmarkStart w:id="661" w:name="_ETM_Q1_3530511"/>
      <w:bookmarkEnd w:id="661"/>
      <w:r>
        <w:rPr>
          <w:rtl/>
          <w:lang w:eastAsia="he-IL"/>
        </w:rPr>
        <w:t xml:space="preserve">לרבות האפשרות, שלא יהיה אפשר לגבש די ראיות. זה פשיטא מתוך המשמעות, ואנחנו לא ניתן לזה בולטות יתר. החוקר </w:t>
      </w:r>
      <w:bookmarkStart w:id="662" w:name="_ETM_Q1_3536727"/>
      <w:bookmarkEnd w:id="662"/>
      <w:r>
        <w:rPr>
          <w:rtl/>
          <w:lang w:eastAsia="he-IL"/>
        </w:rPr>
        <w:t xml:space="preserve">יאמר את זה. </w:t>
      </w:r>
    </w:p>
    <w:p w:rsidR="00D36C3B" w:rsidRDefault="00D36C3B" w:rsidP="00DB0AA8">
      <w:pPr>
        <w:rPr>
          <w:rtl/>
          <w:lang w:eastAsia="he-IL"/>
        </w:rPr>
      </w:pPr>
    </w:p>
    <w:p w:rsidR="00DB0AA8" w:rsidRDefault="00DB0AA8" w:rsidP="009C4093">
      <w:pPr>
        <w:pStyle w:val="af7"/>
        <w:rPr>
          <w:rtl/>
        </w:rPr>
      </w:pPr>
      <w:bookmarkStart w:id="663" w:name="ET_interruption_4741_54"/>
      <w:r w:rsidRPr="009C4093">
        <w:rPr>
          <w:rStyle w:val="TagStyle"/>
          <w:rFonts w:hint="cs"/>
          <w:rtl/>
        </w:rPr>
        <w:t>&lt;&lt;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663"/>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האם יועיל שנאמר מלוא המשמעות? יתורגם בהוראות </w:t>
      </w:r>
      <w:bookmarkStart w:id="664" w:name="_ETM_Q1_3550423"/>
      <w:bookmarkEnd w:id="664"/>
      <w:r>
        <w:rPr>
          <w:rtl/>
          <w:lang w:eastAsia="he-IL"/>
        </w:rPr>
        <w:t xml:space="preserve">של היועץ המשפטי. </w:t>
      </w:r>
    </w:p>
    <w:p w:rsidR="00DB0AA8" w:rsidRDefault="00DB0AA8" w:rsidP="00DB0AA8">
      <w:pPr>
        <w:rPr>
          <w:rtl/>
          <w:lang w:eastAsia="he-IL"/>
        </w:rPr>
      </w:pPr>
    </w:p>
    <w:p w:rsidR="00DB0AA8" w:rsidRDefault="00DB0AA8" w:rsidP="009C4093">
      <w:pPr>
        <w:pStyle w:val="af8"/>
        <w:rPr>
          <w:rtl/>
        </w:rPr>
      </w:pPr>
      <w:bookmarkStart w:id="665" w:name="ET_yor_6156_55"/>
      <w:r w:rsidRPr="009C4093">
        <w:rPr>
          <w:rStyle w:val="TagStyle"/>
          <w:rFonts w:hint="cs"/>
          <w:rtl/>
        </w:rPr>
        <w:lastRenderedPageBreak/>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665"/>
    </w:p>
    <w:p w:rsidR="00DB0AA8" w:rsidRDefault="00DB0AA8" w:rsidP="00DB0AA8">
      <w:pPr>
        <w:pStyle w:val="KeepWithNext"/>
        <w:rPr>
          <w:rtl/>
          <w:lang w:eastAsia="he-IL"/>
        </w:rPr>
      </w:pPr>
    </w:p>
    <w:p w:rsidR="00DB0AA8" w:rsidRDefault="00DB0AA8" w:rsidP="00DB0AA8">
      <w:pPr>
        <w:rPr>
          <w:rtl/>
          <w:lang w:eastAsia="he-IL"/>
        </w:rPr>
      </w:pPr>
      <w:r>
        <w:rPr>
          <w:rtl/>
          <w:lang w:eastAsia="he-IL"/>
        </w:rPr>
        <w:t>בסדר גמור, אז פשיטא שהוא יסביר, אבל אנחנו לא רוצים את הדגש דווקא על העניין הזה.</w:t>
      </w:r>
      <w:bookmarkStart w:id="666" w:name="_ETM_Q1_3562418"/>
      <w:bookmarkEnd w:id="666"/>
      <w:r>
        <w:rPr>
          <w:rtl/>
          <w:lang w:eastAsia="he-IL"/>
        </w:rPr>
        <w:t xml:space="preserve"> לעומת זאת, אנחנו כן עומדים על העניין שהיא תבין שזה רגע מכריע מבחינתה בוויתור על החיסיון, במובן הזה, </w:t>
      </w:r>
      <w:bookmarkStart w:id="667" w:name="_ETM_Q1_3571129"/>
      <w:bookmarkEnd w:id="667"/>
      <w:r>
        <w:rPr>
          <w:rtl/>
          <w:lang w:eastAsia="he-IL"/>
        </w:rPr>
        <w:t xml:space="preserve">שהרכבת יצאה מהתחנה, וחומרים עלולים להגיע בסופו של דבר לידי הנאשם ובא כוחו. זה המצב כרגע, בקונסטרוקציה </w:t>
      </w:r>
      <w:bookmarkStart w:id="668" w:name="_ETM_Q1_3580777"/>
      <w:bookmarkEnd w:id="668"/>
      <w:r>
        <w:rPr>
          <w:rtl/>
          <w:lang w:eastAsia="he-IL"/>
        </w:rPr>
        <w:t xml:space="preserve">שבנינו. </w:t>
      </w:r>
    </w:p>
    <w:p w:rsidR="00DB0AA8" w:rsidRDefault="00DB0AA8" w:rsidP="00DB0AA8">
      <w:pPr>
        <w:rPr>
          <w:rtl/>
          <w:lang w:eastAsia="he-IL"/>
        </w:rPr>
      </w:pPr>
      <w:bookmarkStart w:id="669" w:name="_ETM_Q1_3583592"/>
      <w:bookmarkEnd w:id="669"/>
    </w:p>
    <w:p w:rsidR="00DB0AA8" w:rsidRDefault="00DB0AA8" w:rsidP="00DB0AA8">
      <w:pPr>
        <w:rPr>
          <w:rtl/>
          <w:lang w:eastAsia="he-IL"/>
        </w:rPr>
      </w:pPr>
      <w:bookmarkStart w:id="670" w:name="_ETM_Q1_3583876"/>
      <w:bookmarkStart w:id="671" w:name="_ETM_Q1_3583903"/>
      <w:bookmarkStart w:id="672" w:name="_ETM_Q1_3583971"/>
      <w:bookmarkEnd w:id="670"/>
      <w:bookmarkEnd w:id="671"/>
      <w:bookmarkEnd w:id="672"/>
      <w:r>
        <w:rPr>
          <w:rtl/>
          <w:lang w:eastAsia="he-IL"/>
        </w:rPr>
        <w:t>חברת הכנסת בזק, בבקשה. אחרי זה נשמע את הסניגוריה</w:t>
      </w:r>
      <w:bookmarkStart w:id="673" w:name="_ETM_Q1_3586266"/>
      <w:bookmarkEnd w:id="673"/>
      <w:r>
        <w:rPr>
          <w:rtl/>
          <w:lang w:eastAsia="he-IL"/>
        </w:rPr>
        <w:t xml:space="preserve"> הציבורית. </w:t>
      </w:r>
    </w:p>
    <w:p w:rsidR="00DB0AA8" w:rsidRDefault="00DB0AA8" w:rsidP="00DB0AA8">
      <w:pPr>
        <w:rPr>
          <w:rtl/>
          <w:lang w:eastAsia="he-IL"/>
        </w:rPr>
      </w:pPr>
    </w:p>
    <w:p w:rsidR="00DB0AA8" w:rsidRDefault="00DB0AA8" w:rsidP="009C4093">
      <w:pPr>
        <w:pStyle w:val="af7"/>
        <w:rPr>
          <w:rtl/>
        </w:rPr>
      </w:pPr>
      <w:bookmarkStart w:id="674" w:name="ET_interruption_6237_56"/>
      <w:r w:rsidRPr="009C4093">
        <w:rPr>
          <w:rStyle w:val="TagStyle"/>
          <w:rFonts w:hint="cs"/>
          <w:rtl/>
        </w:rPr>
        <w:t xml:space="preserve"> &lt;&lt; קריאה &gt;&gt;</w:t>
      </w:r>
      <w:r>
        <w:rPr>
          <w:rStyle w:val="TagStyle"/>
          <w:rFonts w:hint="cs"/>
          <w:rtl/>
        </w:rPr>
        <w:t xml:space="preserve"> </w:t>
      </w:r>
      <w:r>
        <w:rPr>
          <w:rFonts w:hint="cs"/>
          <w:rtl/>
        </w:rPr>
        <w:t>ענבר בזק (יש עתיד):</w:t>
      </w:r>
      <w:r>
        <w:rPr>
          <w:rStyle w:val="TagStyle"/>
          <w:rFonts w:hint="cs"/>
          <w:rtl/>
        </w:rPr>
        <w:t xml:space="preserve"> </w:t>
      </w:r>
      <w:r w:rsidRPr="009C4093">
        <w:rPr>
          <w:rStyle w:val="TagStyle"/>
          <w:rFonts w:hint="cs"/>
          <w:rtl/>
        </w:rPr>
        <w:t>&lt;&lt; קריאה &gt;&gt;</w:t>
      </w:r>
      <w:r>
        <w:rPr>
          <w:rFonts w:hint="cs"/>
          <w:rtl/>
        </w:rPr>
        <w:t xml:space="preserve">   </w:t>
      </w:r>
      <w:bookmarkEnd w:id="674"/>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אי-אפשר לייצר משהו ביניים, שהוא לא או שחור או לבן? שתהיה </w:t>
      </w:r>
      <w:bookmarkStart w:id="675" w:name="_ETM_Q1_3592330"/>
      <w:bookmarkEnd w:id="675"/>
      <w:r>
        <w:rPr>
          <w:rtl/>
          <w:lang w:eastAsia="he-IL"/>
        </w:rPr>
        <w:t xml:space="preserve">אפשרות שהפסיכולוג יגיש תצהיר בלי הפרטים, שיאמר שהיא חשפה </w:t>
      </w:r>
      <w:bookmarkStart w:id="676" w:name="_ETM_Q1_3597044"/>
      <w:bookmarkEnd w:id="676"/>
      <w:r>
        <w:rPr>
          <w:rtl/>
          <w:lang w:eastAsia="he-IL"/>
        </w:rPr>
        <w:t>בפניו, ובלי לציין פרטים מתוך הפרוטוקולים.</w:t>
      </w:r>
    </w:p>
    <w:p w:rsidR="00DB0AA8" w:rsidRDefault="00DB0AA8" w:rsidP="00DB0AA8">
      <w:pPr>
        <w:rPr>
          <w:rtl/>
          <w:lang w:eastAsia="he-IL"/>
        </w:rPr>
      </w:pPr>
      <w:bookmarkStart w:id="677" w:name="_ETM_Q1_3586840"/>
      <w:bookmarkStart w:id="678" w:name="_ETM_Q1_3587009"/>
      <w:bookmarkEnd w:id="677"/>
      <w:bookmarkEnd w:id="678"/>
    </w:p>
    <w:p w:rsidR="00DB0AA8" w:rsidRDefault="00DB0AA8" w:rsidP="009C4093">
      <w:pPr>
        <w:pStyle w:val="af7"/>
        <w:rPr>
          <w:rtl/>
        </w:rPr>
      </w:pPr>
      <w:bookmarkStart w:id="679" w:name="ET_interruption_אסף_פרידמן_57"/>
      <w:r w:rsidRPr="009C4093">
        <w:rPr>
          <w:rStyle w:val="TagStyle"/>
          <w:rFonts w:hint="cs"/>
          <w:rtl/>
        </w:rPr>
        <w:t xml:space="preserve"> &lt;&lt; קריאה &gt;&gt;</w:t>
      </w:r>
      <w:r>
        <w:rPr>
          <w:rStyle w:val="TagStyle"/>
          <w:rFonts w:hint="cs"/>
          <w:rtl/>
        </w:rPr>
        <w:t xml:space="preserve"> </w:t>
      </w:r>
      <w:r>
        <w:rPr>
          <w:rFonts w:hint="cs"/>
          <w:rtl/>
        </w:rPr>
        <w:t>אסף:</w:t>
      </w:r>
      <w:r>
        <w:rPr>
          <w:rStyle w:val="TagStyle"/>
          <w:rFonts w:hint="cs"/>
          <w:rtl/>
        </w:rPr>
        <w:t xml:space="preserve"> </w:t>
      </w:r>
      <w:r w:rsidRPr="009C4093">
        <w:rPr>
          <w:rStyle w:val="TagStyle"/>
          <w:rFonts w:hint="cs"/>
          <w:rtl/>
        </w:rPr>
        <w:t>&lt;&lt; קריאה &gt;&gt;</w:t>
      </w:r>
      <w:r>
        <w:rPr>
          <w:rFonts w:hint="cs"/>
          <w:rtl/>
        </w:rPr>
        <w:t xml:space="preserve">   </w:t>
      </w:r>
      <w:bookmarkEnd w:id="679"/>
    </w:p>
    <w:p w:rsidR="00DB0AA8" w:rsidRDefault="00DB0AA8" w:rsidP="00DB0AA8">
      <w:pPr>
        <w:pStyle w:val="KeepWithNext"/>
        <w:rPr>
          <w:rtl/>
          <w:lang w:eastAsia="he-IL"/>
        </w:rPr>
      </w:pPr>
    </w:p>
    <w:p w:rsidR="00DB0AA8" w:rsidRDefault="00DB0AA8" w:rsidP="00DB0AA8">
      <w:pPr>
        <w:rPr>
          <w:rtl/>
          <w:lang w:eastAsia="he-IL"/>
        </w:rPr>
      </w:pPr>
      <w:r>
        <w:rPr>
          <w:rtl/>
          <w:lang w:eastAsia="he-IL"/>
        </w:rPr>
        <w:t>זה קשור להיקף הגילוי. זה מופיע</w:t>
      </w:r>
      <w:bookmarkStart w:id="680" w:name="_ETM_Q1_3602334"/>
      <w:bookmarkEnd w:id="680"/>
      <w:r>
        <w:rPr>
          <w:rtl/>
          <w:lang w:eastAsia="he-IL"/>
        </w:rPr>
        <w:t xml:space="preserve"> לכאורה בסעיף הראשון. </w:t>
      </w:r>
    </w:p>
    <w:p w:rsidR="00DB0AA8" w:rsidRDefault="00DB0AA8" w:rsidP="00DB0AA8">
      <w:pPr>
        <w:rPr>
          <w:rtl/>
          <w:lang w:eastAsia="he-IL"/>
        </w:rPr>
      </w:pPr>
    </w:p>
    <w:p w:rsidR="00DB0AA8" w:rsidRDefault="00DB0AA8" w:rsidP="009C4093">
      <w:pPr>
        <w:pStyle w:val="af8"/>
        <w:rPr>
          <w:rtl/>
        </w:rPr>
      </w:pPr>
      <w:bookmarkStart w:id="681" w:name="ET_yor_6156_58"/>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681"/>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גם היקף הגילוי, וגם אמצעי אחר שפגיעתו </w:t>
      </w:r>
      <w:bookmarkStart w:id="682" w:name="_ETM_Q1_3608513"/>
      <w:bookmarkEnd w:id="682"/>
      <w:r>
        <w:rPr>
          <w:rtl/>
          <w:lang w:eastAsia="he-IL"/>
        </w:rPr>
        <w:t xml:space="preserve">יותר נמוכה. זה בהחלט צריך להופיע בהנחיות, כלומר שיש הצעה מובנית. </w:t>
      </w:r>
    </w:p>
    <w:p w:rsidR="00DB0AA8" w:rsidRDefault="00DB0AA8" w:rsidP="00DB0AA8">
      <w:pPr>
        <w:rPr>
          <w:rtl/>
          <w:lang w:eastAsia="he-IL"/>
        </w:rPr>
      </w:pPr>
      <w:bookmarkStart w:id="683" w:name="_ETM_Q1_3618873"/>
      <w:bookmarkStart w:id="684" w:name="_ETM_Q1_3618960"/>
      <w:bookmarkEnd w:id="683"/>
      <w:bookmarkEnd w:id="684"/>
    </w:p>
    <w:p w:rsidR="00DB0AA8" w:rsidRDefault="00DB0AA8" w:rsidP="00DB0AA8">
      <w:pPr>
        <w:rPr>
          <w:rtl/>
          <w:lang w:eastAsia="he-IL"/>
        </w:rPr>
      </w:pPr>
      <w:bookmarkStart w:id="685" w:name="_ETM_Q1_3619034"/>
      <w:bookmarkStart w:id="686" w:name="_ETM_Q1_3619143"/>
      <w:bookmarkEnd w:id="685"/>
      <w:bookmarkEnd w:id="686"/>
      <w:r>
        <w:rPr>
          <w:rtl/>
          <w:lang w:eastAsia="he-IL"/>
        </w:rPr>
        <w:t xml:space="preserve">נציגת הסניגוריה הציבורית, כרבים מחברינו, בענייני קורונה. קודם כול, נאחל לה החלמה מהירה </w:t>
      </w:r>
      <w:proofErr w:type="spellStart"/>
      <w:r>
        <w:rPr>
          <w:rtl/>
          <w:lang w:eastAsia="he-IL"/>
        </w:rPr>
        <w:t>ובידודים</w:t>
      </w:r>
      <w:proofErr w:type="spellEnd"/>
      <w:r>
        <w:rPr>
          <w:rtl/>
          <w:lang w:eastAsia="he-IL"/>
        </w:rPr>
        <w:t xml:space="preserve"> </w:t>
      </w:r>
      <w:bookmarkStart w:id="687" w:name="_ETM_Q1_3630825"/>
      <w:bookmarkEnd w:id="687"/>
      <w:r>
        <w:rPr>
          <w:rtl/>
          <w:lang w:eastAsia="he-IL"/>
        </w:rPr>
        <w:t xml:space="preserve">קצרים. עורכת הדין מורן כרמון מהסניגוריה הציבורית, התייחסות שלך לדברים </w:t>
      </w:r>
      <w:bookmarkStart w:id="688" w:name="_ETM_Q1_3637033"/>
      <w:bookmarkEnd w:id="688"/>
      <w:r>
        <w:rPr>
          <w:rtl/>
          <w:lang w:eastAsia="he-IL"/>
        </w:rPr>
        <w:t xml:space="preserve">שעלו עד עכשיו, בבקשה. אנחנו לא שומעים אותך, </w:t>
      </w:r>
      <w:bookmarkStart w:id="689" w:name="_ETM_Q1_3683346"/>
      <w:bookmarkEnd w:id="689"/>
      <w:proofErr w:type="spellStart"/>
      <w:r>
        <w:rPr>
          <w:rtl/>
          <w:lang w:eastAsia="he-IL"/>
        </w:rPr>
        <w:t>ואנא</w:t>
      </w:r>
      <w:proofErr w:type="spellEnd"/>
      <w:r>
        <w:rPr>
          <w:rtl/>
          <w:lang w:eastAsia="he-IL"/>
        </w:rPr>
        <w:t xml:space="preserve">, תנסו לבדוק את זה גם מול עורכת הדין כרמון, </w:t>
      </w:r>
      <w:bookmarkStart w:id="690" w:name="_ETM_Q1_3688658"/>
      <w:bookmarkEnd w:id="690"/>
      <w:r>
        <w:rPr>
          <w:rtl/>
          <w:lang w:eastAsia="he-IL"/>
        </w:rPr>
        <w:t xml:space="preserve">כי קולה של הסניגוריה הציבורית חשוב מאוד. </w:t>
      </w:r>
    </w:p>
    <w:p w:rsidR="00DB0AA8" w:rsidRDefault="00DB0AA8" w:rsidP="00DB0AA8">
      <w:pPr>
        <w:rPr>
          <w:rtl/>
          <w:lang w:eastAsia="he-IL"/>
        </w:rPr>
      </w:pPr>
      <w:bookmarkStart w:id="691" w:name="_ETM_Q1_3693777"/>
      <w:bookmarkEnd w:id="691"/>
    </w:p>
    <w:p w:rsidR="00DB0AA8" w:rsidRDefault="00DB0AA8" w:rsidP="009C4093">
      <w:pPr>
        <w:pStyle w:val="af7"/>
        <w:rPr>
          <w:rtl/>
        </w:rPr>
      </w:pPr>
      <w:bookmarkStart w:id="692" w:name="_ETM_Q1_3694024"/>
      <w:bookmarkStart w:id="693" w:name="_ETM_Q1_3694042"/>
      <w:bookmarkStart w:id="694" w:name="_ETM_Q1_3694104"/>
      <w:bookmarkStart w:id="695" w:name="_ETM_Q1_3647860"/>
      <w:bookmarkStart w:id="696" w:name="_ETM_Q1_3648013"/>
      <w:bookmarkStart w:id="697" w:name="_ETM_Q1_3652648"/>
      <w:bookmarkStart w:id="698" w:name="_ETM_Q1_3652946"/>
      <w:bookmarkStart w:id="699" w:name="_ETM_Q1_3653054"/>
      <w:bookmarkStart w:id="700" w:name="ET_interruption_נועה_ברודסקי_לוי_60"/>
      <w:bookmarkEnd w:id="692"/>
      <w:bookmarkEnd w:id="693"/>
      <w:bookmarkEnd w:id="694"/>
      <w:bookmarkEnd w:id="695"/>
      <w:bookmarkEnd w:id="696"/>
      <w:bookmarkEnd w:id="697"/>
      <w:bookmarkEnd w:id="698"/>
      <w:bookmarkEnd w:id="699"/>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700"/>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אני יכולה כמה </w:t>
      </w:r>
      <w:bookmarkStart w:id="701" w:name="_ETM_Q1_3699109"/>
      <w:bookmarkEnd w:id="701"/>
      <w:r>
        <w:rPr>
          <w:rtl/>
          <w:lang w:eastAsia="he-IL"/>
        </w:rPr>
        <w:t xml:space="preserve">הערות קטנות? קודם כול, לגבי הזכות להיוועץ. אני מציעה שיהיה כתוב, שתינתן לה שהות </w:t>
      </w:r>
      <w:bookmarkStart w:id="702" w:name="_ETM_Q1_3709397"/>
      <w:bookmarkEnd w:id="702"/>
      <w:r>
        <w:rPr>
          <w:rtl/>
          <w:lang w:eastAsia="he-IL"/>
        </w:rPr>
        <w:t xml:space="preserve">להיוועץ בכל עורך דין או בסיוע המשפטי, כדי שלא יהיה </w:t>
      </w:r>
      <w:bookmarkStart w:id="703" w:name="_ETM_Q1_3712492"/>
      <w:bookmarkEnd w:id="703"/>
      <w:r>
        <w:rPr>
          <w:rtl/>
          <w:lang w:eastAsia="he-IL"/>
        </w:rPr>
        <w:t xml:space="preserve">איזשהו הסדר שלילי, כאילו במקום אחר היא לא יכולה להיוועץ. </w:t>
      </w:r>
      <w:bookmarkStart w:id="704" w:name="_ETM_Q1_3714719"/>
      <w:bookmarkEnd w:id="704"/>
      <w:r>
        <w:rPr>
          <w:rtl/>
          <w:lang w:eastAsia="he-IL"/>
        </w:rPr>
        <w:t xml:space="preserve">לכן אולי נדגיש את העניין של השהות. </w:t>
      </w:r>
      <w:bookmarkStart w:id="705" w:name="_ETM_Q1_3716593"/>
      <w:bookmarkEnd w:id="705"/>
    </w:p>
    <w:p w:rsidR="00DB0AA8" w:rsidRDefault="00DB0AA8" w:rsidP="00DB0AA8">
      <w:pPr>
        <w:rPr>
          <w:rtl/>
          <w:lang w:eastAsia="he-IL"/>
        </w:rPr>
      </w:pPr>
      <w:bookmarkStart w:id="706" w:name="_ETM_Q1_3717982"/>
      <w:bookmarkStart w:id="707" w:name="_ETM_Q1_3718121"/>
      <w:bookmarkEnd w:id="706"/>
      <w:bookmarkEnd w:id="707"/>
    </w:p>
    <w:p w:rsidR="00DB0AA8" w:rsidRDefault="00DB0AA8" w:rsidP="00DB0AA8">
      <w:pPr>
        <w:rPr>
          <w:rtl/>
          <w:lang w:eastAsia="he-IL"/>
        </w:rPr>
      </w:pPr>
      <w:bookmarkStart w:id="708" w:name="_ETM_Q1_3718231"/>
      <w:bookmarkStart w:id="709" w:name="_ETM_Q1_3718299"/>
      <w:bookmarkEnd w:id="708"/>
      <w:bookmarkEnd w:id="709"/>
      <w:r>
        <w:rPr>
          <w:rtl/>
          <w:lang w:eastAsia="he-IL"/>
        </w:rPr>
        <w:t xml:space="preserve">דבר נוסף, לגבי הסיפא, לרבות האפשרות שלא יהיה אפשר לגבש </w:t>
      </w:r>
      <w:bookmarkStart w:id="710" w:name="_ETM_Q1_3720516"/>
      <w:bookmarkEnd w:id="710"/>
      <w:r>
        <w:rPr>
          <w:rtl/>
          <w:lang w:eastAsia="he-IL"/>
        </w:rPr>
        <w:t xml:space="preserve">די ראיות להגשת כתב אישום. אני רק אציין שזה מופיע </w:t>
      </w:r>
      <w:bookmarkStart w:id="711" w:name="_ETM_Q1_3723206"/>
      <w:bookmarkEnd w:id="711"/>
      <w:r>
        <w:rPr>
          <w:rtl/>
          <w:lang w:eastAsia="he-IL"/>
        </w:rPr>
        <w:t xml:space="preserve">בהמלצות של ועדת </w:t>
      </w:r>
      <w:proofErr w:type="spellStart"/>
      <w:r>
        <w:rPr>
          <w:rtl/>
          <w:lang w:eastAsia="he-IL"/>
        </w:rPr>
        <w:t>ברליננר</w:t>
      </w:r>
      <w:proofErr w:type="spellEnd"/>
      <w:r>
        <w:rPr>
          <w:rtl/>
          <w:lang w:eastAsia="he-IL"/>
        </w:rPr>
        <w:t xml:space="preserve">. מדובר בנושא של הסיפא שביקשתם למחוק </w:t>
      </w:r>
      <w:bookmarkStart w:id="712" w:name="_ETM_Q1_3727825"/>
      <w:bookmarkEnd w:id="712"/>
      <w:r>
        <w:rPr>
          <w:rtl/>
          <w:lang w:eastAsia="he-IL"/>
        </w:rPr>
        <w:t xml:space="preserve">בפסקה 2, לרבות האפשרות שלא יהיה אפשר לגבש די ראיות </w:t>
      </w:r>
      <w:bookmarkStart w:id="713" w:name="_ETM_Q1_3731940"/>
      <w:bookmarkEnd w:id="713"/>
      <w:r>
        <w:rPr>
          <w:rtl/>
          <w:lang w:eastAsia="he-IL"/>
        </w:rPr>
        <w:t xml:space="preserve">להגשת כתב אישום. רציתי לציין שזה מופיע בהמלצות של ועדת </w:t>
      </w:r>
      <w:bookmarkStart w:id="714" w:name="_ETM_Q1_3737536"/>
      <w:bookmarkEnd w:id="714"/>
      <w:proofErr w:type="spellStart"/>
      <w:r>
        <w:rPr>
          <w:rtl/>
          <w:lang w:eastAsia="he-IL"/>
        </w:rPr>
        <w:t>ברלינר</w:t>
      </w:r>
      <w:proofErr w:type="spellEnd"/>
      <w:r>
        <w:rPr>
          <w:rtl/>
          <w:lang w:eastAsia="he-IL"/>
        </w:rPr>
        <w:t xml:space="preserve">. לא חייבים לקבל. </w:t>
      </w:r>
    </w:p>
    <w:p w:rsidR="00DB0AA8" w:rsidRDefault="00DB0AA8" w:rsidP="00DB0AA8">
      <w:pPr>
        <w:rPr>
          <w:rtl/>
          <w:lang w:eastAsia="he-IL"/>
        </w:rPr>
      </w:pPr>
    </w:p>
    <w:p w:rsidR="00DB0AA8" w:rsidRDefault="00DB0AA8" w:rsidP="009C4093">
      <w:pPr>
        <w:pStyle w:val="af8"/>
        <w:rPr>
          <w:rtl/>
        </w:rPr>
      </w:pPr>
      <w:bookmarkStart w:id="715" w:name="ET_yor_6156_61"/>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715"/>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זה לעניינים האלה, בלי הגדרות מילוניות. עורכת הדין </w:t>
      </w:r>
      <w:proofErr w:type="spellStart"/>
      <w:r>
        <w:rPr>
          <w:rtl/>
          <w:lang w:eastAsia="he-IL"/>
        </w:rPr>
        <w:t>רזין</w:t>
      </w:r>
      <w:proofErr w:type="spellEnd"/>
      <w:r>
        <w:rPr>
          <w:rtl/>
          <w:lang w:eastAsia="he-IL"/>
        </w:rPr>
        <w:t xml:space="preserve"> </w:t>
      </w:r>
      <w:bookmarkStart w:id="716" w:name="_ETM_Q1_3754269"/>
      <w:bookmarkEnd w:id="716"/>
      <w:r>
        <w:rPr>
          <w:rtl/>
          <w:lang w:eastAsia="he-IL"/>
        </w:rPr>
        <w:t xml:space="preserve">בית אור, ואחריה עובדת סוציאלית ועורכת הדין אפרת רותם, </w:t>
      </w:r>
      <w:bookmarkStart w:id="717" w:name="_ETM_Q1_3774215"/>
      <w:bookmarkEnd w:id="717"/>
      <w:r>
        <w:rPr>
          <w:rtl/>
          <w:lang w:eastAsia="he-IL"/>
        </w:rPr>
        <w:t xml:space="preserve">בבקשה. </w:t>
      </w:r>
    </w:p>
    <w:p w:rsidR="00DB0AA8" w:rsidRDefault="00DB0AA8" w:rsidP="00DB0AA8">
      <w:pPr>
        <w:rPr>
          <w:rtl/>
          <w:lang w:eastAsia="he-IL"/>
        </w:rPr>
      </w:pPr>
    </w:p>
    <w:p w:rsidR="00DB0AA8" w:rsidRDefault="00DB0AA8" w:rsidP="009C4093">
      <w:pPr>
        <w:pStyle w:val="afb"/>
        <w:rPr>
          <w:rtl/>
          <w:lang w:eastAsia="he-IL"/>
        </w:rPr>
      </w:pPr>
      <w:bookmarkStart w:id="718" w:name="ET_guest_815429_62"/>
      <w:r w:rsidRPr="009C4093">
        <w:rPr>
          <w:rStyle w:val="TagStyle"/>
          <w:rFonts w:hint="cs"/>
          <w:rtl/>
        </w:rPr>
        <w:t xml:space="preserve"> &lt;&lt; אורח &gt;&gt;</w:t>
      </w:r>
      <w:r>
        <w:rPr>
          <w:rStyle w:val="TagStyle"/>
          <w:rFonts w:hint="cs"/>
          <w:rtl/>
        </w:rPr>
        <w:t xml:space="preserve"> </w:t>
      </w: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718"/>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לעניין הסיפא, המשמעות של אי הסכמתו לוותר על החיסיון, </w:t>
      </w:r>
      <w:bookmarkStart w:id="719" w:name="_ETM_Q1_3782019"/>
      <w:bookmarkEnd w:id="719"/>
      <w:r>
        <w:rPr>
          <w:rtl/>
          <w:lang w:eastAsia="he-IL"/>
        </w:rPr>
        <w:t xml:space="preserve">יש לה כל מיני השלכות. אחת מהן, היא האפשרות שלא יהיו די ראיות. כמו </w:t>
      </w:r>
      <w:bookmarkStart w:id="720" w:name="_ETM_Q1_3786870"/>
      <w:bookmarkEnd w:id="720"/>
      <w:r>
        <w:rPr>
          <w:rtl/>
          <w:lang w:eastAsia="he-IL"/>
        </w:rPr>
        <w:t xml:space="preserve">שאמרה חברת הכנסת </w:t>
      </w:r>
      <w:proofErr w:type="spellStart"/>
      <w:r>
        <w:rPr>
          <w:rtl/>
          <w:lang w:eastAsia="he-IL"/>
        </w:rPr>
        <w:t>רוזין</w:t>
      </w:r>
      <w:proofErr w:type="spellEnd"/>
      <w:r>
        <w:rPr>
          <w:rtl/>
          <w:lang w:eastAsia="he-IL"/>
        </w:rPr>
        <w:t xml:space="preserve">, גם במקומות שבהם את כל מה שיש לה היא פורסת, ב-85% מן התיקים לא מגישים כתב </w:t>
      </w:r>
      <w:bookmarkStart w:id="721" w:name="_ETM_Q1_3795193"/>
      <w:bookmarkEnd w:id="721"/>
      <w:r>
        <w:rPr>
          <w:rtl/>
          <w:lang w:eastAsia="he-IL"/>
        </w:rPr>
        <w:t>אישום. לכן, זאת השלכה אחת מיני רבות, כמו, למשל, אם היא תחליט לא לוותר ואז אנחנו מצפים שהמשטרה תגיד: אנח</w:t>
      </w:r>
      <w:bookmarkStart w:id="722" w:name="_ETM_Q1_3802432"/>
      <w:bookmarkEnd w:id="722"/>
      <w:r>
        <w:rPr>
          <w:rtl/>
          <w:lang w:eastAsia="he-IL"/>
        </w:rPr>
        <w:t xml:space="preserve">נו נבדוק עם החברות ועם המורות. יש כל מיני השלכות לאי הוויתור, ולכן, הציון של הדבר הזה </w:t>
      </w:r>
      <w:bookmarkStart w:id="723" w:name="_ETM_Q1_3811359"/>
      <w:bookmarkEnd w:id="723"/>
      <w:r>
        <w:rPr>
          <w:rtl/>
          <w:lang w:eastAsia="he-IL"/>
        </w:rPr>
        <w:t>יש בו נימה - - -</w:t>
      </w:r>
    </w:p>
    <w:p w:rsidR="00DB0AA8" w:rsidRDefault="00DB0AA8" w:rsidP="00DB0AA8">
      <w:pPr>
        <w:rPr>
          <w:rtl/>
          <w:lang w:eastAsia="he-IL"/>
        </w:rPr>
      </w:pPr>
    </w:p>
    <w:p w:rsidR="00DB0AA8" w:rsidRDefault="00DB0AA8" w:rsidP="009C4093">
      <w:pPr>
        <w:pStyle w:val="af8"/>
        <w:rPr>
          <w:rtl/>
        </w:rPr>
      </w:pPr>
      <w:bookmarkStart w:id="724" w:name="ET_yor_6156_63"/>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724"/>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אני חושב שזאת סוגיה שהיא לא סוגיית מפתח בתהליך הארוך </w:t>
      </w:r>
      <w:bookmarkStart w:id="725" w:name="_ETM_Q1_3820849"/>
      <w:bookmarkEnd w:id="725"/>
      <w:r>
        <w:rPr>
          <w:rtl/>
          <w:lang w:eastAsia="he-IL"/>
        </w:rPr>
        <w:t xml:space="preserve">שלנו. אני רוצה לומר שוב, פשיטא שמותר לחוקר לומר לנפגעת במהלך השיחה בנושא הזה, בהתאם להנחיות </w:t>
      </w:r>
      <w:bookmarkStart w:id="726" w:name="_ETM_Q1_3830219"/>
      <w:bookmarkEnd w:id="726"/>
      <w:r>
        <w:rPr>
          <w:rtl/>
          <w:lang w:eastAsia="he-IL"/>
        </w:rPr>
        <w:t>- - -</w:t>
      </w:r>
    </w:p>
    <w:p w:rsidR="00DB0AA8" w:rsidRDefault="00DB0AA8" w:rsidP="00DB0AA8">
      <w:pPr>
        <w:rPr>
          <w:rtl/>
          <w:lang w:eastAsia="he-IL"/>
        </w:rPr>
      </w:pPr>
      <w:bookmarkStart w:id="727" w:name="_ETM_Q1_3831427"/>
      <w:bookmarkStart w:id="728" w:name="_ETM_Q1_3831560"/>
      <w:bookmarkEnd w:id="727"/>
      <w:bookmarkEnd w:id="728"/>
    </w:p>
    <w:p w:rsidR="00DB0AA8" w:rsidRDefault="00DB0AA8" w:rsidP="009C4093">
      <w:pPr>
        <w:pStyle w:val="-"/>
        <w:rPr>
          <w:rtl/>
        </w:rPr>
      </w:pPr>
      <w:bookmarkStart w:id="729" w:name="ET_speakercontinue_789293_182"/>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מורן כרמון:</w:t>
      </w:r>
      <w:r>
        <w:rPr>
          <w:rStyle w:val="TagStyle"/>
          <w:rFonts w:hint="cs"/>
          <w:rtl/>
        </w:rPr>
        <w:t xml:space="preserve"> </w:t>
      </w:r>
      <w:r w:rsidRPr="009C4093">
        <w:rPr>
          <w:rStyle w:val="TagStyle"/>
          <w:rFonts w:hint="cs"/>
          <w:rtl/>
        </w:rPr>
        <w:t>&lt;&lt; דובר_המשך &gt;&gt;</w:t>
      </w:r>
      <w:r>
        <w:rPr>
          <w:rFonts w:hint="cs"/>
          <w:rtl/>
        </w:rPr>
        <w:t xml:space="preserve">   </w:t>
      </w:r>
      <w:bookmarkEnd w:id="729"/>
    </w:p>
    <w:p w:rsidR="00DB0AA8" w:rsidRDefault="00DB0AA8" w:rsidP="00DB0AA8">
      <w:pPr>
        <w:pStyle w:val="KeepWithNext"/>
        <w:rPr>
          <w:rtl/>
          <w:lang w:eastAsia="he-IL"/>
        </w:rPr>
      </w:pPr>
    </w:p>
    <w:p w:rsidR="00DB0AA8" w:rsidRDefault="00DB0AA8" w:rsidP="00DB0AA8">
      <w:pPr>
        <w:rPr>
          <w:rtl/>
          <w:lang w:eastAsia="he-IL"/>
        </w:rPr>
      </w:pPr>
      <w:bookmarkStart w:id="730" w:name="_ETM_Q1_3831775"/>
      <w:bookmarkEnd w:id="730"/>
      <w:r>
        <w:rPr>
          <w:rtl/>
          <w:lang w:eastAsia="he-IL"/>
        </w:rPr>
        <w:t xml:space="preserve">הוא לא רק צריך; הוא חייב. </w:t>
      </w:r>
    </w:p>
    <w:p w:rsidR="00DB0AA8" w:rsidRDefault="00DB0AA8" w:rsidP="00DB0AA8">
      <w:pPr>
        <w:rPr>
          <w:rtl/>
          <w:lang w:eastAsia="he-IL"/>
        </w:rPr>
      </w:pPr>
      <w:bookmarkStart w:id="731" w:name="_ETM_Q1_3831828"/>
      <w:bookmarkStart w:id="732" w:name="_ETM_Q1_3831983"/>
      <w:bookmarkEnd w:id="731"/>
      <w:bookmarkEnd w:id="732"/>
    </w:p>
    <w:p w:rsidR="00DB0AA8" w:rsidRDefault="00DB0AA8" w:rsidP="009C4093">
      <w:pPr>
        <w:pStyle w:val="af8"/>
        <w:rPr>
          <w:rtl/>
        </w:rPr>
      </w:pPr>
      <w:bookmarkStart w:id="733" w:name="ET_yor_6156_183"/>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733"/>
    </w:p>
    <w:p w:rsidR="00DB0AA8" w:rsidRDefault="00DB0AA8" w:rsidP="00DB0AA8">
      <w:pPr>
        <w:pStyle w:val="KeepWithNext"/>
        <w:rPr>
          <w:rtl/>
          <w:lang w:eastAsia="he-IL"/>
        </w:rPr>
      </w:pPr>
    </w:p>
    <w:p w:rsidR="00DB0AA8" w:rsidRDefault="00DB0AA8" w:rsidP="00DB0AA8">
      <w:pPr>
        <w:rPr>
          <w:rtl/>
          <w:lang w:eastAsia="he-IL"/>
        </w:rPr>
      </w:pPr>
      <w:bookmarkStart w:id="734" w:name="_ETM_Q1_3832934"/>
      <w:bookmarkEnd w:id="734"/>
      <w:r>
        <w:rPr>
          <w:rtl/>
          <w:lang w:eastAsia="he-IL"/>
        </w:rPr>
        <w:t xml:space="preserve">נכון. </w:t>
      </w:r>
      <w:bookmarkStart w:id="735" w:name="_ETM_Q1_3833699"/>
      <w:bookmarkEnd w:id="735"/>
      <w:r>
        <w:rPr>
          <w:rtl/>
          <w:lang w:eastAsia="he-IL"/>
        </w:rPr>
        <w:t>השאלה היא ה</w:t>
      </w:r>
      <w:bookmarkStart w:id="736" w:name="_ETM_Q1_3831605"/>
      <w:bookmarkStart w:id="737" w:name="_ETM_Q1_3831725"/>
      <w:bookmarkEnd w:id="736"/>
      <w:bookmarkEnd w:id="737"/>
      <w:r>
        <w:rPr>
          <w:rtl/>
          <w:lang w:eastAsia="he-IL"/>
        </w:rPr>
        <w:t xml:space="preserve">אם צריך לכתוב את זה בחקיקה הראשית, כי זה נותן איזושהי בולטות לממד אחד. אני חושב שיש הבדל בין חקיקה </w:t>
      </w:r>
      <w:bookmarkStart w:id="738" w:name="_ETM_Q1_3846331"/>
      <w:bookmarkEnd w:id="738"/>
      <w:r>
        <w:rPr>
          <w:rtl/>
          <w:lang w:eastAsia="he-IL"/>
        </w:rPr>
        <w:t xml:space="preserve">ראשית לבין נהלים. אם בנהלים שניתנים לחוקר, וגם אותם נבקש לראות כשתתקינו אותם, נאמר שגם האמירה הזאת צריכה להיאמר, זה בסדר. השאלה היא למה צריך לכתוב </w:t>
      </w:r>
      <w:bookmarkStart w:id="739" w:name="_ETM_Q1_3859250"/>
      <w:bookmarkEnd w:id="739"/>
      <w:r>
        <w:rPr>
          <w:rtl/>
          <w:lang w:eastAsia="he-IL"/>
        </w:rPr>
        <w:t xml:space="preserve">את זה בחקיקה ראשית, ולתת בולטות לממד אחד, שמשפיע על שיקול דעתה של הנפגעת. </w:t>
      </w:r>
    </w:p>
    <w:p w:rsidR="00DB0AA8" w:rsidRDefault="00DB0AA8" w:rsidP="00DB0AA8">
      <w:pPr>
        <w:rPr>
          <w:rtl/>
          <w:lang w:eastAsia="he-IL"/>
        </w:rPr>
      </w:pPr>
      <w:bookmarkStart w:id="740" w:name="_ETM_Q1_3867014"/>
      <w:bookmarkStart w:id="741" w:name="_ETM_Q1_3867149"/>
      <w:bookmarkEnd w:id="740"/>
      <w:bookmarkEnd w:id="741"/>
    </w:p>
    <w:p w:rsidR="00DB0AA8" w:rsidRDefault="00DB0AA8" w:rsidP="00DB0AA8">
      <w:pPr>
        <w:rPr>
          <w:rtl/>
          <w:lang w:eastAsia="he-IL"/>
        </w:rPr>
      </w:pPr>
      <w:bookmarkStart w:id="742" w:name="_ETM_Q1_3867186"/>
      <w:bookmarkStart w:id="743" w:name="_ETM_Q1_3867320"/>
      <w:bookmarkEnd w:id="742"/>
      <w:bookmarkEnd w:id="743"/>
      <w:r>
        <w:rPr>
          <w:rtl/>
          <w:lang w:eastAsia="he-IL"/>
        </w:rPr>
        <w:t xml:space="preserve">עורכת הדין אפרת </w:t>
      </w:r>
      <w:bookmarkStart w:id="744" w:name="_ETM_Q1_3867985"/>
      <w:bookmarkEnd w:id="744"/>
      <w:r>
        <w:rPr>
          <w:rtl/>
          <w:lang w:eastAsia="he-IL"/>
        </w:rPr>
        <w:t xml:space="preserve">רתם, בבקשה. </w:t>
      </w:r>
    </w:p>
    <w:p w:rsidR="00DB0AA8" w:rsidRDefault="00DB0AA8" w:rsidP="00DB0AA8">
      <w:pPr>
        <w:rPr>
          <w:rtl/>
          <w:lang w:eastAsia="he-IL"/>
        </w:rPr>
      </w:pPr>
    </w:p>
    <w:p w:rsidR="00DB0AA8" w:rsidRDefault="00DB0AA8" w:rsidP="009C4093">
      <w:pPr>
        <w:pStyle w:val="afb"/>
        <w:rPr>
          <w:rtl/>
          <w:lang w:eastAsia="he-IL"/>
        </w:rPr>
      </w:pPr>
      <w:bookmarkStart w:id="745" w:name="ET_guest_573275_66"/>
      <w:r w:rsidRPr="009C4093">
        <w:rPr>
          <w:rStyle w:val="TagStyle"/>
          <w:rFonts w:hint="cs"/>
          <w:rtl/>
        </w:rPr>
        <w:t xml:space="preserve"> &lt;&lt; אורח &gt;&gt;</w:t>
      </w:r>
      <w:r>
        <w:rPr>
          <w:rStyle w:val="TagStyle"/>
          <w:rFonts w:hint="cs"/>
          <w:rtl/>
        </w:rPr>
        <w:t xml:space="preserve"> </w:t>
      </w:r>
      <w:r>
        <w:rPr>
          <w:rFonts w:hint="cs"/>
          <w:rtl/>
          <w:lang w:eastAsia="he-IL"/>
        </w:rPr>
        <w:t>אפרת רותם:</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745"/>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שלום, אני מאיגוד העובדות והעובדים הסוציאליים. </w:t>
      </w:r>
      <w:bookmarkStart w:id="746" w:name="_ETM_Q1_3872329"/>
      <w:bookmarkEnd w:id="746"/>
      <w:r>
        <w:rPr>
          <w:rtl/>
          <w:lang w:eastAsia="he-IL"/>
        </w:rPr>
        <w:t xml:space="preserve">אני חושבת שהמפתח לכל הסעיף הזה הוא להבין שהפרוצדורה היא </w:t>
      </w:r>
      <w:bookmarkStart w:id="747" w:name="_ETM_Q1_3876640"/>
      <w:bookmarkEnd w:id="747"/>
      <w:r>
        <w:rPr>
          <w:rtl/>
          <w:lang w:eastAsia="he-IL"/>
        </w:rPr>
        <w:t xml:space="preserve">המהות. בטיפול מדברים על סטינג – איך החדר מסודר וכולי, </w:t>
      </w:r>
      <w:bookmarkStart w:id="748" w:name="_ETM_Q1_3880939"/>
      <w:bookmarkEnd w:id="748"/>
      <w:r>
        <w:rPr>
          <w:rtl/>
          <w:lang w:eastAsia="he-IL"/>
        </w:rPr>
        <w:t xml:space="preserve">ואני חושבת שצריך להקיש מהעולם הזה גם לעולם כאן. </w:t>
      </w:r>
    </w:p>
    <w:p w:rsidR="00DB0AA8" w:rsidRDefault="00DB0AA8" w:rsidP="00DB0AA8">
      <w:pPr>
        <w:rPr>
          <w:rtl/>
          <w:lang w:eastAsia="he-IL"/>
        </w:rPr>
      </w:pPr>
      <w:bookmarkStart w:id="749" w:name="_ETM_Q1_3883548"/>
      <w:bookmarkStart w:id="750" w:name="_ETM_Q1_3883673"/>
      <w:bookmarkEnd w:id="749"/>
      <w:bookmarkEnd w:id="750"/>
    </w:p>
    <w:p w:rsidR="00DB0AA8" w:rsidRDefault="00DB0AA8" w:rsidP="00DB0AA8">
      <w:pPr>
        <w:rPr>
          <w:rtl/>
          <w:lang w:eastAsia="he-IL"/>
        </w:rPr>
      </w:pPr>
      <w:bookmarkStart w:id="751" w:name="_ETM_Q1_3883746"/>
      <w:bookmarkEnd w:id="751"/>
      <w:r>
        <w:rPr>
          <w:rtl/>
          <w:lang w:eastAsia="he-IL"/>
        </w:rPr>
        <w:t>ב</w:t>
      </w:r>
      <w:bookmarkStart w:id="752" w:name="_ETM_Q1_3883797"/>
      <w:bookmarkEnd w:id="752"/>
      <w:r>
        <w:rPr>
          <w:rtl/>
          <w:lang w:eastAsia="he-IL"/>
        </w:rPr>
        <w:t xml:space="preserve">שביל </w:t>
      </w:r>
      <w:bookmarkStart w:id="753" w:name="_ETM_Q1_3884530"/>
      <w:bookmarkEnd w:id="753"/>
      <w:r>
        <w:rPr>
          <w:rtl/>
          <w:lang w:eastAsia="he-IL"/>
        </w:rPr>
        <w:t xml:space="preserve">להבטיח שמישהי באמת תבין ותדע על מה היא מוותרת, צריך </w:t>
      </w:r>
      <w:bookmarkStart w:id="754" w:name="_ETM_Q1_3887815"/>
      <w:bookmarkEnd w:id="754"/>
      <w:r>
        <w:rPr>
          <w:rtl/>
          <w:lang w:eastAsia="he-IL"/>
        </w:rPr>
        <w:t>לקבוע איזשהו מנגנון, שמאפשר בצורה מאוד ברורה את הזמן ואת</w:t>
      </w:r>
      <w:bookmarkStart w:id="755" w:name="_ETM_Q1_3895325"/>
      <w:bookmarkEnd w:id="755"/>
      <w:r>
        <w:rPr>
          <w:rtl/>
          <w:lang w:eastAsia="he-IL"/>
        </w:rPr>
        <w:t xml:space="preserve"> אנשי העזר, בשביל להבין מה המשמעות. אם מי שמבקש את הוויתור על החיסיון הוא גם החוקר בתיק, באופן מאוד מאוד אוטומטי </w:t>
      </w:r>
      <w:bookmarkStart w:id="756" w:name="_ETM_Q1_3909879"/>
      <w:bookmarkEnd w:id="756"/>
      <w:r>
        <w:rPr>
          <w:rtl/>
          <w:lang w:eastAsia="he-IL"/>
        </w:rPr>
        <w:t xml:space="preserve">נוצר איזשהו מנגנון לחץ. באופן הכי טבעי הוא רוצה לקבל את החומר, כדי להגיע לחקר האמת, מסיבות טהורות לחלוטין. זה קורה אגב חקירה, שהיא מצב מאוד מאוד מלחיץ, </w:t>
      </w:r>
      <w:bookmarkStart w:id="757" w:name="_ETM_Q1_3922009"/>
      <w:bookmarkEnd w:id="757"/>
      <w:r>
        <w:rPr>
          <w:rtl/>
          <w:lang w:eastAsia="he-IL"/>
        </w:rPr>
        <w:t>והמסר שעובר מכל הסעיף הזה, הוא: בואי ותחתמי. אם את לא חותמת, תדעי שאנחנו נלך לבית משפט</w:t>
      </w:r>
      <w:bookmarkStart w:id="758" w:name="_ETM_Q1_3929589"/>
      <w:bookmarkEnd w:id="758"/>
      <w:r>
        <w:rPr>
          <w:rtl/>
          <w:lang w:eastAsia="he-IL"/>
        </w:rPr>
        <w:t xml:space="preserve"> ואז תצטרכי להגיע לדיון בבית משפט. כשמתחילים לדבר על דיון בבית </w:t>
      </w:r>
      <w:bookmarkStart w:id="759" w:name="_ETM_Q1_3932969"/>
      <w:bookmarkEnd w:id="759"/>
      <w:r>
        <w:rPr>
          <w:rtl/>
          <w:lang w:eastAsia="he-IL"/>
        </w:rPr>
        <w:t xml:space="preserve">משפט, הלחץ עולה עוד יותר. </w:t>
      </w:r>
    </w:p>
    <w:p w:rsidR="00DB0AA8" w:rsidRDefault="00DB0AA8" w:rsidP="00DB0AA8">
      <w:pPr>
        <w:rPr>
          <w:rtl/>
          <w:lang w:eastAsia="he-IL"/>
        </w:rPr>
      </w:pPr>
      <w:bookmarkStart w:id="760" w:name="_ETM_Q1_3934145"/>
      <w:bookmarkStart w:id="761" w:name="_ETM_Q1_3934247"/>
      <w:bookmarkEnd w:id="760"/>
      <w:bookmarkEnd w:id="761"/>
    </w:p>
    <w:p w:rsidR="00DB0AA8" w:rsidRDefault="00DB0AA8" w:rsidP="00DB0AA8">
      <w:pPr>
        <w:rPr>
          <w:rtl/>
          <w:lang w:eastAsia="he-IL"/>
        </w:rPr>
      </w:pPr>
      <w:bookmarkStart w:id="762" w:name="_ETM_Q1_3934281"/>
      <w:bookmarkStart w:id="763" w:name="_ETM_Q1_3934378"/>
      <w:bookmarkEnd w:id="762"/>
      <w:bookmarkEnd w:id="763"/>
      <w:r>
        <w:rPr>
          <w:rtl/>
          <w:lang w:eastAsia="he-IL"/>
        </w:rPr>
        <w:t>אני חושבת שצריך להבין איך אנחנו מייצרים מנגנון. הייעוץ</w:t>
      </w:r>
      <w:bookmarkStart w:id="764" w:name="_ETM_Q1_3938058"/>
      <w:bookmarkEnd w:id="764"/>
      <w:r>
        <w:rPr>
          <w:rtl/>
          <w:lang w:eastAsia="he-IL"/>
        </w:rPr>
        <w:t xml:space="preserve"> המשפטי שאל איזו הכשרה עוברים החוקרים. אני שואלת האם אי-אפשר להפריד בין מי שחוקר למי שכרגע גם </w:t>
      </w:r>
      <w:bookmarkStart w:id="765" w:name="_ETM_Q1_3945778"/>
      <w:bookmarkEnd w:id="765"/>
      <w:r>
        <w:rPr>
          <w:rtl/>
          <w:lang w:eastAsia="he-IL"/>
        </w:rPr>
        <w:t>מוציא - - -</w:t>
      </w:r>
    </w:p>
    <w:p w:rsidR="00DB0AA8" w:rsidRDefault="00DB0AA8" w:rsidP="00DB0AA8">
      <w:pPr>
        <w:rPr>
          <w:rtl/>
          <w:lang w:eastAsia="he-IL"/>
        </w:rPr>
      </w:pPr>
    </w:p>
    <w:p w:rsidR="00DB0AA8" w:rsidRDefault="00DB0AA8" w:rsidP="009C4093">
      <w:pPr>
        <w:pStyle w:val="af8"/>
        <w:rPr>
          <w:rtl/>
        </w:rPr>
      </w:pPr>
      <w:bookmarkStart w:id="766" w:name="ET_yor_6156_67"/>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766"/>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אני מבין את הנקודה שלך, ואני רוצה לשאול האם, לשיטתך, זה דבר שמתאים לקביעה בחקיקה ראשית? אני רוצה להזכיר לכולם </w:t>
      </w:r>
      <w:bookmarkStart w:id="767" w:name="_ETM_Q1_3958253"/>
      <w:bookmarkEnd w:id="767"/>
      <w:r>
        <w:rPr>
          <w:rtl/>
          <w:lang w:eastAsia="he-IL"/>
        </w:rPr>
        <w:t xml:space="preserve">שני דברים. ראשית, יש פה דילמה רגילה, עד כמה המחוקק בא בנעלי הגורמים המבצעים. הרי החוק יאמר שיש התקנת נהלים והנחיות בעניין. כרגע לא </w:t>
      </w:r>
      <w:bookmarkStart w:id="768" w:name="_ETM_Q1_3973434"/>
      <w:bookmarkEnd w:id="768"/>
      <w:r>
        <w:rPr>
          <w:rtl/>
          <w:lang w:eastAsia="he-IL"/>
        </w:rPr>
        <w:t xml:space="preserve">מוצע לקבוע את זה כתקנות באישור הוועדה, אבל הוועדה תמיד יכולה לדרוש לראות את הנהלים ואת ההנחיות. יש חובה </w:t>
      </w:r>
      <w:bookmarkStart w:id="769" w:name="_ETM_Q1_3980365"/>
      <w:bookmarkEnd w:id="769"/>
      <w:r>
        <w:rPr>
          <w:rtl/>
          <w:lang w:eastAsia="he-IL"/>
        </w:rPr>
        <w:t xml:space="preserve">סטטוטורית על השר להתקין נהלים והנחיות. השאלה אם מתאים לשים את העניין של </w:t>
      </w:r>
      <w:bookmarkStart w:id="770" w:name="_ETM_Q1_3989268"/>
      <w:bookmarkEnd w:id="770"/>
      <w:r>
        <w:rPr>
          <w:rtl/>
          <w:lang w:eastAsia="he-IL"/>
        </w:rPr>
        <w:t xml:space="preserve">ההבחנה בחקיקה ראשית. </w:t>
      </w:r>
    </w:p>
    <w:p w:rsidR="00DB0AA8" w:rsidRDefault="00DB0AA8" w:rsidP="00DB0AA8">
      <w:pPr>
        <w:rPr>
          <w:rtl/>
          <w:lang w:eastAsia="he-IL"/>
        </w:rPr>
      </w:pPr>
    </w:p>
    <w:p w:rsidR="00DB0AA8" w:rsidRDefault="00DB0AA8" w:rsidP="009C4093">
      <w:pPr>
        <w:pStyle w:val="-"/>
        <w:rPr>
          <w:rtl/>
        </w:rPr>
      </w:pPr>
      <w:bookmarkStart w:id="771" w:name="ET_speakercontinue_573275_68"/>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אפרת רותם:</w:t>
      </w:r>
      <w:r>
        <w:rPr>
          <w:rStyle w:val="TagStyle"/>
          <w:rFonts w:hint="cs"/>
          <w:rtl/>
        </w:rPr>
        <w:t xml:space="preserve"> </w:t>
      </w:r>
      <w:r w:rsidRPr="009C4093">
        <w:rPr>
          <w:rStyle w:val="TagStyle"/>
          <w:rFonts w:hint="cs"/>
          <w:rtl/>
        </w:rPr>
        <w:t>&lt;&lt; דובר_המשך &gt;&gt;</w:t>
      </w:r>
      <w:r>
        <w:rPr>
          <w:rFonts w:hint="cs"/>
          <w:rtl/>
        </w:rPr>
        <w:t xml:space="preserve">   </w:t>
      </w:r>
      <w:bookmarkEnd w:id="771"/>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לא, אבל אני חושבת שחשוב שהוועדה תכווין מהי קריאת הכיוון לממשלה. </w:t>
      </w:r>
    </w:p>
    <w:p w:rsidR="00DB0AA8" w:rsidRDefault="00DB0AA8" w:rsidP="00DB0AA8">
      <w:pPr>
        <w:rPr>
          <w:rtl/>
          <w:lang w:eastAsia="he-IL"/>
        </w:rPr>
      </w:pPr>
    </w:p>
    <w:p w:rsidR="00D36C3B" w:rsidRDefault="00D36C3B" w:rsidP="009C4093">
      <w:pPr>
        <w:pStyle w:val="af8"/>
        <w:rPr>
          <w:rStyle w:val="TagStyle"/>
          <w:vanish w:val="0"/>
          <w:rtl/>
        </w:rPr>
      </w:pPr>
      <w:bookmarkStart w:id="772" w:name="ET_yor_6156_69"/>
      <w:r>
        <w:rPr>
          <w:rStyle w:val="TagStyle"/>
          <w:vanish w:val="0"/>
          <w:rtl/>
        </w:rPr>
        <w:br w:type="page"/>
      </w:r>
    </w:p>
    <w:p w:rsidR="00DB0AA8" w:rsidRDefault="00DB0AA8" w:rsidP="009C4093">
      <w:pPr>
        <w:pStyle w:val="af8"/>
        <w:rPr>
          <w:rtl/>
        </w:rPr>
      </w:pPr>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772"/>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אני לא בא בנעלי </w:t>
      </w:r>
      <w:bookmarkStart w:id="773" w:name="_ETM_Q1_4002356"/>
      <w:bookmarkEnd w:id="773"/>
      <w:r>
        <w:rPr>
          <w:rtl/>
          <w:lang w:eastAsia="he-IL"/>
        </w:rPr>
        <w:t xml:space="preserve">הסניגוריה הציבורית, אבל צריך לומר שבסיטואציה הזאת, לפעמים מנגד יש אדם שיושב במעצר. זאת אומרת, בעולם שבו </w:t>
      </w:r>
      <w:bookmarkStart w:id="774" w:name="_ETM_Q1_4013417"/>
      <w:bookmarkEnd w:id="774"/>
      <w:r>
        <w:rPr>
          <w:rtl/>
          <w:lang w:eastAsia="he-IL"/>
        </w:rPr>
        <w:t xml:space="preserve">לא היה נאשם שיושב כרגע במעצר, ואולי מבקשים להאריך את המעצר שלו, אדרבה, היינו נותנים לנפגעת שבוע-שבועיים לחשוב ולהתייעץ.  </w:t>
      </w:r>
    </w:p>
    <w:p w:rsidR="00DB0AA8" w:rsidRDefault="00DB0AA8" w:rsidP="00DB0AA8">
      <w:pPr>
        <w:rPr>
          <w:rtl/>
          <w:lang w:eastAsia="he-IL"/>
        </w:rPr>
      </w:pPr>
    </w:p>
    <w:p w:rsidR="00DB0AA8" w:rsidRDefault="00DB0AA8" w:rsidP="009C4093">
      <w:pPr>
        <w:pStyle w:val="af7"/>
        <w:rPr>
          <w:rtl/>
        </w:rPr>
      </w:pPr>
      <w:bookmarkStart w:id="775" w:name="ET_interruption_5105_70"/>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775"/>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בכמה תיקים נמצאים החשודים במעצר אחרי הגשת תלונה על עבירות </w:t>
      </w:r>
      <w:bookmarkStart w:id="776" w:name="_ETM_Q1_4037807"/>
      <w:bookmarkEnd w:id="776"/>
      <w:r>
        <w:rPr>
          <w:rtl/>
          <w:lang w:eastAsia="he-IL"/>
        </w:rPr>
        <w:t>מין?</w:t>
      </w:r>
    </w:p>
    <w:p w:rsidR="00DB0AA8" w:rsidRDefault="00DB0AA8" w:rsidP="00DB0AA8">
      <w:pPr>
        <w:rPr>
          <w:rtl/>
          <w:lang w:eastAsia="he-IL"/>
        </w:rPr>
      </w:pPr>
    </w:p>
    <w:p w:rsidR="00DB0AA8" w:rsidRDefault="00DB0AA8" w:rsidP="009C4093">
      <w:pPr>
        <w:pStyle w:val="af8"/>
        <w:rPr>
          <w:rtl/>
        </w:rPr>
      </w:pPr>
      <w:bookmarkStart w:id="777" w:name="ET_yor_6156_71"/>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777"/>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לצערי, על השאלה כמה תיקים בכלל, אנחנו לא מצליחים לקבל תשובות </w:t>
      </w:r>
      <w:bookmarkStart w:id="778" w:name="_ETM_Q1_4045086"/>
      <w:bookmarkEnd w:id="778"/>
      <w:r>
        <w:rPr>
          <w:rtl/>
          <w:lang w:eastAsia="he-IL"/>
        </w:rPr>
        <w:t xml:space="preserve">פה בוועדה. גם בעניין הזה וגם בעניינים אחרים. כל ניסיון לחלץ </w:t>
      </w:r>
      <w:bookmarkStart w:id="779" w:name="_ETM_Q1_4051593"/>
      <w:bookmarkEnd w:id="779"/>
      <w:r>
        <w:rPr>
          <w:rtl/>
          <w:lang w:eastAsia="he-IL"/>
        </w:rPr>
        <w:t xml:space="preserve">נתונים כמותיים-מספריים ממערכת עשיית הצדק הישראלית – תביאו נתונים. כמה תיקים היו ב-2020? כמה בקשות הוגשו. כמה פעמים השופטים </w:t>
      </w:r>
      <w:bookmarkStart w:id="780" w:name="_ETM_Q1_4061504"/>
      <w:bookmarkEnd w:id="780"/>
      <w:r>
        <w:rPr>
          <w:rtl/>
          <w:lang w:eastAsia="he-IL"/>
        </w:rPr>
        <w:t xml:space="preserve">אישרו? אומת הסטרט-אפ עוד לא המציאה את הכלים, שמבצעים מעקב </w:t>
      </w:r>
      <w:bookmarkStart w:id="781" w:name="_ETM_Q1_4067348"/>
      <w:bookmarkEnd w:id="781"/>
      <w:r>
        <w:rPr>
          <w:rtl/>
          <w:lang w:eastAsia="he-IL"/>
        </w:rPr>
        <w:t xml:space="preserve">מקוון. </w:t>
      </w:r>
    </w:p>
    <w:p w:rsidR="00DB0AA8" w:rsidRDefault="00DB0AA8" w:rsidP="00DB0AA8">
      <w:pPr>
        <w:rPr>
          <w:rtl/>
          <w:lang w:eastAsia="he-IL"/>
        </w:rPr>
      </w:pPr>
    </w:p>
    <w:p w:rsidR="00DB0AA8" w:rsidRDefault="00DB0AA8" w:rsidP="009C4093">
      <w:pPr>
        <w:pStyle w:val="-"/>
        <w:rPr>
          <w:rtl/>
        </w:rPr>
      </w:pPr>
      <w:bookmarkStart w:id="782" w:name="ET_speakercontinue_573275_72"/>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אפרת רותם:</w:t>
      </w:r>
      <w:r>
        <w:rPr>
          <w:rStyle w:val="TagStyle"/>
          <w:rFonts w:hint="cs"/>
          <w:rtl/>
        </w:rPr>
        <w:t xml:space="preserve"> </w:t>
      </w:r>
      <w:r w:rsidRPr="009C4093">
        <w:rPr>
          <w:rStyle w:val="TagStyle"/>
          <w:rFonts w:hint="cs"/>
          <w:rtl/>
        </w:rPr>
        <w:t>&lt;&lt; דובר_המשך &gt;&gt;</w:t>
      </w:r>
      <w:r>
        <w:rPr>
          <w:rFonts w:hint="cs"/>
          <w:rtl/>
        </w:rPr>
        <w:t xml:space="preserve">   </w:t>
      </w:r>
      <w:bookmarkEnd w:id="782"/>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יש לי שאלה נוספת, ויכול להיות שאני לא מבינה נכון. האם תזכיר החוק הממשלתי מכסה את כל העבירות </w:t>
      </w:r>
      <w:bookmarkStart w:id="783" w:name="_ETM_Q1_4079820"/>
      <w:bookmarkEnd w:id="783"/>
      <w:r>
        <w:rPr>
          <w:rtl/>
          <w:lang w:eastAsia="he-IL"/>
        </w:rPr>
        <w:t>שנכנסות בהצעת החוק הזאת, לעניין הסיוע המשפטי?</w:t>
      </w:r>
    </w:p>
    <w:p w:rsidR="00DB0AA8" w:rsidRDefault="00DB0AA8" w:rsidP="00DB0AA8">
      <w:pPr>
        <w:rPr>
          <w:rtl/>
          <w:lang w:eastAsia="he-IL"/>
        </w:rPr>
      </w:pPr>
    </w:p>
    <w:p w:rsidR="00DB0AA8" w:rsidRDefault="00DB0AA8" w:rsidP="009C4093">
      <w:pPr>
        <w:pStyle w:val="a5"/>
        <w:rPr>
          <w:rtl/>
        </w:rPr>
      </w:pPr>
      <w:bookmarkStart w:id="784" w:name="ET_speaker_אסף_גרינבאום_73"/>
      <w:r w:rsidRPr="009C4093">
        <w:rPr>
          <w:rStyle w:val="TagStyle"/>
          <w:rFonts w:hint="cs"/>
          <w:rtl/>
        </w:rPr>
        <w:t xml:space="preserve"> &lt;&lt; דובר &gt;&gt;</w:t>
      </w:r>
      <w:r>
        <w:rPr>
          <w:rStyle w:val="TagStyle"/>
          <w:rFonts w:hint="cs"/>
          <w:rtl/>
        </w:rPr>
        <w:t xml:space="preserve"> </w:t>
      </w:r>
      <w:r>
        <w:rPr>
          <w:rFonts w:hint="cs"/>
          <w:rtl/>
        </w:rPr>
        <w:t>אסף גרינבאום:</w:t>
      </w:r>
      <w:r>
        <w:rPr>
          <w:rStyle w:val="TagStyle"/>
          <w:rFonts w:hint="cs"/>
          <w:rtl/>
        </w:rPr>
        <w:t xml:space="preserve"> </w:t>
      </w:r>
      <w:r w:rsidRPr="009C4093">
        <w:rPr>
          <w:rStyle w:val="TagStyle"/>
          <w:rFonts w:hint="cs"/>
          <w:rtl/>
        </w:rPr>
        <w:t>&lt;&lt; דובר &gt;&gt;</w:t>
      </w:r>
      <w:r>
        <w:rPr>
          <w:rFonts w:hint="cs"/>
          <w:rtl/>
        </w:rPr>
        <w:t xml:space="preserve">   </w:t>
      </w:r>
      <w:bookmarkEnd w:id="784"/>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כן. על פי הבנתי, כן. </w:t>
      </w:r>
      <w:bookmarkStart w:id="785" w:name="_ETM_Q1_4083868"/>
      <w:bookmarkEnd w:id="785"/>
    </w:p>
    <w:p w:rsidR="00DB0AA8" w:rsidRDefault="00DB0AA8" w:rsidP="00DB0AA8">
      <w:pPr>
        <w:rPr>
          <w:rtl/>
          <w:lang w:eastAsia="he-IL"/>
        </w:rPr>
      </w:pPr>
    </w:p>
    <w:p w:rsidR="00DB0AA8" w:rsidRDefault="00DB0AA8" w:rsidP="009C4093">
      <w:pPr>
        <w:pStyle w:val="af8"/>
        <w:rPr>
          <w:rtl/>
        </w:rPr>
      </w:pPr>
      <w:bookmarkStart w:id="786" w:name="ET_yor_6156_74"/>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786"/>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אני אומר שוב, שאם נראה שהסיוע המשפטי נתקע, </w:t>
      </w:r>
      <w:bookmarkStart w:id="787" w:name="_ETM_Q1_4093224"/>
      <w:bookmarkEnd w:id="787"/>
      <w:r>
        <w:rPr>
          <w:rtl/>
          <w:lang w:eastAsia="he-IL"/>
        </w:rPr>
        <w:t xml:space="preserve">יכול להיות שבקריאה השנייה והשלישית נקבל הסכמה של הממשלה, כי חשובה הסכמה </w:t>
      </w:r>
      <w:bookmarkStart w:id="788" w:name="_ETM_Q1_4096544"/>
      <w:bookmarkEnd w:id="788"/>
      <w:r>
        <w:rPr>
          <w:rtl/>
          <w:lang w:eastAsia="he-IL"/>
        </w:rPr>
        <w:t xml:space="preserve">של הממשלה. זה תקציבים וכולי, ואנחנו לא רוצים לטייב סיוע משפטי, ואז לגלות שזה בא על חשבון סיוע משפטי שעומד לנפגעים ולנפגעות בתחומים אחרים. </w:t>
      </w:r>
    </w:p>
    <w:p w:rsidR="00DB0AA8" w:rsidRDefault="00DB0AA8" w:rsidP="00DB0AA8">
      <w:pPr>
        <w:rPr>
          <w:rtl/>
          <w:lang w:eastAsia="he-IL"/>
        </w:rPr>
      </w:pPr>
    </w:p>
    <w:p w:rsidR="00DB0AA8" w:rsidRDefault="00DB0AA8" w:rsidP="00DB0AA8">
      <w:pPr>
        <w:rPr>
          <w:rtl/>
          <w:lang w:eastAsia="he-IL"/>
        </w:rPr>
      </w:pPr>
      <w:r>
        <w:rPr>
          <w:rtl/>
          <w:lang w:eastAsia="he-IL"/>
        </w:rPr>
        <w:t xml:space="preserve">תודה, עורכת הדין רותם. חבר הכנסת בגין, בבקשה. </w:t>
      </w:r>
    </w:p>
    <w:p w:rsidR="00DB0AA8" w:rsidRDefault="00DB0AA8" w:rsidP="00DB0AA8">
      <w:pPr>
        <w:rPr>
          <w:rtl/>
          <w:lang w:eastAsia="he-IL"/>
        </w:rPr>
      </w:pPr>
    </w:p>
    <w:p w:rsidR="00DB0AA8" w:rsidRDefault="00DB0AA8" w:rsidP="009C4093">
      <w:pPr>
        <w:pStyle w:val="a5"/>
        <w:rPr>
          <w:rtl/>
        </w:rPr>
      </w:pPr>
      <w:bookmarkStart w:id="789" w:name="ET_speaker_4741_75"/>
      <w:r w:rsidRPr="009C4093">
        <w:rPr>
          <w:rStyle w:val="TagStyle"/>
          <w:rFonts w:hint="cs"/>
          <w:rtl/>
        </w:rPr>
        <w:t xml:space="preserve"> &lt;&lt; דובר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דובר &gt;&gt;</w:t>
      </w:r>
      <w:r>
        <w:rPr>
          <w:rFonts w:hint="cs"/>
          <w:rtl/>
        </w:rPr>
        <w:t xml:space="preserve">   </w:t>
      </w:r>
      <w:bookmarkEnd w:id="789"/>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היות שבמשפטים </w:t>
      </w:r>
      <w:bookmarkStart w:id="790" w:name="_ETM_Q1_4133954"/>
      <w:bookmarkEnd w:id="790"/>
      <w:r>
        <w:rPr>
          <w:rtl/>
          <w:lang w:eastAsia="he-IL"/>
        </w:rPr>
        <w:t xml:space="preserve">מסוימים כל מילה היא חשובה, והדיוק במינוח חיוני, אני אזכיר בעניין אחר לגמרי. כשדנו וחוקקנו בוועדת הפנים את החוק הידוע כחוק </w:t>
      </w:r>
      <w:proofErr w:type="spellStart"/>
      <w:r>
        <w:rPr>
          <w:rtl/>
          <w:lang w:eastAsia="he-IL"/>
        </w:rPr>
        <w:t>קמיניץ</w:t>
      </w:r>
      <w:proofErr w:type="spellEnd"/>
      <w:r>
        <w:rPr>
          <w:rtl/>
          <w:lang w:eastAsia="he-IL"/>
        </w:rPr>
        <w:t>, בתיקון לחוק התכנון והבנייה, עמדנו על כך שאנחנו בוועדה נקבל לבקרה את הנחיות היועץ המשפטי להפעלת החוק. אני מציע, אדוני, למרות החריגה המסוימת מן ההפרדה בין הרשויות, כדאי שנוכל לראות בטרם יופעלו, את ההנחיות האלה. האם אפשר לקבל את הסכמת הממשלה לרעיון הזה?</w:t>
      </w:r>
    </w:p>
    <w:p w:rsidR="00DB0AA8" w:rsidRDefault="00DB0AA8" w:rsidP="00DB0AA8">
      <w:pPr>
        <w:rPr>
          <w:rtl/>
          <w:lang w:eastAsia="he-IL"/>
        </w:rPr>
      </w:pPr>
    </w:p>
    <w:p w:rsidR="00DB0AA8" w:rsidRDefault="00DB0AA8" w:rsidP="009C4093">
      <w:pPr>
        <w:pStyle w:val="af8"/>
        <w:rPr>
          <w:rtl/>
        </w:rPr>
      </w:pPr>
      <w:bookmarkStart w:id="791" w:name="ET_yor_6156_76"/>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791"/>
    </w:p>
    <w:p w:rsidR="00DB0AA8" w:rsidRDefault="00DB0AA8" w:rsidP="00DB0AA8">
      <w:pPr>
        <w:pStyle w:val="KeepWithNext"/>
        <w:rPr>
          <w:rtl/>
          <w:lang w:eastAsia="he-IL"/>
        </w:rPr>
      </w:pPr>
    </w:p>
    <w:p w:rsidR="00DB0AA8" w:rsidRDefault="00DB0AA8" w:rsidP="00DB0AA8">
      <w:pPr>
        <w:rPr>
          <w:lang w:eastAsia="he-IL"/>
        </w:rPr>
      </w:pPr>
      <w:r>
        <w:rPr>
          <w:rtl/>
          <w:lang w:eastAsia="he-IL"/>
        </w:rPr>
        <w:t>אני חושב שהוא יצטרך להיקבע - - -</w:t>
      </w:r>
    </w:p>
    <w:p w:rsidR="00DB0AA8" w:rsidRDefault="00DB0AA8" w:rsidP="00DB0AA8">
      <w:pPr>
        <w:rPr>
          <w:rtl/>
          <w:lang w:eastAsia="he-IL"/>
        </w:rPr>
      </w:pPr>
    </w:p>
    <w:p w:rsidR="00DB0AA8" w:rsidRDefault="00DB0AA8" w:rsidP="009C4093">
      <w:pPr>
        <w:pStyle w:val="af7"/>
        <w:rPr>
          <w:rtl/>
        </w:rPr>
      </w:pPr>
      <w:bookmarkStart w:id="792" w:name="ET_interruption_4741_77"/>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792"/>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זה קצת יקל עלינו בניסוח של החוק. נוכל לא לדייק לגמרי, ותהיה </w:t>
      </w:r>
      <w:bookmarkStart w:id="793" w:name="_ETM_Q1_4218182"/>
      <w:bookmarkEnd w:id="793"/>
      <w:r>
        <w:rPr>
          <w:rtl/>
          <w:lang w:eastAsia="he-IL"/>
        </w:rPr>
        <w:t xml:space="preserve">עוד בקרה. זה נכון שהנחיות היועץ המשפטי יכולות להשתנות, אבל מניסיוננו, הן לא משתנות לאורך ימים ושנים. </w:t>
      </w:r>
    </w:p>
    <w:p w:rsidR="00DB0AA8" w:rsidRDefault="00DB0AA8" w:rsidP="00DB0AA8">
      <w:pPr>
        <w:rPr>
          <w:rtl/>
          <w:lang w:eastAsia="he-IL"/>
        </w:rPr>
      </w:pPr>
    </w:p>
    <w:p w:rsidR="00DB0AA8" w:rsidRDefault="00DB0AA8" w:rsidP="009C4093">
      <w:pPr>
        <w:pStyle w:val="af8"/>
        <w:rPr>
          <w:rtl/>
        </w:rPr>
      </w:pPr>
      <w:bookmarkStart w:id="794" w:name="ET_yor_6156_78"/>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794"/>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לקריאה השנייה והשלישית נשאיר את השאלה האם אלה הנחיות, האם אלה תקנות. בוא </w:t>
      </w:r>
      <w:bookmarkStart w:id="795" w:name="_ETM_Q1_4237319"/>
      <w:bookmarkEnd w:id="795"/>
      <w:r>
        <w:rPr>
          <w:rtl/>
          <w:lang w:eastAsia="he-IL"/>
        </w:rPr>
        <w:t xml:space="preserve">נראה את התמונה כולה. יכול להיות שבעניין הזה, בגלל הרצון </w:t>
      </w:r>
      <w:bookmarkStart w:id="796" w:name="_ETM_Q1_4243871"/>
      <w:bookmarkEnd w:id="796"/>
      <w:r>
        <w:rPr>
          <w:rtl/>
          <w:lang w:eastAsia="he-IL"/>
        </w:rPr>
        <w:t xml:space="preserve">להגן על תפיסת החיסיון, שנקודת המוצא היא שיש חיסיון, </w:t>
      </w:r>
      <w:bookmarkStart w:id="797" w:name="_ETM_Q1_4248735"/>
      <w:bookmarkEnd w:id="797"/>
      <w:r>
        <w:rPr>
          <w:rtl/>
          <w:lang w:eastAsia="he-IL"/>
        </w:rPr>
        <w:t>לא ראוי שאלה יהיו רק נהלים פנימיים. יכול להיות שיש הצדקה לתקנות. כשנראה את התמונה ונעשה את ה-</w:t>
      </w:r>
      <w:r>
        <w:rPr>
          <w:lang w:eastAsia="he-IL"/>
        </w:rPr>
        <w:t>fine tuning</w:t>
      </w:r>
      <w:r>
        <w:rPr>
          <w:rtl/>
          <w:lang w:eastAsia="he-IL"/>
        </w:rPr>
        <w:t xml:space="preserve">, נצטרך להחליט. </w:t>
      </w:r>
    </w:p>
    <w:p w:rsidR="00DB0AA8" w:rsidRDefault="00DB0AA8" w:rsidP="00DB0AA8">
      <w:pPr>
        <w:rPr>
          <w:rtl/>
          <w:lang w:eastAsia="he-IL"/>
        </w:rPr>
      </w:pPr>
    </w:p>
    <w:p w:rsidR="00DB0AA8" w:rsidRDefault="00DB0AA8" w:rsidP="009C4093">
      <w:pPr>
        <w:pStyle w:val="af7"/>
        <w:rPr>
          <w:rtl/>
        </w:rPr>
      </w:pPr>
      <w:bookmarkStart w:id="798" w:name="ET_interruption_4741_79"/>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798"/>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היה נדמה לי מיפעת שאתם לא מתנגדים להצעתי. </w:t>
      </w:r>
    </w:p>
    <w:p w:rsidR="00DB0AA8" w:rsidRDefault="00DB0AA8" w:rsidP="00DB0AA8">
      <w:pPr>
        <w:rPr>
          <w:rtl/>
          <w:lang w:eastAsia="he-IL"/>
        </w:rPr>
      </w:pPr>
    </w:p>
    <w:p w:rsidR="00DB0AA8" w:rsidRDefault="00DB0AA8" w:rsidP="009C4093">
      <w:pPr>
        <w:pStyle w:val="afb"/>
        <w:rPr>
          <w:rtl/>
          <w:lang w:eastAsia="he-IL"/>
        </w:rPr>
      </w:pPr>
      <w:bookmarkStart w:id="799" w:name="ET_guest_592571_80"/>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799"/>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לא </w:t>
      </w:r>
      <w:bookmarkStart w:id="800" w:name="_ETM_Q1_4262737"/>
      <w:bookmarkEnd w:id="800"/>
      <w:r>
        <w:rPr>
          <w:rtl/>
          <w:lang w:eastAsia="he-IL"/>
        </w:rPr>
        <w:t xml:space="preserve">מתנגדים. </w:t>
      </w:r>
    </w:p>
    <w:p w:rsidR="00DB0AA8" w:rsidRDefault="00DB0AA8" w:rsidP="00DB0AA8">
      <w:pPr>
        <w:rPr>
          <w:rtl/>
          <w:lang w:eastAsia="he-IL"/>
        </w:rPr>
      </w:pPr>
      <w:bookmarkStart w:id="801" w:name="_ETM_Q1_4264316"/>
      <w:bookmarkStart w:id="802" w:name="_ETM_Q1_4264463"/>
      <w:bookmarkEnd w:id="801"/>
      <w:bookmarkEnd w:id="802"/>
    </w:p>
    <w:p w:rsidR="00DB0AA8" w:rsidRDefault="00DB0AA8" w:rsidP="009C4093">
      <w:pPr>
        <w:pStyle w:val="a5"/>
        <w:rPr>
          <w:rtl/>
        </w:rPr>
      </w:pPr>
      <w:bookmarkStart w:id="803" w:name="ET_speaker_4741_184"/>
      <w:r w:rsidRPr="009C4093">
        <w:rPr>
          <w:rStyle w:val="TagStyle"/>
          <w:rFonts w:hint="cs"/>
          <w:rtl/>
        </w:rPr>
        <w:t xml:space="preserve"> &lt;&lt; דובר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דובר &gt;&gt;</w:t>
      </w:r>
      <w:r>
        <w:rPr>
          <w:rFonts w:hint="cs"/>
          <w:rtl/>
        </w:rPr>
        <w:t xml:space="preserve">   </w:t>
      </w:r>
      <w:bookmarkEnd w:id="803"/>
    </w:p>
    <w:p w:rsidR="00DB0AA8" w:rsidRDefault="00DB0AA8" w:rsidP="00DB0AA8">
      <w:pPr>
        <w:pStyle w:val="KeepWithNext"/>
        <w:rPr>
          <w:rtl/>
          <w:lang w:eastAsia="he-IL"/>
        </w:rPr>
      </w:pPr>
    </w:p>
    <w:p w:rsidR="00DB0AA8" w:rsidRDefault="00DB0AA8" w:rsidP="00DB0AA8">
      <w:pPr>
        <w:rPr>
          <w:rtl/>
          <w:lang w:eastAsia="he-IL"/>
        </w:rPr>
      </w:pPr>
      <w:bookmarkStart w:id="804" w:name="_ETM_Q1_4268622"/>
      <w:bookmarkEnd w:id="804"/>
      <w:r>
        <w:rPr>
          <w:rtl/>
          <w:lang w:eastAsia="he-IL"/>
        </w:rPr>
        <w:t>אני</w:t>
      </w:r>
      <w:bookmarkStart w:id="805" w:name="_ETM_Q1_4268973"/>
      <w:bookmarkEnd w:id="805"/>
      <w:r>
        <w:rPr>
          <w:rtl/>
          <w:lang w:eastAsia="he-IL"/>
        </w:rPr>
        <w:t xml:space="preserve"> מו</w:t>
      </w:r>
      <w:bookmarkStart w:id="806" w:name="_ETM_Q1_4269152"/>
      <w:bookmarkEnd w:id="806"/>
      <w:r>
        <w:rPr>
          <w:rtl/>
          <w:lang w:eastAsia="he-IL"/>
        </w:rPr>
        <w:t xml:space="preserve">דה שזה מרחיק לכת, אבל אולי זה ייתן </w:t>
      </w:r>
      <w:bookmarkStart w:id="807" w:name="_ETM_Q1_4265481"/>
      <w:bookmarkEnd w:id="807"/>
      <w:r>
        <w:rPr>
          <w:rtl/>
          <w:lang w:eastAsia="he-IL"/>
        </w:rPr>
        <w:t xml:space="preserve">עוד בקרה. </w:t>
      </w:r>
    </w:p>
    <w:p w:rsidR="00DB0AA8" w:rsidRDefault="00DB0AA8" w:rsidP="00DB0AA8">
      <w:pPr>
        <w:rPr>
          <w:rtl/>
          <w:lang w:eastAsia="he-IL"/>
        </w:rPr>
      </w:pPr>
      <w:bookmarkStart w:id="808" w:name="_ETM_Q1_4272697"/>
      <w:bookmarkStart w:id="809" w:name="_ETM_Q1_4272906"/>
      <w:bookmarkEnd w:id="808"/>
      <w:bookmarkEnd w:id="809"/>
    </w:p>
    <w:p w:rsidR="00DB0AA8" w:rsidRDefault="00DB0AA8" w:rsidP="009C4093">
      <w:pPr>
        <w:pStyle w:val="afb"/>
        <w:rPr>
          <w:rtl/>
          <w:lang w:eastAsia="he-IL"/>
        </w:rPr>
      </w:pPr>
      <w:bookmarkStart w:id="810" w:name="ET_guest_592571_185"/>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810"/>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בנקודות מסוימות בנוסח התכוונתי לשתף את חברי הוועדה, </w:t>
      </w:r>
      <w:bookmarkStart w:id="811" w:name="_ETM_Q1_4277505"/>
      <w:bookmarkEnd w:id="811"/>
      <w:r>
        <w:rPr>
          <w:rtl/>
          <w:lang w:eastAsia="he-IL"/>
        </w:rPr>
        <w:t xml:space="preserve">בכוונתנו בהקשרים נוספים, לעדכן את ההנחיות. </w:t>
      </w:r>
      <w:bookmarkStart w:id="812" w:name="_ETM_Q1_4280947"/>
      <w:bookmarkEnd w:id="812"/>
    </w:p>
    <w:p w:rsidR="00DB0AA8" w:rsidRDefault="00DB0AA8" w:rsidP="00DB0AA8">
      <w:pPr>
        <w:rPr>
          <w:rtl/>
          <w:lang w:eastAsia="he-IL"/>
        </w:rPr>
      </w:pPr>
      <w:bookmarkStart w:id="813" w:name="_ETM_Q1_4281118"/>
      <w:bookmarkEnd w:id="813"/>
    </w:p>
    <w:p w:rsidR="00DB0AA8" w:rsidRDefault="00DB0AA8" w:rsidP="009C4093">
      <w:pPr>
        <w:pStyle w:val="a5"/>
        <w:rPr>
          <w:rtl/>
        </w:rPr>
      </w:pPr>
      <w:bookmarkStart w:id="814" w:name="ET_speaker_4741_186"/>
      <w:r w:rsidRPr="009C4093">
        <w:rPr>
          <w:rStyle w:val="TagStyle"/>
          <w:rFonts w:hint="cs"/>
          <w:rtl/>
        </w:rPr>
        <w:t xml:space="preserve"> &lt;&lt; דובר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דובר &gt;&gt;</w:t>
      </w:r>
      <w:r>
        <w:rPr>
          <w:rFonts w:hint="cs"/>
          <w:rtl/>
        </w:rPr>
        <w:t xml:space="preserve">   </w:t>
      </w:r>
      <w:bookmarkEnd w:id="814"/>
    </w:p>
    <w:p w:rsidR="00DB0AA8" w:rsidRDefault="00DB0AA8" w:rsidP="00DB0AA8">
      <w:pPr>
        <w:pStyle w:val="KeepWithNext"/>
        <w:rPr>
          <w:rtl/>
          <w:lang w:eastAsia="he-IL"/>
        </w:rPr>
      </w:pPr>
    </w:p>
    <w:p w:rsidR="00DB0AA8" w:rsidRDefault="00DB0AA8" w:rsidP="00DB0AA8">
      <w:pPr>
        <w:rPr>
          <w:rtl/>
          <w:lang w:eastAsia="he-IL"/>
        </w:rPr>
      </w:pPr>
      <w:bookmarkStart w:id="815" w:name="_ETM_Q1_4284093"/>
      <w:bookmarkStart w:id="816" w:name="_ETM_Q1_4284399"/>
      <w:bookmarkStart w:id="817" w:name="_ETM_Q1_4284535"/>
      <w:bookmarkEnd w:id="815"/>
      <w:bookmarkEnd w:id="816"/>
      <w:bookmarkEnd w:id="817"/>
      <w:r>
        <w:rPr>
          <w:rtl/>
          <w:lang w:eastAsia="he-IL"/>
        </w:rPr>
        <w:t xml:space="preserve">תודה רבה. </w:t>
      </w:r>
      <w:bookmarkStart w:id="818" w:name="_ETM_Q1_4284006"/>
      <w:bookmarkEnd w:id="818"/>
    </w:p>
    <w:p w:rsidR="00DB0AA8" w:rsidRDefault="00DB0AA8" w:rsidP="00DB0AA8">
      <w:pPr>
        <w:rPr>
          <w:rtl/>
          <w:lang w:eastAsia="he-IL"/>
        </w:rPr>
      </w:pPr>
      <w:bookmarkStart w:id="819" w:name="_ETM_Q1_4284422"/>
      <w:bookmarkStart w:id="820" w:name="_ETM_Q1_4284567"/>
      <w:bookmarkEnd w:id="819"/>
      <w:bookmarkEnd w:id="820"/>
    </w:p>
    <w:p w:rsidR="00DB0AA8" w:rsidRDefault="00DB0AA8" w:rsidP="009C4093">
      <w:pPr>
        <w:pStyle w:val="af8"/>
        <w:rPr>
          <w:rtl/>
        </w:rPr>
      </w:pPr>
      <w:bookmarkStart w:id="821" w:name="ET_yor_6156_81"/>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821"/>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אנחנו נשמע את הסניגוריה הציבורית, ואחרי זה נציגת המשטרה ביקשה להתייחס. עורכת הדין </w:t>
      </w:r>
      <w:bookmarkStart w:id="822" w:name="_ETM_Q1_4291862"/>
      <w:bookmarkEnd w:id="822"/>
      <w:r>
        <w:rPr>
          <w:rtl/>
          <w:lang w:eastAsia="he-IL"/>
        </w:rPr>
        <w:t xml:space="preserve">כרמון, בבקשה. </w:t>
      </w:r>
    </w:p>
    <w:p w:rsidR="00DB0AA8" w:rsidRDefault="00DB0AA8" w:rsidP="00DB0AA8">
      <w:pPr>
        <w:rPr>
          <w:rtl/>
          <w:lang w:eastAsia="he-IL"/>
        </w:rPr>
      </w:pPr>
    </w:p>
    <w:p w:rsidR="00DB0AA8" w:rsidRDefault="00DB0AA8" w:rsidP="009C4093">
      <w:pPr>
        <w:pStyle w:val="afb"/>
        <w:rPr>
          <w:rtl/>
          <w:lang w:eastAsia="he-IL"/>
        </w:rPr>
      </w:pPr>
      <w:bookmarkStart w:id="823" w:name="ET_guest_789293_82"/>
      <w:r w:rsidRPr="009C4093">
        <w:rPr>
          <w:rStyle w:val="TagStyle"/>
          <w:rFonts w:hint="cs"/>
          <w:rtl/>
        </w:rPr>
        <w:t xml:space="preserve"> &lt;&lt; אורח &gt;&gt;</w:t>
      </w:r>
      <w:r>
        <w:rPr>
          <w:rStyle w:val="TagStyle"/>
          <w:rFonts w:hint="cs"/>
          <w:rtl/>
        </w:rPr>
        <w:t xml:space="preserve"> </w:t>
      </w:r>
      <w:r>
        <w:rPr>
          <w:rFonts w:hint="cs"/>
          <w:rtl/>
          <w:lang w:eastAsia="he-IL"/>
        </w:rPr>
        <w:t>מורן כרמון: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823"/>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תודה. אני רוצה להתייחס לסוגיה של המבחן או </w:t>
      </w:r>
      <w:bookmarkStart w:id="824" w:name="_ETM_Q1_4299027"/>
      <w:bookmarkEnd w:id="824"/>
      <w:r>
        <w:rPr>
          <w:rtl/>
          <w:lang w:eastAsia="he-IL"/>
        </w:rPr>
        <w:t xml:space="preserve">תנאי הסף לפנייה של המשטרה להסרת החיסיון. אנחנו צריכים לזכור </w:t>
      </w:r>
      <w:bookmarkStart w:id="825" w:name="_ETM_Q1_4302597"/>
      <w:bookmarkEnd w:id="825"/>
      <w:r>
        <w:rPr>
          <w:rtl/>
          <w:lang w:eastAsia="he-IL"/>
        </w:rPr>
        <w:t xml:space="preserve">שבשלב הזה אנחנו מדברים על אדם, שחזקת החפות קמה לו, </w:t>
      </w:r>
      <w:bookmarkStart w:id="826" w:name="_ETM_Q1_4307486"/>
      <w:bookmarkEnd w:id="826"/>
      <w:r>
        <w:rPr>
          <w:rtl/>
          <w:lang w:eastAsia="he-IL"/>
        </w:rPr>
        <w:t xml:space="preserve">שיש לנו אינטרס לחקור את האמת. אם אנחנו יוצאים מנקודת </w:t>
      </w:r>
      <w:bookmarkStart w:id="827" w:name="_ETM_Q1_4311507"/>
      <w:bookmarkEnd w:id="827"/>
      <w:r>
        <w:rPr>
          <w:rtl/>
          <w:lang w:eastAsia="he-IL"/>
        </w:rPr>
        <w:t xml:space="preserve">הנחה בחקירה שהתלונה נכונה במאה אחוזים ואין מה לחקור, נגיד </w:t>
      </w:r>
      <w:bookmarkStart w:id="828" w:name="_ETM_Q1_4317601"/>
      <w:bookmarkEnd w:id="828"/>
      <w:r>
        <w:rPr>
          <w:rtl/>
          <w:lang w:eastAsia="he-IL"/>
        </w:rPr>
        <w:t xml:space="preserve">את זה במפורש. אבל אם אנחנו רוצים לחקור, </w:t>
      </w:r>
      <w:bookmarkStart w:id="829" w:name="_ETM_Q1_4325286"/>
      <w:bookmarkEnd w:id="829"/>
      <w:r>
        <w:rPr>
          <w:rtl/>
          <w:lang w:eastAsia="he-IL"/>
        </w:rPr>
        <w:t xml:space="preserve">ואותה מתלוננת מגיעה ואומרת: סיפרתי גם לחברה וגם </w:t>
      </w:r>
      <w:bookmarkStart w:id="830" w:name="_ETM_Q1_4331972"/>
      <w:bookmarkEnd w:id="830"/>
      <w:r>
        <w:rPr>
          <w:rtl/>
          <w:lang w:eastAsia="he-IL"/>
        </w:rPr>
        <w:t xml:space="preserve">למטפלת, אז לא צריך לפנות למטפלת? אולי הסיפור שסופר </w:t>
      </w:r>
      <w:bookmarkStart w:id="831" w:name="_ETM_Q1_4336216"/>
      <w:bookmarkEnd w:id="831"/>
      <w:r>
        <w:rPr>
          <w:rtl/>
          <w:lang w:eastAsia="he-IL"/>
        </w:rPr>
        <w:t xml:space="preserve">למטפלת הוא סיפור שונה? בסופו של דבר, אם יוגש כתב </w:t>
      </w:r>
      <w:bookmarkStart w:id="832" w:name="_ETM_Q1_4340969"/>
      <w:bookmarkEnd w:id="832"/>
      <w:r>
        <w:rPr>
          <w:rtl/>
          <w:lang w:eastAsia="he-IL"/>
        </w:rPr>
        <w:t xml:space="preserve">אישום, יש בו סיפור ספציפי, ונאשם צריך להתגונן מפני </w:t>
      </w:r>
      <w:bookmarkStart w:id="833" w:name="_ETM_Q1_4344797"/>
      <w:bookmarkEnd w:id="833"/>
      <w:r>
        <w:rPr>
          <w:rtl/>
          <w:lang w:eastAsia="he-IL"/>
        </w:rPr>
        <w:t xml:space="preserve">אישום ספציפי, שמדבר על אירוע מסוים, שהתרחש בזמן מסוים, שקרה </w:t>
      </w:r>
      <w:bookmarkStart w:id="834" w:name="_ETM_Q1_4348564"/>
      <w:bookmarkEnd w:id="834"/>
      <w:r>
        <w:rPr>
          <w:rtl/>
          <w:lang w:eastAsia="he-IL"/>
        </w:rPr>
        <w:t xml:space="preserve">בו כך ולא קרה בו אחרת. </w:t>
      </w:r>
    </w:p>
    <w:p w:rsidR="00DB0AA8" w:rsidRDefault="00DB0AA8" w:rsidP="00DB0AA8">
      <w:pPr>
        <w:rPr>
          <w:rtl/>
          <w:lang w:eastAsia="he-IL"/>
        </w:rPr>
      </w:pPr>
      <w:bookmarkStart w:id="835" w:name="_ETM_Q1_4349618"/>
      <w:bookmarkStart w:id="836" w:name="_ETM_Q1_4349724"/>
      <w:bookmarkEnd w:id="835"/>
      <w:bookmarkEnd w:id="836"/>
    </w:p>
    <w:p w:rsidR="00DB0AA8" w:rsidRDefault="00DB0AA8" w:rsidP="00DB0AA8">
      <w:pPr>
        <w:rPr>
          <w:rtl/>
          <w:lang w:eastAsia="he-IL"/>
        </w:rPr>
      </w:pPr>
      <w:bookmarkStart w:id="837" w:name="_ETM_Q1_4349763"/>
      <w:bookmarkStart w:id="838" w:name="_ETM_Q1_4349875"/>
      <w:bookmarkEnd w:id="837"/>
      <w:bookmarkEnd w:id="838"/>
      <w:r>
        <w:rPr>
          <w:rtl/>
          <w:lang w:eastAsia="he-IL"/>
        </w:rPr>
        <w:t>השאלות מה נאמר שנעשה, מהי העדות, מהי הגר</w:t>
      </w:r>
      <w:bookmarkStart w:id="839" w:name="_ETM_Q1_4355054"/>
      <w:bookmarkEnd w:id="839"/>
      <w:r>
        <w:rPr>
          <w:rtl/>
          <w:lang w:eastAsia="he-IL"/>
        </w:rPr>
        <w:t xml:space="preserve">סה, הן שאלות מאוד קריטיות. אנחנו לא יכולים להיות גסים בהן ולומר, שאם היא אמרה את </w:t>
      </w:r>
      <w:bookmarkStart w:id="840" w:name="_ETM_Q1_4359243"/>
      <w:bookmarkEnd w:id="840"/>
      <w:r>
        <w:rPr>
          <w:rtl/>
          <w:lang w:eastAsia="he-IL"/>
        </w:rPr>
        <w:t xml:space="preserve">זה לעוד מישהו, אז אנחנו לא צריכים את הגרסה השנייה. בוודאי שאנחנו צריכים את הגרסה השנייה. </w:t>
      </w:r>
    </w:p>
    <w:p w:rsidR="00DB0AA8" w:rsidRDefault="00DB0AA8" w:rsidP="00DB0AA8">
      <w:pPr>
        <w:rPr>
          <w:rtl/>
          <w:lang w:eastAsia="he-IL"/>
        </w:rPr>
      </w:pPr>
    </w:p>
    <w:p w:rsidR="00DB0AA8" w:rsidRDefault="00DB0AA8" w:rsidP="009C4093">
      <w:pPr>
        <w:pStyle w:val="af8"/>
        <w:rPr>
          <w:rtl/>
        </w:rPr>
      </w:pPr>
      <w:bookmarkStart w:id="841" w:name="ET_yor_6156_83"/>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841"/>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זה </w:t>
      </w:r>
      <w:bookmarkStart w:id="842" w:name="_ETM_Q1_4363091"/>
      <w:bookmarkEnd w:id="842"/>
      <w:r>
        <w:rPr>
          <w:rtl/>
          <w:lang w:eastAsia="he-IL"/>
        </w:rPr>
        <w:t xml:space="preserve">ברור. עורכת הדין כרמון, מה האיזון מבחינתכם מצד שני? הרי הטענה שאת משמיעה יכולה לחול </w:t>
      </w:r>
      <w:bookmarkStart w:id="843" w:name="_ETM_Q1_4373354"/>
      <w:bookmarkEnd w:id="843"/>
      <w:r>
        <w:rPr>
          <w:rtl/>
          <w:lang w:eastAsia="he-IL"/>
        </w:rPr>
        <w:t xml:space="preserve">על כל חומר שנמצא תחת חיסיון. ברגע שהנפגעת מזכירה בתשובה, או מיוזמתה, שהיא הייתה בטיפול שבו עלתה גם </w:t>
      </w:r>
      <w:bookmarkStart w:id="844" w:name="_ETM_Q1_4388127"/>
      <w:bookmarkEnd w:id="844"/>
      <w:r>
        <w:rPr>
          <w:rtl/>
          <w:lang w:eastAsia="he-IL"/>
        </w:rPr>
        <w:t xml:space="preserve">הסוגיה, </w:t>
      </w:r>
      <w:proofErr w:type="spellStart"/>
      <w:r>
        <w:rPr>
          <w:rtl/>
          <w:lang w:eastAsia="he-IL"/>
        </w:rPr>
        <w:t>מייד</w:t>
      </w:r>
      <w:proofErr w:type="spellEnd"/>
      <w:r>
        <w:rPr>
          <w:rtl/>
          <w:lang w:eastAsia="he-IL"/>
        </w:rPr>
        <w:t xml:space="preserve"> באותו רגע קם התנאי של דרוש לחקירה? על פי התיאוריה שלך, בכל פעם שחוקר משטרה או חוקרת יודעים שנפגעת הייתה בטיפול סוציאלי-פסיכולוגי, ו</w:t>
      </w:r>
      <w:bookmarkStart w:id="845" w:name="_ETM_Q1_4402550"/>
      <w:bookmarkEnd w:id="845"/>
      <w:r>
        <w:rPr>
          <w:rtl/>
          <w:lang w:eastAsia="he-IL"/>
        </w:rPr>
        <w:t xml:space="preserve">כמעט פשיטא, אפילו אם היא התחילה את הטיפול לפני הפגיעה, אפשר לשער שאדם חווה פגיעה או נמצא בעיצומו </w:t>
      </w:r>
      <w:bookmarkStart w:id="846" w:name="_ETM_Q1_4413294"/>
      <w:bookmarkEnd w:id="846"/>
      <w:r>
        <w:rPr>
          <w:rtl/>
          <w:lang w:eastAsia="he-IL"/>
        </w:rPr>
        <w:t xml:space="preserve">של טיפול פסיכולוגי, וזה לא יעלה בטיפול? סביר להניח שברוב המקרים זה יעלה בטיפול. אז מה? מה המשמעות של </w:t>
      </w:r>
      <w:bookmarkStart w:id="847" w:name="_ETM_Q1_4421832"/>
      <w:bookmarkEnd w:id="847"/>
      <w:r>
        <w:rPr>
          <w:rtl/>
          <w:lang w:eastAsia="he-IL"/>
        </w:rPr>
        <w:t xml:space="preserve">החיסיון? השוטר צריך את זה תמיד כדי להגיע לחקר האמת. </w:t>
      </w:r>
    </w:p>
    <w:p w:rsidR="00DB0AA8" w:rsidRDefault="00DB0AA8" w:rsidP="00DB0AA8">
      <w:pPr>
        <w:rPr>
          <w:rtl/>
          <w:lang w:eastAsia="he-IL"/>
        </w:rPr>
      </w:pPr>
    </w:p>
    <w:p w:rsidR="00DB0AA8" w:rsidRDefault="00DB0AA8" w:rsidP="009C4093">
      <w:pPr>
        <w:pStyle w:val="af7"/>
        <w:rPr>
          <w:rtl/>
        </w:rPr>
      </w:pPr>
      <w:bookmarkStart w:id="848" w:name="ET_interruption_4741_84"/>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848"/>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הדוגמה שעורכת הדין כרמון נתת מאוד ספציפית, והיא חוזרת למה שאמרנו קודם. אם מדובר בשאלה עובדתית, האם פלונית סיפרה לך על אירוע כזה בשבועיים האחרונים, זה שונה מהסתכלות בפרוטוקולים של הטיפול. לי אין בעיה עם שאלה כזאת. </w:t>
      </w:r>
    </w:p>
    <w:p w:rsidR="00DB0AA8" w:rsidRDefault="00DB0AA8" w:rsidP="00DB0AA8">
      <w:pPr>
        <w:rPr>
          <w:rtl/>
          <w:lang w:eastAsia="he-IL"/>
        </w:rPr>
      </w:pPr>
    </w:p>
    <w:p w:rsidR="00D36C3B" w:rsidRDefault="00D36C3B" w:rsidP="009C4093">
      <w:pPr>
        <w:pStyle w:val="af7"/>
        <w:rPr>
          <w:rStyle w:val="TagStyle"/>
          <w:vanish w:val="0"/>
          <w:rtl/>
        </w:rPr>
      </w:pPr>
      <w:bookmarkStart w:id="849" w:name="ET_interruption_נועה_ברודסקי_לוי_85"/>
      <w:r>
        <w:rPr>
          <w:rStyle w:val="TagStyle"/>
          <w:vanish w:val="0"/>
          <w:rtl/>
        </w:rPr>
        <w:br w:type="page"/>
      </w:r>
    </w:p>
    <w:p w:rsidR="00DB0AA8" w:rsidRDefault="00DB0AA8" w:rsidP="009C4093">
      <w:pPr>
        <w:pStyle w:val="af7"/>
        <w:rPr>
          <w:rtl/>
        </w:rPr>
      </w:pPr>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849"/>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גם זה תחת החיסיון. </w:t>
      </w:r>
      <w:bookmarkStart w:id="850" w:name="_ETM_Q1_4465003"/>
      <w:bookmarkEnd w:id="850"/>
      <w:r>
        <w:rPr>
          <w:rtl/>
          <w:lang w:eastAsia="he-IL"/>
        </w:rPr>
        <w:t xml:space="preserve">זה נכון שההיקף הרבה יותר מצומצם, אבל זה עדיין תחת החיסיון. </w:t>
      </w:r>
      <w:bookmarkStart w:id="851" w:name="_ETM_Q1_4471112"/>
      <w:bookmarkEnd w:id="851"/>
    </w:p>
    <w:p w:rsidR="00DB0AA8" w:rsidRDefault="00DB0AA8" w:rsidP="00DB0AA8">
      <w:pPr>
        <w:rPr>
          <w:rtl/>
          <w:lang w:eastAsia="he-IL"/>
        </w:rPr>
      </w:pPr>
    </w:p>
    <w:p w:rsidR="00DB0AA8" w:rsidRDefault="00DB0AA8" w:rsidP="009C4093">
      <w:pPr>
        <w:pStyle w:val="af7"/>
        <w:rPr>
          <w:rtl/>
        </w:rPr>
      </w:pPr>
      <w:bookmarkStart w:id="852" w:name="ET_interruption_4741_86"/>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852"/>
    </w:p>
    <w:p w:rsidR="00DB0AA8" w:rsidRDefault="00DB0AA8" w:rsidP="00DB0AA8">
      <w:pPr>
        <w:pStyle w:val="KeepWithNext"/>
        <w:rPr>
          <w:rtl/>
          <w:lang w:eastAsia="he-IL"/>
        </w:rPr>
      </w:pPr>
    </w:p>
    <w:p w:rsidR="00DB0AA8" w:rsidRDefault="00DB0AA8" w:rsidP="00DB0AA8">
      <w:pPr>
        <w:rPr>
          <w:lang w:eastAsia="he-IL"/>
        </w:rPr>
      </w:pPr>
      <w:r>
        <w:rPr>
          <w:rtl/>
          <w:lang w:eastAsia="he-IL"/>
        </w:rPr>
        <w:t>בתוך החיסיון, אני יכול להבין שזה באמת דרוש, וזה די מצומצם. האם זה דרוש לסניגוריה או לחקר האמת, שכבר בשלב הזה, החוקרת תקבל כך וכך דפים שהמטפלת רשמה?</w:t>
      </w:r>
    </w:p>
    <w:p w:rsidR="00DB0AA8" w:rsidRDefault="00DB0AA8" w:rsidP="00DB0AA8">
      <w:pPr>
        <w:rPr>
          <w:rtl/>
          <w:lang w:eastAsia="he-IL"/>
        </w:rPr>
      </w:pPr>
    </w:p>
    <w:p w:rsidR="00DB0AA8" w:rsidRDefault="00DB0AA8" w:rsidP="009C4093">
      <w:pPr>
        <w:pStyle w:val="-"/>
        <w:rPr>
          <w:rtl/>
        </w:rPr>
      </w:pPr>
      <w:bookmarkStart w:id="853" w:name="ET_speakercontinue_789293_87"/>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מורן כרמון:</w:t>
      </w:r>
      <w:r>
        <w:rPr>
          <w:rStyle w:val="TagStyle"/>
          <w:rFonts w:hint="cs"/>
          <w:rtl/>
        </w:rPr>
        <w:t xml:space="preserve"> </w:t>
      </w:r>
      <w:r w:rsidRPr="009C4093">
        <w:rPr>
          <w:rStyle w:val="TagStyle"/>
          <w:rFonts w:hint="cs"/>
          <w:rtl/>
        </w:rPr>
        <w:t>&lt;&lt; דובר_המשך &gt;&gt;</w:t>
      </w:r>
      <w:r>
        <w:rPr>
          <w:rFonts w:hint="cs"/>
          <w:rtl/>
        </w:rPr>
        <w:t xml:space="preserve">   </w:t>
      </w:r>
      <w:bookmarkEnd w:id="853"/>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בעיניי כן. נניח שיש מחלוקת ויש טענה שאירוע מסוים היה בחוסר הסכמה, ואילו החשוד אומר שהיה אירוע, והוא היה בהסכמה. אומרת המתלוננת: </w:t>
      </w:r>
      <w:bookmarkStart w:id="854" w:name="_ETM_Q1_4511547"/>
      <w:bookmarkEnd w:id="854"/>
      <w:r>
        <w:rPr>
          <w:rtl/>
          <w:lang w:eastAsia="he-IL"/>
        </w:rPr>
        <w:t xml:space="preserve">אני סיפרתי על כך למטפלת שלי בזמן אמת. הולכים שנתיים, </w:t>
      </w:r>
      <w:bookmarkStart w:id="855" w:name="_ETM_Q1_4515208"/>
      <w:bookmarkEnd w:id="855"/>
      <w:r>
        <w:rPr>
          <w:rtl/>
          <w:lang w:eastAsia="he-IL"/>
        </w:rPr>
        <w:t>שלוש, או חמש אחורה ובודקים מה הייתה הגרסה. לגרסה הזאת אין שום משמעות? אין שום משמעות</w:t>
      </w:r>
      <w:bookmarkStart w:id="856" w:name="_ETM_Q1_4521565"/>
      <w:bookmarkEnd w:id="856"/>
      <w:r>
        <w:rPr>
          <w:rtl/>
          <w:lang w:eastAsia="he-IL"/>
        </w:rPr>
        <w:t xml:space="preserve"> למה שהיא סיפרה? יכול להיות שהסיפור השתנה לאורך השנים? זה לא דבר שדרוש</w:t>
      </w:r>
      <w:bookmarkStart w:id="857" w:name="_ETM_Q1_4525191"/>
      <w:bookmarkEnd w:id="857"/>
      <w:r>
        <w:rPr>
          <w:rtl/>
          <w:lang w:eastAsia="he-IL"/>
        </w:rPr>
        <w:t xml:space="preserve"> לחקירה? זה לא דבר שחוקר צריך לדעת? זה לא דבר שבית משפט, אם הוגש כתב אישום, </w:t>
      </w:r>
      <w:bookmarkStart w:id="858" w:name="_ETM_Q1_4531027"/>
      <w:bookmarkEnd w:id="858"/>
      <w:r>
        <w:rPr>
          <w:rtl/>
          <w:lang w:eastAsia="he-IL"/>
        </w:rPr>
        <w:t xml:space="preserve">צריך לדעת? אנחנו צריכים מאוד להיזהר כשאנחנו מדברים על התיקים האלה, שבהם מלכתחילה </w:t>
      </w:r>
      <w:bookmarkStart w:id="859" w:name="_ETM_Q1_4537015"/>
      <w:bookmarkEnd w:id="859"/>
      <w:r>
        <w:rPr>
          <w:rtl/>
          <w:lang w:eastAsia="he-IL"/>
        </w:rPr>
        <w:t xml:space="preserve">הרבה פעמים אין ראיות חיצוניות. כל מה שיש לנו זה מילה נגד מילה, לפעמים הרבה שנים אחורה. אנחנו </w:t>
      </w:r>
      <w:bookmarkStart w:id="860" w:name="_ETM_Q1_4541384"/>
      <w:bookmarkEnd w:id="860"/>
      <w:r>
        <w:rPr>
          <w:rtl/>
          <w:lang w:eastAsia="he-IL"/>
        </w:rPr>
        <w:t xml:space="preserve">צריכים להיזהר לא להגיע למצב שאנחנו קושרים את ידי המשטרה מלחקור את האמת, אנחנו קושרים את ידי החשוד או הנאשם מלהתגונן. אנחנו יכולים להגיע למצב מאוד מאוד מסוכן בהקשר הזה. כן, ברור שיש פה </w:t>
      </w:r>
      <w:bookmarkStart w:id="861" w:name="_ETM_Q1_4554138"/>
      <w:bookmarkEnd w:id="861"/>
      <w:r>
        <w:rPr>
          <w:rtl/>
          <w:lang w:eastAsia="he-IL"/>
        </w:rPr>
        <w:t xml:space="preserve">פגיעה בפרטיות, ואני מסכימה. </w:t>
      </w:r>
    </w:p>
    <w:p w:rsidR="00DB0AA8" w:rsidRDefault="00DB0AA8" w:rsidP="00DB0AA8">
      <w:pPr>
        <w:rPr>
          <w:rtl/>
          <w:lang w:eastAsia="he-IL"/>
        </w:rPr>
      </w:pPr>
    </w:p>
    <w:p w:rsidR="00DB0AA8" w:rsidRDefault="00DB0AA8" w:rsidP="009C4093">
      <w:pPr>
        <w:pStyle w:val="af7"/>
        <w:rPr>
          <w:rtl/>
        </w:rPr>
      </w:pPr>
      <w:bookmarkStart w:id="862" w:name="ET_interruption_4741_88"/>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862"/>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אנחנו רק מדברים על השלב, האם זה בשלב הראשון או בהמשך, כשאכן מתגלות נסיבות נוספות שמצריכות את הפנייה </w:t>
      </w:r>
      <w:bookmarkStart w:id="863" w:name="_ETM_Q1_4569984"/>
      <w:bookmarkEnd w:id="863"/>
      <w:r>
        <w:rPr>
          <w:rtl/>
          <w:lang w:eastAsia="he-IL"/>
        </w:rPr>
        <w:t xml:space="preserve">לא למטפלת, אלא לדברים שהיא כתבה. כך נראה לי. לדידי, זאת השאלה ברגע זה. </w:t>
      </w:r>
    </w:p>
    <w:p w:rsidR="00DB0AA8" w:rsidRDefault="00DB0AA8" w:rsidP="00DB0AA8">
      <w:pPr>
        <w:rPr>
          <w:rtl/>
          <w:lang w:eastAsia="he-IL"/>
        </w:rPr>
      </w:pPr>
    </w:p>
    <w:p w:rsidR="00DB0AA8" w:rsidRDefault="00DB0AA8" w:rsidP="009C4093">
      <w:pPr>
        <w:pStyle w:val="afb"/>
        <w:rPr>
          <w:rtl/>
          <w:lang w:eastAsia="he-IL"/>
        </w:rPr>
      </w:pPr>
      <w:bookmarkStart w:id="864" w:name="ET_guest_598471_89"/>
      <w:r w:rsidRPr="009C4093">
        <w:rPr>
          <w:rStyle w:val="TagStyle"/>
          <w:rFonts w:hint="cs"/>
          <w:rtl/>
        </w:rPr>
        <w:t xml:space="preserve"> &lt;&lt; אורח &gt;&gt;</w:t>
      </w:r>
      <w:r>
        <w:rPr>
          <w:rStyle w:val="TagStyle"/>
          <w:rFonts w:hint="cs"/>
          <w:rtl/>
        </w:rPr>
        <w:t xml:space="preserve"> </w:t>
      </w:r>
      <w:r>
        <w:rPr>
          <w:rFonts w:hint="cs"/>
          <w:rtl/>
          <w:lang w:eastAsia="he-IL"/>
        </w:rPr>
        <w:t>אשרת שהם:</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864"/>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עצם הפנייה אל המטפל, ולא משנה אם לדברים שהיא </w:t>
      </w:r>
      <w:bookmarkStart w:id="865" w:name="_ETM_Q1_4580379"/>
      <w:bookmarkEnd w:id="865"/>
      <w:r>
        <w:rPr>
          <w:rtl/>
          <w:lang w:eastAsia="he-IL"/>
        </w:rPr>
        <w:t xml:space="preserve">כתבה או לספר מה שהיה בטיפול, זה הסרת חיסיון. המטפל </w:t>
      </w:r>
      <w:bookmarkStart w:id="866" w:name="_ETM_Q1_4586274"/>
      <w:bookmarkEnd w:id="866"/>
      <w:r>
        <w:rPr>
          <w:rtl/>
          <w:lang w:eastAsia="he-IL"/>
        </w:rPr>
        <w:t xml:space="preserve">לא ידבר. הוא לא יכול לדבר כל עוד החיסיון לא </w:t>
      </w:r>
      <w:bookmarkStart w:id="867" w:name="_ETM_Q1_4587828"/>
      <w:bookmarkEnd w:id="867"/>
      <w:r>
        <w:rPr>
          <w:rtl/>
          <w:lang w:eastAsia="he-IL"/>
        </w:rPr>
        <w:t>מוסר. לכן,</w:t>
      </w:r>
      <w:r>
        <w:rPr>
          <w:rFonts w:hint="cs"/>
          <w:lang w:eastAsia="he-IL"/>
        </w:rPr>
        <w:t xml:space="preserve"> </w:t>
      </w:r>
      <w:r>
        <w:rPr>
          <w:rtl/>
          <w:lang w:eastAsia="he-IL"/>
        </w:rPr>
        <w:t xml:space="preserve">אי-אפשר רק לשאול אותו שאלה, ולהגיד: אמרה </w:t>
      </w:r>
      <w:bookmarkStart w:id="868" w:name="_ETM_Q1_4591645"/>
      <w:bookmarkEnd w:id="868"/>
      <w:r>
        <w:rPr>
          <w:rtl/>
          <w:lang w:eastAsia="he-IL"/>
        </w:rPr>
        <w:t xml:space="preserve">או לא אמרה. אני מסכימה לגמרי עם הסניגוריה, </w:t>
      </w:r>
      <w:bookmarkStart w:id="869" w:name="_ETM_Q1_4595515"/>
      <w:bookmarkEnd w:id="869"/>
      <w:r>
        <w:rPr>
          <w:rtl/>
          <w:lang w:eastAsia="he-IL"/>
        </w:rPr>
        <w:t xml:space="preserve">כי לפעמים צריך מידתיות ואני חושב שהחוק ממתן ומאוד מצמצם את שיקול הדעת. אני חושבת שזה </w:t>
      </w:r>
      <w:bookmarkStart w:id="870" w:name="_ETM_Q1_4601032"/>
      <w:bookmarkEnd w:id="870"/>
      <w:r>
        <w:rPr>
          <w:rtl/>
          <w:lang w:eastAsia="he-IL"/>
        </w:rPr>
        <w:t xml:space="preserve">בהחלט מקום שבו צריך לפתוח. </w:t>
      </w:r>
    </w:p>
    <w:p w:rsidR="00DB0AA8" w:rsidRDefault="00DB0AA8" w:rsidP="00DB0AA8">
      <w:pPr>
        <w:rPr>
          <w:rtl/>
          <w:lang w:eastAsia="he-IL"/>
        </w:rPr>
      </w:pPr>
    </w:p>
    <w:p w:rsidR="00DB0AA8" w:rsidRDefault="00DB0AA8" w:rsidP="009C4093">
      <w:pPr>
        <w:pStyle w:val="afb"/>
        <w:rPr>
          <w:rtl/>
          <w:lang w:eastAsia="he-IL"/>
        </w:rPr>
      </w:pPr>
      <w:bookmarkStart w:id="871" w:name="ET_guest_884362_90"/>
      <w:r w:rsidRPr="009C4093">
        <w:rPr>
          <w:rStyle w:val="TagStyle"/>
          <w:rFonts w:hint="cs"/>
          <w:rtl/>
        </w:rPr>
        <w:t xml:space="preserve"> &lt;&lt; אורח &gt;&gt;</w:t>
      </w:r>
      <w:r>
        <w:rPr>
          <w:rStyle w:val="TagStyle"/>
          <w:rFonts w:hint="cs"/>
          <w:rtl/>
        </w:rPr>
        <w:t xml:space="preserve"> </w:t>
      </w:r>
      <w:r>
        <w:rPr>
          <w:rFonts w:hint="cs"/>
          <w:rtl/>
          <w:lang w:eastAsia="he-IL"/>
        </w:rPr>
        <w:t xml:space="preserve">שלהבת </w:t>
      </w:r>
      <w:proofErr w:type="spellStart"/>
      <w:r>
        <w:rPr>
          <w:rFonts w:hint="cs"/>
          <w:rtl/>
          <w:lang w:eastAsia="he-IL"/>
        </w:rPr>
        <w:t>אינשטיין</w:t>
      </w:r>
      <w:proofErr w:type="spellEnd"/>
      <w:r>
        <w:rPr>
          <w:rFonts w:hint="cs"/>
          <w:rtl/>
          <w:lang w:eastAsia="he-IL"/>
        </w:rPr>
        <w:t xml:space="preserve"> אלפסי:</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871"/>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אני מהייעוץ המשפטי של משרד הרווחה. נמצאת </w:t>
      </w:r>
      <w:proofErr w:type="spellStart"/>
      <w:r>
        <w:rPr>
          <w:rtl/>
          <w:lang w:eastAsia="he-IL"/>
        </w:rPr>
        <w:t>איתנו</w:t>
      </w:r>
      <w:proofErr w:type="spellEnd"/>
      <w:r>
        <w:rPr>
          <w:rtl/>
          <w:lang w:eastAsia="he-IL"/>
        </w:rPr>
        <w:t xml:space="preserve"> גם איזבל סרי </w:t>
      </w:r>
      <w:bookmarkStart w:id="872" w:name="_ETM_Q1_4612965"/>
      <w:bookmarkEnd w:id="872"/>
      <w:r>
        <w:rPr>
          <w:rtl/>
          <w:lang w:eastAsia="he-IL"/>
        </w:rPr>
        <w:t xml:space="preserve">לוי, שאולי תוכל להרחיב. השיח הטיפולי ומה שעולה </w:t>
      </w:r>
      <w:bookmarkStart w:id="873" w:name="_ETM_Q1_4621833"/>
      <w:bookmarkEnd w:id="873"/>
      <w:r>
        <w:rPr>
          <w:rtl/>
          <w:lang w:eastAsia="he-IL"/>
        </w:rPr>
        <w:t xml:space="preserve">בחדר הטיפולים, הם לא מתן עדות או איזושהי חקירה של </w:t>
      </w:r>
      <w:bookmarkStart w:id="874" w:name="_ETM_Q1_4626919"/>
      <w:bookmarkEnd w:id="874"/>
      <w:r>
        <w:rPr>
          <w:rtl/>
          <w:lang w:eastAsia="he-IL"/>
        </w:rPr>
        <w:t xml:space="preserve">הנפגעת. זה טיפול, ולא בהכרח יעלו שאלות עובדתיות – איך זה היה, מה בדיוק </w:t>
      </w:r>
      <w:bookmarkStart w:id="875" w:name="_ETM_Q1_4634178"/>
      <w:bookmarkEnd w:id="875"/>
      <w:r>
        <w:rPr>
          <w:rtl/>
          <w:lang w:eastAsia="he-IL"/>
        </w:rPr>
        <w:t xml:space="preserve">קרה שם. הגורם הטיפולי לא חוקר את נפגע העבירה על האירוע, ולא חוקר אותו </w:t>
      </w:r>
      <w:bookmarkStart w:id="876" w:name="_ETM_Q1_4638810"/>
      <w:bookmarkEnd w:id="876"/>
      <w:r>
        <w:rPr>
          <w:rtl/>
          <w:lang w:eastAsia="he-IL"/>
        </w:rPr>
        <w:t xml:space="preserve">על הפגיעה. זה מרחב אחר, זה שיח אחר. לכן, כל </w:t>
      </w:r>
      <w:bookmarkStart w:id="877" w:name="_ETM_Q1_4645482"/>
      <w:bookmarkEnd w:id="877"/>
      <w:r>
        <w:rPr>
          <w:rtl/>
          <w:lang w:eastAsia="he-IL"/>
        </w:rPr>
        <w:t xml:space="preserve">השאלה האם זאת גרסה נגד גרסה, אלה לא חומרים שלדעתנו נמצאים בכלל בתוך החומרים הטיפוליים. </w:t>
      </w:r>
    </w:p>
    <w:p w:rsidR="00DB0AA8" w:rsidRDefault="00DB0AA8" w:rsidP="00DB0AA8">
      <w:pPr>
        <w:rPr>
          <w:rtl/>
          <w:lang w:eastAsia="he-IL"/>
        </w:rPr>
      </w:pPr>
    </w:p>
    <w:p w:rsidR="00DB0AA8" w:rsidRDefault="00DB0AA8" w:rsidP="009C4093">
      <w:pPr>
        <w:pStyle w:val="af7"/>
        <w:rPr>
          <w:rtl/>
        </w:rPr>
      </w:pPr>
      <w:bookmarkStart w:id="878" w:name="ET_interruption_5105_91"/>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878"/>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בואו נגיד את </w:t>
      </w:r>
      <w:bookmarkStart w:id="879" w:name="_ETM_Q1_4656479"/>
      <w:bookmarkEnd w:id="879"/>
      <w:r>
        <w:rPr>
          <w:rtl/>
          <w:lang w:eastAsia="he-IL"/>
        </w:rPr>
        <w:t xml:space="preserve">האמת, בדרך כלל, מה שהם מחפשים בחומרים האלה, זה לראות מקרים אחרים בעבר, לנסות להטיל ספק במהימנות שלה, להראות שיש לה ניסיונות </w:t>
      </w:r>
      <w:bookmarkStart w:id="880" w:name="_ETM_Q1_4668473"/>
      <w:bookmarkEnd w:id="880"/>
      <w:r>
        <w:rPr>
          <w:rtl/>
          <w:lang w:eastAsia="he-IL"/>
        </w:rPr>
        <w:t>התאבדות או בעיות נפשיות כאלה ואחרות. זה הסיפור. בעידן שבו אנחנו מתחילים להבין שאדם מתמודד נפש, זה לא עומד לו לרועץ במקומות אחרים, בשיקול דעת ובעבודה, אנחנו צריכים להסיר את זה גם מהמקום הזה. לכן,</w:t>
      </w:r>
      <w:r>
        <w:rPr>
          <w:rFonts w:hint="cs"/>
          <w:lang w:eastAsia="he-IL"/>
        </w:rPr>
        <w:t xml:space="preserve"> </w:t>
      </w:r>
      <w:r>
        <w:rPr>
          <w:rtl/>
          <w:lang w:eastAsia="he-IL"/>
        </w:rPr>
        <w:t xml:space="preserve">כמו שאת </w:t>
      </w:r>
      <w:bookmarkStart w:id="881" w:name="_ETM_Q1_4685074"/>
      <w:bookmarkEnd w:id="881"/>
      <w:r>
        <w:rPr>
          <w:rtl/>
          <w:lang w:eastAsia="he-IL"/>
        </w:rPr>
        <w:t xml:space="preserve">אומרת, זה לא רק עניין עובדתי, אלא בעיקר העניין שמה שהם מחפשים, זה על אופייה או על מצבה הנפשי, וזה לא מן העניין.  </w:t>
      </w:r>
    </w:p>
    <w:p w:rsidR="00DB0AA8" w:rsidRDefault="00DB0AA8" w:rsidP="00DB0AA8">
      <w:pPr>
        <w:rPr>
          <w:rtl/>
          <w:lang w:eastAsia="he-IL"/>
        </w:rPr>
      </w:pPr>
    </w:p>
    <w:p w:rsidR="00DB0AA8" w:rsidRDefault="00DB0AA8" w:rsidP="009C4093">
      <w:pPr>
        <w:pStyle w:val="af7"/>
        <w:rPr>
          <w:rtl/>
        </w:rPr>
      </w:pPr>
      <w:bookmarkStart w:id="882" w:name="ET_interruption_4741_92"/>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882"/>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לאו דווקא </w:t>
      </w:r>
      <w:bookmarkStart w:id="883" w:name="_ETM_Q1_4695008"/>
      <w:bookmarkEnd w:id="883"/>
      <w:r>
        <w:rPr>
          <w:rtl/>
          <w:lang w:eastAsia="he-IL"/>
        </w:rPr>
        <w:t>מצבה הנפשי. זה גם גישתה ליחסים עם אחרים. האם זה מרובה, האם יש לה פרטנרים רבים.</w:t>
      </w:r>
      <w:bookmarkStart w:id="884" w:name="_ETM_Q1_4704524"/>
      <w:bookmarkEnd w:id="884"/>
      <w:r>
        <w:rPr>
          <w:rtl/>
          <w:lang w:eastAsia="he-IL"/>
        </w:rPr>
        <w:t xml:space="preserve"> </w:t>
      </w:r>
    </w:p>
    <w:p w:rsidR="00DB0AA8" w:rsidRDefault="00DB0AA8" w:rsidP="00DB0AA8">
      <w:pPr>
        <w:rPr>
          <w:rtl/>
          <w:lang w:eastAsia="he-IL"/>
        </w:rPr>
      </w:pPr>
      <w:bookmarkStart w:id="885" w:name="_ETM_Q1_4705380"/>
      <w:bookmarkStart w:id="886" w:name="_ETM_Q1_4705520"/>
      <w:bookmarkEnd w:id="885"/>
      <w:bookmarkEnd w:id="886"/>
    </w:p>
    <w:p w:rsidR="00D36C3B" w:rsidRDefault="00D36C3B" w:rsidP="009C4093">
      <w:pPr>
        <w:pStyle w:val="af7"/>
        <w:rPr>
          <w:rStyle w:val="TagStyle"/>
          <w:vanish w:val="0"/>
          <w:rtl/>
        </w:rPr>
      </w:pPr>
      <w:bookmarkStart w:id="887" w:name="ET_interruption_5105_187"/>
      <w:r>
        <w:rPr>
          <w:rStyle w:val="TagStyle"/>
          <w:vanish w:val="0"/>
          <w:rtl/>
        </w:rPr>
        <w:br w:type="page"/>
      </w:r>
    </w:p>
    <w:p w:rsidR="00DB0AA8" w:rsidRDefault="00DB0AA8" w:rsidP="009C4093">
      <w:pPr>
        <w:pStyle w:val="af7"/>
        <w:rPr>
          <w:rtl/>
        </w:rPr>
      </w:pPr>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887"/>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האם היא התלוננה בעבר. דברים כאלה. </w:t>
      </w:r>
    </w:p>
    <w:p w:rsidR="00DB0AA8" w:rsidRDefault="00DB0AA8" w:rsidP="00DB0AA8">
      <w:pPr>
        <w:rPr>
          <w:rtl/>
          <w:lang w:eastAsia="he-IL"/>
        </w:rPr>
      </w:pPr>
    </w:p>
    <w:p w:rsidR="00DB0AA8" w:rsidRDefault="00DB0AA8" w:rsidP="009C4093">
      <w:pPr>
        <w:pStyle w:val="aa"/>
        <w:rPr>
          <w:rtl/>
          <w:lang w:eastAsia="he-IL"/>
        </w:rPr>
      </w:pPr>
      <w:bookmarkStart w:id="888" w:name="ET_manager_6237_93"/>
      <w:r w:rsidRPr="009C4093">
        <w:rPr>
          <w:rStyle w:val="TagStyle"/>
          <w:rFonts w:hint="cs"/>
          <w:rtl/>
        </w:rPr>
        <w:t xml:space="preserve"> &lt;&lt; מנהל &gt;&gt;</w:t>
      </w:r>
      <w:r>
        <w:rPr>
          <w:rStyle w:val="TagStyle"/>
          <w:rFonts w:hint="cs"/>
          <w:rtl/>
        </w:rPr>
        <w:t xml:space="preserve"> </w:t>
      </w:r>
      <w:r>
        <w:rPr>
          <w:rFonts w:hint="cs"/>
          <w:rtl/>
          <w:lang w:eastAsia="he-IL"/>
        </w:rPr>
        <w:t>(היו"ר ענבר בזק, 10:13)</w:t>
      </w:r>
      <w:r>
        <w:rPr>
          <w:rStyle w:val="TagStyle"/>
          <w:rFonts w:hint="cs"/>
          <w:rtl/>
        </w:rPr>
        <w:t xml:space="preserve"> </w:t>
      </w:r>
      <w:r w:rsidRPr="009C4093">
        <w:rPr>
          <w:rStyle w:val="TagStyle"/>
          <w:rFonts w:hint="cs"/>
          <w:rtl/>
        </w:rPr>
        <w:t>&lt;&lt; מנהל &gt;&gt;</w:t>
      </w:r>
      <w:r>
        <w:rPr>
          <w:rFonts w:hint="cs"/>
          <w:rtl/>
          <w:lang w:eastAsia="he-IL"/>
        </w:rPr>
        <w:t xml:space="preserve">   </w:t>
      </w:r>
      <w:bookmarkEnd w:id="888"/>
    </w:p>
    <w:p w:rsidR="00DB0AA8" w:rsidRDefault="00DB0AA8" w:rsidP="00DB0AA8">
      <w:pPr>
        <w:pStyle w:val="KeepWithNext"/>
        <w:rPr>
          <w:rtl/>
          <w:lang w:eastAsia="he-IL"/>
        </w:rPr>
      </w:pPr>
    </w:p>
    <w:p w:rsidR="00DB0AA8" w:rsidRDefault="00DB0AA8" w:rsidP="009C4093">
      <w:pPr>
        <w:pStyle w:val="af8"/>
      </w:pPr>
      <w:bookmarkStart w:id="889" w:name="ET_yor_6237_94"/>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ענבר בזק:</w:t>
      </w:r>
      <w:r>
        <w:rPr>
          <w:rStyle w:val="TagStyle"/>
          <w:rFonts w:hint="cs"/>
          <w:rtl/>
        </w:rPr>
        <w:t xml:space="preserve"> </w:t>
      </w:r>
      <w:r w:rsidRPr="009C4093">
        <w:rPr>
          <w:rStyle w:val="TagStyle"/>
          <w:rFonts w:hint="cs"/>
          <w:rtl/>
        </w:rPr>
        <w:t>&lt;&lt; יור &gt;&gt;</w:t>
      </w:r>
      <w:r>
        <w:rPr>
          <w:rFonts w:hint="cs"/>
          <w:rtl/>
        </w:rPr>
        <w:t xml:space="preserve">   </w:t>
      </w:r>
      <w:bookmarkEnd w:id="889"/>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בואו ניתן זכות דיבור בזום לפרופ' דנה </w:t>
      </w:r>
      <w:proofErr w:type="spellStart"/>
      <w:r>
        <w:rPr>
          <w:rtl/>
          <w:lang w:eastAsia="he-IL"/>
        </w:rPr>
        <w:t>פוגץ</w:t>
      </w:r>
      <w:proofErr w:type="spellEnd"/>
      <w:r>
        <w:rPr>
          <w:rtl/>
          <w:lang w:eastAsia="he-IL"/>
        </w:rPr>
        <w:t xml:space="preserve">', </w:t>
      </w:r>
      <w:bookmarkStart w:id="890" w:name="_ETM_Q1_4711034"/>
      <w:bookmarkEnd w:id="890"/>
      <w:r>
        <w:rPr>
          <w:rtl/>
          <w:lang w:eastAsia="he-IL"/>
        </w:rPr>
        <w:t xml:space="preserve">מהלובי למלחמה באלימות מינית. </w:t>
      </w:r>
    </w:p>
    <w:p w:rsidR="00DB0AA8" w:rsidRDefault="00DB0AA8" w:rsidP="00DB0AA8">
      <w:pPr>
        <w:rPr>
          <w:rtl/>
          <w:lang w:eastAsia="he-IL"/>
        </w:rPr>
      </w:pPr>
    </w:p>
    <w:p w:rsidR="00DB0AA8" w:rsidRDefault="00DB0AA8" w:rsidP="009C4093">
      <w:pPr>
        <w:pStyle w:val="afb"/>
        <w:rPr>
          <w:rtl/>
          <w:lang w:eastAsia="he-IL"/>
        </w:rPr>
      </w:pPr>
      <w:bookmarkStart w:id="891" w:name="ET_guest_20918_95"/>
      <w:r w:rsidRPr="009C4093">
        <w:rPr>
          <w:rStyle w:val="TagStyle"/>
          <w:rFonts w:hint="cs"/>
          <w:rtl/>
        </w:rPr>
        <w:t xml:space="preserve"> &lt;&lt; אורח &gt;&gt;</w:t>
      </w:r>
      <w:r>
        <w:rPr>
          <w:rStyle w:val="TagStyle"/>
          <w:rFonts w:hint="cs"/>
          <w:rtl/>
        </w:rPr>
        <w:t xml:space="preserve"> </w:t>
      </w:r>
      <w:r>
        <w:rPr>
          <w:rFonts w:hint="cs"/>
          <w:rtl/>
          <w:lang w:eastAsia="he-IL"/>
        </w:rPr>
        <w:t xml:space="preserve">דנה </w:t>
      </w:r>
      <w:proofErr w:type="spellStart"/>
      <w:r>
        <w:rPr>
          <w:rFonts w:hint="cs"/>
          <w:rtl/>
          <w:lang w:eastAsia="he-IL"/>
        </w:rPr>
        <w:t>פוגץ</w:t>
      </w:r>
      <w:proofErr w:type="spellEnd"/>
      <w:r>
        <w:rPr>
          <w:rFonts w:hint="cs"/>
          <w:rtl/>
          <w:lang w:eastAsia="he-IL"/>
        </w:rPr>
        <w:t>':</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891"/>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בוקר טוב לכולם, אני מתנצלת שאני </w:t>
      </w:r>
      <w:bookmarkStart w:id="892" w:name="_ETM_Q1_4726597"/>
      <w:bookmarkEnd w:id="892"/>
      <w:r>
        <w:rPr>
          <w:rtl/>
          <w:lang w:eastAsia="he-IL"/>
        </w:rPr>
        <w:t xml:space="preserve">בזום. הייתי מאוד שמחה להיות בחדר הוועדה. אני אתייחס בקצרה, </w:t>
      </w:r>
      <w:bookmarkStart w:id="893" w:name="_ETM_Q1_4731714"/>
      <w:bookmarkEnd w:id="893"/>
      <w:r>
        <w:rPr>
          <w:rtl/>
          <w:lang w:eastAsia="he-IL"/>
        </w:rPr>
        <w:t xml:space="preserve">ואני אנסה לא לחזור על דברים שנאמרו קודם. </w:t>
      </w:r>
    </w:p>
    <w:p w:rsidR="00DB0AA8" w:rsidRDefault="00DB0AA8" w:rsidP="00DB0AA8">
      <w:pPr>
        <w:rPr>
          <w:rtl/>
          <w:lang w:eastAsia="he-IL"/>
        </w:rPr>
      </w:pPr>
      <w:bookmarkStart w:id="894" w:name="_ETM_Q1_4735212"/>
      <w:bookmarkStart w:id="895" w:name="_ETM_Q1_4735306"/>
      <w:bookmarkEnd w:id="894"/>
      <w:bookmarkEnd w:id="895"/>
    </w:p>
    <w:p w:rsidR="00DB0AA8" w:rsidRDefault="00DB0AA8" w:rsidP="00DB0AA8">
      <w:pPr>
        <w:rPr>
          <w:rtl/>
          <w:lang w:eastAsia="he-IL"/>
        </w:rPr>
      </w:pPr>
      <w:bookmarkStart w:id="896" w:name="_ETM_Q1_4735356"/>
      <w:bookmarkStart w:id="897" w:name="_ETM_Q1_4735459"/>
      <w:bookmarkEnd w:id="896"/>
      <w:bookmarkEnd w:id="897"/>
      <w:r>
        <w:rPr>
          <w:rtl/>
          <w:lang w:eastAsia="he-IL"/>
        </w:rPr>
        <w:t xml:space="preserve">אנחנו </w:t>
      </w:r>
      <w:bookmarkStart w:id="898" w:name="_ETM_Q1_4736036"/>
      <w:bookmarkEnd w:id="898"/>
      <w:r>
        <w:rPr>
          <w:rtl/>
          <w:lang w:eastAsia="he-IL"/>
        </w:rPr>
        <w:t xml:space="preserve">מסכימות מאוד, מתוך המצב שאנחנו רואות בשטח, עם </w:t>
      </w:r>
      <w:bookmarkStart w:id="899" w:name="_ETM_Q1_4739448"/>
      <w:bookmarkEnd w:id="899"/>
      <w:r>
        <w:rPr>
          <w:rtl/>
          <w:lang w:eastAsia="he-IL"/>
        </w:rPr>
        <w:t xml:space="preserve">האמירות לגבי הצורך להגביל את היכולת של המשטרה לבקש את החומרים האלה. מהניסיון שלנו, פעמים רבות מדי הם </w:t>
      </w:r>
      <w:bookmarkStart w:id="900" w:name="_ETM_Q1_4748732"/>
      <w:bookmarkEnd w:id="900"/>
      <w:r>
        <w:rPr>
          <w:rtl/>
          <w:lang w:eastAsia="he-IL"/>
        </w:rPr>
        <w:t xml:space="preserve">מתבקשים בשלב ראשון, במבחן קל מדי, שהחומר הדרוש לצורך חקירה ימשיך רק את המצב הקיים, ובעצם </w:t>
      </w:r>
      <w:bookmarkStart w:id="901" w:name="_ETM_Q1_4758826"/>
      <w:bookmarkEnd w:id="901"/>
      <w:r>
        <w:rPr>
          <w:rtl/>
          <w:lang w:eastAsia="he-IL"/>
        </w:rPr>
        <w:t xml:space="preserve">לא ישפר עבור הנפגעות את המצב בשום צורה, להערכתנו. </w:t>
      </w:r>
    </w:p>
    <w:p w:rsidR="00DB0AA8" w:rsidRDefault="00DB0AA8" w:rsidP="00DB0AA8">
      <w:pPr>
        <w:rPr>
          <w:rtl/>
          <w:lang w:eastAsia="he-IL"/>
        </w:rPr>
      </w:pPr>
    </w:p>
    <w:p w:rsidR="00DB0AA8" w:rsidRDefault="00DB0AA8" w:rsidP="00DB0AA8">
      <w:pPr>
        <w:rPr>
          <w:rtl/>
          <w:lang w:eastAsia="he-IL"/>
        </w:rPr>
      </w:pPr>
      <w:r>
        <w:rPr>
          <w:rtl/>
          <w:lang w:eastAsia="he-IL"/>
        </w:rPr>
        <w:t xml:space="preserve">אני רוצה להוסיף דבר שלא נאמר כאן עדיין, </w:t>
      </w:r>
      <w:bookmarkStart w:id="902" w:name="_ETM_Q1_4770227"/>
      <w:bookmarkEnd w:id="902"/>
      <w:r>
        <w:rPr>
          <w:rtl/>
          <w:lang w:eastAsia="he-IL"/>
        </w:rPr>
        <w:t>וזה העובדה שבהדרכה או בהכוונה שנפגעות מקבלות כבר בשלב הראשון, חייבת להיות איזושהי פאוזה, שבה הנפגעת תוכל לקבל ייעוץ משפטי בין אם ייעוץ משפטי אינדיבידואלי או מהסיוע המשפטי. צריך להכניס</w:t>
      </w:r>
      <w:bookmarkStart w:id="903" w:name="_ETM_Q1_4790482"/>
      <w:bookmarkEnd w:id="903"/>
      <w:r>
        <w:rPr>
          <w:rtl/>
          <w:lang w:eastAsia="he-IL"/>
        </w:rPr>
        <w:t>, ולדעתנו זה צריך להיות כבר בחקיקה או בהנחיות, את היכולת להסיר חיסיון באופן חלקי. הכוונה</w:t>
      </w:r>
      <w:bookmarkStart w:id="904" w:name="_ETM_Q1_4800559"/>
      <w:bookmarkEnd w:id="904"/>
      <w:r>
        <w:rPr>
          <w:rtl/>
          <w:lang w:eastAsia="he-IL"/>
        </w:rPr>
        <w:t xml:space="preserve"> היא באופן חלקי גם מבחינת התוכן וגם מבחינת הצורה. זה דבר שלא עלה פה. כל הזמן מדברים </w:t>
      </w:r>
      <w:bookmarkStart w:id="905" w:name="_ETM_Q1_4806011"/>
      <w:bookmarkEnd w:id="905"/>
      <w:r>
        <w:rPr>
          <w:rtl/>
          <w:lang w:eastAsia="he-IL"/>
        </w:rPr>
        <w:t xml:space="preserve">על הסרת חיסיון, כאילו הסרת חיסיון זה שחור או לבן, וזה לא ככה. הסרת חיסיון חייבת להיות, בעיניי, הסרת חיסיון חלקית. כלומר, הסרת חיסיון שקודם כול מתייחסת אך ורק למקרה הנדון ולא למקרים אחרים. הסרת חיסיון </w:t>
      </w:r>
      <w:bookmarkStart w:id="906" w:name="_ETM_Q1_4823973"/>
      <w:bookmarkEnd w:id="906"/>
      <w:r>
        <w:rPr>
          <w:rtl/>
          <w:lang w:eastAsia="he-IL"/>
        </w:rPr>
        <w:t xml:space="preserve">יכולה להיות גם בדרך של צורה, כלומר שהפסיכולוגית כותבת פרפראזה ולא נותנת את כל הרשומות שלה. </w:t>
      </w:r>
    </w:p>
    <w:p w:rsidR="00DB0AA8" w:rsidRDefault="00DB0AA8" w:rsidP="00DB0AA8">
      <w:pPr>
        <w:rPr>
          <w:rtl/>
          <w:lang w:eastAsia="he-IL"/>
        </w:rPr>
      </w:pPr>
    </w:p>
    <w:p w:rsidR="00DB0AA8" w:rsidRDefault="00DB0AA8" w:rsidP="009C4093">
      <w:pPr>
        <w:pStyle w:val="af8"/>
        <w:rPr>
          <w:rtl/>
        </w:rPr>
      </w:pPr>
      <w:bookmarkStart w:id="907" w:name="ET_yor_6237_96"/>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ענבר בזק:</w:t>
      </w:r>
      <w:r>
        <w:rPr>
          <w:rStyle w:val="TagStyle"/>
          <w:rFonts w:hint="cs"/>
          <w:rtl/>
        </w:rPr>
        <w:t xml:space="preserve"> </w:t>
      </w:r>
      <w:r w:rsidRPr="009C4093">
        <w:rPr>
          <w:rStyle w:val="TagStyle"/>
          <w:rFonts w:hint="cs"/>
          <w:rtl/>
        </w:rPr>
        <w:t>&lt;&lt; יור &gt;&gt;</w:t>
      </w:r>
      <w:r>
        <w:rPr>
          <w:rFonts w:hint="cs"/>
          <w:rtl/>
        </w:rPr>
        <w:t xml:space="preserve">   </w:t>
      </w:r>
      <w:bookmarkEnd w:id="907"/>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זה בדיוק מה </w:t>
      </w:r>
      <w:bookmarkStart w:id="908" w:name="_ETM_Q1_4835300"/>
      <w:bookmarkEnd w:id="908"/>
      <w:r>
        <w:rPr>
          <w:rtl/>
          <w:lang w:eastAsia="he-IL"/>
        </w:rPr>
        <w:t xml:space="preserve">שאמרתי. </w:t>
      </w:r>
    </w:p>
    <w:p w:rsidR="00D36C3B" w:rsidRDefault="00D36C3B" w:rsidP="00DB0AA8">
      <w:pPr>
        <w:rPr>
          <w:lang w:eastAsia="he-IL"/>
        </w:rPr>
      </w:pPr>
    </w:p>
    <w:p w:rsidR="00DB0AA8" w:rsidRDefault="00DB0AA8" w:rsidP="00DB0AA8">
      <w:pPr>
        <w:rPr>
          <w:rStyle w:val="TagStyle"/>
          <w:rFonts w:ascii="David" w:hAnsi="David"/>
          <w:u w:val="single"/>
          <w:rtl/>
        </w:rPr>
      </w:pPr>
      <w:bookmarkStart w:id="909" w:name="_ETM_Q1_4836249"/>
      <w:bookmarkStart w:id="910" w:name="_ETM_Q1_4836388"/>
      <w:bookmarkStart w:id="911" w:name="_ETM_Q1_4837278"/>
      <w:bookmarkEnd w:id="909"/>
      <w:bookmarkEnd w:id="910"/>
      <w:bookmarkEnd w:id="911"/>
    </w:p>
    <w:p w:rsidR="00DB0AA8" w:rsidRDefault="00DB0AA8" w:rsidP="009C4093">
      <w:pPr>
        <w:pStyle w:val="a5"/>
        <w:rPr>
          <w:rtl/>
        </w:rPr>
      </w:pPr>
      <w:bookmarkStart w:id="912" w:name="ET_speaker_דנה_פוגל_189"/>
      <w:r w:rsidRPr="009C4093">
        <w:rPr>
          <w:rStyle w:val="TagStyle"/>
          <w:rFonts w:hint="cs"/>
          <w:rtl/>
        </w:rPr>
        <w:t xml:space="preserve"> &lt;&lt; דובר &gt;&gt;</w:t>
      </w:r>
      <w:r>
        <w:rPr>
          <w:rStyle w:val="TagStyle"/>
          <w:rFonts w:hint="cs"/>
          <w:rtl/>
        </w:rPr>
        <w:t xml:space="preserve"> </w:t>
      </w:r>
      <w:r>
        <w:rPr>
          <w:rFonts w:hint="cs"/>
          <w:rtl/>
        </w:rPr>
        <w:t xml:space="preserve">דנה </w:t>
      </w:r>
      <w:proofErr w:type="spellStart"/>
      <w:r>
        <w:rPr>
          <w:rFonts w:hint="cs"/>
          <w:rtl/>
        </w:rPr>
        <w:t>פוגץ</w:t>
      </w:r>
      <w:proofErr w:type="spellEnd"/>
      <w:r>
        <w:rPr>
          <w:rFonts w:hint="cs"/>
          <w:rtl/>
        </w:rPr>
        <w:t>':</w:t>
      </w:r>
      <w:r>
        <w:rPr>
          <w:rStyle w:val="TagStyle"/>
          <w:rFonts w:hint="cs"/>
          <w:rtl/>
        </w:rPr>
        <w:t xml:space="preserve"> </w:t>
      </w:r>
      <w:r w:rsidRPr="009C4093">
        <w:rPr>
          <w:rStyle w:val="TagStyle"/>
          <w:rFonts w:hint="cs"/>
          <w:rtl/>
        </w:rPr>
        <w:t>&lt;&lt; דובר &gt;&gt;</w:t>
      </w:r>
      <w:r>
        <w:rPr>
          <w:rFonts w:hint="cs"/>
          <w:rtl/>
        </w:rPr>
        <w:t xml:space="preserve">   </w:t>
      </w:r>
      <w:bookmarkEnd w:id="912"/>
    </w:p>
    <w:p w:rsidR="00DB0AA8" w:rsidRDefault="00DB0AA8" w:rsidP="00DB0AA8">
      <w:pPr>
        <w:pStyle w:val="KeepWithNext"/>
        <w:rPr>
          <w:rtl/>
        </w:rPr>
      </w:pPr>
    </w:p>
    <w:p w:rsidR="00DB0AA8" w:rsidRDefault="00DB0AA8" w:rsidP="00DB0AA8">
      <w:pPr>
        <w:rPr>
          <w:rtl/>
        </w:rPr>
      </w:pPr>
      <w:bookmarkStart w:id="913" w:name="_ETM_Q1_4847875"/>
      <w:bookmarkStart w:id="914" w:name="_ETM_Q1_4848211"/>
      <w:bookmarkStart w:id="915" w:name="_ETM_Q1_4848289"/>
      <w:bookmarkEnd w:id="913"/>
      <w:bookmarkEnd w:id="914"/>
      <w:bookmarkEnd w:id="915"/>
      <w:r>
        <w:rPr>
          <w:rtl/>
        </w:rPr>
        <w:t xml:space="preserve">אלה דברים שצריך לקחת בחשבון כבר בשלב של חשיבה </w:t>
      </w:r>
      <w:bookmarkStart w:id="916" w:name="_ETM_Q1_4841099"/>
      <w:bookmarkEnd w:id="916"/>
      <w:r>
        <w:rPr>
          <w:rtl/>
        </w:rPr>
        <w:t xml:space="preserve">על הצעת החוק המקיפה הזאת. </w:t>
      </w:r>
    </w:p>
    <w:p w:rsidR="00DB0AA8" w:rsidRDefault="00DB0AA8" w:rsidP="00DB0AA8">
      <w:pPr>
        <w:pStyle w:val="KeepWithNext"/>
        <w:rPr>
          <w:rtl/>
        </w:rPr>
      </w:pPr>
    </w:p>
    <w:p w:rsidR="00DB0AA8" w:rsidRDefault="00DB0AA8" w:rsidP="009C4093">
      <w:pPr>
        <w:pStyle w:val="af8"/>
        <w:rPr>
          <w:rtl/>
        </w:rPr>
      </w:pPr>
      <w:bookmarkStart w:id="917" w:name="ET_yor_6237_191"/>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ענבר בזק:</w:t>
      </w:r>
      <w:r>
        <w:rPr>
          <w:rStyle w:val="TagStyle"/>
          <w:rFonts w:hint="cs"/>
          <w:rtl/>
        </w:rPr>
        <w:t xml:space="preserve"> </w:t>
      </w:r>
      <w:r w:rsidRPr="009C4093">
        <w:rPr>
          <w:rStyle w:val="TagStyle"/>
          <w:rFonts w:hint="cs"/>
          <w:rtl/>
        </w:rPr>
        <w:t>&lt;&lt; יור &gt;&gt;</w:t>
      </w:r>
      <w:r>
        <w:rPr>
          <w:rFonts w:hint="cs"/>
          <w:rtl/>
        </w:rPr>
        <w:t xml:space="preserve">   </w:t>
      </w:r>
      <w:bookmarkEnd w:id="917"/>
    </w:p>
    <w:p w:rsidR="00DB0AA8" w:rsidRDefault="00DB0AA8" w:rsidP="00DB0AA8">
      <w:pPr>
        <w:pStyle w:val="KeepWithNext"/>
        <w:rPr>
          <w:rtl/>
          <w:lang w:eastAsia="he-IL"/>
        </w:rPr>
      </w:pPr>
    </w:p>
    <w:p w:rsidR="00DB0AA8" w:rsidRDefault="00DB0AA8" w:rsidP="00EA4A73">
      <w:pPr>
        <w:rPr>
          <w:rtl/>
          <w:lang w:eastAsia="he-IL"/>
        </w:rPr>
      </w:pPr>
      <w:bookmarkStart w:id="918" w:name="_ETM_Q1_4846120"/>
      <w:bookmarkEnd w:id="918"/>
      <w:r>
        <w:rPr>
          <w:rtl/>
          <w:lang w:eastAsia="he-IL"/>
        </w:rPr>
        <w:t>דיברנו על כך ש</w:t>
      </w:r>
      <w:r w:rsidR="00EA4A73">
        <w:rPr>
          <w:rFonts w:hint="cs"/>
          <w:rtl/>
          <w:lang w:eastAsia="he-IL"/>
        </w:rPr>
        <w:t>יש</w:t>
      </w:r>
      <w:r>
        <w:rPr>
          <w:rtl/>
          <w:lang w:eastAsia="he-IL"/>
        </w:rPr>
        <w:t xml:space="preserve"> </w:t>
      </w:r>
      <w:bookmarkStart w:id="919" w:name="_ETM_Q1_4844832"/>
      <w:bookmarkEnd w:id="919"/>
      <w:r>
        <w:rPr>
          <w:rtl/>
          <w:lang w:eastAsia="he-IL"/>
        </w:rPr>
        <w:t xml:space="preserve">מספר אופציות, וזה לא שחור או לבן. מעניין </w:t>
      </w:r>
      <w:bookmarkStart w:id="920" w:name="_ETM_Q1_4849802"/>
      <w:bookmarkEnd w:id="920"/>
      <w:r>
        <w:rPr>
          <w:rtl/>
          <w:lang w:eastAsia="he-IL"/>
        </w:rPr>
        <w:t xml:space="preserve">אותי לשמוע את יחיאל אסולין, מהסתדרות הפסיכולוגים, בבקשה. </w:t>
      </w:r>
    </w:p>
    <w:p w:rsidR="00DB0AA8" w:rsidRDefault="00DB0AA8" w:rsidP="00DB0AA8">
      <w:pPr>
        <w:rPr>
          <w:rtl/>
        </w:rPr>
      </w:pPr>
    </w:p>
    <w:p w:rsidR="00DB0AA8" w:rsidRDefault="00DB0AA8" w:rsidP="009C4093">
      <w:pPr>
        <w:pStyle w:val="afb"/>
        <w:rPr>
          <w:rtl/>
          <w:lang w:eastAsia="he-IL"/>
        </w:rPr>
      </w:pPr>
      <w:bookmarkStart w:id="921" w:name="_ETM_Q1_4845247"/>
      <w:bookmarkStart w:id="922" w:name="_ETM_Q1_4845370"/>
      <w:bookmarkStart w:id="923" w:name="ET_guest_886464_97"/>
      <w:bookmarkEnd w:id="921"/>
      <w:bookmarkEnd w:id="922"/>
      <w:r w:rsidRPr="009C4093">
        <w:rPr>
          <w:rStyle w:val="TagStyle"/>
          <w:rFonts w:hint="cs"/>
          <w:rtl/>
        </w:rPr>
        <w:t>&lt;&lt; אורח &gt;&gt;</w:t>
      </w:r>
      <w:r>
        <w:rPr>
          <w:rStyle w:val="TagStyle"/>
          <w:rFonts w:hint="cs"/>
          <w:rtl/>
        </w:rPr>
        <w:t xml:space="preserve"> </w:t>
      </w:r>
      <w:r>
        <w:rPr>
          <w:rFonts w:hint="cs"/>
          <w:rtl/>
          <w:lang w:eastAsia="he-IL"/>
        </w:rPr>
        <w:t>יחיאל אסולין: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923"/>
    </w:p>
    <w:p w:rsidR="00DB0AA8" w:rsidRDefault="00DB0AA8" w:rsidP="00DB0AA8">
      <w:pPr>
        <w:pStyle w:val="KeepWithNext"/>
        <w:rPr>
          <w:rtl/>
          <w:lang w:eastAsia="he-IL"/>
        </w:rPr>
      </w:pPr>
    </w:p>
    <w:p w:rsidR="00DB0AA8" w:rsidRDefault="00DB0AA8" w:rsidP="00DB0AA8">
      <w:pPr>
        <w:rPr>
          <w:lang w:eastAsia="he-IL"/>
        </w:rPr>
      </w:pPr>
      <w:r>
        <w:rPr>
          <w:rtl/>
          <w:lang w:eastAsia="he-IL"/>
        </w:rPr>
        <w:t xml:space="preserve">לשמחתי, הרבה מהדברים שרציתי להגיד הודגשו בצורות שונות. </w:t>
      </w:r>
      <w:bookmarkStart w:id="924" w:name="_ETM_Q1_4879432"/>
      <w:bookmarkEnd w:id="924"/>
      <w:r>
        <w:rPr>
          <w:rtl/>
          <w:lang w:eastAsia="he-IL"/>
        </w:rPr>
        <w:t xml:space="preserve">אני אגיד אותם, מכיוון שברמה הבסיסית, אני מזדהה עם מה שאמר יושב-ראש הוועדה. האידאל ומה שנכון, הוא שהחיסיון על הטיפול יהיה מלא. המחשבה שדווקא זה חומר שאפשר </w:t>
      </w:r>
      <w:bookmarkStart w:id="925" w:name="_ETM_Q1_4897826"/>
      <w:bookmarkEnd w:id="925"/>
      <w:r>
        <w:rPr>
          <w:rtl/>
          <w:lang w:eastAsia="he-IL"/>
        </w:rPr>
        <w:t xml:space="preserve">לשים עליו את היד, בניגוד להרבה חומרים אחרים, פוגעת בטיפול לא רק בזה שהחומר יגיע </w:t>
      </w:r>
      <w:bookmarkStart w:id="926" w:name="_ETM_Q1_4905589"/>
      <w:bookmarkEnd w:id="926"/>
      <w:r>
        <w:rPr>
          <w:rtl/>
          <w:lang w:eastAsia="he-IL"/>
        </w:rPr>
        <w:t xml:space="preserve">בסופו של דבר לפוגע, אלא בעצם זה שהחיסיון פרוץ. כלומר, כבר כשהחומר יוצא מידי הפסיכולוג, יש פגיעה בטיפול, יש פגיעה </w:t>
      </w:r>
      <w:bookmarkStart w:id="927" w:name="_ETM_Q1_4918764"/>
      <w:bookmarkEnd w:id="927"/>
      <w:r>
        <w:rPr>
          <w:rtl/>
          <w:lang w:eastAsia="he-IL"/>
        </w:rPr>
        <w:t xml:space="preserve">בתפיסת המוגנות של הטיפול. על הדבר הזה צריך לחשוב – לא רק למי </w:t>
      </w:r>
      <w:bookmarkStart w:id="928" w:name="_ETM_Q1_4921883"/>
      <w:bookmarkEnd w:id="928"/>
      <w:r>
        <w:rPr>
          <w:rtl/>
          <w:lang w:eastAsia="he-IL"/>
        </w:rPr>
        <w:t xml:space="preserve">יגיע החומר. ברגע שכל מיני אנשים מסתכלים, גם אם אלה </w:t>
      </w:r>
      <w:bookmarkStart w:id="929" w:name="_ETM_Q1_4927712"/>
      <w:bookmarkEnd w:id="929"/>
      <w:r>
        <w:rPr>
          <w:rtl/>
          <w:lang w:eastAsia="he-IL"/>
        </w:rPr>
        <w:t>אנשי מערכת המשפט שמסתכלים על החומר, כבר אין חיסיון.</w:t>
      </w:r>
      <w:bookmarkStart w:id="930" w:name="_ETM_Q1_4929504"/>
      <w:bookmarkEnd w:id="930"/>
      <w:r>
        <w:rPr>
          <w:rtl/>
          <w:lang w:eastAsia="he-IL"/>
        </w:rPr>
        <w:t xml:space="preserve"> התפיסה של מה שאפשר להגיד בטיפול, מצטמצמת, ויש אפקט מצנן גם על היכולת </w:t>
      </w:r>
      <w:bookmarkStart w:id="931" w:name="_ETM_Q1_4937830"/>
      <w:bookmarkEnd w:id="931"/>
      <w:r>
        <w:rPr>
          <w:rtl/>
          <w:lang w:eastAsia="he-IL"/>
        </w:rPr>
        <w:t xml:space="preserve">להרגיש חופשי לדבר בטיפול, גם על האופי שבו פסיכולוגים יחשפו </w:t>
      </w:r>
      <w:bookmarkStart w:id="932" w:name="_ETM_Q1_4943050"/>
      <w:bookmarkEnd w:id="932"/>
      <w:r>
        <w:rPr>
          <w:rtl/>
          <w:lang w:eastAsia="he-IL"/>
        </w:rPr>
        <w:t xml:space="preserve">את החומר וכולי </w:t>
      </w:r>
      <w:proofErr w:type="spellStart"/>
      <w:r>
        <w:rPr>
          <w:rtl/>
          <w:lang w:eastAsia="he-IL"/>
        </w:rPr>
        <w:t>וכולי</w:t>
      </w:r>
      <w:proofErr w:type="spellEnd"/>
      <w:r>
        <w:rPr>
          <w:rtl/>
          <w:lang w:eastAsia="he-IL"/>
        </w:rPr>
        <w:t xml:space="preserve">. </w:t>
      </w:r>
    </w:p>
    <w:p w:rsidR="00DB0AA8" w:rsidRDefault="00DB0AA8" w:rsidP="00DB0AA8">
      <w:pPr>
        <w:rPr>
          <w:rtl/>
          <w:lang w:eastAsia="he-IL"/>
        </w:rPr>
      </w:pPr>
    </w:p>
    <w:p w:rsidR="00DB0AA8" w:rsidRDefault="00DB0AA8" w:rsidP="00DB0AA8">
      <w:pPr>
        <w:rPr>
          <w:rtl/>
          <w:lang w:eastAsia="he-IL"/>
        </w:rPr>
      </w:pPr>
      <w:r>
        <w:rPr>
          <w:rtl/>
          <w:lang w:eastAsia="he-IL"/>
        </w:rPr>
        <w:t xml:space="preserve">חשוב להדגיש שמה שנאמר בטיפול הוא חומר טיפולי, והוא לא </w:t>
      </w:r>
      <w:bookmarkStart w:id="933" w:name="_ETM_Q1_4953719"/>
      <w:bookmarkEnd w:id="933"/>
      <w:r>
        <w:rPr>
          <w:rtl/>
          <w:lang w:eastAsia="he-IL"/>
        </w:rPr>
        <w:t xml:space="preserve">בהכרח חומר ראייתי, כי </w:t>
      </w:r>
      <w:proofErr w:type="spellStart"/>
      <w:r>
        <w:rPr>
          <w:rtl/>
          <w:lang w:eastAsia="he-IL"/>
        </w:rPr>
        <w:t>הואפן</w:t>
      </w:r>
      <w:proofErr w:type="spellEnd"/>
      <w:r>
        <w:rPr>
          <w:rtl/>
          <w:lang w:eastAsia="he-IL"/>
        </w:rPr>
        <w:t xml:space="preserve"> שבו חושפים דברים בטיפול, </w:t>
      </w:r>
      <w:bookmarkStart w:id="934" w:name="_ETM_Q1_4957965"/>
      <w:bookmarkEnd w:id="934"/>
      <w:r>
        <w:rPr>
          <w:rtl/>
          <w:lang w:eastAsia="he-IL"/>
        </w:rPr>
        <w:t xml:space="preserve">הוא לא בהכרח בצורה מסודרת, אלא יכול להיות טיפין טיפין. זאת לא גרסה מלאה, והדגש הוא לא בהכרח על שאלות עובדתיות. </w:t>
      </w:r>
      <w:bookmarkStart w:id="935" w:name="_ETM_Q1_4970013"/>
      <w:bookmarkEnd w:id="935"/>
      <w:r>
        <w:rPr>
          <w:rtl/>
          <w:lang w:eastAsia="he-IL"/>
        </w:rPr>
        <w:t xml:space="preserve">להגיד שהיא לא אמרה את זה אז, אלא אמרה אחר כך – זה לא אומר שום דבר. </w:t>
      </w:r>
    </w:p>
    <w:p w:rsidR="00DB0AA8" w:rsidRDefault="00DB0AA8" w:rsidP="00DB0AA8">
      <w:pPr>
        <w:rPr>
          <w:rtl/>
          <w:lang w:eastAsia="he-IL"/>
        </w:rPr>
      </w:pPr>
    </w:p>
    <w:p w:rsidR="00DB0AA8" w:rsidRDefault="00DB0AA8" w:rsidP="00DB0AA8">
      <w:pPr>
        <w:rPr>
          <w:rtl/>
          <w:lang w:eastAsia="he-IL"/>
        </w:rPr>
      </w:pPr>
      <w:r>
        <w:rPr>
          <w:rtl/>
          <w:lang w:eastAsia="he-IL"/>
        </w:rPr>
        <w:t xml:space="preserve">אם ניכנס לשאלות שנדונו היום, אני חושב שכדי שכל המאמץ לא יהיה לשווא, כמו שאמרה קודם עורכת הדין אפרת רותם, </w:t>
      </w:r>
      <w:bookmarkStart w:id="936" w:name="_ETM_Q1_4994876"/>
      <w:bookmarkEnd w:id="936"/>
      <w:r>
        <w:rPr>
          <w:rtl/>
          <w:lang w:eastAsia="he-IL"/>
        </w:rPr>
        <w:t xml:space="preserve">הפרוצדורה היא המהות. אם אני אכנס לסוגיה הראשונה שדנו בה, מה אומר החוקר למתלוננת, המבחנים ששמו שם כדי לשים איזשהו באפר בפני הקלות של הסרת החיסיון, יכולים להידרס בקלות. אם החוקר יגיד שזה דרוש? כן, </w:t>
      </w:r>
      <w:bookmarkStart w:id="937" w:name="_ETM_Q1_5023679"/>
      <w:bookmarkEnd w:id="937"/>
      <w:r>
        <w:rPr>
          <w:rtl/>
          <w:lang w:eastAsia="he-IL"/>
        </w:rPr>
        <w:t xml:space="preserve">בוודאי שזה דרוש, אני רוצה לדעת. המילה דרושה באמת קלה מדי, וההצעה של </w:t>
      </w:r>
      <w:bookmarkStart w:id="938" w:name="_ETM_Q1_5029182"/>
      <w:bookmarkEnd w:id="938"/>
      <w:r>
        <w:rPr>
          <w:rtl/>
          <w:lang w:eastAsia="he-IL"/>
        </w:rPr>
        <w:t xml:space="preserve">המילה חיונית חשובה, כדי לשים איזושהי נורית אזהרה מעל הבקשה הזאת, שלא כלאחר יד יכולה להתבקש. </w:t>
      </w:r>
    </w:p>
    <w:p w:rsidR="00DB0AA8" w:rsidRDefault="00DB0AA8" w:rsidP="00DB0AA8">
      <w:pPr>
        <w:rPr>
          <w:rtl/>
          <w:lang w:eastAsia="he-IL"/>
        </w:rPr>
      </w:pPr>
      <w:bookmarkStart w:id="939" w:name="_ETM_Q1_5047957"/>
      <w:bookmarkEnd w:id="939"/>
    </w:p>
    <w:p w:rsidR="00DB0AA8" w:rsidRDefault="00DB0AA8" w:rsidP="00DB0AA8">
      <w:pPr>
        <w:rPr>
          <w:rtl/>
          <w:lang w:eastAsia="he-IL"/>
        </w:rPr>
      </w:pPr>
      <w:bookmarkStart w:id="940" w:name="_ETM_Q1_5048122"/>
      <w:bookmarkStart w:id="941" w:name="_ETM_Q1_5048177"/>
      <w:bookmarkStart w:id="942" w:name="_ETM_Q1_5048243"/>
      <w:bookmarkEnd w:id="940"/>
      <w:bookmarkEnd w:id="941"/>
      <w:bookmarkEnd w:id="942"/>
      <w:r>
        <w:rPr>
          <w:rtl/>
          <w:lang w:eastAsia="he-IL"/>
        </w:rPr>
        <w:t xml:space="preserve">כמו שאמרה </w:t>
      </w:r>
      <w:bookmarkStart w:id="943" w:name="_ETM_Q1_5047303"/>
      <w:bookmarkEnd w:id="943"/>
      <w:r>
        <w:rPr>
          <w:rtl/>
          <w:lang w:eastAsia="he-IL"/>
        </w:rPr>
        <w:t xml:space="preserve">עורכת הדין דנה </w:t>
      </w:r>
      <w:proofErr w:type="spellStart"/>
      <w:r>
        <w:rPr>
          <w:rtl/>
          <w:lang w:eastAsia="he-IL"/>
        </w:rPr>
        <w:t>פוגץ</w:t>
      </w:r>
      <w:proofErr w:type="spellEnd"/>
      <w:r>
        <w:rPr>
          <w:rtl/>
          <w:lang w:eastAsia="he-IL"/>
        </w:rPr>
        <w:t xml:space="preserve">' בנושא הסרות חיסיון, שחייבות </w:t>
      </w:r>
      <w:bookmarkStart w:id="944" w:name="_ETM_Q1_5049991"/>
      <w:bookmarkEnd w:id="944"/>
      <w:r>
        <w:rPr>
          <w:rtl/>
          <w:lang w:eastAsia="he-IL"/>
        </w:rPr>
        <w:t xml:space="preserve">להיות חלקיות, זה מאוד מהותי וחשוב, מכיוון שעדות של הפסיכולוג </w:t>
      </w:r>
      <w:bookmarkStart w:id="945" w:name="_ETM_Q1_5058231"/>
      <w:bookmarkEnd w:id="945"/>
      <w:r>
        <w:rPr>
          <w:rtl/>
          <w:lang w:eastAsia="he-IL"/>
        </w:rPr>
        <w:t xml:space="preserve">ולא </w:t>
      </w:r>
      <w:proofErr w:type="spellStart"/>
      <w:r>
        <w:rPr>
          <w:rtl/>
          <w:lang w:eastAsia="he-IL"/>
        </w:rPr>
        <w:t>פישינג</w:t>
      </w:r>
      <w:proofErr w:type="spellEnd"/>
      <w:r>
        <w:rPr>
          <w:rtl/>
          <w:lang w:eastAsia="he-IL"/>
        </w:rPr>
        <w:t xml:space="preserve"> בתוך הפרוטוקולים, יכולה לעשות את ההבדל בין -</w:t>
      </w:r>
      <w:bookmarkStart w:id="946" w:name="_ETM_Q1_5066019"/>
      <w:bookmarkEnd w:id="946"/>
      <w:r>
        <w:rPr>
          <w:rtl/>
          <w:lang w:eastAsia="he-IL"/>
        </w:rPr>
        <w:t xml:space="preserve"> </w:t>
      </w:r>
      <w:bookmarkStart w:id="947" w:name="_ETM_Q1_5069146"/>
      <w:bookmarkEnd w:id="947"/>
      <w:r>
        <w:rPr>
          <w:rtl/>
          <w:lang w:eastAsia="he-IL"/>
        </w:rPr>
        <w:t xml:space="preserve">- - מידתית, לבין משהו שהוא פגיעה בטיפול. </w:t>
      </w:r>
    </w:p>
    <w:p w:rsidR="00DB0AA8" w:rsidRDefault="00DB0AA8" w:rsidP="00DB0AA8">
      <w:pPr>
        <w:rPr>
          <w:rtl/>
          <w:lang w:eastAsia="he-IL"/>
        </w:rPr>
      </w:pPr>
      <w:bookmarkStart w:id="948" w:name="_ETM_Q1_5070321"/>
      <w:bookmarkStart w:id="949" w:name="_ETM_Q1_5070452"/>
      <w:bookmarkEnd w:id="948"/>
      <w:bookmarkEnd w:id="949"/>
    </w:p>
    <w:p w:rsidR="00DB0AA8" w:rsidRDefault="00DB0AA8" w:rsidP="009C4093">
      <w:pPr>
        <w:pStyle w:val="aa"/>
        <w:rPr>
          <w:rtl/>
          <w:lang w:eastAsia="he-IL"/>
        </w:rPr>
      </w:pPr>
      <w:bookmarkStart w:id="950" w:name="ET_manager_6156_99"/>
      <w:r w:rsidRPr="009C4093">
        <w:rPr>
          <w:rStyle w:val="TagStyle"/>
          <w:rFonts w:hint="cs"/>
          <w:rtl/>
        </w:rPr>
        <w:t xml:space="preserve"> &lt;&lt; מנהל &gt;&gt;</w:t>
      </w:r>
      <w:r>
        <w:rPr>
          <w:rStyle w:val="TagStyle"/>
          <w:rFonts w:hint="cs"/>
          <w:rtl/>
        </w:rPr>
        <w:t xml:space="preserve"> </w:t>
      </w:r>
      <w:r>
        <w:rPr>
          <w:rFonts w:hint="cs"/>
          <w:rtl/>
          <w:lang w:eastAsia="he-IL"/>
        </w:rPr>
        <w:t>(היו"ר גלעד קריב, 10:20)</w:t>
      </w:r>
      <w:r>
        <w:rPr>
          <w:rStyle w:val="TagStyle"/>
          <w:rFonts w:hint="cs"/>
          <w:rtl/>
        </w:rPr>
        <w:t xml:space="preserve"> </w:t>
      </w:r>
      <w:r w:rsidRPr="009C4093">
        <w:rPr>
          <w:rStyle w:val="TagStyle"/>
          <w:rFonts w:hint="cs"/>
          <w:rtl/>
        </w:rPr>
        <w:t>&lt;&lt; מנהל &gt;&gt;</w:t>
      </w:r>
      <w:r>
        <w:rPr>
          <w:rFonts w:hint="cs"/>
          <w:rtl/>
          <w:lang w:eastAsia="he-IL"/>
        </w:rPr>
        <w:t xml:space="preserve">   </w:t>
      </w:r>
      <w:bookmarkEnd w:id="950"/>
    </w:p>
    <w:p w:rsidR="00DB0AA8" w:rsidRDefault="00DB0AA8" w:rsidP="00DB0AA8">
      <w:pPr>
        <w:rPr>
          <w:rtl/>
          <w:lang w:eastAsia="he-IL"/>
        </w:rPr>
      </w:pPr>
    </w:p>
    <w:p w:rsidR="00DB0AA8" w:rsidRDefault="00DB0AA8" w:rsidP="009C4093">
      <w:pPr>
        <w:pStyle w:val="af8"/>
      </w:pPr>
      <w:bookmarkStart w:id="951" w:name="ET_yor_6156_100"/>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951"/>
    </w:p>
    <w:p w:rsidR="00DB0AA8" w:rsidRDefault="00DB0AA8" w:rsidP="00DB0AA8">
      <w:pPr>
        <w:pStyle w:val="KeepWithNext"/>
        <w:rPr>
          <w:lang w:eastAsia="he-IL"/>
        </w:rPr>
      </w:pPr>
    </w:p>
    <w:p w:rsidR="00DB0AA8" w:rsidRDefault="00DB0AA8" w:rsidP="00DB0AA8">
      <w:pPr>
        <w:rPr>
          <w:rtl/>
          <w:lang w:eastAsia="he-IL"/>
        </w:rPr>
      </w:pPr>
      <w:r>
        <w:rPr>
          <w:rtl/>
          <w:lang w:eastAsia="he-IL"/>
        </w:rPr>
        <w:t xml:space="preserve">תודה רבה, אנחנו ממשיכים. אני אעצור מידי פעם ואאפשר התייחסויות. נסיים את הטיפול בסעיף הזה לקראת הקריאה הראשונה, אני אומר מה הסיכומים ונמשיך הלאה. </w:t>
      </w:r>
    </w:p>
    <w:p w:rsidR="00DB0AA8" w:rsidRDefault="00DB0AA8" w:rsidP="00DB0AA8">
      <w:pPr>
        <w:rPr>
          <w:rtl/>
          <w:lang w:eastAsia="he-IL"/>
        </w:rPr>
      </w:pPr>
    </w:p>
    <w:p w:rsidR="00DB0AA8" w:rsidRDefault="00DB0AA8" w:rsidP="009C4093">
      <w:pPr>
        <w:pStyle w:val="afb"/>
        <w:rPr>
          <w:rtl/>
          <w:lang w:eastAsia="he-IL"/>
        </w:rPr>
      </w:pPr>
      <w:bookmarkStart w:id="952" w:name="ET_guest_767645_101"/>
      <w:r w:rsidRPr="009C4093">
        <w:rPr>
          <w:rStyle w:val="TagStyle"/>
          <w:rFonts w:hint="cs"/>
          <w:rtl/>
        </w:rPr>
        <w:t xml:space="preserve"> &lt;&lt; אורח &gt;&gt;</w:t>
      </w:r>
      <w:r>
        <w:rPr>
          <w:rStyle w:val="TagStyle"/>
          <w:rFonts w:hint="cs"/>
          <w:rtl/>
        </w:rPr>
        <w:t xml:space="preserve"> </w:t>
      </w:r>
      <w:r>
        <w:rPr>
          <w:rFonts w:hint="cs"/>
          <w:rtl/>
          <w:lang w:eastAsia="he-IL"/>
        </w:rPr>
        <w:t>עדי טל:</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952"/>
    </w:p>
    <w:p w:rsidR="00DB0AA8" w:rsidRDefault="00DB0AA8" w:rsidP="00DB0AA8">
      <w:pPr>
        <w:pStyle w:val="KeepWithNext"/>
        <w:rPr>
          <w:rtl/>
          <w:lang w:eastAsia="he-IL"/>
        </w:rPr>
      </w:pPr>
    </w:p>
    <w:p w:rsidR="00DB0AA8" w:rsidRDefault="00DB0AA8" w:rsidP="00DB0AA8">
      <w:pPr>
        <w:rPr>
          <w:rtl/>
          <w:lang w:eastAsia="he-IL"/>
        </w:rPr>
      </w:pPr>
      <w:bookmarkStart w:id="953" w:name="_ETM_Q1_5089920"/>
      <w:bookmarkEnd w:id="953"/>
      <w:r>
        <w:rPr>
          <w:rtl/>
          <w:lang w:eastAsia="he-IL"/>
        </w:rPr>
        <w:t>תודה. אני רוצה להבהיר כמה דברים לפרוטוקול. קודם כול, החוקר</w:t>
      </w:r>
      <w:bookmarkStart w:id="954" w:name="_ETM_Q1_5092911"/>
      <w:bookmarkEnd w:id="954"/>
      <w:r>
        <w:rPr>
          <w:rtl/>
          <w:lang w:eastAsia="he-IL"/>
        </w:rPr>
        <w:t xml:space="preserve"> יסביר את כל הדברים שנכתבו פה. חשוב להגיד שבדרך כלל דברים כאלה נכתבים בהנחיות, אבל אין לנו בעיה שזה </w:t>
      </w:r>
      <w:bookmarkStart w:id="955" w:name="_ETM_Q1_5099605"/>
      <w:bookmarkEnd w:id="955"/>
      <w:r>
        <w:rPr>
          <w:rtl/>
          <w:lang w:eastAsia="he-IL"/>
        </w:rPr>
        <w:t>ייכתב בחוק בגלל החשיבות של הדברים. לגבי שהות סבירה, אני חושבת שצריך להעלות את זה לשלב, שבו מסבירים את כל הדברים ולא למטה</w:t>
      </w:r>
      <w:bookmarkStart w:id="956" w:name="_ETM_Q1_5112009"/>
      <w:bookmarkEnd w:id="956"/>
      <w:r>
        <w:rPr>
          <w:rtl/>
          <w:lang w:eastAsia="he-IL"/>
        </w:rPr>
        <w:t>. דבר שמאוד חשוב להגיד, הוא שקודם כל החוקר ייתן זמן לנפגעת. אנחנו נקבע את זה בהנחיות</w:t>
      </w:r>
      <w:bookmarkStart w:id="957" w:name="_ETM_Q1_5122772"/>
      <w:bookmarkEnd w:id="957"/>
      <w:r>
        <w:rPr>
          <w:rtl/>
          <w:lang w:eastAsia="he-IL"/>
        </w:rPr>
        <w:t xml:space="preserve">, </w:t>
      </w:r>
      <w:bookmarkStart w:id="958" w:name="_ETM_Q1_5124884"/>
      <w:bookmarkEnd w:id="958"/>
      <w:r>
        <w:rPr>
          <w:rtl/>
          <w:lang w:eastAsia="he-IL"/>
        </w:rPr>
        <w:t xml:space="preserve">וכבר דיברנו על זה וסיכמנו את זה. הוא יגיד לנפגעת שיש לה זכות לקבל ייעוץ </w:t>
      </w:r>
      <w:bookmarkStart w:id="959" w:name="_ETM_Q1_5130962"/>
      <w:bookmarkEnd w:id="959"/>
      <w:r>
        <w:rPr>
          <w:rtl/>
          <w:lang w:eastAsia="he-IL"/>
        </w:rPr>
        <w:t xml:space="preserve">וסיוע, וייתן לה זמן לשקול את זה, אבל הכול קשור </w:t>
      </w:r>
      <w:bookmarkStart w:id="960" w:name="_ETM_Q1_5133153"/>
      <w:bookmarkEnd w:id="960"/>
      <w:r>
        <w:rPr>
          <w:rtl/>
          <w:lang w:eastAsia="he-IL"/>
        </w:rPr>
        <w:t xml:space="preserve">בנסיבות העניין. כמו שאמר היושב-ראש, יש מקרים שבהם יש </w:t>
      </w:r>
      <w:bookmarkStart w:id="961" w:name="_ETM_Q1_5136268"/>
      <w:bookmarkEnd w:id="961"/>
      <w:r>
        <w:rPr>
          <w:rtl/>
          <w:lang w:eastAsia="he-IL"/>
        </w:rPr>
        <w:t>מעצר, ואי-אפשר לתת לה - - -</w:t>
      </w:r>
    </w:p>
    <w:p w:rsidR="00DB0AA8" w:rsidRDefault="00DB0AA8" w:rsidP="00DB0AA8">
      <w:pPr>
        <w:rPr>
          <w:rtl/>
          <w:lang w:eastAsia="he-IL"/>
        </w:rPr>
      </w:pPr>
      <w:bookmarkStart w:id="962" w:name="_ETM_Q1_5138566"/>
      <w:bookmarkStart w:id="963" w:name="_ETM_Q1_5138723"/>
      <w:bookmarkEnd w:id="962"/>
      <w:bookmarkEnd w:id="963"/>
    </w:p>
    <w:p w:rsidR="00DB0AA8" w:rsidRDefault="00DB0AA8" w:rsidP="009C4093">
      <w:pPr>
        <w:pStyle w:val="af8"/>
        <w:rPr>
          <w:rtl/>
        </w:rPr>
      </w:pPr>
      <w:bookmarkStart w:id="964" w:name="ET_yor_6156_102"/>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964"/>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נכון, אבל יש </w:t>
      </w:r>
      <w:bookmarkStart w:id="965" w:name="_ETM_Q1_5142998"/>
      <w:bookmarkEnd w:id="965"/>
      <w:r>
        <w:rPr>
          <w:rtl/>
          <w:lang w:eastAsia="he-IL"/>
        </w:rPr>
        <w:t xml:space="preserve">כללים </w:t>
      </w:r>
      <w:proofErr w:type="spellStart"/>
      <w:r>
        <w:rPr>
          <w:rtl/>
          <w:lang w:eastAsia="he-IL"/>
        </w:rPr>
        <w:t>מינהליים</w:t>
      </w:r>
      <w:proofErr w:type="spellEnd"/>
      <w:r>
        <w:rPr>
          <w:rtl/>
          <w:lang w:eastAsia="he-IL"/>
        </w:rPr>
        <w:t xml:space="preserve"> בסיסיים. לומר לנפגעת לקבל החלטה תוך 20 דקות, </w:t>
      </w:r>
      <w:bookmarkStart w:id="966" w:name="_ETM_Q1_5146276"/>
      <w:bookmarkEnd w:id="966"/>
      <w:r>
        <w:rPr>
          <w:rtl/>
          <w:lang w:eastAsia="he-IL"/>
        </w:rPr>
        <w:t xml:space="preserve">זה לא עומד בשום סטנדרט משפטי, ואת זה אנחנו מצפים </w:t>
      </w:r>
      <w:bookmarkStart w:id="967" w:name="_ETM_Q1_5150804"/>
      <w:bookmarkEnd w:id="967"/>
      <w:r>
        <w:rPr>
          <w:rtl/>
          <w:lang w:eastAsia="he-IL"/>
        </w:rPr>
        <w:t xml:space="preserve">לראות בהנחיות. </w:t>
      </w:r>
    </w:p>
    <w:p w:rsidR="00DB0AA8" w:rsidRDefault="00DB0AA8" w:rsidP="00DB0AA8">
      <w:pPr>
        <w:rPr>
          <w:rtl/>
          <w:lang w:eastAsia="he-IL"/>
        </w:rPr>
      </w:pPr>
      <w:bookmarkStart w:id="968" w:name="_ETM_Q1_5150868"/>
      <w:bookmarkStart w:id="969" w:name="_ETM_Q1_5150966"/>
      <w:bookmarkStart w:id="970" w:name="_ETM_Q1_5151020"/>
      <w:bookmarkEnd w:id="968"/>
      <w:bookmarkEnd w:id="969"/>
      <w:bookmarkEnd w:id="970"/>
    </w:p>
    <w:p w:rsidR="00DB0AA8" w:rsidRDefault="00DB0AA8" w:rsidP="009C4093">
      <w:pPr>
        <w:pStyle w:val="afb"/>
        <w:rPr>
          <w:rtl/>
          <w:lang w:eastAsia="he-IL"/>
        </w:rPr>
      </w:pPr>
      <w:bookmarkStart w:id="971" w:name="ET_guest_767645_192"/>
      <w:r w:rsidRPr="009C4093">
        <w:rPr>
          <w:rStyle w:val="TagStyle"/>
          <w:rFonts w:hint="cs"/>
          <w:rtl/>
        </w:rPr>
        <w:t xml:space="preserve"> &lt;&lt; אורח &gt;&gt;</w:t>
      </w:r>
      <w:r>
        <w:rPr>
          <w:rStyle w:val="TagStyle"/>
          <w:rFonts w:hint="cs"/>
          <w:rtl/>
        </w:rPr>
        <w:t xml:space="preserve"> </w:t>
      </w:r>
      <w:r>
        <w:rPr>
          <w:rFonts w:hint="cs"/>
          <w:rtl/>
          <w:lang w:eastAsia="he-IL"/>
        </w:rPr>
        <w:t>עדי טל:</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971"/>
    </w:p>
    <w:p w:rsidR="00DB0AA8" w:rsidRDefault="00DB0AA8" w:rsidP="00DB0AA8">
      <w:pPr>
        <w:pStyle w:val="KeepWithNext"/>
        <w:rPr>
          <w:rtl/>
          <w:lang w:eastAsia="he-IL"/>
        </w:rPr>
      </w:pPr>
    </w:p>
    <w:p w:rsidR="00DB0AA8" w:rsidRDefault="00DB0AA8" w:rsidP="00DB0AA8">
      <w:pPr>
        <w:rPr>
          <w:rtl/>
          <w:lang w:eastAsia="he-IL"/>
        </w:rPr>
      </w:pPr>
      <w:bookmarkStart w:id="972" w:name="_ETM_Q1_5153055"/>
      <w:bookmarkEnd w:id="972"/>
      <w:r>
        <w:rPr>
          <w:rtl/>
          <w:lang w:eastAsia="he-IL"/>
        </w:rPr>
        <w:t xml:space="preserve">אנחנו נקבע את זה בהנחיות. </w:t>
      </w:r>
      <w:bookmarkStart w:id="973" w:name="_ETM_Q1_5154696"/>
      <w:bookmarkEnd w:id="973"/>
    </w:p>
    <w:p w:rsidR="00DB0AA8" w:rsidRDefault="00DB0AA8" w:rsidP="00DB0AA8">
      <w:pPr>
        <w:rPr>
          <w:rtl/>
          <w:lang w:eastAsia="he-IL"/>
        </w:rPr>
      </w:pPr>
      <w:bookmarkStart w:id="974" w:name="_ETM_Q1_5154822"/>
      <w:bookmarkEnd w:id="974"/>
    </w:p>
    <w:p w:rsidR="00DB0AA8" w:rsidRDefault="00DB0AA8" w:rsidP="009C4093">
      <w:pPr>
        <w:pStyle w:val="af7"/>
        <w:rPr>
          <w:rtl/>
        </w:rPr>
      </w:pPr>
      <w:bookmarkStart w:id="975" w:name="ET_interruption_5105_193"/>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975"/>
    </w:p>
    <w:p w:rsidR="00DB0AA8" w:rsidRDefault="00DB0AA8" w:rsidP="00DB0AA8">
      <w:pPr>
        <w:pStyle w:val="KeepWithNext"/>
        <w:rPr>
          <w:rtl/>
          <w:lang w:eastAsia="he-IL"/>
        </w:rPr>
      </w:pPr>
    </w:p>
    <w:p w:rsidR="00DB0AA8" w:rsidRDefault="00DB0AA8" w:rsidP="00DB0AA8">
      <w:pPr>
        <w:rPr>
          <w:rtl/>
          <w:lang w:eastAsia="he-IL"/>
        </w:rPr>
      </w:pPr>
      <w:bookmarkStart w:id="976" w:name="_ETM_Q1_5159032"/>
      <w:bookmarkEnd w:id="976"/>
      <w:r>
        <w:rPr>
          <w:rtl/>
          <w:lang w:eastAsia="he-IL"/>
        </w:rPr>
        <w:t xml:space="preserve">חייבים לקבוע </w:t>
      </w:r>
      <w:bookmarkStart w:id="977" w:name="_ETM_Q1_5157169"/>
      <w:bookmarkEnd w:id="977"/>
      <w:r>
        <w:rPr>
          <w:rtl/>
          <w:lang w:eastAsia="he-IL"/>
        </w:rPr>
        <w:t xml:space="preserve">שאם היא רוצה סיוע משפטי, היא לא תחכה לו שלושה </w:t>
      </w:r>
      <w:bookmarkStart w:id="978" w:name="_ETM_Q1_5161034"/>
      <w:bookmarkEnd w:id="978"/>
      <w:r>
        <w:rPr>
          <w:rtl/>
          <w:lang w:eastAsia="he-IL"/>
        </w:rPr>
        <w:t xml:space="preserve">שבועות, ובינתיים היא תצטרך לקבל החלטה. </w:t>
      </w:r>
    </w:p>
    <w:p w:rsidR="00DB0AA8" w:rsidRDefault="00DB0AA8" w:rsidP="00DB0AA8">
      <w:pPr>
        <w:rPr>
          <w:rtl/>
          <w:lang w:eastAsia="he-IL"/>
        </w:rPr>
      </w:pPr>
      <w:bookmarkStart w:id="979" w:name="_ETM_Q1_5165204"/>
      <w:bookmarkStart w:id="980" w:name="_ETM_Q1_5165312"/>
      <w:bookmarkEnd w:id="979"/>
      <w:bookmarkEnd w:id="980"/>
    </w:p>
    <w:p w:rsidR="00DB0AA8" w:rsidRDefault="00DB0AA8" w:rsidP="009C4093">
      <w:pPr>
        <w:pStyle w:val="af8"/>
        <w:rPr>
          <w:rtl/>
        </w:rPr>
      </w:pPr>
      <w:bookmarkStart w:id="981" w:name="ET_yor_6156_200"/>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981"/>
    </w:p>
    <w:p w:rsidR="00DB0AA8" w:rsidRDefault="00DB0AA8" w:rsidP="00DB0AA8">
      <w:pPr>
        <w:pStyle w:val="KeepWithNext"/>
        <w:rPr>
          <w:rtl/>
          <w:lang w:eastAsia="he-IL"/>
        </w:rPr>
      </w:pPr>
    </w:p>
    <w:p w:rsidR="00DB0AA8" w:rsidRDefault="00DB0AA8" w:rsidP="00DB0AA8">
      <w:pPr>
        <w:rPr>
          <w:rtl/>
        </w:rPr>
      </w:pPr>
      <w:r>
        <w:rPr>
          <w:rtl/>
        </w:rPr>
        <w:t>ל</w:t>
      </w:r>
      <w:bookmarkStart w:id="982" w:name="_ETM_Q1_5164241"/>
      <w:bookmarkEnd w:id="982"/>
      <w:r>
        <w:rPr>
          <w:rtl/>
        </w:rPr>
        <w:t xml:space="preserve">א, זה בוודאי. זה </w:t>
      </w:r>
      <w:bookmarkStart w:id="983" w:name="_ETM_Q1_5166668"/>
      <w:bookmarkEnd w:id="983"/>
      <w:r>
        <w:rPr>
          <w:rtl/>
        </w:rPr>
        <w:t xml:space="preserve">סיכול מהות החוק, וברור שזה בכלל לא לגיטימי. </w:t>
      </w:r>
    </w:p>
    <w:p w:rsidR="00DB0AA8" w:rsidRDefault="00DB0AA8" w:rsidP="00DB0AA8">
      <w:pPr>
        <w:rPr>
          <w:rtl/>
          <w:lang w:eastAsia="he-IL"/>
        </w:rPr>
      </w:pPr>
      <w:bookmarkStart w:id="984" w:name="_ETM_Q1_5170788"/>
      <w:bookmarkStart w:id="985" w:name="_ETM_Q1_5170918"/>
      <w:bookmarkEnd w:id="984"/>
      <w:bookmarkEnd w:id="985"/>
    </w:p>
    <w:p w:rsidR="00DB0AA8" w:rsidRDefault="00DB0AA8" w:rsidP="009C4093">
      <w:pPr>
        <w:pStyle w:val="-"/>
        <w:rPr>
          <w:rtl/>
        </w:rPr>
      </w:pPr>
      <w:bookmarkStart w:id="986" w:name="ET_speakercontinue_767645_195"/>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עדי טל:</w:t>
      </w:r>
      <w:r>
        <w:rPr>
          <w:rStyle w:val="TagStyle"/>
          <w:rFonts w:hint="cs"/>
          <w:rtl/>
        </w:rPr>
        <w:t xml:space="preserve"> </w:t>
      </w:r>
      <w:r w:rsidRPr="009C4093">
        <w:rPr>
          <w:rStyle w:val="TagStyle"/>
          <w:rFonts w:hint="cs"/>
          <w:rtl/>
        </w:rPr>
        <w:t>&lt;&lt; דובר_המשך &gt;&gt;</w:t>
      </w:r>
      <w:r>
        <w:rPr>
          <w:rFonts w:hint="cs"/>
          <w:rtl/>
        </w:rPr>
        <w:t xml:space="preserve">   </w:t>
      </w:r>
      <w:bookmarkEnd w:id="986"/>
    </w:p>
    <w:p w:rsidR="00DB0AA8" w:rsidRDefault="00DB0AA8" w:rsidP="00DB0AA8">
      <w:pPr>
        <w:pStyle w:val="KeepWithNext"/>
        <w:rPr>
          <w:rtl/>
          <w:lang w:eastAsia="he-IL"/>
        </w:rPr>
      </w:pPr>
    </w:p>
    <w:p w:rsidR="00DB0AA8" w:rsidRDefault="00DB0AA8" w:rsidP="00DB0AA8">
      <w:pPr>
        <w:rPr>
          <w:rtl/>
          <w:lang w:eastAsia="he-IL"/>
        </w:rPr>
      </w:pPr>
      <w:bookmarkStart w:id="987" w:name="_ETM_Q1_5171870"/>
      <w:bookmarkEnd w:id="987"/>
      <w:r>
        <w:rPr>
          <w:rtl/>
          <w:lang w:eastAsia="he-IL"/>
        </w:rPr>
        <w:t xml:space="preserve">מצד שני, </w:t>
      </w:r>
      <w:bookmarkStart w:id="988" w:name="_ETM_Q1_5170329"/>
      <w:bookmarkEnd w:id="988"/>
      <w:r>
        <w:rPr>
          <w:rtl/>
          <w:lang w:eastAsia="he-IL"/>
        </w:rPr>
        <w:t xml:space="preserve">יש מקרים שבהם היא תגיד, אחרי שהיא תחשוב, שהיא לא </w:t>
      </w:r>
      <w:bookmarkStart w:id="989" w:name="_ETM_Q1_5173271"/>
      <w:bookmarkEnd w:id="989"/>
      <w:r>
        <w:rPr>
          <w:rtl/>
          <w:lang w:eastAsia="he-IL"/>
        </w:rPr>
        <w:t xml:space="preserve">רוצה סיוע משפטי. גם זה משהו שצריך לקרות וצריך להבין </w:t>
      </w:r>
      <w:bookmarkStart w:id="990" w:name="_ETM_Q1_5177483"/>
      <w:bookmarkEnd w:id="990"/>
      <w:r>
        <w:rPr>
          <w:rtl/>
          <w:lang w:eastAsia="he-IL"/>
        </w:rPr>
        <w:t xml:space="preserve">את זה. לכן, צריך להבין שיהיו מקרים </w:t>
      </w:r>
      <w:proofErr w:type="spellStart"/>
      <w:r>
        <w:rPr>
          <w:rtl/>
          <w:lang w:eastAsia="he-IL"/>
        </w:rPr>
        <w:t>שמייד</w:t>
      </w:r>
      <w:proofErr w:type="spellEnd"/>
      <w:r>
        <w:rPr>
          <w:rtl/>
          <w:lang w:eastAsia="he-IL"/>
        </w:rPr>
        <w:t xml:space="preserve"> אחריהם הוא </w:t>
      </w:r>
      <w:bookmarkStart w:id="991" w:name="_ETM_Q1_5182510"/>
      <w:bookmarkEnd w:id="991"/>
      <w:r>
        <w:rPr>
          <w:rtl/>
          <w:lang w:eastAsia="he-IL"/>
        </w:rPr>
        <w:t xml:space="preserve">יגיד לה את זה, והיא תגיד: אני רוצה </w:t>
      </w:r>
      <w:bookmarkStart w:id="992" w:name="_ETM_Q1_5183224"/>
      <w:bookmarkEnd w:id="992"/>
      <w:r>
        <w:rPr>
          <w:rtl/>
          <w:lang w:eastAsia="he-IL"/>
        </w:rPr>
        <w:t xml:space="preserve">להמשיך הלאה. יש מקרים כאלה. </w:t>
      </w:r>
    </w:p>
    <w:p w:rsidR="00DB0AA8" w:rsidRDefault="00DB0AA8" w:rsidP="00DB0AA8">
      <w:pPr>
        <w:rPr>
          <w:rtl/>
          <w:lang w:eastAsia="he-IL"/>
        </w:rPr>
      </w:pPr>
    </w:p>
    <w:p w:rsidR="00DB0AA8" w:rsidRDefault="00DB0AA8" w:rsidP="009C4093">
      <w:pPr>
        <w:pStyle w:val="af7"/>
        <w:rPr>
          <w:rtl/>
        </w:rPr>
      </w:pPr>
      <w:bookmarkStart w:id="993" w:name="ET_interruption_5105_196"/>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993"/>
    </w:p>
    <w:p w:rsidR="00DB0AA8" w:rsidRDefault="00DB0AA8" w:rsidP="00DB0AA8">
      <w:pPr>
        <w:pStyle w:val="KeepWithNext"/>
        <w:rPr>
          <w:rtl/>
          <w:lang w:eastAsia="he-IL"/>
        </w:rPr>
      </w:pPr>
    </w:p>
    <w:p w:rsidR="00DB0AA8" w:rsidRDefault="00DB0AA8" w:rsidP="00DB0AA8">
      <w:pPr>
        <w:rPr>
          <w:rtl/>
          <w:lang w:eastAsia="he-IL"/>
        </w:rPr>
      </w:pPr>
      <w:bookmarkStart w:id="994" w:name="_ETM_Q1_5187881"/>
      <w:bookmarkEnd w:id="994"/>
      <w:r>
        <w:rPr>
          <w:rtl/>
          <w:lang w:eastAsia="he-IL"/>
        </w:rPr>
        <w:t>ב</w:t>
      </w:r>
      <w:bookmarkStart w:id="995" w:name="_ETM_Q1_5188144"/>
      <w:bookmarkEnd w:id="995"/>
      <w:r>
        <w:rPr>
          <w:rtl/>
          <w:lang w:eastAsia="he-IL"/>
        </w:rPr>
        <w:t>ד</w:t>
      </w:r>
      <w:bookmarkStart w:id="996" w:name="_ETM_Q1_5188256"/>
      <w:bookmarkEnd w:id="996"/>
      <w:r>
        <w:rPr>
          <w:rtl/>
          <w:lang w:eastAsia="he-IL"/>
        </w:rPr>
        <w:t xml:space="preserve">יוק מהחשש הזה, מה ייאמר </w:t>
      </w:r>
      <w:bookmarkStart w:id="997" w:name="_ETM_Q1_5189457"/>
      <w:bookmarkEnd w:id="997"/>
      <w:r>
        <w:rPr>
          <w:rtl/>
          <w:lang w:eastAsia="he-IL"/>
        </w:rPr>
        <w:t xml:space="preserve">לה והיא תוותר, אני רוצה לא רק ליידע אותה בדבר </w:t>
      </w:r>
      <w:bookmarkStart w:id="998" w:name="_ETM_Q1_5192024"/>
      <w:bookmarkEnd w:id="998"/>
      <w:r>
        <w:rPr>
          <w:rtl/>
          <w:lang w:eastAsia="he-IL"/>
        </w:rPr>
        <w:t xml:space="preserve">זכאותה, אלא להעלות את זה שלב. </w:t>
      </w:r>
    </w:p>
    <w:p w:rsidR="00D36C3B" w:rsidRDefault="00D36C3B" w:rsidP="00DB0AA8">
      <w:pPr>
        <w:rPr>
          <w:rtl/>
          <w:lang w:eastAsia="he-IL"/>
        </w:rPr>
      </w:pPr>
    </w:p>
    <w:p w:rsidR="00DB0AA8" w:rsidRDefault="00DB0AA8" w:rsidP="00DB0AA8">
      <w:pPr>
        <w:rPr>
          <w:rStyle w:val="TagStyle"/>
          <w:rFonts w:ascii="David" w:hAnsi="David"/>
          <w:u w:val="single"/>
          <w:rtl/>
        </w:rPr>
      </w:pPr>
      <w:bookmarkStart w:id="999" w:name="_ETM_Q1_5194272"/>
      <w:bookmarkStart w:id="1000" w:name="_ETM_Q1_5194405"/>
      <w:bookmarkStart w:id="1001" w:name="_ETM_Q1_5193849"/>
      <w:bookmarkEnd w:id="999"/>
      <w:bookmarkEnd w:id="1000"/>
      <w:bookmarkEnd w:id="1001"/>
    </w:p>
    <w:p w:rsidR="00DB0AA8" w:rsidRDefault="00DB0AA8" w:rsidP="009C4093">
      <w:pPr>
        <w:pStyle w:val="af8"/>
        <w:rPr>
          <w:rtl/>
        </w:rPr>
      </w:pPr>
      <w:bookmarkStart w:id="1002" w:name="ET_yor_6156_201"/>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002"/>
    </w:p>
    <w:p w:rsidR="00DB0AA8" w:rsidRDefault="00DB0AA8" w:rsidP="00DB0AA8">
      <w:pPr>
        <w:pStyle w:val="KeepWithNext"/>
        <w:rPr>
          <w:rtl/>
        </w:rPr>
      </w:pPr>
    </w:p>
    <w:p w:rsidR="00DB0AA8" w:rsidRDefault="00DB0AA8" w:rsidP="00DB0AA8">
      <w:pPr>
        <w:rPr>
          <w:rtl/>
        </w:rPr>
      </w:pPr>
      <w:bookmarkStart w:id="1003" w:name="_ETM_Q1_5171498"/>
      <w:bookmarkEnd w:id="1003"/>
      <w:r>
        <w:rPr>
          <w:rtl/>
        </w:rPr>
        <w:t xml:space="preserve">רגע, זה לא זכאותה. </w:t>
      </w:r>
      <w:bookmarkStart w:id="1004" w:name="_ETM_Q1_5197017"/>
      <w:bookmarkEnd w:id="1004"/>
      <w:r>
        <w:rPr>
          <w:rtl/>
        </w:rPr>
        <w:t xml:space="preserve">אני רוצה לומר, שהסיפור הוא לא זכאותה לסיוע משפטי. זה </w:t>
      </w:r>
      <w:bookmarkStart w:id="1005" w:name="_ETM_Q1_5202770"/>
      <w:bookmarkEnd w:id="1005"/>
      <w:r>
        <w:rPr>
          <w:rtl/>
        </w:rPr>
        <w:t xml:space="preserve">הסיפא. הזכות שעומדת לה היא זכות היוועצות עם עורך דין, </w:t>
      </w:r>
      <w:bookmarkStart w:id="1006" w:name="_ETM_Q1_5207996"/>
      <w:bookmarkEnd w:id="1006"/>
      <w:r>
        <w:rPr>
          <w:rtl/>
        </w:rPr>
        <w:t xml:space="preserve">לרבות העמדת סיוע משפטי מטעם המדינה. אבל אם הנפגעת </w:t>
      </w:r>
      <w:bookmarkStart w:id="1007" w:name="_ETM_Q1_5212994"/>
      <w:bookmarkEnd w:id="1007"/>
      <w:r>
        <w:rPr>
          <w:rtl/>
        </w:rPr>
        <w:t xml:space="preserve">אומרת שהיא לא רוצה את עורך הדין של המדינה, כי </w:t>
      </w:r>
      <w:bookmarkStart w:id="1008" w:name="_ETM_Q1_5218531"/>
      <w:bookmarkEnd w:id="1008"/>
      <w:r>
        <w:rPr>
          <w:rtl/>
        </w:rPr>
        <w:t xml:space="preserve">דוד שלה עורך דין, או כי היא כבר התייעצה עם </w:t>
      </w:r>
      <w:bookmarkStart w:id="1009" w:name="_ETM_Q1_5217983"/>
      <w:bookmarkEnd w:id="1009"/>
      <w:r>
        <w:rPr>
          <w:rtl/>
        </w:rPr>
        <w:t xml:space="preserve">עורך דין לפני שהיא באה, יש לה זכות היוועצות עם עורך דין לפני </w:t>
      </w:r>
      <w:bookmarkStart w:id="1010" w:name="_ETM_Q1_5223346"/>
      <w:bookmarkEnd w:id="1010"/>
      <w:r>
        <w:rPr>
          <w:rtl/>
        </w:rPr>
        <w:t xml:space="preserve">התשובה בנושא החיסיון. אם מטעם הסיוע המשפטי, כי זה מה שהיא בחרה, או עם כל </w:t>
      </w:r>
      <w:bookmarkStart w:id="1011" w:name="_ETM_Q1_5229188"/>
      <w:bookmarkEnd w:id="1011"/>
      <w:r>
        <w:rPr>
          <w:rtl/>
        </w:rPr>
        <w:t xml:space="preserve">גורם אחר. כמובן, הכול מוגבל. היא לא יכולה לבקש </w:t>
      </w:r>
      <w:bookmarkStart w:id="1012" w:name="_ETM_Q1_5232757"/>
      <w:bookmarkEnd w:id="1012"/>
      <w:r>
        <w:rPr>
          <w:rtl/>
        </w:rPr>
        <w:t xml:space="preserve">לחשוב שבועיים על הסוגיה, אבל זה לא מוסדר בחקיקה </w:t>
      </w:r>
      <w:bookmarkStart w:id="1013" w:name="_ETM_Q1_5237785"/>
      <w:bookmarkEnd w:id="1013"/>
      <w:r>
        <w:rPr>
          <w:rtl/>
        </w:rPr>
        <w:t xml:space="preserve">ראשית. את זה תסדירו או בתקנות או בנהלים. נחליט מה </w:t>
      </w:r>
      <w:bookmarkStart w:id="1014" w:name="_ETM_Q1_5239348"/>
      <w:bookmarkEnd w:id="1014"/>
      <w:r>
        <w:rPr>
          <w:rtl/>
        </w:rPr>
        <w:t xml:space="preserve">המדרג התחיקתי או </w:t>
      </w:r>
      <w:proofErr w:type="spellStart"/>
      <w:r>
        <w:rPr>
          <w:rtl/>
        </w:rPr>
        <w:t>המינהלי</w:t>
      </w:r>
      <w:proofErr w:type="spellEnd"/>
      <w:r>
        <w:rPr>
          <w:rtl/>
        </w:rPr>
        <w:t xml:space="preserve">, כשנראה את התמונה כולה. </w:t>
      </w:r>
    </w:p>
    <w:p w:rsidR="00DB0AA8" w:rsidRDefault="00DB0AA8" w:rsidP="00DB0AA8">
      <w:pPr>
        <w:rPr>
          <w:rtl/>
          <w:lang w:eastAsia="he-IL"/>
        </w:rPr>
      </w:pPr>
      <w:bookmarkStart w:id="1015" w:name="_ETM_Q1_5151117"/>
      <w:bookmarkStart w:id="1016" w:name="_ETM_Q1_5151163"/>
      <w:bookmarkEnd w:id="1015"/>
      <w:bookmarkEnd w:id="1016"/>
    </w:p>
    <w:p w:rsidR="00DB0AA8" w:rsidRDefault="00DB0AA8" w:rsidP="009C4093">
      <w:pPr>
        <w:pStyle w:val="-"/>
        <w:rPr>
          <w:rtl/>
        </w:rPr>
      </w:pPr>
      <w:bookmarkStart w:id="1017" w:name="_ETM_Q1_5151254"/>
      <w:bookmarkStart w:id="1018" w:name="ET_speakercontinue_767645_103"/>
      <w:bookmarkEnd w:id="1017"/>
      <w:r w:rsidRPr="009C4093">
        <w:rPr>
          <w:rStyle w:val="TagStyle"/>
          <w:rFonts w:hint="cs"/>
          <w:rtl/>
        </w:rPr>
        <w:t xml:space="preserve">&lt;&lt;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עדי טל:</w:t>
      </w:r>
      <w:r>
        <w:rPr>
          <w:rStyle w:val="TagStyle"/>
          <w:rFonts w:hint="cs"/>
          <w:rtl/>
        </w:rPr>
        <w:t xml:space="preserve"> </w:t>
      </w:r>
      <w:r w:rsidRPr="009C4093">
        <w:rPr>
          <w:rStyle w:val="TagStyle"/>
          <w:rFonts w:hint="cs"/>
          <w:rtl/>
        </w:rPr>
        <w:t>&lt;&lt; דובר_המשך &gt;&gt;</w:t>
      </w:r>
      <w:r>
        <w:rPr>
          <w:rFonts w:hint="cs"/>
          <w:rtl/>
        </w:rPr>
        <w:t xml:space="preserve">   </w:t>
      </w:r>
      <w:bookmarkEnd w:id="1018"/>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גם </w:t>
      </w:r>
      <w:bookmarkStart w:id="1019" w:name="_ETM_Q1_5246765"/>
      <w:bookmarkEnd w:id="1019"/>
      <w:r>
        <w:rPr>
          <w:rtl/>
          <w:lang w:eastAsia="he-IL"/>
        </w:rPr>
        <w:t xml:space="preserve">לנו זה מאוד חשוב. אני רוצה להבהיר לפרוטוקול, שעורך הדין לא נכנס </w:t>
      </w:r>
      <w:proofErr w:type="spellStart"/>
      <w:r>
        <w:rPr>
          <w:rtl/>
          <w:lang w:eastAsia="he-IL"/>
        </w:rPr>
        <w:t>איתה</w:t>
      </w:r>
      <w:proofErr w:type="spellEnd"/>
      <w:r>
        <w:rPr>
          <w:rtl/>
          <w:lang w:eastAsia="he-IL"/>
        </w:rPr>
        <w:t xml:space="preserve"> לחקירה. </w:t>
      </w:r>
      <w:bookmarkStart w:id="1020" w:name="_ETM_Q1_5254976"/>
      <w:bookmarkEnd w:id="1020"/>
    </w:p>
    <w:p w:rsidR="00DB0AA8" w:rsidRDefault="00DB0AA8" w:rsidP="00DB0AA8">
      <w:pPr>
        <w:rPr>
          <w:rtl/>
          <w:lang w:eastAsia="he-IL"/>
        </w:rPr>
      </w:pPr>
      <w:bookmarkStart w:id="1021" w:name="_ETM_Q1_5255139"/>
      <w:bookmarkEnd w:id="1021"/>
    </w:p>
    <w:p w:rsidR="00DB0AA8" w:rsidRDefault="00DB0AA8" w:rsidP="009C4093">
      <w:pPr>
        <w:pStyle w:val="af8"/>
        <w:rPr>
          <w:rtl/>
        </w:rPr>
      </w:pPr>
      <w:bookmarkStart w:id="1022" w:name="ET_yor_6156_340"/>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bookmarkEnd w:id="1022"/>
      <w:r>
        <w:rPr>
          <w:rFonts w:hint="cs"/>
          <w:rtl/>
        </w:rPr>
        <w:t xml:space="preserve">   </w:t>
      </w:r>
    </w:p>
    <w:p w:rsidR="00DB0AA8" w:rsidRDefault="00DB0AA8" w:rsidP="00DB0AA8">
      <w:pPr>
        <w:pStyle w:val="KeepWithNext"/>
        <w:rPr>
          <w:rtl/>
          <w:lang w:eastAsia="he-IL"/>
        </w:rPr>
      </w:pPr>
    </w:p>
    <w:p w:rsidR="00DB0AA8" w:rsidRDefault="00DB0AA8" w:rsidP="00DB0AA8">
      <w:pPr>
        <w:rPr>
          <w:rtl/>
          <w:lang w:eastAsia="he-IL"/>
        </w:rPr>
      </w:pPr>
      <w:r>
        <w:rPr>
          <w:rtl/>
          <w:lang w:eastAsia="he-IL"/>
        </w:rPr>
        <w:t>א</w:t>
      </w:r>
      <w:bookmarkStart w:id="1023" w:name="_ETM_Q1_5256875"/>
      <w:bookmarkEnd w:id="1023"/>
      <w:r>
        <w:rPr>
          <w:rtl/>
          <w:lang w:eastAsia="he-IL"/>
        </w:rPr>
        <w:t xml:space="preserve">ז על אחת כמה וכמה, זכות ההיוועצות עם עורך דין היא </w:t>
      </w:r>
      <w:bookmarkStart w:id="1024" w:name="_ETM_Q1_5259037"/>
      <w:bookmarkEnd w:id="1024"/>
      <w:r>
        <w:rPr>
          <w:rtl/>
          <w:lang w:eastAsia="he-IL"/>
        </w:rPr>
        <w:t xml:space="preserve">מה שאנחנו נכתוב, ולא הזכות להיעזר בסיוע המשפטי. זה </w:t>
      </w:r>
      <w:bookmarkStart w:id="1025" w:name="_ETM_Q1_5260245"/>
      <w:bookmarkEnd w:id="1025"/>
      <w:r>
        <w:rPr>
          <w:rtl/>
          <w:lang w:eastAsia="he-IL"/>
        </w:rPr>
        <w:t xml:space="preserve">יהיה ההמשך של הדברים. </w:t>
      </w:r>
    </w:p>
    <w:p w:rsidR="00DB0AA8" w:rsidRDefault="00DB0AA8" w:rsidP="00DB0AA8">
      <w:pPr>
        <w:rPr>
          <w:rtl/>
          <w:lang w:eastAsia="he-IL"/>
        </w:rPr>
      </w:pPr>
    </w:p>
    <w:p w:rsidR="00DB0AA8" w:rsidRDefault="00DB0AA8" w:rsidP="009C4093">
      <w:pPr>
        <w:pStyle w:val="af7"/>
        <w:rPr>
          <w:rtl/>
        </w:rPr>
      </w:pPr>
      <w:bookmarkStart w:id="1026" w:name="ET_interruption_5105_104"/>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026"/>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למרות שלפי החוק, זכותה של נפגעת </w:t>
      </w:r>
      <w:bookmarkStart w:id="1027" w:name="_ETM_Q1_5266453"/>
      <w:bookmarkEnd w:id="1027"/>
      <w:r>
        <w:rPr>
          <w:rtl/>
          <w:lang w:eastAsia="he-IL"/>
        </w:rPr>
        <w:t xml:space="preserve">עבירה להיות מלווה. </w:t>
      </w:r>
    </w:p>
    <w:p w:rsidR="00DB0AA8" w:rsidRDefault="00DB0AA8" w:rsidP="00DB0AA8">
      <w:pPr>
        <w:rPr>
          <w:rtl/>
          <w:lang w:eastAsia="he-IL"/>
        </w:rPr>
      </w:pPr>
      <w:bookmarkStart w:id="1028" w:name="_ETM_Q1_5268089"/>
      <w:bookmarkStart w:id="1029" w:name="_ETM_Q1_5268251"/>
      <w:bookmarkEnd w:id="1028"/>
      <w:bookmarkEnd w:id="1029"/>
    </w:p>
    <w:p w:rsidR="00C207C0" w:rsidRDefault="00C207C0" w:rsidP="009C4093">
      <w:pPr>
        <w:pStyle w:val="afb"/>
        <w:rPr>
          <w:rtl/>
          <w:lang w:eastAsia="he-IL"/>
        </w:rPr>
      </w:pPr>
      <w:bookmarkStart w:id="1030" w:name="_ETM_Q1_5273190"/>
      <w:bookmarkStart w:id="1031" w:name="ET_guest_598471_323"/>
      <w:bookmarkEnd w:id="1030"/>
      <w:r w:rsidRPr="009C4093">
        <w:rPr>
          <w:rStyle w:val="TagStyle"/>
          <w:rtl/>
        </w:rPr>
        <w:t>&lt;&lt; אורח &gt;&gt;</w:t>
      </w:r>
      <w:r w:rsidRPr="00C207C0">
        <w:rPr>
          <w:rStyle w:val="TagStyle"/>
          <w:rtl/>
        </w:rPr>
        <w:t xml:space="preserve"> </w:t>
      </w:r>
      <w:r>
        <w:rPr>
          <w:rtl/>
          <w:lang w:eastAsia="he-IL"/>
        </w:rPr>
        <w:t>אשרת שהם:</w:t>
      </w:r>
      <w:r w:rsidRPr="00C207C0">
        <w:rPr>
          <w:rStyle w:val="TagStyle"/>
          <w:rtl/>
        </w:rPr>
        <w:t xml:space="preserve"> </w:t>
      </w:r>
      <w:r w:rsidRPr="009C4093">
        <w:rPr>
          <w:rStyle w:val="TagStyle"/>
          <w:rtl/>
        </w:rPr>
        <w:t>&lt;&lt; אורח &gt;&gt;</w:t>
      </w:r>
      <w:r>
        <w:rPr>
          <w:rtl/>
          <w:lang w:eastAsia="he-IL"/>
        </w:rPr>
        <w:t xml:space="preserve">   </w:t>
      </w:r>
      <w:bookmarkEnd w:id="1031"/>
    </w:p>
    <w:p w:rsidR="00C207C0" w:rsidRDefault="00C207C0" w:rsidP="00C207C0">
      <w:pPr>
        <w:pStyle w:val="KeepWithNext"/>
        <w:rPr>
          <w:rtl/>
          <w:lang w:eastAsia="he-IL"/>
        </w:rPr>
      </w:pPr>
    </w:p>
    <w:p w:rsidR="00DB0AA8" w:rsidRDefault="00DB0AA8" w:rsidP="00C207C0">
      <w:pPr>
        <w:rPr>
          <w:rtl/>
          <w:lang w:eastAsia="he-IL"/>
        </w:rPr>
      </w:pPr>
      <w:r>
        <w:rPr>
          <w:rtl/>
          <w:lang w:eastAsia="he-IL"/>
        </w:rPr>
        <w:t>מ</w:t>
      </w:r>
      <w:bookmarkStart w:id="1032" w:name="_ETM_Q1_5273452"/>
      <w:bookmarkStart w:id="1033" w:name="_ETM_Q1_5273544"/>
      <w:bookmarkEnd w:id="1032"/>
      <w:bookmarkEnd w:id="1033"/>
      <w:r>
        <w:rPr>
          <w:rtl/>
          <w:lang w:eastAsia="he-IL"/>
        </w:rPr>
        <w:t xml:space="preserve">לווה זה לא עורך דין. צריך מאוד </w:t>
      </w:r>
      <w:bookmarkStart w:id="1034" w:name="_ETM_Q1_5275340"/>
      <w:bookmarkEnd w:id="1034"/>
      <w:r>
        <w:rPr>
          <w:rtl/>
          <w:lang w:eastAsia="he-IL"/>
        </w:rPr>
        <w:t xml:space="preserve">מאוד להיזהר. </w:t>
      </w:r>
    </w:p>
    <w:p w:rsidR="00DB0AA8" w:rsidRDefault="00DB0AA8" w:rsidP="00DB0AA8">
      <w:pPr>
        <w:rPr>
          <w:rtl/>
          <w:lang w:eastAsia="he-IL"/>
        </w:rPr>
      </w:pPr>
      <w:bookmarkStart w:id="1035" w:name="_ETM_Q1_5275354"/>
      <w:bookmarkStart w:id="1036" w:name="_ETM_Q1_5275530"/>
      <w:bookmarkEnd w:id="1035"/>
      <w:bookmarkEnd w:id="1036"/>
    </w:p>
    <w:p w:rsidR="00DB0AA8" w:rsidRDefault="00DB0AA8" w:rsidP="009C4093">
      <w:pPr>
        <w:pStyle w:val="af7"/>
        <w:rPr>
          <w:rtl/>
        </w:rPr>
      </w:pPr>
      <w:bookmarkStart w:id="1037" w:name="ET_interruption_נועה_ברודסקי_לוי_105"/>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1037"/>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קצת חוששת להדגיש את הזכות להיוועצות עם עורך דין, בגלל שזה לא </w:t>
      </w:r>
      <w:bookmarkStart w:id="1038" w:name="_ETM_Q1_5286210"/>
      <w:bookmarkEnd w:id="1038"/>
      <w:r>
        <w:rPr>
          <w:rtl/>
          <w:lang w:eastAsia="he-IL"/>
        </w:rPr>
        <w:t xml:space="preserve">כתוב בשום מקום אחר לגבי נפגעי עבירה, ואני לא רוצה </w:t>
      </w:r>
      <w:bookmarkStart w:id="1039" w:name="_ETM_Q1_5290174"/>
      <w:bookmarkEnd w:id="1039"/>
      <w:r>
        <w:rPr>
          <w:rtl/>
          <w:lang w:eastAsia="he-IL"/>
        </w:rPr>
        <w:t xml:space="preserve">שייצא הסדר שלילי על היוועצות עם עורך דין. לכן, הצעתי שזה יהיה יותר בכיוון של השהות </w:t>
      </w:r>
      <w:bookmarkStart w:id="1040" w:name="_ETM_Q1_5298901"/>
      <w:bookmarkEnd w:id="1040"/>
      <w:r>
        <w:rPr>
          <w:rtl/>
          <w:lang w:eastAsia="he-IL"/>
        </w:rPr>
        <w:t xml:space="preserve">להיוועץ בעורך דין. </w:t>
      </w:r>
    </w:p>
    <w:p w:rsidR="00DB0AA8" w:rsidRDefault="00DB0AA8" w:rsidP="00DB0AA8">
      <w:pPr>
        <w:rPr>
          <w:rtl/>
          <w:lang w:eastAsia="he-IL"/>
        </w:rPr>
      </w:pPr>
    </w:p>
    <w:p w:rsidR="00DB0AA8" w:rsidRDefault="00DB0AA8" w:rsidP="009C4093">
      <w:pPr>
        <w:pStyle w:val="af8"/>
        <w:rPr>
          <w:rtl/>
        </w:rPr>
      </w:pPr>
      <w:bookmarkStart w:id="1041" w:name="ET_yor_6156_106"/>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041"/>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אין בעיה. אני רק אומר שצריך שיהיה ברור, שיש לה זכות להיוועץ עם גורם משפטי. אם אתם אומרים פשיטא, </w:t>
      </w:r>
      <w:bookmarkStart w:id="1042" w:name="_ETM_Q1_5311050"/>
      <w:bookmarkEnd w:id="1042"/>
      <w:r>
        <w:rPr>
          <w:rtl/>
          <w:lang w:eastAsia="he-IL"/>
        </w:rPr>
        <w:t xml:space="preserve">זה נאמר תמיד – בסדר, תבדקו. </w:t>
      </w:r>
    </w:p>
    <w:p w:rsidR="00DB0AA8" w:rsidRDefault="00DB0AA8" w:rsidP="00DB0AA8">
      <w:pPr>
        <w:rPr>
          <w:rtl/>
          <w:lang w:eastAsia="he-IL"/>
        </w:rPr>
      </w:pPr>
    </w:p>
    <w:p w:rsidR="00DB0AA8" w:rsidRDefault="00DB0AA8" w:rsidP="009C4093">
      <w:pPr>
        <w:pStyle w:val="af7"/>
        <w:rPr>
          <w:rtl/>
        </w:rPr>
      </w:pPr>
      <w:bookmarkStart w:id="1043" w:name="ET_interruption_נועה_ברודסקי_לוי_107"/>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1043"/>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נמצא את הדרך. </w:t>
      </w:r>
    </w:p>
    <w:p w:rsidR="00DB0AA8" w:rsidRDefault="00DB0AA8" w:rsidP="00DB0AA8">
      <w:pPr>
        <w:rPr>
          <w:rtl/>
          <w:lang w:eastAsia="he-IL"/>
        </w:rPr>
      </w:pPr>
    </w:p>
    <w:p w:rsidR="00DB0AA8" w:rsidRDefault="00DB0AA8" w:rsidP="009C4093">
      <w:pPr>
        <w:pStyle w:val="af8"/>
        <w:rPr>
          <w:rtl/>
        </w:rPr>
      </w:pPr>
      <w:bookmarkStart w:id="1044" w:name="ET_yor_6156_108"/>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044"/>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רוצה להדגיש, שאנחנו לא עוסקים בשאלה </w:t>
      </w:r>
      <w:bookmarkStart w:id="1045" w:name="_ETM_Q1_5327290"/>
      <w:bookmarkEnd w:id="1045"/>
      <w:r>
        <w:rPr>
          <w:rtl/>
          <w:lang w:eastAsia="he-IL"/>
        </w:rPr>
        <w:t xml:space="preserve">מה הזכויות המהותיות של הנפגעת. פה אנחנו עוסקים בשאלה מה </w:t>
      </w:r>
      <w:bookmarkStart w:id="1046" w:name="_ETM_Q1_5329713"/>
      <w:bookmarkEnd w:id="1046"/>
      <w:r>
        <w:rPr>
          <w:rtl/>
          <w:lang w:eastAsia="he-IL"/>
        </w:rPr>
        <w:t xml:space="preserve">אומרים לה. הדיון עכשיו הוא בשאלה מה חייב להיאמר </w:t>
      </w:r>
      <w:bookmarkStart w:id="1047" w:name="_ETM_Q1_5337664"/>
      <w:bookmarkEnd w:id="1047"/>
      <w:r>
        <w:rPr>
          <w:rtl/>
          <w:lang w:eastAsia="he-IL"/>
        </w:rPr>
        <w:t xml:space="preserve">לה, בסיטואציה המלחיצה הזאת, גם </w:t>
      </w:r>
      <w:bookmarkStart w:id="1048" w:name="_ETM_Q1_5340124"/>
      <w:bookmarkEnd w:id="1048"/>
      <w:r>
        <w:rPr>
          <w:rtl/>
          <w:lang w:eastAsia="he-IL"/>
        </w:rPr>
        <w:t xml:space="preserve">של חקירה וגם של בקשה לחדור לרשומות של הטיפול </w:t>
      </w:r>
      <w:bookmarkStart w:id="1049" w:name="_ETM_Q1_5346072"/>
      <w:bookmarkEnd w:id="1049"/>
      <w:r>
        <w:rPr>
          <w:rtl/>
          <w:lang w:eastAsia="he-IL"/>
        </w:rPr>
        <w:t xml:space="preserve">הפסיכולוגי. זה הדיון, והוא לא דיון בזכויות מהותיות כרגע. </w:t>
      </w:r>
      <w:bookmarkStart w:id="1050" w:name="_ETM_Q1_5351239"/>
      <w:bookmarkEnd w:id="1050"/>
    </w:p>
    <w:p w:rsidR="00DB0AA8" w:rsidRDefault="00DB0AA8" w:rsidP="00DB0AA8">
      <w:pPr>
        <w:rPr>
          <w:highlight w:val="yellow"/>
          <w:rtl/>
          <w:lang w:eastAsia="he-IL"/>
        </w:rPr>
      </w:pPr>
    </w:p>
    <w:p w:rsidR="00DB0AA8" w:rsidRDefault="00DB0AA8" w:rsidP="009C4093">
      <w:pPr>
        <w:pStyle w:val="afb"/>
        <w:rPr>
          <w:rtl/>
          <w:lang w:eastAsia="he-IL"/>
        </w:rPr>
      </w:pPr>
      <w:bookmarkStart w:id="1051" w:name="ET_guest_829004_146"/>
      <w:r w:rsidRPr="009C4093">
        <w:rPr>
          <w:rStyle w:val="TagStyle"/>
          <w:rFonts w:hint="cs"/>
          <w:rtl/>
        </w:rPr>
        <w:t xml:space="preserve"> &lt;&lt; אורח &gt;&gt;</w:t>
      </w:r>
      <w:r>
        <w:rPr>
          <w:rStyle w:val="TagStyle"/>
          <w:rFonts w:hint="cs"/>
          <w:rtl/>
        </w:rPr>
        <w:t xml:space="preserve"> </w:t>
      </w:r>
      <w:r>
        <w:rPr>
          <w:rFonts w:hint="cs"/>
          <w:rtl/>
          <w:lang w:eastAsia="he-IL"/>
        </w:rPr>
        <w:t>לירון אשל:</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051"/>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בהמשך למה שאמרה נציגת המשטרה בנוגע לנהלים, חשוב בדומה לדיון </w:t>
      </w:r>
      <w:bookmarkStart w:id="1052" w:name="_ETM_Q1_5365614"/>
      <w:bookmarkEnd w:id="1052"/>
      <w:r>
        <w:rPr>
          <w:rtl/>
          <w:lang w:eastAsia="he-IL"/>
        </w:rPr>
        <w:t xml:space="preserve">שהיה פה על הבדיקות הפורנזיות, לנסח איזשהו טופס שמסביר ברחל </w:t>
      </w:r>
      <w:bookmarkStart w:id="1053" w:name="_ETM_Q1_5371897"/>
      <w:bookmarkEnd w:id="1053"/>
      <w:r>
        <w:rPr>
          <w:rtl/>
          <w:lang w:eastAsia="he-IL"/>
        </w:rPr>
        <w:t xml:space="preserve">בתך הקטנה מה המשמעויות, מה הזכויות, למי היא יכולה לפנות. </w:t>
      </w:r>
      <w:bookmarkStart w:id="1054" w:name="_ETM_Q1_5375682"/>
      <w:bookmarkEnd w:id="1054"/>
      <w:r>
        <w:rPr>
          <w:rtl/>
          <w:lang w:eastAsia="he-IL"/>
        </w:rPr>
        <w:t xml:space="preserve">אני חושבת שזה יהיה יותר מסודר, וכמו שכולם אמרו, זה </w:t>
      </w:r>
      <w:bookmarkStart w:id="1055" w:name="_ETM_Q1_5379453"/>
      <w:bookmarkEnd w:id="1055"/>
      <w:r>
        <w:rPr>
          <w:rtl/>
          <w:lang w:eastAsia="he-IL"/>
        </w:rPr>
        <w:t xml:space="preserve">אירוע מלחיץ. הפגיעה כשלעצמה היא קשה, ולא בטוח </w:t>
      </w:r>
      <w:bookmarkStart w:id="1056" w:name="_ETM_Q1_5384225"/>
      <w:bookmarkEnd w:id="1056"/>
      <w:r>
        <w:rPr>
          <w:rtl/>
          <w:lang w:eastAsia="he-IL"/>
        </w:rPr>
        <w:t xml:space="preserve">שאפשר לקבל החלטה על רגל אחת. וגם למנוע מקרים שבהם </w:t>
      </w:r>
      <w:bookmarkStart w:id="1057" w:name="_ETM_Q1_5387933"/>
      <w:bookmarkEnd w:id="1057"/>
      <w:r>
        <w:rPr>
          <w:rtl/>
          <w:lang w:eastAsia="he-IL"/>
        </w:rPr>
        <w:t xml:space="preserve">היא מוותרת על זכויות מאוד מהותיות, ואולי כרגע לא </w:t>
      </w:r>
      <w:bookmarkStart w:id="1058" w:name="_ETM_Q1_5391577"/>
      <w:bookmarkEnd w:id="1058"/>
      <w:r>
        <w:rPr>
          <w:rtl/>
          <w:lang w:eastAsia="he-IL"/>
        </w:rPr>
        <w:t xml:space="preserve">מבינה אותן. </w:t>
      </w:r>
    </w:p>
    <w:p w:rsidR="00DB0AA8" w:rsidRDefault="00DB0AA8" w:rsidP="00DB0AA8">
      <w:pPr>
        <w:rPr>
          <w:rtl/>
          <w:lang w:eastAsia="he-IL"/>
        </w:rPr>
      </w:pPr>
      <w:bookmarkStart w:id="1059" w:name="_ETM_Q1_5393499"/>
      <w:bookmarkStart w:id="1060" w:name="_ETM_Q1_5393636"/>
      <w:bookmarkEnd w:id="1059"/>
      <w:bookmarkEnd w:id="1060"/>
    </w:p>
    <w:p w:rsidR="00D36C3B" w:rsidRDefault="00D36C3B" w:rsidP="009C4093">
      <w:pPr>
        <w:pStyle w:val="af8"/>
        <w:rPr>
          <w:rStyle w:val="TagStyle"/>
          <w:vanish w:val="0"/>
          <w:rtl/>
        </w:rPr>
      </w:pPr>
      <w:bookmarkStart w:id="1061" w:name="_ETM_Q1_5393715"/>
      <w:bookmarkStart w:id="1062" w:name="_ETM_Q1_5393828"/>
      <w:bookmarkStart w:id="1063" w:name="ET_yor_6156_341"/>
      <w:bookmarkEnd w:id="1061"/>
      <w:bookmarkEnd w:id="1062"/>
      <w:r>
        <w:rPr>
          <w:rStyle w:val="TagStyle"/>
          <w:vanish w:val="0"/>
          <w:rtl/>
        </w:rPr>
        <w:br w:type="page"/>
      </w:r>
    </w:p>
    <w:p w:rsidR="00DB0AA8" w:rsidRDefault="00DB0AA8" w:rsidP="009C4093">
      <w:pPr>
        <w:pStyle w:val="af8"/>
        <w:rPr>
          <w:rtl/>
        </w:rPr>
      </w:pPr>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bookmarkEnd w:id="1063"/>
      <w:r>
        <w:rPr>
          <w:rFonts w:hint="cs"/>
          <w:rtl/>
        </w:rPr>
        <w:t xml:space="preserve">   </w:t>
      </w:r>
    </w:p>
    <w:p w:rsidR="00DB0AA8" w:rsidRDefault="00DB0AA8" w:rsidP="00DB0AA8">
      <w:pPr>
        <w:pStyle w:val="KeepWithNext"/>
        <w:rPr>
          <w:rtl/>
          <w:lang w:eastAsia="he-IL"/>
        </w:rPr>
      </w:pPr>
    </w:p>
    <w:p w:rsidR="00DB0AA8" w:rsidRDefault="00DB0AA8" w:rsidP="00DB0AA8">
      <w:pPr>
        <w:rPr>
          <w:rtl/>
          <w:lang w:eastAsia="he-IL"/>
        </w:rPr>
      </w:pPr>
      <w:r>
        <w:rPr>
          <w:rtl/>
          <w:lang w:eastAsia="he-IL"/>
        </w:rPr>
        <w:t>ב</w:t>
      </w:r>
      <w:bookmarkStart w:id="1064" w:name="_ETM_Q1_5395447"/>
      <w:bookmarkEnd w:id="1064"/>
      <w:r>
        <w:rPr>
          <w:rtl/>
          <w:lang w:eastAsia="he-IL"/>
        </w:rPr>
        <w:t xml:space="preserve">סדר גמור. נשמע עוד גורם מהמשטרה ואני </w:t>
      </w:r>
      <w:bookmarkStart w:id="1065" w:name="_ETM_Q1_5397543"/>
      <w:bookmarkEnd w:id="1065"/>
      <w:r>
        <w:rPr>
          <w:rtl/>
          <w:lang w:eastAsia="he-IL"/>
        </w:rPr>
        <w:t xml:space="preserve">ממשיך הלאה. </w:t>
      </w:r>
    </w:p>
    <w:p w:rsidR="00DB0AA8" w:rsidRDefault="00DB0AA8" w:rsidP="00DB0AA8">
      <w:pPr>
        <w:rPr>
          <w:rtl/>
          <w:lang w:eastAsia="he-IL"/>
        </w:rPr>
      </w:pPr>
    </w:p>
    <w:p w:rsidR="00DB0AA8" w:rsidRDefault="00DB0AA8" w:rsidP="009C4093">
      <w:pPr>
        <w:pStyle w:val="afb"/>
        <w:rPr>
          <w:rtl/>
          <w:lang w:eastAsia="he-IL"/>
        </w:rPr>
      </w:pPr>
      <w:bookmarkStart w:id="1066" w:name="ET_guest_524998_109"/>
      <w:r w:rsidRPr="009C4093">
        <w:rPr>
          <w:rStyle w:val="TagStyle"/>
          <w:rFonts w:hint="cs"/>
          <w:rtl/>
        </w:rPr>
        <w:t xml:space="preserve"> &lt;&lt; אורח &gt;&gt;</w:t>
      </w:r>
      <w:r>
        <w:rPr>
          <w:rStyle w:val="TagStyle"/>
          <w:rFonts w:hint="cs"/>
          <w:rtl/>
        </w:rPr>
        <w:t xml:space="preserve"> </w:t>
      </w:r>
      <w:r>
        <w:rPr>
          <w:rFonts w:hint="cs"/>
          <w:rtl/>
          <w:lang w:eastAsia="he-IL"/>
        </w:rPr>
        <w:t>עידן חלילי:</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066"/>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עורכת דין ועובדת סוציאלית עידן חלילי, מהקליניקה </w:t>
      </w:r>
      <w:bookmarkStart w:id="1067" w:name="_ETM_Q1_5403328"/>
      <w:bookmarkEnd w:id="1067"/>
      <w:r>
        <w:rPr>
          <w:rtl/>
          <w:lang w:eastAsia="he-IL"/>
        </w:rPr>
        <w:t xml:space="preserve">הסוציו-משפטית במכללה </w:t>
      </w:r>
      <w:proofErr w:type="spellStart"/>
      <w:r>
        <w:rPr>
          <w:rtl/>
          <w:lang w:eastAsia="he-IL"/>
        </w:rPr>
        <w:t>למינהל</w:t>
      </w:r>
      <w:proofErr w:type="spellEnd"/>
      <w:r>
        <w:rPr>
          <w:rtl/>
          <w:lang w:eastAsia="he-IL"/>
        </w:rPr>
        <w:t xml:space="preserve">. יכול להיות שנקודתית, לחלק של ההסבר על </w:t>
      </w:r>
      <w:bookmarkStart w:id="1068" w:name="_ETM_Q1_5410677"/>
      <w:bookmarkEnd w:id="1068"/>
      <w:r>
        <w:rPr>
          <w:rtl/>
          <w:lang w:eastAsia="he-IL"/>
        </w:rPr>
        <w:t xml:space="preserve">מה היא מוותרת ומה המשמעות, צריך לאפשר לעורך דין </w:t>
      </w:r>
      <w:bookmarkStart w:id="1069" w:name="_ETM_Q1_5412264"/>
      <w:bookmarkEnd w:id="1069"/>
      <w:r>
        <w:rPr>
          <w:rtl/>
          <w:lang w:eastAsia="he-IL"/>
        </w:rPr>
        <w:t xml:space="preserve">מטעמה להיות נוכח רק בחלק הזה. ככה זה קצת מפחית </w:t>
      </w:r>
      <w:bookmarkStart w:id="1070" w:name="_ETM_Q1_5417675"/>
      <w:bookmarkEnd w:id="1070"/>
      <w:r>
        <w:rPr>
          <w:rtl/>
          <w:lang w:eastAsia="he-IL"/>
        </w:rPr>
        <w:t xml:space="preserve">מניפולציות אפשריות, לא בהכרח מכוונות. </w:t>
      </w:r>
    </w:p>
    <w:p w:rsidR="00DB0AA8" w:rsidRDefault="00DB0AA8" w:rsidP="00DB0AA8">
      <w:pPr>
        <w:rPr>
          <w:rtl/>
          <w:lang w:eastAsia="he-IL"/>
        </w:rPr>
      </w:pPr>
      <w:bookmarkStart w:id="1071" w:name="_ETM_Q1_5419644"/>
      <w:bookmarkStart w:id="1072" w:name="_ETM_Q1_5419771"/>
      <w:bookmarkStart w:id="1073" w:name="_ETM_Q1_5420101"/>
      <w:bookmarkEnd w:id="1071"/>
      <w:bookmarkEnd w:id="1072"/>
      <w:bookmarkEnd w:id="1073"/>
    </w:p>
    <w:p w:rsidR="00DB0AA8" w:rsidRDefault="00DB0AA8" w:rsidP="00DB0AA8">
      <w:pPr>
        <w:rPr>
          <w:rtl/>
          <w:lang w:eastAsia="he-IL"/>
        </w:rPr>
      </w:pPr>
      <w:bookmarkStart w:id="1074" w:name="_ETM_Q1_5420217"/>
      <w:bookmarkEnd w:id="1074"/>
      <w:r>
        <w:rPr>
          <w:rtl/>
          <w:lang w:eastAsia="he-IL"/>
        </w:rPr>
        <w:t xml:space="preserve">הדבר השני, ביחס לדברי הסניגוריה שנאמרו כאן, אני חושבת שזאת נקודה מאוד מאוד קריטית. הדברים שנאמרו ממש מחדדים את בלבול השפות, בין השפה המשפטית והטיפולית, והסכנה ממניפולציות </w:t>
      </w:r>
      <w:bookmarkStart w:id="1075" w:name="_ETM_Q1_5434906"/>
      <w:bookmarkEnd w:id="1075"/>
      <w:r>
        <w:rPr>
          <w:rtl/>
          <w:lang w:eastAsia="he-IL"/>
        </w:rPr>
        <w:t xml:space="preserve">על תכנים טיפוליים – שוב, לא מכוונה רעה אלא בגלל </w:t>
      </w:r>
      <w:bookmarkStart w:id="1076" w:name="_ETM_Q1_5437619"/>
      <w:bookmarkEnd w:id="1076"/>
      <w:r>
        <w:rPr>
          <w:rtl/>
          <w:lang w:eastAsia="he-IL"/>
        </w:rPr>
        <w:t xml:space="preserve">פערי שפות. כל המשפטנים בדרך עלולים לעשות את זה. </w:t>
      </w:r>
      <w:bookmarkStart w:id="1077" w:name="_ETM_Q1_5443755"/>
      <w:bookmarkEnd w:id="1077"/>
      <w:r>
        <w:rPr>
          <w:rtl/>
          <w:lang w:eastAsia="he-IL"/>
        </w:rPr>
        <w:t xml:space="preserve">כשנפגעת באה ואומרת בטיפול: אני לא בטוחה, אולי כן הסכמתי, </w:t>
      </w:r>
      <w:bookmarkStart w:id="1078" w:name="_ETM_Q1_5448527"/>
      <w:bookmarkEnd w:id="1078"/>
      <w:r>
        <w:rPr>
          <w:rtl/>
          <w:lang w:eastAsia="he-IL"/>
        </w:rPr>
        <w:t xml:space="preserve">אולי רציתי וכולי, זה בדיוק חלק מהתופעות של האשמה ושל הבושה, שמקושרות לפגיעה מינית. אם לא יהיה </w:t>
      </w:r>
      <w:bookmarkStart w:id="1079" w:name="_ETM_Q1_5456420"/>
      <w:bookmarkEnd w:id="1079"/>
      <w:r>
        <w:rPr>
          <w:rtl/>
          <w:lang w:eastAsia="he-IL"/>
        </w:rPr>
        <w:t xml:space="preserve">מרחב טיפולי,  שאפשר לעלות ולהתלבט בשפה הטיפולית, אלא ישתמשו בזה כמניפולציה משפטית, זאת בעיה. אנחנו רואים שהתפיסה המשפטית היום היא עדיין שזה </w:t>
      </w:r>
      <w:bookmarkStart w:id="1080" w:name="_ETM_Q1_5467153"/>
      <w:bookmarkEnd w:id="1080"/>
      <w:r>
        <w:rPr>
          <w:rtl/>
          <w:lang w:eastAsia="he-IL"/>
        </w:rPr>
        <w:t xml:space="preserve">נחשב דרוש. זה נחשב מה שעומד כגרסה מנגד, וזה עוד יותר מחדד את זה, שהמבחן צריך להיות המבחן המחמיר </w:t>
      </w:r>
      <w:bookmarkStart w:id="1081" w:name="_ETM_Q1_5474841"/>
      <w:bookmarkEnd w:id="1081"/>
      <w:r>
        <w:rPr>
          <w:rtl/>
          <w:lang w:eastAsia="he-IL"/>
        </w:rPr>
        <w:t xml:space="preserve">ביותר, כך שרק אם אין שום בררה אחרת, וזה הדבר </w:t>
      </w:r>
      <w:bookmarkStart w:id="1082" w:name="_ETM_Q1_5475669"/>
      <w:bookmarkEnd w:id="1082"/>
      <w:r>
        <w:rPr>
          <w:rtl/>
          <w:lang w:eastAsia="he-IL"/>
        </w:rPr>
        <w:t xml:space="preserve">האחרון שנשאר, רק אז מבקשים. </w:t>
      </w:r>
    </w:p>
    <w:p w:rsidR="00DB0AA8" w:rsidRDefault="00DB0AA8" w:rsidP="00DB0AA8">
      <w:pPr>
        <w:rPr>
          <w:rtl/>
          <w:lang w:eastAsia="he-IL"/>
        </w:rPr>
      </w:pPr>
      <w:bookmarkStart w:id="1083" w:name="_ETM_Q1_5480031"/>
      <w:bookmarkStart w:id="1084" w:name="_ETM_Q1_5480176"/>
      <w:bookmarkEnd w:id="1083"/>
      <w:bookmarkEnd w:id="1084"/>
    </w:p>
    <w:p w:rsidR="00DB0AA8" w:rsidRDefault="00DB0AA8" w:rsidP="00DB0AA8">
      <w:pPr>
        <w:rPr>
          <w:rtl/>
          <w:lang w:eastAsia="he-IL"/>
        </w:rPr>
      </w:pPr>
      <w:bookmarkStart w:id="1085" w:name="_ETM_Q1_5480225"/>
      <w:bookmarkStart w:id="1086" w:name="_ETM_Q1_5480326"/>
      <w:bookmarkEnd w:id="1085"/>
      <w:bookmarkEnd w:id="1086"/>
      <w:r>
        <w:rPr>
          <w:rtl/>
          <w:lang w:eastAsia="he-IL"/>
        </w:rPr>
        <w:t xml:space="preserve">אנחנו מבינים שאנשי המשפט עושים מניפולציות על הדברים האלה. הם לא מתייחסים לתוכן טיפולי </w:t>
      </w:r>
      <w:bookmarkStart w:id="1087" w:name="_ETM_Q1_5484020"/>
      <w:bookmarkEnd w:id="1087"/>
      <w:r>
        <w:rPr>
          <w:rtl/>
          <w:lang w:eastAsia="he-IL"/>
        </w:rPr>
        <w:t xml:space="preserve">בהקשר שלו, בתוך השפה הטיפולית. תודה. </w:t>
      </w:r>
    </w:p>
    <w:p w:rsidR="00DB0AA8" w:rsidRDefault="00DB0AA8" w:rsidP="00DB0AA8">
      <w:pPr>
        <w:rPr>
          <w:rtl/>
          <w:lang w:eastAsia="he-IL"/>
        </w:rPr>
      </w:pPr>
    </w:p>
    <w:p w:rsidR="00DB0AA8" w:rsidRDefault="00DB0AA8" w:rsidP="009C4093">
      <w:pPr>
        <w:pStyle w:val="af8"/>
        <w:rPr>
          <w:rtl/>
        </w:rPr>
      </w:pPr>
      <w:bookmarkStart w:id="1088" w:name="ET_yor_6156_110"/>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088"/>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התייחסות קצרה של רב פקד ספן מהמשטרה, בבקשה. </w:t>
      </w:r>
    </w:p>
    <w:p w:rsidR="00DB0AA8" w:rsidRDefault="00DB0AA8" w:rsidP="00DB0AA8">
      <w:pPr>
        <w:rPr>
          <w:rtl/>
          <w:lang w:eastAsia="he-IL"/>
        </w:rPr>
      </w:pPr>
    </w:p>
    <w:p w:rsidR="00DB0AA8" w:rsidRDefault="00DB0AA8" w:rsidP="009C4093">
      <w:pPr>
        <w:pStyle w:val="afb"/>
        <w:rPr>
          <w:rtl/>
          <w:lang w:eastAsia="he-IL"/>
        </w:rPr>
      </w:pPr>
      <w:bookmarkStart w:id="1089" w:name="ET_guest_806099_111"/>
      <w:r w:rsidRPr="009C4093">
        <w:rPr>
          <w:rStyle w:val="TagStyle"/>
          <w:rFonts w:hint="cs"/>
          <w:rtl/>
        </w:rPr>
        <w:t xml:space="preserve"> &lt;&lt; אורח &gt;&gt;</w:t>
      </w:r>
      <w:r>
        <w:rPr>
          <w:rStyle w:val="TagStyle"/>
          <w:rFonts w:hint="cs"/>
          <w:rtl/>
        </w:rPr>
        <w:t xml:space="preserve"> </w:t>
      </w:r>
      <w:r>
        <w:rPr>
          <w:rFonts w:hint="cs"/>
          <w:rtl/>
          <w:lang w:eastAsia="he-IL"/>
        </w:rPr>
        <w:t>גל ספן: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089"/>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בוקר טוב לכולם, שמעתי את </w:t>
      </w:r>
      <w:bookmarkStart w:id="1090" w:name="_ETM_Q1_5505370"/>
      <w:bookmarkEnd w:id="1090"/>
      <w:r>
        <w:rPr>
          <w:rtl/>
          <w:lang w:eastAsia="he-IL"/>
        </w:rPr>
        <w:t xml:space="preserve">הדיון ואני רק רוצה לדייק. אני מייצג את החוקרים. בפועל אתם מחוקקים חוק, שהמטרה שלו היא שאני אחקור, ולא אפגע במתלוננת. אני מאוד מכבד את זה, ואני </w:t>
      </w:r>
      <w:bookmarkStart w:id="1091" w:name="_ETM_Q1_5522276"/>
      <w:bookmarkEnd w:id="1091"/>
      <w:r>
        <w:rPr>
          <w:rtl/>
          <w:lang w:eastAsia="he-IL"/>
        </w:rPr>
        <w:t xml:space="preserve">גם בעד זה. מה שכן, צריך לעשות הפרדה מלאה בין רלוונטיות של החקירה, לבין </w:t>
      </w:r>
      <w:bookmarkStart w:id="1092" w:name="_ETM_Q1_5527062"/>
      <w:bookmarkEnd w:id="1092"/>
      <w:r>
        <w:rPr>
          <w:rtl/>
          <w:lang w:eastAsia="he-IL"/>
        </w:rPr>
        <w:t xml:space="preserve">חומר שרלוונטי לחקירה. כשנפגעת מגיעה לחקירה למסור עדות, היא </w:t>
      </w:r>
      <w:bookmarkStart w:id="1093" w:name="_ETM_Q1_5534903"/>
      <w:bookmarkEnd w:id="1093"/>
      <w:r>
        <w:rPr>
          <w:rtl/>
          <w:lang w:eastAsia="he-IL"/>
        </w:rPr>
        <w:t xml:space="preserve">מבינה שהכול נפתח. כל מה שקרה לה נפתח בפני בני </w:t>
      </w:r>
      <w:bookmarkStart w:id="1094" w:name="_ETM_Q1_5538041"/>
      <w:bookmarkEnd w:id="1094"/>
      <w:r>
        <w:rPr>
          <w:rtl/>
          <w:lang w:eastAsia="he-IL"/>
        </w:rPr>
        <w:t xml:space="preserve">המשפחה, אם זאת עבירה בתוך המשפחה או מחוץ למשפחה. את כל החומרים </w:t>
      </w:r>
      <w:bookmarkStart w:id="1095" w:name="_ETM_Q1_5541907"/>
      <w:bookmarkEnd w:id="1095"/>
      <w:r>
        <w:rPr>
          <w:rtl/>
          <w:lang w:eastAsia="he-IL"/>
        </w:rPr>
        <w:t xml:space="preserve">שהיו, אנחנו מעבירים לה, אבל חשוב שזאת חתירה לחקר האמת. יש צד שני, שנמצא בו חשוד שיש לגביו חשד, בהתאם לדברים שאומרת הנפגעת. אני לא יכול להשאיר את הטענות שלו או את החקירה עצמה </w:t>
      </w:r>
      <w:bookmarkStart w:id="1096" w:name="_ETM_Q1_5560954"/>
      <w:bookmarkEnd w:id="1096"/>
      <w:r>
        <w:rPr>
          <w:rtl/>
          <w:lang w:eastAsia="he-IL"/>
        </w:rPr>
        <w:t>ללא התייחסות - - -</w:t>
      </w:r>
    </w:p>
    <w:p w:rsidR="00DB0AA8" w:rsidRDefault="00DB0AA8" w:rsidP="00DB0AA8">
      <w:pPr>
        <w:rPr>
          <w:rtl/>
          <w:lang w:eastAsia="he-IL"/>
        </w:rPr>
      </w:pPr>
    </w:p>
    <w:p w:rsidR="00DB0AA8" w:rsidRDefault="00DB0AA8" w:rsidP="009C4093">
      <w:pPr>
        <w:pStyle w:val="af7"/>
        <w:rPr>
          <w:rtl/>
        </w:rPr>
      </w:pPr>
      <w:bookmarkStart w:id="1097" w:name="ET_interruption_5105_112"/>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097"/>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עשינו כמה וכמה דיונים, והבהרנו שיש שני צדדים לאירוע. מה </w:t>
      </w:r>
      <w:bookmarkStart w:id="1098" w:name="_ETM_Q1_5568194"/>
      <w:bookmarkEnd w:id="1098"/>
      <w:r>
        <w:rPr>
          <w:rtl/>
          <w:lang w:eastAsia="he-IL"/>
        </w:rPr>
        <w:t xml:space="preserve">ההערה הקונקרטית? באמת. </w:t>
      </w:r>
    </w:p>
    <w:p w:rsidR="00DB0AA8" w:rsidRDefault="00DB0AA8" w:rsidP="00DB0AA8">
      <w:pPr>
        <w:rPr>
          <w:rtl/>
          <w:lang w:eastAsia="he-IL"/>
        </w:rPr>
      </w:pPr>
    </w:p>
    <w:p w:rsidR="00DB0AA8" w:rsidRDefault="00DB0AA8" w:rsidP="009C4093">
      <w:pPr>
        <w:pStyle w:val="-"/>
        <w:rPr>
          <w:rtl/>
        </w:rPr>
      </w:pPr>
      <w:bookmarkStart w:id="1099" w:name="ET_speakercontinue_806099_113"/>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9C4093">
        <w:rPr>
          <w:rStyle w:val="TagStyle"/>
          <w:rFonts w:hint="cs"/>
          <w:rtl/>
        </w:rPr>
        <w:t>&lt;&lt; דובר_המשך &gt;&gt;</w:t>
      </w:r>
      <w:r>
        <w:rPr>
          <w:rFonts w:hint="cs"/>
          <w:rtl/>
        </w:rPr>
        <w:t xml:space="preserve">   </w:t>
      </w:r>
      <w:bookmarkEnd w:id="1099"/>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אומר את זה גם למחוקקים </w:t>
      </w:r>
      <w:bookmarkStart w:id="1100" w:name="_ETM_Q1_5575882"/>
      <w:bookmarkEnd w:id="1100"/>
      <w:r>
        <w:rPr>
          <w:rtl/>
          <w:lang w:eastAsia="he-IL"/>
        </w:rPr>
        <w:t xml:space="preserve">וגם לסניגוריה. האמת נחשפת לפעמים גם בסוף, גם באמצע וגם בהתחלה, ואני לא יכול לדעת </w:t>
      </w:r>
      <w:bookmarkStart w:id="1101" w:name="_ETM_Q1_5583644"/>
      <w:bookmarkEnd w:id="1101"/>
      <w:r>
        <w:rPr>
          <w:rtl/>
          <w:lang w:eastAsia="he-IL"/>
        </w:rPr>
        <w:t xml:space="preserve">את זה. נוכחתי לדעת שיש מקרים, שטענות של נפגעת מתבררות כלא נכונות מכל מיני סיבות. </w:t>
      </w:r>
    </w:p>
    <w:p w:rsidR="00D36C3B" w:rsidRDefault="00D36C3B" w:rsidP="00DB0AA8">
      <w:pPr>
        <w:rPr>
          <w:rtl/>
          <w:lang w:eastAsia="he-IL"/>
        </w:rPr>
      </w:pPr>
    </w:p>
    <w:p w:rsidR="00DB0AA8" w:rsidRDefault="00DB0AA8" w:rsidP="00DB0AA8">
      <w:pPr>
        <w:rPr>
          <w:rStyle w:val="TagStyle"/>
          <w:rtl/>
        </w:rPr>
      </w:pPr>
    </w:p>
    <w:p w:rsidR="00DB0AA8" w:rsidRDefault="00DB0AA8" w:rsidP="009C4093">
      <w:pPr>
        <w:pStyle w:val="af8"/>
        <w:rPr>
          <w:rtl/>
        </w:rPr>
      </w:pPr>
      <w:bookmarkStart w:id="1102" w:name="ET_yor_6156_115"/>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102"/>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לא, לא, אדוני, סליחה. אדוני, סליחה, </w:t>
      </w:r>
      <w:bookmarkStart w:id="1103" w:name="_ETM_Q1_5602868"/>
      <w:bookmarkEnd w:id="1103"/>
      <w:r>
        <w:rPr>
          <w:rtl/>
          <w:lang w:eastAsia="he-IL"/>
        </w:rPr>
        <w:t xml:space="preserve">עכשיו עוצרים. אנחנו בדיון על הערות קונקרטיות לנוסח החוק. </w:t>
      </w:r>
    </w:p>
    <w:p w:rsidR="00DB0AA8" w:rsidRDefault="00DB0AA8" w:rsidP="00DB0AA8">
      <w:pPr>
        <w:rPr>
          <w:rtl/>
          <w:lang w:eastAsia="he-IL"/>
        </w:rPr>
      </w:pPr>
      <w:bookmarkStart w:id="1104" w:name="_ETM_Q1_5610165"/>
      <w:bookmarkStart w:id="1105" w:name="_ETM_Q1_5610250"/>
      <w:bookmarkEnd w:id="1104"/>
      <w:bookmarkEnd w:id="1105"/>
    </w:p>
    <w:p w:rsidR="00DB0AA8" w:rsidRDefault="00DB0AA8" w:rsidP="009C4093">
      <w:pPr>
        <w:pStyle w:val="afb"/>
        <w:rPr>
          <w:rtl/>
          <w:lang w:eastAsia="he-IL"/>
        </w:rPr>
      </w:pPr>
      <w:bookmarkStart w:id="1106" w:name="ET_guest_806099_205"/>
      <w:r w:rsidRPr="009C4093">
        <w:rPr>
          <w:rStyle w:val="TagStyle"/>
          <w:rFonts w:hint="cs"/>
          <w:rtl/>
        </w:rPr>
        <w:t xml:space="preserve"> &lt;&lt; אורח &gt;&gt;</w:t>
      </w:r>
      <w:r>
        <w:rPr>
          <w:rStyle w:val="TagStyle"/>
          <w:rFonts w:hint="cs"/>
          <w:rtl/>
        </w:rPr>
        <w:t xml:space="preserve"> </w:t>
      </w:r>
      <w:r>
        <w:rPr>
          <w:rFonts w:hint="cs"/>
          <w:rtl/>
          <w:lang w:eastAsia="he-IL"/>
        </w:rPr>
        <w:t>גל ספן: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106"/>
    </w:p>
    <w:p w:rsidR="00DB0AA8" w:rsidRDefault="00DB0AA8" w:rsidP="00DB0AA8">
      <w:pPr>
        <w:pStyle w:val="KeepWithNext"/>
        <w:rPr>
          <w:rtl/>
          <w:lang w:eastAsia="he-IL"/>
        </w:rPr>
      </w:pPr>
    </w:p>
    <w:p w:rsidR="00DB0AA8" w:rsidRDefault="00DB0AA8" w:rsidP="00DB0AA8">
      <w:pPr>
        <w:rPr>
          <w:rtl/>
          <w:lang w:eastAsia="he-IL"/>
        </w:rPr>
      </w:pPr>
      <w:bookmarkStart w:id="1107" w:name="_ETM_Q1_5612954"/>
      <w:bookmarkEnd w:id="1107"/>
      <w:r>
        <w:rPr>
          <w:rtl/>
          <w:lang w:eastAsia="he-IL"/>
        </w:rPr>
        <w:t xml:space="preserve">זאת התשובה לכך. </w:t>
      </w:r>
    </w:p>
    <w:p w:rsidR="00DB0AA8" w:rsidRDefault="00DB0AA8" w:rsidP="00DB0AA8">
      <w:pPr>
        <w:rPr>
          <w:rtl/>
          <w:lang w:eastAsia="he-IL"/>
        </w:rPr>
      </w:pPr>
      <w:bookmarkStart w:id="1108" w:name="_ETM_Q1_5610050"/>
      <w:bookmarkStart w:id="1109" w:name="_ETM_Q1_5610180"/>
      <w:bookmarkEnd w:id="1108"/>
      <w:bookmarkEnd w:id="1109"/>
    </w:p>
    <w:p w:rsidR="00D36C3B" w:rsidRDefault="00D36C3B" w:rsidP="009C4093">
      <w:pPr>
        <w:pStyle w:val="af8"/>
        <w:rPr>
          <w:rStyle w:val="TagStyle"/>
          <w:vanish w:val="0"/>
          <w:rtl/>
        </w:rPr>
      </w:pPr>
      <w:bookmarkStart w:id="1110" w:name="ET_yor_6156_342"/>
      <w:r>
        <w:rPr>
          <w:rStyle w:val="TagStyle"/>
          <w:vanish w:val="0"/>
          <w:rtl/>
        </w:rPr>
        <w:br w:type="page"/>
      </w:r>
    </w:p>
    <w:p w:rsidR="00DB0AA8" w:rsidRDefault="00DB0AA8" w:rsidP="009C4093">
      <w:pPr>
        <w:pStyle w:val="af8"/>
        <w:rPr>
          <w:rtl/>
        </w:rPr>
      </w:pPr>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bookmarkEnd w:id="1110"/>
      <w:r>
        <w:rPr>
          <w:rFonts w:hint="cs"/>
          <w:rtl/>
        </w:rPr>
        <w:t xml:space="preserve">   </w:t>
      </w:r>
    </w:p>
    <w:p w:rsidR="00DB0AA8" w:rsidRDefault="00DB0AA8" w:rsidP="00DB0AA8">
      <w:pPr>
        <w:pStyle w:val="KeepWithNext"/>
        <w:rPr>
          <w:rtl/>
          <w:lang w:eastAsia="he-IL"/>
        </w:rPr>
      </w:pPr>
    </w:p>
    <w:p w:rsidR="00DB0AA8" w:rsidRDefault="00DB0AA8" w:rsidP="00DB0AA8">
      <w:pPr>
        <w:rPr>
          <w:rtl/>
          <w:lang w:eastAsia="he-IL"/>
        </w:rPr>
      </w:pPr>
      <w:bookmarkStart w:id="1111" w:name="_ETM_Q1_5611695"/>
      <w:bookmarkEnd w:id="1111"/>
      <w:r>
        <w:rPr>
          <w:rtl/>
          <w:lang w:eastAsia="he-IL"/>
        </w:rPr>
        <w:t xml:space="preserve">לא, אדוני, סליחה. יש כללים </w:t>
      </w:r>
      <w:bookmarkStart w:id="1112" w:name="_ETM_Q1_5617082"/>
      <w:bookmarkEnd w:id="1112"/>
      <w:r>
        <w:rPr>
          <w:rtl/>
          <w:lang w:eastAsia="he-IL"/>
        </w:rPr>
        <w:t xml:space="preserve">לגבי התדיינות בוועדה. עם כל הכבוד, השקענו שני דיונים לגבי </w:t>
      </w:r>
      <w:bookmarkStart w:id="1113" w:name="_ETM_Q1_5624907"/>
      <w:bookmarkStart w:id="1114" w:name="_ETM_Q1_5610288"/>
      <w:bookmarkStart w:id="1115" w:name="_ETM_Q1_5610361"/>
      <w:bookmarkStart w:id="1116" w:name="_ETM_Q1_5610418"/>
      <w:bookmarkStart w:id="1117" w:name="_ETM_Q1_5610504"/>
      <w:bookmarkEnd w:id="1113"/>
      <w:bookmarkEnd w:id="1114"/>
      <w:bookmarkEnd w:id="1115"/>
      <w:bookmarkEnd w:id="1116"/>
      <w:bookmarkEnd w:id="1117"/>
      <w:proofErr w:type="spellStart"/>
      <w:r>
        <w:rPr>
          <w:rtl/>
          <w:lang w:eastAsia="he-IL"/>
        </w:rPr>
        <w:t>איזונים</w:t>
      </w:r>
      <w:proofErr w:type="spellEnd"/>
      <w:r>
        <w:rPr>
          <w:rtl/>
          <w:lang w:eastAsia="he-IL"/>
        </w:rPr>
        <w:t xml:space="preserve">. שמענו את כל העמדות, וסיימנו את השלב הזה. אני אומר </w:t>
      </w:r>
      <w:bookmarkStart w:id="1118" w:name="_ETM_Q1_5627610"/>
      <w:bookmarkEnd w:id="1118"/>
      <w:r>
        <w:rPr>
          <w:rtl/>
          <w:lang w:eastAsia="he-IL"/>
        </w:rPr>
        <w:t xml:space="preserve">את זה גם לדוברים אחרים. אנחנו פחות מתעניינים כרגע בהצהרות כלליות. </w:t>
      </w:r>
      <w:bookmarkStart w:id="1119" w:name="_ETM_Q1_5629132"/>
      <w:bookmarkEnd w:id="1119"/>
    </w:p>
    <w:p w:rsidR="00DB0AA8" w:rsidRDefault="00DB0AA8" w:rsidP="00DB0AA8">
      <w:pPr>
        <w:rPr>
          <w:rtl/>
          <w:lang w:eastAsia="he-IL"/>
        </w:rPr>
      </w:pPr>
      <w:bookmarkStart w:id="1120" w:name="_ETM_Q1_5629265"/>
      <w:bookmarkEnd w:id="1120"/>
    </w:p>
    <w:p w:rsidR="00DB0AA8" w:rsidRDefault="00DB0AA8" w:rsidP="009C4093">
      <w:pPr>
        <w:pStyle w:val="-"/>
        <w:rPr>
          <w:rtl/>
        </w:rPr>
      </w:pPr>
      <w:bookmarkStart w:id="1121" w:name="ET_speakercontinue_806099_207"/>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9C4093">
        <w:rPr>
          <w:rStyle w:val="TagStyle"/>
          <w:rFonts w:hint="cs"/>
          <w:rtl/>
        </w:rPr>
        <w:t>&lt;&lt; דובר_המשך &gt;&gt;</w:t>
      </w:r>
      <w:r>
        <w:rPr>
          <w:rFonts w:hint="cs"/>
          <w:rtl/>
        </w:rPr>
        <w:t xml:space="preserve">   </w:t>
      </w:r>
      <w:bookmarkEnd w:id="1121"/>
    </w:p>
    <w:p w:rsidR="00DB0AA8" w:rsidRDefault="00DB0AA8" w:rsidP="00DB0AA8">
      <w:pPr>
        <w:pStyle w:val="KeepWithNext"/>
        <w:rPr>
          <w:rtl/>
          <w:lang w:eastAsia="he-IL"/>
        </w:rPr>
      </w:pPr>
    </w:p>
    <w:p w:rsidR="00DB0AA8" w:rsidRDefault="00DB0AA8" w:rsidP="00DB0AA8">
      <w:pPr>
        <w:rPr>
          <w:rtl/>
          <w:lang w:eastAsia="he-IL"/>
        </w:rPr>
      </w:pPr>
      <w:r>
        <w:rPr>
          <w:rtl/>
          <w:lang w:eastAsia="he-IL"/>
        </w:rPr>
        <w:t>לא</w:t>
      </w:r>
      <w:bookmarkStart w:id="1122" w:name="_ETM_Q1_5630337"/>
      <w:bookmarkEnd w:id="1122"/>
      <w:r>
        <w:rPr>
          <w:rtl/>
          <w:lang w:eastAsia="he-IL"/>
        </w:rPr>
        <w:t xml:space="preserve">, לא, זה בכלל </w:t>
      </w:r>
      <w:bookmarkStart w:id="1123" w:name="_ETM_Q1_5632035"/>
      <w:bookmarkEnd w:id="1123"/>
      <w:r>
        <w:rPr>
          <w:rtl/>
          <w:lang w:eastAsia="he-IL"/>
        </w:rPr>
        <w:t xml:space="preserve">לא כללי. </w:t>
      </w:r>
    </w:p>
    <w:p w:rsidR="00DB0AA8" w:rsidRDefault="00DB0AA8" w:rsidP="00DB0AA8">
      <w:pPr>
        <w:rPr>
          <w:rtl/>
          <w:lang w:eastAsia="he-IL"/>
        </w:rPr>
      </w:pPr>
      <w:bookmarkStart w:id="1124" w:name="_ETM_Q1_5634756"/>
      <w:bookmarkStart w:id="1125" w:name="_ETM_Q1_5634891"/>
      <w:bookmarkEnd w:id="1124"/>
      <w:bookmarkEnd w:id="1125"/>
    </w:p>
    <w:p w:rsidR="00DB0AA8" w:rsidRDefault="00DB0AA8" w:rsidP="009C4093">
      <w:pPr>
        <w:pStyle w:val="af8"/>
        <w:rPr>
          <w:rtl/>
        </w:rPr>
      </w:pPr>
      <w:bookmarkStart w:id="1126" w:name="ET_yor_6156_208"/>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126"/>
    </w:p>
    <w:p w:rsidR="00DB0AA8" w:rsidRDefault="00DB0AA8" w:rsidP="00DB0AA8">
      <w:pPr>
        <w:pStyle w:val="KeepWithNext"/>
        <w:rPr>
          <w:rtl/>
          <w:lang w:eastAsia="he-IL"/>
        </w:rPr>
      </w:pPr>
    </w:p>
    <w:p w:rsidR="00DB0AA8" w:rsidRDefault="00DB0AA8" w:rsidP="00DB0AA8">
      <w:pPr>
        <w:rPr>
          <w:rtl/>
          <w:lang w:eastAsia="he-IL"/>
        </w:rPr>
      </w:pPr>
      <w:r>
        <w:rPr>
          <w:rtl/>
          <w:lang w:eastAsia="he-IL"/>
        </w:rPr>
        <w:t>א</w:t>
      </w:r>
      <w:bookmarkStart w:id="1127" w:name="_ETM_Q1_5635938"/>
      <w:bookmarkEnd w:id="1127"/>
      <w:r>
        <w:rPr>
          <w:rtl/>
          <w:lang w:eastAsia="he-IL"/>
        </w:rPr>
        <w:t xml:space="preserve">דוני, אדוני, סליחה. הסתיימה זכות הדיבור. תודה. אני </w:t>
      </w:r>
      <w:bookmarkStart w:id="1128" w:name="_ETM_Q1_5645203"/>
      <w:bookmarkEnd w:id="1128"/>
      <w:r>
        <w:rPr>
          <w:rtl/>
          <w:lang w:eastAsia="he-IL"/>
        </w:rPr>
        <w:t xml:space="preserve">מבקש התייחסות שלכם לתחתית הנוסח בתוספת השלישית, רק להסביר את </w:t>
      </w:r>
      <w:bookmarkStart w:id="1129" w:name="_ETM_Q1_5651482"/>
      <w:bookmarkEnd w:id="1129"/>
      <w:r>
        <w:rPr>
          <w:rtl/>
          <w:lang w:eastAsia="he-IL"/>
        </w:rPr>
        <w:t xml:space="preserve">זה לפרוטוקול. מבחינתי, זאת כבר הקראה של נוסחים. </w:t>
      </w:r>
    </w:p>
    <w:p w:rsidR="00DB0AA8" w:rsidRDefault="00DB0AA8" w:rsidP="00DB0AA8">
      <w:pPr>
        <w:rPr>
          <w:rtl/>
          <w:lang w:eastAsia="he-IL"/>
        </w:rPr>
      </w:pPr>
    </w:p>
    <w:p w:rsidR="00DB0AA8" w:rsidRDefault="00DB0AA8" w:rsidP="009C4093">
      <w:pPr>
        <w:pStyle w:val="a5"/>
        <w:rPr>
          <w:rtl/>
        </w:rPr>
      </w:pPr>
      <w:bookmarkStart w:id="1130" w:name="ET_speaker_נועה_גרודסקי_לוי_116"/>
      <w:r w:rsidRPr="009C4093">
        <w:rPr>
          <w:rStyle w:val="TagStyle"/>
          <w:rFonts w:hint="cs"/>
          <w:rtl/>
        </w:rPr>
        <w:t xml:space="preserve"> &lt;&lt; דובר &gt;&gt;</w:t>
      </w:r>
      <w:r>
        <w:rPr>
          <w:rStyle w:val="TagStyle"/>
          <w:rFonts w:hint="cs"/>
          <w:rtl/>
        </w:rPr>
        <w:t xml:space="preserve"> </w:t>
      </w:r>
      <w:r w:rsidR="00D159C4" w:rsidRPr="00D159C4">
        <w:rPr>
          <w:rFonts w:hint="cs"/>
          <w:rtl/>
        </w:rPr>
        <w:t xml:space="preserve">נועה </w:t>
      </w:r>
      <w:proofErr w:type="spellStart"/>
      <w:r w:rsidR="00D159C4" w:rsidRPr="00D159C4">
        <w:rPr>
          <w:rFonts w:hint="cs"/>
          <w:rtl/>
        </w:rPr>
        <w:t>ברודסקי</w:t>
      </w:r>
      <w:proofErr w:type="spellEnd"/>
      <w:r w:rsidR="00D159C4" w:rsidRPr="00D159C4">
        <w:rPr>
          <w:rFonts w:hint="cs"/>
          <w:rtl/>
        </w:rPr>
        <w:t xml:space="preserve"> לוי:</w:t>
      </w:r>
      <w:r>
        <w:rPr>
          <w:rStyle w:val="TagStyle"/>
          <w:rFonts w:hint="cs"/>
          <w:rtl/>
        </w:rPr>
        <w:t xml:space="preserve"> </w:t>
      </w:r>
      <w:r w:rsidRPr="009C4093">
        <w:rPr>
          <w:rStyle w:val="TagStyle"/>
          <w:rFonts w:hint="cs"/>
          <w:rtl/>
        </w:rPr>
        <w:t>&lt;&lt; דובר &gt;&gt;</w:t>
      </w:r>
      <w:r>
        <w:rPr>
          <w:rFonts w:hint="cs"/>
          <w:rtl/>
        </w:rPr>
        <w:t xml:space="preserve">   </w:t>
      </w:r>
      <w:bookmarkEnd w:id="1130"/>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התוספת השלישית קובעת את הגורמים שיידעו </w:t>
      </w:r>
      <w:bookmarkStart w:id="1131" w:name="_ETM_Q1_5662126"/>
      <w:bookmarkEnd w:id="1131"/>
      <w:r>
        <w:rPr>
          <w:rtl/>
          <w:lang w:eastAsia="he-IL"/>
        </w:rPr>
        <w:t xml:space="preserve">את נפגע העבירה בשלבים השונים, ומוצע להוסיף כאן גם את </w:t>
      </w:r>
      <w:bookmarkStart w:id="1132" w:name="_ETM_Q1_5666706"/>
      <w:bookmarkEnd w:id="1132"/>
      <w:r>
        <w:rPr>
          <w:rtl/>
          <w:lang w:eastAsia="he-IL"/>
        </w:rPr>
        <w:t xml:space="preserve">היידוע לגבי ההודעה על הזכויות בנוגע לביטול החיסיון, הבעת העמדה בהליך גילוי ראיה, והזכות לקבל </w:t>
      </w:r>
      <w:bookmarkStart w:id="1133" w:name="_ETM_Q1_5677099"/>
      <w:bookmarkEnd w:id="1133"/>
      <w:r>
        <w:rPr>
          <w:rtl/>
          <w:lang w:eastAsia="he-IL"/>
        </w:rPr>
        <w:t xml:space="preserve">סיוע משפטי, שיידע הגוף החוקר. בעצם להוסיף את זה גם בתוספת השלישית. </w:t>
      </w:r>
    </w:p>
    <w:p w:rsidR="00DB0AA8" w:rsidRDefault="00DB0AA8" w:rsidP="00DB0AA8">
      <w:pPr>
        <w:rPr>
          <w:rtl/>
          <w:lang w:eastAsia="he-IL"/>
        </w:rPr>
      </w:pPr>
    </w:p>
    <w:p w:rsidR="00DB0AA8" w:rsidRDefault="00DB0AA8" w:rsidP="009C4093">
      <w:pPr>
        <w:pStyle w:val="af8"/>
        <w:rPr>
          <w:rtl/>
        </w:rPr>
      </w:pPr>
      <w:bookmarkStart w:id="1134" w:name="ET_yor_6156_117"/>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134"/>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אנחנו עוברים לשלב הבא בתחנה הכרונולוגית. הדברים הפתוחים ברורים, </w:t>
      </w:r>
      <w:bookmarkStart w:id="1135" w:name="_ETM_Q1_5690901"/>
      <w:bookmarkEnd w:id="1135"/>
      <w:r>
        <w:rPr>
          <w:rtl/>
          <w:lang w:eastAsia="he-IL"/>
        </w:rPr>
        <w:t xml:space="preserve">חלקם יתבררו אחרי הקריאה הראשונה, ובסופו של דבר נכריע על נוסח לקריאה הראשונה לגבי </w:t>
      </w:r>
      <w:bookmarkStart w:id="1136" w:name="_ETM_Q1_5698626"/>
      <w:bookmarkEnd w:id="1136"/>
      <w:r>
        <w:rPr>
          <w:rtl/>
          <w:lang w:eastAsia="he-IL"/>
        </w:rPr>
        <w:t xml:space="preserve">הנחוץ, דרוש וחיוני. נסמן את זה כסוגיה שדורשת בירור. אני אומר שוב, אני לא אכריע בזה עכשיו, </w:t>
      </w:r>
      <w:bookmarkStart w:id="1137" w:name="_ETM_Q1_5705391"/>
      <w:bookmarkEnd w:id="1137"/>
      <w:r>
        <w:rPr>
          <w:rtl/>
          <w:lang w:eastAsia="he-IL"/>
        </w:rPr>
        <w:t xml:space="preserve">כי אני רוצה לראות את התמונה הכללית. </w:t>
      </w:r>
      <w:bookmarkStart w:id="1138" w:name="_ETM_Q1_5707857"/>
      <w:bookmarkEnd w:id="1138"/>
      <w:r>
        <w:rPr>
          <w:rtl/>
          <w:lang w:eastAsia="he-IL"/>
        </w:rPr>
        <w:t xml:space="preserve">לגבי המבחנים תהיה אמירה, וצריך לטייב את הסעיפים הקטנים ב-ב' על פי הסדר שדיברנו בו. </w:t>
      </w:r>
    </w:p>
    <w:p w:rsidR="00DB0AA8" w:rsidRDefault="00DB0AA8" w:rsidP="00DB0AA8">
      <w:pPr>
        <w:rPr>
          <w:rtl/>
          <w:lang w:eastAsia="he-IL"/>
        </w:rPr>
      </w:pPr>
    </w:p>
    <w:p w:rsidR="00DB0AA8" w:rsidRDefault="00DB0AA8" w:rsidP="00DB0AA8">
      <w:pPr>
        <w:rPr>
          <w:rtl/>
          <w:lang w:eastAsia="he-IL"/>
        </w:rPr>
      </w:pPr>
      <w:r>
        <w:rPr>
          <w:rtl/>
          <w:lang w:eastAsia="he-IL"/>
        </w:rPr>
        <w:t xml:space="preserve">אנחנו עוברים לתחנה הבאה מבחינה כרונולוגית. אם הנפגעת ויתרה על החיסיון, היא ויתרה בתקווה, אחרי שהיה לה כל הסיוע. </w:t>
      </w:r>
      <w:bookmarkStart w:id="1139" w:name="_ETM_Q1_5728651"/>
      <w:bookmarkEnd w:id="1139"/>
      <w:r>
        <w:rPr>
          <w:rtl/>
          <w:lang w:eastAsia="he-IL"/>
        </w:rPr>
        <w:t xml:space="preserve">אם הנפגעת החליטה שלא לוותר על החיסיון בעקבות הייעוץ המשפטי שהיא קיבלה, בעקבות החלטותיה היא עם עצמה. המשטרה עומדת על הרצון שלה להסיר את החיסיון. לפי החוק כרגע, ולשם אנחנו מכוונים, </w:t>
      </w:r>
      <w:bookmarkStart w:id="1140" w:name="_ETM_Q1_5748712"/>
      <w:bookmarkEnd w:id="1140"/>
      <w:r>
        <w:rPr>
          <w:rtl/>
          <w:lang w:eastAsia="he-IL"/>
        </w:rPr>
        <w:t xml:space="preserve">כמובן, שהמשטרה לא יכולה במקרה סירוב של הנפגעת להחליט על הסרת החיסיון; היא צריכה החלטה של בית משפט. בפרוצדורה הזאת בוודאי קולה של הנפגעת יישמע בבית המשפט. גברתי היועצת המשפטית, היכן מוסדר העניין הזה? בתיקון </w:t>
      </w:r>
      <w:bookmarkStart w:id="1141" w:name="_ETM_Q1_5769330"/>
      <w:bookmarkEnd w:id="1141"/>
      <w:r>
        <w:rPr>
          <w:rtl/>
          <w:lang w:eastAsia="he-IL"/>
        </w:rPr>
        <w:t>לאיזה חוק?</w:t>
      </w:r>
    </w:p>
    <w:p w:rsidR="00DB0AA8" w:rsidRDefault="00DB0AA8" w:rsidP="00DB0AA8">
      <w:pPr>
        <w:rPr>
          <w:rtl/>
          <w:lang w:eastAsia="he-IL"/>
        </w:rPr>
      </w:pPr>
    </w:p>
    <w:p w:rsidR="00DB0AA8" w:rsidRDefault="00DB0AA8" w:rsidP="009C4093">
      <w:pPr>
        <w:pStyle w:val="-"/>
        <w:rPr>
          <w:rtl/>
        </w:rPr>
      </w:pPr>
      <w:bookmarkStart w:id="1142" w:name="ET_speakercontinue_נועה_גרודסקי_לו_118"/>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sidR="00D159C4" w:rsidRPr="00D159C4">
        <w:rPr>
          <w:rFonts w:hint="cs"/>
          <w:rtl/>
        </w:rPr>
        <w:t xml:space="preserve">נועה </w:t>
      </w:r>
      <w:proofErr w:type="spellStart"/>
      <w:r w:rsidR="00D159C4" w:rsidRPr="00D159C4">
        <w:rPr>
          <w:rFonts w:hint="cs"/>
          <w:rtl/>
        </w:rPr>
        <w:t>ברודסקי</w:t>
      </w:r>
      <w:proofErr w:type="spellEnd"/>
      <w:r w:rsidR="00D159C4" w:rsidRPr="00D159C4">
        <w:rPr>
          <w:rFonts w:hint="cs"/>
          <w:rtl/>
        </w:rPr>
        <w:t xml:space="preserve"> לוי:</w:t>
      </w:r>
      <w:r>
        <w:rPr>
          <w:rStyle w:val="TagStyle"/>
          <w:rFonts w:hint="cs"/>
          <w:rtl/>
        </w:rPr>
        <w:t xml:space="preserve"> </w:t>
      </w:r>
      <w:r w:rsidRPr="009C4093">
        <w:rPr>
          <w:rStyle w:val="TagStyle"/>
          <w:rFonts w:hint="cs"/>
          <w:rtl/>
        </w:rPr>
        <w:t>&lt;&lt; דובר_המשך &gt;&gt;</w:t>
      </w:r>
      <w:r>
        <w:rPr>
          <w:rFonts w:hint="cs"/>
          <w:rtl/>
        </w:rPr>
        <w:t xml:space="preserve">   </w:t>
      </w:r>
      <w:bookmarkEnd w:id="1142"/>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אנחנו בתיקון לפקודת הראיות, בעמוד 4. </w:t>
      </w:r>
    </w:p>
    <w:p w:rsidR="00DB0AA8" w:rsidRDefault="00DB0AA8" w:rsidP="00DB0AA8">
      <w:pPr>
        <w:rPr>
          <w:rtl/>
          <w:lang w:eastAsia="he-IL"/>
        </w:rPr>
      </w:pPr>
    </w:p>
    <w:p w:rsidR="00DB0AA8" w:rsidRDefault="00DB0AA8" w:rsidP="009C4093">
      <w:pPr>
        <w:pStyle w:val="af8"/>
        <w:rPr>
          <w:rtl/>
        </w:rPr>
      </w:pPr>
      <w:bookmarkStart w:id="1143" w:name="ET_yor_6156_119"/>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143"/>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אנחנו נמצאים בעמוד 4. </w:t>
      </w:r>
      <w:bookmarkStart w:id="1144" w:name="_ETM_Q1_5777248"/>
      <w:bookmarkEnd w:id="1144"/>
      <w:r>
        <w:rPr>
          <w:rtl/>
          <w:lang w:eastAsia="he-IL"/>
        </w:rPr>
        <w:t xml:space="preserve">הנושא הזה, שבו המשטרה מבקשת בכל זאת להסיר את החיסיון והנפגעת מסרבת, מוסדר בחלק מהתיקונים לפקודת הראיות. תראי לנו היכן הדבר הזה נמצא. גם כאן, </w:t>
      </w:r>
      <w:bookmarkStart w:id="1145" w:name="_ETM_Q1_5793527"/>
      <w:bookmarkEnd w:id="1145"/>
      <w:r>
        <w:rPr>
          <w:rtl/>
          <w:lang w:eastAsia="he-IL"/>
        </w:rPr>
        <w:t>אני מניח, יש היבט מהותי של איזה מבחן, והיבט פרוצדורלי של שמיעת - - -</w:t>
      </w:r>
    </w:p>
    <w:p w:rsidR="00DB0AA8" w:rsidRDefault="00DB0AA8" w:rsidP="00DB0AA8">
      <w:pPr>
        <w:rPr>
          <w:rtl/>
          <w:lang w:eastAsia="he-IL"/>
        </w:rPr>
      </w:pPr>
      <w:bookmarkStart w:id="1146" w:name="_ETM_Q1_5802901"/>
      <w:bookmarkStart w:id="1147" w:name="_ETM_Q1_5803042"/>
      <w:bookmarkEnd w:id="1146"/>
      <w:bookmarkEnd w:id="1147"/>
    </w:p>
    <w:p w:rsidR="00DB0AA8" w:rsidRDefault="00DB0AA8" w:rsidP="009C4093">
      <w:pPr>
        <w:pStyle w:val="afb"/>
        <w:rPr>
          <w:rtl/>
          <w:lang w:eastAsia="he-IL"/>
        </w:rPr>
      </w:pPr>
      <w:bookmarkStart w:id="1148" w:name="ET_guest_592571_209"/>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148"/>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אולי נתחיל מההיבט הפרוצדורלי? </w:t>
      </w:r>
    </w:p>
    <w:p w:rsidR="00DB0AA8" w:rsidRDefault="00DB0AA8" w:rsidP="00DB0AA8">
      <w:pPr>
        <w:rPr>
          <w:rtl/>
          <w:lang w:eastAsia="he-IL"/>
        </w:rPr>
      </w:pPr>
    </w:p>
    <w:p w:rsidR="00DB0AA8" w:rsidRDefault="00DB0AA8" w:rsidP="009C4093">
      <w:pPr>
        <w:pStyle w:val="-"/>
        <w:rPr>
          <w:rtl/>
        </w:rPr>
      </w:pPr>
      <w:bookmarkStart w:id="1149" w:name="ET_speakercontinue_נועה_גרודסקי_לו_120"/>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 xml:space="preserve">נועה </w:t>
      </w:r>
      <w:proofErr w:type="spellStart"/>
      <w:r w:rsidR="00C207C0">
        <w:rPr>
          <w:rFonts w:hint="cs"/>
          <w:rtl/>
        </w:rPr>
        <w:t>ב</w:t>
      </w:r>
      <w:r>
        <w:rPr>
          <w:rFonts w:hint="cs"/>
          <w:rtl/>
        </w:rPr>
        <w:t>רודסקי</w:t>
      </w:r>
      <w:proofErr w:type="spellEnd"/>
      <w:r>
        <w:rPr>
          <w:rFonts w:hint="cs"/>
          <w:rtl/>
        </w:rPr>
        <w:t xml:space="preserve"> לוי:</w:t>
      </w:r>
      <w:r>
        <w:rPr>
          <w:rStyle w:val="TagStyle"/>
          <w:rFonts w:hint="cs"/>
          <w:rtl/>
        </w:rPr>
        <w:t xml:space="preserve"> </w:t>
      </w:r>
      <w:r w:rsidRPr="009C4093">
        <w:rPr>
          <w:rStyle w:val="TagStyle"/>
          <w:rFonts w:hint="cs"/>
          <w:rtl/>
        </w:rPr>
        <w:t>&lt;&lt; דובר_המשך &gt;&gt;</w:t>
      </w:r>
      <w:r>
        <w:rPr>
          <w:rFonts w:hint="cs"/>
          <w:rtl/>
        </w:rPr>
        <w:t xml:space="preserve">   </w:t>
      </w:r>
      <w:bookmarkEnd w:id="1149"/>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זה סעיף קטן (ה). מוצע לקבוע בו את הזכות של הנפגעת, שתישמע בבית המשפט, כשהמשטרה מבקשת את הסרת החיסיון. זה חידוש בפני עצמו. כמובן, </w:t>
      </w:r>
      <w:bookmarkStart w:id="1150" w:name="_ETM_Q1_5821806"/>
      <w:bookmarkEnd w:id="1150"/>
      <w:r>
        <w:rPr>
          <w:rtl/>
          <w:lang w:eastAsia="he-IL"/>
        </w:rPr>
        <w:t xml:space="preserve">כמו שאמרנו קודם, היא תהיה זכאית לסיוע משפטי בשלב הזה. </w:t>
      </w:r>
    </w:p>
    <w:p w:rsidR="00DB0AA8" w:rsidRDefault="00DB0AA8" w:rsidP="00DB0AA8">
      <w:pPr>
        <w:rPr>
          <w:rtl/>
          <w:lang w:eastAsia="he-IL"/>
        </w:rPr>
      </w:pPr>
    </w:p>
    <w:p w:rsidR="00DB0AA8" w:rsidRDefault="00DB0AA8" w:rsidP="009C4093">
      <w:pPr>
        <w:pStyle w:val="af7"/>
        <w:rPr>
          <w:rtl/>
        </w:rPr>
      </w:pPr>
      <w:bookmarkStart w:id="1151" w:name="ET_interruption_5105_210"/>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151"/>
    </w:p>
    <w:p w:rsidR="00DB0AA8" w:rsidRDefault="00DB0AA8" w:rsidP="00DB0AA8">
      <w:pPr>
        <w:pStyle w:val="KeepWithNext"/>
        <w:rPr>
          <w:rtl/>
          <w:lang w:eastAsia="he-IL"/>
        </w:rPr>
      </w:pPr>
    </w:p>
    <w:p w:rsidR="00DB0AA8" w:rsidRDefault="00DB0AA8" w:rsidP="00DB0AA8">
      <w:pPr>
        <w:rPr>
          <w:rtl/>
          <w:lang w:eastAsia="he-IL"/>
        </w:rPr>
      </w:pPr>
      <w:bookmarkStart w:id="1152" w:name="_ETM_Q1_5829756"/>
      <w:bookmarkEnd w:id="1152"/>
      <w:r>
        <w:rPr>
          <w:rtl/>
          <w:lang w:eastAsia="he-IL"/>
        </w:rPr>
        <w:t>למה לא מי מטעמה</w:t>
      </w:r>
      <w:bookmarkStart w:id="1153" w:name="_ETM_Q1_5831624"/>
      <w:bookmarkEnd w:id="1153"/>
      <w:r>
        <w:rPr>
          <w:rtl/>
          <w:lang w:eastAsia="he-IL"/>
        </w:rPr>
        <w:t>, כמו בהצעת החוק המקורית? של מי ההתעקשות בעניין הזה?</w:t>
      </w:r>
    </w:p>
    <w:p w:rsidR="00DB0AA8" w:rsidRDefault="00DB0AA8" w:rsidP="00DB0AA8">
      <w:pPr>
        <w:rPr>
          <w:rtl/>
          <w:lang w:eastAsia="he-IL"/>
        </w:rPr>
      </w:pPr>
      <w:bookmarkStart w:id="1154" w:name="_ETM_Q1_5834660"/>
      <w:bookmarkStart w:id="1155" w:name="_ETM_Q1_5834813"/>
      <w:bookmarkEnd w:id="1154"/>
      <w:bookmarkEnd w:id="1155"/>
    </w:p>
    <w:p w:rsidR="00DB0AA8" w:rsidRDefault="00DB0AA8" w:rsidP="009C4093">
      <w:pPr>
        <w:pStyle w:val="afb"/>
        <w:rPr>
          <w:rtl/>
          <w:lang w:eastAsia="he-IL"/>
        </w:rPr>
      </w:pPr>
      <w:bookmarkStart w:id="1156" w:name="ET_guest_592571_211"/>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156"/>
    </w:p>
    <w:p w:rsidR="00DB0AA8" w:rsidRDefault="00DB0AA8" w:rsidP="00DB0AA8">
      <w:pPr>
        <w:pStyle w:val="KeepWithNext"/>
        <w:rPr>
          <w:rtl/>
          <w:lang w:eastAsia="he-IL"/>
        </w:rPr>
      </w:pPr>
    </w:p>
    <w:p w:rsidR="00DB0AA8" w:rsidRDefault="00DB0AA8" w:rsidP="00DB0AA8">
      <w:pPr>
        <w:ind w:firstLine="0"/>
        <w:rPr>
          <w:rtl/>
          <w:lang w:eastAsia="he-IL"/>
        </w:rPr>
      </w:pPr>
      <w:bookmarkStart w:id="1157" w:name="_ETM_Q1_5837936"/>
      <w:bookmarkEnd w:id="1157"/>
      <w:r>
        <w:rPr>
          <w:rtl/>
          <w:lang w:eastAsia="he-IL"/>
        </w:rPr>
        <w:tab/>
        <w:t xml:space="preserve">זאת לא התעקשות, זה עניין מבני. הרי סעיף </w:t>
      </w:r>
      <w:bookmarkStart w:id="1158" w:name="_ETM_Q1_5840471"/>
      <w:bookmarkEnd w:id="1158"/>
      <w:r>
        <w:rPr>
          <w:rtl/>
          <w:lang w:eastAsia="he-IL"/>
        </w:rPr>
        <w:t xml:space="preserve">קטן (ה) מופיע בשלושה סעיפים: ב-49, כשהוא מסדיר את החיסיון </w:t>
      </w:r>
      <w:bookmarkStart w:id="1159" w:name="_ETM_Q1_5846514"/>
      <w:bookmarkEnd w:id="1159"/>
      <w:r>
        <w:rPr>
          <w:rtl/>
          <w:lang w:eastAsia="he-IL"/>
        </w:rPr>
        <w:t xml:space="preserve">על חומר רפואי, ב-50 על מידע שנמסר לפסיכולוג, וב-50(א) </w:t>
      </w:r>
      <w:bookmarkStart w:id="1160" w:name="_ETM_Q1_5856527"/>
      <w:bookmarkEnd w:id="1160"/>
      <w:r>
        <w:rPr>
          <w:rtl/>
          <w:lang w:eastAsia="he-IL"/>
        </w:rPr>
        <w:t xml:space="preserve">על מידע שנמסר לעובד סוציאלי. </w:t>
      </w:r>
    </w:p>
    <w:p w:rsidR="00D36C3B" w:rsidRDefault="00D36C3B" w:rsidP="00DB0AA8">
      <w:pPr>
        <w:ind w:firstLine="0"/>
        <w:rPr>
          <w:rtl/>
          <w:lang w:eastAsia="he-IL"/>
        </w:rPr>
      </w:pPr>
    </w:p>
    <w:p w:rsidR="00DB0AA8" w:rsidRDefault="00DB0AA8" w:rsidP="009C4093">
      <w:pPr>
        <w:pStyle w:val="af8"/>
        <w:rPr>
          <w:rtl/>
        </w:rPr>
      </w:pPr>
      <w:bookmarkStart w:id="1161" w:name="ET_yor_6156_124"/>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161"/>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עוד לפני סעיף קטן (ה), אני רוצה להבין ושיהיה לפרוטוקול, איפה מוסדרת האמירה העקרונית, שאם המשטרה אין </w:t>
      </w:r>
      <w:bookmarkStart w:id="1162" w:name="_ETM_Q1_5871032"/>
      <w:bookmarkEnd w:id="1162"/>
      <w:r>
        <w:rPr>
          <w:rtl/>
          <w:lang w:eastAsia="he-IL"/>
        </w:rPr>
        <w:t>לה ויתור, היא חייבת החלטת בית משפט? זה בסעיף קטן (א)?</w:t>
      </w:r>
    </w:p>
    <w:p w:rsidR="00DB0AA8" w:rsidRDefault="00DB0AA8" w:rsidP="00DB0AA8">
      <w:pPr>
        <w:rPr>
          <w:rtl/>
          <w:lang w:eastAsia="he-IL"/>
        </w:rPr>
      </w:pPr>
    </w:p>
    <w:p w:rsidR="00DB0AA8" w:rsidRDefault="00DB0AA8" w:rsidP="009C4093">
      <w:pPr>
        <w:pStyle w:val="a5"/>
        <w:rPr>
          <w:rtl/>
        </w:rPr>
      </w:pPr>
      <w:bookmarkStart w:id="1163" w:name="ET_speaker_נועה_גרודסקי_לוי_125"/>
      <w:r w:rsidRPr="009C4093">
        <w:rPr>
          <w:rStyle w:val="TagStyle"/>
          <w:rFonts w:hint="cs"/>
          <w:rtl/>
        </w:rPr>
        <w:t xml:space="preserve"> &lt;&lt; דובר &gt;&gt;</w:t>
      </w:r>
      <w:r>
        <w:rPr>
          <w:rStyle w:val="TagStyle"/>
          <w:rFonts w:hint="cs"/>
          <w:rtl/>
        </w:rPr>
        <w:t xml:space="preserve"> </w:t>
      </w:r>
      <w:r>
        <w:rPr>
          <w:rFonts w:hint="cs"/>
          <w:rtl/>
        </w:rPr>
        <w:t xml:space="preserve">נועה </w:t>
      </w:r>
      <w:proofErr w:type="spellStart"/>
      <w:r w:rsidR="00C207C0">
        <w:rPr>
          <w:rFonts w:hint="cs"/>
          <w:rtl/>
        </w:rPr>
        <w:t>ב</w:t>
      </w:r>
      <w:r>
        <w:rPr>
          <w:rFonts w:hint="cs"/>
          <w:rtl/>
        </w:rPr>
        <w:t>רודסקי</w:t>
      </w:r>
      <w:proofErr w:type="spellEnd"/>
      <w:r>
        <w:rPr>
          <w:rFonts w:hint="cs"/>
          <w:rtl/>
        </w:rPr>
        <w:t xml:space="preserve"> לוי:</w:t>
      </w:r>
      <w:r>
        <w:rPr>
          <w:rStyle w:val="TagStyle"/>
          <w:rFonts w:hint="cs"/>
          <w:rtl/>
        </w:rPr>
        <w:t xml:space="preserve"> </w:t>
      </w:r>
      <w:r w:rsidRPr="009C4093">
        <w:rPr>
          <w:rStyle w:val="TagStyle"/>
          <w:rFonts w:hint="cs"/>
          <w:rtl/>
        </w:rPr>
        <w:t>&lt;&lt; דובר &gt;&gt;</w:t>
      </w:r>
      <w:r>
        <w:rPr>
          <w:rFonts w:hint="cs"/>
          <w:rtl/>
        </w:rPr>
        <w:t xml:space="preserve">   </w:t>
      </w:r>
      <w:bookmarkEnd w:id="1163"/>
    </w:p>
    <w:p w:rsidR="00DB0AA8" w:rsidRDefault="00DB0AA8" w:rsidP="00DB0AA8">
      <w:pPr>
        <w:pStyle w:val="KeepWithNext"/>
        <w:rPr>
          <w:rtl/>
          <w:lang w:eastAsia="he-IL"/>
        </w:rPr>
      </w:pPr>
    </w:p>
    <w:p w:rsidR="00DB0AA8" w:rsidRDefault="00DB0AA8" w:rsidP="00DB0AA8">
      <w:pPr>
        <w:rPr>
          <w:rtl/>
          <w:lang w:eastAsia="he-IL"/>
        </w:rPr>
      </w:pPr>
      <w:r>
        <w:rPr>
          <w:rtl/>
          <w:lang w:eastAsia="he-IL"/>
        </w:rPr>
        <w:t>סעי</w:t>
      </w:r>
      <w:bookmarkStart w:id="1164" w:name="_ETM_Q1_5875371"/>
      <w:bookmarkEnd w:id="1164"/>
      <w:r>
        <w:rPr>
          <w:rtl/>
          <w:lang w:eastAsia="he-IL"/>
        </w:rPr>
        <w:t>ף קטן (א) קובע את המבחן, כי ברגע שאין ויתור</w:t>
      </w:r>
      <w:bookmarkStart w:id="1165" w:name="_ETM_Q1_5879452"/>
      <w:bookmarkEnd w:id="1165"/>
      <w:r>
        <w:rPr>
          <w:rtl/>
          <w:lang w:eastAsia="he-IL"/>
        </w:rPr>
        <w:t xml:space="preserve"> של האדם שנזקק לשירות, ברגע שהחוקר פגע לנפגע והוא סירב להסיר את החיסיון, אין למשטרה דרך אחרת אלא לפנות לבית המשפט. </w:t>
      </w:r>
    </w:p>
    <w:p w:rsidR="00DB0AA8" w:rsidRDefault="00DB0AA8" w:rsidP="00DB0AA8">
      <w:pPr>
        <w:rPr>
          <w:rtl/>
          <w:lang w:eastAsia="he-IL"/>
        </w:rPr>
      </w:pPr>
      <w:bookmarkStart w:id="1166" w:name="_ETM_Q1_5891481"/>
      <w:bookmarkStart w:id="1167" w:name="_ETM_Q1_5891598"/>
      <w:bookmarkEnd w:id="1166"/>
      <w:bookmarkEnd w:id="1167"/>
    </w:p>
    <w:p w:rsidR="00DB0AA8" w:rsidRDefault="00DB0AA8" w:rsidP="009C4093">
      <w:pPr>
        <w:pStyle w:val="af8"/>
        <w:rPr>
          <w:rtl/>
        </w:rPr>
      </w:pPr>
      <w:bookmarkStart w:id="1168" w:name="ET_yor_6156_212"/>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168"/>
    </w:p>
    <w:p w:rsidR="00DB0AA8" w:rsidRDefault="00DB0AA8" w:rsidP="00DB0AA8">
      <w:pPr>
        <w:pStyle w:val="KeepWithNext"/>
        <w:rPr>
          <w:rtl/>
          <w:lang w:eastAsia="he-IL"/>
        </w:rPr>
      </w:pPr>
    </w:p>
    <w:p w:rsidR="00DB0AA8" w:rsidRDefault="00DB0AA8" w:rsidP="00DB0AA8">
      <w:pPr>
        <w:rPr>
          <w:rtl/>
          <w:lang w:eastAsia="he-IL"/>
        </w:rPr>
      </w:pPr>
      <w:r>
        <w:rPr>
          <w:rtl/>
          <w:lang w:eastAsia="he-IL"/>
        </w:rPr>
        <w:t>ז</w:t>
      </w:r>
      <w:bookmarkStart w:id="1169" w:name="_ETM_Q1_5890829"/>
      <w:bookmarkStart w:id="1170" w:name="_ETM_Q1_5891127"/>
      <w:bookmarkEnd w:id="1169"/>
      <w:bookmarkEnd w:id="1170"/>
      <w:r>
        <w:rPr>
          <w:rtl/>
          <w:lang w:eastAsia="he-IL"/>
        </w:rPr>
        <w:t xml:space="preserve">ה בעצם סעיף, שאם אני מבין נכון – רק כדי </w:t>
      </w:r>
      <w:bookmarkStart w:id="1171" w:name="_ETM_Q1_5894537"/>
      <w:bookmarkEnd w:id="1171"/>
      <w:r>
        <w:rPr>
          <w:rtl/>
          <w:lang w:eastAsia="he-IL"/>
        </w:rPr>
        <w:t xml:space="preserve">להסביר - </w:t>
      </w:r>
      <w:bookmarkStart w:id="1172" w:name="_ETM_Q1_5891658"/>
      <w:bookmarkStart w:id="1173" w:name="_ETM_Q1_5891783"/>
      <w:bookmarkStart w:id="1174" w:name="_ETM_Q1_5891818"/>
      <w:bookmarkStart w:id="1175" w:name="_ETM_Q1_5891956"/>
      <w:bookmarkEnd w:id="1172"/>
      <w:bookmarkEnd w:id="1173"/>
      <w:bookmarkEnd w:id="1174"/>
      <w:bookmarkEnd w:id="1175"/>
      <w:r>
        <w:rPr>
          <w:rtl/>
          <w:lang w:eastAsia="he-IL"/>
        </w:rPr>
        <w:t>אותו נוסח ישוכפל לאחר מכן בתוך פקודת הראיות, גם לסעיף שעוסק</w:t>
      </w:r>
      <w:bookmarkStart w:id="1176" w:name="_ETM_Q1_5900320"/>
      <w:bookmarkEnd w:id="1176"/>
      <w:r>
        <w:rPr>
          <w:rtl/>
          <w:lang w:eastAsia="he-IL"/>
        </w:rPr>
        <w:t xml:space="preserve"> בטיפול סוציאלי, וגם לסעיף שעוסק בטיפול פסיכולוגי, נכון?</w:t>
      </w:r>
    </w:p>
    <w:p w:rsidR="00DB0AA8" w:rsidRDefault="00DB0AA8" w:rsidP="00DB0AA8">
      <w:pPr>
        <w:rPr>
          <w:rtl/>
          <w:lang w:eastAsia="he-IL"/>
        </w:rPr>
      </w:pPr>
    </w:p>
    <w:p w:rsidR="00DB0AA8" w:rsidRDefault="00DB0AA8" w:rsidP="009C4093">
      <w:pPr>
        <w:pStyle w:val="-"/>
        <w:rPr>
          <w:rtl/>
        </w:rPr>
      </w:pPr>
      <w:bookmarkStart w:id="1177" w:name="ET_speakercontinue_נועה_גרודסקי_לו_126"/>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 xml:space="preserve">נועה </w:t>
      </w:r>
      <w:proofErr w:type="spellStart"/>
      <w:r w:rsidR="00C207C0">
        <w:rPr>
          <w:rFonts w:hint="cs"/>
          <w:rtl/>
        </w:rPr>
        <w:t>ב</w:t>
      </w:r>
      <w:r>
        <w:rPr>
          <w:rFonts w:hint="cs"/>
          <w:rtl/>
        </w:rPr>
        <w:t>רודסקי</w:t>
      </w:r>
      <w:proofErr w:type="spellEnd"/>
      <w:r>
        <w:rPr>
          <w:rFonts w:hint="cs"/>
          <w:rtl/>
        </w:rPr>
        <w:t xml:space="preserve"> לוי:</w:t>
      </w:r>
      <w:r>
        <w:rPr>
          <w:rStyle w:val="TagStyle"/>
          <w:rFonts w:hint="cs"/>
          <w:rtl/>
        </w:rPr>
        <w:t xml:space="preserve"> </w:t>
      </w:r>
      <w:r w:rsidRPr="009C4093">
        <w:rPr>
          <w:rStyle w:val="TagStyle"/>
          <w:rFonts w:hint="cs"/>
          <w:rtl/>
        </w:rPr>
        <w:t>&lt;&lt; דובר_המשך &gt;&gt;</w:t>
      </w:r>
      <w:r>
        <w:rPr>
          <w:rFonts w:hint="cs"/>
          <w:rtl/>
        </w:rPr>
        <w:t xml:space="preserve">   </w:t>
      </w:r>
      <w:bookmarkEnd w:id="1177"/>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נכון. </w:t>
      </w:r>
    </w:p>
    <w:p w:rsidR="00DB0AA8" w:rsidRDefault="00DB0AA8" w:rsidP="00DB0AA8">
      <w:pPr>
        <w:rPr>
          <w:rtl/>
          <w:lang w:eastAsia="he-IL"/>
        </w:rPr>
      </w:pPr>
      <w:bookmarkStart w:id="1178" w:name="_ETM_Q1_5903171"/>
      <w:bookmarkStart w:id="1179" w:name="_ETM_Q1_5903317"/>
      <w:bookmarkEnd w:id="1178"/>
      <w:bookmarkEnd w:id="1179"/>
    </w:p>
    <w:p w:rsidR="00DB0AA8" w:rsidRDefault="00DB0AA8" w:rsidP="009C4093">
      <w:pPr>
        <w:pStyle w:val="af8"/>
        <w:rPr>
          <w:rtl/>
        </w:rPr>
      </w:pPr>
      <w:bookmarkStart w:id="1180" w:name="ET_yor_6156_127"/>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180"/>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יש שלושה </w:t>
      </w:r>
      <w:bookmarkStart w:id="1181" w:name="_ETM_Q1_5903395"/>
      <w:bookmarkEnd w:id="1181"/>
      <w:r>
        <w:rPr>
          <w:rtl/>
          <w:lang w:eastAsia="he-IL"/>
        </w:rPr>
        <w:t xml:space="preserve">סעיפים בפקודת הראיות – רפואי, פסיכולוגי וסוציאלי. אני רוצה להדגיש, </w:t>
      </w:r>
      <w:bookmarkStart w:id="1182" w:name="_ETM_Q1_5910877"/>
      <w:bookmarkEnd w:id="1182"/>
      <w:r>
        <w:rPr>
          <w:rtl/>
          <w:lang w:eastAsia="he-IL"/>
        </w:rPr>
        <w:t xml:space="preserve">שמה שאנחנו דנים בו עכשיו לגבי 49, תחת </w:t>
      </w:r>
      <w:bookmarkStart w:id="1183" w:name="_ETM_Q1_5912807"/>
      <w:bookmarkEnd w:id="1183"/>
      <w:r>
        <w:rPr>
          <w:rtl/>
          <w:lang w:eastAsia="he-IL"/>
        </w:rPr>
        <w:t xml:space="preserve">הכותרת טיפול רפואי, הוא רק לצורך החיסכון בדפים. בעצם, בנוסח </w:t>
      </w:r>
      <w:bookmarkStart w:id="1184" w:name="_ETM_Q1_5919371"/>
      <w:bookmarkEnd w:id="1184"/>
      <w:r>
        <w:rPr>
          <w:rtl/>
          <w:lang w:eastAsia="he-IL"/>
        </w:rPr>
        <w:t>המשולב, אותו נוסח ישוכפל ל-50 ול-51, נכון?</w:t>
      </w:r>
    </w:p>
    <w:p w:rsidR="00DB0AA8" w:rsidRDefault="00DB0AA8" w:rsidP="00DB0AA8">
      <w:pPr>
        <w:rPr>
          <w:rtl/>
          <w:lang w:eastAsia="he-IL"/>
        </w:rPr>
      </w:pPr>
      <w:bookmarkStart w:id="1185" w:name="_ETM_Q1_5924246"/>
      <w:bookmarkStart w:id="1186" w:name="_ETM_Q1_5924345"/>
      <w:bookmarkEnd w:id="1185"/>
      <w:bookmarkEnd w:id="1186"/>
    </w:p>
    <w:p w:rsidR="00DB0AA8" w:rsidRDefault="00DB0AA8" w:rsidP="009C4093">
      <w:pPr>
        <w:pStyle w:val="af7"/>
        <w:rPr>
          <w:rtl/>
        </w:rPr>
      </w:pPr>
      <w:bookmarkStart w:id="1187" w:name="ET_interruption_נועה_ברודסקי_לוי_213"/>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1187"/>
    </w:p>
    <w:p w:rsidR="00DB0AA8" w:rsidRDefault="00DB0AA8" w:rsidP="00DB0AA8">
      <w:pPr>
        <w:pStyle w:val="KeepWithNext"/>
        <w:rPr>
          <w:rtl/>
          <w:lang w:eastAsia="he-IL"/>
        </w:rPr>
      </w:pPr>
    </w:p>
    <w:p w:rsidR="00DB0AA8" w:rsidRDefault="00DB0AA8" w:rsidP="00DB0AA8">
      <w:pPr>
        <w:rPr>
          <w:rtl/>
          <w:lang w:eastAsia="he-IL"/>
        </w:rPr>
      </w:pPr>
      <w:bookmarkStart w:id="1188" w:name="_ETM_Q1_5926191"/>
      <w:bookmarkEnd w:id="1188"/>
      <w:r>
        <w:rPr>
          <w:rtl/>
          <w:lang w:eastAsia="he-IL"/>
        </w:rPr>
        <w:t>ל-49, 50 ו-50(א).</w:t>
      </w:r>
    </w:p>
    <w:p w:rsidR="00DB0AA8" w:rsidRDefault="00DB0AA8" w:rsidP="00DB0AA8">
      <w:pPr>
        <w:rPr>
          <w:rtl/>
          <w:lang w:eastAsia="he-IL"/>
        </w:rPr>
      </w:pPr>
      <w:bookmarkStart w:id="1189" w:name="_ETM_Q1_5924406"/>
      <w:bookmarkStart w:id="1190" w:name="_ETM_Q1_5924499"/>
      <w:bookmarkEnd w:id="1189"/>
      <w:bookmarkEnd w:id="1190"/>
    </w:p>
    <w:p w:rsidR="00DB0AA8" w:rsidRDefault="00DB0AA8" w:rsidP="009C4093">
      <w:pPr>
        <w:pStyle w:val="af8"/>
        <w:rPr>
          <w:rtl/>
        </w:rPr>
      </w:pPr>
      <w:bookmarkStart w:id="1191" w:name="_ETM_Q1_5929311"/>
      <w:bookmarkStart w:id="1192" w:name="_ETM_Q1_5929432"/>
      <w:bookmarkStart w:id="1193" w:name="ET_yor_6156_214"/>
      <w:bookmarkEnd w:id="1191"/>
      <w:bookmarkEnd w:id="1192"/>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193"/>
    </w:p>
    <w:p w:rsidR="00DB0AA8" w:rsidRDefault="00DB0AA8" w:rsidP="00DB0AA8">
      <w:pPr>
        <w:pStyle w:val="KeepWithNext"/>
        <w:rPr>
          <w:rtl/>
          <w:lang w:eastAsia="he-IL"/>
        </w:rPr>
      </w:pPr>
    </w:p>
    <w:p w:rsidR="00DB0AA8" w:rsidRDefault="00DB0AA8" w:rsidP="00DB0AA8">
      <w:pPr>
        <w:rPr>
          <w:rtl/>
          <w:lang w:eastAsia="he-IL"/>
        </w:rPr>
      </w:pPr>
      <w:bookmarkStart w:id="1194" w:name="_ETM_Q1_5930339"/>
      <w:bookmarkEnd w:id="1194"/>
      <w:r>
        <w:rPr>
          <w:rtl/>
          <w:lang w:eastAsia="he-IL"/>
        </w:rPr>
        <w:t xml:space="preserve">בסדר. אז </w:t>
      </w:r>
      <w:bookmarkStart w:id="1195" w:name="_ETM_Q1_5929689"/>
      <w:bookmarkEnd w:id="1195"/>
      <w:r>
        <w:rPr>
          <w:rtl/>
          <w:lang w:eastAsia="he-IL"/>
        </w:rPr>
        <w:t>אנחנו מבינים ש</w:t>
      </w:r>
      <w:bookmarkStart w:id="1196" w:name="_ETM_Q1_5924550"/>
      <w:bookmarkStart w:id="1197" w:name="_ETM_Q1_5924674"/>
      <w:bookmarkEnd w:id="1196"/>
      <w:bookmarkEnd w:id="1197"/>
      <w:r>
        <w:rPr>
          <w:rtl/>
          <w:lang w:eastAsia="he-IL"/>
        </w:rPr>
        <w:t xml:space="preserve">העיקרון הכללי שצריך בית משפט מופיע בסעיף הראשון בכל אחד מהסעיפים האלה. </w:t>
      </w:r>
    </w:p>
    <w:p w:rsidR="00DB0AA8" w:rsidRDefault="00DB0AA8" w:rsidP="00DB0AA8">
      <w:pPr>
        <w:rPr>
          <w:rtl/>
          <w:lang w:eastAsia="he-IL"/>
        </w:rPr>
      </w:pPr>
    </w:p>
    <w:p w:rsidR="00DB0AA8" w:rsidRDefault="00DB0AA8" w:rsidP="009C4093">
      <w:pPr>
        <w:pStyle w:val="afb"/>
        <w:rPr>
          <w:rtl/>
          <w:lang w:eastAsia="he-IL"/>
        </w:rPr>
      </w:pPr>
      <w:bookmarkStart w:id="1198" w:name="ET_guest_592571_128"/>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198"/>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חשוב לי להבהיר שזה המצב המשפטי היום. </w:t>
      </w:r>
    </w:p>
    <w:p w:rsidR="00DB0AA8" w:rsidRDefault="00DB0AA8" w:rsidP="00DB0AA8">
      <w:pPr>
        <w:rPr>
          <w:rtl/>
          <w:lang w:eastAsia="he-IL"/>
        </w:rPr>
      </w:pPr>
    </w:p>
    <w:p w:rsidR="00DB0AA8" w:rsidRDefault="00DB0AA8" w:rsidP="009C4093">
      <w:pPr>
        <w:pStyle w:val="af8"/>
        <w:rPr>
          <w:rtl/>
        </w:rPr>
      </w:pPr>
      <w:bookmarkStart w:id="1199" w:name="ET_yor_6156_129"/>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199"/>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יודע. </w:t>
      </w:r>
      <w:bookmarkStart w:id="1200" w:name="_ETM_Q1_5942805"/>
      <w:bookmarkEnd w:id="1200"/>
      <w:r>
        <w:rPr>
          <w:rtl/>
          <w:lang w:eastAsia="he-IL"/>
        </w:rPr>
        <w:t>כן, כן, ברור. רק כדי להבהיר, יש פה שתי סוגיות:</w:t>
      </w:r>
      <w:bookmarkStart w:id="1201" w:name="_ETM_Q1_5951206"/>
      <w:bookmarkEnd w:id="1201"/>
      <w:r>
        <w:rPr>
          <w:rtl/>
          <w:lang w:eastAsia="he-IL"/>
        </w:rPr>
        <w:t xml:space="preserve"> סוגיה אחת באה להסדיר את ההתייצבות של הנפגעת, הטוענת נגד הסרת החיסיון, כדי שבית </w:t>
      </w:r>
      <w:bookmarkStart w:id="1202" w:name="_ETM_Q1_5960353"/>
      <w:bookmarkEnd w:id="1202"/>
      <w:r>
        <w:rPr>
          <w:rtl/>
          <w:lang w:eastAsia="he-IL"/>
        </w:rPr>
        <w:t xml:space="preserve">המשפט גם ישמע את קולה וגם יוכל להתחשב בשיקולים שקשורים בטובתה. רק כדי להבהיר, נכון להיום, כשמדובר על הסרת חיסיון רפואי, סוציאלי או פסיכולוגי, בסוגיות אחרות שלא יוסדרו כאן, אין חובה על בית המשפט לשמוע, ואין זכות קנויה לנפגע </w:t>
      </w:r>
      <w:bookmarkStart w:id="1203" w:name="_ETM_Q1_5983549"/>
      <w:bookmarkEnd w:id="1203"/>
      <w:r>
        <w:rPr>
          <w:rtl/>
          <w:lang w:eastAsia="he-IL"/>
        </w:rPr>
        <w:t xml:space="preserve">של העבירה, להשמיע את קולו בבית המשפט על הסרת החיסיון </w:t>
      </w:r>
      <w:bookmarkStart w:id="1204" w:name="_ETM_Q1_5986353"/>
      <w:bookmarkEnd w:id="1204"/>
      <w:r>
        <w:rPr>
          <w:rtl/>
          <w:lang w:eastAsia="he-IL"/>
        </w:rPr>
        <w:t xml:space="preserve">בעניינו? </w:t>
      </w:r>
    </w:p>
    <w:p w:rsidR="00DB0AA8" w:rsidRDefault="00DB0AA8" w:rsidP="00DB0AA8">
      <w:pPr>
        <w:rPr>
          <w:rtl/>
          <w:lang w:eastAsia="he-IL"/>
        </w:rPr>
      </w:pPr>
    </w:p>
    <w:p w:rsidR="00DB0AA8" w:rsidRDefault="00DB0AA8" w:rsidP="009C4093">
      <w:pPr>
        <w:pStyle w:val="afb"/>
        <w:rPr>
          <w:rtl/>
          <w:lang w:eastAsia="he-IL"/>
        </w:rPr>
      </w:pPr>
      <w:bookmarkStart w:id="1205" w:name="ET_guest_592571_130"/>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205"/>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נכון, ואני רוצה להסביר. היום, ככל שהדברים מתרחשים בשלב החקירה, אין זכות קנויה, והפרקטיקה היא </w:t>
      </w:r>
      <w:bookmarkStart w:id="1206" w:name="_ETM_Q1_6002934"/>
      <w:bookmarkEnd w:id="1206"/>
      <w:r>
        <w:rPr>
          <w:rtl/>
          <w:lang w:eastAsia="he-IL"/>
        </w:rPr>
        <w:t xml:space="preserve">שוב בלחץ זמנים מאוד גדול, שהמשטרה פונה לבית המשפט. היא מחויבת, כמובן, לציין בפני בית המשפט, שהנפגעת התנגדה להסרת החיסיון, וזאת הסיבה שהם נמצאים בכלל בפני בית המשפט. אבל הנפגעת לא תישמע. </w:t>
      </w:r>
    </w:p>
    <w:p w:rsidR="00DB0AA8" w:rsidRDefault="00DB0AA8" w:rsidP="00DB0AA8">
      <w:pPr>
        <w:rPr>
          <w:rtl/>
          <w:lang w:eastAsia="he-IL"/>
        </w:rPr>
      </w:pPr>
    </w:p>
    <w:p w:rsidR="00DB0AA8" w:rsidRDefault="00DB0AA8" w:rsidP="009C4093">
      <w:pPr>
        <w:pStyle w:val="af8"/>
        <w:rPr>
          <w:rtl/>
        </w:rPr>
      </w:pPr>
      <w:bookmarkStart w:id="1207" w:name="ET_yor_6156_131"/>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207"/>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אני שם את הסוגיה הזאת בצד. גם עליה צריך באיזשהו רגע לחשוב.  </w:t>
      </w:r>
    </w:p>
    <w:p w:rsidR="00DB0AA8" w:rsidRDefault="00DB0AA8" w:rsidP="00DB0AA8">
      <w:pPr>
        <w:rPr>
          <w:rtl/>
          <w:lang w:eastAsia="he-IL"/>
        </w:rPr>
      </w:pPr>
    </w:p>
    <w:p w:rsidR="00DB0AA8" w:rsidRDefault="00DB0AA8" w:rsidP="009C4093">
      <w:pPr>
        <w:pStyle w:val="-"/>
        <w:rPr>
          <w:rtl/>
        </w:rPr>
      </w:pPr>
      <w:bookmarkStart w:id="1208" w:name="ET_speakercontinue_592571_132"/>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דובר_המשך &gt;&gt;</w:t>
      </w:r>
      <w:r>
        <w:rPr>
          <w:rFonts w:hint="cs"/>
          <w:rtl/>
        </w:rPr>
        <w:t xml:space="preserve">   </w:t>
      </w:r>
      <w:bookmarkEnd w:id="1208"/>
    </w:p>
    <w:p w:rsidR="00DB0AA8" w:rsidRDefault="00DB0AA8" w:rsidP="00DB0AA8">
      <w:pPr>
        <w:pStyle w:val="KeepWithNext"/>
        <w:rPr>
          <w:rtl/>
          <w:lang w:eastAsia="he-IL"/>
        </w:rPr>
      </w:pPr>
    </w:p>
    <w:p w:rsidR="00DB0AA8" w:rsidRDefault="00DB0AA8" w:rsidP="00DB0AA8">
      <w:pPr>
        <w:rPr>
          <w:rtl/>
          <w:lang w:eastAsia="he-IL"/>
        </w:rPr>
      </w:pPr>
      <w:r>
        <w:rPr>
          <w:rtl/>
          <w:lang w:eastAsia="he-IL"/>
        </w:rPr>
        <w:t>לא, את זה אנחנו מסדירים בסעיף קטן (ה).</w:t>
      </w:r>
    </w:p>
    <w:p w:rsidR="00DB0AA8" w:rsidRDefault="00DB0AA8" w:rsidP="00DB0AA8">
      <w:pPr>
        <w:rPr>
          <w:rtl/>
          <w:lang w:eastAsia="he-IL"/>
        </w:rPr>
      </w:pPr>
    </w:p>
    <w:p w:rsidR="00DB0AA8" w:rsidRDefault="00DB0AA8" w:rsidP="009C4093">
      <w:pPr>
        <w:pStyle w:val="af8"/>
        <w:rPr>
          <w:rtl/>
        </w:rPr>
      </w:pPr>
      <w:bookmarkStart w:id="1209" w:name="ET_yor_6156_133"/>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209"/>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אנחנו מסדירים </w:t>
      </w:r>
      <w:bookmarkStart w:id="1210" w:name="_ETM_Q1_6037190"/>
      <w:bookmarkEnd w:id="1210"/>
      <w:r>
        <w:rPr>
          <w:rtl/>
          <w:lang w:eastAsia="he-IL"/>
        </w:rPr>
        <w:t>את זה במעגל העבירות שאנחנו דנים בו כרגע. השאלה הכללית, שלא ניכנס אליה עכשיו, היא מה מעמדו של טיפול פסיכולוגי ש</w:t>
      </w:r>
      <w:bookmarkStart w:id="1211" w:name="_ETM_Q1_6047704"/>
      <w:bookmarkEnd w:id="1211"/>
      <w:r>
        <w:rPr>
          <w:rtl/>
          <w:lang w:eastAsia="he-IL"/>
        </w:rPr>
        <w:t xml:space="preserve">ל נפגעי עבירות, שהם לא בתוך המעגל הזה. זאת שאלה גדולה – מה מעמדו של החיסיון הרפואי, </w:t>
      </w:r>
      <w:bookmarkStart w:id="1212" w:name="_ETM_Q1_6056877"/>
      <w:bookmarkEnd w:id="1212"/>
      <w:r>
        <w:rPr>
          <w:rtl/>
          <w:lang w:eastAsia="he-IL"/>
        </w:rPr>
        <w:t xml:space="preserve">הטיפולי והסוציאלי? האם לפחות קולו של נפגע עבירה חייב להישמע? האם צריכה להיות הוראה של המחוקק לבית המשפט, שככל הנטען לתת לנפגע את יומו? אני לא רוצה להיכנס לזה. בואו </w:t>
      </w:r>
      <w:bookmarkStart w:id="1213" w:name="_ETM_Q1_6071362"/>
      <w:bookmarkEnd w:id="1213"/>
      <w:r>
        <w:rPr>
          <w:rtl/>
          <w:lang w:eastAsia="he-IL"/>
        </w:rPr>
        <w:t>לא נפתח את החזית הזאת. אני רק רושם לנו כוכבי</w:t>
      </w:r>
      <w:bookmarkStart w:id="1214" w:name="_ETM_Q1_6075450"/>
      <w:bookmarkEnd w:id="1214"/>
      <w:r>
        <w:rPr>
          <w:rtl/>
          <w:lang w:eastAsia="he-IL"/>
        </w:rPr>
        <w:t xml:space="preserve">ת. </w:t>
      </w:r>
    </w:p>
    <w:p w:rsidR="00DB0AA8" w:rsidRDefault="00DB0AA8" w:rsidP="00DB0AA8">
      <w:pPr>
        <w:rPr>
          <w:rtl/>
          <w:lang w:eastAsia="he-IL"/>
        </w:rPr>
      </w:pPr>
    </w:p>
    <w:p w:rsidR="00DB0AA8" w:rsidRDefault="00DB0AA8" w:rsidP="009C4093">
      <w:pPr>
        <w:pStyle w:val="af7"/>
        <w:rPr>
          <w:rtl/>
        </w:rPr>
      </w:pPr>
      <w:bookmarkStart w:id="1215" w:name="ET_interruption_5105_134"/>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215"/>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זה רק מחדד כמה הצעת החוק הזאת חשובה. </w:t>
      </w:r>
    </w:p>
    <w:p w:rsidR="00D36C3B" w:rsidRDefault="00D36C3B" w:rsidP="00DB0AA8">
      <w:pPr>
        <w:rPr>
          <w:rtl/>
          <w:lang w:eastAsia="he-IL"/>
        </w:rPr>
      </w:pPr>
    </w:p>
    <w:p w:rsidR="00DB0AA8" w:rsidRDefault="00DB0AA8" w:rsidP="00DB0AA8">
      <w:pPr>
        <w:rPr>
          <w:rStyle w:val="TagStyle"/>
          <w:rFonts w:ascii="David" w:hAnsi="David"/>
          <w:u w:val="single"/>
          <w:rtl/>
        </w:rPr>
      </w:pPr>
    </w:p>
    <w:p w:rsidR="00DB0AA8" w:rsidRDefault="00DB0AA8" w:rsidP="009C4093">
      <w:pPr>
        <w:pStyle w:val="af8"/>
        <w:rPr>
          <w:rtl/>
        </w:rPr>
      </w:pPr>
      <w:bookmarkStart w:id="1216" w:name="ET_yor_6156_215"/>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216"/>
    </w:p>
    <w:p w:rsidR="00DB0AA8" w:rsidRDefault="00DB0AA8" w:rsidP="00DB0AA8">
      <w:pPr>
        <w:pStyle w:val="KeepWithNext"/>
        <w:rPr>
          <w:rtl/>
        </w:rPr>
      </w:pPr>
    </w:p>
    <w:p w:rsidR="00DB0AA8" w:rsidRDefault="00DB0AA8" w:rsidP="00DB0AA8">
      <w:pPr>
        <w:rPr>
          <w:rtl/>
        </w:rPr>
      </w:pPr>
      <w:r>
        <w:rPr>
          <w:rtl/>
        </w:rPr>
        <w:t xml:space="preserve">מאוד. אני חושב שבכלל צריך להיכנס לדיון מה מעמדו </w:t>
      </w:r>
      <w:bookmarkStart w:id="1217" w:name="_ETM_Q1_6082615"/>
      <w:bookmarkEnd w:id="1217"/>
      <w:r>
        <w:rPr>
          <w:rtl/>
        </w:rPr>
        <w:t xml:space="preserve">של טיפול פסיכולוגי, מבחינת ראיה משפטית. זאת הערת צד </w:t>
      </w:r>
      <w:bookmarkStart w:id="1218" w:name="_ETM_Q1_6087790"/>
      <w:bookmarkEnd w:id="1218"/>
      <w:r>
        <w:rPr>
          <w:rtl/>
        </w:rPr>
        <w:t xml:space="preserve">שלי. </w:t>
      </w:r>
    </w:p>
    <w:p w:rsidR="00DB0AA8" w:rsidRDefault="00DB0AA8" w:rsidP="00DB0AA8">
      <w:pPr>
        <w:rPr>
          <w:rtl/>
          <w:lang w:eastAsia="he-IL"/>
        </w:rPr>
      </w:pPr>
      <w:bookmarkStart w:id="1219" w:name="_ETM_Q1_6089140"/>
      <w:bookmarkStart w:id="1220" w:name="_ETM_Q1_6089245"/>
      <w:bookmarkEnd w:id="1219"/>
      <w:bookmarkEnd w:id="1220"/>
    </w:p>
    <w:p w:rsidR="00DB0AA8" w:rsidRDefault="00DB0AA8" w:rsidP="009C4093">
      <w:pPr>
        <w:pStyle w:val="-"/>
        <w:rPr>
          <w:rtl/>
        </w:rPr>
      </w:pPr>
      <w:bookmarkStart w:id="1221" w:name="ET_speakercontinue_592571_216"/>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דובר_המשך &gt;&gt;</w:t>
      </w:r>
      <w:r>
        <w:rPr>
          <w:rFonts w:hint="cs"/>
          <w:rtl/>
        </w:rPr>
        <w:t xml:space="preserve">   </w:t>
      </w:r>
      <w:bookmarkEnd w:id="1221"/>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לגבי החקירה, אני רוצה לתת קונטקסט. בפסיקה הנוהגת היום </w:t>
      </w:r>
      <w:bookmarkStart w:id="1222" w:name="_ETM_Q1_6093706"/>
      <w:bookmarkEnd w:id="1222"/>
      <w:r>
        <w:rPr>
          <w:rtl/>
          <w:lang w:eastAsia="he-IL"/>
        </w:rPr>
        <w:t xml:space="preserve">יש כמה הערות של שופטים בפסיקת בית המשפט העליון, שכן </w:t>
      </w:r>
      <w:bookmarkStart w:id="1223" w:name="_ETM_Q1_6098288"/>
      <w:bookmarkEnd w:id="1223"/>
      <w:r>
        <w:rPr>
          <w:rtl/>
          <w:lang w:eastAsia="he-IL"/>
        </w:rPr>
        <w:t xml:space="preserve">ציינו שחשוב לשמוע את נפגעת העבירה, לפני הסרת החיסיון. ההערות </w:t>
      </w:r>
      <w:bookmarkStart w:id="1224" w:name="_ETM_Q1_6102246"/>
      <w:bookmarkEnd w:id="1224"/>
      <w:r>
        <w:rPr>
          <w:rtl/>
          <w:lang w:eastAsia="he-IL"/>
        </w:rPr>
        <w:t xml:space="preserve">האלה ניתנו בהקשר של ההליך המשפטי, אחרי כתב אישום. אכן, </w:t>
      </w:r>
      <w:bookmarkStart w:id="1225" w:name="_ETM_Q1_6108384"/>
      <w:bookmarkEnd w:id="1225"/>
      <w:r>
        <w:rPr>
          <w:rtl/>
          <w:lang w:eastAsia="he-IL"/>
        </w:rPr>
        <w:t xml:space="preserve">בהמלצות ועדת </w:t>
      </w:r>
      <w:proofErr w:type="spellStart"/>
      <w:r>
        <w:rPr>
          <w:rtl/>
          <w:lang w:eastAsia="he-IL"/>
        </w:rPr>
        <w:t>ברלינר</w:t>
      </w:r>
      <w:proofErr w:type="spellEnd"/>
      <w:r>
        <w:rPr>
          <w:rtl/>
          <w:lang w:eastAsia="he-IL"/>
        </w:rPr>
        <w:t xml:space="preserve">, גובשה המלצה לעגן בחוק את </w:t>
      </w:r>
      <w:bookmarkStart w:id="1226" w:name="_ETM_Q1_6089317"/>
      <w:bookmarkStart w:id="1227" w:name="_ETM_Q1_6089434"/>
      <w:bookmarkEnd w:id="1226"/>
      <w:bookmarkEnd w:id="1227"/>
      <w:r>
        <w:rPr>
          <w:rtl/>
          <w:lang w:eastAsia="he-IL"/>
        </w:rPr>
        <w:t xml:space="preserve">זכות הטיעון של נפגעת העבירה אחרי כתב אישום. </w:t>
      </w:r>
    </w:p>
    <w:p w:rsidR="00DB0AA8" w:rsidRDefault="00DB0AA8" w:rsidP="00DB0AA8">
      <w:pPr>
        <w:rPr>
          <w:rtl/>
          <w:lang w:eastAsia="he-IL"/>
        </w:rPr>
      </w:pPr>
    </w:p>
    <w:p w:rsidR="00DB0AA8" w:rsidRDefault="00DB0AA8" w:rsidP="009C4093">
      <w:pPr>
        <w:pStyle w:val="af8"/>
        <w:rPr>
          <w:rtl/>
        </w:rPr>
      </w:pPr>
      <w:bookmarkStart w:id="1228" w:name="ET_yor_6156_136"/>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228"/>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אין בעיה, </w:t>
      </w:r>
      <w:bookmarkStart w:id="1229" w:name="_ETM_Q1_6120648"/>
      <w:bookmarkEnd w:id="1229"/>
      <w:r>
        <w:rPr>
          <w:rtl/>
          <w:lang w:eastAsia="he-IL"/>
        </w:rPr>
        <w:t xml:space="preserve">תביאו הצעת חוק. </w:t>
      </w:r>
    </w:p>
    <w:p w:rsidR="00DB0AA8" w:rsidRDefault="00DB0AA8" w:rsidP="00DB0AA8">
      <w:pPr>
        <w:rPr>
          <w:rtl/>
          <w:lang w:eastAsia="he-IL"/>
        </w:rPr>
      </w:pPr>
    </w:p>
    <w:p w:rsidR="00DB0AA8" w:rsidRDefault="00DB0AA8" w:rsidP="009C4093">
      <w:pPr>
        <w:pStyle w:val="-"/>
        <w:rPr>
          <w:rtl/>
        </w:rPr>
      </w:pPr>
      <w:bookmarkStart w:id="1230" w:name="ET_speakercontinue_592571_137"/>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דובר_המשך &gt;&gt;</w:t>
      </w:r>
      <w:r>
        <w:rPr>
          <w:rFonts w:hint="cs"/>
          <w:rtl/>
        </w:rPr>
        <w:t xml:space="preserve">   </w:t>
      </w:r>
      <w:bookmarkEnd w:id="1230"/>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זה מה שאנחנו נעשה בהקשר הזה. אני רוצה רק להדגיש, שההצעה שגיבשנו בשיתוף עם המציעה, מרחיבה מעבר </w:t>
      </w:r>
      <w:bookmarkStart w:id="1231" w:name="_ETM_Q1_6131450"/>
      <w:bookmarkEnd w:id="1231"/>
      <w:r>
        <w:rPr>
          <w:rtl/>
          <w:lang w:eastAsia="he-IL"/>
        </w:rPr>
        <w:t xml:space="preserve">להמלצות ועדת </w:t>
      </w:r>
      <w:proofErr w:type="spellStart"/>
      <w:r>
        <w:rPr>
          <w:rtl/>
          <w:lang w:eastAsia="he-IL"/>
        </w:rPr>
        <w:t>ברלינר</w:t>
      </w:r>
      <w:proofErr w:type="spellEnd"/>
      <w:r>
        <w:rPr>
          <w:rtl/>
          <w:lang w:eastAsia="he-IL"/>
        </w:rPr>
        <w:t xml:space="preserve">, כי הן המלצות ועדת </w:t>
      </w:r>
      <w:proofErr w:type="spellStart"/>
      <w:r>
        <w:rPr>
          <w:rtl/>
          <w:lang w:eastAsia="he-IL"/>
        </w:rPr>
        <w:t>ברלינר</w:t>
      </w:r>
      <w:proofErr w:type="spellEnd"/>
      <w:r>
        <w:rPr>
          <w:rtl/>
          <w:lang w:eastAsia="he-IL"/>
        </w:rPr>
        <w:t xml:space="preserve"> נגעו רק לשלב המשפט, ואנחנו מציעים מרחיבים לשלב החקירה. למרות הקושי שתיארתי ונשמע עליו עוד בהמשך, שלב החקירה </w:t>
      </w:r>
      <w:bookmarkStart w:id="1232" w:name="_ETM_Q1_6149245"/>
      <w:bookmarkEnd w:id="1232"/>
      <w:r>
        <w:rPr>
          <w:rtl/>
          <w:lang w:eastAsia="he-IL"/>
        </w:rPr>
        <w:t xml:space="preserve">הוא שלב עם סד זמנים מאוד מאוד קצר. </w:t>
      </w:r>
    </w:p>
    <w:p w:rsidR="00DB0AA8" w:rsidRDefault="00DB0AA8" w:rsidP="00DB0AA8">
      <w:pPr>
        <w:rPr>
          <w:rtl/>
          <w:lang w:eastAsia="he-IL"/>
        </w:rPr>
      </w:pPr>
    </w:p>
    <w:p w:rsidR="00DB0AA8" w:rsidRDefault="00DB0AA8" w:rsidP="009C4093">
      <w:pPr>
        <w:pStyle w:val="af8"/>
        <w:rPr>
          <w:rtl/>
        </w:rPr>
      </w:pPr>
      <w:bookmarkStart w:id="1233" w:name="ET_yor_6156_138"/>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233"/>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בסדר גמור. לכן, זה יהיה אל מול שופט תורן. יש פה החלטה של המחוקק לשדרג את ההגנה בעבירות הספציפיות </w:t>
      </w:r>
      <w:bookmarkStart w:id="1234" w:name="_ETM_Q1_6175815"/>
      <w:bookmarkEnd w:id="1234"/>
      <w:r>
        <w:rPr>
          <w:rtl/>
          <w:lang w:eastAsia="he-IL"/>
        </w:rPr>
        <w:t>האלה על החיסיון. אני רק אומר, שיש לנו כנראה גם איזושהי לקונה, איזשהו שטח לא מוסדר בכלל בהקשר של זכויות</w:t>
      </w:r>
      <w:bookmarkStart w:id="1235" w:name="_ETM_Q1_6186183"/>
      <w:bookmarkEnd w:id="1235"/>
      <w:r>
        <w:rPr>
          <w:rtl/>
          <w:lang w:eastAsia="he-IL"/>
        </w:rPr>
        <w:t xml:space="preserve"> נפגעי עבירה. הרי זכויות נפגעי עבירה זה דוקטרינה חדשה יחסית בחקירה, </w:t>
      </w:r>
      <w:bookmarkStart w:id="1236" w:name="_ETM_Q1_6187737"/>
      <w:bookmarkEnd w:id="1236"/>
      <w:r>
        <w:rPr>
          <w:rtl/>
          <w:lang w:eastAsia="he-IL"/>
        </w:rPr>
        <w:t xml:space="preserve">וזה בסדר, היא מתפתחת. אחד השטחים האפורים הוא זכות </w:t>
      </w:r>
      <w:bookmarkStart w:id="1237" w:name="_ETM_Q1_6191802"/>
      <w:bookmarkEnd w:id="1237"/>
      <w:r>
        <w:rPr>
          <w:rtl/>
          <w:lang w:eastAsia="he-IL"/>
        </w:rPr>
        <w:t xml:space="preserve">הטיעון של נפגע עבירה באופן כללי. יכול להיות שהאיזון הוא שבעבירות קשות זה כבר בשלב </w:t>
      </w:r>
      <w:bookmarkStart w:id="1238" w:name="_ETM_Q1_6199708"/>
      <w:bookmarkEnd w:id="1238"/>
      <w:r>
        <w:rPr>
          <w:rtl/>
          <w:lang w:eastAsia="he-IL"/>
        </w:rPr>
        <w:t xml:space="preserve">החקירה. יכול להיות שכאשר תביאו את הצעת החוק, נשאל למה זה לא קורה בעבירה, ונשאיר לבית </w:t>
      </w:r>
      <w:bookmarkStart w:id="1239" w:name="_ETM_Q1_6205714"/>
      <w:bookmarkEnd w:id="1239"/>
      <w:r>
        <w:rPr>
          <w:rtl/>
          <w:lang w:eastAsia="he-IL"/>
        </w:rPr>
        <w:t xml:space="preserve">המשפט את שיקול הדעת, איך הוא מאזן את זה למול צורכי חקירה דחופים, או העובדה שבן אדם יושב </w:t>
      </w:r>
      <w:bookmarkStart w:id="1240" w:name="_ETM_Q1_6211178"/>
      <w:bookmarkEnd w:id="1240"/>
      <w:r>
        <w:rPr>
          <w:rtl/>
          <w:lang w:eastAsia="he-IL"/>
        </w:rPr>
        <w:t xml:space="preserve">במעצר. בסדר, נראה. לא ניכנס עכשיו לדיון. </w:t>
      </w:r>
    </w:p>
    <w:p w:rsidR="00DB0AA8" w:rsidRDefault="00DB0AA8" w:rsidP="00DB0AA8">
      <w:pPr>
        <w:rPr>
          <w:rtl/>
          <w:lang w:eastAsia="he-IL"/>
        </w:rPr>
      </w:pPr>
    </w:p>
    <w:p w:rsidR="00DB0AA8" w:rsidRDefault="00DB0AA8" w:rsidP="00DB0AA8">
      <w:pPr>
        <w:rPr>
          <w:rtl/>
          <w:lang w:eastAsia="he-IL"/>
        </w:rPr>
      </w:pPr>
      <w:r>
        <w:rPr>
          <w:rtl/>
          <w:lang w:eastAsia="he-IL"/>
        </w:rPr>
        <w:t xml:space="preserve">סוגיה אחת היא סוגיית זכות הטיעון, בסעיף (ה). אני כבר אומר שאני אבקש את ההתייחסות שלכם </w:t>
      </w:r>
      <w:bookmarkStart w:id="1241" w:name="_ETM_Q1_6226188"/>
      <w:bookmarkEnd w:id="1241"/>
      <w:r>
        <w:rPr>
          <w:rtl/>
          <w:lang w:eastAsia="he-IL"/>
        </w:rPr>
        <w:t xml:space="preserve">האם בהקשר הספציפי הזה אנחנו נשארים עם המבחן הכללי שהצורך לגלות את הראיה לשם עשיית צדק, עדיף מן העניין שיש לא לגלותה. או האם בקבוצת </w:t>
      </w:r>
      <w:bookmarkStart w:id="1242" w:name="_ETM_Q1_6239215"/>
      <w:bookmarkEnd w:id="1242"/>
      <w:r>
        <w:rPr>
          <w:rtl/>
          <w:lang w:eastAsia="he-IL"/>
        </w:rPr>
        <w:t xml:space="preserve">העבירות הזאת, מכיוון שאנחנו כבר מכניסים מבחנים אחרים – למשל כבר בשלב החקירה, יש תנאים מקדמיים שהחוקר צריך לעמוד בהם כדי שיהיה מותר להסיר </w:t>
      </w:r>
      <w:bookmarkStart w:id="1243" w:name="_ETM_Q1_6252351"/>
      <w:bookmarkEnd w:id="1243"/>
      <w:r>
        <w:rPr>
          <w:rtl/>
          <w:lang w:eastAsia="he-IL"/>
        </w:rPr>
        <w:t xml:space="preserve">את החיסיון – איפה בא לידי ביטוי זה שהמשטרה צריכה להראות לבית המשפט שהיא עמדה בתנאים המהותיים, </w:t>
      </w:r>
      <w:bookmarkStart w:id="1244" w:name="_ETM_Q1_6264099"/>
      <w:bookmarkEnd w:id="1244"/>
      <w:r>
        <w:rPr>
          <w:rtl/>
          <w:lang w:eastAsia="he-IL"/>
        </w:rPr>
        <w:t xml:space="preserve">שזה חיוני לחקירה ואין אמצעי אחר. הרי בשלב הראשון, מעבר לנוסחת האיזון הזאת – צדק, תועלת וכולי – </w:t>
      </w:r>
      <w:bookmarkStart w:id="1245" w:name="_ETM_Q1_6270937"/>
      <w:bookmarkEnd w:id="1245"/>
      <w:r>
        <w:rPr>
          <w:rtl/>
          <w:lang w:eastAsia="he-IL"/>
        </w:rPr>
        <w:t xml:space="preserve">המחוקק קבע קריטריונים, שהמשטרה צריכה לעמוד בהם. פשיטא שבית המשפט, הדבר הראשון </w:t>
      </w:r>
      <w:bookmarkStart w:id="1246" w:name="_ETM_Q1_6277325"/>
      <w:bookmarkEnd w:id="1246"/>
      <w:r>
        <w:rPr>
          <w:rtl/>
          <w:lang w:eastAsia="he-IL"/>
        </w:rPr>
        <w:t xml:space="preserve">שהוא צריך לבדוק, הוא שהמשטרה באמת עומדת בתנאים שנקבעו להסרת החיסיון. אחרי זה להיכנס </w:t>
      </w:r>
      <w:proofErr w:type="spellStart"/>
      <w:r>
        <w:rPr>
          <w:rtl/>
          <w:lang w:eastAsia="he-IL"/>
        </w:rPr>
        <w:t>לאיזונים</w:t>
      </w:r>
      <w:proofErr w:type="spellEnd"/>
      <w:r>
        <w:rPr>
          <w:rtl/>
          <w:lang w:eastAsia="he-IL"/>
        </w:rPr>
        <w:t xml:space="preserve">. </w:t>
      </w:r>
    </w:p>
    <w:p w:rsidR="00D36C3B" w:rsidRDefault="00D36C3B" w:rsidP="00DB0AA8">
      <w:pPr>
        <w:rPr>
          <w:rtl/>
          <w:lang w:eastAsia="he-IL"/>
        </w:rPr>
      </w:pPr>
    </w:p>
    <w:p w:rsidR="00DB0AA8" w:rsidRDefault="00DB0AA8" w:rsidP="009C4093">
      <w:pPr>
        <w:pStyle w:val="-"/>
        <w:rPr>
          <w:rtl/>
        </w:rPr>
      </w:pPr>
      <w:bookmarkStart w:id="1247" w:name="ET_speakercontinue_592571_139"/>
      <w:r w:rsidRPr="009C4093">
        <w:rPr>
          <w:rStyle w:val="TagStyle"/>
          <w:rFonts w:hint="cs"/>
          <w:rtl/>
        </w:rPr>
        <w:t xml:space="preserve"> &lt;&lt; דובר_המשך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דובר_המשך &gt;&gt;</w:t>
      </w:r>
      <w:r>
        <w:rPr>
          <w:rFonts w:hint="cs"/>
          <w:rtl/>
        </w:rPr>
        <w:t xml:space="preserve">   </w:t>
      </w:r>
      <w:bookmarkEnd w:id="1247"/>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ההערה הזאת מהותית מקובלת עלינו. </w:t>
      </w:r>
    </w:p>
    <w:p w:rsidR="00DB0AA8" w:rsidRDefault="00DB0AA8" w:rsidP="00DB0AA8">
      <w:pPr>
        <w:rPr>
          <w:rtl/>
          <w:lang w:eastAsia="he-IL"/>
        </w:rPr>
      </w:pPr>
    </w:p>
    <w:p w:rsidR="00DB0AA8" w:rsidRDefault="00DB0AA8" w:rsidP="009C4093">
      <w:pPr>
        <w:pStyle w:val="af8"/>
        <w:rPr>
          <w:rtl/>
        </w:rPr>
      </w:pPr>
      <w:bookmarkStart w:id="1248" w:name="ET_yor_6156_140"/>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248"/>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יש לנו הצעה בעניין. ברור לנו שצריך להבנות את שיקול הדעת. יש פה שיקול דעת מיוחד של בית המשפט, שהוא מעבר לשיקול הדעת הכללי בהסרת </w:t>
      </w:r>
      <w:bookmarkStart w:id="1249" w:name="_ETM_Q1_6309856"/>
      <w:bookmarkEnd w:id="1249"/>
      <w:r>
        <w:rPr>
          <w:rtl/>
          <w:lang w:eastAsia="he-IL"/>
        </w:rPr>
        <w:t xml:space="preserve">חיסיון. לא יכול להיות שפה לא נבצע קפיצת מדרגה,  וקפיצת המדרגה  תהיה שרק בהקשר הזה בית המשפט חייב לשמוע את הנפגעת. הפרוצדורה הזאת מאוד חשובה, ואני </w:t>
      </w:r>
      <w:bookmarkStart w:id="1250" w:name="_ETM_Q1_6320359"/>
      <w:bookmarkEnd w:id="1250"/>
      <w:r>
        <w:rPr>
          <w:rtl/>
          <w:lang w:eastAsia="he-IL"/>
        </w:rPr>
        <w:t xml:space="preserve">לא מקל בה ראש. זכות הטיעון של הנפגעת היא דרמטית, </w:t>
      </w:r>
      <w:bookmarkStart w:id="1251" w:name="_ETM_Q1_6324456"/>
      <w:bookmarkEnd w:id="1251"/>
      <w:r>
        <w:rPr>
          <w:rtl/>
          <w:lang w:eastAsia="he-IL"/>
        </w:rPr>
        <w:t xml:space="preserve">אבל חייבת להיות פה קפיצת מדרגה בעבירות הללו מבחינת שיקול הדעת של בית המשפט. זאת לא אותה נוסחת איזון כללית </w:t>
      </w:r>
      <w:bookmarkStart w:id="1252" w:name="_ETM_Q1_6330967"/>
      <w:bookmarkEnd w:id="1252"/>
      <w:r>
        <w:rPr>
          <w:rtl/>
          <w:lang w:eastAsia="he-IL"/>
        </w:rPr>
        <w:t xml:space="preserve">של צדק  בגילוי הראיה למול הנזק שבגילויה. יכול להיות שהדרך לפתור את זה, היא שקודם </w:t>
      </w:r>
      <w:bookmarkStart w:id="1253" w:name="_ETM_Q1_6337266"/>
      <w:bookmarkEnd w:id="1253"/>
      <w:r>
        <w:rPr>
          <w:rtl/>
          <w:lang w:eastAsia="he-IL"/>
        </w:rPr>
        <w:t xml:space="preserve">כול תעמדו בתנאים המקדמיים שהמחוקק קבע לגבי המשטרה. פשיטא, אתם צריכים לעמוד בתנאים האלה, וזאת המשמעות של שמיעת הנפגעת. </w:t>
      </w:r>
      <w:bookmarkStart w:id="1254" w:name="_ETM_Q1_6349507"/>
      <w:bookmarkEnd w:id="1254"/>
      <w:r>
        <w:rPr>
          <w:rtl/>
          <w:lang w:eastAsia="he-IL"/>
        </w:rPr>
        <w:t xml:space="preserve">עכשיו נכנסת התועלת שבגילוי הראיה למול הנזק שייגרם לנפגעת. </w:t>
      </w:r>
    </w:p>
    <w:p w:rsidR="00DB0AA8" w:rsidRDefault="00DB0AA8" w:rsidP="00DB0AA8">
      <w:pPr>
        <w:rPr>
          <w:rtl/>
          <w:lang w:eastAsia="he-IL"/>
        </w:rPr>
      </w:pPr>
    </w:p>
    <w:p w:rsidR="00DB0AA8" w:rsidRDefault="00DB0AA8" w:rsidP="009C4093">
      <w:pPr>
        <w:pStyle w:val="-"/>
        <w:rPr>
          <w:rtl/>
        </w:rPr>
      </w:pPr>
      <w:bookmarkStart w:id="1255" w:name="ET_speakercontinue_592571_141"/>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דובר_המשך &gt;&gt;</w:t>
      </w:r>
      <w:r>
        <w:rPr>
          <w:rFonts w:hint="cs"/>
          <w:rtl/>
        </w:rPr>
        <w:t xml:space="preserve">   </w:t>
      </w:r>
      <w:bookmarkEnd w:id="1255"/>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בתהליך העבודה על הנוסחים, הצענו נוסחת איזון שמותאמת לשלב החקירה. בתהליך </w:t>
      </w:r>
      <w:bookmarkStart w:id="1256" w:name="_ETM_Q1_6368380"/>
      <w:bookmarkEnd w:id="1256"/>
      <w:r>
        <w:rPr>
          <w:rtl/>
          <w:lang w:eastAsia="he-IL"/>
        </w:rPr>
        <w:t xml:space="preserve">העבודה, ההצעה הזאת ירדה מהפרק. </w:t>
      </w:r>
    </w:p>
    <w:p w:rsidR="00DB0AA8" w:rsidRDefault="00DB0AA8" w:rsidP="00DB0AA8">
      <w:pPr>
        <w:rPr>
          <w:rtl/>
          <w:lang w:eastAsia="he-IL"/>
        </w:rPr>
      </w:pPr>
    </w:p>
    <w:p w:rsidR="00DB0AA8" w:rsidRDefault="00DB0AA8" w:rsidP="009C4093">
      <w:pPr>
        <w:pStyle w:val="a5"/>
        <w:rPr>
          <w:rtl/>
        </w:rPr>
      </w:pPr>
      <w:bookmarkStart w:id="1257" w:name="ET_speaker_נועה_גרודסקי_לוי_142"/>
      <w:r w:rsidRPr="009C4093">
        <w:rPr>
          <w:rStyle w:val="TagStyle"/>
          <w:rFonts w:hint="cs"/>
          <w:rtl/>
        </w:rPr>
        <w:t xml:space="preserve"> &lt;&lt; דובר &gt;&gt;</w:t>
      </w:r>
      <w:r>
        <w:rPr>
          <w:rStyle w:val="TagStyle"/>
          <w:rFonts w:hint="cs"/>
          <w:rtl/>
        </w:rPr>
        <w:t xml:space="preserve"> </w:t>
      </w:r>
      <w:r w:rsidR="00D159C4" w:rsidRPr="00D159C4">
        <w:rPr>
          <w:rFonts w:hint="cs"/>
          <w:rtl/>
        </w:rPr>
        <w:t xml:space="preserve">נועה </w:t>
      </w:r>
      <w:proofErr w:type="spellStart"/>
      <w:r w:rsidR="00D159C4" w:rsidRPr="00D159C4">
        <w:rPr>
          <w:rFonts w:hint="cs"/>
          <w:rtl/>
        </w:rPr>
        <w:t>ברודסקי</w:t>
      </w:r>
      <w:proofErr w:type="spellEnd"/>
      <w:r w:rsidR="00D159C4" w:rsidRPr="00D159C4">
        <w:rPr>
          <w:rFonts w:hint="cs"/>
          <w:rtl/>
        </w:rPr>
        <w:t xml:space="preserve"> לוי:</w:t>
      </w:r>
      <w:r>
        <w:rPr>
          <w:rStyle w:val="TagStyle"/>
          <w:rFonts w:hint="cs"/>
          <w:rtl/>
        </w:rPr>
        <w:t xml:space="preserve"> </w:t>
      </w:r>
      <w:r w:rsidRPr="009C4093">
        <w:rPr>
          <w:rStyle w:val="TagStyle"/>
          <w:rFonts w:hint="cs"/>
          <w:rtl/>
        </w:rPr>
        <w:t>&lt;&lt; דובר &gt;&gt;</w:t>
      </w:r>
      <w:r>
        <w:rPr>
          <w:rFonts w:hint="cs"/>
          <w:rtl/>
        </w:rPr>
        <w:t xml:space="preserve">   </w:t>
      </w:r>
      <w:bookmarkEnd w:id="1257"/>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האיזון היה אותו איזון, פחות או יותר, והוא רק נכתב קצת אחרת. מה שכן נכנס כאן </w:t>
      </w:r>
      <w:bookmarkStart w:id="1258" w:name="_ETM_Q1_6383573"/>
      <w:bookmarkEnd w:id="1258"/>
      <w:r>
        <w:rPr>
          <w:rtl/>
          <w:lang w:eastAsia="he-IL"/>
        </w:rPr>
        <w:t xml:space="preserve">בסעיף קטן (ה), הוא שגם כשמחילים את המבחן שקיים כבר היום – אתם יכולים לראות בסיפא </w:t>
      </w:r>
      <w:bookmarkStart w:id="1259" w:name="_ETM_Q1_6388558"/>
      <w:bookmarkEnd w:id="1259"/>
      <w:r>
        <w:rPr>
          <w:rtl/>
          <w:lang w:eastAsia="he-IL"/>
        </w:rPr>
        <w:t xml:space="preserve">של סעיף קטן (ה), בכל זאת יש הדגשה שבית המשפט ישקול בתוך האיזון הזה את הפגיעה שעלולה </w:t>
      </w:r>
      <w:bookmarkStart w:id="1260" w:name="_ETM_Q1_6393936"/>
      <w:bookmarkEnd w:id="1260"/>
      <w:r>
        <w:rPr>
          <w:rtl/>
          <w:lang w:eastAsia="he-IL"/>
        </w:rPr>
        <w:t xml:space="preserve">להיגרם לנפגע ולשיקומו. </w:t>
      </w:r>
    </w:p>
    <w:p w:rsidR="00DB0AA8" w:rsidRDefault="00DB0AA8" w:rsidP="00DB0AA8">
      <w:pPr>
        <w:rPr>
          <w:rtl/>
          <w:lang w:eastAsia="he-IL"/>
        </w:rPr>
      </w:pPr>
    </w:p>
    <w:p w:rsidR="00DB0AA8" w:rsidRDefault="00DB0AA8" w:rsidP="009C4093">
      <w:pPr>
        <w:pStyle w:val="af8"/>
        <w:rPr>
          <w:rtl/>
        </w:rPr>
      </w:pPr>
      <w:bookmarkStart w:id="1261" w:name="ET_yor_6156_143"/>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261"/>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יכול להיות שמה שאנחנו צריכים לעשות כאן </w:t>
      </w:r>
      <w:bookmarkStart w:id="1262" w:name="_ETM_Q1_6401733"/>
      <w:bookmarkEnd w:id="1262"/>
      <w:r>
        <w:rPr>
          <w:rtl/>
          <w:lang w:eastAsia="he-IL"/>
        </w:rPr>
        <w:t>זה את הדבר הבא. אנחנו לא רוצים להתעסק עם נוסחת האיזון שמופיעה ב-49 ודומיו, כי זה חולש על כל תחום החיסיון. הדרך לבצע את קפיצת המדרגה הזאת, את ההחמרה הזאת, היא להכניס לתוך סעיף קטן (ה) את העמידה בתנאים שמנויים בחוק זכויות נפגעי עבירה, בתיקון שזה עתה דנו בו. זה חייב להיות ברור</w:t>
      </w:r>
      <w:bookmarkStart w:id="1263" w:name="_ETM_Q1_6438022"/>
      <w:bookmarkEnd w:id="1263"/>
      <w:r>
        <w:rPr>
          <w:rtl/>
          <w:lang w:eastAsia="he-IL"/>
        </w:rPr>
        <w:t xml:space="preserve">. מה המשמעות של ההליכה של המשטרה לבית המשפט? קודם כול, שבית המשפט יסמוך את ידיו על </w:t>
      </w:r>
      <w:bookmarkStart w:id="1264" w:name="_ETM_Q1_6443334"/>
      <w:bookmarkEnd w:id="1264"/>
      <w:r>
        <w:rPr>
          <w:rtl/>
          <w:lang w:eastAsia="he-IL"/>
        </w:rPr>
        <w:t>העמידה של המשטרה בתנאים.</w:t>
      </w:r>
    </w:p>
    <w:p w:rsidR="00DB0AA8" w:rsidRDefault="00DB0AA8" w:rsidP="00DB0AA8">
      <w:pPr>
        <w:rPr>
          <w:rtl/>
          <w:lang w:eastAsia="he-IL"/>
        </w:rPr>
      </w:pPr>
    </w:p>
    <w:p w:rsidR="00DB0AA8" w:rsidRDefault="00DB0AA8" w:rsidP="009C4093">
      <w:pPr>
        <w:pStyle w:val="afb"/>
        <w:rPr>
          <w:rtl/>
          <w:lang w:eastAsia="he-IL"/>
        </w:rPr>
      </w:pPr>
      <w:bookmarkStart w:id="1265" w:name="ET_guest_803372_144"/>
      <w:r w:rsidRPr="009C4093">
        <w:rPr>
          <w:rStyle w:val="TagStyle"/>
          <w:rFonts w:hint="cs"/>
          <w:rtl/>
        </w:rPr>
        <w:t xml:space="preserve"> &lt;&lt; אורח &gt;&gt;</w:t>
      </w:r>
      <w:r>
        <w:rPr>
          <w:rStyle w:val="TagStyle"/>
          <w:rFonts w:hint="cs"/>
          <w:rtl/>
        </w:rPr>
        <w:t xml:space="preserve"> </w:t>
      </w:r>
      <w:r>
        <w:rPr>
          <w:rFonts w:hint="cs"/>
          <w:rtl/>
          <w:lang w:eastAsia="he-IL"/>
        </w:rPr>
        <w:t>רחלי זוארץ-לוי:</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265"/>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להבנתנו, בית המשפט יהיה מחויב </w:t>
      </w:r>
      <w:bookmarkStart w:id="1266" w:name="_ETM_Q1_6451839"/>
      <w:bookmarkEnd w:id="1266"/>
      <w:r>
        <w:rPr>
          <w:rtl/>
          <w:lang w:eastAsia="he-IL"/>
        </w:rPr>
        <w:t xml:space="preserve">לעשות את זה, כי יש כאן שינוי דרמטי, גם מבחינת </w:t>
      </w:r>
      <w:bookmarkStart w:id="1267" w:name="_ETM_Q1_6455207"/>
      <w:bookmarkEnd w:id="1267"/>
      <w:r>
        <w:rPr>
          <w:rtl/>
          <w:lang w:eastAsia="he-IL"/>
        </w:rPr>
        <w:t xml:space="preserve">זה שאנחנו קובעים מסננות, קריטריונים והבניית שיקול הדעת </w:t>
      </w:r>
      <w:bookmarkStart w:id="1268" w:name="_ETM_Q1_6457962"/>
      <w:bookmarkEnd w:id="1268"/>
      <w:r>
        <w:rPr>
          <w:rtl/>
          <w:lang w:eastAsia="he-IL"/>
        </w:rPr>
        <w:t xml:space="preserve">לחוקר. </w:t>
      </w:r>
    </w:p>
    <w:p w:rsidR="00DB0AA8" w:rsidRDefault="00DB0AA8" w:rsidP="00DB0AA8">
      <w:pPr>
        <w:rPr>
          <w:rtl/>
          <w:lang w:eastAsia="he-IL"/>
        </w:rPr>
      </w:pPr>
    </w:p>
    <w:p w:rsidR="00DB0AA8" w:rsidRDefault="00DB0AA8" w:rsidP="009C4093">
      <w:pPr>
        <w:pStyle w:val="af8"/>
        <w:rPr>
          <w:rtl/>
        </w:rPr>
      </w:pPr>
      <w:bookmarkStart w:id="1269" w:name="ET_yor_6156_202"/>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269"/>
    </w:p>
    <w:p w:rsidR="00DB0AA8" w:rsidRDefault="00DB0AA8" w:rsidP="00DB0AA8">
      <w:pPr>
        <w:pStyle w:val="KeepWithNext"/>
        <w:rPr>
          <w:rtl/>
          <w:lang w:eastAsia="he-IL"/>
        </w:rPr>
      </w:pPr>
    </w:p>
    <w:p w:rsidR="00DB0AA8" w:rsidRDefault="00DB0AA8" w:rsidP="00DB0AA8">
      <w:pPr>
        <w:rPr>
          <w:rtl/>
          <w:lang w:eastAsia="he-IL"/>
        </w:rPr>
      </w:pPr>
      <w:bookmarkStart w:id="1270" w:name="_ETM_Q1_6462718"/>
      <w:bookmarkEnd w:id="1270"/>
      <w:r>
        <w:rPr>
          <w:rtl/>
          <w:lang w:eastAsia="he-IL"/>
        </w:rPr>
        <w:t xml:space="preserve">זה צריך להופיע בחקיקה הראשית. צריך להחליט האם </w:t>
      </w:r>
      <w:bookmarkStart w:id="1271" w:name="_ETM_Q1_6466596"/>
      <w:bookmarkEnd w:id="1271"/>
      <w:r>
        <w:rPr>
          <w:rtl/>
          <w:lang w:eastAsia="he-IL"/>
        </w:rPr>
        <w:t xml:space="preserve">זה דרך הפניה ל-13(א) בחוק זכויות נפגעי עבירה, או על </w:t>
      </w:r>
      <w:bookmarkStart w:id="1272" w:name="_ETM_Q1_6470190"/>
      <w:bookmarkEnd w:id="1272"/>
      <w:r>
        <w:rPr>
          <w:rtl/>
          <w:lang w:eastAsia="he-IL"/>
        </w:rPr>
        <w:t>ידי כתיבה של אות</w:t>
      </w:r>
      <w:bookmarkStart w:id="1273" w:name="_ETM_Q1_6459476"/>
      <w:bookmarkStart w:id="1274" w:name="_ETM_Q1_6459601"/>
      <w:bookmarkEnd w:id="1273"/>
      <w:bookmarkEnd w:id="1274"/>
      <w:r>
        <w:rPr>
          <w:rtl/>
          <w:lang w:eastAsia="he-IL"/>
        </w:rPr>
        <w:t>ם שיקולים בגוף הטקסט. אתם תחליטו, אבל חייבת להיות הפניה. זה מה שאומר בעצם, שבמקרה הזה, שיקול הדעת של בית המשפט יותר מובנה. זאת לא הנוסחה הכללית של איזון של</w:t>
      </w:r>
      <w:bookmarkStart w:id="1275" w:name="_ETM_Q1_6490910"/>
      <w:bookmarkEnd w:id="1275"/>
      <w:r>
        <w:rPr>
          <w:rtl/>
          <w:lang w:eastAsia="he-IL"/>
        </w:rPr>
        <w:t xml:space="preserve"> 49; זה קודם כול המבחן שהצבנו בפני המשטרה. אנחנו מציבים אותו גם בפני בית המשפט. התוספת, מעבר לזה, היא </w:t>
      </w:r>
      <w:bookmarkStart w:id="1276" w:name="_ETM_Q1_6507012"/>
      <w:bookmarkEnd w:id="1276"/>
      <w:r>
        <w:rPr>
          <w:rtl/>
          <w:lang w:eastAsia="he-IL"/>
        </w:rPr>
        <w:t>שההבניה תאמר את הדבר הבא: קודם כול, בית המשפט בודק שהמשטרה עמדה בתנאי הסף</w:t>
      </w:r>
      <w:bookmarkStart w:id="1277" w:name="_ETM_Q1_6513819"/>
      <w:bookmarkEnd w:id="1277"/>
      <w:r>
        <w:rPr>
          <w:rtl/>
          <w:lang w:eastAsia="he-IL"/>
        </w:rPr>
        <w:t xml:space="preserve"> לבקש את הרישיון, אותם שלושה מבחני איזון – דרוש או חיוני לחקירה, אמצעי שפגיעתו אחרת והיקף </w:t>
      </w:r>
      <w:bookmarkStart w:id="1278" w:name="_ETM_Q1_6524266"/>
      <w:bookmarkEnd w:id="1278"/>
      <w:r>
        <w:rPr>
          <w:rtl/>
          <w:lang w:eastAsia="he-IL"/>
        </w:rPr>
        <w:t xml:space="preserve">הגילוי המבוקש. </w:t>
      </w:r>
    </w:p>
    <w:p w:rsidR="00DB0AA8" w:rsidRDefault="00DB0AA8" w:rsidP="00DB0AA8">
      <w:pPr>
        <w:rPr>
          <w:rtl/>
          <w:lang w:eastAsia="he-IL"/>
        </w:rPr>
      </w:pPr>
      <w:bookmarkStart w:id="1279" w:name="_ETM_Q1_6528474"/>
      <w:bookmarkStart w:id="1280" w:name="_ETM_Q1_6528588"/>
      <w:bookmarkEnd w:id="1279"/>
      <w:bookmarkEnd w:id="1280"/>
    </w:p>
    <w:p w:rsidR="00D36C3B" w:rsidRDefault="00D36C3B" w:rsidP="009C4093">
      <w:pPr>
        <w:pStyle w:val="af7"/>
        <w:rPr>
          <w:rStyle w:val="TagStyle"/>
          <w:vanish w:val="0"/>
          <w:rtl/>
        </w:rPr>
      </w:pPr>
      <w:bookmarkStart w:id="1281" w:name="ET_interruption_4741_203"/>
      <w:r>
        <w:rPr>
          <w:rStyle w:val="TagStyle"/>
          <w:vanish w:val="0"/>
          <w:rtl/>
        </w:rPr>
        <w:br w:type="page"/>
      </w:r>
    </w:p>
    <w:p w:rsidR="00DB0AA8" w:rsidRDefault="00DB0AA8" w:rsidP="009C4093">
      <w:pPr>
        <w:pStyle w:val="af7"/>
        <w:rPr>
          <w:rtl/>
        </w:rPr>
      </w:pPr>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1281"/>
    </w:p>
    <w:p w:rsidR="00DB0AA8" w:rsidRDefault="00DB0AA8" w:rsidP="00DB0AA8">
      <w:pPr>
        <w:pStyle w:val="KeepWithNext"/>
        <w:rPr>
          <w:rtl/>
          <w:lang w:eastAsia="he-IL"/>
        </w:rPr>
      </w:pPr>
    </w:p>
    <w:p w:rsidR="00DB0AA8" w:rsidRDefault="00DB0AA8" w:rsidP="00DB0AA8">
      <w:pPr>
        <w:rPr>
          <w:rtl/>
          <w:lang w:eastAsia="he-IL"/>
        </w:rPr>
      </w:pPr>
      <w:bookmarkStart w:id="1282" w:name="_ETM_Q1_6531356"/>
      <w:bookmarkEnd w:id="1282"/>
      <w:r>
        <w:rPr>
          <w:rtl/>
          <w:lang w:eastAsia="he-IL"/>
        </w:rPr>
        <w:t>אי</w:t>
      </w:r>
      <w:bookmarkStart w:id="1283" w:name="_ETM_Q1_6531634"/>
      <w:bookmarkEnd w:id="1283"/>
      <w:r>
        <w:rPr>
          <w:rtl/>
          <w:lang w:eastAsia="he-IL"/>
        </w:rPr>
        <w:t>פ</w:t>
      </w:r>
      <w:bookmarkStart w:id="1284" w:name="_ETM_Q1_6531738"/>
      <w:bookmarkEnd w:id="1284"/>
      <w:r>
        <w:rPr>
          <w:rtl/>
          <w:lang w:eastAsia="he-IL"/>
        </w:rPr>
        <w:t>ה כל זה יהיה? בסדר הדין הפלילי?</w:t>
      </w:r>
    </w:p>
    <w:p w:rsidR="00DB0AA8" w:rsidRDefault="00DB0AA8" w:rsidP="00DB0AA8">
      <w:pPr>
        <w:rPr>
          <w:rtl/>
          <w:lang w:eastAsia="he-IL"/>
        </w:rPr>
      </w:pPr>
      <w:bookmarkStart w:id="1285" w:name="_ETM_Q1_6530564"/>
      <w:bookmarkStart w:id="1286" w:name="_ETM_Q1_6530660"/>
      <w:bookmarkEnd w:id="1285"/>
      <w:bookmarkEnd w:id="1286"/>
    </w:p>
    <w:p w:rsidR="00DB0AA8" w:rsidRDefault="00DB0AA8" w:rsidP="009C4093">
      <w:pPr>
        <w:pStyle w:val="af8"/>
        <w:rPr>
          <w:rtl/>
        </w:rPr>
      </w:pPr>
      <w:bookmarkStart w:id="1287" w:name="ET_yor_6156_204"/>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287"/>
    </w:p>
    <w:p w:rsidR="00DB0AA8" w:rsidRDefault="00DB0AA8" w:rsidP="00DB0AA8">
      <w:pPr>
        <w:pStyle w:val="KeepWithNext"/>
        <w:rPr>
          <w:rtl/>
          <w:lang w:eastAsia="he-IL"/>
        </w:rPr>
      </w:pPr>
    </w:p>
    <w:p w:rsidR="00DB0AA8" w:rsidRDefault="00DB0AA8" w:rsidP="00DB0AA8">
      <w:pPr>
        <w:rPr>
          <w:rtl/>
          <w:lang w:eastAsia="he-IL"/>
        </w:rPr>
      </w:pPr>
      <w:bookmarkStart w:id="1288" w:name="_ETM_Q1_6531997"/>
      <w:bookmarkEnd w:id="1288"/>
      <w:r>
        <w:rPr>
          <w:rtl/>
          <w:lang w:eastAsia="he-IL"/>
        </w:rPr>
        <w:t xml:space="preserve">כבר סיכמנו. זה יהיה בחוק נפגעי עבירה, ופה תהיה הפניה מפקודת הראיות. </w:t>
      </w:r>
      <w:bookmarkStart w:id="1289" w:name="_ETM_Q1_6538604"/>
      <w:bookmarkEnd w:id="1289"/>
    </w:p>
    <w:p w:rsidR="00DB0AA8" w:rsidRDefault="00DB0AA8" w:rsidP="00DB0AA8">
      <w:pPr>
        <w:rPr>
          <w:rtl/>
          <w:lang w:eastAsia="he-IL"/>
        </w:rPr>
      </w:pPr>
      <w:bookmarkStart w:id="1290" w:name="_ETM_Q1_6538892"/>
      <w:bookmarkStart w:id="1291" w:name="_ETM_Q1_6539009"/>
      <w:bookmarkEnd w:id="1290"/>
      <w:bookmarkEnd w:id="1291"/>
    </w:p>
    <w:p w:rsidR="00DB0AA8" w:rsidRDefault="00DB0AA8" w:rsidP="009C4093">
      <w:pPr>
        <w:pStyle w:val="af7"/>
        <w:rPr>
          <w:rtl/>
        </w:rPr>
      </w:pPr>
      <w:bookmarkStart w:id="1292" w:name="ET_interruption_4741_205"/>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1292"/>
    </w:p>
    <w:p w:rsidR="00DB0AA8" w:rsidRDefault="00DB0AA8" w:rsidP="00DB0AA8">
      <w:pPr>
        <w:pStyle w:val="KeepWithNext"/>
        <w:rPr>
          <w:rtl/>
          <w:lang w:eastAsia="he-IL"/>
        </w:rPr>
      </w:pPr>
    </w:p>
    <w:p w:rsidR="00DB0AA8" w:rsidRDefault="00DB0AA8" w:rsidP="00DB0AA8">
      <w:pPr>
        <w:rPr>
          <w:rtl/>
          <w:lang w:eastAsia="he-IL"/>
        </w:rPr>
      </w:pPr>
      <w:bookmarkStart w:id="1293" w:name="_ETM_Q1_6542055"/>
      <w:bookmarkStart w:id="1294" w:name="_ETM_Q1_6542344"/>
      <w:bookmarkStart w:id="1295" w:name="_ETM_Q1_6542469"/>
      <w:bookmarkEnd w:id="1293"/>
      <w:bookmarkEnd w:id="1294"/>
      <w:bookmarkEnd w:id="1295"/>
      <w:r>
        <w:rPr>
          <w:rtl/>
          <w:lang w:eastAsia="he-IL"/>
        </w:rPr>
        <w:t>ושם יהיה הסדר הזה שיכתיב לשופט?</w:t>
      </w:r>
    </w:p>
    <w:p w:rsidR="00DB0AA8" w:rsidRDefault="00DB0AA8" w:rsidP="00DB0AA8">
      <w:pPr>
        <w:rPr>
          <w:rtl/>
          <w:lang w:eastAsia="he-IL"/>
        </w:rPr>
      </w:pPr>
      <w:bookmarkStart w:id="1296" w:name="_ETM_Q1_6541615"/>
      <w:bookmarkStart w:id="1297" w:name="_ETM_Q1_6541749"/>
      <w:bookmarkEnd w:id="1296"/>
      <w:bookmarkEnd w:id="1297"/>
    </w:p>
    <w:p w:rsidR="00DB0AA8" w:rsidRDefault="00DB0AA8" w:rsidP="009C4093">
      <w:pPr>
        <w:pStyle w:val="af8"/>
        <w:rPr>
          <w:rtl/>
        </w:rPr>
      </w:pPr>
      <w:bookmarkStart w:id="1298" w:name="ET_yor_6156_206"/>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298"/>
    </w:p>
    <w:p w:rsidR="00DB0AA8" w:rsidRDefault="00DB0AA8" w:rsidP="00DB0AA8">
      <w:pPr>
        <w:pStyle w:val="KeepWithNext"/>
        <w:rPr>
          <w:rtl/>
          <w:lang w:eastAsia="he-IL"/>
        </w:rPr>
      </w:pPr>
    </w:p>
    <w:p w:rsidR="00DB0AA8" w:rsidRDefault="00DB0AA8" w:rsidP="00DB0AA8">
      <w:pPr>
        <w:rPr>
          <w:rtl/>
          <w:lang w:eastAsia="he-IL"/>
        </w:rPr>
      </w:pPr>
      <w:bookmarkStart w:id="1299" w:name="_ETM_Q1_6542711"/>
      <w:bookmarkEnd w:id="1299"/>
      <w:r>
        <w:rPr>
          <w:rtl/>
          <w:lang w:eastAsia="he-IL"/>
        </w:rPr>
        <w:t xml:space="preserve">כן, כן. אני </w:t>
      </w:r>
      <w:bookmarkStart w:id="1300" w:name="_ETM_Q1_6547550"/>
      <w:bookmarkEnd w:id="1300"/>
      <w:r>
        <w:rPr>
          <w:rtl/>
          <w:lang w:eastAsia="he-IL"/>
        </w:rPr>
        <w:t xml:space="preserve">רוצה להבין שאנחנו על אותה הבנה של התהליך הלינארי. </w:t>
      </w:r>
      <w:bookmarkStart w:id="1301" w:name="_ETM_Q1_6546801"/>
      <w:bookmarkEnd w:id="1301"/>
      <w:r>
        <w:rPr>
          <w:rtl/>
          <w:lang w:eastAsia="he-IL"/>
        </w:rPr>
        <w:t xml:space="preserve">בית המשפט, בראש ובראשונה, רואה שיש בסיס לבקשת המשטרה. אחרי </w:t>
      </w:r>
      <w:bookmarkStart w:id="1302" w:name="_ETM_Q1_6555767"/>
      <w:bookmarkEnd w:id="1302"/>
      <w:r>
        <w:rPr>
          <w:rtl/>
          <w:lang w:eastAsia="he-IL"/>
        </w:rPr>
        <w:t xml:space="preserve">שהוא רואה שיש בסיס לבקשת המשטרה, ובעצם יש "וי" ירוק </w:t>
      </w:r>
      <w:bookmarkStart w:id="1303" w:name="_ETM_Q1_6559357"/>
      <w:bookmarkEnd w:id="1303"/>
      <w:r>
        <w:rPr>
          <w:rtl/>
          <w:lang w:eastAsia="he-IL"/>
        </w:rPr>
        <w:t xml:space="preserve">ליד כל אחד משלושת המבחנים, נקרא לזה, להסרת החיסיון, בית </w:t>
      </w:r>
      <w:bookmarkStart w:id="1304" w:name="_ETM_Q1_6566248"/>
      <w:bookmarkEnd w:id="1304"/>
      <w:r>
        <w:rPr>
          <w:rtl/>
          <w:lang w:eastAsia="he-IL"/>
        </w:rPr>
        <w:t xml:space="preserve">המשפט תחת הכותרת הכללית של 49, של האיזון בין עשיית </w:t>
      </w:r>
      <w:bookmarkStart w:id="1305" w:name="_ETM_Q1_6574238"/>
      <w:bookmarkEnd w:id="1305"/>
      <w:r>
        <w:rPr>
          <w:rtl/>
          <w:lang w:eastAsia="he-IL"/>
        </w:rPr>
        <w:t xml:space="preserve">הצדק לבין העניין שלו לגלות אותה, שומע את </w:t>
      </w:r>
      <w:bookmarkStart w:id="1306" w:name="_ETM_Q1_6576007"/>
      <w:bookmarkEnd w:id="1306"/>
      <w:r>
        <w:rPr>
          <w:rtl/>
          <w:lang w:eastAsia="he-IL"/>
        </w:rPr>
        <w:t xml:space="preserve">נפגעת העבירה. לגבי נפגעת העבירה הזאת, אנחנו גם מבחנים </w:t>
      </w:r>
      <w:bookmarkStart w:id="1307" w:name="_ETM_Q1_6582022"/>
      <w:bookmarkEnd w:id="1307"/>
      <w:r>
        <w:rPr>
          <w:rtl/>
          <w:lang w:eastAsia="he-IL"/>
        </w:rPr>
        <w:t>את שיקול הדעת של בית המשפט לשקול את שאלת הפג</w:t>
      </w:r>
      <w:bookmarkStart w:id="1308" w:name="_ETM_Q1_6585987"/>
      <w:bookmarkEnd w:id="1308"/>
      <w:r>
        <w:rPr>
          <w:rtl/>
          <w:lang w:eastAsia="he-IL"/>
        </w:rPr>
        <w:t xml:space="preserve">יעה הנוספת בנפגעת ובשיקומה. </w:t>
      </w:r>
    </w:p>
    <w:p w:rsidR="00DB0AA8" w:rsidRDefault="00DB0AA8" w:rsidP="00DB0AA8">
      <w:pPr>
        <w:rPr>
          <w:rtl/>
          <w:lang w:eastAsia="he-IL"/>
        </w:rPr>
      </w:pPr>
      <w:bookmarkStart w:id="1309" w:name="_ETM_Q1_6593097"/>
      <w:bookmarkStart w:id="1310" w:name="_ETM_Q1_6593201"/>
      <w:bookmarkEnd w:id="1309"/>
      <w:bookmarkEnd w:id="1310"/>
    </w:p>
    <w:p w:rsidR="00DB0AA8" w:rsidRDefault="00DB0AA8" w:rsidP="00DB0AA8">
      <w:pPr>
        <w:rPr>
          <w:rtl/>
          <w:lang w:eastAsia="he-IL"/>
        </w:rPr>
      </w:pPr>
      <w:bookmarkStart w:id="1311" w:name="_ETM_Q1_6593258"/>
      <w:bookmarkStart w:id="1312" w:name="_ETM_Q1_6593365"/>
      <w:bookmarkEnd w:id="1311"/>
      <w:bookmarkEnd w:id="1312"/>
      <w:r>
        <w:rPr>
          <w:rtl/>
          <w:lang w:eastAsia="he-IL"/>
        </w:rPr>
        <w:t xml:space="preserve">אני חושב שאנחנו צריכים לעשות </w:t>
      </w:r>
      <w:bookmarkStart w:id="1313" w:name="_ETM_Q1_6595049"/>
      <w:bookmarkEnd w:id="1313"/>
      <w:r>
        <w:rPr>
          <w:rtl/>
          <w:lang w:eastAsia="he-IL"/>
        </w:rPr>
        <w:t xml:space="preserve">לעצמנו סדר לוגי. אני בעצם אומרים שלבית המשפט יש </w:t>
      </w:r>
      <w:bookmarkStart w:id="1314" w:name="_ETM_Q1_6598684"/>
      <w:bookmarkEnd w:id="1314"/>
      <w:r>
        <w:rPr>
          <w:rtl/>
          <w:lang w:eastAsia="he-IL"/>
        </w:rPr>
        <w:t xml:space="preserve">שני שלבים במבחן. קודם כול, הוא בודק את שיקול </w:t>
      </w:r>
      <w:bookmarkStart w:id="1315" w:name="_ETM_Q1_6604633"/>
      <w:bookmarkEnd w:id="1315"/>
      <w:r>
        <w:rPr>
          <w:rtl/>
          <w:lang w:eastAsia="he-IL"/>
        </w:rPr>
        <w:t xml:space="preserve">הדעת המשטרתי בשלושת המבחנים שנקבעו בחוק זכויות נפגעי עבירה. אולי </w:t>
      </w:r>
      <w:bookmarkStart w:id="1316" w:name="_ETM_Q1_6609775"/>
      <w:bookmarkEnd w:id="1316"/>
      <w:r>
        <w:rPr>
          <w:rtl/>
          <w:lang w:eastAsia="he-IL"/>
        </w:rPr>
        <w:t xml:space="preserve">נפרט אותם פה, ואולי ניתן </w:t>
      </w:r>
      <w:proofErr w:type="spellStart"/>
      <w:r>
        <w:rPr>
          <w:rtl/>
          <w:lang w:eastAsia="he-IL"/>
        </w:rPr>
        <w:t>רפרנס</w:t>
      </w:r>
      <w:proofErr w:type="spellEnd"/>
      <w:r>
        <w:rPr>
          <w:rtl/>
          <w:lang w:eastAsia="he-IL"/>
        </w:rPr>
        <w:t xml:space="preserve">. אחרי שהוא סימן שם </w:t>
      </w:r>
      <w:bookmarkStart w:id="1317" w:name="_ETM_Q1_6614715"/>
      <w:bookmarkEnd w:id="1317"/>
      <w:r>
        <w:rPr>
          <w:rtl/>
          <w:lang w:eastAsia="he-IL"/>
        </w:rPr>
        <w:t xml:space="preserve">"וי", תחת הדוקטרינה הכללית של 49, של </w:t>
      </w:r>
      <w:proofErr w:type="spellStart"/>
      <w:r>
        <w:rPr>
          <w:rtl/>
          <w:lang w:eastAsia="he-IL"/>
        </w:rPr>
        <w:t>איזונים</w:t>
      </w:r>
      <w:proofErr w:type="spellEnd"/>
      <w:r>
        <w:rPr>
          <w:rtl/>
          <w:lang w:eastAsia="he-IL"/>
        </w:rPr>
        <w:t xml:space="preserve">, הוא מאזן </w:t>
      </w:r>
      <w:bookmarkStart w:id="1318" w:name="_ETM_Q1_6620332"/>
      <w:bookmarkEnd w:id="1318"/>
      <w:r>
        <w:rPr>
          <w:rtl/>
          <w:lang w:eastAsia="he-IL"/>
        </w:rPr>
        <w:t xml:space="preserve">עכשיו בין חשיבות הגילוי לבין העניין הציבורי שלא לגלות אותה, </w:t>
      </w:r>
      <w:bookmarkStart w:id="1319" w:name="_ETM_Q1_6622791"/>
      <w:bookmarkEnd w:id="1319"/>
      <w:r>
        <w:rPr>
          <w:rtl/>
          <w:lang w:eastAsia="he-IL"/>
        </w:rPr>
        <w:t xml:space="preserve">בשימת לב לסוגיה הספציפית של עמדת נפגעת העבירה, והצורך לא </w:t>
      </w:r>
      <w:bookmarkStart w:id="1320" w:name="_ETM_Q1_6631439"/>
      <w:bookmarkEnd w:id="1320"/>
      <w:r>
        <w:rPr>
          <w:rtl/>
          <w:lang w:eastAsia="he-IL"/>
        </w:rPr>
        <w:t xml:space="preserve">לפגוע בה מעבר לזה, ולשקמה. </w:t>
      </w:r>
    </w:p>
    <w:p w:rsidR="00D36C3B" w:rsidRDefault="00D36C3B" w:rsidP="00DB0AA8">
      <w:pPr>
        <w:rPr>
          <w:rtl/>
          <w:lang w:eastAsia="he-IL"/>
        </w:rPr>
      </w:pPr>
    </w:p>
    <w:p w:rsidR="00DB0AA8" w:rsidRDefault="00DB0AA8" w:rsidP="00DB0AA8">
      <w:pPr>
        <w:rPr>
          <w:rStyle w:val="TagStyle"/>
          <w:rFonts w:ascii="David" w:hAnsi="David"/>
          <w:u w:val="single"/>
          <w:rtl/>
        </w:rPr>
      </w:pPr>
      <w:bookmarkStart w:id="1321" w:name="_ETM_Q1_6632594"/>
      <w:bookmarkStart w:id="1322" w:name="_ETM_Q1_6632718"/>
      <w:bookmarkStart w:id="1323" w:name="_ETM_Q1_6635247"/>
      <w:bookmarkStart w:id="1324" w:name="_ETM_Q1_6635519"/>
      <w:bookmarkStart w:id="1325" w:name="_ETM_Q1_6635601"/>
      <w:bookmarkEnd w:id="1321"/>
      <w:bookmarkEnd w:id="1322"/>
      <w:bookmarkEnd w:id="1323"/>
      <w:bookmarkEnd w:id="1324"/>
      <w:bookmarkEnd w:id="1325"/>
    </w:p>
    <w:p w:rsidR="00DB0AA8" w:rsidRDefault="00DB0AA8" w:rsidP="009C4093">
      <w:pPr>
        <w:pStyle w:val="af7"/>
        <w:rPr>
          <w:rtl/>
        </w:rPr>
      </w:pPr>
      <w:bookmarkStart w:id="1326" w:name="ET_interruption_5105_208"/>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326"/>
    </w:p>
    <w:p w:rsidR="00DB0AA8" w:rsidRDefault="00DB0AA8" w:rsidP="00DB0AA8">
      <w:pPr>
        <w:pStyle w:val="KeepWithNext"/>
        <w:rPr>
          <w:rtl/>
          <w:lang w:eastAsia="he-IL"/>
        </w:rPr>
      </w:pPr>
    </w:p>
    <w:p w:rsidR="00DB0AA8" w:rsidRDefault="00DB0AA8" w:rsidP="00DB0AA8">
      <w:pPr>
        <w:rPr>
          <w:rtl/>
          <w:lang w:eastAsia="he-IL"/>
        </w:rPr>
      </w:pPr>
      <w:bookmarkStart w:id="1327" w:name="_ETM_Q1_6634614"/>
      <w:bookmarkEnd w:id="1327"/>
      <w:r>
        <w:rPr>
          <w:rtl/>
          <w:lang w:eastAsia="he-IL"/>
        </w:rPr>
        <w:t>ש</w:t>
      </w:r>
      <w:bookmarkStart w:id="1328" w:name="_ETM_Q1_6634878"/>
      <w:bookmarkEnd w:id="1328"/>
      <w:r>
        <w:rPr>
          <w:rtl/>
          <w:lang w:eastAsia="he-IL"/>
        </w:rPr>
        <w:t>מ</w:t>
      </w:r>
      <w:bookmarkStart w:id="1329" w:name="_ETM_Q1_6634979"/>
      <w:bookmarkEnd w:id="1329"/>
      <w:r>
        <w:rPr>
          <w:rtl/>
          <w:lang w:eastAsia="he-IL"/>
        </w:rPr>
        <w:t xml:space="preserve">יעת הנפגעת, והמטפל מטפל. </w:t>
      </w:r>
    </w:p>
    <w:p w:rsidR="00DB0AA8" w:rsidRDefault="00DB0AA8" w:rsidP="00DB0AA8">
      <w:pPr>
        <w:rPr>
          <w:rtl/>
          <w:lang w:eastAsia="he-IL"/>
        </w:rPr>
      </w:pPr>
      <w:bookmarkStart w:id="1330" w:name="_ETM_Q1_6635944"/>
      <w:bookmarkStart w:id="1331" w:name="_ETM_Q1_6636054"/>
      <w:bookmarkEnd w:id="1330"/>
      <w:bookmarkEnd w:id="1331"/>
    </w:p>
    <w:p w:rsidR="00DB0AA8" w:rsidRDefault="00DB0AA8" w:rsidP="009C4093">
      <w:pPr>
        <w:pStyle w:val="af8"/>
        <w:rPr>
          <w:rtl/>
        </w:rPr>
      </w:pPr>
      <w:bookmarkStart w:id="1332" w:name="ET_yor_6156_209"/>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332"/>
    </w:p>
    <w:p w:rsidR="00DB0AA8" w:rsidRDefault="00DB0AA8" w:rsidP="00DB0AA8">
      <w:pPr>
        <w:pStyle w:val="KeepWithNext"/>
        <w:rPr>
          <w:rtl/>
          <w:lang w:eastAsia="he-IL"/>
        </w:rPr>
      </w:pPr>
    </w:p>
    <w:p w:rsidR="00DB0AA8" w:rsidRDefault="00DB0AA8" w:rsidP="00DB0AA8">
      <w:pPr>
        <w:rPr>
          <w:rtl/>
          <w:lang w:eastAsia="he-IL"/>
        </w:rPr>
      </w:pPr>
      <w:bookmarkStart w:id="1333" w:name="_ETM_Q1_6637295"/>
      <w:bookmarkEnd w:id="1333"/>
      <w:r>
        <w:rPr>
          <w:rtl/>
          <w:lang w:eastAsia="he-IL"/>
        </w:rPr>
        <w:t xml:space="preserve">נכון. </w:t>
      </w:r>
      <w:bookmarkStart w:id="1334" w:name="_ETM_Q1_6638807"/>
      <w:bookmarkEnd w:id="1334"/>
      <w:r>
        <w:rPr>
          <w:rtl/>
          <w:lang w:eastAsia="he-IL"/>
        </w:rPr>
        <w:t xml:space="preserve">זה דרוש. אנחנו רואים עין בעין את המבנה? לדעתי </w:t>
      </w:r>
      <w:bookmarkStart w:id="1335" w:name="_ETM_Q1_6646424"/>
      <w:bookmarkEnd w:id="1335"/>
      <w:r>
        <w:rPr>
          <w:rtl/>
          <w:lang w:eastAsia="he-IL"/>
        </w:rPr>
        <w:t xml:space="preserve">זאת הדרך היחידה לא להיכנס למבחן ספציפי ב-49, שהוא ספציפי </w:t>
      </w:r>
      <w:bookmarkStart w:id="1336" w:name="_ETM_Q1_6651760"/>
      <w:bookmarkEnd w:id="1336"/>
      <w:r>
        <w:rPr>
          <w:rtl/>
          <w:lang w:eastAsia="he-IL"/>
        </w:rPr>
        <w:t xml:space="preserve">לעבירות האלה. </w:t>
      </w:r>
    </w:p>
    <w:p w:rsidR="00DB0AA8" w:rsidRDefault="00DB0AA8" w:rsidP="00DB0AA8">
      <w:pPr>
        <w:rPr>
          <w:rtl/>
          <w:lang w:eastAsia="he-IL"/>
        </w:rPr>
      </w:pPr>
      <w:bookmarkStart w:id="1337" w:name="_ETM_Q1_6654112"/>
      <w:bookmarkStart w:id="1338" w:name="_ETM_Q1_6654217"/>
      <w:bookmarkEnd w:id="1337"/>
      <w:bookmarkEnd w:id="1338"/>
    </w:p>
    <w:p w:rsidR="00DB0AA8" w:rsidRDefault="00DB0AA8" w:rsidP="009C4093">
      <w:pPr>
        <w:pStyle w:val="afb"/>
        <w:rPr>
          <w:rtl/>
          <w:lang w:eastAsia="he-IL"/>
        </w:rPr>
      </w:pPr>
      <w:bookmarkStart w:id="1339" w:name="ET_guest_592571_210"/>
      <w:r w:rsidRPr="009C4093">
        <w:rPr>
          <w:rStyle w:val="TagStyle"/>
          <w:rFonts w:hint="cs"/>
          <w:rtl/>
        </w:rPr>
        <w:t xml:space="preserve"> &lt;&lt; אורח &gt;&gt;</w:t>
      </w:r>
      <w:r w:rsidRPr="00D159C4">
        <w:rPr>
          <w:rStyle w:val="TagStyle"/>
          <w:rFonts w:hint="cs"/>
          <w:rtl/>
        </w:rPr>
        <w:t xml:space="preserve"> </w:t>
      </w:r>
      <w:r w:rsidRPr="00D159C4">
        <w:rPr>
          <w:rFonts w:hint="cs"/>
          <w:rtl/>
          <w:lang w:eastAsia="he-IL"/>
        </w:rPr>
        <w:t>נילי פינקלשטיין:</w:t>
      </w:r>
      <w:r w:rsidRPr="00D159C4">
        <w:rPr>
          <w:rStyle w:val="TagStyle"/>
          <w:rFonts w:hint="cs"/>
          <w:rtl/>
        </w:rPr>
        <w:t xml:space="preserve"> </w:t>
      </w:r>
      <w:r w:rsidRPr="009C4093">
        <w:rPr>
          <w:rStyle w:val="TagStyle"/>
          <w:rFonts w:hint="cs"/>
          <w:rtl/>
        </w:rPr>
        <w:t>&lt;&lt; אורח &gt;&gt;</w:t>
      </w:r>
      <w:r>
        <w:rPr>
          <w:rFonts w:hint="cs"/>
          <w:rtl/>
          <w:lang w:eastAsia="he-IL"/>
        </w:rPr>
        <w:t xml:space="preserve">   </w:t>
      </w:r>
      <w:bookmarkEnd w:id="1339"/>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את המהות של הדברים שאדוני אמר אנחנו מקבלים. </w:t>
      </w:r>
      <w:bookmarkStart w:id="1340" w:name="_ETM_Q1_6657260"/>
      <w:bookmarkEnd w:id="1340"/>
      <w:r>
        <w:rPr>
          <w:rtl/>
          <w:lang w:eastAsia="he-IL"/>
        </w:rPr>
        <w:t xml:space="preserve">לגבי איך לנסח את זה, אנחנו רוצים להתייעץ בינינו ולעמוד </w:t>
      </w:r>
      <w:bookmarkStart w:id="1341" w:name="_ETM_Q1_6661853"/>
      <w:bookmarkEnd w:id="1341"/>
      <w:r>
        <w:rPr>
          <w:rtl/>
          <w:lang w:eastAsia="he-IL"/>
        </w:rPr>
        <w:t xml:space="preserve">בקשר עם היועץ המשפטי. </w:t>
      </w:r>
    </w:p>
    <w:p w:rsidR="00DB0AA8" w:rsidRDefault="00DB0AA8" w:rsidP="00DB0AA8">
      <w:pPr>
        <w:rPr>
          <w:rtl/>
          <w:lang w:eastAsia="he-IL"/>
        </w:rPr>
      </w:pPr>
      <w:bookmarkStart w:id="1342" w:name="_ETM_Q1_6669862"/>
      <w:bookmarkStart w:id="1343" w:name="_ETM_Q1_6669990"/>
      <w:bookmarkEnd w:id="1342"/>
      <w:bookmarkEnd w:id="1343"/>
    </w:p>
    <w:p w:rsidR="00DB0AA8" w:rsidRDefault="00DB0AA8" w:rsidP="009C4093">
      <w:pPr>
        <w:pStyle w:val="af8"/>
        <w:rPr>
          <w:rtl/>
        </w:rPr>
      </w:pPr>
      <w:bookmarkStart w:id="1344" w:name="ET_yor_6156_211"/>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344"/>
    </w:p>
    <w:p w:rsidR="00DB0AA8" w:rsidRDefault="00DB0AA8" w:rsidP="00DB0AA8">
      <w:pPr>
        <w:pStyle w:val="KeepWithNext"/>
        <w:rPr>
          <w:rtl/>
          <w:lang w:eastAsia="he-IL"/>
        </w:rPr>
      </w:pPr>
    </w:p>
    <w:p w:rsidR="00DB0AA8" w:rsidRDefault="00DB0AA8" w:rsidP="00DB0AA8">
      <w:pPr>
        <w:rPr>
          <w:rtl/>
          <w:lang w:eastAsia="he-IL"/>
        </w:rPr>
      </w:pPr>
      <w:bookmarkStart w:id="1345" w:name="_ETM_Q1_6671952"/>
      <w:bookmarkEnd w:id="1345"/>
      <w:r>
        <w:rPr>
          <w:rtl/>
          <w:lang w:eastAsia="he-IL"/>
        </w:rPr>
        <w:t xml:space="preserve">גברתי היועצת המשפטית, חברותיי ממשרד המשפטים </w:t>
      </w:r>
      <w:proofErr w:type="spellStart"/>
      <w:r>
        <w:rPr>
          <w:rtl/>
          <w:lang w:eastAsia="he-IL"/>
        </w:rPr>
        <w:t>והבט"פ</w:t>
      </w:r>
      <w:proofErr w:type="spellEnd"/>
      <w:r>
        <w:rPr>
          <w:rtl/>
          <w:lang w:eastAsia="he-IL"/>
        </w:rPr>
        <w:t xml:space="preserve">, האם לגבי הסיטואציה הזאת בבית המשפט, </w:t>
      </w:r>
      <w:bookmarkStart w:id="1346" w:name="_ETM_Q1_6685222"/>
      <w:bookmarkEnd w:id="1346"/>
      <w:r>
        <w:rPr>
          <w:rtl/>
          <w:lang w:eastAsia="he-IL"/>
        </w:rPr>
        <w:t>גם הפרוצדורלית וגם המהותית לגבי האיזון, יש לנו עוד הערות?</w:t>
      </w:r>
      <w:bookmarkStart w:id="1347" w:name="_ETM_Q1_6677622"/>
      <w:bookmarkEnd w:id="1347"/>
    </w:p>
    <w:p w:rsidR="00DB0AA8" w:rsidRDefault="00DB0AA8" w:rsidP="00DB0AA8">
      <w:pPr>
        <w:rPr>
          <w:rtl/>
          <w:lang w:eastAsia="he-IL"/>
        </w:rPr>
      </w:pPr>
      <w:bookmarkStart w:id="1348" w:name="_ETM_Q1_6701009"/>
      <w:bookmarkStart w:id="1349" w:name="_ETM_Q1_6701098"/>
      <w:bookmarkEnd w:id="1348"/>
      <w:bookmarkEnd w:id="1349"/>
    </w:p>
    <w:p w:rsidR="00DB0AA8" w:rsidRDefault="00DB0AA8" w:rsidP="009C4093">
      <w:pPr>
        <w:pStyle w:val="af7"/>
        <w:rPr>
          <w:rtl/>
        </w:rPr>
      </w:pPr>
      <w:bookmarkStart w:id="1350" w:name="ET_interruption_נועה_ברודסקי_לוי_212"/>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1350"/>
    </w:p>
    <w:p w:rsidR="00DB0AA8" w:rsidRDefault="00DB0AA8" w:rsidP="00DB0AA8">
      <w:pPr>
        <w:pStyle w:val="KeepWithNext"/>
        <w:rPr>
          <w:rtl/>
          <w:lang w:eastAsia="he-IL"/>
        </w:rPr>
      </w:pPr>
    </w:p>
    <w:p w:rsidR="00DB0AA8" w:rsidRDefault="00DB0AA8" w:rsidP="00DB0AA8">
      <w:pPr>
        <w:rPr>
          <w:rtl/>
          <w:lang w:eastAsia="he-IL"/>
        </w:rPr>
      </w:pPr>
      <w:bookmarkStart w:id="1351" w:name="_ETM_Q1_6703197"/>
      <w:bookmarkEnd w:id="1351"/>
      <w:r>
        <w:rPr>
          <w:rtl/>
          <w:lang w:eastAsia="he-IL"/>
        </w:rPr>
        <w:t>א</w:t>
      </w:r>
      <w:bookmarkStart w:id="1352" w:name="_ETM_Q1_6703472"/>
      <w:bookmarkEnd w:id="1352"/>
      <w:r>
        <w:rPr>
          <w:rtl/>
          <w:lang w:eastAsia="he-IL"/>
        </w:rPr>
        <w:t>נ</w:t>
      </w:r>
      <w:bookmarkStart w:id="1353" w:name="_ETM_Q1_6703579"/>
      <w:bookmarkEnd w:id="1353"/>
      <w:r>
        <w:rPr>
          <w:rtl/>
          <w:lang w:eastAsia="he-IL"/>
        </w:rPr>
        <w:t xml:space="preserve">י </w:t>
      </w:r>
      <w:bookmarkStart w:id="1354" w:name="_ETM_Q1_6701737"/>
      <w:bookmarkEnd w:id="1354"/>
      <w:r>
        <w:rPr>
          <w:rtl/>
          <w:lang w:eastAsia="he-IL"/>
        </w:rPr>
        <w:t xml:space="preserve">אציין שבסעיפים קטנים (ג) ו(ד) מוצע להפוך את בררת המחדל </w:t>
      </w:r>
      <w:bookmarkStart w:id="1355" w:name="_ETM_Q1_6708853"/>
      <w:bookmarkEnd w:id="1355"/>
      <w:r>
        <w:rPr>
          <w:rtl/>
          <w:lang w:eastAsia="he-IL"/>
        </w:rPr>
        <w:t xml:space="preserve">בנושא של דלתיים סגורות, כך שיובהר שאם בית המשפט מחליט </w:t>
      </w:r>
      <w:bookmarkStart w:id="1356" w:name="_ETM_Q1_6708579"/>
      <w:bookmarkEnd w:id="1356"/>
      <w:r>
        <w:rPr>
          <w:rtl/>
          <w:lang w:eastAsia="he-IL"/>
        </w:rPr>
        <w:t xml:space="preserve">להתיר, זה ייעשה בדלתיים סגורות, אלא אם כן בית המשפט החליט אחרת. בית המשפט יכול להתיר לאנשים מסוימים - </w:t>
      </w:r>
      <w:bookmarkStart w:id="1357" w:name="_ETM_Q1_6722049"/>
      <w:bookmarkEnd w:id="1357"/>
      <w:r>
        <w:rPr>
          <w:rtl/>
          <w:lang w:eastAsia="he-IL"/>
        </w:rPr>
        <w:t>- -</w:t>
      </w:r>
    </w:p>
    <w:p w:rsidR="00DB0AA8" w:rsidRDefault="00DB0AA8" w:rsidP="00DB0AA8">
      <w:pPr>
        <w:rPr>
          <w:rtl/>
          <w:lang w:eastAsia="he-IL"/>
        </w:rPr>
      </w:pPr>
      <w:bookmarkStart w:id="1358" w:name="_ETM_Q1_6722865"/>
      <w:bookmarkStart w:id="1359" w:name="_ETM_Q1_6722981"/>
      <w:bookmarkEnd w:id="1358"/>
      <w:bookmarkEnd w:id="1359"/>
    </w:p>
    <w:p w:rsidR="00DB0AA8" w:rsidRDefault="00DB0AA8" w:rsidP="009C4093">
      <w:pPr>
        <w:pStyle w:val="af7"/>
        <w:rPr>
          <w:rtl/>
        </w:rPr>
      </w:pPr>
      <w:bookmarkStart w:id="1360" w:name="ET_interruption_5105_213"/>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360"/>
    </w:p>
    <w:p w:rsidR="00DB0AA8" w:rsidRDefault="00DB0AA8" w:rsidP="00DB0AA8">
      <w:pPr>
        <w:pStyle w:val="KeepWithNext"/>
        <w:rPr>
          <w:rtl/>
          <w:lang w:eastAsia="he-IL"/>
        </w:rPr>
      </w:pPr>
    </w:p>
    <w:p w:rsidR="00DB0AA8" w:rsidRDefault="00DB0AA8" w:rsidP="00DB0AA8">
      <w:pPr>
        <w:rPr>
          <w:rtl/>
          <w:lang w:eastAsia="he-IL"/>
        </w:rPr>
      </w:pPr>
      <w:bookmarkStart w:id="1361" w:name="_ETM_Q1_6726241"/>
      <w:bookmarkStart w:id="1362" w:name="_ETM_Q1_6726506"/>
      <w:bookmarkStart w:id="1363" w:name="_ETM_Q1_6726622"/>
      <w:bookmarkEnd w:id="1361"/>
      <w:bookmarkEnd w:id="1362"/>
      <w:bookmarkEnd w:id="1363"/>
      <w:r>
        <w:rPr>
          <w:rtl/>
          <w:lang w:eastAsia="he-IL"/>
        </w:rPr>
        <w:t xml:space="preserve">המונח "לסוגי בני אדם" – העיר לי על כך </w:t>
      </w:r>
      <w:bookmarkStart w:id="1364" w:name="_ETM_Q1_6723999"/>
      <w:bookmarkEnd w:id="1364"/>
      <w:r>
        <w:rPr>
          <w:rtl/>
          <w:lang w:eastAsia="he-IL"/>
        </w:rPr>
        <w:t>- - -</w:t>
      </w:r>
    </w:p>
    <w:p w:rsidR="00DB0AA8" w:rsidRDefault="00DB0AA8" w:rsidP="00DB0AA8">
      <w:pPr>
        <w:rPr>
          <w:rtl/>
          <w:lang w:eastAsia="he-IL"/>
        </w:rPr>
      </w:pPr>
      <w:bookmarkStart w:id="1365" w:name="_ETM_Q1_6725471"/>
      <w:bookmarkStart w:id="1366" w:name="_ETM_Q1_6725612"/>
      <w:bookmarkEnd w:id="1365"/>
      <w:bookmarkEnd w:id="1366"/>
    </w:p>
    <w:p w:rsidR="00D36C3B" w:rsidRDefault="00D36C3B" w:rsidP="009C4093">
      <w:pPr>
        <w:pStyle w:val="af7"/>
        <w:rPr>
          <w:rStyle w:val="TagStyle"/>
          <w:vanish w:val="0"/>
          <w:rtl/>
        </w:rPr>
      </w:pPr>
      <w:bookmarkStart w:id="1367" w:name="ET_interruption_נועה_ברודסקי_לוי_214"/>
      <w:r>
        <w:rPr>
          <w:rStyle w:val="TagStyle"/>
          <w:vanish w:val="0"/>
          <w:rtl/>
        </w:rPr>
        <w:br w:type="page"/>
      </w:r>
    </w:p>
    <w:p w:rsidR="00DB0AA8" w:rsidRDefault="00DB0AA8" w:rsidP="009C4093">
      <w:pPr>
        <w:pStyle w:val="af7"/>
        <w:rPr>
          <w:rtl/>
        </w:rPr>
      </w:pPr>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1367"/>
    </w:p>
    <w:p w:rsidR="00DB0AA8" w:rsidRDefault="00DB0AA8" w:rsidP="00DB0AA8">
      <w:pPr>
        <w:pStyle w:val="KeepWithNext"/>
        <w:rPr>
          <w:rtl/>
          <w:lang w:eastAsia="he-IL"/>
        </w:rPr>
      </w:pPr>
    </w:p>
    <w:p w:rsidR="00DB0AA8" w:rsidRDefault="00DB0AA8" w:rsidP="00DB0AA8">
      <w:pPr>
        <w:rPr>
          <w:rtl/>
          <w:lang w:eastAsia="he-IL"/>
        </w:rPr>
      </w:pPr>
      <w:bookmarkStart w:id="1368" w:name="_ETM_Q1_6726793"/>
      <w:bookmarkEnd w:id="1368"/>
      <w:r>
        <w:rPr>
          <w:rtl/>
          <w:lang w:eastAsia="he-IL"/>
        </w:rPr>
        <w:t xml:space="preserve">זה קיים בחקיקה אחרת. </w:t>
      </w:r>
    </w:p>
    <w:p w:rsidR="00DB0AA8" w:rsidRDefault="00DB0AA8" w:rsidP="00DB0AA8">
      <w:pPr>
        <w:rPr>
          <w:rtl/>
          <w:lang w:eastAsia="he-IL"/>
        </w:rPr>
      </w:pPr>
      <w:bookmarkStart w:id="1369" w:name="_ETM_Q1_6730997"/>
      <w:bookmarkStart w:id="1370" w:name="_ETM_Q1_6731108"/>
      <w:bookmarkEnd w:id="1369"/>
      <w:bookmarkEnd w:id="1370"/>
    </w:p>
    <w:p w:rsidR="00DB0AA8" w:rsidRDefault="00DB0AA8" w:rsidP="009C4093">
      <w:pPr>
        <w:pStyle w:val="af7"/>
        <w:rPr>
          <w:rtl/>
        </w:rPr>
      </w:pPr>
      <w:bookmarkStart w:id="1371" w:name="ET_interruption_4741_215"/>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1371"/>
    </w:p>
    <w:p w:rsidR="00DB0AA8" w:rsidRDefault="00DB0AA8" w:rsidP="00DB0AA8">
      <w:pPr>
        <w:pStyle w:val="KeepWithNext"/>
        <w:rPr>
          <w:rtl/>
          <w:lang w:eastAsia="he-IL"/>
        </w:rPr>
      </w:pPr>
    </w:p>
    <w:p w:rsidR="00DB0AA8" w:rsidRDefault="00DB0AA8" w:rsidP="00DB0AA8">
      <w:pPr>
        <w:rPr>
          <w:rtl/>
          <w:lang w:eastAsia="he-IL"/>
        </w:rPr>
      </w:pPr>
      <w:bookmarkStart w:id="1372" w:name="_ETM_Q1_6735164"/>
      <w:bookmarkEnd w:id="1372"/>
      <w:r>
        <w:rPr>
          <w:rtl/>
          <w:lang w:eastAsia="he-IL"/>
        </w:rPr>
        <w:t>א</w:t>
      </w:r>
      <w:bookmarkStart w:id="1373" w:name="_ETM_Q1_6735455"/>
      <w:bookmarkEnd w:id="1373"/>
      <w:r>
        <w:rPr>
          <w:rtl/>
          <w:lang w:eastAsia="he-IL"/>
        </w:rPr>
        <w:t>נ</w:t>
      </w:r>
      <w:bookmarkStart w:id="1374" w:name="_ETM_Q1_6735563"/>
      <w:bookmarkEnd w:id="1374"/>
      <w:r>
        <w:rPr>
          <w:rtl/>
          <w:lang w:eastAsia="he-IL"/>
        </w:rPr>
        <w:t xml:space="preserve">י לא מת על </w:t>
      </w:r>
      <w:bookmarkStart w:id="1375" w:name="_ETM_Q1_6734607"/>
      <w:bookmarkEnd w:id="1375"/>
      <w:r>
        <w:rPr>
          <w:rtl/>
          <w:lang w:eastAsia="he-IL"/>
        </w:rPr>
        <w:t xml:space="preserve">הביטוי סוגי בני אדם, ושיהיה אחרים או קבוצות. </w:t>
      </w:r>
    </w:p>
    <w:p w:rsidR="00DB0AA8" w:rsidRDefault="00DB0AA8" w:rsidP="00DB0AA8">
      <w:pPr>
        <w:rPr>
          <w:rtl/>
          <w:lang w:eastAsia="he-IL"/>
        </w:rPr>
      </w:pPr>
      <w:bookmarkStart w:id="1376" w:name="_ETM_Q1_6742447"/>
      <w:bookmarkStart w:id="1377" w:name="_ETM_Q1_6742546"/>
      <w:bookmarkEnd w:id="1376"/>
      <w:bookmarkEnd w:id="1377"/>
    </w:p>
    <w:p w:rsidR="00DB0AA8" w:rsidRDefault="00DB0AA8" w:rsidP="009C4093">
      <w:pPr>
        <w:pStyle w:val="af7"/>
        <w:rPr>
          <w:rtl/>
        </w:rPr>
      </w:pPr>
      <w:bookmarkStart w:id="1378" w:name="ET_interruption_נועה_ברודסקי_לוי_216"/>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1378"/>
    </w:p>
    <w:p w:rsidR="00DB0AA8" w:rsidRDefault="00DB0AA8" w:rsidP="00DB0AA8">
      <w:pPr>
        <w:pStyle w:val="KeepWithNext"/>
        <w:rPr>
          <w:rtl/>
          <w:lang w:eastAsia="he-IL"/>
        </w:rPr>
      </w:pPr>
    </w:p>
    <w:p w:rsidR="00DB0AA8" w:rsidRDefault="00DB0AA8" w:rsidP="00DB0AA8">
      <w:pPr>
        <w:rPr>
          <w:rtl/>
          <w:lang w:eastAsia="he-IL"/>
        </w:rPr>
      </w:pPr>
      <w:bookmarkStart w:id="1379" w:name="_ETM_Q1_6745616"/>
      <w:bookmarkEnd w:id="1379"/>
      <w:r>
        <w:rPr>
          <w:rtl/>
          <w:lang w:eastAsia="he-IL"/>
        </w:rPr>
        <w:t xml:space="preserve">זה לקוח </w:t>
      </w:r>
      <w:bookmarkStart w:id="1380" w:name="_ETM_Q1_6744689"/>
      <w:bookmarkEnd w:id="1380"/>
      <w:r>
        <w:rPr>
          <w:rtl/>
          <w:lang w:eastAsia="he-IL"/>
        </w:rPr>
        <w:t xml:space="preserve">מחקיקה אחרת. </w:t>
      </w:r>
    </w:p>
    <w:p w:rsidR="00DB0AA8" w:rsidRDefault="00DB0AA8" w:rsidP="00DB0AA8">
      <w:pPr>
        <w:rPr>
          <w:rtl/>
          <w:lang w:eastAsia="he-IL"/>
        </w:rPr>
      </w:pPr>
      <w:bookmarkStart w:id="1381" w:name="_ETM_Q1_6747265"/>
      <w:bookmarkStart w:id="1382" w:name="_ETM_Q1_6747388"/>
      <w:bookmarkEnd w:id="1381"/>
      <w:bookmarkEnd w:id="1382"/>
    </w:p>
    <w:p w:rsidR="00DB0AA8" w:rsidRDefault="00DB0AA8" w:rsidP="009C4093">
      <w:pPr>
        <w:pStyle w:val="af7"/>
        <w:rPr>
          <w:rtl/>
        </w:rPr>
      </w:pPr>
      <w:bookmarkStart w:id="1383" w:name="ET_interruption_5105_217"/>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383"/>
    </w:p>
    <w:p w:rsidR="00DB0AA8" w:rsidRDefault="00DB0AA8" w:rsidP="00DB0AA8">
      <w:pPr>
        <w:pStyle w:val="KeepWithNext"/>
        <w:rPr>
          <w:rtl/>
          <w:lang w:eastAsia="he-IL"/>
        </w:rPr>
      </w:pPr>
    </w:p>
    <w:p w:rsidR="00DB0AA8" w:rsidRDefault="00DB0AA8" w:rsidP="00DB0AA8">
      <w:pPr>
        <w:rPr>
          <w:rtl/>
          <w:lang w:eastAsia="he-IL"/>
        </w:rPr>
      </w:pPr>
      <w:bookmarkStart w:id="1384" w:name="_ETM_Q1_6755358"/>
      <w:bookmarkEnd w:id="1384"/>
      <w:r>
        <w:rPr>
          <w:rtl/>
          <w:lang w:eastAsia="he-IL"/>
        </w:rPr>
        <w:t>יש</w:t>
      </w:r>
      <w:bookmarkStart w:id="1385" w:name="_ETM_Q1_6755622"/>
      <w:bookmarkEnd w:id="1385"/>
      <w:r>
        <w:rPr>
          <w:rtl/>
          <w:lang w:eastAsia="he-IL"/>
        </w:rPr>
        <w:t xml:space="preserve"> </w:t>
      </w:r>
      <w:bookmarkStart w:id="1386" w:name="_ETM_Q1_6755742"/>
      <w:bookmarkEnd w:id="1386"/>
      <w:r>
        <w:rPr>
          <w:rtl/>
          <w:lang w:eastAsia="he-IL"/>
        </w:rPr>
        <w:t>הסכמה על ה-</w:t>
      </w:r>
      <w:r>
        <w:rPr>
          <w:lang w:eastAsia="he-IL"/>
        </w:rPr>
        <w:t>default</w:t>
      </w:r>
      <w:r>
        <w:rPr>
          <w:rtl/>
          <w:lang w:eastAsia="he-IL"/>
        </w:rPr>
        <w:t xml:space="preserve"> שזה קודם כול בדלתיים </w:t>
      </w:r>
      <w:bookmarkStart w:id="1387" w:name="_ETM_Q1_6760758"/>
      <w:bookmarkEnd w:id="1387"/>
      <w:r>
        <w:rPr>
          <w:rtl/>
          <w:lang w:eastAsia="he-IL"/>
        </w:rPr>
        <w:t>סגורות, אלא אם כן?</w:t>
      </w:r>
    </w:p>
    <w:p w:rsidR="00DB0AA8" w:rsidRDefault="00DB0AA8" w:rsidP="00DB0AA8">
      <w:pPr>
        <w:rPr>
          <w:rtl/>
          <w:lang w:eastAsia="he-IL"/>
        </w:rPr>
      </w:pPr>
      <w:bookmarkStart w:id="1388" w:name="_ETM_Q1_6763525"/>
      <w:bookmarkStart w:id="1389" w:name="_ETM_Q1_6763653"/>
      <w:bookmarkEnd w:id="1388"/>
      <w:bookmarkEnd w:id="1389"/>
    </w:p>
    <w:p w:rsidR="00DB0AA8" w:rsidRDefault="00DB0AA8" w:rsidP="009C4093">
      <w:pPr>
        <w:pStyle w:val="af7"/>
        <w:rPr>
          <w:rtl/>
        </w:rPr>
      </w:pPr>
      <w:bookmarkStart w:id="1390" w:name="_ETM_Q1_6763670"/>
      <w:bookmarkStart w:id="1391" w:name="_ETM_Q1_6763751"/>
      <w:bookmarkStart w:id="1392" w:name="ET_interruption_קריאה_218"/>
      <w:bookmarkEnd w:id="1390"/>
      <w:bookmarkEnd w:id="1391"/>
      <w:r w:rsidRPr="009C4093">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9C4093">
        <w:rPr>
          <w:rStyle w:val="TagStyle"/>
          <w:rFonts w:hint="cs"/>
          <w:rtl/>
        </w:rPr>
        <w:t>&lt;&lt; קריאה &gt;&gt;</w:t>
      </w:r>
      <w:r>
        <w:rPr>
          <w:rFonts w:hint="cs"/>
          <w:rtl/>
        </w:rPr>
        <w:t xml:space="preserve">   </w:t>
      </w:r>
      <w:bookmarkEnd w:id="1392"/>
    </w:p>
    <w:p w:rsidR="00DB0AA8" w:rsidRDefault="00DB0AA8" w:rsidP="00DB0AA8">
      <w:pPr>
        <w:pStyle w:val="KeepWithNext"/>
        <w:rPr>
          <w:rtl/>
          <w:lang w:eastAsia="he-IL"/>
        </w:rPr>
      </w:pPr>
    </w:p>
    <w:p w:rsidR="00DB0AA8" w:rsidRDefault="00DB0AA8" w:rsidP="00DB0AA8">
      <w:pPr>
        <w:rPr>
          <w:rtl/>
          <w:lang w:eastAsia="he-IL"/>
        </w:rPr>
      </w:pPr>
      <w:bookmarkStart w:id="1393" w:name="_ETM_Q1_6764667"/>
      <w:bookmarkEnd w:id="1393"/>
      <w:r>
        <w:rPr>
          <w:rtl/>
          <w:lang w:eastAsia="he-IL"/>
        </w:rPr>
        <w:t>כן</w:t>
      </w:r>
      <w:bookmarkStart w:id="1394" w:name="_ETM_Q1_6764944"/>
      <w:bookmarkStart w:id="1395" w:name="_ETM_Q1_6765044"/>
      <w:bookmarkEnd w:id="1394"/>
      <w:bookmarkEnd w:id="1395"/>
      <w:r>
        <w:rPr>
          <w:rtl/>
          <w:lang w:eastAsia="he-IL"/>
        </w:rPr>
        <w:t xml:space="preserve">, כן. </w:t>
      </w:r>
    </w:p>
    <w:p w:rsidR="00DB0AA8" w:rsidRDefault="00DB0AA8" w:rsidP="00DB0AA8">
      <w:pPr>
        <w:rPr>
          <w:rtl/>
          <w:lang w:eastAsia="he-IL"/>
        </w:rPr>
      </w:pPr>
      <w:bookmarkStart w:id="1396" w:name="_ETM_Q1_6731141"/>
      <w:bookmarkStart w:id="1397" w:name="_ETM_Q1_6731221"/>
      <w:bookmarkEnd w:id="1396"/>
      <w:bookmarkEnd w:id="1397"/>
    </w:p>
    <w:p w:rsidR="00DB0AA8" w:rsidRDefault="00DB0AA8" w:rsidP="009C4093">
      <w:pPr>
        <w:pStyle w:val="af7"/>
        <w:rPr>
          <w:rtl/>
        </w:rPr>
      </w:pPr>
      <w:bookmarkStart w:id="1398" w:name="ET_interruption_נועה_ברודסקי_לוי_219"/>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1398"/>
    </w:p>
    <w:p w:rsidR="00DB0AA8" w:rsidRDefault="00DB0AA8" w:rsidP="00DB0AA8">
      <w:pPr>
        <w:pStyle w:val="KeepWithNext"/>
        <w:rPr>
          <w:rtl/>
          <w:lang w:eastAsia="he-IL"/>
        </w:rPr>
      </w:pPr>
    </w:p>
    <w:p w:rsidR="00DB0AA8" w:rsidRDefault="00DB0AA8" w:rsidP="00DB0AA8">
      <w:pPr>
        <w:rPr>
          <w:rtl/>
          <w:lang w:eastAsia="he-IL"/>
        </w:rPr>
      </w:pPr>
      <w:bookmarkStart w:id="1399" w:name="_ETM_Q1_6768752"/>
      <w:bookmarkEnd w:id="1399"/>
      <w:r>
        <w:rPr>
          <w:rtl/>
          <w:lang w:eastAsia="he-IL"/>
        </w:rPr>
        <w:t xml:space="preserve">חשוב לי לחדד במעבר בין </w:t>
      </w:r>
      <w:bookmarkStart w:id="1400" w:name="_ETM_Q1_6767447"/>
      <w:bookmarkEnd w:id="1400"/>
      <w:r>
        <w:rPr>
          <w:rtl/>
          <w:lang w:eastAsia="he-IL"/>
        </w:rPr>
        <w:t xml:space="preserve">חוק זכויות נפגעי עבירה לפקודת הראיות, ושוב, בגלל </w:t>
      </w:r>
      <w:bookmarkStart w:id="1401" w:name="_ETM_Q1_6772931"/>
      <w:bookmarkEnd w:id="1401"/>
      <w:r>
        <w:rPr>
          <w:rtl/>
          <w:lang w:eastAsia="he-IL"/>
        </w:rPr>
        <w:t xml:space="preserve">השינויים שנעשו פה, שככל שנפגעת מסכימה רק להעברה של החומר </w:t>
      </w:r>
      <w:bookmarkStart w:id="1402" w:name="_ETM_Q1_6779998"/>
      <w:bookmarkEnd w:id="1402"/>
      <w:r>
        <w:rPr>
          <w:rtl/>
          <w:lang w:eastAsia="he-IL"/>
        </w:rPr>
        <w:t xml:space="preserve">לרשויות החקירה והתביעה, זה יצטרך להיחשב כמי שלא מוותרת, וצריך </w:t>
      </w:r>
      <w:bookmarkStart w:id="1403" w:name="_ETM_Q1_6786998"/>
      <w:bookmarkEnd w:id="1403"/>
      <w:r>
        <w:rPr>
          <w:rtl/>
          <w:lang w:eastAsia="he-IL"/>
        </w:rPr>
        <w:t xml:space="preserve">ללכת לבית משפט, בגלל שיש הבטחה מראש שזה לא </w:t>
      </w:r>
      <w:bookmarkStart w:id="1404" w:name="_ETM_Q1_6790274"/>
      <w:bookmarkEnd w:id="1404"/>
      <w:r>
        <w:rPr>
          <w:rtl/>
          <w:lang w:eastAsia="he-IL"/>
        </w:rPr>
        <w:t xml:space="preserve">יועבר. </w:t>
      </w:r>
    </w:p>
    <w:p w:rsidR="00DB0AA8" w:rsidRDefault="00DB0AA8" w:rsidP="00DB0AA8">
      <w:pPr>
        <w:rPr>
          <w:rtl/>
          <w:lang w:eastAsia="he-IL"/>
        </w:rPr>
      </w:pPr>
      <w:bookmarkStart w:id="1405" w:name="_ETM_Q1_6792179"/>
      <w:bookmarkStart w:id="1406" w:name="_ETM_Q1_6792296"/>
      <w:bookmarkEnd w:id="1405"/>
      <w:bookmarkEnd w:id="1406"/>
    </w:p>
    <w:p w:rsidR="00DB0AA8" w:rsidRDefault="00DB0AA8" w:rsidP="009C4093">
      <w:pPr>
        <w:pStyle w:val="afb"/>
        <w:rPr>
          <w:rtl/>
          <w:lang w:eastAsia="he-IL"/>
        </w:rPr>
      </w:pPr>
      <w:bookmarkStart w:id="1407" w:name="ET_guest_592571_220"/>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407"/>
    </w:p>
    <w:p w:rsidR="00DB0AA8" w:rsidRDefault="00DB0AA8" w:rsidP="00DB0AA8">
      <w:pPr>
        <w:pStyle w:val="KeepWithNext"/>
        <w:rPr>
          <w:rtl/>
          <w:lang w:eastAsia="he-IL"/>
        </w:rPr>
      </w:pPr>
    </w:p>
    <w:p w:rsidR="00DB0AA8" w:rsidRDefault="00DB0AA8" w:rsidP="00DB0AA8">
      <w:pPr>
        <w:rPr>
          <w:rtl/>
          <w:lang w:eastAsia="he-IL"/>
        </w:rPr>
      </w:pPr>
      <w:bookmarkStart w:id="1408" w:name="_ETM_Q1_6796124"/>
      <w:bookmarkEnd w:id="1408"/>
      <w:r>
        <w:rPr>
          <w:rtl/>
          <w:lang w:eastAsia="he-IL"/>
        </w:rPr>
        <w:t>ביקשת שנתאר את התהליך. הצומת הזה חשוב, ו</w:t>
      </w:r>
      <w:bookmarkStart w:id="1409" w:name="_ETM_Q1_6799922"/>
      <w:bookmarkEnd w:id="1409"/>
      <w:r>
        <w:rPr>
          <w:rtl/>
          <w:lang w:eastAsia="he-IL"/>
        </w:rPr>
        <w:t xml:space="preserve">צריך להסביר אותו. יש לנו נפגעת, </w:t>
      </w:r>
      <w:bookmarkStart w:id="1410" w:name="_ETM_Q1_6801953"/>
      <w:bookmarkEnd w:id="1410"/>
      <w:r>
        <w:rPr>
          <w:rtl/>
          <w:lang w:eastAsia="he-IL"/>
        </w:rPr>
        <w:t xml:space="preserve">שאחרי התייעצות עם עורך דין, ויתרה על החיסיון. נקודה. </w:t>
      </w:r>
      <w:bookmarkStart w:id="1411" w:name="_ETM_Q1_6807101"/>
      <w:bookmarkEnd w:id="1411"/>
      <w:r>
        <w:rPr>
          <w:rtl/>
          <w:lang w:eastAsia="he-IL"/>
        </w:rPr>
        <w:t xml:space="preserve">זה מקרה שכבר טיפלנו בו. הנפגעת, אחרי שעורך הדין הסביר </w:t>
      </w:r>
      <w:bookmarkStart w:id="1412" w:name="_ETM_Q1_6826294"/>
      <w:bookmarkEnd w:id="1412"/>
      <w:r>
        <w:rPr>
          <w:rtl/>
          <w:lang w:eastAsia="he-IL"/>
        </w:rPr>
        <w:t>לה את התהליך, מבינה שבשלב ראשון, מי שייד</w:t>
      </w:r>
      <w:bookmarkStart w:id="1413" w:name="_ETM_Q1_6830747"/>
      <w:bookmarkEnd w:id="1413"/>
      <w:r>
        <w:rPr>
          <w:rtl/>
          <w:lang w:eastAsia="he-IL"/>
        </w:rPr>
        <w:t xml:space="preserve">רש לחומר זה החוקר, ואחריו התובע. היא אומרת לעורך הדין שלה: </w:t>
      </w:r>
      <w:bookmarkStart w:id="1414" w:name="_ETM_Q1_6838691"/>
      <w:bookmarkEnd w:id="1414"/>
      <w:r>
        <w:rPr>
          <w:rtl/>
          <w:lang w:eastAsia="he-IL"/>
        </w:rPr>
        <w:t xml:space="preserve">עם זה אני יכולה לחיות, אבל אם תגישו כתב אישום ותעבירו את זה הלאה לנאשם, מבחינתי זה </w:t>
      </w:r>
      <w:bookmarkStart w:id="1415" w:name="_ETM_Q1_6844478"/>
      <w:bookmarkEnd w:id="1415"/>
      <w:r>
        <w:rPr>
          <w:rtl/>
          <w:lang w:eastAsia="he-IL"/>
        </w:rPr>
        <w:t xml:space="preserve">הרסני. החוקר שמע את העמדה הזאת, ומשמעות הדברים היא, </w:t>
      </w:r>
      <w:bookmarkStart w:id="1416" w:name="_ETM_Q1_6849134"/>
      <w:bookmarkEnd w:id="1416"/>
      <w:r>
        <w:rPr>
          <w:rtl/>
          <w:lang w:eastAsia="he-IL"/>
        </w:rPr>
        <w:t xml:space="preserve">שהוא צריך לפנות לבית המשפט להסרת החיסיון. </w:t>
      </w:r>
      <w:bookmarkStart w:id="1417" w:name="_ETM_Q1_6855054"/>
      <w:bookmarkStart w:id="1418" w:name="_ETM_Q1_6855163"/>
      <w:bookmarkStart w:id="1419" w:name="_ETM_Q1_6855198"/>
      <w:bookmarkStart w:id="1420" w:name="_ETM_Q1_6855298"/>
      <w:bookmarkEnd w:id="1417"/>
      <w:bookmarkEnd w:id="1418"/>
      <w:bookmarkEnd w:id="1419"/>
      <w:bookmarkEnd w:id="1420"/>
      <w:r>
        <w:rPr>
          <w:rtl/>
          <w:lang w:eastAsia="he-IL"/>
        </w:rPr>
        <w:t xml:space="preserve">המשמעות של העמדה </w:t>
      </w:r>
      <w:bookmarkStart w:id="1421" w:name="_ETM_Q1_6857678"/>
      <w:bookmarkEnd w:id="1421"/>
      <w:r>
        <w:rPr>
          <w:rtl/>
          <w:lang w:eastAsia="he-IL"/>
        </w:rPr>
        <w:t xml:space="preserve">המורכבת הזאת של הנפגעת, היא שרשויות החקירה לא יכולות להמשיך </w:t>
      </w:r>
      <w:bookmarkStart w:id="1422" w:name="_ETM_Q1_6862212"/>
      <w:bookmarkEnd w:id="1422"/>
      <w:r>
        <w:rPr>
          <w:rtl/>
          <w:lang w:eastAsia="he-IL"/>
        </w:rPr>
        <w:t xml:space="preserve">ולפעול. </w:t>
      </w:r>
    </w:p>
    <w:p w:rsidR="00DB0AA8" w:rsidRDefault="00DB0AA8" w:rsidP="00DB0AA8">
      <w:pPr>
        <w:rPr>
          <w:rtl/>
          <w:lang w:eastAsia="he-IL"/>
        </w:rPr>
      </w:pPr>
      <w:bookmarkStart w:id="1423" w:name="_ETM_Q1_6790369"/>
      <w:bookmarkStart w:id="1424" w:name="_ETM_Q1_6790481"/>
      <w:bookmarkEnd w:id="1423"/>
      <w:bookmarkEnd w:id="1424"/>
    </w:p>
    <w:p w:rsidR="00DB0AA8" w:rsidRDefault="00DB0AA8" w:rsidP="009C4093">
      <w:pPr>
        <w:pStyle w:val="af7"/>
        <w:rPr>
          <w:rtl/>
        </w:rPr>
      </w:pPr>
      <w:bookmarkStart w:id="1425" w:name="ET_interruption_5105_221"/>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425"/>
    </w:p>
    <w:p w:rsidR="00DB0AA8" w:rsidRDefault="00DB0AA8" w:rsidP="00DB0AA8">
      <w:pPr>
        <w:pStyle w:val="KeepWithNext"/>
        <w:rPr>
          <w:rtl/>
          <w:lang w:eastAsia="he-IL"/>
        </w:rPr>
      </w:pPr>
    </w:p>
    <w:p w:rsidR="00DB0AA8" w:rsidRDefault="00DB0AA8" w:rsidP="00DB0AA8">
      <w:pPr>
        <w:rPr>
          <w:rtl/>
          <w:lang w:eastAsia="he-IL"/>
        </w:rPr>
      </w:pPr>
      <w:bookmarkStart w:id="1426" w:name="_ETM_Q1_6865382"/>
      <w:bookmarkEnd w:id="1426"/>
      <w:r>
        <w:rPr>
          <w:rtl/>
          <w:lang w:eastAsia="he-IL"/>
        </w:rPr>
        <w:t>אי</w:t>
      </w:r>
      <w:bookmarkStart w:id="1427" w:name="_ETM_Q1_6865648"/>
      <w:bookmarkStart w:id="1428" w:name="_ETM_Q1_6865742"/>
      <w:bookmarkEnd w:id="1427"/>
      <w:bookmarkEnd w:id="1428"/>
      <w:r>
        <w:rPr>
          <w:rtl/>
          <w:lang w:eastAsia="he-IL"/>
        </w:rPr>
        <w:t>פה זה מופיע? איך את מנסחת את זה?</w:t>
      </w:r>
    </w:p>
    <w:p w:rsidR="00DB0AA8" w:rsidRDefault="00DB0AA8" w:rsidP="00DB0AA8">
      <w:pPr>
        <w:rPr>
          <w:rtl/>
          <w:lang w:eastAsia="he-IL"/>
        </w:rPr>
      </w:pPr>
      <w:bookmarkStart w:id="1429" w:name="_ETM_Q1_6868599"/>
      <w:bookmarkStart w:id="1430" w:name="_ETM_Q1_6868703"/>
      <w:bookmarkEnd w:id="1429"/>
      <w:bookmarkEnd w:id="1430"/>
    </w:p>
    <w:p w:rsidR="00DB0AA8" w:rsidRDefault="00DB0AA8" w:rsidP="009C4093">
      <w:pPr>
        <w:pStyle w:val="-"/>
        <w:rPr>
          <w:rtl/>
        </w:rPr>
      </w:pPr>
      <w:bookmarkStart w:id="1431" w:name="ET_speakercontinue_592571_222"/>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דובר_המשך &gt;&gt;</w:t>
      </w:r>
      <w:r>
        <w:rPr>
          <w:rFonts w:hint="cs"/>
          <w:rtl/>
        </w:rPr>
        <w:t xml:space="preserve">   </w:t>
      </w:r>
      <w:bookmarkEnd w:id="1431"/>
    </w:p>
    <w:p w:rsidR="00DB0AA8" w:rsidRDefault="00DB0AA8" w:rsidP="00DB0AA8">
      <w:pPr>
        <w:pStyle w:val="KeepWithNext"/>
        <w:rPr>
          <w:rtl/>
          <w:lang w:eastAsia="he-IL"/>
        </w:rPr>
      </w:pPr>
    </w:p>
    <w:p w:rsidR="00DB0AA8" w:rsidRDefault="00DB0AA8" w:rsidP="00DB0AA8">
      <w:pPr>
        <w:rPr>
          <w:rtl/>
          <w:lang w:eastAsia="he-IL"/>
        </w:rPr>
      </w:pPr>
      <w:bookmarkStart w:id="1432" w:name="_ETM_Q1_6869978"/>
      <w:bookmarkEnd w:id="1432"/>
      <w:r>
        <w:rPr>
          <w:rtl/>
          <w:lang w:eastAsia="he-IL"/>
        </w:rPr>
        <w:t xml:space="preserve">המשמעות היא שזאת לא הסרת חיסיון. </w:t>
      </w:r>
    </w:p>
    <w:p w:rsidR="00DB0AA8" w:rsidRDefault="00DB0AA8" w:rsidP="00DB0AA8">
      <w:pPr>
        <w:rPr>
          <w:rtl/>
          <w:lang w:eastAsia="he-IL"/>
        </w:rPr>
      </w:pPr>
      <w:bookmarkStart w:id="1433" w:name="_ETM_Q1_6875171"/>
      <w:bookmarkStart w:id="1434" w:name="_ETM_Q1_6875289"/>
      <w:bookmarkEnd w:id="1433"/>
      <w:bookmarkEnd w:id="1434"/>
    </w:p>
    <w:p w:rsidR="00DB0AA8" w:rsidRDefault="00DB0AA8" w:rsidP="009C4093">
      <w:pPr>
        <w:pStyle w:val="af8"/>
        <w:rPr>
          <w:rtl/>
        </w:rPr>
      </w:pPr>
      <w:bookmarkStart w:id="1435" w:name="ET_yor_6156_223"/>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435"/>
    </w:p>
    <w:p w:rsidR="00DB0AA8" w:rsidRDefault="00DB0AA8" w:rsidP="00DB0AA8">
      <w:pPr>
        <w:pStyle w:val="KeepWithNext"/>
        <w:rPr>
          <w:rtl/>
          <w:lang w:eastAsia="he-IL"/>
        </w:rPr>
      </w:pPr>
    </w:p>
    <w:p w:rsidR="00DB0AA8" w:rsidRDefault="00DB0AA8" w:rsidP="00DB0AA8">
      <w:pPr>
        <w:rPr>
          <w:rtl/>
          <w:lang w:eastAsia="he-IL"/>
        </w:rPr>
      </w:pPr>
      <w:bookmarkStart w:id="1436" w:name="_ETM_Q1_6876602"/>
      <w:bookmarkEnd w:id="1436"/>
      <w:r>
        <w:rPr>
          <w:rtl/>
          <w:lang w:eastAsia="he-IL"/>
        </w:rPr>
        <w:t xml:space="preserve">זה יהיה צריך להיות מוסבר בחוק </w:t>
      </w:r>
      <w:bookmarkStart w:id="1437" w:name="_ETM_Q1_6876089"/>
      <w:bookmarkEnd w:id="1437"/>
      <w:r>
        <w:rPr>
          <w:rtl/>
          <w:lang w:eastAsia="he-IL"/>
        </w:rPr>
        <w:t xml:space="preserve">נפגעי עבירה, כשאתם תקבעו את הכללים וההנחיות, או אולי </w:t>
      </w:r>
      <w:bookmarkStart w:id="1438" w:name="_ETM_Q1_6880001"/>
      <w:bookmarkEnd w:id="1438"/>
      <w:r>
        <w:rPr>
          <w:rtl/>
          <w:lang w:eastAsia="he-IL"/>
        </w:rPr>
        <w:t xml:space="preserve">את התקנות. זה יהיה צריך להיות מוסבר שם לנפגעת. אין </w:t>
      </w:r>
      <w:bookmarkStart w:id="1439" w:name="_ETM_Q1_6884623"/>
      <w:bookmarkEnd w:id="1439"/>
      <w:r>
        <w:rPr>
          <w:rtl/>
          <w:lang w:eastAsia="he-IL"/>
        </w:rPr>
        <w:t xml:space="preserve">הסרת חיסיון בתנאים. או שאת מסכימה להסיר חיסיון, </w:t>
      </w:r>
      <w:bookmarkStart w:id="1440" w:name="_ETM_Q1_6889071"/>
      <w:bookmarkEnd w:id="1440"/>
      <w:r>
        <w:rPr>
          <w:rtl/>
          <w:lang w:eastAsia="he-IL"/>
        </w:rPr>
        <w:t xml:space="preserve">ואת יודעת שזה גם יכול להגיע, בהינתן שיקול דעת, ותמיד תהיה לך זכות טיעון בבית משפט – לא, לא תמיד. </w:t>
      </w:r>
      <w:bookmarkStart w:id="1441" w:name="_ETM_Q1_6897948"/>
      <w:bookmarkEnd w:id="1441"/>
      <w:r>
        <w:rPr>
          <w:rtl/>
          <w:lang w:eastAsia="he-IL"/>
        </w:rPr>
        <w:t xml:space="preserve">כרגע בנוסח אין טיעון, כשהפרקליטות מעבירה, ואנחנו נדבר על זה. </w:t>
      </w:r>
      <w:bookmarkStart w:id="1442" w:name="_ETM_Q1_6905220"/>
      <w:bookmarkEnd w:id="1442"/>
      <w:r>
        <w:rPr>
          <w:rtl/>
          <w:lang w:eastAsia="he-IL"/>
        </w:rPr>
        <w:t xml:space="preserve">אין ויתור על חיסיון לשיעורים, אחרת </w:t>
      </w:r>
      <w:proofErr w:type="spellStart"/>
      <w:r>
        <w:rPr>
          <w:rtl/>
          <w:lang w:eastAsia="he-IL"/>
        </w:rPr>
        <w:t>שיילכו</w:t>
      </w:r>
      <w:proofErr w:type="spellEnd"/>
      <w:r>
        <w:rPr>
          <w:rtl/>
          <w:lang w:eastAsia="he-IL"/>
        </w:rPr>
        <w:t xml:space="preserve"> לבית המשפט. </w:t>
      </w:r>
    </w:p>
    <w:p w:rsidR="00DB0AA8" w:rsidRDefault="00DB0AA8" w:rsidP="00DB0AA8">
      <w:pPr>
        <w:rPr>
          <w:rtl/>
          <w:lang w:eastAsia="he-IL"/>
        </w:rPr>
      </w:pPr>
      <w:bookmarkStart w:id="1443" w:name="_ETM_Q1_6912455"/>
      <w:bookmarkEnd w:id="1443"/>
    </w:p>
    <w:p w:rsidR="00DB0AA8" w:rsidRDefault="00DB0AA8" w:rsidP="009C4093">
      <w:pPr>
        <w:pStyle w:val="-"/>
        <w:rPr>
          <w:rtl/>
        </w:rPr>
      </w:pPr>
      <w:bookmarkStart w:id="1444" w:name="ET_speakercontinue_592571_224"/>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דובר_המשך &gt;&gt;</w:t>
      </w:r>
      <w:r>
        <w:rPr>
          <w:rFonts w:hint="cs"/>
          <w:rtl/>
        </w:rPr>
        <w:t xml:space="preserve">   </w:t>
      </w:r>
      <w:bookmarkEnd w:id="1444"/>
    </w:p>
    <w:p w:rsidR="00DB0AA8" w:rsidRDefault="00DB0AA8" w:rsidP="00DB0AA8">
      <w:pPr>
        <w:pStyle w:val="KeepWithNext"/>
        <w:rPr>
          <w:rtl/>
          <w:lang w:eastAsia="he-IL"/>
        </w:rPr>
      </w:pPr>
    </w:p>
    <w:p w:rsidR="00DB0AA8" w:rsidRDefault="00DB0AA8" w:rsidP="00DB0AA8">
      <w:pPr>
        <w:rPr>
          <w:rtl/>
          <w:lang w:eastAsia="he-IL"/>
        </w:rPr>
      </w:pPr>
      <w:bookmarkStart w:id="1445" w:name="_ETM_Q1_6912354"/>
      <w:bookmarkStart w:id="1446" w:name="_ETM_Q1_6911822"/>
      <w:bookmarkEnd w:id="1445"/>
      <w:bookmarkEnd w:id="1446"/>
      <w:r>
        <w:rPr>
          <w:rtl/>
          <w:lang w:eastAsia="he-IL"/>
        </w:rPr>
        <w:t xml:space="preserve">זה כתוב בסעיף א' הקיים היום. כשכתוב שם שרופא לא </w:t>
      </w:r>
      <w:bookmarkStart w:id="1447" w:name="_ETM_Q1_6918070"/>
      <w:bookmarkEnd w:id="1447"/>
      <w:r>
        <w:rPr>
          <w:rtl/>
          <w:lang w:eastAsia="he-IL"/>
        </w:rPr>
        <w:t xml:space="preserve">ימסור, אלא אם ויתר האדם על החיסיון. ויתר על </w:t>
      </w:r>
      <w:bookmarkStart w:id="1448" w:name="_ETM_Q1_6922056"/>
      <w:bookmarkEnd w:id="1448"/>
      <w:r>
        <w:rPr>
          <w:rtl/>
          <w:lang w:eastAsia="he-IL"/>
        </w:rPr>
        <w:t xml:space="preserve">החיסיון, זה הכול או כלום. זה הכול. </w:t>
      </w:r>
    </w:p>
    <w:p w:rsidR="00DB0AA8" w:rsidRDefault="00DB0AA8" w:rsidP="00DB0AA8">
      <w:pPr>
        <w:rPr>
          <w:rtl/>
          <w:lang w:eastAsia="he-IL"/>
        </w:rPr>
      </w:pPr>
      <w:bookmarkStart w:id="1449" w:name="_ETM_Q1_6731269"/>
      <w:bookmarkStart w:id="1450" w:name="_ETM_Q1_6731348"/>
      <w:bookmarkEnd w:id="1449"/>
      <w:bookmarkEnd w:id="1450"/>
    </w:p>
    <w:p w:rsidR="00D36C3B" w:rsidRDefault="00D36C3B" w:rsidP="009C4093">
      <w:pPr>
        <w:pStyle w:val="af7"/>
        <w:rPr>
          <w:rStyle w:val="TagStyle"/>
          <w:vanish w:val="0"/>
          <w:rtl/>
        </w:rPr>
      </w:pPr>
      <w:bookmarkStart w:id="1451" w:name="ET_interruption_5105_225"/>
      <w:r>
        <w:rPr>
          <w:rStyle w:val="TagStyle"/>
          <w:vanish w:val="0"/>
          <w:rtl/>
        </w:rPr>
        <w:br w:type="page"/>
      </w:r>
    </w:p>
    <w:p w:rsidR="00DB0AA8" w:rsidRDefault="00DB0AA8" w:rsidP="009C4093">
      <w:pPr>
        <w:pStyle w:val="af7"/>
        <w:rPr>
          <w:rtl/>
        </w:rPr>
      </w:pPr>
      <w:r w:rsidRPr="009C4093">
        <w:rPr>
          <w:rStyle w:val="TagStyle"/>
          <w:rFonts w:hint="cs"/>
          <w:rtl/>
        </w:rPr>
        <w:t xml:space="preserve"> &lt;&lt; קריאה &gt;&gt;</w:t>
      </w:r>
      <w:r>
        <w:rPr>
          <w:rStyle w:val="TagStyle"/>
          <w:rFonts w:hint="cs"/>
          <w:rtl/>
        </w:rPr>
        <w:t xml:space="preserve">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w:t>
      </w:r>
      <w:r w:rsidRPr="009C4093">
        <w:rPr>
          <w:rStyle w:val="TagStyle"/>
          <w:rFonts w:hint="cs"/>
          <w:rtl/>
        </w:rPr>
        <w:t>&lt;&lt; קריאה &gt;&gt;</w:t>
      </w:r>
      <w:r>
        <w:rPr>
          <w:rFonts w:hint="cs"/>
          <w:rtl/>
        </w:rPr>
        <w:t xml:space="preserve">   </w:t>
      </w:r>
      <w:bookmarkEnd w:id="1451"/>
    </w:p>
    <w:p w:rsidR="00DB0AA8" w:rsidRDefault="00DB0AA8" w:rsidP="00DB0AA8">
      <w:pPr>
        <w:pStyle w:val="KeepWithNext"/>
        <w:rPr>
          <w:rtl/>
          <w:lang w:eastAsia="he-IL"/>
        </w:rPr>
      </w:pPr>
    </w:p>
    <w:p w:rsidR="00DB0AA8" w:rsidRDefault="00DB0AA8" w:rsidP="00DB0AA8">
      <w:pPr>
        <w:rPr>
          <w:rtl/>
          <w:lang w:eastAsia="he-IL"/>
        </w:rPr>
      </w:pPr>
      <w:bookmarkStart w:id="1452" w:name="_ETM_Q1_6927560"/>
      <w:bookmarkEnd w:id="1452"/>
      <w:r>
        <w:rPr>
          <w:rtl/>
          <w:lang w:eastAsia="he-IL"/>
        </w:rPr>
        <w:t xml:space="preserve">איזו משמעות יש </w:t>
      </w:r>
      <w:bookmarkStart w:id="1453" w:name="_ETM_Q1_6927355"/>
      <w:bookmarkEnd w:id="1453"/>
      <w:r>
        <w:rPr>
          <w:rtl/>
          <w:lang w:eastAsia="he-IL"/>
        </w:rPr>
        <w:t>לחומרים שהתובע מעביר אחר כך?</w:t>
      </w:r>
    </w:p>
    <w:p w:rsidR="00DB0AA8" w:rsidRDefault="00DB0AA8" w:rsidP="00DB0AA8">
      <w:pPr>
        <w:rPr>
          <w:rtl/>
          <w:lang w:eastAsia="he-IL"/>
        </w:rPr>
      </w:pPr>
      <w:bookmarkStart w:id="1454" w:name="_ETM_Q1_6931905"/>
      <w:bookmarkStart w:id="1455" w:name="_ETM_Q1_6932024"/>
      <w:bookmarkEnd w:id="1454"/>
      <w:bookmarkEnd w:id="1455"/>
    </w:p>
    <w:p w:rsidR="00DB0AA8" w:rsidRDefault="00DB0AA8" w:rsidP="009C4093">
      <w:pPr>
        <w:pStyle w:val="af8"/>
        <w:rPr>
          <w:rtl/>
        </w:rPr>
      </w:pPr>
      <w:bookmarkStart w:id="1456" w:name="ET_yor_6156_226"/>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456"/>
    </w:p>
    <w:p w:rsidR="00DB0AA8" w:rsidRDefault="00DB0AA8" w:rsidP="00DB0AA8">
      <w:pPr>
        <w:pStyle w:val="KeepWithNext"/>
        <w:rPr>
          <w:rtl/>
          <w:lang w:eastAsia="he-IL"/>
        </w:rPr>
      </w:pPr>
    </w:p>
    <w:p w:rsidR="00DB0AA8" w:rsidRDefault="00DB0AA8" w:rsidP="00DB0AA8">
      <w:pPr>
        <w:rPr>
          <w:rtl/>
          <w:lang w:eastAsia="he-IL"/>
        </w:rPr>
      </w:pPr>
      <w:bookmarkStart w:id="1457" w:name="_ETM_Q1_6934275"/>
      <w:bookmarkEnd w:id="1457"/>
      <w:r>
        <w:rPr>
          <w:rtl/>
          <w:lang w:eastAsia="he-IL"/>
        </w:rPr>
        <w:t xml:space="preserve">תכף נגיע לשם. </w:t>
      </w:r>
    </w:p>
    <w:p w:rsidR="00DB0AA8" w:rsidRDefault="00DB0AA8" w:rsidP="00DB0AA8">
      <w:pPr>
        <w:rPr>
          <w:rtl/>
          <w:lang w:eastAsia="he-IL"/>
        </w:rPr>
      </w:pPr>
      <w:bookmarkStart w:id="1458" w:name="_ETM_Q1_6934115"/>
      <w:bookmarkStart w:id="1459" w:name="_ETM_Q1_6934221"/>
      <w:bookmarkEnd w:id="1458"/>
      <w:bookmarkEnd w:id="1459"/>
    </w:p>
    <w:p w:rsidR="00DB0AA8" w:rsidRDefault="00DB0AA8" w:rsidP="009C4093">
      <w:pPr>
        <w:pStyle w:val="afb"/>
        <w:rPr>
          <w:rtl/>
          <w:lang w:eastAsia="he-IL"/>
        </w:rPr>
      </w:pPr>
      <w:bookmarkStart w:id="1460" w:name="ET_guest_598471_227"/>
      <w:r w:rsidRPr="009C4093">
        <w:rPr>
          <w:rStyle w:val="TagStyle"/>
          <w:rFonts w:hint="cs"/>
          <w:rtl/>
        </w:rPr>
        <w:t xml:space="preserve"> &lt;&lt; אורח &gt;&gt;</w:t>
      </w:r>
      <w:r>
        <w:rPr>
          <w:rStyle w:val="TagStyle"/>
          <w:rFonts w:hint="cs"/>
          <w:rtl/>
        </w:rPr>
        <w:t xml:space="preserve"> </w:t>
      </w:r>
      <w:r>
        <w:rPr>
          <w:rFonts w:hint="cs"/>
          <w:rtl/>
          <w:lang w:eastAsia="he-IL"/>
        </w:rPr>
        <w:t>אשרת שהם:</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460"/>
    </w:p>
    <w:p w:rsidR="00DB0AA8" w:rsidRDefault="00DB0AA8" w:rsidP="00DB0AA8">
      <w:pPr>
        <w:pStyle w:val="KeepWithNext"/>
        <w:rPr>
          <w:rtl/>
          <w:lang w:eastAsia="he-IL"/>
        </w:rPr>
      </w:pPr>
    </w:p>
    <w:p w:rsidR="00DB0AA8" w:rsidRDefault="00DB0AA8" w:rsidP="00DB0AA8">
      <w:pPr>
        <w:rPr>
          <w:rtl/>
          <w:lang w:eastAsia="he-IL"/>
        </w:rPr>
      </w:pPr>
      <w:bookmarkStart w:id="1461" w:name="_ETM_Q1_6935292"/>
      <w:bookmarkEnd w:id="1461"/>
      <w:r>
        <w:rPr>
          <w:rtl/>
          <w:lang w:eastAsia="he-IL"/>
        </w:rPr>
        <w:t xml:space="preserve">זה שלב מאוד </w:t>
      </w:r>
      <w:bookmarkStart w:id="1462" w:name="_ETM_Q1_6934651"/>
      <w:bookmarkEnd w:id="1462"/>
      <w:r>
        <w:rPr>
          <w:rtl/>
          <w:lang w:eastAsia="he-IL"/>
        </w:rPr>
        <w:t>קריטי, כי זה שלב של ההבנה.</w:t>
      </w:r>
    </w:p>
    <w:p w:rsidR="00DB0AA8" w:rsidRDefault="00DB0AA8" w:rsidP="00DB0AA8">
      <w:pPr>
        <w:rPr>
          <w:rtl/>
          <w:lang w:eastAsia="he-IL"/>
        </w:rPr>
      </w:pPr>
      <w:bookmarkStart w:id="1463" w:name="_ETM_Q1_6944991"/>
      <w:bookmarkStart w:id="1464" w:name="_ETM_Q1_6945114"/>
      <w:bookmarkEnd w:id="1463"/>
      <w:bookmarkEnd w:id="1464"/>
    </w:p>
    <w:p w:rsidR="00DB0AA8" w:rsidRDefault="00DB0AA8" w:rsidP="009C4093">
      <w:pPr>
        <w:pStyle w:val="af7"/>
        <w:rPr>
          <w:rtl/>
        </w:rPr>
      </w:pPr>
      <w:bookmarkStart w:id="1465" w:name="ET_interruption_4741_228"/>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1465"/>
    </w:p>
    <w:p w:rsidR="00DB0AA8" w:rsidRDefault="00DB0AA8" w:rsidP="00DB0AA8">
      <w:pPr>
        <w:pStyle w:val="KeepWithNext"/>
        <w:rPr>
          <w:rtl/>
          <w:lang w:eastAsia="he-IL"/>
        </w:rPr>
      </w:pPr>
    </w:p>
    <w:p w:rsidR="00DB0AA8" w:rsidRDefault="00DB0AA8" w:rsidP="00DB0AA8">
      <w:pPr>
        <w:rPr>
          <w:rtl/>
          <w:lang w:eastAsia="he-IL"/>
        </w:rPr>
      </w:pPr>
      <w:bookmarkStart w:id="1466" w:name="_ETM_Q1_6947646"/>
      <w:bookmarkEnd w:id="1466"/>
      <w:r>
        <w:rPr>
          <w:rtl/>
          <w:lang w:eastAsia="he-IL"/>
        </w:rPr>
        <w:t>ה</w:t>
      </w:r>
      <w:bookmarkStart w:id="1467" w:name="_ETM_Q1_6947915"/>
      <w:bookmarkEnd w:id="1467"/>
      <w:r>
        <w:rPr>
          <w:rtl/>
          <w:lang w:eastAsia="he-IL"/>
        </w:rPr>
        <w:t>א</w:t>
      </w:r>
      <w:bookmarkStart w:id="1468" w:name="_ETM_Q1_6948006"/>
      <w:bookmarkEnd w:id="1468"/>
      <w:r>
        <w:rPr>
          <w:rtl/>
          <w:lang w:eastAsia="he-IL"/>
        </w:rPr>
        <w:t xml:space="preserve">ם ניתן להזדקק להצעה של עורך הדין </w:t>
      </w:r>
      <w:proofErr w:type="spellStart"/>
      <w:r>
        <w:rPr>
          <w:rtl/>
          <w:lang w:eastAsia="he-IL"/>
        </w:rPr>
        <w:t>פוגץ</w:t>
      </w:r>
      <w:proofErr w:type="spellEnd"/>
      <w:r>
        <w:rPr>
          <w:rtl/>
          <w:lang w:eastAsia="he-IL"/>
        </w:rPr>
        <w:t>'?</w:t>
      </w:r>
    </w:p>
    <w:p w:rsidR="00DB0AA8" w:rsidRDefault="00DB0AA8" w:rsidP="00DB0AA8">
      <w:pPr>
        <w:rPr>
          <w:rtl/>
          <w:lang w:eastAsia="he-IL"/>
        </w:rPr>
      </w:pPr>
      <w:bookmarkStart w:id="1469" w:name="_ETM_Q1_6948735"/>
      <w:bookmarkStart w:id="1470" w:name="_ETM_Q1_6948856"/>
      <w:bookmarkEnd w:id="1469"/>
      <w:bookmarkEnd w:id="1470"/>
    </w:p>
    <w:p w:rsidR="00DB0AA8" w:rsidRDefault="00DB0AA8" w:rsidP="009C4093">
      <w:pPr>
        <w:pStyle w:val="af8"/>
        <w:rPr>
          <w:rtl/>
        </w:rPr>
      </w:pPr>
      <w:bookmarkStart w:id="1471" w:name="ET_yor_6156_229"/>
      <w:r w:rsidRPr="009C4093">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471"/>
    </w:p>
    <w:p w:rsidR="00DB0AA8" w:rsidRDefault="00DB0AA8" w:rsidP="00DB0AA8">
      <w:pPr>
        <w:pStyle w:val="KeepWithNext"/>
        <w:rPr>
          <w:rtl/>
          <w:lang w:eastAsia="he-IL"/>
        </w:rPr>
      </w:pPr>
    </w:p>
    <w:p w:rsidR="00DB0AA8" w:rsidRDefault="00DB0AA8" w:rsidP="00DB0AA8">
      <w:pPr>
        <w:rPr>
          <w:rtl/>
          <w:lang w:eastAsia="he-IL"/>
        </w:rPr>
      </w:pPr>
      <w:bookmarkStart w:id="1472" w:name="_ETM_Q1_6950342"/>
      <w:bookmarkEnd w:id="1472"/>
      <w:r>
        <w:rPr>
          <w:rtl/>
          <w:lang w:eastAsia="he-IL"/>
        </w:rPr>
        <w:t xml:space="preserve">בלבלת לנו את הסדר. </w:t>
      </w:r>
      <w:bookmarkStart w:id="1473" w:name="_ETM_Q1_6947697"/>
      <w:bookmarkEnd w:id="1473"/>
    </w:p>
    <w:p w:rsidR="00D36C3B" w:rsidRDefault="00D36C3B" w:rsidP="00DB0AA8">
      <w:pPr>
        <w:rPr>
          <w:rtl/>
          <w:lang w:eastAsia="he-IL"/>
        </w:rPr>
      </w:pPr>
    </w:p>
    <w:p w:rsidR="00DB0AA8" w:rsidRDefault="00DB0AA8" w:rsidP="00DB0AA8">
      <w:pPr>
        <w:rPr>
          <w:rStyle w:val="TagStyle"/>
          <w:rFonts w:ascii="David" w:hAnsi="David"/>
          <w:u w:val="single"/>
          <w:rtl/>
        </w:rPr>
      </w:pPr>
      <w:bookmarkStart w:id="1474" w:name="_ETM_Q1_6947985"/>
      <w:bookmarkStart w:id="1475" w:name="_ETM_Q1_6948101"/>
      <w:bookmarkStart w:id="1476" w:name="_ETM_Q1_6949427"/>
      <w:bookmarkEnd w:id="1474"/>
      <w:bookmarkEnd w:id="1475"/>
      <w:bookmarkEnd w:id="1476"/>
    </w:p>
    <w:p w:rsidR="00DB0AA8" w:rsidRDefault="00DB0AA8" w:rsidP="009C4093">
      <w:pPr>
        <w:pStyle w:val="afb"/>
        <w:rPr>
          <w:rtl/>
        </w:rPr>
      </w:pPr>
      <w:bookmarkStart w:id="1477" w:name="ET_guest_592571_231"/>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477"/>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אבל היה לי חשוב שזה יהיה על השולחן. </w:t>
      </w:r>
    </w:p>
    <w:p w:rsidR="00DB0AA8" w:rsidRDefault="00DB0AA8" w:rsidP="00DB0AA8">
      <w:pPr>
        <w:rPr>
          <w:rtl/>
          <w:lang w:eastAsia="he-IL"/>
        </w:rPr>
      </w:pPr>
      <w:bookmarkStart w:id="1478" w:name="_ETM_Q1_6953075"/>
      <w:bookmarkStart w:id="1479" w:name="_ETM_Q1_6953185"/>
      <w:bookmarkEnd w:id="1478"/>
      <w:bookmarkEnd w:id="1479"/>
    </w:p>
    <w:p w:rsidR="00DB0AA8" w:rsidRDefault="00DB0AA8" w:rsidP="009C4093">
      <w:pPr>
        <w:pStyle w:val="af8"/>
        <w:rPr>
          <w:rtl/>
        </w:rPr>
      </w:pPr>
      <w:bookmarkStart w:id="1480" w:name="ET_yor_6156_232"/>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480"/>
    </w:p>
    <w:p w:rsidR="00DB0AA8" w:rsidRDefault="00DB0AA8" w:rsidP="00DB0AA8">
      <w:pPr>
        <w:pStyle w:val="KeepWithNext"/>
        <w:rPr>
          <w:rtl/>
          <w:lang w:eastAsia="he-IL"/>
        </w:rPr>
      </w:pPr>
    </w:p>
    <w:p w:rsidR="00DB0AA8" w:rsidRDefault="00DB0AA8" w:rsidP="00DB0AA8">
      <w:pPr>
        <w:rPr>
          <w:rtl/>
          <w:lang w:eastAsia="he-IL"/>
        </w:rPr>
      </w:pPr>
      <w:bookmarkStart w:id="1481" w:name="_ETM_Q1_6954043"/>
      <w:bookmarkEnd w:id="1481"/>
      <w:r>
        <w:rPr>
          <w:rtl/>
          <w:lang w:eastAsia="he-IL"/>
        </w:rPr>
        <w:t xml:space="preserve">זה נאמר, </w:t>
      </w:r>
      <w:bookmarkStart w:id="1482" w:name="_ETM_Q1_6955519"/>
      <w:bookmarkEnd w:id="1482"/>
      <w:r>
        <w:rPr>
          <w:rtl/>
          <w:lang w:eastAsia="he-IL"/>
        </w:rPr>
        <w:t xml:space="preserve">אמרנו את זה. כשמוותרים על החיסיון, מוותרים על החיסיון. הרכבת </w:t>
      </w:r>
      <w:bookmarkStart w:id="1483" w:name="_ETM_Q1_6963038"/>
      <w:bookmarkEnd w:id="1483"/>
      <w:r>
        <w:rPr>
          <w:rtl/>
          <w:lang w:eastAsia="he-IL"/>
        </w:rPr>
        <w:t xml:space="preserve">יצאה. תכף נגיע לתחנה הבאה, ונשאל האם גם בתחנה הזאת </w:t>
      </w:r>
      <w:bookmarkStart w:id="1484" w:name="_ETM_Q1_6968826"/>
      <w:bookmarkEnd w:id="1484"/>
      <w:r>
        <w:rPr>
          <w:rtl/>
          <w:lang w:eastAsia="he-IL"/>
        </w:rPr>
        <w:t xml:space="preserve">קמה לנפגעת זכות לטעון בבית משפט, לא מול התובע, </w:t>
      </w:r>
      <w:bookmarkStart w:id="1485" w:name="_ETM_Q1_6977673"/>
      <w:bookmarkEnd w:id="1485"/>
      <w:r>
        <w:rPr>
          <w:rtl/>
          <w:lang w:eastAsia="he-IL"/>
        </w:rPr>
        <w:t>למה אתם מעבירים את החומר הזה הלאה. נדבר על זה</w:t>
      </w:r>
      <w:bookmarkStart w:id="1486" w:name="_ETM_Q1_6979860"/>
      <w:bookmarkEnd w:id="1486"/>
      <w:r>
        <w:rPr>
          <w:rtl/>
          <w:lang w:eastAsia="he-IL"/>
        </w:rPr>
        <w:t xml:space="preserve">, אם כן או לא. </w:t>
      </w:r>
    </w:p>
    <w:p w:rsidR="00DB0AA8" w:rsidRDefault="00DB0AA8" w:rsidP="00DB0AA8">
      <w:pPr>
        <w:rPr>
          <w:rtl/>
          <w:lang w:eastAsia="he-IL"/>
        </w:rPr>
      </w:pPr>
      <w:bookmarkStart w:id="1487" w:name="_ETM_Q1_6977628"/>
      <w:bookmarkStart w:id="1488" w:name="_ETM_Q1_6977762"/>
      <w:bookmarkEnd w:id="1487"/>
      <w:bookmarkEnd w:id="1488"/>
    </w:p>
    <w:p w:rsidR="00DB0AA8" w:rsidRDefault="00DB0AA8" w:rsidP="009C4093">
      <w:pPr>
        <w:pStyle w:val="-"/>
        <w:rPr>
          <w:rtl/>
        </w:rPr>
      </w:pPr>
      <w:bookmarkStart w:id="1489" w:name="ET_speakercontinue_592571_233"/>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Style w:val="TagStyle"/>
          <w:rFonts w:hint="cs"/>
          <w:rtl/>
        </w:rPr>
        <w:t xml:space="preserve"> </w:t>
      </w:r>
      <w:r>
        <w:rPr>
          <w:rFonts w:hint="cs"/>
          <w:rtl/>
        </w:rPr>
        <w:t>נילי פינקלשטיין:</w:t>
      </w:r>
      <w:r>
        <w:rPr>
          <w:rStyle w:val="TagStyle"/>
          <w:rFonts w:hint="cs"/>
          <w:rtl/>
        </w:rPr>
        <w:t xml:space="preserve"> </w:t>
      </w:r>
      <w:r w:rsidRPr="009C4093">
        <w:rPr>
          <w:rStyle w:val="TagStyle"/>
          <w:rFonts w:hint="cs"/>
          <w:rtl/>
        </w:rPr>
        <w:t>&lt;&lt; דובר_המשך &gt;&gt;</w:t>
      </w:r>
      <w:r>
        <w:rPr>
          <w:rFonts w:hint="cs"/>
          <w:rtl/>
        </w:rPr>
        <w:t xml:space="preserve">   </w:t>
      </w:r>
      <w:bookmarkEnd w:id="1489"/>
    </w:p>
    <w:p w:rsidR="00DB0AA8" w:rsidRDefault="00DB0AA8" w:rsidP="00DB0AA8">
      <w:pPr>
        <w:pStyle w:val="KeepWithNext"/>
        <w:rPr>
          <w:rtl/>
          <w:lang w:eastAsia="he-IL"/>
        </w:rPr>
      </w:pPr>
    </w:p>
    <w:p w:rsidR="00DB0AA8" w:rsidRDefault="00DB0AA8" w:rsidP="00DB0AA8">
      <w:pPr>
        <w:rPr>
          <w:rtl/>
          <w:lang w:eastAsia="he-IL"/>
        </w:rPr>
      </w:pPr>
      <w:bookmarkStart w:id="1490" w:name="_ETM_Q1_6978723"/>
      <w:bookmarkEnd w:id="1490"/>
      <w:r>
        <w:rPr>
          <w:rtl/>
          <w:lang w:eastAsia="he-IL"/>
        </w:rPr>
        <w:t xml:space="preserve">זה מה שאמרתי </w:t>
      </w:r>
      <w:bookmarkStart w:id="1491" w:name="_ETM_Q1_6980283"/>
      <w:bookmarkEnd w:id="1491"/>
      <w:r>
        <w:rPr>
          <w:rtl/>
          <w:lang w:eastAsia="he-IL"/>
        </w:rPr>
        <w:t xml:space="preserve">עכשיו. במקרה הזה, הרשויות ילכו לבית משפט, </w:t>
      </w:r>
      <w:bookmarkStart w:id="1492" w:name="_ETM_Q1_6987630"/>
      <w:bookmarkEnd w:id="1492"/>
      <w:r>
        <w:rPr>
          <w:rtl/>
          <w:lang w:eastAsia="he-IL"/>
        </w:rPr>
        <w:t xml:space="preserve">והיא תטען בבית משפט בשלב המוקדם. </w:t>
      </w:r>
    </w:p>
    <w:p w:rsidR="00DB0AA8" w:rsidRDefault="00DB0AA8" w:rsidP="00DB0AA8">
      <w:pPr>
        <w:rPr>
          <w:rtl/>
          <w:lang w:eastAsia="he-IL"/>
        </w:rPr>
      </w:pPr>
      <w:bookmarkStart w:id="1493" w:name="_ETM_Q1_6994910"/>
      <w:bookmarkStart w:id="1494" w:name="_ETM_Q1_6995031"/>
      <w:bookmarkEnd w:id="1493"/>
      <w:bookmarkEnd w:id="1494"/>
    </w:p>
    <w:p w:rsidR="00DB0AA8" w:rsidRDefault="00DB0AA8" w:rsidP="009C4093">
      <w:pPr>
        <w:pStyle w:val="af7"/>
        <w:rPr>
          <w:rtl/>
        </w:rPr>
      </w:pPr>
      <w:bookmarkStart w:id="1495" w:name="ET_interruption_4741_234"/>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1495"/>
    </w:p>
    <w:p w:rsidR="00DB0AA8" w:rsidRDefault="00DB0AA8" w:rsidP="00DB0AA8">
      <w:pPr>
        <w:pStyle w:val="KeepWithNext"/>
        <w:rPr>
          <w:rtl/>
          <w:lang w:eastAsia="he-IL"/>
        </w:rPr>
      </w:pPr>
    </w:p>
    <w:p w:rsidR="00DB0AA8" w:rsidRDefault="00DB0AA8" w:rsidP="00DB0AA8">
      <w:pPr>
        <w:rPr>
          <w:rtl/>
          <w:lang w:eastAsia="he-IL"/>
        </w:rPr>
      </w:pPr>
      <w:bookmarkStart w:id="1496" w:name="_ETM_Q1_6997509"/>
      <w:bookmarkEnd w:id="1496"/>
      <w:r>
        <w:rPr>
          <w:rtl/>
          <w:lang w:eastAsia="he-IL"/>
        </w:rPr>
        <w:t>א</w:t>
      </w:r>
      <w:bookmarkStart w:id="1497" w:name="_ETM_Q1_6997790"/>
      <w:bookmarkEnd w:id="1497"/>
      <w:r>
        <w:rPr>
          <w:rtl/>
          <w:lang w:eastAsia="he-IL"/>
        </w:rPr>
        <w:t>ד</w:t>
      </w:r>
      <w:bookmarkStart w:id="1498" w:name="_ETM_Q1_6997900"/>
      <w:bookmarkEnd w:id="1498"/>
      <w:r>
        <w:rPr>
          <w:rtl/>
          <w:lang w:eastAsia="he-IL"/>
        </w:rPr>
        <w:t xml:space="preserve">וני היושב-ראש, בנקודה </w:t>
      </w:r>
      <w:bookmarkStart w:id="1499" w:name="_ETM_Q1_6998108"/>
      <w:bookmarkEnd w:id="1499"/>
      <w:r>
        <w:rPr>
          <w:rtl/>
          <w:lang w:eastAsia="he-IL"/>
        </w:rPr>
        <w:t xml:space="preserve">זו, האם ניתן להזדקק להצעתה של פרופ' </w:t>
      </w:r>
      <w:proofErr w:type="spellStart"/>
      <w:r>
        <w:rPr>
          <w:rtl/>
          <w:lang w:eastAsia="he-IL"/>
        </w:rPr>
        <w:t>פוגץ</w:t>
      </w:r>
      <w:proofErr w:type="spellEnd"/>
      <w:r>
        <w:rPr>
          <w:rtl/>
          <w:lang w:eastAsia="he-IL"/>
        </w:rPr>
        <w:t xml:space="preserve">', לגבי </w:t>
      </w:r>
      <w:bookmarkStart w:id="1500" w:name="_ETM_Q1_7004604"/>
      <w:bookmarkEnd w:id="1500"/>
      <w:r>
        <w:rPr>
          <w:rtl/>
          <w:lang w:eastAsia="he-IL"/>
        </w:rPr>
        <w:t>הסרה חלקית של החיסיון, הדרגתיות בהסרת החיסיון?</w:t>
      </w:r>
    </w:p>
    <w:p w:rsidR="00DB0AA8" w:rsidRDefault="00DB0AA8" w:rsidP="00DB0AA8">
      <w:pPr>
        <w:rPr>
          <w:rtl/>
          <w:lang w:eastAsia="he-IL"/>
        </w:rPr>
      </w:pPr>
      <w:bookmarkStart w:id="1501" w:name="_ETM_Q1_7011572"/>
      <w:bookmarkStart w:id="1502" w:name="_ETM_Q1_7011702"/>
      <w:bookmarkEnd w:id="1501"/>
      <w:bookmarkEnd w:id="1502"/>
    </w:p>
    <w:p w:rsidR="00DB0AA8" w:rsidRDefault="00DB0AA8" w:rsidP="009C4093">
      <w:pPr>
        <w:pStyle w:val="af7"/>
        <w:rPr>
          <w:rtl/>
        </w:rPr>
      </w:pPr>
      <w:bookmarkStart w:id="1503" w:name="ET_interruption_נועה_ברודסקי_לוי_235"/>
      <w:r w:rsidRPr="009C4093">
        <w:rPr>
          <w:rStyle w:val="TagStyle"/>
          <w:rFonts w:hint="cs"/>
          <w:rtl/>
        </w:rPr>
        <w:t xml:space="preserve"> &lt;&lt; קריאה &gt;&gt;</w:t>
      </w:r>
      <w:r>
        <w:rPr>
          <w:rStyle w:val="TagStyle"/>
          <w:rFonts w:hint="cs"/>
          <w:rtl/>
        </w:rPr>
        <w:t xml:space="preserve"> </w:t>
      </w:r>
      <w:r>
        <w:rPr>
          <w:rFonts w:hint="cs"/>
          <w:rtl/>
        </w:rPr>
        <w:t xml:space="preserve">נועה </w:t>
      </w:r>
      <w:proofErr w:type="spellStart"/>
      <w:r>
        <w:rPr>
          <w:rFonts w:hint="cs"/>
          <w:rtl/>
        </w:rPr>
        <w:t>ברודסקי</w:t>
      </w:r>
      <w:proofErr w:type="spellEnd"/>
      <w:r>
        <w:rPr>
          <w:rFonts w:hint="cs"/>
          <w:rtl/>
        </w:rPr>
        <w:t xml:space="preserve"> לוי:</w:t>
      </w:r>
      <w:r>
        <w:rPr>
          <w:rStyle w:val="TagStyle"/>
          <w:rFonts w:hint="cs"/>
          <w:rtl/>
        </w:rPr>
        <w:t xml:space="preserve"> </w:t>
      </w:r>
      <w:r w:rsidRPr="009C4093">
        <w:rPr>
          <w:rStyle w:val="TagStyle"/>
          <w:rFonts w:hint="cs"/>
          <w:rtl/>
        </w:rPr>
        <w:t>&lt;&lt; קריאה &gt;&gt;</w:t>
      </w:r>
      <w:r>
        <w:rPr>
          <w:rFonts w:hint="cs"/>
          <w:rtl/>
        </w:rPr>
        <w:t xml:space="preserve">   </w:t>
      </w:r>
      <w:bookmarkEnd w:id="1503"/>
    </w:p>
    <w:p w:rsidR="00DB0AA8" w:rsidRDefault="00DB0AA8" w:rsidP="00DB0AA8">
      <w:pPr>
        <w:pStyle w:val="KeepWithNext"/>
        <w:rPr>
          <w:rtl/>
          <w:lang w:eastAsia="he-IL"/>
        </w:rPr>
      </w:pPr>
    </w:p>
    <w:p w:rsidR="00DB0AA8" w:rsidRDefault="00DB0AA8" w:rsidP="00DB0AA8">
      <w:pPr>
        <w:rPr>
          <w:rtl/>
          <w:lang w:eastAsia="he-IL"/>
        </w:rPr>
      </w:pPr>
      <w:bookmarkStart w:id="1504" w:name="_ETM_Q1_7013738"/>
      <w:bookmarkStart w:id="1505" w:name="_ETM_Q1_7014022"/>
      <w:bookmarkStart w:id="1506" w:name="_ETM_Q1_7014107"/>
      <w:bookmarkEnd w:id="1504"/>
      <w:bookmarkEnd w:id="1505"/>
      <w:bookmarkEnd w:id="1506"/>
      <w:r>
        <w:rPr>
          <w:rtl/>
          <w:lang w:eastAsia="he-IL"/>
        </w:rPr>
        <w:t xml:space="preserve">זה מה שמוצע </w:t>
      </w:r>
      <w:bookmarkStart w:id="1507" w:name="_ETM_Q1_7013858"/>
      <w:bookmarkEnd w:id="1507"/>
      <w:r>
        <w:rPr>
          <w:rtl/>
          <w:lang w:eastAsia="he-IL"/>
        </w:rPr>
        <w:t xml:space="preserve">כרגע, שני שלבים כאלה. בשלב הראשון, גם אם הוסר </w:t>
      </w:r>
      <w:bookmarkStart w:id="1508" w:name="_ETM_Q1_7016577"/>
      <w:bookmarkEnd w:id="1508"/>
      <w:r>
        <w:rPr>
          <w:rtl/>
          <w:lang w:eastAsia="he-IL"/>
        </w:rPr>
        <w:t xml:space="preserve">החיסיון, חלקו חוזר גם לאחר החקירה והחלטת הפרקליטות, אבל הוא </w:t>
      </w:r>
      <w:bookmarkStart w:id="1509" w:name="_ETM_Q1_7024406"/>
      <w:bookmarkEnd w:id="1509"/>
      <w:r>
        <w:rPr>
          <w:rtl/>
          <w:lang w:eastAsia="he-IL"/>
        </w:rPr>
        <w:t xml:space="preserve">לא באופן מלא. </w:t>
      </w:r>
    </w:p>
    <w:p w:rsidR="00DB0AA8" w:rsidRDefault="00DB0AA8" w:rsidP="00DB0AA8">
      <w:pPr>
        <w:rPr>
          <w:rtl/>
          <w:lang w:eastAsia="he-IL"/>
        </w:rPr>
      </w:pPr>
      <w:bookmarkStart w:id="1510" w:name="_ETM_Q1_7027366"/>
      <w:bookmarkStart w:id="1511" w:name="_ETM_Q1_7027512"/>
      <w:bookmarkEnd w:id="1510"/>
      <w:bookmarkEnd w:id="1511"/>
    </w:p>
    <w:p w:rsidR="00DB0AA8" w:rsidRDefault="00DB0AA8" w:rsidP="009C4093">
      <w:pPr>
        <w:pStyle w:val="af8"/>
        <w:rPr>
          <w:rtl/>
        </w:rPr>
      </w:pPr>
      <w:bookmarkStart w:id="1512" w:name="ET_yor_6156_236"/>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512"/>
    </w:p>
    <w:p w:rsidR="00DB0AA8" w:rsidRDefault="00DB0AA8" w:rsidP="00DB0AA8">
      <w:pPr>
        <w:pStyle w:val="KeepWithNext"/>
        <w:rPr>
          <w:rtl/>
          <w:lang w:eastAsia="he-IL"/>
        </w:rPr>
      </w:pPr>
    </w:p>
    <w:p w:rsidR="00DB0AA8" w:rsidRDefault="00DB0AA8" w:rsidP="00DB0AA8">
      <w:pPr>
        <w:rPr>
          <w:rtl/>
          <w:lang w:eastAsia="he-IL"/>
        </w:rPr>
      </w:pPr>
      <w:bookmarkStart w:id="1513" w:name="_ETM_Q1_7028982"/>
      <w:bookmarkEnd w:id="1513"/>
      <w:r>
        <w:rPr>
          <w:rtl/>
          <w:lang w:eastAsia="he-IL"/>
        </w:rPr>
        <w:t xml:space="preserve">תקשיבו, עברנו את זה בדיון </w:t>
      </w:r>
      <w:bookmarkStart w:id="1514" w:name="_ETM_Q1_7029578"/>
      <w:bookmarkEnd w:id="1514"/>
      <w:r>
        <w:rPr>
          <w:rtl/>
          <w:lang w:eastAsia="he-IL"/>
        </w:rPr>
        <w:t xml:space="preserve">הקודם. אני אקפיד פה על הלינאריות, כי אנחנו לא נצא </w:t>
      </w:r>
      <w:bookmarkStart w:id="1515" w:name="_ETM_Q1_7032766"/>
      <w:bookmarkEnd w:id="1515"/>
      <w:r>
        <w:rPr>
          <w:rtl/>
          <w:lang w:eastAsia="he-IL"/>
        </w:rPr>
        <w:t xml:space="preserve">מזה. התשובה למה שפרופ' </w:t>
      </w:r>
      <w:proofErr w:type="spellStart"/>
      <w:r>
        <w:rPr>
          <w:rtl/>
          <w:lang w:eastAsia="he-IL"/>
        </w:rPr>
        <w:t>פוגץ</w:t>
      </w:r>
      <w:proofErr w:type="spellEnd"/>
      <w:r>
        <w:rPr>
          <w:rtl/>
          <w:lang w:eastAsia="he-IL"/>
        </w:rPr>
        <w:t xml:space="preserve">' אמרה, היא שכבר בתנאים הראשונים </w:t>
      </w:r>
      <w:bookmarkStart w:id="1516" w:name="_ETM_Q1_7038275"/>
      <w:bookmarkEnd w:id="1516"/>
      <w:r>
        <w:rPr>
          <w:rtl/>
          <w:lang w:eastAsia="he-IL"/>
        </w:rPr>
        <w:t xml:space="preserve">למשטרה, המשטרה צריכה להחליט על היקף גילוי של החומרים </w:t>
      </w:r>
      <w:bookmarkStart w:id="1517" w:name="_ETM_Q1_7047370"/>
      <w:bookmarkEnd w:id="1517"/>
      <w:r>
        <w:rPr>
          <w:rtl/>
          <w:lang w:eastAsia="he-IL"/>
        </w:rPr>
        <w:t xml:space="preserve">שנדרש לה. זה המבחן הראשון שדיברה עליו פרופ' </w:t>
      </w:r>
      <w:proofErr w:type="spellStart"/>
      <w:r>
        <w:rPr>
          <w:rtl/>
          <w:lang w:eastAsia="he-IL"/>
        </w:rPr>
        <w:t>פוגץ</w:t>
      </w:r>
      <w:proofErr w:type="spellEnd"/>
      <w:r>
        <w:rPr>
          <w:rtl/>
          <w:lang w:eastAsia="he-IL"/>
        </w:rPr>
        <w:t>'. המשטר</w:t>
      </w:r>
      <w:bookmarkStart w:id="1518" w:name="_ETM_Q1_7049908"/>
      <w:bookmarkEnd w:id="1518"/>
      <w:r>
        <w:rPr>
          <w:rtl/>
          <w:lang w:eastAsia="he-IL"/>
        </w:rPr>
        <w:t xml:space="preserve">ה לא יכולה לומר: תביאו לי את הכול, אני </w:t>
      </w:r>
      <w:bookmarkStart w:id="1519" w:name="_ETM_Q1_7053166"/>
      <w:bookmarkEnd w:id="1519"/>
      <w:r>
        <w:rPr>
          <w:rtl/>
          <w:lang w:eastAsia="he-IL"/>
        </w:rPr>
        <w:t xml:space="preserve">אסנן. היא חייבת לומר למה היא מבקשת את תיקי הטיפול </w:t>
      </w:r>
      <w:bookmarkStart w:id="1520" w:name="_ETM_Q1_7057766"/>
      <w:bookmarkEnd w:id="1520"/>
      <w:r>
        <w:rPr>
          <w:rtl/>
          <w:lang w:eastAsia="he-IL"/>
        </w:rPr>
        <w:t xml:space="preserve">לא בחודש אחרי התקיפה המיוחסת, אלא היא רוצה לראות שנתיים. </w:t>
      </w:r>
      <w:bookmarkStart w:id="1521" w:name="_ETM_Q1_7061718"/>
      <w:bookmarkEnd w:id="1521"/>
      <w:r>
        <w:rPr>
          <w:rtl/>
          <w:lang w:eastAsia="he-IL"/>
        </w:rPr>
        <w:t xml:space="preserve">למה היא רוצה לראות את התרשומות של הטיפול, ולא מסתפקת </w:t>
      </w:r>
      <w:bookmarkStart w:id="1522" w:name="_ETM_Q1_7067406"/>
      <w:bookmarkEnd w:id="1522"/>
      <w:r>
        <w:rPr>
          <w:rtl/>
          <w:lang w:eastAsia="he-IL"/>
        </w:rPr>
        <w:t xml:space="preserve">בהסכמה לעדות של הפסיכולוג. </w:t>
      </w:r>
    </w:p>
    <w:p w:rsidR="00DB0AA8" w:rsidRDefault="00DB0AA8" w:rsidP="00DB0AA8">
      <w:pPr>
        <w:rPr>
          <w:rtl/>
          <w:lang w:eastAsia="he-IL"/>
        </w:rPr>
      </w:pPr>
      <w:bookmarkStart w:id="1523" w:name="_ETM_Q1_7072054"/>
      <w:bookmarkStart w:id="1524" w:name="_ETM_Q1_7072216"/>
      <w:bookmarkEnd w:id="1523"/>
      <w:bookmarkEnd w:id="1524"/>
    </w:p>
    <w:p w:rsidR="00DB0AA8" w:rsidRDefault="00DB0AA8" w:rsidP="009C4093">
      <w:pPr>
        <w:pStyle w:val="af7"/>
        <w:rPr>
          <w:rtl/>
        </w:rPr>
      </w:pPr>
      <w:bookmarkStart w:id="1525" w:name="ET_interruption_4741_237"/>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1525"/>
    </w:p>
    <w:p w:rsidR="00DB0AA8" w:rsidRDefault="00DB0AA8" w:rsidP="00DB0AA8">
      <w:pPr>
        <w:pStyle w:val="KeepWithNext"/>
        <w:rPr>
          <w:rtl/>
          <w:lang w:eastAsia="he-IL"/>
        </w:rPr>
      </w:pPr>
    </w:p>
    <w:p w:rsidR="00DB0AA8" w:rsidRDefault="00DB0AA8" w:rsidP="00DB0AA8">
      <w:pPr>
        <w:rPr>
          <w:rtl/>
          <w:lang w:eastAsia="he-IL"/>
        </w:rPr>
      </w:pPr>
      <w:r>
        <w:rPr>
          <w:rtl/>
          <w:lang w:eastAsia="he-IL"/>
        </w:rPr>
        <w:t xml:space="preserve">האם זה </w:t>
      </w:r>
      <w:proofErr w:type="spellStart"/>
      <w:r>
        <w:rPr>
          <w:rtl/>
          <w:lang w:eastAsia="he-IL"/>
        </w:rPr>
        <w:t>משתרשר</w:t>
      </w:r>
      <w:proofErr w:type="spellEnd"/>
      <w:r>
        <w:rPr>
          <w:rtl/>
          <w:lang w:eastAsia="he-IL"/>
        </w:rPr>
        <w:t xml:space="preserve"> גם בהמשך? </w:t>
      </w:r>
      <w:bookmarkStart w:id="1526" w:name="_ETM_Q1_7074376"/>
      <w:bookmarkEnd w:id="1526"/>
      <w:r>
        <w:rPr>
          <w:rtl/>
          <w:lang w:eastAsia="he-IL"/>
        </w:rPr>
        <w:t>בהמשך אנחנו מדברים על הסרת החיסיון?</w:t>
      </w:r>
    </w:p>
    <w:p w:rsidR="00DB0AA8" w:rsidRDefault="00DB0AA8" w:rsidP="00DB0AA8">
      <w:pPr>
        <w:rPr>
          <w:rtl/>
          <w:lang w:eastAsia="he-IL"/>
        </w:rPr>
      </w:pPr>
      <w:bookmarkStart w:id="1527" w:name="_ETM_Q1_7076833"/>
      <w:bookmarkStart w:id="1528" w:name="_ETM_Q1_7076953"/>
      <w:bookmarkEnd w:id="1527"/>
      <w:bookmarkEnd w:id="1528"/>
    </w:p>
    <w:p w:rsidR="00DB0AA8" w:rsidRDefault="00DB0AA8" w:rsidP="009C4093">
      <w:pPr>
        <w:pStyle w:val="af8"/>
        <w:rPr>
          <w:rtl/>
        </w:rPr>
      </w:pPr>
      <w:bookmarkStart w:id="1529" w:name="ET_yor_6156_238"/>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529"/>
    </w:p>
    <w:p w:rsidR="00DB0AA8" w:rsidRDefault="00DB0AA8" w:rsidP="00DB0AA8">
      <w:pPr>
        <w:pStyle w:val="KeepWithNext"/>
        <w:rPr>
          <w:rtl/>
          <w:lang w:eastAsia="he-IL"/>
        </w:rPr>
      </w:pPr>
    </w:p>
    <w:p w:rsidR="00DB0AA8" w:rsidRDefault="00DB0AA8" w:rsidP="00DB0AA8">
      <w:pPr>
        <w:rPr>
          <w:rtl/>
          <w:lang w:eastAsia="he-IL"/>
        </w:rPr>
      </w:pPr>
      <w:bookmarkStart w:id="1530" w:name="_ETM_Q1_7077930"/>
      <w:bookmarkEnd w:id="1530"/>
      <w:r>
        <w:rPr>
          <w:rtl/>
          <w:lang w:eastAsia="he-IL"/>
        </w:rPr>
        <w:t xml:space="preserve">תכף נגיע להמשך. </w:t>
      </w:r>
    </w:p>
    <w:p w:rsidR="00DB0AA8" w:rsidRDefault="00DB0AA8" w:rsidP="00DB0AA8">
      <w:pPr>
        <w:rPr>
          <w:rtl/>
          <w:lang w:eastAsia="he-IL"/>
        </w:rPr>
      </w:pPr>
      <w:bookmarkStart w:id="1531" w:name="_ETM_Q1_7080769"/>
      <w:bookmarkStart w:id="1532" w:name="_ETM_Q1_7080883"/>
      <w:bookmarkEnd w:id="1531"/>
      <w:bookmarkEnd w:id="1532"/>
    </w:p>
    <w:p w:rsidR="00DB0AA8" w:rsidRDefault="00DB0AA8" w:rsidP="009C4093">
      <w:pPr>
        <w:pStyle w:val="af7"/>
        <w:rPr>
          <w:rtl/>
        </w:rPr>
      </w:pPr>
      <w:bookmarkStart w:id="1533" w:name="ET_interruption_4741_239"/>
      <w:r w:rsidRPr="009C4093">
        <w:rPr>
          <w:rStyle w:val="TagStyle"/>
          <w:rFonts w:hint="cs"/>
          <w:rtl/>
        </w:rPr>
        <w:t xml:space="preserve"> &lt;&lt; קריאה &gt;&gt;</w:t>
      </w:r>
      <w:r>
        <w:rPr>
          <w:rStyle w:val="TagStyle"/>
          <w:rFonts w:hint="cs"/>
          <w:rtl/>
        </w:rPr>
        <w:t xml:space="preserve"> </w:t>
      </w:r>
      <w:r>
        <w:rPr>
          <w:rFonts w:hint="cs"/>
          <w:rtl/>
        </w:rPr>
        <w:t>זאב בנימין בגין (תקווה חדשה):</w:t>
      </w:r>
      <w:r>
        <w:rPr>
          <w:rStyle w:val="TagStyle"/>
          <w:rFonts w:hint="cs"/>
          <w:rtl/>
        </w:rPr>
        <w:t xml:space="preserve"> </w:t>
      </w:r>
      <w:r w:rsidRPr="009C4093">
        <w:rPr>
          <w:rStyle w:val="TagStyle"/>
          <w:rFonts w:hint="cs"/>
          <w:rtl/>
        </w:rPr>
        <w:t>&lt;&lt; קריאה &gt;&gt;</w:t>
      </w:r>
      <w:r>
        <w:rPr>
          <w:rFonts w:hint="cs"/>
          <w:rtl/>
        </w:rPr>
        <w:t xml:space="preserve">   </w:t>
      </w:r>
      <w:bookmarkEnd w:id="1533"/>
    </w:p>
    <w:p w:rsidR="00DB0AA8" w:rsidRDefault="00DB0AA8" w:rsidP="00DB0AA8">
      <w:pPr>
        <w:pStyle w:val="KeepWithNext"/>
        <w:rPr>
          <w:rtl/>
          <w:lang w:eastAsia="he-IL"/>
        </w:rPr>
      </w:pPr>
    </w:p>
    <w:p w:rsidR="00DB0AA8" w:rsidRDefault="00DB0AA8" w:rsidP="00DB0AA8">
      <w:pPr>
        <w:rPr>
          <w:rtl/>
          <w:lang w:eastAsia="he-IL"/>
        </w:rPr>
      </w:pPr>
      <w:bookmarkStart w:id="1534" w:name="_ETM_Q1_7080766"/>
      <w:bookmarkEnd w:id="1534"/>
      <w:r>
        <w:rPr>
          <w:rtl/>
          <w:lang w:eastAsia="he-IL"/>
        </w:rPr>
        <w:t>צ</w:t>
      </w:r>
      <w:bookmarkStart w:id="1535" w:name="_ETM_Q1_7081032"/>
      <w:bookmarkEnd w:id="1535"/>
      <w:r>
        <w:rPr>
          <w:rtl/>
          <w:lang w:eastAsia="he-IL"/>
        </w:rPr>
        <w:t>ר</w:t>
      </w:r>
      <w:bookmarkStart w:id="1536" w:name="_ETM_Q1_7081130"/>
      <w:bookmarkEnd w:id="1536"/>
      <w:r>
        <w:rPr>
          <w:rtl/>
          <w:lang w:eastAsia="he-IL"/>
        </w:rPr>
        <w:t xml:space="preserve">יך לדקדק </w:t>
      </w:r>
      <w:bookmarkStart w:id="1537" w:name="_ETM_Q1_7080324"/>
      <w:bookmarkEnd w:id="1537"/>
      <w:r>
        <w:rPr>
          <w:rtl/>
          <w:lang w:eastAsia="he-IL"/>
        </w:rPr>
        <w:t xml:space="preserve">גם שם. צריך לראות את זה בהמשך, שלא תהיה פרשנות </w:t>
      </w:r>
      <w:bookmarkStart w:id="1538" w:name="_ETM_Q1_7087139"/>
      <w:bookmarkEnd w:id="1538"/>
      <w:r>
        <w:rPr>
          <w:rtl/>
          <w:lang w:eastAsia="he-IL"/>
        </w:rPr>
        <w:t xml:space="preserve">מרחיבה בשלבים הבאים. </w:t>
      </w:r>
    </w:p>
    <w:p w:rsidR="00DB0AA8" w:rsidRDefault="00DB0AA8" w:rsidP="00DB0AA8">
      <w:pPr>
        <w:rPr>
          <w:rtl/>
          <w:lang w:eastAsia="he-IL"/>
        </w:rPr>
      </w:pPr>
      <w:bookmarkStart w:id="1539" w:name="_ETM_Q1_7081540"/>
      <w:bookmarkStart w:id="1540" w:name="_ETM_Q1_7081650"/>
      <w:bookmarkEnd w:id="1539"/>
      <w:bookmarkEnd w:id="1540"/>
    </w:p>
    <w:p w:rsidR="00DB0AA8" w:rsidRDefault="00DB0AA8" w:rsidP="009C4093">
      <w:pPr>
        <w:pStyle w:val="af8"/>
        <w:rPr>
          <w:rtl/>
        </w:rPr>
      </w:pPr>
      <w:bookmarkStart w:id="1541" w:name="ET_yor_6156_343"/>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bookmarkEnd w:id="1541"/>
      <w:r>
        <w:rPr>
          <w:rFonts w:hint="cs"/>
          <w:rtl/>
        </w:rPr>
        <w:t xml:space="preserve">   </w:t>
      </w:r>
    </w:p>
    <w:p w:rsidR="00DB0AA8" w:rsidRDefault="00DB0AA8" w:rsidP="00DB0AA8">
      <w:pPr>
        <w:pStyle w:val="KeepWithNext"/>
        <w:rPr>
          <w:rtl/>
          <w:lang w:eastAsia="he-IL"/>
        </w:rPr>
      </w:pPr>
    </w:p>
    <w:p w:rsidR="00DB0AA8" w:rsidRDefault="00DB0AA8" w:rsidP="00DB0AA8">
      <w:pPr>
        <w:rPr>
          <w:rtl/>
          <w:lang w:eastAsia="he-IL"/>
        </w:rPr>
      </w:pPr>
      <w:bookmarkStart w:id="1542" w:name="_ETM_Q1_7082721"/>
      <w:bookmarkEnd w:id="1542"/>
      <w:r>
        <w:rPr>
          <w:rtl/>
          <w:lang w:eastAsia="he-IL"/>
        </w:rPr>
        <w:t xml:space="preserve">בבקשה, הערה קצרה. </w:t>
      </w:r>
    </w:p>
    <w:p w:rsidR="00D36C3B" w:rsidRDefault="00D36C3B" w:rsidP="00DB0AA8">
      <w:pPr>
        <w:rPr>
          <w:rtl/>
          <w:lang w:eastAsia="he-IL"/>
        </w:rPr>
      </w:pPr>
    </w:p>
    <w:p w:rsidR="00C6139A" w:rsidRDefault="00C6139A" w:rsidP="00DB0AA8">
      <w:pPr>
        <w:rPr>
          <w:rStyle w:val="TagStyle"/>
          <w:rFonts w:ascii="David" w:hAnsi="David"/>
          <w:highlight w:val="yellow"/>
          <w:u w:val="single"/>
          <w:rtl/>
          <w:lang w:eastAsia="he-IL"/>
        </w:rPr>
      </w:pPr>
      <w:bookmarkStart w:id="1543" w:name="_ETM_Q1_7096339"/>
      <w:bookmarkStart w:id="1544" w:name="_ETM_Q1_7096464"/>
      <w:bookmarkEnd w:id="1543"/>
      <w:bookmarkEnd w:id="1544"/>
    </w:p>
    <w:p w:rsidR="00C6139A" w:rsidRDefault="00C6139A" w:rsidP="009C4093">
      <w:pPr>
        <w:pStyle w:val="afb"/>
        <w:rPr>
          <w:rtl/>
          <w:lang w:eastAsia="he-IL"/>
        </w:rPr>
      </w:pPr>
      <w:bookmarkStart w:id="1545" w:name="ET_guest_815429_324"/>
      <w:r w:rsidRPr="009C4093">
        <w:rPr>
          <w:rStyle w:val="TagStyle"/>
          <w:rtl/>
        </w:rPr>
        <w:t xml:space="preserve"> &lt;&lt; אורח &gt;&gt;</w:t>
      </w:r>
      <w:r w:rsidRPr="00C6139A">
        <w:rPr>
          <w:rStyle w:val="TagStyle"/>
          <w:rtl/>
        </w:rPr>
        <w:t xml:space="preserve"> </w:t>
      </w:r>
      <w:r>
        <w:rPr>
          <w:rtl/>
          <w:lang w:eastAsia="he-IL"/>
        </w:rPr>
        <w:t xml:space="preserve">איילת </w:t>
      </w:r>
      <w:proofErr w:type="spellStart"/>
      <w:r>
        <w:rPr>
          <w:rtl/>
          <w:lang w:eastAsia="he-IL"/>
        </w:rPr>
        <w:t>רזין</w:t>
      </w:r>
      <w:proofErr w:type="spellEnd"/>
      <w:r>
        <w:rPr>
          <w:rtl/>
          <w:lang w:eastAsia="he-IL"/>
        </w:rPr>
        <w:t xml:space="preserve"> בית-אוֹר:</w:t>
      </w:r>
      <w:r w:rsidRPr="00C6139A">
        <w:rPr>
          <w:rStyle w:val="TagStyle"/>
          <w:rtl/>
        </w:rPr>
        <w:t xml:space="preserve"> </w:t>
      </w:r>
      <w:r w:rsidRPr="009C4093">
        <w:rPr>
          <w:rStyle w:val="TagStyle"/>
          <w:rtl/>
        </w:rPr>
        <w:t>&lt;&lt; אורח &gt;&gt;</w:t>
      </w:r>
      <w:r>
        <w:rPr>
          <w:rtl/>
          <w:lang w:eastAsia="he-IL"/>
        </w:rPr>
        <w:t xml:space="preserve">   </w:t>
      </w:r>
      <w:bookmarkEnd w:id="1545"/>
    </w:p>
    <w:p w:rsidR="00C6139A" w:rsidRDefault="00C6139A" w:rsidP="00C6139A">
      <w:pPr>
        <w:pStyle w:val="KeepWithNext"/>
        <w:rPr>
          <w:rtl/>
          <w:lang w:eastAsia="he-IL"/>
        </w:rPr>
      </w:pPr>
    </w:p>
    <w:p w:rsidR="00DB0AA8" w:rsidRDefault="00DB0AA8" w:rsidP="00C6139A">
      <w:pPr>
        <w:rPr>
          <w:rtl/>
          <w:lang w:eastAsia="he-IL"/>
        </w:rPr>
      </w:pPr>
      <w:bookmarkStart w:id="1546" w:name="_ETM_Q1_3830316"/>
      <w:bookmarkStart w:id="1547" w:name="_ETM_Q1_3830604"/>
      <w:bookmarkStart w:id="1548" w:name="_ETM_Q1_3830678"/>
      <w:bookmarkEnd w:id="1546"/>
      <w:bookmarkEnd w:id="1547"/>
      <w:bookmarkEnd w:id="1548"/>
      <w:r>
        <w:rPr>
          <w:rtl/>
          <w:lang w:eastAsia="he-IL"/>
        </w:rPr>
        <w:t xml:space="preserve">באחד </w:t>
      </w:r>
      <w:bookmarkStart w:id="1549" w:name="_ETM_Q1_7098440"/>
      <w:bookmarkEnd w:id="1549"/>
      <w:r>
        <w:rPr>
          <w:rtl/>
          <w:lang w:eastAsia="he-IL"/>
        </w:rPr>
        <w:t>הנוסחים הופיע, וחשוב לנו שיהיה כתוב: נפגעת העבירה או מי מטעמה. כדי ל</w:t>
      </w:r>
      <w:bookmarkStart w:id="1550" w:name="_ETM_Q1_7104916"/>
      <w:bookmarkEnd w:id="1550"/>
      <w:r>
        <w:rPr>
          <w:rtl/>
          <w:lang w:eastAsia="he-IL"/>
        </w:rPr>
        <w:t xml:space="preserve">דבר על הנזק שייגרם לה וההשלכות שייגרמו לה, לפעמים צריך </w:t>
      </w:r>
      <w:bookmarkStart w:id="1551" w:name="_ETM_Q1_7110364"/>
      <w:bookmarkEnd w:id="1551"/>
      <w:r>
        <w:rPr>
          <w:rtl/>
          <w:lang w:eastAsia="he-IL"/>
        </w:rPr>
        <w:t xml:space="preserve">להביא, למשל, את רכזת הסיוע שמלווה אותה ממרכז הסיוע, את </w:t>
      </w:r>
      <w:bookmarkStart w:id="1552" w:name="_ETM_Q1_7113896"/>
      <w:bookmarkEnd w:id="1552"/>
      <w:r>
        <w:rPr>
          <w:rtl/>
          <w:lang w:eastAsia="he-IL"/>
        </w:rPr>
        <w:t xml:space="preserve">אימא שלה, את חברה שלה, את בן הזוג שלה. זה נדבך שחשוב לנו. </w:t>
      </w:r>
    </w:p>
    <w:p w:rsidR="00DB0AA8" w:rsidRDefault="00DB0AA8" w:rsidP="00DB0AA8">
      <w:pPr>
        <w:rPr>
          <w:rtl/>
          <w:lang w:eastAsia="he-IL"/>
        </w:rPr>
      </w:pPr>
      <w:bookmarkStart w:id="1553" w:name="_ETM_Q1_7119455"/>
      <w:bookmarkStart w:id="1554" w:name="_ETM_Q1_7119588"/>
      <w:bookmarkEnd w:id="1553"/>
      <w:bookmarkEnd w:id="1554"/>
    </w:p>
    <w:p w:rsidR="00DB0AA8" w:rsidRDefault="00DB0AA8" w:rsidP="00DB0AA8">
      <w:pPr>
        <w:rPr>
          <w:rtl/>
          <w:lang w:eastAsia="he-IL"/>
        </w:rPr>
      </w:pPr>
      <w:bookmarkStart w:id="1555" w:name="_ETM_Q1_7119632"/>
      <w:bookmarkEnd w:id="1555"/>
      <w:r>
        <w:rPr>
          <w:rtl/>
          <w:lang w:eastAsia="he-IL"/>
        </w:rPr>
        <w:t>ד</w:t>
      </w:r>
      <w:bookmarkStart w:id="1556" w:name="_ETM_Q1_7119721"/>
      <w:bookmarkEnd w:id="1556"/>
      <w:r>
        <w:rPr>
          <w:rtl/>
          <w:lang w:eastAsia="he-IL"/>
        </w:rPr>
        <w:t xml:space="preserve">בר נוסף, גם עליו הערנו מספר </w:t>
      </w:r>
      <w:bookmarkStart w:id="1557" w:name="_ETM_Q1_7119878"/>
      <w:bookmarkEnd w:id="1557"/>
      <w:r>
        <w:rPr>
          <w:rtl/>
          <w:lang w:eastAsia="he-IL"/>
        </w:rPr>
        <w:t>פעמים וזה כרגע לא מוטמע בנוסח, הוא האפשרות</w:t>
      </w:r>
      <w:bookmarkStart w:id="1558" w:name="_ETM_Q1_7129098"/>
      <w:bookmarkEnd w:id="1558"/>
      <w:r>
        <w:rPr>
          <w:rtl/>
          <w:lang w:eastAsia="he-IL"/>
        </w:rPr>
        <w:t xml:space="preserve"> שמרגע שמותר החיסיון, להגביל את מי שניתנת לו </w:t>
      </w:r>
      <w:bookmarkStart w:id="1559" w:name="_ETM_Q1_7134794"/>
      <w:bookmarkEnd w:id="1559"/>
      <w:r>
        <w:rPr>
          <w:rtl/>
          <w:lang w:eastAsia="he-IL"/>
        </w:rPr>
        <w:t xml:space="preserve">הגישה לחומרים. אפשר יהיה להגביל, כך שהחומרים שמותרת מסירתם, יימסרו </w:t>
      </w:r>
      <w:bookmarkStart w:id="1560" w:name="_ETM_Q1_7146966"/>
      <w:bookmarkEnd w:id="1560"/>
      <w:r>
        <w:rPr>
          <w:rtl/>
          <w:lang w:eastAsia="he-IL"/>
        </w:rPr>
        <w:t xml:space="preserve">רק לסניגור ולא להגנה. </w:t>
      </w:r>
    </w:p>
    <w:p w:rsidR="00DB0AA8" w:rsidRDefault="00DB0AA8" w:rsidP="00DB0AA8">
      <w:pPr>
        <w:rPr>
          <w:rtl/>
          <w:lang w:eastAsia="he-IL"/>
        </w:rPr>
      </w:pPr>
      <w:bookmarkStart w:id="1561" w:name="_ETM_Q1_7148134"/>
      <w:bookmarkStart w:id="1562" w:name="_ETM_Q1_7148238"/>
      <w:bookmarkEnd w:id="1561"/>
      <w:bookmarkEnd w:id="1562"/>
    </w:p>
    <w:p w:rsidR="00DB0AA8" w:rsidRDefault="00DB0AA8" w:rsidP="009C4093">
      <w:pPr>
        <w:pStyle w:val="af8"/>
        <w:rPr>
          <w:rtl/>
        </w:rPr>
      </w:pPr>
      <w:bookmarkStart w:id="1563" w:name="ET_yor_6156_344"/>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bookmarkEnd w:id="1563"/>
      <w:r>
        <w:rPr>
          <w:rFonts w:hint="cs"/>
          <w:rtl/>
        </w:rPr>
        <w:t xml:space="preserve">   </w:t>
      </w:r>
    </w:p>
    <w:p w:rsidR="00DB0AA8" w:rsidRDefault="00DB0AA8" w:rsidP="00DB0AA8">
      <w:pPr>
        <w:pStyle w:val="KeepWithNext"/>
        <w:rPr>
          <w:rtl/>
          <w:lang w:eastAsia="he-IL"/>
        </w:rPr>
      </w:pPr>
    </w:p>
    <w:p w:rsidR="00DB0AA8" w:rsidRDefault="00DB0AA8" w:rsidP="00DB0AA8">
      <w:pPr>
        <w:rPr>
          <w:rtl/>
          <w:lang w:eastAsia="he-IL"/>
        </w:rPr>
      </w:pPr>
      <w:bookmarkStart w:id="1564" w:name="_ETM_Q1_7149405"/>
      <w:bookmarkEnd w:id="1564"/>
      <w:r>
        <w:rPr>
          <w:rtl/>
          <w:lang w:eastAsia="he-IL"/>
        </w:rPr>
        <w:t xml:space="preserve">אנחנו עוד לא שם. אנחנו נגמור את העניין הזה, כי מבחינתי סיימנו את הדיון בו. נחזור </w:t>
      </w:r>
      <w:bookmarkStart w:id="1565" w:name="_ETM_Q1_7166048"/>
      <w:bookmarkEnd w:id="1565"/>
      <w:r>
        <w:rPr>
          <w:rtl/>
          <w:lang w:eastAsia="he-IL"/>
        </w:rPr>
        <w:t xml:space="preserve">אליו בשנייה והשלישית, אבל מבחינתי סיימנו את הדיון. אני </w:t>
      </w:r>
      <w:bookmarkStart w:id="1566" w:name="_ETM_Q1_7169753"/>
      <w:bookmarkEnd w:id="1566"/>
      <w:r>
        <w:rPr>
          <w:rtl/>
          <w:lang w:eastAsia="he-IL"/>
        </w:rPr>
        <w:t>לא נכנס כרגע לעניין הניסוחי. ייקבע פה דיון ביום ש</w:t>
      </w:r>
      <w:bookmarkStart w:id="1567" w:name="_ETM_Q1_7177112"/>
      <w:bookmarkEnd w:id="1567"/>
      <w:r>
        <w:rPr>
          <w:rtl/>
          <w:lang w:eastAsia="he-IL"/>
        </w:rPr>
        <w:t xml:space="preserve">ני או שלישי, וזה יהיה דיון להצבעה בקריאה ראשונה, </w:t>
      </w:r>
      <w:bookmarkStart w:id="1568" w:name="_ETM_Q1_7178322"/>
      <w:bookmarkEnd w:id="1568"/>
      <w:r>
        <w:rPr>
          <w:rtl/>
          <w:lang w:eastAsia="he-IL"/>
        </w:rPr>
        <w:t>וצריך להביא אליו נוסח. אנחנו נביא נוסח, שלא יהיה מושל</w:t>
      </w:r>
      <w:bookmarkStart w:id="1569" w:name="_ETM_Q1_7186466"/>
      <w:bookmarkEnd w:id="1569"/>
      <w:r>
        <w:rPr>
          <w:rtl/>
          <w:lang w:eastAsia="he-IL"/>
        </w:rPr>
        <w:t>ם במאה אחוזים. אפשר גם יהיה להתווכח על נחוץ</w:t>
      </w:r>
      <w:bookmarkStart w:id="1570" w:name="_ETM_Q1_7188927"/>
      <w:bookmarkEnd w:id="1570"/>
      <w:r>
        <w:rPr>
          <w:rtl/>
          <w:lang w:eastAsia="he-IL"/>
        </w:rPr>
        <w:t xml:space="preserve"> או חיוני בהמשך. דומני שכבר פסלנו את דרוש. האם </w:t>
      </w:r>
      <w:bookmarkStart w:id="1571" w:name="_ETM_Q1_7197298"/>
      <w:bookmarkEnd w:id="1571"/>
      <w:r>
        <w:rPr>
          <w:rtl/>
          <w:lang w:eastAsia="he-IL"/>
        </w:rPr>
        <w:t xml:space="preserve">לעניין הדין המהותי, לקונסטרוקציה של המבחן </w:t>
      </w:r>
      <w:bookmarkStart w:id="1572" w:name="_ETM_Q1_7201470"/>
      <w:bookmarkEnd w:id="1572"/>
      <w:r>
        <w:rPr>
          <w:rtl/>
          <w:lang w:eastAsia="he-IL"/>
        </w:rPr>
        <w:t xml:space="preserve">כמו שבנינו אותה, יש הערות? להבנה הזאת שבית המשפט בודד </w:t>
      </w:r>
      <w:bookmarkStart w:id="1573" w:name="_ETM_Q1_7206636"/>
      <w:bookmarkEnd w:id="1573"/>
      <w:r>
        <w:rPr>
          <w:rtl/>
          <w:lang w:eastAsia="he-IL"/>
        </w:rPr>
        <w:t xml:space="preserve">בצורה מובנית, שהמשטרה עשתה "וי" על כל התנאים, ואחרי זה </w:t>
      </w:r>
      <w:bookmarkStart w:id="1574" w:name="_ETM_Q1_7212503"/>
      <w:bookmarkEnd w:id="1574"/>
      <w:r>
        <w:rPr>
          <w:rtl/>
          <w:lang w:eastAsia="he-IL"/>
        </w:rPr>
        <w:t xml:space="preserve">הוא מאזן תחת המבחן הכללי של 49. בניגוד להסרת חיסיון רפואי, פסיכולוגי וכולי, וזה </w:t>
      </w:r>
      <w:bookmarkStart w:id="1575" w:name="_ETM_Q1_7219267"/>
      <w:bookmarkEnd w:id="1575"/>
      <w:r>
        <w:rPr>
          <w:rtl/>
          <w:lang w:eastAsia="he-IL"/>
        </w:rPr>
        <w:t>החידוש שלנ</w:t>
      </w:r>
      <w:bookmarkStart w:id="1576" w:name="_ETM_Q1_7225197"/>
      <w:bookmarkEnd w:id="1576"/>
      <w:r>
        <w:rPr>
          <w:rtl/>
          <w:lang w:eastAsia="he-IL"/>
        </w:rPr>
        <w:t xml:space="preserve">ו, פה הוא חייב לשמוע את נפגעת העבירה או </w:t>
      </w:r>
      <w:bookmarkStart w:id="1577" w:name="_ETM_Q1_7229289"/>
      <w:bookmarkEnd w:id="1577"/>
      <w:r>
        <w:rPr>
          <w:rtl/>
          <w:lang w:eastAsia="he-IL"/>
        </w:rPr>
        <w:t>מי מטעמה, ולשקול שיקולים של פגיעה נוספת בה ושיקומה. מקובל?</w:t>
      </w:r>
    </w:p>
    <w:p w:rsidR="00DB0AA8" w:rsidRDefault="00DB0AA8" w:rsidP="00DB0AA8">
      <w:pPr>
        <w:rPr>
          <w:rtl/>
          <w:lang w:eastAsia="he-IL"/>
        </w:rPr>
      </w:pPr>
    </w:p>
    <w:p w:rsidR="00DB0AA8" w:rsidRDefault="00DB0AA8" w:rsidP="009C4093">
      <w:pPr>
        <w:pStyle w:val="afb"/>
        <w:rPr>
          <w:rtl/>
          <w:lang w:eastAsia="he-IL"/>
        </w:rPr>
      </w:pPr>
      <w:bookmarkStart w:id="1578" w:name="ET_guest_592571_243"/>
      <w:r w:rsidRPr="009C4093">
        <w:rPr>
          <w:rStyle w:val="TagStyle"/>
          <w:rFonts w:hint="cs"/>
          <w:rtl/>
        </w:rPr>
        <w:t xml:space="preserve"> &lt;&lt; אורח &gt;&gt;</w:t>
      </w:r>
      <w:r>
        <w:rPr>
          <w:rStyle w:val="TagStyle"/>
          <w:rFonts w:hint="cs"/>
          <w:rtl/>
        </w:rPr>
        <w:t xml:space="preserve"> </w:t>
      </w:r>
      <w:r>
        <w:rPr>
          <w:rFonts w:hint="cs"/>
          <w:rtl/>
          <w:lang w:eastAsia="he-IL"/>
        </w:rPr>
        <w:t>נילי פינקלשטיין: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578"/>
    </w:p>
    <w:p w:rsidR="00DB0AA8" w:rsidRDefault="00DB0AA8" w:rsidP="00DB0AA8">
      <w:pPr>
        <w:pStyle w:val="KeepWithNext"/>
        <w:rPr>
          <w:rtl/>
          <w:lang w:eastAsia="he-IL"/>
        </w:rPr>
      </w:pPr>
    </w:p>
    <w:p w:rsidR="00DB0AA8" w:rsidRDefault="00DB0AA8" w:rsidP="00DB0AA8">
      <w:pPr>
        <w:rPr>
          <w:rtl/>
          <w:lang w:eastAsia="he-IL"/>
        </w:rPr>
      </w:pPr>
      <w:bookmarkStart w:id="1579" w:name="_ETM_Q1_7234711"/>
      <w:bookmarkEnd w:id="1579"/>
      <w:r>
        <w:rPr>
          <w:rtl/>
          <w:lang w:eastAsia="he-IL"/>
        </w:rPr>
        <w:t xml:space="preserve">אנחנו צריכים לחשוב על המילים או מי מטעמה. כרגע כתוב </w:t>
      </w:r>
      <w:bookmarkStart w:id="1580" w:name="_ETM_Q1_7238297"/>
      <w:bookmarkEnd w:id="1580"/>
      <w:r>
        <w:rPr>
          <w:rtl/>
          <w:lang w:eastAsia="he-IL"/>
        </w:rPr>
        <w:t xml:space="preserve">רופא או פסיכולוג או עובד סוציאלי. </w:t>
      </w:r>
    </w:p>
    <w:p w:rsidR="00DB0AA8" w:rsidRDefault="00DB0AA8" w:rsidP="00DB0AA8">
      <w:pPr>
        <w:rPr>
          <w:rtl/>
          <w:lang w:eastAsia="he-IL"/>
        </w:rPr>
      </w:pPr>
      <w:bookmarkStart w:id="1581" w:name="_ETM_Q1_7242111"/>
      <w:bookmarkStart w:id="1582" w:name="_ETM_Q1_7242252"/>
      <w:bookmarkEnd w:id="1581"/>
      <w:bookmarkEnd w:id="1582"/>
    </w:p>
    <w:p w:rsidR="00DB0AA8" w:rsidRDefault="00DB0AA8" w:rsidP="009C4093">
      <w:pPr>
        <w:pStyle w:val="af8"/>
        <w:rPr>
          <w:rtl/>
        </w:rPr>
      </w:pPr>
      <w:bookmarkStart w:id="1583" w:name="ET_yor_6156_345"/>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bookmarkEnd w:id="1583"/>
      <w:r>
        <w:rPr>
          <w:rFonts w:hint="cs"/>
          <w:rtl/>
        </w:rPr>
        <w:t xml:space="preserve">   </w:t>
      </w:r>
    </w:p>
    <w:p w:rsidR="00DB0AA8" w:rsidRDefault="00DB0AA8" w:rsidP="00DB0AA8">
      <w:pPr>
        <w:pStyle w:val="KeepWithNext"/>
        <w:rPr>
          <w:rtl/>
          <w:lang w:eastAsia="he-IL"/>
        </w:rPr>
      </w:pPr>
    </w:p>
    <w:p w:rsidR="00DB0AA8" w:rsidRDefault="00DB0AA8" w:rsidP="00DB0AA8">
      <w:pPr>
        <w:rPr>
          <w:rtl/>
          <w:lang w:eastAsia="he-IL"/>
        </w:rPr>
      </w:pPr>
      <w:bookmarkStart w:id="1584" w:name="_ETM_Q1_7243424"/>
      <w:bookmarkEnd w:id="1584"/>
      <w:r>
        <w:rPr>
          <w:rtl/>
          <w:lang w:eastAsia="he-IL"/>
        </w:rPr>
        <w:t xml:space="preserve">אני מציע שתחשבו </w:t>
      </w:r>
      <w:bookmarkStart w:id="1585" w:name="_ETM_Q1_7245583"/>
      <w:bookmarkEnd w:id="1585"/>
      <w:r>
        <w:rPr>
          <w:rtl/>
          <w:lang w:eastAsia="he-IL"/>
        </w:rPr>
        <w:t xml:space="preserve">על העניין. זה בסדר רופא, פסיכולוג וכולי, אבל אם יש </w:t>
      </w:r>
      <w:bookmarkStart w:id="1586" w:name="_ETM_Q1_7256303"/>
      <w:bookmarkEnd w:id="1586"/>
      <w:r>
        <w:rPr>
          <w:rtl/>
          <w:lang w:eastAsia="he-IL"/>
        </w:rPr>
        <w:t>איזושהי עדות שצריכה להישמע בעניין הזה, יכול להיות שצריך להיאמר</w:t>
      </w:r>
      <w:bookmarkStart w:id="1587" w:name="_ETM_Q1_7261665"/>
      <w:bookmarkEnd w:id="1587"/>
      <w:r>
        <w:rPr>
          <w:rtl/>
          <w:lang w:eastAsia="he-IL"/>
        </w:rPr>
        <w:t xml:space="preserve">: הנפגעת או מי מטעמה, ולא ומי מטעמה. אי-אפשר לפתוח פה משפט זוטא, ולשמוע עשרה גורמים. </w:t>
      </w:r>
      <w:bookmarkStart w:id="1588" w:name="_ETM_Q1_7274157"/>
      <w:bookmarkEnd w:id="1588"/>
      <w:r>
        <w:rPr>
          <w:rtl/>
          <w:lang w:eastAsia="he-IL"/>
        </w:rPr>
        <w:t xml:space="preserve">אנחנו בשלב חקירה, </w:t>
      </w:r>
      <w:bookmarkStart w:id="1589" w:name="_ETM_Q1_7276667"/>
      <w:bookmarkEnd w:id="1589"/>
      <w:r>
        <w:rPr>
          <w:rtl/>
          <w:lang w:eastAsia="he-IL"/>
        </w:rPr>
        <w:t xml:space="preserve">שלב מקדמי, וזה גם שופט תורן ולא שופט שדן בתיק. </w:t>
      </w:r>
      <w:bookmarkStart w:id="1590" w:name="_ETM_Q1_7281905"/>
      <w:bookmarkEnd w:id="1590"/>
    </w:p>
    <w:p w:rsidR="00DB0AA8" w:rsidRDefault="00DB0AA8" w:rsidP="00DB0AA8">
      <w:pPr>
        <w:rPr>
          <w:rtl/>
          <w:lang w:eastAsia="he-IL"/>
        </w:rPr>
      </w:pPr>
    </w:p>
    <w:p w:rsidR="00DB0AA8" w:rsidRDefault="00DB0AA8" w:rsidP="009C4093">
      <w:pPr>
        <w:pStyle w:val="afb"/>
        <w:rPr>
          <w:rtl/>
          <w:lang w:eastAsia="he-IL"/>
        </w:rPr>
      </w:pPr>
      <w:bookmarkStart w:id="1591" w:name="ET_guest_815429_239"/>
      <w:r w:rsidRPr="009C4093">
        <w:rPr>
          <w:rStyle w:val="TagStyle"/>
          <w:rFonts w:hint="cs"/>
          <w:rtl/>
        </w:rPr>
        <w:t xml:space="preserve"> &lt;&lt; אורח &gt;&gt;</w:t>
      </w:r>
      <w:r>
        <w:rPr>
          <w:rStyle w:val="TagStyle"/>
          <w:rFonts w:hint="cs"/>
          <w:rtl/>
        </w:rPr>
        <w:t xml:space="preserve"> </w:t>
      </w:r>
      <w:r>
        <w:rPr>
          <w:rFonts w:hint="cs"/>
          <w:rtl/>
          <w:lang w:eastAsia="he-IL"/>
        </w:rPr>
        <w:t xml:space="preserve">איילת </w:t>
      </w:r>
      <w:proofErr w:type="spellStart"/>
      <w:r>
        <w:rPr>
          <w:rFonts w:hint="cs"/>
          <w:rtl/>
          <w:lang w:eastAsia="he-IL"/>
        </w:rPr>
        <w:t>רזין</w:t>
      </w:r>
      <w:proofErr w:type="spellEnd"/>
      <w:r>
        <w:rPr>
          <w:rFonts w:hint="cs"/>
          <w:rtl/>
          <w:lang w:eastAsia="he-IL"/>
        </w:rPr>
        <w:t xml:space="preserve"> בית-אוֹר:</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591"/>
    </w:p>
    <w:p w:rsidR="00DB0AA8" w:rsidRDefault="00DB0AA8" w:rsidP="00DB0AA8">
      <w:pPr>
        <w:pStyle w:val="KeepWithNext"/>
        <w:rPr>
          <w:rtl/>
          <w:lang w:eastAsia="he-IL"/>
        </w:rPr>
      </w:pPr>
    </w:p>
    <w:p w:rsidR="00DB0AA8" w:rsidRDefault="00DB0AA8" w:rsidP="00DB0AA8">
      <w:pPr>
        <w:rPr>
          <w:rtl/>
          <w:lang w:eastAsia="he-IL"/>
        </w:rPr>
      </w:pPr>
      <w:bookmarkStart w:id="1592" w:name="_ETM_Q1_7273041"/>
      <w:bookmarkEnd w:id="1592"/>
      <w:r>
        <w:rPr>
          <w:rtl/>
          <w:lang w:eastAsia="he-IL"/>
        </w:rPr>
        <w:t xml:space="preserve">אני רואה לנגד עיניי קטין או נערה. לא ניתן להורה </w:t>
      </w:r>
      <w:bookmarkStart w:id="1593" w:name="_ETM_Q1_7272648"/>
      <w:bookmarkEnd w:id="1593"/>
      <w:r>
        <w:rPr>
          <w:rtl/>
          <w:lang w:eastAsia="he-IL"/>
        </w:rPr>
        <w:t xml:space="preserve">שלהם להעיד? שוב, אני רוצה להזכיר, שהתחושה היא שכל חייה </w:t>
      </w:r>
      <w:bookmarkStart w:id="1594" w:name="_ETM_Q1_7278515"/>
      <w:bookmarkEnd w:id="1594"/>
      <w:r>
        <w:rPr>
          <w:rtl/>
          <w:lang w:eastAsia="he-IL"/>
        </w:rPr>
        <w:t xml:space="preserve">מוטלים על הכף. </w:t>
      </w:r>
    </w:p>
    <w:p w:rsidR="00DB0AA8" w:rsidRDefault="00DB0AA8" w:rsidP="00DB0AA8">
      <w:pPr>
        <w:rPr>
          <w:rtl/>
          <w:lang w:eastAsia="he-IL"/>
        </w:rPr>
      </w:pPr>
      <w:bookmarkStart w:id="1595" w:name="_ETM_Q1_7282291"/>
      <w:bookmarkStart w:id="1596" w:name="_ETM_Q1_7282409"/>
      <w:bookmarkEnd w:id="1595"/>
      <w:bookmarkEnd w:id="1596"/>
    </w:p>
    <w:p w:rsidR="00DB0AA8" w:rsidRDefault="00DB0AA8" w:rsidP="009C4093">
      <w:pPr>
        <w:pStyle w:val="af8"/>
        <w:rPr>
          <w:rtl/>
        </w:rPr>
      </w:pPr>
      <w:bookmarkStart w:id="1597" w:name="ET_yor_6156_240"/>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597"/>
    </w:p>
    <w:p w:rsidR="00DB0AA8" w:rsidRDefault="00DB0AA8" w:rsidP="00DB0AA8">
      <w:pPr>
        <w:pStyle w:val="KeepWithNext"/>
        <w:rPr>
          <w:rtl/>
          <w:lang w:eastAsia="he-IL"/>
        </w:rPr>
      </w:pPr>
    </w:p>
    <w:p w:rsidR="00DB0AA8" w:rsidRDefault="00DB0AA8" w:rsidP="00DB0AA8">
      <w:pPr>
        <w:rPr>
          <w:rtl/>
          <w:lang w:eastAsia="he-IL"/>
        </w:rPr>
      </w:pPr>
      <w:bookmarkStart w:id="1598" w:name="_ETM_Q1_7283492"/>
      <w:bookmarkEnd w:id="1598"/>
      <w:r>
        <w:rPr>
          <w:rtl/>
          <w:lang w:eastAsia="he-IL"/>
        </w:rPr>
        <w:t xml:space="preserve">זה ברור לי. בעיניי התשובה היא לא. אי-אפשר להצעיד עשרה אנשים שיאמרו. יש גם צד </w:t>
      </w:r>
      <w:bookmarkStart w:id="1599" w:name="_ETM_Q1_7292438"/>
      <w:bookmarkEnd w:id="1599"/>
      <w:r>
        <w:rPr>
          <w:rtl/>
          <w:lang w:eastAsia="he-IL"/>
        </w:rPr>
        <w:t xml:space="preserve">שני, של אדם שכרגע מתנהלת נגדו חקירה. לפעמים – אם </w:t>
      </w:r>
      <w:bookmarkStart w:id="1600" w:name="_ETM_Q1_7297609"/>
      <w:bookmarkEnd w:id="1600"/>
      <w:r>
        <w:rPr>
          <w:rtl/>
          <w:lang w:eastAsia="he-IL"/>
        </w:rPr>
        <w:t>היו לנו נתונים, הייתי יודע להתייחס אליהם</w:t>
      </w:r>
      <w:bookmarkStart w:id="1601" w:name="_ETM_Q1_7302315"/>
      <w:bookmarkEnd w:id="1601"/>
      <w:r>
        <w:rPr>
          <w:rtl/>
          <w:lang w:eastAsia="he-IL"/>
        </w:rPr>
        <w:t xml:space="preserve">. הוא כן במעצר, לא במעצר? לא יודע, אין לי </w:t>
      </w:r>
      <w:bookmarkStart w:id="1602" w:name="_ETM_Q1_7305240"/>
      <w:bookmarkEnd w:id="1602"/>
      <w:r>
        <w:rPr>
          <w:rtl/>
          <w:lang w:eastAsia="he-IL"/>
        </w:rPr>
        <w:t xml:space="preserve">נתונים. אי-אפשר לטעון שאם רוצים שידברו עשרה אנשים, ואני </w:t>
      </w:r>
      <w:bookmarkStart w:id="1603" w:name="_ETM_Q1_7317453"/>
      <w:bookmarkEnd w:id="1603"/>
      <w:r>
        <w:rPr>
          <w:rtl/>
          <w:lang w:eastAsia="he-IL"/>
        </w:rPr>
        <w:t xml:space="preserve">לא מקל בזה ראש, חלילה, לבית המשפט צריך שתהיה הסמכות </w:t>
      </w:r>
      <w:bookmarkStart w:id="1604" w:name="_ETM_Q1_7320018"/>
      <w:bookmarkEnd w:id="1604"/>
      <w:r>
        <w:rPr>
          <w:rtl/>
          <w:lang w:eastAsia="he-IL"/>
        </w:rPr>
        <w:t xml:space="preserve">לומר מה סביר ומה לא סביר. זה לא משפט זוטא. </w:t>
      </w:r>
      <w:bookmarkStart w:id="1605" w:name="_ETM_Q1_7323318"/>
      <w:bookmarkEnd w:id="1605"/>
    </w:p>
    <w:p w:rsidR="00DB0AA8" w:rsidRDefault="00DB0AA8" w:rsidP="00DB0AA8">
      <w:pPr>
        <w:rPr>
          <w:rtl/>
          <w:lang w:eastAsia="he-IL"/>
        </w:rPr>
      </w:pPr>
      <w:bookmarkStart w:id="1606" w:name="_ETM_Q1_7323901"/>
      <w:bookmarkStart w:id="1607" w:name="_ETM_Q1_7324021"/>
      <w:bookmarkEnd w:id="1606"/>
      <w:bookmarkEnd w:id="1607"/>
    </w:p>
    <w:p w:rsidR="00D36C3B" w:rsidRDefault="00D36C3B" w:rsidP="009C4093">
      <w:pPr>
        <w:pStyle w:val="-"/>
        <w:rPr>
          <w:rStyle w:val="TagStyle"/>
          <w:vanish w:val="0"/>
          <w:rtl/>
        </w:rPr>
      </w:pPr>
      <w:bookmarkStart w:id="1608" w:name="ET_speakercontinue_815429_241"/>
      <w:r>
        <w:rPr>
          <w:rStyle w:val="TagStyle"/>
          <w:vanish w:val="0"/>
          <w:rtl/>
        </w:rPr>
        <w:br w:type="page"/>
      </w:r>
    </w:p>
    <w:p w:rsidR="00DB0AA8" w:rsidRDefault="00DB0AA8" w:rsidP="009C4093">
      <w:pPr>
        <w:pStyle w:val="-"/>
        <w:rPr>
          <w:rtl/>
        </w:rPr>
      </w:pPr>
      <w:r w:rsidRPr="009C4093">
        <w:rPr>
          <w:rStyle w:val="TagStyle"/>
          <w:rFonts w:hint="cs"/>
          <w:rtl/>
        </w:rPr>
        <w:t xml:space="preserve"> &lt;&lt; דובר_המשך &gt;&gt;</w:t>
      </w:r>
      <w:r>
        <w:rPr>
          <w:rStyle w:val="TagStyle"/>
          <w:rFonts w:hint="cs"/>
          <w:rtl/>
        </w:rPr>
        <w:t xml:space="preserve"> </w:t>
      </w:r>
      <w:r>
        <w:rPr>
          <w:rFonts w:hint="cs"/>
          <w:rtl/>
        </w:rPr>
        <w:t xml:space="preserve">איילת </w:t>
      </w:r>
      <w:proofErr w:type="spellStart"/>
      <w:r>
        <w:rPr>
          <w:rFonts w:hint="cs"/>
          <w:rtl/>
        </w:rPr>
        <w:t>רזין</w:t>
      </w:r>
      <w:proofErr w:type="spellEnd"/>
      <w:r>
        <w:rPr>
          <w:rFonts w:hint="cs"/>
          <w:rtl/>
        </w:rPr>
        <w:t xml:space="preserve"> בית-אוֹר:</w:t>
      </w:r>
      <w:r>
        <w:rPr>
          <w:rStyle w:val="TagStyle"/>
          <w:rFonts w:hint="cs"/>
          <w:rtl/>
        </w:rPr>
        <w:t xml:space="preserve"> </w:t>
      </w:r>
      <w:r w:rsidRPr="009C4093">
        <w:rPr>
          <w:rStyle w:val="TagStyle"/>
          <w:rFonts w:hint="cs"/>
          <w:rtl/>
        </w:rPr>
        <w:t>&lt;&lt; דובר_המשך &gt;&gt;</w:t>
      </w:r>
      <w:r>
        <w:rPr>
          <w:rFonts w:hint="cs"/>
          <w:rtl/>
        </w:rPr>
        <w:t xml:space="preserve">   </w:t>
      </w:r>
      <w:bookmarkEnd w:id="1608"/>
    </w:p>
    <w:p w:rsidR="00DB0AA8" w:rsidRDefault="00DB0AA8" w:rsidP="00DB0AA8">
      <w:pPr>
        <w:pStyle w:val="KeepWithNext"/>
        <w:rPr>
          <w:rtl/>
          <w:lang w:eastAsia="he-IL"/>
        </w:rPr>
      </w:pPr>
    </w:p>
    <w:p w:rsidR="00DB0AA8" w:rsidRDefault="00DB0AA8" w:rsidP="00DB0AA8">
      <w:pPr>
        <w:rPr>
          <w:rtl/>
          <w:lang w:eastAsia="he-IL"/>
        </w:rPr>
      </w:pPr>
      <w:bookmarkStart w:id="1609" w:name="_ETM_Q1_7324580"/>
      <w:bookmarkEnd w:id="1609"/>
      <w:r>
        <w:rPr>
          <w:rtl/>
          <w:lang w:eastAsia="he-IL"/>
        </w:rPr>
        <w:t xml:space="preserve">מי שיחליט זה בית המשפט. </w:t>
      </w:r>
    </w:p>
    <w:p w:rsidR="00DB0AA8" w:rsidRDefault="00DB0AA8" w:rsidP="00DB0AA8">
      <w:pPr>
        <w:rPr>
          <w:rtl/>
          <w:lang w:eastAsia="he-IL"/>
        </w:rPr>
      </w:pPr>
      <w:bookmarkStart w:id="1610" w:name="_ETM_Q1_7328009"/>
      <w:bookmarkStart w:id="1611" w:name="_ETM_Q1_7328130"/>
      <w:bookmarkEnd w:id="1610"/>
      <w:bookmarkEnd w:id="1611"/>
    </w:p>
    <w:p w:rsidR="00DB0AA8" w:rsidRDefault="00DB0AA8" w:rsidP="009C4093">
      <w:pPr>
        <w:pStyle w:val="af8"/>
        <w:rPr>
          <w:rtl/>
        </w:rPr>
      </w:pPr>
      <w:bookmarkStart w:id="1612" w:name="ET_yor_6156_242"/>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9C4093">
        <w:rPr>
          <w:rStyle w:val="TagStyle"/>
          <w:rFonts w:hint="cs"/>
          <w:rtl/>
        </w:rPr>
        <w:t>&lt;&lt; יור &gt;&gt;</w:t>
      </w:r>
      <w:r>
        <w:rPr>
          <w:rFonts w:hint="cs"/>
          <w:rtl/>
        </w:rPr>
        <w:t xml:space="preserve">   </w:t>
      </w:r>
      <w:bookmarkEnd w:id="1612"/>
    </w:p>
    <w:p w:rsidR="00DB0AA8" w:rsidRDefault="00DB0AA8" w:rsidP="00DB0AA8">
      <w:pPr>
        <w:pStyle w:val="KeepWithNext"/>
        <w:rPr>
          <w:rtl/>
          <w:lang w:eastAsia="he-IL"/>
        </w:rPr>
      </w:pPr>
    </w:p>
    <w:p w:rsidR="00DB0AA8" w:rsidRDefault="00DB0AA8" w:rsidP="00DB0AA8">
      <w:pPr>
        <w:rPr>
          <w:rtl/>
          <w:lang w:eastAsia="he-IL"/>
        </w:rPr>
      </w:pPr>
      <w:bookmarkStart w:id="1613" w:name="_ETM_Q1_7328957"/>
      <w:bookmarkEnd w:id="1613"/>
      <w:r>
        <w:rPr>
          <w:rtl/>
          <w:lang w:eastAsia="he-IL"/>
        </w:rPr>
        <w:t xml:space="preserve">תחשבו, בבקשה, על הניסוח </w:t>
      </w:r>
      <w:bookmarkStart w:id="1614" w:name="_ETM_Q1_7329266"/>
      <w:bookmarkEnd w:id="1614"/>
      <w:r>
        <w:rPr>
          <w:rtl/>
          <w:lang w:eastAsia="he-IL"/>
        </w:rPr>
        <w:t xml:space="preserve">הזה. אם הסוגיה הזאת תיוותר להכרעה לקראת השנייה </w:t>
      </w:r>
      <w:bookmarkStart w:id="1615" w:name="_ETM_Q1_7331971"/>
      <w:bookmarkEnd w:id="1615"/>
      <w:r>
        <w:rPr>
          <w:rtl/>
          <w:lang w:eastAsia="he-IL"/>
        </w:rPr>
        <w:t>והשלישית, זה גם סביר. אנחנו מסמנים על מה אנחנו תוקעים</w:t>
      </w:r>
      <w:bookmarkStart w:id="1616" w:name="_ETM_Q1_7338099"/>
      <w:bookmarkEnd w:id="1616"/>
      <w:r>
        <w:rPr>
          <w:rtl/>
          <w:lang w:eastAsia="he-IL"/>
        </w:rPr>
        <w:t xml:space="preserve"> את הדיון, ועל מה אנחנו רצים הלאה. כרגע, </w:t>
      </w:r>
      <w:bookmarkStart w:id="1617" w:name="_ETM_Q1_7342679"/>
      <w:bookmarkEnd w:id="1617"/>
      <w:r>
        <w:rPr>
          <w:rtl/>
          <w:lang w:eastAsia="he-IL"/>
        </w:rPr>
        <w:t xml:space="preserve">לגבי שתי התחנות האלה, עוד לא מצאנו שום דבר שיתקע </w:t>
      </w:r>
      <w:bookmarkStart w:id="1618" w:name="_ETM_Q1_7346164"/>
      <w:bookmarkEnd w:id="1618"/>
      <w:r>
        <w:rPr>
          <w:rtl/>
          <w:lang w:eastAsia="he-IL"/>
        </w:rPr>
        <w:t xml:space="preserve">אותנו לעבר הראשונה. </w:t>
      </w:r>
    </w:p>
    <w:p w:rsidR="00DB0AA8" w:rsidRDefault="00DB0AA8" w:rsidP="00DB0AA8">
      <w:pPr>
        <w:rPr>
          <w:rtl/>
          <w:lang w:eastAsia="he-IL"/>
        </w:rPr>
      </w:pPr>
      <w:bookmarkStart w:id="1619" w:name="_ETM_Q1_7347115"/>
      <w:bookmarkStart w:id="1620" w:name="_ETM_Q1_7347219"/>
      <w:bookmarkStart w:id="1621" w:name="_ETM_Q1_7347252"/>
      <w:bookmarkStart w:id="1622" w:name="_ETM_Q1_7347377"/>
      <w:bookmarkEnd w:id="1619"/>
      <w:bookmarkEnd w:id="1620"/>
      <w:bookmarkEnd w:id="1621"/>
      <w:bookmarkEnd w:id="1622"/>
      <w:r>
        <w:rPr>
          <w:rtl/>
          <w:lang w:eastAsia="he-IL"/>
        </w:rPr>
        <w:t xml:space="preserve">עורכת הדין מורן כרמון, לשאלה הספציפית </w:t>
      </w:r>
      <w:bookmarkStart w:id="1623" w:name="_ETM_Q1_7351482"/>
      <w:bookmarkEnd w:id="1623"/>
      <w:r>
        <w:rPr>
          <w:rtl/>
          <w:lang w:eastAsia="he-IL"/>
        </w:rPr>
        <w:t xml:space="preserve">הזאת, של מבנה המבחן בבית המשפט, בבקשה. </w:t>
      </w:r>
    </w:p>
    <w:p w:rsidR="00DB0AA8" w:rsidRDefault="00DB0AA8" w:rsidP="00DB0AA8">
      <w:pPr>
        <w:rPr>
          <w:rtl/>
          <w:lang w:eastAsia="he-IL"/>
        </w:rPr>
      </w:pPr>
      <w:bookmarkStart w:id="1624" w:name="_ETM_Q1_7279990"/>
      <w:bookmarkStart w:id="1625" w:name="_ETM_Q1_7280117"/>
      <w:bookmarkEnd w:id="1624"/>
      <w:bookmarkEnd w:id="1625"/>
    </w:p>
    <w:p w:rsidR="00DB0AA8" w:rsidRDefault="00DB0AA8" w:rsidP="009C4093">
      <w:pPr>
        <w:pStyle w:val="afb"/>
        <w:rPr>
          <w:rtl/>
          <w:lang w:eastAsia="he-IL"/>
        </w:rPr>
      </w:pPr>
      <w:bookmarkStart w:id="1626" w:name="ET_guest_789293_243"/>
      <w:r w:rsidRPr="009C4093">
        <w:rPr>
          <w:rStyle w:val="TagStyle"/>
          <w:rFonts w:hint="cs"/>
          <w:rtl/>
        </w:rPr>
        <w:t xml:space="preserve"> &lt;&lt; אורח &gt;&gt;</w:t>
      </w:r>
      <w:r>
        <w:rPr>
          <w:rStyle w:val="TagStyle"/>
          <w:rFonts w:hint="cs"/>
          <w:rtl/>
        </w:rPr>
        <w:t xml:space="preserve"> </w:t>
      </w:r>
      <w:r>
        <w:rPr>
          <w:rFonts w:hint="cs"/>
          <w:rtl/>
          <w:lang w:eastAsia="he-IL"/>
        </w:rPr>
        <w:t>מורן כרמון:</w:t>
      </w:r>
      <w:r>
        <w:rPr>
          <w:rStyle w:val="TagStyle"/>
          <w:rFonts w:hint="cs"/>
          <w:rtl/>
        </w:rPr>
        <w:t xml:space="preserve"> </w:t>
      </w:r>
      <w:r w:rsidRPr="009C4093">
        <w:rPr>
          <w:rStyle w:val="TagStyle"/>
          <w:rFonts w:hint="cs"/>
          <w:rtl/>
        </w:rPr>
        <w:t>&lt;&lt; אורח &gt;&gt;</w:t>
      </w:r>
      <w:r>
        <w:rPr>
          <w:rFonts w:hint="cs"/>
          <w:rtl/>
          <w:lang w:eastAsia="he-IL"/>
        </w:rPr>
        <w:t xml:space="preserve">   </w:t>
      </w:r>
      <w:bookmarkEnd w:id="1626"/>
    </w:p>
    <w:p w:rsidR="00DB0AA8" w:rsidRDefault="00DB0AA8" w:rsidP="00DB0AA8">
      <w:pPr>
        <w:pStyle w:val="KeepWithNext"/>
        <w:rPr>
          <w:rtl/>
          <w:lang w:eastAsia="he-IL"/>
        </w:rPr>
      </w:pPr>
    </w:p>
    <w:p w:rsidR="00DB0AA8" w:rsidRDefault="00DB0AA8" w:rsidP="00DB0AA8">
      <w:pPr>
        <w:rPr>
          <w:rtl/>
          <w:lang w:eastAsia="he-IL"/>
        </w:rPr>
      </w:pPr>
      <w:bookmarkStart w:id="1627" w:name="_ETM_Q1_7359709"/>
      <w:bookmarkEnd w:id="1627"/>
      <w:r>
        <w:rPr>
          <w:rtl/>
          <w:lang w:eastAsia="he-IL"/>
        </w:rPr>
        <w:t xml:space="preserve">תודה. אנחנו חושבים </w:t>
      </w:r>
      <w:bookmarkStart w:id="1628" w:name="_ETM_Q1_7357586"/>
      <w:bookmarkEnd w:id="1628"/>
      <w:r>
        <w:rPr>
          <w:rtl/>
          <w:lang w:eastAsia="he-IL"/>
        </w:rPr>
        <w:t xml:space="preserve">שבדיון הזה, שמופיע בסעיף (ה) – הדיון הדו-שלבי, והזכות </w:t>
      </w:r>
      <w:bookmarkStart w:id="1629" w:name="_ETM_Q1_7363389"/>
      <w:bookmarkEnd w:id="1629"/>
      <w:r>
        <w:rPr>
          <w:rtl/>
          <w:lang w:eastAsia="he-IL"/>
        </w:rPr>
        <w:t xml:space="preserve">שמתווספת לנפגעי עבירה לטעון כנגד הסרת החיסיון – צריך גם לאפשר לחשוד-לעצור או לסניגור שלו להתייצב - - </w:t>
      </w:r>
      <w:bookmarkStart w:id="1630" w:name="_ETM_Q1_7370840"/>
      <w:bookmarkEnd w:id="1630"/>
      <w:r>
        <w:rPr>
          <w:rtl/>
          <w:lang w:eastAsia="he-IL"/>
        </w:rPr>
        <w:t>-</w:t>
      </w:r>
    </w:p>
    <w:p w:rsidR="00DB0AA8" w:rsidRDefault="00DB0AA8" w:rsidP="00DB0AA8">
      <w:pPr>
        <w:rPr>
          <w:rtl/>
          <w:lang w:eastAsia="he-IL"/>
        </w:rPr>
      </w:pPr>
      <w:bookmarkStart w:id="1631" w:name="_ETM_Q1_7371248"/>
      <w:bookmarkStart w:id="1632" w:name="_ETM_Q1_7371388"/>
      <w:bookmarkEnd w:id="1631"/>
      <w:bookmarkEnd w:id="1632"/>
    </w:p>
    <w:p w:rsidR="00DB0AA8" w:rsidRDefault="00DB0AA8" w:rsidP="009C4093">
      <w:pPr>
        <w:pStyle w:val="af8"/>
        <w:rPr>
          <w:rtl/>
        </w:rPr>
      </w:pPr>
      <w:bookmarkStart w:id="1633" w:name="ET_yor_6156_244"/>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היו"ר גלעד קריב: </w:t>
      </w:r>
      <w:r w:rsidRPr="009C4093">
        <w:rPr>
          <w:rStyle w:val="TagStyle"/>
          <w:rFonts w:hint="cs"/>
          <w:rtl/>
        </w:rPr>
        <w:t xml:space="preserve">&lt;&lt;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w:t>
      </w:r>
      <w:bookmarkEnd w:id="1633"/>
    </w:p>
    <w:p w:rsidR="00DB0AA8" w:rsidRDefault="00DB0AA8" w:rsidP="00DB0AA8">
      <w:pPr>
        <w:pStyle w:val="KeepWithNext"/>
        <w:rPr>
          <w:rtl/>
          <w:lang w:eastAsia="he-IL"/>
        </w:rPr>
      </w:pPr>
    </w:p>
    <w:p w:rsidR="00DB0AA8" w:rsidRDefault="00DB0AA8" w:rsidP="00DB0AA8">
      <w:pPr>
        <w:rPr>
          <w:rtl/>
          <w:lang w:eastAsia="he-IL"/>
        </w:rPr>
      </w:pPr>
      <w:r>
        <w:rPr>
          <w:rtl/>
          <w:lang w:eastAsia="he-IL"/>
        </w:rPr>
        <w:t>מ</w:t>
      </w:r>
      <w:bookmarkStart w:id="1634" w:name="_ETM_Q1_7372598"/>
      <w:bookmarkEnd w:id="1634"/>
      <w:r>
        <w:rPr>
          <w:rtl/>
          <w:lang w:eastAsia="he-IL"/>
        </w:rPr>
        <w:t xml:space="preserve">ה עניינו בשלב הזה? גברתי, ואם עוד לא יודעים </w:t>
      </w:r>
      <w:bookmarkStart w:id="1635" w:name="_ETM_Q1_7381068"/>
      <w:bookmarkEnd w:id="1635"/>
      <w:r>
        <w:rPr>
          <w:rtl/>
          <w:lang w:eastAsia="he-IL"/>
        </w:rPr>
        <w:t xml:space="preserve">מי הנאשם? אני לא מצליח להבין, מי אמר </w:t>
      </w:r>
      <w:bookmarkStart w:id="1636" w:name="_ETM_Q1_7382578"/>
      <w:bookmarkEnd w:id="1636"/>
      <w:r>
        <w:rPr>
          <w:rtl/>
          <w:lang w:eastAsia="he-IL"/>
        </w:rPr>
        <w:t xml:space="preserve">שיש נאשם ספציפי? מי אמר שיש נאשם אחד? אולי בשלב </w:t>
      </w:r>
      <w:bookmarkStart w:id="1637" w:name="_ETM_Q1_7388400"/>
      <w:bookmarkEnd w:id="1637"/>
      <w:r>
        <w:rPr>
          <w:rtl/>
          <w:lang w:eastAsia="he-IL"/>
        </w:rPr>
        <w:t>הזה המשטרה חושדת באחד מתוך ארבעה? יכול  להיות שבכלל</w:t>
      </w:r>
      <w:bookmarkStart w:id="1638" w:name="_ETM_Q1_7393241"/>
      <w:bookmarkEnd w:id="1638"/>
      <w:r>
        <w:rPr>
          <w:rtl/>
          <w:lang w:eastAsia="he-IL"/>
        </w:rPr>
        <w:t xml:space="preserve"> אין נאשם, אנחנו בשלב חקירה. </w:t>
      </w:r>
    </w:p>
    <w:p w:rsidR="00DB0AA8" w:rsidRDefault="00DB0AA8" w:rsidP="00DB0AA8">
      <w:pPr>
        <w:rPr>
          <w:rtl/>
          <w:lang w:eastAsia="he-IL"/>
        </w:rPr>
      </w:pPr>
      <w:bookmarkStart w:id="1639" w:name="_ETM_Q1_7398217"/>
      <w:bookmarkStart w:id="1640" w:name="_ETM_Q1_7398330"/>
      <w:bookmarkEnd w:id="1639"/>
      <w:bookmarkEnd w:id="1640"/>
    </w:p>
    <w:p w:rsidR="00DB0AA8" w:rsidRDefault="00DB0AA8" w:rsidP="009C4093">
      <w:pPr>
        <w:pStyle w:val="-"/>
        <w:rPr>
          <w:rtl/>
        </w:rPr>
      </w:pPr>
      <w:bookmarkStart w:id="1641" w:name="ET_speakercontinue_789293_245"/>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Fonts w:hint="cs"/>
          <w:rtl/>
        </w:rPr>
        <w:t xml:space="preserve"> מורן כרמון: </w:t>
      </w:r>
      <w:r w:rsidRPr="009C4093">
        <w:rPr>
          <w:rStyle w:val="TagStyle"/>
          <w:rFonts w:hint="cs"/>
          <w:rtl/>
        </w:rPr>
        <w:t xml:space="preserve">&lt;&lt; </w:t>
      </w:r>
      <w:proofErr w:type="spellStart"/>
      <w:r w:rsidRPr="009C4093">
        <w:rPr>
          <w:rStyle w:val="TagStyle"/>
          <w:rFonts w:hint="cs"/>
          <w:rtl/>
        </w:rPr>
        <w:t>דובר_המשך</w:t>
      </w:r>
      <w:proofErr w:type="spellEnd"/>
      <w:r w:rsidRPr="009C4093">
        <w:rPr>
          <w:rStyle w:val="TagStyle"/>
          <w:rFonts w:hint="cs"/>
          <w:rtl/>
        </w:rPr>
        <w:t xml:space="preserve"> &gt;&gt;</w:t>
      </w:r>
      <w:r>
        <w:rPr>
          <w:rFonts w:hint="cs"/>
          <w:rtl/>
        </w:rPr>
        <w:t xml:space="preserve">   </w:t>
      </w:r>
      <w:bookmarkEnd w:id="1641"/>
    </w:p>
    <w:p w:rsidR="00DB0AA8" w:rsidRDefault="00DB0AA8" w:rsidP="00DB0AA8">
      <w:pPr>
        <w:pStyle w:val="KeepWithNext"/>
        <w:rPr>
          <w:rtl/>
          <w:lang w:eastAsia="he-IL"/>
        </w:rPr>
      </w:pPr>
    </w:p>
    <w:p w:rsidR="00DB0AA8" w:rsidRDefault="00DB0AA8" w:rsidP="00DB0AA8">
      <w:pPr>
        <w:rPr>
          <w:rtl/>
          <w:lang w:eastAsia="he-IL"/>
        </w:rPr>
      </w:pPr>
      <w:bookmarkStart w:id="1642" w:name="_ETM_Q1_7396628"/>
      <w:bookmarkEnd w:id="1642"/>
      <w:r>
        <w:rPr>
          <w:rtl/>
          <w:lang w:eastAsia="he-IL"/>
        </w:rPr>
        <w:t xml:space="preserve">- </w:t>
      </w:r>
      <w:bookmarkStart w:id="1643" w:name="_ETM_Q1_7396020"/>
      <w:bookmarkEnd w:id="1643"/>
      <w:r>
        <w:rPr>
          <w:rtl/>
          <w:lang w:eastAsia="he-IL"/>
        </w:rPr>
        <w:t xml:space="preserve">- - יש לו מידע, </w:t>
      </w:r>
      <w:bookmarkStart w:id="1644" w:name="_ETM_Q1_7399934"/>
      <w:bookmarkEnd w:id="1644"/>
      <w:r>
        <w:rPr>
          <w:rtl/>
          <w:lang w:eastAsia="he-IL"/>
        </w:rPr>
        <w:t xml:space="preserve">יש לו טענה, שיש לו קו הגנה, שיודע </w:t>
      </w:r>
      <w:bookmarkStart w:id="1645" w:name="_ETM_Q1_7401939"/>
      <w:bookmarkEnd w:id="1645"/>
      <w:r>
        <w:rPr>
          <w:rtl/>
          <w:lang w:eastAsia="he-IL"/>
        </w:rPr>
        <w:t xml:space="preserve">מהיכרות מוקדמת שיש רלוונטיות בחומר הזה. אני מסכימה שהרבה פעמים </w:t>
      </w:r>
      <w:bookmarkStart w:id="1646" w:name="_ETM_Q1_7404773"/>
      <w:bookmarkEnd w:id="1646"/>
      <w:r>
        <w:rPr>
          <w:rtl/>
          <w:lang w:eastAsia="he-IL"/>
        </w:rPr>
        <w:t xml:space="preserve">לא יהיה צורך בהתייצבות כזאת, אבל ככל שיש דבר כזה, להביא לבית המשפט תמונה </w:t>
      </w:r>
      <w:bookmarkStart w:id="1647" w:name="_ETM_Q1_7414125"/>
      <w:bookmarkEnd w:id="1647"/>
      <w:r>
        <w:rPr>
          <w:rtl/>
          <w:lang w:eastAsia="he-IL"/>
        </w:rPr>
        <w:t xml:space="preserve">מלאה, כדי שיקבל את ההחלטה בשלב החקירה. </w:t>
      </w:r>
    </w:p>
    <w:p w:rsidR="00DB0AA8" w:rsidRDefault="00DB0AA8" w:rsidP="00DB0AA8">
      <w:pPr>
        <w:rPr>
          <w:rtl/>
          <w:lang w:eastAsia="he-IL"/>
        </w:rPr>
      </w:pPr>
    </w:p>
    <w:p w:rsidR="00DB0AA8" w:rsidRDefault="00DB0AA8" w:rsidP="009C4093">
      <w:pPr>
        <w:pStyle w:val="af8"/>
        <w:rPr>
          <w:rtl/>
        </w:rPr>
      </w:pPr>
      <w:bookmarkStart w:id="1648" w:name="ET_yor_6156_246"/>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היו"ר גלעד קריב: </w:t>
      </w:r>
      <w:r w:rsidRPr="009C4093">
        <w:rPr>
          <w:rStyle w:val="TagStyle"/>
          <w:rFonts w:hint="cs"/>
          <w:rtl/>
        </w:rPr>
        <w:t xml:space="preserve">&lt;&lt;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w:t>
      </w:r>
      <w:bookmarkEnd w:id="1648"/>
    </w:p>
    <w:p w:rsidR="00DB0AA8" w:rsidRDefault="00DB0AA8" w:rsidP="00DB0AA8">
      <w:pPr>
        <w:pStyle w:val="KeepWithNext"/>
        <w:rPr>
          <w:rtl/>
          <w:lang w:eastAsia="he-IL"/>
        </w:rPr>
      </w:pPr>
    </w:p>
    <w:p w:rsidR="00DB0AA8" w:rsidRDefault="00DB0AA8" w:rsidP="00DB0AA8">
      <w:pPr>
        <w:rPr>
          <w:rtl/>
          <w:lang w:eastAsia="he-IL"/>
        </w:rPr>
      </w:pPr>
      <w:bookmarkStart w:id="1649" w:name="_ETM_Q1_7416939"/>
      <w:bookmarkEnd w:id="1649"/>
      <w:r>
        <w:rPr>
          <w:rtl/>
          <w:lang w:eastAsia="he-IL"/>
        </w:rPr>
        <w:t xml:space="preserve">בשלב החקירה, כשעוד </w:t>
      </w:r>
      <w:bookmarkStart w:id="1650" w:name="_ETM_Q1_7417093"/>
      <w:bookmarkEnd w:id="1650"/>
      <w:r>
        <w:rPr>
          <w:rtl/>
          <w:lang w:eastAsia="he-IL"/>
        </w:rPr>
        <w:t xml:space="preserve">בכלל לא החליטו אם מגישים כתב אישום? אני לא מבין. </w:t>
      </w:r>
      <w:bookmarkStart w:id="1651" w:name="_ETM_Q1_7423884"/>
      <w:bookmarkEnd w:id="1651"/>
    </w:p>
    <w:p w:rsidR="00DB0AA8" w:rsidRDefault="00DB0AA8" w:rsidP="00DB0AA8">
      <w:pPr>
        <w:rPr>
          <w:rtl/>
          <w:lang w:eastAsia="he-IL"/>
        </w:rPr>
      </w:pPr>
      <w:bookmarkStart w:id="1652" w:name="_ETM_Q1_7425572"/>
      <w:bookmarkStart w:id="1653" w:name="_ETM_Q1_7425696"/>
      <w:bookmarkEnd w:id="1652"/>
      <w:bookmarkEnd w:id="1653"/>
    </w:p>
    <w:p w:rsidR="00DB0AA8" w:rsidRDefault="00DB0AA8" w:rsidP="009C4093">
      <w:pPr>
        <w:pStyle w:val="-"/>
        <w:rPr>
          <w:rtl/>
        </w:rPr>
      </w:pPr>
      <w:bookmarkStart w:id="1654" w:name="ET_speakercontinue_789293_247"/>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Fonts w:hint="cs"/>
          <w:rtl/>
        </w:rPr>
        <w:t xml:space="preserve"> מורן כרמון: </w:t>
      </w:r>
      <w:r w:rsidRPr="009C4093">
        <w:rPr>
          <w:rStyle w:val="TagStyle"/>
          <w:rFonts w:hint="cs"/>
          <w:rtl/>
        </w:rPr>
        <w:t xml:space="preserve">&lt;&lt; </w:t>
      </w:r>
      <w:proofErr w:type="spellStart"/>
      <w:r w:rsidRPr="009C4093">
        <w:rPr>
          <w:rStyle w:val="TagStyle"/>
          <w:rFonts w:hint="cs"/>
          <w:rtl/>
        </w:rPr>
        <w:t>דובר_המשך</w:t>
      </w:r>
      <w:proofErr w:type="spellEnd"/>
      <w:r w:rsidRPr="009C4093">
        <w:rPr>
          <w:rStyle w:val="TagStyle"/>
          <w:rFonts w:hint="cs"/>
          <w:rtl/>
        </w:rPr>
        <w:t xml:space="preserve"> &gt;&gt;</w:t>
      </w:r>
      <w:r>
        <w:rPr>
          <w:rFonts w:hint="cs"/>
          <w:rtl/>
        </w:rPr>
        <w:t xml:space="preserve">   </w:t>
      </w:r>
      <w:bookmarkEnd w:id="1654"/>
    </w:p>
    <w:p w:rsidR="00DB0AA8" w:rsidRDefault="00DB0AA8" w:rsidP="00DB0AA8">
      <w:pPr>
        <w:pStyle w:val="KeepWithNext"/>
        <w:rPr>
          <w:rtl/>
          <w:lang w:eastAsia="he-IL"/>
        </w:rPr>
      </w:pPr>
    </w:p>
    <w:p w:rsidR="00DB0AA8" w:rsidRDefault="00DB0AA8" w:rsidP="00DB0AA8">
      <w:pPr>
        <w:rPr>
          <w:rtl/>
          <w:lang w:eastAsia="he-IL"/>
        </w:rPr>
      </w:pPr>
      <w:bookmarkStart w:id="1655" w:name="_ETM_Q1_7426935"/>
      <w:bookmarkEnd w:id="1655"/>
      <w:r>
        <w:rPr>
          <w:rtl/>
          <w:lang w:eastAsia="he-IL"/>
        </w:rPr>
        <w:t>אמרתם,</w:t>
      </w:r>
      <w:r>
        <w:rPr>
          <w:rFonts w:hint="cs"/>
          <w:lang w:eastAsia="he-IL"/>
        </w:rPr>
        <w:t xml:space="preserve"> </w:t>
      </w:r>
      <w:r>
        <w:rPr>
          <w:rtl/>
          <w:lang w:eastAsia="he-IL"/>
        </w:rPr>
        <w:t xml:space="preserve">שהדבר הראשון שצריך לבדוק זה מבחנים שהמשטרה עומדת בהם </w:t>
      </w:r>
      <w:bookmarkStart w:id="1656" w:name="_ETM_Q1_7430802"/>
      <w:bookmarkEnd w:id="1656"/>
      <w:r>
        <w:rPr>
          <w:rtl/>
          <w:lang w:eastAsia="he-IL"/>
        </w:rPr>
        <w:t xml:space="preserve">– שזה באמת דרוש, שזה באמת חיוני או איך שיוחלט </w:t>
      </w:r>
      <w:bookmarkStart w:id="1657" w:name="_ETM_Q1_7436079"/>
      <w:bookmarkEnd w:id="1657"/>
      <w:r>
        <w:rPr>
          <w:rtl/>
          <w:lang w:eastAsia="he-IL"/>
        </w:rPr>
        <w:t xml:space="preserve">להגדיר. </w:t>
      </w:r>
    </w:p>
    <w:p w:rsidR="00DB0AA8" w:rsidRDefault="00DB0AA8" w:rsidP="00DB0AA8">
      <w:pPr>
        <w:rPr>
          <w:rtl/>
          <w:lang w:eastAsia="he-IL"/>
        </w:rPr>
      </w:pPr>
      <w:bookmarkStart w:id="1658" w:name="_ETM_Q1_7438423"/>
      <w:bookmarkStart w:id="1659" w:name="_ETM_Q1_7438534"/>
      <w:bookmarkEnd w:id="1658"/>
      <w:bookmarkEnd w:id="1659"/>
    </w:p>
    <w:p w:rsidR="00DB0AA8" w:rsidRDefault="00DB0AA8" w:rsidP="009C4093">
      <w:pPr>
        <w:pStyle w:val="af8"/>
        <w:rPr>
          <w:rtl/>
        </w:rPr>
      </w:pPr>
      <w:bookmarkStart w:id="1660" w:name="ET_yor_6156_248"/>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היו"ר גלעד קריב: </w:t>
      </w:r>
      <w:r w:rsidRPr="009C4093">
        <w:rPr>
          <w:rStyle w:val="TagStyle"/>
          <w:rFonts w:hint="cs"/>
          <w:rtl/>
        </w:rPr>
        <w:t xml:space="preserve">&lt;&lt;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w:t>
      </w:r>
      <w:bookmarkEnd w:id="1660"/>
    </w:p>
    <w:p w:rsidR="00DB0AA8" w:rsidRDefault="00DB0AA8" w:rsidP="00DB0AA8">
      <w:pPr>
        <w:pStyle w:val="KeepWithNext"/>
        <w:rPr>
          <w:rtl/>
          <w:lang w:eastAsia="he-IL"/>
        </w:rPr>
      </w:pPr>
    </w:p>
    <w:p w:rsidR="00DB0AA8" w:rsidRDefault="00DB0AA8" w:rsidP="00DB0AA8">
      <w:pPr>
        <w:rPr>
          <w:rtl/>
          <w:lang w:eastAsia="he-IL"/>
        </w:rPr>
      </w:pPr>
      <w:bookmarkStart w:id="1661" w:name="_ETM_Q1_7439426"/>
      <w:bookmarkEnd w:id="1661"/>
      <w:r>
        <w:rPr>
          <w:rtl/>
          <w:lang w:eastAsia="he-IL"/>
        </w:rPr>
        <w:t xml:space="preserve">עורכת הדין כרמון, עם כל הכבוד לנאשם, לנאשם אין </w:t>
      </w:r>
      <w:bookmarkStart w:id="1662" w:name="_ETM_Q1_7442390"/>
      <w:bookmarkEnd w:id="1662"/>
      <w:r>
        <w:rPr>
          <w:rtl/>
          <w:lang w:eastAsia="he-IL"/>
        </w:rPr>
        <w:t xml:space="preserve">שום דריסת רגל בהכרעות של המשטרה לגבי השאלה איך היא </w:t>
      </w:r>
      <w:bookmarkStart w:id="1663" w:name="_ETM_Q1_7445933"/>
      <w:bookmarkEnd w:id="1663"/>
      <w:r>
        <w:rPr>
          <w:rtl/>
          <w:lang w:eastAsia="he-IL"/>
        </w:rPr>
        <w:t xml:space="preserve">מנהלת את החקירה בשלב הזה. הדיון שבית המשפט מנהל הוא </w:t>
      </w:r>
      <w:bookmarkStart w:id="1664" w:name="_ETM_Q1_7453164"/>
      <w:bookmarkEnd w:id="1664"/>
      <w:r>
        <w:rPr>
          <w:rtl/>
          <w:lang w:eastAsia="he-IL"/>
        </w:rPr>
        <w:t xml:space="preserve">דיון בין המשטרה לבין נפגעת העבירה. הוא דיון בשלב מקדמי </w:t>
      </w:r>
      <w:bookmarkStart w:id="1665" w:name="_ETM_Q1_7461130"/>
      <w:bookmarkEnd w:id="1665"/>
      <w:r>
        <w:rPr>
          <w:rtl/>
          <w:lang w:eastAsia="he-IL"/>
        </w:rPr>
        <w:t xml:space="preserve">לפרשת ההגנה מכל סוג שהוא. עם כל הכבוד, סליחה, </w:t>
      </w:r>
      <w:bookmarkStart w:id="1666" w:name="_ETM_Q1_7468060"/>
      <w:bookmarkEnd w:id="1666"/>
      <w:r>
        <w:rPr>
          <w:rtl/>
          <w:lang w:eastAsia="he-IL"/>
        </w:rPr>
        <w:t xml:space="preserve">מה פתאום? אולי גם נאפשר לסניגור בשלב הזה לשאול את </w:t>
      </w:r>
      <w:bookmarkStart w:id="1667" w:name="_ETM_Q1_7473513"/>
      <w:bookmarkEnd w:id="1667"/>
      <w:r>
        <w:rPr>
          <w:rtl/>
          <w:lang w:eastAsia="he-IL"/>
        </w:rPr>
        <w:t xml:space="preserve">הנפגעת שאלות? באמת. </w:t>
      </w:r>
    </w:p>
    <w:p w:rsidR="00DB0AA8" w:rsidRDefault="00DB0AA8" w:rsidP="00DB0AA8">
      <w:pPr>
        <w:rPr>
          <w:rtl/>
          <w:lang w:eastAsia="he-IL"/>
        </w:rPr>
      </w:pPr>
      <w:bookmarkStart w:id="1668" w:name="_ETM_Q1_7481329"/>
      <w:bookmarkEnd w:id="1668"/>
    </w:p>
    <w:p w:rsidR="00DB0AA8" w:rsidRDefault="00DB0AA8" w:rsidP="00DB0AA8">
      <w:pPr>
        <w:rPr>
          <w:rtl/>
          <w:lang w:eastAsia="he-IL"/>
        </w:rPr>
      </w:pPr>
      <w:bookmarkStart w:id="1669" w:name="_ETM_Q1_7481517"/>
      <w:bookmarkStart w:id="1670" w:name="_ETM_Q1_7481538"/>
      <w:bookmarkStart w:id="1671" w:name="_ETM_Q1_7481602"/>
      <w:bookmarkEnd w:id="1669"/>
      <w:bookmarkEnd w:id="1670"/>
      <w:bookmarkEnd w:id="1671"/>
      <w:r>
        <w:rPr>
          <w:rtl/>
          <w:lang w:eastAsia="he-IL"/>
        </w:rPr>
        <w:t xml:space="preserve">יש שלב של חקירה, ועכשיו </w:t>
      </w:r>
      <w:bookmarkStart w:id="1672" w:name="_ETM_Q1_7483494"/>
      <w:bookmarkEnd w:id="1672"/>
      <w:r>
        <w:rPr>
          <w:rtl/>
          <w:lang w:eastAsia="he-IL"/>
        </w:rPr>
        <w:t xml:space="preserve">הדיון הוא בין המדינה לבין נפגעת העבירה. זה הליך שלה </w:t>
      </w:r>
      <w:bookmarkStart w:id="1673" w:name="_ETM_Q1_7490444"/>
      <w:bookmarkEnd w:id="1673"/>
      <w:r>
        <w:rPr>
          <w:rtl/>
          <w:lang w:eastAsia="he-IL"/>
        </w:rPr>
        <w:t xml:space="preserve">והגנה על החיסיון שלה. מה בכלל דריסת הרגל של הנאשם </w:t>
      </w:r>
      <w:bookmarkStart w:id="1674" w:name="_ETM_Q1_7493914"/>
      <w:bookmarkEnd w:id="1674"/>
      <w:r>
        <w:rPr>
          <w:rtl/>
          <w:lang w:eastAsia="he-IL"/>
        </w:rPr>
        <w:t>כאן?</w:t>
      </w:r>
    </w:p>
    <w:p w:rsidR="00DB0AA8" w:rsidRDefault="00DB0AA8" w:rsidP="00DB0AA8">
      <w:pPr>
        <w:rPr>
          <w:rtl/>
          <w:lang w:eastAsia="he-IL"/>
        </w:rPr>
      </w:pPr>
      <w:bookmarkStart w:id="1675" w:name="_ETM_Q1_7495530"/>
      <w:bookmarkStart w:id="1676" w:name="_ETM_Q1_7495660"/>
      <w:bookmarkEnd w:id="1675"/>
      <w:bookmarkEnd w:id="1676"/>
    </w:p>
    <w:p w:rsidR="00DB0AA8" w:rsidRDefault="00DB0AA8" w:rsidP="009C4093">
      <w:pPr>
        <w:pStyle w:val="af7"/>
        <w:rPr>
          <w:rtl/>
        </w:rPr>
      </w:pPr>
      <w:bookmarkStart w:id="1677" w:name="ET_interruption_קריאה_249"/>
      <w:r w:rsidRPr="009C4093">
        <w:rPr>
          <w:rStyle w:val="TagStyle"/>
          <w:rFonts w:hint="cs"/>
          <w:rtl/>
        </w:rPr>
        <w:t xml:space="preserve"> &lt;&lt; קריאה &gt;&gt;</w:t>
      </w:r>
      <w:r>
        <w:rPr>
          <w:rFonts w:hint="cs"/>
          <w:rtl/>
        </w:rPr>
        <w:t xml:space="preserve"> קריאה: </w:t>
      </w:r>
      <w:r w:rsidRPr="009C4093">
        <w:rPr>
          <w:rStyle w:val="TagStyle"/>
          <w:rFonts w:hint="cs"/>
          <w:rtl/>
        </w:rPr>
        <w:t>&lt;&lt; קריאה &gt;&gt;</w:t>
      </w:r>
      <w:r>
        <w:rPr>
          <w:rFonts w:hint="cs"/>
          <w:rtl/>
        </w:rPr>
        <w:t xml:space="preserve">   </w:t>
      </w:r>
      <w:bookmarkEnd w:id="1677"/>
    </w:p>
    <w:p w:rsidR="00DB0AA8" w:rsidRDefault="00DB0AA8" w:rsidP="00DB0AA8">
      <w:pPr>
        <w:pStyle w:val="KeepWithNext"/>
        <w:rPr>
          <w:rtl/>
          <w:lang w:eastAsia="he-IL"/>
        </w:rPr>
      </w:pPr>
    </w:p>
    <w:p w:rsidR="00DB0AA8" w:rsidRDefault="00DB0AA8" w:rsidP="00DB0AA8">
      <w:pPr>
        <w:rPr>
          <w:rtl/>
          <w:lang w:eastAsia="he-IL"/>
        </w:rPr>
      </w:pPr>
      <w:bookmarkStart w:id="1678" w:name="_ETM_Q1_7495932"/>
      <w:bookmarkEnd w:id="1678"/>
      <w:r>
        <w:rPr>
          <w:rtl/>
          <w:lang w:eastAsia="he-IL"/>
        </w:rPr>
        <w:t>ע</w:t>
      </w:r>
      <w:bookmarkStart w:id="1679" w:name="_ETM_Q1_7496183"/>
      <w:bookmarkEnd w:id="1679"/>
      <w:r>
        <w:rPr>
          <w:rtl/>
          <w:lang w:eastAsia="he-IL"/>
        </w:rPr>
        <w:t>ו</w:t>
      </w:r>
      <w:bookmarkStart w:id="1680" w:name="_ETM_Q1_7496287"/>
      <w:bookmarkEnd w:id="1680"/>
      <w:r>
        <w:rPr>
          <w:rtl/>
          <w:lang w:eastAsia="he-IL"/>
        </w:rPr>
        <w:t xml:space="preserve">ד אין נאשם. </w:t>
      </w:r>
    </w:p>
    <w:p w:rsidR="00DB0AA8" w:rsidRDefault="00DB0AA8" w:rsidP="00DB0AA8">
      <w:pPr>
        <w:rPr>
          <w:rtl/>
          <w:lang w:eastAsia="he-IL"/>
        </w:rPr>
      </w:pPr>
      <w:bookmarkStart w:id="1681" w:name="_ETM_Q1_7496199"/>
      <w:bookmarkStart w:id="1682" w:name="_ETM_Q1_7496306"/>
      <w:bookmarkEnd w:id="1681"/>
      <w:bookmarkEnd w:id="1682"/>
    </w:p>
    <w:p w:rsidR="00DB0AA8" w:rsidRDefault="00DB0AA8" w:rsidP="009C4093">
      <w:pPr>
        <w:pStyle w:val="af8"/>
        <w:rPr>
          <w:rtl/>
        </w:rPr>
      </w:pPr>
      <w:bookmarkStart w:id="1683" w:name="ET_yor_6156_250"/>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היו"ר גלעד קריב: </w:t>
      </w:r>
      <w:r w:rsidRPr="009C4093">
        <w:rPr>
          <w:rStyle w:val="TagStyle"/>
          <w:rFonts w:hint="cs"/>
          <w:rtl/>
        </w:rPr>
        <w:t xml:space="preserve">&lt;&lt;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w:t>
      </w:r>
      <w:bookmarkEnd w:id="1683"/>
    </w:p>
    <w:p w:rsidR="00DB0AA8" w:rsidRDefault="00DB0AA8" w:rsidP="00DB0AA8">
      <w:pPr>
        <w:pStyle w:val="KeepWithNext"/>
        <w:rPr>
          <w:rtl/>
          <w:lang w:eastAsia="he-IL"/>
        </w:rPr>
      </w:pPr>
    </w:p>
    <w:p w:rsidR="00DB0AA8" w:rsidRDefault="00DB0AA8" w:rsidP="00DB0AA8">
      <w:pPr>
        <w:rPr>
          <w:rtl/>
          <w:lang w:eastAsia="he-IL"/>
        </w:rPr>
      </w:pPr>
      <w:bookmarkStart w:id="1684" w:name="_ETM_Q1_7497429"/>
      <w:bookmarkEnd w:id="1684"/>
      <w:r>
        <w:rPr>
          <w:rtl/>
          <w:lang w:eastAsia="he-IL"/>
        </w:rPr>
        <w:t xml:space="preserve">עוד אין נאשם, ולא ברור אם בכלל </w:t>
      </w:r>
      <w:bookmarkStart w:id="1685" w:name="_ETM_Q1_7497540"/>
      <w:bookmarkEnd w:id="1685"/>
      <w:r>
        <w:rPr>
          <w:rtl/>
          <w:lang w:eastAsia="he-IL"/>
        </w:rPr>
        <w:t xml:space="preserve">יהיה. עורכת הדין כרמון, אני מבין, אבל אני </w:t>
      </w:r>
      <w:bookmarkStart w:id="1686" w:name="_ETM_Q1_7510282"/>
      <w:bookmarkEnd w:id="1686"/>
      <w:r>
        <w:rPr>
          <w:rtl/>
          <w:lang w:eastAsia="he-IL"/>
        </w:rPr>
        <w:t xml:space="preserve">חושב שלסדק הזה אין שום סיבה שהנאשם העתידי, החשוד, ייכנס. </w:t>
      </w:r>
      <w:bookmarkStart w:id="1687" w:name="_ETM_Q1_7524604"/>
      <w:bookmarkEnd w:id="1687"/>
      <w:r>
        <w:rPr>
          <w:rtl/>
          <w:lang w:eastAsia="he-IL"/>
        </w:rPr>
        <w:t xml:space="preserve">סליחה, החשוד בשלב הזה משבש את כל המהלך הלינארי </w:t>
      </w:r>
      <w:bookmarkStart w:id="1688" w:name="_ETM_Q1_7534484"/>
      <w:bookmarkEnd w:id="1688"/>
      <w:r>
        <w:rPr>
          <w:rtl/>
          <w:lang w:eastAsia="he-IL"/>
        </w:rPr>
        <w:t xml:space="preserve">התקין של הדברים. אם מחר מתנהל איזשהו הליך אחר של </w:t>
      </w:r>
      <w:bookmarkStart w:id="1689" w:name="_ETM_Q1_7545981"/>
      <w:bookmarkEnd w:id="1689"/>
      <w:r>
        <w:rPr>
          <w:rtl/>
          <w:lang w:eastAsia="he-IL"/>
        </w:rPr>
        <w:t xml:space="preserve">המשטרה בעניינה של החקירה, שמצריך פנייה לבית משפט, תפיסה של </w:t>
      </w:r>
      <w:bookmarkStart w:id="1690" w:name="_ETM_Q1_7551140"/>
      <w:bookmarkEnd w:id="1690"/>
      <w:r>
        <w:rPr>
          <w:rtl/>
          <w:lang w:eastAsia="he-IL"/>
        </w:rPr>
        <w:t>משהו, למשל, גם לחשוד יש מעמד בהליך?</w:t>
      </w:r>
    </w:p>
    <w:p w:rsidR="00DB0AA8" w:rsidRDefault="00DB0AA8" w:rsidP="00DB0AA8">
      <w:pPr>
        <w:rPr>
          <w:rtl/>
          <w:lang w:eastAsia="he-IL"/>
        </w:rPr>
      </w:pPr>
    </w:p>
    <w:p w:rsidR="00DB0AA8" w:rsidRDefault="00DB0AA8" w:rsidP="009C4093">
      <w:pPr>
        <w:pStyle w:val="-"/>
        <w:rPr>
          <w:rtl/>
        </w:rPr>
      </w:pPr>
      <w:bookmarkStart w:id="1691" w:name="ET_speakercontinue_789293_251"/>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Fonts w:hint="cs"/>
          <w:rtl/>
        </w:rPr>
        <w:t xml:space="preserve"> מורן כרמון: </w:t>
      </w:r>
      <w:r w:rsidRPr="009C4093">
        <w:rPr>
          <w:rStyle w:val="TagStyle"/>
          <w:rFonts w:hint="cs"/>
          <w:rtl/>
        </w:rPr>
        <w:t xml:space="preserve">&lt;&lt; </w:t>
      </w:r>
      <w:proofErr w:type="spellStart"/>
      <w:r w:rsidRPr="009C4093">
        <w:rPr>
          <w:rStyle w:val="TagStyle"/>
          <w:rFonts w:hint="cs"/>
          <w:rtl/>
        </w:rPr>
        <w:t>דובר_המשך</w:t>
      </w:r>
      <w:proofErr w:type="spellEnd"/>
      <w:r w:rsidRPr="009C4093">
        <w:rPr>
          <w:rStyle w:val="TagStyle"/>
          <w:rFonts w:hint="cs"/>
          <w:rtl/>
        </w:rPr>
        <w:t xml:space="preserve"> &gt;&gt;</w:t>
      </w:r>
      <w:r>
        <w:rPr>
          <w:rFonts w:hint="cs"/>
          <w:rtl/>
        </w:rPr>
        <w:t xml:space="preserve">   </w:t>
      </w:r>
      <w:bookmarkEnd w:id="1691"/>
    </w:p>
    <w:p w:rsidR="00DB0AA8" w:rsidRDefault="00DB0AA8" w:rsidP="00DB0AA8">
      <w:pPr>
        <w:pStyle w:val="KeepWithNext"/>
        <w:rPr>
          <w:rtl/>
          <w:lang w:eastAsia="he-IL"/>
        </w:rPr>
      </w:pPr>
    </w:p>
    <w:p w:rsidR="00DB0AA8" w:rsidRDefault="00DB0AA8" w:rsidP="00DB0AA8">
      <w:pPr>
        <w:rPr>
          <w:rtl/>
          <w:lang w:eastAsia="he-IL"/>
        </w:rPr>
      </w:pPr>
      <w:bookmarkStart w:id="1692" w:name="_ETM_Q1_7555996"/>
      <w:bookmarkEnd w:id="1692"/>
      <w:r>
        <w:rPr>
          <w:rtl/>
          <w:lang w:eastAsia="he-IL"/>
        </w:rPr>
        <w:t xml:space="preserve">אם יש מעמד למתלונן, </w:t>
      </w:r>
      <w:bookmarkStart w:id="1693" w:name="_ETM_Q1_7557638"/>
      <w:bookmarkEnd w:id="1693"/>
      <w:r>
        <w:rPr>
          <w:rtl/>
          <w:lang w:eastAsia="he-IL"/>
        </w:rPr>
        <w:t xml:space="preserve">צריך להיות מעמד גם לחשוד. </w:t>
      </w:r>
    </w:p>
    <w:p w:rsidR="00DB0AA8" w:rsidRDefault="00DB0AA8" w:rsidP="00DB0AA8">
      <w:pPr>
        <w:rPr>
          <w:rtl/>
          <w:lang w:eastAsia="he-IL"/>
        </w:rPr>
      </w:pPr>
      <w:bookmarkStart w:id="1694" w:name="_ETM_Q1_7559326"/>
      <w:bookmarkStart w:id="1695" w:name="_ETM_Q1_7559447"/>
      <w:bookmarkEnd w:id="1694"/>
      <w:bookmarkEnd w:id="1695"/>
    </w:p>
    <w:p w:rsidR="00DB0AA8" w:rsidRDefault="00DB0AA8" w:rsidP="009C4093">
      <w:pPr>
        <w:pStyle w:val="af8"/>
        <w:rPr>
          <w:rtl/>
        </w:rPr>
      </w:pPr>
      <w:bookmarkStart w:id="1696" w:name="ET_yor_6156_252"/>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היו"ר גלעד קריב: </w:t>
      </w:r>
      <w:r w:rsidRPr="009C4093">
        <w:rPr>
          <w:rStyle w:val="TagStyle"/>
          <w:rFonts w:hint="cs"/>
          <w:rtl/>
        </w:rPr>
        <w:t xml:space="preserve">&lt;&lt;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w:t>
      </w:r>
      <w:bookmarkEnd w:id="1696"/>
    </w:p>
    <w:p w:rsidR="00DB0AA8" w:rsidRDefault="00DB0AA8" w:rsidP="00DB0AA8">
      <w:pPr>
        <w:pStyle w:val="KeepWithNext"/>
        <w:rPr>
          <w:rtl/>
          <w:lang w:eastAsia="he-IL"/>
        </w:rPr>
      </w:pPr>
    </w:p>
    <w:p w:rsidR="00DB0AA8" w:rsidRDefault="00DB0AA8" w:rsidP="00DB0AA8">
      <w:pPr>
        <w:rPr>
          <w:rtl/>
          <w:lang w:eastAsia="he-IL"/>
        </w:rPr>
      </w:pPr>
      <w:bookmarkStart w:id="1697" w:name="_ETM_Q1_7560567"/>
      <w:bookmarkEnd w:id="1697"/>
      <w:r>
        <w:rPr>
          <w:rtl/>
          <w:lang w:eastAsia="he-IL"/>
        </w:rPr>
        <w:t xml:space="preserve">לא, ממש לא. </w:t>
      </w:r>
      <w:bookmarkStart w:id="1698" w:name="_ETM_Q1_7565518"/>
      <w:bookmarkEnd w:id="1698"/>
    </w:p>
    <w:p w:rsidR="00DB0AA8" w:rsidRDefault="00DB0AA8" w:rsidP="00DB0AA8">
      <w:pPr>
        <w:rPr>
          <w:rtl/>
          <w:lang w:eastAsia="he-IL"/>
        </w:rPr>
      </w:pPr>
      <w:bookmarkStart w:id="1699" w:name="_ETM_Q1_7569205"/>
      <w:bookmarkStart w:id="1700" w:name="_ETM_Q1_7569312"/>
      <w:bookmarkEnd w:id="1699"/>
      <w:bookmarkEnd w:id="1700"/>
    </w:p>
    <w:p w:rsidR="00DB0AA8" w:rsidRDefault="00DB0AA8" w:rsidP="009C4093">
      <w:pPr>
        <w:pStyle w:val="-"/>
        <w:rPr>
          <w:rtl/>
        </w:rPr>
      </w:pPr>
      <w:bookmarkStart w:id="1701" w:name="ET_speakercontinue_789293_253"/>
      <w:r w:rsidRPr="009C4093">
        <w:rPr>
          <w:rStyle w:val="TagStyle"/>
          <w:rFonts w:hint="cs"/>
          <w:rtl/>
        </w:rPr>
        <w:t xml:space="preserve"> &lt;&lt; </w:t>
      </w:r>
      <w:proofErr w:type="spellStart"/>
      <w:r w:rsidRPr="009C4093">
        <w:rPr>
          <w:rStyle w:val="TagStyle"/>
          <w:rFonts w:hint="cs"/>
          <w:rtl/>
        </w:rPr>
        <w:t>דובר_המשך</w:t>
      </w:r>
      <w:proofErr w:type="spellEnd"/>
      <w:r w:rsidRPr="009C4093">
        <w:rPr>
          <w:rStyle w:val="TagStyle"/>
          <w:rFonts w:hint="cs"/>
          <w:rtl/>
        </w:rPr>
        <w:t xml:space="preserve"> &gt;&gt;</w:t>
      </w:r>
      <w:r>
        <w:rPr>
          <w:rFonts w:hint="cs"/>
          <w:rtl/>
        </w:rPr>
        <w:t xml:space="preserve"> מורן כרמון: </w:t>
      </w:r>
      <w:r w:rsidRPr="009C4093">
        <w:rPr>
          <w:rStyle w:val="TagStyle"/>
          <w:rFonts w:hint="cs"/>
          <w:rtl/>
        </w:rPr>
        <w:t xml:space="preserve">&lt;&lt; </w:t>
      </w:r>
      <w:proofErr w:type="spellStart"/>
      <w:r w:rsidRPr="009C4093">
        <w:rPr>
          <w:rStyle w:val="TagStyle"/>
          <w:rFonts w:hint="cs"/>
          <w:rtl/>
        </w:rPr>
        <w:t>דובר_המשך</w:t>
      </w:r>
      <w:proofErr w:type="spellEnd"/>
      <w:r w:rsidRPr="009C4093">
        <w:rPr>
          <w:rStyle w:val="TagStyle"/>
          <w:rFonts w:hint="cs"/>
          <w:rtl/>
        </w:rPr>
        <w:t xml:space="preserve"> &gt;&gt;</w:t>
      </w:r>
      <w:r>
        <w:rPr>
          <w:rFonts w:hint="cs"/>
          <w:rtl/>
        </w:rPr>
        <w:t xml:space="preserve">   </w:t>
      </w:r>
      <w:bookmarkEnd w:id="1701"/>
    </w:p>
    <w:p w:rsidR="00DB0AA8" w:rsidRDefault="00DB0AA8" w:rsidP="00DB0AA8">
      <w:pPr>
        <w:pStyle w:val="KeepWithNext"/>
        <w:rPr>
          <w:rtl/>
          <w:lang w:eastAsia="he-IL"/>
        </w:rPr>
      </w:pPr>
    </w:p>
    <w:p w:rsidR="00DB0AA8" w:rsidRDefault="00DB0AA8" w:rsidP="00DB0AA8">
      <w:pPr>
        <w:rPr>
          <w:rtl/>
          <w:lang w:eastAsia="he-IL"/>
        </w:rPr>
      </w:pPr>
      <w:bookmarkStart w:id="1702" w:name="_ETM_Q1_7570555"/>
      <w:bookmarkEnd w:id="1702"/>
      <w:r>
        <w:rPr>
          <w:rtl/>
          <w:lang w:eastAsia="he-IL"/>
        </w:rPr>
        <w:t xml:space="preserve">אני לא מכירה דוגמה כזאת, שהמתלונן יכול לבוא לבית </w:t>
      </w:r>
      <w:bookmarkStart w:id="1703" w:name="_ETM_Q1_7571465"/>
      <w:bookmarkEnd w:id="1703"/>
      <w:r>
        <w:rPr>
          <w:rtl/>
          <w:lang w:eastAsia="he-IL"/>
        </w:rPr>
        <w:t>משפט - - -</w:t>
      </w:r>
    </w:p>
    <w:p w:rsidR="00DB0AA8" w:rsidRDefault="00DB0AA8" w:rsidP="00DB0AA8">
      <w:pPr>
        <w:rPr>
          <w:rtl/>
          <w:lang w:eastAsia="he-IL"/>
        </w:rPr>
      </w:pPr>
      <w:bookmarkStart w:id="1704" w:name="_ETM_Q1_7571648"/>
      <w:bookmarkStart w:id="1705" w:name="_ETM_Q1_7571762"/>
      <w:bookmarkEnd w:id="1704"/>
      <w:bookmarkEnd w:id="1705"/>
    </w:p>
    <w:p w:rsidR="00DB0AA8" w:rsidRDefault="00DB0AA8" w:rsidP="009C4093">
      <w:pPr>
        <w:pStyle w:val="af8"/>
        <w:rPr>
          <w:rtl/>
        </w:rPr>
      </w:pPr>
      <w:bookmarkStart w:id="1706" w:name="ET_yor_6156_254"/>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היו"ר גלעד קריב: </w:t>
      </w:r>
      <w:r w:rsidRPr="009C4093">
        <w:rPr>
          <w:rStyle w:val="TagStyle"/>
          <w:rFonts w:hint="cs"/>
          <w:rtl/>
        </w:rPr>
        <w:t xml:space="preserve">&lt;&lt;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w:t>
      </w:r>
      <w:bookmarkEnd w:id="1706"/>
    </w:p>
    <w:p w:rsidR="00DB0AA8" w:rsidRDefault="00DB0AA8" w:rsidP="00DB0AA8">
      <w:pPr>
        <w:pStyle w:val="KeepWithNext"/>
        <w:rPr>
          <w:rtl/>
          <w:lang w:eastAsia="he-IL"/>
        </w:rPr>
      </w:pPr>
    </w:p>
    <w:p w:rsidR="00DB0AA8" w:rsidRDefault="00DB0AA8" w:rsidP="00DB0AA8">
      <w:pPr>
        <w:rPr>
          <w:rtl/>
          <w:lang w:eastAsia="he-IL"/>
        </w:rPr>
      </w:pPr>
      <w:bookmarkStart w:id="1707" w:name="_ETM_Q1_7573239"/>
      <w:bookmarkEnd w:id="1707"/>
      <w:r>
        <w:rPr>
          <w:rtl/>
          <w:lang w:eastAsia="he-IL"/>
        </w:rPr>
        <w:t xml:space="preserve">גברתי, נקודת המוצא שיש פה, היא שיש </w:t>
      </w:r>
      <w:bookmarkStart w:id="1708" w:name="_ETM_Q1_7578664"/>
      <w:bookmarkEnd w:id="1708"/>
      <w:r>
        <w:rPr>
          <w:rtl/>
          <w:lang w:eastAsia="he-IL"/>
        </w:rPr>
        <w:t xml:space="preserve">חיסיון. זה דיון שהוא לא אקוויוולנטי לדברים אחרים, מכיוון שנקודת </w:t>
      </w:r>
      <w:bookmarkStart w:id="1709" w:name="_ETM_Q1_7584307"/>
      <w:bookmarkEnd w:id="1709"/>
      <w:r>
        <w:rPr>
          <w:rtl/>
          <w:lang w:eastAsia="he-IL"/>
        </w:rPr>
        <w:t xml:space="preserve">המוצא היא, שהמשטרה בכלל לא אמורה לשים את ידיה על </w:t>
      </w:r>
      <w:bookmarkStart w:id="1710" w:name="_ETM_Q1_7587870"/>
      <w:bookmarkEnd w:id="1710"/>
      <w:r>
        <w:rPr>
          <w:rtl/>
          <w:lang w:eastAsia="he-IL"/>
        </w:rPr>
        <w:t xml:space="preserve">החומר הזה. אם יש חברי כנסת שירצו להציע פה </w:t>
      </w:r>
      <w:bookmarkStart w:id="1711" w:name="_ETM_Q1_7592462"/>
      <w:bookmarkEnd w:id="1711"/>
      <w:r>
        <w:rPr>
          <w:rtl/>
          <w:lang w:eastAsia="he-IL"/>
        </w:rPr>
        <w:t>הסתייגות, בבקשה. אני ממש לא רואה מה עניינו של החשוד</w:t>
      </w:r>
      <w:bookmarkStart w:id="1712" w:name="_ETM_Q1_7597543"/>
      <w:bookmarkEnd w:id="1712"/>
      <w:r>
        <w:rPr>
          <w:rtl/>
          <w:lang w:eastAsia="he-IL"/>
        </w:rPr>
        <w:t>, אם הוא קיים בכלל בשלב הזה בתוך העניין. א</w:t>
      </w:r>
      <w:bookmarkStart w:id="1713" w:name="_ETM_Q1_7604775"/>
      <w:bookmarkEnd w:id="1713"/>
      <w:r>
        <w:rPr>
          <w:rtl/>
          <w:lang w:eastAsia="he-IL"/>
        </w:rPr>
        <w:t xml:space="preserve">ת העניין הזה אני לא רואה כמוצדקת. </w:t>
      </w:r>
      <w:bookmarkStart w:id="1714" w:name="_ETM_Q1_7615087"/>
      <w:bookmarkEnd w:id="1714"/>
    </w:p>
    <w:p w:rsidR="00DB0AA8" w:rsidRDefault="00DB0AA8" w:rsidP="00DB0AA8">
      <w:pPr>
        <w:rPr>
          <w:rtl/>
          <w:lang w:eastAsia="he-IL"/>
        </w:rPr>
      </w:pPr>
      <w:bookmarkStart w:id="1715" w:name="_ETM_Q1_7615335"/>
      <w:bookmarkStart w:id="1716" w:name="_ETM_Q1_7615459"/>
      <w:bookmarkEnd w:id="1715"/>
      <w:bookmarkEnd w:id="1716"/>
    </w:p>
    <w:p w:rsidR="00DB0AA8" w:rsidRDefault="00DB0AA8" w:rsidP="00DB0AA8">
      <w:pPr>
        <w:rPr>
          <w:rtl/>
          <w:lang w:eastAsia="he-IL"/>
        </w:rPr>
      </w:pPr>
      <w:bookmarkStart w:id="1717" w:name="_ETM_Q1_7615479"/>
      <w:bookmarkStart w:id="1718" w:name="_ETM_Q1_7615583"/>
      <w:bookmarkEnd w:id="1717"/>
      <w:bookmarkEnd w:id="1718"/>
      <w:r>
        <w:rPr>
          <w:rtl/>
          <w:lang w:eastAsia="he-IL"/>
        </w:rPr>
        <w:t xml:space="preserve">חברותיי, יש לנו חצי שעה ובחצי השעה הזאת אני רוצה </w:t>
      </w:r>
      <w:bookmarkStart w:id="1719" w:name="_ETM_Q1_7616730"/>
      <w:bookmarkEnd w:id="1719"/>
      <w:r>
        <w:rPr>
          <w:rtl/>
          <w:lang w:eastAsia="he-IL"/>
        </w:rPr>
        <w:t xml:space="preserve">לעבוד לתחנה הבאה. התחנה הבאה היא התחנה שבה הוסר החיסיון </w:t>
      </w:r>
      <w:bookmarkStart w:id="1720" w:name="_ETM_Q1_7625045"/>
      <w:bookmarkEnd w:id="1720"/>
      <w:r>
        <w:rPr>
          <w:rtl/>
          <w:lang w:eastAsia="he-IL"/>
        </w:rPr>
        <w:t xml:space="preserve">או מכוח הסכמתה של הנפגעת, ופשיטא שהסבירו לה היטב והיא </w:t>
      </w:r>
      <w:bookmarkStart w:id="1721" w:name="_ETM_Q1_7634540"/>
      <w:bookmarkEnd w:id="1721"/>
      <w:r>
        <w:rPr>
          <w:rtl/>
          <w:lang w:eastAsia="he-IL"/>
        </w:rPr>
        <w:t xml:space="preserve">הבינה היטב, חזקה שהרכבת יצאה. זאת אומרת, המפתחות של הסרת </w:t>
      </w:r>
      <w:bookmarkStart w:id="1722" w:name="_ETM_Q1_7645761"/>
      <w:bookmarkEnd w:id="1722"/>
      <w:r>
        <w:rPr>
          <w:rtl/>
          <w:lang w:eastAsia="he-IL"/>
        </w:rPr>
        <w:t xml:space="preserve">החיסיון כבר יצאו מידיה, ותכף נדבר על מה שאני חושב </w:t>
      </w:r>
      <w:bookmarkStart w:id="1723" w:name="_ETM_Q1_7651583"/>
      <w:bookmarkEnd w:id="1723"/>
      <w:r>
        <w:rPr>
          <w:rtl/>
          <w:lang w:eastAsia="he-IL"/>
        </w:rPr>
        <w:t xml:space="preserve">שצריך להיות, וזה עוד תחנה של זכות בפני בית המשפט, </w:t>
      </w:r>
      <w:bookmarkStart w:id="1724" w:name="_ETM_Q1_7653655"/>
      <w:bookmarkEnd w:id="1724"/>
      <w:r>
        <w:rPr>
          <w:rtl/>
          <w:lang w:eastAsia="he-IL"/>
        </w:rPr>
        <w:t>אבל נראה, אולי זה יישאר לקריאה השנייה והשלישית.</w:t>
      </w:r>
    </w:p>
    <w:p w:rsidR="00DB0AA8" w:rsidRDefault="00DB0AA8" w:rsidP="00DB0AA8">
      <w:pPr>
        <w:rPr>
          <w:rtl/>
          <w:lang w:eastAsia="he-IL"/>
        </w:rPr>
      </w:pPr>
      <w:bookmarkStart w:id="1725" w:name="_ETM_Q1_7657298"/>
      <w:bookmarkStart w:id="1726" w:name="_ETM_Q1_7657444"/>
      <w:bookmarkEnd w:id="1725"/>
      <w:bookmarkEnd w:id="1726"/>
    </w:p>
    <w:p w:rsidR="00DB0AA8" w:rsidRDefault="00DB0AA8" w:rsidP="00DB0AA8">
      <w:pPr>
        <w:rPr>
          <w:rtl/>
          <w:lang w:eastAsia="he-IL"/>
        </w:rPr>
      </w:pPr>
      <w:bookmarkStart w:id="1727" w:name="_ETM_Q1_7657465"/>
      <w:bookmarkStart w:id="1728" w:name="_ETM_Q1_7657568"/>
      <w:bookmarkEnd w:id="1727"/>
      <w:bookmarkEnd w:id="1728"/>
      <w:r>
        <w:rPr>
          <w:rtl/>
          <w:lang w:eastAsia="he-IL"/>
        </w:rPr>
        <w:t xml:space="preserve">אנחנו </w:t>
      </w:r>
      <w:bookmarkStart w:id="1729" w:name="_ETM_Q1_7656775"/>
      <w:bookmarkEnd w:id="1729"/>
      <w:r>
        <w:rPr>
          <w:rtl/>
          <w:lang w:eastAsia="he-IL"/>
        </w:rPr>
        <w:t xml:space="preserve">מגיעים לתחנה שהיא אולי המורכבת ביותר. הוסר החיסיון, אם </w:t>
      </w:r>
      <w:bookmarkStart w:id="1730" w:name="_ETM_Q1_7665897"/>
      <w:bookmarkEnd w:id="1730"/>
      <w:r>
        <w:rPr>
          <w:rtl/>
          <w:lang w:eastAsia="he-IL"/>
        </w:rPr>
        <w:t xml:space="preserve">מכוח הסכמה או מכוח צו בית משפט, בהיקף </w:t>
      </w:r>
      <w:bookmarkStart w:id="1731" w:name="_ETM_Q1_7669392"/>
      <w:bookmarkEnd w:id="1731"/>
      <w:r>
        <w:rPr>
          <w:rtl/>
          <w:lang w:eastAsia="he-IL"/>
        </w:rPr>
        <w:t xml:space="preserve">שהוסר. הפרקליטות החליטה להגיש כתב אישום, ומכוח החוק היא </w:t>
      </w:r>
      <w:bookmarkStart w:id="1732" w:name="_ETM_Q1_7681064"/>
      <w:bookmarkEnd w:id="1732"/>
      <w:r>
        <w:rPr>
          <w:rtl/>
          <w:lang w:eastAsia="he-IL"/>
        </w:rPr>
        <w:t xml:space="preserve">צריכה להעביר את החומרים להגנה. כדי שאני אבין את </w:t>
      </w:r>
      <w:bookmarkStart w:id="1733" w:name="_ETM_Q1_7688593"/>
      <w:bookmarkEnd w:id="1733"/>
      <w:r>
        <w:rPr>
          <w:rtl/>
          <w:lang w:eastAsia="he-IL"/>
        </w:rPr>
        <w:t xml:space="preserve">המבנה, בלי קשר למעגל העבירות שאנחנו עוסקים </w:t>
      </w:r>
      <w:bookmarkStart w:id="1734" w:name="_ETM_Q1_7697169"/>
      <w:bookmarkEnd w:id="1734"/>
      <w:r>
        <w:rPr>
          <w:rtl/>
          <w:lang w:eastAsia="he-IL"/>
        </w:rPr>
        <w:t xml:space="preserve">בו, נכון להיום, כבר היום קיים מבחן סינון בשלב הזה, </w:t>
      </w:r>
      <w:bookmarkStart w:id="1735" w:name="_ETM_Q1_7705497"/>
      <w:bookmarkEnd w:id="1735"/>
      <w:r>
        <w:rPr>
          <w:rtl/>
          <w:lang w:eastAsia="he-IL"/>
        </w:rPr>
        <w:t>שבו הפרקליטות לא מחויבת לקחת את כל הארגזים שהיא אספ</w:t>
      </w:r>
      <w:bookmarkStart w:id="1736" w:name="_ETM_Q1_7712123"/>
      <w:bookmarkEnd w:id="1736"/>
      <w:r>
        <w:rPr>
          <w:rtl/>
          <w:lang w:eastAsia="he-IL"/>
        </w:rPr>
        <w:t xml:space="preserve">ה ולהעביר, והמבחן הנוהג היום הוא מבחן הרלוונטיות. זה לא </w:t>
      </w:r>
      <w:bookmarkStart w:id="1737" w:name="_ETM_Q1_7718939"/>
      <w:bookmarkEnd w:id="1737"/>
      <w:r>
        <w:rPr>
          <w:rtl/>
          <w:lang w:eastAsia="he-IL"/>
        </w:rPr>
        <w:t xml:space="preserve">קשור בסוגיית החיסיון, כי זה נכון לכל הליך פלילי שמתנהל. </w:t>
      </w:r>
      <w:bookmarkStart w:id="1738" w:name="_ETM_Q1_7724919"/>
      <w:bookmarkEnd w:id="1738"/>
      <w:r>
        <w:rPr>
          <w:rtl/>
          <w:lang w:eastAsia="he-IL"/>
        </w:rPr>
        <w:t xml:space="preserve">חשוב לומר את זה לפרוטוקול, שכבר היום, בהליכים שאין בהם </w:t>
      </w:r>
      <w:bookmarkStart w:id="1739" w:name="_ETM_Q1_7730970"/>
      <w:bookmarkEnd w:id="1739"/>
      <w:r>
        <w:rPr>
          <w:rtl/>
          <w:lang w:eastAsia="he-IL"/>
        </w:rPr>
        <w:t xml:space="preserve">חיסיון, יש סינון והוא מבחן הרלוונטיות הכללי של חומר </w:t>
      </w:r>
      <w:bookmarkStart w:id="1740" w:name="_ETM_Q1_7735187"/>
      <w:bookmarkEnd w:id="1740"/>
      <w:r>
        <w:rPr>
          <w:rtl/>
          <w:lang w:eastAsia="he-IL"/>
        </w:rPr>
        <w:t xml:space="preserve">החקירה. כבר היום, ההגנה, אם היא חושבת שיש חומרים רלוונטיים שלא הועברו אליה, היא צריכה לפנות על פי סעיף </w:t>
      </w:r>
      <w:bookmarkStart w:id="1741" w:name="_ETM_Q1_7747947"/>
      <w:bookmarkEnd w:id="1741"/>
      <w:r>
        <w:rPr>
          <w:rtl/>
          <w:lang w:eastAsia="he-IL"/>
        </w:rPr>
        <w:t xml:space="preserve">74, או במקרים שכבר מתחילים להתקרב לממלכת החיסיון, על </w:t>
      </w:r>
      <w:bookmarkStart w:id="1742" w:name="_ETM_Q1_7755033"/>
      <w:bookmarkEnd w:id="1742"/>
      <w:r>
        <w:rPr>
          <w:rtl/>
          <w:lang w:eastAsia="he-IL"/>
        </w:rPr>
        <w:t xml:space="preserve">פי סעיף 108 </w:t>
      </w:r>
      <w:proofErr w:type="spellStart"/>
      <w:r>
        <w:rPr>
          <w:rtl/>
          <w:lang w:eastAsia="he-IL"/>
        </w:rPr>
        <w:t>לחסד"פ</w:t>
      </w:r>
      <w:proofErr w:type="spellEnd"/>
      <w:r>
        <w:rPr>
          <w:rtl/>
          <w:lang w:eastAsia="he-IL"/>
        </w:rPr>
        <w:t xml:space="preserve">. </w:t>
      </w:r>
    </w:p>
    <w:p w:rsidR="00DB0AA8" w:rsidRDefault="00DB0AA8" w:rsidP="00DB0AA8">
      <w:pPr>
        <w:rPr>
          <w:rtl/>
          <w:lang w:eastAsia="he-IL"/>
        </w:rPr>
      </w:pPr>
      <w:bookmarkStart w:id="1743" w:name="_ETM_Q1_7759569"/>
      <w:bookmarkEnd w:id="1743"/>
    </w:p>
    <w:p w:rsidR="00DB0AA8" w:rsidRDefault="00DB0AA8" w:rsidP="00DB0AA8">
      <w:pPr>
        <w:rPr>
          <w:rtl/>
          <w:lang w:eastAsia="he-IL"/>
        </w:rPr>
      </w:pPr>
      <w:bookmarkStart w:id="1744" w:name="_ETM_Q1_7759694"/>
      <w:bookmarkStart w:id="1745" w:name="_ETM_Q1_7759764"/>
      <w:bookmarkStart w:id="1746" w:name="_ETM_Q1_7759831"/>
      <w:bookmarkEnd w:id="1744"/>
      <w:bookmarkEnd w:id="1745"/>
      <w:bookmarkEnd w:id="1746"/>
      <w:r>
        <w:rPr>
          <w:rtl/>
          <w:lang w:eastAsia="he-IL"/>
        </w:rPr>
        <w:t xml:space="preserve">פסק דין </w:t>
      </w:r>
      <w:proofErr w:type="spellStart"/>
      <w:r>
        <w:rPr>
          <w:rtl/>
          <w:lang w:eastAsia="he-IL"/>
        </w:rPr>
        <w:t>שיינר</w:t>
      </w:r>
      <w:proofErr w:type="spellEnd"/>
      <w:r>
        <w:rPr>
          <w:rtl/>
          <w:lang w:eastAsia="he-IL"/>
        </w:rPr>
        <w:t xml:space="preserve"> אמר שבמקרה </w:t>
      </w:r>
      <w:bookmarkStart w:id="1747" w:name="_ETM_Q1_7763624"/>
      <w:bookmarkEnd w:id="1747"/>
      <w:r>
        <w:rPr>
          <w:rtl/>
          <w:lang w:eastAsia="he-IL"/>
        </w:rPr>
        <w:t xml:space="preserve">של חומר חקירה, שהיה בעניינו חיסיון, עכשיו כבר לא יהיה </w:t>
      </w:r>
      <w:bookmarkStart w:id="1748" w:name="_ETM_Q1_7772537"/>
      <w:bookmarkEnd w:id="1748"/>
      <w:r>
        <w:rPr>
          <w:rtl/>
          <w:lang w:eastAsia="he-IL"/>
        </w:rPr>
        <w:t xml:space="preserve">בעניינו חיסיון מלא, כי בעניינו הוסר החיסיון. אם אני מבין </w:t>
      </w:r>
      <w:bookmarkStart w:id="1749" w:name="_ETM_Q1_7778722"/>
      <w:bookmarkEnd w:id="1749"/>
      <w:r>
        <w:rPr>
          <w:rtl/>
          <w:lang w:eastAsia="he-IL"/>
        </w:rPr>
        <w:t xml:space="preserve">נכון, פסק דין </w:t>
      </w:r>
      <w:proofErr w:type="spellStart"/>
      <w:r>
        <w:rPr>
          <w:rtl/>
          <w:lang w:eastAsia="he-IL"/>
        </w:rPr>
        <w:t>שיינר</w:t>
      </w:r>
      <w:proofErr w:type="spellEnd"/>
      <w:r>
        <w:rPr>
          <w:rtl/>
          <w:lang w:eastAsia="he-IL"/>
        </w:rPr>
        <w:t xml:space="preserve"> העביר אותנו ממבחן הרלוונטיות למבחן קצת </w:t>
      </w:r>
      <w:bookmarkStart w:id="1750" w:name="_ETM_Q1_7785001"/>
      <w:bookmarkEnd w:id="1750"/>
      <w:r>
        <w:rPr>
          <w:rtl/>
          <w:lang w:eastAsia="he-IL"/>
        </w:rPr>
        <w:t>יותר מצמצם, שהוא מידה סבירה של - - -</w:t>
      </w:r>
      <w:bookmarkStart w:id="1751" w:name="_ETM_Q1_7791603"/>
      <w:bookmarkEnd w:id="1751"/>
    </w:p>
    <w:p w:rsidR="00DB0AA8" w:rsidRDefault="00DB0AA8" w:rsidP="00DB0AA8">
      <w:pPr>
        <w:rPr>
          <w:rtl/>
          <w:lang w:eastAsia="he-IL"/>
        </w:rPr>
      </w:pPr>
      <w:bookmarkStart w:id="1752" w:name="_ETM_Q1_7791704"/>
      <w:bookmarkEnd w:id="1752"/>
    </w:p>
    <w:p w:rsidR="00DB0AA8" w:rsidRDefault="00DB0AA8" w:rsidP="009C4093">
      <w:pPr>
        <w:pStyle w:val="afb"/>
        <w:rPr>
          <w:rtl/>
          <w:lang w:eastAsia="he-IL"/>
        </w:rPr>
      </w:pPr>
      <w:bookmarkStart w:id="1753" w:name="ET_guest_592571_255"/>
      <w:r w:rsidRPr="009C4093">
        <w:rPr>
          <w:rStyle w:val="TagStyle"/>
          <w:rFonts w:hint="cs"/>
          <w:rtl/>
        </w:rPr>
        <w:t xml:space="preserve"> &lt;&lt; אורח &gt;&gt;</w:t>
      </w:r>
      <w:r>
        <w:rPr>
          <w:rFonts w:hint="cs"/>
          <w:rtl/>
          <w:lang w:eastAsia="he-IL"/>
        </w:rPr>
        <w:t xml:space="preserve"> נילי פינקלשטיין: </w:t>
      </w:r>
      <w:r w:rsidRPr="009C4093">
        <w:rPr>
          <w:rStyle w:val="TagStyle"/>
          <w:rFonts w:hint="cs"/>
          <w:rtl/>
        </w:rPr>
        <w:t>&lt;&lt; אורח &gt;&gt;</w:t>
      </w:r>
      <w:r>
        <w:rPr>
          <w:rFonts w:hint="cs"/>
          <w:rtl/>
          <w:lang w:eastAsia="he-IL"/>
        </w:rPr>
        <w:t xml:space="preserve">   </w:t>
      </w:r>
      <w:bookmarkEnd w:id="1753"/>
    </w:p>
    <w:p w:rsidR="00DB0AA8" w:rsidRDefault="00DB0AA8" w:rsidP="00DB0AA8">
      <w:pPr>
        <w:pStyle w:val="KeepWithNext"/>
        <w:rPr>
          <w:rtl/>
          <w:lang w:eastAsia="he-IL"/>
        </w:rPr>
      </w:pPr>
    </w:p>
    <w:p w:rsidR="00DB0AA8" w:rsidRDefault="00DB0AA8" w:rsidP="00DB0AA8">
      <w:pPr>
        <w:rPr>
          <w:rtl/>
          <w:lang w:eastAsia="he-IL"/>
        </w:rPr>
      </w:pPr>
      <w:bookmarkStart w:id="1754" w:name="_ETM_Q1_7795210"/>
      <w:bookmarkStart w:id="1755" w:name="_ETM_Q1_7795529"/>
      <w:bookmarkStart w:id="1756" w:name="_ETM_Q1_7795656"/>
      <w:bookmarkEnd w:id="1754"/>
      <w:bookmarkEnd w:id="1755"/>
      <w:bookmarkEnd w:id="1756"/>
      <w:r>
        <w:rPr>
          <w:rtl/>
          <w:lang w:eastAsia="he-IL"/>
        </w:rPr>
        <w:t>אפשרות סבירה</w:t>
      </w:r>
      <w:bookmarkStart w:id="1757" w:name="_ETM_Q1_7794189"/>
      <w:bookmarkEnd w:id="1757"/>
      <w:r>
        <w:rPr>
          <w:rtl/>
          <w:lang w:eastAsia="he-IL"/>
        </w:rPr>
        <w:t xml:space="preserve"> כי יש בחומר להועיל. </w:t>
      </w:r>
    </w:p>
    <w:p w:rsidR="00DB0AA8" w:rsidRDefault="00DB0AA8" w:rsidP="00DB0AA8">
      <w:pPr>
        <w:rPr>
          <w:rtl/>
          <w:lang w:eastAsia="he-IL"/>
        </w:rPr>
      </w:pPr>
      <w:bookmarkStart w:id="1758" w:name="_ETM_Q1_7795561"/>
      <w:bookmarkStart w:id="1759" w:name="_ETM_Q1_7795691"/>
      <w:bookmarkEnd w:id="1758"/>
      <w:bookmarkEnd w:id="1759"/>
    </w:p>
    <w:p w:rsidR="00DB0AA8" w:rsidRDefault="00DB0AA8" w:rsidP="009C4093">
      <w:pPr>
        <w:pStyle w:val="af8"/>
        <w:rPr>
          <w:rtl/>
        </w:rPr>
      </w:pPr>
      <w:bookmarkStart w:id="1760" w:name="ET_yor_6156_256"/>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היו"ר גלעד קריב: </w:t>
      </w:r>
      <w:r w:rsidRPr="009C4093">
        <w:rPr>
          <w:rStyle w:val="TagStyle"/>
          <w:rFonts w:hint="cs"/>
          <w:rtl/>
        </w:rPr>
        <w:t xml:space="preserve">&lt;&lt;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w:t>
      </w:r>
      <w:bookmarkEnd w:id="1760"/>
    </w:p>
    <w:p w:rsidR="00DB0AA8" w:rsidRDefault="00DB0AA8" w:rsidP="00DB0AA8">
      <w:pPr>
        <w:pStyle w:val="KeepWithNext"/>
        <w:rPr>
          <w:rtl/>
          <w:lang w:eastAsia="he-IL"/>
        </w:rPr>
      </w:pPr>
    </w:p>
    <w:p w:rsidR="00DB0AA8" w:rsidRDefault="00DB0AA8" w:rsidP="00DB0AA8">
      <w:pPr>
        <w:rPr>
          <w:rtl/>
          <w:lang w:eastAsia="he-IL"/>
        </w:rPr>
      </w:pPr>
      <w:bookmarkStart w:id="1761" w:name="_ETM_Q1_7797001"/>
      <w:bookmarkEnd w:id="1761"/>
      <w:r>
        <w:rPr>
          <w:rtl/>
          <w:lang w:eastAsia="he-IL"/>
        </w:rPr>
        <w:t xml:space="preserve">אפשרות סבירה למועילות החומר לפרשת </w:t>
      </w:r>
      <w:bookmarkStart w:id="1762" w:name="_ETM_Q1_7799196"/>
      <w:bookmarkEnd w:id="1762"/>
      <w:r>
        <w:rPr>
          <w:rtl/>
          <w:lang w:eastAsia="he-IL"/>
        </w:rPr>
        <w:t xml:space="preserve">ההגנה. זה המבחן של </w:t>
      </w:r>
      <w:proofErr w:type="spellStart"/>
      <w:r>
        <w:rPr>
          <w:rtl/>
          <w:lang w:eastAsia="he-IL"/>
        </w:rPr>
        <w:t>שיינר</w:t>
      </w:r>
      <w:proofErr w:type="spellEnd"/>
      <w:r>
        <w:rPr>
          <w:rtl/>
          <w:lang w:eastAsia="he-IL"/>
        </w:rPr>
        <w:t xml:space="preserve">. צריך להבין, הוא כבר קומה </w:t>
      </w:r>
      <w:bookmarkStart w:id="1763" w:name="_ETM_Q1_7807861"/>
      <w:bookmarkEnd w:id="1763"/>
      <w:r>
        <w:rPr>
          <w:rtl/>
          <w:lang w:eastAsia="he-IL"/>
        </w:rPr>
        <w:t xml:space="preserve">אחת מעל. וגם בו להגנה עומד השימוש בסעיפים 74 או </w:t>
      </w:r>
      <w:bookmarkStart w:id="1764" w:name="_ETM_Q1_7815964"/>
      <w:bookmarkEnd w:id="1764"/>
      <w:r>
        <w:rPr>
          <w:rtl/>
          <w:lang w:eastAsia="he-IL"/>
        </w:rPr>
        <w:t xml:space="preserve">108, כשאנחנו מבינים שיש פסיקות שנוטות לכיוון, שבמקרה ומדובר בחומר, </w:t>
      </w:r>
      <w:bookmarkStart w:id="1765" w:name="_ETM_Q1_7825884"/>
      <w:bookmarkEnd w:id="1765"/>
      <w:r>
        <w:rPr>
          <w:rtl/>
          <w:lang w:eastAsia="he-IL"/>
        </w:rPr>
        <w:t xml:space="preserve">שבמקורו הוא חומר חסוי, או שיש עליו את הנחת המוצא </w:t>
      </w:r>
      <w:bookmarkStart w:id="1766" w:name="_ETM_Q1_7828444"/>
      <w:bookmarkEnd w:id="1766"/>
      <w:r>
        <w:rPr>
          <w:rtl/>
          <w:lang w:eastAsia="he-IL"/>
        </w:rPr>
        <w:t xml:space="preserve">של חיסיון, יש מקומות בפסיקה שמעבירים אותנו מ-74 ל-108. </w:t>
      </w:r>
    </w:p>
    <w:p w:rsidR="00DB0AA8" w:rsidRDefault="00DB0AA8" w:rsidP="00DB0AA8">
      <w:pPr>
        <w:rPr>
          <w:rtl/>
          <w:lang w:eastAsia="he-IL"/>
        </w:rPr>
      </w:pPr>
      <w:bookmarkStart w:id="1767" w:name="_ETM_Q1_7837306"/>
      <w:bookmarkStart w:id="1768" w:name="_ETM_Q1_7837423"/>
      <w:bookmarkEnd w:id="1767"/>
      <w:bookmarkEnd w:id="1768"/>
    </w:p>
    <w:p w:rsidR="00DB0AA8" w:rsidRDefault="00DB0AA8" w:rsidP="009C4093">
      <w:pPr>
        <w:pStyle w:val="af7"/>
        <w:rPr>
          <w:rtl/>
        </w:rPr>
      </w:pPr>
      <w:bookmarkStart w:id="1769" w:name="ET_interruption_4741_257"/>
      <w:r w:rsidRPr="009C4093">
        <w:rPr>
          <w:rStyle w:val="TagStyle"/>
          <w:rFonts w:hint="cs"/>
          <w:rtl/>
        </w:rPr>
        <w:t xml:space="preserve"> &lt;&lt; קריאה &gt;&gt;</w:t>
      </w:r>
      <w:r>
        <w:rPr>
          <w:rFonts w:hint="cs"/>
          <w:rtl/>
        </w:rPr>
        <w:t xml:space="preserve"> זאב בנימין בגין (תקווה חדשה): </w:t>
      </w:r>
      <w:r w:rsidRPr="009C4093">
        <w:rPr>
          <w:rStyle w:val="TagStyle"/>
          <w:rFonts w:hint="cs"/>
          <w:rtl/>
        </w:rPr>
        <w:t>&lt;&lt; קריאה &gt;&gt;</w:t>
      </w:r>
      <w:r>
        <w:rPr>
          <w:rFonts w:hint="cs"/>
          <w:rtl/>
        </w:rPr>
        <w:t xml:space="preserve">   </w:t>
      </w:r>
      <w:bookmarkEnd w:id="1769"/>
    </w:p>
    <w:p w:rsidR="00DB0AA8" w:rsidRDefault="00DB0AA8" w:rsidP="00DB0AA8">
      <w:pPr>
        <w:pStyle w:val="KeepWithNext"/>
        <w:rPr>
          <w:rtl/>
          <w:lang w:eastAsia="he-IL"/>
        </w:rPr>
      </w:pPr>
    </w:p>
    <w:p w:rsidR="00DB0AA8" w:rsidRDefault="00DB0AA8" w:rsidP="00DB0AA8">
      <w:pPr>
        <w:rPr>
          <w:rtl/>
          <w:lang w:eastAsia="he-IL"/>
        </w:rPr>
      </w:pPr>
      <w:bookmarkStart w:id="1770" w:name="_ETM_Q1_7841565"/>
      <w:bookmarkEnd w:id="1770"/>
      <w:r>
        <w:rPr>
          <w:rtl/>
          <w:lang w:eastAsia="he-IL"/>
        </w:rPr>
        <w:t>ע</w:t>
      </w:r>
      <w:bookmarkStart w:id="1771" w:name="_ETM_Q1_7841820"/>
      <w:bookmarkEnd w:id="1771"/>
      <w:r>
        <w:rPr>
          <w:rtl/>
          <w:lang w:eastAsia="he-IL"/>
        </w:rPr>
        <w:t xml:space="preserve">ל </w:t>
      </w:r>
      <w:bookmarkStart w:id="1772" w:name="_ETM_Q1_7841944"/>
      <w:bookmarkStart w:id="1773" w:name="_ETM_Q1_7841964"/>
      <w:bookmarkEnd w:id="1772"/>
      <w:bookmarkEnd w:id="1773"/>
      <w:r>
        <w:rPr>
          <w:rtl/>
          <w:lang w:eastAsia="he-IL"/>
        </w:rPr>
        <w:t>מי נטל ההוכחה בעניין?</w:t>
      </w:r>
    </w:p>
    <w:p w:rsidR="00DB0AA8" w:rsidRDefault="00DB0AA8" w:rsidP="00DB0AA8">
      <w:pPr>
        <w:rPr>
          <w:rtl/>
          <w:lang w:eastAsia="he-IL"/>
        </w:rPr>
      </w:pPr>
      <w:bookmarkStart w:id="1774" w:name="_ETM_Q1_7841765"/>
      <w:bookmarkStart w:id="1775" w:name="_ETM_Q1_7841865"/>
      <w:bookmarkEnd w:id="1774"/>
      <w:bookmarkEnd w:id="1775"/>
    </w:p>
    <w:p w:rsidR="00DB0AA8" w:rsidRDefault="00DB0AA8" w:rsidP="009C4093">
      <w:pPr>
        <w:pStyle w:val="afb"/>
        <w:rPr>
          <w:rtl/>
          <w:lang w:eastAsia="he-IL"/>
        </w:rPr>
      </w:pPr>
      <w:bookmarkStart w:id="1776" w:name="ET_guest_598471_258"/>
      <w:r w:rsidRPr="009C4093">
        <w:rPr>
          <w:rStyle w:val="TagStyle"/>
          <w:rFonts w:hint="cs"/>
          <w:rtl/>
        </w:rPr>
        <w:t xml:space="preserve"> &lt;&lt; אורח &gt;&gt;</w:t>
      </w:r>
      <w:r>
        <w:rPr>
          <w:rFonts w:hint="cs"/>
          <w:rtl/>
          <w:lang w:eastAsia="he-IL"/>
        </w:rPr>
        <w:t xml:space="preserve"> אשרת שהם: </w:t>
      </w:r>
      <w:r w:rsidRPr="009C4093">
        <w:rPr>
          <w:rStyle w:val="TagStyle"/>
          <w:rFonts w:hint="cs"/>
          <w:rtl/>
        </w:rPr>
        <w:t>&lt;&lt; אורח &gt;&gt;</w:t>
      </w:r>
      <w:r>
        <w:rPr>
          <w:rFonts w:hint="cs"/>
          <w:rtl/>
          <w:lang w:eastAsia="he-IL"/>
        </w:rPr>
        <w:t xml:space="preserve">   </w:t>
      </w:r>
      <w:bookmarkEnd w:id="1776"/>
    </w:p>
    <w:p w:rsidR="00DB0AA8" w:rsidRDefault="00DB0AA8" w:rsidP="00DB0AA8">
      <w:pPr>
        <w:pStyle w:val="KeepWithNext"/>
        <w:rPr>
          <w:rtl/>
          <w:lang w:eastAsia="he-IL"/>
        </w:rPr>
      </w:pPr>
    </w:p>
    <w:p w:rsidR="00DB0AA8" w:rsidRDefault="00DB0AA8" w:rsidP="00DB0AA8">
      <w:pPr>
        <w:rPr>
          <w:rtl/>
          <w:lang w:eastAsia="he-IL"/>
        </w:rPr>
      </w:pPr>
      <w:bookmarkStart w:id="1777" w:name="_ETM_Q1_7850304"/>
      <w:bookmarkEnd w:id="1777"/>
      <w:r>
        <w:rPr>
          <w:rtl/>
          <w:lang w:eastAsia="he-IL"/>
        </w:rPr>
        <w:t xml:space="preserve">בשלב זה, הסניגור או ההגנה מבקשים את </w:t>
      </w:r>
      <w:bookmarkStart w:id="1778" w:name="_ETM_Q1_7849143"/>
      <w:bookmarkEnd w:id="1778"/>
      <w:r>
        <w:rPr>
          <w:rtl/>
          <w:lang w:eastAsia="he-IL"/>
        </w:rPr>
        <w:t xml:space="preserve">החומרים, מבקשים להסביר מדוע הם מבקשים יותר חומרים ממה </w:t>
      </w:r>
      <w:bookmarkStart w:id="1779" w:name="_ETM_Q1_7854998"/>
      <w:bookmarkEnd w:id="1779"/>
      <w:r>
        <w:rPr>
          <w:rtl/>
          <w:lang w:eastAsia="he-IL"/>
        </w:rPr>
        <w:t>שניתן להם, והתביעה צריכה להסביר מדוע לא צריך לתת עוד</w:t>
      </w:r>
      <w:bookmarkStart w:id="1780" w:name="_ETM_Q1_7859655"/>
      <w:bookmarkEnd w:id="1780"/>
      <w:r>
        <w:rPr>
          <w:rtl/>
          <w:lang w:eastAsia="he-IL"/>
        </w:rPr>
        <w:t xml:space="preserve"> חומרים מעבר למה שכבר ניתן. </w:t>
      </w:r>
      <w:bookmarkStart w:id="1781" w:name="_ETM_Q1_7859702"/>
      <w:bookmarkEnd w:id="1781"/>
    </w:p>
    <w:p w:rsidR="00DB0AA8" w:rsidRDefault="00DB0AA8" w:rsidP="00DB0AA8">
      <w:pPr>
        <w:rPr>
          <w:rtl/>
          <w:lang w:eastAsia="he-IL"/>
        </w:rPr>
      </w:pPr>
      <w:bookmarkStart w:id="1782" w:name="_ETM_Q1_7859905"/>
      <w:bookmarkEnd w:id="1782"/>
    </w:p>
    <w:p w:rsidR="00DB0AA8" w:rsidRDefault="00DB0AA8" w:rsidP="009C4093">
      <w:pPr>
        <w:pStyle w:val="af7"/>
        <w:rPr>
          <w:rtl/>
        </w:rPr>
      </w:pPr>
      <w:bookmarkStart w:id="1783" w:name="ET_interruption_4741_259"/>
      <w:r w:rsidRPr="009C4093">
        <w:rPr>
          <w:rStyle w:val="TagStyle"/>
          <w:rFonts w:hint="cs"/>
          <w:rtl/>
        </w:rPr>
        <w:t xml:space="preserve"> &lt;&lt; קריאה &gt;&gt;</w:t>
      </w:r>
      <w:r>
        <w:rPr>
          <w:rFonts w:hint="cs"/>
          <w:rtl/>
        </w:rPr>
        <w:t xml:space="preserve"> זאב בנימין בגין (תקווה חדשה): </w:t>
      </w:r>
      <w:r w:rsidRPr="009C4093">
        <w:rPr>
          <w:rStyle w:val="TagStyle"/>
          <w:rFonts w:hint="cs"/>
          <w:rtl/>
        </w:rPr>
        <w:t>&lt;&lt; קריאה &gt;&gt;</w:t>
      </w:r>
      <w:r>
        <w:rPr>
          <w:rFonts w:hint="cs"/>
          <w:rtl/>
        </w:rPr>
        <w:t xml:space="preserve">   </w:t>
      </w:r>
      <w:bookmarkEnd w:id="1783"/>
    </w:p>
    <w:p w:rsidR="00DB0AA8" w:rsidRDefault="00DB0AA8" w:rsidP="00DB0AA8">
      <w:pPr>
        <w:pStyle w:val="KeepWithNext"/>
        <w:rPr>
          <w:rtl/>
          <w:lang w:eastAsia="he-IL"/>
        </w:rPr>
      </w:pPr>
    </w:p>
    <w:p w:rsidR="00DB0AA8" w:rsidRDefault="00DB0AA8" w:rsidP="00DB0AA8">
      <w:pPr>
        <w:rPr>
          <w:rtl/>
          <w:lang w:eastAsia="he-IL"/>
        </w:rPr>
      </w:pPr>
      <w:bookmarkStart w:id="1784" w:name="_ETM_Q1_7862181"/>
      <w:bookmarkEnd w:id="1784"/>
      <w:r>
        <w:rPr>
          <w:rtl/>
          <w:lang w:eastAsia="he-IL"/>
        </w:rPr>
        <w:t xml:space="preserve">אבל הוא לא יודע מה </w:t>
      </w:r>
      <w:bookmarkStart w:id="1785" w:name="_ETM_Q1_7861562"/>
      <w:bookmarkEnd w:id="1785"/>
      <w:r>
        <w:rPr>
          <w:rtl/>
          <w:lang w:eastAsia="he-IL"/>
        </w:rPr>
        <w:t xml:space="preserve">יש שם, הוא מנחש. </w:t>
      </w:r>
    </w:p>
    <w:p w:rsidR="00DB0AA8" w:rsidRDefault="00DB0AA8" w:rsidP="00DB0AA8">
      <w:pPr>
        <w:rPr>
          <w:rtl/>
          <w:lang w:eastAsia="he-IL"/>
        </w:rPr>
      </w:pPr>
      <w:bookmarkStart w:id="1786" w:name="_ETM_Q1_7865058"/>
      <w:bookmarkStart w:id="1787" w:name="_ETM_Q1_7865170"/>
      <w:bookmarkEnd w:id="1786"/>
      <w:bookmarkEnd w:id="1787"/>
    </w:p>
    <w:p w:rsidR="00DB0AA8" w:rsidRDefault="00DB0AA8" w:rsidP="009C4093">
      <w:pPr>
        <w:pStyle w:val="af8"/>
        <w:rPr>
          <w:rtl/>
        </w:rPr>
      </w:pPr>
      <w:bookmarkStart w:id="1788" w:name="ET_yor_6156_260"/>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היו"ר גלעד קריב: </w:t>
      </w:r>
      <w:r w:rsidRPr="009C4093">
        <w:rPr>
          <w:rStyle w:val="TagStyle"/>
          <w:rFonts w:hint="cs"/>
          <w:rtl/>
        </w:rPr>
        <w:t xml:space="preserve">&lt;&lt;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w:t>
      </w:r>
      <w:bookmarkEnd w:id="1788"/>
    </w:p>
    <w:p w:rsidR="00DB0AA8" w:rsidRDefault="00DB0AA8" w:rsidP="00DB0AA8">
      <w:pPr>
        <w:pStyle w:val="KeepWithNext"/>
        <w:rPr>
          <w:rtl/>
          <w:lang w:eastAsia="he-IL"/>
        </w:rPr>
      </w:pPr>
    </w:p>
    <w:p w:rsidR="00DB0AA8" w:rsidRDefault="00DB0AA8" w:rsidP="00DB0AA8">
      <w:pPr>
        <w:rPr>
          <w:rtl/>
          <w:lang w:eastAsia="he-IL"/>
        </w:rPr>
      </w:pPr>
      <w:bookmarkStart w:id="1789" w:name="_ETM_Q1_7866766"/>
      <w:bookmarkEnd w:id="1789"/>
      <w:r>
        <w:rPr>
          <w:rtl/>
          <w:lang w:eastAsia="he-IL"/>
        </w:rPr>
        <w:t xml:space="preserve">אני רוצה תשובות מסודרות, כי זאת </w:t>
      </w:r>
      <w:bookmarkStart w:id="1790" w:name="_ETM_Q1_7867173"/>
      <w:bookmarkEnd w:id="1790"/>
      <w:r>
        <w:rPr>
          <w:rtl/>
          <w:lang w:eastAsia="he-IL"/>
        </w:rPr>
        <w:t xml:space="preserve">הולכת להיות הפרשה הכי מורכבת שלנו. קודם כול, </w:t>
      </w:r>
      <w:bookmarkStart w:id="1791" w:name="_ETM_Q1_7876829"/>
      <w:bookmarkEnd w:id="1791"/>
      <w:r>
        <w:rPr>
          <w:rtl/>
          <w:lang w:eastAsia="he-IL"/>
        </w:rPr>
        <w:t xml:space="preserve">לשאלה ששאלתי. האם יש היום בפסיקה איזושהי אמירה לגבי בין </w:t>
      </w:r>
      <w:bookmarkStart w:id="1792" w:name="_ETM_Q1_7882524"/>
      <w:bookmarkEnd w:id="1792"/>
      <w:r>
        <w:rPr>
          <w:rtl/>
          <w:lang w:eastAsia="he-IL"/>
        </w:rPr>
        <w:t>74 לבין 108 בסיטואציה הזאת? אני רק אומר לחבריי וחברותיי</w:t>
      </w:r>
      <w:bookmarkStart w:id="1793" w:name="_ETM_Q1_7888903"/>
      <w:bookmarkEnd w:id="1793"/>
      <w:r>
        <w:rPr>
          <w:rtl/>
          <w:lang w:eastAsia="he-IL"/>
        </w:rPr>
        <w:t xml:space="preserve">, שסעיף 74, אם אני מבין, הוא פרוצדורה לפני </w:t>
      </w:r>
      <w:bookmarkStart w:id="1794" w:name="_ETM_Q1_7893114"/>
      <w:bookmarkEnd w:id="1794"/>
      <w:r>
        <w:rPr>
          <w:rtl/>
          <w:lang w:eastAsia="he-IL"/>
        </w:rPr>
        <w:t xml:space="preserve">שופט תורן, לא השופט שדן בתיק. 108 – זאת בקשה </w:t>
      </w:r>
      <w:bookmarkStart w:id="1795" w:name="_ETM_Q1_7896818"/>
      <w:bookmarkEnd w:id="1795"/>
      <w:r>
        <w:rPr>
          <w:rtl/>
          <w:lang w:eastAsia="he-IL"/>
        </w:rPr>
        <w:t xml:space="preserve">שמוגשת להרכב שדן בתיק העיקרי, עם כל ההשלכות על </w:t>
      </w:r>
      <w:bookmarkStart w:id="1796" w:name="_ETM_Q1_7900962"/>
      <w:bookmarkEnd w:id="1796"/>
      <w:r>
        <w:rPr>
          <w:rtl/>
          <w:lang w:eastAsia="he-IL"/>
        </w:rPr>
        <w:t xml:space="preserve">לוחות זמנים, גילוי החומר להרכב שמקבל בסוף את ההחלטה </w:t>
      </w:r>
      <w:bookmarkStart w:id="1797" w:name="_ETM_Q1_7907583"/>
      <w:bookmarkEnd w:id="1797"/>
      <w:r>
        <w:rPr>
          <w:rtl/>
          <w:lang w:eastAsia="he-IL"/>
        </w:rPr>
        <w:t xml:space="preserve">וכולי. </w:t>
      </w:r>
    </w:p>
    <w:p w:rsidR="00DB0AA8" w:rsidRDefault="00DB0AA8" w:rsidP="00DB0AA8">
      <w:pPr>
        <w:rPr>
          <w:rtl/>
          <w:lang w:eastAsia="he-IL"/>
        </w:rPr>
      </w:pPr>
    </w:p>
    <w:p w:rsidR="00DB0AA8" w:rsidRDefault="00DB0AA8" w:rsidP="009C4093">
      <w:pPr>
        <w:pStyle w:val="af7"/>
        <w:rPr>
          <w:rtl/>
        </w:rPr>
      </w:pPr>
      <w:bookmarkStart w:id="1798" w:name="ET_interruption_4741_261"/>
      <w:r w:rsidRPr="009C4093">
        <w:rPr>
          <w:rStyle w:val="TagStyle"/>
          <w:rFonts w:hint="cs"/>
          <w:rtl/>
        </w:rPr>
        <w:t xml:space="preserve"> &lt;&lt; קריאה &gt;&gt;</w:t>
      </w:r>
      <w:r>
        <w:rPr>
          <w:rFonts w:hint="cs"/>
          <w:rtl/>
        </w:rPr>
        <w:t xml:space="preserve"> זאב בנימין בגין (תקווה חדשה): </w:t>
      </w:r>
      <w:r w:rsidRPr="009C4093">
        <w:rPr>
          <w:rStyle w:val="TagStyle"/>
          <w:rFonts w:hint="cs"/>
          <w:rtl/>
        </w:rPr>
        <w:t>&lt;&lt; קריאה &gt;&gt;</w:t>
      </w:r>
      <w:r>
        <w:rPr>
          <w:rFonts w:hint="cs"/>
          <w:rtl/>
        </w:rPr>
        <w:t xml:space="preserve">   </w:t>
      </w:r>
      <w:bookmarkEnd w:id="1798"/>
    </w:p>
    <w:p w:rsidR="00DB0AA8" w:rsidRDefault="00DB0AA8" w:rsidP="00DB0AA8">
      <w:pPr>
        <w:pStyle w:val="KeepWithNext"/>
        <w:rPr>
          <w:rtl/>
          <w:lang w:eastAsia="he-IL"/>
        </w:rPr>
      </w:pPr>
    </w:p>
    <w:p w:rsidR="00DB0AA8" w:rsidRDefault="00DB0AA8" w:rsidP="00DB0AA8">
      <w:pPr>
        <w:rPr>
          <w:rtl/>
          <w:lang w:eastAsia="he-IL"/>
        </w:rPr>
      </w:pPr>
      <w:bookmarkStart w:id="1799" w:name="_ETM_Q1_7909836"/>
      <w:bookmarkEnd w:id="1799"/>
      <w:r>
        <w:rPr>
          <w:rtl/>
          <w:lang w:eastAsia="he-IL"/>
        </w:rPr>
        <w:t xml:space="preserve">לפני ארבע שנים לא ידעתי מה זה </w:t>
      </w:r>
      <w:proofErr w:type="spellStart"/>
      <w:r>
        <w:rPr>
          <w:rtl/>
          <w:lang w:eastAsia="he-IL"/>
        </w:rPr>
        <w:t>חסד"פ</w:t>
      </w:r>
      <w:bookmarkStart w:id="1800" w:name="_ETM_Q1_7914613"/>
      <w:bookmarkStart w:id="1801" w:name="_ETM_Q1_7912293"/>
      <w:bookmarkEnd w:id="1800"/>
      <w:bookmarkEnd w:id="1801"/>
      <w:proofErr w:type="spellEnd"/>
      <w:r>
        <w:rPr>
          <w:rtl/>
          <w:lang w:eastAsia="he-IL"/>
        </w:rPr>
        <w:t xml:space="preserve">, אז אני לומד במהלך הדרך. </w:t>
      </w:r>
    </w:p>
    <w:p w:rsidR="00DB0AA8" w:rsidRDefault="00DB0AA8" w:rsidP="00DB0AA8">
      <w:pPr>
        <w:rPr>
          <w:rtl/>
          <w:lang w:eastAsia="he-IL"/>
        </w:rPr>
      </w:pPr>
      <w:bookmarkStart w:id="1802" w:name="_ETM_Q1_7912404"/>
      <w:bookmarkEnd w:id="1802"/>
    </w:p>
    <w:p w:rsidR="00DB0AA8" w:rsidRDefault="00DB0AA8" w:rsidP="009C4093">
      <w:pPr>
        <w:pStyle w:val="af8"/>
        <w:rPr>
          <w:rtl/>
        </w:rPr>
      </w:pPr>
      <w:bookmarkStart w:id="1803" w:name="ET_yor_6156_262"/>
      <w:r w:rsidRPr="009C4093">
        <w:rPr>
          <w:rStyle w:val="TagStyle"/>
          <w:rFonts w:hint="cs"/>
          <w:rtl/>
        </w:rPr>
        <w:t xml:space="preserve"> &lt;&lt;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היו"ר גלעד קריב: </w:t>
      </w:r>
      <w:r w:rsidRPr="009C4093">
        <w:rPr>
          <w:rStyle w:val="TagStyle"/>
          <w:rFonts w:hint="cs"/>
          <w:rtl/>
        </w:rPr>
        <w:t xml:space="preserve">&lt;&lt; </w:t>
      </w:r>
      <w:proofErr w:type="spellStart"/>
      <w:r w:rsidRPr="009C4093">
        <w:rPr>
          <w:rStyle w:val="TagStyle"/>
          <w:rFonts w:hint="cs"/>
          <w:rtl/>
        </w:rPr>
        <w:t>יור</w:t>
      </w:r>
      <w:proofErr w:type="spellEnd"/>
      <w:r w:rsidRPr="009C4093">
        <w:rPr>
          <w:rStyle w:val="TagStyle"/>
          <w:rFonts w:hint="cs"/>
          <w:rtl/>
        </w:rPr>
        <w:t xml:space="preserve"> &gt;&gt;</w:t>
      </w:r>
      <w:r>
        <w:rPr>
          <w:rFonts w:hint="cs"/>
          <w:rtl/>
        </w:rPr>
        <w:t xml:space="preserve">   </w:t>
      </w:r>
      <w:bookmarkEnd w:id="1803"/>
    </w:p>
    <w:p w:rsidR="00DB0AA8" w:rsidRDefault="00DB0AA8" w:rsidP="00DB0AA8">
      <w:pPr>
        <w:pStyle w:val="KeepWithNext"/>
        <w:rPr>
          <w:rtl/>
          <w:lang w:eastAsia="he-IL"/>
        </w:rPr>
      </w:pPr>
    </w:p>
    <w:p w:rsidR="00DB0AA8" w:rsidRDefault="00DB0AA8" w:rsidP="00DB0AA8">
      <w:pPr>
        <w:rPr>
          <w:rtl/>
          <w:lang w:eastAsia="he-IL"/>
        </w:rPr>
      </w:pPr>
      <w:bookmarkStart w:id="1804" w:name="_ETM_Q1_7913764"/>
      <w:bookmarkEnd w:id="1804"/>
      <w:r>
        <w:rPr>
          <w:rtl/>
          <w:lang w:eastAsia="he-IL"/>
        </w:rPr>
        <w:t xml:space="preserve">הציון שלי בקורס </w:t>
      </w:r>
      <w:proofErr w:type="spellStart"/>
      <w:r>
        <w:rPr>
          <w:rtl/>
          <w:lang w:eastAsia="he-IL"/>
        </w:rPr>
        <w:t>החסד</w:t>
      </w:r>
      <w:bookmarkStart w:id="1805" w:name="_ETM_Q1_7911351"/>
      <w:bookmarkStart w:id="1806" w:name="_ETM_Q1_7911478"/>
      <w:bookmarkEnd w:id="1805"/>
      <w:bookmarkEnd w:id="1806"/>
      <w:r>
        <w:rPr>
          <w:rtl/>
          <w:lang w:eastAsia="he-IL"/>
        </w:rPr>
        <w:t>"פ</w:t>
      </w:r>
      <w:bookmarkStart w:id="1807" w:name="_ETM_Q1_7916020"/>
      <w:bookmarkEnd w:id="1807"/>
      <w:proofErr w:type="spellEnd"/>
      <w:r>
        <w:rPr>
          <w:rtl/>
          <w:lang w:eastAsia="he-IL"/>
        </w:rPr>
        <w:t xml:space="preserve"> היה הנמוך ביותר בכל התואר, ואני לא מתבייש בזה. </w:t>
      </w:r>
    </w:p>
    <w:p w:rsidR="005E42D9" w:rsidRDefault="005E42D9" w:rsidP="005E42D9">
      <w:pPr>
        <w:pStyle w:val="KeepWithNext"/>
        <w:rPr>
          <w:rtl/>
          <w:lang w:eastAsia="he-IL"/>
        </w:rPr>
      </w:pPr>
      <w:bookmarkStart w:id="1808" w:name="_ETM_Q1_7941794"/>
      <w:bookmarkStart w:id="1809" w:name="_ETM_Q1_7941933"/>
      <w:bookmarkStart w:id="1810" w:name="_ETM_Q1_7950764"/>
      <w:bookmarkStart w:id="1811" w:name="_ETM_Q1_7950830"/>
      <w:bookmarkEnd w:id="1808"/>
      <w:bookmarkEnd w:id="1809"/>
      <w:bookmarkEnd w:id="1810"/>
      <w:bookmarkEnd w:id="1811"/>
    </w:p>
    <w:p w:rsidR="00C6139A" w:rsidRDefault="00C6139A" w:rsidP="009C4093">
      <w:pPr>
        <w:pStyle w:val="afb"/>
        <w:rPr>
          <w:rtl/>
          <w:lang w:eastAsia="he-IL"/>
        </w:rPr>
      </w:pPr>
      <w:bookmarkStart w:id="1812" w:name="ET_guest_798485_325"/>
      <w:r w:rsidRPr="009C4093">
        <w:rPr>
          <w:rStyle w:val="TagStyle"/>
          <w:rtl/>
        </w:rPr>
        <w:t xml:space="preserve"> &lt;&lt; אורח &gt;&gt;</w:t>
      </w:r>
      <w:r w:rsidRPr="00C6139A">
        <w:rPr>
          <w:rStyle w:val="TagStyle"/>
          <w:rtl/>
        </w:rPr>
        <w:t xml:space="preserve"> </w:t>
      </w:r>
      <w:r>
        <w:rPr>
          <w:rtl/>
          <w:lang w:eastAsia="he-IL"/>
        </w:rPr>
        <w:t>איזבל סרי לוי:</w:t>
      </w:r>
      <w:r w:rsidRPr="00C6139A">
        <w:rPr>
          <w:rStyle w:val="TagStyle"/>
          <w:rtl/>
        </w:rPr>
        <w:t xml:space="preserve"> </w:t>
      </w:r>
      <w:r w:rsidRPr="009C4093">
        <w:rPr>
          <w:rStyle w:val="TagStyle"/>
          <w:rtl/>
        </w:rPr>
        <w:t>&lt;&lt; אורח &gt;&gt;</w:t>
      </w:r>
      <w:r>
        <w:rPr>
          <w:rtl/>
          <w:lang w:eastAsia="he-IL"/>
        </w:rPr>
        <w:t xml:space="preserve">   </w:t>
      </w:r>
      <w:bookmarkEnd w:id="1812"/>
    </w:p>
    <w:p w:rsidR="00C6139A" w:rsidRDefault="00C6139A" w:rsidP="00C6139A">
      <w:pPr>
        <w:pStyle w:val="KeepWithNext"/>
        <w:rPr>
          <w:rtl/>
          <w:lang w:eastAsia="he-IL"/>
        </w:rPr>
      </w:pPr>
    </w:p>
    <w:p w:rsidR="005E42D9" w:rsidRDefault="005E42D9" w:rsidP="005E42D9">
      <w:pPr>
        <w:rPr>
          <w:rtl/>
          <w:lang w:eastAsia="he-IL"/>
        </w:rPr>
      </w:pPr>
      <w:bookmarkStart w:id="1813" w:name="_ETM_Q1_7965808"/>
      <w:bookmarkStart w:id="1814" w:name="_ETM_Q1_7956749"/>
      <w:bookmarkEnd w:id="1813"/>
      <w:bookmarkEnd w:id="1814"/>
      <w:r>
        <w:rPr>
          <w:rFonts w:hint="cs"/>
          <w:rtl/>
          <w:lang w:eastAsia="he-IL"/>
        </w:rPr>
        <w:t>חשוב להגיד משפט מבחינת שלבים בפסיקה. למדינה, לפרקליטות</w:t>
      </w:r>
      <w:bookmarkStart w:id="1815" w:name="_ETM_Q1_7948820"/>
      <w:bookmarkEnd w:id="1815"/>
      <w:r>
        <w:rPr>
          <w:rFonts w:hint="cs"/>
          <w:rtl/>
          <w:lang w:eastAsia="he-IL"/>
        </w:rPr>
        <w:t xml:space="preserve">, לתביעה הייתה תפיסה שסברה, שלבית המשפט אין סמכות לדון </w:t>
      </w:r>
      <w:bookmarkStart w:id="1816" w:name="_ETM_Q1_7954295"/>
      <w:bookmarkEnd w:id="1816"/>
      <w:r>
        <w:rPr>
          <w:rFonts w:hint="cs"/>
          <w:rtl/>
          <w:lang w:eastAsia="he-IL"/>
        </w:rPr>
        <w:t xml:space="preserve">בחומרים חסויים לפי סעיף 74, בגלל החשיבות של החומר </w:t>
      </w:r>
      <w:bookmarkStart w:id="1817" w:name="_ETM_Q1_7958558"/>
      <w:bookmarkEnd w:id="1817"/>
      <w:r>
        <w:rPr>
          <w:rFonts w:hint="cs"/>
          <w:rtl/>
          <w:lang w:eastAsia="he-IL"/>
        </w:rPr>
        <w:t xml:space="preserve">הזה. </w:t>
      </w:r>
    </w:p>
    <w:p w:rsidR="005E42D9" w:rsidRDefault="005E42D9" w:rsidP="005E42D9">
      <w:pPr>
        <w:rPr>
          <w:rtl/>
          <w:lang w:eastAsia="he-IL"/>
        </w:rPr>
      </w:pPr>
      <w:bookmarkStart w:id="1818" w:name="_ETM_Q1_7958371"/>
      <w:bookmarkStart w:id="1819" w:name="_ETM_Q1_7958490"/>
      <w:bookmarkEnd w:id="1818"/>
      <w:bookmarkEnd w:id="1819"/>
    </w:p>
    <w:p w:rsidR="005E42D9" w:rsidRDefault="005E42D9" w:rsidP="009C4093">
      <w:pPr>
        <w:pStyle w:val="af8"/>
        <w:rPr>
          <w:rtl/>
        </w:rPr>
      </w:pPr>
      <w:bookmarkStart w:id="1820" w:name="ET_yor_6156_261"/>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5E42D9">
        <w:rPr>
          <w:rStyle w:val="TagStyle"/>
          <w:rtl/>
        </w:rPr>
        <w:t xml:space="preserve"> </w:t>
      </w:r>
      <w:r>
        <w:rPr>
          <w:rtl/>
        </w:rPr>
        <w:t>היו"ר גלעד קריב:</w:t>
      </w:r>
      <w:r w:rsidRPr="005E42D9">
        <w:rPr>
          <w:rStyle w:val="TagStyle"/>
          <w:rtl/>
        </w:rPr>
        <w:t xml:space="preserve"> </w:t>
      </w:r>
      <w:r w:rsidRPr="009C4093">
        <w:rPr>
          <w:rStyle w:val="TagStyle"/>
          <w:rtl/>
        </w:rPr>
        <w:t>&lt;&lt; יור &gt;&gt;</w:t>
      </w:r>
      <w:r>
        <w:rPr>
          <w:rtl/>
        </w:rPr>
        <w:t xml:space="preserve">   </w:t>
      </w:r>
      <w:bookmarkEnd w:id="1820"/>
    </w:p>
    <w:p w:rsidR="005E42D9" w:rsidRDefault="005E42D9" w:rsidP="005E42D9">
      <w:pPr>
        <w:pStyle w:val="KeepWithNext"/>
        <w:rPr>
          <w:rtl/>
          <w:lang w:eastAsia="he-IL"/>
        </w:rPr>
      </w:pPr>
    </w:p>
    <w:p w:rsidR="005E42D9" w:rsidRDefault="005E42D9" w:rsidP="005E42D9">
      <w:pPr>
        <w:rPr>
          <w:rtl/>
          <w:lang w:eastAsia="he-IL"/>
        </w:rPr>
      </w:pPr>
      <w:bookmarkStart w:id="1821" w:name="_ETM_Q1_7959417"/>
      <w:bookmarkEnd w:id="1821"/>
      <w:r>
        <w:rPr>
          <w:rFonts w:hint="cs"/>
          <w:rtl/>
          <w:lang w:eastAsia="he-IL"/>
        </w:rPr>
        <w:t>של החיסיון.</w:t>
      </w:r>
    </w:p>
    <w:p w:rsidR="00D36C3B" w:rsidRDefault="00D36C3B" w:rsidP="005E42D9">
      <w:pPr>
        <w:rPr>
          <w:rtl/>
          <w:lang w:eastAsia="he-IL"/>
        </w:rPr>
      </w:pPr>
    </w:p>
    <w:p w:rsidR="00C6139A" w:rsidRDefault="00C6139A" w:rsidP="005E42D9">
      <w:pPr>
        <w:rPr>
          <w:rStyle w:val="TagStyle"/>
          <w:rFonts w:ascii="David" w:hAnsi="David"/>
          <w:u w:val="single"/>
          <w:rtl/>
          <w:lang w:eastAsia="he-IL"/>
        </w:rPr>
      </w:pPr>
      <w:bookmarkStart w:id="1822" w:name="_ETM_Q1_7959319"/>
      <w:bookmarkStart w:id="1823" w:name="_ETM_Q1_7959423"/>
      <w:bookmarkStart w:id="1824" w:name="_ETM_Q1_7960247"/>
      <w:bookmarkEnd w:id="1822"/>
      <w:bookmarkEnd w:id="1823"/>
      <w:bookmarkEnd w:id="1824"/>
    </w:p>
    <w:p w:rsidR="00C6139A" w:rsidRDefault="00C6139A" w:rsidP="009C4093">
      <w:pPr>
        <w:pStyle w:val="-"/>
        <w:rPr>
          <w:rtl/>
        </w:rPr>
      </w:pPr>
      <w:bookmarkStart w:id="1825" w:name="ET_speakercontinue_798485_326"/>
      <w:r w:rsidRPr="009C4093">
        <w:rPr>
          <w:rStyle w:val="TagStyle"/>
          <w:rtl/>
        </w:rPr>
        <w:t xml:space="preserve"> &lt;&lt; דובר_המשך &gt;&gt;</w:t>
      </w:r>
      <w:r w:rsidRPr="00C6139A">
        <w:rPr>
          <w:rStyle w:val="TagStyle"/>
          <w:rtl/>
        </w:rPr>
        <w:t xml:space="preserve"> </w:t>
      </w:r>
      <w:r>
        <w:rPr>
          <w:rtl/>
        </w:rPr>
        <w:t>איזבל סרי לוי:</w:t>
      </w:r>
      <w:r w:rsidRPr="00C6139A">
        <w:rPr>
          <w:rStyle w:val="TagStyle"/>
          <w:rtl/>
        </w:rPr>
        <w:t xml:space="preserve"> </w:t>
      </w:r>
      <w:r w:rsidRPr="009C4093">
        <w:rPr>
          <w:rStyle w:val="TagStyle"/>
          <w:rtl/>
        </w:rPr>
        <w:t>&lt;&lt; דובר_המשך &gt;&gt;</w:t>
      </w:r>
      <w:r>
        <w:rPr>
          <w:rtl/>
        </w:rPr>
        <w:t xml:space="preserve">   </w:t>
      </w:r>
      <w:bookmarkEnd w:id="1825"/>
    </w:p>
    <w:p w:rsidR="00C6139A" w:rsidRDefault="00C6139A" w:rsidP="00C6139A">
      <w:pPr>
        <w:pStyle w:val="KeepWithNext"/>
        <w:rPr>
          <w:rtl/>
        </w:rPr>
      </w:pPr>
    </w:p>
    <w:p w:rsidR="005E42D9" w:rsidRDefault="005E42D9" w:rsidP="00C6139A">
      <w:pPr>
        <w:rPr>
          <w:rtl/>
        </w:rPr>
      </w:pPr>
      <w:bookmarkStart w:id="1826" w:name="_ETM_Q1_7968637"/>
      <w:bookmarkEnd w:id="1826"/>
      <w:r>
        <w:rPr>
          <w:rFonts w:hint="cs"/>
          <w:rtl/>
        </w:rPr>
        <w:t xml:space="preserve">בדיוק. העמדה הזאת לא התקבלה, אבל בפסק דין </w:t>
      </w:r>
      <w:bookmarkStart w:id="1827" w:name="_ETM_Q1_7964552"/>
      <w:bookmarkEnd w:id="1827"/>
      <w:proofErr w:type="spellStart"/>
      <w:r>
        <w:rPr>
          <w:rFonts w:hint="cs"/>
          <w:rtl/>
        </w:rPr>
        <w:t>שיינר</w:t>
      </w:r>
      <w:proofErr w:type="spellEnd"/>
      <w:r>
        <w:rPr>
          <w:rFonts w:hint="cs"/>
          <w:rtl/>
        </w:rPr>
        <w:t xml:space="preserve">, ומאוחר יותר בהרכב </w:t>
      </w:r>
      <w:proofErr w:type="spellStart"/>
      <w:r>
        <w:rPr>
          <w:rFonts w:hint="cs"/>
          <w:rtl/>
        </w:rPr>
        <w:t>בנורסייד</w:t>
      </w:r>
      <w:proofErr w:type="spellEnd"/>
      <w:r>
        <w:rPr>
          <w:rFonts w:hint="cs"/>
          <w:rtl/>
        </w:rPr>
        <w:t xml:space="preserve">, נקבעה הלכה שאכן, ככלל זה צריך להיות ב-108, בגלל המשמעויות הנלוות של המוטב הדן בתיק, </w:t>
      </w:r>
      <w:bookmarkStart w:id="1828" w:name="_ETM_Q1_7973682"/>
      <w:bookmarkEnd w:id="1828"/>
      <w:r>
        <w:rPr>
          <w:rFonts w:hint="cs"/>
          <w:rtl/>
        </w:rPr>
        <w:t xml:space="preserve">בגלל האפשרות  לשמוע את נפגעת העבירה, בגלל היכולת של </w:t>
      </w:r>
      <w:bookmarkStart w:id="1829" w:name="_ETM_Q1_7978639"/>
      <w:bookmarkEnd w:id="1829"/>
      <w:r>
        <w:rPr>
          <w:rFonts w:hint="cs"/>
          <w:rtl/>
        </w:rPr>
        <w:t xml:space="preserve">המוטב שדן בתיק להבין מה גדר המחלוקת, ולתת הכרעה מושכלת, </w:t>
      </w:r>
      <w:bookmarkStart w:id="1830" w:name="_ETM_Q1_7986361"/>
      <w:bookmarkEnd w:id="1830"/>
      <w:r>
        <w:rPr>
          <w:rFonts w:hint="cs"/>
          <w:rtl/>
        </w:rPr>
        <w:t xml:space="preserve">תוך שמירה וזהירות על החומרים האלה. הוא הותיר פתח </w:t>
      </w:r>
      <w:bookmarkStart w:id="1831" w:name="_ETM_Q1_7989735"/>
      <w:bookmarkEnd w:id="1831"/>
      <w:r>
        <w:rPr>
          <w:rFonts w:hint="cs"/>
          <w:rtl/>
        </w:rPr>
        <w:t xml:space="preserve">מאוד מאוד צר ומצומצם לדון לפי 74. </w:t>
      </w:r>
    </w:p>
    <w:p w:rsidR="005E42D9" w:rsidRDefault="005E42D9" w:rsidP="005E42D9">
      <w:pPr>
        <w:rPr>
          <w:rtl/>
          <w:lang w:eastAsia="he-IL"/>
        </w:rPr>
      </w:pPr>
      <w:bookmarkStart w:id="1832" w:name="_ETM_Q1_7995601"/>
      <w:bookmarkStart w:id="1833" w:name="_ETM_Q1_7995713"/>
      <w:bookmarkEnd w:id="1832"/>
      <w:bookmarkEnd w:id="1833"/>
    </w:p>
    <w:p w:rsidR="005E42D9" w:rsidRDefault="005E42D9" w:rsidP="009C4093">
      <w:pPr>
        <w:pStyle w:val="af8"/>
        <w:rPr>
          <w:rtl/>
        </w:rPr>
      </w:pPr>
      <w:bookmarkStart w:id="1834" w:name="ET_yor_6156_263"/>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5E42D9">
        <w:rPr>
          <w:rStyle w:val="TagStyle"/>
          <w:rtl/>
        </w:rPr>
        <w:t xml:space="preserve"> </w:t>
      </w:r>
      <w:r>
        <w:rPr>
          <w:rtl/>
        </w:rPr>
        <w:t>היו"ר גלעד קריב:</w:t>
      </w:r>
      <w:r w:rsidRPr="005E42D9">
        <w:rPr>
          <w:rStyle w:val="TagStyle"/>
          <w:rtl/>
        </w:rPr>
        <w:t xml:space="preserve"> </w:t>
      </w:r>
      <w:r w:rsidRPr="009C4093">
        <w:rPr>
          <w:rStyle w:val="TagStyle"/>
          <w:rtl/>
        </w:rPr>
        <w:t>&lt;&lt; יור &gt;&gt;</w:t>
      </w:r>
      <w:r>
        <w:rPr>
          <w:rtl/>
        </w:rPr>
        <w:t xml:space="preserve">   </w:t>
      </w:r>
      <w:bookmarkEnd w:id="1834"/>
    </w:p>
    <w:p w:rsidR="005E42D9" w:rsidRDefault="005E42D9" w:rsidP="005E42D9">
      <w:pPr>
        <w:pStyle w:val="KeepWithNext"/>
        <w:rPr>
          <w:rtl/>
          <w:lang w:eastAsia="he-IL"/>
        </w:rPr>
      </w:pPr>
    </w:p>
    <w:p w:rsidR="005E42D9" w:rsidRDefault="005E42D9" w:rsidP="00096EF7">
      <w:pPr>
        <w:rPr>
          <w:rtl/>
          <w:lang w:eastAsia="he-IL"/>
        </w:rPr>
      </w:pPr>
      <w:bookmarkStart w:id="1835" w:name="_ETM_Q1_7997208"/>
      <w:bookmarkEnd w:id="1835"/>
      <w:r>
        <w:rPr>
          <w:rFonts w:hint="cs"/>
          <w:rtl/>
          <w:lang w:eastAsia="he-IL"/>
        </w:rPr>
        <w:t xml:space="preserve">אני מניח שהסניגוריה </w:t>
      </w:r>
      <w:bookmarkStart w:id="1836" w:name="_ETM_Q1_7998006"/>
      <w:bookmarkEnd w:id="1836"/>
      <w:r>
        <w:rPr>
          <w:rFonts w:hint="cs"/>
          <w:rtl/>
          <w:lang w:eastAsia="he-IL"/>
        </w:rPr>
        <w:t xml:space="preserve">תרצה לדבר. אני רוצה לומר את עמדתי בעניין, ולא </w:t>
      </w:r>
      <w:bookmarkStart w:id="1837" w:name="_ETM_Q1_8002065"/>
      <w:bookmarkEnd w:id="1837"/>
      <w:r>
        <w:rPr>
          <w:rFonts w:hint="cs"/>
          <w:rtl/>
          <w:lang w:eastAsia="he-IL"/>
        </w:rPr>
        <w:t xml:space="preserve">נתעכב על זה. אני נוטה לקבל את העמדה שזאת לא </w:t>
      </w:r>
      <w:bookmarkStart w:id="1838" w:name="_ETM_Q1_8005320"/>
      <w:bookmarkEnd w:id="1838"/>
      <w:r>
        <w:rPr>
          <w:rFonts w:hint="cs"/>
          <w:rtl/>
          <w:lang w:eastAsia="he-IL"/>
        </w:rPr>
        <w:t xml:space="preserve">סוגיה שצריכה להיות מוגדרת בחוק. </w:t>
      </w:r>
      <w:r w:rsidR="00096EF7">
        <w:rPr>
          <w:rFonts w:hint="cs"/>
          <w:rtl/>
          <w:lang w:eastAsia="he-IL"/>
        </w:rPr>
        <w:t>יש הלכה פסוקה, או אין</w:t>
      </w:r>
      <w:bookmarkStart w:id="1839" w:name="_ETM_Q1_8011899"/>
      <w:bookmarkEnd w:id="1839"/>
      <w:r w:rsidR="00096EF7">
        <w:rPr>
          <w:rFonts w:hint="cs"/>
          <w:rtl/>
          <w:lang w:eastAsia="he-IL"/>
        </w:rPr>
        <w:t xml:space="preserve"> הלכה פסוקה, אבל הסוגיה 108 או 74 היא דבר שאולי </w:t>
      </w:r>
      <w:bookmarkStart w:id="1840" w:name="_ETM_Q1_8016465"/>
      <w:bookmarkEnd w:id="1840"/>
      <w:r w:rsidR="00096EF7">
        <w:rPr>
          <w:rFonts w:hint="cs"/>
          <w:rtl/>
          <w:lang w:eastAsia="he-IL"/>
        </w:rPr>
        <w:t xml:space="preserve">ראוי להותיר אותו לעמדות השונות. אני נוטה לא להיכנס לעניין. </w:t>
      </w:r>
      <w:bookmarkStart w:id="1841" w:name="_ETM_Q1_8024177"/>
      <w:bookmarkEnd w:id="1841"/>
    </w:p>
    <w:p w:rsidR="00C6139A" w:rsidRDefault="00C6139A" w:rsidP="00096EF7">
      <w:pPr>
        <w:rPr>
          <w:rStyle w:val="TagStyle"/>
          <w:rFonts w:ascii="David" w:hAnsi="David"/>
          <w:u w:val="single"/>
          <w:rtl/>
          <w:lang w:eastAsia="he-IL"/>
        </w:rPr>
      </w:pPr>
      <w:bookmarkStart w:id="1842" w:name="_ETM_Q1_8022273"/>
      <w:bookmarkStart w:id="1843" w:name="_ETM_Q1_8022383"/>
      <w:bookmarkStart w:id="1844" w:name="_ETM_Q1_8023428"/>
      <w:bookmarkEnd w:id="1842"/>
      <w:bookmarkEnd w:id="1843"/>
      <w:bookmarkEnd w:id="1844"/>
    </w:p>
    <w:p w:rsidR="00C6139A" w:rsidRDefault="00C6139A" w:rsidP="009C4093">
      <w:pPr>
        <w:pStyle w:val="-"/>
        <w:rPr>
          <w:rtl/>
        </w:rPr>
      </w:pPr>
      <w:bookmarkStart w:id="1845" w:name="ET_speakercontinue_798485_327"/>
      <w:r w:rsidRPr="009C4093">
        <w:rPr>
          <w:rStyle w:val="TagStyle"/>
          <w:rtl/>
        </w:rPr>
        <w:t xml:space="preserve"> &lt;&lt; </w:t>
      </w:r>
      <w:proofErr w:type="spellStart"/>
      <w:r w:rsidRPr="009C4093">
        <w:rPr>
          <w:rStyle w:val="TagStyle"/>
          <w:rtl/>
        </w:rPr>
        <w:t>דובר_המשך</w:t>
      </w:r>
      <w:proofErr w:type="spellEnd"/>
      <w:r w:rsidRPr="009C4093">
        <w:rPr>
          <w:rStyle w:val="TagStyle"/>
          <w:rtl/>
        </w:rPr>
        <w:t xml:space="preserve"> &gt;&gt;</w:t>
      </w:r>
      <w:r w:rsidRPr="00C6139A">
        <w:rPr>
          <w:rStyle w:val="TagStyle"/>
          <w:rtl/>
        </w:rPr>
        <w:t xml:space="preserve"> </w:t>
      </w:r>
      <w:r>
        <w:rPr>
          <w:rtl/>
        </w:rPr>
        <w:t>איזבל סרי לוי:</w:t>
      </w:r>
      <w:r w:rsidRPr="00C6139A">
        <w:rPr>
          <w:rStyle w:val="TagStyle"/>
          <w:rtl/>
        </w:rPr>
        <w:t xml:space="preserve"> </w:t>
      </w:r>
      <w:r w:rsidRPr="009C4093">
        <w:rPr>
          <w:rStyle w:val="TagStyle"/>
          <w:rtl/>
        </w:rPr>
        <w:t>&lt;&lt; דובר_המשך &gt;&gt;</w:t>
      </w:r>
      <w:r>
        <w:rPr>
          <w:rtl/>
        </w:rPr>
        <w:t xml:space="preserve">   </w:t>
      </w:r>
      <w:bookmarkEnd w:id="1845"/>
    </w:p>
    <w:p w:rsidR="00C6139A" w:rsidRDefault="00C6139A" w:rsidP="00C6139A">
      <w:pPr>
        <w:pStyle w:val="KeepWithNext"/>
        <w:rPr>
          <w:rtl/>
        </w:rPr>
      </w:pPr>
    </w:p>
    <w:p w:rsidR="00096EF7" w:rsidRDefault="00096EF7" w:rsidP="00C6139A">
      <w:pPr>
        <w:rPr>
          <w:rtl/>
        </w:rPr>
      </w:pPr>
      <w:bookmarkStart w:id="1846" w:name="_ETM_Q1_8039244"/>
      <w:bookmarkEnd w:id="1846"/>
      <w:r>
        <w:rPr>
          <w:rFonts w:hint="cs"/>
          <w:rtl/>
        </w:rPr>
        <w:t xml:space="preserve">הנושא הזה נדון בימים אלה בוועדה המייעצת לשר המשפטים, בנושא </w:t>
      </w:r>
      <w:bookmarkStart w:id="1847" w:name="_ETM_Q1_8027901"/>
      <w:bookmarkEnd w:id="1847"/>
      <w:r>
        <w:rPr>
          <w:rFonts w:hint="cs"/>
          <w:rtl/>
        </w:rPr>
        <w:t xml:space="preserve">סדר דין פלילי וראיות. </w:t>
      </w:r>
    </w:p>
    <w:p w:rsidR="00096EF7" w:rsidRDefault="00096EF7" w:rsidP="00096EF7">
      <w:pPr>
        <w:rPr>
          <w:rtl/>
          <w:lang w:eastAsia="he-IL"/>
        </w:rPr>
      </w:pPr>
      <w:bookmarkStart w:id="1848" w:name="_ETM_Q1_8030025"/>
      <w:bookmarkStart w:id="1849" w:name="_ETM_Q1_8030135"/>
      <w:bookmarkEnd w:id="1848"/>
      <w:bookmarkEnd w:id="1849"/>
    </w:p>
    <w:p w:rsidR="00096EF7" w:rsidRDefault="00096EF7" w:rsidP="009C4093">
      <w:pPr>
        <w:pStyle w:val="af8"/>
        <w:rPr>
          <w:rtl/>
        </w:rPr>
      </w:pPr>
      <w:bookmarkStart w:id="1850" w:name="ET_yor_6156_265"/>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096EF7">
        <w:rPr>
          <w:rStyle w:val="TagStyle"/>
          <w:rtl/>
        </w:rPr>
        <w:t xml:space="preserve"> </w:t>
      </w:r>
      <w:r>
        <w:rPr>
          <w:rtl/>
        </w:rPr>
        <w:t>היו"ר גלעד קריב:</w:t>
      </w:r>
      <w:r w:rsidRPr="00096EF7">
        <w:rPr>
          <w:rStyle w:val="TagStyle"/>
          <w:rtl/>
        </w:rPr>
        <w:t xml:space="preserve"> </w:t>
      </w:r>
      <w:r w:rsidRPr="009C4093">
        <w:rPr>
          <w:rStyle w:val="TagStyle"/>
          <w:rtl/>
        </w:rPr>
        <w:t>&lt;&lt; יור &gt;&gt;</w:t>
      </w:r>
      <w:r>
        <w:rPr>
          <w:rtl/>
        </w:rPr>
        <w:t xml:space="preserve">   </w:t>
      </w:r>
      <w:bookmarkEnd w:id="1850"/>
    </w:p>
    <w:p w:rsidR="00096EF7" w:rsidRDefault="00096EF7" w:rsidP="00096EF7">
      <w:pPr>
        <w:pStyle w:val="KeepWithNext"/>
        <w:rPr>
          <w:rtl/>
          <w:lang w:eastAsia="he-IL"/>
        </w:rPr>
      </w:pPr>
    </w:p>
    <w:p w:rsidR="00096EF7" w:rsidRDefault="00096EF7" w:rsidP="00096EF7">
      <w:pPr>
        <w:rPr>
          <w:rtl/>
          <w:lang w:eastAsia="he-IL"/>
        </w:rPr>
      </w:pPr>
      <w:bookmarkStart w:id="1851" w:name="_ETM_Q1_8030988"/>
      <w:bookmarkEnd w:id="1851"/>
      <w:r>
        <w:rPr>
          <w:rFonts w:hint="cs"/>
          <w:rtl/>
          <w:lang w:eastAsia="he-IL"/>
        </w:rPr>
        <w:t xml:space="preserve">בסדר גמור, שיישבו על המדוכה וידונו. </w:t>
      </w:r>
      <w:bookmarkStart w:id="1852" w:name="_ETM_Q1_8032989"/>
      <w:bookmarkEnd w:id="1852"/>
      <w:r>
        <w:rPr>
          <w:rFonts w:hint="cs"/>
          <w:rtl/>
          <w:lang w:eastAsia="he-IL"/>
        </w:rPr>
        <w:t xml:space="preserve">אני לא נוטה להיכנס לסוגיה של 74 או 108 </w:t>
      </w:r>
      <w:bookmarkStart w:id="1853" w:name="_ETM_Q1_8036223"/>
      <w:bookmarkEnd w:id="1853"/>
      <w:r>
        <w:rPr>
          <w:rFonts w:hint="cs"/>
          <w:rtl/>
          <w:lang w:eastAsia="he-IL"/>
        </w:rPr>
        <w:t xml:space="preserve">בגדרי החוק הזה. </w:t>
      </w:r>
    </w:p>
    <w:p w:rsidR="00096EF7" w:rsidRDefault="00096EF7" w:rsidP="00096EF7">
      <w:pPr>
        <w:rPr>
          <w:rtl/>
          <w:lang w:eastAsia="he-IL"/>
        </w:rPr>
      </w:pPr>
      <w:bookmarkStart w:id="1854" w:name="_ETM_Q1_8039149"/>
      <w:bookmarkStart w:id="1855" w:name="_ETM_Q1_8039252"/>
      <w:bookmarkEnd w:id="1854"/>
      <w:bookmarkEnd w:id="1855"/>
    </w:p>
    <w:p w:rsidR="00096EF7" w:rsidRDefault="00096EF7" w:rsidP="00096EF7">
      <w:pPr>
        <w:rPr>
          <w:rtl/>
          <w:lang w:eastAsia="he-IL"/>
        </w:rPr>
      </w:pPr>
      <w:bookmarkStart w:id="1856" w:name="_ETM_Q1_8039293"/>
      <w:bookmarkStart w:id="1857" w:name="_ETM_Q1_8039376"/>
      <w:bookmarkEnd w:id="1856"/>
      <w:bookmarkEnd w:id="1857"/>
      <w:r>
        <w:rPr>
          <w:rFonts w:hint="cs"/>
          <w:rtl/>
          <w:lang w:eastAsia="he-IL"/>
        </w:rPr>
        <w:t xml:space="preserve">בהמשך לדבריו של חבר הכנסת </w:t>
      </w:r>
      <w:bookmarkStart w:id="1858" w:name="_ETM_Q1_8043373"/>
      <w:bookmarkEnd w:id="1858"/>
      <w:r>
        <w:rPr>
          <w:rFonts w:hint="cs"/>
          <w:rtl/>
          <w:lang w:eastAsia="he-IL"/>
        </w:rPr>
        <w:t xml:space="preserve">בגין, אני מבין שהפרקטיקה היום היא שהתביעה ברמת פירוט כללית </w:t>
      </w:r>
      <w:bookmarkStart w:id="1859" w:name="_ETM_Q1_8058638"/>
      <w:bookmarkEnd w:id="1859"/>
      <w:r>
        <w:rPr>
          <w:rFonts w:hint="cs"/>
          <w:rtl/>
          <w:lang w:eastAsia="he-IL"/>
        </w:rPr>
        <w:t xml:space="preserve">אומרת להגנה גם מה היא לא קיבלה. זה בעצם היסוד </w:t>
      </w:r>
      <w:bookmarkStart w:id="1860" w:name="_ETM_Q1_8063827"/>
      <w:bookmarkEnd w:id="1860"/>
      <w:r>
        <w:rPr>
          <w:rFonts w:hint="cs"/>
          <w:rtl/>
          <w:lang w:eastAsia="he-IL"/>
        </w:rPr>
        <w:t xml:space="preserve">לפנייה שלהם על פי 74 או 108. זאת אומרת, התביעה </w:t>
      </w:r>
      <w:bookmarkStart w:id="1861" w:name="_ETM_Q1_8067431"/>
      <w:bookmarkEnd w:id="1861"/>
      <w:r>
        <w:rPr>
          <w:rFonts w:hint="cs"/>
          <w:rtl/>
          <w:lang w:eastAsia="he-IL"/>
        </w:rPr>
        <w:t xml:space="preserve">מעבירה את החומרים, והיא גם מציינת: היו בידינו </w:t>
      </w:r>
      <w:bookmarkStart w:id="1862" w:name="_ETM_Q1_8072784"/>
      <w:bookmarkEnd w:id="1862"/>
      <w:r>
        <w:rPr>
          <w:rFonts w:hint="cs"/>
          <w:rtl/>
          <w:lang w:eastAsia="he-IL"/>
        </w:rPr>
        <w:t xml:space="preserve">חומרים בכותרות אלה ואלה. על בסיס זה, הסניגוריה אומרת: העברתם </w:t>
      </w:r>
      <w:bookmarkStart w:id="1863" w:name="_ETM_Q1_8083160"/>
      <w:bookmarkEnd w:id="1863"/>
      <w:r>
        <w:rPr>
          <w:rFonts w:hint="cs"/>
          <w:rtl/>
          <w:lang w:eastAsia="he-IL"/>
        </w:rPr>
        <w:t>לי מקטע מתרשומת טיפול שהחלטתם שהיא על פי המבחן שנקבע,</w:t>
      </w:r>
      <w:bookmarkStart w:id="1864" w:name="_ETM_Q1_8088542"/>
      <w:bookmarkEnd w:id="1864"/>
      <w:r>
        <w:rPr>
          <w:rFonts w:hint="cs"/>
          <w:rtl/>
          <w:lang w:eastAsia="he-IL"/>
        </w:rPr>
        <w:t xml:space="preserve"> ואני רוצה אותה. אז הולכים לבית המשפט, והתביעה</w:t>
      </w:r>
      <w:bookmarkStart w:id="1865" w:name="_ETM_Q1_8096312"/>
      <w:bookmarkEnd w:id="1865"/>
      <w:r>
        <w:rPr>
          <w:rFonts w:hint="cs"/>
          <w:rtl/>
          <w:lang w:eastAsia="he-IL"/>
        </w:rPr>
        <w:t xml:space="preserve"> צריכה להסביר למה את זה היא לא מסרה. </w:t>
      </w:r>
    </w:p>
    <w:p w:rsidR="00C6139A" w:rsidRDefault="00C6139A" w:rsidP="00096EF7">
      <w:pPr>
        <w:rPr>
          <w:rStyle w:val="TagStyle"/>
          <w:rFonts w:ascii="David" w:hAnsi="David"/>
          <w:u w:val="single"/>
          <w:rtl/>
          <w:lang w:eastAsia="he-IL"/>
        </w:rPr>
      </w:pPr>
      <w:bookmarkStart w:id="1866" w:name="_ETM_Q1_8101496"/>
      <w:bookmarkStart w:id="1867" w:name="_ETM_Q1_8101608"/>
      <w:bookmarkStart w:id="1868" w:name="_ETM_Q1_8101670"/>
      <w:bookmarkStart w:id="1869" w:name="_ETM_Q1_8103238"/>
      <w:bookmarkEnd w:id="1866"/>
      <w:bookmarkEnd w:id="1867"/>
      <w:bookmarkEnd w:id="1868"/>
      <w:bookmarkEnd w:id="1869"/>
    </w:p>
    <w:p w:rsidR="00C6139A" w:rsidRDefault="00C6139A" w:rsidP="009C4093">
      <w:pPr>
        <w:pStyle w:val="-"/>
        <w:rPr>
          <w:rtl/>
        </w:rPr>
      </w:pPr>
      <w:bookmarkStart w:id="1870" w:name="ET_speakercontinue_798485_328"/>
      <w:r w:rsidRPr="009C4093">
        <w:rPr>
          <w:rStyle w:val="TagStyle"/>
          <w:rtl/>
        </w:rPr>
        <w:t xml:space="preserve"> &lt;&lt; </w:t>
      </w:r>
      <w:proofErr w:type="spellStart"/>
      <w:r w:rsidRPr="009C4093">
        <w:rPr>
          <w:rStyle w:val="TagStyle"/>
          <w:rtl/>
        </w:rPr>
        <w:t>דובר_המשך</w:t>
      </w:r>
      <w:proofErr w:type="spellEnd"/>
      <w:r w:rsidRPr="009C4093">
        <w:rPr>
          <w:rStyle w:val="TagStyle"/>
          <w:rtl/>
        </w:rPr>
        <w:t xml:space="preserve"> &gt;&gt;</w:t>
      </w:r>
      <w:r w:rsidRPr="00C6139A">
        <w:rPr>
          <w:rStyle w:val="TagStyle"/>
          <w:rtl/>
        </w:rPr>
        <w:t xml:space="preserve"> </w:t>
      </w:r>
      <w:r>
        <w:rPr>
          <w:rtl/>
        </w:rPr>
        <w:t>איזבל סרי לוי:</w:t>
      </w:r>
      <w:r w:rsidRPr="00C6139A">
        <w:rPr>
          <w:rStyle w:val="TagStyle"/>
          <w:rtl/>
        </w:rPr>
        <w:t xml:space="preserve"> </w:t>
      </w:r>
      <w:r w:rsidRPr="009C4093">
        <w:rPr>
          <w:rStyle w:val="TagStyle"/>
          <w:rtl/>
        </w:rPr>
        <w:t>&lt;&lt; דובר_המשך &gt;&gt;</w:t>
      </w:r>
      <w:r>
        <w:rPr>
          <w:rtl/>
        </w:rPr>
        <w:t xml:space="preserve">   </w:t>
      </w:r>
      <w:bookmarkEnd w:id="1870"/>
    </w:p>
    <w:p w:rsidR="00C6139A" w:rsidRDefault="00C6139A" w:rsidP="00C6139A">
      <w:pPr>
        <w:pStyle w:val="KeepWithNext"/>
        <w:rPr>
          <w:rtl/>
        </w:rPr>
      </w:pPr>
    </w:p>
    <w:p w:rsidR="00096EF7" w:rsidRDefault="00096EF7" w:rsidP="00C6139A">
      <w:pPr>
        <w:rPr>
          <w:rtl/>
        </w:rPr>
      </w:pPr>
      <w:r>
        <w:rPr>
          <w:rFonts w:hint="cs"/>
          <w:rtl/>
        </w:rPr>
        <w:t xml:space="preserve">בין אם </w:t>
      </w:r>
      <w:bookmarkStart w:id="1871" w:name="_ETM_Q1_8103377"/>
      <w:bookmarkEnd w:id="1871"/>
      <w:r>
        <w:rPr>
          <w:rFonts w:hint="cs"/>
          <w:rtl/>
        </w:rPr>
        <w:t xml:space="preserve">העברנו חומרים מסוימים ובין אם לא העברנו בכלל, אנחנו מחויבים. </w:t>
      </w:r>
      <w:bookmarkStart w:id="1872" w:name="_ETM_Q1_8106315"/>
      <w:bookmarkEnd w:id="1872"/>
      <w:r>
        <w:rPr>
          <w:rFonts w:hint="cs"/>
          <w:rtl/>
        </w:rPr>
        <w:t xml:space="preserve">אני אומרת לפרוטוקול שזאת חובה שלנו. חייבת להיות אינדיקציה </w:t>
      </w:r>
      <w:bookmarkStart w:id="1873" w:name="_ETM_Q1_8111811"/>
      <w:bookmarkEnd w:id="1873"/>
      <w:r>
        <w:rPr>
          <w:rFonts w:hint="cs"/>
          <w:rtl/>
        </w:rPr>
        <w:t xml:space="preserve">להגנה שיש חומרים שהועברו ועניינו בהם, בין אם העברנו - </w:t>
      </w:r>
      <w:bookmarkStart w:id="1874" w:name="_ETM_Q1_8115838"/>
      <w:bookmarkEnd w:id="1874"/>
      <w:r>
        <w:rPr>
          <w:rFonts w:hint="cs"/>
          <w:rtl/>
        </w:rPr>
        <w:t>- - כדי שיהיו לסניגור הכלים לבוא ולטעון:</w:t>
      </w:r>
      <w:bookmarkStart w:id="1875" w:name="_ETM_Q1_8120420"/>
      <w:bookmarkEnd w:id="1875"/>
      <w:r>
        <w:rPr>
          <w:rFonts w:hint="cs"/>
          <w:rtl/>
        </w:rPr>
        <w:t xml:space="preserve"> לא מספיק לי. </w:t>
      </w:r>
    </w:p>
    <w:p w:rsidR="00096EF7" w:rsidRDefault="00096EF7" w:rsidP="009C4093">
      <w:pPr>
        <w:pStyle w:val="afb"/>
        <w:rPr>
          <w:rtl/>
          <w:lang w:eastAsia="he-IL"/>
        </w:rPr>
      </w:pPr>
      <w:bookmarkStart w:id="1876" w:name="_ETM_Q1_8122322"/>
      <w:bookmarkStart w:id="1877" w:name="_ETM_Q1_8122448"/>
      <w:bookmarkStart w:id="1878" w:name="ET_guest_598471_267"/>
      <w:bookmarkEnd w:id="1876"/>
      <w:bookmarkEnd w:id="1877"/>
      <w:r w:rsidRPr="009C4093">
        <w:rPr>
          <w:rStyle w:val="TagStyle"/>
          <w:rtl/>
        </w:rPr>
        <w:t>&lt;&lt; אורח &gt;&gt;</w:t>
      </w:r>
      <w:r w:rsidRPr="00096EF7">
        <w:rPr>
          <w:rStyle w:val="TagStyle"/>
          <w:rtl/>
        </w:rPr>
        <w:t xml:space="preserve"> </w:t>
      </w:r>
      <w:r>
        <w:rPr>
          <w:rtl/>
          <w:lang w:eastAsia="he-IL"/>
        </w:rPr>
        <w:t>אשרת שהם:</w:t>
      </w:r>
      <w:r w:rsidRPr="00096EF7">
        <w:rPr>
          <w:rStyle w:val="TagStyle"/>
          <w:rtl/>
        </w:rPr>
        <w:t xml:space="preserve"> </w:t>
      </w:r>
      <w:r w:rsidRPr="009C4093">
        <w:rPr>
          <w:rStyle w:val="TagStyle"/>
          <w:rtl/>
        </w:rPr>
        <w:t>&lt;&lt; אורח &gt;&gt;</w:t>
      </w:r>
      <w:r>
        <w:rPr>
          <w:rtl/>
          <w:lang w:eastAsia="he-IL"/>
        </w:rPr>
        <w:t xml:space="preserve">   </w:t>
      </w:r>
      <w:bookmarkEnd w:id="1878"/>
    </w:p>
    <w:p w:rsidR="00096EF7" w:rsidRDefault="00096EF7" w:rsidP="00096EF7">
      <w:pPr>
        <w:pStyle w:val="KeepWithNext"/>
        <w:rPr>
          <w:rtl/>
          <w:lang w:eastAsia="he-IL"/>
        </w:rPr>
      </w:pPr>
    </w:p>
    <w:p w:rsidR="00096EF7" w:rsidRDefault="00096EF7" w:rsidP="00096EF7">
      <w:pPr>
        <w:rPr>
          <w:rtl/>
          <w:lang w:eastAsia="he-IL"/>
        </w:rPr>
      </w:pPr>
      <w:bookmarkStart w:id="1879" w:name="_ETM_Q1_8124054"/>
      <w:bookmarkEnd w:id="1879"/>
      <w:r>
        <w:rPr>
          <w:rFonts w:hint="cs"/>
          <w:rtl/>
          <w:lang w:eastAsia="he-IL"/>
        </w:rPr>
        <w:t xml:space="preserve">אני רק אעיר, שב-108 יכול להיות גם </w:t>
      </w:r>
      <w:bookmarkStart w:id="1880" w:name="_ETM_Q1_8125186"/>
      <w:bookmarkEnd w:id="1880"/>
      <w:r>
        <w:rPr>
          <w:rFonts w:hint="cs"/>
          <w:rtl/>
          <w:lang w:eastAsia="he-IL"/>
        </w:rPr>
        <w:t xml:space="preserve">בקשה לחומרים שלא נמצאים אצל התביעה. יכול להיות שאני בכלל </w:t>
      </w:r>
      <w:bookmarkStart w:id="1881" w:name="_ETM_Q1_8128618"/>
      <w:bookmarkEnd w:id="1881"/>
      <w:r>
        <w:rPr>
          <w:rFonts w:hint="cs"/>
          <w:rtl/>
          <w:lang w:eastAsia="he-IL"/>
        </w:rPr>
        <w:t xml:space="preserve">לא אספתי ולא חשבתי שאני צריכה, וסניגור יכול לבקש חומרים </w:t>
      </w:r>
      <w:bookmarkStart w:id="1882" w:name="_ETM_Q1_8133007"/>
      <w:bookmarkEnd w:id="1882"/>
      <w:r>
        <w:rPr>
          <w:rFonts w:hint="cs"/>
          <w:rtl/>
          <w:lang w:eastAsia="he-IL"/>
        </w:rPr>
        <w:t xml:space="preserve">שלא נמצאים אצלי. גם זה במסגרת 108. גם שם תבוא </w:t>
      </w:r>
      <w:bookmarkStart w:id="1883" w:name="_ETM_Q1_8138417"/>
      <w:bookmarkEnd w:id="1883"/>
      <w:r>
        <w:rPr>
          <w:rFonts w:hint="cs"/>
          <w:rtl/>
          <w:lang w:eastAsia="he-IL"/>
        </w:rPr>
        <w:t xml:space="preserve">נפגעת העבירה, יבוא המטפל ויביע את עמדתו. זה חשוב </w:t>
      </w:r>
      <w:bookmarkStart w:id="1884" w:name="_ETM_Q1_8143168"/>
      <w:bookmarkEnd w:id="1884"/>
      <w:r>
        <w:rPr>
          <w:rFonts w:hint="cs"/>
          <w:rtl/>
          <w:lang w:eastAsia="he-IL"/>
        </w:rPr>
        <w:t>כי זה ניואנס שצריך לדעת.</w:t>
      </w:r>
    </w:p>
    <w:p w:rsidR="00096EF7" w:rsidRDefault="00096EF7" w:rsidP="00096EF7">
      <w:pPr>
        <w:rPr>
          <w:rtl/>
          <w:lang w:eastAsia="he-IL"/>
        </w:rPr>
      </w:pPr>
      <w:bookmarkStart w:id="1885" w:name="_ETM_Q1_8145546"/>
      <w:bookmarkStart w:id="1886" w:name="_ETM_Q1_8145681"/>
      <w:bookmarkEnd w:id="1885"/>
      <w:bookmarkEnd w:id="1886"/>
    </w:p>
    <w:p w:rsidR="00096EF7" w:rsidRDefault="00096EF7" w:rsidP="009C4093">
      <w:pPr>
        <w:pStyle w:val="af8"/>
        <w:rPr>
          <w:rtl/>
        </w:rPr>
      </w:pPr>
      <w:bookmarkStart w:id="1887" w:name="ET_yor_6156_268"/>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096EF7">
        <w:rPr>
          <w:rStyle w:val="TagStyle"/>
          <w:rtl/>
        </w:rPr>
        <w:t xml:space="preserve"> </w:t>
      </w:r>
      <w:r>
        <w:rPr>
          <w:rtl/>
        </w:rPr>
        <w:t>היו"ר גלעד קריב:</w:t>
      </w:r>
      <w:r w:rsidRPr="00096EF7">
        <w:rPr>
          <w:rStyle w:val="TagStyle"/>
          <w:rtl/>
        </w:rPr>
        <w:t xml:space="preserve"> </w:t>
      </w:r>
      <w:r w:rsidRPr="009C4093">
        <w:rPr>
          <w:rStyle w:val="TagStyle"/>
          <w:rtl/>
        </w:rPr>
        <w:t>&lt;&lt; יור &gt;&gt;</w:t>
      </w:r>
      <w:r>
        <w:rPr>
          <w:rtl/>
        </w:rPr>
        <w:t xml:space="preserve">   </w:t>
      </w:r>
      <w:bookmarkEnd w:id="1887"/>
    </w:p>
    <w:p w:rsidR="00096EF7" w:rsidRDefault="00096EF7" w:rsidP="00096EF7">
      <w:pPr>
        <w:pStyle w:val="KeepWithNext"/>
        <w:rPr>
          <w:rtl/>
          <w:lang w:eastAsia="he-IL"/>
        </w:rPr>
      </w:pPr>
    </w:p>
    <w:p w:rsidR="00096EF7" w:rsidRDefault="00096EF7" w:rsidP="00096EF7">
      <w:pPr>
        <w:rPr>
          <w:rtl/>
          <w:lang w:eastAsia="he-IL"/>
        </w:rPr>
      </w:pPr>
      <w:bookmarkStart w:id="1888" w:name="_ETM_Q1_8147682"/>
      <w:bookmarkEnd w:id="1888"/>
      <w:r>
        <w:rPr>
          <w:rFonts w:hint="cs"/>
          <w:rtl/>
          <w:lang w:eastAsia="he-IL"/>
        </w:rPr>
        <w:t xml:space="preserve">אני מבין את מה שאת </w:t>
      </w:r>
      <w:bookmarkStart w:id="1889" w:name="_ETM_Q1_8149956"/>
      <w:bookmarkEnd w:id="1889"/>
      <w:r>
        <w:rPr>
          <w:rFonts w:hint="cs"/>
          <w:rtl/>
          <w:lang w:eastAsia="he-IL"/>
        </w:rPr>
        <w:t xml:space="preserve">אומרת, ואז על אחת כמה וכמה חייב להיות </w:t>
      </w:r>
      <w:proofErr w:type="spellStart"/>
      <w:r>
        <w:rPr>
          <w:rFonts w:hint="cs"/>
          <w:rtl/>
          <w:lang w:eastAsia="he-IL"/>
        </w:rPr>
        <w:t>רפרנס</w:t>
      </w:r>
      <w:proofErr w:type="spellEnd"/>
      <w:r>
        <w:rPr>
          <w:rFonts w:hint="cs"/>
          <w:rtl/>
          <w:lang w:eastAsia="he-IL"/>
        </w:rPr>
        <w:t xml:space="preserve"> בפקודת </w:t>
      </w:r>
      <w:bookmarkStart w:id="1890" w:name="_ETM_Q1_8155138"/>
      <w:bookmarkEnd w:id="1890"/>
      <w:r>
        <w:rPr>
          <w:rFonts w:hint="cs"/>
          <w:rtl/>
          <w:lang w:eastAsia="he-IL"/>
        </w:rPr>
        <w:t xml:space="preserve">הראיות למבחני הסף של הסרת החיסיון על פי המשטרה, כפשיטא </w:t>
      </w:r>
      <w:bookmarkStart w:id="1891" w:name="_ETM_Q1_8158012"/>
      <w:bookmarkEnd w:id="1891"/>
      <w:r>
        <w:rPr>
          <w:rFonts w:hint="cs"/>
          <w:rtl/>
          <w:lang w:eastAsia="he-IL"/>
        </w:rPr>
        <w:t>שכאשר בית המשפט יקבל בקשה להסרת חיסיון של חומר</w:t>
      </w:r>
      <w:r w:rsidR="00C06BCF">
        <w:rPr>
          <w:rFonts w:hint="cs"/>
          <w:rtl/>
          <w:lang w:eastAsia="he-IL"/>
        </w:rPr>
        <w:t>,</w:t>
      </w:r>
      <w:r>
        <w:rPr>
          <w:rFonts w:hint="cs"/>
          <w:rtl/>
          <w:lang w:eastAsia="he-IL"/>
        </w:rPr>
        <w:t xml:space="preserve"> </w:t>
      </w:r>
      <w:bookmarkStart w:id="1892" w:name="_ETM_Q1_8165102"/>
      <w:bookmarkEnd w:id="1892"/>
      <w:r>
        <w:rPr>
          <w:rFonts w:hint="cs"/>
          <w:rtl/>
          <w:lang w:eastAsia="he-IL"/>
        </w:rPr>
        <w:t>שהמשטרה לא חשבה שצריך להסיר ממנו את החיסיון ב</w:t>
      </w:r>
      <w:bookmarkStart w:id="1893" w:name="_ETM_Q1_8168874"/>
      <w:bookmarkEnd w:id="1893"/>
      <w:r>
        <w:rPr>
          <w:rFonts w:hint="cs"/>
          <w:rtl/>
          <w:lang w:eastAsia="he-IL"/>
        </w:rPr>
        <w:t xml:space="preserve">שלב החקירה, פשיטא שאי-אפשר להסתפק במבחן של </w:t>
      </w:r>
      <w:bookmarkStart w:id="1894" w:name="_ETM_Q1_8173646"/>
      <w:bookmarkEnd w:id="1894"/>
      <w:r>
        <w:rPr>
          <w:rFonts w:hint="cs"/>
          <w:rtl/>
          <w:lang w:eastAsia="he-IL"/>
        </w:rPr>
        <w:t xml:space="preserve">49 הכללי, שהצורך לגלות את הראיה עדיף מן העניין. </w:t>
      </w:r>
      <w:bookmarkStart w:id="1895" w:name="_ETM_Q1_8177330"/>
      <w:bookmarkEnd w:id="1895"/>
    </w:p>
    <w:p w:rsidR="00D36C3B" w:rsidRPr="00096EF7" w:rsidRDefault="00D36C3B" w:rsidP="00096EF7">
      <w:pPr>
        <w:rPr>
          <w:rtl/>
          <w:lang w:eastAsia="he-IL"/>
        </w:rPr>
      </w:pPr>
    </w:p>
    <w:p w:rsidR="00C6139A" w:rsidRDefault="00C6139A" w:rsidP="00C06BCF">
      <w:pPr>
        <w:rPr>
          <w:rStyle w:val="TagStyle"/>
          <w:rFonts w:ascii="David" w:hAnsi="David"/>
          <w:u w:val="single"/>
          <w:rtl/>
          <w:lang w:eastAsia="he-IL"/>
        </w:rPr>
      </w:pPr>
      <w:bookmarkStart w:id="1896" w:name="_ETM_Q1_7920221"/>
      <w:bookmarkStart w:id="1897" w:name="_ETM_Q1_7920350"/>
      <w:bookmarkStart w:id="1898" w:name="_ETM_Q1_7923438"/>
      <w:bookmarkStart w:id="1899" w:name="_ETM_Q1_7921523"/>
      <w:bookmarkStart w:id="1900" w:name="_ETM_Q1_7921643"/>
      <w:bookmarkStart w:id="1901" w:name="_ETM_Q1_8181310"/>
      <w:bookmarkEnd w:id="1896"/>
      <w:bookmarkEnd w:id="1897"/>
      <w:bookmarkEnd w:id="1898"/>
      <w:bookmarkEnd w:id="1899"/>
      <w:bookmarkEnd w:id="1900"/>
      <w:bookmarkEnd w:id="1901"/>
    </w:p>
    <w:p w:rsidR="00C6139A" w:rsidRDefault="00C6139A" w:rsidP="009C4093">
      <w:pPr>
        <w:pStyle w:val="-"/>
        <w:rPr>
          <w:rtl/>
        </w:rPr>
      </w:pPr>
      <w:bookmarkStart w:id="1902" w:name="ET_speakercontinue_798485_329"/>
      <w:r w:rsidRPr="009C4093">
        <w:rPr>
          <w:rStyle w:val="TagStyle"/>
          <w:rtl/>
        </w:rPr>
        <w:t xml:space="preserve"> &lt;&lt; דובר_המשך &gt;&gt;</w:t>
      </w:r>
      <w:r w:rsidRPr="00C6139A">
        <w:rPr>
          <w:rStyle w:val="TagStyle"/>
          <w:rtl/>
        </w:rPr>
        <w:t xml:space="preserve"> </w:t>
      </w:r>
      <w:r>
        <w:rPr>
          <w:rtl/>
        </w:rPr>
        <w:t>איזבל סרי לוי:</w:t>
      </w:r>
      <w:r w:rsidRPr="00C6139A">
        <w:rPr>
          <w:rStyle w:val="TagStyle"/>
          <w:rtl/>
        </w:rPr>
        <w:t xml:space="preserve"> </w:t>
      </w:r>
      <w:r w:rsidRPr="009C4093">
        <w:rPr>
          <w:rStyle w:val="TagStyle"/>
          <w:rtl/>
        </w:rPr>
        <w:t>&lt;&lt; דובר_המשך &gt;&gt;</w:t>
      </w:r>
      <w:r>
        <w:rPr>
          <w:rtl/>
        </w:rPr>
        <w:t xml:space="preserve">   </w:t>
      </w:r>
      <w:bookmarkEnd w:id="1902"/>
    </w:p>
    <w:p w:rsidR="00C6139A" w:rsidRDefault="00C6139A" w:rsidP="00C6139A">
      <w:pPr>
        <w:pStyle w:val="KeepWithNext"/>
        <w:rPr>
          <w:rtl/>
        </w:rPr>
      </w:pPr>
    </w:p>
    <w:p w:rsidR="00C06BCF" w:rsidRPr="00C06BCF" w:rsidRDefault="00C06BCF" w:rsidP="00C6139A">
      <w:pPr>
        <w:rPr>
          <w:rtl/>
        </w:rPr>
      </w:pPr>
      <w:r>
        <w:rPr>
          <w:rFonts w:hint="cs"/>
          <w:rtl/>
        </w:rPr>
        <w:t xml:space="preserve">נכון. אנחנו מדברים כבר על השלב של </w:t>
      </w:r>
      <w:bookmarkStart w:id="1903" w:name="_ETM_Q1_8181433"/>
      <w:bookmarkEnd w:id="1903"/>
      <w:r>
        <w:rPr>
          <w:rFonts w:hint="cs"/>
          <w:rtl/>
        </w:rPr>
        <w:t xml:space="preserve">המבחן שמופיע אחר כך, של החיוני או עשוי להועיל </w:t>
      </w:r>
      <w:bookmarkStart w:id="1904" w:name="_ETM_Q1_8186686"/>
      <w:bookmarkEnd w:id="1904"/>
      <w:r>
        <w:rPr>
          <w:rFonts w:hint="cs"/>
          <w:rtl/>
        </w:rPr>
        <w:t xml:space="preserve">אחרי </w:t>
      </w:r>
      <w:proofErr w:type="spellStart"/>
      <w:r>
        <w:rPr>
          <w:rFonts w:hint="cs"/>
          <w:rtl/>
        </w:rPr>
        <w:t>איזונים</w:t>
      </w:r>
      <w:proofErr w:type="spellEnd"/>
      <w:r>
        <w:rPr>
          <w:rFonts w:hint="cs"/>
          <w:rtl/>
        </w:rPr>
        <w:t xml:space="preserve">. בוודאי. כל פנייה לבית משפט אחרי הגשת כתב </w:t>
      </w:r>
      <w:bookmarkStart w:id="1905" w:name="_ETM_Q1_8191025"/>
      <w:bookmarkEnd w:id="1905"/>
      <w:r>
        <w:rPr>
          <w:rFonts w:hint="cs"/>
          <w:rtl/>
        </w:rPr>
        <w:t xml:space="preserve">אישום, כבר תהיה במבחן האיזון. </w:t>
      </w:r>
    </w:p>
    <w:p w:rsidR="00DB0AA8" w:rsidRDefault="00DB0AA8" w:rsidP="00DB0AA8">
      <w:pPr>
        <w:rPr>
          <w:rtl/>
          <w:lang w:eastAsia="he-IL"/>
        </w:rPr>
      </w:pPr>
      <w:bookmarkStart w:id="1906" w:name="_ETM_Q1_7884380"/>
      <w:bookmarkStart w:id="1907" w:name="_ETM_Q1_7884508"/>
      <w:bookmarkEnd w:id="1906"/>
      <w:bookmarkEnd w:id="1907"/>
    </w:p>
    <w:p w:rsidR="00C06BCF" w:rsidRDefault="00C06BCF" w:rsidP="009C4093">
      <w:pPr>
        <w:pStyle w:val="af8"/>
        <w:rPr>
          <w:rtl/>
        </w:rPr>
      </w:pPr>
      <w:bookmarkStart w:id="1908" w:name="ET_yor_6156_271"/>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C06BCF">
        <w:rPr>
          <w:rStyle w:val="TagStyle"/>
          <w:rtl/>
        </w:rPr>
        <w:t xml:space="preserve"> </w:t>
      </w:r>
      <w:r>
        <w:rPr>
          <w:rtl/>
        </w:rPr>
        <w:t>היו"ר גלעד קריב:</w:t>
      </w:r>
      <w:r w:rsidRPr="00C06BCF">
        <w:rPr>
          <w:rStyle w:val="TagStyle"/>
          <w:rtl/>
        </w:rPr>
        <w:t xml:space="preserve"> </w:t>
      </w:r>
      <w:r w:rsidRPr="009C4093">
        <w:rPr>
          <w:rStyle w:val="TagStyle"/>
          <w:rtl/>
        </w:rPr>
        <w:t>&lt;&lt; יור &gt;&gt;</w:t>
      </w:r>
      <w:r>
        <w:rPr>
          <w:rtl/>
        </w:rPr>
        <w:t xml:space="preserve">   </w:t>
      </w:r>
      <w:bookmarkEnd w:id="1908"/>
    </w:p>
    <w:p w:rsidR="00C06BCF" w:rsidRDefault="00C06BCF" w:rsidP="00C06BCF">
      <w:pPr>
        <w:pStyle w:val="KeepWithNext"/>
        <w:rPr>
          <w:rtl/>
          <w:lang w:eastAsia="he-IL"/>
        </w:rPr>
      </w:pPr>
    </w:p>
    <w:p w:rsidR="00C06BCF" w:rsidRDefault="00C06BCF" w:rsidP="00C06BCF">
      <w:pPr>
        <w:rPr>
          <w:rtl/>
          <w:lang w:eastAsia="he-IL"/>
        </w:rPr>
      </w:pPr>
      <w:bookmarkStart w:id="1909" w:name="_ETM_Q1_8199775"/>
      <w:bookmarkEnd w:id="1909"/>
      <w:r>
        <w:rPr>
          <w:rFonts w:hint="cs"/>
          <w:rtl/>
          <w:lang w:eastAsia="he-IL"/>
        </w:rPr>
        <w:t xml:space="preserve">התחנה השלישית הזאת, שעוד לא </w:t>
      </w:r>
      <w:bookmarkStart w:id="1910" w:name="_ETM_Q1_8203041"/>
      <w:bookmarkEnd w:id="1910"/>
      <w:r>
        <w:rPr>
          <w:rFonts w:hint="cs"/>
          <w:rtl/>
          <w:lang w:eastAsia="he-IL"/>
        </w:rPr>
        <w:t xml:space="preserve">הגענו אליה, כאשר המשטרה והתביעה מעולם לא היו מעורבות </w:t>
      </w:r>
      <w:bookmarkStart w:id="1911" w:name="_ETM_Q1_8206497"/>
      <w:bookmarkEnd w:id="1911"/>
      <w:r>
        <w:rPr>
          <w:rFonts w:hint="cs"/>
          <w:rtl/>
          <w:lang w:eastAsia="he-IL"/>
        </w:rPr>
        <w:t xml:space="preserve">בתהליכים של הסרת החיסיון. הן לא ביקשו את הסרת החיסיון </w:t>
      </w:r>
      <w:bookmarkStart w:id="1912" w:name="_ETM_Q1_8210661"/>
      <w:bookmarkEnd w:id="1912"/>
      <w:r>
        <w:rPr>
          <w:rFonts w:hint="cs"/>
          <w:rtl/>
          <w:lang w:eastAsia="he-IL"/>
        </w:rPr>
        <w:t>על החומר</w:t>
      </w:r>
      <w:bookmarkStart w:id="1913" w:name="_ETM_Q1_7507956"/>
      <w:bookmarkStart w:id="1914" w:name="_ETM_Q1_7508067"/>
      <w:bookmarkStart w:id="1915" w:name="_ETM_Q1_7498988"/>
      <w:bookmarkStart w:id="1916" w:name="_ETM_Q1_7499087"/>
      <w:bookmarkStart w:id="1917" w:name="_ETM_Q1_7376952"/>
      <w:bookmarkStart w:id="1918" w:name="_ETM_Q1_7377086"/>
      <w:bookmarkStart w:id="1919" w:name="_ETM_Q1_6932065"/>
      <w:bookmarkStart w:id="1920" w:name="_ETM_Q1_6932152"/>
      <w:bookmarkStart w:id="1921" w:name="_ETM_Q1_6932209"/>
      <w:bookmarkStart w:id="1922" w:name="_ETM_Q1_6932297"/>
      <w:bookmarkStart w:id="1923" w:name="_ETM_Q1_6699445"/>
      <w:bookmarkStart w:id="1924" w:name="_ETM_Q1_6699524"/>
      <w:bookmarkStart w:id="1925" w:name="_ETM_Q1_8212572"/>
      <w:bookmarkEnd w:id="1913"/>
      <w:bookmarkEnd w:id="1914"/>
      <w:bookmarkEnd w:id="1915"/>
      <w:bookmarkEnd w:id="1916"/>
      <w:bookmarkEnd w:id="1917"/>
      <w:bookmarkEnd w:id="1918"/>
      <w:bookmarkEnd w:id="1919"/>
      <w:bookmarkEnd w:id="1920"/>
      <w:bookmarkEnd w:id="1921"/>
      <w:bookmarkEnd w:id="1922"/>
      <w:bookmarkEnd w:id="1923"/>
      <w:bookmarkEnd w:id="1924"/>
      <w:bookmarkEnd w:id="1925"/>
      <w:r>
        <w:rPr>
          <w:rFonts w:hint="cs"/>
          <w:rtl/>
          <w:lang w:eastAsia="he-IL"/>
        </w:rPr>
        <w:t xml:space="preserve"> </w:t>
      </w:r>
      <w:r>
        <w:rPr>
          <w:rtl/>
          <w:lang w:eastAsia="he-IL"/>
        </w:rPr>
        <w:t>–</w:t>
      </w:r>
      <w:r>
        <w:rPr>
          <w:rFonts w:hint="cs"/>
          <w:rtl/>
          <w:lang w:eastAsia="he-IL"/>
        </w:rPr>
        <w:t xml:space="preserve"> </w:t>
      </w:r>
      <w:r>
        <w:rPr>
          <w:rtl/>
          <w:lang w:eastAsia="he-IL"/>
        </w:rPr>
        <w:t>באה ההגנה וביקשה</w:t>
      </w:r>
      <w:r>
        <w:rPr>
          <w:rFonts w:hint="cs"/>
          <w:rtl/>
          <w:lang w:eastAsia="he-IL"/>
        </w:rPr>
        <w:t xml:space="preserve"> </w:t>
      </w:r>
      <w:r>
        <w:rPr>
          <w:rtl/>
          <w:lang w:eastAsia="he-IL"/>
        </w:rPr>
        <w:t>–</w:t>
      </w:r>
      <w:r>
        <w:rPr>
          <w:rFonts w:hint="cs"/>
          <w:rtl/>
          <w:lang w:eastAsia="he-IL"/>
        </w:rPr>
        <w:t xml:space="preserve"> </w:t>
      </w:r>
      <w:r w:rsidR="00DB0AA8">
        <w:rPr>
          <w:rtl/>
          <w:lang w:eastAsia="he-IL"/>
        </w:rPr>
        <w:t>זה אירוע ש</w:t>
      </w:r>
      <w:r>
        <w:rPr>
          <w:rFonts w:hint="cs"/>
          <w:rtl/>
          <w:lang w:eastAsia="he-IL"/>
        </w:rPr>
        <w:t xml:space="preserve">פשיטא </w:t>
      </w:r>
      <w:r w:rsidR="00DB0AA8">
        <w:rPr>
          <w:rtl/>
          <w:lang w:eastAsia="he-IL"/>
        </w:rPr>
        <w:t>קורה בבית משפט</w:t>
      </w:r>
      <w:r>
        <w:rPr>
          <w:rFonts w:hint="cs"/>
          <w:rtl/>
          <w:lang w:eastAsia="he-IL"/>
        </w:rPr>
        <w:t xml:space="preserve">, </w:t>
      </w:r>
      <w:bookmarkStart w:id="1926" w:name="_ETM_Q1_8216138"/>
      <w:bookmarkEnd w:id="1926"/>
      <w:r>
        <w:rPr>
          <w:rFonts w:hint="cs"/>
          <w:rtl/>
          <w:lang w:eastAsia="he-IL"/>
        </w:rPr>
        <w:t>ופשיטא יש בו מבחן מחמיר,</w:t>
      </w:r>
      <w:r w:rsidR="00DB0AA8">
        <w:rPr>
          <w:rtl/>
          <w:lang w:eastAsia="he-IL"/>
        </w:rPr>
        <w:t xml:space="preserve"> בטח למול הרלוונטי</w:t>
      </w:r>
      <w:r>
        <w:rPr>
          <w:rFonts w:hint="cs"/>
          <w:rtl/>
          <w:lang w:eastAsia="he-IL"/>
        </w:rPr>
        <w:t>. אנחנו חושבים שהוא צריך</w:t>
      </w:r>
      <w:bookmarkStart w:id="1927" w:name="_ETM_Q1_8222128"/>
      <w:bookmarkEnd w:id="1927"/>
      <w:r>
        <w:rPr>
          <w:rFonts w:hint="cs"/>
          <w:rtl/>
          <w:lang w:eastAsia="he-IL"/>
        </w:rPr>
        <w:t xml:space="preserve"> להיות יותר מחמיר</w:t>
      </w:r>
      <w:r w:rsidR="00DB0AA8">
        <w:rPr>
          <w:rtl/>
          <w:lang w:eastAsia="he-IL"/>
        </w:rPr>
        <w:t xml:space="preserve"> </w:t>
      </w:r>
      <w:proofErr w:type="spellStart"/>
      <w:r w:rsidR="00DB0AA8">
        <w:rPr>
          <w:rtl/>
          <w:lang w:eastAsia="he-IL"/>
        </w:rPr>
        <w:t>משיינר</w:t>
      </w:r>
      <w:proofErr w:type="spellEnd"/>
      <w:r>
        <w:rPr>
          <w:rFonts w:hint="cs"/>
          <w:rtl/>
          <w:lang w:eastAsia="he-IL"/>
        </w:rPr>
        <w:t>,</w:t>
      </w:r>
      <w:r w:rsidR="00DB0AA8">
        <w:rPr>
          <w:rtl/>
          <w:lang w:eastAsia="he-IL"/>
        </w:rPr>
        <w:t xml:space="preserve"> </w:t>
      </w:r>
      <w:r>
        <w:rPr>
          <w:rFonts w:hint="cs"/>
          <w:rtl/>
          <w:lang w:eastAsia="he-IL"/>
        </w:rPr>
        <w:t>ו</w:t>
      </w:r>
      <w:r w:rsidR="00DB0AA8">
        <w:rPr>
          <w:rtl/>
          <w:lang w:eastAsia="he-IL"/>
        </w:rPr>
        <w:t xml:space="preserve">נתווכח איך </w:t>
      </w:r>
      <w:r>
        <w:rPr>
          <w:rFonts w:hint="cs"/>
          <w:rtl/>
          <w:lang w:eastAsia="he-IL"/>
        </w:rPr>
        <w:t xml:space="preserve">בדיוק </w:t>
      </w:r>
      <w:r w:rsidR="00DB0AA8">
        <w:rPr>
          <w:rtl/>
          <w:lang w:eastAsia="he-IL"/>
        </w:rPr>
        <w:t xml:space="preserve">נגדיר את המבחן. </w:t>
      </w:r>
      <w:r>
        <w:rPr>
          <w:rFonts w:hint="cs"/>
          <w:rtl/>
          <w:lang w:eastAsia="he-IL"/>
        </w:rPr>
        <w:t xml:space="preserve">יכול להיות שהוויכוח הזה יהיה בשנייה-שלישית. </w:t>
      </w:r>
      <w:bookmarkStart w:id="1928" w:name="_ETM_Q1_8231175"/>
      <w:bookmarkEnd w:id="1928"/>
    </w:p>
    <w:p w:rsidR="00C06BCF" w:rsidRDefault="00C06BCF" w:rsidP="00C06BCF">
      <w:pPr>
        <w:rPr>
          <w:rtl/>
          <w:lang w:eastAsia="he-IL"/>
        </w:rPr>
      </w:pPr>
      <w:bookmarkStart w:id="1929" w:name="_ETM_Q1_8232055"/>
      <w:bookmarkStart w:id="1930" w:name="_ETM_Q1_8232133"/>
      <w:bookmarkStart w:id="1931" w:name="_ETM_Q1_8232199"/>
      <w:bookmarkEnd w:id="1929"/>
      <w:bookmarkEnd w:id="1930"/>
      <w:bookmarkEnd w:id="1931"/>
    </w:p>
    <w:p w:rsidR="00C06BCF" w:rsidRDefault="00C06BCF" w:rsidP="00C06BCF">
      <w:pPr>
        <w:rPr>
          <w:rtl/>
          <w:lang w:eastAsia="he-IL"/>
        </w:rPr>
      </w:pPr>
      <w:bookmarkStart w:id="1932" w:name="_ETM_Q1_8232264"/>
      <w:bookmarkEnd w:id="1932"/>
      <w:r>
        <w:rPr>
          <w:rFonts w:hint="cs"/>
          <w:rtl/>
          <w:lang w:eastAsia="he-IL"/>
        </w:rPr>
        <w:t>אנחנו</w:t>
      </w:r>
      <w:r w:rsidR="00DB0AA8">
        <w:rPr>
          <w:rtl/>
          <w:lang w:eastAsia="he-IL"/>
        </w:rPr>
        <w:t xml:space="preserve"> צריכים להגיע לאיזושהי הכרעה</w:t>
      </w:r>
      <w:r>
        <w:rPr>
          <w:rFonts w:hint="cs"/>
          <w:rtl/>
          <w:lang w:eastAsia="he-IL"/>
        </w:rPr>
        <w:t>,</w:t>
      </w:r>
      <w:r w:rsidR="00DB0AA8">
        <w:rPr>
          <w:rtl/>
          <w:lang w:eastAsia="he-IL"/>
        </w:rPr>
        <w:t xml:space="preserve"> ולדעת מה נשאר לנו לשנייה-שלישית</w:t>
      </w:r>
      <w:r>
        <w:rPr>
          <w:rFonts w:hint="cs"/>
          <w:rtl/>
          <w:lang w:eastAsia="he-IL"/>
        </w:rPr>
        <w:t xml:space="preserve">. תחנת הביניים הזאת </w:t>
      </w:r>
      <w:bookmarkStart w:id="1933" w:name="_ETM_Q1_8265027"/>
      <w:bookmarkEnd w:id="1933"/>
      <w:r>
        <w:rPr>
          <w:rFonts w:hint="cs"/>
          <w:rtl/>
          <w:lang w:eastAsia="he-IL"/>
        </w:rPr>
        <w:t>היא המורכבת, כי</w:t>
      </w:r>
      <w:r w:rsidR="00DB0AA8">
        <w:rPr>
          <w:rtl/>
          <w:lang w:eastAsia="he-IL"/>
        </w:rPr>
        <w:t xml:space="preserve"> בעצם אנחנו אומרים שאנחנו רוצים </w:t>
      </w:r>
      <w:r>
        <w:rPr>
          <w:rFonts w:hint="cs"/>
          <w:rtl/>
          <w:lang w:eastAsia="he-IL"/>
        </w:rPr>
        <w:t xml:space="preserve">להחמיר את המבחן של הרלוונטיות בשלב </w:t>
      </w:r>
      <w:bookmarkStart w:id="1934" w:name="_ETM_Q1_8273748"/>
      <w:bookmarkEnd w:id="1934"/>
      <w:r>
        <w:rPr>
          <w:rFonts w:hint="cs"/>
          <w:rtl/>
          <w:lang w:eastAsia="he-IL"/>
        </w:rPr>
        <w:t>הזה, כ</w:t>
      </w:r>
      <w:r w:rsidR="00DB0AA8">
        <w:rPr>
          <w:rtl/>
          <w:lang w:eastAsia="he-IL"/>
        </w:rPr>
        <w:t xml:space="preserve">שהתביעה מעבירה להגנה. </w:t>
      </w:r>
      <w:proofErr w:type="spellStart"/>
      <w:r w:rsidR="00DB0AA8">
        <w:rPr>
          <w:rtl/>
          <w:lang w:eastAsia="he-IL"/>
        </w:rPr>
        <w:t>שיינר</w:t>
      </w:r>
      <w:proofErr w:type="spellEnd"/>
      <w:r w:rsidR="00DB0AA8">
        <w:rPr>
          <w:rtl/>
          <w:lang w:eastAsia="he-IL"/>
        </w:rPr>
        <w:t xml:space="preserve"> כבר החמיר את המבחן</w:t>
      </w:r>
      <w:r>
        <w:rPr>
          <w:rFonts w:hint="cs"/>
          <w:rtl/>
          <w:lang w:eastAsia="he-IL"/>
        </w:rPr>
        <w:t>, ו</w:t>
      </w:r>
      <w:r w:rsidR="00DB0AA8">
        <w:rPr>
          <w:rtl/>
          <w:lang w:eastAsia="he-IL"/>
        </w:rPr>
        <w:t xml:space="preserve">עכשיו אנחנו שואלים מה אנחנו עושים בחוק בצומת הזה. </w:t>
      </w:r>
      <w:r>
        <w:rPr>
          <w:rFonts w:hint="cs"/>
          <w:rtl/>
          <w:lang w:eastAsia="he-IL"/>
        </w:rPr>
        <w:t xml:space="preserve">כרגיל, </w:t>
      </w:r>
      <w:r w:rsidR="00DB0AA8">
        <w:rPr>
          <w:rtl/>
          <w:lang w:eastAsia="he-IL"/>
        </w:rPr>
        <w:t xml:space="preserve">יש פה גם עניין מהותי וגם עניין פרוצדורלי. </w:t>
      </w:r>
      <w:r>
        <w:rPr>
          <w:rFonts w:hint="cs"/>
          <w:rtl/>
          <w:lang w:eastAsia="he-IL"/>
        </w:rPr>
        <w:t xml:space="preserve">לגבי העניין הפרוצדורלי, </w:t>
      </w:r>
      <w:r w:rsidR="00DB0AA8">
        <w:rPr>
          <w:rtl/>
          <w:lang w:eastAsia="he-IL"/>
        </w:rPr>
        <w:t>נוסח החוק אומר</w:t>
      </w:r>
      <w:r>
        <w:rPr>
          <w:rFonts w:hint="cs"/>
          <w:rtl/>
          <w:lang w:eastAsia="he-IL"/>
        </w:rPr>
        <w:t xml:space="preserve"> כרגע</w:t>
      </w:r>
      <w:r w:rsidR="00DB0AA8">
        <w:rPr>
          <w:rtl/>
          <w:lang w:eastAsia="he-IL"/>
        </w:rPr>
        <w:t xml:space="preserve">, שלנפגעת העבירה אין את יומה בבית משפט על ההחלטה </w:t>
      </w:r>
      <w:r>
        <w:rPr>
          <w:rFonts w:hint="cs"/>
          <w:rtl/>
          <w:lang w:eastAsia="he-IL"/>
        </w:rPr>
        <w:t xml:space="preserve">הזאת </w:t>
      </w:r>
      <w:r w:rsidR="00DB0AA8">
        <w:rPr>
          <w:rtl/>
          <w:lang w:eastAsia="he-IL"/>
        </w:rPr>
        <w:t>של הפרקליטות. אני שם על ההנחה הזאת סימן שאלה. מקובלת עליי האמירה, ש</w:t>
      </w:r>
      <w:r>
        <w:rPr>
          <w:rFonts w:hint="cs"/>
          <w:rtl/>
          <w:lang w:eastAsia="he-IL"/>
        </w:rPr>
        <w:t>ברגע שרכבת ה</w:t>
      </w:r>
      <w:bookmarkStart w:id="1935" w:name="_ETM_Q1_8318052"/>
      <w:bookmarkEnd w:id="1935"/>
      <w:r>
        <w:rPr>
          <w:rFonts w:hint="cs"/>
          <w:rtl/>
          <w:lang w:eastAsia="he-IL"/>
        </w:rPr>
        <w:t>חיסיון יצאה לדרכה, או הוויתור על החיסיון או הסרת החיסיון</w:t>
      </w:r>
      <w:bookmarkStart w:id="1936" w:name="_ETM_Q1_8323790"/>
      <w:bookmarkEnd w:id="1936"/>
      <w:r>
        <w:rPr>
          <w:rFonts w:hint="cs"/>
          <w:rtl/>
          <w:lang w:eastAsia="he-IL"/>
        </w:rPr>
        <w:t xml:space="preserve">, ההחלטה כבר לא של הנפגעת, אלא של בית המשפט. </w:t>
      </w:r>
      <w:bookmarkStart w:id="1937" w:name="_ETM_Q1_8331488"/>
      <w:bookmarkEnd w:id="1937"/>
      <w:r>
        <w:rPr>
          <w:rFonts w:hint="cs"/>
          <w:rtl/>
          <w:lang w:eastAsia="he-IL"/>
        </w:rPr>
        <w:t xml:space="preserve">האם ברגע הזה, שבו התביעה מסרה את החומרים החסויים להגנה, כי לדעתה המבחנים </w:t>
      </w:r>
      <w:bookmarkStart w:id="1938" w:name="_ETM_Q1_8351865"/>
      <w:bookmarkEnd w:id="1938"/>
      <w:r>
        <w:rPr>
          <w:rFonts w:hint="cs"/>
          <w:rtl/>
          <w:lang w:eastAsia="he-IL"/>
        </w:rPr>
        <w:t xml:space="preserve">האלה עברו את המסננת של המבחן המחמיר. </w:t>
      </w:r>
    </w:p>
    <w:p w:rsidR="00C06BCF" w:rsidRDefault="00C06BCF" w:rsidP="00C06BCF">
      <w:pPr>
        <w:rPr>
          <w:rtl/>
          <w:lang w:eastAsia="he-IL"/>
        </w:rPr>
      </w:pPr>
      <w:bookmarkStart w:id="1939" w:name="_ETM_Q1_8356512"/>
      <w:bookmarkStart w:id="1940" w:name="_ETM_Q1_8356613"/>
      <w:bookmarkEnd w:id="1939"/>
      <w:bookmarkEnd w:id="1940"/>
    </w:p>
    <w:p w:rsidR="00DB0AA8" w:rsidRDefault="00C06BCF" w:rsidP="00C06BCF">
      <w:pPr>
        <w:rPr>
          <w:rtl/>
          <w:lang w:eastAsia="he-IL"/>
        </w:rPr>
      </w:pPr>
      <w:bookmarkStart w:id="1941" w:name="_ETM_Q1_8356671"/>
      <w:bookmarkStart w:id="1942" w:name="_ETM_Q1_8356743"/>
      <w:bookmarkEnd w:id="1941"/>
      <w:bookmarkEnd w:id="1942"/>
      <w:r>
        <w:rPr>
          <w:rFonts w:hint="cs"/>
          <w:rtl/>
          <w:lang w:eastAsia="he-IL"/>
        </w:rPr>
        <w:t xml:space="preserve">בנוסח הנוכחי אין </w:t>
      </w:r>
      <w:bookmarkStart w:id="1943" w:name="_ETM_Q1_8359298"/>
      <w:bookmarkEnd w:id="1943"/>
      <w:r>
        <w:rPr>
          <w:rFonts w:hint="cs"/>
          <w:rtl/>
          <w:lang w:eastAsia="he-IL"/>
        </w:rPr>
        <w:t xml:space="preserve">בכלל פרוצדורה, חוץ מאשר ללכת לבג"ץ או לשיקול דעת </w:t>
      </w:r>
      <w:bookmarkStart w:id="1944" w:name="_ETM_Q1_8364197"/>
      <w:bookmarkEnd w:id="1944"/>
      <w:proofErr w:type="spellStart"/>
      <w:r>
        <w:rPr>
          <w:rFonts w:hint="cs"/>
          <w:rtl/>
          <w:lang w:eastAsia="he-IL"/>
        </w:rPr>
        <w:t>מינהלי</w:t>
      </w:r>
      <w:proofErr w:type="spellEnd"/>
      <w:r>
        <w:rPr>
          <w:rFonts w:hint="cs"/>
          <w:rtl/>
          <w:lang w:eastAsia="he-IL"/>
        </w:rPr>
        <w:t>, מה שלא רלוונטי, כמובן.</w:t>
      </w:r>
      <w:bookmarkStart w:id="1945" w:name="_ETM_Q1_8337936"/>
      <w:bookmarkEnd w:id="1945"/>
      <w:r>
        <w:rPr>
          <w:rFonts w:hint="cs"/>
          <w:rtl/>
          <w:lang w:eastAsia="he-IL"/>
        </w:rPr>
        <w:t xml:space="preserve"> אין לנפגעת העבירה את </w:t>
      </w:r>
      <w:bookmarkStart w:id="1946" w:name="_ETM_Q1_8366759"/>
      <w:bookmarkEnd w:id="1946"/>
      <w:r>
        <w:rPr>
          <w:rFonts w:hint="cs"/>
          <w:rtl/>
          <w:lang w:eastAsia="he-IL"/>
        </w:rPr>
        <w:t xml:space="preserve">יומה בפני ההרכב שדן בתיק. אני שם על הסיפור </w:t>
      </w:r>
      <w:bookmarkStart w:id="1947" w:name="_ETM_Q1_8372428"/>
      <w:bookmarkEnd w:id="1947"/>
      <w:r>
        <w:rPr>
          <w:rFonts w:hint="cs"/>
          <w:rtl/>
          <w:lang w:eastAsia="he-IL"/>
        </w:rPr>
        <w:t xml:space="preserve">הזה סימן שאלה, גם בהקשר המהותי, למה בשלב הזה, שהוא </w:t>
      </w:r>
      <w:bookmarkStart w:id="1948" w:name="_ETM_Q1_8378847"/>
      <w:bookmarkEnd w:id="1948"/>
      <w:r>
        <w:rPr>
          <w:rFonts w:hint="cs"/>
          <w:rtl/>
          <w:lang w:eastAsia="he-IL"/>
        </w:rPr>
        <w:t xml:space="preserve">שלב מאוד רגיש מבחינת הנפגעת. נכון שאמרנו לה: ויתרת </w:t>
      </w:r>
      <w:bookmarkStart w:id="1949" w:name="_ETM_Q1_8385381"/>
      <w:bookmarkEnd w:id="1949"/>
      <w:r>
        <w:rPr>
          <w:rFonts w:hint="cs"/>
          <w:rtl/>
          <w:lang w:eastAsia="he-IL"/>
        </w:rPr>
        <w:t xml:space="preserve">על החיסיון, הוסר החיסיון, זה יצא לדרך. אבל למה ברגע </w:t>
      </w:r>
      <w:bookmarkStart w:id="1950" w:name="_ETM_Q1_8390922"/>
      <w:bookmarkEnd w:id="1950"/>
      <w:r>
        <w:rPr>
          <w:rFonts w:hint="cs"/>
          <w:rtl/>
          <w:lang w:eastAsia="he-IL"/>
        </w:rPr>
        <w:t xml:space="preserve">הזה אין רגע שבו בית המשפט ישמע? למה </w:t>
      </w:r>
      <w:bookmarkStart w:id="1951" w:name="_ETM_Q1_8397517"/>
      <w:bookmarkEnd w:id="1951"/>
      <w:r>
        <w:rPr>
          <w:rFonts w:hint="cs"/>
          <w:rtl/>
          <w:lang w:eastAsia="he-IL"/>
        </w:rPr>
        <w:t xml:space="preserve">זה חשוב יותר? כי אחת הבעיות בקונסטרוקציה הקיימת היום, </w:t>
      </w:r>
      <w:bookmarkStart w:id="1952" w:name="_ETM_Q1_8404839"/>
      <w:bookmarkEnd w:id="1952"/>
      <w:r>
        <w:rPr>
          <w:rFonts w:hint="cs"/>
          <w:rtl/>
          <w:lang w:eastAsia="he-IL"/>
        </w:rPr>
        <w:t xml:space="preserve">היא שאנחנו מבקשים מהתובע של המשטרה, בנוסח הקיים, </w:t>
      </w:r>
      <w:bookmarkStart w:id="1953" w:name="_ETM_Q1_8409709"/>
      <w:bookmarkEnd w:id="1953"/>
      <w:r>
        <w:rPr>
          <w:rFonts w:hint="cs"/>
          <w:rtl/>
          <w:lang w:eastAsia="he-IL"/>
        </w:rPr>
        <w:t xml:space="preserve">לא לבצע רק מבחן של דיות ראיות או תועלת ראייתית, </w:t>
      </w:r>
      <w:bookmarkStart w:id="1954" w:name="_ETM_Q1_8412039"/>
      <w:bookmarkEnd w:id="1954"/>
      <w:r>
        <w:rPr>
          <w:rFonts w:hint="cs"/>
          <w:rtl/>
          <w:lang w:eastAsia="he-IL"/>
        </w:rPr>
        <w:t xml:space="preserve">שאנחנו נחמיר אותו עם </w:t>
      </w:r>
      <w:proofErr w:type="spellStart"/>
      <w:r>
        <w:rPr>
          <w:rFonts w:hint="cs"/>
          <w:rtl/>
          <w:lang w:eastAsia="he-IL"/>
        </w:rPr>
        <w:t>שיינר</w:t>
      </w:r>
      <w:proofErr w:type="spellEnd"/>
      <w:r>
        <w:rPr>
          <w:rFonts w:hint="cs"/>
          <w:rtl/>
          <w:lang w:eastAsia="he-IL"/>
        </w:rPr>
        <w:t xml:space="preserve">, במידה מסוימת. אנחנו מבקשים מהתובע </w:t>
      </w:r>
      <w:bookmarkStart w:id="1955" w:name="_ETM_Q1_8417195"/>
      <w:bookmarkEnd w:id="1955"/>
      <w:r>
        <w:rPr>
          <w:rFonts w:hint="cs"/>
          <w:rtl/>
          <w:lang w:eastAsia="he-IL"/>
        </w:rPr>
        <w:t>המשטרתי לשקול שיקול שעל פניו באמת שייך לבית המשפט</w:t>
      </w:r>
      <w:bookmarkStart w:id="1956" w:name="_ETM_Q1_8422107"/>
      <w:bookmarkEnd w:id="1956"/>
      <w:r>
        <w:rPr>
          <w:rFonts w:hint="cs"/>
          <w:rtl/>
          <w:lang w:eastAsia="he-IL"/>
        </w:rPr>
        <w:t xml:space="preserve">, והוא האיזון למול טובת הנפגעת. </w:t>
      </w:r>
    </w:p>
    <w:p w:rsidR="00C06BCF" w:rsidRDefault="00C06BCF" w:rsidP="00C06BCF">
      <w:pPr>
        <w:rPr>
          <w:rtl/>
          <w:lang w:eastAsia="he-IL"/>
        </w:rPr>
      </w:pPr>
      <w:bookmarkStart w:id="1957" w:name="_ETM_Q1_8428741"/>
      <w:bookmarkStart w:id="1958" w:name="_ETM_Q1_8428840"/>
      <w:bookmarkEnd w:id="1957"/>
      <w:bookmarkEnd w:id="1958"/>
    </w:p>
    <w:p w:rsidR="00C06BCF" w:rsidRDefault="00C06BCF" w:rsidP="009E436C">
      <w:pPr>
        <w:rPr>
          <w:rtl/>
          <w:lang w:eastAsia="he-IL"/>
        </w:rPr>
      </w:pPr>
      <w:bookmarkStart w:id="1959" w:name="_ETM_Q1_8428885"/>
      <w:bookmarkStart w:id="1960" w:name="_ETM_Q1_8428966"/>
      <w:bookmarkEnd w:id="1959"/>
      <w:bookmarkEnd w:id="1960"/>
      <w:r>
        <w:rPr>
          <w:rFonts w:hint="cs"/>
          <w:rtl/>
          <w:lang w:eastAsia="he-IL"/>
        </w:rPr>
        <w:t xml:space="preserve">אני באמת </w:t>
      </w:r>
      <w:bookmarkStart w:id="1961" w:name="_ETM_Q1_8429972"/>
      <w:bookmarkEnd w:id="1961"/>
      <w:r>
        <w:rPr>
          <w:rFonts w:hint="cs"/>
          <w:rtl/>
          <w:lang w:eastAsia="he-IL"/>
        </w:rPr>
        <w:t xml:space="preserve">שואל האם נראה לנו סביר, שהתביעה היא זאת שמבצעת את </w:t>
      </w:r>
      <w:bookmarkStart w:id="1962" w:name="_ETM_Q1_8437301"/>
      <w:bookmarkEnd w:id="1962"/>
      <w:r>
        <w:rPr>
          <w:rFonts w:hint="cs"/>
          <w:rtl/>
          <w:lang w:eastAsia="he-IL"/>
        </w:rPr>
        <w:t xml:space="preserve">האיזון בין </w:t>
      </w:r>
      <w:r w:rsidR="009E436C">
        <w:rPr>
          <w:rFonts w:hint="cs"/>
          <w:rtl/>
          <w:lang w:eastAsia="he-IL"/>
        </w:rPr>
        <w:t>ה</w:t>
      </w:r>
      <w:r>
        <w:rPr>
          <w:rFonts w:hint="cs"/>
          <w:rtl/>
          <w:lang w:eastAsia="he-IL"/>
        </w:rPr>
        <w:t xml:space="preserve">מועילות הראייתית להגנה למול הנזק של נפגעת </w:t>
      </w:r>
      <w:bookmarkStart w:id="1963" w:name="_ETM_Q1_8442337"/>
      <w:bookmarkEnd w:id="1963"/>
      <w:r>
        <w:rPr>
          <w:rFonts w:hint="cs"/>
          <w:rtl/>
          <w:lang w:eastAsia="he-IL"/>
        </w:rPr>
        <w:t xml:space="preserve">העבירה. בנוסח הקיים שיפרנו כבר משהו בהקשר הזה, והוא קומת </w:t>
      </w:r>
      <w:bookmarkStart w:id="1964" w:name="_ETM_Q1_8447009"/>
      <w:bookmarkEnd w:id="1964"/>
      <w:r>
        <w:rPr>
          <w:rFonts w:hint="cs"/>
          <w:rtl/>
          <w:lang w:eastAsia="he-IL"/>
        </w:rPr>
        <w:t>הביקורת השנייה. אמרנו ששיקול הדעת המשטרתי יהיה תחת פיקוח פנים-</w:t>
      </w:r>
      <w:proofErr w:type="spellStart"/>
      <w:r>
        <w:rPr>
          <w:rFonts w:hint="cs"/>
          <w:rtl/>
          <w:lang w:eastAsia="he-IL"/>
        </w:rPr>
        <w:t>פרקליטו</w:t>
      </w:r>
      <w:bookmarkStart w:id="1965" w:name="_ETM_Q1_8454721"/>
      <w:bookmarkEnd w:id="1965"/>
      <w:r>
        <w:rPr>
          <w:rFonts w:hint="cs"/>
          <w:rtl/>
          <w:lang w:eastAsia="he-IL"/>
        </w:rPr>
        <w:t>תי</w:t>
      </w:r>
      <w:proofErr w:type="spellEnd"/>
      <w:r w:rsidR="009E436C">
        <w:rPr>
          <w:rFonts w:hint="cs"/>
          <w:rtl/>
          <w:lang w:eastAsia="he-IL"/>
        </w:rPr>
        <w:t>,</w:t>
      </w:r>
      <w:r>
        <w:rPr>
          <w:rFonts w:hint="cs"/>
          <w:rtl/>
          <w:lang w:eastAsia="he-IL"/>
        </w:rPr>
        <w:t xml:space="preserve"> כדי שהפרקליטות תאמר: זה מועיל, אבל </w:t>
      </w:r>
      <w:bookmarkStart w:id="1966" w:name="_ETM_Q1_8460229"/>
      <w:bookmarkEnd w:id="1966"/>
      <w:r>
        <w:rPr>
          <w:rFonts w:hint="cs"/>
          <w:rtl/>
          <w:lang w:eastAsia="he-IL"/>
        </w:rPr>
        <w:t>אני לא מעבירה בגלל הנזק</w:t>
      </w:r>
      <w:r w:rsidR="009E436C">
        <w:rPr>
          <w:rFonts w:hint="cs"/>
          <w:rtl/>
          <w:lang w:eastAsia="he-IL"/>
        </w:rPr>
        <w:t>.</w:t>
      </w:r>
      <w:r>
        <w:rPr>
          <w:rFonts w:hint="cs"/>
          <w:rtl/>
          <w:lang w:eastAsia="he-IL"/>
        </w:rPr>
        <w:t xml:space="preserve"> כבר הסכמנו בנוסח </w:t>
      </w:r>
      <w:bookmarkStart w:id="1967" w:name="_ETM_Q1_8466711"/>
      <w:bookmarkEnd w:id="1967"/>
      <w:r>
        <w:rPr>
          <w:rFonts w:hint="cs"/>
          <w:rtl/>
          <w:lang w:eastAsia="he-IL"/>
        </w:rPr>
        <w:t>הקיים</w:t>
      </w:r>
      <w:r w:rsidR="009E436C">
        <w:rPr>
          <w:rFonts w:hint="cs"/>
          <w:rtl/>
          <w:lang w:eastAsia="he-IL"/>
        </w:rPr>
        <w:t xml:space="preserve"> לקומת פיקוח נוספת של פרקליט מחוז או מי מטעמו. </w:t>
      </w:r>
      <w:bookmarkStart w:id="1968" w:name="_ETM_Q1_8469933"/>
      <w:bookmarkEnd w:id="1968"/>
    </w:p>
    <w:p w:rsidR="009E436C" w:rsidRDefault="009E436C" w:rsidP="009E436C">
      <w:pPr>
        <w:rPr>
          <w:rtl/>
          <w:lang w:eastAsia="he-IL"/>
        </w:rPr>
      </w:pPr>
      <w:bookmarkStart w:id="1969" w:name="_ETM_Q1_8470765"/>
      <w:bookmarkStart w:id="1970" w:name="_ETM_Q1_8470888"/>
      <w:bookmarkEnd w:id="1969"/>
      <w:bookmarkEnd w:id="1970"/>
    </w:p>
    <w:p w:rsidR="009E436C" w:rsidRDefault="009E436C" w:rsidP="009E436C">
      <w:pPr>
        <w:rPr>
          <w:rtl/>
          <w:lang w:eastAsia="he-IL"/>
        </w:rPr>
      </w:pPr>
      <w:bookmarkStart w:id="1971" w:name="_ETM_Q1_8470912"/>
      <w:bookmarkStart w:id="1972" w:name="_ETM_Q1_8471000"/>
      <w:bookmarkEnd w:id="1971"/>
      <w:bookmarkEnd w:id="1972"/>
      <w:r>
        <w:rPr>
          <w:rFonts w:hint="cs"/>
          <w:rtl/>
          <w:lang w:eastAsia="he-IL"/>
        </w:rPr>
        <w:t xml:space="preserve">אני באמת מעלה את השאלה על ההיגיון פה. אני אומר שוב, שיכול להיות </w:t>
      </w:r>
      <w:bookmarkStart w:id="1973" w:name="_ETM_Q1_8482634"/>
      <w:bookmarkEnd w:id="1973"/>
      <w:r>
        <w:rPr>
          <w:rFonts w:hint="cs"/>
          <w:rtl/>
          <w:lang w:eastAsia="he-IL"/>
        </w:rPr>
        <w:t xml:space="preserve">שנעביר את הנוסח הקיים, ונחשוב על זה יותר, אבל האם </w:t>
      </w:r>
      <w:bookmarkStart w:id="1974" w:name="_ETM_Q1_8477332"/>
      <w:bookmarkEnd w:id="1974"/>
      <w:r>
        <w:rPr>
          <w:rFonts w:hint="cs"/>
          <w:rtl/>
          <w:lang w:eastAsia="he-IL"/>
        </w:rPr>
        <w:t xml:space="preserve">לא היה יותר הגיוני להשאיר לתביעה מבחן, שהוא רק מבחן של משקל ראייתי, שיהיה חמור יותר </w:t>
      </w:r>
      <w:proofErr w:type="spellStart"/>
      <w:r>
        <w:rPr>
          <w:rFonts w:hint="cs"/>
          <w:rtl/>
          <w:lang w:eastAsia="he-IL"/>
        </w:rPr>
        <w:t>משיינר</w:t>
      </w:r>
      <w:proofErr w:type="spellEnd"/>
      <w:r>
        <w:rPr>
          <w:rFonts w:hint="cs"/>
          <w:rtl/>
          <w:lang w:eastAsia="he-IL"/>
        </w:rPr>
        <w:t xml:space="preserve">? כשהתביעה חושבת שיש כאן תועלת משמעותית </w:t>
      </w:r>
      <w:bookmarkStart w:id="1975" w:name="_ETM_Q1_8505275"/>
      <w:bookmarkEnd w:id="1975"/>
      <w:r>
        <w:rPr>
          <w:rFonts w:hint="cs"/>
          <w:rtl/>
          <w:lang w:eastAsia="he-IL"/>
        </w:rPr>
        <w:t xml:space="preserve">להגנה, אז הכלל הוא שמעבירים כי יש תועלת משמעותית </w:t>
      </w:r>
      <w:bookmarkStart w:id="1976" w:name="_ETM_Q1_8510438"/>
      <w:bookmarkEnd w:id="1976"/>
      <w:r>
        <w:rPr>
          <w:rFonts w:hint="cs"/>
          <w:rtl/>
          <w:lang w:eastAsia="he-IL"/>
        </w:rPr>
        <w:t xml:space="preserve">להגנה. אם הנפגעת אומרת: רגע, אתם חושבים שיש תועלת משמעותית, </w:t>
      </w:r>
      <w:bookmarkStart w:id="1977" w:name="_ETM_Q1_8517659"/>
      <w:bookmarkEnd w:id="1977"/>
      <w:r>
        <w:rPr>
          <w:rFonts w:hint="cs"/>
          <w:rtl/>
          <w:lang w:eastAsia="he-IL"/>
        </w:rPr>
        <w:t xml:space="preserve">אבל זה פוגע בי דרמטית, אז שהסיפור הזה ידון בפני </w:t>
      </w:r>
      <w:bookmarkStart w:id="1978" w:name="_ETM_Q1_8521059"/>
      <w:bookmarkEnd w:id="1978"/>
      <w:r>
        <w:rPr>
          <w:rFonts w:hint="cs"/>
          <w:rtl/>
          <w:lang w:eastAsia="he-IL"/>
        </w:rPr>
        <w:t xml:space="preserve">בית המשפט, ובית המשפט הוא זה שיאזן ויבחן, האם באמת </w:t>
      </w:r>
      <w:bookmarkStart w:id="1979" w:name="_ETM_Q1_8526195"/>
      <w:bookmarkEnd w:id="1979"/>
      <w:r>
        <w:rPr>
          <w:rFonts w:hint="cs"/>
          <w:rtl/>
          <w:lang w:eastAsia="he-IL"/>
        </w:rPr>
        <w:t xml:space="preserve">הסיפור הזה משמעותי להגנה למול הנזק. </w:t>
      </w:r>
    </w:p>
    <w:p w:rsidR="00D36C3B" w:rsidRDefault="00D36C3B" w:rsidP="009E436C">
      <w:pPr>
        <w:rPr>
          <w:rtl/>
          <w:lang w:eastAsia="he-IL"/>
        </w:rPr>
      </w:pPr>
    </w:p>
    <w:p w:rsidR="009E436C" w:rsidRDefault="009E436C" w:rsidP="009C4093">
      <w:pPr>
        <w:pStyle w:val="afb"/>
        <w:rPr>
          <w:rtl/>
        </w:rPr>
      </w:pPr>
      <w:bookmarkStart w:id="1980" w:name="_ETM_Q1_8530349"/>
      <w:bookmarkStart w:id="1981" w:name="_ETM_Q1_8530465"/>
      <w:bookmarkStart w:id="1982" w:name="ET_guest_598471_272"/>
      <w:bookmarkEnd w:id="1980"/>
      <w:bookmarkEnd w:id="1981"/>
      <w:r w:rsidRPr="009C4093">
        <w:rPr>
          <w:rStyle w:val="TagStyle"/>
          <w:rtl/>
        </w:rPr>
        <w:t>&lt;&lt; אורח &gt;&gt;</w:t>
      </w:r>
      <w:r w:rsidRPr="009E436C">
        <w:rPr>
          <w:rStyle w:val="TagStyle"/>
          <w:rtl/>
        </w:rPr>
        <w:t xml:space="preserve"> </w:t>
      </w:r>
      <w:r>
        <w:rPr>
          <w:rtl/>
        </w:rPr>
        <w:t>אשרת שהם:</w:t>
      </w:r>
      <w:r w:rsidRPr="009E436C">
        <w:rPr>
          <w:rStyle w:val="TagStyle"/>
          <w:rtl/>
        </w:rPr>
        <w:t xml:space="preserve"> </w:t>
      </w:r>
      <w:r w:rsidRPr="009C4093">
        <w:rPr>
          <w:rStyle w:val="TagStyle"/>
          <w:rtl/>
        </w:rPr>
        <w:t>&lt;&lt; אורח &gt;&gt;</w:t>
      </w:r>
      <w:r>
        <w:rPr>
          <w:rtl/>
        </w:rPr>
        <w:t xml:space="preserve">   </w:t>
      </w:r>
      <w:bookmarkEnd w:id="1982"/>
    </w:p>
    <w:p w:rsidR="009E436C" w:rsidRDefault="009E436C" w:rsidP="009E436C">
      <w:pPr>
        <w:pStyle w:val="KeepWithNext"/>
        <w:rPr>
          <w:rtl/>
        </w:rPr>
      </w:pPr>
    </w:p>
    <w:p w:rsidR="009E436C" w:rsidRDefault="009E436C" w:rsidP="009E436C">
      <w:pPr>
        <w:rPr>
          <w:rtl/>
        </w:rPr>
      </w:pPr>
      <w:bookmarkStart w:id="1983" w:name="_ETM_Q1_8536728"/>
      <w:bookmarkStart w:id="1984" w:name="_ETM_Q1_8537022"/>
      <w:bookmarkStart w:id="1985" w:name="_ETM_Q1_8537101"/>
      <w:bookmarkEnd w:id="1983"/>
      <w:bookmarkEnd w:id="1984"/>
      <w:bookmarkEnd w:id="1985"/>
      <w:r>
        <w:rPr>
          <w:rFonts w:hint="cs"/>
          <w:rtl/>
        </w:rPr>
        <w:t xml:space="preserve">אני אשמח להשיב. כבוד </w:t>
      </w:r>
      <w:bookmarkStart w:id="1986" w:name="_ETM_Q1_8533246"/>
      <w:bookmarkEnd w:id="1986"/>
      <w:r>
        <w:rPr>
          <w:rFonts w:hint="cs"/>
          <w:rtl/>
        </w:rPr>
        <w:t xml:space="preserve">השופט חשין אמר באחד מפסקי הדין שלו: בעולם אידאלי. </w:t>
      </w:r>
      <w:bookmarkStart w:id="1987" w:name="_ETM_Q1_8538700"/>
      <w:bookmarkEnd w:id="1987"/>
      <w:r>
        <w:rPr>
          <w:rFonts w:hint="cs"/>
          <w:rtl/>
        </w:rPr>
        <w:t xml:space="preserve">בעולם אידאלי, בעולם שבו אין לי לא מצוקות זמן, לא </w:t>
      </w:r>
      <w:bookmarkStart w:id="1988" w:name="_ETM_Q1_8541925"/>
      <w:bookmarkEnd w:id="1988"/>
      <w:r>
        <w:rPr>
          <w:rFonts w:hint="cs"/>
          <w:rtl/>
        </w:rPr>
        <w:t xml:space="preserve">לחצי זמן והייתי יכולה לעשות את זה, האמירה של כבוד </w:t>
      </w:r>
      <w:bookmarkStart w:id="1989" w:name="_ETM_Q1_8547457"/>
      <w:bookmarkEnd w:id="1989"/>
      <w:r>
        <w:rPr>
          <w:rFonts w:hint="cs"/>
          <w:rtl/>
        </w:rPr>
        <w:t xml:space="preserve">היושב-ראש היא נכונה. אנחנו נמצאים בעולם שבו השלב הזה, הוא </w:t>
      </w:r>
      <w:bookmarkStart w:id="1990" w:name="_ETM_Q1_8552862"/>
      <w:bookmarkEnd w:id="1990"/>
      <w:r>
        <w:rPr>
          <w:rFonts w:hint="cs"/>
          <w:rtl/>
        </w:rPr>
        <w:t xml:space="preserve">שלב של סד הזמנים הלחוץ ביותר שקיים בכל ההליך הפלילי. </w:t>
      </w:r>
    </w:p>
    <w:p w:rsidR="009E436C" w:rsidRDefault="009E436C" w:rsidP="009E436C">
      <w:pPr>
        <w:rPr>
          <w:rtl/>
        </w:rPr>
      </w:pPr>
    </w:p>
    <w:p w:rsidR="009E436C" w:rsidRDefault="009E436C" w:rsidP="009C4093">
      <w:pPr>
        <w:pStyle w:val="af8"/>
        <w:rPr>
          <w:rtl/>
        </w:rPr>
      </w:pPr>
      <w:bookmarkStart w:id="1991" w:name="ET_yor_6156_273"/>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9E436C">
        <w:rPr>
          <w:rStyle w:val="TagStyle"/>
          <w:rtl/>
        </w:rPr>
        <w:t xml:space="preserve"> </w:t>
      </w:r>
      <w:r>
        <w:rPr>
          <w:rtl/>
        </w:rPr>
        <w:t>היו"ר גלעד קריב:</w:t>
      </w:r>
      <w:r w:rsidRPr="009E436C">
        <w:rPr>
          <w:rStyle w:val="TagStyle"/>
          <w:rtl/>
        </w:rPr>
        <w:t xml:space="preserve"> </w:t>
      </w:r>
      <w:r w:rsidRPr="009C4093">
        <w:rPr>
          <w:rStyle w:val="TagStyle"/>
          <w:rtl/>
        </w:rPr>
        <w:t>&lt;&lt; יור &gt;&gt;</w:t>
      </w:r>
      <w:r>
        <w:rPr>
          <w:rtl/>
        </w:rPr>
        <w:t xml:space="preserve">   </w:t>
      </w:r>
      <w:bookmarkEnd w:id="1991"/>
    </w:p>
    <w:p w:rsidR="009E436C" w:rsidRDefault="009E436C" w:rsidP="009E436C">
      <w:pPr>
        <w:pStyle w:val="KeepWithNext"/>
        <w:rPr>
          <w:rtl/>
          <w:lang w:eastAsia="he-IL"/>
        </w:rPr>
      </w:pPr>
    </w:p>
    <w:p w:rsidR="009E436C" w:rsidRDefault="009E436C" w:rsidP="009E436C">
      <w:pPr>
        <w:rPr>
          <w:rtl/>
          <w:lang w:eastAsia="he-IL"/>
        </w:rPr>
      </w:pPr>
      <w:bookmarkStart w:id="1992" w:name="_ETM_Q1_8558465"/>
      <w:bookmarkEnd w:id="1992"/>
      <w:r>
        <w:rPr>
          <w:rFonts w:hint="cs"/>
          <w:rtl/>
          <w:lang w:eastAsia="he-IL"/>
        </w:rPr>
        <w:t xml:space="preserve">תסבירי, כי זאת נקודה חשובה. </w:t>
      </w:r>
      <w:bookmarkStart w:id="1993" w:name="_ETM_Q1_8557057"/>
      <w:bookmarkEnd w:id="1993"/>
    </w:p>
    <w:p w:rsidR="009E436C" w:rsidRDefault="009E436C" w:rsidP="009E436C">
      <w:pPr>
        <w:rPr>
          <w:rtl/>
          <w:lang w:eastAsia="he-IL"/>
        </w:rPr>
      </w:pPr>
      <w:bookmarkStart w:id="1994" w:name="_ETM_Q1_8557151"/>
      <w:bookmarkEnd w:id="1994"/>
    </w:p>
    <w:p w:rsidR="009E436C" w:rsidRDefault="009E436C" w:rsidP="009C4093">
      <w:pPr>
        <w:pStyle w:val="-"/>
        <w:rPr>
          <w:rtl/>
        </w:rPr>
      </w:pPr>
      <w:bookmarkStart w:id="1995" w:name="ET_speakercontinue_598471_274"/>
      <w:r w:rsidRPr="009C4093">
        <w:rPr>
          <w:rStyle w:val="TagStyle"/>
          <w:rtl/>
        </w:rPr>
        <w:t xml:space="preserve"> &lt;&lt; </w:t>
      </w:r>
      <w:proofErr w:type="spellStart"/>
      <w:r w:rsidRPr="009C4093">
        <w:rPr>
          <w:rStyle w:val="TagStyle"/>
          <w:rtl/>
        </w:rPr>
        <w:t>דובר_המשך</w:t>
      </w:r>
      <w:proofErr w:type="spellEnd"/>
      <w:r w:rsidRPr="009C4093">
        <w:rPr>
          <w:rStyle w:val="TagStyle"/>
          <w:rtl/>
        </w:rPr>
        <w:t xml:space="preserve"> &gt;&gt;</w:t>
      </w:r>
      <w:r w:rsidRPr="009E436C">
        <w:rPr>
          <w:rStyle w:val="TagStyle"/>
          <w:rtl/>
        </w:rPr>
        <w:t xml:space="preserve"> </w:t>
      </w:r>
      <w:r>
        <w:rPr>
          <w:rtl/>
        </w:rPr>
        <w:t>אשרת שהם:</w:t>
      </w:r>
      <w:r w:rsidRPr="009E436C">
        <w:rPr>
          <w:rStyle w:val="TagStyle"/>
          <w:rtl/>
        </w:rPr>
        <w:t xml:space="preserve"> </w:t>
      </w:r>
      <w:r w:rsidRPr="009C4093">
        <w:rPr>
          <w:rStyle w:val="TagStyle"/>
          <w:rtl/>
        </w:rPr>
        <w:t>&lt;&lt; דובר_המשך &gt;&gt;</w:t>
      </w:r>
      <w:r>
        <w:rPr>
          <w:rtl/>
        </w:rPr>
        <w:t xml:space="preserve">   </w:t>
      </w:r>
      <w:bookmarkEnd w:id="1995"/>
    </w:p>
    <w:p w:rsidR="009E436C" w:rsidRDefault="009E436C" w:rsidP="009E436C">
      <w:pPr>
        <w:pStyle w:val="KeepWithNext"/>
        <w:rPr>
          <w:rtl/>
          <w:lang w:eastAsia="he-IL"/>
        </w:rPr>
      </w:pPr>
    </w:p>
    <w:p w:rsidR="009E436C" w:rsidRDefault="009E436C" w:rsidP="009E436C">
      <w:pPr>
        <w:rPr>
          <w:rtl/>
          <w:lang w:eastAsia="he-IL"/>
        </w:rPr>
      </w:pPr>
      <w:bookmarkStart w:id="1996" w:name="_ETM_Q1_8558011"/>
      <w:bookmarkEnd w:id="1996"/>
      <w:r>
        <w:rPr>
          <w:rFonts w:hint="cs"/>
          <w:rtl/>
          <w:lang w:eastAsia="he-IL"/>
        </w:rPr>
        <w:t xml:space="preserve">אני אסביר. </w:t>
      </w:r>
      <w:bookmarkStart w:id="1997" w:name="_ETM_Q1_8559729"/>
      <w:bookmarkEnd w:id="1997"/>
      <w:r>
        <w:rPr>
          <w:rFonts w:hint="cs"/>
          <w:rtl/>
          <w:lang w:eastAsia="he-IL"/>
        </w:rPr>
        <w:t xml:space="preserve">מרבית תיקי המין, בוודאי תיקי המין החמורים, מוגשים תוך תקופת </w:t>
      </w:r>
      <w:bookmarkStart w:id="1998" w:name="_ETM_Q1_8567087"/>
      <w:bookmarkEnd w:id="1998"/>
      <w:r>
        <w:rPr>
          <w:rFonts w:hint="cs"/>
          <w:rtl/>
          <w:lang w:eastAsia="he-IL"/>
        </w:rPr>
        <w:t xml:space="preserve">מעצר, כאשר ההחלטה על הגשת כתב אישום, והעיבוד </w:t>
      </w:r>
      <w:bookmarkStart w:id="1999" w:name="_ETM_Q1_8573011"/>
      <w:bookmarkEnd w:id="1999"/>
      <w:r>
        <w:rPr>
          <w:rFonts w:hint="cs"/>
          <w:rtl/>
          <w:lang w:eastAsia="he-IL"/>
        </w:rPr>
        <w:t xml:space="preserve">הסופי של החומר וחומר הראיות, נעשים בפרק זמן שהוא </w:t>
      </w:r>
      <w:bookmarkStart w:id="2000" w:name="_ETM_Q1_8579531"/>
      <w:bookmarkEnd w:id="2000"/>
      <w:r>
        <w:rPr>
          <w:rFonts w:hint="cs"/>
          <w:rtl/>
          <w:lang w:eastAsia="he-IL"/>
        </w:rPr>
        <w:t xml:space="preserve">בין יום לבין ארבעה וחצי ימים. יש זמן שאנחנו קוראים </w:t>
      </w:r>
      <w:bookmarkStart w:id="2001" w:name="_ETM_Q1_8583347"/>
      <w:bookmarkEnd w:id="2001"/>
      <w:r>
        <w:rPr>
          <w:rFonts w:hint="cs"/>
          <w:rtl/>
          <w:lang w:eastAsia="he-IL"/>
        </w:rPr>
        <w:t xml:space="preserve">לו הצהרת תובע, ובו אנחנו אומרים שיש לנו את קורפוס </w:t>
      </w:r>
      <w:bookmarkStart w:id="2002" w:name="_ETM_Q1_8586624"/>
      <w:bookmarkEnd w:id="2002"/>
      <w:r>
        <w:rPr>
          <w:rFonts w:hint="cs"/>
          <w:rtl/>
          <w:lang w:eastAsia="he-IL"/>
        </w:rPr>
        <w:t xml:space="preserve">הראיות. הרבה פעמים זה בא אחרי תקופת </w:t>
      </w:r>
      <w:bookmarkStart w:id="2003" w:name="_ETM_Q1_8591556"/>
      <w:bookmarkEnd w:id="2003"/>
      <w:r>
        <w:rPr>
          <w:rFonts w:hint="cs"/>
          <w:rtl/>
          <w:lang w:eastAsia="he-IL"/>
        </w:rPr>
        <w:t xml:space="preserve">חקירה מקוצצת, כי אנחנו רוצים לשמור על זכויותיו של החשוד, </w:t>
      </w:r>
      <w:bookmarkStart w:id="2004" w:name="_ETM_Q1_8594257"/>
      <w:bookmarkEnd w:id="2004"/>
      <w:r>
        <w:rPr>
          <w:rFonts w:hint="cs"/>
          <w:rtl/>
          <w:lang w:eastAsia="he-IL"/>
        </w:rPr>
        <w:t xml:space="preserve">ושהוא לא יישב במעצר הרבה זמן. אנחנו רוצים לחקור אותו, </w:t>
      </w:r>
      <w:bookmarkStart w:id="2005" w:name="_ETM_Q1_8598220"/>
      <w:bookmarkEnd w:id="2005"/>
      <w:r>
        <w:rPr>
          <w:rFonts w:hint="cs"/>
          <w:rtl/>
          <w:lang w:eastAsia="he-IL"/>
        </w:rPr>
        <w:t xml:space="preserve">ואסור לי לעשות פעולות חקירה אחרי השלב של הצהרת תובע. </w:t>
      </w:r>
      <w:bookmarkStart w:id="2006" w:name="_ETM_Q1_8601377"/>
      <w:bookmarkEnd w:id="2006"/>
      <w:r>
        <w:rPr>
          <w:rFonts w:hint="cs"/>
          <w:rtl/>
          <w:lang w:eastAsia="he-IL"/>
        </w:rPr>
        <w:t>הזמן הזה הוא סופר-מצומצם.</w:t>
      </w:r>
    </w:p>
    <w:p w:rsidR="009E436C" w:rsidRDefault="009E436C" w:rsidP="009E436C">
      <w:pPr>
        <w:rPr>
          <w:rtl/>
          <w:lang w:eastAsia="he-IL"/>
        </w:rPr>
      </w:pPr>
      <w:bookmarkStart w:id="2007" w:name="_ETM_Q1_8605436"/>
      <w:bookmarkStart w:id="2008" w:name="_ETM_Q1_8605545"/>
      <w:bookmarkEnd w:id="2007"/>
      <w:bookmarkEnd w:id="2008"/>
    </w:p>
    <w:p w:rsidR="009E436C" w:rsidRDefault="009E436C" w:rsidP="009E436C">
      <w:pPr>
        <w:rPr>
          <w:rtl/>
          <w:lang w:eastAsia="he-IL"/>
        </w:rPr>
      </w:pPr>
      <w:bookmarkStart w:id="2009" w:name="_ETM_Q1_8605579"/>
      <w:bookmarkStart w:id="2010" w:name="_ETM_Q1_8605669"/>
      <w:bookmarkEnd w:id="2009"/>
      <w:bookmarkEnd w:id="2010"/>
      <w:r>
        <w:rPr>
          <w:rFonts w:hint="cs"/>
          <w:rtl/>
          <w:lang w:eastAsia="he-IL"/>
        </w:rPr>
        <w:t xml:space="preserve">בזמן הזה אני צריכה לעבד את </w:t>
      </w:r>
      <w:bookmarkStart w:id="2011" w:name="_ETM_Q1_8607053"/>
      <w:bookmarkEnd w:id="2011"/>
      <w:r>
        <w:rPr>
          <w:rFonts w:hint="cs"/>
          <w:rtl/>
          <w:lang w:eastAsia="he-IL"/>
        </w:rPr>
        <w:t xml:space="preserve">חומר הראיות לכדי כתב אישום, ואני צריכה גם להחליט מהו </w:t>
      </w:r>
      <w:bookmarkStart w:id="2012" w:name="_ETM_Q1_8610970"/>
      <w:bookmarkEnd w:id="2012"/>
      <w:r>
        <w:rPr>
          <w:rFonts w:hint="cs"/>
          <w:rtl/>
          <w:lang w:eastAsia="he-IL"/>
        </w:rPr>
        <w:t xml:space="preserve">חומר החקירה שיימסר לנאשם. ברגע שאני מגישה כתב אישום, קמה </w:t>
      </w:r>
      <w:bookmarkStart w:id="2013" w:name="_ETM_Q1_8616467"/>
      <w:bookmarkEnd w:id="2013"/>
      <w:r>
        <w:rPr>
          <w:rFonts w:hint="cs"/>
          <w:rtl/>
          <w:lang w:eastAsia="he-IL"/>
        </w:rPr>
        <w:t xml:space="preserve">לו זכות לקבל את חומר החקירה. באותו רגע. בפרק </w:t>
      </w:r>
      <w:bookmarkStart w:id="2014" w:name="_ETM_Q1_8623114"/>
      <w:bookmarkEnd w:id="2014"/>
      <w:r>
        <w:rPr>
          <w:rFonts w:hint="cs"/>
          <w:rtl/>
          <w:lang w:eastAsia="he-IL"/>
        </w:rPr>
        <w:t xml:space="preserve">הזמן הזה בלתי אפשרי, בלתי אפשרי לנהל הליך של שמיעה </w:t>
      </w:r>
      <w:bookmarkStart w:id="2015" w:name="_ETM_Q1_8628966"/>
      <w:bookmarkEnd w:id="2015"/>
      <w:r>
        <w:rPr>
          <w:rFonts w:hint="cs"/>
          <w:rtl/>
          <w:lang w:eastAsia="he-IL"/>
        </w:rPr>
        <w:t xml:space="preserve">מכובדת ומסודרת של נפגע העבירה. צריך לזכור שכאשר הוסר </w:t>
      </w:r>
      <w:bookmarkStart w:id="2016" w:name="_ETM_Q1_8633675"/>
      <w:bookmarkEnd w:id="2016"/>
      <w:r>
        <w:rPr>
          <w:rFonts w:hint="cs"/>
          <w:rtl/>
          <w:lang w:eastAsia="he-IL"/>
        </w:rPr>
        <w:t xml:space="preserve">החיסיון, הוא הוסר לרחב. כשאני עושה איזון של חומר החקירה </w:t>
      </w:r>
      <w:bookmarkStart w:id="2017" w:name="_ETM_Q1_8637312"/>
      <w:bookmarkEnd w:id="2017"/>
      <w:r>
        <w:rPr>
          <w:rFonts w:hint="cs"/>
          <w:rtl/>
          <w:lang w:eastAsia="he-IL"/>
        </w:rPr>
        <w:t xml:space="preserve">שאני מוסרת לנאשם, במבחנים המחמירים שקבענו </w:t>
      </w:r>
      <w:r>
        <w:rPr>
          <w:rtl/>
          <w:lang w:eastAsia="he-IL"/>
        </w:rPr>
        <w:t>–</w:t>
      </w:r>
      <w:r>
        <w:rPr>
          <w:rFonts w:hint="cs"/>
          <w:rtl/>
          <w:lang w:eastAsia="he-IL"/>
        </w:rPr>
        <w:t xml:space="preserve"> זה החידוש </w:t>
      </w:r>
      <w:bookmarkStart w:id="2018" w:name="_ETM_Q1_8642711"/>
      <w:bookmarkEnd w:id="2018"/>
      <w:r>
        <w:rPr>
          <w:rFonts w:hint="cs"/>
          <w:rtl/>
          <w:lang w:eastAsia="he-IL"/>
        </w:rPr>
        <w:t xml:space="preserve">המסעיר של תיקון החקיקה הזה, שאני מגינה בחיסיון על החומר </w:t>
      </w:r>
      <w:bookmarkStart w:id="2019" w:name="_ETM_Q1_8648088"/>
      <w:bookmarkEnd w:id="2019"/>
      <w:r>
        <w:rPr>
          <w:rFonts w:hint="cs"/>
          <w:rtl/>
          <w:lang w:eastAsia="he-IL"/>
        </w:rPr>
        <w:t xml:space="preserve">החסוי הזה. עכשיו אני מגינה עליו באופן ממש משמעותי </w:t>
      </w:r>
      <w:bookmarkStart w:id="2020" w:name="_ETM_Q1_8654756"/>
      <w:bookmarkEnd w:id="2020"/>
      <w:r>
        <w:rPr>
          <w:rtl/>
          <w:lang w:eastAsia="he-IL"/>
        </w:rPr>
        <w:t>–</w:t>
      </w:r>
      <w:r>
        <w:rPr>
          <w:rFonts w:hint="cs"/>
          <w:rtl/>
          <w:lang w:eastAsia="he-IL"/>
        </w:rPr>
        <w:t xml:space="preserve"> בלתי אפשרי לאפשר כאן - - -</w:t>
      </w:r>
    </w:p>
    <w:p w:rsidR="009E436C" w:rsidRDefault="009E436C" w:rsidP="009E436C">
      <w:pPr>
        <w:rPr>
          <w:rtl/>
          <w:lang w:eastAsia="he-IL"/>
        </w:rPr>
      </w:pPr>
      <w:bookmarkStart w:id="2021" w:name="_ETM_Q1_8660524"/>
      <w:bookmarkStart w:id="2022" w:name="_ETM_Q1_8660609"/>
      <w:bookmarkEnd w:id="2021"/>
      <w:bookmarkEnd w:id="2022"/>
    </w:p>
    <w:p w:rsidR="009E436C" w:rsidRDefault="009E436C" w:rsidP="009C4093">
      <w:pPr>
        <w:pStyle w:val="af8"/>
        <w:rPr>
          <w:rtl/>
        </w:rPr>
      </w:pPr>
      <w:bookmarkStart w:id="2023" w:name="ET_yor_6156_275"/>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9E436C">
        <w:rPr>
          <w:rStyle w:val="TagStyle"/>
          <w:rtl/>
        </w:rPr>
        <w:t xml:space="preserve"> </w:t>
      </w:r>
      <w:r>
        <w:rPr>
          <w:rtl/>
        </w:rPr>
        <w:t>היו"ר גלעד קריב:</w:t>
      </w:r>
      <w:r w:rsidRPr="009E436C">
        <w:rPr>
          <w:rStyle w:val="TagStyle"/>
          <w:rtl/>
        </w:rPr>
        <w:t xml:space="preserve"> </w:t>
      </w:r>
      <w:r w:rsidRPr="009C4093">
        <w:rPr>
          <w:rStyle w:val="TagStyle"/>
          <w:rtl/>
        </w:rPr>
        <w:t>&lt;&lt; יור &gt;&gt;</w:t>
      </w:r>
      <w:r>
        <w:rPr>
          <w:rtl/>
        </w:rPr>
        <w:t xml:space="preserve">   </w:t>
      </w:r>
      <w:bookmarkEnd w:id="2023"/>
    </w:p>
    <w:p w:rsidR="009E436C" w:rsidRDefault="009E436C" w:rsidP="009E436C">
      <w:pPr>
        <w:pStyle w:val="KeepWithNext"/>
        <w:rPr>
          <w:rtl/>
          <w:lang w:eastAsia="he-IL"/>
        </w:rPr>
      </w:pPr>
    </w:p>
    <w:p w:rsidR="009E436C" w:rsidRDefault="009E436C" w:rsidP="009E436C">
      <w:pPr>
        <w:rPr>
          <w:rtl/>
          <w:lang w:eastAsia="he-IL"/>
        </w:rPr>
      </w:pPr>
      <w:bookmarkStart w:id="2024" w:name="_ETM_Q1_8661486"/>
      <w:bookmarkEnd w:id="2024"/>
      <w:r>
        <w:rPr>
          <w:rFonts w:hint="cs"/>
          <w:rtl/>
          <w:lang w:eastAsia="he-IL"/>
        </w:rPr>
        <w:t xml:space="preserve">אני אשאל אותך שאלה </w:t>
      </w:r>
      <w:proofErr w:type="spellStart"/>
      <w:r>
        <w:rPr>
          <w:rFonts w:hint="cs"/>
          <w:rtl/>
          <w:lang w:eastAsia="he-IL"/>
        </w:rPr>
        <w:t>סניגוריאלית</w:t>
      </w:r>
      <w:proofErr w:type="spellEnd"/>
      <w:r>
        <w:rPr>
          <w:rFonts w:hint="cs"/>
          <w:rtl/>
          <w:lang w:eastAsia="he-IL"/>
        </w:rPr>
        <w:t xml:space="preserve"> בעניין הזה. </w:t>
      </w:r>
    </w:p>
    <w:p w:rsidR="009E436C" w:rsidRDefault="009E436C" w:rsidP="009E436C">
      <w:pPr>
        <w:rPr>
          <w:rtl/>
          <w:lang w:eastAsia="he-IL"/>
        </w:rPr>
      </w:pPr>
    </w:p>
    <w:p w:rsidR="009E436C" w:rsidRDefault="009E436C" w:rsidP="009C4093">
      <w:pPr>
        <w:pStyle w:val="-"/>
        <w:rPr>
          <w:rtl/>
        </w:rPr>
      </w:pPr>
      <w:bookmarkStart w:id="2025" w:name="ET_speakercontinue_598471_276"/>
      <w:r w:rsidRPr="009C4093">
        <w:rPr>
          <w:rStyle w:val="TagStyle"/>
          <w:rtl/>
        </w:rPr>
        <w:t xml:space="preserve"> &lt;&lt; </w:t>
      </w:r>
      <w:proofErr w:type="spellStart"/>
      <w:r w:rsidRPr="009C4093">
        <w:rPr>
          <w:rStyle w:val="TagStyle"/>
          <w:rtl/>
        </w:rPr>
        <w:t>דובר_המשך</w:t>
      </w:r>
      <w:proofErr w:type="spellEnd"/>
      <w:r w:rsidRPr="009C4093">
        <w:rPr>
          <w:rStyle w:val="TagStyle"/>
          <w:rtl/>
        </w:rPr>
        <w:t xml:space="preserve"> &gt;&gt;</w:t>
      </w:r>
      <w:r w:rsidRPr="009E436C">
        <w:rPr>
          <w:rStyle w:val="TagStyle"/>
          <w:rtl/>
        </w:rPr>
        <w:t xml:space="preserve"> </w:t>
      </w:r>
      <w:r>
        <w:rPr>
          <w:rtl/>
        </w:rPr>
        <w:t>אשרת שהם:</w:t>
      </w:r>
      <w:r w:rsidRPr="009E436C">
        <w:rPr>
          <w:rStyle w:val="TagStyle"/>
          <w:rtl/>
        </w:rPr>
        <w:t xml:space="preserve"> </w:t>
      </w:r>
      <w:r w:rsidRPr="009C4093">
        <w:rPr>
          <w:rStyle w:val="TagStyle"/>
          <w:rtl/>
        </w:rPr>
        <w:t>&lt;&lt; דובר_המשך &gt;&gt;</w:t>
      </w:r>
      <w:r>
        <w:rPr>
          <w:rtl/>
        </w:rPr>
        <w:t xml:space="preserve">   </w:t>
      </w:r>
      <w:bookmarkEnd w:id="2025"/>
    </w:p>
    <w:p w:rsidR="009E436C" w:rsidRDefault="009E436C" w:rsidP="009E436C">
      <w:pPr>
        <w:pStyle w:val="KeepWithNext"/>
        <w:rPr>
          <w:rtl/>
          <w:lang w:eastAsia="he-IL"/>
        </w:rPr>
      </w:pPr>
    </w:p>
    <w:p w:rsidR="009E436C" w:rsidRDefault="009E436C" w:rsidP="009E436C">
      <w:pPr>
        <w:rPr>
          <w:rtl/>
          <w:lang w:eastAsia="he-IL"/>
        </w:rPr>
      </w:pPr>
      <w:r>
        <w:rPr>
          <w:rFonts w:hint="cs"/>
          <w:rtl/>
          <w:lang w:eastAsia="he-IL"/>
        </w:rPr>
        <w:t xml:space="preserve">אני אגיד רק עוד משפט אחד. זאת פרוצדורה שלא זרה לפרקליט, משום שגם כאשר </w:t>
      </w:r>
      <w:bookmarkStart w:id="2026" w:name="_ETM_Q1_8670700"/>
      <w:bookmarkEnd w:id="2026"/>
      <w:r>
        <w:rPr>
          <w:rFonts w:hint="cs"/>
          <w:rtl/>
          <w:lang w:eastAsia="he-IL"/>
        </w:rPr>
        <w:t xml:space="preserve">יש לי תיקים שיש בהם חומר ביטחוני, או גם כאשר יש לי מקורות מודיעיניים או חומרים מודיעיניים </w:t>
      </w:r>
      <w:bookmarkStart w:id="2027" w:name="_ETM_Q1_8676593"/>
      <w:bookmarkEnd w:id="2027"/>
      <w:r>
        <w:rPr>
          <w:rFonts w:hint="cs"/>
          <w:rtl/>
          <w:lang w:eastAsia="he-IL"/>
        </w:rPr>
        <w:t xml:space="preserve">וזה אינטרס ציבורי, הפרקליט עושה את התהליך הזה </w:t>
      </w:r>
      <w:bookmarkStart w:id="2028" w:name="_ETM_Q1_8678074"/>
      <w:bookmarkEnd w:id="2028"/>
      <w:r>
        <w:rPr>
          <w:rFonts w:hint="cs"/>
          <w:rtl/>
          <w:lang w:eastAsia="he-IL"/>
        </w:rPr>
        <w:t xml:space="preserve">בדיוק בפרק הזמן הזה. זה דבר שאנחנו עושים יום ביומו. </w:t>
      </w:r>
      <w:bookmarkStart w:id="2029" w:name="_ETM_Q1_8681967"/>
      <w:bookmarkEnd w:id="2029"/>
      <w:r>
        <w:rPr>
          <w:rFonts w:hint="cs"/>
          <w:rtl/>
          <w:lang w:eastAsia="he-IL"/>
        </w:rPr>
        <w:t xml:space="preserve">אחר כך אנחנו הולכים לתעודת חיסיון, וכאן המחוקק עושה את </w:t>
      </w:r>
      <w:bookmarkStart w:id="2030" w:name="_ETM_Q1_8684545"/>
      <w:bookmarkEnd w:id="2030"/>
      <w:r>
        <w:rPr>
          <w:rFonts w:hint="cs"/>
          <w:rtl/>
          <w:lang w:eastAsia="he-IL"/>
        </w:rPr>
        <w:t xml:space="preserve">החיסיון, אבל זאת פרוצדורה שאנחנו עושים. אנחנו לא יכולים, </w:t>
      </w:r>
      <w:bookmarkStart w:id="2031" w:name="_ETM_Q1_8690700"/>
      <w:bookmarkEnd w:id="2031"/>
      <w:r>
        <w:rPr>
          <w:rFonts w:hint="cs"/>
          <w:rtl/>
          <w:lang w:eastAsia="he-IL"/>
        </w:rPr>
        <w:t xml:space="preserve">לא יכולים לעשות עוד פרוצדורה, להשמיע ולשמוע באופן מכובד. בל נשכח שאני נמצאת עכשיו בתהליך של צמצום, לא בתהליך של הרחבה. מי שהסיר את החיסיון או הוויתור על חיסיון, כבר נעשה באופן רחב יותר. אני באה לצמצם את החומר </w:t>
      </w:r>
      <w:bookmarkStart w:id="2032" w:name="_ETM_Q1_8707215"/>
      <w:bookmarkEnd w:id="2032"/>
      <w:r>
        <w:rPr>
          <w:rFonts w:hint="cs"/>
          <w:rtl/>
          <w:lang w:eastAsia="he-IL"/>
        </w:rPr>
        <w:t xml:space="preserve">שאני מוסרת להגנה, ואני עושה את זה במבחנים שקבענו כאן. אני לא אוכל לעמוד בזה, ואני אומרת את זה באופן </w:t>
      </w:r>
      <w:bookmarkStart w:id="2033" w:name="_ETM_Q1_8714442"/>
      <w:bookmarkEnd w:id="2033"/>
      <w:r>
        <w:rPr>
          <w:rFonts w:hint="cs"/>
          <w:rtl/>
          <w:lang w:eastAsia="he-IL"/>
        </w:rPr>
        <w:t>חד משמעי.</w:t>
      </w:r>
      <w:bookmarkStart w:id="2034" w:name="_ETM_Q1_8717545"/>
      <w:bookmarkEnd w:id="2034"/>
    </w:p>
    <w:p w:rsidR="009E436C" w:rsidRDefault="009E436C" w:rsidP="009E436C">
      <w:pPr>
        <w:rPr>
          <w:rtl/>
          <w:lang w:eastAsia="he-IL"/>
        </w:rPr>
      </w:pPr>
      <w:bookmarkStart w:id="2035" w:name="_ETM_Q1_8717637"/>
      <w:bookmarkEnd w:id="2035"/>
    </w:p>
    <w:p w:rsidR="009E436C" w:rsidRDefault="009E436C" w:rsidP="009C4093">
      <w:pPr>
        <w:pStyle w:val="af7"/>
        <w:rPr>
          <w:rtl/>
        </w:rPr>
      </w:pPr>
      <w:bookmarkStart w:id="2036" w:name="ET_interruption_5105_277"/>
      <w:r w:rsidRPr="009C4093">
        <w:rPr>
          <w:rStyle w:val="TagStyle"/>
          <w:rtl/>
        </w:rPr>
        <w:t xml:space="preserve"> &lt;&lt; קריאה &gt;&gt;</w:t>
      </w:r>
      <w:r w:rsidRPr="009E436C">
        <w:rPr>
          <w:rStyle w:val="TagStyle"/>
          <w:rtl/>
        </w:rPr>
        <w:t xml:space="preserve"> </w:t>
      </w:r>
      <w:r>
        <w:rPr>
          <w:rtl/>
        </w:rPr>
        <w:t xml:space="preserve">מיכל </w:t>
      </w:r>
      <w:proofErr w:type="spellStart"/>
      <w:r>
        <w:rPr>
          <w:rtl/>
        </w:rPr>
        <w:t>רוזין</w:t>
      </w:r>
      <w:proofErr w:type="spellEnd"/>
      <w:r>
        <w:rPr>
          <w:rtl/>
        </w:rPr>
        <w:t xml:space="preserve"> (מרצ):</w:t>
      </w:r>
      <w:r w:rsidRPr="009E436C">
        <w:rPr>
          <w:rStyle w:val="TagStyle"/>
          <w:rtl/>
        </w:rPr>
        <w:t xml:space="preserve"> </w:t>
      </w:r>
      <w:r w:rsidRPr="009C4093">
        <w:rPr>
          <w:rStyle w:val="TagStyle"/>
          <w:rtl/>
        </w:rPr>
        <w:t>&lt;&lt; קריאה &gt;&gt;</w:t>
      </w:r>
      <w:r>
        <w:rPr>
          <w:rtl/>
        </w:rPr>
        <w:t xml:space="preserve">   </w:t>
      </w:r>
      <w:bookmarkEnd w:id="2036"/>
    </w:p>
    <w:p w:rsidR="009E436C" w:rsidRDefault="009E436C" w:rsidP="009E436C">
      <w:pPr>
        <w:pStyle w:val="KeepWithNext"/>
        <w:rPr>
          <w:rtl/>
          <w:lang w:eastAsia="he-IL"/>
        </w:rPr>
      </w:pPr>
    </w:p>
    <w:p w:rsidR="009E436C" w:rsidRDefault="009E436C" w:rsidP="009E436C">
      <w:pPr>
        <w:rPr>
          <w:rtl/>
          <w:lang w:eastAsia="he-IL"/>
        </w:rPr>
      </w:pPr>
      <w:bookmarkStart w:id="2037" w:name="_ETM_Q1_8720543"/>
      <w:bookmarkEnd w:id="2037"/>
      <w:r>
        <w:rPr>
          <w:rFonts w:hint="cs"/>
          <w:rtl/>
          <w:lang w:eastAsia="he-IL"/>
        </w:rPr>
        <w:t>א</w:t>
      </w:r>
      <w:bookmarkStart w:id="2038" w:name="_ETM_Q1_8720828"/>
      <w:bookmarkEnd w:id="2038"/>
      <w:r>
        <w:rPr>
          <w:rFonts w:hint="cs"/>
          <w:rtl/>
          <w:lang w:eastAsia="he-IL"/>
        </w:rPr>
        <w:t xml:space="preserve">ת </w:t>
      </w:r>
      <w:bookmarkStart w:id="2039" w:name="_ETM_Q1_8720944"/>
      <w:bookmarkEnd w:id="2039"/>
      <w:r>
        <w:rPr>
          <w:rFonts w:hint="cs"/>
          <w:rtl/>
          <w:lang w:eastAsia="he-IL"/>
        </w:rPr>
        <w:t xml:space="preserve">נותנת כוח אדיר בפני התובע. נתת כוח אדיר </w:t>
      </w:r>
      <w:bookmarkStart w:id="2040" w:name="_ETM_Q1_8721576"/>
      <w:bookmarkEnd w:id="2040"/>
      <w:r>
        <w:rPr>
          <w:rFonts w:hint="cs"/>
          <w:rtl/>
          <w:lang w:eastAsia="he-IL"/>
        </w:rPr>
        <w:t>בלי יכולת לערער על זה.</w:t>
      </w:r>
    </w:p>
    <w:p w:rsidR="00D36C3B" w:rsidRDefault="00D36C3B" w:rsidP="009E436C">
      <w:pPr>
        <w:rPr>
          <w:rtl/>
          <w:lang w:eastAsia="he-IL"/>
        </w:rPr>
      </w:pPr>
    </w:p>
    <w:p w:rsidR="00D159C4" w:rsidRDefault="00D159C4" w:rsidP="00C6139A">
      <w:pPr>
        <w:rPr>
          <w:rStyle w:val="TagStyle"/>
          <w:rFonts w:ascii="David" w:hAnsi="David"/>
          <w:u w:val="single"/>
          <w:rtl/>
          <w:lang w:eastAsia="he-IL"/>
        </w:rPr>
      </w:pPr>
      <w:bookmarkStart w:id="2041" w:name="_ETM_Q1_8725941"/>
      <w:bookmarkStart w:id="2042" w:name="_ETM_Q1_8726034"/>
      <w:bookmarkStart w:id="2043" w:name="_ETM_Q1_8727252"/>
      <w:bookmarkStart w:id="2044" w:name="_ETM_Q1_8727530"/>
      <w:bookmarkStart w:id="2045" w:name="_ETM_Q1_8716105"/>
      <w:bookmarkStart w:id="2046" w:name="_ETM_Q1_8716403"/>
      <w:bookmarkStart w:id="2047" w:name="_ETM_Q1_8716476"/>
      <w:bookmarkEnd w:id="2041"/>
      <w:bookmarkEnd w:id="2042"/>
      <w:bookmarkEnd w:id="2043"/>
      <w:bookmarkEnd w:id="2044"/>
      <w:bookmarkEnd w:id="2045"/>
      <w:bookmarkEnd w:id="2046"/>
      <w:bookmarkEnd w:id="2047"/>
    </w:p>
    <w:p w:rsidR="00D159C4" w:rsidRDefault="00D159C4" w:rsidP="009C4093">
      <w:pPr>
        <w:pStyle w:val="afb"/>
        <w:rPr>
          <w:rtl/>
        </w:rPr>
      </w:pPr>
      <w:bookmarkStart w:id="2048" w:name="ET_guest_798485_339"/>
      <w:r w:rsidRPr="009C4093">
        <w:rPr>
          <w:rStyle w:val="TagStyle"/>
          <w:rtl/>
        </w:rPr>
        <w:t xml:space="preserve"> &lt;&lt; אורח &gt;&gt;</w:t>
      </w:r>
      <w:r w:rsidRPr="00D159C4">
        <w:rPr>
          <w:rStyle w:val="TagStyle"/>
          <w:rtl/>
        </w:rPr>
        <w:t xml:space="preserve"> </w:t>
      </w:r>
      <w:r>
        <w:rPr>
          <w:rtl/>
        </w:rPr>
        <w:t>איזבל סרי לוי:</w:t>
      </w:r>
      <w:r w:rsidRPr="00D159C4">
        <w:rPr>
          <w:rStyle w:val="TagStyle"/>
          <w:rtl/>
        </w:rPr>
        <w:t xml:space="preserve"> </w:t>
      </w:r>
      <w:r w:rsidRPr="009C4093">
        <w:rPr>
          <w:rStyle w:val="TagStyle"/>
          <w:rtl/>
        </w:rPr>
        <w:t>&lt;&lt; אורח &gt;&gt;</w:t>
      </w:r>
      <w:r>
        <w:rPr>
          <w:rtl/>
        </w:rPr>
        <w:t xml:space="preserve">   </w:t>
      </w:r>
      <w:bookmarkEnd w:id="2048"/>
    </w:p>
    <w:p w:rsidR="00D159C4" w:rsidRDefault="00D159C4" w:rsidP="00D159C4">
      <w:pPr>
        <w:pStyle w:val="KeepWithNext"/>
        <w:rPr>
          <w:rtl/>
        </w:rPr>
      </w:pPr>
    </w:p>
    <w:p w:rsidR="009E436C" w:rsidRDefault="009E436C" w:rsidP="00D159C4">
      <w:pPr>
        <w:rPr>
          <w:rtl/>
        </w:rPr>
      </w:pPr>
      <w:bookmarkStart w:id="2049" w:name="_ETM_Q1_8714334"/>
      <w:bookmarkEnd w:id="2049"/>
      <w:r>
        <w:rPr>
          <w:rFonts w:hint="cs"/>
          <w:rtl/>
        </w:rPr>
        <w:t>י</w:t>
      </w:r>
      <w:bookmarkStart w:id="2050" w:name="_ETM_Q1_8727631"/>
      <w:bookmarkEnd w:id="2050"/>
      <w:r>
        <w:rPr>
          <w:rFonts w:hint="cs"/>
          <w:rtl/>
        </w:rPr>
        <w:t xml:space="preserve">ש יכולת לערער על זה, </w:t>
      </w:r>
      <w:bookmarkStart w:id="2051" w:name="_ETM_Q1_8728046"/>
      <w:bookmarkEnd w:id="2051"/>
      <w:r>
        <w:rPr>
          <w:rFonts w:hint="cs"/>
          <w:rtl/>
        </w:rPr>
        <w:t xml:space="preserve">ואפשר ללכת לבית משפט. הסניגור בוודאי יכול לפנות לבית </w:t>
      </w:r>
      <w:bookmarkStart w:id="2052" w:name="_ETM_Q1_8733043"/>
      <w:bookmarkEnd w:id="2052"/>
      <w:r>
        <w:rPr>
          <w:rFonts w:hint="cs"/>
          <w:rtl/>
        </w:rPr>
        <w:t xml:space="preserve">משפט. </w:t>
      </w:r>
    </w:p>
    <w:p w:rsidR="009E436C" w:rsidRDefault="009E436C" w:rsidP="009E436C">
      <w:pPr>
        <w:rPr>
          <w:rtl/>
          <w:lang w:eastAsia="he-IL"/>
        </w:rPr>
      </w:pPr>
      <w:bookmarkStart w:id="2053" w:name="_ETM_Q1_8734227"/>
      <w:bookmarkStart w:id="2054" w:name="_ETM_Q1_8734324"/>
      <w:bookmarkEnd w:id="2053"/>
      <w:bookmarkEnd w:id="2054"/>
    </w:p>
    <w:p w:rsidR="009E436C" w:rsidRDefault="009E436C" w:rsidP="009C4093">
      <w:pPr>
        <w:pStyle w:val="af7"/>
        <w:rPr>
          <w:rtl/>
        </w:rPr>
      </w:pPr>
      <w:bookmarkStart w:id="2055" w:name="ET_interruption_5105_279"/>
      <w:r w:rsidRPr="009C4093">
        <w:rPr>
          <w:rStyle w:val="TagStyle"/>
          <w:rtl/>
        </w:rPr>
        <w:t xml:space="preserve"> &lt;&lt; קריאה &gt;&gt;</w:t>
      </w:r>
      <w:r w:rsidRPr="009E436C">
        <w:rPr>
          <w:rStyle w:val="TagStyle"/>
          <w:rtl/>
        </w:rPr>
        <w:t xml:space="preserve"> </w:t>
      </w:r>
      <w:r>
        <w:rPr>
          <w:rtl/>
        </w:rPr>
        <w:t xml:space="preserve">מיכל </w:t>
      </w:r>
      <w:proofErr w:type="spellStart"/>
      <w:r>
        <w:rPr>
          <w:rtl/>
        </w:rPr>
        <w:t>רוזין</w:t>
      </w:r>
      <w:proofErr w:type="spellEnd"/>
      <w:r>
        <w:rPr>
          <w:rtl/>
        </w:rPr>
        <w:t xml:space="preserve"> (מרצ):</w:t>
      </w:r>
      <w:r w:rsidRPr="009E436C">
        <w:rPr>
          <w:rStyle w:val="TagStyle"/>
          <w:rtl/>
        </w:rPr>
        <w:t xml:space="preserve"> </w:t>
      </w:r>
      <w:r w:rsidRPr="009C4093">
        <w:rPr>
          <w:rStyle w:val="TagStyle"/>
          <w:rtl/>
        </w:rPr>
        <w:t>&lt;&lt; קריאה &gt;&gt;</w:t>
      </w:r>
      <w:r>
        <w:rPr>
          <w:rtl/>
        </w:rPr>
        <w:t xml:space="preserve">   </w:t>
      </w:r>
      <w:bookmarkEnd w:id="2055"/>
    </w:p>
    <w:p w:rsidR="009E436C" w:rsidRDefault="009E436C" w:rsidP="009E436C">
      <w:pPr>
        <w:pStyle w:val="KeepWithNext"/>
        <w:rPr>
          <w:rtl/>
          <w:lang w:eastAsia="he-IL"/>
        </w:rPr>
      </w:pPr>
    </w:p>
    <w:p w:rsidR="009E436C" w:rsidRDefault="009E436C" w:rsidP="009E436C">
      <w:pPr>
        <w:rPr>
          <w:rtl/>
          <w:lang w:eastAsia="he-IL"/>
        </w:rPr>
      </w:pPr>
      <w:bookmarkStart w:id="2056" w:name="_ETM_Q1_8734412"/>
      <w:bookmarkEnd w:id="2056"/>
      <w:r>
        <w:rPr>
          <w:rFonts w:hint="cs"/>
          <w:rtl/>
          <w:lang w:eastAsia="he-IL"/>
        </w:rPr>
        <w:t xml:space="preserve">וגם נפגעת העבירה. </w:t>
      </w:r>
    </w:p>
    <w:p w:rsidR="009E436C" w:rsidRDefault="009E436C" w:rsidP="009E436C">
      <w:pPr>
        <w:rPr>
          <w:rtl/>
          <w:lang w:eastAsia="he-IL"/>
        </w:rPr>
      </w:pPr>
      <w:bookmarkStart w:id="2057" w:name="_ETM_Q1_8734994"/>
      <w:bookmarkStart w:id="2058" w:name="_ETM_Q1_8735099"/>
      <w:bookmarkEnd w:id="2057"/>
      <w:bookmarkEnd w:id="2058"/>
    </w:p>
    <w:p w:rsidR="009E436C" w:rsidRDefault="009E436C" w:rsidP="009C4093">
      <w:pPr>
        <w:pStyle w:val="af8"/>
        <w:rPr>
          <w:rtl/>
        </w:rPr>
      </w:pPr>
      <w:bookmarkStart w:id="2059" w:name="ET_yor_6156_280"/>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9E436C">
        <w:rPr>
          <w:rStyle w:val="TagStyle"/>
          <w:rtl/>
        </w:rPr>
        <w:t xml:space="preserve"> </w:t>
      </w:r>
      <w:r>
        <w:rPr>
          <w:rtl/>
        </w:rPr>
        <w:t>היו"ר גלעד קריב:</w:t>
      </w:r>
      <w:r w:rsidRPr="009E436C">
        <w:rPr>
          <w:rStyle w:val="TagStyle"/>
          <w:rtl/>
        </w:rPr>
        <w:t xml:space="preserve"> </w:t>
      </w:r>
      <w:r w:rsidRPr="009C4093">
        <w:rPr>
          <w:rStyle w:val="TagStyle"/>
          <w:rtl/>
        </w:rPr>
        <w:t>&lt;&lt; יור &gt;&gt;</w:t>
      </w:r>
      <w:r>
        <w:rPr>
          <w:rtl/>
        </w:rPr>
        <w:t xml:space="preserve">   </w:t>
      </w:r>
      <w:bookmarkEnd w:id="2059"/>
    </w:p>
    <w:p w:rsidR="009E436C" w:rsidRDefault="009E436C" w:rsidP="009E436C">
      <w:pPr>
        <w:pStyle w:val="KeepWithNext"/>
        <w:rPr>
          <w:rtl/>
          <w:lang w:eastAsia="he-IL"/>
        </w:rPr>
      </w:pPr>
    </w:p>
    <w:p w:rsidR="009E436C" w:rsidRDefault="009E436C" w:rsidP="009E436C">
      <w:pPr>
        <w:rPr>
          <w:rtl/>
          <w:lang w:eastAsia="he-IL"/>
        </w:rPr>
      </w:pPr>
      <w:bookmarkStart w:id="2060" w:name="_ETM_Q1_8735906"/>
      <w:bookmarkEnd w:id="2060"/>
      <w:r>
        <w:rPr>
          <w:rFonts w:hint="cs"/>
          <w:rtl/>
          <w:lang w:eastAsia="he-IL"/>
        </w:rPr>
        <w:t>לא. נפגעת העבירה כרגע אין ל</w:t>
      </w:r>
      <w:bookmarkStart w:id="2061" w:name="_ETM_Q1_8734363"/>
      <w:bookmarkEnd w:id="2061"/>
      <w:r>
        <w:rPr>
          <w:rFonts w:hint="cs"/>
          <w:rtl/>
          <w:lang w:eastAsia="he-IL"/>
        </w:rPr>
        <w:t xml:space="preserve">ה את זה. </w:t>
      </w:r>
    </w:p>
    <w:p w:rsidR="007C66EC" w:rsidRDefault="007C66EC" w:rsidP="009E436C">
      <w:pPr>
        <w:rPr>
          <w:rtl/>
          <w:lang w:eastAsia="he-IL"/>
        </w:rPr>
      </w:pPr>
      <w:bookmarkStart w:id="2062" w:name="_ETM_Q1_8738631"/>
      <w:bookmarkStart w:id="2063" w:name="_ETM_Q1_8738718"/>
      <w:bookmarkEnd w:id="2062"/>
      <w:bookmarkEnd w:id="2063"/>
    </w:p>
    <w:p w:rsidR="00C6139A" w:rsidRDefault="00C6139A" w:rsidP="009C4093">
      <w:pPr>
        <w:pStyle w:val="afb"/>
        <w:rPr>
          <w:rtl/>
          <w:lang w:eastAsia="he-IL"/>
        </w:rPr>
      </w:pPr>
      <w:bookmarkStart w:id="2064" w:name="_ETM_Q1_8739181"/>
      <w:bookmarkStart w:id="2065" w:name="ET_guest_798485_331"/>
      <w:bookmarkEnd w:id="2064"/>
      <w:r w:rsidRPr="009C4093">
        <w:rPr>
          <w:rStyle w:val="TagStyle"/>
          <w:rtl/>
        </w:rPr>
        <w:t>&lt;&lt; אורח &gt;&gt;</w:t>
      </w:r>
      <w:r w:rsidRPr="00C6139A">
        <w:rPr>
          <w:rStyle w:val="TagStyle"/>
          <w:rtl/>
        </w:rPr>
        <w:t xml:space="preserve"> </w:t>
      </w:r>
      <w:r>
        <w:rPr>
          <w:rtl/>
          <w:lang w:eastAsia="he-IL"/>
        </w:rPr>
        <w:t>איזבל סרי לוי:</w:t>
      </w:r>
      <w:r w:rsidRPr="00C6139A">
        <w:rPr>
          <w:rStyle w:val="TagStyle"/>
          <w:rtl/>
        </w:rPr>
        <w:t xml:space="preserve"> </w:t>
      </w:r>
      <w:r w:rsidRPr="009C4093">
        <w:rPr>
          <w:rStyle w:val="TagStyle"/>
          <w:rtl/>
        </w:rPr>
        <w:t>&lt;&lt; אורח &gt;&gt;</w:t>
      </w:r>
      <w:r>
        <w:rPr>
          <w:rtl/>
          <w:lang w:eastAsia="he-IL"/>
        </w:rPr>
        <w:t xml:space="preserve">   </w:t>
      </w:r>
      <w:bookmarkEnd w:id="2065"/>
    </w:p>
    <w:p w:rsidR="00C6139A" w:rsidRDefault="00C6139A" w:rsidP="00C6139A">
      <w:pPr>
        <w:pStyle w:val="KeepWithNext"/>
        <w:rPr>
          <w:rtl/>
          <w:lang w:eastAsia="he-IL"/>
        </w:rPr>
      </w:pPr>
    </w:p>
    <w:p w:rsidR="007C66EC" w:rsidRDefault="007C66EC" w:rsidP="00C6139A">
      <w:pPr>
        <w:rPr>
          <w:rtl/>
          <w:lang w:eastAsia="he-IL"/>
        </w:rPr>
      </w:pPr>
      <w:bookmarkStart w:id="2066" w:name="_ETM_Q1_8721937"/>
      <w:bookmarkEnd w:id="2066"/>
      <w:r>
        <w:rPr>
          <w:rFonts w:hint="cs"/>
          <w:rtl/>
          <w:lang w:eastAsia="he-IL"/>
        </w:rPr>
        <w:t>נ</w:t>
      </w:r>
      <w:bookmarkStart w:id="2067" w:name="_ETM_Q1_8739454"/>
      <w:bookmarkEnd w:id="2067"/>
      <w:r>
        <w:rPr>
          <w:rFonts w:hint="cs"/>
          <w:rtl/>
          <w:lang w:eastAsia="he-IL"/>
        </w:rPr>
        <w:t>פ</w:t>
      </w:r>
      <w:bookmarkStart w:id="2068" w:name="_ETM_Q1_8739556"/>
      <w:bookmarkEnd w:id="2068"/>
      <w:r>
        <w:rPr>
          <w:rFonts w:hint="cs"/>
          <w:rtl/>
          <w:lang w:eastAsia="he-IL"/>
        </w:rPr>
        <w:t xml:space="preserve">געת העבירה מכירה את זה. בשלב </w:t>
      </w:r>
      <w:bookmarkStart w:id="2069" w:name="_ETM_Q1_8740096"/>
      <w:bookmarkEnd w:id="2069"/>
      <w:r>
        <w:rPr>
          <w:rFonts w:hint="cs"/>
          <w:rtl/>
          <w:lang w:eastAsia="he-IL"/>
        </w:rPr>
        <w:t xml:space="preserve">שבו היא מביעה את עמדתה בבית המשפט </w:t>
      </w:r>
      <w:r>
        <w:rPr>
          <w:rtl/>
          <w:lang w:eastAsia="he-IL"/>
        </w:rPr>
        <w:t>–</w:t>
      </w:r>
      <w:r>
        <w:rPr>
          <w:rFonts w:hint="cs"/>
          <w:rtl/>
          <w:lang w:eastAsia="he-IL"/>
        </w:rPr>
        <w:t xml:space="preserve"> דיברנו על כל השלבים והמשמעויות הנלוות בשלב שהיא יכולה להביע </w:t>
      </w:r>
      <w:bookmarkStart w:id="2070" w:name="_ETM_Q1_8747757"/>
      <w:bookmarkEnd w:id="2070"/>
      <w:r>
        <w:rPr>
          <w:rFonts w:hint="cs"/>
          <w:rtl/>
          <w:lang w:eastAsia="he-IL"/>
        </w:rPr>
        <w:t>עמדה.</w:t>
      </w:r>
    </w:p>
    <w:p w:rsidR="007C66EC" w:rsidRDefault="007C66EC" w:rsidP="007C66EC">
      <w:pPr>
        <w:rPr>
          <w:rtl/>
          <w:lang w:eastAsia="he-IL"/>
        </w:rPr>
      </w:pPr>
      <w:bookmarkStart w:id="2071" w:name="_ETM_Q1_8746316"/>
      <w:bookmarkStart w:id="2072" w:name="_ETM_Q1_8746404"/>
      <w:bookmarkEnd w:id="2071"/>
      <w:bookmarkEnd w:id="2072"/>
    </w:p>
    <w:p w:rsidR="007C66EC" w:rsidRDefault="007C66EC" w:rsidP="009C4093">
      <w:pPr>
        <w:pStyle w:val="af7"/>
        <w:rPr>
          <w:rtl/>
        </w:rPr>
      </w:pPr>
      <w:bookmarkStart w:id="2073" w:name="ET_interruption_5105_282"/>
      <w:r w:rsidRPr="009C4093">
        <w:rPr>
          <w:rStyle w:val="TagStyle"/>
          <w:rtl/>
        </w:rPr>
        <w:t xml:space="preserve"> &lt;&lt; קריאה &gt;&gt;</w:t>
      </w:r>
      <w:r w:rsidRPr="007C66EC">
        <w:rPr>
          <w:rStyle w:val="TagStyle"/>
          <w:rtl/>
        </w:rPr>
        <w:t xml:space="preserve"> </w:t>
      </w:r>
      <w:r>
        <w:rPr>
          <w:rtl/>
        </w:rPr>
        <w:t xml:space="preserve">מיכל </w:t>
      </w:r>
      <w:proofErr w:type="spellStart"/>
      <w:r>
        <w:rPr>
          <w:rtl/>
        </w:rPr>
        <w:t>רוזין</w:t>
      </w:r>
      <w:proofErr w:type="spellEnd"/>
      <w:r>
        <w:rPr>
          <w:rtl/>
        </w:rPr>
        <w:t xml:space="preserve"> (מרצ):</w:t>
      </w:r>
      <w:r w:rsidRPr="007C66EC">
        <w:rPr>
          <w:rStyle w:val="TagStyle"/>
          <w:rtl/>
        </w:rPr>
        <w:t xml:space="preserve"> </w:t>
      </w:r>
      <w:r w:rsidRPr="009C4093">
        <w:rPr>
          <w:rStyle w:val="TagStyle"/>
          <w:rtl/>
        </w:rPr>
        <w:t>&lt;&lt; קריאה &gt;&gt;</w:t>
      </w:r>
      <w:r>
        <w:rPr>
          <w:rtl/>
        </w:rPr>
        <w:t xml:space="preserve">   </w:t>
      </w:r>
      <w:bookmarkEnd w:id="2073"/>
    </w:p>
    <w:p w:rsidR="007C66EC" w:rsidRDefault="007C66EC" w:rsidP="007C66EC">
      <w:pPr>
        <w:pStyle w:val="KeepWithNext"/>
        <w:rPr>
          <w:rtl/>
          <w:lang w:eastAsia="he-IL"/>
        </w:rPr>
      </w:pPr>
    </w:p>
    <w:p w:rsidR="007C66EC" w:rsidRDefault="007C66EC" w:rsidP="007C66EC">
      <w:pPr>
        <w:rPr>
          <w:rtl/>
          <w:lang w:eastAsia="he-IL"/>
        </w:rPr>
      </w:pPr>
      <w:bookmarkStart w:id="2074" w:name="_ETM_Q1_8749626"/>
      <w:bookmarkEnd w:id="2074"/>
      <w:r>
        <w:rPr>
          <w:rFonts w:hint="cs"/>
          <w:rtl/>
          <w:lang w:eastAsia="he-IL"/>
        </w:rPr>
        <w:t>א</w:t>
      </w:r>
      <w:bookmarkStart w:id="2075" w:name="_ETM_Q1_8749914"/>
      <w:bookmarkStart w:id="2076" w:name="_ETM_Q1_8749995"/>
      <w:bookmarkEnd w:id="2075"/>
      <w:bookmarkEnd w:id="2076"/>
      <w:r>
        <w:rPr>
          <w:rFonts w:hint="cs"/>
          <w:rtl/>
          <w:lang w:eastAsia="he-IL"/>
        </w:rPr>
        <w:t xml:space="preserve">בל זה אך ורק לחקירה. </w:t>
      </w:r>
    </w:p>
    <w:p w:rsidR="007C66EC" w:rsidRDefault="007C66EC" w:rsidP="007C66EC">
      <w:pPr>
        <w:rPr>
          <w:rtl/>
          <w:lang w:eastAsia="he-IL"/>
        </w:rPr>
      </w:pPr>
      <w:bookmarkStart w:id="2077" w:name="_ETM_Q1_8750730"/>
      <w:bookmarkStart w:id="2078" w:name="_ETM_Q1_8750828"/>
      <w:bookmarkEnd w:id="2077"/>
      <w:bookmarkEnd w:id="2078"/>
    </w:p>
    <w:p w:rsidR="007C66EC" w:rsidRDefault="007C66EC" w:rsidP="009C4093">
      <w:pPr>
        <w:pStyle w:val="-"/>
        <w:rPr>
          <w:rtl/>
        </w:rPr>
      </w:pPr>
      <w:bookmarkStart w:id="2079" w:name="ET_speakercontinue_598471_283"/>
      <w:r w:rsidRPr="009C4093">
        <w:rPr>
          <w:rStyle w:val="TagStyle"/>
          <w:rtl/>
        </w:rPr>
        <w:t xml:space="preserve"> &lt;&lt; </w:t>
      </w:r>
      <w:proofErr w:type="spellStart"/>
      <w:r w:rsidRPr="009C4093">
        <w:rPr>
          <w:rStyle w:val="TagStyle"/>
          <w:rtl/>
        </w:rPr>
        <w:t>דובר_המשך</w:t>
      </w:r>
      <w:proofErr w:type="spellEnd"/>
      <w:r w:rsidRPr="009C4093">
        <w:rPr>
          <w:rStyle w:val="TagStyle"/>
          <w:rtl/>
        </w:rPr>
        <w:t xml:space="preserve"> &gt;&gt;</w:t>
      </w:r>
      <w:r w:rsidRPr="007C66EC">
        <w:rPr>
          <w:rStyle w:val="TagStyle"/>
          <w:rtl/>
        </w:rPr>
        <w:t xml:space="preserve"> </w:t>
      </w:r>
      <w:r>
        <w:rPr>
          <w:rtl/>
        </w:rPr>
        <w:t>אשרת שהם:</w:t>
      </w:r>
      <w:r w:rsidRPr="007C66EC">
        <w:rPr>
          <w:rStyle w:val="TagStyle"/>
          <w:rtl/>
        </w:rPr>
        <w:t xml:space="preserve"> </w:t>
      </w:r>
      <w:r w:rsidRPr="009C4093">
        <w:rPr>
          <w:rStyle w:val="TagStyle"/>
          <w:rtl/>
        </w:rPr>
        <w:t>&lt;&lt; דובר_המשך &gt;&gt;</w:t>
      </w:r>
      <w:r>
        <w:rPr>
          <w:rtl/>
        </w:rPr>
        <w:t xml:space="preserve">   </w:t>
      </w:r>
      <w:bookmarkEnd w:id="2079"/>
    </w:p>
    <w:p w:rsidR="007C66EC" w:rsidRDefault="007C66EC" w:rsidP="007C66EC">
      <w:pPr>
        <w:pStyle w:val="KeepWithNext"/>
        <w:rPr>
          <w:rtl/>
          <w:lang w:eastAsia="he-IL"/>
        </w:rPr>
      </w:pPr>
    </w:p>
    <w:p w:rsidR="007C66EC" w:rsidRDefault="007C66EC" w:rsidP="007C66EC">
      <w:pPr>
        <w:rPr>
          <w:rtl/>
          <w:lang w:eastAsia="he-IL"/>
        </w:rPr>
      </w:pPr>
      <w:bookmarkStart w:id="2080" w:name="_ETM_Q1_8752498"/>
      <w:bookmarkEnd w:id="2080"/>
      <w:r>
        <w:rPr>
          <w:rFonts w:hint="cs"/>
          <w:rtl/>
          <w:lang w:eastAsia="he-IL"/>
        </w:rPr>
        <w:t xml:space="preserve">לא, זה </w:t>
      </w:r>
      <w:bookmarkStart w:id="2081" w:name="_ETM_Q1_8750726"/>
      <w:bookmarkEnd w:id="2081"/>
      <w:r>
        <w:rPr>
          <w:rFonts w:hint="cs"/>
          <w:rtl/>
          <w:lang w:eastAsia="he-IL"/>
        </w:rPr>
        <w:t xml:space="preserve">מה שאמרנו על המשמעות. למה כתבנו קודם שהמשמעות של הוויתור </w:t>
      </w:r>
      <w:bookmarkStart w:id="2082" w:name="_ETM_Q1_8754830"/>
      <w:bookmarkEnd w:id="2082"/>
      <w:r>
        <w:rPr>
          <w:rFonts w:hint="cs"/>
          <w:rtl/>
          <w:lang w:eastAsia="he-IL"/>
        </w:rPr>
        <w:t xml:space="preserve">הראשוני בשלב החקירה, או המשמעות של הבעת עמדתה, </w:t>
      </w:r>
      <w:bookmarkStart w:id="2083" w:name="_ETM_Q1_8760226"/>
      <w:bookmarkEnd w:id="2083"/>
      <w:r>
        <w:rPr>
          <w:rFonts w:hint="cs"/>
          <w:rtl/>
          <w:lang w:eastAsia="he-IL"/>
        </w:rPr>
        <w:t xml:space="preserve">היא מכאן והלאה עד יום הגשת כתב אישום, </w:t>
      </w:r>
      <w:bookmarkStart w:id="2084" w:name="_ETM_Q1_8761305"/>
      <w:bookmarkEnd w:id="2084"/>
      <w:r>
        <w:rPr>
          <w:rFonts w:hint="cs"/>
          <w:rtl/>
          <w:lang w:eastAsia="he-IL"/>
        </w:rPr>
        <w:t xml:space="preserve">או בעצם עד הגשת כתב אישום ומסירת החומרים? לכן </w:t>
      </w:r>
      <w:bookmarkStart w:id="2085" w:name="_ETM_Q1_8764609"/>
      <w:bookmarkEnd w:id="2085"/>
      <w:r>
        <w:rPr>
          <w:rFonts w:hint="cs"/>
          <w:rtl/>
          <w:lang w:eastAsia="he-IL"/>
        </w:rPr>
        <w:t xml:space="preserve">חשוב היה לנו להגיד את זה. זה שלב נורא </w:t>
      </w:r>
      <w:bookmarkStart w:id="2086" w:name="_ETM_Q1_8769650"/>
      <w:bookmarkEnd w:id="2086"/>
      <w:proofErr w:type="spellStart"/>
      <w:r>
        <w:rPr>
          <w:rFonts w:hint="cs"/>
          <w:rtl/>
          <w:lang w:eastAsia="he-IL"/>
        </w:rPr>
        <w:t>נורא</w:t>
      </w:r>
      <w:proofErr w:type="spellEnd"/>
      <w:r>
        <w:rPr>
          <w:rFonts w:hint="cs"/>
          <w:rtl/>
          <w:lang w:eastAsia="he-IL"/>
        </w:rPr>
        <w:t xml:space="preserve"> דרמטי, שבו יש לה זמן ויכולת להביע את עמדתה </w:t>
      </w:r>
      <w:bookmarkStart w:id="2087" w:name="_ETM_Q1_8772795"/>
      <w:bookmarkEnd w:id="2087"/>
      <w:r>
        <w:rPr>
          <w:rFonts w:hint="cs"/>
          <w:rtl/>
          <w:lang w:eastAsia="he-IL"/>
        </w:rPr>
        <w:t xml:space="preserve">ביחס להיקף החומרים, או בכלל ביחס למתן החומרים. בית המשפט </w:t>
      </w:r>
      <w:bookmarkStart w:id="2088" w:name="_ETM_Q1_8780010"/>
      <w:bookmarkEnd w:id="2088"/>
      <w:r>
        <w:rPr>
          <w:rFonts w:hint="cs"/>
          <w:rtl/>
          <w:lang w:eastAsia="he-IL"/>
        </w:rPr>
        <w:t xml:space="preserve">שומע את עמדתה, ולכן זה שלב נורא דרמטי, ודיברנו עליו </w:t>
      </w:r>
      <w:bookmarkStart w:id="2089" w:name="_ETM_Q1_8783234"/>
      <w:bookmarkEnd w:id="2089"/>
      <w:r>
        <w:rPr>
          <w:rFonts w:hint="cs"/>
          <w:rtl/>
          <w:lang w:eastAsia="he-IL"/>
        </w:rPr>
        <w:t xml:space="preserve">קודם. בשלב הבא, יש לנו כוח ואנחנו מאוד מאוד מרסנים </w:t>
      </w:r>
      <w:bookmarkStart w:id="2090" w:name="_ETM_Q1_8788371"/>
      <w:bookmarkEnd w:id="2090"/>
      <w:r>
        <w:rPr>
          <w:rFonts w:hint="cs"/>
          <w:rtl/>
          <w:lang w:eastAsia="he-IL"/>
        </w:rPr>
        <w:t xml:space="preserve">אותו. </w:t>
      </w:r>
    </w:p>
    <w:p w:rsidR="007C66EC" w:rsidRDefault="007C66EC" w:rsidP="007C66EC">
      <w:pPr>
        <w:rPr>
          <w:rtl/>
          <w:lang w:eastAsia="he-IL"/>
        </w:rPr>
      </w:pPr>
      <w:bookmarkStart w:id="2091" w:name="_ETM_Q1_8790485"/>
      <w:bookmarkStart w:id="2092" w:name="_ETM_Q1_8790578"/>
      <w:bookmarkEnd w:id="2091"/>
      <w:bookmarkEnd w:id="2092"/>
      <w:r>
        <w:rPr>
          <w:rFonts w:hint="cs"/>
          <w:rtl/>
          <w:lang w:eastAsia="he-IL"/>
        </w:rPr>
        <w:t xml:space="preserve"> </w:t>
      </w:r>
    </w:p>
    <w:p w:rsidR="007C66EC" w:rsidRDefault="007C66EC" w:rsidP="009C4093">
      <w:pPr>
        <w:pStyle w:val="af8"/>
        <w:rPr>
          <w:rtl/>
        </w:rPr>
      </w:pPr>
      <w:bookmarkStart w:id="2093" w:name="ET_yor_6156_284"/>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7C66EC">
        <w:rPr>
          <w:rStyle w:val="TagStyle"/>
          <w:rtl/>
        </w:rPr>
        <w:t xml:space="preserve"> </w:t>
      </w:r>
      <w:r>
        <w:rPr>
          <w:rtl/>
        </w:rPr>
        <w:t>היו"ר גלעד קריב:</w:t>
      </w:r>
      <w:r w:rsidRPr="007C66EC">
        <w:rPr>
          <w:rStyle w:val="TagStyle"/>
          <w:rtl/>
        </w:rPr>
        <w:t xml:space="preserve"> </w:t>
      </w:r>
      <w:r w:rsidRPr="009C4093">
        <w:rPr>
          <w:rStyle w:val="TagStyle"/>
          <w:rtl/>
        </w:rPr>
        <w:t>&lt;&lt; יור &gt;&gt;</w:t>
      </w:r>
      <w:r>
        <w:rPr>
          <w:rtl/>
        </w:rPr>
        <w:t xml:space="preserve">   </w:t>
      </w:r>
      <w:bookmarkEnd w:id="2093"/>
    </w:p>
    <w:p w:rsidR="007C66EC" w:rsidRDefault="007C66EC" w:rsidP="007C66EC">
      <w:pPr>
        <w:pStyle w:val="KeepWithNext"/>
        <w:rPr>
          <w:rtl/>
          <w:lang w:eastAsia="he-IL"/>
        </w:rPr>
      </w:pPr>
    </w:p>
    <w:p w:rsidR="007C66EC" w:rsidRDefault="007C66EC" w:rsidP="007C66EC">
      <w:pPr>
        <w:rPr>
          <w:rtl/>
          <w:lang w:eastAsia="he-IL"/>
        </w:rPr>
      </w:pPr>
      <w:bookmarkStart w:id="2094" w:name="_ETM_Q1_8792944"/>
      <w:bookmarkEnd w:id="2094"/>
      <w:r>
        <w:rPr>
          <w:rFonts w:hint="cs"/>
          <w:rtl/>
          <w:lang w:eastAsia="he-IL"/>
        </w:rPr>
        <w:t xml:space="preserve">יש פה סוגיה אחת, האם בשלב הזה </w:t>
      </w:r>
      <w:bookmarkStart w:id="2095" w:name="_ETM_Q1_8793427"/>
      <w:bookmarkEnd w:id="2095"/>
      <w:r>
        <w:rPr>
          <w:rFonts w:hint="cs"/>
          <w:rtl/>
          <w:lang w:eastAsia="he-IL"/>
        </w:rPr>
        <w:t xml:space="preserve">אין באמת שום דרך אופרטיבית לאפשר לנפגעת להתנגד. </w:t>
      </w:r>
    </w:p>
    <w:p w:rsidR="007C66EC" w:rsidRDefault="007C66EC" w:rsidP="007C66EC">
      <w:pPr>
        <w:rPr>
          <w:rtl/>
          <w:lang w:eastAsia="he-IL"/>
        </w:rPr>
      </w:pPr>
      <w:bookmarkStart w:id="2096" w:name="_ETM_Q1_8803497"/>
      <w:bookmarkStart w:id="2097" w:name="_ETM_Q1_8803579"/>
      <w:bookmarkEnd w:id="2096"/>
      <w:bookmarkEnd w:id="2097"/>
    </w:p>
    <w:p w:rsidR="007C66EC" w:rsidRDefault="007C66EC" w:rsidP="009C4093">
      <w:pPr>
        <w:pStyle w:val="af7"/>
        <w:rPr>
          <w:rtl/>
        </w:rPr>
      </w:pPr>
      <w:bookmarkStart w:id="2098" w:name="ET_interruption_5105_285"/>
      <w:r w:rsidRPr="009C4093">
        <w:rPr>
          <w:rStyle w:val="TagStyle"/>
          <w:rtl/>
        </w:rPr>
        <w:t xml:space="preserve"> &lt;&lt; קריאה &gt;&gt;</w:t>
      </w:r>
      <w:r w:rsidRPr="007C66EC">
        <w:rPr>
          <w:rStyle w:val="TagStyle"/>
          <w:rtl/>
        </w:rPr>
        <w:t xml:space="preserve"> </w:t>
      </w:r>
      <w:r>
        <w:rPr>
          <w:rtl/>
        </w:rPr>
        <w:t xml:space="preserve">מיכל </w:t>
      </w:r>
      <w:proofErr w:type="spellStart"/>
      <w:r>
        <w:rPr>
          <w:rtl/>
        </w:rPr>
        <w:t>רוזין</w:t>
      </w:r>
      <w:proofErr w:type="spellEnd"/>
      <w:r>
        <w:rPr>
          <w:rtl/>
        </w:rPr>
        <w:t xml:space="preserve"> (מרצ):</w:t>
      </w:r>
      <w:r w:rsidRPr="007C66EC">
        <w:rPr>
          <w:rStyle w:val="TagStyle"/>
          <w:rtl/>
        </w:rPr>
        <w:t xml:space="preserve"> </w:t>
      </w:r>
      <w:r w:rsidRPr="009C4093">
        <w:rPr>
          <w:rStyle w:val="TagStyle"/>
          <w:rtl/>
        </w:rPr>
        <w:t>&lt;&lt; קריאה &gt;&gt;</w:t>
      </w:r>
      <w:r>
        <w:rPr>
          <w:rtl/>
        </w:rPr>
        <w:t xml:space="preserve">   </w:t>
      </w:r>
      <w:bookmarkEnd w:id="2098"/>
    </w:p>
    <w:p w:rsidR="007C66EC" w:rsidRDefault="007C66EC" w:rsidP="007C66EC">
      <w:pPr>
        <w:pStyle w:val="KeepWithNext"/>
        <w:rPr>
          <w:rtl/>
          <w:lang w:eastAsia="he-IL"/>
        </w:rPr>
      </w:pPr>
    </w:p>
    <w:p w:rsidR="007C66EC" w:rsidRDefault="007C66EC" w:rsidP="007C66EC">
      <w:pPr>
        <w:rPr>
          <w:rtl/>
          <w:lang w:eastAsia="he-IL"/>
        </w:rPr>
      </w:pPr>
      <w:bookmarkStart w:id="2099" w:name="_ETM_Q1_8806244"/>
      <w:bookmarkEnd w:id="2099"/>
      <w:r>
        <w:rPr>
          <w:rFonts w:hint="cs"/>
          <w:rtl/>
          <w:lang w:eastAsia="he-IL"/>
        </w:rPr>
        <w:t xml:space="preserve">לי יש. </w:t>
      </w:r>
      <w:bookmarkStart w:id="2100" w:name="_ETM_Q1_8804987"/>
      <w:bookmarkEnd w:id="2100"/>
      <w:r>
        <w:rPr>
          <w:rFonts w:hint="cs"/>
          <w:rtl/>
          <w:lang w:eastAsia="he-IL"/>
        </w:rPr>
        <w:t>למשל, להקים מחלקות ייעודיות לעבירות מין, ואז לא יהיו פקקים</w:t>
      </w:r>
      <w:bookmarkStart w:id="2101" w:name="_ETM_Q1_8807510"/>
      <w:bookmarkEnd w:id="2101"/>
      <w:r>
        <w:rPr>
          <w:rFonts w:hint="cs"/>
          <w:rtl/>
          <w:lang w:eastAsia="he-IL"/>
        </w:rPr>
        <w:t xml:space="preserve"> ואי-אפשר יהיה לפנות לבית משפט. </w:t>
      </w:r>
      <w:bookmarkStart w:id="2102" w:name="_ETM_Q1_8811769"/>
      <w:bookmarkEnd w:id="2102"/>
    </w:p>
    <w:p w:rsidR="007C66EC" w:rsidRDefault="007C66EC" w:rsidP="007C66EC">
      <w:pPr>
        <w:rPr>
          <w:rtl/>
          <w:lang w:eastAsia="he-IL"/>
        </w:rPr>
      </w:pPr>
      <w:bookmarkStart w:id="2103" w:name="_ETM_Q1_8811855"/>
      <w:bookmarkEnd w:id="2103"/>
    </w:p>
    <w:p w:rsidR="007C66EC" w:rsidRDefault="007C66EC" w:rsidP="009C4093">
      <w:pPr>
        <w:pStyle w:val="af8"/>
        <w:rPr>
          <w:rtl/>
        </w:rPr>
      </w:pPr>
      <w:bookmarkStart w:id="2104" w:name="ET_yor_6156_286"/>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7C66EC">
        <w:rPr>
          <w:rStyle w:val="TagStyle"/>
          <w:rtl/>
        </w:rPr>
        <w:t xml:space="preserve"> </w:t>
      </w:r>
      <w:r>
        <w:rPr>
          <w:rtl/>
        </w:rPr>
        <w:t>היו"ר גלעד קריב:</w:t>
      </w:r>
      <w:r w:rsidRPr="007C66EC">
        <w:rPr>
          <w:rStyle w:val="TagStyle"/>
          <w:rtl/>
        </w:rPr>
        <w:t xml:space="preserve"> </w:t>
      </w:r>
      <w:r w:rsidRPr="009C4093">
        <w:rPr>
          <w:rStyle w:val="TagStyle"/>
          <w:rtl/>
        </w:rPr>
        <w:t>&lt;&lt; יור &gt;&gt;</w:t>
      </w:r>
      <w:r>
        <w:rPr>
          <w:rtl/>
        </w:rPr>
        <w:t xml:space="preserve">   </w:t>
      </w:r>
      <w:bookmarkEnd w:id="2104"/>
    </w:p>
    <w:p w:rsidR="007C66EC" w:rsidRDefault="007C66EC" w:rsidP="007C66EC">
      <w:pPr>
        <w:pStyle w:val="KeepWithNext"/>
        <w:rPr>
          <w:rtl/>
          <w:lang w:eastAsia="he-IL"/>
        </w:rPr>
      </w:pPr>
    </w:p>
    <w:p w:rsidR="007C66EC" w:rsidRDefault="007C66EC" w:rsidP="007C66EC">
      <w:pPr>
        <w:rPr>
          <w:rtl/>
          <w:lang w:eastAsia="he-IL"/>
        </w:rPr>
      </w:pPr>
      <w:bookmarkStart w:id="2105" w:name="_ETM_Q1_8814600"/>
      <w:bookmarkEnd w:id="2105"/>
      <w:r>
        <w:rPr>
          <w:rFonts w:hint="cs"/>
          <w:rtl/>
          <w:lang w:eastAsia="he-IL"/>
        </w:rPr>
        <w:t xml:space="preserve">הסיפור הוא לא הפקק. </w:t>
      </w:r>
      <w:bookmarkStart w:id="2106" w:name="_ETM_Q1_8813751"/>
      <w:bookmarkEnd w:id="2106"/>
    </w:p>
    <w:p w:rsidR="007C66EC" w:rsidRDefault="007C66EC" w:rsidP="007C66EC">
      <w:pPr>
        <w:rPr>
          <w:rtl/>
          <w:lang w:eastAsia="he-IL"/>
        </w:rPr>
      </w:pPr>
      <w:bookmarkStart w:id="2107" w:name="_ETM_Q1_8814071"/>
      <w:bookmarkStart w:id="2108" w:name="_ETM_Q1_8814162"/>
      <w:bookmarkEnd w:id="2107"/>
      <w:bookmarkEnd w:id="2108"/>
    </w:p>
    <w:p w:rsidR="007C66EC" w:rsidRDefault="007C66EC" w:rsidP="009C4093">
      <w:pPr>
        <w:pStyle w:val="-"/>
        <w:rPr>
          <w:rtl/>
        </w:rPr>
      </w:pPr>
      <w:bookmarkStart w:id="2109" w:name="ET_speakercontinue_598471_287"/>
      <w:r w:rsidRPr="009C4093">
        <w:rPr>
          <w:rStyle w:val="TagStyle"/>
          <w:rtl/>
        </w:rPr>
        <w:t xml:space="preserve"> &lt;&lt; </w:t>
      </w:r>
      <w:proofErr w:type="spellStart"/>
      <w:r w:rsidRPr="009C4093">
        <w:rPr>
          <w:rStyle w:val="TagStyle"/>
          <w:rtl/>
        </w:rPr>
        <w:t>דובר_המשך</w:t>
      </w:r>
      <w:proofErr w:type="spellEnd"/>
      <w:r w:rsidRPr="009C4093">
        <w:rPr>
          <w:rStyle w:val="TagStyle"/>
          <w:rtl/>
        </w:rPr>
        <w:t xml:space="preserve"> &gt;&gt;</w:t>
      </w:r>
      <w:r w:rsidRPr="007C66EC">
        <w:rPr>
          <w:rStyle w:val="TagStyle"/>
          <w:rtl/>
        </w:rPr>
        <w:t xml:space="preserve"> </w:t>
      </w:r>
      <w:r>
        <w:rPr>
          <w:rtl/>
        </w:rPr>
        <w:t>אשרת שהם:</w:t>
      </w:r>
      <w:r w:rsidRPr="007C66EC">
        <w:rPr>
          <w:rStyle w:val="TagStyle"/>
          <w:rtl/>
        </w:rPr>
        <w:t xml:space="preserve"> </w:t>
      </w:r>
      <w:r w:rsidRPr="009C4093">
        <w:rPr>
          <w:rStyle w:val="TagStyle"/>
          <w:rtl/>
        </w:rPr>
        <w:t>&lt;&lt; דובר_המשך &gt;&gt;</w:t>
      </w:r>
      <w:r>
        <w:rPr>
          <w:rtl/>
        </w:rPr>
        <w:t xml:space="preserve">   </w:t>
      </w:r>
      <w:bookmarkEnd w:id="2109"/>
    </w:p>
    <w:p w:rsidR="007C66EC" w:rsidRDefault="007C66EC" w:rsidP="007C66EC">
      <w:pPr>
        <w:pStyle w:val="KeepWithNext"/>
        <w:rPr>
          <w:rtl/>
          <w:lang w:eastAsia="he-IL"/>
        </w:rPr>
      </w:pPr>
    </w:p>
    <w:p w:rsidR="007C66EC" w:rsidRDefault="007C66EC" w:rsidP="007C66EC">
      <w:pPr>
        <w:rPr>
          <w:rtl/>
          <w:lang w:eastAsia="he-IL"/>
        </w:rPr>
      </w:pPr>
      <w:bookmarkStart w:id="2110" w:name="_ETM_Q1_8814933"/>
      <w:bookmarkEnd w:id="2110"/>
      <w:r>
        <w:rPr>
          <w:rFonts w:hint="cs"/>
          <w:rtl/>
          <w:lang w:eastAsia="he-IL"/>
        </w:rPr>
        <w:t xml:space="preserve">אם הייתי מקבלת בעולם אידאלי </w:t>
      </w:r>
      <w:r>
        <w:rPr>
          <w:rtl/>
          <w:lang w:eastAsia="he-IL"/>
        </w:rPr>
        <w:t>–</w:t>
      </w:r>
      <w:r>
        <w:rPr>
          <w:rFonts w:hint="cs"/>
          <w:rtl/>
          <w:lang w:eastAsia="he-IL"/>
        </w:rPr>
        <w:t xml:space="preserve"> ואני לא חושבת שזה </w:t>
      </w:r>
      <w:bookmarkStart w:id="2111" w:name="_ETM_Q1_8818414"/>
      <w:bookmarkEnd w:id="2111"/>
      <w:r>
        <w:rPr>
          <w:rFonts w:hint="cs"/>
          <w:rtl/>
          <w:lang w:eastAsia="he-IL"/>
        </w:rPr>
        <w:t xml:space="preserve">עולם אידאלי </w:t>
      </w:r>
      <w:r>
        <w:rPr>
          <w:rtl/>
          <w:lang w:eastAsia="he-IL"/>
        </w:rPr>
        <w:t>–</w:t>
      </w:r>
      <w:r>
        <w:rPr>
          <w:rFonts w:hint="cs"/>
          <w:rtl/>
          <w:lang w:eastAsia="he-IL"/>
        </w:rPr>
        <w:t xml:space="preserve"> עשרה ימים או עשרים ימים - </w:t>
      </w:r>
      <w:bookmarkStart w:id="2112" w:name="_ETM_Q1_8825749"/>
      <w:bookmarkEnd w:id="2112"/>
      <w:r>
        <w:rPr>
          <w:rFonts w:hint="cs"/>
          <w:rtl/>
          <w:lang w:eastAsia="he-IL"/>
        </w:rPr>
        <w:t>- -</w:t>
      </w:r>
    </w:p>
    <w:p w:rsidR="007C66EC" w:rsidRDefault="007C66EC" w:rsidP="007C66EC">
      <w:pPr>
        <w:rPr>
          <w:rtl/>
          <w:lang w:eastAsia="he-IL"/>
        </w:rPr>
      </w:pPr>
      <w:bookmarkStart w:id="2113" w:name="_ETM_Q1_8826341"/>
      <w:bookmarkStart w:id="2114" w:name="_ETM_Q1_8826446"/>
      <w:bookmarkEnd w:id="2113"/>
      <w:bookmarkEnd w:id="2114"/>
    </w:p>
    <w:p w:rsidR="007C66EC" w:rsidRDefault="007C66EC" w:rsidP="009C4093">
      <w:pPr>
        <w:pStyle w:val="af8"/>
        <w:rPr>
          <w:rtl/>
        </w:rPr>
      </w:pPr>
      <w:bookmarkStart w:id="2115" w:name="ET_yor_6156_288"/>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7C66EC">
        <w:rPr>
          <w:rStyle w:val="TagStyle"/>
          <w:rtl/>
        </w:rPr>
        <w:t xml:space="preserve"> </w:t>
      </w:r>
      <w:r>
        <w:rPr>
          <w:rtl/>
        </w:rPr>
        <w:t>היו"ר גלעד קריב:</w:t>
      </w:r>
      <w:r w:rsidRPr="007C66EC">
        <w:rPr>
          <w:rStyle w:val="TagStyle"/>
          <w:rtl/>
        </w:rPr>
        <w:t xml:space="preserve"> </w:t>
      </w:r>
      <w:r w:rsidRPr="009C4093">
        <w:rPr>
          <w:rStyle w:val="TagStyle"/>
          <w:rtl/>
        </w:rPr>
        <w:t>&lt;&lt; יור &gt;&gt;</w:t>
      </w:r>
      <w:r>
        <w:rPr>
          <w:rtl/>
        </w:rPr>
        <w:t xml:space="preserve">   </w:t>
      </w:r>
      <w:bookmarkEnd w:id="2115"/>
    </w:p>
    <w:p w:rsidR="007C66EC" w:rsidRDefault="007C66EC" w:rsidP="007C66EC">
      <w:pPr>
        <w:pStyle w:val="KeepWithNext"/>
        <w:rPr>
          <w:rtl/>
          <w:lang w:eastAsia="he-IL"/>
        </w:rPr>
      </w:pPr>
    </w:p>
    <w:p w:rsidR="007C66EC" w:rsidRDefault="007C66EC" w:rsidP="007C66EC">
      <w:pPr>
        <w:rPr>
          <w:rtl/>
          <w:lang w:eastAsia="he-IL"/>
        </w:rPr>
      </w:pPr>
      <w:bookmarkStart w:id="2116" w:name="_ETM_Q1_8827368"/>
      <w:bookmarkEnd w:id="2116"/>
      <w:r>
        <w:rPr>
          <w:rFonts w:hint="cs"/>
          <w:rtl/>
          <w:lang w:eastAsia="he-IL"/>
        </w:rPr>
        <w:t xml:space="preserve">שכנעתם שנפגעת העבירה צריכה </w:t>
      </w:r>
      <w:bookmarkStart w:id="2117" w:name="_ETM_Q1_8837836"/>
      <w:bookmarkEnd w:id="2117"/>
      <w:r>
        <w:rPr>
          <w:rFonts w:hint="cs"/>
          <w:rtl/>
          <w:lang w:eastAsia="he-IL"/>
        </w:rPr>
        <w:t>לעמוד על התנגדותה למסירת החומרים כבר בשלב הראשון. אני חי</w:t>
      </w:r>
      <w:bookmarkStart w:id="2118" w:name="_ETM_Q1_8844555"/>
      <w:bookmarkEnd w:id="2118"/>
      <w:r>
        <w:rPr>
          <w:rFonts w:hint="cs"/>
          <w:rtl/>
          <w:lang w:eastAsia="he-IL"/>
        </w:rPr>
        <w:t xml:space="preserve">יב לומר שאתם מדרבנים את נפגעת העבירה להתנגד באופן גורף. היא יודעת שזהו, זה יומה. אני רוצה לומר לכם </w:t>
      </w:r>
      <w:bookmarkStart w:id="2119" w:name="_ETM_Q1_8852407"/>
      <w:bookmarkEnd w:id="2119"/>
      <w:r>
        <w:rPr>
          <w:rFonts w:hint="cs"/>
          <w:rtl/>
          <w:lang w:eastAsia="he-IL"/>
        </w:rPr>
        <w:t>שמבחינת מועילות לחקירה, כשנפגעת העבירה, בזמן שסביר להניח שהוא</w:t>
      </w:r>
      <w:bookmarkStart w:id="2120" w:name="_ETM_Q1_8860890"/>
      <w:bookmarkEnd w:id="2120"/>
      <w:r>
        <w:rPr>
          <w:rFonts w:hint="cs"/>
          <w:rtl/>
          <w:lang w:eastAsia="he-IL"/>
        </w:rPr>
        <w:t xml:space="preserve"> יותר קרוב לאירוע הטראומתי, יודעת שיש לה רק הזדמנות אחת: </w:t>
      </w:r>
      <w:bookmarkStart w:id="2121" w:name="_ETM_Q1_8865214"/>
      <w:bookmarkEnd w:id="2121"/>
      <w:r>
        <w:rPr>
          <w:rFonts w:hint="cs"/>
          <w:rtl/>
          <w:lang w:eastAsia="he-IL"/>
        </w:rPr>
        <w:t xml:space="preserve">לא, אל תיגעו לי בחומרים, היא תתנגד הרבה יותר </w:t>
      </w:r>
      <w:bookmarkStart w:id="2122" w:name="_ETM_Q1_8869853"/>
      <w:bookmarkEnd w:id="2122"/>
      <w:r>
        <w:rPr>
          <w:rFonts w:hint="cs"/>
          <w:rtl/>
          <w:lang w:eastAsia="he-IL"/>
        </w:rPr>
        <w:t xml:space="preserve">רחב. בסדר, עוד נברר את הפרוצדורה בלוחות הזמנים, אם יש </w:t>
      </w:r>
      <w:bookmarkStart w:id="2123" w:name="_ETM_Q1_8874877"/>
      <w:bookmarkEnd w:id="2123"/>
      <w:r>
        <w:rPr>
          <w:rFonts w:hint="cs"/>
          <w:rtl/>
          <w:lang w:eastAsia="he-IL"/>
        </w:rPr>
        <w:t xml:space="preserve">לנו פתרון. </w:t>
      </w:r>
      <w:bookmarkStart w:id="2124" w:name="_ETM_Q1_8877070"/>
      <w:bookmarkEnd w:id="2124"/>
    </w:p>
    <w:p w:rsidR="007C66EC" w:rsidRDefault="007C66EC" w:rsidP="007C66EC">
      <w:pPr>
        <w:rPr>
          <w:rtl/>
          <w:lang w:eastAsia="he-IL"/>
        </w:rPr>
      </w:pPr>
      <w:bookmarkStart w:id="2125" w:name="_ETM_Q1_8877170"/>
      <w:bookmarkEnd w:id="2125"/>
    </w:p>
    <w:p w:rsidR="007C66EC" w:rsidRDefault="007C66EC" w:rsidP="009C4093">
      <w:pPr>
        <w:pStyle w:val="af7"/>
        <w:rPr>
          <w:rtl/>
        </w:rPr>
      </w:pPr>
      <w:bookmarkStart w:id="2126" w:name="_ETM_Q1_8877213"/>
      <w:bookmarkStart w:id="2127" w:name="_ETM_Q1_8877297"/>
      <w:bookmarkStart w:id="2128" w:name="ET_interruption_5105_289"/>
      <w:bookmarkEnd w:id="2126"/>
      <w:bookmarkEnd w:id="2127"/>
      <w:r w:rsidRPr="009C4093">
        <w:rPr>
          <w:rStyle w:val="TagStyle"/>
          <w:rtl/>
        </w:rPr>
        <w:t xml:space="preserve"> &lt;&lt; קרי</w:t>
      </w:r>
      <w:bookmarkStart w:id="2129" w:name="_ETM_Q1_8880973"/>
      <w:bookmarkStart w:id="2130" w:name="_ETM_Q1_8881049"/>
      <w:bookmarkEnd w:id="2129"/>
      <w:bookmarkEnd w:id="2130"/>
      <w:r w:rsidRPr="009C4093">
        <w:rPr>
          <w:rStyle w:val="TagStyle"/>
          <w:rtl/>
        </w:rPr>
        <w:t>אה &gt;&gt;</w:t>
      </w:r>
      <w:r w:rsidRPr="007C66EC">
        <w:rPr>
          <w:rStyle w:val="TagStyle"/>
          <w:rtl/>
        </w:rPr>
        <w:t xml:space="preserve"> </w:t>
      </w:r>
      <w:r>
        <w:rPr>
          <w:rtl/>
        </w:rPr>
        <w:t xml:space="preserve">מיכל </w:t>
      </w:r>
      <w:proofErr w:type="spellStart"/>
      <w:r>
        <w:rPr>
          <w:rtl/>
        </w:rPr>
        <w:t>רוזין</w:t>
      </w:r>
      <w:proofErr w:type="spellEnd"/>
      <w:r>
        <w:rPr>
          <w:rtl/>
        </w:rPr>
        <w:t xml:space="preserve"> (מרצ):</w:t>
      </w:r>
      <w:r w:rsidRPr="007C66EC">
        <w:rPr>
          <w:rStyle w:val="TagStyle"/>
          <w:rtl/>
        </w:rPr>
        <w:t xml:space="preserve"> </w:t>
      </w:r>
      <w:r w:rsidRPr="009C4093">
        <w:rPr>
          <w:rStyle w:val="TagStyle"/>
          <w:rtl/>
        </w:rPr>
        <w:t>&lt;&lt; קריאה &gt;&gt;</w:t>
      </w:r>
      <w:r>
        <w:rPr>
          <w:rtl/>
        </w:rPr>
        <w:t xml:space="preserve">   </w:t>
      </w:r>
      <w:bookmarkEnd w:id="2128"/>
    </w:p>
    <w:p w:rsidR="007C66EC" w:rsidRDefault="007C66EC" w:rsidP="007C66EC">
      <w:pPr>
        <w:pStyle w:val="KeepWithNext"/>
        <w:rPr>
          <w:rtl/>
          <w:lang w:eastAsia="he-IL"/>
        </w:rPr>
      </w:pPr>
    </w:p>
    <w:p w:rsidR="007C66EC" w:rsidRDefault="007C66EC" w:rsidP="007C66EC">
      <w:pPr>
        <w:rPr>
          <w:rtl/>
          <w:lang w:eastAsia="he-IL"/>
        </w:rPr>
      </w:pPr>
      <w:bookmarkStart w:id="2131" w:name="_ETM_Q1_8880684"/>
      <w:bookmarkEnd w:id="2131"/>
      <w:r>
        <w:rPr>
          <w:rFonts w:hint="cs"/>
          <w:rtl/>
          <w:lang w:eastAsia="he-IL"/>
        </w:rPr>
        <w:t xml:space="preserve">או לעשות דיפרנציאציה אם בן </w:t>
      </w:r>
      <w:bookmarkStart w:id="2132" w:name="_ETM_Q1_8881076"/>
      <w:bookmarkEnd w:id="2132"/>
      <w:r>
        <w:rPr>
          <w:rFonts w:hint="cs"/>
          <w:rtl/>
          <w:lang w:eastAsia="he-IL"/>
        </w:rPr>
        <w:t xml:space="preserve">אדם במעצר או לא. </w:t>
      </w:r>
    </w:p>
    <w:p w:rsidR="007C66EC" w:rsidRDefault="007C66EC" w:rsidP="007C66EC">
      <w:pPr>
        <w:rPr>
          <w:rtl/>
          <w:lang w:eastAsia="he-IL"/>
        </w:rPr>
      </w:pPr>
      <w:bookmarkStart w:id="2133" w:name="_ETM_Q1_8883667"/>
      <w:bookmarkStart w:id="2134" w:name="_ETM_Q1_8883769"/>
      <w:bookmarkEnd w:id="2133"/>
      <w:bookmarkEnd w:id="2134"/>
    </w:p>
    <w:p w:rsidR="00D36C3B" w:rsidRDefault="00D36C3B" w:rsidP="009C4093">
      <w:pPr>
        <w:pStyle w:val="af8"/>
        <w:rPr>
          <w:rStyle w:val="TagStyle"/>
          <w:vanish w:val="0"/>
          <w:rtl/>
        </w:rPr>
      </w:pPr>
      <w:bookmarkStart w:id="2135" w:name="ET_yor_6156_290"/>
      <w:r>
        <w:rPr>
          <w:rStyle w:val="TagStyle"/>
          <w:vanish w:val="0"/>
          <w:rtl/>
        </w:rPr>
        <w:br w:type="page"/>
      </w:r>
    </w:p>
    <w:p w:rsidR="007C66EC" w:rsidRDefault="007C66EC" w:rsidP="009C4093">
      <w:pPr>
        <w:pStyle w:val="af8"/>
        <w:rPr>
          <w:rtl/>
        </w:rPr>
      </w:pPr>
      <w:r w:rsidRPr="009C4093">
        <w:rPr>
          <w:rStyle w:val="TagStyle"/>
          <w:rtl/>
        </w:rPr>
        <w:t xml:space="preserve"> &lt;&lt; יור &gt;&gt;</w:t>
      </w:r>
      <w:r w:rsidRPr="007C66EC">
        <w:rPr>
          <w:rStyle w:val="TagStyle"/>
          <w:rtl/>
        </w:rPr>
        <w:t xml:space="preserve"> </w:t>
      </w:r>
      <w:r>
        <w:rPr>
          <w:rtl/>
        </w:rPr>
        <w:t>היו"ר גלעד קריב:</w:t>
      </w:r>
      <w:r w:rsidRPr="007C66EC">
        <w:rPr>
          <w:rStyle w:val="TagStyle"/>
          <w:rtl/>
        </w:rPr>
        <w:t xml:space="preserve"> </w:t>
      </w:r>
      <w:r w:rsidRPr="009C4093">
        <w:rPr>
          <w:rStyle w:val="TagStyle"/>
          <w:rtl/>
        </w:rPr>
        <w:t>&lt;&lt; יור &gt;&gt;</w:t>
      </w:r>
      <w:r>
        <w:rPr>
          <w:rtl/>
        </w:rPr>
        <w:t xml:space="preserve">   </w:t>
      </w:r>
      <w:bookmarkEnd w:id="2135"/>
    </w:p>
    <w:p w:rsidR="007C66EC" w:rsidRDefault="007C66EC" w:rsidP="007C66EC">
      <w:pPr>
        <w:pStyle w:val="KeepWithNext"/>
        <w:rPr>
          <w:rtl/>
          <w:lang w:eastAsia="he-IL"/>
        </w:rPr>
      </w:pPr>
    </w:p>
    <w:p w:rsidR="007C66EC" w:rsidRDefault="007C66EC" w:rsidP="007C66EC">
      <w:pPr>
        <w:rPr>
          <w:rtl/>
          <w:lang w:eastAsia="he-IL"/>
        </w:rPr>
      </w:pPr>
      <w:bookmarkStart w:id="2136" w:name="_ETM_Q1_8884685"/>
      <w:bookmarkEnd w:id="2136"/>
      <w:r>
        <w:rPr>
          <w:rFonts w:hint="cs"/>
          <w:rtl/>
          <w:lang w:eastAsia="he-IL"/>
        </w:rPr>
        <w:t xml:space="preserve">יכול להיות. </w:t>
      </w:r>
    </w:p>
    <w:p w:rsidR="007C66EC" w:rsidRDefault="007C66EC" w:rsidP="007C66EC">
      <w:pPr>
        <w:rPr>
          <w:rtl/>
          <w:lang w:eastAsia="he-IL"/>
        </w:rPr>
      </w:pPr>
      <w:bookmarkStart w:id="2137" w:name="_ETM_Q1_8884292"/>
      <w:bookmarkStart w:id="2138" w:name="_ETM_Q1_8884398"/>
      <w:bookmarkEnd w:id="2137"/>
      <w:bookmarkEnd w:id="2138"/>
    </w:p>
    <w:p w:rsidR="007C66EC" w:rsidRDefault="007C66EC" w:rsidP="009C4093">
      <w:pPr>
        <w:pStyle w:val="af7"/>
        <w:rPr>
          <w:rtl/>
        </w:rPr>
      </w:pPr>
      <w:bookmarkStart w:id="2139" w:name="ET_interruption_קריאה_291"/>
      <w:r w:rsidRPr="009C4093">
        <w:rPr>
          <w:rStyle w:val="TagStyle"/>
          <w:rtl/>
        </w:rPr>
        <w:t xml:space="preserve"> &lt;&lt; קריאה &gt;&gt;</w:t>
      </w:r>
      <w:r w:rsidRPr="00C6139A">
        <w:rPr>
          <w:rStyle w:val="TagStyle"/>
          <w:rtl/>
        </w:rPr>
        <w:t xml:space="preserve"> </w:t>
      </w:r>
      <w:r w:rsidRPr="00C6139A">
        <w:rPr>
          <w:rtl/>
        </w:rPr>
        <w:t>קריאה:</w:t>
      </w:r>
      <w:r w:rsidRPr="00C6139A">
        <w:rPr>
          <w:rStyle w:val="TagStyle"/>
          <w:rtl/>
        </w:rPr>
        <w:t xml:space="preserve"> </w:t>
      </w:r>
      <w:r w:rsidRPr="009C4093">
        <w:rPr>
          <w:rStyle w:val="TagStyle"/>
          <w:rtl/>
        </w:rPr>
        <w:t>&lt;&lt; קריאה &gt;&gt;</w:t>
      </w:r>
      <w:r>
        <w:rPr>
          <w:rtl/>
        </w:rPr>
        <w:t xml:space="preserve">   </w:t>
      </w:r>
      <w:bookmarkEnd w:id="2139"/>
    </w:p>
    <w:p w:rsidR="007C66EC" w:rsidRDefault="007C66EC" w:rsidP="007C66EC">
      <w:pPr>
        <w:pStyle w:val="KeepWithNext"/>
        <w:rPr>
          <w:rtl/>
          <w:lang w:eastAsia="he-IL"/>
        </w:rPr>
      </w:pPr>
    </w:p>
    <w:p w:rsidR="007C66EC" w:rsidRDefault="007C66EC" w:rsidP="007C66EC">
      <w:pPr>
        <w:rPr>
          <w:rtl/>
          <w:lang w:eastAsia="he-IL"/>
        </w:rPr>
      </w:pPr>
      <w:bookmarkStart w:id="2140" w:name="_ETM_Q1_8887037"/>
      <w:bookmarkStart w:id="2141" w:name="_ETM_Q1_8887345"/>
      <w:bookmarkStart w:id="2142" w:name="_ETM_Q1_8887435"/>
      <w:bookmarkStart w:id="2143" w:name="_ETM_Q1_8887459"/>
      <w:bookmarkStart w:id="2144" w:name="_ETM_Q1_8887532"/>
      <w:bookmarkEnd w:id="2140"/>
      <w:bookmarkEnd w:id="2141"/>
      <w:bookmarkEnd w:id="2142"/>
      <w:bookmarkEnd w:id="2143"/>
      <w:bookmarkEnd w:id="2144"/>
      <w:r>
        <w:rPr>
          <w:rFonts w:hint="cs"/>
          <w:rtl/>
          <w:lang w:eastAsia="he-IL"/>
        </w:rPr>
        <w:t xml:space="preserve">להביא את זכויותיו של </w:t>
      </w:r>
      <w:bookmarkStart w:id="2145" w:name="_ETM_Q1_8886398"/>
      <w:bookmarkEnd w:id="2145"/>
      <w:r>
        <w:rPr>
          <w:rFonts w:hint="cs"/>
          <w:rtl/>
          <w:lang w:eastAsia="he-IL"/>
        </w:rPr>
        <w:t>נפגע העבירה כשהחשוד במעצר, בגלל - - -</w:t>
      </w:r>
    </w:p>
    <w:p w:rsidR="00C6139A" w:rsidRDefault="00C6139A" w:rsidP="007C66EC">
      <w:pPr>
        <w:rPr>
          <w:rtl/>
          <w:lang w:eastAsia="he-IL"/>
        </w:rPr>
      </w:pPr>
      <w:bookmarkStart w:id="2146" w:name="_ETM_Q1_8886806"/>
      <w:bookmarkStart w:id="2147" w:name="_ETM_Q1_8886924"/>
      <w:bookmarkEnd w:id="2146"/>
      <w:bookmarkEnd w:id="2147"/>
    </w:p>
    <w:p w:rsidR="00C6139A" w:rsidRDefault="00C6139A" w:rsidP="009C4093">
      <w:pPr>
        <w:pStyle w:val="af7"/>
        <w:rPr>
          <w:rtl/>
        </w:rPr>
      </w:pPr>
      <w:bookmarkStart w:id="2148" w:name="ET_interruption_5105_333"/>
      <w:r w:rsidRPr="009C4093">
        <w:rPr>
          <w:rStyle w:val="TagStyle"/>
          <w:rtl/>
        </w:rPr>
        <w:t xml:space="preserve"> &lt;&lt; קריאה &gt;&gt;</w:t>
      </w:r>
      <w:r w:rsidRPr="00C6139A">
        <w:rPr>
          <w:rStyle w:val="TagStyle"/>
          <w:rtl/>
        </w:rPr>
        <w:t xml:space="preserve"> </w:t>
      </w:r>
      <w:r>
        <w:rPr>
          <w:rtl/>
        </w:rPr>
        <w:t xml:space="preserve">מיכל </w:t>
      </w:r>
      <w:proofErr w:type="spellStart"/>
      <w:r>
        <w:rPr>
          <w:rtl/>
        </w:rPr>
        <w:t>רוזין</w:t>
      </w:r>
      <w:proofErr w:type="spellEnd"/>
      <w:r>
        <w:rPr>
          <w:rtl/>
        </w:rPr>
        <w:t xml:space="preserve"> (מרצ):</w:t>
      </w:r>
      <w:r w:rsidRPr="00C6139A">
        <w:rPr>
          <w:rStyle w:val="TagStyle"/>
          <w:rtl/>
        </w:rPr>
        <w:t xml:space="preserve"> </w:t>
      </w:r>
      <w:r w:rsidRPr="009C4093">
        <w:rPr>
          <w:rStyle w:val="TagStyle"/>
          <w:rtl/>
        </w:rPr>
        <w:t>&lt;&lt; קריאה &gt;&gt;</w:t>
      </w:r>
      <w:r>
        <w:rPr>
          <w:rtl/>
        </w:rPr>
        <w:t xml:space="preserve">   </w:t>
      </w:r>
      <w:bookmarkEnd w:id="2148"/>
    </w:p>
    <w:p w:rsidR="00C6139A" w:rsidRDefault="00C6139A" w:rsidP="00C6139A">
      <w:pPr>
        <w:pStyle w:val="KeepWithNext"/>
        <w:rPr>
          <w:rtl/>
          <w:lang w:eastAsia="he-IL"/>
        </w:rPr>
      </w:pPr>
    </w:p>
    <w:p w:rsidR="00C6139A" w:rsidRPr="00C6139A" w:rsidRDefault="00C6139A" w:rsidP="00C6139A">
      <w:pPr>
        <w:rPr>
          <w:rtl/>
          <w:lang w:eastAsia="he-IL"/>
        </w:rPr>
      </w:pPr>
      <w:bookmarkStart w:id="2149" w:name="_ETM_Q1_8890181"/>
      <w:bookmarkEnd w:id="2149"/>
      <w:r>
        <w:rPr>
          <w:rFonts w:hint="cs"/>
          <w:rtl/>
          <w:lang w:eastAsia="he-IL"/>
        </w:rPr>
        <w:t xml:space="preserve">להפך. </w:t>
      </w:r>
    </w:p>
    <w:p w:rsidR="007C66EC" w:rsidRDefault="007C66EC" w:rsidP="007C66EC">
      <w:pPr>
        <w:rPr>
          <w:rtl/>
          <w:lang w:eastAsia="he-IL"/>
        </w:rPr>
      </w:pPr>
      <w:bookmarkStart w:id="2150" w:name="_ETM_Q1_8890600"/>
      <w:bookmarkStart w:id="2151" w:name="_ETM_Q1_8890728"/>
      <w:bookmarkEnd w:id="2150"/>
      <w:bookmarkEnd w:id="2151"/>
    </w:p>
    <w:p w:rsidR="007C66EC" w:rsidRDefault="007C66EC" w:rsidP="009C4093">
      <w:pPr>
        <w:pStyle w:val="af8"/>
        <w:rPr>
          <w:rtl/>
        </w:rPr>
      </w:pPr>
      <w:bookmarkStart w:id="2152" w:name="ET_yor_6156_292"/>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7C66EC">
        <w:rPr>
          <w:rStyle w:val="TagStyle"/>
          <w:rtl/>
        </w:rPr>
        <w:t xml:space="preserve"> </w:t>
      </w:r>
      <w:r>
        <w:rPr>
          <w:rtl/>
        </w:rPr>
        <w:t>היו"ר גלעד קריב:</w:t>
      </w:r>
      <w:r w:rsidRPr="007C66EC">
        <w:rPr>
          <w:rStyle w:val="TagStyle"/>
          <w:rtl/>
        </w:rPr>
        <w:t xml:space="preserve"> </w:t>
      </w:r>
      <w:r w:rsidRPr="009C4093">
        <w:rPr>
          <w:rStyle w:val="TagStyle"/>
          <w:rtl/>
        </w:rPr>
        <w:t>&lt;&lt; יור &gt;&gt;</w:t>
      </w:r>
      <w:r>
        <w:rPr>
          <w:rtl/>
        </w:rPr>
        <w:t xml:space="preserve">   </w:t>
      </w:r>
      <w:bookmarkEnd w:id="2152"/>
    </w:p>
    <w:p w:rsidR="007C66EC" w:rsidRDefault="007C66EC" w:rsidP="007C66EC">
      <w:pPr>
        <w:pStyle w:val="KeepWithNext"/>
        <w:rPr>
          <w:rtl/>
          <w:lang w:eastAsia="he-IL"/>
        </w:rPr>
      </w:pPr>
    </w:p>
    <w:p w:rsidR="007C66EC" w:rsidRDefault="007C66EC" w:rsidP="007C66EC">
      <w:pPr>
        <w:rPr>
          <w:rtl/>
          <w:lang w:eastAsia="he-IL"/>
        </w:rPr>
      </w:pPr>
      <w:bookmarkStart w:id="2153" w:name="_ETM_Q1_8891573"/>
      <w:bookmarkEnd w:id="2153"/>
      <w:r>
        <w:rPr>
          <w:rFonts w:hint="cs"/>
          <w:rtl/>
          <w:lang w:eastAsia="he-IL"/>
        </w:rPr>
        <w:t xml:space="preserve">לא, אבל האיזון </w:t>
      </w:r>
      <w:bookmarkStart w:id="2154" w:name="_ETM_Q1_8893400"/>
      <w:bookmarkEnd w:id="2154"/>
      <w:r>
        <w:rPr>
          <w:rFonts w:hint="cs"/>
          <w:rtl/>
          <w:lang w:eastAsia="he-IL"/>
        </w:rPr>
        <w:t xml:space="preserve">שונה. אנחנו עוסקים פה </w:t>
      </w:r>
      <w:proofErr w:type="spellStart"/>
      <w:r>
        <w:rPr>
          <w:rFonts w:hint="cs"/>
          <w:rtl/>
          <w:lang w:eastAsia="he-IL"/>
        </w:rPr>
        <w:t>באיזונים</w:t>
      </w:r>
      <w:proofErr w:type="spellEnd"/>
      <w:r>
        <w:rPr>
          <w:rFonts w:hint="cs"/>
          <w:rtl/>
          <w:lang w:eastAsia="he-IL"/>
        </w:rPr>
        <w:t xml:space="preserve">, אז בוודאי אתה מאזן בין </w:t>
      </w:r>
      <w:bookmarkStart w:id="2155" w:name="_ETM_Q1_8903496"/>
      <w:bookmarkEnd w:id="2155"/>
      <w:r>
        <w:rPr>
          <w:rFonts w:hint="cs"/>
          <w:rtl/>
          <w:lang w:eastAsia="he-IL"/>
        </w:rPr>
        <w:t>זכויותיה לבין זכויות הנאשם. זה מה שחוק הזה</w:t>
      </w:r>
      <w:bookmarkStart w:id="2156" w:name="_ETM_Q1_8905748"/>
      <w:bookmarkEnd w:id="2156"/>
      <w:r>
        <w:rPr>
          <w:rFonts w:hint="cs"/>
          <w:rtl/>
          <w:lang w:eastAsia="he-IL"/>
        </w:rPr>
        <w:t xml:space="preserve"> עושה. </w:t>
      </w:r>
    </w:p>
    <w:p w:rsidR="007C66EC" w:rsidRDefault="007C66EC" w:rsidP="007C66EC">
      <w:pPr>
        <w:rPr>
          <w:rtl/>
          <w:lang w:eastAsia="he-IL"/>
        </w:rPr>
      </w:pPr>
      <w:bookmarkStart w:id="2157" w:name="_ETM_Q1_8906740"/>
      <w:bookmarkStart w:id="2158" w:name="_ETM_Q1_8906826"/>
      <w:bookmarkEnd w:id="2157"/>
      <w:bookmarkEnd w:id="2158"/>
    </w:p>
    <w:p w:rsidR="00C6139A" w:rsidRDefault="00C6139A" w:rsidP="009C4093">
      <w:pPr>
        <w:pStyle w:val="af7"/>
        <w:rPr>
          <w:rtl/>
        </w:rPr>
      </w:pPr>
      <w:bookmarkStart w:id="2159" w:name="ET_interruption_5105_334"/>
      <w:r w:rsidRPr="009C4093">
        <w:rPr>
          <w:rStyle w:val="TagStyle"/>
          <w:rtl/>
        </w:rPr>
        <w:t xml:space="preserve"> &lt;&lt; קריאה &gt;&gt;</w:t>
      </w:r>
      <w:r w:rsidRPr="00C6139A">
        <w:rPr>
          <w:rStyle w:val="TagStyle"/>
          <w:rtl/>
        </w:rPr>
        <w:t xml:space="preserve"> </w:t>
      </w:r>
      <w:r>
        <w:rPr>
          <w:rtl/>
        </w:rPr>
        <w:t xml:space="preserve">מיכל </w:t>
      </w:r>
      <w:proofErr w:type="spellStart"/>
      <w:r>
        <w:rPr>
          <w:rtl/>
        </w:rPr>
        <w:t>רוזין</w:t>
      </w:r>
      <w:proofErr w:type="spellEnd"/>
      <w:r>
        <w:rPr>
          <w:rtl/>
        </w:rPr>
        <w:t xml:space="preserve"> (מרצ):</w:t>
      </w:r>
      <w:r w:rsidRPr="00C6139A">
        <w:rPr>
          <w:rStyle w:val="TagStyle"/>
          <w:rtl/>
        </w:rPr>
        <w:t xml:space="preserve"> </w:t>
      </w:r>
      <w:r w:rsidRPr="009C4093">
        <w:rPr>
          <w:rStyle w:val="TagStyle"/>
          <w:rtl/>
        </w:rPr>
        <w:t>&lt;&lt; קריאה &gt;&gt;</w:t>
      </w:r>
      <w:r>
        <w:rPr>
          <w:rtl/>
        </w:rPr>
        <w:t xml:space="preserve">   </w:t>
      </w:r>
      <w:bookmarkEnd w:id="2159"/>
    </w:p>
    <w:p w:rsidR="00C6139A" w:rsidRDefault="00C6139A" w:rsidP="00C6139A">
      <w:pPr>
        <w:pStyle w:val="KeepWithNext"/>
        <w:rPr>
          <w:rtl/>
          <w:lang w:eastAsia="he-IL"/>
        </w:rPr>
      </w:pPr>
    </w:p>
    <w:p w:rsidR="00C6139A" w:rsidRDefault="00C6139A" w:rsidP="00C6139A">
      <w:pPr>
        <w:rPr>
          <w:rtl/>
          <w:lang w:eastAsia="he-IL"/>
        </w:rPr>
      </w:pPr>
      <w:bookmarkStart w:id="2160" w:name="_ETM_Q1_8890936"/>
      <w:bookmarkEnd w:id="2160"/>
      <w:r>
        <w:rPr>
          <w:rFonts w:hint="cs"/>
          <w:rtl/>
          <w:lang w:eastAsia="he-IL"/>
        </w:rPr>
        <w:t>י</w:t>
      </w:r>
      <w:bookmarkStart w:id="2161" w:name="_ETM_Q1_8891210"/>
      <w:bookmarkEnd w:id="2161"/>
      <w:r>
        <w:rPr>
          <w:rFonts w:hint="cs"/>
          <w:rtl/>
          <w:lang w:eastAsia="he-IL"/>
        </w:rPr>
        <w:t>ש</w:t>
      </w:r>
      <w:bookmarkStart w:id="2162" w:name="_ETM_Q1_8891328"/>
      <w:bookmarkEnd w:id="2162"/>
      <w:r>
        <w:rPr>
          <w:rFonts w:hint="cs"/>
          <w:rtl/>
          <w:lang w:eastAsia="he-IL"/>
        </w:rPr>
        <w:t xml:space="preserve"> הבדל אם </w:t>
      </w:r>
      <w:bookmarkStart w:id="2163" w:name="_ETM_Q1_8888526"/>
      <w:bookmarkEnd w:id="2163"/>
      <w:r>
        <w:rPr>
          <w:rFonts w:hint="cs"/>
          <w:rtl/>
          <w:lang w:eastAsia="he-IL"/>
        </w:rPr>
        <w:t xml:space="preserve">אדם נמצא במעצר או לא. </w:t>
      </w:r>
    </w:p>
    <w:p w:rsidR="00C6139A" w:rsidRDefault="00C6139A" w:rsidP="00C6139A">
      <w:pPr>
        <w:rPr>
          <w:rtl/>
          <w:lang w:eastAsia="he-IL"/>
        </w:rPr>
      </w:pPr>
      <w:bookmarkStart w:id="2164" w:name="_ETM_Q1_8891639"/>
      <w:bookmarkStart w:id="2165" w:name="_ETM_Q1_8891770"/>
      <w:bookmarkEnd w:id="2164"/>
      <w:bookmarkEnd w:id="2165"/>
    </w:p>
    <w:p w:rsidR="00C6139A" w:rsidRDefault="00C6139A" w:rsidP="009C4093">
      <w:pPr>
        <w:pStyle w:val="af8"/>
        <w:rPr>
          <w:rtl/>
        </w:rPr>
      </w:pPr>
      <w:bookmarkStart w:id="2166" w:name="ET_yor_6156_335"/>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C6139A">
        <w:rPr>
          <w:rStyle w:val="TagStyle"/>
          <w:rtl/>
        </w:rPr>
        <w:t xml:space="preserve"> </w:t>
      </w:r>
      <w:r>
        <w:rPr>
          <w:rtl/>
        </w:rPr>
        <w:t>היו"ר גלעד קריב:</w:t>
      </w:r>
      <w:r w:rsidRPr="00C6139A">
        <w:rPr>
          <w:rStyle w:val="TagStyle"/>
          <w:rtl/>
        </w:rPr>
        <w:t xml:space="preserve"> </w:t>
      </w:r>
      <w:r w:rsidRPr="009C4093">
        <w:rPr>
          <w:rStyle w:val="TagStyle"/>
          <w:rtl/>
        </w:rPr>
        <w:t>&lt;&lt; יור &gt;&gt;</w:t>
      </w:r>
      <w:r>
        <w:rPr>
          <w:rtl/>
        </w:rPr>
        <w:t xml:space="preserve">   </w:t>
      </w:r>
      <w:bookmarkEnd w:id="2166"/>
    </w:p>
    <w:p w:rsidR="00C6139A" w:rsidRDefault="00C6139A" w:rsidP="00C6139A">
      <w:pPr>
        <w:pStyle w:val="KeepWithNext"/>
        <w:rPr>
          <w:rtl/>
          <w:lang w:eastAsia="he-IL"/>
        </w:rPr>
      </w:pPr>
    </w:p>
    <w:p w:rsidR="007C66EC" w:rsidRDefault="007C66EC" w:rsidP="007C66EC">
      <w:pPr>
        <w:rPr>
          <w:rtl/>
          <w:lang w:eastAsia="he-IL"/>
        </w:rPr>
      </w:pPr>
      <w:bookmarkStart w:id="2167" w:name="_ETM_Q1_8893405"/>
      <w:bookmarkStart w:id="2168" w:name="_ETM_Q1_8906884"/>
      <w:bookmarkStart w:id="2169" w:name="_ETM_Q1_8906961"/>
      <w:bookmarkEnd w:id="2167"/>
      <w:bookmarkEnd w:id="2168"/>
      <w:bookmarkEnd w:id="2169"/>
      <w:r>
        <w:rPr>
          <w:rFonts w:hint="cs"/>
          <w:rtl/>
          <w:lang w:eastAsia="he-IL"/>
        </w:rPr>
        <w:t>חברותיי, יש פה שתי שאלות נפרדות ואני רוצה</w:t>
      </w:r>
      <w:bookmarkStart w:id="2170" w:name="_ETM_Q1_8915751"/>
      <w:bookmarkEnd w:id="2170"/>
      <w:r>
        <w:rPr>
          <w:rFonts w:hint="cs"/>
          <w:rtl/>
          <w:lang w:eastAsia="he-IL"/>
        </w:rPr>
        <w:t xml:space="preserve"> לעמוד עליהן. האחת היא יומה הנוסף של נפגעת העבירה בשלב </w:t>
      </w:r>
      <w:bookmarkStart w:id="2171" w:name="_ETM_Q1_8920787"/>
      <w:bookmarkEnd w:id="2171"/>
      <w:r>
        <w:rPr>
          <w:rFonts w:hint="cs"/>
          <w:rtl/>
          <w:lang w:eastAsia="he-IL"/>
        </w:rPr>
        <w:t>הזה של העברת החומר, כן או לא. כרגע אתן</w:t>
      </w:r>
      <w:bookmarkStart w:id="2172" w:name="_ETM_Q1_8925329"/>
      <w:bookmarkEnd w:id="2172"/>
      <w:r>
        <w:rPr>
          <w:rFonts w:hint="cs"/>
          <w:rtl/>
          <w:lang w:eastAsia="he-IL"/>
        </w:rPr>
        <w:t xml:space="preserve"> אומרות: אנחנו לא יכולות לתת לה עוד יום. בסדר, </w:t>
      </w:r>
      <w:bookmarkStart w:id="2173" w:name="_ETM_Q1_8926287"/>
      <w:bookmarkEnd w:id="2173"/>
      <w:r>
        <w:rPr>
          <w:rFonts w:hint="cs"/>
          <w:rtl/>
          <w:lang w:eastAsia="he-IL"/>
        </w:rPr>
        <w:t xml:space="preserve">הבנתי. אני רוצה לשאול שאלה אחרת, מכיוון הסניגוריה. אם </w:t>
      </w:r>
      <w:bookmarkStart w:id="2174" w:name="_ETM_Q1_8933168"/>
      <w:bookmarkEnd w:id="2174"/>
      <w:r>
        <w:rPr>
          <w:rFonts w:hint="cs"/>
          <w:rtl/>
          <w:lang w:eastAsia="he-IL"/>
        </w:rPr>
        <w:t xml:space="preserve">זאת העמדה ואין לה את יומה בבית המשפט, היא </w:t>
      </w:r>
      <w:bookmarkStart w:id="2175" w:name="_ETM_Q1_8937664"/>
      <w:bookmarkEnd w:id="2175"/>
      <w:r>
        <w:rPr>
          <w:rFonts w:hint="cs"/>
          <w:rtl/>
          <w:lang w:eastAsia="he-IL"/>
        </w:rPr>
        <w:t xml:space="preserve">ויתרה על החיסיון, למה אנחנו מבקשים מהתובע המשטרתי את מבחן </w:t>
      </w:r>
      <w:bookmarkStart w:id="2176" w:name="_ETM_Q1_8943833"/>
      <w:bookmarkEnd w:id="2176"/>
      <w:r>
        <w:rPr>
          <w:rFonts w:hint="cs"/>
          <w:rtl/>
          <w:lang w:eastAsia="he-IL"/>
        </w:rPr>
        <w:t xml:space="preserve">האיזון בין דיות הראיות או משקל הראיות, לבין השיקולים של </w:t>
      </w:r>
      <w:bookmarkStart w:id="2177" w:name="_ETM_Q1_8949950"/>
      <w:bookmarkEnd w:id="2177"/>
      <w:r>
        <w:rPr>
          <w:rFonts w:hint="cs"/>
          <w:rtl/>
          <w:lang w:eastAsia="he-IL"/>
        </w:rPr>
        <w:t xml:space="preserve">הנפגעת? מה לתובע ולאינטרס הזה? תקבעו רף ראייתי מחמיר, </w:t>
      </w:r>
      <w:bookmarkStart w:id="2178" w:name="_ETM_Q1_8959037"/>
      <w:bookmarkEnd w:id="2178"/>
      <w:r>
        <w:rPr>
          <w:rFonts w:hint="cs"/>
          <w:rtl/>
          <w:lang w:eastAsia="he-IL"/>
        </w:rPr>
        <w:t xml:space="preserve">כי אלה חומרים חסויים. </w:t>
      </w:r>
    </w:p>
    <w:p w:rsidR="007C66EC" w:rsidRDefault="007C66EC" w:rsidP="007C66EC">
      <w:pPr>
        <w:rPr>
          <w:rtl/>
          <w:lang w:eastAsia="he-IL"/>
        </w:rPr>
      </w:pPr>
      <w:bookmarkStart w:id="2179" w:name="_ETM_Q1_8962141"/>
      <w:bookmarkStart w:id="2180" w:name="_ETM_Q1_8962231"/>
      <w:bookmarkEnd w:id="2179"/>
      <w:bookmarkEnd w:id="2180"/>
    </w:p>
    <w:p w:rsidR="007C66EC" w:rsidRDefault="007C66EC" w:rsidP="009C4093">
      <w:pPr>
        <w:pStyle w:val="-"/>
        <w:rPr>
          <w:rtl/>
        </w:rPr>
      </w:pPr>
      <w:bookmarkStart w:id="2181" w:name="ET_speakercontinue_598471_293"/>
      <w:r w:rsidRPr="009C4093">
        <w:rPr>
          <w:rStyle w:val="TagStyle"/>
          <w:rtl/>
        </w:rPr>
        <w:t xml:space="preserve"> &lt;&lt; </w:t>
      </w:r>
      <w:proofErr w:type="spellStart"/>
      <w:r w:rsidRPr="009C4093">
        <w:rPr>
          <w:rStyle w:val="TagStyle"/>
          <w:rtl/>
        </w:rPr>
        <w:t>דובר_המשך</w:t>
      </w:r>
      <w:proofErr w:type="spellEnd"/>
      <w:r w:rsidRPr="009C4093">
        <w:rPr>
          <w:rStyle w:val="TagStyle"/>
          <w:rtl/>
        </w:rPr>
        <w:t xml:space="preserve"> &gt;&gt;</w:t>
      </w:r>
      <w:r w:rsidRPr="007C66EC">
        <w:rPr>
          <w:rStyle w:val="TagStyle"/>
          <w:rtl/>
        </w:rPr>
        <w:t xml:space="preserve"> </w:t>
      </w:r>
      <w:r>
        <w:rPr>
          <w:rtl/>
        </w:rPr>
        <w:t>אשרת שהם:</w:t>
      </w:r>
      <w:r w:rsidRPr="007C66EC">
        <w:rPr>
          <w:rStyle w:val="TagStyle"/>
          <w:rtl/>
        </w:rPr>
        <w:t xml:space="preserve"> </w:t>
      </w:r>
      <w:r w:rsidRPr="009C4093">
        <w:rPr>
          <w:rStyle w:val="TagStyle"/>
          <w:rtl/>
        </w:rPr>
        <w:t>&lt;&lt; דובר_המשך &gt;&gt;</w:t>
      </w:r>
      <w:r>
        <w:rPr>
          <w:rtl/>
        </w:rPr>
        <w:t xml:space="preserve">   </w:t>
      </w:r>
      <w:bookmarkEnd w:id="2181"/>
    </w:p>
    <w:p w:rsidR="007C66EC" w:rsidRDefault="007C66EC" w:rsidP="007C66EC">
      <w:pPr>
        <w:pStyle w:val="KeepWithNext"/>
        <w:rPr>
          <w:rtl/>
          <w:lang w:eastAsia="he-IL"/>
        </w:rPr>
      </w:pPr>
    </w:p>
    <w:p w:rsidR="007C66EC" w:rsidRDefault="007C66EC" w:rsidP="007C66EC">
      <w:pPr>
        <w:rPr>
          <w:rtl/>
          <w:lang w:eastAsia="he-IL"/>
        </w:rPr>
      </w:pPr>
      <w:bookmarkStart w:id="2182" w:name="_ETM_Q1_8963107"/>
      <w:bookmarkEnd w:id="2182"/>
      <w:r>
        <w:rPr>
          <w:rFonts w:hint="cs"/>
          <w:rtl/>
          <w:lang w:eastAsia="he-IL"/>
        </w:rPr>
        <w:t xml:space="preserve">בחיסיון יש תמיד איזון. </w:t>
      </w:r>
    </w:p>
    <w:p w:rsidR="007C66EC" w:rsidRDefault="007C66EC" w:rsidP="007C66EC">
      <w:pPr>
        <w:rPr>
          <w:rtl/>
          <w:lang w:eastAsia="he-IL"/>
        </w:rPr>
      </w:pPr>
      <w:bookmarkStart w:id="2183" w:name="_ETM_Q1_8965615"/>
      <w:bookmarkStart w:id="2184" w:name="_ETM_Q1_8965704"/>
      <w:bookmarkEnd w:id="2183"/>
      <w:bookmarkEnd w:id="2184"/>
    </w:p>
    <w:p w:rsidR="007C66EC" w:rsidRDefault="007C66EC" w:rsidP="009C4093">
      <w:pPr>
        <w:pStyle w:val="af8"/>
        <w:rPr>
          <w:rtl/>
        </w:rPr>
      </w:pPr>
      <w:bookmarkStart w:id="2185" w:name="ET_yor_6156_294"/>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7C66EC">
        <w:rPr>
          <w:rStyle w:val="TagStyle"/>
          <w:rtl/>
        </w:rPr>
        <w:t xml:space="preserve"> </w:t>
      </w:r>
      <w:r>
        <w:rPr>
          <w:rtl/>
        </w:rPr>
        <w:t>היו"ר גלעד קריב:</w:t>
      </w:r>
      <w:r w:rsidRPr="007C66EC">
        <w:rPr>
          <w:rStyle w:val="TagStyle"/>
          <w:rtl/>
        </w:rPr>
        <w:t xml:space="preserve"> </w:t>
      </w:r>
      <w:r w:rsidRPr="009C4093">
        <w:rPr>
          <w:rStyle w:val="TagStyle"/>
          <w:rtl/>
        </w:rPr>
        <w:t>&lt;&lt; יור &gt;&gt;</w:t>
      </w:r>
      <w:r>
        <w:rPr>
          <w:rtl/>
        </w:rPr>
        <w:t xml:space="preserve">   </w:t>
      </w:r>
      <w:bookmarkEnd w:id="2185"/>
    </w:p>
    <w:p w:rsidR="007C66EC" w:rsidRDefault="007C66EC" w:rsidP="007C66EC">
      <w:pPr>
        <w:pStyle w:val="KeepWithNext"/>
        <w:rPr>
          <w:rtl/>
          <w:lang w:eastAsia="he-IL"/>
        </w:rPr>
      </w:pPr>
    </w:p>
    <w:p w:rsidR="007C66EC" w:rsidRDefault="007C66EC" w:rsidP="007C66EC">
      <w:pPr>
        <w:rPr>
          <w:rtl/>
          <w:lang w:eastAsia="he-IL"/>
        </w:rPr>
      </w:pPr>
      <w:bookmarkStart w:id="2186" w:name="_ETM_Q1_8966482"/>
      <w:bookmarkEnd w:id="2186"/>
      <w:r>
        <w:rPr>
          <w:rFonts w:hint="cs"/>
          <w:rtl/>
          <w:lang w:eastAsia="he-IL"/>
        </w:rPr>
        <w:t xml:space="preserve">השאלה שלי </w:t>
      </w:r>
      <w:bookmarkStart w:id="2187" w:name="_ETM_Q1_8967663"/>
      <w:bookmarkEnd w:id="2187"/>
      <w:r>
        <w:rPr>
          <w:rFonts w:hint="cs"/>
          <w:rtl/>
          <w:lang w:eastAsia="he-IL"/>
        </w:rPr>
        <w:t xml:space="preserve">היא למה לא תאמרו, שאם הראיה היא בעלת משקל משמעותי, </w:t>
      </w:r>
      <w:bookmarkStart w:id="2188" w:name="_ETM_Q1_8971783"/>
      <w:bookmarkEnd w:id="2188"/>
      <w:r>
        <w:rPr>
          <w:rFonts w:hint="cs"/>
          <w:rtl/>
          <w:lang w:eastAsia="he-IL"/>
        </w:rPr>
        <w:t>היא עוברת.</w:t>
      </w:r>
    </w:p>
    <w:p w:rsidR="00D36C3B" w:rsidRDefault="00D36C3B" w:rsidP="007C66EC">
      <w:pPr>
        <w:rPr>
          <w:rtl/>
          <w:lang w:eastAsia="he-IL"/>
        </w:rPr>
      </w:pPr>
    </w:p>
    <w:p w:rsidR="00D159C4" w:rsidRDefault="00D159C4" w:rsidP="007C66EC">
      <w:pPr>
        <w:rPr>
          <w:rStyle w:val="TagStyle"/>
          <w:rFonts w:ascii="David" w:hAnsi="David"/>
          <w:highlight w:val="yellow"/>
          <w:u w:val="single"/>
          <w:rtl/>
          <w:lang w:eastAsia="he-IL"/>
        </w:rPr>
      </w:pPr>
      <w:bookmarkStart w:id="2189" w:name="_ETM_Q1_8975751"/>
      <w:bookmarkStart w:id="2190" w:name="_ETM_Q1_8975838"/>
      <w:bookmarkStart w:id="2191" w:name="_ETM_Q1_8976388"/>
      <w:bookmarkEnd w:id="2189"/>
      <w:bookmarkEnd w:id="2190"/>
      <w:bookmarkEnd w:id="2191"/>
    </w:p>
    <w:p w:rsidR="00D159C4" w:rsidRDefault="00D159C4" w:rsidP="009C4093">
      <w:pPr>
        <w:pStyle w:val="afb"/>
        <w:rPr>
          <w:rtl/>
          <w:lang w:eastAsia="he-IL"/>
        </w:rPr>
      </w:pPr>
      <w:bookmarkStart w:id="2192" w:name="ET_guest_592571_336"/>
      <w:r w:rsidRPr="009C4093">
        <w:rPr>
          <w:rStyle w:val="TagStyle"/>
          <w:rtl/>
        </w:rPr>
        <w:t xml:space="preserve"> &lt;&lt; אורח &gt;&gt;</w:t>
      </w:r>
      <w:r w:rsidRPr="00D159C4">
        <w:rPr>
          <w:rStyle w:val="TagStyle"/>
          <w:rtl/>
        </w:rPr>
        <w:t xml:space="preserve"> </w:t>
      </w:r>
      <w:r>
        <w:rPr>
          <w:rtl/>
          <w:lang w:eastAsia="he-IL"/>
        </w:rPr>
        <w:t>נילי פינקלשטיין:</w:t>
      </w:r>
      <w:r w:rsidRPr="00D159C4">
        <w:rPr>
          <w:rStyle w:val="TagStyle"/>
          <w:rtl/>
        </w:rPr>
        <w:t xml:space="preserve"> </w:t>
      </w:r>
      <w:r w:rsidRPr="009C4093">
        <w:rPr>
          <w:rStyle w:val="TagStyle"/>
          <w:rtl/>
        </w:rPr>
        <w:t>&lt;&lt; אורח &gt;&gt;</w:t>
      </w:r>
      <w:r>
        <w:rPr>
          <w:rtl/>
          <w:lang w:eastAsia="he-IL"/>
        </w:rPr>
        <w:t xml:space="preserve">   </w:t>
      </w:r>
      <w:bookmarkEnd w:id="2192"/>
    </w:p>
    <w:p w:rsidR="00D159C4" w:rsidRDefault="00D159C4" w:rsidP="00D159C4">
      <w:pPr>
        <w:pStyle w:val="KeepWithNext"/>
        <w:rPr>
          <w:rtl/>
          <w:lang w:eastAsia="he-IL"/>
        </w:rPr>
      </w:pPr>
    </w:p>
    <w:p w:rsidR="007C66EC" w:rsidRDefault="007C66EC" w:rsidP="00D159C4">
      <w:pPr>
        <w:rPr>
          <w:rtl/>
          <w:lang w:eastAsia="he-IL"/>
        </w:rPr>
      </w:pPr>
      <w:bookmarkStart w:id="2193" w:name="_ETM_Q1_8972368"/>
      <w:bookmarkEnd w:id="2193"/>
      <w:r>
        <w:rPr>
          <w:rFonts w:hint="cs"/>
          <w:rtl/>
          <w:lang w:eastAsia="he-IL"/>
        </w:rPr>
        <w:t>ב</w:t>
      </w:r>
      <w:bookmarkStart w:id="2194" w:name="_ETM_Q1_8976674"/>
      <w:bookmarkStart w:id="2195" w:name="_ETM_Q1_8976761"/>
      <w:bookmarkEnd w:id="2194"/>
      <w:bookmarkEnd w:id="2195"/>
      <w:r>
        <w:rPr>
          <w:rFonts w:hint="cs"/>
          <w:rtl/>
          <w:lang w:eastAsia="he-IL"/>
        </w:rPr>
        <w:t>עבודה שעשינו מאז הדיון הקודם לדיון היום, א</w:t>
      </w:r>
      <w:bookmarkStart w:id="2196" w:name="_ETM_Q1_8977629"/>
      <w:bookmarkEnd w:id="2196"/>
      <w:r>
        <w:rPr>
          <w:rFonts w:hint="cs"/>
          <w:rtl/>
          <w:lang w:eastAsia="he-IL"/>
        </w:rPr>
        <w:t xml:space="preserve">ת זה רצינו לפתור. בנוסח שהובא לדיון </w:t>
      </w:r>
      <w:bookmarkStart w:id="2197" w:name="_ETM_Q1_8982934"/>
      <w:bookmarkEnd w:id="2197"/>
      <w:r>
        <w:rPr>
          <w:rFonts w:hint="cs"/>
          <w:rtl/>
          <w:lang w:eastAsia="he-IL"/>
        </w:rPr>
        <w:t xml:space="preserve">הקודם, לא היה בכלל כלי לתביעה לסנן את החומר. המשמעות </w:t>
      </w:r>
      <w:bookmarkStart w:id="2198" w:name="_ETM_Q1_8990438"/>
      <w:bookmarkEnd w:id="2198"/>
      <w:r>
        <w:rPr>
          <w:rFonts w:hint="cs"/>
          <w:rtl/>
          <w:lang w:eastAsia="he-IL"/>
        </w:rPr>
        <w:t xml:space="preserve">של הסרת החיסיון בשלב החקירה, הייתה באופן אוטומטי העברה מלאה </w:t>
      </w:r>
      <w:bookmarkStart w:id="2199" w:name="_ETM_Q1_8996405"/>
      <w:bookmarkEnd w:id="2199"/>
      <w:r>
        <w:rPr>
          <w:rFonts w:hint="cs"/>
          <w:rtl/>
          <w:lang w:eastAsia="he-IL"/>
        </w:rPr>
        <w:t>להגנה</w:t>
      </w:r>
      <w:r w:rsidR="00A4274B">
        <w:rPr>
          <w:rFonts w:hint="cs"/>
          <w:rtl/>
          <w:lang w:eastAsia="he-IL"/>
        </w:rPr>
        <w:t xml:space="preserve"> בשלב הגשת כתב אישום. עשינו מאמץ והתקדמנו. </w:t>
      </w:r>
    </w:p>
    <w:p w:rsidR="00A4274B" w:rsidRDefault="00A4274B" w:rsidP="007C66EC">
      <w:pPr>
        <w:rPr>
          <w:rtl/>
          <w:lang w:eastAsia="he-IL"/>
        </w:rPr>
      </w:pPr>
      <w:bookmarkStart w:id="2200" w:name="_ETM_Q1_9002695"/>
      <w:bookmarkStart w:id="2201" w:name="_ETM_Q1_9002802"/>
      <w:bookmarkEnd w:id="2200"/>
      <w:bookmarkEnd w:id="2201"/>
    </w:p>
    <w:p w:rsidR="00A4274B" w:rsidRDefault="00A4274B" w:rsidP="009C4093">
      <w:pPr>
        <w:pStyle w:val="af8"/>
        <w:rPr>
          <w:rtl/>
        </w:rPr>
      </w:pPr>
      <w:bookmarkStart w:id="2202" w:name="ET_yor_6156_295"/>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A4274B">
        <w:rPr>
          <w:rStyle w:val="TagStyle"/>
          <w:rtl/>
        </w:rPr>
        <w:t xml:space="preserve"> </w:t>
      </w:r>
      <w:r>
        <w:rPr>
          <w:rtl/>
        </w:rPr>
        <w:t>היו"ר גלעד קריב:</w:t>
      </w:r>
      <w:r w:rsidRPr="00A4274B">
        <w:rPr>
          <w:rStyle w:val="TagStyle"/>
          <w:rtl/>
        </w:rPr>
        <w:t xml:space="preserve"> </w:t>
      </w:r>
      <w:r w:rsidRPr="009C4093">
        <w:rPr>
          <w:rStyle w:val="TagStyle"/>
          <w:rtl/>
        </w:rPr>
        <w:t>&lt;&lt; יור &gt;&gt;</w:t>
      </w:r>
      <w:r>
        <w:rPr>
          <w:rtl/>
        </w:rPr>
        <w:t xml:space="preserve">   </w:t>
      </w:r>
      <w:bookmarkEnd w:id="2202"/>
    </w:p>
    <w:p w:rsidR="00A4274B" w:rsidRDefault="00A4274B" w:rsidP="00A4274B">
      <w:pPr>
        <w:rPr>
          <w:rtl/>
          <w:lang w:eastAsia="he-IL"/>
        </w:rPr>
      </w:pPr>
    </w:p>
    <w:p w:rsidR="00A4274B" w:rsidRDefault="00A4274B" w:rsidP="00A4274B">
      <w:pPr>
        <w:rPr>
          <w:rtl/>
          <w:lang w:eastAsia="he-IL"/>
        </w:rPr>
      </w:pPr>
      <w:r>
        <w:rPr>
          <w:rFonts w:hint="cs"/>
          <w:rtl/>
          <w:lang w:eastAsia="he-IL"/>
        </w:rPr>
        <w:t xml:space="preserve">נכון. </w:t>
      </w:r>
    </w:p>
    <w:p w:rsidR="00D36C3B" w:rsidRDefault="00D36C3B" w:rsidP="00A4274B">
      <w:pPr>
        <w:rPr>
          <w:rtl/>
          <w:lang w:eastAsia="he-IL"/>
        </w:rPr>
      </w:pPr>
    </w:p>
    <w:p w:rsidR="00A4274B" w:rsidRDefault="00A4274B" w:rsidP="00A4274B">
      <w:pPr>
        <w:pStyle w:val="-"/>
        <w:keepNext/>
        <w:rPr>
          <w:rStyle w:val="TagStyle"/>
          <w:rtl/>
        </w:rPr>
      </w:pPr>
      <w:bookmarkStart w:id="2203" w:name="_ETM_Q1_9011839"/>
      <w:bookmarkStart w:id="2204" w:name="_ETM_Q1_9012096"/>
      <w:bookmarkStart w:id="2205" w:name="_ETM_Q1_9012161"/>
      <w:bookmarkStart w:id="2206" w:name="ET_yor_6156_296"/>
      <w:bookmarkEnd w:id="2203"/>
      <w:bookmarkEnd w:id="2204"/>
      <w:bookmarkEnd w:id="2205"/>
    </w:p>
    <w:p w:rsidR="00A4274B" w:rsidRDefault="00A4274B" w:rsidP="009C4093">
      <w:pPr>
        <w:pStyle w:val="afb"/>
        <w:rPr>
          <w:rtl/>
          <w:lang w:eastAsia="he-IL"/>
        </w:rPr>
      </w:pPr>
      <w:bookmarkStart w:id="2207" w:name="ET_guest_592571_297"/>
      <w:r w:rsidRPr="009C4093">
        <w:rPr>
          <w:rStyle w:val="TagStyle"/>
          <w:rtl/>
        </w:rPr>
        <w:t xml:space="preserve"> &lt;&lt; אורח &gt;&gt;</w:t>
      </w:r>
      <w:r w:rsidRPr="00A4274B">
        <w:rPr>
          <w:rStyle w:val="TagStyle"/>
          <w:rtl/>
        </w:rPr>
        <w:t xml:space="preserve"> </w:t>
      </w:r>
      <w:r>
        <w:rPr>
          <w:rtl/>
          <w:lang w:eastAsia="he-IL"/>
        </w:rPr>
        <w:t>נילי פינקלשטיין:</w:t>
      </w:r>
      <w:r w:rsidRPr="00A4274B">
        <w:rPr>
          <w:rStyle w:val="TagStyle"/>
          <w:rtl/>
        </w:rPr>
        <w:t xml:space="preserve"> </w:t>
      </w:r>
      <w:r w:rsidRPr="009C4093">
        <w:rPr>
          <w:rStyle w:val="TagStyle"/>
          <w:rtl/>
        </w:rPr>
        <w:t>&lt;&lt; אורח &gt;&gt;</w:t>
      </w:r>
      <w:r>
        <w:rPr>
          <w:rtl/>
          <w:lang w:eastAsia="he-IL"/>
        </w:rPr>
        <w:t xml:space="preserve">   </w:t>
      </w:r>
      <w:bookmarkEnd w:id="2207"/>
    </w:p>
    <w:p w:rsidR="00A4274B" w:rsidRDefault="00A4274B" w:rsidP="00A4274B">
      <w:pPr>
        <w:pStyle w:val="KeepWithNext"/>
        <w:rPr>
          <w:rtl/>
          <w:lang w:eastAsia="he-IL"/>
        </w:rPr>
      </w:pPr>
    </w:p>
    <w:p w:rsidR="00A4274B" w:rsidRDefault="00A4274B" w:rsidP="00A4274B">
      <w:pPr>
        <w:rPr>
          <w:rtl/>
          <w:lang w:eastAsia="he-IL"/>
        </w:rPr>
      </w:pPr>
      <w:r>
        <w:rPr>
          <w:rFonts w:hint="cs"/>
          <w:rtl/>
          <w:lang w:eastAsia="he-IL"/>
        </w:rPr>
        <w:t xml:space="preserve">נתנו כלי מסנן, משמעותי. חברת הכנסת </w:t>
      </w:r>
      <w:proofErr w:type="spellStart"/>
      <w:r>
        <w:rPr>
          <w:rFonts w:hint="cs"/>
          <w:rtl/>
          <w:lang w:eastAsia="he-IL"/>
        </w:rPr>
        <w:t>רוזין</w:t>
      </w:r>
      <w:proofErr w:type="spellEnd"/>
      <w:r>
        <w:rPr>
          <w:rFonts w:hint="cs"/>
          <w:rtl/>
          <w:lang w:eastAsia="he-IL"/>
        </w:rPr>
        <w:t xml:space="preserve"> </w:t>
      </w:r>
      <w:bookmarkStart w:id="2208" w:name="_ETM_Q1_9010563"/>
      <w:bookmarkEnd w:id="2208"/>
      <w:r>
        <w:rPr>
          <w:rFonts w:hint="cs"/>
          <w:rtl/>
          <w:lang w:eastAsia="he-IL"/>
        </w:rPr>
        <w:t xml:space="preserve">אמרה, ובצדק, שנתנו כוח רב לתביעה, וריסנו את זה עם </w:t>
      </w:r>
      <w:bookmarkStart w:id="2209" w:name="_ETM_Q1_9014101"/>
      <w:bookmarkEnd w:id="2209"/>
      <w:r>
        <w:rPr>
          <w:rFonts w:hint="cs"/>
          <w:rtl/>
          <w:lang w:eastAsia="he-IL"/>
        </w:rPr>
        <w:t xml:space="preserve">גורם מאשר וכולי. נתנו כלי משמעותי, שהתרומה שלו היא הגנה מוגברת על החיסיון. </w:t>
      </w:r>
    </w:p>
    <w:p w:rsidR="00A4274B" w:rsidRDefault="00A4274B" w:rsidP="00A4274B">
      <w:pPr>
        <w:rPr>
          <w:rtl/>
          <w:lang w:eastAsia="he-IL"/>
        </w:rPr>
      </w:pPr>
      <w:bookmarkStart w:id="2210" w:name="_ETM_Q1_9025013"/>
      <w:bookmarkStart w:id="2211" w:name="_ETM_Q1_9025108"/>
      <w:bookmarkEnd w:id="2210"/>
      <w:bookmarkEnd w:id="2211"/>
    </w:p>
    <w:p w:rsidR="00A4274B" w:rsidRDefault="00A4274B" w:rsidP="009C4093">
      <w:pPr>
        <w:pStyle w:val="af8"/>
        <w:rPr>
          <w:rtl/>
        </w:rPr>
      </w:pPr>
      <w:bookmarkStart w:id="2212" w:name="ET_yor_6156_298"/>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A4274B">
        <w:rPr>
          <w:rStyle w:val="TagStyle"/>
          <w:rtl/>
        </w:rPr>
        <w:t xml:space="preserve"> </w:t>
      </w:r>
      <w:r>
        <w:rPr>
          <w:rtl/>
        </w:rPr>
        <w:t>היו"ר גלעד קריב:</w:t>
      </w:r>
      <w:r w:rsidRPr="00A4274B">
        <w:rPr>
          <w:rStyle w:val="TagStyle"/>
          <w:rtl/>
        </w:rPr>
        <w:t xml:space="preserve"> </w:t>
      </w:r>
      <w:r w:rsidRPr="009C4093">
        <w:rPr>
          <w:rStyle w:val="TagStyle"/>
          <w:rtl/>
        </w:rPr>
        <w:t>&lt;&lt; יור &gt;&gt;</w:t>
      </w:r>
      <w:r>
        <w:rPr>
          <w:rtl/>
        </w:rPr>
        <w:t xml:space="preserve">   </w:t>
      </w:r>
      <w:bookmarkEnd w:id="2212"/>
    </w:p>
    <w:p w:rsidR="00A4274B" w:rsidRDefault="00A4274B" w:rsidP="00A4274B">
      <w:pPr>
        <w:pStyle w:val="KeepWithNext"/>
        <w:rPr>
          <w:rtl/>
          <w:lang w:eastAsia="he-IL"/>
        </w:rPr>
      </w:pPr>
    </w:p>
    <w:p w:rsidR="00A4274B" w:rsidRDefault="00A4274B" w:rsidP="00A4274B">
      <w:pPr>
        <w:rPr>
          <w:rtl/>
          <w:lang w:eastAsia="he-IL"/>
        </w:rPr>
      </w:pPr>
      <w:bookmarkStart w:id="2213" w:name="_ETM_Q1_9026416"/>
      <w:bookmarkEnd w:id="2213"/>
      <w:r>
        <w:rPr>
          <w:rFonts w:hint="cs"/>
          <w:rtl/>
          <w:lang w:eastAsia="he-IL"/>
        </w:rPr>
        <w:t xml:space="preserve">אם נתת את הכלי הזה, למה </w:t>
      </w:r>
      <w:bookmarkStart w:id="2214" w:name="_ETM_Q1_9026591"/>
      <w:bookmarkEnd w:id="2214"/>
      <w:r>
        <w:rPr>
          <w:rFonts w:hint="cs"/>
          <w:rtl/>
          <w:lang w:eastAsia="he-IL"/>
        </w:rPr>
        <w:t>התביעה צריכה גם לשקול את - - -</w:t>
      </w:r>
    </w:p>
    <w:p w:rsidR="00A4274B" w:rsidRDefault="00A4274B" w:rsidP="00A4274B">
      <w:pPr>
        <w:rPr>
          <w:rtl/>
          <w:lang w:eastAsia="he-IL"/>
        </w:rPr>
      </w:pPr>
      <w:bookmarkStart w:id="2215" w:name="_ETM_Q1_9030151"/>
      <w:bookmarkStart w:id="2216" w:name="_ETM_Q1_9030265"/>
      <w:bookmarkEnd w:id="2215"/>
      <w:bookmarkEnd w:id="2216"/>
    </w:p>
    <w:p w:rsidR="00D36C3B" w:rsidRDefault="00D36C3B" w:rsidP="009C4093">
      <w:pPr>
        <w:pStyle w:val="-"/>
        <w:rPr>
          <w:rStyle w:val="TagStyle"/>
          <w:vanish w:val="0"/>
          <w:rtl/>
        </w:rPr>
      </w:pPr>
      <w:bookmarkStart w:id="2217" w:name="ET_speakercontinue_592571_299"/>
      <w:r>
        <w:rPr>
          <w:rStyle w:val="TagStyle"/>
          <w:vanish w:val="0"/>
          <w:rtl/>
        </w:rPr>
        <w:br w:type="page"/>
      </w:r>
    </w:p>
    <w:p w:rsidR="00A4274B" w:rsidRDefault="00A4274B" w:rsidP="009C4093">
      <w:pPr>
        <w:pStyle w:val="-"/>
        <w:rPr>
          <w:rtl/>
        </w:rPr>
      </w:pPr>
      <w:r w:rsidRPr="009C4093">
        <w:rPr>
          <w:rStyle w:val="TagStyle"/>
          <w:rtl/>
        </w:rPr>
        <w:t xml:space="preserve"> &lt;&lt; דובר_המשך &gt;&gt;</w:t>
      </w:r>
      <w:r w:rsidRPr="00A4274B">
        <w:rPr>
          <w:rStyle w:val="TagStyle"/>
          <w:rtl/>
        </w:rPr>
        <w:t xml:space="preserve"> </w:t>
      </w:r>
      <w:r>
        <w:rPr>
          <w:rtl/>
        </w:rPr>
        <w:t>נילי פינקלשטיין:</w:t>
      </w:r>
      <w:r w:rsidRPr="00A4274B">
        <w:rPr>
          <w:rStyle w:val="TagStyle"/>
          <w:rtl/>
        </w:rPr>
        <w:t xml:space="preserve"> </w:t>
      </w:r>
      <w:r w:rsidRPr="009C4093">
        <w:rPr>
          <w:rStyle w:val="TagStyle"/>
          <w:rtl/>
        </w:rPr>
        <w:t>&lt;&lt; דובר_המשך &gt;&gt;</w:t>
      </w:r>
      <w:r>
        <w:rPr>
          <w:rtl/>
        </w:rPr>
        <w:t xml:space="preserve">   </w:t>
      </w:r>
      <w:bookmarkEnd w:id="2217"/>
    </w:p>
    <w:p w:rsidR="00A4274B" w:rsidRDefault="00A4274B" w:rsidP="00A4274B">
      <w:pPr>
        <w:pStyle w:val="KeepWithNext"/>
        <w:rPr>
          <w:rtl/>
          <w:lang w:eastAsia="he-IL"/>
        </w:rPr>
      </w:pPr>
    </w:p>
    <w:p w:rsidR="00A4274B" w:rsidRDefault="00A4274B" w:rsidP="00A4274B">
      <w:pPr>
        <w:rPr>
          <w:rtl/>
          <w:lang w:eastAsia="he-IL"/>
        </w:rPr>
      </w:pPr>
      <w:bookmarkStart w:id="2218" w:name="_ETM_Q1_9032791"/>
      <w:bookmarkEnd w:id="2218"/>
      <w:r>
        <w:rPr>
          <w:rFonts w:hint="cs"/>
          <w:rtl/>
          <w:lang w:eastAsia="he-IL"/>
        </w:rPr>
        <w:t xml:space="preserve">כי זה השיקול </w:t>
      </w:r>
      <w:bookmarkStart w:id="2219" w:name="_ETM_Q1_9032257"/>
      <w:bookmarkEnd w:id="2219"/>
      <w:r>
        <w:rPr>
          <w:rFonts w:hint="cs"/>
          <w:rtl/>
          <w:lang w:eastAsia="he-IL"/>
        </w:rPr>
        <w:t xml:space="preserve">הרלוונטי להגנה המוגברת. אתם מבקשים, ואני מכבדת את </w:t>
      </w:r>
      <w:bookmarkStart w:id="2220" w:name="_ETM_Q1_9040673"/>
      <w:bookmarkEnd w:id="2220"/>
      <w:r>
        <w:rPr>
          <w:rFonts w:hint="cs"/>
          <w:rtl/>
          <w:lang w:eastAsia="he-IL"/>
        </w:rPr>
        <w:t xml:space="preserve">הבקשה הזאת, גם שוב לשמוע את נפגעת העבירה - - </w:t>
      </w:r>
      <w:bookmarkStart w:id="2221" w:name="_ETM_Q1_9045793"/>
      <w:bookmarkEnd w:id="2221"/>
      <w:r>
        <w:rPr>
          <w:rFonts w:hint="cs"/>
          <w:rtl/>
          <w:lang w:eastAsia="he-IL"/>
        </w:rPr>
        <w:t>-</w:t>
      </w:r>
      <w:bookmarkStart w:id="2222" w:name="_ETM_Q1_9046112"/>
      <w:bookmarkEnd w:id="2222"/>
    </w:p>
    <w:p w:rsidR="00A4274B" w:rsidRDefault="00A4274B" w:rsidP="00A4274B">
      <w:pPr>
        <w:rPr>
          <w:rtl/>
          <w:lang w:eastAsia="he-IL"/>
        </w:rPr>
      </w:pPr>
      <w:bookmarkStart w:id="2223" w:name="_ETM_Q1_9046209"/>
      <w:bookmarkEnd w:id="2223"/>
    </w:p>
    <w:p w:rsidR="00A4274B" w:rsidRDefault="00A4274B" w:rsidP="009C4093">
      <w:pPr>
        <w:pStyle w:val="af8"/>
        <w:rPr>
          <w:rtl/>
        </w:rPr>
      </w:pPr>
      <w:bookmarkStart w:id="2224" w:name="ET_yor_6156_300"/>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A4274B">
        <w:rPr>
          <w:rStyle w:val="TagStyle"/>
          <w:rtl/>
        </w:rPr>
        <w:t xml:space="preserve"> </w:t>
      </w:r>
      <w:r>
        <w:rPr>
          <w:rtl/>
        </w:rPr>
        <w:t>היו"ר גלעד קריב:</w:t>
      </w:r>
      <w:r w:rsidRPr="00A4274B">
        <w:rPr>
          <w:rStyle w:val="TagStyle"/>
          <w:rtl/>
        </w:rPr>
        <w:t xml:space="preserve"> </w:t>
      </w:r>
      <w:r w:rsidRPr="009C4093">
        <w:rPr>
          <w:rStyle w:val="TagStyle"/>
          <w:rtl/>
        </w:rPr>
        <w:t>&lt;&lt; יור &gt;&gt;</w:t>
      </w:r>
      <w:r>
        <w:rPr>
          <w:rtl/>
        </w:rPr>
        <w:t xml:space="preserve">   </w:t>
      </w:r>
      <w:bookmarkEnd w:id="2224"/>
    </w:p>
    <w:p w:rsidR="00A4274B" w:rsidRDefault="00A4274B" w:rsidP="00A4274B">
      <w:pPr>
        <w:pStyle w:val="KeepWithNext"/>
        <w:rPr>
          <w:rtl/>
          <w:lang w:eastAsia="he-IL"/>
        </w:rPr>
      </w:pPr>
    </w:p>
    <w:p w:rsidR="00A4274B" w:rsidRDefault="00A4274B" w:rsidP="00A4274B">
      <w:pPr>
        <w:rPr>
          <w:rtl/>
          <w:lang w:eastAsia="he-IL"/>
        </w:rPr>
      </w:pPr>
      <w:bookmarkStart w:id="2225" w:name="_ETM_Q1_9047056"/>
      <w:bookmarkEnd w:id="2225"/>
      <w:r>
        <w:rPr>
          <w:rFonts w:hint="cs"/>
          <w:rtl/>
          <w:lang w:eastAsia="he-IL"/>
        </w:rPr>
        <w:t xml:space="preserve">לא, לא, אני בשאלה שנייה. </w:t>
      </w:r>
      <w:bookmarkStart w:id="2226" w:name="_ETM_Q1_9049231"/>
      <w:bookmarkEnd w:id="2226"/>
      <w:r>
        <w:rPr>
          <w:rFonts w:hint="cs"/>
          <w:rtl/>
          <w:lang w:eastAsia="he-IL"/>
        </w:rPr>
        <w:t xml:space="preserve">כדי להבהיר, יש פה שתי סוגיות, ואני מבקש את ההתייחסות שלכם. קיבלתי </w:t>
      </w:r>
      <w:bookmarkStart w:id="2227" w:name="_ETM_Q1_9053997"/>
      <w:bookmarkEnd w:id="2227"/>
      <w:r>
        <w:rPr>
          <w:rFonts w:hint="cs"/>
          <w:rtl/>
          <w:lang w:eastAsia="he-IL"/>
        </w:rPr>
        <w:t xml:space="preserve">את ההתייחסות שלכם לשאלה הראשונה, למה אתם לשיטתכם לא </w:t>
      </w:r>
      <w:bookmarkStart w:id="2228" w:name="_ETM_Q1_9062051"/>
      <w:bookmarkEnd w:id="2228"/>
      <w:r>
        <w:rPr>
          <w:rFonts w:hint="cs"/>
          <w:rtl/>
          <w:lang w:eastAsia="he-IL"/>
        </w:rPr>
        <w:t xml:space="preserve">יכולים לתת לנפגעת עוד רגע של אמירה בשאלה מה </w:t>
      </w:r>
      <w:bookmarkStart w:id="2229" w:name="_ETM_Q1_9067733"/>
      <w:bookmarkEnd w:id="2229"/>
      <w:r>
        <w:rPr>
          <w:rFonts w:hint="cs"/>
          <w:rtl/>
          <w:lang w:eastAsia="he-IL"/>
        </w:rPr>
        <w:t>מועבר ומה לא. עכשיו אני שואל שאלה אחרת, בסעיף א(1)(1).</w:t>
      </w:r>
    </w:p>
    <w:p w:rsidR="00A4274B" w:rsidRDefault="00A4274B" w:rsidP="00A4274B">
      <w:pPr>
        <w:rPr>
          <w:rtl/>
          <w:lang w:eastAsia="he-IL"/>
        </w:rPr>
      </w:pPr>
      <w:bookmarkStart w:id="2230" w:name="_ETM_Q1_9080232"/>
      <w:bookmarkStart w:id="2231" w:name="_ETM_Q1_9080352"/>
      <w:bookmarkEnd w:id="2230"/>
      <w:bookmarkEnd w:id="2231"/>
    </w:p>
    <w:p w:rsidR="00A4274B" w:rsidRDefault="00A4274B" w:rsidP="009C4093">
      <w:pPr>
        <w:pStyle w:val="af7"/>
        <w:rPr>
          <w:rtl/>
        </w:rPr>
      </w:pPr>
      <w:bookmarkStart w:id="2232" w:name="ET_interruption_נועה_ברודסקי_לוי_301"/>
      <w:r w:rsidRPr="009C4093">
        <w:rPr>
          <w:rStyle w:val="TagStyle"/>
          <w:rtl/>
        </w:rPr>
        <w:t xml:space="preserve"> &lt;&lt; קריאה &gt;&gt;</w:t>
      </w:r>
      <w:r w:rsidRPr="00A4274B">
        <w:rPr>
          <w:rStyle w:val="TagStyle"/>
          <w:rtl/>
        </w:rPr>
        <w:t xml:space="preserve"> </w:t>
      </w:r>
      <w:r>
        <w:rPr>
          <w:rtl/>
        </w:rPr>
        <w:t xml:space="preserve">נועה </w:t>
      </w:r>
      <w:proofErr w:type="spellStart"/>
      <w:r>
        <w:rPr>
          <w:rtl/>
        </w:rPr>
        <w:t>ברודסקי</w:t>
      </w:r>
      <w:proofErr w:type="spellEnd"/>
      <w:r>
        <w:rPr>
          <w:rtl/>
        </w:rPr>
        <w:t xml:space="preserve"> לוי:</w:t>
      </w:r>
      <w:r w:rsidRPr="00A4274B">
        <w:rPr>
          <w:rStyle w:val="TagStyle"/>
          <w:rtl/>
        </w:rPr>
        <w:t xml:space="preserve"> </w:t>
      </w:r>
      <w:r w:rsidRPr="009C4093">
        <w:rPr>
          <w:rStyle w:val="TagStyle"/>
          <w:rtl/>
        </w:rPr>
        <w:t>&lt;&lt; קריאה &gt;&gt;</w:t>
      </w:r>
      <w:r>
        <w:rPr>
          <w:rtl/>
        </w:rPr>
        <w:t xml:space="preserve">   </w:t>
      </w:r>
      <w:bookmarkEnd w:id="2232"/>
    </w:p>
    <w:p w:rsidR="00A4274B" w:rsidRDefault="00A4274B" w:rsidP="00A4274B">
      <w:pPr>
        <w:pStyle w:val="KeepWithNext"/>
        <w:rPr>
          <w:rtl/>
          <w:lang w:eastAsia="he-IL"/>
        </w:rPr>
      </w:pPr>
    </w:p>
    <w:p w:rsidR="00A4274B" w:rsidRDefault="00A4274B" w:rsidP="00A4274B">
      <w:pPr>
        <w:rPr>
          <w:rtl/>
          <w:lang w:eastAsia="he-IL"/>
        </w:rPr>
      </w:pPr>
      <w:bookmarkStart w:id="2233" w:name="_ETM_Q1_9081140"/>
      <w:bookmarkEnd w:id="2233"/>
      <w:r>
        <w:rPr>
          <w:rFonts w:hint="cs"/>
          <w:rtl/>
          <w:lang w:eastAsia="he-IL"/>
        </w:rPr>
        <w:t xml:space="preserve">כשלא </w:t>
      </w:r>
      <w:bookmarkStart w:id="2234" w:name="_ETM_Q1_9079777"/>
      <w:bookmarkEnd w:id="2234"/>
      <w:r>
        <w:rPr>
          <w:rFonts w:hint="cs"/>
          <w:rtl/>
          <w:lang w:eastAsia="he-IL"/>
        </w:rPr>
        <w:t xml:space="preserve">עברו החומרים מראש בשלב הראשון. </w:t>
      </w:r>
    </w:p>
    <w:p w:rsidR="00A4274B" w:rsidRDefault="00A4274B" w:rsidP="00A4274B">
      <w:pPr>
        <w:rPr>
          <w:rtl/>
          <w:lang w:eastAsia="he-IL"/>
        </w:rPr>
      </w:pPr>
      <w:bookmarkStart w:id="2235" w:name="_ETM_Q1_9084858"/>
      <w:bookmarkStart w:id="2236" w:name="_ETM_Q1_9084977"/>
      <w:bookmarkEnd w:id="2235"/>
      <w:bookmarkEnd w:id="2236"/>
    </w:p>
    <w:p w:rsidR="00A4274B" w:rsidRDefault="00A4274B" w:rsidP="009C4093">
      <w:pPr>
        <w:pStyle w:val="af8"/>
        <w:rPr>
          <w:rtl/>
        </w:rPr>
      </w:pPr>
      <w:bookmarkStart w:id="2237" w:name="ET_yor_6156_302"/>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A4274B">
        <w:rPr>
          <w:rStyle w:val="TagStyle"/>
          <w:rtl/>
        </w:rPr>
        <w:t xml:space="preserve"> </w:t>
      </w:r>
      <w:r>
        <w:rPr>
          <w:rtl/>
        </w:rPr>
        <w:t>היו"ר גלעד קריב:</w:t>
      </w:r>
      <w:r w:rsidRPr="00A4274B">
        <w:rPr>
          <w:rStyle w:val="TagStyle"/>
          <w:rtl/>
        </w:rPr>
        <w:t xml:space="preserve"> </w:t>
      </w:r>
      <w:r w:rsidRPr="009C4093">
        <w:rPr>
          <w:rStyle w:val="TagStyle"/>
          <w:rtl/>
        </w:rPr>
        <w:t>&lt;&lt; יור &gt;&gt;</w:t>
      </w:r>
      <w:r>
        <w:rPr>
          <w:rtl/>
        </w:rPr>
        <w:t xml:space="preserve">   </w:t>
      </w:r>
      <w:bookmarkEnd w:id="2237"/>
    </w:p>
    <w:p w:rsidR="00A4274B" w:rsidRDefault="00A4274B" w:rsidP="00A4274B">
      <w:pPr>
        <w:pStyle w:val="KeepWithNext"/>
        <w:rPr>
          <w:rtl/>
          <w:lang w:eastAsia="he-IL"/>
        </w:rPr>
      </w:pPr>
    </w:p>
    <w:p w:rsidR="00A4274B" w:rsidRDefault="00A4274B" w:rsidP="00C071E9">
      <w:pPr>
        <w:rPr>
          <w:rtl/>
          <w:lang w:eastAsia="he-IL"/>
        </w:rPr>
      </w:pPr>
      <w:bookmarkStart w:id="2238" w:name="_ETM_Q1_9086210"/>
      <w:bookmarkEnd w:id="2238"/>
      <w:r>
        <w:rPr>
          <w:rFonts w:hint="cs"/>
          <w:rtl/>
          <w:lang w:eastAsia="he-IL"/>
        </w:rPr>
        <w:t xml:space="preserve">השאלה שאני שואל היא למה </w:t>
      </w:r>
      <w:bookmarkStart w:id="2239" w:name="_ETM_Q1_9089451"/>
      <w:bookmarkEnd w:id="2239"/>
      <w:r>
        <w:rPr>
          <w:rFonts w:hint="cs"/>
          <w:rtl/>
          <w:lang w:eastAsia="he-IL"/>
        </w:rPr>
        <w:t xml:space="preserve">אנחנו צריכים פה, בשלב הזה, להכניס איזון שהוא בתביעה, וזה </w:t>
      </w:r>
      <w:bookmarkStart w:id="2240" w:name="_ETM_Q1_9096581"/>
      <w:bookmarkEnd w:id="2240"/>
      <w:r w:rsidR="000F0C1D">
        <w:rPr>
          <w:rFonts w:hint="cs"/>
          <w:rtl/>
          <w:lang w:eastAsia="he-IL"/>
        </w:rPr>
        <w:t>לא המקום הטבעי לביצוע איזון</w:t>
      </w:r>
      <w:r w:rsidR="00C071E9">
        <w:rPr>
          <w:rFonts w:hint="cs"/>
          <w:rtl/>
          <w:lang w:eastAsia="he-IL"/>
        </w:rPr>
        <w:t xml:space="preserve"> בין משקל הראיות</w:t>
      </w:r>
      <w:bookmarkStart w:id="2241" w:name="_ETM_Q1_9102206"/>
      <w:bookmarkEnd w:id="2241"/>
      <w:r w:rsidR="00C071E9">
        <w:rPr>
          <w:rFonts w:hint="cs"/>
          <w:rtl/>
          <w:lang w:eastAsia="he-IL"/>
        </w:rPr>
        <w:t xml:space="preserve"> לבין העניין שקשור בנפגעת העבירה. תחמירו את ר</w:t>
      </w:r>
      <w:bookmarkStart w:id="2242" w:name="_ETM_Q1_9105641"/>
      <w:bookmarkEnd w:id="2242"/>
      <w:r w:rsidR="00C071E9">
        <w:rPr>
          <w:rFonts w:hint="cs"/>
          <w:rtl/>
          <w:lang w:eastAsia="he-IL"/>
        </w:rPr>
        <w:t xml:space="preserve">ף המשקל מכיוון שיש פה חיסיון. תסבירו לי </w:t>
      </w:r>
      <w:bookmarkStart w:id="2243" w:name="_ETM_Q1_9112868"/>
      <w:bookmarkEnd w:id="2243"/>
      <w:r w:rsidR="00C071E9">
        <w:rPr>
          <w:rFonts w:hint="cs"/>
          <w:rtl/>
          <w:lang w:eastAsia="he-IL"/>
        </w:rPr>
        <w:t>איך התובע אמור לשקול, בין השאר, את הפגיעה האפשרית בנפגע</w:t>
      </w:r>
      <w:bookmarkStart w:id="2244" w:name="_ETM_Q1_9118402"/>
      <w:bookmarkEnd w:id="2244"/>
      <w:r w:rsidR="00C071E9">
        <w:rPr>
          <w:rFonts w:hint="cs"/>
          <w:rtl/>
          <w:lang w:eastAsia="he-IL"/>
        </w:rPr>
        <w:t xml:space="preserve">ת ובשיקומה, כשאין לה עוד רגע לומר את זה </w:t>
      </w:r>
      <w:bookmarkStart w:id="2245" w:name="_ETM_Q1_9122867"/>
      <w:bookmarkEnd w:id="2245"/>
      <w:r w:rsidR="00C071E9">
        <w:rPr>
          <w:rFonts w:hint="cs"/>
          <w:rtl/>
          <w:lang w:eastAsia="he-IL"/>
        </w:rPr>
        <w:t xml:space="preserve">גם </w:t>
      </w:r>
      <w:proofErr w:type="spellStart"/>
      <w:r w:rsidR="00C071E9">
        <w:rPr>
          <w:rFonts w:hint="cs"/>
          <w:rtl/>
          <w:lang w:eastAsia="he-IL"/>
        </w:rPr>
        <w:t>למולו</w:t>
      </w:r>
      <w:proofErr w:type="spellEnd"/>
      <w:r w:rsidR="00C071E9">
        <w:rPr>
          <w:rFonts w:hint="cs"/>
          <w:rtl/>
          <w:lang w:eastAsia="he-IL"/>
        </w:rPr>
        <w:t xml:space="preserve">. אני לא מצליח להבין. לא הגיוני לפשט את </w:t>
      </w:r>
      <w:bookmarkStart w:id="2246" w:name="_ETM_Q1_9129651"/>
      <w:bookmarkEnd w:id="2246"/>
      <w:r w:rsidR="00C071E9">
        <w:rPr>
          <w:rFonts w:hint="cs"/>
          <w:rtl/>
          <w:lang w:eastAsia="he-IL"/>
        </w:rPr>
        <w:t xml:space="preserve">העניין, ולומר שבשלב הזה העיקרון של החיסיון מחמיר את </w:t>
      </w:r>
      <w:bookmarkStart w:id="2247" w:name="_ETM_Q1_9135275"/>
      <w:bookmarkEnd w:id="2247"/>
      <w:r w:rsidR="00C071E9">
        <w:rPr>
          <w:rFonts w:hint="cs"/>
          <w:rtl/>
          <w:lang w:eastAsia="he-IL"/>
        </w:rPr>
        <w:t xml:space="preserve">הרף </w:t>
      </w:r>
      <w:proofErr w:type="spellStart"/>
      <w:r w:rsidR="00C071E9">
        <w:rPr>
          <w:rFonts w:hint="cs"/>
          <w:rtl/>
          <w:lang w:eastAsia="he-IL"/>
        </w:rPr>
        <w:t>משיינר</w:t>
      </w:r>
      <w:proofErr w:type="spellEnd"/>
      <w:r w:rsidR="00C071E9">
        <w:rPr>
          <w:rFonts w:hint="cs"/>
          <w:rtl/>
          <w:lang w:eastAsia="he-IL"/>
        </w:rPr>
        <w:t xml:space="preserve">, וזאת ההגנה על החיסיון? </w:t>
      </w:r>
      <w:bookmarkStart w:id="2248" w:name="_ETM_Q1_9141550"/>
      <w:bookmarkEnd w:id="2248"/>
    </w:p>
    <w:p w:rsidR="00C071E9" w:rsidRDefault="00C071E9" w:rsidP="00C071E9">
      <w:pPr>
        <w:rPr>
          <w:rtl/>
          <w:lang w:eastAsia="he-IL"/>
        </w:rPr>
      </w:pPr>
      <w:bookmarkStart w:id="2249" w:name="_ETM_Q1_9140557"/>
      <w:bookmarkStart w:id="2250" w:name="_ETM_Q1_9140646"/>
      <w:bookmarkEnd w:id="2249"/>
      <w:bookmarkEnd w:id="2250"/>
    </w:p>
    <w:p w:rsidR="00C071E9" w:rsidRDefault="0099304D" w:rsidP="00C071E9">
      <w:pPr>
        <w:rPr>
          <w:rtl/>
          <w:lang w:eastAsia="he-IL"/>
        </w:rPr>
      </w:pPr>
      <w:bookmarkStart w:id="2251" w:name="_ETM_Q1_9140700"/>
      <w:bookmarkStart w:id="2252" w:name="_ETM_Q1_9140765"/>
      <w:bookmarkEnd w:id="2251"/>
      <w:bookmarkEnd w:id="2252"/>
      <w:r>
        <w:rPr>
          <w:rFonts w:hint="cs"/>
          <w:rtl/>
          <w:lang w:eastAsia="he-IL"/>
        </w:rPr>
        <w:t xml:space="preserve">יכול להיות שבפעם הראשונה זאת חקירה משטרתית, עכשיו </w:t>
      </w:r>
      <w:bookmarkStart w:id="2253" w:name="_ETM_Q1_9146565"/>
      <w:bookmarkEnd w:id="2253"/>
      <w:r>
        <w:rPr>
          <w:rFonts w:hint="cs"/>
          <w:rtl/>
          <w:lang w:eastAsia="he-IL"/>
        </w:rPr>
        <w:t>יש לנו תובע מהפרקליטות.</w:t>
      </w:r>
      <w:bookmarkStart w:id="2254" w:name="_ETM_Q1_9151101"/>
      <w:bookmarkEnd w:id="2254"/>
      <w:r>
        <w:rPr>
          <w:rFonts w:hint="cs"/>
          <w:rtl/>
          <w:lang w:eastAsia="he-IL"/>
        </w:rPr>
        <w:t xml:space="preserve"> עכשיו הוא אמור לעשות הליך זוטא אצלו במשרד, </w:t>
      </w:r>
      <w:bookmarkStart w:id="2255" w:name="_ETM_Q1_9155423"/>
      <w:bookmarkEnd w:id="2255"/>
      <w:r>
        <w:rPr>
          <w:rFonts w:hint="cs"/>
          <w:rtl/>
          <w:lang w:eastAsia="he-IL"/>
        </w:rPr>
        <w:t>בפרקליטות, על טובת הנפגעת?</w:t>
      </w:r>
    </w:p>
    <w:p w:rsidR="0099304D" w:rsidRDefault="0099304D" w:rsidP="00C071E9">
      <w:pPr>
        <w:rPr>
          <w:rtl/>
          <w:lang w:eastAsia="he-IL"/>
        </w:rPr>
      </w:pPr>
      <w:bookmarkStart w:id="2256" w:name="_ETM_Q1_9157916"/>
      <w:bookmarkStart w:id="2257" w:name="_ETM_Q1_9158000"/>
      <w:bookmarkEnd w:id="2256"/>
      <w:bookmarkEnd w:id="2257"/>
    </w:p>
    <w:p w:rsidR="0099304D" w:rsidRDefault="0099304D" w:rsidP="009C4093">
      <w:pPr>
        <w:pStyle w:val="-"/>
        <w:rPr>
          <w:rtl/>
        </w:rPr>
      </w:pPr>
      <w:bookmarkStart w:id="2258" w:name="ET_speakercontinue_592571_303"/>
      <w:r w:rsidRPr="009C4093">
        <w:rPr>
          <w:rStyle w:val="TagStyle"/>
          <w:rtl/>
        </w:rPr>
        <w:t xml:space="preserve"> &lt;&lt; </w:t>
      </w:r>
      <w:proofErr w:type="spellStart"/>
      <w:r w:rsidRPr="009C4093">
        <w:rPr>
          <w:rStyle w:val="TagStyle"/>
          <w:rtl/>
        </w:rPr>
        <w:t>דובר_המשך</w:t>
      </w:r>
      <w:proofErr w:type="spellEnd"/>
      <w:r w:rsidRPr="009C4093">
        <w:rPr>
          <w:rStyle w:val="TagStyle"/>
          <w:rtl/>
        </w:rPr>
        <w:t xml:space="preserve"> &gt;&gt;</w:t>
      </w:r>
      <w:r w:rsidRPr="0099304D">
        <w:rPr>
          <w:rStyle w:val="TagStyle"/>
          <w:rtl/>
        </w:rPr>
        <w:t xml:space="preserve"> </w:t>
      </w:r>
      <w:r>
        <w:rPr>
          <w:rtl/>
        </w:rPr>
        <w:t>נילי פינקלשטיין:</w:t>
      </w:r>
      <w:r w:rsidRPr="0099304D">
        <w:rPr>
          <w:rStyle w:val="TagStyle"/>
          <w:rtl/>
        </w:rPr>
        <w:t xml:space="preserve"> </w:t>
      </w:r>
      <w:r w:rsidRPr="009C4093">
        <w:rPr>
          <w:rStyle w:val="TagStyle"/>
          <w:rtl/>
        </w:rPr>
        <w:t>&lt;&lt; דובר_המשך &gt;&gt;</w:t>
      </w:r>
      <w:r>
        <w:rPr>
          <w:rtl/>
        </w:rPr>
        <w:t xml:space="preserve">   </w:t>
      </w:r>
      <w:bookmarkEnd w:id="2258"/>
    </w:p>
    <w:p w:rsidR="0099304D" w:rsidRDefault="0099304D" w:rsidP="0099304D">
      <w:pPr>
        <w:pStyle w:val="KeepWithNext"/>
        <w:rPr>
          <w:rtl/>
          <w:lang w:eastAsia="he-IL"/>
        </w:rPr>
      </w:pPr>
    </w:p>
    <w:p w:rsidR="0099304D" w:rsidRDefault="0099304D" w:rsidP="0099304D">
      <w:pPr>
        <w:rPr>
          <w:rtl/>
          <w:lang w:eastAsia="he-IL"/>
        </w:rPr>
      </w:pPr>
      <w:bookmarkStart w:id="2259" w:name="_ETM_Q1_9160040"/>
      <w:bookmarkEnd w:id="2259"/>
      <w:r>
        <w:rPr>
          <w:rFonts w:hint="cs"/>
          <w:rtl/>
          <w:lang w:eastAsia="he-IL"/>
        </w:rPr>
        <w:t xml:space="preserve">אולי רק נוודא שאנחנו מבינים את כוונת </w:t>
      </w:r>
      <w:bookmarkStart w:id="2260" w:name="_ETM_Q1_9162729"/>
      <w:bookmarkEnd w:id="2260"/>
      <w:r>
        <w:rPr>
          <w:rFonts w:hint="cs"/>
          <w:rtl/>
          <w:lang w:eastAsia="he-IL"/>
        </w:rPr>
        <w:t xml:space="preserve">היושב-ראש. אדוני מכוון לכך, שבשלב שבו הוחלט על הגשת כתב </w:t>
      </w:r>
      <w:bookmarkStart w:id="2261" w:name="_ETM_Q1_9167016"/>
      <w:bookmarkEnd w:id="2261"/>
      <w:r>
        <w:rPr>
          <w:rFonts w:hint="cs"/>
          <w:rtl/>
          <w:lang w:eastAsia="he-IL"/>
        </w:rPr>
        <w:t>אישום, לא נעביר כלום?</w:t>
      </w:r>
    </w:p>
    <w:p w:rsidR="0099304D" w:rsidRDefault="0099304D" w:rsidP="0099304D">
      <w:pPr>
        <w:rPr>
          <w:rtl/>
          <w:lang w:eastAsia="he-IL"/>
        </w:rPr>
      </w:pPr>
      <w:bookmarkStart w:id="2262" w:name="_ETM_Q1_9167928"/>
      <w:bookmarkStart w:id="2263" w:name="_ETM_Q1_9168016"/>
      <w:bookmarkEnd w:id="2262"/>
      <w:bookmarkEnd w:id="2263"/>
    </w:p>
    <w:p w:rsidR="0099304D" w:rsidRDefault="0099304D" w:rsidP="009C4093">
      <w:pPr>
        <w:pStyle w:val="af8"/>
        <w:rPr>
          <w:rtl/>
        </w:rPr>
      </w:pPr>
      <w:bookmarkStart w:id="2264" w:name="ET_yor_6156_304"/>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99304D">
        <w:rPr>
          <w:rStyle w:val="TagStyle"/>
          <w:rtl/>
        </w:rPr>
        <w:t xml:space="preserve"> </w:t>
      </w:r>
      <w:r>
        <w:rPr>
          <w:rtl/>
        </w:rPr>
        <w:t>היו"ר גלעד קריב:</w:t>
      </w:r>
      <w:r w:rsidRPr="0099304D">
        <w:rPr>
          <w:rStyle w:val="TagStyle"/>
          <w:rtl/>
        </w:rPr>
        <w:t xml:space="preserve"> </w:t>
      </w:r>
      <w:r w:rsidRPr="009C4093">
        <w:rPr>
          <w:rStyle w:val="TagStyle"/>
          <w:rtl/>
        </w:rPr>
        <w:t>&lt;&lt; יור &gt;&gt;</w:t>
      </w:r>
      <w:r>
        <w:rPr>
          <w:rtl/>
        </w:rPr>
        <w:t xml:space="preserve">   </w:t>
      </w:r>
      <w:bookmarkEnd w:id="2264"/>
    </w:p>
    <w:p w:rsidR="0099304D" w:rsidRDefault="0099304D" w:rsidP="0099304D">
      <w:pPr>
        <w:pStyle w:val="KeepWithNext"/>
        <w:rPr>
          <w:rtl/>
          <w:lang w:eastAsia="he-IL"/>
        </w:rPr>
      </w:pPr>
    </w:p>
    <w:p w:rsidR="0099304D" w:rsidRDefault="0099304D" w:rsidP="0099304D">
      <w:pPr>
        <w:rPr>
          <w:rtl/>
          <w:lang w:eastAsia="he-IL"/>
        </w:rPr>
      </w:pPr>
      <w:bookmarkStart w:id="2265" w:name="_ETM_Q1_9168921"/>
      <w:bookmarkEnd w:id="2265"/>
      <w:r>
        <w:rPr>
          <w:rFonts w:hint="cs"/>
          <w:rtl/>
          <w:lang w:eastAsia="he-IL"/>
        </w:rPr>
        <w:t xml:space="preserve">לא. אתם תעבירו. אנחנו מחמירים את המבחן של </w:t>
      </w:r>
      <w:proofErr w:type="spellStart"/>
      <w:r>
        <w:rPr>
          <w:rFonts w:hint="cs"/>
          <w:rtl/>
          <w:lang w:eastAsia="he-IL"/>
        </w:rPr>
        <w:t>שיינר</w:t>
      </w:r>
      <w:proofErr w:type="spellEnd"/>
      <w:r>
        <w:rPr>
          <w:rFonts w:hint="cs"/>
          <w:rtl/>
          <w:lang w:eastAsia="he-IL"/>
        </w:rPr>
        <w:t>, נכון?</w:t>
      </w:r>
    </w:p>
    <w:p w:rsidR="0099304D" w:rsidRDefault="0099304D" w:rsidP="0099304D">
      <w:pPr>
        <w:rPr>
          <w:rtl/>
          <w:lang w:eastAsia="he-IL"/>
        </w:rPr>
      </w:pPr>
      <w:bookmarkStart w:id="2266" w:name="_ETM_Q1_9178250"/>
      <w:bookmarkStart w:id="2267" w:name="_ETM_Q1_9178348"/>
      <w:bookmarkEnd w:id="2266"/>
      <w:bookmarkEnd w:id="2267"/>
    </w:p>
    <w:p w:rsidR="0099304D" w:rsidRDefault="0099304D" w:rsidP="009C4093">
      <w:pPr>
        <w:pStyle w:val="-"/>
        <w:rPr>
          <w:rtl/>
        </w:rPr>
      </w:pPr>
      <w:bookmarkStart w:id="2268" w:name="ET_speakercontinue_592571_305"/>
      <w:r w:rsidRPr="009C4093">
        <w:rPr>
          <w:rStyle w:val="TagStyle"/>
          <w:rtl/>
        </w:rPr>
        <w:t xml:space="preserve"> &lt;&lt; </w:t>
      </w:r>
      <w:proofErr w:type="spellStart"/>
      <w:r w:rsidRPr="009C4093">
        <w:rPr>
          <w:rStyle w:val="TagStyle"/>
          <w:rtl/>
        </w:rPr>
        <w:t>דובר_המשך</w:t>
      </w:r>
      <w:proofErr w:type="spellEnd"/>
      <w:r w:rsidRPr="009C4093">
        <w:rPr>
          <w:rStyle w:val="TagStyle"/>
          <w:rtl/>
        </w:rPr>
        <w:t xml:space="preserve"> &gt;&gt;</w:t>
      </w:r>
      <w:r w:rsidRPr="0099304D">
        <w:rPr>
          <w:rStyle w:val="TagStyle"/>
          <w:rtl/>
        </w:rPr>
        <w:t xml:space="preserve"> </w:t>
      </w:r>
      <w:r>
        <w:rPr>
          <w:rtl/>
        </w:rPr>
        <w:t>נילי פינקלשטיין:</w:t>
      </w:r>
      <w:r w:rsidRPr="0099304D">
        <w:rPr>
          <w:rStyle w:val="TagStyle"/>
          <w:rtl/>
        </w:rPr>
        <w:t xml:space="preserve"> </w:t>
      </w:r>
      <w:r w:rsidRPr="009C4093">
        <w:rPr>
          <w:rStyle w:val="TagStyle"/>
          <w:rtl/>
        </w:rPr>
        <w:t>&lt;&lt; דובר_המשך &gt;&gt;</w:t>
      </w:r>
      <w:r>
        <w:rPr>
          <w:rtl/>
        </w:rPr>
        <w:t xml:space="preserve">   </w:t>
      </w:r>
      <w:bookmarkEnd w:id="2268"/>
    </w:p>
    <w:p w:rsidR="0099304D" w:rsidRDefault="0099304D" w:rsidP="0099304D">
      <w:pPr>
        <w:pStyle w:val="KeepWithNext"/>
        <w:rPr>
          <w:rtl/>
          <w:lang w:eastAsia="he-IL"/>
        </w:rPr>
      </w:pPr>
    </w:p>
    <w:p w:rsidR="0099304D" w:rsidRDefault="0099304D" w:rsidP="0099304D">
      <w:pPr>
        <w:rPr>
          <w:rtl/>
          <w:lang w:eastAsia="he-IL"/>
        </w:rPr>
      </w:pPr>
      <w:bookmarkStart w:id="2269" w:name="_ETM_Q1_9179170"/>
      <w:bookmarkEnd w:id="2269"/>
      <w:r>
        <w:rPr>
          <w:rFonts w:hint="cs"/>
          <w:rtl/>
          <w:lang w:eastAsia="he-IL"/>
        </w:rPr>
        <w:t>כן</w:t>
      </w:r>
      <w:bookmarkStart w:id="2270" w:name="_ETM_Q1_9180058"/>
      <w:bookmarkStart w:id="2271" w:name="_ETM_Q1_9180139"/>
      <w:bookmarkEnd w:id="2270"/>
      <w:bookmarkEnd w:id="2271"/>
      <w:r>
        <w:rPr>
          <w:rFonts w:hint="cs"/>
          <w:rtl/>
          <w:lang w:eastAsia="he-IL"/>
        </w:rPr>
        <w:t>.</w:t>
      </w:r>
    </w:p>
    <w:p w:rsidR="0099304D" w:rsidRDefault="0099304D" w:rsidP="0099304D">
      <w:pPr>
        <w:rPr>
          <w:rtl/>
          <w:lang w:eastAsia="he-IL"/>
        </w:rPr>
      </w:pPr>
    </w:p>
    <w:p w:rsidR="0099304D" w:rsidRDefault="0099304D" w:rsidP="009C4093">
      <w:pPr>
        <w:pStyle w:val="af8"/>
        <w:rPr>
          <w:rtl/>
        </w:rPr>
      </w:pPr>
      <w:bookmarkStart w:id="2272" w:name="ET_yor_6156_306"/>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99304D">
        <w:rPr>
          <w:rStyle w:val="TagStyle"/>
          <w:rtl/>
        </w:rPr>
        <w:t xml:space="preserve"> </w:t>
      </w:r>
      <w:r>
        <w:rPr>
          <w:rtl/>
        </w:rPr>
        <w:t>היו"ר גלעד קריב:</w:t>
      </w:r>
      <w:r w:rsidRPr="0099304D">
        <w:rPr>
          <w:rStyle w:val="TagStyle"/>
          <w:rtl/>
        </w:rPr>
        <w:t xml:space="preserve"> </w:t>
      </w:r>
      <w:r w:rsidRPr="009C4093">
        <w:rPr>
          <w:rStyle w:val="TagStyle"/>
          <w:rtl/>
        </w:rPr>
        <w:t>&lt;&lt; יור &gt;&gt;</w:t>
      </w:r>
      <w:r>
        <w:rPr>
          <w:rtl/>
        </w:rPr>
        <w:t xml:space="preserve">   </w:t>
      </w:r>
      <w:bookmarkEnd w:id="2272"/>
    </w:p>
    <w:p w:rsidR="0099304D" w:rsidRDefault="0099304D" w:rsidP="0099304D">
      <w:pPr>
        <w:pStyle w:val="KeepWithNext"/>
        <w:rPr>
          <w:rtl/>
          <w:lang w:eastAsia="he-IL"/>
        </w:rPr>
      </w:pPr>
    </w:p>
    <w:p w:rsidR="0099304D" w:rsidRDefault="0099304D" w:rsidP="0099304D">
      <w:pPr>
        <w:rPr>
          <w:rtl/>
          <w:lang w:eastAsia="he-IL"/>
        </w:rPr>
      </w:pPr>
      <w:bookmarkStart w:id="2273" w:name="_ETM_Q1_9179711"/>
      <w:bookmarkEnd w:id="2273"/>
      <w:r>
        <w:rPr>
          <w:rFonts w:hint="cs"/>
          <w:rtl/>
          <w:lang w:eastAsia="he-IL"/>
        </w:rPr>
        <w:t xml:space="preserve">זאת לא אפשרות סבירה למועילות. צריכים </w:t>
      </w:r>
      <w:bookmarkStart w:id="2274" w:name="_ETM_Q1_9185538"/>
      <w:bookmarkEnd w:id="2274"/>
      <w:r>
        <w:rPr>
          <w:rFonts w:hint="cs"/>
          <w:rtl/>
          <w:lang w:eastAsia="he-IL"/>
        </w:rPr>
        <w:t xml:space="preserve">איזושהי מובהקות, שיש פה תועלת משמעותית להגנה, וזהו. </w:t>
      </w:r>
    </w:p>
    <w:p w:rsidR="0099304D" w:rsidRDefault="0099304D" w:rsidP="0099304D">
      <w:pPr>
        <w:rPr>
          <w:rtl/>
          <w:lang w:eastAsia="he-IL"/>
        </w:rPr>
      </w:pPr>
      <w:bookmarkStart w:id="2275" w:name="_ETM_Q1_9188492"/>
      <w:bookmarkStart w:id="2276" w:name="_ETM_Q1_9188581"/>
      <w:bookmarkEnd w:id="2275"/>
      <w:bookmarkEnd w:id="2276"/>
    </w:p>
    <w:p w:rsidR="0099304D" w:rsidRDefault="0099304D" w:rsidP="009C4093">
      <w:pPr>
        <w:pStyle w:val="-"/>
        <w:rPr>
          <w:rtl/>
        </w:rPr>
      </w:pPr>
      <w:bookmarkStart w:id="2277" w:name="ET_speakercontinue_592571_307"/>
      <w:r w:rsidRPr="009C4093">
        <w:rPr>
          <w:rStyle w:val="TagStyle"/>
          <w:rtl/>
        </w:rPr>
        <w:t xml:space="preserve"> &lt;&lt; </w:t>
      </w:r>
      <w:proofErr w:type="spellStart"/>
      <w:r w:rsidRPr="009C4093">
        <w:rPr>
          <w:rStyle w:val="TagStyle"/>
          <w:rtl/>
        </w:rPr>
        <w:t>דובר_המשך</w:t>
      </w:r>
      <w:proofErr w:type="spellEnd"/>
      <w:r w:rsidRPr="009C4093">
        <w:rPr>
          <w:rStyle w:val="TagStyle"/>
          <w:rtl/>
        </w:rPr>
        <w:t xml:space="preserve"> &gt;&gt;</w:t>
      </w:r>
      <w:r w:rsidRPr="0099304D">
        <w:rPr>
          <w:rStyle w:val="TagStyle"/>
          <w:rtl/>
        </w:rPr>
        <w:t xml:space="preserve"> </w:t>
      </w:r>
      <w:r>
        <w:rPr>
          <w:rtl/>
        </w:rPr>
        <w:t>נילי פינקלשטיין:</w:t>
      </w:r>
      <w:r w:rsidRPr="0099304D">
        <w:rPr>
          <w:rStyle w:val="TagStyle"/>
          <w:rtl/>
        </w:rPr>
        <w:t xml:space="preserve"> </w:t>
      </w:r>
      <w:r w:rsidRPr="009C4093">
        <w:rPr>
          <w:rStyle w:val="TagStyle"/>
          <w:rtl/>
        </w:rPr>
        <w:t>&lt;&lt; דובר_המשך &gt;&gt;</w:t>
      </w:r>
      <w:r>
        <w:rPr>
          <w:rtl/>
        </w:rPr>
        <w:t xml:space="preserve">   </w:t>
      </w:r>
      <w:bookmarkEnd w:id="2277"/>
    </w:p>
    <w:p w:rsidR="0099304D" w:rsidRDefault="0099304D" w:rsidP="0099304D">
      <w:pPr>
        <w:pStyle w:val="KeepWithNext"/>
        <w:rPr>
          <w:rtl/>
          <w:lang w:eastAsia="he-IL"/>
        </w:rPr>
      </w:pPr>
    </w:p>
    <w:p w:rsidR="0099304D" w:rsidRDefault="0099304D" w:rsidP="0099304D">
      <w:pPr>
        <w:rPr>
          <w:rtl/>
          <w:lang w:eastAsia="he-IL"/>
        </w:rPr>
      </w:pPr>
      <w:bookmarkStart w:id="2278" w:name="_ETM_Q1_9189477"/>
      <w:bookmarkEnd w:id="2278"/>
      <w:r>
        <w:rPr>
          <w:rFonts w:hint="cs"/>
          <w:rtl/>
          <w:lang w:eastAsia="he-IL"/>
        </w:rPr>
        <w:t xml:space="preserve">אדוני התחיל </w:t>
      </w:r>
      <w:bookmarkStart w:id="2279" w:name="_ETM_Q1_9191116"/>
      <w:bookmarkEnd w:id="2279"/>
      <w:r>
        <w:rPr>
          <w:rFonts w:hint="cs"/>
          <w:rtl/>
          <w:lang w:eastAsia="he-IL"/>
        </w:rPr>
        <w:t xml:space="preserve">את הדיון בחשיבות לכך, שהחוק יהיה קוהרנטי על כל שלביו </w:t>
      </w:r>
      <w:bookmarkStart w:id="2280" w:name="_ETM_Q1_9194760"/>
      <w:bookmarkEnd w:id="2280"/>
      <w:r>
        <w:rPr>
          <w:rFonts w:hint="cs"/>
          <w:rtl/>
          <w:lang w:eastAsia="he-IL"/>
        </w:rPr>
        <w:t xml:space="preserve">וחלקיו. ואם בשלב שבו בית המשפט בוחן את בקשת ההגנה, </w:t>
      </w:r>
      <w:bookmarkStart w:id="2281" w:name="_ETM_Q1_9201912"/>
      <w:bookmarkEnd w:id="2281"/>
      <w:r>
        <w:rPr>
          <w:rFonts w:hint="cs"/>
          <w:rtl/>
          <w:lang w:eastAsia="he-IL"/>
        </w:rPr>
        <w:t xml:space="preserve">הוא מבחן של חיוני/עשוי להועיל במבחן </w:t>
      </w:r>
      <w:proofErr w:type="spellStart"/>
      <w:r>
        <w:rPr>
          <w:rFonts w:hint="cs"/>
          <w:rtl/>
          <w:lang w:eastAsia="he-IL"/>
        </w:rPr>
        <w:t>האיזונים</w:t>
      </w:r>
      <w:proofErr w:type="spellEnd"/>
      <w:r>
        <w:rPr>
          <w:rFonts w:hint="cs"/>
          <w:rtl/>
          <w:lang w:eastAsia="he-IL"/>
        </w:rPr>
        <w:t xml:space="preserve">, אותו מבחן חייב </w:t>
      </w:r>
      <w:bookmarkStart w:id="2282" w:name="_ETM_Q1_9207536"/>
      <w:bookmarkEnd w:id="2282"/>
      <w:r>
        <w:rPr>
          <w:rFonts w:hint="cs"/>
          <w:rtl/>
          <w:lang w:eastAsia="he-IL"/>
        </w:rPr>
        <w:t xml:space="preserve">לחול גם בשלב של העברת החומר כדי שנדבר באותה שפה. </w:t>
      </w:r>
      <w:bookmarkStart w:id="2283" w:name="_ETM_Q1_9212224"/>
      <w:bookmarkEnd w:id="2283"/>
    </w:p>
    <w:p w:rsidR="0099304D" w:rsidRDefault="0099304D" w:rsidP="0099304D">
      <w:pPr>
        <w:rPr>
          <w:rtl/>
          <w:lang w:eastAsia="he-IL"/>
        </w:rPr>
      </w:pPr>
      <w:bookmarkStart w:id="2284" w:name="_ETM_Q1_9212497"/>
      <w:bookmarkStart w:id="2285" w:name="_ETM_Q1_9212615"/>
      <w:bookmarkEnd w:id="2284"/>
      <w:bookmarkEnd w:id="2285"/>
    </w:p>
    <w:p w:rsidR="0099304D" w:rsidRDefault="0099304D" w:rsidP="009C4093">
      <w:pPr>
        <w:pStyle w:val="af8"/>
        <w:rPr>
          <w:rtl/>
        </w:rPr>
      </w:pPr>
      <w:bookmarkStart w:id="2286" w:name="ET_yor_6156_308"/>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99304D">
        <w:rPr>
          <w:rStyle w:val="TagStyle"/>
          <w:rtl/>
        </w:rPr>
        <w:t xml:space="preserve"> </w:t>
      </w:r>
      <w:r>
        <w:rPr>
          <w:rtl/>
        </w:rPr>
        <w:t>היו"ר גלעד קריב:</w:t>
      </w:r>
      <w:r w:rsidRPr="0099304D">
        <w:rPr>
          <w:rStyle w:val="TagStyle"/>
          <w:rtl/>
        </w:rPr>
        <w:t xml:space="preserve"> </w:t>
      </w:r>
      <w:r w:rsidRPr="009C4093">
        <w:rPr>
          <w:rStyle w:val="TagStyle"/>
          <w:rtl/>
        </w:rPr>
        <w:t>&lt;&lt; יור &gt;&gt;</w:t>
      </w:r>
      <w:r>
        <w:rPr>
          <w:rtl/>
        </w:rPr>
        <w:t xml:space="preserve">   </w:t>
      </w:r>
      <w:bookmarkEnd w:id="2286"/>
    </w:p>
    <w:p w:rsidR="0099304D" w:rsidRDefault="0099304D" w:rsidP="0099304D">
      <w:pPr>
        <w:pStyle w:val="KeepWithNext"/>
        <w:rPr>
          <w:rtl/>
          <w:lang w:eastAsia="he-IL"/>
        </w:rPr>
      </w:pPr>
    </w:p>
    <w:p w:rsidR="0099304D" w:rsidRDefault="0099304D" w:rsidP="0099304D">
      <w:pPr>
        <w:rPr>
          <w:rtl/>
          <w:lang w:eastAsia="he-IL"/>
        </w:rPr>
      </w:pPr>
      <w:bookmarkStart w:id="2287" w:name="_ETM_Q1_9213959"/>
      <w:bookmarkEnd w:id="2287"/>
      <w:r>
        <w:rPr>
          <w:rFonts w:hint="cs"/>
          <w:rtl/>
          <w:lang w:eastAsia="he-IL"/>
        </w:rPr>
        <w:t>אני מבין את מה שאתם אומרים, למעט דבר אחד, ו</w:t>
      </w:r>
      <w:bookmarkStart w:id="2288" w:name="_ETM_Q1_9217312"/>
      <w:bookmarkEnd w:id="2288"/>
      <w:r>
        <w:rPr>
          <w:rFonts w:hint="cs"/>
          <w:rtl/>
          <w:lang w:eastAsia="he-IL"/>
        </w:rPr>
        <w:t>יכול להיות שבלית בררה אנחנו צריכים ללכת עם הכיוון הזה</w:t>
      </w:r>
      <w:bookmarkStart w:id="2289" w:name="_ETM_Q1_9220167"/>
      <w:bookmarkEnd w:id="2289"/>
      <w:r>
        <w:rPr>
          <w:rFonts w:hint="cs"/>
          <w:rtl/>
          <w:lang w:eastAsia="he-IL"/>
        </w:rPr>
        <w:t xml:space="preserve">. למעט דבר אחד, שלבית המשפט אני מאפשר שיקול </w:t>
      </w:r>
      <w:bookmarkStart w:id="2290" w:name="_ETM_Q1_9227208"/>
      <w:bookmarkEnd w:id="2290"/>
      <w:r>
        <w:rPr>
          <w:rFonts w:hint="cs"/>
          <w:rtl/>
          <w:lang w:eastAsia="he-IL"/>
        </w:rPr>
        <w:t>דעת יותר גמיש ויותר חופשי, ראשית כי הוא בית</w:t>
      </w:r>
      <w:bookmarkStart w:id="2291" w:name="_ETM_Q1_9229947"/>
      <w:bookmarkEnd w:id="2291"/>
      <w:r>
        <w:rPr>
          <w:rFonts w:hint="cs"/>
          <w:rtl/>
          <w:lang w:eastAsia="he-IL"/>
        </w:rPr>
        <w:t xml:space="preserve"> המשפט, ושנית, כי הוא באמת המקום שבו הגיוני לאזן </w:t>
      </w:r>
      <w:bookmarkStart w:id="2292" w:name="_ETM_Q1_9235900"/>
      <w:bookmarkEnd w:id="2292"/>
      <w:r>
        <w:rPr>
          <w:rFonts w:hint="cs"/>
          <w:rtl/>
          <w:lang w:eastAsia="he-IL"/>
        </w:rPr>
        <w:t xml:space="preserve">את האינטרסים של הנפגעת. בשלב שבו ההגנה ביקשה יותר חומרים, הנפגעת תשמיע את קולה, נכון? אז שם הדיון. </w:t>
      </w:r>
    </w:p>
    <w:p w:rsidR="0099304D" w:rsidRDefault="0099304D" w:rsidP="0099304D">
      <w:pPr>
        <w:rPr>
          <w:rtl/>
          <w:lang w:eastAsia="he-IL"/>
        </w:rPr>
      </w:pPr>
      <w:bookmarkStart w:id="2293" w:name="_ETM_Q1_9247602"/>
      <w:bookmarkStart w:id="2294" w:name="_ETM_Q1_9247701"/>
      <w:bookmarkEnd w:id="2293"/>
      <w:bookmarkEnd w:id="2294"/>
    </w:p>
    <w:p w:rsidR="00D36C3B" w:rsidRDefault="00D36C3B" w:rsidP="009C4093">
      <w:pPr>
        <w:pStyle w:val="-"/>
        <w:rPr>
          <w:rStyle w:val="TagStyle"/>
          <w:vanish w:val="0"/>
          <w:rtl/>
        </w:rPr>
      </w:pPr>
      <w:bookmarkStart w:id="2295" w:name="ET_speakercontinue_592571_309"/>
      <w:r>
        <w:rPr>
          <w:rStyle w:val="TagStyle"/>
          <w:vanish w:val="0"/>
          <w:rtl/>
        </w:rPr>
        <w:br w:type="page"/>
      </w:r>
    </w:p>
    <w:p w:rsidR="0099304D" w:rsidRDefault="0099304D" w:rsidP="009C4093">
      <w:pPr>
        <w:pStyle w:val="-"/>
        <w:rPr>
          <w:rtl/>
        </w:rPr>
      </w:pPr>
      <w:r w:rsidRPr="009C4093">
        <w:rPr>
          <w:rStyle w:val="TagStyle"/>
          <w:rtl/>
        </w:rPr>
        <w:t xml:space="preserve"> &lt;&lt; דובר_המשך &gt;&gt;</w:t>
      </w:r>
      <w:r w:rsidRPr="0099304D">
        <w:rPr>
          <w:rStyle w:val="TagStyle"/>
          <w:rtl/>
        </w:rPr>
        <w:t xml:space="preserve"> </w:t>
      </w:r>
      <w:r>
        <w:rPr>
          <w:rtl/>
        </w:rPr>
        <w:t>נילי פינקלשטיין:</w:t>
      </w:r>
      <w:r w:rsidRPr="0099304D">
        <w:rPr>
          <w:rStyle w:val="TagStyle"/>
          <w:rtl/>
        </w:rPr>
        <w:t xml:space="preserve"> </w:t>
      </w:r>
      <w:r w:rsidRPr="009C4093">
        <w:rPr>
          <w:rStyle w:val="TagStyle"/>
          <w:rtl/>
        </w:rPr>
        <w:t>&lt;&lt; דובר_המשך &gt;&gt;</w:t>
      </w:r>
      <w:r>
        <w:rPr>
          <w:rtl/>
        </w:rPr>
        <w:t xml:space="preserve">   </w:t>
      </w:r>
      <w:bookmarkEnd w:id="2295"/>
    </w:p>
    <w:p w:rsidR="0099304D" w:rsidRDefault="0099304D" w:rsidP="0099304D">
      <w:pPr>
        <w:pStyle w:val="KeepWithNext"/>
        <w:rPr>
          <w:rtl/>
          <w:lang w:eastAsia="he-IL"/>
        </w:rPr>
      </w:pPr>
    </w:p>
    <w:p w:rsidR="0099304D" w:rsidRDefault="0099304D" w:rsidP="0099304D">
      <w:pPr>
        <w:rPr>
          <w:rtl/>
          <w:lang w:eastAsia="he-IL"/>
        </w:rPr>
      </w:pPr>
      <w:bookmarkStart w:id="2296" w:name="_ETM_Q1_9246420"/>
      <w:bookmarkEnd w:id="2296"/>
      <w:r>
        <w:rPr>
          <w:rFonts w:hint="cs"/>
          <w:rtl/>
          <w:lang w:eastAsia="he-IL"/>
        </w:rPr>
        <w:t xml:space="preserve">הפועל היוצא </w:t>
      </w:r>
      <w:bookmarkStart w:id="2297" w:name="_ETM_Q1_9245621"/>
      <w:bookmarkEnd w:id="2297"/>
      <w:r>
        <w:rPr>
          <w:rFonts w:hint="cs"/>
          <w:rtl/>
          <w:lang w:eastAsia="he-IL"/>
        </w:rPr>
        <w:t xml:space="preserve">של המבחן הנוסף שאדוני מכוון אליו, עלול לגרום </w:t>
      </w:r>
      <w:bookmarkStart w:id="2298" w:name="_ETM_Q1_9252160"/>
      <w:bookmarkEnd w:id="2298"/>
      <w:r>
        <w:rPr>
          <w:rFonts w:hint="cs"/>
          <w:rtl/>
          <w:lang w:eastAsia="he-IL"/>
        </w:rPr>
        <w:t xml:space="preserve">לפגיעה בחיסיון, ולכך שנעביר יותר חומרים ממה שבית המשפט היה </w:t>
      </w:r>
      <w:bookmarkStart w:id="2299" w:name="_ETM_Q1_9255972"/>
      <w:bookmarkEnd w:id="2299"/>
      <w:r>
        <w:rPr>
          <w:rFonts w:hint="cs"/>
          <w:rtl/>
          <w:lang w:eastAsia="he-IL"/>
        </w:rPr>
        <w:t xml:space="preserve">מעביר. זאת תוצאה שאף אחד לא מעוניין בה, בוודאי, כי כולנו מכוונים למשהו אחר. </w:t>
      </w:r>
    </w:p>
    <w:p w:rsidR="0099304D" w:rsidRDefault="0099304D" w:rsidP="0099304D">
      <w:pPr>
        <w:rPr>
          <w:rtl/>
          <w:lang w:eastAsia="he-IL"/>
        </w:rPr>
      </w:pPr>
      <w:bookmarkStart w:id="2300" w:name="_ETM_Q1_9262458"/>
      <w:bookmarkStart w:id="2301" w:name="_ETM_Q1_9262566"/>
      <w:bookmarkEnd w:id="2300"/>
      <w:bookmarkEnd w:id="2301"/>
    </w:p>
    <w:p w:rsidR="0099304D" w:rsidRDefault="0099304D" w:rsidP="009C4093">
      <w:pPr>
        <w:pStyle w:val="af8"/>
        <w:rPr>
          <w:rtl/>
        </w:rPr>
      </w:pPr>
      <w:bookmarkStart w:id="2302" w:name="ET_yor_6156_310"/>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99304D">
        <w:rPr>
          <w:rStyle w:val="TagStyle"/>
          <w:rtl/>
        </w:rPr>
        <w:t xml:space="preserve"> </w:t>
      </w:r>
      <w:r>
        <w:rPr>
          <w:rtl/>
        </w:rPr>
        <w:t>היו"ר גלעד קריב:</w:t>
      </w:r>
      <w:r w:rsidRPr="0099304D">
        <w:rPr>
          <w:rStyle w:val="TagStyle"/>
          <w:rtl/>
        </w:rPr>
        <w:t xml:space="preserve"> </w:t>
      </w:r>
      <w:r w:rsidRPr="009C4093">
        <w:rPr>
          <w:rStyle w:val="TagStyle"/>
          <w:rtl/>
        </w:rPr>
        <w:t>&lt;&lt; יור &gt;&gt;</w:t>
      </w:r>
      <w:r>
        <w:rPr>
          <w:rtl/>
        </w:rPr>
        <w:t xml:space="preserve">   </w:t>
      </w:r>
      <w:bookmarkEnd w:id="2302"/>
    </w:p>
    <w:p w:rsidR="0099304D" w:rsidRDefault="0099304D" w:rsidP="0099304D">
      <w:pPr>
        <w:pStyle w:val="KeepWithNext"/>
        <w:rPr>
          <w:rtl/>
          <w:lang w:eastAsia="he-IL"/>
        </w:rPr>
      </w:pPr>
    </w:p>
    <w:p w:rsidR="0099304D" w:rsidRDefault="0099304D" w:rsidP="0099304D">
      <w:pPr>
        <w:rPr>
          <w:rtl/>
          <w:lang w:eastAsia="he-IL"/>
        </w:rPr>
      </w:pPr>
      <w:bookmarkStart w:id="2303" w:name="_ETM_Q1_9263479"/>
      <w:bookmarkEnd w:id="2303"/>
      <w:r>
        <w:rPr>
          <w:rFonts w:hint="cs"/>
          <w:rtl/>
          <w:lang w:eastAsia="he-IL"/>
        </w:rPr>
        <w:t xml:space="preserve">כדי להתמודד עם החשש הזה, </w:t>
      </w:r>
      <w:bookmarkStart w:id="2304" w:name="_ETM_Q1_9265970"/>
      <w:bookmarkEnd w:id="2304"/>
      <w:r>
        <w:rPr>
          <w:rFonts w:hint="cs"/>
          <w:rtl/>
          <w:lang w:eastAsia="he-IL"/>
        </w:rPr>
        <w:t>הרף של התביעה הוא רף - - -</w:t>
      </w:r>
    </w:p>
    <w:p w:rsidR="0099304D" w:rsidRDefault="0099304D" w:rsidP="0099304D">
      <w:pPr>
        <w:rPr>
          <w:rtl/>
          <w:lang w:eastAsia="he-IL"/>
        </w:rPr>
      </w:pPr>
      <w:bookmarkStart w:id="2305" w:name="_ETM_Q1_9271698"/>
      <w:bookmarkStart w:id="2306" w:name="_ETM_Q1_9271799"/>
      <w:bookmarkEnd w:id="2305"/>
      <w:bookmarkEnd w:id="2306"/>
    </w:p>
    <w:p w:rsidR="0099304D" w:rsidRDefault="0099304D" w:rsidP="009C4093">
      <w:pPr>
        <w:pStyle w:val="afb"/>
        <w:rPr>
          <w:rtl/>
          <w:lang w:eastAsia="he-IL"/>
        </w:rPr>
      </w:pPr>
      <w:bookmarkStart w:id="2307" w:name="ET_guest_598471_311"/>
      <w:r w:rsidRPr="009C4093">
        <w:rPr>
          <w:rStyle w:val="TagStyle"/>
          <w:rtl/>
        </w:rPr>
        <w:t xml:space="preserve"> &lt;&lt; אורח &gt;&gt;</w:t>
      </w:r>
      <w:r w:rsidRPr="0099304D">
        <w:rPr>
          <w:rStyle w:val="TagStyle"/>
          <w:rtl/>
        </w:rPr>
        <w:t xml:space="preserve"> </w:t>
      </w:r>
      <w:r>
        <w:rPr>
          <w:rtl/>
          <w:lang w:eastAsia="he-IL"/>
        </w:rPr>
        <w:t>אשרת שהם:</w:t>
      </w:r>
      <w:r w:rsidRPr="0099304D">
        <w:rPr>
          <w:rStyle w:val="TagStyle"/>
          <w:rtl/>
        </w:rPr>
        <w:t xml:space="preserve"> </w:t>
      </w:r>
      <w:r w:rsidRPr="009C4093">
        <w:rPr>
          <w:rStyle w:val="TagStyle"/>
          <w:rtl/>
        </w:rPr>
        <w:t>&lt;&lt; אורח &gt;&gt;</w:t>
      </w:r>
      <w:r>
        <w:rPr>
          <w:rtl/>
          <w:lang w:eastAsia="he-IL"/>
        </w:rPr>
        <w:t xml:space="preserve">   </w:t>
      </w:r>
      <w:bookmarkEnd w:id="2307"/>
    </w:p>
    <w:p w:rsidR="0099304D" w:rsidRDefault="0099304D" w:rsidP="0099304D">
      <w:pPr>
        <w:pStyle w:val="KeepWithNext"/>
        <w:rPr>
          <w:rtl/>
          <w:lang w:eastAsia="he-IL"/>
        </w:rPr>
      </w:pPr>
    </w:p>
    <w:p w:rsidR="0099304D" w:rsidRDefault="0099304D" w:rsidP="0099304D">
      <w:pPr>
        <w:rPr>
          <w:rtl/>
          <w:lang w:eastAsia="he-IL"/>
        </w:rPr>
      </w:pPr>
      <w:bookmarkStart w:id="2308" w:name="_ETM_Q1_9276023"/>
      <w:bookmarkEnd w:id="2308"/>
      <w:r>
        <w:rPr>
          <w:rFonts w:hint="cs"/>
          <w:rtl/>
          <w:lang w:eastAsia="he-IL"/>
        </w:rPr>
        <w:t xml:space="preserve">אנחנו לא רוצים </w:t>
      </w:r>
      <w:bookmarkStart w:id="2309" w:name="_ETM_Q1_9272424"/>
      <w:bookmarkEnd w:id="2309"/>
      <w:r>
        <w:rPr>
          <w:rFonts w:hint="cs"/>
          <w:rtl/>
          <w:lang w:eastAsia="he-IL"/>
        </w:rPr>
        <w:t xml:space="preserve">שנאשם יקבל פחות חומר ממה שמגיע לו. </w:t>
      </w:r>
      <w:bookmarkStart w:id="2310" w:name="_ETM_Q1_9279468"/>
      <w:bookmarkEnd w:id="2310"/>
    </w:p>
    <w:p w:rsidR="0099304D" w:rsidRDefault="0099304D" w:rsidP="0099304D">
      <w:pPr>
        <w:rPr>
          <w:rtl/>
          <w:lang w:eastAsia="he-IL"/>
        </w:rPr>
      </w:pPr>
    </w:p>
    <w:p w:rsidR="0099304D" w:rsidRDefault="0099304D" w:rsidP="009C4093">
      <w:pPr>
        <w:pStyle w:val="af8"/>
        <w:rPr>
          <w:rtl/>
        </w:rPr>
      </w:pPr>
      <w:bookmarkStart w:id="2311" w:name="ET_yor_6156_312"/>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99304D">
        <w:rPr>
          <w:rStyle w:val="TagStyle"/>
          <w:rtl/>
        </w:rPr>
        <w:t xml:space="preserve"> </w:t>
      </w:r>
      <w:r>
        <w:rPr>
          <w:rtl/>
        </w:rPr>
        <w:t>היו"ר גלעד קריב:</w:t>
      </w:r>
      <w:r w:rsidRPr="0099304D">
        <w:rPr>
          <w:rStyle w:val="TagStyle"/>
          <w:rtl/>
        </w:rPr>
        <w:t xml:space="preserve"> </w:t>
      </w:r>
      <w:r w:rsidRPr="009C4093">
        <w:rPr>
          <w:rStyle w:val="TagStyle"/>
          <w:rtl/>
        </w:rPr>
        <w:t>&lt;&lt; יור &gt;&gt;</w:t>
      </w:r>
      <w:r>
        <w:rPr>
          <w:rtl/>
        </w:rPr>
        <w:t xml:space="preserve">   </w:t>
      </w:r>
      <w:bookmarkEnd w:id="2311"/>
    </w:p>
    <w:p w:rsidR="0099304D" w:rsidRDefault="0099304D" w:rsidP="0099304D">
      <w:pPr>
        <w:pStyle w:val="KeepWithNext"/>
        <w:rPr>
          <w:rtl/>
          <w:lang w:eastAsia="he-IL"/>
        </w:rPr>
      </w:pPr>
    </w:p>
    <w:p w:rsidR="0099304D" w:rsidRDefault="0099304D" w:rsidP="0099304D">
      <w:pPr>
        <w:rPr>
          <w:rtl/>
          <w:lang w:eastAsia="he-IL"/>
        </w:rPr>
      </w:pPr>
      <w:bookmarkStart w:id="2312" w:name="_ETM_Q1_9280517"/>
      <w:bookmarkEnd w:id="2312"/>
      <w:r>
        <w:rPr>
          <w:rFonts w:hint="cs"/>
          <w:rtl/>
          <w:lang w:eastAsia="he-IL"/>
        </w:rPr>
        <w:t xml:space="preserve">אני לא מצליח לפצח מה אתם מבקשים שהתובע ישקול? שהוא </w:t>
      </w:r>
      <w:bookmarkStart w:id="2313" w:name="_ETM_Q1_9284736"/>
      <w:bookmarkEnd w:id="2313"/>
      <w:r>
        <w:rPr>
          <w:rFonts w:hint="cs"/>
          <w:rtl/>
          <w:lang w:eastAsia="he-IL"/>
        </w:rPr>
        <w:t>יחשוב על טובת נפגעת העבירה?</w:t>
      </w:r>
    </w:p>
    <w:p w:rsidR="00D36C3B" w:rsidRDefault="00D36C3B" w:rsidP="0099304D">
      <w:pPr>
        <w:rPr>
          <w:rtl/>
          <w:lang w:eastAsia="he-IL"/>
        </w:rPr>
      </w:pPr>
    </w:p>
    <w:p w:rsidR="00D159C4" w:rsidRDefault="00D159C4" w:rsidP="0099304D">
      <w:pPr>
        <w:rPr>
          <w:rStyle w:val="TagStyle"/>
          <w:rFonts w:ascii="David" w:hAnsi="David"/>
          <w:highlight w:val="yellow"/>
          <w:u w:val="single"/>
          <w:rtl/>
        </w:rPr>
      </w:pPr>
      <w:bookmarkStart w:id="2314" w:name="_ETM_Q1_9287510"/>
      <w:bookmarkStart w:id="2315" w:name="_ETM_Q1_9287649"/>
      <w:bookmarkStart w:id="2316" w:name="_ETM_Q1_9289281"/>
      <w:bookmarkEnd w:id="2314"/>
      <w:bookmarkEnd w:id="2315"/>
      <w:bookmarkEnd w:id="2316"/>
    </w:p>
    <w:p w:rsidR="00D159C4" w:rsidRDefault="00D159C4" w:rsidP="009C4093">
      <w:pPr>
        <w:pStyle w:val="-"/>
        <w:rPr>
          <w:rtl/>
        </w:rPr>
      </w:pPr>
      <w:bookmarkStart w:id="2317" w:name="ET_speakercontinue_592571_337"/>
      <w:r w:rsidRPr="009C4093">
        <w:rPr>
          <w:rStyle w:val="TagStyle"/>
          <w:rtl/>
        </w:rPr>
        <w:t xml:space="preserve"> &lt;&lt; דובר_המשך &gt;&gt;</w:t>
      </w:r>
      <w:r w:rsidRPr="00D159C4">
        <w:rPr>
          <w:rStyle w:val="TagStyle"/>
          <w:rtl/>
        </w:rPr>
        <w:t xml:space="preserve"> </w:t>
      </w:r>
      <w:r>
        <w:rPr>
          <w:rtl/>
        </w:rPr>
        <w:t>נילי פינקלשטיין:</w:t>
      </w:r>
      <w:r w:rsidRPr="00D159C4">
        <w:rPr>
          <w:rStyle w:val="TagStyle"/>
          <w:rtl/>
        </w:rPr>
        <w:t xml:space="preserve"> </w:t>
      </w:r>
      <w:r w:rsidRPr="009C4093">
        <w:rPr>
          <w:rStyle w:val="TagStyle"/>
          <w:rtl/>
        </w:rPr>
        <w:t>&lt;&lt; דובר_המשך &gt;&gt;</w:t>
      </w:r>
      <w:r>
        <w:rPr>
          <w:rtl/>
        </w:rPr>
        <w:t xml:space="preserve">   </w:t>
      </w:r>
      <w:bookmarkEnd w:id="2317"/>
    </w:p>
    <w:p w:rsidR="00D159C4" w:rsidRDefault="00D159C4" w:rsidP="00D159C4">
      <w:pPr>
        <w:pStyle w:val="KeepWithNext"/>
        <w:rPr>
          <w:rtl/>
        </w:rPr>
      </w:pPr>
    </w:p>
    <w:p w:rsidR="0099304D" w:rsidRDefault="0099304D" w:rsidP="00D159C4">
      <w:pPr>
        <w:rPr>
          <w:rtl/>
        </w:rPr>
      </w:pPr>
      <w:bookmarkStart w:id="2318" w:name="_ETM_Q1_9277589"/>
      <w:bookmarkEnd w:id="2318"/>
      <w:r>
        <w:rPr>
          <w:rFonts w:hint="cs"/>
          <w:rtl/>
        </w:rPr>
        <w:t xml:space="preserve">החיסיון </w:t>
      </w:r>
      <w:bookmarkStart w:id="2319" w:name="_ETM_Q1_9292857"/>
      <w:bookmarkEnd w:id="2319"/>
      <w:r>
        <w:rPr>
          <w:rFonts w:hint="cs"/>
          <w:rtl/>
        </w:rPr>
        <w:t xml:space="preserve">הטיפולי בא להגן על ההקשר הטיפולי </w:t>
      </w:r>
      <w:r w:rsidR="005C3821">
        <w:rPr>
          <w:rFonts w:hint="cs"/>
          <w:rtl/>
        </w:rPr>
        <w:t xml:space="preserve">ועל שיקום הנפגעת. זה </w:t>
      </w:r>
      <w:bookmarkStart w:id="2320" w:name="_ETM_Q1_9297628"/>
      <w:bookmarkEnd w:id="2320"/>
      <w:r w:rsidR="005C3821">
        <w:rPr>
          <w:rFonts w:hint="cs"/>
          <w:rtl/>
        </w:rPr>
        <w:t xml:space="preserve">האינטרס. </w:t>
      </w:r>
    </w:p>
    <w:p w:rsidR="005C3821" w:rsidRDefault="005C3821" w:rsidP="0099304D">
      <w:pPr>
        <w:rPr>
          <w:rtl/>
          <w:lang w:eastAsia="he-IL"/>
        </w:rPr>
      </w:pPr>
      <w:bookmarkStart w:id="2321" w:name="_ETM_Q1_9292378"/>
      <w:bookmarkStart w:id="2322" w:name="_ETM_Q1_9292482"/>
      <w:bookmarkEnd w:id="2321"/>
      <w:bookmarkEnd w:id="2322"/>
    </w:p>
    <w:p w:rsidR="005C3821" w:rsidRDefault="005C3821" w:rsidP="009C4093">
      <w:pPr>
        <w:pStyle w:val="af8"/>
        <w:rPr>
          <w:rtl/>
        </w:rPr>
      </w:pPr>
      <w:bookmarkStart w:id="2323" w:name="ET_yor_6156_315"/>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5C3821">
        <w:rPr>
          <w:rStyle w:val="TagStyle"/>
          <w:rtl/>
        </w:rPr>
        <w:t xml:space="preserve"> </w:t>
      </w:r>
      <w:r>
        <w:rPr>
          <w:rtl/>
        </w:rPr>
        <w:t>היו"ר גלעד קריב:</w:t>
      </w:r>
      <w:r w:rsidRPr="005C3821">
        <w:rPr>
          <w:rStyle w:val="TagStyle"/>
          <w:rtl/>
        </w:rPr>
        <w:t xml:space="preserve"> </w:t>
      </w:r>
      <w:r w:rsidRPr="009C4093">
        <w:rPr>
          <w:rStyle w:val="TagStyle"/>
          <w:rtl/>
        </w:rPr>
        <w:t>&lt;&lt; יור &gt;&gt;</w:t>
      </w:r>
      <w:r>
        <w:rPr>
          <w:rtl/>
        </w:rPr>
        <w:t xml:space="preserve">   </w:t>
      </w:r>
      <w:bookmarkEnd w:id="2323"/>
    </w:p>
    <w:p w:rsidR="005C3821" w:rsidRDefault="005C3821" w:rsidP="005C3821">
      <w:pPr>
        <w:pStyle w:val="KeepWithNext"/>
        <w:rPr>
          <w:rtl/>
          <w:lang w:eastAsia="he-IL"/>
        </w:rPr>
      </w:pPr>
    </w:p>
    <w:p w:rsidR="005C3821" w:rsidRDefault="005C3821" w:rsidP="005C3821">
      <w:pPr>
        <w:rPr>
          <w:rtl/>
          <w:lang w:eastAsia="he-IL"/>
        </w:rPr>
      </w:pPr>
      <w:bookmarkStart w:id="2324" w:name="_ETM_Q1_9299653"/>
      <w:bookmarkEnd w:id="2324"/>
      <w:r>
        <w:rPr>
          <w:rFonts w:hint="cs"/>
          <w:rtl/>
          <w:lang w:eastAsia="he-IL"/>
        </w:rPr>
        <w:t xml:space="preserve">ולכן החמרנו את הרף. </w:t>
      </w:r>
      <w:bookmarkStart w:id="2325" w:name="_ETM_Q1_9300806"/>
      <w:bookmarkEnd w:id="2325"/>
    </w:p>
    <w:p w:rsidR="005C3821" w:rsidRPr="005C3821" w:rsidRDefault="005C3821" w:rsidP="005C3821">
      <w:pPr>
        <w:rPr>
          <w:rtl/>
          <w:lang w:eastAsia="he-IL"/>
        </w:rPr>
      </w:pPr>
      <w:bookmarkStart w:id="2326" w:name="_ETM_Q1_9300908"/>
      <w:bookmarkEnd w:id="2326"/>
    </w:p>
    <w:p w:rsidR="005C3821" w:rsidRDefault="005C3821" w:rsidP="009C4093">
      <w:pPr>
        <w:pStyle w:val="afb"/>
        <w:rPr>
          <w:rtl/>
          <w:lang w:eastAsia="he-IL"/>
        </w:rPr>
      </w:pPr>
      <w:bookmarkStart w:id="2327" w:name="ET_guest_598471_314"/>
      <w:r w:rsidRPr="009C4093">
        <w:rPr>
          <w:rStyle w:val="TagStyle"/>
          <w:rtl/>
        </w:rPr>
        <w:t xml:space="preserve"> &lt;&lt; אורח &gt;&gt;</w:t>
      </w:r>
      <w:r w:rsidRPr="005C3821">
        <w:rPr>
          <w:rStyle w:val="TagStyle"/>
          <w:rtl/>
        </w:rPr>
        <w:t xml:space="preserve"> </w:t>
      </w:r>
      <w:r>
        <w:rPr>
          <w:rtl/>
          <w:lang w:eastAsia="he-IL"/>
        </w:rPr>
        <w:t>אשרת שהם:</w:t>
      </w:r>
      <w:r w:rsidRPr="005C3821">
        <w:rPr>
          <w:rStyle w:val="TagStyle"/>
          <w:rtl/>
        </w:rPr>
        <w:t xml:space="preserve"> </w:t>
      </w:r>
      <w:r w:rsidRPr="009C4093">
        <w:rPr>
          <w:rStyle w:val="TagStyle"/>
          <w:rtl/>
        </w:rPr>
        <w:t>&lt;&lt; אורח &gt;&gt;</w:t>
      </w:r>
      <w:r>
        <w:rPr>
          <w:rtl/>
          <w:lang w:eastAsia="he-IL"/>
        </w:rPr>
        <w:t xml:space="preserve">   </w:t>
      </w:r>
      <w:bookmarkEnd w:id="2327"/>
    </w:p>
    <w:p w:rsidR="005C3821" w:rsidRDefault="005C3821" w:rsidP="005C3821">
      <w:pPr>
        <w:pStyle w:val="KeepWithNext"/>
        <w:rPr>
          <w:rtl/>
          <w:lang w:eastAsia="he-IL"/>
        </w:rPr>
      </w:pPr>
    </w:p>
    <w:p w:rsidR="005C3821" w:rsidRDefault="005C3821" w:rsidP="005C3821">
      <w:pPr>
        <w:rPr>
          <w:rtl/>
          <w:lang w:eastAsia="he-IL"/>
        </w:rPr>
      </w:pPr>
      <w:bookmarkStart w:id="2328" w:name="_ETM_Q1_9296218"/>
      <w:bookmarkStart w:id="2329" w:name="_ETM_Q1_9305286"/>
      <w:bookmarkStart w:id="2330" w:name="_ETM_Q1_9296508"/>
      <w:bookmarkStart w:id="2331" w:name="_ETM_Q1_9296602"/>
      <w:bookmarkEnd w:id="2328"/>
      <w:bookmarkEnd w:id="2329"/>
      <w:bookmarkEnd w:id="2330"/>
      <w:bookmarkEnd w:id="2331"/>
      <w:r>
        <w:rPr>
          <w:rFonts w:hint="cs"/>
          <w:rtl/>
          <w:lang w:eastAsia="he-IL"/>
        </w:rPr>
        <w:t xml:space="preserve">כל הטיעונים של נפגע העבירה בשלב הראשון, של </w:t>
      </w:r>
      <w:bookmarkStart w:id="2332" w:name="_ETM_Q1_9307358"/>
      <w:bookmarkEnd w:id="2332"/>
      <w:r>
        <w:rPr>
          <w:rFonts w:hint="cs"/>
          <w:rtl/>
          <w:lang w:eastAsia="he-IL"/>
        </w:rPr>
        <w:t xml:space="preserve">הסרת הצו, נמצאים בפני התובע. זאת אומרת, תיק החקירה מכיל </w:t>
      </w:r>
      <w:bookmarkStart w:id="2333" w:name="_ETM_Q1_9312598"/>
      <w:bookmarkEnd w:id="2333"/>
      <w:r>
        <w:rPr>
          <w:rFonts w:hint="cs"/>
          <w:rtl/>
          <w:lang w:eastAsia="he-IL"/>
        </w:rPr>
        <w:t xml:space="preserve">גם את הדיון הראשוני שהיה בבית המשפט הראשון. לכן, </w:t>
      </w:r>
      <w:bookmarkStart w:id="2334" w:name="_ETM_Q1_9317636"/>
      <w:bookmarkEnd w:id="2334"/>
      <w:r>
        <w:rPr>
          <w:rFonts w:hint="cs"/>
          <w:rtl/>
          <w:lang w:eastAsia="he-IL"/>
        </w:rPr>
        <w:t xml:space="preserve">התובע ער לזה. </w:t>
      </w:r>
    </w:p>
    <w:p w:rsidR="005C3821" w:rsidRDefault="005C3821" w:rsidP="005C3821">
      <w:pPr>
        <w:rPr>
          <w:rtl/>
          <w:lang w:eastAsia="he-IL"/>
        </w:rPr>
      </w:pPr>
      <w:bookmarkStart w:id="2335" w:name="_ETM_Q1_9320825"/>
      <w:bookmarkStart w:id="2336" w:name="_ETM_Q1_9320923"/>
      <w:bookmarkEnd w:id="2335"/>
      <w:bookmarkEnd w:id="2336"/>
    </w:p>
    <w:p w:rsidR="005C3821" w:rsidRDefault="005C3821" w:rsidP="009C4093">
      <w:pPr>
        <w:pStyle w:val="af8"/>
        <w:rPr>
          <w:rtl/>
        </w:rPr>
      </w:pPr>
      <w:bookmarkStart w:id="2337" w:name="ET_yor_6156_316"/>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5C3821">
        <w:rPr>
          <w:rStyle w:val="TagStyle"/>
          <w:rtl/>
        </w:rPr>
        <w:t xml:space="preserve"> </w:t>
      </w:r>
      <w:r>
        <w:rPr>
          <w:rtl/>
        </w:rPr>
        <w:t>היו"ר גלעד קריב:</w:t>
      </w:r>
      <w:r w:rsidRPr="005C3821">
        <w:rPr>
          <w:rStyle w:val="TagStyle"/>
          <w:rtl/>
        </w:rPr>
        <w:t xml:space="preserve"> </w:t>
      </w:r>
      <w:r w:rsidRPr="009C4093">
        <w:rPr>
          <w:rStyle w:val="TagStyle"/>
          <w:rtl/>
        </w:rPr>
        <w:t>&lt;&lt; יור &gt;&gt;</w:t>
      </w:r>
      <w:r>
        <w:rPr>
          <w:rtl/>
        </w:rPr>
        <w:t xml:space="preserve">   </w:t>
      </w:r>
      <w:bookmarkEnd w:id="2337"/>
    </w:p>
    <w:p w:rsidR="005C3821" w:rsidRDefault="005C3821" w:rsidP="005C3821">
      <w:pPr>
        <w:pStyle w:val="KeepWithNext"/>
        <w:rPr>
          <w:rtl/>
        </w:rPr>
      </w:pPr>
    </w:p>
    <w:p w:rsidR="005C3821" w:rsidRDefault="005C3821" w:rsidP="005C3821">
      <w:pPr>
        <w:rPr>
          <w:rtl/>
        </w:rPr>
      </w:pPr>
      <w:bookmarkStart w:id="2338" w:name="_ETM_Q1_9321978"/>
      <w:bookmarkEnd w:id="2338"/>
      <w:r>
        <w:rPr>
          <w:rFonts w:hint="cs"/>
          <w:rtl/>
        </w:rPr>
        <w:t xml:space="preserve"> ברשותכם, חברותיי, אני רוצה לסכם.</w:t>
      </w:r>
      <w:bookmarkStart w:id="2339" w:name="_ETM_Q1_9330426"/>
      <w:bookmarkEnd w:id="2339"/>
      <w:r>
        <w:rPr>
          <w:rFonts w:hint="cs"/>
          <w:rtl/>
        </w:rPr>
        <w:t xml:space="preserve"> אני לא בטוח שאנחנו יודעים לרבע את המעגל, ונלך </w:t>
      </w:r>
      <w:bookmarkStart w:id="2340" w:name="_ETM_Q1_9333572"/>
      <w:bookmarkEnd w:id="2340"/>
      <w:r>
        <w:rPr>
          <w:rFonts w:hint="cs"/>
          <w:rtl/>
        </w:rPr>
        <w:t xml:space="preserve">על הרע במיעוטו. הסיטואציה שבה התובע, מבלי שיש שם זכות </w:t>
      </w:r>
      <w:bookmarkStart w:id="2341" w:name="_ETM_Q1_9344500"/>
      <w:bookmarkEnd w:id="2341"/>
      <w:r>
        <w:rPr>
          <w:rFonts w:hint="cs"/>
          <w:rtl/>
        </w:rPr>
        <w:t xml:space="preserve">טיעון, לא לנפגעת העבירה ולא לסניגור, מבצע איזשהו שיקול </w:t>
      </w:r>
      <w:bookmarkStart w:id="2342" w:name="_ETM_Q1_9352434"/>
      <w:bookmarkEnd w:id="2342"/>
      <w:r>
        <w:rPr>
          <w:rFonts w:hint="cs"/>
          <w:rtl/>
        </w:rPr>
        <w:t xml:space="preserve">דעת על טובת הנפגעת, על השיקום שלה </w:t>
      </w:r>
      <w:r>
        <w:rPr>
          <w:rtl/>
        </w:rPr>
        <w:t>–</w:t>
      </w:r>
      <w:r>
        <w:rPr>
          <w:rFonts w:hint="cs"/>
          <w:rtl/>
        </w:rPr>
        <w:t xml:space="preserve"> זאת </w:t>
      </w:r>
      <w:bookmarkStart w:id="2343" w:name="_ETM_Q1_9357323"/>
      <w:bookmarkEnd w:id="2343"/>
      <w:r>
        <w:rPr>
          <w:rFonts w:hint="cs"/>
          <w:rtl/>
        </w:rPr>
        <w:t>באמת סיטואציה קצת מוזרה. יכול להיות שאין לנו בררה, כ</w:t>
      </w:r>
      <w:bookmarkStart w:id="2344" w:name="_ETM_Q1_9360201"/>
      <w:bookmarkEnd w:id="2344"/>
      <w:r>
        <w:rPr>
          <w:rFonts w:hint="cs"/>
          <w:rtl/>
        </w:rPr>
        <w:t xml:space="preserve">י אנחנו רוצים קוהרנטיות בין בית המשפט לבין הפרקליטות, ואז, הפתרון שלנו בלית בררה הוא רק הכפלה של הפיקוח. </w:t>
      </w:r>
      <w:bookmarkStart w:id="2345" w:name="_ETM_Q1_9373858"/>
      <w:bookmarkEnd w:id="2345"/>
      <w:r>
        <w:rPr>
          <w:rFonts w:hint="cs"/>
          <w:rtl/>
        </w:rPr>
        <w:t xml:space="preserve">הוא החלטה באישור פרקליט מחוז. יכול להיות שאין לנו בררה, </w:t>
      </w:r>
      <w:bookmarkStart w:id="2346" w:name="_ETM_Q1_9382473"/>
      <w:bookmarkEnd w:id="2346"/>
      <w:r>
        <w:rPr>
          <w:rFonts w:hint="cs"/>
          <w:rtl/>
        </w:rPr>
        <w:t xml:space="preserve">אלא להגיע לסיפור הזה. </w:t>
      </w:r>
    </w:p>
    <w:p w:rsidR="005C3821" w:rsidRDefault="005C3821" w:rsidP="005C3821">
      <w:pPr>
        <w:rPr>
          <w:rtl/>
        </w:rPr>
      </w:pPr>
      <w:bookmarkStart w:id="2347" w:name="_ETM_Q1_9385912"/>
      <w:bookmarkStart w:id="2348" w:name="_ETM_Q1_9386032"/>
      <w:bookmarkStart w:id="2349" w:name="_ETM_Q1_9386056"/>
      <w:bookmarkEnd w:id="2347"/>
      <w:bookmarkEnd w:id="2348"/>
      <w:bookmarkEnd w:id="2349"/>
    </w:p>
    <w:p w:rsidR="005C3821" w:rsidRDefault="005C3821" w:rsidP="005C3821">
      <w:pPr>
        <w:rPr>
          <w:rtl/>
        </w:rPr>
      </w:pPr>
      <w:bookmarkStart w:id="2350" w:name="_ETM_Q1_9386131"/>
      <w:bookmarkEnd w:id="2350"/>
      <w:r>
        <w:rPr>
          <w:rFonts w:hint="cs"/>
          <w:rtl/>
        </w:rPr>
        <w:t xml:space="preserve">אני מבקש שתחשבו שוב, האם לא </w:t>
      </w:r>
      <w:bookmarkStart w:id="2351" w:name="_ETM_Q1_9391384"/>
      <w:bookmarkEnd w:id="2351"/>
      <w:r>
        <w:rPr>
          <w:rFonts w:hint="cs"/>
          <w:rtl/>
        </w:rPr>
        <w:t xml:space="preserve">עדיף לנו לחיות עם מצב, שבו בית המשפט הוא זה </w:t>
      </w:r>
      <w:bookmarkStart w:id="2352" w:name="_ETM_Q1_9396034"/>
      <w:bookmarkEnd w:id="2352"/>
      <w:r>
        <w:rPr>
          <w:rFonts w:hint="cs"/>
          <w:rtl/>
        </w:rPr>
        <w:t xml:space="preserve">שמבצע את האיזון, ולכן המבחן המחמיר של בית המשפט בא </w:t>
      </w:r>
      <w:bookmarkStart w:id="2353" w:name="_ETM_Q1_9403860"/>
      <w:bookmarkEnd w:id="2353"/>
      <w:r>
        <w:rPr>
          <w:rFonts w:hint="cs"/>
          <w:rtl/>
        </w:rPr>
        <w:t xml:space="preserve">לידי ביטוי, כשהוא שומע את הנפגעת, הוא נותן </w:t>
      </w:r>
      <w:bookmarkStart w:id="2354" w:name="_ETM_Q1_9407636"/>
      <w:bookmarkEnd w:id="2354"/>
      <w:r>
        <w:rPr>
          <w:rFonts w:hint="cs"/>
          <w:rtl/>
        </w:rPr>
        <w:t xml:space="preserve">משקל מובנה לצורך בשיקומה, ובשלב התביעה, החיסיון או איך החיסיון </w:t>
      </w:r>
      <w:bookmarkStart w:id="2355" w:name="_ETM_Q1_9419652"/>
      <w:bookmarkEnd w:id="2355"/>
      <w:r>
        <w:rPr>
          <w:rFonts w:hint="cs"/>
          <w:rtl/>
        </w:rPr>
        <w:t xml:space="preserve">בא לידי ביטוי, לא בשקילת עניינה של הנפגעת, כשהיא לא </w:t>
      </w:r>
      <w:bookmarkStart w:id="2356" w:name="_ETM_Q1_9423796"/>
      <w:bookmarkEnd w:id="2356"/>
      <w:r>
        <w:rPr>
          <w:rFonts w:hint="cs"/>
          <w:rtl/>
        </w:rPr>
        <w:t xml:space="preserve">נשמעת ברגע הזה, אלא על </w:t>
      </w:r>
      <w:bookmarkStart w:id="2357" w:name="_ETM_Q1_9430879"/>
      <w:bookmarkEnd w:id="2357"/>
      <w:r>
        <w:rPr>
          <w:rFonts w:hint="cs"/>
          <w:rtl/>
        </w:rPr>
        <w:t>ידי זה שהרף של משקל הראיות יותר מחמיר. אני מבין</w:t>
      </w:r>
      <w:bookmarkStart w:id="2358" w:name="_ETM_Q1_9434246"/>
      <w:bookmarkEnd w:id="2358"/>
      <w:r>
        <w:rPr>
          <w:rFonts w:hint="cs"/>
          <w:rtl/>
        </w:rPr>
        <w:t xml:space="preserve"> מה שאתם אומרים, לא ליצור הבחנה בין המבחנים. בסדר, נצטרך </w:t>
      </w:r>
      <w:bookmarkStart w:id="2359" w:name="_ETM_Q1_9440569"/>
      <w:bookmarkEnd w:id="2359"/>
      <w:r>
        <w:rPr>
          <w:rFonts w:hint="cs"/>
          <w:rtl/>
        </w:rPr>
        <w:t xml:space="preserve">להחליט. </w:t>
      </w:r>
    </w:p>
    <w:p w:rsidR="005C3821" w:rsidRDefault="005C3821" w:rsidP="005C3821">
      <w:pPr>
        <w:rPr>
          <w:rtl/>
        </w:rPr>
      </w:pPr>
    </w:p>
    <w:p w:rsidR="005C3821" w:rsidRDefault="005C3821" w:rsidP="005C3821">
      <w:pPr>
        <w:rPr>
          <w:rtl/>
        </w:rPr>
      </w:pPr>
      <w:r>
        <w:rPr>
          <w:rFonts w:hint="cs"/>
          <w:rtl/>
        </w:rPr>
        <w:t xml:space="preserve">אתן מבינות את התחושה, שיש פה משהו מוזר. ראשית, </w:t>
      </w:r>
      <w:bookmarkStart w:id="2360" w:name="_ETM_Q1_9448817"/>
      <w:bookmarkEnd w:id="2360"/>
      <w:r>
        <w:rPr>
          <w:rFonts w:hint="cs"/>
          <w:rtl/>
        </w:rPr>
        <w:t xml:space="preserve">התובע לא שומע את הנפגעת בהכרח. שנית, בגלל לוחות הזמנים </w:t>
      </w:r>
      <w:bookmarkStart w:id="2361" w:name="_ETM_Q1_9456480"/>
      <w:bookmarkEnd w:id="2361"/>
      <w:r>
        <w:rPr>
          <w:rFonts w:hint="cs"/>
          <w:rtl/>
        </w:rPr>
        <w:t xml:space="preserve">אין לנפגעת היכולת לרוץ לבית משפט ולומר, איך שקלת את </w:t>
      </w:r>
      <w:bookmarkStart w:id="2362" w:name="_ETM_Q1_9463420"/>
      <w:bookmarkEnd w:id="2362"/>
      <w:r>
        <w:rPr>
          <w:rFonts w:hint="cs"/>
          <w:rtl/>
        </w:rPr>
        <w:t xml:space="preserve">טובתי בלי לשמוע אותי, וגם אין לי את יומי </w:t>
      </w:r>
      <w:bookmarkStart w:id="2363" w:name="_ETM_Q1_9465766"/>
      <w:bookmarkEnd w:id="2363"/>
      <w:r>
        <w:rPr>
          <w:rFonts w:hint="cs"/>
          <w:rtl/>
        </w:rPr>
        <w:t>בבית המשפט להשמיע את הזעקה. מה פתאום את</w:t>
      </w:r>
      <w:bookmarkStart w:id="2364" w:name="_ETM_Q1_9470851"/>
      <w:bookmarkEnd w:id="2364"/>
      <w:r>
        <w:rPr>
          <w:rFonts w:hint="cs"/>
          <w:rtl/>
        </w:rPr>
        <w:t xml:space="preserve">ם מעבירים לנאשם את החומר הזה? אתם שולחים אותי לפעם </w:t>
      </w:r>
      <w:bookmarkStart w:id="2365" w:name="_ETM_Q1_9474554"/>
      <w:bookmarkEnd w:id="2365"/>
      <w:r>
        <w:rPr>
          <w:rFonts w:hint="cs"/>
          <w:rtl/>
        </w:rPr>
        <w:t xml:space="preserve">הראשונה שדיברו איתי על כל התיקים ועל כל החומרים. </w:t>
      </w:r>
    </w:p>
    <w:p w:rsidR="005C3821" w:rsidRDefault="005C3821" w:rsidP="005C3821">
      <w:pPr>
        <w:rPr>
          <w:rtl/>
        </w:rPr>
      </w:pPr>
      <w:bookmarkStart w:id="2366" w:name="_ETM_Q1_9499922"/>
      <w:bookmarkStart w:id="2367" w:name="_ETM_Q1_9499995"/>
      <w:bookmarkEnd w:id="2366"/>
      <w:bookmarkEnd w:id="2367"/>
    </w:p>
    <w:p w:rsidR="005C3821" w:rsidRPr="005C3821" w:rsidRDefault="005C3821" w:rsidP="005C3821">
      <w:pPr>
        <w:rPr>
          <w:rtl/>
        </w:rPr>
      </w:pPr>
      <w:bookmarkStart w:id="2368" w:name="_ETM_Q1_9500082"/>
      <w:bookmarkStart w:id="2369" w:name="_ETM_Q1_9500140"/>
      <w:bookmarkEnd w:id="2368"/>
      <w:bookmarkEnd w:id="2369"/>
      <w:r>
        <w:rPr>
          <w:rFonts w:hint="cs"/>
          <w:rtl/>
        </w:rPr>
        <w:t xml:space="preserve">אני לא בטוח שאפשר לרבע את המעגל, אבל </w:t>
      </w:r>
      <w:bookmarkStart w:id="2370" w:name="_ETM_Q1_9485532"/>
      <w:bookmarkEnd w:id="2370"/>
      <w:r>
        <w:rPr>
          <w:rFonts w:hint="cs"/>
          <w:rtl/>
        </w:rPr>
        <w:t xml:space="preserve">תחשבו. אני לא אעכב את הקריאה הראשונה, אבל בואו </w:t>
      </w:r>
      <w:bookmarkStart w:id="2371" w:name="_ETM_Q1_9491242"/>
      <w:bookmarkEnd w:id="2371"/>
      <w:r>
        <w:rPr>
          <w:rFonts w:hint="cs"/>
          <w:rtl/>
        </w:rPr>
        <w:t xml:space="preserve">נקדיש לזה עוד מחשבה להמשך תהליך החוק. אני לא בטוח </w:t>
      </w:r>
      <w:bookmarkStart w:id="2372" w:name="_ETM_Q1_9495726"/>
      <w:bookmarkEnd w:id="2372"/>
      <w:r>
        <w:rPr>
          <w:rFonts w:hint="cs"/>
          <w:rtl/>
        </w:rPr>
        <w:t xml:space="preserve">שהפתרון שיש פה כרגע הוא הגיוני. </w:t>
      </w:r>
    </w:p>
    <w:p w:rsidR="0000568C" w:rsidRDefault="0000568C" w:rsidP="00DB0AA8">
      <w:pPr>
        <w:rPr>
          <w:rtl/>
        </w:rPr>
      </w:pPr>
      <w:bookmarkStart w:id="2373" w:name="_ETM_Q1_9012728"/>
      <w:bookmarkStart w:id="2374" w:name="_ETM_Q1_9013025"/>
      <w:bookmarkEnd w:id="2373"/>
      <w:bookmarkEnd w:id="2374"/>
      <w:bookmarkEnd w:id="2206"/>
    </w:p>
    <w:p w:rsidR="005C3821" w:rsidRDefault="005C3821" w:rsidP="005C3821">
      <w:pPr>
        <w:rPr>
          <w:rtl/>
        </w:rPr>
      </w:pPr>
      <w:bookmarkStart w:id="2375" w:name="_ETM_Q1_9501730"/>
      <w:bookmarkStart w:id="2376" w:name="_ETM_Q1_9501802"/>
      <w:bookmarkEnd w:id="2375"/>
      <w:bookmarkEnd w:id="2376"/>
      <w:r>
        <w:rPr>
          <w:rFonts w:hint="cs"/>
          <w:rtl/>
        </w:rPr>
        <w:t xml:space="preserve">מבחינת המשך הדיון, זאת סוגיה </w:t>
      </w:r>
      <w:bookmarkStart w:id="2377" w:name="_ETM_Q1_9505122"/>
      <w:bookmarkEnd w:id="2377"/>
      <w:r>
        <w:rPr>
          <w:rFonts w:hint="cs"/>
          <w:rtl/>
        </w:rPr>
        <w:t>אחת גדולה; הרגע עם התובע הוא לא פשוט</w:t>
      </w:r>
      <w:bookmarkStart w:id="2378" w:name="_ETM_Q1_9511900"/>
      <w:bookmarkEnd w:id="2378"/>
      <w:r>
        <w:rPr>
          <w:rFonts w:hint="cs"/>
          <w:rtl/>
        </w:rPr>
        <w:t xml:space="preserve">; הסוגיה הגדולה השנייה הוא על איזה ניסוח סוגרים לגבי ההחמרה של </w:t>
      </w:r>
      <w:bookmarkStart w:id="2379" w:name="_ETM_Q1_9515806"/>
      <w:bookmarkEnd w:id="2379"/>
      <w:proofErr w:type="spellStart"/>
      <w:r>
        <w:rPr>
          <w:rFonts w:hint="cs"/>
          <w:rtl/>
        </w:rPr>
        <w:t>שיינר</w:t>
      </w:r>
      <w:proofErr w:type="spellEnd"/>
      <w:r>
        <w:rPr>
          <w:rFonts w:hint="cs"/>
          <w:rtl/>
        </w:rPr>
        <w:t xml:space="preserve">. אני  חושב שדעת המחוקק </w:t>
      </w:r>
      <w:bookmarkStart w:id="2380" w:name="_ETM_Q1_9520549"/>
      <w:bookmarkEnd w:id="2380"/>
      <w:r>
        <w:rPr>
          <w:rFonts w:hint="cs"/>
          <w:rtl/>
        </w:rPr>
        <w:t xml:space="preserve">כאן, היא שצריך לקחת עשר מעלות ימינה </w:t>
      </w:r>
      <w:proofErr w:type="spellStart"/>
      <w:r>
        <w:rPr>
          <w:rFonts w:hint="cs"/>
          <w:rtl/>
        </w:rPr>
        <w:t>משיינר</w:t>
      </w:r>
      <w:proofErr w:type="spellEnd"/>
      <w:r>
        <w:rPr>
          <w:rFonts w:hint="cs"/>
          <w:rtl/>
        </w:rPr>
        <w:t>,</w:t>
      </w:r>
      <w:bookmarkStart w:id="2381" w:name="_ETM_Q1_9525745"/>
      <w:bookmarkEnd w:id="2381"/>
      <w:r>
        <w:rPr>
          <w:rFonts w:hint="cs"/>
          <w:rtl/>
        </w:rPr>
        <w:t xml:space="preserve"> או שמאלה. אנחנו רוצים להחמיר את </w:t>
      </w:r>
      <w:proofErr w:type="spellStart"/>
      <w:r>
        <w:rPr>
          <w:rFonts w:hint="cs"/>
          <w:rtl/>
        </w:rPr>
        <w:t>שיינר</w:t>
      </w:r>
      <w:proofErr w:type="spellEnd"/>
      <w:r>
        <w:rPr>
          <w:rFonts w:hint="cs"/>
          <w:rtl/>
        </w:rPr>
        <w:t xml:space="preserve">, וזאת העמדה שלנו. אני יודע שהסניגוריה הציבורית מתנגדת לזה, אבל זאת כוונת </w:t>
      </w:r>
      <w:bookmarkStart w:id="2382" w:name="_ETM_Q1_9533898"/>
      <w:bookmarkEnd w:id="2382"/>
      <w:r>
        <w:rPr>
          <w:rFonts w:hint="cs"/>
          <w:rtl/>
        </w:rPr>
        <w:t xml:space="preserve">המחוקק ועמדת הממשלה. </w:t>
      </w:r>
    </w:p>
    <w:p w:rsidR="005C3821" w:rsidRDefault="005C3821" w:rsidP="005C3821">
      <w:pPr>
        <w:rPr>
          <w:rtl/>
        </w:rPr>
      </w:pPr>
      <w:bookmarkStart w:id="2383" w:name="_ETM_Q1_9546509"/>
      <w:bookmarkStart w:id="2384" w:name="_ETM_Q1_9546615"/>
      <w:bookmarkEnd w:id="2383"/>
      <w:bookmarkEnd w:id="2384"/>
    </w:p>
    <w:p w:rsidR="005C3821" w:rsidRDefault="005C3821" w:rsidP="005C3821">
      <w:pPr>
        <w:rPr>
          <w:rtl/>
        </w:rPr>
      </w:pPr>
      <w:bookmarkStart w:id="2385" w:name="_ETM_Q1_9546669"/>
      <w:bookmarkStart w:id="2386" w:name="_ETM_Q1_9546747"/>
      <w:bookmarkEnd w:id="2385"/>
      <w:bookmarkEnd w:id="2386"/>
      <w:r>
        <w:rPr>
          <w:rFonts w:hint="cs"/>
          <w:rtl/>
        </w:rPr>
        <w:t xml:space="preserve">נקבע עוד </w:t>
      </w:r>
      <w:bookmarkStart w:id="2387" w:name="_ETM_Q1_9548461"/>
      <w:bookmarkEnd w:id="2387"/>
      <w:r>
        <w:rPr>
          <w:rFonts w:hint="cs"/>
          <w:rtl/>
        </w:rPr>
        <w:t xml:space="preserve">דיון לשבוע הבא, ובו נצביע על נוסח לקריאה </w:t>
      </w:r>
      <w:bookmarkStart w:id="2388" w:name="_ETM_Q1_9552609"/>
      <w:bookmarkEnd w:id="2388"/>
      <w:r>
        <w:rPr>
          <w:rFonts w:hint="cs"/>
          <w:rtl/>
        </w:rPr>
        <w:t xml:space="preserve">ראשונה. הנוסח הזה יהיה נוסח שאנחנו נסכם. ייתכן והוא ישאיר </w:t>
      </w:r>
      <w:bookmarkStart w:id="2389" w:name="_ETM_Q1_9562349"/>
      <w:bookmarkEnd w:id="2389"/>
      <w:r>
        <w:rPr>
          <w:rFonts w:hint="cs"/>
          <w:rtl/>
        </w:rPr>
        <w:t xml:space="preserve">את הסיפור של התביעה, התפקיד הקצת מוזר של התובע, כי </w:t>
      </w:r>
      <w:bookmarkStart w:id="2390" w:name="_ETM_Q1_9568377"/>
      <w:bookmarkEnd w:id="2390"/>
      <w:r>
        <w:rPr>
          <w:rFonts w:hint="cs"/>
          <w:rtl/>
        </w:rPr>
        <w:t xml:space="preserve">אין לנו כרגע פתרון אחר. אנחנו צריכים להבין </w:t>
      </w:r>
      <w:bookmarkStart w:id="2391" w:name="_ETM_Q1_9573333"/>
      <w:bookmarkEnd w:id="2391"/>
      <w:r>
        <w:rPr>
          <w:rFonts w:hint="cs"/>
          <w:rtl/>
        </w:rPr>
        <w:t xml:space="preserve">איזה נוסח אנחנו שמים על השולחן, לגבי ההחמרה של </w:t>
      </w:r>
      <w:bookmarkStart w:id="2392" w:name="_ETM_Q1_9575702"/>
      <w:bookmarkEnd w:id="2392"/>
      <w:r>
        <w:rPr>
          <w:rFonts w:hint="cs"/>
          <w:rtl/>
        </w:rPr>
        <w:t xml:space="preserve">המבחן. דיברנו על זה, אבל לא הגענו לאיזשהו נוסח שהממשלה </w:t>
      </w:r>
      <w:bookmarkStart w:id="2393" w:name="_ETM_Q1_9581252"/>
      <w:bookmarkEnd w:id="2393"/>
      <w:r>
        <w:rPr>
          <w:rFonts w:hint="cs"/>
          <w:rtl/>
        </w:rPr>
        <w:t xml:space="preserve">וחברת הכנסת מציעה יסכימו עליו. </w:t>
      </w:r>
    </w:p>
    <w:p w:rsidR="005C3821" w:rsidRDefault="005C3821" w:rsidP="005C3821">
      <w:pPr>
        <w:rPr>
          <w:rtl/>
        </w:rPr>
      </w:pPr>
      <w:bookmarkStart w:id="2394" w:name="_ETM_Q1_9585351"/>
      <w:bookmarkStart w:id="2395" w:name="_ETM_Q1_9585438"/>
      <w:bookmarkEnd w:id="2394"/>
      <w:bookmarkEnd w:id="2395"/>
    </w:p>
    <w:p w:rsidR="005C3821" w:rsidRDefault="005C3821" w:rsidP="005C3821">
      <w:pPr>
        <w:rPr>
          <w:rtl/>
        </w:rPr>
      </w:pPr>
      <w:bookmarkStart w:id="2396" w:name="_ETM_Q1_9585511"/>
      <w:bookmarkEnd w:id="2396"/>
      <w:r>
        <w:rPr>
          <w:rFonts w:hint="cs"/>
          <w:rtl/>
        </w:rPr>
        <w:t>ב</w:t>
      </w:r>
      <w:bookmarkStart w:id="2397" w:name="_ETM_Q1_9585611"/>
      <w:bookmarkEnd w:id="2397"/>
      <w:r>
        <w:rPr>
          <w:rFonts w:hint="cs"/>
          <w:rtl/>
        </w:rPr>
        <w:t xml:space="preserve">שבוע הבא אני מתכוון להצביע </w:t>
      </w:r>
      <w:bookmarkStart w:id="2398" w:name="_ETM_Q1_9587496"/>
      <w:bookmarkEnd w:id="2398"/>
      <w:r>
        <w:rPr>
          <w:rFonts w:hint="cs"/>
          <w:rtl/>
        </w:rPr>
        <w:t xml:space="preserve">על הנוסח לקריאה ראשונה. מבחינתי, את התחנות הראשונות גמרנו. אני </w:t>
      </w:r>
      <w:bookmarkStart w:id="2399" w:name="_ETM_Q1_9595108"/>
      <w:bookmarkEnd w:id="2399"/>
      <w:r>
        <w:rPr>
          <w:rFonts w:hint="cs"/>
          <w:rtl/>
        </w:rPr>
        <w:t xml:space="preserve">מבקש ממשרד המשפטים, עם הייעוץ המשפטי של הוועדה, פשוט לנסח. </w:t>
      </w:r>
      <w:bookmarkStart w:id="2400" w:name="_ETM_Q1_9596433"/>
      <w:bookmarkEnd w:id="2400"/>
      <w:r>
        <w:rPr>
          <w:rFonts w:hint="cs"/>
          <w:rtl/>
        </w:rPr>
        <w:t>אלה רק עניינים ניסוחיים כי את</w:t>
      </w:r>
      <w:bookmarkStart w:id="2401" w:name="_ETM_Q1_9601291"/>
      <w:bookmarkEnd w:id="2401"/>
      <w:r>
        <w:rPr>
          <w:rFonts w:hint="cs"/>
          <w:rtl/>
        </w:rPr>
        <w:t xml:space="preserve"> הדיון סגרנו. אנחנו יודעים שיש שתי סוגיות גדולות </w:t>
      </w:r>
      <w:bookmarkStart w:id="2402" w:name="_ETM_Q1_9606037"/>
      <w:bookmarkEnd w:id="2402"/>
      <w:r>
        <w:rPr>
          <w:rFonts w:hint="cs"/>
          <w:rtl/>
        </w:rPr>
        <w:t xml:space="preserve">פתוחות. אם לא נמצא טיוב לעניין התובע, נהיה עם הנוסח </w:t>
      </w:r>
      <w:bookmarkStart w:id="2403" w:name="_ETM_Q1_9611980"/>
      <w:bookmarkEnd w:id="2403"/>
      <w:r>
        <w:rPr>
          <w:rFonts w:hint="cs"/>
          <w:rtl/>
        </w:rPr>
        <w:t xml:space="preserve">של הפיקוח הכפול, אבל צריך להיסגר על איזשהו נוסח של </w:t>
      </w:r>
      <w:bookmarkStart w:id="2404" w:name="_ETM_Q1_9617142"/>
      <w:bookmarkEnd w:id="2404"/>
      <w:r>
        <w:rPr>
          <w:rFonts w:hint="cs"/>
          <w:rtl/>
        </w:rPr>
        <w:t xml:space="preserve">המבחן. אני כבר אומר, שלקראת השנייה-שלישית נצטרך לחשוב על </w:t>
      </w:r>
      <w:bookmarkStart w:id="2405" w:name="_ETM_Q1_9621229"/>
      <w:bookmarkEnd w:id="2405"/>
      <w:r>
        <w:rPr>
          <w:rFonts w:hint="cs"/>
          <w:rtl/>
        </w:rPr>
        <w:t xml:space="preserve">כל הקונסטרוקציה הזאת עם התובע. </w:t>
      </w:r>
    </w:p>
    <w:p w:rsidR="00D159C4" w:rsidRDefault="00D159C4" w:rsidP="00FC30D2">
      <w:pPr>
        <w:rPr>
          <w:rStyle w:val="TagStyle"/>
          <w:rFonts w:ascii="David" w:hAnsi="David"/>
          <w:highlight w:val="yellow"/>
          <w:u w:val="single"/>
          <w:rtl/>
        </w:rPr>
      </w:pPr>
      <w:bookmarkStart w:id="2406" w:name="_ETM_Q1_9624558"/>
      <w:bookmarkStart w:id="2407" w:name="_ETM_Q1_9624660"/>
      <w:bookmarkStart w:id="2408" w:name="_ETM_Q1_9631043"/>
      <w:bookmarkEnd w:id="2406"/>
      <w:bookmarkEnd w:id="2407"/>
      <w:bookmarkEnd w:id="2408"/>
    </w:p>
    <w:p w:rsidR="00D159C4" w:rsidRDefault="00D159C4" w:rsidP="009C4093">
      <w:pPr>
        <w:pStyle w:val="af7"/>
        <w:rPr>
          <w:rtl/>
        </w:rPr>
      </w:pPr>
      <w:bookmarkStart w:id="2409" w:name="ET_interruption_קריאה_338"/>
      <w:r w:rsidRPr="009C4093">
        <w:rPr>
          <w:rStyle w:val="TagStyle"/>
          <w:rtl/>
        </w:rPr>
        <w:t xml:space="preserve"> &lt;&lt; קריאה &gt;&gt;</w:t>
      </w:r>
      <w:r w:rsidRPr="00D159C4">
        <w:rPr>
          <w:rStyle w:val="TagStyle"/>
          <w:rtl/>
        </w:rPr>
        <w:t xml:space="preserve"> </w:t>
      </w:r>
      <w:r>
        <w:rPr>
          <w:rtl/>
        </w:rPr>
        <w:t>קריאה:</w:t>
      </w:r>
      <w:r w:rsidRPr="00D159C4">
        <w:rPr>
          <w:rStyle w:val="TagStyle"/>
          <w:rtl/>
        </w:rPr>
        <w:t xml:space="preserve"> </w:t>
      </w:r>
      <w:r w:rsidRPr="009C4093">
        <w:rPr>
          <w:rStyle w:val="TagStyle"/>
          <w:rtl/>
        </w:rPr>
        <w:t>&lt;&lt; קריאה &gt;&gt;</w:t>
      </w:r>
      <w:r>
        <w:rPr>
          <w:rtl/>
        </w:rPr>
        <w:t xml:space="preserve">   </w:t>
      </w:r>
      <w:bookmarkEnd w:id="2409"/>
    </w:p>
    <w:p w:rsidR="00D159C4" w:rsidRDefault="00D159C4" w:rsidP="00D159C4">
      <w:pPr>
        <w:pStyle w:val="KeepWithNext"/>
        <w:rPr>
          <w:rtl/>
        </w:rPr>
      </w:pPr>
    </w:p>
    <w:p w:rsidR="00FC30D2" w:rsidRDefault="00FC30D2" w:rsidP="00D159C4">
      <w:pPr>
        <w:rPr>
          <w:rtl/>
        </w:rPr>
      </w:pPr>
      <w:bookmarkStart w:id="2410" w:name="_ETM_Q1_9613698"/>
      <w:bookmarkStart w:id="2411" w:name="_ETM_Q1_9613974"/>
      <w:bookmarkStart w:id="2412" w:name="_ETM_Q1_9614049"/>
      <w:bookmarkEnd w:id="2410"/>
      <w:bookmarkEnd w:id="2411"/>
      <w:bookmarkEnd w:id="2412"/>
      <w:r>
        <w:rPr>
          <w:rFonts w:hint="cs"/>
          <w:rtl/>
        </w:rPr>
        <w:t>ו</w:t>
      </w:r>
      <w:bookmarkStart w:id="2413" w:name="_ETM_Q1_9631357"/>
      <w:bookmarkEnd w:id="2413"/>
      <w:r>
        <w:rPr>
          <w:rFonts w:hint="cs"/>
          <w:rtl/>
        </w:rPr>
        <w:t>גם</w:t>
      </w:r>
      <w:bookmarkStart w:id="2414" w:name="_ETM_Q1_9631519"/>
      <w:bookmarkEnd w:id="2414"/>
      <w:r>
        <w:rPr>
          <w:rFonts w:hint="cs"/>
          <w:rtl/>
        </w:rPr>
        <w:t xml:space="preserve"> קטינים. </w:t>
      </w:r>
    </w:p>
    <w:p w:rsidR="00FC30D2" w:rsidRDefault="00FC30D2" w:rsidP="00FC30D2">
      <w:pPr>
        <w:rPr>
          <w:rtl/>
        </w:rPr>
      </w:pPr>
      <w:bookmarkStart w:id="2415" w:name="_ETM_Q1_9631368"/>
      <w:bookmarkStart w:id="2416" w:name="_ETM_Q1_9631476"/>
      <w:bookmarkEnd w:id="2415"/>
      <w:bookmarkEnd w:id="2416"/>
    </w:p>
    <w:p w:rsidR="00FC30D2" w:rsidRDefault="00FC30D2" w:rsidP="009C4093">
      <w:pPr>
        <w:pStyle w:val="af8"/>
        <w:rPr>
          <w:rtl/>
        </w:rPr>
      </w:pPr>
      <w:bookmarkStart w:id="2417" w:name="ET_yor_6156_318"/>
      <w:r w:rsidRPr="009C4093">
        <w:rPr>
          <w:rStyle w:val="TagStyle"/>
          <w:rtl/>
        </w:rPr>
        <w:t xml:space="preserve"> &lt;&lt; </w:t>
      </w:r>
      <w:proofErr w:type="spellStart"/>
      <w:r w:rsidRPr="009C4093">
        <w:rPr>
          <w:rStyle w:val="TagStyle"/>
          <w:rtl/>
        </w:rPr>
        <w:t>יור</w:t>
      </w:r>
      <w:proofErr w:type="spellEnd"/>
      <w:r w:rsidRPr="009C4093">
        <w:rPr>
          <w:rStyle w:val="TagStyle"/>
          <w:rtl/>
        </w:rPr>
        <w:t xml:space="preserve"> &gt;&gt;</w:t>
      </w:r>
      <w:r w:rsidRPr="00FC30D2">
        <w:rPr>
          <w:rStyle w:val="TagStyle"/>
          <w:rtl/>
        </w:rPr>
        <w:t xml:space="preserve"> </w:t>
      </w:r>
      <w:r>
        <w:rPr>
          <w:rtl/>
        </w:rPr>
        <w:t>היו"ר גלעד קריב:</w:t>
      </w:r>
      <w:r w:rsidRPr="00FC30D2">
        <w:rPr>
          <w:rStyle w:val="TagStyle"/>
          <w:rtl/>
        </w:rPr>
        <w:t xml:space="preserve"> </w:t>
      </w:r>
      <w:r w:rsidRPr="009C4093">
        <w:rPr>
          <w:rStyle w:val="TagStyle"/>
          <w:rtl/>
        </w:rPr>
        <w:t>&lt;&lt; יור &gt;&gt;</w:t>
      </w:r>
      <w:r>
        <w:rPr>
          <w:rtl/>
        </w:rPr>
        <w:t xml:space="preserve">   </w:t>
      </w:r>
      <w:bookmarkEnd w:id="2417"/>
    </w:p>
    <w:p w:rsidR="00FC30D2" w:rsidRDefault="00FC30D2" w:rsidP="00FC30D2">
      <w:pPr>
        <w:pStyle w:val="KeepWithNext"/>
        <w:rPr>
          <w:rtl/>
          <w:lang w:eastAsia="he-IL"/>
        </w:rPr>
      </w:pPr>
    </w:p>
    <w:p w:rsidR="00FC30D2" w:rsidRDefault="00FC30D2" w:rsidP="00FC30D2">
      <w:pPr>
        <w:rPr>
          <w:rtl/>
          <w:lang w:eastAsia="he-IL"/>
        </w:rPr>
      </w:pPr>
      <w:bookmarkStart w:id="2418" w:name="_ETM_Q1_9632268"/>
      <w:bookmarkEnd w:id="2418"/>
      <w:r>
        <w:rPr>
          <w:rFonts w:hint="cs"/>
          <w:rtl/>
          <w:lang w:eastAsia="he-IL"/>
        </w:rPr>
        <w:t xml:space="preserve">יש לנו ניסיון, </w:t>
      </w:r>
      <w:bookmarkStart w:id="2419" w:name="_ETM_Q1_9631984"/>
      <w:bookmarkEnd w:id="2419"/>
      <w:r>
        <w:rPr>
          <w:rFonts w:hint="cs"/>
          <w:rtl/>
          <w:lang w:eastAsia="he-IL"/>
        </w:rPr>
        <w:t xml:space="preserve">מהראיות הפורנזיות, שקטינים מקבלים את עולמם בין הראשונה לשנייה-שלישית. </w:t>
      </w:r>
      <w:bookmarkStart w:id="2420" w:name="_ETM_Q1_9637878"/>
      <w:bookmarkEnd w:id="2420"/>
      <w:r>
        <w:rPr>
          <w:rFonts w:hint="cs"/>
          <w:rtl/>
          <w:lang w:eastAsia="he-IL"/>
        </w:rPr>
        <w:t xml:space="preserve">אני חייב לומר שיש בזה גם היגיון, כי קודם </w:t>
      </w:r>
      <w:bookmarkStart w:id="2421" w:name="_ETM_Q1_9642071"/>
      <w:bookmarkEnd w:id="2421"/>
      <w:r>
        <w:rPr>
          <w:rFonts w:hint="cs"/>
          <w:rtl/>
          <w:lang w:eastAsia="he-IL"/>
        </w:rPr>
        <w:t xml:space="preserve">כול אתה קובע את הכלל. הקטינים הם טריטוריה מיוחדת. </w:t>
      </w:r>
      <w:bookmarkStart w:id="2422" w:name="_ETM_Q1_9643235"/>
      <w:bookmarkEnd w:id="2422"/>
      <w:r>
        <w:rPr>
          <w:rFonts w:hint="cs"/>
          <w:rtl/>
          <w:lang w:eastAsia="he-IL"/>
        </w:rPr>
        <w:t xml:space="preserve">ונכון אחרי שהצבת את הכלל, לומר איך מחריגים. זה מתאים </w:t>
      </w:r>
      <w:bookmarkStart w:id="2423" w:name="_ETM_Q1_9650243"/>
      <w:bookmarkEnd w:id="2423"/>
      <w:r>
        <w:rPr>
          <w:rFonts w:hint="cs"/>
          <w:rtl/>
          <w:lang w:eastAsia="he-IL"/>
        </w:rPr>
        <w:t xml:space="preserve">בין הראשונה לשנייה-שלישית. </w:t>
      </w:r>
    </w:p>
    <w:p w:rsidR="00FC30D2" w:rsidRDefault="00FC30D2" w:rsidP="00FC30D2">
      <w:pPr>
        <w:rPr>
          <w:rtl/>
          <w:lang w:eastAsia="he-IL"/>
        </w:rPr>
      </w:pPr>
      <w:bookmarkStart w:id="2424" w:name="_ETM_Q1_9653590"/>
      <w:bookmarkStart w:id="2425" w:name="_ETM_Q1_9653687"/>
      <w:bookmarkEnd w:id="2424"/>
      <w:bookmarkEnd w:id="2425"/>
    </w:p>
    <w:p w:rsidR="00FC30D2" w:rsidRDefault="00FC30D2" w:rsidP="00FC30D2">
      <w:pPr>
        <w:rPr>
          <w:rtl/>
          <w:lang w:eastAsia="he-IL"/>
        </w:rPr>
      </w:pPr>
      <w:bookmarkStart w:id="2426" w:name="_ETM_Q1_9653750"/>
      <w:bookmarkStart w:id="2427" w:name="_ETM_Q1_9653821"/>
      <w:bookmarkEnd w:id="2426"/>
      <w:bookmarkEnd w:id="2427"/>
      <w:proofErr w:type="spellStart"/>
      <w:r>
        <w:rPr>
          <w:rFonts w:hint="cs"/>
          <w:rtl/>
          <w:lang w:eastAsia="he-IL"/>
        </w:rPr>
        <w:t>מכובדיי</w:t>
      </w:r>
      <w:proofErr w:type="spellEnd"/>
      <w:r>
        <w:rPr>
          <w:rFonts w:hint="cs"/>
          <w:rtl/>
          <w:lang w:eastAsia="he-IL"/>
        </w:rPr>
        <w:t xml:space="preserve"> </w:t>
      </w:r>
      <w:proofErr w:type="spellStart"/>
      <w:r>
        <w:rPr>
          <w:rFonts w:hint="cs"/>
          <w:rtl/>
          <w:lang w:eastAsia="he-IL"/>
        </w:rPr>
        <w:t>ומכובדותיי</w:t>
      </w:r>
      <w:proofErr w:type="spellEnd"/>
      <w:r>
        <w:rPr>
          <w:rFonts w:hint="cs"/>
          <w:rtl/>
          <w:lang w:eastAsia="he-IL"/>
        </w:rPr>
        <w:t xml:space="preserve">, תודה לכולם, תודה למי שהיה </w:t>
      </w:r>
      <w:bookmarkStart w:id="2428" w:name="_ETM_Q1_9657243"/>
      <w:bookmarkEnd w:id="2428"/>
      <w:r>
        <w:rPr>
          <w:rFonts w:hint="cs"/>
          <w:rtl/>
          <w:lang w:eastAsia="he-IL"/>
        </w:rPr>
        <w:t xml:space="preserve">בזום. בעוד חמש דקות נפתח את הדיון הבא. </w:t>
      </w:r>
    </w:p>
    <w:p w:rsidR="00FC30D2" w:rsidRDefault="00FC30D2" w:rsidP="00FC30D2">
      <w:pPr>
        <w:rPr>
          <w:rtl/>
          <w:lang w:eastAsia="he-IL"/>
        </w:rPr>
      </w:pPr>
      <w:bookmarkStart w:id="2429" w:name="_ETM_Q1_9658916"/>
      <w:bookmarkStart w:id="2430" w:name="_ETM_Q1_9658998"/>
      <w:bookmarkEnd w:id="2429"/>
      <w:bookmarkEnd w:id="2430"/>
    </w:p>
    <w:p w:rsidR="00FC30D2" w:rsidRDefault="00FC30D2" w:rsidP="00FC30D2">
      <w:pPr>
        <w:rPr>
          <w:rtl/>
          <w:lang w:eastAsia="he-IL"/>
        </w:rPr>
      </w:pPr>
      <w:bookmarkStart w:id="2431" w:name="_ETM_Q1_9659060"/>
      <w:bookmarkStart w:id="2432" w:name="_ETM_Q1_9659134"/>
      <w:bookmarkEnd w:id="2431"/>
      <w:bookmarkEnd w:id="2432"/>
    </w:p>
    <w:p w:rsidR="00FC30D2" w:rsidRDefault="00FC30D2" w:rsidP="009C4093">
      <w:pPr>
        <w:pStyle w:val="afe"/>
        <w:rPr>
          <w:rtl/>
          <w:lang w:eastAsia="he-IL"/>
        </w:rPr>
      </w:pPr>
      <w:bookmarkStart w:id="2433" w:name="ET_meetingend_319"/>
      <w:r w:rsidRPr="009C4093">
        <w:rPr>
          <w:rStyle w:val="TagStyle"/>
          <w:rtl/>
        </w:rPr>
        <w:t xml:space="preserve"> &lt;&lt; סיום &gt;&gt;</w:t>
      </w:r>
      <w:r w:rsidRPr="00FC30D2">
        <w:rPr>
          <w:rStyle w:val="TagStyle"/>
          <w:rtl/>
        </w:rPr>
        <w:t xml:space="preserve"> </w:t>
      </w:r>
      <w:r>
        <w:rPr>
          <w:rtl/>
          <w:lang w:eastAsia="he-IL"/>
        </w:rPr>
        <w:t>הישיבה ננעלה בשעה 11:35.</w:t>
      </w:r>
      <w:r w:rsidRPr="00FC30D2">
        <w:rPr>
          <w:rStyle w:val="TagStyle"/>
          <w:rtl/>
        </w:rPr>
        <w:t xml:space="preserve"> </w:t>
      </w:r>
      <w:r w:rsidRPr="009C4093">
        <w:rPr>
          <w:rStyle w:val="TagStyle"/>
          <w:rtl/>
        </w:rPr>
        <w:t>&lt;&lt; סיום &gt;&gt;</w:t>
      </w:r>
      <w:r>
        <w:rPr>
          <w:rtl/>
          <w:lang w:eastAsia="he-IL"/>
        </w:rPr>
        <w:t xml:space="preserve">   </w:t>
      </w:r>
      <w:bookmarkEnd w:id="2433"/>
    </w:p>
    <w:p w:rsidR="00FC30D2" w:rsidRDefault="00FC30D2" w:rsidP="00FC30D2">
      <w:pPr>
        <w:pStyle w:val="KeepWithNext"/>
        <w:rPr>
          <w:rtl/>
          <w:lang w:eastAsia="he-IL"/>
        </w:rPr>
      </w:pPr>
    </w:p>
    <w:p w:rsidR="00FC30D2" w:rsidRPr="00FC30D2" w:rsidRDefault="00FC30D2" w:rsidP="00FC30D2">
      <w:pPr>
        <w:rPr>
          <w:rtl/>
          <w:lang w:eastAsia="he-IL"/>
        </w:rPr>
      </w:pPr>
    </w:p>
    <w:sectPr w:rsidR="00FC30D2" w:rsidRPr="00FC30D2" w:rsidSect="00D36C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A73" w:rsidRDefault="00EA4A73">
      <w:r>
        <w:separator/>
      </w:r>
    </w:p>
  </w:endnote>
  <w:endnote w:type="continuationSeparator" w:id="0">
    <w:p w:rsidR="00EA4A73" w:rsidRDefault="00EA4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A73" w:rsidRDefault="00EA4A73">
      <w:r>
        <w:separator/>
      </w:r>
    </w:p>
  </w:footnote>
  <w:footnote w:type="continuationSeparator" w:id="0">
    <w:p w:rsidR="00EA4A73" w:rsidRDefault="00EA4A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A73" w:rsidRDefault="00EA4A7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A4A73" w:rsidRDefault="00EA4A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A73" w:rsidRDefault="00EA4A7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36C3B">
      <w:rPr>
        <w:rStyle w:val="af9"/>
        <w:noProof/>
        <w:rtl/>
      </w:rPr>
      <w:t>5</w:t>
    </w:r>
    <w:r>
      <w:rPr>
        <w:rStyle w:val="af9"/>
      </w:rPr>
      <w:fldChar w:fldCharType="end"/>
    </w:r>
  </w:p>
  <w:p w:rsidR="00EA4A73" w:rsidRPr="00CC5815" w:rsidRDefault="00EA4A73" w:rsidP="008E5E3F">
    <w:pPr>
      <w:pStyle w:val="a3"/>
      <w:ind w:firstLine="0"/>
    </w:pPr>
    <w:r>
      <w:rPr>
        <w:rtl/>
      </w:rPr>
      <w:t>ועדת החוקה, חוק ומשפט</w:t>
    </w:r>
  </w:p>
  <w:p w:rsidR="00EA4A73" w:rsidRPr="00CC5815" w:rsidRDefault="00EA4A73" w:rsidP="008E5E3F">
    <w:pPr>
      <w:pStyle w:val="a3"/>
      <w:ind w:firstLine="0"/>
      <w:rPr>
        <w:rtl/>
      </w:rPr>
    </w:pPr>
    <w:r>
      <w:rPr>
        <w:rtl/>
      </w:rPr>
      <w:t>01/02/2022</w:t>
    </w:r>
  </w:p>
  <w:p w:rsidR="00EA4A73" w:rsidRPr="00CC5815" w:rsidRDefault="00EA4A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A73" w:rsidRDefault="00EA4A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A4A73" w:rsidRDefault="00EA4A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A4A73" w:rsidRDefault="00EA4A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68C"/>
    <w:rsid w:val="0002047E"/>
    <w:rsid w:val="00036A97"/>
    <w:rsid w:val="00037279"/>
    <w:rsid w:val="0004745D"/>
    <w:rsid w:val="00067F42"/>
    <w:rsid w:val="00075E1E"/>
    <w:rsid w:val="00076A39"/>
    <w:rsid w:val="00092B80"/>
    <w:rsid w:val="00096EF7"/>
    <w:rsid w:val="000A17C6"/>
    <w:rsid w:val="000B060C"/>
    <w:rsid w:val="000B2EE6"/>
    <w:rsid w:val="000C47F5"/>
    <w:rsid w:val="000E3314"/>
    <w:rsid w:val="000F0C1D"/>
    <w:rsid w:val="000F2459"/>
    <w:rsid w:val="001257E2"/>
    <w:rsid w:val="00150436"/>
    <w:rsid w:val="00167294"/>
    <w:rsid w:val="001673D4"/>
    <w:rsid w:val="00171E7F"/>
    <w:rsid w:val="001758C1"/>
    <w:rsid w:val="0017779F"/>
    <w:rsid w:val="001A74E9"/>
    <w:rsid w:val="001A7A1B"/>
    <w:rsid w:val="001C44DA"/>
    <w:rsid w:val="001C4FDA"/>
    <w:rsid w:val="001D440C"/>
    <w:rsid w:val="002016FF"/>
    <w:rsid w:val="00227FEF"/>
    <w:rsid w:val="00235C3E"/>
    <w:rsid w:val="00241BF5"/>
    <w:rsid w:val="00261554"/>
    <w:rsid w:val="00275C03"/>
    <w:rsid w:val="00280B72"/>
    <w:rsid w:val="00280D58"/>
    <w:rsid w:val="00284AAF"/>
    <w:rsid w:val="00286873"/>
    <w:rsid w:val="00295D13"/>
    <w:rsid w:val="002D4BDB"/>
    <w:rsid w:val="002E5E31"/>
    <w:rsid w:val="00303B4C"/>
    <w:rsid w:val="00316197"/>
    <w:rsid w:val="00321E62"/>
    <w:rsid w:val="00327BF8"/>
    <w:rsid w:val="00340AFA"/>
    <w:rsid w:val="003658CB"/>
    <w:rsid w:val="00366CFB"/>
    <w:rsid w:val="0036794C"/>
    <w:rsid w:val="00372445"/>
    <w:rsid w:val="00373508"/>
    <w:rsid w:val="00381448"/>
    <w:rsid w:val="00382F3E"/>
    <w:rsid w:val="00396023"/>
    <w:rsid w:val="003C279D"/>
    <w:rsid w:val="003D58A5"/>
    <w:rsid w:val="003F0A5F"/>
    <w:rsid w:val="00420E41"/>
    <w:rsid w:val="00423D65"/>
    <w:rsid w:val="00424C94"/>
    <w:rsid w:val="00447608"/>
    <w:rsid w:val="00451746"/>
    <w:rsid w:val="004610BD"/>
    <w:rsid w:val="00470EAC"/>
    <w:rsid w:val="00474461"/>
    <w:rsid w:val="00492314"/>
    <w:rsid w:val="0049458B"/>
    <w:rsid w:val="00495FD8"/>
    <w:rsid w:val="004B0A65"/>
    <w:rsid w:val="004B1BE9"/>
    <w:rsid w:val="004D7438"/>
    <w:rsid w:val="00500C0C"/>
    <w:rsid w:val="0054263A"/>
    <w:rsid w:val="00546678"/>
    <w:rsid w:val="005506B9"/>
    <w:rsid w:val="005817EC"/>
    <w:rsid w:val="00590B77"/>
    <w:rsid w:val="005A342D"/>
    <w:rsid w:val="005C033C"/>
    <w:rsid w:val="005C363E"/>
    <w:rsid w:val="005C3821"/>
    <w:rsid w:val="005D61F3"/>
    <w:rsid w:val="005E1C6B"/>
    <w:rsid w:val="005E42D9"/>
    <w:rsid w:val="005F76B0"/>
    <w:rsid w:val="00634F61"/>
    <w:rsid w:val="006839C9"/>
    <w:rsid w:val="00695A47"/>
    <w:rsid w:val="006A0CB7"/>
    <w:rsid w:val="006F0259"/>
    <w:rsid w:val="00700433"/>
    <w:rsid w:val="00702755"/>
    <w:rsid w:val="0070472C"/>
    <w:rsid w:val="00744910"/>
    <w:rsid w:val="007509A6"/>
    <w:rsid w:val="0076434D"/>
    <w:rsid w:val="007714E7"/>
    <w:rsid w:val="007872B4"/>
    <w:rsid w:val="00791CBE"/>
    <w:rsid w:val="0079478F"/>
    <w:rsid w:val="007C66EC"/>
    <w:rsid w:val="007C693F"/>
    <w:rsid w:val="007C6ADD"/>
    <w:rsid w:val="00804216"/>
    <w:rsid w:val="0082136D"/>
    <w:rsid w:val="008320F6"/>
    <w:rsid w:val="00841223"/>
    <w:rsid w:val="00846BE9"/>
    <w:rsid w:val="00853207"/>
    <w:rsid w:val="008533B4"/>
    <w:rsid w:val="008653AD"/>
    <w:rsid w:val="008713A4"/>
    <w:rsid w:val="00875F10"/>
    <w:rsid w:val="00881671"/>
    <w:rsid w:val="00890BD7"/>
    <w:rsid w:val="008C6035"/>
    <w:rsid w:val="008C7015"/>
    <w:rsid w:val="008D1DFB"/>
    <w:rsid w:val="008E03B4"/>
    <w:rsid w:val="008E5E3F"/>
    <w:rsid w:val="0090279B"/>
    <w:rsid w:val="00905B2F"/>
    <w:rsid w:val="00914904"/>
    <w:rsid w:val="009214A8"/>
    <w:rsid w:val="009258CE"/>
    <w:rsid w:val="00936630"/>
    <w:rsid w:val="009515F0"/>
    <w:rsid w:val="009830CB"/>
    <w:rsid w:val="00991C7B"/>
    <w:rsid w:val="0099304D"/>
    <w:rsid w:val="009A077C"/>
    <w:rsid w:val="009A2E5E"/>
    <w:rsid w:val="009C4093"/>
    <w:rsid w:val="009D478A"/>
    <w:rsid w:val="009E2170"/>
    <w:rsid w:val="009E436C"/>
    <w:rsid w:val="009E6E93"/>
    <w:rsid w:val="009F1518"/>
    <w:rsid w:val="009F38DF"/>
    <w:rsid w:val="009F5773"/>
    <w:rsid w:val="00A100C3"/>
    <w:rsid w:val="00A10D7B"/>
    <w:rsid w:val="00A15971"/>
    <w:rsid w:val="00A22C90"/>
    <w:rsid w:val="00A42723"/>
    <w:rsid w:val="00A4274B"/>
    <w:rsid w:val="00A64A6D"/>
    <w:rsid w:val="00A66020"/>
    <w:rsid w:val="00AB02EE"/>
    <w:rsid w:val="00AB3F3A"/>
    <w:rsid w:val="00AB685E"/>
    <w:rsid w:val="00AD4EC9"/>
    <w:rsid w:val="00AD6FFC"/>
    <w:rsid w:val="00AF31E6"/>
    <w:rsid w:val="00AF4150"/>
    <w:rsid w:val="00B0509A"/>
    <w:rsid w:val="00B120B2"/>
    <w:rsid w:val="00B50340"/>
    <w:rsid w:val="00B51E04"/>
    <w:rsid w:val="00B56000"/>
    <w:rsid w:val="00B65508"/>
    <w:rsid w:val="00B8517A"/>
    <w:rsid w:val="00BA6446"/>
    <w:rsid w:val="00BD47B7"/>
    <w:rsid w:val="00BF0446"/>
    <w:rsid w:val="00C06BCF"/>
    <w:rsid w:val="00C071E9"/>
    <w:rsid w:val="00C135D5"/>
    <w:rsid w:val="00C207C0"/>
    <w:rsid w:val="00C22DCB"/>
    <w:rsid w:val="00C3598A"/>
    <w:rsid w:val="00C360BC"/>
    <w:rsid w:val="00C44800"/>
    <w:rsid w:val="00C52EC2"/>
    <w:rsid w:val="00C6139A"/>
    <w:rsid w:val="00C61DC1"/>
    <w:rsid w:val="00C64AFF"/>
    <w:rsid w:val="00C661EE"/>
    <w:rsid w:val="00C72438"/>
    <w:rsid w:val="00C763E4"/>
    <w:rsid w:val="00C8624A"/>
    <w:rsid w:val="00CA5363"/>
    <w:rsid w:val="00CB6D60"/>
    <w:rsid w:val="00CC5815"/>
    <w:rsid w:val="00CE24B8"/>
    <w:rsid w:val="00CE5849"/>
    <w:rsid w:val="00CF7B01"/>
    <w:rsid w:val="00D159C4"/>
    <w:rsid w:val="00D278F7"/>
    <w:rsid w:val="00D36C3B"/>
    <w:rsid w:val="00D37550"/>
    <w:rsid w:val="00D40A29"/>
    <w:rsid w:val="00D45D27"/>
    <w:rsid w:val="00D476DE"/>
    <w:rsid w:val="00D86E57"/>
    <w:rsid w:val="00D96B24"/>
    <w:rsid w:val="00DB0AA8"/>
    <w:rsid w:val="00DE5B80"/>
    <w:rsid w:val="00DF1A51"/>
    <w:rsid w:val="00E33AE3"/>
    <w:rsid w:val="00E61903"/>
    <w:rsid w:val="00E63A63"/>
    <w:rsid w:val="00E64116"/>
    <w:rsid w:val="00EA4A73"/>
    <w:rsid w:val="00EA624B"/>
    <w:rsid w:val="00EA7694"/>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0DAE"/>
    <w:rsid w:val="00F72368"/>
    <w:rsid w:val="00F821F6"/>
    <w:rsid w:val="00F84D49"/>
    <w:rsid w:val="00FB0768"/>
    <w:rsid w:val="00FC30D2"/>
    <w:rsid w:val="00FE3474"/>
    <w:rsid w:val="00FE4B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35C3E"/>
    <w:rPr>
      <w:rFonts w:cs="Arial"/>
      <w:b/>
      <w:bCs w:val="0"/>
      <w:vanish/>
      <w:color w:val="010000"/>
      <w:bdr w:val="single" w:sz="4" w:space="0" w:color="FF66FF"/>
    </w:rPr>
  </w:style>
  <w:style w:type="character" w:styleId="FollowedHyperlink">
    <w:name w:val="FollowedHyperlink"/>
    <w:basedOn w:val="a0"/>
    <w:uiPriority w:val="99"/>
    <w:semiHidden/>
    <w:unhideWhenUsed/>
    <w:rsid w:val="00DB0AA8"/>
    <w:rPr>
      <w:color w:val="800080" w:themeColor="followedHyperlink"/>
      <w:u w:val="single"/>
    </w:rPr>
  </w:style>
  <w:style w:type="paragraph" w:customStyle="1" w:styleId="msonormal0">
    <w:name w:val="msonormal"/>
    <w:basedOn w:val="a"/>
    <w:rsid w:val="00DB0AA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B0AA8"/>
    <w:rPr>
      <w:rFonts w:cs="David"/>
      <w:sz w:val="24"/>
      <w:szCs w:val="24"/>
    </w:rPr>
  </w:style>
  <w:style w:type="character" w:customStyle="1" w:styleId="a9">
    <w:name w:val="כותרת תחתונה תו"/>
    <w:basedOn w:val="a0"/>
    <w:link w:val="a8"/>
    <w:rsid w:val="00DB0AA8"/>
    <w:rPr>
      <w:rFonts w:cs="David"/>
      <w:sz w:val="24"/>
      <w:szCs w:val="24"/>
    </w:rPr>
  </w:style>
  <w:style w:type="table" w:styleId="aff">
    <w:name w:val="Table Grid"/>
    <w:basedOn w:val="a1"/>
    <w:rsid w:val="00AB68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167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ACB4A-6966-4272-BAFE-76B4D6855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6</Pages>
  <Words>14336</Words>
  <Characters>81720</Characters>
  <Application>Microsoft Office Word</Application>
  <DocSecurity>0</DocSecurity>
  <Lines>681</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2022-03-14T10:59:00Z</dcterms:modified>
</cp:coreProperties>
</file>