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992E7E" w14:textId="77777777" w:rsidR="00E64116" w:rsidRPr="005817EC" w:rsidRDefault="003635BD" w:rsidP="00EC1FB3">
      <w:pPr>
        <w:ind w:firstLine="0"/>
        <w:rPr>
          <w:b/>
          <w:bCs/>
          <w:rtl/>
        </w:rPr>
      </w:pPr>
      <w:r>
        <w:rPr>
          <w:b/>
          <w:bCs/>
          <w:rtl/>
        </w:rPr>
        <w:t>הכנסת העשרים-וארבע</w:t>
      </w:r>
    </w:p>
    <w:p w14:paraId="1D9983BF" w14:textId="77777777" w:rsidR="00A22C90" w:rsidRDefault="00A22C90" w:rsidP="00327BF8">
      <w:pPr>
        <w:ind w:firstLine="0"/>
        <w:outlineLvl w:val="0"/>
        <w:rPr>
          <w:b/>
          <w:bCs/>
          <w:rtl/>
        </w:rPr>
        <w:sectPr w:rsidR="00A22C90" w:rsidSect="0059756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5600669" w14:textId="77777777" w:rsidR="00E64116" w:rsidRPr="008713A4" w:rsidRDefault="003635BD" w:rsidP="008320F6">
      <w:pPr>
        <w:ind w:firstLine="0"/>
        <w:rPr>
          <w:b/>
          <w:bCs/>
          <w:rtl/>
        </w:rPr>
      </w:pPr>
      <w:r>
        <w:rPr>
          <w:b/>
          <w:bCs/>
          <w:rtl/>
        </w:rPr>
        <w:t>מושב שני</w:t>
      </w:r>
    </w:p>
    <w:p w14:paraId="6FE2C3AE" w14:textId="77777777" w:rsidR="00E64116" w:rsidRPr="008713A4" w:rsidRDefault="00E64116" w:rsidP="0049458B">
      <w:pPr>
        <w:rPr>
          <w:rtl/>
        </w:rPr>
      </w:pPr>
    </w:p>
    <w:p w14:paraId="6979ECBC" w14:textId="77777777" w:rsidR="00E64116" w:rsidRPr="008713A4" w:rsidRDefault="00E64116" w:rsidP="0049458B">
      <w:pPr>
        <w:rPr>
          <w:rtl/>
        </w:rPr>
      </w:pPr>
    </w:p>
    <w:p w14:paraId="057BD253" w14:textId="77777777" w:rsidR="00E64116" w:rsidRPr="008713A4" w:rsidRDefault="00E64116" w:rsidP="007509A6">
      <w:pPr>
        <w:ind w:firstLine="0"/>
        <w:jc w:val="center"/>
        <w:rPr>
          <w:b/>
          <w:bCs/>
          <w:rtl/>
        </w:rPr>
      </w:pPr>
    </w:p>
    <w:p w14:paraId="7A406E73" w14:textId="77777777" w:rsidR="00E64116" w:rsidRPr="008713A4" w:rsidRDefault="003635BD" w:rsidP="008320F6">
      <w:pPr>
        <w:ind w:firstLine="0"/>
        <w:jc w:val="center"/>
        <w:outlineLvl w:val="0"/>
        <w:rPr>
          <w:b/>
          <w:bCs/>
          <w:rtl/>
        </w:rPr>
      </w:pPr>
      <w:r>
        <w:rPr>
          <w:b/>
          <w:bCs/>
          <w:rtl/>
        </w:rPr>
        <w:t>פרוטוקול מס'</w:t>
      </w:r>
      <w:r w:rsidR="00106312">
        <w:rPr>
          <w:b/>
          <w:bCs/>
          <w:rtl/>
        </w:rPr>
        <w:t xml:space="preserve"> </w:t>
      </w:r>
      <w:r>
        <w:rPr>
          <w:rFonts w:hint="cs"/>
          <w:b/>
          <w:bCs/>
          <w:rtl/>
        </w:rPr>
        <w:t>20</w:t>
      </w:r>
    </w:p>
    <w:p w14:paraId="14DA29BE" w14:textId="77777777" w:rsidR="00E64116" w:rsidRDefault="003635BD" w:rsidP="008320F6">
      <w:pPr>
        <w:ind w:firstLine="0"/>
        <w:jc w:val="center"/>
        <w:outlineLvl w:val="0"/>
        <w:rPr>
          <w:b/>
          <w:bCs/>
          <w:rtl/>
        </w:rPr>
      </w:pPr>
      <w:r>
        <w:rPr>
          <w:b/>
          <w:bCs/>
          <w:rtl/>
        </w:rPr>
        <w:t>מישיבת</w:t>
      </w:r>
      <w:r>
        <w:rPr>
          <w:rFonts w:hint="cs"/>
          <w:b/>
          <w:bCs/>
          <w:rtl/>
        </w:rPr>
        <w:t xml:space="preserve"> הוועדה המיוחדת לדיון בהצעת חוק הסדרת השימוש בקנאביס למטרות רפואיות</w:t>
      </w:r>
    </w:p>
    <w:p w14:paraId="10800A29" w14:textId="77777777" w:rsidR="003635BD" w:rsidRPr="008713A4" w:rsidRDefault="003635BD" w:rsidP="008320F6">
      <w:pPr>
        <w:ind w:firstLine="0"/>
        <w:jc w:val="center"/>
        <w:outlineLvl w:val="0"/>
        <w:rPr>
          <w:b/>
          <w:bCs/>
          <w:rtl/>
        </w:rPr>
      </w:pPr>
      <w:r>
        <w:rPr>
          <w:rFonts w:hint="cs"/>
          <w:b/>
          <w:bCs/>
          <w:rtl/>
        </w:rPr>
        <w:t>התשפ"ב-2021</w:t>
      </w:r>
    </w:p>
    <w:p w14:paraId="1B1279D9" w14:textId="77777777" w:rsidR="00E64116" w:rsidRPr="008713A4" w:rsidRDefault="003635BD" w:rsidP="008320F6">
      <w:pPr>
        <w:ind w:firstLine="0"/>
        <w:jc w:val="center"/>
        <w:outlineLvl w:val="0"/>
        <w:rPr>
          <w:b/>
          <w:bCs/>
          <w:u w:val="single"/>
          <w:rtl/>
        </w:rPr>
      </w:pPr>
      <w:r>
        <w:rPr>
          <w:b/>
          <w:bCs/>
          <w:u w:val="single"/>
          <w:rtl/>
        </w:rPr>
        <w:t>יום חמישי, כ"ג באדר התשפ"ב (24 בפברואר 2022), שעה 8:00</w:t>
      </w:r>
    </w:p>
    <w:p w14:paraId="2ED94117" w14:textId="77777777" w:rsidR="00E64116" w:rsidRPr="008713A4" w:rsidRDefault="00E64116" w:rsidP="008320F6">
      <w:pPr>
        <w:ind w:firstLine="0"/>
        <w:rPr>
          <w:rtl/>
        </w:rPr>
      </w:pPr>
    </w:p>
    <w:p w14:paraId="5FA2DF3A" w14:textId="77777777" w:rsidR="00E64116" w:rsidRPr="008713A4" w:rsidRDefault="00E64116" w:rsidP="008320F6">
      <w:pPr>
        <w:ind w:firstLine="0"/>
        <w:rPr>
          <w:rtl/>
        </w:rPr>
      </w:pPr>
    </w:p>
    <w:p w14:paraId="065AA60A" w14:textId="77777777" w:rsidR="00E64116" w:rsidRPr="008713A4" w:rsidRDefault="00E64116" w:rsidP="008320F6">
      <w:pPr>
        <w:ind w:firstLine="0"/>
        <w:rPr>
          <w:rtl/>
        </w:rPr>
      </w:pPr>
    </w:p>
    <w:p w14:paraId="5EA08BA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01B2E9C" w14:textId="42ED9761" w:rsidR="00E64116" w:rsidRPr="008713A4" w:rsidRDefault="003635BD" w:rsidP="003635BD">
      <w:pPr>
        <w:spacing w:before="60"/>
        <w:ind w:firstLine="0"/>
        <w:rPr>
          <w:rtl/>
        </w:rPr>
      </w:pPr>
      <w:bookmarkStart w:id="0" w:name="ET_hatsach_624905_1"/>
      <w:r w:rsidRPr="003635BD">
        <w:rPr>
          <w:rStyle w:val="TagStyle"/>
          <w:rtl/>
        </w:rPr>
        <w:t xml:space="preserve"> &lt;&lt; הצח &gt;&gt; </w:t>
      </w:r>
      <w:r w:rsidRPr="003635BD">
        <w:rPr>
          <w:rtl/>
        </w:rPr>
        <w:t>הצעת חוק הסדרת השימוש בקנאביס למטרות רפואיות, התשפ"ב-2021, של ח"כ שרן מרים השכל</w:t>
      </w:r>
      <w:r w:rsidRPr="003635BD">
        <w:rPr>
          <w:rStyle w:val="TagStyle"/>
          <w:rtl/>
        </w:rPr>
        <w:t xml:space="preserve"> &lt;&lt; הצח &gt;&gt;</w:t>
      </w:r>
      <w:r w:rsidR="008B1A26">
        <w:rPr>
          <w:rtl/>
        </w:rPr>
        <w:t xml:space="preserve"> </w:t>
      </w:r>
      <w:bookmarkEnd w:id="0"/>
    </w:p>
    <w:p w14:paraId="1F49CDBD" w14:textId="77777777" w:rsidR="003635BD" w:rsidRPr="00597568" w:rsidRDefault="00AE4853" w:rsidP="007C693F">
      <w:pPr>
        <w:spacing w:before="60"/>
        <w:ind w:firstLine="0"/>
        <w:rPr>
          <w:rtl/>
        </w:rPr>
      </w:pPr>
      <w:r w:rsidRPr="00597568">
        <w:rPr>
          <w:rFonts w:hint="cs"/>
          <w:rtl/>
        </w:rPr>
        <w:t xml:space="preserve">פרק ט': עובדים </w:t>
      </w:r>
      <w:r w:rsidRPr="00597568">
        <w:rPr>
          <w:rtl/>
        </w:rPr>
        <w:t>–</w:t>
      </w:r>
      <w:r w:rsidRPr="00597568">
        <w:rPr>
          <w:rFonts w:hint="cs"/>
          <w:rtl/>
        </w:rPr>
        <w:t xml:space="preserve"> דיון מחדש לפי סעיף 115 לתקנון הכנסת </w:t>
      </w:r>
      <w:r w:rsidRPr="00597568">
        <w:rPr>
          <w:rtl/>
        </w:rPr>
        <w:t>–</w:t>
      </w:r>
      <w:r w:rsidRPr="00597568">
        <w:rPr>
          <w:rFonts w:hint="cs"/>
          <w:rtl/>
        </w:rPr>
        <w:t xml:space="preserve"> הקראה והצבעות</w:t>
      </w:r>
    </w:p>
    <w:p w14:paraId="6D669995" w14:textId="77777777" w:rsidR="003635BD" w:rsidRDefault="003635BD" w:rsidP="007C693F">
      <w:pPr>
        <w:spacing w:before="60"/>
        <w:ind w:firstLine="0"/>
        <w:rPr>
          <w:rtl/>
        </w:rPr>
      </w:pPr>
    </w:p>
    <w:p w14:paraId="1FF03CBC" w14:textId="77777777" w:rsidR="00597568" w:rsidRPr="008713A4" w:rsidRDefault="00597568" w:rsidP="007C693F">
      <w:pPr>
        <w:spacing w:before="60"/>
        <w:ind w:firstLine="0"/>
        <w:rPr>
          <w:rtl/>
        </w:rPr>
      </w:pPr>
    </w:p>
    <w:p w14:paraId="141EE5BD" w14:textId="77777777" w:rsidR="00E64116" w:rsidRPr="008713A4" w:rsidRDefault="00E64116" w:rsidP="00EC1FB3">
      <w:pPr>
        <w:ind w:firstLine="0"/>
        <w:outlineLvl w:val="1"/>
        <w:rPr>
          <w:b/>
          <w:bCs/>
          <w:u w:val="single"/>
          <w:rtl/>
        </w:rPr>
      </w:pPr>
      <w:r w:rsidRPr="008713A4">
        <w:rPr>
          <w:b/>
          <w:bCs/>
          <w:u w:val="single"/>
          <w:rtl/>
        </w:rPr>
        <w:t>נכחו:</w:t>
      </w:r>
    </w:p>
    <w:p w14:paraId="006039D6"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69786BC" w14:textId="77777777" w:rsidR="00E64116" w:rsidRPr="003635BD" w:rsidRDefault="003635BD" w:rsidP="00EC1FB3">
      <w:pPr>
        <w:ind w:firstLine="0"/>
        <w:rPr>
          <w:rtl/>
        </w:rPr>
      </w:pPr>
      <w:r w:rsidRPr="003635BD">
        <w:rPr>
          <w:rtl/>
        </w:rPr>
        <w:t>שרן מרים השכל – היו"ר</w:t>
      </w:r>
    </w:p>
    <w:p w14:paraId="7E18926B" w14:textId="77777777" w:rsidR="003635BD" w:rsidRPr="008713A4" w:rsidRDefault="003635BD" w:rsidP="00EC1FB3">
      <w:pPr>
        <w:ind w:firstLine="0"/>
        <w:rPr>
          <w:u w:val="single"/>
        </w:rPr>
      </w:pPr>
    </w:p>
    <w:p w14:paraId="0FB5FCF5" w14:textId="77777777" w:rsidR="00E64116" w:rsidRDefault="00E64116" w:rsidP="00DE5B80">
      <w:pPr>
        <w:ind w:firstLine="0"/>
        <w:rPr>
          <w:rtl/>
        </w:rPr>
      </w:pPr>
    </w:p>
    <w:p w14:paraId="1941F056" w14:textId="77777777" w:rsidR="002E5E31" w:rsidRPr="000C47F5" w:rsidRDefault="002E5E31" w:rsidP="00DE5B80">
      <w:pPr>
        <w:ind w:firstLine="0"/>
        <w:rPr>
          <w:b/>
          <w:bCs/>
          <w:u w:val="single"/>
          <w:rtl/>
        </w:rPr>
      </w:pPr>
    </w:p>
    <w:p w14:paraId="11ADE345"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56"/>
        <w:gridCol w:w="336"/>
        <w:gridCol w:w="6643"/>
      </w:tblGrid>
      <w:tr w:rsidR="00106312" w14:paraId="4A881A94" w14:textId="77777777" w:rsidTr="00106312">
        <w:tc>
          <w:tcPr>
            <w:tcW w:w="0" w:type="auto"/>
            <w:shd w:val="clear" w:color="auto" w:fill="auto"/>
          </w:tcPr>
          <w:p w14:paraId="56F4813E" w14:textId="77777777" w:rsidR="00106312" w:rsidRDefault="00106312" w:rsidP="00DE5B80">
            <w:pPr>
              <w:ind w:firstLine="0"/>
              <w:rPr>
                <w:rtl/>
              </w:rPr>
            </w:pPr>
            <w:r>
              <w:rPr>
                <w:rtl/>
              </w:rPr>
              <w:t>יובל לנדשפט</w:t>
            </w:r>
          </w:p>
        </w:tc>
        <w:tc>
          <w:tcPr>
            <w:tcW w:w="0" w:type="auto"/>
            <w:shd w:val="clear" w:color="auto" w:fill="auto"/>
          </w:tcPr>
          <w:p w14:paraId="7D0F03AF" w14:textId="77777777" w:rsidR="00106312" w:rsidRDefault="00106312" w:rsidP="00DE5B80">
            <w:pPr>
              <w:ind w:firstLine="0"/>
              <w:rPr>
                <w:rtl/>
              </w:rPr>
            </w:pPr>
            <w:r>
              <w:rPr>
                <w:rtl/>
              </w:rPr>
              <w:t>–</w:t>
            </w:r>
          </w:p>
        </w:tc>
        <w:tc>
          <w:tcPr>
            <w:tcW w:w="0" w:type="auto"/>
            <w:shd w:val="clear" w:color="auto" w:fill="auto"/>
          </w:tcPr>
          <w:p w14:paraId="440D3A73" w14:textId="77777777" w:rsidR="00106312" w:rsidRDefault="00106312" w:rsidP="00DE5B80">
            <w:pPr>
              <w:ind w:firstLine="0"/>
              <w:rPr>
                <w:rtl/>
              </w:rPr>
            </w:pPr>
            <w:r>
              <w:rPr>
                <w:rtl/>
              </w:rPr>
              <w:t>מנהל היק"ר, משרד הבריאות</w:t>
            </w:r>
          </w:p>
        </w:tc>
      </w:tr>
      <w:tr w:rsidR="00106312" w14:paraId="52DAD67C" w14:textId="77777777" w:rsidTr="00106312">
        <w:tc>
          <w:tcPr>
            <w:tcW w:w="0" w:type="auto"/>
            <w:shd w:val="clear" w:color="auto" w:fill="auto"/>
          </w:tcPr>
          <w:p w14:paraId="62708092" w14:textId="77777777" w:rsidR="00106312" w:rsidRDefault="00106312" w:rsidP="00DE5B80">
            <w:pPr>
              <w:ind w:firstLine="0"/>
              <w:rPr>
                <w:rtl/>
              </w:rPr>
            </w:pPr>
            <w:r>
              <w:rPr>
                <w:rtl/>
              </w:rPr>
              <w:t>רננה מיסקין</w:t>
            </w:r>
          </w:p>
        </w:tc>
        <w:tc>
          <w:tcPr>
            <w:tcW w:w="0" w:type="auto"/>
            <w:shd w:val="clear" w:color="auto" w:fill="auto"/>
          </w:tcPr>
          <w:p w14:paraId="110154F5" w14:textId="77777777" w:rsidR="00106312" w:rsidRDefault="00106312" w:rsidP="00DE5B80">
            <w:pPr>
              <w:ind w:firstLine="0"/>
              <w:rPr>
                <w:rtl/>
              </w:rPr>
            </w:pPr>
            <w:r>
              <w:rPr>
                <w:rtl/>
              </w:rPr>
              <w:t>–</w:t>
            </w:r>
          </w:p>
        </w:tc>
        <w:tc>
          <w:tcPr>
            <w:tcW w:w="0" w:type="auto"/>
            <w:shd w:val="clear" w:color="auto" w:fill="auto"/>
          </w:tcPr>
          <w:p w14:paraId="7B24EE67" w14:textId="77777777" w:rsidR="00106312" w:rsidRDefault="00106312" w:rsidP="00DE5B80">
            <w:pPr>
              <w:ind w:firstLine="0"/>
              <w:rPr>
                <w:rtl/>
              </w:rPr>
            </w:pPr>
            <w:r>
              <w:rPr>
                <w:rtl/>
              </w:rPr>
              <w:t>עו"ד, הלשכה המשפטית, משרד הבריאות</w:t>
            </w:r>
          </w:p>
        </w:tc>
      </w:tr>
      <w:tr w:rsidR="00106312" w14:paraId="0B2F1E2D" w14:textId="77777777" w:rsidTr="00106312">
        <w:tc>
          <w:tcPr>
            <w:tcW w:w="0" w:type="auto"/>
            <w:shd w:val="clear" w:color="auto" w:fill="auto"/>
          </w:tcPr>
          <w:p w14:paraId="306330A2" w14:textId="77777777" w:rsidR="00106312" w:rsidRDefault="00106312" w:rsidP="00DE5B80">
            <w:pPr>
              <w:ind w:firstLine="0"/>
              <w:rPr>
                <w:rtl/>
              </w:rPr>
            </w:pPr>
            <w:r>
              <w:rPr>
                <w:rtl/>
              </w:rPr>
              <w:t>מיכל נידם וקסמן</w:t>
            </w:r>
          </w:p>
        </w:tc>
        <w:tc>
          <w:tcPr>
            <w:tcW w:w="0" w:type="auto"/>
            <w:shd w:val="clear" w:color="auto" w:fill="auto"/>
          </w:tcPr>
          <w:p w14:paraId="684D8BAB" w14:textId="77777777" w:rsidR="00106312" w:rsidRDefault="00106312" w:rsidP="00DE5B80">
            <w:pPr>
              <w:ind w:firstLine="0"/>
              <w:rPr>
                <w:rtl/>
              </w:rPr>
            </w:pPr>
            <w:r>
              <w:rPr>
                <w:rtl/>
              </w:rPr>
              <w:t>–</w:t>
            </w:r>
          </w:p>
        </w:tc>
        <w:tc>
          <w:tcPr>
            <w:tcW w:w="0" w:type="auto"/>
            <w:shd w:val="clear" w:color="auto" w:fill="auto"/>
          </w:tcPr>
          <w:p w14:paraId="01F410A4" w14:textId="77777777" w:rsidR="00106312" w:rsidRDefault="00106312" w:rsidP="00DE5B80">
            <w:pPr>
              <w:ind w:firstLine="0"/>
              <w:rPr>
                <w:rtl/>
              </w:rPr>
            </w:pPr>
            <w:r>
              <w:rPr>
                <w:rtl/>
              </w:rPr>
              <w:t>ראש אגף כלי סיוע לתעשייה, משרד הכלכלה</w:t>
            </w:r>
          </w:p>
        </w:tc>
      </w:tr>
      <w:tr w:rsidR="00106312" w14:paraId="13253A67" w14:textId="77777777" w:rsidTr="00106312">
        <w:tc>
          <w:tcPr>
            <w:tcW w:w="0" w:type="auto"/>
            <w:shd w:val="clear" w:color="auto" w:fill="auto"/>
          </w:tcPr>
          <w:p w14:paraId="29A5597A" w14:textId="77777777" w:rsidR="00106312" w:rsidRDefault="00106312" w:rsidP="00DE5B80">
            <w:pPr>
              <w:ind w:firstLine="0"/>
              <w:rPr>
                <w:rtl/>
              </w:rPr>
            </w:pPr>
            <w:r>
              <w:rPr>
                <w:rtl/>
              </w:rPr>
              <w:t>מתן רטנר</w:t>
            </w:r>
          </w:p>
        </w:tc>
        <w:tc>
          <w:tcPr>
            <w:tcW w:w="0" w:type="auto"/>
            <w:shd w:val="clear" w:color="auto" w:fill="auto"/>
          </w:tcPr>
          <w:p w14:paraId="47665F79" w14:textId="77777777" w:rsidR="00106312" w:rsidRDefault="00106312" w:rsidP="00DE5B80">
            <w:pPr>
              <w:ind w:firstLine="0"/>
              <w:rPr>
                <w:rtl/>
              </w:rPr>
            </w:pPr>
            <w:r>
              <w:rPr>
                <w:rtl/>
              </w:rPr>
              <w:t>–</w:t>
            </w:r>
          </w:p>
        </w:tc>
        <w:tc>
          <w:tcPr>
            <w:tcW w:w="0" w:type="auto"/>
            <w:shd w:val="clear" w:color="auto" w:fill="auto"/>
          </w:tcPr>
          <w:p w14:paraId="3D697E76" w14:textId="77777777" w:rsidR="00106312" w:rsidRDefault="00106312" w:rsidP="00DE5B80">
            <w:pPr>
              <w:ind w:firstLine="0"/>
              <w:rPr>
                <w:rtl/>
              </w:rPr>
            </w:pPr>
            <w:r>
              <w:rPr>
                <w:rtl/>
              </w:rPr>
              <w:t>מנהל תחום תעשייה, משרד הכלכלה</w:t>
            </w:r>
          </w:p>
        </w:tc>
      </w:tr>
      <w:tr w:rsidR="00106312" w14:paraId="6950668B" w14:textId="77777777" w:rsidTr="00106312">
        <w:tc>
          <w:tcPr>
            <w:tcW w:w="0" w:type="auto"/>
            <w:shd w:val="clear" w:color="auto" w:fill="auto"/>
          </w:tcPr>
          <w:p w14:paraId="163E4A7A" w14:textId="77777777" w:rsidR="00106312" w:rsidRDefault="00106312" w:rsidP="00DE5B80">
            <w:pPr>
              <w:ind w:firstLine="0"/>
              <w:rPr>
                <w:rtl/>
              </w:rPr>
            </w:pPr>
            <w:r>
              <w:rPr>
                <w:rtl/>
              </w:rPr>
              <w:t>עילם שניר</w:t>
            </w:r>
          </w:p>
        </w:tc>
        <w:tc>
          <w:tcPr>
            <w:tcW w:w="0" w:type="auto"/>
            <w:shd w:val="clear" w:color="auto" w:fill="auto"/>
          </w:tcPr>
          <w:p w14:paraId="6EBBE19D" w14:textId="77777777" w:rsidR="00106312" w:rsidRDefault="00106312" w:rsidP="00DE5B80">
            <w:pPr>
              <w:ind w:firstLine="0"/>
              <w:rPr>
                <w:rtl/>
              </w:rPr>
            </w:pPr>
            <w:r>
              <w:rPr>
                <w:rtl/>
              </w:rPr>
              <w:t>–</w:t>
            </w:r>
          </w:p>
        </w:tc>
        <w:tc>
          <w:tcPr>
            <w:tcW w:w="0" w:type="auto"/>
            <w:shd w:val="clear" w:color="auto" w:fill="auto"/>
          </w:tcPr>
          <w:p w14:paraId="38CB4630" w14:textId="77777777" w:rsidR="00106312" w:rsidRDefault="00106312" w:rsidP="00DE5B80">
            <w:pPr>
              <w:ind w:firstLine="0"/>
              <w:rPr>
                <w:rtl/>
              </w:rPr>
            </w:pPr>
            <w:r>
              <w:rPr>
                <w:rtl/>
              </w:rPr>
              <w:t>עו"ד, ייעוץ וחקיקה, משרד המשפטים</w:t>
            </w:r>
          </w:p>
        </w:tc>
      </w:tr>
      <w:tr w:rsidR="00106312" w14:paraId="77209069" w14:textId="77777777" w:rsidTr="00106312">
        <w:tc>
          <w:tcPr>
            <w:tcW w:w="0" w:type="auto"/>
            <w:shd w:val="clear" w:color="auto" w:fill="auto"/>
          </w:tcPr>
          <w:p w14:paraId="4C7ACACC" w14:textId="77777777" w:rsidR="00106312" w:rsidRDefault="00106312" w:rsidP="00DE5B80">
            <w:pPr>
              <w:ind w:firstLine="0"/>
              <w:rPr>
                <w:rtl/>
              </w:rPr>
            </w:pPr>
            <w:r>
              <w:rPr>
                <w:rtl/>
              </w:rPr>
              <w:t>חיים תגר</w:t>
            </w:r>
          </w:p>
        </w:tc>
        <w:tc>
          <w:tcPr>
            <w:tcW w:w="0" w:type="auto"/>
            <w:shd w:val="clear" w:color="auto" w:fill="auto"/>
          </w:tcPr>
          <w:p w14:paraId="1DC2C7F5" w14:textId="77777777" w:rsidR="00106312" w:rsidRDefault="00106312" w:rsidP="00DE5B80">
            <w:pPr>
              <w:ind w:firstLine="0"/>
              <w:rPr>
                <w:rtl/>
              </w:rPr>
            </w:pPr>
            <w:r>
              <w:rPr>
                <w:rtl/>
              </w:rPr>
              <w:t>–</w:t>
            </w:r>
          </w:p>
        </w:tc>
        <w:tc>
          <w:tcPr>
            <w:tcW w:w="0" w:type="auto"/>
            <w:shd w:val="clear" w:color="auto" w:fill="auto"/>
          </w:tcPr>
          <w:p w14:paraId="547DBF4B" w14:textId="77777777" w:rsidR="00106312" w:rsidRDefault="00106312" w:rsidP="00DE5B80">
            <w:pPr>
              <w:ind w:firstLine="0"/>
              <w:rPr>
                <w:rtl/>
              </w:rPr>
            </w:pPr>
            <w:r>
              <w:rPr>
                <w:rtl/>
              </w:rPr>
              <w:t>מנהל אגף בכיר ענפי שרות וסביבה חקלאית, משרד החקלאות ופיתוח הכפר</w:t>
            </w:r>
          </w:p>
        </w:tc>
      </w:tr>
      <w:tr w:rsidR="00106312" w14:paraId="07F188A0" w14:textId="77777777" w:rsidTr="00106312">
        <w:tc>
          <w:tcPr>
            <w:tcW w:w="0" w:type="auto"/>
            <w:shd w:val="clear" w:color="auto" w:fill="auto"/>
          </w:tcPr>
          <w:p w14:paraId="37510920" w14:textId="77777777" w:rsidR="00106312" w:rsidRDefault="00106312" w:rsidP="00DE5B80">
            <w:pPr>
              <w:ind w:firstLine="0"/>
              <w:rPr>
                <w:rtl/>
              </w:rPr>
            </w:pPr>
            <w:r>
              <w:rPr>
                <w:rtl/>
              </w:rPr>
              <w:t>ורד ליפמן</w:t>
            </w:r>
          </w:p>
        </w:tc>
        <w:tc>
          <w:tcPr>
            <w:tcW w:w="0" w:type="auto"/>
            <w:shd w:val="clear" w:color="auto" w:fill="auto"/>
          </w:tcPr>
          <w:p w14:paraId="3AD7E991" w14:textId="77777777" w:rsidR="00106312" w:rsidRDefault="00106312" w:rsidP="00DE5B80">
            <w:pPr>
              <w:ind w:firstLine="0"/>
              <w:rPr>
                <w:rtl/>
              </w:rPr>
            </w:pPr>
            <w:r>
              <w:rPr>
                <w:rtl/>
              </w:rPr>
              <w:t>–</w:t>
            </w:r>
          </w:p>
        </w:tc>
        <w:tc>
          <w:tcPr>
            <w:tcW w:w="0" w:type="auto"/>
            <w:shd w:val="clear" w:color="auto" w:fill="auto"/>
          </w:tcPr>
          <w:p w14:paraId="08282A75" w14:textId="77777777" w:rsidR="00106312" w:rsidRDefault="00106312" w:rsidP="00DE5B80">
            <w:pPr>
              <w:ind w:firstLine="0"/>
              <w:rPr>
                <w:rtl/>
              </w:rPr>
            </w:pPr>
            <w:r>
              <w:rPr>
                <w:rtl/>
              </w:rPr>
              <w:t>עו"ד, הלשכה המשפטית, משרד החקלאות ופיתוח הכפר</w:t>
            </w:r>
          </w:p>
        </w:tc>
      </w:tr>
      <w:tr w:rsidR="00106312" w14:paraId="38439C2A" w14:textId="77777777" w:rsidTr="00106312">
        <w:tc>
          <w:tcPr>
            <w:tcW w:w="0" w:type="auto"/>
            <w:shd w:val="clear" w:color="auto" w:fill="auto"/>
          </w:tcPr>
          <w:p w14:paraId="5813057D" w14:textId="77777777" w:rsidR="00106312" w:rsidRDefault="00106312" w:rsidP="00DE5B80">
            <w:pPr>
              <w:ind w:firstLine="0"/>
              <w:rPr>
                <w:rtl/>
              </w:rPr>
            </w:pPr>
            <w:r>
              <w:rPr>
                <w:rtl/>
              </w:rPr>
              <w:t>אתי כהנא</w:t>
            </w:r>
          </w:p>
        </w:tc>
        <w:tc>
          <w:tcPr>
            <w:tcW w:w="0" w:type="auto"/>
            <w:shd w:val="clear" w:color="auto" w:fill="auto"/>
          </w:tcPr>
          <w:p w14:paraId="6CC6826B" w14:textId="77777777" w:rsidR="00106312" w:rsidRDefault="00106312" w:rsidP="00DE5B80">
            <w:pPr>
              <w:ind w:firstLine="0"/>
              <w:rPr>
                <w:rtl/>
              </w:rPr>
            </w:pPr>
            <w:r>
              <w:rPr>
                <w:rtl/>
              </w:rPr>
              <w:t>–</w:t>
            </w:r>
          </w:p>
        </w:tc>
        <w:tc>
          <w:tcPr>
            <w:tcW w:w="0" w:type="auto"/>
            <w:shd w:val="clear" w:color="auto" w:fill="auto"/>
          </w:tcPr>
          <w:p w14:paraId="1686464C" w14:textId="77777777" w:rsidR="00106312" w:rsidRDefault="00106312" w:rsidP="00DE5B80">
            <w:pPr>
              <w:ind w:firstLine="0"/>
              <w:rPr>
                <w:rtl/>
              </w:rPr>
            </w:pPr>
            <w:r>
              <w:rPr>
                <w:rtl/>
              </w:rPr>
              <w:t>עו"ד, הרשות לביטחון קהילתי, המשרד לביטחון פנים</w:t>
            </w:r>
          </w:p>
        </w:tc>
      </w:tr>
      <w:tr w:rsidR="00106312" w14:paraId="7142ED4F" w14:textId="77777777" w:rsidTr="00106312">
        <w:tc>
          <w:tcPr>
            <w:tcW w:w="0" w:type="auto"/>
            <w:shd w:val="clear" w:color="auto" w:fill="auto"/>
          </w:tcPr>
          <w:p w14:paraId="14CAC6D6" w14:textId="77777777" w:rsidR="00106312" w:rsidRDefault="00106312" w:rsidP="00DE5B80">
            <w:pPr>
              <w:ind w:firstLine="0"/>
              <w:rPr>
                <w:rtl/>
              </w:rPr>
            </w:pPr>
            <w:r>
              <w:rPr>
                <w:rtl/>
              </w:rPr>
              <w:t>ענת מססה קינן</w:t>
            </w:r>
          </w:p>
        </w:tc>
        <w:tc>
          <w:tcPr>
            <w:tcW w:w="0" w:type="auto"/>
            <w:shd w:val="clear" w:color="auto" w:fill="auto"/>
          </w:tcPr>
          <w:p w14:paraId="423AAF79" w14:textId="77777777" w:rsidR="00106312" w:rsidRDefault="00106312" w:rsidP="00DE5B80">
            <w:pPr>
              <w:ind w:firstLine="0"/>
              <w:rPr>
                <w:rtl/>
              </w:rPr>
            </w:pPr>
            <w:r>
              <w:rPr>
                <w:rtl/>
              </w:rPr>
              <w:t>–</w:t>
            </w:r>
          </w:p>
        </w:tc>
        <w:tc>
          <w:tcPr>
            <w:tcW w:w="0" w:type="auto"/>
            <w:shd w:val="clear" w:color="auto" w:fill="auto"/>
          </w:tcPr>
          <w:p w14:paraId="606A837B" w14:textId="77777777" w:rsidR="00106312" w:rsidRDefault="00106312" w:rsidP="00DE5B80">
            <w:pPr>
              <w:ind w:firstLine="0"/>
              <w:rPr>
                <w:rtl/>
              </w:rPr>
            </w:pPr>
            <w:r>
              <w:rPr>
                <w:rtl/>
              </w:rPr>
              <w:t>עו"ד, הלשכה המשפטית, המשרד לביטחון פנים</w:t>
            </w:r>
          </w:p>
        </w:tc>
      </w:tr>
      <w:tr w:rsidR="00106312" w14:paraId="63C354C5" w14:textId="77777777" w:rsidTr="00106312">
        <w:tc>
          <w:tcPr>
            <w:tcW w:w="0" w:type="auto"/>
            <w:shd w:val="clear" w:color="auto" w:fill="auto"/>
          </w:tcPr>
          <w:p w14:paraId="2F96D18F" w14:textId="77777777" w:rsidR="00106312" w:rsidRDefault="00106312" w:rsidP="00DE5B80">
            <w:pPr>
              <w:ind w:firstLine="0"/>
              <w:rPr>
                <w:rtl/>
              </w:rPr>
            </w:pPr>
            <w:r>
              <w:rPr>
                <w:rtl/>
              </w:rPr>
              <w:t>ענת חן מיכאלי</w:t>
            </w:r>
          </w:p>
        </w:tc>
        <w:tc>
          <w:tcPr>
            <w:tcW w:w="0" w:type="auto"/>
            <w:shd w:val="clear" w:color="auto" w:fill="auto"/>
          </w:tcPr>
          <w:p w14:paraId="47F2171E" w14:textId="77777777" w:rsidR="00106312" w:rsidRDefault="00106312" w:rsidP="00DE5B80">
            <w:pPr>
              <w:ind w:firstLine="0"/>
              <w:rPr>
                <w:rtl/>
              </w:rPr>
            </w:pPr>
            <w:r>
              <w:rPr>
                <w:rtl/>
              </w:rPr>
              <w:t>–</w:t>
            </w:r>
          </w:p>
        </w:tc>
        <w:tc>
          <w:tcPr>
            <w:tcW w:w="0" w:type="auto"/>
            <w:shd w:val="clear" w:color="auto" w:fill="auto"/>
          </w:tcPr>
          <w:p w14:paraId="2D6DAE45" w14:textId="77777777" w:rsidR="00106312" w:rsidRDefault="00106312" w:rsidP="00DE5B80">
            <w:pPr>
              <w:ind w:firstLine="0"/>
              <w:rPr>
                <w:rtl/>
              </w:rPr>
            </w:pPr>
            <w:r>
              <w:rPr>
                <w:rtl/>
              </w:rPr>
              <w:t>ר' תחום קנאביס רפואי, המשרד לביטחון פנים</w:t>
            </w:r>
          </w:p>
        </w:tc>
      </w:tr>
      <w:tr w:rsidR="00106312" w14:paraId="7E3712F4" w14:textId="77777777" w:rsidTr="00106312">
        <w:tc>
          <w:tcPr>
            <w:tcW w:w="0" w:type="auto"/>
            <w:shd w:val="clear" w:color="auto" w:fill="auto"/>
          </w:tcPr>
          <w:p w14:paraId="57980340" w14:textId="77777777" w:rsidR="00106312" w:rsidRDefault="00106312" w:rsidP="00DE5B80">
            <w:pPr>
              <w:ind w:firstLine="0"/>
              <w:rPr>
                <w:rtl/>
              </w:rPr>
            </w:pPr>
            <w:r>
              <w:rPr>
                <w:rtl/>
              </w:rPr>
              <w:t>טל פז מזרחי</w:t>
            </w:r>
          </w:p>
        </w:tc>
        <w:tc>
          <w:tcPr>
            <w:tcW w:w="0" w:type="auto"/>
            <w:shd w:val="clear" w:color="auto" w:fill="auto"/>
          </w:tcPr>
          <w:p w14:paraId="7DC1877C" w14:textId="77777777" w:rsidR="00106312" w:rsidRDefault="00106312" w:rsidP="00DE5B80">
            <w:pPr>
              <w:ind w:firstLine="0"/>
              <w:rPr>
                <w:rtl/>
              </w:rPr>
            </w:pPr>
            <w:r>
              <w:rPr>
                <w:rtl/>
              </w:rPr>
              <w:t>–</w:t>
            </w:r>
          </w:p>
        </w:tc>
        <w:tc>
          <w:tcPr>
            <w:tcW w:w="0" w:type="auto"/>
            <w:shd w:val="clear" w:color="auto" w:fill="auto"/>
          </w:tcPr>
          <w:p w14:paraId="0477AD11" w14:textId="77777777" w:rsidR="00106312" w:rsidRDefault="00106312" w:rsidP="00DE5B80">
            <w:pPr>
              <w:ind w:firstLine="0"/>
              <w:rPr>
                <w:rtl/>
              </w:rPr>
            </w:pPr>
            <w:r>
              <w:rPr>
                <w:rtl/>
              </w:rPr>
              <w:t>עו"ד, קמ"ד אח"מ וטכנולוגיות, המשרד לביטחון פנים</w:t>
            </w:r>
          </w:p>
        </w:tc>
      </w:tr>
      <w:tr w:rsidR="00106312" w14:paraId="4B6783C6" w14:textId="77777777" w:rsidTr="00106312">
        <w:tc>
          <w:tcPr>
            <w:tcW w:w="0" w:type="auto"/>
            <w:shd w:val="clear" w:color="auto" w:fill="auto"/>
          </w:tcPr>
          <w:p w14:paraId="21DF1A2C" w14:textId="77777777" w:rsidR="00106312" w:rsidRDefault="00106312" w:rsidP="00DE5B80">
            <w:pPr>
              <w:ind w:firstLine="0"/>
              <w:rPr>
                <w:rtl/>
              </w:rPr>
            </w:pPr>
            <w:r>
              <w:rPr>
                <w:rtl/>
              </w:rPr>
              <w:t>דוד פפו</w:t>
            </w:r>
          </w:p>
        </w:tc>
        <w:tc>
          <w:tcPr>
            <w:tcW w:w="0" w:type="auto"/>
            <w:shd w:val="clear" w:color="auto" w:fill="auto"/>
          </w:tcPr>
          <w:p w14:paraId="06FBC375" w14:textId="77777777" w:rsidR="00106312" w:rsidRDefault="00106312" w:rsidP="00DE5B80">
            <w:pPr>
              <w:ind w:firstLine="0"/>
              <w:rPr>
                <w:rtl/>
              </w:rPr>
            </w:pPr>
            <w:r>
              <w:rPr>
                <w:rtl/>
              </w:rPr>
              <w:t>–</w:t>
            </w:r>
          </w:p>
        </w:tc>
        <w:tc>
          <w:tcPr>
            <w:tcW w:w="0" w:type="auto"/>
            <w:shd w:val="clear" w:color="auto" w:fill="auto"/>
          </w:tcPr>
          <w:p w14:paraId="03861F32" w14:textId="77777777" w:rsidR="00106312" w:rsidRDefault="00106312" w:rsidP="00DE5B80">
            <w:pPr>
              <w:ind w:firstLine="0"/>
              <w:rPr>
                <w:rtl/>
              </w:rPr>
            </w:pPr>
            <w:r>
              <w:rPr>
                <w:rtl/>
              </w:rPr>
              <w:t>יו"ר הסתדרות הרוקחים בישראל</w:t>
            </w:r>
          </w:p>
        </w:tc>
      </w:tr>
      <w:tr w:rsidR="00106312" w14:paraId="51227520" w14:textId="77777777" w:rsidTr="00106312">
        <w:tc>
          <w:tcPr>
            <w:tcW w:w="0" w:type="auto"/>
            <w:shd w:val="clear" w:color="auto" w:fill="auto"/>
          </w:tcPr>
          <w:p w14:paraId="5D372F20" w14:textId="77777777" w:rsidR="00106312" w:rsidRDefault="00106312" w:rsidP="00DE5B80">
            <w:pPr>
              <w:ind w:firstLine="0"/>
              <w:rPr>
                <w:rtl/>
              </w:rPr>
            </w:pPr>
            <w:r>
              <w:rPr>
                <w:rtl/>
              </w:rPr>
              <w:t>איל פלום</w:t>
            </w:r>
          </w:p>
        </w:tc>
        <w:tc>
          <w:tcPr>
            <w:tcW w:w="0" w:type="auto"/>
            <w:shd w:val="clear" w:color="auto" w:fill="auto"/>
          </w:tcPr>
          <w:p w14:paraId="2917C38E" w14:textId="77777777" w:rsidR="00106312" w:rsidRDefault="00106312" w:rsidP="00DE5B80">
            <w:pPr>
              <w:ind w:firstLine="0"/>
              <w:rPr>
                <w:rtl/>
              </w:rPr>
            </w:pPr>
            <w:r>
              <w:rPr>
                <w:rtl/>
              </w:rPr>
              <w:t>–</w:t>
            </w:r>
          </w:p>
        </w:tc>
        <w:tc>
          <w:tcPr>
            <w:tcW w:w="0" w:type="auto"/>
            <w:shd w:val="clear" w:color="auto" w:fill="auto"/>
          </w:tcPr>
          <w:p w14:paraId="0FB5EBC4" w14:textId="77777777" w:rsidR="00106312" w:rsidRDefault="00106312" w:rsidP="00DE5B80">
            <w:pPr>
              <w:ind w:firstLine="0"/>
              <w:rPr>
                <w:rtl/>
              </w:rPr>
            </w:pPr>
            <w:r>
              <w:rPr>
                <w:rtl/>
              </w:rPr>
              <w:t>עו"ד, היועץ המשפטי, הסתדרות הרוקחים בישראל</w:t>
            </w:r>
          </w:p>
        </w:tc>
      </w:tr>
      <w:tr w:rsidR="00106312" w14:paraId="46D6D2E0" w14:textId="77777777" w:rsidTr="00106312">
        <w:tc>
          <w:tcPr>
            <w:tcW w:w="0" w:type="auto"/>
            <w:shd w:val="clear" w:color="auto" w:fill="auto"/>
          </w:tcPr>
          <w:p w14:paraId="31F42BEF" w14:textId="77777777" w:rsidR="00106312" w:rsidRDefault="00106312" w:rsidP="00DE5B80">
            <w:pPr>
              <w:ind w:firstLine="0"/>
              <w:rPr>
                <w:rtl/>
              </w:rPr>
            </w:pPr>
            <w:r>
              <w:rPr>
                <w:rtl/>
              </w:rPr>
              <w:t>ניר יופטרו</w:t>
            </w:r>
          </w:p>
        </w:tc>
        <w:tc>
          <w:tcPr>
            <w:tcW w:w="0" w:type="auto"/>
            <w:shd w:val="clear" w:color="auto" w:fill="auto"/>
          </w:tcPr>
          <w:p w14:paraId="7F464B75" w14:textId="77777777" w:rsidR="00106312" w:rsidRDefault="00106312" w:rsidP="00DE5B80">
            <w:pPr>
              <w:ind w:firstLine="0"/>
              <w:rPr>
                <w:rtl/>
              </w:rPr>
            </w:pPr>
            <w:r>
              <w:rPr>
                <w:rtl/>
              </w:rPr>
              <w:t>–</w:t>
            </w:r>
          </w:p>
        </w:tc>
        <w:tc>
          <w:tcPr>
            <w:tcW w:w="0" w:type="auto"/>
            <w:shd w:val="clear" w:color="auto" w:fill="auto"/>
          </w:tcPr>
          <w:p w14:paraId="46C9CD53" w14:textId="77777777" w:rsidR="00106312" w:rsidRDefault="00106312" w:rsidP="00DE5B80">
            <w:pPr>
              <w:ind w:firstLine="0"/>
              <w:rPr>
                <w:rtl/>
              </w:rPr>
            </w:pPr>
            <w:r>
              <w:rPr>
                <w:rtl/>
              </w:rPr>
              <w:t>מלאכים בירוק</w:t>
            </w:r>
          </w:p>
        </w:tc>
      </w:tr>
      <w:tr w:rsidR="00106312" w14:paraId="0A100C4C" w14:textId="77777777" w:rsidTr="00106312">
        <w:tc>
          <w:tcPr>
            <w:tcW w:w="0" w:type="auto"/>
            <w:shd w:val="clear" w:color="auto" w:fill="auto"/>
          </w:tcPr>
          <w:p w14:paraId="3A64C087" w14:textId="77777777" w:rsidR="00106312" w:rsidRDefault="00106312" w:rsidP="00DE5B80">
            <w:pPr>
              <w:ind w:firstLine="0"/>
              <w:rPr>
                <w:rtl/>
              </w:rPr>
            </w:pPr>
            <w:r>
              <w:rPr>
                <w:rtl/>
              </w:rPr>
              <w:t>אביחי ויקטור סמילה</w:t>
            </w:r>
          </w:p>
        </w:tc>
        <w:tc>
          <w:tcPr>
            <w:tcW w:w="0" w:type="auto"/>
            <w:shd w:val="clear" w:color="auto" w:fill="auto"/>
          </w:tcPr>
          <w:p w14:paraId="463ADD20" w14:textId="77777777" w:rsidR="00106312" w:rsidRDefault="00106312" w:rsidP="00DE5B80">
            <w:pPr>
              <w:ind w:firstLine="0"/>
              <w:rPr>
                <w:rtl/>
              </w:rPr>
            </w:pPr>
            <w:r>
              <w:rPr>
                <w:rtl/>
              </w:rPr>
              <w:t>–</w:t>
            </w:r>
          </w:p>
        </w:tc>
        <w:tc>
          <w:tcPr>
            <w:tcW w:w="0" w:type="auto"/>
            <w:shd w:val="clear" w:color="auto" w:fill="auto"/>
          </w:tcPr>
          <w:p w14:paraId="5B41E58C" w14:textId="77777777" w:rsidR="00106312" w:rsidRDefault="00106312" w:rsidP="00DE5B80">
            <w:pPr>
              <w:ind w:firstLine="0"/>
              <w:rPr>
                <w:rtl/>
              </w:rPr>
            </w:pPr>
            <w:r>
              <w:rPr>
                <w:rtl/>
              </w:rPr>
              <w:t>מלאכים בירוק</w:t>
            </w:r>
          </w:p>
        </w:tc>
      </w:tr>
      <w:tr w:rsidR="00106312" w14:paraId="68DE034E" w14:textId="77777777" w:rsidTr="00106312">
        <w:tc>
          <w:tcPr>
            <w:tcW w:w="0" w:type="auto"/>
            <w:shd w:val="clear" w:color="auto" w:fill="auto"/>
          </w:tcPr>
          <w:p w14:paraId="24B46A52" w14:textId="77777777" w:rsidR="00106312" w:rsidRDefault="00106312" w:rsidP="00DE5B80">
            <w:pPr>
              <w:ind w:firstLine="0"/>
              <w:rPr>
                <w:rtl/>
              </w:rPr>
            </w:pPr>
            <w:r>
              <w:rPr>
                <w:rtl/>
              </w:rPr>
              <w:t>ליאור סעדה פ</w:t>
            </w:r>
            <w:r w:rsidR="00B6119B">
              <w:rPr>
                <w:rFonts w:hint="cs"/>
                <w:rtl/>
              </w:rPr>
              <w:t>י</w:t>
            </w:r>
            <w:r>
              <w:rPr>
                <w:rtl/>
              </w:rPr>
              <w:t>סו</w:t>
            </w:r>
          </w:p>
        </w:tc>
        <w:tc>
          <w:tcPr>
            <w:tcW w:w="0" w:type="auto"/>
            <w:shd w:val="clear" w:color="auto" w:fill="auto"/>
          </w:tcPr>
          <w:p w14:paraId="385F93CC" w14:textId="77777777" w:rsidR="00106312" w:rsidRDefault="00106312" w:rsidP="00DE5B80">
            <w:pPr>
              <w:ind w:firstLine="0"/>
              <w:rPr>
                <w:rtl/>
              </w:rPr>
            </w:pPr>
            <w:r>
              <w:rPr>
                <w:rtl/>
              </w:rPr>
              <w:t>–</w:t>
            </w:r>
          </w:p>
        </w:tc>
        <w:tc>
          <w:tcPr>
            <w:tcW w:w="0" w:type="auto"/>
            <w:shd w:val="clear" w:color="auto" w:fill="auto"/>
          </w:tcPr>
          <w:p w14:paraId="45B5C1F1" w14:textId="77777777" w:rsidR="00106312" w:rsidRDefault="00B6119B" w:rsidP="00DE5B80">
            <w:pPr>
              <w:ind w:firstLine="0"/>
              <w:rPr>
                <w:rtl/>
              </w:rPr>
            </w:pPr>
            <w:r>
              <w:rPr>
                <w:rtl/>
              </w:rPr>
              <w:t>מ</w:t>
            </w:r>
            <w:r>
              <w:rPr>
                <w:rFonts w:hint="cs"/>
                <w:rtl/>
              </w:rPr>
              <w:t xml:space="preserve">יי </w:t>
            </w:r>
            <w:r w:rsidR="00106312">
              <w:rPr>
                <w:rtl/>
              </w:rPr>
              <w:t>גרין פילדס</w:t>
            </w:r>
          </w:p>
        </w:tc>
      </w:tr>
    </w:tbl>
    <w:p w14:paraId="2831AF7D" w14:textId="77777777" w:rsidR="00E64116" w:rsidRPr="008713A4" w:rsidRDefault="00E64116" w:rsidP="00DE5B80">
      <w:pPr>
        <w:ind w:firstLine="0"/>
        <w:rPr>
          <w:rtl/>
        </w:rPr>
      </w:pPr>
    </w:p>
    <w:p w14:paraId="15261452" w14:textId="77777777" w:rsidR="00E64116" w:rsidRDefault="00E64116" w:rsidP="00DE5B80">
      <w:pPr>
        <w:ind w:firstLine="0"/>
        <w:rPr>
          <w:rtl/>
        </w:rPr>
      </w:pPr>
    </w:p>
    <w:p w14:paraId="5E56ABEC" w14:textId="77777777" w:rsidR="00597568" w:rsidRDefault="00597568" w:rsidP="00DE5B80">
      <w:pPr>
        <w:ind w:firstLine="0"/>
        <w:rPr>
          <w:rtl/>
        </w:rPr>
      </w:pPr>
    </w:p>
    <w:p w14:paraId="70E6535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F176035" w14:textId="77777777" w:rsidR="00E64116" w:rsidRPr="008713A4" w:rsidRDefault="003635BD" w:rsidP="00D40A29">
      <w:pPr>
        <w:ind w:firstLine="0"/>
      </w:pPr>
      <w:r>
        <w:rPr>
          <w:rtl/>
        </w:rPr>
        <w:t>ענת מימון</w:t>
      </w:r>
    </w:p>
    <w:p w14:paraId="4ED2AEFD" w14:textId="77777777" w:rsidR="00E64116" w:rsidRPr="008713A4" w:rsidRDefault="00E64116" w:rsidP="00DE5B80">
      <w:pPr>
        <w:ind w:firstLine="0"/>
        <w:rPr>
          <w:rtl/>
        </w:rPr>
      </w:pPr>
    </w:p>
    <w:p w14:paraId="039002AB"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6C31D08" w14:textId="77777777" w:rsidR="00E64116" w:rsidRPr="008713A4" w:rsidRDefault="003635BD" w:rsidP="00D40A29">
      <w:pPr>
        <w:ind w:firstLine="0"/>
        <w:rPr>
          <w:u w:val="single"/>
        </w:rPr>
      </w:pPr>
      <w:r>
        <w:rPr>
          <w:rtl/>
        </w:rPr>
        <w:t>שלומית אבינח</w:t>
      </w:r>
    </w:p>
    <w:p w14:paraId="463D9D9D" w14:textId="77777777" w:rsidR="00E64116" w:rsidRPr="008713A4" w:rsidRDefault="00E64116" w:rsidP="00DE5B80">
      <w:pPr>
        <w:ind w:firstLine="0"/>
        <w:rPr>
          <w:rtl/>
        </w:rPr>
      </w:pPr>
    </w:p>
    <w:p w14:paraId="44D4647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31F915C" w14:textId="77777777" w:rsidR="00E64116" w:rsidRPr="008713A4" w:rsidRDefault="00A94E44" w:rsidP="008320F6">
      <w:pPr>
        <w:ind w:firstLine="0"/>
        <w:rPr>
          <w:rtl/>
        </w:rPr>
      </w:pPr>
      <w:r>
        <w:rPr>
          <w:rFonts w:hint="cs"/>
          <w:rtl/>
        </w:rPr>
        <w:t>אהובה שרון, חבר תרגומים</w:t>
      </w:r>
    </w:p>
    <w:p w14:paraId="0D1845A0" w14:textId="77777777" w:rsidR="007872B4" w:rsidRDefault="007872B4" w:rsidP="00AB3F3A">
      <w:pPr>
        <w:ind w:firstLine="0"/>
      </w:pPr>
    </w:p>
    <w:p w14:paraId="7733BE5F" w14:textId="2311930F" w:rsidR="00A94E44" w:rsidRDefault="00A94E44" w:rsidP="00A94E44">
      <w:pPr>
        <w:pStyle w:val="a6"/>
        <w:keepNext/>
      </w:pPr>
      <w:bookmarkStart w:id="1" w:name="ET_subject_624905_2"/>
      <w:r w:rsidRPr="00A94E44">
        <w:rPr>
          <w:rStyle w:val="TagStyle"/>
          <w:rtl/>
        </w:rPr>
        <w:lastRenderedPageBreak/>
        <w:t xml:space="preserve">&lt;&lt; נושא &gt;&gt; </w:t>
      </w:r>
      <w:r>
        <w:rPr>
          <w:rtl/>
        </w:rPr>
        <w:t>הצעת חוק הסדרת השימוש בקנאביס למטרות רפואיות, התשפ"ב-2021, פ/2245/24</w:t>
      </w:r>
      <w:r w:rsidRPr="00A94E44">
        <w:rPr>
          <w:rStyle w:val="TagStyle"/>
          <w:rtl/>
        </w:rPr>
        <w:t xml:space="preserve"> &lt;&lt; נושא &gt;&gt;</w:t>
      </w:r>
      <w:r w:rsidR="008B1A26">
        <w:rPr>
          <w:rtl/>
        </w:rPr>
        <w:t xml:space="preserve"> </w:t>
      </w:r>
      <w:bookmarkEnd w:id="1"/>
    </w:p>
    <w:p w14:paraId="171B4C02" w14:textId="77777777" w:rsidR="00A94E44" w:rsidRDefault="00A94E44" w:rsidP="00A94E44">
      <w:pPr>
        <w:pStyle w:val="KeepWithNext"/>
        <w:rPr>
          <w:rtl/>
        </w:rPr>
      </w:pPr>
    </w:p>
    <w:p w14:paraId="0D3FA832" w14:textId="77777777" w:rsidR="00C74F19" w:rsidRPr="00C74F19" w:rsidRDefault="00C74F19" w:rsidP="00C74F19">
      <w:pPr>
        <w:spacing w:before="60"/>
        <w:ind w:firstLine="0"/>
        <w:jc w:val="center"/>
        <w:rPr>
          <w:b/>
          <w:bCs/>
          <w:u w:val="single"/>
          <w:rtl/>
        </w:rPr>
      </w:pPr>
      <w:r w:rsidRPr="00C74F19">
        <w:rPr>
          <w:rFonts w:hint="cs"/>
          <w:b/>
          <w:bCs/>
          <w:u w:val="single"/>
          <w:rtl/>
        </w:rPr>
        <w:t xml:space="preserve">פרק ט': עובדים </w:t>
      </w:r>
      <w:r w:rsidRPr="00C74F19">
        <w:rPr>
          <w:b/>
          <w:bCs/>
          <w:u w:val="single"/>
          <w:rtl/>
        </w:rPr>
        <w:t>–</w:t>
      </w:r>
      <w:r w:rsidRPr="00C74F19">
        <w:rPr>
          <w:rFonts w:hint="cs"/>
          <w:b/>
          <w:bCs/>
          <w:u w:val="single"/>
          <w:rtl/>
        </w:rPr>
        <w:t xml:space="preserve"> דיון מחדש לפי סעיף 115 לתקנון הכנסת </w:t>
      </w:r>
      <w:r w:rsidRPr="00C74F19">
        <w:rPr>
          <w:b/>
          <w:bCs/>
          <w:u w:val="single"/>
          <w:rtl/>
        </w:rPr>
        <w:t>–</w:t>
      </w:r>
      <w:r w:rsidRPr="00C74F19">
        <w:rPr>
          <w:rFonts w:hint="cs"/>
          <w:b/>
          <w:bCs/>
          <w:u w:val="single"/>
          <w:rtl/>
        </w:rPr>
        <w:t xml:space="preserve"> הקראה והצבעות</w:t>
      </w:r>
    </w:p>
    <w:p w14:paraId="5E2433DE" w14:textId="77777777" w:rsidR="00A94E44" w:rsidRDefault="00A94E44" w:rsidP="00A94E44">
      <w:pPr>
        <w:rPr>
          <w:rtl/>
        </w:rPr>
      </w:pPr>
    </w:p>
    <w:p w14:paraId="3E0E5C58" w14:textId="77777777" w:rsidR="00597568" w:rsidRDefault="00597568" w:rsidP="00A94E44">
      <w:pPr>
        <w:rPr>
          <w:rtl/>
        </w:rPr>
      </w:pPr>
    </w:p>
    <w:p w14:paraId="29EFA20A" w14:textId="5B447813" w:rsidR="00A94E44" w:rsidRDefault="00A94E44" w:rsidP="00A94E44">
      <w:pPr>
        <w:pStyle w:val="af6"/>
        <w:keepNext/>
      </w:pPr>
      <w:bookmarkStart w:id="2" w:name="ET_yor_5519_3"/>
      <w:r w:rsidRPr="00A94E44">
        <w:rPr>
          <w:rStyle w:val="TagStyle"/>
          <w:rtl/>
        </w:rPr>
        <w:t xml:space="preserve"> &lt;&lt; יור &gt;&gt; </w:t>
      </w:r>
      <w:r>
        <w:rPr>
          <w:rtl/>
        </w:rPr>
        <w:t>היו"ר שרן מרים השכל:</w:t>
      </w:r>
      <w:r w:rsidRPr="00A94E44">
        <w:rPr>
          <w:rStyle w:val="TagStyle"/>
          <w:rtl/>
        </w:rPr>
        <w:t xml:space="preserve"> &lt;&lt; יור &gt;&gt;</w:t>
      </w:r>
      <w:r w:rsidR="008B1A26">
        <w:rPr>
          <w:rtl/>
        </w:rPr>
        <w:t xml:space="preserve"> </w:t>
      </w:r>
      <w:bookmarkEnd w:id="2"/>
    </w:p>
    <w:p w14:paraId="69281D71" w14:textId="77777777" w:rsidR="00A94E44" w:rsidRDefault="00A94E44" w:rsidP="00A94E44">
      <w:pPr>
        <w:pStyle w:val="KeepWithNext"/>
        <w:rPr>
          <w:rtl/>
          <w:lang w:eastAsia="he-IL"/>
        </w:rPr>
      </w:pPr>
    </w:p>
    <w:p w14:paraId="42FE60A7" w14:textId="77777777" w:rsidR="00A94E44" w:rsidRDefault="00C74F19" w:rsidP="00A94E44">
      <w:pPr>
        <w:rPr>
          <w:rtl/>
          <w:lang w:eastAsia="he-IL"/>
        </w:rPr>
      </w:pPr>
      <w:r>
        <w:rPr>
          <w:rFonts w:hint="cs"/>
          <w:rtl/>
          <w:lang w:eastAsia="he-IL"/>
        </w:rPr>
        <w:t xml:space="preserve">אני פותחת את ישיבת ועדת הקנאביס של הכנסת. אני רוצה להבהיר בתחילה שמה שהיה בדיון הקודם, </w:t>
      </w:r>
      <w:bookmarkStart w:id="3" w:name="_ETM_Q1_44531"/>
      <w:bookmarkEnd w:id="3"/>
      <w:r>
        <w:rPr>
          <w:rFonts w:hint="cs"/>
          <w:rtl/>
          <w:lang w:eastAsia="he-IL"/>
        </w:rPr>
        <w:t xml:space="preserve">לא יתקיים עכשיו. אנשים שיתפרצו שלא ברשות דיבור, אנשים שלא </w:t>
      </w:r>
      <w:bookmarkStart w:id="4" w:name="_ETM_Q1_51525"/>
      <w:bookmarkEnd w:id="4"/>
      <w:r>
        <w:rPr>
          <w:rFonts w:hint="cs"/>
          <w:rtl/>
          <w:lang w:eastAsia="he-IL"/>
        </w:rPr>
        <w:t xml:space="preserve">ניתנה להם זכות דיבור ויתחילו לצעוק בוועדה, אני פשוט אוציא </w:t>
      </w:r>
      <w:bookmarkStart w:id="5" w:name="_ETM_Q1_53800"/>
      <w:bookmarkEnd w:id="5"/>
      <w:r>
        <w:rPr>
          <w:rFonts w:hint="cs"/>
          <w:rtl/>
          <w:lang w:eastAsia="he-IL"/>
        </w:rPr>
        <w:t xml:space="preserve">אותם ל-10 דקות להתקררות, לרגיעה ורק אחר כך הם </w:t>
      </w:r>
      <w:bookmarkStart w:id="6" w:name="_ETM_Q1_59538"/>
      <w:bookmarkEnd w:id="6"/>
      <w:r>
        <w:rPr>
          <w:rFonts w:hint="cs"/>
          <w:rtl/>
          <w:lang w:eastAsia="he-IL"/>
        </w:rPr>
        <w:t xml:space="preserve">יוכלו לחזור לוועדה. </w:t>
      </w:r>
    </w:p>
    <w:p w14:paraId="33CEB006" w14:textId="77777777" w:rsidR="00C74F19" w:rsidRDefault="00C74F19" w:rsidP="00A94E44">
      <w:pPr>
        <w:rPr>
          <w:rtl/>
          <w:lang w:eastAsia="he-IL"/>
        </w:rPr>
      </w:pPr>
      <w:bookmarkStart w:id="7" w:name="_ETM_Q1_63466"/>
      <w:bookmarkStart w:id="8" w:name="_ETM_Q1_63534"/>
      <w:bookmarkEnd w:id="7"/>
      <w:bookmarkEnd w:id="8"/>
    </w:p>
    <w:p w14:paraId="1B43A95A" w14:textId="77777777" w:rsidR="00C74F19" w:rsidRDefault="00C74F19" w:rsidP="00A94E44">
      <w:pPr>
        <w:rPr>
          <w:rtl/>
          <w:lang w:eastAsia="he-IL"/>
        </w:rPr>
      </w:pPr>
      <w:bookmarkStart w:id="9" w:name="_ETM_Q1_63562"/>
      <w:bookmarkStart w:id="10" w:name="_ETM_Q1_63602"/>
      <w:bookmarkEnd w:id="9"/>
      <w:bookmarkEnd w:id="10"/>
      <w:r>
        <w:rPr>
          <w:rFonts w:hint="cs"/>
          <w:rtl/>
          <w:lang w:eastAsia="he-IL"/>
        </w:rPr>
        <w:t>אנחנו פותחים את פרק העובדים. ענת</w:t>
      </w:r>
      <w:bookmarkStart w:id="11" w:name="_ETM_Q1_66133"/>
      <w:bookmarkEnd w:id="11"/>
      <w:r>
        <w:rPr>
          <w:rFonts w:hint="cs"/>
          <w:rtl/>
          <w:lang w:eastAsia="he-IL"/>
        </w:rPr>
        <w:t>, אם תוכלי בבקשה להקריא את הנוסח כפי שהוא תוקן, כולל התיקונים עכשיו.</w:t>
      </w:r>
    </w:p>
    <w:p w14:paraId="0DC4AD00" w14:textId="77777777" w:rsidR="00F12D6C" w:rsidRDefault="00F12D6C" w:rsidP="00A94E44">
      <w:pPr>
        <w:rPr>
          <w:rtl/>
          <w:lang w:eastAsia="he-IL"/>
        </w:rPr>
      </w:pPr>
    </w:p>
    <w:p w14:paraId="4D2DA188" w14:textId="00F6B476" w:rsidR="00F12D6C" w:rsidRDefault="00F12D6C" w:rsidP="00F12D6C">
      <w:pPr>
        <w:pStyle w:val="a4"/>
        <w:keepNext/>
        <w:rPr>
          <w:rtl/>
        </w:rPr>
      </w:pPr>
      <w:bookmarkStart w:id="12" w:name="ET_speaker_ענת_מימון_4"/>
      <w:r w:rsidRPr="00F12D6C">
        <w:rPr>
          <w:rStyle w:val="TagStyle"/>
          <w:rtl/>
        </w:rPr>
        <w:t xml:space="preserve"> &lt;&lt; דובר &gt;&gt; </w:t>
      </w:r>
      <w:r>
        <w:rPr>
          <w:rtl/>
        </w:rPr>
        <w:t>ענת מימון:</w:t>
      </w:r>
      <w:r w:rsidRPr="00F12D6C">
        <w:rPr>
          <w:rStyle w:val="TagStyle"/>
          <w:rtl/>
        </w:rPr>
        <w:t xml:space="preserve"> &lt;&lt; דובר &gt;&gt;</w:t>
      </w:r>
      <w:r w:rsidR="008B1A26">
        <w:rPr>
          <w:rtl/>
        </w:rPr>
        <w:t xml:space="preserve"> </w:t>
      </w:r>
      <w:bookmarkEnd w:id="12"/>
    </w:p>
    <w:p w14:paraId="6A9AB1A6" w14:textId="77777777" w:rsidR="00F12D6C" w:rsidRDefault="00F12D6C" w:rsidP="00F12D6C">
      <w:pPr>
        <w:pStyle w:val="KeepWithNext"/>
        <w:rPr>
          <w:rtl/>
          <w:lang w:eastAsia="he-IL"/>
        </w:rPr>
      </w:pPr>
    </w:p>
    <w:p w14:paraId="4B9E25F0" w14:textId="77777777" w:rsidR="00F12D6C" w:rsidRDefault="00F12D6C" w:rsidP="00F12D6C">
      <w:pPr>
        <w:rPr>
          <w:rtl/>
          <w:lang w:eastAsia="he-IL"/>
        </w:rPr>
      </w:pPr>
      <w:r>
        <w:rPr>
          <w:rFonts w:hint="cs"/>
          <w:rtl/>
          <w:lang w:eastAsia="he-IL"/>
        </w:rPr>
        <w:t>אני מזכירה שזה פרק שאנחנו נמצאים בו בדיון</w:t>
      </w:r>
      <w:r w:rsidR="00106312">
        <w:rPr>
          <w:rFonts w:hint="cs"/>
          <w:rtl/>
          <w:lang w:eastAsia="he-IL"/>
        </w:rPr>
        <w:t xml:space="preserve"> </w:t>
      </w:r>
      <w:bookmarkStart w:id="13" w:name="_ETM_Q1_74211"/>
      <w:bookmarkEnd w:id="13"/>
      <w:r>
        <w:rPr>
          <w:rFonts w:hint="cs"/>
          <w:rtl/>
          <w:lang w:eastAsia="he-IL"/>
        </w:rPr>
        <w:t>מחדש לפי סעיף</w:t>
      </w:r>
      <w:r w:rsidR="00106312">
        <w:rPr>
          <w:rFonts w:hint="cs"/>
          <w:rtl/>
          <w:lang w:eastAsia="he-IL"/>
        </w:rPr>
        <w:t xml:space="preserve"> </w:t>
      </w:r>
      <w:r>
        <w:rPr>
          <w:rFonts w:hint="cs"/>
          <w:rtl/>
          <w:lang w:eastAsia="he-IL"/>
        </w:rPr>
        <w:t xml:space="preserve">115 לתקנון הכנסת. אני מקריאה את </w:t>
      </w:r>
      <w:bookmarkStart w:id="14" w:name="_ETM_Q1_77663"/>
      <w:bookmarkEnd w:id="14"/>
      <w:r>
        <w:rPr>
          <w:rFonts w:hint="cs"/>
          <w:rtl/>
          <w:lang w:eastAsia="he-IL"/>
        </w:rPr>
        <w:t>הנוסח החדש:</w:t>
      </w:r>
    </w:p>
    <w:p w14:paraId="0D2252F7" w14:textId="77777777" w:rsidR="00DA5A04" w:rsidRDefault="00DA5A04" w:rsidP="00F12D6C">
      <w:pPr>
        <w:rPr>
          <w:rtl/>
          <w:lang w:eastAsia="he-IL"/>
        </w:rPr>
      </w:pPr>
      <w:bookmarkStart w:id="15" w:name="_ETM_Q1_80768"/>
      <w:bookmarkStart w:id="16" w:name="_ETM_Q1_80826"/>
      <w:bookmarkEnd w:id="15"/>
      <w:bookmarkEnd w:id="16"/>
    </w:p>
    <w:p w14:paraId="78D57AFC" w14:textId="77777777" w:rsidR="00DA5A04" w:rsidRPr="00F12D6C" w:rsidRDefault="00DA5A04" w:rsidP="00302D82">
      <w:pPr>
        <w:pStyle w:val="aff0"/>
        <w:numPr>
          <w:ilvl w:val="0"/>
          <w:numId w:val="3"/>
        </w:numPr>
        <w:ind w:left="1440"/>
        <w:rPr>
          <w:rtl/>
          <w:lang w:eastAsia="he-IL"/>
        </w:rPr>
      </w:pPr>
      <w:bookmarkStart w:id="17" w:name="_ETM_Q1_81400"/>
      <w:bookmarkStart w:id="18" w:name="_ETM_Q1_81452"/>
      <w:bookmarkEnd w:id="17"/>
      <w:bookmarkEnd w:id="18"/>
      <w:r>
        <w:rPr>
          <w:rFonts w:hint="cs"/>
          <w:rtl/>
          <w:lang w:eastAsia="he-IL"/>
        </w:rPr>
        <w:t>בעל רישיון יהיה חייב בקבלת הערכת מסוכנות לגבי</w:t>
      </w:r>
      <w:r w:rsidR="00106312">
        <w:rPr>
          <w:rFonts w:hint="cs"/>
          <w:rtl/>
          <w:lang w:eastAsia="he-IL"/>
        </w:rPr>
        <w:t xml:space="preserve"> </w:t>
      </w:r>
      <w:r>
        <w:rPr>
          <w:rFonts w:hint="cs"/>
          <w:rtl/>
          <w:lang w:eastAsia="he-IL"/>
        </w:rPr>
        <w:t xml:space="preserve">עובד ממשטרת ישראל לפי הוראות סעיף זה ולפיה אין מניעה להעסקתו </w:t>
      </w:r>
      <w:bookmarkStart w:id="19" w:name="_ETM_Q1_90350"/>
      <w:bookmarkEnd w:id="19"/>
      <w:r>
        <w:rPr>
          <w:rFonts w:hint="cs"/>
          <w:rtl/>
          <w:lang w:eastAsia="he-IL"/>
        </w:rPr>
        <w:t xml:space="preserve">מטעמים של שלום הציבור, ביטחונו לרבות בשל עברו הפלילי או בשל טעמים הנוגעים למהימנותו (להלן </w:t>
      </w:r>
      <w:r>
        <w:rPr>
          <w:rtl/>
          <w:lang w:eastAsia="he-IL"/>
        </w:rPr>
        <w:t>–</w:t>
      </w:r>
      <w:r>
        <w:rPr>
          <w:rFonts w:hint="cs"/>
          <w:rtl/>
          <w:lang w:eastAsia="he-IL"/>
        </w:rPr>
        <w:t xml:space="preserve"> אישור על הערכת </w:t>
      </w:r>
      <w:bookmarkStart w:id="20" w:name="_ETM_Q1_96476"/>
      <w:bookmarkEnd w:id="20"/>
      <w:r>
        <w:rPr>
          <w:rFonts w:hint="cs"/>
          <w:rtl/>
          <w:lang w:eastAsia="he-IL"/>
        </w:rPr>
        <w:t>מסוכנות).</w:t>
      </w:r>
    </w:p>
    <w:p w14:paraId="30DC0AA9" w14:textId="77777777" w:rsidR="00F12D6C" w:rsidRDefault="00F12D6C" w:rsidP="00302D82">
      <w:pPr>
        <w:ind w:left="360"/>
        <w:rPr>
          <w:rtl/>
          <w:lang w:eastAsia="he-IL"/>
        </w:rPr>
      </w:pPr>
    </w:p>
    <w:p w14:paraId="0491CBA4" w14:textId="77777777" w:rsidR="00DA5A04" w:rsidRDefault="00DA5A04" w:rsidP="00302D82">
      <w:pPr>
        <w:pStyle w:val="aff0"/>
        <w:numPr>
          <w:ilvl w:val="0"/>
          <w:numId w:val="3"/>
        </w:numPr>
        <w:ind w:left="1440"/>
        <w:rPr>
          <w:lang w:eastAsia="he-IL"/>
        </w:rPr>
      </w:pPr>
      <w:bookmarkStart w:id="21" w:name="_ETM_Q1_95782"/>
      <w:bookmarkStart w:id="22" w:name="_ETM_Q1_95839"/>
      <w:bookmarkEnd w:id="21"/>
      <w:bookmarkEnd w:id="22"/>
      <w:r>
        <w:rPr>
          <w:rFonts w:hint="cs"/>
          <w:rtl/>
          <w:lang w:eastAsia="he-IL"/>
        </w:rPr>
        <w:t>בעל רישיון</w:t>
      </w:r>
      <w:r w:rsidR="00106312">
        <w:rPr>
          <w:rFonts w:hint="cs"/>
          <w:rtl/>
          <w:lang w:eastAsia="he-IL"/>
        </w:rPr>
        <w:t xml:space="preserve"> </w:t>
      </w:r>
      <w:r>
        <w:rPr>
          <w:rFonts w:hint="cs"/>
          <w:rtl/>
          <w:lang w:eastAsia="he-IL"/>
        </w:rPr>
        <w:t xml:space="preserve">ימנה אדם בעל כשירות </w:t>
      </w:r>
      <w:bookmarkStart w:id="23" w:name="_ETM_Q1_101960"/>
      <w:bookmarkEnd w:id="23"/>
      <w:r>
        <w:rPr>
          <w:rFonts w:hint="cs"/>
          <w:rtl/>
          <w:lang w:eastAsia="he-IL"/>
        </w:rPr>
        <w:t xml:space="preserve">מטעמו שיהיה אחראי על השגת אישור כשירות לעובד שמבצע פעולות </w:t>
      </w:r>
      <w:bookmarkStart w:id="24" w:name="_ETM_Q1_106705"/>
      <w:bookmarkEnd w:id="24"/>
      <w:r>
        <w:rPr>
          <w:rFonts w:hint="cs"/>
          <w:rtl/>
          <w:lang w:eastAsia="he-IL"/>
        </w:rPr>
        <w:t xml:space="preserve">בקנאביס (להלן </w:t>
      </w:r>
      <w:r>
        <w:rPr>
          <w:rtl/>
          <w:lang w:eastAsia="he-IL"/>
        </w:rPr>
        <w:t>–</w:t>
      </w:r>
      <w:r>
        <w:rPr>
          <w:rFonts w:hint="cs"/>
          <w:rtl/>
          <w:lang w:eastAsia="he-IL"/>
        </w:rPr>
        <w:t xml:space="preserve"> הגורם המרכז) ויודיע על מינוי כאמור ועל זהות הגורם המרכז למנהל. לעניין זה רשאים מספר בעלי </w:t>
      </w:r>
      <w:bookmarkStart w:id="25" w:name="_ETM_Q1_110190"/>
      <w:bookmarkEnd w:id="25"/>
      <w:r>
        <w:rPr>
          <w:rFonts w:hint="cs"/>
          <w:rtl/>
          <w:lang w:eastAsia="he-IL"/>
        </w:rPr>
        <w:t xml:space="preserve">רישיון למנות מטעמם במשותף גורם מרכז אשר יהיה </w:t>
      </w:r>
      <w:bookmarkStart w:id="26" w:name="_ETM_Q1_114120"/>
      <w:bookmarkEnd w:id="26"/>
      <w:r>
        <w:rPr>
          <w:rFonts w:hint="cs"/>
          <w:rtl/>
          <w:lang w:eastAsia="he-IL"/>
        </w:rPr>
        <w:t>אחראי להשגת אישור כשירות העובדים לפי סעיף זה אצל כל</w:t>
      </w:r>
      <w:bookmarkStart w:id="27" w:name="_ETM_Q1_120509"/>
      <w:bookmarkEnd w:id="27"/>
      <w:r>
        <w:rPr>
          <w:rFonts w:hint="cs"/>
          <w:rtl/>
          <w:lang w:eastAsia="he-IL"/>
        </w:rPr>
        <w:t xml:space="preserve"> בעלי הרישיון שמינו אותו.</w:t>
      </w:r>
    </w:p>
    <w:p w14:paraId="683E08AD" w14:textId="77777777" w:rsidR="00DA5A04" w:rsidRDefault="00DA5A04" w:rsidP="00302D82">
      <w:pPr>
        <w:pStyle w:val="aff0"/>
        <w:ind w:left="1080"/>
        <w:rPr>
          <w:rtl/>
          <w:lang w:eastAsia="he-IL"/>
        </w:rPr>
      </w:pPr>
    </w:p>
    <w:p w14:paraId="2EDFB43C" w14:textId="77777777" w:rsidR="00DA5A04" w:rsidRDefault="00DA5A04" w:rsidP="00302D82">
      <w:pPr>
        <w:pStyle w:val="aff0"/>
        <w:numPr>
          <w:ilvl w:val="0"/>
          <w:numId w:val="3"/>
        </w:numPr>
        <w:ind w:left="1440"/>
        <w:rPr>
          <w:lang w:eastAsia="he-IL"/>
        </w:rPr>
      </w:pPr>
      <w:bookmarkStart w:id="28" w:name="_ETM_Q1_120242"/>
      <w:bookmarkStart w:id="29" w:name="_ETM_Q1_120314"/>
      <w:bookmarkEnd w:id="28"/>
      <w:bookmarkEnd w:id="29"/>
      <w:r>
        <w:rPr>
          <w:rFonts w:hint="cs"/>
          <w:rtl/>
          <w:lang w:eastAsia="he-IL"/>
        </w:rPr>
        <w:t xml:space="preserve">הגורם המרכז של בעל </w:t>
      </w:r>
      <w:bookmarkStart w:id="30" w:name="_ETM_Q1_123534"/>
      <w:bookmarkEnd w:id="30"/>
      <w:r>
        <w:rPr>
          <w:rFonts w:hint="cs"/>
          <w:rtl/>
          <w:lang w:eastAsia="he-IL"/>
        </w:rPr>
        <w:t xml:space="preserve">הרישיון יפנה למנהל לצורך קבלת אישור הערכת מסוכנות של אדם שהוא רוצה להעסיק והמנהל יפנה למשטרת ישראל לעניין זה </w:t>
      </w:r>
      <w:bookmarkStart w:id="31" w:name="_ETM_Q1_134112"/>
      <w:bookmarkEnd w:id="31"/>
      <w:r>
        <w:rPr>
          <w:rFonts w:hint="cs"/>
          <w:rtl/>
          <w:lang w:eastAsia="he-IL"/>
        </w:rPr>
        <w:t xml:space="preserve">בתוך 5 ימים מהיום שקיבל את הפרטים מבעל הרישיון. משטרת </w:t>
      </w:r>
      <w:bookmarkStart w:id="32" w:name="_ETM_Q1_137784"/>
      <w:bookmarkEnd w:id="32"/>
      <w:r>
        <w:rPr>
          <w:rFonts w:hint="cs"/>
          <w:rtl/>
          <w:lang w:eastAsia="he-IL"/>
        </w:rPr>
        <w:t xml:space="preserve">ישראל תודיע למנהל לא יאוחר מ-14 יום מיום קבלת פרטי </w:t>
      </w:r>
      <w:bookmarkStart w:id="33" w:name="_ETM_Q1_140854"/>
      <w:bookmarkEnd w:id="33"/>
      <w:r>
        <w:rPr>
          <w:rFonts w:hint="cs"/>
          <w:rtl/>
          <w:lang w:eastAsia="he-IL"/>
        </w:rPr>
        <w:t>העובד כי אינה מתנגדת למינוי העובד</w:t>
      </w:r>
      <w:r w:rsidR="00106312">
        <w:rPr>
          <w:rFonts w:hint="cs"/>
          <w:rtl/>
          <w:lang w:eastAsia="he-IL"/>
        </w:rPr>
        <w:t xml:space="preserve"> </w:t>
      </w:r>
      <w:r>
        <w:rPr>
          <w:rFonts w:hint="cs"/>
          <w:rtl/>
          <w:lang w:eastAsia="he-IL"/>
        </w:rPr>
        <w:t>לעבוד</w:t>
      </w:r>
      <w:r w:rsidR="00B921B8">
        <w:rPr>
          <w:rFonts w:hint="cs"/>
          <w:rtl/>
          <w:lang w:eastAsia="he-IL"/>
        </w:rPr>
        <w:t xml:space="preserve">ה מטעמים של שלום הציבור וביטחונו לרבות בשל עברו הפלילי. </w:t>
      </w:r>
      <w:bookmarkStart w:id="34" w:name="_ETM_Q1_149334"/>
      <w:bookmarkEnd w:id="34"/>
      <w:r w:rsidR="00B921B8">
        <w:rPr>
          <w:rFonts w:hint="cs"/>
          <w:rtl/>
          <w:lang w:eastAsia="he-IL"/>
        </w:rPr>
        <w:t>מצאה משטרת ישראל כי נדרש לה פרק זמן נ</w:t>
      </w:r>
      <w:bookmarkStart w:id="35" w:name="_ETM_Q1_151992"/>
      <w:bookmarkEnd w:id="35"/>
      <w:r w:rsidR="00B921B8">
        <w:rPr>
          <w:rFonts w:hint="cs"/>
          <w:rtl/>
          <w:lang w:eastAsia="he-IL"/>
        </w:rPr>
        <w:t>וסף לבדיקת התקיימות הטעמים כאמור, תודיע על כך בכתב למנהל עם פרטי העובד שלגביו</w:t>
      </w:r>
      <w:r w:rsidR="00106312">
        <w:rPr>
          <w:rFonts w:hint="cs"/>
          <w:rtl/>
          <w:lang w:eastAsia="he-IL"/>
        </w:rPr>
        <w:t xml:space="preserve"> </w:t>
      </w:r>
      <w:r w:rsidR="00B921B8">
        <w:rPr>
          <w:rFonts w:hint="cs"/>
          <w:rtl/>
          <w:lang w:eastAsia="he-IL"/>
        </w:rPr>
        <w:t>נדרש זמן נוסף לבדיקה</w:t>
      </w:r>
      <w:r w:rsidR="00106312">
        <w:rPr>
          <w:rFonts w:hint="cs"/>
          <w:rtl/>
          <w:lang w:eastAsia="he-IL"/>
        </w:rPr>
        <w:t xml:space="preserve"> </w:t>
      </w:r>
      <w:r w:rsidR="00B921B8">
        <w:rPr>
          <w:rFonts w:hint="cs"/>
          <w:rtl/>
          <w:lang w:eastAsia="he-IL"/>
        </w:rPr>
        <w:t xml:space="preserve">ותשיב לפנייתו לגבי </w:t>
      </w:r>
      <w:bookmarkStart w:id="36" w:name="_ETM_Q1_159927"/>
      <w:bookmarkEnd w:id="36"/>
      <w:r w:rsidR="00B921B8">
        <w:rPr>
          <w:rFonts w:hint="cs"/>
          <w:rtl/>
          <w:lang w:eastAsia="he-IL"/>
        </w:rPr>
        <w:t xml:space="preserve">העובד בתוך 45 ימים מיום קבלת פרטי העובד. </w:t>
      </w:r>
    </w:p>
    <w:p w14:paraId="57121E0A" w14:textId="77777777" w:rsidR="00B921B8" w:rsidRDefault="00B921B8" w:rsidP="00302D82">
      <w:pPr>
        <w:pStyle w:val="aff0"/>
        <w:ind w:left="1080"/>
        <w:rPr>
          <w:rtl/>
          <w:lang w:eastAsia="he-IL"/>
        </w:rPr>
      </w:pPr>
    </w:p>
    <w:p w14:paraId="6D1740F8" w14:textId="77777777" w:rsidR="00B921B8" w:rsidRDefault="00B921B8" w:rsidP="00302D82">
      <w:pPr>
        <w:pStyle w:val="aff0"/>
        <w:numPr>
          <w:ilvl w:val="0"/>
          <w:numId w:val="3"/>
        </w:numPr>
        <w:ind w:left="1440"/>
        <w:rPr>
          <w:lang w:eastAsia="he-IL"/>
        </w:rPr>
      </w:pPr>
      <w:bookmarkStart w:id="37" w:name="_ETM_Q1_162138"/>
      <w:bookmarkStart w:id="38" w:name="_ETM_Q1_162208"/>
      <w:bookmarkEnd w:id="37"/>
      <w:bookmarkEnd w:id="38"/>
      <w:r>
        <w:rPr>
          <w:rFonts w:hint="cs"/>
          <w:rtl/>
          <w:lang w:eastAsia="he-IL"/>
        </w:rPr>
        <w:t xml:space="preserve">תשובת משטרת ישראל למנהל לפי סעיף קטן (ג) תימסר, בין אם היא מתנגדת למינוי </w:t>
      </w:r>
      <w:bookmarkStart w:id="39" w:name="_ETM_Q1_169442"/>
      <w:bookmarkEnd w:id="39"/>
      <w:r>
        <w:rPr>
          <w:rFonts w:hint="cs"/>
          <w:rtl/>
          <w:lang w:eastAsia="he-IL"/>
        </w:rPr>
        <w:t>העובד</w:t>
      </w:r>
      <w:r w:rsidR="00106312">
        <w:rPr>
          <w:rFonts w:hint="cs"/>
          <w:rtl/>
          <w:lang w:eastAsia="he-IL"/>
        </w:rPr>
        <w:t xml:space="preserve"> </w:t>
      </w:r>
      <w:r>
        <w:rPr>
          <w:rFonts w:hint="cs"/>
          <w:rtl/>
          <w:lang w:eastAsia="he-IL"/>
        </w:rPr>
        <w:t xml:space="preserve">ובין אם לאו. הודיעה המשטרה כי אין מניעה להעסקת העובד, יודיע המנהל לבעל הרישיון בתוך </w:t>
      </w:r>
      <w:bookmarkStart w:id="40" w:name="_ETM_Q1_182142"/>
      <w:bookmarkEnd w:id="40"/>
      <w:r>
        <w:rPr>
          <w:rFonts w:hint="cs"/>
          <w:rtl/>
          <w:lang w:eastAsia="he-IL"/>
        </w:rPr>
        <w:t xml:space="preserve">5 ימים על האישור ותאושר העסקת העובד אצל בעל הרישיון לתקופה שלא תפחת משנה אלא אם כן התקבל לגביו מידע </w:t>
      </w:r>
      <w:bookmarkStart w:id="41" w:name="_ETM_Q1_191378"/>
      <w:bookmarkEnd w:id="41"/>
      <w:r>
        <w:rPr>
          <w:rFonts w:hint="cs"/>
          <w:rtl/>
          <w:lang w:eastAsia="he-IL"/>
        </w:rPr>
        <w:t xml:space="preserve">חדש שיש בו כדי למנעו את המשך העסקתו והמשטרה </w:t>
      </w:r>
      <w:bookmarkStart w:id="42" w:name="_ETM_Q1_193643"/>
      <w:bookmarkEnd w:id="42"/>
      <w:r>
        <w:rPr>
          <w:rFonts w:hint="cs"/>
          <w:rtl/>
          <w:lang w:eastAsia="he-IL"/>
        </w:rPr>
        <w:t>הודיעה על כך למנהל.</w:t>
      </w:r>
      <w:r w:rsidR="00106312">
        <w:rPr>
          <w:rFonts w:hint="cs"/>
          <w:rtl/>
          <w:lang w:eastAsia="he-IL"/>
        </w:rPr>
        <w:t xml:space="preserve"> </w:t>
      </w:r>
      <w:r>
        <w:rPr>
          <w:rFonts w:hint="cs"/>
          <w:rtl/>
          <w:lang w:eastAsia="he-IL"/>
        </w:rPr>
        <w:t xml:space="preserve">ואולם עובד שקיבל אישור </w:t>
      </w:r>
      <w:bookmarkStart w:id="43" w:name="_ETM_Q1_197276"/>
      <w:bookmarkEnd w:id="43"/>
      <w:r>
        <w:rPr>
          <w:rFonts w:hint="cs"/>
          <w:rtl/>
          <w:lang w:eastAsia="he-IL"/>
        </w:rPr>
        <w:t xml:space="preserve">כאמור יוכל לעבור בתוך תקופת האישור לעבוד אצל בעל רישיון אחר ללא צורך באישור העסקתו מחדש. הגורם המרכז יעביר למנהל </w:t>
      </w:r>
      <w:bookmarkStart w:id="44" w:name="_ETM_Q1_205048"/>
      <w:bookmarkEnd w:id="44"/>
      <w:r>
        <w:rPr>
          <w:rFonts w:hint="cs"/>
          <w:rtl/>
          <w:lang w:eastAsia="he-IL"/>
        </w:rPr>
        <w:t xml:space="preserve">אחת לשישה חודשים רשימה מעודכנת של כל העובדים שאושרו לעבודה </w:t>
      </w:r>
      <w:bookmarkStart w:id="45" w:name="_ETM_Q1_209774"/>
      <w:bookmarkEnd w:id="45"/>
      <w:r>
        <w:rPr>
          <w:rFonts w:hint="cs"/>
          <w:rtl/>
          <w:lang w:eastAsia="he-IL"/>
        </w:rPr>
        <w:t>אצל בעל הרישיון לפי הוראות סעיף זה,</w:t>
      </w:r>
      <w:r w:rsidR="00106312">
        <w:rPr>
          <w:rFonts w:hint="cs"/>
          <w:rtl/>
          <w:lang w:eastAsia="he-IL"/>
        </w:rPr>
        <w:t xml:space="preserve"> </w:t>
      </w:r>
      <w:r>
        <w:rPr>
          <w:rFonts w:hint="cs"/>
          <w:rtl/>
          <w:lang w:eastAsia="he-IL"/>
        </w:rPr>
        <w:t xml:space="preserve">ובנוסף יעדכן </w:t>
      </w:r>
      <w:bookmarkStart w:id="46" w:name="_ETM_Q1_213522"/>
      <w:bookmarkEnd w:id="46"/>
      <w:r>
        <w:rPr>
          <w:rFonts w:hint="cs"/>
          <w:rtl/>
          <w:lang w:eastAsia="he-IL"/>
        </w:rPr>
        <w:t xml:space="preserve">את הנהל על כל גריעה או הוספה של עובד לרשימת </w:t>
      </w:r>
      <w:bookmarkStart w:id="47" w:name="_ETM_Q1_216246"/>
      <w:bookmarkEnd w:id="47"/>
      <w:r>
        <w:rPr>
          <w:rFonts w:hint="cs"/>
          <w:rtl/>
          <w:lang w:eastAsia="he-IL"/>
        </w:rPr>
        <w:t>העובדים.</w:t>
      </w:r>
    </w:p>
    <w:p w14:paraId="3024540B" w14:textId="77777777" w:rsidR="00B921B8" w:rsidRDefault="00B921B8" w:rsidP="00B921B8">
      <w:pPr>
        <w:pStyle w:val="aff0"/>
        <w:rPr>
          <w:rtl/>
          <w:lang w:eastAsia="he-IL"/>
        </w:rPr>
      </w:pPr>
    </w:p>
    <w:p w14:paraId="7CB8FDD6" w14:textId="77777777" w:rsidR="00B921B8" w:rsidRDefault="00B921B8" w:rsidP="00B921B8">
      <w:pPr>
        <w:ind w:firstLine="0"/>
        <w:rPr>
          <w:rtl/>
          <w:lang w:eastAsia="he-IL"/>
        </w:rPr>
      </w:pPr>
      <w:r>
        <w:rPr>
          <w:rFonts w:hint="cs"/>
          <w:rtl/>
          <w:lang w:eastAsia="he-IL"/>
        </w:rPr>
        <w:t xml:space="preserve">אני לא בטוחה שצריך את הרישה כי המנהל </w:t>
      </w:r>
      <w:bookmarkStart w:id="48" w:name="_ETM_Q1_220678"/>
      <w:bookmarkEnd w:id="48"/>
      <w:r>
        <w:rPr>
          <w:rFonts w:hint="cs"/>
          <w:rtl/>
          <w:lang w:eastAsia="he-IL"/>
        </w:rPr>
        <w:t>אמור לדעת. אתם עדיין רוצים את זה?</w:t>
      </w:r>
    </w:p>
    <w:p w14:paraId="5FEF04C2" w14:textId="77777777" w:rsidR="00B921B8" w:rsidRDefault="00B921B8" w:rsidP="00B921B8">
      <w:pPr>
        <w:ind w:firstLine="0"/>
        <w:rPr>
          <w:rtl/>
          <w:lang w:eastAsia="he-IL"/>
        </w:rPr>
      </w:pPr>
    </w:p>
    <w:p w14:paraId="6F9676CB" w14:textId="250B14E4" w:rsidR="00B921B8" w:rsidRDefault="00B921B8" w:rsidP="00B921B8">
      <w:pPr>
        <w:pStyle w:val="af9"/>
        <w:keepNext/>
        <w:rPr>
          <w:rtl/>
          <w:lang w:eastAsia="he-IL"/>
        </w:rPr>
      </w:pPr>
      <w:bookmarkStart w:id="49" w:name="ET_guest_ענת_מססה_קינן_5"/>
      <w:r w:rsidRPr="00B921B8">
        <w:rPr>
          <w:rStyle w:val="TagStyle"/>
          <w:rtl/>
        </w:rPr>
        <w:t xml:space="preserve"> &lt;&lt; אורח &gt;&gt; </w:t>
      </w:r>
      <w:r>
        <w:rPr>
          <w:rtl/>
          <w:lang w:eastAsia="he-IL"/>
        </w:rPr>
        <w:t>ענת מססה קינן:</w:t>
      </w:r>
      <w:r w:rsidRPr="00B921B8">
        <w:rPr>
          <w:rStyle w:val="TagStyle"/>
          <w:rtl/>
        </w:rPr>
        <w:t xml:space="preserve"> &lt;&lt; אורח &gt;&gt;</w:t>
      </w:r>
      <w:r w:rsidR="008B1A26">
        <w:rPr>
          <w:rtl/>
          <w:lang w:eastAsia="he-IL"/>
        </w:rPr>
        <w:t xml:space="preserve"> </w:t>
      </w:r>
      <w:bookmarkEnd w:id="49"/>
    </w:p>
    <w:p w14:paraId="7A582E4C" w14:textId="77777777" w:rsidR="00B921B8" w:rsidRDefault="00B921B8" w:rsidP="00B921B8">
      <w:pPr>
        <w:pStyle w:val="KeepWithNext"/>
        <w:rPr>
          <w:rtl/>
          <w:lang w:eastAsia="he-IL"/>
        </w:rPr>
      </w:pPr>
    </w:p>
    <w:p w14:paraId="23F510D3" w14:textId="77777777" w:rsidR="00B921B8" w:rsidRDefault="00B921B8" w:rsidP="00B921B8">
      <w:pPr>
        <w:rPr>
          <w:rtl/>
          <w:lang w:eastAsia="he-IL"/>
        </w:rPr>
      </w:pPr>
      <w:r>
        <w:rPr>
          <w:rFonts w:hint="cs"/>
          <w:rtl/>
          <w:lang w:eastAsia="he-IL"/>
        </w:rPr>
        <w:t>בינתיים תשאירי את זה כך.</w:t>
      </w:r>
    </w:p>
    <w:p w14:paraId="0B9321D5" w14:textId="77777777" w:rsidR="00B921B8" w:rsidRDefault="00B921B8" w:rsidP="00B921B8">
      <w:pPr>
        <w:rPr>
          <w:rtl/>
          <w:lang w:eastAsia="he-IL"/>
        </w:rPr>
      </w:pPr>
    </w:p>
    <w:p w14:paraId="26859E2E" w14:textId="20D5DD13" w:rsidR="00B921B8" w:rsidRDefault="00B921B8" w:rsidP="00B921B8">
      <w:pPr>
        <w:pStyle w:val="a4"/>
        <w:keepNext/>
        <w:rPr>
          <w:rtl/>
        </w:rPr>
      </w:pPr>
      <w:bookmarkStart w:id="50" w:name="ET_speaker_ענת_מימון_6"/>
      <w:r w:rsidRPr="00B921B8">
        <w:rPr>
          <w:rStyle w:val="TagStyle"/>
          <w:rtl/>
        </w:rPr>
        <w:lastRenderedPageBreak/>
        <w:t xml:space="preserve"> &lt;&lt; דובר &gt;&gt; </w:t>
      </w:r>
      <w:r>
        <w:rPr>
          <w:rtl/>
        </w:rPr>
        <w:t>ענת מימון:</w:t>
      </w:r>
      <w:r w:rsidRPr="00B921B8">
        <w:rPr>
          <w:rStyle w:val="TagStyle"/>
          <w:rtl/>
        </w:rPr>
        <w:t xml:space="preserve"> &lt;&lt; דובר &gt;&gt;</w:t>
      </w:r>
      <w:r w:rsidR="008B1A26">
        <w:rPr>
          <w:rtl/>
        </w:rPr>
        <w:t xml:space="preserve"> </w:t>
      </w:r>
      <w:bookmarkEnd w:id="50"/>
    </w:p>
    <w:p w14:paraId="6F120E38" w14:textId="77777777" w:rsidR="00B921B8" w:rsidRDefault="00B921B8" w:rsidP="00B921B8">
      <w:pPr>
        <w:pStyle w:val="KeepWithNext"/>
        <w:rPr>
          <w:rtl/>
          <w:lang w:eastAsia="he-IL"/>
        </w:rPr>
      </w:pPr>
    </w:p>
    <w:p w14:paraId="22B86D70" w14:textId="77777777" w:rsidR="00B921B8" w:rsidRDefault="00B921B8" w:rsidP="00302D82">
      <w:pPr>
        <w:ind w:left="1440" w:firstLine="0"/>
        <w:rPr>
          <w:rtl/>
          <w:lang w:eastAsia="he-IL"/>
        </w:rPr>
      </w:pPr>
      <w:r>
        <w:rPr>
          <w:rFonts w:hint="cs"/>
          <w:rtl/>
          <w:lang w:eastAsia="he-IL"/>
        </w:rPr>
        <w:t xml:space="preserve">פנייה של הגורם המרכז למנהל לפי הוראות סעיף </w:t>
      </w:r>
      <w:bookmarkStart w:id="51" w:name="_ETM_Q1_226851"/>
      <w:bookmarkEnd w:id="51"/>
      <w:r>
        <w:rPr>
          <w:rFonts w:hint="cs"/>
          <w:rtl/>
          <w:lang w:eastAsia="he-IL"/>
        </w:rPr>
        <w:t>קטן (ג) תיעשה לכל היותר אחת לחודש ויצורפו לה הפרטים הבאים לגבי העובדים שמבקשים להעסיק:</w:t>
      </w:r>
      <w:r w:rsidR="00302D82">
        <w:rPr>
          <w:rFonts w:hint="cs"/>
          <w:rtl/>
          <w:lang w:eastAsia="he-IL"/>
        </w:rPr>
        <w:t xml:space="preserve"> שם מלא של העובד, </w:t>
      </w:r>
      <w:bookmarkStart w:id="52" w:name="_ETM_Q1_232491"/>
      <w:bookmarkEnd w:id="52"/>
      <w:r w:rsidR="00302D82">
        <w:rPr>
          <w:rFonts w:hint="cs"/>
          <w:rtl/>
          <w:lang w:eastAsia="he-IL"/>
        </w:rPr>
        <w:t>מספר תעודת זהות, שם האב וצילום תעודת הזהות של העובד.</w:t>
      </w:r>
    </w:p>
    <w:p w14:paraId="184B152A" w14:textId="77777777" w:rsidR="00302D82" w:rsidRDefault="00302D82" w:rsidP="00302D82">
      <w:pPr>
        <w:rPr>
          <w:rtl/>
          <w:lang w:eastAsia="he-IL"/>
        </w:rPr>
      </w:pPr>
      <w:bookmarkStart w:id="53" w:name="_ETM_Q1_235879"/>
      <w:bookmarkStart w:id="54" w:name="_ETM_Q1_235931"/>
      <w:bookmarkEnd w:id="53"/>
      <w:bookmarkEnd w:id="54"/>
    </w:p>
    <w:p w14:paraId="1377BDEF" w14:textId="77777777" w:rsidR="00302D82" w:rsidRDefault="00302D82" w:rsidP="00302D82">
      <w:pPr>
        <w:rPr>
          <w:rtl/>
          <w:lang w:eastAsia="he-IL"/>
        </w:rPr>
      </w:pPr>
      <w:bookmarkStart w:id="55" w:name="_ETM_Q1_238119"/>
      <w:bookmarkStart w:id="56" w:name="_ETM_Q1_238169"/>
      <w:bookmarkEnd w:id="55"/>
      <w:bookmarkEnd w:id="56"/>
      <w:r>
        <w:rPr>
          <w:rFonts w:hint="cs"/>
          <w:rtl/>
          <w:lang w:eastAsia="he-IL"/>
        </w:rPr>
        <w:t xml:space="preserve">אני מעירה שיש לנו כאן שאלה. עכשיו עלה הנושא </w:t>
      </w:r>
      <w:bookmarkStart w:id="57" w:name="_ETM_Q1_242533"/>
      <w:bookmarkEnd w:id="57"/>
      <w:r>
        <w:rPr>
          <w:rFonts w:hint="cs"/>
          <w:rtl/>
          <w:lang w:eastAsia="he-IL"/>
        </w:rPr>
        <w:t>שיתכן שיש תנאים נוספים, איזה שהם תנאי סף</w:t>
      </w:r>
      <w:r w:rsidR="00106312">
        <w:rPr>
          <w:rFonts w:hint="cs"/>
          <w:rtl/>
          <w:lang w:eastAsia="he-IL"/>
        </w:rPr>
        <w:t xml:space="preserve"> </w:t>
      </w:r>
      <w:r>
        <w:rPr>
          <w:rFonts w:hint="cs"/>
          <w:rtl/>
          <w:lang w:eastAsia="he-IL"/>
        </w:rPr>
        <w:t xml:space="preserve">להעסקת </w:t>
      </w:r>
      <w:bookmarkStart w:id="58" w:name="_ETM_Q1_247686"/>
      <w:bookmarkEnd w:id="58"/>
      <w:r>
        <w:rPr>
          <w:rFonts w:hint="cs"/>
          <w:rtl/>
          <w:lang w:eastAsia="he-IL"/>
        </w:rPr>
        <w:t xml:space="preserve">עובדים כמו לדוגמה גיל העובד. אני סבורה שאם יש מניעה </w:t>
      </w:r>
      <w:bookmarkStart w:id="59" w:name="_ETM_Q1_253995"/>
      <w:bookmarkEnd w:id="59"/>
      <w:r>
        <w:rPr>
          <w:rFonts w:hint="cs"/>
          <w:rtl/>
          <w:lang w:eastAsia="he-IL"/>
        </w:rPr>
        <w:t xml:space="preserve">ואיסור לבעל רישיון להעסיק עובד בגיל מסוים, ממילא אסור לו </w:t>
      </w:r>
      <w:bookmarkStart w:id="60" w:name="_ETM_Q1_257801"/>
      <w:bookmarkEnd w:id="60"/>
      <w:r>
        <w:rPr>
          <w:rFonts w:hint="cs"/>
          <w:rtl/>
          <w:lang w:eastAsia="he-IL"/>
        </w:rPr>
        <w:t>וזאת אחריות שלו והוא לא יבקש להעסיק עובד כזה.</w:t>
      </w:r>
      <w:bookmarkStart w:id="61" w:name="_ETM_Q1_263949"/>
      <w:bookmarkEnd w:id="61"/>
    </w:p>
    <w:p w14:paraId="73BE2CD9" w14:textId="77777777" w:rsidR="00302D82" w:rsidRDefault="00302D82" w:rsidP="00302D82">
      <w:pPr>
        <w:rPr>
          <w:rtl/>
          <w:lang w:eastAsia="he-IL"/>
        </w:rPr>
      </w:pPr>
    </w:p>
    <w:p w14:paraId="61CB756B" w14:textId="4E14068B" w:rsidR="00302D82" w:rsidRDefault="00302D82" w:rsidP="00302D82">
      <w:pPr>
        <w:pStyle w:val="af9"/>
        <w:keepNext/>
        <w:rPr>
          <w:rtl/>
          <w:lang w:eastAsia="he-IL"/>
        </w:rPr>
      </w:pPr>
      <w:bookmarkStart w:id="62" w:name="ET_guest_קריאה_7"/>
      <w:r w:rsidRPr="00302D82">
        <w:rPr>
          <w:rStyle w:val="TagStyle"/>
          <w:rtl/>
        </w:rPr>
        <w:t xml:space="preserve"> &lt;&lt; אורח &gt;&gt; </w:t>
      </w:r>
      <w:r>
        <w:rPr>
          <w:rtl/>
          <w:lang w:eastAsia="he-IL"/>
        </w:rPr>
        <w:t>קריאה:</w:t>
      </w:r>
      <w:r w:rsidRPr="00302D82">
        <w:rPr>
          <w:rStyle w:val="TagStyle"/>
          <w:rtl/>
        </w:rPr>
        <w:t xml:space="preserve"> &lt;&lt; אורח &gt;&gt;</w:t>
      </w:r>
      <w:r w:rsidR="008B1A26">
        <w:rPr>
          <w:rtl/>
          <w:lang w:eastAsia="he-IL"/>
        </w:rPr>
        <w:t xml:space="preserve"> </w:t>
      </w:r>
      <w:bookmarkEnd w:id="62"/>
    </w:p>
    <w:p w14:paraId="55647BFC" w14:textId="77777777" w:rsidR="00302D82" w:rsidRDefault="00302D82" w:rsidP="00302D82">
      <w:pPr>
        <w:pStyle w:val="KeepWithNext"/>
        <w:rPr>
          <w:rtl/>
          <w:lang w:eastAsia="he-IL"/>
        </w:rPr>
      </w:pPr>
    </w:p>
    <w:p w14:paraId="0AF564E4" w14:textId="77777777" w:rsidR="00302D82" w:rsidRDefault="00302D82" w:rsidP="00302D82">
      <w:pPr>
        <w:rPr>
          <w:rtl/>
          <w:lang w:eastAsia="he-IL"/>
        </w:rPr>
      </w:pPr>
      <w:r>
        <w:rPr>
          <w:rFonts w:hint="cs"/>
          <w:rtl/>
          <w:lang w:eastAsia="he-IL"/>
        </w:rPr>
        <w:t>מה עם קטינים?</w:t>
      </w:r>
    </w:p>
    <w:p w14:paraId="032C395A" w14:textId="77777777" w:rsidR="00302D82" w:rsidRDefault="00302D82" w:rsidP="00302D82">
      <w:pPr>
        <w:rPr>
          <w:rtl/>
          <w:lang w:eastAsia="he-IL"/>
        </w:rPr>
      </w:pPr>
    </w:p>
    <w:p w14:paraId="52A0DFDA" w14:textId="067BBEFA" w:rsidR="00302D82" w:rsidRDefault="00302D82" w:rsidP="00302D82">
      <w:pPr>
        <w:pStyle w:val="a4"/>
        <w:keepNext/>
        <w:rPr>
          <w:rtl/>
        </w:rPr>
      </w:pPr>
      <w:bookmarkStart w:id="63" w:name="ET_speaker_ענת_מימון_8"/>
      <w:r w:rsidRPr="00302D82">
        <w:rPr>
          <w:rStyle w:val="TagStyle"/>
          <w:rtl/>
        </w:rPr>
        <w:t xml:space="preserve"> &lt;&lt; דובר &gt;&gt; </w:t>
      </w:r>
      <w:r>
        <w:rPr>
          <w:rtl/>
        </w:rPr>
        <w:t>ענת מימון:</w:t>
      </w:r>
      <w:r w:rsidRPr="00302D82">
        <w:rPr>
          <w:rStyle w:val="TagStyle"/>
          <w:rtl/>
        </w:rPr>
        <w:t xml:space="preserve"> &lt;&lt; דובר &gt;&gt;</w:t>
      </w:r>
      <w:r w:rsidR="008B1A26">
        <w:rPr>
          <w:rtl/>
        </w:rPr>
        <w:t xml:space="preserve"> </w:t>
      </w:r>
      <w:bookmarkEnd w:id="63"/>
    </w:p>
    <w:p w14:paraId="00B883D8" w14:textId="77777777" w:rsidR="00302D82" w:rsidRDefault="00302D82" w:rsidP="00302D82">
      <w:pPr>
        <w:pStyle w:val="KeepWithNext"/>
        <w:rPr>
          <w:rtl/>
          <w:lang w:eastAsia="he-IL"/>
        </w:rPr>
      </w:pPr>
    </w:p>
    <w:p w14:paraId="41A6B130" w14:textId="77777777" w:rsidR="00302D82" w:rsidRDefault="00302D82" w:rsidP="00302D82">
      <w:pPr>
        <w:rPr>
          <w:rtl/>
          <w:lang w:eastAsia="he-IL"/>
        </w:rPr>
      </w:pPr>
      <w:r>
        <w:rPr>
          <w:rFonts w:hint="cs"/>
          <w:rtl/>
          <w:lang w:eastAsia="he-IL"/>
        </w:rPr>
        <w:t>זה בדיוק מה שאני אומרת. אני מסבירה. אם יש איסור להעסיק קטינים - - -</w:t>
      </w:r>
    </w:p>
    <w:p w14:paraId="32E84F5D" w14:textId="77777777" w:rsidR="00302D82" w:rsidRDefault="00302D82" w:rsidP="00302D82">
      <w:pPr>
        <w:rPr>
          <w:rtl/>
          <w:lang w:eastAsia="he-IL"/>
        </w:rPr>
      </w:pPr>
    </w:p>
    <w:p w14:paraId="15396852" w14:textId="25294C32" w:rsidR="00302D82" w:rsidRDefault="00302D82" w:rsidP="00302D82">
      <w:pPr>
        <w:pStyle w:val="af9"/>
        <w:keepNext/>
        <w:rPr>
          <w:rtl/>
          <w:lang w:eastAsia="he-IL"/>
        </w:rPr>
      </w:pPr>
      <w:bookmarkStart w:id="64" w:name="ET_guest_קריאה_9"/>
      <w:r w:rsidRPr="00302D82">
        <w:rPr>
          <w:rStyle w:val="TagStyle"/>
          <w:rtl/>
        </w:rPr>
        <w:t xml:space="preserve"> &lt;&lt; אורח &gt;&gt; </w:t>
      </w:r>
      <w:r>
        <w:rPr>
          <w:rtl/>
          <w:lang w:eastAsia="he-IL"/>
        </w:rPr>
        <w:t>קריאה:</w:t>
      </w:r>
      <w:r w:rsidRPr="00302D82">
        <w:rPr>
          <w:rStyle w:val="TagStyle"/>
          <w:rtl/>
        </w:rPr>
        <w:t xml:space="preserve"> &lt;&lt; אורח &gt;&gt;</w:t>
      </w:r>
      <w:r w:rsidR="008B1A26">
        <w:rPr>
          <w:rtl/>
          <w:lang w:eastAsia="he-IL"/>
        </w:rPr>
        <w:t xml:space="preserve"> </w:t>
      </w:r>
      <w:bookmarkEnd w:id="64"/>
    </w:p>
    <w:p w14:paraId="5663DAD8" w14:textId="77777777" w:rsidR="00302D82" w:rsidRDefault="00302D82" w:rsidP="00302D82">
      <w:pPr>
        <w:pStyle w:val="KeepWithNext"/>
        <w:rPr>
          <w:rtl/>
          <w:lang w:eastAsia="he-IL"/>
        </w:rPr>
      </w:pPr>
    </w:p>
    <w:p w14:paraId="4FCF6E21" w14:textId="4F9584F9" w:rsidR="00302D82" w:rsidRDefault="00302D82" w:rsidP="00302D82">
      <w:pPr>
        <w:rPr>
          <w:rtl/>
          <w:lang w:eastAsia="he-IL"/>
        </w:rPr>
      </w:pPr>
      <w:r>
        <w:rPr>
          <w:rFonts w:hint="cs"/>
          <w:rtl/>
          <w:lang w:eastAsia="he-IL"/>
        </w:rPr>
        <w:t>זה לא איסור להעסיק קטינים, אלא שזה לא ראוי שקטינים יעבדו עם קנאביס.</w:t>
      </w:r>
    </w:p>
    <w:p w14:paraId="361B245E" w14:textId="77777777" w:rsidR="008B1A26" w:rsidRDefault="008B1A26" w:rsidP="00302D82">
      <w:pPr>
        <w:rPr>
          <w:rtl/>
          <w:lang w:eastAsia="he-IL"/>
        </w:rPr>
      </w:pPr>
    </w:p>
    <w:p w14:paraId="63C0C3C6" w14:textId="77777777" w:rsidR="00302D82" w:rsidRDefault="00302D82" w:rsidP="00B921B8">
      <w:pPr>
        <w:ind w:firstLine="0"/>
        <w:rPr>
          <w:rStyle w:val="TagStyle"/>
          <w:rFonts w:ascii="David" w:hAnsi="David"/>
          <w:u w:val="single"/>
          <w:rtl/>
        </w:rPr>
      </w:pPr>
      <w:bookmarkStart w:id="65" w:name="_ETM_Q1_274950"/>
      <w:bookmarkStart w:id="66" w:name="_ETM_Q1_275007"/>
      <w:bookmarkEnd w:id="65"/>
      <w:bookmarkEnd w:id="66"/>
    </w:p>
    <w:p w14:paraId="75237052" w14:textId="5E0CC3A2" w:rsidR="00302D82" w:rsidRDefault="00302D82" w:rsidP="00302D82">
      <w:pPr>
        <w:pStyle w:val="a4"/>
        <w:keepNext/>
        <w:rPr>
          <w:rtl/>
        </w:rPr>
      </w:pPr>
      <w:bookmarkStart w:id="67" w:name="ET_speaker_ענת_מימון_11"/>
      <w:r w:rsidRPr="00302D82">
        <w:rPr>
          <w:rStyle w:val="TagStyle"/>
          <w:rtl/>
        </w:rPr>
        <w:t xml:space="preserve"> &lt;&lt; דובר &gt;&gt; </w:t>
      </w:r>
      <w:r>
        <w:rPr>
          <w:rtl/>
        </w:rPr>
        <w:t>ענת מימון:</w:t>
      </w:r>
      <w:r w:rsidRPr="00302D82">
        <w:rPr>
          <w:rStyle w:val="TagStyle"/>
          <w:rtl/>
        </w:rPr>
        <w:t xml:space="preserve"> &lt;&lt; דובר &gt;&gt;</w:t>
      </w:r>
      <w:r w:rsidR="008B1A26">
        <w:rPr>
          <w:rtl/>
        </w:rPr>
        <w:t xml:space="preserve"> </w:t>
      </w:r>
      <w:bookmarkEnd w:id="67"/>
    </w:p>
    <w:p w14:paraId="6B99017B" w14:textId="77777777" w:rsidR="00302D82" w:rsidRDefault="00302D82" w:rsidP="00302D82">
      <w:pPr>
        <w:pStyle w:val="KeepWithNext"/>
        <w:rPr>
          <w:rtl/>
          <w:lang w:eastAsia="he-IL"/>
        </w:rPr>
      </w:pPr>
    </w:p>
    <w:p w14:paraId="67DACA16" w14:textId="77777777" w:rsidR="00302D82" w:rsidRDefault="00302D82" w:rsidP="00302D82">
      <w:pPr>
        <w:rPr>
          <w:rtl/>
          <w:lang w:eastAsia="he-IL"/>
        </w:rPr>
      </w:pPr>
      <w:r>
        <w:rPr>
          <w:rFonts w:hint="cs"/>
          <w:rtl/>
          <w:lang w:eastAsia="he-IL"/>
        </w:rPr>
        <w:t xml:space="preserve">אנחנו לא יודעים - זה נאמר לנו </w:t>
      </w:r>
      <w:bookmarkStart w:id="68" w:name="_ETM_Q1_280473"/>
      <w:bookmarkEnd w:id="68"/>
      <w:r>
        <w:rPr>
          <w:rFonts w:hint="cs"/>
          <w:rtl/>
          <w:lang w:eastAsia="he-IL"/>
        </w:rPr>
        <w:t xml:space="preserve">עכשיו, לפני 10 דקות </w:t>
      </w:r>
      <w:r>
        <w:rPr>
          <w:rtl/>
          <w:lang w:eastAsia="he-IL"/>
        </w:rPr>
        <w:t>–</w:t>
      </w:r>
      <w:r>
        <w:rPr>
          <w:rFonts w:hint="cs"/>
          <w:rtl/>
          <w:lang w:eastAsia="he-IL"/>
        </w:rPr>
        <w:t xml:space="preserve"> מה מקור האיסור, ההמלצה, האם ראוי או לא ראוי, </w:t>
      </w:r>
      <w:bookmarkStart w:id="69" w:name="_ETM_Q1_282673"/>
      <w:bookmarkEnd w:id="69"/>
      <w:r>
        <w:rPr>
          <w:rFonts w:hint="cs"/>
          <w:rtl/>
          <w:lang w:eastAsia="he-IL"/>
        </w:rPr>
        <w:t xml:space="preserve">איך שקוראים לזה. אנחנו מבקשים לבדוק את הנושא. </w:t>
      </w:r>
      <w:bookmarkStart w:id="70" w:name="_ETM_Q1_289936"/>
      <w:bookmarkEnd w:id="70"/>
      <w:r>
        <w:rPr>
          <w:rFonts w:hint="cs"/>
          <w:rtl/>
          <w:lang w:eastAsia="he-IL"/>
        </w:rPr>
        <w:t xml:space="preserve">ככל שיהיה צורך להוסיף בקריאה שנייה ושלישית בדיקה נוספת של המנהל לעניין תנאים נוספים ברישיון מעבר </w:t>
      </w:r>
      <w:bookmarkStart w:id="71" w:name="_ETM_Q1_297463"/>
      <w:bookmarkEnd w:id="71"/>
      <w:r>
        <w:rPr>
          <w:rFonts w:hint="cs"/>
          <w:rtl/>
          <w:lang w:eastAsia="he-IL"/>
        </w:rPr>
        <w:t xml:space="preserve">להערכת המסוכנות, אנחנו נוסיף. כרגע, כמו שזה הוצג לנו, זה </w:t>
      </w:r>
      <w:bookmarkStart w:id="72" w:name="_ETM_Q1_303086"/>
      <w:bookmarkEnd w:id="72"/>
      <w:r>
        <w:rPr>
          <w:rFonts w:hint="cs"/>
          <w:rtl/>
          <w:lang w:eastAsia="he-IL"/>
        </w:rPr>
        <w:t xml:space="preserve">משהו שיכול להיות כתנאי ברישיון ואנחנו לא בטוחים שצריך להוסיף את זה לפרק הזה. כאמור, בגלל שעדיין אנחנו לא יודעים מה מקור </w:t>
      </w:r>
      <w:bookmarkStart w:id="73" w:name="_ETM_Q1_310576"/>
      <w:bookmarkEnd w:id="73"/>
      <w:r>
        <w:rPr>
          <w:rFonts w:hint="cs"/>
          <w:rtl/>
          <w:lang w:eastAsia="he-IL"/>
        </w:rPr>
        <w:t>ההוראה הזאת, אנחנו נבחן את זה אבל לא בשלב הזה.</w:t>
      </w:r>
    </w:p>
    <w:p w14:paraId="4F879851" w14:textId="77777777" w:rsidR="00302D82" w:rsidRDefault="00302D82" w:rsidP="00302D82">
      <w:pPr>
        <w:rPr>
          <w:rtl/>
          <w:lang w:eastAsia="he-IL"/>
        </w:rPr>
      </w:pPr>
      <w:bookmarkStart w:id="74" w:name="_ETM_Q1_312428"/>
      <w:bookmarkStart w:id="75" w:name="_ETM_Q1_312493"/>
      <w:bookmarkEnd w:id="74"/>
      <w:bookmarkEnd w:id="75"/>
    </w:p>
    <w:p w14:paraId="1FEB2B9A" w14:textId="3C238A2E" w:rsidR="00302D82" w:rsidRDefault="00302D82" w:rsidP="00302D82">
      <w:pPr>
        <w:pStyle w:val="af6"/>
        <w:keepNext/>
        <w:rPr>
          <w:rtl/>
        </w:rPr>
      </w:pPr>
      <w:bookmarkStart w:id="76" w:name="ET_yor_5519_12"/>
      <w:r w:rsidRPr="00302D82">
        <w:rPr>
          <w:rStyle w:val="TagStyle"/>
          <w:rtl/>
        </w:rPr>
        <w:t xml:space="preserve"> &lt;&lt; יור &gt;&gt; </w:t>
      </w:r>
      <w:r>
        <w:rPr>
          <w:rtl/>
        </w:rPr>
        <w:t>היו"ר שרן מרים השכל:</w:t>
      </w:r>
      <w:r w:rsidRPr="00302D82">
        <w:rPr>
          <w:rStyle w:val="TagStyle"/>
          <w:rtl/>
        </w:rPr>
        <w:t xml:space="preserve"> &lt;&lt; יור &gt;&gt;</w:t>
      </w:r>
      <w:r w:rsidR="008B1A26">
        <w:rPr>
          <w:rtl/>
        </w:rPr>
        <w:t xml:space="preserve"> </w:t>
      </w:r>
      <w:bookmarkEnd w:id="76"/>
    </w:p>
    <w:p w14:paraId="1BF4740F" w14:textId="77777777" w:rsidR="00302D82" w:rsidRDefault="00302D82" w:rsidP="00302D82">
      <w:pPr>
        <w:pStyle w:val="KeepWithNext"/>
        <w:rPr>
          <w:rtl/>
          <w:lang w:eastAsia="he-IL"/>
        </w:rPr>
      </w:pPr>
    </w:p>
    <w:p w14:paraId="0C15375F" w14:textId="77777777" w:rsidR="00302D82" w:rsidRDefault="00302D82" w:rsidP="00302D82">
      <w:pPr>
        <w:rPr>
          <w:rtl/>
          <w:lang w:eastAsia="he-IL"/>
        </w:rPr>
      </w:pPr>
      <w:r>
        <w:rPr>
          <w:rFonts w:hint="cs"/>
          <w:rtl/>
          <w:lang w:eastAsia="he-IL"/>
        </w:rPr>
        <w:t xml:space="preserve">בסדר. הערות. המשרד לביטחון </w:t>
      </w:r>
      <w:bookmarkStart w:id="77" w:name="_ETM_Q1_312161"/>
      <w:bookmarkEnd w:id="77"/>
      <w:r>
        <w:rPr>
          <w:rFonts w:hint="cs"/>
          <w:rtl/>
          <w:lang w:eastAsia="he-IL"/>
        </w:rPr>
        <w:t>פנים. אני נותנת שתי דקות לכל אחד.</w:t>
      </w:r>
    </w:p>
    <w:p w14:paraId="24F9FBC6" w14:textId="77777777" w:rsidR="00302D82" w:rsidRDefault="00302D82" w:rsidP="00302D82">
      <w:pPr>
        <w:rPr>
          <w:rtl/>
          <w:lang w:eastAsia="he-IL"/>
        </w:rPr>
      </w:pPr>
      <w:bookmarkStart w:id="78" w:name="_ETM_Q1_313123"/>
      <w:bookmarkStart w:id="79" w:name="_ETM_Q1_313187"/>
      <w:bookmarkStart w:id="80" w:name="_ETM_Q1_313952"/>
      <w:bookmarkEnd w:id="78"/>
      <w:bookmarkEnd w:id="79"/>
      <w:bookmarkEnd w:id="80"/>
    </w:p>
    <w:p w14:paraId="253CA09D" w14:textId="6050CC70" w:rsidR="00302D82" w:rsidRDefault="00302D82" w:rsidP="00302D82">
      <w:pPr>
        <w:pStyle w:val="af9"/>
        <w:keepNext/>
        <w:rPr>
          <w:rtl/>
          <w:lang w:eastAsia="he-IL"/>
        </w:rPr>
      </w:pPr>
      <w:bookmarkStart w:id="81" w:name="ET_guest_ענת_מססה_קינן_13"/>
      <w:r w:rsidRPr="00302D82">
        <w:rPr>
          <w:rStyle w:val="TagStyle"/>
          <w:rtl/>
        </w:rPr>
        <w:t xml:space="preserve"> &lt;&lt; אורח &gt;&gt; </w:t>
      </w:r>
      <w:r>
        <w:rPr>
          <w:rtl/>
          <w:lang w:eastAsia="he-IL"/>
        </w:rPr>
        <w:t>ענת מססה קינן:</w:t>
      </w:r>
      <w:r w:rsidRPr="00302D82">
        <w:rPr>
          <w:rStyle w:val="TagStyle"/>
          <w:rtl/>
        </w:rPr>
        <w:t xml:space="preserve"> &lt;&lt; אורח &gt;&gt;</w:t>
      </w:r>
      <w:r w:rsidR="008B1A26">
        <w:rPr>
          <w:rtl/>
          <w:lang w:eastAsia="he-IL"/>
        </w:rPr>
        <w:t xml:space="preserve"> </w:t>
      </w:r>
      <w:bookmarkEnd w:id="81"/>
    </w:p>
    <w:p w14:paraId="21EA7E07" w14:textId="77777777" w:rsidR="00302D82" w:rsidRDefault="00302D82" w:rsidP="00302D82">
      <w:pPr>
        <w:pStyle w:val="KeepWithNext"/>
        <w:rPr>
          <w:rtl/>
          <w:lang w:eastAsia="he-IL"/>
        </w:rPr>
      </w:pPr>
    </w:p>
    <w:p w14:paraId="3BF1A7F6" w14:textId="77777777" w:rsidR="00302D82" w:rsidRPr="00302D82" w:rsidRDefault="00302D82" w:rsidP="00302D82">
      <w:pPr>
        <w:rPr>
          <w:rtl/>
          <w:lang w:eastAsia="he-IL"/>
        </w:rPr>
      </w:pPr>
      <w:bookmarkStart w:id="82" w:name="_ETM_Q1_314240"/>
      <w:bookmarkStart w:id="83" w:name="_ETM_Q1_314263"/>
      <w:bookmarkStart w:id="84" w:name="_ETM_Q1_317903"/>
      <w:bookmarkEnd w:id="82"/>
      <w:bookmarkEnd w:id="83"/>
      <w:bookmarkEnd w:id="84"/>
      <w:r>
        <w:rPr>
          <w:rFonts w:hint="cs"/>
          <w:rtl/>
          <w:lang w:eastAsia="he-IL"/>
        </w:rPr>
        <w:t xml:space="preserve">אנחנו מבקשים שהאישור </w:t>
      </w:r>
      <w:bookmarkStart w:id="85" w:name="_ETM_Q1_322391"/>
      <w:bookmarkEnd w:id="85"/>
      <w:r>
        <w:rPr>
          <w:rFonts w:hint="cs"/>
          <w:rtl/>
          <w:lang w:eastAsia="he-IL"/>
        </w:rPr>
        <w:t xml:space="preserve">יינתן על ידי המנהל ושחוות הדעת תועבר על ידי </w:t>
      </w:r>
      <w:bookmarkStart w:id="86" w:name="_ETM_Q1_327741"/>
      <w:bookmarkEnd w:id="86"/>
      <w:r>
        <w:rPr>
          <w:rFonts w:hint="cs"/>
          <w:rtl/>
          <w:lang w:eastAsia="he-IL"/>
        </w:rPr>
        <w:t>המשטרה לעניין שלום הציבור וביטחוני.</w:t>
      </w:r>
    </w:p>
    <w:p w14:paraId="40C564E7" w14:textId="77777777" w:rsidR="00B921B8" w:rsidRDefault="00B921B8" w:rsidP="00B921B8">
      <w:pPr>
        <w:rPr>
          <w:rtl/>
          <w:lang w:eastAsia="he-IL"/>
        </w:rPr>
      </w:pPr>
      <w:bookmarkStart w:id="87" w:name="_ETM_Q1_215992"/>
      <w:bookmarkStart w:id="88" w:name="_ETM_Q1_216050"/>
      <w:bookmarkEnd w:id="87"/>
      <w:bookmarkEnd w:id="88"/>
    </w:p>
    <w:p w14:paraId="6FBCD844" w14:textId="77777777" w:rsidR="00302D82" w:rsidRDefault="00302D82" w:rsidP="00302D82">
      <w:pPr>
        <w:rPr>
          <w:rtl/>
          <w:lang w:eastAsia="he-IL"/>
        </w:rPr>
      </w:pPr>
      <w:bookmarkStart w:id="89" w:name="_ETM_Q1_330394"/>
      <w:bookmarkStart w:id="90" w:name="_ETM_Q1_330449"/>
      <w:bookmarkEnd w:id="89"/>
      <w:bookmarkEnd w:id="90"/>
      <w:r>
        <w:rPr>
          <w:rFonts w:hint="cs"/>
          <w:rtl/>
          <w:lang w:eastAsia="he-IL"/>
        </w:rPr>
        <w:t xml:space="preserve">אני אציין שפסקה (ד) </w:t>
      </w:r>
      <w:bookmarkStart w:id="91" w:name="_ETM_Q1_333989"/>
      <w:bookmarkEnd w:id="91"/>
      <w:r>
        <w:rPr>
          <w:rFonts w:hint="cs"/>
          <w:rtl/>
          <w:lang w:eastAsia="he-IL"/>
        </w:rPr>
        <w:t xml:space="preserve">מונה את אותם תנאים שהיום נבדקים כגון </w:t>
      </w:r>
      <w:bookmarkStart w:id="92" w:name="_ETM_Q1_337148"/>
      <w:bookmarkEnd w:id="92"/>
      <w:r>
        <w:rPr>
          <w:rFonts w:hint="cs"/>
          <w:rtl/>
          <w:lang w:eastAsia="he-IL"/>
        </w:rPr>
        <w:t xml:space="preserve">גיל העובד. היום, להבנתי, מתחת לגיל 25 הוא לא </w:t>
      </w:r>
      <w:bookmarkStart w:id="93" w:name="_ETM_Q1_339792"/>
      <w:bookmarkEnd w:id="93"/>
      <w:r>
        <w:rPr>
          <w:rFonts w:hint="cs"/>
          <w:rtl/>
          <w:lang w:eastAsia="he-IL"/>
        </w:rPr>
        <w:t xml:space="preserve">יכול להיות בשל העובדה שקטינים, יש להם רגישות מיוחדת. כך גם ניתן לראות בצוות הבין-משרדי. יש רצון להגן עליהם. </w:t>
      </w:r>
      <w:bookmarkStart w:id="94" w:name="_ETM_Q1_349008"/>
      <w:bookmarkEnd w:id="94"/>
      <w:r>
        <w:rPr>
          <w:rFonts w:hint="cs"/>
          <w:rtl/>
          <w:lang w:eastAsia="he-IL"/>
        </w:rPr>
        <w:t xml:space="preserve">גם לגבי הנושא של הרוקחים עליו דיברנו, </w:t>
      </w:r>
      <w:bookmarkStart w:id="95" w:name="_ETM_Q1_353673"/>
      <w:bookmarkEnd w:id="95"/>
      <w:r>
        <w:rPr>
          <w:rFonts w:hint="cs"/>
          <w:rtl/>
          <w:lang w:eastAsia="he-IL"/>
        </w:rPr>
        <w:t xml:space="preserve">שאמרו שבודקים. לכן סעיף שאומר שברגע שניתן, אתה חייב לתת, </w:t>
      </w:r>
      <w:bookmarkStart w:id="96" w:name="_ETM_Q1_354026"/>
      <w:bookmarkEnd w:id="96"/>
      <w:r>
        <w:rPr>
          <w:rFonts w:hint="cs"/>
          <w:rtl/>
          <w:lang w:eastAsia="he-IL"/>
        </w:rPr>
        <w:t>אפשר להגדיר את מה הוא בודק. אפשר להגיד שבנוסף יעמדו בתנאים של</w:t>
      </w:r>
      <w:r w:rsidR="00106312">
        <w:rPr>
          <w:rFonts w:hint="cs"/>
          <w:rtl/>
          <w:lang w:eastAsia="he-IL"/>
        </w:rPr>
        <w:t xml:space="preserve"> </w:t>
      </w:r>
      <w:r>
        <w:rPr>
          <w:rFonts w:hint="cs"/>
          <w:rtl/>
          <w:lang w:eastAsia="he-IL"/>
        </w:rPr>
        <w:t>תוספת מסוימת שהיא גי</w:t>
      </w:r>
      <w:bookmarkStart w:id="97" w:name="_ETM_Q1_362907"/>
      <w:bookmarkEnd w:id="97"/>
      <w:r>
        <w:rPr>
          <w:rFonts w:hint="cs"/>
          <w:rtl/>
          <w:lang w:eastAsia="he-IL"/>
        </w:rPr>
        <w:t>ל.</w:t>
      </w:r>
    </w:p>
    <w:p w14:paraId="3AC1AD8D" w14:textId="77777777" w:rsidR="00302D82" w:rsidRDefault="00302D82" w:rsidP="00302D82">
      <w:pPr>
        <w:rPr>
          <w:rtl/>
          <w:lang w:eastAsia="he-IL"/>
        </w:rPr>
      </w:pPr>
      <w:bookmarkStart w:id="98" w:name="_ETM_Q1_364335"/>
      <w:bookmarkEnd w:id="98"/>
    </w:p>
    <w:p w14:paraId="332BD603" w14:textId="7F8E12EB" w:rsidR="00302D82" w:rsidRDefault="00302D82" w:rsidP="00302D82">
      <w:pPr>
        <w:pStyle w:val="af9"/>
        <w:keepNext/>
        <w:rPr>
          <w:lang w:eastAsia="he-IL"/>
        </w:rPr>
      </w:pPr>
      <w:bookmarkStart w:id="99" w:name="ET_guest_885083_14"/>
      <w:r w:rsidRPr="00302D82">
        <w:rPr>
          <w:rStyle w:val="TagStyle"/>
          <w:rtl/>
        </w:rPr>
        <w:t xml:space="preserve"> &lt;&lt; אורח &gt;&gt; </w:t>
      </w:r>
      <w:r>
        <w:rPr>
          <w:rtl/>
          <w:lang w:eastAsia="he-IL"/>
        </w:rPr>
        <w:t>יובל לנדשפט:</w:t>
      </w:r>
      <w:r w:rsidRPr="00302D82">
        <w:rPr>
          <w:rStyle w:val="TagStyle"/>
          <w:rtl/>
        </w:rPr>
        <w:t xml:space="preserve"> &lt;&lt; אורח &gt;&gt;</w:t>
      </w:r>
      <w:r w:rsidR="008B1A26">
        <w:rPr>
          <w:rtl/>
          <w:lang w:eastAsia="he-IL"/>
        </w:rPr>
        <w:t xml:space="preserve"> </w:t>
      </w:r>
      <w:bookmarkEnd w:id="99"/>
    </w:p>
    <w:p w14:paraId="33BDF81F" w14:textId="77777777" w:rsidR="00302D82" w:rsidRDefault="00302D82" w:rsidP="00302D82">
      <w:pPr>
        <w:pStyle w:val="KeepWithNext"/>
        <w:rPr>
          <w:rtl/>
          <w:lang w:eastAsia="he-IL"/>
        </w:rPr>
      </w:pPr>
    </w:p>
    <w:p w14:paraId="19E49E99" w14:textId="77777777" w:rsidR="00302D82" w:rsidRDefault="00302D82" w:rsidP="00302D82">
      <w:pPr>
        <w:rPr>
          <w:rtl/>
          <w:lang w:eastAsia="he-IL"/>
        </w:rPr>
      </w:pPr>
      <w:bookmarkStart w:id="100" w:name="_ETM_Q1_364664"/>
      <w:bookmarkStart w:id="101" w:name="_ETM_Q1_364687"/>
      <w:bookmarkEnd w:id="100"/>
      <w:bookmarkEnd w:id="101"/>
      <w:r>
        <w:rPr>
          <w:rFonts w:hint="cs"/>
          <w:rtl/>
          <w:lang w:eastAsia="he-IL"/>
        </w:rPr>
        <w:t xml:space="preserve">אנחנו לא רוצים להיות צינור. גם היום אנחנו לא צינור. אנחנו מקבלים את חוות הדעת של המשטרה, כמו למשל אתמול בדיון </w:t>
      </w:r>
      <w:bookmarkStart w:id="102" w:name="_ETM_Q1_375024"/>
      <w:bookmarkEnd w:id="102"/>
      <w:r>
        <w:rPr>
          <w:rFonts w:hint="cs"/>
          <w:rtl/>
          <w:lang w:eastAsia="he-IL"/>
        </w:rPr>
        <w:t xml:space="preserve">מיוחד, מידע שאפילו אי אפשר לחשוף ולא היה ניתן לשלוח </w:t>
      </w:r>
      <w:bookmarkStart w:id="103" w:name="_ETM_Q1_378069"/>
      <w:bookmarkEnd w:id="103"/>
      <w:r>
        <w:rPr>
          <w:rFonts w:hint="cs"/>
          <w:rtl/>
          <w:lang w:eastAsia="he-IL"/>
        </w:rPr>
        <w:t xml:space="preserve">אותו במייל, ואנחנו מחווים את חוות הדעת יחד. </w:t>
      </w:r>
      <w:bookmarkStart w:id="104" w:name="_ETM_Q1_387073"/>
      <w:bookmarkEnd w:id="104"/>
      <w:r>
        <w:rPr>
          <w:rFonts w:hint="cs"/>
          <w:rtl/>
          <w:lang w:eastAsia="he-IL"/>
        </w:rPr>
        <w:t xml:space="preserve">אבל כמו שזה כתוב היום, אנחנו למעשה רק </w:t>
      </w:r>
      <w:bookmarkStart w:id="105" w:name="_ETM_Q1_388715"/>
      <w:bookmarkEnd w:id="105"/>
      <w:r>
        <w:rPr>
          <w:rFonts w:hint="cs"/>
          <w:rtl/>
          <w:lang w:eastAsia="he-IL"/>
        </w:rPr>
        <w:t>צינור עבור המשטרה. א</w:t>
      </w:r>
      <w:r w:rsidR="001C1F15">
        <w:rPr>
          <w:rFonts w:hint="cs"/>
          <w:rtl/>
          <w:lang w:eastAsia="he-IL"/>
        </w:rPr>
        <w:t>נחנו לא רוצים להיות צינור.</w:t>
      </w:r>
      <w:r>
        <w:rPr>
          <w:rFonts w:hint="cs"/>
          <w:rtl/>
          <w:lang w:eastAsia="he-IL"/>
        </w:rPr>
        <w:t xml:space="preserve"> אם צינור, </w:t>
      </w:r>
      <w:bookmarkStart w:id="106" w:name="_ETM_Q1_393553"/>
      <w:bookmarkEnd w:id="106"/>
      <w:r w:rsidR="001C1F15">
        <w:rPr>
          <w:rFonts w:hint="cs"/>
          <w:rtl/>
          <w:lang w:eastAsia="he-IL"/>
        </w:rPr>
        <w:t xml:space="preserve">שהעוסקים ילכו ישר למשטרה חוות הדעת שלנו </w:t>
      </w:r>
      <w:bookmarkStart w:id="107" w:name="_ETM_Q1_399477"/>
      <w:bookmarkEnd w:id="107"/>
      <w:r w:rsidR="001C1F15">
        <w:rPr>
          <w:rFonts w:hint="cs"/>
          <w:rtl/>
          <w:lang w:eastAsia="he-IL"/>
        </w:rPr>
        <w:t xml:space="preserve">לגבי הכשירות האיכותית של המקצוע </w:t>
      </w:r>
      <w:r w:rsidR="001C1F15">
        <w:rPr>
          <w:rtl/>
          <w:lang w:eastAsia="he-IL"/>
        </w:rPr>
        <w:t>–</w:t>
      </w:r>
      <w:r w:rsidR="001C1F15">
        <w:rPr>
          <w:rFonts w:hint="cs"/>
          <w:rtl/>
          <w:lang w:eastAsia="he-IL"/>
        </w:rPr>
        <w:t xml:space="preserve"> רוקח אחראי, שיקולים </w:t>
      </w:r>
      <w:bookmarkStart w:id="108" w:name="_ETM_Q1_405226"/>
      <w:bookmarkEnd w:id="108"/>
      <w:r w:rsidR="001C1F15">
        <w:rPr>
          <w:rtl/>
          <w:lang w:eastAsia="he-IL"/>
        </w:rPr>
        <w:t>–</w:t>
      </w:r>
      <w:r w:rsidR="001C1F15">
        <w:rPr>
          <w:rFonts w:hint="cs"/>
          <w:rtl/>
          <w:lang w:eastAsia="he-IL"/>
        </w:rPr>
        <w:t xml:space="preserve"> לגבי עניין הרישיון, זה יכול להיעשות במקום אחר אם </w:t>
      </w:r>
      <w:bookmarkStart w:id="109" w:name="_ETM_Q1_407554"/>
      <w:bookmarkEnd w:id="109"/>
      <w:r w:rsidR="001C1F15">
        <w:rPr>
          <w:rFonts w:hint="cs"/>
          <w:rtl/>
          <w:lang w:eastAsia="he-IL"/>
        </w:rPr>
        <w:t>יוחלט שזה הולך ישירות למשטרה.</w:t>
      </w:r>
    </w:p>
    <w:p w14:paraId="72A5052F" w14:textId="77777777" w:rsidR="001C1F15" w:rsidRDefault="001C1F15" w:rsidP="00302D82">
      <w:pPr>
        <w:rPr>
          <w:rtl/>
          <w:lang w:eastAsia="he-IL"/>
        </w:rPr>
      </w:pPr>
      <w:bookmarkStart w:id="110" w:name="_ETM_Q1_410892"/>
      <w:bookmarkStart w:id="111" w:name="_ETM_Q1_410951"/>
      <w:bookmarkEnd w:id="110"/>
      <w:bookmarkEnd w:id="111"/>
    </w:p>
    <w:p w14:paraId="3FC4BF5B" w14:textId="4B022ABF" w:rsidR="001C1F15" w:rsidRDefault="001C1F15" w:rsidP="001C1F15">
      <w:pPr>
        <w:pStyle w:val="af9"/>
        <w:keepNext/>
        <w:rPr>
          <w:lang w:eastAsia="he-IL"/>
        </w:rPr>
      </w:pPr>
      <w:bookmarkStart w:id="112" w:name="ET_guest_887515_15"/>
      <w:r w:rsidRPr="001C1F15">
        <w:rPr>
          <w:rStyle w:val="TagStyle"/>
          <w:rtl/>
        </w:rPr>
        <w:lastRenderedPageBreak/>
        <w:t xml:space="preserve"> &lt;&lt; אורח &gt;&gt; </w:t>
      </w:r>
      <w:r>
        <w:rPr>
          <w:rtl/>
          <w:lang w:eastAsia="he-IL"/>
        </w:rPr>
        <w:t>רננה מיסקין:</w:t>
      </w:r>
      <w:r w:rsidRPr="001C1F15">
        <w:rPr>
          <w:rStyle w:val="TagStyle"/>
          <w:rtl/>
        </w:rPr>
        <w:t xml:space="preserve"> &lt;&lt; אורח &gt;&gt;</w:t>
      </w:r>
      <w:r w:rsidR="008B1A26">
        <w:rPr>
          <w:rtl/>
          <w:lang w:eastAsia="he-IL"/>
        </w:rPr>
        <w:t xml:space="preserve"> </w:t>
      </w:r>
      <w:bookmarkEnd w:id="112"/>
    </w:p>
    <w:p w14:paraId="79EDD375" w14:textId="77777777" w:rsidR="001C1F15" w:rsidRDefault="001C1F15" w:rsidP="001C1F15">
      <w:pPr>
        <w:pStyle w:val="KeepWithNext"/>
        <w:rPr>
          <w:rtl/>
          <w:lang w:eastAsia="he-IL"/>
        </w:rPr>
      </w:pPr>
    </w:p>
    <w:p w14:paraId="33D621B2" w14:textId="77777777" w:rsidR="001C1F15" w:rsidRDefault="001C1F15" w:rsidP="001C1F15">
      <w:pPr>
        <w:rPr>
          <w:rtl/>
          <w:lang w:eastAsia="he-IL"/>
        </w:rPr>
      </w:pPr>
      <w:r>
        <w:rPr>
          <w:rFonts w:hint="cs"/>
          <w:rtl/>
          <w:lang w:eastAsia="he-IL"/>
        </w:rPr>
        <w:t xml:space="preserve">להוסיף על מה שיובל אמר. </w:t>
      </w:r>
      <w:bookmarkStart w:id="113" w:name="_ETM_Q1_411037"/>
      <w:bookmarkEnd w:id="113"/>
      <w:r>
        <w:rPr>
          <w:rFonts w:hint="cs"/>
          <w:rtl/>
          <w:lang w:eastAsia="he-IL"/>
        </w:rPr>
        <w:t xml:space="preserve">גם היום מה שקורה זה שההמלצה של משטרת ישראל לעניין </w:t>
      </w:r>
      <w:bookmarkStart w:id="114" w:name="_ETM_Q1_417993"/>
      <w:bookmarkEnd w:id="114"/>
      <w:r>
        <w:rPr>
          <w:rFonts w:hint="cs"/>
          <w:rtl/>
          <w:lang w:eastAsia="he-IL"/>
        </w:rPr>
        <w:t xml:space="preserve">שלום הציבור וביטחונו בלבד. כאשר </w:t>
      </w:r>
      <w:bookmarkStart w:id="115" w:name="_ETM_Q1_419526"/>
      <w:bookmarkEnd w:id="115"/>
      <w:r>
        <w:rPr>
          <w:rFonts w:hint="cs"/>
          <w:rtl/>
          <w:lang w:eastAsia="he-IL"/>
        </w:rPr>
        <w:t xml:space="preserve">אנחנו שוקלים בהקשר הזה, אנחנו שוקלים רק את השיקולים האלה כאשר המקצועיות לא נמצאת אצל משרד הבריאות אלא היא אצל המשטרה והמשרד לביטחון פנים. לכן ההצעה כפי שהיא הופיעה ונדונה הייתה </w:t>
      </w:r>
      <w:bookmarkStart w:id="116" w:name="_ETM_Q1_436998"/>
      <w:bookmarkEnd w:id="116"/>
      <w:r>
        <w:rPr>
          <w:rFonts w:hint="cs"/>
          <w:rtl/>
          <w:lang w:eastAsia="he-IL"/>
        </w:rPr>
        <w:t>במובן הזה שיפור של המצב הקיים שבו זה באמת הולך וחוזר בשביל גורם שמחליט על סמך המלצה של מישהו</w:t>
      </w:r>
      <w:bookmarkStart w:id="117" w:name="_ETM_Q1_445648"/>
      <w:bookmarkEnd w:id="117"/>
      <w:r>
        <w:rPr>
          <w:rFonts w:hint="cs"/>
          <w:rtl/>
          <w:lang w:eastAsia="he-IL"/>
        </w:rPr>
        <w:t xml:space="preserve"> שכן מומחה בלי לשקלל עוד שיקולים באו</w:t>
      </w:r>
      <w:bookmarkStart w:id="118" w:name="_ETM_Q1_448337"/>
      <w:bookmarkEnd w:id="118"/>
      <w:r>
        <w:rPr>
          <w:rFonts w:hint="cs"/>
          <w:rtl/>
          <w:lang w:eastAsia="he-IL"/>
        </w:rPr>
        <w:t>תו הקשר. השקלול נעשה במקום אחר ולכן את כל</w:t>
      </w:r>
      <w:bookmarkStart w:id="119" w:name="_ETM_Q1_453259"/>
      <w:bookmarkEnd w:id="119"/>
      <w:r>
        <w:rPr>
          <w:rFonts w:hint="cs"/>
          <w:rtl/>
          <w:lang w:eastAsia="he-IL"/>
        </w:rPr>
        <w:t xml:space="preserve"> הרישוי של הקנאביס בכלל ההיבטים אנחנו לא מעבירים בשלב זה למשרד</w:t>
      </w:r>
      <w:r w:rsidR="00106312">
        <w:rPr>
          <w:rFonts w:hint="cs"/>
          <w:rtl/>
          <w:lang w:eastAsia="he-IL"/>
        </w:rPr>
        <w:t xml:space="preserve"> </w:t>
      </w:r>
      <w:r>
        <w:rPr>
          <w:rFonts w:hint="cs"/>
          <w:rtl/>
          <w:lang w:eastAsia="he-IL"/>
        </w:rPr>
        <w:t>לביטחון פנים או למשטרה</w:t>
      </w:r>
      <w:bookmarkStart w:id="120" w:name="_ETM_Q1_456619"/>
      <w:bookmarkEnd w:id="120"/>
      <w:r>
        <w:rPr>
          <w:rFonts w:hint="cs"/>
          <w:rtl/>
          <w:lang w:eastAsia="he-IL"/>
        </w:rPr>
        <w:t xml:space="preserve">. מה שכן, בנוסח הנוכחי </w:t>
      </w:r>
      <w:r>
        <w:rPr>
          <w:rtl/>
          <w:lang w:eastAsia="he-IL"/>
        </w:rPr>
        <w:t>–</w:t>
      </w:r>
      <w:r>
        <w:rPr>
          <w:rFonts w:hint="cs"/>
          <w:rtl/>
          <w:lang w:eastAsia="he-IL"/>
        </w:rPr>
        <w:t xml:space="preserve"> </w:t>
      </w:r>
      <w:bookmarkStart w:id="121" w:name="_ETM_Q1_463039"/>
      <w:bookmarkEnd w:id="121"/>
      <w:r>
        <w:rPr>
          <w:rFonts w:hint="cs"/>
          <w:rtl/>
          <w:lang w:eastAsia="he-IL"/>
        </w:rPr>
        <w:t>סליחה על זה אבל - אנחנו</w:t>
      </w:r>
      <w:r w:rsidR="00106312">
        <w:rPr>
          <w:rFonts w:hint="cs"/>
          <w:rtl/>
          <w:lang w:eastAsia="he-IL"/>
        </w:rPr>
        <w:t xml:space="preserve"> </w:t>
      </w:r>
      <w:r>
        <w:rPr>
          <w:rFonts w:hint="cs"/>
          <w:rtl/>
          <w:lang w:eastAsia="he-IL"/>
        </w:rPr>
        <w:t xml:space="preserve">ליטרלי פקידה של משטרת ישראל, מקבלים ומעבירים, מקבלים ומעבירים. אם רצינו לייעל במסגרת הצעת החוק הזאת, להערכתי אנחנו מטילים </w:t>
      </w:r>
      <w:bookmarkStart w:id="122" w:name="_ETM_Q1_473824"/>
      <w:bookmarkEnd w:id="122"/>
      <w:r>
        <w:rPr>
          <w:rFonts w:hint="cs"/>
          <w:rtl/>
          <w:lang w:eastAsia="he-IL"/>
        </w:rPr>
        <w:t>עול והארכה משמעותית של</w:t>
      </w:r>
      <w:bookmarkStart w:id="123" w:name="_ETM_Q1_481585"/>
      <w:bookmarkEnd w:id="123"/>
      <w:r>
        <w:rPr>
          <w:rFonts w:hint="cs"/>
          <w:rtl/>
          <w:lang w:eastAsia="he-IL"/>
        </w:rPr>
        <w:t xml:space="preserve"> לוחות הזמנים מעבר למצב הקיים.</w:t>
      </w:r>
    </w:p>
    <w:p w14:paraId="38D77C9C" w14:textId="77777777" w:rsidR="001C1F15" w:rsidRDefault="001C1F15" w:rsidP="001C1F15">
      <w:pPr>
        <w:rPr>
          <w:rtl/>
          <w:lang w:eastAsia="he-IL"/>
        </w:rPr>
      </w:pPr>
      <w:bookmarkStart w:id="124" w:name="_ETM_Q1_481619"/>
      <w:bookmarkStart w:id="125" w:name="_ETM_Q1_481689"/>
      <w:bookmarkEnd w:id="124"/>
      <w:bookmarkEnd w:id="125"/>
    </w:p>
    <w:p w14:paraId="3DD4496F" w14:textId="37CAA1C7" w:rsidR="001C1F15" w:rsidRDefault="001C1F15" w:rsidP="001C1F15">
      <w:pPr>
        <w:pStyle w:val="af6"/>
        <w:keepNext/>
      </w:pPr>
      <w:bookmarkStart w:id="126" w:name="ET_yor_5519_16"/>
      <w:r w:rsidRPr="001C1F15">
        <w:rPr>
          <w:rStyle w:val="TagStyle"/>
          <w:rtl/>
        </w:rPr>
        <w:t xml:space="preserve"> &lt;&lt; יור &gt;&gt; </w:t>
      </w:r>
      <w:r>
        <w:rPr>
          <w:rtl/>
        </w:rPr>
        <w:t>היו"ר שרן מרים השכל:</w:t>
      </w:r>
      <w:r w:rsidRPr="001C1F15">
        <w:rPr>
          <w:rStyle w:val="TagStyle"/>
          <w:rtl/>
        </w:rPr>
        <w:t xml:space="preserve"> &lt;&lt; יור &gt;&gt;</w:t>
      </w:r>
      <w:r w:rsidR="008B1A26">
        <w:rPr>
          <w:rtl/>
        </w:rPr>
        <w:t xml:space="preserve"> </w:t>
      </w:r>
      <w:bookmarkEnd w:id="126"/>
    </w:p>
    <w:p w14:paraId="1411FC39" w14:textId="77777777" w:rsidR="001C1F15" w:rsidRDefault="001C1F15" w:rsidP="001C1F15">
      <w:pPr>
        <w:pStyle w:val="KeepWithNext"/>
        <w:rPr>
          <w:rtl/>
          <w:lang w:eastAsia="he-IL"/>
        </w:rPr>
      </w:pPr>
    </w:p>
    <w:p w14:paraId="1105C278" w14:textId="77777777" w:rsidR="001C1F15" w:rsidRDefault="001C1F15" w:rsidP="001C1F15">
      <w:pPr>
        <w:rPr>
          <w:rtl/>
          <w:lang w:eastAsia="he-IL"/>
        </w:rPr>
      </w:pPr>
      <w:r>
        <w:rPr>
          <w:rFonts w:hint="cs"/>
          <w:rtl/>
          <w:lang w:eastAsia="he-IL"/>
        </w:rPr>
        <w:t>תודה רבה על הדברים.</w:t>
      </w:r>
    </w:p>
    <w:p w14:paraId="25022C12" w14:textId="77777777" w:rsidR="001C1F15" w:rsidRDefault="001C1F15" w:rsidP="001C1F15">
      <w:pPr>
        <w:rPr>
          <w:rtl/>
          <w:lang w:eastAsia="he-IL"/>
        </w:rPr>
      </w:pPr>
      <w:bookmarkStart w:id="127" w:name="_ETM_Q1_485728"/>
      <w:bookmarkStart w:id="128" w:name="_ETM_Q1_485788"/>
      <w:bookmarkStart w:id="129" w:name="_ETM_Q1_486408"/>
      <w:bookmarkEnd w:id="127"/>
      <w:bookmarkEnd w:id="128"/>
      <w:bookmarkEnd w:id="129"/>
    </w:p>
    <w:p w14:paraId="5F616409" w14:textId="3A2C883A" w:rsidR="001C1F15" w:rsidRDefault="001C1F15" w:rsidP="001C1F15">
      <w:pPr>
        <w:pStyle w:val="af9"/>
        <w:keepNext/>
        <w:rPr>
          <w:lang w:eastAsia="he-IL"/>
        </w:rPr>
      </w:pPr>
      <w:bookmarkStart w:id="130" w:name="ET_guest_887515_17"/>
      <w:r w:rsidRPr="001C1F15">
        <w:rPr>
          <w:rStyle w:val="TagStyle"/>
          <w:rtl/>
        </w:rPr>
        <w:t xml:space="preserve"> &lt;&lt; אורח &gt;&gt; </w:t>
      </w:r>
      <w:r>
        <w:rPr>
          <w:rtl/>
          <w:lang w:eastAsia="he-IL"/>
        </w:rPr>
        <w:t>רננה מיסקין:</w:t>
      </w:r>
      <w:r w:rsidRPr="001C1F15">
        <w:rPr>
          <w:rStyle w:val="TagStyle"/>
          <w:rtl/>
        </w:rPr>
        <w:t xml:space="preserve"> &lt;&lt; אורח &gt;&gt;</w:t>
      </w:r>
      <w:r w:rsidR="008B1A26">
        <w:rPr>
          <w:rtl/>
          <w:lang w:eastAsia="he-IL"/>
        </w:rPr>
        <w:t xml:space="preserve"> </w:t>
      </w:r>
      <w:bookmarkEnd w:id="130"/>
    </w:p>
    <w:p w14:paraId="3647A1A2" w14:textId="77777777" w:rsidR="001C1F15" w:rsidRDefault="001C1F15" w:rsidP="001C1F15">
      <w:pPr>
        <w:pStyle w:val="KeepWithNext"/>
        <w:rPr>
          <w:rtl/>
          <w:lang w:eastAsia="he-IL"/>
        </w:rPr>
      </w:pPr>
    </w:p>
    <w:p w14:paraId="7510A10F" w14:textId="77777777" w:rsidR="001C1F15" w:rsidRDefault="001C1F15" w:rsidP="001C1F15">
      <w:pPr>
        <w:rPr>
          <w:rtl/>
          <w:lang w:eastAsia="he-IL"/>
        </w:rPr>
      </w:pPr>
      <w:bookmarkStart w:id="131" w:name="_ETM_Q1_486671"/>
      <w:bookmarkStart w:id="132" w:name="_ETM_Q1_486694"/>
      <w:bookmarkEnd w:id="131"/>
      <w:bookmarkEnd w:id="132"/>
      <w:r>
        <w:rPr>
          <w:rFonts w:hint="cs"/>
          <w:rtl/>
          <w:lang w:eastAsia="he-IL"/>
        </w:rPr>
        <w:t>נדון לקראת קריאה שנייה ושלישית.</w:t>
      </w:r>
    </w:p>
    <w:p w14:paraId="19FFBB28" w14:textId="77777777" w:rsidR="001C1F15" w:rsidRDefault="001C1F15" w:rsidP="001C1F15">
      <w:pPr>
        <w:rPr>
          <w:rtl/>
          <w:lang w:eastAsia="he-IL"/>
        </w:rPr>
      </w:pPr>
      <w:bookmarkStart w:id="133" w:name="_ETM_Q1_487643"/>
      <w:bookmarkStart w:id="134" w:name="_ETM_Q1_487695"/>
      <w:bookmarkStart w:id="135" w:name="_ETM_Q1_488843"/>
      <w:bookmarkEnd w:id="133"/>
      <w:bookmarkEnd w:id="134"/>
      <w:bookmarkEnd w:id="135"/>
    </w:p>
    <w:p w14:paraId="02BBA701" w14:textId="6DB47E38" w:rsidR="001C1F15" w:rsidRDefault="001C1F15" w:rsidP="001C1F15">
      <w:pPr>
        <w:pStyle w:val="af6"/>
        <w:keepNext/>
      </w:pPr>
      <w:bookmarkStart w:id="136" w:name="ET_yor_5519_18"/>
      <w:r w:rsidRPr="001C1F15">
        <w:rPr>
          <w:rStyle w:val="TagStyle"/>
          <w:rtl/>
        </w:rPr>
        <w:t xml:space="preserve"> &lt;&lt; יור &gt;&gt; </w:t>
      </w:r>
      <w:r>
        <w:rPr>
          <w:rtl/>
        </w:rPr>
        <w:t>היו"ר שרן מרים השכל:</w:t>
      </w:r>
      <w:r w:rsidRPr="001C1F15">
        <w:rPr>
          <w:rStyle w:val="TagStyle"/>
          <w:rtl/>
        </w:rPr>
        <w:t xml:space="preserve"> &lt;&lt; יור &gt;&gt;</w:t>
      </w:r>
      <w:r w:rsidR="008B1A26">
        <w:rPr>
          <w:rtl/>
        </w:rPr>
        <w:t xml:space="preserve"> </w:t>
      </w:r>
      <w:bookmarkEnd w:id="136"/>
    </w:p>
    <w:p w14:paraId="7402910D" w14:textId="77777777" w:rsidR="001C1F15" w:rsidRDefault="001C1F15" w:rsidP="001C1F15">
      <w:pPr>
        <w:pStyle w:val="KeepWithNext"/>
        <w:rPr>
          <w:rtl/>
          <w:lang w:eastAsia="he-IL"/>
        </w:rPr>
      </w:pPr>
    </w:p>
    <w:p w14:paraId="218388B4" w14:textId="77777777" w:rsidR="001C1F15" w:rsidRDefault="001C1F15" w:rsidP="001C1F15">
      <w:pPr>
        <w:rPr>
          <w:rtl/>
          <w:lang w:eastAsia="he-IL"/>
        </w:rPr>
      </w:pPr>
      <w:bookmarkStart w:id="137" w:name="_ETM_Q1_489130"/>
      <w:bookmarkStart w:id="138" w:name="_ETM_Q1_489153"/>
      <w:bookmarkEnd w:id="137"/>
      <w:bookmarkEnd w:id="138"/>
      <w:r>
        <w:rPr>
          <w:rFonts w:hint="cs"/>
          <w:rtl/>
          <w:lang w:eastAsia="he-IL"/>
        </w:rPr>
        <w:t xml:space="preserve"> לקראת קריאה שנייה ושלישית אנחנו כמובן נדון בכל הדברים</w:t>
      </w:r>
      <w:r w:rsidR="00106312">
        <w:rPr>
          <w:rFonts w:hint="cs"/>
          <w:rtl/>
          <w:lang w:eastAsia="he-IL"/>
        </w:rPr>
        <w:t xml:space="preserve"> </w:t>
      </w:r>
      <w:r>
        <w:rPr>
          <w:rFonts w:hint="cs"/>
          <w:rtl/>
          <w:lang w:eastAsia="he-IL"/>
        </w:rPr>
        <w:t>עליהם דיברנו. כרגע אנחנו לא נוגעים בזה מעבר למה שהיועצת ה</w:t>
      </w:r>
      <w:bookmarkStart w:id="139" w:name="_ETM_Q1_497526"/>
      <w:bookmarkEnd w:id="139"/>
      <w:r>
        <w:rPr>
          <w:rFonts w:hint="cs"/>
          <w:rtl/>
          <w:lang w:eastAsia="he-IL"/>
        </w:rPr>
        <w:t>משפטית אמרה.</w:t>
      </w:r>
      <w:r w:rsidR="00106312">
        <w:rPr>
          <w:rFonts w:hint="cs"/>
          <w:rtl/>
          <w:lang w:eastAsia="he-IL"/>
        </w:rPr>
        <w:t xml:space="preserve"> </w:t>
      </w:r>
      <w:bookmarkStart w:id="140" w:name="_ETM_Q1_501951"/>
      <w:bookmarkStart w:id="141" w:name="_ETM_Q1_502012"/>
      <w:bookmarkStart w:id="142" w:name="_ETM_Q1_503079"/>
      <w:bookmarkStart w:id="143" w:name="_ETM_Q1_503129"/>
      <w:bookmarkEnd w:id="140"/>
      <w:bookmarkEnd w:id="141"/>
      <w:bookmarkEnd w:id="142"/>
      <w:bookmarkEnd w:id="143"/>
      <w:r>
        <w:rPr>
          <w:rFonts w:hint="cs"/>
          <w:rtl/>
          <w:lang w:eastAsia="he-IL"/>
        </w:rPr>
        <w:t>אנחנו</w:t>
      </w:r>
      <w:r w:rsidR="00106312">
        <w:rPr>
          <w:rFonts w:hint="cs"/>
          <w:rtl/>
          <w:lang w:eastAsia="he-IL"/>
        </w:rPr>
        <w:t xml:space="preserve"> </w:t>
      </w:r>
      <w:r>
        <w:rPr>
          <w:rFonts w:hint="cs"/>
          <w:rtl/>
          <w:lang w:eastAsia="he-IL"/>
        </w:rPr>
        <w:t xml:space="preserve">מבינים את </w:t>
      </w:r>
      <w:bookmarkStart w:id="144" w:name="_ETM_Q1_504319"/>
      <w:bookmarkEnd w:id="144"/>
      <w:r>
        <w:rPr>
          <w:rFonts w:hint="cs"/>
          <w:rtl/>
          <w:lang w:eastAsia="he-IL"/>
        </w:rPr>
        <w:t>הבעייתיות.</w:t>
      </w:r>
    </w:p>
    <w:p w14:paraId="4E2017DD" w14:textId="77777777" w:rsidR="001C1F15" w:rsidRDefault="001C1F15" w:rsidP="001C1F15">
      <w:pPr>
        <w:rPr>
          <w:rtl/>
          <w:lang w:eastAsia="he-IL"/>
        </w:rPr>
      </w:pPr>
      <w:bookmarkStart w:id="145" w:name="_ETM_Q1_507246"/>
      <w:bookmarkStart w:id="146" w:name="_ETM_Q1_507308"/>
      <w:bookmarkEnd w:id="145"/>
      <w:bookmarkEnd w:id="146"/>
    </w:p>
    <w:p w14:paraId="40405526" w14:textId="77777777" w:rsidR="001C1F15" w:rsidRDefault="001C1F15" w:rsidP="001C1F15">
      <w:pPr>
        <w:rPr>
          <w:rtl/>
          <w:lang w:eastAsia="he-IL"/>
        </w:rPr>
      </w:pPr>
      <w:bookmarkStart w:id="147" w:name="_ETM_Q1_507382"/>
      <w:bookmarkStart w:id="148" w:name="_ETM_Q1_507432"/>
      <w:bookmarkEnd w:id="147"/>
      <w:bookmarkEnd w:id="148"/>
      <w:r>
        <w:rPr>
          <w:rFonts w:hint="cs"/>
          <w:rtl/>
          <w:lang w:eastAsia="he-IL"/>
        </w:rPr>
        <w:t>יש הערות? עמר בר-לב, רם שפע, משטרת י</w:t>
      </w:r>
      <w:bookmarkStart w:id="149" w:name="_ETM_Q1_511361"/>
      <w:bookmarkEnd w:id="149"/>
      <w:r>
        <w:rPr>
          <w:rFonts w:hint="cs"/>
          <w:rtl/>
          <w:lang w:eastAsia="he-IL"/>
        </w:rPr>
        <w:t>שראל, אנחנו נשאיר את</w:t>
      </w:r>
      <w:r w:rsidR="00106312">
        <w:rPr>
          <w:rFonts w:hint="cs"/>
          <w:rtl/>
          <w:lang w:eastAsia="he-IL"/>
        </w:rPr>
        <w:t xml:space="preserve"> </w:t>
      </w:r>
      <w:r>
        <w:rPr>
          <w:rFonts w:hint="cs"/>
          <w:rtl/>
          <w:lang w:eastAsia="he-IL"/>
        </w:rPr>
        <w:t xml:space="preserve">זה כרגע כפי שזה </w:t>
      </w:r>
      <w:bookmarkStart w:id="150" w:name="_ETM_Q1_513283"/>
      <w:bookmarkEnd w:id="150"/>
      <w:r>
        <w:rPr>
          <w:rFonts w:hint="cs"/>
          <w:rtl/>
          <w:lang w:eastAsia="he-IL"/>
        </w:rPr>
        <w:t>ולקראת קריאה שנייה ושלישית נדון ביותר עניין לתוך אותם פרטים.</w:t>
      </w:r>
    </w:p>
    <w:p w14:paraId="7F0F60CD" w14:textId="77777777" w:rsidR="001C1F15" w:rsidRDefault="001C1F15" w:rsidP="001C1F15">
      <w:pPr>
        <w:rPr>
          <w:rtl/>
          <w:lang w:eastAsia="he-IL"/>
        </w:rPr>
      </w:pPr>
    </w:p>
    <w:p w14:paraId="0C019C0D" w14:textId="77777777" w:rsidR="001C1F15" w:rsidRDefault="001C1F15" w:rsidP="001C1F15">
      <w:pPr>
        <w:rPr>
          <w:rtl/>
          <w:lang w:eastAsia="he-IL"/>
        </w:rPr>
      </w:pPr>
      <w:r>
        <w:rPr>
          <w:rFonts w:hint="cs"/>
          <w:rtl/>
          <w:lang w:eastAsia="he-IL"/>
        </w:rPr>
        <w:t>משרד המשפטים, אתם רוצים להוסיף מילה.</w:t>
      </w:r>
    </w:p>
    <w:p w14:paraId="34CC50B3" w14:textId="77777777" w:rsidR="001C1F15" w:rsidRDefault="001C1F15" w:rsidP="001C1F15">
      <w:pPr>
        <w:rPr>
          <w:rtl/>
          <w:lang w:eastAsia="he-IL"/>
        </w:rPr>
      </w:pPr>
      <w:bookmarkStart w:id="151" w:name="_ETM_Q1_521034"/>
      <w:bookmarkEnd w:id="151"/>
    </w:p>
    <w:p w14:paraId="1D40C2CA" w14:textId="759138EB" w:rsidR="001C1F15" w:rsidRDefault="001C1F15" w:rsidP="001C1F15">
      <w:pPr>
        <w:pStyle w:val="af9"/>
        <w:keepNext/>
        <w:rPr>
          <w:rtl/>
          <w:lang w:eastAsia="he-IL"/>
        </w:rPr>
      </w:pPr>
      <w:bookmarkStart w:id="152" w:name="ET_guest_עילם_שניר_19"/>
      <w:r w:rsidRPr="001C1F15">
        <w:rPr>
          <w:rStyle w:val="TagStyle"/>
          <w:rtl/>
        </w:rPr>
        <w:t xml:space="preserve"> &lt;&lt; אורח &gt;&gt; </w:t>
      </w:r>
      <w:r>
        <w:rPr>
          <w:rtl/>
          <w:lang w:eastAsia="he-IL"/>
        </w:rPr>
        <w:t>עילם שניר:</w:t>
      </w:r>
      <w:r w:rsidRPr="001C1F15">
        <w:rPr>
          <w:rStyle w:val="TagStyle"/>
          <w:rtl/>
        </w:rPr>
        <w:t xml:space="preserve"> &lt;&lt; אורח &gt;&gt;</w:t>
      </w:r>
      <w:r w:rsidR="008B1A26">
        <w:rPr>
          <w:rtl/>
          <w:lang w:eastAsia="he-IL"/>
        </w:rPr>
        <w:t xml:space="preserve"> </w:t>
      </w:r>
      <w:bookmarkEnd w:id="152"/>
    </w:p>
    <w:p w14:paraId="587D781A" w14:textId="77777777" w:rsidR="001C1F15" w:rsidRDefault="001C1F15" w:rsidP="001C1F15">
      <w:pPr>
        <w:pStyle w:val="KeepWithNext"/>
        <w:rPr>
          <w:rtl/>
          <w:lang w:eastAsia="he-IL"/>
        </w:rPr>
      </w:pPr>
    </w:p>
    <w:p w14:paraId="60756A8A" w14:textId="77777777" w:rsidR="001C1F15" w:rsidRDefault="001C1F15" w:rsidP="001C1F15">
      <w:pPr>
        <w:rPr>
          <w:rtl/>
          <w:lang w:eastAsia="he-IL"/>
        </w:rPr>
      </w:pPr>
      <w:bookmarkStart w:id="153" w:name="_ETM_Q1_521351"/>
      <w:bookmarkStart w:id="154" w:name="_ETM_Q1_521371"/>
      <w:bookmarkEnd w:id="153"/>
      <w:bookmarkEnd w:id="154"/>
      <w:r>
        <w:rPr>
          <w:rFonts w:hint="cs"/>
          <w:rtl/>
          <w:lang w:eastAsia="he-IL"/>
        </w:rPr>
        <w:t xml:space="preserve">כן. אני רק רוצה </w:t>
      </w:r>
      <w:bookmarkStart w:id="155" w:name="_ETM_Q1_523743"/>
      <w:bookmarkEnd w:id="155"/>
      <w:r>
        <w:rPr>
          <w:rFonts w:hint="cs"/>
          <w:rtl/>
          <w:lang w:eastAsia="he-IL"/>
        </w:rPr>
        <w:t>להגיד</w:t>
      </w:r>
      <w:r w:rsidR="00106312">
        <w:rPr>
          <w:rFonts w:hint="cs"/>
          <w:rtl/>
          <w:lang w:eastAsia="he-IL"/>
        </w:rPr>
        <w:t xml:space="preserve"> </w:t>
      </w:r>
      <w:r>
        <w:rPr>
          <w:rFonts w:hint="cs"/>
          <w:rtl/>
          <w:lang w:eastAsia="he-IL"/>
        </w:rPr>
        <w:t>- הנושא הזה ילובן בהכנה לקריאה שנייה</w:t>
      </w:r>
      <w:r w:rsidR="00106312">
        <w:rPr>
          <w:rFonts w:hint="cs"/>
          <w:rtl/>
          <w:lang w:eastAsia="he-IL"/>
        </w:rPr>
        <w:t xml:space="preserve"> </w:t>
      </w:r>
      <w:r>
        <w:rPr>
          <w:rFonts w:hint="cs"/>
          <w:rtl/>
          <w:lang w:eastAsia="he-IL"/>
        </w:rPr>
        <w:t>ושלישית -</w:t>
      </w:r>
      <w:r w:rsidR="00106312">
        <w:rPr>
          <w:rFonts w:hint="cs"/>
          <w:rtl/>
          <w:lang w:eastAsia="he-IL"/>
        </w:rPr>
        <w:t xml:space="preserve"> </w:t>
      </w:r>
      <w:r>
        <w:rPr>
          <w:rFonts w:hint="cs"/>
          <w:rtl/>
          <w:lang w:eastAsia="he-IL"/>
        </w:rPr>
        <w:t xml:space="preserve">שכרגע בנוסח, סעיף (ד) שאומר אישור העסקת העובד, הנוסח שאומר ש"אין מניעה להעסקת עובד, תאושר העסקת העובד", היא גוברת </w:t>
      </w:r>
      <w:bookmarkStart w:id="156" w:name="_ETM_Q1_540207"/>
      <w:bookmarkEnd w:id="156"/>
      <w:r>
        <w:rPr>
          <w:rFonts w:hint="cs"/>
          <w:rtl/>
          <w:lang w:eastAsia="he-IL"/>
        </w:rPr>
        <w:t xml:space="preserve">על תנאי רישיון בפקודה. אם רוצים להבהיר שזה לא </w:t>
      </w:r>
      <w:bookmarkStart w:id="157" w:name="_ETM_Q1_542875"/>
      <w:bookmarkEnd w:id="157"/>
      <w:r>
        <w:rPr>
          <w:rFonts w:hint="cs"/>
          <w:rtl/>
          <w:lang w:eastAsia="he-IL"/>
        </w:rPr>
        <w:t>גובר על זה שהמנהל יכול בתנאי הרישיון</w:t>
      </w:r>
      <w:r w:rsidR="00106312">
        <w:rPr>
          <w:rFonts w:hint="cs"/>
          <w:rtl/>
          <w:lang w:eastAsia="he-IL"/>
        </w:rPr>
        <w:t xml:space="preserve"> </w:t>
      </w:r>
      <w:r>
        <w:rPr>
          <w:rFonts w:hint="cs"/>
          <w:rtl/>
          <w:lang w:eastAsia="he-IL"/>
        </w:rPr>
        <w:t>לקבוע תנאים אחרים, צריך להבהיר את זה. אני אומר לפרוטוקול שאת זה נצטרך ללבן.</w:t>
      </w:r>
    </w:p>
    <w:p w14:paraId="13851BF5" w14:textId="77777777" w:rsidR="001C1F15" w:rsidRDefault="001C1F15" w:rsidP="001C1F15">
      <w:pPr>
        <w:rPr>
          <w:rtl/>
          <w:lang w:eastAsia="he-IL"/>
        </w:rPr>
      </w:pPr>
    </w:p>
    <w:p w14:paraId="748E4816" w14:textId="0039A25C" w:rsidR="001C1F15" w:rsidRDefault="001C1F15" w:rsidP="001C1F15">
      <w:pPr>
        <w:pStyle w:val="af6"/>
        <w:keepNext/>
        <w:rPr>
          <w:rtl/>
        </w:rPr>
      </w:pPr>
      <w:bookmarkStart w:id="158" w:name="ET_yor_5519_20"/>
      <w:r w:rsidRPr="001C1F15">
        <w:rPr>
          <w:rStyle w:val="TagStyle"/>
          <w:rtl/>
        </w:rPr>
        <w:t xml:space="preserve"> &lt;&lt; יור &gt;&gt; </w:t>
      </w:r>
      <w:r>
        <w:rPr>
          <w:rtl/>
        </w:rPr>
        <w:t>היו"ר שרן מרים השכל:</w:t>
      </w:r>
      <w:r w:rsidRPr="001C1F15">
        <w:rPr>
          <w:rStyle w:val="TagStyle"/>
          <w:rtl/>
        </w:rPr>
        <w:t xml:space="preserve"> &lt;&lt; יור &gt;&gt;</w:t>
      </w:r>
      <w:r w:rsidR="008B1A26">
        <w:rPr>
          <w:rtl/>
        </w:rPr>
        <w:t xml:space="preserve"> </w:t>
      </w:r>
      <w:bookmarkEnd w:id="158"/>
    </w:p>
    <w:p w14:paraId="11707C24" w14:textId="77777777" w:rsidR="001C1F15" w:rsidRDefault="001C1F15" w:rsidP="001C1F15">
      <w:pPr>
        <w:pStyle w:val="KeepWithNext"/>
        <w:rPr>
          <w:rtl/>
          <w:lang w:eastAsia="he-IL"/>
        </w:rPr>
      </w:pPr>
    </w:p>
    <w:p w14:paraId="23572634" w14:textId="77777777" w:rsidR="001C1F15" w:rsidRDefault="001C1F15" w:rsidP="001C1F15">
      <w:pPr>
        <w:rPr>
          <w:rtl/>
          <w:lang w:eastAsia="he-IL"/>
        </w:rPr>
      </w:pPr>
      <w:r>
        <w:rPr>
          <w:rFonts w:hint="cs"/>
          <w:rtl/>
          <w:lang w:eastAsia="he-IL"/>
        </w:rPr>
        <w:t xml:space="preserve">לקראת קריאה שנייה ושלישית אנחנו ננסח את </w:t>
      </w:r>
      <w:bookmarkStart w:id="159" w:name="_ETM_Q1_551632"/>
      <w:bookmarkEnd w:id="159"/>
      <w:r>
        <w:rPr>
          <w:rFonts w:hint="cs"/>
          <w:rtl/>
          <w:lang w:eastAsia="he-IL"/>
        </w:rPr>
        <w:t>זה</w:t>
      </w:r>
      <w:r w:rsidR="00106312">
        <w:rPr>
          <w:rFonts w:hint="cs"/>
          <w:rtl/>
          <w:lang w:eastAsia="he-IL"/>
        </w:rPr>
        <w:t xml:space="preserve"> </w:t>
      </w:r>
      <w:r>
        <w:rPr>
          <w:rFonts w:hint="cs"/>
          <w:rtl/>
          <w:lang w:eastAsia="he-IL"/>
        </w:rPr>
        <w:t>כמו שצריך.</w:t>
      </w:r>
    </w:p>
    <w:p w14:paraId="61616A69" w14:textId="77777777" w:rsidR="001C1F15" w:rsidRDefault="001C1F15" w:rsidP="001C1F15">
      <w:pPr>
        <w:rPr>
          <w:rtl/>
          <w:lang w:eastAsia="he-IL"/>
        </w:rPr>
      </w:pPr>
      <w:bookmarkStart w:id="160" w:name="_ETM_Q1_555636"/>
      <w:bookmarkStart w:id="161" w:name="_ETM_Q1_555693"/>
      <w:bookmarkEnd w:id="160"/>
      <w:bookmarkEnd w:id="161"/>
    </w:p>
    <w:p w14:paraId="713C2FF5" w14:textId="77777777" w:rsidR="001C1F15" w:rsidRDefault="001C1F15" w:rsidP="001C1F15">
      <w:pPr>
        <w:rPr>
          <w:rtl/>
          <w:lang w:eastAsia="he-IL"/>
        </w:rPr>
      </w:pPr>
      <w:bookmarkStart w:id="162" w:name="_ETM_Q1_556108"/>
      <w:bookmarkStart w:id="163" w:name="_ETM_Q1_556166"/>
      <w:bookmarkEnd w:id="162"/>
      <w:bookmarkEnd w:id="163"/>
      <w:r>
        <w:rPr>
          <w:rFonts w:hint="cs"/>
          <w:rtl/>
          <w:lang w:eastAsia="he-IL"/>
        </w:rPr>
        <w:t>אני מעלה את ההצעה כפי שהיא להצבעה. מי בעד? מי נגד? מי נמנע.</w:t>
      </w:r>
    </w:p>
    <w:p w14:paraId="2D08C6D6" w14:textId="77777777" w:rsidR="001C1F15" w:rsidRDefault="001C1F15" w:rsidP="001C1F15">
      <w:pPr>
        <w:rPr>
          <w:rtl/>
          <w:lang w:eastAsia="he-IL"/>
        </w:rPr>
      </w:pPr>
    </w:p>
    <w:p w14:paraId="44C0CAE5" w14:textId="77777777" w:rsidR="001C1F15" w:rsidRDefault="001C1F15" w:rsidP="001C1F15">
      <w:pPr>
        <w:pStyle w:val="af1"/>
        <w:keepNext/>
        <w:rPr>
          <w:rtl/>
          <w:lang w:eastAsia="he-IL"/>
        </w:rPr>
      </w:pPr>
      <w:r>
        <w:rPr>
          <w:rFonts w:hint="eastAsia"/>
          <w:rtl/>
          <w:lang w:eastAsia="he-IL"/>
        </w:rPr>
        <w:t>הצבעה</w:t>
      </w:r>
    </w:p>
    <w:p w14:paraId="33349426" w14:textId="77777777" w:rsidR="001C1F15" w:rsidRDefault="001C1F15" w:rsidP="001C1F15">
      <w:pPr>
        <w:pStyle w:val="--"/>
        <w:keepNext/>
        <w:rPr>
          <w:rtl/>
          <w:lang w:eastAsia="he-IL"/>
        </w:rPr>
      </w:pPr>
      <w:r>
        <w:rPr>
          <w:rFonts w:hint="cs"/>
          <w:rtl/>
          <w:lang w:eastAsia="he-IL"/>
        </w:rPr>
        <w:t>אושר</w:t>
      </w:r>
    </w:p>
    <w:p w14:paraId="0324514C" w14:textId="77777777" w:rsidR="001C1F15" w:rsidRDefault="001C1F15" w:rsidP="001C1F15">
      <w:pPr>
        <w:rPr>
          <w:rtl/>
          <w:lang w:eastAsia="he-IL"/>
        </w:rPr>
      </w:pPr>
    </w:p>
    <w:p w14:paraId="234F7BC5" w14:textId="0ACB27AC" w:rsidR="001C1F15" w:rsidRDefault="001C1F15" w:rsidP="001C1F15">
      <w:pPr>
        <w:pStyle w:val="af6"/>
        <w:keepNext/>
        <w:rPr>
          <w:rtl/>
        </w:rPr>
      </w:pPr>
      <w:bookmarkStart w:id="164" w:name="ET_yor_5519_21"/>
      <w:r w:rsidRPr="001C1F15">
        <w:rPr>
          <w:rStyle w:val="TagStyle"/>
          <w:rtl/>
        </w:rPr>
        <w:t xml:space="preserve"> &lt;&lt; יור &gt;&gt; </w:t>
      </w:r>
      <w:r>
        <w:rPr>
          <w:rtl/>
        </w:rPr>
        <w:t>היו"ר שרן מרים השכל:</w:t>
      </w:r>
      <w:r w:rsidRPr="001C1F15">
        <w:rPr>
          <w:rStyle w:val="TagStyle"/>
          <w:rtl/>
        </w:rPr>
        <w:t xml:space="preserve"> &lt;&lt; יור &gt;&gt;</w:t>
      </w:r>
      <w:r w:rsidR="008B1A26">
        <w:rPr>
          <w:rtl/>
        </w:rPr>
        <w:t xml:space="preserve"> </w:t>
      </w:r>
      <w:bookmarkEnd w:id="164"/>
    </w:p>
    <w:p w14:paraId="3B4C0006" w14:textId="77777777" w:rsidR="001C1F15" w:rsidRDefault="001C1F15" w:rsidP="001C1F15">
      <w:pPr>
        <w:pStyle w:val="KeepWithNext"/>
        <w:rPr>
          <w:rtl/>
          <w:lang w:eastAsia="he-IL"/>
        </w:rPr>
      </w:pPr>
    </w:p>
    <w:p w14:paraId="6DA9AD49" w14:textId="77777777" w:rsidR="001C1F15" w:rsidRDefault="001C1F15" w:rsidP="001C1F15">
      <w:pPr>
        <w:rPr>
          <w:rtl/>
          <w:lang w:eastAsia="he-IL"/>
        </w:rPr>
      </w:pPr>
      <w:r>
        <w:rPr>
          <w:rFonts w:hint="cs"/>
          <w:rtl/>
          <w:lang w:eastAsia="he-IL"/>
        </w:rPr>
        <w:t>הסעיף אושר.</w:t>
      </w:r>
    </w:p>
    <w:p w14:paraId="2169B1D2" w14:textId="77777777" w:rsidR="001C1F15" w:rsidRDefault="001C1F15" w:rsidP="001C1F15">
      <w:pPr>
        <w:rPr>
          <w:rtl/>
          <w:lang w:eastAsia="he-IL"/>
        </w:rPr>
      </w:pPr>
    </w:p>
    <w:p w14:paraId="7D34E415" w14:textId="77777777" w:rsidR="00597568" w:rsidRDefault="00597568" w:rsidP="001C1F15">
      <w:pPr>
        <w:rPr>
          <w:rtl/>
          <w:lang w:eastAsia="he-IL"/>
        </w:rPr>
      </w:pPr>
      <w:r>
        <w:rPr>
          <w:rtl/>
          <w:lang w:eastAsia="he-IL"/>
        </w:rPr>
        <w:br w:type="page"/>
      </w:r>
    </w:p>
    <w:p w14:paraId="711EE91F" w14:textId="77777777" w:rsidR="00597568" w:rsidRDefault="00597568" w:rsidP="001C1F15">
      <w:pPr>
        <w:rPr>
          <w:rtl/>
          <w:lang w:eastAsia="he-IL"/>
        </w:rPr>
      </w:pPr>
    </w:p>
    <w:p w14:paraId="49E22EE4" w14:textId="77777777" w:rsidR="00597568" w:rsidRDefault="00597568" w:rsidP="001C1F15">
      <w:pPr>
        <w:rPr>
          <w:rtl/>
          <w:lang w:eastAsia="he-IL"/>
        </w:rPr>
      </w:pPr>
    </w:p>
    <w:p w14:paraId="6ED79922" w14:textId="46DBE6DF" w:rsidR="001C1F15" w:rsidRDefault="001C1F15" w:rsidP="001C1F15">
      <w:pPr>
        <w:rPr>
          <w:rtl/>
          <w:lang w:eastAsia="he-IL"/>
        </w:rPr>
      </w:pPr>
      <w:r>
        <w:rPr>
          <w:rFonts w:hint="cs"/>
          <w:rtl/>
          <w:lang w:eastAsia="he-IL"/>
        </w:rPr>
        <w:t>אנחנו עוברים לנושא הבא בסדר היום</w:t>
      </w:r>
      <w:bookmarkStart w:id="165" w:name="_ETM_Q1_563710"/>
      <w:bookmarkEnd w:id="165"/>
      <w:r w:rsidR="00106312">
        <w:rPr>
          <w:rFonts w:hint="cs"/>
          <w:rtl/>
          <w:lang w:eastAsia="he-IL"/>
        </w:rPr>
        <w:t>, אריזה וסימון.</w:t>
      </w:r>
    </w:p>
    <w:p w14:paraId="7639C3AE" w14:textId="77777777" w:rsidR="00106312" w:rsidRDefault="00106312" w:rsidP="001C1F15">
      <w:pPr>
        <w:rPr>
          <w:rtl/>
          <w:lang w:eastAsia="he-IL"/>
        </w:rPr>
      </w:pPr>
      <w:bookmarkStart w:id="166" w:name="_GoBack"/>
      <w:bookmarkEnd w:id="166"/>
    </w:p>
    <w:p w14:paraId="2114CEC4" w14:textId="77777777" w:rsidR="00106312" w:rsidRDefault="00106312" w:rsidP="001C1F15">
      <w:pPr>
        <w:rPr>
          <w:rtl/>
          <w:lang w:eastAsia="he-IL"/>
        </w:rPr>
      </w:pPr>
    </w:p>
    <w:p w14:paraId="364D060D" w14:textId="5460DA18" w:rsidR="00106312" w:rsidRDefault="00106312" w:rsidP="00106312">
      <w:pPr>
        <w:pStyle w:val="afc"/>
        <w:keepNext/>
        <w:rPr>
          <w:rtl/>
          <w:lang w:eastAsia="he-IL"/>
        </w:rPr>
      </w:pPr>
      <w:bookmarkStart w:id="167" w:name="ET_meetingend_22"/>
      <w:r w:rsidRPr="00106312">
        <w:rPr>
          <w:rStyle w:val="TagStyle"/>
          <w:rtl/>
        </w:rPr>
        <w:lastRenderedPageBreak/>
        <w:t xml:space="preserve"> &lt;&lt; סיום &gt;&gt; </w:t>
      </w:r>
      <w:r>
        <w:rPr>
          <w:rtl/>
          <w:lang w:eastAsia="he-IL"/>
        </w:rPr>
        <w:t>הישיבה ננעלה בשעה 08:10.</w:t>
      </w:r>
      <w:r w:rsidRPr="00106312">
        <w:rPr>
          <w:rStyle w:val="TagStyle"/>
          <w:rtl/>
        </w:rPr>
        <w:t xml:space="preserve"> &lt;&lt; סיום &gt;&gt;</w:t>
      </w:r>
      <w:r w:rsidR="008B1A26">
        <w:rPr>
          <w:rtl/>
          <w:lang w:eastAsia="he-IL"/>
        </w:rPr>
        <w:t xml:space="preserve"> </w:t>
      </w:r>
      <w:bookmarkEnd w:id="167"/>
    </w:p>
    <w:p w14:paraId="43EDFA30" w14:textId="77777777" w:rsidR="00106312" w:rsidRDefault="00106312" w:rsidP="00106312">
      <w:pPr>
        <w:pStyle w:val="KeepWithNext"/>
        <w:rPr>
          <w:rtl/>
          <w:lang w:eastAsia="he-IL"/>
        </w:rPr>
      </w:pPr>
    </w:p>
    <w:p w14:paraId="1BA3D8A2" w14:textId="77777777" w:rsidR="00106312" w:rsidRPr="00106312" w:rsidRDefault="00106312" w:rsidP="00106312">
      <w:pPr>
        <w:rPr>
          <w:rtl/>
          <w:lang w:eastAsia="he-IL"/>
        </w:rPr>
      </w:pPr>
    </w:p>
    <w:p w14:paraId="77BA867B" w14:textId="77777777" w:rsidR="001C1F15" w:rsidRPr="001C1F15" w:rsidRDefault="001C1F15" w:rsidP="001C1F15">
      <w:pPr>
        <w:rPr>
          <w:lang w:eastAsia="he-IL"/>
        </w:rPr>
      </w:pPr>
    </w:p>
    <w:sectPr w:rsidR="001C1F15" w:rsidRPr="001C1F15" w:rsidSect="0059756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C61AE1" w14:textId="77777777" w:rsidR="00650D85" w:rsidRDefault="00650D85">
      <w:r>
        <w:separator/>
      </w:r>
    </w:p>
  </w:endnote>
  <w:endnote w:type="continuationSeparator" w:id="0">
    <w:p w14:paraId="69A8DB68" w14:textId="77777777" w:rsidR="00650D85" w:rsidRDefault="00650D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C60F66" w14:textId="77777777" w:rsidR="00650D85" w:rsidRDefault="00650D85">
      <w:r>
        <w:separator/>
      </w:r>
    </w:p>
  </w:footnote>
  <w:footnote w:type="continuationSeparator" w:id="0">
    <w:p w14:paraId="78923DA7" w14:textId="77777777" w:rsidR="00650D85" w:rsidRDefault="00650D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4C67DF"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2399AA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C2820F"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97568">
      <w:rPr>
        <w:rStyle w:val="af7"/>
        <w:noProof/>
        <w:rtl/>
      </w:rPr>
      <w:t>5</w:t>
    </w:r>
    <w:r>
      <w:rPr>
        <w:rStyle w:val="af7"/>
      </w:rPr>
      <w:fldChar w:fldCharType="end"/>
    </w:r>
  </w:p>
  <w:p w14:paraId="26043159" w14:textId="77777777" w:rsidR="00D86E57" w:rsidRPr="00CC5815" w:rsidRDefault="00D86E57" w:rsidP="008E5E3F">
    <w:pPr>
      <w:pStyle w:val="a3"/>
      <w:ind w:firstLine="0"/>
    </w:pPr>
  </w:p>
  <w:p w14:paraId="09E5EA25" w14:textId="77777777" w:rsidR="003635BD" w:rsidRDefault="003635BD" w:rsidP="008E5E3F">
    <w:pPr>
      <w:pStyle w:val="a3"/>
      <w:ind w:firstLine="0"/>
      <w:rPr>
        <w:rtl/>
      </w:rPr>
    </w:pPr>
    <w:r>
      <w:rPr>
        <w:rFonts w:hint="cs"/>
        <w:rtl/>
      </w:rPr>
      <w:t>הוועדה המיוחדת לדיון בהצעת חוק הסדרת השימוש בקנאביס למטרות רפואיות</w:t>
    </w:r>
  </w:p>
  <w:p w14:paraId="54543381" w14:textId="77777777" w:rsidR="003635BD" w:rsidRDefault="003635BD" w:rsidP="008E5E3F">
    <w:pPr>
      <w:pStyle w:val="a3"/>
      <w:ind w:firstLine="0"/>
      <w:rPr>
        <w:rtl/>
      </w:rPr>
    </w:pPr>
    <w:r>
      <w:rPr>
        <w:rFonts w:hint="cs"/>
        <w:rtl/>
      </w:rPr>
      <w:t>התשפ"ב-2021</w:t>
    </w:r>
  </w:p>
  <w:p w14:paraId="3D48C031" w14:textId="77777777" w:rsidR="00D86E57" w:rsidRPr="00CC5815" w:rsidRDefault="003635BD" w:rsidP="008E5E3F">
    <w:pPr>
      <w:pStyle w:val="a3"/>
      <w:ind w:firstLine="0"/>
      <w:rPr>
        <w:rtl/>
      </w:rPr>
    </w:pPr>
    <w:r>
      <w:rPr>
        <w:rtl/>
      </w:rPr>
      <w:t>24/02/2022</w:t>
    </w:r>
  </w:p>
  <w:p w14:paraId="2B01F9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A54480" w14:textId="77777777" w:rsidR="000A17C6" w:rsidRDefault="00E33AE3" w:rsidP="000A17C6">
    <w:pPr>
      <w:keepNext/>
      <w:spacing w:line="240" w:lineRule="atLeast"/>
      <w:ind w:firstLine="0"/>
      <w:jc w:val="center"/>
      <w:outlineLvl w:val="0"/>
      <w:rPr>
        <w:rtl/>
      </w:rPr>
    </w:pPr>
    <w:r>
      <w:rPr>
        <w:noProof/>
      </w:rPr>
      <w:drawing>
        <wp:inline distT="0" distB="0" distL="0" distR="0" wp14:anchorId="79036A1A" wp14:editId="130A608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A41DA4F"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B60F38C"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A65788A"/>
    <w:multiLevelType w:val="hybridMultilevel"/>
    <w:tmpl w:val="126AEDFE"/>
    <w:lvl w:ilvl="0" w:tplc="7EEA5910">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6312"/>
    <w:rsid w:val="00150436"/>
    <w:rsid w:val="00167294"/>
    <w:rsid w:val="001673D4"/>
    <w:rsid w:val="00171E7F"/>
    <w:rsid w:val="001758C1"/>
    <w:rsid w:val="0017779F"/>
    <w:rsid w:val="001A46E4"/>
    <w:rsid w:val="001A74E9"/>
    <w:rsid w:val="001A7A1B"/>
    <w:rsid w:val="001C1F15"/>
    <w:rsid w:val="001C44DA"/>
    <w:rsid w:val="001C4FDA"/>
    <w:rsid w:val="001D440C"/>
    <w:rsid w:val="002016FF"/>
    <w:rsid w:val="00227FEF"/>
    <w:rsid w:val="00261554"/>
    <w:rsid w:val="00275C03"/>
    <w:rsid w:val="00280D58"/>
    <w:rsid w:val="002D4BDB"/>
    <w:rsid w:val="002E5E31"/>
    <w:rsid w:val="00302D82"/>
    <w:rsid w:val="00303B4C"/>
    <w:rsid w:val="00321E62"/>
    <w:rsid w:val="00327BF8"/>
    <w:rsid w:val="00340AFA"/>
    <w:rsid w:val="003635BD"/>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1011D"/>
    <w:rsid w:val="00546678"/>
    <w:rsid w:val="005506B9"/>
    <w:rsid w:val="005817EC"/>
    <w:rsid w:val="00590B77"/>
    <w:rsid w:val="00597568"/>
    <w:rsid w:val="005A342D"/>
    <w:rsid w:val="005C363E"/>
    <w:rsid w:val="005D61F3"/>
    <w:rsid w:val="005E1C6B"/>
    <w:rsid w:val="005F76B0"/>
    <w:rsid w:val="00634F61"/>
    <w:rsid w:val="00650D85"/>
    <w:rsid w:val="00695A47"/>
    <w:rsid w:val="006A0CB7"/>
    <w:rsid w:val="006F0259"/>
    <w:rsid w:val="00700433"/>
    <w:rsid w:val="00702755"/>
    <w:rsid w:val="0070472C"/>
    <w:rsid w:val="00724E24"/>
    <w:rsid w:val="007509A6"/>
    <w:rsid w:val="007872B4"/>
    <w:rsid w:val="00791CBE"/>
    <w:rsid w:val="007C693F"/>
    <w:rsid w:val="007C6ADD"/>
    <w:rsid w:val="0082136D"/>
    <w:rsid w:val="008320F6"/>
    <w:rsid w:val="00841223"/>
    <w:rsid w:val="00846BE9"/>
    <w:rsid w:val="00853207"/>
    <w:rsid w:val="008713A4"/>
    <w:rsid w:val="00875F10"/>
    <w:rsid w:val="008B1A26"/>
    <w:rsid w:val="008C6035"/>
    <w:rsid w:val="008C7015"/>
    <w:rsid w:val="008D1DFB"/>
    <w:rsid w:val="008E03B4"/>
    <w:rsid w:val="008E5E3F"/>
    <w:rsid w:val="0090279B"/>
    <w:rsid w:val="00914904"/>
    <w:rsid w:val="009258CE"/>
    <w:rsid w:val="009515F0"/>
    <w:rsid w:val="009830CB"/>
    <w:rsid w:val="009D478A"/>
    <w:rsid w:val="009E6E93"/>
    <w:rsid w:val="009F1518"/>
    <w:rsid w:val="009F5773"/>
    <w:rsid w:val="00A15971"/>
    <w:rsid w:val="00A22C90"/>
    <w:rsid w:val="00A42723"/>
    <w:rsid w:val="00A64A6D"/>
    <w:rsid w:val="00A66020"/>
    <w:rsid w:val="00A94E44"/>
    <w:rsid w:val="00AB02EE"/>
    <w:rsid w:val="00AB3F3A"/>
    <w:rsid w:val="00AC5260"/>
    <w:rsid w:val="00AD4EC9"/>
    <w:rsid w:val="00AD6FFC"/>
    <w:rsid w:val="00AE4853"/>
    <w:rsid w:val="00AF31E6"/>
    <w:rsid w:val="00AF4150"/>
    <w:rsid w:val="00B0509A"/>
    <w:rsid w:val="00B120B2"/>
    <w:rsid w:val="00B50340"/>
    <w:rsid w:val="00B6119B"/>
    <w:rsid w:val="00B65508"/>
    <w:rsid w:val="00B8517A"/>
    <w:rsid w:val="00B921B8"/>
    <w:rsid w:val="00BA6446"/>
    <w:rsid w:val="00BD47B7"/>
    <w:rsid w:val="00C135D5"/>
    <w:rsid w:val="00C22DCB"/>
    <w:rsid w:val="00C3598A"/>
    <w:rsid w:val="00C360BC"/>
    <w:rsid w:val="00C44800"/>
    <w:rsid w:val="00C52EC2"/>
    <w:rsid w:val="00C61DC1"/>
    <w:rsid w:val="00C64AFF"/>
    <w:rsid w:val="00C661EE"/>
    <w:rsid w:val="00C72438"/>
    <w:rsid w:val="00C74F19"/>
    <w:rsid w:val="00C763E4"/>
    <w:rsid w:val="00C8624A"/>
    <w:rsid w:val="00CA5363"/>
    <w:rsid w:val="00CB6D60"/>
    <w:rsid w:val="00CC5815"/>
    <w:rsid w:val="00CE24B8"/>
    <w:rsid w:val="00CE5849"/>
    <w:rsid w:val="00D278F7"/>
    <w:rsid w:val="00D37550"/>
    <w:rsid w:val="00D40A29"/>
    <w:rsid w:val="00D45D27"/>
    <w:rsid w:val="00D86E57"/>
    <w:rsid w:val="00D96B24"/>
    <w:rsid w:val="00DA5A04"/>
    <w:rsid w:val="00DE5B80"/>
    <w:rsid w:val="00E33AE3"/>
    <w:rsid w:val="00E61903"/>
    <w:rsid w:val="00E64116"/>
    <w:rsid w:val="00EA624B"/>
    <w:rsid w:val="00EB057D"/>
    <w:rsid w:val="00EB18E4"/>
    <w:rsid w:val="00EB5C85"/>
    <w:rsid w:val="00EC0AC2"/>
    <w:rsid w:val="00EC1FB3"/>
    <w:rsid w:val="00EC2CD4"/>
    <w:rsid w:val="00EE09AD"/>
    <w:rsid w:val="00F053E5"/>
    <w:rsid w:val="00F10D2D"/>
    <w:rsid w:val="00F12D6C"/>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E3E3099"/>
  <w15:docId w15:val="{CC081920-E0D4-4E13-BC42-C2C982051F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3635BD"/>
    <w:pPr>
      <w:spacing w:line="240" w:lineRule="auto"/>
    </w:pPr>
    <w:rPr>
      <w:rFonts w:ascii="Tahoma" w:hAnsi="Tahoma" w:cs="Tahoma"/>
      <w:sz w:val="16"/>
      <w:szCs w:val="16"/>
    </w:rPr>
  </w:style>
  <w:style w:type="character" w:customStyle="1" w:styleId="afe">
    <w:name w:val="טקסט בלונים תו"/>
    <w:basedOn w:val="a0"/>
    <w:link w:val="afd"/>
    <w:semiHidden/>
    <w:rsid w:val="003635BD"/>
    <w:rPr>
      <w:rFonts w:ascii="Tahoma" w:hAnsi="Tahoma" w:cs="Tahoma"/>
      <w:sz w:val="16"/>
      <w:szCs w:val="16"/>
    </w:rPr>
  </w:style>
  <w:style w:type="character" w:customStyle="1" w:styleId="TagStyle">
    <w:name w:val="TagStyle"/>
    <w:basedOn w:val="a0"/>
    <w:rsid w:val="003635BD"/>
    <w:rPr>
      <w:rFonts w:cs="Arial"/>
      <w:b/>
      <w:bCs w:val="0"/>
      <w:vanish/>
      <w:color w:val="010000"/>
      <w:bdr w:val="single" w:sz="4" w:space="0" w:color="FF66FF"/>
    </w:rPr>
  </w:style>
  <w:style w:type="table" w:styleId="aff">
    <w:name w:val="Table Grid"/>
    <w:basedOn w:val="a1"/>
    <w:rsid w:val="00A94E4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DA5A0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B9620E-A8D5-4F67-994C-D783D78766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5</Pages>
  <Words>1236</Words>
  <Characters>7050</Characters>
  <Application>Microsoft Office Word</Application>
  <DocSecurity>0</DocSecurity>
  <Lines>58</Lines>
  <Paragraphs>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2022-03-28T06:24:00Z</dcterms:modified>
</cp:coreProperties>
</file>