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A868F" w14:textId="66D34C4A" w:rsidR="00E64116" w:rsidRPr="005817EC" w:rsidRDefault="00D11F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DF8E0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0A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BC42FC" w14:textId="532298A2" w:rsidR="00E64116" w:rsidRPr="008713A4" w:rsidRDefault="00D11F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626FFA" w14:textId="77777777" w:rsidR="00E64116" w:rsidRPr="008713A4" w:rsidRDefault="00E64116" w:rsidP="0049458B">
      <w:pPr>
        <w:rPr>
          <w:rtl/>
        </w:rPr>
      </w:pPr>
    </w:p>
    <w:p w14:paraId="586E86A9" w14:textId="77777777" w:rsidR="00E64116" w:rsidRPr="008713A4" w:rsidRDefault="00E64116" w:rsidP="0049458B">
      <w:pPr>
        <w:rPr>
          <w:rtl/>
        </w:rPr>
      </w:pPr>
    </w:p>
    <w:p w14:paraId="2330EE1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2BBDE1" w14:textId="5A06FC20" w:rsidR="00E64116" w:rsidRPr="008713A4" w:rsidRDefault="00D11F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0810">
        <w:rPr>
          <w:rFonts w:hint="cs"/>
          <w:b/>
          <w:bCs/>
          <w:rtl/>
        </w:rPr>
        <w:t>129</w:t>
      </w:r>
    </w:p>
    <w:p w14:paraId="5420376E" w14:textId="4FAD6467" w:rsidR="00E64116" w:rsidRPr="008713A4" w:rsidRDefault="00D11F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2FB56DE" w14:textId="53EA4916" w:rsidR="00E64116" w:rsidRPr="008713A4" w:rsidRDefault="00D11F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באדר ב</w:t>
      </w:r>
      <w:r w:rsidR="00BC00F7">
        <w:rPr>
          <w:rFonts w:hint="cs"/>
          <w:b/>
          <w:bCs/>
          <w:u w:val="single"/>
          <w:rtl/>
        </w:rPr>
        <w:t>' התשפ"ב</w:t>
      </w:r>
      <w:r>
        <w:rPr>
          <w:b/>
          <w:bCs/>
          <w:u w:val="single"/>
          <w:rtl/>
        </w:rPr>
        <w:t xml:space="preserve"> (09 במרץ 2022), שעה 10:45</w:t>
      </w:r>
    </w:p>
    <w:p w14:paraId="2F406FAC" w14:textId="77777777" w:rsidR="00E64116" w:rsidRPr="008713A4" w:rsidRDefault="00E64116" w:rsidP="008320F6">
      <w:pPr>
        <w:ind w:firstLine="0"/>
        <w:rPr>
          <w:rtl/>
        </w:rPr>
      </w:pPr>
    </w:p>
    <w:p w14:paraId="5608D80C" w14:textId="77777777" w:rsidR="00E64116" w:rsidRPr="008713A4" w:rsidRDefault="00E64116" w:rsidP="008320F6">
      <w:pPr>
        <w:ind w:firstLine="0"/>
        <w:rPr>
          <w:rtl/>
        </w:rPr>
      </w:pPr>
    </w:p>
    <w:p w14:paraId="2C5537E6" w14:textId="77777777" w:rsidR="00E64116" w:rsidRPr="008713A4" w:rsidRDefault="00E64116" w:rsidP="008320F6">
      <w:pPr>
        <w:ind w:firstLine="0"/>
        <w:rPr>
          <w:rtl/>
        </w:rPr>
      </w:pPr>
    </w:p>
    <w:p w14:paraId="5C4E4F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59CA6A" w14:textId="5DFE1F51" w:rsidR="00E64116" w:rsidRPr="008713A4" w:rsidRDefault="00D11F6A" w:rsidP="00D11F6A">
      <w:pPr>
        <w:spacing w:before="60"/>
        <w:ind w:firstLine="0"/>
        <w:rPr>
          <w:rtl/>
        </w:rPr>
      </w:pPr>
      <w:bookmarkStart w:id="0" w:name="ET_subject_636826_1"/>
      <w:r w:rsidRPr="00D11F6A">
        <w:rPr>
          <w:rStyle w:val="TagStyle"/>
          <w:rtl/>
        </w:rPr>
        <w:t xml:space="preserve"> &lt;&lt; נושא &gt;&gt; </w:t>
      </w:r>
      <w:r w:rsidRPr="00D11F6A">
        <w:rPr>
          <w:rtl/>
        </w:rPr>
        <w:t>1. הארכת תוקף ועדת משנה לתקציבי הספורט</w:t>
      </w:r>
      <w:r w:rsidRPr="00D11F6A">
        <w:rPr>
          <w:rStyle w:val="TagStyle"/>
          <w:rtl/>
        </w:rPr>
        <w:t xml:space="preserve"> &lt;&lt; נושא &gt;&gt;</w:t>
      </w:r>
      <w:r w:rsidR="001E66C9">
        <w:rPr>
          <w:rtl/>
        </w:rPr>
        <w:t xml:space="preserve"> </w:t>
      </w:r>
      <w:r w:rsidRPr="00D11F6A">
        <w:rPr>
          <w:rtl/>
        </w:rPr>
        <w:t xml:space="preserve"> </w:t>
      </w:r>
      <w:bookmarkEnd w:id="0"/>
    </w:p>
    <w:p w14:paraId="66B72025" w14:textId="54ACA71F" w:rsidR="00E64116" w:rsidRDefault="00D11F6A" w:rsidP="00D11F6A">
      <w:pPr>
        <w:spacing w:before="60"/>
        <w:ind w:firstLine="0"/>
        <w:rPr>
          <w:rtl/>
        </w:rPr>
      </w:pPr>
      <w:bookmarkStart w:id="1" w:name="ET_subject_636827_2"/>
      <w:r w:rsidRPr="00D11F6A">
        <w:rPr>
          <w:rStyle w:val="TagStyle"/>
          <w:rtl/>
        </w:rPr>
        <w:t xml:space="preserve"> &lt;&lt; נושא &gt;&gt; </w:t>
      </w:r>
      <w:r w:rsidRPr="00D11F6A">
        <w:rPr>
          <w:rtl/>
        </w:rPr>
        <w:t>2. הארכת תוקף ועדת משנה לחוק חינוך ממלכתי דתי</w:t>
      </w:r>
      <w:r w:rsidRPr="00D11F6A">
        <w:rPr>
          <w:rStyle w:val="TagStyle"/>
          <w:rtl/>
        </w:rPr>
        <w:t xml:space="preserve"> &lt;&lt; נושא &gt;&gt;</w:t>
      </w:r>
      <w:r w:rsidR="001E66C9">
        <w:rPr>
          <w:rtl/>
        </w:rPr>
        <w:t xml:space="preserve"> </w:t>
      </w:r>
      <w:r w:rsidRPr="00D11F6A">
        <w:rPr>
          <w:rtl/>
        </w:rPr>
        <w:t xml:space="preserve"> </w:t>
      </w:r>
      <w:bookmarkEnd w:id="1"/>
    </w:p>
    <w:p w14:paraId="521A8632" w14:textId="6FEEAC0A" w:rsidR="00D11F6A" w:rsidRDefault="00D11F6A" w:rsidP="00D11F6A">
      <w:pPr>
        <w:spacing w:before="60"/>
        <w:ind w:firstLine="0"/>
        <w:rPr>
          <w:rtl/>
        </w:rPr>
      </w:pPr>
      <w:bookmarkStart w:id="2" w:name="ET_subject_636828_3"/>
      <w:r w:rsidRPr="00D11F6A">
        <w:rPr>
          <w:rStyle w:val="TagStyle"/>
          <w:rtl/>
        </w:rPr>
        <w:t xml:space="preserve"> &lt;&lt; נושא &gt;&gt; </w:t>
      </w:r>
      <w:r w:rsidRPr="00D11F6A">
        <w:rPr>
          <w:rtl/>
        </w:rPr>
        <w:t>3. הצעת הקמת ועדת משנה לחינוך משלב לתלמידים עם מוגבלויות</w:t>
      </w:r>
      <w:r w:rsidRPr="00D11F6A">
        <w:rPr>
          <w:rStyle w:val="TagStyle"/>
          <w:rtl/>
        </w:rPr>
        <w:t xml:space="preserve"> &lt;&lt; נושא &gt;&gt;</w:t>
      </w:r>
      <w:r w:rsidR="001E66C9">
        <w:rPr>
          <w:rtl/>
        </w:rPr>
        <w:t xml:space="preserve"> </w:t>
      </w:r>
      <w:r w:rsidRPr="00D11F6A">
        <w:rPr>
          <w:rtl/>
        </w:rPr>
        <w:t xml:space="preserve"> </w:t>
      </w:r>
      <w:bookmarkEnd w:id="2"/>
    </w:p>
    <w:p w14:paraId="4BD9AB87" w14:textId="537A225D" w:rsidR="00D11F6A" w:rsidRDefault="00D11F6A" w:rsidP="007C693F">
      <w:pPr>
        <w:spacing w:before="60"/>
        <w:ind w:firstLine="0"/>
        <w:rPr>
          <w:rtl/>
        </w:rPr>
      </w:pPr>
    </w:p>
    <w:p w14:paraId="0F8524C0" w14:textId="77777777" w:rsidR="00D11F6A" w:rsidRPr="008713A4" w:rsidRDefault="00D11F6A" w:rsidP="007C693F">
      <w:pPr>
        <w:spacing w:before="60"/>
        <w:ind w:firstLine="0"/>
        <w:rPr>
          <w:rtl/>
        </w:rPr>
      </w:pPr>
    </w:p>
    <w:p w14:paraId="1A590A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0403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F8E034" w14:textId="5AD55635" w:rsidR="00E64116" w:rsidRPr="00D11F6A" w:rsidRDefault="00D11F6A" w:rsidP="00EC1FB3">
      <w:pPr>
        <w:ind w:firstLine="0"/>
        <w:rPr>
          <w:rtl/>
        </w:rPr>
      </w:pPr>
      <w:r w:rsidRPr="00D11F6A">
        <w:rPr>
          <w:rtl/>
        </w:rPr>
        <w:t>שרן מרים השכל – היו"ר</w:t>
      </w:r>
    </w:p>
    <w:p w14:paraId="455910E3" w14:textId="4CE5F652" w:rsidR="00D11F6A" w:rsidRPr="00D11F6A" w:rsidRDefault="00D11F6A" w:rsidP="00EC1FB3">
      <w:pPr>
        <w:ind w:firstLine="0"/>
        <w:rPr>
          <w:rtl/>
        </w:rPr>
      </w:pPr>
      <w:r w:rsidRPr="00D11F6A">
        <w:rPr>
          <w:rtl/>
        </w:rPr>
        <w:t>סימון דוידסון</w:t>
      </w:r>
    </w:p>
    <w:p w14:paraId="3CAA413D" w14:textId="270521E9" w:rsidR="00D11F6A" w:rsidRPr="00D11F6A" w:rsidRDefault="00D11F6A" w:rsidP="00EC1FB3">
      <w:pPr>
        <w:ind w:firstLine="0"/>
        <w:rPr>
          <w:rtl/>
        </w:rPr>
      </w:pPr>
      <w:r w:rsidRPr="00D11F6A">
        <w:rPr>
          <w:rtl/>
        </w:rPr>
        <w:t>משה טור פז</w:t>
      </w:r>
    </w:p>
    <w:p w14:paraId="6BDE4282" w14:textId="5EDABD16" w:rsidR="00D11F6A" w:rsidRPr="00D11F6A" w:rsidRDefault="00D11F6A" w:rsidP="00EC1FB3">
      <w:pPr>
        <w:ind w:firstLine="0"/>
        <w:rPr>
          <w:rtl/>
        </w:rPr>
      </w:pPr>
      <w:r w:rsidRPr="00D11F6A">
        <w:rPr>
          <w:rtl/>
        </w:rPr>
        <w:t>מאיר פרוש</w:t>
      </w:r>
    </w:p>
    <w:p w14:paraId="4DC40AAC" w14:textId="77777777" w:rsidR="00D11F6A" w:rsidRPr="008713A4" w:rsidRDefault="00D11F6A" w:rsidP="00EC1FB3">
      <w:pPr>
        <w:ind w:firstLine="0"/>
        <w:rPr>
          <w:u w:val="single"/>
        </w:rPr>
      </w:pPr>
    </w:p>
    <w:p w14:paraId="17BE1537" w14:textId="77777777" w:rsidR="00E64116" w:rsidRDefault="00E64116" w:rsidP="00DE5B80">
      <w:pPr>
        <w:ind w:firstLine="0"/>
        <w:rPr>
          <w:rtl/>
        </w:rPr>
      </w:pPr>
    </w:p>
    <w:p w14:paraId="79E7A88B" w14:textId="77777777" w:rsidR="00C70A7B" w:rsidRDefault="00C70A7B" w:rsidP="00D40A29">
      <w:pPr>
        <w:ind w:firstLine="0"/>
        <w:outlineLvl w:val="1"/>
        <w:rPr>
          <w:b/>
          <w:bCs/>
          <w:u w:val="single"/>
          <w:rtl/>
        </w:rPr>
      </w:pPr>
    </w:p>
    <w:p w14:paraId="32C844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F724BB" w14:textId="5337361E" w:rsidR="00E64116" w:rsidRPr="008713A4" w:rsidRDefault="001E44CE" w:rsidP="00D40A29">
      <w:pPr>
        <w:ind w:firstLine="0"/>
      </w:pPr>
      <w:r>
        <w:rPr>
          <w:rFonts w:hint="cs"/>
          <w:rtl/>
        </w:rPr>
        <w:t>צח בן יהודה</w:t>
      </w:r>
    </w:p>
    <w:p w14:paraId="6F48E6CF" w14:textId="77777777" w:rsidR="00E64116" w:rsidRPr="008713A4" w:rsidRDefault="00E64116" w:rsidP="00DE5B80">
      <w:pPr>
        <w:ind w:firstLine="0"/>
        <w:rPr>
          <w:rtl/>
        </w:rPr>
      </w:pPr>
    </w:p>
    <w:p w14:paraId="5ACB7AF9" w14:textId="75A03F5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399253" w14:textId="64CCA2F7" w:rsidR="00E64116" w:rsidRPr="008713A4" w:rsidRDefault="00D11F6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7AAF5B42" w14:textId="77777777" w:rsidR="00E64116" w:rsidRPr="008713A4" w:rsidRDefault="00E64116" w:rsidP="00DE5B80">
      <w:pPr>
        <w:ind w:firstLine="0"/>
        <w:rPr>
          <w:rtl/>
        </w:rPr>
      </w:pPr>
    </w:p>
    <w:p w14:paraId="344CDC6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B024C7" w14:textId="782E8ED0" w:rsidR="00E64116" w:rsidRPr="008713A4" w:rsidRDefault="001E44CE" w:rsidP="008320F6">
      <w:pPr>
        <w:ind w:firstLine="0"/>
        <w:rPr>
          <w:rtl/>
        </w:rPr>
      </w:pPr>
      <w:r>
        <w:rPr>
          <w:rFonts w:hint="cs"/>
          <w:rtl/>
        </w:rPr>
        <w:t xml:space="preserve">מעין מכלוף, </w:t>
      </w:r>
      <w:r w:rsidR="00D11F6A">
        <w:rPr>
          <w:rtl/>
        </w:rPr>
        <w:t>חבר תרג</w:t>
      </w:r>
      <w:r w:rsidR="00D11F6A">
        <w:rPr>
          <w:rFonts w:hint="cs"/>
          <w:rtl/>
        </w:rPr>
        <w:t>ו</w:t>
      </w:r>
      <w:r w:rsidR="00D11F6A">
        <w:rPr>
          <w:rtl/>
        </w:rPr>
        <w:t>מים</w:t>
      </w:r>
    </w:p>
    <w:p w14:paraId="177F931A" w14:textId="2D29BB66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0C2D7DD2" w14:textId="5D9AC4D9" w:rsidR="001E44CE" w:rsidRPr="00C70A7B" w:rsidRDefault="001E44CE" w:rsidP="00BC00F7">
      <w:pPr>
        <w:spacing w:before="60"/>
        <w:ind w:firstLine="0"/>
        <w:jc w:val="center"/>
        <w:rPr>
          <w:u w:val="single"/>
          <w:rtl/>
        </w:rPr>
      </w:pPr>
      <w:r w:rsidRPr="00C70A7B">
        <w:rPr>
          <w:rStyle w:val="TagStyle"/>
          <w:u w:val="single"/>
          <w:rtl/>
        </w:rPr>
        <w:lastRenderedPageBreak/>
        <w:t xml:space="preserve">&lt;&lt; נושא &gt;&gt; </w:t>
      </w:r>
      <w:r w:rsidRPr="00C70A7B">
        <w:rPr>
          <w:b/>
          <w:bCs/>
          <w:u w:val="single"/>
          <w:rtl/>
        </w:rPr>
        <w:t>הצעת הקמת ועדת משנה לחינוך משלב לתלמידים עם מוגבלויות</w:t>
      </w:r>
      <w:r w:rsidRPr="00C70A7B">
        <w:rPr>
          <w:rStyle w:val="TagStyle"/>
          <w:u w:val="single"/>
          <w:rtl/>
        </w:rPr>
        <w:t xml:space="preserve"> &lt;&lt; נושא &gt;&gt;</w:t>
      </w:r>
    </w:p>
    <w:p w14:paraId="48409690" w14:textId="77777777" w:rsidR="001E44CE" w:rsidRDefault="001E44CE" w:rsidP="001E44CE">
      <w:pPr>
        <w:spacing w:before="60"/>
        <w:ind w:firstLine="0"/>
        <w:rPr>
          <w:rtl/>
        </w:rPr>
      </w:pPr>
    </w:p>
    <w:p w14:paraId="0B3DEB03" w14:textId="616D81BE" w:rsidR="001E44CE" w:rsidRDefault="001E44CE" w:rsidP="001E44CE">
      <w:pPr>
        <w:spacing w:before="60"/>
        <w:ind w:firstLine="0"/>
        <w:rPr>
          <w:rtl/>
        </w:rPr>
      </w:pPr>
    </w:p>
    <w:p w14:paraId="411743F2" w14:textId="079B6EAE" w:rsidR="001E44CE" w:rsidRDefault="001E44CE" w:rsidP="001E44CE">
      <w:pPr>
        <w:pStyle w:val="af6"/>
        <w:keepNext/>
        <w:rPr>
          <w:rtl/>
        </w:rPr>
      </w:pPr>
      <w:bookmarkStart w:id="3" w:name="ET_yor_5519_7"/>
      <w:r w:rsidRPr="001E44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44CE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4D5D25D" w14:textId="49F42409" w:rsidR="001E44CE" w:rsidRDefault="001E44CE" w:rsidP="001E44CE">
      <w:pPr>
        <w:pStyle w:val="KeepWithNext"/>
        <w:rPr>
          <w:rtl/>
          <w:lang w:eastAsia="he-IL"/>
        </w:rPr>
      </w:pPr>
    </w:p>
    <w:p w14:paraId="361736A0" w14:textId="3482C3EA" w:rsidR="001E44CE" w:rsidRDefault="001E44CE" w:rsidP="001E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שמחה לפתוח את ועדת </w:t>
      </w:r>
      <w:bookmarkStart w:id="4" w:name="_ETM_Q1_46608"/>
      <w:bookmarkEnd w:id="4"/>
      <w:r>
        <w:rPr>
          <w:rFonts w:hint="cs"/>
          <w:rtl/>
          <w:lang w:eastAsia="he-IL"/>
        </w:rPr>
        <w:t>החינוך. אנחנו מתכנסים היום לעניין הארכת תוקף והקמת וע</w:t>
      </w:r>
      <w:bookmarkStart w:id="5" w:name="_ETM_Q1_55755"/>
      <w:bookmarkEnd w:id="5"/>
      <w:r>
        <w:rPr>
          <w:rFonts w:hint="cs"/>
          <w:rtl/>
          <w:lang w:eastAsia="he-IL"/>
        </w:rPr>
        <w:t xml:space="preserve">דות המשנה. </w:t>
      </w:r>
      <w:bookmarkStart w:id="6" w:name="_ETM_Q1_58751"/>
      <w:bookmarkEnd w:id="6"/>
    </w:p>
    <w:p w14:paraId="17A2C525" w14:textId="5A71EDD0" w:rsidR="001E44CE" w:rsidRDefault="001E44CE" w:rsidP="001E44CE">
      <w:pPr>
        <w:rPr>
          <w:rtl/>
          <w:lang w:eastAsia="he-IL"/>
        </w:rPr>
      </w:pPr>
      <w:bookmarkStart w:id="7" w:name="_ETM_Q1_58789"/>
      <w:bookmarkStart w:id="8" w:name="_ETM_Q1_58861"/>
      <w:bookmarkEnd w:id="7"/>
      <w:bookmarkEnd w:id="8"/>
    </w:p>
    <w:p w14:paraId="5FBD2871" w14:textId="6D893026" w:rsidR="001E44CE" w:rsidRDefault="001E44CE" w:rsidP="001E44CE">
      <w:pPr>
        <w:rPr>
          <w:rtl/>
          <w:lang w:eastAsia="he-IL"/>
        </w:rPr>
      </w:pPr>
      <w:bookmarkStart w:id="9" w:name="_ETM_Q1_58901"/>
      <w:bookmarkEnd w:id="9"/>
      <w:r>
        <w:rPr>
          <w:rFonts w:hint="cs"/>
          <w:rtl/>
          <w:lang w:eastAsia="he-IL"/>
        </w:rPr>
        <w:t>נפתח קודם כל בהקמת ועדת משנה לעניין</w:t>
      </w:r>
      <w:bookmarkStart w:id="10" w:name="_ETM_Q1_61239"/>
      <w:bookmarkEnd w:id="10"/>
      <w:r>
        <w:rPr>
          <w:rFonts w:hint="cs"/>
          <w:rtl/>
          <w:lang w:eastAsia="he-IL"/>
        </w:rPr>
        <w:t xml:space="preserve"> חינוך משלב לתלמידים עם מוגבלויות, של חברת הכנסת שירלי</w:t>
      </w:r>
      <w:bookmarkStart w:id="11" w:name="_ETM_Q1_67401"/>
      <w:bookmarkEnd w:id="11"/>
      <w:r>
        <w:rPr>
          <w:rFonts w:hint="cs"/>
          <w:rtl/>
          <w:lang w:eastAsia="he-IL"/>
        </w:rPr>
        <w:t xml:space="preserve"> פינטו. לאחר דיון מאוד מאוד מורכב, וקשה, ומאתגר, שקיימנו כאן </w:t>
      </w:r>
      <w:bookmarkStart w:id="12" w:name="_ETM_Q1_73064"/>
      <w:bookmarkEnd w:id="12"/>
      <w:r>
        <w:rPr>
          <w:rFonts w:hint="cs"/>
          <w:rtl/>
          <w:lang w:eastAsia="he-IL"/>
        </w:rPr>
        <w:t xml:space="preserve">בוועדה. אנחנו מבינים שבסופו של דבר חוק חינוך לחינוך המיוחד </w:t>
      </w:r>
      <w:bookmarkStart w:id="13" w:name="_ETM_Q1_79928"/>
      <w:bookmarkEnd w:id="13"/>
      <w:r>
        <w:rPr>
          <w:rFonts w:hint="cs"/>
          <w:rtl/>
          <w:lang w:eastAsia="he-IL"/>
        </w:rPr>
        <w:t>לא עובד כמו שצריך. בטח שהכוונות היו מאוד מאוד</w:t>
      </w:r>
      <w:bookmarkStart w:id="14" w:name="_ETM_Q1_85289"/>
      <w:bookmarkEnd w:id="14"/>
      <w:r>
        <w:rPr>
          <w:rFonts w:hint="cs"/>
          <w:rtl/>
          <w:lang w:eastAsia="he-IL"/>
        </w:rPr>
        <w:t xml:space="preserve"> טובות, אבל בסוף בפועל יש כאן אתגרים ויש כאן מצוקות</w:t>
      </w:r>
      <w:bookmarkStart w:id="15" w:name="_ETM_Q1_90168"/>
      <w:bookmarkEnd w:id="15"/>
      <w:r>
        <w:rPr>
          <w:rFonts w:hint="cs"/>
          <w:rtl/>
          <w:lang w:eastAsia="he-IL"/>
        </w:rPr>
        <w:t xml:space="preserve"> קשות של הורים, שהגיעו לפה ופשוט פרשו</w:t>
      </w:r>
      <w:bookmarkStart w:id="16" w:name="_ETM_Q1_95716"/>
      <w:bookmarkEnd w:id="16"/>
      <w:r>
        <w:rPr>
          <w:rFonts w:hint="cs"/>
          <w:rtl/>
          <w:lang w:eastAsia="he-IL"/>
        </w:rPr>
        <w:t xml:space="preserve"> לא פחות מסוג של באמת התעללות רגשית שהם חווים כבר</w:t>
      </w:r>
      <w:bookmarkStart w:id="17" w:name="_ETM_Q1_99857"/>
      <w:bookmarkEnd w:id="17"/>
      <w:r>
        <w:rPr>
          <w:rFonts w:hint="cs"/>
          <w:rtl/>
          <w:lang w:eastAsia="he-IL"/>
        </w:rPr>
        <w:t xml:space="preserve"> במשך שנים. </w:t>
      </w:r>
      <w:bookmarkStart w:id="18" w:name="_ETM_Q1_101388"/>
      <w:bookmarkEnd w:id="18"/>
    </w:p>
    <w:p w14:paraId="43091EDC" w14:textId="4FF1BDE8" w:rsidR="001E44CE" w:rsidRDefault="001E44CE" w:rsidP="001E44CE">
      <w:pPr>
        <w:rPr>
          <w:rtl/>
          <w:lang w:eastAsia="he-IL"/>
        </w:rPr>
      </w:pPr>
      <w:bookmarkStart w:id="19" w:name="_ETM_Q1_101424"/>
      <w:bookmarkStart w:id="20" w:name="_ETM_Q1_101480"/>
      <w:bookmarkEnd w:id="19"/>
      <w:bookmarkEnd w:id="20"/>
    </w:p>
    <w:p w14:paraId="080F3AE9" w14:textId="2FF3B486" w:rsidR="001E44CE" w:rsidRDefault="001E44CE" w:rsidP="001E44CE">
      <w:pPr>
        <w:rPr>
          <w:rtl/>
          <w:lang w:eastAsia="he-IL"/>
        </w:rPr>
      </w:pPr>
      <w:bookmarkStart w:id="21" w:name="_ETM_Q1_101522"/>
      <w:bookmarkEnd w:id="21"/>
      <w:r>
        <w:rPr>
          <w:rFonts w:hint="cs"/>
          <w:rtl/>
          <w:lang w:eastAsia="he-IL"/>
        </w:rPr>
        <w:t>לעניין זה, אנחנו החלטנו כאן בוועדה להקים את</w:t>
      </w:r>
      <w:bookmarkStart w:id="22" w:name="_ETM_Q1_104688"/>
      <w:bookmarkEnd w:id="22"/>
      <w:r>
        <w:rPr>
          <w:rFonts w:hint="cs"/>
          <w:rtl/>
          <w:lang w:eastAsia="he-IL"/>
        </w:rPr>
        <w:t xml:space="preserve"> ועדת המשנה לחינוך משלב לתלמידים עם מוגבלויות, בראש הוועדה </w:t>
      </w:r>
      <w:bookmarkStart w:id="23" w:name="_ETM_Q1_110576"/>
      <w:bookmarkEnd w:id="23"/>
      <w:r>
        <w:rPr>
          <w:rFonts w:hint="cs"/>
          <w:rtl/>
          <w:lang w:eastAsia="he-IL"/>
        </w:rPr>
        <w:t>תעמוד חברת הכנסת שירלי פינטו. חברי הוועדה מטעם הקואליציה יהיו</w:t>
      </w:r>
      <w:bookmarkStart w:id="24" w:name="_ETM_Q1_116053"/>
      <w:bookmarkEnd w:id="24"/>
      <w:r>
        <w:rPr>
          <w:rFonts w:hint="cs"/>
          <w:rtl/>
          <w:lang w:eastAsia="he-IL"/>
        </w:rPr>
        <w:t xml:space="preserve"> חברת הכנסת אימאן חטיב, וחבר הכנסת יוסי שיין. ועוד שני</w:t>
      </w:r>
      <w:bookmarkStart w:id="25" w:name="_ETM_Q1_121280"/>
      <w:bookmarkEnd w:id="25"/>
      <w:r>
        <w:rPr>
          <w:rFonts w:hint="cs"/>
          <w:rtl/>
          <w:lang w:eastAsia="he-IL"/>
        </w:rPr>
        <w:t xml:space="preserve"> חברים מהאופוזיציה כפי שהאופוזיציה למעשה תחליט. ובבקשה היועץ המשפטי,</w:t>
      </w:r>
      <w:bookmarkStart w:id="26" w:name="_ETM_Q1_127666"/>
      <w:bookmarkEnd w:id="26"/>
      <w:r>
        <w:rPr>
          <w:rFonts w:hint="cs"/>
          <w:rtl/>
          <w:lang w:eastAsia="he-IL"/>
        </w:rPr>
        <w:t xml:space="preserve"> אני אשמח שתאמר את הנהלים, את הדברים שצריך לומר לפרוטוקול. </w:t>
      </w:r>
      <w:bookmarkStart w:id="27" w:name="_ETM_Q1_132407"/>
      <w:bookmarkStart w:id="28" w:name="_ETM_Q1_132566"/>
      <w:bookmarkEnd w:id="27"/>
      <w:bookmarkEnd w:id="28"/>
    </w:p>
    <w:p w14:paraId="5C321E15" w14:textId="6799D93E" w:rsidR="001E44CE" w:rsidRDefault="001E44CE" w:rsidP="001E44CE">
      <w:pPr>
        <w:rPr>
          <w:u w:val="single"/>
          <w:rtl/>
          <w:lang w:eastAsia="he-IL"/>
        </w:rPr>
      </w:pPr>
      <w:bookmarkStart w:id="29" w:name="_ETM_Q1_132608"/>
      <w:bookmarkStart w:id="30" w:name="_ETM_Q1_132911"/>
      <w:bookmarkStart w:id="31" w:name="_ETM_Q1_132953"/>
      <w:bookmarkEnd w:id="29"/>
      <w:bookmarkEnd w:id="30"/>
      <w:bookmarkEnd w:id="31"/>
    </w:p>
    <w:p w14:paraId="143014DD" w14:textId="40D797CB" w:rsidR="001E44CE" w:rsidRDefault="001E44CE" w:rsidP="001E44CE">
      <w:pPr>
        <w:pStyle w:val="a4"/>
        <w:keepNext/>
        <w:rPr>
          <w:rtl/>
        </w:rPr>
      </w:pPr>
      <w:bookmarkStart w:id="32" w:name="ET_speaker_צח_בן_יהודה_8"/>
      <w:r w:rsidRPr="001E44CE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1E44CE">
        <w:rPr>
          <w:rStyle w:val="TagStyle"/>
          <w:rtl/>
        </w:rPr>
        <w:t xml:space="preserve"> &lt;&lt; דובר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62BFC1D6" w14:textId="717C2979" w:rsidR="001E44CE" w:rsidRDefault="001E44CE" w:rsidP="001E44CE">
      <w:pPr>
        <w:pStyle w:val="KeepWithNext"/>
        <w:rPr>
          <w:rtl/>
          <w:lang w:eastAsia="he-IL"/>
        </w:rPr>
      </w:pPr>
    </w:p>
    <w:p w14:paraId="434FF507" w14:textId="7F334F7B" w:rsidR="001E44CE" w:rsidRDefault="001E44CE" w:rsidP="001E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מינוי ועדת </w:t>
      </w:r>
      <w:bookmarkStart w:id="33" w:name="_ETM_Q1_128389"/>
      <w:bookmarkEnd w:id="33"/>
      <w:r>
        <w:rPr>
          <w:rFonts w:hint="cs"/>
          <w:rtl/>
          <w:lang w:eastAsia="he-IL"/>
        </w:rPr>
        <w:t xml:space="preserve">משנה. לוועדה הקבועה יש סמכות לבחור </w:t>
      </w:r>
      <w:bookmarkStart w:id="34" w:name="_ETM_Q1_131394"/>
      <w:bookmarkEnd w:id="34"/>
      <w:r>
        <w:rPr>
          <w:rFonts w:hint="cs"/>
          <w:rtl/>
          <w:lang w:eastAsia="he-IL"/>
        </w:rPr>
        <w:t>ועדת משנה ואת היושב ראש שלה</w:t>
      </w:r>
      <w:bookmarkStart w:id="35" w:name="_ETM_Q1_137535"/>
      <w:bookmarkEnd w:id="35"/>
      <w:r>
        <w:rPr>
          <w:rFonts w:hint="cs"/>
          <w:rtl/>
          <w:lang w:eastAsia="he-IL"/>
        </w:rPr>
        <w:t xml:space="preserve"> מבין חבריה הקבועים. לוועדת המשנה יש מספר סמכויות. הוועדה </w:t>
      </w:r>
      <w:bookmarkStart w:id="36" w:name="_ETM_Q1_142656"/>
      <w:bookmarkEnd w:id="36"/>
      <w:r>
        <w:rPr>
          <w:rFonts w:hint="cs"/>
          <w:rtl/>
          <w:lang w:eastAsia="he-IL"/>
        </w:rPr>
        <w:t>הממנה קובעת את תחומי העיסוק של ועדת המשנה והם</w:t>
      </w:r>
      <w:bookmarkStart w:id="37" w:name="_ETM_Q1_147517"/>
      <w:bookmarkEnd w:id="37"/>
      <w:r>
        <w:rPr>
          <w:rFonts w:hint="cs"/>
          <w:rtl/>
          <w:lang w:eastAsia="he-IL"/>
        </w:rPr>
        <w:t xml:space="preserve"> צריכים להיות בתחום ענייניה של הוועדה הקבועה. </w:t>
      </w:r>
      <w:bookmarkStart w:id="38" w:name="_ETM_Q1_152247"/>
      <w:bookmarkEnd w:id="38"/>
    </w:p>
    <w:p w14:paraId="6E7D2C60" w14:textId="531C411B" w:rsidR="001E44CE" w:rsidRDefault="001E44CE" w:rsidP="001E44CE">
      <w:pPr>
        <w:rPr>
          <w:rtl/>
          <w:lang w:eastAsia="he-IL"/>
        </w:rPr>
      </w:pPr>
      <w:bookmarkStart w:id="39" w:name="_ETM_Q1_152288"/>
      <w:bookmarkStart w:id="40" w:name="_ETM_Q1_152338"/>
      <w:bookmarkEnd w:id="39"/>
      <w:bookmarkEnd w:id="40"/>
    </w:p>
    <w:p w14:paraId="7DFA87BD" w14:textId="2120DEF8" w:rsidR="001E44CE" w:rsidRDefault="001E44CE" w:rsidP="001E44CE">
      <w:pPr>
        <w:rPr>
          <w:rtl/>
          <w:lang w:eastAsia="he-IL"/>
        </w:rPr>
      </w:pPr>
      <w:bookmarkStart w:id="41" w:name="_ETM_Q1_152372"/>
      <w:bookmarkEnd w:id="41"/>
      <w:r>
        <w:rPr>
          <w:rFonts w:hint="cs"/>
          <w:rtl/>
          <w:lang w:eastAsia="he-IL"/>
        </w:rPr>
        <w:t>אנחנו ממליצים שקצת</w:t>
      </w:r>
      <w:bookmarkStart w:id="42" w:name="_ETM_Q1_153886"/>
      <w:bookmarkEnd w:id="42"/>
      <w:r>
        <w:rPr>
          <w:rFonts w:hint="cs"/>
          <w:rtl/>
          <w:lang w:eastAsia="he-IL"/>
        </w:rPr>
        <w:t xml:space="preserve"> תרחיבו לגבי מטרת הקמת הוועדה, ודיוק הנושאים שהם אמורים לדון</w:t>
      </w:r>
      <w:bookmarkStart w:id="43" w:name="_ETM_Q1_158477"/>
      <w:bookmarkEnd w:id="43"/>
      <w:r>
        <w:rPr>
          <w:rFonts w:hint="cs"/>
          <w:rtl/>
          <w:lang w:eastAsia="he-IL"/>
        </w:rPr>
        <w:t xml:space="preserve"> בהם. </w:t>
      </w:r>
    </w:p>
    <w:p w14:paraId="0516848C" w14:textId="4BE7A807" w:rsidR="001E44CE" w:rsidRDefault="001E44CE" w:rsidP="001E44CE">
      <w:pPr>
        <w:rPr>
          <w:rtl/>
          <w:lang w:eastAsia="he-IL"/>
        </w:rPr>
      </w:pPr>
      <w:bookmarkStart w:id="44" w:name="_ETM_Q1_160359"/>
      <w:bookmarkStart w:id="45" w:name="_ETM_Q1_160403"/>
      <w:bookmarkStart w:id="46" w:name="_ETM_Q1_160743"/>
      <w:bookmarkEnd w:id="44"/>
      <w:bookmarkEnd w:id="45"/>
      <w:bookmarkEnd w:id="46"/>
    </w:p>
    <w:p w14:paraId="5D51FC5C" w14:textId="2510FFDD" w:rsidR="001E44CE" w:rsidRDefault="001E44CE" w:rsidP="001E44CE">
      <w:pPr>
        <w:rPr>
          <w:rtl/>
          <w:lang w:eastAsia="he-IL"/>
        </w:rPr>
      </w:pPr>
      <w:bookmarkStart w:id="47" w:name="_ETM_Q1_160792"/>
      <w:bookmarkEnd w:id="47"/>
      <w:r>
        <w:rPr>
          <w:rFonts w:hint="cs"/>
          <w:rtl/>
          <w:lang w:eastAsia="he-IL"/>
        </w:rPr>
        <w:t xml:space="preserve">לוועדת המשנה יש את הסמכויות הנתונות לוועדה שקבעה אותה, ככל שלא קבעה אחרת, בכל הנוגע </w:t>
      </w:r>
      <w:bookmarkStart w:id="48" w:name="_ETM_Q1_159935"/>
      <w:bookmarkStart w:id="49" w:name="_ETM_Q1_163156"/>
      <w:bookmarkStart w:id="50" w:name="_ETM_Q1_161536"/>
      <w:bookmarkEnd w:id="48"/>
      <w:bookmarkEnd w:id="49"/>
      <w:bookmarkEnd w:id="50"/>
      <w:r>
        <w:rPr>
          <w:rFonts w:hint="cs"/>
          <w:rtl/>
          <w:lang w:eastAsia="he-IL"/>
        </w:rPr>
        <w:t>לסדרי דיון, לזימון לוועדה או לקבלת</w:t>
      </w:r>
      <w:bookmarkStart w:id="51" w:name="_ETM_Q1_167451"/>
      <w:bookmarkEnd w:id="51"/>
      <w:r>
        <w:rPr>
          <w:rFonts w:hint="cs"/>
          <w:rtl/>
          <w:lang w:eastAsia="he-IL"/>
        </w:rPr>
        <w:t xml:space="preserve"> מידע. אין לוועדת המשנה סמכות הנתונה לוועדה הקבועה לפי חיקוק,</w:t>
      </w:r>
      <w:bookmarkStart w:id="52" w:name="_ETM_Q1_172091"/>
      <w:bookmarkEnd w:id="52"/>
      <w:r>
        <w:rPr>
          <w:rFonts w:hint="cs"/>
          <w:rtl/>
          <w:lang w:eastAsia="he-IL"/>
        </w:rPr>
        <w:t xml:space="preserve"> לרבות סמכות בענייני חקיקה לפי חלק ז' בתקנון. </w:t>
      </w:r>
      <w:bookmarkStart w:id="53" w:name="_ETM_Q1_177567"/>
      <w:bookmarkStart w:id="54" w:name="_ETM_Q1_177609"/>
      <w:bookmarkStart w:id="55" w:name="_ETM_Q1_177682"/>
      <w:bookmarkStart w:id="56" w:name="_ETM_Q1_177718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>זאת אלא</w:t>
      </w:r>
      <w:bookmarkStart w:id="57" w:name="_ETM_Q1_179147"/>
      <w:bookmarkEnd w:id="57"/>
      <w:r>
        <w:rPr>
          <w:rFonts w:hint="cs"/>
          <w:rtl/>
          <w:lang w:eastAsia="he-IL"/>
        </w:rPr>
        <w:t xml:space="preserve"> אם כן נקבע אחרת בתקנון. </w:t>
      </w:r>
      <w:bookmarkStart w:id="58" w:name="_ETM_Q1_180943"/>
      <w:bookmarkEnd w:id="58"/>
    </w:p>
    <w:p w14:paraId="1834816D" w14:textId="3155F8A8" w:rsidR="001E44CE" w:rsidRDefault="001E44CE" w:rsidP="001E44CE">
      <w:pPr>
        <w:rPr>
          <w:rtl/>
          <w:lang w:eastAsia="he-IL"/>
        </w:rPr>
      </w:pPr>
      <w:bookmarkStart w:id="59" w:name="_ETM_Q1_180979"/>
      <w:bookmarkStart w:id="60" w:name="_ETM_Q1_181048"/>
      <w:bookmarkEnd w:id="59"/>
      <w:bookmarkEnd w:id="60"/>
    </w:p>
    <w:p w14:paraId="4A311880" w14:textId="59E94856" w:rsidR="001E44CE" w:rsidRDefault="001E44CE" w:rsidP="001E44CE">
      <w:pPr>
        <w:rPr>
          <w:rtl/>
          <w:lang w:eastAsia="he-IL"/>
        </w:rPr>
      </w:pPr>
      <w:bookmarkStart w:id="61" w:name="_ETM_Q1_181089"/>
      <w:bookmarkEnd w:id="61"/>
      <w:r>
        <w:rPr>
          <w:rFonts w:hint="cs"/>
          <w:rtl/>
          <w:lang w:eastAsia="he-IL"/>
        </w:rPr>
        <w:t>דיון בהצעה לסדר או דיון</w:t>
      </w:r>
      <w:bookmarkStart w:id="62" w:name="_ETM_Q1_183469"/>
      <w:bookmarkEnd w:id="62"/>
      <w:r>
        <w:rPr>
          <w:rFonts w:hint="cs"/>
          <w:rtl/>
          <w:lang w:eastAsia="he-IL"/>
        </w:rPr>
        <w:t xml:space="preserve"> מהיר בוועדת המשנה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ראש הוועדה </w:t>
      </w:r>
      <w:bookmarkStart w:id="63" w:name="_ETM_Q1_178931"/>
      <w:bookmarkEnd w:id="63"/>
      <w:r>
        <w:rPr>
          <w:rFonts w:hint="cs"/>
          <w:rtl/>
          <w:lang w:eastAsia="he-IL"/>
        </w:rPr>
        <w:t xml:space="preserve">שהועברה אליה </w:t>
      </w:r>
      <w:bookmarkStart w:id="64" w:name="_ETM_Q1_186238"/>
      <w:bookmarkEnd w:id="64"/>
      <w:r>
        <w:rPr>
          <w:rFonts w:hint="cs"/>
          <w:rtl/>
          <w:lang w:eastAsia="he-IL"/>
        </w:rPr>
        <w:t>הצעה לסדר היום או דיון מהיר רשאי</w:t>
      </w:r>
      <w:r w:rsidR="001E6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 כי</w:t>
      </w:r>
      <w:bookmarkStart w:id="65" w:name="_ETM_Q1_189044"/>
      <w:bookmarkEnd w:id="65"/>
      <w:r>
        <w:rPr>
          <w:rFonts w:hint="cs"/>
          <w:rtl/>
          <w:lang w:eastAsia="he-IL"/>
        </w:rPr>
        <w:t xml:space="preserve"> הדיון יתקיים בוועדת המשנה, רק אם חבר הכנסת שהציע את</w:t>
      </w:r>
      <w:bookmarkStart w:id="66" w:name="_ETM_Q1_192684"/>
      <w:bookmarkEnd w:id="66"/>
      <w:r>
        <w:rPr>
          <w:rFonts w:hint="cs"/>
          <w:rtl/>
          <w:lang w:eastAsia="he-IL"/>
        </w:rPr>
        <w:t xml:space="preserve"> ההצעה הסכים לכך, ואם היו כמה הצעות בנושא דומה.</w:t>
      </w:r>
      <w:bookmarkStart w:id="67" w:name="_ETM_Q1_196983"/>
      <w:bookmarkEnd w:id="67"/>
      <w:r>
        <w:rPr>
          <w:rFonts w:hint="cs"/>
          <w:rtl/>
          <w:lang w:eastAsia="he-IL"/>
        </w:rPr>
        <w:t xml:space="preserve"> אם הסכימו לכך כל המציעים, יושב ראש הוועדה רשאי לקבוע כי הסמכות להכין את המסקנות ולהניחן על שולחן</w:t>
      </w:r>
      <w:bookmarkStart w:id="68" w:name="_ETM_Q1_196037"/>
      <w:bookmarkEnd w:id="68"/>
      <w:r>
        <w:rPr>
          <w:rFonts w:hint="cs"/>
          <w:rtl/>
          <w:lang w:eastAsia="he-IL"/>
        </w:rPr>
        <w:t xml:space="preserve"> הכנסת תהיה</w:t>
      </w:r>
      <w:bookmarkStart w:id="69" w:name="_ETM_Q1_202602"/>
      <w:bookmarkEnd w:id="69"/>
      <w:r>
        <w:rPr>
          <w:rFonts w:hint="cs"/>
          <w:rtl/>
          <w:lang w:eastAsia="he-IL"/>
        </w:rPr>
        <w:t xml:space="preserve"> לוועדה ולא לוועדת המשנה. </w:t>
      </w:r>
    </w:p>
    <w:p w14:paraId="646D9C32" w14:textId="5C0E1F93" w:rsidR="001E44CE" w:rsidRDefault="001E44CE" w:rsidP="001E44CE">
      <w:pPr>
        <w:rPr>
          <w:rtl/>
          <w:lang w:eastAsia="he-IL"/>
        </w:rPr>
      </w:pPr>
      <w:bookmarkStart w:id="70" w:name="_ETM_Q1_204722"/>
      <w:bookmarkStart w:id="71" w:name="_ETM_Q1_204769"/>
      <w:bookmarkStart w:id="72" w:name="_ETM_Q1_204823"/>
      <w:bookmarkEnd w:id="70"/>
      <w:bookmarkEnd w:id="71"/>
      <w:bookmarkEnd w:id="72"/>
    </w:p>
    <w:p w14:paraId="63881C6C" w14:textId="1DA3033E" w:rsidR="001E44CE" w:rsidRDefault="001E44CE" w:rsidP="001E44CE">
      <w:pPr>
        <w:rPr>
          <w:rtl/>
          <w:lang w:eastAsia="he-IL"/>
        </w:rPr>
      </w:pPr>
      <w:bookmarkStart w:id="73" w:name="_ETM_Q1_204862"/>
      <w:bookmarkEnd w:id="73"/>
      <w:r>
        <w:rPr>
          <w:rFonts w:hint="cs"/>
          <w:rtl/>
          <w:lang w:eastAsia="he-IL"/>
        </w:rPr>
        <w:t xml:space="preserve">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ועדת</w:t>
      </w:r>
      <w:bookmarkStart w:id="74" w:name="_ETM_Q1_207949"/>
      <w:bookmarkEnd w:id="74"/>
      <w:r>
        <w:rPr>
          <w:rFonts w:hint="cs"/>
          <w:rtl/>
          <w:lang w:eastAsia="he-IL"/>
        </w:rPr>
        <w:t xml:space="preserve"> משנה והיושב ראש שלה יהיו מבין חבריה הקבועים של הוועדה</w:t>
      </w:r>
      <w:bookmarkStart w:id="75" w:name="_ETM_Q1_211600"/>
      <w:bookmarkEnd w:id="75"/>
      <w:r>
        <w:rPr>
          <w:rFonts w:hint="cs"/>
          <w:rtl/>
          <w:lang w:eastAsia="he-IL"/>
        </w:rPr>
        <w:t xml:space="preserve"> הקבועה. יושב ראש הכנסת לא יהיה חבר בוועדה, כולל ועדת</w:t>
      </w:r>
      <w:bookmarkStart w:id="76" w:name="_ETM_Q1_215783"/>
      <w:bookmarkEnd w:id="76"/>
      <w:r>
        <w:rPr>
          <w:rFonts w:hint="cs"/>
          <w:rtl/>
          <w:lang w:eastAsia="he-IL"/>
        </w:rPr>
        <w:t xml:space="preserve"> משנה, אבל יכול להשתתף בישיבותיה. ממלא מקום קבוע בוועדה הקבועה לא ייבחר </w:t>
      </w:r>
      <w:bookmarkStart w:id="77" w:name="_ETM_Q1_214312"/>
      <w:bookmarkEnd w:id="77"/>
      <w:r>
        <w:rPr>
          <w:rFonts w:hint="cs"/>
          <w:rtl/>
          <w:lang w:eastAsia="he-IL"/>
        </w:rPr>
        <w:t>כחבר של ועדת משנה, אבל חבר בוועדה הקבועה</w:t>
      </w:r>
      <w:bookmarkStart w:id="78" w:name="_ETM_Q1_222369"/>
      <w:bookmarkEnd w:id="78"/>
      <w:r>
        <w:rPr>
          <w:rFonts w:hint="cs"/>
          <w:rtl/>
          <w:lang w:eastAsia="he-IL"/>
        </w:rPr>
        <w:t xml:space="preserve"> וגם ממלא מקום קבוע בה יכולים לשמש ממלאי מקום קבועים </w:t>
      </w:r>
      <w:bookmarkStart w:id="79" w:name="_ETM_Q1_226664"/>
      <w:bookmarkEnd w:id="79"/>
      <w:r>
        <w:rPr>
          <w:rFonts w:hint="cs"/>
          <w:rtl/>
          <w:lang w:eastAsia="he-IL"/>
        </w:rPr>
        <w:t xml:space="preserve">גם בוועדות המשנה. ממלא מקום קבוע יוזמן לישיבות הוועדה ודינו </w:t>
      </w:r>
      <w:bookmarkStart w:id="80" w:name="_ETM_Q1_230823"/>
      <w:bookmarkEnd w:id="80"/>
      <w:r>
        <w:rPr>
          <w:rFonts w:hint="cs"/>
          <w:rtl/>
          <w:lang w:eastAsia="he-IL"/>
        </w:rPr>
        <w:t>כדין חבר הוועדה, אלא אם כן נקבעו הוראות מיוחדות לעניין</w:t>
      </w:r>
      <w:bookmarkStart w:id="81" w:name="_ETM_Q1_235136"/>
      <w:bookmarkEnd w:id="81"/>
      <w:r>
        <w:rPr>
          <w:rFonts w:hint="cs"/>
          <w:rtl/>
          <w:lang w:eastAsia="he-IL"/>
        </w:rPr>
        <w:t xml:space="preserve"> חברי הוועדה הקבועים, אולם הוא לא ישתתף בהצבעה אם כל </w:t>
      </w:r>
      <w:bookmarkStart w:id="82" w:name="_ETM_Q1_233295"/>
      <w:bookmarkEnd w:id="82"/>
      <w:r>
        <w:rPr>
          <w:rFonts w:hint="cs"/>
          <w:rtl/>
          <w:lang w:eastAsia="he-IL"/>
        </w:rPr>
        <w:t xml:space="preserve">חברי הוועדה שאת מקומם הוא רשאי למלא השתתפו בה. </w:t>
      </w:r>
      <w:bookmarkStart w:id="83" w:name="_ETM_Q1_235305"/>
      <w:bookmarkStart w:id="84" w:name="_ETM_Q1_239513"/>
      <w:bookmarkStart w:id="85" w:name="_ETM_Q1_239563"/>
      <w:bookmarkStart w:id="86" w:name="_ETM_Q1_239624"/>
      <w:bookmarkStart w:id="87" w:name="_ETM_Q1_239666"/>
      <w:bookmarkEnd w:id="83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 xml:space="preserve">הוא ינהל ישיבה של הוועדה, כולה או חלקה, רק אם </w:t>
      </w:r>
      <w:bookmarkStart w:id="88" w:name="_ETM_Q1_244001"/>
      <w:bookmarkEnd w:id="88"/>
      <w:r>
        <w:rPr>
          <w:rFonts w:hint="cs"/>
          <w:rtl/>
          <w:lang w:eastAsia="he-IL"/>
        </w:rPr>
        <w:t xml:space="preserve">חברי הוועדה שאת מקומה הוא רשאי למלא אינם נוכחים בה. </w:t>
      </w:r>
    </w:p>
    <w:p w14:paraId="11C01634" w14:textId="1120709B" w:rsidR="001E44CE" w:rsidRDefault="001E44CE" w:rsidP="001E44CE">
      <w:pPr>
        <w:rPr>
          <w:rtl/>
          <w:lang w:eastAsia="he-IL"/>
        </w:rPr>
      </w:pPr>
    </w:p>
    <w:p w14:paraId="248CA820" w14:textId="1E9A7F1D" w:rsidR="001E44CE" w:rsidRDefault="001E44CE" w:rsidP="001E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</w:t>
      </w:r>
      <w:bookmarkStart w:id="89" w:name="_ETM_Q1_241539"/>
      <w:bookmarkEnd w:id="89"/>
      <w:r>
        <w:rPr>
          <w:rFonts w:hint="cs"/>
          <w:rtl/>
          <w:lang w:eastAsia="he-IL"/>
        </w:rPr>
        <w:t xml:space="preserve">ועדת המשנה רשאי למנות מפעם לפעם אחד מחברי </w:t>
      </w:r>
      <w:bookmarkStart w:id="90" w:name="_ETM_Q1_249641"/>
      <w:bookmarkEnd w:id="90"/>
      <w:r>
        <w:rPr>
          <w:rFonts w:hint="cs"/>
          <w:rtl/>
          <w:lang w:eastAsia="he-IL"/>
        </w:rPr>
        <w:t>הוועדה למלא את מקומו לניהול ישיבה, כולה או חלקה, או</w:t>
      </w:r>
      <w:bookmarkStart w:id="91" w:name="_ETM_Q1_253079"/>
      <w:bookmarkEnd w:id="91"/>
      <w:r>
        <w:rPr>
          <w:rFonts w:hint="cs"/>
          <w:rtl/>
          <w:lang w:eastAsia="he-IL"/>
        </w:rPr>
        <w:t xml:space="preserve"> לתקופה שלא תעלה על שבועיים. וכן רשאי הוא למנות ממלא</w:t>
      </w:r>
      <w:bookmarkStart w:id="92" w:name="_ETM_Q1_257465"/>
      <w:bookmarkEnd w:id="92"/>
      <w:r>
        <w:rPr>
          <w:rFonts w:hint="cs"/>
          <w:rtl/>
          <w:lang w:eastAsia="he-IL"/>
        </w:rPr>
        <w:t xml:space="preserve"> מקום קבוע לניהול הישיבה, כולה או חלקה, בכפוף </w:t>
      </w:r>
      <w:bookmarkStart w:id="93" w:name="_ETM_Q1_253305"/>
      <w:bookmarkEnd w:id="93"/>
      <w:r>
        <w:rPr>
          <w:rFonts w:hint="cs"/>
          <w:rtl/>
          <w:lang w:eastAsia="he-IL"/>
        </w:rPr>
        <w:t>לאמור</w:t>
      </w:r>
      <w:bookmarkStart w:id="94" w:name="_ETM_Q1_259722"/>
      <w:bookmarkEnd w:id="94"/>
      <w:r>
        <w:rPr>
          <w:rFonts w:hint="cs"/>
          <w:rtl/>
          <w:lang w:eastAsia="he-IL"/>
        </w:rPr>
        <w:t xml:space="preserve"> לעיל. </w:t>
      </w:r>
      <w:bookmarkStart w:id="95" w:name="_ETM_Q1_260524"/>
      <w:bookmarkEnd w:id="95"/>
    </w:p>
    <w:p w14:paraId="280B3070" w14:textId="504DF54E" w:rsidR="001E44CE" w:rsidRDefault="001E44CE" w:rsidP="001E44CE">
      <w:pPr>
        <w:rPr>
          <w:rtl/>
          <w:lang w:eastAsia="he-IL"/>
        </w:rPr>
      </w:pPr>
      <w:bookmarkStart w:id="96" w:name="_ETM_Q1_260567"/>
      <w:bookmarkStart w:id="97" w:name="_ETM_Q1_260625"/>
      <w:bookmarkEnd w:id="96"/>
      <w:bookmarkEnd w:id="97"/>
    </w:p>
    <w:p w14:paraId="59C88927" w14:textId="54301919" w:rsidR="001E44CE" w:rsidRDefault="001E44CE" w:rsidP="001E44CE">
      <w:pPr>
        <w:rPr>
          <w:rtl/>
          <w:lang w:eastAsia="he-IL"/>
        </w:rPr>
      </w:pPr>
      <w:bookmarkStart w:id="98" w:name="_ETM_Q1_260666"/>
      <w:bookmarkEnd w:id="98"/>
      <w:r>
        <w:rPr>
          <w:rFonts w:hint="cs"/>
          <w:rtl/>
          <w:lang w:eastAsia="he-IL"/>
        </w:rPr>
        <w:t xml:space="preserve">סמכויות יושב 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ככלל ליושב ראש </w:t>
      </w:r>
      <w:bookmarkStart w:id="99" w:name="_ETM_Q1_265183"/>
      <w:bookmarkEnd w:id="99"/>
      <w:r>
        <w:rPr>
          <w:rFonts w:hint="cs"/>
          <w:rtl/>
          <w:lang w:eastAsia="he-IL"/>
        </w:rPr>
        <w:t xml:space="preserve">ועדת משנה נתונות סמכויות כמו ליושב ראש ועדה קבועה. כך גם לעניין </w:t>
      </w:r>
      <w:bookmarkStart w:id="100" w:name="_ETM_Q1_262365"/>
      <w:bookmarkEnd w:id="100"/>
      <w:r>
        <w:rPr>
          <w:rFonts w:hint="cs"/>
          <w:rtl/>
          <w:lang w:eastAsia="he-IL"/>
        </w:rPr>
        <w:t>סמכות לקבוע שפרוטוקול של ועדה יהיה חסוי</w:t>
      </w:r>
      <w:bookmarkStart w:id="101" w:name="_ETM_Q1_270738"/>
      <w:bookmarkEnd w:id="101"/>
      <w:r>
        <w:rPr>
          <w:rFonts w:hint="cs"/>
          <w:rtl/>
          <w:lang w:eastAsia="he-IL"/>
        </w:rPr>
        <w:t xml:space="preserve"> ולא יועמד לעיון הציבור לתקופה שייקבע, או לקבוע הוראות והגבלות </w:t>
      </w:r>
      <w:bookmarkStart w:id="102" w:name="_ETM_Q1_275681"/>
      <w:bookmarkEnd w:id="102"/>
      <w:r>
        <w:rPr>
          <w:rFonts w:hint="cs"/>
          <w:rtl/>
          <w:lang w:eastAsia="he-IL"/>
        </w:rPr>
        <w:t>לעניין העיון בו. בין היתר אם הדבר דרוש לשם הגנה</w:t>
      </w:r>
      <w:bookmarkStart w:id="103" w:name="_ETM_Q1_278917"/>
      <w:bookmarkEnd w:id="103"/>
      <w:r>
        <w:rPr>
          <w:rFonts w:hint="cs"/>
          <w:rtl/>
          <w:lang w:eastAsia="he-IL"/>
        </w:rPr>
        <w:t xml:space="preserve"> על עניינו של קטין או חסר ישע, או לבקשת מי </w:t>
      </w:r>
      <w:bookmarkStart w:id="104" w:name="_ETM_Q1_281878"/>
      <w:bookmarkEnd w:id="104"/>
      <w:r>
        <w:rPr>
          <w:rFonts w:hint="cs"/>
          <w:rtl/>
          <w:lang w:eastAsia="he-IL"/>
        </w:rPr>
        <w:t xml:space="preserve">שהשתתף בישיבה. אם העמדת הפרוטוקול לעיון הציבור </w:t>
      </w:r>
      <w:bookmarkStart w:id="105" w:name="_ETM_Q1_279320"/>
      <w:bookmarkEnd w:id="105"/>
      <w:r>
        <w:rPr>
          <w:rFonts w:hint="cs"/>
          <w:rtl/>
          <w:lang w:eastAsia="he-IL"/>
        </w:rPr>
        <w:t>עשויה</w:t>
      </w:r>
      <w:bookmarkStart w:id="106" w:name="_ETM_Q1_285521"/>
      <w:bookmarkEnd w:id="106"/>
      <w:r>
        <w:rPr>
          <w:rFonts w:hint="cs"/>
          <w:rtl/>
          <w:lang w:eastAsia="he-IL"/>
        </w:rPr>
        <w:t xml:space="preserve"> לגרום נזק לו או לזולתו. זאת לפי סעיף 120 לתקנון.</w:t>
      </w:r>
      <w:bookmarkStart w:id="107" w:name="_ETM_Q1_289839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289969"/>
      <w:bookmarkEnd w:id="108"/>
    </w:p>
    <w:p w14:paraId="543FBEA1" w14:textId="2C810B91" w:rsidR="001E44CE" w:rsidRDefault="001E44CE" w:rsidP="001E44CE">
      <w:pPr>
        <w:rPr>
          <w:rtl/>
          <w:lang w:eastAsia="he-IL"/>
        </w:rPr>
      </w:pPr>
      <w:bookmarkStart w:id="109" w:name="_ETM_Q1_290017"/>
      <w:bookmarkEnd w:id="109"/>
    </w:p>
    <w:p w14:paraId="6DA594C9" w14:textId="256511A6" w:rsidR="001E44CE" w:rsidRDefault="001E44CE" w:rsidP="001E44CE">
      <w:pPr>
        <w:rPr>
          <w:rtl/>
          <w:lang w:eastAsia="he-IL"/>
        </w:rPr>
      </w:pPr>
      <w:bookmarkStart w:id="110" w:name="_ETM_Q1_290051"/>
      <w:bookmarkStart w:id="111" w:name="_ETM_Q1_290087"/>
      <w:bookmarkEnd w:id="110"/>
      <w:bookmarkEnd w:id="111"/>
      <w:r>
        <w:rPr>
          <w:rFonts w:hint="cs"/>
          <w:rtl/>
          <w:lang w:eastAsia="he-IL"/>
        </w:rPr>
        <w:lastRenderedPageBreak/>
        <w:t xml:space="preserve">לגבי הישיבות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ישיבה של ועדת משנה לא תתקיים בשעה</w:t>
      </w:r>
      <w:bookmarkStart w:id="112" w:name="_ETM_Q1_294320"/>
      <w:bookmarkEnd w:id="112"/>
      <w:r>
        <w:rPr>
          <w:rFonts w:hint="cs"/>
          <w:rtl/>
          <w:lang w:eastAsia="he-IL"/>
        </w:rPr>
        <w:t xml:space="preserve"> שמתקיימת ישיבה של הוועדה שבחרה אותה. </w:t>
      </w:r>
      <w:bookmarkStart w:id="113" w:name="_ETM_Q1_289844"/>
      <w:bookmarkEnd w:id="113"/>
      <w:r>
        <w:rPr>
          <w:rFonts w:hint="cs"/>
          <w:rtl/>
          <w:lang w:eastAsia="he-IL"/>
        </w:rPr>
        <w:t>ולוועדת המשנה</w:t>
      </w:r>
      <w:bookmarkStart w:id="114" w:name="_ETM_Q1_295654"/>
      <w:bookmarkEnd w:id="114"/>
      <w:r>
        <w:rPr>
          <w:rFonts w:hint="cs"/>
          <w:rtl/>
          <w:lang w:eastAsia="he-IL"/>
        </w:rPr>
        <w:t xml:space="preserve"> מותר לקיים ישיבה אחת בלבד בתקופת פגרת פסח, שתתחיל בשבוע</w:t>
      </w:r>
      <w:bookmarkStart w:id="115" w:name="_ETM_Q1_300069"/>
      <w:bookmarkEnd w:id="115"/>
      <w:r>
        <w:rPr>
          <w:rFonts w:hint="cs"/>
          <w:rtl/>
          <w:lang w:eastAsia="he-IL"/>
        </w:rPr>
        <w:t xml:space="preserve"> הבא, וזאת לפי החלטת ועדת הכנסת משלשום. תודה. </w:t>
      </w:r>
    </w:p>
    <w:p w14:paraId="05A34234" w14:textId="632F7571" w:rsidR="001E44CE" w:rsidRDefault="001E44CE" w:rsidP="001E44CE">
      <w:pPr>
        <w:rPr>
          <w:rtl/>
          <w:lang w:eastAsia="he-IL"/>
        </w:rPr>
      </w:pPr>
      <w:bookmarkStart w:id="116" w:name="_ETM_Q1_303862"/>
      <w:bookmarkStart w:id="117" w:name="_ETM_Q1_303903"/>
      <w:bookmarkEnd w:id="116"/>
      <w:bookmarkEnd w:id="117"/>
    </w:p>
    <w:p w14:paraId="2EB964DE" w14:textId="532D413E" w:rsidR="001E44CE" w:rsidRDefault="001E44CE" w:rsidP="001E44CE">
      <w:pPr>
        <w:pStyle w:val="af6"/>
        <w:keepNext/>
        <w:rPr>
          <w:rtl/>
        </w:rPr>
      </w:pPr>
      <w:bookmarkStart w:id="118" w:name="ET_yor_5519_9"/>
      <w:r w:rsidRPr="001E44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44CE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4B5A5427" w14:textId="635B2F90" w:rsidR="001E44CE" w:rsidRDefault="001E44CE" w:rsidP="001E44CE">
      <w:pPr>
        <w:pStyle w:val="KeepWithNext"/>
        <w:rPr>
          <w:rtl/>
          <w:lang w:eastAsia="he-IL"/>
        </w:rPr>
      </w:pPr>
    </w:p>
    <w:p w14:paraId="3C3C8785" w14:textId="6BA4D305" w:rsidR="001E44CE" w:rsidRDefault="001E44CE" w:rsidP="001E44CE">
      <w:pPr>
        <w:rPr>
          <w:rtl/>
          <w:lang w:eastAsia="he-IL"/>
        </w:rPr>
      </w:pPr>
      <w:bookmarkStart w:id="119" w:name="_ETM_Q1_304949"/>
      <w:bookmarkStart w:id="120" w:name="_ETM_Q1_304965"/>
      <w:bookmarkEnd w:id="119"/>
      <w:bookmarkEnd w:id="120"/>
      <w:r>
        <w:rPr>
          <w:rFonts w:hint="cs"/>
          <w:rtl/>
          <w:lang w:eastAsia="he-IL"/>
        </w:rPr>
        <w:t>תודה רבה.</w:t>
      </w:r>
      <w:bookmarkStart w:id="121" w:name="_ETM_Q1_305692"/>
      <w:bookmarkEnd w:id="121"/>
      <w:r>
        <w:rPr>
          <w:rFonts w:hint="cs"/>
          <w:rtl/>
          <w:lang w:eastAsia="he-IL"/>
        </w:rPr>
        <w:t xml:space="preserve"> חברת הכנסת שירלי פינטו, את רוצה לומר כמה דברים</w:t>
      </w:r>
      <w:bookmarkStart w:id="122" w:name="_ETM_Q1_309900"/>
      <w:bookmarkEnd w:id="122"/>
      <w:r>
        <w:rPr>
          <w:rFonts w:hint="cs"/>
          <w:rtl/>
          <w:lang w:eastAsia="he-IL"/>
        </w:rPr>
        <w:t xml:space="preserve"> לפני ההצבעה?</w:t>
      </w:r>
      <w:bookmarkStart w:id="123" w:name="_ETM_Q1_311096"/>
      <w:bookmarkEnd w:id="123"/>
    </w:p>
    <w:p w14:paraId="41063A78" w14:textId="26FDEE8E" w:rsidR="001E44CE" w:rsidRDefault="001E44CE" w:rsidP="001E44CE">
      <w:pPr>
        <w:rPr>
          <w:rtl/>
          <w:lang w:eastAsia="he-IL"/>
        </w:rPr>
      </w:pPr>
      <w:bookmarkStart w:id="124" w:name="_ETM_Q1_311128"/>
      <w:bookmarkEnd w:id="124"/>
    </w:p>
    <w:p w14:paraId="76B572B5" w14:textId="4F20DBCC" w:rsidR="001E44CE" w:rsidRDefault="001E44CE" w:rsidP="001E44CE">
      <w:pPr>
        <w:pStyle w:val="a4"/>
        <w:keepNext/>
        <w:rPr>
          <w:rtl/>
        </w:rPr>
      </w:pPr>
      <w:bookmarkStart w:id="125" w:name="ET_speaker_6230_10"/>
      <w:r w:rsidRPr="001E44CE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1E44CE">
        <w:rPr>
          <w:rStyle w:val="TagStyle"/>
          <w:rtl/>
        </w:rPr>
        <w:t xml:space="preserve"> &lt;&lt; דובר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2C6B9BF3" w14:textId="374A8089" w:rsidR="001E44CE" w:rsidRDefault="001E44CE" w:rsidP="001E44CE">
      <w:pPr>
        <w:pStyle w:val="KeepWithNext"/>
        <w:rPr>
          <w:rtl/>
          <w:lang w:eastAsia="he-IL"/>
        </w:rPr>
      </w:pPr>
    </w:p>
    <w:p w14:paraId="4031D7A5" w14:textId="7E0DD52F" w:rsidR="001E44CE" w:rsidRDefault="001E44CE" w:rsidP="001E44CE">
      <w:pPr>
        <w:rPr>
          <w:rtl/>
          <w:lang w:eastAsia="he-IL"/>
        </w:rPr>
      </w:pPr>
      <w:bookmarkStart w:id="126" w:name="_ETM_Q1_312406"/>
      <w:bookmarkStart w:id="127" w:name="_ETM_Q1_312420"/>
      <w:bookmarkEnd w:id="126"/>
      <w:bookmarkEnd w:id="127"/>
      <w:r>
        <w:rPr>
          <w:rFonts w:hint="cs"/>
          <w:rtl/>
          <w:lang w:eastAsia="he-IL"/>
        </w:rPr>
        <w:t xml:space="preserve">כן, יש לי כמה דברים להגיד. למערכת החינוך יש </w:t>
      </w:r>
      <w:bookmarkStart w:id="128" w:name="_ETM_Q1_315477"/>
      <w:bookmarkEnd w:id="128"/>
      <w:r>
        <w:rPr>
          <w:rFonts w:hint="cs"/>
          <w:rtl/>
          <w:lang w:eastAsia="he-IL"/>
        </w:rPr>
        <w:t>תפקיד מרכזי וקריטי בעיצובם של תלמידים עם מוגבלות. ובהגדלת הפוטנציאל</w:t>
      </w:r>
      <w:bookmarkStart w:id="129" w:name="_ETM_Q1_321196"/>
      <w:bookmarkEnd w:id="129"/>
      <w:r>
        <w:rPr>
          <w:rFonts w:hint="cs"/>
          <w:rtl/>
          <w:lang w:eastAsia="he-IL"/>
        </w:rPr>
        <w:t xml:space="preserve"> והסיכויים להצלחה. בכדי שתוכל למלא תפקיד זה בצורה נכונה, </w:t>
      </w:r>
      <w:bookmarkStart w:id="130" w:name="_ETM_Q1_325769"/>
      <w:bookmarkEnd w:id="130"/>
      <w:r>
        <w:rPr>
          <w:rFonts w:hint="cs"/>
          <w:rtl/>
          <w:lang w:eastAsia="he-IL"/>
        </w:rPr>
        <w:t>חובה על המערכת להיות נגישה לתלמידים עם מוגבלות, כפי שלשון</w:t>
      </w:r>
      <w:bookmarkStart w:id="131" w:name="_ETM_Q1_331101"/>
      <w:bookmarkEnd w:id="131"/>
      <w:r>
        <w:rPr>
          <w:rFonts w:hint="cs"/>
          <w:rtl/>
          <w:lang w:eastAsia="he-IL"/>
        </w:rPr>
        <w:t xml:space="preserve"> תקנות ההנגשה הפרטניות מורה. </w:t>
      </w:r>
      <w:bookmarkStart w:id="132" w:name="_ETM_Q1_334693"/>
      <w:bookmarkEnd w:id="132"/>
    </w:p>
    <w:p w14:paraId="73B86FCC" w14:textId="05A5CB8A" w:rsidR="001E44CE" w:rsidRDefault="001E44CE" w:rsidP="001E44CE">
      <w:pPr>
        <w:rPr>
          <w:rtl/>
          <w:lang w:eastAsia="he-IL"/>
        </w:rPr>
      </w:pPr>
      <w:bookmarkStart w:id="133" w:name="_ETM_Q1_334725"/>
      <w:bookmarkStart w:id="134" w:name="_ETM_Q1_334809"/>
      <w:bookmarkEnd w:id="133"/>
      <w:bookmarkEnd w:id="134"/>
    </w:p>
    <w:p w14:paraId="447E2C4C" w14:textId="06E923D3" w:rsidR="001E44CE" w:rsidRDefault="001E44CE" w:rsidP="001E44CE">
      <w:pPr>
        <w:rPr>
          <w:rtl/>
          <w:lang w:eastAsia="he-IL"/>
        </w:rPr>
      </w:pPr>
      <w:bookmarkStart w:id="135" w:name="_ETM_Q1_334849"/>
      <w:bookmarkEnd w:id="135"/>
      <w:r>
        <w:rPr>
          <w:rFonts w:hint="cs"/>
          <w:rtl/>
          <w:lang w:eastAsia="he-IL"/>
        </w:rPr>
        <w:t>כמו כן, המערכת חייבת ליישם,</w:t>
      </w:r>
      <w:bookmarkStart w:id="136" w:name="_ETM_Q1_338556"/>
      <w:bookmarkEnd w:id="136"/>
      <w:r>
        <w:rPr>
          <w:rFonts w:hint="cs"/>
          <w:rtl/>
          <w:lang w:eastAsia="he-IL"/>
        </w:rPr>
        <w:t xml:space="preserve"> לפעול ולקדם את שילובם של תלמידים עם מוגבלות, רבים ככל</w:t>
      </w:r>
      <w:bookmarkStart w:id="137" w:name="_ETM_Q1_342340"/>
      <w:bookmarkEnd w:id="137"/>
      <w:r>
        <w:rPr>
          <w:rFonts w:hint="cs"/>
          <w:rtl/>
          <w:lang w:eastAsia="he-IL"/>
        </w:rPr>
        <w:t xml:space="preserve"> האפשר, במערכת החינוך הכללית, תוך שמירה על זכות הבחירה בין</w:t>
      </w:r>
      <w:bookmarkStart w:id="138" w:name="_ETM_Q1_348099"/>
      <w:bookmarkEnd w:id="138"/>
      <w:r>
        <w:rPr>
          <w:rFonts w:hint="cs"/>
          <w:rtl/>
          <w:lang w:eastAsia="he-IL"/>
        </w:rPr>
        <w:t xml:space="preserve"> הסוגים השונים של מסגרות החינוך. </w:t>
      </w:r>
      <w:bookmarkStart w:id="139" w:name="_ETM_Q1_351693"/>
      <w:bookmarkEnd w:id="139"/>
    </w:p>
    <w:p w14:paraId="391002FD" w14:textId="364F6A42" w:rsidR="001E44CE" w:rsidRDefault="001E44CE" w:rsidP="001E44CE">
      <w:pPr>
        <w:rPr>
          <w:rtl/>
          <w:lang w:eastAsia="he-IL"/>
        </w:rPr>
      </w:pPr>
      <w:bookmarkStart w:id="140" w:name="_ETM_Q1_351738"/>
      <w:bookmarkStart w:id="141" w:name="_ETM_Q1_351798"/>
      <w:bookmarkEnd w:id="140"/>
      <w:bookmarkEnd w:id="141"/>
    </w:p>
    <w:p w14:paraId="1FAC4609" w14:textId="61E175AB" w:rsidR="001E44CE" w:rsidRDefault="001E44CE" w:rsidP="001E44CE">
      <w:pPr>
        <w:rPr>
          <w:rtl/>
          <w:lang w:eastAsia="he-IL"/>
        </w:rPr>
      </w:pPr>
      <w:bookmarkStart w:id="142" w:name="_ETM_Q1_351836"/>
      <w:bookmarkEnd w:id="142"/>
      <w:r>
        <w:rPr>
          <w:rFonts w:hint="cs"/>
          <w:rtl/>
          <w:lang w:eastAsia="he-IL"/>
        </w:rPr>
        <w:t>לצערי כיום המצב אינו כך.</w:t>
      </w:r>
      <w:bookmarkStart w:id="143" w:name="_ETM_Q1_353738"/>
      <w:bookmarkEnd w:id="143"/>
      <w:r>
        <w:rPr>
          <w:rFonts w:hint="cs"/>
          <w:rtl/>
          <w:lang w:eastAsia="he-IL"/>
        </w:rPr>
        <w:t xml:space="preserve"> אני גם יודעת ומודעת שיש מחסור חמור בסייעות.</w:t>
      </w:r>
      <w:bookmarkStart w:id="144" w:name="_ETM_Q1_358404"/>
      <w:bookmarkEnd w:id="144"/>
      <w:r>
        <w:rPr>
          <w:rFonts w:hint="cs"/>
          <w:rtl/>
          <w:lang w:eastAsia="he-IL"/>
        </w:rPr>
        <w:t xml:space="preserve"> אני יודעת שיש מחסור חמור באנשי מקצוע. אני מודעת שיש</w:t>
      </w:r>
      <w:bookmarkStart w:id="145" w:name="_ETM_Q1_362014"/>
      <w:bookmarkEnd w:id="145"/>
      <w:r>
        <w:rPr>
          <w:rFonts w:hint="cs"/>
          <w:rtl/>
          <w:lang w:eastAsia="he-IL"/>
        </w:rPr>
        <w:t xml:space="preserve"> מחסור חמור במטפלים ומטפלות פרא-רפואיים. אני מודעת לבעיית השכר. על</w:t>
      </w:r>
      <w:bookmarkStart w:id="146" w:name="_ETM_Q1_369166"/>
      <w:bookmarkEnd w:id="146"/>
      <w:r>
        <w:rPr>
          <w:rFonts w:hint="cs"/>
          <w:rtl/>
          <w:lang w:eastAsia="he-IL"/>
        </w:rPr>
        <w:t xml:space="preserve"> כל אלה נדון גם בוועדת המשנה בראשותי. יחד נמצא את</w:t>
      </w:r>
      <w:bookmarkStart w:id="147" w:name="_ETM_Q1_373989"/>
      <w:bookmarkEnd w:id="147"/>
      <w:r>
        <w:rPr>
          <w:rFonts w:hint="cs"/>
          <w:rtl/>
          <w:lang w:eastAsia="he-IL"/>
        </w:rPr>
        <w:t xml:space="preserve"> הפתרונות וניתן את המענה הדרוש והדחוף. </w:t>
      </w:r>
      <w:bookmarkStart w:id="148" w:name="_ETM_Q1_377480"/>
      <w:bookmarkEnd w:id="148"/>
    </w:p>
    <w:p w14:paraId="216C1364" w14:textId="4A3096E1" w:rsidR="001E44CE" w:rsidRDefault="001E44CE" w:rsidP="001E44CE">
      <w:pPr>
        <w:rPr>
          <w:rtl/>
          <w:lang w:eastAsia="he-IL"/>
        </w:rPr>
      </w:pPr>
      <w:bookmarkStart w:id="149" w:name="_ETM_Q1_377531"/>
      <w:bookmarkStart w:id="150" w:name="_ETM_Q1_377576"/>
      <w:bookmarkEnd w:id="149"/>
      <w:bookmarkEnd w:id="150"/>
    </w:p>
    <w:p w14:paraId="45190E61" w14:textId="47ACEA77" w:rsidR="001E44CE" w:rsidRDefault="001E44CE" w:rsidP="001E44CE">
      <w:pPr>
        <w:rPr>
          <w:rtl/>
          <w:lang w:eastAsia="he-IL"/>
        </w:rPr>
      </w:pPr>
      <w:bookmarkStart w:id="151" w:name="_ETM_Q1_377617"/>
      <w:bookmarkEnd w:id="151"/>
      <w:r>
        <w:rPr>
          <w:rFonts w:hint="cs"/>
          <w:rtl/>
          <w:lang w:eastAsia="he-IL"/>
        </w:rPr>
        <w:t>הערה קטנה לגבי המונח</w:t>
      </w:r>
      <w:bookmarkStart w:id="152" w:name="_ETM_Q1_379242"/>
      <w:bookmarkEnd w:id="152"/>
      <w:r>
        <w:rPr>
          <w:rFonts w:hint="cs"/>
          <w:rtl/>
          <w:lang w:eastAsia="he-IL"/>
        </w:rPr>
        <w:t xml:space="preserve"> חינוך משלב. חינוך זה עבור כולם. בית הספר זה עבור</w:t>
      </w:r>
      <w:bookmarkStart w:id="153" w:name="_ETM_Q1_383921"/>
      <w:bookmarkEnd w:id="153"/>
      <w:r>
        <w:rPr>
          <w:rFonts w:hint="cs"/>
          <w:rtl/>
          <w:lang w:eastAsia="he-IL"/>
        </w:rPr>
        <w:t xml:space="preserve"> כולם. אין משלבים או משולבים בו. מרגע שנתחיל להביט בצורה</w:t>
      </w:r>
      <w:bookmarkStart w:id="154" w:name="_ETM_Q1_389445"/>
      <w:bookmarkEnd w:id="154"/>
      <w:r>
        <w:rPr>
          <w:rFonts w:hint="cs"/>
          <w:rtl/>
          <w:lang w:eastAsia="he-IL"/>
        </w:rPr>
        <w:t xml:space="preserve"> רעננה על צורת החינוך בישראל נוכל לבצע את המהפך הנדרש,</w:t>
      </w:r>
      <w:bookmarkStart w:id="155" w:name="_ETM_Q1_395416"/>
      <w:bookmarkEnd w:id="155"/>
      <w:r>
        <w:rPr>
          <w:rFonts w:hint="cs"/>
          <w:rtl/>
          <w:lang w:eastAsia="he-IL"/>
        </w:rPr>
        <w:t xml:space="preserve"> ולקדם חינוך חדש עבור ילדים עם וללא מוגבלות. </w:t>
      </w:r>
      <w:bookmarkStart w:id="156" w:name="_ETM_Q1_400804"/>
      <w:bookmarkEnd w:id="156"/>
    </w:p>
    <w:p w14:paraId="4FABA275" w14:textId="06844A6F" w:rsidR="00521012" w:rsidRDefault="00521012" w:rsidP="001E44CE">
      <w:pPr>
        <w:rPr>
          <w:rtl/>
          <w:lang w:eastAsia="he-IL"/>
        </w:rPr>
      </w:pPr>
      <w:bookmarkStart w:id="157" w:name="_ETM_Q1_400856"/>
      <w:bookmarkStart w:id="158" w:name="_ETM_Q1_400909"/>
      <w:bookmarkEnd w:id="157"/>
      <w:bookmarkEnd w:id="158"/>
    </w:p>
    <w:p w14:paraId="1C283554" w14:textId="271406DB" w:rsidR="00521012" w:rsidRDefault="00521012" w:rsidP="001E44CE">
      <w:pPr>
        <w:rPr>
          <w:rtl/>
          <w:lang w:eastAsia="he-IL"/>
        </w:rPr>
      </w:pPr>
      <w:bookmarkStart w:id="159" w:name="_ETM_Q1_400961"/>
      <w:bookmarkEnd w:id="159"/>
      <w:r>
        <w:rPr>
          <w:rFonts w:hint="cs"/>
          <w:rtl/>
          <w:lang w:eastAsia="he-IL"/>
        </w:rPr>
        <w:t xml:space="preserve">אני רוצה </w:t>
      </w:r>
      <w:bookmarkStart w:id="160" w:name="_ETM_Q1_401525"/>
      <w:bookmarkEnd w:id="160"/>
      <w:r>
        <w:rPr>
          <w:rFonts w:hint="cs"/>
          <w:rtl/>
          <w:lang w:eastAsia="he-IL"/>
        </w:rPr>
        <w:t xml:space="preserve">להודות לחברתי יושבת ראש ועדת החינוך, התרבות והספורט חברת </w:t>
      </w:r>
      <w:bookmarkStart w:id="161" w:name="_ETM_Q1_405876"/>
      <w:bookmarkEnd w:id="161"/>
      <w:r>
        <w:rPr>
          <w:rFonts w:hint="cs"/>
          <w:rtl/>
          <w:lang w:eastAsia="he-IL"/>
        </w:rPr>
        <w:t>הכנסת שרן השכל על האמון וראיית החשיבות להקמת ועדה</w:t>
      </w:r>
      <w:bookmarkStart w:id="162" w:name="_ETM_Q1_411405"/>
      <w:bookmarkEnd w:id="162"/>
      <w:r>
        <w:rPr>
          <w:rFonts w:hint="cs"/>
          <w:rtl/>
          <w:lang w:eastAsia="he-IL"/>
        </w:rPr>
        <w:t xml:space="preserve"> חשובה זו. </w:t>
      </w:r>
      <w:bookmarkStart w:id="163" w:name="_ETM_Q1_412980"/>
      <w:bookmarkEnd w:id="163"/>
    </w:p>
    <w:p w14:paraId="4657CE4F" w14:textId="319282DE" w:rsidR="00521012" w:rsidRDefault="00521012" w:rsidP="001E44CE">
      <w:pPr>
        <w:rPr>
          <w:rtl/>
          <w:lang w:eastAsia="he-IL"/>
        </w:rPr>
      </w:pPr>
      <w:bookmarkStart w:id="164" w:name="_ETM_Q1_413020"/>
      <w:bookmarkStart w:id="165" w:name="_ETM_Q1_413076"/>
      <w:bookmarkEnd w:id="164"/>
      <w:bookmarkEnd w:id="165"/>
    </w:p>
    <w:p w14:paraId="5CB35424" w14:textId="2994CA81" w:rsidR="00521012" w:rsidRDefault="00521012" w:rsidP="001E44CE">
      <w:pPr>
        <w:rPr>
          <w:rtl/>
          <w:lang w:eastAsia="he-IL"/>
        </w:rPr>
      </w:pPr>
      <w:bookmarkStart w:id="166" w:name="_ETM_Q1_413111"/>
      <w:bookmarkEnd w:id="166"/>
      <w:r>
        <w:rPr>
          <w:rFonts w:hint="cs"/>
          <w:rtl/>
          <w:lang w:eastAsia="he-IL"/>
        </w:rPr>
        <w:t>בהזדמנות זו אני רוצה להכיר לכם את נטע</w:t>
      </w:r>
      <w:bookmarkStart w:id="167" w:name="_ETM_Q1_416814"/>
      <w:bookmarkEnd w:id="167"/>
      <w:r>
        <w:rPr>
          <w:rFonts w:hint="cs"/>
          <w:rtl/>
          <w:lang w:eastAsia="he-IL"/>
        </w:rPr>
        <w:t xml:space="preserve"> גודמן, נערה בת שתים עשרה, שחוגגת</w:t>
      </w:r>
      <w:r w:rsidR="001E6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 מצווה. היא מתלווה אליי היום</w:t>
      </w:r>
      <w:bookmarkStart w:id="168" w:name="_ETM_Q1_415160"/>
      <w:bookmarkEnd w:id="168"/>
      <w:r>
        <w:rPr>
          <w:rFonts w:hint="cs"/>
          <w:rtl/>
          <w:lang w:eastAsia="he-IL"/>
        </w:rPr>
        <w:t xml:space="preserve">. לכבוד הבת מצווה </w:t>
      </w:r>
      <w:bookmarkStart w:id="169" w:name="_ETM_Q1_425227"/>
      <w:bookmarkEnd w:id="169"/>
      <w:r>
        <w:rPr>
          <w:rFonts w:hint="cs"/>
          <w:rtl/>
          <w:lang w:eastAsia="he-IL"/>
        </w:rPr>
        <w:t>היא החליטה ללמוד יותר על אנשים עם מוגבלויות. ועליי, ועל</w:t>
      </w:r>
      <w:bookmarkStart w:id="170" w:name="_ETM_Q1_429328"/>
      <w:bookmarkEnd w:id="170"/>
      <w:r>
        <w:rPr>
          <w:rFonts w:hint="cs"/>
          <w:rtl/>
          <w:lang w:eastAsia="he-IL"/>
        </w:rPr>
        <w:t xml:space="preserve"> הקידום של העשייה הציבורית שלי למען קידום זכויות אנשים עם</w:t>
      </w:r>
      <w:bookmarkStart w:id="171" w:name="_ETM_Q1_433435"/>
      <w:bookmarkEnd w:id="171"/>
      <w:r>
        <w:rPr>
          <w:rFonts w:hint="cs"/>
          <w:rtl/>
          <w:lang w:eastAsia="he-IL"/>
        </w:rPr>
        <w:t xml:space="preserve"> מוגבלויות. נטע גרה ביישוב שקד. היא אוהבת לצייר, וללמוד, ולראות</w:t>
      </w:r>
      <w:bookmarkStart w:id="172" w:name="_ETM_Q1_438982"/>
      <w:bookmarkEnd w:id="172"/>
      <w:r>
        <w:rPr>
          <w:rFonts w:hint="cs"/>
          <w:rtl/>
          <w:lang w:eastAsia="he-IL"/>
        </w:rPr>
        <w:t xml:space="preserve"> את העולם. אז המון מזל טוב לנטע, ותודה שאת איתי</w:t>
      </w:r>
      <w:bookmarkStart w:id="173" w:name="_ETM_Q1_442719"/>
      <w:bookmarkEnd w:id="173"/>
      <w:r>
        <w:rPr>
          <w:rFonts w:hint="cs"/>
          <w:rtl/>
          <w:lang w:eastAsia="he-IL"/>
        </w:rPr>
        <w:t xml:space="preserve"> היום. </w:t>
      </w:r>
      <w:bookmarkStart w:id="174" w:name="_ETM_Q1_443848"/>
      <w:bookmarkEnd w:id="174"/>
    </w:p>
    <w:p w14:paraId="0F6A999F" w14:textId="079415B9" w:rsidR="00521012" w:rsidRDefault="00521012" w:rsidP="001E44CE">
      <w:pPr>
        <w:rPr>
          <w:rtl/>
          <w:lang w:eastAsia="he-IL"/>
        </w:rPr>
      </w:pPr>
      <w:bookmarkStart w:id="175" w:name="_ETM_Q1_443887"/>
      <w:bookmarkEnd w:id="175"/>
    </w:p>
    <w:p w14:paraId="57120D15" w14:textId="70426AD6" w:rsidR="00521012" w:rsidRDefault="00521012" w:rsidP="00521012">
      <w:pPr>
        <w:pStyle w:val="af6"/>
        <w:keepNext/>
        <w:rPr>
          <w:rtl/>
        </w:rPr>
      </w:pPr>
      <w:bookmarkStart w:id="176" w:name="ET_yor_5519_11"/>
      <w:r w:rsidRPr="005210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1012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BF58753" w14:textId="35553C91" w:rsidR="00521012" w:rsidRDefault="00521012" w:rsidP="00521012">
      <w:pPr>
        <w:pStyle w:val="KeepWithNext"/>
        <w:rPr>
          <w:rtl/>
          <w:lang w:eastAsia="he-IL"/>
        </w:rPr>
      </w:pPr>
    </w:p>
    <w:p w14:paraId="2201501C" w14:textId="34EE3D10" w:rsidR="00521012" w:rsidRDefault="00521012" w:rsidP="00521012">
      <w:pPr>
        <w:rPr>
          <w:rtl/>
          <w:lang w:eastAsia="he-IL"/>
        </w:rPr>
      </w:pPr>
      <w:bookmarkStart w:id="177" w:name="_ETM_Q1_445444"/>
      <w:bookmarkStart w:id="178" w:name="_ETM_Q1_445464"/>
      <w:bookmarkEnd w:id="177"/>
      <w:bookmarkEnd w:id="178"/>
      <w:r>
        <w:rPr>
          <w:rFonts w:hint="cs"/>
          <w:rtl/>
          <w:lang w:eastAsia="he-IL"/>
        </w:rPr>
        <w:t xml:space="preserve">מהמם, תודה רבה. כולנו כאן מאחלים לך המון הצלחה </w:t>
      </w:r>
      <w:bookmarkStart w:id="179" w:name="_ETM_Q1_449233"/>
      <w:bookmarkEnd w:id="179"/>
      <w:r>
        <w:rPr>
          <w:rFonts w:hint="cs"/>
          <w:rtl/>
          <w:lang w:eastAsia="he-IL"/>
        </w:rPr>
        <w:t>ברשות הוועדה. אנחנו סמוכים ובטוחים שתעשי עבודה מצויינת, ותביאי את</w:t>
      </w:r>
      <w:bookmarkStart w:id="180" w:name="_ETM_Q1_454173"/>
      <w:bookmarkEnd w:id="180"/>
      <w:r>
        <w:rPr>
          <w:rFonts w:hint="cs"/>
          <w:rtl/>
          <w:lang w:eastAsia="he-IL"/>
        </w:rPr>
        <w:t xml:space="preserve"> הפתרונות בפנינו, בפני מליאת הוועדה. </w:t>
      </w:r>
      <w:bookmarkStart w:id="181" w:name="_ETM_Q1_457782"/>
      <w:bookmarkEnd w:id="181"/>
    </w:p>
    <w:p w14:paraId="32A9589E" w14:textId="25B97C04" w:rsidR="00521012" w:rsidRDefault="00521012" w:rsidP="00521012">
      <w:pPr>
        <w:rPr>
          <w:rtl/>
          <w:lang w:eastAsia="he-IL"/>
        </w:rPr>
      </w:pPr>
      <w:bookmarkStart w:id="182" w:name="_ETM_Q1_457824"/>
      <w:bookmarkStart w:id="183" w:name="_ETM_Q1_457888"/>
      <w:bookmarkEnd w:id="182"/>
      <w:bookmarkEnd w:id="183"/>
    </w:p>
    <w:p w14:paraId="76BE71BB" w14:textId="70682D31" w:rsidR="00521012" w:rsidRDefault="00521012" w:rsidP="00521012">
      <w:pPr>
        <w:rPr>
          <w:rtl/>
          <w:lang w:eastAsia="he-IL"/>
        </w:rPr>
      </w:pPr>
      <w:bookmarkStart w:id="184" w:name="_ETM_Q1_457933"/>
      <w:bookmarkEnd w:id="184"/>
      <w:r>
        <w:rPr>
          <w:rFonts w:hint="cs"/>
          <w:rtl/>
          <w:lang w:eastAsia="he-IL"/>
        </w:rPr>
        <w:t>בהזדמנות זו נאמר מזל טוב</w:t>
      </w:r>
      <w:bookmarkStart w:id="185" w:name="_ETM_Q1_461268"/>
      <w:bookmarkEnd w:id="185"/>
      <w:r>
        <w:rPr>
          <w:rFonts w:hint="cs"/>
          <w:rtl/>
          <w:lang w:eastAsia="he-IL"/>
        </w:rPr>
        <w:t xml:space="preserve"> לנטע, שחוגגת בת מצווה, מזל טוב. </w:t>
      </w:r>
      <w:bookmarkStart w:id="186" w:name="_ETM_Q1_464732"/>
      <w:bookmarkStart w:id="187" w:name="_ETM_Q1_464775"/>
      <w:bookmarkStart w:id="188" w:name="_ETM_Q1_464848"/>
      <w:bookmarkStart w:id="189" w:name="_ETM_Q1_464887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>בהחלט יש לך</w:t>
      </w:r>
      <w:bookmarkStart w:id="190" w:name="_ETM_Q1_467219"/>
      <w:bookmarkEnd w:id="190"/>
      <w:r>
        <w:rPr>
          <w:rFonts w:hint="cs"/>
          <w:rtl/>
          <w:lang w:eastAsia="he-IL"/>
        </w:rPr>
        <w:t xml:space="preserve"> הרבה מה ללמוד כאן מחברת הכנסת שירלי פינטו, שהיא ממש</w:t>
      </w:r>
      <w:bookmarkStart w:id="191" w:name="_ETM_Q1_471529"/>
      <w:bookmarkEnd w:id="191"/>
      <w:r>
        <w:rPr>
          <w:rFonts w:hint="cs"/>
          <w:rtl/>
          <w:lang w:eastAsia="he-IL"/>
        </w:rPr>
        <w:t xml:space="preserve"> פורצת דרך בדרך הייחודית והמיוחדת שלה. </w:t>
      </w:r>
      <w:bookmarkStart w:id="192" w:name="_ETM_Q1_478388"/>
      <w:bookmarkEnd w:id="192"/>
    </w:p>
    <w:p w14:paraId="679AA397" w14:textId="3282BC30" w:rsidR="00521012" w:rsidRDefault="00521012" w:rsidP="00521012">
      <w:pPr>
        <w:rPr>
          <w:rtl/>
          <w:lang w:eastAsia="he-IL"/>
        </w:rPr>
      </w:pPr>
      <w:bookmarkStart w:id="193" w:name="_ETM_Q1_478432"/>
      <w:bookmarkStart w:id="194" w:name="_ETM_Q1_478820"/>
      <w:bookmarkEnd w:id="193"/>
      <w:bookmarkEnd w:id="194"/>
    </w:p>
    <w:p w14:paraId="5C7A393B" w14:textId="2E8C0C68" w:rsidR="00521012" w:rsidRDefault="00521012" w:rsidP="00521012">
      <w:pPr>
        <w:rPr>
          <w:rtl/>
          <w:lang w:eastAsia="he-IL"/>
        </w:rPr>
      </w:pPr>
      <w:bookmarkStart w:id="195" w:name="_ETM_Q1_478863"/>
      <w:bookmarkEnd w:id="195"/>
      <w:r>
        <w:rPr>
          <w:rFonts w:hint="cs"/>
          <w:rtl/>
          <w:lang w:eastAsia="he-IL"/>
        </w:rPr>
        <w:t>חבר הכנסת</w:t>
      </w:r>
      <w:bookmarkStart w:id="196" w:name="_ETM_Q1_484555"/>
      <w:bookmarkEnd w:id="196"/>
      <w:r>
        <w:rPr>
          <w:rFonts w:hint="cs"/>
          <w:rtl/>
          <w:lang w:eastAsia="he-IL"/>
        </w:rPr>
        <w:t xml:space="preserve"> אחד מהאופוזיציה יהיה חבר הכנסת פרוש, כאשר </w:t>
      </w:r>
      <w:bookmarkStart w:id="197" w:name="_ETM_Q1_484112"/>
      <w:bookmarkStart w:id="198" w:name="_ETM_Q1_480704"/>
      <w:bookmarkEnd w:id="197"/>
      <w:bookmarkEnd w:id="198"/>
      <w:r>
        <w:rPr>
          <w:rFonts w:hint="cs"/>
          <w:rtl/>
          <w:lang w:eastAsia="he-IL"/>
        </w:rPr>
        <w:t>האופוזיציה יכולה למנות</w:t>
      </w:r>
      <w:bookmarkStart w:id="199" w:name="_ETM_Q1_490274"/>
      <w:bookmarkEnd w:id="199"/>
      <w:r>
        <w:rPr>
          <w:rFonts w:hint="cs"/>
          <w:rtl/>
          <w:lang w:eastAsia="he-IL"/>
        </w:rPr>
        <w:t xml:space="preserve"> עוד ח"כ אחד לפי שיקול דעתה. </w:t>
      </w:r>
      <w:bookmarkStart w:id="200" w:name="_ETM_Q1_497479"/>
      <w:bookmarkEnd w:id="200"/>
    </w:p>
    <w:p w14:paraId="1C7FFEF9" w14:textId="75655C4A" w:rsidR="00521012" w:rsidRDefault="00521012" w:rsidP="00521012">
      <w:pPr>
        <w:rPr>
          <w:rtl/>
          <w:lang w:eastAsia="he-IL"/>
        </w:rPr>
      </w:pPr>
      <w:bookmarkStart w:id="201" w:name="_ETM_Q1_497529"/>
      <w:bookmarkStart w:id="202" w:name="_ETM_Q1_498391"/>
      <w:bookmarkEnd w:id="201"/>
      <w:bookmarkEnd w:id="202"/>
    </w:p>
    <w:p w14:paraId="4C9267D0" w14:textId="38B5DAB4" w:rsidR="00521012" w:rsidRDefault="00521012" w:rsidP="00521012">
      <w:pPr>
        <w:pStyle w:val="a4"/>
        <w:keepNext/>
        <w:rPr>
          <w:rtl/>
        </w:rPr>
      </w:pPr>
      <w:bookmarkStart w:id="203" w:name="ET_speaker_4679_12"/>
      <w:r w:rsidRPr="0052101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21012">
        <w:rPr>
          <w:rStyle w:val="TagStyle"/>
          <w:rtl/>
        </w:rPr>
        <w:t xml:space="preserve"> &lt;&lt; דובר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3C58F2C" w14:textId="4D122F19" w:rsidR="00521012" w:rsidRDefault="00521012" w:rsidP="00521012">
      <w:pPr>
        <w:pStyle w:val="KeepWithNext"/>
        <w:rPr>
          <w:rtl/>
          <w:lang w:eastAsia="he-IL"/>
        </w:rPr>
      </w:pPr>
    </w:p>
    <w:p w14:paraId="4DA5C10D" w14:textId="71392F23" w:rsidR="00521012" w:rsidRDefault="00521012" w:rsidP="00521012">
      <w:pPr>
        <w:rPr>
          <w:rtl/>
          <w:lang w:eastAsia="he-IL"/>
        </w:rPr>
      </w:pPr>
      <w:bookmarkStart w:id="204" w:name="_ETM_Q1_498649"/>
      <w:bookmarkStart w:id="205" w:name="_ETM_Q1_498672"/>
      <w:bookmarkEnd w:id="204"/>
      <w:bookmarkEnd w:id="205"/>
      <w:r>
        <w:rPr>
          <w:rFonts w:hint="cs"/>
          <w:rtl/>
          <w:lang w:eastAsia="he-IL"/>
        </w:rPr>
        <w:t xml:space="preserve">אם זה הזמן לספורט, </w:t>
      </w:r>
      <w:bookmarkStart w:id="206" w:name="_ETM_Q1_500354"/>
      <w:bookmarkEnd w:id="206"/>
      <w:r>
        <w:rPr>
          <w:rFonts w:hint="cs"/>
          <w:rtl/>
          <w:lang w:eastAsia="he-IL"/>
        </w:rPr>
        <w:t xml:space="preserve">אז גם לספורט אני ביקשתי להצטרף. </w:t>
      </w:r>
    </w:p>
    <w:p w14:paraId="163A3938" w14:textId="52B1CAB8" w:rsidR="00521012" w:rsidRDefault="00521012" w:rsidP="00521012">
      <w:pPr>
        <w:rPr>
          <w:rtl/>
          <w:lang w:eastAsia="he-IL"/>
        </w:rPr>
      </w:pPr>
      <w:bookmarkStart w:id="207" w:name="_ETM_Q1_503106"/>
      <w:bookmarkStart w:id="208" w:name="_ETM_Q1_503147"/>
      <w:bookmarkEnd w:id="207"/>
      <w:bookmarkEnd w:id="208"/>
    </w:p>
    <w:p w14:paraId="09BAE996" w14:textId="44556F28" w:rsidR="00521012" w:rsidRDefault="00521012" w:rsidP="00521012">
      <w:pPr>
        <w:pStyle w:val="af6"/>
        <w:keepNext/>
        <w:rPr>
          <w:rtl/>
        </w:rPr>
      </w:pPr>
      <w:bookmarkStart w:id="209" w:name="ET_yor_5519_13"/>
      <w:r w:rsidRPr="005210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1012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7FC5B315" w14:textId="5E7427F6" w:rsidR="00521012" w:rsidRDefault="00521012" w:rsidP="00521012">
      <w:pPr>
        <w:pStyle w:val="KeepWithNext"/>
        <w:rPr>
          <w:rtl/>
          <w:lang w:eastAsia="he-IL"/>
        </w:rPr>
      </w:pPr>
    </w:p>
    <w:p w14:paraId="40DCE0D3" w14:textId="77777777" w:rsidR="00412956" w:rsidRDefault="00521012" w:rsidP="00521012">
      <w:pPr>
        <w:rPr>
          <w:rtl/>
          <w:lang w:eastAsia="he-IL"/>
        </w:rPr>
      </w:pPr>
      <w:bookmarkStart w:id="210" w:name="_ETM_Q1_503976"/>
      <w:bookmarkStart w:id="211" w:name="_ETM_Q1_503993"/>
      <w:bookmarkEnd w:id="210"/>
      <w:bookmarkEnd w:id="211"/>
      <w:r>
        <w:rPr>
          <w:rFonts w:hint="cs"/>
          <w:rtl/>
          <w:lang w:eastAsia="he-IL"/>
        </w:rPr>
        <w:t xml:space="preserve">אנחנו נעלה את הקמת </w:t>
      </w:r>
      <w:bookmarkStart w:id="212" w:name="_ETM_Q1_505264"/>
      <w:bookmarkEnd w:id="212"/>
      <w:r>
        <w:rPr>
          <w:rFonts w:hint="cs"/>
          <w:rtl/>
          <w:lang w:eastAsia="he-IL"/>
        </w:rPr>
        <w:t xml:space="preserve">הוועדה לשילוב של תלמידים עם צרכים מיוחדים במערכת החינוך, </w:t>
      </w:r>
      <w:bookmarkStart w:id="213" w:name="_ETM_Q1_511036"/>
      <w:bookmarkEnd w:id="213"/>
      <w:r>
        <w:rPr>
          <w:rFonts w:hint="cs"/>
          <w:rtl/>
          <w:lang w:eastAsia="he-IL"/>
        </w:rPr>
        <w:t>ברשות חברת הכנסת שירלי פינטו.</w:t>
      </w:r>
    </w:p>
    <w:p w14:paraId="34FCB343" w14:textId="77777777" w:rsidR="00412956" w:rsidRDefault="00412956" w:rsidP="00521012">
      <w:pPr>
        <w:rPr>
          <w:rtl/>
          <w:lang w:eastAsia="he-IL"/>
        </w:rPr>
      </w:pPr>
    </w:p>
    <w:p w14:paraId="0F3C5BDA" w14:textId="77777777" w:rsidR="00412956" w:rsidRDefault="00412956" w:rsidP="00521012">
      <w:pPr>
        <w:rPr>
          <w:rtl/>
          <w:lang w:eastAsia="he-IL"/>
        </w:rPr>
      </w:pPr>
    </w:p>
    <w:p w14:paraId="2339195D" w14:textId="5F876544" w:rsidR="00412956" w:rsidRDefault="00412956" w:rsidP="0041295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0E46EDCD" w14:textId="5EAF3F44" w:rsidR="00412956" w:rsidRDefault="00412956" w:rsidP="0041295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1F2C9D2" w14:textId="77777777" w:rsidR="00412956" w:rsidRPr="00412956" w:rsidRDefault="00412956" w:rsidP="00412956">
      <w:pPr>
        <w:pStyle w:val="af2"/>
        <w:rPr>
          <w:rtl/>
          <w:lang w:eastAsia="he-IL"/>
        </w:rPr>
      </w:pPr>
    </w:p>
    <w:p w14:paraId="292DE19C" w14:textId="199C7B76" w:rsidR="00521012" w:rsidRDefault="00521012" w:rsidP="00521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בעד, נגד, עבר פה</w:t>
      </w:r>
      <w:bookmarkStart w:id="214" w:name="_ETM_Q1_516719"/>
      <w:bookmarkEnd w:id="214"/>
      <w:r>
        <w:rPr>
          <w:rFonts w:hint="cs"/>
          <w:rtl/>
          <w:lang w:eastAsia="he-IL"/>
        </w:rPr>
        <w:t xml:space="preserve"> אחד. כולנו מאחלים לך הצלחה רבה. </w:t>
      </w:r>
    </w:p>
    <w:p w14:paraId="415A0852" w14:textId="35FE0FE6" w:rsidR="00521012" w:rsidRDefault="00521012" w:rsidP="00521012">
      <w:pPr>
        <w:rPr>
          <w:rtl/>
          <w:lang w:eastAsia="he-IL"/>
        </w:rPr>
      </w:pPr>
      <w:bookmarkStart w:id="215" w:name="_ETM_Q1_519112"/>
      <w:bookmarkStart w:id="216" w:name="_ETM_Q1_519147"/>
      <w:bookmarkEnd w:id="215"/>
      <w:bookmarkEnd w:id="216"/>
    </w:p>
    <w:p w14:paraId="6EB4C9C9" w14:textId="25491C77" w:rsidR="00521012" w:rsidRDefault="00521012" w:rsidP="00521012">
      <w:pPr>
        <w:pStyle w:val="a4"/>
        <w:keepNext/>
        <w:rPr>
          <w:rtl/>
        </w:rPr>
      </w:pPr>
      <w:bookmarkStart w:id="217" w:name="ET_speaker_6230_14"/>
      <w:r w:rsidRPr="0052101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521012">
        <w:rPr>
          <w:rStyle w:val="TagStyle"/>
          <w:rtl/>
        </w:rPr>
        <w:t xml:space="preserve"> &lt;&lt; דובר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76060E11" w14:textId="61568B4C" w:rsidR="00521012" w:rsidRDefault="00521012" w:rsidP="00521012">
      <w:pPr>
        <w:pStyle w:val="KeepWithNext"/>
        <w:rPr>
          <w:rtl/>
          <w:lang w:eastAsia="he-IL"/>
        </w:rPr>
      </w:pPr>
    </w:p>
    <w:p w14:paraId="502ADCD1" w14:textId="1647FEE9" w:rsidR="00521012" w:rsidRDefault="00521012" w:rsidP="00521012">
      <w:pPr>
        <w:rPr>
          <w:rtl/>
          <w:lang w:eastAsia="he-IL"/>
        </w:rPr>
      </w:pPr>
      <w:bookmarkStart w:id="218" w:name="_ETM_Q1_520345"/>
      <w:bookmarkStart w:id="219" w:name="_ETM_Q1_520367"/>
      <w:bookmarkEnd w:id="218"/>
      <w:bookmarkEnd w:id="219"/>
      <w:r>
        <w:rPr>
          <w:rFonts w:hint="cs"/>
          <w:rtl/>
          <w:lang w:eastAsia="he-IL"/>
        </w:rPr>
        <w:t>תודה לכולם, תודה רבה.</w:t>
      </w:r>
      <w:bookmarkStart w:id="220" w:name="_ETM_Q1_521969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522137"/>
      <w:bookmarkEnd w:id="221"/>
    </w:p>
    <w:p w14:paraId="1FC5C9A0" w14:textId="01D4B6CD" w:rsidR="00521012" w:rsidRDefault="00521012" w:rsidP="00521012">
      <w:pPr>
        <w:rPr>
          <w:rtl/>
          <w:lang w:eastAsia="he-IL"/>
        </w:rPr>
      </w:pPr>
      <w:bookmarkStart w:id="222" w:name="_ETM_Q1_522169"/>
      <w:bookmarkEnd w:id="222"/>
    </w:p>
    <w:p w14:paraId="58758860" w14:textId="768303C7" w:rsidR="00521012" w:rsidRDefault="00521012" w:rsidP="00521012">
      <w:pPr>
        <w:pStyle w:val="af6"/>
        <w:keepNext/>
        <w:rPr>
          <w:rtl/>
        </w:rPr>
      </w:pPr>
      <w:bookmarkStart w:id="223" w:name="ET_yor_5519_15"/>
      <w:r w:rsidRPr="005210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1012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7F2A1D9B" w14:textId="0DBEBE1F" w:rsidR="00BC00F7" w:rsidRDefault="00BC00F7" w:rsidP="00BC00F7">
      <w:pPr>
        <w:rPr>
          <w:rtl/>
          <w:lang w:eastAsia="he-IL"/>
        </w:rPr>
      </w:pPr>
    </w:p>
    <w:p w14:paraId="699053A5" w14:textId="60E5DD78" w:rsidR="00BC00F7" w:rsidRPr="00BC00F7" w:rsidRDefault="00BC00F7" w:rsidP="00BC00F7">
      <w:pPr>
        <w:jc w:val="center"/>
        <w:rPr>
          <w:b/>
          <w:bCs/>
          <w:rtl/>
          <w:lang w:eastAsia="he-IL"/>
        </w:rPr>
      </w:pPr>
      <w:r w:rsidRPr="00BC00F7">
        <w:rPr>
          <w:b/>
          <w:bCs/>
          <w:rtl/>
        </w:rPr>
        <w:t>הארכת תוקף ועדת משנה לתקציבי הספורט</w:t>
      </w:r>
    </w:p>
    <w:p w14:paraId="3AE6518E" w14:textId="30D382F6" w:rsidR="00521012" w:rsidRDefault="00521012" w:rsidP="00521012">
      <w:pPr>
        <w:pStyle w:val="KeepWithNext"/>
        <w:rPr>
          <w:rtl/>
          <w:lang w:eastAsia="he-IL"/>
        </w:rPr>
      </w:pPr>
    </w:p>
    <w:p w14:paraId="2700EA8C" w14:textId="77777777" w:rsidR="00521012" w:rsidRDefault="00521012" w:rsidP="00521012">
      <w:pPr>
        <w:rPr>
          <w:rtl/>
          <w:lang w:eastAsia="he-IL"/>
        </w:rPr>
      </w:pPr>
      <w:bookmarkStart w:id="224" w:name="_ETM_Q1_523383"/>
      <w:bookmarkStart w:id="225" w:name="_ETM_Q1_523399"/>
      <w:bookmarkEnd w:id="224"/>
      <w:bookmarkEnd w:id="225"/>
      <w:r>
        <w:rPr>
          <w:rFonts w:hint="cs"/>
          <w:rtl/>
          <w:lang w:eastAsia="he-IL"/>
        </w:rPr>
        <w:t xml:space="preserve">נעבור לוועדה השנייה, שהיא ועדת המשנה לעניין תקציב הספורט של </w:t>
      </w:r>
      <w:bookmarkStart w:id="226" w:name="_ETM_Q1_528891"/>
      <w:bookmarkEnd w:id="226"/>
      <w:r>
        <w:rPr>
          <w:rFonts w:hint="cs"/>
          <w:rtl/>
          <w:lang w:eastAsia="he-IL"/>
        </w:rPr>
        <w:t>מדינת ישראל. אנחנו מאריכים את תוקף הוועדה עד תום</w:t>
      </w:r>
      <w:bookmarkStart w:id="227" w:name="_ETM_Q1_532934"/>
      <w:bookmarkEnd w:id="227"/>
      <w:r>
        <w:rPr>
          <w:rFonts w:hint="cs"/>
          <w:rtl/>
          <w:lang w:eastAsia="he-IL"/>
        </w:rPr>
        <w:t xml:space="preserve"> כנס הקיץ הבא, ששם אנחנו נדון גם כן. מי שיעמוד</w:t>
      </w:r>
      <w:bookmarkStart w:id="228" w:name="_ETM_Q1_540014"/>
      <w:bookmarkEnd w:id="228"/>
      <w:r>
        <w:rPr>
          <w:rFonts w:hint="cs"/>
          <w:rtl/>
          <w:lang w:eastAsia="he-IL"/>
        </w:rPr>
        <w:t xml:space="preserve"> ברשות הוועדה יהיה חבר הכנסת סימון דוידסון, שמילא </w:t>
      </w:r>
      <w:bookmarkStart w:id="229" w:name="_ETM_Q1_545403"/>
      <w:bookmarkEnd w:id="229"/>
      <w:r>
        <w:rPr>
          <w:rFonts w:hint="cs"/>
          <w:rtl/>
          <w:lang w:eastAsia="he-IL"/>
        </w:rPr>
        <w:t xml:space="preserve">את מקום יושב ראש הוועדה במסירות ונאמנות ובאמת בכשרון </w:t>
      </w:r>
      <w:bookmarkStart w:id="230" w:name="_ETM_Q1_551903"/>
      <w:bookmarkEnd w:id="230"/>
      <w:r>
        <w:rPr>
          <w:rFonts w:hint="cs"/>
          <w:rtl/>
          <w:lang w:eastAsia="he-IL"/>
        </w:rPr>
        <w:t>הביא לא מעט הישגים, ובאמת הצליח לחבר ולבנות גשר בין</w:t>
      </w:r>
      <w:bookmarkStart w:id="231" w:name="_ETM_Q1_557762"/>
      <w:bookmarkEnd w:id="231"/>
      <w:r>
        <w:rPr>
          <w:rFonts w:hint="cs"/>
          <w:rtl/>
          <w:lang w:eastAsia="he-IL"/>
        </w:rPr>
        <w:t xml:space="preserve"> הכנסת לבין ספורטאים רבים, מכל הארץ. סימון לא רק</w:t>
      </w:r>
      <w:bookmarkStart w:id="232" w:name="_ETM_Q1_562563"/>
      <w:bookmarkEnd w:id="232"/>
      <w:r>
        <w:rPr>
          <w:rFonts w:hint="cs"/>
          <w:rtl/>
          <w:lang w:eastAsia="he-IL"/>
        </w:rPr>
        <w:t xml:space="preserve"> מקיים את אותן ישיבות כאן בוועדה, אלא ממש יוצא לשטח</w:t>
      </w:r>
      <w:bookmarkStart w:id="233" w:name="_ETM_Q1_566465"/>
      <w:bookmarkEnd w:id="233"/>
      <w:r>
        <w:rPr>
          <w:rFonts w:hint="cs"/>
          <w:rtl/>
          <w:lang w:eastAsia="he-IL"/>
        </w:rPr>
        <w:t xml:space="preserve"> לפגוש את אותם ספורטאים, להבין את המצוקות ואת האתגרים שלהם</w:t>
      </w:r>
      <w:bookmarkStart w:id="234" w:name="_ETM_Q1_570995"/>
      <w:bookmarkEnd w:id="234"/>
      <w:r>
        <w:rPr>
          <w:rFonts w:hint="cs"/>
          <w:rtl/>
          <w:lang w:eastAsia="he-IL"/>
        </w:rPr>
        <w:t xml:space="preserve">. </w:t>
      </w:r>
    </w:p>
    <w:p w14:paraId="5BB198BD" w14:textId="77777777" w:rsidR="00521012" w:rsidRDefault="00521012" w:rsidP="00521012">
      <w:pPr>
        <w:rPr>
          <w:rtl/>
          <w:lang w:eastAsia="he-IL"/>
        </w:rPr>
      </w:pPr>
    </w:p>
    <w:p w14:paraId="3D53F10F" w14:textId="0FCAF4B6" w:rsidR="00521012" w:rsidRDefault="00521012" w:rsidP="00521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סימון, אני מאוד מאוד שמחה וגאה על המינוי </w:t>
      </w:r>
      <w:bookmarkStart w:id="235" w:name="_ETM_Q1_578507"/>
      <w:bookmarkEnd w:id="235"/>
      <w:r>
        <w:rPr>
          <w:rFonts w:hint="cs"/>
          <w:rtl/>
          <w:lang w:eastAsia="he-IL"/>
        </w:rPr>
        <w:t xml:space="preserve">שלך ליושב ראש הוועדה, אתה ממלא אותו בצורה מעולה, מייצר </w:t>
      </w:r>
      <w:bookmarkStart w:id="236" w:name="_ETM_Q1_584595"/>
      <w:bookmarkEnd w:id="236"/>
      <w:r>
        <w:rPr>
          <w:rFonts w:hint="cs"/>
          <w:rtl/>
          <w:lang w:eastAsia="he-IL"/>
        </w:rPr>
        <w:t>באמת את הפיקוח הפרלמנטרי שנדרש לאותו משרד, יודע איך לגשת</w:t>
      </w:r>
      <w:bookmarkStart w:id="237" w:name="_ETM_Q1_589765"/>
      <w:bookmarkEnd w:id="237"/>
      <w:r>
        <w:rPr>
          <w:rFonts w:hint="cs"/>
          <w:rtl/>
          <w:lang w:eastAsia="he-IL"/>
        </w:rPr>
        <w:t xml:space="preserve"> ולבנות את אותם גשרים יחד עם אנשי הספורט הישראלי,</w:t>
      </w:r>
      <w:bookmarkStart w:id="238" w:name="_ETM_Q1_594079"/>
      <w:bookmarkEnd w:id="238"/>
      <w:r>
        <w:rPr>
          <w:rFonts w:hint="cs"/>
          <w:rtl/>
          <w:lang w:eastAsia="he-IL"/>
        </w:rPr>
        <w:t xml:space="preserve"> לא רק הספורטאים עצמם, אלא מי שנמצאים גם מאחורי הקלעים,</w:t>
      </w:r>
      <w:bookmarkStart w:id="239" w:name="_ETM_Q1_597873"/>
      <w:bookmarkEnd w:id="239"/>
      <w:r>
        <w:rPr>
          <w:rFonts w:hint="cs"/>
          <w:rtl/>
          <w:lang w:eastAsia="he-IL"/>
        </w:rPr>
        <w:t xml:space="preserve"> להבי</w:t>
      </w:r>
      <w:bookmarkStart w:id="240" w:name="_ETM_Q1_593696"/>
      <w:bookmarkEnd w:id="240"/>
      <w:r>
        <w:rPr>
          <w:rFonts w:hint="cs"/>
          <w:rtl/>
          <w:lang w:eastAsia="he-IL"/>
        </w:rPr>
        <w:t xml:space="preserve">א את האתגרים ואת המצוקות לכאן לכנסת כדי </w:t>
      </w:r>
      <w:bookmarkStart w:id="241" w:name="_ETM_Q1_600719"/>
      <w:bookmarkEnd w:id="241"/>
      <w:r>
        <w:rPr>
          <w:rFonts w:hint="cs"/>
          <w:rtl/>
          <w:lang w:eastAsia="he-IL"/>
        </w:rPr>
        <w:t>שנוכל כולנו לטפל בבעיות הבאמת חשובות האלה, כדי להציל את</w:t>
      </w:r>
      <w:bookmarkStart w:id="242" w:name="_ETM_Q1_607139"/>
      <w:bookmarkEnd w:id="242"/>
      <w:r>
        <w:rPr>
          <w:rFonts w:hint="cs"/>
          <w:rtl/>
          <w:lang w:eastAsia="he-IL"/>
        </w:rPr>
        <w:t xml:space="preserve"> הספורט הישראלי ולתת לו את האפשרות לגדול ולצמוח. </w:t>
      </w:r>
      <w:bookmarkStart w:id="243" w:name="_ETM_Q1_612260"/>
      <w:bookmarkEnd w:id="243"/>
    </w:p>
    <w:p w14:paraId="1E829E89" w14:textId="1408B448" w:rsidR="00521012" w:rsidRDefault="00521012" w:rsidP="00521012">
      <w:pPr>
        <w:rPr>
          <w:rtl/>
          <w:lang w:eastAsia="he-IL"/>
        </w:rPr>
      </w:pPr>
      <w:bookmarkStart w:id="244" w:name="_ETM_Q1_612296"/>
      <w:bookmarkStart w:id="245" w:name="_ETM_Q1_622651"/>
      <w:bookmarkEnd w:id="244"/>
      <w:bookmarkEnd w:id="245"/>
    </w:p>
    <w:p w14:paraId="2CF8DEB6" w14:textId="111A8A20" w:rsidR="00521012" w:rsidRDefault="00521012" w:rsidP="00521012">
      <w:pPr>
        <w:pStyle w:val="a4"/>
        <w:keepNext/>
        <w:rPr>
          <w:rtl/>
        </w:rPr>
      </w:pPr>
      <w:bookmarkStart w:id="246" w:name="ET_speaker_6255_16"/>
      <w:r w:rsidRPr="0052101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1012">
        <w:rPr>
          <w:rStyle w:val="TagStyle"/>
          <w:rtl/>
        </w:rPr>
        <w:t xml:space="preserve"> &lt;&lt; דובר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70968A3C" w14:textId="5A420D0B" w:rsidR="00521012" w:rsidRDefault="00521012" w:rsidP="00521012">
      <w:pPr>
        <w:pStyle w:val="KeepWithNext"/>
        <w:rPr>
          <w:rtl/>
          <w:lang w:eastAsia="he-IL"/>
        </w:rPr>
      </w:pPr>
    </w:p>
    <w:p w14:paraId="32FB328B" w14:textId="2C9E549D" w:rsidR="00521012" w:rsidRDefault="00521012" w:rsidP="00521012">
      <w:pPr>
        <w:rPr>
          <w:rtl/>
          <w:lang w:eastAsia="he-IL"/>
        </w:rPr>
      </w:pPr>
      <w:bookmarkStart w:id="247" w:name="_ETM_Q1_622909"/>
      <w:bookmarkStart w:id="248" w:name="_ETM_Q1_622926"/>
      <w:bookmarkEnd w:id="247"/>
      <w:bookmarkEnd w:id="248"/>
      <w:r>
        <w:rPr>
          <w:rFonts w:hint="cs"/>
          <w:rtl/>
          <w:lang w:eastAsia="he-IL"/>
        </w:rPr>
        <w:t xml:space="preserve">תודה גדולה, </w:t>
      </w:r>
      <w:bookmarkStart w:id="249" w:name="_ETM_Q1_623764"/>
      <w:bookmarkEnd w:id="249"/>
      <w:r>
        <w:rPr>
          <w:rFonts w:hint="cs"/>
          <w:rtl/>
          <w:lang w:eastAsia="he-IL"/>
        </w:rPr>
        <w:t xml:space="preserve">לכולם, ובמיוחד לך שרן. </w:t>
      </w:r>
      <w:bookmarkStart w:id="250" w:name="_ETM_Q1_626165"/>
      <w:bookmarkEnd w:id="250"/>
    </w:p>
    <w:p w14:paraId="4A8DD6B9" w14:textId="3E734369" w:rsidR="00521012" w:rsidRDefault="00521012" w:rsidP="00521012">
      <w:pPr>
        <w:rPr>
          <w:rtl/>
          <w:lang w:eastAsia="he-IL"/>
        </w:rPr>
      </w:pPr>
      <w:bookmarkStart w:id="251" w:name="_ETM_Q1_626196"/>
      <w:bookmarkEnd w:id="251"/>
    </w:p>
    <w:p w14:paraId="66EDE291" w14:textId="659AA8F2" w:rsidR="00521012" w:rsidRDefault="00521012" w:rsidP="00521012">
      <w:pPr>
        <w:pStyle w:val="af6"/>
        <w:keepNext/>
        <w:rPr>
          <w:rtl/>
        </w:rPr>
      </w:pPr>
      <w:bookmarkStart w:id="252" w:name="ET_yor_5519_17"/>
      <w:r w:rsidRPr="005210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1012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447CA5A4" w14:textId="7CEB5E57" w:rsidR="00521012" w:rsidRDefault="00521012" w:rsidP="00521012">
      <w:pPr>
        <w:pStyle w:val="KeepWithNext"/>
        <w:rPr>
          <w:rtl/>
          <w:lang w:eastAsia="he-IL"/>
        </w:rPr>
      </w:pPr>
    </w:p>
    <w:p w14:paraId="6C8F20AB" w14:textId="4FEA91D6" w:rsidR="00521012" w:rsidRDefault="00521012" w:rsidP="0052101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3" w:name="_ETM_Q1_627298"/>
      <w:bookmarkStart w:id="254" w:name="_ETM_Q1_627313"/>
      <w:bookmarkEnd w:id="253"/>
      <w:bookmarkEnd w:id="254"/>
      <w:r>
        <w:rPr>
          <w:rFonts w:hint="cs"/>
          <w:rtl/>
          <w:lang w:eastAsia="he-IL"/>
        </w:rPr>
        <w:t xml:space="preserve">ברים בוועדה יהיו חבר הכנסת יוסי </w:t>
      </w:r>
      <w:bookmarkStart w:id="255" w:name="_ETM_Q1_629348"/>
      <w:bookmarkEnd w:id="255"/>
      <w:r>
        <w:rPr>
          <w:rFonts w:hint="cs"/>
          <w:rtl/>
          <w:lang w:eastAsia="he-IL"/>
        </w:rPr>
        <w:t>שיין, חברת הכנסת אמילי מואטי, חבר הכנסת עופר כסיף וחבר</w:t>
      </w:r>
      <w:bookmarkStart w:id="256" w:name="_ETM_Q1_634427"/>
      <w:bookmarkEnd w:id="256"/>
      <w:r>
        <w:rPr>
          <w:rFonts w:hint="cs"/>
          <w:rtl/>
          <w:lang w:eastAsia="he-IL"/>
        </w:rPr>
        <w:t xml:space="preserve"> הכנסת מאיר פרוש. </w:t>
      </w:r>
      <w:bookmarkStart w:id="257" w:name="_ETM_Q1_638899"/>
      <w:bookmarkEnd w:id="257"/>
    </w:p>
    <w:p w14:paraId="5E41A61E" w14:textId="178EB008" w:rsidR="00521012" w:rsidRDefault="00521012" w:rsidP="00521012">
      <w:pPr>
        <w:rPr>
          <w:rtl/>
          <w:lang w:eastAsia="he-IL"/>
        </w:rPr>
      </w:pPr>
      <w:bookmarkStart w:id="258" w:name="_ETM_Q1_638939"/>
      <w:bookmarkEnd w:id="258"/>
    </w:p>
    <w:p w14:paraId="5803E24B" w14:textId="4FA130F6" w:rsidR="00521012" w:rsidRDefault="00521012" w:rsidP="00521012">
      <w:pPr>
        <w:pStyle w:val="a4"/>
        <w:keepNext/>
        <w:rPr>
          <w:rtl/>
        </w:rPr>
      </w:pPr>
      <w:bookmarkStart w:id="259" w:name="ET_speaker_6230_18"/>
      <w:r w:rsidRPr="0052101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521012">
        <w:rPr>
          <w:rStyle w:val="TagStyle"/>
          <w:rtl/>
        </w:rPr>
        <w:t xml:space="preserve"> &lt;&lt; דובר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0682321F" w14:textId="4BC98702" w:rsidR="00521012" w:rsidRDefault="00521012" w:rsidP="00521012">
      <w:pPr>
        <w:pStyle w:val="KeepWithNext"/>
        <w:rPr>
          <w:rtl/>
          <w:lang w:eastAsia="he-IL"/>
        </w:rPr>
      </w:pPr>
    </w:p>
    <w:p w14:paraId="0D4D36F7" w14:textId="7FBC79FB" w:rsidR="00521012" w:rsidRDefault="00521012" w:rsidP="00521012">
      <w:pPr>
        <w:rPr>
          <w:rtl/>
          <w:lang w:eastAsia="he-IL"/>
        </w:rPr>
      </w:pPr>
      <w:bookmarkStart w:id="260" w:name="_ETM_Q1_640078"/>
      <w:bookmarkStart w:id="261" w:name="_ETM_Q1_640092"/>
      <w:bookmarkEnd w:id="260"/>
      <w:bookmarkEnd w:id="261"/>
      <w:r>
        <w:rPr>
          <w:rFonts w:hint="cs"/>
          <w:rtl/>
          <w:lang w:eastAsia="he-IL"/>
        </w:rPr>
        <w:t>גבירתי אני אוכל להצטרף?</w:t>
      </w:r>
    </w:p>
    <w:p w14:paraId="2C18D137" w14:textId="4F1F020C" w:rsidR="00521012" w:rsidRDefault="00521012" w:rsidP="00521012">
      <w:pPr>
        <w:rPr>
          <w:rtl/>
          <w:lang w:eastAsia="he-IL"/>
        </w:rPr>
      </w:pPr>
      <w:bookmarkStart w:id="262" w:name="_ETM_Q1_641948"/>
      <w:bookmarkStart w:id="263" w:name="_ETM_Q1_641984"/>
      <w:bookmarkEnd w:id="262"/>
      <w:bookmarkEnd w:id="263"/>
    </w:p>
    <w:p w14:paraId="739E62BE" w14:textId="3B598760" w:rsidR="00521012" w:rsidRDefault="00521012" w:rsidP="00521012">
      <w:pPr>
        <w:pStyle w:val="af6"/>
        <w:keepNext/>
        <w:rPr>
          <w:rtl/>
        </w:rPr>
      </w:pPr>
      <w:bookmarkStart w:id="264" w:name="ET_yor_5519_19"/>
      <w:r w:rsidRPr="005210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1012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29A3FACC" w14:textId="12D92813" w:rsidR="00521012" w:rsidRDefault="00521012" w:rsidP="00521012">
      <w:pPr>
        <w:pStyle w:val="KeepWithNext"/>
        <w:rPr>
          <w:rtl/>
          <w:lang w:eastAsia="he-IL"/>
        </w:rPr>
      </w:pPr>
    </w:p>
    <w:p w14:paraId="2FE30AB7" w14:textId="3C9BD611" w:rsidR="00521012" w:rsidRDefault="00521012" w:rsidP="00521012">
      <w:pPr>
        <w:rPr>
          <w:rtl/>
          <w:lang w:eastAsia="he-IL"/>
        </w:rPr>
      </w:pPr>
      <w:bookmarkStart w:id="265" w:name="_ETM_Q1_643328"/>
      <w:bookmarkStart w:id="266" w:name="_ETM_Q1_643344"/>
      <w:bookmarkEnd w:id="265"/>
      <w:bookmarkEnd w:id="266"/>
      <w:r>
        <w:rPr>
          <w:rFonts w:hint="cs"/>
          <w:rtl/>
          <w:lang w:eastAsia="he-IL"/>
        </w:rPr>
        <w:t xml:space="preserve">אני אבדוק אם נוכל </w:t>
      </w:r>
      <w:bookmarkStart w:id="267" w:name="_ETM_Q1_644879"/>
      <w:bookmarkEnd w:id="267"/>
      <w:r>
        <w:rPr>
          <w:rFonts w:hint="cs"/>
          <w:rtl/>
          <w:lang w:eastAsia="he-IL"/>
        </w:rPr>
        <w:t>להרחיב אותה אחר כך. אנחנו נדרשים לעוד חבר גם כן</w:t>
      </w:r>
      <w:bookmarkStart w:id="268" w:name="_ETM_Q1_648716"/>
      <w:bookmarkEnd w:id="268"/>
      <w:r>
        <w:rPr>
          <w:rFonts w:hint="cs"/>
          <w:rtl/>
          <w:lang w:eastAsia="he-IL"/>
        </w:rPr>
        <w:t xml:space="preserve"> מהאופוזיציה. במידת האפשר אאריך ואגדיל אותה גם. </w:t>
      </w:r>
      <w:bookmarkStart w:id="269" w:name="_ETM_Q1_654586"/>
      <w:bookmarkEnd w:id="269"/>
    </w:p>
    <w:p w14:paraId="41701781" w14:textId="044274BA" w:rsidR="00521012" w:rsidRDefault="00521012" w:rsidP="00521012">
      <w:pPr>
        <w:rPr>
          <w:rtl/>
          <w:lang w:eastAsia="he-IL"/>
        </w:rPr>
      </w:pPr>
      <w:bookmarkStart w:id="270" w:name="_ETM_Q1_654623"/>
      <w:bookmarkStart w:id="271" w:name="_ETM_Q1_654710"/>
      <w:bookmarkEnd w:id="270"/>
      <w:bookmarkEnd w:id="271"/>
    </w:p>
    <w:p w14:paraId="5A3E6999" w14:textId="77777777" w:rsidR="00BC00F7" w:rsidRDefault="00521012" w:rsidP="00521012">
      <w:pPr>
        <w:rPr>
          <w:rtl/>
          <w:lang w:eastAsia="he-IL"/>
        </w:rPr>
      </w:pPr>
      <w:bookmarkStart w:id="272" w:name="_ETM_Q1_654751"/>
      <w:bookmarkEnd w:id="272"/>
      <w:r>
        <w:rPr>
          <w:rFonts w:hint="cs"/>
          <w:rtl/>
          <w:lang w:eastAsia="he-IL"/>
        </w:rPr>
        <w:t>אז אנחנו נצביע</w:t>
      </w:r>
      <w:bookmarkStart w:id="273" w:name="_ETM_Q1_661137"/>
      <w:bookmarkEnd w:id="273"/>
      <w:r>
        <w:rPr>
          <w:rFonts w:hint="cs"/>
          <w:rtl/>
          <w:lang w:eastAsia="he-IL"/>
        </w:rPr>
        <w:t xml:space="preserve"> על הארכת התוקף. </w:t>
      </w:r>
    </w:p>
    <w:p w14:paraId="0BA4A2FD" w14:textId="77777777" w:rsidR="00BC00F7" w:rsidRDefault="00BC00F7" w:rsidP="00521012">
      <w:pPr>
        <w:rPr>
          <w:rtl/>
          <w:lang w:eastAsia="he-IL"/>
        </w:rPr>
      </w:pPr>
    </w:p>
    <w:p w14:paraId="0DE0802F" w14:textId="436406C1" w:rsidR="00BC00F7" w:rsidRDefault="00BC00F7" w:rsidP="00BC00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899703" w14:textId="7DCE5861" w:rsidR="00BC00F7" w:rsidRDefault="00BC00F7" w:rsidP="00BC00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DCE9CB0" w14:textId="77777777" w:rsidR="00BC00F7" w:rsidRPr="00BC00F7" w:rsidRDefault="00BC00F7" w:rsidP="00BC00F7">
      <w:pPr>
        <w:pStyle w:val="af2"/>
        <w:rPr>
          <w:rtl/>
          <w:lang w:eastAsia="he-IL"/>
        </w:rPr>
      </w:pPr>
    </w:p>
    <w:p w14:paraId="02F8DC64" w14:textId="77777777" w:rsidR="00BC00F7" w:rsidRDefault="00BC00F7" w:rsidP="00521012">
      <w:pPr>
        <w:rPr>
          <w:rtl/>
          <w:lang w:eastAsia="he-IL"/>
        </w:rPr>
      </w:pPr>
    </w:p>
    <w:p w14:paraId="0484B447" w14:textId="5F8F0990" w:rsidR="00521012" w:rsidRDefault="00521012" w:rsidP="0052101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עבר פה אחד.</w:t>
      </w:r>
      <w:bookmarkStart w:id="274" w:name="_ETM_Q1_667617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668544"/>
      <w:bookmarkEnd w:id="275"/>
    </w:p>
    <w:p w14:paraId="0D6EC450" w14:textId="6D6DF339" w:rsidR="00BC00F7" w:rsidRDefault="00BC00F7" w:rsidP="00521012">
      <w:pPr>
        <w:rPr>
          <w:rtl/>
          <w:lang w:eastAsia="he-IL"/>
        </w:rPr>
      </w:pPr>
    </w:p>
    <w:p w14:paraId="2E18BA75" w14:textId="77777777" w:rsidR="00BC00F7" w:rsidRDefault="00BC00F7" w:rsidP="00521012">
      <w:pPr>
        <w:rPr>
          <w:rtl/>
          <w:lang w:eastAsia="he-IL"/>
        </w:rPr>
      </w:pPr>
    </w:p>
    <w:p w14:paraId="766C8CEE" w14:textId="3D676BFD" w:rsidR="00521012" w:rsidRDefault="00521012" w:rsidP="00521012">
      <w:pPr>
        <w:rPr>
          <w:rtl/>
          <w:lang w:eastAsia="he-IL"/>
        </w:rPr>
      </w:pPr>
      <w:bookmarkStart w:id="276" w:name="_ETM_Q1_668587"/>
      <w:bookmarkEnd w:id="276"/>
    </w:p>
    <w:p w14:paraId="349DBAD5" w14:textId="77777777" w:rsidR="00BC00F7" w:rsidRDefault="00BC00F7" w:rsidP="00521012">
      <w:pPr>
        <w:rPr>
          <w:rtl/>
          <w:lang w:eastAsia="he-IL"/>
        </w:rPr>
      </w:pPr>
      <w:bookmarkStart w:id="277" w:name="_ETM_Q1_668923"/>
      <w:bookmarkStart w:id="278" w:name="_ETM_Q1_668970"/>
      <w:bookmarkEnd w:id="277"/>
      <w:bookmarkEnd w:id="278"/>
    </w:p>
    <w:p w14:paraId="25476D78" w14:textId="046D238C" w:rsidR="00BC00F7" w:rsidRPr="00BC00F7" w:rsidRDefault="00BC00F7" w:rsidP="00BC00F7">
      <w:pPr>
        <w:jc w:val="center"/>
        <w:rPr>
          <w:b/>
          <w:bCs/>
          <w:rtl/>
          <w:lang w:eastAsia="he-IL"/>
        </w:rPr>
      </w:pPr>
      <w:r w:rsidRPr="00BC00F7">
        <w:rPr>
          <w:b/>
          <w:bCs/>
          <w:rtl/>
        </w:rPr>
        <w:lastRenderedPageBreak/>
        <w:t>הארכת תוקף ועדת משנה לחוק חינוך ממלכתי דתי</w:t>
      </w:r>
    </w:p>
    <w:p w14:paraId="3B327DEB" w14:textId="1B156F33" w:rsidR="00BC00F7" w:rsidRDefault="00BC00F7" w:rsidP="00521012">
      <w:pPr>
        <w:rPr>
          <w:rtl/>
          <w:lang w:eastAsia="he-IL"/>
        </w:rPr>
      </w:pPr>
    </w:p>
    <w:p w14:paraId="2057AE4D" w14:textId="5EC69158" w:rsidR="00BC00F7" w:rsidRDefault="00BC00F7" w:rsidP="00521012">
      <w:pPr>
        <w:rPr>
          <w:rtl/>
          <w:lang w:eastAsia="he-IL"/>
        </w:rPr>
      </w:pPr>
    </w:p>
    <w:p w14:paraId="02C2C0DA" w14:textId="77777777" w:rsidR="00BC00F7" w:rsidRDefault="00BC00F7" w:rsidP="00521012">
      <w:pPr>
        <w:rPr>
          <w:rtl/>
          <w:lang w:eastAsia="he-IL"/>
        </w:rPr>
      </w:pPr>
    </w:p>
    <w:p w14:paraId="09B06320" w14:textId="6C9AAF70" w:rsidR="00BC00F7" w:rsidRDefault="00BC00F7" w:rsidP="00BC00F7">
      <w:pPr>
        <w:pStyle w:val="af6"/>
        <w:keepNext/>
        <w:rPr>
          <w:rtl/>
        </w:rPr>
      </w:pPr>
      <w:r w:rsidRPr="00521012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521012">
        <w:rPr>
          <w:rStyle w:val="TagStyle"/>
          <w:rtl/>
        </w:rPr>
        <w:t xml:space="preserve"> &lt;&lt; יור &gt;&gt;</w:t>
      </w:r>
      <w:r w:rsidR="001E66C9">
        <w:rPr>
          <w:rtl/>
        </w:rPr>
        <w:t xml:space="preserve"> </w:t>
      </w:r>
      <w:r>
        <w:rPr>
          <w:rtl/>
        </w:rPr>
        <w:t xml:space="preserve"> </w:t>
      </w:r>
    </w:p>
    <w:p w14:paraId="5A4EC316" w14:textId="77777777" w:rsidR="00BC00F7" w:rsidRDefault="00BC00F7" w:rsidP="00521012">
      <w:pPr>
        <w:rPr>
          <w:rtl/>
          <w:lang w:eastAsia="he-IL"/>
        </w:rPr>
      </w:pPr>
    </w:p>
    <w:p w14:paraId="5F59546E" w14:textId="77777777" w:rsidR="00BC00F7" w:rsidRDefault="00BC00F7" w:rsidP="00521012">
      <w:pPr>
        <w:rPr>
          <w:rtl/>
          <w:lang w:eastAsia="he-IL"/>
        </w:rPr>
      </w:pPr>
    </w:p>
    <w:p w14:paraId="43A6A78B" w14:textId="0108EABD" w:rsidR="00521012" w:rsidRDefault="00521012" w:rsidP="00521012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שהייתי שמחה אם תאמר כמה דברים, אבל זמ</w:t>
      </w:r>
      <w:r w:rsidR="00BC00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נו </w:t>
      </w:r>
      <w:bookmarkStart w:id="279" w:name="_ETM_Q1_672923"/>
      <w:bookmarkEnd w:id="279"/>
      <w:r>
        <w:rPr>
          <w:rFonts w:hint="cs"/>
          <w:rtl/>
          <w:lang w:eastAsia="he-IL"/>
        </w:rPr>
        <w:t>קצר, ואנחנו צריכים לאשר עוד ועדה אחת, והיא באמת</w:t>
      </w:r>
      <w:bookmarkStart w:id="280" w:name="_ETM_Q1_677809"/>
      <w:bookmarkEnd w:id="280"/>
      <w:r>
        <w:rPr>
          <w:rFonts w:hint="cs"/>
          <w:rtl/>
          <w:lang w:eastAsia="he-IL"/>
        </w:rPr>
        <w:t xml:space="preserve"> ועדת המשנה לחוק חינוך ממלכתי דתי. גם לה אנחנו מאריכים</w:t>
      </w:r>
      <w:bookmarkStart w:id="281" w:name="_ETM_Q1_682449"/>
      <w:bookmarkEnd w:id="281"/>
      <w:r>
        <w:rPr>
          <w:rFonts w:hint="cs"/>
          <w:rtl/>
          <w:lang w:eastAsia="he-IL"/>
        </w:rPr>
        <w:t xml:space="preserve"> את התוקף עד תום כנס הקיץ. חבר הכנסת משה</w:t>
      </w:r>
      <w:bookmarkStart w:id="282" w:name="_ETM_Q1_686612"/>
      <w:bookmarkEnd w:id="282"/>
      <w:r>
        <w:rPr>
          <w:rFonts w:hint="cs"/>
          <w:rtl/>
          <w:lang w:eastAsia="he-IL"/>
        </w:rPr>
        <w:t xml:space="preserve"> טור-פז הוא יושב ראש הוועדה, ואכן ניהלת לאורך</w:t>
      </w:r>
      <w:bookmarkStart w:id="283" w:name="_ETM_Q1_693649"/>
      <w:bookmarkEnd w:id="283"/>
      <w:r>
        <w:rPr>
          <w:rFonts w:hint="cs"/>
          <w:rtl/>
          <w:lang w:eastAsia="he-IL"/>
        </w:rPr>
        <w:t xml:space="preserve"> המושב האחרון דיונים חשובים על המצוקות והאתגרים שקיימים בתוך אותו</w:t>
      </w:r>
      <w:bookmarkStart w:id="284" w:name="_ETM_Q1_698333"/>
      <w:bookmarkEnd w:id="284"/>
      <w:r>
        <w:rPr>
          <w:rFonts w:hint="cs"/>
          <w:rtl/>
          <w:lang w:eastAsia="he-IL"/>
        </w:rPr>
        <w:t xml:space="preserve"> חינוך ממלכתי דתי. הצגת בפנינו גם תכנית מאוד </w:t>
      </w:r>
      <w:bookmarkStart w:id="285" w:name="_ETM_Q1_704961"/>
      <w:bookmarkEnd w:id="285"/>
      <w:r>
        <w:rPr>
          <w:rFonts w:hint="cs"/>
          <w:rtl/>
          <w:lang w:eastAsia="he-IL"/>
        </w:rPr>
        <w:t>עניינית. יש לך המון המון ניסיון, גם בתחום הזה ו</w:t>
      </w:r>
      <w:bookmarkStart w:id="286" w:name="_ETM_Q1_708861"/>
      <w:bookmarkEnd w:id="286"/>
      <w:r>
        <w:rPr>
          <w:rFonts w:hint="cs"/>
          <w:rtl/>
          <w:lang w:eastAsia="he-IL"/>
        </w:rPr>
        <w:t>בכלל בתחום החינוך, מאיפה שהגעת. ואנחנו גם נאריך כאן</w:t>
      </w:r>
      <w:bookmarkStart w:id="287" w:name="_ETM_Q1_714212"/>
      <w:bookmarkEnd w:id="287"/>
      <w:r>
        <w:rPr>
          <w:rFonts w:hint="cs"/>
          <w:rtl/>
          <w:lang w:eastAsia="he-IL"/>
        </w:rPr>
        <w:t xml:space="preserve"> </w:t>
      </w:r>
      <w:r w:rsidR="00A8321D">
        <w:rPr>
          <w:rFonts w:hint="cs"/>
          <w:rtl/>
          <w:lang w:eastAsia="he-IL"/>
        </w:rPr>
        <w:t xml:space="preserve">את תוקף </w:t>
      </w:r>
      <w:bookmarkStart w:id="288" w:name="_ETM_Q1_709328"/>
      <w:bookmarkEnd w:id="288"/>
      <w:r w:rsidR="00A8321D">
        <w:rPr>
          <w:rFonts w:hint="cs"/>
          <w:rtl/>
          <w:lang w:eastAsia="he-IL"/>
        </w:rPr>
        <w:t xml:space="preserve">פעילות הוועדה עד תום כנס הקיץ התשפ"ב-28.7.22. </w:t>
      </w:r>
    </w:p>
    <w:p w14:paraId="60A1E1B0" w14:textId="3D5BFF8B" w:rsidR="00A8321D" w:rsidRDefault="00A8321D" w:rsidP="00521012">
      <w:pPr>
        <w:rPr>
          <w:rtl/>
          <w:lang w:eastAsia="he-IL"/>
        </w:rPr>
      </w:pPr>
      <w:bookmarkStart w:id="289" w:name="_ETM_Q1_723202"/>
      <w:bookmarkStart w:id="290" w:name="_ETM_Q1_723252"/>
      <w:bookmarkStart w:id="291" w:name="_ETM_Q1_723975"/>
      <w:bookmarkEnd w:id="289"/>
      <w:bookmarkEnd w:id="290"/>
      <w:bookmarkEnd w:id="291"/>
    </w:p>
    <w:p w14:paraId="3655FBB6" w14:textId="77777777" w:rsidR="00BC00F7" w:rsidRDefault="00A8321D" w:rsidP="00521012">
      <w:pPr>
        <w:rPr>
          <w:rtl/>
          <w:lang w:eastAsia="he-IL"/>
        </w:rPr>
      </w:pPr>
      <w:bookmarkStart w:id="292" w:name="_ETM_Q1_724029"/>
      <w:bookmarkEnd w:id="292"/>
      <w:r>
        <w:rPr>
          <w:rFonts w:hint="cs"/>
          <w:rtl/>
          <w:lang w:eastAsia="he-IL"/>
        </w:rPr>
        <w:t>אנ</w:t>
      </w:r>
      <w:bookmarkStart w:id="293" w:name="_ETM_Q1_724997"/>
      <w:bookmarkEnd w:id="293"/>
      <w:r>
        <w:rPr>
          <w:rFonts w:hint="cs"/>
          <w:rtl/>
          <w:lang w:eastAsia="he-IL"/>
        </w:rPr>
        <w:t>חנו נעלה את זה להצבעה. מי בעד?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14:paraId="524D4B6C" w14:textId="77777777" w:rsidR="00BC00F7" w:rsidRDefault="00BC00F7" w:rsidP="00521012">
      <w:pPr>
        <w:rPr>
          <w:rtl/>
          <w:lang w:eastAsia="he-IL"/>
        </w:rPr>
      </w:pPr>
    </w:p>
    <w:p w14:paraId="68E6C83A" w14:textId="3BE0EB42" w:rsidR="00BC00F7" w:rsidRDefault="00BC00F7" w:rsidP="00BC00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AE10FA" w14:textId="4D23C884" w:rsidR="00BC00F7" w:rsidRDefault="00BC00F7" w:rsidP="00BC00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78DC082" w14:textId="77777777" w:rsidR="00BC00F7" w:rsidRPr="00BC00F7" w:rsidRDefault="00BC00F7" w:rsidP="00BC00F7">
      <w:pPr>
        <w:pStyle w:val="af2"/>
        <w:rPr>
          <w:rtl/>
          <w:lang w:eastAsia="he-IL"/>
        </w:rPr>
      </w:pPr>
    </w:p>
    <w:p w14:paraId="1DA44BF0" w14:textId="77777777" w:rsidR="00BC00F7" w:rsidRDefault="00BC00F7" w:rsidP="00521012">
      <w:pPr>
        <w:rPr>
          <w:rtl/>
          <w:lang w:eastAsia="he-IL"/>
        </w:rPr>
      </w:pPr>
    </w:p>
    <w:p w14:paraId="0D6752D6" w14:textId="789C4231" w:rsidR="00A8321D" w:rsidRDefault="00A8321D" w:rsidP="00521012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</w:t>
      </w:r>
      <w:bookmarkStart w:id="294" w:name="_ETM_Q1_731396"/>
      <w:bookmarkEnd w:id="294"/>
      <w:r>
        <w:rPr>
          <w:rFonts w:hint="cs"/>
          <w:rtl/>
          <w:lang w:eastAsia="he-IL"/>
        </w:rPr>
        <w:t xml:space="preserve"> עברה פה אחד. חברי הוועדה הם יוסי שיין, אמילי מו</w:t>
      </w:r>
      <w:r w:rsidR="004129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טי </w:t>
      </w:r>
      <w:bookmarkStart w:id="295" w:name="_ETM_Q1_737611"/>
      <w:bookmarkEnd w:id="295"/>
      <w:r>
        <w:rPr>
          <w:rFonts w:hint="cs"/>
          <w:rtl/>
          <w:lang w:eastAsia="he-IL"/>
        </w:rPr>
        <w:t xml:space="preserve">ושני חברי כנסת מהאופוזיציה. תודה רבה, הישיבה נעולה. </w:t>
      </w:r>
      <w:bookmarkStart w:id="296" w:name="_ETM_Q1_744215"/>
      <w:bookmarkEnd w:id="296"/>
    </w:p>
    <w:p w14:paraId="3461856F" w14:textId="1C48C021" w:rsidR="00A8321D" w:rsidRDefault="00A8321D" w:rsidP="00521012">
      <w:pPr>
        <w:rPr>
          <w:rtl/>
          <w:lang w:eastAsia="he-IL"/>
        </w:rPr>
      </w:pPr>
      <w:bookmarkStart w:id="297" w:name="_ETM_Q1_744257"/>
      <w:bookmarkEnd w:id="297"/>
    </w:p>
    <w:p w14:paraId="4739DC06" w14:textId="77777777" w:rsidR="00C70A7B" w:rsidRDefault="00C70A7B" w:rsidP="00521012">
      <w:pPr>
        <w:rPr>
          <w:rtl/>
          <w:lang w:eastAsia="he-IL"/>
        </w:rPr>
      </w:pPr>
      <w:bookmarkStart w:id="298" w:name="_GoBack"/>
      <w:bookmarkEnd w:id="298"/>
    </w:p>
    <w:p w14:paraId="2DFF77EF" w14:textId="6ABE86EB" w:rsidR="00A8321D" w:rsidRDefault="00A8321D" w:rsidP="00A8321D">
      <w:pPr>
        <w:pStyle w:val="afc"/>
        <w:keepNext/>
        <w:rPr>
          <w:rtl/>
          <w:lang w:eastAsia="he-IL"/>
        </w:rPr>
      </w:pPr>
      <w:bookmarkStart w:id="299" w:name="ET_meetingend_20"/>
      <w:r w:rsidRPr="00A832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A8321D">
        <w:rPr>
          <w:rStyle w:val="TagStyle"/>
          <w:rtl/>
        </w:rPr>
        <w:t xml:space="preserve"> &lt;&lt; סיום &gt;&gt;</w:t>
      </w:r>
      <w:r w:rsidR="001E6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46088AE5" w14:textId="50C53B32" w:rsidR="00A8321D" w:rsidRDefault="00A8321D" w:rsidP="00A8321D">
      <w:pPr>
        <w:pStyle w:val="KeepWithNext"/>
        <w:rPr>
          <w:rtl/>
          <w:lang w:eastAsia="he-IL"/>
        </w:rPr>
      </w:pPr>
    </w:p>
    <w:p w14:paraId="397CDC5C" w14:textId="77777777" w:rsidR="00A8321D" w:rsidRPr="00A8321D" w:rsidRDefault="00A8321D" w:rsidP="00A8321D">
      <w:pPr>
        <w:rPr>
          <w:rtl/>
          <w:lang w:eastAsia="he-IL"/>
        </w:rPr>
      </w:pPr>
    </w:p>
    <w:p w14:paraId="6215988A" w14:textId="7189D1A7" w:rsidR="001E44CE" w:rsidRDefault="001E44C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BAF87F7" w14:textId="57FFDE01" w:rsidR="001E44CE" w:rsidRDefault="001E44CE" w:rsidP="001E44CE">
      <w:pPr>
        <w:rPr>
          <w:rtl/>
        </w:rPr>
      </w:pPr>
    </w:p>
    <w:p w14:paraId="0DF4ACF3" w14:textId="7E9B9EEB" w:rsidR="001E44CE" w:rsidRDefault="001E44C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ectPr w:rsidR="001E44CE" w:rsidSect="00C70A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EB5747" w14:textId="77777777" w:rsidR="00A42723" w:rsidRDefault="00A42723">
      <w:r>
        <w:separator/>
      </w:r>
    </w:p>
  </w:endnote>
  <w:endnote w:type="continuationSeparator" w:id="0">
    <w:p w14:paraId="42D29BD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A44267" w14:textId="77777777" w:rsidR="00A42723" w:rsidRDefault="00A42723">
      <w:r>
        <w:separator/>
      </w:r>
    </w:p>
  </w:footnote>
  <w:footnote w:type="continuationSeparator" w:id="0">
    <w:p w14:paraId="30C2B9B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8836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B527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B921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0A7B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541F696C" w14:textId="5578DD1A" w:rsidR="00D86E57" w:rsidRPr="00CC5815" w:rsidRDefault="00D11F6A" w:rsidP="008E5E3F">
    <w:pPr>
      <w:pStyle w:val="a3"/>
      <w:ind w:firstLine="0"/>
    </w:pPr>
    <w:r>
      <w:rPr>
        <w:rtl/>
      </w:rPr>
      <w:t>ועדת החינוך, התרבות והספורט</w:t>
    </w:r>
  </w:p>
  <w:p w14:paraId="541C2681" w14:textId="01E933D0" w:rsidR="00D86E57" w:rsidRPr="00CC5815" w:rsidRDefault="00D11F6A" w:rsidP="008E5E3F">
    <w:pPr>
      <w:pStyle w:val="a3"/>
      <w:ind w:firstLine="0"/>
      <w:rPr>
        <w:rtl/>
      </w:rPr>
    </w:pPr>
    <w:r>
      <w:rPr>
        <w:rtl/>
      </w:rPr>
      <w:t>09/03/2022</w:t>
    </w:r>
  </w:p>
  <w:p w14:paraId="56FE0D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6557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3D95A9" wp14:editId="4FA350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A99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DD0AE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4CE"/>
    <w:rsid w:val="001E66C9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95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101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081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21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0F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A7B"/>
    <w:rsid w:val="00C72438"/>
    <w:rsid w:val="00C763E4"/>
    <w:rsid w:val="00C8624A"/>
    <w:rsid w:val="00CA5363"/>
    <w:rsid w:val="00CB6D60"/>
    <w:rsid w:val="00CC5815"/>
    <w:rsid w:val="00CE24B8"/>
    <w:rsid w:val="00CE5849"/>
    <w:rsid w:val="00D11F6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74DA1D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1F6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45EC3-9C61-43F9-ADDB-0BD57FBF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1295</Words>
  <Characters>7383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2022-04-24T07:45:00Z</dcterms:modified>
</cp:coreProperties>
</file>