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24A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30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4A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BE640A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4A63" w:rsidP="00686D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86DE2">
        <w:rPr>
          <w:rFonts w:hint="cs"/>
          <w:b/>
          <w:bCs/>
          <w:rtl/>
        </w:rPr>
        <w:t>23</w:t>
      </w:r>
    </w:p>
    <w:p w:rsidR="00E64116" w:rsidRPr="008713A4" w:rsidRDefault="00124A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86DE2">
        <w:rPr>
          <w:rFonts w:hint="cs"/>
          <w:b/>
          <w:bCs/>
          <w:rtl/>
        </w:rPr>
        <w:t xml:space="preserve"> ועדת הכספים</w:t>
      </w:r>
    </w:p>
    <w:p w:rsidR="00E64116" w:rsidRPr="008713A4" w:rsidRDefault="009D61BA" w:rsidP="009D61B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</w:t>
      </w:r>
      <w:r>
        <w:rPr>
          <w:rFonts w:hint="cs"/>
          <w:b/>
          <w:bCs/>
          <w:u w:val="single"/>
          <w:rtl/>
        </w:rPr>
        <w:t xml:space="preserve"> ד' בכסלו </w:t>
      </w:r>
      <w:proofErr w:type="spellStart"/>
      <w:r>
        <w:rPr>
          <w:rFonts w:hint="cs"/>
          <w:b/>
          <w:bCs/>
          <w:u w:val="single"/>
          <w:rtl/>
        </w:rPr>
        <w:t>התש"ף</w:t>
      </w:r>
      <w:proofErr w:type="spellEnd"/>
      <w:r>
        <w:rPr>
          <w:rFonts w:hint="cs"/>
          <w:b/>
          <w:bCs/>
          <w:u w:val="single"/>
          <w:rtl/>
        </w:rPr>
        <w:t>, ה-2 בדצמבר 2019</w:t>
      </w:r>
      <w:r w:rsidR="00124A63">
        <w:rPr>
          <w:b/>
          <w:bCs/>
          <w:u w:val="single"/>
          <w:rtl/>
        </w:rPr>
        <w:t xml:space="preserve">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24A63" w:rsidP="00124A63">
      <w:pPr>
        <w:spacing w:before="60"/>
        <w:ind w:firstLine="0"/>
        <w:rPr>
          <w:rtl/>
        </w:rPr>
      </w:pPr>
      <w:bookmarkStart w:id="0" w:name="ET_subject_617785_1"/>
      <w:r w:rsidRPr="00124A63">
        <w:rPr>
          <w:rStyle w:val="TagStyle"/>
          <w:rtl/>
        </w:rPr>
        <w:t xml:space="preserve"> &lt;&lt; נושא &gt;&gt; </w:t>
      </w:r>
      <w:r w:rsidRPr="00124A63">
        <w:rPr>
          <w:rtl/>
        </w:rPr>
        <w:t>1. הצעת צו נכי רדיפות הנאצים (שינוי שיעור התגמולים)(הוראת שעה), התש"ף-2019</w:t>
      </w:r>
      <w:r w:rsidRPr="00124A63">
        <w:rPr>
          <w:rStyle w:val="TagStyle"/>
          <w:rtl/>
        </w:rPr>
        <w:t xml:space="preserve"> &lt;&lt; נושא &gt;&gt;</w:t>
      </w:r>
      <w:r w:rsidRPr="00124A63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124A63" w:rsidP="00124A63">
      <w:pPr>
        <w:spacing w:before="60"/>
        <w:ind w:firstLine="0"/>
        <w:rPr>
          <w:rtl/>
        </w:rPr>
      </w:pPr>
      <w:bookmarkStart w:id="1" w:name="ET_subject_617786_2"/>
      <w:r w:rsidRPr="00124A63">
        <w:rPr>
          <w:rStyle w:val="TagStyle"/>
          <w:rtl/>
        </w:rPr>
        <w:t xml:space="preserve"> &lt;&lt; נושא &gt;&gt; </w:t>
      </w:r>
      <w:r w:rsidRPr="00124A63">
        <w:rPr>
          <w:rtl/>
        </w:rPr>
        <w:t>2. הצעת תקנות נכי המלחמה בנאצים (טיפול רפואי) (הוראת שעה), התש"ף-2019</w:t>
      </w:r>
      <w:r w:rsidRPr="00124A63">
        <w:rPr>
          <w:rStyle w:val="TagStyle"/>
          <w:rtl/>
        </w:rPr>
        <w:t xml:space="preserve"> &lt;&lt; נושא &gt;&gt;</w:t>
      </w:r>
      <w:r w:rsidRPr="00124A63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124A63" w:rsidRDefault="00124A63" w:rsidP="00124A63">
      <w:pPr>
        <w:spacing w:before="60"/>
        <w:ind w:firstLine="0"/>
        <w:rPr>
          <w:rtl/>
        </w:rPr>
      </w:pPr>
      <w:bookmarkStart w:id="2" w:name="ET_subject_617787_3"/>
      <w:r w:rsidRPr="00124A63">
        <w:rPr>
          <w:rStyle w:val="TagStyle"/>
          <w:rtl/>
        </w:rPr>
        <w:t xml:space="preserve"> &lt;&lt; נושא &gt;&gt; </w:t>
      </w:r>
      <w:r w:rsidRPr="00124A63">
        <w:rPr>
          <w:rtl/>
        </w:rPr>
        <w:t>3. הצעת תקנות נכי המלחמה בנאצים (טיפול רפואי)(תיקון), התש"ף-2019</w:t>
      </w:r>
      <w:r w:rsidRPr="00124A63">
        <w:rPr>
          <w:rStyle w:val="TagStyle"/>
          <w:rtl/>
        </w:rPr>
        <w:t xml:space="preserve"> &lt;&lt; נושא &gt;&gt;</w:t>
      </w:r>
      <w:r w:rsidRPr="00124A63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124A63" w:rsidRDefault="00124A63" w:rsidP="00124A63">
      <w:pPr>
        <w:spacing w:before="60"/>
        <w:ind w:firstLine="0"/>
        <w:rPr>
          <w:rtl/>
        </w:rPr>
      </w:pPr>
      <w:bookmarkStart w:id="3" w:name="ET_subject_617788_4"/>
      <w:r w:rsidRPr="00124A63">
        <w:rPr>
          <w:rStyle w:val="TagStyle"/>
          <w:rtl/>
        </w:rPr>
        <w:t xml:space="preserve"> &lt;&lt; נושא &gt;&gt; </w:t>
      </w:r>
      <w:r w:rsidRPr="00124A63">
        <w:rPr>
          <w:rtl/>
        </w:rPr>
        <w:t>4. הצעת צו נכי רדיפות הנאצים (שינוי שיעור התגמולים),התש"ף-2019</w:t>
      </w:r>
      <w:r w:rsidRPr="00124A63">
        <w:rPr>
          <w:rStyle w:val="TagStyle"/>
          <w:rtl/>
        </w:rPr>
        <w:t xml:space="preserve"> &lt;&lt; נושא &gt;&gt;</w:t>
      </w:r>
      <w:r w:rsidRPr="00124A63">
        <w:rPr>
          <w:rtl/>
        </w:rPr>
        <w:t xml:space="preserve"> </w:t>
      </w:r>
      <w:bookmarkEnd w:id="3"/>
      <w:r>
        <w:rPr>
          <w:rtl/>
        </w:rPr>
        <w:t xml:space="preserve">  </w:t>
      </w:r>
    </w:p>
    <w:p w:rsidR="00124A63" w:rsidRDefault="00124A63" w:rsidP="00124A63">
      <w:pPr>
        <w:spacing w:before="60"/>
        <w:ind w:firstLine="0"/>
        <w:rPr>
          <w:rtl/>
        </w:rPr>
      </w:pPr>
      <w:bookmarkStart w:id="4" w:name="ET_subject_617789_5"/>
      <w:r w:rsidRPr="00124A63">
        <w:rPr>
          <w:rStyle w:val="TagStyle"/>
          <w:rtl/>
        </w:rPr>
        <w:t xml:space="preserve"> &lt;&lt; נושא &gt;&gt; </w:t>
      </w:r>
      <w:r w:rsidRPr="00124A63">
        <w:rPr>
          <w:rtl/>
        </w:rPr>
        <w:t>5. הצעת צו נכי המלחמה בנאצים (שינוי שיעור התגמולים), התש"ף-2019</w:t>
      </w:r>
      <w:r w:rsidRPr="00124A63">
        <w:rPr>
          <w:rStyle w:val="TagStyle"/>
          <w:rtl/>
        </w:rPr>
        <w:t xml:space="preserve"> &lt;&lt; נושא &gt;&gt;</w:t>
      </w:r>
      <w:r w:rsidRPr="00124A63">
        <w:rPr>
          <w:rtl/>
        </w:rPr>
        <w:t xml:space="preserve"> </w:t>
      </w:r>
      <w:bookmarkEnd w:id="4"/>
      <w:r>
        <w:rPr>
          <w:rtl/>
        </w:rPr>
        <w:t xml:space="preserve">  </w:t>
      </w:r>
    </w:p>
    <w:p w:rsidR="00124A63" w:rsidRDefault="00124A63" w:rsidP="00124A63">
      <w:pPr>
        <w:spacing w:before="60"/>
        <w:ind w:firstLine="0"/>
        <w:rPr>
          <w:rtl/>
        </w:rPr>
      </w:pPr>
      <w:bookmarkStart w:id="5" w:name="ET_subject_617790_6"/>
      <w:r w:rsidRPr="00124A63">
        <w:rPr>
          <w:rStyle w:val="TagStyle"/>
          <w:rtl/>
        </w:rPr>
        <w:t xml:space="preserve"> &lt;&lt; נושא &gt;&gt; </w:t>
      </w:r>
      <w:r w:rsidRPr="00124A63">
        <w:rPr>
          <w:rtl/>
        </w:rPr>
        <w:t>6. הצעת צו נכי המלחמה בנאצים (שינוי שיעור התגמולים)(הוראת שעה), התש"ף-2019</w:t>
      </w:r>
      <w:r w:rsidRPr="00124A63">
        <w:rPr>
          <w:rStyle w:val="TagStyle"/>
          <w:rtl/>
        </w:rPr>
        <w:t xml:space="preserve"> &lt;&lt; נושא &gt;&gt;</w:t>
      </w:r>
      <w:r w:rsidRPr="00124A63">
        <w:rPr>
          <w:rtl/>
        </w:rPr>
        <w:t xml:space="preserve"> </w:t>
      </w:r>
      <w:bookmarkEnd w:id="5"/>
      <w:r>
        <w:rPr>
          <w:rtl/>
        </w:rPr>
        <w:t xml:space="preserve">  </w:t>
      </w:r>
    </w:p>
    <w:p w:rsidR="00124A63" w:rsidRDefault="00124A63" w:rsidP="007C693F">
      <w:pPr>
        <w:spacing w:before="60"/>
        <w:ind w:firstLine="0"/>
        <w:rPr>
          <w:rtl/>
        </w:rPr>
      </w:pPr>
    </w:p>
    <w:p w:rsidR="00124A63" w:rsidRPr="008713A4" w:rsidRDefault="00124A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4A63" w:rsidRDefault="00124A63" w:rsidP="00EC1FB3">
      <w:pPr>
        <w:ind w:firstLine="0"/>
        <w:rPr>
          <w:rtl/>
        </w:rPr>
      </w:pPr>
      <w:r w:rsidRPr="00124A63">
        <w:rPr>
          <w:rtl/>
        </w:rPr>
        <w:t>משה גפני – היו"ר</w:t>
      </w:r>
    </w:p>
    <w:p w:rsidR="00124A63" w:rsidRPr="00124A63" w:rsidRDefault="00124A63" w:rsidP="00EC1FB3">
      <w:pPr>
        <w:ind w:firstLine="0"/>
        <w:rPr>
          <w:rtl/>
        </w:rPr>
      </w:pPr>
      <w:r w:rsidRPr="00124A63">
        <w:rPr>
          <w:rtl/>
        </w:rPr>
        <w:t>ינון אזולאי</w:t>
      </w:r>
    </w:p>
    <w:p w:rsidR="00124A63" w:rsidRPr="00124A63" w:rsidRDefault="00124A63" w:rsidP="00EC1FB3">
      <w:pPr>
        <w:ind w:firstLine="0"/>
        <w:rPr>
          <w:rtl/>
        </w:rPr>
      </w:pPr>
      <w:r w:rsidRPr="00124A63">
        <w:rPr>
          <w:rtl/>
        </w:rPr>
        <w:t>קרן ברק</w:t>
      </w:r>
    </w:p>
    <w:p w:rsidR="00124A63" w:rsidRPr="00124A63" w:rsidRDefault="00124A63" w:rsidP="00EC1FB3">
      <w:pPr>
        <w:ind w:firstLine="0"/>
        <w:rPr>
          <w:rtl/>
        </w:rPr>
      </w:pPr>
      <w:r w:rsidRPr="00124A63">
        <w:rPr>
          <w:rtl/>
        </w:rPr>
        <w:t>ניצן הורוביץ</w:t>
      </w:r>
    </w:p>
    <w:p w:rsidR="00124A63" w:rsidRDefault="00124A63" w:rsidP="00EC1FB3">
      <w:pPr>
        <w:ind w:firstLine="0"/>
        <w:rPr>
          <w:rtl/>
        </w:rPr>
      </w:pPr>
      <w:r w:rsidRPr="00124A63">
        <w:rPr>
          <w:rtl/>
        </w:rPr>
        <w:t>מרדכי יוגב</w:t>
      </w:r>
    </w:p>
    <w:p w:rsidR="00ED7C97" w:rsidRPr="00124A63" w:rsidRDefault="00ED7C97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124A63" w:rsidRPr="00124A63" w:rsidRDefault="00124A63" w:rsidP="00EC1FB3">
      <w:pPr>
        <w:ind w:firstLine="0"/>
        <w:rPr>
          <w:rtl/>
        </w:rPr>
      </w:pPr>
      <w:r w:rsidRPr="00124A63">
        <w:rPr>
          <w:rtl/>
        </w:rPr>
        <w:t xml:space="preserve">אורלי לוי </w:t>
      </w:r>
      <w:proofErr w:type="spellStart"/>
      <w:r w:rsidRPr="00124A63">
        <w:rPr>
          <w:rtl/>
        </w:rPr>
        <w:t>אבקסיס</w:t>
      </w:r>
      <w:proofErr w:type="spellEnd"/>
    </w:p>
    <w:p w:rsidR="00124A63" w:rsidRPr="00124A63" w:rsidRDefault="00124A63" w:rsidP="00EC1FB3">
      <w:pPr>
        <w:ind w:firstLine="0"/>
        <w:rPr>
          <w:rtl/>
        </w:rPr>
      </w:pPr>
      <w:r w:rsidRPr="00124A63">
        <w:rPr>
          <w:rtl/>
        </w:rPr>
        <w:t xml:space="preserve">מיכאל </w:t>
      </w:r>
      <w:proofErr w:type="spellStart"/>
      <w:r w:rsidRPr="00124A63">
        <w:rPr>
          <w:rtl/>
        </w:rPr>
        <w:t>מלכיאלי</w:t>
      </w:r>
      <w:proofErr w:type="spellEnd"/>
    </w:p>
    <w:p w:rsidR="00124A63" w:rsidRPr="00124A63" w:rsidRDefault="00124A63" w:rsidP="00EC1FB3">
      <w:pPr>
        <w:ind w:firstLine="0"/>
        <w:rPr>
          <w:rtl/>
        </w:rPr>
      </w:pPr>
      <w:r w:rsidRPr="00124A63">
        <w:rPr>
          <w:rtl/>
        </w:rPr>
        <w:t xml:space="preserve">חוה אתי </w:t>
      </w:r>
      <w:proofErr w:type="spellStart"/>
      <w:r w:rsidRPr="00124A63">
        <w:rPr>
          <w:rtl/>
        </w:rPr>
        <w:t>עטייה</w:t>
      </w:r>
      <w:proofErr w:type="spellEnd"/>
    </w:p>
    <w:p w:rsidR="00124A63" w:rsidRPr="00124A63" w:rsidRDefault="00124A63" w:rsidP="00EC1FB3">
      <w:pPr>
        <w:ind w:firstLine="0"/>
        <w:rPr>
          <w:rtl/>
        </w:rPr>
      </w:pPr>
      <w:r w:rsidRPr="00124A63">
        <w:rPr>
          <w:rtl/>
        </w:rPr>
        <w:t>עודד פורר</w:t>
      </w:r>
    </w:p>
    <w:p w:rsidR="00124A63" w:rsidRPr="00124A63" w:rsidRDefault="00124A63" w:rsidP="00EC1FB3">
      <w:pPr>
        <w:ind w:firstLine="0"/>
        <w:rPr>
          <w:rtl/>
        </w:rPr>
      </w:pPr>
      <w:r w:rsidRPr="00124A63">
        <w:rPr>
          <w:rtl/>
        </w:rPr>
        <w:t xml:space="preserve">אורית </w:t>
      </w:r>
      <w:proofErr w:type="spellStart"/>
      <w:r w:rsidRPr="00124A63">
        <w:rPr>
          <w:rtl/>
        </w:rPr>
        <w:t>פרקש</w:t>
      </w:r>
      <w:proofErr w:type="spellEnd"/>
      <w:r w:rsidRPr="00124A63">
        <w:rPr>
          <w:rtl/>
        </w:rPr>
        <w:t xml:space="preserve"> הכהן</w:t>
      </w:r>
    </w:p>
    <w:p w:rsidR="00124A63" w:rsidRDefault="00124A63" w:rsidP="00EC1FB3">
      <w:pPr>
        <w:ind w:firstLine="0"/>
        <w:rPr>
          <w:rtl/>
        </w:rPr>
      </w:pPr>
      <w:r w:rsidRPr="00124A63">
        <w:rPr>
          <w:rtl/>
        </w:rPr>
        <w:t xml:space="preserve">מיכל שיר </w:t>
      </w:r>
      <w:proofErr w:type="spellStart"/>
      <w:r w:rsidRPr="00124A63">
        <w:rPr>
          <w:rtl/>
        </w:rPr>
        <w:t>סגמן</w:t>
      </w:r>
      <w:proofErr w:type="spellEnd"/>
    </w:p>
    <w:p w:rsidR="00124A63" w:rsidRPr="008713A4" w:rsidRDefault="00124A6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248FD" w:rsidRDefault="008248FD" w:rsidP="00DE5B80">
      <w:pPr>
        <w:ind w:firstLine="0"/>
        <w:rPr>
          <w:rtl/>
        </w:rPr>
      </w:pPr>
      <w:r>
        <w:rPr>
          <w:rFonts w:hint="cs"/>
          <w:rtl/>
        </w:rPr>
        <w:t>אורלי פורמן</w:t>
      </w:r>
    </w:p>
    <w:p w:rsidR="000C47F5" w:rsidRDefault="00686DE2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8248FD" w:rsidRPr="0082136D" w:rsidRDefault="008248FD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9"/>
        <w:gridCol w:w="401"/>
        <w:gridCol w:w="2291"/>
      </w:tblGrid>
      <w:tr w:rsidR="008B5628" w:rsidRPr="008B5628" w:rsidTr="000F34C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 xml:space="preserve">עו"ד, יועצת משפטית-הרשות לניצולי השואה,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גליה אריכא מאיר</w:t>
            </w:r>
          </w:p>
        </w:tc>
      </w:tr>
      <w:tr w:rsidR="008B5628" w:rsidRPr="008B5628" w:rsidTr="000F34C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 xml:space="preserve">מנהל תחום תגמולים, הרשות לזכויות ניצולי השואה,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BE640A" w:rsidP="008B5628">
            <w:pPr>
              <w:ind w:firstLine="0"/>
            </w:pPr>
            <w:r>
              <w:rPr>
                <w:rFonts w:hint="cs"/>
                <w:rtl/>
              </w:rPr>
              <w:t>תאה</w:t>
            </w:r>
            <w:r w:rsidR="008B5628" w:rsidRPr="008B5628">
              <w:rPr>
                <w:rFonts w:hint="cs"/>
                <w:rtl/>
              </w:rPr>
              <w:t xml:space="preserve"> אדרי </w:t>
            </w:r>
          </w:p>
        </w:tc>
      </w:tr>
      <w:tr w:rsidR="008B5628" w:rsidRPr="008B5628" w:rsidTr="000F34C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עו"ד בלשכה משפטית,</w:t>
            </w:r>
            <w:r w:rsidR="00BA25C3">
              <w:rPr>
                <w:rFonts w:hint="cs"/>
                <w:rtl/>
              </w:rPr>
              <w:t xml:space="preserve"> </w:t>
            </w:r>
            <w:r w:rsidRPr="008B5628">
              <w:rPr>
                <w:rFonts w:hint="cs"/>
                <w:rtl/>
              </w:rPr>
              <w:t xml:space="preserve">הרשות לזכויות ניצולי השואה,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עמיחי פישמן</w:t>
            </w:r>
          </w:p>
        </w:tc>
      </w:tr>
      <w:tr w:rsidR="008B5628" w:rsidRPr="008B5628" w:rsidTr="000F34C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 xml:space="preserve">חשבת הלשכה לשיקום,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עפרה רוס</w:t>
            </w:r>
          </w:p>
        </w:tc>
      </w:tr>
      <w:tr w:rsidR="008B5628" w:rsidRPr="008B5628" w:rsidTr="000F34C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proofErr w:type="spellStart"/>
            <w:r w:rsidRPr="008B5628">
              <w:rPr>
                <w:rFonts w:hint="cs"/>
                <w:rtl/>
              </w:rPr>
              <w:t>תקציבאית</w:t>
            </w:r>
            <w:proofErr w:type="spellEnd"/>
            <w:r w:rsidRPr="008B5628">
              <w:rPr>
                <w:rFonts w:hint="cs"/>
                <w:rtl/>
              </w:rPr>
              <w:t xml:space="preserve">-לשכה לפיצויים,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 xml:space="preserve">חנה </w:t>
            </w:r>
            <w:proofErr w:type="spellStart"/>
            <w:r w:rsidRPr="008B5628">
              <w:rPr>
                <w:rFonts w:hint="cs"/>
                <w:rtl/>
              </w:rPr>
              <w:t>גוטנר</w:t>
            </w:r>
            <w:proofErr w:type="spellEnd"/>
          </w:p>
        </w:tc>
      </w:tr>
      <w:tr w:rsidR="008B5628" w:rsidRPr="008B5628" w:rsidTr="000F34C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 xml:space="preserve">רפרנט משפט ואכיפה באגף התקציבים,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 xml:space="preserve">יונתן </w:t>
            </w:r>
            <w:proofErr w:type="spellStart"/>
            <w:r w:rsidRPr="008B5628">
              <w:rPr>
                <w:rFonts w:hint="cs"/>
                <w:rtl/>
              </w:rPr>
              <w:t>פלורסהים</w:t>
            </w:r>
            <w:proofErr w:type="spellEnd"/>
          </w:p>
        </w:tc>
      </w:tr>
      <w:tr w:rsidR="008B5628" w:rsidRPr="008B5628" w:rsidTr="000F34C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28" w:rsidRPr="008B5628" w:rsidRDefault="008B5628" w:rsidP="00BE640A">
            <w:pPr>
              <w:ind w:firstLine="0"/>
            </w:pPr>
            <w:r w:rsidRPr="008B5628">
              <w:rPr>
                <w:rFonts w:hint="cs"/>
                <w:rtl/>
              </w:rPr>
              <w:t xml:space="preserve">רפרנט תעסוקה </w:t>
            </w:r>
            <w:r w:rsidR="00BE640A">
              <w:rPr>
                <w:rFonts w:hint="cs"/>
                <w:rtl/>
              </w:rPr>
              <w:t>באגף התקציבים</w:t>
            </w:r>
            <w:r w:rsidRPr="008B5628">
              <w:rPr>
                <w:rFonts w:hint="cs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אביעד משה שורץ</w:t>
            </w:r>
          </w:p>
        </w:tc>
      </w:tr>
      <w:tr w:rsidR="008B5628" w:rsidRPr="008B5628" w:rsidTr="000F34C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proofErr w:type="spellStart"/>
            <w:r w:rsidRPr="008B5628">
              <w:rPr>
                <w:rFonts w:hint="cs"/>
                <w:rtl/>
              </w:rPr>
              <w:t>רפרנטית</w:t>
            </w:r>
            <w:proofErr w:type="spellEnd"/>
            <w:r w:rsidRPr="008B5628">
              <w:rPr>
                <w:rFonts w:hint="cs"/>
                <w:rtl/>
              </w:rPr>
              <w:t xml:space="preserve"> פנים ושלטון מקומי,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 xml:space="preserve">ביין </w:t>
            </w:r>
            <w:proofErr w:type="spellStart"/>
            <w:r w:rsidRPr="008B5628">
              <w:rPr>
                <w:rFonts w:hint="cs"/>
                <w:rtl/>
              </w:rPr>
              <w:t>ותד</w:t>
            </w:r>
            <w:proofErr w:type="spellEnd"/>
          </w:p>
        </w:tc>
      </w:tr>
      <w:tr w:rsidR="008B5628" w:rsidRPr="008B5628" w:rsidTr="000F34C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 xml:space="preserve">רפרנט ביטוח לאומי באגף תקציבים,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אייל מדן</w:t>
            </w:r>
          </w:p>
        </w:tc>
      </w:tr>
      <w:tr w:rsidR="008B5628" w:rsidRPr="008B5628" w:rsidTr="000F34C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proofErr w:type="spellStart"/>
            <w:r w:rsidRPr="008B5628">
              <w:rPr>
                <w:rFonts w:hint="cs"/>
                <w:rtl/>
              </w:rPr>
              <w:lastRenderedPageBreak/>
              <w:t>רפרנטית</w:t>
            </w:r>
            <w:proofErr w:type="spellEnd"/>
            <w:r w:rsidRPr="008B5628">
              <w:rPr>
                <w:rFonts w:hint="cs"/>
                <w:rtl/>
              </w:rPr>
              <w:t xml:space="preserve"> תעשיה ומסחר באגף תקציבים,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נעה שוקרון</w:t>
            </w:r>
          </w:p>
        </w:tc>
      </w:tr>
      <w:tr w:rsidR="008B5628" w:rsidRPr="008B5628" w:rsidTr="000F34C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 xml:space="preserve">מנהל סניף ירושלים, הרשות לזכויות ניצולי שואה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BE640A" w:rsidP="008B5628">
            <w:pPr>
              <w:ind w:firstLine="0"/>
            </w:pPr>
            <w:r>
              <w:rPr>
                <w:rFonts w:hint="cs"/>
                <w:rtl/>
              </w:rPr>
              <w:t xml:space="preserve">רותי </w:t>
            </w:r>
            <w:proofErr w:type="spellStart"/>
            <w:r w:rsidR="008B5628" w:rsidRPr="008B5628">
              <w:rPr>
                <w:rFonts w:hint="cs"/>
                <w:rtl/>
              </w:rPr>
              <w:t>טואטי</w:t>
            </w:r>
            <w:proofErr w:type="spellEnd"/>
          </w:p>
        </w:tc>
      </w:tr>
      <w:tr w:rsidR="008B5628" w:rsidRPr="008B5628" w:rsidTr="000F34C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 xml:space="preserve">כלכלן-מנהל תחום, משרד השיכון </w:t>
            </w:r>
          </w:p>
          <w:p w:rsidR="008B5628" w:rsidRPr="008B5628" w:rsidRDefault="008B5628" w:rsidP="008B5628">
            <w:pPr>
              <w:ind w:firstLine="0"/>
              <w:rPr>
                <w:rtl/>
              </w:rPr>
            </w:pPr>
            <w:r w:rsidRPr="008B5628">
              <w:rPr>
                <w:rFonts w:hint="cs"/>
                <w:rtl/>
              </w:rPr>
              <w:t>יו"ר ארגון עובדי הכפייה תחת שלטון הנאצים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Default="008B5628" w:rsidP="008B5628">
            <w:pPr>
              <w:ind w:firstLine="0"/>
              <w:rPr>
                <w:rtl/>
              </w:rPr>
            </w:pPr>
            <w:r w:rsidRPr="008B5628">
              <w:rPr>
                <w:rFonts w:hint="cs"/>
                <w:rtl/>
              </w:rPr>
              <w:t>–</w:t>
            </w:r>
          </w:p>
          <w:p w:rsidR="000F34CE" w:rsidRPr="008B5628" w:rsidRDefault="000F34CE" w:rsidP="008B5628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28" w:rsidRPr="008B5628" w:rsidRDefault="008B5628" w:rsidP="008B5628">
            <w:pPr>
              <w:ind w:firstLine="0"/>
            </w:pPr>
            <w:r w:rsidRPr="008B5628">
              <w:rPr>
                <w:rFonts w:hint="cs"/>
                <w:rtl/>
              </w:rPr>
              <w:t>יוסי שבת</w:t>
            </w:r>
          </w:p>
          <w:p w:rsidR="008B5628" w:rsidRPr="008B5628" w:rsidRDefault="008B5628" w:rsidP="008B5628">
            <w:pPr>
              <w:ind w:firstLine="0"/>
              <w:rPr>
                <w:rtl/>
              </w:rPr>
            </w:pPr>
            <w:r w:rsidRPr="008B5628">
              <w:rPr>
                <w:rFonts w:hint="cs"/>
                <w:rtl/>
              </w:rPr>
              <w:t>מרדכי הראלי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24A63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DC4951" w:rsidRDefault="00DC4951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DC4951" w:rsidRDefault="00DC4951" w:rsidP="008B5628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6302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4A6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24A63" w:rsidP="008320F6">
      <w:pPr>
        <w:ind w:firstLine="0"/>
        <w:rPr>
          <w:rtl/>
        </w:rPr>
      </w:pPr>
      <w:r>
        <w:rPr>
          <w:rtl/>
        </w:rPr>
        <w:t>מאיר פרץ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F34CE" w:rsidRDefault="000F34CE" w:rsidP="00BE640A">
      <w:pPr>
        <w:pStyle w:val="a6"/>
        <w:keepNext/>
        <w:rPr>
          <w:rtl/>
        </w:rPr>
      </w:pPr>
      <w:bookmarkStart w:id="6" w:name="ET_subject_617785_7"/>
      <w:r w:rsidRPr="000F34C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צו נכי רדיפות הנאצים (שינוי שיעור התגמולים)(הוראת שעה), התש"ף-2019</w:t>
      </w:r>
      <w:r w:rsidRPr="000F34C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"/>
    </w:p>
    <w:p w:rsidR="00C63023" w:rsidRDefault="00C63023" w:rsidP="000F34CE">
      <w:pPr>
        <w:rPr>
          <w:rtl/>
        </w:rPr>
      </w:pPr>
    </w:p>
    <w:p w:rsidR="000F34CE" w:rsidRDefault="000F34CE" w:rsidP="000F34CE">
      <w:r>
        <w:rPr>
          <w:rtl/>
        </w:rPr>
        <w:t xml:space="preserve">  </w:t>
      </w:r>
    </w:p>
    <w:p w:rsidR="00180676" w:rsidRDefault="00180676" w:rsidP="00180676">
      <w:pPr>
        <w:pStyle w:val="af6"/>
        <w:keepNext/>
        <w:rPr>
          <w:rtl/>
        </w:rPr>
      </w:pPr>
      <w:bookmarkStart w:id="7" w:name="ET_yor_4762_8"/>
      <w:r w:rsidRPr="001806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06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180676" w:rsidRDefault="00180676" w:rsidP="00180676">
      <w:pPr>
        <w:pStyle w:val="KeepWithNext"/>
        <w:rPr>
          <w:rtl/>
        </w:rPr>
      </w:pPr>
    </w:p>
    <w:p w:rsidR="00A16979" w:rsidRDefault="00A16979" w:rsidP="00180676">
      <w:pPr>
        <w:rPr>
          <w:rtl/>
        </w:rPr>
      </w:pPr>
      <w:r>
        <w:rPr>
          <w:rFonts w:hint="cs"/>
          <w:rtl/>
        </w:rPr>
        <w:t xml:space="preserve">אני מתכבד לפתוח את ישיבת הועדה בנושא 'עדכון שיעורי התגמולים לנכי רדיפות הנאצים ולנכי המלחמה בנאצים. בבקשה. </w:t>
      </w:r>
      <w:bookmarkStart w:id="8" w:name="_ETM_Q1_6858689"/>
      <w:bookmarkEnd w:id="8"/>
    </w:p>
    <w:p w:rsidR="00A16979" w:rsidRDefault="00A16979" w:rsidP="00A16979">
      <w:pPr>
        <w:rPr>
          <w:rtl/>
        </w:rPr>
      </w:pPr>
      <w:bookmarkStart w:id="9" w:name="_ETM_Q1_6862800"/>
      <w:bookmarkStart w:id="10" w:name="_ETM_Q1_6862937"/>
      <w:bookmarkEnd w:id="9"/>
      <w:bookmarkEnd w:id="10"/>
    </w:p>
    <w:p w:rsidR="00A16979" w:rsidRDefault="00A16979" w:rsidP="00A16979">
      <w:pPr>
        <w:pStyle w:val="a4"/>
        <w:keepNext/>
        <w:rPr>
          <w:rtl/>
        </w:rPr>
      </w:pPr>
      <w:bookmarkStart w:id="11" w:name="ET_speaker_עפרה_רוס_10"/>
      <w:r w:rsidRPr="00A16979">
        <w:rPr>
          <w:rStyle w:val="TagStyle"/>
          <w:rtl/>
        </w:rPr>
        <w:t xml:space="preserve"> &lt;&lt; דובר &gt;&gt; </w:t>
      </w:r>
      <w:r>
        <w:rPr>
          <w:rtl/>
        </w:rPr>
        <w:t>עפרה רוס:</w:t>
      </w:r>
      <w:r w:rsidRPr="00A169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A16979" w:rsidRDefault="00A16979" w:rsidP="00A16979">
      <w:pPr>
        <w:pStyle w:val="KeepWithNext"/>
        <w:rPr>
          <w:rtl/>
        </w:rPr>
      </w:pPr>
    </w:p>
    <w:p w:rsidR="00E465D5" w:rsidRDefault="00A16979" w:rsidP="00F34A10">
      <w:pPr>
        <w:rPr>
          <w:rtl/>
        </w:rPr>
      </w:pPr>
      <w:r>
        <w:rPr>
          <w:rFonts w:hint="cs"/>
          <w:rtl/>
        </w:rPr>
        <w:t xml:space="preserve">שלום לכולם. </w:t>
      </w:r>
      <w:r w:rsidR="00ED7C97">
        <w:rPr>
          <w:rFonts w:hint="cs"/>
          <w:rtl/>
        </w:rPr>
        <w:t xml:space="preserve">אנחנו נמצאים כאן כדי להעלות את </w:t>
      </w:r>
      <w:bookmarkStart w:id="12" w:name="_ETM_Q1_6912509"/>
      <w:bookmarkEnd w:id="12"/>
      <w:r w:rsidR="00ED7C97">
        <w:rPr>
          <w:rFonts w:hint="cs"/>
          <w:rtl/>
        </w:rPr>
        <w:t xml:space="preserve">הצווים של תגמולי נכי המלחמה בנאצים ונכי רדיפות הנאצים. </w:t>
      </w:r>
      <w:r w:rsidR="00BE640A">
        <w:rPr>
          <w:rFonts w:hint="cs"/>
          <w:rtl/>
        </w:rPr>
        <w:t>ישנן שתי תקופות:</w:t>
      </w:r>
      <w:r w:rsidR="00B76D36">
        <w:rPr>
          <w:rFonts w:hint="cs"/>
          <w:rtl/>
        </w:rPr>
        <w:t xml:space="preserve"> התקופה הראשונה מה-1 באוקטוב</w:t>
      </w:r>
      <w:r w:rsidR="00B11EE6">
        <w:rPr>
          <w:rFonts w:hint="cs"/>
          <w:rtl/>
        </w:rPr>
        <w:t>ר</w:t>
      </w:r>
      <w:r w:rsidR="00B76D36">
        <w:rPr>
          <w:rFonts w:hint="cs"/>
          <w:rtl/>
        </w:rPr>
        <w:t xml:space="preserve"> 2018 </w:t>
      </w:r>
      <w:r w:rsidR="00B11EE6">
        <w:rPr>
          <w:rFonts w:hint="cs"/>
          <w:rtl/>
        </w:rPr>
        <w:t>ועד ה</w:t>
      </w:r>
      <w:r w:rsidR="007D7905">
        <w:rPr>
          <w:rFonts w:hint="cs"/>
          <w:rtl/>
        </w:rPr>
        <w:t>-</w:t>
      </w:r>
      <w:r w:rsidR="00B11EE6">
        <w:rPr>
          <w:rFonts w:hint="cs"/>
          <w:rtl/>
        </w:rPr>
        <w:t>31 במרץ 2019</w:t>
      </w:r>
      <w:r w:rsidR="00BE640A">
        <w:rPr>
          <w:rFonts w:hint="cs"/>
          <w:rtl/>
        </w:rPr>
        <w:t>,</w:t>
      </w:r>
      <w:r w:rsidR="00B11EE6">
        <w:rPr>
          <w:rFonts w:hint="cs"/>
          <w:rtl/>
        </w:rPr>
        <w:t xml:space="preserve"> והשינוי השני מתייחס לתקופה שמה-1 באפריל </w:t>
      </w:r>
      <w:bookmarkStart w:id="13" w:name="_ETM_Q1_6929130"/>
      <w:bookmarkEnd w:id="13"/>
      <w:r w:rsidR="00B11EE6">
        <w:rPr>
          <w:rFonts w:hint="cs"/>
          <w:rtl/>
        </w:rPr>
        <w:t>2019. העלות התקציבית הרטרואקטיבית של התקופה היא 34 מיליון</w:t>
      </w:r>
      <w:r w:rsidR="00BE640A">
        <w:rPr>
          <w:rFonts w:hint="cs"/>
          <w:rtl/>
        </w:rPr>
        <w:t xml:space="preserve"> שקלים</w:t>
      </w:r>
      <w:r w:rsidR="00B11EE6">
        <w:rPr>
          <w:rFonts w:hint="cs"/>
          <w:rtl/>
        </w:rPr>
        <w:t xml:space="preserve"> </w:t>
      </w:r>
      <w:r w:rsidR="00C71CAC">
        <w:rPr>
          <w:rFonts w:hint="cs"/>
          <w:rtl/>
        </w:rPr>
        <w:t>לשנה</w:t>
      </w:r>
      <w:r w:rsidR="00F34A10">
        <w:rPr>
          <w:rFonts w:hint="cs"/>
          <w:rtl/>
        </w:rPr>
        <w:t>,</w:t>
      </w:r>
      <w:r w:rsidR="00C71CAC">
        <w:rPr>
          <w:rFonts w:hint="cs"/>
          <w:rtl/>
        </w:rPr>
        <w:t xml:space="preserve"> </w:t>
      </w:r>
      <w:bookmarkStart w:id="14" w:name="_ETM_Q1_6937537"/>
      <w:bookmarkEnd w:id="14"/>
      <w:r w:rsidR="00C71CAC">
        <w:rPr>
          <w:rFonts w:hint="cs"/>
          <w:rtl/>
        </w:rPr>
        <w:t>והתקופה השנתית הרגילה</w:t>
      </w:r>
      <w:r w:rsidR="00F34A10">
        <w:rPr>
          <w:rFonts w:hint="cs"/>
          <w:rtl/>
        </w:rPr>
        <w:t xml:space="preserve"> </w:t>
      </w:r>
      <w:r w:rsidR="00F34A10">
        <w:rPr>
          <w:rFonts w:hint="eastAsia"/>
          <w:rtl/>
        </w:rPr>
        <w:t>–</w:t>
      </w:r>
      <w:r w:rsidR="00C71CAC">
        <w:rPr>
          <w:rFonts w:hint="cs"/>
          <w:rtl/>
        </w:rPr>
        <w:t xml:space="preserve"> לא הרטרואקטיבית</w:t>
      </w:r>
      <w:r w:rsidR="00F34A10">
        <w:rPr>
          <w:rFonts w:hint="cs"/>
          <w:rtl/>
        </w:rPr>
        <w:t xml:space="preserve"> </w:t>
      </w:r>
      <w:r w:rsidR="00F34A10">
        <w:rPr>
          <w:rFonts w:hint="eastAsia"/>
          <w:rtl/>
        </w:rPr>
        <w:t>–</w:t>
      </w:r>
      <w:r w:rsidR="00C71CAC">
        <w:rPr>
          <w:rFonts w:hint="cs"/>
          <w:rtl/>
        </w:rPr>
        <w:t xml:space="preserve"> היא 35 מיליון שקלים</w:t>
      </w:r>
      <w:bookmarkStart w:id="15" w:name="_ETM_Q1_6945327"/>
      <w:bookmarkEnd w:id="15"/>
      <w:r w:rsidR="00C71CAC">
        <w:rPr>
          <w:rFonts w:hint="cs"/>
          <w:rtl/>
        </w:rPr>
        <w:t xml:space="preserve">. </w:t>
      </w:r>
      <w:r w:rsidR="00E465D5">
        <w:rPr>
          <w:rFonts w:hint="cs"/>
          <w:rtl/>
        </w:rPr>
        <w:t>אנחנו רוצים לקבל את האישור של ועדת הכספים לכך.</w:t>
      </w:r>
    </w:p>
    <w:p w:rsidR="00E465D5" w:rsidRDefault="00E465D5" w:rsidP="00A16979">
      <w:pPr>
        <w:rPr>
          <w:rtl/>
        </w:rPr>
      </w:pPr>
    </w:p>
    <w:p w:rsidR="00E465D5" w:rsidRDefault="00E465D5" w:rsidP="00E465D5">
      <w:pPr>
        <w:pStyle w:val="af6"/>
        <w:keepNext/>
        <w:rPr>
          <w:rtl/>
        </w:rPr>
      </w:pPr>
      <w:bookmarkStart w:id="16" w:name="ET_yor_4762_11"/>
      <w:r w:rsidRPr="00E465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5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E465D5" w:rsidRDefault="00E465D5" w:rsidP="00E465D5">
      <w:pPr>
        <w:pStyle w:val="KeepWithNext"/>
        <w:rPr>
          <w:rtl/>
        </w:rPr>
      </w:pPr>
    </w:p>
    <w:p w:rsidR="00857DC2" w:rsidRDefault="00E465D5" w:rsidP="00E465D5">
      <w:pPr>
        <w:rPr>
          <w:rtl/>
        </w:rPr>
      </w:pPr>
      <w:r>
        <w:rPr>
          <w:rFonts w:hint="cs"/>
          <w:rtl/>
        </w:rPr>
        <w:t xml:space="preserve">אנחנו בשעתו </w:t>
      </w:r>
      <w:r w:rsidR="000E1D24">
        <w:rPr>
          <w:rFonts w:hint="cs"/>
          <w:rtl/>
        </w:rPr>
        <w:t xml:space="preserve">עשינו את המדד הזה. היה, את זוכרת, לפני כמה שנים רצינו שנכי רדיפות הנאצים יהיו צמודים למדד </w:t>
      </w:r>
      <w:r w:rsidR="000D2476">
        <w:rPr>
          <w:rFonts w:hint="cs"/>
          <w:rtl/>
        </w:rPr>
        <w:t>הגבוה</w:t>
      </w:r>
      <w:bookmarkStart w:id="17" w:name="_ETM_Q1_6968714"/>
      <w:bookmarkEnd w:id="17"/>
      <w:r w:rsidR="000D2476">
        <w:rPr>
          <w:rFonts w:hint="cs"/>
          <w:rtl/>
        </w:rPr>
        <w:t xml:space="preserve">. לפני זה היה מדד נמוך </w:t>
      </w:r>
      <w:r w:rsidR="00C94E6C">
        <w:rPr>
          <w:rFonts w:hint="cs"/>
          <w:rtl/>
        </w:rPr>
        <w:t xml:space="preserve">וכל מה שנלווה לעניין </w:t>
      </w:r>
      <w:bookmarkStart w:id="18" w:name="_ETM_Q1_6974392"/>
      <w:bookmarkEnd w:id="18"/>
      <w:r w:rsidR="00C94E6C">
        <w:rPr>
          <w:rFonts w:hint="cs"/>
          <w:rtl/>
        </w:rPr>
        <w:t>הזה</w:t>
      </w:r>
      <w:r w:rsidR="00F34A10">
        <w:rPr>
          <w:rFonts w:hint="cs"/>
          <w:rtl/>
        </w:rPr>
        <w:t xml:space="preserve">. </w:t>
      </w:r>
      <w:r w:rsidR="00C94E6C">
        <w:rPr>
          <w:rFonts w:hint="cs"/>
          <w:rtl/>
        </w:rPr>
        <w:t>אני שמח על זה שהיום אנחנו מדברים על המדד הקהילתי</w:t>
      </w:r>
      <w:r w:rsidR="00F34A10">
        <w:rPr>
          <w:rFonts w:hint="cs"/>
          <w:rtl/>
        </w:rPr>
        <w:t>,</w:t>
      </w:r>
      <w:r w:rsidR="00C94E6C">
        <w:rPr>
          <w:rFonts w:hint="cs"/>
          <w:rtl/>
        </w:rPr>
        <w:t xml:space="preserve"> וממילא מה שיעוגן עכשיו בצו בעצם י</w:t>
      </w:r>
      <w:bookmarkStart w:id="19" w:name="_ETM_Q1_6983279"/>
      <w:bookmarkEnd w:id="19"/>
      <w:r w:rsidR="00C94E6C">
        <w:rPr>
          <w:rFonts w:hint="cs"/>
          <w:rtl/>
        </w:rPr>
        <w:t xml:space="preserve">וביל למדד גבוה לנכי רדיפות הנאצים. </w:t>
      </w:r>
      <w:r w:rsidR="00857DC2">
        <w:rPr>
          <w:rFonts w:hint="cs"/>
          <w:rtl/>
        </w:rPr>
        <w:t>נכון?</w:t>
      </w:r>
    </w:p>
    <w:p w:rsidR="00857DC2" w:rsidRDefault="00857DC2" w:rsidP="00E465D5">
      <w:pPr>
        <w:rPr>
          <w:rtl/>
        </w:rPr>
      </w:pPr>
    </w:p>
    <w:p w:rsidR="00857DC2" w:rsidRDefault="00857DC2" w:rsidP="00857DC2">
      <w:pPr>
        <w:pStyle w:val="a4"/>
        <w:keepNext/>
        <w:rPr>
          <w:rtl/>
        </w:rPr>
      </w:pPr>
      <w:bookmarkStart w:id="20" w:name="ET_speaker_עפרה_רוס_12"/>
      <w:r w:rsidRPr="00857DC2">
        <w:rPr>
          <w:rStyle w:val="TagStyle"/>
          <w:rtl/>
        </w:rPr>
        <w:t xml:space="preserve"> &lt;&lt; דובר &gt;&gt; </w:t>
      </w:r>
      <w:r>
        <w:rPr>
          <w:rtl/>
        </w:rPr>
        <w:t>עפרה רוס:</w:t>
      </w:r>
      <w:r w:rsidRPr="00857D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857DC2" w:rsidRDefault="00857DC2" w:rsidP="00857DC2">
      <w:pPr>
        <w:pStyle w:val="KeepWithNext"/>
        <w:rPr>
          <w:rtl/>
        </w:rPr>
      </w:pPr>
    </w:p>
    <w:p w:rsidR="00857DC2" w:rsidRDefault="00857DC2" w:rsidP="00857DC2">
      <w:pPr>
        <w:rPr>
          <w:rtl/>
        </w:rPr>
      </w:pPr>
      <w:r>
        <w:rPr>
          <w:rFonts w:hint="cs"/>
          <w:rtl/>
        </w:rPr>
        <w:t>בדיוק.</w:t>
      </w:r>
    </w:p>
    <w:p w:rsidR="00857DC2" w:rsidRDefault="00857DC2" w:rsidP="00857DC2">
      <w:pPr>
        <w:rPr>
          <w:rtl/>
        </w:rPr>
      </w:pPr>
    </w:p>
    <w:p w:rsidR="00857DC2" w:rsidRDefault="00857DC2" w:rsidP="00857DC2">
      <w:pPr>
        <w:pStyle w:val="af6"/>
        <w:keepNext/>
        <w:rPr>
          <w:rtl/>
        </w:rPr>
      </w:pPr>
      <w:bookmarkStart w:id="21" w:name="ET_yor_4762_13"/>
      <w:r w:rsidRPr="00857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7D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857DC2" w:rsidRDefault="00857DC2" w:rsidP="00857DC2">
      <w:pPr>
        <w:pStyle w:val="KeepWithNext"/>
        <w:rPr>
          <w:rtl/>
        </w:rPr>
      </w:pPr>
    </w:p>
    <w:p w:rsidR="00D77B3F" w:rsidRDefault="00857DC2" w:rsidP="00857DC2">
      <w:pPr>
        <w:rPr>
          <w:rtl/>
        </w:rPr>
      </w:pPr>
      <w:r>
        <w:rPr>
          <w:rFonts w:hint="cs"/>
          <w:rtl/>
        </w:rPr>
        <w:t xml:space="preserve">יפה. </w:t>
      </w:r>
      <w:r w:rsidR="00D77B3F">
        <w:rPr>
          <w:rFonts w:hint="cs"/>
          <w:rtl/>
        </w:rPr>
        <w:t>שלומית, על מה אנחנו מצביעים?</w:t>
      </w:r>
    </w:p>
    <w:p w:rsidR="00D77B3F" w:rsidRDefault="00D77B3F" w:rsidP="00857DC2">
      <w:pPr>
        <w:rPr>
          <w:rtl/>
        </w:rPr>
      </w:pPr>
    </w:p>
    <w:p w:rsidR="00D77B3F" w:rsidRDefault="00D77B3F" w:rsidP="00D77B3F">
      <w:pPr>
        <w:pStyle w:val="a4"/>
        <w:keepNext/>
        <w:rPr>
          <w:rtl/>
        </w:rPr>
      </w:pPr>
      <w:bookmarkStart w:id="22" w:name="ET_speaker_שלומית_ארליך_14"/>
      <w:r w:rsidRPr="00D77B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77B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D77B3F" w:rsidRDefault="00D77B3F" w:rsidP="00D77B3F">
      <w:pPr>
        <w:pStyle w:val="KeepWithNext"/>
        <w:rPr>
          <w:rtl/>
        </w:rPr>
      </w:pPr>
    </w:p>
    <w:p w:rsidR="00D77B3F" w:rsidRDefault="00D77B3F" w:rsidP="00D77B3F">
      <w:pPr>
        <w:rPr>
          <w:rtl/>
        </w:rPr>
      </w:pPr>
      <w:r>
        <w:rPr>
          <w:rFonts w:hint="cs"/>
          <w:rtl/>
        </w:rPr>
        <w:t xml:space="preserve">אז יש לנו בעצם שישה צווים. נציג האוצר יקריא אותם. </w:t>
      </w:r>
    </w:p>
    <w:p w:rsidR="00D77B3F" w:rsidRDefault="00D77B3F" w:rsidP="00D77B3F">
      <w:pPr>
        <w:rPr>
          <w:rtl/>
        </w:rPr>
      </w:pPr>
      <w:bookmarkStart w:id="23" w:name="_ETM_Q1_7015650"/>
      <w:bookmarkStart w:id="24" w:name="_ETM_Q1_7015730"/>
      <w:bookmarkEnd w:id="23"/>
      <w:bookmarkEnd w:id="24"/>
    </w:p>
    <w:p w:rsidR="00D77B3F" w:rsidRDefault="00D77B3F" w:rsidP="00D77B3F">
      <w:pPr>
        <w:rPr>
          <w:rtl/>
        </w:rPr>
      </w:pPr>
      <w:bookmarkStart w:id="25" w:name="_ETM_Q1_7016082"/>
      <w:bookmarkStart w:id="26" w:name="_ETM_Q1_7016151"/>
      <w:bookmarkEnd w:id="25"/>
      <w:bookmarkEnd w:id="26"/>
    </w:p>
    <w:p w:rsidR="00D77B3F" w:rsidRDefault="00D77B3F" w:rsidP="00D77B3F">
      <w:pPr>
        <w:rPr>
          <w:rtl/>
        </w:rPr>
      </w:pPr>
      <w:bookmarkStart w:id="27" w:name="_ETM_Q1_7016441"/>
      <w:bookmarkStart w:id="28" w:name="_ETM_Q1_7016524"/>
      <w:bookmarkEnd w:id="27"/>
      <w:bookmarkEnd w:id="28"/>
    </w:p>
    <w:p w:rsidR="00D77B3F" w:rsidRDefault="00D77B3F" w:rsidP="00D77B3F">
      <w:pPr>
        <w:rPr>
          <w:rtl/>
        </w:rPr>
      </w:pPr>
      <w:bookmarkStart w:id="29" w:name="_ETM_Q1_7016939"/>
      <w:bookmarkEnd w:id="29"/>
    </w:p>
    <w:p w:rsidR="00D77B3F" w:rsidRDefault="00D77B3F" w:rsidP="00D77B3F">
      <w:pPr>
        <w:rPr>
          <w:rtl/>
        </w:rPr>
      </w:pPr>
    </w:p>
    <w:p w:rsidR="00D77B3F" w:rsidRDefault="00D77B3F" w:rsidP="00D77B3F">
      <w:pPr>
        <w:rPr>
          <w:rtl/>
        </w:rPr>
      </w:pPr>
    </w:p>
    <w:p w:rsidR="00D77B3F" w:rsidRDefault="00D77B3F" w:rsidP="00D77B3F">
      <w:pPr>
        <w:rPr>
          <w:rtl/>
        </w:rPr>
      </w:pPr>
    </w:p>
    <w:p w:rsidR="00D77B3F" w:rsidRDefault="00D77B3F" w:rsidP="00D77B3F">
      <w:pPr>
        <w:rPr>
          <w:rtl/>
        </w:rPr>
      </w:pPr>
      <w:bookmarkStart w:id="30" w:name="_ETM_Q1_7017077"/>
      <w:bookmarkEnd w:id="30"/>
    </w:p>
    <w:p w:rsidR="00D77B3F" w:rsidRDefault="00D77B3F" w:rsidP="00D77B3F">
      <w:pPr>
        <w:rPr>
          <w:rtl/>
        </w:rPr>
      </w:pPr>
      <w:bookmarkStart w:id="31" w:name="_ETM_Q1_7017116"/>
      <w:bookmarkEnd w:id="31"/>
    </w:p>
    <w:p w:rsidR="00D77B3F" w:rsidRDefault="00D77B3F" w:rsidP="00D77B3F">
      <w:pPr>
        <w:rPr>
          <w:rtl/>
        </w:rPr>
      </w:pPr>
    </w:p>
    <w:p w:rsidR="00D77B3F" w:rsidRDefault="00D77B3F" w:rsidP="00D77B3F">
      <w:pPr>
        <w:rPr>
          <w:rtl/>
        </w:rPr>
      </w:pPr>
    </w:p>
    <w:p w:rsidR="00D77B3F" w:rsidRDefault="00D77B3F" w:rsidP="00D77B3F">
      <w:pPr>
        <w:rPr>
          <w:rtl/>
        </w:rPr>
      </w:pPr>
    </w:p>
    <w:p w:rsidR="00D77B3F" w:rsidRDefault="00D77B3F" w:rsidP="00D77B3F">
      <w:pPr>
        <w:rPr>
          <w:rtl/>
        </w:rPr>
      </w:pPr>
    </w:p>
    <w:p w:rsidR="00D77B3F" w:rsidRDefault="00D77B3F" w:rsidP="00D77B3F">
      <w:pPr>
        <w:rPr>
          <w:rtl/>
        </w:rPr>
      </w:pPr>
    </w:p>
    <w:p w:rsidR="00D77B3F" w:rsidRDefault="00D77B3F" w:rsidP="00D77B3F">
      <w:pPr>
        <w:rPr>
          <w:rtl/>
        </w:rPr>
      </w:pPr>
      <w:bookmarkStart w:id="32" w:name="_ETM_Q1_7017319"/>
      <w:bookmarkEnd w:id="32"/>
    </w:p>
    <w:p w:rsidR="00D77B3F" w:rsidRDefault="00D77B3F" w:rsidP="00D77B3F">
      <w:pPr>
        <w:rPr>
          <w:rtl/>
        </w:rPr>
      </w:pPr>
      <w:bookmarkStart w:id="33" w:name="_ETM_Q1_7017338"/>
      <w:bookmarkEnd w:id="33"/>
    </w:p>
    <w:p w:rsidR="00D77B3F" w:rsidRDefault="00D77B3F" w:rsidP="00D77B3F">
      <w:pPr>
        <w:rPr>
          <w:rtl/>
        </w:rPr>
      </w:pPr>
    </w:p>
    <w:p w:rsidR="00D77B3F" w:rsidRDefault="00D77B3F" w:rsidP="00D77B3F">
      <w:pPr>
        <w:rPr>
          <w:rtl/>
        </w:rPr>
      </w:pPr>
    </w:p>
    <w:p w:rsidR="00D77B3F" w:rsidRDefault="00D77B3F" w:rsidP="00D77B3F">
      <w:pPr>
        <w:rPr>
          <w:rtl/>
        </w:rPr>
      </w:pPr>
    </w:p>
    <w:p w:rsidR="00D77B3F" w:rsidRDefault="00D77B3F" w:rsidP="00D77B3F">
      <w:pPr>
        <w:rPr>
          <w:rtl/>
        </w:rPr>
      </w:pPr>
      <w:bookmarkStart w:id="34" w:name="_ETM_Q1_7017480"/>
      <w:bookmarkEnd w:id="34"/>
    </w:p>
    <w:p w:rsidR="00D77B3F" w:rsidRDefault="00D77B3F" w:rsidP="00D77B3F">
      <w:pPr>
        <w:rPr>
          <w:rtl/>
        </w:rPr>
      </w:pPr>
      <w:bookmarkStart w:id="35" w:name="_ETM_Q1_7017515"/>
      <w:bookmarkEnd w:id="35"/>
    </w:p>
    <w:p w:rsidR="00D77B3F" w:rsidRDefault="00D77B3F" w:rsidP="00D77B3F">
      <w:pPr>
        <w:rPr>
          <w:rtl/>
        </w:rPr>
      </w:pPr>
    </w:p>
    <w:p w:rsidR="00D77B3F" w:rsidRDefault="00D77B3F" w:rsidP="00D77B3F">
      <w:pPr>
        <w:rPr>
          <w:rtl/>
        </w:rPr>
      </w:pPr>
    </w:p>
    <w:p w:rsidR="00D77B3F" w:rsidRDefault="00D77B3F" w:rsidP="00D77B3F">
      <w:pPr>
        <w:rPr>
          <w:rtl/>
        </w:rPr>
      </w:pPr>
      <w:bookmarkStart w:id="36" w:name="_ETM_Q1_7017633"/>
      <w:bookmarkStart w:id="37" w:name="_ETM_Q1_7017660"/>
      <w:bookmarkStart w:id="38" w:name="_ETM_Q1_7017721"/>
      <w:bookmarkStart w:id="39" w:name="_ETM_Q1_7017746"/>
      <w:bookmarkStart w:id="40" w:name="_ETM_Q1_7017810"/>
      <w:bookmarkStart w:id="41" w:name="_ETM_Q1_7017835"/>
      <w:bookmarkStart w:id="42" w:name="_ETM_Q1_7017894"/>
      <w:bookmarkStart w:id="43" w:name="_ETM_Q1_7017918"/>
      <w:bookmarkStart w:id="44" w:name="_ETM_Q1_7017974"/>
      <w:bookmarkStart w:id="45" w:name="_ETM_Q1_7017997"/>
      <w:bookmarkStart w:id="46" w:name="_ETM_Q1_7018054"/>
      <w:bookmarkStart w:id="47" w:name="_ETM_Q1_7018079"/>
      <w:bookmarkStart w:id="48" w:name="_ETM_Q1_7018133"/>
      <w:bookmarkStart w:id="49" w:name="_ETM_Q1_7018158"/>
      <w:bookmarkStart w:id="50" w:name="_ETM_Q1_7018214"/>
      <w:bookmarkStart w:id="51" w:name="_ETM_Q1_7018236"/>
      <w:bookmarkStart w:id="52" w:name="_ETM_Q1_7018294"/>
      <w:bookmarkStart w:id="53" w:name="_ETM_Q1_7018317"/>
      <w:bookmarkStart w:id="54" w:name="_ETM_Q1_7018374"/>
      <w:bookmarkStart w:id="55" w:name="_ETM_Q1_7018399"/>
      <w:bookmarkStart w:id="56" w:name="_ETM_Q1_7018456"/>
      <w:bookmarkStart w:id="57" w:name="_ETM_Q1_7018479"/>
      <w:bookmarkStart w:id="58" w:name="_ETM_Q1_7018536"/>
      <w:bookmarkStart w:id="59" w:name="_ETM_Q1_7018560"/>
      <w:bookmarkStart w:id="60" w:name="_ETM_Q1_7018618"/>
      <w:bookmarkStart w:id="61" w:name="_ETM_Q1_7018642"/>
      <w:bookmarkStart w:id="62" w:name="_ETM_Q1_7018699"/>
      <w:bookmarkStart w:id="63" w:name="_ETM_Q1_7018722"/>
      <w:bookmarkStart w:id="64" w:name="_ETM_Q1_7018779"/>
      <w:bookmarkStart w:id="65" w:name="_ETM_Q1_7018803"/>
      <w:bookmarkStart w:id="66" w:name="_ETM_Q1_7018859"/>
      <w:bookmarkStart w:id="67" w:name="_ETM_Q1_7018882"/>
      <w:bookmarkStart w:id="68" w:name="_ETM_Q1_7018940"/>
      <w:bookmarkStart w:id="69" w:name="_ETM_Q1_7018964"/>
      <w:bookmarkStart w:id="70" w:name="_ETM_Q1_7019021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D77B3F" w:rsidRDefault="00D77B3F" w:rsidP="00F34A10">
      <w:pPr>
        <w:pStyle w:val="a6"/>
        <w:keepNext/>
        <w:rPr>
          <w:rtl/>
        </w:rPr>
      </w:pPr>
      <w:bookmarkStart w:id="71" w:name="ET_subject_617785_15"/>
      <w:r w:rsidRPr="00D77B3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צו נכי רדיפות הנאצים (שינוי שיעור התגמולים)(הוראת שעה), התש"ף-2019</w:t>
      </w:r>
      <w:r w:rsidRPr="00D77B3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71"/>
    </w:p>
    <w:p w:rsidR="00D77B3F" w:rsidRDefault="00D77B3F" w:rsidP="00D77B3F">
      <w:pPr>
        <w:rPr>
          <w:rtl/>
        </w:rPr>
      </w:pPr>
      <w:bookmarkStart w:id="72" w:name="_ETM_Q1_7019875"/>
      <w:bookmarkEnd w:id="72"/>
    </w:p>
    <w:p w:rsidR="00C63023" w:rsidRDefault="00C63023" w:rsidP="00D77B3F">
      <w:pPr>
        <w:rPr>
          <w:rtl/>
        </w:rPr>
      </w:pPr>
    </w:p>
    <w:p w:rsidR="00D77B3F" w:rsidRDefault="00D77B3F" w:rsidP="00D77B3F">
      <w:pPr>
        <w:pStyle w:val="af9"/>
        <w:keepNext/>
        <w:rPr>
          <w:rtl/>
        </w:rPr>
      </w:pPr>
      <w:bookmarkStart w:id="73" w:name="ET_guest_721844_16"/>
      <w:r w:rsidRPr="00D77B3F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D77B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"/>
    </w:p>
    <w:p w:rsidR="00D77B3F" w:rsidRDefault="00D77B3F" w:rsidP="00D77B3F">
      <w:pPr>
        <w:pStyle w:val="KeepWithNext"/>
        <w:rPr>
          <w:rtl/>
        </w:rPr>
      </w:pPr>
    </w:p>
    <w:p w:rsidR="00D77B3F" w:rsidRDefault="00D77B3F" w:rsidP="00D77B3F">
      <w:pPr>
        <w:rPr>
          <w:rtl/>
        </w:rPr>
      </w:pPr>
      <w:bookmarkStart w:id="74" w:name="_ETM_Q1_7020470"/>
      <w:bookmarkStart w:id="75" w:name="_ETM_Q1_7020497"/>
      <w:bookmarkEnd w:id="74"/>
      <w:bookmarkEnd w:id="75"/>
      <w:r>
        <w:rPr>
          <w:rFonts w:hint="cs"/>
          <w:rtl/>
        </w:rPr>
        <w:t>אני עורך דין עמיחי פישמ</w:t>
      </w:r>
      <w:r w:rsidR="00F34A10">
        <w:rPr>
          <w:rFonts w:hint="cs"/>
          <w:rtl/>
        </w:rPr>
        <w:t xml:space="preserve">ן מהלשכה המשפטית ברשות לניצולי </w:t>
      </w:r>
      <w:r>
        <w:rPr>
          <w:rFonts w:hint="cs"/>
          <w:rtl/>
        </w:rPr>
        <w:t xml:space="preserve">שואה. </w:t>
      </w:r>
      <w:r w:rsidR="005803E3">
        <w:rPr>
          <w:rFonts w:hint="cs"/>
          <w:rtl/>
        </w:rPr>
        <w:t>אני אקרא את הצווים:</w:t>
      </w:r>
    </w:p>
    <w:p w:rsidR="00B20633" w:rsidRDefault="00B20633" w:rsidP="00D77B3F">
      <w:pPr>
        <w:rPr>
          <w:rtl/>
        </w:rPr>
      </w:pPr>
    </w:p>
    <w:p w:rsidR="00B20633" w:rsidRPr="00B20633" w:rsidRDefault="00B20633" w:rsidP="00B20633">
      <w:pPr>
        <w:pStyle w:val="4"/>
        <w:rPr>
          <w:rFonts w:cs="David"/>
          <w:sz w:val="24"/>
          <w:szCs w:val="24"/>
        </w:rPr>
      </w:pPr>
      <w:r w:rsidRPr="00B20633">
        <w:rPr>
          <w:rFonts w:cs="David" w:hint="cs"/>
          <w:sz w:val="24"/>
          <w:szCs w:val="24"/>
          <w:rtl/>
        </w:rPr>
        <w:t>צו נכי רדיפות הנאצים (שינוי שיעור התגמולים) (הוראת שעה), התש"ף-2019</w:t>
      </w:r>
    </w:p>
    <w:p w:rsidR="00B20633" w:rsidRDefault="00B20633" w:rsidP="00B20633">
      <w:pPr>
        <w:spacing w:after="360" w:line="360" w:lineRule="auto"/>
        <w:rPr>
          <w:rtl/>
        </w:rPr>
      </w:pPr>
      <w:r w:rsidRPr="00B20633">
        <w:rPr>
          <w:rFonts w:hint="cs"/>
          <w:rtl/>
        </w:rPr>
        <w:t xml:space="preserve">בתוקף סמכותי לפי סעיף 4ה לחוק נכי רדיפות הנאצים, התשי"ז-1957 (להלן – </w:t>
      </w:r>
      <w:r>
        <w:rPr>
          <w:rFonts w:hint="cs"/>
          <w:rtl/>
        </w:rPr>
        <w:t>החוק</w:t>
      </w:r>
      <w:r w:rsidRPr="00B20633">
        <w:rPr>
          <w:rFonts w:hint="cs"/>
          <w:rtl/>
        </w:rPr>
        <w:t>), ובאישור ועדת הכספים של הכנסת, אני מצווה לאמור:</w:t>
      </w:r>
      <w:r>
        <w:rPr>
          <w:rFonts w:hint="cs"/>
          <w:rtl/>
        </w:rPr>
        <w:t xml:space="preserve"> </w:t>
      </w:r>
      <w:r w:rsidRPr="00B20633">
        <w:rPr>
          <w:rFonts w:hint="cs"/>
          <w:rtl/>
        </w:rPr>
        <w:t xml:space="preserve">בתקופה שמיום כ"ב בתשרי </w:t>
      </w:r>
      <w:proofErr w:type="spellStart"/>
      <w:r w:rsidRPr="00B20633">
        <w:rPr>
          <w:rFonts w:hint="cs"/>
          <w:rtl/>
        </w:rPr>
        <w:t>התשע"ט</w:t>
      </w:r>
      <w:proofErr w:type="spellEnd"/>
      <w:r w:rsidRPr="00B20633">
        <w:rPr>
          <w:rFonts w:hint="cs"/>
          <w:rtl/>
        </w:rPr>
        <w:t xml:space="preserve"> (1 באוקטובר 2018) עד יום כ"ד באדר ב'  </w:t>
      </w:r>
      <w:proofErr w:type="spellStart"/>
      <w:r w:rsidRPr="00B20633">
        <w:rPr>
          <w:rFonts w:hint="cs"/>
          <w:rtl/>
        </w:rPr>
        <w:t>התשע"ט</w:t>
      </w:r>
      <w:proofErr w:type="spellEnd"/>
      <w:r w:rsidRPr="00B20633">
        <w:rPr>
          <w:rFonts w:hint="cs"/>
          <w:rtl/>
        </w:rPr>
        <w:t xml:space="preserve"> (31 במארס 2019) יראו כאילו </w:t>
      </w:r>
      <w:r>
        <w:rPr>
          <w:rFonts w:hint="cs"/>
          <w:rtl/>
        </w:rPr>
        <w:t>:</w:t>
      </w:r>
    </w:p>
    <w:p w:rsidR="00B20633" w:rsidRDefault="00B20633" w:rsidP="00F34A10">
      <w:pPr>
        <w:numPr>
          <w:ilvl w:val="0"/>
          <w:numId w:val="3"/>
        </w:numPr>
        <w:spacing w:after="360" w:line="360" w:lineRule="auto"/>
        <w:rPr>
          <w:rtl/>
        </w:rPr>
      </w:pPr>
      <w:r w:rsidRPr="00B20633">
        <w:rPr>
          <w:rFonts w:hint="cs"/>
          <w:rtl/>
        </w:rPr>
        <w:t xml:space="preserve">בסעיף 1 לחוק, בהגדרת "השכר הקובע", במקום "203.3%" נאמר "206.3%". </w:t>
      </w:r>
    </w:p>
    <w:p w:rsidR="00B20633" w:rsidRDefault="00B20633" w:rsidP="00B20633">
      <w:pPr>
        <w:pStyle w:val="a4"/>
        <w:keepNext/>
        <w:rPr>
          <w:rtl/>
        </w:rPr>
      </w:pPr>
      <w:bookmarkStart w:id="76" w:name="ET_speaker_שלומית_ארליך_18"/>
      <w:r w:rsidRPr="00B206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06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B20633" w:rsidRDefault="00B20633" w:rsidP="00B20633">
      <w:pPr>
        <w:pStyle w:val="KeepWithNext"/>
        <w:rPr>
          <w:rtl/>
        </w:rPr>
      </w:pPr>
    </w:p>
    <w:p w:rsidR="00B20633" w:rsidRDefault="00B20633" w:rsidP="00B20633">
      <w:pPr>
        <w:rPr>
          <w:rtl/>
        </w:rPr>
      </w:pPr>
      <w:r>
        <w:rPr>
          <w:rFonts w:hint="cs"/>
          <w:rtl/>
        </w:rPr>
        <w:t>שזה בעצם מתייחס למה שאנחנו מכנים נכה רגיל. נכון?</w:t>
      </w:r>
    </w:p>
    <w:p w:rsidR="00B20633" w:rsidRDefault="00B20633" w:rsidP="00B20633">
      <w:pPr>
        <w:rPr>
          <w:rtl/>
        </w:rPr>
      </w:pPr>
      <w:bookmarkStart w:id="77" w:name="_ETM_Q1_7050607"/>
      <w:bookmarkStart w:id="78" w:name="_ETM_Q1_7050763"/>
      <w:bookmarkEnd w:id="77"/>
      <w:bookmarkEnd w:id="78"/>
    </w:p>
    <w:p w:rsidR="00B20633" w:rsidRDefault="00B20633" w:rsidP="00B20633">
      <w:pPr>
        <w:pStyle w:val="a4"/>
        <w:keepNext/>
        <w:rPr>
          <w:rtl/>
        </w:rPr>
      </w:pPr>
      <w:bookmarkStart w:id="79" w:name="ET_speaker_עפרה_רוס_19"/>
      <w:r w:rsidRPr="00B20633">
        <w:rPr>
          <w:rStyle w:val="TagStyle"/>
          <w:rtl/>
        </w:rPr>
        <w:t xml:space="preserve"> &lt;&lt; דובר &gt;&gt; </w:t>
      </w:r>
      <w:r>
        <w:rPr>
          <w:rtl/>
        </w:rPr>
        <w:t>עפרה רוס:</w:t>
      </w:r>
      <w:r w:rsidRPr="00B206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B20633" w:rsidRDefault="00B20633" w:rsidP="00B20633">
      <w:pPr>
        <w:pStyle w:val="KeepWithNext"/>
        <w:rPr>
          <w:rtl/>
        </w:rPr>
      </w:pPr>
    </w:p>
    <w:p w:rsidR="00B20633" w:rsidRDefault="00B20633" w:rsidP="00B20633">
      <w:pPr>
        <w:rPr>
          <w:rtl/>
        </w:rPr>
      </w:pPr>
      <w:r>
        <w:rPr>
          <w:rFonts w:hint="cs"/>
          <w:rtl/>
        </w:rPr>
        <w:t>כן.</w:t>
      </w:r>
    </w:p>
    <w:p w:rsidR="00B20633" w:rsidRDefault="00B20633" w:rsidP="00B20633">
      <w:pPr>
        <w:rPr>
          <w:rtl/>
        </w:rPr>
      </w:pPr>
    </w:p>
    <w:p w:rsidR="00B20633" w:rsidRDefault="00B20633" w:rsidP="00B20633">
      <w:pPr>
        <w:pStyle w:val="a4"/>
        <w:keepNext/>
        <w:rPr>
          <w:rtl/>
        </w:rPr>
      </w:pPr>
      <w:bookmarkStart w:id="80" w:name="ET_speaker_שלומית_ארליך_20"/>
      <w:r w:rsidRPr="00B206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06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B20633" w:rsidRDefault="00B20633" w:rsidP="00B20633">
      <w:pPr>
        <w:pStyle w:val="KeepWithNext"/>
        <w:rPr>
          <w:rtl/>
        </w:rPr>
      </w:pPr>
    </w:p>
    <w:p w:rsidR="00B20633" w:rsidRDefault="00B20633" w:rsidP="00B20633">
      <w:pPr>
        <w:rPr>
          <w:rtl/>
        </w:rPr>
      </w:pPr>
      <w:r>
        <w:rPr>
          <w:rFonts w:hint="cs"/>
          <w:rtl/>
        </w:rPr>
        <w:t>רק תגיד שיש שתי פעימות</w:t>
      </w:r>
      <w:bookmarkStart w:id="81" w:name="_ETM_Q1_7053001"/>
      <w:bookmarkEnd w:id="81"/>
      <w:r>
        <w:rPr>
          <w:rFonts w:hint="cs"/>
          <w:rtl/>
        </w:rPr>
        <w:t>, אתה בעצם קורא - - -</w:t>
      </w:r>
    </w:p>
    <w:p w:rsidR="00B20633" w:rsidRDefault="00B20633" w:rsidP="00B20633">
      <w:pPr>
        <w:rPr>
          <w:rtl/>
        </w:rPr>
      </w:pPr>
    </w:p>
    <w:p w:rsidR="00B20633" w:rsidRDefault="00B20633" w:rsidP="00B20633">
      <w:pPr>
        <w:pStyle w:val="af9"/>
        <w:keepNext/>
        <w:rPr>
          <w:rtl/>
        </w:rPr>
      </w:pPr>
      <w:bookmarkStart w:id="82" w:name="ET_guest_721844_21"/>
      <w:r w:rsidRPr="00B20633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B206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"/>
    </w:p>
    <w:p w:rsidR="00B20633" w:rsidRDefault="00B20633" w:rsidP="00B20633">
      <w:pPr>
        <w:pStyle w:val="KeepWithNext"/>
        <w:rPr>
          <w:rtl/>
        </w:rPr>
      </w:pPr>
    </w:p>
    <w:p w:rsidR="00B20633" w:rsidRDefault="00B20633" w:rsidP="00B20633">
      <w:pPr>
        <w:rPr>
          <w:rtl/>
        </w:rPr>
      </w:pPr>
      <w:r>
        <w:rPr>
          <w:rFonts w:hint="cs"/>
          <w:rtl/>
        </w:rPr>
        <w:t xml:space="preserve">אני בעצם קורא את הוראת השעה שזו התקופה שמאוקטובר ועד סוף מרץ. </w:t>
      </w:r>
    </w:p>
    <w:p w:rsidR="00B20633" w:rsidRDefault="00B20633" w:rsidP="00B20633">
      <w:pPr>
        <w:rPr>
          <w:rtl/>
        </w:rPr>
      </w:pPr>
    </w:p>
    <w:p w:rsidR="00B20633" w:rsidRDefault="00B20633" w:rsidP="00B20633">
      <w:pPr>
        <w:pStyle w:val="a4"/>
        <w:keepNext/>
        <w:rPr>
          <w:rtl/>
        </w:rPr>
      </w:pPr>
      <w:bookmarkStart w:id="83" w:name="ET_speaker_שלומית_ארליך_22"/>
      <w:r w:rsidRPr="00B206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06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B20633" w:rsidRDefault="00B20633" w:rsidP="00B20633">
      <w:pPr>
        <w:pStyle w:val="KeepWithNext"/>
        <w:rPr>
          <w:rtl/>
        </w:rPr>
      </w:pPr>
    </w:p>
    <w:p w:rsidR="004839F8" w:rsidRDefault="00B20633" w:rsidP="00B20633">
      <w:pPr>
        <w:rPr>
          <w:rtl/>
        </w:rPr>
      </w:pPr>
      <w:r>
        <w:rPr>
          <w:rFonts w:hint="cs"/>
          <w:rtl/>
        </w:rPr>
        <w:t xml:space="preserve">נכון. </w:t>
      </w:r>
    </w:p>
    <w:p w:rsidR="004839F8" w:rsidRDefault="004839F8" w:rsidP="00B20633">
      <w:pPr>
        <w:rPr>
          <w:rtl/>
        </w:rPr>
      </w:pPr>
    </w:p>
    <w:p w:rsidR="004839F8" w:rsidRDefault="004839F8" w:rsidP="004839F8">
      <w:pPr>
        <w:pStyle w:val="af9"/>
        <w:keepNext/>
        <w:rPr>
          <w:rtl/>
        </w:rPr>
      </w:pPr>
      <w:bookmarkStart w:id="84" w:name="ET_guest_721844_23"/>
      <w:r w:rsidRPr="004839F8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4839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4839F8" w:rsidRDefault="004839F8" w:rsidP="004839F8">
      <w:pPr>
        <w:pStyle w:val="KeepWithNext"/>
        <w:rPr>
          <w:rtl/>
        </w:rPr>
      </w:pPr>
    </w:p>
    <w:p w:rsidR="004839F8" w:rsidRDefault="004839F8" w:rsidP="004839F8">
      <w:pPr>
        <w:rPr>
          <w:rtl/>
        </w:rPr>
      </w:pPr>
      <w:r>
        <w:rPr>
          <w:rtl/>
        </w:rPr>
        <w:t xml:space="preserve">  </w:t>
      </w:r>
    </w:p>
    <w:p w:rsidR="004839F8" w:rsidRPr="00B20633" w:rsidRDefault="00F34A10" w:rsidP="004839F8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20" w:line="360" w:lineRule="auto"/>
      </w:pPr>
      <w:bookmarkStart w:id="85" w:name="_ETM_Q1_7056229"/>
      <w:bookmarkStart w:id="86" w:name="_ETM_Q1_7056324"/>
      <w:bookmarkEnd w:id="85"/>
      <w:bookmarkEnd w:id="86"/>
      <w:r>
        <w:rPr>
          <w:rtl/>
        </w:rPr>
        <w:t xml:space="preserve">  </w:t>
      </w:r>
      <w:r w:rsidR="004839F8" w:rsidRPr="00B20633">
        <w:rPr>
          <w:rFonts w:hint="cs"/>
          <w:rtl/>
        </w:rPr>
        <w:t>בסעיף 4(א1) לחוק, במקום "2,340 שקלים חדשים" נאמר "2,375  שקלים חדשים".</w:t>
      </w:r>
    </w:p>
    <w:p w:rsidR="00B20633" w:rsidRDefault="00B20633" w:rsidP="00B20633">
      <w:pPr>
        <w:rPr>
          <w:rtl/>
        </w:rPr>
      </w:pPr>
      <w:r>
        <w:rPr>
          <w:rtl/>
        </w:rPr>
        <w:t xml:space="preserve">      </w:t>
      </w:r>
    </w:p>
    <w:p w:rsidR="00676251" w:rsidRDefault="00676251" w:rsidP="00676251">
      <w:pPr>
        <w:ind w:firstLine="0"/>
        <w:rPr>
          <w:rtl/>
          <w:lang w:eastAsia="he-IL"/>
        </w:rPr>
      </w:pPr>
    </w:p>
    <w:p w:rsidR="00676251" w:rsidRDefault="00676251" w:rsidP="00676251">
      <w:pPr>
        <w:pStyle w:val="a4"/>
        <w:keepNext/>
        <w:rPr>
          <w:rtl/>
        </w:rPr>
      </w:pPr>
      <w:bookmarkStart w:id="87" w:name="ET_speaker_שלומית_ארליך_24"/>
      <w:r w:rsidRPr="006762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6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676251" w:rsidRDefault="00676251" w:rsidP="00676251">
      <w:pPr>
        <w:pStyle w:val="KeepWithNext"/>
        <w:rPr>
          <w:rtl/>
        </w:rPr>
      </w:pPr>
    </w:p>
    <w:p w:rsidR="00F730F0" w:rsidRDefault="00676251" w:rsidP="00676251">
      <w:pPr>
        <w:rPr>
          <w:rtl/>
        </w:rPr>
      </w:pPr>
      <w:r>
        <w:rPr>
          <w:rFonts w:hint="cs"/>
          <w:rtl/>
        </w:rPr>
        <w:t xml:space="preserve">שזה מתייחס לסכום התגמול. </w:t>
      </w:r>
    </w:p>
    <w:p w:rsidR="00F730F0" w:rsidRDefault="00F730F0" w:rsidP="00676251">
      <w:pPr>
        <w:rPr>
          <w:rtl/>
        </w:rPr>
      </w:pPr>
    </w:p>
    <w:p w:rsidR="00F730F0" w:rsidRDefault="00F730F0" w:rsidP="00F730F0">
      <w:pPr>
        <w:pStyle w:val="af9"/>
        <w:keepNext/>
        <w:rPr>
          <w:rtl/>
        </w:rPr>
      </w:pPr>
      <w:bookmarkStart w:id="88" w:name="ET_guest_721844_25"/>
      <w:r w:rsidRPr="00F730F0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F730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"/>
    </w:p>
    <w:p w:rsidR="00F730F0" w:rsidRDefault="00F730F0" w:rsidP="00F730F0">
      <w:pPr>
        <w:pStyle w:val="KeepWithNext"/>
        <w:rPr>
          <w:rtl/>
        </w:rPr>
      </w:pPr>
    </w:p>
    <w:p w:rsidR="00DB7871" w:rsidRDefault="00F730F0" w:rsidP="00F730F0">
      <w:pPr>
        <w:rPr>
          <w:rtl/>
        </w:rPr>
      </w:pPr>
      <w:r>
        <w:rPr>
          <w:rFonts w:hint="cs"/>
          <w:rtl/>
        </w:rPr>
        <w:t xml:space="preserve">סכום תגמול המינימום. </w:t>
      </w:r>
    </w:p>
    <w:p w:rsidR="00F34A10" w:rsidRDefault="00F34A10" w:rsidP="00F730F0">
      <w:pPr>
        <w:rPr>
          <w:rtl/>
        </w:rPr>
      </w:pPr>
    </w:p>
    <w:p w:rsidR="00DB7871" w:rsidRDefault="00DB7871" w:rsidP="00DB7871">
      <w:pPr>
        <w:rPr>
          <w:rtl/>
        </w:rPr>
      </w:pPr>
      <w:r w:rsidRPr="00DB7871">
        <w:rPr>
          <w:rFonts w:hint="cs"/>
          <w:rtl/>
        </w:rPr>
        <w:t>בסעיף 4א(א) לחוק, במקום "209.3%" נאמר "212.4%".</w:t>
      </w:r>
    </w:p>
    <w:p w:rsidR="00DB7871" w:rsidRDefault="00DB7871" w:rsidP="00DB7871">
      <w:pPr>
        <w:rPr>
          <w:rtl/>
        </w:rPr>
      </w:pPr>
    </w:p>
    <w:p w:rsidR="00DB7871" w:rsidRDefault="00DB7871" w:rsidP="00DB7871">
      <w:pPr>
        <w:pStyle w:val="a4"/>
        <w:keepNext/>
        <w:rPr>
          <w:rtl/>
        </w:rPr>
      </w:pPr>
      <w:bookmarkStart w:id="89" w:name="ET_speaker_שלומית_ארליך_26"/>
      <w:r w:rsidRPr="00DB78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DB78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DB7871" w:rsidRDefault="00DB7871" w:rsidP="00DB7871">
      <w:pPr>
        <w:pStyle w:val="KeepWithNext"/>
        <w:rPr>
          <w:rtl/>
        </w:rPr>
      </w:pPr>
    </w:p>
    <w:p w:rsidR="00DB7871" w:rsidRDefault="00DB7871" w:rsidP="00DB7871">
      <w:pPr>
        <w:rPr>
          <w:rtl/>
        </w:rPr>
      </w:pPr>
      <w:r>
        <w:rPr>
          <w:rFonts w:hint="cs"/>
          <w:rtl/>
        </w:rPr>
        <w:t xml:space="preserve">זה התגמול המוגדל של מה שנקרא בעבר "נכה נצרך". </w:t>
      </w:r>
    </w:p>
    <w:p w:rsidR="00DB7871" w:rsidRDefault="00DB7871" w:rsidP="00DB7871">
      <w:pPr>
        <w:rPr>
          <w:rtl/>
        </w:rPr>
      </w:pPr>
      <w:bookmarkStart w:id="90" w:name="_ETM_Q1_7081280"/>
      <w:bookmarkStart w:id="91" w:name="_ETM_Q1_7081393"/>
      <w:bookmarkEnd w:id="90"/>
      <w:bookmarkEnd w:id="91"/>
    </w:p>
    <w:p w:rsidR="00DB7871" w:rsidRDefault="00DB7871" w:rsidP="00DB7871">
      <w:pPr>
        <w:pStyle w:val="af9"/>
        <w:keepNext/>
        <w:rPr>
          <w:rtl/>
        </w:rPr>
      </w:pPr>
      <w:bookmarkStart w:id="92" w:name="ET_guest_721844_27"/>
      <w:r w:rsidRPr="00DB7871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DB78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DB7871" w:rsidRDefault="00DB7871" w:rsidP="00DB7871">
      <w:pPr>
        <w:pStyle w:val="KeepWithNext"/>
        <w:rPr>
          <w:rtl/>
        </w:rPr>
      </w:pPr>
    </w:p>
    <w:p w:rsidR="00DB7871" w:rsidRDefault="00DB7871" w:rsidP="00DB7871">
      <w:pPr>
        <w:rPr>
          <w:rtl/>
        </w:rPr>
      </w:pPr>
      <w:r>
        <w:rPr>
          <w:rFonts w:hint="cs"/>
          <w:rtl/>
        </w:rPr>
        <w:t>נכון.</w:t>
      </w:r>
    </w:p>
    <w:p w:rsidR="00DB7871" w:rsidRDefault="00DB7871" w:rsidP="00DB7871">
      <w:pPr>
        <w:rPr>
          <w:rtl/>
        </w:rPr>
      </w:pPr>
    </w:p>
    <w:p w:rsidR="00DB7871" w:rsidRDefault="00DB7871" w:rsidP="00DB7871">
      <w:pPr>
        <w:pStyle w:val="af6"/>
        <w:keepNext/>
        <w:rPr>
          <w:rtl/>
        </w:rPr>
      </w:pPr>
      <w:bookmarkStart w:id="93" w:name="ET_yor_4762_28"/>
      <w:r w:rsidRPr="00DB78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78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DB7871" w:rsidRDefault="00DB7871" w:rsidP="00DB7871">
      <w:pPr>
        <w:pStyle w:val="KeepWithNext"/>
        <w:rPr>
          <w:rtl/>
        </w:rPr>
      </w:pPr>
    </w:p>
    <w:p w:rsidR="00DB7871" w:rsidRDefault="00DB7871" w:rsidP="00DB7871">
      <w:pPr>
        <w:rPr>
          <w:rtl/>
        </w:rPr>
      </w:pPr>
      <w:bookmarkStart w:id="94" w:name="_ETM_Q1_7082172"/>
      <w:bookmarkEnd w:id="94"/>
      <w:r>
        <w:rPr>
          <w:rFonts w:hint="cs"/>
          <w:rtl/>
        </w:rPr>
        <w:t>מי בעד אישור הצו?</w:t>
      </w:r>
    </w:p>
    <w:p w:rsidR="00DB7871" w:rsidRDefault="00DB7871" w:rsidP="00DB7871">
      <w:pPr>
        <w:rPr>
          <w:rtl/>
        </w:rPr>
      </w:pPr>
    </w:p>
    <w:p w:rsidR="00DB7871" w:rsidRDefault="00DB7871" w:rsidP="00DB7871">
      <w:pPr>
        <w:pStyle w:val="a4"/>
        <w:keepNext/>
        <w:rPr>
          <w:rtl/>
        </w:rPr>
      </w:pPr>
      <w:bookmarkStart w:id="95" w:name="ET_speaker_5085_29"/>
      <w:r w:rsidRPr="00DB787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DB78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DB7871" w:rsidRDefault="00DB7871" w:rsidP="00DB7871">
      <w:pPr>
        <w:pStyle w:val="KeepWithNext"/>
        <w:rPr>
          <w:rtl/>
        </w:rPr>
      </w:pPr>
    </w:p>
    <w:p w:rsidR="00DB7871" w:rsidRDefault="00DB7871" w:rsidP="00DB7871">
      <w:pPr>
        <w:rPr>
          <w:rtl/>
        </w:rPr>
      </w:pPr>
      <w:r>
        <w:rPr>
          <w:rFonts w:hint="cs"/>
          <w:rtl/>
        </w:rPr>
        <w:t xml:space="preserve">רגע, בממוצע העלנו לכל אחד 37 שקלים פחות או יותר, לא? </w:t>
      </w:r>
    </w:p>
    <w:p w:rsidR="00DB7871" w:rsidRDefault="00DB7871" w:rsidP="00F34A10">
      <w:pPr>
        <w:ind w:firstLine="0"/>
        <w:rPr>
          <w:rtl/>
        </w:rPr>
      </w:pPr>
      <w:bookmarkStart w:id="96" w:name="_ETM_Q1_7087642"/>
      <w:bookmarkStart w:id="97" w:name="_ETM_Q1_7087757"/>
      <w:bookmarkEnd w:id="96"/>
      <w:bookmarkEnd w:id="97"/>
    </w:p>
    <w:p w:rsidR="00DB7871" w:rsidRDefault="00DB7871" w:rsidP="00DB7871">
      <w:pPr>
        <w:pStyle w:val="af5"/>
        <w:keepNext/>
        <w:rPr>
          <w:rtl/>
        </w:rPr>
      </w:pPr>
      <w:bookmarkStart w:id="98" w:name="ET_interruption_קריאה_31"/>
      <w:r w:rsidRPr="00DB78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787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8"/>
    </w:p>
    <w:p w:rsidR="00DB7871" w:rsidRDefault="00DB7871" w:rsidP="00DB7871">
      <w:pPr>
        <w:pStyle w:val="KeepWithNext"/>
        <w:rPr>
          <w:rtl/>
        </w:rPr>
      </w:pPr>
    </w:p>
    <w:p w:rsidR="00DB7871" w:rsidRDefault="00DB7871" w:rsidP="00DB7871">
      <w:pPr>
        <w:rPr>
          <w:rtl/>
        </w:rPr>
      </w:pPr>
      <w:r>
        <w:rPr>
          <w:rFonts w:hint="cs"/>
          <w:rtl/>
        </w:rPr>
        <w:t>לא, לא. בין 40</w:t>
      </w:r>
      <w:r>
        <w:rPr>
          <w:rFonts w:hint="eastAsia"/>
        </w:rPr>
        <w:t>–</w:t>
      </w:r>
      <w:r>
        <w:rPr>
          <w:rFonts w:hint="cs"/>
          <w:rtl/>
        </w:rPr>
        <w:t>90</w:t>
      </w:r>
      <w:r>
        <w:rPr>
          <w:rtl/>
        </w:rPr>
        <w:t xml:space="preserve"> </w:t>
      </w:r>
      <w:r>
        <w:rPr>
          <w:rFonts w:hint="cs"/>
          <w:rtl/>
        </w:rPr>
        <w:t>שקלים.</w:t>
      </w:r>
    </w:p>
    <w:p w:rsidR="00DB7871" w:rsidRDefault="00DB7871" w:rsidP="00DB7871">
      <w:pPr>
        <w:rPr>
          <w:rtl/>
        </w:rPr>
      </w:pPr>
    </w:p>
    <w:p w:rsidR="00DB7871" w:rsidRDefault="00DB7871" w:rsidP="00DB7871">
      <w:pPr>
        <w:pStyle w:val="af9"/>
        <w:keepNext/>
        <w:rPr>
          <w:rtl/>
        </w:rPr>
      </w:pPr>
      <w:bookmarkStart w:id="99" w:name="ET_guest_535046_32"/>
      <w:r w:rsidRPr="00DB7871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DB78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:rsidR="00DB7871" w:rsidRDefault="00DB7871" w:rsidP="00DB7871">
      <w:pPr>
        <w:pStyle w:val="KeepWithNext"/>
        <w:rPr>
          <w:rtl/>
        </w:rPr>
      </w:pPr>
    </w:p>
    <w:p w:rsidR="00DB7871" w:rsidRDefault="00DB7871" w:rsidP="00DB7871">
      <w:pPr>
        <w:rPr>
          <w:rtl/>
        </w:rPr>
      </w:pPr>
      <w:r>
        <w:rPr>
          <w:rFonts w:hint="cs"/>
          <w:rtl/>
        </w:rPr>
        <w:t>אני יכולה להגיד מה הסכומים. הסכומים נעים לגבי תגמול רגיל, שלא תלוי במצב החסות</w:t>
      </w:r>
      <w:r w:rsidR="00F34A10">
        <w:rPr>
          <w:rFonts w:hint="cs"/>
          <w:rtl/>
        </w:rPr>
        <w:t>,</w:t>
      </w:r>
      <w:r>
        <w:rPr>
          <w:rFonts w:hint="cs"/>
          <w:rtl/>
        </w:rPr>
        <w:t xml:space="preserve"> בין 60</w:t>
      </w:r>
      <w:r>
        <w:t>107</w:t>
      </w:r>
      <w:r>
        <w:rPr>
          <w:rFonts w:hint="eastAsia"/>
        </w:rPr>
        <w:t>–</w:t>
      </w:r>
      <w:r>
        <w:rPr>
          <w:rtl/>
        </w:rPr>
        <w:t xml:space="preserve"> </w:t>
      </w:r>
      <w:r w:rsidR="00836A3B">
        <w:rPr>
          <w:rFonts w:hint="cs"/>
          <w:rtl/>
        </w:rPr>
        <w:t>שקלים. ולתגמול מוגדל התוספת היא 105</w:t>
      </w:r>
      <w:r w:rsidR="00836A3B">
        <w:rPr>
          <w:rFonts w:hint="eastAsia"/>
        </w:rPr>
        <w:t>–</w:t>
      </w:r>
      <w:r w:rsidR="00836A3B">
        <w:rPr>
          <w:rFonts w:hint="cs"/>
          <w:rtl/>
        </w:rPr>
        <w:t xml:space="preserve">174שקלים. </w:t>
      </w:r>
    </w:p>
    <w:p w:rsidR="00C770AC" w:rsidRDefault="00C770AC" w:rsidP="00DB7871">
      <w:pPr>
        <w:rPr>
          <w:rtl/>
        </w:rPr>
      </w:pPr>
      <w:bookmarkStart w:id="100" w:name="_ETM_Q1_7110673"/>
      <w:bookmarkStart w:id="101" w:name="_ETM_Q1_7111245"/>
      <w:bookmarkEnd w:id="100"/>
      <w:bookmarkEnd w:id="101"/>
    </w:p>
    <w:p w:rsidR="00C770AC" w:rsidRDefault="00C770AC" w:rsidP="00C770AC">
      <w:pPr>
        <w:pStyle w:val="a4"/>
        <w:keepNext/>
        <w:rPr>
          <w:rtl/>
        </w:rPr>
      </w:pPr>
      <w:bookmarkStart w:id="102" w:name="ET_speaker_5085_33"/>
      <w:r w:rsidRPr="00C770A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C770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C770AC" w:rsidRDefault="00C770AC" w:rsidP="00C770AC">
      <w:pPr>
        <w:pStyle w:val="KeepWithNext"/>
        <w:rPr>
          <w:rtl/>
        </w:rPr>
      </w:pPr>
    </w:p>
    <w:p w:rsidR="00C770AC" w:rsidRDefault="00C770AC" w:rsidP="00C770AC">
      <w:pPr>
        <w:rPr>
          <w:rtl/>
        </w:rPr>
      </w:pPr>
      <w:r>
        <w:rPr>
          <w:rFonts w:hint="cs"/>
          <w:rtl/>
        </w:rPr>
        <w:t xml:space="preserve">זאת אומרת, בהתגבש כל תנאי הצווים ביחד. </w:t>
      </w:r>
    </w:p>
    <w:p w:rsidR="00C770AC" w:rsidRDefault="00C770AC" w:rsidP="00F34A10">
      <w:pPr>
        <w:ind w:firstLine="0"/>
        <w:rPr>
          <w:rtl/>
        </w:rPr>
      </w:pPr>
    </w:p>
    <w:p w:rsidR="00C770AC" w:rsidRDefault="00C770AC" w:rsidP="00C770AC">
      <w:pPr>
        <w:pStyle w:val="af9"/>
        <w:keepNext/>
        <w:rPr>
          <w:rtl/>
        </w:rPr>
      </w:pPr>
      <w:bookmarkStart w:id="103" w:name="ET_guest_535046_35"/>
      <w:r w:rsidRPr="00C770AC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C770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C770AC" w:rsidRDefault="00C770AC" w:rsidP="00C770AC">
      <w:pPr>
        <w:pStyle w:val="KeepWithNext"/>
        <w:rPr>
          <w:rtl/>
        </w:rPr>
      </w:pPr>
    </w:p>
    <w:p w:rsidR="00C770AC" w:rsidRDefault="00C770AC" w:rsidP="00C770AC">
      <w:pPr>
        <w:rPr>
          <w:rtl/>
        </w:rPr>
      </w:pPr>
      <w:r>
        <w:rPr>
          <w:rFonts w:hint="cs"/>
          <w:rtl/>
        </w:rPr>
        <w:t>נכון.</w:t>
      </w:r>
    </w:p>
    <w:p w:rsidR="00C770AC" w:rsidRDefault="00C770AC" w:rsidP="00C770AC">
      <w:pPr>
        <w:rPr>
          <w:rtl/>
        </w:rPr>
      </w:pPr>
    </w:p>
    <w:p w:rsidR="00C770AC" w:rsidRDefault="00C770AC" w:rsidP="00C770AC">
      <w:pPr>
        <w:pStyle w:val="a4"/>
        <w:keepNext/>
        <w:rPr>
          <w:rtl/>
        </w:rPr>
      </w:pPr>
      <w:bookmarkStart w:id="104" w:name="ET_speaker_5085_36"/>
      <w:r w:rsidRPr="00C770A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C770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C770AC" w:rsidRDefault="00C770AC" w:rsidP="00C770AC">
      <w:pPr>
        <w:pStyle w:val="KeepWithNext"/>
        <w:rPr>
          <w:rtl/>
        </w:rPr>
      </w:pPr>
    </w:p>
    <w:p w:rsidR="00C770AC" w:rsidRDefault="00C770AC" w:rsidP="00C770AC">
      <w:pPr>
        <w:rPr>
          <w:rtl/>
        </w:rPr>
      </w:pPr>
      <w:r>
        <w:rPr>
          <w:rFonts w:hint="cs"/>
          <w:rtl/>
        </w:rPr>
        <w:t xml:space="preserve">זאת </w:t>
      </w:r>
      <w:bookmarkStart w:id="105" w:name="_ETM_Q1_7115487"/>
      <w:bookmarkEnd w:id="105"/>
      <w:r>
        <w:rPr>
          <w:rFonts w:hint="cs"/>
          <w:rtl/>
        </w:rPr>
        <w:t>אומרת שאם מישהו עונה על קטגוריה אחת אז אנחנו נוכל למצוא פה למשל דוגמה שאני חשבתי</w:t>
      </w:r>
      <w:r w:rsidR="00F34A10">
        <w:rPr>
          <w:rFonts w:hint="cs"/>
          <w:rtl/>
        </w:rPr>
        <w:t>,</w:t>
      </w:r>
      <w:r>
        <w:rPr>
          <w:rFonts w:hint="cs"/>
          <w:rtl/>
        </w:rPr>
        <w:t xml:space="preserve"> 35 שקלים. </w:t>
      </w:r>
    </w:p>
    <w:p w:rsidR="00C770AC" w:rsidRDefault="00C770AC" w:rsidP="00C770AC">
      <w:pPr>
        <w:rPr>
          <w:rtl/>
        </w:rPr>
      </w:pPr>
      <w:bookmarkStart w:id="106" w:name="_ETM_Q1_7125013"/>
      <w:bookmarkStart w:id="107" w:name="_ETM_Q1_7125123"/>
      <w:bookmarkEnd w:id="106"/>
      <w:bookmarkEnd w:id="107"/>
    </w:p>
    <w:p w:rsidR="00C770AC" w:rsidRDefault="00C770AC" w:rsidP="00C770AC">
      <w:pPr>
        <w:pStyle w:val="af9"/>
        <w:keepNext/>
        <w:rPr>
          <w:rtl/>
        </w:rPr>
      </w:pPr>
      <w:bookmarkStart w:id="108" w:name="ET_guest_535046_37"/>
      <w:r w:rsidRPr="00C770AC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C770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"/>
    </w:p>
    <w:p w:rsidR="00C770AC" w:rsidRDefault="00C770AC" w:rsidP="00C770AC">
      <w:pPr>
        <w:pStyle w:val="KeepWithNext"/>
        <w:rPr>
          <w:rtl/>
        </w:rPr>
      </w:pPr>
    </w:p>
    <w:p w:rsidR="00C770AC" w:rsidRDefault="00C770AC" w:rsidP="00C770AC">
      <w:pPr>
        <w:rPr>
          <w:rtl/>
        </w:rPr>
      </w:pPr>
      <w:r>
        <w:rPr>
          <w:rFonts w:hint="cs"/>
          <w:rtl/>
        </w:rPr>
        <w:t xml:space="preserve">המינימום זה 60 שקלים. </w:t>
      </w:r>
      <w:r>
        <w:rPr>
          <w:rtl/>
        </w:rPr>
        <w:t xml:space="preserve">      </w:t>
      </w:r>
    </w:p>
    <w:p w:rsidR="00FD390E" w:rsidRDefault="00FD390E" w:rsidP="00FD390E">
      <w:pPr>
        <w:rPr>
          <w:rtl/>
        </w:rPr>
      </w:pPr>
    </w:p>
    <w:p w:rsidR="00FD390E" w:rsidRDefault="00FD390E" w:rsidP="00FD390E">
      <w:pPr>
        <w:pStyle w:val="a4"/>
        <w:keepNext/>
        <w:rPr>
          <w:rtl/>
        </w:rPr>
      </w:pPr>
      <w:bookmarkStart w:id="109" w:name="ET_speaker_5085_38"/>
      <w:r w:rsidRPr="00FD39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FD39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FD390E" w:rsidRDefault="00FD390E" w:rsidP="00FD390E">
      <w:pPr>
        <w:pStyle w:val="KeepWithNext"/>
        <w:rPr>
          <w:rtl/>
        </w:rPr>
      </w:pPr>
    </w:p>
    <w:p w:rsidR="00FD390E" w:rsidRDefault="00FD390E" w:rsidP="00FD390E">
      <w:pPr>
        <w:rPr>
          <w:rtl/>
        </w:rPr>
      </w:pPr>
      <w:r>
        <w:rPr>
          <w:rFonts w:hint="cs"/>
          <w:rtl/>
        </w:rPr>
        <w:t>אני אתן לך איזה צו מהם.</w:t>
      </w:r>
      <w:bookmarkStart w:id="110" w:name="_ETM_Q1_7131108"/>
      <w:bookmarkEnd w:id="110"/>
      <w:r>
        <w:rPr>
          <w:rFonts w:hint="cs"/>
          <w:rtl/>
        </w:rPr>
        <w:t xml:space="preserve"> הנה: " בסעיף 1 לחוק בהגדרת השכר הקובע, במקום 164.2% נאמר: 166.7%. בסעיף 4(א) לחוק במקום 2340 שקלים חדשים נאמר: 2375 שקלים חדשים. </w:t>
      </w:r>
    </w:p>
    <w:p w:rsidR="00FD390E" w:rsidRDefault="00FD390E" w:rsidP="00FD390E">
      <w:pPr>
        <w:rPr>
          <w:rtl/>
        </w:rPr>
      </w:pPr>
      <w:bookmarkStart w:id="111" w:name="_ETM_Q1_7150484"/>
      <w:bookmarkStart w:id="112" w:name="_ETM_Q1_7150625"/>
      <w:bookmarkEnd w:id="111"/>
      <w:bookmarkEnd w:id="112"/>
    </w:p>
    <w:p w:rsidR="00FD390E" w:rsidRDefault="00FD390E" w:rsidP="00FD390E">
      <w:pPr>
        <w:pStyle w:val="af9"/>
        <w:keepNext/>
        <w:rPr>
          <w:rtl/>
        </w:rPr>
      </w:pPr>
      <w:bookmarkStart w:id="113" w:name="ET_guest_535046_39"/>
      <w:r w:rsidRPr="00FD390E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FD39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"/>
    </w:p>
    <w:p w:rsidR="00FD390E" w:rsidRDefault="00FD390E" w:rsidP="00FD390E">
      <w:pPr>
        <w:pStyle w:val="KeepWithNext"/>
        <w:rPr>
          <w:rtl/>
        </w:rPr>
      </w:pPr>
    </w:p>
    <w:p w:rsidR="00757A6D" w:rsidRDefault="00FD390E" w:rsidP="00FD390E">
      <w:pPr>
        <w:rPr>
          <w:rtl/>
        </w:rPr>
      </w:pPr>
      <w:r>
        <w:rPr>
          <w:rFonts w:hint="cs"/>
          <w:rtl/>
        </w:rPr>
        <w:t xml:space="preserve">זה לגבי הוראת השעה. זו התקופה הרטרואקטיבית. אבל באופן שוטף הסכום עולה מ-2340 שקלים ל-2400 שקלים. הם רואים עכשיו בתלוש שינוי מ-2340 ל-2400. </w:t>
      </w:r>
      <w:r w:rsidR="00757A6D">
        <w:rPr>
          <w:rFonts w:hint="cs"/>
          <w:rtl/>
        </w:rPr>
        <w:t>זה המינימום.</w:t>
      </w:r>
    </w:p>
    <w:p w:rsidR="00757A6D" w:rsidRDefault="00757A6D" w:rsidP="00FD390E">
      <w:pPr>
        <w:rPr>
          <w:rtl/>
        </w:rPr>
      </w:pPr>
    </w:p>
    <w:p w:rsidR="00757A6D" w:rsidRDefault="00757A6D" w:rsidP="00757A6D">
      <w:pPr>
        <w:pStyle w:val="af9"/>
        <w:keepNext/>
        <w:rPr>
          <w:rtl/>
        </w:rPr>
      </w:pPr>
      <w:bookmarkStart w:id="114" w:name="ET_guest_721844_40"/>
      <w:r w:rsidRPr="00757A6D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757A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"/>
    </w:p>
    <w:p w:rsidR="00757A6D" w:rsidRDefault="00757A6D" w:rsidP="00757A6D">
      <w:pPr>
        <w:pStyle w:val="KeepWithNext"/>
        <w:rPr>
          <w:rtl/>
        </w:rPr>
      </w:pPr>
    </w:p>
    <w:p w:rsidR="00757A6D" w:rsidRDefault="00757A6D" w:rsidP="00757A6D">
      <w:pPr>
        <w:rPr>
          <w:rtl/>
        </w:rPr>
      </w:pPr>
      <w:r>
        <w:rPr>
          <w:rFonts w:hint="cs"/>
          <w:rtl/>
        </w:rPr>
        <w:t>2400?</w:t>
      </w:r>
    </w:p>
    <w:p w:rsidR="00757A6D" w:rsidRDefault="00757A6D" w:rsidP="00757A6D">
      <w:pPr>
        <w:rPr>
          <w:rtl/>
        </w:rPr>
      </w:pPr>
    </w:p>
    <w:p w:rsidR="00757A6D" w:rsidRDefault="00757A6D" w:rsidP="00757A6D">
      <w:pPr>
        <w:pStyle w:val="af9"/>
        <w:keepNext/>
        <w:rPr>
          <w:rtl/>
        </w:rPr>
      </w:pPr>
      <w:bookmarkStart w:id="115" w:name="ET_guest_535046_41"/>
      <w:r w:rsidRPr="00757A6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גליה מאיר אריכא:</w:t>
      </w:r>
      <w:r w:rsidRPr="00757A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"/>
    </w:p>
    <w:p w:rsidR="00757A6D" w:rsidRDefault="00757A6D" w:rsidP="00757A6D">
      <w:pPr>
        <w:pStyle w:val="KeepWithNext"/>
        <w:rPr>
          <w:rtl/>
        </w:rPr>
      </w:pPr>
    </w:p>
    <w:p w:rsidR="00757A6D" w:rsidRDefault="00757A6D" w:rsidP="00757A6D">
      <w:pPr>
        <w:rPr>
          <w:rtl/>
        </w:rPr>
      </w:pPr>
      <w:r>
        <w:rPr>
          <w:rFonts w:hint="cs"/>
          <w:rtl/>
        </w:rPr>
        <w:t xml:space="preserve">2380. </w:t>
      </w:r>
    </w:p>
    <w:p w:rsidR="00BB76FA" w:rsidRDefault="00BB76FA" w:rsidP="00757A6D">
      <w:pPr>
        <w:rPr>
          <w:rtl/>
        </w:rPr>
      </w:pPr>
    </w:p>
    <w:p w:rsidR="00757A6D" w:rsidRDefault="00757A6D" w:rsidP="00757A6D">
      <w:pPr>
        <w:pStyle w:val="a4"/>
        <w:keepNext/>
        <w:rPr>
          <w:rtl/>
        </w:rPr>
      </w:pPr>
      <w:bookmarkStart w:id="116" w:name="_ETM_Q1_7174511"/>
      <w:bookmarkStart w:id="117" w:name="_ETM_Q1_7174606"/>
      <w:bookmarkStart w:id="118" w:name="ET_speaker_5798_42"/>
      <w:bookmarkEnd w:id="116"/>
      <w:bookmarkEnd w:id="117"/>
      <w:r w:rsidRPr="00757A6D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757A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757A6D" w:rsidRDefault="00757A6D" w:rsidP="00757A6D">
      <w:pPr>
        <w:pStyle w:val="KeepWithNext"/>
        <w:rPr>
          <w:rtl/>
        </w:rPr>
      </w:pPr>
    </w:p>
    <w:p w:rsidR="00BB76FA" w:rsidRDefault="00757A6D" w:rsidP="00BB76FA">
      <w:pPr>
        <w:rPr>
          <w:rtl/>
        </w:rPr>
      </w:pPr>
      <w:r>
        <w:rPr>
          <w:rFonts w:hint="cs"/>
          <w:rtl/>
        </w:rPr>
        <w:t>יש לי שאלה: למה כשמדובר בניצולי שואה, למה צריך לחכות שנה שלמה כדי לאשר רטרואקטיבית</w:t>
      </w:r>
      <w:r w:rsidR="00BB76FA">
        <w:rPr>
          <w:rFonts w:hint="cs"/>
          <w:rtl/>
        </w:rPr>
        <w:t xml:space="preserve"> כדי - - -</w:t>
      </w:r>
    </w:p>
    <w:p w:rsidR="00BB76FA" w:rsidRDefault="00BB76FA" w:rsidP="00F34A10">
      <w:pPr>
        <w:ind w:firstLine="0"/>
        <w:rPr>
          <w:rtl/>
        </w:rPr>
      </w:pPr>
    </w:p>
    <w:p w:rsidR="00BB76FA" w:rsidRDefault="00BB76FA" w:rsidP="00BB76FA">
      <w:pPr>
        <w:pStyle w:val="af6"/>
        <w:keepNext/>
        <w:rPr>
          <w:rtl/>
        </w:rPr>
      </w:pPr>
      <w:bookmarkStart w:id="119" w:name="ET_yor_4762_43"/>
      <w:r w:rsidRPr="00BB76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76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BB76FA" w:rsidRDefault="00BB76FA" w:rsidP="00BB76FA">
      <w:pPr>
        <w:pStyle w:val="KeepWithNext"/>
        <w:rPr>
          <w:rtl/>
        </w:rPr>
      </w:pPr>
    </w:p>
    <w:p w:rsidR="00BB76FA" w:rsidRDefault="00BB76FA" w:rsidP="00BB76FA">
      <w:pPr>
        <w:rPr>
          <w:rtl/>
        </w:rPr>
      </w:pPr>
      <w:r>
        <w:rPr>
          <w:rFonts w:hint="cs"/>
          <w:rtl/>
        </w:rPr>
        <w:t xml:space="preserve">אז צריך לשנות את החוק. </w:t>
      </w:r>
      <w:bookmarkStart w:id="120" w:name="_ETM_Q1_7181598"/>
      <w:bookmarkEnd w:id="120"/>
      <w:r>
        <w:rPr>
          <w:rFonts w:hint="cs"/>
          <w:rtl/>
        </w:rPr>
        <w:t>אנחנו שינינו את זה שהמדד יהיה מדד גבוה.</w:t>
      </w:r>
    </w:p>
    <w:p w:rsidR="00BB76FA" w:rsidRDefault="00BB76FA" w:rsidP="00BB76FA">
      <w:pPr>
        <w:rPr>
          <w:rtl/>
        </w:rPr>
      </w:pPr>
    </w:p>
    <w:p w:rsidR="00BB76FA" w:rsidRDefault="00BB76FA" w:rsidP="00BB76FA">
      <w:pPr>
        <w:pStyle w:val="af9"/>
        <w:keepNext/>
        <w:rPr>
          <w:rtl/>
        </w:rPr>
      </w:pPr>
      <w:bookmarkStart w:id="121" w:name="ET_guest_535046_44"/>
      <w:r w:rsidRPr="00BB76FA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BB76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BB76FA" w:rsidRDefault="00BB76FA" w:rsidP="00BB76FA">
      <w:pPr>
        <w:pStyle w:val="KeepWithNext"/>
        <w:rPr>
          <w:rtl/>
        </w:rPr>
      </w:pPr>
    </w:p>
    <w:p w:rsidR="00BB76FA" w:rsidRDefault="00BB76FA" w:rsidP="00BB76FA">
      <w:pPr>
        <w:rPr>
          <w:rtl/>
        </w:rPr>
      </w:pPr>
      <w:r>
        <w:rPr>
          <w:rFonts w:hint="cs"/>
          <w:rtl/>
        </w:rPr>
        <w:t>חשוב לומר - - -</w:t>
      </w:r>
    </w:p>
    <w:p w:rsidR="00BB76FA" w:rsidRDefault="00BB76FA" w:rsidP="00BB76FA">
      <w:pPr>
        <w:rPr>
          <w:rtl/>
        </w:rPr>
      </w:pPr>
    </w:p>
    <w:p w:rsidR="00BB76FA" w:rsidRDefault="00BB76FA" w:rsidP="00BB76FA">
      <w:pPr>
        <w:pStyle w:val="af6"/>
        <w:keepNext/>
        <w:rPr>
          <w:rtl/>
        </w:rPr>
      </w:pPr>
      <w:bookmarkStart w:id="122" w:name="ET_yor_4762_45"/>
      <w:r w:rsidRPr="00BB76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76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BB76FA" w:rsidRDefault="00BB76FA" w:rsidP="00BB76FA">
      <w:pPr>
        <w:pStyle w:val="KeepWithNext"/>
        <w:rPr>
          <w:rtl/>
        </w:rPr>
      </w:pPr>
    </w:p>
    <w:p w:rsidR="00BB76FA" w:rsidRDefault="00BB76FA" w:rsidP="00BB76FA">
      <w:pPr>
        <w:rPr>
          <w:rtl/>
        </w:rPr>
      </w:pPr>
      <w:r>
        <w:rPr>
          <w:rFonts w:hint="cs"/>
          <w:rtl/>
        </w:rPr>
        <w:t>אורלי, צריך לשנות את החוק.</w:t>
      </w:r>
    </w:p>
    <w:p w:rsidR="00BB76FA" w:rsidRDefault="00BB76FA" w:rsidP="00BB76FA">
      <w:pPr>
        <w:rPr>
          <w:rtl/>
        </w:rPr>
      </w:pPr>
    </w:p>
    <w:p w:rsidR="00BB76FA" w:rsidRDefault="00BB76FA" w:rsidP="00BB76FA">
      <w:pPr>
        <w:pStyle w:val="a4"/>
        <w:keepNext/>
        <w:rPr>
          <w:rtl/>
        </w:rPr>
      </w:pPr>
      <w:bookmarkStart w:id="123" w:name="ET_speaker_5085_46"/>
      <w:r w:rsidRPr="00BB76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BB76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BB76FA" w:rsidRDefault="00BB76FA" w:rsidP="00BB76FA">
      <w:pPr>
        <w:pStyle w:val="KeepWithNext"/>
        <w:rPr>
          <w:rtl/>
        </w:rPr>
      </w:pPr>
    </w:p>
    <w:p w:rsidR="00BB76FA" w:rsidRDefault="00BB76FA" w:rsidP="00BB76FA">
      <w:pPr>
        <w:rPr>
          <w:rtl/>
        </w:rPr>
      </w:pPr>
      <w:r>
        <w:rPr>
          <w:rFonts w:hint="cs"/>
          <w:rtl/>
        </w:rPr>
        <w:t>אבל גפני, למה כשמשלמים רטרואקטיבית החישוב הוא נמוך יותר מאשר - - -</w:t>
      </w:r>
    </w:p>
    <w:p w:rsidR="00BB76FA" w:rsidRDefault="00BB76FA" w:rsidP="00BB76FA">
      <w:pPr>
        <w:rPr>
          <w:rtl/>
        </w:rPr>
      </w:pPr>
      <w:bookmarkStart w:id="124" w:name="_ETM_Q1_7198994"/>
      <w:bookmarkStart w:id="125" w:name="_ETM_Q1_7199124"/>
      <w:bookmarkStart w:id="126" w:name="_ETM_Q1_7202466"/>
      <w:bookmarkEnd w:id="124"/>
      <w:bookmarkEnd w:id="125"/>
      <w:bookmarkEnd w:id="126"/>
    </w:p>
    <w:p w:rsidR="00BB76FA" w:rsidRDefault="00BB76FA" w:rsidP="00BB76FA">
      <w:pPr>
        <w:pStyle w:val="a4"/>
        <w:keepNext/>
        <w:rPr>
          <w:rtl/>
        </w:rPr>
      </w:pPr>
      <w:bookmarkStart w:id="127" w:name="ET_speaker_עפרה_רוס_47"/>
      <w:r w:rsidRPr="00BB76FA">
        <w:rPr>
          <w:rStyle w:val="TagStyle"/>
          <w:rtl/>
        </w:rPr>
        <w:t xml:space="preserve"> &lt;&lt; דובר &gt;&gt; </w:t>
      </w:r>
      <w:r>
        <w:rPr>
          <w:rtl/>
        </w:rPr>
        <w:t>עפרה רוס:</w:t>
      </w:r>
      <w:r w:rsidRPr="00BB76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BB76FA" w:rsidRDefault="00BB76FA" w:rsidP="00BB76FA">
      <w:pPr>
        <w:pStyle w:val="KeepWithNext"/>
        <w:rPr>
          <w:rtl/>
        </w:rPr>
      </w:pPr>
    </w:p>
    <w:p w:rsidR="00BB76FA" w:rsidRDefault="00BB76FA" w:rsidP="00BB76FA">
      <w:pPr>
        <w:rPr>
          <w:rtl/>
        </w:rPr>
      </w:pPr>
      <w:bookmarkStart w:id="128" w:name="_ETM_Q1_7203151"/>
      <w:bookmarkStart w:id="129" w:name="_ETM_Q1_7203202"/>
      <w:bookmarkEnd w:id="128"/>
      <w:bookmarkEnd w:id="129"/>
      <w:r>
        <w:rPr>
          <w:rFonts w:hint="cs"/>
          <w:rtl/>
        </w:rPr>
        <w:t xml:space="preserve">- - - רטרואקטיבית. </w:t>
      </w:r>
    </w:p>
    <w:p w:rsidR="00BB76FA" w:rsidRDefault="00BB76FA" w:rsidP="00BB76FA">
      <w:pPr>
        <w:rPr>
          <w:rtl/>
        </w:rPr>
      </w:pPr>
      <w:bookmarkStart w:id="130" w:name="_ETM_Q1_7206281"/>
      <w:bookmarkStart w:id="131" w:name="_ETM_Q1_7206393"/>
      <w:bookmarkEnd w:id="130"/>
      <w:bookmarkEnd w:id="131"/>
    </w:p>
    <w:p w:rsidR="00BB76FA" w:rsidRDefault="00BB76FA" w:rsidP="00BB76FA">
      <w:pPr>
        <w:pStyle w:val="af6"/>
        <w:keepNext/>
        <w:rPr>
          <w:rtl/>
        </w:rPr>
      </w:pPr>
      <w:r w:rsidRPr="00BB76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76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B76FA" w:rsidRDefault="00BB76FA" w:rsidP="00BB76FA">
      <w:pPr>
        <w:pStyle w:val="KeepWithNext"/>
        <w:rPr>
          <w:rtl/>
        </w:rPr>
      </w:pPr>
    </w:p>
    <w:p w:rsidR="00BB76FA" w:rsidRDefault="00BB76FA" w:rsidP="00BB76FA">
      <w:pPr>
        <w:rPr>
          <w:rtl/>
        </w:rPr>
      </w:pPr>
      <w:bookmarkStart w:id="132" w:name="_ETM_Q1_7207570"/>
      <w:bookmarkEnd w:id="132"/>
      <w:r>
        <w:rPr>
          <w:rFonts w:hint="cs"/>
          <w:rtl/>
        </w:rPr>
        <w:t>מי משיב?</w:t>
      </w:r>
    </w:p>
    <w:p w:rsidR="00BB76FA" w:rsidRDefault="00BB76FA" w:rsidP="00BB76FA">
      <w:pPr>
        <w:rPr>
          <w:rtl/>
        </w:rPr>
      </w:pPr>
      <w:bookmarkStart w:id="133" w:name="_ETM_Q1_7205091"/>
      <w:bookmarkStart w:id="134" w:name="_ETM_Q1_7205199"/>
      <w:bookmarkStart w:id="135" w:name="_ETM_Q1_7208027"/>
      <w:bookmarkEnd w:id="133"/>
      <w:bookmarkEnd w:id="134"/>
      <w:bookmarkEnd w:id="135"/>
    </w:p>
    <w:p w:rsidR="00BB76FA" w:rsidRDefault="00BB76FA" w:rsidP="00BB76FA">
      <w:pPr>
        <w:pStyle w:val="a4"/>
        <w:keepNext/>
        <w:rPr>
          <w:rtl/>
        </w:rPr>
      </w:pPr>
      <w:bookmarkStart w:id="136" w:name="ET_speaker_5084_49"/>
      <w:r w:rsidRPr="00BB76FA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BB76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BB76FA" w:rsidRDefault="00BB76FA" w:rsidP="00BB76FA">
      <w:pPr>
        <w:pStyle w:val="KeepWithNext"/>
        <w:rPr>
          <w:rtl/>
        </w:rPr>
      </w:pPr>
    </w:p>
    <w:p w:rsidR="00BB76FA" w:rsidRDefault="00BB76FA" w:rsidP="00BB76FA">
      <w:pPr>
        <w:rPr>
          <w:rtl/>
        </w:rPr>
      </w:pPr>
      <w:bookmarkStart w:id="137" w:name="_ETM_Q1_7208786"/>
      <w:bookmarkStart w:id="138" w:name="_ETM_Q1_7208837"/>
      <w:bookmarkEnd w:id="137"/>
      <w:bookmarkEnd w:id="138"/>
      <w:r>
        <w:rPr>
          <w:rFonts w:hint="cs"/>
          <w:rtl/>
        </w:rPr>
        <w:t>- - -</w:t>
      </w:r>
    </w:p>
    <w:p w:rsidR="00BB76FA" w:rsidRDefault="00BB76FA" w:rsidP="00BB76FA">
      <w:pPr>
        <w:rPr>
          <w:rtl/>
        </w:rPr>
      </w:pPr>
    </w:p>
    <w:p w:rsidR="00BB76FA" w:rsidRDefault="00BB76FA" w:rsidP="00BB76FA">
      <w:pPr>
        <w:pStyle w:val="af9"/>
        <w:keepNext/>
        <w:rPr>
          <w:rtl/>
        </w:rPr>
      </w:pPr>
      <w:bookmarkStart w:id="139" w:name="ET_guest_535046_50"/>
      <w:r w:rsidRPr="00BB76FA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BB76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"/>
    </w:p>
    <w:p w:rsidR="00BB76FA" w:rsidRDefault="00BB76FA" w:rsidP="00BB76FA">
      <w:pPr>
        <w:pStyle w:val="KeepWithNext"/>
        <w:rPr>
          <w:rtl/>
        </w:rPr>
      </w:pPr>
    </w:p>
    <w:p w:rsidR="00BB76FA" w:rsidRDefault="00BB76FA" w:rsidP="00BB76FA">
      <w:pPr>
        <w:rPr>
          <w:rtl/>
        </w:rPr>
      </w:pPr>
      <w:r>
        <w:rPr>
          <w:rFonts w:hint="cs"/>
          <w:rtl/>
        </w:rPr>
        <w:t>האופי של המדד</w:t>
      </w:r>
      <w:r w:rsidR="00F8099D">
        <w:rPr>
          <w:rFonts w:hint="cs"/>
          <w:rtl/>
        </w:rPr>
        <w:t xml:space="preserve"> הזה, אני רק אסביר: אנחנו חשבנו בהתחלה לשנות </w:t>
      </w:r>
      <w:bookmarkStart w:id="140" w:name="_ETM_Q1_7213560"/>
      <w:bookmarkEnd w:id="140"/>
      <w:r w:rsidR="00F8099D">
        <w:rPr>
          <w:rFonts w:hint="cs"/>
          <w:rtl/>
        </w:rPr>
        <w:t xml:space="preserve">את </w:t>
      </w:r>
      <w:r w:rsidR="00193835">
        <w:rPr>
          <w:rFonts w:hint="cs"/>
          <w:rtl/>
        </w:rPr>
        <w:t>המדד ולהצמיד למדד המחירים לצרכן, כדי</w:t>
      </w:r>
      <w:r w:rsidR="00D84A26">
        <w:rPr>
          <w:rFonts w:hint="cs"/>
          <w:rtl/>
        </w:rPr>
        <w:t xml:space="preserve"> שזה יהיה שוטף ולא רטרואקטיבי</w:t>
      </w:r>
      <w:r w:rsidR="00311592">
        <w:rPr>
          <w:rFonts w:hint="cs"/>
          <w:rtl/>
        </w:rPr>
        <w:t xml:space="preserve">. אבל, בגלל שזה מדד מיטיב, והוא לוקח בחשבון </w:t>
      </w:r>
      <w:r w:rsidR="00F151EB">
        <w:rPr>
          <w:rFonts w:hint="cs"/>
          <w:rtl/>
        </w:rPr>
        <w:t xml:space="preserve">את כל תוספות השכר במגזר הציבורי, כולל מספר אוכלוסיות במשק </w:t>
      </w:r>
      <w:r w:rsidR="00F151EB">
        <w:rPr>
          <w:rFonts w:hint="eastAsia"/>
        </w:rPr>
        <w:t>–</w:t>
      </w:r>
      <w:r w:rsidR="00F151EB">
        <w:rPr>
          <w:rFonts w:hint="cs"/>
          <w:rtl/>
        </w:rPr>
        <w:t xml:space="preserve"> מורים, רופאים ועובדי ציבור </w:t>
      </w:r>
      <w:r w:rsidR="00F151EB">
        <w:rPr>
          <w:rFonts w:hint="eastAsia"/>
        </w:rPr>
        <w:t>–</w:t>
      </w:r>
      <w:r w:rsidR="00F151EB">
        <w:rPr>
          <w:rFonts w:hint="cs"/>
          <w:rtl/>
        </w:rPr>
        <w:t xml:space="preserve"> </w:t>
      </w:r>
      <w:bookmarkStart w:id="141" w:name="_ETM_Q1_7226555"/>
      <w:bookmarkEnd w:id="141"/>
      <w:r w:rsidR="00F151EB">
        <w:rPr>
          <w:rFonts w:hint="cs"/>
          <w:rtl/>
        </w:rPr>
        <w:t>זה מדד שלא רצינו לשנות אותו. אבל, המחיר שבצדו הוא פרסומו באופן רטרואקטיבי</w:t>
      </w:r>
      <w:r w:rsidR="008E50B5">
        <w:rPr>
          <w:rFonts w:hint="cs"/>
          <w:rtl/>
        </w:rPr>
        <w:t>, זה אופי המדד.</w:t>
      </w:r>
    </w:p>
    <w:p w:rsidR="008E50B5" w:rsidRDefault="008E50B5" w:rsidP="00BB76FA">
      <w:pPr>
        <w:rPr>
          <w:rtl/>
        </w:rPr>
      </w:pPr>
    </w:p>
    <w:p w:rsidR="008E50B5" w:rsidRDefault="008E50B5" w:rsidP="008E50B5">
      <w:pPr>
        <w:pStyle w:val="a4"/>
        <w:keepNext/>
        <w:rPr>
          <w:rtl/>
        </w:rPr>
      </w:pPr>
      <w:bookmarkStart w:id="142" w:name="ET_speaker_5084_47"/>
      <w:r w:rsidRPr="008E50B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8E50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8E50B5" w:rsidRDefault="008E50B5" w:rsidP="008E50B5">
      <w:pPr>
        <w:pStyle w:val="KeepWithNext"/>
        <w:rPr>
          <w:rtl/>
        </w:rPr>
      </w:pPr>
    </w:p>
    <w:p w:rsidR="00F25714" w:rsidRDefault="008E50B5" w:rsidP="008E50B5">
      <w:pPr>
        <w:rPr>
          <w:rtl/>
        </w:rPr>
      </w:pPr>
      <w:r>
        <w:rPr>
          <w:rFonts w:hint="cs"/>
          <w:rtl/>
        </w:rPr>
        <w:t>הצבעה.</w:t>
      </w:r>
    </w:p>
    <w:p w:rsidR="00F25714" w:rsidRDefault="00F25714" w:rsidP="008E50B5">
      <w:pPr>
        <w:rPr>
          <w:rtl/>
        </w:rPr>
      </w:pPr>
      <w:bookmarkStart w:id="143" w:name="_ETM_Q1_7240503"/>
      <w:bookmarkStart w:id="144" w:name="_ETM_Q1_7240614"/>
      <w:bookmarkEnd w:id="143"/>
      <w:bookmarkEnd w:id="144"/>
    </w:p>
    <w:p w:rsidR="00F25714" w:rsidRDefault="00F25714" w:rsidP="00F25714">
      <w:pPr>
        <w:pStyle w:val="af6"/>
        <w:keepNext/>
        <w:rPr>
          <w:rtl/>
        </w:rPr>
      </w:pPr>
      <w:bookmarkStart w:id="145" w:name="ET_yor_4762_48"/>
      <w:r w:rsidRPr="00F25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57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F25714" w:rsidRDefault="00F25714" w:rsidP="00F25714">
      <w:pPr>
        <w:pStyle w:val="KeepWithNext"/>
        <w:rPr>
          <w:rtl/>
        </w:rPr>
      </w:pPr>
    </w:p>
    <w:p w:rsidR="00F25714" w:rsidRDefault="00F25714" w:rsidP="00F25714">
      <w:pPr>
        <w:rPr>
          <w:rtl/>
        </w:rPr>
      </w:pPr>
      <w:bookmarkStart w:id="146" w:name="_ETM_Q1_7243615"/>
      <w:bookmarkStart w:id="147" w:name="_ETM_Q1_7247008"/>
      <w:bookmarkStart w:id="148" w:name="_ETM_Q1_7255350"/>
      <w:bookmarkStart w:id="149" w:name="_ETM_Q1_7255452"/>
      <w:bookmarkEnd w:id="146"/>
      <w:bookmarkEnd w:id="147"/>
      <w:bookmarkEnd w:id="148"/>
      <w:bookmarkEnd w:id="149"/>
      <w:r>
        <w:rPr>
          <w:rFonts w:hint="cs"/>
          <w:rtl/>
        </w:rPr>
        <w:t>מי בעד אישור הצו ירים את ידו. מי נגד? מי נמנע?</w:t>
      </w:r>
    </w:p>
    <w:p w:rsidR="008E50B5" w:rsidRDefault="00F25714" w:rsidP="00F25714">
      <w:bookmarkStart w:id="150" w:name="_ETM_Q1_7254272"/>
      <w:bookmarkStart w:id="151" w:name="_ETM_Q1_7254366"/>
      <w:bookmarkEnd w:id="150"/>
      <w:bookmarkEnd w:id="151"/>
      <w:r>
        <w:rPr>
          <w:rtl/>
        </w:rPr>
        <w:t xml:space="preserve">  </w:t>
      </w:r>
      <w:r w:rsidR="008E50B5">
        <w:rPr>
          <w:rtl/>
        </w:rPr>
        <w:t xml:space="preserve">  </w:t>
      </w:r>
    </w:p>
    <w:p w:rsidR="00BB76FA" w:rsidRDefault="00BB76FA" w:rsidP="00BB76FA">
      <w:pPr>
        <w:pStyle w:val="af1"/>
        <w:keepNext/>
        <w:rPr>
          <w:rtl/>
        </w:rPr>
      </w:pPr>
      <w:r>
        <w:rPr>
          <w:rtl/>
        </w:rPr>
        <w:t>הצבעה</w:t>
      </w:r>
    </w:p>
    <w:p w:rsidR="00BB76FA" w:rsidRDefault="00BB76FA" w:rsidP="00BB76FA">
      <w:pPr>
        <w:pStyle w:val="--"/>
        <w:keepNext/>
        <w:rPr>
          <w:rtl/>
        </w:rPr>
      </w:pPr>
    </w:p>
    <w:p w:rsidR="00F25714" w:rsidRDefault="00BB76FA" w:rsidP="00BB76FA">
      <w:pPr>
        <w:pStyle w:val="af2"/>
        <w:rPr>
          <w:rtl/>
        </w:rPr>
      </w:pPr>
      <w:r>
        <w:rPr>
          <w:rFonts w:hint="cs"/>
          <w:rtl/>
        </w:rPr>
        <w:t>הצו אושר.</w:t>
      </w:r>
      <w:r>
        <w:rPr>
          <w:rtl/>
        </w:rPr>
        <w:t xml:space="preserve">        </w:t>
      </w:r>
    </w:p>
    <w:p w:rsidR="00F25714" w:rsidRDefault="00F25714" w:rsidP="00BB76FA">
      <w:pPr>
        <w:pStyle w:val="af2"/>
        <w:rPr>
          <w:rtl/>
        </w:rPr>
      </w:pPr>
    </w:p>
    <w:p w:rsidR="00F25714" w:rsidRDefault="00F25714" w:rsidP="00F25714">
      <w:pPr>
        <w:pStyle w:val="af6"/>
        <w:keepNext/>
        <w:rPr>
          <w:rtl/>
        </w:rPr>
      </w:pPr>
      <w:bookmarkStart w:id="152" w:name="ET_yor_4762_49"/>
      <w:r w:rsidRPr="00F25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57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F25714" w:rsidRDefault="00F25714" w:rsidP="00F25714">
      <w:pPr>
        <w:pStyle w:val="KeepWithNext"/>
        <w:rPr>
          <w:rtl/>
        </w:rPr>
      </w:pPr>
    </w:p>
    <w:p w:rsidR="00632447" w:rsidRDefault="00F25714" w:rsidP="00632447">
      <w:pPr>
        <w:rPr>
          <w:rtl/>
        </w:rPr>
      </w:pPr>
      <w:r>
        <w:rPr>
          <w:rFonts w:hint="cs"/>
          <w:rtl/>
        </w:rPr>
        <w:t xml:space="preserve">הצו </w:t>
      </w:r>
      <w:r w:rsidR="00632447">
        <w:rPr>
          <w:rFonts w:hint="cs"/>
          <w:rtl/>
        </w:rPr>
        <w:t>אושר</w:t>
      </w:r>
      <w:r>
        <w:rPr>
          <w:rFonts w:hint="cs"/>
          <w:rtl/>
        </w:rPr>
        <w:t xml:space="preserve">. </w:t>
      </w:r>
    </w:p>
    <w:p w:rsidR="00632447" w:rsidRDefault="0063244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32447" w:rsidRDefault="00632447" w:rsidP="00632447">
      <w:pPr>
        <w:pStyle w:val="a6"/>
        <w:keepNext/>
        <w:rPr>
          <w:rtl/>
        </w:rPr>
      </w:pPr>
      <w:bookmarkStart w:id="153" w:name="ET_subject_617789_50"/>
      <w:r w:rsidRPr="00632447">
        <w:rPr>
          <w:rStyle w:val="TagStyle"/>
          <w:rtl/>
        </w:rPr>
        <w:t xml:space="preserve"> &lt;&lt; נושא &gt;&gt; </w:t>
      </w:r>
      <w:r>
        <w:rPr>
          <w:rtl/>
        </w:rPr>
        <w:t>הצעת צו נכי המלחמה בנאצים (שינוי שיעור התגמולים), התש"ף-2019</w:t>
      </w:r>
      <w:r w:rsidRPr="0063244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53"/>
    </w:p>
    <w:p w:rsidR="00632447" w:rsidRDefault="00632447" w:rsidP="00632447">
      <w:pPr>
        <w:pStyle w:val="KeepWithNext"/>
        <w:rPr>
          <w:rtl/>
        </w:rPr>
      </w:pPr>
    </w:p>
    <w:p w:rsidR="00FD390E" w:rsidRDefault="00BB76FA" w:rsidP="00BB76FA">
      <w:pPr>
        <w:rPr>
          <w:rtl/>
        </w:rPr>
      </w:pPr>
      <w:bookmarkStart w:id="154" w:name="_ETM_Q1_7183582"/>
      <w:bookmarkStart w:id="155" w:name="_ETM_Q1_7183691"/>
      <w:bookmarkEnd w:id="154"/>
      <w:bookmarkEnd w:id="155"/>
      <w:r>
        <w:rPr>
          <w:rtl/>
        </w:rPr>
        <w:t xml:space="preserve">  </w:t>
      </w:r>
      <w:r w:rsidR="00757A6D">
        <w:rPr>
          <w:rtl/>
        </w:rPr>
        <w:t xml:space="preserve">   </w:t>
      </w:r>
      <w:r w:rsidR="00FD390E">
        <w:rPr>
          <w:rtl/>
        </w:rPr>
        <w:t xml:space="preserve">    </w:t>
      </w:r>
    </w:p>
    <w:p w:rsidR="00632447" w:rsidRDefault="00632447" w:rsidP="00632447">
      <w:pPr>
        <w:pStyle w:val="af6"/>
        <w:keepNext/>
        <w:rPr>
          <w:rtl/>
        </w:rPr>
      </w:pPr>
      <w:bookmarkStart w:id="156" w:name="ET_yor_4762_51"/>
      <w:r w:rsidRPr="006324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4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"/>
    </w:p>
    <w:p w:rsidR="00632447" w:rsidRDefault="00632447" w:rsidP="00632447">
      <w:pPr>
        <w:pStyle w:val="KeepWithNext"/>
        <w:rPr>
          <w:rtl/>
        </w:rPr>
      </w:pPr>
    </w:p>
    <w:p w:rsidR="00632447" w:rsidRDefault="00632447" w:rsidP="00632447">
      <w:pPr>
        <w:rPr>
          <w:rtl/>
        </w:rPr>
      </w:pPr>
      <w:r>
        <w:rPr>
          <w:rFonts w:hint="cs"/>
          <w:rtl/>
        </w:rPr>
        <w:t>הלאה.</w:t>
      </w:r>
    </w:p>
    <w:p w:rsidR="00632447" w:rsidRDefault="00632447" w:rsidP="00632447">
      <w:pPr>
        <w:rPr>
          <w:rtl/>
        </w:rPr>
      </w:pPr>
    </w:p>
    <w:p w:rsidR="00632447" w:rsidRDefault="00632447" w:rsidP="00632447">
      <w:pPr>
        <w:pStyle w:val="af9"/>
        <w:keepNext/>
        <w:rPr>
          <w:rtl/>
        </w:rPr>
      </w:pPr>
      <w:bookmarkStart w:id="157" w:name="ET_guest_721844_52"/>
      <w:r w:rsidRPr="00632447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6324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632447" w:rsidRDefault="00632447" w:rsidP="00632447">
      <w:pPr>
        <w:pStyle w:val="KeepWithNext"/>
        <w:rPr>
          <w:rtl/>
        </w:rPr>
      </w:pPr>
    </w:p>
    <w:p w:rsidR="00C770AC" w:rsidRDefault="00C770AC" w:rsidP="00C770AC">
      <w:r>
        <w:rPr>
          <w:rtl/>
        </w:rPr>
        <w:t xml:space="preserve">    </w:t>
      </w:r>
    </w:p>
    <w:p w:rsidR="00632447" w:rsidRPr="00632447" w:rsidRDefault="00F730F0" w:rsidP="00632447">
      <w:pPr>
        <w:pStyle w:val="4"/>
        <w:rPr>
          <w:rFonts w:ascii="David" w:hAnsi="David" w:cs="David"/>
          <w:sz w:val="24"/>
          <w:szCs w:val="24"/>
        </w:rPr>
      </w:pPr>
      <w:bookmarkStart w:id="158" w:name="_ETM_Q1_7069902"/>
      <w:bookmarkEnd w:id="158"/>
      <w:r>
        <w:rPr>
          <w:rtl/>
        </w:rPr>
        <w:t xml:space="preserve">  </w:t>
      </w:r>
      <w:r w:rsidR="00676251">
        <w:rPr>
          <w:rtl/>
        </w:rPr>
        <w:t xml:space="preserve">  </w:t>
      </w:r>
      <w:r w:rsidR="00632447" w:rsidRPr="00632447">
        <w:rPr>
          <w:rFonts w:ascii="David" w:hAnsi="David" w:cs="David"/>
          <w:sz w:val="24"/>
          <w:szCs w:val="24"/>
          <w:rtl/>
        </w:rPr>
        <w:t>צו נכי רדיפות הנאצים (שינוי שיעור התגמולים), התש"ף-2019</w:t>
      </w:r>
    </w:p>
    <w:p w:rsidR="00632447" w:rsidRPr="00632447" w:rsidRDefault="00632447" w:rsidP="00E37B40">
      <w:pPr>
        <w:overflowPunct w:val="0"/>
        <w:autoSpaceDE w:val="0"/>
        <w:autoSpaceDN w:val="0"/>
        <w:adjustRightInd w:val="0"/>
        <w:spacing w:after="360" w:line="360" w:lineRule="auto"/>
        <w:ind w:firstLine="0"/>
        <w:rPr>
          <w:rFonts w:ascii="David" w:hAnsi="David"/>
          <w:lang w:eastAsia="he-IL"/>
        </w:rPr>
      </w:pPr>
      <w:r w:rsidRPr="00632447">
        <w:rPr>
          <w:rFonts w:ascii="David" w:hAnsi="David"/>
          <w:rtl/>
          <w:lang w:eastAsia="he-IL"/>
        </w:rPr>
        <w:t xml:space="preserve">בתוקף סמכותי לפי סעיף 4ה לחוק נכי רדיפות הנאצים, התשי"ז-1957 (להלן – </w:t>
      </w:r>
      <w:r w:rsidRPr="00632447">
        <w:rPr>
          <w:rFonts w:ascii="David" w:hAnsi="David"/>
          <w:b/>
          <w:bCs/>
          <w:rtl/>
          <w:lang w:eastAsia="he-IL"/>
        </w:rPr>
        <w:t>החוק</w:t>
      </w:r>
      <w:r w:rsidRPr="00632447">
        <w:rPr>
          <w:rFonts w:ascii="David" w:hAnsi="David"/>
          <w:rtl/>
          <w:lang w:eastAsia="he-IL"/>
        </w:rPr>
        <w:t>), ובאישור ועדת הכספים של הכנסת, אני מצווה לאמור:</w:t>
      </w:r>
    </w:p>
    <w:tbl>
      <w:tblPr>
        <w:bidiVisual/>
        <w:tblW w:w="0" w:type="auto"/>
        <w:tblInd w:w="-273" w:type="dxa"/>
        <w:tblLook w:val="04A0" w:firstRow="1" w:lastRow="0" w:firstColumn="1" w:lastColumn="0" w:noHBand="0" w:noVBand="1"/>
      </w:tblPr>
      <w:tblGrid>
        <w:gridCol w:w="1459"/>
        <w:gridCol w:w="780"/>
        <w:gridCol w:w="6564"/>
      </w:tblGrid>
      <w:tr w:rsidR="00632447" w:rsidRPr="00632447" w:rsidTr="00632447">
        <w:tc>
          <w:tcPr>
            <w:tcW w:w="1459" w:type="dxa"/>
            <w:hideMark/>
          </w:tcPr>
          <w:p w:rsidR="00632447" w:rsidRPr="00632447" w:rsidRDefault="00632447" w:rsidP="00632447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632447">
              <w:rPr>
                <w:rFonts w:ascii="David" w:hAnsi="David"/>
                <w:rtl/>
                <w:lang w:eastAsia="he-IL"/>
              </w:rPr>
              <w:t>קביעת שיעור השכר הקובע</w:t>
            </w:r>
          </w:p>
        </w:tc>
        <w:tc>
          <w:tcPr>
            <w:tcW w:w="779" w:type="dxa"/>
            <w:hideMark/>
          </w:tcPr>
          <w:p w:rsidR="00632447" w:rsidRPr="00632447" w:rsidRDefault="00632447" w:rsidP="00632447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right="397" w:firstLine="0"/>
              <w:jc w:val="left"/>
              <w:rPr>
                <w:rFonts w:ascii="David" w:hAnsi="David"/>
                <w:lang w:eastAsia="he-IL"/>
              </w:rPr>
            </w:pPr>
            <w:r w:rsidRPr="00632447">
              <w:rPr>
                <w:rFonts w:ascii="David" w:hAnsi="David"/>
                <w:rtl/>
                <w:lang w:eastAsia="he-IL"/>
              </w:rPr>
              <w:t>1.</w:t>
            </w:r>
          </w:p>
        </w:tc>
        <w:tc>
          <w:tcPr>
            <w:tcW w:w="6564" w:type="dxa"/>
            <w:hideMark/>
          </w:tcPr>
          <w:p w:rsidR="00632447" w:rsidRPr="00632447" w:rsidRDefault="00632447" w:rsidP="00632447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632447">
              <w:rPr>
                <w:rFonts w:ascii="David" w:hAnsi="David"/>
                <w:rtl/>
                <w:lang w:eastAsia="he-IL"/>
              </w:rPr>
              <w:t>בסעיף 1 לחוק, בהגדרת "השכר הקובע", במקום "203.3%" יבוא "206.7%".</w:t>
            </w:r>
          </w:p>
        </w:tc>
      </w:tr>
      <w:tr w:rsidR="00632447" w:rsidRPr="00632447" w:rsidTr="00632447">
        <w:tc>
          <w:tcPr>
            <w:tcW w:w="1459" w:type="dxa"/>
            <w:hideMark/>
          </w:tcPr>
          <w:p w:rsidR="00632447" w:rsidRPr="00632447" w:rsidRDefault="00632447" w:rsidP="00632447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632447">
              <w:rPr>
                <w:rFonts w:ascii="David" w:hAnsi="David"/>
                <w:rtl/>
                <w:lang w:eastAsia="he-IL"/>
              </w:rPr>
              <w:t>קביעת סכום מינימום</w:t>
            </w:r>
          </w:p>
        </w:tc>
        <w:tc>
          <w:tcPr>
            <w:tcW w:w="779" w:type="dxa"/>
            <w:hideMark/>
          </w:tcPr>
          <w:p w:rsidR="00632447" w:rsidRPr="00632447" w:rsidRDefault="00632447" w:rsidP="00632447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right="397"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632447">
              <w:rPr>
                <w:rFonts w:ascii="David" w:hAnsi="David"/>
                <w:rtl/>
                <w:lang w:eastAsia="he-IL"/>
              </w:rPr>
              <w:t>2.</w:t>
            </w:r>
          </w:p>
        </w:tc>
        <w:tc>
          <w:tcPr>
            <w:tcW w:w="6564" w:type="dxa"/>
            <w:hideMark/>
          </w:tcPr>
          <w:p w:rsidR="00632447" w:rsidRPr="00632447" w:rsidRDefault="00632447" w:rsidP="0063244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firstLine="0"/>
              <w:rPr>
                <w:rFonts w:ascii="David" w:hAnsi="David"/>
                <w:rtl/>
                <w:lang w:eastAsia="he-IL"/>
              </w:rPr>
            </w:pPr>
            <w:r w:rsidRPr="00632447">
              <w:rPr>
                <w:rFonts w:ascii="David" w:hAnsi="David"/>
                <w:rtl/>
                <w:lang w:eastAsia="he-IL"/>
              </w:rPr>
              <w:t>בסעיף 4(א1) לחוק, במקום "2,340 שקלים חדשים" יבוא "2,380 שקלים חדשים".</w:t>
            </w:r>
          </w:p>
        </w:tc>
      </w:tr>
      <w:tr w:rsidR="00632447" w:rsidRPr="00632447" w:rsidTr="00632447">
        <w:tc>
          <w:tcPr>
            <w:tcW w:w="1459" w:type="dxa"/>
          </w:tcPr>
          <w:p w:rsidR="00632447" w:rsidRPr="00632447" w:rsidRDefault="00632447" w:rsidP="00632447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632447">
              <w:rPr>
                <w:rFonts w:ascii="David" w:hAnsi="David"/>
                <w:rtl/>
                <w:lang w:eastAsia="he-IL"/>
              </w:rPr>
              <w:t>קביעת שיעור תגמול לנכה זכאי לתגמול מוגדל לפי הכנסה</w:t>
            </w:r>
          </w:p>
          <w:p w:rsidR="00632447" w:rsidRPr="00632447" w:rsidRDefault="00632447" w:rsidP="00632447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779" w:type="dxa"/>
            <w:hideMark/>
          </w:tcPr>
          <w:p w:rsidR="00632447" w:rsidRPr="00632447" w:rsidRDefault="00632447" w:rsidP="00632447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right="397"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632447">
              <w:rPr>
                <w:rFonts w:ascii="David" w:hAnsi="David"/>
                <w:rtl/>
                <w:lang w:eastAsia="he-IL"/>
              </w:rPr>
              <w:t>3.</w:t>
            </w:r>
          </w:p>
        </w:tc>
        <w:tc>
          <w:tcPr>
            <w:tcW w:w="6564" w:type="dxa"/>
            <w:hideMark/>
          </w:tcPr>
          <w:p w:rsidR="00632447" w:rsidRPr="00632447" w:rsidRDefault="00632447" w:rsidP="0063244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firstLine="0"/>
              <w:rPr>
                <w:rFonts w:ascii="David" w:hAnsi="David"/>
                <w:rtl/>
                <w:lang w:eastAsia="he-IL"/>
              </w:rPr>
            </w:pPr>
            <w:r w:rsidRPr="00632447">
              <w:rPr>
                <w:rFonts w:ascii="David" w:hAnsi="David"/>
                <w:rtl/>
                <w:lang w:eastAsia="he-IL"/>
              </w:rPr>
              <w:t>בסעיף 4א(א) לחוק, במקום "209.3%" יבוא "212.9%".</w:t>
            </w:r>
          </w:p>
        </w:tc>
      </w:tr>
      <w:tr w:rsidR="00632447" w:rsidRPr="00632447" w:rsidTr="00632447">
        <w:trPr>
          <w:cantSplit/>
        </w:trPr>
        <w:tc>
          <w:tcPr>
            <w:tcW w:w="1459" w:type="dxa"/>
            <w:hideMark/>
          </w:tcPr>
          <w:p w:rsidR="00632447" w:rsidRPr="00632447" w:rsidRDefault="00632447" w:rsidP="00632447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632447">
              <w:rPr>
                <w:rFonts w:ascii="David" w:hAnsi="David"/>
                <w:rtl/>
                <w:lang w:eastAsia="he-IL"/>
              </w:rPr>
              <w:t>תחילה</w:t>
            </w:r>
          </w:p>
        </w:tc>
        <w:tc>
          <w:tcPr>
            <w:tcW w:w="779" w:type="dxa"/>
            <w:hideMark/>
          </w:tcPr>
          <w:p w:rsidR="00632447" w:rsidRPr="00632447" w:rsidRDefault="00632447" w:rsidP="00632447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right="397" w:firstLine="0"/>
              <w:jc w:val="left"/>
              <w:rPr>
                <w:rFonts w:ascii="David" w:hAnsi="David"/>
                <w:lang w:eastAsia="he-IL"/>
              </w:rPr>
            </w:pPr>
            <w:r w:rsidRPr="00632447">
              <w:rPr>
                <w:rFonts w:ascii="David" w:hAnsi="David"/>
                <w:rtl/>
                <w:lang w:eastAsia="he-IL"/>
              </w:rPr>
              <w:t>4.</w:t>
            </w:r>
          </w:p>
        </w:tc>
        <w:tc>
          <w:tcPr>
            <w:tcW w:w="6564" w:type="dxa"/>
            <w:hideMark/>
          </w:tcPr>
          <w:p w:rsidR="00632447" w:rsidRPr="00632447" w:rsidRDefault="00632447" w:rsidP="00632447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632447">
              <w:rPr>
                <w:rFonts w:ascii="David" w:hAnsi="David"/>
                <w:rtl/>
                <w:lang w:eastAsia="he-IL"/>
              </w:rPr>
              <w:t xml:space="preserve">תחילתו של צו זה ביום כ"ה באדר ב' </w:t>
            </w:r>
            <w:proofErr w:type="spellStart"/>
            <w:r w:rsidRPr="00632447">
              <w:rPr>
                <w:rFonts w:ascii="David" w:hAnsi="David"/>
                <w:rtl/>
                <w:lang w:eastAsia="he-IL"/>
              </w:rPr>
              <w:t>התשע"ט</w:t>
            </w:r>
            <w:proofErr w:type="spellEnd"/>
            <w:r w:rsidRPr="00632447">
              <w:rPr>
                <w:rFonts w:ascii="David" w:hAnsi="David"/>
                <w:rtl/>
                <w:lang w:eastAsia="he-IL"/>
              </w:rPr>
              <w:t xml:space="preserve"> (1 באפריל 2019).</w:t>
            </w:r>
          </w:p>
        </w:tc>
      </w:tr>
    </w:tbl>
    <w:p w:rsidR="00676251" w:rsidRDefault="00632447" w:rsidP="00F730F0">
      <w:pPr>
        <w:rPr>
          <w:rtl/>
        </w:rPr>
      </w:pPr>
      <w:r>
        <w:rPr>
          <w:rFonts w:hint="cs"/>
          <w:rtl/>
        </w:rPr>
        <w:t xml:space="preserve">עד כאן. </w:t>
      </w:r>
    </w:p>
    <w:p w:rsidR="00632447" w:rsidRDefault="00632447" w:rsidP="00F730F0">
      <w:pPr>
        <w:rPr>
          <w:rtl/>
        </w:rPr>
      </w:pPr>
      <w:bookmarkStart w:id="159" w:name="_ETM_Q1_7297173"/>
      <w:bookmarkStart w:id="160" w:name="_ETM_Q1_7297297"/>
      <w:bookmarkEnd w:id="159"/>
      <w:bookmarkEnd w:id="160"/>
    </w:p>
    <w:p w:rsidR="00632447" w:rsidRDefault="00632447" w:rsidP="00632447">
      <w:pPr>
        <w:pStyle w:val="af6"/>
        <w:keepNext/>
        <w:rPr>
          <w:rStyle w:val="TagStyle"/>
          <w:rtl/>
        </w:rPr>
      </w:pPr>
      <w:bookmarkStart w:id="161" w:name="_ETM_Q1_7298963"/>
      <w:bookmarkEnd w:id="161"/>
    </w:p>
    <w:p w:rsidR="00632447" w:rsidRDefault="00632447" w:rsidP="00632447">
      <w:pPr>
        <w:pStyle w:val="af6"/>
        <w:keepNext/>
        <w:rPr>
          <w:rtl/>
        </w:rPr>
      </w:pPr>
      <w:bookmarkStart w:id="162" w:name="ET_yor_4762_54"/>
      <w:r w:rsidRPr="006324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4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632447" w:rsidRDefault="00632447" w:rsidP="00632447">
      <w:pPr>
        <w:pStyle w:val="KeepWithNext"/>
        <w:rPr>
          <w:rtl/>
        </w:rPr>
      </w:pPr>
    </w:p>
    <w:p w:rsidR="00632447" w:rsidRPr="00632447" w:rsidRDefault="00632447" w:rsidP="00632447">
      <w:pPr>
        <w:rPr>
          <w:rtl/>
        </w:rPr>
      </w:pPr>
      <w:r>
        <w:rPr>
          <w:rFonts w:hint="cs"/>
          <w:rtl/>
        </w:rPr>
        <w:t xml:space="preserve">מי בעד? מי נגד? מי נמנע? </w:t>
      </w:r>
      <w:r>
        <w:rPr>
          <w:rtl/>
        </w:rPr>
        <w:t xml:space="preserve">    </w:t>
      </w:r>
    </w:p>
    <w:p w:rsidR="00B20633" w:rsidRDefault="00B20633" w:rsidP="00B20633">
      <w:pPr>
        <w:pStyle w:val="KeepWithNext"/>
        <w:rPr>
          <w:rtl/>
        </w:rPr>
      </w:pPr>
    </w:p>
    <w:p w:rsidR="00632447" w:rsidRDefault="00632447" w:rsidP="00632447">
      <w:pPr>
        <w:pStyle w:val="af1"/>
        <w:keepNext/>
        <w:rPr>
          <w:rtl/>
        </w:rPr>
      </w:pPr>
      <w:r>
        <w:rPr>
          <w:rtl/>
        </w:rPr>
        <w:t>הצבעה</w:t>
      </w:r>
    </w:p>
    <w:p w:rsidR="00632447" w:rsidRDefault="00632447" w:rsidP="00632447">
      <w:pPr>
        <w:pStyle w:val="--"/>
        <w:keepNext/>
        <w:rPr>
          <w:rtl/>
        </w:rPr>
      </w:pPr>
    </w:p>
    <w:p w:rsidR="00B20633" w:rsidRDefault="00632447" w:rsidP="00632447">
      <w:pPr>
        <w:spacing w:after="360" w:line="360" w:lineRule="auto"/>
        <w:jc w:val="center"/>
        <w:rPr>
          <w:rtl/>
        </w:rPr>
      </w:pPr>
      <w:r>
        <w:rPr>
          <w:rFonts w:hint="cs"/>
          <w:rtl/>
        </w:rPr>
        <w:t>הצו אושר.</w:t>
      </w:r>
    </w:p>
    <w:p w:rsidR="00632447" w:rsidRDefault="00632447" w:rsidP="00632447">
      <w:pPr>
        <w:pStyle w:val="af6"/>
        <w:keepNext/>
        <w:rPr>
          <w:rtl/>
        </w:rPr>
      </w:pPr>
      <w:bookmarkStart w:id="163" w:name="ET_yor_4762_55"/>
      <w:r w:rsidRPr="0063244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324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:rsidR="00632447" w:rsidRDefault="00632447" w:rsidP="00632447">
      <w:pPr>
        <w:pStyle w:val="KeepWithNext"/>
        <w:rPr>
          <w:rtl/>
        </w:rPr>
      </w:pPr>
    </w:p>
    <w:p w:rsidR="00632447" w:rsidRDefault="00632447" w:rsidP="00632447">
      <w:pPr>
        <w:rPr>
          <w:rtl/>
        </w:rPr>
      </w:pPr>
      <w:r>
        <w:rPr>
          <w:rFonts w:hint="cs"/>
          <w:rtl/>
        </w:rPr>
        <w:t xml:space="preserve">הצו אושר. </w:t>
      </w:r>
      <w:r>
        <w:rPr>
          <w:rtl/>
        </w:rPr>
        <w:t xml:space="preserve">  </w:t>
      </w:r>
    </w:p>
    <w:p w:rsidR="00E37B40" w:rsidRDefault="00E37B4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37B40" w:rsidRDefault="00E37B40" w:rsidP="00E37B40">
      <w:pPr>
        <w:pStyle w:val="a6"/>
        <w:keepNext/>
        <w:rPr>
          <w:rtl/>
        </w:rPr>
      </w:pPr>
      <w:bookmarkStart w:id="164" w:name="ET_subject_617790_56"/>
      <w:r w:rsidRPr="00E37B40">
        <w:rPr>
          <w:rStyle w:val="TagStyle"/>
          <w:rtl/>
        </w:rPr>
        <w:t xml:space="preserve"> &lt;&lt; נושא &gt;&gt; </w:t>
      </w:r>
      <w:r>
        <w:rPr>
          <w:rtl/>
        </w:rPr>
        <w:t>הצעת צו נכי המלחמה בנאצים (שינוי שיעור התגמולים)(הוראת שעה), התש"ף-2019</w:t>
      </w:r>
      <w:r w:rsidRPr="00E37B4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64"/>
    </w:p>
    <w:p w:rsidR="00E37B40" w:rsidRDefault="00E37B40" w:rsidP="00E37B40">
      <w:pPr>
        <w:rPr>
          <w:rtl/>
        </w:rPr>
      </w:pPr>
      <w:bookmarkStart w:id="165" w:name="_ETM_Q1_7309727"/>
      <w:bookmarkEnd w:id="165"/>
    </w:p>
    <w:p w:rsidR="00E37B40" w:rsidRDefault="00E37B40" w:rsidP="00E37B40">
      <w:pPr>
        <w:pStyle w:val="af6"/>
        <w:keepNext/>
        <w:rPr>
          <w:rtl/>
        </w:rPr>
      </w:pPr>
      <w:bookmarkStart w:id="166" w:name="ET_yor_4762_57"/>
      <w:r w:rsidRPr="00E37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7B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E37B40" w:rsidRDefault="00E37B40" w:rsidP="00E37B40">
      <w:pPr>
        <w:pStyle w:val="KeepWithNext"/>
        <w:rPr>
          <w:rtl/>
        </w:rPr>
      </w:pPr>
    </w:p>
    <w:p w:rsidR="00E37B40" w:rsidRDefault="00E37B40" w:rsidP="00E37B40">
      <w:pPr>
        <w:rPr>
          <w:rtl/>
        </w:rPr>
      </w:pPr>
      <w:r>
        <w:rPr>
          <w:rFonts w:hint="cs"/>
          <w:rtl/>
        </w:rPr>
        <w:t>הלאה.</w:t>
      </w:r>
    </w:p>
    <w:p w:rsidR="00E37B40" w:rsidRDefault="00E37B40" w:rsidP="00E37B40">
      <w:pPr>
        <w:rPr>
          <w:rtl/>
        </w:rPr>
      </w:pPr>
    </w:p>
    <w:p w:rsidR="00E37B40" w:rsidRDefault="00E37B40" w:rsidP="00E37B40">
      <w:pPr>
        <w:pStyle w:val="af9"/>
        <w:keepNext/>
        <w:rPr>
          <w:rtl/>
        </w:rPr>
      </w:pPr>
      <w:bookmarkStart w:id="167" w:name="ET_guest_721844_58"/>
      <w:r w:rsidRPr="00E37B40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E37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E37B40" w:rsidRDefault="00E37B40" w:rsidP="00E37B40">
      <w:pPr>
        <w:pStyle w:val="KeepWithNext"/>
        <w:rPr>
          <w:rtl/>
        </w:rPr>
      </w:pPr>
    </w:p>
    <w:p w:rsidR="00B923BE" w:rsidRPr="00B923BE" w:rsidRDefault="00B923BE" w:rsidP="00B923BE">
      <w:pPr>
        <w:keepNext/>
        <w:spacing w:after="120" w:line="360" w:lineRule="auto"/>
        <w:ind w:firstLine="0"/>
        <w:jc w:val="center"/>
        <w:outlineLvl w:val="3"/>
        <w:rPr>
          <w:rFonts w:ascii="David" w:hAnsi="David"/>
          <w:b/>
          <w:bCs/>
          <w:u w:val="single"/>
          <w:lang w:eastAsia="he-IL"/>
        </w:rPr>
      </w:pPr>
      <w:bookmarkStart w:id="168" w:name="Name"/>
      <w:bookmarkEnd w:id="168"/>
      <w:r w:rsidRPr="00B923BE">
        <w:rPr>
          <w:rFonts w:ascii="David" w:hAnsi="David"/>
          <w:b/>
          <w:bCs/>
          <w:u w:val="single"/>
          <w:rtl/>
          <w:lang w:eastAsia="he-IL"/>
        </w:rPr>
        <w:t xml:space="preserve">צו נכי המלחמה בנאצים (שינוי שיעור התגמולים) (הוראת שעה), </w:t>
      </w:r>
      <w:proofErr w:type="spellStart"/>
      <w:r w:rsidRPr="00B923BE">
        <w:rPr>
          <w:rFonts w:ascii="David" w:hAnsi="David"/>
          <w:b/>
          <w:bCs/>
          <w:u w:val="single"/>
          <w:rtl/>
          <w:lang w:eastAsia="he-IL"/>
        </w:rPr>
        <w:t>התש"ף</w:t>
      </w:r>
      <w:proofErr w:type="spellEnd"/>
      <w:r w:rsidRPr="00B923BE">
        <w:rPr>
          <w:rFonts w:ascii="David" w:hAnsi="David"/>
          <w:b/>
          <w:bCs/>
          <w:u w:val="single"/>
          <w:rtl/>
          <w:lang w:eastAsia="he-IL"/>
        </w:rPr>
        <w:t xml:space="preserve"> -2019</w:t>
      </w:r>
    </w:p>
    <w:p w:rsidR="00B923BE" w:rsidRPr="00B923BE" w:rsidRDefault="00B923BE" w:rsidP="00B923BE">
      <w:pPr>
        <w:overflowPunct w:val="0"/>
        <w:autoSpaceDE w:val="0"/>
        <w:autoSpaceDN w:val="0"/>
        <w:adjustRightInd w:val="0"/>
        <w:spacing w:after="120" w:line="360" w:lineRule="auto"/>
        <w:ind w:firstLine="0"/>
        <w:rPr>
          <w:rFonts w:ascii="David" w:hAnsi="David"/>
          <w:rtl/>
          <w:lang w:eastAsia="he-IL"/>
        </w:rPr>
      </w:pPr>
      <w:r w:rsidRPr="00B923BE">
        <w:rPr>
          <w:rFonts w:ascii="David" w:hAnsi="David"/>
          <w:rtl/>
          <w:lang w:eastAsia="he-IL"/>
        </w:rPr>
        <w:t>בתוקף סמכותי לפי סעיף 5 לחוק נכי המלחמה בנאצים, התשי"ד-1954 (להלן – החוק), ובאישור ועדת הכספים של הכנסת, אני מצווה לאמור: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211"/>
        <w:gridCol w:w="534"/>
        <w:gridCol w:w="6784"/>
      </w:tblGrid>
      <w:tr w:rsidR="00B923BE" w:rsidRPr="00B923BE" w:rsidTr="00B923BE">
        <w:tc>
          <w:tcPr>
            <w:tcW w:w="1211" w:type="dxa"/>
            <w:hideMark/>
          </w:tcPr>
          <w:p w:rsidR="00B923BE" w:rsidRPr="00B923BE" w:rsidRDefault="00B923BE" w:rsidP="00B923BE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הוראת שעה</w:t>
            </w:r>
          </w:p>
        </w:tc>
        <w:tc>
          <w:tcPr>
            <w:tcW w:w="534" w:type="dxa"/>
          </w:tcPr>
          <w:p w:rsidR="00B923BE" w:rsidRPr="00B923BE" w:rsidRDefault="00B923BE" w:rsidP="00B923BE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right="397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6784" w:type="dxa"/>
            <w:hideMark/>
          </w:tcPr>
          <w:p w:rsidR="00B923BE" w:rsidRPr="00B923BE" w:rsidRDefault="00B923BE" w:rsidP="00B923BE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 xml:space="preserve">בתקופה שמיום כ"ב בתשרי </w:t>
            </w:r>
            <w:proofErr w:type="spellStart"/>
            <w:r w:rsidRPr="00B923BE">
              <w:rPr>
                <w:rFonts w:ascii="David" w:hAnsi="David"/>
                <w:rtl/>
                <w:lang w:eastAsia="he-IL"/>
              </w:rPr>
              <w:t>התשע"ט</w:t>
            </w:r>
            <w:proofErr w:type="spellEnd"/>
            <w:r w:rsidRPr="00B923BE">
              <w:rPr>
                <w:rFonts w:ascii="David" w:hAnsi="David"/>
                <w:rtl/>
                <w:lang w:eastAsia="he-IL"/>
              </w:rPr>
              <w:t xml:space="preserve"> (1 באוקטובר 2018) עד יום כ"ד באדר ב'  </w:t>
            </w:r>
            <w:proofErr w:type="spellStart"/>
            <w:r w:rsidRPr="00B923BE">
              <w:rPr>
                <w:rFonts w:ascii="David" w:hAnsi="David"/>
                <w:rtl/>
                <w:lang w:eastAsia="he-IL"/>
              </w:rPr>
              <w:t>התשע"ט</w:t>
            </w:r>
            <w:proofErr w:type="spellEnd"/>
            <w:r w:rsidRPr="00B923BE">
              <w:rPr>
                <w:rFonts w:ascii="David" w:hAnsi="David"/>
                <w:rtl/>
                <w:lang w:eastAsia="he-IL"/>
              </w:rPr>
              <w:t xml:space="preserve"> (31 במארס 2019) יראו כאילו – </w:t>
            </w:r>
          </w:p>
          <w:p w:rsidR="00B923BE" w:rsidRPr="00B923BE" w:rsidRDefault="00B923BE" w:rsidP="00B923BE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left="426" w:hanging="426"/>
              <w:jc w:val="left"/>
              <w:rPr>
                <w:rFonts w:ascii="David" w:hAnsi="David"/>
                <w:rtl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בסעיף 1 לחוק, בהגדרת "השכר הקובע", במקום "164.2%" נאמר "166.7%".</w:t>
            </w:r>
          </w:p>
          <w:p w:rsidR="00B923BE" w:rsidRPr="00B923BE" w:rsidRDefault="00B923BE" w:rsidP="00B923BE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left="426" w:hanging="426"/>
              <w:jc w:val="left"/>
              <w:rPr>
                <w:rFonts w:ascii="David" w:hAnsi="David"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בסעיף 4א(ב) לחוק, במקום "2,340 שקלים חדשים" נאמר "2,375 שקלים חדשים".</w:t>
            </w:r>
          </w:p>
          <w:p w:rsidR="00B923BE" w:rsidRPr="00B923BE" w:rsidRDefault="00B923BE" w:rsidP="00B923BE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left="426" w:hanging="426"/>
              <w:jc w:val="left"/>
              <w:rPr>
                <w:rFonts w:ascii="David" w:hAnsi="David"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 xml:space="preserve">בסעיף 4ב(ג) לחוק – </w:t>
            </w:r>
          </w:p>
          <w:p w:rsidR="00B923BE" w:rsidRPr="00B923BE" w:rsidRDefault="00B923BE" w:rsidP="00B923BE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left="426" w:firstLine="0"/>
              <w:rPr>
                <w:rFonts w:ascii="David" w:hAnsi="David"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(א)</w:t>
            </w:r>
            <w:r w:rsidRPr="00B923BE">
              <w:rPr>
                <w:rFonts w:ascii="David" w:hAnsi="David"/>
                <w:rtl/>
                <w:lang w:eastAsia="he-IL"/>
              </w:rPr>
              <w:tab/>
              <w:t xml:space="preserve">בפסקה (1), במקום "65.1%" נאמר "66.1". </w:t>
            </w:r>
          </w:p>
          <w:p w:rsidR="00B923BE" w:rsidRPr="00B923BE" w:rsidRDefault="00B923BE" w:rsidP="00B923BE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left="426" w:firstLine="0"/>
              <w:rPr>
                <w:rFonts w:ascii="David" w:hAnsi="David"/>
                <w:rtl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(ב)</w:t>
            </w:r>
            <w:r w:rsidRPr="00B923BE">
              <w:rPr>
                <w:rFonts w:ascii="David" w:hAnsi="David"/>
                <w:rtl/>
                <w:lang w:eastAsia="he-IL"/>
              </w:rPr>
              <w:tab/>
              <w:t>בפסקה (2), במקום "95.1%" נאמר "96.5%".</w:t>
            </w:r>
          </w:p>
          <w:p w:rsidR="00B923BE" w:rsidRPr="00B923BE" w:rsidRDefault="00B923BE" w:rsidP="00B923BE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left="426" w:firstLine="0"/>
              <w:rPr>
                <w:rFonts w:ascii="David" w:hAnsi="David"/>
                <w:rtl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(ג)</w:t>
            </w:r>
            <w:r w:rsidRPr="00B923BE">
              <w:rPr>
                <w:rFonts w:ascii="David" w:hAnsi="David"/>
                <w:rtl/>
                <w:lang w:eastAsia="he-IL"/>
              </w:rPr>
              <w:tab/>
              <w:t>בפסקה (3), במקום "135.5%" נאמר "137.5%".</w:t>
            </w:r>
          </w:p>
          <w:p w:rsidR="00B923BE" w:rsidRPr="00B923BE" w:rsidRDefault="00B923BE" w:rsidP="00B923BE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left="426" w:hanging="426"/>
              <w:jc w:val="left"/>
              <w:rPr>
                <w:rFonts w:ascii="David" w:hAnsi="David"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בסעיף 4ג(א) לחוק, במקום "209.3%" נאמר "212.4%".</w:t>
            </w:r>
          </w:p>
          <w:p w:rsidR="00B923BE" w:rsidRPr="00B923BE" w:rsidRDefault="00B923BE" w:rsidP="00B923BE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left="426" w:hanging="426"/>
              <w:jc w:val="left"/>
              <w:rPr>
                <w:rFonts w:ascii="David" w:hAnsi="David"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 xml:space="preserve">בסעיף 4ד(א) לחוק – </w:t>
            </w:r>
          </w:p>
          <w:p w:rsidR="00B923BE" w:rsidRPr="00B923BE" w:rsidRDefault="00B923BE" w:rsidP="00B923BE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left="426" w:firstLine="0"/>
              <w:rPr>
                <w:rFonts w:ascii="David" w:hAnsi="David"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(א)</w:t>
            </w:r>
            <w:r w:rsidRPr="00B923BE">
              <w:rPr>
                <w:rFonts w:ascii="David" w:hAnsi="David"/>
                <w:rtl/>
                <w:lang w:eastAsia="he-IL"/>
              </w:rPr>
              <w:tab/>
              <w:t>בפסקה (1), במקום "153.7%" נאמר "156%".</w:t>
            </w:r>
          </w:p>
          <w:p w:rsidR="00B923BE" w:rsidRPr="00B923BE" w:rsidRDefault="00B923BE" w:rsidP="00B923BE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left="426" w:firstLine="0"/>
              <w:rPr>
                <w:rFonts w:ascii="David" w:hAnsi="David"/>
                <w:rtl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(ב)</w:t>
            </w:r>
            <w:r w:rsidRPr="00B923BE">
              <w:rPr>
                <w:rFonts w:ascii="David" w:hAnsi="David"/>
                <w:rtl/>
                <w:lang w:eastAsia="he-IL"/>
              </w:rPr>
              <w:tab/>
              <w:t>בפסקה (2), במקום "157.5%" נאמר "159.9%".</w:t>
            </w:r>
          </w:p>
          <w:p w:rsidR="00B923BE" w:rsidRPr="00B923BE" w:rsidRDefault="00B923BE" w:rsidP="00B923BE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left="426" w:firstLine="0"/>
              <w:rPr>
                <w:rFonts w:ascii="David" w:hAnsi="David"/>
                <w:rtl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(ג)</w:t>
            </w:r>
            <w:r w:rsidRPr="00B923BE">
              <w:rPr>
                <w:rFonts w:ascii="David" w:hAnsi="David"/>
                <w:rtl/>
                <w:lang w:eastAsia="he-IL"/>
              </w:rPr>
              <w:tab/>
              <w:t>בפסקה (3), במקום "171.9%" נאמר "174.5%".</w:t>
            </w:r>
          </w:p>
          <w:p w:rsidR="00B923BE" w:rsidRPr="00B923BE" w:rsidRDefault="00B923BE" w:rsidP="00B923BE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left="426" w:hanging="426"/>
              <w:jc w:val="left"/>
              <w:rPr>
                <w:rFonts w:ascii="David" w:hAnsi="David"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בסעיף 13א(ב) לחוק, במקום "149.1%" נאמר "151.3%".</w:t>
            </w:r>
          </w:p>
          <w:p w:rsidR="00B923BE" w:rsidRPr="00B923BE" w:rsidRDefault="00B923BE" w:rsidP="00B923BE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left="426" w:hanging="426"/>
              <w:jc w:val="left"/>
              <w:rPr>
                <w:rFonts w:ascii="David" w:hAnsi="David"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 xml:space="preserve">בסעיף 13א(ב1) לחוק – </w:t>
            </w:r>
          </w:p>
          <w:p w:rsidR="00B923BE" w:rsidRPr="00B923BE" w:rsidRDefault="00B923BE" w:rsidP="00B923BE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jc w:val="left"/>
              <w:rPr>
                <w:rFonts w:ascii="David" w:hAnsi="David"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בפסקה (1), במקום "130.9%" נאמר "132.8".</w:t>
            </w:r>
          </w:p>
          <w:p w:rsidR="00B923BE" w:rsidRPr="00B923BE" w:rsidRDefault="00B923BE" w:rsidP="00B923BE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jc w:val="left"/>
              <w:rPr>
                <w:rFonts w:ascii="David" w:hAnsi="David"/>
                <w:rtl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בפסקה (2), במקום "134.8%" נאמר "136.8%".</w:t>
            </w:r>
          </w:p>
          <w:p w:rsidR="00B923BE" w:rsidRPr="00B923BE" w:rsidRDefault="00B923BE" w:rsidP="00B923BE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jc w:val="left"/>
              <w:rPr>
                <w:rFonts w:ascii="David" w:hAnsi="David"/>
                <w:lang w:eastAsia="he-IL"/>
              </w:rPr>
            </w:pPr>
            <w:r w:rsidRPr="00B923BE">
              <w:rPr>
                <w:rFonts w:ascii="David" w:hAnsi="David"/>
                <w:rtl/>
                <w:lang w:eastAsia="he-IL"/>
              </w:rPr>
              <w:t>בפסקה (3), במקום "149.1%" נאמר "151.3%".</w:t>
            </w:r>
          </w:p>
        </w:tc>
      </w:tr>
    </w:tbl>
    <w:p w:rsidR="00B20633" w:rsidRDefault="00B20633" w:rsidP="00193835">
      <w:pPr>
        <w:ind w:firstLine="0"/>
      </w:pPr>
    </w:p>
    <w:p w:rsidR="00B20633" w:rsidRDefault="00B923BE" w:rsidP="00D77B3F">
      <w:pPr>
        <w:rPr>
          <w:rtl/>
        </w:rPr>
      </w:pPr>
      <w:r>
        <w:rPr>
          <w:rFonts w:hint="cs"/>
          <w:rtl/>
        </w:rPr>
        <w:t>עד כאן.</w:t>
      </w:r>
    </w:p>
    <w:p w:rsidR="00B923BE" w:rsidRDefault="00B923BE" w:rsidP="00D77B3F">
      <w:pPr>
        <w:rPr>
          <w:rtl/>
        </w:rPr>
      </w:pPr>
    </w:p>
    <w:p w:rsidR="00B923BE" w:rsidRDefault="00B923BE" w:rsidP="00D77B3F">
      <w:pPr>
        <w:rPr>
          <w:rtl/>
        </w:rPr>
      </w:pPr>
    </w:p>
    <w:p w:rsidR="00B923BE" w:rsidRDefault="00B923BE" w:rsidP="00B923BE">
      <w:pPr>
        <w:pStyle w:val="af6"/>
        <w:keepNext/>
        <w:rPr>
          <w:rtl/>
        </w:rPr>
      </w:pPr>
      <w:bookmarkStart w:id="169" w:name="ET_yor_4762_59"/>
      <w:r w:rsidRPr="00B923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3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B923BE" w:rsidRDefault="00B923BE" w:rsidP="00B923BE">
      <w:pPr>
        <w:pStyle w:val="KeepWithNext"/>
        <w:rPr>
          <w:rtl/>
        </w:rPr>
      </w:pPr>
    </w:p>
    <w:p w:rsidR="00B923BE" w:rsidRDefault="00B923BE" w:rsidP="00B923BE">
      <w:pPr>
        <w:rPr>
          <w:rtl/>
        </w:rPr>
      </w:pPr>
      <w:bookmarkStart w:id="170" w:name="_ETM_Q1_7399589"/>
      <w:bookmarkEnd w:id="170"/>
      <w:r>
        <w:rPr>
          <w:rFonts w:hint="cs"/>
          <w:rtl/>
        </w:rPr>
        <w:t>מי בעד?</w:t>
      </w:r>
      <w:bookmarkStart w:id="171" w:name="_ETM_Q1_7399401"/>
      <w:bookmarkEnd w:id="171"/>
      <w:r>
        <w:rPr>
          <w:rFonts w:hint="cs"/>
          <w:rtl/>
        </w:rPr>
        <w:t xml:space="preserve"> מי נגד? מי נמנע?</w:t>
      </w:r>
    </w:p>
    <w:p w:rsidR="00B923BE" w:rsidRDefault="00B923BE" w:rsidP="00B923BE">
      <w:pPr>
        <w:pStyle w:val="af1"/>
        <w:keepNext/>
        <w:rPr>
          <w:rtl/>
        </w:rPr>
      </w:pPr>
      <w:r>
        <w:rPr>
          <w:rtl/>
        </w:rPr>
        <w:t xml:space="preserve">  הצבעה</w:t>
      </w:r>
    </w:p>
    <w:p w:rsidR="00B923BE" w:rsidRDefault="00B923BE" w:rsidP="00B923BE">
      <w:pPr>
        <w:pStyle w:val="--"/>
        <w:keepNext/>
        <w:rPr>
          <w:rtl/>
        </w:rPr>
      </w:pPr>
    </w:p>
    <w:p w:rsidR="00B923BE" w:rsidRDefault="00B923BE" w:rsidP="00B923BE">
      <w:pPr>
        <w:spacing w:after="360" w:line="360" w:lineRule="auto"/>
        <w:jc w:val="center"/>
        <w:rPr>
          <w:rtl/>
        </w:rPr>
      </w:pPr>
      <w:r>
        <w:rPr>
          <w:rFonts w:hint="cs"/>
          <w:rtl/>
        </w:rPr>
        <w:t>הצו אושר.</w:t>
      </w:r>
    </w:p>
    <w:p w:rsidR="00B923BE" w:rsidRDefault="00B923BE" w:rsidP="00B923BE">
      <w:pPr>
        <w:pStyle w:val="af6"/>
        <w:keepNext/>
        <w:rPr>
          <w:rtl/>
        </w:rPr>
      </w:pPr>
      <w:bookmarkStart w:id="172" w:name="ET_yor_4762_60"/>
      <w:r w:rsidRPr="00B923BE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923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B923BE" w:rsidRDefault="00B923BE" w:rsidP="00B923BE">
      <w:pPr>
        <w:pStyle w:val="KeepWithNext"/>
        <w:rPr>
          <w:rtl/>
        </w:rPr>
      </w:pPr>
    </w:p>
    <w:p w:rsidR="0095257C" w:rsidRDefault="00B923BE" w:rsidP="00B923BE">
      <w:pPr>
        <w:rPr>
          <w:rtl/>
        </w:rPr>
      </w:pPr>
      <w:r>
        <w:rPr>
          <w:rFonts w:hint="cs"/>
          <w:rtl/>
        </w:rPr>
        <w:t xml:space="preserve">הצו אושר. </w:t>
      </w:r>
    </w:p>
    <w:p w:rsidR="0095257C" w:rsidRDefault="009525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5257C" w:rsidRDefault="0095257C" w:rsidP="0095257C">
      <w:pPr>
        <w:pStyle w:val="a6"/>
        <w:keepNext/>
        <w:rPr>
          <w:rtl/>
        </w:rPr>
      </w:pPr>
      <w:bookmarkStart w:id="173" w:name="ET_subject_617789_61"/>
      <w:r w:rsidRPr="0095257C">
        <w:rPr>
          <w:rStyle w:val="TagStyle"/>
          <w:rtl/>
        </w:rPr>
        <w:t xml:space="preserve"> &lt;&lt; נושא &gt;&gt; </w:t>
      </w:r>
      <w:r>
        <w:rPr>
          <w:rtl/>
        </w:rPr>
        <w:t>הצעת צו נכי המלחמה בנאצים (שינוי שיעור התגמולים), התש"ף-2019</w:t>
      </w:r>
      <w:r w:rsidRPr="0095257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73"/>
    </w:p>
    <w:p w:rsidR="0095257C" w:rsidRDefault="0095257C" w:rsidP="00193835">
      <w:pPr>
        <w:ind w:firstLine="0"/>
        <w:rPr>
          <w:rtl/>
        </w:rPr>
      </w:pPr>
    </w:p>
    <w:p w:rsidR="0095257C" w:rsidRDefault="0095257C" w:rsidP="0095257C">
      <w:pPr>
        <w:pStyle w:val="af9"/>
        <w:keepNext/>
        <w:rPr>
          <w:rtl/>
        </w:rPr>
      </w:pPr>
      <w:bookmarkStart w:id="174" w:name="ET_guest_721844_62"/>
      <w:r w:rsidRPr="0095257C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9525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95257C" w:rsidRDefault="0095257C" w:rsidP="0095257C">
      <w:pPr>
        <w:pStyle w:val="KeepWithNext"/>
        <w:rPr>
          <w:rtl/>
        </w:rPr>
      </w:pPr>
    </w:p>
    <w:p w:rsidR="00835B0B" w:rsidRPr="00835B0B" w:rsidRDefault="0095257C" w:rsidP="00835B0B">
      <w:pPr>
        <w:pStyle w:val="4"/>
        <w:rPr>
          <w:rFonts w:ascii="David" w:hAnsi="David" w:cs="David"/>
          <w:sz w:val="24"/>
          <w:szCs w:val="24"/>
        </w:rPr>
      </w:pPr>
      <w:r>
        <w:rPr>
          <w:rtl/>
        </w:rPr>
        <w:t xml:space="preserve">  </w:t>
      </w:r>
      <w:r w:rsidR="00835B0B" w:rsidRPr="00835B0B">
        <w:rPr>
          <w:rFonts w:ascii="David" w:hAnsi="David" w:cs="David"/>
          <w:sz w:val="24"/>
          <w:szCs w:val="24"/>
          <w:rtl/>
        </w:rPr>
        <w:t>צו נכי המלחמה בנאצים (שינוי שיעור התגמולים), התש"ף-2019</w:t>
      </w:r>
    </w:p>
    <w:p w:rsidR="00835B0B" w:rsidRPr="00835B0B" w:rsidRDefault="00835B0B" w:rsidP="00835B0B">
      <w:pPr>
        <w:overflowPunct w:val="0"/>
        <w:autoSpaceDE w:val="0"/>
        <w:autoSpaceDN w:val="0"/>
        <w:adjustRightInd w:val="0"/>
        <w:spacing w:after="120" w:line="360" w:lineRule="auto"/>
        <w:ind w:firstLine="0"/>
        <w:rPr>
          <w:rFonts w:ascii="David" w:hAnsi="David"/>
          <w:lang w:eastAsia="he-IL"/>
        </w:rPr>
      </w:pPr>
      <w:r w:rsidRPr="00835B0B">
        <w:rPr>
          <w:rFonts w:ascii="David" w:hAnsi="David"/>
          <w:rtl/>
          <w:lang w:eastAsia="he-IL"/>
        </w:rPr>
        <w:t>בתוקף סמכותי לפי סעיף 5 לחוק נכי המלחמה בנאצים, התשי"ד-1954 (להלן – החוק), ובאישור ועדת הכספים של הכנסת, אני מצווה לאמור: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211"/>
        <w:gridCol w:w="729"/>
        <w:gridCol w:w="6784"/>
      </w:tblGrid>
      <w:tr w:rsidR="00835B0B" w:rsidRPr="00835B0B" w:rsidTr="00835B0B">
        <w:tc>
          <w:tcPr>
            <w:tcW w:w="1211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קביעת שיעור השכר הקובע</w:t>
            </w:r>
          </w:p>
        </w:tc>
        <w:tc>
          <w:tcPr>
            <w:tcW w:w="729" w:type="dxa"/>
          </w:tcPr>
          <w:p w:rsidR="00835B0B" w:rsidRPr="00835B0B" w:rsidRDefault="00835B0B" w:rsidP="00835B0B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right="397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6784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בסעיף 1 לחוק, בהגדרת "השכר הקובע", במקום "164.2%" יבוא "167%".</w:t>
            </w:r>
          </w:p>
        </w:tc>
      </w:tr>
      <w:tr w:rsidR="00835B0B" w:rsidRPr="00835B0B" w:rsidTr="00835B0B">
        <w:tc>
          <w:tcPr>
            <w:tcW w:w="1211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קביעת סכום מינימום</w:t>
            </w:r>
          </w:p>
        </w:tc>
        <w:tc>
          <w:tcPr>
            <w:tcW w:w="729" w:type="dxa"/>
          </w:tcPr>
          <w:p w:rsidR="00835B0B" w:rsidRPr="00835B0B" w:rsidRDefault="00835B0B" w:rsidP="00835B0B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right="397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6784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בסעיף 4א(ב) לחוק, במקום "2,340 שקלים חדשים" יבוא "2,380 שקלים חדשים".</w:t>
            </w:r>
          </w:p>
        </w:tc>
      </w:tr>
      <w:tr w:rsidR="00835B0B" w:rsidRPr="00835B0B" w:rsidTr="00835B0B">
        <w:tc>
          <w:tcPr>
            <w:tcW w:w="1211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קביעת שיעור תגמול למחוסר פרנסה</w:t>
            </w:r>
          </w:p>
        </w:tc>
        <w:tc>
          <w:tcPr>
            <w:tcW w:w="729" w:type="dxa"/>
          </w:tcPr>
          <w:p w:rsidR="00835B0B" w:rsidRPr="00835B0B" w:rsidRDefault="00835B0B" w:rsidP="00835B0B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right="397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6784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 xml:space="preserve">בסעיף 4ב(ג) לחוק – </w:t>
            </w:r>
          </w:p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rtl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ab/>
              <w:t>(א)</w:t>
            </w:r>
            <w:r w:rsidRPr="00835B0B">
              <w:rPr>
                <w:rFonts w:ascii="David" w:hAnsi="David"/>
                <w:rtl/>
                <w:lang w:eastAsia="he-IL"/>
              </w:rPr>
              <w:tab/>
              <w:t xml:space="preserve">בפסקה (1), במקום "65.1%" יבוא "66.2%". </w:t>
            </w:r>
          </w:p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rtl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ab/>
              <w:t>(ב)</w:t>
            </w:r>
            <w:r w:rsidRPr="00835B0B">
              <w:rPr>
                <w:rFonts w:ascii="David" w:hAnsi="David"/>
                <w:rtl/>
                <w:lang w:eastAsia="he-IL"/>
              </w:rPr>
              <w:tab/>
              <w:t xml:space="preserve">בפסקה (2), במקום "95.1%" יבוא "96.7%". </w:t>
            </w:r>
          </w:p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rtl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ab/>
              <w:t>(ג)</w:t>
            </w:r>
            <w:r w:rsidRPr="00835B0B">
              <w:rPr>
                <w:rFonts w:ascii="David" w:hAnsi="David"/>
                <w:rtl/>
                <w:lang w:eastAsia="he-IL"/>
              </w:rPr>
              <w:tab/>
              <w:t>בפסקה (3), במקום "135.5%" יבוא "137.8%".</w:t>
            </w:r>
          </w:p>
        </w:tc>
      </w:tr>
      <w:tr w:rsidR="00835B0B" w:rsidRPr="00835B0B" w:rsidTr="00835B0B">
        <w:tc>
          <w:tcPr>
            <w:tcW w:w="1211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תגמולים מיוחדים</w:t>
            </w:r>
          </w:p>
        </w:tc>
        <w:tc>
          <w:tcPr>
            <w:tcW w:w="729" w:type="dxa"/>
          </w:tcPr>
          <w:p w:rsidR="00835B0B" w:rsidRPr="00835B0B" w:rsidRDefault="00835B0B" w:rsidP="00835B0B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right="397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6784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בסעיף 4ג(א) לחוק, במקום "209.3%" יבוא "212.9%".</w:t>
            </w:r>
          </w:p>
        </w:tc>
      </w:tr>
      <w:tr w:rsidR="00835B0B" w:rsidRPr="00835B0B" w:rsidTr="00835B0B">
        <w:tc>
          <w:tcPr>
            <w:tcW w:w="1211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highlight w:val="magenta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תגמול לנכה זכאי לתגמול לפי הכנסה</w:t>
            </w:r>
          </w:p>
        </w:tc>
        <w:tc>
          <w:tcPr>
            <w:tcW w:w="729" w:type="dxa"/>
          </w:tcPr>
          <w:p w:rsidR="00835B0B" w:rsidRPr="00835B0B" w:rsidRDefault="00835B0B" w:rsidP="00835B0B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right="397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6784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 xml:space="preserve">בסעיף 4ד(א) לחוק – </w:t>
            </w:r>
          </w:p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rtl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ab/>
              <w:t>(א)</w:t>
            </w:r>
            <w:r w:rsidRPr="00835B0B">
              <w:rPr>
                <w:rFonts w:ascii="David" w:hAnsi="David"/>
                <w:rtl/>
                <w:lang w:eastAsia="he-IL"/>
              </w:rPr>
              <w:tab/>
              <w:t xml:space="preserve">בפסקה (1), במקום "153.7%" יבוא "156.3%". </w:t>
            </w:r>
          </w:p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rtl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ab/>
              <w:t>(ב)</w:t>
            </w:r>
            <w:r w:rsidRPr="00835B0B">
              <w:rPr>
                <w:rFonts w:ascii="David" w:hAnsi="David"/>
                <w:rtl/>
                <w:lang w:eastAsia="he-IL"/>
              </w:rPr>
              <w:tab/>
              <w:t>בפסקה (2), במקום "157.5%" יבוא "160.2%".</w:t>
            </w:r>
          </w:p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rtl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ab/>
              <w:t>(ג)</w:t>
            </w:r>
            <w:r w:rsidRPr="00835B0B">
              <w:rPr>
                <w:rFonts w:ascii="David" w:hAnsi="David"/>
                <w:rtl/>
                <w:lang w:eastAsia="he-IL"/>
              </w:rPr>
              <w:tab/>
              <w:t>בפסקה (3), במקום "171.9%" יבוא "174.8%".</w:t>
            </w:r>
          </w:p>
        </w:tc>
      </w:tr>
      <w:tr w:rsidR="00835B0B" w:rsidRPr="00835B0B" w:rsidTr="00835B0B">
        <w:tc>
          <w:tcPr>
            <w:tcW w:w="1211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תגמולים  אחרי פטירתו של נכה</w:t>
            </w:r>
          </w:p>
        </w:tc>
        <w:tc>
          <w:tcPr>
            <w:tcW w:w="729" w:type="dxa"/>
          </w:tcPr>
          <w:p w:rsidR="00835B0B" w:rsidRPr="00835B0B" w:rsidRDefault="00835B0B" w:rsidP="00835B0B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right="397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6784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בסעיף 13א(ב) לחוק, במקום "149.1%" יבוא "151.6%".</w:t>
            </w:r>
          </w:p>
        </w:tc>
      </w:tr>
      <w:tr w:rsidR="00835B0B" w:rsidRPr="00835B0B" w:rsidTr="00835B0B">
        <w:trPr>
          <w:cantSplit/>
        </w:trPr>
        <w:tc>
          <w:tcPr>
            <w:tcW w:w="1211" w:type="dxa"/>
            <w:hideMark/>
          </w:tcPr>
          <w:p w:rsidR="00835B0B" w:rsidRPr="00835B0B" w:rsidRDefault="00835B0B" w:rsidP="00835B0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45"/>
              <w:jc w:val="left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תגמולים  אחרי פטירתו של נכה זכאי לתגמול לפי הכנסה</w:t>
            </w:r>
          </w:p>
        </w:tc>
        <w:tc>
          <w:tcPr>
            <w:tcW w:w="729" w:type="dxa"/>
          </w:tcPr>
          <w:p w:rsidR="00835B0B" w:rsidRPr="00835B0B" w:rsidRDefault="00835B0B" w:rsidP="00835B0B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6784" w:type="dxa"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 xml:space="preserve">בסעיף 13א(ב1) לחוק – </w:t>
            </w:r>
          </w:p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</w:p>
        </w:tc>
      </w:tr>
      <w:tr w:rsidR="00835B0B" w:rsidRPr="00835B0B" w:rsidTr="00835B0B">
        <w:trPr>
          <w:cantSplit/>
        </w:trPr>
        <w:tc>
          <w:tcPr>
            <w:tcW w:w="1211" w:type="dxa"/>
          </w:tcPr>
          <w:p w:rsidR="00835B0B" w:rsidRPr="00835B0B" w:rsidRDefault="00835B0B" w:rsidP="00835B0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360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729" w:type="dxa"/>
          </w:tcPr>
          <w:p w:rsidR="00835B0B" w:rsidRPr="00835B0B" w:rsidRDefault="00835B0B" w:rsidP="00835B0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left="360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6784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ab/>
              <w:t>(א)</w:t>
            </w:r>
            <w:r w:rsidRPr="00835B0B">
              <w:rPr>
                <w:rFonts w:ascii="David" w:hAnsi="David"/>
                <w:rtl/>
                <w:lang w:eastAsia="he-IL"/>
              </w:rPr>
              <w:tab/>
              <w:t>בפסקה (1), במקום "130.9%" יבוא "133.1%".</w:t>
            </w:r>
          </w:p>
        </w:tc>
      </w:tr>
      <w:tr w:rsidR="00835B0B" w:rsidRPr="00835B0B" w:rsidTr="00835B0B">
        <w:trPr>
          <w:cantSplit/>
        </w:trPr>
        <w:tc>
          <w:tcPr>
            <w:tcW w:w="1211" w:type="dxa"/>
          </w:tcPr>
          <w:p w:rsidR="00835B0B" w:rsidRPr="00835B0B" w:rsidRDefault="00835B0B" w:rsidP="00835B0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360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729" w:type="dxa"/>
          </w:tcPr>
          <w:p w:rsidR="00835B0B" w:rsidRPr="00835B0B" w:rsidRDefault="00835B0B" w:rsidP="00835B0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left="360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6784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 xml:space="preserve"> </w:t>
            </w:r>
            <w:r w:rsidRPr="00835B0B">
              <w:rPr>
                <w:rFonts w:ascii="David" w:hAnsi="David"/>
                <w:rtl/>
                <w:lang w:eastAsia="he-IL"/>
              </w:rPr>
              <w:tab/>
              <w:t>(ב)</w:t>
            </w:r>
            <w:r w:rsidRPr="00835B0B">
              <w:rPr>
                <w:rFonts w:ascii="David" w:hAnsi="David"/>
                <w:rtl/>
                <w:lang w:eastAsia="he-IL"/>
              </w:rPr>
              <w:tab/>
              <w:t>בפסקה (2), במקום "134.8%" יבוא "137.1%".</w:t>
            </w:r>
          </w:p>
        </w:tc>
      </w:tr>
      <w:tr w:rsidR="00835B0B" w:rsidRPr="00835B0B" w:rsidTr="00835B0B">
        <w:trPr>
          <w:cantSplit/>
        </w:trPr>
        <w:tc>
          <w:tcPr>
            <w:tcW w:w="1211" w:type="dxa"/>
          </w:tcPr>
          <w:p w:rsidR="00835B0B" w:rsidRPr="00835B0B" w:rsidRDefault="00835B0B" w:rsidP="00835B0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360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729" w:type="dxa"/>
          </w:tcPr>
          <w:p w:rsidR="00835B0B" w:rsidRPr="00835B0B" w:rsidRDefault="00835B0B" w:rsidP="00835B0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left="360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6784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ab/>
              <w:t>(ג)</w:t>
            </w:r>
            <w:r w:rsidRPr="00835B0B">
              <w:rPr>
                <w:rFonts w:ascii="David" w:hAnsi="David"/>
                <w:rtl/>
                <w:lang w:eastAsia="he-IL"/>
              </w:rPr>
              <w:tab/>
              <w:t>בפסקה (3), במקום "149.1%" יבוא "151.6%".</w:t>
            </w:r>
          </w:p>
        </w:tc>
      </w:tr>
      <w:tr w:rsidR="00835B0B" w:rsidRPr="00835B0B" w:rsidTr="00835B0B">
        <w:trPr>
          <w:cantSplit/>
        </w:trPr>
        <w:tc>
          <w:tcPr>
            <w:tcW w:w="1211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תחילה</w:t>
            </w:r>
          </w:p>
        </w:tc>
        <w:tc>
          <w:tcPr>
            <w:tcW w:w="729" w:type="dxa"/>
          </w:tcPr>
          <w:p w:rsidR="00835B0B" w:rsidRPr="00835B0B" w:rsidRDefault="00835B0B" w:rsidP="00835B0B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right="397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6784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 xml:space="preserve">תחילתו של צו זה ביום כ"ה באדר ב' </w:t>
            </w:r>
            <w:proofErr w:type="spellStart"/>
            <w:r w:rsidRPr="00835B0B">
              <w:rPr>
                <w:rFonts w:ascii="David" w:hAnsi="David"/>
                <w:rtl/>
                <w:lang w:eastAsia="he-IL"/>
              </w:rPr>
              <w:t>התשע"ט</w:t>
            </w:r>
            <w:proofErr w:type="spellEnd"/>
            <w:r w:rsidRPr="00835B0B">
              <w:rPr>
                <w:rFonts w:ascii="David" w:hAnsi="David"/>
                <w:rtl/>
                <w:lang w:eastAsia="he-IL"/>
              </w:rPr>
              <w:t xml:space="preserve">  (1 באפריל 2019).</w:t>
            </w:r>
          </w:p>
        </w:tc>
      </w:tr>
    </w:tbl>
    <w:p w:rsidR="0095257C" w:rsidRDefault="00835B0B" w:rsidP="0095257C">
      <w:pPr>
        <w:rPr>
          <w:rtl/>
        </w:rPr>
      </w:pPr>
      <w:r>
        <w:rPr>
          <w:rFonts w:hint="cs"/>
          <w:rtl/>
        </w:rPr>
        <w:t xml:space="preserve">עד כאן. </w:t>
      </w:r>
    </w:p>
    <w:p w:rsidR="00835B0B" w:rsidRDefault="00835B0B" w:rsidP="0095257C">
      <w:pPr>
        <w:rPr>
          <w:rtl/>
        </w:rPr>
      </w:pPr>
      <w:bookmarkStart w:id="175" w:name="_ETM_Q1_7491848"/>
      <w:bookmarkStart w:id="176" w:name="_ETM_Q1_7491938"/>
      <w:bookmarkEnd w:id="175"/>
      <w:bookmarkEnd w:id="176"/>
    </w:p>
    <w:p w:rsidR="00835B0B" w:rsidRDefault="00835B0B" w:rsidP="00835B0B">
      <w:pPr>
        <w:pStyle w:val="af6"/>
        <w:keepNext/>
        <w:rPr>
          <w:rtl/>
        </w:rPr>
      </w:pPr>
      <w:bookmarkStart w:id="177" w:name="ET_yor_4762_63"/>
      <w:r w:rsidRPr="00835B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5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835B0B" w:rsidRDefault="00835B0B" w:rsidP="00835B0B">
      <w:pPr>
        <w:pStyle w:val="KeepWithNext"/>
        <w:rPr>
          <w:rtl/>
        </w:rPr>
      </w:pPr>
    </w:p>
    <w:p w:rsidR="00835B0B" w:rsidRDefault="00835B0B" w:rsidP="00835B0B">
      <w:pPr>
        <w:rPr>
          <w:rtl/>
        </w:rPr>
      </w:pPr>
      <w:bookmarkStart w:id="178" w:name="_ETM_Q1_7493809"/>
      <w:bookmarkEnd w:id="178"/>
      <w:r>
        <w:rPr>
          <w:rFonts w:hint="cs"/>
          <w:rtl/>
        </w:rPr>
        <w:t>מי בעד?</w:t>
      </w:r>
      <w:bookmarkStart w:id="179" w:name="_ETM_Q1_7496665"/>
      <w:bookmarkEnd w:id="179"/>
      <w:r>
        <w:rPr>
          <w:rFonts w:hint="cs"/>
          <w:rtl/>
        </w:rPr>
        <w:t xml:space="preserve"> מי נגד? מי נמנע?</w:t>
      </w:r>
    </w:p>
    <w:p w:rsidR="00835B0B" w:rsidRDefault="00835B0B" w:rsidP="00835B0B">
      <w:pPr>
        <w:pStyle w:val="af1"/>
        <w:keepNext/>
        <w:rPr>
          <w:rtl/>
        </w:rPr>
      </w:pPr>
      <w:r>
        <w:rPr>
          <w:rtl/>
        </w:rPr>
        <w:t>הצבעה</w:t>
      </w:r>
    </w:p>
    <w:p w:rsidR="00835B0B" w:rsidRDefault="00835B0B" w:rsidP="00835B0B">
      <w:pPr>
        <w:pStyle w:val="--"/>
        <w:keepNext/>
        <w:rPr>
          <w:rtl/>
        </w:rPr>
      </w:pPr>
    </w:p>
    <w:p w:rsidR="00835B0B" w:rsidRDefault="00835B0B" w:rsidP="00835B0B">
      <w:pPr>
        <w:spacing w:after="360" w:line="360" w:lineRule="auto"/>
        <w:jc w:val="center"/>
        <w:rPr>
          <w:rtl/>
        </w:rPr>
      </w:pPr>
      <w:r>
        <w:rPr>
          <w:rFonts w:hint="cs"/>
          <w:rtl/>
        </w:rPr>
        <w:t>הצו אושר.</w:t>
      </w:r>
    </w:p>
    <w:p w:rsidR="00835B0B" w:rsidRDefault="00835B0B" w:rsidP="00835B0B">
      <w:pPr>
        <w:spacing w:after="360" w:line="360" w:lineRule="auto"/>
        <w:jc w:val="center"/>
        <w:rPr>
          <w:rtl/>
        </w:rPr>
      </w:pPr>
    </w:p>
    <w:p w:rsidR="00835B0B" w:rsidRDefault="00835B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35B0B" w:rsidRDefault="00835B0B" w:rsidP="00193835">
      <w:pPr>
        <w:pStyle w:val="a6"/>
        <w:keepNext/>
        <w:rPr>
          <w:rtl/>
        </w:rPr>
      </w:pPr>
      <w:bookmarkStart w:id="180" w:name="ET_subject_617786_64"/>
      <w:r w:rsidRPr="00835B0B">
        <w:rPr>
          <w:rStyle w:val="TagStyle"/>
          <w:rtl/>
        </w:rPr>
        <w:t xml:space="preserve"> &lt;&lt; נושא &gt;&gt; </w:t>
      </w:r>
      <w:r>
        <w:rPr>
          <w:rtl/>
        </w:rPr>
        <w:t>הצעת תקנות נכי המלחמה בנאצים (טיפול רפואי) (הוראת שעה), התש"ף-2019</w:t>
      </w:r>
      <w:r w:rsidRPr="00835B0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80"/>
    </w:p>
    <w:p w:rsidR="00835B0B" w:rsidRDefault="00835B0B" w:rsidP="00835B0B">
      <w:pPr>
        <w:rPr>
          <w:rtl/>
        </w:rPr>
      </w:pPr>
      <w:bookmarkStart w:id="181" w:name="_ETM_Q1_7503239"/>
      <w:bookmarkEnd w:id="181"/>
    </w:p>
    <w:p w:rsidR="00835B0B" w:rsidRDefault="00835B0B" w:rsidP="00835B0B">
      <w:pPr>
        <w:pStyle w:val="af9"/>
        <w:keepNext/>
        <w:rPr>
          <w:rtl/>
        </w:rPr>
      </w:pPr>
      <w:bookmarkStart w:id="182" w:name="ET_guest_721844_65"/>
      <w:r w:rsidRPr="00835B0B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835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835B0B" w:rsidRDefault="00835B0B" w:rsidP="00835B0B">
      <w:pPr>
        <w:pStyle w:val="KeepWithNext"/>
        <w:rPr>
          <w:rtl/>
        </w:rPr>
      </w:pPr>
    </w:p>
    <w:p w:rsidR="00835B0B" w:rsidRPr="00835B0B" w:rsidRDefault="00835B0B" w:rsidP="00835B0B">
      <w:pPr>
        <w:pStyle w:val="4"/>
        <w:rPr>
          <w:rFonts w:ascii="David" w:hAnsi="David" w:cs="David"/>
          <w:sz w:val="24"/>
          <w:szCs w:val="24"/>
        </w:rPr>
      </w:pPr>
      <w:r>
        <w:rPr>
          <w:rtl/>
        </w:rPr>
        <w:t xml:space="preserve"> </w:t>
      </w:r>
      <w:r w:rsidRPr="00835B0B">
        <w:rPr>
          <w:rFonts w:ascii="David" w:hAnsi="David" w:cs="David"/>
          <w:sz w:val="24"/>
          <w:szCs w:val="24"/>
          <w:rtl/>
        </w:rPr>
        <w:t>תקנות נכי המלחמה בנאצים (טיפול רפואי) (הוראת שעה), התש"ף-2019</w:t>
      </w:r>
    </w:p>
    <w:p w:rsidR="00835B0B" w:rsidRPr="00835B0B" w:rsidRDefault="00835B0B" w:rsidP="00835B0B">
      <w:pPr>
        <w:overflowPunct w:val="0"/>
        <w:autoSpaceDE w:val="0"/>
        <w:autoSpaceDN w:val="0"/>
        <w:adjustRightInd w:val="0"/>
        <w:spacing w:after="360" w:line="360" w:lineRule="auto"/>
        <w:ind w:firstLine="0"/>
        <w:rPr>
          <w:rFonts w:ascii="David" w:hAnsi="David"/>
          <w:rtl/>
          <w:lang w:eastAsia="he-IL"/>
        </w:rPr>
      </w:pPr>
      <w:r w:rsidRPr="00835B0B">
        <w:rPr>
          <w:rFonts w:ascii="David" w:hAnsi="David"/>
          <w:rtl/>
          <w:lang w:eastAsia="he-IL"/>
        </w:rPr>
        <w:t>בתוקף סמכותי לפי סעיפים 5, 24 ו-27 לחוק נכי המלחמה בנאצים, התשי"ד-1954, ובאישור ועדת הכספים  של הכנסת, אני מתקין תקנות אלה: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041"/>
        <w:gridCol w:w="540"/>
        <w:gridCol w:w="6948"/>
      </w:tblGrid>
      <w:tr w:rsidR="00835B0B" w:rsidRPr="00835B0B" w:rsidTr="00835B0B">
        <w:tc>
          <w:tcPr>
            <w:tcW w:w="1041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 xml:space="preserve">הוראת שעה </w:t>
            </w:r>
          </w:p>
        </w:tc>
        <w:tc>
          <w:tcPr>
            <w:tcW w:w="540" w:type="dxa"/>
          </w:tcPr>
          <w:p w:rsidR="00835B0B" w:rsidRPr="00835B0B" w:rsidRDefault="00835B0B" w:rsidP="00835B0B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right="397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6948" w:type="dxa"/>
            <w:hideMark/>
          </w:tcPr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 xml:space="preserve">בתקופה שמיום כ"ב בתשרי </w:t>
            </w:r>
            <w:proofErr w:type="spellStart"/>
            <w:r w:rsidRPr="00835B0B">
              <w:rPr>
                <w:rFonts w:ascii="David" w:hAnsi="David"/>
                <w:rtl/>
                <w:lang w:eastAsia="he-IL"/>
              </w:rPr>
              <w:t>התשע"ט</w:t>
            </w:r>
            <w:proofErr w:type="spellEnd"/>
            <w:r w:rsidRPr="00835B0B">
              <w:rPr>
                <w:rFonts w:ascii="David" w:hAnsi="David"/>
                <w:rtl/>
                <w:lang w:eastAsia="he-IL"/>
              </w:rPr>
              <w:t xml:space="preserve"> (1 באוקטובר 2018) עד יום כ"ד באדר ב'   </w:t>
            </w:r>
            <w:proofErr w:type="spellStart"/>
            <w:r w:rsidRPr="00835B0B">
              <w:rPr>
                <w:rFonts w:ascii="David" w:hAnsi="David"/>
                <w:rtl/>
                <w:lang w:eastAsia="he-IL"/>
              </w:rPr>
              <w:t>התשע"ט</w:t>
            </w:r>
            <w:proofErr w:type="spellEnd"/>
            <w:r w:rsidRPr="00835B0B">
              <w:rPr>
                <w:rFonts w:ascii="David" w:hAnsi="David"/>
                <w:rtl/>
                <w:lang w:eastAsia="he-IL"/>
              </w:rPr>
              <w:t xml:space="preserve"> (31 במארס 2019), יראו כאילו בתקנה 14א(א)(1) לתקנות נכי המלחמה בנאצים (טיפול רפואי), התשט"ו-1955 – </w:t>
            </w:r>
          </w:p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rtl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(1)</w:t>
            </w:r>
            <w:r w:rsidRPr="00835B0B">
              <w:rPr>
                <w:rFonts w:ascii="David" w:hAnsi="David"/>
                <w:rtl/>
                <w:lang w:eastAsia="he-IL"/>
              </w:rPr>
              <w:tab/>
              <w:t>במקום "175.5%" נאמר "178.1%".</w:t>
            </w:r>
          </w:p>
          <w:p w:rsidR="00835B0B" w:rsidRPr="00835B0B" w:rsidRDefault="00835B0B" w:rsidP="00835B0B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firstLine="0"/>
              <w:rPr>
                <w:rFonts w:ascii="David" w:hAnsi="David"/>
                <w:rtl/>
                <w:lang w:eastAsia="he-IL"/>
              </w:rPr>
            </w:pPr>
            <w:r w:rsidRPr="00835B0B">
              <w:rPr>
                <w:rFonts w:ascii="David" w:hAnsi="David"/>
                <w:rtl/>
                <w:lang w:eastAsia="he-IL"/>
              </w:rPr>
              <w:t>(2)</w:t>
            </w:r>
            <w:r w:rsidRPr="00835B0B">
              <w:rPr>
                <w:rFonts w:ascii="David" w:hAnsi="David"/>
                <w:rtl/>
                <w:lang w:eastAsia="he-IL"/>
              </w:rPr>
              <w:tab/>
              <w:t>במקום "135.4%" נאמר "137.4%".</w:t>
            </w:r>
          </w:p>
        </w:tc>
      </w:tr>
    </w:tbl>
    <w:p w:rsidR="00835B0B" w:rsidRDefault="00835B0B" w:rsidP="00835B0B">
      <w:pPr>
        <w:rPr>
          <w:rtl/>
        </w:rPr>
      </w:pPr>
      <w:r>
        <w:rPr>
          <w:rtl/>
        </w:rPr>
        <w:t xml:space="preserve">   </w:t>
      </w:r>
    </w:p>
    <w:p w:rsidR="00835B0B" w:rsidRDefault="00835B0B" w:rsidP="00835B0B">
      <w:pPr>
        <w:rPr>
          <w:rtl/>
        </w:rPr>
      </w:pPr>
      <w:r>
        <w:rPr>
          <w:rFonts w:hint="cs"/>
          <w:rtl/>
        </w:rPr>
        <w:t>עד כאן.</w:t>
      </w:r>
    </w:p>
    <w:p w:rsidR="00835B0B" w:rsidRDefault="00835B0B" w:rsidP="00835B0B">
      <w:pPr>
        <w:rPr>
          <w:rtl/>
        </w:rPr>
      </w:pPr>
    </w:p>
    <w:p w:rsidR="00835B0B" w:rsidRDefault="00835B0B" w:rsidP="00835B0B">
      <w:pPr>
        <w:pStyle w:val="af6"/>
        <w:keepNext/>
        <w:rPr>
          <w:rtl/>
        </w:rPr>
      </w:pPr>
      <w:bookmarkStart w:id="183" w:name="ET_yor_4762_66"/>
      <w:r w:rsidRPr="00835B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5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835B0B" w:rsidRDefault="00835B0B" w:rsidP="00835B0B">
      <w:pPr>
        <w:pStyle w:val="KeepWithNext"/>
        <w:rPr>
          <w:rtl/>
        </w:rPr>
      </w:pPr>
    </w:p>
    <w:p w:rsidR="00835B0B" w:rsidRDefault="00835B0B" w:rsidP="00835B0B">
      <w:pPr>
        <w:rPr>
          <w:rtl/>
        </w:rPr>
      </w:pPr>
      <w:r>
        <w:rPr>
          <w:rFonts w:hint="cs"/>
          <w:rtl/>
        </w:rPr>
        <w:t>מי בעד אישור הצו ירים את ידו. מי נגד? מי נמנע?</w:t>
      </w:r>
    </w:p>
    <w:p w:rsidR="00193835" w:rsidRDefault="00193835" w:rsidP="00835B0B">
      <w:pPr>
        <w:pStyle w:val="af1"/>
        <w:keepNext/>
        <w:rPr>
          <w:rtl/>
        </w:rPr>
      </w:pPr>
    </w:p>
    <w:p w:rsidR="00835B0B" w:rsidRDefault="00835B0B" w:rsidP="00835B0B">
      <w:pPr>
        <w:pStyle w:val="af1"/>
        <w:keepNext/>
        <w:rPr>
          <w:rtl/>
        </w:rPr>
      </w:pPr>
      <w:r>
        <w:rPr>
          <w:rtl/>
        </w:rPr>
        <w:t xml:space="preserve">  הצבעה</w:t>
      </w:r>
    </w:p>
    <w:p w:rsidR="00835B0B" w:rsidRDefault="00835B0B" w:rsidP="00835B0B">
      <w:pPr>
        <w:pStyle w:val="--"/>
        <w:keepNext/>
        <w:rPr>
          <w:rtl/>
        </w:rPr>
      </w:pPr>
    </w:p>
    <w:p w:rsidR="00835B0B" w:rsidRDefault="00835B0B" w:rsidP="00193835">
      <w:pPr>
        <w:pStyle w:val="af2"/>
        <w:rPr>
          <w:rtl/>
        </w:rPr>
      </w:pPr>
      <w:r>
        <w:rPr>
          <w:rFonts w:hint="cs"/>
          <w:rtl/>
        </w:rPr>
        <w:t>הצו אושר.</w:t>
      </w:r>
      <w:r>
        <w:rPr>
          <w:rtl/>
        </w:rPr>
        <w:t xml:space="preserve">        </w:t>
      </w:r>
    </w:p>
    <w:p w:rsidR="00193835" w:rsidRPr="00193835" w:rsidRDefault="00193835" w:rsidP="00193835">
      <w:pPr>
        <w:rPr>
          <w:rtl/>
        </w:rPr>
      </w:pPr>
    </w:p>
    <w:p w:rsidR="00835B0B" w:rsidRDefault="00835B0B" w:rsidP="00835B0B">
      <w:pPr>
        <w:pStyle w:val="af6"/>
        <w:keepNext/>
        <w:rPr>
          <w:rtl/>
        </w:rPr>
      </w:pPr>
      <w:bookmarkStart w:id="184" w:name="ET_yor_4762_67"/>
      <w:r w:rsidRPr="00835B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5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835B0B" w:rsidRDefault="00835B0B" w:rsidP="00835B0B">
      <w:pPr>
        <w:pStyle w:val="KeepWithNext"/>
        <w:rPr>
          <w:rtl/>
        </w:rPr>
      </w:pPr>
    </w:p>
    <w:p w:rsidR="00081EB9" w:rsidRDefault="00835B0B" w:rsidP="00835B0B">
      <w:pPr>
        <w:rPr>
          <w:rtl/>
        </w:rPr>
      </w:pPr>
      <w:r>
        <w:rPr>
          <w:rFonts w:hint="cs"/>
          <w:rtl/>
        </w:rPr>
        <w:t xml:space="preserve">הצו אושר. </w:t>
      </w:r>
    </w:p>
    <w:p w:rsidR="00081EB9" w:rsidRDefault="00081EB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81EB9" w:rsidRDefault="00081EB9" w:rsidP="00193835">
      <w:pPr>
        <w:pStyle w:val="a6"/>
        <w:keepNext/>
        <w:rPr>
          <w:rtl/>
        </w:rPr>
      </w:pPr>
      <w:bookmarkStart w:id="185" w:name="ET_subject_617787_68"/>
      <w:r w:rsidRPr="00081EB9">
        <w:rPr>
          <w:rStyle w:val="TagStyle"/>
          <w:rtl/>
        </w:rPr>
        <w:t xml:space="preserve"> &lt;&lt; נושא &gt;&gt; </w:t>
      </w:r>
      <w:r>
        <w:rPr>
          <w:rtl/>
        </w:rPr>
        <w:t>הצעת תקנות נכי המלחמה בנאצים (טיפול רפואי)(תיקון), התש"ף-2019</w:t>
      </w:r>
      <w:r w:rsidRPr="00081EB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85"/>
    </w:p>
    <w:p w:rsidR="00081EB9" w:rsidRDefault="00081EB9" w:rsidP="00081EB9">
      <w:pPr>
        <w:rPr>
          <w:rtl/>
        </w:rPr>
      </w:pPr>
    </w:p>
    <w:p w:rsidR="00081EB9" w:rsidRDefault="00081EB9" w:rsidP="00081EB9">
      <w:pPr>
        <w:pStyle w:val="af9"/>
        <w:keepNext/>
        <w:rPr>
          <w:rtl/>
        </w:rPr>
      </w:pPr>
      <w:bookmarkStart w:id="186" w:name="ET_guest_721844_69"/>
      <w:r w:rsidRPr="00081EB9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081E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081EB9" w:rsidRDefault="00081EB9" w:rsidP="00081EB9">
      <w:pPr>
        <w:pStyle w:val="KeepWithNext"/>
        <w:rPr>
          <w:rtl/>
        </w:rPr>
      </w:pPr>
    </w:p>
    <w:p w:rsidR="00081EB9" w:rsidRDefault="00081EB9" w:rsidP="00081EB9">
      <w:pPr>
        <w:rPr>
          <w:rtl/>
        </w:rPr>
      </w:pPr>
      <w:r>
        <w:rPr>
          <w:rFonts w:hint="cs"/>
          <w:rtl/>
        </w:rPr>
        <w:t>התקנות האחרונות:</w:t>
      </w:r>
    </w:p>
    <w:p w:rsidR="00193835" w:rsidRDefault="00193835" w:rsidP="00081EB9">
      <w:pPr>
        <w:keepNext/>
        <w:spacing w:after="120" w:line="360" w:lineRule="auto"/>
        <w:ind w:firstLine="0"/>
        <w:jc w:val="center"/>
        <w:outlineLvl w:val="3"/>
        <w:rPr>
          <w:rtl/>
        </w:rPr>
      </w:pPr>
    </w:p>
    <w:p w:rsidR="00081EB9" w:rsidRPr="00081EB9" w:rsidRDefault="00081EB9" w:rsidP="00081EB9">
      <w:pPr>
        <w:keepNext/>
        <w:spacing w:after="120" w:line="360" w:lineRule="auto"/>
        <w:ind w:firstLine="0"/>
        <w:jc w:val="center"/>
        <w:outlineLvl w:val="3"/>
        <w:rPr>
          <w:rFonts w:ascii="David" w:hAnsi="David"/>
          <w:b/>
          <w:bCs/>
          <w:u w:val="single"/>
          <w:lang w:eastAsia="he-IL"/>
        </w:rPr>
      </w:pPr>
      <w:r w:rsidRPr="00081EB9">
        <w:rPr>
          <w:rFonts w:ascii="David" w:hAnsi="David"/>
          <w:b/>
          <w:bCs/>
          <w:u w:val="single"/>
          <w:rtl/>
          <w:lang w:eastAsia="he-IL"/>
        </w:rPr>
        <w:t>תקנות נכי המלחמה בנאצים (טיפול רפואי) (תיקון), התש"ף-2019</w:t>
      </w:r>
    </w:p>
    <w:p w:rsidR="00081EB9" w:rsidRPr="00081EB9" w:rsidRDefault="00081EB9" w:rsidP="00081EB9">
      <w:pPr>
        <w:overflowPunct w:val="0"/>
        <w:autoSpaceDE w:val="0"/>
        <w:autoSpaceDN w:val="0"/>
        <w:adjustRightInd w:val="0"/>
        <w:spacing w:after="360" w:line="360" w:lineRule="auto"/>
        <w:ind w:firstLine="0"/>
        <w:rPr>
          <w:rFonts w:ascii="David" w:hAnsi="David"/>
          <w:lang w:eastAsia="he-IL"/>
        </w:rPr>
      </w:pPr>
      <w:r w:rsidRPr="00081EB9">
        <w:rPr>
          <w:rFonts w:ascii="David" w:hAnsi="David"/>
          <w:rtl/>
          <w:lang w:eastAsia="he-IL"/>
        </w:rPr>
        <w:t>בתוקף סמכותי לפי סעיפים 5, 24 ו-27 לחוק נכי המלחמה בנאצים, התשי"ד-1954, ובאישור ועדת הכספים  של הכנסת, אני מתקין תקנות אלה: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041"/>
        <w:gridCol w:w="540"/>
        <w:gridCol w:w="6948"/>
      </w:tblGrid>
      <w:tr w:rsidR="00081EB9" w:rsidRPr="00081EB9" w:rsidTr="00081EB9">
        <w:tc>
          <w:tcPr>
            <w:tcW w:w="1041" w:type="dxa"/>
            <w:hideMark/>
          </w:tcPr>
          <w:p w:rsidR="00081EB9" w:rsidRPr="00081EB9" w:rsidRDefault="00081EB9" w:rsidP="00081EB9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081EB9">
              <w:rPr>
                <w:rFonts w:ascii="David" w:hAnsi="David"/>
                <w:rtl/>
                <w:lang w:eastAsia="he-IL"/>
              </w:rPr>
              <w:t>תיקון תקנה 14א</w:t>
            </w:r>
          </w:p>
        </w:tc>
        <w:tc>
          <w:tcPr>
            <w:tcW w:w="540" w:type="dxa"/>
          </w:tcPr>
          <w:p w:rsidR="00081EB9" w:rsidRPr="00081EB9" w:rsidRDefault="00081EB9" w:rsidP="00081EB9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right="397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6948" w:type="dxa"/>
            <w:hideMark/>
          </w:tcPr>
          <w:p w:rsidR="00081EB9" w:rsidRPr="00081EB9" w:rsidRDefault="00081EB9" w:rsidP="00081EB9">
            <w:pPr>
              <w:overflowPunct w:val="0"/>
              <w:autoSpaceDE w:val="0"/>
              <w:autoSpaceDN w:val="0"/>
              <w:adjustRightInd w:val="0"/>
              <w:spacing w:after="360" w:line="360" w:lineRule="auto"/>
              <w:ind w:firstLine="0"/>
              <w:rPr>
                <w:rFonts w:ascii="David" w:hAnsi="David"/>
                <w:lang w:eastAsia="he-IL"/>
              </w:rPr>
            </w:pPr>
            <w:r w:rsidRPr="00081EB9">
              <w:rPr>
                <w:rFonts w:ascii="David" w:hAnsi="David"/>
                <w:rtl/>
                <w:lang w:eastAsia="he-IL"/>
              </w:rPr>
              <w:t>בתקנה 14א(א)(1) לתקנות נכי המלחמה בנאצים (טיפול רפואי), התשט"ו-1955</w:t>
            </w:r>
            <w:r w:rsidRPr="00081EB9">
              <w:rPr>
                <w:rFonts w:ascii="David" w:hAnsi="David"/>
                <w:rtl/>
                <w:lang w:eastAsia="he-IL"/>
              </w:rPr>
              <w:softHyphen/>
              <w:t xml:space="preserve"> (1)</w:t>
            </w:r>
            <w:r w:rsidRPr="00081EB9">
              <w:rPr>
                <w:rFonts w:ascii="David" w:hAnsi="David"/>
                <w:rtl/>
                <w:lang w:eastAsia="he-IL"/>
              </w:rPr>
              <w:tab/>
              <w:t>במקום "175.5%" יבוא "178.4%".</w:t>
            </w:r>
          </w:p>
          <w:p w:rsidR="00081EB9" w:rsidRPr="00081EB9" w:rsidRDefault="00081EB9" w:rsidP="00081EB9">
            <w:pPr>
              <w:overflowPunct w:val="0"/>
              <w:autoSpaceDE w:val="0"/>
              <w:autoSpaceDN w:val="0"/>
              <w:adjustRightInd w:val="0"/>
              <w:spacing w:after="360" w:line="360" w:lineRule="auto"/>
              <w:ind w:firstLine="0"/>
              <w:rPr>
                <w:rFonts w:ascii="David" w:hAnsi="David"/>
                <w:rtl/>
                <w:lang w:eastAsia="he-IL"/>
              </w:rPr>
            </w:pPr>
            <w:r w:rsidRPr="00081EB9">
              <w:rPr>
                <w:rFonts w:ascii="David" w:hAnsi="David"/>
                <w:rtl/>
                <w:lang w:eastAsia="he-IL"/>
              </w:rPr>
              <w:t>(2)</w:t>
            </w:r>
            <w:r w:rsidRPr="00081EB9">
              <w:rPr>
                <w:rFonts w:ascii="David" w:hAnsi="David"/>
                <w:rtl/>
                <w:lang w:eastAsia="he-IL"/>
              </w:rPr>
              <w:tab/>
              <w:t>במקום "135.4%" יבוא "137.7%".</w:t>
            </w:r>
          </w:p>
        </w:tc>
      </w:tr>
      <w:tr w:rsidR="00081EB9" w:rsidRPr="00081EB9" w:rsidTr="00081EB9">
        <w:tc>
          <w:tcPr>
            <w:tcW w:w="1041" w:type="dxa"/>
            <w:hideMark/>
          </w:tcPr>
          <w:p w:rsidR="00081EB9" w:rsidRPr="00081EB9" w:rsidRDefault="00081EB9" w:rsidP="00081EB9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081EB9">
              <w:rPr>
                <w:rFonts w:ascii="David" w:hAnsi="David"/>
                <w:rtl/>
                <w:lang w:eastAsia="he-IL"/>
              </w:rPr>
              <w:t>תחילה</w:t>
            </w:r>
          </w:p>
        </w:tc>
        <w:tc>
          <w:tcPr>
            <w:tcW w:w="540" w:type="dxa"/>
          </w:tcPr>
          <w:p w:rsidR="00081EB9" w:rsidRPr="00081EB9" w:rsidRDefault="00081EB9" w:rsidP="00081EB9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120" w:line="360" w:lineRule="auto"/>
              <w:ind w:right="397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6948" w:type="dxa"/>
            <w:hideMark/>
          </w:tcPr>
          <w:p w:rsidR="00081EB9" w:rsidRPr="00081EB9" w:rsidRDefault="00081EB9" w:rsidP="00081EB9">
            <w:pPr>
              <w:overflowPunct w:val="0"/>
              <w:autoSpaceDE w:val="0"/>
              <w:autoSpaceDN w:val="0"/>
              <w:adjustRightInd w:val="0"/>
              <w:spacing w:after="360" w:line="360" w:lineRule="auto"/>
              <w:ind w:firstLine="0"/>
              <w:rPr>
                <w:rFonts w:ascii="David" w:hAnsi="David"/>
                <w:lang w:eastAsia="he-IL"/>
              </w:rPr>
            </w:pPr>
            <w:r w:rsidRPr="00081EB9">
              <w:rPr>
                <w:rFonts w:ascii="David" w:hAnsi="David"/>
                <w:rtl/>
                <w:lang w:eastAsia="he-IL"/>
              </w:rPr>
              <w:t xml:space="preserve">תחילתן של תקנות אלה ביום כ"ה באדר ב' </w:t>
            </w:r>
            <w:proofErr w:type="spellStart"/>
            <w:r w:rsidRPr="00081EB9">
              <w:rPr>
                <w:rFonts w:ascii="David" w:hAnsi="David"/>
                <w:rtl/>
                <w:lang w:eastAsia="he-IL"/>
              </w:rPr>
              <w:t>התשע"ט</w:t>
            </w:r>
            <w:proofErr w:type="spellEnd"/>
            <w:r w:rsidRPr="00081EB9">
              <w:rPr>
                <w:rFonts w:ascii="David" w:hAnsi="David"/>
                <w:rtl/>
                <w:lang w:eastAsia="he-IL"/>
              </w:rPr>
              <w:t xml:space="preserve"> (1 באפריל 2019).</w:t>
            </w:r>
          </w:p>
        </w:tc>
      </w:tr>
    </w:tbl>
    <w:p w:rsidR="00835B0B" w:rsidRDefault="00081EB9" w:rsidP="00081EB9">
      <w:pPr>
        <w:pStyle w:val="af2"/>
        <w:jc w:val="left"/>
        <w:rPr>
          <w:rtl/>
        </w:rPr>
      </w:pPr>
      <w:r>
        <w:rPr>
          <w:rFonts w:hint="cs"/>
          <w:rtl/>
        </w:rPr>
        <w:t>עד כאן.</w:t>
      </w:r>
    </w:p>
    <w:p w:rsidR="00081EB9" w:rsidRDefault="00081EB9" w:rsidP="00081EB9">
      <w:pPr>
        <w:rPr>
          <w:rtl/>
        </w:rPr>
      </w:pPr>
    </w:p>
    <w:p w:rsidR="00081EB9" w:rsidRDefault="00081EB9" w:rsidP="00081EB9">
      <w:pPr>
        <w:pStyle w:val="af6"/>
        <w:keepNext/>
        <w:rPr>
          <w:rtl/>
        </w:rPr>
      </w:pPr>
      <w:bookmarkStart w:id="187" w:name="ET_yor_4762_70"/>
      <w:r w:rsidRPr="00081E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1E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081EB9" w:rsidRDefault="00081EB9" w:rsidP="00081EB9">
      <w:pPr>
        <w:pStyle w:val="KeepWithNext"/>
        <w:rPr>
          <w:rtl/>
        </w:rPr>
      </w:pPr>
    </w:p>
    <w:p w:rsidR="00081EB9" w:rsidRDefault="00081EB9" w:rsidP="00081EB9">
      <w:pPr>
        <w:rPr>
          <w:rtl/>
        </w:rPr>
      </w:pPr>
      <w:r>
        <w:rPr>
          <w:rFonts w:hint="cs"/>
          <w:rtl/>
        </w:rPr>
        <w:t>מי בעד אישור הצווים ירים את ידו. מי נגד? מי נמנע?</w:t>
      </w:r>
    </w:p>
    <w:p w:rsidR="00081EB9" w:rsidRDefault="00081EB9" w:rsidP="003C16A5">
      <w:pPr>
        <w:rPr>
          <w:rtl/>
        </w:rPr>
      </w:pPr>
      <w:r>
        <w:rPr>
          <w:rtl/>
        </w:rPr>
        <w:t xml:space="preserve">  </w:t>
      </w:r>
    </w:p>
    <w:p w:rsidR="00081EB9" w:rsidRDefault="00081EB9" w:rsidP="00081EB9">
      <w:pPr>
        <w:pStyle w:val="af1"/>
        <w:keepNext/>
        <w:rPr>
          <w:rtl/>
        </w:rPr>
      </w:pPr>
      <w:r>
        <w:rPr>
          <w:rtl/>
        </w:rPr>
        <w:t>הצבעה</w:t>
      </w:r>
    </w:p>
    <w:p w:rsidR="00081EB9" w:rsidRDefault="00081EB9" w:rsidP="00081EB9">
      <w:pPr>
        <w:pStyle w:val="--"/>
        <w:keepNext/>
        <w:rPr>
          <w:rtl/>
        </w:rPr>
      </w:pPr>
    </w:p>
    <w:p w:rsidR="00835B0B" w:rsidRDefault="00081EB9" w:rsidP="00081EB9">
      <w:pPr>
        <w:jc w:val="center"/>
        <w:rPr>
          <w:rtl/>
        </w:rPr>
      </w:pPr>
      <w:r>
        <w:rPr>
          <w:rFonts w:hint="cs"/>
          <w:rtl/>
        </w:rPr>
        <w:t>הצו אושר</w:t>
      </w:r>
      <w:bookmarkStart w:id="188" w:name="_ETM_Q1_7592310"/>
      <w:bookmarkEnd w:id="188"/>
    </w:p>
    <w:p w:rsidR="00081EB9" w:rsidRDefault="00081EB9" w:rsidP="00081EB9">
      <w:pPr>
        <w:jc w:val="center"/>
        <w:rPr>
          <w:rtl/>
        </w:rPr>
      </w:pPr>
    </w:p>
    <w:p w:rsidR="00081EB9" w:rsidRDefault="00081EB9" w:rsidP="00081EB9">
      <w:pPr>
        <w:pStyle w:val="af6"/>
        <w:keepNext/>
        <w:rPr>
          <w:rtl/>
        </w:rPr>
      </w:pPr>
      <w:bookmarkStart w:id="189" w:name="ET_yor_4762_71"/>
      <w:r w:rsidRPr="00081E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1E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:rsidR="00081EB9" w:rsidRDefault="00081EB9" w:rsidP="00081EB9">
      <w:pPr>
        <w:pStyle w:val="KeepWithNext"/>
        <w:rPr>
          <w:rtl/>
        </w:rPr>
      </w:pPr>
    </w:p>
    <w:p w:rsidR="00081EB9" w:rsidRDefault="00081EB9" w:rsidP="00081EB9">
      <w:pPr>
        <w:rPr>
          <w:rtl/>
        </w:rPr>
      </w:pPr>
      <w:r>
        <w:rPr>
          <w:rFonts w:hint="cs"/>
          <w:rtl/>
        </w:rPr>
        <w:t xml:space="preserve">הצו אושר. מרדכי הראלי, בבקשה. </w:t>
      </w:r>
    </w:p>
    <w:p w:rsidR="00081EB9" w:rsidRDefault="00081EB9" w:rsidP="00081EB9">
      <w:pPr>
        <w:rPr>
          <w:rtl/>
        </w:rPr>
      </w:pPr>
      <w:bookmarkStart w:id="190" w:name="_ETM_Q1_7597772"/>
      <w:bookmarkStart w:id="191" w:name="_ETM_Q1_7597844"/>
      <w:bookmarkEnd w:id="190"/>
      <w:bookmarkEnd w:id="191"/>
    </w:p>
    <w:p w:rsidR="00081EB9" w:rsidRDefault="00081EB9" w:rsidP="00081EB9">
      <w:pPr>
        <w:pStyle w:val="af9"/>
        <w:keepNext/>
        <w:rPr>
          <w:rtl/>
        </w:rPr>
      </w:pPr>
      <w:bookmarkStart w:id="192" w:name="ET_guest_654644_72"/>
      <w:r w:rsidRPr="00081EB9">
        <w:rPr>
          <w:rStyle w:val="TagStyle"/>
          <w:rtl/>
        </w:rPr>
        <w:t xml:space="preserve"> &lt;&lt; אורח &gt;&gt; </w:t>
      </w:r>
      <w:r>
        <w:rPr>
          <w:rtl/>
        </w:rPr>
        <w:t>מרדכי הראלי:</w:t>
      </w:r>
      <w:r w:rsidRPr="00081E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081EB9" w:rsidRDefault="00081EB9" w:rsidP="00081EB9">
      <w:pPr>
        <w:pStyle w:val="KeepWithNext"/>
        <w:rPr>
          <w:rtl/>
        </w:rPr>
      </w:pPr>
    </w:p>
    <w:p w:rsidR="00081EB9" w:rsidRDefault="00081EB9" w:rsidP="003C16A5">
      <w:pPr>
        <w:rPr>
          <w:rtl/>
        </w:rPr>
      </w:pPr>
      <w:r>
        <w:rPr>
          <w:rFonts w:hint="cs"/>
          <w:rtl/>
        </w:rPr>
        <w:t>אני מבקש להביע תודה לו</w:t>
      </w:r>
      <w:r w:rsidR="00E75FC7">
        <w:rPr>
          <w:rFonts w:hint="cs"/>
          <w:rtl/>
        </w:rPr>
        <w:t>ו</w:t>
      </w:r>
      <w:r>
        <w:rPr>
          <w:rFonts w:hint="cs"/>
          <w:rtl/>
        </w:rPr>
        <w:t xml:space="preserve">עדת הכספים </w:t>
      </w:r>
      <w:bookmarkStart w:id="193" w:name="_ETM_Q1_7604260"/>
      <w:bookmarkEnd w:id="193"/>
      <w:r w:rsidR="003C16A5">
        <w:rPr>
          <w:rFonts w:hint="cs"/>
          <w:rtl/>
        </w:rPr>
        <w:t>וליושב-ראש שלה,</w:t>
      </w:r>
      <w:r>
        <w:rPr>
          <w:rFonts w:hint="cs"/>
          <w:rtl/>
        </w:rPr>
        <w:t xml:space="preserve"> </w:t>
      </w:r>
      <w:r w:rsidR="006B5055">
        <w:rPr>
          <w:rFonts w:hint="cs"/>
          <w:rtl/>
        </w:rPr>
        <w:t xml:space="preserve">יושב-ראש הועדה היחידי בתוך הכאוס הפוליטי שקיים. מדובר פה בין היתר על נכי המלחמה בנאצים. גבירותי ורבותי, האם אתם מודעים לעובדה שהצעיר שבין האנשים הללו הוא היום בן למעלה מ-90? </w:t>
      </w:r>
      <w:r w:rsidR="004325B9">
        <w:rPr>
          <w:rFonts w:hint="cs"/>
          <w:rtl/>
        </w:rPr>
        <w:t>החישוב הוא שהוא היה צריך להילחם בנאצים עד שנת 1945</w:t>
      </w:r>
      <w:r w:rsidR="003C16A5">
        <w:rPr>
          <w:rFonts w:hint="cs"/>
          <w:rtl/>
        </w:rPr>
        <w:t>,</w:t>
      </w:r>
      <w:r>
        <w:rPr>
          <w:rtl/>
        </w:rPr>
        <w:t xml:space="preserve"> </w:t>
      </w:r>
      <w:r w:rsidR="008528E8">
        <w:rPr>
          <w:rFonts w:hint="cs"/>
          <w:rtl/>
        </w:rPr>
        <w:t xml:space="preserve">מאז </w:t>
      </w:r>
      <w:bookmarkStart w:id="194" w:name="_ETM_Q1_7636142"/>
      <w:bookmarkEnd w:id="194"/>
      <w:r w:rsidR="008528E8">
        <w:rPr>
          <w:rFonts w:hint="cs"/>
          <w:rtl/>
        </w:rPr>
        <w:t>עברו 85 שנים</w:t>
      </w:r>
      <w:r w:rsidR="003C16A5">
        <w:rPr>
          <w:rFonts w:hint="cs"/>
          <w:rtl/>
        </w:rPr>
        <w:t>,</w:t>
      </w:r>
      <w:r w:rsidR="008528E8">
        <w:rPr>
          <w:rFonts w:hint="cs"/>
          <w:rtl/>
        </w:rPr>
        <w:t xml:space="preserve"> אז אנא קחו זאת בחשבון וקחו בחשבון </w:t>
      </w:r>
      <w:bookmarkStart w:id="195" w:name="_ETM_Q1_7644036"/>
      <w:bookmarkEnd w:id="195"/>
      <w:r w:rsidR="008528E8">
        <w:rPr>
          <w:rFonts w:hint="cs"/>
          <w:rtl/>
        </w:rPr>
        <w:t>שהמאבק של ניצולי השואה שעברו את ה</w:t>
      </w:r>
      <w:r w:rsidR="00E75FC7">
        <w:rPr>
          <w:rFonts w:hint="cs"/>
          <w:rtl/>
        </w:rPr>
        <w:t>גי</w:t>
      </w:r>
      <w:r w:rsidR="008528E8">
        <w:rPr>
          <w:rFonts w:hint="cs"/>
          <w:rtl/>
        </w:rPr>
        <w:t>ה</w:t>
      </w:r>
      <w:r w:rsidR="00E75FC7">
        <w:rPr>
          <w:rFonts w:hint="cs"/>
          <w:rtl/>
        </w:rPr>
        <w:t>י</w:t>
      </w:r>
      <w:r w:rsidR="008528E8">
        <w:rPr>
          <w:rFonts w:hint="cs"/>
          <w:rtl/>
        </w:rPr>
        <w:t>נום הזה עוד לא תם</w:t>
      </w:r>
      <w:r w:rsidR="003C16A5">
        <w:rPr>
          <w:rFonts w:hint="cs"/>
          <w:rtl/>
        </w:rPr>
        <w:t>,</w:t>
      </w:r>
      <w:r w:rsidR="008528E8">
        <w:rPr>
          <w:rFonts w:hint="cs"/>
          <w:rtl/>
        </w:rPr>
        <w:t xml:space="preserve"> ואנחנו נמשיך במאבק בעזרתו האדיבה</w:t>
      </w:r>
      <w:r w:rsidR="003C16A5">
        <w:rPr>
          <w:rtl/>
        </w:rPr>
        <w:t xml:space="preserve"> </w:t>
      </w:r>
      <w:r w:rsidR="00E75FC7">
        <w:rPr>
          <w:rFonts w:hint="cs"/>
          <w:rtl/>
        </w:rPr>
        <w:t>של הרב גפני ושל ועדת הכספים</w:t>
      </w:r>
      <w:r w:rsidR="003C16A5">
        <w:rPr>
          <w:rFonts w:hint="cs"/>
          <w:rtl/>
        </w:rPr>
        <w:t>, כי יש עדיין דרך ארוכה.</w:t>
      </w:r>
      <w:r w:rsidR="00E75FC7">
        <w:rPr>
          <w:rFonts w:hint="cs"/>
          <w:rtl/>
        </w:rPr>
        <w:t xml:space="preserve"> כל מה שנעשה עד עכשיו נעשה בשיטת טלאי על גבי טלאי</w:t>
      </w:r>
      <w:r w:rsidR="003C16A5">
        <w:rPr>
          <w:rFonts w:hint="cs"/>
          <w:rtl/>
        </w:rPr>
        <w:t>,</w:t>
      </w:r>
      <w:r w:rsidR="00E75FC7">
        <w:rPr>
          <w:rFonts w:hint="cs"/>
          <w:rtl/>
        </w:rPr>
        <w:t xml:space="preserve"> </w:t>
      </w:r>
      <w:bookmarkStart w:id="196" w:name="_ETM_Q1_7668980"/>
      <w:bookmarkEnd w:id="196"/>
      <w:r w:rsidR="00E75FC7">
        <w:rPr>
          <w:rFonts w:hint="cs"/>
          <w:rtl/>
        </w:rPr>
        <w:t>וכשהמצב יירגע מעט אנחנו נמשיך במאבק שלנו בעזרתכם האדיבה.</w:t>
      </w:r>
    </w:p>
    <w:p w:rsidR="00E75FC7" w:rsidRDefault="00E75FC7" w:rsidP="00081EB9">
      <w:pPr>
        <w:rPr>
          <w:rtl/>
        </w:rPr>
      </w:pPr>
      <w:bookmarkStart w:id="197" w:name="_ETM_Q1_7682022"/>
      <w:bookmarkStart w:id="198" w:name="_ETM_Q1_7682111"/>
      <w:bookmarkEnd w:id="197"/>
      <w:bookmarkEnd w:id="198"/>
    </w:p>
    <w:p w:rsidR="00E75FC7" w:rsidRDefault="00E75FC7" w:rsidP="00E75FC7">
      <w:pPr>
        <w:pStyle w:val="af6"/>
        <w:keepNext/>
        <w:rPr>
          <w:rtl/>
        </w:rPr>
      </w:pPr>
      <w:bookmarkStart w:id="199" w:name="ET_yor_4762_73"/>
      <w:r w:rsidRPr="00E75F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5F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E75FC7" w:rsidRDefault="00E75FC7" w:rsidP="00E75FC7">
      <w:pPr>
        <w:pStyle w:val="KeepWithNext"/>
        <w:rPr>
          <w:rtl/>
        </w:rPr>
      </w:pPr>
    </w:p>
    <w:p w:rsidR="00E75FC7" w:rsidRDefault="00E75FC7" w:rsidP="00E75FC7">
      <w:pPr>
        <w:rPr>
          <w:rtl/>
        </w:rPr>
      </w:pPr>
      <w:bookmarkStart w:id="200" w:name="_ETM_Q1_7683402"/>
      <w:bookmarkEnd w:id="200"/>
      <w:r>
        <w:rPr>
          <w:rFonts w:hint="cs"/>
          <w:rtl/>
        </w:rPr>
        <w:t xml:space="preserve">תודה </w:t>
      </w:r>
      <w:bookmarkStart w:id="201" w:name="_ETM_Q1_7684493"/>
      <w:bookmarkEnd w:id="201"/>
      <w:r>
        <w:rPr>
          <w:rFonts w:hint="cs"/>
          <w:rtl/>
        </w:rPr>
        <w:t>מרדכי. הישיבה נעולה.</w:t>
      </w:r>
    </w:p>
    <w:p w:rsidR="00BE640A" w:rsidRDefault="00BE640A" w:rsidP="00E75FC7">
      <w:pPr>
        <w:rPr>
          <w:rtl/>
        </w:rPr>
      </w:pPr>
      <w:bookmarkStart w:id="202" w:name="_ETM_Q1_7693747"/>
      <w:bookmarkStart w:id="203" w:name="_ETM_Q1_7693876"/>
      <w:bookmarkEnd w:id="202"/>
      <w:bookmarkEnd w:id="203"/>
    </w:p>
    <w:p w:rsidR="00C63023" w:rsidRDefault="00C63023" w:rsidP="00E75FC7">
      <w:pPr>
        <w:rPr>
          <w:rtl/>
        </w:rPr>
      </w:pPr>
    </w:p>
    <w:p w:rsidR="00BE640A" w:rsidRDefault="00BE640A" w:rsidP="00C63023">
      <w:pPr>
        <w:pStyle w:val="afc"/>
        <w:keepNext/>
        <w:rPr>
          <w:rtl/>
        </w:rPr>
      </w:pPr>
      <w:bookmarkStart w:id="204" w:name="ET_meetingend_74"/>
      <w:r w:rsidRPr="00BE640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12:09.</w:t>
      </w:r>
      <w:r w:rsidRPr="00BE640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205" w:name="_GoBack"/>
      <w:bookmarkEnd w:id="204"/>
      <w:bookmarkEnd w:id="205"/>
    </w:p>
    <w:p w:rsidR="00E75FC7" w:rsidRDefault="00BE640A" w:rsidP="00BE640A">
      <w:pPr>
        <w:rPr>
          <w:rtl/>
        </w:rPr>
      </w:pPr>
      <w:r>
        <w:rPr>
          <w:rtl/>
        </w:rPr>
        <w:t xml:space="preserve">  </w:t>
      </w:r>
      <w:r w:rsidR="00E75FC7">
        <w:rPr>
          <w:rtl/>
        </w:rPr>
        <w:t xml:space="preserve">  </w:t>
      </w:r>
    </w:p>
    <w:p w:rsidR="00081EB9" w:rsidRPr="00835B0B" w:rsidRDefault="00081EB9" w:rsidP="00081EB9">
      <w:pPr>
        <w:jc w:val="center"/>
      </w:pPr>
      <w:bookmarkStart w:id="206" w:name="_ETM_Q1_7592385"/>
      <w:bookmarkEnd w:id="206"/>
    </w:p>
    <w:sectPr w:rsidR="00081EB9" w:rsidRPr="00835B0B" w:rsidSect="00C630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EB9" w:rsidRDefault="00081EB9">
      <w:r>
        <w:separator/>
      </w:r>
    </w:p>
  </w:endnote>
  <w:endnote w:type="continuationSeparator" w:id="0">
    <w:p w:rsidR="00081EB9" w:rsidRDefault="00081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FrankRuehl">
    <w:altName w:val="David"/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EB9" w:rsidRDefault="00081EB9">
      <w:r>
        <w:separator/>
      </w:r>
    </w:p>
  </w:footnote>
  <w:footnote w:type="continuationSeparator" w:id="0">
    <w:p w:rsidR="00081EB9" w:rsidRDefault="00081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B9" w:rsidRDefault="00081E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81EB9" w:rsidRDefault="00081E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B9" w:rsidRDefault="00081E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3023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081EB9" w:rsidRPr="00CC5815" w:rsidRDefault="00081EB9" w:rsidP="008E5E3F">
    <w:pPr>
      <w:pStyle w:val="a3"/>
      <w:ind w:firstLine="0"/>
    </w:pPr>
  </w:p>
  <w:p w:rsidR="00081EB9" w:rsidRPr="00CC5815" w:rsidRDefault="00081EB9" w:rsidP="008E5E3F">
    <w:pPr>
      <w:pStyle w:val="a3"/>
      <w:ind w:firstLine="0"/>
      <w:rPr>
        <w:rtl/>
      </w:rPr>
    </w:pPr>
    <w:r>
      <w:rPr>
        <w:rtl/>
      </w:rPr>
      <w:t>26/11/2019</w:t>
    </w:r>
  </w:p>
  <w:p w:rsidR="00081EB9" w:rsidRPr="00CC5815" w:rsidRDefault="00081E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B9" w:rsidRDefault="00081E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1EB9" w:rsidRDefault="00081E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81EB9" w:rsidRDefault="00081EB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E742A3"/>
    <w:multiLevelType w:val="hybridMultilevel"/>
    <w:tmpl w:val="AB462CFC"/>
    <w:lvl w:ilvl="0" w:tplc="DE6C56BE">
      <w:start w:val="1"/>
      <w:numFmt w:val="decimal"/>
      <w:lvlText w:val="(%1)"/>
      <w:lvlJc w:val="left"/>
      <w:pPr>
        <w:ind w:left="643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206786"/>
    <w:multiLevelType w:val="hybridMultilevel"/>
    <w:tmpl w:val="DBAC0E62"/>
    <w:lvl w:ilvl="0" w:tplc="0678AC84">
      <w:start w:val="8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C9054B"/>
    <w:multiLevelType w:val="multilevel"/>
    <w:tmpl w:val="24F893C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1020"/>
        </w:tabs>
        <w:ind w:left="1020" w:hanging="623"/>
      </w:pPr>
    </w:lvl>
    <w:lvl w:ilvl="2">
      <w:start w:val="1"/>
      <w:numFmt w:val="decimal"/>
      <w:lvlText w:val="%1.%2.%3."/>
      <w:lvlJc w:val="left"/>
      <w:pPr>
        <w:tabs>
          <w:tab w:val="num" w:pos="1757"/>
        </w:tabs>
        <w:ind w:left="1757" w:hanging="737"/>
      </w:pPr>
    </w:lvl>
    <w:lvl w:ilvl="3">
      <w:start w:val="1"/>
      <w:numFmt w:val="decimal"/>
      <w:lvlText w:val="%1.%2.%3.%4."/>
      <w:lvlJc w:val="left"/>
      <w:pPr>
        <w:tabs>
          <w:tab w:val="num" w:pos="2721"/>
        </w:tabs>
        <w:ind w:left="2721" w:hanging="964"/>
      </w:pPr>
    </w:lvl>
    <w:lvl w:ilvl="4">
      <w:start w:val="1"/>
      <w:numFmt w:val="hebrew1"/>
      <w:lvlText w:val="%5."/>
      <w:lvlJc w:val="left"/>
      <w:pPr>
        <w:tabs>
          <w:tab w:val="num" w:pos="3175"/>
        </w:tabs>
        <w:ind w:left="3175" w:hanging="454"/>
      </w:pPr>
    </w:lvl>
    <w:lvl w:ilvl="5">
      <w:start w:val="1"/>
      <w:numFmt w:val="decimal"/>
      <w:lvlText w:val="%6)"/>
      <w:lvlJc w:val="left"/>
      <w:pPr>
        <w:tabs>
          <w:tab w:val="num" w:pos="3628"/>
        </w:tabs>
        <w:ind w:left="3628" w:hanging="453"/>
      </w:pPr>
    </w:lvl>
    <w:lvl w:ilvl="6">
      <w:start w:val="1"/>
      <w:numFmt w:val="hebrew1"/>
      <w:lvlText w:val="%7."/>
      <w:lvlJc w:val="left"/>
      <w:pPr>
        <w:tabs>
          <w:tab w:val="num" w:pos="4082"/>
        </w:tabs>
        <w:ind w:left="4082" w:hanging="454"/>
      </w:pPr>
    </w:lvl>
    <w:lvl w:ilvl="7">
      <w:start w:val="1"/>
      <w:numFmt w:val="bullet"/>
      <w:lvlText w:val=""/>
      <w:lvlJc w:val="left"/>
      <w:pPr>
        <w:tabs>
          <w:tab w:val="num" w:pos="4535"/>
        </w:tabs>
        <w:ind w:left="4535" w:hanging="453"/>
      </w:pPr>
      <w:rPr>
        <w:rFonts w:ascii="Wingdings 2" w:hAnsi="Wingdings 2" w:cs="Times New Roman" w:hint="default"/>
      </w:rPr>
    </w:lvl>
    <w:lvl w:ilvl="8">
      <w:start w:val="1"/>
      <w:numFmt w:val="bullet"/>
      <w:lvlText w:val=""/>
      <w:lvlJc w:val="left"/>
      <w:pPr>
        <w:tabs>
          <w:tab w:val="num" w:pos="5102"/>
        </w:tabs>
        <w:ind w:left="5102" w:hanging="567"/>
      </w:pPr>
      <w:rPr>
        <w:rFonts w:ascii="Wingdings" w:hAnsi="Wingdings" w:cs="Times New Roman" w:hint="default"/>
      </w:rPr>
    </w:lvl>
  </w:abstractNum>
  <w:abstractNum w:abstractNumId="5" w15:restartNumberingAfterBreak="0">
    <w:nsid w:val="65EA19CA"/>
    <w:multiLevelType w:val="multilevel"/>
    <w:tmpl w:val="24F893C4"/>
    <w:lvl w:ilvl="0">
      <w:start w:val="1"/>
      <w:numFmt w:val="decimal"/>
      <w:lvlText w:val="%1."/>
      <w:lvlJc w:val="left"/>
      <w:pPr>
        <w:tabs>
          <w:tab w:val="num" w:pos="577"/>
        </w:tabs>
        <w:ind w:left="577" w:hanging="397"/>
      </w:pPr>
    </w:lvl>
    <w:lvl w:ilvl="1">
      <w:start w:val="1"/>
      <w:numFmt w:val="decimal"/>
      <w:lvlText w:val="%1.%2."/>
      <w:lvlJc w:val="left"/>
      <w:pPr>
        <w:tabs>
          <w:tab w:val="num" w:pos="1020"/>
        </w:tabs>
        <w:ind w:left="1020" w:hanging="623"/>
      </w:pPr>
    </w:lvl>
    <w:lvl w:ilvl="2">
      <w:start w:val="1"/>
      <w:numFmt w:val="decimal"/>
      <w:lvlText w:val="%1.%2.%3."/>
      <w:lvlJc w:val="left"/>
      <w:pPr>
        <w:tabs>
          <w:tab w:val="num" w:pos="1757"/>
        </w:tabs>
        <w:ind w:left="1757" w:hanging="737"/>
      </w:pPr>
    </w:lvl>
    <w:lvl w:ilvl="3">
      <w:start w:val="1"/>
      <w:numFmt w:val="decimal"/>
      <w:lvlText w:val="%1.%2.%3.%4."/>
      <w:lvlJc w:val="left"/>
      <w:pPr>
        <w:tabs>
          <w:tab w:val="num" w:pos="2721"/>
        </w:tabs>
        <w:ind w:left="2721" w:hanging="964"/>
      </w:pPr>
    </w:lvl>
    <w:lvl w:ilvl="4">
      <w:start w:val="1"/>
      <w:numFmt w:val="hebrew1"/>
      <w:lvlText w:val="%5."/>
      <w:lvlJc w:val="left"/>
      <w:pPr>
        <w:tabs>
          <w:tab w:val="num" w:pos="3175"/>
        </w:tabs>
        <w:ind w:left="3175" w:hanging="454"/>
      </w:pPr>
    </w:lvl>
    <w:lvl w:ilvl="5">
      <w:start w:val="1"/>
      <w:numFmt w:val="decimal"/>
      <w:lvlText w:val="%6)"/>
      <w:lvlJc w:val="left"/>
      <w:pPr>
        <w:tabs>
          <w:tab w:val="num" w:pos="3628"/>
        </w:tabs>
        <w:ind w:left="3628" w:hanging="453"/>
      </w:pPr>
    </w:lvl>
    <w:lvl w:ilvl="6">
      <w:start w:val="1"/>
      <w:numFmt w:val="hebrew1"/>
      <w:lvlText w:val="%7."/>
      <w:lvlJc w:val="left"/>
      <w:pPr>
        <w:tabs>
          <w:tab w:val="num" w:pos="4082"/>
        </w:tabs>
        <w:ind w:left="4082" w:hanging="454"/>
      </w:pPr>
    </w:lvl>
    <w:lvl w:ilvl="7">
      <w:start w:val="1"/>
      <w:numFmt w:val="bullet"/>
      <w:lvlText w:val=""/>
      <w:lvlJc w:val="left"/>
      <w:pPr>
        <w:tabs>
          <w:tab w:val="num" w:pos="4535"/>
        </w:tabs>
        <w:ind w:left="4535" w:hanging="453"/>
      </w:pPr>
      <w:rPr>
        <w:rFonts w:ascii="Wingdings 2" w:hAnsi="Wingdings 2" w:cs="Times New Roman" w:hint="default"/>
      </w:rPr>
    </w:lvl>
    <w:lvl w:ilvl="8">
      <w:start w:val="1"/>
      <w:numFmt w:val="bullet"/>
      <w:lvlText w:val=""/>
      <w:lvlJc w:val="left"/>
      <w:pPr>
        <w:tabs>
          <w:tab w:val="num" w:pos="5102"/>
        </w:tabs>
        <w:ind w:left="5102" w:hanging="567"/>
      </w:pPr>
      <w:rPr>
        <w:rFonts w:ascii="Wingdings" w:hAnsi="Wingdings" w:cs="Times New Roman" w:hint="default"/>
      </w:rPr>
    </w:lvl>
  </w:abstractNum>
  <w:abstractNum w:abstractNumId="6" w15:restartNumberingAfterBreak="0">
    <w:nsid w:val="6D4F50A5"/>
    <w:multiLevelType w:val="hybridMultilevel"/>
    <w:tmpl w:val="D4D0D9F6"/>
    <w:lvl w:ilvl="0" w:tplc="CC72A9A6">
      <w:start w:val="1"/>
      <w:numFmt w:val="hebrew1"/>
      <w:lvlText w:val="(%1)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EB9"/>
    <w:rsid w:val="00092B80"/>
    <w:rsid w:val="000A17C6"/>
    <w:rsid w:val="000B060C"/>
    <w:rsid w:val="000B2EE6"/>
    <w:rsid w:val="000C47F5"/>
    <w:rsid w:val="000D2476"/>
    <w:rsid w:val="000E1D24"/>
    <w:rsid w:val="000E3314"/>
    <w:rsid w:val="000F2459"/>
    <w:rsid w:val="000F34CE"/>
    <w:rsid w:val="00124A63"/>
    <w:rsid w:val="00150436"/>
    <w:rsid w:val="00162646"/>
    <w:rsid w:val="00167294"/>
    <w:rsid w:val="001673D4"/>
    <w:rsid w:val="00171E7F"/>
    <w:rsid w:val="001758C1"/>
    <w:rsid w:val="0017779F"/>
    <w:rsid w:val="00180676"/>
    <w:rsid w:val="0019383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6EF3"/>
    <w:rsid w:val="00303B4C"/>
    <w:rsid w:val="00311592"/>
    <w:rsid w:val="00321E62"/>
    <w:rsid w:val="00327BF8"/>
    <w:rsid w:val="00340AFA"/>
    <w:rsid w:val="003658CB"/>
    <w:rsid w:val="00366CFB"/>
    <w:rsid w:val="0036794C"/>
    <w:rsid w:val="00373508"/>
    <w:rsid w:val="00396023"/>
    <w:rsid w:val="003C16A5"/>
    <w:rsid w:val="003C279D"/>
    <w:rsid w:val="003F0A5F"/>
    <w:rsid w:val="00420E41"/>
    <w:rsid w:val="00424C94"/>
    <w:rsid w:val="004325B9"/>
    <w:rsid w:val="00447608"/>
    <w:rsid w:val="00451746"/>
    <w:rsid w:val="00470EAC"/>
    <w:rsid w:val="004839F8"/>
    <w:rsid w:val="0049458B"/>
    <w:rsid w:val="00495FD8"/>
    <w:rsid w:val="004B0A65"/>
    <w:rsid w:val="004B1BE9"/>
    <w:rsid w:val="00500C0C"/>
    <w:rsid w:val="00546678"/>
    <w:rsid w:val="005506B9"/>
    <w:rsid w:val="005803E3"/>
    <w:rsid w:val="005817EC"/>
    <w:rsid w:val="00590B77"/>
    <w:rsid w:val="005A342D"/>
    <w:rsid w:val="005C363E"/>
    <w:rsid w:val="005D61F3"/>
    <w:rsid w:val="005E1C6B"/>
    <w:rsid w:val="005F76B0"/>
    <w:rsid w:val="00632447"/>
    <w:rsid w:val="00634F61"/>
    <w:rsid w:val="00676251"/>
    <w:rsid w:val="00686DE2"/>
    <w:rsid w:val="00694730"/>
    <w:rsid w:val="00695A47"/>
    <w:rsid w:val="006A0CB7"/>
    <w:rsid w:val="006B5055"/>
    <w:rsid w:val="006F0259"/>
    <w:rsid w:val="00700433"/>
    <w:rsid w:val="00702755"/>
    <w:rsid w:val="0070472C"/>
    <w:rsid w:val="007509A6"/>
    <w:rsid w:val="00757A6D"/>
    <w:rsid w:val="007872B4"/>
    <w:rsid w:val="00791CBE"/>
    <w:rsid w:val="007C693F"/>
    <w:rsid w:val="007C6ADD"/>
    <w:rsid w:val="007D7905"/>
    <w:rsid w:val="0082136D"/>
    <w:rsid w:val="008248FD"/>
    <w:rsid w:val="008320F6"/>
    <w:rsid w:val="00835B0B"/>
    <w:rsid w:val="00836A3B"/>
    <w:rsid w:val="00841223"/>
    <w:rsid w:val="00846BE9"/>
    <w:rsid w:val="008528E8"/>
    <w:rsid w:val="00853207"/>
    <w:rsid w:val="00857DC2"/>
    <w:rsid w:val="008713A4"/>
    <w:rsid w:val="00875F10"/>
    <w:rsid w:val="008B5628"/>
    <w:rsid w:val="008C6035"/>
    <w:rsid w:val="008C7015"/>
    <w:rsid w:val="008D1DFB"/>
    <w:rsid w:val="008D22FA"/>
    <w:rsid w:val="008E03B4"/>
    <w:rsid w:val="008E50B5"/>
    <w:rsid w:val="008E5E3F"/>
    <w:rsid w:val="0090279B"/>
    <w:rsid w:val="00914904"/>
    <w:rsid w:val="009258CE"/>
    <w:rsid w:val="009515F0"/>
    <w:rsid w:val="0095257C"/>
    <w:rsid w:val="009830CB"/>
    <w:rsid w:val="009D478A"/>
    <w:rsid w:val="009D61BA"/>
    <w:rsid w:val="009E6E93"/>
    <w:rsid w:val="009F1518"/>
    <w:rsid w:val="009F5773"/>
    <w:rsid w:val="00A15971"/>
    <w:rsid w:val="00A16979"/>
    <w:rsid w:val="00A22C90"/>
    <w:rsid w:val="00A42723"/>
    <w:rsid w:val="00A64A6D"/>
    <w:rsid w:val="00A66020"/>
    <w:rsid w:val="00AB02EE"/>
    <w:rsid w:val="00AB3106"/>
    <w:rsid w:val="00AB3F3A"/>
    <w:rsid w:val="00AD4EC9"/>
    <w:rsid w:val="00AD6FFC"/>
    <w:rsid w:val="00AF31E6"/>
    <w:rsid w:val="00AF4150"/>
    <w:rsid w:val="00B0509A"/>
    <w:rsid w:val="00B11EE6"/>
    <w:rsid w:val="00B120B2"/>
    <w:rsid w:val="00B20633"/>
    <w:rsid w:val="00B50340"/>
    <w:rsid w:val="00B65508"/>
    <w:rsid w:val="00B76D36"/>
    <w:rsid w:val="00B8517A"/>
    <w:rsid w:val="00B923BE"/>
    <w:rsid w:val="00BA25C3"/>
    <w:rsid w:val="00BA6446"/>
    <w:rsid w:val="00BB76FA"/>
    <w:rsid w:val="00BD47B7"/>
    <w:rsid w:val="00BE640A"/>
    <w:rsid w:val="00C135D5"/>
    <w:rsid w:val="00C22DCB"/>
    <w:rsid w:val="00C3598A"/>
    <w:rsid w:val="00C360BC"/>
    <w:rsid w:val="00C44800"/>
    <w:rsid w:val="00C52EC2"/>
    <w:rsid w:val="00C61DC1"/>
    <w:rsid w:val="00C63023"/>
    <w:rsid w:val="00C64AFF"/>
    <w:rsid w:val="00C661EE"/>
    <w:rsid w:val="00C71CAC"/>
    <w:rsid w:val="00C72438"/>
    <w:rsid w:val="00C763E4"/>
    <w:rsid w:val="00C770AC"/>
    <w:rsid w:val="00C8624A"/>
    <w:rsid w:val="00C94E6C"/>
    <w:rsid w:val="00CA5363"/>
    <w:rsid w:val="00CB6D60"/>
    <w:rsid w:val="00CC5815"/>
    <w:rsid w:val="00CE24B8"/>
    <w:rsid w:val="00CE5849"/>
    <w:rsid w:val="00CF79A8"/>
    <w:rsid w:val="00D278F7"/>
    <w:rsid w:val="00D37550"/>
    <w:rsid w:val="00D40A29"/>
    <w:rsid w:val="00D45D27"/>
    <w:rsid w:val="00D77B3F"/>
    <w:rsid w:val="00D84A26"/>
    <w:rsid w:val="00D86E57"/>
    <w:rsid w:val="00D96B24"/>
    <w:rsid w:val="00DB7871"/>
    <w:rsid w:val="00DC4951"/>
    <w:rsid w:val="00DE5B80"/>
    <w:rsid w:val="00E33AE3"/>
    <w:rsid w:val="00E37B40"/>
    <w:rsid w:val="00E465D5"/>
    <w:rsid w:val="00E61903"/>
    <w:rsid w:val="00E64116"/>
    <w:rsid w:val="00E75FC7"/>
    <w:rsid w:val="00EA624B"/>
    <w:rsid w:val="00EB057D"/>
    <w:rsid w:val="00EB18E4"/>
    <w:rsid w:val="00EB5C85"/>
    <w:rsid w:val="00EC0AC2"/>
    <w:rsid w:val="00EC1FB3"/>
    <w:rsid w:val="00EC2CD4"/>
    <w:rsid w:val="00ED7C97"/>
    <w:rsid w:val="00EE09AD"/>
    <w:rsid w:val="00F053E5"/>
    <w:rsid w:val="00F10D2D"/>
    <w:rsid w:val="00F151EB"/>
    <w:rsid w:val="00F16831"/>
    <w:rsid w:val="00F25714"/>
    <w:rsid w:val="00F34A10"/>
    <w:rsid w:val="00F41C33"/>
    <w:rsid w:val="00F423F1"/>
    <w:rsid w:val="00F4792E"/>
    <w:rsid w:val="00F53584"/>
    <w:rsid w:val="00F549E5"/>
    <w:rsid w:val="00F63F05"/>
    <w:rsid w:val="00F72368"/>
    <w:rsid w:val="00F730F0"/>
    <w:rsid w:val="00F8099D"/>
    <w:rsid w:val="00F821F6"/>
    <w:rsid w:val="00F84D49"/>
    <w:rsid w:val="00FB0768"/>
    <w:rsid w:val="00FD390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F2494C5"/>
  <w15:docId w15:val="{A1202905-015A-4C14-BF85-6CE50A7E8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B0B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B20633"/>
    <w:pPr>
      <w:keepNext/>
      <w:spacing w:after="120" w:line="360" w:lineRule="auto"/>
      <w:ind w:firstLine="0"/>
      <w:jc w:val="center"/>
      <w:outlineLvl w:val="3"/>
    </w:pPr>
    <w:rPr>
      <w:rFonts w:cs="FrankRuehl"/>
      <w:b/>
      <w:bCs/>
      <w:sz w:val="28"/>
      <w:szCs w:val="28"/>
      <w:u w:val="single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4A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5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כותרת 4 תו"/>
    <w:basedOn w:val="a0"/>
    <w:link w:val="4"/>
    <w:semiHidden/>
    <w:rsid w:val="00B20633"/>
    <w:rPr>
      <w:rFonts w:cs="FrankRuehl"/>
      <w:b/>
      <w:bCs/>
      <w:sz w:val="28"/>
      <w:szCs w:val="28"/>
      <w:u w:val="single"/>
      <w:lang w:eastAsia="he-IL"/>
    </w:rPr>
  </w:style>
  <w:style w:type="paragraph" w:styleId="afe">
    <w:name w:val="footnote text"/>
    <w:basedOn w:val="a"/>
    <w:link w:val="aff"/>
    <w:semiHidden/>
    <w:unhideWhenUsed/>
    <w:rsid w:val="00B20633"/>
    <w:pPr>
      <w:spacing w:line="240" w:lineRule="auto"/>
      <w:ind w:firstLine="0"/>
      <w:jc w:val="left"/>
    </w:pPr>
    <w:rPr>
      <w:rFonts w:cs="FrankRuehl"/>
      <w:sz w:val="20"/>
      <w:szCs w:val="20"/>
      <w:lang w:eastAsia="he-IL"/>
    </w:rPr>
  </w:style>
  <w:style w:type="character" w:customStyle="1" w:styleId="aff">
    <w:name w:val="טקסט הערת שוליים תו"/>
    <w:basedOn w:val="a0"/>
    <w:link w:val="afe"/>
    <w:semiHidden/>
    <w:rsid w:val="00B20633"/>
    <w:rPr>
      <w:rFonts w:cs="FrankRuehl"/>
      <w:lang w:eastAsia="he-IL"/>
    </w:rPr>
  </w:style>
  <w:style w:type="paragraph" w:customStyle="1" w:styleId="aff0">
    <w:name w:val="כותר_צידי"/>
    <w:basedOn w:val="a"/>
    <w:rsid w:val="00B20633"/>
    <w:pPr>
      <w:overflowPunct w:val="0"/>
      <w:autoSpaceDE w:val="0"/>
      <w:autoSpaceDN w:val="0"/>
      <w:adjustRightInd w:val="0"/>
      <w:spacing w:line="240" w:lineRule="auto"/>
      <w:ind w:firstLine="0"/>
      <w:jc w:val="left"/>
    </w:pPr>
    <w:rPr>
      <w:rFonts w:cs="FrankRuehl"/>
      <w:sz w:val="20"/>
      <w:szCs w:val="20"/>
      <w:lang w:eastAsia="he-IL"/>
    </w:rPr>
  </w:style>
  <w:style w:type="character" w:styleId="aff1">
    <w:name w:val="footnote reference"/>
    <w:semiHidden/>
    <w:unhideWhenUsed/>
    <w:rsid w:val="00B206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3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EBA61-B42C-45B6-897C-7AE9388F8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14</Pages>
  <Words>2122</Words>
  <Characters>10612</Characters>
  <Application>Microsoft Office Word</Application>
  <DocSecurity>0</DocSecurity>
  <Lines>88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2019-12-04T10:14:00Z</dcterms:modified>
</cp:coreProperties>
</file>