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22262" w:rsidP="00EC1FB3">
      <w:pPr>
        <w:ind w:firstLine="0"/>
        <w:rPr>
          <w:b/>
          <w:bCs/>
          <w:rtl/>
        </w:rPr>
      </w:pPr>
      <w:r>
        <w:rPr>
          <w:b/>
          <w:bCs/>
          <w:rtl/>
        </w:rPr>
        <w:t>הכנסת העשרים-ושתיים</w:t>
      </w:r>
    </w:p>
    <w:p w:rsidR="00A22C90" w:rsidRDefault="00A22C90" w:rsidP="00327BF8">
      <w:pPr>
        <w:ind w:firstLine="0"/>
        <w:outlineLvl w:val="0"/>
        <w:rPr>
          <w:b/>
          <w:bCs/>
          <w:rtl/>
        </w:rPr>
        <w:sectPr w:rsidR="00A22C90" w:rsidSect="00DD3DD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22262" w:rsidP="008320F6">
      <w:pPr>
        <w:ind w:firstLine="0"/>
        <w:rPr>
          <w:b/>
          <w:bCs/>
          <w:rtl/>
        </w:rPr>
      </w:pPr>
      <w:r>
        <w:rPr>
          <w:b/>
          <w:bCs/>
          <w:rtl/>
        </w:rPr>
        <w:t>מושב ראשון</w:t>
      </w:r>
    </w:p>
    <w:p w:rsidR="00E64116" w:rsidRPr="008713A4" w:rsidRDefault="00622262" w:rsidP="00036C39">
      <w:pPr>
        <w:ind w:firstLine="0"/>
        <w:jc w:val="center"/>
        <w:outlineLvl w:val="0"/>
        <w:rPr>
          <w:b/>
          <w:bCs/>
          <w:rtl/>
        </w:rPr>
      </w:pPr>
      <w:r>
        <w:rPr>
          <w:b/>
          <w:bCs/>
          <w:rtl/>
        </w:rPr>
        <w:t xml:space="preserve">פרוטוקול מס' </w:t>
      </w:r>
      <w:r w:rsidR="00DD3DD0">
        <w:rPr>
          <w:rFonts w:hint="cs"/>
          <w:b/>
          <w:bCs/>
          <w:rtl/>
        </w:rPr>
        <w:t>50</w:t>
      </w:r>
      <w:bookmarkStart w:id="0" w:name="_GoBack"/>
      <w:bookmarkEnd w:id="0"/>
    </w:p>
    <w:p w:rsidR="00E64116" w:rsidRPr="008713A4" w:rsidRDefault="00622262" w:rsidP="008320F6">
      <w:pPr>
        <w:ind w:firstLine="0"/>
        <w:jc w:val="center"/>
        <w:outlineLvl w:val="0"/>
        <w:rPr>
          <w:b/>
          <w:bCs/>
          <w:rtl/>
        </w:rPr>
      </w:pPr>
      <w:r>
        <w:rPr>
          <w:b/>
          <w:bCs/>
          <w:rtl/>
        </w:rPr>
        <w:t>מישיבת</w:t>
      </w:r>
      <w:r w:rsidR="00036C39">
        <w:rPr>
          <w:rFonts w:hint="cs"/>
          <w:b/>
          <w:bCs/>
          <w:rtl/>
        </w:rPr>
        <w:t xml:space="preserve"> ועדת הכספים</w:t>
      </w:r>
    </w:p>
    <w:p w:rsidR="00E64116" w:rsidRPr="008713A4" w:rsidRDefault="00622262" w:rsidP="00036C39">
      <w:pPr>
        <w:ind w:firstLine="0"/>
        <w:jc w:val="center"/>
        <w:outlineLvl w:val="0"/>
        <w:rPr>
          <w:b/>
          <w:bCs/>
          <w:u w:val="single"/>
          <w:rtl/>
        </w:rPr>
      </w:pPr>
      <w:r>
        <w:rPr>
          <w:b/>
          <w:bCs/>
          <w:u w:val="single"/>
          <w:rtl/>
        </w:rPr>
        <w:t xml:space="preserve">יום רביעי, י' בשבט </w:t>
      </w:r>
      <w:proofErr w:type="spellStart"/>
      <w:r>
        <w:rPr>
          <w:b/>
          <w:bCs/>
          <w:u w:val="single"/>
          <w:rtl/>
        </w:rPr>
        <w:t>התש"פ</w:t>
      </w:r>
      <w:proofErr w:type="spellEnd"/>
      <w:r>
        <w:rPr>
          <w:b/>
          <w:bCs/>
          <w:u w:val="single"/>
          <w:rtl/>
        </w:rPr>
        <w:t xml:space="preserve"> (05 בפברואר 2020), שעה 1</w:t>
      </w:r>
      <w:r w:rsidR="00036C39">
        <w:rPr>
          <w:rFonts w:hint="cs"/>
          <w:b/>
          <w:bCs/>
          <w:u w:val="single"/>
          <w:rtl/>
        </w:rPr>
        <w:t>2</w:t>
      </w:r>
      <w:r>
        <w:rPr>
          <w:b/>
          <w:bCs/>
          <w:u w:val="single"/>
          <w:rtl/>
        </w:rPr>
        <w:t>:</w:t>
      </w:r>
      <w:r w:rsidR="00036C39">
        <w:rPr>
          <w:rFonts w:hint="cs"/>
          <w:b/>
          <w:bCs/>
          <w:u w:val="single"/>
          <w:rtl/>
        </w:rPr>
        <w:t>1</w:t>
      </w:r>
      <w:r>
        <w:rPr>
          <w:b/>
          <w:bCs/>
          <w:u w:val="single"/>
          <w:rtl/>
        </w:rPr>
        <w:t>0</w:t>
      </w: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22262" w:rsidP="00622262">
      <w:pPr>
        <w:spacing w:before="60"/>
        <w:ind w:firstLine="0"/>
        <w:rPr>
          <w:rtl/>
        </w:rPr>
      </w:pPr>
      <w:bookmarkStart w:id="1" w:name="ET_subject_618137_1"/>
      <w:r w:rsidRPr="00622262">
        <w:rPr>
          <w:rStyle w:val="TagStyle"/>
          <w:rtl/>
        </w:rPr>
        <w:t xml:space="preserve"> &lt;&lt; נושא &gt;&gt; </w:t>
      </w:r>
      <w:r w:rsidRPr="00622262">
        <w:rPr>
          <w:rtl/>
        </w:rPr>
        <w:t>הצעת תקנות הבחירות לכנסת (תשלום שכר לעובד בסיעוד שאינו אזרח ישראלי המועסק על ידי יחיד)</w:t>
      </w:r>
      <w:r w:rsidR="00036C39">
        <w:rPr>
          <w:rFonts w:hint="cs"/>
          <w:rtl/>
        </w:rPr>
        <w:t xml:space="preserve"> </w:t>
      </w:r>
      <w:r w:rsidRPr="00622262">
        <w:rPr>
          <w:rtl/>
        </w:rPr>
        <w:t>(הוראות לעניין הבחירות לכנסת העשרים ושלוש), התש"ף-2020</w:t>
      </w:r>
      <w:r w:rsidRPr="00622262">
        <w:rPr>
          <w:rStyle w:val="TagStyle"/>
          <w:rtl/>
        </w:rPr>
        <w:t xml:space="preserve"> &lt;&lt; נושא &gt;&gt;</w:t>
      </w:r>
      <w:r w:rsidRPr="00622262">
        <w:rPr>
          <w:rtl/>
        </w:rPr>
        <w:t xml:space="preserve"> </w:t>
      </w:r>
      <w:bookmarkEnd w:id="1"/>
      <w:r>
        <w:rPr>
          <w:rtl/>
        </w:rPr>
        <w:t xml:space="preserve">  </w:t>
      </w:r>
    </w:p>
    <w:p w:rsidR="00622262" w:rsidRPr="008713A4" w:rsidRDefault="0062226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22262" w:rsidRDefault="00622262" w:rsidP="00EC1FB3">
      <w:pPr>
        <w:ind w:firstLine="0"/>
        <w:rPr>
          <w:rtl/>
        </w:rPr>
      </w:pPr>
      <w:r w:rsidRPr="00622262">
        <w:rPr>
          <w:rtl/>
        </w:rPr>
        <w:t>משה גפני – היו"ר</w:t>
      </w:r>
    </w:p>
    <w:p w:rsidR="00622262" w:rsidRPr="00622262" w:rsidRDefault="00622262" w:rsidP="00EC1FB3">
      <w:pPr>
        <w:ind w:firstLine="0"/>
        <w:rPr>
          <w:rtl/>
        </w:rPr>
      </w:pPr>
      <w:r w:rsidRPr="00622262">
        <w:rPr>
          <w:rtl/>
        </w:rPr>
        <w:t>ינון אזולאי</w:t>
      </w:r>
    </w:p>
    <w:p w:rsidR="00622262" w:rsidRPr="00622262" w:rsidRDefault="00622262" w:rsidP="00EC1FB3">
      <w:pPr>
        <w:ind w:firstLine="0"/>
        <w:rPr>
          <w:rtl/>
        </w:rPr>
      </w:pPr>
      <w:r w:rsidRPr="00622262">
        <w:rPr>
          <w:rtl/>
        </w:rPr>
        <w:t>מיקי לוי</w:t>
      </w:r>
    </w:p>
    <w:p w:rsidR="00622262" w:rsidRPr="00622262" w:rsidRDefault="00622262" w:rsidP="00EC1FB3">
      <w:pPr>
        <w:ind w:firstLine="0"/>
        <w:rPr>
          <w:rtl/>
        </w:rPr>
      </w:pPr>
      <w:r w:rsidRPr="00622262">
        <w:rPr>
          <w:rtl/>
        </w:rPr>
        <w:t xml:space="preserve">אורלי לוי </w:t>
      </w:r>
      <w:proofErr w:type="spellStart"/>
      <w:r w:rsidRPr="00622262">
        <w:rPr>
          <w:rtl/>
        </w:rPr>
        <w:t>אבקסיס</w:t>
      </w:r>
      <w:proofErr w:type="spellEnd"/>
    </w:p>
    <w:p w:rsidR="00622262" w:rsidRPr="00622262" w:rsidRDefault="00622262" w:rsidP="00EC1FB3">
      <w:pPr>
        <w:ind w:firstLine="0"/>
        <w:rPr>
          <w:rtl/>
        </w:rPr>
      </w:pPr>
      <w:r w:rsidRPr="00622262">
        <w:rPr>
          <w:rtl/>
        </w:rPr>
        <w:t xml:space="preserve">אבי </w:t>
      </w:r>
      <w:proofErr w:type="spellStart"/>
      <w:r w:rsidRPr="00622262">
        <w:rPr>
          <w:rtl/>
        </w:rPr>
        <w:t>ניסנקורן</w:t>
      </w:r>
      <w:proofErr w:type="spellEnd"/>
    </w:p>
    <w:p w:rsidR="00622262" w:rsidRPr="00622262" w:rsidRDefault="00622262" w:rsidP="00EC1FB3">
      <w:pPr>
        <w:ind w:firstLine="0"/>
        <w:rPr>
          <w:rtl/>
        </w:rPr>
      </w:pPr>
      <w:r w:rsidRPr="00622262">
        <w:rPr>
          <w:rtl/>
        </w:rPr>
        <w:t>עודד פורר</w:t>
      </w:r>
    </w:p>
    <w:p w:rsidR="00622262" w:rsidRPr="00622262" w:rsidRDefault="00622262" w:rsidP="00EC1FB3">
      <w:pPr>
        <w:ind w:firstLine="0"/>
        <w:rPr>
          <w:rtl/>
        </w:rPr>
      </w:pPr>
      <w:r w:rsidRPr="00622262">
        <w:rPr>
          <w:rtl/>
        </w:rPr>
        <w:t xml:space="preserve">אורית </w:t>
      </w:r>
      <w:proofErr w:type="spellStart"/>
      <w:r w:rsidRPr="00622262">
        <w:rPr>
          <w:rtl/>
        </w:rPr>
        <w:t>פרקש</w:t>
      </w:r>
      <w:proofErr w:type="spellEnd"/>
      <w:r w:rsidRPr="00622262">
        <w:rPr>
          <w:rtl/>
        </w:rPr>
        <w:t xml:space="preserve"> הכהן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36C39" w:rsidP="00DE5B80">
      <w:pPr>
        <w:ind w:firstLine="0"/>
        <w:rPr>
          <w:rtl/>
        </w:rPr>
      </w:pPr>
      <w:r>
        <w:rPr>
          <w:rFonts w:hint="cs"/>
          <w:rtl/>
        </w:rPr>
        <w:t>אילן גילאון</w:t>
      </w:r>
    </w:p>
    <w:p w:rsidR="00036C39" w:rsidRDefault="00036C39" w:rsidP="00DE5B80">
      <w:pPr>
        <w:ind w:firstLine="0"/>
        <w:rPr>
          <w:rtl/>
        </w:rPr>
      </w:pPr>
      <w:r>
        <w:rPr>
          <w:rFonts w:hint="cs"/>
          <w:rtl/>
        </w:rPr>
        <w:t>מירב כהן</w:t>
      </w:r>
    </w:p>
    <w:p w:rsidR="00036C39" w:rsidRDefault="00036C39" w:rsidP="00DE5B80">
      <w:pPr>
        <w:ind w:firstLine="0"/>
        <w:rPr>
          <w:rtl/>
        </w:rPr>
      </w:pPr>
      <w:r>
        <w:rPr>
          <w:rFonts w:hint="cs"/>
          <w:rtl/>
        </w:rPr>
        <w:t>אורלי פרומן</w:t>
      </w:r>
    </w:p>
    <w:p w:rsidR="00036C39" w:rsidRDefault="00036C39" w:rsidP="00DE5B80">
      <w:pPr>
        <w:ind w:firstLine="0"/>
        <w:rPr>
          <w:rtl/>
        </w:rPr>
      </w:pPr>
      <w:r>
        <w:rPr>
          <w:rFonts w:hint="cs"/>
          <w:rtl/>
        </w:rPr>
        <w:t>אלכס</w:t>
      </w:r>
      <w:r w:rsidR="00296158">
        <w:rPr>
          <w:rFonts w:hint="cs"/>
          <w:rtl/>
        </w:rPr>
        <w:t>נדר</w:t>
      </w:r>
      <w:r>
        <w:rPr>
          <w:rFonts w:hint="cs"/>
          <w:rtl/>
        </w:rPr>
        <w:t xml:space="preserve"> קושניר</w:t>
      </w:r>
    </w:p>
    <w:p w:rsidR="00036C39" w:rsidRPr="0082136D" w:rsidRDefault="00036C39" w:rsidP="00DE5B80">
      <w:pPr>
        <w:ind w:firstLine="0"/>
        <w:rPr>
          <w:rtl/>
        </w:rPr>
      </w:pPr>
      <w:r>
        <w:rPr>
          <w:rFonts w:hint="cs"/>
          <w:rtl/>
        </w:rPr>
        <w:t>איציק שמולי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6435"/>
      </w:tblGrid>
      <w:tr w:rsidR="00622262" w:rsidTr="00744FED">
        <w:tc>
          <w:tcPr>
            <w:tcW w:w="2527" w:type="dxa"/>
            <w:shd w:val="clear" w:color="auto" w:fill="auto"/>
          </w:tcPr>
          <w:p w:rsidR="00622262" w:rsidRDefault="00744FED" w:rsidP="00DE5B80">
            <w:pPr>
              <w:ind w:firstLine="0"/>
              <w:rPr>
                <w:rtl/>
              </w:rPr>
            </w:pPr>
            <w:r>
              <w:rPr>
                <w:rtl/>
              </w:rPr>
              <w:t>דבורה (דבי) ספיר אליעזר</w:t>
            </w:r>
          </w:p>
        </w:tc>
        <w:tc>
          <w:tcPr>
            <w:tcW w:w="336" w:type="dxa"/>
            <w:shd w:val="clear" w:color="auto" w:fill="auto"/>
          </w:tcPr>
          <w:p w:rsidR="00622262" w:rsidRDefault="00622262" w:rsidP="00DE5B80">
            <w:pPr>
              <w:ind w:firstLine="0"/>
              <w:rPr>
                <w:rtl/>
              </w:rPr>
            </w:pPr>
            <w:r>
              <w:rPr>
                <w:rtl/>
              </w:rPr>
              <w:t>–</w:t>
            </w:r>
          </w:p>
        </w:tc>
        <w:tc>
          <w:tcPr>
            <w:tcW w:w="6435" w:type="dxa"/>
            <w:shd w:val="clear" w:color="auto" w:fill="auto"/>
          </w:tcPr>
          <w:p w:rsidR="00622262" w:rsidRDefault="00036C39" w:rsidP="00DE5B80">
            <w:pPr>
              <w:ind w:firstLine="0"/>
              <w:rPr>
                <w:rtl/>
              </w:rPr>
            </w:pPr>
            <w:r>
              <w:rPr>
                <w:rFonts w:hint="cs"/>
                <w:rtl/>
              </w:rPr>
              <w:t xml:space="preserve">עו"ד, </w:t>
            </w:r>
            <w:r w:rsidR="00622262">
              <w:rPr>
                <w:rtl/>
              </w:rPr>
              <w:t>היועצת המשפטית</w:t>
            </w:r>
            <w:r w:rsidR="0025137D">
              <w:rPr>
                <w:rFonts w:hint="cs"/>
                <w:rtl/>
              </w:rPr>
              <w:t>,</w:t>
            </w:r>
            <w:r w:rsidR="00622262">
              <w:rPr>
                <w:rtl/>
              </w:rPr>
              <w:t xml:space="preserve"> זרוע עבודה, </w:t>
            </w:r>
            <w:r w:rsidR="00235F81">
              <w:rPr>
                <w:rFonts w:hint="cs"/>
                <w:rtl/>
              </w:rPr>
              <w:t xml:space="preserve">סגנית בכירה ליועמ"ש, </w:t>
            </w:r>
            <w:r w:rsidR="00622262">
              <w:rPr>
                <w:rtl/>
              </w:rPr>
              <w:t>משרד העבודה, הרווחה והשירותים החברתיים</w:t>
            </w:r>
          </w:p>
        </w:tc>
      </w:tr>
      <w:tr w:rsidR="00622262" w:rsidTr="00744FED">
        <w:tc>
          <w:tcPr>
            <w:tcW w:w="2527" w:type="dxa"/>
            <w:shd w:val="clear" w:color="auto" w:fill="auto"/>
          </w:tcPr>
          <w:p w:rsidR="00622262" w:rsidRDefault="00622262" w:rsidP="00DE5B80">
            <w:pPr>
              <w:ind w:firstLine="0"/>
              <w:rPr>
                <w:rtl/>
              </w:rPr>
            </w:pPr>
            <w:r>
              <w:rPr>
                <w:rtl/>
              </w:rPr>
              <w:t>מאיה מילר</w:t>
            </w:r>
          </w:p>
        </w:tc>
        <w:tc>
          <w:tcPr>
            <w:tcW w:w="336" w:type="dxa"/>
            <w:shd w:val="clear" w:color="auto" w:fill="auto"/>
          </w:tcPr>
          <w:p w:rsidR="00622262" w:rsidRDefault="00622262" w:rsidP="00DE5B80">
            <w:pPr>
              <w:ind w:firstLine="0"/>
              <w:rPr>
                <w:rtl/>
              </w:rPr>
            </w:pPr>
            <w:r>
              <w:rPr>
                <w:rtl/>
              </w:rPr>
              <w:t>–</w:t>
            </w:r>
          </w:p>
        </w:tc>
        <w:tc>
          <w:tcPr>
            <w:tcW w:w="6435" w:type="dxa"/>
            <w:shd w:val="clear" w:color="auto" w:fill="auto"/>
          </w:tcPr>
          <w:p w:rsidR="00622262" w:rsidRDefault="00622262" w:rsidP="00DE5B80">
            <w:pPr>
              <w:ind w:firstLine="0"/>
              <w:rPr>
                <w:rtl/>
              </w:rPr>
            </w:pPr>
            <w:r>
              <w:rPr>
                <w:rtl/>
              </w:rPr>
              <w:t>מרכזת בכירה תיאום פעילות יחידות, לשכת הממונה על זרוע העבודה, משרד העבודה, הרווחה והשירותים החברתיים</w:t>
            </w:r>
          </w:p>
        </w:tc>
      </w:tr>
      <w:tr w:rsidR="00622262" w:rsidTr="00744FED">
        <w:tc>
          <w:tcPr>
            <w:tcW w:w="2527" w:type="dxa"/>
            <w:shd w:val="clear" w:color="auto" w:fill="auto"/>
          </w:tcPr>
          <w:p w:rsidR="00622262" w:rsidRDefault="00622262" w:rsidP="00DE5B80">
            <w:pPr>
              <w:ind w:firstLine="0"/>
              <w:rPr>
                <w:rtl/>
              </w:rPr>
            </w:pPr>
            <w:proofErr w:type="spellStart"/>
            <w:r>
              <w:rPr>
                <w:rtl/>
              </w:rPr>
              <w:t>דיקלה</w:t>
            </w:r>
            <w:proofErr w:type="spellEnd"/>
            <w:r>
              <w:rPr>
                <w:rtl/>
              </w:rPr>
              <w:t xml:space="preserve"> חורש</w:t>
            </w:r>
          </w:p>
        </w:tc>
        <w:tc>
          <w:tcPr>
            <w:tcW w:w="336" w:type="dxa"/>
            <w:shd w:val="clear" w:color="auto" w:fill="auto"/>
          </w:tcPr>
          <w:p w:rsidR="00622262" w:rsidRDefault="00622262" w:rsidP="00DE5B80">
            <w:pPr>
              <w:ind w:firstLine="0"/>
              <w:rPr>
                <w:rtl/>
              </w:rPr>
            </w:pPr>
            <w:r>
              <w:rPr>
                <w:rtl/>
              </w:rPr>
              <w:t>–</w:t>
            </w:r>
          </w:p>
        </w:tc>
        <w:tc>
          <w:tcPr>
            <w:tcW w:w="6435" w:type="dxa"/>
            <w:shd w:val="clear" w:color="auto" w:fill="auto"/>
          </w:tcPr>
          <w:p w:rsidR="00622262" w:rsidRDefault="00235F81" w:rsidP="000B3F4B">
            <w:pPr>
              <w:ind w:firstLine="0"/>
              <w:rPr>
                <w:rtl/>
              </w:rPr>
            </w:pPr>
            <w:r>
              <w:rPr>
                <w:rFonts w:hint="cs"/>
                <w:rtl/>
              </w:rPr>
              <w:t xml:space="preserve">עו"ד, </w:t>
            </w:r>
            <w:r w:rsidR="00622262">
              <w:rPr>
                <w:rtl/>
              </w:rPr>
              <w:t xml:space="preserve">ממונה </w:t>
            </w:r>
            <w:r>
              <w:rPr>
                <w:rFonts w:hint="cs"/>
                <w:rtl/>
              </w:rPr>
              <w:t>י</w:t>
            </w:r>
            <w:r w:rsidR="00622262">
              <w:rPr>
                <w:rtl/>
              </w:rPr>
              <w:t>יעוץ משפטי, מש</w:t>
            </w:r>
            <w:r w:rsidR="000B3F4B">
              <w:rPr>
                <w:rFonts w:hint="cs"/>
                <w:rtl/>
              </w:rPr>
              <w:t>'</w:t>
            </w:r>
            <w:r w:rsidR="00622262">
              <w:rPr>
                <w:rtl/>
              </w:rPr>
              <w:t xml:space="preserve"> העבודה, הרווחה והשירותים החברתיים</w:t>
            </w:r>
          </w:p>
        </w:tc>
      </w:tr>
      <w:tr w:rsidR="00622262" w:rsidTr="00744FED">
        <w:tc>
          <w:tcPr>
            <w:tcW w:w="2527" w:type="dxa"/>
            <w:shd w:val="clear" w:color="auto" w:fill="auto"/>
          </w:tcPr>
          <w:p w:rsidR="00622262" w:rsidRDefault="00622262" w:rsidP="00DE5B80">
            <w:pPr>
              <w:ind w:firstLine="0"/>
              <w:rPr>
                <w:rtl/>
              </w:rPr>
            </w:pPr>
            <w:r>
              <w:rPr>
                <w:rtl/>
              </w:rPr>
              <w:t>מרדכי אלישע</w:t>
            </w:r>
          </w:p>
        </w:tc>
        <w:tc>
          <w:tcPr>
            <w:tcW w:w="336" w:type="dxa"/>
            <w:shd w:val="clear" w:color="auto" w:fill="auto"/>
          </w:tcPr>
          <w:p w:rsidR="00622262" w:rsidRDefault="00622262" w:rsidP="00DE5B80">
            <w:pPr>
              <w:ind w:firstLine="0"/>
              <w:rPr>
                <w:rtl/>
              </w:rPr>
            </w:pPr>
            <w:r>
              <w:rPr>
                <w:rtl/>
              </w:rPr>
              <w:t>–</w:t>
            </w:r>
          </w:p>
        </w:tc>
        <w:tc>
          <w:tcPr>
            <w:tcW w:w="6435" w:type="dxa"/>
            <w:shd w:val="clear" w:color="auto" w:fill="auto"/>
          </w:tcPr>
          <w:p w:rsidR="00622262" w:rsidRDefault="00622262" w:rsidP="000B3F4B">
            <w:pPr>
              <w:ind w:firstLine="0"/>
              <w:rPr>
                <w:rtl/>
              </w:rPr>
            </w:pPr>
            <w:r>
              <w:rPr>
                <w:rtl/>
              </w:rPr>
              <w:t>הממונה על זרוע העבודה, מש</w:t>
            </w:r>
            <w:r w:rsidR="000B3F4B">
              <w:rPr>
                <w:rFonts w:hint="cs"/>
                <w:rtl/>
              </w:rPr>
              <w:t>'</w:t>
            </w:r>
            <w:r>
              <w:rPr>
                <w:rtl/>
              </w:rPr>
              <w:t xml:space="preserve"> העבודה, הרווחה והשירותים החברתיים</w:t>
            </w:r>
          </w:p>
        </w:tc>
      </w:tr>
      <w:tr w:rsidR="00235F81" w:rsidTr="00744FED">
        <w:tc>
          <w:tcPr>
            <w:tcW w:w="2527" w:type="dxa"/>
            <w:shd w:val="clear" w:color="auto" w:fill="auto"/>
          </w:tcPr>
          <w:p w:rsidR="00235F81" w:rsidRDefault="00235F81" w:rsidP="00DE5B80">
            <w:pPr>
              <w:ind w:firstLine="0"/>
              <w:rPr>
                <w:rtl/>
              </w:rPr>
            </w:pPr>
            <w:r>
              <w:rPr>
                <w:rtl/>
              </w:rPr>
              <w:t>דן אורן</w:t>
            </w:r>
          </w:p>
        </w:tc>
        <w:tc>
          <w:tcPr>
            <w:tcW w:w="336" w:type="dxa"/>
            <w:shd w:val="clear" w:color="auto" w:fill="auto"/>
          </w:tcPr>
          <w:p w:rsidR="00235F81" w:rsidRDefault="00235F81" w:rsidP="00DE5B80">
            <w:pPr>
              <w:ind w:firstLine="0"/>
              <w:rPr>
                <w:rtl/>
              </w:rPr>
            </w:pPr>
            <w:r>
              <w:rPr>
                <w:rtl/>
              </w:rPr>
              <w:t>–</w:t>
            </w:r>
          </w:p>
        </w:tc>
        <w:tc>
          <w:tcPr>
            <w:tcW w:w="6435" w:type="dxa"/>
            <w:shd w:val="clear" w:color="auto" w:fill="auto"/>
          </w:tcPr>
          <w:p w:rsidR="00235F81" w:rsidRDefault="00235F81" w:rsidP="00DE5B80">
            <w:pPr>
              <w:ind w:firstLine="0"/>
              <w:rPr>
                <w:rtl/>
              </w:rPr>
            </w:pPr>
            <w:r>
              <w:rPr>
                <w:rFonts w:hint="cs"/>
                <w:rtl/>
              </w:rPr>
              <w:t xml:space="preserve">עו"ד, </w:t>
            </w:r>
            <w:r>
              <w:rPr>
                <w:rtl/>
              </w:rPr>
              <w:t xml:space="preserve">ראש אשכול חברתי, </w:t>
            </w:r>
            <w:r>
              <w:rPr>
                <w:rFonts w:hint="cs"/>
                <w:rtl/>
              </w:rPr>
              <w:t xml:space="preserve">ממונה (חקיקה), </w:t>
            </w:r>
            <w:r>
              <w:rPr>
                <w:rtl/>
              </w:rPr>
              <w:t>משרד המשפטים</w:t>
            </w:r>
          </w:p>
        </w:tc>
      </w:tr>
      <w:tr w:rsidR="00622262" w:rsidTr="00744FED">
        <w:tc>
          <w:tcPr>
            <w:tcW w:w="2527" w:type="dxa"/>
            <w:shd w:val="clear" w:color="auto" w:fill="auto"/>
          </w:tcPr>
          <w:p w:rsidR="00622262" w:rsidRDefault="00622262" w:rsidP="00DE5B80">
            <w:pPr>
              <w:ind w:firstLine="0"/>
              <w:rPr>
                <w:rtl/>
              </w:rPr>
            </w:pPr>
            <w:proofErr w:type="spellStart"/>
            <w:r>
              <w:rPr>
                <w:rtl/>
              </w:rPr>
              <w:t>לינא</w:t>
            </w:r>
            <w:proofErr w:type="spellEnd"/>
            <w:r>
              <w:rPr>
                <w:rtl/>
              </w:rPr>
              <w:t xml:space="preserve"> סאלם</w:t>
            </w:r>
          </w:p>
        </w:tc>
        <w:tc>
          <w:tcPr>
            <w:tcW w:w="336" w:type="dxa"/>
            <w:shd w:val="clear" w:color="auto" w:fill="auto"/>
          </w:tcPr>
          <w:p w:rsidR="00622262" w:rsidRDefault="00622262" w:rsidP="00DE5B80">
            <w:pPr>
              <w:ind w:firstLine="0"/>
              <w:rPr>
                <w:rtl/>
              </w:rPr>
            </w:pPr>
            <w:r>
              <w:rPr>
                <w:rtl/>
              </w:rPr>
              <w:t>–</w:t>
            </w:r>
          </w:p>
        </w:tc>
        <w:tc>
          <w:tcPr>
            <w:tcW w:w="6435" w:type="dxa"/>
            <w:shd w:val="clear" w:color="auto" w:fill="auto"/>
          </w:tcPr>
          <w:p w:rsidR="00622262" w:rsidRDefault="00235F81" w:rsidP="00DE5B80">
            <w:pPr>
              <w:ind w:firstLine="0"/>
              <w:rPr>
                <w:rtl/>
              </w:rPr>
            </w:pPr>
            <w:r>
              <w:rPr>
                <w:rFonts w:hint="cs"/>
                <w:rtl/>
              </w:rPr>
              <w:t xml:space="preserve">עו"ד, </w:t>
            </w:r>
            <w:r w:rsidR="00622262">
              <w:rPr>
                <w:rtl/>
              </w:rPr>
              <w:t>משפטנית</w:t>
            </w:r>
            <w:r>
              <w:rPr>
                <w:rFonts w:hint="cs"/>
                <w:rtl/>
              </w:rPr>
              <w:t>, מח'</w:t>
            </w:r>
            <w:r w:rsidR="00622262">
              <w:rPr>
                <w:rtl/>
              </w:rPr>
              <w:t xml:space="preserve"> ייעוץ וחקיקה, משרד המשפטים</w:t>
            </w:r>
          </w:p>
        </w:tc>
      </w:tr>
      <w:tr w:rsidR="00622262" w:rsidTr="00744FED">
        <w:tc>
          <w:tcPr>
            <w:tcW w:w="2527" w:type="dxa"/>
            <w:shd w:val="clear" w:color="auto" w:fill="auto"/>
          </w:tcPr>
          <w:p w:rsidR="00622262" w:rsidRDefault="00622262" w:rsidP="00DE5B80">
            <w:pPr>
              <w:ind w:firstLine="0"/>
              <w:rPr>
                <w:rtl/>
              </w:rPr>
            </w:pPr>
            <w:r>
              <w:rPr>
                <w:rtl/>
              </w:rPr>
              <w:t xml:space="preserve">הילה </w:t>
            </w:r>
            <w:r w:rsidR="00235F81">
              <w:rPr>
                <w:rFonts w:hint="cs"/>
                <w:rtl/>
              </w:rPr>
              <w:t xml:space="preserve">ברכיה </w:t>
            </w:r>
            <w:r>
              <w:rPr>
                <w:rtl/>
              </w:rPr>
              <w:t>שור</w:t>
            </w:r>
          </w:p>
        </w:tc>
        <w:tc>
          <w:tcPr>
            <w:tcW w:w="336" w:type="dxa"/>
            <w:shd w:val="clear" w:color="auto" w:fill="auto"/>
          </w:tcPr>
          <w:p w:rsidR="00622262" w:rsidRDefault="00622262" w:rsidP="00DE5B80">
            <w:pPr>
              <w:ind w:firstLine="0"/>
              <w:rPr>
                <w:rtl/>
              </w:rPr>
            </w:pPr>
            <w:r>
              <w:rPr>
                <w:rtl/>
              </w:rPr>
              <w:t>–</w:t>
            </w:r>
          </w:p>
        </w:tc>
        <w:tc>
          <w:tcPr>
            <w:tcW w:w="6435" w:type="dxa"/>
            <w:shd w:val="clear" w:color="auto" w:fill="auto"/>
          </w:tcPr>
          <w:p w:rsidR="00622262" w:rsidRDefault="00235F81" w:rsidP="00DE5B80">
            <w:pPr>
              <w:ind w:firstLine="0"/>
              <w:rPr>
                <w:rtl/>
              </w:rPr>
            </w:pPr>
            <w:r>
              <w:rPr>
                <w:rFonts w:hint="cs"/>
                <w:rtl/>
              </w:rPr>
              <w:t xml:space="preserve">עו"ד, </w:t>
            </w:r>
            <w:r w:rsidR="00622262">
              <w:rPr>
                <w:rtl/>
              </w:rPr>
              <w:t xml:space="preserve">מנהל מחלקה, </w:t>
            </w:r>
            <w:r>
              <w:rPr>
                <w:rFonts w:hint="cs"/>
                <w:rtl/>
              </w:rPr>
              <w:t xml:space="preserve">הלשכה המשפטית, </w:t>
            </w:r>
            <w:r w:rsidR="00622262">
              <w:rPr>
                <w:rtl/>
              </w:rPr>
              <w:t>המוסד לביטוח לאומי</w:t>
            </w:r>
          </w:p>
        </w:tc>
      </w:tr>
      <w:tr w:rsidR="00235F81" w:rsidTr="00744FED">
        <w:tc>
          <w:tcPr>
            <w:tcW w:w="2527" w:type="dxa"/>
            <w:shd w:val="clear" w:color="auto" w:fill="auto"/>
          </w:tcPr>
          <w:p w:rsidR="00235F81" w:rsidRDefault="00235F81" w:rsidP="00DE5B80">
            <w:pPr>
              <w:ind w:firstLine="0"/>
              <w:rPr>
                <w:rtl/>
              </w:rPr>
            </w:pPr>
            <w:r>
              <w:rPr>
                <w:rFonts w:hint="cs"/>
                <w:rtl/>
              </w:rPr>
              <w:t>שלמה מור</w:t>
            </w:r>
          </w:p>
        </w:tc>
        <w:tc>
          <w:tcPr>
            <w:tcW w:w="336" w:type="dxa"/>
            <w:shd w:val="clear" w:color="auto" w:fill="auto"/>
          </w:tcPr>
          <w:p w:rsidR="00235F81" w:rsidRDefault="00235F81" w:rsidP="00DE5B80">
            <w:pPr>
              <w:ind w:firstLine="0"/>
              <w:rPr>
                <w:rtl/>
              </w:rPr>
            </w:pPr>
            <w:r>
              <w:rPr>
                <w:rFonts w:hint="cs"/>
                <w:rtl/>
              </w:rPr>
              <w:t>–</w:t>
            </w:r>
          </w:p>
        </w:tc>
        <w:tc>
          <w:tcPr>
            <w:tcW w:w="6435" w:type="dxa"/>
            <w:shd w:val="clear" w:color="auto" w:fill="auto"/>
          </w:tcPr>
          <w:p w:rsidR="00235F81" w:rsidRDefault="00235F81" w:rsidP="00DE5B80">
            <w:pPr>
              <w:ind w:firstLine="0"/>
              <w:rPr>
                <w:rtl/>
              </w:rPr>
            </w:pPr>
            <w:r>
              <w:rPr>
                <w:rFonts w:hint="cs"/>
                <w:rtl/>
              </w:rPr>
              <w:t xml:space="preserve">עו"ד, הלשכה המשפטית, המוסד לביטוח לאומי </w:t>
            </w:r>
          </w:p>
        </w:tc>
      </w:tr>
      <w:tr w:rsidR="00622262" w:rsidTr="00744FED">
        <w:tc>
          <w:tcPr>
            <w:tcW w:w="2527" w:type="dxa"/>
            <w:shd w:val="clear" w:color="auto" w:fill="auto"/>
          </w:tcPr>
          <w:p w:rsidR="00622262" w:rsidRDefault="00235F81" w:rsidP="00DE5B80">
            <w:pPr>
              <w:ind w:firstLine="0"/>
              <w:rPr>
                <w:rtl/>
              </w:rPr>
            </w:pPr>
            <w:r>
              <w:rPr>
                <w:rFonts w:hint="cs"/>
                <w:rtl/>
              </w:rPr>
              <w:t>אלעד אליהו זכות</w:t>
            </w:r>
          </w:p>
        </w:tc>
        <w:tc>
          <w:tcPr>
            <w:tcW w:w="336" w:type="dxa"/>
            <w:shd w:val="clear" w:color="auto" w:fill="auto"/>
          </w:tcPr>
          <w:p w:rsidR="00622262" w:rsidRDefault="00622262" w:rsidP="00DE5B80">
            <w:pPr>
              <w:ind w:firstLine="0"/>
              <w:rPr>
                <w:rtl/>
              </w:rPr>
            </w:pPr>
            <w:r>
              <w:rPr>
                <w:rtl/>
              </w:rPr>
              <w:t>–</w:t>
            </w:r>
          </w:p>
        </w:tc>
        <w:tc>
          <w:tcPr>
            <w:tcW w:w="6435" w:type="dxa"/>
            <w:shd w:val="clear" w:color="auto" w:fill="auto"/>
          </w:tcPr>
          <w:p w:rsidR="00622262" w:rsidRDefault="00235F81" w:rsidP="00DE5B80">
            <w:pPr>
              <w:ind w:firstLine="0"/>
              <w:rPr>
                <w:rtl/>
              </w:rPr>
            </w:pPr>
            <w:r>
              <w:rPr>
                <w:rFonts w:hint="cs"/>
                <w:rtl/>
              </w:rPr>
              <w:t xml:space="preserve">יועץ מנכ"ל, </w:t>
            </w:r>
            <w:r w:rsidR="00622262">
              <w:rPr>
                <w:rtl/>
              </w:rPr>
              <w:t>המוסד לביטוח לאומי</w:t>
            </w:r>
          </w:p>
        </w:tc>
      </w:tr>
      <w:tr w:rsidR="00622262" w:rsidTr="00744FED">
        <w:tc>
          <w:tcPr>
            <w:tcW w:w="2527" w:type="dxa"/>
            <w:shd w:val="clear" w:color="auto" w:fill="auto"/>
          </w:tcPr>
          <w:p w:rsidR="00622262" w:rsidRDefault="00622262" w:rsidP="00DE5B80">
            <w:pPr>
              <w:ind w:firstLine="0"/>
              <w:rPr>
                <w:rtl/>
              </w:rPr>
            </w:pPr>
            <w:r>
              <w:rPr>
                <w:rtl/>
              </w:rPr>
              <w:t>יוסי אלקובי</w:t>
            </w:r>
          </w:p>
        </w:tc>
        <w:tc>
          <w:tcPr>
            <w:tcW w:w="336" w:type="dxa"/>
            <w:shd w:val="clear" w:color="auto" w:fill="auto"/>
          </w:tcPr>
          <w:p w:rsidR="00622262" w:rsidRDefault="00622262" w:rsidP="00DE5B80">
            <w:pPr>
              <w:ind w:firstLine="0"/>
              <w:rPr>
                <w:rtl/>
              </w:rPr>
            </w:pPr>
            <w:r>
              <w:rPr>
                <w:rtl/>
              </w:rPr>
              <w:t>–</w:t>
            </w:r>
          </w:p>
        </w:tc>
        <w:tc>
          <w:tcPr>
            <w:tcW w:w="6435" w:type="dxa"/>
            <w:shd w:val="clear" w:color="auto" w:fill="auto"/>
          </w:tcPr>
          <w:p w:rsidR="00622262" w:rsidRDefault="00622262" w:rsidP="00DE5B80">
            <w:pPr>
              <w:ind w:firstLine="0"/>
              <w:rPr>
                <w:rtl/>
              </w:rPr>
            </w:pPr>
            <w:r>
              <w:rPr>
                <w:rtl/>
              </w:rPr>
              <w:t>נשיא, התאחדות המלאכה והתעשייה בישראל</w:t>
            </w:r>
          </w:p>
        </w:tc>
      </w:tr>
      <w:tr w:rsidR="00622262" w:rsidTr="00744FED">
        <w:tc>
          <w:tcPr>
            <w:tcW w:w="2527" w:type="dxa"/>
            <w:shd w:val="clear" w:color="auto" w:fill="auto"/>
          </w:tcPr>
          <w:p w:rsidR="00622262" w:rsidRDefault="00622262" w:rsidP="00235F81">
            <w:pPr>
              <w:ind w:firstLine="0"/>
              <w:rPr>
                <w:rtl/>
              </w:rPr>
            </w:pPr>
            <w:proofErr w:type="spellStart"/>
            <w:r>
              <w:rPr>
                <w:rtl/>
              </w:rPr>
              <w:t>רוית</w:t>
            </w:r>
            <w:proofErr w:type="spellEnd"/>
            <w:r>
              <w:rPr>
                <w:rtl/>
              </w:rPr>
              <w:t xml:space="preserve"> גרוס</w:t>
            </w:r>
          </w:p>
        </w:tc>
        <w:tc>
          <w:tcPr>
            <w:tcW w:w="336" w:type="dxa"/>
            <w:shd w:val="clear" w:color="auto" w:fill="auto"/>
          </w:tcPr>
          <w:p w:rsidR="00622262" w:rsidRDefault="00622262" w:rsidP="00DE5B80">
            <w:pPr>
              <w:ind w:firstLine="0"/>
              <w:rPr>
                <w:rtl/>
              </w:rPr>
            </w:pPr>
            <w:r>
              <w:rPr>
                <w:rtl/>
              </w:rPr>
              <w:t>–</w:t>
            </w:r>
          </w:p>
        </w:tc>
        <w:tc>
          <w:tcPr>
            <w:tcW w:w="6435" w:type="dxa"/>
            <w:shd w:val="clear" w:color="auto" w:fill="auto"/>
          </w:tcPr>
          <w:p w:rsidR="00622262" w:rsidRDefault="00622262" w:rsidP="00DE5B80">
            <w:pPr>
              <w:ind w:firstLine="0"/>
              <w:rPr>
                <w:rtl/>
              </w:rPr>
            </w:pPr>
            <w:r>
              <w:rPr>
                <w:rtl/>
              </w:rPr>
              <w:t>מנכ"ל</w:t>
            </w:r>
            <w:r w:rsidR="00235F81">
              <w:rPr>
                <w:rFonts w:hint="cs"/>
                <w:rtl/>
              </w:rPr>
              <w:t>ית</w:t>
            </w:r>
            <w:r>
              <w:rPr>
                <w:rtl/>
              </w:rPr>
              <w:t>, התאחדות המלאכה והתעשייה בישראל</w:t>
            </w:r>
          </w:p>
        </w:tc>
      </w:tr>
      <w:tr w:rsidR="00622262" w:rsidTr="00744FED">
        <w:tc>
          <w:tcPr>
            <w:tcW w:w="2527" w:type="dxa"/>
            <w:shd w:val="clear" w:color="auto" w:fill="auto"/>
          </w:tcPr>
          <w:p w:rsidR="00622262" w:rsidRDefault="00622262" w:rsidP="00DE5B80">
            <w:pPr>
              <w:ind w:firstLine="0"/>
              <w:rPr>
                <w:rtl/>
              </w:rPr>
            </w:pPr>
            <w:r>
              <w:rPr>
                <w:rtl/>
              </w:rPr>
              <w:t>גלית חזקיה הרשקוביץ</w:t>
            </w:r>
          </w:p>
        </w:tc>
        <w:tc>
          <w:tcPr>
            <w:tcW w:w="336" w:type="dxa"/>
            <w:shd w:val="clear" w:color="auto" w:fill="auto"/>
          </w:tcPr>
          <w:p w:rsidR="00622262" w:rsidRDefault="00622262" w:rsidP="00DE5B80">
            <w:pPr>
              <w:ind w:firstLine="0"/>
              <w:rPr>
                <w:rtl/>
              </w:rPr>
            </w:pPr>
            <w:r>
              <w:rPr>
                <w:rtl/>
              </w:rPr>
              <w:t>–</w:t>
            </w:r>
          </w:p>
        </w:tc>
        <w:tc>
          <w:tcPr>
            <w:tcW w:w="6435" w:type="dxa"/>
            <w:shd w:val="clear" w:color="auto" w:fill="auto"/>
          </w:tcPr>
          <w:p w:rsidR="00622262" w:rsidRDefault="00622262" w:rsidP="00DE5B80">
            <w:pPr>
              <w:ind w:firstLine="0"/>
              <w:rPr>
                <w:rtl/>
              </w:rPr>
            </w:pPr>
            <w:r>
              <w:rPr>
                <w:rtl/>
              </w:rPr>
              <w:t>דוברת, התאחדות האיכרים והחקלאים בישראל</w:t>
            </w:r>
          </w:p>
        </w:tc>
      </w:tr>
      <w:tr w:rsidR="00235F81" w:rsidTr="00744FED">
        <w:tc>
          <w:tcPr>
            <w:tcW w:w="2527" w:type="dxa"/>
            <w:shd w:val="clear" w:color="auto" w:fill="auto"/>
          </w:tcPr>
          <w:p w:rsidR="00235F81" w:rsidRDefault="00235F81" w:rsidP="00DE5B80">
            <w:pPr>
              <w:ind w:firstLine="0"/>
              <w:rPr>
                <w:rtl/>
              </w:rPr>
            </w:pPr>
            <w:r>
              <w:rPr>
                <w:rFonts w:hint="cs"/>
                <w:rtl/>
              </w:rPr>
              <w:t>אבשלום (אבו) וילן</w:t>
            </w:r>
          </w:p>
        </w:tc>
        <w:tc>
          <w:tcPr>
            <w:tcW w:w="336" w:type="dxa"/>
            <w:shd w:val="clear" w:color="auto" w:fill="auto"/>
          </w:tcPr>
          <w:p w:rsidR="00235F81" w:rsidRDefault="00235F81" w:rsidP="00DE5B80">
            <w:pPr>
              <w:ind w:firstLine="0"/>
              <w:rPr>
                <w:rtl/>
              </w:rPr>
            </w:pPr>
            <w:r>
              <w:rPr>
                <w:rFonts w:hint="cs"/>
                <w:rtl/>
              </w:rPr>
              <w:t>–</w:t>
            </w:r>
          </w:p>
        </w:tc>
        <w:tc>
          <w:tcPr>
            <w:tcW w:w="6435" w:type="dxa"/>
            <w:shd w:val="clear" w:color="auto" w:fill="auto"/>
          </w:tcPr>
          <w:p w:rsidR="00235F81" w:rsidRDefault="0025137D" w:rsidP="0025137D">
            <w:pPr>
              <w:ind w:firstLine="0"/>
              <w:rPr>
                <w:rtl/>
              </w:rPr>
            </w:pPr>
            <w:r>
              <w:rPr>
                <w:rFonts w:hint="cs"/>
                <w:rtl/>
              </w:rPr>
              <w:t xml:space="preserve">מזכ"ל, </w:t>
            </w:r>
            <w:r w:rsidR="00235F81">
              <w:rPr>
                <w:rFonts w:hint="cs"/>
                <w:rtl/>
              </w:rPr>
              <w:t>התאחדות חקלאי ישראל</w:t>
            </w:r>
          </w:p>
        </w:tc>
      </w:tr>
      <w:tr w:rsidR="00235F81" w:rsidTr="00744FED">
        <w:tc>
          <w:tcPr>
            <w:tcW w:w="2527" w:type="dxa"/>
            <w:shd w:val="clear" w:color="auto" w:fill="auto"/>
          </w:tcPr>
          <w:p w:rsidR="00235F81" w:rsidRDefault="00235F81" w:rsidP="00DE5B80">
            <w:pPr>
              <w:ind w:firstLine="0"/>
              <w:rPr>
                <w:rtl/>
              </w:rPr>
            </w:pPr>
            <w:r>
              <w:rPr>
                <w:rFonts w:hint="cs"/>
                <w:rtl/>
              </w:rPr>
              <w:t>דוד דהאן</w:t>
            </w:r>
          </w:p>
        </w:tc>
        <w:tc>
          <w:tcPr>
            <w:tcW w:w="336" w:type="dxa"/>
            <w:shd w:val="clear" w:color="auto" w:fill="auto"/>
          </w:tcPr>
          <w:p w:rsidR="00235F81" w:rsidRDefault="00235F81" w:rsidP="00DE5B80">
            <w:pPr>
              <w:ind w:firstLine="0"/>
              <w:rPr>
                <w:rtl/>
              </w:rPr>
            </w:pPr>
            <w:r>
              <w:rPr>
                <w:rFonts w:hint="cs"/>
                <w:rtl/>
              </w:rPr>
              <w:t>–</w:t>
            </w:r>
          </w:p>
        </w:tc>
        <w:tc>
          <w:tcPr>
            <w:tcW w:w="6435" w:type="dxa"/>
            <w:shd w:val="clear" w:color="auto" w:fill="auto"/>
          </w:tcPr>
          <w:p w:rsidR="00235F81" w:rsidRDefault="00235F81" w:rsidP="00DE5B80">
            <w:pPr>
              <w:ind w:firstLine="0"/>
              <w:rPr>
                <w:rtl/>
              </w:rPr>
            </w:pPr>
            <w:r>
              <w:rPr>
                <w:rFonts w:hint="cs"/>
                <w:rtl/>
              </w:rPr>
              <w:t>הארגונים החברתיים בכנסת</w:t>
            </w:r>
          </w:p>
        </w:tc>
      </w:tr>
      <w:tr w:rsidR="00235F81" w:rsidTr="00744FED">
        <w:tc>
          <w:tcPr>
            <w:tcW w:w="2527" w:type="dxa"/>
            <w:shd w:val="clear" w:color="auto" w:fill="auto"/>
          </w:tcPr>
          <w:p w:rsidR="00235F81" w:rsidRDefault="00235F81" w:rsidP="00DE5B80">
            <w:pPr>
              <w:ind w:firstLine="0"/>
              <w:rPr>
                <w:rtl/>
              </w:rPr>
            </w:pPr>
            <w:r>
              <w:rPr>
                <w:rFonts w:hint="cs"/>
                <w:rtl/>
              </w:rPr>
              <w:t xml:space="preserve">מאיר </w:t>
            </w:r>
            <w:proofErr w:type="spellStart"/>
            <w:r>
              <w:rPr>
                <w:rFonts w:hint="cs"/>
                <w:rtl/>
              </w:rPr>
              <w:t>אזנקוט</w:t>
            </w:r>
            <w:proofErr w:type="spellEnd"/>
          </w:p>
        </w:tc>
        <w:tc>
          <w:tcPr>
            <w:tcW w:w="336" w:type="dxa"/>
            <w:shd w:val="clear" w:color="auto" w:fill="auto"/>
          </w:tcPr>
          <w:p w:rsidR="00235F81" w:rsidRDefault="00235F81" w:rsidP="00DE5B80">
            <w:pPr>
              <w:ind w:firstLine="0"/>
              <w:rPr>
                <w:rtl/>
              </w:rPr>
            </w:pPr>
            <w:r>
              <w:rPr>
                <w:rFonts w:hint="cs"/>
                <w:rtl/>
              </w:rPr>
              <w:t>–</w:t>
            </w:r>
          </w:p>
        </w:tc>
        <w:tc>
          <w:tcPr>
            <w:tcW w:w="6435" w:type="dxa"/>
            <w:shd w:val="clear" w:color="auto" w:fill="auto"/>
          </w:tcPr>
          <w:p w:rsidR="00235F81" w:rsidRDefault="00235F81" w:rsidP="00DE5B80">
            <w:pPr>
              <w:ind w:firstLine="0"/>
              <w:rPr>
                <w:rtl/>
              </w:rPr>
            </w:pPr>
            <w:r>
              <w:rPr>
                <w:rFonts w:hint="cs"/>
                <w:rtl/>
              </w:rPr>
              <w:t xml:space="preserve">רכז, מרכז המחקר והמידע של הכנסת </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35F81" w:rsidP="00D40A29">
      <w:pPr>
        <w:ind w:firstLine="0"/>
      </w:pPr>
      <w:r>
        <w:rPr>
          <w:rFonts w:hint="cs"/>
          <w:rtl/>
        </w:rPr>
        <w:t>נועה בן שבת</w:t>
      </w:r>
    </w:p>
    <w:p w:rsidR="00E64116" w:rsidRDefault="00235F81" w:rsidP="00DE5B80">
      <w:pPr>
        <w:ind w:firstLine="0"/>
        <w:rPr>
          <w:rtl/>
        </w:rPr>
      </w:pPr>
      <w:r>
        <w:rPr>
          <w:rFonts w:hint="cs"/>
          <w:rtl/>
        </w:rPr>
        <w:t>ליאור בן שחר (מתמחה)</w:t>
      </w:r>
    </w:p>
    <w:p w:rsidR="00235F81" w:rsidRPr="008713A4" w:rsidRDefault="00235F81"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22262"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622262" w:rsidRDefault="00622262" w:rsidP="000B3F4B">
      <w:pPr>
        <w:ind w:firstLine="0"/>
        <w:rPr>
          <w:rtl/>
        </w:rPr>
      </w:pPr>
      <w:r>
        <w:rPr>
          <w:rtl/>
        </w:rPr>
        <w:t>אירית שלהבת</w:t>
      </w:r>
      <w:r>
        <w:rPr>
          <w:rtl/>
        </w:rPr>
        <w:br w:type="page"/>
      </w:r>
    </w:p>
    <w:p w:rsidR="00622262" w:rsidRDefault="00622262" w:rsidP="00622262">
      <w:pPr>
        <w:pStyle w:val="a6"/>
        <w:keepNext/>
        <w:rPr>
          <w:rtl/>
        </w:rPr>
      </w:pPr>
      <w:bookmarkStart w:id="2" w:name="ET_subject_618137_2"/>
      <w:r w:rsidRPr="00622262">
        <w:rPr>
          <w:rStyle w:val="TagStyle"/>
          <w:rtl/>
        </w:rPr>
        <w:lastRenderedPageBreak/>
        <w:t xml:space="preserve"> &lt;&lt; נושא &gt;&gt; </w:t>
      </w:r>
      <w:r>
        <w:rPr>
          <w:rtl/>
        </w:rPr>
        <w:t>הצעת תקנות הבחירות לכנסת (תשלום שכר לעובד בסיעוד שאינו אזרח ישראלי המועסק על ידי יחיד)</w:t>
      </w:r>
      <w:r w:rsidR="00744FED">
        <w:rPr>
          <w:rFonts w:hint="cs"/>
          <w:rtl/>
        </w:rPr>
        <w:t xml:space="preserve"> </w:t>
      </w:r>
      <w:r>
        <w:rPr>
          <w:rtl/>
        </w:rPr>
        <w:t>(הוראות לעניין הבחירות לכנסת העשרים ושלוש), התש"ף-2020</w:t>
      </w:r>
      <w:r w:rsidRPr="00622262">
        <w:rPr>
          <w:rStyle w:val="TagStyle"/>
          <w:rtl/>
        </w:rPr>
        <w:t xml:space="preserve"> &lt;&lt; נושא &gt;&gt;</w:t>
      </w:r>
      <w:r>
        <w:rPr>
          <w:rtl/>
        </w:rPr>
        <w:t xml:space="preserve"> </w:t>
      </w:r>
      <w:bookmarkEnd w:id="2"/>
    </w:p>
    <w:p w:rsidR="00622262" w:rsidRDefault="00622262" w:rsidP="00622262">
      <w:pPr>
        <w:pStyle w:val="KeepWithNext"/>
        <w:rPr>
          <w:rtl/>
        </w:rPr>
      </w:pPr>
    </w:p>
    <w:p w:rsidR="00622262" w:rsidRDefault="00622262" w:rsidP="00622262">
      <w:pPr>
        <w:rPr>
          <w:rtl/>
        </w:rPr>
      </w:pPr>
    </w:p>
    <w:p w:rsidR="00622262" w:rsidRDefault="00622262" w:rsidP="00622262">
      <w:pPr>
        <w:pStyle w:val="af6"/>
        <w:keepNext/>
        <w:rPr>
          <w:rtl/>
        </w:rPr>
      </w:pPr>
      <w:bookmarkStart w:id="3" w:name="ET_yor_4762_3"/>
      <w:r w:rsidRPr="00622262">
        <w:rPr>
          <w:rStyle w:val="TagStyle"/>
          <w:rtl/>
        </w:rPr>
        <w:t xml:space="preserve"> &lt;&lt; יור &gt;&gt; </w:t>
      </w:r>
      <w:r>
        <w:rPr>
          <w:rtl/>
        </w:rPr>
        <w:t>היו"ר משה גפני:</w:t>
      </w:r>
      <w:r w:rsidRPr="00622262">
        <w:rPr>
          <w:rStyle w:val="TagStyle"/>
          <w:rtl/>
        </w:rPr>
        <w:t xml:space="preserve"> &lt;&lt; יור &gt;&gt;</w:t>
      </w:r>
      <w:r>
        <w:rPr>
          <w:rtl/>
        </w:rPr>
        <w:t xml:space="preserve"> </w:t>
      </w:r>
      <w:bookmarkEnd w:id="3"/>
    </w:p>
    <w:p w:rsidR="00622262" w:rsidRDefault="00622262" w:rsidP="00622262">
      <w:pPr>
        <w:pStyle w:val="KeepWithNext"/>
        <w:rPr>
          <w:rtl/>
        </w:rPr>
      </w:pPr>
    </w:p>
    <w:p w:rsidR="00622262" w:rsidRDefault="00744FED" w:rsidP="00622262">
      <w:pPr>
        <w:rPr>
          <w:rtl/>
        </w:rPr>
      </w:pPr>
      <w:r>
        <w:rPr>
          <w:rFonts w:hint="cs"/>
          <w:rtl/>
        </w:rPr>
        <w:t xml:space="preserve">אני פותח את ישיבת ועדת הכספים בנושא: </w:t>
      </w:r>
      <w:r>
        <w:rPr>
          <w:rtl/>
        </w:rPr>
        <w:t>הצעת תקנות הבחירות לכנסת (תשלום שכר לעובד בסיעוד שאינו אזרח ישראלי המועסק על ידי יחיד)</w:t>
      </w:r>
      <w:r>
        <w:rPr>
          <w:rFonts w:hint="cs"/>
          <w:rtl/>
        </w:rPr>
        <w:t xml:space="preserve"> </w:t>
      </w:r>
      <w:r>
        <w:rPr>
          <w:rtl/>
        </w:rPr>
        <w:t>(הוראות לעניין הבחירות לכנסת העשרים ושלוש), התש"ף-2020</w:t>
      </w:r>
      <w:r>
        <w:rPr>
          <w:rFonts w:hint="cs"/>
          <w:rtl/>
        </w:rPr>
        <w:t>. מי מציג את התקנות? בבקשה.</w:t>
      </w:r>
    </w:p>
    <w:p w:rsidR="00622262" w:rsidRDefault="00622262" w:rsidP="00622262">
      <w:pPr>
        <w:rPr>
          <w:rtl/>
        </w:rPr>
      </w:pPr>
    </w:p>
    <w:p w:rsidR="00622262" w:rsidRDefault="00622262" w:rsidP="00622262">
      <w:pPr>
        <w:pStyle w:val="af9"/>
        <w:keepNext/>
        <w:rPr>
          <w:rtl/>
        </w:rPr>
      </w:pPr>
      <w:bookmarkStart w:id="4" w:name="ET_guest_556547_4"/>
      <w:r w:rsidRPr="00622262">
        <w:rPr>
          <w:rStyle w:val="TagStyle"/>
          <w:rtl/>
        </w:rPr>
        <w:t xml:space="preserve"> &lt;&lt; אורח &gt;&gt; </w:t>
      </w:r>
      <w:r w:rsidR="00744FED">
        <w:rPr>
          <w:rtl/>
        </w:rPr>
        <w:t>דבורה (דבי) ספיר אליעזר</w:t>
      </w:r>
      <w:r>
        <w:rPr>
          <w:rtl/>
        </w:rPr>
        <w:t>:</w:t>
      </w:r>
      <w:r w:rsidRPr="00622262">
        <w:rPr>
          <w:rStyle w:val="TagStyle"/>
          <w:rtl/>
        </w:rPr>
        <w:t xml:space="preserve"> &lt;&lt; אורח &gt;&gt;</w:t>
      </w:r>
      <w:r>
        <w:rPr>
          <w:rtl/>
        </w:rPr>
        <w:t xml:space="preserve"> </w:t>
      </w:r>
      <w:bookmarkEnd w:id="4"/>
    </w:p>
    <w:p w:rsidR="00622262" w:rsidRDefault="00622262" w:rsidP="00622262">
      <w:pPr>
        <w:pStyle w:val="KeepWithNext"/>
        <w:rPr>
          <w:rtl/>
        </w:rPr>
      </w:pPr>
    </w:p>
    <w:p w:rsidR="001B4124" w:rsidRDefault="00744FED" w:rsidP="00744FED">
      <w:pPr>
        <w:rPr>
          <w:rtl/>
        </w:rPr>
      </w:pPr>
      <w:r>
        <w:rPr>
          <w:rFonts w:hint="cs"/>
          <w:rtl/>
        </w:rPr>
        <w:t xml:space="preserve">בוקר טוב לכולם. אני סגנית בכירה ליועצת המשפטית של משרד העבודה, הרווחה והשירותים החברתיים. </w:t>
      </w:r>
    </w:p>
    <w:p w:rsidR="00744FED" w:rsidRDefault="00744FED" w:rsidP="00744FED">
      <w:pPr>
        <w:rPr>
          <w:rtl/>
        </w:rPr>
      </w:pPr>
      <w:bookmarkStart w:id="5" w:name="_ETM_Q1_6091250"/>
      <w:bookmarkEnd w:id="5"/>
    </w:p>
    <w:p w:rsidR="00744FED" w:rsidRDefault="00744FED" w:rsidP="00744FED">
      <w:pPr>
        <w:rPr>
          <w:rtl/>
        </w:rPr>
      </w:pPr>
      <w:bookmarkStart w:id="6" w:name="_ETM_Q1_6091545"/>
      <w:bookmarkEnd w:id="6"/>
      <w:r>
        <w:rPr>
          <w:rFonts w:hint="cs"/>
          <w:rtl/>
        </w:rPr>
        <w:t xml:space="preserve">במהלך חקיקת חוק </w:t>
      </w:r>
      <w:bookmarkStart w:id="7" w:name="_ETM_Q1_6095526"/>
      <w:bookmarkEnd w:id="7"/>
      <w:r>
        <w:rPr>
          <w:rFonts w:hint="cs"/>
          <w:rtl/>
        </w:rPr>
        <w:t xml:space="preserve">הבחירות לכנסת העשרים ושלוש (הוראות מיוחדות), תוקן סעיף 136 לחוק </w:t>
      </w:r>
      <w:bookmarkStart w:id="8" w:name="_ETM_Q1_6102483"/>
      <w:bookmarkEnd w:id="8"/>
      <w:r>
        <w:rPr>
          <w:rFonts w:hint="cs"/>
          <w:rtl/>
        </w:rPr>
        <w:t xml:space="preserve">הבחירות לכנסת [נוסח משולב], סעיף שקובע שעובדים שנעדרים מן </w:t>
      </w:r>
      <w:bookmarkStart w:id="9" w:name="_ETM_Q1_6109846"/>
      <w:bookmarkEnd w:id="9"/>
      <w:r>
        <w:rPr>
          <w:rFonts w:hint="cs"/>
          <w:rtl/>
        </w:rPr>
        <w:t xml:space="preserve">העבודה בשל שבתון זכאים לשכר רגיל לאותו היום. נקבע </w:t>
      </w:r>
      <w:bookmarkStart w:id="10" w:name="_ETM_Q1_6114807"/>
      <w:bookmarkEnd w:id="10"/>
      <w:r w:rsidR="0025137D">
        <w:rPr>
          <w:rFonts w:hint="cs"/>
          <w:rtl/>
        </w:rPr>
        <w:t>סעיף, שעל שר העבודה לקבוע</w:t>
      </w:r>
      <w:r>
        <w:rPr>
          <w:rFonts w:hint="cs"/>
          <w:rtl/>
        </w:rPr>
        <w:t xml:space="preserve"> את שיעורי השכר שמגיעים לעובד שאינו אזרח ישראלי המועסק על ידי יחיד בענף הסיעוד. </w:t>
      </w:r>
      <w:bookmarkStart w:id="11" w:name="_ETM_Q1_6123195"/>
      <w:bookmarkEnd w:id="11"/>
      <w:r>
        <w:rPr>
          <w:rFonts w:hint="cs"/>
          <w:rtl/>
        </w:rPr>
        <w:t xml:space="preserve"> </w:t>
      </w:r>
    </w:p>
    <w:p w:rsidR="001B4124" w:rsidRDefault="001B4124" w:rsidP="00622262">
      <w:pPr>
        <w:rPr>
          <w:rtl/>
        </w:rPr>
      </w:pPr>
    </w:p>
    <w:p w:rsidR="001B4124" w:rsidRDefault="001B4124" w:rsidP="001B4124">
      <w:pPr>
        <w:pStyle w:val="a4"/>
        <w:keepNext/>
        <w:rPr>
          <w:rtl/>
        </w:rPr>
      </w:pPr>
      <w:bookmarkStart w:id="12" w:name="ET_speaker_5084_5"/>
      <w:r w:rsidRPr="001B4124">
        <w:rPr>
          <w:rStyle w:val="TagStyle"/>
          <w:rtl/>
        </w:rPr>
        <w:t xml:space="preserve"> &lt;&lt; דובר &gt;&gt; </w:t>
      </w:r>
      <w:r>
        <w:rPr>
          <w:rtl/>
        </w:rPr>
        <w:t>מיקי לוי (כחול לבן):</w:t>
      </w:r>
      <w:r w:rsidRPr="001B4124">
        <w:rPr>
          <w:rStyle w:val="TagStyle"/>
          <w:rtl/>
        </w:rPr>
        <w:t xml:space="preserve"> &lt;&lt; דובר &gt;&gt;</w:t>
      </w:r>
      <w:r>
        <w:rPr>
          <w:rtl/>
        </w:rPr>
        <w:t xml:space="preserve"> </w:t>
      </w:r>
      <w:bookmarkEnd w:id="12"/>
    </w:p>
    <w:p w:rsidR="001B4124" w:rsidRDefault="001B4124" w:rsidP="001B4124">
      <w:pPr>
        <w:pStyle w:val="KeepWithNext"/>
        <w:rPr>
          <w:rtl/>
        </w:rPr>
      </w:pPr>
    </w:p>
    <w:p w:rsidR="001B4124" w:rsidRDefault="001B4124" w:rsidP="001B4124">
      <w:pPr>
        <w:rPr>
          <w:rtl/>
        </w:rPr>
      </w:pPr>
      <w:r>
        <w:rPr>
          <w:rFonts w:hint="cs"/>
          <w:rtl/>
        </w:rPr>
        <w:t>אני הגשתי הצעה לסדר</w:t>
      </w:r>
      <w:r w:rsidR="00744FED">
        <w:rPr>
          <w:rFonts w:hint="cs"/>
          <w:rtl/>
        </w:rPr>
        <w:t>, אדוני</w:t>
      </w:r>
      <w:r>
        <w:rPr>
          <w:rFonts w:hint="cs"/>
          <w:rtl/>
        </w:rPr>
        <w:t>.</w:t>
      </w:r>
    </w:p>
    <w:p w:rsidR="00744FED" w:rsidRDefault="00744FED" w:rsidP="001B4124">
      <w:pPr>
        <w:rPr>
          <w:rtl/>
        </w:rPr>
      </w:pPr>
    </w:p>
    <w:p w:rsidR="00744FED" w:rsidRDefault="00744FED" w:rsidP="00744FED">
      <w:pPr>
        <w:pStyle w:val="af6"/>
        <w:keepNext/>
        <w:rPr>
          <w:rtl/>
        </w:rPr>
      </w:pPr>
      <w:r>
        <w:rPr>
          <w:rtl/>
        </w:rPr>
        <w:t>היו"ר משה גפני:</w:t>
      </w:r>
    </w:p>
    <w:p w:rsidR="00744FED" w:rsidRDefault="00744FED" w:rsidP="00744FED">
      <w:pPr>
        <w:pStyle w:val="KeepWithNext"/>
        <w:rPr>
          <w:rtl/>
        </w:rPr>
      </w:pPr>
    </w:p>
    <w:p w:rsidR="00744FED" w:rsidRDefault="00744FED" w:rsidP="00744FED">
      <w:pPr>
        <w:rPr>
          <w:rtl/>
        </w:rPr>
      </w:pPr>
      <w:r>
        <w:rPr>
          <w:rFonts w:hint="cs"/>
          <w:rtl/>
        </w:rPr>
        <w:t>אתה מדבר על הנושאים הנוספים</w:t>
      </w:r>
      <w:r w:rsidR="00BC2F92">
        <w:rPr>
          <w:rFonts w:hint="cs"/>
          <w:rtl/>
        </w:rPr>
        <w:t xml:space="preserve"> במקרה הזה</w:t>
      </w:r>
      <w:r>
        <w:rPr>
          <w:rFonts w:hint="cs"/>
          <w:rtl/>
        </w:rPr>
        <w:t>.</w:t>
      </w:r>
    </w:p>
    <w:p w:rsidR="00744FED" w:rsidRDefault="00744FED" w:rsidP="00744FED">
      <w:pPr>
        <w:rPr>
          <w:rtl/>
        </w:rPr>
      </w:pPr>
    </w:p>
    <w:p w:rsidR="00744FED" w:rsidRDefault="00744FED" w:rsidP="00744FED">
      <w:pPr>
        <w:pStyle w:val="a4"/>
        <w:keepNext/>
        <w:rPr>
          <w:rtl/>
        </w:rPr>
      </w:pPr>
      <w:r>
        <w:rPr>
          <w:rtl/>
        </w:rPr>
        <w:t>מיקי לוי (כחול לבן):</w:t>
      </w:r>
    </w:p>
    <w:p w:rsidR="00744FED" w:rsidRDefault="00744FED" w:rsidP="00744FED">
      <w:pPr>
        <w:pStyle w:val="KeepWithNext"/>
        <w:rPr>
          <w:rtl/>
        </w:rPr>
      </w:pPr>
    </w:p>
    <w:p w:rsidR="00744FED" w:rsidRDefault="00BC2F92" w:rsidP="00744FED">
      <w:pPr>
        <w:rPr>
          <w:rtl/>
        </w:rPr>
      </w:pPr>
      <w:r>
        <w:rPr>
          <w:rFonts w:hint="cs"/>
          <w:rtl/>
        </w:rPr>
        <w:t xml:space="preserve">כן. </w:t>
      </w:r>
    </w:p>
    <w:p w:rsidR="00BC2F92" w:rsidRDefault="00BC2F92" w:rsidP="00744FED">
      <w:pPr>
        <w:rPr>
          <w:rtl/>
        </w:rPr>
      </w:pPr>
    </w:p>
    <w:p w:rsidR="00BC2F92" w:rsidRDefault="00BC2F92" w:rsidP="00BC2F92">
      <w:pPr>
        <w:pStyle w:val="af6"/>
        <w:keepNext/>
        <w:rPr>
          <w:rtl/>
        </w:rPr>
      </w:pPr>
      <w:r>
        <w:rPr>
          <w:rtl/>
        </w:rPr>
        <w:t>היו"ר משה גפני:</w:t>
      </w:r>
    </w:p>
    <w:p w:rsidR="00BC2F92" w:rsidRDefault="00BC2F92" w:rsidP="00BC2F92">
      <w:pPr>
        <w:pStyle w:val="KeepWithNext"/>
        <w:rPr>
          <w:rtl/>
        </w:rPr>
      </w:pPr>
    </w:p>
    <w:p w:rsidR="00BC2F92" w:rsidRDefault="00BC2F92" w:rsidP="00BC2F92">
      <w:pPr>
        <w:rPr>
          <w:rtl/>
        </w:rPr>
      </w:pPr>
      <w:r>
        <w:rPr>
          <w:rFonts w:hint="cs"/>
          <w:rtl/>
        </w:rPr>
        <w:t xml:space="preserve">בסדר, תיכף אתן לך. </w:t>
      </w:r>
    </w:p>
    <w:p w:rsidR="00BC2F92" w:rsidRDefault="00BC2F92" w:rsidP="00BC2F92">
      <w:pPr>
        <w:rPr>
          <w:rtl/>
        </w:rPr>
      </w:pPr>
    </w:p>
    <w:p w:rsidR="00BC2F92" w:rsidRDefault="00BC2F92" w:rsidP="00BC2F92">
      <w:pPr>
        <w:pStyle w:val="a4"/>
        <w:keepNext/>
        <w:rPr>
          <w:rtl/>
        </w:rPr>
      </w:pPr>
      <w:r>
        <w:rPr>
          <w:rtl/>
        </w:rPr>
        <w:t>מיקי לוי (כחול לבן):</w:t>
      </w:r>
    </w:p>
    <w:p w:rsidR="00BC2F92" w:rsidRDefault="00BC2F92" w:rsidP="00BC2F92">
      <w:pPr>
        <w:pStyle w:val="KeepWithNext"/>
        <w:rPr>
          <w:rtl/>
        </w:rPr>
      </w:pPr>
    </w:p>
    <w:p w:rsidR="00BC2F92" w:rsidRDefault="00BC2F92" w:rsidP="00BC2F92">
      <w:pPr>
        <w:rPr>
          <w:rtl/>
        </w:rPr>
      </w:pPr>
      <w:r>
        <w:rPr>
          <w:rFonts w:hint="cs"/>
          <w:rtl/>
        </w:rPr>
        <w:t xml:space="preserve">תודה רבה. </w:t>
      </w:r>
    </w:p>
    <w:p w:rsidR="001B4124" w:rsidRDefault="001B4124" w:rsidP="001B4124">
      <w:pPr>
        <w:rPr>
          <w:rtl/>
        </w:rPr>
      </w:pPr>
    </w:p>
    <w:p w:rsidR="001B4124" w:rsidRDefault="001B4124" w:rsidP="001B4124">
      <w:pPr>
        <w:pStyle w:val="af9"/>
        <w:keepNext/>
        <w:rPr>
          <w:rtl/>
        </w:rPr>
      </w:pPr>
      <w:bookmarkStart w:id="13" w:name="ET_guest_556547_6"/>
      <w:r w:rsidRPr="001B4124">
        <w:rPr>
          <w:rStyle w:val="TagStyle"/>
          <w:rtl/>
        </w:rPr>
        <w:t xml:space="preserve"> &lt;&lt; אורח &gt;&gt; </w:t>
      </w:r>
      <w:r w:rsidR="00744FED">
        <w:rPr>
          <w:rtl/>
        </w:rPr>
        <w:t>דבורה (דבי) ספיר אליעזר</w:t>
      </w:r>
      <w:r>
        <w:rPr>
          <w:rtl/>
        </w:rPr>
        <w:t>:</w:t>
      </w:r>
      <w:r w:rsidRPr="001B4124">
        <w:rPr>
          <w:rStyle w:val="TagStyle"/>
          <w:rtl/>
        </w:rPr>
        <w:t xml:space="preserve"> &lt;&lt; אורח &gt;&gt;</w:t>
      </w:r>
      <w:r>
        <w:rPr>
          <w:rtl/>
        </w:rPr>
        <w:t xml:space="preserve"> </w:t>
      </w:r>
      <w:bookmarkEnd w:id="13"/>
    </w:p>
    <w:p w:rsidR="001B4124" w:rsidRDefault="001B4124" w:rsidP="001B4124">
      <w:pPr>
        <w:pStyle w:val="KeepWithNext"/>
        <w:rPr>
          <w:rtl/>
        </w:rPr>
      </w:pPr>
    </w:p>
    <w:p w:rsidR="001B4124" w:rsidRDefault="0025137D" w:rsidP="0025137D">
      <w:pPr>
        <w:rPr>
          <w:rtl/>
        </w:rPr>
      </w:pPr>
      <w:r>
        <w:rPr>
          <w:rFonts w:hint="cs"/>
          <w:rtl/>
        </w:rPr>
        <w:t>ל</w:t>
      </w:r>
      <w:r w:rsidR="00BC2F92">
        <w:rPr>
          <w:rFonts w:hint="cs"/>
          <w:rtl/>
        </w:rPr>
        <w:t xml:space="preserve">תיקון, כפי שלמדנו גם מדברי הכנסת, </w:t>
      </w:r>
      <w:r w:rsidR="001B4124">
        <w:rPr>
          <w:rFonts w:hint="cs"/>
          <w:rtl/>
        </w:rPr>
        <w:t xml:space="preserve">היו </w:t>
      </w:r>
      <w:r w:rsidR="00BC2F92">
        <w:rPr>
          <w:rFonts w:hint="cs"/>
          <w:rtl/>
        </w:rPr>
        <w:t xml:space="preserve">בעצם </w:t>
      </w:r>
      <w:r w:rsidR="001B4124">
        <w:rPr>
          <w:rFonts w:hint="cs"/>
          <w:rtl/>
        </w:rPr>
        <w:t>שתי מטרות</w:t>
      </w:r>
      <w:r w:rsidR="00BC2F92">
        <w:rPr>
          <w:rFonts w:hint="cs"/>
          <w:rtl/>
        </w:rPr>
        <w:t xml:space="preserve">. מטרה </w:t>
      </w:r>
      <w:bookmarkStart w:id="14" w:name="_ETM_Q1_6146108"/>
      <w:bookmarkEnd w:id="14"/>
      <w:r w:rsidR="00BC2F92">
        <w:rPr>
          <w:rFonts w:hint="cs"/>
          <w:rtl/>
        </w:rPr>
        <w:t xml:space="preserve">אחת היא שאותם עובדים, בשים לב למעסיק החלש, לא יקבלו </w:t>
      </w:r>
      <w:bookmarkStart w:id="15" w:name="_ETM_Q1_6151950"/>
      <w:bookmarkEnd w:id="15"/>
      <w:r w:rsidR="00BC2F92">
        <w:rPr>
          <w:rFonts w:hint="cs"/>
          <w:rtl/>
        </w:rPr>
        <w:t xml:space="preserve">שכר כפול ביום הבחירות בשל עבודתם. תיכף אסביר את הסיפור </w:t>
      </w:r>
      <w:bookmarkStart w:id="16" w:name="_ETM_Q1_6158169"/>
      <w:bookmarkEnd w:id="16"/>
      <w:r w:rsidR="00BC2F92">
        <w:rPr>
          <w:rFonts w:hint="cs"/>
          <w:rtl/>
        </w:rPr>
        <w:t xml:space="preserve">של השכר הכפול. הדבר השני, שאם הם נעדרים מן העבודה </w:t>
      </w:r>
      <w:bookmarkStart w:id="17" w:name="_ETM_Q1_6164207"/>
      <w:bookmarkEnd w:id="17"/>
      <w:r w:rsidR="00BC2F92">
        <w:rPr>
          <w:rFonts w:hint="cs"/>
          <w:rtl/>
        </w:rPr>
        <w:t xml:space="preserve">והם נדרשים לעבוד באותו יום אז גם הנושא הזה יטופל </w:t>
      </w:r>
      <w:bookmarkStart w:id="18" w:name="_ETM_Q1_6167350"/>
      <w:bookmarkEnd w:id="18"/>
      <w:r w:rsidR="00BC2F92">
        <w:rPr>
          <w:rFonts w:hint="cs"/>
          <w:rtl/>
        </w:rPr>
        <w:t xml:space="preserve">במסגרת אותו תיקון. </w:t>
      </w:r>
    </w:p>
    <w:p w:rsidR="001B4124" w:rsidRDefault="001B4124" w:rsidP="001B4124">
      <w:pPr>
        <w:rPr>
          <w:rtl/>
        </w:rPr>
      </w:pPr>
    </w:p>
    <w:p w:rsidR="001B4124" w:rsidRDefault="001B4124" w:rsidP="001B4124">
      <w:pPr>
        <w:pStyle w:val="a4"/>
        <w:keepNext/>
        <w:rPr>
          <w:rtl/>
        </w:rPr>
      </w:pPr>
      <w:bookmarkStart w:id="19" w:name="ET_speaker_5111_7"/>
      <w:r w:rsidRPr="001B4124">
        <w:rPr>
          <w:rStyle w:val="TagStyle"/>
          <w:rtl/>
        </w:rPr>
        <w:t xml:space="preserve"> &lt;&lt; דובר &gt;&gt; </w:t>
      </w:r>
      <w:r>
        <w:rPr>
          <w:rtl/>
        </w:rPr>
        <w:t>איציק שמולי (העבודה-גשר):</w:t>
      </w:r>
      <w:r w:rsidRPr="001B4124">
        <w:rPr>
          <w:rStyle w:val="TagStyle"/>
          <w:rtl/>
        </w:rPr>
        <w:t xml:space="preserve"> &lt;&lt; דובר &gt;&gt;</w:t>
      </w:r>
      <w:r>
        <w:rPr>
          <w:rtl/>
        </w:rPr>
        <w:t xml:space="preserve"> </w:t>
      </w:r>
      <w:bookmarkEnd w:id="19"/>
    </w:p>
    <w:p w:rsidR="001B4124" w:rsidRDefault="001B4124" w:rsidP="001B4124">
      <w:pPr>
        <w:pStyle w:val="KeepWithNext"/>
        <w:rPr>
          <w:rtl/>
        </w:rPr>
      </w:pPr>
    </w:p>
    <w:p w:rsidR="001B4124" w:rsidRDefault="00BC2F92" w:rsidP="001B4124">
      <w:pPr>
        <w:rPr>
          <w:rtl/>
        </w:rPr>
      </w:pPr>
      <w:r>
        <w:rPr>
          <w:rFonts w:hint="cs"/>
          <w:rtl/>
        </w:rPr>
        <w:t xml:space="preserve">כלומר שלא יהיה להם יום חופשה. </w:t>
      </w:r>
    </w:p>
    <w:p w:rsidR="00BC2F92" w:rsidRDefault="00BC2F92" w:rsidP="001B4124">
      <w:pPr>
        <w:rPr>
          <w:rtl/>
        </w:rPr>
      </w:pPr>
    </w:p>
    <w:p w:rsidR="00BC2F92" w:rsidRDefault="00BC2F92" w:rsidP="00BC2F92">
      <w:pPr>
        <w:pStyle w:val="af9"/>
        <w:keepNext/>
        <w:rPr>
          <w:rtl/>
        </w:rPr>
      </w:pPr>
      <w:r>
        <w:rPr>
          <w:rtl/>
        </w:rPr>
        <w:t>דבורה (דבי) ספיר אליעזר:</w:t>
      </w:r>
    </w:p>
    <w:p w:rsidR="00BC2F92" w:rsidRDefault="00BC2F92" w:rsidP="00BC2F92">
      <w:pPr>
        <w:pStyle w:val="KeepWithNext"/>
        <w:rPr>
          <w:rtl/>
        </w:rPr>
      </w:pPr>
    </w:p>
    <w:p w:rsidR="00BC2F92" w:rsidRDefault="00BC2F92" w:rsidP="00BC2F92">
      <w:pPr>
        <w:rPr>
          <w:rtl/>
        </w:rPr>
      </w:pPr>
      <w:r>
        <w:rPr>
          <w:rFonts w:hint="cs"/>
          <w:rtl/>
        </w:rPr>
        <w:t xml:space="preserve">לא יהיה להם יום חופשה כל עוד הם נדרשים לעבוד. </w:t>
      </w:r>
    </w:p>
    <w:p w:rsidR="001B4124" w:rsidRDefault="001B4124" w:rsidP="001B4124">
      <w:pPr>
        <w:rPr>
          <w:rtl/>
        </w:rPr>
      </w:pPr>
    </w:p>
    <w:p w:rsidR="001B4124" w:rsidRDefault="001B4124" w:rsidP="001B4124">
      <w:pPr>
        <w:pStyle w:val="a4"/>
        <w:keepNext/>
        <w:rPr>
          <w:rtl/>
        </w:rPr>
      </w:pPr>
      <w:bookmarkStart w:id="20" w:name="ET_speaker_5084_8"/>
      <w:r w:rsidRPr="001B4124">
        <w:rPr>
          <w:rStyle w:val="TagStyle"/>
          <w:rtl/>
        </w:rPr>
        <w:t xml:space="preserve"> &lt;&lt; דובר &gt;&gt; </w:t>
      </w:r>
      <w:r>
        <w:rPr>
          <w:rtl/>
        </w:rPr>
        <w:t>מיקי לוי (כחול לבן):</w:t>
      </w:r>
      <w:r w:rsidRPr="001B4124">
        <w:rPr>
          <w:rStyle w:val="TagStyle"/>
          <w:rtl/>
        </w:rPr>
        <w:t xml:space="preserve"> &lt;&lt; דובר &gt;&gt;</w:t>
      </w:r>
      <w:r>
        <w:rPr>
          <w:rtl/>
        </w:rPr>
        <w:t xml:space="preserve"> </w:t>
      </w:r>
      <w:bookmarkEnd w:id="20"/>
    </w:p>
    <w:p w:rsidR="001B4124" w:rsidRDefault="001B4124" w:rsidP="001B4124">
      <w:pPr>
        <w:pStyle w:val="KeepWithNext"/>
        <w:rPr>
          <w:rtl/>
        </w:rPr>
      </w:pPr>
    </w:p>
    <w:p w:rsidR="001B4124" w:rsidRDefault="001B4124" w:rsidP="001B4124">
      <w:pPr>
        <w:rPr>
          <w:rtl/>
        </w:rPr>
      </w:pPr>
      <w:r>
        <w:rPr>
          <w:rFonts w:hint="cs"/>
          <w:rtl/>
        </w:rPr>
        <w:t>או שלא יקבל</w:t>
      </w:r>
      <w:r w:rsidR="00BC2F92">
        <w:rPr>
          <w:rFonts w:hint="cs"/>
          <w:rtl/>
        </w:rPr>
        <w:t xml:space="preserve">ו </w:t>
      </w:r>
      <w:bookmarkStart w:id="21" w:name="_ETM_Q1_6174598"/>
      <w:bookmarkEnd w:id="21"/>
      <w:r w:rsidR="00BC2F92">
        <w:rPr>
          <w:rFonts w:hint="cs"/>
          <w:rtl/>
        </w:rPr>
        <w:t xml:space="preserve">200%. </w:t>
      </w:r>
    </w:p>
    <w:p w:rsidR="00BC2F92" w:rsidRDefault="00BC2F92" w:rsidP="001B4124">
      <w:pPr>
        <w:rPr>
          <w:rtl/>
        </w:rPr>
      </w:pPr>
    </w:p>
    <w:p w:rsidR="00BC2F92" w:rsidRDefault="00BC2F92" w:rsidP="00BC2F92">
      <w:pPr>
        <w:pStyle w:val="a4"/>
        <w:keepNext/>
        <w:rPr>
          <w:rtl/>
        </w:rPr>
      </w:pPr>
      <w:r>
        <w:rPr>
          <w:rtl/>
        </w:rPr>
        <w:t>איציק שמולי (העבודה-גשר):</w:t>
      </w:r>
    </w:p>
    <w:p w:rsidR="00BC2F92" w:rsidRDefault="00BC2F92" w:rsidP="00BC2F92">
      <w:pPr>
        <w:pStyle w:val="KeepWithNext"/>
        <w:rPr>
          <w:rtl/>
        </w:rPr>
      </w:pPr>
    </w:p>
    <w:p w:rsidR="00BC2F92" w:rsidRDefault="00BC2F92" w:rsidP="00BC2F92">
      <w:pPr>
        <w:rPr>
          <w:rtl/>
        </w:rPr>
      </w:pPr>
      <w:r>
        <w:rPr>
          <w:rFonts w:hint="cs"/>
          <w:rtl/>
        </w:rPr>
        <w:t xml:space="preserve">כן, רק להבהרה. </w:t>
      </w:r>
    </w:p>
    <w:p w:rsidR="001B4124" w:rsidRDefault="001B4124" w:rsidP="001B4124">
      <w:pPr>
        <w:rPr>
          <w:rtl/>
        </w:rPr>
      </w:pPr>
    </w:p>
    <w:p w:rsidR="001B4124" w:rsidRDefault="001B4124" w:rsidP="001B4124">
      <w:pPr>
        <w:pStyle w:val="af9"/>
        <w:keepNext/>
        <w:rPr>
          <w:rtl/>
        </w:rPr>
      </w:pPr>
      <w:bookmarkStart w:id="22" w:name="ET_guest_556547_9"/>
      <w:r w:rsidRPr="001B4124">
        <w:rPr>
          <w:rStyle w:val="TagStyle"/>
          <w:rtl/>
        </w:rPr>
        <w:t xml:space="preserve"> &lt;&lt; אורח &gt;&gt; </w:t>
      </w:r>
      <w:r w:rsidR="00744FED">
        <w:rPr>
          <w:rtl/>
        </w:rPr>
        <w:t>דבורה (דבי) ספיר אליעזר</w:t>
      </w:r>
      <w:r>
        <w:rPr>
          <w:rtl/>
        </w:rPr>
        <w:t>:</w:t>
      </w:r>
      <w:r w:rsidRPr="001B4124">
        <w:rPr>
          <w:rStyle w:val="TagStyle"/>
          <w:rtl/>
        </w:rPr>
        <w:t xml:space="preserve"> &lt;&lt; אורח &gt;&gt;</w:t>
      </w:r>
      <w:r>
        <w:rPr>
          <w:rtl/>
        </w:rPr>
        <w:t xml:space="preserve"> </w:t>
      </w:r>
      <w:bookmarkEnd w:id="22"/>
    </w:p>
    <w:p w:rsidR="001B4124" w:rsidRDefault="001B4124" w:rsidP="001B4124">
      <w:pPr>
        <w:pStyle w:val="KeepWithNext"/>
        <w:rPr>
          <w:rtl/>
        </w:rPr>
      </w:pPr>
    </w:p>
    <w:p w:rsidR="001B4124" w:rsidRDefault="00BC2F92" w:rsidP="00BC2F92">
      <w:pPr>
        <w:rPr>
          <w:rtl/>
        </w:rPr>
      </w:pPr>
      <w:r>
        <w:rPr>
          <w:rFonts w:hint="cs"/>
          <w:rtl/>
        </w:rPr>
        <w:t xml:space="preserve">מבחינת התיקון לתקנות, אנחנו מבקשים שני </w:t>
      </w:r>
      <w:bookmarkStart w:id="23" w:name="_ETM_Q1_6186736"/>
      <w:bookmarkEnd w:id="23"/>
      <w:r>
        <w:rPr>
          <w:rFonts w:hint="cs"/>
          <w:rtl/>
        </w:rPr>
        <w:t xml:space="preserve">תיקונים. אחד, כי ביום הבחירות כשהעובדים יועסקו על ידי </w:t>
      </w:r>
      <w:bookmarkStart w:id="24" w:name="_ETM_Q1_6188884"/>
      <w:bookmarkEnd w:id="24"/>
      <w:r>
        <w:rPr>
          <w:rFonts w:hint="cs"/>
          <w:rtl/>
        </w:rPr>
        <w:t xml:space="preserve">מעסיקיהם הם יקבלו שכר רגיל, השכר הרגיל שמגיע להם. </w:t>
      </w:r>
    </w:p>
    <w:p w:rsidR="001B4124" w:rsidRDefault="001B4124" w:rsidP="001B4124">
      <w:pPr>
        <w:rPr>
          <w:rtl/>
        </w:rPr>
      </w:pPr>
    </w:p>
    <w:p w:rsidR="001B4124" w:rsidRDefault="001B4124" w:rsidP="001B4124">
      <w:pPr>
        <w:pStyle w:val="af6"/>
        <w:keepNext/>
        <w:rPr>
          <w:rtl/>
        </w:rPr>
      </w:pPr>
      <w:bookmarkStart w:id="25" w:name="ET_yor_4762_10"/>
      <w:r w:rsidRPr="001B4124">
        <w:rPr>
          <w:rStyle w:val="TagStyle"/>
          <w:rtl/>
        </w:rPr>
        <w:t xml:space="preserve"> &lt;&lt; יור &gt;&gt; </w:t>
      </w:r>
      <w:r>
        <w:rPr>
          <w:rtl/>
        </w:rPr>
        <w:t>היו"ר משה גפני:</w:t>
      </w:r>
      <w:r w:rsidRPr="001B4124">
        <w:rPr>
          <w:rStyle w:val="TagStyle"/>
          <w:rtl/>
        </w:rPr>
        <w:t xml:space="preserve"> &lt;&lt; יור &gt;&gt;</w:t>
      </w:r>
      <w:r>
        <w:rPr>
          <w:rtl/>
        </w:rPr>
        <w:t xml:space="preserve"> </w:t>
      </w:r>
      <w:bookmarkEnd w:id="25"/>
    </w:p>
    <w:p w:rsidR="001B4124" w:rsidRDefault="001B4124" w:rsidP="001B4124">
      <w:pPr>
        <w:pStyle w:val="KeepWithNext"/>
        <w:rPr>
          <w:rtl/>
        </w:rPr>
      </w:pPr>
    </w:p>
    <w:p w:rsidR="001B4124" w:rsidRDefault="00BC2F92" w:rsidP="001B4124">
      <w:pPr>
        <w:rPr>
          <w:rtl/>
        </w:rPr>
      </w:pPr>
      <w:r>
        <w:rPr>
          <w:rFonts w:hint="cs"/>
          <w:rtl/>
        </w:rPr>
        <w:t xml:space="preserve">בגלל </w:t>
      </w:r>
      <w:bookmarkStart w:id="26" w:name="_ETM_Q1_6195125"/>
      <w:bookmarkEnd w:id="26"/>
      <w:r>
        <w:rPr>
          <w:rFonts w:hint="cs"/>
          <w:rtl/>
        </w:rPr>
        <w:t xml:space="preserve">שהם לא הולכים להצביע, הם עובדים זרים. </w:t>
      </w:r>
    </w:p>
    <w:p w:rsidR="001B4124" w:rsidRDefault="001B4124" w:rsidP="001B4124">
      <w:pPr>
        <w:rPr>
          <w:rtl/>
        </w:rPr>
      </w:pPr>
    </w:p>
    <w:p w:rsidR="001B4124" w:rsidRDefault="001B4124" w:rsidP="001B4124">
      <w:pPr>
        <w:pStyle w:val="a4"/>
        <w:keepNext/>
        <w:rPr>
          <w:rtl/>
        </w:rPr>
      </w:pPr>
      <w:bookmarkStart w:id="27" w:name="ET_speaker_4609_11"/>
      <w:r w:rsidRPr="001B4124">
        <w:rPr>
          <w:rStyle w:val="TagStyle"/>
          <w:rtl/>
        </w:rPr>
        <w:t xml:space="preserve"> &lt;&lt; דובר &gt;&gt; </w:t>
      </w:r>
      <w:r>
        <w:rPr>
          <w:rtl/>
        </w:rPr>
        <w:t>אילן גילאון (המחנה הדמוקרטי):</w:t>
      </w:r>
      <w:r w:rsidRPr="001B4124">
        <w:rPr>
          <w:rStyle w:val="TagStyle"/>
          <w:rtl/>
        </w:rPr>
        <w:t xml:space="preserve"> &lt;&lt; דובר &gt;&gt;</w:t>
      </w:r>
      <w:r>
        <w:rPr>
          <w:rtl/>
        </w:rPr>
        <w:t xml:space="preserve"> </w:t>
      </w:r>
      <w:bookmarkEnd w:id="27"/>
    </w:p>
    <w:p w:rsidR="001B4124" w:rsidRDefault="001B4124" w:rsidP="001B4124">
      <w:pPr>
        <w:pStyle w:val="KeepWithNext"/>
        <w:rPr>
          <w:rtl/>
        </w:rPr>
      </w:pPr>
    </w:p>
    <w:p w:rsidR="001B4124" w:rsidRDefault="001B4124" w:rsidP="00BC2F92">
      <w:pPr>
        <w:rPr>
          <w:rtl/>
        </w:rPr>
      </w:pPr>
      <w:r>
        <w:rPr>
          <w:rFonts w:hint="cs"/>
          <w:rtl/>
        </w:rPr>
        <w:t xml:space="preserve">אז </w:t>
      </w:r>
      <w:r w:rsidR="00BC2F92">
        <w:rPr>
          <w:rFonts w:hint="cs"/>
          <w:rtl/>
        </w:rPr>
        <w:t xml:space="preserve">אולי אפשר </w:t>
      </w:r>
      <w:r>
        <w:rPr>
          <w:rFonts w:hint="cs"/>
          <w:rtl/>
        </w:rPr>
        <w:t>לתת להם להצביע</w:t>
      </w:r>
      <w:r w:rsidR="00BC2F92">
        <w:rPr>
          <w:rFonts w:hint="cs"/>
          <w:rtl/>
        </w:rPr>
        <w:t xml:space="preserve"> </w:t>
      </w:r>
      <w:bookmarkStart w:id="28" w:name="_ETM_Q1_6200203"/>
      <w:bookmarkEnd w:id="28"/>
      <w:r w:rsidR="00BC2F92">
        <w:rPr>
          <w:rFonts w:hint="cs"/>
          <w:rtl/>
        </w:rPr>
        <w:t>ולגמור את העניין... מה אתה אומר?</w:t>
      </w:r>
    </w:p>
    <w:p w:rsidR="00BC2F92" w:rsidRDefault="00BC2F92" w:rsidP="00BC2F92">
      <w:pPr>
        <w:rPr>
          <w:rtl/>
        </w:rPr>
      </w:pPr>
    </w:p>
    <w:p w:rsidR="00BC2F92" w:rsidRDefault="00BC2F92" w:rsidP="00BC2F92">
      <w:pPr>
        <w:pStyle w:val="af6"/>
        <w:keepNext/>
        <w:rPr>
          <w:rtl/>
        </w:rPr>
      </w:pPr>
      <w:r>
        <w:rPr>
          <w:rtl/>
        </w:rPr>
        <w:t>היו"ר משה גפני:</w:t>
      </w:r>
    </w:p>
    <w:p w:rsidR="00BC2F92" w:rsidRDefault="00BC2F92" w:rsidP="00BC2F92">
      <w:pPr>
        <w:pStyle w:val="KeepWithNext"/>
        <w:rPr>
          <w:rtl/>
        </w:rPr>
      </w:pPr>
    </w:p>
    <w:p w:rsidR="00BC2F92" w:rsidRDefault="00BC2F92" w:rsidP="00BC2F92">
      <w:pPr>
        <w:rPr>
          <w:rtl/>
        </w:rPr>
      </w:pPr>
      <w:r>
        <w:rPr>
          <w:rFonts w:hint="cs"/>
          <w:rtl/>
        </w:rPr>
        <w:t xml:space="preserve">רק אם הם מצביעים "ג"... </w:t>
      </w:r>
    </w:p>
    <w:p w:rsidR="001B4124" w:rsidRDefault="001B4124" w:rsidP="001B4124">
      <w:pPr>
        <w:rPr>
          <w:rtl/>
        </w:rPr>
      </w:pPr>
    </w:p>
    <w:p w:rsidR="001B4124" w:rsidRDefault="001B4124" w:rsidP="001B4124">
      <w:pPr>
        <w:pStyle w:val="af9"/>
        <w:keepNext/>
        <w:rPr>
          <w:rtl/>
        </w:rPr>
      </w:pPr>
      <w:bookmarkStart w:id="29" w:name="ET_guest_556547_12"/>
      <w:r w:rsidRPr="001B4124">
        <w:rPr>
          <w:rStyle w:val="TagStyle"/>
          <w:rtl/>
        </w:rPr>
        <w:t xml:space="preserve"> &lt;&lt; אורח &gt;&gt; </w:t>
      </w:r>
      <w:r w:rsidR="00744FED">
        <w:rPr>
          <w:rtl/>
        </w:rPr>
        <w:t>דבורה (דבי) ספיר אליעזר</w:t>
      </w:r>
      <w:r>
        <w:rPr>
          <w:rtl/>
        </w:rPr>
        <w:t>:</w:t>
      </w:r>
      <w:r w:rsidRPr="001B4124">
        <w:rPr>
          <w:rStyle w:val="TagStyle"/>
          <w:rtl/>
        </w:rPr>
        <w:t xml:space="preserve"> &lt;&lt; אורח &gt;&gt;</w:t>
      </w:r>
      <w:r>
        <w:rPr>
          <w:rtl/>
        </w:rPr>
        <w:t xml:space="preserve"> </w:t>
      </w:r>
      <w:bookmarkEnd w:id="29"/>
    </w:p>
    <w:p w:rsidR="001B4124" w:rsidRDefault="001B4124" w:rsidP="001B4124">
      <w:pPr>
        <w:pStyle w:val="KeepWithNext"/>
        <w:rPr>
          <w:rtl/>
        </w:rPr>
      </w:pPr>
    </w:p>
    <w:p w:rsidR="001B4124" w:rsidRDefault="00BC2F92" w:rsidP="001B4124">
      <w:pPr>
        <w:rPr>
          <w:rtl/>
        </w:rPr>
      </w:pPr>
      <w:r>
        <w:rPr>
          <w:rFonts w:hint="cs"/>
          <w:rtl/>
        </w:rPr>
        <w:t xml:space="preserve">והדבר השני, כפי שאמרתי, שאם הם נדרשים לעבוד באותו </w:t>
      </w:r>
      <w:bookmarkStart w:id="30" w:name="_ETM_Q1_6210114"/>
      <w:bookmarkEnd w:id="30"/>
      <w:r>
        <w:rPr>
          <w:rFonts w:hint="cs"/>
          <w:rtl/>
        </w:rPr>
        <w:t xml:space="preserve">היום אז </w:t>
      </w:r>
      <w:r w:rsidR="001B4124">
        <w:rPr>
          <w:rFonts w:hint="cs"/>
          <w:rtl/>
        </w:rPr>
        <w:t>הם לא יקבלו</w:t>
      </w:r>
      <w:r>
        <w:rPr>
          <w:rFonts w:hint="cs"/>
          <w:rtl/>
        </w:rPr>
        <w:t xml:space="preserve"> שכר אם הם נעדרים מן העבודה שלא מסיבה מוצדקת. </w:t>
      </w:r>
    </w:p>
    <w:p w:rsidR="001B4124" w:rsidRDefault="001B4124" w:rsidP="001B4124">
      <w:pPr>
        <w:rPr>
          <w:rtl/>
        </w:rPr>
      </w:pPr>
    </w:p>
    <w:p w:rsidR="001B4124" w:rsidRDefault="001B4124" w:rsidP="001B4124">
      <w:pPr>
        <w:pStyle w:val="af6"/>
        <w:keepNext/>
        <w:rPr>
          <w:rtl/>
        </w:rPr>
      </w:pPr>
      <w:bookmarkStart w:id="31" w:name="ET_yor_4762_13"/>
      <w:r w:rsidRPr="001B4124">
        <w:rPr>
          <w:rStyle w:val="TagStyle"/>
          <w:rtl/>
        </w:rPr>
        <w:t xml:space="preserve"> &lt;&lt; יור &gt;&gt; </w:t>
      </w:r>
      <w:r>
        <w:rPr>
          <w:rtl/>
        </w:rPr>
        <w:t>היו"ר משה גפני:</w:t>
      </w:r>
      <w:r w:rsidRPr="001B4124">
        <w:rPr>
          <w:rStyle w:val="TagStyle"/>
          <w:rtl/>
        </w:rPr>
        <w:t xml:space="preserve"> &lt;&lt; יור &gt;&gt;</w:t>
      </w:r>
      <w:r>
        <w:rPr>
          <w:rtl/>
        </w:rPr>
        <w:t xml:space="preserve"> </w:t>
      </w:r>
      <w:bookmarkEnd w:id="31"/>
    </w:p>
    <w:p w:rsidR="001B4124" w:rsidRDefault="001B4124" w:rsidP="001B4124">
      <w:pPr>
        <w:pStyle w:val="KeepWithNext"/>
        <w:rPr>
          <w:rtl/>
        </w:rPr>
      </w:pPr>
    </w:p>
    <w:p w:rsidR="001B4124" w:rsidRDefault="00BC2F92" w:rsidP="001B4124">
      <w:pPr>
        <w:rPr>
          <w:rtl/>
        </w:rPr>
      </w:pPr>
      <w:r>
        <w:rPr>
          <w:rFonts w:hint="cs"/>
          <w:rtl/>
        </w:rPr>
        <w:t xml:space="preserve">מאה אחוז. </w:t>
      </w:r>
      <w:r w:rsidR="001B4124">
        <w:rPr>
          <w:rFonts w:hint="cs"/>
          <w:rtl/>
        </w:rPr>
        <w:t>כמו ביום רגיל</w:t>
      </w:r>
      <w:r>
        <w:rPr>
          <w:rFonts w:hint="cs"/>
          <w:rtl/>
        </w:rPr>
        <w:t>.</w:t>
      </w:r>
    </w:p>
    <w:p w:rsidR="001B4124" w:rsidRDefault="001B4124" w:rsidP="001B4124">
      <w:pPr>
        <w:rPr>
          <w:rtl/>
        </w:rPr>
      </w:pPr>
    </w:p>
    <w:p w:rsidR="001B4124" w:rsidRDefault="001B4124" w:rsidP="001B4124">
      <w:pPr>
        <w:pStyle w:val="af9"/>
        <w:keepNext/>
        <w:rPr>
          <w:rtl/>
        </w:rPr>
      </w:pPr>
      <w:bookmarkStart w:id="32" w:name="ET_guest_556547_14"/>
      <w:r w:rsidRPr="001B4124">
        <w:rPr>
          <w:rStyle w:val="TagStyle"/>
          <w:rtl/>
        </w:rPr>
        <w:t xml:space="preserve"> &lt;&lt; אורח &gt;&gt; </w:t>
      </w:r>
      <w:r w:rsidR="00744FED">
        <w:rPr>
          <w:rtl/>
        </w:rPr>
        <w:t>דבורה (דבי) ספיר אליעזר</w:t>
      </w:r>
      <w:r>
        <w:rPr>
          <w:rtl/>
        </w:rPr>
        <w:t>:</w:t>
      </w:r>
      <w:r w:rsidRPr="001B4124">
        <w:rPr>
          <w:rStyle w:val="TagStyle"/>
          <w:rtl/>
        </w:rPr>
        <w:t xml:space="preserve"> &lt;&lt; אורח &gt;&gt;</w:t>
      </w:r>
      <w:r>
        <w:rPr>
          <w:rtl/>
        </w:rPr>
        <w:t xml:space="preserve"> </w:t>
      </w:r>
      <w:bookmarkEnd w:id="32"/>
    </w:p>
    <w:p w:rsidR="001B4124" w:rsidRDefault="001B4124" w:rsidP="001B4124">
      <w:pPr>
        <w:pStyle w:val="KeepWithNext"/>
        <w:rPr>
          <w:rtl/>
        </w:rPr>
      </w:pPr>
    </w:p>
    <w:p w:rsidR="00BC2F92" w:rsidRDefault="004A2ECB" w:rsidP="00BC2F92">
      <w:pPr>
        <w:rPr>
          <w:rtl/>
        </w:rPr>
      </w:pPr>
      <w:r>
        <w:rPr>
          <w:rFonts w:hint="cs"/>
          <w:rtl/>
        </w:rPr>
        <w:t xml:space="preserve">נכון. אם הם זכאים לחופשה באותו יום, או מחלה, או </w:t>
      </w:r>
      <w:bookmarkStart w:id="33" w:name="_ETM_Q1_6221508"/>
      <w:bookmarkEnd w:id="33"/>
      <w:r>
        <w:rPr>
          <w:rFonts w:hint="cs"/>
          <w:rtl/>
        </w:rPr>
        <w:t xml:space="preserve">איזו היעדרות שמעוגנת בחוקי העבודה </w:t>
      </w:r>
      <w:r>
        <w:rPr>
          <w:rtl/>
        </w:rPr>
        <w:t>–</w:t>
      </w:r>
      <w:r>
        <w:rPr>
          <w:rFonts w:hint="cs"/>
          <w:rtl/>
        </w:rPr>
        <w:t xml:space="preserve"> הם יקבלו את התשלום </w:t>
      </w:r>
      <w:bookmarkStart w:id="34" w:name="_ETM_Q1_6228013"/>
      <w:bookmarkEnd w:id="34"/>
      <w:r>
        <w:rPr>
          <w:rFonts w:hint="cs"/>
          <w:rtl/>
        </w:rPr>
        <w:t xml:space="preserve">שמגיע להם. </w:t>
      </w:r>
    </w:p>
    <w:p w:rsidR="004A2ECB" w:rsidRDefault="004A2ECB" w:rsidP="00BC2F92">
      <w:pPr>
        <w:rPr>
          <w:rtl/>
        </w:rPr>
      </w:pPr>
    </w:p>
    <w:p w:rsidR="004A2ECB" w:rsidRDefault="004A2ECB" w:rsidP="00BC2F92">
      <w:pPr>
        <w:rPr>
          <w:rtl/>
        </w:rPr>
      </w:pPr>
      <w:r>
        <w:rPr>
          <w:rFonts w:hint="cs"/>
          <w:rtl/>
        </w:rPr>
        <w:t xml:space="preserve">אני רק רוצה להבהיר לפרוטוקול שהתיקון הזה חל </w:t>
      </w:r>
      <w:bookmarkStart w:id="35" w:name="_ETM_Q1_6234136"/>
      <w:bookmarkEnd w:id="35"/>
      <w:r>
        <w:rPr>
          <w:rFonts w:hint="cs"/>
          <w:rtl/>
        </w:rPr>
        <w:t xml:space="preserve">בקשר למעסיק הסיעודי, אותו מטופל סיעודי, ולא חל בקשר לחברות </w:t>
      </w:r>
      <w:bookmarkStart w:id="36" w:name="_ETM_Q1_6239318"/>
      <w:bookmarkEnd w:id="36"/>
      <w:r>
        <w:rPr>
          <w:rFonts w:hint="cs"/>
          <w:rtl/>
        </w:rPr>
        <w:t>סיעוד, כפי שזה לא חל לגבי ענפים אחרים שבהם מועסקים</w:t>
      </w:r>
      <w:bookmarkStart w:id="37" w:name="_ETM_Q1_6241096"/>
      <w:bookmarkEnd w:id="37"/>
      <w:r>
        <w:rPr>
          <w:rFonts w:hint="cs"/>
          <w:rtl/>
        </w:rPr>
        <w:t xml:space="preserve"> עובדים זרים, כמו חקלאות.</w:t>
      </w:r>
    </w:p>
    <w:p w:rsidR="004A2ECB" w:rsidRDefault="004A2ECB" w:rsidP="00BC2F92">
      <w:pPr>
        <w:rPr>
          <w:rtl/>
        </w:rPr>
      </w:pPr>
    </w:p>
    <w:p w:rsidR="004A2ECB" w:rsidRDefault="004A2ECB" w:rsidP="004A2ECB">
      <w:pPr>
        <w:pStyle w:val="af6"/>
        <w:keepNext/>
        <w:rPr>
          <w:rtl/>
        </w:rPr>
      </w:pPr>
      <w:r>
        <w:rPr>
          <w:rtl/>
        </w:rPr>
        <w:t>היו"ר משה גפני:</w:t>
      </w:r>
    </w:p>
    <w:p w:rsidR="004A2ECB" w:rsidRDefault="004A2ECB" w:rsidP="004A2ECB">
      <w:pPr>
        <w:pStyle w:val="KeepWithNext"/>
        <w:rPr>
          <w:rtl/>
        </w:rPr>
      </w:pPr>
    </w:p>
    <w:p w:rsidR="004A2ECB" w:rsidRPr="00BC2F92" w:rsidRDefault="004A2ECB" w:rsidP="004A2ECB">
      <w:pPr>
        <w:rPr>
          <w:rtl/>
        </w:rPr>
      </w:pPr>
      <w:r>
        <w:rPr>
          <w:rFonts w:hint="cs"/>
          <w:rtl/>
        </w:rPr>
        <w:t xml:space="preserve">תודה רבה. רבותי, אתן לכם, רק רגע. מיקי לוי, בבקשה. </w:t>
      </w:r>
    </w:p>
    <w:p w:rsidR="001B4124" w:rsidRDefault="001B4124" w:rsidP="001B4124">
      <w:pPr>
        <w:rPr>
          <w:rtl/>
        </w:rPr>
      </w:pPr>
    </w:p>
    <w:p w:rsidR="001B4124" w:rsidRDefault="001B4124" w:rsidP="001B4124">
      <w:pPr>
        <w:pStyle w:val="a4"/>
        <w:keepNext/>
        <w:rPr>
          <w:rtl/>
        </w:rPr>
      </w:pPr>
      <w:bookmarkStart w:id="38" w:name="ET_speaker_5084_15"/>
      <w:r w:rsidRPr="001B4124">
        <w:rPr>
          <w:rStyle w:val="TagStyle"/>
          <w:rtl/>
        </w:rPr>
        <w:t xml:space="preserve"> &lt;&lt; דובר &gt;&gt; </w:t>
      </w:r>
      <w:r>
        <w:rPr>
          <w:rtl/>
        </w:rPr>
        <w:t>מיקי לוי (כחול לבן):</w:t>
      </w:r>
      <w:r w:rsidRPr="001B4124">
        <w:rPr>
          <w:rStyle w:val="TagStyle"/>
          <w:rtl/>
        </w:rPr>
        <w:t xml:space="preserve"> &lt;&lt; דובר &gt;&gt;</w:t>
      </w:r>
      <w:r>
        <w:rPr>
          <w:rtl/>
        </w:rPr>
        <w:t xml:space="preserve"> </w:t>
      </w:r>
      <w:bookmarkEnd w:id="38"/>
    </w:p>
    <w:p w:rsidR="001B4124" w:rsidRDefault="001B4124" w:rsidP="001B4124">
      <w:pPr>
        <w:pStyle w:val="KeepWithNext"/>
        <w:rPr>
          <w:rtl/>
        </w:rPr>
      </w:pPr>
    </w:p>
    <w:p w:rsidR="001B4124" w:rsidRDefault="004A2ECB" w:rsidP="004A2ECB">
      <w:pPr>
        <w:rPr>
          <w:rtl/>
        </w:rPr>
      </w:pPr>
      <w:r>
        <w:rPr>
          <w:rFonts w:hint="cs"/>
          <w:rtl/>
        </w:rPr>
        <w:t xml:space="preserve">אדוני, </w:t>
      </w:r>
      <w:r w:rsidR="001B4124">
        <w:rPr>
          <w:rFonts w:hint="cs"/>
          <w:rtl/>
        </w:rPr>
        <w:t xml:space="preserve">פניתי אתמול לשר </w:t>
      </w:r>
      <w:proofErr w:type="spellStart"/>
      <w:r w:rsidR="001B4124">
        <w:rPr>
          <w:rFonts w:hint="cs"/>
          <w:rtl/>
        </w:rPr>
        <w:t>אקוניס</w:t>
      </w:r>
      <w:proofErr w:type="spellEnd"/>
      <w:r w:rsidR="001B4124">
        <w:rPr>
          <w:rFonts w:hint="cs"/>
          <w:rtl/>
        </w:rPr>
        <w:t xml:space="preserve"> </w:t>
      </w:r>
      <w:r>
        <w:rPr>
          <w:rFonts w:hint="cs"/>
          <w:rtl/>
        </w:rPr>
        <w:t xml:space="preserve">וביקשתי ממנו להביא בדחיפות גם הוראת </w:t>
      </w:r>
      <w:bookmarkStart w:id="39" w:name="_ETM_Q1_6259473"/>
      <w:bookmarkEnd w:id="39"/>
      <w:r>
        <w:rPr>
          <w:rFonts w:hint="cs"/>
          <w:rtl/>
        </w:rPr>
        <w:t>שעה לגבי שאר העובדים הזרים במדינת ישראל.</w:t>
      </w:r>
    </w:p>
    <w:p w:rsidR="001B4124" w:rsidRDefault="001B4124" w:rsidP="001B4124">
      <w:pPr>
        <w:rPr>
          <w:rtl/>
        </w:rPr>
      </w:pPr>
    </w:p>
    <w:p w:rsidR="009B0BAD" w:rsidRDefault="009B0BAD" w:rsidP="009B0BAD">
      <w:pPr>
        <w:pStyle w:val="a4"/>
        <w:keepNext/>
        <w:rPr>
          <w:rtl/>
        </w:rPr>
      </w:pPr>
      <w:bookmarkStart w:id="40" w:name="ET_speaker_5790_16"/>
      <w:r w:rsidRPr="009B0BAD">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9B0BAD">
        <w:rPr>
          <w:rStyle w:val="TagStyle"/>
          <w:rtl/>
        </w:rPr>
        <w:t xml:space="preserve"> &lt;&lt; דובר &gt;&gt;</w:t>
      </w:r>
      <w:r>
        <w:rPr>
          <w:rtl/>
        </w:rPr>
        <w:t xml:space="preserve"> </w:t>
      </w:r>
      <w:bookmarkEnd w:id="40"/>
    </w:p>
    <w:p w:rsidR="009B0BAD" w:rsidRDefault="009B0BAD" w:rsidP="009B0BAD">
      <w:pPr>
        <w:pStyle w:val="KeepWithNext"/>
        <w:rPr>
          <w:rtl/>
        </w:rPr>
      </w:pPr>
    </w:p>
    <w:p w:rsidR="009B0BAD" w:rsidRDefault="004A2ECB" w:rsidP="009B0BAD">
      <w:pPr>
        <w:rPr>
          <w:rtl/>
        </w:rPr>
      </w:pPr>
      <w:r>
        <w:rPr>
          <w:rFonts w:hint="cs"/>
          <w:rtl/>
        </w:rPr>
        <w:t xml:space="preserve">לא, לא, לא. </w:t>
      </w:r>
    </w:p>
    <w:p w:rsidR="004A2ECB" w:rsidRDefault="004A2ECB" w:rsidP="009B0BAD">
      <w:pPr>
        <w:rPr>
          <w:rtl/>
        </w:rPr>
      </w:pPr>
    </w:p>
    <w:p w:rsidR="004A2ECB" w:rsidRDefault="004A2ECB" w:rsidP="004A2ECB">
      <w:pPr>
        <w:pStyle w:val="a4"/>
        <w:keepNext/>
        <w:rPr>
          <w:rtl/>
        </w:rPr>
      </w:pPr>
      <w:r>
        <w:rPr>
          <w:rtl/>
        </w:rPr>
        <w:t>מיקי לוי (כחול לבן):</w:t>
      </w:r>
    </w:p>
    <w:p w:rsidR="004A2ECB" w:rsidRDefault="004A2ECB" w:rsidP="004A2ECB">
      <w:pPr>
        <w:pStyle w:val="KeepWithNext"/>
        <w:rPr>
          <w:rtl/>
        </w:rPr>
      </w:pPr>
    </w:p>
    <w:p w:rsidR="004A2ECB" w:rsidRDefault="004A2ECB" w:rsidP="004A2ECB">
      <w:pPr>
        <w:rPr>
          <w:rtl/>
        </w:rPr>
      </w:pPr>
      <w:r>
        <w:rPr>
          <w:rFonts w:hint="cs"/>
          <w:rtl/>
        </w:rPr>
        <w:t xml:space="preserve">רק רגע, אבי </w:t>
      </w:r>
      <w:proofErr w:type="spellStart"/>
      <w:r>
        <w:rPr>
          <w:rFonts w:hint="cs"/>
          <w:rtl/>
        </w:rPr>
        <w:t>ניסנקורן</w:t>
      </w:r>
      <w:proofErr w:type="spellEnd"/>
      <w:r>
        <w:rPr>
          <w:rFonts w:hint="cs"/>
          <w:rtl/>
        </w:rPr>
        <w:t xml:space="preserve">, עוד לא סיימתי. יכול להיות שצריך להוציא </w:t>
      </w:r>
      <w:r>
        <w:t>X</w:t>
      </w:r>
      <w:r>
        <w:rPr>
          <w:rFonts w:hint="cs"/>
          <w:rtl/>
        </w:rPr>
        <w:t xml:space="preserve">, </w:t>
      </w:r>
      <w:r>
        <w:t>Y</w:t>
      </w:r>
      <w:r>
        <w:rPr>
          <w:rFonts w:hint="cs"/>
          <w:rtl/>
        </w:rPr>
        <w:t xml:space="preserve"> או </w:t>
      </w:r>
      <w:r>
        <w:t>Z</w:t>
      </w:r>
      <w:r>
        <w:rPr>
          <w:rFonts w:hint="cs"/>
          <w:rtl/>
        </w:rPr>
        <w:t xml:space="preserve">. בגדול, אני לא מבין </w:t>
      </w:r>
      <w:bookmarkStart w:id="41" w:name="_ETM_Q1_6278536"/>
      <w:bookmarkEnd w:id="41"/>
      <w:r>
        <w:rPr>
          <w:rFonts w:hint="cs"/>
          <w:rtl/>
        </w:rPr>
        <w:t xml:space="preserve">למה בבתים מוגנים, </w:t>
      </w:r>
      <w:r w:rsidR="0025137D">
        <w:rPr>
          <w:rFonts w:hint="cs"/>
          <w:rtl/>
        </w:rPr>
        <w:t>ב</w:t>
      </w:r>
      <w:r>
        <w:rPr>
          <w:rFonts w:hint="cs"/>
          <w:rtl/>
        </w:rPr>
        <w:t xml:space="preserve">בתי מלון, </w:t>
      </w:r>
      <w:r w:rsidR="0025137D">
        <w:rPr>
          <w:rFonts w:hint="cs"/>
          <w:rtl/>
        </w:rPr>
        <w:t>ב</w:t>
      </w:r>
      <w:r>
        <w:rPr>
          <w:rFonts w:hint="cs"/>
          <w:rtl/>
        </w:rPr>
        <w:t xml:space="preserve">חקלאות, אזרחים שאינם אזרחי ישראל </w:t>
      </w:r>
      <w:bookmarkStart w:id="42" w:name="_ETM_Q1_6294646"/>
      <w:bookmarkEnd w:id="42"/>
      <w:r>
        <w:rPr>
          <w:rFonts w:hint="cs"/>
          <w:rtl/>
        </w:rPr>
        <w:t xml:space="preserve">מקבלים את כל ההטבות ואת כל </w:t>
      </w:r>
      <w:proofErr w:type="spellStart"/>
      <w:r>
        <w:rPr>
          <w:rFonts w:hint="cs"/>
          <w:rtl/>
        </w:rPr>
        <w:t>ההגנות</w:t>
      </w:r>
      <w:proofErr w:type="spellEnd"/>
      <w:r>
        <w:rPr>
          <w:rFonts w:hint="cs"/>
          <w:rtl/>
        </w:rPr>
        <w:t xml:space="preserve"> שמדינת ישראל יודעת </w:t>
      </w:r>
      <w:bookmarkStart w:id="43" w:name="_ETM_Q1_6299976"/>
      <w:bookmarkEnd w:id="43"/>
      <w:r>
        <w:rPr>
          <w:rFonts w:hint="cs"/>
          <w:rtl/>
        </w:rPr>
        <w:t xml:space="preserve">להעניק ביחסי עובד–מעביד. זה לא יום החופשה שלהם. יכול להיות </w:t>
      </w:r>
      <w:bookmarkStart w:id="44" w:name="_ETM_Q1_6306581"/>
      <w:bookmarkEnd w:id="44"/>
      <w:r>
        <w:rPr>
          <w:rFonts w:hint="cs"/>
          <w:rtl/>
        </w:rPr>
        <w:t xml:space="preserve">שיש </w:t>
      </w:r>
      <w:r>
        <w:rPr>
          <w:rFonts w:hint="cs"/>
          <w:rtl/>
        </w:rPr>
        <w:lastRenderedPageBreak/>
        <w:t xml:space="preserve">מקומות שינצלו את זה לרעה. צריך לעשות איזו אלימינציה. </w:t>
      </w:r>
      <w:bookmarkStart w:id="45" w:name="_ETM_Q1_6311084"/>
      <w:bookmarkEnd w:id="45"/>
      <w:r>
        <w:rPr>
          <w:rFonts w:hint="cs"/>
          <w:rtl/>
        </w:rPr>
        <w:t xml:space="preserve">אני לא יודע להגיד ברגע הזה. אבל למה בבתי סיעוד, </w:t>
      </w:r>
      <w:bookmarkStart w:id="46" w:name="_ETM_Q1_6317698"/>
      <w:bookmarkEnd w:id="46"/>
      <w:r>
        <w:rPr>
          <w:rFonts w:hint="cs"/>
          <w:rtl/>
        </w:rPr>
        <w:t xml:space="preserve">ששם יש מחלקה גריאטרית, צריך לשלם 200% לעובדים שאינם אזרחי </w:t>
      </w:r>
      <w:bookmarkStart w:id="47" w:name="_ETM_Q1_6324170"/>
      <w:bookmarkEnd w:id="47"/>
      <w:r>
        <w:rPr>
          <w:rFonts w:hint="cs"/>
          <w:rtl/>
        </w:rPr>
        <w:t xml:space="preserve">מדינת ישראל? מדוע בחקלאות צריך לשלם 200% או לתת </w:t>
      </w:r>
      <w:bookmarkStart w:id="48" w:name="_ETM_Q1_6333178"/>
      <w:bookmarkEnd w:id="48"/>
      <w:r>
        <w:rPr>
          <w:rFonts w:hint="cs"/>
          <w:rtl/>
        </w:rPr>
        <w:t>יום חופשה לאזרחים שאינם אזרחי מדינת ישראל?</w:t>
      </w:r>
    </w:p>
    <w:p w:rsidR="004A2ECB" w:rsidRDefault="004A2ECB" w:rsidP="004A2ECB">
      <w:pPr>
        <w:rPr>
          <w:rtl/>
        </w:rPr>
      </w:pPr>
      <w:bookmarkStart w:id="49" w:name="_ETM_Q1_6338164"/>
      <w:bookmarkEnd w:id="49"/>
    </w:p>
    <w:p w:rsidR="004A2ECB" w:rsidRDefault="004A2ECB" w:rsidP="004A2ECB">
      <w:pPr>
        <w:rPr>
          <w:rtl/>
        </w:rPr>
      </w:pPr>
      <w:bookmarkStart w:id="50" w:name="_ETM_Q1_6338698"/>
      <w:bookmarkEnd w:id="50"/>
      <w:r>
        <w:rPr>
          <w:rFonts w:hint="cs"/>
          <w:rtl/>
        </w:rPr>
        <w:t xml:space="preserve">יש לי הצעה: </w:t>
      </w:r>
      <w:bookmarkStart w:id="51" w:name="_ETM_Q1_6341148"/>
      <w:bookmarkEnd w:id="51"/>
      <w:r>
        <w:rPr>
          <w:rFonts w:hint="cs"/>
          <w:rtl/>
        </w:rPr>
        <w:t xml:space="preserve">ביום שלאותם עובדים יהיו בחירות בארץ מוצאם, יתכבדו ויקבלו יום </w:t>
      </w:r>
      <w:bookmarkStart w:id="52" w:name="_ETM_Q1_6346839"/>
      <w:bookmarkEnd w:id="52"/>
      <w:r>
        <w:rPr>
          <w:rFonts w:hint="cs"/>
          <w:rtl/>
        </w:rPr>
        <w:t xml:space="preserve">חופשה וייסעו לארץ מוצאם כדי להצביע, אלא אם כן יש </w:t>
      </w:r>
      <w:bookmarkStart w:id="53" w:name="_ETM_Q1_6353349"/>
      <w:bookmarkEnd w:id="53"/>
      <w:r>
        <w:rPr>
          <w:rFonts w:hint="cs"/>
          <w:rtl/>
        </w:rPr>
        <w:t xml:space="preserve">שם מלך ואין שם בחירות. </w:t>
      </w:r>
    </w:p>
    <w:p w:rsidR="004A2ECB" w:rsidRDefault="004A2ECB" w:rsidP="004A2ECB">
      <w:pPr>
        <w:rPr>
          <w:rtl/>
        </w:rPr>
      </w:pPr>
      <w:bookmarkStart w:id="54" w:name="_ETM_Q1_6362686"/>
      <w:bookmarkStart w:id="55" w:name="_ETM_Q1_6363009"/>
      <w:bookmarkEnd w:id="54"/>
      <w:bookmarkEnd w:id="55"/>
    </w:p>
    <w:p w:rsidR="004A2ECB" w:rsidRDefault="004A2ECB" w:rsidP="004A2ECB">
      <w:pPr>
        <w:rPr>
          <w:rtl/>
        </w:rPr>
      </w:pPr>
      <w:r>
        <w:rPr>
          <w:rFonts w:hint="cs"/>
          <w:rtl/>
        </w:rPr>
        <w:t xml:space="preserve">השר </w:t>
      </w:r>
      <w:proofErr w:type="spellStart"/>
      <w:r>
        <w:rPr>
          <w:rFonts w:hint="cs"/>
          <w:rtl/>
        </w:rPr>
        <w:t>אקוניס</w:t>
      </w:r>
      <w:proofErr w:type="spellEnd"/>
      <w:r>
        <w:rPr>
          <w:rFonts w:hint="cs"/>
          <w:rtl/>
        </w:rPr>
        <w:t xml:space="preserve"> ענה לי הבוקר, </w:t>
      </w:r>
      <w:bookmarkStart w:id="56" w:name="_ETM_Q1_6367630"/>
      <w:bookmarkEnd w:id="56"/>
      <w:r>
        <w:rPr>
          <w:rFonts w:hint="cs"/>
          <w:rtl/>
        </w:rPr>
        <w:t xml:space="preserve">לצערי, שמה שהוא יכול לעשות מן הבחינה הזו </w:t>
      </w:r>
      <w:r>
        <w:rPr>
          <w:rtl/>
        </w:rPr>
        <w:t>–</w:t>
      </w:r>
      <w:r>
        <w:rPr>
          <w:rFonts w:hint="cs"/>
          <w:rtl/>
        </w:rPr>
        <w:t xml:space="preserve"> ואני </w:t>
      </w:r>
      <w:bookmarkStart w:id="57" w:name="_ETM_Q1_6373267"/>
      <w:bookmarkEnd w:id="57"/>
      <w:r>
        <w:rPr>
          <w:rFonts w:hint="cs"/>
          <w:rtl/>
        </w:rPr>
        <w:t xml:space="preserve">רוצה ייעוץ משפטי - - - </w:t>
      </w:r>
    </w:p>
    <w:p w:rsidR="009B0BAD" w:rsidRDefault="009B0BAD" w:rsidP="009B0BAD">
      <w:pPr>
        <w:rPr>
          <w:rtl/>
        </w:rPr>
      </w:pPr>
    </w:p>
    <w:p w:rsidR="009B0BAD" w:rsidRDefault="009B0BAD" w:rsidP="009B0BAD">
      <w:pPr>
        <w:pStyle w:val="af6"/>
        <w:keepNext/>
        <w:rPr>
          <w:rtl/>
        </w:rPr>
      </w:pPr>
      <w:bookmarkStart w:id="58" w:name="ET_yor_4762_17"/>
      <w:r w:rsidRPr="009B0BAD">
        <w:rPr>
          <w:rStyle w:val="TagStyle"/>
          <w:rtl/>
        </w:rPr>
        <w:t xml:space="preserve"> &lt;&lt; יור &gt;&gt; </w:t>
      </w:r>
      <w:r>
        <w:rPr>
          <w:rtl/>
        </w:rPr>
        <w:t>היו"ר משה גפני:</w:t>
      </w:r>
      <w:r w:rsidRPr="009B0BAD">
        <w:rPr>
          <w:rStyle w:val="TagStyle"/>
          <w:rtl/>
        </w:rPr>
        <w:t xml:space="preserve"> &lt;&lt; יור &gt;&gt;</w:t>
      </w:r>
      <w:r>
        <w:rPr>
          <w:rtl/>
        </w:rPr>
        <w:t xml:space="preserve"> </w:t>
      </w:r>
      <w:bookmarkEnd w:id="58"/>
    </w:p>
    <w:p w:rsidR="009B0BAD" w:rsidRDefault="009B0BAD" w:rsidP="009B0BAD">
      <w:pPr>
        <w:pStyle w:val="KeepWithNext"/>
        <w:rPr>
          <w:rtl/>
        </w:rPr>
      </w:pPr>
    </w:p>
    <w:p w:rsidR="004A2ECB" w:rsidRDefault="004A2ECB" w:rsidP="004A2ECB">
      <w:pPr>
        <w:rPr>
          <w:rtl/>
        </w:rPr>
      </w:pPr>
      <w:r>
        <w:rPr>
          <w:rFonts w:hint="cs"/>
          <w:rtl/>
        </w:rPr>
        <w:t xml:space="preserve">היא הולכת להגיד. </w:t>
      </w:r>
    </w:p>
    <w:p w:rsidR="004A2ECB" w:rsidRDefault="004A2ECB" w:rsidP="004A2ECB">
      <w:pPr>
        <w:rPr>
          <w:rtl/>
        </w:rPr>
      </w:pPr>
    </w:p>
    <w:p w:rsidR="004A2ECB" w:rsidRDefault="004A2ECB" w:rsidP="004A2ECB">
      <w:pPr>
        <w:pStyle w:val="a4"/>
        <w:keepNext/>
        <w:rPr>
          <w:rtl/>
        </w:rPr>
      </w:pPr>
      <w:r>
        <w:rPr>
          <w:rtl/>
        </w:rPr>
        <w:t>מיקי לוי (כחול לבן):</w:t>
      </w:r>
    </w:p>
    <w:p w:rsidR="004A2ECB" w:rsidRDefault="004A2ECB" w:rsidP="004A2ECB">
      <w:pPr>
        <w:pStyle w:val="KeepWithNext"/>
        <w:rPr>
          <w:rtl/>
        </w:rPr>
      </w:pPr>
    </w:p>
    <w:p w:rsidR="004A2ECB" w:rsidRDefault="004A2ECB" w:rsidP="004A2ECB">
      <w:pPr>
        <w:rPr>
          <w:rtl/>
        </w:rPr>
      </w:pPr>
      <w:r>
        <w:rPr>
          <w:rFonts w:hint="cs"/>
          <w:rtl/>
        </w:rPr>
        <w:t xml:space="preserve">צריך להתייחס לחבר'ה שעובדים בנושא - - -. </w:t>
      </w:r>
    </w:p>
    <w:p w:rsidR="004A2ECB" w:rsidRDefault="004A2ECB" w:rsidP="004A2ECB">
      <w:pPr>
        <w:rPr>
          <w:rtl/>
        </w:rPr>
      </w:pPr>
    </w:p>
    <w:p w:rsidR="004A2ECB" w:rsidRDefault="004A2ECB" w:rsidP="004A2ECB">
      <w:pPr>
        <w:pStyle w:val="af6"/>
        <w:keepNext/>
        <w:rPr>
          <w:rtl/>
        </w:rPr>
      </w:pPr>
      <w:r>
        <w:rPr>
          <w:rtl/>
        </w:rPr>
        <w:t>היו"ר משה גפני:</w:t>
      </w:r>
    </w:p>
    <w:p w:rsidR="004A2ECB" w:rsidRDefault="004A2ECB" w:rsidP="004A2ECB">
      <w:pPr>
        <w:pStyle w:val="KeepWithNext"/>
        <w:rPr>
          <w:rtl/>
        </w:rPr>
      </w:pPr>
    </w:p>
    <w:p w:rsidR="004A2ECB" w:rsidRPr="004A2ECB" w:rsidRDefault="004A2ECB" w:rsidP="004A2ECB">
      <w:pPr>
        <w:rPr>
          <w:rtl/>
        </w:rPr>
      </w:pPr>
      <w:r>
        <w:rPr>
          <w:rFonts w:hint="cs"/>
          <w:rtl/>
        </w:rPr>
        <w:t xml:space="preserve">אני מסכים </w:t>
      </w:r>
      <w:bookmarkStart w:id="59" w:name="_ETM_Q1_6391777"/>
      <w:bookmarkEnd w:id="59"/>
      <w:r>
        <w:rPr>
          <w:rFonts w:hint="cs"/>
          <w:rtl/>
        </w:rPr>
        <w:t xml:space="preserve">עם העיקרון הזה, העיקרון נכון. הבעיה היא שאי אפשר חוקית. </w:t>
      </w:r>
      <w:bookmarkStart w:id="60" w:name="_ETM_Q1_6397098"/>
      <w:bookmarkEnd w:id="60"/>
    </w:p>
    <w:p w:rsidR="00961B3B" w:rsidRDefault="00961B3B" w:rsidP="009B0BAD">
      <w:pPr>
        <w:rPr>
          <w:rtl/>
        </w:rPr>
      </w:pPr>
    </w:p>
    <w:p w:rsidR="00961B3B" w:rsidRDefault="00961B3B" w:rsidP="00961B3B">
      <w:pPr>
        <w:pStyle w:val="-"/>
        <w:keepNext/>
        <w:rPr>
          <w:rtl/>
        </w:rPr>
      </w:pPr>
      <w:bookmarkStart w:id="61" w:name="ET_speakercontinue_5790_18"/>
      <w:r w:rsidRPr="00961B3B">
        <w:rPr>
          <w:rStyle w:val="TagStyle"/>
          <w:rtl/>
        </w:rPr>
        <w:t xml:space="preserve"> &lt;&lt; דובר_המשך &gt;&gt; </w:t>
      </w:r>
      <w:r>
        <w:rPr>
          <w:rtl/>
        </w:rPr>
        <w:t xml:space="preserve">אבי </w:t>
      </w:r>
      <w:proofErr w:type="spellStart"/>
      <w:r>
        <w:rPr>
          <w:rtl/>
        </w:rPr>
        <w:t>ניסנקורן</w:t>
      </w:r>
      <w:proofErr w:type="spellEnd"/>
      <w:r>
        <w:rPr>
          <w:rtl/>
        </w:rPr>
        <w:t xml:space="preserve"> (כחול לבן):</w:t>
      </w:r>
      <w:r w:rsidRPr="00961B3B">
        <w:rPr>
          <w:rStyle w:val="TagStyle"/>
          <w:rtl/>
        </w:rPr>
        <w:t xml:space="preserve"> &lt;&lt; דובר_המשך &gt;&gt;</w:t>
      </w:r>
      <w:r>
        <w:rPr>
          <w:rtl/>
        </w:rPr>
        <w:t xml:space="preserve"> </w:t>
      </w:r>
      <w:bookmarkEnd w:id="61"/>
    </w:p>
    <w:p w:rsidR="00961B3B" w:rsidRDefault="00961B3B" w:rsidP="00961B3B">
      <w:pPr>
        <w:pStyle w:val="KeepWithNext"/>
        <w:rPr>
          <w:rtl/>
        </w:rPr>
      </w:pPr>
    </w:p>
    <w:p w:rsidR="00EC595F" w:rsidRDefault="00961B3B" w:rsidP="0025137D">
      <w:pPr>
        <w:rPr>
          <w:rtl/>
        </w:rPr>
      </w:pPr>
      <w:r>
        <w:rPr>
          <w:rFonts w:hint="cs"/>
          <w:rtl/>
        </w:rPr>
        <w:t xml:space="preserve">אני חייב להגיד משהו. </w:t>
      </w:r>
      <w:r w:rsidR="003A6B7B">
        <w:rPr>
          <w:rFonts w:hint="cs"/>
          <w:rtl/>
        </w:rPr>
        <w:t xml:space="preserve">מיקי </w:t>
      </w:r>
      <w:r w:rsidR="004A2ECB">
        <w:rPr>
          <w:rFonts w:hint="cs"/>
          <w:rtl/>
        </w:rPr>
        <w:t xml:space="preserve">לוי </w:t>
      </w:r>
      <w:r w:rsidR="003A6B7B">
        <w:rPr>
          <w:rFonts w:hint="cs"/>
          <w:rtl/>
        </w:rPr>
        <w:t xml:space="preserve">לא מכיר את </w:t>
      </w:r>
      <w:r w:rsidR="004A2ECB">
        <w:rPr>
          <w:rFonts w:hint="cs"/>
          <w:rtl/>
        </w:rPr>
        <w:t xml:space="preserve">דעתי לגבי </w:t>
      </w:r>
      <w:r w:rsidR="003A6B7B">
        <w:rPr>
          <w:rFonts w:hint="cs"/>
          <w:rtl/>
        </w:rPr>
        <w:t>ההיסטוריה</w:t>
      </w:r>
      <w:r w:rsidR="004A2ECB">
        <w:rPr>
          <w:rFonts w:hint="cs"/>
          <w:rtl/>
        </w:rPr>
        <w:t xml:space="preserve"> שהייתה באותו יום. הנושא הזה עלה </w:t>
      </w:r>
      <w:bookmarkStart w:id="62" w:name="_ETM_Q1_6405512"/>
      <w:bookmarkEnd w:id="62"/>
      <w:r w:rsidR="004A2ECB">
        <w:rPr>
          <w:rFonts w:hint="cs"/>
          <w:rtl/>
        </w:rPr>
        <w:t xml:space="preserve">ערב פיזור הכנסת. הייתה הסכמה של כל סיעות הבית. הרי התיקון הזה הוא חריג, צריך להבין, הוא לא תיקון שאינו </w:t>
      </w:r>
      <w:bookmarkStart w:id="63" w:name="_ETM_Q1_6416033"/>
      <w:bookmarkEnd w:id="63"/>
      <w:r w:rsidR="004A2ECB">
        <w:rPr>
          <w:rFonts w:hint="cs"/>
          <w:rtl/>
        </w:rPr>
        <w:t>חריג. כל תיקון ש</w:t>
      </w:r>
      <w:r w:rsidR="0025137D">
        <w:rPr>
          <w:rFonts w:hint="cs"/>
          <w:rtl/>
        </w:rPr>
        <w:t xml:space="preserve">יוצר </w:t>
      </w:r>
      <w:r w:rsidR="004A2ECB">
        <w:rPr>
          <w:rFonts w:hint="cs"/>
          <w:rtl/>
        </w:rPr>
        <w:t xml:space="preserve">דין שונה </w:t>
      </w:r>
      <w:r w:rsidR="004A2ECB">
        <w:rPr>
          <w:rtl/>
        </w:rPr>
        <w:t>–</w:t>
      </w:r>
      <w:r w:rsidR="004A2ECB">
        <w:rPr>
          <w:rFonts w:hint="cs"/>
          <w:rtl/>
        </w:rPr>
        <w:t xml:space="preserve"> ולא משנה כרגע </w:t>
      </w:r>
      <w:bookmarkStart w:id="64" w:name="_ETM_Q1_6420536"/>
      <w:bookmarkEnd w:id="64"/>
      <w:r w:rsidR="004A2ECB">
        <w:rPr>
          <w:rFonts w:hint="cs"/>
          <w:rtl/>
        </w:rPr>
        <w:t xml:space="preserve">מאיזו סיבה </w:t>
      </w:r>
      <w:r w:rsidR="004A2ECB">
        <w:rPr>
          <w:rtl/>
        </w:rPr>
        <w:t>–</w:t>
      </w:r>
      <w:r w:rsidR="004A2ECB">
        <w:rPr>
          <w:rFonts w:hint="cs"/>
          <w:rtl/>
        </w:rPr>
        <w:t xml:space="preserve"> בין עובד זר לבין עובד ישראלי הוא </w:t>
      </w:r>
      <w:bookmarkStart w:id="65" w:name="_ETM_Q1_6423139"/>
      <w:bookmarkEnd w:id="65"/>
      <w:r w:rsidR="004A2ECB">
        <w:rPr>
          <w:rFonts w:hint="cs"/>
          <w:rtl/>
        </w:rPr>
        <w:t>תיקון חריג. באותו  יום ישבו כל סיעות הבית</w:t>
      </w:r>
      <w:r w:rsidR="004946EA">
        <w:rPr>
          <w:rFonts w:hint="cs"/>
          <w:rtl/>
        </w:rPr>
        <w:t xml:space="preserve">, דרך </w:t>
      </w:r>
      <w:bookmarkStart w:id="66" w:name="_ETM_Q1_6426894"/>
      <w:bookmarkEnd w:id="66"/>
      <w:r w:rsidR="004946EA">
        <w:rPr>
          <w:rFonts w:hint="cs"/>
          <w:rtl/>
        </w:rPr>
        <w:t xml:space="preserve">אגב גם סיעת העבודה וגם סיעת כחול לבן וגם סיעת </w:t>
      </w:r>
      <w:bookmarkStart w:id="67" w:name="_ETM_Q1_6431101"/>
      <w:bookmarkEnd w:id="67"/>
      <w:r w:rsidR="004946EA">
        <w:rPr>
          <w:rFonts w:hint="cs"/>
          <w:rtl/>
        </w:rPr>
        <w:t xml:space="preserve">ישראל ביתנו וגם הליכוד, כל סיעות הבית. הסיכום היה </w:t>
      </w:r>
      <w:bookmarkStart w:id="68" w:name="_ETM_Q1_6437905"/>
      <w:bookmarkEnd w:id="68"/>
      <w:r w:rsidR="004946EA">
        <w:rPr>
          <w:rFonts w:hint="cs"/>
          <w:rtl/>
        </w:rPr>
        <w:t xml:space="preserve">שאנחנו עושים תיקון רק לגבי עובדי הסיעוד שמועסקים על ידי יחיד ולא מועסקים על ידי מעסיק. זה תיקון חריג. עשינו </w:t>
      </w:r>
      <w:bookmarkStart w:id="69" w:name="_ETM_Q1_6450569"/>
      <w:bookmarkEnd w:id="69"/>
      <w:r w:rsidR="004946EA">
        <w:rPr>
          <w:rFonts w:hint="cs"/>
          <w:rtl/>
        </w:rPr>
        <w:t xml:space="preserve">הסמכה ספציפית בחוק רק לתיקון הזה. לכן זה חל על </w:t>
      </w:r>
      <w:bookmarkStart w:id="70" w:name="_ETM_Q1_6453805"/>
      <w:bookmarkEnd w:id="70"/>
      <w:r w:rsidR="004946EA">
        <w:rPr>
          <w:rFonts w:hint="cs"/>
          <w:rtl/>
        </w:rPr>
        <w:t>התיקון הזה.</w:t>
      </w:r>
    </w:p>
    <w:p w:rsidR="004946EA" w:rsidRDefault="004946EA" w:rsidP="004946EA">
      <w:pPr>
        <w:rPr>
          <w:rtl/>
        </w:rPr>
      </w:pPr>
      <w:bookmarkStart w:id="71" w:name="_ETM_Q1_6457141"/>
      <w:bookmarkEnd w:id="71"/>
    </w:p>
    <w:p w:rsidR="004946EA" w:rsidRDefault="004946EA" w:rsidP="004946EA">
      <w:pPr>
        <w:rPr>
          <w:rtl/>
        </w:rPr>
      </w:pPr>
      <w:bookmarkStart w:id="72" w:name="_ETM_Q1_6457741"/>
      <w:bookmarkEnd w:id="72"/>
      <w:r>
        <w:rPr>
          <w:rFonts w:hint="cs"/>
          <w:rtl/>
        </w:rPr>
        <w:t xml:space="preserve">אני חושב שצריך לברך על התיקון, כי אנחנו </w:t>
      </w:r>
      <w:bookmarkStart w:id="73" w:name="_ETM_Q1_6462841"/>
      <w:bookmarkEnd w:id="73"/>
      <w:r>
        <w:rPr>
          <w:rFonts w:hint="cs"/>
          <w:rtl/>
        </w:rPr>
        <w:t xml:space="preserve">נותנים פה מזור לאנשים סיעודיים שמעסיקים יחידים. </w:t>
      </w:r>
    </w:p>
    <w:p w:rsidR="004946EA" w:rsidRDefault="004946EA" w:rsidP="004946EA">
      <w:pPr>
        <w:rPr>
          <w:rtl/>
        </w:rPr>
      </w:pPr>
    </w:p>
    <w:p w:rsidR="004946EA" w:rsidRDefault="004946EA" w:rsidP="004946EA">
      <w:pPr>
        <w:rPr>
          <w:rtl/>
        </w:rPr>
      </w:pPr>
      <w:r>
        <w:rPr>
          <w:rFonts w:hint="cs"/>
          <w:rtl/>
        </w:rPr>
        <w:t xml:space="preserve">ברור שיש אינטרסים </w:t>
      </w:r>
      <w:bookmarkStart w:id="74" w:name="_ETM_Q1_6471460"/>
      <w:bookmarkEnd w:id="74"/>
      <w:r>
        <w:rPr>
          <w:rFonts w:hint="cs"/>
          <w:rtl/>
        </w:rPr>
        <w:t>כלכליים, אנחנו משופעים באינטרסים כלכליים. זה האיזון שהכנסת יצרה ביום</w:t>
      </w:r>
      <w:bookmarkStart w:id="75" w:name="_ETM_Q1_6475527"/>
      <w:bookmarkEnd w:id="75"/>
      <w:r>
        <w:rPr>
          <w:rFonts w:hint="cs"/>
          <w:rtl/>
        </w:rPr>
        <w:t xml:space="preserve"> פיזור הכנסת וזה איזון שהיה מוסכם על כולם אחרי שדנו </w:t>
      </w:r>
      <w:bookmarkStart w:id="76" w:name="_ETM_Q1_6480155"/>
      <w:bookmarkEnd w:id="76"/>
      <w:r>
        <w:rPr>
          <w:rFonts w:hint="cs"/>
          <w:rtl/>
        </w:rPr>
        <w:t xml:space="preserve">בכול. אז ברור שיבואו המעסיקים </w:t>
      </w:r>
      <w:r>
        <w:t>X</w:t>
      </w:r>
      <w:r>
        <w:rPr>
          <w:rFonts w:hint="cs"/>
          <w:rtl/>
        </w:rPr>
        <w:t xml:space="preserve"> או </w:t>
      </w:r>
      <w:r>
        <w:t>Y</w:t>
      </w:r>
      <w:r>
        <w:rPr>
          <w:rFonts w:hint="cs"/>
          <w:rtl/>
        </w:rPr>
        <w:t xml:space="preserve"> ויבקשו איזון </w:t>
      </w:r>
      <w:bookmarkStart w:id="77" w:name="_ETM_Q1_6483679"/>
      <w:bookmarkEnd w:id="77"/>
      <w:r>
        <w:rPr>
          <w:rFonts w:hint="cs"/>
          <w:rtl/>
        </w:rPr>
        <w:t xml:space="preserve">אחר. זה האיזון שסוכם באותו יום. בבחירות הבאות - - </w:t>
      </w:r>
      <w:bookmarkStart w:id="78" w:name="_ETM_Q1_6487623"/>
      <w:bookmarkEnd w:id="78"/>
      <w:r>
        <w:rPr>
          <w:rFonts w:hint="cs"/>
          <w:rtl/>
        </w:rPr>
        <w:t xml:space="preserve">- </w:t>
      </w:r>
    </w:p>
    <w:p w:rsidR="00EC595F" w:rsidRDefault="00EC595F" w:rsidP="00EC595F">
      <w:pPr>
        <w:rPr>
          <w:rtl/>
        </w:rPr>
      </w:pPr>
    </w:p>
    <w:p w:rsidR="00EC595F" w:rsidRDefault="00EC595F" w:rsidP="00EC595F">
      <w:pPr>
        <w:pStyle w:val="a4"/>
        <w:keepNext/>
        <w:rPr>
          <w:rtl/>
        </w:rPr>
      </w:pPr>
      <w:bookmarkStart w:id="79" w:name="ET_speaker_5084_19"/>
      <w:r w:rsidRPr="00EC595F">
        <w:rPr>
          <w:rStyle w:val="TagStyle"/>
          <w:rtl/>
        </w:rPr>
        <w:t xml:space="preserve"> &lt;&lt; דובר &gt;&gt; </w:t>
      </w:r>
      <w:r>
        <w:rPr>
          <w:rtl/>
        </w:rPr>
        <w:t>מיקי לוי (כחול לבן):</w:t>
      </w:r>
      <w:r w:rsidRPr="00EC595F">
        <w:rPr>
          <w:rStyle w:val="TagStyle"/>
          <w:rtl/>
        </w:rPr>
        <w:t xml:space="preserve"> &lt;&lt; דובר &gt;&gt;</w:t>
      </w:r>
      <w:r>
        <w:rPr>
          <w:rtl/>
        </w:rPr>
        <w:t xml:space="preserve"> </w:t>
      </w:r>
      <w:bookmarkEnd w:id="79"/>
    </w:p>
    <w:p w:rsidR="00EC595F" w:rsidRDefault="00EC595F" w:rsidP="00EC595F">
      <w:pPr>
        <w:pStyle w:val="KeepWithNext"/>
        <w:rPr>
          <w:rtl/>
        </w:rPr>
      </w:pPr>
    </w:p>
    <w:p w:rsidR="00EC595F" w:rsidRDefault="00EC595F" w:rsidP="00EC595F">
      <w:pPr>
        <w:rPr>
          <w:rtl/>
        </w:rPr>
      </w:pPr>
      <w:r>
        <w:rPr>
          <w:rFonts w:hint="cs"/>
          <w:rtl/>
        </w:rPr>
        <w:t>אבי, זו פעם שלישית השנה.</w:t>
      </w:r>
      <w:r w:rsidR="00235F81">
        <w:rPr>
          <w:rFonts w:hint="cs"/>
          <w:rtl/>
        </w:rPr>
        <w:t xml:space="preserve"> </w:t>
      </w:r>
      <w:r>
        <w:rPr>
          <w:rFonts w:hint="cs"/>
          <w:rtl/>
        </w:rPr>
        <w:t>תראה מה החקלאים</w:t>
      </w:r>
      <w:r w:rsidR="004946EA">
        <w:rPr>
          <w:rFonts w:hint="cs"/>
          <w:rtl/>
        </w:rPr>
        <w:t xml:space="preserve"> סופגים</w:t>
      </w:r>
      <w:r>
        <w:rPr>
          <w:rFonts w:hint="cs"/>
          <w:rtl/>
        </w:rPr>
        <w:t>.</w:t>
      </w:r>
    </w:p>
    <w:p w:rsidR="00EC595F" w:rsidRDefault="00EC595F" w:rsidP="00EC595F">
      <w:pPr>
        <w:rPr>
          <w:rtl/>
        </w:rPr>
      </w:pPr>
    </w:p>
    <w:p w:rsidR="00EC595F" w:rsidRDefault="00EC595F" w:rsidP="00EC595F">
      <w:pPr>
        <w:pStyle w:val="af6"/>
        <w:keepNext/>
        <w:rPr>
          <w:rtl/>
        </w:rPr>
      </w:pPr>
      <w:bookmarkStart w:id="80" w:name="ET_yor_4762_20"/>
      <w:r w:rsidRPr="00EC595F">
        <w:rPr>
          <w:rStyle w:val="TagStyle"/>
          <w:rtl/>
        </w:rPr>
        <w:t xml:space="preserve"> &lt;&lt; יור &gt;&gt; </w:t>
      </w:r>
      <w:r>
        <w:rPr>
          <w:rtl/>
        </w:rPr>
        <w:t>היו"ר משה גפני:</w:t>
      </w:r>
      <w:r w:rsidRPr="00EC595F">
        <w:rPr>
          <w:rStyle w:val="TagStyle"/>
          <w:rtl/>
        </w:rPr>
        <w:t xml:space="preserve"> &lt;&lt; יור &gt;&gt;</w:t>
      </w:r>
      <w:r>
        <w:rPr>
          <w:rtl/>
        </w:rPr>
        <w:t xml:space="preserve"> </w:t>
      </w:r>
      <w:bookmarkEnd w:id="80"/>
    </w:p>
    <w:p w:rsidR="00EC595F" w:rsidRDefault="00EC595F" w:rsidP="00EC595F">
      <w:pPr>
        <w:pStyle w:val="KeepWithNext"/>
        <w:rPr>
          <w:rtl/>
        </w:rPr>
      </w:pPr>
    </w:p>
    <w:p w:rsidR="00EC4202" w:rsidRDefault="004946EA" w:rsidP="00EC595F">
      <w:pPr>
        <w:rPr>
          <w:rtl/>
        </w:rPr>
      </w:pPr>
      <w:r>
        <w:rPr>
          <w:rFonts w:hint="cs"/>
          <w:rtl/>
        </w:rPr>
        <w:t xml:space="preserve">לפני הדיבורים על העניין, קודם כול נדע מה אנחנו מוסמכים לעשות. היה הדיון שביקש עודד פורר. ביקש אחמד </w:t>
      </w:r>
      <w:bookmarkStart w:id="81" w:name="_ETM_Q1_6503184"/>
      <w:bookmarkEnd w:id="81"/>
      <w:r>
        <w:rPr>
          <w:rFonts w:hint="cs"/>
          <w:rtl/>
        </w:rPr>
        <w:t xml:space="preserve">טיבי באותו דיון שאתה קיימת לגבי נושא הקדמת הבחירות, או </w:t>
      </w:r>
      <w:bookmarkStart w:id="82" w:name="_ETM_Q1_6507862"/>
      <w:bookmarkEnd w:id="82"/>
      <w:r>
        <w:rPr>
          <w:rFonts w:hint="cs"/>
          <w:rtl/>
        </w:rPr>
        <w:t>תאריך הבחירות, לגבי הנושא הזה.</w:t>
      </w:r>
    </w:p>
    <w:p w:rsidR="00EC4202" w:rsidRDefault="00EC4202" w:rsidP="00EC4202">
      <w:pPr>
        <w:rPr>
          <w:rtl/>
        </w:rPr>
      </w:pPr>
    </w:p>
    <w:p w:rsidR="00EC4202" w:rsidRDefault="00EC4202" w:rsidP="00EC4202">
      <w:pPr>
        <w:pStyle w:val="a4"/>
        <w:keepNext/>
        <w:rPr>
          <w:rtl/>
        </w:rPr>
      </w:pPr>
      <w:bookmarkStart w:id="83" w:name="ET_speaker_5726_21"/>
      <w:r w:rsidRPr="00EC4202">
        <w:rPr>
          <w:rStyle w:val="TagStyle"/>
          <w:rtl/>
        </w:rPr>
        <w:t xml:space="preserve"> &lt;&lt; דובר &gt;&gt; </w:t>
      </w:r>
      <w:r>
        <w:rPr>
          <w:rtl/>
        </w:rPr>
        <w:t>ינון אזולאי (ש"ס):</w:t>
      </w:r>
      <w:r w:rsidRPr="00EC4202">
        <w:rPr>
          <w:rStyle w:val="TagStyle"/>
          <w:rtl/>
        </w:rPr>
        <w:t xml:space="preserve"> &lt;&lt; דובר &gt;&gt;</w:t>
      </w:r>
      <w:r>
        <w:rPr>
          <w:rtl/>
        </w:rPr>
        <w:t xml:space="preserve"> </w:t>
      </w:r>
      <w:bookmarkEnd w:id="83"/>
    </w:p>
    <w:p w:rsidR="00EC4202" w:rsidRDefault="00EC4202" w:rsidP="00EC4202">
      <w:pPr>
        <w:pStyle w:val="KeepWithNext"/>
        <w:rPr>
          <w:rtl/>
        </w:rPr>
      </w:pPr>
    </w:p>
    <w:p w:rsidR="00EC4202" w:rsidRDefault="004946EA" w:rsidP="004946EA">
      <w:pPr>
        <w:rPr>
          <w:rtl/>
        </w:rPr>
      </w:pPr>
      <w:r>
        <w:rPr>
          <w:rFonts w:hint="cs"/>
          <w:rtl/>
        </w:rPr>
        <w:t xml:space="preserve">אחמד טיבי ביקש לגבי חוק </w:t>
      </w:r>
      <w:proofErr w:type="spellStart"/>
      <w:r>
        <w:rPr>
          <w:rFonts w:hint="cs"/>
          <w:rtl/>
        </w:rPr>
        <w:t>קמיניץ</w:t>
      </w:r>
      <w:proofErr w:type="spellEnd"/>
      <w:r>
        <w:rPr>
          <w:rFonts w:hint="cs"/>
          <w:rtl/>
        </w:rPr>
        <w:t xml:space="preserve">, ועודד פורר דיבר על זה. </w:t>
      </w:r>
    </w:p>
    <w:p w:rsidR="00EC4202" w:rsidRDefault="00EC4202" w:rsidP="00EC4202">
      <w:pPr>
        <w:rPr>
          <w:rtl/>
        </w:rPr>
      </w:pPr>
    </w:p>
    <w:p w:rsidR="00EC4202" w:rsidRDefault="00EC4202" w:rsidP="00EC4202">
      <w:pPr>
        <w:pStyle w:val="af6"/>
        <w:keepNext/>
        <w:rPr>
          <w:rtl/>
        </w:rPr>
      </w:pPr>
      <w:bookmarkStart w:id="84" w:name="ET_yor_4762_22"/>
      <w:r w:rsidRPr="00EC4202">
        <w:rPr>
          <w:rStyle w:val="TagStyle"/>
          <w:rtl/>
        </w:rPr>
        <w:t xml:space="preserve"> &lt;&lt; יור &gt;&gt; </w:t>
      </w:r>
      <w:r>
        <w:rPr>
          <w:rtl/>
        </w:rPr>
        <w:t>היו"ר משה גפני:</w:t>
      </w:r>
      <w:r w:rsidRPr="00EC4202">
        <w:rPr>
          <w:rStyle w:val="TagStyle"/>
          <w:rtl/>
        </w:rPr>
        <w:t xml:space="preserve"> &lt;&lt; יור &gt;&gt;</w:t>
      </w:r>
      <w:r>
        <w:rPr>
          <w:rtl/>
        </w:rPr>
        <w:t xml:space="preserve"> </w:t>
      </w:r>
      <w:bookmarkEnd w:id="84"/>
    </w:p>
    <w:p w:rsidR="00EC4202" w:rsidRDefault="00EC4202" w:rsidP="00EC4202">
      <w:pPr>
        <w:pStyle w:val="KeepWithNext"/>
        <w:rPr>
          <w:rtl/>
        </w:rPr>
      </w:pPr>
    </w:p>
    <w:p w:rsidR="004946EA" w:rsidRDefault="004946EA" w:rsidP="00235F81">
      <w:pPr>
        <w:rPr>
          <w:rtl/>
        </w:rPr>
      </w:pPr>
      <w:r>
        <w:rPr>
          <w:rFonts w:hint="cs"/>
          <w:rtl/>
        </w:rPr>
        <w:t xml:space="preserve">נכון. אני מטפל </w:t>
      </w:r>
      <w:bookmarkStart w:id="85" w:name="_ETM_Q1_6523456"/>
      <w:bookmarkEnd w:id="85"/>
      <w:r>
        <w:rPr>
          <w:rFonts w:hint="cs"/>
          <w:rtl/>
        </w:rPr>
        <w:t xml:space="preserve">בעניין הזה. גם ערכנו דיון וגם פניתי לשר המשפטים. אני </w:t>
      </w:r>
      <w:bookmarkStart w:id="86" w:name="_ETM_Q1_6530038"/>
      <w:bookmarkEnd w:id="86"/>
      <w:r>
        <w:rPr>
          <w:rFonts w:hint="cs"/>
          <w:rtl/>
        </w:rPr>
        <w:t xml:space="preserve">בתהליך עם העניין זה. זה דבר אחד. </w:t>
      </w:r>
    </w:p>
    <w:p w:rsidR="004946EA" w:rsidRDefault="004946EA" w:rsidP="00235F81">
      <w:pPr>
        <w:rPr>
          <w:rtl/>
        </w:rPr>
      </w:pPr>
      <w:bookmarkStart w:id="87" w:name="_ETM_Q1_6533852"/>
      <w:bookmarkStart w:id="88" w:name="_ETM_Q1_6534089"/>
      <w:bookmarkEnd w:id="87"/>
      <w:bookmarkEnd w:id="88"/>
    </w:p>
    <w:p w:rsidR="00EC4202" w:rsidRDefault="004946EA" w:rsidP="00235F81">
      <w:pPr>
        <w:rPr>
          <w:rtl/>
        </w:rPr>
      </w:pPr>
      <w:r>
        <w:rPr>
          <w:rFonts w:hint="cs"/>
          <w:rtl/>
        </w:rPr>
        <w:lastRenderedPageBreak/>
        <w:t xml:space="preserve">דבר שני, ביקש </w:t>
      </w:r>
      <w:bookmarkStart w:id="89" w:name="_ETM_Q1_6536684"/>
      <w:bookmarkEnd w:id="89"/>
      <w:r>
        <w:rPr>
          <w:rFonts w:hint="cs"/>
          <w:rtl/>
        </w:rPr>
        <w:t xml:space="preserve">עודד פורר דבר שהוא הגיוני לגמרי. הוא אומר </w:t>
      </w:r>
      <w:r w:rsidR="00EC4202">
        <w:rPr>
          <w:rFonts w:hint="cs"/>
          <w:rtl/>
        </w:rPr>
        <w:t>שעובד</w:t>
      </w:r>
      <w:r>
        <w:rPr>
          <w:rFonts w:hint="cs"/>
          <w:rtl/>
        </w:rPr>
        <w:t xml:space="preserve">ים זרים לא יקבלו תוספת על השכר, מה </w:t>
      </w:r>
      <w:bookmarkStart w:id="90" w:name="_ETM_Q1_6542609"/>
      <w:bookmarkEnd w:id="90"/>
      <w:r>
        <w:rPr>
          <w:rFonts w:hint="cs"/>
          <w:rtl/>
        </w:rPr>
        <w:t xml:space="preserve">שמקבל עובד ישראלי שהולך להצביע. </w:t>
      </w:r>
    </w:p>
    <w:p w:rsidR="004946EA" w:rsidRDefault="004946EA" w:rsidP="00235F81">
      <w:pPr>
        <w:rPr>
          <w:rtl/>
        </w:rPr>
      </w:pPr>
    </w:p>
    <w:p w:rsidR="004946EA" w:rsidRDefault="004946EA" w:rsidP="00235F81">
      <w:pPr>
        <w:rPr>
          <w:rtl/>
        </w:rPr>
      </w:pPr>
      <w:r>
        <w:rPr>
          <w:rFonts w:hint="cs"/>
          <w:rtl/>
        </w:rPr>
        <w:t xml:space="preserve">אבי </w:t>
      </w:r>
      <w:proofErr w:type="spellStart"/>
      <w:r>
        <w:rPr>
          <w:rFonts w:hint="cs"/>
          <w:rtl/>
        </w:rPr>
        <w:t>ניסנקורן</w:t>
      </w:r>
      <w:proofErr w:type="spellEnd"/>
      <w:r>
        <w:rPr>
          <w:rFonts w:hint="cs"/>
          <w:rtl/>
        </w:rPr>
        <w:t xml:space="preserve">, נכון מה שאמרת, </w:t>
      </w:r>
      <w:bookmarkStart w:id="91" w:name="_ETM_Q1_6551080"/>
      <w:bookmarkEnd w:id="91"/>
      <w:r>
        <w:rPr>
          <w:rFonts w:hint="cs"/>
          <w:rtl/>
        </w:rPr>
        <w:t>שדו</w:t>
      </w:r>
      <w:r w:rsidR="0013267E">
        <w:rPr>
          <w:rFonts w:hint="cs"/>
          <w:rtl/>
        </w:rPr>
        <w:t>ּ</w:t>
      </w:r>
      <w:r>
        <w:rPr>
          <w:rFonts w:hint="cs"/>
          <w:rtl/>
        </w:rPr>
        <w:t>בר רק על עובדי סיעוד.</w:t>
      </w:r>
    </w:p>
    <w:p w:rsidR="00EC4202" w:rsidRDefault="00EC4202" w:rsidP="00EC4202">
      <w:pPr>
        <w:rPr>
          <w:rtl/>
        </w:rPr>
      </w:pPr>
    </w:p>
    <w:p w:rsidR="00EC4202" w:rsidRDefault="00EC4202" w:rsidP="00EC4202">
      <w:pPr>
        <w:pStyle w:val="a4"/>
        <w:keepNext/>
        <w:rPr>
          <w:rtl/>
        </w:rPr>
      </w:pPr>
      <w:bookmarkStart w:id="92" w:name="ET_speaker_5790_23"/>
      <w:r w:rsidRPr="00EC4202">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EC4202">
        <w:rPr>
          <w:rStyle w:val="TagStyle"/>
          <w:rtl/>
        </w:rPr>
        <w:t xml:space="preserve"> &lt;&lt; דובר &gt;&gt;</w:t>
      </w:r>
      <w:r>
        <w:rPr>
          <w:rtl/>
        </w:rPr>
        <w:t xml:space="preserve"> </w:t>
      </w:r>
      <w:bookmarkEnd w:id="92"/>
    </w:p>
    <w:p w:rsidR="00EC4202" w:rsidRDefault="00EC4202" w:rsidP="00EC4202">
      <w:pPr>
        <w:pStyle w:val="KeepWithNext"/>
        <w:rPr>
          <w:rtl/>
        </w:rPr>
      </w:pPr>
    </w:p>
    <w:p w:rsidR="00EC4202" w:rsidRDefault="00EC4202" w:rsidP="00EC4202">
      <w:pPr>
        <w:rPr>
          <w:rtl/>
        </w:rPr>
      </w:pPr>
      <w:r>
        <w:rPr>
          <w:rFonts w:hint="cs"/>
          <w:rtl/>
        </w:rPr>
        <w:t>זה סוכם.</w:t>
      </w:r>
    </w:p>
    <w:p w:rsidR="00EC4202" w:rsidRDefault="00EC4202" w:rsidP="00EC4202">
      <w:pPr>
        <w:rPr>
          <w:rtl/>
        </w:rPr>
      </w:pPr>
    </w:p>
    <w:p w:rsidR="00EC4202" w:rsidRDefault="00EC4202" w:rsidP="00EC4202">
      <w:pPr>
        <w:pStyle w:val="af6"/>
        <w:keepNext/>
        <w:rPr>
          <w:rtl/>
        </w:rPr>
      </w:pPr>
      <w:bookmarkStart w:id="93" w:name="ET_yor_4762_24"/>
      <w:r w:rsidRPr="00EC4202">
        <w:rPr>
          <w:rStyle w:val="TagStyle"/>
          <w:rtl/>
        </w:rPr>
        <w:t xml:space="preserve"> &lt;&lt; יור &gt;&gt; </w:t>
      </w:r>
      <w:r>
        <w:rPr>
          <w:rtl/>
        </w:rPr>
        <w:t>היו"ר משה גפני:</w:t>
      </w:r>
      <w:r w:rsidRPr="00EC4202">
        <w:rPr>
          <w:rStyle w:val="TagStyle"/>
          <w:rtl/>
        </w:rPr>
        <w:t xml:space="preserve"> &lt;&lt; יור &gt;&gt;</w:t>
      </w:r>
      <w:r>
        <w:rPr>
          <w:rtl/>
        </w:rPr>
        <w:t xml:space="preserve"> </w:t>
      </w:r>
      <w:bookmarkEnd w:id="93"/>
    </w:p>
    <w:p w:rsidR="00EC4202" w:rsidRDefault="00EC4202" w:rsidP="00EC4202">
      <w:pPr>
        <w:pStyle w:val="KeepWithNext"/>
        <w:rPr>
          <w:rtl/>
        </w:rPr>
      </w:pPr>
    </w:p>
    <w:p w:rsidR="00235F81" w:rsidRPr="00235F81" w:rsidRDefault="004946EA" w:rsidP="0013267E">
      <w:pPr>
        <w:rPr>
          <w:rtl/>
        </w:rPr>
      </w:pPr>
      <w:r>
        <w:rPr>
          <w:rFonts w:hint="cs"/>
          <w:rtl/>
        </w:rPr>
        <w:t xml:space="preserve">אני לא ישבתי בשקט, בגלל שאתה יודע, זה יכול להיות תהליך של ארבע–חמש שנים, ופניתי לכל </w:t>
      </w:r>
      <w:bookmarkStart w:id="94" w:name="_ETM_Q1_6561365"/>
      <w:bookmarkEnd w:id="94"/>
      <w:r>
        <w:rPr>
          <w:rFonts w:hint="cs"/>
          <w:rtl/>
        </w:rPr>
        <w:t xml:space="preserve">מי שעוסק בעניין. בסופו של דבר הסכימו לתקן את התקנות </w:t>
      </w:r>
      <w:bookmarkStart w:id="95" w:name="_ETM_Q1_6567559"/>
      <w:bookmarkEnd w:id="95"/>
      <w:r>
        <w:rPr>
          <w:rFonts w:hint="cs"/>
          <w:rtl/>
        </w:rPr>
        <w:t>כפי שסוכם בוועדה בראשותך באותו דיון. אחרי זה אני התעוררתי</w:t>
      </w:r>
      <w:r w:rsidR="0013267E">
        <w:rPr>
          <w:rFonts w:hint="cs"/>
          <w:rtl/>
        </w:rPr>
        <w:t>.</w:t>
      </w:r>
      <w:r>
        <w:rPr>
          <w:rFonts w:hint="cs"/>
          <w:rtl/>
        </w:rPr>
        <w:t xml:space="preserve"> </w:t>
      </w:r>
      <w:bookmarkStart w:id="96" w:name="_ETM_Q1_6570382"/>
      <w:bookmarkEnd w:id="96"/>
      <w:r>
        <w:rPr>
          <w:rFonts w:hint="cs"/>
          <w:rtl/>
        </w:rPr>
        <w:t xml:space="preserve">העלה את זה גם מיקי לוי, אבל אני חשבתי בעצמי </w:t>
      </w:r>
      <w:bookmarkStart w:id="97" w:name="_ETM_Q1_6574053"/>
      <w:bookmarkEnd w:id="97"/>
      <w:r>
        <w:rPr>
          <w:rFonts w:hint="cs"/>
          <w:rtl/>
        </w:rPr>
        <w:t xml:space="preserve">מה הבעיה שעובד זר בחקלאות למשל, למה הוא לא יהיה אותו דבר? ביקשתי מהיועצת המשפטית, ואני מבקש שהיועצת המשפטית תגיד. </w:t>
      </w:r>
      <w:bookmarkStart w:id="98" w:name="_ETM_Q1_6579410"/>
      <w:bookmarkEnd w:id="98"/>
    </w:p>
    <w:p w:rsidR="00EC4202" w:rsidRDefault="00EC4202" w:rsidP="00EC4202">
      <w:pPr>
        <w:rPr>
          <w:rtl/>
        </w:rPr>
      </w:pPr>
    </w:p>
    <w:p w:rsidR="00235F81" w:rsidRDefault="00235F81" w:rsidP="00235F81">
      <w:pPr>
        <w:pStyle w:val="a4"/>
        <w:keepNext/>
        <w:rPr>
          <w:rtl/>
        </w:rPr>
      </w:pPr>
      <w:r>
        <w:rPr>
          <w:rtl/>
        </w:rPr>
        <w:t>נועה בן שבת:</w:t>
      </w:r>
    </w:p>
    <w:p w:rsidR="00235F81" w:rsidRDefault="00235F81" w:rsidP="00235F81">
      <w:pPr>
        <w:pStyle w:val="KeepWithNext"/>
        <w:rPr>
          <w:rtl/>
        </w:rPr>
      </w:pPr>
    </w:p>
    <w:p w:rsidR="00EC4202" w:rsidRDefault="004946EA" w:rsidP="00EC4202">
      <w:pPr>
        <w:rPr>
          <w:rtl/>
        </w:rPr>
      </w:pPr>
      <w:r>
        <w:rPr>
          <w:rFonts w:hint="cs"/>
          <w:rtl/>
        </w:rPr>
        <w:t xml:space="preserve">אדוני, ההסמכה שנקבעה בסעיף 136, </w:t>
      </w:r>
      <w:proofErr w:type="spellStart"/>
      <w:r>
        <w:rPr>
          <w:rFonts w:hint="cs"/>
          <w:rtl/>
        </w:rPr>
        <w:t>בסיפה</w:t>
      </w:r>
      <w:proofErr w:type="spellEnd"/>
      <w:r>
        <w:rPr>
          <w:rFonts w:hint="cs"/>
          <w:rtl/>
        </w:rPr>
        <w:t xml:space="preserve"> שלו, נקבעה כהוראת שעה </w:t>
      </w:r>
      <w:bookmarkStart w:id="99" w:name="_ETM_Q1_6590103"/>
      <w:bookmarkEnd w:id="99"/>
      <w:r>
        <w:rPr>
          <w:rFonts w:hint="cs"/>
          <w:rtl/>
        </w:rPr>
        <w:t xml:space="preserve">לצורך הבחירות לכנסת העשרים-ושלוש בלבד. היא מסמיכה את השר לקבוע </w:t>
      </w:r>
      <w:bookmarkStart w:id="100" w:name="_ETM_Q1_6595128"/>
      <w:bookmarkEnd w:id="100"/>
      <w:r>
        <w:rPr>
          <w:rFonts w:hint="cs"/>
          <w:rtl/>
        </w:rPr>
        <w:t xml:space="preserve">את ההוראות האלה רק לגבי עובד שאינו אזרח ישראלי המועסק </w:t>
      </w:r>
      <w:bookmarkStart w:id="101" w:name="_ETM_Q1_6598754"/>
      <w:bookmarkEnd w:id="101"/>
      <w:r>
        <w:rPr>
          <w:rFonts w:hint="cs"/>
          <w:rtl/>
        </w:rPr>
        <w:t xml:space="preserve">על ידי יחיד בענף הסיעוד. זאת אומרת, כל ההרחבות </w:t>
      </w:r>
      <w:bookmarkStart w:id="102" w:name="_ETM_Q1_6602782"/>
      <w:bookmarkEnd w:id="102"/>
      <w:r>
        <w:rPr>
          <w:rFonts w:hint="cs"/>
          <w:rtl/>
        </w:rPr>
        <w:t xml:space="preserve">שמדובר בהן צריכות עוד חקיקה. </w:t>
      </w:r>
    </w:p>
    <w:p w:rsidR="004946EA" w:rsidRDefault="004946EA" w:rsidP="00EC4202">
      <w:pPr>
        <w:rPr>
          <w:rtl/>
        </w:rPr>
      </w:pPr>
    </w:p>
    <w:p w:rsidR="004946EA" w:rsidRDefault="004946EA" w:rsidP="004946EA">
      <w:pPr>
        <w:pStyle w:val="af6"/>
        <w:keepNext/>
        <w:rPr>
          <w:rtl/>
        </w:rPr>
      </w:pPr>
      <w:r>
        <w:rPr>
          <w:rtl/>
        </w:rPr>
        <w:t>היו"ר משה גפני:</w:t>
      </w:r>
    </w:p>
    <w:p w:rsidR="004946EA" w:rsidRDefault="004946EA" w:rsidP="004946EA">
      <w:pPr>
        <w:pStyle w:val="KeepWithNext"/>
        <w:rPr>
          <w:rtl/>
        </w:rPr>
      </w:pPr>
    </w:p>
    <w:p w:rsidR="004946EA" w:rsidRDefault="004946EA" w:rsidP="004946EA">
      <w:pPr>
        <w:rPr>
          <w:rtl/>
        </w:rPr>
      </w:pPr>
      <w:r>
        <w:rPr>
          <w:rFonts w:hint="cs"/>
          <w:rtl/>
        </w:rPr>
        <w:t>אם רוצים לעשות את זה, מה צריך לעשות?</w:t>
      </w:r>
    </w:p>
    <w:p w:rsidR="004946EA" w:rsidRDefault="004946EA" w:rsidP="004946EA">
      <w:pPr>
        <w:rPr>
          <w:rtl/>
        </w:rPr>
      </w:pPr>
    </w:p>
    <w:p w:rsidR="004946EA" w:rsidRDefault="004946EA" w:rsidP="004946EA">
      <w:pPr>
        <w:pStyle w:val="a4"/>
        <w:keepNext/>
        <w:rPr>
          <w:rtl/>
        </w:rPr>
      </w:pPr>
      <w:r>
        <w:rPr>
          <w:rtl/>
        </w:rPr>
        <w:t>נועה בן שבת:</w:t>
      </w:r>
    </w:p>
    <w:p w:rsidR="004946EA" w:rsidRDefault="004946EA" w:rsidP="004946EA">
      <w:pPr>
        <w:pStyle w:val="KeepWithNext"/>
        <w:rPr>
          <w:rtl/>
        </w:rPr>
      </w:pPr>
    </w:p>
    <w:p w:rsidR="004946EA" w:rsidRDefault="004946EA" w:rsidP="004946EA">
      <w:pPr>
        <w:rPr>
          <w:rtl/>
        </w:rPr>
      </w:pPr>
      <w:r>
        <w:rPr>
          <w:rFonts w:hint="cs"/>
          <w:rtl/>
        </w:rPr>
        <w:t xml:space="preserve">צריך לעשות תיקוני חקיקה, </w:t>
      </w:r>
      <w:bookmarkStart w:id="103" w:name="_ETM_Q1_6609544"/>
      <w:bookmarkEnd w:id="103"/>
      <w:r>
        <w:rPr>
          <w:rFonts w:hint="cs"/>
          <w:rtl/>
        </w:rPr>
        <w:t xml:space="preserve">ואין אפשרות לעשות אותם היום במסגרת תיקון התקנות, שהן מאוד </w:t>
      </w:r>
      <w:bookmarkStart w:id="104" w:name="_ETM_Q1_6611315"/>
      <w:bookmarkEnd w:id="104"/>
      <w:r>
        <w:rPr>
          <w:rFonts w:hint="cs"/>
          <w:rtl/>
        </w:rPr>
        <w:t xml:space="preserve">מאוד מצומצמות. הסביר חבר הכנסת </w:t>
      </w:r>
      <w:proofErr w:type="spellStart"/>
      <w:r>
        <w:rPr>
          <w:rFonts w:hint="cs"/>
          <w:rtl/>
        </w:rPr>
        <w:t>ניסנקורן</w:t>
      </w:r>
      <w:proofErr w:type="spellEnd"/>
      <w:r>
        <w:rPr>
          <w:rFonts w:hint="cs"/>
          <w:rtl/>
        </w:rPr>
        <w:t xml:space="preserve"> את הרקע לצמצום. </w:t>
      </w:r>
      <w:bookmarkStart w:id="105" w:name="_ETM_Q1_6621042"/>
      <w:bookmarkEnd w:id="105"/>
    </w:p>
    <w:p w:rsidR="004946EA" w:rsidRDefault="004946EA" w:rsidP="004946EA">
      <w:pPr>
        <w:rPr>
          <w:rtl/>
        </w:rPr>
      </w:pPr>
    </w:p>
    <w:p w:rsidR="004946EA" w:rsidRDefault="004946EA" w:rsidP="004946EA">
      <w:pPr>
        <w:pStyle w:val="af6"/>
        <w:keepNext/>
        <w:rPr>
          <w:rtl/>
        </w:rPr>
      </w:pPr>
      <w:r>
        <w:rPr>
          <w:rtl/>
        </w:rPr>
        <w:t>היו"ר משה גפני:</w:t>
      </w:r>
    </w:p>
    <w:p w:rsidR="004946EA" w:rsidRDefault="004946EA" w:rsidP="004946EA">
      <w:pPr>
        <w:pStyle w:val="KeepWithNext"/>
        <w:rPr>
          <w:rtl/>
        </w:rPr>
      </w:pPr>
    </w:p>
    <w:p w:rsidR="004946EA" w:rsidRDefault="004946EA" w:rsidP="004946EA">
      <w:pPr>
        <w:rPr>
          <w:rtl/>
        </w:rPr>
      </w:pPr>
      <w:r>
        <w:rPr>
          <w:rFonts w:hint="cs"/>
          <w:rtl/>
        </w:rPr>
        <w:t>כן זה נכון.</w:t>
      </w:r>
    </w:p>
    <w:p w:rsidR="004946EA" w:rsidRDefault="004946EA" w:rsidP="004946EA">
      <w:pPr>
        <w:rPr>
          <w:rtl/>
        </w:rPr>
      </w:pPr>
    </w:p>
    <w:p w:rsidR="004946EA" w:rsidRDefault="004946EA" w:rsidP="004946EA">
      <w:pPr>
        <w:pStyle w:val="a4"/>
        <w:keepNext/>
        <w:rPr>
          <w:rtl/>
        </w:rPr>
      </w:pPr>
      <w:r>
        <w:rPr>
          <w:rtl/>
        </w:rPr>
        <w:t>נועה בן שבת:</w:t>
      </w:r>
    </w:p>
    <w:p w:rsidR="004946EA" w:rsidRDefault="004946EA" w:rsidP="004946EA">
      <w:pPr>
        <w:pStyle w:val="KeepWithNext"/>
        <w:rPr>
          <w:rtl/>
        </w:rPr>
      </w:pPr>
    </w:p>
    <w:p w:rsidR="004946EA" w:rsidRDefault="004946EA" w:rsidP="002C0A70">
      <w:pPr>
        <w:rPr>
          <w:rtl/>
        </w:rPr>
      </w:pPr>
      <w:r>
        <w:rPr>
          <w:rFonts w:hint="cs"/>
          <w:rtl/>
        </w:rPr>
        <w:t>רוצים גם להסביר שבכוונה, כפי שציינת, הצמצום הזה</w:t>
      </w:r>
      <w:bookmarkStart w:id="106" w:name="_ETM_Q1_6623310"/>
      <w:bookmarkEnd w:id="106"/>
      <w:r>
        <w:rPr>
          <w:rFonts w:hint="cs"/>
          <w:rtl/>
        </w:rPr>
        <w:t xml:space="preserve"> נעשה רק כהוראת שעה, בלי לשלול את הזכות לשבתון. העובד </w:t>
      </w:r>
      <w:bookmarkStart w:id="107" w:name="_ETM_Q1_6630855"/>
      <w:bookmarkEnd w:id="107"/>
      <w:r>
        <w:rPr>
          <w:rFonts w:hint="cs"/>
          <w:rtl/>
        </w:rPr>
        <w:t xml:space="preserve">הזר יכול לשבות, יכול להגיד: אני ביום הזה לא מגיע </w:t>
      </w:r>
      <w:bookmarkStart w:id="108" w:name="_ETM_Q1_6632745"/>
      <w:bookmarkEnd w:id="108"/>
      <w:r>
        <w:rPr>
          <w:rFonts w:hint="cs"/>
          <w:rtl/>
        </w:rPr>
        <w:t xml:space="preserve">לעבודה. </w:t>
      </w:r>
      <w:r w:rsidR="002C0A70">
        <w:rPr>
          <w:rFonts w:hint="cs"/>
          <w:rtl/>
        </w:rPr>
        <w:t xml:space="preserve">למעשה </w:t>
      </w:r>
      <w:r>
        <w:rPr>
          <w:rFonts w:hint="cs"/>
          <w:rtl/>
        </w:rPr>
        <w:t xml:space="preserve">אי אפשר לכפות עליו את העבודה </w:t>
      </w:r>
      <w:bookmarkStart w:id="109" w:name="_ETM_Q1_6635371"/>
      <w:bookmarkEnd w:id="109"/>
      <w:r>
        <w:rPr>
          <w:rFonts w:hint="cs"/>
          <w:rtl/>
        </w:rPr>
        <w:t xml:space="preserve">ביום הזה. אבל פה התקנות עוסקות רק בשאלת התשלום אם </w:t>
      </w:r>
      <w:bookmarkStart w:id="110" w:name="_ETM_Q1_6641221"/>
      <w:bookmarkEnd w:id="110"/>
      <w:r>
        <w:rPr>
          <w:rFonts w:hint="cs"/>
          <w:rtl/>
        </w:rPr>
        <w:t xml:space="preserve">הוא נעדר או התשלום לעובד שעבד, האם מגיע לו תשלום </w:t>
      </w:r>
      <w:bookmarkStart w:id="111" w:name="_ETM_Q1_6645541"/>
      <w:bookmarkEnd w:id="111"/>
      <w:r>
        <w:rPr>
          <w:rFonts w:hint="cs"/>
          <w:rtl/>
        </w:rPr>
        <w:t xml:space="preserve">מיוחד. </w:t>
      </w:r>
    </w:p>
    <w:p w:rsidR="00BB34AC" w:rsidRDefault="00BB34AC" w:rsidP="00EC4202">
      <w:pPr>
        <w:rPr>
          <w:rtl/>
        </w:rPr>
      </w:pPr>
    </w:p>
    <w:p w:rsidR="00BB34AC" w:rsidRDefault="00BB34AC" w:rsidP="00BB34AC">
      <w:pPr>
        <w:pStyle w:val="a4"/>
        <w:keepNext/>
        <w:rPr>
          <w:rtl/>
        </w:rPr>
      </w:pPr>
      <w:bookmarkStart w:id="112" w:name="ET_speaker_5790_25"/>
      <w:r w:rsidRPr="00BB34AC">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BB34AC">
        <w:rPr>
          <w:rStyle w:val="TagStyle"/>
          <w:rtl/>
        </w:rPr>
        <w:t xml:space="preserve"> &lt;&lt; דובר &gt;&gt;</w:t>
      </w:r>
      <w:r>
        <w:rPr>
          <w:rtl/>
        </w:rPr>
        <w:t xml:space="preserve"> </w:t>
      </w:r>
      <w:bookmarkEnd w:id="112"/>
    </w:p>
    <w:p w:rsidR="00BB34AC" w:rsidRDefault="00BB34AC" w:rsidP="00BB34AC">
      <w:pPr>
        <w:pStyle w:val="KeepWithNext"/>
        <w:rPr>
          <w:rtl/>
        </w:rPr>
      </w:pPr>
    </w:p>
    <w:p w:rsidR="00BB34AC" w:rsidRDefault="00BB34AC" w:rsidP="00BB34AC">
      <w:pPr>
        <w:rPr>
          <w:rtl/>
        </w:rPr>
      </w:pPr>
      <w:r>
        <w:rPr>
          <w:rFonts w:hint="cs"/>
          <w:rtl/>
        </w:rPr>
        <w:t xml:space="preserve">אני חייב להגיד שזה דיון שצריך לעשות אותו </w:t>
      </w:r>
      <w:r w:rsidR="002C0A70">
        <w:rPr>
          <w:rFonts w:hint="cs"/>
          <w:rtl/>
        </w:rPr>
        <w:t>כ</w:t>
      </w:r>
      <w:r>
        <w:rPr>
          <w:rFonts w:hint="cs"/>
          <w:rtl/>
        </w:rPr>
        <w:t>דיון עומק</w:t>
      </w:r>
      <w:r w:rsidR="002C0A70">
        <w:rPr>
          <w:rFonts w:hint="cs"/>
          <w:rtl/>
        </w:rPr>
        <w:t xml:space="preserve">, אם רוצים, לקראת הבחירות הבאות. אציג </w:t>
      </w:r>
      <w:bookmarkStart w:id="113" w:name="_ETM_Q1_6650257"/>
      <w:bookmarkEnd w:id="113"/>
      <w:r w:rsidR="002C0A70">
        <w:rPr>
          <w:rFonts w:hint="cs"/>
          <w:rtl/>
        </w:rPr>
        <w:t xml:space="preserve">דוגמה. גם נער עובד בן 17 מקבל 200% באותו יום. </w:t>
      </w:r>
      <w:bookmarkStart w:id="114" w:name="_ETM_Q1_6657457"/>
      <w:bookmarkEnd w:id="114"/>
      <w:r w:rsidR="002C0A70">
        <w:rPr>
          <w:rFonts w:hint="cs"/>
          <w:rtl/>
        </w:rPr>
        <w:t xml:space="preserve">זה לא דיון טריוויאלי. </w:t>
      </w:r>
    </w:p>
    <w:p w:rsidR="002C0A70" w:rsidRDefault="002C0A70" w:rsidP="00BB34AC">
      <w:pPr>
        <w:rPr>
          <w:rtl/>
        </w:rPr>
      </w:pPr>
    </w:p>
    <w:p w:rsidR="00097A0B" w:rsidRDefault="00097A0B" w:rsidP="00097A0B">
      <w:pPr>
        <w:pStyle w:val="a4"/>
        <w:keepNext/>
        <w:rPr>
          <w:rtl/>
        </w:rPr>
      </w:pPr>
      <w:bookmarkStart w:id="115" w:name="ET_speaker_5084_26"/>
      <w:r w:rsidRPr="00097A0B">
        <w:rPr>
          <w:rStyle w:val="TagStyle"/>
          <w:rtl/>
        </w:rPr>
        <w:t xml:space="preserve"> &lt;&lt; דובר &gt;&gt; </w:t>
      </w:r>
      <w:r>
        <w:rPr>
          <w:rtl/>
        </w:rPr>
        <w:t>מיקי לוי (כחול לבן):</w:t>
      </w:r>
      <w:r w:rsidRPr="00097A0B">
        <w:rPr>
          <w:rStyle w:val="TagStyle"/>
          <w:rtl/>
        </w:rPr>
        <w:t xml:space="preserve"> &lt;&lt; דובר &gt;&gt;</w:t>
      </w:r>
      <w:r>
        <w:rPr>
          <w:rtl/>
        </w:rPr>
        <w:t xml:space="preserve"> </w:t>
      </w:r>
      <w:bookmarkEnd w:id="115"/>
    </w:p>
    <w:p w:rsidR="00097A0B" w:rsidRDefault="00097A0B" w:rsidP="00097A0B">
      <w:pPr>
        <w:pStyle w:val="KeepWithNext"/>
        <w:rPr>
          <w:rtl/>
        </w:rPr>
      </w:pPr>
    </w:p>
    <w:p w:rsidR="00097A0B" w:rsidRDefault="002C0A70" w:rsidP="0013267E">
      <w:pPr>
        <w:rPr>
          <w:rtl/>
        </w:rPr>
      </w:pPr>
      <w:r>
        <w:rPr>
          <w:rFonts w:hint="cs"/>
          <w:rtl/>
        </w:rPr>
        <w:t xml:space="preserve">זה פחות מפריע. אנחנו מדברים </w:t>
      </w:r>
      <w:r w:rsidR="0013267E">
        <w:rPr>
          <w:rFonts w:hint="cs"/>
          <w:rtl/>
        </w:rPr>
        <w:t xml:space="preserve">על </w:t>
      </w:r>
      <w:r w:rsidR="00097A0B">
        <w:rPr>
          <w:rFonts w:hint="cs"/>
          <w:rtl/>
        </w:rPr>
        <w:t>עובדים שאינם אזרחי מדינת ישראל</w:t>
      </w:r>
      <w:r>
        <w:rPr>
          <w:rFonts w:hint="cs"/>
          <w:rtl/>
        </w:rPr>
        <w:t>.</w:t>
      </w:r>
    </w:p>
    <w:p w:rsidR="002C0A70" w:rsidRDefault="002C0A70" w:rsidP="002C0A70">
      <w:pPr>
        <w:rPr>
          <w:rtl/>
        </w:rPr>
      </w:pPr>
    </w:p>
    <w:p w:rsidR="00097A0B" w:rsidRDefault="00097A0B" w:rsidP="00097A0B">
      <w:pPr>
        <w:pStyle w:val="a4"/>
        <w:keepNext/>
        <w:rPr>
          <w:rtl/>
        </w:rPr>
      </w:pPr>
      <w:bookmarkStart w:id="116" w:name="ET_speaker_5790_27"/>
      <w:r w:rsidRPr="00097A0B">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097A0B">
        <w:rPr>
          <w:rStyle w:val="TagStyle"/>
          <w:rtl/>
        </w:rPr>
        <w:t xml:space="preserve"> &lt;&lt; דובר &gt;&gt;</w:t>
      </w:r>
      <w:r>
        <w:rPr>
          <w:rtl/>
        </w:rPr>
        <w:t xml:space="preserve"> </w:t>
      </w:r>
      <w:bookmarkEnd w:id="116"/>
    </w:p>
    <w:p w:rsidR="00097A0B" w:rsidRDefault="00097A0B" w:rsidP="00097A0B">
      <w:pPr>
        <w:pStyle w:val="KeepWithNext"/>
        <w:rPr>
          <w:rtl/>
        </w:rPr>
      </w:pPr>
    </w:p>
    <w:p w:rsidR="00097A0B" w:rsidRDefault="002C0A70" w:rsidP="00097A0B">
      <w:pPr>
        <w:rPr>
          <w:rtl/>
        </w:rPr>
      </w:pPr>
      <w:r>
        <w:rPr>
          <w:rFonts w:hint="cs"/>
          <w:rtl/>
        </w:rPr>
        <w:t xml:space="preserve">אנחנו צריכים לקיים </w:t>
      </w:r>
      <w:r w:rsidR="00097A0B">
        <w:rPr>
          <w:rFonts w:hint="cs"/>
          <w:rtl/>
        </w:rPr>
        <w:t>דיון עומק</w:t>
      </w:r>
      <w:r>
        <w:rPr>
          <w:rFonts w:hint="cs"/>
          <w:rtl/>
        </w:rPr>
        <w:t xml:space="preserve">. אני את הדיונים האלה </w:t>
      </w:r>
      <w:bookmarkStart w:id="117" w:name="_ETM_Q1_6669139"/>
      <w:bookmarkEnd w:id="117"/>
      <w:r>
        <w:rPr>
          <w:rFonts w:hint="cs"/>
          <w:rtl/>
        </w:rPr>
        <w:t xml:space="preserve">כל פעם שומע מחדש. גם כשרוצים להעלות את שכר המינימום </w:t>
      </w:r>
      <w:bookmarkStart w:id="118" w:name="_ETM_Q1_6671381"/>
      <w:bookmarkEnd w:id="118"/>
      <w:r>
        <w:rPr>
          <w:rFonts w:hint="cs"/>
          <w:rtl/>
        </w:rPr>
        <w:t>אז אומרים: בואו לא נעלה לעובדים זרים. אנחנו צריכים גם</w:t>
      </w:r>
      <w:bookmarkStart w:id="119" w:name="_ETM_Q1_6676111"/>
      <w:bookmarkEnd w:id="119"/>
      <w:r>
        <w:rPr>
          <w:rFonts w:hint="cs"/>
          <w:rtl/>
        </w:rPr>
        <w:t xml:space="preserve"> לכבד את הגֵרים.</w:t>
      </w:r>
    </w:p>
    <w:p w:rsidR="00097A0B" w:rsidRDefault="00097A0B" w:rsidP="00097A0B">
      <w:pPr>
        <w:rPr>
          <w:rtl/>
        </w:rPr>
      </w:pPr>
    </w:p>
    <w:p w:rsidR="00097A0B" w:rsidRDefault="00097A0B" w:rsidP="00097A0B">
      <w:pPr>
        <w:pStyle w:val="af6"/>
        <w:keepNext/>
        <w:rPr>
          <w:rtl/>
        </w:rPr>
      </w:pPr>
      <w:bookmarkStart w:id="120" w:name="ET_yor_4762_28"/>
      <w:r w:rsidRPr="00097A0B">
        <w:rPr>
          <w:rStyle w:val="TagStyle"/>
          <w:rtl/>
        </w:rPr>
        <w:lastRenderedPageBreak/>
        <w:t xml:space="preserve"> &lt;&lt; יור &gt;&gt; </w:t>
      </w:r>
      <w:r>
        <w:rPr>
          <w:rtl/>
        </w:rPr>
        <w:t>היו"ר משה גפני:</w:t>
      </w:r>
      <w:r w:rsidRPr="00097A0B">
        <w:rPr>
          <w:rStyle w:val="TagStyle"/>
          <w:rtl/>
        </w:rPr>
        <w:t xml:space="preserve"> &lt;&lt; יור &gt;&gt;</w:t>
      </w:r>
      <w:r>
        <w:rPr>
          <w:rtl/>
        </w:rPr>
        <w:t xml:space="preserve"> </w:t>
      </w:r>
      <w:bookmarkEnd w:id="120"/>
    </w:p>
    <w:p w:rsidR="00097A0B" w:rsidRDefault="00097A0B" w:rsidP="00097A0B">
      <w:pPr>
        <w:pStyle w:val="KeepWithNext"/>
        <w:rPr>
          <w:rtl/>
        </w:rPr>
      </w:pPr>
    </w:p>
    <w:p w:rsidR="00097A0B" w:rsidRDefault="00097A0B" w:rsidP="0013267E">
      <w:pPr>
        <w:rPr>
          <w:rtl/>
        </w:rPr>
      </w:pPr>
      <w:r>
        <w:rPr>
          <w:rFonts w:hint="cs"/>
          <w:rtl/>
        </w:rPr>
        <w:t>תודה רבה. מ</w:t>
      </w:r>
      <w:r w:rsidR="002C0A70">
        <w:rPr>
          <w:rFonts w:hint="cs"/>
          <w:rtl/>
        </w:rPr>
        <w:t>י</w:t>
      </w:r>
      <w:r>
        <w:rPr>
          <w:rFonts w:hint="cs"/>
          <w:rtl/>
        </w:rPr>
        <w:t xml:space="preserve">רב כהן, בבקשה. </w:t>
      </w:r>
      <w:r w:rsidR="002C0A70">
        <w:rPr>
          <w:rFonts w:hint="cs"/>
          <w:rtl/>
        </w:rPr>
        <w:t xml:space="preserve">אם אפשר, אני רוצה לבקש מכל חברי </w:t>
      </w:r>
      <w:bookmarkStart w:id="121" w:name="_ETM_Q1_6692204"/>
      <w:bookmarkEnd w:id="121"/>
      <w:r w:rsidR="002C0A70">
        <w:rPr>
          <w:rFonts w:hint="cs"/>
          <w:rtl/>
        </w:rPr>
        <w:t xml:space="preserve">הכנסת, אין אפשרות חוקית לשנות את זה, אלא אם </w:t>
      </w:r>
      <w:bookmarkStart w:id="122" w:name="_ETM_Q1_6696955"/>
      <w:bookmarkEnd w:id="122"/>
      <w:r w:rsidR="002C0A70">
        <w:rPr>
          <w:rFonts w:hint="cs"/>
          <w:rtl/>
        </w:rPr>
        <w:t xml:space="preserve">כן יגידו לי שמסכימים לתקן את זה ושאפשר משפטית לצרף </w:t>
      </w:r>
      <w:bookmarkStart w:id="123" w:name="_ETM_Q1_6702269"/>
      <w:bookmarkEnd w:id="123"/>
      <w:r w:rsidR="002C0A70">
        <w:rPr>
          <w:rFonts w:hint="cs"/>
          <w:rtl/>
        </w:rPr>
        <w:t xml:space="preserve">את זה לאיזה חוק קיים. </w:t>
      </w:r>
      <w:r w:rsidR="0013267E">
        <w:rPr>
          <w:rFonts w:hint="cs"/>
          <w:rtl/>
        </w:rPr>
        <w:t xml:space="preserve">היועצת המשפטית של הוועדה </w:t>
      </w:r>
      <w:r w:rsidR="002C0A70">
        <w:rPr>
          <w:rFonts w:hint="cs"/>
          <w:rtl/>
        </w:rPr>
        <w:t xml:space="preserve">צריכה להגיד. </w:t>
      </w:r>
    </w:p>
    <w:p w:rsidR="00097A0B" w:rsidRDefault="00097A0B" w:rsidP="00097A0B">
      <w:pPr>
        <w:rPr>
          <w:rtl/>
        </w:rPr>
      </w:pPr>
    </w:p>
    <w:p w:rsidR="00235F81" w:rsidRDefault="00235F81" w:rsidP="00235F81">
      <w:pPr>
        <w:pStyle w:val="a4"/>
        <w:keepNext/>
        <w:rPr>
          <w:rtl/>
        </w:rPr>
      </w:pPr>
      <w:r>
        <w:rPr>
          <w:rtl/>
        </w:rPr>
        <w:t>נועה בן שבת:</w:t>
      </w:r>
    </w:p>
    <w:p w:rsidR="00235F81" w:rsidRDefault="00235F81" w:rsidP="00235F81">
      <w:pPr>
        <w:pStyle w:val="KeepWithNext"/>
        <w:rPr>
          <w:rtl/>
        </w:rPr>
      </w:pPr>
    </w:p>
    <w:p w:rsidR="00097A0B" w:rsidRDefault="002C0A70" w:rsidP="0013267E">
      <w:pPr>
        <w:rPr>
          <w:rtl/>
        </w:rPr>
      </w:pPr>
      <w:r>
        <w:rPr>
          <w:rFonts w:hint="cs"/>
          <w:rtl/>
        </w:rPr>
        <w:t xml:space="preserve">חקיקה פרטית הרי אין בפגרה </w:t>
      </w:r>
      <w:bookmarkStart w:id="124" w:name="_ETM_Q1_6709165"/>
      <w:bookmarkEnd w:id="124"/>
      <w:r>
        <w:rPr>
          <w:rFonts w:hint="cs"/>
          <w:rtl/>
        </w:rPr>
        <w:t xml:space="preserve">לפני הבחירות. צריכה להיות </w:t>
      </w:r>
      <w:r w:rsidR="00097A0B">
        <w:rPr>
          <w:rFonts w:hint="cs"/>
          <w:rtl/>
        </w:rPr>
        <w:t xml:space="preserve">חקיקה ממשלתית. </w:t>
      </w:r>
      <w:r>
        <w:rPr>
          <w:rFonts w:hint="cs"/>
          <w:rtl/>
        </w:rPr>
        <w:t xml:space="preserve">אני לא יודעת </w:t>
      </w:r>
      <w:bookmarkStart w:id="125" w:name="_ETM_Q1_6714921"/>
      <w:bookmarkEnd w:id="125"/>
      <w:r>
        <w:rPr>
          <w:rFonts w:hint="cs"/>
          <w:rtl/>
        </w:rPr>
        <w:t>אם תגיע כזאת</w:t>
      </w:r>
      <w:r w:rsidR="0013267E">
        <w:rPr>
          <w:rFonts w:hint="cs"/>
          <w:rtl/>
        </w:rPr>
        <w:t>.</w:t>
      </w:r>
      <w:r>
        <w:rPr>
          <w:rFonts w:hint="cs"/>
          <w:rtl/>
        </w:rPr>
        <w:t xml:space="preserve"> </w:t>
      </w:r>
      <w:r w:rsidR="00097A0B">
        <w:rPr>
          <w:rFonts w:hint="cs"/>
          <w:rtl/>
        </w:rPr>
        <w:t>לא הגיעה חקיקה</w:t>
      </w:r>
      <w:r>
        <w:rPr>
          <w:rFonts w:hint="cs"/>
          <w:rtl/>
        </w:rPr>
        <w:t>.</w:t>
      </w:r>
    </w:p>
    <w:p w:rsidR="00097A0B" w:rsidRDefault="00097A0B" w:rsidP="00097A0B">
      <w:pPr>
        <w:rPr>
          <w:rtl/>
        </w:rPr>
      </w:pPr>
    </w:p>
    <w:p w:rsidR="00097A0B" w:rsidRDefault="00097A0B" w:rsidP="00097A0B">
      <w:pPr>
        <w:pStyle w:val="af6"/>
        <w:keepNext/>
        <w:rPr>
          <w:rtl/>
        </w:rPr>
      </w:pPr>
      <w:bookmarkStart w:id="126" w:name="ET_yor_4762_30"/>
      <w:r w:rsidRPr="00097A0B">
        <w:rPr>
          <w:rStyle w:val="TagStyle"/>
          <w:rtl/>
        </w:rPr>
        <w:t xml:space="preserve"> &lt;&lt; יור &gt;&gt; </w:t>
      </w:r>
      <w:r>
        <w:rPr>
          <w:rtl/>
        </w:rPr>
        <w:t>היו"ר משה גפני:</w:t>
      </w:r>
      <w:r w:rsidRPr="00097A0B">
        <w:rPr>
          <w:rStyle w:val="TagStyle"/>
          <w:rtl/>
        </w:rPr>
        <w:t xml:space="preserve"> &lt;&lt; יור &gt;&gt;</w:t>
      </w:r>
      <w:r>
        <w:rPr>
          <w:rtl/>
        </w:rPr>
        <w:t xml:space="preserve"> </w:t>
      </w:r>
      <w:bookmarkEnd w:id="126"/>
    </w:p>
    <w:p w:rsidR="00097A0B" w:rsidRDefault="00097A0B" w:rsidP="00097A0B">
      <w:pPr>
        <w:pStyle w:val="KeepWithNext"/>
        <w:rPr>
          <w:rtl/>
        </w:rPr>
      </w:pPr>
    </w:p>
    <w:p w:rsidR="00097A0B" w:rsidRDefault="00097A0B" w:rsidP="00097A0B">
      <w:pPr>
        <w:rPr>
          <w:rtl/>
        </w:rPr>
      </w:pPr>
      <w:r>
        <w:rPr>
          <w:rFonts w:hint="cs"/>
          <w:rtl/>
        </w:rPr>
        <w:t>יש חקיקה ממשלתית שאני אמור להביא למליאה.</w:t>
      </w:r>
    </w:p>
    <w:p w:rsidR="002C0A70" w:rsidRDefault="002C0A70" w:rsidP="00097A0B">
      <w:pPr>
        <w:rPr>
          <w:rtl/>
        </w:rPr>
      </w:pPr>
    </w:p>
    <w:p w:rsidR="002C0A70" w:rsidRDefault="002C0A70" w:rsidP="002C0A70">
      <w:pPr>
        <w:pStyle w:val="a4"/>
        <w:keepNext/>
        <w:rPr>
          <w:rtl/>
        </w:rPr>
      </w:pPr>
      <w:r>
        <w:rPr>
          <w:rtl/>
        </w:rPr>
        <w:t>נועה בן שבת:</w:t>
      </w:r>
    </w:p>
    <w:p w:rsidR="002C0A70" w:rsidRDefault="002C0A70" w:rsidP="002C0A70">
      <w:pPr>
        <w:pStyle w:val="KeepWithNext"/>
        <w:rPr>
          <w:rtl/>
        </w:rPr>
      </w:pPr>
    </w:p>
    <w:p w:rsidR="002C0A70" w:rsidRDefault="002C0A70" w:rsidP="002C0A70">
      <w:pPr>
        <w:rPr>
          <w:rtl/>
        </w:rPr>
      </w:pPr>
      <w:r>
        <w:rPr>
          <w:rFonts w:hint="cs"/>
          <w:rtl/>
        </w:rPr>
        <w:t>אבל יש גם סיבות מוצדקות לבוא. אנחנו יוצרים את האבחנה הזאת.</w:t>
      </w:r>
    </w:p>
    <w:p w:rsidR="00097A0B" w:rsidRDefault="00097A0B" w:rsidP="00097A0B">
      <w:pPr>
        <w:rPr>
          <w:rtl/>
        </w:rPr>
      </w:pPr>
    </w:p>
    <w:p w:rsidR="00097A0B" w:rsidRDefault="00097A0B" w:rsidP="00097A0B">
      <w:pPr>
        <w:pStyle w:val="a4"/>
        <w:keepNext/>
        <w:rPr>
          <w:rtl/>
        </w:rPr>
      </w:pPr>
      <w:bookmarkStart w:id="127" w:name="ET_speaker_5790_31"/>
      <w:r w:rsidRPr="00097A0B">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097A0B">
        <w:rPr>
          <w:rStyle w:val="TagStyle"/>
          <w:rtl/>
        </w:rPr>
        <w:t xml:space="preserve"> &lt;&lt; דובר &gt;&gt;</w:t>
      </w:r>
      <w:r>
        <w:rPr>
          <w:rtl/>
        </w:rPr>
        <w:t xml:space="preserve"> </w:t>
      </w:r>
      <w:bookmarkEnd w:id="127"/>
    </w:p>
    <w:p w:rsidR="00097A0B" w:rsidRDefault="00097A0B" w:rsidP="00097A0B">
      <w:pPr>
        <w:pStyle w:val="KeepWithNext"/>
        <w:rPr>
          <w:rtl/>
        </w:rPr>
      </w:pPr>
    </w:p>
    <w:p w:rsidR="004D2CB2" w:rsidRDefault="002C0A70" w:rsidP="0013267E">
      <w:pPr>
        <w:rPr>
          <w:rtl/>
        </w:rPr>
      </w:pPr>
      <w:r>
        <w:rPr>
          <w:rFonts w:hint="cs"/>
          <w:rtl/>
        </w:rPr>
        <w:t xml:space="preserve">אני חייב להגיד, </w:t>
      </w:r>
      <w:proofErr w:type="spellStart"/>
      <w:r>
        <w:rPr>
          <w:rFonts w:hint="cs"/>
          <w:rtl/>
        </w:rPr>
        <w:t>אמיתית</w:t>
      </w:r>
      <w:proofErr w:type="spellEnd"/>
      <w:r w:rsidR="0013267E">
        <w:rPr>
          <w:rFonts w:hint="cs"/>
          <w:rtl/>
        </w:rPr>
        <w:t>,</w:t>
      </w:r>
      <w:r>
        <w:rPr>
          <w:rFonts w:hint="cs"/>
          <w:rtl/>
        </w:rPr>
        <w:t xml:space="preserve"> אני כאבי לא מבין את זה, איך יש דיון עומק בוועדה מסוימת שמחליטה משהו, </w:t>
      </w:r>
      <w:bookmarkStart w:id="128" w:name="_ETM_Q1_6739376"/>
      <w:bookmarkEnd w:id="128"/>
      <w:r>
        <w:rPr>
          <w:rFonts w:hint="cs"/>
          <w:rtl/>
        </w:rPr>
        <w:t xml:space="preserve">ומחליטה לאור כל </w:t>
      </w:r>
      <w:proofErr w:type="spellStart"/>
      <w:r>
        <w:rPr>
          <w:rFonts w:hint="cs"/>
          <w:rtl/>
        </w:rPr>
        <w:t>האיזונים</w:t>
      </w:r>
      <w:proofErr w:type="spellEnd"/>
      <w:r>
        <w:rPr>
          <w:rFonts w:hint="cs"/>
          <w:rtl/>
        </w:rPr>
        <w:t xml:space="preserve">, וזו לא החלטה פשוטה. אפשר לעשות </w:t>
      </w:r>
      <w:bookmarkStart w:id="129" w:name="_ETM_Q1_6743486"/>
      <w:bookmarkEnd w:id="129"/>
      <w:r>
        <w:rPr>
          <w:rFonts w:hint="cs"/>
          <w:rtl/>
        </w:rPr>
        <w:t xml:space="preserve">את זה. אני לא מבין את זה אישית, אבל אני </w:t>
      </w:r>
      <w:bookmarkStart w:id="130" w:name="_ETM_Q1_6743319"/>
      <w:bookmarkEnd w:id="130"/>
      <w:r>
        <w:rPr>
          <w:rFonts w:hint="cs"/>
          <w:rtl/>
        </w:rPr>
        <w:t xml:space="preserve">לא שותף בדיון כי אני לא מבין אותו. </w:t>
      </w:r>
    </w:p>
    <w:p w:rsidR="002C0A70" w:rsidRDefault="002C0A70" w:rsidP="00097A0B">
      <w:pPr>
        <w:rPr>
          <w:rtl/>
        </w:rPr>
      </w:pPr>
    </w:p>
    <w:p w:rsidR="002C0A70" w:rsidRDefault="002C0A70" w:rsidP="002C0A70">
      <w:pPr>
        <w:pStyle w:val="af6"/>
        <w:keepNext/>
        <w:rPr>
          <w:rtl/>
        </w:rPr>
      </w:pPr>
      <w:r>
        <w:rPr>
          <w:rtl/>
        </w:rPr>
        <w:t>היו"ר משה גפני:</w:t>
      </w:r>
    </w:p>
    <w:p w:rsidR="002C0A70" w:rsidRDefault="002C0A70" w:rsidP="002C0A70">
      <w:pPr>
        <w:pStyle w:val="KeepWithNext"/>
        <w:rPr>
          <w:rtl/>
        </w:rPr>
      </w:pPr>
    </w:p>
    <w:p w:rsidR="002C0A70" w:rsidRDefault="002C0A70" w:rsidP="002C0A70">
      <w:pPr>
        <w:rPr>
          <w:rtl/>
        </w:rPr>
      </w:pPr>
      <w:r>
        <w:rPr>
          <w:rFonts w:hint="cs"/>
          <w:rtl/>
        </w:rPr>
        <w:t>על מה?</w:t>
      </w:r>
    </w:p>
    <w:p w:rsidR="002C0A70" w:rsidRDefault="002C0A70" w:rsidP="002C0A70">
      <w:pPr>
        <w:rPr>
          <w:rtl/>
        </w:rPr>
      </w:pPr>
    </w:p>
    <w:p w:rsidR="002C0A70" w:rsidRDefault="002C0A70" w:rsidP="002C0A70">
      <w:pPr>
        <w:pStyle w:val="a4"/>
        <w:keepNext/>
        <w:rPr>
          <w:rtl/>
        </w:rPr>
      </w:pPr>
      <w:r>
        <w:rPr>
          <w:rtl/>
        </w:rPr>
        <w:t xml:space="preserve">אבי </w:t>
      </w:r>
      <w:proofErr w:type="spellStart"/>
      <w:r>
        <w:rPr>
          <w:rtl/>
        </w:rPr>
        <w:t>ניסנקורן</w:t>
      </w:r>
      <w:proofErr w:type="spellEnd"/>
      <w:r>
        <w:rPr>
          <w:rtl/>
        </w:rPr>
        <w:t xml:space="preserve"> (כחול לבן):</w:t>
      </w:r>
    </w:p>
    <w:p w:rsidR="002C0A70" w:rsidRDefault="002C0A70" w:rsidP="002C0A70">
      <w:pPr>
        <w:pStyle w:val="KeepWithNext"/>
        <w:rPr>
          <w:rtl/>
        </w:rPr>
      </w:pPr>
    </w:p>
    <w:p w:rsidR="002C0A70" w:rsidRDefault="002C0A70" w:rsidP="002C0A70">
      <w:pPr>
        <w:rPr>
          <w:rtl/>
        </w:rPr>
      </w:pPr>
      <w:r>
        <w:rPr>
          <w:rFonts w:hint="cs"/>
          <w:rtl/>
        </w:rPr>
        <w:t xml:space="preserve">אני </w:t>
      </w:r>
      <w:bookmarkStart w:id="131" w:name="_ETM_Q1_6746586"/>
      <w:bookmarkEnd w:id="131"/>
      <w:r>
        <w:rPr>
          <w:rFonts w:hint="cs"/>
          <w:rtl/>
        </w:rPr>
        <w:t>לא מבין את זה.</w:t>
      </w:r>
    </w:p>
    <w:p w:rsidR="002C0A70" w:rsidRDefault="002C0A70" w:rsidP="002C0A70">
      <w:pPr>
        <w:rPr>
          <w:rtl/>
        </w:rPr>
      </w:pPr>
    </w:p>
    <w:p w:rsidR="002C0A70" w:rsidRDefault="002C0A70" w:rsidP="002C0A70">
      <w:pPr>
        <w:pStyle w:val="af6"/>
        <w:keepNext/>
        <w:rPr>
          <w:rtl/>
        </w:rPr>
      </w:pPr>
      <w:r>
        <w:rPr>
          <w:rtl/>
        </w:rPr>
        <w:t>היו"ר משה גפני:</w:t>
      </w:r>
    </w:p>
    <w:p w:rsidR="002C0A70" w:rsidRDefault="002C0A70" w:rsidP="002C0A70">
      <w:pPr>
        <w:pStyle w:val="KeepWithNext"/>
        <w:rPr>
          <w:rtl/>
        </w:rPr>
      </w:pPr>
    </w:p>
    <w:p w:rsidR="002C0A70" w:rsidRDefault="002C0A70" w:rsidP="002C0A70">
      <w:pPr>
        <w:rPr>
          <w:rtl/>
        </w:rPr>
      </w:pPr>
      <w:r>
        <w:rPr>
          <w:rFonts w:hint="cs"/>
          <w:rtl/>
        </w:rPr>
        <w:t xml:space="preserve">את מה אתה לא מבין? לא אמרתי </w:t>
      </w:r>
      <w:bookmarkStart w:id="132" w:name="_ETM_Q1_6751127"/>
      <w:bookmarkEnd w:id="132"/>
      <w:r>
        <w:rPr>
          <w:rFonts w:hint="cs"/>
          <w:rtl/>
        </w:rPr>
        <w:t xml:space="preserve">שאני מרחיב, ריבונו של עולם. </w:t>
      </w:r>
    </w:p>
    <w:p w:rsidR="002C0A70" w:rsidRDefault="002C0A70" w:rsidP="002C0A70">
      <w:pPr>
        <w:rPr>
          <w:rtl/>
        </w:rPr>
      </w:pPr>
    </w:p>
    <w:p w:rsidR="002C0A70" w:rsidRDefault="002C0A70" w:rsidP="002C0A70">
      <w:pPr>
        <w:pStyle w:val="a4"/>
        <w:keepNext/>
        <w:rPr>
          <w:rtl/>
        </w:rPr>
      </w:pPr>
      <w:r>
        <w:rPr>
          <w:rtl/>
        </w:rPr>
        <w:t xml:space="preserve">אבי </w:t>
      </w:r>
      <w:proofErr w:type="spellStart"/>
      <w:r>
        <w:rPr>
          <w:rtl/>
        </w:rPr>
        <w:t>ניסנקורן</w:t>
      </w:r>
      <w:proofErr w:type="spellEnd"/>
      <w:r>
        <w:rPr>
          <w:rtl/>
        </w:rPr>
        <w:t xml:space="preserve"> (כחול לבן):</w:t>
      </w:r>
    </w:p>
    <w:p w:rsidR="002C0A70" w:rsidRDefault="002C0A70" w:rsidP="002C0A70">
      <w:pPr>
        <w:pStyle w:val="KeepWithNext"/>
        <w:rPr>
          <w:rtl/>
        </w:rPr>
      </w:pPr>
    </w:p>
    <w:p w:rsidR="002C0A70" w:rsidRDefault="002C0A70" w:rsidP="002C0A70">
      <w:pPr>
        <w:rPr>
          <w:rtl/>
        </w:rPr>
      </w:pPr>
      <w:r>
        <w:rPr>
          <w:rFonts w:hint="cs"/>
          <w:rtl/>
        </w:rPr>
        <w:t xml:space="preserve">בסדר, אני לא מוכן להשתתף. </w:t>
      </w:r>
      <w:bookmarkStart w:id="133" w:name="_ETM_Q1_6757062"/>
      <w:bookmarkEnd w:id="133"/>
    </w:p>
    <w:p w:rsidR="004D2CB2" w:rsidRDefault="004D2CB2" w:rsidP="00097A0B">
      <w:pPr>
        <w:rPr>
          <w:rtl/>
        </w:rPr>
      </w:pPr>
    </w:p>
    <w:p w:rsidR="004D2CB2" w:rsidRDefault="004D2CB2" w:rsidP="004D2CB2">
      <w:pPr>
        <w:pStyle w:val="a4"/>
        <w:keepNext/>
        <w:rPr>
          <w:rtl/>
        </w:rPr>
      </w:pPr>
      <w:bookmarkStart w:id="134" w:name="ET_speaker_5783_32"/>
      <w:r w:rsidRPr="004D2CB2">
        <w:rPr>
          <w:rStyle w:val="TagStyle"/>
          <w:rtl/>
        </w:rPr>
        <w:t xml:space="preserve"> &lt;&lt; דובר &gt;&gt; </w:t>
      </w:r>
      <w:r>
        <w:rPr>
          <w:rtl/>
        </w:rPr>
        <w:t>מירב כהן (כחול לבן):</w:t>
      </w:r>
      <w:r w:rsidRPr="004D2CB2">
        <w:rPr>
          <w:rStyle w:val="TagStyle"/>
          <w:rtl/>
        </w:rPr>
        <w:t xml:space="preserve"> &lt;&lt; דובר &gt;&gt;</w:t>
      </w:r>
      <w:r>
        <w:rPr>
          <w:rtl/>
        </w:rPr>
        <w:t xml:space="preserve"> </w:t>
      </w:r>
      <w:bookmarkEnd w:id="134"/>
    </w:p>
    <w:p w:rsidR="004D2CB2" w:rsidRDefault="004D2CB2" w:rsidP="004D2CB2">
      <w:pPr>
        <w:pStyle w:val="KeepWithNext"/>
        <w:rPr>
          <w:rtl/>
        </w:rPr>
      </w:pPr>
    </w:p>
    <w:p w:rsidR="004D2CB2" w:rsidRDefault="004D2CB2" w:rsidP="0013267E">
      <w:pPr>
        <w:rPr>
          <w:rtl/>
        </w:rPr>
      </w:pPr>
      <w:r>
        <w:rPr>
          <w:rFonts w:hint="cs"/>
          <w:rtl/>
        </w:rPr>
        <w:t xml:space="preserve">אני בעד התיקון הזה. דחפתי </w:t>
      </w:r>
      <w:r w:rsidR="002C0A70">
        <w:rPr>
          <w:rFonts w:hint="cs"/>
          <w:rtl/>
        </w:rPr>
        <w:t xml:space="preserve">אליו בכל דרך </w:t>
      </w:r>
      <w:r>
        <w:rPr>
          <w:rFonts w:hint="cs"/>
          <w:rtl/>
        </w:rPr>
        <w:t>שיכולתי.</w:t>
      </w:r>
      <w:r w:rsidR="002C0A70">
        <w:rPr>
          <w:rFonts w:hint="cs"/>
          <w:rtl/>
        </w:rPr>
        <w:t xml:space="preserve"> אבל בואו נקדיש שנייה אחת לדילמה </w:t>
      </w:r>
      <w:bookmarkStart w:id="135" w:name="_ETM_Q1_6768870"/>
      <w:bookmarkEnd w:id="135"/>
      <w:r w:rsidR="002C0A70">
        <w:rPr>
          <w:rFonts w:hint="cs"/>
          <w:rtl/>
        </w:rPr>
        <w:t>הערכית-מוסרית שעולה מן התיקון, ויש כאן דילמה. יש פה איזון</w:t>
      </w:r>
      <w:bookmarkStart w:id="136" w:name="_ETM_Q1_6774326"/>
      <w:bookmarkEnd w:id="136"/>
      <w:r w:rsidR="002C0A70">
        <w:rPr>
          <w:rFonts w:hint="cs"/>
          <w:rtl/>
        </w:rPr>
        <w:t xml:space="preserve"> בין ערך </w:t>
      </w:r>
      <w:r w:rsidR="0013267E">
        <w:rPr>
          <w:rFonts w:hint="cs"/>
          <w:rtl/>
        </w:rPr>
        <w:t>ה</w:t>
      </w:r>
      <w:r w:rsidR="002C0A70">
        <w:rPr>
          <w:rFonts w:hint="cs"/>
          <w:rtl/>
        </w:rPr>
        <w:t xml:space="preserve">שוויון בין עובדים </w:t>
      </w:r>
      <w:r w:rsidR="002C0A70">
        <w:rPr>
          <w:rFonts w:hint="eastAsia"/>
          <w:rtl/>
        </w:rPr>
        <w:t>–</w:t>
      </w:r>
      <w:r w:rsidR="002C0A70">
        <w:rPr>
          <w:rFonts w:hint="cs"/>
          <w:rtl/>
        </w:rPr>
        <w:t xml:space="preserve"> ואני </w:t>
      </w:r>
      <w:bookmarkStart w:id="137" w:name="_ETM_Q1_6777010"/>
      <w:bookmarkEnd w:id="137"/>
      <w:r w:rsidR="002C0A70">
        <w:rPr>
          <w:rFonts w:hint="cs"/>
          <w:rtl/>
        </w:rPr>
        <w:t xml:space="preserve">מדברת על תחום הסיעוד כי בעיניי הוא כן שונה </w:t>
      </w:r>
      <w:r w:rsidR="002C0A70">
        <w:rPr>
          <w:rtl/>
        </w:rPr>
        <w:t>–</w:t>
      </w:r>
      <w:r w:rsidR="002C0A70">
        <w:rPr>
          <w:rFonts w:hint="cs"/>
          <w:rtl/>
        </w:rPr>
        <w:t xml:space="preserve"> לבין אנשים שהם חולים, חסרי אונים, שהם במצב בלתי </w:t>
      </w:r>
      <w:bookmarkStart w:id="138" w:name="_ETM_Q1_6784425"/>
      <w:bookmarkEnd w:id="138"/>
      <w:r w:rsidR="002C0A70">
        <w:rPr>
          <w:rFonts w:hint="cs"/>
          <w:rtl/>
        </w:rPr>
        <w:t xml:space="preserve">אפשרי. יש פה מפגש בין שתי אוכלוסיות מוחלשות. מצד </w:t>
      </w:r>
      <w:bookmarkStart w:id="139" w:name="_ETM_Q1_6790351"/>
      <w:bookmarkEnd w:id="139"/>
      <w:r w:rsidR="002C0A70">
        <w:rPr>
          <w:rFonts w:hint="cs"/>
          <w:rtl/>
        </w:rPr>
        <w:t xml:space="preserve">אחד, עובד זר שמנותק ממשפחתו, בודד כאן, ומצד שני, אדם </w:t>
      </w:r>
      <w:bookmarkStart w:id="140" w:name="_ETM_Q1_6796396"/>
      <w:bookmarkEnd w:id="140"/>
      <w:r w:rsidR="002C0A70">
        <w:rPr>
          <w:rFonts w:hint="cs"/>
          <w:rtl/>
        </w:rPr>
        <w:t xml:space="preserve">חולה, חסר אונים, שהוא במצב סיעודי. </w:t>
      </w:r>
    </w:p>
    <w:p w:rsidR="00D6103A" w:rsidRDefault="00D6103A" w:rsidP="004D2CB2">
      <w:pPr>
        <w:rPr>
          <w:rtl/>
        </w:rPr>
      </w:pPr>
    </w:p>
    <w:p w:rsidR="00D6103A" w:rsidRDefault="00D6103A" w:rsidP="00D6103A">
      <w:pPr>
        <w:pStyle w:val="af6"/>
        <w:keepNext/>
        <w:rPr>
          <w:rtl/>
        </w:rPr>
      </w:pPr>
      <w:bookmarkStart w:id="141" w:name="ET_yor_4762_33"/>
      <w:r w:rsidRPr="00D6103A">
        <w:rPr>
          <w:rStyle w:val="TagStyle"/>
          <w:rtl/>
        </w:rPr>
        <w:t xml:space="preserve"> &lt;&lt; יור &gt;&gt; </w:t>
      </w:r>
      <w:r>
        <w:rPr>
          <w:rtl/>
        </w:rPr>
        <w:t>היו"ר משה גפני:</w:t>
      </w:r>
      <w:r w:rsidRPr="00D6103A">
        <w:rPr>
          <w:rStyle w:val="TagStyle"/>
          <w:rtl/>
        </w:rPr>
        <w:t xml:space="preserve"> &lt;&lt; יור &gt;&gt;</w:t>
      </w:r>
      <w:r>
        <w:rPr>
          <w:rtl/>
        </w:rPr>
        <w:t xml:space="preserve"> </w:t>
      </w:r>
      <w:bookmarkEnd w:id="141"/>
    </w:p>
    <w:p w:rsidR="00D6103A" w:rsidRDefault="00D6103A" w:rsidP="00D6103A">
      <w:pPr>
        <w:pStyle w:val="KeepWithNext"/>
        <w:rPr>
          <w:rtl/>
        </w:rPr>
      </w:pPr>
    </w:p>
    <w:p w:rsidR="00D6103A" w:rsidRDefault="00D6103A" w:rsidP="00D6103A">
      <w:pPr>
        <w:rPr>
          <w:rtl/>
        </w:rPr>
      </w:pPr>
      <w:r>
        <w:rPr>
          <w:rFonts w:hint="cs"/>
          <w:rtl/>
        </w:rPr>
        <w:t>מה את מציעה?</w:t>
      </w:r>
    </w:p>
    <w:p w:rsidR="00D6103A" w:rsidRDefault="00D6103A" w:rsidP="00D6103A">
      <w:pPr>
        <w:rPr>
          <w:rtl/>
        </w:rPr>
      </w:pPr>
    </w:p>
    <w:p w:rsidR="00D6103A" w:rsidRDefault="00D6103A" w:rsidP="00D6103A">
      <w:pPr>
        <w:pStyle w:val="-"/>
        <w:keepNext/>
        <w:rPr>
          <w:rtl/>
        </w:rPr>
      </w:pPr>
      <w:bookmarkStart w:id="142" w:name="ET_speakercontinue_5783_34"/>
      <w:r w:rsidRPr="00D6103A">
        <w:rPr>
          <w:rStyle w:val="TagStyle"/>
          <w:rtl/>
        </w:rPr>
        <w:t xml:space="preserve"> &lt;&lt; דובר_המשך &gt;&gt; </w:t>
      </w:r>
      <w:r>
        <w:rPr>
          <w:rtl/>
        </w:rPr>
        <w:t>מירב כהן (כחול לבן):</w:t>
      </w:r>
      <w:r w:rsidRPr="00D6103A">
        <w:rPr>
          <w:rStyle w:val="TagStyle"/>
          <w:rtl/>
        </w:rPr>
        <w:t xml:space="preserve"> &lt;&lt; דובר_המשך &gt;&gt;</w:t>
      </w:r>
      <w:r>
        <w:rPr>
          <w:rtl/>
        </w:rPr>
        <w:t xml:space="preserve"> </w:t>
      </w:r>
      <w:bookmarkEnd w:id="142"/>
    </w:p>
    <w:p w:rsidR="00D6103A" w:rsidRDefault="00D6103A" w:rsidP="00D6103A">
      <w:pPr>
        <w:pStyle w:val="KeepWithNext"/>
        <w:rPr>
          <w:rtl/>
        </w:rPr>
      </w:pPr>
    </w:p>
    <w:p w:rsidR="00D6103A" w:rsidRDefault="00D6103A" w:rsidP="002C0A70">
      <w:pPr>
        <w:rPr>
          <w:rtl/>
        </w:rPr>
      </w:pPr>
      <w:r>
        <w:rPr>
          <w:rFonts w:hint="cs"/>
          <w:rtl/>
        </w:rPr>
        <w:t>ראשית</w:t>
      </w:r>
      <w:r w:rsidR="002C0A70">
        <w:rPr>
          <w:rFonts w:hint="cs"/>
          <w:rtl/>
        </w:rPr>
        <w:t>,</w:t>
      </w:r>
      <w:r>
        <w:rPr>
          <w:rFonts w:hint="cs"/>
          <w:rtl/>
        </w:rPr>
        <w:t xml:space="preserve"> אני אומרת </w:t>
      </w:r>
      <w:r w:rsidR="002C0A70">
        <w:rPr>
          <w:rFonts w:hint="cs"/>
          <w:rtl/>
        </w:rPr>
        <w:t xml:space="preserve">שהמקרה של החולים הסיעודיים </w:t>
      </w:r>
      <w:bookmarkStart w:id="143" w:name="_ETM_Q1_6803121"/>
      <w:bookmarkEnd w:id="143"/>
      <w:r w:rsidR="002C0A70">
        <w:rPr>
          <w:rFonts w:hint="cs"/>
          <w:rtl/>
        </w:rPr>
        <w:t xml:space="preserve">שונה מכל תחום אחר. זאת הסיבה שחשבתי שנכון להתמקד בתחום </w:t>
      </w:r>
      <w:bookmarkStart w:id="144" w:name="_ETM_Q1_6809047"/>
      <w:bookmarkEnd w:id="144"/>
      <w:r w:rsidR="002C0A70">
        <w:rPr>
          <w:rFonts w:hint="cs"/>
          <w:rtl/>
        </w:rPr>
        <w:t xml:space="preserve">הזה ברמה הערכית. </w:t>
      </w:r>
    </w:p>
    <w:p w:rsidR="002C0A70" w:rsidRDefault="002C0A70" w:rsidP="002C0A70">
      <w:pPr>
        <w:rPr>
          <w:rtl/>
        </w:rPr>
      </w:pPr>
    </w:p>
    <w:p w:rsidR="002C0A70" w:rsidRDefault="002C0A70" w:rsidP="0013267E">
      <w:pPr>
        <w:rPr>
          <w:rtl/>
        </w:rPr>
      </w:pPr>
      <w:r>
        <w:rPr>
          <w:rFonts w:hint="cs"/>
          <w:rtl/>
        </w:rPr>
        <w:lastRenderedPageBreak/>
        <w:t xml:space="preserve">שנית, דבר עקרוני, הסוגיה שאנחנו עוסקים בה </w:t>
      </w:r>
      <w:bookmarkStart w:id="145" w:name="_ETM_Q1_6816486"/>
      <w:bookmarkEnd w:id="145"/>
      <w:r>
        <w:rPr>
          <w:rFonts w:hint="cs"/>
          <w:rtl/>
        </w:rPr>
        <w:t xml:space="preserve">היום היא סימפטום לבעיה הרבה </w:t>
      </w:r>
      <w:proofErr w:type="spellStart"/>
      <w:r>
        <w:rPr>
          <w:rFonts w:hint="cs"/>
          <w:rtl/>
        </w:rPr>
        <w:t>הרבה</w:t>
      </w:r>
      <w:proofErr w:type="spellEnd"/>
      <w:r>
        <w:rPr>
          <w:rFonts w:hint="cs"/>
          <w:rtl/>
        </w:rPr>
        <w:t xml:space="preserve"> יותר עמוקה, שבה שמים </w:t>
      </w:r>
      <w:bookmarkStart w:id="146" w:name="_ETM_Q1_6819291"/>
      <w:bookmarkEnd w:id="146"/>
      <w:r>
        <w:rPr>
          <w:rFonts w:hint="cs"/>
          <w:rtl/>
        </w:rPr>
        <w:t xml:space="preserve">אנשים מבוגרים כמעסיקים של עובדי סיעוד, שזה יוצר עיוות </w:t>
      </w:r>
      <w:bookmarkStart w:id="147" w:name="_ETM_Q1_6825945"/>
      <w:bookmarkEnd w:id="147"/>
      <w:r>
        <w:rPr>
          <w:rFonts w:hint="cs"/>
          <w:rtl/>
        </w:rPr>
        <w:t xml:space="preserve">ביום הבחירות. למען האמת זה יוצר עיוות בכל ימות השנה </w:t>
      </w:r>
      <w:bookmarkStart w:id="148" w:name="_ETM_Q1_6832829"/>
      <w:bookmarkEnd w:id="148"/>
      <w:r>
        <w:rPr>
          <w:rFonts w:hint="cs"/>
          <w:rtl/>
        </w:rPr>
        <w:t>כי הם חשופים לכל מיני תביעות משפטיות. פתאום חולה עם</w:t>
      </w:r>
      <w:bookmarkStart w:id="149" w:name="_ETM_Q1_6834680"/>
      <w:bookmarkEnd w:id="149"/>
      <w:r>
        <w:rPr>
          <w:rFonts w:hint="cs"/>
          <w:rtl/>
        </w:rPr>
        <w:t xml:space="preserve"> אלצהיימר מקבל תביעה בבית משפט מקו לעובד</w:t>
      </w:r>
      <w:r w:rsidR="0013267E">
        <w:rPr>
          <w:rFonts w:hint="cs"/>
          <w:rtl/>
        </w:rPr>
        <w:t>.</w:t>
      </w:r>
      <w:r>
        <w:rPr>
          <w:rFonts w:hint="cs"/>
          <w:rtl/>
        </w:rPr>
        <w:t xml:space="preserve"> אף אחד </w:t>
      </w:r>
      <w:bookmarkStart w:id="150" w:name="_ETM_Q1_6839654"/>
      <w:bookmarkEnd w:id="150"/>
      <w:r>
        <w:rPr>
          <w:rFonts w:hint="cs"/>
          <w:rtl/>
        </w:rPr>
        <w:t xml:space="preserve">לא יכול לוודא שהוא מקבל בכלל את שעות הסיעוד שהוא </w:t>
      </w:r>
      <w:bookmarkStart w:id="151" w:name="_ETM_Q1_6843763"/>
      <w:bookmarkEnd w:id="151"/>
      <w:r>
        <w:rPr>
          <w:rFonts w:hint="cs"/>
          <w:rtl/>
        </w:rPr>
        <w:t xml:space="preserve">אמור לקבל, גוזרים עליו קופון לאורך הדרך. התיקון הזה הוא </w:t>
      </w:r>
      <w:bookmarkStart w:id="152" w:name="_ETM_Q1_6850446"/>
      <w:bookmarkEnd w:id="152"/>
      <w:r>
        <w:rPr>
          <w:rFonts w:hint="cs"/>
          <w:rtl/>
        </w:rPr>
        <w:t xml:space="preserve">מוצדק כי זה תחום שבו באמת יש הרבה מאוד - - - </w:t>
      </w:r>
    </w:p>
    <w:p w:rsidR="00B964EF" w:rsidRDefault="00B964EF" w:rsidP="00D6103A">
      <w:pPr>
        <w:rPr>
          <w:rtl/>
        </w:rPr>
      </w:pPr>
    </w:p>
    <w:p w:rsidR="00B964EF" w:rsidRDefault="00B964EF" w:rsidP="00B964EF">
      <w:pPr>
        <w:pStyle w:val="af6"/>
        <w:keepNext/>
        <w:rPr>
          <w:rtl/>
        </w:rPr>
      </w:pPr>
      <w:bookmarkStart w:id="153" w:name="ET_yor_4762_35"/>
      <w:r w:rsidRPr="00B964EF">
        <w:rPr>
          <w:rStyle w:val="TagStyle"/>
          <w:rtl/>
        </w:rPr>
        <w:t xml:space="preserve"> &lt;&lt; יור &gt;&gt; </w:t>
      </w:r>
      <w:r>
        <w:rPr>
          <w:rtl/>
        </w:rPr>
        <w:t>היו"ר משה גפני:</w:t>
      </w:r>
      <w:r w:rsidRPr="00B964EF">
        <w:rPr>
          <w:rStyle w:val="TagStyle"/>
          <w:rtl/>
        </w:rPr>
        <w:t xml:space="preserve"> &lt;&lt; יור &gt;&gt;</w:t>
      </w:r>
      <w:r>
        <w:rPr>
          <w:rtl/>
        </w:rPr>
        <w:t xml:space="preserve"> </w:t>
      </w:r>
      <w:bookmarkEnd w:id="153"/>
    </w:p>
    <w:p w:rsidR="00B964EF" w:rsidRDefault="00B964EF" w:rsidP="00B964EF">
      <w:pPr>
        <w:pStyle w:val="KeepWithNext"/>
        <w:rPr>
          <w:rtl/>
        </w:rPr>
      </w:pPr>
    </w:p>
    <w:p w:rsidR="00B964EF" w:rsidRDefault="00B964EF" w:rsidP="00B964EF">
      <w:pPr>
        <w:rPr>
          <w:rtl/>
        </w:rPr>
      </w:pPr>
      <w:r>
        <w:rPr>
          <w:rFonts w:hint="cs"/>
          <w:rtl/>
        </w:rPr>
        <w:t xml:space="preserve">את בעד </w:t>
      </w:r>
      <w:r w:rsidR="002C0A70">
        <w:rPr>
          <w:rFonts w:hint="cs"/>
          <w:rtl/>
        </w:rPr>
        <w:t>לאשר את התקנות האלה?</w:t>
      </w:r>
    </w:p>
    <w:p w:rsidR="002C0A70" w:rsidRDefault="002C0A70" w:rsidP="00B964EF">
      <w:pPr>
        <w:rPr>
          <w:rtl/>
        </w:rPr>
      </w:pPr>
    </w:p>
    <w:p w:rsidR="002C0A70" w:rsidRDefault="002C0A70" w:rsidP="002C0A70">
      <w:pPr>
        <w:pStyle w:val="a4"/>
        <w:keepNext/>
        <w:rPr>
          <w:rtl/>
        </w:rPr>
      </w:pPr>
      <w:r>
        <w:rPr>
          <w:rtl/>
        </w:rPr>
        <w:t>מירב כהן (כחול לבן):</w:t>
      </w:r>
    </w:p>
    <w:p w:rsidR="002C0A70" w:rsidRDefault="002C0A70" w:rsidP="002C0A70">
      <w:pPr>
        <w:pStyle w:val="KeepWithNext"/>
        <w:rPr>
          <w:rtl/>
        </w:rPr>
      </w:pPr>
    </w:p>
    <w:p w:rsidR="002C0A70" w:rsidRDefault="002C0A70" w:rsidP="002C0A70">
      <w:pPr>
        <w:rPr>
          <w:rtl/>
        </w:rPr>
      </w:pPr>
      <w:r>
        <w:rPr>
          <w:rFonts w:hint="cs"/>
          <w:rtl/>
        </w:rPr>
        <w:t>אני בעד.</w:t>
      </w:r>
    </w:p>
    <w:p w:rsidR="002C0A70" w:rsidRDefault="002C0A70" w:rsidP="002C0A70">
      <w:pPr>
        <w:rPr>
          <w:rtl/>
        </w:rPr>
      </w:pPr>
    </w:p>
    <w:p w:rsidR="002C0A70" w:rsidRDefault="002C0A70" w:rsidP="002C0A70">
      <w:pPr>
        <w:pStyle w:val="af6"/>
        <w:keepNext/>
        <w:rPr>
          <w:rtl/>
        </w:rPr>
      </w:pPr>
      <w:r>
        <w:rPr>
          <w:rtl/>
        </w:rPr>
        <w:t>היו"ר משה גפני:</w:t>
      </w:r>
    </w:p>
    <w:p w:rsidR="002C0A70" w:rsidRDefault="002C0A70" w:rsidP="002C0A70">
      <w:pPr>
        <w:pStyle w:val="KeepWithNext"/>
        <w:rPr>
          <w:rtl/>
        </w:rPr>
      </w:pPr>
    </w:p>
    <w:p w:rsidR="002C0A70" w:rsidRDefault="002C0A70" w:rsidP="002C0A70">
      <w:pPr>
        <w:rPr>
          <w:rtl/>
        </w:rPr>
      </w:pPr>
      <w:r>
        <w:rPr>
          <w:rFonts w:hint="cs"/>
          <w:rtl/>
        </w:rPr>
        <w:t xml:space="preserve">בסדר, אז חבל על הדיבורים. </w:t>
      </w:r>
    </w:p>
    <w:p w:rsidR="002C0A70" w:rsidRDefault="002C0A70" w:rsidP="002C0A70">
      <w:pPr>
        <w:rPr>
          <w:rtl/>
        </w:rPr>
      </w:pPr>
    </w:p>
    <w:p w:rsidR="002C0A70" w:rsidRDefault="002C0A70" w:rsidP="002C0A70">
      <w:pPr>
        <w:pStyle w:val="a4"/>
        <w:keepNext/>
        <w:rPr>
          <w:rtl/>
        </w:rPr>
      </w:pPr>
      <w:r>
        <w:rPr>
          <w:rtl/>
        </w:rPr>
        <w:t>מירב כהן (כחול לבן):</w:t>
      </w:r>
    </w:p>
    <w:p w:rsidR="002C0A70" w:rsidRDefault="002C0A70" w:rsidP="002C0A70">
      <w:pPr>
        <w:pStyle w:val="KeepWithNext"/>
        <w:rPr>
          <w:rtl/>
        </w:rPr>
      </w:pPr>
    </w:p>
    <w:p w:rsidR="002C0A70" w:rsidRDefault="00296158" w:rsidP="002C0A70">
      <w:pPr>
        <w:rPr>
          <w:rtl/>
        </w:rPr>
      </w:pPr>
      <w:r>
        <w:rPr>
          <w:rFonts w:hint="cs"/>
          <w:rtl/>
        </w:rPr>
        <w:t xml:space="preserve">אני בעד, אבל אני אומרת שני דברים. האחד, תחום </w:t>
      </w:r>
      <w:bookmarkStart w:id="154" w:name="_ETM_Q1_6859874"/>
      <w:bookmarkEnd w:id="154"/>
      <w:r>
        <w:rPr>
          <w:rFonts w:hint="cs"/>
          <w:rtl/>
        </w:rPr>
        <w:t xml:space="preserve">הסיעוד שונה מתחומים אחרים. השני, זה מחייב דיון מעמיק במעמדו </w:t>
      </w:r>
      <w:bookmarkStart w:id="155" w:name="_ETM_Q1_6863752"/>
      <w:bookmarkEnd w:id="155"/>
      <w:r>
        <w:rPr>
          <w:rFonts w:hint="cs"/>
          <w:rtl/>
        </w:rPr>
        <w:t xml:space="preserve">של החולה הסיעודי ואיך אנחנו נותנים לו בכלל להיות מעסיק, שזה עיוות גדול. </w:t>
      </w:r>
    </w:p>
    <w:p w:rsidR="00296158" w:rsidRDefault="00296158" w:rsidP="002C0A70">
      <w:pPr>
        <w:rPr>
          <w:rtl/>
        </w:rPr>
      </w:pPr>
    </w:p>
    <w:p w:rsidR="00296158" w:rsidRDefault="00296158" w:rsidP="00296158">
      <w:pPr>
        <w:pStyle w:val="af6"/>
        <w:keepNext/>
        <w:rPr>
          <w:rtl/>
        </w:rPr>
      </w:pPr>
      <w:r>
        <w:rPr>
          <w:rtl/>
        </w:rPr>
        <w:t>היו"ר משה גפני:</w:t>
      </w:r>
    </w:p>
    <w:p w:rsidR="00296158" w:rsidRDefault="00296158" w:rsidP="00296158">
      <w:pPr>
        <w:pStyle w:val="KeepWithNext"/>
        <w:rPr>
          <w:rtl/>
        </w:rPr>
      </w:pPr>
    </w:p>
    <w:p w:rsidR="00296158" w:rsidRDefault="00296158" w:rsidP="00296158">
      <w:pPr>
        <w:rPr>
          <w:rtl/>
        </w:rPr>
      </w:pPr>
      <w:r>
        <w:rPr>
          <w:rFonts w:hint="cs"/>
          <w:rtl/>
        </w:rPr>
        <w:t xml:space="preserve">תודה רבה. חבר הכנסת אלכס קושניר. </w:t>
      </w:r>
      <w:bookmarkStart w:id="156" w:name="_ETM_Q1_6871713"/>
      <w:bookmarkEnd w:id="156"/>
      <w:r>
        <w:rPr>
          <w:rFonts w:hint="cs"/>
          <w:rtl/>
        </w:rPr>
        <w:t xml:space="preserve">אני מציע, אם חוזרים על אותו דבר אז אין צורך. </w:t>
      </w:r>
      <w:bookmarkStart w:id="157" w:name="_ETM_Q1_6876579"/>
      <w:bookmarkEnd w:id="157"/>
      <w:r>
        <w:rPr>
          <w:rFonts w:hint="cs"/>
          <w:rtl/>
        </w:rPr>
        <w:t xml:space="preserve">בבקשה. </w:t>
      </w:r>
    </w:p>
    <w:p w:rsidR="00B964EF" w:rsidRDefault="00B964EF" w:rsidP="00B964EF">
      <w:pPr>
        <w:rPr>
          <w:rtl/>
        </w:rPr>
      </w:pPr>
    </w:p>
    <w:p w:rsidR="00B964EF" w:rsidRDefault="00B964EF" w:rsidP="00B964EF">
      <w:pPr>
        <w:pStyle w:val="a4"/>
        <w:keepNext/>
        <w:rPr>
          <w:rtl/>
        </w:rPr>
      </w:pPr>
      <w:bookmarkStart w:id="158" w:name="ET_speaker_5857_36"/>
      <w:r w:rsidRPr="00B964EF">
        <w:rPr>
          <w:rStyle w:val="TagStyle"/>
          <w:rtl/>
        </w:rPr>
        <w:t xml:space="preserve"> &lt;&lt; דובר &gt;&gt; </w:t>
      </w:r>
      <w:r>
        <w:rPr>
          <w:rtl/>
        </w:rPr>
        <w:t>אלכסנדר קושניר (ישראל ביתנו):</w:t>
      </w:r>
      <w:r w:rsidRPr="00B964EF">
        <w:rPr>
          <w:rStyle w:val="TagStyle"/>
          <w:rtl/>
        </w:rPr>
        <w:t xml:space="preserve"> &lt;&lt; דובר &gt;&gt;</w:t>
      </w:r>
      <w:r>
        <w:rPr>
          <w:rtl/>
        </w:rPr>
        <w:t xml:space="preserve"> </w:t>
      </w:r>
      <w:bookmarkEnd w:id="158"/>
    </w:p>
    <w:p w:rsidR="00B964EF" w:rsidRDefault="00B964EF" w:rsidP="00B964EF">
      <w:pPr>
        <w:pStyle w:val="KeepWithNext"/>
        <w:rPr>
          <w:rtl/>
        </w:rPr>
      </w:pPr>
    </w:p>
    <w:p w:rsidR="00B964EF" w:rsidRDefault="00296158" w:rsidP="00B964EF">
      <w:pPr>
        <w:rPr>
          <w:rtl/>
        </w:rPr>
      </w:pPr>
      <w:r>
        <w:rPr>
          <w:rFonts w:hint="cs"/>
          <w:rtl/>
        </w:rPr>
        <w:t xml:space="preserve">כבוד היושב-ראש, </w:t>
      </w:r>
      <w:r w:rsidR="006E4D3D">
        <w:rPr>
          <w:rFonts w:hint="cs"/>
          <w:rtl/>
        </w:rPr>
        <w:t xml:space="preserve">קודם כול, דייקת ואמרת שבאמת ביום פיזור הכנסת עודד פורר </w:t>
      </w:r>
      <w:bookmarkStart w:id="159" w:name="_ETM_Q1_6881058"/>
      <w:bookmarkEnd w:id="159"/>
      <w:r w:rsidR="006E4D3D">
        <w:rPr>
          <w:rFonts w:hint="cs"/>
          <w:rtl/>
        </w:rPr>
        <w:t xml:space="preserve">דרש את התיקון הזה. </w:t>
      </w:r>
    </w:p>
    <w:p w:rsidR="00B964EF" w:rsidRDefault="00B964EF" w:rsidP="00B964EF">
      <w:pPr>
        <w:rPr>
          <w:rtl/>
        </w:rPr>
      </w:pPr>
    </w:p>
    <w:p w:rsidR="00B964EF" w:rsidRDefault="00B964EF" w:rsidP="00B964EF">
      <w:pPr>
        <w:pStyle w:val="af6"/>
        <w:keepNext/>
        <w:rPr>
          <w:rtl/>
        </w:rPr>
      </w:pPr>
      <w:bookmarkStart w:id="160" w:name="ET_yor_4762_37"/>
      <w:r w:rsidRPr="00B964EF">
        <w:rPr>
          <w:rStyle w:val="TagStyle"/>
          <w:rtl/>
        </w:rPr>
        <w:t xml:space="preserve"> &lt;&lt; יור &gt;&gt; </w:t>
      </w:r>
      <w:r>
        <w:rPr>
          <w:rtl/>
        </w:rPr>
        <w:t>היו"ר משה גפני:</w:t>
      </w:r>
      <w:r w:rsidRPr="00B964EF">
        <w:rPr>
          <w:rStyle w:val="TagStyle"/>
          <w:rtl/>
        </w:rPr>
        <w:t xml:space="preserve"> &lt;&lt; יור &gt;&gt;</w:t>
      </w:r>
      <w:r>
        <w:rPr>
          <w:rtl/>
        </w:rPr>
        <w:t xml:space="preserve"> </w:t>
      </w:r>
      <w:bookmarkEnd w:id="160"/>
    </w:p>
    <w:p w:rsidR="00B964EF" w:rsidRDefault="00B964EF" w:rsidP="00B964EF">
      <w:pPr>
        <w:pStyle w:val="KeepWithNext"/>
        <w:rPr>
          <w:rtl/>
        </w:rPr>
      </w:pPr>
    </w:p>
    <w:p w:rsidR="00B964EF" w:rsidRDefault="00B964EF" w:rsidP="00B964EF">
      <w:pPr>
        <w:rPr>
          <w:rtl/>
        </w:rPr>
      </w:pPr>
      <w:r>
        <w:rPr>
          <w:rFonts w:hint="cs"/>
          <w:rtl/>
        </w:rPr>
        <w:t>בלי העזרה</w:t>
      </w:r>
      <w:r w:rsidR="006E4D3D">
        <w:rPr>
          <w:rFonts w:hint="cs"/>
          <w:rtl/>
        </w:rPr>
        <w:t xml:space="preserve"> שלי היית יכול להישאר עם התיקון על ה...</w:t>
      </w:r>
    </w:p>
    <w:p w:rsidR="00B964EF" w:rsidRDefault="00B964EF" w:rsidP="00B964EF">
      <w:pPr>
        <w:rPr>
          <w:rtl/>
        </w:rPr>
      </w:pPr>
    </w:p>
    <w:p w:rsidR="00B964EF" w:rsidRDefault="00B964EF" w:rsidP="00B964EF">
      <w:pPr>
        <w:pStyle w:val="a4"/>
        <w:keepNext/>
        <w:rPr>
          <w:rtl/>
        </w:rPr>
      </w:pPr>
      <w:bookmarkStart w:id="161" w:name="ET_speaker_5857_38"/>
      <w:r w:rsidRPr="00B964EF">
        <w:rPr>
          <w:rStyle w:val="TagStyle"/>
          <w:rtl/>
        </w:rPr>
        <w:t xml:space="preserve"> &lt;&lt; דובר &gt;&gt; </w:t>
      </w:r>
      <w:r>
        <w:rPr>
          <w:rtl/>
        </w:rPr>
        <w:t>אלכסנדר קושניר (ישראל ביתנו):</w:t>
      </w:r>
      <w:r w:rsidRPr="00B964EF">
        <w:rPr>
          <w:rStyle w:val="TagStyle"/>
          <w:rtl/>
        </w:rPr>
        <w:t xml:space="preserve"> &lt;&lt; דובר &gt;&gt;</w:t>
      </w:r>
      <w:r>
        <w:rPr>
          <w:rtl/>
        </w:rPr>
        <w:t xml:space="preserve"> </w:t>
      </w:r>
      <w:bookmarkEnd w:id="161"/>
    </w:p>
    <w:p w:rsidR="00B964EF" w:rsidRDefault="00B964EF" w:rsidP="00B964EF">
      <w:pPr>
        <w:pStyle w:val="KeepWithNext"/>
        <w:rPr>
          <w:rtl/>
        </w:rPr>
      </w:pPr>
    </w:p>
    <w:p w:rsidR="00B964EF" w:rsidRDefault="006E4D3D" w:rsidP="006E4D3D">
      <w:pPr>
        <w:rPr>
          <w:rtl/>
        </w:rPr>
      </w:pPr>
      <w:r>
        <w:rPr>
          <w:rFonts w:hint="cs"/>
          <w:rtl/>
        </w:rPr>
        <w:t xml:space="preserve">אין לי ספק בכלל ותודה רבה לך על כך. אבל התיקון היה </w:t>
      </w:r>
      <w:bookmarkStart w:id="162" w:name="_ETM_Q1_6890574"/>
      <w:bookmarkEnd w:id="162"/>
      <w:r>
        <w:rPr>
          <w:rFonts w:hint="cs"/>
          <w:rtl/>
        </w:rPr>
        <w:t>אמור להיות הרבה יותר רחב.</w:t>
      </w:r>
    </w:p>
    <w:p w:rsidR="00B964EF" w:rsidRDefault="00B964EF" w:rsidP="00B964EF">
      <w:pPr>
        <w:rPr>
          <w:rtl/>
        </w:rPr>
      </w:pPr>
    </w:p>
    <w:p w:rsidR="00B964EF" w:rsidRDefault="00B964EF" w:rsidP="00B964EF">
      <w:pPr>
        <w:pStyle w:val="af6"/>
        <w:keepNext/>
        <w:rPr>
          <w:rtl/>
        </w:rPr>
      </w:pPr>
      <w:bookmarkStart w:id="163" w:name="ET_yor_4762_39"/>
      <w:r w:rsidRPr="00B964EF">
        <w:rPr>
          <w:rStyle w:val="TagStyle"/>
          <w:rtl/>
        </w:rPr>
        <w:t xml:space="preserve"> &lt;&lt; יור &gt;&gt; </w:t>
      </w:r>
      <w:r>
        <w:rPr>
          <w:rtl/>
        </w:rPr>
        <w:t>היו"ר משה גפני:</w:t>
      </w:r>
      <w:r w:rsidRPr="00B964EF">
        <w:rPr>
          <w:rStyle w:val="TagStyle"/>
          <w:rtl/>
        </w:rPr>
        <w:t xml:space="preserve"> &lt;&lt; יור &gt;&gt;</w:t>
      </w:r>
      <w:r>
        <w:rPr>
          <w:rtl/>
        </w:rPr>
        <w:t xml:space="preserve"> </w:t>
      </w:r>
      <w:bookmarkEnd w:id="163"/>
    </w:p>
    <w:p w:rsidR="00B964EF" w:rsidRDefault="00B964EF" w:rsidP="00B964EF">
      <w:pPr>
        <w:pStyle w:val="KeepWithNext"/>
        <w:rPr>
          <w:rtl/>
        </w:rPr>
      </w:pPr>
    </w:p>
    <w:p w:rsidR="00B964EF" w:rsidRDefault="00B964EF" w:rsidP="00B964EF">
      <w:pPr>
        <w:rPr>
          <w:rtl/>
        </w:rPr>
      </w:pPr>
      <w:r>
        <w:rPr>
          <w:rFonts w:hint="cs"/>
          <w:rtl/>
        </w:rPr>
        <w:t>לא על זה דו</w:t>
      </w:r>
      <w:r w:rsidR="0013267E">
        <w:rPr>
          <w:rFonts w:hint="cs"/>
          <w:rtl/>
        </w:rPr>
        <w:t>ּ</w:t>
      </w:r>
      <w:r>
        <w:rPr>
          <w:rFonts w:hint="cs"/>
          <w:rtl/>
        </w:rPr>
        <w:t xml:space="preserve">בר. </w:t>
      </w:r>
      <w:r w:rsidR="006E4D3D">
        <w:rPr>
          <w:rFonts w:hint="cs"/>
          <w:rtl/>
        </w:rPr>
        <w:t>דו</w:t>
      </w:r>
      <w:r w:rsidR="0013267E">
        <w:rPr>
          <w:rFonts w:hint="cs"/>
          <w:rtl/>
        </w:rPr>
        <w:t>ּ</w:t>
      </w:r>
      <w:r w:rsidR="006E4D3D">
        <w:rPr>
          <w:rFonts w:hint="cs"/>
          <w:rtl/>
        </w:rPr>
        <w:t xml:space="preserve">בר על העובדים בסיעוד. הייתי שם בלילה. </w:t>
      </w:r>
    </w:p>
    <w:p w:rsidR="00B964EF" w:rsidRDefault="00B964EF" w:rsidP="00B964EF">
      <w:pPr>
        <w:rPr>
          <w:rtl/>
        </w:rPr>
      </w:pPr>
    </w:p>
    <w:p w:rsidR="00B964EF" w:rsidRDefault="00B964EF" w:rsidP="00B964EF">
      <w:pPr>
        <w:pStyle w:val="a4"/>
        <w:keepNext/>
        <w:rPr>
          <w:rtl/>
        </w:rPr>
      </w:pPr>
      <w:bookmarkStart w:id="164" w:name="ET_speaker_5857_40"/>
      <w:r w:rsidRPr="00B964EF">
        <w:rPr>
          <w:rStyle w:val="TagStyle"/>
          <w:rtl/>
        </w:rPr>
        <w:t xml:space="preserve"> &lt;&lt; דובר &gt;&gt; </w:t>
      </w:r>
      <w:r>
        <w:rPr>
          <w:rtl/>
        </w:rPr>
        <w:t>אלכסנדר קושניר (ישראל ביתנו):</w:t>
      </w:r>
      <w:r w:rsidRPr="00B964EF">
        <w:rPr>
          <w:rStyle w:val="TagStyle"/>
          <w:rtl/>
        </w:rPr>
        <w:t xml:space="preserve"> &lt;&lt; דובר &gt;&gt;</w:t>
      </w:r>
      <w:r>
        <w:rPr>
          <w:rtl/>
        </w:rPr>
        <w:t xml:space="preserve"> </w:t>
      </w:r>
      <w:bookmarkEnd w:id="164"/>
    </w:p>
    <w:p w:rsidR="00B964EF" w:rsidRDefault="00B964EF" w:rsidP="00B964EF">
      <w:pPr>
        <w:pStyle w:val="KeepWithNext"/>
        <w:rPr>
          <w:rtl/>
        </w:rPr>
      </w:pPr>
    </w:p>
    <w:p w:rsidR="00B964EF" w:rsidRDefault="006E4D3D" w:rsidP="00B964EF">
      <w:pPr>
        <w:rPr>
          <w:rtl/>
        </w:rPr>
      </w:pPr>
      <w:r>
        <w:rPr>
          <w:rFonts w:hint="cs"/>
          <w:rtl/>
        </w:rPr>
        <w:t xml:space="preserve">אני גם הייתי שם בלילה. </w:t>
      </w:r>
    </w:p>
    <w:p w:rsidR="00B964EF" w:rsidRDefault="00B964EF" w:rsidP="00B964EF">
      <w:pPr>
        <w:rPr>
          <w:rtl/>
        </w:rPr>
      </w:pPr>
    </w:p>
    <w:p w:rsidR="00B964EF" w:rsidRDefault="00B964EF" w:rsidP="00B964EF">
      <w:pPr>
        <w:pStyle w:val="af6"/>
        <w:keepNext/>
        <w:rPr>
          <w:rtl/>
        </w:rPr>
      </w:pPr>
      <w:bookmarkStart w:id="165" w:name="ET_yor_4762_41"/>
      <w:r w:rsidRPr="00B964EF">
        <w:rPr>
          <w:rStyle w:val="TagStyle"/>
          <w:rtl/>
        </w:rPr>
        <w:t xml:space="preserve"> &lt;&lt; יור &gt;&gt; </w:t>
      </w:r>
      <w:r>
        <w:rPr>
          <w:rtl/>
        </w:rPr>
        <w:t>היו"ר משה גפני:</w:t>
      </w:r>
      <w:r w:rsidRPr="00B964EF">
        <w:rPr>
          <w:rStyle w:val="TagStyle"/>
          <w:rtl/>
        </w:rPr>
        <w:t xml:space="preserve"> &lt;&lt; יור &gt;&gt;</w:t>
      </w:r>
      <w:r>
        <w:rPr>
          <w:rtl/>
        </w:rPr>
        <w:t xml:space="preserve"> </w:t>
      </w:r>
      <w:bookmarkEnd w:id="165"/>
    </w:p>
    <w:p w:rsidR="00B964EF" w:rsidRDefault="00B964EF" w:rsidP="00B964EF">
      <w:pPr>
        <w:pStyle w:val="KeepWithNext"/>
        <w:rPr>
          <w:rtl/>
        </w:rPr>
      </w:pPr>
    </w:p>
    <w:p w:rsidR="00B964EF" w:rsidRDefault="006E4D3D" w:rsidP="00B964EF">
      <w:pPr>
        <w:rPr>
          <w:rtl/>
        </w:rPr>
      </w:pPr>
      <w:r>
        <w:rPr>
          <w:rFonts w:hint="cs"/>
          <w:rtl/>
        </w:rPr>
        <w:t xml:space="preserve">אני דיברתי עם פורר. </w:t>
      </w:r>
    </w:p>
    <w:p w:rsidR="006E4D3D" w:rsidRDefault="006E4D3D" w:rsidP="00B964EF">
      <w:pPr>
        <w:rPr>
          <w:rtl/>
        </w:rPr>
      </w:pPr>
    </w:p>
    <w:p w:rsidR="006E4D3D" w:rsidRDefault="006E4D3D" w:rsidP="006E4D3D">
      <w:pPr>
        <w:pStyle w:val="a4"/>
        <w:keepNext/>
        <w:rPr>
          <w:rtl/>
        </w:rPr>
      </w:pPr>
      <w:r>
        <w:rPr>
          <w:rtl/>
        </w:rPr>
        <w:t>אלכסנדר קושניר (ישראל ביתנו):</w:t>
      </w:r>
    </w:p>
    <w:p w:rsidR="006E4D3D" w:rsidRDefault="006E4D3D" w:rsidP="006E4D3D">
      <w:pPr>
        <w:pStyle w:val="KeepWithNext"/>
        <w:rPr>
          <w:rtl/>
        </w:rPr>
      </w:pPr>
    </w:p>
    <w:p w:rsidR="006E4D3D" w:rsidRDefault="006E4D3D" w:rsidP="006E4D3D">
      <w:pPr>
        <w:rPr>
          <w:rtl/>
        </w:rPr>
      </w:pPr>
      <w:r>
        <w:rPr>
          <w:rFonts w:hint="cs"/>
          <w:rtl/>
        </w:rPr>
        <w:t>אפשר לרגע לתת לי לדבר?</w:t>
      </w:r>
    </w:p>
    <w:p w:rsidR="006E4D3D" w:rsidRDefault="006E4D3D" w:rsidP="006E4D3D">
      <w:pPr>
        <w:rPr>
          <w:rtl/>
        </w:rPr>
      </w:pPr>
    </w:p>
    <w:p w:rsidR="006E4D3D" w:rsidRDefault="006E4D3D" w:rsidP="006E4D3D">
      <w:pPr>
        <w:pStyle w:val="af6"/>
        <w:keepNext/>
        <w:rPr>
          <w:rtl/>
        </w:rPr>
      </w:pPr>
      <w:r>
        <w:rPr>
          <w:rtl/>
        </w:rPr>
        <w:lastRenderedPageBreak/>
        <w:t>היו"ר משה גפני:</w:t>
      </w:r>
    </w:p>
    <w:p w:rsidR="006E4D3D" w:rsidRDefault="006E4D3D" w:rsidP="006E4D3D">
      <w:pPr>
        <w:pStyle w:val="KeepWithNext"/>
        <w:rPr>
          <w:rtl/>
        </w:rPr>
      </w:pPr>
    </w:p>
    <w:p w:rsidR="006E4D3D" w:rsidRDefault="006E4D3D" w:rsidP="006E4D3D">
      <w:pPr>
        <w:rPr>
          <w:rtl/>
        </w:rPr>
      </w:pPr>
      <w:r>
        <w:rPr>
          <w:rFonts w:hint="cs"/>
          <w:rtl/>
        </w:rPr>
        <w:t xml:space="preserve">בבקשה, בטח, בשמחה רבה. </w:t>
      </w:r>
    </w:p>
    <w:p w:rsidR="006E4D3D" w:rsidRDefault="006E4D3D" w:rsidP="006E4D3D">
      <w:pPr>
        <w:rPr>
          <w:rtl/>
        </w:rPr>
      </w:pPr>
    </w:p>
    <w:p w:rsidR="006E4D3D" w:rsidRDefault="006E4D3D" w:rsidP="006E4D3D">
      <w:pPr>
        <w:pStyle w:val="a4"/>
        <w:keepNext/>
        <w:rPr>
          <w:rtl/>
        </w:rPr>
      </w:pPr>
      <w:r>
        <w:rPr>
          <w:rtl/>
        </w:rPr>
        <w:t>אלכסנדר קושניר (ישראל ביתנו):</w:t>
      </w:r>
    </w:p>
    <w:p w:rsidR="006E4D3D" w:rsidRDefault="006E4D3D" w:rsidP="006E4D3D">
      <w:pPr>
        <w:pStyle w:val="KeepWithNext"/>
        <w:rPr>
          <w:rtl/>
        </w:rPr>
      </w:pPr>
    </w:p>
    <w:p w:rsidR="006E4D3D" w:rsidRDefault="006E4D3D" w:rsidP="006E4D3D">
      <w:pPr>
        <w:rPr>
          <w:rtl/>
        </w:rPr>
      </w:pPr>
      <w:r>
        <w:rPr>
          <w:rFonts w:hint="cs"/>
          <w:rtl/>
        </w:rPr>
        <w:t xml:space="preserve">הכוונה הייתה </w:t>
      </w:r>
      <w:bookmarkStart w:id="166" w:name="_ETM_Q1_6906154"/>
      <w:bookmarkEnd w:id="166"/>
      <w:r>
        <w:rPr>
          <w:rFonts w:hint="cs"/>
          <w:rtl/>
        </w:rPr>
        <w:t xml:space="preserve">לתקן את זה עבור כלל העובדים הזרים. כל מי שמעסיק </w:t>
      </w:r>
      <w:bookmarkStart w:id="167" w:name="_ETM_Q1_6909873"/>
      <w:bookmarkEnd w:id="167"/>
      <w:r>
        <w:rPr>
          <w:rFonts w:hint="cs"/>
          <w:rtl/>
        </w:rPr>
        <w:t>היום עובד זר, ול</w:t>
      </w:r>
      <w:r w:rsidR="00290C96">
        <w:rPr>
          <w:rFonts w:hint="cs"/>
          <w:rtl/>
        </w:rPr>
        <w:t xml:space="preserve">א משנה באיזה תחום, </w:t>
      </w:r>
      <w:r>
        <w:rPr>
          <w:rFonts w:hint="cs"/>
          <w:rtl/>
        </w:rPr>
        <w:t xml:space="preserve">אם בתחום המסעדנות </w:t>
      </w:r>
      <w:bookmarkStart w:id="168" w:name="_ETM_Q1_6912771"/>
      <w:bookmarkEnd w:id="168"/>
      <w:r>
        <w:rPr>
          <w:rFonts w:hint="cs"/>
          <w:rtl/>
        </w:rPr>
        <w:t xml:space="preserve">או במפעלים או בעסקים שדיברת עליהם, וגם החקלאים, אמור </w:t>
      </w:r>
      <w:bookmarkStart w:id="169" w:name="_ETM_Q1_6919571"/>
      <w:bookmarkEnd w:id="169"/>
      <w:r>
        <w:rPr>
          <w:rFonts w:hint="cs"/>
          <w:rtl/>
        </w:rPr>
        <w:t xml:space="preserve">לשלם 200% לאותם אנשים שבעצם אין להם בכלל זכות בחירה. עזבו שהמדינה לוקחת את אותם מעסיקים זו הפעם השלישית לבחירות </w:t>
      </w:r>
      <w:bookmarkStart w:id="170" w:name="_ETM_Q1_6929238"/>
      <w:bookmarkEnd w:id="170"/>
      <w:r>
        <w:rPr>
          <w:rFonts w:hint="cs"/>
          <w:rtl/>
        </w:rPr>
        <w:t xml:space="preserve">בשנה אחת, אלא היא גם בחוצפתה מכניסה את היד שלה </w:t>
      </w:r>
      <w:bookmarkStart w:id="171" w:name="_ETM_Q1_6933169"/>
      <w:bookmarkEnd w:id="171"/>
      <w:r>
        <w:rPr>
          <w:rFonts w:hint="cs"/>
          <w:rtl/>
        </w:rPr>
        <w:t xml:space="preserve">לכיס שלהם וגורמת להם לשלם 200%. תחשבו על אותם חקלאים </w:t>
      </w:r>
      <w:bookmarkStart w:id="172" w:name="_ETM_Q1_6936630"/>
      <w:bookmarkEnd w:id="172"/>
      <w:r>
        <w:rPr>
          <w:rFonts w:hint="cs"/>
          <w:rtl/>
        </w:rPr>
        <w:t xml:space="preserve">שנמצאים בעוטף עזה </w:t>
      </w:r>
      <w:r>
        <w:rPr>
          <w:rtl/>
        </w:rPr>
        <w:t>–</w:t>
      </w:r>
      <w:r>
        <w:rPr>
          <w:rFonts w:hint="cs"/>
          <w:rtl/>
        </w:rPr>
        <w:t xml:space="preserve"> גם המדינה מפנה להם עורף, מצד </w:t>
      </w:r>
      <w:bookmarkStart w:id="173" w:name="_ETM_Q1_6940332"/>
      <w:bookmarkEnd w:id="173"/>
      <w:r>
        <w:rPr>
          <w:rFonts w:hint="cs"/>
          <w:rtl/>
        </w:rPr>
        <w:t xml:space="preserve">אחד, וגם עוד לוקחת מהם כסף, מצד שני. נכון שאנחנו </w:t>
      </w:r>
      <w:bookmarkStart w:id="174" w:name="_ETM_Q1_6942336"/>
      <w:bookmarkEnd w:id="174"/>
      <w:r>
        <w:rPr>
          <w:rFonts w:hint="cs"/>
          <w:rtl/>
        </w:rPr>
        <w:t xml:space="preserve">ניסינו לדחוף לתיקון רחב יותר. בסופו של דבר לא הצלחנו </w:t>
      </w:r>
      <w:bookmarkStart w:id="175" w:name="_ETM_Q1_6947924"/>
      <w:bookmarkEnd w:id="175"/>
      <w:r>
        <w:rPr>
          <w:rFonts w:hint="cs"/>
          <w:rtl/>
        </w:rPr>
        <w:t xml:space="preserve">להגיע להסכמה עם אבי </w:t>
      </w:r>
      <w:proofErr w:type="spellStart"/>
      <w:r>
        <w:rPr>
          <w:rFonts w:hint="cs"/>
          <w:rtl/>
        </w:rPr>
        <w:t>ניסנקורן</w:t>
      </w:r>
      <w:proofErr w:type="spellEnd"/>
      <w:r>
        <w:rPr>
          <w:rFonts w:hint="cs"/>
          <w:rtl/>
        </w:rPr>
        <w:t xml:space="preserve"> וכחול לבן והסכמנו לתיקון המצומצם, </w:t>
      </w:r>
      <w:bookmarkStart w:id="176" w:name="_ETM_Q1_6952776"/>
      <w:bookmarkEnd w:id="176"/>
      <w:r>
        <w:rPr>
          <w:rFonts w:hint="cs"/>
          <w:rtl/>
        </w:rPr>
        <w:t xml:space="preserve">שרק מעסיקים יחידניים בתחום הסיעוד יוכלו ליהנות מן התיקון הזה. </w:t>
      </w:r>
      <w:bookmarkStart w:id="177" w:name="_ETM_Q1_6956791"/>
      <w:bookmarkEnd w:id="177"/>
      <w:r>
        <w:rPr>
          <w:rFonts w:hint="cs"/>
          <w:rtl/>
        </w:rPr>
        <w:t xml:space="preserve">דרשנו להביא את זה לפה, ותודה רבה שהסכמת, כי אנחנו </w:t>
      </w:r>
      <w:bookmarkStart w:id="178" w:name="_ETM_Q1_6961843"/>
      <w:bookmarkEnd w:id="178"/>
      <w:r>
        <w:rPr>
          <w:rFonts w:hint="cs"/>
          <w:rtl/>
        </w:rPr>
        <w:t xml:space="preserve">יודעים שהממשלה יודעת למסמס דברים שלא נוחים לה. </w:t>
      </w:r>
    </w:p>
    <w:p w:rsidR="006E4D3D" w:rsidRDefault="006E4D3D" w:rsidP="006E4D3D">
      <w:pPr>
        <w:rPr>
          <w:rtl/>
        </w:rPr>
      </w:pPr>
    </w:p>
    <w:p w:rsidR="006E4D3D" w:rsidRDefault="006E4D3D" w:rsidP="006E4D3D">
      <w:pPr>
        <w:pStyle w:val="af6"/>
        <w:keepNext/>
        <w:rPr>
          <w:rtl/>
        </w:rPr>
      </w:pPr>
      <w:r>
        <w:rPr>
          <w:rtl/>
        </w:rPr>
        <w:t>היו"ר משה גפני:</w:t>
      </w:r>
    </w:p>
    <w:p w:rsidR="006E4D3D" w:rsidRDefault="006E4D3D" w:rsidP="006E4D3D">
      <w:pPr>
        <w:pStyle w:val="KeepWithNext"/>
        <w:rPr>
          <w:rtl/>
        </w:rPr>
      </w:pPr>
    </w:p>
    <w:p w:rsidR="006E4D3D" w:rsidRDefault="006E4D3D" w:rsidP="006E4D3D">
      <w:pPr>
        <w:rPr>
          <w:rtl/>
        </w:rPr>
      </w:pPr>
      <w:r>
        <w:rPr>
          <w:rFonts w:hint="cs"/>
          <w:rtl/>
        </w:rPr>
        <w:t xml:space="preserve">תלוי איזו ממשלה. </w:t>
      </w:r>
    </w:p>
    <w:p w:rsidR="006E4D3D" w:rsidRDefault="006E4D3D" w:rsidP="006E4D3D">
      <w:pPr>
        <w:rPr>
          <w:rtl/>
        </w:rPr>
      </w:pPr>
    </w:p>
    <w:p w:rsidR="006E4D3D" w:rsidRDefault="006E4D3D" w:rsidP="006E4D3D">
      <w:pPr>
        <w:pStyle w:val="a4"/>
        <w:keepNext/>
        <w:rPr>
          <w:rtl/>
        </w:rPr>
      </w:pPr>
      <w:r>
        <w:rPr>
          <w:rtl/>
        </w:rPr>
        <w:t>אלכסנדר קושניר (ישראל ביתנו):</w:t>
      </w:r>
    </w:p>
    <w:p w:rsidR="006E4D3D" w:rsidRDefault="006E4D3D" w:rsidP="006E4D3D">
      <w:pPr>
        <w:pStyle w:val="KeepWithNext"/>
        <w:rPr>
          <w:rtl/>
        </w:rPr>
      </w:pPr>
    </w:p>
    <w:p w:rsidR="006E4D3D" w:rsidRDefault="006E4D3D" w:rsidP="006E4D3D">
      <w:pPr>
        <w:rPr>
          <w:rtl/>
        </w:rPr>
      </w:pPr>
      <w:r>
        <w:rPr>
          <w:rFonts w:hint="cs"/>
          <w:rtl/>
        </w:rPr>
        <w:t xml:space="preserve">לכן הבאנו את זה לפה ואני שמח שאנחנו נאשר </w:t>
      </w:r>
      <w:bookmarkStart w:id="179" w:name="_ETM_Q1_6968499"/>
      <w:bookmarkEnd w:id="179"/>
      <w:r>
        <w:rPr>
          <w:rFonts w:hint="cs"/>
          <w:rtl/>
        </w:rPr>
        <w:t xml:space="preserve">כעת את התיקון הזה. אני גם שמח שיש </w:t>
      </w:r>
      <w:bookmarkStart w:id="180" w:name="_ETM_Q1_6970575"/>
      <w:bookmarkEnd w:id="180"/>
      <w:r>
        <w:rPr>
          <w:rFonts w:hint="cs"/>
          <w:rtl/>
        </w:rPr>
        <w:t xml:space="preserve">פה קונצנזוס. אבל חשוב לומר שהמטרה הגדולה יותר היא קודם </w:t>
      </w:r>
      <w:bookmarkStart w:id="181" w:name="_ETM_Q1_6977419"/>
      <w:bookmarkEnd w:id="181"/>
      <w:r>
        <w:rPr>
          <w:rFonts w:hint="cs"/>
          <w:rtl/>
        </w:rPr>
        <w:t xml:space="preserve">כול שזה לא יהיה הוראת שעה. </w:t>
      </w:r>
    </w:p>
    <w:p w:rsidR="006E4D3D" w:rsidRDefault="006E4D3D" w:rsidP="006E4D3D">
      <w:pPr>
        <w:rPr>
          <w:rtl/>
        </w:rPr>
      </w:pPr>
    </w:p>
    <w:p w:rsidR="006E4D3D" w:rsidRDefault="006E4D3D" w:rsidP="006E4D3D">
      <w:pPr>
        <w:pStyle w:val="a4"/>
        <w:keepNext/>
        <w:rPr>
          <w:rtl/>
        </w:rPr>
      </w:pPr>
      <w:r>
        <w:rPr>
          <w:rtl/>
        </w:rPr>
        <w:t>אילן גילאון (המחנה הדמוקרטי):</w:t>
      </w:r>
    </w:p>
    <w:p w:rsidR="006E4D3D" w:rsidRDefault="006E4D3D" w:rsidP="006E4D3D">
      <w:pPr>
        <w:pStyle w:val="KeepWithNext"/>
        <w:rPr>
          <w:rtl/>
        </w:rPr>
      </w:pPr>
    </w:p>
    <w:p w:rsidR="006E4D3D" w:rsidRDefault="006E4D3D" w:rsidP="006E4D3D">
      <w:pPr>
        <w:rPr>
          <w:rtl/>
        </w:rPr>
      </w:pPr>
      <w:r>
        <w:rPr>
          <w:rFonts w:hint="cs"/>
          <w:rtl/>
        </w:rPr>
        <w:t xml:space="preserve">מי אמר לך שיש </w:t>
      </w:r>
      <w:bookmarkStart w:id="182" w:name="_ETM_Q1_6979495"/>
      <w:bookmarkEnd w:id="182"/>
      <w:r>
        <w:rPr>
          <w:rFonts w:hint="cs"/>
          <w:rtl/>
        </w:rPr>
        <w:t>פה קונצנזוס?</w:t>
      </w:r>
    </w:p>
    <w:p w:rsidR="006E4D3D" w:rsidRDefault="006E4D3D" w:rsidP="006E4D3D">
      <w:pPr>
        <w:rPr>
          <w:rtl/>
        </w:rPr>
      </w:pPr>
    </w:p>
    <w:p w:rsidR="006E4D3D" w:rsidRDefault="006E4D3D" w:rsidP="006E4D3D">
      <w:pPr>
        <w:pStyle w:val="a4"/>
        <w:keepNext/>
        <w:rPr>
          <w:rtl/>
        </w:rPr>
      </w:pPr>
      <w:r>
        <w:rPr>
          <w:rtl/>
        </w:rPr>
        <w:t>אלכסנדר קושניר (ישראל ביתנו):</w:t>
      </w:r>
    </w:p>
    <w:p w:rsidR="006E4D3D" w:rsidRDefault="006E4D3D" w:rsidP="006E4D3D">
      <w:pPr>
        <w:pStyle w:val="KeepWithNext"/>
        <w:rPr>
          <w:rtl/>
        </w:rPr>
      </w:pPr>
    </w:p>
    <w:p w:rsidR="006E4D3D" w:rsidRDefault="006E4D3D" w:rsidP="00290C96">
      <w:pPr>
        <w:rPr>
          <w:rtl/>
        </w:rPr>
      </w:pPr>
      <w:r>
        <w:rPr>
          <w:rFonts w:hint="cs"/>
          <w:rtl/>
        </w:rPr>
        <w:t xml:space="preserve">ושזה יכלול את כל מי שמעסיק עובדים זרים, </w:t>
      </w:r>
      <w:bookmarkStart w:id="183" w:name="_ETM_Q1_6986534"/>
      <w:bookmarkEnd w:id="183"/>
      <w:r>
        <w:rPr>
          <w:rFonts w:hint="cs"/>
          <w:rtl/>
        </w:rPr>
        <w:t xml:space="preserve">ובשלב הבא גם אזרח ישראלי שלא הלך להצביע לא </w:t>
      </w:r>
      <w:bookmarkStart w:id="184" w:name="_ETM_Q1_6990485"/>
      <w:bookmarkEnd w:id="184"/>
      <w:r>
        <w:rPr>
          <w:rFonts w:hint="cs"/>
          <w:rtl/>
        </w:rPr>
        <w:t>צריך להיות זכאי לכפל תשלום. לשם אנחנו הולכים.</w:t>
      </w:r>
    </w:p>
    <w:p w:rsidR="006E4D3D" w:rsidRDefault="006E4D3D" w:rsidP="006E4D3D">
      <w:pPr>
        <w:rPr>
          <w:rtl/>
        </w:rPr>
      </w:pPr>
    </w:p>
    <w:p w:rsidR="006E4D3D" w:rsidRDefault="006E4D3D" w:rsidP="006E4D3D">
      <w:pPr>
        <w:pStyle w:val="af6"/>
        <w:keepNext/>
        <w:rPr>
          <w:rtl/>
        </w:rPr>
      </w:pPr>
      <w:r>
        <w:rPr>
          <w:rtl/>
        </w:rPr>
        <w:t>היו"ר משה גפני:</w:t>
      </w:r>
    </w:p>
    <w:p w:rsidR="006E4D3D" w:rsidRDefault="006E4D3D" w:rsidP="006E4D3D">
      <w:pPr>
        <w:pStyle w:val="KeepWithNext"/>
        <w:rPr>
          <w:rtl/>
        </w:rPr>
      </w:pPr>
    </w:p>
    <w:p w:rsidR="006E4D3D" w:rsidRDefault="006E4D3D" w:rsidP="006E4D3D">
      <w:pPr>
        <w:rPr>
          <w:rtl/>
        </w:rPr>
      </w:pPr>
      <w:r>
        <w:rPr>
          <w:rFonts w:hint="cs"/>
          <w:rtl/>
        </w:rPr>
        <w:t xml:space="preserve">לא לנהל את </w:t>
      </w:r>
      <w:bookmarkStart w:id="185" w:name="_ETM_Q1_6991020"/>
      <w:bookmarkEnd w:id="185"/>
      <w:r>
        <w:rPr>
          <w:rFonts w:hint="cs"/>
          <w:rtl/>
        </w:rPr>
        <w:t xml:space="preserve">הוויכוח הזה עכשיו. חבר הכנסת איציק שמולי, בבקשה. </w:t>
      </w:r>
    </w:p>
    <w:p w:rsidR="00B964EF" w:rsidRDefault="00B964EF" w:rsidP="00B964EF">
      <w:pPr>
        <w:rPr>
          <w:rtl/>
        </w:rPr>
      </w:pPr>
    </w:p>
    <w:p w:rsidR="00B964EF" w:rsidRDefault="00B964EF" w:rsidP="00B964EF">
      <w:pPr>
        <w:pStyle w:val="a4"/>
        <w:keepNext/>
        <w:rPr>
          <w:rtl/>
        </w:rPr>
      </w:pPr>
      <w:bookmarkStart w:id="186" w:name="ET_speaker_5111_42"/>
      <w:r w:rsidRPr="00B964EF">
        <w:rPr>
          <w:rStyle w:val="TagStyle"/>
          <w:rtl/>
        </w:rPr>
        <w:t xml:space="preserve"> &lt;&lt; דובר &gt;&gt; </w:t>
      </w:r>
      <w:r>
        <w:rPr>
          <w:rtl/>
        </w:rPr>
        <w:t>איציק שמולי (העבודה-גשר):</w:t>
      </w:r>
      <w:r w:rsidRPr="00B964EF">
        <w:rPr>
          <w:rStyle w:val="TagStyle"/>
          <w:rtl/>
        </w:rPr>
        <w:t xml:space="preserve"> &lt;&lt; דובר &gt;&gt;</w:t>
      </w:r>
      <w:r>
        <w:rPr>
          <w:rtl/>
        </w:rPr>
        <w:t xml:space="preserve"> </w:t>
      </w:r>
      <w:bookmarkEnd w:id="186"/>
    </w:p>
    <w:p w:rsidR="00B964EF" w:rsidRDefault="00B964EF" w:rsidP="00B964EF">
      <w:pPr>
        <w:pStyle w:val="KeepWithNext"/>
        <w:rPr>
          <w:rtl/>
        </w:rPr>
      </w:pPr>
    </w:p>
    <w:p w:rsidR="006E4D3D" w:rsidRDefault="006E4D3D" w:rsidP="006E4D3D">
      <w:pPr>
        <w:rPr>
          <w:rtl/>
        </w:rPr>
      </w:pPr>
      <w:r>
        <w:rPr>
          <w:rFonts w:hint="cs"/>
          <w:rtl/>
        </w:rPr>
        <w:t xml:space="preserve">תודה רבה, </w:t>
      </w:r>
      <w:bookmarkStart w:id="187" w:name="_ETM_Q1_6997051"/>
      <w:bookmarkEnd w:id="187"/>
      <w:r>
        <w:rPr>
          <w:rFonts w:hint="cs"/>
          <w:rtl/>
        </w:rPr>
        <w:t xml:space="preserve">אדוני היושב-ראש. </w:t>
      </w:r>
      <w:r w:rsidR="00B964EF">
        <w:rPr>
          <w:rFonts w:hint="cs"/>
          <w:rtl/>
        </w:rPr>
        <w:t xml:space="preserve">אין ספק שיש פה מפגש בין שתי </w:t>
      </w:r>
      <w:r>
        <w:rPr>
          <w:rFonts w:hint="cs"/>
          <w:rtl/>
        </w:rPr>
        <w:t xml:space="preserve">אוכלוסיות </w:t>
      </w:r>
      <w:r w:rsidR="00B964EF">
        <w:rPr>
          <w:rFonts w:hint="cs"/>
          <w:rtl/>
        </w:rPr>
        <w:t>מוחלשות</w:t>
      </w:r>
      <w:r>
        <w:rPr>
          <w:rFonts w:hint="cs"/>
          <w:rtl/>
        </w:rPr>
        <w:t xml:space="preserve">, אבל צריך לזכור מה עומד פה על </w:t>
      </w:r>
      <w:bookmarkStart w:id="188" w:name="_ETM_Q1_7006375"/>
      <w:bookmarkEnd w:id="188"/>
      <w:r>
        <w:rPr>
          <w:rFonts w:hint="cs"/>
          <w:rtl/>
        </w:rPr>
        <w:t>הפרק</w:t>
      </w:r>
      <w:r w:rsidR="00B964EF">
        <w:rPr>
          <w:rFonts w:hint="cs"/>
          <w:rtl/>
        </w:rPr>
        <w:t>. לאותם אזרחים זרים אין זכות הצבעה בישראל ולכן התקנות האלה</w:t>
      </w:r>
      <w:r>
        <w:rPr>
          <w:rFonts w:hint="cs"/>
          <w:rtl/>
        </w:rPr>
        <w:t xml:space="preserve"> מוצדקות מאין כמותן</w:t>
      </w:r>
      <w:r w:rsidR="00B964EF">
        <w:rPr>
          <w:rFonts w:hint="cs"/>
          <w:rtl/>
        </w:rPr>
        <w:t xml:space="preserve">. </w:t>
      </w:r>
      <w:r>
        <w:rPr>
          <w:rFonts w:hint="cs"/>
          <w:rtl/>
        </w:rPr>
        <w:t>אני בהחלט מברך גם את חבר הכנסת</w:t>
      </w:r>
      <w:bookmarkStart w:id="189" w:name="_ETM_Q1_7023974"/>
      <w:bookmarkEnd w:id="189"/>
      <w:r>
        <w:rPr>
          <w:rFonts w:hint="cs"/>
          <w:rtl/>
        </w:rPr>
        <w:t xml:space="preserve"> פורר וגם את הוועדה ואת כל חברי הכנסת שהיו שותפים למהלך הזה. </w:t>
      </w:r>
      <w:r w:rsidR="00B964EF">
        <w:rPr>
          <w:rFonts w:hint="cs"/>
          <w:rtl/>
        </w:rPr>
        <w:t xml:space="preserve">זה מהלך נדרש מאין כמותו. </w:t>
      </w:r>
    </w:p>
    <w:p w:rsidR="006E4D3D" w:rsidRDefault="006E4D3D" w:rsidP="006E4D3D">
      <w:pPr>
        <w:rPr>
          <w:rtl/>
        </w:rPr>
      </w:pPr>
    </w:p>
    <w:p w:rsidR="00B964EF" w:rsidRDefault="006E4D3D" w:rsidP="000651A1">
      <w:pPr>
        <w:rPr>
          <w:rtl/>
        </w:rPr>
      </w:pPr>
      <w:r>
        <w:rPr>
          <w:rFonts w:hint="cs"/>
          <w:rtl/>
        </w:rPr>
        <w:t xml:space="preserve">נכון שיש צורך גם בענפים אחרים, אבל צריך </w:t>
      </w:r>
      <w:bookmarkStart w:id="190" w:name="_ETM_Q1_7036439"/>
      <w:bookmarkEnd w:id="190"/>
      <w:r>
        <w:rPr>
          <w:rFonts w:hint="cs"/>
          <w:rtl/>
        </w:rPr>
        <w:t xml:space="preserve">לזכור מה עמד על הפרק ביום פיזור הכנסת. </w:t>
      </w:r>
      <w:r w:rsidR="00F16F43">
        <w:rPr>
          <w:rFonts w:hint="cs"/>
          <w:rtl/>
        </w:rPr>
        <w:t xml:space="preserve">זה היה </w:t>
      </w:r>
      <w:bookmarkStart w:id="191" w:name="_ETM_Q1_7037511"/>
      <w:bookmarkEnd w:id="191"/>
      <w:r w:rsidR="00F16F43">
        <w:rPr>
          <w:rFonts w:hint="cs"/>
          <w:rtl/>
        </w:rPr>
        <w:t xml:space="preserve">או לשים את הרגל בדלת בהקשר של הסיעוד, הסיעוד הביתי, </w:t>
      </w:r>
      <w:bookmarkStart w:id="192" w:name="_ETM_Q1_7042368"/>
      <w:bookmarkEnd w:id="192"/>
      <w:r w:rsidR="00F16F43">
        <w:rPr>
          <w:rFonts w:hint="cs"/>
          <w:rtl/>
        </w:rPr>
        <w:t xml:space="preserve">ובואו נזכור את הפרופורציות: </w:t>
      </w:r>
      <w:r w:rsidR="000651A1">
        <w:rPr>
          <w:rFonts w:hint="cs"/>
          <w:rtl/>
        </w:rPr>
        <w:t xml:space="preserve">160,000 אנשים סיעודיים במדינת ישראל, </w:t>
      </w:r>
      <w:r w:rsidR="00B964EF">
        <w:rPr>
          <w:rFonts w:hint="cs"/>
          <w:rtl/>
        </w:rPr>
        <w:t xml:space="preserve">רובם בבתים, לא בבתי אבות. </w:t>
      </w:r>
      <w:r w:rsidR="000651A1">
        <w:rPr>
          <w:rFonts w:hint="cs"/>
          <w:rtl/>
        </w:rPr>
        <w:t>לכן קודם כול נשים את הרגל בדלת בעניין הזה, ו</w:t>
      </w:r>
      <w:r w:rsidR="00B964EF">
        <w:rPr>
          <w:rFonts w:hint="cs"/>
          <w:rtl/>
        </w:rPr>
        <w:t xml:space="preserve">אחרי זה תבוא גם החקלאות, יבואו גם בתי האבות, תבוא </w:t>
      </w:r>
      <w:r w:rsidR="000651A1">
        <w:rPr>
          <w:rFonts w:hint="cs"/>
          <w:rtl/>
        </w:rPr>
        <w:t xml:space="preserve">גם </w:t>
      </w:r>
      <w:r w:rsidR="00B964EF">
        <w:rPr>
          <w:rFonts w:hint="cs"/>
          <w:rtl/>
        </w:rPr>
        <w:t>התעשייה</w:t>
      </w:r>
      <w:r w:rsidR="000651A1">
        <w:rPr>
          <w:rFonts w:hint="cs"/>
          <w:rtl/>
        </w:rPr>
        <w:t xml:space="preserve"> </w:t>
      </w:r>
      <w:r w:rsidR="000651A1">
        <w:rPr>
          <w:rtl/>
        </w:rPr>
        <w:t>–</w:t>
      </w:r>
      <w:r w:rsidR="000651A1">
        <w:rPr>
          <w:rFonts w:hint="cs"/>
          <w:rtl/>
        </w:rPr>
        <w:t xml:space="preserve"> הכול מוצדק</w:t>
      </w:r>
      <w:r w:rsidR="00B964EF">
        <w:rPr>
          <w:rFonts w:hint="cs"/>
          <w:rtl/>
        </w:rPr>
        <w:t>. בסופו של דבר העיקרון שמנחה</w:t>
      </w:r>
      <w:r w:rsidR="000651A1">
        <w:rPr>
          <w:rFonts w:hint="cs"/>
          <w:rtl/>
        </w:rPr>
        <w:t xml:space="preserve"> את תיקון החקיקה הזה צריך להנחות גם </w:t>
      </w:r>
      <w:bookmarkStart w:id="193" w:name="_ETM_Q1_7064970"/>
      <w:bookmarkEnd w:id="193"/>
      <w:r w:rsidR="000651A1">
        <w:rPr>
          <w:rFonts w:hint="cs"/>
          <w:rtl/>
        </w:rPr>
        <w:t>בענפים האחרים.</w:t>
      </w:r>
    </w:p>
    <w:p w:rsidR="00B964EF" w:rsidRDefault="00B964EF" w:rsidP="00B964EF">
      <w:pPr>
        <w:rPr>
          <w:rtl/>
        </w:rPr>
      </w:pPr>
    </w:p>
    <w:p w:rsidR="00B964EF" w:rsidRDefault="00B964EF" w:rsidP="00B964EF">
      <w:pPr>
        <w:pStyle w:val="a4"/>
        <w:keepNext/>
        <w:rPr>
          <w:rtl/>
        </w:rPr>
      </w:pPr>
      <w:bookmarkStart w:id="194" w:name="ET_speaker_5084_43"/>
      <w:r w:rsidRPr="00B964EF">
        <w:rPr>
          <w:rStyle w:val="TagStyle"/>
          <w:rtl/>
        </w:rPr>
        <w:t xml:space="preserve"> &lt;&lt; דובר &gt;&gt; </w:t>
      </w:r>
      <w:r>
        <w:rPr>
          <w:rtl/>
        </w:rPr>
        <w:t>מיקי לוי (כחול לבן):</w:t>
      </w:r>
      <w:r w:rsidRPr="00B964EF">
        <w:rPr>
          <w:rStyle w:val="TagStyle"/>
          <w:rtl/>
        </w:rPr>
        <w:t xml:space="preserve"> &lt;&lt; דובר &gt;&gt;</w:t>
      </w:r>
      <w:r>
        <w:rPr>
          <w:rtl/>
        </w:rPr>
        <w:t xml:space="preserve"> </w:t>
      </w:r>
      <w:bookmarkEnd w:id="194"/>
    </w:p>
    <w:p w:rsidR="00B964EF" w:rsidRDefault="00B964EF" w:rsidP="00B964EF">
      <w:pPr>
        <w:pStyle w:val="KeepWithNext"/>
        <w:rPr>
          <w:rtl/>
        </w:rPr>
      </w:pPr>
    </w:p>
    <w:p w:rsidR="00B964EF" w:rsidRDefault="00B964EF" w:rsidP="00B964EF">
      <w:pPr>
        <w:rPr>
          <w:rtl/>
        </w:rPr>
      </w:pPr>
      <w:r>
        <w:rPr>
          <w:rFonts w:hint="cs"/>
          <w:rtl/>
        </w:rPr>
        <w:t xml:space="preserve">אנחנו </w:t>
      </w:r>
      <w:proofErr w:type="spellStart"/>
      <w:r>
        <w:rPr>
          <w:rFonts w:hint="cs"/>
          <w:rtl/>
        </w:rPr>
        <w:t>איתך</w:t>
      </w:r>
      <w:proofErr w:type="spellEnd"/>
      <w:r>
        <w:rPr>
          <w:rFonts w:hint="cs"/>
          <w:rtl/>
        </w:rPr>
        <w:t xml:space="preserve"> בעניין הזה. </w:t>
      </w:r>
    </w:p>
    <w:p w:rsidR="000651A1" w:rsidRDefault="000651A1" w:rsidP="00B964EF">
      <w:pPr>
        <w:rPr>
          <w:rtl/>
        </w:rPr>
      </w:pPr>
    </w:p>
    <w:p w:rsidR="000651A1" w:rsidRDefault="000651A1" w:rsidP="00B964EF">
      <w:pPr>
        <w:rPr>
          <w:rtl/>
        </w:rPr>
      </w:pPr>
    </w:p>
    <w:p w:rsidR="00B964EF" w:rsidRDefault="00B964EF" w:rsidP="00B964EF">
      <w:pPr>
        <w:rPr>
          <w:rtl/>
        </w:rPr>
      </w:pPr>
    </w:p>
    <w:p w:rsidR="00B964EF" w:rsidRDefault="00B964EF" w:rsidP="00B964EF">
      <w:pPr>
        <w:pStyle w:val="a4"/>
        <w:keepNext/>
        <w:rPr>
          <w:rtl/>
        </w:rPr>
      </w:pPr>
      <w:bookmarkStart w:id="195" w:name="ET_speaker_4609_44"/>
      <w:r w:rsidRPr="00B964EF">
        <w:rPr>
          <w:rStyle w:val="TagStyle"/>
          <w:rtl/>
        </w:rPr>
        <w:lastRenderedPageBreak/>
        <w:t xml:space="preserve"> &lt;&lt; דובר &gt;&gt; </w:t>
      </w:r>
      <w:r>
        <w:rPr>
          <w:rtl/>
        </w:rPr>
        <w:t>אילן גילאון (המחנה הדמוקרטי):</w:t>
      </w:r>
      <w:r w:rsidRPr="00B964EF">
        <w:rPr>
          <w:rStyle w:val="TagStyle"/>
          <w:rtl/>
        </w:rPr>
        <w:t xml:space="preserve"> &lt;&lt; דובר &gt;&gt;</w:t>
      </w:r>
      <w:r>
        <w:rPr>
          <w:rtl/>
        </w:rPr>
        <w:t xml:space="preserve"> </w:t>
      </w:r>
      <w:bookmarkEnd w:id="195"/>
    </w:p>
    <w:p w:rsidR="00B964EF" w:rsidRDefault="00B964EF" w:rsidP="00B964EF">
      <w:pPr>
        <w:pStyle w:val="KeepWithNext"/>
        <w:rPr>
          <w:rtl/>
        </w:rPr>
      </w:pPr>
    </w:p>
    <w:p w:rsidR="00D546B0" w:rsidRDefault="0060122E" w:rsidP="0060122E">
      <w:pPr>
        <w:rPr>
          <w:rtl/>
        </w:rPr>
      </w:pPr>
      <w:r>
        <w:rPr>
          <w:rFonts w:hint="cs"/>
          <w:rtl/>
        </w:rPr>
        <w:t>בקצרה:</w:t>
      </w:r>
      <w:r w:rsidR="00B964EF">
        <w:rPr>
          <w:rFonts w:hint="cs"/>
          <w:rtl/>
        </w:rPr>
        <w:t xml:space="preserve"> </w:t>
      </w:r>
      <w:r w:rsidR="000651A1">
        <w:rPr>
          <w:rFonts w:hint="cs"/>
          <w:rtl/>
        </w:rPr>
        <w:t xml:space="preserve">אין </w:t>
      </w:r>
      <w:r w:rsidR="00B964EF">
        <w:rPr>
          <w:rFonts w:hint="cs"/>
          <w:rtl/>
        </w:rPr>
        <w:t>קונצנזוס</w:t>
      </w:r>
      <w:r w:rsidR="000651A1">
        <w:rPr>
          <w:rFonts w:hint="cs"/>
          <w:rtl/>
        </w:rPr>
        <w:t>, אני רוצה שיהיה ברור לגמרי</w:t>
      </w:r>
      <w:r w:rsidR="00B964EF">
        <w:rPr>
          <w:rFonts w:hint="cs"/>
          <w:rtl/>
        </w:rPr>
        <w:t xml:space="preserve">. אסור לעשות אפליה בין העובדים בשום </w:t>
      </w:r>
      <w:r w:rsidR="000651A1">
        <w:rPr>
          <w:rFonts w:hint="cs"/>
          <w:rtl/>
        </w:rPr>
        <w:t>מקרה שהוא</w:t>
      </w:r>
      <w:r w:rsidR="00B964EF">
        <w:rPr>
          <w:rFonts w:hint="cs"/>
          <w:rtl/>
        </w:rPr>
        <w:t xml:space="preserve">. </w:t>
      </w:r>
      <w:r w:rsidR="000651A1">
        <w:rPr>
          <w:rFonts w:hint="cs"/>
          <w:rtl/>
        </w:rPr>
        <w:t xml:space="preserve">אם אתם רוצים אחרת תעשו פחות בחירות. זה ברור? לא יכול להיות שזה יבוא על חשבון העובדים. או שתיתן להם זכות </w:t>
      </w:r>
      <w:bookmarkStart w:id="196" w:name="_ETM_Q1_7085182"/>
      <w:bookmarkEnd w:id="196"/>
      <w:r w:rsidR="000651A1">
        <w:rPr>
          <w:rFonts w:hint="cs"/>
          <w:rtl/>
        </w:rPr>
        <w:t>בחירה ואז הם יקבלו יום חופש</w:t>
      </w:r>
      <w:r>
        <w:rPr>
          <w:rFonts w:hint="cs"/>
          <w:rtl/>
        </w:rPr>
        <w:t>ה</w:t>
      </w:r>
      <w:r w:rsidR="000651A1">
        <w:rPr>
          <w:rFonts w:hint="cs"/>
          <w:rtl/>
        </w:rPr>
        <w:t xml:space="preserve">. זה הרבה יותר קל </w:t>
      </w:r>
      <w:bookmarkStart w:id="197" w:name="_ETM_Q1_7088671"/>
      <w:bookmarkEnd w:id="197"/>
      <w:r w:rsidR="000651A1">
        <w:rPr>
          <w:rFonts w:hint="cs"/>
          <w:rtl/>
        </w:rPr>
        <w:t>ממה שהוא הציע פה. בכל אופן, אני חושב ש</w:t>
      </w:r>
      <w:r w:rsidR="00B964EF">
        <w:rPr>
          <w:rFonts w:hint="cs"/>
          <w:rtl/>
        </w:rPr>
        <w:t xml:space="preserve">זה פשוט חרפה. </w:t>
      </w:r>
      <w:r w:rsidR="000651A1">
        <w:rPr>
          <w:rFonts w:hint="cs"/>
          <w:rtl/>
        </w:rPr>
        <w:t>הולכים</w:t>
      </w:r>
      <w:bookmarkStart w:id="198" w:name="_ETM_Q1_7097850"/>
      <w:bookmarkEnd w:id="198"/>
      <w:r w:rsidR="000651A1">
        <w:rPr>
          <w:rFonts w:hint="cs"/>
          <w:rtl/>
        </w:rPr>
        <w:t xml:space="preserve"> להוציא את הכסף על הדבר הזה. היות וזה לא פה ראשונה שאנחנו רואים סיפור של </w:t>
      </w:r>
      <w:bookmarkStart w:id="199" w:name="_ETM_Q1_7101152"/>
      <w:bookmarkEnd w:id="199"/>
      <w:r w:rsidR="000651A1">
        <w:rPr>
          <w:rFonts w:hint="cs"/>
          <w:rtl/>
        </w:rPr>
        <w:t>אוכלוסייה חלשה אחת מול אוכלוסייה חלשה אחרת כי תמיד אנחנו מפגישים את ש</w:t>
      </w:r>
      <w:r>
        <w:rPr>
          <w:rFonts w:hint="cs"/>
          <w:rtl/>
        </w:rPr>
        <w:t>ת</w:t>
      </w:r>
      <w:r w:rsidR="000651A1">
        <w:rPr>
          <w:rFonts w:hint="cs"/>
          <w:rtl/>
        </w:rPr>
        <w:t xml:space="preserve">י </w:t>
      </w:r>
      <w:bookmarkStart w:id="200" w:name="_ETM_Q1_7107198"/>
      <w:bookmarkEnd w:id="200"/>
      <w:r>
        <w:rPr>
          <w:rFonts w:hint="cs"/>
          <w:rtl/>
        </w:rPr>
        <w:t>אלו</w:t>
      </w:r>
      <w:r w:rsidR="000651A1">
        <w:rPr>
          <w:rFonts w:hint="cs"/>
          <w:rtl/>
        </w:rPr>
        <w:t xml:space="preserve">, </w:t>
      </w:r>
      <w:r w:rsidR="00D546B0">
        <w:rPr>
          <w:rFonts w:hint="cs"/>
          <w:rtl/>
        </w:rPr>
        <w:t xml:space="preserve">הממשלה והמדינה צריכה לשאת בהוצאה הזאת. </w:t>
      </w:r>
      <w:r w:rsidR="000651A1">
        <w:rPr>
          <w:rFonts w:hint="cs"/>
          <w:rtl/>
        </w:rPr>
        <w:t>אם נותנים תנאים מסוימים לאוכלוסייה מסוימת, יתנו אותם תנאים</w:t>
      </w:r>
      <w:bookmarkStart w:id="201" w:name="_ETM_Q1_7116225"/>
      <w:bookmarkEnd w:id="201"/>
      <w:r w:rsidR="000651A1">
        <w:rPr>
          <w:rFonts w:hint="cs"/>
          <w:rtl/>
        </w:rPr>
        <w:t xml:space="preserve"> בדיוק לאוכלוסייה אחרת. אם רוצים לתת להם </w:t>
      </w:r>
      <w:r w:rsidR="000651A1">
        <w:rPr>
          <w:rtl/>
        </w:rPr>
        <w:t>–</w:t>
      </w:r>
      <w:r w:rsidR="000651A1">
        <w:rPr>
          <w:rFonts w:hint="cs"/>
          <w:rtl/>
        </w:rPr>
        <w:t xml:space="preserve"> נותנים, </w:t>
      </w:r>
      <w:bookmarkStart w:id="202" w:name="_ETM_Q1_7119909"/>
      <w:bookmarkEnd w:id="202"/>
      <w:r w:rsidR="000651A1">
        <w:rPr>
          <w:rFonts w:hint="cs"/>
          <w:rtl/>
        </w:rPr>
        <w:t xml:space="preserve">ואם לא רוצים </w:t>
      </w:r>
      <w:r w:rsidR="000651A1">
        <w:rPr>
          <w:rtl/>
        </w:rPr>
        <w:t>–</w:t>
      </w:r>
      <w:r w:rsidR="000651A1">
        <w:rPr>
          <w:rFonts w:hint="cs"/>
          <w:rtl/>
        </w:rPr>
        <w:t xml:space="preserve"> לא נותנים לאף אחד.</w:t>
      </w:r>
    </w:p>
    <w:p w:rsidR="00D546B0" w:rsidRDefault="00D546B0" w:rsidP="00B964EF">
      <w:pPr>
        <w:rPr>
          <w:rtl/>
        </w:rPr>
      </w:pPr>
    </w:p>
    <w:p w:rsidR="00D546B0" w:rsidRDefault="00D546B0" w:rsidP="00D546B0">
      <w:pPr>
        <w:pStyle w:val="a4"/>
        <w:keepNext/>
        <w:rPr>
          <w:rtl/>
        </w:rPr>
      </w:pPr>
      <w:bookmarkStart w:id="203" w:name="ET_speaker_נועה_בן_שבת_45"/>
      <w:r w:rsidRPr="00D546B0">
        <w:rPr>
          <w:rStyle w:val="TagStyle"/>
          <w:rtl/>
        </w:rPr>
        <w:t xml:space="preserve"> &lt;&lt; דובר &gt;&gt; </w:t>
      </w:r>
      <w:r>
        <w:rPr>
          <w:rtl/>
        </w:rPr>
        <w:t>נועה בן שבת:</w:t>
      </w:r>
      <w:r w:rsidRPr="00D546B0">
        <w:rPr>
          <w:rStyle w:val="TagStyle"/>
          <w:rtl/>
        </w:rPr>
        <w:t xml:space="preserve"> &lt;&lt; דובר &gt;&gt;</w:t>
      </w:r>
      <w:r>
        <w:rPr>
          <w:rtl/>
        </w:rPr>
        <w:t xml:space="preserve"> </w:t>
      </w:r>
      <w:bookmarkEnd w:id="203"/>
    </w:p>
    <w:p w:rsidR="00D546B0" w:rsidRDefault="00D546B0" w:rsidP="00D546B0">
      <w:pPr>
        <w:pStyle w:val="KeepWithNext"/>
        <w:rPr>
          <w:rtl/>
        </w:rPr>
      </w:pPr>
    </w:p>
    <w:p w:rsidR="00D546B0" w:rsidRDefault="000651A1" w:rsidP="000651A1">
      <w:pPr>
        <w:rPr>
          <w:rtl/>
        </w:rPr>
      </w:pPr>
      <w:r>
        <w:rPr>
          <w:rFonts w:hint="cs"/>
          <w:rtl/>
        </w:rPr>
        <w:t xml:space="preserve">אדוני, אני רוצה </w:t>
      </w:r>
      <w:bookmarkStart w:id="204" w:name="_ETM_Q1_7123476"/>
      <w:bookmarkEnd w:id="204"/>
      <w:r>
        <w:rPr>
          <w:rFonts w:hint="cs"/>
          <w:rtl/>
        </w:rPr>
        <w:t xml:space="preserve">להזכיר, דבר ראשון, לפי הפרוטוקול </w:t>
      </w:r>
      <w:r>
        <w:rPr>
          <w:rtl/>
        </w:rPr>
        <w:t>–</w:t>
      </w:r>
      <w:r>
        <w:rPr>
          <w:rFonts w:hint="cs"/>
          <w:rtl/>
        </w:rPr>
        <w:t xml:space="preserve"> אני לא הייתי שם </w:t>
      </w:r>
      <w:bookmarkStart w:id="205" w:name="_ETM_Q1_7126368"/>
      <w:bookmarkEnd w:id="205"/>
      <w:r>
        <w:rPr>
          <w:rFonts w:hint="cs"/>
          <w:rtl/>
        </w:rPr>
        <w:t xml:space="preserve">בדיון </w:t>
      </w:r>
      <w:r>
        <w:rPr>
          <w:rtl/>
        </w:rPr>
        <w:t>–</w:t>
      </w:r>
      <w:r>
        <w:rPr>
          <w:rFonts w:hint="cs"/>
          <w:rtl/>
        </w:rPr>
        <w:t xml:space="preserve"> ההערה של חבר הכנסת פורר הייתה: "הזכרנו גם </w:t>
      </w:r>
      <w:bookmarkStart w:id="206" w:name="_ETM_Q1_7131854"/>
      <w:bookmarkEnd w:id="206"/>
      <w:r>
        <w:rPr>
          <w:rFonts w:hint="cs"/>
          <w:rtl/>
        </w:rPr>
        <w:t xml:space="preserve">את נושא הנכים שאנחנו גוזרים עליהם עכשיו לשלם למטפלים שלהם </w:t>
      </w:r>
      <w:bookmarkStart w:id="207" w:name="_ETM_Q1_7135800"/>
      <w:bookmarkEnd w:id="207"/>
      <w:r>
        <w:rPr>
          <w:rFonts w:hint="cs"/>
          <w:rtl/>
        </w:rPr>
        <w:t>200%". הוא אמר: "תדבר בהחלט על הנכים ועל המטפלים הסיעודיים</w:t>
      </w:r>
      <w:bookmarkStart w:id="208" w:name="_ETM_Q1_7142766"/>
      <w:bookmarkEnd w:id="208"/>
      <w:r>
        <w:rPr>
          <w:rFonts w:hint="cs"/>
          <w:rtl/>
        </w:rPr>
        <w:t xml:space="preserve">". גם בדיון בהכנה לקריאה השנייה והשלישית הוא אמר: "הפועל </w:t>
      </w:r>
      <w:bookmarkStart w:id="209" w:name="_ETM_Q1_7143252"/>
      <w:bookmarkEnd w:id="209"/>
      <w:r>
        <w:rPr>
          <w:rFonts w:hint="cs"/>
          <w:rtl/>
        </w:rPr>
        <w:t xml:space="preserve">היוצא מזה הוא שקשיש או קשישה שיש להם מטפל זר </w:t>
      </w:r>
      <w:bookmarkStart w:id="210" w:name="_ETM_Q1_7147766"/>
      <w:bookmarkEnd w:id="210"/>
      <w:r>
        <w:rPr>
          <w:rFonts w:hint="cs"/>
          <w:rtl/>
        </w:rPr>
        <w:t>משלמים שכר ...". זאת אומרת, הוא דיבר בהחלט על הנושא</w:t>
      </w:r>
      <w:bookmarkStart w:id="211" w:name="_ETM_Q1_7150659"/>
      <w:bookmarkEnd w:id="211"/>
      <w:r>
        <w:rPr>
          <w:rFonts w:hint="cs"/>
          <w:rtl/>
        </w:rPr>
        <w:t xml:space="preserve"> הזה של סיעוד. </w:t>
      </w:r>
    </w:p>
    <w:p w:rsidR="00D546B0" w:rsidRDefault="00D546B0" w:rsidP="00D546B0">
      <w:pPr>
        <w:rPr>
          <w:rtl/>
        </w:rPr>
      </w:pPr>
    </w:p>
    <w:p w:rsidR="00D546B0" w:rsidRDefault="00D546B0" w:rsidP="00D546B0">
      <w:pPr>
        <w:pStyle w:val="a4"/>
        <w:keepNext/>
        <w:rPr>
          <w:rtl/>
        </w:rPr>
      </w:pPr>
      <w:bookmarkStart w:id="212" w:name="ET_speaker_5857_46"/>
      <w:r w:rsidRPr="00D546B0">
        <w:rPr>
          <w:rStyle w:val="TagStyle"/>
          <w:rtl/>
        </w:rPr>
        <w:t xml:space="preserve"> &lt;&lt; דובר &gt;&gt; </w:t>
      </w:r>
      <w:r>
        <w:rPr>
          <w:rtl/>
        </w:rPr>
        <w:t>אלכסנדר קושניר (ישראל ביתנו):</w:t>
      </w:r>
      <w:r w:rsidRPr="00D546B0">
        <w:rPr>
          <w:rStyle w:val="TagStyle"/>
          <w:rtl/>
        </w:rPr>
        <w:t xml:space="preserve"> &lt;&lt; דובר &gt;&gt;</w:t>
      </w:r>
      <w:r>
        <w:rPr>
          <w:rtl/>
        </w:rPr>
        <w:t xml:space="preserve"> </w:t>
      </w:r>
      <w:bookmarkEnd w:id="212"/>
    </w:p>
    <w:p w:rsidR="00D546B0" w:rsidRDefault="00D546B0" w:rsidP="00D546B0">
      <w:pPr>
        <w:pStyle w:val="KeepWithNext"/>
        <w:rPr>
          <w:rtl/>
        </w:rPr>
      </w:pPr>
    </w:p>
    <w:p w:rsidR="00D546B0" w:rsidRDefault="00D546B0" w:rsidP="00D546B0">
      <w:pPr>
        <w:rPr>
          <w:rtl/>
        </w:rPr>
      </w:pPr>
      <w:r>
        <w:rPr>
          <w:rFonts w:hint="cs"/>
          <w:rtl/>
        </w:rPr>
        <w:t xml:space="preserve">זה היה </w:t>
      </w:r>
      <w:r w:rsidR="000651A1">
        <w:rPr>
          <w:rFonts w:hint="cs"/>
          <w:rtl/>
        </w:rPr>
        <w:t xml:space="preserve">כבר </w:t>
      </w:r>
      <w:r>
        <w:rPr>
          <w:rFonts w:hint="cs"/>
          <w:rtl/>
        </w:rPr>
        <w:t>אחרי</w:t>
      </w:r>
      <w:r w:rsidR="000651A1">
        <w:rPr>
          <w:rFonts w:hint="cs"/>
          <w:rtl/>
        </w:rPr>
        <w:t xml:space="preserve"> שהגיעו להסכמות ולא הסכימו להרחבות</w:t>
      </w:r>
      <w:r>
        <w:rPr>
          <w:rFonts w:hint="cs"/>
          <w:rtl/>
        </w:rPr>
        <w:t>.</w:t>
      </w:r>
      <w:r w:rsidR="000651A1">
        <w:rPr>
          <w:rFonts w:hint="cs"/>
          <w:rtl/>
        </w:rPr>
        <w:t xml:space="preserve"> כל מי שהיה פה זוכר מה היה. </w:t>
      </w:r>
    </w:p>
    <w:p w:rsidR="00D546B0" w:rsidRDefault="00D546B0" w:rsidP="00D546B0">
      <w:pPr>
        <w:rPr>
          <w:rtl/>
        </w:rPr>
      </w:pPr>
    </w:p>
    <w:p w:rsidR="00D546B0" w:rsidRDefault="00D546B0" w:rsidP="00D546B0">
      <w:pPr>
        <w:pStyle w:val="a4"/>
        <w:keepNext/>
        <w:rPr>
          <w:rtl/>
        </w:rPr>
      </w:pPr>
      <w:bookmarkStart w:id="213" w:name="ET_speaker_נועה_בן_שבת_47"/>
      <w:r w:rsidRPr="00D546B0">
        <w:rPr>
          <w:rStyle w:val="TagStyle"/>
          <w:rtl/>
        </w:rPr>
        <w:t xml:space="preserve"> &lt;&lt; דובר &gt;&gt; </w:t>
      </w:r>
      <w:r>
        <w:rPr>
          <w:rtl/>
        </w:rPr>
        <w:t>נועה בן שבת:</w:t>
      </w:r>
      <w:r w:rsidRPr="00D546B0">
        <w:rPr>
          <w:rStyle w:val="TagStyle"/>
          <w:rtl/>
        </w:rPr>
        <w:t xml:space="preserve"> &lt;&lt; דובר &gt;&gt;</w:t>
      </w:r>
      <w:r>
        <w:rPr>
          <w:rtl/>
        </w:rPr>
        <w:t xml:space="preserve"> </w:t>
      </w:r>
      <w:bookmarkEnd w:id="213"/>
    </w:p>
    <w:p w:rsidR="00D546B0" w:rsidRDefault="00D546B0" w:rsidP="00D546B0">
      <w:pPr>
        <w:pStyle w:val="KeepWithNext"/>
        <w:rPr>
          <w:rtl/>
        </w:rPr>
      </w:pPr>
    </w:p>
    <w:p w:rsidR="00D546B0" w:rsidRDefault="000651A1" w:rsidP="00D546B0">
      <w:pPr>
        <w:rPr>
          <w:rtl/>
        </w:rPr>
      </w:pPr>
      <w:r>
        <w:rPr>
          <w:rFonts w:hint="cs"/>
          <w:rtl/>
        </w:rPr>
        <w:t xml:space="preserve">אני רוצה להזכיר שלגבי הסיעוד, </w:t>
      </w:r>
      <w:r w:rsidR="00D546B0">
        <w:rPr>
          <w:rFonts w:hint="cs"/>
          <w:rtl/>
        </w:rPr>
        <w:t xml:space="preserve">יש </w:t>
      </w:r>
      <w:r>
        <w:rPr>
          <w:rFonts w:hint="cs"/>
          <w:rtl/>
        </w:rPr>
        <w:t>פה באמת שתי אוכלוסיות חלשות, אבל גם יש</w:t>
      </w:r>
      <w:bookmarkStart w:id="214" w:name="_ETM_Q1_7161409"/>
      <w:bookmarkEnd w:id="214"/>
      <w:r>
        <w:rPr>
          <w:rFonts w:hint="cs"/>
          <w:rtl/>
        </w:rPr>
        <w:t xml:space="preserve"> </w:t>
      </w:r>
      <w:r w:rsidR="00D546B0">
        <w:rPr>
          <w:rFonts w:hint="cs"/>
          <w:rtl/>
        </w:rPr>
        <w:t xml:space="preserve">לפעמים צורך </w:t>
      </w:r>
      <w:r>
        <w:rPr>
          <w:rFonts w:hint="cs"/>
          <w:rtl/>
        </w:rPr>
        <w:t xml:space="preserve">דווקא ביום הבחירות בעזרה של העובד הזר </w:t>
      </w:r>
      <w:r w:rsidR="00D546B0">
        <w:rPr>
          <w:rFonts w:hint="cs"/>
          <w:rtl/>
        </w:rPr>
        <w:t xml:space="preserve">בשביל לממש את זכות ההצבעה. </w:t>
      </w:r>
    </w:p>
    <w:p w:rsidR="00D546B0" w:rsidRDefault="00D546B0" w:rsidP="00D546B0">
      <w:pPr>
        <w:rPr>
          <w:rtl/>
        </w:rPr>
      </w:pPr>
    </w:p>
    <w:p w:rsidR="00D546B0" w:rsidRDefault="00D546B0" w:rsidP="00D546B0">
      <w:pPr>
        <w:pStyle w:val="a4"/>
        <w:keepNext/>
        <w:rPr>
          <w:rtl/>
        </w:rPr>
      </w:pPr>
      <w:bookmarkStart w:id="215" w:name="ET_speaker_5857_48"/>
      <w:r w:rsidRPr="00D546B0">
        <w:rPr>
          <w:rStyle w:val="TagStyle"/>
          <w:rtl/>
        </w:rPr>
        <w:t xml:space="preserve"> &lt;&lt; דובר &gt;&gt; </w:t>
      </w:r>
      <w:r>
        <w:rPr>
          <w:rtl/>
        </w:rPr>
        <w:t>אלכסנדר קושניר (ישראל ביתנו):</w:t>
      </w:r>
      <w:r w:rsidRPr="00D546B0">
        <w:rPr>
          <w:rStyle w:val="TagStyle"/>
          <w:rtl/>
        </w:rPr>
        <w:t xml:space="preserve"> &lt;&lt; דובר &gt;&gt;</w:t>
      </w:r>
      <w:r>
        <w:rPr>
          <w:rtl/>
        </w:rPr>
        <w:t xml:space="preserve"> </w:t>
      </w:r>
      <w:bookmarkEnd w:id="215"/>
    </w:p>
    <w:p w:rsidR="00D546B0" w:rsidRDefault="00D546B0" w:rsidP="00D546B0">
      <w:pPr>
        <w:pStyle w:val="KeepWithNext"/>
        <w:rPr>
          <w:rtl/>
        </w:rPr>
      </w:pPr>
    </w:p>
    <w:p w:rsidR="00D546B0" w:rsidRDefault="000651A1" w:rsidP="0060122E">
      <w:pPr>
        <w:rPr>
          <w:rtl/>
        </w:rPr>
      </w:pPr>
      <w:r>
        <w:rPr>
          <w:rFonts w:hint="cs"/>
          <w:rtl/>
        </w:rPr>
        <w:t>הוא צריך את העזרה של העובד הזר במשך כל השנה</w:t>
      </w:r>
      <w:r w:rsidR="0060122E">
        <w:rPr>
          <w:rFonts w:hint="cs"/>
          <w:rtl/>
        </w:rPr>
        <w:t>.</w:t>
      </w:r>
      <w:r>
        <w:rPr>
          <w:rFonts w:hint="cs"/>
          <w:rtl/>
        </w:rPr>
        <w:t xml:space="preserve"> </w:t>
      </w:r>
      <w:r w:rsidR="00D546B0">
        <w:rPr>
          <w:rFonts w:hint="cs"/>
          <w:rtl/>
        </w:rPr>
        <w:t>אין צורך לשלם לו 200%</w:t>
      </w:r>
      <w:r>
        <w:rPr>
          <w:rFonts w:hint="cs"/>
          <w:rtl/>
        </w:rPr>
        <w:t xml:space="preserve"> ביום הבחירות</w:t>
      </w:r>
      <w:r w:rsidR="00D546B0">
        <w:rPr>
          <w:rFonts w:hint="cs"/>
          <w:rtl/>
        </w:rPr>
        <w:t xml:space="preserve">. </w:t>
      </w:r>
    </w:p>
    <w:p w:rsidR="00D546B0" w:rsidRDefault="00D546B0" w:rsidP="00D546B0">
      <w:pPr>
        <w:rPr>
          <w:rtl/>
        </w:rPr>
      </w:pPr>
    </w:p>
    <w:p w:rsidR="00D546B0" w:rsidRDefault="00D546B0" w:rsidP="00D546B0">
      <w:pPr>
        <w:pStyle w:val="a4"/>
        <w:keepNext/>
        <w:rPr>
          <w:rtl/>
        </w:rPr>
      </w:pPr>
      <w:bookmarkStart w:id="216" w:name="ET_speaker_נועה_בן_שבת_49"/>
      <w:r w:rsidRPr="00D546B0">
        <w:rPr>
          <w:rStyle w:val="TagStyle"/>
          <w:rtl/>
        </w:rPr>
        <w:t xml:space="preserve"> &lt;&lt; דובר &gt;&gt; </w:t>
      </w:r>
      <w:r>
        <w:rPr>
          <w:rtl/>
        </w:rPr>
        <w:t>נועה בן שבת:</w:t>
      </w:r>
      <w:r w:rsidRPr="00D546B0">
        <w:rPr>
          <w:rStyle w:val="TagStyle"/>
          <w:rtl/>
        </w:rPr>
        <w:t xml:space="preserve"> &lt;&lt; דובר &gt;&gt;</w:t>
      </w:r>
      <w:r>
        <w:rPr>
          <w:rtl/>
        </w:rPr>
        <w:t xml:space="preserve"> </w:t>
      </w:r>
      <w:bookmarkEnd w:id="216"/>
    </w:p>
    <w:p w:rsidR="00D546B0" w:rsidRDefault="00D546B0" w:rsidP="00D546B0">
      <w:pPr>
        <w:pStyle w:val="KeepWithNext"/>
        <w:rPr>
          <w:rtl/>
        </w:rPr>
      </w:pPr>
    </w:p>
    <w:p w:rsidR="00D546B0" w:rsidRDefault="000651A1" w:rsidP="00D546B0">
      <w:pPr>
        <w:rPr>
          <w:rtl/>
        </w:rPr>
      </w:pPr>
      <w:r>
        <w:rPr>
          <w:rFonts w:hint="cs"/>
          <w:rtl/>
        </w:rPr>
        <w:t xml:space="preserve">אבל </w:t>
      </w:r>
      <w:bookmarkStart w:id="217" w:name="_ETM_Q1_7173812"/>
      <w:bookmarkEnd w:id="217"/>
      <w:r>
        <w:rPr>
          <w:rFonts w:hint="cs"/>
          <w:rtl/>
        </w:rPr>
        <w:t xml:space="preserve">כרגע </w:t>
      </w:r>
      <w:r w:rsidR="00D546B0">
        <w:rPr>
          <w:rFonts w:hint="cs"/>
          <w:rtl/>
        </w:rPr>
        <w:t xml:space="preserve">אנחנו מדברים על יום הבחירות. </w:t>
      </w:r>
      <w:r>
        <w:rPr>
          <w:rFonts w:hint="cs"/>
          <w:rtl/>
        </w:rPr>
        <w:t xml:space="preserve">אני חושבת שאחד הנימוקים - - - </w:t>
      </w:r>
    </w:p>
    <w:p w:rsidR="000651A1" w:rsidRDefault="000651A1" w:rsidP="00D546B0">
      <w:pPr>
        <w:rPr>
          <w:rtl/>
        </w:rPr>
      </w:pPr>
    </w:p>
    <w:p w:rsidR="000651A1" w:rsidRDefault="000651A1" w:rsidP="000651A1">
      <w:pPr>
        <w:pStyle w:val="a4"/>
        <w:keepNext/>
        <w:rPr>
          <w:rtl/>
        </w:rPr>
      </w:pPr>
      <w:r>
        <w:rPr>
          <w:rtl/>
        </w:rPr>
        <w:t>אלכסנדר קושניר (ישראל ביתנו):</w:t>
      </w:r>
    </w:p>
    <w:p w:rsidR="000651A1" w:rsidRDefault="000651A1" w:rsidP="000651A1">
      <w:pPr>
        <w:pStyle w:val="KeepWithNext"/>
        <w:rPr>
          <w:rtl/>
        </w:rPr>
      </w:pPr>
    </w:p>
    <w:p w:rsidR="00D546B0" w:rsidRDefault="000651A1" w:rsidP="0060122E">
      <w:pPr>
        <w:rPr>
          <w:rtl/>
        </w:rPr>
      </w:pPr>
      <w:r>
        <w:rPr>
          <w:rFonts w:hint="cs"/>
          <w:rtl/>
        </w:rPr>
        <w:t>בסדר גמור.</w:t>
      </w:r>
      <w:bookmarkStart w:id="218" w:name="_ETM_Q1_7179264"/>
      <w:bookmarkEnd w:id="218"/>
      <w:r>
        <w:rPr>
          <w:rFonts w:hint="cs"/>
          <w:rtl/>
        </w:rPr>
        <w:t xml:space="preserve"> מה ההבדל בין יום הבחירות לבין כל יום אחר לגבי </w:t>
      </w:r>
      <w:bookmarkStart w:id="219" w:name="_ETM_Q1_7182444"/>
      <w:bookmarkEnd w:id="219"/>
      <w:r>
        <w:rPr>
          <w:rFonts w:hint="cs"/>
          <w:rtl/>
        </w:rPr>
        <w:t xml:space="preserve">העובד הזר? אני לא מבין מה היא מנסה לטעון בעצם. </w:t>
      </w:r>
    </w:p>
    <w:p w:rsidR="00D546B0" w:rsidRDefault="00D546B0" w:rsidP="00D546B0">
      <w:pPr>
        <w:rPr>
          <w:rtl/>
        </w:rPr>
      </w:pPr>
    </w:p>
    <w:p w:rsidR="00D546B0" w:rsidRDefault="00D546B0" w:rsidP="00D546B0">
      <w:pPr>
        <w:pStyle w:val="af6"/>
        <w:keepNext/>
        <w:rPr>
          <w:rtl/>
        </w:rPr>
      </w:pPr>
      <w:bookmarkStart w:id="220" w:name="ET_yor_4762_51"/>
      <w:r w:rsidRPr="00D546B0">
        <w:rPr>
          <w:rStyle w:val="TagStyle"/>
          <w:rtl/>
        </w:rPr>
        <w:t xml:space="preserve"> &lt;&lt; יור &gt;&gt; </w:t>
      </w:r>
      <w:r>
        <w:rPr>
          <w:rtl/>
        </w:rPr>
        <w:t>היו"ר משה גפני:</w:t>
      </w:r>
      <w:r w:rsidRPr="00D546B0">
        <w:rPr>
          <w:rStyle w:val="TagStyle"/>
          <w:rtl/>
        </w:rPr>
        <w:t xml:space="preserve"> &lt;&lt; יור &gt;&gt;</w:t>
      </w:r>
      <w:r>
        <w:rPr>
          <w:rtl/>
        </w:rPr>
        <w:t xml:space="preserve"> </w:t>
      </w:r>
      <w:bookmarkEnd w:id="220"/>
    </w:p>
    <w:p w:rsidR="00D546B0" w:rsidRDefault="00D546B0" w:rsidP="00D546B0">
      <w:pPr>
        <w:pStyle w:val="KeepWithNext"/>
        <w:rPr>
          <w:rtl/>
        </w:rPr>
      </w:pPr>
    </w:p>
    <w:p w:rsidR="00D546B0" w:rsidRDefault="00D546B0" w:rsidP="0060122E">
      <w:pPr>
        <w:rPr>
          <w:rtl/>
        </w:rPr>
      </w:pPr>
      <w:r>
        <w:rPr>
          <w:rFonts w:hint="cs"/>
          <w:rtl/>
        </w:rPr>
        <w:t>היא לא מנסה לטעון</w:t>
      </w:r>
      <w:r w:rsidR="000651A1">
        <w:rPr>
          <w:rFonts w:hint="cs"/>
          <w:rtl/>
        </w:rPr>
        <w:t xml:space="preserve"> שום דבר</w:t>
      </w:r>
      <w:r>
        <w:rPr>
          <w:rFonts w:hint="cs"/>
          <w:rtl/>
        </w:rPr>
        <w:t xml:space="preserve">. היא היועצת המשפטית. </w:t>
      </w:r>
      <w:r w:rsidR="000651A1">
        <w:rPr>
          <w:rFonts w:hint="cs"/>
          <w:rtl/>
        </w:rPr>
        <w:t xml:space="preserve">הייתי שם. </w:t>
      </w:r>
      <w:bookmarkStart w:id="221" w:name="_ETM_Q1_7201524"/>
      <w:bookmarkEnd w:id="221"/>
      <w:r>
        <w:rPr>
          <w:rFonts w:hint="cs"/>
          <w:rtl/>
        </w:rPr>
        <w:t xml:space="preserve">אם היה מדובר על </w:t>
      </w:r>
      <w:r w:rsidR="0060122E">
        <w:rPr>
          <w:rFonts w:hint="cs"/>
          <w:rtl/>
        </w:rPr>
        <w:t xml:space="preserve">כך </w:t>
      </w:r>
      <w:r>
        <w:rPr>
          <w:rFonts w:hint="cs"/>
          <w:rtl/>
        </w:rPr>
        <w:t>שמרחיבים את זה על עוד רבים אחרים אי אפשר להביא את זה</w:t>
      </w:r>
      <w:r w:rsidR="000651A1">
        <w:rPr>
          <w:rFonts w:hint="cs"/>
          <w:rtl/>
        </w:rPr>
        <w:t xml:space="preserve"> בתקנות</w:t>
      </w:r>
      <w:r>
        <w:rPr>
          <w:rFonts w:hint="cs"/>
          <w:rtl/>
        </w:rPr>
        <w:t xml:space="preserve">. </w:t>
      </w:r>
      <w:r w:rsidR="000651A1">
        <w:rPr>
          <w:rFonts w:hint="cs"/>
          <w:rtl/>
        </w:rPr>
        <w:t xml:space="preserve">זה מה שהיא אומרת. </w:t>
      </w:r>
      <w:r>
        <w:rPr>
          <w:rFonts w:hint="cs"/>
          <w:rtl/>
        </w:rPr>
        <w:t>ה</w:t>
      </w:r>
      <w:r w:rsidR="0060122E">
        <w:rPr>
          <w:rFonts w:hint="cs"/>
          <w:rtl/>
        </w:rPr>
        <w:t>י</w:t>
      </w:r>
      <w:r>
        <w:rPr>
          <w:rFonts w:hint="cs"/>
          <w:rtl/>
        </w:rPr>
        <w:t xml:space="preserve">א </w:t>
      </w:r>
      <w:r w:rsidR="000651A1">
        <w:rPr>
          <w:rFonts w:hint="cs"/>
          <w:rtl/>
        </w:rPr>
        <w:t xml:space="preserve">אומרת שעודד פורר אמר באותו דיון </w:t>
      </w:r>
      <w:r w:rsidR="000651A1">
        <w:rPr>
          <w:rtl/>
        </w:rPr>
        <w:t>–</w:t>
      </w:r>
      <w:r w:rsidR="000651A1">
        <w:rPr>
          <w:rFonts w:hint="cs"/>
          <w:rtl/>
        </w:rPr>
        <w:t xml:space="preserve"> היא מביאה את הפרוטוקול – גם לקראת הקריאה </w:t>
      </w:r>
      <w:bookmarkStart w:id="222" w:name="_ETM_Q1_7213472"/>
      <w:bookmarkEnd w:id="222"/>
      <w:r w:rsidR="000651A1">
        <w:rPr>
          <w:rFonts w:hint="cs"/>
          <w:rtl/>
        </w:rPr>
        <w:t xml:space="preserve">הראשונה וגם לקראת הקריאה השנייה והשלישית, שהוא </w:t>
      </w:r>
      <w:r>
        <w:rPr>
          <w:rFonts w:hint="cs"/>
          <w:rtl/>
        </w:rPr>
        <w:t xml:space="preserve">דיבר על מטפלים, על עובדי סיעוד. אתה יכול </w:t>
      </w:r>
      <w:r w:rsidR="000651A1">
        <w:rPr>
          <w:rFonts w:hint="cs"/>
          <w:rtl/>
        </w:rPr>
        <w:t xml:space="preserve">להגיד, בצדק מבחינתך, </w:t>
      </w:r>
      <w:bookmarkStart w:id="223" w:name="_ETM_Q1_7220485"/>
      <w:bookmarkEnd w:id="223"/>
      <w:r w:rsidR="000651A1">
        <w:rPr>
          <w:rFonts w:hint="cs"/>
          <w:rtl/>
        </w:rPr>
        <w:t xml:space="preserve">שאם זה היה בידיו הוא היה מדבר גם על אחרים. </w:t>
      </w:r>
      <w:r>
        <w:rPr>
          <w:rFonts w:hint="cs"/>
          <w:rtl/>
        </w:rPr>
        <w:t>זה לא היה בידיו ו</w:t>
      </w:r>
      <w:r w:rsidR="005B616E">
        <w:rPr>
          <w:rFonts w:hint="cs"/>
          <w:rtl/>
        </w:rPr>
        <w:t xml:space="preserve">זה </w:t>
      </w:r>
      <w:r>
        <w:rPr>
          <w:rFonts w:hint="cs"/>
          <w:rtl/>
        </w:rPr>
        <w:t>לא היה בדיון</w:t>
      </w:r>
      <w:r w:rsidR="005B616E">
        <w:rPr>
          <w:rFonts w:hint="cs"/>
          <w:rtl/>
        </w:rPr>
        <w:t xml:space="preserve"> ולא על זה דובר. ישבנו שם עם אבי </w:t>
      </w:r>
      <w:proofErr w:type="spellStart"/>
      <w:r w:rsidR="005B616E">
        <w:rPr>
          <w:rFonts w:hint="cs"/>
          <w:rtl/>
        </w:rPr>
        <w:t>ניסנקורן</w:t>
      </w:r>
      <w:proofErr w:type="spellEnd"/>
      <w:r w:rsidR="005B616E">
        <w:rPr>
          <w:rFonts w:hint="cs"/>
          <w:rtl/>
        </w:rPr>
        <w:t xml:space="preserve"> ועם עודד פורר. זה </w:t>
      </w:r>
      <w:bookmarkStart w:id="224" w:name="_ETM_Q1_7231709"/>
      <w:bookmarkEnd w:id="224"/>
      <w:r w:rsidR="005B616E">
        <w:rPr>
          <w:rFonts w:hint="cs"/>
          <w:rtl/>
        </w:rPr>
        <w:t xml:space="preserve">מה שהיה, ועל זה אני שמח. </w:t>
      </w:r>
    </w:p>
    <w:p w:rsidR="00D546B0" w:rsidRDefault="00D546B0" w:rsidP="00D546B0">
      <w:pPr>
        <w:rPr>
          <w:rtl/>
        </w:rPr>
      </w:pPr>
    </w:p>
    <w:p w:rsidR="00D546B0" w:rsidRDefault="00D546B0" w:rsidP="00D546B0">
      <w:pPr>
        <w:pStyle w:val="a4"/>
        <w:keepNext/>
        <w:rPr>
          <w:rtl/>
        </w:rPr>
      </w:pPr>
      <w:bookmarkStart w:id="225" w:name="ET_speaker_5857_52"/>
      <w:r w:rsidRPr="00D546B0">
        <w:rPr>
          <w:rStyle w:val="TagStyle"/>
          <w:rtl/>
        </w:rPr>
        <w:t xml:space="preserve"> &lt;&lt; דובר &gt;&gt; </w:t>
      </w:r>
      <w:r>
        <w:rPr>
          <w:rtl/>
        </w:rPr>
        <w:t>אלכסנדר קושניר (ישראל ביתנו):</w:t>
      </w:r>
      <w:r w:rsidRPr="00D546B0">
        <w:rPr>
          <w:rStyle w:val="TagStyle"/>
          <w:rtl/>
        </w:rPr>
        <w:t xml:space="preserve"> &lt;&lt; דובר &gt;&gt;</w:t>
      </w:r>
      <w:r>
        <w:rPr>
          <w:rtl/>
        </w:rPr>
        <w:t xml:space="preserve"> </w:t>
      </w:r>
      <w:bookmarkEnd w:id="225"/>
    </w:p>
    <w:p w:rsidR="00D546B0" w:rsidRDefault="00D546B0" w:rsidP="00D546B0">
      <w:pPr>
        <w:pStyle w:val="KeepWithNext"/>
        <w:rPr>
          <w:rtl/>
        </w:rPr>
      </w:pPr>
    </w:p>
    <w:p w:rsidR="00D546B0" w:rsidRDefault="00D546B0" w:rsidP="005B616E">
      <w:pPr>
        <w:rPr>
          <w:rtl/>
        </w:rPr>
      </w:pPr>
      <w:r>
        <w:rPr>
          <w:rFonts w:hint="cs"/>
          <w:rtl/>
        </w:rPr>
        <w:t>מוטב צי</w:t>
      </w:r>
      <w:r w:rsidR="005B616E">
        <w:rPr>
          <w:rFonts w:hint="cs"/>
          <w:rtl/>
        </w:rPr>
        <w:t>פ</w:t>
      </w:r>
      <w:r>
        <w:rPr>
          <w:rFonts w:hint="cs"/>
          <w:rtl/>
        </w:rPr>
        <w:t>ור ביד מאשר שתיים על העץ.</w:t>
      </w:r>
      <w:r w:rsidR="005B616E">
        <w:rPr>
          <w:rFonts w:hint="cs"/>
          <w:rtl/>
        </w:rPr>
        <w:t xml:space="preserve"> אם הייתה ברירה היינו עושים את זה רחב יותר. </w:t>
      </w:r>
    </w:p>
    <w:p w:rsidR="00D546B0" w:rsidRDefault="00D546B0" w:rsidP="00D546B0">
      <w:pPr>
        <w:rPr>
          <w:rtl/>
        </w:rPr>
      </w:pPr>
    </w:p>
    <w:p w:rsidR="00D546B0" w:rsidRDefault="00D546B0" w:rsidP="00D546B0">
      <w:pPr>
        <w:pStyle w:val="af6"/>
        <w:keepNext/>
        <w:rPr>
          <w:rtl/>
        </w:rPr>
      </w:pPr>
      <w:bookmarkStart w:id="226" w:name="ET_yor_4762_53"/>
      <w:r w:rsidRPr="00D546B0">
        <w:rPr>
          <w:rStyle w:val="TagStyle"/>
          <w:rtl/>
        </w:rPr>
        <w:t xml:space="preserve"> &lt;&lt; יור &gt;&gt; </w:t>
      </w:r>
      <w:r>
        <w:rPr>
          <w:rtl/>
        </w:rPr>
        <w:t>היו"ר משה גפני:</w:t>
      </w:r>
      <w:r w:rsidRPr="00D546B0">
        <w:rPr>
          <w:rStyle w:val="TagStyle"/>
          <w:rtl/>
        </w:rPr>
        <w:t xml:space="preserve"> &lt;&lt; יור &gt;&gt;</w:t>
      </w:r>
      <w:r>
        <w:rPr>
          <w:rtl/>
        </w:rPr>
        <w:t xml:space="preserve"> </w:t>
      </w:r>
      <w:bookmarkEnd w:id="226"/>
    </w:p>
    <w:p w:rsidR="00D546B0" w:rsidRDefault="00D546B0" w:rsidP="00D546B0">
      <w:pPr>
        <w:pStyle w:val="KeepWithNext"/>
        <w:rPr>
          <w:rtl/>
        </w:rPr>
      </w:pPr>
    </w:p>
    <w:p w:rsidR="00D546B0" w:rsidRDefault="005B616E" w:rsidP="00D546B0">
      <w:pPr>
        <w:rPr>
          <w:rtl/>
        </w:rPr>
      </w:pPr>
      <w:r>
        <w:rPr>
          <w:rFonts w:hint="cs"/>
          <w:rtl/>
        </w:rPr>
        <w:t xml:space="preserve">זה לא ויכוח. היא </w:t>
      </w:r>
      <w:bookmarkStart w:id="227" w:name="_ETM_Q1_7244327"/>
      <w:bookmarkEnd w:id="227"/>
      <w:r>
        <w:rPr>
          <w:rFonts w:hint="cs"/>
          <w:rtl/>
        </w:rPr>
        <w:t>אומרת, ו</w:t>
      </w:r>
      <w:r w:rsidR="00D546B0">
        <w:rPr>
          <w:rFonts w:hint="cs"/>
          <w:rtl/>
        </w:rPr>
        <w:t>אני מודה לה שהיא אמרה את</w:t>
      </w:r>
      <w:r>
        <w:rPr>
          <w:rFonts w:hint="cs"/>
          <w:rtl/>
        </w:rPr>
        <w:t xml:space="preserve"> העובדות. </w:t>
      </w:r>
    </w:p>
    <w:p w:rsidR="00D546B0" w:rsidRDefault="00D546B0" w:rsidP="00D546B0">
      <w:pPr>
        <w:rPr>
          <w:rtl/>
        </w:rPr>
      </w:pPr>
    </w:p>
    <w:p w:rsidR="00D546B0" w:rsidRDefault="00D546B0" w:rsidP="00D546B0">
      <w:pPr>
        <w:pStyle w:val="a4"/>
        <w:keepNext/>
        <w:rPr>
          <w:rtl/>
        </w:rPr>
      </w:pPr>
      <w:bookmarkStart w:id="228" w:name="ET_speaker_אבשלום_אבו_וילן_54"/>
      <w:r w:rsidRPr="00D546B0">
        <w:rPr>
          <w:rStyle w:val="TagStyle"/>
          <w:rtl/>
        </w:rPr>
        <w:lastRenderedPageBreak/>
        <w:t xml:space="preserve"> &lt;&lt; דובר &gt;&gt; </w:t>
      </w:r>
      <w:r>
        <w:rPr>
          <w:rtl/>
        </w:rPr>
        <w:t>אבשלום (אבו) וילן:</w:t>
      </w:r>
      <w:r w:rsidRPr="00D546B0">
        <w:rPr>
          <w:rStyle w:val="TagStyle"/>
          <w:rtl/>
        </w:rPr>
        <w:t xml:space="preserve"> &lt;&lt; דובר &gt;&gt;</w:t>
      </w:r>
      <w:r>
        <w:rPr>
          <w:rtl/>
        </w:rPr>
        <w:t xml:space="preserve"> </w:t>
      </w:r>
      <w:bookmarkEnd w:id="228"/>
    </w:p>
    <w:p w:rsidR="00D546B0" w:rsidRDefault="00D546B0" w:rsidP="00D546B0">
      <w:pPr>
        <w:pStyle w:val="KeepWithNext"/>
        <w:rPr>
          <w:rtl/>
        </w:rPr>
      </w:pPr>
    </w:p>
    <w:p w:rsidR="00D546B0" w:rsidRDefault="005B616E" w:rsidP="00670ECF">
      <w:pPr>
        <w:rPr>
          <w:rtl/>
        </w:rPr>
      </w:pPr>
      <w:r>
        <w:rPr>
          <w:rFonts w:hint="cs"/>
          <w:rtl/>
        </w:rPr>
        <w:t xml:space="preserve">תודה, אדוני היושב-ראש. </w:t>
      </w:r>
      <w:r w:rsidR="00670ECF">
        <w:rPr>
          <w:rFonts w:hint="cs"/>
          <w:rtl/>
        </w:rPr>
        <w:t xml:space="preserve">אני לא מתנגד לתיקון התקנות בעניין העובדים הזרים אצל הסיעודיים, </w:t>
      </w:r>
      <w:bookmarkStart w:id="229" w:name="_ETM_Q1_7265075"/>
      <w:bookmarkEnd w:id="229"/>
      <w:r w:rsidR="00670ECF">
        <w:rPr>
          <w:rFonts w:hint="cs"/>
          <w:rtl/>
        </w:rPr>
        <w:t xml:space="preserve">אבל עשיתי שיעורי בית: לפי החוק הקיים שר העבודה </w:t>
      </w:r>
      <w:bookmarkStart w:id="230" w:name="_ETM_Q1_7272580"/>
      <w:bookmarkEnd w:id="230"/>
      <w:r w:rsidR="00670ECF">
        <w:rPr>
          <w:rFonts w:hint="cs"/>
          <w:rtl/>
        </w:rPr>
        <w:t xml:space="preserve">והרווחה יכול לאפשר גם לחקלאים לא לשלם כפול. לא צריך עבור זה שום תיקון </w:t>
      </w:r>
      <w:bookmarkStart w:id="231" w:name="_ETM_Q1_7279083"/>
      <w:bookmarkEnd w:id="231"/>
      <w:r w:rsidR="00670ECF">
        <w:rPr>
          <w:rFonts w:hint="cs"/>
          <w:rtl/>
        </w:rPr>
        <w:t>חוק</w:t>
      </w:r>
      <w:r w:rsidR="00D546B0">
        <w:rPr>
          <w:rFonts w:hint="cs"/>
          <w:rtl/>
        </w:rPr>
        <w:t xml:space="preserve"> </w:t>
      </w:r>
      <w:r w:rsidR="00670ECF">
        <w:rPr>
          <w:rFonts w:hint="eastAsia"/>
          <w:rtl/>
        </w:rPr>
        <w:t xml:space="preserve">– </w:t>
      </w:r>
      <w:r w:rsidR="00D546B0">
        <w:rPr>
          <w:rFonts w:hint="cs"/>
          <w:rtl/>
        </w:rPr>
        <w:t xml:space="preserve">הוא </w:t>
      </w:r>
      <w:r w:rsidR="00670ECF">
        <w:rPr>
          <w:rFonts w:hint="cs"/>
          <w:rtl/>
        </w:rPr>
        <w:t xml:space="preserve">פשוט </w:t>
      </w:r>
      <w:r w:rsidR="00D546B0">
        <w:rPr>
          <w:rFonts w:hint="cs"/>
          <w:rtl/>
        </w:rPr>
        <w:t>צריך</w:t>
      </w:r>
      <w:r w:rsidR="00670ECF">
        <w:rPr>
          <w:rFonts w:hint="cs"/>
          <w:rtl/>
        </w:rPr>
        <w:t xml:space="preserve"> להוציא הודעה</w:t>
      </w:r>
      <w:r w:rsidR="00D546B0">
        <w:rPr>
          <w:rFonts w:hint="cs"/>
          <w:rtl/>
        </w:rPr>
        <w:t xml:space="preserve">. אתם מאשרים </w:t>
      </w:r>
      <w:r w:rsidR="00670ECF">
        <w:rPr>
          <w:rFonts w:hint="cs"/>
          <w:rtl/>
        </w:rPr>
        <w:t xml:space="preserve">פה היום </w:t>
      </w:r>
      <w:r w:rsidR="00D546B0">
        <w:rPr>
          <w:rFonts w:hint="cs"/>
          <w:rtl/>
        </w:rPr>
        <w:t xml:space="preserve">משהו צודק. כל הנימוקים </w:t>
      </w:r>
      <w:r w:rsidR="00670ECF">
        <w:rPr>
          <w:rFonts w:hint="cs"/>
          <w:rtl/>
        </w:rPr>
        <w:t xml:space="preserve">שהזכיר חבר הכנסת </w:t>
      </w:r>
      <w:proofErr w:type="spellStart"/>
      <w:r w:rsidR="00D546B0">
        <w:rPr>
          <w:rFonts w:hint="cs"/>
          <w:rtl/>
        </w:rPr>
        <w:t>ניסנקורן</w:t>
      </w:r>
      <w:proofErr w:type="spellEnd"/>
      <w:r w:rsidR="00670ECF">
        <w:rPr>
          <w:rFonts w:hint="cs"/>
          <w:rtl/>
        </w:rPr>
        <w:t xml:space="preserve"> הם</w:t>
      </w:r>
      <w:bookmarkStart w:id="232" w:name="_ETM_Q1_7288066"/>
      <w:bookmarkEnd w:id="232"/>
      <w:r w:rsidR="00670ECF">
        <w:rPr>
          <w:rFonts w:hint="cs"/>
          <w:rtl/>
        </w:rPr>
        <w:t xml:space="preserve"> לא הוגנים, בלשון המעטה, אלא בדיוק להיפך</w:t>
      </w:r>
      <w:r w:rsidR="00D546B0">
        <w:rPr>
          <w:rFonts w:hint="cs"/>
          <w:rtl/>
        </w:rPr>
        <w:t xml:space="preserve">. </w:t>
      </w:r>
      <w:r w:rsidR="00670ECF">
        <w:rPr>
          <w:rFonts w:hint="cs"/>
          <w:rtl/>
        </w:rPr>
        <w:t>אני אומר בקרב החקלאים ש</w:t>
      </w:r>
      <w:r w:rsidR="00D546B0">
        <w:rPr>
          <w:rFonts w:hint="cs"/>
          <w:rtl/>
        </w:rPr>
        <w:t>דין אחד לכולם</w:t>
      </w:r>
      <w:r w:rsidR="00670ECF">
        <w:rPr>
          <w:rFonts w:hint="cs"/>
          <w:rtl/>
        </w:rPr>
        <w:t>,</w:t>
      </w:r>
      <w:r w:rsidR="00D546B0">
        <w:rPr>
          <w:rFonts w:hint="cs"/>
          <w:rtl/>
        </w:rPr>
        <w:t xml:space="preserve"> על עבודה שווה </w:t>
      </w:r>
      <w:r w:rsidR="00670ECF">
        <w:rPr>
          <w:rFonts w:hint="cs"/>
          <w:rtl/>
        </w:rPr>
        <w:t>שכר שווה</w:t>
      </w:r>
      <w:r w:rsidR="00D546B0">
        <w:rPr>
          <w:rFonts w:hint="cs"/>
          <w:rtl/>
        </w:rPr>
        <w:t xml:space="preserve">. </w:t>
      </w:r>
      <w:r w:rsidR="00670ECF">
        <w:rPr>
          <w:rFonts w:hint="cs"/>
          <w:rtl/>
        </w:rPr>
        <w:t xml:space="preserve">פה הוא מביא פריווילגיה אחת, זו פעם שלישית </w:t>
      </w:r>
      <w:bookmarkStart w:id="233" w:name="_ETM_Q1_7297840"/>
      <w:bookmarkEnd w:id="233"/>
      <w:r w:rsidR="00670ECF">
        <w:rPr>
          <w:rFonts w:hint="cs"/>
          <w:rtl/>
        </w:rPr>
        <w:t xml:space="preserve">השנה. </w:t>
      </w:r>
      <w:r w:rsidR="00D546B0">
        <w:rPr>
          <w:rFonts w:hint="cs"/>
          <w:rtl/>
        </w:rPr>
        <w:t>א</w:t>
      </w:r>
      <w:r w:rsidR="00235F81">
        <w:rPr>
          <w:rFonts w:hint="cs"/>
          <w:rtl/>
        </w:rPr>
        <w:t xml:space="preserve">דוני, אתה יודע כמה זה למשק? </w:t>
      </w:r>
      <w:r w:rsidR="00670ECF">
        <w:rPr>
          <w:rFonts w:hint="cs"/>
          <w:rtl/>
        </w:rPr>
        <w:t xml:space="preserve">זה עשרות מיליוני שקלים. תכפיל את זה בשלוש. זה סיפור של 150 מיליון שקל בשנה. על מה? על כלום. זה לא הגיוני. לכן תפנה הוועדה לשר העבודה והרווחה. </w:t>
      </w:r>
      <w:bookmarkStart w:id="234" w:name="_ETM_Q1_7311826"/>
      <w:bookmarkEnd w:id="234"/>
      <w:r w:rsidR="00670ECF">
        <w:rPr>
          <w:rFonts w:hint="cs"/>
          <w:rtl/>
        </w:rPr>
        <w:t xml:space="preserve">אני מודיע לך, תבדוק את זה משפטית ותראה שאני צודק, </w:t>
      </w:r>
      <w:bookmarkStart w:id="235" w:name="_ETM_Q1_7314351"/>
      <w:bookmarkEnd w:id="235"/>
      <w:r w:rsidR="00670ECF">
        <w:rPr>
          <w:rFonts w:hint="cs"/>
          <w:rtl/>
        </w:rPr>
        <w:t xml:space="preserve">שהוא יכול להחיל את אותו דבר גם על שאר העובדים </w:t>
      </w:r>
      <w:bookmarkStart w:id="236" w:name="_ETM_Q1_7316290"/>
      <w:bookmarkEnd w:id="236"/>
      <w:r w:rsidR="00670ECF">
        <w:rPr>
          <w:rFonts w:hint="cs"/>
          <w:rtl/>
        </w:rPr>
        <w:t xml:space="preserve">הזרים ויש פתרון. </w:t>
      </w:r>
    </w:p>
    <w:p w:rsidR="00D546B0" w:rsidRDefault="00D546B0" w:rsidP="00D546B0">
      <w:pPr>
        <w:rPr>
          <w:rtl/>
        </w:rPr>
      </w:pPr>
    </w:p>
    <w:p w:rsidR="00D546B0" w:rsidRDefault="00D546B0" w:rsidP="00D546B0">
      <w:pPr>
        <w:pStyle w:val="a4"/>
        <w:keepNext/>
        <w:rPr>
          <w:rtl/>
        </w:rPr>
      </w:pPr>
      <w:bookmarkStart w:id="237" w:name="ET_speaker_נועה_בן_שבת_55"/>
      <w:r w:rsidRPr="00D546B0">
        <w:rPr>
          <w:rStyle w:val="TagStyle"/>
          <w:rtl/>
        </w:rPr>
        <w:t xml:space="preserve"> &lt;&lt; דובר &gt;&gt; </w:t>
      </w:r>
      <w:r>
        <w:rPr>
          <w:rtl/>
        </w:rPr>
        <w:t>נועה בן שבת:</w:t>
      </w:r>
      <w:r w:rsidRPr="00D546B0">
        <w:rPr>
          <w:rStyle w:val="TagStyle"/>
          <w:rtl/>
        </w:rPr>
        <w:t xml:space="preserve"> &lt;&lt; דובר &gt;&gt;</w:t>
      </w:r>
      <w:r>
        <w:rPr>
          <w:rtl/>
        </w:rPr>
        <w:t xml:space="preserve"> </w:t>
      </w:r>
      <w:bookmarkEnd w:id="237"/>
    </w:p>
    <w:p w:rsidR="00D546B0" w:rsidRDefault="00D546B0" w:rsidP="00D546B0">
      <w:pPr>
        <w:pStyle w:val="KeepWithNext"/>
        <w:rPr>
          <w:rtl/>
        </w:rPr>
      </w:pPr>
    </w:p>
    <w:p w:rsidR="00D546B0" w:rsidRDefault="00670ECF" w:rsidP="00670ECF">
      <w:pPr>
        <w:rPr>
          <w:rtl/>
        </w:rPr>
      </w:pPr>
      <w:r>
        <w:rPr>
          <w:rFonts w:hint="cs"/>
          <w:rtl/>
        </w:rPr>
        <w:t xml:space="preserve">סעיף 136 מחייב לשלם לעובד גם אם </w:t>
      </w:r>
      <w:bookmarkStart w:id="238" w:name="_ETM_Q1_7319729"/>
      <w:bookmarkEnd w:id="238"/>
      <w:r>
        <w:rPr>
          <w:rFonts w:hint="cs"/>
          <w:rtl/>
        </w:rPr>
        <w:t xml:space="preserve">הוא לא שבת את הסכום הזה, זה חיוב בחוק. אני לא מכירה פטור מזה. יש אפשרות לקבוע שעובדים מסוימים הם עובדים חיוניים ואז הם לא יכולים לשבות ביום השבתון, </w:t>
      </w:r>
      <w:bookmarkStart w:id="239" w:name="_ETM_Q1_7336789"/>
      <w:bookmarkEnd w:id="239"/>
      <w:r>
        <w:rPr>
          <w:rFonts w:hint="cs"/>
          <w:rtl/>
        </w:rPr>
        <w:t xml:space="preserve">אבל תשלום השכר לעובד ששבת קבוע </w:t>
      </w:r>
      <w:r w:rsidR="00D546B0">
        <w:rPr>
          <w:rFonts w:hint="cs"/>
          <w:rtl/>
        </w:rPr>
        <w:t xml:space="preserve">בחוק הבחירות לכנסת. </w:t>
      </w:r>
    </w:p>
    <w:p w:rsidR="00670ECF" w:rsidRDefault="00670ECF" w:rsidP="00670ECF">
      <w:pPr>
        <w:rPr>
          <w:rtl/>
        </w:rPr>
      </w:pPr>
    </w:p>
    <w:p w:rsidR="00670ECF" w:rsidRDefault="00670ECF" w:rsidP="00670ECF">
      <w:pPr>
        <w:pStyle w:val="a4"/>
        <w:keepNext/>
        <w:rPr>
          <w:rtl/>
        </w:rPr>
      </w:pPr>
      <w:r>
        <w:rPr>
          <w:rtl/>
        </w:rPr>
        <w:t>אבשלום (אבו) וילן:</w:t>
      </w:r>
    </w:p>
    <w:p w:rsidR="00670ECF" w:rsidRDefault="00670ECF" w:rsidP="00670ECF">
      <w:pPr>
        <w:pStyle w:val="KeepWithNext"/>
        <w:rPr>
          <w:rtl/>
        </w:rPr>
      </w:pPr>
    </w:p>
    <w:p w:rsidR="00670ECF" w:rsidRDefault="00670ECF" w:rsidP="00670ECF">
      <w:pPr>
        <w:rPr>
          <w:rtl/>
        </w:rPr>
      </w:pPr>
      <w:r>
        <w:rPr>
          <w:rFonts w:hint="cs"/>
          <w:rtl/>
        </w:rPr>
        <w:t xml:space="preserve">הוא יכול להוציא הודעה. </w:t>
      </w:r>
      <w:bookmarkStart w:id="240" w:name="_ETM_Q1_7340404"/>
      <w:bookmarkEnd w:id="240"/>
    </w:p>
    <w:p w:rsidR="00D546B0" w:rsidRDefault="00D546B0" w:rsidP="00D546B0">
      <w:pPr>
        <w:rPr>
          <w:rtl/>
        </w:rPr>
      </w:pPr>
    </w:p>
    <w:p w:rsidR="00D546B0" w:rsidRDefault="00D546B0" w:rsidP="00D546B0">
      <w:pPr>
        <w:pStyle w:val="af9"/>
        <w:keepNext/>
        <w:rPr>
          <w:rtl/>
        </w:rPr>
      </w:pPr>
      <w:bookmarkStart w:id="241" w:name="ET_guest_805405_56"/>
      <w:r w:rsidRPr="00D546B0">
        <w:rPr>
          <w:rStyle w:val="TagStyle"/>
          <w:rtl/>
        </w:rPr>
        <w:t xml:space="preserve"> &lt;&lt; אורח &gt;&gt; </w:t>
      </w:r>
      <w:r>
        <w:rPr>
          <w:rtl/>
        </w:rPr>
        <w:t>יוסי אלקובי:</w:t>
      </w:r>
      <w:r w:rsidRPr="00D546B0">
        <w:rPr>
          <w:rStyle w:val="TagStyle"/>
          <w:rtl/>
        </w:rPr>
        <w:t xml:space="preserve"> &lt;&lt; אורח &gt;&gt;</w:t>
      </w:r>
      <w:r>
        <w:rPr>
          <w:rtl/>
        </w:rPr>
        <w:t xml:space="preserve"> </w:t>
      </w:r>
      <w:bookmarkEnd w:id="241"/>
    </w:p>
    <w:p w:rsidR="00D546B0" w:rsidRDefault="00D546B0" w:rsidP="00D546B0">
      <w:pPr>
        <w:pStyle w:val="KeepWithNext"/>
        <w:rPr>
          <w:rtl/>
        </w:rPr>
      </w:pPr>
    </w:p>
    <w:p w:rsidR="00670ECF" w:rsidRDefault="00670ECF" w:rsidP="00670ECF">
      <w:pPr>
        <w:rPr>
          <w:rtl/>
        </w:rPr>
      </w:pPr>
      <w:r>
        <w:rPr>
          <w:rFonts w:hint="cs"/>
          <w:rtl/>
        </w:rPr>
        <w:t xml:space="preserve">אני נשיא התאחדות המלאכה והתעשייה. אדוני היושב-ראש, אני קודם כול מברך על המעשה המבורך הזה, שאותם 160,000 קשישים שיושבים בבתים </w:t>
      </w:r>
      <w:bookmarkStart w:id="242" w:name="_ETM_Q1_7356278"/>
      <w:bookmarkEnd w:id="242"/>
      <w:r w:rsidR="0060122E">
        <w:rPr>
          <w:rFonts w:hint="cs"/>
          <w:rtl/>
        </w:rPr>
        <w:t>צריכים לא לשלם 200%.</w:t>
      </w:r>
      <w:r>
        <w:rPr>
          <w:rFonts w:hint="cs"/>
          <w:rtl/>
        </w:rPr>
        <w:t xml:space="preserve"> אלה הקשישים שלא מפעילים מזגן כדי לא לשלם עוד 100 שקל או </w:t>
      </w:r>
      <w:bookmarkStart w:id="243" w:name="_ETM_Q1_7363713"/>
      <w:bookmarkEnd w:id="243"/>
      <w:r>
        <w:rPr>
          <w:rFonts w:hint="cs"/>
          <w:rtl/>
        </w:rPr>
        <w:t xml:space="preserve">לא מפעילים חימום בשביל לא לשלם עוד 100 שקל לחשמל. </w:t>
      </w:r>
      <w:r w:rsidR="00D546B0">
        <w:rPr>
          <w:rFonts w:hint="cs"/>
          <w:rtl/>
        </w:rPr>
        <w:t xml:space="preserve">זה מבורך. </w:t>
      </w:r>
    </w:p>
    <w:p w:rsidR="00670ECF" w:rsidRDefault="00670ECF" w:rsidP="00670ECF">
      <w:pPr>
        <w:rPr>
          <w:rtl/>
        </w:rPr>
      </w:pPr>
      <w:bookmarkStart w:id="244" w:name="_ETM_Q1_7365259"/>
      <w:bookmarkStart w:id="245" w:name="_ETM_Q1_7365510"/>
      <w:bookmarkEnd w:id="244"/>
      <w:bookmarkEnd w:id="245"/>
    </w:p>
    <w:p w:rsidR="00D546B0" w:rsidRDefault="00D546B0" w:rsidP="0060122E">
      <w:pPr>
        <w:rPr>
          <w:rtl/>
        </w:rPr>
      </w:pPr>
      <w:r>
        <w:rPr>
          <w:rFonts w:hint="cs"/>
          <w:rtl/>
        </w:rPr>
        <w:t xml:space="preserve">אבל החוליה החלשה זה גם העסקים הקטנים, </w:t>
      </w:r>
      <w:r w:rsidR="00670ECF">
        <w:rPr>
          <w:rFonts w:hint="cs"/>
          <w:rtl/>
        </w:rPr>
        <w:t xml:space="preserve">שאותם אני מייצג, 40,000 </w:t>
      </w:r>
      <w:bookmarkStart w:id="246" w:name="_ETM_Q1_7371394"/>
      <w:bookmarkEnd w:id="246"/>
      <w:r w:rsidR="00670ECF">
        <w:rPr>
          <w:rFonts w:hint="cs"/>
          <w:rtl/>
        </w:rPr>
        <w:t xml:space="preserve">עסקים, </w:t>
      </w:r>
      <w:r>
        <w:rPr>
          <w:rFonts w:hint="cs"/>
          <w:rtl/>
        </w:rPr>
        <w:t>שזה שבתון רביעי</w:t>
      </w:r>
      <w:r w:rsidR="00670ECF">
        <w:rPr>
          <w:rFonts w:hint="cs"/>
          <w:rtl/>
        </w:rPr>
        <w:t xml:space="preserve"> עבורם </w:t>
      </w:r>
      <w:r w:rsidR="00670ECF">
        <w:rPr>
          <w:rtl/>
        </w:rPr>
        <w:t>–</w:t>
      </w:r>
      <w:r w:rsidR="00670ECF">
        <w:rPr>
          <w:rFonts w:hint="cs"/>
          <w:rtl/>
        </w:rPr>
        <w:t xml:space="preserve"> שימו לב: שלושה היו לבחירות לכנסת </w:t>
      </w:r>
      <w:bookmarkStart w:id="247" w:name="_ETM_Q1_7374770"/>
      <w:bookmarkEnd w:id="247"/>
      <w:r w:rsidR="00670ECF">
        <w:rPr>
          <w:rFonts w:hint="cs"/>
          <w:rtl/>
        </w:rPr>
        <w:t>ואחד לבחירות המוניציפליות</w:t>
      </w:r>
      <w:r>
        <w:rPr>
          <w:rFonts w:hint="cs"/>
          <w:rtl/>
        </w:rPr>
        <w:t xml:space="preserve"> </w:t>
      </w:r>
      <w:r w:rsidR="00670ECF">
        <w:rPr>
          <w:rFonts w:hint="eastAsia"/>
          <w:rtl/>
        </w:rPr>
        <w:t xml:space="preserve">– </w:t>
      </w:r>
      <w:r>
        <w:rPr>
          <w:rFonts w:hint="cs"/>
          <w:rtl/>
        </w:rPr>
        <w:t>ש</w:t>
      </w:r>
      <w:r w:rsidR="00670ECF">
        <w:rPr>
          <w:rFonts w:hint="cs"/>
          <w:rtl/>
        </w:rPr>
        <w:t xml:space="preserve">זה </w:t>
      </w:r>
      <w:r>
        <w:rPr>
          <w:rFonts w:hint="cs"/>
          <w:rtl/>
        </w:rPr>
        <w:t xml:space="preserve">היה סתם מיותר. לא גדל </w:t>
      </w:r>
      <w:r w:rsidR="00670ECF">
        <w:rPr>
          <w:rFonts w:hint="cs"/>
          <w:rtl/>
        </w:rPr>
        <w:t xml:space="preserve">שיעור </w:t>
      </w:r>
      <w:r>
        <w:rPr>
          <w:rFonts w:hint="cs"/>
          <w:rtl/>
        </w:rPr>
        <w:t xml:space="preserve">המצביעים, אנשים לא הולכים להצביע. אנחנו צריכים להסתכל </w:t>
      </w:r>
      <w:r w:rsidR="00670ECF">
        <w:rPr>
          <w:rFonts w:hint="cs"/>
          <w:rtl/>
        </w:rPr>
        <w:t xml:space="preserve">גם </w:t>
      </w:r>
      <w:r>
        <w:rPr>
          <w:rFonts w:hint="cs"/>
          <w:rtl/>
        </w:rPr>
        <w:t>על העסקים הקטנים</w:t>
      </w:r>
      <w:r w:rsidR="00670ECF">
        <w:rPr>
          <w:rFonts w:hint="cs"/>
          <w:rtl/>
        </w:rPr>
        <w:t>, שאותם אני מייצג</w:t>
      </w:r>
      <w:r>
        <w:rPr>
          <w:rFonts w:hint="cs"/>
          <w:rtl/>
        </w:rPr>
        <w:t>. הם לא יכולים לשלם 200 מיליון שקל בכל שבתון</w:t>
      </w:r>
      <w:r w:rsidR="00670ECF">
        <w:rPr>
          <w:rFonts w:hint="cs"/>
          <w:rtl/>
        </w:rPr>
        <w:t xml:space="preserve"> </w:t>
      </w:r>
      <w:r w:rsidR="00670ECF">
        <w:rPr>
          <w:rtl/>
        </w:rPr>
        <w:t>–</w:t>
      </w:r>
      <w:r w:rsidR="00670ECF">
        <w:rPr>
          <w:rFonts w:hint="cs"/>
          <w:rtl/>
        </w:rPr>
        <w:t xml:space="preserve"> 130 מיליון שקל פריון, 40 מיליון שקל להוצאות על </w:t>
      </w:r>
      <w:bookmarkStart w:id="248" w:name="_ETM_Q1_7396668"/>
      <w:bookmarkEnd w:id="248"/>
      <w:r w:rsidR="00670ECF">
        <w:rPr>
          <w:rFonts w:hint="cs"/>
          <w:rtl/>
        </w:rPr>
        <w:t>עובדים בעקבות השבתון</w:t>
      </w:r>
      <w:r>
        <w:rPr>
          <w:rFonts w:hint="cs"/>
          <w:rtl/>
        </w:rPr>
        <w:t xml:space="preserve">. </w:t>
      </w:r>
      <w:r w:rsidR="00670ECF">
        <w:rPr>
          <w:rFonts w:hint="cs"/>
          <w:rtl/>
        </w:rPr>
        <w:t xml:space="preserve">יש </w:t>
      </w:r>
      <w:r>
        <w:rPr>
          <w:rFonts w:hint="cs"/>
          <w:rtl/>
        </w:rPr>
        <w:t>200,000 זרים</w:t>
      </w:r>
      <w:r w:rsidR="00670ECF">
        <w:rPr>
          <w:rFonts w:hint="cs"/>
          <w:rtl/>
        </w:rPr>
        <w:t xml:space="preserve">, 120,000 פלסטינאים שנכנסים לפה ו-80,000 עובדים </w:t>
      </w:r>
      <w:bookmarkStart w:id="249" w:name="_ETM_Q1_7403571"/>
      <w:bookmarkEnd w:id="249"/>
      <w:r w:rsidR="00670ECF">
        <w:rPr>
          <w:rFonts w:hint="cs"/>
          <w:rtl/>
        </w:rPr>
        <w:t>זרים</w:t>
      </w:r>
      <w:r>
        <w:rPr>
          <w:rFonts w:hint="cs"/>
          <w:rtl/>
        </w:rPr>
        <w:t>. אין להם זכות בחירה</w:t>
      </w:r>
      <w:r w:rsidR="0060122E">
        <w:rPr>
          <w:rFonts w:hint="cs"/>
          <w:rtl/>
        </w:rPr>
        <w:t>.</w:t>
      </w:r>
      <w:r>
        <w:rPr>
          <w:rFonts w:hint="cs"/>
          <w:rtl/>
        </w:rPr>
        <w:t xml:space="preserve"> אין לתת להם </w:t>
      </w:r>
      <w:r w:rsidR="00964EF0">
        <w:rPr>
          <w:rFonts w:hint="cs"/>
          <w:rtl/>
        </w:rPr>
        <w:t xml:space="preserve">שום דבר כזה, אני חושב שזה מיותר. גם במדינות שלהם </w:t>
      </w:r>
      <w:bookmarkStart w:id="250" w:name="_ETM_Q1_7410942"/>
      <w:bookmarkEnd w:id="250"/>
      <w:r w:rsidR="00964EF0">
        <w:rPr>
          <w:rFonts w:hint="cs"/>
          <w:rtl/>
        </w:rPr>
        <w:t xml:space="preserve">אין להם יום כזה, באף מדינה בעולם. </w:t>
      </w:r>
    </w:p>
    <w:p w:rsidR="00A4293E" w:rsidRDefault="00A4293E" w:rsidP="00670ECF">
      <w:pPr>
        <w:rPr>
          <w:rtl/>
        </w:rPr>
      </w:pPr>
    </w:p>
    <w:p w:rsidR="00A4293E" w:rsidRDefault="00A4293E" w:rsidP="00A4293E">
      <w:pPr>
        <w:pStyle w:val="af6"/>
        <w:keepNext/>
        <w:rPr>
          <w:rtl/>
        </w:rPr>
      </w:pPr>
      <w:r>
        <w:rPr>
          <w:rtl/>
        </w:rPr>
        <w:t>היו"ר משה גפני:</w:t>
      </w:r>
    </w:p>
    <w:p w:rsidR="00A4293E" w:rsidRDefault="00A4293E" w:rsidP="00A4293E">
      <w:pPr>
        <w:pStyle w:val="KeepWithNext"/>
        <w:rPr>
          <w:rtl/>
        </w:rPr>
      </w:pPr>
    </w:p>
    <w:p w:rsidR="00A4293E" w:rsidRDefault="00A4293E" w:rsidP="00A4293E">
      <w:pPr>
        <w:rPr>
          <w:rtl/>
        </w:rPr>
      </w:pPr>
      <w:r>
        <w:rPr>
          <w:rFonts w:hint="cs"/>
          <w:rtl/>
        </w:rPr>
        <w:t xml:space="preserve">תודה רבה. מרדכי אלישע ממשרד העבודה והרווחה, בבקשה. </w:t>
      </w:r>
    </w:p>
    <w:p w:rsidR="00D546B0" w:rsidRDefault="00D546B0" w:rsidP="00D546B0">
      <w:pPr>
        <w:rPr>
          <w:rtl/>
        </w:rPr>
      </w:pPr>
    </w:p>
    <w:p w:rsidR="00D546B0" w:rsidRDefault="00D546B0" w:rsidP="00D546B0">
      <w:pPr>
        <w:pStyle w:val="af9"/>
        <w:keepNext/>
        <w:rPr>
          <w:rtl/>
        </w:rPr>
      </w:pPr>
      <w:bookmarkStart w:id="251" w:name="ET_guest_707711_57"/>
      <w:r w:rsidRPr="00D546B0">
        <w:rPr>
          <w:rStyle w:val="TagStyle"/>
          <w:rtl/>
        </w:rPr>
        <w:t xml:space="preserve"> &lt;&lt; אורח &gt;&gt; </w:t>
      </w:r>
      <w:r>
        <w:rPr>
          <w:rtl/>
        </w:rPr>
        <w:t>מרדכי אלישע:</w:t>
      </w:r>
      <w:r w:rsidRPr="00D546B0">
        <w:rPr>
          <w:rStyle w:val="TagStyle"/>
          <w:rtl/>
        </w:rPr>
        <w:t xml:space="preserve"> &lt;&lt; אורח &gt;&gt;</w:t>
      </w:r>
      <w:r>
        <w:rPr>
          <w:rtl/>
        </w:rPr>
        <w:t xml:space="preserve"> </w:t>
      </w:r>
      <w:bookmarkEnd w:id="251"/>
    </w:p>
    <w:p w:rsidR="00D546B0" w:rsidRDefault="00D546B0" w:rsidP="00D546B0">
      <w:pPr>
        <w:pStyle w:val="KeepWithNext"/>
        <w:rPr>
          <w:rtl/>
        </w:rPr>
      </w:pPr>
    </w:p>
    <w:p w:rsidR="00D546B0" w:rsidRDefault="00A4293E" w:rsidP="00D546B0">
      <w:pPr>
        <w:rPr>
          <w:rtl/>
        </w:rPr>
      </w:pPr>
      <w:r>
        <w:rPr>
          <w:rFonts w:hint="cs"/>
          <w:rtl/>
        </w:rPr>
        <w:t>אדוני היושב-ראש, ראשית, השר תומך בעמדה הזאת, ש</w:t>
      </w:r>
      <w:r w:rsidR="00D546B0">
        <w:rPr>
          <w:rFonts w:hint="cs"/>
          <w:rtl/>
        </w:rPr>
        <w:t xml:space="preserve">אין לשלם את השכר </w:t>
      </w:r>
      <w:r>
        <w:rPr>
          <w:rFonts w:hint="cs"/>
          <w:rtl/>
        </w:rPr>
        <w:t xml:space="preserve">הנוסף </w:t>
      </w:r>
      <w:r w:rsidR="00D546B0">
        <w:rPr>
          <w:rFonts w:hint="cs"/>
          <w:rtl/>
        </w:rPr>
        <w:t>הזה. כרגע הוצע תיקון רק לנושא הסיעוד. אין לנו סמכות</w:t>
      </w:r>
      <w:r>
        <w:rPr>
          <w:rFonts w:hint="cs"/>
          <w:rtl/>
        </w:rPr>
        <w:t>, כפי שאמר אדוני חבר הכנסת,</w:t>
      </w:r>
      <w:r w:rsidR="00D546B0">
        <w:rPr>
          <w:rFonts w:hint="cs"/>
          <w:rtl/>
        </w:rPr>
        <w:t xml:space="preserve"> להאציל את זה לעוד</w:t>
      </w:r>
      <w:r>
        <w:rPr>
          <w:rFonts w:hint="cs"/>
          <w:rtl/>
        </w:rPr>
        <w:t xml:space="preserve"> ענפים </w:t>
      </w:r>
      <w:bookmarkStart w:id="252" w:name="_ETM_Q1_7433769"/>
      <w:bookmarkEnd w:id="252"/>
      <w:r>
        <w:rPr>
          <w:rFonts w:hint="cs"/>
          <w:rtl/>
        </w:rPr>
        <w:t>אחרים</w:t>
      </w:r>
      <w:r w:rsidR="00D546B0">
        <w:rPr>
          <w:rFonts w:hint="cs"/>
          <w:rtl/>
        </w:rPr>
        <w:t xml:space="preserve">. </w:t>
      </w:r>
      <w:r>
        <w:rPr>
          <w:rFonts w:hint="cs"/>
          <w:rtl/>
        </w:rPr>
        <w:t xml:space="preserve">זה בחוק. אין לנו את הסמכות הזאת, כפי שאמרה היועצת המשפטית של הוועדה. ככל שיוטל עלינו אז </w:t>
      </w:r>
      <w:r w:rsidR="00D546B0">
        <w:rPr>
          <w:rFonts w:hint="cs"/>
          <w:rtl/>
        </w:rPr>
        <w:t xml:space="preserve">אנחנו נביא </w:t>
      </w:r>
      <w:r>
        <w:rPr>
          <w:rFonts w:hint="cs"/>
          <w:rtl/>
        </w:rPr>
        <w:t xml:space="preserve">את זה </w:t>
      </w:r>
      <w:r w:rsidR="00D546B0">
        <w:rPr>
          <w:rFonts w:hint="cs"/>
          <w:rtl/>
        </w:rPr>
        <w:t>לשימוע</w:t>
      </w:r>
      <w:r>
        <w:rPr>
          <w:rFonts w:hint="cs"/>
          <w:rtl/>
        </w:rPr>
        <w:t xml:space="preserve"> </w:t>
      </w:r>
      <w:bookmarkStart w:id="253" w:name="_ETM_Q1_7442160"/>
      <w:bookmarkEnd w:id="253"/>
      <w:r>
        <w:rPr>
          <w:rFonts w:hint="cs"/>
          <w:rtl/>
        </w:rPr>
        <w:t xml:space="preserve">לגבי כלל הענפים. </w:t>
      </w:r>
    </w:p>
    <w:p w:rsidR="00D546B0" w:rsidRDefault="00D546B0" w:rsidP="00D546B0">
      <w:pPr>
        <w:rPr>
          <w:rtl/>
        </w:rPr>
      </w:pPr>
    </w:p>
    <w:p w:rsidR="00D546B0" w:rsidRDefault="00D546B0" w:rsidP="00D546B0">
      <w:pPr>
        <w:pStyle w:val="a4"/>
        <w:keepNext/>
        <w:rPr>
          <w:rtl/>
        </w:rPr>
      </w:pPr>
      <w:bookmarkStart w:id="254" w:name="ET_speaker_נועה_בן_שבת_58"/>
      <w:r w:rsidRPr="00D546B0">
        <w:rPr>
          <w:rStyle w:val="TagStyle"/>
          <w:rtl/>
        </w:rPr>
        <w:t xml:space="preserve"> &lt;&lt; דובר &gt;&gt; </w:t>
      </w:r>
      <w:r>
        <w:rPr>
          <w:rtl/>
        </w:rPr>
        <w:t>נועה בן שבת:</w:t>
      </w:r>
      <w:r w:rsidRPr="00D546B0">
        <w:rPr>
          <w:rStyle w:val="TagStyle"/>
          <w:rtl/>
        </w:rPr>
        <w:t xml:space="preserve"> &lt;&lt; דובר &gt;&gt;</w:t>
      </w:r>
      <w:r>
        <w:rPr>
          <w:rtl/>
        </w:rPr>
        <w:t xml:space="preserve"> </w:t>
      </w:r>
      <w:bookmarkEnd w:id="254"/>
    </w:p>
    <w:p w:rsidR="00D546B0" w:rsidRDefault="00D546B0" w:rsidP="00D546B0">
      <w:pPr>
        <w:pStyle w:val="KeepWithNext"/>
        <w:rPr>
          <w:rtl/>
        </w:rPr>
      </w:pPr>
    </w:p>
    <w:p w:rsidR="00A26D21" w:rsidRDefault="00A4293E" w:rsidP="0060122E">
      <w:pPr>
        <w:rPr>
          <w:rtl/>
        </w:rPr>
      </w:pPr>
      <w:r>
        <w:rPr>
          <w:rFonts w:hint="cs"/>
          <w:rtl/>
        </w:rPr>
        <w:t>אדוני, אני מבקש</w:t>
      </w:r>
      <w:r w:rsidR="0060122E">
        <w:rPr>
          <w:rFonts w:hint="cs"/>
          <w:rtl/>
        </w:rPr>
        <w:t>ת</w:t>
      </w:r>
      <w:r>
        <w:rPr>
          <w:rFonts w:hint="cs"/>
          <w:rtl/>
        </w:rPr>
        <w:t xml:space="preserve"> להוסיף עוד משהו ולחדד. </w:t>
      </w:r>
      <w:bookmarkStart w:id="255" w:name="_ETM_Q1_7444096"/>
      <w:bookmarkEnd w:id="255"/>
      <w:r>
        <w:rPr>
          <w:rFonts w:hint="cs"/>
          <w:rtl/>
        </w:rPr>
        <w:t xml:space="preserve">אני רוצה לדבר כרגע על העובד שעבד, </w:t>
      </w:r>
      <w:r w:rsidR="00A26D21">
        <w:rPr>
          <w:rFonts w:hint="cs"/>
          <w:rtl/>
        </w:rPr>
        <w:t>כי סעיף</w:t>
      </w:r>
      <w:r>
        <w:rPr>
          <w:rFonts w:hint="cs"/>
          <w:rtl/>
        </w:rPr>
        <w:t xml:space="preserve"> </w:t>
      </w:r>
      <w:bookmarkStart w:id="256" w:name="_ETM_Q1_7455130"/>
      <w:bookmarkEnd w:id="256"/>
      <w:r>
        <w:rPr>
          <w:rFonts w:hint="cs"/>
          <w:rtl/>
        </w:rPr>
        <w:t>136 מתייחס לעובד</w:t>
      </w:r>
      <w:r w:rsidR="00A26D21">
        <w:rPr>
          <w:rFonts w:hint="cs"/>
          <w:rtl/>
        </w:rPr>
        <w:t xml:space="preserve">, </w:t>
      </w:r>
      <w:r>
        <w:rPr>
          <w:rFonts w:hint="cs"/>
          <w:rtl/>
        </w:rPr>
        <w:t xml:space="preserve">תשלום שמשולם לעובד אלמלא שבת באותו יום שבתון. </w:t>
      </w:r>
      <w:bookmarkStart w:id="257" w:name="_ETM_Q1_7463673"/>
      <w:bookmarkEnd w:id="257"/>
      <w:r w:rsidR="0060122E">
        <w:rPr>
          <w:rFonts w:hint="cs"/>
          <w:rtl/>
        </w:rPr>
        <w:t xml:space="preserve">תוספת השכר שמשולמת לעובד שעבד </w:t>
      </w:r>
      <w:r>
        <w:rPr>
          <w:rFonts w:hint="cs"/>
          <w:rtl/>
        </w:rPr>
        <w:t>נקבע</w:t>
      </w:r>
      <w:r w:rsidR="0060122E">
        <w:rPr>
          <w:rFonts w:hint="cs"/>
          <w:rtl/>
        </w:rPr>
        <w:t>ה</w:t>
      </w:r>
      <w:r>
        <w:rPr>
          <w:rFonts w:hint="cs"/>
          <w:rtl/>
        </w:rPr>
        <w:t xml:space="preserve"> בפסיקה. </w:t>
      </w:r>
      <w:r w:rsidR="00A26D21">
        <w:rPr>
          <w:rFonts w:hint="cs"/>
          <w:rtl/>
        </w:rPr>
        <w:t>יש פסיקה</w:t>
      </w:r>
      <w:r>
        <w:rPr>
          <w:rFonts w:hint="cs"/>
          <w:rtl/>
        </w:rPr>
        <w:t xml:space="preserve"> משתנה לגבי הדבר הזה </w:t>
      </w:r>
      <w:r>
        <w:rPr>
          <w:rtl/>
        </w:rPr>
        <w:t>–</w:t>
      </w:r>
      <w:r>
        <w:rPr>
          <w:rFonts w:hint="cs"/>
          <w:rtl/>
        </w:rPr>
        <w:t xml:space="preserve"> לא </w:t>
      </w:r>
      <w:bookmarkStart w:id="258" w:name="_ETM_Q1_7466216"/>
      <w:bookmarkEnd w:id="258"/>
      <w:r>
        <w:rPr>
          <w:rFonts w:hint="cs"/>
          <w:rtl/>
        </w:rPr>
        <w:t>כל הפסיקה מחייבת תשלום נוסף</w:t>
      </w:r>
      <w:r w:rsidR="00A26D21">
        <w:rPr>
          <w:rFonts w:hint="cs"/>
          <w:rtl/>
        </w:rPr>
        <w:t xml:space="preserve">. יש פסיקה שאומרת שאין </w:t>
      </w:r>
      <w:r>
        <w:rPr>
          <w:rFonts w:hint="cs"/>
          <w:rtl/>
        </w:rPr>
        <w:t xml:space="preserve">איזה </w:t>
      </w:r>
      <w:r w:rsidR="00A26D21">
        <w:rPr>
          <w:rFonts w:hint="cs"/>
          <w:rtl/>
        </w:rPr>
        <w:t>מקור חוקי</w:t>
      </w:r>
      <w:r>
        <w:rPr>
          <w:rFonts w:hint="cs"/>
          <w:rtl/>
        </w:rPr>
        <w:t xml:space="preserve"> לתשלום הנוסף</w:t>
      </w:r>
      <w:r w:rsidR="00A26D21">
        <w:rPr>
          <w:rFonts w:hint="cs"/>
          <w:rtl/>
        </w:rPr>
        <w:t>. יש פסיקה שאומרת שזה אבסורד</w:t>
      </w:r>
      <w:r>
        <w:rPr>
          <w:rFonts w:hint="cs"/>
          <w:rtl/>
        </w:rPr>
        <w:t xml:space="preserve"> שעובד שעבד ועובד שלא עבד יקבלו את אותו שכר ולכן צריך להוסיף. </w:t>
      </w:r>
      <w:bookmarkStart w:id="259" w:name="_ETM_Q1_7479177"/>
      <w:bookmarkEnd w:id="259"/>
      <w:r>
        <w:rPr>
          <w:rFonts w:hint="cs"/>
          <w:rtl/>
        </w:rPr>
        <w:t xml:space="preserve">יש </w:t>
      </w:r>
      <w:r w:rsidR="00A26D21">
        <w:rPr>
          <w:rFonts w:hint="cs"/>
          <w:rtl/>
        </w:rPr>
        <w:t xml:space="preserve">מי שמוסיפים </w:t>
      </w:r>
      <w:r>
        <w:rPr>
          <w:rFonts w:hint="cs"/>
          <w:rtl/>
        </w:rPr>
        <w:t xml:space="preserve">150% לפי </w:t>
      </w:r>
      <w:r w:rsidR="0060122E">
        <w:rPr>
          <w:rFonts w:hint="cs"/>
          <w:rtl/>
        </w:rPr>
        <w:t>התוספת ל</w:t>
      </w:r>
      <w:r>
        <w:rPr>
          <w:rFonts w:hint="cs"/>
          <w:rtl/>
        </w:rPr>
        <w:t xml:space="preserve">יום המנוחה. </w:t>
      </w:r>
      <w:r w:rsidR="00A26D21">
        <w:rPr>
          <w:rFonts w:hint="cs"/>
          <w:rtl/>
        </w:rPr>
        <w:t xml:space="preserve">יש מי שמחייבים ב-200%. </w:t>
      </w:r>
      <w:r>
        <w:rPr>
          <w:rFonts w:hint="cs"/>
          <w:rtl/>
        </w:rPr>
        <w:t xml:space="preserve">יש לי דוגמאות לפסקי </w:t>
      </w:r>
      <w:bookmarkStart w:id="260" w:name="_ETM_Q1_7485976"/>
      <w:bookmarkEnd w:id="260"/>
      <w:r>
        <w:rPr>
          <w:rFonts w:hint="cs"/>
          <w:rtl/>
        </w:rPr>
        <w:t xml:space="preserve">דין כאלה וכאלה. אני אומרת את זה </w:t>
      </w:r>
      <w:bookmarkStart w:id="261" w:name="_ETM_Q1_7490093"/>
      <w:bookmarkEnd w:id="261"/>
      <w:r>
        <w:rPr>
          <w:rFonts w:hint="cs"/>
          <w:rtl/>
        </w:rPr>
        <w:t xml:space="preserve">כי נטענות פה טענות לגבי המשק. צריך לדעת שגם </w:t>
      </w:r>
      <w:r w:rsidR="00A26D21">
        <w:rPr>
          <w:rFonts w:hint="cs"/>
          <w:rtl/>
        </w:rPr>
        <w:t>מבחינת הפסיקה לא ברור</w:t>
      </w:r>
      <w:r>
        <w:rPr>
          <w:rFonts w:hint="cs"/>
          <w:rtl/>
        </w:rPr>
        <w:t xml:space="preserve"> מה הדין שחל לגבי עובדים שעבדו, אבל יש נהגים שונים. </w:t>
      </w:r>
    </w:p>
    <w:p w:rsidR="00A26D21" w:rsidRDefault="00A26D21" w:rsidP="00A26D21">
      <w:pPr>
        <w:rPr>
          <w:rtl/>
        </w:rPr>
      </w:pPr>
    </w:p>
    <w:p w:rsidR="00A26D21" w:rsidRDefault="00A26D21" w:rsidP="00A26D21">
      <w:pPr>
        <w:pStyle w:val="af9"/>
        <w:keepNext/>
        <w:rPr>
          <w:rtl/>
        </w:rPr>
      </w:pPr>
      <w:bookmarkStart w:id="262" w:name="ET_guest_794886_59"/>
      <w:r w:rsidRPr="00A26D21">
        <w:rPr>
          <w:rStyle w:val="TagStyle"/>
          <w:rtl/>
        </w:rPr>
        <w:t xml:space="preserve"> &lt;&lt; אורח &gt;&gt; </w:t>
      </w:r>
      <w:r>
        <w:rPr>
          <w:rtl/>
        </w:rPr>
        <w:t>רווית גרוס:</w:t>
      </w:r>
      <w:r w:rsidRPr="00A26D21">
        <w:rPr>
          <w:rStyle w:val="TagStyle"/>
          <w:rtl/>
        </w:rPr>
        <w:t xml:space="preserve"> &lt;&lt; אורח &gt;&gt;</w:t>
      </w:r>
      <w:r>
        <w:rPr>
          <w:rtl/>
        </w:rPr>
        <w:t xml:space="preserve"> </w:t>
      </w:r>
      <w:bookmarkEnd w:id="262"/>
    </w:p>
    <w:p w:rsidR="00A26D21" w:rsidRDefault="00A26D21" w:rsidP="00A26D21">
      <w:pPr>
        <w:pStyle w:val="KeepWithNext"/>
        <w:rPr>
          <w:rtl/>
        </w:rPr>
      </w:pPr>
    </w:p>
    <w:p w:rsidR="00A26D21" w:rsidRDefault="00A4293E" w:rsidP="00A4293E">
      <w:pPr>
        <w:rPr>
          <w:rtl/>
        </w:rPr>
      </w:pPr>
      <w:r>
        <w:rPr>
          <w:rFonts w:hint="cs"/>
          <w:rtl/>
        </w:rPr>
        <w:t xml:space="preserve">המעסיקים בפועל </w:t>
      </w:r>
      <w:r w:rsidR="0060122E">
        <w:rPr>
          <w:rFonts w:hint="cs"/>
          <w:rtl/>
        </w:rPr>
        <w:t xml:space="preserve">חשופים לתביעות. כאשר מעסיק קטן </w:t>
      </w:r>
      <w:r>
        <w:rPr>
          <w:rFonts w:hint="cs"/>
          <w:rtl/>
        </w:rPr>
        <w:t xml:space="preserve">מעסיק </w:t>
      </w:r>
      <w:bookmarkStart w:id="263" w:name="_ETM_Q1_7506365"/>
      <w:bookmarkEnd w:id="263"/>
      <w:r>
        <w:rPr>
          <w:rFonts w:hint="cs"/>
          <w:rtl/>
        </w:rPr>
        <w:t xml:space="preserve">שלושה עובדים זה בעייתי. </w:t>
      </w:r>
    </w:p>
    <w:p w:rsidR="00A26D21" w:rsidRDefault="00A26D21" w:rsidP="00A26D21">
      <w:pPr>
        <w:rPr>
          <w:rtl/>
        </w:rPr>
      </w:pPr>
    </w:p>
    <w:p w:rsidR="00A26D21" w:rsidRDefault="00A26D21" w:rsidP="00A26D21">
      <w:pPr>
        <w:pStyle w:val="a4"/>
        <w:keepNext/>
        <w:rPr>
          <w:rtl/>
        </w:rPr>
      </w:pPr>
      <w:bookmarkStart w:id="264" w:name="ET_speaker_4609_60"/>
      <w:r w:rsidRPr="00A26D21">
        <w:rPr>
          <w:rStyle w:val="TagStyle"/>
          <w:rtl/>
        </w:rPr>
        <w:t xml:space="preserve"> &lt;&lt; דובר &gt;&gt; </w:t>
      </w:r>
      <w:r>
        <w:rPr>
          <w:rtl/>
        </w:rPr>
        <w:t>אילן גילאון (המחנה הדמוקרטי):</w:t>
      </w:r>
      <w:r w:rsidRPr="00A26D21">
        <w:rPr>
          <w:rStyle w:val="TagStyle"/>
          <w:rtl/>
        </w:rPr>
        <w:t xml:space="preserve"> &lt;&lt; דובר &gt;&gt;</w:t>
      </w:r>
      <w:r>
        <w:rPr>
          <w:rtl/>
        </w:rPr>
        <w:t xml:space="preserve"> </w:t>
      </w:r>
      <w:bookmarkEnd w:id="264"/>
    </w:p>
    <w:p w:rsidR="00A26D21" w:rsidRDefault="00A26D21" w:rsidP="00A26D21">
      <w:pPr>
        <w:pStyle w:val="KeepWithNext"/>
        <w:rPr>
          <w:rtl/>
        </w:rPr>
      </w:pPr>
    </w:p>
    <w:p w:rsidR="00A26D21" w:rsidRDefault="00A4293E" w:rsidP="00A26D21">
      <w:pPr>
        <w:rPr>
          <w:rtl/>
        </w:rPr>
      </w:pPr>
      <w:r>
        <w:rPr>
          <w:rFonts w:hint="cs"/>
          <w:rtl/>
        </w:rPr>
        <w:t xml:space="preserve">אז לא צריך לתת לאף אחד, וזהו. </w:t>
      </w:r>
    </w:p>
    <w:p w:rsidR="00A26D21" w:rsidRDefault="00A26D21" w:rsidP="00A26D21">
      <w:pPr>
        <w:rPr>
          <w:rtl/>
        </w:rPr>
      </w:pPr>
    </w:p>
    <w:p w:rsidR="00A26D21" w:rsidRDefault="00A26D21" w:rsidP="00A26D21">
      <w:pPr>
        <w:pStyle w:val="af9"/>
        <w:keepNext/>
        <w:rPr>
          <w:rtl/>
        </w:rPr>
      </w:pPr>
      <w:bookmarkStart w:id="265" w:name="ET_guest_749039_61"/>
      <w:r w:rsidRPr="00A26D21">
        <w:rPr>
          <w:rStyle w:val="TagStyle"/>
          <w:rtl/>
        </w:rPr>
        <w:t xml:space="preserve"> &lt;&lt; אורח &gt;&gt; </w:t>
      </w:r>
      <w:r>
        <w:rPr>
          <w:rtl/>
        </w:rPr>
        <w:t>גלית חזקיה הרשקוביץ:</w:t>
      </w:r>
      <w:r w:rsidRPr="00A26D21">
        <w:rPr>
          <w:rStyle w:val="TagStyle"/>
          <w:rtl/>
        </w:rPr>
        <w:t xml:space="preserve"> &lt;&lt; אורח &gt;&gt;</w:t>
      </w:r>
      <w:r>
        <w:rPr>
          <w:rtl/>
        </w:rPr>
        <w:t xml:space="preserve"> </w:t>
      </w:r>
      <w:bookmarkEnd w:id="265"/>
    </w:p>
    <w:p w:rsidR="00A26D21" w:rsidRDefault="00A26D21" w:rsidP="00A26D21">
      <w:pPr>
        <w:pStyle w:val="KeepWithNext"/>
        <w:rPr>
          <w:rtl/>
        </w:rPr>
      </w:pPr>
    </w:p>
    <w:p w:rsidR="005F76C9" w:rsidRDefault="005F76C9" w:rsidP="00052CE4">
      <w:pPr>
        <w:rPr>
          <w:rtl/>
        </w:rPr>
      </w:pPr>
      <w:r>
        <w:rPr>
          <w:rFonts w:hint="cs"/>
          <w:rtl/>
        </w:rPr>
        <w:t xml:space="preserve">אני דוברת התאחדות האיכרים ונשיאות המגזר העסקי. </w:t>
      </w:r>
      <w:r w:rsidR="00A26D21">
        <w:rPr>
          <w:rFonts w:hint="cs"/>
          <w:rtl/>
        </w:rPr>
        <w:t xml:space="preserve">אני מבקשת להתייחס לדברים שאמר </w:t>
      </w:r>
      <w:r>
        <w:rPr>
          <w:rFonts w:hint="cs"/>
          <w:rtl/>
        </w:rPr>
        <w:t xml:space="preserve">חבר הכנסת אבי </w:t>
      </w:r>
      <w:proofErr w:type="spellStart"/>
      <w:r>
        <w:rPr>
          <w:rFonts w:hint="cs"/>
          <w:rtl/>
        </w:rPr>
        <w:t>ניסנקורן</w:t>
      </w:r>
      <w:proofErr w:type="spellEnd"/>
      <w:r>
        <w:rPr>
          <w:rFonts w:hint="cs"/>
          <w:rtl/>
        </w:rPr>
        <w:t xml:space="preserve"> </w:t>
      </w:r>
      <w:r w:rsidR="00A26D21">
        <w:rPr>
          <w:rFonts w:hint="cs"/>
          <w:rtl/>
        </w:rPr>
        <w:t>ב</w:t>
      </w:r>
      <w:r>
        <w:rPr>
          <w:rFonts w:hint="cs"/>
          <w:rtl/>
        </w:rPr>
        <w:t>נוגע ל</w:t>
      </w:r>
      <w:r w:rsidR="00A26D21">
        <w:rPr>
          <w:rFonts w:hint="cs"/>
          <w:rtl/>
        </w:rPr>
        <w:t>עניין החריגו</w:t>
      </w:r>
      <w:r>
        <w:rPr>
          <w:rFonts w:hint="cs"/>
          <w:rtl/>
        </w:rPr>
        <w:t xml:space="preserve">ּת. </w:t>
      </w:r>
      <w:r w:rsidR="00A26D21">
        <w:rPr>
          <w:rFonts w:hint="cs"/>
          <w:rtl/>
        </w:rPr>
        <w:t xml:space="preserve">העובדה שיש </w:t>
      </w:r>
      <w:r>
        <w:rPr>
          <w:rFonts w:hint="cs"/>
          <w:rtl/>
        </w:rPr>
        <w:t xml:space="preserve">בחירות פעם שלישית – </w:t>
      </w:r>
      <w:r w:rsidR="00A26D21">
        <w:rPr>
          <w:rFonts w:hint="cs"/>
          <w:rtl/>
        </w:rPr>
        <w:t>זה חריג באופן מיוחד</w:t>
      </w:r>
      <w:r w:rsidR="0060122E">
        <w:rPr>
          <w:rFonts w:hint="cs"/>
          <w:rtl/>
        </w:rPr>
        <w:t>, יותר מהחריגוּת שהוא הציג.</w:t>
      </w:r>
      <w:r>
        <w:rPr>
          <w:rFonts w:hint="cs"/>
          <w:rtl/>
        </w:rPr>
        <w:t xml:space="preserve"> לכן אני אומרת</w:t>
      </w:r>
      <w:r w:rsidR="00A26D21">
        <w:rPr>
          <w:rFonts w:hint="cs"/>
          <w:rtl/>
        </w:rPr>
        <w:t xml:space="preserve"> </w:t>
      </w:r>
      <w:r>
        <w:rPr>
          <w:rFonts w:hint="cs"/>
          <w:rtl/>
        </w:rPr>
        <w:t>ש</w:t>
      </w:r>
      <w:r w:rsidR="00A26D21">
        <w:rPr>
          <w:rFonts w:hint="cs"/>
          <w:rtl/>
        </w:rPr>
        <w:t>לא ייתכן ששאר הענפים</w:t>
      </w:r>
      <w:r>
        <w:rPr>
          <w:rFonts w:hint="cs"/>
          <w:rtl/>
        </w:rPr>
        <w:t xml:space="preserve">, כמו ענף החקלאות, </w:t>
      </w:r>
      <w:r w:rsidR="00A26D21">
        <w:rPr>
          <w:rFonts w:hint="cs"/>
          <w:rtl/>
        </w:rPr>
        <w:t xml:space="preserve"> </w:t>
      </w:r>
      <w:r w:rsidR="00052CE4">
        <w:rPr>
          <w:rFonts w:hint="cs"/>
          <w:rtl/>
        </w:rPr>
        <w:t>העסקים הקטנים והבינוניים, הבנייה</w:t>
      </w:r>
      <w:r>
        <w:rPr>
          <w:rFonts w:hint="cs"/>
          <w:rtl/>
        </w:rPr>
        <w:t xml:space="preserve"> ושאר הענפים </w:t>
      </w:r>
      <w:r w:rsidR="00A26D21">
        <w:rPr>
          <w:rFonts w:hint="cs"/>
          <w:rtl/>
        </w:rPr>
        <w:t xml:space="preserve">שאנחנו מייצגים כן ישלמו ויכניסו לנו יד לכיס. </w:t>
      </w:r>
      <w:r>
        <w:rPr>
          <w:rFonts w:hint="cs"/>
          <w:rtl/>
        </w:rPr>
        <w:t xml:space="preserve">אני מבקשת מן הכנסת, יש לנו עוד חודש לבחירות, </w:t>
      </w:r>
      <w:r w:rsidR="00A26D21">
        <w:rPr>
          <w:rFonts w:hint="cs"/>
          <w:rtl/>
        </w:rPr>
        <w:t>לעשות הכול כדי</w:t>
      </w:r>
      <w:r>
        <w:rPr>
          <w:rFonts w:hint="cs"/>
          <w:rtl/>
        </w:rPr>
        <w:t xml:space="preserve"> למצוא את הפתרון כן לאפשר </w:t>
      </w:r>
      <w:bookmarkStart w:id="266" w:name="_ETM_Q1_7555097"/>
      <w:bookmarkEnd w:id="266"/>
      <w:r>
        <w:rPr>
          <w:rFonts w:hint="cs"/>
          <w:rtl/>
        </w:rPr>
        <w:t>לכל הענפים האלה לא לשלם את הסכום הזה</w:t>
      </w:r>
      <w:r w:rsidR="00A26D21">
        <w:rPr>
          <w:rFonts w:hint="cs"/>
          <w:rtl/>
        </w:rPr>
        <w:t xml:space="preserve">. </w:t>
      </w:r>
      <w:r>
        <w:rPr>
          <w:rFonts w:hint="cs"/>
          <w:rtl/>
        </w:rPr>
        <w:t xml:space="preserve">לא מדובר בסעיף </w:t>
      </w:r>
      <w:bookmarkStart w:id="267" w:name="_ETM_Q1_7558421"/>
      <w:bookmarkEnd w:id="267"/>
      <w:r>
        <w:rPr>
          <w:rFonts w:hint="cs"/>
          <w:rtl/>
        </w:rPr>
        <w:t xml:space="preserve">תקציבי, לא מדובר במשהו שלוקח כסף מן המדינה. </w:t>
      </w:r>
    </w:p>
    <w:p w:rsidR="005F76C9" w:rsidRDefault="005F76C9" w:rsidP="005F76C9">
      <w:pPr>
        <w:rPr>
          <w:rtl/>
        </w:rPr>
      </w:pPr>
    </w:p>
    <w:p w:rsidR="005F76C9" w:rsidRDefault="005F76C9" w:rsidP="005F76C9">
      <w:pPr>
        <w:pStyle w:val="af6"/>
        <w:keepNext/>
        <w:rPr>
          <w:rtl/>
        </w:rPr>
      </w:pPr>
      <w:r>
        <w:rPr>
          <w:rtl/>
        </w:rPr>
        <w:t>היו"ר משה גפני:</w:t>
      </w:r>
    </w:p>
    <w:p w:rsidR="005F76C9" w:rsidRDefault="005F76C9" w:rsidP="005F76C9">
      <w:pPr>
        <w:pStyle w:val="KeepWithNext"/>
        <w:rPr>
          <w:rtl/>
        </w:rPr>
      </w:pPr>
    </w:p>
    <w:p w:rsidR="005F76C9" w:rsidRDefault="005F76C9" w:rsidP="005F76C9">
      <w:pPr>
        <w:rPr>
          <w:rtl/>
        </w:rPr>
      </w:pPr>
      <w:r>
        <w:rPr>
          <w:rFonts w:hint="cs"/>
          <w:rtl/>
        </w:rPr>
        <w:t>אבל אין לנו סמכות. אמרה את זה היועצת המשפטית של הוועדה. מה אפשר לעשות?</w:t>
      </w:r>
    </w:p>
    <w:p w:rsidR="005F76C9" w:rsidRDefault="005F76C9" w:rsidP="005F76C9">
      <w:pPr>
        <w:rPr>
          <w:rtl/>
        </w:rPr>
      </w:pPr>
    </w:p>
    <w:p w:rsidR="005F76C9" w:rsidRDefault="005F76C9" w:rsidP="005F76C9">
      <w:pPr>
        <w:pStyle w:val="af9"/>
        <w:keepNext/>
        <w:rPr>
          <w:rtl/>
        </w:rPr>
      </w:pPr>
      <w:r>
        <w:rPr>
          <w:rtl/>
        </w:rPr>
        <w:t>גלית חזקיה הרשקוביץ:</w:t>
      </w:r>
    </w:p>
    <w:p w:rsidR="005F76C9" w:rsidRDefault="005F76C9" w:rsidP="005F76C9">
      <w:pPr>
        <w:pStyle w:val="KeepWithNext"/>
        <w:rPr>
          <w:rtl/>
        </w:rPr>
      </w:pPr>
    </w:p>
    <w:p w:rsidR="00A26D21" w:rsidRDefault="005F76C9" w:rsidP="005F76C9">
      <w:pPr>
        <w:rPr>
          <w:rtl/>
        </w:rPr>
      </w:pPr>
      <w:r>
        <w:rPr>
          <w:rFonts w:hint="cs"/>
          <w:rtl/>
        </w:rPr>
        <w:t xml:space="preserve">כבוד היושב-ראש, אתם יותר חכמים </w:t>
      </w:r>
      <w:proofErr w:type="spellStart"/>
      <w:r>
        <w:rPr>
          <w:rFonts w:hint="cs"/>
          <w:rtl/>
        </w:rPr>
        <w:t>מאיתנו</w:t>
      </w:r>
      <w:proofErr w:type="spellEnd"/>
      <w:r>
        <w:rPr>
          <w:rFonts w:hint="cs"/>
          <w:rtl/>
        </w:rPr>
        <w:t xml:space="preserve">: </w:t>
      </w:r>
      <w:r w:rsidR="00A26D21">
        <w:rPr>
          <w:rFonts w:hint="cs"/>
          <w:rtl/>
        </w:rPr>
        <w:t xml:space="preserve">כשהכנסת רוצה דברים חריגים היא יודעת </w:t>
      </w:r>
      <w:r>
        <w:rPr>
          <w:rFonts w:hint="cs"/>
          <w:rtl/>
        </w:rPr>
        <w:t xml:space="preserve">איך </w:t>
      </w:r>
      <w:r w:rsidR="00A26D21">
        <w:rPr>
          <w:rFonts w:hint="cs"/>
          <w:rtl/>
        </w:rPr>
        <w:t xml:space="preserve">לעשות את זה. </w:t>
      </w:r>
      <w:r>
        <w:rPr>
          <w:rFonts w:hint="cs"/>
          <w:rtl/>
        </w:rPr>
        <w:t xml:space="preserve">אנחנו מבקשים מכם בכל לשון של בקשה, </w:t>
      </w:r>
      <w:r w:rsidR="00A26D21">
        <w:rPr>
          <w:rFonts w:hint="cs"/>
          <w:rtl/>
        </w:rPr>
        <w:t>יש לכם חודש לעשות את כל המאמצים כדי לעזור לנו</w:t>
      </w:r>
      <w:r>
        <w:rPr>
          <w:rFonts w:hint="cs"/>
          <w:rtl/>
        </w:rPr>
        <w:t xml:space="preserve"> לשרוד את הדבר הזה. </w:t>
      </w:r>
    </w:p>
    <w:p w:rsidR="00A26D21" w:rsidRDefault="00A26D21" w:rsidP="00A26D21">
      <w:pPr>
        <w:rPr>
          <w:rtl/>
        </w:rPr>
      </w:pPr>
    </w:p>
    <w:p w:rsidR="00A26D21" w:rsidRDefault="00A26D21" w:rsidP="00A26D21">
      <w:pPr>
        <w:pStyle w:val="af9"/>
        <w:keepNext/>
        <w:rPr>
          <w:rtl/>
        </w:rPr>
      </w:pPr>
      <w:bookmarkStart w:id="268" w:name="ET_guest_556547_63"/>
      <w:r w:rsidRPr="00A26D21">
        <w:rPr>
          <w:rStyle w:val="TagStyle"/>
          <w:rtl/>
        </w:rPr>
        <w:t xml:space="preserve"> &lt;&lt; אורח &gt;&gt; </w:t>
      </w:r>
      <w:r w:rsidR="00744FED">
        <w:rPr>
          <w:rtl/>
        </w:rPr>
        <w:t>דבורה (דבי) ספיר אליעזר</w:t>
      </w:r>
      <w:r>
        <w:rPr>
          <w:rtl/>
        </w:rPr>
        <w:t>:</w:t>
      </w:r>
      <w:r w:rsidRPr="00A26D21">
        <w:rPr>
          <w:rStyle w:val="TagStyle"/>
          <w:rtl/>
        </w:rPr>
        <w:t xml:space="preserve"> &lt;&lt; אורח &gt;&gt;</w:t>
      </w:r>
      <w:r>
        <w:rPr>
          <w:rtl/>
        </w:rPr>
        <w:t xml:space="preserve"> </w:t>
      </w:r>
      <w:bookmarkEnd w:id="268"/>
    </w:p>
    <w:p w:rsidR="00A26D21" w:rsidRDefault="00A26D21" w:rsidP="00A26D21">
      <w:pPr>
        <w:pStyle w:val="KeepWithNext"/>
        <w:rPr>
          <w:rtl/>
        </w:rPr>
      </w:pPr>
    </w:p>
    <w:p w:rsidR="005F76C9" w:rsidRDefault="005F76C9" w:rsidP="00052CE4">
      <w:pPr>
        <w:rPr>
          <w:rtl/>
        </w:rPr>
      </w:pPr>
      <w:r>
        <w:rPr>
          <w:rFonts w:hint="cs"/>
          <w:rtl/>
        </w:rPr>
        <w:t xml:space="preserve">עוד הבהרה בהמשך לדברים של היועצת המשפטית של הוועדה, </w:t>
      </w:r>
      <w:bookmarkStart w:id="269" w:name="_ETM_Q1_7608911"/>
      <w:bookmarkEnd w:id="269"/>
      <w:r>
        <w:rPr>
          <w:rFonts w:hint="cs"/>
          <w:rtl/>
        </w:rPr>
        <w:t>רק כדי לעשות סדר</w:t>
      </w:r>
      <w:r w:rsidR="00052CE4">
        <w:rPr>
          <w:rFonts w:hint="cs"/>
          <w:rtl/>
        </w:rPr>
        <w:t xml:space="preserve"> מבחינה חוקית</w:t>
      </w:r>
      <w:r>
        <w:rPr>
          <w:rFonts w:hint="cs"/>
          <w:rtl/>
        </w:rPr>
        <w:t xml:space="preserve">, לצורך הפרוטוקול. חוק-יסוד: הכנסת </w:t>
      </w:r>
      <w:bookmarkStart w:id="270" w:name="_ETM_Q1_7612103"/>
      <w:bookmarkEnd w:id="270"/>
      <w:r>
        <w:rPr>
          <w:rFonts w:hint="cs"/>
          <w:rtl/>
        </w:rPr>
        <w:t xml:space="preserve">קובע את זכות השבתון. </w:t>
      </w:r>
    </w:p>
    <w:p w:rsidR="005F76C9" w:rsidRDefault="005F76C9" w:rsidP="00A26D21">
      <w:pPr>
        <w:rPr>
          <w:rtl/>
        </w:rPr>
      </w:pPr>
    </w:p>
    <w:p w:rsidR="005F76C9" w:rsidRDefault="005F76C9" w:rsidP="005F76C9">
      <w:pPr>
        <w:pStyle w:val="af5"/>
        <w:keepNext/>
        <w:rPr>
          <w:rtl/>
        </w:rPr>
      </w:pPr>
      <w:r>
        <w:rPr>
          <w:rtl/>
        </w:rPr>
        <w:t>קריאה:</w:t>
      </w:r>
    </w:p>
    <w:p w:rsidR="005F76C9" w:rsidRDefault="005F76C9" w:rsidP="005F76C9">
      <w:pPr>
        <w:pStyle w:val="KeepWithNext"/>
        <w:rPr>
          <w:rtl/>
        </w:rPr>
      </w:pPr>
    </w:p>
    <w:p w:rsidR="005F76C9" w:rsidRDefault="005F76C9" w:rsidP="005F76C9">
      <w:pPr>
        <w:rPr>
          <w:rtl/>
        </w:rPr>
      </w:pPr>
      <w:r>
        <w:rPr>
          <w:rFonts w:hint="cs"/>
          <w:rtl/>
        </w:rPr>
        <w:t xml:space="preserve">לא בכל שבועיים. </w:t>
      </w:r>
    </w:p>
    <w:p w:rsidR="005F76C9" w:rsidRDefault="005F76C9" w:rsidP="005F76C9">
      <w:pPr>
        <w:rPr>
          <w:rtl/>
        </w:rPr>
      </w:pPr>
    </w:p>
    <w:p w:rsidR="005F76C9" w:rsidRDefault="005F76C9" w:rsidP="005F76C9">
      <w:pPr>
        <w:pStyle w:val="af9"/>
        <w:keepNext/>
        <w:rPr>
          <w:rtl/>
        </w:rPr>
      </w:pPr>
      <w:r>
        <w:rPr>
          <w:rtl/>
        </w:rPr>
        <w:t>דבורה (דבי) ספיר אליעזר:</w:t>
      </w:r>
    </w:p>
    <w:p w:rsidR="005F76C9" w:rsidRDefault="005F76C9" w:rsidP="005F76C9">
      <w:pPr>
        <w:pStyle w:val="KeepWithNext"/>
        <w:rPr>
          <w:rtl/>
        </w:rPr>
      </w:pPr>
    </w:p>
    <w:p w:rsidR="00A26D21" w:rsidRDefault="005F76C9" w:rsidP="00052CE4">
      <w:pPr>
        <w:rPr>
          <w:rtl/>
        </w:rPr>
      </w:pPr>
      <w:r>
        <w:rPr>
          <w:rFonts w:hint="cs"/>
          <w:rtl/>
        </w:rPr>
        <w:t xml:space="preserve">חוק הבחירות לכנסת </w:t>
      </w:r>
      <w:bookmarkStart w:id="271" w:name="_ETM_Q1_7619529"/>
      <w:bookmarkEnd w:id="271"/>
      <w:r>
        <w:rPr>
          <w:rFonts w:hint="cs"/>
          <w:rtl/>
        </w:rPr>
        <w:t xml:space="preserve">קובע את הזכות לקבל שכר אילולא שבת, כלומר הסעיף המקורי, סעיף 136, שאותו תיקנו במהלך הדיונים לקראת התפזרות הכנסת </w:t>
      </w:r>
      <w:bookmarkStart w:id="272" w:name="_ETM_Q1_7632214"/>
      <w:bookmarkEnd w:id="272"/>
      <w:r>
        <w:rPr>
          <w:rFonts w:hint="cs"/>
          <w:rtl/>
        </w:rPr>
        <w:t xml:space="preserve">העשרים-ושתיים, קבע את הזכות של העובד לקבל שכר בעד היעדרות </w:t>
      </w:r>
      <w:bookmarkStart w:id="273" w:name="_ETM_Q1_7638059"/>
      <w:bookmarkEnd w:id="273"/>
      <w:r>
        <w:rPr>
          <w:rFonts w:hint="cs"/>
          <w:rtl/>
        </w:rPr>
        <w:t xml:space="preserve">מכיוון שזה כמו שבת. במשק השתרש </w:t>
      </w:r>
      <w:r w:rsidR="00A26D21">
        <w:rPr>
          <w:rFonts w:hint="cs"/>
          <w:rtl/>
        </w:rPr>
        <w:t xml:space="preserve">בהרבה מקומות עבודה </w:t>
      </w:r>
      <w:r>
        <w:rPr>
          <w:rFonts w:hint="cs"/>
          <w:rtl/>
        </w:rPr>
        <w:t xml:space="preserve">נוהג שקבע: אם </w:t>
      </w:r>
      <w:bookmarkStart w:id="274" w:name="_ETM_Q1_7645621"/>
      <w:bookmarkEnd w:id="274"/>
      <w:r>
        <w:rPr>
          <w:rFonts w:hint="cs"/>
          <w:rtl/>
        </w:rPr>
        <w:t xml:space="preserve">סעיף 136 קובע 100% </w:t>
      </w:r>
      <w:r w:rsidR="00A26D21">
        <w:rPr>
          <w:rFonts w:hint="cs"/>
          <w:rtl/>
        </w:rPr>
        <w:t xml:space="preserve">והעובדים </w:t>
      </w:r>
      <w:r>
        <w:rPr>
          <w:rFonts w:hint="cs"/>
          <w:rtl/>
        </w:rPr>
        <w:t>הועסקו באותו יום</w:t>
      </w:r>
      <w:r w:rsidR="00052CE4">
        <w:rPr>
          <w:rFonts w:hint="cs"/>
          <w:rtl/>
        </w:rPr>
        <w:t>,</w:t>
      </w:r>
      <w:r>
        <w:rPr>
          <w:rFonts w:hint="cs"/>
          <w:rtl/>
        </w:rPr>
        <w:t xml:space="preserve"> </w:t>
      </w:r>
      <w:r w:rsidR="00A26D21">
        <w:rPr>
          <w:rFonts w:hint="cs"/>
          <w:rtl/>
        </w:rPr>
        <w:t xml:space="preserve">אז </w:t>
      </w:r>
      <w:r>
        <w:rPr>
          <w:rFonts w:hint="cs"/>
          <w:rtl/>
        </w:rPr>
        <w:t xml:space="preserve">100% ועוד 100% זה 200%. אבל כפי שאמרה היועצת המשפטית של הוועדה, אני </w:t>
      </w:r>
      <w:bookmarkStart w:id="275" w:name="_ETM_Q1_7660012"/>
      <w:bookmarkEnd w:id="275"/>
      <w:r>
        <w:rPr>
          <w:rFonts w:hint="cs"/>
          <w:rtl/>
        </w:rPr>
        <w:t xml:space="preserve">חוזרת על זה, יש פסיקות אזוריות בלבד בקשר לנושא הזה </w:t>
      </w:r>
      <w:bookmarkStart w:id="276" w:name="_ETM_Q1_7664397"/>
      <w:bookmarkEnd w:id="276"/>
      <w:r>
        <w:rPr>
          <w:rFonts w:hint="cs"/>
          <w:rtl/>
        </w:rPr>
        <w:t xml:space="preserve">והן משתנות. יש מי שקבעו שלא מגיע שכר, יש מי שקבעו שמגיע 200% ויש מי שהשוו לנושא של </w:t>
      </w:r>
      <w:r w:rsidR="00052CE4">
        <w:rPr>
          <w:rFonts w:hint="cs"/>
          <w:rtl/>
        </w:rPr>
        <w:t xml:space="preserve">שעות </w:t>
      </w:r>
      <w:r>
        <w:rPr>
          <w:rFonts w:hint="cs"/>
          <w:rtl/>
        </w:rPr>
        <w:t xml:space="preserve">עבודה </w:t>
      </w:r>
      <w:bookmarkStart w:id="277" w:name="_ETM_Q1_7675918"/>
      <w:bookmarkEnd w:id="277"/>
      <w:r>
        <w:rPr>
          <w:rFonts w:hint="cs"/>
          <w:rtl/>
        </w:rPr>
        <w:t xml:space="preserve">ומנוחה </w:t>
      </w:r>
      <w:r w:rsidR="00052CE4">
        <w:rPr>
          <w:rFonts w:hint="cs"/>
          <w:rtl/>
        </w:rPr>
        <w:t xml:space="preserve">וקבעו </w:t>
      </w:r>
      <w:r>
        <w:rPr>
          <w:rFonts w:hint="cs"/>
          <w:rtl/>
        </w:rPr>
        <w:t xml:space="preserve">150%. אחד מיושבי-ראש ועדת הבחירות בעבר, </w:t>
      </w:r>
      <w:r w:rsidR="00A26D21">
        <w:rPr>
          <w:rFonts w:hint="cs"/>
          <w:rtl/>
        </w:rPr>
        <w:t xml:space="preserve">השופט חשין </w:t>
      </w:r>
      <w:r>
        <w:rPr>
          <w:rFonts w:hint="cs"/>
          <w:rtl/>
        </w:rPr>
        <w:t xml:space="preserve">ז"ל, </w:t>
      </w:r>
      <w:r w:rsidR="00A26D21">
        <w:rPr>
          <w:rFonts w:hint="cs"/>
          <w:rtl/>
        </w:rPr>
        <w:t>ב-2003 אפילו הציע להשוות ל-150%</w:t>
      </w:r>
      <w:r>
        <w:rPr>
          <w:rFonts w:hint="cs"/>
          <w:rtl/>
        </w:rPr>
        <w:t>.</w:t>
      </w:r>
      <w:r w:rsidR="00A26D21">
        <w:rPr>
          <w:rFonts w:hint="cs"/>
          <w:rtl/>
        </w:rPr>
        <w:t xml:space="preserve"> כלומר המצב לא ברור</w:t>
      </w:r>
      <w:r>
        <w:rPr>
          <w:rFonts w:hint="cs"/>
          <w:rtl/>
        </w:rPr>
        <w:t xml:space="preserve"> ויש סיכון משפטי</w:t>
      </w:r>
      <w:r w:rsidR="00A26D21">
        <w:rPr>
          <w:rFonts w:hint="cs"/>
          <w:rtl/>
        </w:rPr>
        <w:t>, אבל המחוקק הוא שצריך לשנות את המצב</w:t>
      </w:r>
      <w:r>
        <w:rPr>
          <w:rFonts w:hint="cs"/>
          <w:rtl/>
        </w:rPr>
        <w:t>. במסגרת התקנות, כפי שכולם אמרו,</w:t>
      </w:r>
      <w:r w:rsidR="00A26D21">
        <w:rPr>
          <w:rFonts w:hint="cs"/>
          <w:rtl/>
        </w:rPr>
        <w:t xml:space="preserve"> אנחנו לא יכולים</w:t>
      </w:r>
      <w:r>
        <w:rPr>
          <w:rFonts w:hint="cs"/>
          <w:rtl/>
        </w:rPr>
        <w:t xml:space="preserve"> לשנות את זה. </w:t>
      </w:r>
    </w:p>
    <w:p w:rsidR="00A26D21" w:rsidRDefault="00A26D21" w:rsidP="00A26D21">
      <w:pPr>
        <w:rPr>
          <w:rtl/>
        </w:rPr>
      </w:pPr>
    </w:p>
    <w:p w:rsidR="00A26D21" w:rsidRDefault="00A26D21" w:rsidP="00A26D21">
      <w:pPr>
        <w:pStyle w:val="af9"/>
        <w:keepNext/>
        <w:rPr>
          <w:rtl/>
        </w:rPr>
      </w:pPr>
      <w:bookmarkStart w:id="278" w:name="ET_guest_749039_64"/>
      <w:r w:rsidRPr="00A26D21">
        <w:rPr>
          <w:rStyle w:val="TagStyle"/>
          <w:rtl/>
        </w:rPr>
        <w:t xml:space="preserve"> &lt;&lt; אורח &gt;&gt; </w:t>
      </w:r>
      <w:r>
        <w:rPr>
          <w:rtl/>
        </w:rPr>
        <w:t>גלית חזקיה הרשקוביץ:</w:t>
      </w:r>
      <w:r w:rsidRPr="00A26D21">
        <w:rPr>
          <w:rStyle w:val="TagStyle"/>
          <w:rtl/>
        </w:rPr>
        <w:t xml:space="preserve"> &lt;&lt; אורח &gt;&gt;</w:t>
      </w:r>
      <w:r>
        <w:rPr>
          <w:rtl/>
        </w:rPr>
        <w:t xml:space="preserve"> </w:t>
      </w:r>
      <w:bookmarkEnd w:id="278"/>
    </w:p>
    <w:p w:rsidR="00A26D21" w:rsidRDefault="00A26D21" w:rsidP="00A26D21">
      <w:pPr>
        <w:pStyle w:val="KeepWithNext"/>
        <w:rPr>
          <w:rtl/>
        </w:rPr>
      </w:pPr>
    </w:p>
    <w:p w:rsidR="00A26D21" w:rsidRDefault="005F76C9" w:rsidP="00A26D21">
      <w:pPr>
        <w:rPr>
          <w:rtl/>
        </w:rPr>
      </w:pPr>
      <w:r>
        <w:rPr>
          <w:rFonts w:hint="cs"/>
          <w:rtl/>
        </w:rPr>
        <w:t xml:space="preserve">דרך אגב, </w:t>
      </w:r>
      <w:r w:rsidR="00A26D21">
        <w:rPr>
          <w:rFonts w:hint="cs"/>
          <w:rtl/>
        </w:rPr>
        <w:t xml:space="preserve">אלה בחירות </w:t>
      </w:r>
      <w:r>
        <w:rPr>
          <w:rFonts w:hint="cs"/>
          <w:rtl/>
        </w:rPr>
        <w:t xml:space="preserve">רביעיות ולא </w:t>
      </w:r>
      <w:r w:rsidR="00A26D21">
        <w:rPr>
          <w:rFonts w:hint="cs"/>
          <w:rtl/>
        </w:rPr>
        <w:t>שלישיות</w:t>
      </w:r>
      <w:r>
        <w:rPr>
          <w:rFonts w:hint="cs"/>
          <w:rtl/>
        </w:rPr>
        <w:t xml:space="preserve"> כי יש גם את הבחירות המוניציפליות</w:t>
      </w:r>
      <w:r w:rsidR="00A26D21">
        <w:rPr>
          <w:rFonts w:hint="cs"/>
          <w:rtl/>
        </w:rPr>
        <w:t xml:space="preserve">. </w:t>
      </w:r>
    </w:p>
    <w:p w:rsidR="001D2010" w:rsidRDefault="001D2010" w:rsidP="00A26D21">
      <w:pPr>
        <w:rPr>
          <w:rtl/>
        </w:rPr>
      </w:pPr>
    </w:p>
    <w:p w:rsidR="001D2010" w:rsidRDefault="001D2010" w:rsidP="001D2010">
      <w:pPr>
        <w:pStyle w:val="af6"/>
        <w:keepNext/>
        <w:rPr>
          <w:rtl/>
        </w:rPr>
      </w:pPr>
      <w:bookmarkStart w:id="279" w:name="ET_yor_4762_65"/>
      <w:r w:rsidRPr="001D2010">
        <w:rPr>
          <w:rStyle w:val="TagStyle"/>
          <w:rtl/>
        </w:rPr>
        <w:t xml:space="preserve"> &lt;&lt; יור &gt;&gt; </w:t>
      </w:r>
      <w:r>
        <w:rPr>
          <w:rtl/>
        </w:rPr>
        <w:t>היו"ר משה גפני:</w:t>
      </w:r>
      <w:r w:rsidRPr="001D2010">
        <w:rPr>
          <w:rStyle w:val="TagStyle"/>
          <w:rtl/>
        </w:rPr>
        <w:t xml:space="preserve"> &lt;&lt; יור &gt;&gt;</w:t>
      </w:r>
      <w:r>
        <w:rPr>
          <w:rtl/>
        </w:rPr>
        <w:t xml:space="preserve"> </w:t>
      </w:r>
      <w:bookmarkEnd w:id="279"/>
    </w:p>
    <w:p w:rsidR="001D2010" w:rsidRDefault="001D2010" w:rsidP="001D2010">
      <w:pPr>
        <w:pStyle w:val="KeepWithNext"/>
        <w:rPr>
          <w:rtl/>
        </w:rPr>
      </w:pPr>
    </w:p>
    <w:p w:rsidR="001D2010" w:rsidRDefault="00FA6AA2" w:rsidP="001D2010">
      <w:pPr>
        <w:rPr>
          <w:rtl/>
        </w:rPr>
      </w:pPr>
      <w:r>
        <w:rPr>
          <w:rFonts w:hint="cs"/>
          <w:rtl/>
        </w:rPr>
        <w:t xml:space="preserve">עם כל הכבוד, מספיק. </w:t>
      </w:r>
    </w:p>
    <w:p w:rsidR="00FA6AA2" w:rsidRDefault="00FA6AA2" w:rsidP="001D2010">
      <w:pPr>
        <w:rPr>
          <w:rtl/>
        </w:rPr>
      </w:pPr>
    </w:p>
    <w:p w:rsidR="00FA6AA2" w:rsidRDefault="00FA6AA2" w:rsidP="001D2010">
      <w:pPr>
        <w:rPr>
          <w:rtl/>
        </w:rPr>
      </w:pPr>
      <w:r>
        <w:rPr>
          <w:rFonts w:hint="cs"/>
          <w:rtl/>
        </w:rPr>
        <w:lastRenderedPageBreak/>
        <w:t xml:space="preserve">עודד פורר, בבקשה. אני רוצה לגשת להצבעה. חבר הכנסת קושניר ייצג אותך ואני </w:t>
      </w:r>
      <w:bookmarkStart w:id="280" w:name="_ETM_Q1_7712146"/>
      <w:bookmarkEnd w:id="280"/>
      <w:r>
        <w:rPr>
          <w:rFonts w:hint="cs"/>
          <w:rtl/>
        </w:rPr>
        <w:t>השתדלתי גם קצת, אמנם לא הצלחתי כמוהו.</w:t>
      </w:r>
    </w:p>
    <w:p w:rsidR="00FA6AA2" w:rsidRDefault="00FA6AA2" w:rsidP="001D2010">
      <w:pPr>
        <w:rPr>
          <w:rtl/>
        </w:rPr>
      </w:pPr>
      <w:bookmarkStart w:id="281" w:name="_ETM_Q1_7714898"/>
      <w:bookmarkEnd w:id="281"/>
    </w:p>
    <w:p w:rsidR="001D2010" w:rsidRDefault="001D2010" w:rsidP="001D2010">
      <w:pPr>
        <w:pStyle w:val="a4"/>
        <w:keepNext/>
        <w:rPr>
          <w:rtl/>
        </w:rPr>
      </w:pPr>
      <w:bookmarkStart w:id="282" w:name="_ETM_Q1_7715214"/>
      <w:bookmarkStart w:id="283" w:name="ET_speaker_5857_67"/>
      <w:bookmarkEnd w:id="282"/>
      <w:r w:rsidRPr="001D2010">
        <w:rPr>
          <w:rStyle w:val="TagStyle"/>
          <w:rtl/>
        </w:rPr>
        <w:t xml:space="preserve"> &lt;&lt; דובר &gt;&gt; </w:t>
      </w:r>
      <w:r>
        <w:rPr>
          <w:rtl/>
        </w:rPr>
        <w:t>אלכסנדר קושניר (ישראל ביתנו):</w:t>
      </w:r>
      <w:r w:rsidRPr="001D2010">
        <w:rPr>
          <w:rStyle w:val="TagStyle"/>
          <w:rtl/>
        </w:rPr>
        <w:t xml:space="preserve"> &lt;&lt; דובר &gt;&gt;</w:t>
      </w:r>
      <w:r>
        <w:rPr>
          <w:rtl/>
        </w:rPr>
        <w:t xml:space="preserve"> </w:t>
      </w:r>
      <w:bookmarkEnd w:id="283"/>
    </w:p>
    <w:p w:rsidR="001D2010" w:rsidRDefault="001D2010" w:rsidP="001D2010">
      <w:pPr>
        <w:pStyle w:val="KeepWithNext"/>
        <w:rPr>
          <w:rtl/>
        </w:rPr>
      </w:pPr>
    </w:p>
    <w:p w:rsidR="001D2010" w:rsidRDefault="001D2010" w:rsidP="001D2010">
      <w:pPr>
        <w:rPr>
          <w:rtl/>
        </w:rPr>
      </w:pPr>
      <w:r>
        <w:rPr>
          <w:rFonts w:hint="cs"/>
          <w:rtl/>
        </w:rPr>
        <w:t xml:space="preserve">עשית עבודה טובה. </w:t>
      </w:r>
    </w:p>
    <w:p w:rsidR="00FA6AA2" w:rsidRDefault="00FA6AA2" w:rsidP="001D2010">
      <w:pPr>
        <w:rPr>
          <w:rtl/>
        </w:rPr>
      </w:pPr>
    </w:p>
    <w:p w:rsidR="00FA6AA2" w:rsidRDefault="00FA6AA2" w:rsidP="00FA6AA2">
      <w:pPr>
        <w:pStyle w:val="a4"/>
        <w:keepNext/>
        <w:rPr>
          <w:rtl/>
        </w:rPr>
      </w:pPr>
      <w:r>
        <w:rPr>
          <w:rtl/>
        </w:rPr>
        <w:t>עודד פורר (ישראל ביתנו):</w:t>
      </w:r>
    </w:p>
    <w:p w:rsidR="00FA6AA2" w:rsidRDefault="00FA6AA2" w:rsidP="00FA6AA2">
      <w:pPr>
        <w:pStyle w:val="KeepWithNext"/>
        <w:rPr>
          <w:rtl/>
        </w:rPr>
      </w:pPr>
    </w:p>
    <w:p w:rsidR="00FA6AA2" w:rsidRDefault="00FA6AA2" w:rsidP="00FA6AA2">
      <w:pPr>
        <w:rPr>
          <w:rtl/>
        </w:rPr>
      </w:pPr>
      <w:r>
        <w:rPr>
          <w:rFonts w:hint="cs"/>
          <w:rtl/>
        </w:rPr>
        <w:t xml:space="preserve">אני בטוח שכאשר אתה </w:t>
      </w:r>
      <w:bookmarkStart w:id="284" w:name="_ETM_Q1_7717539"/>
      <w:bookmarkEnd w:id="284"/>
      <w:r>
        <w:rPr>
          <w:rFonts w:hint="cs"/>
          <w:rtl/>
        </w:rPr>
        <w:t xml:space="preserve">רוצה אתה יודע. </w:t>
      </w:r>
    </w:p>
    <w:p w:rsidR="001D2010" w:rsidRDefault="001D2010" w:rsidP="001D2010">
      <w:pPr>
        <w:rPr>
          <w:rtl/>
        </w:rPr>
      </w:pPr>
    </w:p>
    <w:p w:rsidR="001D2010" w:rsidRDefault="001D2010" w:rsidP="001D2010">
      <w:pPr>
        <w:pStyle w:val="af6"/>
        <w:keepNext/>
        <w:rPr>
          <w:rtl/>
        </w:rPr>
      </w:pPr>
      <w:bookmarkStart w:id="285" w:name="ET_yor_4762_68"/>
      <w:r w:rsidRPr="001D2010">
        <w:rPr>
          <w:rStyle w:val="TagStyle"/>
          <w:rtl/>
        </w:rPr>
        <w:t xml:space="preserve"> &lt;&lt; יור &gt;&gt; </w:t>
      </w:r>
      <w:r>
        <w:rPr>
          <w:rtl/>
        </w:rPr>
        <w:t>היו"ר משה גפני:</w:t>
      </w:r>
      <w:r w:rsidRPr="001D2010">
        <w:rPr>
          <w:rStyle w:val="TagStyle"/>
          <w:rtl/>
        </w:rPr>
        <w:t xml:space="preserve"> &lt;&lt; יור &gt;&gt;</w:t>
      </w:r>
      <w:r>
        <w:rPr>
          <w:rtl/>
        </w:rPr>
        <w:t xml:space="preserve"> </w:t>
      </w:r>
      <w:bookmarkEnd w:id="285"/>
    </w:p>
    <w:p w:rsidR="001D2010" w:rsidRDefault="001D2010" w:rsidP="001D2010">
      <w:pPr>
        <w:pStyle w:val="KeepWithNext"/>
        <w:rPr>
          <w:rtl/>
        </w:rPr>
      </w:pPr>
    </w:p>
    <w:p w:rsidR="001D2010" w:rsidRDefault="00FA6AA2" w:rsidP="000E122D">
      <w:pPr>
        <w:rPr>
          <w:rtl/>
        </w:rPr>
      </w:pPr>
      <w:r>
        <w:rPr>
          <w:rFonts w:hint="cs"/>
          <w:rtl/>
        </w:rPr>
        <w:t xml:space="preserve">אני מבקש ממך, חבר הכנסת קושניר, עם כל הכבוד, לא יכול להיות שאתם אומרים את זה בוועדה. </w:t>
      </w:r>
      <w:bookmarkStart w:id="286" w:name="_ETM_Q1_7723045"/>
      <w:bookmarkEnd w:id="286"/>
      <w:r w:rsidR="001D2010">
        <w:rPr>
          <w:rFonts w:hint="cs"/>
          <w:rtl/>
        </w:rPr>
        <w:t xml:space="preserve">זה כמו ראש </w:t>
      </w:r>
      <w:r>
        <w:rPr>
          <w:rFonts w:hint="cs"/>
          <w:rtl/>
        </w:rPr>
        <w:t xml:space="preserve">הממשלה הבריטי, שהיה כתב </w:t>
      </w:r>
      <w:r w:rsidR="000E122D">
        <w:rPr>
          <w:rFonts w:hint="cs"/>
          <w:rtl/>
        </w:rPr>
        <w:t xml:space="preserve">צעיר </w:t>
      </w:r>
      <w:r>
        <w:rPr>
          <w:rFonts w:hint="cs"/>
          <w:rtl/>
        </w:rPr>
        <w:t xml:space="preserve">של </w:t>
      </w:r>
      <w:proofErr w:type="spellStart"/>
      <w:r>
        <w:rPr>
          <w:rFonts w:hint="cs"/>
          <w:rtl/>
        </w:rPr>
        <w:t>הגרדיאן</w:t>
      </w:r>
      <w:proofErr w:type="spellEnd"/>
      <w:r>
        <w:rPr>
          <w:rFonts w:hint="cs"/>
          <w:rtl/>
        </w:rPr>
        <w:t xml:space="preserve"> שהיה כותב נגדו</w:t>
      </w:r>
      <w:r w:rsidR="001D2010">
        <w:rPr>
          <w:rFonts w:hint="cs"/>
          <w:rtl/>
        </w:rPr>
        <w:t xml:space="preserve">. </w:t>
      </w:r>
      <w:r>
        <w:rPr>
          <w:rFonts w:hint="cs"/>
          <w:rtl/>
        </w:rPr>
        <w:t>יום אחד הם נפגשו במסדרון. אז ה</w:t>
      </w:r>
      <w:r w:rsidR="000E122D">
        <w:rPr>
          <w:rFonts w:hint="cs"/>
          <w:rtl/>
        </w:rPr>
        <w:t>כתב</w:t>
      </w:r>
      <w:r>
        <w:rPr>
          <w:rFonts w:hint="cs"/>
          <w:rtl/>
        </w:rPr>
        <w:t xml:space="preserve"> אמר לו: תשמע, זה </w:t>
      </w:r>
      <w:bookmarkStart w:id="287" w:name="_ETM_Q1_7733404"/>
      <w:bookmarkEnd w:id="287"/>
      <w:r>
        <w:rPr>
          <w:rFonts w:hint="cs"/>
          <w:rtl/>
        </w:rPr>
        <w:t xml:space="preserve">לא כמו שאני כותב, אתה עושה גם דברים טובים. אז ראש הממשלה אמר: את מה שאתה אומר לי במסדרון תכתוב </w:t>
      </w:r>
      <w:bookmarkStart w:id="288" w:name="_ETM_Q1_7738951"/>
      <w:bookmarkEnd w:id="288"/>
      <w:proofErr w:type="spellStart"/>
      <w:r>
        <w:rPr>
          <w:rFonts w:hint="cs"/>
          <w:rtl/>
        </w:rPr>
        <w:t>בגרדיאן</w:t>
      </w:r>
      <w:proofErr w:type="spellEnd"/>
      <w:r>
        <w:rPr>
          <w:rFonts w:hint="cs"/>
          <w:rtl/>
        </w:rPr>
        <w:t xml:space="preserve">, ואת מה שאתה כותב </w:t>
      </w:r>
      <w:proofErr w:type="spellStart"/>
      <w:r>
        <w:rPr>
          <w:rFonts w:hint="cs"/>
          <w:rtl/>
        </w:rPr>
        <w:t>בגרדיאן</w:t>
      </w:r>
      <w:proofErr w:type="spellEnd"/>
      <w:r>
        <w:rPr>
          <w:rFonts w:hint="cs"/>
          <w:rtl/>
        </w:rPr>
        <w:t xml:space="preserve"> תגיד לי במסדרון. חבר הכנסת קושניר, את מה שאתה אומר לי בוועדה תגיד </w:t>
      </w:r>
      <w:r>
        <w:rPr>
          <w:rtl/>
        </w:rPr>
        <w:t>–</w:t>
      </w:r>
      <w:r>
        <w:rPr>
          <w:rFonts w:hint="cs"/>
          <w:rtl/>
        </w:rPr>
        <w:t xml:space="preserve"> לא חשוב, הכול בסדר. </w:t>
      </w:r>
    </w:p>
    <w:p w:rsidR="00FA6AA2" w:rsidRDefault="00FA6AA2" w:rsidP="00FA6AA2">
      <w:pPr>
        <w:rPr>
          <w:rtl/>
        </w:rPr>
      </w:pPr>
    </w:p>
    <w:p w:rsidR="00FA6AA2" w:rsidRDefault="00FA6AA2" w:rsidP="00FA6AA2">
      <w:pPr>
        <w:pStyle w:val="a4"/>
        <w:keepNext/>
        <w:rPr>
          <w:rtl/>
        </w:rPr>
      </w:pPr>
      <w:r>
        <w:rPr>
          <w:rtl/>
        </w:rPr>
        <w:t>עודד פורר (ישראל ביתנו):</w:t>
      </w:r>
    </w:p>
    <w:p w:rsidR="00FA6AA2" w:rsidRDefault="00FA6AA2" w:rsidP="00FA6AA2">
      <w:pPr>
        <w:pStyle w:val="KeepWithNext"/>
        <w:rPr>
          <w:rtl/>
        </w:rPr>
      </w:pPr>
    </w:p>
    <w:p w:rsidR="00FA6AA2" w:rsidRDefault="00FA6AA2" w:rsidP="00FA6AA2">
      <w:pPr>
        <w:rPr>
          <w:rtl/>
        </w:rPr>
      </w:pPr>
      <w:r>
        <w:rPr>
          <w:rFonts w:hint="cs"/>
          <w:rtl/>
        </w:rPr>
        <w:t xml:space="preserve">אתה יודע טוב מאוד שאת מה </w:t>
      </w:r>
      <w:bookmarkStart w:id="289" w:name="_ETM_Q1_7749085"/>
      <w:bookmarkEnd w:id="289"/>
      <w:r>
        <w:rPr>
          <w:rFonts w:hint="cs"/>
          <w:rtl/>
        </w:rPr>
        <w:t xml:space="preserve">שאני אומר לך בוועדה אני אומר גם במקומות אחרים. </w:t>
      </w:r>
    </w:p>
    <w:p w:rsidR="001D2010" w:rsidRDefault="001D2010" w:rsidP="001D2010">
      <w:pPr>
        <w:rPr>
          <w:rtl/>
        </w:rPr>
      </w:pPr>
    </w:p>
    <w:p w:rsidR="001D2010" w:rsidRDefault="001D2010" w:rsidP="001D2010">
      <w:pPr>
        <w:pStyle w:val="a4"/>
        <w:keepNext/>
        <w:rPr>
          <w:rtl/>
        </w:rPr>
      </w:pPr>
      <w:bookmarkStart w:id="290" w:name="ET_speaker_5800_69"/>
      <w:r w:rsidRPr="001D2010">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1D2010">
        <w:rPr>
          <w:rStyle w:val="TagStyle"/>
          <w:rtl/>
        </w:rPr>
        <w:t xml:space="preserve"> &lt;&lt; דובר &gt;&gt;</w:t>
      </w:r>
      <w:r>
        <w:rPr>
          <w:rtl/>
        </w:rPr>
        <w:t xml:space="preserve"> </w:t>
      </w:r>
      <w:bookmarkEnd w:id="290"/>
    </w:p>
    <w:p w:rsidR="001D2010" w:rsidRDefault="001D2010" w:rsidP="001D2010">
      <w:pPr>
        <w:pStyle w:val="KeepWithNext"/>
        <w:rPr>
          <w:rtl/>
        </w:rPr>
      </w:pPr>
    </w:p>
    <w:p w:rsidR="001D2010" w:rsidRDefault="001D2010" w:rsidP="001D2010">
      <w:pPr>
        <w:rPr>
          <w:rtl/>
        </w:rPr>
      </w:pPr>
      <w:r>
        <w:rPr>
          <w:rFonts w:hint="cs"/>
          <w:rtl/>
        </w:rPr>
        <w:t xml:space="preserve">דווקא על עודד </w:t>
      </w:r>
      <w:r w:rsidR="00FA6AA2">
        <w:rPr>
          <w:rFonts w:hint="cs"/>
          <w:rtl/>
        </w:rPr>
        <w:t xml:space="preserve">פורר </w:t>
      </w:r>
      <w:r>
        <w:rPr>
          <w:rFonts w:hint="cs"/>
          <w:rtl/>
        </w:rPr>
        <w:t>ההערה לא חלה.</w:t>
      </w:r>
      <w:r w:rsidR="00FA6AA2">
        <w:rPr>
          <w:rtl/>
        </w:rPr>
        <w:t xml:space="preserve"> </w:t>
      </w:r>
    </w:p>
    <w:p w:rsidR="001D2010" w:rsidRDefault="001D2010" w:rsidP="001D2010">
      <w:pPr>
        <w:rPr>
          <w:rtl/>
        </w:rPr>
      </w:pPr>
    </w:p>
    <w:p w:rsidR="001D2010" w:rsidRDefault="001D2010" w:rsidP="001D2010">
      <w:pPr>
        <w:pStyle w:val="a4"/>
        <w:keepNext/>
        <w:rPr>
          <w:rtl/>
        </w:rPr>
      </w:pPr>
      <w:bookmarkStart w:id="291" w:name="ET_speaker_5520_66"/>
      <w:r w:rsidRPr="001D2010">
        <w:rPr>
          <w:rStyle w:val="TagStyle"/>
          <w:rtl/>
        </w:rPr>
        <w:t xml:space="preserve"> &lt;&lt; דובר &gt;&gt; </w:t>
      </w:r>
      <w:r>
        <w:rPr>
          <w:rtl/>
        </w:rPr>
        <w:t>עודד פורר (ישראל ביתנו):</w:t>
      </w:r>
      <w:r w:rsidRPr="001D2010">
        <w:rPr>
          <w:rStyle w:val="TagStyle"/>
          <w:rtl/>
        </w:rPr>
        <w:t xml:space="preserve"> &lt;&lt; דובר &gt;&gt;</w:t>
      </w:r>
      <w:r>
        <w:rPr>
          <w:rtl/>
        </w:rPr>
        <w:t xml:space="preserve"> </w:t>
      </w:r>
      <w:bookmarkEnd w:id="291"/>
    </w:p>
    <w:p w:rsidR="001D2010" w:rsidRDefault="001D2010" w:rsidP="001D2010">
      <w:pPr>
        <w:pStyle w:val="KeepWithNext"/>
        <w:rPr>
          <w:rtl/>
        </w:rPr>
      </w:pPr>
    </w:p>
    <w:p w:rsidR="00FA6AA2" w:rsidRDefault="00FA6AA2" w:rsidP="001D2010">
      <w:pPr>
        <w:rPr>
          <w:rtl/>
        </w:rPr>
      </w:pPr>
      <w:r>
        <w:rPr>
          <w:rFonts w:hint="cs"/>
          <w:rtl/>
        </w:rPr>
        <w:t xml:space="preserve">לא הייתי מדמה את הוועדה למסדרון בשירותים. </w:t>
      </w:r>
    </w:p>
    <w:p w:rsidR="00FA6AA2" w:rsidRDefault="00FA6AA2" w:rsidP="001D2010">
      <w:pPr>
        <w:rPr>
          <w:rtl/>
        </w:rPr>
      </w:pPr>
    </w:p>
    <w:p w:rsidR="00FA6AA2" w:rsidRDefault="00FA6AA2" w:rsidP="00FA6AA2">
      <w:pPr>
        <w:pStyle w:val="af6"/>
        <w:keepNext/>
        <w:rPr>
          <w:rtl/>
        </w:rPr>
      </w:pPr>
      <w:r>
        <w:rPr>
          <w:rtl/>
        </w:rPr>
        <w:t>היו"ר משה גפני:</w:t>
      </w:r>
    </w:p>
    <w:p w:rsidR="00FA6AA2" w:rsidRDefault="00FA6AA2" w:rsidP="00FA6AA2">
      <w:pPr>
        <w:pStyle w:val="KeepWithNext"/>
        <w:rPr>
          <w:rtl/>
        </w:rPr>
      </w:pPr>
    </w:p>
    <w:p w:rsidR="00FA6AA2" w:rsidRDefault="00FA6AA2" w:rsidP="00FA6AA2">
      <w:pPr>
        <w:rPr>
          <w:rtl/>
        </w:rPr>
      </w:pPr>
      <w:r>
        <w:rPr>
          <w:rFonts w:hint="cs"/>
          <w:rtl/>
        </w:rPr>
        <w:t xml:space="preserve">לא אמרתי: בשירותים. </w:t>
      </w:r>
    </w:p>
    <w:p w:rsidR="00FA6AA2" w:rsidRDefault="00FA6AA2" w:rsidP="00FA6AA2">
      <w:pPr>
        <w:rPr>
          <w:rtl/>
        </w:rPr>
      </w:pPr>
    </w:p>
    <w:p w:rsidR="00FA6AA2" w:rsidRDefault="00FA6AA2" w:rsidP="00FA6AA2">
      <w:pPr>
        <w:pStyle w:val="a4"/>
        <w:keepNext/>
        <w:rPr>
          <w:rtl/>
        </w:rPr>
      </w:pPr>
      <w:r>
        <w:rPr>
          <w:rtl/>
        </w:rPr>
        <w:t>עודד פורר (ישראל ביתנו):</w:t>
      </w:r>
    </w:p>
    <w:p w:rsidR="00FA6AA2" w:rsidRDefault="00FA6AA2" w:rsidP="00FA6AA2">
      <w:pPr>
        <w:pStyle w:val="KeepWithNext"/>
        <w:rPr>
          <w:rtl/>
        </w:rPr>
      </w:pPr>
    </w:p>
    <w:p w:rsidR="00FA6AA2" w:rsidRDefault="00FA6AA2" w:rsidP="00FA6AA2">
      <w:pPr>
        <w:rPr>
          <w:rtl/>
        </w:rPr>
      </w:pPr>
      <w:r>
        <w:rPr>
          <w:rFonts w:hint="cs"/>
          <w:rtl/>
        </w:rPr>
        <w:t xml:space="preserve">זו הוורסיה המקורית. </w:t>
      </w:r>
    </w:p>
    <w:p w:rsidR="00FA6AA2" w:rsidRDefault="00FA6AA2" w:rsidP="001D2010">
      <w:pPr>
        <w:rPr>
          <w:rtl/>
        </w:rPr>
      </w:pPr>
    </w:p>
    <w:p w:rsidR="00A26D21" w:rsidRDefault="00FA6AA2" w:rsidP="00FA6AA2">
      <w:pPr>
        <w:rPr>
          <w:rtl/>
        </w:rPr>
      </w:pPr>
      <w:r>
        <w:rPr>
          <w:rFonts w:hint="cs"/>
          <w:rtl/>
        </w:rPr>
        <w:t xml:space="preserve">ראשית, </w:t>
      </w:r>
      <w:r w:rsidR="001D2010">
        <w:rPr>
          <w:rFonts w:hint="cs"/>
          <w:rtl/>
        </w:rPr>
        <w:t xml:space="preserve">אני מתנצל שלא הייתי </w:t>
      </w:r>
      <w:r>
        <w:rPr>
          <w:rFonts w:hint="cs"/>
          <w:rtl/>
        </w:rPr>
        <w:t>מ</w:t>
      </w:r>
      <w:r w:rsidR="001D2010">
        <w:rPr>
          <w:rFonts w:hint="cs"/>
          <w:rtl/>
        </w:rPr>
        <w:t xml:space="preserve">תחילת הדיון. היה לנו דיון </w:t>
      </w:r>
      <w:r w:rsidR="00C76650">
        <w:rPr>
          <w:rFonts w:hint="cs"/>
          <w:rtl/>
        </w:rPr>
        <w:t>בבג"ץ</w:t>
      </w:r>
      <w:r>
        <w:rPr>
          <w:rFonts w:hint="cs"/>
          <w:rtl/>
        </w:rPr>
        <w:t xml:space="preserve"> על פסילת חברת </w:t>
      </w:r>
      <w:bookmarkStart w:id="292" w:name="_ETM_Q1_7780700"/>
      <w:bookmarkEnd w:id="292"/>
      <w:r>
        <w:rPr>
          <w:rFonts w:hint="cs"/>
          <w:rtl/>
        </w:rPr>
        <w:t xml:space="preserve">הכנסת </w:t>
      </w:r>
      <w:proofErr w:type="spellStart"/>
      <w:r>
        <w:rPr>
          <w:rFonts w:hint="cs"/>
          <w:rtl/>
        </w:rPr>
        <w:t>היבה</w:t>
      </w:r>
      <w:proofErr w:type="spellEnd"/>
      <w:r>
        <w:rPr>
          <w:rFonts w:hint="cs"/>
          <w:rtl/>
        </w:rPr>
        <w:t xml:space="preserve"> </w:t>
      </w:r>
      <w:proofErr w:type="spellStart"/>
      <w:r>
        <w:rPr>
          <w:rFonts w:hint="cs"/>
          <w:rtl/>
        </w:rPr>
        <w:t>יזבק</w:t>
      </w:r>
      <w:proofErr w:type="spellEnd"/>
      <w:r>
        <w:rPr>
          <w:rFonts w:hint="cs"/>
          <w:rtl/>
        </w:rPr>
        <w:t xml:space="preserve">. אני מקווה שבג"ץ יקבל את העמדה </w:t>
      </w:r>
      <w:bookmarkStart w:id="293" w:name="_ETM_Q1_7782068"/>
      <w:bookmarkEnd w:id="293"/>
      <w:r>
        <w:rPr>
          <w:rFonts w:hint="cs"/>
          <w:rtl/>
        </w:rPr>
        <w:t xml:space="preserve">של ועדת הבחירות המרכזית. </w:t>
      </w:r>
    </w:p>
    <w:p w:rsidR="001D2010" w:rsidRDefault="001D2010" w:rsidP="001D2010">
      <w:pPr>
        <w:rPr>
          <w:rtl/>
        </w:rPr>
      </w:pPr>
    </w:p>
    <w:p w:rsidR="001D2010" w:rsidRDefault="00FA6AA2" w:rsidP="001D2010">
      <w:pPr>
        <w:rPr>
          <w:rtl/>
        </w:rPr>
      </w:pPr>
      <w:r>
        <w:rPr>
          <w:rFonts w:hint="cs"/>
          <w:rtl/>
        </w:rPr>
        <w:t xml:space="preserve">לעניין עצמו – </w:t>
      </w:r>
      <w:r w:rsidR="001D2010">
        <w:rPr>
          <w:rFonts w:hint="cs"/>
          <w:rtl/>
        </w:rPr>
        <w:t xml:space="preserve">אנחנו נלחמנו על הנושא הזה עוד לפני שהיו בחירות. </w:t>
      </w:r>
      <w:r>
        <w:rPr>
          <w:rFonts w:hint="cs"/>
          <w:rtl/>
        </w:rPr>
        <w:t xml:space="preserve">הצעות חוק דומות הגשנו גם לפני כן. </w:t>
      </w:r>
      <w:r w:rsidR="001D2010">
        <w:rPr>
          <w:rFonts w:hint="cs"/>
          <w:rtl/>
        </w:rPr>
        <w:t>בס</w:t>
      </w:r>
      <w:r>
        <w:rPr>
          <w:rFonts w:hint="cs"/>
          <w:rtl/>
        </w:rPr>
        <w:t>וף</w:t>
      </w:r>
      <w:r w:rsidR="000E122D">
        <w:rPr>
          <w:rFonts w:hint="cs"/>
          <w:rtl/>
        </w:rPr>
        <w:t>,</w:t>
      </w:r>
      <w:r>
        <w:rPr>
          <w:rFonts w:hint="cs"/>
          <w:rtl/>
        </w:rPr>
        <w:t xml:space="preserve"> לצערי, בגלל ההתנגדות של יושב-</w:t>
      </w:r>
      <w:r w:rsidR="001D2010">
        <w:rPr>
          <w:rFonts w:hint="cs"/>
          <w:rtl/>
        </w:rPr>
        <w:t>ראש הוועדה המסדרת</w:t>
      </w:r>
      <w:r>
        <w:rPr>
          <w:rFonts w:hint="cs"/>
          <w:rtl/>
        </w:rPr>
        <w:t xml:space="preserve">, הצלחנו להגיע רק לאיזשהו פתח </w:t>
      </w:r>
      <w:bookmarkStart w:id="294" w:name="_ETM_Q1_7799188"/>
      <w:bookmarkEnd w:id="294"/>
      <w:r>
        <w:rPr>
          <w:rFonts w:hint="cs"/>
          <w:rtl/>
        </w:rPr>
        <w:t xml:space="preserve">צר, אבל אני מאמין שגם את הפתח הצר הזה בסוף </w:t>
      </w:r>
      <w:bookmarkStart w:id="295" w:name="_ETM_Q1_7804743"/>
      <w:bookmarkEnd w:id="295"/>
      <w:r>
        <w:rPr>
          <w:rFonts w:hint="cs"/>
          <w:rtl/>
        </w:rPr>
        <w:t>אפשר להרחיב</w:t>
      </w:r>
      <w:r w:rsidR="001D2010">
        <w:rPr>
          <w:rFonts w:hint="cs"/>
          <w:rtl/>
        </w:rPr>
        <w:t>. היה נכון להחיל את זה</w:t>
      </w:r>
      <w:r>
        <w:rPr>
          <w:rFonts w:hint="cs"/>
          <w:rtl/>
        </w:rPr>
        <w:t xml:space="preserve"> על כלל העובדים שאינם אזרחים ישראלים. </w:t>
      </w:r>
    </w:p>
    <w:p w:rsidR="001D2010" w:rsidRDefault="001D2010" w:rsidP="001D2010">
      <w:pPr>
        <w:rPr>
          <w:rtl/>
        </w:rPr>
      </w:pPr>
    </w:p>
    <w:p w:rsidR="001D2010" w:rsidRDefault="001D2010" w:rsidP="001D2010">
      <w:pPr>
        <w:pStyle w:val="af6"/>
        <w:keepNext/>
        <w:rPr>
          <w:rtl/>
        </w:rPr>
      </w:pPr>
      <w:bookmarkStart w:id="296" w:name="ET_yor_4762_70"/>
      <w:r w:rsidRPr="001D2010">
        <w:rPr>
          <w:rStyle w:val="TagStyle"/>
          <w:rtl/>
        </w:rPr>
        <w:t xml:space="preserve"> &lt;&lt; יור &gt;&gt; </w:t>
      </w:r>
      <w:r>
        <w:rPr>
          <w:rtl/>
        </w:rPr>
        <w:t>היו"ר משה גפני:</w:t>
      </w:r>
      <w:r w:rsidRPr="001D2010">
        <w:rPr>
          <w:rStyle w:val="TagStyle"/>
          <w:rtl/>
        </w:rPr>
        <w:t xml:space="preserve"> &lt;&lt; יור &gt;&gt;</w:t>
      </w:r>
      <w:r>
        <w:rPr>
          <w:rtl/>
        </w:rPr>
        <w:t xml:space="preserve"> </w:t>
      </w:r>
      <w:bookmarkEnd w:id="296"/>
    </w:p>
    <w:p w:rsidR="001D2010" w:rsidRDefault="001D2010" w:rsidP="001D2010">
      <w:pPr>
        <w:pStyle w:val="KeepWithNext"/>
        <w:rPr>
          <w:rtl/>
        </w:rPr>
      </w:pPr>
    </w:p>
    <w:p w:rsidR="001D2010" w:rsidRDefault="001D2010" w:rsidP="001D2010">
      <w:pPr>
        <w:rPr>
          <w:rtl/>
        </w:rPr>
      </w:pPr>
      <w:r>
        <w:rPr>
          <w:rFonts w:hint="cs"/>
          <w:rtl/>
        </w:rPr>
        <w:t xml:space="preserve">יש בעיה חוקית. </w:t>
      </w:r>
    </w:p>
    <w:p w:rsidR="001D2010" w:rsidRDefault="001D2010" w:rsidP="001D2010">
      <w:pPr>
        <w:rPr>
          <w:rtl/>
        </w:rPr>
      </w:pPr>
    </w:p>
    <w:p w:rsidR="001D2010" w:rsidRDefault="001D2010" w:rsidP="001D2010">
      <w:pPr>
        <w:pStyle w:val="a4"/>
        <w:keepNext/>
        <w:rPr>
          <w:rtl/>
        </w:rPr>
      </w:pPr>
      <w:bookmarkStart w:id="297" w:name="ET_speaker_5520_71"/>
      <w:r w:rsidRPr="001D2010">
        <w:rPr>
          <w:rStyle w:val="TagStyle"/>
          <w:rtl/>
        </w:rPr>
        <w:t xml:space="preserve"> &lt;&lt; דובר &gt;&gt; </w:t>
      </w:r>
      <w:r>
        <w:rPr>
          <w:rtl/>
        </w:rPr>
        <w:t>עודד פורר (ישראל ביתנו):</w:t>
      </w:r>
      <w:r w:rsidRPr="001D2010">
        <w:rPr>
          <w:rStyle w:val="TagStyle"/>
          <w:rtl/>
        </w:rPr>
        <w:t xml:space="preserve"> &lt;&lt; דובר &gt;&gt;</w:t>
      </w:r>
      <w:r>
        <w:rPr>
          <w:rtl/>
        </w:rPr>
        <w:t xml:space="preserve"> </w:t>
      </w:r>
      <w:bookmarkEnd w:id="297"/>
    </w:p>
    <w:p w:rsidR="001D2010" w:rsidRDefault="001D2010" w:rsidP="001D2010">
      <w:pPr>
        <w:pStyle w:val="KeepWithNext"/>
        <w:rPr>
          <w:rtl/>
        </w:rPr>
      </w:pPr>
    </w:p>
    <w:p w:rsidR="00FA6AA2" w:rsidRDefault="001D2010" w:rsidP="001D2010">
      <w:pPr>
        <w:rPr>
          <w:rtl/>
        </w:rPr>
      </w:pPr>
      <w:r>
        <w:rPr>
          <w:rFonts w:hint="cs"/>
          <w:rtl/>
        </w:rPr>
        <w:t>אין שום בעיה</w:t>
      </w:r>
      <w:r w:rsidR="00FA6AA2">
        <w:rPr>
          <w:rFonts w:hint="cs"/>
          <w:rtl/>
        </w:rPr>
        <w:t xml:space="preserve"> חוקית, </w:t>
      </w:r>
      <w:bookmarkStart w:id="298" w:name="_ETM_Q1_7811429"/>
      <w:bookmarkEnd w:id="298"/>
      <w:r w:rsidR="00FA6AA2">
        <w:rPr>
          <w:rFonts w:hint="cs"/>
          <w:rtl/>
        </w:rPr>
        <w:t>האמן לי</w:t>
      </w:r>
      <w:r>
        <w:rPr>
          <w:rFonts w:hint="cs"/>
          <w:rtl/>
        </w:rPr>
        <w:t xml:space="preserve">. </w:t>
      </w:r>
      <w:r w:rsidR="00FA6AA2">
        <w:rPr>
          <w:rFonts w:hint="cs"/>
          <w:rtl/>
        </w:rPr>
        <w:t>במסגרת החוק היינו יכולים לקבוע שמי שאינו אזרח ישראלי לא צריך להיות לו יום חופש</w:t>
      </w:r>
      <w:r w:rsidR="000E122D">
        <w:rPr>
          <w:rFonts w:hint="cs"/>
          <w:rtl/>
        </w:rPr>
        <w:t>ה</w:t>
      </w:r>
      <w:r w:rsidR="00FA6AA2">
        <w:rPr>
          <w:rFonts w:hint="cs"/>
          <w:rtl/>
        </w:rPr>
        <w:t>. אנחנו מתקנים את החוק.</w:t>
      </w:r>
    </w:p>
    <w:p w:rsidR="00FA6AA2" w:rsidRDefault="00FA6AA2" w:rsidP="001D2010">
      <w:pPr>
        <w:rPr>
          <w:rtl/>
        </w:rPr>
      </w:pPr>
    </w:p>
    <w:p w:rsidR="00FA6AA2" w:rsidRDefault="00FA6AA2" w:rsidP="00FA6AA2">
      <w:pPr>
        <w:pStyle w:val="a4"/>
        <w:keepNext/>
        <w:rPr>
          <w:rtl/>
        </w:rPr>
      </w:pPr>
      <w:r>
        <w:rPr>
          <w:rtl/>
        </w:rPr>
        <w:lastRenderedPageBreak/>
        <w:t xml:space="preserve">אורית </w:t>
      </w:r>
      <w:proofErr w:type="spellStart"/>
      <w:r>
        <w:rPr>
          <w:rtl/>
        </w:rPr>
        <w:t>פרקש</w:t>
      </w:r>
      <w:proofErr w:type="spellEnd"/>
      <w:r>
        <w:rPr>
          <w:rtl/>
        </w:rPr>
        <w:t xml:space="preserve"> הכהן (כחול לבן):</w:t>
      </w:r>
    </w:p>
    <w:p w:rsidR="00FA6AA2" w:rsidRDefault="00FA6AA2" w:rsidP="00FA6AA2">
      <w:pPr>
        <w:pStyle w:val="KeepWithNext"/>
        <w:rPr>
          <w:rtl/>
        </w:rPr>
      </w:pPr>
    </w:p>
    <w:p w:rsidR="00FA6AA2" w:rsidRDefault="00FA6AA2" w:rsidP="00FA6AA2">
      <w:pPr>
        <w:rPr>
          <w:rtl/>
        </w:rPr>
      </w:pPr>
      <w:r>
        <w:rPr>
          <w:rFonts w:hint="cs"/>
          <w:rtl/>
        </w:rPr>
        <w:t xml:space="preserve">הם לא מצביעים. זה הרציונל. הרציונל הוא מי שמצביע. </w:t>
      </w:r>
    </w:p>
    <w:p w:rsidR="00FA6AA2" w:rsidRDefault="00FA6AA2" w:rsidP="00FA6AA2">
      <w:pPr>
        <w:rPr>
          <w:rtl/>
        </w:rPr>
      </w:pPr>
      <w:bookmarkStart w:id="299" w:name="_ETM_Q1_7819124"/>
      <w:bookmarkEnd w:id="299"/>
    </w:p>
    <w:p w:rsidR="00FA6AA2" w:rsidRDefault="00FA6AA2" w:rsidP="00FA6AA2">
      <w:pPr>
        <w:pStyle w:val="a4"/>
        <w:keepNext/>
        <w:rPr>
          <w:rtl/>
        </w:rPr>
      </w:pPr>
      <w:bookmarkStart w:id="300" w:name="_ETM_Q1_7819395"/>
      <w:bookmarkEnd w:id="300"/>
      <w:r>
        <w:rPr>
          <w:rtl/>
        </w:rPr>
        <w:t>עודד פורר (ישראל ביתנו):</w:t>
      </w:r>
    </w:p>
    <w:p w:rsidR="00FA6AA2" w:rsidRDefault="00FA6AA2" w:rsidP="00FA6AA2">
      <w:pPr>
        <w:pStyle w:val="KeepWithNext"/>
        <w:rPr>
          <w:rtl/>
        </w:rPr>
      </w:pPr>
    </w:p>
    <w:p w:rsidR="001D2010" w:rsidRDefault="00FA6AA2" w:rsidP="00A110E7">
      <w:pPr>
        <w:rPr>
          <w:rtl/>
        </w:rPr>
      </w:pPr>
      <w:r>
        <w:rPr>
          <w:rFonts w:hint="cs"/>
          <w:rtl/>
        </w:rPr>
        <w:t xml:space="preserve">כל הקונצפט </w:t>
      </w:r>
      <w:r w:rsidR="00AF4718">
        <w:rPr>
          <w:rFonts w:hint="cs"/>
          <w:rtl/>
        </w:rPr>
        <w:t xml:space="preserve">הוא שיום הבחירות </w:t>
      </w:r>
      <w:bookmarkStart w:id="301" w:name="_ETM_Q1_7824934"/>
      <w:bookmarkEnd w:id="301"/>
      <w:r w:rsidR="00AF4718">
        <w:rPr>
          <w:rFonts w:hint="cs"/>
          <w:rtl/>
        </w:rPr>
        <w:t>ה</w:t>
      </w:r>
      <w:r w:rsidR="001D2010">
        <w:rPr>
          <w:rFonts w:hint="cs"/>
          <w:rtl/>
        </w:rPr>
        <w:t xml:space="preserve">זה </w:t>
      </w:r>
      <w:r w:rsidR="00AF4718">
        <w:rPr>
          <w:rFonts w:hint="cs"/>
          <w:rtl/>
        </w:rPr>
        <w:t xml:space="preserve">הוא </w:t>
      </w:r>
      <w:r w:rsidR="001D2010">
        <w:rPr>
          <w:rFonts w:hint="cs"/>
          <w:rtl/>
        </w:rPr>
        <w:t xml:space="preserve">יום חג </w:t>
      </w:r>
      <w:r w:rsidR="00AF4718">
        <w:rPr>
          <w:rFonts w:hint="cs"/>
          <w:rtl/>
        </w:rPr>
        <w:t xml:space="preserve">של </w:t>
      </w:r>
      <w:r w:rsidR="001D2010">
        <w:rPr>
          <w:rFonts w:hint="cs"/>
          <w:rtl/>
        </w:rPr>
        <w:t>אזרחי ישראל</w:t>
      </w:r>
      <w:r w:rsidR="00AF4718">
        <w:rPr>
          <w:rFonts w:hint="cs"/>
          <w:rtl/>
        </w:rPr>
        <w:t xml:space="preserve">, ומי שאינו אזרח ישראלי ימשיך לחיות את </w:t>
      </w:r>
      <w:bookmarkStart w:id="302" w:name="_ETM_Q1_7831276"/>
      <w:bookmarkEnd w:id="302"/>
      <w:r w:rsidR="00AF4718">
        <w:rPr>
          <w:rFonts w:hint="cs"/>
          <w:rtl/>
        </w:rPr>
        <w:t>חייו כרגיל</w:t>
      </w:r>
      <w:r w:rsidR="001D2010">
        <w:rPr>
          <w:rFonts w:hint="cs"/>
          <w:rtl/>
        </w:rPr>
        <w:t xml:space="preserve">. </w:t>
      </w:r>
      <w:r w:rsidR="00AF4718">
        <w:rPr>
          <w:rFonts w:hint="cs"/>
          <w:rtl/>
        </w:rPr>
        <w:t xml:space="preserve">אני לא פוגע לו, לא בימי השבתון ולא בכל </w:t>
      </w:r>
      <w:bookmarkStart w:id="303" w:name="_ETM_Q1_7833375"/>
      <w:bookmarkEnd w:id="303"/>
      <w:r w:rsidR="00AF4718">
        <w:rPr>
          <w:rFonts w:hint="cs"/>
          <w:rtl/>
        </w:rPr>
        <w:t xml:space="preserve">הזכויות הסוציאליות שיש לו. יום הבחירות הוא לא זכות סוציאלית, </w:t>
      </w:r>
      <w:bookmarkStart w:id="304" w:name="_ETM_Q1_7839553"/>
      <w:bookmarkEnd w:id="304"/>
      <w:r w:rsidR="00AF4718">
        <w:rPr>
          <w:rFonts w:hint="cs"/>
          <w:rtl/>
        </w:rPr>
        <w:t xml:space="preserve">הוא יום שנועד לטובת אזרחי ישראל. אדוני, </w:t>
      </w:r>
      <w:r w:rsidR="001D2010">
        <w:rPr>
          <w:rFonts w:hint="cs"/>
          <w:rtl/>
        </w:rPr>
        <w:t xml:space="preserve">אני די בטוח שבכנסת הבאה יהיה רוב גדול לתיקון כזה, לפחות </w:t>
      </w:r>
      <w:r w:rsidR="00AF4718">
        <w:rPr>
          <w:rFonts w:hint="cs"/>
          <w:rtl/>
        </w:rPr>
        <w:t>לשלב שאומר: מי שאינו אזרח ישראלי לא זכאי ליום חופש</w:t>
      </w:r>
      <w:r w:rsidR="00A110E7">
        <w:rPr>
          <w:rFonts w:hint="cs"/>
          <w:rtl/>
        </w:rPr>
        <w:t>ה</w:t>
      </w:r>
      <w:r w:rsidR="001D2010">
        <w:rPr>
          <w:rFonts w:hint="cs"/>
          <w:rtl/>
        </w:rPr>
        <w:t>. אני יודע</w:t>
      </w:r>
      <w:r w:rsidR="00AF4718">
        <w:rPr>
          <w:rFonts w:hint="cs"/>
          <w:rtl/>
        </w:rPr>
        <w:t xml:space="preserve"> שיש </w:t>
      </w:r>
      <w:bookmarkStart w:id="305" w:name="_ETM_Q1_7852740"/>
      <w:bookmarkEnd w:id="305"/>
      <w:r w:rsidR="00AF4718">
        <w:rPr>
          <w:rFonts w:hint="cs"/>
          <w:rtl/>
        </w:rPr>
        <w:t xml:space="preserve">ויכוח על התפיסה שלנו, שאומרת שמי שלא מצביע לא זכאי </w:t>
      </w:r>
      <w:bookmarkStart w:id="306" w:name="_ETM_Q1_7855505"/>
      <w:bookmarkEnd w:id="306"/>
      <w:r w:rsidR="00AF4718">
        <w:rPr>
          <w:rFonts w:hint="cs"/>
          <w:rtl/>
        </w:rPr>
        <w:t>ליום חופש</w:t>
      </w:r>
      <w:r w:rsidR="00A110E7">
        <w:rPr>
          <w:rFonts w:hint="cs"/>
          <w:rtl/>
        </w:rPr>
        <w:t>ה</w:t>
      </w:r>
      <w:r w:rsidR="001D2010">
        <w:rPr>
          <w:rFonts w:hint="cs"/>
          <w:rtl/>
        </w:rPr>
        <w:t xml:space="preserve">. לזה </w:t>
      </w:r>
      <w:r w:rsidR="00AF4718">
        <w:rPr>
          <w:rFonts w:hint="cs"/>
          <w:rtl/>
        </w:rPr>
        <w:t>אני חושב ש</w:t>
      </w:r>
      <w:r w:rsidR="001D2010">
        <w:rPr>
          <w:rFonts w:hint="cs"/>
          <w:rtl/>
        </w:rPr>
        <w:t xml:space="preserve">אין לי רוב. לעניין </w:t>
      </w:r>
      <w:r w:rsidR="00AF4718">
        <w:rPr>
          <w:rFonts w:hint="cs"/>
          <w:rtl/>
        </w:rPr>
        <w:t>מי שאינו אזרח ישראלי בוודאי יש רוב.</w:t>
      </w:r>
      <w:r w:rsidR="001D2010">
        <w:rPr>
          <w:rFonts w:hint="cs"/>
          <w:rtl/>
        </w:rPr>
        <w:t xml:space="preserve"> חוץ מכך </w:t>
      </w:r>
      <w:r w:rsidR="00AF4718">
        <w:rPr>
          <w:rFonts w:hint="cs"/>
          <w:rtl/>
        </w:rPr>
        <w:t xml:space="preserve">שהצלחנו לסייע לנכים </w:t>
      </w:r>
      <w:bookmarkStart w:id="307" w:name="_ETM_Q1_7866601"/>
      <w:bookmarkEnd w:id="307"/>
      <w:r w:rsidR="00AF4718">
        <w:rPr>
          <w:rFonts w:hint="cs"/>
          <w:rtl/>
        </w:rPr>
        <w:t xml:space="preserve">ולקשישים שמעסיקים מטפלים סיעודיים בהעסקה יחידנית, צריך לפתור את הבעיה </w:t>
      </w:r>
      <w:bookmarkStart w:id="308" w:name="_ETM_Q1_7871810"/>
      <w:bookmarkEnd w:id="308"/>
      <w:r w:rsidR="00AF4718">
        <w:rPr>
          <w:rFonts w:hint="cs"/>
          <w:rtl/>
        </w:rPr>
        <w:t>גם לחקלאים, גם לבעלי המסעדות, גם לכולם.</w:t>
      </w:r>
    </w:p>
    <w:p w:rsidR="001D2010" w:rsidRDefault="001D2010" w:rsidP="001D2010">
      <w:pPr>
        <w:rPr>
          <w:rtl/>
        </w:rPr>
      </w:pPr>
    </w:p>
    <w:p w:rsidR="001D2010" w:rsidRDefault="001D2010" w:rsidP="001D2010">
      <w:pPr>
        <w:pStyle w:val="a4"/>
        <w:keepNext/>
        <w:rPr>
          <w:rtl/>
        </w:rPr>
      </w:pPr>
      <w:bookmarkStart w:id="309" w:name="ET_speaker_4609_75"/>
      <w:r w:rsidRPr="001D2010">
        <w:rPr>
          <w:rStyle w:val="TagStyle"/>
          <w:rtl/>
        </w:rPr>
        <w:t xml:space="preserve">&lt;&lt; דובר &gt;&gt; </w:t>
      </w:r>
      <w:r>
        <w:rPr>
          <w:rtl/>
        </w:rPr>
        <w:t>אילן גילאון (המחנה הדמוקרטי):</w:t>
      </w:r>
      <w:r w:rsidRPr="001D2010">
        <w:rPr>
          <w:rStyle w:val="TagStyle"/>
          <w:rtl/>
        </w:rPr>
        <w:t xml:space="preserve"> &lt;&lt; דובר &gt;&gt;</w:t>
      </w:r>
      <w:r>
        <w:rPr>
          <w:rtl/>
        </w:rPr>
        <w:t xml:space="preserve"> </w:t>
      </w:r>
      <w:bookmarkEnd w:id="309"/>
    </w:p>
    <w:p w:rsidR="001D2010" w:rsidRDefault="001D2010" w:rsidP="001D2010">
      <w:pPr>
        <w:pStyle w:val="KeepWithNext"/>
        <w:rPr>
          <w:rtl/>
        </w:rPr>
      </w:pPr>
    </w:p>
    <w:p w:rsidR="001D2010" w:rsidRDefault="001D2010" w:rsidP="001D2010">
      <w:pPr>
        <w:rPr>
          <w:rtl/>
        </w:rPr>
      </w:pPr>
      <w:r>
        <w:rPr>
          <w:rFonts w:hint="cs"/>
          <w:rtl/>
        </w:rPr>
        <w:t xml:space="preserve">על חשבון </w:t>
      </w:r>
      <w:r w:rsidR="00AF4718">
        <w:rPr>
          <w:rFonts w:hint="cs"/>
          <w:rtl/>
        </w:rPr>
        <w:t xml:space="preserve">הקשישים לכולם. על חשבון </w:t>
      </w:r>
      <w:bookmarkStart w:id="310" w:name="_ETM_Q1_7877779"/>
      <w:bookmarkEnd w:id="310"/>
      <w:r>
        <w:rPr>
          <w:rFonts w:hint="cs"/>
          <w:rtl/>
        </w:rPr>
        <w:t>העובד הזר.</w:t>
      </w:r>
      <w:r w:rsidR="00AF4718">
        <w:rPr>
          <w:rFonts w:hint="cs"/>
          <w:rtl/>
        </w:rPr>
        <w:t xml:space="preserve"> תשלם 200% אם אתה כל כך רוצה להעסיק אותם </w:t>
      </w:r>
      <w:bookmarkStart w:id="311" w:name="_ETM_Q1_7883700"/>
      <w:bookmarkEnd w:id="311"/>
      <w:r w:rsidR="00AF4718">
        <w:rPr>
          <w:rFonts w:hint="cs"/>
          <w:rtl/>
        </w:rPr>
        <w:t xml:space="preserve">באותו יום. </w:t>
      </w:r>
    </w:p>
    <w:p w:rsidR="00AF4718" w:rsidRDefault="00AF4718" w:rsidP="001D2010">
      <w:pPr>
        <w:rPr>
          <w:rtl/>
        </w:rPr>
      </w:pPr>
    </w:p>
    <w:p w:rsidR="00C863D5" w:rsidRDefault="00C863D5" w:rsidP="00C863D5">
      <w:pPr>
        <w:pStyle w:val="a4"/>
        <w:keepNext/>
        <w:rPr>
          <w:rtl/>
        </w:rPr>
      </w:pPr>
      <w:r>
        <w:rPr>
          <w:rtl/>
        </w:rPr>
        <w:t>עודד פורר (ישראל ביתנו):</w:t>
      </w:r>
    </w:p>
    <w:p w:rsidR="00C863D5" w:rsidRDefault="00C863D5" w:rsidP="00C863D5">
      <w:pPr>
        <w:pStyle w:val="KeepWithNext"/>
        <w:rPr>
          <w:rtl/>
        </w:rPr>
      </w:pPr>
    </w:p>
    <w:p w:rsidR="00C863D5" w:rsidRDefault="00C863D5" w:rsidP="00C863D5">
      <w:pPr>
        <w:rPr>
          <w:rtl/>
        </w:rPr>
      </w:pPr>
      <w:r>
        <w:rPr>
          <w:rFonts w:hint="cs"/>
          <w:rtl/>
        </w:rPr>
        <w:t xml:space="preserve">לא הבנתי את חבר הכנסת גילאון. אתה מעדיף שלא נעביר את </w:t>
      </w:r>
      <w:bookmarkStart w:id="312" w:name="_ETM_Q1_7892590"/>
      <w:bookmarkEnd w:id="312"/>
      <w:r>
        <w:rPr>
          <w:rFonts w:hint="cs"/>
          <w:rtl/>
        </w:rPr>
        <w:t xml:space="preserve">התקנות האלה? </w:t>
      </w:r>
    </w:p>
    <w:p w:rsidR="00C863D5" w:rsidRDefault="00C863D5" w:rsidP="00C863D5">
      <w:pPr>
        <w:rPr>
          <w:rtl/>
        </w:rPr>
      </w:pPr>
    </w:p>
    <w:p w:rsidR="00C863D5" w:rsidRDefault="00C863D5" w:rsidP="00C863D5">
      <w:pPr>
        <w:pStyle w:val="af6"/>
        <w:keepNext/>
        <w:rPr>
          <w:rtl/>
        </w:rPr>
      </w:pPr>
      <w:r>
        <w:rPr>
          <w:rtl/>
        </w:rPr>
        <w:t>היו"ר משה גפני:</w:t>
      </w:r>
    </w:p>
    <w:p w:rsidR="00C863D5" w:rsidRDefault="00C863D5" w:rsidP="00C863D5">
      <w:pPr>
        <w:pStyle w:val="KeepWithNext"/>
        <w:rPr>
          <w:rtl/>
        </w:rPr>
      </w:pPr>
    </w:p>
    <w:p w:rsidR="00C863D5" w:rsidRDefault="00C863D5" w:rsidP="00C863D5">
      <w:pPr>
        <w:rPr>
          <w:rtl/>
        </w:rPr>
      </w:pPr>
      <w:r>
        <w:rPr>
          <w:rFonts w:hint="cs"/>
          <w:rtl/>
        </w:rPr>
        <w:t xml:space="preserve">עודד, אל תפתח את הוויכוח. אנחנו כבר סיימנו את הדיון. </w:t>
      </w:r>
    </w:p>
    <w:p w:rsidR="00C863D5" w:rsidRDefault="00C863D5" w:rsidP="00C863D5">
      <w:pPr>
        <w:rPr>
          <w:rtl/>
        </w:rPr>
      </w:pPr>
    </w:p>
    <w:p w:rsidR="00C863D5" w:rsidRDefault="00C863D5" w:rsidP="00C863D5">
      <w:pPr>
        <w:pStyle w:val="a4"/>
        <w:keepNext/>
        <w:rPr>
          <w:rtl/>
        </w:rPr>
      </w:pPr>
      <w:r>
        <w:rPr>
          <w:rtl/>
        </w:rPr>
        <w:t>עודד פורר (ישראל ביתנו):</w:t>
      </w:r>
    </w:p>
    <w:p w:rsidR="00C863D5" w:rsidRDefault="00C863D5" w:rsidP="00C863D5">
      <w:pPr>
        <w:pStyle w:val="KeepWithNext"/>
        <w:rPr>
          <w:rtl/>
        </w:rPr>
      </w:pPr>
    </w:p>
    <w:p w:rsidR="00C863D5" w:rsidRDefault="00C863D5" w:rsidP="00C863D5">
      <w:pPr>
        <w:rPr>
          <w:rtl/>
        </w:rPr>
      </w:pPr>
      <w:r>
        <w:rPr>
          <w:rFonts w:hint="cs"/>
          <w:rtl/>
        </w:rPr>
        <w:t xml:space="preserve">הבאנו תיקון שמשפר את המצב, אז אתה אומר שאתה מעדיף שלא הייתי עושה אותו. </w:t>
      </w:r>
    </w:p>
    <w:p w:rsidR="00C863D5" w:rsidRDefault="00C863D5" w:rsidP="00C863D5">
      <w:pPr>
        <w:rPr>
          <w:rtl/>
        </w:rPr>
      </w:pPr>
    </w:p>
    <w:p w:rsidR="00C863D5" w:rsidRDefault="00C863D5" w:rsidP="00C863D5">
      <w:pPr>
        <w:pStyle w:val="a4"/>
        <w:keepNext/>
        <w:rPr>
          <w:rtl/>
        </w:rPr>
      </w:pPr>
      <w:r>
        <w:rPr>
          <w:rtl/>
        </w:rPr>
        <w:t>אילן גילאון (המחנה הדמוקרטי):</w:t>
      </w:r>
    </w:p>
    <w:p w:rsidR="00C863D5" w:rsidRDefault="00C863D5" w:rsidP="00C863D5">
      <w:pPr>
        <w:pStyle w:val="KeepWithNext"/>
        <w:rPr>
          <w:rtl/>
        </w:rPr>
      </w:pPr>
    </w:p>
    <w:p w:rsidR="00C863D5" w:rsidRDefault="00C863D5" w:rsidP="00C863D5">
      <w:pPr>
        <w:rPr>
          <w:rtl/>
        </w:rPr>
      </w:pPr>
      <w:r>
        <w:rPr>
          <w:rFonts w:hint="cs"/>
          <w:rtl/>
        </w:rPr>
        <w:t xml:space="preserve">אתה מעדיף לנצל על </w:t>
      </w:r>
      <w:bookmarkStart w:id="313" w:name="_ETM_Q1_7905359"/>
      <w:bookmarkEnd w:id="313"/>
      <w:r>
        <w:rPr>
          <w:rFonts w:hint="cs"/>
          <w:rtl/>
        </w:rPr>
        <w:t xml:space="preserve">חשבון העובד הזר. </w:t>
      </w:r>
    </w:p>
    <w:p w:rsidR="00C863D5" w:rsidRDefault="00C863D5" w:rsidP="00C863D5">
      <w:pPr>
        <w:rPr>
          <w:rtl/>
        </w:rPr>
      </w:pPr>
    </w:p>
    <w:p w:rsidR="00C863D5" w:rsidRDefault="00C863D5" w:rsidP="00C863D5">
      <w:pPr>
        <w:pStyle w:val="a4"/>
        <w:keepNext/>
        <w:rPr>
          <w:rtl/>
        </w:rPr>
      </w:pPr>
      <w:r>
        <w:rPr>
          <w:rtl/>
        </w:rPr>
        <w:t>עודד פורר (ישראל ביתנו):</w:t>
      </w:r>
    </w:p>
    <w:p w:rsidR="00C863D5" w:rsidRDefault="00C863D5" w:rsidP="00C863D5">
      <w:pPr>
        <w:pStyle w:val="KeepWithNext"/>
        <w:rPr>
          <w:rtl/>
        </w:rPr>
      </w:pPr>
    </w:p>
    <w:p w:rsidR="00C863D5" w:rsidRDefault="00C863D5" w:rsidP="00C863D5">
      <w:pPr>
        <w:rPr>
          <w:rtl/>
        </w:rPr>
      </w:pPr>
      <w:r>
        <w:rPr>
          <w:rFonts w:hint="cs"/>
          <w:rtl/>
        </w:rPr>
        <w:t xml:space="preserve">למה על חשבון העובד הזר? מה הקשר? </w:t>
      </w:r>
      <w:bookmarkStart w:id="314" w:name="_ETM_Q1_7912354"/>
      <w:bookmarkEnd w:id="314"/>
      <w:r>
        <w:rPr>
          <w:rFonts w:hint="cs"/>
          <w:rtl/>
        </w:rPr>
        <w:t>מה על חשבונו?</w:t>
      </w:r>
    </w:p>
    <w:p w:rsidR="001D2010" w:rsidRDefault="001D2010" w:rsidP="001D2010">
      <w:pPr>
        <w:rPr>
          <w:rtl/>
        </w:rPr>
      </w:pPr>
    </w:p>
    <w:p w:rsidR="00A110E7" w:rsidRDefault="00A110E7" w:rsidP="00A110E7">
      <w:pPr>
        <w:pStyle w:val="af6"/>
        <w:keepNext/>
        <w:rPr>
          <w:rtl/>
        </w:rPr>
      </w:pPr>
      <w:r>
        <w:rPr>
          <w:rtl/>
        </w:rPr>
        <w:t>היו"ר משה גפני:</w:t>
      </w:r>
    </w:p>
    <w:p w:rsidR="00A110E7" w:rsidRDefault="00A110E7" w:rsidP="00A110E7">
      <w:pPr>
        <w:pStyle w:val="KeepWithNext"/>
        <w:rPr>
          <w:rtl/>
        </w:rPr>
      </w:pPr>
    </w:p>
    <w:p w:rsidR="00A110E7" w:rsidRDefault="00A110E7" w:rsidP="00A110E7">
      <w:pPr>
        <w:rPr>
          <w:rtl/>
        </w:rPr>
      </w:pPr>
      <w:r>
        <w:rPr>
          <w:rFonts w:hint="cs"/>
          <w:rtl/>
        </w:rPr>
        <w:t xml:space="preserve">אני מבקש שתקראי את התקנות. </w:t>
      </w:r>
    </w:p>
    <w:p w:rsidR="00A110E7" w:rsidRDefault="00A110E7" w:rsidP="00A110E7">
      <w:pPr>
        <w:rPr>
          <w:rtl/>
        </w:rPr>
      </w:pPr>
    </w:p>
    <w:p w:rsidR="001D2010" w:rsidRDefault="001D2010" w:rsidP="001D2010">
      <w:pPr>
        <w:pStyle w:val="af9"/>
        <w:keepNext/>
        <w:rPr>
          <w:rtl/>
        </w:rPr>
      </w:pPr>
      <w:bookmarkStart w:id="315" w:name="ET_guest_556547_76"/>
      <w:r w:rsidRPr="001D2010">
        <w:rPr>
          <w:rStyle w:val="TagStyle"/>
          <w:rtl/>
        </w:rPr>
        <w:t xml:space="preserve"> &lt;&lt; אורח &gt;&gt; </w:t>
      </w:r>
      <w:r w:rsidR="00744FED">
        <w:rPr>
          <w:rtl/>
        </w:rPr>
        <w:t>דבורה (דבי) ספיר אליעזר</w:t>
      </w:r>
      <w:r>
        <w:rPr>
          <w:rtl/>
        </w:rPr>
        <w:t>:</w:t>
      </w:r>
      <w:r w:rsidRPr="001D2010">
        <w:rPr>
          <w:rStyle w:val="TagStyle"/>
          <w:rtl/>
        </w:rPr>
        <w:t xml:space="preserve"> &lt;&lt; אורח &gt;&gt;</w:t>
      </w:r>
      <w:r>
        <w:rPr>
          <w:rtl/>
        </w:rPr>
        <w:t xml:space="preserve"> </w:t>
      </w:r>
      <w:bookmarkEnd w:id="315"/>
    </w:p>
    <w:p w:rsidR="001D2010" w:rsidRDefault="001D2010" w:rsidP="001D2010">
      <w:pPr>
        <w:pStyle w:val="KeepWithNext"/>
        <w:rPr>
          <w:rtl/>
        </w:rPr>
      </w:pPr>
    </w:p>
    <w:p w:rsidR="00E565A1" w:rsidRDefault="00E565A1" w:rsidP="00E565A1">
      <w:pPr>
        <w:pStyle w:val="HeadHatzaotHok"/>
        <w:keepNext w:val="0"/>
        <w:keepLines w:val="0"/>
        <w:spacing w:line="240" w:lineRule="auto"/>
        <w:rPr>
          <w:sz w:val="24"/>
          <w:szCs w:val="24"/>
        </w:rPr>
      </w:pPr>
      <w:r>
        <w:rPr>
          <w:rFonts w:hint="cs"/>
          <w:sz w:val="24"/>
          <w:szCs w:val="24"/>
          <w:rtl/>
        </w:rPr>
        <w:t xml:space="preserve">טיוטת תקנות הבחירות לכנסת (תשלום שכר לעובד בסיעוד שאינו אזרח ישראלי המועסק על ידי יחיד) (הוראות לעניין הבחירות לכנסת העשרים ושלוש), התש"ף-2020 </w:t>
      </w:r>
    </w:p>
    <w:p w:rsidR="001D2010" w:rsidRDefault="001D2010" w:rsidP="001D2010">
      <w:pPr>
        <w:rPr>
          <w:rtl/>
        </w:rPr>
      </w:pPr>
    </w:p>
    <w:p w:rsidR="00E565A1" w:rsidRDefault="00C863D5" w:rsidP="00C863D5">
      <w:pPr>
        <w:rPr>
          <w:rtl/>
        </w:rPr>
      </w:pPr>
      <w:r>
        <w:rPr>
          <w:rFonts w:hint="cs"/>
          <w:rtl/>
        </w:rPr>
        <w:t>"</w:t>
      </w:r>
      <w:r w:rsidR="00E565A1">
        <w:rPr>
          <w:rFonts w:hint="cs"/>
          <w:rtl/>
        </w:rPr>
        <w:t>בתוקף סמכותי לפי סעיף 136 לחוק הבחירות לכנסת [נוסח משולב], התשכ"ט-1969 (להלן – החוק), ובאישור ועדת הכספים, אני מתקין תקנות אלה:</w:t>
      </w:r>
    </w:p>
    <w:p w:rsidR="00E565A1" w:rsidRDefault="00E565A1" w:rsidP="001D2010">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E565A1" w:rsidTr="00E565A1">
        <w:trPr>
          <w:cantSplit/>
          <w:trHeight w:val="60"/>
        </w:trPr>
        <w:tc>
          <w:tcPr>
            <w:tcW w:w="1871" w:type="dxa"/>
            <w:hideMark/>
          </w:tcPr>
          <w:p w:rsidR="00E565A1" w:rsidRDefault="00E565A1">
            <w:pPr>
              <w:pStyle w:val="TableSideHeading"/>
              <w:spacing w:line="240" w:lineRule="auto"/>
              <w:rPr>
                <w:sz w:val="24"/>
                <w:szCs w:val="24"/>
              </w:rPr>
            </w:pPr>
            <w:r>
              <w:rPr>
                <w:rFonts w:hint="cs"/>
                <w:sz w:val="24"/>
                <w:szCs w:val="24"/>
                <w:rtl/>
              </w:rPr>
              <w:t>הגדרות</w:t>
            </w:r>
          </w:p>
        </w:tc>
        <w:tc>
          <w:tcPr>
            <w:tcW w:w="624" w:type="dxa"/>
          </w:tcPr>
          <w:p w:rsidR="00E565A1" w:rsidRDefault="00E565A1" w:rsidP="00E565A1">
            <w:pPr>
              <w:pStyle w:val="TableText"/>
              <w:numPr>
                <w:ilvl w:val="0"/>
                <w:numId w:val="3"/>
              </w:numPr>
              <w:spacing w:line="240" w:lineRule="auto"/>
              <w:rPr>
                <w:sz w:val="24"/>
                <w:szCs w:val="24"/>
              </w:rPr>
            </w:pPr>
          </w:p>
        </w:tc>
        <w:tc>
          <w:tcPr>
            <w:tcW w:w="7146" w:type="dxa"/>
            <w:hideMark/>
          </w:tcPr>
          <w:p w:rsidR="00E565A1" w:rsidRDefault="00E565A1">
            <w:pPr>
              <w:pStyle w:val="TableBlock"/>
              <w:spacing w:line="240" w:lineRule="auto"/>
              <w:rPr>
                <w:sz w:val="24"/>
                <w:szCs w:val="24"/>
                <w:rtl/>
              </w:rPr>
            </w:pPr>
            <w:r>
              <w:rPr>
                <w:rFonts w:hint="cs"/>
                <w:sz w:val="24"/>
                <w:szCs w:val="24"/>
                <w:rtl/>
              </w:rPr>
              <w:t>בתקנות אלה –</w:t>
            </w:r>
          </w:p>
          <w:p w:rsidR="00C863D5" w:rsidRDefault="00C863D5">
            <w:pPr>
              <w:pStyle w:val="TableBlock"/>
              <w:spacing w:line="240" w:lineRule="auto"/>
              <w:rPr>
                <w:sz w:val="24"/>
                <w:szCs w:val="24"/>
                <w:rtl/>
              </w:rPr>
            </w:pPr>
          </w:p>
          <w:p w:rsidR="00E565A1" w:rsidRDefault="00E565A1" w:rsidP="00E565A1">
            <w:pPr>
              <w:pStyle w:val="TableBlock"/>
              <w:spacing w:line="240" w:lineRule="auto"/>
              <w:rPr>
                <w:sz w:val="24"/>
                <w:szCs w:val="24"/>
              </w:rPr>
            </w:pPr>
            <w:r>
              <w:rPr>
                <w:rFonts w:hint="cs"/>
                <w:sz w:val="24"/>
                <w:szCs w:val="24"/>
                <w:rtl/>
              </w:rPr>
              <w:t xml:space="preserve">"הסכם קיבוצי" ו-"צו הרחבה" </w:t>
            </w:r>
            <w:r>
              <w:rPr>
                <w:rFonts w:hint="eastAsia"/>
                <w:sz w:val="24"/>
                <w:szCs w:val="24"/>
                <w:rtl/>
              </w:rPr>
              <w:t xml:space="preserve">– </w:t>
            </w:r>
            <w:r>
              <w:rPr>
                <w:rFonts w:hint="cs"/>
                <w:sz w:val="24"/>
                <w:szCs w:val="24"/>
                <w:rtl/>
              </w:rPr>
              <w:t>כמשמעותם בחוק הסכמים קיבוציים, התשי"ז-1957;</w:t>
            </w:r>
          </w:p>
        </w:tc>
      </w:tr>
      <w:tr w:rsidR="00E565A1" w:rsidTr="00E565A1">
        <w:trPr>
          <w:cantSplit/>
          <w:trHeight w:val="60"/>
        </w:trPr>
        <w:tc>
          <w:tcPr>
            <w:tcW w:w="1871" w:type="dxa"/>
          </w:tcPr>
          <w:p w:rsidR="00E565A1" w:rsidRDefault="00E565A1">
            <w:pPr>
              <w:pStyle w:val="TableSideHeading"/>
              <w:spacing w:line="240" w:lineRule="auto"/>
              <w:rPr>
                <w:sz w:val="24"/>
                <w:szCs w:val="24"/>
              </w:rPr>
            </w:pPr>
          </w:p>
        </w:tc>
        <w:tc>
          <w:tcPr>
            <w:tcW w:w="624" w:type="dxa"/>
          </w:tcPr>
          <w:p w:rsidR="00E565A1" w:rsidRDefault="00E565A1">
            <w:pPr>
              <w:pStyle w:val="TableText"/>
              <w:spacing w:line="240" w:lineRule="auto"/>
              <w:rPr>
                <w:sz w:val="24"/>
                <w:szCs w:val="24"/>
              </w:rPr>
            </w:pPr>
          </w:p>
        </w:tc>
        <w:tc>
          <w:tcPr>
            <w:tcW w:w="7146" w:type="dxa"/>
            <w:hideMark/>
          </w:tcPr>
          <w:p w:rsidR="00E565A1" w:rsidRDefault="00E565A1">
            <w:pPr>
              <w:pStyle w:val="TableBlockOutdent"/>
              <w:spacing w:line="240" w:lineRule="auto"/>
              <w:rPr>
                <w:sz w:val="24"/>
                <w:szCs w:val="24"/>
              </w:rPr>
            </w:pPr>
            <w:r>
              <w:rPr>
                <w:rFonts w:hint="cs"/>
                <w:sz w:val="24"/>
                <w:szCs w:val="24"/>
                <w:rtl/>
              </w:rPr>
              <w:t>"יום הבחירות" – יום הבחירות לכנסת העשרים ושלוש;</w:t>
            </w:r>
          </w:p>
        </w:tc>
      </w:tr>
      <w:tr w:rsidR="00E565A1" w:rsidTr="00E565A1">
        <w:trPr>
          <w:cantSplit/>
          <w:trHeight w:val="60"/>
        </w:trPr>
        <w:tc>
          <w:tcPr>
            <w:tcW w:w="1871" w:type="dxa"/>
          </w:tcPr>
          <w:p w:rsidR="00E565A1" w:rsidRDefault="00E565A1">
            <w:pPr>
              <w:pStyle w:val="TableSideHeading"/>
              <w:spacing w:line="240" w:lineRule="auto"/>
              <w:rPr>
                <w:sz w:val="24"/>
                <w:szCs w:val="24"/>
              </w:rPr>
            </w:pPr>
          </w:p>
        </w:tc>
        <w:tc>
          <w:tcPr>
            <w:tcW w:w="624" w:type="dxa"/>
          </w:tcPr>
          <w:p w:rsidR="00E565A1" w:rsidRDefault="00E565A1">
            <w:pPr>
              <w:pStyle w:val="TableText"/>
              <w:spacing w:line="240" w:lineRule="auto"/>
              <w:rPr>
                <w:sz w:val="24"/>
                <w:szCs w:val="24"/>
              </w:rPr>
            </w:pPr>
          </w:p>
        </w:tc>
        <w:tc>
          <w:tcPr>
            <w:tcW w:w="7146" w:type="dxa"/>
            <w:hideMark/>
          </w:tcPr>
          <w:p w:rsidR="00E565A1" w:rsidRDefault="00E565A1" w:rsidP="00E565A1">
            <w:pPr>
              <w:pStyle w:val="TableBlockOutdent"/>
              <w:spacing w:line="240" w:lineRule="auto"/>
              <w:rPr>
                <w:sz w:val="24"/>
                <w:szCs w:val="24"/>
              </w:rPr>
            </w:pPr>
            <w:r>
              <w:rPr>
                <w:rFonts w:hint="cs"/>
                <w:sz w:val="24"/>
                <w:szCs w:val="24"/>
                <w:rtl/>
              </w:rPr>
              <w:t xml:space="preserve">"חוזה עבודה" </w:t>
            </w:r>
            <w:r>
              <w:rPr>
                <w:rFonts w:hint="eastAsia"/>
                <w:sz w:val="24"/>
                <w:szCs w:val="24"/>
                <w:rtl/>
              </w:rPr>
              <w:t>–</w:t>
            </w:r>
            <w:r>
              <w:rPr>
                <w:rFonts w:hint="cs"/>
                <w:sz w:val="24"/>
                <w:szCs w:val="24"/>
                <w:rtl/>
              </w:rPr>
              <w:t xml:space="preserve"> כמשמעותו בסעיף 1ג לחוק עובדים זרים, התשנ"א-1991;</w:t>
            </w:r>
          </w:p>
        </w:tc>
      </w:tr>
      <w:tr w:rsidR="00E565A1" w:rsidTr="00E565A1">
        <w:trPr>
          <w:cantSplit/>
          <w:trHeight w:val="60"/>
        </w:trPr>
        <w:tc>
          <w:tcPr>
            <w:tcW w:w="1871" w:type="dxa"/>
          </w:tcPr>
          <w:p w:rsidR="00E565A1" w:rsidRDefault="00E565A1">
            <w:pPr>
              <w:pStyle w:val="TableSideHeading"/>
              <w:spacing w:line="240" w:lineRule="auto"/>
              <w:rPr>
                <w:sz w:val="24"/>
                <w:szCs w:val="24"/>
              </w:rPr>
            </w:pPr>
          </w:p>
        </w:tc>
        <w:tc>
          <w:tcPr>
            <w:tcW w:w="624" w:type="dxa"/>
          </w:tcPr>
          <w:p w:rsidR="00E565A1" w:rsidRDefault="00E565A1">
            <w:pPr>
              <w:pStyle w:val="TableText"/>
              <w:spacing w:line="240" w:lineRule="auto"/>
              <w:rPr>
                <w:sz w:val="24"/>
                <w:szCs w:val="24"/>
              </w:rPr>
            </w:pPr>
          </w:p>
        </w:tc>
        <w:tc>
          <w:tcPr>
            <w:tcW w:w="7146" w:type="dxa"/>
            <w:hideMark/>
          </w:tcPr>
          <w:p w:rsidR="00E565A1" w:rsidRDefault="00E565A1" w:rsidP="00E565A1">
            <w:pPr>
              <w:pStyle w:val="TableBlock"/>
              <w:spacing w:line="240" w:lineRule="auto"/>
              <w:rPr>
                <w:sz w:val="24"/>
                <w:szCs w:val="24"/>
              </w:rPr>
            </w:pPr>
            <w:r>
              <w:rPr>
                <w:rFonts w:hint="cs"/>
                <w:sz w:val="24"/>
                <w:szCs w:val="24"/>
                <w:rtl/>
              </w:rPr>
              <w:t>"חוק עבודת נשים" – חוק עבודת נשים, התשי"ד-1954.</w:t>
            </w:r>
          </w:p>
        </w:tc>
      </w:tr>
      <w:tr w:rsidR="00E565A1" w:rsidTr="00E565A1">
        <w:trPr>
          <w:cantSplit/>
          <w:trHeight w:val="60"/>
        </w:trPr>
        <w:tc>
          <w:tcPr>
            <w:tcW w:w="1871" w:type="dxa"/>
          </w:tcPr>
          <w:p w:rsidR="00E565A1" w:rsidRDefault="00E565A1">
            <w:pPr>
              <w:pStyle w:val="TableSideHeading"/>
              <w:keepLines w:val="0"/>
              <w:spacing w:line="240" w:lineRule="auto"/>
              <w:rPr>
                <w:sz w:val="24"/>
                <w:szCs w:val="24"/>
              </w:rPr>
            </w:pPr>
          </w:p>
        </w:tc>
        <w:tc>
          <w:tcPr>
            <w:tcW w:w="624" w:type="dxa"/>
          </w:tcPr>
          <w:p w:rsidR="00E565A1" w:rsidRDefault="00E565A1">
            <w:pPr>
              <w:pStyle w:val="TableText"/>
              <w:keepLines w:val="0"/>
              <w:spacing w:line="240" w:lineRule="auto"/>
              <w:rPr>
                <w:sz w:val="24"/>
                <w:szCs w:val="24"/>
              </w:rPr>
            </w:pPr>
          </w:p>
        </w:tc>
        <w:tc>
          <w:tcPr>
            <w:tcW w:w="7146" w:type="dxa"/>
            <w:hideMark/>
          </w:tcPr>
          <w:p w:rsidR="00E565A1" w:rsidRDefault="00E565A1" w:rsidP="00E565A1">
            <w:pPr>
              <w:pStyle w:val="TableBlockOutdent"/>
              <w:spacing w:line="240" w:lineRule="auto"/>
              <w:rPr>
                <w:sz w:val="24"/>
                <w:szCs w:val="24"/>
                <w:rtl/>
              </w:rPr>
            </w:pPr>
            <w:r>
              <w:rPr>
                <w:rFonts w:hint="cs"/>
                <w:sz w:val="24"/>
                <w:szCs w:val="24"/>
                <w:rtl/>
              </w:rPr>
              <w:t xml:space="preserve">"עובד בסיעוד" </w:t>
            </w:r>
            <w:r>
              <w:rPr>
                <w:rFonts w:hint="eastAsia"/>
                <w:sz w:val="24"/>
                <w:szCs w:val="24"/>
                <w:rtl/>
              </w:rPr>
              <w:t>–</w:t>
            </w:r>
            <w:r>
              <w:rPr>
                <w:rFonts w:hint="cs"/>
                <w:sz w:val="24"/>
                <w:szCs w:val="24"/>
                <w:rtl/>
              </w:rPr>
              <w:t xml:space="preserve"> עובד שאינו אזרח ישראלי המועסק על ידי יחיד בענף הסיעוד.</w:t>
            </w:r>
          </w:p>
          <w:p w:rsidR="00C863D5" w:rsidRDefault="00C863D5" w:rsidP="00E565A1">
            <w:pPr>
              <w:pStyle w:val="TableBlockOutdent"/>
              <w:spacing w:line="240" w:lineRule="auto"/>
              <w:rPr>
                <w:sz w:val="24"/>
                <w:szCs w:val="24"/>
              </w:rPr>
            </w:pPr>
          </w:p>
        </w:tc>
      </w:tr>
      <w:tr w:rsidR="00E565A1" w:rsidTr="00E565A1">
        <w:trPr>
          <w:cantSplit/>
          <w:trHeight w:val="60"/>
        </w:trPr>
        <w:tc>
          <w:tcPr>
            <w:tcW w:w="1871" w:type="dxa"/>
            <w:hideMark/>
          </w:tcPr>
          <w:p w:rsidR="00E565A1" w:rsidRDefault="00E565A1" w:rsidP="00C863D5">
            <w:pPr>
              <w:pStyle w:val="TableSideHeading"/>
              <w:spacing w:line="240" w:lineRule="auto"/>
              <w:rPr>
                <w:sz w:val="24"/>
                <w:szCs w:val="24"/>
              </w:rPr>
            </w:pPr>
            <w:r>
              <w:rPr>
                <w:rFonts w:hint="cs"/>
                <w:sz w:val="24"/>
                <w:szCs w:val="24"/>
                <w:rtl/>
              </w:rPr>
              <w:t xml:space="preserve">שכרו של עובד בסיעוד </w:t>
            </w:r>
            <w:r w:rsidR="00C863D5">
              <w:rPr>
                <w:rFonts w:hint="cs"/>
                <w:sz w:val="24"/>
                <w:szCs w:val="24"/>
                <w:rtl/>
              </w:rPr>
              <w:t xml:space="preserve">שעבד </w:t>
            </w:r>
            <w:r>
              <w:rPr>
                <w:rFonts w:hint="cs"/>
                <w:sz w:val="24"/>
                <w:szCs w:val="24"/>
                <w:rtl/>
              </w:rPr>
              <w:t xml:space="preserve">ביום הבחירות </w:t>
            </w:r>
          </w:p>
        </w:tc>
        <w:tc>
          <w:tcPr>
            <w:tcW w:w="624" w:type="dxa"/>
          </w:tcPr>
          <w:p w:rsidR="00E565A1" w:rsidRDefault="00E565A1" w:rsidP="00E565A1">
            <w:pPr>
              <w:pStyle w:val="TableText"/>
              <w:keepLines w:val="0"/>
              <w:spacing w:line="240" w:lineRule="auto"/>
              <w:rPr>
                <w:sz w:val="24"/>
                <w:szCs w:val="24"/>
              </w:rPr>
            </w:pPr>
            <w:r>
              <w:rPr>
                <w:rFonts w:hint="cs"/>
                <w:sz w:val="24"/>
                <w:szCs w:val="24"/>
                <w:rtl/>
              </w:rPr>
              <w:t>2.</w:t>
            </w:r>
          </w:p>
        </w:tc>
        <w:tc>
          <w:tcPr>
            <w:tcW w:w="7146" w:type="dxa"/>
            <w:hideMark/>
          </w:tcPr>
          <w:p w:rsidR="00E565A1" w:rsidRDefault="00E565A1" w:rsidP="00E565A1">
            <w:pPr>
              <w:pStyle w:val="TableBlock"/>
              <w:spacing w:line="240" w:lineRule="auto"/>
              <w:ind w:left="624" w:hanging="624"/>
              <w:rPr>
                <w:sz w:val="24"/>
                <w:szCs w:val="24"/>
              </w:rPr>
            </w:pPr>
            <w:r>
              <w:rPr>
                <w:rFonts w:hint="cs"/>
                <w:sz w:val="24"/>
                <w:szCs w:val="24"/>
                <w:rtl/>
              </w:rPr>
              <w:t xml:space="preserve"> (א)    לעובד בסיעוד המועסק בעבודתו ביום הבחירות, לא ישולם שכר לפי סעיף 136 לחוק. </w:t>
            </w:r>
          </w:p>
        </w:tc>
      </w:tr>
      <w:tr w:rsidR="00E565A1" w:rsidTr="00E565A1">
        <w:trPr>
          <w:cantSplit/>
          <w:trHeight w:val="60"/>
        </w:trPr>
        <w:tc>
          <w:tcPr>
            <w:tcW w:w="1871" w:type="dxa"/>
          </w:tcPr>
          <w:p w:rsidR="00E565A1" w:rsidRDefault="00E565A1">
            <w:pPr>
              <w:pStyle w:val="TableSideHeading"/>
              <w:spacing w:line="240" w:lineRule="auto"/>
              <w:rPr>
                <w:sz w:val="24"/>
                <w:szCs w:val="24"/>
              </w:rPr>
            </w:pPr>
          </w:p>
        </w:tc>
        <w:tc>
          <w:tcPr>
            <w:tcW w:w="624" w:type="dxa"/>
          </w:tcPr>
          <w:p w:rsidR="00E565A1" w:rsidRDefault="00E565A1">
            <w:pPr>
              <w:pStyle w:val="TableText"/>
              <w:spacing w:line="240" w:lineRule="auto"/>
              <w:rPr>
                <w:sz w:val="24"/>
                <w:szCs w:val="24"/>
              </w:rPr>
            </w:pPr>
          </w:p>
        </w:tc>
        <w:tc>
          <w:tcPr>
            <w:tcW w:w="7146" w:type="dxa"/>
            <w:hideMark/>
          </w:tcPr>
          <w:p w:rsidR="00E565A1" w:rsidRDefault="00E565A1">
            <w:pPr>
              <w:pStyle w:val="TableBlock"/>
              <w:spacing w:line="240" w:lineRule="auto"/>
              <w:rPr>
                <w:sz w:val="24"/>
                <w:szCs w:val="24"/>
              </w:rPr>
            </w:pPr>
            <w:r>
              <w:rPr>
                <w:rFonts w:hint="cs"/>
                <w:sz w:val="24"/>
                <w:szCs w:val="24"/>
                <w:rtl/>
              </w:rPr>
              <w:t>(ב)      אין בתקנה זו כדי לגרוע מזכותו של עובד לשכרו הרגיל ביום הבחירות.</w:t>
            </w:r>
            <w:r w:rsidR="00C863D5">
              <w:rPr>
                <w:rFonts w:hint="cs"/>
                <w:sz w:val="24"/>
                <w:szCs w:val="24"/>
                <w:rtl/>
              </w:rPr>
              <w:t>"</w:t>
            </w:r>
            <w:r>
              <w:rPr>
                <w:rFonts w:hint="cs"/>
                <w:sz w:val="24"/>
                <w:szCs w:val="24"/>
                <w:rtl/>
              </w:rPr>
              <w:t xml:space="preserve"> </w:t>
            </w:r>
          </w:p>
        </w:tc>
      </w:tr>
    </w:tbl>
    <w:p w:rsidR="00E565A1" w:rsidRPr="00E565A1" w:rsidRDefault="00E565A1" w:rsidP="001D2010">
      <w:pPr>
        <w:rPr>
          <w:rtl/>
        </w:rPr>
      </w:pPr>
    </w:p>
    <w:p w:rsidR="00E565A1" w:rsidRPr="00E565A1" w:rsidRDefault="00E565A1" w:rsidP="001D2010">
      <w:pPr>
        <w:rPr>
          <w:rtl/>
        </w:rPr>
      </w:pPr>
    </w:p>
    <w:p w:rsidR="00FA355C" w:rsidRDefault="00FA355C" w:rsidP="00FA355C">
      <w:pPr>
        <w:pStyle w:val="a4"/>
        <w:keepNext/>
        <w:rPr>
          <w:rtl/>
        </w:rPr>
      </w:pPr>
      <w:bookmarkStart w:id="316" w:name="ET_speaker_נועה_בן_שבת_77"/>
      <w:r w:rsidRPr="00FA355C">
        <w:rPr>
          <w:rStyle w:val="TagStyle"/>
          <w:rtl/>
        </w:rPr>
        <w:t xml:space="preserve"> &lt;&lt; דובר &gt;&gt; </w:t>
      </w:r>
      <w:r>
        <w:rPr>
          <w:rtl/>
        </w:rPr>
        <w:t>נועה בן שבת:</w:t>
      </w:r>
      <w:r w:rsidRPr="00FA355C">
        <w:rPr>
          <w:rStyle w:val="TagStyle"/>
          <w:rtl/>
        </w:rPr>
        <w:t xml:space="preserve"> &lt;&lt; דובר &gt;&gt;</w:t>
      </w:r>
      <w:r>
        <w:rPr>
          <w:rtl/>
        </w:rPr>
        <w:t xml:space="preserve"> </w:t>
      </w:r>
      <w:bookmarkEnd w:id="316"/>
    </w:p>
    <w:p w:rsidR="00FA355C" w:rsidRDefault="00FA355C" w:rsidP="00FA355C">
      <w:pPr>
        <w:pStyle w:val="KeepWithNext"/>
        <w:rPr>
          <w:rtl/>
        </w:rPr>
      </w:pPr>
    </w:p>
    <w:p w:rsidR="00FA355C" w:rsidRDefault="00C863D5" w:rsidP="00C863D5">
      <w:pPr>
        <w:rPr>
          <w:rtl/>
        </w:rPr>
      </w:pPr>
      <w:r>
        <w:rPr>
          <w:rFonts w:hint="cs"/>
          <w:rtl/>
        </w:rPr>
        <w:t>במקום "בעד עבודה ביום הבחירות" נתקן ל</w:t>
      </w:r>
      <w:r w:rsidR="00FA355C">
        <w:rPr>
          <w:rFonts w:hint="cs"/>
          <w:rtl/>
        </w:rPr>
        <w:t>"שעבד</w:t>
      </w:r>
      <w:r>
        <w:rPr>
          <w:rFonts w:hint="cs"/>
          <w:rtl/>
        </w:rPr>
        <w:t xml:space="preserve"> ביום הבחירות</w:t>
      </w:r>
      <w:r w:rsidR="00FA355C">
        <w:rPr>
          <w:rFonts w:hint="cs"/>
          <w:rtl/>
        </w:rPr>
        <w:t>".</w:t>
      </w:r>
      <w:r>
        <w:rPr>
          <w:rFonts w:hint="cs"/>
          <w:rtl/>
        </w:rPr>
        <w:t xml:space="preserve"> המקור פה הוא לא שכר העבודה. </w:t>
      </w:r>
    </w:p>
    <w:p w:rsidR="00FA355C" w:rsidRDefault="00FA355C" w:rsidP="00FA355C">
      <w:pPr>
        <w:rPr>
          <w:rtl/>
        </w:rPr>
      </w:pPr>
    </w:p>
    <w:p w:rsidR="00FA355C" w:rsidRDefault="00FA355C" w:rsidP="00FA355C">
      <w:pPr>
        <w:pStyle w:val="af9"/>
        <w:keepNext/>
        <w:rPr>
          <w:rtl/>
        </w:rPr>
      </w:pPr>
      <w:bookmarkStart w:id="317" w:name="ET_guest_556547_78"/>
      <w:r w:rsidRPr="00FA355C">
        <w:rPr>
          <w:rStyle w:val="TagStyle"/>
          <w:rtl/>
        </w:rPr>
        <w:t xml:space="preserve"> &lt;&lt; אורח &gt;&gt; </w:t>
      </w:r>
      <w:r w:rsidR="00744FED">
        <w:rPr>
          <w:rtl/>
        </w:rPr>
        <w:t>דבורה (דבי) ספיר אליעזר</w:t>
      </w:r>
      <w:r>
        <w:rPr>
          <w:rtl/>
        </w:rPr>
        <w:t>:</w:t>
      </w:r>
      <w:r w:rsidRPr="00FA355C">
        <w:rPr>
          <w:rStyle w:val="TagStyle"/>
          <w:rtl/>
        </w:rPr>
        <w:t xml:space="preserve"> &lt;&lt; אורח &gt;&gt;</w:t>
      </w:r>
      <w:r>
        <w:rPr>
          <w:rtl/>
        </w:rPr>
        <w:t xml:space="preserve"> </w:t>
      </w:r>
      <w:bookmarkEnd w:id="317"/>
    </w:p>
    <w:p w:rsidR="00FA355C" w:rsidRDefault="00FA355C" w:rsidP="00FA355C">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E565A1" w:rsidTr="00E565A1">
        <w:trPr>
          <w:cantSplit/>
          <w:trHeight w:val="60"/>
        </w:trPr>
        <w:tc>
          <w:tcPr>
            <w:tcW w:w="1871" w:type="dxa"/>
            <w:hideMark/>
          </w:tcPr>
          <w:p w:rsidR="00E565A1" w:rsidRDefault="00C863D5" w:rsidP="00C863D5">
            <w:pPr>
              <w:pStyle w:val="TableSideHeading"/>
              <w:spacing w:line="240" w:lineRule="auto"/>
              <w:rPr>
                <w:sz w:val="24"/>
                <w:szCs w:val="24"/>
              </w:rPr>
            </w:pPr>
            <w:r>
              <w:rPr>
                <w:rFonts w:hint="cs"/>
                <w:sz w:val="24"/>
                <w:szCs w:val="24"/>
                <w:rtl/>
              </w:rPr>
              <w:t>"</w:t>
            </w:r>
            <w:r w:rsidR="00E565A1">
              <w:rPr>
                <w:rFonts w:hint="cs"/>
                <w:sz w:val="24"/>
                <w:szCs w:val="24"/>
                <w:rtl/>
              </w:rPr>
              <w:t xml:space="preserve">שכרו של עובד בסיעוד </w:t>
            </w:r>
            <w:r>
              <w:rPr>
                <w:rFonts w:hint="cs"/>
                <w:sz w:val="24"/>
                <w:szCs w:val="24"/>
                <w:rtl/>
              </w:rPr>
              <w:t xml:space="preserve">שנעדר </w:t>
            </w:r>
            <w:r w:rsidR="00E565A1">
              <w:rPr>
                <w:rFonts w:hint="cs"/>
                <w:sz w:val="24"/>
                <w:szCs w:val="24"/>
                <w:rtl/>
              </w:rPr>
              <w:t>ביום הבחירות</w:t>
            </w:r>
          </w:p>
        </w:tc>
        <w:tc>
          <w:tcPr>
            <w:tcW w:w="624" w:type="dxa"/>
          </w:tcPr>
          <w:p w:rsidR="00E565A1" w:rsidRDefault="00E565A1" w:rsidP="00E565A1">
            <w:pPr>
              <w:pStyle w:val="TableText"/>
              <w:spacing w:line="240" w:lineRule="auto"/>
              <w:rPr>
                <w:sz w:val="24"/>
                <w:szCs w:val="24"/>
              </w:rPr>
            </w:pPr>
            <w:r>
              <w:rPr>
                <w:rFonts w:hint="cs"/>
                <w:sz w:val="24"/>
                <w:szCs w:val="24"/>
                <w:rtl/>
              </w:rPr>
              <w:t>3.</w:t>
            </w:r>
          </w:p>
        </w:tc>
        <w:tc>
          <w:tcPr>
            <w:tcW w:w="7146" w:type="dxa"/>
            <w:gridSpan w:val="2"/>
            <w:hideMark/>
          </w:tcPr>
          <w:p w:rsidR="00E565A1" w:rsidRDefault="00E565A1" w:rsidP="00E565A1">
            <w:pPr>
              <w:pStyle w:val="TableBlock"/>
              <w:numPr>
                <w:ilvl w:val="2"/>
                <w:numId w:val="3"/>
              </w:numPr>
              <w:spacing w:line="240" w:lineRule="auto"/>
              <w:ind w:left="624" w:hanging="624"/>
              <w:rPr>
                <w:sz w:val="24"/>
                <w:szCs w:val="24"/>
              </w:rPr>
            </w:pPr>
            <w:r>
              <w:rPr>
                <w:rFonts w:hint="cs"/>
                <w:sz w:val="24"/>
                <w:szCs w:val="24"/>
                <w:rtl/>
              </w:rPr>
              <w:t xml:space="preserve">עובד בסיעוד אשר נעדר מעבודתו ביום הבחירות על אף שנדרש לעבוד באותו היום, לא ישולם לו שכר לפי סעיף 136 בחוק. </w:t>
            </w:r>
          </w:p>
        </w:tc>
      </w:tr>
      <w:tr w:rsidR="00E565A1" w:rsidTr="00E565A1">
        <w:trPr>
          <w:cantSplit/>
          <w:trHeight w:val="60"/>
        </w:trPr>
        <w:tc>
          <w:tcPr>
            <w:tcW w:w="1871" w:type="dxa"/>
          </w:tcPr>
          <w:p w:rsidR="00E565A1" w:rsidRDefault="00E565A1">
            <w:pPr>
              <w:pStyle w:val="TableSideHeading"/>
              <w:spacing w:line="240" w:lineRule="auto"/>
              <w:rPr>
                <w:sz w:val="24"/>
                <w:szCs w:val="24"/>
              </w:rPr>
            </w:pPr>
          </w:p>
        </w:tc>
        <w:tc>
          <w:tcPr>
            <w:tcW w:w="624" w:type="dxa"/>
          </w:tcPr>
          <w:p w:rsidR="00E565A1" w:rsidRDefault="00E565A1">
            <w:pPr>
              <w:pStyle w:val="TableText"/>
              <w:spacing w:line="240" w:lineRule="auto"/>
              <w:rPr>
                <w:sz w:val="24"/>
                <w:szCs w:val="24"/>
              </w:rPr>
            </w:pPr>
          </w:p>
        </w:tc>
        <w:tc>
          <w:tcPr>
            <w:tcW w:w="7146" w:type="dxa"/>
            <w:gridSpan w:val="2"/>
            <w:hideMark/>
          </w:tcPr>
          <w:p w:rsidR="00E565A1" w:rsidRDefault="00E565A1" w:rsidP="00E565A1">
            <w:pPr>
              <w:pStyle w:val="TableBlock"/>
              <w:numPr>
                <w:ilvl w:val="2"/>
                <w:numId w:val="3"/>
              </w:numPr>
              <w:spacing w:line="240" w:lineRule="auto"/>
              <w:ind w:left="624" w:hanging="624"/>
              <w:rPr>
                <w:sz w:val="24"/>
                <w:szCs w:val="24"/>
              </w:rPr>
            </w:pPr>
            <w:r>
              <w:rPr>
                <w:rFonts w:hint="cs"/>
                <w:sz w:val="24"/>
                <w:szCs w:val="24"/>
                <w:rtl/>
              </w:rPr>
              <w:t xml:space="preserve">נעדר עובד בסיעוד ביום הבחירות בשל אחת הנסיבות המפורטות להלן, יהיה זכאי לתשלום לפי שכרו הרגיל בעד אותה היעדרות, ככל שהוא זכאי לתשלום לפי חוקי עבודה, חוזה עבודה, הסכם קיבוצי, צו הרחבה או הסדר קיבוצי: </w:t>
            </w:r>
          </w:p>
        </w:tc>
      </w:tr>
      <w:tr w:rsidR="00E565A1" w:rsidTr="00E565A1">
        <w:trPr>
          <w:cantSplit/>
          <w:trHeight w:val="60"/>
        </w:trPr>
        <w:tc>
          <w:tcPr>
            <w:tcW w:w="1871" w:type="dxa"/>
          </w:tcPr>
          <w:p w:rsidR="00E565A1" w:rsidRDefault="00E565A1">
            <w:pPr>
              <w:pStyle w:val="TableSideHeading"/>
              <w:spacing w:line="240" w:lineRule="auto"/>
              <w:rPr>
                <w:sz w:val="24"/>
                <w:szCs w:val="24"/>
              </w:rPr>
            </w:pPr>
          </w:p>
        </w:tc>
        <w:tc>
          <w:tcPr>
            <w:tcW w:w="624" w:type="dxa"/>
          </w:tcPr>
          <w:p w:rsidR="00E565A1" w:rsidRDefault="00E565A1">
            <w:pPr>
              <w:pStyle w:val="TableText"/>
              <w:spacing w:line="240" w:lineRule="auto"/>
              <w:rPr>
                <w:sz w:val="24"/>
                <w:szCs w:val="24"/>
              </w:rPr>
            </w:pPr>
          </w:p>
        </w:tc>
        <w:tc>
          <w:tcPr>
            <w:tcW w:w="624" w:type="dxa"/>
          </w:tcPr>
          <w:p w:rsidR="00E565A1" w:rsidRDefault="00E565A1">
            <w:pPr>
              <w:pStyle w:val="TableText"/>
              <w:spacing w:line="240" w:lineRule="auto"/>
              <w:rPr>
                <w:sz w:val="24"/>
                <w:szCs w:val="24"/>
              </w:rPr>
            </w:pPr>
          </w:p>
        </w:tc>
        <w:tc>
          <w:tcPr>
            <w:tcW w:w="6522" w:type="dxa"/>
            <w:hideMark/>
          </w:tcPr>
          <w:p w:rsidR="00E565A1" w:rsidRDefault="00E565A1" w:rsidP="00E565A1">
            <w:pPr>
              <w:pStyle w:val="TableBlock"/>
              <w:numPr>
                <w:ilvl w:val="0"/>
                <w:numId w:val="5"/>
              </w:numPr>
              <w:tabs>
                <w:tab w:val="left" w:pos="624"/>
              </w:tabs>
              <w:spacing w:line="240" w:lineRule="auto"/>
              <w:rPr>
                <w:sz w:val="24"/>
                <w:szCs w:val="24"/>
              </w:rPr>
            </w:pPr>
            <w:r>
              <w:rPr>
                <w:rFonts w:hint="cs"/>
                <w:sz w:val="24"/>
                <w:szCs w:val="24"/>
                <w:rtl/>
              </w:rPr>
              <w:t>מחלה;</w:t>
            </w:r>
          </w:p>
        </w:tc>
      </w:tr>
      <w:tr w:rsidR="00E565A1" w:rsidTr="00E565A1">
        <w:trPr>
          <w:cantSplit/>
          <w:trHeight w:val="60"/>
        </w:trPr>
        <w:tc>
          <w:tcPr>
            <w:tcW w:w="1871" w:type="dxa"/>
          </w:tcPr>
          <w:p w:rsidR="00E565A1" w:rsidRDefault="00E565A1">
            <w:pPr>
              <w:pStyle w:val="TableSideHeading"/>
              <w:spacing w:line="240" w:lineRule="auto"/>
              <w:rPr>
                <w:sz w:val="24"/>
                <w:szCs w:val="24"/>
              </w:rPr>
            </w:pPr>
          </w:p>
        </w:tc>
        <w:tc>
          <w:tcPr>
            <w:tcW w:w="624" w:type="dxa"/>
          </w:tcPr>
          <w:p w:rsidR="00E565A1" w:rsidRDefault="00E565A1">
            <w:pPr>
              <w:pStyle w:val="TableText"/>
              <w:spacing w:line="240" w:lineRule="auto"/>
              <w:rPr>
                <w:sz w:val="24"/>
                <w:szCs w:val="24"/>
              </w:rPr>
            </w:pPr>
          </w:p>
        </w:tc>
        <w:tc>
          <w:tcPr>
            <w:tcW w:w="624" w:type="dxa"/>
          </w:tcPr>
          <w:p w:rsidR="00E565A1" w:rsidRDefault="00E565A1">
            <w:pPr>
              <w:pStyle w:val="TableText"/>
              <w:spacing w:line="240" w:lineRule="auto"/>
              <w:rPr>
                <w:sz w:val="24"/>
                <w:szCs w:val="24"/>
              </w:rPr>
            </w:pPr>
          </w:p>
        </w:tc>
        <w:tc>
          <w:tcPr>
            <w:tcW w:w="6522" w:type="dxa"/>
            <w:hideMark/>
          </w:tcPr>
          <w:p w:rsidR="00E565A1" w:rsidRDefault="00C863D5" w:rsidP="00E565A1">
            <w:pPr>
              <w:pStyle w:val="TableBlock"/>
              <w:numPr>
                <w:ilvl w:val="0"/>
                <w:numId w:val="5"/>
              </w:numPr>
              <w:spacing w:line="240" w:lineRule="auto"/>
              <w:rPr>
                <w:sz w:val="24"/>
                <w:szCs w:val="24"/>
              </w:rPr>
            </w:pPr>
            <w:r>
              <w:rPr>
                <w:rFonts w:hint="cs"/>
                <w:sz w:val="24"/>
                <w:szCs w:val="24"/>
                <w:rtl/>
              </w:rPr>
              <w:t>חופשה שנתית</w:t>
            </w:r>
            <w:r w:rsidR="00E565A1">
              <w:rPr>
                <w:rFonts w:hint="cs"/>
                <w:sz w:val="24"/>
                <w:szCs w:val="24"/>
                <w:rtl/>
              </w:rPr>
              <w:t xml:space="preserve">; </w:t>
            </w:r>
          </w:p>
        </w:tc>
      </w:tr>
      <w:tr w:rsidR="00E565A1" w:rsidTr="00E565A1">
        <w:trPr>
          <w:cantSplit/>
          <w:trHeight w:val="60"/>
        </w:trPr>
        <w:tc>
          <w:tcPr>
            <w:tcW w:w="1871" w:type="dxa"/>
          </w:tcPr>
          <w:p w:rsidR="00E565A1" w:rsidRDefault="00E565A1">
            <w:pPr>
              <w:pStyle w:val="TableSideHeading"/>
              <w:spacing w:line="240" w:lineRule="auto"/>
              <w:rPr>
                <w:sz w:val="24"/>
                <w:szCs w:val="24"/>
              </w:rPr>
            </w:pPr>
          </w:p>
        </w:tc>
        <w:tc>
          <w:tcPr>
            <w:tcW w:w="624" w:type="dxa"/>
          </w:tcPr>
          <w:p w:rsidR="00E565A1" w:rsidRDefault="00E565A1">
            <w:pPr>
              <w:pStyle w:val="TableText"/>
              <w:spacing w:line="240" w:lineRule="auto"/>
              <w:rPr>
                <w:sz w:val="24"/>
                <w:szCs w:val="24"/>
              </w:rPr>
            </w:pPr>
          </w:p>
        </w:tc>
        <w:tc>
          <w:tcPr>
            <w:tcW w:w="624" w:type="dxa"/>
          </w:tcPr>
          <w:p w:rsidR="00E565A1" w:rsidRDefault="00E565A1">
            <w:pPr>
              <w:pStyle w:val="TableText"/>
              <w:spacing w:line="240" w:lineRule="auto"/>
              <w:rPr>
                <w:sz w:val="24"/>
                <w:szCs w:val="24"/>
              </w:rPr>
            </w:pPr>
          </w:p>
        </w:tc>
        <w:tc>
          <w:tcPr>
            <w:tcW w:w="6522" w:type="dxa"/>
            <w:hideMark/>
          </w:tcPr>
          <w:p w:rsidR="00E565A1" w:rsidRDefault="00E565A1" w:rsidP="00E565A1">
            <w:pPr>
              <w:pStyle w:val="TableBlock"/>
              <w:numPr>
                <w:ilvl w:val="0"/>
                <w:numId w:val="5"/>
              </w:numPr>
              <w:spacing w:line="240" w:lineRule="auto"/>
              <w:rPr>
                <w:sz w:val="24"/>
                <w:szCs w:val="24"/>
              </w:rPr>
            </w:pPr>
            <w:r>
              <w:rPr>
                <w:rFonts w:hint="cs"/>
                <w:sz w:val="24"/>
                <w:szCs w:val="24"/>
                <w:rtl/>
              </w:rPr>
              <w:t>ימי חג;</w:t>
            </w:r>
          </w:p>
        </w:tc>
      </w:tr>
      <w:tr w:rsidR="00E565A1" w:rsidTr="00E565A1">
        <w:trPr>
          <w:cantSplit/>
          <w:trHeight w:val="60"/>
        </w:trPr>
        <w:tc>
          <w:tcPr>
            <w:tcW w:w="1871" w:type="dxa"/>
          </w:tcPr>
          <w:p w:rsidR="00E565A1" w:rsidRDefault="00E565A1">
            <w:pPr>
              <w:pStyle w:val="TableSideHeading"/>
              <w:spacing w:line="240" w:lineRule="auto"/>
              <w:rPr>
                <w:sz w:val="24"/>
                <w:szCs w:val="24"/>
              </w:rPr>
            </w:pPr>
          </w:p>
        </w:tc>
        <w:tc>
          <w:tcPr>
            <w:tcW w:w="624" w:type="dxa"/>
          </w:tcPr>
          <w:p w:rsidR="00E565A1" w:rsidRDefault="00E565A1">
            <w:pPr>
              <w:pStyle w:val="TableText"/>
              <w:spacing w:line="240" w:lineRule="auto"/>
              <w:rPr>
                <w:sz w:val="24"/>
                <w:szCs w:val="24"/>
              </w:rPr>
            </w:pPr>
          </w:p>
        </w:tc>
        <w:tc>
          <w:tcPr>
            <w:tcW w:w="624" w:type="dxa"/>
          </w:tcPr>
          <w:p w:rsidR="00E565A1" w:rsidRDefault="00E565A1">
            <w:pPr>
              <w:pStyle w:val="TableText"/>
              <w:spacing w:line="240" w:lineRule="auto"/>
              <w:rPr>
                <w:sz w:val="24"/>
                <w:szCs w:val="24"/>
              </w:rPr>
            </w:pPr>
          </w:p>
        </w:tc>
        <w:tc>
          <w:tcPr>
            <w:tcW w:w="6522" w:type="dxa"/>
            <w:hideMark/>
          </w:tcPr>
          <w:p w:rsidR="00E565A1" w:rsidRDefault="00E565A1" w:rsidP="00E565A1">
            <w:pPr>
              <w:pStyle w:val="TableBlock"/>
              <w:numPr>
                <w:ilvl w:val="0"/>
                <w:numId w:val="5"/>
              </w:numPr>
              <w:spacing w:line="240" w:lineRule="auto"/>
              <w:rPr>
                <w:sz w:val="24"/>
                <w:szCs w:val="24"/>
              </w:rPr>
            </w:pPr>
            <w:r>
              <w:rPr>
                <w:rFonts w:hint="cs"/>
                <w:sz w:val="24"/>
                <w:szCs w:val="24"/>
                <w:rtl/>
              </w:rPr>
              <w:t>מנוחת פיצוי חלף מנוחה שבועית;</w:t>
            </w:r>
          </w:p>
        </w:tc>
      </w:tr>
      <w:tr w:rsidR="00E565A1" w:rsidTr="00E565A1">
        <w:trPr>
          <w:cantSplit/>
          <w:trHeight w:val="60"/>
        </w:trPr>
        <w:tc>
          <w:tcPr>
            <w:tcW w:w="1871" w:type="dxa"/>
          </w:tcPr>
          <w:p w:rsidR="00E565A1" w:rsidRDefault="00E565A1">
            <w:pPr>
              <w:pStyle w:val="TableSideHeading"/>
              <w:spacing w:line="240" w:lineRule="auto"/>
              <w:rPr>
                <w:sz w:val="24"/>
                <w:szCs w:val="24"/>
              </w:rPr>
            </w:pPr>
          </w:p>
        </w:tc>
        <w:tc>
          <w:tcPr>
            <w:tcW w:w="624" w:type="dxa"/>
          </w:tcPr>
          <w:p w:rsidR="00E565A1" w:rsidRDefault="00E565A1">
            <w:pPr>
              <w:pStyle w:val="TableText"/>
              <w:spacing w:line="240" w:lineRule="auto"/>
              <w:rPr>
                <w:sz w:val="24"/>
                <w:szCs w:val="24"/>
              </w:rPr>
            </w:pPr>
          </w:p>
        </w:tc>
        <w:tc>
          <w:tcPr>
            <w:tcW w:w="624" w:type="dxa"/>
          </w:tcPr>
          <w:p w:rsidR="00E565A1" w:rsidRDefault="00E565A1">
            <w:pPr>
              <w:pStyle w:val="TableText"/>
              <w:spacing w:line="240" w:lineRule="auto"/>
              <w:rPr>
                <w:sz w:val="24"/>
                <w:szCs w:val="24"/>
              </w:rPr>
            </w:pPr>
          </w:p>
        </w:tc>
        <w:tc>
          <w:tcPr>
            <w:tcW w:w="6522" w:type="dxa"/>
            <w:hideMark/>
          </w:tcPr>
          <w:p w:rsidR="00E565A1" w:rsidRDefault="00E565A1" w:rsidP="00E565A1">
            <w:pPr>
              <w:pStyle w:val="TableBlock"/>
              <w:numPr>
                <w:ilvl w:val="0"/>
                <w:numId w:val="5"/>
              </w:numPr>
              <w:spacing w:line="240" w:lineRule="auto"/>
              <w:rPr>
                <w:sz w:val="24"/>
                <w:szCs w:val="24"/>
              </w:rPr>
            </w:pPr>
            <w:r>
              <w:rPr>
                <w:rFonts w:hint="cs"/>
                <w:sz w:val="24"/>
                <w:szCs w:val="24"/>
                <w:rtl/>
              </w:rPr>
              <w:t>אבל;</w:t>
            </w:r>
          </w:p>
        </w:tc>
      </w:tr>
      <w:tr w:rsidR="00E565A1" w:rsidTr="00E565A1">
        <w:trPr>
          <w:cantSplit/>
          <w:trHeight w:val="60"/>
        </w:trPr>
        <w:tc>
          <w:tcPr>
            <w:tcW w:w="1871" w:type="dxa"/>
          </w:tcPr>
          <w:p w:rsidR="00E565A1" w:rsidRDefault="00E565A1">
            <w:pPr>
              <w:pStyle w:val="TableSideHeading"/>
              <w:spacing w:line="240" w:lineRule="auto"/>
              <w:rPr>
                <w:sz w:val="24"/>
                <w:szCs w:val="24"/>
              </w:rPr>
            </w:pPr>
          </w:p>
        </w:tc>
        <w:tc>
          <w:tcPr>
            <w:tcW w:w="624" w:type="dxa"/>
          </w:tcPr>
          <w:p w:rsidR="00E565A1" w:rsidRDefault="00E565A1">
            <w:pPr>
              <w:pStyle w:val="TableText"/>
              <w:spacing w:line="240" w:lineRule="auto"/>
              <w:rPr>
                <w:sz w:val="24"/>
                <w:szCs w:val="24"/>
              </w:rPr>
            </w:pPr>
          </w:p>
        </w:tc>
        <w:tc>
          <w:tcPr>
            <w:tcW w:w="624" w:type="dxa"/>
          </w:tcPr>
          <w:p w:rsidR="00E565A1" w:rsidRDefault="00E565A1">
            <w:pPr>
              <w:pStyle w:val="TableText"/>
              <w:spacing w:line="240" w:lineRule="auto"/>
              <w:rPr>
                <w:sz w:val="24"/>
                <w:szCs w:val="24"/>
              </w:rPr>
            </w:pPr>
          </w:p>
        </w:tc>
        <w:tc>
          <w:tcPr>
            <w:tcW w:w="6522" w:type="dxa"/>
            <w:hideMark/>
          </w:tcPr>
          <w:p w:rsidR="00E565A1" w:rsidRDefault="00E565A1" w:rsidP="00E565A1">
            <w:pPr>
              <w:pStyle w:val="TableBlock"/>
              <w:numPr>
                <w:ilvl w:val="0"/>
                <w:numId w:val="5"/>
              </w:numPr>
              <w:spacing w:line="240" w:lineRule="auto"/>
              <w:rPr>
                <w:sz w:val="24"/>
                <w:szCs w:val="24"/>
              </w:rPr>
            </w:pPr>
            <w:r>
              <w:rPr>
                <w:rFonts w:hint="cs"/>
                <w:sz w:val="24"/>
                <w:szCs w:val="24"/>
                <w:rtl/>
              </w:rPr>
              <w:t>היעדרות מותרת לפי סעיף</w:t>
            </w:r>
            <w:r w:rsidR="00C863D5">
              <w:rPr>
                <w:rFonts w:hint="cs"/>
                <w:sz w:val="24"/>
                <w:szCs w:val="24"/>
                <w:rtl/>
              </w:rPr>
              <w:t xml:space="preserve"> </w:t>
            </w:r>
            <w:r>
              <w:rPr>
                <w:rFonts w:hint="cs"/>
                <w:sz w:val="24"/>
                <w:szCs w:val="24"/>
                <w:rtl/>
              </w:rPr>
              <w:t xml:space="preserve">7 לחוק עבודת נשים. </w:t>
            </w:r>
          </w:p>
          <w:p w:rsidR="00C863D5" w:rsidRDefault="00C863D5" w:rsidP="00C863D5">
            <w:pPr>
              <w:pStyle w:val="TableBlock"/>
              <w:spacing w:line="240" w:lineRule="auto"/>
              <w:rPr>
                <w:sz w:val="24"/>
                <w:szCs w:val="24"/>
              </w:rPr>
            </w:pPr>
            <w:bookmarkStart w:id="318" w:name="_ETM_Q1_8070547"/>
            <w:bookmarkEnd w:id="318"/>
          </w:p>
        </w:tc>
      </w:tr>
      <w:tr w:rsidR="00E565A1" w:rsidTr="00E565A1">
        <w:trPr>
          <w:cantSplit/>
          <w:trHeight w:val="60"/>
        </w:trPr>
        <w:tc>
          <w:tcPr>
            <w:tcW w:w="1871" w:type="dxa"/>
            <w:hideMark/>
          </w:tcPr>
          <w:p w:rsidR="00E565A1" w:rsidRDefault="00E565A1">
            <w:pPr>
              <w:pStyle w:val="TableSideHeading"/>
              <w:spacing w:line="240" w:lineRule="auto"/>
              <w:rPr>
                <w:sz w:val="24"/>
                <w:szCs w:val="24"/>
              </w:rPr>
            </w:pPr>
            <w:r>
              <w:rPr>
                <w:rFonts w:hint="cs"/>
                <w:sz w:val="24"/>
                <w:szCs w:val="24"/>
                <w:rtl/>
              </w:rPr>
              <w:t>שמירת זכויות</w:t>
            </w:r>
          </w:p>
        </w:tc>
        <w:tc>
          <w:tcPr>
            <w:tcW w:w="624" w:type="dxa"/>
          </w:tcPr>
          <w:p w:rsidR="00E565A1" w:rsidRDefault="00E565A1" w:rsidP="00E565A1">
            <w:pPr>
              <w:pStyle w:val="TableText"/>
              <w:spacing w:line="240" w:lineRule="auto"/>
              <w:rPr>
                <w:sz w:val="24"/>
                <w:szCs w:val="24"/>
              </w:rPr>
            </w:pPr>
            <w:r>
              <w:rPr>
                <w:rFonts w:hint="cs"/>
                <w:sz w:val="24"/>
                <w:szCs w:val="24"/>
                <w:rtl/>
              </w:rPr>
              <w:t>4.</w:t>
            </w:r>
          </w:p>
        </w:tc>
        <w:tc>
          <w:tcPr>
            <w:tcW w:w="7146" w:type="dxa"/>
            <w:gridSpan w:val="2"/>
            <w:hideMark/>
          </w:tcPr>
          <w:p w:rsidR="00E565A1" w:rsidRDefault="00E565A1">
            <w:pPr>
              <w:pStyle w:val="TableBlock"/>
              <w:spacing w:line="240" w:lineRule="auto"/>
              <w:rPr>
                <w:sz w:val="24"/>
                <w:szCs w:val="24"/>
                <w:rtl/>
              </w:rPr>
            </w:pPr>
            <w:r>
              <w:rPr>
                <w:rFonts w:hint="cs"/>
                <w:sz w:val="24"/>
                <w:szCs w:val="24"/>
                <w:rtl/>
              </w:rPr>
              <w:t xml:space="preserve">תקנות אלה אינן באות לגרוע מזכות של עובד בסיעוד שנקבעה בהסכם קיבוצי, צו הרחבה או חוזה עבודה. </w:t>
            </w:r>
          </w:p>
          <w:p w:rsidR="00C863D5" w:rsidRDefault="00C863D5">
            <w:pPr>
              <w:pStyle w:val="TableBlock"/>
              <w:spacing w:line="240" w:lineRule="auto"/>
              <w:rPr>
                <w:sz w:val="24"/>
                <w:szCs w:val="24"/>
              </w:rPr>
            </w:pPr>
            <w:bookmarkStart w:id="319" w:name="_ETM_Q1_8085576"/>
            <w:bookmarkEnd w:id="319"/>
          </w:p>
        </w:tc>
      </w:tr>
      <w:tr w:rsidR="00E565A1" w:rsidTr="00E565A1">
        <w:trPr>
          <w:cantSplit/>
          <w:trHeight w:val="60"/>
        </w:trPr>
        <w:tc>
          <w:tcPr>
            <w:tcW w:w="1871" w:type="dxa"/>
            <w:hideMark/>
          </w:tcPr>
          <w:p w:rsidR="00E565A1" w:rsidRDefault="00E565A1">
            <w:pPr>
              <w:pStyle w:val="TableSideHeading"/>
              <w:spacing w:line="240" w:lineRule="auto"/>
              <w:rPr>
                <w:sz w:val="24"/>
                <w:szCs w:val="24"/>
              </w:rPr>
            </w:pPr>
            <w:r>
              <w:rPr>
                <w:rFonts w:hint="cs"/>
                <w:sz w:val="24"/>
                <w:szCs w:val="24"/>
                <w:rtl/>
              </w:rPr>
              <w:t>תחולה</w:t>
            </w:r>
          </w:p>
        </w:tc>
        <w:tc>
          <w:tcPr>
            <w:tcW w:w="624" w:type="dxa"/>
          </w:tcPr>
          <w:p w:rsidR="00E565A1" w:rsidRDefault="00E565A1" w:rsidP="00E565A1">
            <w:pPr>
              <w:pStyle w:val="TableText"/>
              <w:spacing w:line="240" w:lineRule="auto"/>
              <w:rPr>
                <w:sz w:val="24"/>
                <w:szCs w:val="24"/>
              </w:rPr>
            </w:pPr>
            <w:r>
              <w:rPr>
                <w:rFonts w:hint="cs"/>
                <w:sz w:val="24"/>
                <w:szCs w:val="24"/>
                <w:rtl/>
              </w:rPr>
              <w:t>5.</w:t>
            </w:r>
          </w:p>
        </w:tc>
        <w:tc>
          <w:tcPr>
            <w:tcW w:w="7146" w:type="dxa"/>
            <w:gridSpan w:val="2"/>
            <w:hideMark/>
          </w:tcPr>
          <w:p w:rsidR="00E565A1" w:rsidRDefault="00E565A1">
            <w:pPr>
              <w:pStyle w:val="TableBlock"/>
              <w:spacing w:line="240" w:lineRule="auto"/>
              <w:rPr>
                <w:sz w:val="24"/>
                <w:szCs w:val="24"/>
              </w:rPr>
            </w:pPr>
            <w:r>
              <w:rPr>
                <w:rFonts w:hint="cs"/>
                <w:sz w:val="24"/>
                <w:szCs w:val="24"/>
                <w:rtl/>
              </w:rPr>
              <w:t>תקנות אלה יחולו לעניין הבחירות לכנסת העשרים ושלוש בלבד.</w:t>
            </w:r>
            <w:r w:rsidR="00C863D5">
              <w:rPr>
                <w:rFonts w:hint="cs"/>
                <w:sz w:val="24"/>
                <w:szCs w:val="24"/>
                <w:rtl/>
              </w:rPr>
              <w:t>"</w:t>
            </w:r>
            <w:r>
              <w:rPr>
                <w:rFonts w:hint="cs"/>
                <w:sz w:val="24"/>
                <w:szCs w:val="24"/>
                <w:rtl/>
              </w:rPr>
              <w:t xml:space="preserve"> </w:t>
            </w:r>
          </w:p>
        </w:tc>
      </w:tr>
    </w:tbl>
    <w:p w:rsidR="00FA355C" w:rsidRDefault="00FA355C" w:rsidP="00FA355C">
      <w:pPr>
        <w:rPr>
          <w:rtl/>
        </w:rPr>
      </w:pPr>
    </w:p>
    <w:p w:rsidR="00A110E7" w:rsidRDefault="00A110E7" w:rsidP="00A110E7">
      <w:pPr>
        <w:pStyle w:val="a4"/>
        <w:keepNext/>
        <w:rPr>
          <w:rtl/>
        </w:rPr>
      </w:pPr>
      <w:r>
        <w:rPr>
          <w:rtl/>
        </w:rPr>
        <w:t>נועה בן שבת:</w:t>
      </w:r>
    </w:p>
    <w:p w:rsidR="00A110E7" w:rsidRDefault="00A110E7" w:rsidP="00A110E7">
      <w:pPr>
        <w:pStyle w:val="KeepWithNext"/>
        <w:rPr>
          <w:rtl/>
        </w:rPr>
      </w:pPr>
    </w:p>
    <w:p w:rsidR="00C863D5" w:rsidRDefault="00FA355C" w:rsidP="00FA355C">
      <w:pPr>
        <w:rPr>
          <w:rtl/>
        </w:rPr>
      </w:pPr>
      <w:r>
        <w:rPr>
          <w:rFonts w:hint="cs"/>
          <w:rtl/>
        </w:rPr>
        <w:t xml:space="preserve">תקנות משנה (ב) </w:t>
      </w:r>
      <w:r w:rsidR="00C863D5">
        <w:rPr>
          <w:rFonts w:hint="cs"/>
          <w:rtl/>
        </w:rPr>
        <w:t xml:space="preserve">בתקנה 2 ובתקנה 3 </w:t>
      </w:r>
      <w:r>
        <w:rPr>
          <w:rFonts w:hint="cs"/>
          <w:rtl/>
        </w:rPr>
        <w:t>מדברות על השכר</w:t>
      </w:r>
      <w:r w:rsidR="00C863D5">
        <w:rPr>
          <w:rFonts w:hint="cs"/>
          <w:rtl/>
        </w:rPr>
        <w:t>, או הזכויות הרגילות של העובד שהיו מגיעות לו גם ללא סעיף 136</w:t>
      </w:r>
      <w:r>
        <w:rPr>
          <w:rFonts w:hint="cs"/>
          <w:rtl/>
        </w:rPr>
        <w:t xml:space="preserve">. </w:t>
      </w:r>
      <w:r w:rsidR="00C863D5">
        <w:rPr>
          <w:rFonts w:hint="cs"/>
          <w:rtl/>
        </w:rPr>
        <w:t xml:space="preserve">תקנת משנה (א) בכל </w:t>
      </w:r>
      <w:bookmarkStart w:id="320" w:name="_ETM_Q1_8106994"/>
      <w:bookmarkEnd w:id="320"/>
      <w:r w:rsidR="00C863D5">
        <w:rPr>
          <w:rFonts w:hint="cs"/>
          <w:rtl/>
        </w:rPr>
        <w:t xml:space="preserve">אחת מהן שוללת את הזכאות מכוח סעיף 136, ותקנת משנה </w:t>
      </w:r>
      <w:bookmarkStart w:id="321" w:name="_ETM_Q1_8111164"/>
      <w:bookmarkEnd w:id="321"/>
      <w:r w:rsidR="00C863D5">
        <w:rPr>
          <w:rFonts w:hint="cs"/>
          <w:rtl/>
        </w:rPr>
        <w:t xml:space="preserve">(ב) מדברת על הזכאות שהייתה קיימת בכל מקרה כעובד. </w:t>
      </w:r>
    </w:p>
    <w:p w:rsidR="00C863D5" w:rsidRDefault="00C863D5" w:rsidP="00FA355C">
      <w:pPr>
        <w:rPr>
          <w:rtl/>
        </w:rPr>
      </w:pPr>
      <w:bookmarkStart w:id="322" w:name="_ETM_Q1_8118513"/>
      <w:bookmarkStart w:id="323" w:name="_ETM_Q1_8118757"/>
      <w:bookmarkEnd w:id="322"/>
      <w:bookmarkEnd w:id="323"/>
    </w:p>
    <w:p w:rsidR="002E1C1C" w:rsidRDefault="00C863D5" w:rsidP="00FA355C">
      <w:pPr>
        <w:rPr>
          <w:rtl/>
        </w:rPr>
      </w:pPr>
      <w:r>
        <w:rPr>
          <w:rFonts w:hint="cs"/>
          <w:rtl/>
        </w:rPr>
        <w:t xml:space="preserve">תקנה 4 מדברת על שמירת זכויות, שאם נקבע לעובד באופן מפורש, מכוח חוזה עבודה, שגם ביום </w:t>
      </w:r>
      <w:bookmarkStart w:id="324" w:name="_ETM_Q1_8125098"/>
      <w:bookmarkEnd w:id="324"/>
      <w:r>
        <w:rPr>
          <w:rFonts w:hint="cs"/>
          <w:rtl/>
        </w:rPr>
        <w:t xml:space="preserve">הבחירות הוא יהיה זכאי אז כמובן התקנות האלה לא יגרעו </w:t>
      </w:r>
      <w:bookmarkStart w:id="325" w:name="_ETM_Q1_8126987"/>
      <w:bookmarkEnd w:id="325"/>
      <w:r>
        <w:rPr>
          <w:rFonts w:hint="cs"/>
          <w:rtl/>
        </w:rPr>
        <w:t xml:space="preserve">מזכות מיוחדת שנקבעה לו. </w:t>
      </w:r>
    </w:p>
    <w:p w:rsidR="002E1C1C" w:rsidRDefault="002E1C1C" w:rsidP="00FA355C">
      <w:pPr>
        <w:rPr>
          <w:rtl/>
        </w:rPr>
      </w:pPr>
    </w:p>
    <w:p w:rsidR="00A110E7" w:rsidRDefault="00A110E7" w:rsidP="00A110E7">
      <w:pPr>
        <w:pStyle w:val="af6"/>
        <w:keepNext/>
        <w:rPr>
          <w:rtl/>
        </w:rPr>
      </w:pPr>
      <w:r>
        <w:rPr>
          <w:rtl/>
        </w:rPr>
        <w:lastRenderedPageBreak/>
        <w:t>היו"ר משה גפני:</w:t>
      </w:r>
    </w:p>
    <w:p w:rsidR="00A110E7" w:rsidRDefault="00A110E7" w:rsidP="00A110E7">
      <w:pPr>
        <w:pStyle w:val="KeepWithNext"/>
        <w:rPr>
          <w:rtl/>
        </w:rPr>
      </w:pPr>
    </w:p>
    <w:p w:rsidR="00235F81" w:rsidRDefault="00656C50" w:rsidP="002E1C1C">
      <w:pPr>
        <w:rPr>
          <w:rtl/>
        </w:rPr>
      </w:pPr>
      <w:r w:rsidRPr="00622262">
        <w:rPr>
          <w:rtl/>
        </w:rPr>
        <w:t>תקנות הבחירות לכנסת (תשלום שכר לעובד בסיעוד שאינו אזרח ישראלי המועסק על ידי יחיד)</w:t>
      </w:r>
      <w:r>
        <w:rPr>
          <w:rFonts w:hint="cs"/>
          <w:rtl/>
        </w:rPr>
        <w:t xml:space="preserve"> </w:t>
      </w:r>
      <w:r w:rsidRPr="00622262">
        <w:rPr>
          <w:rtl/>
        </w:rPr>
        <w:t>(הוראות לעניין הבחירות לכנסת העשרים ושלוש), התש"ף-2020</w:t>
      </w:r>
      <w:r>
        <w:rPr>
          <w:rFonts w:hint="cs"/>
          <w:rtl/>
        </w:rPr>
        <w:t xml:space="preserve"> – מי בעד אישור התקנות? ירים את ידו. מי נגד? מי נמנע?</w:t>
      </w:r>
    </w:p>
    <w:p w:rsidR="00656C50" w:rsidRDefault="00656C50" w:rsidP="002E1C1C">
      <w:pPr>
        <w:rPr>
          <w:rtl/>
        </w:rPr>
      </w:pPr>
    </w:p>
    <w:p w:rsidR="00235F81" w:rsidRDefault="00235F81" w:rsidP="00235F81">
      <w:pPr>
        <w:pStyle w:val="af1"/>
        <w:keepNext/>
        <w:rPr>
          <w:rtl/>
        </w:rPr>
      </w:pPr>
      <w:r>
        <w:rPr>
          <w:rtl/>
        </w:rPr>
        <w:t>הצבעה</w:t>
      </w:r>
    </w:p>
    <w:p w:rsidR="00235F81" w:rsidRDefault="00235F81" w:rsidP="00235F81">
      <w:pPr>
        <w:pStyle w:val="--"/>
        <w:keepNext/>
        <w:rPr>
          <w:rtl/>
        </w:rPr>
      </w:pPr>
    </w:p>
    <w:p w:rsidR="00235F81" w:rsidRDefault="00235F81" w:rsidP="00235F81">
      <w:pPr>
        <w:pStyle w:val="--"/>
        <w:keepNext/>
        <w:rPr>
          <w:rtl/>
        </w:rPr>
      </w:pPr>
      <w:r>
        <w:rPr>
          <w:rtl/>
        </w:rPr>
        <w:t xml:space="preserve">בעד – </w:t>
      </w:r>
      <w:r>
        <w:rPr>
          <w:rFonts w:hint="cs"/>
          <w:rtl/>
        </w:rPr>
        <w:t>רוב</w:t>
      </w:r>
    </w:p>
    <w:p w:rsidR="00235F81" w:rsidRDefault="00235F81" w:rsidP="00235F81">
      <w:pPr>
        <w:pStyle w:val="--"/>
        <w:keepNext/>
        <w:rPr>
          <w:rtl/>
        </w:rPr>
      </w:pPr>
      <w:r>
        <w:rPr>
          <w:rtl/>
        </w:rPr>
        <w:t xml:space="preserve">נגד – </w:t>
      </w:r>
      <w:r>
        <w:rPr>
          <w:rFonts w:hint="cs"/>
          <w:rtl/>
        </w:rPr>
        <w:t>1</w:t>
      </w:r>
    </w:p>
    <w:p w:rsidR="00235F81" w:rsidRDefault="00235F81" w:rsidP="00235F81">
      <w:pPr>
        <w:pStyle w:val="--"/>
        <w:keepNext/>
        <w:rPr>
          <w:rtl/>
        </w:rPr>
      </w:pPr>
      <w:r>
        <w:rPr>
          <w:rtl/>
        </w:rPr>
        <w:t xml:space="preserve">נמנעים – </w:t>
      </w:r>
      <w:r>
        <w:rPr>
          <w:rFonts w:hint="cs"/>
          <w:rtl/>
        </w:rPr>
        <w:t>אין</w:t>
      </w:r>
    </w:p>
    <w:p w:rsidR="00235F81" w:rsidRPr="00235F81" w:rsidRDefault="00235F81" w:rsidP="00A110E7">
      <w:pPr>
        <w:pStyle w:val="af2"/>
        <w:rPr>
          <w:rtl/>
        </w:rPr>
      </w:pPr>
      <w:r w:rsidRPr="00622262">
        <w:rPr>
          <w:rtl/>
        </w:rPr>
        <w:t>הצעת תקנות הבחירות לכנסת (תשלום שכר לעובד בסיעוד שאינו אזרח ישראלי המועסק על ידי יחיד)</w:t>
      </w:r>
      <w:r>
        <w:rPr>
          <w:rFonts w:hint="cs"/>
          <w:rtl/>
        </w:rPr>
        <w:t xml:space="preserve"> </w:t>
      </w:r>
      <w:r w:rsidRPr="00622262">
        <w:rPr>
          <w:rtl/>
        </w:rPr>
        <w:t>(הוראות לעניין הבחירות לכנסת העשרים ושלוש), התש"ף-2020</w:t>
      </w:r>
      <w:r w:rsidRPr="00622262">
        <w:rPr>
          <w:rStyle w:val="TagStyle"/>
          <w:rtl/>
        </w:rPr>
        <w:t xml:space="preserve"> &lt;&lt; נושא &gt;&gt;</w:t>
      </w:r>
      <w:r w:rsidRPr="00622262">
        <w:rPr>
          <w:rtl/>
        </w:rPr>
        <w:t xml:space="preserve"> </w:t>
      </w:r>
      <w:r>
        <w:rPr>
          <w:rtl/>
        </w:rPr>
        <w:t xml:space="preserve"> </w:t>
      </w:r>
      <w:r>
        <w:rPr>
          <w:rFonts w:hint="cs"/>
          <w:rtl/>
        </w:rPr>
        <w:t>אושרה.</w:t>
      </w:r>
    </w:p>
    <w:p w:rsidR="002E1C1C" w:rsidRDefault="002E1C1C" w:rsidP="002E1C1C">
      <w:pPr>
        <w:rPr>
          <w:rtl/>
        </w:rPr>
      </w:pPr>
    </w:p>
    <w:p w:rsidR="00235F81" w:rsidRDefault="00235F81" w:rsidP="00235F81">
      <w:pPr>
        <w:pStyle w:val="af6"/>
        <w:keepNext/>
        <w:rPr>
          <w:rtl/>
        </w:rPr>
      </w:pPr>
      <w:r>
        <w:rPr>
          <w:rtl/>
        </w:rPr>
        <w:t>היו"ר משה גפני:</w:t>
      </w:r>
    </w:p>
    <w:p w:rsidR="00235F81" w:rsidRDefault="00235F81" w:rsidP="00235F81">
      <w:pPr>
        <w:pStyle w:val="KeepWithNext"/>
        <w:rPr>
          <w:rtl/>
        </w:rPr>
      </w:pPr>
    </w:p>
    <w:p w:rsidR="002E1C1C" w:rsidRDefault="00656C50" w:rsidP="002E1C1C">
      <w:pPr>
        <w:rPr>
          <w:rtl/>
        </w:rPr>
      </w:pPr>
      <w:r>
        <w:rPr>
          <w:rFonts w:hint="cs"/>
          <w:rtl/>
        </w:rPr>
        <w:t xml:space="preserve">ברוב קולות </w:t>
      </w:r>
      <w:r w:rsidR="002E1C1C">
        <w:rPr>
          <w:rFonts w:hint="cs"/>
          <w:rtl/>
        </w:rPr>
        <w:t>אושרו התקנות.</w:t>
      </w:r>
    </w:p>
    <w:p w:rsidR="00656C50" w:rsidRDefault="00656C50" w:rsidP="002E1C1C">
      <w:pPr>
        <w:rPr>
          <w:rtl/>
        </w:rPr>
      </w:pPr>
    </w:p>
    <w:p w:rsidR="00656C50" w:rsidRDefault="00656C50" w:rsidP="002E1C1C">
      <w:pPr>
        <w:rPr>
          <w:rtl/>
        </w:rPr>
      </w:pPr>
      <w:r>
        <w:rPr>
          <w:rFonts w:hint="cs"/>
          <w:rtl/>
        </w:rPr>
        <w:t xml:space="preserve">אני מודה </w:t>
      </w:r>
      <w:bookmarkStart w:id="326" w:name="_ETM_Q1_8156312"/>
      <w:bookmarkEnd w:id="326"/>
      <w:r>
        <w:rPr>
          <w:rFonts w:hint="cs"/>
          <w:rtl/>
        </w:rPr>
        <w:t xml:space="preserve">לכולם. תודה רבה. הישיבה נעולה. </w:t>
      </w:r>
    </w:p>
    <w:p w:rsidR="002E1C1C" w:rsidRDefault="002E1C1C" w:rsidP="002E1C1C">
      <w:pPr>
        <w:rPr>
          <w:rtl/>
        </w:rPr>
      </w:pPr>
    </w:p>
    <w:p w:rsidR="00097A0B" w:rsidRDefault="00097A0B" w:rsidP="00097A0B">
      <w:pPr>
        <w:rPr>
          <w:rtl/>
        </w:rPr>
      </w:pPr>
    </w:p>
    <w:p w:rsidR="00983AB0" w:rsidRDefault="00983AB0" w:rsidP="00983AB0">
      <w:pPr>
        <w:pStyle w:val="afc"/>
        <w:keepNext/>
        <w:rPr>
          <w:rtl/>
        </w:rPr>
      </w:pPr>
      <w:bookmarkStart w:id="327" w:name="ET_meetingend_79"/>
      <w:r w:rsidRPr="00983AB0">
        <w:rPr>
          <w:rStyle w:val="TagStyle"/>
          <w:rtl/>
        </w:rPr>
        <w:t xml:space="preserve"> &lt;&lt; סיום &gt;&gt; </w:t>
      </w:r>
      <w:r>
        <w:rPr>
          <w:rtl/>
        </w:rPr>
        <w:t>הישיבה ננעלה בשעה 12:48.</w:t>
      </w:r>
      <w:r w:rsidRPr="00983AB0">
        <w:rPr>
          <w:rStyle w:val="TagStyle"/>
          <w:rtl/>
        </w:rPr>
        <w:t xml:space="preserve"> &lt;&lt; סיום &gt;&gt;</w:t>
      </w:r>
      <w:r>
        <w:rPr>
          <w:rtl/>
        </w:rPr>
        <w:t xml:space="preserve"> </w:t>
      </w:r>
      <w:bookmarkEnd w:id="327"/>
    </w:p>
    <w:sectPr w:rsidR="00983AB0" w:rsidSect="00DD3DD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5E0C" w:rsidRDefault="00EF5E0C">
      <w:r>
        <w:separator/>
      </w:r>
    </w:p>
  </w:endnote>
  <w:endnote w:type="continuationSeparator" w:id="0">
    <w:p w:rsidR="00EF5E0C" w:rsidRDefault="00EF5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5E0C" w:rsidRDefault="00EF5E0C">
      <w:r>
        <w:separator/>
      </w:r>
    </w:p>
  </w:footnote>
  <w:footnote w:type="continuationSeparator" w:id="0">
    <w:p w:rsidR="00EF5E0C" w:rsidRDefault="00EF5E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137D" w:rsidRDefault="0025137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5137D" w:rsidRDefault="0025137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137D" w:rsidRDefault="0025137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D3DD0">
      <w:rPr>
        <w:rStyle w:val="af7"/>
        <w:noProof/>
        <w:rtl/>
      </w:rPr>
      <w:t>3</w:t>
    </w:r>
    <w:r>
      <w:rPr>
        <w:rStyle w:val="af7"/>
      </w:rPr>
      <w:fldChar w:fldCharType="end"/>
    </w:r>
  </w:p>
  <w:p w:rsidR="0025137D" w:rsidRPr="00CC5815" w:rsidRDefault="0025137D" w:rsidP="008E5E3F">
    <w:pPr>
      <w:pStyle w:val="a3"/>
      <w:ind w:firstLine="0"/>
    </w:pPr>
    <w:r>
      <w:rPr>
        <w:rFonts w:hint="cs"/>
        <w:rtl/>
      </w:rPr>
      <w:t>ועדת הכספים</w:t>
    </w:r>
  </w:p>
  <w:p w:rsidR="0025137D" w:rsidRPr="00CC5815" w:rsidRDefault="0025137D" w:rsidP="008E5E3F">
    <w:pPr>
      <w:pStyle w:val="a3"/>
      <w:ind w:firstLine="0"/>
      <w:rPr>
        <w:rtl/>
      </w:rPr>
    </w:pPr>
    <w:r>
      <w:rPr>
        <w:rtl/>
      </w:rPr>
      <w:t>05/02/2020</w:t>
    </w:r>
  </w:p>
  <w:p w:rsidR="0025137D" w:rsidRPr="00CC5815" w:rsidRDefault="0025137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137D" w:rsidRDefault="0025137D" w:rsidP="000A17C6">
    <w:pPr>
      <w:keepNext/>
      <w:spacing w:line="240" w:lineRule="atLeast"/>
      <w:ind w:firstLine="0"/>
      <w:jc w:val="center"/>
      <w:outlineLvl w:val="0"/>
      <w:rPr>
        <w:rtl/>
      </w:rPr>
    </w:pPr>
    <w:r>
      <w:rPr>
        <w:noProof/>
      </w:rPr>
      <w:drawing>
        <wp:inline distT="0" distB="0" distL="0" distR="0" wp14:anchorId="7EA1A755" wp14:editId="1A9D6A5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5137D" w:rsidRDefault="0025137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5137D" w:rsidRDefault="0025137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714E9C"/>
    <w:multiLevelType w:val="hybridMultilevel"/>
    <w:tmpl w:val="5060DD70"/>
    <w:lvl w:ilvl="0" w:tplc="B498A308">
      <w:start w:val="1"/>
      <w:numFmt w:val="decimal"/>
      <w:lvlText w:val="(%1)"/>
      <w:lvlJc w:val="left"/>
      <w:pPr>
        <w:tabs>
          <w:tab w:val="num" w:pos="624"/>
        </w:tabs>
        <w:ind w:left="0" w:firstLine="0"/>
      </w:pPr>
      <w:rPr>
        <w:rFonts w:ascii="David" w:hAnsi="David" w:cs="David" w:hint="cs"/>
        <w:sz w:val="26"/>
        <w:szCs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53C544D"/>
    <w:multiLevelType w:val="hybridMultilevel"/>
    <w:tmpl w:val="A726F582"/>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222C6FCE">
      <w:start w:val="1"/>
      <w:numFmt w:val="decimal"/>
      <w:lvlRestart w:val="0"/>
      <w:lvlText w:val="(%5)"/>
      <w:lvlJc w:val="left"/>
      <w:pPr>
        <w:tabs>
          <w:tab w:val="num" w:pos="3864"/>
        </w:tabs>
        <w:ind w:left="3240" w:firstLine="0"/>
      </w:pPr>
      <w:rPr>
        <w:rFonts w:ascii="David" w:hAnsi="David" w:cs="David" w:hint="cs"/>
        <w:sz w:val="26"/>
        <w:szCs w:val="26"/>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C39"/>
    <w:rsid w:val="00037279"/>
    <w:rsid w:val="00052CE4"/>
    <w:rsid w:val="000651A1"/>
    <w:rsid w:val="00067150"/>
    <w:rsid w:val="00067F42"/>
    <w:rsid w:val="00092B80"/>
    <w:rsid w:val="00097A0B"/>
    <w:rsid w:val="000A17C6"/>
    <w:rsid w:val="000B060C"/>
    <w:rsid w:val="000B2EE6"/>
    <w:rsid w:val="000B3F4B"/>
    <w:rsid w:val="000C47F5"/>
    <w:rsid w:val="000E122D"/>
    <w:rsid w:val="000E3314"/>
    <w:rsid w:val="000F2459"/>
    <w:rsid w:val="0013267E"/>
    <w:rsid w:val="00150436"/>
    <w:rsid w:val="00167294"/>
    <w:rsid w:val="001673D4"/>
    <w:rsid w:val="00171E7F"/>
    <w:rsid w:val="001758C1"/>
    <w:rsid w:val="0017779F"/>
    <w:rsid w:val="001A74E9"/>
    <w:rsid w:val="001A7A1B"/>
    <w:rsid w:val="001B4124"/>
    <w:rsid w:val="001C44DA"/>
    <w:rsid w:val="001C4FDA"/>
    <w:rsid w:val="001D2010"/>
    <w:rsid w:val="001D440C"/>
    <w:rsid w:val="002016FF"/>
    <w:rsid w:val="00227FEF"/>
    <w:rsid w:val="00235616"/>
    <w:rsid w:val="00235F81"/>
    <w:rsid w:val="0025137D"/>
    <w:rsid w:val="00261554"/>
    <w:rsid w:val="00275C03"/>
    <w:rsid w:val="00280D58"/>
    <w:rsid w:val="00290C96"/>
    <w:rsid w:val="00296158"/>
    <w:rsid w:val="002A4BB9"/>
    <w:rsid w:val="002C0A70"/>
    <w:rsid w:val="002D4BDB"/>
    <w:rsid w:val="002E1C1C"/>
    <w:rsid w:val="002E5E31"/>
    <w:rsid w:val="00303B4C"/>
    <w:rsid w:val="00321E62"/>
    <w:rsid w:val="00327BF8"/>
    <w:rsid w:val="00340AFA"/>
    <w:rsid w:val="003658CB"/>
    <w:rsid w:val="00366CFB"/>
    <w:rsid w:val="0036794C"/>
    <w:rsid w:val="00373508"/>
    <w:rsid w:val="00396023"/>
    <w:rsid w:val="003A6B7B"/>
    <w:rsid w:val="003C279D"/>
    <w:rsid w:val="003F0A5F"/>
    <w:rsid w:val="00420E41"/>
    <w:rsid w:val="00424C94"/>
    <w:rsid w:val="00447608"/>
    <w:rsid w:val="00451746"/>
    <w:rsid w:val="00470EAC"/>
    <w:rsid w:val="0049458B"/>
    <w:rsid w:val="004946EA"/>
    <w:rsid w:val="00495FD8"/>
    <w:rsid w:val="004A2ECB"/>
    <w:rsid w:val="004B0A65"/>
    <w:rsid w:val="004B1BE9"/>
    <w:rsid w:val="004D2CB2"/>
    <w:rsid w:val="004F59F2"/>
    <w:rsid w:val="00500C0C"/>
    <w:rsid w:val="00546678"/>
    <w:rsid w:val="005506B9"/>
    <w:rsid w:val="005817EC"/>
    <w:rsid w:val="00590B77"/>
    <w:rsid w:val="005A342D"/>
    <w:rsid w:val="005B616E"/>
    <w:rsid w:val="005B63E5"/>
    <w:rsid w:val="005C363E"/>
    <w:rsid w:val="005D61F3"/>
    <w:rsid w:val="005E1C6B"/>
    <w:rsid w:val="005F76B0"/>
    <w:rsid w:val="005F76C9"/>
    <w:rsid w:val="0060122E"/>
    <w:rsid w:val="00613D99"/>
    <w:rsid w:val="00622262"/>
    <w:rsid w:val="00634F61"/>
    <w:rsid w:val="00656C50"/>
    <w:rsid w:val="00670ECF"/>
    <w:rsid w:val="00695A47"/>
    <w:rsid w:val="006A0CB7"/>
    <w:rsid w:val="006D7B3D"/>
    <w:rsid w:val="006E4D3D"/>
    <w:rsid w:val="006F0259"/>
    <w:rsid w:val="00700433"/>
    <w:rsid w:val="00702755"/>
    <w:rsid w:val="0070472C"/>
    <w:rsid w:val="00744FED"/>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1B3B"/>
    <w:rsid w:val="00964EF0"/>
    <w:rsid w:val="009830CB"/>
    <w:rsid w:val="00983AB0"/>
    <w:rsid w:val="009A7847"/>
    <w:rsid w:val="009B0BAD"/>
    <w:rsid w:val="009D2BDE"/>
    <w:rsid w:val="009D478A"/>
    <w:rsid w:val="009E6E93"/>
    <w:rsid w:val="009F1518"/>
    <w:rsid w:val="009F5773"/>
    <w:rsid w:val="00A110E7"/>
    <w:rsid w:val="00A15971"/>
    <w:rsid w:val="00A22C90"/>
    <w:rsid w:val="00A26D21"/>
    <w:rsid w:val="00A42723"/>
    <w:rsid w:val="00A4293E"/>
    <w:rsid w:val="00A62F59"/>
    <w:rsid w:val="00A64A6D"/>
    <w:rsid w:val="00A66020"/>
    <w:rsid w:val="00AB02EE"/>
    <w:rsid w:val="00AB3F3A"/>
    <w:rsid w:val="00AD4EC9"/>
    <w:rsid w:val="00AD6FFC"/>
    <w:rsid w:val="00AF31E6"/>
    <w:rsid w:val="00AF4150"/>
    <w:rsid w:val="00AF4718"/>
    <w:rsid w:val="00B0509A"/>
    <w:rsid w:val="00B120B2"/>
    <w:rsid w:val="00B50340"/>
    <w:rsid w:val="00B65508"/>
    <w:rsid w:val="00B8517A"/>
    <w:rsid w:val="00B964EF"/>
    <w:rsid w:val="00BA6446"/>
    <w:rsid w:val="00BB34AC"/>
    <w:rsid w:val="00BC2F92"/>
    <w:rsid w:val="00BD47B7"/>
    <w:rsid w:val="00C135D5"/>
    <w:rsid w:val="00C22DCB"/>
    <w:rsid w:val="00C3598A"/>
    <w:rsid w:val="00C360BC"/>
    <w:rsid w:val="00C44800"/>
    <w:rsid w:val="00C52EC2"/>
    <w:rsid w:val="00C61DC1"/>
    <w:rsid w:val="00C64AFF"/>
    <w:rsid w:val="00C661EE"/>
    <w:rsid w:val="00C72438"/>
    <w:rsid w:val="00C763E4"/>
    <w:rsid w:val="00C76650"/>
    <w:rsid w:val="00C8624A"/>
    <w:rsid w:val="00C863D5"/>
    <w:rsid w:val="00CA5363"/>
    <w:rsid w:val="00CB6D60"/>
    <w:rsid w:val="00CC5815"/>
    <w:rsid w:val="00CE24B8"/>
    <w:rsid w:val="00CE5849"/>
    <w:rsid w:val="00D278F7"/>
    <w:rsid w:val="00D37550"/>
    <w:rsid w:val="00D40A29"/>
    <w:rsid w:val="00D45D27"/>
    <w:rsid w:val="00D546B0"/>
    <w:rsid w:val="00D6103A"/>
    <w:rsid w:val="00D86E57"/>
    <w:rsid w:val="00D96B24"/>
    <w:rsid w:val="00DD3DD0"/>
    <w:rsid w:val="00DE5B80"/>
    <w:rsid w:val="00E33AE3"/>
    <w:rsid w:val="00E565A1"/>
    <w:rsid w:val="00E61903"/>
    <w:rsid w:val="00E64116"/>
    <w:rsid w:val="00EA624B"/>
    <w:rsid w:val="00EB057D"/>
    <w:rsid w:val="00EB18E4"/>
    <w:rsid w:val="00EB5C85"/>
    <w:rsid w:val="00EC0AC2"/>
    <w:rsid w:val="00EC1FB3"/>
    <w:rsid w:val="00EC2CD4"/>
    <w:rsid w:val="00EC4202"/>
    <w:rsid w:val="00EC595F"/>
    <w:rsid w:val="00EE09AD"/>
    <w:rsid w:val="00EF5E0C"/>
    <w:rsid w:val="00F053E5"/>
    <w:rsid w:val="00F10D2D"/>
    <w:rsid w:val="00F16831"/>
    <w:rsid w:val="00F16F43"/>
    <w:rsid w:val="00F41C33"/>
    <w:rsid w:val="00F423F1"/>
    <w:rsid w:val="00F4792E"/>
    <w:rsid w:val="00F53584"/>
    <w:rsid w:val="00F549E5"/>
    <w:rsid w:val="00F63F05"/>
    <w:rsid w:val="00F72368"/>
    <w:rsid w:val="00F821F6"/>
    <w:rsid w:val="00F84D49"/>
    <w:rsid w:val="00FA355C"/>
    <w:rsid w:val="00FA6AA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D94C9179-52DF-400F-9AEB-2EA06437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22262"/>
    <w:rPr>
      <w:rFonts w:cs="Arial"/>
      <w:b/>
      <w:bCs w:val="0"/>
      <w:vanish/>
      <w:color w:val="010000"/>
      <w:bdr w:val="single" w:sz="4" w:space="0" w:color="FF66FF"/>
    </w:rPr>
  </w:style>
  <w:style w:type="table" w:styleId="afd">
    <w:name w:val="Table Grid"/>
    <w:basedOn w:val="a1"/>
    <w:rsid w:val="006222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036C39"/>
    <w:pPr>
      <w:spacing w:line="240" w:lineRule="auto"/>
    </w:pPr>
    <w:rPr>
      <w:rFonts w:ascii="Tahoma" w:hAnsi="Tahoma" w:cs="Tahoma"/>
      <w:sz w:val="16"/>
      <w:szCs w:val="16"/>
    </w:rPr>
  </w:style>
  <w:style w:type="character" w:customStyle="1" w:styleId="aff">
    <w:name w:val="טקסט בלונים תו"/>
    <w:basedOn w:val="a0"/>
    <w:link w:val="afe"/>
    <w:semiHidden/>
    <w:rsid w:val="00036C39"/>
    <w:rPr>
      <w:rFonts w:ascii="Tahoma" w:hAnsi="Tahoma" w:cs="Tahoma"/>
      <w:sz w:val="16"/>
      <w:szCs w:val="16"/>
    </w:rPr>
  </w:style>
  <w:style w:type="paragraph" w:customStyle="1" w:styleId="HeadHatzaotHok">
    <w:name w:val="Head HatzaotHok"/>
    <w:basedOn w:val="a"/>
    <w:rsid w:val="00E565A1"/>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styleId="aff0">
    <w:name w:val="footnote text"/>
    <w:basedOn w:val="a"/>
    <w:link w:val="aff1"/>
    <w:autoRedefine/>
    <w:semiHidden/>
    <w:unhideWhenUsed/>
    <w:rsid w:val="00E565A1"/>
    <w:pPr>
      <w:widowControl w:val="0"/>
      <w:snapToGrid w:val="0"/>
      <w:spacing w:line="240" w:lineRule="auto"/>
      <w:ind w:firstLine="0"/>
      <w:contextualSpacing/>
      <w:jc w:val="left"/>
    </w:pPr>
    <w:rPr>
      <w:rFonts w:ascii="Arial" w:eastAsia="Arial Unicode MS" w:hAnsi="Arial"/>
      <w:sz w:val="14"/>
      <w:szCs w:val="20"/>
    </w:rPr>
  </w:style>
  <w:style w:type="character" w:customStyle="1" w:styleId="aff1">
    <w:name w:val="טקסט הערת שוליים תו"/>
    <w:basedOn w:val="a0"/>
    <w:link w:val="aff0"/>
    <w:semiHidden/>
    <w:rsid w:val="00E565A1"/>
    <w:rPr>
      <w:rFonts w:ascii="Arial" w:eastAsia="Arial Unicode MS" w:hAnsi="Arial" w:cs="David"/>
      <w:sz w:val="14"/>
    </w:rPr>
  </w:style>
  <w:style w:type="paragraph" w:customStyle="1" w:styleId="TableText">
    <w:name w:val="Table Text"/>
    <w:basedOn w:val="a"/>
    <w:rsid w:val="00E565A1"/>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E565A1"/>
    <w:pPr>
      <w:outlineLvl w:val="2"/>
    </w:pPr>
  </w:style>
  <w:style w:type="paragraph" w:customStyle="1" w:styleId="TableBlock">
    <w:name w:val="Table Block"/>
    <w:basedOn w:val="TableText"/>
    <w:rsid w:val="00E565A1"/>
    <w:pPr>
      <w:jc w:val="both"/>
    </w:pPr>
  </w:style>
  <w:style w:type="character" w:styleId="aff2">
    <w:name w:val="footnote reference"/>
    <w:aliases w:val="Footnote Reference"/>
    <w:basedOn w:val="a0"/>
    <w:semiHidden/>
    <w:unhideWhenUsed/>
    <w:rsid w:val="00E565A1"/>
    <w:rPr>
      <w:vertAlign w:val="superscript"/>
    </w:rPr>
  </w:style>
  <w:style w:type="paragraph" w:customStyle="1" w:styleId="TableBlockOutdent">
    <w:name w:val="Table BlockOutdent"/>
    <w:basedOn w:val="TableBlock"/>
    <w:rsid w:val="00E565A1"/>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826347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7579612">
      <w:bodyDiv w:val="1"/>
      <w:marLeft w:val="0"/>
      <w:marRight w:val="0"/>
      <w:marTop w:val="0"/>
      <w:marBottom w:val="0"/>
      <w:divBdr>
        <w:top w:val="none" w:sz="0" w:space="0" w:color="auto"/>
        <w:left w:val="none" w:sz="0" w:space="0" w:color="auto"/>
        <w:bottom w:val="none" w:sz="0" w:space="0" w:color="auto"/>
        <w:right w:val="none" w:sz="0" w:space="0" w:color="auto"/>
      </w:divBdr>
    </w:div>
    <w:div w:id="627516171">
      <w:bodyDiv w:val="1"/>
      <w:marLeft w:val="0"/>
      <w:marRight w:val="0"/>
      <w:marTop w:val="0"/>
      <w:marBottom w:val="0"/>
      <w:divBdr>
        <w:top w:val="none" w:sz="0" w:space="0" w:color="auto"/>
        <w:left w:val="none" w:sz="0" w:space="0" w:color="auto"/>
        <w:bottom w:val="none" w:sz="0" w:space="0" w:color="auto"/>
        <w:right w:val="none" w:sz="0" w:space="0" w:color="auto"/>
      </w:divBdr>
    </w:div>
    <w:div w:id="996686901">
      <w:bodyDiv w:val="1"/>
      <w:marLeft w:val="0"/>
      <w:marRight w:val="0"/>
      <w:marTop w:val="0"/>
      <w:marBottom w:val="0"/>
      <w:divBdr>
        <w:top w:val="none" w:sz="0" w:space="0" w:color="auto"/>
        <w:left w:val="none" w:sz="0" w:space="0" w:color="auto"/>
        <w:bottom w:val="none" w:sz="0" w:space="0" w:color="auto"/>
        <w:right w:val="none" w:sz="0" w:space="0" w:color="auto"/>
      </w:divBdr>
    </w:div>
    <w:div w:id="1733458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2308DE-F896-4E07-84CE-61F483389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7</Pages>
  <Words>4224</Words>
  <Characters>24077</Characters>
  <Application>Microsoft Office Word</Application>
  <DocSecurity>0</DocSecurity>
  <Lines>200</Lines>
  <Paragraphs>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40</cp:revision>
  <cp:lastPrinted>2015-07-20T08:20:00Z</cp:lastPrinted>
  <dcterms:created xsi:type="dcterms:W3CDTF">2018-05-03T11:21:00Z</dcterms:created>
  <dcterms:modified xsi:type="dcterms:W3CDTF">2020-03-17T13:11:00Z</dcterms:modified>
</cp:coreProperties>
</file>