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445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08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445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445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:rsidR="00E64116" w:rsidRPr="008713A4" w:rsidRDefault="002445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2445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בניסן התש"ף (06 באפריל 2020), שעה 22:15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B08D4" w:rsidRDefault="00244525" w:rsidP="002B08D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257_1"/>
      <w:r w:rsidRPr="002B08D4">
        <w:rPr>
          <w:rStyle w:val="TagStyle"/>
          <w:b/>
          <w:bCs w:val="0"/>
          <w:u w:val="none"/>
          <w:rtl/>
        </w:rPr>
        <w:t xml:space="preserve"> &lt;&lt; נושא &gt;&gt; </w:t>
      </w:r>
      <w:r w:rsidRPr="002B08D4">
        <w:rPr>
          <w:b w:val="0"/>
          <w:bCs w:val="0"/>
          <w:u w:val="none"/>
          <w:rtl/>
        </w:rPr>
        <w:t>שינוי בשעת פתיחת ישיבת הכנסת</w:t>
      </w:r>
      <w:r w:rsidRPr="002B08D4">
        <w:rPr>
          <w:rStyle w:val="TagStyle"/>
          <w:b/>
          <w:bCs w:val="0"/>
          <w:u w:val="none"/>
          <w:rtl/>
        </w:rPr>
        <w:t xml:space="preserve"> &lt;&lt; נושא &gt;&gt;</w:t>
      </w:r>
      <w:r w:rsidRPr="002B08D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44525" w:rsidRPr="008713A4" w:rsidRDefault="002445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44525" w:rsidRDefault="00244525" w:rsidP="00EC1FB3">
      <w:pPr>
        <w:ind w:firstLine="0"/>
        <w:rPr>
          <w:rtl/>
        </w:rPr>
      </w:pPr>
      <w:r w:rsidRPr="00244525">
        <w:rPr>
          <w:rtl/>
        </w:rPr>
        <w:t>אבי ניסנקורן – היו"ר</w:t>
      </w:r>
    </w:p>
    <w:p w:rsidR="00244525" w:rsidRPr="00244525" w:rsidRDefault="00244525" w:rsidP="00EC1FB3">
      <w:pPr>
        <w:ind w:firstLine="0"/>
        <w:rPr>
          <w:rtl/>
        </w:rPr>
      </w:pPr>
      <w:r w:rsidRPr="00244525">
        <w:rPr>
          <w:rtl/>
        </w:rPr>
        <w:t>אסף זמיר</w:t>
      </w:r>
    </w:p>
    <w:p w:rsidR="00244525" w:rsidRPr="00244525" w:rsidRDefault="00244525" w:rsidP="00EC1FB3">
      <w:pPr>
        <w:ind w:firstLine="0"/>
        <w:rPr>
          <w:rtl/>
        </w:rPr>
      </w:pPr>
      <w:r w:rsidRPr="00244525">
        <w:rPr>
          <w:rtl/>
        </w:rPr>
        <w:t>אלכס קושניר</w:t>
      </w:r>
    </w:p>
    <w:p w:rsidR="00244525" w:rsidRPr="00244525" w:rsidRDefault="00244525" w:rsidP="00EC1FB3">
      <w:pPr>
        <w:ind w:firstLine="0"/>
        <w:rPr>
          <w:rtl/>
        </w:rPr>
      </w:pPr>
      <w:r w:rsidRPr="00244525">
        <w:rPr>
          <w:rtl/>
        </w:rPr>
        <w:t>יזהר שי</w:t>
      </w:r>
    </w:p>
    <w:p w:rsidR="00244525" w:rsidRDefault="00244525" w:rsidP="00EC1FB3">
      <w:pPr>
        <w:ind w:firstLine="0"/>
        <w:rPr>
          <w:rtl/>
        </w:rPr>
      </w:pPr>
      <w:r w:rsidRPr="00244525">
        <w:rPr>
          <w:rtl/>
        </w:rPr>
        <w:t>פנינה תמנו</w:t>
      </w:r>
    </w:p>
    <w:p w:rsidR="009D3A1D" w:rsidRDefault="009D3A1D" w:rsidP="00EC1FB3">
      <w:pPr>
        <w:ind w:firstLine="0"/>
        <w:rPr>
          <w:rtl/>
        </w:rPr>
      </w:pPr>
      <w:bookmarkStart w:id="1" w:name="_ETM_Q1_785391"/>
      <w:bookmarkStart w:id="2" w:name="_ETM_Q1_785488"/>
      <w:bookmarkEnd w:id="1"/>
      <w:bookmarkEnd w:id="2"/>
      <w:r>
        <w:rPr>
          <w:rFonts w:hint="cs"/>
          <w:rtl/>
        </w:rPr>
        <w:t xml:space="preserve">עאידה תומא </w:t>
      </w:r>
      <w:bookmarkStart w:id="3" w:name="_ETM_Q1_796694"/>
      <w:bookmarkEnd w:id="3"/>
      <w:r>
        <w:rPr>
          <w:rFonts w:hint="cs"/>
          <w:rtl/>
        </w:rPr>
        <w:t>סלימאן</w:t>
      </w:r>
    </w:p>
    <w:p w:rsidR="009D3A1D" w:rsidRDefault="009D3A1D" w:rsidP="00EC1FB3">
      <w:pPr>
        <w:ind w:firstLine="0"/>
        <w:rPr>
          <w:rtl/>
        </w:rPr>
      </w:pPr>
      <w:bookmarkStart w:id="4" w:name="_ETM_Q1_788341"/>
      <w:bookmarkStart w:id="5" w:name="_ETM_Q1_788506"/>
      <w:bookmarkEnd w:id="4"/>
      <w:bookmarkEnd w:id="5"/>
    </w:p>
    <w:p w:rsidR="00244525" w:rsidRPr="008713A4" w:rsidRDefault="00244525" w:rsidP="00EC1FB3">
      <w:pPr>
        <w:ind w:firstLine="0"/>
        <w:rPr>
          <w:u w:val="single"/>
        </w:rPr>
      </w:pPr>
      <w:bookmarkStart w:id="6" w:name="_ETM_Q1_788847"/>
      <w:bookmarkStart w:id="7" w:name="_ETM_Q1_788950"/>
      <w:bookmarkStart w:id="8" w:name="_ETM_Q1_793858"/>
      <w:bookmarkStart w:id="9" w:name="_ETM_Q1_794143"/>
      <w:bookmarkStart w:id="10" w:name="_ETM_Q1_794188"/>
      <w:bookmarkEnd w:id="6"/>
      <w:bookmarkEnd w:id="7"/>
      <w:bookmarkEnd w:id="8"/>
      <w:bookmarkEnd w:id="9"/>
      <w:bookmarkEnd w:id="10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44525" w:rsidRDefault="00244525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47F5" w:rsidRPr="0082136D" w:rsidRDefault="00244525" w:rsidP="00DE5B80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2B08D4" w:rsidRDefault="002B08D4" w:rsidP="00D40A29">
      <w:pPr>
        <w:ind w:firstLine="0"/>
        <w:outlineLvl w:val="1"/>
        <w:rPr>
          <w:b/>
          <w:bCs/>
          <w:u w:val="single"/>
          <w:rtl/>
        </w:rPr>
      </w:pPr>
    </w:p>
    <w:p w:rsidR="002B08D4" w:rsidRDefault="002B08D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44525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הורביץ</w:t>
      </w:r>
    </w:p>
    <w:p w:rsidR="00244525" w:rsidRPr="008713A4" w:rsidRDefault="00244525" w:rsidP="00DE5B80">
      <w:pPr>
        <w:ind w:firstLine="0"/>
        <w:rPr>
          <w:rtl/>
        </w:rPr>
      </w:pPr>
      <w:bookmarkStart w:id="11" w:name="_GoBack"/>
      <w:bookmarkEnd w:id="11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4525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445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4452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44525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244525" w:rsidRDefault="00E64116" w:rsidP="00244525">
      <w:pPr>
        <w:ind w:firstLine="0"/>
      </w:pPr>
      <w:r w:rsidRPr="008713A4">
        <w:rPr>
          <w:rtl/>
        </w:rPr>
        <w:br w:type="page"/>
      </w:r>
    </w:p>
    <w:p w:rsidR="00244525" w:rsidRDefault="00244525" w:rsidP="00AA2D42">
      <w:pPr>
        <w:pStyle w:val="a6"/>
      </w:pPr>
      <w:bookmarkStart w:id="12" w:name="ET_subject_618257_2"/>
      <w:r w:rsidRPr="00AA2D42">
        <w:rPr>
          <w:rStyle w:val="TagStyle"/>
          <w:rtl/>
        </w:rPr>
        <w:lastRenderedPageBreak/>
        <w:t xml:space="preserve"> &lt;&lt; נושא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שינוי בשעת פתיחת ישיבת הכנסת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2"/>
    </w:p>
    <w:p w:rsidR="00244525" w:rsidRDefault="00244525" w:rsidP="00244525">
      <w:pPr>
        <w:pStyle w:val="KeepWithNext"/>
        <w:rPr>
          <w:rtl/>
        </w:rPr>
      </w:pPr>
    </w:p>
    <w:p w:rsidR="00244525" w:rsidRPr="00244525" w:rsidRDefault="00244525" w:rsidP="00244525">
      <w:pPr>
        <w:rPr>
          <w:rtl/>
        </w:rPr>
      </w:pPr>
      <w:bookmarkStart w:id="13" w:name="_ETM_Q1_475632"/>
      <w:bookmarkStart w:id="14" w:name="_ETM_Q1_475726"/>
      <w:bookmarkEnd w:id="13"/>
      <w:bookmarkEnd w:id="14"/>
    </w:p>
    <w:p w:rsidR="00244525" w:rsidRDefault="00244525" w:rsidP="00AA2D42">
      <w:pPr>
        <w:pStyle w:val="af6"/>
      </w:pPr>
      <w:bookmarkStart w:id="15" w:name="ET_yor_5790_3"/>
      <w:r w:rsidRPr="00AA2D42">
        <w:rPr>
          <w:rStyle w:val="TagStyle"/>
          <w:rtl/>
        </w:rPr>
        <w:t xml:space="preserve"> &lt;&lt; יור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bookmarkStart w:id="16" w:name="_ETM_Q1_480695"/>
      <w:bookmarkEnd w:id="16"/>
      <w:r>
        <w:rPr>
          <w:rFonts w:hint="cs"/>
          <w:rtl/>
          <w:lang w:eastAsia="he-IL"/>
        </w:rPr>
        <w:t xml:space="preserve">את הישיבה, יש בקשה שהמליאה מחר תתכנס בשעה אחת במקום </w:t>
      </w:r>
      <w:bookmarkStart w:id="17" w:name="_ETM_Q1_487280"/>
      <w:bookmarkEnd w:id="17"/>
      <w:r>
        <w:rPr>
          <w:rFonts w:hint="cs"/>
          <w:rtl/>
          <w:lang w:eastAsia="he-IL"/>
        </w:rPr>
        <w:t xml:space="preserve">בשעה ארבע, לדעתי זה גם הגיע מחברי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הבקשה </w:t>
      </w:r>
      <w:bookmarkStart w:id="18" w:name="_ETM_Q1_493279"/>
      <w:bookmarkEnd w:id="18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לאור כניסת החג הצפויה. ואם אנחנו לא </w:t>
      </w:r>
      <w:bookmarkStart w:id="19" w:name="_ETM_Q1_501093"/>
      <w:bookmarkEnd w:id="19"/>
      <w:r>
        <w:rPr>
          <w:rFonts w:hint="cs"/>
          <w:rtl/>
          <w:lang w:eastAsia="he-IL"/>
        </w:rPr>
        <w:t xml:space="preserve">נספיק היום את הדיון במליאה בנושא של התקציב, שגם </w:t>
      </w:r>
      <w:bookmarkStart w:id="20" w:name="_ETM_Q1_505602"/>
      <w:bookmarkEnd w:id="20"/>
      <w:r>
        <w:rPr>
          <w:rFonts w:hint="cs"/>
          <w:rtl/>
          <w:lang w:eastAsia="he-IL"/>
        </w:rPr>
        <w:t>מעכב את התשלום של 500 שקלים לפני החג, אז זה</w:t>
      </w:r>
      <w:bookmarkStart w:id="21" w:name="_ETM_Q1_510556"/>
      <w:bookmarkEnd w:id="21"/>
      <w:r>
        <w:rPr>
          <w:rFonts w:hint="cs"/>
          <w:rtl/>
          <w:lang w:eastAsia="he-IL"/>
        </w:rPr>
        <w:t xml:space="preserve"> גם יסתיים מחר. </w:t>
      </w:r>
    </w:p>
    <w:p w:rsidR="00244525" w:rsidRDefault="00244525" w:rsidP="00244525">
      <w:pPr>
        <w:rPr>
          <w:rtl/>
          <w:lang w:eastAsia="he-IL"/>
        </w:rPr>
      </w:pPr>
      <w:bookmarkStart w:id="22" w:name="_ETM_Q1_516863"/>
      <w:bookmarkEnd w:id="22"/>
    </w:p>
    <w:p w:rsidR="00244525" w:rsidRDefault="00244525" w:rsidP="00AA2D42">
      <w:pPr>
        <w:pStyle w:val="a4"/>
      </w:pPr>
      <w:bookmarkStart w:id="23" w:name="_ETM_Q1_516962"/>
      <w:bookmarkStart w:id="24" w:name="_ETM_Q1_517020"/>
      <w:bookmarkStart w:id="25" w:name="ET_knessetmember_5930_4"/>
      <w:bookmarkEnd w:id="23"/>
      <w:bookmarkEnd w:id="24"/>
      <w:r w:rsidRPr="00AA2D42">
        <w:rPr>
          <w:rStyle w:val="TagStyle"/>
          <w:rtl/>
        </w:rPr>
        <w:t xml:space="preserve"> &lt;&lt; דובר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bookmarkStart w:id="26" w:name="_ETM_Q1_514032"/>
      <w:bookmarkStart w:id="27" w:name="_ETM_Q1_514298"/>
      <w:bookmarkStart w:id="28" w:name="_ETM_Q1_514339"/>
      <w:bookmarkEnd w:id="26"/>
      <w:bookmarkEnd w:id="27"/>
      <w:bookmarkEnd w:id="28"/>
      <w:r>
        <w:rPr>
          <w:rFonts w:hint="cs"/>
          <w:rtl/>
          <w:lang w:eastAsia="he-IL"/>
        </w:rPr>
        <w:t xml:space="preserve">דיברתי עם מאיר שפיגלר </w:t>
      </w:r>
      <w:bookmarkStart w:id="29" w:name="_ETM_Q1_517959"/>
      <w:bookmarkEnd w:id="29"/>
      <w:r>
        <w:rPr>
          <w:rFonts w:hint="cs"/>
          <w:rtl/>
          <w:lang w:eastAsia="he-IL"/>
        </w:rPr>
        <w:t xml:space="preserve">- - - </w:t>
      </w:r>
    </w:p>
    <w:p w:rsidR="00244525" w:rsidRDefault="00244525" w:rsidP="00244525">
      <w:pPr>
        <w:rPr>
          <w:rtl/>
          <w:lang w:eastAsia="he-IL"/>
        </w:rPr>
      </w:pPr>
      <w:bookmarkStart w:id="30" w:name="_ETM_Q1_519396"/>
      <w:bookmarkStart w:id="31" w:name="_ETM_Q1_519459"/>
      <w:bookmarkEnd w:id="30"/>
      <w:bookmarkEnd w:id="31"/>
    </w:p>
    <w:p w:rsidR="00244525" w:rsidRDefault="00244525" w:rsidP="00AA2D42">
      <w:pPr>
        <w:pStyle w:val="af6"/>
      </w:pPr>
      <w:bookmarkStart w:id="32" w:name="_ETM_Q1_519564"/>
      <w:bookmarkStart w:id="33" w:name="_ETM_Q1_519624"/>
      <w:bookmarkStart w:id="34" w:name="ET_yor_5790_5"/>
      <w:bookmarkEnd w:id="32"/>
      <w:bookmarkEnd w:id="33"/>
      <w:r w:rsidRPr="00AA2D42">
        <w:rPr>
          <w:rStyle w:val="TagStyle"/>
          <w:rtl/>
        </w:rPr>
        <w:t xml:space="preserve"> &lt;&lt; יור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bookmarkStart w:id="35" w:name="_ETM_Q1_520454"/>
      <w:bookmarkEnd w:id="35"/>
      <w:r>
        <w:rPr>
          <w:rFonts w:hint="cs"/>
          <w:rtl/>
          <w:lang w:eastAsia="he-IL"/>
        </w:rPr>
        <w:t xml:space="preserve">כן, אז שפיגלר - - - </w:t>
      </w:r>
      <w:bookmarkStart w:id="36" w:name="_ETM_Q1_520957"/>
      <w:bookmarkStart w:id="37" w:name="_ETM_Q1_521172"/>
      <w:bookmarkEnd w:id="36"/>
      <w:bookmarkEnd w:id="37"/>
    </w:p>
    <w:p w:rsidR="00244525" w:rsidRDefault="00244525" w:rsidP="00244525">
      <w:pPr>
        <w:rPr>
          <w:rtl/>
          <w:lang w:eastAsia="he-IL"/>
        </w:rPr>
      </w:pPr>
      <w:bookmarkStart w:id="38" w:name="_ETM_Q1_521238"/>
      <w:bookmarkEnd w:id="38"/>
    </w:p>
    <w:p w:rsidR="00244525" w:rsidRDefault="00244525" w:rsidP="00AA2D42">
      <w:pPr>
        <w:pStyle w:val="a4"/>
      </w:pPr>
      <w:bookmarkStart w:id="39" w:name="_ETM_Q1_521365"/>
      <w:bookmarkStart w:id="40" w:name="_ETM_Q1_521411"/>
      <w:bookmarkStart w:id="41" w:name="ET_speaker_פטין_מולא_6"/>
      <w:bookmarkEnd w:id="39"/>
      <w:bookmarkEnd w:id="40"/>
      <w:r w:rsidRPr="00AA2D42">
        <w:rPr>
          <w:rStyle w:val="TagStyle"/>
          <w:rtl/>
        </w:rPr>
        <w:t xml:space="preserve"> &lt;&lt; דובר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bookmarkStart w:id="42" w:name="_ETM_Q1_519161"/>
      <w:bookmarkStart w:id="43" w:name="_ETM_Q1_519440"/>
      <w:bookmarkEnd w:id="42"/>
      <w:bookmarkEnd w:id="43"/>
      <w:r>
        <w:rPr>
          <w:rFonts w:hint="cs"/>
          <w:rtl/>
          <w:lang w:eastAsia="he-IL"/>
        </w:rPr>
        <w:t>א</w:t>
      </w:r>
      <w:bookmarkStart w:id="44" w:name="_ETM_Q1_519530"/>
      <w:bookmarkEnd w:id="44"/>
      <w:r>
        <w:rPr>
          <w:rFonts w:hint="cs"/>
          <w:rtl/>
          <w:lang w:eastAsia="he-IL"/>
        </w:rPr>
        <w:t xml:space="preserve">בי ומאיר, עכשיו היינו בוועדת הכספים, אנחנו שומעים שיש שם </w:t>
      </w:r>
      <w:bookmarkStart w:id="45" w:name="_ETM_Q1_522626"/>
      <w:bookmarkEnd w:id="45"/>
      <w:r>
        <w:rPr>
          <w:rFonts w:hint="cs"/>
          <w:rtl/>
          <w:lang w:eastAsia="he-IL"/>
        </w:rPr>
        <w:t xml:space="preserve">בעיה משפטית, שצריך חקיקה בשביל ה-500 שקלים, זה לא </w:t>
      </w:r>
      <w:bookmarkStart w:id="46" w:name="_ETM_Q1_526885"/>
      <w:bookmarkEnd w:id="46"/>
      <w:r>
        <w:rPr>
          <w:rFonts w:hint="cs"/>
          <w:rtl/>
          <w:lang w:eastAsia="he-IL"/>
        </w:rPr>
        <w:t xml:space="preserve">רק בחוק הזה. </w:t>
      </w:r>
    </w:p>
    <w:p w:rsidR="00244525" w:rsidRDefault="00244525" w:rsidP="00244525">
      <w:pPr>
        <w:rPr>
          <w:rtl/>
          <w:lang w:eastAsia="he-IL"/>
        </w:rPr>
      </w:pPr>
      <w:bookmarkStart w:id="47" w:name="_ETM_Q1_527519"/>
      <w:bookmarkStart w:id="48" w:name="_ETM_Q1_527569"/>
      <w:bookmarkEnd w:id="47"/>
      <w:bookmarkEnd w:id="48"/>
    </w:p>
    <w:p w:rsidR="00244525" w:rsidRDefault="00244525" w:rsidP="00AA2D42">
      <w:pPr>
        <w:pStyle w:val="af6"/>
      </w:pPr>
      <w:bookmarkStart w:id="49" w:name="_ETM_Q1_527687"/>
      <w:bookmarkStart w:id="50" w:name="_ETM_Q1_527729"/>
      <w:bookmarkStart w:id="51" w:name="ET_yor_5790_7"/>
      <w:bookmarkEnd w:id="49"/>
      <w:bookmarkEnd w:id="50"/>
      <w:r w:rsidRPr="00AA2D42">
        <w:rPr>
          <w:rStyle w:val="TagStyle"/>
          <w:rtl/>
        </w:rPr>
        <w:t xml:space="preserve"> &lt;&lt; יור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bookmarkStart w:id="52" w:name="_ETM_Q1_528578"/>
      <w:bookmarkEnd w:id="52"/>
      <w:r>
        <w:rPr>
          <w:rFonts w:hint="cs"/>
          <w:rtl/>
          <w:lang w:eastAsia="he-IL"/>
        </w:rPr>
        <w:t xml:space="preserve">אני אסביר בשתי מילים. מה שהבנתי, </w:t>
      </w:r>
      <w:bookmarkStart w:id="53" w:name="_ETM_Q1_533252"/>
      <w:bookmarkEnd w:id="53"/>
      <w:r>
        <w:rPr>
          <w:rFonts w:hint="cs"/>
          <w:rtl/>
          <w:lang w:eastAsia="he-IL"/>
        </w:rPr>
        <w:t xml:space="preserve">ממש בשתי מילים, מאיר שפיגלר בא ואומר, שאם אנחנו היום </w:t>
      </w:r>
      <w:bookmarkStart w:id="54" w:name="_ETM_Q1_537035"/>
      <w:bookmarkEnd w:id="54"/>
      <w:r>
        <w:rPr>
          <w:rFonts w:hint="cs"/>
          <w:rtl/>
          <w:lang w:eastAsia="he-IL"/>
        </w:rPr>
        <w:t xml:space="preserve">מסיימים את החקיקה אז הוא מספיק לשלם את זה </w:t>
      </w:r>
      <w:bookmarkStart w:id="55" w:name="_ETM_Q1_542742"/>
      <w:bookmarkEnd w:id="55"/>
      <w:r>
        <w:rPr>
          <w:rFonts w:hint="cs"/>
          <w:rtl/>
          <w:lang w:eastAsia="he-IL"/>
        </w:rPr>
        <w:t xml:space="preserve">עוד לפני החג, וזה מאוד מרשים דרך אגב. </w:t>
      </w:r>
    </w:p>
    <w:p w:rsidR="00244525" w:rsidRDefault="00244525" w:rsidP="00244525">
      <w:pPr>
        <w:rPr>
          <w:rtl/>
          <w:lang w:eastAsia="he-IL"/>
        </w:rPr>
      </w:pPr>
      <w:bookmarkStart w:id="56" w:name="_ETM_Q1_543740"/>
      <w:bookmarkEnd w:id="56"/>
    </w:p>
    <w:p w:rsidR="00244525" w:rsidRDefault="00244525" w:rsidP="00AA2D42">
      <w:pPr>
        <w:pStyle w:val="-"/>
      </w:pPr>
      <w:bookmarkStart w:id="57" w:name="_ETM_Q1_544268"/>
      <w:bookmarkStart w:id="58" w:name="_ETM_Q1_544326"/>
      <w:bookmarkStart w:id="59" w:name="ET_speakercontinue_פטין_מולא_8"/>
      <w:bookmarkEnd w:id="57"/>
      <w:bookmarkEnd w:id="58"/>
      <w:r w:rsidRPr="00AA2D42">
        <w:rPr>
          <w:rStyle w:val="TagStyle"/>
          <w:rtl/>
        </w:rPr>
        <w:t xml:space="preserve"> &lt;&lt; דובר_המשך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bookmarkStart w:id="60" w:name="_ETM_Q1_546000"/>
      <w:bookmarkEnd w:id="60"/>
      <w:r>
        <w:rPr>
          <w:rFonts w:hint="cs"/>
          <w:rtl/>
          <w:lang w:eastAsia="he-IL"/>
        </w:rPr>
        <w:t xml:space="preserve">מה הבעיה עכשיו? </w:t>
      </w:r>
    </w:p>
    <w:p w:rsidR="00244525" w:rsidRDefault="00244525" w:rsidP="00244525">
      <w:pPr>
        <w:rPr>
          <w:rtl/>
          <w:lang w:eastAsia="he-IL"/>
        </w:rPr>
      </w:pPr>
      <w:bookmarkStart w:id="61" w:name="_ETM_Q1_546838"/>
      <w:bookmarkStart w:id="62" w:name="_ETM_Q1_546890"/>
      <w:bookmarkEnd w:id="61"/>
      <w:bookmarkEnd w:id="62"/>
    </w:p>
    <w:p w:rsidR="00244525" w:rsidRDefault="00244525" w:rsidP="00AA2D42">
      <w:pPr>
        <w:pStyle w:val="af6"/>
      </w:pPr>
      <w:bookmarkStart w:id="63" w:name="_ETM_Q1_547007"/>
      <w:bookmarkStart w:id="64" w:name="_ETM_Q1_547078"/>
      <w:bookmarkStart w:id="65" w:name="ET_yor_5790_9"/>
      <w:bookmarkEnd w:id="63"/>
      <w:bookmarkEnd w:id="64"/>
      <w:r w:rsidRPr="00AA2D42">
        <w:rPr>
          <w:rStyle w:val="TagStyle"/>
          <w:rtl/>
        </w:rPr>
        <w:t xml:space="preserve"> &lt;&lt; יור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bookmarkStart w:id="66" w:name="_ETM_Q1_547960"/>
      <w:bookmarkEnd w:id="66"/>
      <w:r>
        <w:rPr>
          <w:rFonts w:hint="cs"/>
          <w:rtl/>
          <w:lang w:eastAsia="he-IL"/>
        </w:rPr>
        <w:t xml:space="preserve">עכשיו אנחנו צריכים להעביר את הצעת החוק בשלוש </w:t>
      </w:r>
      <w:bookmarkStart w:id="67" w:name="_ETM_Q1_550052"/>
      <w:bookmarkEnd w:id="67"/>
      <w:r>
        <w:rPr>
          <w:rFonts w:hint="cs"/>
          <w:rtl/>
          <w:lang w:eastAsia="he-IL"/>
        </w:rPr>
        <w:t>קריאות והנושא של ה-500 שקלים, צריך לעשות עוד מהלך ש</w:t>
      </w:r>
      <w:bookmarkStart w:id="68" w:name="_ETM_Q1_554792"/>
      <w:bookmarkEnd w:id="68"/>
      <w:r>
        <w:rPr>
          <w:rFonts w:hint="cs"/>
          <w:rtl/>
          <w:lang w:eastAsia="he-IL"/>
        </w:rPr>
        <w:t xml:space="preserve">ל התייעצות. עכשיו, בגלל שוועדת העבודה והרווחה היא כאילו ועדה </w:t>
      </w:r>
      <w:bookmarkStart w:id="69" w:name="_ETM_Q1_560533"/>
      <w:bookmarkEnd w:id="69"/>
      <w:r>
        <w:rPr>
          <w:rFonts w:hint="cs"/>
          <w:rtl/>
          <w:lang w:eastAsia="he-IL"/>
        </w:rPr>
        <w:t xml:space="preserve">זמנית, אז אי אפשר לעשות התייעצות בוועדת עבודה ורווחה אלא </w:t>
      </w:r>
      <w:bookmarkStart w:id="70" w:name="_ETM_Q1_562254"/>
      <w:bookmarkEnd w:id="70"/>
      <w:r>
        <w:rPr>
          <w:rFonts w:hint="cs"/>
          <w:rtl/>
          <w:lang w:eastAsia="he-IL"/>
        </w:rPr>
        <w:t xml:space="preserve">אם כן תהיה הסמכה בחוק או לוועדת העבודה והרווחה או </w:t>
      </w:r>
      <w:bookmarkStart w:id="71" w:name="_ETM_Q1_564906"/>
      <w:bookmarkEnd w:id="71"/>
      <w:r>
        <w:rPr>
          <w:rFonts w:hint="cs"/>
          <w:rtl/>
          <w:lang w:eastAsia="he-IL"/>
        </w:rPr>
        <w:t xml:space="preserve">לוועדת הכספים, לא כל כך משנה. אז צריך </w:t>
      </w:r>
      <w:bookmarkStart w:id="72" w:name="_ETM_Q1_566713"/>
      <w:bookmarkEnd w:id="72"/>
      <w:r>
        <w:rPr>
          <w:rFonts w:hint="cs"/>
          <w:rtl/>
          <w:lang w:eastAsia="he-IL"/>
        </w:rPr>
        <w:t xml:space="preserve">עוד חוק במקביל. </w:t>
      </w:r>
    </w:p>
    <w:p w:rsidR="00244525" w:rsidRDefault="00244525" w:rsidP="00244525">
      <w:pPr>
        <w:rPr>
          <w:rtl/>
          <w:lang w:eastAsia="he-IL"/>
        </w:rPr>
      </w:pPr>
      <w:bookmarkStart w:id="73" w:name="_ETM_Q1_571969"/>
      <w:bookmarkStart w:id="74" w:name="_ETM_Q1_572020"/>
      <w:bookmarkEnd w:id="73"/>
      <w:bookmarkEnd w:id="74"/>
    </w:p>
    <w:p w:rsidR="00244525" w:rsidRDefault="00244525" w:rsidP="00AA2D42">
      <w:pPr>
        <w:pStyle w:val="a4"/>
      </w:pPr>
      <w:bookmarkStart w:id="75" w:name="ET_speaker_ארבל_אסטרחן_10"/>
      <w:r w:rsidRPr="00AA2D42">
        <w:rPr>
          <w:rStyle w:val="TagStyle"/>
          <w:rtl/>
        </w:rPr>
        <w:t xml:space="preserve"> &lt;&lt; דובר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bookmarkStart w:id="76" w:name="_ETM_Q1_571579"/>
      <w:bookmarkStart w:id="77" w:name="_ETM_Q1_571847"/>
      <w:bookmarkStart w:id="78" w:name="_ETM_Q1_571959"/>
      <w:bookmarkEnd w:id="76"/>
      <w:bookmarkEnd w:id="77"/>
      <w:bookmarkEnd w:id="78"/>
      <w:r>
        <w:rPr>
          <w:rFonts w:hint="cs"/>
          <w:rtl/>
          <w:lang w:eastAsia="he-IL"/>
        </w:rPr>
        <w:t xml:space="preserve">חוק רגיל בעוד שמחוקקים חוק יסוד. </w:t>
      </w:r>
    </w:p>
    <w:p w:rsidR="00244525" w:rsidRDefault="00244525" w:rsidP="00244525">
      <w:pPr>
        <w:rPr>
          <w:rtl/>
          <w:lang w:eastAsia="he-IL"/>
        </w:rPr>
      </w:pPr>
    </w:p>
    <w:p w:rsidR="00244525" w:rsidRDefault="00244525" w:rsidP="00AA2D42">
      <w:pPr>
        <w:pStyle w:val="af6"/>
      </w:pPr>
      <w:bookmarkStart w:id="79" w:name="ET_yor_5790_11"/>
      <w:r w:rsidRPr="00AA2D42">
        <w:rPr>
          <w:rStyle w:val="TagStyle"/>
          <w:rtl/>
        </w:rPr>
        <w:t xml:space="preserve"> &lt;&lt; יור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bookmarkStart w:id="80" w:name="_ETM_Q1_573040"/>
      <w:bookmarkEnd w:id="80"/>
      <w:r>
        <w:rPr>
          <w:rFonts w:hint="cs"/>
          <w:rtl/>
          <w:lang w:eastAsia="he-IL"/>
        </w:rPr>
        <w:t xml:space="preserve">כן, </w:t>
      </w:r>
      <w:bookmarkStart w:id="81" w:name="_ETM_Q1_573677"/>
      <w:bookmarkEnd w:id="81"/>
      <w:r>
        <w:rPr>
          <w:rFonts w:hint="cs"/>
          <w:rtl/>
          <w:lang w:eastAsia="he-IL"/>
        </w:rPr>
        <w:t xml:space="preserve">חוק רגיל שבעצם מסמיך את ההמלצה במקביל לעשות את שני </w:t>
      </w:r>
      <w:bookmarkStart w:id="82" w:name="_ETM_Q1_577496"/>
      <w:bookmarkEnd w:id="82"/>
      <w:r>
        <w:rPr>
          <w:rFonts w:hint="cs"/>
          <w:rtl/>
          <w:lang w:eastAsia="he-IL"/>
        </w:rPr>
        <w:t xml:space="preserve">הדברים האלה ואז באמת אפשר לשלם. העניין, שאנחנו צריכים לראות </w:t>
      </w:r>
      <w:bookmarkStart w:id="83" w:name="_ETM_Q1_581287"/>
      <w:bookmarkEnd w:id="83"/>
      <w:r>
        <w:rPr>
          <w:rFonts w:hint="cs"/>
          <w:rtl/>
          <w:lang w:eastAsia="he-IL"/>
        </w:rPr>
        <w:t xml:space="preserve">- - - </w:t>
      </w:r>
    </w:p>
    <w:p w:rsidR="00244525" w:rsidRDefault="00244525" w:rsidP="00244525">
      <w:pPr>
        <w:rPr>
          <w:rtl/>
          <w:lang w:eastAsia="he-IL"/>
        </w:rPr>
      </w:pPr>
      <w:bookmarkStart w:id="84" w:name="_ETM_Q1_582558"/>
      <w:bookmarkStart w:id="85" w:name="_ETM_Q1_582619"/>
      <w:bookmarkEnd w:id="84"/>
      <w:bookmarkEnd w:id="85"/>
    </w:p>
    <w:p w:rsidR="00244525" w:rsidRDefault="00244525" w:rsidP="00AA2D42">
      <w:pPr>
        <w:pStyle w:val="a4"/>
      </w:pPr>
      <w:bookmarkStart w:id="86" w:name="_ETM_Q1_582750"/>
      <w:bookmarkStart w:id="87" w:name="_ETM_Q1_582806"/>
      <w:bookmarkStart w:id="88" w:name="ET_speaker_פטין_מולא_12"/>
      <w:bookmarkEnd w:id="86"/>
      <w:bookmarkEnd w:id="87"/>
      <w:r w:rsidRPr="00AA2D42">
        <w:rPr>
          <w:rStyle w:val="TagStyle"/>
          <w:rtl/>
        </w:rPr>
        <w:t xml:space="preserve"> &lt;&lt; דובר &gt;&gt;</w:t>
      </w:r>
      <w:r w:rsidRPr="00244525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244525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244525" w:rsidRDefault="00244525" w:rsidP="00244525">
      <w:pPr>
        <w:pStyle w:val="KeepWithNext"/>
        <w:rPr>
          <w:rtl/>
          <w:lang w:eastAsia="he-IL"/>
        </w:rPr>
      </w:pPr>
    </w:p>
    <w:p w:rsidR="00244525" w:rsidRDefault="00244525" w:rsidP="00244525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</w:t>
      </w:r>
      <w:r w:rsidR="009D3A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</w:t>
      </w:r>
      <w:r w:rsidR="009D3A1D">
        <w:rPr>
          <w:rFonts w:hint="cs"/>
          <w:rtl/>
          <w:lang w:eastAsia="he-IL"/>
        </w:rPr>
        <w:t xml:space="preserve">להכניס הסתייגות בחוק יסוד, עכשיו, </w:t>
      </w:r>
      <w:bookmarkStart w:id="89" w:name="_ETM_Q1_585403"/>
      <w:bookmarkEnd w:id="89"/>
      <w:r w:rsidR="009D3A1D">
        <w:rPr>
          <w:rFonts w:hint="cs"/>
          <w:rtl/>
          <w:lang w:eastAsia="he-IL"/>
        </w:rPr>
        <w:t xml:space="preserve">בעניין הזה? </w:t>
      </w:r>
    </w:p>
    <w:p w:rsidR="009D3A1D" w:rsidRDefault="009D3A1D" w:rsidP="00244525">
      <w:pPr>
        <w:rPr>
          <w:rtl/>
          <w:lang w:eastAsia="he-IL"/>
        </w:rPr>
      </w:pPr>
      <w:bookmarkStart w:id="90" w:name="_ETM_Q1_587155"/>
      <w:bookmarkStart w:id="91" w:name="_ETM_Q1_587208"/>
      <w:bookmarkEnd w:id="90"/>
      <w:bookmarkEnd w:id="91"/>
    </w:p>
    <w:p w:rsidR="009D3A1D" w:rsidRDefault="009D3A1D" w:rsidP="00AA2D42">
      <w:pPr>
        <w:pStyle w:val="af6"/>
      </w:pPr>
      <w:bookmarkStart w:id="92" w:name="_ETM_Q1_587324"/>
      <w:bookmarkStart w:id="93" w:name="_ETM_Q1_587380"/>
      <w:bookmarkStart w:id="94" w:name="ET_yor_5790_13"/>
      <w:bookmarkEnd w:id="92"/>
      <w:bookmarkEnd w:id="93"/>
      <w:r w:rsidRPr="00AA2D42">
        <w:rPr>
          <w:rStyle w:val="TagStyle"/>
          <w:rtl/>
        </w:rPr>
        <w:t xml:space="preserve"> &lt;&lt; יור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95" w:name="_ETM_Q1_588299"/>
      <w:bookmarkEnd w:id="95"/>
      <w:r>
        <w:rPr>
          <w:rFonts w:hint="cs"/>
          <w:rtl/>
          <w:lang w:eastAsia="he-IL"/>
        </w:rPr>
        <w:t xml:space="preserve">תלוי במשפטנים, זה לא עבר את המשפטנים. </w:t>
      </w:r>
    </w:p>
    <w:p w:rsidR="009D3A1D" w:rsidRDefault="009D3A1D" w:rsidP="009D3A1D">
      <w:pPr>
        <w:rPr>
          <w:rtl/>
          <w:lang w:eastAsia="he-IL"/>
        </w:rPr>
      </w:pPr>
    </w:p>
    <w:p w:rsidR="009D3A1D" w:rsidRDefault="009D3A1D" w:rsidP="00AA2D42">
      <w:pPr>
        <w:pStyle w:val="-"/>
      </w:pPr>
      <w:bookmarkStart w:id="96" w:name="ET_speakercontinue_פטין_מולא_14"/>
      <w:r w:rsidRPr="00AA2D42">
        <w:rPr>
          <w:rStyle w:val="TagStyle"/>
          <w:rtl/>
        </w:rPr>
        <w:t xml:space="preserve"> &lt;&lt; דובר_המשך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97" w:name="_ETM_Q1_587791"/>
      <w:bookmarkEnd w:id="97"/>
      <w:r>
        <w:rPr>
          <w:rFonts w:hint="cs"/>
          <w:rtl/>
          <w:lang w:eastAsia="he-IL"/>
        </w:rPr>
        <w:t xml:space="preserve">אני </w:t>
      </w:r>
      <w:bookmarkStart w:id="98" w:name="_ETM_Q1_588319"/>
      <w:bookmarkEnd w:id="98"/>
      <w:r>
        <w:rPr>
          <w:rFonts w:hint="cs"/>
          <w:rtl/>
          <w:lang w:eastAsia="he-IL"/>
        </w:rPr>
        <w:t xml:space="preserve">שואל את המשפטנים. </w:t>
      </w:r>
    </w:p>
    <w:p w:rsidR="009D3A1D" w:rsidRDefault="009D3A1D" w:rsidP="009D3A1D">
      <w:pPr>
        <w:rPr>
          <w:rtl/>
          <w:lang w:eastAsia="he-IL"/>
        </w:rPr>
      </w:pPr>
    </w:p>
    <w:p w:rsidR="009D3A1D" w:rsidRDefault="009D3A1D" w:rsidP="00AA2D42">
      <w:pPr>
        <w:pStyle w:val="a4"/>
      </w:pPr>
      <w:bookmarkStart w:id="99" w:name="_ETM_Q1_588667"/>
      <w:bookmarkStart w:id="100" w:name="ET_speaker_ארבל_אסטרחן_15"/>
      <w:bookmarkEnd w:id="99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01" w:name="_ETM_Q1_589645"/>
      <w:bookmarkStart w:id="102" w:name="_ETM_Q1_589929"/>
      <w:bookmarkStart w:id="103" w:name="_ETM_Q1_589975"/>
      <w:bookmarkEnd w:id="101"/>
      <w:bookmarkEnd w:id="102"/>
      <w:bookmarkEnd w:id="103"/>
      <w:r>
        <w:rPr>
          <w:rFonts w:hint="cs"/>
          <w:rtl/>
          <w:lang w:eastAsia="he-IL"/>
        </w:rPr>
        <w:t xml:space="preserve">אי אפשר לתקן חוק רגיל בחוק יסוד. </w:t>
      </w:r>
      <w:bookmarkStart w:id="104" w:name="_ETM_Q1_591851"/>
      <w:bookmarkEnd w:id="104"/>
    </w:p>
    <w:p w:rsidR="009D3A1D" w:rsidRDefault="009D3A1D" w:rsidP="009D3A1D">
      <w:pPr>
        <w:rPr>
          <w:rtl/>
          <w:lang w:eastAsia="he-IL"/>
        </w:rPr>
      </w:pPr>
      <w:bookmarkStart w:id="105" w:name="_ETM_Q1_592715"/>
      <w:bookmarkStart w:id="106" w:name="_ETM_Q1_592842"/>
      <w:bookmarkEnd w:id="105"/>
      <w:bookmarkEnd w:id="106"/>
    </w:p>
    <w:p w:rsidR="009D3A1D" w:rsidRDefault="009D3A1D" w:rsidP="00AA2D42">
      <w:pPr>
        <w:pStyle w:val="a4"/>
      </w:pPr>
      <w:bookmarkStart w:id="107" w:name="_ETM_Q1_592883"/>
      <w:bookmarkStart w:id="108" w:name="_ETM_Q1_592922"/>
      <w:bookmarkStart w:id="109" w:name="ET_speaker_פטין_מולא_16"/>
      <w:bookmarkEnd w:id="107"/>
      <w:bookmarkEnd w:id="108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10" w:name="_ETM_Q1_592797"/>
      <w:bookmarkStart w:id="111" w:name="_ETM_Q1_593068"/>
      <w:bookmarkStart w:id="112" w:name="_ETM_Q1_593243"/>
      <w:bookmarkEnd w:id="110"/>
      <w:bookmarkEnd w:id="111"/>
      <w:bookmarkEnd w:id="112"/>
      <w:r>
        <w:rPr>
          <w:rFonts w:hint="cs"/>
          <w:rtl/>
          <w:lang w:eastAsia="he-IL"/>
        </w:rPr>
        <w:t xml:space="preserve">למה? </w:t>
      </w:r>
      <w:bookmarkStart w:id="113" w:name="_ETM_Q1_593110"/>
      <w:bookmarkEnd w:id="113"/>
      <w:r>
        <w:rPr>
          <w:rFonts w:hint="cs"/>
          <w:rtl/>
          <w:lang w:eastAsia="he-IL"/>
        </w:rPr>
        <w:t>אי אפשר לתקן חוק יסוד בחוק רגיל אבל</w:t>
      </w:r>
      <w:bookmarkStart w:id="114" w:name="_ETM_Q1_596437"/>
      <w:bookmarkEnd w:id="114"/>
      <w:r>
        <w:rPr>
          <w:rFonts w:hint="cs"/>
          <w:rtl/>
          <w:lang w:eastAsia="he-IL"/>
        </w:rPr>
        <w:t xml:space="preserve"> למה לא לתקן חוק רגיל בחוק יסוד? </w:t>
      </w:r>
    </w:p>
    <w:p w:rsidR="009D3A1D" w:rsidRDefault="009D3A1D" w:rsidP="009D3A1D">
      <w:pPr>
        <w:rPr>
          <w:rtl/>
          <w:lang w:eastAsia="he-IL"/>
        </w:rPr>
      </w:pPr>
      <w:bookmarkStart w:id="115" w:name="_ETM_Q1_599845"/>
      <w:bookmarkStart w:id="116" w:name="_ETM_Q1_599969"/>
      <w:bookmarkEnd w:id="115"/>
      <w:bookmarkEnd w:id="116"/>
    </w:p>
    <w:p w:rsidR="009D3A1D" w:rsidRDefault="009D3A1D" w:rsidP="00AA2D42">
      <w:pPr>
        <w:pStyle w:val="a4"/>
        <w:rPr>
          <w:rtl/>
        </w:rPr>
      </w:pPr>
      <w:bookmarkStart w:id="117" w:name="_ETM_Q1_600013"/>
      <w:bookmarkStart w:id="118" w:name="_ETM_Q1_600109"/>
      <w:bookmarkStart w:id="119" w:name="ET_speaker_ארבל_אסטרחן_17"/>
      <w:bookmarkEnd w:id="117"/>
      <w:bookmarkEnd w:id="118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20" w:name="_ETM_Q1_599538"/>
      <w:bookmarkStart w:id="121" w:name="_ETM_Q1_599813"/>
      <w:bookmarkStart w:id="122" w:name="_ETM_Q1_599858"/>
      <w:bookmarkEnd w:id="120"/>
      <w:bookmarkEnd w:id="121"/>
      <w:bookmarkEnd w:id="122"/>
      <w:r>
        <w:rPr>
          <w:rFonts w:hint="cs"/>
          <w:rtl/>
          <w:lang w:eastAsia="he-IL"/>
        </w:rPr>
        <w:t>-</w:t>
      </w:r>
      <w:bookmarkStart w:id="123" w:name="_ETM_Q1_601539"/>
      <w:bookmarkEnd w:id="123"/>
      <w:r>
        <w:rPr>
          <w:rFonts w:hint="cs"/>
          <w:rtl/>
          <w:lang w:eastAsia="he-IL"/>
        </w:rPr>
        <w:t xml:space="preserve"> - - </w:t>
      </w:r>
    </w:p>
    <w:p w:rsidR="009D3A1D" w:rsidRDefault="009D3A1D" w:rsidP="009D3A1D">
      <w:pPr>
        <w:rPr>
          <w:rtl/>
          <w:lang w:eastAsia="he-IL"/>
        </w:rPr>
      </w:pPr>
      <w:bookmarkStart w:id="124" w:name="_ETM_Q1_601888"/>
      <w:bookmarkStart w:id="125" w:name="_ETM_Q1_602011"/>
      <w:bookmarkEnd w:id="124"/>
      <w:bookmarkEnd w:id="125"/>
    </w:p>
    <w:p w:rsidR="009D3A1D" w:rsidRDefault="009D3A1D" w:rsidP="00AA2D42">
      <w:pPr>
        <w:pStyle w:val="a4"/>
        <w:rPr>
          <w:rtl/>
        </w:rPr>
      </w:pPr>
      <w:bookmarkStart w:id="126" w:name="_ETM_Q1_602103"/>
      <w:bookmarkStart w:id="127" w:name="_ETM_Q1_602177"/>
      <w:bookmarkStart w:id="128" w:name="ET_speaker_פטין_מולא_18"/>
      <w:bookmarkEnd w:id="126"/>
      <w:bookmarkEnd w:id="127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29" w:name="_ETM_Q1_602133"/>
      <w:bookmarkEnd w:id="129"/>
      <w:r>
        <w:rPr>
          <w:rFonts w:hint="cs"/>
          <w:rtl/>
          <w:lang w:eastAsia="he-IL"/>
        </w:rPr>
        <w:t xml:space="preserve">זה שיח משפטנים. </w:t>
      </w:r>
    </w:p>
    <w:p w:rsidR="009D3A1D" w:rsidRDefault="009D3A1D" w:rsidP="009D3A1D">
      <w:pPr>
        <w:rPr>
          <w:rtl/>
          <w:lang w:eastAsia="he-IL"/>
        </w:rPr>
      </w:pPr>
    </w:p>
    <w:p w:rsidR="009D3A1D" w:rsidRDefault="009D3A1D" w:rsidP="00AA2D42">
      <w:pPr>
        <w:pStyle w:val="af6"/>
        <w:rPr>
          <w:rtl/>
        </w:rPr>
      </w:pPr>
      <w:bookmarkStart w:id="130" w:name="_ETM_Q1_603469"/>
      <w:bookmarkStart w:id="131" w:name="_ETM_Q1_603545"/>
      <w:bookmarkStart w:id="132" w:name="ET_yor_5790_19"/>
      <w:bookmarkEnd w:id="130"/>
      <w:bookmarkEnd w:id="131"/>
      <w:r w:rsidRPr="00AA2D42">
        <w:rPr>
          <w:rStyle w:val="TagStyle"/>
          <w:rtl/>
        </w:rPr>
        <w:t xml:space="preserve"> &lt;&lt; יור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33" w:name="_ETM_Q1_604280"/>
      <w:bookmarkEnd w:id="133"/>
      <w:r>
        <w:rPr>
          <w:rFonts w:hint="cs"/>
          <w:rtl/>
          <w:lang w:eastAsia="he-IL"/>
        </w:rPr>
        <w:t xml:space="preserve">בדיוק, אנחנו </w:t>
      </w:r>
      <w:bookmarkStart w:id="134" w:name="_ETM_Q1_602705"/>
      <w:bookmarkEnd w:id="134"/>
      <w:r>
        <w:rPr>
          <w:rFonts w:hint="cs"/>
          <w:rtl/>
          <w:lang w:eastAsia="he-IL"/>
        </w:rPr>
        <w:t xml:space="preserve">לא פה בתפקיד המשפטי, זאת העמדה. </w:t>
      </w:r>
    </w:p>
    <w:p w:rsidR="009D3A1D" w:rsidRDefault="009D3A1D" w:rsidP="009D3A1D">
      <w:pPr>
        <w:rPr>
          <w:rtl/>
          <w:lang w:eastAsia="he-IL"/>
        </w:rPr>
      </w:pPr>
      <w:bookmarkStart w:id="135" w:name="_ETM_Q1_607655"/>
      <w:bookmarkStart w:id="136" w:name="_ETM_Q1_607730"/>
      <w:bookmarkEnd w:id="135"/>
      <w:bookmarkEnd w:id="136"/>
    </w:p>
    <w:p w:rsidR="009D3A1D" w:rsidRDefault="009D3A1D" w:rsidP="00AA2D42">
      <w:pPr>
        <w:pStyle w:val="a4"/>
        <w:rPr>
          <w:rtl/>
        </w:rPr>
      </w:pPr>
      <w:bookmarkStart w:id="137" w:name="_ETM_Q1_607823"/>
      <w:bookmarkStart w:id="138" w:name="_ETM_Q1_607899"/>
      <w:bookmarkStart w:id="139" w:name="ET_speaker_ארבל_אסטרחן_20"/>
      <w:bookmarkEnd w:id="137"/>
      <w:bookmarkEnd w:id="138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40" w:name="_ETM_Q1_609071"/>
      <w:bookmarkStart w:id="141" w:name="_ETM_Q1_609348"/>
      <w:bookmarkStart w:id="142" w:name="_ETM_Q1_609389"/>
      <w:bookmarkEnd w:id="140"/>
      <w:bookmarkEnd w:id="141"/>
      <w:bookmarkEnd w:id="142"/>
      <w:r>
        <w:rPr>
          <w:rFonts w:hint="cs"/>
          <w:rtl/>
          <w:lang w:eastAsia="he-IL"/>
        </w:rPr>
        <w:t xml:space="preserve">יכול להיות שיעשו </w:t>
      </w:r>
      <w:bookmarkStart w:id="143" w:name="_ETM_Q1_607501"/>
      <w:bookmarkEnd w:id="143"/>
      <w:r>
        <w:rPr>
          <w:rFonts w:hint="cs"/>
          <w:rtl/>
          <w:lang w:eastAsia="he-IL"/>
        </w:rPr>
        <w:t xml:space="preserve">פשוט עדכון בחוק היסוד. </w:t>
      </w:r>
    </w:p>
    <w:p w:rsidR="009D3A1D" w:rsidRDefault="009D3A1D" w:rsidP="009D3A1D">
      <w:pPr>
        <w:rPr>
          <w:rtl/>
          <w:lang w:eastAsia="he-IL"/>
        </w:rPr>
      </w:pPr>
      <w:bookmarkStart w:id="144" w:name="_ETM_Q1_612060"/>
      <w:bookmarkStart w:id="145" w:name="_ETM_Q1_612142"/>
      <w:bookmarkEnd w:id="144"/>
      <w:bookmarkEnd w:id="145"/>
    </w:p>
    <w:p w:rsidR="009D3A1D" w:rsidRDefault="009D3A1D" w:rsidP="00AA2D42">
      <w:pPr>
        <w:pStyle w:val="a4"/>
        <w:rPr>
          <w:rtl/>
        </w:rPr>
      </w:pPr>
      <w:bookmarkStart w:id="146" w:name="_ETM_Q1_612229"/>
      <w:bookmarkStart w:id="147" w:name="_ETM_Q1_612292"/>
      <w:bookmarkStart w:id="148" w:name="ET_speaker_פטין_מולא_21"/>
      <w:bookmarkEnd w:id="146"/>
      <w:bookmarkEnd w:id="147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49" w:name="_ETM_Q1_611331"/>
      <w:bookmarkStart w:id="150" w:name="_ETM_Q1_611611"/>
      <w:bookmarkEnd w:id="149"/>
      <w:bookmarkEnd w:id="150"/>
      <w:r>
        <w:rPr>
          <w:rFonts w:hint="cs"/>
          <w:rtl/>
          <w:lang w:eastAsia="he-IL"/>
        </w:rPr>
        <w:t>ז</w:t>
      </w:r>
      <w:bookmarkStart w:id="151" w:name="_ETM_Q1_611649"/>
      <w:bookmarkEnd w:id="151"/>
      <w:r>
        <w:rPr>
          <w:rFonts w:hint="cs"/>
          <w:rtl/>
          <w:lang w:eastAsia="he-IL"/>
        </w:rPr>
        <w:t xml:space="preserve">ה מה שאמרתי. </w:t>
      </w:r>
    </w:p>
    <w:p w:rsidR="009D3A1D" w:rsidRDefault="009D3A1D" w:rsidP="009D3A1D">
      <w:pPr>
        <w:rPr>
          <w:rtl/>
          <w:lang w:eastAsia="he-IL"/>
        </w:rPr>
      </w:pPr>
      <w:bookmarkStart w:id="152" w:name="_ETM_Q1_613371"/>
      <w:bookmarkStart w:id="153" w:name="_ETM_Q1_613439"/>
      <w:bookmarkEnd w:id="152"/>
      <w:bookmarkEnd w:id="153"/>
    </w:p>
    <w:p w:rsidR="009D3A1D" w:rsidRDefault="009D3A1D" w:rsidP="00AA2D42">
      <w:pPr>
        <w:pStyle w:val="a4"/>
        <w:rPr>
          <w:rtl/>
        </w:rPr>
      </w:pPr>
      <w:bookmarkStart w:id="154" w:name="ET_speaker_ארבל_אסטרחן_22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55" w:name="_ETM_Q1_612087"/>
      <w:bookmarkEnd w:id="155"/>
      <w:r>
        <w:rPr>
          <w:rFonts w:hint="cs"/>
          <w:rtl/>
          <w:lang w:eastAsia="he-IL"/>
        </w:rPr>
        <w:t xml:space="preserve">אבל לא </w:t>
      </w:r>
      <w:bookmarkStart w:id="156" w:name="_ETM_Q1_613219"/>
      <w:bookmarkEnd w:id="156"/>
      <w:r>
        <w:rPr>
          <w:rFonts w:hint="cs"/>
          <w:rtl/>
          <w:lang w:eastAsia="he-IL"/>
        </w:rPr>
        <w:t xml:space="preserve">תיקון לחוק רגיל. תיקון שיתכנס בתוך חוק היסוד. </w:t>
      </w:r>
    </w:p>
    <w:p w:rsidR="009D3A1D" w:rsidRDefault="009D3A1D" w:rsidP="009D3A1D">
      <w:pPr>
        <w:rPr>
          <w:rtl/>
          <w:lang w:eastAsia="he-IL"/>
        </w:rPr>
      </w:pPr>
      <w:bookmarkStart w:id="157" w:name="_ETM_Q1_617150"/>
      <w:bookmarkStart w:id="158" w:name="_ETM_Q1_617216"/>
      <w:bookmarkEnd w:id="157"/>
      <w:bookmarkEnd w:id="158"/>
    </w:p>
    <w:p w:rsidR="009D3A1D" w:rsidRDefault="009D3A1D" w:rsidP="00AA2D42">
      <w:pPr>
        <w:pStyle w:val="a4"/>
        <w:rPr>
          <w:rtl/>
        </w:rPr>
      </w:pPr>
      <w:bookmarkStart w:id="159" w:name="_ETM_Q1_617365"/>
      <w:bookmarkStart w:id="160" w:name="_ETM_Q1_617453"/>
      <w:bookmarkStart w:id="161" w:name="ET_speaker_פטין_מולא_23"/>
      <w:bookmarkEnd w:id="159"/>
      <w:bookmarkEnd w:id="160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62" w:name="_ETM_Q1_615726"/>
      <w:bookmarkEnd w:id="162"/>
      <w:r>
        <w:rPr>
          <w:rFonts w:hint="cs"/>
          <w:rtl/>
          <w:lang w:eastAsia="he-IL"/>
        </w:rPr>
        <w:t>נ</w:t>
      </w:r>
      <w:bookmarkStart w:id="163" w:name="_ETM_Q1_615987"/>
      <w:bookmarkEnd w:id="163"/>
      <w:r>
        <w:rPr>
          <w:rFonts w:hint="cs"/>
          <w:rtl/>
          <w:lang w:eastAsia="he-IL"/>
        </w:rPr>
        <w:t>כ</w:t>
      </w:r>
      <w:bookmarkStart w:id="164" w:name="_ETM_Q1_616139"/>
      <w:bookmarkEnd w:id="164"/>
      <w:r>
        <w:rPr>
          <w:rFonts w:hint="cs"/>
          <w:rtl/>
          <w:lang w:eastAsia="he-IL"/>
        </w:rPr>
        <w:t xml:space="preserve">ון, </w:t>
      </w:r>
      <w:bookmarkStart w:id="165" w:name="_ETM_Q1_616512"/>
      <w:bookmarkEnd w:id="165"/>
      <w:r>
        <w:rPr>
          <w:rFonts w:hint="cs"/>
          <w:rtl/>
          <w:lang w:eastAsia="he-IL"/>
        </w:rPr>
        <w:t xml:space="preserve">זה מה שהצעתי. </w:t>
      </w:r>
    </w:p>
    <w:p w:rsidR="009D3A1D" w:rsidRDefault="009D3A1D" w:rsidP="009D3A1D">
      <w:pPr>
        <w:rPr>
          <w:rtl/>
          <w:lang w:eastAsia="he-IL"/>
        </w:rPr>
      </w:pPr>
      <w:bookmarkStart w:id="166" w:name="_ETM_Q1_618623"/>
      <w:bookmarkStart w:id="167" w:name="_ETM_Q1_618720"/>
      <w:bookmarkEnd w:id="166"/>
      <w:bookmarkEnd w:id="167"/>
    </w:p>
    <w:p w:rsidR="009D3A1D" w:rsidRDefault="009D3A1D" w:rsidP="00AA2D42">
      <w:pPr>
        <w:pStyle w:val="af6"/>
        <w:rPr>
          <w:rtl/>
        </w:rPr>
      </w:pPr>
      <w:bookmarkStart w:id="168" w:name="_ETM_Q1_618792"/>
      <w:bookmarkStart w:id="169" w:name="_ETM_Q1_618863"/>
      <w:bookmarkStart w:id="170" w:name="ET_yor_5790_24"/>
      <w:bookmarkEnd w:id="168"/>
      <w:bookmarkEnd w:id="169"/>
      <w:r w:rsidRPr="00AA2D42">
        <w:rPr>
          <w:rStyle w:val="TagStyle"/>
          <w:rtl/>
        </w:rPr>
        <w:t xml:space="preserve"> &lt;&lt; יור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71" w:name="_ETM_Q1_619603"/>
      <w:bookmarkEnd w:id="171"/>
      <w:r>
        <w:rPr>
          <w:rFonts w:hint="cs"/>
          <w:rtl/>
          <w:lang w:eastAsia="he-IL"/>
        </w:rPr>
        <w:t xml:space="preserve">אוקי, אז כרגע זאת הסיטואציה. אני מפה </w:t>
      </w:r>
      <w:bookmarkStart w:id="172" w:name="_ETM_Q1_625130"/>
      <w:bookmarkEnd w:id="172"/>
      <w:r>
        <w:rPr>
          <w:rFonts w:hint="cs"/>
          <w:rtl/>
          <w:lang w:eastAsia="he-IL"/>
        </w:rPr>
        <w:t xml:space="preserve">אלך גם לוועדת הכספים בשביל לראות למה זה </w:t>
      </w:r>
      <w:bookmarkStart w:id="173" w:name="_ETM_Q1_625716"/>
      <w:bookmarkEnd w:id="173"/>
      <w:r>
        <w:rPr>
          <w:rFonts w:hint="cs"/>
          <w:rtl/>
          <w:lang w:eastAsia="he-IL"/>
        </w:rPr>
        <w:t xml:space="preserve">מתעכב ואיך אפשר לזרז את זה. </w:t>
      </w:r>
      <w:bookmarkStart w:id="174" w:name="_ETM_Q1_630255"/>
      <w:bookmarkEnd w:id="174"/>
    </w:p>
    <w:p w:rsidR="009D3A1D" w:rsidRDefault="009D3A1D" w:rsidP="009D3A1D">
      <w:pPr>
        <w:rPr>
          <w:rtl/>
          <w:lang w:eastAsia="he-IL"/>
        </w:rPr>
      </w:pPr>
      <w:bookmarkStart w:id="175" w:name="_ETM_Q1_630300"/>
      <w:bookmarkEnd w:id="175"/>
    </w:p>
    <w:p w:rsidR="009D3A1D" w:rsidRDefault="009D3A1D" w:rsidP="00AA2D42">
      <w:pPr>
        <w:pStyle w:val="a4"/>
        <w:rPr>
          <w:rtl/>
        </w:rPr>
      </w:pPr>
      <w:bookmarkStart w:id="176" w:name="ET_knessetmember_5930_25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77" w:name="_ETM_Q1_627314"/>
      <w:bookmarkStart w:id="178" w:name="_ETM_Q1_627587"/>
      <w:bookmarkStart w:id="179" w:name="_ETM_Q1_627631"/>
      <w:bookmarkEnd w:id="177"/>
      <w:bookmarkEnd w:id="178"/>
      <w:bookmarkEnd w:id="179"/>
      <w:r>
        <w:rPr>
          <w:rFonts w:hint="cs"/>
          <w:rtl/>
          <w:lang w:eastAsia="he-IL"/>
        </w:rPr>
        <w:t xml:space="preserve">הם עוד לא התחילו. </w:t>
      </w:r>
      <w:bookmarkStart w:id="180" w:name="_ETM_Q1_630001"/>
      <w:bookmarkEnd w:id="180"/>
    </w:p>
    <w:p w:rsidR="009D3A1D" w:rsidRDefault="009D3A1D" w:rsidP="009D3A1D">
      <w:pPr>
        <w:rPr>
          <w:rtl/>
          <w:lang w:eastAsia="he-IL"/>
        </w:rPr>
      </w:pPr>
      <w:bookmarkStart w:id="181" w:name="_ETM_Q1_630192"/>
      <w:bookmarkStart w:id="182" w:name="_ETM_Q1_630251"/>
      <w:bookmarkEnd w:id="181"/>
      <w:bookmarkEnd w:id="182"/>
    </w:p>
    <w:p w:rsidR="009D3A1D" w:rsidRDefault="009D3A1D" w:rsidP="00AA2D42">
      <w:pPr>
        <w:pStyle w:val="a4"/>
        <w:rPr>
          <w:rtl/>
        </w:rPr>
      </w:pPr>
      <w:bookmarkStart w:id="183" w:name="_ETM_Q1_630337"/>
      <w:bookmarkStart w:id="184" w:name="_ETM_Q1_630407"/>
      <w:bookmarkStart w:id="185" w:name="ET_speaker_פטין_מולא_26"/>
      <w:bookmarkEnd w:id="183"/>
      <w:bookmarkEnd w:id="184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86" w:name="_ETM_Q1_630405"/>
      <w:bookmarkEnd w:id="186"/>
      <w:r>
        <w:rPr>
          <w:rFonts w:hint="cs"/>
          <w:rtl/>
          <w:lang w:eastAsia="he-IL"/>
        </w:rPr>
        <w:t>ה</w:t>
      </w:r>
      <w:bookmarkStart w:id="187" w:name="_ETM_Q1_630691"/>
      <w:bookmarkEnd w:id="187"/>
      <w:r>
        <w:rPr>
          <w:rFonts w:hint="cs"/>
          <w:rtl/>
          <w:lang w:eastAsia="he-IL"/>
        </w:rPr>
        <w:t>תחל</w:t>
      </w:r>
      <w:bookmarkStart w:id="188" w:name="_ETM_Q1_630888"/>
      <w:bookmarkEnd w:id="188"/>
      <w:r>
        <w:rPr>
          <w:rFonts w:hint="cs"/>
          <w:rtl/>
          <w:lang w:eastAsia="he-IL"/>
        </w:rPr>
        <w:t xml:space="preserve">נו, מה זה לא התחלנו. </w:t>
      </w:r>
    </w:p>
    <w:p w:rsidR="009D3A1D" w:rsidRDefault="009D3A1D" w:rsidP="009D3A1D">
      <w:pPr>
        <w:rPr>
          <w:rtl/>
          <w:lang w:eastAsia="he-IL"/>
        </w:rPr>
      </w:pPr>
      <w:bookmarkStart w:id="189" w:name="_ETM_Q1_630311"/>
      <w:bookmarkStart w:id="190" w:name="_ETM_Q1_630379"/>
      <w:bookmarkEnd w:id="189"/>
      <w:bookmarkEnd w:id="190"/>
    </w:p>
    <w:p w:rsidR="009D3A1D" w:rsidRDefault="009D3A1D" w:rsidP="00AA2D42">
      <w:pPr>
        <w:pStyle w:val="a4"/>
        <w:rPr>
          <w:rtl/>
        </w:rPr>
      </w:pPr>
      <w:bookmarkStart w:id="191" w:name="_ETM_Q1_630479"/>
      <w:bookmarkStart w:id="192" w:name="_ETM_Q1_630548"/>
      <w:bookmarkStart w:id="193" w:name="ET_knessetmember_5930_27"/>
      <w:bookmarkEnd w:id="191"/>
      <w:bookmarkEnd w:id="192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194" w:name="_ETM_Q1_631310"/>
      <w:bookmarkStart w:id="195" w:name="_ETM_Q1_631592"/>
      <w:bookmarkStart w:id="196" w:name="_ETM_Q1_631633"/>
      <w:bookmarkEnd w:id="194"/>
      <w:bookmarkEnd w:id="195"/>
      <w:bookmarkEnd w:id="196"/>
      <w:r>
        <w:rPr>
          <w:rFonts w:hint="cs"/>
          <w:rtl/>
          <w:lang w:eastAsia="he-IL"/>
        </w:rPr>
        <w:t xml:space="preserve">התחלתם בדברים אחרים. </w:t>
      </w:r>
    </w:p>
    <w:p w:rsidR="009D3A1D" w:rsidRDefault="009D3A1D" w:rsidP="009D3A1D">
      <w:pPr>
        <w:rPr>
          <w:rtl/>
          <w:lang w:eastAsia="he-IL"/>
        </w:rPr>
      </w:pPr>
      <w:bookmarkStart w:id="197" w:name="_ETM_Q1_632989"/>
      <w:bookmarkStart w:id="198" w:name="_ETM_Q1_633037"/>
      <w:bookmarkEnd w:id="197"/>
      <w:bookmarkEnd w:id="198"/>
    </w:p>
    <w:p w:rsidR="009D3A1D" w:rsidRDefault="009D3A1D" w:rsidP="00AA2D42">
      <w:pPr>
        <w:pStyle w:val="a4"/>
        <w:rPr>
          <w:rtl/>
        </w:rPr>
      </w:pPr>
      <w:bookmarkStart w:id="199" w:name="_ETM_Q1_633157"/>
      <w:bookmarkStart w:id="200" w:name="_ETM_Q1_633212"/>
      <w:bookmarkStart w:id="201" w:name="ET_speaker_פטין_מולא_28"/>
      <w:bookmarkEnd w:id="199"/>
      <w:bookmarkEnd w:id="200"/>
      <w:r w:rsidRPr="00AA2D42">
        <w:rPr>
          <w:rStyle w:val="TagStyle"/>
          <w:rtl/>
        </w:rPr>
        <w:t xml:space="preserve"> &lt;&lt; דובר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פטין מולא: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202" w:name="_ETM_Q1_633468"/>
      <w:bookmarkStart w:id="203" w:name="_ETM_Q1_633742"/>
      <w:bookmarkStart w:id="204" w:name="_ETM_Q1_633788"/>
      <w:bookmarkEnd w:id="202"/>
      <w:bookmarkEnd w:id="203"/>
      <w:bookmarkEnd w:id="204"/>
      <w:r>
        <w:rPr>
          <w:rFonts w:hint="cs"/>
          <w:rtl/>
          <w:lang w:eastAsia="he-IL"/>
        </w:rPr>
        <w:t xml:space="preserve">לא, התחלנו </w:t>
      </w:r>
      <w:bookmarkStart w:id="205" w:name="_ETM_Q1_632903"/>
      <w:bookmarkEnd w:id="205"/>
      <w:r>
        <w:rPr>
          <w:rFonts w:hint="cs"/>
          <w:rtl/>
          <w:lang w:eastAsia="he-IL"/>
        </w:rPr>
        <w:t xml:space="preserve">בזה עכשיו, כל הדיון על זה עכשיו. </w:t>
      </w:r>
    </w:p>
    <w:p w:rsidR="009D3A1D" w:rsidRDefault="009D3A1D" w:rsidP="009D3A1D">
      <w:pPr>
        <w:rPr>
          <w:rtl/>
          <w:lang w:eastAsia="he-IL"/>
        </w:rPr>
      </w:pPr>
      <w:bookmarkStart w:id="206" w:name="_ETM_Q1_635521"/>
      <w:bookmarkStart w:id="207" w:name="_ETM_Q1_635576"/>
      <w:bookmarkEnd w:id="206"/>
      <w:bookmarkEnd w:id="207"/>
    </w:p>
    <w:p w:rsidR="009D3A1D" w:rsidRDefault="009D3A1D" w:rsidP="00AA2D42">
      <w:pPr>
        <w:pStyle w:val="af6"/>
        <w:rPr>
          <w:rtl/>
        </w:rPr>
      </w:pPr>
      <w:bookmarkStart w:id="208" w:name="_ETM_Q1_635690"/>
      <w:bookmarkStart w:id="209" w:name="_ETM_Q1_635828"/>
      <w:bookmarkStart w:id="210" w:name="ET_yor_5790_29"/>
      <w:bookmarkEnd w:id="208"/>
      <w:bookmarkEnd w:id="209"/>
      <w:r w:rsidRPr="00AA2D42">
        <w:rPr>
          <w:rStyle w:val="TagStyle"/>
          <w:rtl/>
        </w:rPr>
        <w:t xml:space="preserve"> &lt;&lt; יור &gt;&gt;</w:t>
      </w:r>
      <w:r w:rsidRPr="009D3A1D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9D3A1D">
        <w:rPr>
          <w:rStyle w:val="TagStyle"/>
          <w:rtl/>
        </w:rPr>
        <w:t xml:space="preserve"> </w:t>
      </w:r>
      <w:r w:rsidRPr="00AA2D4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9D3A1D" w:rsidRDefault="009D3A1D" w:rsidP="009D3A1D">
      <w:pPr>
        <w:pStyle w:val="KeepWithNext"/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211" w:name="_ETM_Q1_636559"/>
      <w:bookmarkEnd w:id="211"/>
      <w:r>
        <w:rPr>
          <w:rFonts w:hint="cs"/>
          <w:rtl/>
          <w:lang w:eastAsia="he-IL"/>
        </w:rPr>
        <w:t xml:space="preserve">טוב, אני מציע </w:t>
      </w:r>
      <w:bookmarkStart w:id="212" w:name="_ETM_Q1_636835"/>
      <w:bookmarkEnd w:id="212"/>
      <w:r>
        <w:rPr>
          <w:rFonts w:hint="cs"/>
          <w:rtl/>
          <w:lang w:eastAsia="he-IL"/>
        </w:rPr>
        <w:t xml:space="preserve">ככה, בוא נאשר את הבקשה לקיום המליאה באחת ונראה אם </w:t>
      </w:r>
      <w:bookmarkStart w:id="213" w:name="_ETM_Q1_639507"/>
      <w:bookmarkEnd w:id="213"/>
      <w:r>
        <w:rPr>
          <w:rFonts w:hint="cs"/>
          <w:rtl/>
          <w:lang w:eastAsia="he-IL"/>
        </w:rPr>
        <w:t xml:space="preserve">זה סביר היום להעביר את זה, כי 61 חברי </w:t>
      </w:r>
      <w:bookmarkStart w:id="214" w:name="_ETM_Q1_645570"/>
      <w:bookmarkEnd w:id="214"/>
      <w:r>
        <w:rPr>
          <w:rFonts w:hint="cs"/>
          <w:rtl/>
          <w:lang w:eastAsia="he-IL"/>
        </w:rPr>
        <w:t xml:space="preserve">כנסת צריכים להצביע. אם לא, אנחנו נסיים את זה מחר </w:t>
      </w:r>
      <w:bookmarkStart w:id="215" w:name="_ETM_Q1_650694"/>
      <w:bookmarkEnd w:id="215"/>
      <w:r>
        <w:rPr>
          <w:rFonts w:hint="cs"/>
          <w:rtl/>
          <w:lang w:eastAsia="he-IL"/>
        </w:rPr>
        <w:t xml:space="preserve">באחת. בוא נעשה הערכת מצב אולי עם חבר הכנסת פורר </w:t>
      </w:r>
      <w:bookmarkStart w:id="216" w:name="_ETM_Q1_655583"/>
      <w:bookmarkEnd w:id="216"/>
      <w:r>
        <w:rPr>
          <w:rFonts w:hint="cs"/>
          <w:rtl/>
          <w:lang w:eastAsia="he-IL"/>
        </w:rPr>
        <w:t xml:space="preserve">כי אין טעם להשאיר גם את כל חברי הכנסת במשכן </w:t>
      </w:r>
      <w:bookmarkStart w:id="217" w:name="_ETM_Q1_658639"/>
      <w:bookmarkEnd w:id="217"/>
      <w:r>
        <w:rPr>
          <w:rFonts w:hint="cs"/>
          <w:rtl/>
          <w:lang w:eastAsia="he-IL"/>
        </w:rPr>
        <w:t xml:space="preserve">לחינם. יש אנשים שגרים קרוב ויבואו בהקפצה, אבל אין טעם </w:t>
      </w:r>
      <w:bookmarkStart w:id="218" w:name="_ETM_Q1_665082"/>
      <w:bookmarkEnd w:id="218"/>
      <w:r>
        <w:rPr>
          <w:rFonts w:hint="cs"/>
          <w:rtl/>
          <w:lang w:eastAsia="he-IL"/>
        </w:rPr>
        <w:t xml:space="preserve">סתם להשאיר אם זה לא ריאלי. מה שאני מציע, </w:t>
      </w:r>
      <w:bookmarkStart w:id="219" w:name="_ETM_Q1_667518"/>
      <w:bookmarkEnd w:id="219"/>
      <w:r>
        <w:rPr>
          <w:rFonts w:hint="cs"/>
          <w:rtl/>
          <w:lang w:eastAsia="he-IL"/>
        </w:rPr>
        <w:t xml:space="preserve">בוא נאשר את הבקשה לקיים את המליאה מחר </w:t>
      </w:r>
      <w:bookmarkStart w:id="220" w:name="_ETM_Q1_668515"/>
      <w:bookmarkEnd w:id="220"/>
      <w:r>
        <w:rPr>
          <w:rFonts w:hint="cs"/>
          <w:rtl/>
          <w:lang w:eastAsia="he-IL"/>
        </w:rPr>
        <w:t xml:space="preserve">באחת. נקפוץ לשם להבין אם זה ריאלי או לא </w:t>
      </w:r>
      <w:bookmarkStart w:id="221" w:name="_ETM_Q1_670588"/>
      <w:bookmarkEnd w:id="221"/>
      <w:r>
        <w:rPr>
          <w:rFonts w:hint="cs"/>
          <w:rtl/>
          <w:lang w:eastAsia="he-IL"/>
        </w:rPr>
        <w:t xml:space="preserve">ריאלי להעביר את זה היום, כי אם לא אז נעשה </w:t>
      </w:r>
      <w:bookmarkStart w:id="222" w:name="_ETM_Q1_672350"/>
      <w:bookmarkEnd w:id="222"/>
      <w:r>
        <w:rPr>
          <w:rFonts w:hint="cs"/>
          <w:rtl/>
          <w:lang w:eastAsia="he-IL"/>
        </w:rPr>
        <w:t xml:space="preserve">את זה כבר מחר. </w:t>
      </w:r>
    </w:p>
    <w:p w:rsidR="009D3A1D" w:rsidRDefault="009D3A1D" w:rsidP="009D3A1D">
      <w:pPr>
        <w:rPr>
          <w:rtl/>
          <w:lang w:eastAsia="he-IL"/>
        </w:rPr>
      </w:pPr>
      <w:bookmarkStart w:id="223" w:name="_ETM_Q1_676324"/>
      <w:bookmarkStart w:id="224" w:name="_ETM_Q1_676385"/>
      <w:bookmarkEnd w:id="223"/>
      <w:bookmarkEnd w:id="224"/>
    </w:p>
    <w:p w:rsidR="009D3A1D" w:rsidRDefault="009D3A1D" w:rsidP="009D3A1D">
      <w:pPr>
        <w:rPr>
          <w:b/>
          <w:bCs/>
          <w:u w:val="single"/>
          <w:rtl/>
          <w:lang w:eastAsia="he-IL"/>
        </w:rPr>
      </w:pPr>
      <w:bookmarkStart w:id="225" w:name="_ETM_Q1_676516"/>
      <w:bookmarkStart w:id="226" w:name="_ETM_Q1_676603"/>
      <w:bookmarkEnd w:id="225"/>
      <w:bookmarkEnd w:id="226"/>
      <w:r>
        <w:rPr>
          <w:rFonts w:hint="cs"/>
          <w:b/>
          <w:bCs/>
          <w:u w:val="single"/>
          <w:rtl/>
          <w:lang w:eastAsia="he-IL"/>
        </w:rPr>
        <w:t xml:space="preserve">מי בעד פתיחת המליאה </w:t>
      </w:r>
      <w:bookmarkStart w:id="227" w:name="_ETM_Q1_675632"/>
      <w:bookmarkEnd w:id="227"/>
      <w:r>
        <w:rPr>
          <w:rFonts w:hint="cs"/>
          <w:b/>
          <w:bCs/>
          <w:u w:val="single"/>
          <w:rtl/>
          <w:lang w:eastAsia="he-IL"/>
        </w:rPr>
        <w:t>מחר בשעה אחת, מי נגד?</w:t>
      </w:r>
      <w:bookmarkStart w:id="228" w:name="_ETM_Q1_679859"/>
      <w:bookmarkEnd w:id="228"/>
    </w:p>
    <w:p w:rsidR="009D3A1D" w:rsidRDefault="009D3A1D" w:rsidP="009D3A1D">
      <w:pPr>
        <w:rPr>
          <w:b/>
          <w:bCs/>
          <w:u w:val="single"/>
          <w:rtl/>
          <w:lang w:eastAsia="he-IL"/>
        </w:rPr>
      </w:pPr>
      <w:bookmarkStart w:id="229" w:name="_ETM_Q1_679935"/>
      <w:bookmarkEnd w:id="229"/>
    </w:p>
    <w:p w:rsidR="00AA2D42" w:rsidRDefault="00AA2D42" w:rsidP="009D3A1D">
      <w:pPr>
        <w:rPr>
          <w:b/>
          <w:bCs/>
          <w:u w:val="single"/>
          <w:rtl/>
          <w:lang w:eastAsia="he-IL"/>
        </w:rPr>
      </w:pPr>
      <w:bookmarkStart w:id="230" w:name="_ETM_Q1_831925"/>
      <w:bookmarkStart w:id="231" w:name="_ETM_Q1_832168"/>
      <w:bookmarkEnd w:id="230"/>
      <w:bookmarkEnd w:id="231"/>
    </w:p>
    <w:p w:rsidR="009D3A1D" w:rsidRDefault="009D3A1D" w:rsidP="009D3A1D">
      <w:pPr>
        <w:pStyle w:val="af1"/>
        <w:keepNext/>
        <w:rPr>
          <w:rtl/>
          <w:lang w:eastAsia="he-IL"/>
        </w:rPr>
      </w:pPr>
      <w:bookmarkStart w:id="232" w:name="_ETM_Q1_680266"/>
      <w:bookmarkStart w:id="233" w:name="_ETM_Q1_680341"/>
      <w:bookmarkEnd w:id="232"/>
      <w:bookmarkEnd w:id="233"/>
      <w:r>
        <w:rPr>
          <w:rtl/>
          <w:lang w:eastAsia="he-IL"/>
        </w:rPr>
        <w:t>הצבעה</w:t>
      </w:r>
    </w:p>
    <w:p w:rsidR="009D3A1D" w:rsidRDefault="009D3A1D" w:rsidP="009D3A1D">
      <w:pPr>
        <w:pStyle w:val="--"/>
        <w:keepNext/>
        <w:rPr>
          <w:rtl/>
          <w:lang w:eastAsia="he-IL"/>
        </w:rPr>
      </w:pPr>
    </w:p>
    <w:p w:rsidR="009D3A1D" w:rsidRDefault="009D3A1D" w:rsidP="009D3A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:rsidR="009D3A1D" w:rsidRDefault="009D3A1D" w:rsidP="009D3A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D3A1D" w:rsidRDefault="009D3A1D" w:rsidP="009D3A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D3A1D" w:rsidRDefault="00AA2D42" w:rsidP="009D3A1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</w:t>
      </w:r>
      <w:r w:rsidR="009D3A1D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</w:t>
      </w:r>
    </w:p>
    <w:p w:rsidR="00AA2D42" w:rsidRDefault="00AA2D42" w:rsidP="00AA2D42">
      <w:pPr>
        <w:rPr>
          <w:rtl/>
          <w:lang w:eastAsia="he-IL"/>
        </w:rPr>
      </w:pPr>
      <w:bookmarkStart w:id="234" w:name="_ETM_Q1_839846"/>
      <w:bookmarkStart w:id="235" w:name="_ETM_Q1_839949"/>
      <w:bookmarkEnd w:id="234"/>
      <w:bookmarkEnd w:id="235"/>
    </w:p>
    <w:p w:rsidR="00AA2D42" w:rsidRDefault="00AA2D42" w:rsidP="00AA2D42">
      <w:pPr>
        <w:pStyle w:val="af6"/>
        <w:rPr>
          <w:rtl/>
        </w:rPr>
      </w:pPr>
      <w:bookmarkStart w:id="236" w:name="_ETM_Q1_841142"/>
      <w:bookmarkStart w:id="237" w:name="_ETM_Q1_841240"/>
      <w:bookmarkStart w:id="238" w:name="ET_yor_5790_36"/>
      <w:bookmarkEnd w:id="236"/>
      <w:bookmarkEnd w:id="237"/>
      <w:r w:rsidRPr="00AA2D4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AA2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AA2D42" w:rsidRDefault="00AA2D42" w:rsidP="00AA2D42">
      <w:pPr>
        <w:pStyle w:val="KeepWithNext"/>
        <w:rPr>
          <w:rtl/>
          <w:lang w:eastAsia="he-IL"/>
        </w:rPr>
      </w:pPr>
    </w:p>
    <w:p w:rsidR="00AA2D42" w:rsidRDefault="00AA2D42" w:rsidP="00AA2D42">
      <w:pPr>
        <w:rPr>
          <w:rtl/>
          <w:lang w:eastAsia="he-IL"/>
        </w:rPr>
      </w:pPr>
      <w:bookmarkStart w:id="239" w:name="_ETM_Q1_842102"/>
      <w:bookmarkEnd w:id="239"/>
      <w:r>
        <w:rPr>
          <w:rFonts w:hint="cs"/>
          <w:rtl/>
          <w:lang w:eastAsia="he-IL"/>
        </w:rPr>
        <w:t xml:space="preserve">אישרנו את פתיחת הישיבה מחר בשעה 13:00. </w:t>
      </w:r>
      <w:bookmarkStart w:id="240" w:name="_ETM_Q1_873997"/>
      <w:bookmarkEnd w:id="240"/>
      <w:r>
        <w:rPr>
          <w:rFonts w:hint="cs"/>
          <w:rtl/>
          <w:lang w:eastAsia="he-IL"/>
        </w:rPr>
        <w:t xml:space="preserve">תודה רבה, הישיבה נעולה. </w:t>
      </w:r>
    </w:p>
    <w:p w:rsidR="00AA2D42" w:rsidRDefault="00AA2D42" w:rsidP="00AA2D42">
      <w:pPr>
        <w:rPr>
          <w:rtl/>
          <w:lang w:eastAsia="he-IL"/>
        </w:rPr>
      </w:pPr>
    </w:p>
    <w:p w:rsidR="009D3A1D" w:rsidRDefault="009D3A1D" w:rsidP="009D3A1D">
      <w:pPr>
        <w:rPr>
          <w:rtl/>
          <w:lang w:eastAsia="he-IL"/>
        </w:rPr>
      </w:pPr>
      <w:bookmarkStart w:id="241" w:name="_ETM_Q1_877598"/>
      <w:bookmarkStart w:id="242" w:name="_ETM_Q1_877715"/>
      <w:bookmarkEnd w:id="241"/>
      <w:bookmarkEnd w:id="242"/>
    </w:p>
    <w:p w:rsidR="00AA2D42" w:rsidRDefault="00AA2D42" w:rsidP="00AA2D42">
      <w:pPr>
        <w:pStyle w:val="afc"/>
        <w:rPr>
          <w:rtl/>
          <w:lang w:eastAsia="he-IL"/>
        </w:rPr>
      </w:pPr>
      <w:bookmarkStart w:id="243" w:name="ET_meetingend_37"/>
      <w:r w:rsidRPr="00AA2D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22:20.</w:t>
      </w:r>
      <w:r w:rsidRPr="00AA2D4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3"/>
    </w:p>
    <w:p w:rsidR="00AA2D42" w:rsidRDefault="00AA2D42" w:rsidP="00AA2D42">
      <w:pPr>
        <w:pStyle w:val="KeepWithNext"/>
        <w:rPr>
          <w:rtl/>
          <w:lang w:eastAsia="he-IL"/>
        </w:rPr>
      </w:pPr>
    </w:p>
    <w:p w:rsidR="00AA2D42" w:rsidRPr="00AA2D42" w:rsidRDefault="00AA2D42" w:rsidP="00AA2D42">
      <w:pPr>
        <w:rPr>
          <w:rtl/>
          <w:lang w:eastAsia="he-IL"/>
        </w:rPr>
      </w:pPr>
    </w:p>
    <w:sectPr w:rsidR="00AA2D42" w:rsidRPr="00AA2D42" w:rsidSect="002B08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08D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44525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244525" w:rsidP="008E5E3F">
    <w:pPr>
      <w:pStyle w:val="a3"/>
      <w:ind w:firstLine="0"/>
      <w:rPr>
        <w:rtl/>
      </w:rPr>
    </w:pPr>
    <w:r>
      <w:rPr>
        <w:rtl/>
      </w:rPr>
      <w:t>06/04/2020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525"/>
    <w:rsid w:val="00261554"/>
    <w:rsid w:val="00275C03"/>
    <w:rsid w:val="00280D58"/>
    <w:rsid w:val="002B08D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3A1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D4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6433C25D"/>
  <w15:docId w15:val="{3B65E677-A484-4581-99D1-DC08B17E5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452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DD894-AAA7-4D87-B2E7-26B422146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695</Words>
  <Characters>3480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2020-05-06T08:28:00Z</dcterms:modified>
</cp:coreProperties>
</file>