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E2B4D">
      <w:pPr>
        <w:bidi/>
        <w:jc w:val="both"/>
        <w:rPr>
          <w:rFonts w:cs="David"/>
          <w:b/>
          <w:bCs/>
          <w:rtl/>
        </w:rPr>
      </w:pPr>
      <w:bookmarkStart w:id="0" w:name="_GoBack"/>
      <w:bookmarkEnd w:id="0"/>
      <w:r>
        <w:rPr>
          <w:rFonts w:cs="David"/>
          <w:b/>
          <w:bCs/>
          <w:rtl/>
        </w:rPr>
        <w:t>הכנסת השבע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FE2B4D">
      <w:pPr>
        <w:bidi/>
        <w:jc w:val="both"/>
        <w:rPr>
          <w:rFonts w:cs="David"/>
          <w:b/>
          <w:bCs/>
          <w:rtl/>
        </w:rPr>
      </w:pPr>
      <w:r>
        <w:rPr>
          <w:rFonts w:cs="David"/>
          <w:b/>
          <w:bCs/>
          <w:rtl/>
        </w:rPr>
        <w:t>מושב שלישי</w:t>
      </w:r>
    </w:p>
    <w:p w:rsidR="00000000" w:rsidRDefault="00FE2B4D">
      <w:pPr>
        <w:bidi/>
        <w:jc w:val="both"/>
        <w:rPr>
          <w:rFonts w:cs="David"/>
          <w:b/>
          <w:bCs/>
          <w:rtl/>
        </w:rPr>
      </w:pPr>
    </w:p>
    <w:p w:rsidR="00000000" w:rsidRDefault="00FE2B4D">
      <w:pPr>
        <w:bidi/>
        <w:jc w:val="both"/>
        <w:rPr>
          <w:rFonts w:cs="David"/>
          <w:b/>
          <w:bCs/>
          <w:rtl/>
        </w:rPr>
      </w:pPr>
    </w:p>
    <w:p w:rsidR="00000000" w:rsidRDefault="00FE2B4D">
      <w:pPr>
        <w:bidi/>
        <w:jc w:val="both"/>
        <w:rPr>
          <w:rFonts w:cs="David"/>
          <w:b/>
          <w:bCs/>
          <w:rtl/>
        </w:rPr>
      </w:pPr>
    </w:p>
    <w:p w:rsidR="00000000" w:rsidRDefault="00FE2B4D">
      <w:pPr>
        <w:bidi/>
        <w:jc w:val="center"/>
        <w:rPr>
          <w:rFonts w:cs="David"/>
          <w:b/>
          <w:bCs/>
          <w:rtl/>
        </w:rPr>
      </w:pPr>
      <w:r>
        <w:rPr>
          <w:rFonts w:cs="David"/>
          <w:b/>
          <w:bCs/>
          <w:rtl/>
        </w:rPr>
        <w:t xml:space="preserve">פרוטוקול </w:t>
      </w:r>
      <w:r>
        <w:rPr>
          <w:rFonts w:cs="David"/>
          <w:b/>
          <w:bCs/>
          <w:rtl/>
        </w:rPr>
        <w:t>מס' 113</w:t>
      </w:r>
    </w:p>
    <w:p w:rsidR="00000000" w:rsidRDefault="00FE2B4D">
      <w:pPr>
        <w:bidi/>
        <w:jc w:val="center"/>
        <w:rPr>
          <w:rFonts w:cs="David"/>
          <w:b/>
          <w:bCs/>
          <w:rtl/>
        </w:rPr>
      </w:pPr>
      <w:r>
        <w:rPr>
          <w:rFonts w:cs="David"/>
          <w:b/>
          <w:bCs/>
          <w:rtl/>
        </w:rPr>
        <w:t>מישיבת הוועדה לקידום מעמד האישה</w:t>
      </w:r>
    </w:p>
    <w:p w:rsidR="00000000" w:rsidRDefault="00FE2B4D">
      <w:pPr>
        <w:pStyle w:val="1"/>
        <w:jc w:val="center"/>
        <w:rPr>
          <w:rFonts w:cs="David"/>
          <w:b/>
          <w:bCs/>
          <w:rtl/>
        </w:rPr>
      </w:pPr>
      <w:r>
        <w:rPr>
          <w:rFonts w:cs="David"/>
          <w:b/>
          <w:bCs/>
          <w:rtl/>
        </w:rPr>
        <w:t>יום שני, ה' באדר א' התשס"ח (11 בפברואר 2008), שעה 11:30</w:t>
      </w:r>
    </w:p>
    <w:p w:rsidR="00000000" w:rsidRDefault="00FE2B4D">
      <w:pPr>
        <w:bidi/>
        <w:jc w:val="both"/>
        <w:rPr>
          <w:rFonts w:cs="David"/>
          <w:rtl/>
        </w:rPr>
      </w:pPr>
    </w:p>
    <w:p w:rsidR="00000000" w:rsidRDefault="00FE2B4D">
      <w:pPr>
        <w:bidi/>
        <w:jc w:val="both"/>
        <w:rPr>
          <w:rFonts w:cs="David"/>
          <w:rtl/>
        </w:rPr>
      </w:pPr>
    </w:p>
    <w:p w:rsidR="00000000" w:rsidRDefault="00FE2B4D">
      <w:pPr>
        <w:bidi/>
        <w:jc w:val="both"/>
        <w:rPr>
          <w:rFonts w:cs="David"/>
          <w:rtl/>
        </w:rPr>
      </w:pPr>
    </w:p>
    <w:p w:rsidR="00000000" w:rsidRDefault="00FE2B4D">
      <w:pPr>
        <w:bidi/>
        <w:ind w:left="1440" w:hanging="1440"/>
        <w:jc w:val="both"/>
        <w:rPr>
          <w:rFonts w:cs="David"/>
          <w:rtl/>
        </w:rPr>
      </w:pPr>
      <w:r>
        <w:rPr>
          <w:rFonts w:cs="David"/>
          <w:b/>
          <w:bCs/>
          <w:u w:val="single"/>
          <w:rtl/>
        </w:rPr>
        <w:t>סדר היום</w:t>
      </w:r>
      <w:r>
        <w:rPr>
          <w:rFonts w:cs="David"/>
          <w:rtl/>
        </w:rPr>
        <w:t>:</w:t>
      </w:r>
      <w:r>
        <w:rPr>
          <w:rFonts w:cs="David"/>
          <w:rtl/>
        </w:rPr>
        <w:tab/>
        <w:t>הצעת חוק דמי מחלה (היעדרות בשל מחלת ילד) (תיקון – הוספת ימי היעדרות להורה יחיד), התשס"ח-2007</w:t>
      </w:r>
    </w:p>
    <w:p w:rsidR="00000000" w:rsidRDefault="00FE2B4D">
      <w:pPr>
        <w:bidi/>
        <w:ind w:left="720" w:firstLine="720"/>
        <w:jc w:val="both"/>
        <w:rPr>
          <w:rFonts w:cs="David"/>
          <w:rtl/>
        </w:rPr>
      </w:pPr>
      <w:r>
        <w:rPr>
          <w:rFonts w:cs="David"/>
          <w:rtl/>
        </w:rPr>
        <w:t>הצעתם של חברי הכנסת גדעון סער ושלי יחימוביץ</w:t>
      </w:r>
    </w:p>
    <w:p w:rsidR="00000000" w:rsidRDefault="00FE2B4D">
      <w:pPr>
        <w:bidi/>
        <w:jc w:val="both"/>
        <w:rPr>
          <w:rFonts w:cs="David"/>
          <w:rtl/>
        </w:rPr>
      </w:pPr>
    </w:p>
    <w:p w:rsidR="00000000" w:rsidRDefault="00FE2B4D">
      <w:pPr>
        <w:bidi/>
        <w:jc w:val="both"/>
        <w:rPr>
          <w:rFonts w:cs="David"/>
          <w:rtl/>
        </w:rPr>
      </w:pPr>
    </w:p>
    <w:p w:rsidR="00000000" w:rsidRDefault="00FE2B4D">
      <w:pPr>
        <w:bidi/>
        <w:jc w:val="both"/>
        <w:rPr>
          <w:rFonts w:cs="David"/>
          <w:rtl/>
        </w:rPr>
      </w:pPr>
    </w:p>
    <w:p w:rsidR="00000000" w:rsidRDefault="00FE2B4D">
      <w:pPr>
        <w:bidi/>
        <w:jc w:val="both"/>
        <w:rPr>
          <w:rFonts w:cs="David"/>
          <w:b/>
          <w:bCs/>
          <w:u w:val="single"/>
          <w:rtl/>
        </w:rPr>
      </w:pPr>
      <w:r>
        <w:rPr>
          <w:rFonts w:cs="David"/>
          <w:b/>
          <w:bCs/>
          <w:u w:val="single"/>
          <w:rtl/>
        </w:rPr>
        <w:t>נכחו:</w:t>
      </w:r>
    </w:p>
    <w:p w:rsidR="00000000" w:rsidRDefault="00FE2B4D">
      <w:pPr>
        <w:bidi/>
        <w:jc w:val="both"/>
        <w:rPr>
          <w:rFonts w:cs="David"/>
          <w:b/>
          <w:bCs/>
          <w:u w:val="single"/>
          <w:rtl/>
        </w:rPr>
      </w:pPr>
    </w:p>
    <w:p w:rsidR="00000000" w:rsidRDefault="00FE2B4D">
      <w:pPr>
        <w:bidi/>
        <w:jc w:val="both"/>
        <w:rPr>
          <w:rFonts w:cs="David"/>
          <w:b/>
          <w:bCs/>
          <w:u w:val="single"/>
          <w:rtl/>
        </w:rPr>
      </w:pPr>
      <w:r>
        <w:rPr>
          <w:rFonts w:cs="David"/>
          <w:b/>
          <w:bCs/>
          <w:u w:val="single"/>
          <w:rtl/>
        </w:rPr>
        <w:t>חברי הוועדה:</w:t>
      </w:r>
    </w:p>
    <w:p w:rsidR="00000000" w:rsidRDefault="00FE2B4D">
      <w:pPr>
        <w:bidi/>
        <w:jc w:val="both"/>
        <w:rPr>
          <w:rFonts w:cs="David"/>
          <w:rtl/>
        </w:rPr>
      </w:pPr>
      <w:r>
        <w:rPr>
          <w:rFonts w:cs="David"/>
          <w:rtl/>
        </w:rPr>
        <w:t>גדעון סער – היו"ר</w:t>
      </w:r>
    </w:p>
    <w:p w:rsidR="00000000" w:rsidRDefault="00FE2B4D">
      <w:pPr>
        <w:bidi/>
        <w:jc w:val="both"/>
        <w:rPr>
          <w:rFonts w:cs="David"/>
          <w:rtl/>
        </w:rPr>
      </w:pPr>
    </w:p>
    <w:p w:rsidR="00000000" w:rsidRDefault="00FE2B4D">
      <w:pPr>
        <w:bidi/>
        <w:jc w:val="both"/>
        <w:rPr>
          <w:rFonts w:cs="David"/>
          <w:rtl/>
        </w:rPr>
      </w:pPr>
    </w:p>
    <w:p w:rsidR="00000000" w:rsidRDefault="00FE2B4D">
      <w:pPr>
        <w:bidi/>
        <w:jc w:val="both"/>
        <w:rPr>
          <w:rFonts w:cs="David"/>
          <w:rtl/>
        </w:rPr>
      </w:pPr>
    </w:p>
    <w:p w:rsidR="00000000" w:rsidRDefault="00FE2B4D">
      <w:pPr>
        <w:bidi/>
        <w:jc w:val="both"/>
        <w:rPr>
          <w:rFonts w:cs="David"/>
          <w:b/>
          <w:bCs/>
          <w:u w:val="single"/>
          <w:rtl/>
        </w:rPr>
      </w:pPr>
      <w:r>
        <w:rPr>
          <w:rFonts w:cs="David"/>
          <w:b/>
          <w:bCs/>
          <w:u w:val="single"/>
          <w:rtl/>
        </w:rPr>
        <w:t>מוזמנים:</w:t>
      </w:r>
    </w:p>
    <w:p w:rsidR="00000000" w:rsidRDefault="00FE2B4D">
      <w:pPr>
        <w:bidi/>
        <w:jc w:val="both"/>
        <w:rPr>
          <w:rFonts w:cs="David"/>
          <w:rtl/>
        </w:rPr>
      </w:pPr>
      <w:r>
        <w:rPr>
          <w:rFonts w:cs="David"/>
          <w:rtl/>
        </w:rPr>
        <w:t>עו"ד דן אורן, ממונה (ייעוץ וחקיקה), משרד המשפטים</w:t>
      </w:r>
    </w:p>
    <w:p w:rsidR="00000000" w:rsidRDefault="00FE2B4D">
      <w:pPr>
        <w:bidi/>
        <w:jc w:val="both"/>
        <w:rPr>
          <w:rFonts w:cs="David"/>
          <w:rtl/>
        </w:rPr>
      </w:pPr>
      <w:r>
        <w:rPr>
          <w:rFonts w:cs="David"/>
          <w:rtl/>
        </w:rPr>
        <w:t>עו"ד חנה טירי, הלשכה המשפטית, משרד התעשייה, המסחר והתעסוקה</w:t>
      </w:r>
    </w:p>
    <w:p w:rsidR="00000000" w:rsidRDefault="00FE2B4D">
      <w:pPr>
        <w:bidi/>
        <w:jc w:val="both"/>
        <w:rPr>
          <w:rFonts w:cs="David"/>
          <w:rtl/>
        </w:rPr>
      </w:pPr>
      <w:r>
        <w:rPr>
          <w:rFonts w:cs="David"/>
          <w:rtl/>
        </w:rPr>
        <w:t>עו"ד מאירה בסוק, יועצת משפטית לדיני עבודה, נעמ"ת, ירושלים</w:t>
      </w:r>
    </w:p>
    <w:p w:rsidR="00000000" w:rsidRDefault="00FE2B4D">
      <w:pPr>
        <w:bidi/>
        <w:jc w:val="both"/>
        <w:rPr>
          <w:rFonts w:cs="David"/>
          <w:rtl/>
        </w:rPr>
      </w:pPr>
      <w:r>
        <w:rPr>
          <w:rFonts w:cs="David"/>
          <w:rtl/>
        </w:rPr>
        <w:t>סטלה אבידן, ויצ"ו</w:t>
      </w:r>
    </w:p>
    <w:p w:rsidR="00000000" w:rsidRDefault="00FE2B4D">
      <w:pPr>
        <w:bidi/>
        <w:jc w:val="both"/>
        <w:rPr>
          <w:rFonts w:cs="David"/>
          <w:rtl/>
        </w:rPr>
      </w:pPr>
      <w:r>
        <w:rPr>
          <w:rFonts w:cs="David"/>
          <w:rtl/>
        </w:rPr>
        <w:t>שאנה שכטרמן, ויצ"ו</w:t>
      </w:r>
    </w:p>
    <w:p w:rsidR="00000000" w:rsidRDefault="00FE2B4D">
      <w:pPr>
        <w:bidi/>
        <w:jc w:val="both"/>
        <w:rPr>
          <w:rFonts w:cs="David"/>
          <w:rtl/>
        </w:rPr>
      </w:pPr>
      <w:r>
        <w:rPr>
          <w:rFonts w:cs="David"/>
          <w:rtl/>
        </w:rPr>
        <w:t>אריאלה אהר</w:t>
      </w:r>
      <w:r>
        <w:rPr>
          <w:rFonts w:cs="David"/>
          <w:rtl/>
        </w:rPr>
        <w:t>ון</w:t>
      </w:r>
    </w:p>
    <w:p w:rsidR="00000000" w:rsidRDefault="00FE2B4D">
      <w:pPr>
        <w:bidi/>
        <w:jc w:val="both"/>
        <w:rPr>
          <w:rFonts w:cs="David"/>
          <w:rtl/>
        </w:rPr>
      </w:pPr>
    </w:p>
    <w:p w:rsidR="00000000" w:rsidRDefault="00FE2B4D">
      <w:pPr>
        <w:bidi/>
        <w:jc w:val="both"/>
        <w:rPr>
          <w:rFonts w:cs="David"/>
          <w:rtl/>
        </w:rPr>
      </w:pPr>
    </w:p>
    <w:p w:rsidR="00000000" w:rsidRDefault="00FE2B4D">
      <w:pPr>
        <w:bidi/>
        <w:jc w:val="both"/>
        <w:rPr>
          <w:rFonts w:cs="David"/>
          <w:rtl/>
        </w:rPr>
      </w:pPr>
    </w:p>
    <w:p w:rsidR="00000000" w:rsidRDefault="00FE2B4D">
      <w:pPr>
        <w:bidi/>
        <w:jc w:val="both"/>
        <w:rPr>
          <w:rFonts w:cs="David"/>
          <w:b/>
          <w:bCs/>
          <w:u w:val="single"/>
          <w:rtl/>
        </w:rPr>
      </w:pPr>
      <w:r>
        <w:rPr>
          <w:rFonts w:cs="David"/>
          <w:b/>
          <w:bCs/>
          <w:u w:val="single"/>
          <w:rtl/>
        </w:rPr>
        <w:t>ייעוץ משפטי:</w:t>
      </w:r>
    </w:p>
    <w:p w:rsidR="00000000" w:rsidRDefault="00FE2B4D">
      <w:pPr>
        <w:bidi/>
        <w:jc w:val="both"/>
        <w:rPr>
          <w:rFonts w:cs="David"/>
          <w:rtl/>
        </w:rPr>
      </w:pPr>
      <w:r>
        <w:rPr>
          <w:rFonts w:cs="David"/>
          <w:rtl/>
        </w:rPr>
        <w:t>נועה בן-שבת</w:t>
      </w:r>
    </w:p>
    <w:p w:rsidR="00000000" w:rsidRDefault="00FE2B4D">
      <w:pPr>
        <w:bidi/>
        <w:jc w:val="both"/>
        <w:rPr>
          <w:rFonts w:cs="David"/>
          <w:rtl/>
        </w:rPr>
      </w:pPr>
    </w:p>
    <w:p w:rsidR="00000000" w:rsidRDefault="00FE2B4D">
      <w:pPr>
        <w:bidi/>
        <w:jc w:val="both"/>
        <w:rPr>
          <w:rFonts w:cs="David"/>
          <w:rtl/>
        </w:rPr>
      </w:pPr>
    </w:p>
    <w:p w:rsidR="00000000" w:rsidRDefault="00FE2B4D">
      <w:pPr>
        <w:bidi/>
        <w:jc w:val="both"/>
        <w:rPr>
          <w:rFonts w:cs="David"/>
          <w:b/>
          <w:bCs/>
          <w:u w:val="single"/>
          <w:rtl/>
        </w:rPr>
      </w:pPr>
      <w:r>
        <w:rPr>
          <w:rFonts w:cs="David"/>
          <w:b/>
          <w:bCs/>
          <w:u w:val="single"/>
          <w:rtl/>
        </w:rPr>
        <w:t>מנהלת הוועדה:</w:t>
      </w:r>
    </w:p>
    <w:p w:rsidR="00000000" w:rsidRDefault="00FE2B4D">
      <w:pPr>
        <w:bidi/>
        <w:jc w:val="both"/>
        <w:rPr>
          <w:rFonts w:cs="David"/>
          <w:rtl/>
        </w:rPr>
      </w:pPr>
      <w:r>
        <w:rPr>
          <w:rFonts w:cs="David"/>
          <w:rtl/>
        </w:rPr>
        <w:t>דלית אזולאי</w:t>
      </w:r>
    </w:p>
    <w:p w:rsidR="00000000" w:rsidRDefault="00FE2B4D">
      <w:pPr>
        <w:bidi/>
        <w:jc w:val="both"/>
        <w:rPr>
          <w:rFonts w:cs="David"/>
          <w:rtl/>
        </w:rPr>
      </w:pPr>
    </w:p>
    <w:p w:rsidR="00000000" w:rsidRDefault="00FE2B4D">
      <w:pPr>
        <w:bidi/>
        <w:jc w:val="both"/>
        <w:rPr>
          <w:rFonts w:cs="David"/>
          <w:rtl/>
        </w:rPr>
      </w:pPr>
    </w:p>
    <w:p w:rsidR="00000000" w:rsidRDefault="00FE2B4D">
      <w:pPr>
        <w:bidi/>
        <w:jc w:val="both"/>
        <w:rPr>
          <w:rFonts w:cs="David"/>
          <w:b/>
          <w:bCs/>
          <w:u w:val="single"/>
          <w:rtl/>
        </w:rPr>
      </w:pPr>
      <w:r>
        <w:rPr>
          <w:rFonts w:cs="David"/>
          <w:b/>
          <w:bCs/>
          <w:u w:val="single"/>
          <w:rtl/>
        </w:rPr>
        <w:t>רשמה וערכה:</w:t>
      </w:r>
    </w:p>
    <w:p w:rsidR="00000000" w:rsidRDefault="00FE2B4D">
      <w:pPr>
        <w:bidi/>
        <w:jc w:val="both"/>
        <w:rPr>
          <w:rFonts w:cs="David"/>
          <w:rtl/>
        </w:rPr>
      </w:pPr>
      <w:r>
        <w:rPr>
          <w:rFonts w:cs="David"/>
          <w:rtl/>
        </w:rPr>
        <w:t>אהובה  שרון – חבר המתרגמים בע"מ</w:t>
      </w:r>
    </w:p>
    <w:p w:rsidR="00000000" w:rsidRDefault="00FE2B4D">
      <w:pPr>
        <w:bidi/>
        <w:jc w:val="both"/>
        <w:rPr>
          <w:rFonts w:cs="David"/>
          <w:rtl/>
        </w:rPr>
      </w:pPr>
    </w:p>
    <w:p w:rsidR="00000000" w:rsidRDefault="00FE2B4D">
      <w:pPr>
        <w:bidi/>
        <w:jc w:val="both"/>
        <w:rPr>
          <w:rFonts w:cs="David"/>
          <w:rtl/>
        </w:rPr>
      </w:pPr>
      <w:r>
        <w:rPr>
          <w:rFonts w:cs="David"/>
          <w:rtl/>
        </w:rPr>
        <w:br w:type="page"/>
      </w:r>
    </w:p>
    <w:p w:rsidR="00000000" w:rsidRDefault="00FE2B4D">
      <w:pPr>
        <w:bidi/>
        <w:jc w:val="center"/>
        <w:rPr>
          <w:rFonts w:cs="David"/>
          <w:b/>
          <w:bCs/>
          <w:u w:val="single"/>
          <w:rtl/>
        </w:rPr>
      </w:pPr>
      <w:r>
        <w:rPr>
          <w:rFonts w:cs="David"/>
          <w:b/>
          <w:bCs/>
          <w:u w:val="single"/>
          <w:rtl/>
        </w:rPr>
        <w:t>הצעת חוק דמי מחלה (היעדרות בשל מחלת ילד) (תיקון – הוספת ימי היעדרות להורה יחיד), התשס"ח-2007, הצעתם של חברי הכנסת גדעון סער ושלי יחימוביץ</w:t>
      </w:r>
    </w:p>
    <w:p w:rsidR="00000000" w:rsidRDefault="00FE2B4D">
      <w:pPr>
        <w:bidi/>
        <w:jc w:val="both"/>
        <w:rPr>
          <w:rFonts w:cs="David"/>
          <w:rtl/>
        </w:rPr>
      </w:pPr>
    </w:p>
    <w:p w:rsidR="00000000" w:rsidRDefault="00FE2B4D">
      <w:pPr>
        <w:bidi/>
        <w:jc w:val="both"/>
        <w:rPr>
          <w:rFonts w:cs="David"/>
          <w:rtl/>
        </w:rPr>
      </w:pPr>
    </w:p>
    <w:p w:rsidR="00000000" w:rsidRDefault="00FE2B4D">
      <w:pPr>
        <w:bidi/>
        <w:jc w:val="both"/>
        <w:rPr>
          <w:rFonts w:cs="David"/>
          <w:rtl/>
        </w:rPr>
      </w:pPr>
    </w:p>
    <w:p w:rsidR="00000000" w:rsidRDefault="00FE2B4D">
      <w:pPr>
        <w:bidi/>
        <w:jc w:val="both"/>
        <w:rPr>
          <w:rFonts w:cs="David"/>
          <w:rtl/>
        </w:rPr>
      </w:pPr>
    </w:p>
    <w:p w:rsidR="00000000" w:rsidRDefault="00FE2B4D">
      <w:pPr>
        <w:bidi/>
        <w:jc w:val="both"/>
        <w:rPr>
          <w:rFonts w:cs="David"/>
          <w:rtl/>
        </w:rPr>
      </w:pPr>
      <w:r>
        <w:rPr>
          <w:rFonts w:cs="David"/>
          <w:u w:val="single"/>
          <w:rtl/>
        </w:rPr>
        <w:t xml:space="preserve">היו"ר </w:t>
      </w:r>
      <w:r>
        <w:rPr>
          <w:rFonts w:cs="David"/>
          <w:u w:val="single"/>
          <w:rtl/>
        </w:rPr>
        <w:t>גדעון סער</w:t>
      </w:r>
      <w:r>
        <w:rPr>
          <w:rFonts w:cs="David"/>
          <w:rtl/>
        </w:rPr>
        <w:t>:</w:t>
      </w:r>
    </w:p>
    <w:p w:rsidR="00000000" w:rsidRDefault="00FE2B4D">
      <w:pPr>
        <w:bidi/>
        <w:jc w:val="both"/>
        <w:rPr>
          <w:rFonts w:cs="David"/>
          <w:rtl/>
        </w:rPr>
      </w:pPr>
    </w:p>
    <w:p w:rsidR="00000000" w:rsidRDefault="00FE2B4D">
      <w:pPr>
        <w:bidi/>
        <w:jc w:val="both"/>
        <w:rPr>
          <w:rFonts w:cs="David"/>
          <w:rtl/>
        </w:rPr>
      </w:pPr>
      <w:r>
        <w:rPr>
          <w:rFonts w:cs="David"/>
          <w:rtl/>
        </w:rPr>
        <w:tab/>
        <w:t>בוקר טוב. אני פותח את ישיבת הוועדה לקידום מעמד האישה בנשוא הצעת חוק דמי מחלה (היעדרות בשל מחלת ילד) (תיקון – הוספת ימי היעדרות להורה יחיד), התשס"ח-2007 של חברת הכנסת שלי יחימוביץ ושלי, הכנה לקריאה ראשונה.</w:t>
      </w:r>
    </w:p>
    <w:p w:rsidR="00000000" w:rsidRDefault="00FE2B4D">
      <w:pPr>
        <w:bidi/>
        <w:jc w:val="both"/>
        <w:rPr>
          <w:rFonts w:cs="David"/>
          <w:rtl/>
        </w:rPr>
      </w:pPr>
    </w:p>
    <w:p w:rsidR="00000000" w:rsidRDefault="00FE2B4D">
      <w:pPr>
        <w:bidi/>
        <w:jc w:val="both"/>
        <w:rPr>
          <w:rFonts w:cs="David"/>
          <w:rtl/>
        </w:rPr>
      </w:pPr>
      <w:r>
        <w:rPr>
          <w:rFonts w:cs="David"/>
          <w:rtl/>
        </w:rPr>
        <w:tab/>
        <w:t xml:space="preserve">הצעת החוק עברה בקריאה טרומית במליאת </w:t>
      </w:r>
      <w:r>
        <w:rPr>
          <w:rFonts w:cs="David"/>
          <w:rtl/>
        </w:rPr>
        <w:t>הכנסת לפני מספר שבועות ועיקרה הוא כלהלן: חוק דמי מחלה קובע שעובד שיש לו ילד שלא מלאו 16 זכאי לזקוף בשל מחלת ילדו על חשבון תקופת המחלה הצבורה שלו 8 ימים בשנה אם בן זוגו עובד, ועובד שהוא הורה יחיד של הילד או שהילד נמצא בחזקתו בלעדית זכאי ל-12 ימי היעדרות בשנ</w:t>
      </w:r>
      <w:r>
        <w:rPr>
          <w:rFonts w:cs="David"/>
          <w:rtl/>
        </w:rPr>
        <w:t>ה בשל מחלת ילדו.</w:t>
      </w:r>
    </w:p>
    <w:p w:rsidR="00000000" w:rsidRDefault="00FE2B4D">
      <w:pPr>
        <w:bidi/>
        <w:jc w:val="both"/>
        <w:rPr>
          <w:rFonts w:cs="David"/>
          <w:rtl/>
        </w:rPr>
      </w:pPr>
    </w:p>
    <w:p w:rsidR="00000000" w:rsidRDefault="00FE2B4D">
      <w:pPr>
        <w:bidi/>
        <w:jc w:val="both"/>
        <w:rPr>
          <w:rFonts w:cs="David"/>
          <w:rtl/>
        </w:rPr>
      </w:pPr>
      <w:r>
        <w:rPr>
          <w:rFonts w:cs="David"/>
          <w:rtl/>
        </w:rPr>
        <w:tab/>
        <w:t>בישראל יש כ-120 אלף משפחות חד-הוריות בהן הורה יחיד מתמודד עם גידול הילדים. התיקון המוצע בא להגדיל את מספר ימי ההיעדרות שזכאי להם עובד שהוא הורה יחיד מ-12 ל-16 ימים ולהעמיד אותם על כפל הימים להם זכאי הורה שיש לו בן זוג.</w:t>
      </w:r>
    </w:p>
    <w:p w:rsidR="00000000" w:rsidRDefault="00FE2B4D">
      <w:pPr>
        <w:bidi/>
        <w:jc w:val="both"/>
        <w:rPr>
          <w:rFonts w:cs="David"/>
          <w:rtl/>
        </w:rPr>
      </w:pPr>
    </w:p>
    <w:p w:rsidR="00000000" w:rsidRDefault="00FE2B4D">
      <w:pPr>
        <w:bidi/>
        <w:jc w:val="both"/>
        <w:rPr>
          <w:rFonts w:cs="David"/>
          <w:rtl/>
        </w:rPr>
      </w:pPr>
      <w:r>
        <w:rPr>
          <w:rFonts w:cs="David"/>
          <w:rtl/>
        </w:rPr>
        <w:tab/>
        <w:t>כדי לתת מקור לאנ</w:t>
      </w:r>
      <w:r>
        <w:rPr>
          <w:rFonts w:cs="David"/>
          <w:rtl/>
        </w:rPr>
        <w:t>לוגיה ציינו בדברי ההסבר לחוק שמודל דומה של מספר ימי היעדרות להורה שהוא הורה יחיד יש בסעיף 1א לחוק שמעניק 30 ימי היעדרות בשנה לעובד שלא בן זוג שילדו חולה במחלה ממארת, לא עלינו, ו-60 ימים לעובד שהוא הורה יחיד בנסיבות הללו.</w:t>
      </w:r>
    </w:p>
    <w:p w:rsidR="00000000" w:rsidRDefault="00FE2B4D">
      <w:pPr>
        <w:bidi/>
        <w:jc w:val="both"/>
        <w:rPr>
          <w:rFonts w:cs="David"/>
          <w:rtl/>
        </w:rPr>
      </w:pPr>
    </w:p>
    <w:p w:rsidR="00000000" w:rsidRDefault="00FE2B4D">
      <w:pPr>
        <w:bidi/>
        <w:jc w:val="both"/>
        <w:rPr>
          <w:rFonts w:cs="David"/>
          <w:rtl/>
        </w:rPr>
      </w:pPr>
      <w:r>
        <w:rPr>
          <w:rFonts w:cs="David"/>
          <w:rtl/>
        </w:rPr>
        <w:tab/>
        <w:t>עד כאן הצגת הנושא.</w:t>
      </w:r>
    </w:p>
    <w:p w:rsidR="00000000" w:rsidRDefault="00FE2B4D">
      <w:pPr>
        <w:bidi/>
        <w:jc w:val="both"/>
        <w:rPr>
          <w:rFonts w:cs="David"/>
          <w:rtl/>
        </w:rPr>
      </w:pPr>
    </w:p>
    <w:p w:rsidR="00000000" w:rsidRDefault="00FE2B4D">
      <w:pPr>
        <w:bidi/>
        <w:jc w:val="both"/>
        <w:rPr>
          <w:rFonts w:cs="David"/>
          <w:u w:val="single"/>
          <w:rtl/>
        </w:rPr>
      </w:pPr>
      <w:r>
        <w:rPr>
          <w:rFonts w:cs="David"/>
          <w:u w:val="single"/>
          <w:rtl/>
        </w:rPr>
        <w:t>חנה טירי:</w:t>
      </w:r>
    </w:p>
    <w:p w:rsidR="00000000" w:rsidRDefault="00FE2B4D">
      <w:pPr>
        <w:bidi/>
        <w:jc w:val="both"/>
        <w:rPr>
          <w:rFonts w:cs="David"/>
          <w:rtl/>
        </w:rPr>
      </w:pPr>
    </w:p>
    <w:p w:rsidR="00000000" w:rsidRDefault="00FE2B4D">
      <w:pPr>
        <w:bidi/>
        <w:jc w:val="both"/>
        <w:rPr>
          <w:rFonts w:cs="David"/>
          <w:rtl/>
        </w:rPr>
      </w:pPr>
      <w:r>
        <w:rPr>
          <w:rFonts w:cs="David"/>
          <w:rtl/>
        </w:rPr>
        <w:tab/>
        <w:t>ע</w:t>
      </w:r>
      <w:r>
        <w:rPr>
          <w:rFonts w:cs="David"/>
          <w:rtl/>
        </w:rPr>
        <w:t>מדת הממשלה הייתה להתנגד להצעת החוק. במשרד התעשייה אנחנו סבורים שחקיקת עבודה היא חקיקה שצריכה להיות בהסכמה. מכיוון שלא התקבלה הסכמה מצד ארגוני המעסיקים, אנחנו התנגדנו להצעת החוק. העמדה שלנו באופן עקרוני היא שאם הארגונים היו מסכימים להצעה, המשרד לא היה מתנגד</w:t>
      </w:r>
      <w:r>
        <w:rPr>
          <w:rFonts w:cs="David"/>
          <w:rtl/>
        </w:rPr>
        <w:t xml:space="preserve"> להצעת החוק. אנחנו באמת מאמינים שכדי ליצור אכיפה יעילה בתחום של חקיקת המגן, צריך שתהיה הסכמה עם כל הגורמים, הסכמה בין ההסתדרות לבין המעסיקים, ובמקרים כאלה שר התעשייה בדרך כלל מאמץ את ההסכמות ולא מתנגד.</w:t>
      </w:r>
    </w:p>
    <w:p w:rsidR="00000000" w:rsidRDefault="00FE2B4D">
      <w:pPr>
        <w:bidi/>
        <w:jc w:val="both"/>
        <w:rPr>
          <w:rFonts w:cs="David"/>
          <w:rtl/>
        </w:rPr>
      </w:pPr>
    </w:p>
    <w:p w:rsidR="00000000" w:rsidRDefault="00FE2B4D">
      <w:pPr>
        <w:bidi/>
        <w:jc w:val="both"/>
        <w:rPr>
          <w:rFonts w:cs="David"/>
          <w:u w:val="single"/>
          <w:rtl/>
        </w:rPr>
      </w:pPr>
      <w:r>
        <w:rPr>
          <w:rFonts w:cs="David"/>
          <w:u w:val="single"/>
          <w:rtl/>
        </w:rPr>
        <w:t>מאירה בסוק:</w:t>
      </w:r>
    </w:p>
    <w:p w:rsidR="00000000" w:rsidRDefault="00FE2B4D">
      <w:pPr>
        <w:bidi/>
        <w:jc w:val="both"/>
        <w:rPr>
          <w:rFonts w:cs="David"/>
          <w:rtl/>
        </w:rPr>
      </w:pPr>
    </w:p>
    <w:p w:rsidR="00000000" w:rsidRDefault="00FE2B4D">
      <w:pPr>
        <w:bidi/>
        <w:jc w:val="both"/>
        <w:rPr>
          <w:rFonts w:cs="David"/>
          <w:rtl/>
        </w:rPr>
      </w:pPr>
      <w:r>
        <w:rPr>
          <w:rFonts w:cs="David"/>
          <w:rtl/>
        </w:rPr>
        <w:tab/>
        <w:t>אנחנו כמובן מברכים על הצעת החוק ולא ברו</w:t>
      </w:r>
      <w:r>
        <w:rPr>
          <w:rFonts w:cs="David"/>
          <w:rtl/>
        </w:rPr>
        <w:t>ר לנו למה הממשלה מתנגדת ולמה המעסיקים צריכים להתנגד. אנחנו מדברים כאן על דבר שעל פניו נראה לא בעייתי מבחינת המעביד כי מה שקורה היום – וחבל שלא נמצאים כאן נציגי המעסיקים – אם הילד חולה, האם החד הורית לא תשאיר אותו לבד ולכן היא הולכת לרופא ומקבלת ימי מחלה לע</w:t>
      </w:r>
      <w:r>
        <w:rPr>
          <w:rFonts w:cs="David"/>
          <w:rtl/>
        </w:rPr>
        <w:t>צמה, ואם היא לא מקבלת ימי מחלה, היא לוקחת ימי חופשה. ברור לי שהמעסיק מעונין שהיא תיקח את ימי החופשה על חשבונה. לא ברור לי למה ארגוני המעסיקים מתנגדים וחבל שאין אף אחד שמייצג אותם כאן כדי שנוכל להבין זאת. כאמור, אנחנו חושבים שזה חשוב מאוד. אנחנו יודעים שילד</w:t>
      </w:r>
      <w:r>
        <w:rPr>
          <w:rFonts w:cs="David"/>
          <w:rtl/>
        </w:rPr>
        <w:t>ים צעירים חולים יותר ואנחנו חשבנו להרחיב את הנושא הזה כך שזה יהיה גם לזוג הורים, אבל לפחות שזה יהיה לאם חד הורית שאין לה מי שיישאר עם הילד. ברור שאנחנו תומכים בהצעת החוק הזאת.</w:t>
      </w:r>
    </w:p>
    <w:p w:rsidR="00000000" w:rsidRDefault="00FE2B4D">
      <w:pPr>
        <w:bidi/>
        <w:jc w:val="both"/>
        <w:rPr>
          <w:rFonts w:cs="David"/>
          <w:rtl/>
        </w:rPr>
      </w:pPr>
    </w:p>
    <w:p w:rsidR="00000000" w:rsidRDefault="00FE2B4D">
      <w:pPr>
        <w:bidi/>
        <w:jc w:val="both"/>
        <w:rPr>
          <w:rFonts w:cs="David"/>
          <w:rtl/>
        </w:rPr>
      </w:pPr>
      <w:r>
        <w:rPr>
          <w:rFonts w:cs="David"/>
          <w:u w:val="single"/>
          <w:rtl/>
        </w:rPr>
        <w:t>היו"ר גדעון סער</w:t>
      </w:r>
      <w:r>
        <w:rPr>
          <w:rFonts w:cs="David"/>
          <w:rtl/>
        </w:rPr>
        <w:t>:</w:t>
      </w:r>
    </w:p>
    <w:p w:rsidR="00000000" w:rsidRDefault="00FE2B4D">
      <w:pPr>
        <w:bidi/>
        <w:jc w:val="both"/>
        <w:rPr>
          <w:rFonts w:cs="David"/>
          <w:rtl/>
        </w:rPr>
      </w:pPr>
    </w:p>
    <w:p w:rsidR="00000000" w:rsidRDefault="00FE2B4D">
      <w:pPr>
        <w:bidi/>
        <w:jc w:val="both"/>
        <w:rPr>
          <w:rFonts w:cs="David"/>
          <w:rtl/>
        </w:rPr>
      </w:pPr>
      <w:r>
        <w:rPr>
          <w:rFonts w:cs="David"/>
          <w:rtl/>
        </w:rPr>
        <w:tab/>
        <w:t>אני רואה שבמליאה נטען בצורה קצת אמביוולנטית ואני מצטט את השר</w:t>
      </w:r>
      <w:r>
        <w:rPr>
          <w:rFonts w:cs="David"/>
          <w:rtl/>
        </w:rPr>
        <w:t xml:space="preserve"> כהן "בשים לב לעלויות הכרוכות בתיקון החקיקה ולחשש שההטבות שסופגים מעבידים בקשר להעסקה של עובדים  שהם הורים יחידים יביא לאובדן תעסוקה". לא היה איזשהו פירוט בנושא של עלויות וקשה לי כרגע להבין מכיוון שמדובר כאן על דבר שהוא על חשבון תקופת המחלה הצבורה.</w:t>
      </w:r>
    </w:p>
    <w:p w:rsidR="00000000" w:rsidRDefault="00FE2B4D">
      <w:pPr>
        <w:bidi/>
        <w:jc w:val="both"/>
        <w:rPr>
          <w:rFonts w:cs="David"/>
          <w:rtl/>
        </w:rPr>
      </w:pPr>
    </w:p>
    <w:p w:rsidR="00000000" w:rsidRDefault="00FE2B4D">
      <w:pPr>
        <w:bidi/>
        <w:jc w:val="both"/>
        <w:rPr>
          <w:rFonts w:cs="David"/>
          <w:u w:val="single"/>
          <w:rtl/>
        </w:rPr>
      </w:pPr>
      <w:r>
        <w:rPr>
          <w:rFonts w:cs="David"/>
          <w:u w:val="single"/>
          <w:rtl/>
        </w:rPr>
        <w:t>דן אור</w:t>
      </w:r>
      <w:r>
        <w:rPr>
          <w:rFonts w:cs="David"/>
          <w:u w:val="single"/>
          <w:rtl/>
        </w:rPr>
        <w:t>ן:</w:t>
      </w:r>
    </w:p>
    <w:p w:rsidR="00000000" w:rsidRDefault="00FE2B4D">
      <w:pPr>
        <w:bidi/>
        <w:jc w:val="both"/>
        <w:rPr>
          <w:rFonts w:cs="David"/>
          <w:rtl/>
        </w:rPr>
      </w:pPr>
    </w:p>
    <w:p w:rsidR="00000000" w:rsidRDefault="00FE2B4D">
      <w:pPr>
        <w:bidi/>
        <w:jc w:val="both"/>
        <w:rPr>
          <w:rFonts w:cs="David"/>
          <w:rtl/>
        </w:rPr>
      </w:pPr>
      <w:r>
        <w:rPr>
          <w:rFonts w:cs="David"/>
          <w:rtl/>
        </w:rPr>
        <w:tab/>
        <w:t xml:space="preserve">את הנקודה הזאת אני מכיר מדיונים שונים בחוק הזה. המחוקק קבע סדרה של חוקים בהם יש זכות לקחת ימי מחלה וזה תמיד על חשבון התקופה הצבורה. אם נציג את שני הצדדים, מצד אחד זה נכון לומר שזה באמת על חשבון התקופה הצבורה. זאת אומרת, אם אותה עובדת שהיא אם חד הורית </w:t>
      </w:r>
      <w:r>
        <w:rPr>
          <w:rFonts w:cs="David"/>
          <w:rtl/>
        </w:rPr>
        <w:t>מיצתה את 18 הימים שלה, זה יבוא על חשבון החופשה שלה. מצד שני, החשש של המעסיקים – וכנראה שיש בזה משהו ואני אומר זאת משום שחברתי הציגה את עמדת הממשלה ואני מנסה להסביר למה זה יכול לגרום לעלויות – שאם מרחיבים את העילות למצות ולנצל את ימי המחלה, ההגיון אומר – וכ</w:t>
      </w:r>
      <w:r>
        <w:rPr>
          <w:rFonts w:cs="David"/>
          <w:rtl/>
        </w:rPr>
        <w:t>ך גם החיים – שיגיעו יותר מהר למיצוי כך שיהיו יותר ימי מחלה שהעובדים ייקחו וימי מחלה שהעובדים לוקחים על חשבון המעסיק, זה אומר עלויות. כך זה אם מסתכלים רק בפריזמה הזאת.</w:t>
      </w:r>
    </w:p>
    <w:p w:rsidR="00000000" w:rsidRDefault="00FE2B4D">
      <w:pPr>
        <w:bidi/>
        <w:jc w:val="both"/>
        <w:rPr>
          <w:rFonts w:cs="David"/>
          <w:rtl/>
        </w:rPr>
      </w:pPr>
    </w:p>
    <w:p w:rsidR="00000000" w:rsidRDefault="00FE2B4D">
      <w:pPr>
        <w:bidi/>
        <w:jc w:val="both"/>
        <w:rPr>
          <w:rFonts w:cs="David"/>
          <w:rtl/>
        </w:rPr>
      </w:pPr>
      <w:r>
        <w:rPr>
          <w:rFonts w:cs="David"/>
          <w:u w:val="single"/>
          <w:rtl/>
        </w:rPr>
        <w:t>היו"ר גדעון סער</w:t>
      </w:r>
      <w:r>
        <w:rPr>
          <w:rFonts w:cs="David"/>
          <w:rtl/>
        </w:rPr>
        <w:t>:</w:t>
      </w:r>
    </w:p>
    <w:p w:rsidR="00000000" w:rsidRDefault="00FE2B4D">
      <w:pPr>
        <w:bidi/>
        <w:jc w:val="both"/>
        <w:rPr>
          <w:rFonts w:cs="David"/>
          <w:rtl/>
        </w:rPr>
      </w:pPr>
    </w:p>
    <w:p w:rsidR="00000000" w:rsidRDefault="00FE2B4D">
      <w:pPr>
        <w:bidi/>
        <w:jc w:val="both"/>
        <w:rPr>
          <w:rFonts w:cs="David"/>
          <w:rtl/>
        </w:rPr>
      </w:pPr>
      <w:r>
        <w:rPr>
          <w:rFonts w:cs="David"/>
          <w:rtl/>
        </w:rPr>
        <w:tab/>
        <w:t>אין טענה – לפחות לא הובאה עד היום – של הצעת חוק תקציבית כמשמעה בחוק י</w:t>
      </w:r>
      <w:r>
        <w:rPr>
          <w:rFonts w:cs="David"/>
          <w:rtl/>
        </w:rPr>
        <w:t>סוד משק המדינה.</w:t>
      </w:r>
    </w:p>
    <w:p w:rsidR="00000000" w:rsidRDefault="00FE2B4D">
      <w:pPr>
        <w:bidi/>
        <w:jc w:val="both"/>
        <w:rPr>
          <w:rFonts w:cs="David"/>
          <w:rtl/>
        </w:rPr>
      </w:pPr>
    </w:p>
    <w:p w:rsidR="00000000" w:rsidRDefault="00FE2B4D">
      <w:pPr>
        <w:bidi/>
        <w:jc w:val="both"/>
        <w:rPr>
          <w:rFonts w:cs="David"/>
          <w:u w:val="single"/>
          <w:rtl/>
        </w:rPr>
      </w:pPr>
      <w:r>
        <w:rPr>
          <w:rFonts w:cs="David"/>
          <w:u w:val="single"/>
          <w:rtl/>
        </w:rPr>
        <w:t>דן אורן:</w:t>
      </w:r>
    </w:p>
    <w:p w:rsidR="00000000" w:rsidRDefault="00FE2B4D">
      <w:pPr>
        <w:bidi/>
        <w:jc w:val="both"/>
        <w:rPr>
          <w:rFonts w:cs="David"/>
          <w:rtl/>
        </w:rPr>
      </w:pPr>
    </w:p>
    <w:p w:rsidR="00000000" w:rsidRDefault="00FE2B4D">
      <w:pPr>
        <w:bidi/>
        <w:jc w:val="both"/>
        <w:rPr>
          <w:rFonts w:cs="David"/>
          <w:rtl/>
        </w:rPr>
      </w:pPr>
      <w:r>
        <w:rPr>
          <w:rFonts w:cs="David"/>
          <w:rtl/>
        </w:rPr>
        <w:tab/>
        <w:t>לא. הממשלה כאשר דנה בהצעות חוק נוקטת עמדה. זאת אומרת, מאוד חשוב למשרד התעשייה ולמשרד האוצר – אנחנו  כמשרד המשפטים בכלל לא נוקטים עמדה כי זאת לא שאלה משפטית -  העלויות למשק ולא רק העלויות לתקציב המדינה. יש עלויות לתקציב המדינה, א</w:t>
      </w:r>
      <w:r>
        <w:rPr>
          <w:rFonts w:cs="David"/>
          <w:rtl/>
        </w:rPr>
        <w:t>בל לא זה מה שהנחה את הממשלה כאשר היא התנגדה להצעת החוק.</w:t>
      </w:r>
    </w:p>
    <w:p w:rsidR="00000000" w:rsidRDefault="00FE2B4D">
      <w:pPr>
        <w:bidi/>
        <w:jc w:val="both"/>
        <w:rPr>
          <w:rFonts w:cs="David"/>
          <w:rtl/>
        </w:rPr>
      </w:pPr>
    </w:p>
    <w:p w:rsidR="00000000" w:rsidRDefault="00FE2B4D">
      <w:pPr>
        <w:bidi/>
        <w:jc w:val="both"/>
        <w:rPr>
          <w:rFonts w:cs="David"/>
          <w:rtl/>
        </w:rPr>
      </w:pPr>
      <w:r>
        <w:rPr>
          <w:rFonts w:cs="David"/>
          <w:u w:val="single"/>
          <w:rtl/>
        </w:rPr>
        <w:t>היו"ר גדעון סער</w:t>
      </w:r>
      <w:r>
        <w:rPr>
          <w:rFonts w:cs="David"/>
          <w:rtl/>
        </w:rPr>
        <w:t>:</w:t>
      </w:r>
    </w:p>
    <w:p w:rsidR="00000000" w:rsidRDefault="00FE2B4D">
      <w:pPr>
        <w:bidi/>
        <w:jc w:val="both"/>
        <w:rPr>
          <w:rFonts w:cs="David"/>
          <w:rtl/>
        </w:rPr>
      </w:pPr>
    </w:p>
    <w:p w:rsidR="00000000" w:rsidRDefault="00FE2B4D">
      <w:pPr>
        <w:bidi/>
        <w:jc w:val="both"/>
        <w:rPr>
          <w:rFonts w:cs="David"/>
          <w:rtl/>
        </w:rPr>
      </w:pPr>
      <w:r>
        <w:rPr>
          <w:rFonts w:cs="David"/>
          <w:rtl/>
        </w:rPr>
        <w:tab/>
        <w:t>אני חושב ששמענו את הטיעון. לפחות הוא מפשט לנו את העבודה במובן הזה שאנחנו לא מתייחסים לאותו סעיף בחוק יסוד משק המדינה.</w:t>
      </w:r>
    </w:p>
    <w:p w:rsidR="00000000" w:rsidRDefault="00FE2B4D">
      <w:pPr>
        <w:bidi/>
        <w:jc w:val="both"/>
        <w:rPr>
          <w:rFonts w:cs="David"/>
          <w:rtl/>
        </w:rPr>
      </w:pPr>
    </w:p>
    <w:p w:rsidR="00000000" w:rsidRDefault="00FE2B4D">
      <w:pPr>
        <w:bidi/>
        <w:jc w:val="both"/>
        <w:rPr>
          <w:rFonts w:cs="David"/>
          <w:u w:val="single"/>
          <w:rtl/>
        </w:rPr>
      </w:pPr>
      <w:r>
        <w:rPr>
          <w:rFonts w:cs="David"/>
          <w:u w:val="single"/>
          <w:rtl/>
        </w:rPr>
        <w:t>שאנה שכטרמן:</w:t>
      </w:r>
    </w:p>
    <w:p w:rsidR="00000000" w:rsidRDefault="00FE2B4D">
      <w:pPr>
        <w:bidi/>
        <w:jc w:val="both"/>
        <w:rPr>
          <w:rFonts w:cs="David"/>
          <w:rtl/>
        </w:rPr>
      </w:pPr>
    </w:p>
    <w:p w:rsidR="00000000" w:rsidRDefault="00FE2B4D">
      <w:pPr>
        <w:bidi/>
        <w:jc w:val="both"/>
        <w:rPr>
          <w:rFonts w:cs="David"/>
          <w:rtl/>
        </w:rPr>
      </w:pPr>
      <w:r>
        <w:rPr>
          <w:rFonts w:cs="David"/>
          <w:rtl/>
        </w:rPr>
        <w:tab/>
        <w:t>אנחנו ודאי מברכות על הצעת החוק המשמעותית הזאת</w:t>
      </w:r>
      <w:r>
        <w:rPr>
          <w:rFonts w:cs="David"/>
          <w:rtl/>
        </w:rPr>
        <w:t>. מטבע הדברים הורה, או הורה יחידה, מתפקדת גם כאימא וגם כאבא. יש אינטרס חברתי, אם לא יותר מזה, לקדם את הצעת החוק הזאת. מצוקת המשפחות החד-הוריות מוכרת וזאת הצעת חוק נכונה.</w:t>
      </w:r>
    </w:p>
    <w:p w:rsidR="00000000" w:rsidRDefault="00FE2B4D">
      <w:pPr>
        <w:bidi/>
        <w:jc w:val="both"/>
        <w:rPr>
          <w:rFonts w:cs="David"/>
          <w:rtl/>
        </w:rPr>
      </w:pPr>
    </w:p>
    <w:p w:rsidR="00000000" w:rsidRDefault="00FE2B4D">
      <w:pPr>
        <w:bidi/>
        <w:jc w:val="both"/>
        <w:rPr>
          <w:rFonts w:cs="David"/>
          <w:rtl/>
        </w:rPr>
      </w:pPr>
      <w:r>
        <w:rPr>
          <w:rFonts w:cs="David"/>
          <w:u w:val="single"/>
          <w:rtl/>
        </w:rPr>
        <w:t>היו"ר גדעון סער</w:t>
      </w:r>
      <w:r>
        <w:rPr>
          <w:rFonts w:cs="David"/>
          <w:rtl/>
        </w:rPr>
        <w:t>:</w:t>
      </w:r>
    </w:p>
    <w:p w:rsidR="00000000" w:rsidRDefault="00FE2B4D">
      <w:pPr>
        <w:bidi/>
        <w:jc w:val="both"/>
        <w:rPr>
          <w:rFonts w:cs="David"/>
          <w:rtl/>
        </w:rPr>
      </w:pPr>
    </w:p>
    <w:p w:rsidR="00000000" w:rsidRDefault="00FE2B4D">
      <w:pPr>
        <w:bidi/>
        <w:jc w:val="both"/>
        <w:rPr>
          <w:rFonts w:cs="David"/>
          <w:rtl/>
        </w:rPr>
      </w:pPr>
      <w:r>
        <w:rPr>
          <w:rFonts w:cs="David"/>
          <w:rtl/>
        </w:rPr>
        <w:tab/>
        <w:t>הצעת החוק הזאת היא הצעה צנועה. בטיעון שנגע לעלויות יש כמובן ממד ספ</w:t>
      </w:r>
      <w:r>
        <w:rPr>
          <w:rFonts w:cs="David"/>
          <w:rtl/>
        </w:rPr>
        <w:t>קולטיבי בכל הלך המחשבה הזאת, אבל אני לא רוצה להיכנס להתנצחות בעניין הזה כי הדבר הרלוונטי הוא שלא מדובר בהצעת חוק תקציבית כמשמעה בחוק יסוד משק המדינה ואת זאת אנחנו קובעים לצורך הכנת החוק לקריאה ראשונה.</w:t>
      </w:r>
    </w:p>
    <w:p w:rsidR="00000000" w:rsidRDefault="00FE2B4D">
      <w:pPr>
        <w:bidi/>
        <w:jc w:val="both"/>
        <w:rPr>
          <w:rFonts w:cs="David"/>
          <w:rtl/>
        </w:rPr>
      </w:pPr>
    </w:p>
    <w:p w:rsidR="00000000" w:rsidRDefault="00FE2B4D">
      <w:pPr>
        <w:bidi/>
        <w:jc w:val="both"/>
        <w:rPr>
          <w:rFonts w:cs="David"/>
          <w:rtl/>
        </w:rPr>
      </w:pPr>
      <w:r>
        <w:rPr>
          <w:rFonts w:cs="David"/>
          <w:rtl/>
        </w:rPr>
        <w:tab/>
        <w:t>העמדה השוללת את הצעת החוק הובעה מטעם הממשלה בדיון בקר</w:t>
      </w:r>
      <w:r>
        <w:rPr>
          <w:rFonts w:cs="David"/>
          <w:rtl/>
        </w:rPr>
        <w:t>יאה הטרומית במליאת הכנסת אבל העמדה הזאת לא התקבלה. בוודאי שאני לא חושב שהיא יכולה להתקבל כאן.</w:t>
      </w:r>
    </w:p>
    <w:p w:rsidR="00000000" w:rsidRDefault="00FE2B4D">
      <w:pPr>
        <w:bidi/>
        <w:jc w:val="both"/>
        <w:rPr>
          <w:rFonts w:cs="David"/>
          <w:rtl/>
        </w:rPr>
      </w:pPr>
    </w:p>
    <w:p w:rsidR="00000000" w:rsidRDefault="00FE2B4D">
      <w:pPr>
        <w:bidi/>
        <w:jc w:val="both"/>
        <w:rPr>
          <w:rFonts w:cs="David"/>
          <w:u w:val="single"/>
          <w:rtl/>
        </w:rPr>
      </w:pPr>
      <w:r>
        <w:rPr>
          <w:rFonts w:cs="David"/>
          <w:u w:val="single"/>
          <w:rtl/>
        </w:rPr>
        <w:t>נועה בן-שבת:</w:t>
      </w:r>
    </w:p>
    <w:p w:rsidR="00000000" w:rsidRDefault="00FE2B4D">
      <w:pPr>
        <w:bidi/>
        <w:jc w:val="both"/>
        <w:rPr>
          <w:rFonts w:cs="David"/>
          <w:u w:val="single"/>
          <w:rtl/>
        </w:rPr>
      </w:pPr>
    </w:p>
    <w:p w:rsidR="00000000" w:rsidRDefault="00FE2B4D">
      <w:pPr>
        <w:bidi/>
        <w:jc w:val="both"/>
        <w:rPr>
          <w:rFonts w:cs="David"/>
          <w:b/>
          <w:bCs/>
          <w:rtl/>
        </w:rPr>
      </w:pPr>
      <w:r>
        <w:rPr>
          <w:rFonts w:cs="David"/>
          <w:b/>
          <w:bCs/>
          <w:rtl/>
        </w:rPr>
        <w:t>תיקון סעיף 1.</w:t>
      </w:r>
    </w:p>
    <w:p w:rsidR="00000000" w:rsidRDefault="00FE2B4D">
      <w:pPr>
        <w:bidi/>
        <w:jc w:val="both"/>
        <w:rPr>
          <w:rFonts w:cs="David"/>
          <w:rtl/>
        </w:rPr>
      </w:pPr>
    </w:p>
    <w:p w:rsidR="00000000" w:rsidRDefault="00FE2B4D">
      <w:pPr>
        <w:pStyle w:val="a6"/>
        <w:rPr>
          <w:rFonts w:cs="David"/>
          <w:rtl/>
        </w:rPr>
      </w:pPr>
      <w:r>
        <w:rPr>
          <w:rFonts w:cs="David"/>
          <w:rtl/>
        </w:rPr>
        <w:t>הצעת חוק דמי מחלה, היעדרות בשל מחלת ילד, התשנ"ג-1993, בסעיף 1(ב) במקום "עד 12 ימים בשנה", יבוא "עד 16 ימים בשנה".</w:t>
      </w:r>
    </w:p>
    <w:p w:rsidR="00000000" w:rsidRDefault="00FE2B4D">
      <w:pPr>
        <w:bidi/>
        <w:jc w:val="both"/>
        <w:rPr>
          <w:rFonts w:cs="David"/>
          <w:rtl/>
        </w:rPr>
      </w:pPr>
    </w:p>
    <w:p w:rsidR="00000000" w:rsidRDefault="00FE2B4D">
      <w:pPr>
        <w:bidi/>
        <w:jc w:val="both"/>
        <w:rPr>
          <w:rFonts w:cs="David"/>
          <w:rtl/>
        </w:rPr>
      </w:pPr>
      <w:r>
        <w:rPr>
          <w:rFonts w:cs="David"/>
          <w:u w:val="single"/>
          <w:rtl/>
        </w:rPr>
        <w:t>היו"ר גדעון סער</w:t>
      </w:r>
      <w:r>
        <w:rPr>
          <w:rFonts w:cs="David"/>
          <w:rtl/>
        </w:rPr>
        <w:t>:</w:t>
      </w:r>
    </w:p>
    <w:p w:rsidR="00000000" w:rsidRDefault="00FE2B4D">
      <w:pPr>
        <w:bidi/>
        <w:jc w:val="both"/>
        <w:rPr>
          <w:rFonts w:cs="David"/>
          <w:rtl/>
        </w:rPr>
      </w:pPr>
    </w:p>
    <w:p w:rsidR="00000000" w:rsidRDefault="00FE2B4D">
      <w:pPr>
        <w:bidi/>
        <w:jc w:val="both"/>
        <w:rPr>
          <w:rFonts w:cs="David"/>
          <w:rtl/>
        </w:rPr>
      </w:pPr>
      <w:r>
        <w:rPr>
          <w:rFonts w:cs="David"/>
          <w:rtl/>
        </w:rPr>
        <w:tab/>
        <w:t>אני קובע שההצעה אושרה פה אחד.</w:t>
      </w:r>
    </w:p>
    <w:p w:rsidR="00000000" w:rsidRDefault="00FE2B4D">
      <w:pPr>
        <w:bidi/>
        <w:jc w:val="both"/>
        <w:rPr>
          <w:rFonts w:cs="David"/>
          <w:rtl/>
        </w:rPr>
      </w:pPr>
    </w:p>
    <w:p w:rsidR="00000000" w:rsidRDefault="00FE2B4D">
      <w:pPr>
        <w:bidi/>
        <w:jc w:val="both"/>
        <w:rPr>
          <w:rFonts w:cs="David"/>
          <w:rtl/>
        </w:rPr>
      </w:pPr>
      <w:r>
        <w:rPr>
          <w:rFonts w:cs="David"/>
          <w:rtl/>
        </w:rPr>
        <w:tab/>
        <w:t>אני מודה לכל מי שהגיע.</w:t>
      </w:r>
    </w:p>
    <w:p w:rsidR="00000000" w:rsidRDefault="00FE2B4D">
      <w:pPr>
        <w:bidi/>
        <w:jc w:val="both"/>
        <w:rPr>
          <w:rFonts w:cs="David"/>
          <w:rtl/>
        </w:rPr>
      </w:pPr>
    </w:p>
    <w:p w:rsidR="00000000" w:rsidRDefault="00FE2B4D">
      <w:pPr>
        <w:bidi/>
        <w:jc w:val="both"/>
        <w:rPr>
          <w:rFonts w:cs="David"/>
          <w:rtl/>
        </w:rPr>
      </w:pPr>
      <w:r>
        <w:rPr>
          <w:rFonts w:cs="David"/>
          <w:rtl/>
        </w:rPr>
        <w:tab/>
        <w:t>הישיבה נעולה.</w:t>
      </w:r>
    </w:p>
    <w:p w:rsidR="00000000" w:rsidRDefault="00FE2B4D">
      <w:pPr>
        <w:bidi/>
        <w:jc w:val="both"/>
        <w:rPr>
          <w:rFonts w:cs="David"/>
          <w:rtl/>
        </w:rPr>
      </w:pPr>
    </w:p>
    <w:p w:rsidR="00000000" w:rsidRDefault="00FE2B4D">
      <w:pPr>
        <w:bidi/>
        <w:jc w:val="both"/>
        <w:rPr>
          <w:rFonts w:cs="David"/>
          <w:rtl/>
        </w:rPr>
      </w:pPr>
    </w:p>
    <w:p w:rsidR="00000000" w:rsidRDefault="00FE2B4D">
      <w:pPr>
        <w:bidi/>
        <w:jc w:val="both"/>
        <w:rPr>
          <w:rFonts w:cs="David"/>
          <w:rtl/>
        </w:rPr>
      </w:pPr>
    </w:p>
    <w:p w:rsidR="00000000" w:rsidRDefault="00FE2B4D">
      <w:pPr>
        <w:bidi/>
        <w:jc w:val="both"/>
        <w:rPr>
          <w:rFonts w:cs="David"/>
          <w:rtl/>
        </w:rPr>
      </w:pPr>
    </w:p>
    <w:p w:rsidR="00000000" w:rsidRDefault="00FE2B4D">
      <w:pPr>
        <w:bidi/>
        <w:jc w:val="both"/>
        <w:rPr>
          <w:rFonts w:cs="David"/>
          <w:rtl/>
        </w:rPr>
      </w:pPr>
    </w:p>
    <w:p w:rsidR="00000000" w:rsidRDefault="00FE2B4D">
      <w:pPr>
        <w:pStyle w:val="2"/>
        <w:jc w:val="both"/>
        <w:rPr>
          <w:rFonts w:cs="David"/>
          <w:rtl/>
        </w:rPr>
      </w:pPr>
      <w:r>
        <w:rPr>
          <w:rFonts w:cs="David"/>
          <w:rtl/>
        </w:rPr>
        <w:t>הישיבה ננעלה בשעה 11:40</w:t>
      </w:r>
    </w:p>
    <w:p w:rsidR="00000000" w:rsidRDefault="00FE2B4D">
      <w:pPr>
        <w:bidi/>
        <w:jc w:val="both"/>
        <w:rPr>
          <w:rFonts w:cs="David"/>
          <w:rtl/>
        </w:rPr>
      </w:pPr>
    </w:p>
    <w:p w:rsidR="00000000" w:rsidRDefault="00FE2B4D">
      <w:pPr>
        <w:bidi/>
        <w:jc w:val="both"/>
        <w:rPr>
          <w:rFonts w:cs="David"/>
          <w:rtl/>
        </w:rPr>
      </w:pPr>
    </w:p>
    <w:p w:rsidR="00000000" w:rsidRDefault="00FE2B4D">
      <w:pPr>
        <w:bidi/>
        <w:jc w:val="both"/>
        <w:rPr>
          <w:rFonts w:cs="David"/>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E2B4D">
      <w:r>
        <w:separator/>
      </w:r>
    </w:p>
  </w:endnote>
  <w:endnote w:type="continuationSeparator" w:id="0">
    <w:p w:rsidR="00000000" w:rsidRDefault="00FE2B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E2B4D">
      <w:r>
        <w:separator/>
      </w:r>
    </w:p>
  </w:footnote>
  <w:footnote w:type="continuationSeparator" w:id="0">
    <w:p w:rsidR="00000000" w:rsidRDefault="00FE2B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E2B4D">
    <w:pPr>
      <w:pStyle w:val="a3"/>
      <w:framePr w:wrap="auto" w:vAnchor="text" w:hAnchor="margin" w:y="1"/>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4</w:t>
    </w:r>
    <w:r>
      <w:rPr>
        <w:rStyle w:val="a5"/>
        <w:rFonts w:cs="David"/>
      </w:rPr>
      <w:fldChar w:fldCharType="end"/>
    </w:r>
  </w:p>
  <w:p w:rsidR="00000000" w:rsidRDefault="00FE2B4D">
    <w:pPr>
      <w:pStyle w:val="a3"/>
      <w:ind w:right="360"/>
      <w:rPr>
        <w:rFonts w:cs="David"/>
        <w:rtl/>
      </w:rPr>
    </w:pPr>
    <w:r>
      <w:rPr>
        <w:rFonts w:cs="David"/>
        <w:rtl/>
      </w:rPr>
      <w:t>הוועדה לקידום מעמד האישה</w:t>
    </w:r>
  </w:p>
  <w:p w:rsidR="00000000" w:rsidRDefault="00FE2B4D">
    <w:pPr>
      <w:pStyle w:val="a3"/>
      <w:rPr>
        <w:rFonts w:cs="David"/>
        <w:rtl/>
      </w:rPr>
    </w:pPr>
    <w:r>
      <w:rPr>
        <w:rFonts w:cs="David"/>
        <w:rtl/>
      </w:rPr>
      <w:t>11.2.2008</w:t>
    </w:r>
  </w:p>
  <w:p w:rsidR="00000000" w:rsidRDefault="00FE2B4D">
    <w:pPr>
      <w:pStyle w:val="a3"/>
      <w:rPr>
        <w:rFonts w:cs="David"/>
        <w:rtl/>
      </w:rPr>
    </w:pPr>
  </w:p>
  <w:p w:rsidR="00000000" w:rsidRDefault="00FE2B4D">
    <w:pPr>
      <w:pStyle w:val="a3"/>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75814ôøåèå÷åì_éùéáú_åòãä.doc"/>
    <w:docVar w:name="StartMode" w:val="3"/>
  </w:docVars>
  <w:rsids>
    <w:rsidRoot w:val="00FE2B4D"/>
    <w:rsid w:val="00FE2B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00A476E-5A51-4F61-85D1-1258B0AE11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bidi/>
    </w:pPr>
    <w:rPr>
      <w:rFonts w:eastAsia="Times New Roman"/>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cs="Times New Roman"/>
    </w:rPr>
  </w:style>
  <w:style w:type="paragraph" w:styleId="a6">
    <w:name w:val="Body Text"/>
    <w:basedOn w:val="a"/>
    <w:link w:val="a7"/>
    <w:uiPriority w:val="99"/>
    <w:pPr>
      <w:bidi/>
      <w:jc w:val="both"/>
    </w:pPr>
    <w:rPr>
      <w:rFonts w:eastAsia="Times New Roman"/>
      <w:b/>
      <w:bCs/>
      <w:lang w:eastAsia="he-IL"/>
    </w:rPr>
  </w:style>
  <w:style w:type="character" w:customStyle="1" w:styleId="a7">
    <w:name w:val="גוף טקסט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LIRAZ\&#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C770D80-E97E-45B7-A699-C74774564689}"/>
</file>

<file path=customXml/itemProps2.xml><?xml version="1.0" encoding="utf-8"?>
<ds:datastoreItem xmlns:ds="http://schemas.openxmlformats.org/officeDocument/2006/customXml" ds:itemID="{711E3A84-5C55-4BCA-AC1D-F081F790CE42}"/>
</file>

<file path=customXml/itemProps3.xml><?xml version="1.0" encoding="utf-8"?>
<ds:datastoreItem xmlns:ds="http://schemas.openxmlformats.org/officeDocument/2006/customXml" ds:itemID="{F644742A-CDB8-4D01-BA58-B8E2C455B2F6}"/>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4</Pages>
  <Words>923</Words>
  <Characters>4616</Characters>
  <Application>Microsoft Office Word</Application>
  <DocSecurity>4</DocSecurity>
  <Lines>38</Lines>
  <Paragraphs>11</Paragraphs>
  <ScaleCrop>false</ScaleCrop>
  <Company>Liraz</Company>
  <LinksUpToDate>false</LinksUpToDate>
  <CharactersWithSpaces>5528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צעת חוק דמי מחלה (היעדרות בשל מחלת ילד) (תיקון - הוספת ימי היעדרות להורה יחיד), התשס"ח-2007</dc:title>
  <dc:subject/>
  <dc:creator>p_ilana</dc:creator>
  <cp:keywords/>
  <dc:description/>
  <cp:lastModifiedBy>שמואל כוכב</cp:lastModifiedBy>
  <cp:revision>2</cp:revision>
  <dcterms:created xsi:type="dcterms:W3CDTF">2019-05-22T13:18:00Z</dcterms:created>
  <dcterms:modified xsi:type="dcterms:W3CDTF">2019-05-22T13:18:00Z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02185408</vt:lpwstr>
  </property>
  <property fmtid="{D5CDD505-2E9C-101B-9397-08002B2CF9AE}" pid="4" name="SDDocDate">
    <vt:lpwstr>2008-03-03T15:33:49Z</vt:lpwstr>
  </property>
  <property fmtid="{D5CDD505-2E9C-101B-9397-08002B2CF9AE}" pid="5" name="SDHebDate">
    <vt:lpwstr>כ"ו באדר א', התשס"ח</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113.000000000000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2008-02-11T15:30:00Z</vt:lpwstr>
  </property>
  <property fmtid="{D5CDD505-2E9C-101B-9397-08002B2CF9AE}" pid="11" name="שעת ישיבה">
    <vt:lpwstr>11:30</vt:lpwstr>
  </property>
  <property fmtid="{D5CDD505-2E9C-101B-9397-08002B2CF9AE}" pid="12" name="MisVaada">
    <vt:lpwstr>202.000000000000</vt:lpwstr>
  </property>
  <property fmtid="{D5CDD505-2E9C-101B-9397-08002B2CF9AE}" pid="13" name="GetLastModified">
    <vt:lpwstr>3/3/2008 5:33:58 PM</vt:lpwstr>
  </property>
  <property fmtid="{D5CDD505-2E9C-101B-9397-08002B2CF9AE}" pid="14" name="ContentTypeId">
    <vt:lpwstr>0x0101008FCE1D2CB68F9D4CB5270FF169E39A74</vt:lpwstr>
  </property>
  <property fmtid="{D5CDD505-2E9C-101B-9397-08002B2CF9AE}" pid="15" name="SanhedrinItemID">
    <vt:r8>275814</vt:r8>
  </property>
  <property fmtid="{D5CDD505-2E9C-101B-9397-08002B2CF9AE}" pid="16" name="SanhedrinDocumentType">
    <vt:r8>167</vt:r8>
  </property>
</Properties>
</file>