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B4293"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BE0C7C">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2B429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2B4293" w:rsidP="00CB0F0A">
      <w:pPr>
        <w:ind w:firstLine="0"/>
        <w:jc w:val="center"/>
        <w:outlineLvl w:val="0"/>
        <w:rPr>
          <w:b/>
          <w:bCs/>
          <w:rtl/>
        </w:rPr>
      </w:pPr>
      <w:r>
        <w:rPr>
          <w:b/>
          <w:bCs/>
          <w:rtl/>
        </w:rPr>
        <w:t xml:space="preserve">פרוטוקול מס' </w:t>
      </w:r>
      <w:r w:rsidR="00CB0F0A">
        <w:rPr>
          <w:b/>
          <w:bCs/>
          <w:rtl/>
        </w:rPr>
        <w:t>42</w:t>
      </w:r>
    </w:p>
    <w:p w:rsidR="00E64116" w:rsidRPr="008713A4" w:rsidRDefault="002B4293" w:rsidP="008320F6">
      <w:pPr>
        <w:ind w:firstLine="0"/>
        <w:jc w:val="center"/>
        <w:outlineLvl w:val="0"/>
        <w:rPr>
          <w:b/>
          <w:bCs/>
          <w:rtl/>
        </w:rPr>
      </w:pPr>
      <w:r>
        <w:rPr>
          <w:b/>
          <w:bCs/>
          <w:rtl/>
        </w:rPr>
        <w:t>מישיבת הוועדה לקידום מעמד האישה</w:t>
      </w:r>
    </w:p>
    <w:p w:rsidR="00E64116" w:rsidRPr="008713A4" w:rsidRDefault="002B4293" w:rsidP="008320F6">
      <w:pPr>
        <w:ind w:firstLine="0"/>
        <w:jc w:val="center"/>
        <w:outlineLvl w:val="0"/>
        <w:rPr>
          <w:b/>
          <w:bCs/>
          <w:u w:val="single"/>
          <w:rtl/>
        </w:rPr>
      </w:pPr>
      <w:r>
        <w:rPr>
          <w:b/>
          <w:bCs/>
          <w:u w:val="single"/>
          <w:rtl/>
        </w:rPr>
        <w:t>יום שני, ח' בכסלו התשע"ד (11 בנובמבר 2013),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2B4293" w:rsidP="008320F6">
      <w:pPr>
        <w:ind w:firstLine="0"/>
        <w:rPr>
          <w:rtl/>
        </w:rPr>
      </w:pPr>
      <w:r w:rsidRPr="002B4293">
        <w:rPr>
          <w:rtl/>
        </w:rPr>
        <w:t>הצעת חוק למניעת הטרדה מינית (תיקון מס' 10) (ניצול יחסי</w:t>
      </w:r>
      <w:r w:rsidR="00D513AF">
        <w:rPr>
          <w:rtl/>
        </w:rPr>
        <w:t xml:space="preserve"> מרות או תלות על ידי עובד ציבור</w:t>
      </w:r>
      <w:r w:rsidRPr="002B4293">
        <w:rPr>
          <w:rtl/>
        </w:rPr>
        <w:t>), התשע"ד-2013</w:t>
      </w:r>
    </w:p>
    <w:p w:rsidR="00E64116" w:rsidRDefault="00E64116" w:rsidP="008320F6">
      <w:pPr>
        <w:ind w:firstLine="0"/>
        <w:rPr>
          <w:rtl/>
        </w:rPr>
      </w:pPr>
    </w:p>
    <w:p w:rsidR="002B4293" w:rsidRPr="008713A4" w:rsidRDefault="002B4293"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2B4293" w:rsidRDefault="002B4293" w:rsidP="008320F6">
      <w:pPr>
        <w:ind w:firstLine="0"/>
        <w:outlineLvl w:val="0"/>
        <w:rPr>
          <w:rtl/>
        </w:rPr>
      </w:pPr>
      <w:r w:rsidRPr="002B4293">
        <w:rPr>
          <w:rtl/>
        </w:rPr>
        <w:t>עליזה לביא – היו"ר</w:t>
      </w:r>
    </w:p>
    <w:p w:rsidR="002B4293" w:rsidRPr="002B4293" w:rsidRDefault="002B4293" w:rsidP="002B4293">
      <w:pPr>
        <w:ind w:firstLine="0"/>
        <w:outlineLvl w:val="0"/>
        <w:rPr>
          <w:rtl/>
        </w:rPr>
      </w:pPr>
      <w:r w:rsidRPr="002B4293">
        <w:rPr>
          <w:rtl/>
        </w:rPr>
        <w:t>דב חנין</w:t>
      </w:r>
    </w:p>
    <w:p w:rsidR="002B4293" w:rsidRPr="002B4293" w:rsidRDefault="002B4293" w:rsidP="008320F6">
      <w:pPr>
        <w:ind w:firstLine="0"/>
        <w:outlineLvl w:val="0"/>
        <w:rPr>
          <w:rtl/>
        </w:rPr>
      </w:pPr>
      <w:r w:rsidRPr="002B4293">
        <w:rPr>
          <w:rtl/>
        </w:rPr>
        <w:t>שולי מועלם-רפאלי</w:t>
      </w:r>
    </w:p>
    <w:p w:rsidR="002B4293" w:rsidRDefault="002B4293" w:rsidP="008320F6">
      <w:pPr>
        <w:ind w:firstLine="0"/>
        <w:outlineLvl w:val="0"/>
        <w:rPr>
          <w:u w:val="single"/>
          <w:rtl/>
        </w:rPr>
      </w:pPr>
    </w:p>
    <w:p w:rsidR="00BE0C7C" w:rsidRDefault="00BE0C7C" w:rsidP="008320F6">
      <w:pPr>
        <w:ind w:firstLine="0"/>
        <w:outlineLvl w:val="0"/>
        <w:rPr>
          <w:u w:val="single"/>
          <w:rtl/>
        </w:rPr>
      </w:pPr>
    </w:p>
    <w:p w:rsidR="00AF0EB6" w:rsidRPr="00AF0EB6" w:rsidRDefault="00AF0EB6" w:rsidP="008320F6">
      <w:pPr>
        <w:ind w:firstLine="0"/>
        <w:outlineLvl w:val="0"/>
      </w:pPr>
      <w:r w:rsidRPr="00AF0EB6">
        <w:rPr>
          <w:rtl/>
        </w:rPr>
        <w:t>מיכל רוזין</w:t>
      </w:r>
    </w:p>
    <w:p w:rsidR="00E64116" w:rsidRDefault="00E64116" w:rsidP="008320F6">
      <w:pPr>
        <w:ind w:firstLine="0"/>
        <w:outlineLvl w:val="0"/>
        <w:rPr>
          <w:rtl/>
        </w:rPr>
      </w:pPr>
    </w:p>
    <w:p w:rsidR="00BE0C7C" w:rsidRPr="008713A4" w:rsidRDefault="00BE0C7C"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ayout w:type="fixed"/>
        <w:tblLook w:val="04A0" w:firstRow="1" w:lastRow="0" w:firstColumn="1" w:lastColumn="0" w:noHBand="0" w:noVBand="1"/>
      </w:tblPr>
      <w:tblGrid>
        <w:gridCol w:w="1760"/>
        <w:gridCol w:w="236"/>
        <w:gridCol w:w="7302"/>
      </w:tblGrid>
      <w:tr w:rsidR="00AF0EB6" w:rsidTr="00D44069">
        <w:tc>
          <w:tcPr>
            <w:tcW w:w="1760" w:type="dxa"/>
          </w:tcPr>
          <w:p w:rsidR="00AF0EB6" w:rsidRDefault="00AF0EB6" w:rsidP="00D44069">
            <w:pPr>
              <w:ind w:firstLine="0"/>
              <w:outlineLvl w:val="0"/>
              <w:rPr>
                <w:rtl/>
              </w:rPr>
            </w:pPr>
            <w:r>
              <w:rPr>
                <w:rtl/>
              </w:rPr>
              <w:t>לילך וגנר</w:t>
            </w:r>
          </w:p>
        </w:tc>
        <w:tc>
          <w:tcPr>
            <w:tcW w:w="236" w:type="dxa"/>
          </w:tcPr>
          <w:p w:rsidR="00AF0EB6" w:rsidRDefault="008D0CEC" w:rsidP="00D44069">
            <w:pPr>
              <w:ind w:firstLine="0"/>
              <w:outlineLvl w:val="0"/>
              <w:rPr>
                <w:rtl/>
              </w:rPr>
            </w:pPr>
            <w:r>
              <w:rPr>
                <w:rtl/>
              </w:rPr>
              <w:t>–</w:t>
            </w:r>
          </w:p>
        </w:tc>
        <w:tc>
          <w:tcPr>
            <w:tcW w:w="7302" w:type="dxa"/>
          </w:tcPr>
          <w:p w:rsidR="00AF0EB6" w:rsidRDefault="00AF0EB6" w:rsidP="00D44069">
            <w:pPr>
              <w:ind w:firstLine="0"/>
              <w:outlineLvl w:val="0"/>
              <w:rPr>
                <w:rtl/>
              </w:rPr>
            </w:pPr>
            <w:r>
              <w:rPr>
                <w:rtl/>
              </w:rPr>
              <w:t>עו"ד, ייעוץ וחקיקה, משרד המשפטים</w:t>
            </w:r>
          </w:p>
        </w:tc>
      </w:tr>
      <w:tr w:rsidR="00AF0EB6" w:rsidTr="00D44069">
        <w:tc>
          <w:tcPr>
            <w:tcW w:w="1760" w:type="dxa"/>
          </w:tcPr>
          <w:p w:rsidR="00AF0EB6" w:rsidRDefault="00AF0EB6" w:rsidP="00D44069">
            <w:pPr>
              <w:ind w:firstLine="0"/>
              <w:outlineLvl w:val="0"/>
              <w:rPr>
                <w:rtl/>
              </w:rPr>
            </w:pPr>
            <w:r>
              <w:rPr>
                <w:rtl/>
              </w:rPr>
              <w:t>נרד בר און</w:t>
            </w:r>
          </w:p>
        </w:tc>
        <w:tc>
          <w:tcPr>
            <w:tcW w:w="236" w:type="dxa"/>
          </w:tcPr>
          <w:p w:rsidR="00AF0EB6" w:rsidRDefault="008D0CEC" w:rsidP="00D44069">
            <w:pPr>
              <w:ind w:firstLine="0"/>
              <w:outlineLvl w:val="0"/>
              <w:rPr>
                <w:rtl/>
              </w:rPr>
            </w:pPr>
            <w:r>
              <w:rPr>
                <w:rtl/>
              </w:rPr>
              <w:t>–</w:t>
            </w:r>
          </w:p>
        </w:tc>
        <w:tc>
          <w:tcPr>
            <w:tcW w:w="7302" w:type="dxa"/>
          </w:tcPr>
          <w:p w:rsidR="00AF0EB6" w:rsidRDefault="00AF0EB6" w:rsidP="00D44069">
            <w:pPr>
              <w:ind w:firstLine="0"/>
              <w:outlineLvl w:val="0"/>
              <w:rPr>
                <w:rtl/>
              </w:rPr>
            </w:pPr>
            <w:r>
              <w:rPr>
                <w:rtl/>
              </w:rPr>
              <w:t>מפקחת ארצית מתבגרים צעירות וצעירים, משרד הרווחה והשירותים החברתיים</w:t>
            </w:r>
          </w:p>
        </w:tc>
      </w:tr>
      <w:tr w:rsidR="00B070A2" w:rsidTr="00D44069">
        <w:tc>
          <w:tcPr>
            <w:tcW w:w="1760" w:type="dxa"/>
          </w:tcPr>
          <w:p w:rsidR="00B070A2" w:rsidRDefault="00B070A2" w:rsidP="00D44069">
            <w:pPr>
              <w:ind w:firstLine="0"/>
              <w:outlineLvl w:val="0"/>
              <w:rPr>
                <w:rtl/>
              </w:rPr>
            </w:pPr>
            <w:r>
              <w:rPr>
                <w:rtl/>
              </w:rPr>
              <w:t>מוחמד מסאלחה</w:t>
            </w:r>
          </w:p>
        </w:tc>
        <w:tc>
          <w:tcPr>
            <w:tcW w:w="236" w:type="dxa"/>
          </w:tcPr>
          <w:p w:rsidR="00B070A2" w:rsidRDefault="00B070A2" w:rsidP="00D44069">
            <w:pPr>
              <w:ind w:firstLine="0"/>
              <w:outlineLvl w:val="0"/>
              <w:rPr>
                <w:rtl/>
              </w:rPr>
            </w:pPr>
            <w:r>
              <w:rPr>
                <w:rtl/>
              </w:rPr>
              <w:t>–</w:t>
            </w:r>
          </w:p>
        </w:tc>
        <w:tc>
          <w:tcPr>
            <w:tcW w:w="7302" w:type="dxa"/>
          </w:tcPr>
          <w:p w:rsidR="00B070A2" w:rsidRDefault="00B070A2" w:rsidP="00D44069">
            <w:pPr>
              <w:ind w:firstLine="0"/>
              <w:outlineLvl w:val="0"/>
              <w:rPr>
                <w:rtl/>
              </w:rPr>
            </w:pPr>
            <w:r>
              <w:rPr>
                <w:rtl/>
              </w:rPr>
              <w:t>עוזר משפטי, הרשות לקידום מעמד האישה, משרד ראש הממשלה</w:t>
            </w:r>
          </w:p>
        </w:tc>
      </w:tr>
      <w:tr w:rsidR="00CA4BF8" w:rsidTr="00D44069">
        <w:tc>
          <w:tcPr>
            <w:tcW w:w="1760" w:type="dxa"/>
          </w:tcPr>
          <w:p w:rsidR="00CA4BF8" w:rsidRDefault="00CA4BF8" w:rsidP="00D44069">
            <w:pPr>
              <w:ind w:firstLine="0"/>
              <w:outlineLvl w:val="0"/>
              <w:rPr>
                <w:rtl/>
              </w:rPr>
            </w:pPr>
            <w:r>
              <w:rPr>
                <w:rtl/>
              </w:rPr>
              <w:t>לימור פרץ</w:t>
            </w:r>
          </w:p>
        </w:tc>
        <w:tc>
          <w:tcPr>
            <w:tcW w:w="236" w:type="dxa"/>
          </w:tcPr>
          <w:p w:rsidR="00CA4BF8" w:rsidRDefault="00CA4BF8" w:rsidP="00D44069">
            <w:pPr>
              <w:ind w:firstLine="0"/>
              <w:outlineLvl w:val="0"/>
              <w:rPr>
                <w:rtl/>
              </w:rPr>
            </w:pPr>
            <w:r>
              <w:rPr>
                <w:rtl/>
              </w:rPr>
              <w:t>–</w:t>
            </w:r>
          </w:p>
        </w:tc>
        <w:tc>
          <w:tcPr>
            <w:tcW w:w="7302" w:type="dxa"/>
          </w:tcPr>
          <w:p w:rsidR="00CA4BF8" w:rsidRDefault="00CA4BF8" w:rsidP="00D44069">
            <w:pPr>
              <w:ind w:firstLine="0"/>
              <w:outlineLvl w:val="0"/>
              <w:rPr>
                <w:rtl/>
              </w:rPr>
            </w:pPr>
            <w:r>
              <w:rPr>
                <w:rtl/>
              </w:rPr>
              <w:t>הממונה על מ</w:t>
            </w:r>
            <w:r w:rsidR="00CB3015">
              <w:rPr>
                <w:rtl/>
              </w:rPr>
              <w:t>עמד האישה, הכנסת</w:t>
            </w:r>
          </w:p>
        </w:tc>
      </w:tr>
      <w:tr w:rsidR="005B4E20" w:rsidTr="00D44069">
        <w:tc>
          <w:tcPr>
            <w:tcW w:w="1760" w:type="dxa"/>
          </w:tcPr>
          <w:p w:rsidR="005B4E20" w:rsidRDefault="005B4E20" w:rsidP="00D44069">
            <w:pPr>
              <w:ind w:firstLine="0"/>
              <w:outlineLvl w:val="0"/>
              <w:rPr>
                <w:rtl/>
              </w:rPr>
            </w:pPr>
            <w:r>
              <w:rPr>
                <w:rtl/>
              </w:rPr>
              <w:t>גלי קרן</w:t>
            </w:r>
          </w:p>
        </w:tc>
        <w:tc>
          <w:tcPr>
            <w:tcW w:w="236" w:type="dxa"/>
          </w:tcPr>
          <w:p w:rsidR="005B4E20" w:rsidRDefault="008D0CEC" w:rsidP="00D44069">
            <w:pPr>
              <w:ind w:firstLine="0"/>
              <w:outlineLvl w:val="0"/>
              <w:rPr>
                <w:rtl/>
              </w:rPr>
            </w:pPr>
            <w:r>
              <w:rPr>
                <w:rtl/>
              </w:rPr>
              <w:t>–</w:t>
            </w:r>
          </w:p>
        </w:tc>
        <w:tc>
          <w:tcPr>
            <w:tcW w:w="7302" w:type="dxa"/>
          </w:tcPr>
          <w:p w:rsidR="005B4E20" w:rsidRDefault="005B4E20" w:rsidP="00D44069">
            <w:pPr>
              <w:ind w:firstLine="0"/>
              <w:outlineLvl w:val="0"/>
              <w:rPr>
                <w:rtl/>
              </w:rPr>
            </w:pPr>
            <w:r>
              <w:rPr>
                <w:rtl/>
              </w:rPr>
              <w:t>ע' יועצת משפטית, המשרד לביטחון פנים</w:t>
            </w:r>
          </w:p>
        </w:tc>
      </w:tr>
      <w:tr w:rsidR="00B070A2" w:rsidTr="00D44069">
        <w:tc>
          <w:tcPr>
            <w:tcW w:w="1760" w:type="dxa"/>
          </w:tcPr>
          <w:p w:rsidR="00B070A2" w:rsidRDefault="00B070A2" w:rsidP="00D44069">
            <w:pPr>
              <w:ind w:firstLine="0"/>
              <w:jc w:val="left"/>
              <w:outlineLvl w:val="0"/>
              <w:rPr>
                <w:rtl/>
              </w:rPr>
            </w:pPr>
            <w:r>
              <w:rPr>
                <w:rtl/>
              </w:rPr>
              <w:t>תנ"צ יעל אידלמן</w:t>
            </w:r>
          </w:p>
        </w:tc>
        <w:tc>
          <w:tcPr>
            <w:tcW w:w="236" w:type="dxa"/>
          </w:tcPr>
          <w:p w:rsidR="00B070A2" w:rsidRDefault="008D0CEC" w:rsidP="00D44069">
            <w:pPr>
              <w:ind w:firstLine="0"/>
              <w:outlineLvl w:val="0"/>
              <w:rPr>
                <w:rtl/>
              </w:rPr>
            </w:pPr>
            <w:r>
              <w:rPr>
                <w:rtl/>
              </w:rPr>
              <w:t>–</w:t>
            </w:r>
          </w:p>
        </w:tc>
        <w:tc>
          <w:tcPr>
            <w:tcW w:w="7302" w:type="dxa"/>
          </w:tcPr>
          <w:p w:rsidR="00B070A2" w:rsidRDefault="00B070A2" w:rsidP="00D44069">
            <w:pPr>
              <w:ind w:firstLine="0"/>
              <w:outlineLvl w:val="0"/>
              <w:rPr>
                <w:rtl/>
              </w:rPr>
            </w:pPr>
            <w:r>
              <w:rPr>
                <w:rtl/>
              </w:rPr>
              <w:t>יועצת המפכ"ל לענייני נשים, משטרת ישראל</w:t>
            </w:r>
          </w:p>
        </w:tc>
      </w:tr>
      <w:tr w:rsidR="00B070A2" w:rsidTr="00D44069">
        <w:tc>
          <w:tcPr>
            <w:tcW w:w="1760" w:type="dxa"/>
          </w:tcPr>
          <w:p w:rsidR="00B070A2" w:rsidRDefault="00B070A2" w:rsidP="00D44069">
            <w:pPr>
              <w:ind w:firstLine="0"/>
              <w:jc w:val="left"/>
              <w:outlineLvl w:val="0"/>
              <w:rPr>
                <w:rtl/>
              </w:rPr>
            </w:pPr>
            <w:r>
              <w:rPr>
                <w:rtl/>
              </w:rPr>
              <w:t>סנ"צ מירי היבנר</w:t>
            </w:r>
          </w:p>
        </w:tc>
        <w:tc>
          <w:tcPr>
            <w:tcW w:w="236" w:type="dxa"/>
          </w:tcPr>
          <w:p w:rsidR="00B070A2" w:rsidRDefault="008D0CEC" w:rsidP="00D44069">
            <w:pPr>
              <w:ind w:firstLine="0"/>
              <w:outlineLvl w:val="0"/>
              <w:rPr>
                <w:rtl/>
              </w:rPr>
            </w:pPr>
            <w:r>
              <w:rPr>
                <w:rtl/>
              </w:rPr>
              <w:t>–</w:t>
            </w:r>
          </w:p>
        </w:tc>
        <w:tc>
          <w:tcPr>
            <w:tcW w:w="7302" w:type="dxa"/>
          </w:tcPr>
          <w:p w:rsidR="00B070A2" w:rsidRDefault="00B070A2" w:rsidP="00D44069">
            <w:pPr>
              <w:ind w:firstLine="0"/>
              <w:outlineLvl w:val="0"/>
              <w:rPr>
                <w:rtl/>
              </w:rPr>
            </w:pPr>
            <w:r>
              <w:rPr>
                <w:rtl/>
              </w:rPr>
              <w:t>מפקדת היחידה למניעת הטרדות מיניות, משטרת ישראל</w:t>
            </w:r>
          </w:p>
        </w:tc>
      </w:tr>
      <w:tr w:rsidR="00B070A2" w:rsidTr="00D44069">
        <w:tc>
          <w:tcPr>
            <w:tcW w:w="1760" w:type="dxa"/>
          </w:tcPr>
          <w:p w:rsidR="00B070A2" w:rsidRDefault="00B070A2" w:rsidP="00D44069">
            <w:pPr>
              <w:ind w:firstLine="0"/>
              <w:outlineLvl w:val="0"/>
              <w:rPr>
                <w:rtl/>
              </w:rPr>
            </w:pPr>
            <w:r>
              <w:rPr>
                <w:rtl/>
              </w:rPr>
              <w:t>רפ"ק יוסי קנר</w:t>
            </w:r>
          </w:p>
        </w:tc>
        <w:tc>
          <w:tcPr>
            <w:tcW w:w="236" w:type="dxa"/>
          </w:tcPr>
          <w:p w:rsidR="00B070A2" w:rsidRDefault="008D0CEC" w:rsidP="00D44069">
            <w:pPr>
              <w:ind w:firstLine="0"/>
              <w:outlineLvl w:val="0"/>
              <w:rPr>
                <w:rtl/>
              </w:rPr>
            </w:pPr>
            <w:r>
              <w:rPr>
                <w:rtl/>
              </w:rPr>
              <w:t>–</w:t>
            </w:r>
          </w:p>
        </w:tc>
        <w:tc>
          <w:tcPr>
            <w:tcW w:w="7302" w:type="dxa"/>
          </w:tcPr>
          <w:p w:rsidR="00B070A2" w:rsidRDefault="00B070A2" w:rsidP="00D44069">
            <w:pPr>
              <w:ind w:firstLine="0"/>
              <w:outlineLvl w:val="0"/>
              <w:rPr>
                <w:rtl/>
              </w:rPr>
            </w:pPr>
            <w:r>
              <w:rPr>
                <w:rtl/>
              </w:rPr>
              <w:t>קמ"ד נפגעי עבירה באח"מ, משטרת ישראל</w:t>
            </w:r>
          </w:p>
        </w:tc>
      </w:tr>
      <w:tr w:rsidR="00B070A2" w:rsidTr="00D44069">
        <w:tc>
          <w:tcPr>
            <w:tcW w:w="1760" w:type="dxa"/>
          </w:tcPr>
          <w:p w:rsidR="00B070A2" w:rsidRDefault="00B070A2" w:rsidP="00D44069">
            <w:pPr>
              <w:ind w:firstLine="0"/>
              <w:outlineLvl w:val="0"/>
              <w:rPr>
                <w:rtl/>
              </w:rPr>
            </w:pPr>
            <w:r>
              <w:rPr>
                <w:rtl/>
              </w:rPr>
              <w:t>קרן כהן</w:t>
            </w:r>
          </w:p>
        </w:tc>
        <w:tc>
          <w:tcPr>
            <w:tcW w:w="236" w:type="dxa"/>
          </w:tcPr>
          <w:p w:rsidR="00B070A2" w:rsidRDefault="008D0CEC" w:rsidP="00D44069">
            <w:pPr>
              <w:ind w:firstLine="0"/>
              <w:outlineLvl w:val="0"/>
              <w:rPr>
                <w:rtl/>
              </w:rPr>
            </w:pPr>
            <w:r>
              <w:rPr>
                <w:rtl/>
              </w:rPr>
              <w:t>–</w:t>
            </w:r>
          </w:p>
        </w:tc>
        <w:tc>
          <w:tcPr>
            <w:tcW w:w="7302" w:type="dxa"/>
          </w:tcPr>
          <w:p w:rsidR="00B070A2" w:rsidRDefault="00B070A2" w:rsidP="00D44069">
            <w:pPr>
              <w:ind w:firstLine="0"/>
              <w:outlineLvl w:val="0"/>
              <w:rPr>
                <w:rtl/>
              </w:rPr>
            </w:pPr>
            <w:r>
              <w:rPr>
                <w:rtl/>
              </w:rPr>
              <w:t>קב"נית, שב"ס</w:t>
            </w:r>
          </w:p>
        </w:tc>
      </w:tr>
      <w:tr w:rsidR="00B070A2" w:rsidTr="00D44069">
        <w:tc>
          <w:tcPr>
            <w:tcW w:w="1760" w:type="dxa"/>
          </w:tcPr>
          <w:p w:rsidR="00B070A2" w:rsidRDefault="00B070A2" w:rsidP="00D44069">
            <w:pPr>
              <w:ind w:firstLine="0"/>
              <w:outlineLvl w:val="0"/>
              <w:rPr>
                <w:rtl/>
              </w:rPr>
            </w:pPr>
            <w:r>
              <w:rPr>
                <w:rtl/>
              </w:rPr>
              <w:t>בן ציון</w:t>
            </w:r>
          </w:p>
        </w:tc>
        <w:tc>
          <w:tcPr>
            <w:tcW w:w="236" w:type="dxa"/>
          </w:tcPr>
          <w:p w:rsidR="00B070A2" w:rsidRDefault="008D0CEC" w:rsidP="00D44069">
            <w:pPr>
              <w:ind w:firstLine="0"/>
              <w:outlineLvl w:val="0"/>
              <w:rPr>
                <w:rtl/>
              </w:rPr>
            </w:pPr>
            <w:r>
              <w:rPr>
                <w:rtl/>
              </w:rPr>
              <w:t>–</w:t>
            </w:r>
          </w:p>
        </w:tc>
        <w:tc>
          <w:tcPr>
            <w:tcW w:w="7302" w:type="dxa"/>
          </w:tcPr>
          <w:p w:rsidR="00B070A2" w:rsidRDefault="00B070A2" w:rsidP="00D44069">
            <w:pPr>
              <w:ind w:firstLine="0"/>
              <w:outlineLvl w:val="0"/>
              <w:rPr>
                <w:rtl/>
              </w:rPr>
            </w:pPr>
            <w:r>
              <w:rPr>
                <w:rtl/>
              </w:rPr>
              <w:t>ראש תחום חקיקה, שב"ס</w:t>
            </w:r>
          </w:p>
        </w:tc>
      </w:tr>
      <w:tr w:rsidR="00CB3015" w:rsidTr="00D44069">
        <w:tc>
          <w:tcPr>
            <w:tcW w:w="1760" w:type="dxa"/>
          </w:tcPr>
          <w:p w:rsidR="00CB3015" w:rsidRDefault="00CB3015" w:rsidP="00D44069">
            <w:pPr>
              <w:ind w:firstLine="0"/>
              <w:outlineLvl w:val="0"/>
              <w:rPr>
                <w:rtl/>
              </w:rPr>
            </w:pPr>
            <w:r>
              <w:rPr>
                <w:rtl/>
              </w:rPr>
              <w:t>מאירה בסוק</w:t>
            </w:r>
          </w:p>
        </w:tc>
        <w:tc>
          <w:tcPr>
            <w:tcW w:w="236" w:type="dxa"/>
          </w:tcPr>
          <w:p w:rsidR="00CB3015" w:rsidRDefault="00CB3015" w:rsidP="00D44069">
            <w:pPr>
              <w:ind w:firstLine="0"/>
              <w:outlineLvl w:val="0"/>
              <w:rPr>
                <w:rtl/>
              </w:rPr>
            </w:pPr>
            <w:r>
              <w:rPr>
                <w:rtl/>
              </w:rPr>
              <w:t>–</w:t>
            </w:r>
          </w:p>
        </w:tc>
        <w:tc>
          <w:tcPr>
            <w:tcW w:w="7302" w:type="dxa"/>
          </w:tcPr>
          <w:p w:rsidR="00CB3015" w:rsidRDefault="00CB3015" w:rsidP="00D44069">
            <w:pPr>
              <w:ind w:firstLine="0"/>
              <w:outlineLvl w:val="0"/>
              <w:rPr>
                <w:rtl/>
              </w:rPr>
            </w:pPr>
            <w:r>
              <w:rPr>
                <w:rtl/>
              </w:rPr>
              <w:t>יועצת משפטית, נעמ"ת</w:t>
            </w:r>
          </w:p>
        </w:tc>
      </w:tr>
      <w:tr w:rsidR="00CB3015" w:rsidTr="00D44069">
        <w:tc>
          <w:tcPr>
            <w:tcW w:w="1760" w:type="dxa"/>
          </w:tcPr>
          <w:p w:rsidR="00CB3015" w:rsidRDefault="00CB3015" w:rsidP="00D44069">
            <w:pPr>
              <w:ind w:firstLine="0"/>
              <w:outlineLvl w:val="0"/>
              <w:rPr>
                <w:rtl/>
              </w:rPr>
            </w:pPr>
            <w:r>
              <w:rPr>
                <w:rtl/>
              </w:rPr>
              <w:t>גלי עציון</w:t>
            </w:r>
          </w:p>
        </w:tc>
        <w:tc>
          <w:tcPr>
            <w:tcW w:w="236" w:type="dxa"/>
          </w:tcPr>
          <w:p w:rsidR="00CB3015" w:rsidRDefault="00CB3015" w:rsidP="00D44069">
            <w:pPr>
              <w:ind w:firstLine="0"/>
              <w:outlineLvl w:val="0"/>
              <w:rPr>
                <w:rtl/>
              </w:rPr>
            </w:pPr>
            <w:r>
              <w:rPr>
                <w:rtl/>
              </w:rPr>
              <w:t>–</w:t>
            </w:r>
          </w:p>
        </w:tc>
        <w:tc>
          <w:tcPr>
            <w:tcW w:w="7302" w:type="dxa"/>
          </w:tcPr>
          <w:p w:rsidR="00CB3015" w:rsidRDefault="00CB3015" w:rsidP="00D44069">
            <w:pPr>
              <w:ind w:firstLine="0"/>
              <w:outlineLvl w:val="0"/>
              <w:rPr>
                <w:rtl/>
              </w:rPr>
            </w:pPr>
            <w:r>
              <w:rPr>
                <w:rtl/>
              </w:rPr>
              <w:t>עו"ד, מנהלת תחום חקיקה, נעמ"ת</w:t>
            </w:r>
          </w:p>
        </w:tc>
      </w:tr>
      <w:tr w:rsidR="00CB3015" w:rsidTr="00D44069">
        <w:tc>
          <w:tcPr>
            <w:tcW w:w="1760" w:type="dxa"/>
          </w:tcPr>
          <w:p w:rsidR="00CB3015" w:rsidRDefault="00CB3015" w:rsidP="00D44069">
            <w:pPr>
              <w:ind w:firstLine="0"/>
              <w:outlineLvl w:val="0"/>
              <w:rPr>
                <w:rtl/>
              </w:rPr>
            </w:pPr>
            <w:r>
              <w:rPr>
                <w:rtl/>
              </w:rPr>
              <w:t>קרן בר יהודה</w:t>
            </w:r>
          </w:p>
        </w:tc>
        <w:tc>
          <w:tcPr>
            <w:tcW w:w="236" w:type="dxa"/>
          </w:tcPr>
          <w:p w:rsidR="00CB3015" w:rsidRDefault="00CB3015" w:rsidP="00D44069">
            <w:pPr>
              <w:ind w:firstLine="0"/>
              <w:outlineLvl w:val="0"/>
              <w:rPr>
                <w:rtl/>
              </w:rPr>
            </w:pPr>
            <w:r>
              <w:rPr>
                <w:rtl/>
              </w:rPr>
              <w:t>–</w:t>
            </w:r>
          </w:p>
        </w:tc>
        <w:tc>
          <w:tcPr>
            <w:tcW w:w="7302" w:type="dxa"/>
          </w:tcPr>
          <w:p w:rsidR="00CB3015" w:rsidRDefault="00CB3015" w:rsidP="00D44069">
            <w:pPr>
              <w:ind w:firstLine="0"/>
              <w:outlineLvl w:val="0"/>
              <w:rPr>
                <w:rtl/>
              </w:rPr>
            </w:pPr>
            <w:r>
              <w:rPr>
                <w:rtl/>
              </w:rPr>
              <w:t>הפורום להעצמה נשית בלשכת עורכי הדין</w:t>
            </w:r>
          </w:p>
        </w:tc>
      </w:tr>
      <w:tr w:rsidR="00CB3015" w:rsidTr="00D44069">
        <w:tc>
          <w:tcPr>
            <w:tcW w:w="1760" w:type="dxa"/>
          </w:tcPr>
          <w:p w:rsidR="00CB3015" w:rsidRDefault="00CB3015" w:rsidP="00D44069">
            <w:pPr>
              <w:ind w:firstLine="0"/>
              <w:outlineLvl w:val="0"/>
              <w:rPr>
                <w:rtl/>
              </w:rPr>
            </w:pPr>
            <w:r>
              <w:rPr>
                <w:rtl/>
              </w:rPr>
              <w:t>ניר ורגון</w:t>
            </w:r>
          </w:p>
        </w:tc>
        <w:tc>
          <w:tcPr>
            <w:tcW w:w="236" w:type="dxa"/>
          </w:tcPr>
          <w:p w:rsidR="00CB3015" w:rsidRDefault="00CB3015" w:rsidP="00D44069">
            <w:pPr>
              <w:ind w:firstLine="0"/>
              <w:outlineLvl w:val="0"/>
              <w:rPr>
                <w:rtl/>
              </w:rPr>
            </w:pPr>
            <w:r>
              <w:rPr>
                <w:rtl/>
              </w:rPr>
              <w:t>–</w:t>
            </w:r>
          </w:p>
        </w:tc>
        <w:tc>
          <w:tcPr>
            <w:tcW w:w="7302" w:type="dxa"/>
          </w:tcPr>
          <w:p w:rsidR="00CB3015" w:rsidRDefault="00CB3015" w:rsidP="00D44069">
            <w:pPr>
              <w:ind w:firstLine="0"/>
              <w:outlineLvl w:val="0"/>
              <w:rPr>
                <w:rtl/>
              </w:rPr>
            </w:pPr>
            <w:r>
              <w:rPr>
                <w:rtl/>
              </w:rPr>
              <w:t xml:space="preserve">חבר בצוות </w:t>
            </w:r>
            <w:r w:rsidR="00163B5A">
              <w:rPr>
                <w:rtl/>
              </w:rPr>
              <w:t>"צהר</w:t>
            </w:r>
            <w:r>
              <w:rPr>
                <w:rtl/>
              </w:rPr>
              <w:t xml:space="preserve"> לחקיקה</w:t>
            </w:r>
            <w:r w:rsidR="00163B5A">
              <w:rPr>
                <w:rtl/>
              </w:rPr>
              <w:t>"</w:t>
            </w:r>
          </w:p>
        </w:tc>
      </w:tr>
      <w:tr w:rsidR="00CB3015" w:rsidTr="00D44069">
        <w:tc>
          <w:tcPr>
            <w:tcW w:w="1760" w:type="dxa"/>
          </w:tcPr>
          <w:p w:rsidR="00CB3015" w:rsidRDefault="00CB3015" w:rsidP="00D44069">
            <w:pPr>
              <w:ind w:firstLine="0"/>
              <w:outlineLvl w:val="0"/>
              <w:rPr>
                <w:rtl/>
              </w:rPr>
            </w:pPr>
            <w:r>
              <w:rPr>
                <w:rtl/>
              </w:rPr>
              <w:t>ראויה חנדקלו</w:t>
            </w:r>
          </w:p>
        </w:tc>
        <w:tc>
          <w:tcPr>
            <w:tcW w:w="236" w:type="dxa"/>
          </w:tcPr>
          <w:p w:rsidR="00CB3015" w:rsidRDefault="00CB3015" w:rsidP="00D44069">
            <w:pPr>
              <w:ind w:firstLine="0"/>
              <w:outlineLvl w:val="0"/>
              <w:rPr>
                <w:rtl/>
              </w:rPr>
            </w:pPr>
            <w:r>
              <w:rPr>
                <w:rtl/>
              </w:rPr>
              <w:t>–</w:t>
            </w:r>
          </w:p>
        </w:tc>
        <w:tc>
          <w:tcPr>
            <w:tcW w:w="7302" w:type="dxa"/>
          </w:tcPr>
          <w:p w:rsidR="00CB3015" w:rsidRDefault="00CB3015" w:rsidP="00163B5A">
            <w:pPr>
              <w:ind w:firstLine="0"/>
              <w:outlineLvl w:val="0"/>
              <w:rPr>
                <w:rtl/>
              </w:rPr>
            </w:pPr>
            <w:r>
              <w:rPr>
                <w:rtl/>
              </w:rPr>
              <w:t>עו"ד, "כיאן"</w:t>
            </w:r>
            <w:r w:rsidR="00163B5A">
              <w:rPr>
                <w:rtl/>
              </w:rPr>
              <w:t xml:space="preserve"> – </w:t>
            </w:r>
            <w:r>
              <w:rPr>
                <w:rtl/>
              </w:rPr>
              <w:t>עמותת נשים ונערות נגד אלימות במגזר הערבי</w:t>
            </w:r>
          </w:p>
        </w:tc>
      </w:tr>
      <w:tr w:rsidR="00CB3015" w:rsidTr="00D44069">
        <w:tc>
          <w:tcPr>
            <w:tcW w:w="1760" w:type="dxa"/>
          </w:tcPr>
          <w:p w:rsidR="00CB3015" w:rsidRDefault="00CB3015" w:rsidP="00D44069">
            <w:pPr>
              <w:ind w:firstLine="0"/>
              <w:outlineLvl w:val="0"/>
              <w:rPr>
                <w:rtl/>
              </w:rPr>
            </w:pPr>
            <w:r>
              <w:rPr>
                <w:rtl/>
              </w:rPr>
              <w:t>ענת ממלוק</w:t>
            </w:r>
          </w:p>
        </w:tc>
        <w:tc>
          <w:tcPr>
            <w:tcW w:w="236" w:type="dxa"/>
          </w:tcPr>
          <w:p w:rsidR="00CB3015" w:rsidRDefault="00CB3015" w:rsidP="00D44069">
            <w:pPr>
              <w:ind w:firstLine="0"/>
              <w:outlineLvl w:val="0"/>
              <w:rPr>
                <w:rtl/>
              </w:rPr>
            </w:pPr>
            <w:r>
              <w:rPr>
                <w:rtl/>
              </w:rPr>
              <w:t>–</w:t>
            </w:r>
          </w:p>
        </w:tc>
        <w:tc>
          <w:tcPr>
            <w:tcW w:w="7302" w:type="dxa"/>
          </w:tcPr>
          <w:p w:rsidR="00CB3015" w:rsidRDefault="00CB3015" w:rsidP="00D44069">
            <w:pPr>
              <w:ind w:firstLine="0"/>
              <w:outlineLvl w:val="0"/>
              <w:rPr>
                <w:rtl/>
              </w:rPr>
            </w:pPr>
            <w:r>
              <w:rPr>
                <w:rtl/>
              </w:rPr>
              <w:t>עו"ד, "פרלמנט נשים"</w:t>
            </w:r>
          </w:p>
        </w:tc>
      </w:tr>
      <w:tr w:rsidR="00CB3015" w:rsidTr="00D44069">
        <w:tc>
          <w:tcPr>
            <w:tcW w:w="1760" w:type="dxa"/>
          </w:tcPr>
          <w:p w:rsidR="00CB3015" w:rsidRDefault="00CB3015" w:rsidP="00D44069">
            <w:pPr>
              <w:ind w:firstLine="0"/>
              <w:outlineLvl w:val="0"/>
              <w:rPr>
                <w:rtl/>
              </w:rPr>
            </w:pPr>
            <w:r>
              <w:rPr>
                <w:rtl/>
              </w:rPr>
              <w:t>דנה נאור מנדאל</w:t>
            </w:r>
          </w:p>
        </w:tc>
        <w:tc>
          <w:tcPr>
            <w:tcW w:w="236" w:type="dxa"/>
          </w:tcPr>
          <w:p w:rsidR="00CB3015" w:rsidRDefault="00CB3015" w:rsidP="00D44069">
            <w:pPr>
              <w:ind w:firstLine="0"/>
              <w:outlineLvl w:val="0"/>
              <w:rPr>
                <w:rtl/>
              </w:rPr>
            </w:pPr>
            <w:r>
              <w:rPr>
                <w:rtl/>
              </w:rPr>
              <w:t>–</w:t>
            </w:r>
          </w:p>
        </w:tc>
        <w:tc>
          <w:tcPr>
            <w:tcW w:w="7302" w:type="dxa"/>
          </w:tcPr>
          <w:p w:rsidR="00CB3015" w:rsidRDefault="00CB3015" w:rsidP="00D44069">
            <w:pPr>
              <w:ind w:firstLine="0"/>
              <w:outlineLvl w:val="0"/>
              <w:rPr>
                <w:rtl/>
              </w:rPr>
            </w:pPr>
            <w:r>
              <w:rPr>
                <w:rtl/>
              </w:rPr>
              <w:t>מנהלת המחלקה המשפטית, שדולת הנשים בישראל</w:t>
            </w:r>
          </w:p>
        </w:tc>
      </w:tr>
      <w:tr w:rsidR="00CB3015" w:rsidTr="00D44069">
        <w:tc>
          <w:tcPr>
            <w:tcW w:w="1760" w:type="dxa"/>
          </w:tcPr>
          <w:p w:rsidR="00CB3015" w:rsidRDefault="00CB3015" w:rsidP="00D44069">
            <w:pPr>
              <w:ind w:firstLine="0"/>
              <w:outlineLvl w:val="0"/>
              <w:rPr>
                <w:rtl/>
              </w:rPr>
            </w:pPr>
            <w:r>
              <w:rPr>
                <w:rtl/>
              </w:rPr>
              <w:t>תמי קצביאן</w:t>
            </w:r>
          </w:p>
        </w:tc>
        <w:tc>
          <w:tcPr>
            <w:tcW w:w="236" w:type="dxa"/>
          </w:tcPr>
          <w:p w:rsidR="00CB3015" w:rsidRDefault="00CB3015" w:rsidP="00D44069">
            <w:pPr>
              <w:ind w:firstLine="0"/>
              <w:outlineLvl w:val="0"/>
              <w:rPr>
                <w:rtl/>
              </w:rPr>
            </w:pPr>
            <w:r>
              <w:rPr>
                <w:rtl/>
              </w:rPr>
              <w:t>–</w:t>
            </w:r>
          </w:p>
        </w:tc>
        <w:tc>
          <w:tcPr>
            <w:tcW w:w="7302" w:type="dxa"/>
          </w:tcPr>
          <w:p w:rsidR="00CB3015" w:rsidRDefault="00CB3015" w:rsidP="00D44069">
            <w:pPr>
              <w:ind w:firstLine="0"/>
              <w:outlineLvl w:val="0"/>
              <w:rPr>
                <w:rtl/>
              </w:rPr>
            </w:pPr>
            <w:r>
              <w:rPr>
                <w:rtl/>
              </w:rPr>
              <w:t>עו"ד, מנהלת מקצועית של המרכז לחינוך משפטי קליני, האוניברסיטה העברית</w:t>
            </w:r>
          </w:p>
        </w:tc>
      </w:tr>
      <w:tr w:rsidR="00CB3015" w:rsidTr="00D44069">
        <w:tc>
          <w:tcPr>
            <w:tcW w:w="1760" w:type="dxa"/>
          </w:tcPr>
          <w:p w:rsidR="00CB3015" w:rsidRDefault="00CB3015" w:rsidP="00D44069">
            <w:pPr>
              <w:ind w:firstLine="0"/>
              <w:outlineLvl w:val="0"/>
              <w:rPr>
                <w:rtl/>
              </w:rPr>
            </w:pPr>
            <w:r>
              <w:rPr>
                <w:rtl/>
              </w:rPr>
              <w:t>ליאת קליין</w:t>
            </w:r>
          </w:p>
        </w:tc>
        <w:tc>
          <w:tcPr>
            <w:tcW w:w="236" w:type="dxa"/>
          </w:tcPr>
          <w:p w:rsidR="00CB3015" w:rsidRDefault="00CB3015" w:rsidP="00D44069">
            <w:pPr>
              <w:ind w:firstLine="0"/>
              <w:outlineLvl w:val="0"/>
              <w:rPr>
                <w:rtl/>
              </w:rPr>
            </w:pPr>
            <w:r>
              <w:rPr>
                <w:rtl/>
              </w:rPr>
              <w:t>–</w:t>
            </w:r>
          </w:p>
        </w:tc>
        <w:tc>
          <w:tcPr>
            <w:tcW w:w="7302" w:type="dxa"/>
          </w:tcPr>
          <w:p w:rsidR="00CB3015" w:rsidRDefault="00CB3015" w:rsidP="00D44069">
            <w:pPr>
              <w:ind w:firstLine="0"/>
              <w:outlineLvl w:val="0"/>
              <w:rPr>
                <w:rtl/>
              </w:rPr>
            </w:pPr>
            <w:r>
              <w:rPr>
                <w:rtl/>
              </w:rPr>
              <w:t>עו"ד, יועצת משפטית, איגוד מרכזי הסיוע לנפגעות תקיפה מינית ולנפגעי תקיפה מינית</w:t>
            </w:r>
          </w:p>
        </w:tc>
      </w:tr>
      <w:tr w:rsidR="00CB3015" w:rsidTr="00D44069">
        <w:tc>
          <w:tcPr>
            <w:tcW w:w="1760" w:type="dxa"/>
          </w:tcPr>
          <w:p w:rsidR="00CB3015" w:rsidRDefault="00CB3015" w:rsidP="00D44069">
            <w:pPr>
              <w:ind w:firstLine="0"/>
              <w:outlineLvl w:val="0"/>
              <w:rPr>
                <w:rtl/>
              </w:rPr>
            </w:pPr>
            <w:r>
              <w:rPr>
                <w:rtl/>
              </w:rPr>
              <w:t>אופיר גפן</w:t>
            </w:r>
          </w:p>
        </w:tc>
        <w:tc>
          <w:tcPr>
            <w:tcW w:w="236" w:type="dxa"/>
          </w:tcPr>
          <w:p w:rsidR="00CB3015" w:rsidRDefault="00CB3015" w:rsidP="00D44069">
            <w:pPr>
              <w:ind w:firstLine="0"/>
              <w:outlineLvl w:val="0"/>
              <w:rPr>
                <w:rtl/>
              </w:rPr>
            </w:pPr>
            <w:r>
              <w:rPr>
                <w:rtl/>
              </w:rPr>
              <w:t>–</w:t>
            </w:r>
          </w:p>
        </w:tc>
        <w:tc>
          <w:tcPr>
            <w:tcW w:w="7302" w:type="dxa"/>
          </w:tcPr>
          <w:p w:rsidR="00CB3015" w:rsidRDefault="00CB3015" w:rsidP="00D44069">
            <w:pPr>
              <w:ind w:firstLine="0"/>
              <w:outlineLvl w:val="0"/>
              <w:rPr>
                <w:rtl/>
              </w:rPr>
            </w:pPr>
            <w:r>
              <w:rPr>
                <w:rtl/>
              </w:rPr>
              <w:t>הקליניקה לחקיקה חברתית, המרכז הבינתחומי</w:t>
            </w:r>
          </w:p>
        </w:tc>
      </w:tr>
      <w:tr w:rsidR="00CB3015" w:rsidTr="00D44069">
        <w:tc>
          <w:tcPr>
            <w:tcW w:w="1760" w:type="dxa"/>
          </w:tcPr>
          <w:p w:rsidR="00CB3015" w:rsidRDefault="00CB3015" w:rsidP="00D44069">
            <w:pPr>
              <w:ind w:firstLine="0"/>
              <w:outlineLvl w:val="0"/>
              <w:rPr>
                <w:rtl/>
              </w:rPr>
            </w:pPr>
            <w:r>
              <w:rPr>
                <w:rtl/>
              </w:rPr>
              <w:t>רעות חלפון</w:t>
            </w:r>
          </w:p>
        </w:tc>
        <w:tc>
          <w:tcPr>
            <w:tcW w:w="236" w:type="dxa"/>
          </w:tcPr>
          <w:p w:rsidR="00CB3015" w:rsidRDefault="00CB3015" w:rsidP="00D44069">
            <w:pPr>
              <w:ind w:firstLine="0"/>
              <w:outlineLvl w:val="0"/>
              <w:rPr>
                <w:rtl/>
              </w:rPr>
            </w:pPr>
            <w:r>
              <w:rPr>
                <w:rtl/>
              </w:rPr>
              <w:t>–</w:t>
            </w:r>
          </w:p>
        </w:tc>
        <w:tc>
          <w:tcPr>
            <w:tcW w:w="7302" w:type="dxa"/>
          </w:tcPr>
          <w:p w:rsidR="00CB3015" w:rsidRDefault="00CB3015" w:rsidP="00D44069">
            <w:pPr>
              <w:ind w:firstLine="0"/>
              <w:outlineLvl w:val="0"/>
              <w:rPr>
                <w:rtl/>
              </w:rPr>
            </w:pPr>
            <w:r>
              <w:rPr>
                <w:rtl/>
              </w:rPr>
              <w:t>הקליניקה לחקיקה חברתית, המרכז הבינתחומי</w:t>
            </w:r>
          </w:p>
        </w:tc>
      </w:tr>
      <w:tr w:rsidR="00CB3015" w:rsidTr="00D44069">
        <w:tc>
          <w:tcPr>
            <w:tcW w:w="1760" w:type="dxa"/>
          </w:tcPr>
          <w:p w:rsidR="00CB3015" w:rsidRDefault="00CB3015" w:rsidP="00D44069">
            <w:pPr>
              <w:ind w:firstLine="0"/>
              <w:outlineLvl w:val="0"/>
              <w:rPr>
                <w:rtl/>
              </w:rPr>
            </w:pPr>
            <w:r>
              <w:rPr>
                <w:rtl/>
              </w:rPr>
              <w:t>שירלי צארום</w:t>
            </w:r>
          </w:p>
        </w:tc>
        <w:tc>
          <w:tcPr>
            <w:tcW w:w="236" w:type="dxa"/>
          </w:tcPr>
          <w:p w:rsidR="00CB3015" w:rsidRDefault="00CB3015" w:rsidP="00D44069">
            <w:pPr>
              <w:ind w:firstLine="0"/>
              <w:outlineLvl w:val="0"/>
              <w:rPr>
                <w:rtl/>
              </w:rPr>
            </w:pPr>
            <w:r>
              <w:rPr>
                <w:rtl/>
              </w:rPr>
              <w:t>–</w:t>
            </w:r>
          </w:p>
        </w:tc>
        <w:tc>
          <w:tcPr>
            <w:tcW w:w="7302" w:type="dxa"/>
          </w:tcPr>
          <w:p w:rsidR="00CB3015" w:rsidRDefault="00CB3015" w:rsidP="00D44069">
            <w:pPr>
              <w:ind w:firstLine="0"/>
              <w:outlineLvl w:val="0"/>
              <w:rPr>
                <w:rtl/>
              </w:rPr>
            </w:pPr>
            <w:r>
              <w:rPr>
                <w:rtl/>
              </w:rPr>
              <w:t>המשמר החברתי</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2B4293"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2B4293"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2B4293" w:rsidP="008320F6">
      <w:pPr>
        <w:ind w:firstLine="0"/>
        <w:rPr>
          <w:rtl/>
        </w:rPr>
      </w:pPr>
      <w:r>
        <w:rPr>
          <w:rtl/>
        </w:rPr>
        <w:t>אור שושני</w:t>
      </w:r>
    </w:p>
    <w:p w:rsidR="002B4293" w:rsidRDefault="002B4293" w:rsidP="002B4293">
      <w:pPr>
        <w:pStyle w:val="a7"/>
        <w:keepNext/>
        <w:rPr>
          <w:rtl/>
        </w:rPr>
      </w:pPr>
      <w:r>
        <w:rPr>
          <w:rtl/>
        </w:rPr>
        <w:br w:type="page"/>
      </w:r>
      <w:r>
        <w:rPr>
          <w:rFonts w:hint="eastAsia"/>
          <w:rtl/>
        </w:rPr>
        <w:lastRenderedPageBreak/>
        <w:t>הצעת</w:t>
      </w:r>
      <w:r>
        <w:rPr>
          <w:rtl/>
        </w:rPr>
        <w:t xml:space="preserve"> </w:t>
      </w:r>
      <w:r>
        <w:rPr>
          <w:rFonts w:hint="eastAsia"/>
          <w:rtl/>
        </w:rPr>
        <w:t>חוק</w:t>
      </w:r>
      <w:r>
        <w:rPr>
          <w:rtl/>
        </w:rPr>
        <w:t xml:space="preserve"> </w:t>
      </w:r>
      <w:r>
        <w:rPr>
          <w:rFonts w:hint="eastAsia"/>
          <w:rtl/>
        </w:rPr>
        <w:t>למניעת</w:t>
      </w:r>
      <w:r>
        <w:rPr>
          <w:rtl/>
        </w:rPr>
        <w:t xml:space="preserve"> </w:t>
      </w:r>
      <w:r>
        <w:rPr>
          <w:rFonts w:hint="eastAsia"/>
          <w:rtl/>
        </w:rPr>
        <w:t>הטרדה</w:t>
      </w:r>
      <w:r>
        <w:rPr>
          <w:rtl/>
        </w:rPr>
        <w:t xml:space="preserve"> </w:t>
      </w:r>
      <w:r>
        <w:rPr>
          <w:rFonts w:hint="eastAsia"/>
          <w:rtl/>
        </w:rPr>
        <w:t>מינית</w:t>
      </w:r>
      <w:r>
        <w:rPr>
          <w:rtl/>
        </w:rPr>
        <w:t xml:space="preserve"> (</w:t>
      </w:r>
      <w:r>
        <w:rPr>
          <w:rFonts w:hint="eastAsia"/>
          <w:rtl/>
        </w:rPr>
        <w:t>תיקון</w:t>
      </w:r>
      <w:r>
        <w:rPr>
          <w:rtl/>
        </w:rPr>
        <w:t xml:space="preserve"> </w:t>
      </w:r>
      <w:r>
        <w:rPr>
          <w:rFonts w:hint="eastAsia"/>
          <w:rtl/>
        </w:rPr>
        <w:t>מס</w:t>
      </w:r>
      <w:r>
        <w:rPr>
          <w:rtl/>
        </w:rPr>
        <w:t>' 10) (</w:t>
      </w:r>
      <w:r>
        <w:rPr>
          <w:rFonts w:hint="eastAsia"/>
          <w:rtl/>
        </w:rPr>
        <w:t>ניצול</w:t>
      </w:r>
      <w:r>
        <w:rPr>
          <w:rtl/>
        </w:rPr>
        <w:t xml:space="preserve"> </w:t>
      </w:r>
      <w:r>
        <w:rPr>
          <w:rFonts w:hint="eastAsia"/>
          <w:rtl/>
        </w:rPr>
        <w:t>יחסי</w:t>
      </w:r>
      <w:r w:rsidR="0010653E">
        <w:rPr>
          <w:rtl/>
        </w:rPr>
        <w:t xml:space="preserve"> </w:t>
      </w:r>
      <w:r w:rsidR="0010653E">
        <w:rPr>
          <w:rFonts w:hint="eastAsia"/>
          <w:rtl/>
        </w:rPr>
        <w:t>מרות</w:t>
      </w:r>
      <w:r w:rsidR="0010653E">
        <w:rPr>
          <w:rtl/>
        </w:rPr>
        <w:t xml:space="preserve"> </w:t>
      </w:r>
      <w:r w:rsidR="0010653E">
        <w:rPr>
          <w:rFonts w:hint="eastAsia"/>
          <w:rtl/>
        </w:rPr>
        <w:t>או</w:t>
      </w:r>
      <w:r w:rsidR="0010653E">
        <w:rPr>
          <w:rtl/>
        </w:rPr>
        <w:t xml:space="preserve"> </w:t>
      </w:r>
      <w:r w:rsidR="0010653E">
        <w:rPr>
          <w:rFonts w:hint="eastAsia"/>
          <w:rtl/>
        </w:rPr>
        <w:t>תלות</w:t>
      </w:r>
      <w:r w:rsidR="0010653E">
        <w:rPr>
          <w:rtl/>
        </w:rPr>
        <w:t xml:space="preserve"> </w:t>
      </w:r>
      <w:r w:rsidR="0010653E">
        <w:rPr>
          <w:rFonts w:hint="eastAsia"/>
          <w:rtl/>
        </w:rPr>
        <w:t>על</w:t>
      </w:r>
      <w:r w:rsidR="0010653E">
        <w:rPr>
          <w:rtl/>
        </w:rPr>
        <w:t xml:space="preserve"> </w:t>
      </w:r>
      <w:r w:rsidR="0010653E">
        <w:rPr>
          <w:rFonts w:hint="eastAsia"/>
          <w:rtl/>
        </w:rPr>
        <w:t>ידי</w:t>
      </w:r>
      <w:r w:rsidR="0010653E">
        <w:rPr>
          <w:rtl/>
        </w:rPr>
        <w:t xml:space="preserve"> </w:t>
      </w:r>
      <w:r w:rsidR="0010653E">
        <w:rPr>
          <w:rFonts w:hint="eastAsia"/>
          <w:rtl/>
        </w:rPr>
        <w:t>עובד</w:t>
      </w:r>
      <w:r w:rsidR="0010653E">
        <w:rPr>
          <w:rtl/>
        </w:rPr>
        <w:t xml:space="preserve"> </w:t>
      </w:r>
      <w:r w:rsidR="0010653E">
        <w:rPr>
          <w:rFonts w:hint="eastAsia"/>
          <w:rtl/>
        </w:rPr>
        <w:t>ציבור</w:t>
      </w:r>
      <w:r>
        <w:rPr>
          <w:rtl/>
        </w:rPr>
        <w:t xml:space="preserve">), </w:t>
      </w:r>
      <w:r>
        <w:rPr>
          <w:rFonts w:hint="eastAsia"/>
          <w:rtl/>
        </w:rPr>
        <w:t>התשע</w:t>
      </w:r>
      <w:r>
        <w:rPr>
          <w:rtl/>
        </w:rPr>
        <w:t>"</w:t>
      </w:r>
      <w:r>
        <w:rPr>
          <w:rFonts w:hint="eastAsia"/>
          <w:rtl/>
        </w:rPr>
        <w:t>ד</w:t>
      </w:r>
      <w:r>
        <w:rPr>
          <w:rtl/>
        </w:rPr>
        <w:t>-2013</w:t>
      </w:r>
    </w:p>
    <w:p w:rsidR="002B4293" w:rsidRDefault="002B4293" w:rsidP="002B4293">
      <w:pPr>
        <w:pStyle w:val="KeepWithNext"/>
        <w:rPr>
          <w:rtl/>
        </w:rPr>
      </w:pPr>
    </w:p>
    <w:p w:rsidR="00BE0C7C" w:rsidRPr="00BE0C7C" w:rsidRDefault="00BE0C7C" w:rsidP="00BE0C7C">
      <w:pPr>
        <w:rPr>
          <w:rtl/>
        </w:rPr>
      </w:pPr>
    </w:p>
    <w:p w:rsidR="002B4293" w:rsidRDefault="002B4293" w:rsidP="002B429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4293" w:rsidRDefault="002B4293" w:rsidP="002B4293">
      <w:pPr>
        <w:pStyle w:val="KeepWithNext"/>
        <w:rPr>
          <w:rtl/>
        </w:rPr>
      </w:pPr>
    </w:p>
    <w:p w:rsidR="002B4293" w:rsidRDefault="002B4293" w:rsidP="002B4293">
      <w:pPr>
        <w:rPr>
          <w:rtl/>
        </w:rPr>
      </w:pPr>
      <w:r>
        <w:rPr>
          <w:rtl/>
        </w:rPr>
        <w:t xml:space="preserve">התכנסנו כאן להכנת הצעת החוק למניעת הטרדה מינית </w:t>
      </w:r>
      <w:bookmarkStart w:id="1" w:name="_ETM_Q1_1364388"/>
      <w:bookmarkEnd w:id="1"/>
      <w:r>
        <w:rPr>
          <w:rtl/>
        </w:rPr>
        <w:t xml:space="preserve">(תיקון מס' 10) (ניצול יחסי מרות או תלות על ידי עובד ציבור), בהכנה לקריאה שנייה ושלישית. היום 11/11/2013, ח' בכסלו תשע"ד. הצעת החוק היא של חברת הכנסת מיכל </w:t>
      </w:r>
      <w:bookmarkStart w:id="2" w:name="_ETM_Q1_1380666"/>
      <w:bookmarkEnd w:id="2"/>
      <w:r>
        <w:rPr>
          <w:rtl/>
        </w:rPr>
        <w:t xml:space="preserve">רוזין ואחרים. </w:t>
      </w:r>
      <w:bookmarkStart w:id="3" w:name="_ETM_Q1_1387326"/>
      <w:bookmarkEnd w:id="3"/>
    </w:p>
    <w:p w:rsidR="002B4293" w:rsidRDefault="002B4293" w:rsidP="002B4293">
      <w:pPr>
        <w:rPr>
          <w:rtl/>
        </w:rPr>
      </w:pPr>
    </w:p>
    <w:p w:rsidR="002B4293" w:rsidRDefault="002B4293" w:rsidP="0010653E">
      <w:pPr>
        <w:rPr>
          <w:rtl/>
        </w:rPr>
      </w:pPr>
      <w:bookmarkStart w:id="4" w:name="_ETM_Q1_1388244"/>
      <w:bookmarkEnd w:id="4"/>
      <w:r>
        <w:rPr>
          <w:rtl/>
        </w:rPr>
        <w:t xml:space="preserve">החוק למניעת הטרדה מינית מונה רשימה </w:t>
      </w:r>
      <w:bookmarkStart w:id="5" w:name="_ETM_Q1_1390874"/>
      <w:bookmarkEnd w:id="5"/>
      <w:r>
        <w:rPr>
          <w:rtl/>
        </w:rPr>
        <w:t xml:space="preserve">של מקרים שבהם הצעות בעלות אופי מיני או התייחסות </w:t>
      </w:r>
      <w:bookmarkStart w:id="6" w:name="_ETM_Q1_1393739"/>
      <w:bookmarkEnd w:id="6"/>
      <w:r>
        <w:rPr>
          <w:rtl/>
        </w:rPr>
        <w:t xml:space="preserve">המתמקדת במיניות של אדם ייחשבו להטרדה מינית גם אם </w:t>
      </w:r>
      <w:bookmarkStart w:id="7" w:name="_ETM_Q1_1400537"/>
      <w:bookmarkEnd w:id="7"/>
      <w:r>
        <w:rPr>
          <w:rtl/>
        </w:rPr>
        <w:t>המוטרדים לא הראו למטר</w:t>
      </w:r>
      <w:r w:rsidR="0010653E">
        <w:rPr>
          <w:rtl/>
        </w:rPr>
        <w:t>יד</w:t>
      </w:r>
      <w:r>
        <w:rPr>
          <w:rtl/>
        </w:rPr>
        <w:t xml:space="preserve"> כי אינם מעוניינים בהן. אני </w:t>
      </w:r>
      <w:bookmarkStart w:id="8" w:name="_ETM_Q1_1404272"/>
      <w:bookmarkEnd w:id="8"/>
      <w:r>
        <w:rPr>
          <w:rtl/>
        </w:rPr>
        <w:t xml:space="preserve">מזכירה לכולנו שהצעת החוק הזאת מוסיפה למקרים הללו גם מערכת יחסים בין עובדי ציבור במילוי תפקידם או בקשר אליו, </w:t>
      </w:r>
      <w:bookmarkStart w:id="9" w:name="_ETM_Q1_1417404"/>
      <w:bookmarkEnd w:id="9"/>
      <w:r>
        <w:rPr>
          <w:rtl/>
        </w:rPr>
        <w:t>גם אם אין יחסי כפיפות ישירים</w:t>
      </w:r>
      <w:r w:rsidR="0010653E">
        <w:rPr>
          <w:rtl/>
        </w:rPr>
        <w:t>;</w:t>
      </w:r>
      <w:r>
        <w:rPr>
          <w:rtl/>
        </w:rPr>
        <w:t xml:space="preserve"> ונתנו פה </w:t>
      </w:r>
      <w:bookmarkStart w:id="10" w:name="_ETM_Q1_1425361"/>
      <w:bookmarkEnd w:id="10"/>
      <w:r>
        <w:rPr>
          <w:rtl/>
        </w:rPr>
        <w:t xml:space="preserve">דוגמאות והרחבנו עליהן בוועדה הקודמת שקיימנו. גם הדגשנו את הנושא של פערי הכוחות בין אדם בעל </w:t>
      </w:r>
      <w:bookmarkStart w:id="11" w:name="_ETM_Q1_1433702"/>
      <w:bookmarkEnd w:id="11"/>
      <w:r>
        <w:rPr>
          <w:rtl/>
        </w:rPr>
        <w:t>שררה, וגם את ההשלכות שיש למיקום שלו בעולם העבודה</w:t>
      </w:r>
      <w:bookmarkStart w:id="12" w:name="_ETM_Q1_1446044"/>
      <w:bookmarkEnd w:id="12"/>
      <w:r>
        <w:rPr>
          <w:rtl/>
        </w:rPr>
        <w:t xml:space="preserve"> – אלו שנזקקים לשירותיו, או תחתיו ועוד ועוד. </w:t>
      </w:r>
      <w:bookmarkStart w:id="13" w:name="_ETM_Q1_1445404"/>
      <w:bookmarkEnd w:id="13"/>
    </w:p>
    <w:p w:rsidR="002B4293" w:rsidRDefault="002B4293" w:rsidP="002B4293">
      <w:pPr>
        <w:rPr>
          <w:rtl/>
        </w:rPr>
      </w:pPr>
    </w:p>
    <w:p w:rsidR="002B4293" w:rsidRDefault="002B4293" w:rsidP="002B4293">
      <w:pPr>
        <w:rPr>
          <w:rtl/>
        </w:rPr>
      </w:pPr>
      <w:bookmarkStart w:id="14" w:name="_ETM_Q1_1445950"/>
      <w:bookmarkEnd w:id="14"/>
      <w:r>
        <w:rPr>
          <w:rtl/>
        </w:rPr>
        <w:t>ככל שהיו די</w:t>
      </w:r>
      <w:r w:rsidR="0010653E">
        <w:rPr>
          <w:rtl/>
        </w:rPr>
        <w:t>ו</w:t>
      </w:r>
      <w:r>
        <w:rPr>
          <w:rtl/>
        </w:rPr>
        <w:t>נים ככה הרחבנו בעניין הזה והבנו מה נוכל לכלול ב</w:t>
      </w:r>
      <w:r w:rsidR="0010653E">
        <w:rPr>
          <w:rtl/>
        </w:rPr>
        <w:t>ה</w:t>
      </w:r>
      <w:r>
        <w:rPr>
          <w:rtl/>
        </w:rPr>
        <w:t xml:space="preserve">צעה הזאת ומה לא נוכל לכלול בהצעה </w:t>
      </w:r>
      <w:bookmarkStart w:id="15" w:name="_ETM_Q1_1456813"/>
      <w:bookmarkEnd w:id="15"/>
      <w:r>
        <w:rPr>
          <w:rtl/>
        </w:rPr>
        <w:t>הזאת, ואולי להציע הצעות נוספות. כדי לראות איפה אנחנו ע</w:t>
      </w:r>
      <w:bookmarkStart w:id="16" w:name="_ETM_Q1_1463206"/>
      <w:bookmarkEnd w:id="16"/>
      <w:r>
        <w:rPr>
          <w:rtl/>
        </w:rPr>
        <w:t xml:space="preserve">ומדים ואיך מתקדמים, אני אעביר אלייך, תמי, את </w:t>
      </w:r>
      <w:bookmarkStart w:id="17" w:name="_ETM_Q1_1466245"/>
      <w:bookmarkEnd w:id="17"/>
      <w:r>
        <w:rPr>
          <w:rtl/>
        </w:rPr>
        <w:t xml:space="preserve">רשות הדיבור. נראה איך התקדמנו מהדיון הקודם אבל גם מה </w:t>
      </w:r>
      <w:bookmarkStart w:id="18" w:name="_ETM_Q1_1468178"/>
      <w:bookmarkEnd w:id="18"/>
      <w:r>
        <w:rPr>
          <w:rtl/>
        </w:rPr>
        <w:t xml:space="preserve">לא הצלחנו להכניס, כדי שנדע גם מה אין לנו בהצעה הזאת. </w:t>
      </w:r>
    </w:p>
    <w:p w:rsidR="002B4293" w:rsidRDefault="002B4293" w:rsidP="002B4293">
      <w:pPr>
        <w:rPr>
          <w:rtl/>
        </w:rPr>
      </w:pPr>
    </w:p>
    <w:p w:rsidR="002B4293" w:rsidRDefault="002B4293" w:rsidP="002B4293">
      <w:pPr>
        <w:pStyle w:val="a5"/>
        <w:keepNext/>
        <w:rPr>
          <w:rtl/>
        </w:rPr>
      </w:pPr>
      <w:bookmarkStart w:id="19" w:name="_ETM_Q1_1472285"/>
      <w:bookmarkEnd w:id="19"/>
      <w:r>
        <w:rPr>
          <w:rFonts w:hint="eastAsia"/>
          <w:rtl/>
        </w:rPr>
        <w:t>תמי</w:t>
      </w:r>
      <w:r>
        <w:rPr>
          <w:rtl/>
        </w:rPr>
        <w:t xml:space="preserve"> </w:t>
      </w:r>
      <w:r>
        <w:rPr>
          <w:rFonts w:hint="eastAsia"/>
          <w:rtl/>
        </w:rPr>
        <w:t>סלע</w:t>
      </w:r>
      <w:r>
        <w:rPr>
          <w:rtl/>
        </w:rPr>
        <w:t>:</w:t>
      </w:r>
    </w:p>
    <w:p w:rsidR="002B4293" w:rsidRDefault="002B4293" w:rsidP="002B4293">
      <w:pPr>
        <w:pStyle w:val="KeepWithNext"/>
        <w:rPr>
          <w:rtl/>
        </w:rPr>
      </w:pPr>
    </w:p>
    <w:p w:rsidR="00B828CF" w:rsidRDefault="002B4293" w:rsidP="002B4293">
      <w:pPr>
        <w:rPr>
          <w:rtl/>
        </w:rPr>
      </w:pPr>
      <w:r>
        <w:rPr>
          <w:rtl/>
        </w:rPr>
        <w:t>למעשה בדיו</w:t>
      </w:r>
      <w:r w:rsidR="0010653E">
        <w:rPr>
          <w:rtl/>
        </w:rPr>
        <w:t>ן</w:t>
      </w:r>
      <w:r>
        <w:rPr>
          <w:rtl/>
        </w:rPr>
        <w:t xml:space="preserve"> הקודם עלו כמה סוגיות שפחות </w:t>
      </w:r>
      <w:bookmarkStart w:id="20" w:name="_ETM_Q1_1479051"/>
      <w:bookmarkEnd w:id="20"/>
      <w:r>
        <w:rPr>
          <w:rtl/>
        </w:rPr>
        <w:t xml:space="preserve">או יותר סוכמו, והנוסח שעבר בקריאה ראשונה </w:t>
      </w:r>
      <w:bookmarkStart w:id="21" w:name="_ETM_Q1_1503301"/>
      <w:bookmarkEnd w:id="21"/>
      <w:r>
        <w:rPr>
          <w:rtl/>
        </w:rPr>
        <w:t xml:space="preserve">מבטא את מה שסוכם שכן ייכלל בהצעה. עלתה סוגיה </w:t>
      </w:r>
      <w:bookmarkStart w:id="22" w:name="_ETM_Q1_1509741"/>
      <w:bookmarkEnd w:id="22"/>
      <w:r>
        <w:rPr>
          <w:rtl/>
        </w:rPr>
        <w:t xml:space="preserve">של התחזות כעובד ציבור, והשורה התחתונה הייתה שזאת סוגיה שיכולה </w:t>
      </w:r>
      <w:bookmarkStart w:id="23" w:name="_ETM_Q1_1518941"/>
      <w:bookmarkEnd w:id="23"/>
      <w:r>
        <w:rPr>
          <w:rtl/>
        </w:rPr>
        <w:t xml:space="preserve">להיות רלוונטית לכל מערכות היחסים </w:t>
      </w:r>
      <w:r w:rsidRPr="00D513AF">
        <w:rPr>
          <w:rtl/>
        </w:rPr>
        <w:t>שמופיעות בסעיף 3, ולכן אולי</w:t>
      </w:r>
      <w:r>
        <w:rPr>
          <w:rtl/>
        </w:rPr>
        <w:t xml:space="preserve"> כדאי להציע הצעה נפרדת שלא מתייחסת רק לקטגוריה של </w:t>
      </w:r>
      <w:bookmarkStart w:id="24" w:name="_ETM_Q1_1530443"/>
      <w:bookmarkEnd w:id="24"/>
      <w:r>
        <w:rPr>
          <w:rtl/>
        </w:rPr>
        <w:t>עובדי ציבור, למרות שניתנו כ</w:t>
      </w:r>
      <w:r w:rsidR="00B828CF">
        <w:rPr>
          <w:rtl/>
        </w:rPr>
        <w:t>מה דוגמאות למקרים שכן</w:t>
      </w:r>
      <w:r>
        <w:rPr>
          <w:rtl/>
        </w:rPr>
        <w:t xml:space="preserve"> מכוסים </w:t>
      </w:r>
      <w:bookmarkStart w:id="25" w:name="_ETM_Q1_1531609"/>
      <w:bookmarkEnd w:id="25"/>
      <w:r>
        <w:rPr>
          <w:rtl/>
        </w:rPr>
        <w:t xml:space="preserve">דרך חוק העונשין אבל לא מכוסים בחוק למניעת הטרדה </w:t>
      </w:r>
      <w:bookmarkStart w:id="26" w:name="_ETM_Q1_1538459"/>
      <w:bookmarkEnd w:id="26"/>
      <w:r>
        <w:rPr>
          <w:rtl/>
        </w:rPr>
        <w:t>מינית.</w:t>
      </w:r>
      <w:r w:rsidR="00B828CF">
        <w:rPr>
          <w:rtl/>
        </w:rPr>
        <w:t xml:space="preserve"> חברת הכנסת מיכל רוזין אמרה בישיבה הקודמת שהיא </w:t>
      </w:r>
      <w:bookmarkStart w:id="27" w:name="_ETM_Q1_1544467"/>
      <w:bookmarkEnd w:id="27"/>
      <w:r w:rsidR="00B828CF">
        <w:rPr>
          <w:rtl/>
        </w:rPr>
        <w:t xml:space="preserve">מעדיפה להגיש הצעה כזו בנפרד, שתזכה להתייחסות כסוגיה בפני עצמה. </w:t>
      </w:r>
      <w:bookmarkStart w:id="28" w:name="_ETM_Q1_1549411"/>
      <w:bookmarkEnd w:id="28"/>
    </w:p>
    <w:p w:rsidR="00B828CF" w:rsidRDefault="00B828CF" w:rsidP="002B4293">
      <w:pPr>
        <w:rPr>
          <w:rtl/>
        </w:rPr>
      </w:pPr>
    </w:p>
    <w:p w:rsidR="00B828CF" w:rsidRDefault="00B828CF" w:rsidP="0010653E">
      <w:pPr>
        <w:rPr>
          <w:rtl/>
        </w:rPr>
      </w:pPr>
      <w:bookmarkStart w:id="29" w:name="_ETM_Q1_1550618"/>
      <w:bookmarkEnd w:id="29"/>
      <w:r>
        <w:rPr>
          <w:rtl/>
        </w:rPr>
        <w:t xml:space="preserve">עוד נושא שעלה זה נושא של עובדים שמועסקים בדרך </w:t>
      </w:r>
      <w:bookmarkStart w:id="30" w:name="_ETM_Q1_1555297"/>
      <w:bookmarkEnd w:id="30"/>
      <w:r>
        <w:rPr>
          <w:rtl/>
        </w:rPr>
        <w:t xml:space="preserve">העסקה אחרת – לא כעובדי ציבור אבל בעצם מבצעים </w:t>
      </w:r>
      <w:bookmarkStart w:id="31" w:name="_ETM_Q1_1559787"/>
      <w:bookmarkEnd w:id="31"/>
      <w:r>
        <w:rPr>
          <w:rtl/>
        </w:rPr>
        <w:t xml:space="preserve">תפקיד זהה, וגם הם בעלי שררה והציבור נזקק לשירותיהם ולא יכול לבחור לפנות לגורם אחר. יש התייחסות בפסיקה </w:t>
      </w:r>
      <w:bookmarkStart w:id="32" w:name="_ETM_Q1_1569885"/>
      <w:bookmarkEnd w:id="32"/>
      <w:r>
        <w:rPr>
          <w:rtl/>
        </w:rPr>
        <w:t>לנושא הזה, אבל היא לא מכסה ב-100%</w:t>
      </w:r>
      <w:r w:rsidR="0010653E">
        <w:rPr>
          <w:rtl/>
        </w:rPr>
        <w:t>,</w:t>
      </w:r>
      <w:r>
        <w:rPr>
          <w:rtl/>
        </w:rPr>
        <w:t xml:space="preserve"> לא מובטח לנו ב-100% שמקרה כזה יזכה לאותה התייחסות. ובהקשר הזה הוועדה </w:t>
      </w:r>
      <w:bookmarkStart w:id="33" w:name="_ETM_Q1_1581694"/>
      <w:bookmarkEnd w:id="33"/>
      <w:r>
        <w:rPr>
          <w:rtl/>
        </w:rPr>
        <w:t xml:space="preserve">קיבלה את התשובה שמשרד המשפטים השיב: שהסוגיה הזאת היא סוגיית </w:t>
      </w:r>
      <w:bookmarkStart w:id="34" w:name="_ETM_Q1_1586875"/>
      <w:bookmarkEnd w:id="34"/>
      <w:r>
        <w:rPr>
          <w:rtl/>
        </w:rPr>
        <w:t xml:space="preserve">רוחב, ובעצם, באיזשהו אופן, החקיקה לא הדביקה עדיין את </w:t>
      </w:r>
      <w:bookmarkStart w:id="35" w:name="_ETM_Q1_1589955"/>
      <w:bookmarkEnd w:id="35"/>
      <w:r>
        <w:rPr>
          <w:rtl/>
        </w:rPr>
        <w:t xml:space="preserve">השינויים בשוק התעסוקה, ולכן נדרשת פה עבודת </w:t>
      </w:r>
      <w:bookmarkStart w:id="36" w:name="_ETM_Q1_1592605"/>
      <w:bookmarkEnd w:id="36"/>
      <w:r>
        <w:rPr>
          <w:rtl/>
        </w:rPr>
        <w:t xml:space="preserve">רוחב; ואולי הפסיקה תקדים ותיתן מענה לעניין הזה, </w:t>
      </w:r>
      <w:r w:rsidR="0010653E">
        <w:rPr>
          <w:rtl/>
        </w:rPr>
        <w:t xml:space="preserve">עוד </w:t>
      </w:r>
      <w:r>
        <w:rPr>
          <w:rtl/>
        </w:rPr>
        <w:t>לפני</w:t>
      </w:r>
      <w:bookmarkStart w:id="37" w:name="_ETM_Q1_1601028"/>
      <w:bookmarkEnd w:id="37"/>
      <w:r>
        <w:rPr>
          <w:rtl/>
        </w:rPr>
        <w:t xml:space="preserve"> שהמחוקק – הכנסת או משרד המשפטים או משרדי הממשלה – ייתן לזה מענה. אבל שוב, זה יהיה </w:t>
      </w:r>
      <w:bookmarkStart w:id="38" w:name="_ETM_Q1_1610008"/>
      <w:bookmarkEnd w:id="38"/>
      <w:r>
        <w:rPr>
          <w:rtl/>
        </w:rPr>
        <w:t xml:space="preserve">מוזר לעשות את זה רק דרך החוק הזה. </w:t>
      </w:r>
      <w:bookmarkStart w:id="39" w:name="_ETM_Q1_1612288"/>
      <w:bookmarkEnd w:id="39"/>
      <w:r>
        <w:rPr>
          <w:rtl/>
        </w:rPr>
        <w:t xml:space="preserve">התשובה הזו התקבלה. </w:t>
      </w:r>
    </w:p>
    <w:p w:rsidR="00B828CF" w:rsidRDefault="00B828CF" w:rsidP="00B828CF">
      <w:pPr>
        <w:rPr>
          <w:rtl/>
        </w:rPr>
      </w:pPr>
    </w:p>
    <w:p w:rsidR="00B828CF" w:rsidRDefault="00B828CF" w:rsidP="0010653E">
      <w:pPr>
        <w:rPr>
          <w:rtl/>
        </w:rPr>
      </w:pPr>
      <w:bookmarkStart w:id="40" w:name="_ETM_Q1_1613114"/>
      <w:bookmarkEnd w:id="40"/>
      <w:r>
        <w:rPr>
          <w:rtl/>
        </w:rPr>
        <w:t xml:space="preserve">בהיבט של מסגרת התפקיד של אותו בעל </w:t>
      </w:r>
      <w:bookmarkStart w:id="41" w:name="_ETM_Q1_1616885"/>
      <w:bookmarkEnd w:id="41"/>
      <w:r>
        <w:rPr>
          <w:rtl/>
        </w:rPr>
        <w:t xml:space="preserve">סמכות, אחת הטענות שעלתה זה שיכול להיות שהוא בעל מעמד </w:t>
      </w:r>
      <w:bookmarkStart w:id="42" w:name="_ETM_Q1_1625357"/>
      <w:bookmarkEnd w:id="42"/>
      <w:r>
        <w:rPr>
          <w:rtl/>
        </w:rPr>
        <w:t>אבל הוא לא מפעיל את סמכותו כמו שהיא מוגדרת בתפקיד שלו פורמלית, אלא הוא עושה פעולות אחרות תוך ניצול מעמדו ותפקידו. בהקשר הזה כן הרחבנו</w:t>
      </w:r>
      <w:r w:rsidR="0010653E">
        <w:rPr>
          <w:rtl/>
        </w:rPr>
        <w:t>:</w:t>
      </w:r>
      <w:r>
        <w:rPr>
          <w:rtl/>
        </w:rPr>
        <w:t xml:space="preserve"> כתב</w:t>
      </w:r>
      <w:bookmarkStart w:id="43" w:name="_ETM_Q1_1635706"/>
      <w:bookmarkEnd w:id="43"/>
      <w:r>
        <w:rPr>
          <w:rtl/>
        </w:rPr>
        <w:t xml:space="preserve">נו "במילוי תפקידו או בקשר אליו", כמו </w:t>
      </w:r>
      <w:bookmarkStart w:id="44" w:name="_ETM_Q1_1641687"/>
      <w:bookmarkEnd w:id="44"/>
      <w:r>
        <w:rPr>
          <w:rtl/>
        </w:rPr>
        <w:t xml:space="preserve">שראינו שיש בחוקים אחרים שמתייחסים לעובדי ציבור. המטרה של זה היא להרחיב את מעגל הפעולות והסיטואציות שאותו נבחר </w:t>
      </w:r>
      <w:bookmarkStart w:id="45" w:name="_ETM_Q1_1654398"/>
      <w:bookmarkEnd w:id="45"/>
      <w:r>
        <w:rPr>
          <w:rtl/>
        </w:rPr>
        <w:t xml:space="preserve">ציבור מבצע כשהוא עושה שימוש לרעה בסמכותו. אנחנו </w:t>
      </w:r>
      <w:bookmarkStart w:id="46" w:name="_ETM_Q1_1658471"/>
      <w:bookmarkEnd w:id="46"/>
      <w:r>
        <w:rPr>
          <w:rtl/>
        </w:rPr>
        <w:t xml:space="preserve">מבינים שגם זה סוג של ניצול של מרות או תלות </w:t>
      </w:r>
      <w:bookmarkStart w:id="47" w:name="_ETM_Q1_1662195"/>
      <w:bookmarkEnd w:id="47"/>
      <w:r w:rsidR="003D4F98">
        <w:rPr>
          <w:rtl/>
        </w:rPr>
        <w:t>על ידי אותו</w:t>
      </w:r>
      <w:r>
        <w:rPr>
          <w:rtl/>
        </w:rPr>
        <w:t xml:space="preserve"> אדם, שמעמידה את הצד החלש </w:t>
      </w:r>
      <w:bookmarkStart w:id="48" w:name="_ETM_Q1_1668873"/>
      <w:bookmarkEnd w:id="48"/>
      <w:r>
        <w:rPr>
          <w:rtl/>
        </w:rPr>
        <w:t xml:space="preserve">במצב שהוא לא יכול להתנגד או להביע התנגדות להצעות ולהתייחסויות שמופנות אליו. </w:t>
      </w:r>
    </w:p>
    <w:p w:rsidR="00B828CF" w:rsidRDefault="00B828CF" w:rsidP="00B828CF">
      <w:pPr>
        <w:rPr>
          <w:rtl/>
        </w:rPr>
      </w:pPr>
    </w:p>
    <w:p w:rsidR="00B828CF" w:rsidRDefault="00B828CF" w:rsidP="00B828CF">
      <w:pPr>
        <w:rPr>
          <w:rtl/>
        </w:rPr>
      </w:pPr>
      <w:r>
        <w:rPr>
          <w:rtl/>
        </w:rPr>
        <w:t xml:space="preserve">זהו, זה מה שמבטאת הצעת החוק. לנו </w:t>
      </w:r>
      <w:bookmarkStart w:id="49" w:name="_ETM_Q1_1677563"/>
      <w:bookmarkEnd w:id="49"/>
      <w:r>
        <w:rPr>
          <w:rtl/>
        </w:rPr>
        <w:t xml:space="preserve">או לממשלה אין מחלוקות כרגע, אבל בוודאי כדאי לשמוע הערות </w:t>
      </w:r>
      <w:bookmarkStart w:id="50" w:name="_ETM_Q1_1686420"/>
      <w:bookmarkEnd w:id="50"/>
      <w:r>
        <w:rPr>
          <w:rtl/>
        </w:rPr>
        <w:t xml:space="preserve">מגורמים אחרים. </w:t>
      </w:r>
    </w:p>
    <w:p w:rsidR="00B828CF" w:rsidRDefault="00B828CF" w:rsidP="00B828CF">
      <w:pPr>
        <w:rPr>
          <w:rtl/>
        </w:rPr>
      </w:pPr>
      <w:bookmarkStart w:id="51" w:name="_ETM_Q1_1691658"/>
      <w:bookmarkEnd w:id="51"/>
    </w:p>
    <w:p w:rsidR="00B828CF" w:rsidRDefault="00B828CF" w:rsidP="00B828CF">
      <w:pPr>
        <w:pStyle w:val="a5"/>
        <w:keepNext/>
        <w:rPr>
          <w:rtl/>
        </w:rPr>
      </w:pPr>
      <w:bookmarkStart w:id="52" w:name="_ETM_Q1_1692100"/>
      <w:bookmarkEnd w:id="52"/>
      <w:r>
        <w:rPr>
          <w:rFonts w:hint="eastAsia"/>
          <w:rtl/>
        </w:rPr>
        <w:t>מיכל</w:t>
      </w:r>
      <w:r>
        <w:rPr>
          <w:rtl/>
        </w:rPr>
        <w:t xml:space="preserve"> </w:t>
      </w:r>
      <w:r>
        <w:rPr>
          <w:rFonts w:hint="eastAsia"/>
          <w:rtl/>
        </w:rPr>
        <w:t>רוזין</w:t>
      </w:r>
      <w:r>
        <w:rPr>
          <w:rtl/>
        </w:rPr>
        <w:t>:</w:t>
      </w:r>
    </w:p>
    <w:p w:rsidR="00B828CF" w:rsidRDefault="00B828CF" w:rsidP="00B828CF">
      <w:pPr>
        <w:pStyle w:val="KeepWithNext"/>
        <w:rPr>
          <w:rtl/>
        </w:rPr>
      </w:pPr>
    </w:p>
    <w:p w:rsidR="009E361E" w:rsidRDefault="00B828CF" w:rsidP="00B828CF">
      <w:pPr>
        <w:rPr>
          <w:rtl/>
        </w:rPr>
      </w:pPr>
      <w:r>
        <w:rPr>
          <w:rtl/>
        </w:rPr>
        <w:t>בוקר טוב. אני רוצה לשאול את גורמי המשטרה שאלה ששאלתי אותה גם בישיבה הקודמת, וזה הדבר היחיד שנשאר מבחינתי קצת פתוח</w:t>
      </w:r>
      <w:r w:rsidR="003D4F98">
        <w:rPr>
          <w:rtl/>
        </w:rPr>
        <w:t>,</w:t>
      </w:r>
      <w:r>
        <w:rPr>
          <w:rtl/>
        </w:rPr>
        <w:t xml:space="preserve"> וזה מטריד אותי. פנו אליי בעקבות התיקון בחוק ואמרו שזה בעצם לא תו</w:t>
      </w:r>
      <w:r w:rsidR="003D4F98">
        <w:rPr>
          <w:rtl/>
        </w:rPr>
        <w:t>פס לגבי שוטרים במצבים של הפגנות או</w:t>
      </w:r>
      <w:r>
        <w:rPr>
          <w:rtl/>
        </w:rPr>
        <w:t xml:space="preserve"> במצבים של מעצר נשים </w:t>
      </w:r>
      <w:bookmarkStart w:id="53" w:name="_ETM_Q1_1730058"/>
      <w:bookmarkEnd w:id="53"/>
      <w:r>
        <w:rPr>
          <w:rtl/>
        </w:rPr>
        <w:t>על ידי שוטרים. כלומר, הביעו ספקות לגבי</w:t>
      </w:r>
      <w:r w:rsidR="009E361E">
        <w:rPr>
          <w:rtl/>
        </w:rPr>
        <w:t xml:space="preserve"> </w:t>
      </w:r>
      <w:bookmarkStart w:id="54" w:name="_ETM_Q1_1728757"/>
      <w:bookmarkEnd w:id="54"/>
      <w:r w:rsidR="009E361E">
        <w:rPr>
          <w:rtl/>
        </w:rPr>
        <w:t xml:space="preserve">מה קורה במצבים האלה, שיש בהם </w:t>
      </w:r>
      <w:bookmarkStart w:id="55" w:name="_ETM_Q1_1738278"/>
      <w:bookmarkEnd w:id="55"/>
      <w:r w:rsidR="009E361E">
        <w:rPr>
          <w:rtl/>
        </w:rPr>
        <w:t xml:space="preserve">חור גדול בחקיקה; ואף הגישו לי הצעות לתיקון. האם אפשר כבר להכניס את זה פה, או </w:t>
      </w:r>
      <w:bookmarkStart w:id="56" w:name="_ETM_Q1_1741334"/>
      <w:bookmarkEnd w:id="56"/>
      <w:r w:rsidR="009E361E">
        <w:rPr>
          <w:rtl/>
        </w:rPr>
        <w:t>שנצטרך לתקן את החוק בשנית?</w:t>
      </w:r>
      <w:r>
        <w:rPr>
          <w:rtl/>
        </w:rPr>
        <w:t xml:space="preserve">  </w:t>
      </w:r>
    </w:p>
    <w:p w:rsidR="009E361E" w:rsidRDefault="009E361E" w:rsidP="00B828CF">
      <w:pPr>
        <w:rPr>
          <w:rtl/>
        </w:rPr>
      </w:pPr>
    </w:p>
    <w:p w:rsidR="009E361E" w:rsidRDefault="009E361E" w:rsidP="009E361E">
      <w:pPr>
        <w:pStyle w:val="af8"/>
        <w:keepNext/>
        <w:rPr>
          <w:rtl/>
        </w:rPr>
      </w:pPr>
      <w:bookmarkStart w:id="57" w:name="_ETM_Q1_1748494"/>
      <w:bookmarkEnd w:id="5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361E" w:rsidRDefault="009E361E" w:rsidP="009E361E">
      <w:pPr>
        <w:pStyle w:val="KeepWithNext"/>
        <w:rPr>
          <w:rtl/>
        </w:rPr>
      </w:pPr>
    </w:p>
    <w:p w:rsidR="009E361E" w:rsidRDefault="009E361E" w:rsidP="009E361E">
      <w:pPr>
        <w:rPr>
          <w:rtl/>
        </w:rPr>
      </w:pPr>
      <w:r>
        <w:rPr>
          <w:rtl/>
        </w:rPr>
        <w:t xml:space="preserve">אבל זה לא יחסי מרות. </w:t>
      </w:r>
    </w:p>
    <w:p w:rsidR="009E361E" w:rsidRDefault="009E361E" w:rsidP="009E361E">
      <w:pPr>
        <w:rPr>
          <w:rtl/>
        </w:rPr>
      </w:pPr>
    </w:p>
    <w:p w:rsidR="009E361E" w:rsidRDefault="009E361E" w:rsidP="009E361E">
      <w:pPr>
        <w:pStyle w:val="-"/>
        <w:keepNext/>
        <w:rPr>
          <w:rtl/>
        </w:rPr>
      </w:pPr>
      <w:bookmarkStart w:id="58" w:name="_ETM_Q1_1753391"/>
      <w:bookmarkEnd w:id="58"/>
      <w:r>
        <w:rPr>
          <w:rFonts w:hint="eastAsia"/>
          <w:rtl/>
        </w:rPr>
        <w:t>מיכל</w:t>
      </w:r>
      <w:r>
        <w:rPr>
          <w:rtl/>
        </w:rPr>
        <w:t xml:space="preserve"> </w:t>
      </w:r>
      <w:r>
        <w:rPr>
          <w:rFonts w:hint="eastAsia"/>
          <w:rtl/>
        </w:rPr>
        <w:t>רוזין</w:t>
      </w:r>
      <w:r>
        <w:rPr>
          <w:rtl/>
        </w:rPr>
        <w:t>:</w:t>
      </w:r>
    </w:p>
    <w:p w:rsidR="009E361E" w:rsidRDefault="009E361E" w:rsidP="009E361E">
      <w:pPr>
        <w:pStyle w:val="KeepWithNext"/>
        <w:rPr>
          <w:rtl/>
        </w:rPr>
      </w:pPr>
    </w:p>
    <w:p w:rsidR="009E361E" w:rsidRDefault="009E361E" w:rsidP="009E361E">
      <w:pPr>
        <w:rPr>
          <w:rtl/>
        </w:rPr>
      </w:pPr>
      <w:r>
        <w:rPr>
          <w:rtl/>
        </w:rPr>
        <w:t>אני שאלתי בפעם שעברה ונעניתי</w:t>
      </w:r>
      <w:r w:rsidR="003D4F98">
        <w:rPr>
          <w:rtl/>
        </w:rPr>
        <w:t xml:space="preserve"> בצור</w:t>
      </w:r>
      <w:r>
        <w:rPr>
          <w:rtl/>
        </w:rPr>
        <w:t>ה</w:t>
      </w:r>
      <w:r w:rsidR="003D4F98">
        <w:rPr>
          <w:rtl/>
        </w:rPr>
        <w:t xml:space="preserve"> </w:t>
      </w:r>
      <w:r>
        <w:rPr>
          <w:rtl/>
        </w:rPr>
        <w:t xml:space="preserve">מפורשת שזה יכלול גם מצבים שבהם שוטר עומד מול מפגינה ומטריד אותה. אני מבינה ממשפטנים ומשפטניות שפנו אליי שזה לא תופס לגבי מצבים של מעצר </w:t>
      </w:r>
      <w:bookmarkStart w:id="59" w:name="_ETM_Q1_1773917"/>
      <w:bookmarkEnd w:id="59"/>
      <w:r>
        <w:rPr>
          <w:rtl/>
        </w:rPr>
        <w:t xml:space="preserve">על ידי שוטר או </w:t>
      </w:r>
      <w:r w:rsidR="003D4F98">
        <w:rPr>
          <w:rtl/>
        </w:rPr>
        <w:t xml:space="preserve">של </w:t>
      </w:r>
      <w:r>
        <w:rPr>
          <w:rtl/>
        </w:rPr>
        <w:t xml:space="preserve">עצירה לצורך תחקור. </w:t>
      </w:r>
    </w:p>
    <w:p w:rsidR="009E361E" w:rsidRDefault="009E361E" w:rsidP="009E361E">
      <w:pPr>
        <w:rPr>
          <w:rtl/>
        </w:rPr>
      </w:pPr>
      <w:bookmarkStart w:id="60" w:name="_ETM_Q1_1779182"/>
      <w:bookmarkStart w:id="61" w:name="_ETM_Q1_1779834"/>
      <w:bookmarkEnd w:id="60"/>
      <w:bookmarkEnd w:id="61"/>
    </w:p>
    <w:p w:rsidR="009E361E" w:rsidRDefault="009E361E" w:rsidP="009E361E">
      <w:pPr>
        <w:pStyle w:val="a5"/>
        <w:keepNext/>
        <w:rPr>
          <w:rtl/>
        </w:rPr>
      </w:pPr>
      <w:r>
        <w:rPr>
          <w:rFonts w:hint="eastAsia"/>
          <w:rtl/>
        </w:rPr>
        <w:t>תמי</w:t>
      </w:r>
      <w:r>
        <w:rPr>
          <w:rtl/>
        </w:rPr>
        <w:t xml:space="preserve"> </w:t>
      </w:r>
      <w:r>
        <w:rPr>
          <w:rFonts w:hint="eastAsia"/>
          <w:rtl/>
        </w:rPr>
        <w:t>סלע</w:t>
      </w:r>
      <w:r>
        <w:rPr>
          <w:rtl/>
        </w:rPr>
        <w:t>:</w:t>
      </w:r>
    </w:p>
    <w:p w:rsidR="009E361E" w:rsidRDefault="009E361E" w:rsidP="009E361E">
      <w:pPr>
        <w:pStyle w:val="KeepWithNext"/>
        <w:rPr>
          <w:rtl/>
        </w:rPr>
      </w:pPr>
    </w:p>
    <w:p w:rsidR="009E361E" w:rsidRDefault="009E361E" w:rsidP="009E361E">
      <w:pPr>
        <w:rPr>
          <w:rtl/>
        </w:rPr>
      </w:pPr>
      <w:r>
        <w:rPr>
          <w:rtl/>
        </w:rPr>
        <w:t xml:space="preserve">אני מבינה שמבחינת </w:t>
      </w:r>
      <w:bookmarkStart w:id="62" w:name="_ETM_Q1_1784932"/>
      <w:bookmarkEnd w:id="62"/>
      <w:r>
        <w:rPr>
          <w:rtl/>
        </w:rPr>
        <w:t xml:space="preserve">ההגדרה של "עובד ציבור" שוטר בוודאי נכנס. ואם יש </w:t>
      </w:r>
      <w:bookmarkStart w:id="63" w:name="_ETM_Q1_1788334"/>
      <w:bookmarkEnd w:id="63"/>
      <w:r>
        <w:rPr>
          <w:rtl/>
        </w:rPr>
        <w:t>יחסי מרות כגון שהוא עומד מול מפגינה וההתייחסויות שלו נכנסות להגדרה של התייחסויות והצעות מיניות, אז אני לא רו</w:t>
      </w:r>
      <w:bookmarkStart w:id="64" w:name="_ETM_Q1_1800580"/>
      <w:bookmarkEnd w:id="64"/>
      <w:r>
        <w:rPr>
          <w:rtl/>
        </w:rPr>
        <w:t>אה למה זה לא נכנס - - -</w:t>
      </w:r>
    </w:p>
    <w:p w:rsidR="009E361E" w:rsidRDefault="009E361E" w:rsidP="009E361E">
      <w:pPr>
        <w:rPr>
          <w:rtl/>
        </w:rPr>
      </w:pPr>
    </w:p>
    <w:p w:rsidR="009E361E" w:rsidRDefault="009E361E" w:rsidP="009E361E">
      <w:pPr>
        <w:pStyle w:val="a5"/>
        <w:keepNext/>
        <w:rPr>
          <w:rtl/>
        </w:rPr>
      </w:pPr>
      <w:bookmarkStart w:id="65" w:name="_ETM_Q1_1800597"/>
      <w:bookmarkEnd w:id="65"/>
      <w:r>
        <w:rPr>
          <w:rFonts w:hint="eastAsia"/>
          <w:rtl/>
        </w:rPr>
        <w:t>מיכל</w:t>
      </w:r>
      <w:r>
        <w:rPr>
          <w:rtl/>
        </w:rPr>
        <w:t xml:space="preserve"> </w:t>
      </w:r>
      <w:r>
        <w:rPr>
          <w:rFonts w:hint="eastAsia"/>
          <w:rtl/>
        </w:rPr>
        <w:t>רוזין</w:t>
      </w:r>
      <w:r>
        <w:rPr>
          <w:rtl/>
        </w:rPr>
        <w:t>:</w:t>
      </w:r>
    </w:p>
    <w:p w:rsidR="009E361E" w:rsidRDefault="009E361E" w:rsidP="009E361E">
      <w:pPr>
        <w:pStyle w:val="KeepWithNext"/>
        <w:rPr>
          <w:rtl/>
        </w:rPr>
      </w:pPr>
    </w:p>
    <w:p w:rsidR="009E361E" w:rsidRDefault="009E361E" w:rsidP="009E361E">
      <w:pPr>
        <w:rPr>
          <w:rtl/>
        </w:rPr>
      </w:pPr>
      <w:r>
        <w:rPr>
          <w:rtl/>
        </w:rPr>
        <w:t xml:space="preserve">והאם זה תופס </w:t>
      </w:r>
      <w:bookmarkStart w:id="66" w:name="_ETM_Q1_1800506"/>
      <w:bookmarkEnd w:id="66"/>
      <w:r>
        <w:rPr>
          <w:rtl/>
        </w:rPr>
        <w:t>גם לגבי סמכויות עיכוב, כמו מאבטחים או כמו - - - ?</w:t>
      </w:r>
    </w:p>
    <w:p w:rsidR="009E361E" w:rsidRDefault="009E361E" w:rsidP="009E361E">
      <w:pPr>
        <w:rPr>
          <w:rtl/>
        </w:rPr>
      </w:pPr>
    </w:p>
    <w:p w:rsidR="009E361E" w:rsidRDefault="009E361E" w:rsidP="009E361E">
      <w:pPr>
        <w:pStyle w:val="af8"/>
        <w:keepNext/>
        <w:rPr>
          <w:rtl/>
        </w:rPr>
      </w:pPr>
      <w:bookmarkStart w:id="67" w:name="_ETM_Q1_1804576"/>
      <w:bookmarkEnd w:id="6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361E" w:rsidRDefault="009E361E" w:rsidP="009E361E">
      <w:pPr>
        <w:pStyle w:val="KeepWithNext"/>
        <w:rPr>
          <w:rtl/>
        </w:rPr>
      </w:pPr>
    </w:p>
    <w:p w:rsidR="009E361E" w:rsidRDefault="009E361E" w:rsidP="009E361E">
      <w:pPr>
        <w:rPr>
          <w:rtl/>
        </w:rPr>
      </w:pPr>
      <w:r>
        <w:rPr>
          <w:rtl/>
        </w:rPr>
        <w:t>מה ההבדל בין שוטר למאבטח?</w:t>
      </w:r>
    </w:p>
    <w:p w:rsidR="009E361E" w:rsidRDefault="009E361E" w:rsidP="009E361E">
      <w:pPr>
        <w:rPr>
          <w:rtl/>
        </w:rPr>
      </w:pPr>
    </w:p>
    <w:p w:rsidR="009E361E" w:rsidRDefault="009E361E" w:rsidP="009E361E">
      <w:pPr>
        <w:pStyle w:val="-"/>
        <w:keepNext/>
        <w:rPr>
          <w:rtl/>
        </w:rPr>
      </w:pPr>
      <w:r>
        <w:rPr>
          <w:rFonts w:hint="eastAsia"/>
          <w:rtl/>
        </w:rPr>
        <w:t>מיכל</w:t>
      </w:r>
      <w:r>
        <w:rPr>
          <w:rtl/>
        </w:rPr>
        <w:t xml:space="preserve"> </w:t>
      </w:r>
      <w:r>
        <w:rPr>
          <w:rFonts w:hint="eastAsia"/>
          <w:rtl/>
        </w:rPr>
        <w:t>רוזין</w:t>
      </w:r>
      <w:r>
        <w:rPr>
          <w:rtl/>
        </w:rPr>
        <w:t>:</w:t>
      </w:r>
    </w:p>
    <w:p w:rsidR="009E361E" w:rsidRDefault="009E361E" w:rsidP="009E361E">
      <w:pPr>
        <w:pStyle w:val="KeepWithNext"/>
        <w:rPr>
          <w:rtl/>
        </w:rPr>
      </w:pPr>
    </w:p>
    <w:p w:rsidR="009E361E" w:rsidRDefault="009E361E" w:rsidP="003D4F98">
      <w:pPr>
        <w:rPr>
          <w:rtl/>
        </w:rPr>
      </w:pPr>
      <w:r>
        <w:rPr>
          <w:rtl/>
        </w:rPr>
        <w:t xml:space="preserve">הוא לא עובד ציבור. </w:t>
      </w:r>
      <w:bookmarkStart w:id="68" w:name="_ETM_Q1_1814165"/>
      <w:bookmarkEnd w:id="68"/>
      <w:r>
        <w:rPr>
          <w:rtl/>
        </w:rPr>
        <w:t xml:space="preserve">ומה לגבי המשמר האזרחי? </w:t>
      </w:r>
      <w:bookmarkStart w:id="69" w:name="_ETM_Q1_1819796"/>
      <w:bookmarkEnd w:id="69"/>
      <w:r>
        <w:rPr>
          <w:rtl/>
        </w:rPr>
        <w:t xml:space="preserve">אני פשוט רוצה לנסות להבין, כי אני מבינה ששם </w:t>
      </w:r>
      <w:bookmarkStart w:id="70" w:name="_ETM_Q1_1821443"/>
      <w:bookmarkEnd w:id="70"/>
      <w:r>
        <w:rPr>
          <w:rtl/>
        </w:rPr>
        <w:t xml:space="preserve">יש קשיים. </w:t>
      </w:r>
    </w:p>
    <w:p w:rsidR="009E361E" w:rsidRDefault="009E361E" w:rsidP="009E361E">
      <w:pPr>
        <w:rPr>
          <w:rtl/>
        </w:rPr>
      </w:pPr>
    </w:p>
    <w:p w:rsidR="009E361E" w:rsidRDefault="009E361E" w:rsidP="009E361E">
      <w:pPr>
        <w:pStyle w:val="a5"/>
        <w:keepNext/>
        <w:rPr>
          <w:rtl/>
        </w:rPr>
      </w:pPr>
      <w:bookmarkStart w:id="71" w:name="_ETM_Q1_1827124"/>
      <w:bookmarkEnd w:id="71"/>
      <w:r>
        <w:rPr>
          <w:rFonts w:hint="eastAsia"/>
          <w:rtl/>
        </w:rPr>
        <w:t>תנ</w:t>
      </w:r>
      <w:r>
        <w:rPr>
          <w:rtl/>
        </w:rPr>
        <w:t>"</w:t>
      </w:r>
      <w:r>
        <w:rPr>
          <w:rFonts w:hint="eastAsia"/>
          <w:rtl/>
        </w:rPr>
        <w:t>צ</w:t>
      </w:r>
      <w:r>
        <w:rPr>
          <w:rtl/>
        </w:rPr>
        <w:t xml:space="preserve"> </w:t>
      </w:r>
      <w:r>
        <w:rPr>
          <w:rFonts w:hint="eastAsia"/>
          <w:rtl/>
        </w:rPr>
        <w:t>יעל</w:t>
      </w:r>
      <w:r>
        <w:rPr>
          <w:rtl/>
        </w:rPr>
        <w:t xml:space="preserve"> </w:t>
      </w:r>
      <w:r>
        <w:rPr>
          <w:rFonts w:hint="eastAsia"/>
          <w:rtl/>
        </w:rPr>
        <w:t>אידלמן</w:t>
      </w:r>
      <w:r>
        <w:rPr>
          <w:rtl/>
        </w:rPr>
        <w:t>:</w:t>
      </w:r>
    </w:p>
    <w:p w:rsidR="009E361E" w:rsidRDefault="009E361E" w:rsidP="009E361E">
      <w:pPr>
        <w:pStyle w:val="KeepWithNext"/>
        <w:rPr>
          <w:rtl/>
        </w:rPr>
      </w:pPr>
    </w:p>
    <w:p w:rsidR="009E361E" w:rsidRDefault="003D4F98" w:rsidP="009E361E">
      <w:pPr>
        <w:rPr>
          <w:rtl/>
        </w:rPr>
      </w:pPr>
      <w:r>
        <w:rPr>
          <w:rtl/>
        </w:rPr>
        <w:t xml:space="preserve">אני אתייחס. </w:t>
      </w:r>
      <w:r w:rsidR="008742C7">
        <w:rPr>
          <w:rtl/>
        </w:rPr>
        <w:t xml:space="preserve">שלום, אני יעל אידלמן, יועצת המפכ"ל </w:t>
      </w:r>
      <w:bookmarkStart w:id="72" w:name="_ETM_Q1_1832599"/>
      <w:bookmarkEnd w:id="72"/>
      <w:r w:rsidR="008742C7">
        <w:rPr>
          <w:rtl/>
        </w:rPr>
        <w:t xml:space="preserve">לענייני נשים. זה תפקיד חדש במשטרת ישראל. </w:t>
      </w:r>
    </w:p>
    <w:p w:rsidR="008742C7" w:rsidRDefault="008742C7" w:rsidP="009E361E">
      <w:pPr>
        <w:rPr>
          <w:rtl/>
        </w:rPr>
      </w:pPr>
    </w:p>
    <w:p w:rsidR="008742C7" w:rsidRDefault="008742C7" w:rsidP="008742C7">
      <w:pPr>
        <w:pStyle w:val="af8"/>
        <w:keepNext/>
        <w:rPr>
          <w:rtl/>
        </w:rPr>
      </w:pPr>
      <w:bookmarkStart w:id="73" w:name="_ETM_Q1_1838073"/>
      <w:bookmarkEnd w:id="7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42C7" w:rsidRDefault="008742C7" w:rsidP="008742C7">
      <w:pPr>
        <w:pStyle w:val="KeepWithNext"/>
        <w:rPr>
          <w:rtl/>
        </w:rPr>
      </w:pPr>
    </w:p>
    <w:p w:rsidR="00DA1268" w:rsidRDefault="008742C7" w:rsidP="008742C7">
      <w:pPr>
        <w:rPr>
          <w:rtl/>
        </w:rPr>
      </w:pPr>
      <w:r>
        <w:rPr>
          <w:rtl/>
        </w:rPr>
        <w:t xml:space="preserve">רגע, רגע, מדובר </w:t>
      </w:r>
      <w:bookmarkStart w:id="74" w:name="_ETM_Q1_1837797"/>
      <w:bookmarkEnd w:id="74"/>
      <w:r>
        <w:rPr>
          <w:rtl/>
        </w:rPr>
        <w:t xml:space="preserve">פה באירוע. </w:t>
      </w:r>
      <w:r w:rsidR="00DA1268">
        <w:rPr>
          <w:rtl/>
        </w:rPr>
        <w:t xml:space="preserve">קודם כול, ברכות. הרבה הצלחה </w:t>
      </w:r>
      <w:bookmarkStart w:id="75" w:name="_ETM_Q1_1853651"/>
      <w:bookmarkEnd w:id="75"/>
      <w:r w:rsidR="00DA1268">
        <w:rPr>
          <w:rtl/>
        </w:rPr>
        <w:t xml:space="preserve">וברכות, ואנחנו גם נקדיש ועדה מיוחדת לנושא של </w:t>
      </w:r>
      <w:bookmarkStart w:id="76" w:name="_ETM_Q1_1859118"/>
      <w:bookmarkEnd w:id="76"/>
      <w:r w:rsidR="00DA1268">
        <w:rPr>
          <w:rtl/>
        </w:rPr>
        <w:t xml:space="preserve">המשטרה, ואני כמובן אדבר איתך בעניין הזה. אנחנו </w:t>
      </w:r>
      <w:bookmarkStart w:id="77" w:name="_ETM_Q1_1866143"/>
      <w:bookmarkEnd w:id="77"/>
      <w:r w:rsidR="00DA1268">
        <w:rPr>
          <w:rtl/>
        </w:rPr>
        <w:t xml:space="preserve">מאוד שמחים שאת איתנו, ומקווים לראות אותך כמה שיותר </w:t>
      </w:r>
      <w:bookmarkStart w:id="78" w:name="_ETM_Q1_1867794"/>
      <w:bookmarkEnd w:id="78"/>
      <w:r w:rsidR="00DA1268">
        <w:rPr>
          <w:rtl/>
        </w:rPr>
        <w:t xml:space="preserve">בישיבות של הוועדה. בהצלחה. </w:t>
      </w:r>
    </w:p>
    <w:p w:rsidR="00DA1268" w:rsidRDefault="00DA1268" w:rsidP="008742C7">
      <w:pPr>
        <w:rPr>
          <w:rtl/>
        </w:rPr>
      </w:pPr>
      <w:bookmarkStart w:id="79" w:name="_ETM_Q1_1871742"/>
      <w:bookmarkEnd w:id="79"/>
    </w:p>
    <w:p w:rsidR="00DA1268" w:rsidRDefault="00DA1268" w:rsidP="00DA1268">
      <w:pPr>
        <w:pStyle w:val="-"/>
        <w:keepNext/>
        <w:rPr>
          <w:rtl/>
        </w:rPr>
      </w:pPr>
      <w:r>
        <w:rPr>
          <w:rFonts w:hint="eastAsia"/>
          <w:rtl/>
        </w:rPr>
        <w:t>תנ</w:t>
      </w:r>
      <w:r>
        <w:rPr>
          <w:rtl/>
        </w:rPr>
        <w:t>"</w:t>
      </w:r>
      <w:r>
        <w:rPr>
          <w:rFonts w:hint="eastAsia"/>
          <w:rtl/>
        </w:rPr>
        <w:t>צ</w:t>
      </w:r>
      <w:r>
        <w:rPr>
          <w:rtl/>
        </w:rPr>
        <w:t xml:space="preserve"> </w:t>
      </w:r>
      <w:r>
        <w:rPr>
          <w:rFonts w:hint="eastAsia"/>
          <w:rtl/>
        </w:rPr>
        <w:t>יעל</w:t>
      </w:r>
      <w:r>
        <w:rPr>
          <w:rtl/>
        </w:rPr>
        <w:t xml:space="preserve"> </w:t>
      </w:r>
      <w:r>
        <w:rPr>
          <w:rFonts w:hint="eastAsia"/>
          <w:rtl/>
        </w:rPr>
        <w:t>אידלמן</w:t>
      </w:r>
      <w:r>
        <w:rPr>
          <w:rtl/>
        </w:rPr>
        <w:t>:</w:t>
      </w:r>
    </w:p>
    <w:p w:rsidR="00DA1268" w:rsidRDefault="00DA1268" w:rsidP="00DA1268">
      <w:pPr>
        <w:pStyle w:val="KeepWithNext"/>
        <w:rPr>
          <w:rtl/>
        </w:rPr>
      </w:pPr>
    </w:p>
    <w:p w:rsidR="00DA1268" w:rsidRDefault="00DA1268" w:rsidP="00DA1268">
      <w:pPr>
        <w:rPr>
          <w:rtl/>
        </w:rPr>
      </w:pPr>
      <w:r>
        <w:rPr>
          <w:rtl/>
        </w:rPr>
        <w:t xml:space="preserve">תודה רבה. אני קראתי את הצעת החוק. ה"נזקק לשירותים" – לי ישר עבר בראש האם במקרים </w:t>
      </w:r>
      <w:bookmarkStart w:id="80" w:name="_ETM_Q1_1883265"/>
      <w:bookmarkEnd w:id="80"/>
      <w:r>
        <w:rPr>
          <w:rtl/>
        </w:rPr>
        <w:t xml:space="preserve">שבהם מישהי מגישה תלונה, אז כתנאי לסגירת </w:t>
      </w:r>
      <w:bookmarkStart w:id="81" w:name="_ETM_Q1_1888231"/>
      <w:bookmarkEnd w:id="81"/>
      <w:r>
        <w:rPr>
          <w:rtl/>
        </w:rPr>
        <w:t>התיק או לזירוזו... אל</w:t>
      </w:r>
      <w:r w:rsidR="003D4F98">
        <w:rPr>
          <w:rtl/>
        </w:rPr>
        <w:t>ה</w:t>
      </w:r>
      <w:r>
        <w:rPr>
          <w:rtl/>
        </w:rPr>
        <w:t xml:space="preserve"> המקרים הקלאסיים </w:t>
      </w:r>
      <w:bookmarkStart w:id="82" w:name="_ETM_Q1_1890146"/>
      <w:bookmarkEnd w:id="82"/>
      <w:r>
        <w:rPr>
          <w:rtl/>
        </w:rPr>
        <w:t xml:space="preserve">שבהם נכנס העניין של ניצול המעמד. כל המקרים שאת </w:t>
      </w:r>
      <w:bookmarkStart w:id="83" w:name="_ETM_Q1_1893055"/>
      <w:bookmarkEnd w:id="83"/>
      <w:r>
        <w:rPr>
          <w:rtl/>
        </w:rPr>
        <w:t xml:space="preserve">מתארת, מקרים תוך כדי אירוע, למשל כשהוא זרק </w:t>
      </w:r>
      <w:bookmarkStart w:id="84" w:name="_ETM_Q1_1901934"/>
      <w:bookmarkEnd w:id="84"/>
      <w:r>
        <w:rPr>
          <w:rtl/>
        </w:rPr>
        <w:t xml:space="preserve">לה מילה... אני חושבת שהחוק אמור לתת את המענה </w:t>
      </w:r>
      <w:bookmarkStart w:id="85" w:name="_ETM_Q1_1905913"/>
      <w:bookmarkEnd w:id="85"/>
      <w:r>
        <w:rPr>
          <w:rtl/>
        </w:rPr>
        <w:t>בהיבט הזה. אי אפשר לקחת כל מפגש בין אזרח ל</w:t>
      </w:r>
      <w:bookmarkStart w:id="86" w:name="_ETM_Q1_1911268"/>
      <w:bookmarkEnd w:id="86"/>
      <w:r>
        <w:rPr>
          <w:rtl/>
        </w:rPr>
        <w:t xml:space="preserve">שוטר ולהכניס אותו לתוך הסיטואציה של הטרדה מינית. </w:t>
      </w:r>
    </w:p>
    <w:p w:rsidR="00DA1268" w:rsidRDefault="00DA1268" w:rsidP="00DA1268">
      <w:pPr>
        <w:rPr>
          <w:rtl/>
        </w:rPr>
      </w:pPr>
    </w:p>
    <w:p w:rsidR="00DA1268" w:rsidRDefault="00DA1268" w:rsidP="00DA1268">
      <w:pPr>
        <w:pStyle w:val="a5"/>
        <w:keepNext/>
        <w:rPr>
          <w:rtl/>
        </w:rPr>
      </w:pPr>
      <w:bookmarkStart w:id="87" w:name="_ETM_Q1_1913149"/>
      <w:bookmarkEnd w:id="87"/>
      <w:r>
        <w:rPr>
          <w:rFonts w:hint="eastAsia"/>
          <w:rtl/>
        </w:rPr>
        <w:t>מיכל</w:t>
      </w:r>
      <w:r>
        <w:rPr>
          <w:rtl/>
        </w:rPr>
        <w:t xml:space="preserve"> </w:t>
      </w:r>
      <w:r>
        <w:rPr>
          <w:rFonts w:hint="eastAsia"/>
          <w:rtl/>
        </w:rPr>
        <w:t>רוזין</w:t>
      </w:r>
      <w:r>
        <w:rPr>
          <w:rtl/>
        </w:rPr>
        <w:t>:</w:t>
      </w:r>
    </w:p>
    <w:p w:rsidR="00DA1268" w:rsidRDefault="00DA1268" w:rsidP="00DA1268">
      <w:pPr>
        <w:pStyle w:val="KeepWithNext"/>
        <w:rPr>
          <w:rtl/>
        </w:rPr>
      </w:pPr>
    </w:p>
    <w:p w:rsidR="00DA1268" w:rsidRDefault="00DA1268" w:rsidP="003D4F98">
      <w:pPr>
        <w:rPr>
          <w:rtl/>
        </w:rPr>
      </w:pPr>
      <w:r>
        <w:rPr>
          <w:rtl/>
        </w:rPr>
        <w:t xml:space="preserve">לא, </w:t>
      </w:r>
      <w:bookmarkStart w:id="88" w:name="_ETM_Q1_1911731"/>
      <w:bookmarkEnd w:id="88"/>
      <w:r>
        <w:rPr>
          <w:rtl/>
        </w:rPr>
        <w:t>זה לא כ</w:t>
      </w:r>
      <w:r w:rsidR="003D4F98">
        <w:rPr>
          <w:rtl/>
        </w:rPr>
        <w:t>ל</w:t>
      </w:r>
      <w:r>
        <w:rPr>
          <w:rtl/>
        </w:rPr>
        <w:t xml:space="preserve"> אירוע. </w:t>
      </w:r>
    </w:p>
    <w:p w:rsidR="00DA1268" w:rsidRDefault="00DA1268" w:rsidP="00DA1268">
      <w:pPr>
        <w:rPr>
          <w:rtl/>
        </w:rPr>
      </w:pPr>
    </w:p>
    <w:p w:rsidR="00DA1268" w:rsidRDefault="00DA1268" w:rsidP="00DA1268">
      <w:pPr>
        <w:pStyle w:val="a5"/>
        <w:keepNext/>
        <w:rPr>
          <w:rtl/>
        </w:rPr>
      </w:pPr>
      <w:r>
        <w:rPr>
          <w:rFonts w:hint="eastAsia"/>
          <w:rtl/>
        </w:rPr>
        <w:t>תנ</w:t>
      </w:r>
      <w:r>
        <w:rPr>
          <w:rtl/>
        </w:rPr>
        <w:t>"</w:t>
      </w:r>
      <w:r>
        <w:rPr>
          <w:rFonts w:hint="eastAsia"/>
          <w:rtl/>
        </w:rPr>
        <w:t>צ</w:t>
      </w:r>
      <w:r>
        <w:rPr>
          <w:rtl/>
        </w:rPr>
        <w:t xml:space="preserve"> </w:t>
      </w:r>
      <w:r>
        <w:rPr>
          <w:rFonts w:hint="eastAsia"/>
          <w:rtl/>
        </w:rPr>
        <w:t>יעל</w:t>
      </w:r>
      <w:r>
        <w:rPr>
          <w:rtl/>
        </w:rPr>
        <w:t xml:space="preserve"> </w:t>
      </w:r>
      <w:r>
        <w:rPr>
          <w:rFonts w:hint="eastAsia"/>
          <w:rtl/>
        </w:rPr>
        <w:t>אידלמן</w:t>
      </w:r>
      <w:r>
        <w:rPr>
          <w:rtl/>
        </w:rPr>
        <w:t>:</w:t>
      </w:r>
    </w:p>
    <w:p w:rsidR="00DA1268" w:rsidRDefault="00DA1268" w:rsidP="00DA1268">
      <w:pPr>
        <w:pStyle w:val="KeepWithNext"/>
        <w:rPr>
          <w:rtl/>
        </w:rPr>
      </w:pPr>
    </w:p>
    <w:p w:rsidR="00DA1268" w:rsidRDefault="00DA1268" w:rsidP="00DA1268">
      <w:pPr>
        <w:rPr>
          <w:rtl/>
        </w:rPr>
      </w:pPr>
      <w:r>
        <w:rPr>
          <w:rtl/>
        </w:rPr>
        <w:t xml:space="preserve">אבל גם </w:t>
      </w:r>
      <w:bookmarkStart w:id="89" w:name="_ETM_Q1_1916669"/>
      <w:bookmarkEnd w:id="89"/>
      <w:r>
        <w:rPr>
          <w:rtl/>
        </w:rPr>
        <w:t xml:space="preserve">בעיכוב, הרי אם העיכוב ילווה באמירות חוזרות ונשנות לעניינים מיניים, אז ממילא החוק נותן לזה מענה. אני לא חושבת שצריך להרחיב את זה, לנסות לסגור את כל הפרצות. אני חושבת שהחוק </w:t>
      </w:r>
      <w:r>
        <w:rPr>
          <w:rtl/>
        </w:rPr>
        <w:lastRenderedPageBreak/>
        <w:t xml:space="preserve">נותן את המענה. ההצעה </w:t>
      </w:r>
      <w:bookmarkStart w:id="90" w:name="_ETM_Q1_1931180"/>
      <w:bookmarkEnd w:id="90"/>
      <w:r>
        <w:rPr>
          <w:rtl/>
        </w:rPr>
        <w:t xml:space="preserve">הזאת באמת נותנת מענה למקרים שבהם שוטרים מנצלים את מעמדם לצורך </w:t>
      </w:r>
      <w:bookmarkStart w:id="91" w:name="_ETM_Q1_1937737"/>
      <w:bookmarkEnd w:id="91"/>
      <w:r>
        <w:rPr>
          <w:rtl/>
        </w:rPr>
        <w:t>סגירת תיק או הגשת כתב אישום - - -</w:t>
      </w:r>
    </w:p>
    <w:p w:rsidR="00DA1268" w:rsidRDefault="00DA1268" w:rsidP="00DA1268">
      <w:pPr>
        <w:rPr>
          <w:rtl/>
        </w:rPr>
      </w:pPr>
    </w:p>
    <w:p w:rsidR="00DA1268" w:rsidRDefault="00DA1268" w:rsidP="00DA1268">
      <w:pPr>
        <w:pStyle w:val="a5"/>
        <w:keepNext/>
        <w:rPr>
          <w:rtl/>
        </w:rPr>
      </w:pPr>
      <w:bookmarkStart w:id="92" w:name="_ETM_Q1_1939332"/>
      <w:bookmarkEnd w:id="92"/>
      <w:r>
        <w:rPr>
          <w:rFonts w:hint="eastAsia"/>
          <w:rtl/>
        </w:rPr>
        <w:t>מיכל</w:t>
      </w:r>
      <w:r>
        <w:rPr>
          <w:rtl/>
        </w:rPr>
        <w:t xml:space="preserve"> </w:t>
      </w:r>
      <w:r>
        <w:rPr>
          <w:rFonts w:hint="eastAsia"/>
          <w:rtl/>
        </w:rPr>
        <w:t>רוזין</w:t>
      </w:r>
      <w:r>
        <w:rPr>
          <w:rtl/>
        </w:rPr>
        <w:t>:</w:t>
      </w:r>
    </w:p>
    <w:p w:rsidR="00DA1268" w:rsidRDefault="00DA1268" w:rsidP="00DA1268">
      <w:pPr>
        <w:pStyle w:val="KeepWithNext"/>
        <w:rPr>
          <w:rtl/>
        </w:rPr>
      </w:pPr>
    </w:p>
    <w:p w:rsidR="00DA1268" w:rsidRDefault="00DA1268" w:rsidP="00DA1268">
      <w:pPr>
        <w:rPr>
          <w:rtl/>
        </w:rPr>
      </w:pPr>
      <w:r>
        <w:rPr>
          <w:rtl/>
        </w:rPr>
        <w:t xml:space="preserve">זה </w:t>
      </w:r>
      <w:bookmarkStart w:id="93" w:name="_ETM_Q1_1941782"/>
      <w:bookmarkEnd w:id="93"/>
      <w:r>
        <w:rPr>
          <w:rtl/>
        </w:rPr>
        <w:t xml:space="preserve">ברור. אבל השאלה היא למי עוד יש, למשל, סמכויות עיכוב </w:t>
      </w:r>
      <w:bookmarkStart w:id="94" w:name="_ETM_Q1_1945629"/>
      <w:bookmarkEnd w:id="94"/>
      <w:r>
        <w:rPr>
          <w:rtl/>
        </w:rPr>
        <w:t>חוץ משוטרים, סמכויות שהמשטרה נותנת להם.</w:t>
      </w:r>
    </w:p>
    <w:p w:rsidR="00DA1268" w:rsidRDefault="00DA1268" w:rsidP="00DA1268">
      <w:pPr>
        <w:rPr>
          <w:rtl/>
        </w:rPr>
      </w:pPr>
    </w:p>
    <w:p w:rsidR="00DA1268" w:rsidRDefault="00DA1268" w:rsidP="00DA1268">
      <w:pPr>
        <w:pStyle w:val="a5"/>
        <w:keepNext/>
        <w:rPr>
          <w:rtl/>
        </w:rPr>
      </w:pPr>
      <w:r>
        <w:rPr>
          <w:rFonts w:hint="eastAsia"/>
          <w:rtl/>
        </w:rPr>
        <w:t>תנ</w:t>
      </w:r>
      <w:r>
        <w:rPr>
          <w:rtl/>
        </w:rPr>
        <w:t>"</w:t>
      </w:r>
      <w:r>
        <w:rPr>
          <w:rFonts w:hint="eastAsia"/>
          <w:rtl/>
        </w:rPr>
        <w:t>צ</w:t>
      </w:r>
      <w:r>
        <w:rPr>
          <w:rtl/>
        </w:rPr>
        <w:t xml:space="preserve"> </w:t>
      </w:r>
      <w:r>
        <w:rPr>
          <w:rFonts w:hint="eastAsia"/>
          <w:rtl/>
        </w:rPr>
        <w:t>יעל</w:t>
      </w:r>
      <w:r>
        <w:rPr>
          <w:rtl/>
        </w:rPr>
        <w:t xml:space="preserve"> </w:t>
      </w:r>
      <w:r>
        <w:rPr>
          <w:rFonts w:hint="eastAsia"/>
          <w:rtl/>
        </w:rPr>
        <w:t>אידלמן</w:t>
      </w:r>
      <w:r>
        <w:rPr>
          <w:rtl/>
        </w:rPr>
        <w:t>:</w:t>
      </w:r>
    </w:p>
    <w:p w:rsidR="00DA1268" w:rsidRDefault="00DA1268" w:rsidP="00DA1268">
      <w:pPr>
        <w:pStyle w:val="KeepWithNext"/>
        <w:rPr>
          <w:rtl/>
        </w:rPr>
      </w:pPr>
    </w:p>
    <w:p w:rsidR="00DA1268" w:rsidRDefault="00DA1268" w:rsidP="00DA1268">
      <w:pPr>
        <w:rPr>
          <w:rtl/>
        </w:rPr>
      </w:pPr>
      <w:r>
        <w:rPr>
          <w:rtl/>
        </w:rPr>
        <w:t xml:space="preserve">אני לא מכירה </w:t>
      </w:r>
      <w:bookmarkStart w:id="95" w:name="_ETM_Q1_1954582"/>
      <w:bookmarkEnd w:id="95"/>
      <w:r>
        <w:rPr>
          <w:rtl/>
        </w:rPr>
        <w:t xml:space="preserve">את התחום ולא רוצה להגיד משהו בתחום שאני </w:t>
      </w:r>
      <w:bookmarkStart w:id="96" w:name="_ETM_Q1_1952018"/>
      <w:bookmarkEnd w:id="96"/>
      <w:r>
        <w:rPr>
          <w:rtl/>
        </w:rPr>
        <w:t>לא מכ</w:t>
      </w:r>
      <w:bookmarkStart w:id="97" w:name="_ETM_Q1_1954313"/>
      <w:bookmarkEnd w:id="97"/>
      <w:r>
        <w:rPr>
          <w:rtl/>
        </w:rPr>
        <w:t xml:space="preserve">ירה. </w:t>
      </w:r>
    </w:p>
    <w:p w:rsidR="00DA1268" w:rsidRDefault="00DA1268" w:rsidP="00DA1268">
      <w:pPr>
        <w:rPr>
          <w:rtl/>
        </w:rPr>
      </w:pPr>
    </w:p>
    <w:p w:rsidR="00DA1268" w:rsidRDefault="00DA1268" w:rsidP="00DA1268">
      <w:pPr>
        <w:pStyle w:val="a5"/>
        <w:keepNext/>
        <w:rPr>
          <w:rtl/>
        </w:rPr>
      </w:pPr>
      <w:bookmarkStart w:id="98" w:name="_ETM_Q1_1958255"/>
      <w:bookmarkEnd w:id="98"/>
      <w:r>
        <w:rPr>
          <w:rFonts w:hint="eastAsia"/>
          <w:rtl/>
        </w:rPr>
        <w:t>לילך</w:t>
      </w:r>
      <w:r>
        <w:rPr>
          <w:rtl/>
        </w:rPr>
        <w:t xml:space="preserve"> </w:t>
      </w:r>
      <w:r>
        <w:rPr>
          <w:rFonts w:hint="eastAsia"/>
          <w:rtl/>
        </w:rPr>
        <w:t>וגנר</w:t>
      </w:r>
      <w:r>
        <w:rPr>
          <w:rtl/>
        </w:rPr>
        <w:t>:</w:t>
      </w:r>
    </w:p>
    <w:p w:rsidR="00DA1268" w:rsidRDefault="00DA1268" w:rsidP="00DA1268">
      <w:pPr>
        <w:pStyle w:val="KeepWithNext"/>
        <w:rPr>
          <w:rtl/>
        </w:rPr>
      </w:pPr>
    </w:p>
    <w:p w:rsidR="00006F8D" w:rsidRDefault="00DA1268" w:rsidP="0002112F">
      <w:pPr>
        <w:rPr>
          <w:rtl/>
        </w:rPr>
      </w:pPr>
      <w:r>
        <w:rPr>
          <w:rtl/>
        </w:rPr>
        <w:t>אני לילך וגנר, ממשרד המשפטים. חברת הכנסת רוזין, עלו שתי סוגיות בשאלה שלך. סוגיה אחת שתמי הזכירה בפתיחה, הסוגיה של הגדרת עובד ציבור</w:t>
      </w:r>
      <w:r w:rsidR="0002112F">
        <w:rPr>
          <w:rtl/>
        </w:rPr>
        <w:t>:</w:t>
      </w:r>
      <w:r>
        <w:rPr>
          <w:rtl/>
        </w:rPr>
        <w:t xml:space="preserve"> האם נכנסים אנשים </w:t>
      </w:r>
      <w:bookmarkStart w:id="99" w:name="_ETM_Q1_1971322"/>
      <w:bookmarkEnd w:id="99"/>
      <w:r>
        <w:rPr>
          <w:rtl/>
        </w:rPr>
        <w:t xml:space="preserve">שממלאים תפקיד מסוים להגדרה הזאת. הסוגיה השנייה מדברת על שימוש </w:t>
      </w:r>
      <w:bookmarkStart w:id="100" w:name="_ETM_Q1_1980498"/>
      <w:bookmarkEnd w:id="100"/>
      <w:r>
        <w:rPr>
          <w:rtl/>
        </w:rPr>
        <w:t>לר</w:t>
      </w:r>
      <w:r w:rsidR="00006F8D">
        <w:rPr>
          <w:rtl/>
        </w:rPr>
        <w:t>עה בסמכות,</w:t>
      </w:r>
      <w:r w:rsidR="00BD3189">
        <w:rPr>
          <w:rtl/>
        </w:rPr>
        <w:t xml:space="preserve"> זאת אומרת, שוטרים שמשתמשים לרעה בסמכויות עיכוב </w:t>
      </w:r>
      <w:bookmarkStart w:id="101" w:name="_ETM_Q1_1986262"/>
      <w:bookmarkEnd w:id="101"/>
      <w:r w:rsidR="00BD3189">
        <w:rPr>
          <w:rtl/>
        </w:rPr>
        <w:t>ומעצר, ומציעים הצעות מיניות</w:t>
      </w:r>
      <w:r w:rsidR="00006F8D">
        <w:rPr>
          <w:rtl/>
        </w:rPr>
        <w:t xml:space="preserve"> </w:t>
      </w:r>
      <w:bookmarkStart w:id="102" w:name="_ETM_Q1_1994859"/>
      <w:bookmarkEnd w:id="102"/>
      <w:r w:rsidR="00006F8D">
        <w:rPr>
          <w:rtl/>
        </w:rPr>
        <w:t xml:space="preserve">למפגינות. </w:t>
      </w:r>
    </w:p>
    <w:p w:rsidR="00006F8D" w:rsidRDefault="00006F8D" w:rsidP="00DA1268">
      <w:pPr>
        <w:rPr>
          <w:rtl/>
        </w:rPr>
      </w:pPr>
    </w:p>
    <w:p w:rsidR="00006F8D" w:rsidRDefault="00006F8D" w:rsidP="00006F8D">
      <w:pPr>
        <w:pStyle w:val="af8"/>
        <w:keepNext/>
        <w:rPr>
          <w:rtl/>
        </w:rPr>
      </w:pPr>
      <w:bookmarkStart w:id="103" w:name="_ETM_Q1_1994867"/>
      <w:bookmarkEnd w:id="10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6F8D" w:rsidRDefault="00006F8D" w:rsidP="00006F8D">
      <w:pPr>
        <w:pStyle w:val="KeepWithNext"/>
        <w:rPr>
          <w:rtl/>
        </w:rPr>
      </w:pPr>
    </w:p>
    <w:p w:rsidR="00006F8D" w:rsidRDefault="00006F8D" w:rsidP="00006F8D">
      <w:pPr>
        <w:rPr>
          <w:rtl/>
        </w:rPr>
      </w:pPr>
      <w:r>
        <w:rPr>
          <w:rtl/>
        </w:rPr>
        <w:t>אבל שימוש לרעה בסכמות זה לא רק שוטרים</w:t>
      </w:r>
      <w:bookmarkStart w:id="104" w:name="_ETM_Q1_1997677"/>
      <w:bookmarkEnd w:id="104"/>
      <w:r>
        <w:rPr>
          <w:rtl/>
        </w:rPr>
        <w:t xml:space="preserve">, זה בכלל. </w:t>
      </w:r>
    </w:p>
    <w:p w:rsidR="00006F8D" w:rsidRDefault="00006F8D" w:rsidP="00006F8D">
      <w:pPr>
        <w:rPr>
          <w:rtl/>
        </w:rPr>
      </w:pPr>
    </w:p>
    <w:p w:rsidR="00006F8D" w:rsidRDefault="00006F8D" w:rsidP="00006F8D">
      <w:pPr>
        <w:pStyle w:val="a5"/>
        <w:keepNext/>
        <w:rPr>
          <w:rtl/>
        </w:rPr>
      </w:pPr>
      <w:bookmarkStart w:id="105" w:name="_ETM_Q1_2001500"/>
      <w:bookmarkEnd w:id="105"/>
      <w:r>
        <w:rPr>
          <w:rFonts w:hint="eastAsia"/>
          <w:rtl/>
        </w:rPr>
        <w:t>לילך</w:t>
      </w:r>
      <w:r>
        <w:rPr>
          <w:rtl/>
        </w:rPr>
        <w:t xml:space="preserve"> </w:t>
      </w:r>
      <w:r>
        <w:rPr>
          <w:rFonts w:hint="eastAsia"/>
          <w:rtl/>
        </w:rPr>
        <w:t>וגנר</w:t>
      </w:r>
      <w:r>
        <w:rPr>
          <w:rtl/>
        </w:rPr>
        <w:t>:</w:t>
      </w:r>
    </w:p>
    <w:p w:rsidR="00006F8D" w:rsidRDefault="00006F8D" w:rsidP="00006F8D">
      <w:pPr>
        <w:pStyle w:val="KeepWithNext"/>
        <w:rPr>
          <w:rtl/>
        </w:rPr>
      </w:pPr>
    </w:p>
    <w:p w:rsidR="00006F8D" w:rsidRDefault="00006F8D" w:rsidP="0002112F">
      <w:pPr>
        <w:rPr>
          <w:rtl/>
        </w:rPr>
      </w:pPr>
      <w:r>
        <w:rPr>
          <w:rtl/>
        </w:rPr>
        <w:t xml:space="preserve">נכון, אבל השאלה של </w:t>
      </w:r>
      <w:bookmarkStart w:id="106" w:name="_ETM_Q1_2002466"/>
      <w:bookmarkEnd w:id="106"/>
      <w:r>
        <w:rPr>
          <w:rtl/>
        </w:rPr>
        <w:t xml:space="preserve">חברת הכנסת רוזין הייתה לגבי הסיטואציה הזאת. לגבי השאלה </w:t>
      </w:r>
      <w:bookmarkStart w:id="107" w:name="_ETM_Q1_2007615"/>
      <w:bookmarkEnd w:id="107"/>
      <w:r>
        <w:rPr>
          <w:rtl/>
        </w:rPr>
        <w:t xml:space="preserve">השנייה, להבנתי, המקרים שתיארת נכנסים לנוסח המוצע כעת. ככל שמדובר </w:t>
      </w:r>
      <w:bookmarkStart w:id="108" w:name="_ETM_Q1_2013311"/>
      <w:bookmarkEnd w:id="108"/>
      <w:r>
        <w:rPr>
          <w:rtl/>
        </w:rPr>
        <w:t xml:space="preserve">בפסיקה קיימת על שימוש לרעה בכוח המשרה, יש </w:t>
      </w:r>
      <w:bookmarkStart w:id="109" w:name="_ETM_Q1_2014429"/>
      <w:bookmarkEnd w:id="109"/>
      <w:r>
        <w:rPr>
          <w:rtl/>
        </w:rPr>
        <w:t>פסיק</w:t>
      </w:r>
      <w:r w:rsidR="0002112F">
        <w:rPr>
          <w:rtl/>
        </w:rPr>
        <w:t>ות</w:t>
      </w:r>
      <w:r>
        <w:rPr>
          <w:rtl/>
        </w:rPr>
        <w:t xml:space="preserve"> על שוטרים שפנו בהצעות מיניות</w:t>
      </w:r>
      <w:r w:rsidR="0002112F">
        <w:rPr>
          <w:rtl/>
        </w:rPr>
        <w:t xml:space="preserve"> וגם שהגיעו למקרים מ</w:t>
      </w:r>
      <w:r>
        <w:rPr>
          <w:rtl/>
        </w:rPr>
        <w:t>ג</w:t>
      </w:r>
      <w:r w:rsidR="0002112F">
        <w:rPr>
          <w:rtl/>
        </w:rPr>
        <w:t>ו</w:t>
      </w:r>
      <w:r>
        <w:rPr>
          <w:rtl/>
        </w:rPr>
        <w:t xml:space="preserve">נים, ובהן נקבע שזה שימוש לרעה בכוח המשרה. זאת </w:t>
      </w:r>
      <w:bookmarkStart w:id="110" w:name="_ETM_Q1_2026114"/>
      <w:bookmarkEnd w:id="110"/>
      <w:r>
        <w:rPr>
          <w:rtl/>
        </w:rPr>
        <w:t xml:space="preserve">אומרת, שוטרים שתמורה לאי-מעצר של עובדות זרות הציעו להן הצעות </w:t>
      </w:r>
      <w:bookmarkStart w:id="111" w:name="_ETM_Q1_2039224"/>
      <w:bookmarkEnd w:id="111"/>
      <w:r>
        <w:rPr>
          <w:rtl/>
        </w:rPr>
        <w:t xml:space="preserve">או נקטו כלפיהן בהתנהגות מינית – כל </w:t>
      </w:r>
      <w:bookmarkStart w:id="112" w:name="_ETM_Q1_2038583"/>
      <w:bookmarkEnd w:id="112"/>
      <w:r>
        <w:rPr>
          <w:rtl/>
        </w:rPr>
        <w:t>אלה נכנסו בעבר לעב</w:t>
      </w:r>
      <w:r w:rsidR="0002112F">
        <w:rPr>
          <w:rtl/>
        </w:rPr>
        <w:t>י</w:t>
      </w:r>
      <w:r>
        <w:rPr>
          <w:rtl/>
        </w:rPr>
        <w:t xml:space="preserve">רה של שימוש לרעה בכוח המשרה. </w:t>
      </w:r>
      <w:bookmarkStart w:id="113" w:name="_ETM_Q1_2042761"/>
      <w:bookmarkEnd w:id="113"/>
      <w:r>
        <w:rPr>
          <w:rtl/>
        </w:rPr>
        <w:t xml:space="preserve">לכן אני חושבת שהפרשנות כאן תהיה דומה. </w:t>
      </w:r>
    </w:p>
    <w:p w:rsidR="00006F8D" w:rsidRDefault="00006F8D" w:rsidP="00006F8D">
      <w:pPr>
        <w:rPr>
          <w:rtl/>
        </w:rPr>
      </w:pPr>
      <w:bookmarkStart w:id="114" w:name="_ETM_Q1_2047352"/>
      <w:bookmarkStart w:id="115" w:name="_ETM_Q1_2047675"/>
      <w:bookmarkEnd w:id="114"/>
      <w:bookmarkEnd w:id="115"/>
    </w:p>
    <w:p w:rsidR="00006F8D" w:rsidRDefault="00006F8D" w:rsidP="00006F8D">
      <w:pPr>
        <w:rPr>
          <w:rtl/>
        </w:rPr>
      </w:pPr>
      <w:r>
        <w:rPr>
          <w:rtl/>
        </w:rPr>
        <w:t xml:space="preserve">בנוגע להגדרת </w:t>
      </w:r>
      <w:bookmarkStart w:id="116" w:name="_ETM_Q1_2047179"/>
      <w:bookmarkEnd w:id="116"/>
      <w:r>
        <w:rPr>
          <w:rtl/>
        </w:rPr>
        <w:t xml:space="preserve">עובד ציבור, זו אכן סוגיה, וגם דנתם בזה בישיבה </w:t>
      </w:r>
      <w:bookmarkStart w:id="117" w:name="_ETM_Q1_2053429"/>
      <w:bookmarkEnd w:id="117"/>
      <w:r>
        <w:rPr>
          <w:rtl/>
        </w:rPr>
        <w:t xml:space="preserve">הקודמת בהרחבה. אמנם בפסק הדין המנחה בעניין ברק כהן נשמעו דעות </w:t>
      </w:r>
      <w:bookmarkStart w:id="118" w:name="_ETM_Q1_2056874"/>
      <w:bookmarkEnd w:id="118"/>
      <w:r>
        <w:rPr>
          <w:rtl/>
        </w:rPr>
        <w:t xml:space="preserve">שונות משופטים שונים, אבל העמדה של הנשיאה דאז, בייניש, </w:t>
      </w:r>
      <w:bookmarkStart w:id="119" w:name="_ETM_Q1_2063785"/>
      <w:bookmarkEnd w:id="119"/>
      <w:r>
        <w:rPr>
          <w:rtl/>
        </w:rPr>
        <w:t xml:space="preserve">הייתה עמדה חד-משמעית: גם אנשים שעושים עבודה של עובדי </w:t>
      </w:r>
      <w:bookmarkStart w:id="120" w:name="_ETM_Q1_2066200"/>
      <w:bookmarkEnd w:id="120"/>
      <w:r>
        <w:rPr>
          <w:rtl/>
        </w:rPr>
        <w:t xml:space="preserve">מדינה, אפילו אם הם לא מועסקים ישירות על ידי המדינה, יכולים להיכנס להגדרה, בהתאם למהות התפקיד. </w:t>
      </w:r>
    </w:p>
    <w:p w:rsidR="00006F8D" w:rsidRDefault="00006F8D" w:rsidP="00006F8D">
      <w:pPr>
        <w:rPr>
          <w:rtl/>
        </w:rPr>
      </w:pPr>
    </w:p>
    <w:p w:rsidR="00006F8D" w:rsidRDefault="00006F8D" w:rsidP="00006F8D">
      <w:pPr>
        <w:pStyle w:val="a5"/>
        <w:keepNext/>
        <w:rPr>
          <w:rtl/>
        </w:rPr>
      </w:pPr>
      <w:bookmarkStart w:id="121" w:name="_ETM_Q1_2077184"/>
      <w:bookmarkEnd w:id="121"/>
      <w:r>
        <w:rPr>
          <w:rFonts w:hint="eastAsia"/>
          <w:rtl/>
        </w:rPr>
        <w:t>מיכל</w:t>
      </w:r>
      <w:r>
        <w:rPr>
          <w:rtl/>
        </w:rPr>
        <w:t xml:space="preserve"> </w:t>
      </w:r>
      <w:r>
        <w:rPr>
          <w:rFonts w:hint="eastAsia"/>
          <w:rtl/>
        </w:rPr>
        <w:t>רוזין</w:t>
      </w:r>
      <w:r>
        <w:rPr>
          <w:rtl/>
        </w:rPr>
        <w:t>:</w:t>
      </w:r>
    </w:p>
    <w:p w:rsidR="00006F8D" w:rsidRDefault="00006F8D" w:rsidP="00006F8D">
      <w:pPr>
        <w:pStyle w:val="KeepWithNext"/>
        <w:rPr>
          <w:rtl/>
        </w:rPr>
      </w:pPr>
    </w:p>
    <w:p w:rsidR="00006F8D" w:rsidRDefault="00006F8D" w:rsidP="00006F8D">
      <w:pPr>
        <w:rPr>
          <w:rtl/>
        </w:rPr>
      </w:pPr>
      <w:r>
        <w:rPr>
          <w:rtl/>
        </w:rPr>
        <w:t xml:space="preserve">ובסמכות שניתנה לו. </w:t>
      </w:r>
    </w:p>
    <w:p w:rsidR="00006F8D" w:rsidRDefault="00006F8D" w:rsidP="00006F8D">
      <w:pPr>
        <w:rPr>
          <w:rtl/>
        </w:rPr>
      </w:pPr>
      <w:bookmarkStart w:id="122" w:name="_ETM_Q1_2076027"/>
      <w:bookmarkEnd w:id="122"/>
    </w:p>
    <w:p w:rsidR="00006F8D" w:rsidRDefault="00006F8D" w:rsidP="00006F8D">
      <w:pPr>
        <w:pStyle w:val="a5"/>
        <w:keepNext/>
        <w:rPr>
          <w:rtl/>
        </w:rPr>
      </w:pPr>
      <w:bookmarkStart w:id="123" w:name="_ETM_Q1_2076468"/>
      <w:bookmarkEnd w:id="123"/>
      <w:r>
        <w:rPr>
          <w:rFonts w:hint="eastAsia"/>
          <w:rtl/>
        </w:rPr>
        <w:t>לילך</w:t>
      </w:r>
      <w:r>
        <w:rPr>
          <w:rtl/>
        </w:rPr>
        <w:t xml:space="preserve"> </w:t>
      </w:r>
      <w:r>
        <w:rPr>
          <w:rFonts w:hint="eastAsia"/>
          <w:rtl/>
        </w:rPr>
        <w:t>וגנר</w:t>
      </w:r>
      <w:r>
        <w:rPr>
          <w:rtl/>
        </w:rPr>
        <w:t>:</w:t>
      </w:r>
    </w:p>
    <w:p w:rsidR="00006F8D" w:rsidRDefault="00006F8D" w:rsidP="00006F8D">
      <w:pPr>
        <w:pStyle w:val="KeepWithNext"/>
        <w:rPr>
          <w:rtl/>
        </w:rPr>
      </w:pPr>
    </w:p>
    <w:p w:rsidR="00006F8D" w:rsidRDefault="00006F8D" w:rsidP="00006F8D">
      <w:pPr>
        <w:rPr>
          <w:rtl/>
        </w:rPr>
      </w:pPr>
      <w:r>
        <w:rPr>
          <w:rtl/>
        </w:rPr>
        <w:t xml:space="preserve">נכון. </w:t>
      </w:r>
    </w:p>
    <w:p w:rsidR="00006F8D" w:rsidRDefault="00006F8D" w:rsidP="00006F8D">
      <w:pPr>
        <w:rPr>
          <w:rtl/>
        </w:rPr>
      </w:pPr>
    </w:p>
    <w:p w:rsidR="00006F8D" w:rsidRDefault="00006F8D" w:rsidP="00006F8D">
      <w:pPr>
        <w:pStyle w:val="a5"/>
        <w:keepNext/>
        <w:rPr>
          <w:rtl/>
        </w:rPr>
      </w:pPr>
      <w:bookmarkStart w:id="124" w:name="_ETM_Q1_2080942"/>
      <w:bookmarkEnd w:id="124"/>
      <w:r>
        <w:rPr>
          <w:rFonts w:hint="eastAsia"/>
          <w:rtl/>
        </w:rPr>
        <w:t>תמי</w:t>
      </w:r>
      <w:r>
        <w:rPr>
          <w:rtl/>
        </w:rPr>
        <w:t xml:space="preserve"> </w:t>
      </w:r>
      <w:r>
        <w:rPr>
          <w:rFonts w:hint="eastAsia"/>
          <w:rtl/>
        </w:rPr>
        <w:t>סלע</w:t>
      </w:r>
      <w:r>
        <w:rPr>
          <w:rtl/>
        </w:rPr>
        <w:t>:</w:t>
      </w:r>
    </w:p>
    <w:p w:rsidR="00006F8D" w:rsidRDefault="00006F8D" w:rsidP="00006F8D">
      <w:pPr>
        <w:pStyle w:val="KeepWithNext"/>
        <w:rPr>
          <w:rtl/>
        </w:rPr>
      </w:pPr>
    </w:p>
    <w:p w:rsidR="00006F8D" w:rsidRDefault="00006F8D" w:rsidP="00006F8D">
      <w:pPr>
        <w:rPr>
          <w:rtl/>
        </w:rPr>
      </w:pPr>
      <w:r>
        <w:rPr>
          <w:rtl/>
        </w:rPr>
        <w:t xml:space="preserve">אבל דווקא שם הם לא ראו את המאבטח כעובד ציבור לכל דבר ועניין. זה תלוי </w:t>
      </w:r>
      <w:bookmarkStart w:id="125" w:name="_ETM_Q1_2088639"/>
      <w:bookmarkEnd w:id="125"/>
      <w:r>
        <w:rPr>
          <w:rtl/>
        </w:rPr>
        <w:t xml:space="preserve">איזה תפקיד הוא עושה ומה שיקול הדעת שיש לו ומה </w:t>
      </w:r>
      <w:bookmarkStart w:id="126" w:name="_ETM_Q1_2092690"/>
      <w:bookmarkEnd w:id="126"/>
      <w:r>
        <w:rPr>
          <w:rtl/>
        </w:rPr>
        <w:t xml:space="preserve">האינטרקציה שיש לו עם הציבור.  </w:t>
      </w:r>
    </w:p>
    <w:p w:rsidR="00006F8D" w:rsidRDefault="00006F8D" w:rsidP="00006F8D">
      <w:pPr>
        <w:rPr>
          <w:rtl/>
        </w:rPr>
      </w:pPr>
    </w:p>
    <w:p w:rsidR="00006F8D" w:rsidRDefault="00006F8D" w:rsidP="00006F8D">
      <w:pPr>
        <w:pStyle w:val="a5"/>
        <w:keepNext/>
        <w:rPr>
          <w:rtl/>
        </w:rPr>
      </w:pPr>
      <w:bookmarkStart w:id="127" w:name="_ETM_Q1_2094229"/>
      <w:bookmarkEnd w:id="127"/>
      <w:r>
        <w:rPr>
          <w:rFonts w:hint="eastAsia"/>
          <w:rtl/>
        </w:rPr>
        <w:t>לילך</w:t>
      </w:r>
      <w:r>
        <w:rPr>
          <w:rtl/>
        </w:rPr>
        <w:t xml:space="preserve"> </w:t>
      </w:r>
      <w:r>
        <w:rPr>
          <w:rFonts w:hint="eastAsia"/>
          <w:rtl/>
        </w:rPr>
        <w:t>וגנר</w:t>
      </w:r>
      <w:r>
        <w:rPr>
          <w:rtl/>
        </w:rPr>
        <w:t>:</w:t>
      </w:r>
    </w:p>
    <w:p w:rsidR="00006F8D" w:rsidRDefault="00006F8D" w:rsidP="00006F8D">
      <w:pPr>
        <w:pStyle w:val="KeepWithNext"/>
        <w:rPr>
          <w:rtl/>
        </w:rPr>
      </w:pPr>
    </w:p>
    <w:p w:rsidR="00DA1268" w:rsidRDefault="00006F8D" w:rsidP="00006F8D">
      <w:pPr>
        <w:rPr>
          <w:rtl/>
        </w:rPr>
      </w:pPr>
      <w:r>
        <w:rPr>
          <w:rtl/>
        </w:rPr>
        <w:t>אני לא יכולה לה</w:t>
      </w:r>
      <w:bookmarkStart w:id="128" w:name="_ETM_Q1_2096762"/>
      <w:bookmarkEnd w:id="128"/>
      <w:r>
        <w:rPr>
          <w:rtl/>
        </w:rPr>
        <w:t xml:space="preserve">גיד מה בית המשפט יגיד, אבל השיקולים שהוא ישקול </w:t>
      </w:r>
      <w:bookmarkStart w:id="129" w:name="_ETM_Q1_2095936"/>
      <w:bookmarkEnd w:id="129"/>
      <w:r>
        <w:rPr>
          <w:rtl/>
        </w:rPr>
        <w:t xml:space="preserve">למישהו שנותנים לו סמכויות עיכוב – בניגוד למאבטח במשרד הפנים, שלא היו לו את הסמכויות האלה – ועושה </w:t>
      </w:r>
      <w:bookmarkStart w:id="130" w:name="_ETM_Q1_2104914"/>
      <w:bookmarkEnd w:id="130"/>
      <w:r>
        <w:rPr>
          <w:rtl/>
        </w:rPr>
        <w:t>שימוש לרעה ב</w:t>
      </w:r>
      <w:r w:rsidR="0002112F">
        <w:rPr>
          <w:rtl/>
        </w:rPr>
        <w:t>ס</w:t>
      </w:r>
      <w:r>
        <w:rPr>
          <w:rtl/>
        </w:rPr>
        <w:t xml:space="preserve">מכות כזאת, אני חושבת שהנטייה לראות אותו </w:t>
      </w:r>
      <w:bookmarkStart w:id="131" w:name="_ETM_Q1_2110975"/>
      <w:bookmarkEnd w:id="131"/>
      <w:r>
        <w:rPr>
          <w:rtl/>
        </w:rPr>
        <w:t xml:space="preserve">באותו אופן של עובד מדינה אמיתי תהיה יותר גדולה. אז </w:t>
      </w:r>
      <w:bookmarkStart w:id="132" w:name="_ETM_Q1_2120120"/>
      <w:bookmarkEnd w:id="132"/>
      <w:r>
        <w:rPr>
          <w:rtl/>
        </w:rPr>
        <w:t xml:space="preserve">אני לא יכולה להגיד בוודאות שזה סותם את הפרצה הזו, אבל </w:t>
      </w:r>
      <w:bookmarkStart w:id="133" w:name="_ETM_Q1_2123877"/>
      <w:bookmarkEnd w:id="133"/>
      <w:r>
        <w:rPr>
          <w:rtl/>
        </w:rPr>
        <w:t xml:space="preserve">בפסק דין ברק כהן יש שיקולים לפרשנות כזאת.  </w:t>
      </w:r>
      <w:r w:rsidR="00DA1268">
        <w:rPr>
          <w:rtl/>
        </w:rPr>
        <w:t xml:space="preserve"> </w:t>
      </w:r>
    </w:p>
    <w:p w:rsidR="00006F8D" w:rsidRDefault="00006F8D" w:rsidP="00006F8D">
      <w:pPr>
        <w:rPr>
          <w:rtl/>
        </w:rPr>
      </w:pPr>
    </w:p>
    <w:p w:rsidR="00006F8D" w:rsidRDefault="00006F8D" w:rsidP="00006F8D">
      <w:pPr>
        <w:pStyle w:val="a5"/>
        <w:keepNext/>
        <w:rPr>
          <w:rtl/>
        </w:rPr>
      </w:pPr>
      <w:r>
        <w:rPr>
          <w:rFonts w:hint="eastAsia"/>
          <w:rtl/>
        </w:rPr>
        <w:lastRenderedPageBreak/>
        <w:t>מיכל</w:t>
      </w:r>
      <w:r>
        <w:rPr>
          <w:rtl/>
        </w:rPr>
        <w:t xml:space="preserve"> </w:t>
      </w:r>
      <w:r>
        <w:rPr>
          <w:rFonts w:hint="eastAsia"/>
          <w:rtl/>
        </w:rPr>
        <w:t>רוזין</w:t>
      </w:r>
      <w:r>
        <w:rPr>
          <w:rtl/>
        </w:rPr>
        <w:t>:</w:t>
      </w:r>
    </w:p>
    <w:p w:rsidR="00006F8D" w:rsidRDefault="00006F8D" w:rsidP="00006F8D">
      <w:pPr>
        <w:pStyle w:val="KeepWithNext"/>
        <w:rPr>
          <w:rtl/>
        </w:rPr>
      </w:pPr>
    </w:p>
    <w:p w:rsidR="00006F8D" w:rsidRDefault="00006F8D" w:rsidP="00006F8D">
      <w:pPr>
        <w:rPr>
          <w:rtl/>
        </w:rPr>
      </w:pPr>
      <w:r>
        <w:rPr>
          <w:rtl/>
        </w:rPr>
        <w:t xml:space="preserve">אז אולי חשוב שנגיד לפרוטוקול שזאת כוונת המחוקק. כלומר, </w:t>
      </w:r>
      <w:bookmarkStart w:id="134" w:name="_ETM_Q1_2130564"/>
      <w:bookmarkEnd w:id="134"/>
      <w:r>
        <w:rPr>
          <w:rtl/>
        </w:rPr>
        <w:t>אנחנו כן רואות - - -</w:t>
      </w:r>
    </w:p>
    <w:p w:rsidR="00006F8D" w:rsidRDefault="00006F8D" w:rsidP="00006F8D">
      <w:pPr>
        <w:rPr>
          <w:rtl/>
        </w:rPr>
      </w:pPr>
    </w:p>
    <w:p w:rsidR="00006F8D" w:rsidRDefault="00006F8D" w:rsidP="00006F8D">
      <w:pPr>
        <w:pStyle w:val="af8"/>
        <w:keepNext/>
        <w:rPr>
          <w:rtl/>
        </w:rPr>
      </w:pPr>
      <w:bookmarkStart w:id="135" w:name="_ETM_Q1_2134194"/>
      <w:bookmarkEnd w:id="13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6F8D" w:rsidRDefault="00006F8D" w:rsidP="00006F8D">
      <w:pPr>
        <w:pStyle w:val="KeepWithNext"/>
        <w:rPr>
          <w:rtl/>
        </w:rPr>
      </w:pPr>
    </w:p>
    <w:p w:rsidR="00006F8D" w:rsidRDefault="00006F8D" w:rsidP="00006F8D">
      <w:pPr>
        <w:rPr>
          <w:rtl/>
        </w:rPr>
      </w:pPr>
      <w:r>
        <w:rPr>
          <w:rtl/>
        </w:rPr>
        <w:t xml:space="preserve">השאלה אם אנחנו לא </w:t>
      </w:r>
      <w:bookmarkStart w:id="136" w:name="_ETM_Q1_2136070"/>
      <w:bookmarkEnd w:id="136"/>
      <w:r>
        <w:rPr>
          <w:rtl/>
        </w:rPr>
        <w:t>יכולות לחזק את זה. כי פרשנות היא פרשנות היא פרשנות, אז במה התקדמנו?</w:t>
      </w:r>
    </w:p>
    <w:p w:rsidR="00006F8D" w:rsidRDefault="00006F8D" w:rsidP="00006F8D">
      <w:pPr>
        <w:rPr>
          <w:rtl/>
        </w:rPr>
      </w:pPr>
    </w:p>
    <w:p w:rsidR="00006F8D" w:rsidRDefault="00006F8D" w:rsidP="00006F8D">
      <w:pPr>
        <w:pStyle w:val="a5"/>
        <w:keepNext/>
        <w:rPr>
          <w:rtl/>
        </w:rPr>
      </w:pPr>
      <w:bookmarkStart w:id="137" w:name="_ETM_Q1_2134013"/>
      <w:bookmarkEnd w:id="137"/>
      <w:r>
        <w:rPr>
          <w:rFonts w:hint="eastAsia"/>
          <w:rtl/>
        </w:rPr>
        <w:t>תמי</w:t>
      </w:r>
      <w:r>
        <w:rPr>
          <w:rtl/>
        </w:rPr>
        <w:t xml:space="preserve"> </w:t>
      </w:r>
      <w:r>
        <w:rPr>
          <w:rFonts w:hint="eastAsia"/>
          <w:rtl/>
        </w:rPr>
        <w:t>סלע</w:t>
      </w:r>
      <w:r>
        <w:rPr>
          <w:rtl/>
        </w:rPr>
        <w:t>:</w:t>
      </w:r>
    </w:p>
    <w:p w:rsidR="00006F8D" w:rsidRDefault="00006F8D" w:rsidP="00006F8D">
      <w:pPr>
        <w:pStyle w:val="KeepWithNext"/>
        <w:rPr>
          <w:rtl/>
        </w:rPr>
      </w:pPr>
    </w:p>
    <w:p w:rsidR="00006F8D" w:rsidRDefault="008815BA" w:rsidP="0002112F">
      <w:pPr>
        <w:rPr>
          <w:rtl/>
          <w:lang w:eastAsia="he-IL"/>
        </w:rPr>
      </w:pPr>
      <w:r>
        <w:rPr>
          <w:rtl/>
          <w:lang w:eastAsia="he-IL"/>
        </w:rPr>
        <w:t>ה</w:t>
      </w:r>
      <w:r w:rsidR="00006F8D">
        <w:rPr>
          <w:rtl/>
          <w:lang w:eastAsia="he-IL"/>
        </w:rPr>
        <w:t>בעיה</w:t>
      </w:r>
      <w:r>
        <w:rPr>
          <w:rtl/>
          <w:lang w:eastAsia="he-IL"/>
        </w:rPr>
        <w:t xml:space="preserve"> שיש לנו עם,</w:t>
      </w:r>
      <w:r w:rsidR="00006F8D">
        <w:rPr>
          <w:rtl/>
          <w:lang w:eastAsia="he-IL"/>
        </w:rPr>
        <w:t xml:space="preserve"> נגיד, </w:t>
      </w:r>
      <w:bookmarkStart w:id="138" w:name="_ETM_Q1_2150250"/>
      <w:bookmarkEnd w:id="138"/>
      <w:r w:rsidR="00006F8D">
        <w:rPr>
          <w:rtl/>
          <w:lang w:eastAsia="he-IL"/>
        </w:rPr>
        <w:t>מאבטחים או מועסקים אחרים שניתנת להם סמכויות</w:t>
      </w:r>
      <w:r w:rsidR="0002112F">
        <w:rPr>
          <w:rtl/>
          <w:lang w:eastAsia="he-IL"/>
        </w:rPr>
        <w:t>,</w:t>
      </w:r>
      <w:r>
        <w:rPr>
          <w:rtl/>
          <w:lang w:eastAsia="he-IL"/>
        </w:rPr>
        <w:t xml:space="preserve"> </w:t>
      </w:r>
      <w:r w:rsidR="00006F8D">
        <w:rPr>
          <w:rtl/>
          <w:lang w:eastAsia="he-IL"/>
        </w:rPr>
        <w:t>זו בעיה כללית לגבי כל מה שחל על עובדי ציבור</w:t>
      </w:r>
      <w:r>
        <w:rPr>
          <w:rtl/>
          <w:lang w:eastAsia="he-IL"/>
        </w:rPr>
        <w:t>, למשל,</w:t>
      </w:r>
      <w:r w:rsidR="00006F8D">
        <w:rPr>
          <w:rtl/>
          <w:lang w:eastAsia="he-IL"/>
        </w:rPr>
        <w:t xml:space="preserve"> </w:t>
      </w:r>
      <w:r>
        <w:rPr>
          <w:rtl/>
          <w:lang w:eastAsia="he-IL"/>
        </w:rPr>
        <w:t>שימוש לרעה בכוח תקיפה של עובד הציבור</w:t>
      </w:r>
      <w:bookmarkStart w:id="139" w:name="_ETM_Q1_2161512"/>
      <w:bookmarkEnd w:id="139"/>
      <w:r w:rsidR="0002112F">
        <w:rPr>
          <w:rtl/>
          <w:lang w:eastAsia="he-IL"/>
        </w:rPr>
        <w:t>;</w:t>
      </w:r>
      <w:r>
        <w:rPr>
          <w:rtl/>
          <w:lang w:eastAsia="he-IL"/>
        </w:rPr>
        <w:t xml:space="preserve"> כלומר, גם דברים שנעשים כלפיהם וגם דברים </w:t>
      </w:r>
      <w:bookmarkStart w:id="140" w:name="_ETM_Q1_2165812"/>
      <w:bookmarkEnd w:id="140"/>
      <w:r>
        <w:rPr>
          <w:rtl/>
          <w:lang w:eastAsia="he-IL"/>
        </w:rPr>
        <w:t xml:space="preserve">שנעשים על ידיהם. אני תוהה איפה זה עומד מבחינת הטיפול של משרד המשפטים... זאת סוגיה בפני עצמה. </w:t>
      </w:r>
    </w:p>
    <w:p w:rsidR="008815BA" w:rsidRDefault="008815BA" w:rsidP="008815BA">
      <w:pPr>
        <w:rPr>
          <w:rtl/>
          <w:lang w:eastAsia="he-IL"/>
        </w:rPr>
      </w:pPr>
      <w:bookmarkStart w:id="141" w:name="_ETM_Q1_2173517"/>
      <w:bookmarkStart w:id="142" w:name="_ETM_Q1_2173950"/>
      <w:bookmarkEnd w:id="141"/>
      <w:bookmarkEnd w:id="142"/>
    </w:p>
    <w:p w:rsidR="008815BA" w:rsidRDefault="008815BA" w:rsidP="008815BA">
      <w:pPr>
        <w:pStyle w:val="a5"/>
        <w:keepNext/>
        <w:rPr>
          <w:rtl/>
        </w:rPr>
      </w:pPr>
      <w:r>
        <w:rPr>
          <w:rFonts w:hint="eastAsia"/>
          <w:rtl/>
        </w:rPr>
        <w:t>מיכל</w:t>
      </w:r>
      <w:r>
        <w:rPr>
          <w:rtl/>
        </w:rPr>
        <w:t xml:space="preserve"> </w:t>
      </w:r>
      <w:r>
        <w:rPr>
          <w:rFonts w:hint="eastAsia"/>
          <w:rtl/>
        </w:rPr>
        <w:t>רוזין</w:t>
      </w:r>
      <w:r>
        <w:rPr>
          <w:rtl/>
        </w:rPr>
        <w:t>:</w:t>
      </w:r>
    </w:p>
    <w:p w:rsidR="008815BA" w:rsidRDefault="008815BA" w:rsidP="008815BA">
      <w:pPr>
        <w:pStyle w:val="KeepWithNext"/>
        <w:rPr>
          <w:rtl/>
          <w:lang w:eastAsia="he-IL"/>
        </w:rPr>
      </w:pPr>
    </w:p>
    <w:p w:rsidR="008815BA" w:rsidRDefault="008815BA" w:rsidP="008815BA">
      <w:pPr>
        <w:rPr>
          <w:rtl/>
          <w:lang w:eastAsia="he-IL"/>
        </w:rPr>
      </w:pPr>
      <w:r>
        <w:rPr>
          <w:rtl/>
          <w:lang w:eastAsia="he-IL"/>
        </w:rPr>
        <w:t xml:space="preserve">אמרנו שלא נכניס </w:t>
      </w:r>
      <w:bookmarkStart w:id="143" w:name="_ETM_Q1_2172802"/>
      <w:bookmarkEnd w:id="143"/>
      <w:r>
        <w:rPr>
          <w:rtl/>
          <w:lang w:eastAsia="he-IL"/>
        </w:rPr>
        <w:t>את הכול - -</w:t>
      </w:r>
      <w:bookmarkStart w:id="144" w:name="_ETM_Q1_2175753"/>
      <w:bookmarkEnd w:id="144"/>
      <w:r>
        <w:rPr>
          <w:rtl/>
          <w:lang w:eastAsia="he-IL"/>
        </w:rPr>
        <w:t xml:space="preserve"> -</w:t>
      </w:r>
    </w:p>
    <w:p w:rsidR="008815BA" w:rsidRDefault="008815BA" w:rsidP="008815BA">
      <w:pPr>
        <w:rPr>
          <w:rtl/>
          <w:lang w:eastAsia="he-IL"/>
        </w:rPr>
      </w:pPr>
    </w:p>
    <w:p w:rsidR="008815BA" w:rsidRDefault="008815BA" w:rsidP="008815BA">
      <w:pPr>
        <w:pStyle w:val="af8"/>
        <w:keepNext/>
        <w:rPr>
          <w:rtl/>
        </w:rPr>
      </w:pPr>
      <w:bookmarkStart w:id="145" w:name="_ETM_Q1_2178545"/>
      <w:bookmarkEnd w:id="14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815BA" w:rsidRDefault="008815BA" w:rsidP="008815BA">
      <w:pPr>
        <w:pStyle w:val="KeepWithNext"/>
        <w:rPr>
          <w:rtl/>
          <w:lang w:eastAsia="he-IL"/>
        </w:rPr>
      </w:pPr>
    </w:p>
    <w:p w:rsidR="008815BA" w:rsidRDefault="008815BA" w:rsidP="008815BA">
      <w:pPr>
        <w:rPr>
          <w:rtl/>
          <w:lang w:eastAsia="he-IL"/>
        </w:rPr>
      </w:pPr>
      <w:r>
        <w:rPr>
          <w:rtl/>
          <w:lang w:eastAsia="he-IL"/>
        </w:rPr>
        <w:t xml:space="preserve">אני רוצה רגע לעצור. קיבלנו נייר עמדה של "פרלמנט נשים", ואני מבקשת מעורכת </w:t>
      </w:r>
      <w:bookmarkStart w:id="146" w:name="_ETM_Q1_2180945"/>
      <w:bookmarkEnd w:id="146"/>
      <w:r>
        <w:rPr>
          <w:rtl/>
          <w:lang w:eastAsia="he-IL"/>
        </w:rPr>
        <w:t xml:space="preserve">הדין ענת ממלוק להציגו. אתם מציעים למעשה להרחיב </w:t>
      </w:r>
      <w:bookmarkStart w:id="147" w:name="_ETM_Q1_2183046"/>
      <w:bookmarkEnd w:id="147"/>
      <w:r>
        <w:rPr>
          <w:rtl/>
          <w:lang w:eastAsia="he-IL"/>
        </w:rPr>
        <w:t xml:space="preserve">את התיקון שמוצע כך שיחול לא רק במקרים שבהם </w:t>
      </w:r>
      <w:bookmarkStart w:id="148" w:name="_ETM_Q1_2186885"/>
      <w:bookmarkEnd w:id="148"/>
      <w:r>
        <w:rPr>
          <w:rtl/>
          <w:lang w:eastAsia="he-IL"/>
        </w:rPr>
        <w:t>מתקיים ניצול יחסי מרות או תלות על ידי</w:t>
      </w:r>
      <w:bookmarkStart w:id="149" w:name="_ETM_Q1_2191616"/>
      <w:bookmarkEnd w:id="149"/>
      <w:r>
        <w:rPr>
          <w:rtl/>
          <w:lang w:eastAsia="he-IL"/>
        </w:rPr>
        <w:t xml:space="preserve"> עובד ציבורי, אלא גם על ידי כל אדם בעל </w:t>
      </w:r>
      <w:bookmarkStart w:id="150" w:name="_ETM_Q1_2192285"/>
      <w:bookmarkEnd w:id="150"/>
      <w:r>
        <w:rPr>
          <w:rtl/>
          <w:lang w:eastAsia="he-IL"/>
        </w:rPr>
        <w:t xml:space="preserve">מעמד, כוח או השפעה. בואי תרחיבי בבקשה על נייר העמדה שלכם. תודה. </w:t>
      </w:r>
    </w:p>
    <w:p w:rsidR="008815BA" w:rsidRDefault="008815BA" w:rsidP="008815BA">
      <w:pPr>
        <w:rPr>
          <w:rtl/>
          <w:lang w:eastAsia="he-IL"/>
        </w:rPr>
      </w:pPr>
    </w:p>
    <w:p w:rsidR="008815BA" w:rsidRDefault="008815BA" w:rsidP="008815BA">
      <w:pPr>
        <w:pStyle w:val="afb"/>
        <w:keepNext/>
        <w:rPr>
          <w:rtl/>
          <w:lang w:eastAsia="he-IL"/>
        </w:rPr>
      </w:pPr>
      <w:bookmarkStart w:id="151" w:name="_ETM_Q1_2197440"/>
      <w:bookmarkEnd w:id="151"/>
      <w:r>
        <w:rPr>
          <w:rFonts w:hint="eastAsia"/>
          <w:rtl/>
          <w:lang w:eastAsia="he-IL"/>
        </w:rPr>
        <w:t>ענת</w:t>
      </w:r>
      <w:r>
        <w:rPr>
          <w:rtl/>
          <w:lang w:eastAsia="he-IL"/>
        </w:rPr>
        <w:t xml:space="preserve"> </w:t>
      </w:r>
      <w:r>
        <w:rPr>
          <w:rFonts w:hint="eastAsia"/>
          <w:rtl/>
          <w:lang w:eastAsia="he-IL"/>
        </w:rPr>
        <w:t>ממלוק</w:t>
      </w:r>
      <w:r>
        <w:rPr>
          <w:rtl/>
          <w:lang w:eastAsia="he-IL"/>
        </w:rPr>
        <w:t>:</w:t>
      </w:r>
    </w:p>
    <w:p w:rsidR="008815BA" w:rsidRDefault="008815BA" w:rsidP="008815BA">
      <w:pPr>
        <w:pStyle w:val="KeepWithNext"/>
        <w:rPr>
          <w:rtl/>
          <w:lang w:eastAsia="he-IL"/>
        </w:rPr>
      </w:pPr>
    </w:p>
    <w:p w:rsidR="008815BA" w:rsidRDefault="008815BA" w:rsidP="008815BA">
      <w:pPr>
        <w:rPr>
          <w:rtl/>
          <w:lang w:eastAsia="he-IL"/>
        </w:rPr>
      </w:pPr>
      <w:r>
        <w:rPr>
          <w:rtl/>
          <w:lang w:eastAsia="he-IL"/>
        </w:rPr>
        <w:t xml:space="preserve">תודה על זכות הדיבור. אני אשפוך אור על מה שאנחנו מציעים כאן. דרך אגב, הדיון עכשיו </w:t>
      </w:r>
      <w:bookmarkStart w:id="152" w:name="_ETM_Q1_2207579"/>
      <w:bookmarkEnd w:id="152"/>
      <w:r>
        <w:rPr>
          <w:rtl/>
          <w:lang w:eastAsia="he-IL"/>
        </w:rPr>
        <w:t xml:space="preserve">למעשה קידם את מה שרציתי לומר: רציתי לבדוק </w:t>
      </w:r>
      <w:bookmarkStart w:id="153" w:name="_ETM_Q1_2212755"/>
      <w:bookmarkEnd w:id="153"/>
      <w:r>
        <w:rPr>
          <w:rtl/>
          <w:lang w:eastAsia="he-IL"/>
        </w:rPr>
        <w:t xml:space="preserve">מה התיקון הזה אומר על מאבטחים שהם לא עובדים ציבוריים. הרציונל הוא אותו רציונל וההיגיון הוא </w:t>
      </w:r>
      <w:bookmarkStart w:id="154" w:name="_ETM_Q1_2218609"/>
      <w:bookmarkEnd w:id="154"/>
      <w:r>
        <w:rPr>
          <w:rtl/>
          <w:lang w:eastAsia="he-IL"/>
        </w:rPr>
        <w:t xml:space="preserve">אותו היגיון לטעמי. אני אסביר. </w:t>
      </w:r>
    </w:p>
    <w:p w:rsidR="008815BA" w:rsidRDefault="008815BA" w:rsidP="008815BA">
      <w:pPr>
        <w:rPr>
          <w:rtl/>
          <w:lang w:eastAsia="he-IL"/>
        </w:rPr>
      </w:pPr>
    </w:p>
    <w:p w:rsidR="008815BA" w:rsidRDefault="008815BA" w:rsidP="0002112F">
      <w:pPr>
        <w:rPr>
          <w:rtl/>
          <w:lang w:eastAsia="he-IL"/>
        </w:rPr>
      </w:pPr>
      <w:bookmarkStart w:id="155" w:name="_ETM_Q1_2220259"/>
      <w:bookmarkEnd w:id="155"/>
      <w:r>
        <w:rPr>
          <w:rtl/>
          <w:lang w:eastAsia="he-IL"/>
        </w:rPr>
        <w:t xml:space="preserve">ישנו עולם שלם שפחות מקבל יחס בכל מה שקשור להטרדות מיניות, וזה העולם העסקי. </w:t>
      </w:r>
      <w:bookmarkStart w:id="156" w:name="_ETM_Q1_2231771"/>
      <w:bookmarkEnd w:id="156"/>
      <w:r>
        <w:rPr>
          <w:rtl/>
          <w:lang w:eastAsia="he-IL"/>
        </w:rPr>
        <w:t>אני לוקחת את זה כדוגמה כי, קודם כול, זה עולם שהא מאוד קרוב אליי</w:t>
      </w:r>
      <w:r w:rsidR="0002112F">
        <w:rPr>
          <w:rtl/>
          <w:lang w:eastAsia="he-IL"/>
        </w:rPr>
        <w:t xml:space="preserve"> –</w:t>
      </w:r>
      <w:r>
        <w:rPr>
          <w:rtl/>
          <w:lang w:eastAsia="he-IL"/>
        </w:rPr>
        <w:t xml:space="preserve"> אני כבר </w:t>
      </w:r>
      <w:bookmarkStart w:id="157" w:name="_ETM_Q1_2231993"/>
      <w:bookmarkEnd w:id="157"/>
      <w:r>
        <w:rPr>
          <w:rtl/>
          <w:lang w:eastAsia="he-IL"/>
        </w:rPr>
        <w:t xml:space="preserve">שנים עורכת דין בתחום עסקי. לצערנו, זה עולם שלא כל כך מקבל התייחסות </w:t>
      </w:r>
      <w:bookmarkStart w:id="158" w:name="_ETM_Q1_2238876"/>
      <w:bookmarkEnd w:id="158"/>
      <w:r>
        <w:rPr>
          <w:rtl/>
          <w:lang w:eastAsia="he-IL"/>
        </w:rPr>
        <w:t>בכל מה שנ</w:t>
      </w:r>
      <w:r w:rsidR="00BB0656">
        <w:rPr>
          <w:rtl/>
          <w:lang w:eastAsia="he-IL"/>
        </w:rPr>
        <w:t>ו</w:t>
      </w:r>
      <w:r>
        <w:rPr>
          <w:rtl/>
          <w:lang w:eastAsia="he-IL"/>
        </w:rPr>
        <w:t xml:space="preserve">גע להטרדות מיניות מצד לקוחות כלפי מתחמה, למשל, עורכת דין צעירה ועוד. זה יכול להיות גם רואה חשבון, כמובן, או כל נותן שירותים עבור כסף. </w:t>
      </w:r>
      <w:bookmarkStart w:id="159" w:name="_ETM_Q1_2252613"/>
      <w:bookmarkEnd w:id="159"/>
      <w:r>
        <w:rPr>
          <w:rtl/>
          <w:lang w:eastAsia="he-IL"/>
        </w:rPr>
        <w:t xml:space="preserve">ברור לי שלהתחיל עכשיו לדבר על זה זה </w:t>
      </w:r>
      <w:bookmarkStart w:id="160" w:name="_ETM_Q1_2256906"/>
      <w:bookmarkEnd w:id="160"/>
      <w:r>
        <w:rPr>
          <w:rtl/>
          <w:lang w:eastAsia="he-IL"/>
        </w:rPr>
        <w:t xml:space="preserve">משהו שהוא מאוד מרחיב את החוק, אבל אם עסקינן כאן </w:t>
      </w:r>
      <w:bookmarkStart w:id="161" w:name="_ETM_Q1_2265330"/>
      <w:bookmarkEnd w:id="161"/>
      <w:r>
        <w:rPr>
          <w:rtl/>
          <w:lang w:eastAsia="he-IL"/>
        </w:rPr>
        <w:t>בדיון מתי למוטרד או מוטרדת יש קושי להבי</w:t>
      </w:r>
      <w:bookmarkStart w:id="162" w:name="_ETM_Q1_2268401"/>
      <w:bookmarkEnd w:id="162"/>
      <w:r>
        <w:rPr>
          <w:rtl/>
          <w:lang w:eastAsia="he-IL"/>
        </w:rPr>
        <w:t>ע התנגדות להטרדה מינית, הרי זה מקרה קלאסי. אני יכול</w:t>
      </w:r>
      <w:bookmarkStart w:id="163" w:name="_ETM_Q1_2276813"/>
      <w:bookmarkEnd w:id="163"/>
      <w:r>
        <w:rPr>
          <w:rtl/>
          <w:lang w:eastAsia="he-IL"/>
        </w:rPr>
        <w:t xml:space="preserve">ה לספר לכם פה על דוגמאות שאני חוויתי, שקולגות </w:t>
      </w:r>
      <w:bookmarkStart w:id="164" w:name="_ETM_Q1_2278257"/>
      <w:bookmarkEnd w:id="164"/>
      <w:r>
        <w:rPr>
          <w:rtl/>
          <w:lang w:eastAsia="he-IL"/>
        </w:rPr>
        <w:t xml:space="preserve">שלי חוו, וגם גברים חוו אותן, עורכי דין צעירים </w:t>
      </w:r>
      <w:bookmarkStart w:id="165" w:name="_ETM_Q1_2283505"/>
      <w:bookmarkEnd w:id="165"/>
      <w:r>
        <w:rPr>
          <w:rtl/>
          <w:lang w:eastAsia="he-IL"/>
        </w:rPr>
        <w:t xml:space="preserve">ומתמחים צעירים. ואין לזה התייחסות. אין לזה התייחסות בעולם של </w:t>
      </w:r>
      <w:bookmarkStart w:id="166" w:name="_ETM_Q1_2291822"/>
      <w:bookmarkEnd w:id="166"/>
      <w:r>
        <w:rPr>
          <w:rtl/>
          <w:lang w:eastAsia="he-IL"/>
        </w:rPr>
        <w:t>דיון, כי זה משהו שפחות מכירים אותו</w:t>
      </w:r>
      <w:r w:rsidR="008724D2">
        <w:rPr>
          <w:rtl/>
          <w:lang w:eastAsia="he-IL"/>
        </w:rPr>
        <w:t xml:space="preserve">. </w:t>
      </w:r>
      <w:r>
        <w:rPr>
          <w:rtl/>
          <w:lang w:eastAsia="he-IL"/>
        </w:rPr>
        <w:t xml:space="preserve">פחות מכירים הטרדות </w:t>
      </w:r>
      <w:bookmarkStart w:id="167" w:name="_ETM_Q1_2296525"/>
      <w:bookmarkEnd w:id="167"/>
      <w:r>
        <w:rPr>
          <w:rtl/>
          <w:lang w:eastAsia="he-IL"/>
        </w:rPr>
        <w:t xml:space="preserve">מיניות </w:t>
      </w:r>
      <w:r w:rsidR="008724D2">
        <w:rPr>
          <w:rtl/>
          <w:lang w:eastAsia="he-IL"/>
        </w:rPr>
        <w:t xml:space="preserve">מצד לקוח כלפי נותן שירותים. </w:t>
      </w:r>
      <w:r>
        <w:rPr>
          <w:rtl/>
          <w:lang w:eastAsia="he-IL"/>
        </w:rPr>
        <w:t xml:space="preserve"> </w:t>
      </w:r>
    </w:p>
    <w:p w:rsidR="008724D2" w:rsidRDefault="008724D2" w:rsidP="008724D2">
      <w:pPr>
        <w:rPr>
          <w:rtl/>
          <w:lang w:eastAsia="he-IL"/>
        </w:rPr>
      </w:pPr>
    </w:p>
    <w:p w:rsidR="008724D2" w:rsidRDefault="008724D2" w:rsidP="008724D2">
      <w:pPr>
        <w:pStyle w:val="af8"/>
        <w:keepNext/>
        <w:rPr>
          <w:rtl/>
        </w:rPr>
      </w:pPr>
      <w:bookmarkStart w:id="168" w:name="_ETM_Q1_2298060"/>
      <w:bookmarkEnd w:id="16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24D2" w:rsidRDefault="008724D2" w:rsidP="008724D2">
      <w:pPr>
        <w:pStyle w:val="KeepWithNext"/>
        <w:rPr>
          <w:rtl/>
          <w:lang w:eastAsia="he-IL"/>
        </w:rPr>
      </w:pPr>
    </w:p>
    <w:p w:rsidR="008724D2" w:rsidRDefault="008724D2" w:rsidP="008724D2">
      <w:pPr>
        <w:rPr>
          <w:rtl/>
          <w:lang w:eastAsia="he-IL"/>
        </w:rPr>
      </w:pPr>
      <w:r>
        <w:rPr>
          <w:rtl/>
          <w:lang w:eastAsia="he-IL"/>
        </w:rPr>
        <w:t>שריל סנדברג כותבת על זה בספרה החדש.</w:t>
      </w:r>
      <w:r w:rsidR="00BB0656">
        <w:rPr>
          <w:rtl/>
          <w:lang w:eastAsia="he-IL"/>
        </w:rPr>
        <w:t xml:space="preserve"> אני ממליצה לקרוא. </w:t>
      </w:r>
      <w:r>
        <w:rPr>
          <w:rtl/>
          <w:lang w:eastAsia="he-IL"/>
        </w:rPr>
        <w:t xml:space="preserve"> </w:t>
      </w:r>
    </w:p>
    <w:p w:rsidR="008724D2" w:rsidRDefault="008724D2" w:rsidP="008724D2">
      <w:pPr>
        <w:rPr>
          <w:rtl/>
          <w:lang w:eastAsia="he-IL"/>
        </w:rPr>
      </w:pPr>
      <w:bookmarkStart w:id="169" w:name="_ETM_Q1_2302443"/>
      <w:bookmarkEnd w:id="169"/>
    </w:p>
    <w:p w:rsidR="008724D2" w:rsidRDefault="008724D2" w:rsidP="008724D2">
      <w:pPr>
        <w:pStyle w:val="-"/>
        <w:keepNext/>
        <w:rPr>
          <w:rtl/>
        </w:rPr>
      </w:pPr>
      <w:r>
        <w:rPr>
          <w:rFonts w:hint="eastAsia"/>
          <w:rtl/>
        </w:rPr>
        <w:t>ענת</w:t>
      </w:r>
      <w:r>
        <w:rPr>
          <w:rtl/>
        </w:rPr>
        <w:t xml:space="preserve"> </w:t>
      </w:r>
      <w:r>
        <w:rPr>
          <w:rFonts w:hint="eastAsia"/>
          <w:rtl/>
        </w:rPr>
        <w:t>ממלוק</w:t>
      </w:r>
      <w:r>
        <w:rPr>
          <w:rtl/>
        </w:rPr>
        <w:t>:</w:t>
      </w:r>
    </w:p>
    <w:p w:rsidR="008724D2" w:rsidRDefault="008724D2" w:rsidP="008724D2">
      <w:pPr>
        <w:pStyle w:val="KeepWithNext"/>
        <w:rPr>
          <w:rtl/>
          <w:lang w:eastAsia="he-IL"/>
        </w:rPr>
      </w:pPr>
    </w:p>
    <w:p w:rsidR="008724D2" w:rsidRDefault="008724D2" w:rsidP="008724D2">
      <w:pPr>
        <w:rPr>
          <w:rtl/>
          <w:lang w:eastAsia="he-IL"/>
        </w:rPr>
      </w:pPr>
      <w:r>
        <w:rPr>
          <w:rtl/>
          <w:lang w:eastAsia="he-IL"/>
        </w:rPr>
        <w:t>זה משהו שבא</w:t>
      </w:r>
      <w:bookmarkStart w:id="170" w:name="_ETM_Q1_2305918"/>
      <w:bookmarkEnd w:id="170"/>
      <w:r>
        <w:rPr>
          <w:rtl/>
          <w:lang w:eastAsia="he-IL"/>
        </w:rPr>
        <w:t xml:space="preserve">מת אין לו מענה. ההשלכות של זה הן </w:t>
      </w:r>
      <w:bookmarkStart w:id="171" w:name="_ETM_Q1_2311937"/>
      <w:bookmarkEnd w:id="171"/>
      <w:r>
        <w:rPr>
          <w:rtl/>
          <w:lang w:eastAsia="he-IL"/>
        </w:rPr>
        <w:t>מאוד חשובות - - -</w:t>
      </w:r>
    </w:p>
    <w:p w:rsidR="008724D2" w:rsidRDefault="008724D2" w:rsidP="008724D2">
      <w:pPr>
        <w:rPr>
          <w:rtl/>
          <w:lang w:eastAsia="he-IL"/>
        </w:rPr>
      </w:pPr>
    </w:p>
    <w:p w:rsidR="008724D2" w:rsidRDefault="008724D2" w:rsidP="008724D2">
      <w:pPr>
        <w:pStyle w:val="a5"/>
        <w:keepNext/>
        <w:rPr>
          <w:rtl/>
        </w:rPr>
      </w:pPr>
      <w:bookmarkStart w:id="172" w:name="_ETM_Q1_2311511"/>
      <w:bookmarkEnd w:id="172"/>
      <w:r>
        <w:rPr>
          <w:rFonts w:hint="eastAsia"/>
          <w:rtl/>
        </w:rPr>
        <w:t>מיכל</w:t>
      </w:r>
      <w:r>
        <w:rPr>
          <w:rtl/>
        </w:rPr>
        <w:t xml:space="preserve"> </w:t>
      </w:r>
      <w:r>
        <w:rPr>
          <w:rFonts w:hint="eastAsia"/>
          <w:rtl/>
        </w:rPr>
        <w:t>רוזין</w:t>
      </w:r>
      <w:r>
        <w:rPr>
          <w:rtl/>
        </w:rPr>
        <w:t>:</w:t>
      </w:r>
    </w:p>
    <w:p w:rsidR="008724D2" w:rsidRDefault="008724D2" w:rsidP="008724D2">
      <w:pPr>
        <w:pStyle w:val="KeepWithNext"/>
        <w:rPr>
          <w:rtl/>
          <w:lang w:eastAsia="he-IL"/>
        </w:rPr>
      </w:pPr>
    </w:p>
    <w:p w:rsidR="008724D2" w:rsidRDefault="008724D2" w:rsidP="008724D2">
      <w:pPr>
        <w:rPr>
          <w:rtl/>
          <w:lang w:eastAsia="he-IL"/>
        </w:rPr>
      </w:pPr>
      <w:r>
        <w:rPr>
          <w:rtl/>
          <w:lang w:eastAsia="he-IL"/>
        </w:rPr>
        <w:t>למה אין לו מענה?</w:t>
      </w:r>
      <w:bookmarkStart w:id="173" w:name="_ETM_Q1_2311806"/>
      <w:bookmarkEnd w:id="173"/>
    </w:p>
    <w:p w:rsidR="008724D2" w:rsidRDefault="008724D2" w:rsidP="008724D2">
      <w:pPr>
        <w:rPr>
          <w:rtl/>
          <w:lang w:eastAsia="he-IL"/>
        </w:rPr>
      </w:pPr>
      <w:bookmarkStart w:id="174" w:name="_ETM_Q1_2312414"/>
      <w:bookmarkEnd w:id="174"/>
    </w:p>
    <w:p w:rsidR="008724D2" w:rsidRDefault="008724D2" w:rsidP="008724D2">
      <w:pPr>
        <w:pStyle w:val="afb"/>
        <w:keepNext/>
        <w:rPr>
          <w:rtl/>
          <w:lang w:eastAsia="he-IL"/>
        </w:rPr>
      </w:pPr>
      <w:r>
        <w:rPr>
          <w:rFonts w:hint="eastAsia"/>
          <w:rtl/>
          <w:lang w:eastAsia="he-IL"/>
        </w:rPr>
        <w:t>ענת</w:t>
      </w:r>
      <w:r>
        <w:rPr>
          <w:rtl/>
          <w:lang w:eastAsia="he-IL"/>
        </w:rPr>
        <w:t xml:space="preserve"> </w:t>
      </w:r>
      <w:r>
        <w:rPr>
          <w:rFonts w:hint="eastAsia"/>
          <w:rtl/>
          <w:lang w:eastAsia="he-IL"/>
        </w:rPr>
        <w:t>ממלוק</w:t>
      </w:r>
      <w:r>
        <w:rPr>
          <w:rtl/>
          <w:lang w:eastAsia="he-IL"/>
        </w:rPr>
        <w:t>:</w:t>
      </w:r>
    </w:p>
    <w:p w:rsidR="008724D2" w:rsidRDefault="008724D2" w:rsidP="008724D2">
      <w:pPr>
        <w:pStyle w:val="KeepWithNext"/>
        <w:rPr>
          <w:rtl/>
          <w:lang w:eastAsia="he-IL"/>
        </w:rPr>
      </w:pPr>
    </w:p>
    <w:p w:rsidR="008724D2" w:rsidRDefault="008724D2" w:rsidP="008724D2">
      <w:pPr>
        <w:rPr>
          <w:rtl/>
          <w:lang w:eastAsia="he-IL"/>
        </w:rPr>
      </w:pPr>
      <w:r>
        <w:rPr>
          <w:rtl/>
          <w:lang w:eastAsia="he-IL"/>
        </w:rPr>
        <w:t xml:space="preserve">קודם כול, החוק </w:t>
      </w:r>
      <w:bookmarkStart w:id="175" w:name="_ETM_Q1_2314895"/>
      <w:bookmarkEnd w:id="175"/>
      <w:r>
        <w:rPr>
          <w:rtl/>
          <w:lang w:eastAsia="he-IL"/>
        </w:rPr>
        <w:t xml:space="preserve">הקיים כרגע לא מגדיר התנהגות כזאת כהטרדה מינית. </w:t>
      </w:r>
    </w:p>
    <w:p w:rsidR="008724D2" w:rsidRDefault="008724D2" w:rsidP="008724D2">
      <w:pPr>
        <w:rPr>
          <w:rtl/>
          <w:lang w:eastAsia="he-IL"/>
        </w:rPr>
      </w:pPr>
      <w:bookmarkStart w:id="176" w:name="_ETM_Q1_2319088"/>
      <w:bookmarkEnd w:id="176"/>
    </w:p>
    <w:p w:rsidR="008724D2" w:rsidRDefault="008724D2" w:rsidP="008724D2">
      <w:pPr>
        <w:pStyle w:val="a5"/>
        <w:keepNext/>
        <w:rPr>
          <w:rtl/>
        </w:rPr>
      </w:pPr>
      <w:bookmarkStart w:id="177" w:name="_ETM_Q1_2319394"/>
      <w:bookmarkEnd w:id="177"/>
    </w:p>
    <w:p w:rsidR="008724D2" w:rsidRPr="008724D2" w:rsidRDefault="008724D2" w:rsidP="008724D2">
      <w:pPr>
        <w:pStyle w:val="a5"/>
        <w:keepNext/>
        <w:rPr>
          <w:rtl/>
        </w:rPr>
      </w:pPr>
      <w:r>
        <w:rPr>
          <w:rFonts w:hint="eastAsia"/>
          <w:rtl/>
        </w:rPr>
        <w:t>תמי</w:t>
      </w:r>
      <w:r>
        <w:rPr>
          <w:rtl/>
        </w:rPr>
        <w:t xml:space="preserve"> </w:t>
      </w:r>
      <w:r>
        <w:rPr>
          <w:rFonts w:hint="eastAsia"/>
          <w:rtl/>
        </w:rPr>
        <w:t>קצביאן</w:t>
      </w:r>
      <w:r>
        <w:rPr>
          <w:rtl/>
        </w:rPr>
        <w:t>:</w:t>
      </w:r>
    </w:p>
    <w:p w:rsidR="008724D2" w:rsidRPr="008724D2" w:rsidRDefault="008724D2" w:rsidP="008724D2">
      <w:pPr>
        <w:ind w:firstLine="0"/>
        <w:rPr>
          <w:rtl/>
          <w:lang w:eastAsia="he-IL"/>
        </w:rPr>
      </w:pPr>
    </w:p>
    <w:p w:rsidR="008724D2" w:rsidRDefault="008724D2" w:rsidP="008724D2">
      <w:pPr>
        <w:rPr>
          <w:rtl/>
          <w:lang w:eastAsia="he-IL"/>
        </w:rPr>
      </w:pPr>
      <w:r>
        <w:rPr>
          <w:rtl/>
          <w:lang w:eastAsia="he-IL"/>
        </w:rPr>
        <w:t xml:space="preserve">היא אומרת שהוא לא נחשב כבעל מרות מבחינת החוק. זאת אומרת, זה צריך להיות הצעות חוזרת ונשנות. </w:t>
      </w:r>
    </w:p>
    <w:p w:rsidR="008724D2" w:rsidRDefault="008724D2" w:rsidP="008724D2">
      <w:pPr>
        <w:rPr>
          <w:rtl/>
          <w:lang w:eastAsia="he-IL"/>
        </w:rPr>
      </w:pPr>
      <w:bookmarkStart w:id="178" w:name="_ETM_Q1_2322636"/>
      <w:bookmarkStart w:id="179" w:name="_ETM_Q1_2323005"/>
      <w:bookmarkEnd w:id="178"/>
      <w:bookmarkEnd w:id="179"/>
    </w:p>
    <w:p w:rsidR="008724D2" w:rsidRDefault="008724D2" w:rsidP="008724D2">
      <w:pPr>
        <w:pStyle w:val="afb"/>
        <w:keepNext/>
        <w:rPr>
          <w:rtl/>
          <w:lang w:eastAsia="he-IL"/>
        </w:rPr>
      </w:pPr>
      <w:r>
        <w:rPr>
          <w:rFonts w:hint="eastAsia"/>
          <w:rtl/>
          <w:lang w:eastAsia="he-IL"/>
        </w:rPr>
        <w:t>ענת</w:t>
      </w:r>
      <w:r>
        <w:rPr>
          <w:rtl/>
          <w:lang w:eastAsia="he-IL"/>
        </w:rPr>
        <w:t xml:space="preserve"> </w:t>
      </w:r>
      <w:r>
        <w:rPr>
          <w:rFonts w:hint="eastAsia"/>
          <w:rtl/>
          <w:lang w:eastAsia="he-IL"/>
        </w:rPr>
        <w:t>ממלוק</w:t>
      </w:r>
      <w:r>
        <w:rPr>
          <w:rtl/>
          <w:lang w:eastAsia="he-IL"/>
        </w:rPr>
        <w:t>:</w:t>
      </w:r>
    </w:p>
    <w:p w:rsidR="008724D2" w:rsidRDefault="008724D2" w:rsidP="008724D2">
      <w:pPr>
        <w:pStyle w:val="KeepWithNext"/>
        <w:rPr>
          <w:rtl/>
          <w:lang w:eastAsia="he-IL"/>
        </w:rPr>
      </w:pPr>
    </w:p>
    <w:p w:rsidR="008724D2" w:rsidRDefault="008724D2" w:rsidP="008724D2">
      <w:pPr>
        <w:rPr>
          <w:rtl/>
          <w:lang w:eastAsia="he-IL"/>
        </w:rPr>
      </w:pPr>
      <w:r>
        <w:rPr>
          <w:rtl/>
          <w:lang w:eastAsia="he-IL"/>
        </w:rPr>
        <w:t xml:space="preserve">הוא לא נחשב כבעל מרות - </w:t>
      </w:r>
      <w:bookmarkStart w:id="180" w:name="_ETM_Q1_2329987"/>
      <w:bookmarkEnd w:id="180"/>
      <w:r>
        <w:rPr>
          <w:rtl/>
          <w:lang w:eastAsia="he-IL"/>
        </w:rPr>
        <w:t>- -</w:t>
      </w:r>
    </w:p>
    <w:p w:rsidR="008724D2" w:rsidRDefault="008724D2" w:rsidP="008724D2">
      <w:pPr>
        <w:rPr>
          <w:rtl/>
          <w:lang w:eastAsia="he-IL"/>
        </w:rPr>
      </w:pPr>
    </w:p>
    <w:p w:rsidR="008724D2" w:rsidRDefault="008724D2" w:rsidP="008724D2">
      <w:pPr>
        <w:pStyle w:val="a5"/>
        <w:keepNext/>
        <w:rPr>
          <w:rtl/>
        </w:rPr>
      </w:pPr>
      <w:bookmarkStart w:id="181" w:name="_ETM_Q1_2330529"/>
      <w:bookmarkEnd w:id="181"/>
      <w:r>
        <w:rPr>
          <w:rFonts w:hint="eastAsia"/>
          <w:rtl/>
        </w:rPr>
        <w:t>ליאת</w:t>
      </w:r>
      <w:r>
        <w:rPr>
          <w:rtl/>
        </w:rPr>
        <w:t xml:space="preserve"> </w:t>
      </w:r>
      <w:r>
        <w:rPr>
          <w:rFonts w:hint="eastAsia"/>
          <w:rtl/>
        </w:rPr>
        <w:t>קליין</w:t>
      </w:r>
      <w:r>
        <w:rPr>
          <w:rtl/>
        </w:rPr>
        <w:t>:</w:t>
      </w:r>
    </w:p>
    <w:p w:rsidR="008724D2" w:rsidRDefault="008724D2" w:rsidP="008724D2">
      <w:pPr>
        <w:pStyle w:val="KeepWithNext"/>
        <w:rPr>
          <w:rtl/>
          <w:lang w:eastAsia="he-IL"/>
        </w:rPr>
      </w:pPr>
    </w:p>
    <w:p w:rsidR="008724D2" w:rsidRDefault="008724D2" w:rsidP="008724D2">
      <w:pPr>
        <w:rPr>
          <w:rtl/>
          <w:lang w:eastAsia="he-IL"/>
        </w:rPr>
      </w:pPr>
      <w:r>
        <w:rPr>
          <w:rtl/>
          <w:lang w:eastAsia="he-IL"/>
        </w:rPr>
        <w:t xml:space="preserve">זאת בעיה אמיתית. אלינו מגיעים לא מעט מקרים </w:t>
      </w:r>
      <w:bookmarkStart w:id="182" w:name="_ETM_Q1_2332394"/>
      <w:bookmarkEnd w:id="182"/>
      <w:r>
        <w:rPr>
          <w:rtl/>
          <w:lang w:eastAsia="he-IL"/>
        </w:rPr>
        <w:t>- - -</w:t>
      </w:r>
    </w:p>
    <w:p w:rsidR="008724D2" w:rsidRDefault="008724D2" w:rsidP="008724D2">
      <w:pPr>
        <w:rPr>
          <w:rtl/>
          <w:lang w:eastAsia="he-IL"/>
        </w:rPr>
      </w:pPr>
    </w:p>
    <w:p w:rsidR="008724D2" w:rsidRDefault="008724D2" w:rsidP="008724D2">
      <w:pPr>
        <w:pStyle w:val="af7"/>
        <w:keepNext/>
        <w:rPr>
          <w:rtl/>
        </w:rPr>
      </w:pPr>
      <w:bookmarkStart w:id="183" w:name="_ETM_Q1_2333699"/>
      <w:bookmarkEnd w:id="183"/>
      <w:r>
        <w:rPr>
          <w:rFonts w:hint="eastAsia"/>
          <w:rtl/>
        </w:rPr>
        <w:t>קריאות</w:t>
      </w:r>
      <w:r>
        <w:rPr>
          <w:rtl/>
        </w:rPr>
        <w:t>:</w:t>
      </w:r>
    </w:p>
    <w:p w:rsidR="008724D2" w:rsidRDefault="008724D2" w:rsidP="008724D2">
      <w:pPr>
        <w:pStyle w:val="KeepWithNext"/>
        <w:rPr>
          <w:rtl/>
          <w:lang w:eastAsia="he-IL"/>
        </w:rPr>
      </w:pPr>
    </w:p>
    <w:p w:rsidR="008724D2" w:rsidRDefault="008724D2" w:rsidP="008724D2">
      <w:pPr>
        <w:rPr>
          <w:rtl/>
          <w:lang w:eastAsia="he-IL"/>
        </w:rPr>
      </w:pPr>
      <w:r>
        <w:rPr>
          <w:rtl/>
          <w:lang w:eastAsia="he-IL"/>
        </w:rPr>
        <w:t>- - -</w:t>
      </w:r>
    </w:p>
    <w:p w:rsidR="008724D2" w:rsidRDefault="008724D2" w:rsidP="008724D2">
      <w:pPr>
        <w:rPr>
          <w:rtl/>
          <w:lang w:eastAsia="he-IL"/>
        </w:rPr>
      </w:pPr>
    </w:p>
    <w:p w:rsidR="008724D2" w:rsidRDefault="008724D2" w:rsidP="008724D2">
      <w:pPr>
        <w:pStyle w:val="afb"/>
        <w:keepNext/>
        <w:rPr>
          <w:rtl/>
          <w:lang w:eastAsia="he-IL"/>
        </w:rPr>
      </w:pPr>
      <w:bookmarkStart w:id="184" w:name="_ETM_Q1_2329732"/>
      <w:bookmarkEnd w:id="184"/>
      <w:r>
        <w:rPr>
          <w:rFonts w:hint="eastAsia"/>
          <w:rtl/>
          <w:lang w:eastAsia="he-IL"/>
        </w:rPr>
        <w:t>ענת</w:t>
      </w:r>
      <w:r>
        <w:rPr>
          <w:rtl/>
          <w:lang w:eastAsia="he-IL"/>
        </w:rPr>
        <w:t xml:space="preserve"> </w:t>
      </w:r>
      <w:r>
        <w:rPr>
          <w:rFonts w:hint="eastAsia"/>
          <w:rtl/>
          <w:lang w:eastAsia="he-IL"/>
        </w:rPr>
        <w:t>ממלוק</w:t>
      </w:r>
      <w:r>
        <w:rPr>
          <w:rtl/>
          <w:lang w:eastAsia="he-IL"/>
        </w:rPr>
        <w:t>:</w:t>
      </w:r>
    </w:p>
    <w:p w:rsidR="008724D2" w:rsidRDefault="008724D2" w:rsidP="008724D2">
      <w:pPr>
        <w:pStyle w:val="KeepWithNext"/>
        <w:rPr>
          <w:rtl/>
          <w:lang w:eastAsia="he-IL"/>
        </w:rPr>
      </w:pPr>
    </w:p>
    <w:p w:rsidR="008724D2" w:rsidRDefault="008724D2" w:rsidP="008724D2">
      <w:pPr>
        <w:rPr>
          <w:rtl/>
          <w:lang w:eastAsia="he-IL"/>
        </w:rPr>
      </w:pPr>
      <w:r>
        <w:rPr>
          <w:rtl/>
          <w:lang w:eastAsia="he-IL"/>
        </w:rPr>
        <w:t xml:space="preserve">אני לא רוצה שיהיה את הצורך להראות </w:t>
      </w:r>
      <w:bookmarkStart w:id="185" w:name="_ETM_Q1_2333428"/>
      <w:bookmarkEnd w:id="185"/>
      <w:r>
        <w:rPr>
          <w:rtl/>
          <w:lang w:eastAsia="he-IL"/>
        </w:rPr>
        <w:t xml:space="preserve">את ההתנגדות. זה הקושי. </w:t>
      </w:r>
    </w:p>
    <w:p w:rsidR="008724D2" w:rsidRDefault="008724D2" w:rsidP="008724D2">
      <w:pPr>
        <w:rPr>
          <w:rtl/>
          <w:lang w:eastAsia="he-IL"/>
        </w:rPr>
      </w:pPr>
      <w:bookmarkStart w:id="186" w:name="_ETM_Q1_2339504"/>
      <w:bookmarkEnd w:id="186"/>
    </w:p>
    <w:p w:rsidR="008724D2" w:rsidRDefault="008724D2" w:rsidP="008724D2">
      <w:pPr>
        <w:pStyle w:val="a5"/>
        <w:keepNext/>
        <w:rPr>
          <w:rtl/>
        </w:rPr>
      </w:pPr>
      <w:bookmarkStart w:id="187" w:name="_ETM_Q1_2339861"/>
      <w:bookmarkEnd w:id="187"/>
      <w:r>
        <w:rPr>
          <w:rFonts w:hint="eastAsia"/>
          <w:rtl/>
        </w:rPr>
        <w:t>ליאת</w:t>
      </w:r>
      <w:r>
        <w:rPr>
          <w:rtl/>
        </w:rPr>
        <w:t xml:space="preserve"> </w:t>
      </w:r>
      <w:r>
        <w:rPr>
          <w:rFonts w:hint="eastAsia"/>
          <w:rtl/>
        </w:rPr>
        <w:t>קליין</w:t>
      </w:r>
      <w:r>
        <w:rPr>
          <w:rtl/>
        </w:rPr>
        <w:t>:</w:t>
      </w:r>
    </w:p>
    <w:p w:rsidR="008724D2" w:rsidRDefault="008724D2" w:rsidP="008724D2">
      <w:pPr>
        <w:pStyle w:val="KeepWithNext"/>
        <w:rPr>
          <w:rtl/>
          <w:lang w:eastAsia="he-IL"/>
        </w:rPr>
      </w:pPr>
    </w:p>
    <w:p w:rsidR="008724D2" w:rsidRDefault="008724D2" w:rsidP="008724D2">
      <w:pPr>
        <w:rPr>
          <w:rtl/>
          <w:lang w:eastAsia="he-IL"/>
        </w:rPr>
      </w:pPr>
      <w:r>
        <w:rPr>
          <w:rtl/>
          <w:lang w:eastAsia="he-IL"/>
        </w:rPr>
        <w:t>זו סוגיה אמיתית, שאלינו ה</w:t>
      </w:r>
      <w:bookmarkStart w:id="188" w:name="_ETM_Q1_2342319"/>
      <w:bookmarkEnd w:id="188"/>
      <w:r>
        <w:rPr>
          <w:rtl/>
          <w:lang w:eastAsia="he-IL"/>
        </w:rPr>
        <w:t xml:space="preserve">גיעה בכל מיני הקשרים. </w:t>
      </w:r>
    </w:p>
    <w:p w:rsidR="008724D2" w:rsidRDefault="008724D2" w:rsidP="008724D2">
      <w:pPr>
        <w:rPr>
          <w:rtl/>
          <w:lang w:eastAsia="he-IL"/>
        </w:rPr>
      </w:pPr>
      <w:bookmarkStart w:id="189" w:name="_ETM_Q1_2342993"/>
      <w:bookmarkStart w:id="190" w:name="_ETM_Q1_2343348"/>
      <w:bookmarkEnd w:id="189"/>
      <w:bookmarkEnd w:id="190"/>
    </w:p>
    <w:p w:rsidR="008724D2" w:rsidRDefault="008724D2" w:rsidP="008724D2">
      <w:pPr>
        <w:pStyle w:val="af7"/>
        <w:keepNext/>
        <w:rPr>
          <w:rtl/>
        </w:rPr>
      </w:pPr>
      <w:r>
        <w:rPr>
          <w:rFonts w:hint="eastAsia"/>
          <w:rtl/>
        </w:rPr>
        <w:t>קריאות</w:t>
      </w:r>
      <w:r>
        <w:rPr>
          <w:rtl/>
        </w:rPr>
        <w:t>:</w:t>
      </w:r>
    </w:p>
    <w:p w:rsidR="008724D2" w:rsidRDefault="008724D2" w:rsidP="008724D2">
      <w:pPr>
        <w:pStyle w:val="KeepWithNext"/>
        <w:rPr>
          <w:rtl/>
          <w:lang w:eastAsia="he-IL"/>
        </w:rPr>
      </w:pPr>
    </w:p>
    <w:p w:rsidR="008724D2" w:rsidRDefault="008724D2" w:rsidP="008724D2">
      <w:pPr>
        <w:rPr>
          <w:rtl/>
          <w:lang w:eastAsia="he-IL"/>
        </w:rPr>
      </w:pPr>
      <w:r>
        <w:rPr>
          <w:rtl/>
          <w:lang w:eastAsia="he-IL"/>
        </w:rPr>
        <w:t>- - -</w:t>
      </w:r>
    </w:p>
    <w:p w:rsidR="008724D2" w:rsidRDefault="008724D2" w:rsidP="008724D2">
      <w:pPr>
        <w:rPr>
          <w:rtl/>
          <w:lang w:eastAsia="he-IL"/>
        </w:rPr>
      </w:pPr>
      <w:bookmarkStart w:id="191" w:name="_ETM_Q1_2341140"/>
      <w:bookmarkEnd w:id="191"/>
    </w:p>
    <w:p w:rsidR="00006F8D" w:rsidRDefault="008724D2" w:rsidP="008724D2">
      <w:pPr>
        <w:pStyle w:val="afb"/>
        <w:keepNext/>
        <w:rPr>
          <w:rtl/>
          <w:lang w:eastAsia="he-IL"/>
        </w:rPr>
      </w:pPr>
      <w:bookmarkStart w:id="192" w:name="_ETM_Q1_2341504"/>
      <w:bookmarkEnd w:id="192"/>
      <w:r>
        <w:rPr>
          <w:rFonts w:hint="eastAsia"/>
          <w:rtl/>
          <w:lang w:eastAsia="he-IL"/>
        </w:rPr>
        <w:t>ענת</w:t>
      </w:r>
      <w:r>
        <w:rPr>
          <w:rtl/>
          <w:lang w:eastAsia="he-IL"/>
        </w:rPr>
        <w:t xml:space="preserve"> </w:t>
      </w:r>
      <w:r>
        <w:rPr>
          <w:rFonts w:hint="eastAsia"/>
          <w:rtl/>
          <w:lang w:eastAsia="he-IL"/>
        </w:rPr>
        <w:t>ממלוק</w:t>
      </w:r>
      <w:r>
        <w:rPr>
          <w:rtl/>
          <w:lang w:eastAsia="he-IL"/>
        </w:rPr>
        <w:t>:</w:t>
      </w:r>
    </w:p>
    <w:p w:rsidR="008724D2" w:rsidRDefault="008724D2" w:rsidP="008724D2">
      <w:pPr>
        <w:pStyle w:val="KeepWithNext"/>
        <w:rPr>
          <w:rtl/>
          <w:lang w:eastAsia="he-IL"/>
        </w:rPr>
      </w:pPr>
    </w:p>
    <w:p w:rsidR="008724D2" w:rsidRDefault="008724D2" w:rsidP="008724D2">
      <w:pPr>
        <w:rPr>
          <w:rtl/>
          <w:lang w:eastAsia="he-IL"/>
        </w:rPr>
      </w:pPr>
      <w:r>
        <w:rPr>
          <w:rtl/>
          <w:lang w:eastAsia="he-IL"/>
        </w:rPr>
        <w:t xml:space="preserve">ברשותכם, אני אחדד. </w:t>
      </w:r>
      <w:bookmarkStart w:id="193" w:name="_ETM_Q1_2346776"/>
      <w:bookmarkEnd w:id="193"/>
      <w:r>
        <w:rPr>
          <w:rtl/>
          <w:lang w:eastAsia="he-IL"/>
        </w:rPr>
        <w:t xml:space="preserve">אין יותר פשוט בעניין הזה מאשר לתת דוגמאות אמיתיות, לצערי, </w:t>
      </w:r>
      <w:bookmarkStart w:id="194" w:name="_ETM_Q1_2350307"/>
      <w:bookmarkEnd w:id="194"/>
      <w:r>
        <w:rPr>
          <w:rtl/>
          <w:lang w:eastAsia="he-IL"/>
        </w:rPr>
        <w:t xml:space="preserve">מהשטח. כמובן שאני לא אציין כאן שמות. קחו </w:t>
      </w:r>
      <w:bookmarkStart w:id="195" w:name="_ETM_Q1_2359809"/>
      <w:bookmarkEnd w:id="195"/>
      <w:r>
        <w:rPr>
          <w:rtl/>
          <w:lang w:eastAsia="he-IL"/>
        </w:rPr>
        <w:t xml:space="preserve">מקרה של מנכ"ל, איש בעל המון השפעה, ועורכת דין צעירה </w:t>
      </w:r>
      <w:bookmarkStart w:id="196" w:name="_ETM_Q1_2364955"/>
      <w:bookmarkEnd w:id="196"/>
      <w:r>
        <w:rPr>
          <w:rtl/>
          <w:lang w:eastAsia="he-IL"/>
        </w:rPr>
        <w:t xml:space="preserve">בתחילת דרכה. </w:t>
      </w:r>
    </w:p>
    <w:p w:rsidR="008724D2" w:rsidRDefault="008724D2" w:rsidP="008724D2">
      <w:pPr>
        <w:rPr>
          <w:rtl/>
          <w:lang w:eastAsia="he-IL"/>
        </w:rPr>
      </w:pPr>
    </w:p>
    <w:p w:rsidR="008724D2" w:rsidRDefault="008724D2" w:rsidP="008724D2">
      <w:pPr>
        <w:pStyle w:val="af7"/>
        <w:keepNext/>
        <w:rPr>
          <w:rtl/>
        </w:rPr>
      </w:pPr>
      <w:bookmarkStart w:id="197" w:name="_ETM_Q1_2367489"/>
      <w:bookmarkEnd w:id="197"/>
      <w:r>
        <w:rPr>
          <w:rFonts w:hint="eastAsia"/>
          <w:rtl/>
        </w:rPr>
        <w:t>קריאה</w:t>
      </w:r>
      <w:r>
        <w:rPr>
          <w:rtl/>
        </w:rPr>
        <w:t>:</w:t>
      </w:r>
    </w:p>
    <w:p w:rsidR="008724D2" w:rsidRDefault="008724D2" w:rsidP="008724D2">
      <w:pPr>
        <w:pStyle w:val="KeepWithNext"/>
        <w:rPr>
          <w:rtl/>
          <w:lang w:eastAsia="he-IL"/>
        </w:rPr>
      </w:pPr>
    </w:p>
    <w:p w:rsidR="008724D2" w:rsidRDefault="008724D2" w:rsidP="008724D2">
      <w:pPr>
        <w:rPr>
          <w:rtl/>
          <w:lang w:eastAsia="he-IL"/>
        </w:rPr>
      </w:pPr>
      <w:r>
        <w:rPr>
          <w:rtl/>
          <w:lang w:eastAsia="he-IL"/>
        </w:rPr>
        <w:t>עובדת שלו?</w:t>
      </w:r>
    </w:p>
    <w:p w:rsidR="008724D2" w:rsidRDefault="008724D2" w:rsidP="008724D2">
      <w:pPr>
        <w:rPr>
          <w:rtl/>
          <w:lang w:eastAsia="he-IL"/>
        </w:rPr>
      </w:pPr>
    </w:p>
    <w:p w:rsidR="008724D2" w:rsidRDefault="008724D2" w:rsidP="008724D2">
      <w:pPr>
        <w:pStyle w:val="af8"/>
        <w:keepNext/>
        <w:rPr>
          <w:rtl/>
        </w:rPr>
      </w:pPr>
      <w:bookmarkStart w:id="198" w:name="_ETM_Q1_2368037"/>
      <w:bookmarkEnd w:id="19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24D2" w:rsidRDefault="008724D2" w:rsidP="008724D2">
      <w:pPr>
        <w:pStyle w:val="KeepWithNext"/>
        <w:rPr>
          <w:rtl/>
          <w:lang w:eastAsia="he-IL"/>
        </w:rPr>
      </w:pPr>
    </w:p>
    <w:p w:rsidR="008724D2" w:rsidRDefault="008724D2" w:rsidP="008724D2">
      <w:pPr>
        <w:rPr>
          <w:rtl/>
          <w:lang w:eastAsia="he-IL"/>
        </w:rPr>
      </w:pPr>
      <w:r>
        <w:rPr>
          <w:rtl/>
          <w:lang w:eastAsia="he-IL"/>
        </w:rPr>
        <w:t xml:space="preserve">לא, לא, היא מתכוונת לכך שבעצם </w:t>
      </w:r>
      <w:bookmarkStart w:id="199" w:name="_ETM_Q1_2373222"/>
      <w:bookmarkEnd w:id="199"/>
      <w:r>
        <w:rPr>
          <w:rtl/>
          <w:lang w:eastAsia="he-IL"/>
        </w:rPr>
        <w:t xml:space="preserve">יש עורכות דין צעירות שמוטרדות על ידי הלקוחות. </w:t>
      </w:r>
    </w:p>
    <w:p w:rsidR="008724D2" w:rsidRDefault="008724D2" w:rsidP="008724D2">
      <w:pPr>
        <w:rPr>
          <w:rtl/>
          <w:lang w:eastAsia="he-IL"/>
        </w:rPr>
      </w:pPr>
    </w:p>
    <w:p w:rsidR="008724D2" w:rsidRDefault="008724D2" w:rsidP="008724D2">
      <w:pPr>
        <w:pStyle w:val="a5"/>
        <w:keepNext/>
        <w:rPr>
          <w:rtl/>
        </w:rPr>
      </w:pPr>
      <w:bookmarkStart w:id="200" w:name="_ETM_Q1_2378908"/>
      <w:bookmarkEnd w:id="200"/>
      <w:r>
        <w:rPr>
          <w:rFonts w:hint="eastAsia"/>
          <w:rtl/>
        </w:rPr>
        <w:t>תמי</w:t>
      </w:r>
      <w:r>
        <w:rPr>
          <w:rtl/>
        </w:rPr>
        <w:t xml:space="preserve"> </w:t>
      </w:r>
      <w:r>
        <w:rPr>
          <w:rFonts w:hint="eastAsia"/>
          <w:rtl/>
        </w:rPr>
        <w:t>קצביאן</w:t>
      </w:r>
      <w:r>
        <w:rPr>
          <w:rtl/>
        </w:rPr>
        <w:t>:</w:t>
      </w:r>
    </w:p>
    <w:p w:rsidR="008724D2" w:rsidRDefault="008724D2" w:rsidP="008724D2">
      <w:pPr>
        <w:pStyle w:val="KeepWithNext"/>
        <w:rPr>
          <w:rtl/>
          <w:lang w:eastAsia="he-IL"/>
        </w:rPr>
      </w:pPr>
    </w:p>
    <w:p w:rsidR="008724D2" w:rsidRDefault="008724D2" w:rsidP="008724D2">
      <w:pPr>
        <w:rPr>
          <w:rtl/>
          <w:lang w:eastAsia="he-IL"/>
        </w:rPr>
      </w:pPr>
      <w:bookmarkStart w:id="201" w:name="_ETM_Q1_2382668"/>
      <w:bookmarkEnd w:id="201"/>
      <w:r>
        <w:rPr>
          <w:rtl/>
          <w:lang w:eastAsia="he-IL"/>
        </w:rPr>
        <w:t xml:space="preserve">זה הוצע פעם אחת, זה לא הצעה </w:t>
      </w:r>
      <w:bookmarkStart w:id="202" w:name="_ETM_Q1_2383051"/>
      <w:bookmarkEnd w:id="202"/>
      <w:r>
        <w:rPr>
          <w:rtl/>
          <w:lang w:eastAsia="he-IL"/>
        </w:rPr>
        <w:t>חוזרת ונש</w:t>
      </w:r>
      <w:r w:rsidR="00BB0656">
        <w:rPr>
          <w:rtl/>
          <w:lang w:eastAsia="he-IL"/>
        </w:rPr>
        <w:t>נית. מה שאת אומרת זה שמספיק שהו</w:t>
      </w:r>
      <w:r>
        <w:rPr>
          <w:rtl/>
          <w:lang w:eastAsia="he-IL"/>
        </w:rPr>
        <w:t>א</w:t>
      </w:r>
      <w:r w:rsidR="00BB0656">
        <w:rPr>
          <w:rtl/>
          <w:lang w:eastAsia="he-IL"/>
        </w:rPr>
        <w:t xml:space="preserve"> </w:t>
      </w:r>
      <w:r>
        <w:rPr>
          <w:rtl/>
          <w:lang w:eastAsia="he-IL"/>
        </w:rPr>
        <w:t>מצ</w:t>
      </w:r>
      <w:r w:rsidR="00BB0656">
        <w:rPr>
          <w:rtl/>
          <w:lang w:eastAsia="he-IL"/>
        </w:rPr>
        <w:t>יע</w:t>
      </w:r>
      <w:r>
        <w:rPr>
          <w:rtl/>
          <w:lang w:eastAsia="he-IL"/>
        </w:rPr>
        <w:t xml:space="preserve"> פע</w:t>
      </w:r>
      <w:bookmarkStart w:id="203" w:name="_ETM_Q1_2383420"/>
      <w:bookmarkEnd w:id="203"/>
      <w:r>
        <w:rPr>
          <w:rtl/>
          <w:lang w:eastAsia="he-IL"/>
        </w:rPr>
        <w:t xml:space="preserve">ם אחת </w:t>
      </w:r>
      <w:r w:rsidR="00BB0656">
        <w:rPr>
          <w:rtl/>
          <w:lang w:eastAsia="he-IL"/>
        </w:rPr>
        <w:t xml:space="preserve">– </w:t>
      </w:r>
      <w:r>
        <w:rPr>
          <w:rtl/>
          <w:lang w:eastAsia="he-IL"/>
        </w:rPr>
        <w:t>ואת משותקת - - -</w:t>
      </w:r>
    </w:p>
    <w:p w:rsidR="008724D2" w:rsidRDefault="008724D2" w:rsidP="008724D2">
      <w:pPr>
        <w:rPr>
          <w:rtl/>
          <w:lang w:eastAsia="he-IL"/>
        </w:rPr>
      </w:pPr>
    </w:p>
    <w:p w:rsidR="008724D2" w:rsidRDefault="008205EA" w:rsidP="008205EA">
      <w:pPr>
        <w:pStyle w:val="afb"/>
        <w:keepNext/>
        <w:rPr>
          <w:rtl/>
          <w:lang w:eastAsia="he-IL"/>
        </w:rPr>
      </w:pPr>
      <w:bookmarkStart w:id="204" w:name="_ETM_Q1_2383787"/>
      <w:bookmarkEnd w:id="204"/>
      <w:r>
        <w:rPr>
          <w:rFonts w:hint="eastAsia"/>
          <w:rtl/>
          <w:lang w:eastAsia="he-IL"/>
        </w:rPr>
        <w:t>ענת</w:t>
      </w:r>
      <w:r>
        <w:rPr>
          <w:rtl/>
          <w:lang w:eastAsia="he-IL"/>
        </w:rPr>
        <w:t xml:space="preserve"> </w:t>
      </w:r>
      <w:r>
        <w:rPr>
          <w:rFonts w:hint="eastAsia"/>
          <w:rtl/>
          <w:lang w:eastAsia="he-IL"/>
        </w:rPr>
        <w:t>ממלוק</w:t>
      </w:r>
      <w:r>
        <w:rPr>
          <w:rtl/>
          <w:lang w:eastAsia="he-IL"/>
        </w:rPr>
        <w:t>:</w:t>
      </w:r>
    </w:p>
    <w:p w:rsidR="008205EA" w:rsidRDefault="008205EA" w:rsidP="008205EA">
      <w:pPr>
        <w:pStyle w:val="KeepWithNext"/>
        <w:rPr>
          <w:rtl/>
          <w:lang w:eastAsia="he-IL"/>
        </w:rPr>
      </w:pPr>
    </w:p>
    <w:p w:rsidR="008205EA" w:rsidRDefault="008205EA" w:rsidP="008205EA">
      <w:pPr>
        <w:rPr>
          <w:rtl/>
          <w:lang w:eastAsia="he-IL"/>
        </w:rPr>
      </w:pPr>
      <w:r>
        <w:rPr>
          <w:rtl/>
          <w:lang w:eastAsia="he-IL"/>
        </w:rPr>
        <w:t xml:space="preserve">פעם אחת או פעמיים-שלוש. הרי תיקים כאלה זה תיקים </w:t>
      </w:r>
      <w:bookmarkStart w:id="205" w:name="_ETM_Q1_2390199"/>
      <w:bookmarkEnd w:id="205"/>
      <w:r>
        <w:rPr>
          <w:rtl/>
          <w:lang w:eastAsia="he-IL"/>
        </w:rPr>
        <w:t>שהולכים ונמשכים. אותו מנכ"ל יכול לבוא ולנשק על הלחי</w:t>
      </w:r>
      <w:bookmarkStart w:id="206" w:name="_ETM_Q1_2393778"/>
      <w:bookmarkStart w:id="207" w:name="_ETM_Q1_2394050"/>
      <w:bookmarkEnd w:id="206"/>
      <w:bookmarkEnd w:id="207"/>
      <w:r>
        <w:rPr>
          <w:rtl/>
          <w:lang w:eastAsia="he-IL"/>
        </w:rPr>
        <w:t xml:space="preserve"> </w:t>
      </w:r>
      <w:bookmarkStart w:id="208" w:name="_ETM_Q1_2394487"/>
      <w:bookmarkEnd w:id="208"/>
      <w:r>
        <w:rPr>
          <w:rtl/>
          <w:lang w:eastAsia="he-IL"/>
        </w:rPr>
        <w:t>- - -</w:t>
      </w:r>
    </w:p>
    <w:p w:rsidR="008205EA" w:rsidRDefault="008205EA" w:rsidP="008205EA">
      <w:pPr>
        <w:rPr>
          <w:rtl/>
          <w:lang w:eastAsia="he-IL"/>
        </w:rPr>
      </w:pPr>
    </w:p>
    <w:p w:rsidR="008205EA" w:rsidRDefault="008205EA" w:rsidP="008205EA">
      <w:pPr>
        <w:pStyle w:val="af8"/>
        <w:keepNext/>
        <w:rPr>
          <w:rtl/>
        </w:rPr>
      </w:pPr>
      <w:bookmarkStart w:id="209" w:name="_ETM_Q1_2392090"/>
      <w:bookmarkEnd w:id="20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5EA" w:rsidRDefault="008205EA" w:rsidP="008205EA">
      <w:pPr>
        <w:pStyle w:val="KeepWithNext"/>
        <w:rPr>
          <w:rtl/>
          <w:lang w:eastAsia="he-IL"/>
        </w:rPr>
      </w:pPr>
    </w:p>
    <w:p w:rsidR="008205EA" w:rsidRDefault="008205EA" w:rsidP="008205EA">
      <w:pPr>
        <w:rPr>
          <w:rtl/>
          <w:lang w:eastAsia="he-IL"/>
        </w:rPr>
      </w:pPr>
      <w:r>
        <w:rPr>
          <w:rtl/>
          <w:lang w:eastAsia="he-IL"/>
        </w:rPr>
        <w:t xml:space="preserve">אבל זה לא המקרה. בישיבה </w:t>
      </w:r>
      <w:bookmarkStart w:id="210" w:name="_ETM_Q1_2402212"/>
      <w:bookmarkEnd w:id="210"/>
      <w:r>
        <w:rPr>
          <w:rtl/>
          <w:lang w:eastAsia="he-IL"/>
        </w:rPr>
        <w:t xml:space="preserve">הקודמת חברת הכנסת רוזין כבר הצהירה פה על עוד חוק </w:t>
      </w:r>
      <w:bookmarkStart w:id="211" w:name="_ETM_Q1_2406047"/>
      <w:bookmarkEnd w:id="211"/>
      <w:r>
        <w:rPr>
          <w:rtl/>
          <w:lang w:eastAsia="he-IL"/>
        </w:rPr>
        <w:t xml:space="preserve">שהיא תייצר בעקבות מה שלא נכנס לחוק הזה, ולכן </w:t>
      </w:r>
      <w:bookmarkStart w:id="212" w:name="_ETM_Q1_2413816"/>
      <w:bookmarkEnd w:id="212"/>
      <w:r>
        <w:rPr>
          <w:rtl/>
          <w:lang w:eastAsia="he-IL"/>
        </w:rPr>
        <w:t>אני לא רוצה להרחיב על זה. אנחנו כבר בה</w:t>
      </w:r>
      <w:bookmarkStart w:id="213" w:name="_ETM_Q1_2417765"/>
      <w:bookmarkEnd w:id="213"/>
      <w:r>
        <w:rPr>
          <w:rtl/>
          <w:lang w:eastAsia="he-IL"/>
        </w:rPr>
        <w:t xml:space="preserve">כנה לקריאה שנייה ושלישית, ואת מדברת על סוגיות שאכן צריך לדבר עליהן, אבל זה לא המקרה שלנו. </w:t>
      </w:r>
      <w:bookmarkStart w:id="214" w:name="_ETM_Q1_2425544"/>
      <w:bookmarkEnd w:id="214"/>
    </w:p>
    <w:p w:rsidR="008205EA" w:rsidRDefault="008205EA" w:rsidP="008205EA">
      <w:pPr>
        <w:rPr>
          <w:rtl/>
          <w:lang w:eastAsia="he-IL"/>
        </w:rPr>
      </w:pPr>
    </w:p>
    <w:p w:rsidR="008205EA" w:rsidRDefault="008205EA" w:rsidP="008205EA">
      <w:pPr>
        <w:pStyle w:val="afb"/>
        <w:keepNext/>
        <w:rPr>
          <w:rtl/>
          <w:lang w:eastAsia="he-IL"/>
        </w:rPr>
      </w:pPr>
      <w:bookmarkStart w:id="215" w:name="_ETM_Q1_2425873"/>
      <w:bookmarkEnd w:id="215"/>
      <w:r>
        <w:rPr>
          <w:rFonts w:hint="eastAsia"/>
          <w:rtl/>
          <w:lang w:eastAsia="he-IL"/>
        </w:rPr>
        <w:t>ענת</w:t>
      </w:r>
      <w:r>
        <w:rPr>
          <w:rtl/>
          <w:lang w:eastAsia="he-IL"/>
        </w:rPr>
        <w:t xml:space="preserve"> </w:t>
      </w:r>
      <w:r>
        <w:rPr>
          <w:rFonts w:hint="eastAsia"/>
          <w:rtl/>
          <w:lang w:eastAsia="he-IL"/>
        </w:rPr>
        <w:t>ממלוק</w:t>
      </w:r>
      <w:r>
        <w:rPr>
          <w:rtl/>
          <w:lang w:eastAsia="he-IL"/>
        </w:rPr>
        <w:t>:</w:t>
      </w:r>
    </w:p>
    <w:p w:rsidR="008205EA" w:rsidRDefault="008205EA" w:rsidP="008205EA">
      <w:pPr>
        <w:pStyle w:val="KeepWithNext"/>
        <w:rPr>
          <w:rtl/>
          <w:lang w:eastAsia="he-IL"/>
        </w:rPr>
      </w:pPr>
    </w:p>
    <w:p w:rsidR="008205EA" w:rsidRDefault="008205EA" w:rsidP="008205EA">
      <w:pPr>
        <w:rPr>
          <w:rtl/>
          <w:lang w:eastAsia="he-IL"/>
        </w:rPr>
      </w:pPr>
      <w:r>
        <w:rPr>
          <w:rtl/>
          <w:lang w:eastAsia="he-IL"/>
        </w:rPr>
        <w:t xml:space="preserve">אבל </w:t>
      </w:r>
      <w:r w:rsidR="00BB0656">
        <w:rPr>
          <w:rtl/>
          <w:lang w:eastAsia="he-IL"/>
        </w:rPr>
        <w:t>ההיגיון שעומד מאחורי התיקון הזה – שמרחיב את סעיפי הסל</w:t>
      </w:r>
      <w:r>
        <w:rPr>
          <w:rtl/>
          <w:lang w:eastAsia="he-IL"/>
        </w:rPr>
        <w:t xml:space="preserve"> שמייתרים </w:t>
      </w:r>
      <w:r w:rsidR="00BB0656">
        <w:rPr>
          <w:rtl/>
          <w:lang w:eastAsia="he-IL"/>
        </w:rPr>
        <w:t>את הצורך להתלונן ולהביע התנגדות –</w:t>
      </w:r>
      <w:r>
        <w:rPr>
          <w:rtl/>
          <w:lang w:eastAsia="he-IL"/>
        </w:rPr>
        <w:t xml:space="preserve"> זה אותו </w:t>
      </w:r>
      <w:bookmarkStart w:id="216" w:name="_ETM_Q1_2434214"/>
      <w:bookmarkEnd w:id="216"/>
      <w:r>
        <w:rPr>
          <w:rtl/>
          <w:lang w:eastAsia="he-IL"/>
        </w:rPr>
        <w:t xml:space="preserve">ההיגיון. ולכן אני מצאתי לנכון להעלות את הנושא הזה כאן. </w:t>
      </w:r>
      <w:bookmarkStart w:id="217" w:name="_ETM_Q1_2439375"/>
      <w:bookmarkEnd w:id="217"/>
      <w:r>
        <w:rPr>
          <w:rtl/>
          <w:lang w:eastAsia="he-IL"/>
        </w:rPr>
        <w:t xml:space="preserve">אני חושבת שזה נושא חשוב, אבל פחות מדובר. </w:t>
      </w:r>
      <w:bookmarkStart w:id="218" w:name="_ETM_Q1_2439728"/>
      <w:bookmarkEnd w:id="218"/>
      <w:r>
        <w:rPr>
          <w:rtl/>
          <w:lang w:eastAsia="he-IL"/>
        </w:rPr>
        <w:t xml:space="preserve">ברור לי שזה בא עכשיו ופותח כביכול סוגיה אחרת, </w:t>
      </w:r>
      <w:bookmarkStart w:id="219" w:name="_ETM_Q1_2443038"/>
      <w:bookmarkEnd w:id="219"/>
      <w:r>
        <w:rPr>
          <w:rtl/>
          <w:lang w:eastAsia="he-IL"/>
        </w:rPr>
        <w:t>אבל - - -</w:t>
      </w:r>
    </w:p>
    <w:p w:rsidR="008205EA" w:rsidRDefault="008205EA" w:rsidP="008205EA">
      <w:pPr>
        <w:rPr>
          <w:rtl/>
          <w:lang w:eastAsia="he-IL"/>
        </w:rPr>
      </w:pPr>
    </w:p>
    <w:p w:rsidR="008205EA" w:rsidRDefault="008205EA" w:rsidP="008205EA">
      <w:pPr>
        <w:pStyle w:val="a5"/>
        <w:keepNext/>
        <w:rPr>
          <w:rtl/>
        </w:rPr>
      </w:pPr>
      <w:bookmarkStart w:id="220" w:name="_ETM_Q1_2445118"/>
      <w:bookmarkEnd w:id="220"/>
      <w:r>
        <w:rPr>
          <w:rFonts w:hint="eastAsia"/>
          <w:rtl/>
        </w:rPr>
        <w:t>ליאת</w:t>
      </w:r>
      <w:r>
        <w:rPr>
          <w:rtl/>
        </w:rPr>
        <w:t xml:space="preserve"> </w:t>
      </w:r>
      <w:r>
        <w:rPr>
          <w:rFonts w:hint="eastAsia"/>
          <w:rtl/>
        </w:rPr>
        <w:t>קליין</w:t>
      </w:r>
      <w:r>
        <w:rPr>
          <w:rtl/>
        </w:rPr>
        <w:t>:</w:t>
      </w:r>
    </w:p>
    <w:p w:rsidR="008205EA" w:rsidRDefault="008205EA" w:rsidP="008205EA">
      <w:pPr>
        <w:pStyle w:val="KeepWithNext"/>
        <w:rPr>
          <w:rtl/>
          <w:lang w:eastAsia="he-IL"/>
        </w:rPr>
      </w:pPr>
    </w:p>
    <w:p w:rsidR="008205EA" w:rsidRDefault="008205EA" w:rsidP="008205EA">
      <w:pPr>
        <w:rPr>
          <w:rtl/>
          <w:lang w:eastAsia="he-IL"/>
        </w:rPr>
      </w:pPr>
      <w:r>
        <w:rPr>
          <w:rtl/>
          <w:lang w:eastAsia="he-IL"/>
        </w:rPr>
        <w:t xml:space="preserve">זה הרציונל שחל על כל אותן </w:t>
      </w:r>
      <w:bookmarkStart w:id="221" w:name="_ETM_Q1_2447421"/>
      <w:bookmarkEnd w:id="221"/>
      <w:r>
        <w:rPr>
          <w:rtl/>
          <w:lang w:eastAsia="he-IL"/>
        </w:rPr>
        <w:t xml:space="preserve">חזקות של יחסי תלות ומרות בביטוייהם השונים. זה הרציונל כולו </w:t>
      </w:r>
      <w:bookmarkStart w:id="222" w:name="_ETM_Q1_2451707"/>
      <w:bookmarkEnd w:id="222"/>
      <w:r>
        <w:rPr>
          <w:rtl/>
          <w:lang w:eastAsia="he-IL"/>
        </w:rPr>
        <w:t xml:space="preserve">של החוק למניעת הטרדה מינית: לפרק מערכות יחסים שיש בהן </w:t>
      </w:r>
      <w:bookmarkStart w:id="223" w:name="_ETM_Q1_2457068"/>
      <w:bookmarkEnd w:id="223"/>
      <w:r>
        <w:rPr>
          <w:rtl/>
          <w:lang w:eastAsia="he-IL"/>
        </w:rPr>
        <w:t xml:space="preserve">כוח. אני יכולה להגיד שגם אלינו מגיעים לא מעט </w:t>
      </w:r>
      <w:bookmarkStart w:id="224" w:name="_ETM_Q1_2459218"/>
      <w:bookmarkEnd w:id="224"/>
      <w:r>
        <w:rPr>
          <w:rtl/>
          <w:lang w:eastAsia="he-IL"/>
        </w:rPr>
        <w:t>מקרים של הקשרים של לקוחות. זה יכול להיות סיטואציות כמו שאת מדברת עליהן, וזה יכול להיות גם סיטואציות אפילו יותר פשוטות, למשל, לקוחו</w:t>
      </w:r>
      <w:r w:rsidR="00BB0656">
        <w:rPr>
          <w:rtl/>
          <w:lang w:eastAsia="he-IL"/>
        </w:rPr>
        <w:t>ת</w:t>
      </w:r>
      <w:r>
        <w:rPr>
          <w:rtl/>
          <w:lang w:eastAsia="he-IL"/>
        </w:rPr>
        <w:t xml:space="preserve"> בכל מיני חנויות ומקומות אחרים </w:t>
      </w:r>
      <w:bookmarkStart w:id="225" w:name="_ETM_Q1_2468794"/>
      <w:bookmarkEnd w:id="225"/>
      <w:r>
        <w:rPr>
          <w:rtl/>
          <w:lang w:eastAsia="he-IL"/>
        </w:rPr>
        <w:t xml:space="preserve">שבהם אין מנגנוני הגנה כשמדובר בלקוח שמטריד את העובדת. זו סוגיה נכונה, והיא עולה הרבה. </w:t>
      </w:r>
    </w:p>
    <w:p w:rsidR="008205EA" w:rsidRDefault="008205EA" w:rsidP="008205EA">
      <w:pPr>
        <w:rPr>
          <w:rtl/>
          <w:lang w:eastAsia="he-IL"/>
        </w:rPr>
      </w:pPr>
    </w:p>
    <w:p w:rsidR="008205EA" w:rsidRDefault="008205EA" w:rsidP="008205EA">
      <w:pPr>
        <w:pStyle w:val="a5"/>
        <w:keepNext/>
        <w:rPr>
          <w:rtl/>
        </w:rPr>
      </w:pPr>
      <w:bookmarkStart w:id="226" w:name="_ETM_Q1_2481234"/>
      <w:bookmarkEnd w:id="226"/>
      <w:r>
        <w:rPr>
          <w:rFonts w:hint="eastAsia"/>
          <w:rtl/>
        </w:rPr>
        <w:t>תנ</w:t>
      </w:r>
      <w:r>
        <w:rPr>
          <w:rtl/>
        </w:rPr>
        <w:t>"</w:t>
      </w:r>
      <w:r>
        <w:rPr>
          <w:rFonts w:hint="eastAsia"/>
          <w:rtl/>
        </w:rPr>
        <w:t>צ</w:t>
      </w:r>
      <w:r>
        <w:rPr>
          <w:rtl/>
        </w:rPr>
        <w:t xml:space="preserve"> </w:t>
      </w:r>
      <w:r>
        <w:rPr>
          <w:rFonts w:hint="eastAsia"/>
          <w:rtl/>
        </w:rPr>
        <w:t>יעל</w:t>
      </w:r>
      <w:r>
        <w:rPr>
          <w:rtl/>
        </w:rPr>
        <w:t xml:space="preserve"> </w:t>
      </w:r>
      <w:r>
        <w:rPr>
          <w:rFonts w:hint="eastAsia"/>
          <w:rtl/>
        </w:rPr>
        <w:t>אידלמן</w:t>
      </w:r>
      <w:r>
        <w:rPr>
          <w:rtl/>
        </w:rPr>
        <w:t>:</w:t>
      </w:r>
    </w:p>
    <w:p w:rsidR="008205EA" w:rsidRDefault="008205EA" w:rsidP="008205EA">
      <w:pPr>
        <w:pStyle w:val="KeepWithNext"/>
        <w:rPr>
          <w:rtl/>
          <w:lang w:eastAsia="he-IL"/>
        </w:rPr>
      </w:pPr>
    </w:p>
    <w:p w:rsidR="008205EA" w:rsidRDefault="008205EA" w:rsidP="008205EA">
      <w:pPr>
        <w:rPr>
          <w:rtl/>
          <w:lang w:eastAsia="he-IL"/>
        </w:rPr>
      </w:pPr>
      <w:r>
        <w:rPr>
          <w:rtl/>
          <w:lang w:eastAsia="he-IL"/>
        </w:rPr>
        <w:t xml:space="preserve">אבל בסוף </w:t>
      </w:r>
      <w:bookmarkStart w:id="227" w:name="_ETM_Q1_2482788"/>
      <w:bookmarkEnd w:id="227"/>
      <w:r>
        <w:rPr>
          <w:rtl/>
          <w:lang w:eastAsia="he-IL"/>
        </w:rPr>
        <w:t>הכלל יהיה שהיא תצטרך להראות שהיא לא מסכימה. אני ח</w:t>
      </w:r>
      <w:bookmarkStart w:id="228" w:name="_ETM_Q1_2486103"/>
      <w:bookmarkEnd w:id="228"/>
      <w:r>
        <w:rPr>
          <w:rtl/>
          <w:lang w:eastAsia="he-IL"/>
        </w:rPr>
        <w:t>ושבת שזו הרחבה מאוד מאוד - - -</w:t>
      </w:r>
    </w:p>
    <w:p w:rsidR="008205EA" w:rsidRDefault="008205EA" w:rsidP="008205EA">
      <w:pPr>
        <w:rPr>
          <w:rtl/>
          <w:lang w:eastAsia="he-IL"/>
        </w:rPr>
      </w:pPr>
      <w:bookmarkStart w:id="229" w:name="_ETM_Q1_2487859"/>
      <w:bookmarkEnd w:id="229"/>
    </w:p>
    <w:p w:rsidR="008205EA" w:rsidRDefault="008205EA" w:rsidP="008205EA">
      <w:pPr>
        <w:pStyle w:val="af8"/>
        <w:keepNext/>
        <w:rPr>
          <w:rtl/>
        </w:rPr>
      </w:pPr>
      <w:bookmarkStart w:id="230" w:name="_ETM_Q1_2488198"/>
      <w:bookmarkEnd w:id="23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5EA" w:rsidRDefault="008205EA" w:rsidP="008205EA">
      <w:pPr>
        <w:pStyle w:val="KeepWithNext"/>
        <w:rPr>
          <w:rtl/>
          <w:lang w:eastAsia="he-IL"/>
        </w:rPr>
      </w:pPr>
    </w:p>
    <w:p w:rsidR="008205EA" w:rsidRDefault="008205EA" w:rsidP="008205EA">
      <w:pPr>
        <w:rPr>
          <w:rtl/>
          <w:lang w:eastAsia="he-IL"/>
        </w:rPr>
      </w:pPr>
      <w:r>
        <w:rPr>
          <w:rtl/>
          <w:lang w:eastAsia="he-IL"/>
        </w:rPr>
        <w:t xml:space="preserve">עורכת </w:t>
      </w:r>
      <w:bookmarkStart w:id="231" w:name="_ETM_Q1_2495056"/>
      <w:bookmarkEnd w:id="231"/>
      <w:r>
        <w:rPr>
          <w:rtl/>
          <w:lang w:eastAsia="he-IL"/>
        </w:rPr>
        <w:t>הדין קרן בר</w:t>
      </w:r>
      <w:r w:rsidR="00BB0656">
        <w:rPr>
          <w:rtl/>
          <w:lang w:eastAsia="he-IL"/>
        </w:rPr>
        <w:t xml:space="preserve"> יהודה</w:t>
      </w:r>
      <w:r>
        <w:rPr>
          <w:rtl/>
          <w:lang w:eastAsia="he-IL"/>
        </w:rPr>
        <w:t xml:space="preserve">, אני רואה שאת נעה באי-נוחות. </w:t>
      </w:r>
    </w:p>
    <w:p w:rsidR="008205EA" w:rsidRDefault="008205EA" w:rsidP="008205EA">
      <w:pPr>
        <w:rPr>
          <w:rtl/>
          <w:lang w:eastAsia="he-IL"/>
        </w:rPr>
      </w:pPr>
      <w:bookmarkStart w:id="232" w:name="_ETM_Q1_2495514"/>
      <w:bookmarkStart w:id="233" w:name="_ETM_Q1_2495850"/>
      <w:bookmarkEnd w:id="232"/>
      <w:bookmarkEnd w:id="233"/>
    </w:p>
    <w:p w:rsidR="008205EA" w:rsidRDefault="008205EA" w:rsidP="008205EA">
      <w:pPr>
        <w:pStyle w:val="afb"/>
        <w:keepNext/>
        <w:rPr>
          <w:rtl/>
          <w:lang w:eastAsia="he-IL"/>
        </w:rPr>
      </w:pPr>
      <w:r>
        <w:rPr>
          <w:rFonts w:hint="eastAsia"/>
          <w:rtl/>
          <w:lang w:eastAsia="he-IL"/>
        </w:rPr>
        <w:t>קרן</w:t>
      </w:r>
      <w:r>
        <w:rPr>
          <w:rtl/>
          <w:lang w:eastAsia="he-IL"/>
        </w:rPr>
        <w:t xml:space="preserve"> </w:t>
      </w:r>
      <w:r>
        <w:rPr>
          <w:rFonts w:hint="eastAsia"/>
          <w:rtl/>
          <w:lang w:eastAsia="he-IL"/>
        </w:rPr>
        <w:t>בר</w:t>
      </w:r>
      <w:r>
        <w:rPr>
          <w:rtl/>
          <w:lang w:eastAsia="he-IL"/>
        </w:rPr>
        <w:t>-</w:t>
      </w:r>
      <w:r>
        <w:rPr>
          <w:rFonts w:hint="eastAsia"/>
          <w:rtl/>
          <w:lang w:eastAsia="he-IL"/>
        </w:rPr>
        <w:t>יהודה</w:t>
      </w:r>
      <w:r>
        <w:rPr>
          <w:rtl/>
          <w:lang w:eastAsia="he-IL"/>
        </w:rPr>
        <w:t>:</w:t>
      </w:r>
    </w:p>
    <w:p w:rsidR="008205EA" w:rsidRDefault="008205EA" w:rsidP="008205EA">
      <w:pPr>
        <w:pStyle w:val="KeepWithNext"/>
        <w:rPr>
          <w:rtl/>
          <w:lang w:eastAsia="he-IL"/>
        </w:rPr>
      </w:pPr>
    </w:p>
    <w:p w:rsidR="008205EA" w:rsidRDefault="008205EA" w:rsidP="00BB0656">
      <w:pPr>
        <w:rPr>
          <w:rtl/>
          <w:lang w:eastAsia="he-IL"/>
        </w:rPr>
      </w:pPr>
      <w:r>
        <w:rPr>
          <w:rtl/>
          <w:lang w:eastAsia="he-IL"/>
        </w:rPr>
        <w:t xml:space="preserve">אני רוצה </w:t>
      </w:r>
      <w:bookmarkStart w:id="234" w:name="_ETM_Q1_2497182"/>
      <w:bookmarkEnd w:id="234"/>
      <w:r>
        <w:rPr>
          <w:rtl/>
          <w:lang w:eastAsia="he-IL"/>
        </w:rPr>
        <w:t>להתייחס לסוגיה הזאת, כי זו סוגיה שעולה</w:t>
      </w:r>
      <w:r w:rsidR="00BB0656">
        <w:rPr>
          <w:rtl/>
          <w:lang w:eastAsia="he-IL"/>
        </w:rPr>
        <w:t>,</w:t>
      </w:r>
      <w:r>
        <w:rPr>
          <w:rtl/>
          <w:lang w:eastAsia="he-IL"/>
        </w:rPr>
        <w:t xml:space="preserve"> המצב בשטח הוא שיש הטרדות מהסוג הזה. זאת אומרת, יש </w:t>
      </w:r>
      <w:bookmarkStart w:id="235" w:name="_ETM_Q1_2501382"/>
      <w:bookmarkEnd w:id="235"/>
      <w:r>
        <w:rPr>
          <w:rtl/>
          <w:lang w:eastAsia="he-IL"/>
        </w:rPr>
        <w:t xml:space="preserve">הטרדות של נותני שירותים - - </w:t>
      </w:r>
    </w:p>
    <w:p w:rsidR="008205EA" w:rsidRDefault="008205EA" w:rsidP="008205EA">
      <w:pPr>
        <w:rPr>
          <w:rtl/>
          <w:lang w:eastAsia="he-IL"/>
        </w:rPr>
      </w:pPr>
    </w:p>
    <w:p w:rsidR="008205EA" w:rsidRDefault="008205EA" w:rsidP="008205EA">
      <w:pPr>
        <w:pStyle w:val="af8"/>
        <w:keepNext/>
        <w:rPr>
          <w:rtl/>
        </w:rPr>
      </w:pPr>
      <w:bookmarkStart w:id="236" w:name="_ETM_Q1_2502264"/>
      <w:bookmarkEnd w:id="23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5EA" w:rsidRDefault="008205EA" w:rsidP="008205EA">
      <w:pPr>
        <w:pStyle w:val="KeepWithNext"/>
        <w:rPr>
          <w:rtl/>
          <w:lang w:eastAsia="he-IL"/>
        </w:rPr>
      </w:pPr>
    </w:p>
    <w:p w:rsidR="008205EA" w:rsidRDefault="008205EA" w:rsidP="008205EA">
      <w:pPr>
        <w:rPr>
          <w:rtl/>
          <w:lang w:eastAsia="he-IL"/>
        </w:rPr>
      </w:pPr>
      <w:r>
        <w:rPr>
          <w:rtl/>
          <w:lang w:eastAsia="he-IL"/>
        </w:rPr>
        <w:t xml:space="preserve">אנחנו כבר מעבר לזה, אנחנו </w:t>
      </w:r>
      <w:bookmarkStart w:id="237" w:name="_ETM_Q1_2503932"/>
      <w:bookmarkEnd w:id="237"/>
      <w:r>
        <w:rPr>
          <w:rtl/>
          <w:lang w:eastAsia="he-IL"/>
        </w:rPr>
        <w:t xml:space="preserve">יודעים שיש הטרדות. </w:t>
      </w:r>
    </w:p>
    <w:p w:rsidR="008205EA" w:rsidRDefault="008205EA" w:rsidP="008205EA">
      <w:pPr>
        <w:rPr>
          <w:rtl/>
          <w:lang w:eastAsia="he-IL"/>
        </w:rPr>
      </w:pPr>
    </w:p>
    <w:p w:rsidR="008205EA" w:rsidRDefault="008205EA" w:rsidP="008205EA">
      <w:pPr>
        <w:pStyle w:val="-"/>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8205EA" w:rsidRDefault="008205EA" w:rsidP="008205EA">
      <w:pPr>
        <w:pStyle w:val="KeepWithNext"/>
        <w:rPr>
          <w:rtl/>
          <w:lang w:eastAsia="he-IL"/>
        </w:rPr>
      </w:pPr>
    </w:p>
    <w:p w:rsidR="005A462E" w:rsidRDefault="008205EA" w:rsidP="005A462E">
      <w:pPr>
        <w:rPr>
          <w:rtl/>
          <w:lang w:eastAsia="he-IL"/>
        </w:rPr>
      </w:pPr>
      <w:r>
        <w:rPr>
          <w:rtl/>
          <w:lang w:eastAsia="he-IL"/>
        </w:rPr>
        <w:t xml:space="preserve">  - - ויש הטרדות גם – וזה החלק השני של נייר העמדה של "פרלמנט נשים" – של נותני שירותים כלפי לקוחותיהם. אני חושבת שאסור לערבב בין הנושא של יחסי מרות ותלות ל</w:t>
      </w:r>
      <w:r w:rsidR="005A462E">
        <w:rPr>
          <w:rtl/>
          <w:lang w:eastAsia="he-IL"/>
        </w:rPr>
        <w:t>בין ה</w:t>
      </w:r>
      <w:r>
        <w:rPr>
          <w:rtl/>
          <w:lang w:eastAsia="he-IL"/>
        </w:rPr>
        <w:t xml:space="preserve">נושא הזה. אני </w:t>
      </w:r>
      <w:bookmarkStart w:id="238" w:name="_ETM_Q1_2519335"/>
      <w:bookmarkEnd w:id="238"/>
      <w:r>
        <w:rPr>
          <w:rtl/>
          <w:lang w:eastAsia="he-IL"/>
        </w:rPr>
        <w:t>מזכירה שהחוק לא קובע שהטרדה במקרה הזה היא לא הטרדה, אלא הוא קובע שיש צורך להראות חוסר ענ</w:t>
      </w:r>
      <w:r w:rsidR="005A462E">
        <w:rPr>
          <w:rtl/>
          <w:lang w:eastAsia="he-IL"/>
        </w:rPr>
        <w:t>י</w:t>
      </w:r>
      <w:r>
        <w:rPr>
          <w:rtl/>
          <w:lang w:eastAsia="he-IL"/>
        </w:rPr>
        <w:t xml:space="preserve">ין. יש </w:t>
      </w:r>
      <w:bookmarkStart w:id="239" w:name="_ETM_Q1_2526797"/>
      <w:bookmarkEnd w:id="239"/>
      <w:r>
        <w:rPr>
          <w:rtl/>
          <w:lang w:eastAsia="he-IL"/>
        </w:rPr>
        <w:t>גם פסיקה בעניין הזה</w:t>
      </w:r>
      <w:r w:rsidR="005A462E">
        <w:rPr>
          <w:rtl/>
          <w:lang w:eastAsia="he-IL"/>
        </w:rPr>
        <w:t>, בנוגע</w:t>
      </w:r>
      <w:r>
        <w:rPr>
          <w:rtl/>
          <w:lang w:eastAsia="he-IL"/>
        </w:rPr>
        <w:t xml:space="preserve"> </w:t>
      </w:r>
      <w:r w:rsidR="005A462E">
        <w:rPr>
          <w:rtl/>
          <w:lang w:eastAsia="he-IL"/>
        </w:rPr>
        <w:t>ל</w:t>
      </w:r>
      <w:r>
        <w:rPr>
          <w:rtl/>
          <w:lang w:eastAsia="he-IL"/>
        </w:rPr>
        <w:t xml:space="preserve">פקיד בנק שאישר הלוואה </w:t>
      </w:r>
      <w:bookmarkStart w:id="240" w:name="_ETM_Q1_2527834"/>
      <w:bookmarkEnd w:id="240"/>
      <w:r>
        <w:rPr>
          <w:rtl/>
          <w:lang w:eastAsia="he-IL"/>
        </w:rPr>
        <w:t xml:space="preserve">לזכאים ללקוחה, והטריד אותה. </w:t>
      </w:r>
    </w:p>
    <w:p w:rsidR="005A462E" w:rsidRDefault="005A462E" w:rsidP="005A462E">
      <w:pPr>
        <w:rPr>
          <w:rtl/>
          <w:lang w:eastAsia="he-IL"/>
        </w:rPr>
      </w:pPr>
    </w:p>
    <w:p w:rsidR="00047723" w:rsidRDefault="00047723" w:rsidP="005A462E">
      <w:pPr>
        <w:rPr>
          <w:rtl/>
          <w:lang w:eastAsia="he-IL"/>
        </w:rPr>
      </w:pPr>
      <w:r>
        <w:rPr>
          <w:rtl/>
          <w:lang w:eastAsia="he-IL"/>
        </w:rPr>
        <w:t xml:space="preserve">אבל לקוח חופשי לקום </w:t>
      </w:r>
      <w:bookmarkStart w:id="241" w:name="_ETM_Q1_2537690"/>
      <w:bookmarkEnd w:id="241"/>
      <w:r>
        <w:rPr>
          <w:rtl/>
          <w:lang w:eastAsia="he-IL"/>
        </w:rPr>
        <w:t xml:space="preserve">ולצאת ולקבל שירותים בבית עסק אחר, ולכן </w:t>
      </w:r>
      <w:bookmarkStart w:id="242" w:name="_ETM_Q1_2536555"/>
      <w:bookmarkEnd w:id="242"/>
      <w:r>
        <w:rPr>
          <w:rtl/>
          <w:lang w:eastAsia="he-IL"/>
        </w:rPr>
        <w:t xml:space="preserve">אסור להכניס את זה לתוך מסגרת היחסים הזאת. </w:t>
      </w:r>
      <w:bookmarkStart w:id="243" w:name="_ETM_Q1_2540180"/>
      <w:bookmarkEnd w:id="243"/>
      <w:r>
        <w:rPr>
          <w:rtl/>
          <w:lang w:eastAsia="he-IL"/>
        </w:rPr>
        <w:t xml:space="preserve">לעומת זאת, אם אני הלכתי להגיש תלונה במשטרה או אני </w:t>
      </w:r>
      <w:bookmarkStart w:id="244" w:name="_ETM_Q1_2546523"/>
      <w:bookmarkEnd w:id="244"/>
      <w:r>
        <w:rPr>
          <w:rtl/>
          <w:lang w:eastAsia="he-IL"/>
        </w:rPr>
        <w:t xml:space="preserve">נזקקת לשירותים של משרד ממשלתי, אני לא יכולה </w:t>
      </w:r>
      <w:bookmarkStart w:id="245" w:name="_ETM_Q1_2548173"/>
      <w:bookmarkEnd w:id="245"/>
      <w:r>
        <w:rPr>
          <w:rtl/>
          <w:lang w:eastAsia="he-IL"/>
        </w:rPr>
        <w:t>ללכת למתחרים כדי לקבל את השירותים האלה. כשאני נזקקת לשירותים של עורך דין, של רואה חשבון או של</w:t>
      </w:r>
      <w:bookmarkStart w:id="246" w:name="_ETM_Q1_2551702"/>
      <w:bookmarkEnd w:id="246"/>
      <w:r>
        <w:rPr>
          <w:rtl/>
          <w:lang w:eastAsia="he-IL"/>
        </w:rPr>
        <w:t xml:space="preserve"> חנות, אני תמיד יכולה לקום ולקבל את השירות הזה </w:t>
      </w:r>
      <w:bookmarkStart w:id="247" w:name="_ETM_Q1_2558041"/>
      <w:bookmarkEnd w:id="247"/>
      <w:r>
        <w:rPr>
          <w:rtl/>
          <w:lang w:eastAsia="he-IL"/>
        </w:rPr>
        <w:t>במקום אחר. ולכן אסור לנו לאבד את ההבחנה הזאת</w:t>
      </w:r>
      <w:bookmarkStart w:id="248" w:name="_ETM_Q1_2564505"/>
      <w:bookmarkEnd w:id="248"/>
      <w:r>
        <w:rPr>
          <w:rtl/>
          <w:lang w:eastAsia="he-IL"/>
        </w:rPr>
        <w:t xml:space="preserve"> ולקבוע גם על בעלי מקצועות אחרים את החזקה של </w:t>
      </w:r>
      <w:bookmarkStart w:id="249" w:name="_ETM_Q1_2567691"/>
      <w:bookmarkEnd w:id="249"/>
      <w:r>
        <w:rPr>
          <w:rtl/>
          <w:lang w:eastAsia="he-IL"/>
        </w:rPr>
        <w:t xml:space="preserve">יחסי המרות, שבמסגרתה אנחנו בעצם מניחים שאי אפשר היה להתנגד. אמנם גם עם בעל מקצוע חופשי נוצרים יחסי כוח שמאוד </w:t>
      </w:r>
      <w:bookmarkStart w:id="250" w:name="_ETM_Q1_2574672"/>
      <w:bookmarkEnd w:id="250"/>
      <w:r>
        <w:rPr>
          <w:rtl/>
          <w:lang w:eastAsia="he-IL"/>
        </w:rPr>
        <w:t xml:space="preserve">קשה להתנגד בתוכם, אבל זה עדיין לא אותו סוג מערכת יחסים של שירות בלעדי. </w:t>
      </w:r>
    </w:p>
    <w:p w:rsidR="00047723" w:rsidRDefault="00047723" w:rsidP="008205EA">
      <w:pPr>
        <w:rPr>
          <w:rtl/>
          <w:lang w:eastAsia="he-IL"/>
        </w:rPr>
      </w:pPr>
    </w:p>
    <w:p w:rsidR="008205EA" w:rsidRDefault="00047723" w:rsidP="008205EA">
      <w:pPr>
        <w:rPr>
          <w:rtl/>
          <w:lang w:eastAsia="he-IL"/>
        </w:rPr>
      </w:pPr>
      <w:bookmarkStart w:id="251" w:name="_ETM_Q1_2580364"/>
      <w:bookmarkEnd w:id="251"/>
      <w:r>
        <w:rPr>
          <w:rtl/>
          <w:lang w:eastAsia="he-IL"/>
        </w:rPr>
        <w:t xml:space="preserve">לגבי לקוחות הבעיה היא בעיה שאפשר לחלק אותה לשני חלקים. עובד שבוחר את לקוחותיו יכול להחליט אם לתת שירות ללקוח הזה או לא. נכון שלפעמים הוא במצוקה כלכלית ולא יכול לוותר על הלקוח, אבל עדיין מערך השיקולים הוא </w:t>
      </w:r>
      <w:bookmarkStart w:id="252" w:name="_ETM_Q1_2596913"/>
      <w:bookmarkEnd w:id="252"/>
      <w:r>
        <w:rPr>
          <w:rtl/>
          <w:lang w:eastAsia="he-IL"/>
        </w:rPr>
        <w:t>מערך שבו אין לי את ההנחה שאני לא מסוגלת להגיד ללקוח "אל תטריד אותי יותר, זה לא נעים",</w:t>
      </w:r>
      <w:bookmarkStart w:id="253" w:name="_ETM_Q1_2603407"/>
      <w:bookmarkEnd w:id="253"/>
      <w:r>
        <w:rPr>
          <w:rtl/>
          <w:lang w:eastAsia="he-IL"/>
        </w:rPr>
        <w:t xml:space="preserve"> שזה הרי מה שדרוש כדי ש - - - </w:t>
      </w:r>
    </w:p>
    <w:p w:rsidR="00047723" w:rsidRDefault="00047723" w:rsidP="008205EA">
      <w:pPr>
        <w:rPr>
          <w:rtl/>
          <w:lang w:eastAsia="he-IL"/>
        </w:rPr>
      </w:pPr>
    </w:p>
    <w:p w:rsidR="00047723" w:rsidRDefault="00047723" w:rsidP="00047723">
      <w:pPr>
        <w:pStyle w:val="af7"/>
        <w:keepNext/>
        <w:rPr>
          <w:rtl/>
        </w:rPr>
      </w:pPr>
      <w:bookmarkStart w:id="254" w:name="_ETM_Q1_2603441"/>
      <w:bookmarkEnd w:id="254"/>
      <w:r>
        <w:rPr>
          <w:rFonts w:hint="eastAsia"/>
          <w:rtl/>
        </w:rPr>
        <w:t>קריאות</w:t>
      </w:r>
      <w:r>
        <w:rPr>
          <w:rtl/>
        </w:rPr>
        <w:t>:</w:t>
      </w:r>
    </w:p>
    <w:p w:rsidR="00047723" w:rsidRDefault="00047723" w:rsidP="00047723">
      <w:pPr>
        <w:rPr>
          <w:rtl/>
          <w:lang w:eastAsia="he-IL"/>
        </w:rPr>
      </w:pPr>
    </w:p>
    <w:p w:rsidR="00047723" w:rsidRDefault="00047723" w:rsidP="00047723">
      <w:pPr>
        <w:rPr>
          <w:rtl/>
          <w:lang w:eastAsia="he-IL"/>
        </w:rPr>
      </w:pPr>
      <w:r>
        <w:rPr>
          <w:rtl/>
          <w:lang w:eastAsia="he-IL"/>
        </w:rPr>
        <w:t xml:space="preserve">- </w:t>
      </w:r>
      <w:bookmarkStart w:id="255" w:name="_ETM_Q1_2601418"/>
      <w:bookmarkEnd w:id="255"/>
      <w:r>
        <w:rPr>
          <w:rtl/>
          <w:lang w:eastAsia="he-IL"/>
        </w:rPr>
        <w:t>- -</w:t>
      </w:r>
    </w:p>
    <w:p w:rsidR="00047723" w:rsidRDefault="00047723" w:rsidP="00047723">
      <w:pPr>
        <w:rPr>
          <w:rtl/>
          <w:lang w:eastAsia="he-IL"/>
        </w:rPr>
      </w:pPr>
    </w:p>
    <w:p w:rsidR="00047723" w:rsidRDefault="00047723" w:rsidP="00047723">
      <w:pPr>
        <w:pStyle w:val="-"/>
        <w:keepNext/>
        <w:rPr>
          <w:rtl/>
        </w:rPr>
      </w:pPr>
      <w:bookmarkStart w:id="256" w:name="_ETM_Q1_2601970"/>
      <w:bookmarkEnd w:id="256"/>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047723" w:rsidRDefault="00047723" w:rsidP="00047723">
      <w:pPr>
        <w:pStyle w:val="KeepWithNext"/>
        <w:rPr>
          <w:rtl/>
          <w:lang w:eastAsia="he-IL"/>
        </w:rPr>
      </w:pPr>
    </w:p>
    <w:p w:rsidR="00047723" w:rsidRDefault="00047723" w:rsidP="005A462E">
      <w:pPr>
        <w:rPr>
          <w:rtl/>
          <w:lang w:eastAsia="he-IL"/>
        </w:rPr>
      </w:pPr>
      <w:r>
        <w:rPr>
          <w:rtl/>
          <w:lang w:eastAsia="he-IL"/>
        </w:rPr>
        <w:t>כשמדובר על עובדת שכירה, יש לה מעס</w:t>
      </w:r>
      <w:bookmarkStart w:id="257" w:name="_ETM_Q1_2610153"/>
      <w:bookmarkEnd w:id="257"/>
      <w:r>
        <w:rPr>
          <w:rtl/>
          <w:lang w:eastAsia="he-IL"/>
        </w:rPr>
        <w:t>יק שצריך להגן עליה</w:t>
      </w:r>
      <w:r w:rsidR="005A462E">
        <w:rPr>
          <w:rtl/>
          <w:lang w:eastAsia="he-IL"/>
        </w:rPr>
        <w:t>;</w:t>
      </w:r>
      <w:r>
        <w:rPr>
          <w:rtl/>
          <w:lang w:eastAsia="he-IL"/>
        </w:rPr>
        <w:t xml:space="preserve"> וכשהמעסיק שלה לא מגן עליה, אנחנו נכנסים למערכת יחסים רגילה של עובד ומעביד. </w:t>
      </w:r>
      <w:bookmarkStart w:id="258" w:name="_ETM_Q1_2615669"/>
      <w:bookmarkEnd w:id="258"/>
      <w:r>
        <w:rPr>
          <w:rtl/>
          <w:lang w:eastAsia="he-IL"/>
        </w:rPr>
        <w:t>וגם על זה יש פסיקה</w:t>
      </w:r>
      <w:r w:rsidR="005A462E">
        <w:rPr>
          <w:rtl/>
          <w:lang w:eastAsia="he-IL"/>
        </w:rPr>
        <w:t>, בנוגע</w:t>
      </w:r>
      <w:r>
        <w:rPr>
          <w:rtl/>
          <w:lang w:eastAsia="he-IL"/>
        </w:rPr>
        <w:t xml:space="preserve"> </w:t>
      </w:r>
      <w:r w:rsidR="005A462E">
        <w:rPr>
          <w:rtl/>
          <w:lang w:eastAsia="he-IL"/>
        </w:rPr>
        <w:t>ל</w:t>
      </w:r>
      <w:r>
        <w:rPr>
          <w:rtl/>
          <w:lang w:eastAsia="he-IL"/>
        </w:rPr>
        <w:t>מלצרית ב</w:t>
      </w:r>
      <w:r w:rsidR="005A462E">
        <w:rPr>
          <w:rtl/>
          <w:lang w:eastAsia="he-IL"/>
        </w:rPr>
        <w:t>מסעדה בירושלים שהוטרדה על ידי ל</w:t>
      </w:r>
      <w:r>
        <w:rPr>
          <w:rtl/>
          <w:lang w:eastAsia="he-IL"/>
        </w:rPr>
        <w:t>ק</w:t>
      </w:r>
      <w:r w:rsidR="005A462E">
        <w:rPr>
          <w:rtl/>
          <w:lang w:eastAsia="he-IL"/>
        </w:rPr>
        <w:t>ו</w:t>
      </w:r>
      <w:r>
        <w:rPr>
          <w:rtl/>
          <w:lang w:eastAsia="he-IL"/>
        </w:rPr>
        <w:t xml:space="preserve">ח, והתעוררה השאלה אם המעסיק שלה הגן עליה או </w:t>
      </w:r>
      <w:bookmarkStart w:id="259" w:name="_ETM_Q1_2625408"/>
      <w:bookmarkEnd w:id="259"/>
      <w:r>
        <w:rPr>
          <w:rtl/>
          <w:lang w:eastAsia="he-IL"/>
        </w:rPr>
        <w:t xml:space="preserve">לא הגן עליה. אבל ברור שמול הלקוח אין לה יחסי </w:t>
      </w:r>
      <w:bookmarkStart w:id="260" w:name="_ETM_Q1_2629137"/>
      <w:bookmarkEnd w:id="260"/>
      <w:r w:rsidR="004E0264">
        <w:rPr>
          <w:rtl/>
          <w:lang w:eastAsia="he-IL"/>
        </w:rPr>
        <w:t>מרות במובן הקלאסי</w:t>
      </w:r>
      <w:r>
        <w:rPr>
          <w:rtl/>
          <w:lang w:eastAsia="he-IL"/>
        </w:rPr>
        <w:t xml:space="preserve"> שבו אין לה ברירה. זה </w:t>
      </w:r>
      <w:bookmarkStart w:id="261" w:name="_ETM_Q1_2633401"/>
      <w:bookmarkEnd w:id="261"/>
      <w:r>
        <w:rPr>
          <w:rtl/>
          <w:lang w:eastAsia="he-IL"/>
        </w:rPr>
        <w:t xml:space="preserve">לא אותו סוג של מערכת יחסים, וזה מסוכן לטשטש את הגבולות בעניין הזה, לטעמי. הרחבת </w:t>
      </w:r>
      <w:bookmarkStart w:id="262" w:name="_ETM_Q1_2637080"/>
      <w:bookmarkEnd w:id="262"/>
      <w:r>
        <w:rPr>
          <w:rtl/>
          <w:lang w:eastAsia="he-IL"/>
        </w:rPr>
        <w:t>יתר של החוק הזה לא תועיל לנו מול העני</w:t>
      </w:r>
      <w:bookmarkStart w:id="263" w:name="_ETM_Q1_2639768"/>
      <w:bookmarkEnd w:id="263"/>
      <w:r>
        <w:rPr>
          <w:rtl/>
          <w:lang w:eastAsia="he-IL"/>
        </w:rPr>
        <w:t xml:space="preserve">ינים שאנחנו רוצים לקדם.  </w:t>
      </w:r>
    </w:p>
    <w:p w:rsidR="004B1254" w:rsidRDefault="004B1254" w:rsidP="00047723">
      <w:pPr>
        <w:rPr>
          <w:rtl/>
          <w:lang w:eastAsia="he-IL"/>
        </w:rPr>
      </w:pPr>
    </w:p>
    <w:p w:rsidR="004B1254" w:rsidRDefault="004B1254" w:rsidP="004B1254">
      <w:pPr>
        <w:pStyle w:val="af8"/>
        <w:keepNext/>
        <w:rPr>
          <w:rtl/>
        </w:rPr>
      </w:pPr>
      <w:bookmarkStart w:id="264" w:name="_ETM_Q1_2642784"/>
      <w:bookmarkEnd w:id="26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B1254" w:rsidRDefault="004B1254" w:rsidP="004B1254">
      <w:pPr>
        <w:pStyle w:val="KeepWithNext"/>
        <w:rPr>
          <w:rtl/>
          <w:lang w:eastAsia="he-IL"/>
        </w:rPr>
      </w:pPr>
    </w:p>
    <w:p w:rsidR="004B1254" w:rsidRDefault="004B1254" w:rsidP="004B1254">
      <w:pPr>
        <w:rPr>
          <w:rtl/>
          <w:lang w:eastAsia="he-IL"/>
        </w:rPr>
      </w:pPr>
      <w:r>
        <w:rPr>
          <w:rtl/>
          <w:lang w:eastAsia="he-IL"/>
        </w:rPr>
        <w:t xml:space="preserve">תודה רבה. </w:t>
      </w:r>
    </w:p>
    <w:p w:rsidR="004B1254" w:rsidRDefault="004B1254" w:rsidP="004B1254">
      <w:pPr>
        <w:rPr>
          <w:rtl/>
          <w:lang w:eastAsia="he-IL"/>
        </w:rPr>
      </w:pPr>
    </w:p>
    <w:p w:rsidR="004B1254" w:rsidRDefault="004B1254" w:rsidP="004B1254">
      <w:pPr>
        <w:pStyle w:val="afb"/>
        <w:keepNext/>
        <w:rPr>
          <w:rtl/>
          <w:lang w:eastAsia="he-IL"/>
        </w:rPr>
      </w:pPr>
      <w:bookmarkStart w:id="265" w:name="_ETM_Q1_2643401"/>
      <w:bookmarkEnd w:id="265"/>
      <w:r>
        <w:rPr>
          <w:rFonts w:hint="eastAsia"/>
          <w:rtl/>
          <w:lang w:eastAsia="he-IL"/>
        </w:rPr>
        <w:t>ענת</w:t>
      </w:r>
      <w:r>
        <w:rPr>
          <w:rtl/>
          <w:lang w:eastAsia="he-IL"/>
        </w:rPr>
        <w:t xml:space="preserve"> </w:t>
      </w:r>
      <w:r>
        <w:rPr>
          <w:rFonts w:hint="eastAsia"/>
          <w:rtl/>
          <w:lang w:eastAsia="he-IL"/>
        </w:rPr>
        <w:t>ממלוק</w:t>
      </w:r>
      <w:r>
        <w:rPr>
          <w:rtl/>
          <w:lang w:eastAsia="he-IL"/>
        </w:rPr>
        <w:t>:</w:t>
      </w:r>
    </w:p>
    <w:p w:rsidR="004B1254" w:rsidRDefault="004B1254" w:rsidP="004B1254">
      <w:pPr>
        <w:pStyle w:val="KeepWithNext"/>
        <w:rPr>
          <w:rtl/>
          <w:lang w:eastAsia="he-IL"/>
        </w:rPr>
      </w:pPr>
    </w:p>
    <w:p w:rsidR="004B1254" w:rsidRDefault="004B1254" w:rsidP="004B1254">
      <w:pPr>
        <w:rPr>
          <w:rtl/>
          <w:lang w:eastAsia="he-IL"/>
        </w:rPr>
      </w:pPr>
      <w:r>
        <w:rPr>
          <w:rtl/>
          <w:lang w:eastAsia="he-IL"/>
        </w:rPr>
        <w:t>אפשר רק לסכם את העניין?</w:t>
      </w:r>
    </w:p>
    <w:p w:rsidR="004B1254" w:rsidRDefault="004B1254" w:rsidP="004B1254">
      <w:pPr>
        <w:rPr>
          <w:rtl/>
          <w:lang w:eastAsia="he-IL"/>
        </w:rPr>
      </w:pPr>
    </w:p>
    <w:p w:rsidR="004B1254" w:rsidRDefault="004B1254" w:rsidP="004B1254">
      <w:pPr>
        <w:pStyle w:val="af8"/>
        <w:keepNext/>
        <w:rPr>
          <w:rtl/>
        </w:rPr>
      </w:pPr>
      <w:bookmarkStart w:id="266" w:name="_ETM_Q1_2642556"/>
      <w:bookmarkEnd w:id="26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B1254" w:rsidRDefault="004B1254" w:rsidP="004B1254">
      <w:pPr>
        <w:pStyle w:val="KeepWithNext"/>
        <w:rPr>
          <w:rtl/>
          <w:lang w:eastAsia="he-IL"/>
        </w:rPr>
      </w:pPr>
    </w:p>
    <w:p w:rsidR="004B1254" w:rsidRDefault="004B1254" w:rsidP="004B1254">
      <w:pPr>
        <w:rPr>
          <w:rtl/>
          <w:lang w:eastAsia="he-IL"/>
        </w:rPr>
      </w:pPr>
      <w:r>
        <w:rPr>
          <w:rtl/>
          <w:lang w:eastAsia="he-IL"/>
        </w:rPr>
        <w:t xml:space="preserve">במשפט. </w:t>
      </w:r>
    </w:p>
    <w:p w:rsidR="004B1254" w:rsidRDefault="004B1254" w:rsidP="004B1254">
      <w:pPr>
        <w:rPr>
          <w:rtl/>
          <w:lang w:eastAsia="he-IL"/>
        </w:rPr>
      </w:pPr>
    </w:p>
    <w:p w:rsidR="004B1254" w:rsidRDefault="004B1254" w:rsidP="004B1254">
      <w:pPr>
        <w:pStyle w:val="afb"/>
        <w:keepNext/>
        <w:rPr>
          <w:rtl/>
          <w:lang w:eastAsia="he-IL"/>
        </w:rPr>
      </w:pPr>
      <w:bookmarkStart w:id="267" w:name="_ETM_Q1_2646068"/>
      <w:bookmarkEnd w:id="267"/>
      <w:r>
        <w:rPr>
          <w:rFonts w:hint="eastAsia"/>
          <w:rtl/>
          <w:lang w:eastAsia="he-IL"/>
        </w:rPr>
        <w:t>ענת</w:t>
      </w:r>
      <w:r>
        <w:rPr>
          <w:rtl/>
          <w:lang w:eastAsia="he-IL"/>
        </w:rPr>
        <w:t xml:space="preserve"> </w:t>
      </w:r>
      <w:r>
        <w:rPr>
          <w:rFonts w:hint="eastAsia"/>
          <w:rtl/>
          <w:lang w:eastAsia="he-IL"/>
        </w:rPr>
        <w:t>ממלוק</w:t>
      </w:r>
      <w:r>
        <w:rPr>
          <w:rtl/>
          <w:lang w:eastAsia="he-IL"/>
        </w:rPr>
        <w:t>:</w:t>
      </w:r>
    </w:p>
    <w:p w:rsidR="004B1254" w:rsidRDefault="004B1254" w:rsidP="004B1254">
      <w:pPr>
        <w:pStyle w:val="KeepWithNext"/>
        <w:rPr>
          <w:rtl/>
          <w:lang w:eastAsia="he-IL"/>
        </w:rPr>
      </w:pPr>
    </w:p>
    <w:p w:rsidR="004B1254" w:rsidRDefault="004B1254" w:rsidP="004E0264">
      <w:pPr>
        <w:rPr>
          <w:rtl/>
          <w:lang w:eastAsia="he-IL"/>
        </w:rPr>
      </w:pPr>
      <w:r>
        <w:rPr>
          <w:rtl/>
          <w:lang w:eastAsia="he-IL"/>
        </w:rPr>
        <w:t xml:space="preserve">אני </w:t>
      </w:r>
      <w:bookmarkStart w:id="268" w:name="_ETM_Q1_2649657"/>
      <w:bookmarkEnd w:id="268"/>
      <w:r>
        <w:rPr>
          <w:rtl/>
          <w:lang w:eastAsia="he-IL"/>
        </w:rPr>
        <w:t xml:space="preserve">מודה על ההתייחסות. כל זה מאוד יפה ברמה התאורטית, </w:t>
      </w:r>
      <w:bookmarkStart w:id="269" w:name="_ETM_Q1_2651213"/>
      <w:bookmarkEnd w:id="269"/>
      <w:r>
        <w:rPr>
          <w:rtl/>
          <w:lang w:eastAsia="he-IL"/>
        </w:rPr>
        <w:t xml:space="preserve">אבל אותו מעסיק שאמור להגן – ההטרדה כבר קרתה. </w:t>
      </w:r>
      <w:bookmarkStart w:id="270" w:name="_ETM_Q1_2653018"/>
      <w:bookmarkEnd w:id="270"/>
      <w:r>
        <w:rPr>
          <w:rtl/>
          <w:lang w:eastAsia="he-IL"/>
        </w:rPr>
        <w:t>ועל פי החוק היום</w:t>
      </w:r>
      <w:r w:rsidR="004E0264">
        <w:rPr>
          <w:rtl/>
          <w:lang w:eastAsia="he-IL"/>
        </w:rPr>
        <w:t>,</w:t>
      </w:r>
      <w:r>
        <w:rPr>
          <w:rtl/>
          <w:lang w:eastAsia="he-IL"/>
        </w:rPr>
        <w:t xml:space="preserve"> היא לא הטרדה אם היא לא אומרת לאותו מטריד "הטרדת אותי". ובמקרים שבהם היא כן מראה את הדברים האלה, מה שקורה זה שיכולים לבקש </w:t>
      </w:r>
      <w:bookmarkStart w:id="271" w:name="_ETM_Q1_2664917"/>
      <w:bookmarkEnd w:id="271"/>
      <w:r>
        <w:rPr>
          <w:rtl/>
          <w:lang w:eastAsia="he-IL"/>
        </w:rPr>
        <w:t xml:space="preserve">להעביר אותה מהתיק למשל. </w:t>
      </w:r>
      <w:r w:rsidR="004E0264">
        <w:rPr>
          <w:rtl/>
          <w:lang w:eastAsia="he-IL"/>
        </w:rPr>
        <w:t>אל</w:t>
      </w:r>
      <w:r>
        <w:rPr>
          <w:rtl/>
          <w:lang w:eastAsia="he-IL"/>
        </w:rPr>
        <w:t>ה דברים שקרו, אני מספרת פה דברים אמיתיים. אותו לקוח שלא כל כך מצא חן בעיני</w:t>
      </w:r>
      <w:bookmarkStart w:id="272" w:name="_ETM_Q1_2671228"/>
      <w:bookmarkEnd w:id="272"/>
      <w:r>
        <w:rPr>
          <w:rtl/>
          <w:lang w:eastAsia="he-IL"/>
        </w:rPr>
        <w:t xml:space="preserve">ו שעורכת הדין ביקשה ממנו לא לדבר איתה ככה יותר, </w:t>
      </w:r>
      <w:bookmarkStart w:id="273" w:name="_ETM_Q1_2677839"/>
      <w:bookmarkEnd w:id="273"/>
      <w:r>
        <w:rPr>
          <w:rtl/>
          <w:lang w:eastAsia="he-IL"/>
        </w:rPr>
        <w:t xml:space="preserve">הלך לבוס וביקש ממנו להעביר אותה מהתיק. אז מה עושים </w:t>
      </w:r>
      <w:bookmarkStart w:id="274" w:name="_ETM_Q1_2678547"/>
      <w:bookmarkEnd w:id="274"/>
      <w:r>
        <w:rPr>
          <w:rtl/>
          <w:lang w:eastAsia="he-IL"/>
        </w:rPr>
        <w:t>במקרה כזה?</w:t>
      </w:r>
    </w:p>
    <w:p w:rsidR="004B1254" w:rsidRDefault="004B1254" w:rsidP="004B1254">
      <w:pPr>
        <w:rPr>
          <w:rtl/>
          <w:lang w:eastAsia="he-IL"/>
        </w:rPr>
      </w:pPr>
    </w:p>
    <w:p w:rsidR="004B1254" w:rsidRDefault="004B1254" w:rsidP="004B125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B1254" w:rsidRDefault="004B1254" w:rsidP="004B1254">
      <w:pPr>
        <w:pStyle w:val="KeepWithNext"/>
        <w:rPr>
          <w:rtl/>
          <w:lang w:eastAsia="he-IL"/>
        </w:rPr>
      </w:pPr>
    </w:p>
    <w:p w:rsidR="004B1254" w:rsidRDefault="004B1254" w:rsidP="004B1254">
      <w:pPr>
        <w:rPr>
          <w:rtl/>
          <w:lang w:eastAsia="he-IL"/>
        </w:rPr>
      </w:pPr>
      <w:r>
        <w:rPr>
          <w:rtl/>
          <w:lang w:eastAsia="he-IL"/>
        </w:rPr>
        <w:t xml:space="preserve">ענת, את פורצת לדלת פתוחה. אנחנו מכירים את </w:t>
      </w:r>
      <w:bookmarkStart w:id="275" w:name="_ETM_Q1_2689947"/>
      <w:bookmarkEnd w:id="275"/>
      <w:r>
        <w:rPr>
          <w:rtl/>
          <w:lang w:eastAsia="he-IL"/>
        </w:rPr>
        <w:t xml:space="preserve">הסוגיות האלה, אנחנו חושבים עליהן ואנחנו ניתן עליהן מענה, </w:t>
      </w:r>
      <w:bookmarkStart w:id="276" w:name="_ETM_Q1_2691826"/>
      <w:bookmarkEnd w:id="276"/>
      <w:r>
        <w:rPr>
          <w:rtl/>
          <w:lang w:eastAsia="he-IL"/>
        </w:rPr>
        <w:t xml:space="preserve">אבל לא במסגרת החוק הזה. ההרחבה שלך כרגע היא </w:t>
      </w:r>
      <w:bookmarkStart w:id="277" w:name="_ETM_Q1_2695667"/>
      <w:bookmarkEnd w:id="277"/>
      <w:r>
        <w:rPr>
          <w:rtl/>
          <w:lang w:eastAsia="he-IL"/>
        </w:rPr>
        <w:t xml:space="preserve">לא במקום. </w:t>
      </w:r>
    </w:p>
    <w:p w:rsidR="004B1254" w:rsidRDefault="004B1254" w:rsidP="004B1254">
      <w:pPr>
        <w:rPr>
          <w:rtl/>
          <w:lang w:eastAsia="he-IL"/>
        </w:rPr>
      </w:pPr>
    </w:p>
    <w:p w:rsidR="004B1254" w:rsidRDefault="004B1254" w:rsidP="004B1254">
      <w:pPr>
        <w:pStyle w:val="-"/>
        <w:keepNext/>
        <w:rPr>
          <w:rtl/>
        </w:rPr>
      </w:pPr>
      <w:bookmarkStart w:id="278" w:name="_ETM_Q1_2698287"/>
      <w:bookmarkEnd w:id="278"/>
      <w:r>
        <w:rPr>
          <w:rFonts w:hint="eastAsia"/>
          <w:rtl/>
        </w:rPr>
        <w:t>ענת</w:t>
      </w:r>
      <w:r>
        <w:rPr>
          <w:rtl/>
        </w:rPr>
        <w:t xml:space="preserve"> </w:t>
      </w:r>
      <w:r>
        <w:rPr>
          <w:rFonts w:hint="eastAsia"/>
          <w:rtl/>
        </w:rPr>
        <w:t>ממלוק</w:t>
      </w:r>
      <w:r>
        <w:rPr>
          <w:rtl/>
        </w:rPr>
        <w:t>:</w:t>
      </w:r>
    </w:p>
    <w:p w:rsidR="004B1254" w:rsidRDefault="004B1254" w:rsidP="004B1254">
      <w:pPr>
        <w:pStyle w:val="KeepWithNext"/>
        <w:rPr>
          <w:rtl/>
          <w:lang w:eastAsia="he-IL"/>
        </w:rPr>
      </w:pPr>
    </w:p>
    <w:p w:rsidR="004B1254" w:rsidRDefault="004B1254" w:rsidP="004B1254">
      <w:pPr>
        <w:rPr>
          <w:rtl/>
          <w:lang w:eastAsia="he-IL"/>
        </w:rPr>
      </w:pPr>
      <w:r>
        <w:rPr>
          <w:rtl/>
          <w:lang w:eastAsia="he-IL"/>
        </w:rPr>
        <w:t xml:space="preserve">המטרה שלי הייתה לדבר על זה. </w:t>
      </w:r>
    </w:p>
    <w:p w:rsidR="004B1254" w:rsidRDefault="004B1254" w:rsidP="004B1254">
      <w:pPr>
        <w:rPr>
          <w:rtl/>
          <w:lang w:eastAsia="he-IL"/>
        </w:rPr>
      </w:pPr>
    </w:p>
    <w:p w:rsidR="004B1254" w:rsidRDefault="004B1254" w:rsidP="004B1254">
      <w:pPr>
        <w:pStyle w:val="af8"/>
        <w:keepNext/>
        <w:rPr>
          <w:rtl/>
        </w:rPr>
      </w:pPr>
      <w:bookmarkStart w:id="279" w:name="_ETM_Q1_2697841"/>
      <w:bookmarkEnd w:id="27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B1254" w:rsidRDefault="004B1254" w:rsidP="004B1254">
      <w:pPr>
        <w:pStyle w:val="KeepWithNext"/>
        <w:rPr>
          <w:rtl/>
          <w:lang w:eastAsia="he-IL"/>
        </w:rPr>
      </w:pPr>
    </w:p>
    <w:p w:rsidR="004B1254" w:rsidRDefault="004B1254" w:rsidP="004B1254">
      <w:pPr>
        <w:rPr>
          <w:rtl/>
          <w:lang w:eastAsia="he-IL"/>
        </w:rPr>
      </w:pPr>
      <w:r>
        <w:rPr>
          <w:rtl/>
          <w:lang w:eastAsia="he-IL"/>
        </w:rPr>
        <w:t xml:space="preserve">אני מבינה, </w:t>
      </w:r>
      <w:bookmarkStart w:id="280" w:name="_ETM_Q1_2700386"/>
      <w:bookmarkEnd w:id="280"/>
      <w:r>
        <w:rPr>
          <w:rtl/>
          <w:lang w:eastAsia="he-IL"/>
        </w:rPr>
        <w:t xml:space="preserve">ולכן גם קיבלת רשות דיבור. אנחנו מבקשים ניירות </w:t>
      </w:r>
      <w:bookmarkStart w:id="281" w:name="_ETM_Q1_2704580"/>
      <w:bookmarkEnd w:id="281"/>
      <w:r>
        <w:rPr>
          <w:rtl/>
          <w:lang w:eastAsia="he-IL"/>
        </w:rPr>
        <w:t>עמדה ודורשים הרחבה, כי זה מעשיר ותורם לדיון. אבל זה לא במסגרת החוק הזה. אנ</w:t>
      </w:r>
      <w:bookmarkStart w:id="282" w:name="_ETM_Q1_2705109"/>
      <w:bookmarkEnd w:id="282"/>
      <w:r>
        <w:rPr>
          <w:rtl/>
          <w:lang w:eastAsia="he-IL"/>
        </w:rPr>
        <w:t xml:space="preserve">חנו ניתן לזה מענה ואנחנו נקדיש לזה ועדה. </w:t>
      </w:r>
    </w:p>
    <w:p w:rsidR="004B1254" w:rsidRDefault="004B1254" w:rsidP="004B1254">
      <w:pPr>
        <w:rPr>
          <w:rtl/>
          <w:lang w:eastAsia="he-IL"/>
        </w:rPr>
      </w:pPr>
    </w:p>
    <w:p w:rsidR="004B1254" w:rsidRDefault="004B1254" w:rsidP="004B1254">
      <w:pPr>
        <w:pStyle w:val="a5"/>
        <w:keepNext/>
        <w:rPr>
          <w:rtl/>
        </w:rPr>
      </w:pPr>
      <w:bookmarkStart w:id="283" w:name="_ETM_Q1_2710891"/>
      <w:bookmarkEnd w:id="283"/>
      <w:r>
        <w:rPr>
          <w:rFonts w:hint="eastAsia"/>
          <w:rtl/>
        </w:rPr>
        <w:t>מיכל</w:t>
      </w:r>
      <w:r>
        <w:rPr>
          <w:rtl/>
        </w:rPr>
        <w:t xml:space="preserve"> </w:t>
      </w:r>
      <w:r>
        <w:rPr>
          <w:rFonts w:hint="eastAsia"/>
          <w:rtl/>
        </w:rPr>
        <w:t>רוזין</w:t>
      </w:r>
      <w:r>
        <w:rPr>
          <w:rtl/>
        </w:rPr>
        <w:t>:</w:t>
      </w:r>
    </w:p>
    <w:p w:rsidR="004B1254" w:rsidRDefault="004B1254" w:rsidP="004B1254">
      <w:pPr>
        <w:pStyle w:val="KeepWithNext"/>
        <w:rPr>
          <w:rtl/>
          <w:lang w:eastAsia="he-IL"/>
        </w:rPr>
      </w:pPr>
    </w:p>
    <w:p w:rsidR="004B1254" w:rsidRDefault="004B1254" w:rsidP="004B1254">
      <w:pPr>
        <w:rPr>
          <w:rtl/>
          <w:lang w:eastAsia="he-IL"/>
        </w:rPr>
      </w:pPr>
      <w:r>
        <w:rPr>
          <w:rtl/>
          <w:lang w:eastAsia="he-IL"/>
        </w:rPr>
        <w:t xml:space="preserve">ואני </w:t>
      </w:r>
      <w:bookmarkStart w:id="284" w:name="_ETM_Q1_2714027"/>
      <w:bookmarkEnd w:id="284"/>
      <w:r>
        <w:rPr>
          <w:rtl/>
          <w:lang w:eastAsia="he-IL"/>
        </w:rPr>
        <w:t xml:space="preserve">מציעה שאם יש לכם רעיון לנוסח לתיקון החוק בעניין הזה, </w:t>
      </w:r>
      <w:bookmarkStart w:id="285" w:name="_ETM_Q1_2715782"/>
      <w:bookmarkEnd w:id="285"/>
      <w:r>
        <w:rPr>
          <w:rtl/>
          <w:lang w:eastAsia="he-IL"/>
        </w:rPr>
        <w:t xml:space="preserve">אז בואו נתחיל לגלגל את זה, בואו ננסה </w:t>
      </w:r>
      <w:bookmarkStart w:id="286" w:name="_ETM_Q1_2719719"/>
      <w:bookmarkEnd w:id="286"/>
      <w:r>
        <w:rPr>
          <w:rtl/>
          <w:lang w:eastAsia="he-IL"/>
        </w:rPr>
        <w:t>לחשוב על זה. עורכת הדין קליין אומרת שיש מקום ל</w:t>
      </w:r>
      <w:bookmarkStart w:id="287" w:name="_ETM_Q1_2719928"/>
      <w:bookmarkEnd w:id="287"/>
      <w:r>
        <w:rPr>
          <w:rtl/>
          <w:lang w:eastAsia="he-IL"/>
        </w:rPr>
        <w:t xml:space="preserve">תקן את החוק, אז כדאי לשבת על זה. אנחנו בעד, </w:t>
      </w:r>
      <w:bookmarkStart w:id="288" w:name="_ETM_Q1_2726219"/>
      <w:bookmarkEnd w:id="288"/>
      <w:r>
        <w:rPr>
          <w:rtl/>
          <w:lang w:eastAsia="he-IL"/>
        </w:rPr>
        <w:t xml:space="preserve">אנחנו לא נגד, אנחנו רוצים לחסום את כל הפרצות </w:t>
      </w:r>
      <w:bookmarkStart w:id="289" w:name="_ETM_Q1_2728315"/>
      <w:bookmarkEnd w:id="289"/>
      <w:r>
        <w:rPr>
          <w:rtl/>
          <w:lang w:eastAsia="he-IL"/>
        </w:rPr>
        <w:t>שמאפשרות להטריד. אנחנו בהחלט בעד, אבל אנחנו פשוט חושבות שפה יש פרצה גדולה שלא טופלה לאורך שנים</w:t>
      </w:r>
      <w:bookmarkStart w:id="290" w:name="_ETM_Q1_2742126"/>
      <w:bookmarkEnd w:id="290"/>
      <w:r>
        <w:rPr>
          <w:rtl/>
          <w:lang w:eastAsia="he-IL"/>
        </w:rPr>
        <w:t xml:space="preserve">, וחשוב לטפל בה כרגע. </w:t>
      </w:r>
    </w:p>
    <w:p w:rsidR="004B1254" w:rsidRDefault="004B1254" w:rsidP="004B1254">
      <w:pPr>
        <w:rPr>
          <w:rtl/>
          <w:lang w:eastAsia="he-IL"/>
        </w:rPr>
      </w:pPr>
    </w:p>
    <w:p w:rsidR="004B1254" w:rsidRDefault="004B1254" w:rsidP="004B1254">
      <w:pPr>
        <w:pStyle w:val="af8"/>
        <w:keepNext/>
        <w:rPr>
          <w:rtl/>
        </w:rPr>
      </w:pPr>
      <w:bookmarkStart w:id="291" w:name="_ETM_Q1_2743556"/>
      <w:bookmarkEnd w:id="29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B1254" w:rsidRDefault="004B1254" w:rsidP="004B1254">
      <w:pPr>
        <w:pStyle w:val="KeepWithNext"/>
        <w:rPr>
          <w:rtl/>
          <w:lang w:eastAsia="he-IL"/>
        </w:rPr>
      </w:pPr>
    </w:p>
    <w:p w:rsidR="004B1254" w:rsidRDefault="004B1254" w:rsidP="004E0264">
      <w:pPr>
        <w:rPr>
          <w:rtl/>
          <w:lang w:eastAsia="he-IL"/>
        </w:rPr>
      </w:pPr>
      <w:r>
        <w:rPr>
          <w:rtl/>
          <w:lang w:eastAsia="he-IL"/>
        </w:rPr>
        <w:t xml:space="preserve">יש לנו עוד </w:t>
      </w:r>
      <w:bookmarkStart w:id="292" w:name="_ETM_Q1_2747519"/>
      <w:bookmarkEnd w:id="292"/>
      <w:r>
        <w:rPr>
          <w:rtl/>
          <w:lang w:eastAsia="he-IL"/>
        </w:rPr>
        <w:t>נייר עמדה שהוגש לנו</w:t>
      </w:r>
      <w:r w:rsidR="004E0264">
        <w:rPr>
          <w:rtl/>
          <w:lang w:eastAsia="he-IL"/>
        </w:rPr>
        <w:t>,</w:t>
      </w:r>
      <w:r>
        <w:rPr>
          <w:rtl/>
          <w:lang w:eastAsia="he-IL"/>
        </w:rPr>
        <w:t xml:space="preserve"> שלוקח פרספקטיבה נוספת. ניר ורגון, מ</w:t>
      </w:r>
      <w:r w:rsidR="004E0264">
        <w:rPr>
          <w:rtl/>
          <w:lang w:eastAsia="he-IL"/>
        </w:rPr>
        <w:t>"</w:t>
      </w:r>
      <w:r>
        <w:rPr>
          <w:rtl/>
          <w:lang w:eastAsia="he-IL"/>
        </w:rPr>
        <w:t>צהר לחקיקה</w:t>
      </w:r>
      <w:r w:rsidR="004E0264">
        <w:rPr>
          <w:rtl/>
          <w:lang w:eastAsia="he-IL"/>
        </w:rPr>
        <w:t>"</w:t>
      </w:r>
      <w:r>
        <w:rPr>
          <w:rtl/>
          <w:lang w:eastAsia="he-IL"/>
        </w:rPr>
        <w:t>, כמה מילים על נייר העמדה שהעברת</w:t>
      </w:r>
      <w:r w:rsidR="004E0264">
        <w:rPr>
          <w:rtl/>
          <w:lang w:eastAsia="he-IL"/>
        </w:rPr>
        <w:t>ם</w:t>
      </w:r>
      <w:r>
        <w:rPr>
          <w:rtl/>
          <w:lang w:eastAsia="he-IL"/>
        </w:rPr>
        <w:t xml:space="preserve"> אלינו. </w:t>
      </w:r>
      <w:bookmarkStart w:id="293" w:name="_ETM_Q1_2756631"/>
      <w:bookmarkEnd w:id="293"/>
    </w:p>
    <w:p w:rsidR="004B1254" w:rsidRDefault="004B1254" w:rsidP="004B1254">
      <w:pPr>
        <w:rPr>
          <w:rtl/>
          <w:lang w:eastAsia="he-IL"/>
        </w:rPr>
      </w:pPr>
      <w:bookmarkStart w:id="294" w:name="_ETM_Q1_2756852"/>
      <w:bookmarkEnd w:id="294"/>
    </w:p>
    <w:p w:rsidR="004B1254" w:rsidRDefault="004B1254" w:rsidP="004B1254">
      <w:pPr>
        <w:pStyle w:val="a5"/>
        <w:keepNext/>
        <w:rPr>
          <w:rtl/>
        </w:rPr>
      </w:pPr>
      <w:bookmarkStart w:id="295" w:name="_ETM_Q1_2757288"/>
      <w:bookmarkEnd w:id="295"/>
      <w:r>
        <w:rPr>
          <w:rFonts w:hint="eastAsia"/>
          <w:rtl/>
        </w:rPr>
        <w:t>ניר</w:t>
      </w:r>
      <w:r>
        <w:rPr>
          <w:rtl/>
        </w:rPr>
        <w:t xml:space="preserve"> </w:t>
      </w:r>
      <w:r>
        <w:rPr>
          <w:rFonts w:hint="eastAsia"/>
          <w:rtl/>
        </w:rPr>
        <w:t>ורגון</w:t>
      </w:r>
      <w:r>
        <w:rPr>
          <w:rtl/>
        </w:rPr>
        <w:t>:</w:t>
      </w:r>
    </w:p>
    <w:p w:rsidR="004B1254" w:rsidRDefault="004B1254" w:rsidP="004B1254">
      <w:pPr>
        <w:pStyle w:val="KeepWithNext"/>
        <w:rPr>
          <w:rtl/>
          <w:lang w:eastAsia="he-IL"/>
        </w:rPr>
      </w:pPr>
    </w:p>
    <w:p w:rsidR="004B1254" w:rsidRDefault="004B1254" w:rsidP="004B1254">
      <w:pPr>
        <w:rPr>
          <w:rtl/>
          <w:lang w:eastAsia="he-IL"/>
        </w:rPr>
      </w:pPr>
      <w:r>
        <w:rPr>
          <w:rtl/>
          <w:lang w:eastAsia="he-IL"/>
        </w:rPr>
        <w:t xml:space="preserve">תודה רבה, עליזה. אנחנו ברבני </w:t>
      </w:r>
      <w:r w:rsidR="004E0264">
        <w:rPr>
          <w:rtl/>
          <w:lang w:eastAsia="he-IL"/>
        </w:rPr>
        <w:t>"</w:t>
      </w:r>
      <w:r>
        <w:rPr>
          <w:rtl/>
          <w:lang w:eastAsia="he-IL"/>
        </w:rPr>
        <w:t>צהר</w:t>
      </w:r>
      <w:r w:rsidR="004E0264">
        <w:rPr>
          <w:rtl/>
          <w:lang w:eastAsia="he-IL"/>
        </w:rPr>
        <w:t>"</w:t>
      </w:r>
      <w:r>
        <w:rPr>
          <w:rtl/>
          <w:lang w:eastAsia="he-IL"/>
        </w:rPr>
        <w:t xml:space="preserve"> מברכים על החוק </w:t>
      </w:r>
      <w:bookmarkStart w:id="296" w:name="_ETM_Q1_2765415"/>
      <w:bookmarkEnd w:id="296"/>
      <w:r>
        <w:rPr>
          <w:rtl/>
          <w:lang w:eastAsia="he-IL"/>
        </w:rPr>
        <w:t xml:space="preserve">הזה. גם ברכות לחברת הכנסת מיכל רוזין, שאנחנו מאוד </w:t>
      </w:r>
      <w:bookmarkStart w:id="297" w:name="_ETM_Q1_2768694"/>
      <w:bookmarkEnd w:id="297"/>
      <w:r>
        <w:rPr>
          <w:rtl/>
          <w:lang w:eastAsia="he-IL"/>
        </w:rPr>
        <w:t xml:space="preserve">אוהבים את הפעילות שלה בנושא מעמד האישה. </w:t>
      </w:r>
    </w:p>
    <w:p w:rsidR="004B1254" w:rsidRDefault="004B1254" w:rsidP="004B1254">
      <w:pPr>
        <w:rPr>
          <w:rtl/>
          <w:lang w:eastAsia="he-IL"/>
        </w:rPr>
      </w:pPr>
    </w:p>
    <w:p w:rsidR="004B1254" w:rsidRDefault="004B1254" w:rsidP="004B1254">
      <w:pPr>
        <w:rPr>
          <w:rtl/>
          <w:lang w:eastAsia="he-IL"/>
        </w:rPr>
      </w:pPr>
      <w:r>
        <w:rPr>
          <w:rtl/>
          <w:lang w:eastAsia="he-IL"/>
        </w:rPr>
        <w:t xml:space="preserve">חשוב שהקול הדתי, </w:t>
      </w:r>
      <w:bookmarkStart w:id="298" w:name="_ETM_Q1_2771889"/>
      <w:bookmarkEnd w:id="298"/>
      <w:r>
        <w:rPr>
          <w:rtl/>
          <w:lang w:eastAsia="he-IL"/>
        </w:rPr>
        <w:t xml:space="preserve">היהודי האותנטי יישמע בנושא של מעמד האישה, ואת זה אנחנו </w:t>
      </w:r>
      <w:bookmarkStart w:id="299" w:name="_ETM_Q1_2775504"/>
      <w:bookmarkEnd w:id="299"/>
      <w:r w:rsidR="004E0264">
        <w:rPr>
          <w:rtl/>
          <w:lang w:eastAsia="he-IL"/>
        </w:rPr>
        <w:t>מתכוו</w:t>
      </w:r>
      <w:r>
        <w:rPr>
          <w:rtl/>
          <w:lang w:eastAsia="he-IL"/>
        </w:rPr>
        <w:t xml:space="preserve">נים לייצג. גם התייעצתי אתמול עם יהודית שילת, מראשי "פורום </w:t>
      </w:r>
      <w:bookmarkStart w:id="300" w:name="_ETM_Q1_2780335"/>
      <w:bookmarkEnd w:id="300"/>
      <w:r>
        <w:rPr>
          <w:rtl/>
          <w:lang w:eastAsia="he-IL"/>
        </w:rPr>
        <w:t>תקנה", בעניין הזה. דיברתי איתה על החוק ו</w:t>
      </w:r>
      <w:r w:rsidR="004E0264">
        <w:rPr>
          <w:rtl/>
          <w:lang w:eastAsia="he-IL"/>
        </w:rPr>
        <w:t>היא באמת אמרה שזה חוק מאוד חשוב.</w:t>
      </w:r>
      <w:r>
        <w:rPr>
          <w:rtl/>
          <w:lang w:eastAsia="he-IL"/>
        </w:rPr>
        <w:t xml:space="preserve"> בציבור הדתי יש פחות </w:t>
      </w:r>
      <w:bookmarkStart w:id="301" w:name="_ETM_Q1_2793233"/>
      <w:bookmarkEnd w:id="301"/>
      <w:r>
        <w:rPr>
          <w:rtl/>
          <w:lang w:eastAsia="he-IL"/>
        </w:rPr>
        <w:t xml:space="preserve">מודעות, והנושא הזה צריך לעלות לסדר היום. אני שמח </w:t>
      </w:r>
      <w:bookmarkStart w:id="302" w:name="_ETM_Q1_2796618"/>
      <w:bookmarkEnd w:id="302"/>
      <w:r>
        <w:rPr>
          <w:rtl/>
          <w:lang w:eastAsia="he-IL"/>
        </w:rPr>
        <w:t xml:space="preserve">שמיכל מעלה את זה, כי זה דבר חשוב. </w:t>
      </w:r>
    </w:p>
    <w:p w:rsidR="004B1254" w:rsidRDefault="004B1254" w:rsidP="004B1254">
      <w:pPr>
        <w:rPr>
          <w:rtl/>
          <w:lang w:eastAsia="he-IL"/>
        </w:rPr>
      </w:pPr>
    </w:p>
    <w:p w:rsidR="004B1254" w:rsidRDefault="004B1254" w:rsidP="004B1254">
      <w:pPr>
        <w:rPr>
          <w:rtl/>
          <w:lang w:eastAsia="he-IL"/>
        </w:rPr>
      </w:pPr>
      <w:bookmarkStart w:id="303" w:name="_ETM_Q1_2799252"/>
      <w:bookmarkEnd w:id="303"/>
      <w:r>
        <w:rPr>
          <w:rtl/>
          <w:lang w:eastAsia="he-IL"/>
        </w:rPr>
        <w:t xml:space="preserve">בנייר העמדה שלנו דיברנו על הנושא של פגיעה... אם בן אדם </w:t>
      </w:r>
      <w:bookmarkStart w:id="304" w:name="_ETM_Q1_2805303"/>
      <w:bookmarkEnd w:id="304"/>
      <w:r>
        <w:rPr>
          <w:rtl/>
          <w:lang w:eastAsia="he-IL"/>
        </w:rPr>
        <w:t xml:space="preserve">הוא עובד ציבור, אז הוא צריך לשרת את הציבור. </w:t>
      </w:r>
      <w:bookmarkStart w:id="305" w:name="_ETM_Q1_2808474"/>
      <w:bookmarkEnd w:id="305"/>
      <w:r>
        <w:rPr>
          <w:rtl/>
          <w:lang w:eastAsia="he-IL"/>
        </w:rPr>
        <w:t xml:space="preserve">ברגע שהוא מתחיל להתעסק בעניינים של הטרדות מיניות זה פוגע </w:t>
      </w:r>
      <w:bookmarkStart w:id="306" w:name="_ETM_Q1_2813070"/>
      <w:bookmarkEnd w:id="306"/>
      <w:r>
        <w:rPr>
          <w:rtl/>
          <w:lang w:eastAsia="he-IL"/>
        </w:rPr>
        <w:t>באמון במקצועיות שלו, בנאמנות שלו לתפקיד, ובכלל – עובד ציבור צריך לייצג יותר נאמנו</w:t>
      </w:r>
      <w:r w:rsidR="004E0264">
        <w:rPr>
          <w:rtl/>
          <w:lang w:eastAsia="he-IL"/>
        </w:rPr>
        <w:t>ת</w:t>
      </w:r>
      <w:r>
        <w:rPr>
          <w:rtl/>
          <w:lang w:eastAsia="he-IL"/>
        </w:rPr>
        <w:t xml:space="preserve"> מאשר אדם רגיל</w:t>
      </w:r>
      <w:bookmarkStart w:id="307" w:name="_ETM_Q1_2820358"/>
      <w:bookmarkEnd w:id="307"/>
      <w:r>
        <w:rPr>
          <w:rtl/>
          <w:lang w:eastAsia="he-IL"/>
        </w:rPr>
        <w:t xml:space="preserve">, ובוודאי שצריך לדקדק איתו יותר. </w:t>
      </w:r>
    </w:p>
    <w:p w:rsidR="004B1254" w:rsidRDefault="004B1254" w:rsidP="004B1254">
      <w:pPr>
        <w:rPr>
          <w:rtl/>
          <w:lang w:eastAsia="he-IL"/>
        </w:rPr>
      </w:pPr>
    </w:p>
    <w:p w:rsidR="004B1254" w:rsidRDefault="004B1254" w:rsidP="004B1254">
      <w:pPr>
        <w:rPr>
          <w:rtl/>
          <w:lang w:eastAsia="he-IL"/>
        </w:rPr>
      </w:pPr>
      <w:bookmarkStart w:id="308" w:name="_ETM_Q1_2824031"/>
      <w:bookmarkEnd w:id="308"/>
      <w:r>
        <w:rPr>
          <w:rtl/>
          <w:lang w:eastAsia="he-IL"/>
        </w:rPr>
        <w:t>הבאנו דוגמה נוספת, מהמקורות שלנו, ליחסי מרות. ידוע</w:t>
      </w:r>
      <w:r w:rsidR="004E0264">
        <w:rPr>
          <w:rtl/>
          <w:lang w:eastAsia="he-IL"/>
        </w:rPr>
        <w:t>ה</w:t>
      </w:r>
      <w:r>
        <w:rPr>
          <w:rtl/>
          <w:lang w:eastAsia="he-IL"/>
        </w:rPr>
        <w:t xml:space="preserve"> הגמרא לגבי דוד ובת-שבע, ששם, עד כמה שאנחנו מכירים את התנ"ך, לא כתוב שהיה איזשהו סירוב של בת-שבע, ובכל זאת התלמוד מכנה את מערכת היחסים הזאת כמערכת יחסים של אונס. וזה בדיוק המקרה הקלאסי שלנו: יש מישהו שהוא בעל מעמד</w:t>
      </w:r>
      <w:r w:rsidR="004E0264">
        <w:rPr>
          <w:rtl/>
          <w:lang w:eastAsia="he-IL"/>
        </w:rPr>
        <w:t xml:space="preserve">, </w:t>
      </w:r>
      <w:r>
        <w:rPr>
          <w:rtl/>
          <w:lang w:eastAsia="he-IL"/>
        </w:rPr>
        <w:t>היא לא כפופה לו באופן ישיר, אבל</w:t>
      </w:r>
      <w:r w:rsidR="001A2FCA">
        <w:rPr>
          <w:rtl/>
          <w:lang w:eastAsia="he-IL"/>
        </w:rPr>
        <w:t xml:space="preserve"> - - -</w:t>
      </w:r>
    </w:p>
    <w:p w:rsidR="001A2FCA" w:rsidRDefault="001A2FCA" w:rsidP="004B1254">
      <w:pPr>
        <w:rPr>
          <w:rtl/>
          <w:lang w:eastAsia="he-IL"/>
        </w:rPr>
      </w:pPr>
    </w:p>
    <w:p w:rsidR="001A2FCA" w:rsidRDefault="001A2FCA" w:rsidP="001A2FCA">
      <w:pPr>
        <w:pStyle w:val="a5"/>
        <w:keepNext/>
        <w:rPr>
          <w:rtl/>
        </w:rPr>
      </w:pPr>
      <w:bookmarkStart w:id="309" w:name="_ETM_Q1_2851736"/>
      <w:bookmarkEnd w:id="309"/>
      <w:r>
        <w:rPr>
          <w:rFonts w:hint="eastAsia"/>
          <w:rtl/>
        </w:rPr>
        <w:t>דב</w:t>
      </w:r>
      <w:r>
        <w:rPr>
          <w:rtl/>
        </w:rPr>
        <w:t xml:space="preserve"> </w:t>
      </w:r>
      <w:r>
        <w:rPr>
          <w:rFonts w:hint="eastAsia"/>
          <w:rtl/>
        </w:rPr>
        <w:t>חנין</w:t>
      </w:r>
      <w:r>
        <w:rPr>
          <w:rtl/>
        </w:rPr>
        <w:t>:</w:t>
      </w:r>
    </w:p>
    <w:p w:rsidR="001A2FCA" w:rsidRDefault="001A2FCA" w:rsidP="001A2FCA">
      <w:pPr>
        <w:pStyle w:val="KeepWithNext"/>
        <w:rPr>
          <w:rtl/>
          <w:lang w:eastAsia="he-IL"/>
        </w:rPr>
      </w:pPr>
    </w:p>
    <w:p w:rsidR="001A2FCA" w:rsidRDefault="001A2FCA" w:rsidP="001A2FCA">
      <w:pPr>
        <w:rPr>
          <w:rtl/>
          <w:lang w:eastAsia="he-IL"/>
        </w:rPr>
      </w:pPr>
      <w:r>
        <w:rPr>
          <w:rtl/>
          <w:lang w:eastAsia="he-IL"/>
        </w:rPr>
        <w:t xml:space="preserve">היה </w:t>
      </w:r>
      <w:bookmarkStart w:id="310" w:name="_ETM_Q1_2855532"/>
      <w:bookmarkEnd w:id="310"/>
      <w:r>
        <w:rPr>
          <w:rtl/>
          <w:lang w:eastAsia="he-IL"/>
        </w:rPr>
        <w:t xml:space="preserve">שם גם אונס וגם עוד דברים חמורים אחרים. </w:t>
      </w:r>
    </w:p>
    <w:p w:rsidR="001A2FCA" w:rsidRDefault="001A2FCA" w:rsidP="001A2FCA">
      <w:pPr>
        <w:rPr>
          <w:rtl/>
          <w:lang w:eastAsia="he-IL"/>
        </w:rPr>
      </w:pPr>
      <w:bookmarkStart w:id="311" w:name="_ETM_Q1_2855006"/>
      <w:bookmarkEnd w:id="311"/>
    </w:p>
    <w:p w:rsidR="001A2FCA" w:rsidRDefault="001A2FCA" w:rsidP="001A2FCA">
      <w:pPr>
        <w:pStyle w:val="a5"/>
        <w:keepNext/>
        <w:rPr>
          <w:rtl/>
        </w:rPr>
      </w:pPr>
      <w:bookmarkStart w:id="312" w:name="_ETM_Q1_2855303"/>
      <w:bookmarkEnd w:id="312"/>
      <w:r>
        <w:rPr>
          <w:rFonts w:hint="eastAsia"/>
          <w:rtl/>
        </w:rPr>
        <w:t>ניר</w:t>
      </w:r>
      <w:r>
        <w:rPr>
          <w:rtl/>
        </w:rPr>
        <w:t xml:space="preserve"> </w:t>
      </w:r>
      <w:r>
        <w:rPr>
          <w:rFonts w:hint="eastAsia"/>
          <w:rtl/>
        </w:rPr>
        <w:t>ורגון</w:t>
      </w:r>
      <w:r>
        <w:rPr>
          <w:rtl/>
        </w:rPr>
        <w:t>:</w:t>
      </w:r>
    </w:p>
    <w:p w:rsidR="001A2FCA" w:rsidRDefault="001A2FCA" w:rsidP="001A2FCA">
      <w:pPr>
        <w:pStyle w:val="KeepWithNext"/>
        <w:rPr>
          <w:rtl/>
          <w:lang w:eastAsia="he-IL"/>
        </w:rPr>
      </w:pPr>
    </w:p>
    <w:p w:rsidR="001A2FCA" w:rsidRDefault="001A2FCA" w:rsidP="001A2FCA">
      <w:pPr>
        <w:rPr>
          <w:rtl/>
          <w:lang w:eastAsia="he-IL"/>
        </w:rPr>
      </w:pPr>
      <w:r>
        <w:rPr>
          <w:rtl/>
          <w:lang w:eastAsia="he-IL"/>
        </w:rPr>
        <w:t xml:space="preserve">אני רק </w:t>
      </w:r>
      <w:bookmarkStart w:id="313" w:name="_ETM_Q1_2860168"/>
      <w:bookmarkEnd w:id="313"/>
      <w:r>
        <w:rPr>
          <w:rtl/>
          <w:lang w:eastAsia="he-IL"/>
        </w:rPr>
        <w:t xml:space="preserve">מציין את הנקודה הזאת. אני יודע שכשאני מדבר על </w:t>
      </w:r>
      <w:bookmarkStart w:id="314" w:name="_ETM_Q1_2867925"/>
      <w:bookmarkEnd w:id="314"/>
      <w:r>
        <w:rPr>
          <w:rtl/>
          <w:lang w:eastAsia="he-IL"/>
        </w:rPr>
        <w:t>מקורות יהודיים ונמצא לידי דב חנין אז אני צריך להיזהר.</w:t>
      </w:r>
    </w:p>
    <w:p w:rsidR="001A2FCA" w:rsidRDefault="001A2FCA" w:rsidP="001A2FCA">
      <w:pPr>
        <w:rPr>
          <w:rtl/>
          <w:lang w:eastAsia="he-IL"/>
        </w:rPr>
      </w:pPr>
    </w:p>
    <w:p w:rsidR="001A2FCA" w:rsidRDefault="001A2FCA" w:rsidP="001A2FCA">
      <w:pPr>
        <w:rPr>
          <w:rtl/>
          <w:lang w:eastAsia="he-IL"/>
        </w:rPr>
      </w:pPr>
      <w:bookmarkStart w:id="315" w:name="_ETM_Q1_2870116"/>
      <w:bookmarkEnd w:id="315"/>
      <w:r>
        <w:rPr>
          <w:rtl/>
          <w:lang w:eastAsia="he-IL"/>
        </w:rPr>
        <w:t xml:space="preserve">אנחנו </w:t>
      </w:r>
      <w:bookmarkStart w:id="316" w:name="_ETM_Q1_2872178"/>
      <w:bookmarkEnd w:id="316"/>
      <w:r>
        <w:rPr>
          <w:rtl/>
          <w:lang w:eastAsia="he-IL"/>
        </w:rPr>
        <w:t xml:space="preserve">בהחלט חושבים שהחקיקה הזאת היא חקיקה חשובה. זה מהלך נכון, </w:t>
      </w:r>
      <w:bookmarkStart w:id="317" w:name="_ETM_Q1_2876825"/>
      <w:bookmarkEnd w:id="317"/>
      <w:r>
        <w:rPr>
          <w:rtl/>
          <w:lang w:eastAsia="he-IL"/>
        </w:rPr>
        <w:t>ואנחנו מברכים עליו. תודה רבה.</w:t>
      </w:r>
    </w:p>
    <w:p w:rsidR="001A2FCA" w:rsidRDefault="001A2FCA" w:rsidP="001A2FCA">
      <w:pPr>
        <w:rPr>
          <w:rtl/>
          <w:lang w:eastAsia="he-IL"/>
        </w:rPr>
      </w:pPr>
    </w:p>
    <w:p w:rsidR="001A2FCA" w:rsidRDefault="001A2FCA" w:rsidP="001A2FCA">
      <w:pPr>
        <w:pStyle w:val="af8"/>
        <w:keepNext/>
        <w:rPr>
          <w:rtl/>
        </w:rPr>
      </w:pPr>
      <w:bookmarkStart w:id="318" w:name="_ETM_Q1_2879413"/>
      <w:bookmarkEnd w:id="31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2FCA" w:rsidRDefault="001A2FCA" w:rsidP="001A2FCA">
      <w:pPr>
        <w:pStyle w:val="KeepWithNext"/>
        <w:rPr>
          <w:rtl/>
          <w:lang w:eastAsia="he-IL"/>
        </w:rPr>
      </w:pPr>
    </w:p>
    <w:p w:rsidR="001A2FCA" w:rsidRDefault="001A2FCA" w:rsidP="001A2FCA">
      <w:pPr>
        <w:rPr>
          <w:rtl/>
          <w:lang w:eastAsia="he-IL"/>
        </w:rPr>
      </w:pPr>
      <w:r>
        <w:rPr>
          <w:rtl/>
          <w:lang w:eastAsia="he-IL"/>
        </w:rPr>
        <w:t xml:space="preserve">תודה רבה. חבר הכנסת דב </w:t>
      </w:r>
      <w:bookmarkStart w:id="319" w:name="_ETM_Q1_2884777"/>
      <w:bookmarkEnd w:id="319"/>
      <w:r>
        <w:rPr>
          <w:rtl/>
          <w:lang w:eastAsia="he-IL"/>
        </w:rPr>
        <w:t xml:space="preserve">חנין, בבקשה. </w:t>
      </w:r>
    </w:p>
    <w:p w:rsidR="001A2FCA" w:rsidRDefault="001A2FCA" w:rsidP="001A2FCA">
      <w:pPr>
        <w:rPr>
          <w:rtl/>
          <w:lang w:eastAsia="he-IL"/>
        </w:rPr>
      </w:pPr>
    </w:p>
    <w:p w:rsidR="001A2FCA" w:rsidRDefault="001A2FCA" w:rsidP="001A2FCA">
      <w:pPr>
        <w:pStyle w:val="a5"/>
        <w:keepNext/>
        <w:rPr>
          <w:rtl/>
        </w:rPr>
      </w:pPr>
      <w:r>
        <w:rPr>
          <w:rFonts w:hint="eastAsia"/>
          <w:rtl/>
        </w:rPr>
        <w:t>דב</w:t>
      </w:r>
      <w:r>
        <w:rPr>
          <w:rtl/>
        </w:rPr>
        <w:t xml:space="preserve"> </w:t>
      </w:r>
      <w:r>
        <w:rPr>
          <w:rFonts w:hint="eastAsia"/>
          <w:rtl/>
        </w:rPr>
        <w:t>חנין</w:t>
      </w:r>
      <w:r>
        <w:rPr>
          <w:rtl/>
        </w:rPr>
        <w:t>:</w:t>
      </w:r>
    </w:p>
    <w:p w:rsidR="001A2FCA" w:rsidRDefault="001A2FCA" w:rsidP="001A2FCA">
      <w:pPr>
        <w:pStyle w:val="KeepWithNext"/>
        <w:rPr>
          <w:rtl/>
          <w:lang w:eastAsia="he-IL"/>
        </w:rPr>
      </w:pPr>
    </w:p>
    <w:p w:rsidR="001A2FCA" w:rsidRDefault="001A2FCA" w:rsidP="001A2FCA">
      <w:pPr>
        <w:rPr>
          <w:rtl/>
          <w:lang w:eastAsia="he-IL"/>
        </w:rPr>
      </w:pPr>
      <w:r>
        <w:rPr>
          <w:rtl/>
          <w:lang w:eastAsia="he-IL"/>
        </w:rPr>
        <w:t xml:space="preserve">תודה, גברתי היושבת-ראש. אני מצטרף לכל הדברים שנאמרו פה וגם לתמיכה של ארגון </w:t>
      </w:r>
      <w:r w:rsidR="00AA3FF8">
        <w:rPr>
          <w:rtl/>
          <w:lang w:eastAsia="he-IL"/>
        </w:rPr>
        <w:t>"</w:t>
      </w:r>
      <w:r>
        <w:rPr>
          <w:rtl/>
          <w:lang w:eastAsia="he-IL"/>
        </w:rPr>
        <w:t>רבני צהר</w:t>
      </w:r>
      <w:r w:rsidR="00AA3FF8">
        <w:rPr>
          <w:rtl/>
          <w:lang w:eastAsia="he-IL"/>
        </w:rPr>
        <w:t>"</w:t>
      </w:r>
      <w:r>
        <w:rPr>
          <w:rtl/>
          <w:lang w:eastAsia="he-IL"/>
        </w:rPr>
        <w:t xml:space="preserve">. </w:t>
      </w:r>
      <w:bookmarkStart w:id="320" w:name="_ETM_Q1_2899325"/>
      <w:bookmarkStart w:id="321" w:name="_ETM_Q1_2900527"/>
      <w:bookmarkEnd w:id="320"/>
      <w:bookmarkEnd w:id="321"/>
    </w:p>
    <w:p w:rsidR="001A2FCA" w:rsidRDefault="001A2FCA" w:rsidP="001A2FCA">
      <w:pPr>
        <w:rPr>
          <w:rtl/>
          <w:lang w:eastAsia="he-IL"/>
        </w:rPr>
      </w:pPr>
    </w:p>
    <w:p w:rsidR="001A2FCA" w:rsidRDefault="001A2FCA" w:rsidP="001A2FCA">
      <w:pPr>
        <w:rPr>
          <w:rtl/>
          <w:lang w:eastAsia="he-IL"/>
        </w:rPr>
      </w:pPr>
      <w:bookmarkStart w:id="322" w:name="_ETM_Q1_2901092"/>
      <w:bookmarkEnd w:id="322"/>
      <w:r>
        <w:rPr>
          <w:rtl/>
          <w:lang w:eastAsia="he-IL"/>
        </w:rPr>
        <w:t xml:space="preserve">עברתי על ניירות העמדה והם מקובלים עליי, ואני תומך </w:t>
      </w:r>
      <w:bookmarkStart w:id="323" w:name="_ETM_Q1_2900251"/>
      <w:bookmarkEnd w:id="323"/>
      <w:r>
        <w:rPr>
          <w:rtl/>
          <w:lang w:eastAsia="he-IL"/>
        </w:rPr>
        <w:t xml:space="preserve">כמובן בחוק, שאני אחד מיוזמיו. הסיבה היחידה שאני נכנסתי </w:t>
      </w:r>
      <w:bookmarkStart w:id="324" w:name="_ETM_Q1_2904953"/>
      <w:bookmarkEnd w:id="324"/>
      <w:r>
        <w:rPr>
          <w:rtl/>
          <w:lang w:eastAsia="he-IL"/>
        </w:rPr>
        <w:t xml:space="preserve">לדיון היא להציע תיקון נוסח קל שמטרתו למנוע אי-הבנה בהגדרה. </w:t>
      </w:r>
      <w:bookmarkStart w:id="325" w:name="_ETM_Q1_2912767"/>
      <w:bookmarkEnd w:id="325"/>
      <w:r>
        <w:rPr>
          <w:rtl/>
          <w:lang w:eastAsia="he-IL"/>
        </w:rPr>
        <w:t>הנוסח הנוכחי, שמדבר על "תוך ניצול יחסי מרות או תלות מצדו של עובד הציבור", מזמין אותנו לשתי פרשנויות שונות</w:t>
      </w:r>
      <w:r w:rsidR="00AA3FF8">
        <w:rPr>
          <w:rtl/>
          <w:lang w:eastAsia="he-IL"/>
        </w:rPr>
        <w:t>,</w:t>
      </w:r>
      <w:r>
        <w:rPr>
          <w:rtl/>
          <w:lang w:eastAsia="he-IL"/>
        </w:rPr>
        <w:t xml:space="preserve"> שאחת מהן היא ממש החטאה של מטרת החוק. לכן אני מציע שהניסוח יהיה - - -</w:t>
      </w:r>
    </w:p>
    <w:p w:rsidR="001A2FCA" w:rsidRDefault="001A2FCA" w:rsidP="001A2FCA">
      <w:pPr>
        <w:rPr>
          <w:rtl/>
          <w:lang w:eastAsia="he-IL"/>
        </w:rPr>
      </w:pPr>
    </w:p>
    <w:p w:rsidR="001A2FCA" w:rsidRDefault="001A2FCA" w:rsidP="001A2FCA">
      <w:pPr>
        <w:pStyle w:val="-"/>
        <w:keepNext/>
        <w:rPr>
          <w:rtl/>
        </w:rPr>
      </w:pPr>
      <w:bookmarkStart w:id="326" w:name="_ETM_Q1_2934969"/>
      <w:bookmarkEnd w:id="326"/>
      <w:r>
        <w:rPr>
          <w:rFonts w:hint="eastAsia"/>
          <w:rtl/>
        </w:rPr>
        <w:t>מיכל</w:t>
      </w:r>
      <w:r>
        <w:rPr>
          <w:rtl/>
        </w:rPr>
        <w:t xml:space="preserve"> </w:t>
      </w:r>
      <w:r>
        <w:rPr>
          <w:rFonts w:hint="eastAsia"/>
          <w:rtl/>
        </w:rPr>
        <w:t>רוזין</w:t>
      </w:r>
      <w:r>
        <w:rPr>
          <w:rtl/>
        </w:rPr>
        <w:t>:</w:t>
      </w:r>
    </w:p>
    <w:p w:rsidR="001A2FCA" w:rsidRDefault="001A2FCA" w:rsidP="001A2FCA">
      <w:pPr>
        <w:pStyle w:val="KeepWithNext"/>
        <w:rPr>
          <w:rtl/>
          <w:lang w:eastAsia="he-IL"/>
        </w:rPr>
      </w:pPr>
    </w:p>
    <w:p w:rsidR="001A2FCA" w:rsidRDefault="001A2FCA" w:rsidP="001A2FCA">
      <w:pPr>
        <w:rPr>
          <w:rtl/>
          <w:lang w:eastAsia="he-IL"/>
        </w:rPr>
      </w:pPr>
      <w:r>
        <w:rPr>
          <w:rtl/>
          <w:lang w:eastAsia="he-IL"/>
        </w:rPr>
        <w:t>לא הבנתי מה הבעיה.</w:t>
      </w:r>
    </w:p>
    <w:p w:rsidR="001A2FCA" w:rsidRDefault="001A2FCA" w:rsidP="001A2FCA">
      <w:pPr>
        <w:rPr>
          <w:rtl/>
          <w:lang w:eastAsia="he-IL"/>
        </w:rPr>
      </w:pPr>
    </w:p>
    <w:p w:rsidR="001A2FCA" w:rsidRDefault="001A2FCA" w:rsidP="001A2FCA">
      <w:pPr>
        <w:pStyle w:val="a5"/>
        <w:keepNext/>
        <w:rPr>
          <w:rtl/>
        </w:rPr>
      </w:pPr>
      <w:bookmarkStart w:id="327" w:name="_ETM_Q1_2934692"/>
      <w:bookmarkEnd w:id="327"/>
      <w:r>
        <w:rPr>
          <w:rFonts w:hint="eastAsia"/>
          <w:rtl/>
        </w:rPr>
        <w:t>דב</w:t>
      </w:r>
      <w:r>
        <w:rPr>
          <w:rtl/>
        </w:rPr>
        <w:t xml:space="preserve"> </w:t>
      </w:r>
      <w:r>
        <w:rPr>
          <w:rFonts w:hint="eastAsia"/>
          <w:rtl/>
        </w:rPr>
        <w:t>חנין</w:t>
      </w:r>
      <w:r>
        <w:rPr>
          <w:rtl/>
        </w:rPr>
        <w:t>:</w:t>
      </w:r>
    </w:p>
    <w:p w:rsidR="001A2FCA" w:rsidRDefault="001A2FCA" w:rsidP="001A2FCA">
      <w:pPr>
        <w:pStyle w:val="KeepWithNext"/>
        <w:rPr>
          <w:rtl/>
          <w:lang w:eastAsia="he-IL"/>
        </w:rPr>
      </w:pPr>
    </w:p>
    <w:p w:rsidR="001A2FCA" w:rsidRDefault="001A2FCA" w:rsidP="001A2FCA">
      <w:pPr>
        <w:rPr>
          <w:rtl/>
          <w:lang w:eastAsia="he-IL"/>
        </w:rPr>
      </w:pPr>
      <w:r>
        <w:rPr>
          <w:rtl/>
          <w:lang w:eastAsia="he-IL"/>
        </w:rPr>
        <w:t>"תלות מצדו של עובד הציבור"</w:t>
      </w:r>
      <w:r w:rsidR="00045F0C">
        <w:rPr>
          <w:rtl/>
          <w:lang w:eastAsia="he-IL"/>
        </w:rPr>
        <w:t xml:space="preserve">. לכן ההצעה </w:t>
      </w:r>
      <w:bookmarkStart w:id="328" w:name="_ETM_Q1_2943269"/>
      <w:bookmarkEnd w:id="328"/>
      <w:r w:rsidR="00045F0C">
        <w:rPr>
          <w:rtl/>
          <w:lang w:eastAsia="he-IL"/>
        </w:rPr>
        <w:t>שלי - - -</w:t>
      </w:r>
    </w:p>
    <w:p w:rsidR="00045F0C" w:rsidRDefault="00045F0C" w:rsidP="001A2FCA">
      <w:pPr>
        <w:rPr>
          <w:rtl/>
          <w:lang w:eastAsia="he-IL"/>
        </w:rPr>
      </w:pPr>
    </w:p>
    <w:p w:rsidR="00045F0C" w:rsidRDefault="00045F0C" w:rsidP="00045F0C">
      <w:pPr>
        <w:pStyle w:val="af7"/>
        <w:keepNext/>
        <w:rPr>
          <w:rtl/>
        </w:rPr>
      </w:pPr>
      <w:bookmarkStart w:id="329" w:name="_ETM_Q1_2946156"/>
      <w:bookmarkEnd w:id="329"/>
      <w:r>
        <w:rPr>
          <w:rFonts w:hint="eastAsia"/>
          <w:rtl/>
        </w:rPr>
        <w:t>קריאות</w:t>
      </w:r>
      <w:r>
        <w:rPr>
          <w:rtl/>
        </w:rPr>
        <w:t>:</w:t>
      </w:r>
    </w:p>
    <w:p w:rsidR="00045F0C" w:rsidRDefault="00045F0C" w:rsidP="00045F0C">
      <w:pPr>
        <w:pStyle w:val="KeepWithNext"/>
        <w:rPr>
          <w:rtl/>
          <w:lang w:eastAsia="he-IL"/>
        </w:rPr>
      </w:pPr>
    </w:p>
    <w:p w:rsidR="00045F0C" w:rsidRDefault="00045F0C" w:rsidP="00045F0C">
      <w:pPr>
        <w:rPr>
          <w:rtl/>
          <w:lang w:eastAsia="he-IL"/>
        </w:rPr>
      </w:pPr>
      <w:r>
        <w:rPr>
          <w:rtl/>
          <w:lang w:eastAsia="he-IL"/>
        </w:rPr>
        <w:t>- - -</w:t>
      </w:r>
    </w:p>
    <w:p w:rsidR="00045F0C" w:rsidRDefault="00045F0C" w:rsidP="00045F0C">
      <w:pPr>
        <w:rPr>
          <w:rtl/>
          <w:lang w:eastAsia="he-IL"/>
        </w:rPr>
      </w:pPr>
    </w:p>
    <w:p w:rsidR="00045F0C" w:rsidRDefault="00045F0C" w:rsidP="00045F0C">
      <w:pPr>
        <w:pStyle w:val="af8"/>
        <w:keepNext/>
        <w:rPr>
          <w:rtl/>
        </w:rPr>
      </w:pPr>
      <w:bookmarkStart w:id="330" w:name="_ETM_Q1_2946703"/>
      <w:bookmarkEnd w:id="33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45F0C" w:rsidRDefault="00045F0C" w:rsidP="00045F0C">
      <w:pPr>
        <w:pStyle w:val="KeepWithNext"/>
        <w:rPr>
          <w:rtl/>
          <w:lang w:eastAsia="he-IL"/>
        </w:rPr>
      </w:pPr>
    </w:p>
    <w:p w:rsidR="00045F0C" w:rsidRDefault="00045F0C" w:rsidP="00045F0C">
      <w:pPr>
        <w:rPr>
          <w:rtl/>
          <w:lang w:eastAsia="he-IL"/>
        </w:rPr>
      </w:pPr>
      <w:r>
        <w:rPr>
          <w:rtl/>
          <w:lang w:eastAsia="he-IL"/>
        </w:rPr>
        <w:t xml:space="preserve">אני מבקשת לתת לחבר </w:t>
      </w:r>
      <w:bookmarkStart w:id="331" w:name="_ETM_Q1_2946755"/>
      <w:bookmarkEnd w:id="331"/>
      <w:r>
        <w:rPr>
          <w:rtl/>
          <w:lang w:eastAsia="he-IL"/>
        </w:rPr>
        <w:t xml:space="preserve">הכנסת חנין לומר את דבריו. </w:t>
      </w:r>
    </w:p>
    <w:p w:rsidR="00045F0C" w:rsidRDefault="00045F0C" w:rsidP="00045F0C">
      <w:pPr>
        <w:rPr>
          <w:rtl/>
          <w:lang w:eastAsia="he-IL"/>
        </w:rPr>
      </w:pPr>
    </w:p>
    <w:p w:rsidR="00045F0C" w:rsidRDefault="00045F0C" w:rsidP="00045F0C">
      <w:pPr>
        <w:pStyle w:val="-"/>
        <w:keepNext/>
        <w:rPr>
          <w:rtl/>
        </w:rPr>
      </w:pPr>
      <w:bookmarkStart w:id="332" w:name="_ETM_Q1_2951340"/>
      <w:bookmarkEnd w:id="332"/>
      <w:r>
        <w:rPr>
          <w:rFonts w:hint="eastAsia"/>
          <w:rtl/>
        </w:rPr>
        <w:t>דב</w:t>
      </w:r>
      <w:r>
        <w:rPr>
          <w:rtl/>
        </w:rPr>
        <w:t xml:space="preserve"> </w:t>
      </w:r>
      <w:r>
        <w:rPr>
          <w:rFonts w:hint="eastAsia"/>
          <w:rtl/>
        </w:rPr>
        <w:t>חנין</w:t>
      </w:r>
      <w:r>
        <w:rPr>
          <w:rtl/>
        </w:rPr>
        <w:t>:</w:t>
      </w:r>
    </w:p>
    <w:p w:rsidR="00045F0C" w:rsidRDefault="00045F0C" w:rsidP="00045F0C">
      <w:pPr>
        <w:pStyle w:val="KeepWithNext"/>
        <w:rPr>
          <w:rtl/>
          <w:lang w:eastAsia="he-IL"/>
        </w:rPr>
      </w:pPr>
    </w:p>
    <w:p w:rsidR="00045F0C" w:rsidRDefault="00045F0C" w:rsidP="00045F0C">
      <w:pPr>
        <w:rPr>
          <w:rtl/>
          <w:lang w:eastAsia="he-IL"/>
        </w:rPr>
      </w:pPr>
      <w:r>
        <w:rPr>
          <w:rtl/>
          <w:lang w:eastAsia="he-IL"/>
        </w:rPr>
        <w:t xml:space="preserve">בדרך כלל כשאני בא עם </w:t>
      </w:r>
      <w:bookmarkStart w:id="333" w:name="_ETM_Q1_2951964"/>
      <w:bookmarkEnd w:id="333"/>
      <w:r>
        <w:rPr>
          <w:rtl/>
          <w:lang w:eastAsia="he-IL"/>
        </w:rPr>
        <w:t>הבעיה אני גם בא עם הפתרון. ההצעה שלי ה</w:t>
      </w:r>
      <w:bookmarkStart w:id="334" w:name="_ETM_Q1_2954056"/>
      <w:bookmarkEnd w:id="334"/>
      <w:r>
        <w:rPr>
          <w:rtl/>
          <w:lang w:eastAsia="he-IL"/>
        </w:rPr>
        <w:t xml:space="preserve">יא מאוד פשוטה והיא לא משנה שום דבר בחוק: </w:t>
      </w:r>
      <w:bookmarkStart w:id="335" w:name="_ETM_Q1_2958198"/>
      <w:bookmarkEnd w:id="335"/>
      <w:r>
        <w:rPr>
          <w:rtl/>
          <w:lang w:eastAsia="he-IL"/>
        </w:rPr>
        <w:t>"תוך ניצול  תלות</w:t>
      </w:r>
      <w:r w:rsidR="00AA3FF8">
        <w:rPr>
          <w:rtl/>
          <w:lang w:eastAsia="he-IL"/>
        </w:rPr>
        <w:t>,</w:t>
      </w:r>
      <w:r>
        <w:rPr>
          <w:rtl/>
          <w:lang w:eastAsia="he-IL"/>
        </w:rPr>
        <w:t xml:space="preserve"> או יחסי מרות</w:t>
      </w:r>
      <w:r w:rsidR="00AA3FF8">
        <w:rPr>
          <w:rtl/>
          <w:lang w:eastAsia="he-IL"/>
        </w:rPr>
        <w:t>,</w:t>
      </w:r>
      <w:r>
        <w:rPr>
          <w:rtl/>
          <w:lang w:eastAsia="he-IL"/>
        </w:rPr>
        <w:t xml:space="preserve"> מצדו של עובד הציבור". </w:t>
      </w:r>
    </w:p>
    <w:p w:rsidR="00AA3FF8" w:rsidRDefault="00AA3FF8" w:rsidP="00AA3FF8">
      <w:pPr>
        <w:ind w:firstLine="0"/>
        <w:rPr>
          <w:rtl/>
          <w:lang w:eastAsia="he-IL"/>
        </w:rPr>
      </w:pPr>
      <w:bookmarkStart w:id="336" w:name="_ETM_Q1_2963215"/>
      <w:bookmarkEnd w:id="336"/>
    </w:p>
    <w:p w:rsidR="00045F0C" w:rsidRDefault="00AA3FF8" w:rsidP="00AA3FF8">
      <w:pPr>
        <w:pStyle w:val="a5"/>
        <w:keepNext/>
        <w:rPr>
          <w:rtl/>
        </w:rPr>
      </w:pPr>
      <w:r>
        <w:rPr>
          <w:rFonts w:hint="eastAsia"/>
          <w:rtl/>
        </w:rPr>
        <w:t>תמי</w:t>
      </w:r>
      <w:r>
        <w:rPr>
          <w:rtl/>
        </w:rPr>
        <w:t xml:space="preserve"> </w:t>
      </w:r>
      <w:r>
        <w:rPr>
          <w:rFonts w:hint="eastAsia"/>
          <w:rtl/>
        </w:rPr>
        <w:t>סלע</w:t>
      </w:r>
      <w:r>
        <w:rPr>
          <w:rtl/>
        </w:rPr>
        <w:t>:</w:t>
      </w:r>
    </w:p>
    <w:p w:rsidR="00AA3FF8" w:rsidRDefault="00AA3FF8" w:rsidP="00AA3FF8">
      <w:pPr>
        <w:pStyle w:val="KeepWithNext"/>
        <w:rPr>
          <w:rtl/>
          <w:lang w:eastAsia="he-IL"/>
        </w:rPr>
      </w:pPr>
    </w:p>
    <w:p w:rsidR="00AA3FF8" w:rsidRDefault="00AA3FF8" w:rsidP="00AA3FF8">
      <w:pPr>
        <w:rPr>
          <w:rtl/>
          <w:lang w:eastAsia="he-IL"/>
        </w:rPr>
      </w:pPr>
      <w:r>
        <w:rPr>
          <w:rtl/>
          <w:lang w:eastAsia="he-IL"/>
        </w:rPr>
        <w:t xml:space="preserve">זה יחסי </w:t>
      </w:r>
      <w:bookmarkStart w:id="337" w:name="_ETM_Q1_2959929"/>
      <w:bookmarkEnd w:id="337"/>
      <w:r>
        <w:rPr>
          <w:rtl/>
          <w:lang w:eastAsia="he-IL"/>
        </w:rPr>
        <w:t xml:space="preserve">תלות ויחסי מרות. </w:t>
      </w:r>
    </w:p>
    <w:p w:rsidR="00AA3FF8" w:rsidRDefault="00AA3FF8" w:rsidP="00AA3FF8">
      <w:pPr>
        <w:rPr>
          <w:rtl/>
          <w:lang w:eastAsia="he-IL"/>
        </w:rPr>
      </w:pPr>
    </w:p>
    <w:p w:rsidR="00AA3FF8" w:rsidRDefault="00AA3FF8" w:rsidP="00AA3F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3FF8" w:rsidRDefault="00AA3FF8" w:rsidP="00AA3FF8">
      <w:pPr>
        <w:pStyle w:val="KeepWithNext"/>
        <w:rPr>
          <w:rtl/>
          <w:lang w:eastAsia="he-IL"/>
        </w:rPr>
      </w:pPr>
    </w:p>
    <w:p w:rsidR="00AA3FF8" w:rsidRDefault="00AA3FF8" w:rsidP="00AA3FF8">
      <w:pPr>
        <w:rPr>
          <w:rtl/>
          <w:lang w:eastAsia="he-IL"/>
        </w:rPr>
      </w:pPr>
      <w:r>
        <w:rPr>
          <w:rtl/>
          <w:lang w:eastAsia="he-IL"/>
        </w:rPr>
        <w:t>כלומר, גם תלות וגם מרות.</w:t>
      </w:r>
    </w:p>
    <w:p w:rsidR="00AA3FF8" w:rsidRDefault="00AA3FF8" w:rsidP="00AA3FF8">
      <w:pPr>
        <w:rPr>
          <w:rtl/>
          <w:lang w:eastAsia="he-IL"/>
        </w:rPr>
      </w:pPr>
    </w:p>
    <w:p w:rsidR="00045F0C" w:rsidRDefault="00045F0C" w:rsidP="00045F0C">
      <w:pPr>
        <w:pStyle w:val="-"/>
        <w:keepNext/>
        <w:rPr>
          <w:rtl/>
        </w:rPr>
      </w:pPr>
      <w:bookmarkStart w:id="338" w:name="_ETM_Q1_2965401"/>
      <w:bookmarkEnd w:id="338"/>
      <w:r>
        <w:rPr>
          <w:rFonts w:hint="eastAsia"/>
          <w:rtl/>
        </w:rPr>
        <w:t>דב</w:t>
      </w:r>
      <w:r>
        <w:rPr>
          <w:rtl/>
        </w:rPr>
        <w:t xml:space="preserve"> </w:t>
      </w:r>
      <w:r>
        <w:rPr>
          <w:rFonts w:hint="eastAsia"/>
          <w:rtl/>
        </w:rPr>
        <w:t>חנין</w:t>
      </w:r>
      <w:r>
        <w:rPr>
          <w:rtl/>
        </w:rPr>
        <w:t>:</w:t>
      </w:r>
    </w:p>
    <w:p w:rsidR="00045F0C" w:rsidRDefault="00045F0C" w:rsidP="00045F0C">
      <w:pPr>
        <w:pStyle w:val="KeepWithNext"/>
        <w:rPr>
          <w:rtl/>
          <w:lang w:eastAsia="he-IL"/>
        </w:rPr>
      </w:pPr>
    </w:p>
    <w:p w:rsidR="00045F0C" w:rsidRDefault="00045F0C" w:rsidP="00045F0C">
      <w:pPr>
        <w:rPr>
          <w:rtl/>
          <w:lang w:eastAsia="he-IL"/>
        </w:rPr>
      </w:pPr>
      <w:r>
        <w:rPr>
          <w:rtl/>
          <w:lang w:eastAsia="he-IL"/>
        </w:rPr>
        <w:t xml:space="preserve">אוקיי, אז אפשר </w:t>
      </w:r>
      <w:bookmarkStart w:id="339" w:name="_ETM_Q1_2965435"/>
      <w:bookmarkEnd w:id="339"/>
      <w:r>
        <w:rPr>
          <w:rtl/>
          <w:lang w:eastAsia="he-IL"/>
        </w:rPr>
        <w:t>"תוך ניצול תלות</w:t>
      </w:r>
      <w:r w:rsidR="00AA3FF8">
        <w:rPr>
          <w:rtl/>
          <w:lang w:eastAsia="he-IL"/>
        </w:rPr>
        <w:t>,</w:t>
      </w:r>
      <w:r>
        <w:rPr>
          <w:rtl/>
          <w:lang w:eastAsia="he-IL"/>
        </w:rPr>
        <w:t xml:space="preserve"> או יחסי מרות מצדו של עובד </w:t>
      </w:r>
      <w:bookmarkStart w:id="340" w:name="_ETM_Q1_2977139"/>
      <w:bookmarkEnd w:id="340"/>
      <w:r>
        <w:rPr>
          <w:rtl/>
          <w:lang w:eastAsia="he-IL"/>
        </w:rPr>
        <w:t xml:space="preserve">הציבור". ואז אין שום אפשרות של הבנה לא נכונה. </w:t>
      </w:r>
    </w:p>
    <w:p w:rsidR="00045F0C" w:rsidRDefault="00045F0C" w:rsidP="00045F0C">
      <w:pPr>
        <w:rPr>
          <w:rtl/>
          <w:lang w:eastAsia="he-IL"/>
        </w:rPr>
      </w:pPr>
      <w:bookmarkStart w:id="341" w:name="_ETM_Q1_2979256"/>
      <w:bookmarkEnd w:id="341"/>
    </w:p>
    <w:p w:rsidR="00045F0C" w:rsidRDefault="00045F0C" w:rsidP="00045F0C">
      <w:pPr>
        <w:pStyle w:val="af8"/>
        <w:keepNext/>
        <w:rPr>
          <w:rtl/>
        </w:rPr>
      </w:pPr>
      <w:bookmarkStart w:id="342" w:name="_ETM_Q1_2979589"/>
      <w:bookmarkEnd w:id="34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45F0C" w:rsidRDefault="00045F0C" w:rsidP="00045F0C">
      <w:pPr>
        <w:pStyle w:val="KeepWithNext"/>
        <w:rPr>
          <w:rtl/>
          <w:lang w:eastAsia="he-IL"/>
        </w:rPr>
      </w:pPr>
    </w:p>
    <w:p w:rsidR="00045F0C" w:rsidRPr="001A2FCA" w:rsidRDefault="00045F0C" w:rsidP="00045F0C">
      <w:pPr>
        <w:rPr>
          <w:rtl/>
          <w:lang w:eastAsia="he-IL"/>
        </w:rPr>
      </w:pPr>
      <w:r>
        <w:rPr>
          <w:rtl/>
          <w:lang w:eastAsia="he-IL"/>
        </w:rPr>
        <w:t>"ניצו</w:t>
      </w:r>
      <w:bookmarkStart w:id="343" w:name="_ETM_Q1_2981781"/>
      <w:bookmarkEnd w:id="343"/>
      <w:r>
        <w:rPr>
          <w:rtl/>
          <w:lang w:eastAsia="he-IL"/>
        </w:rPr>
        <w:t xml:space="preserve">ל תלות ו/או יחסי מרות". </w:t>
      </w:r>
    </w:p>
    <w:p w:rsidR="001A2FCA" w:rsidRPr="00047723" w:rsidRDefault="001A2FCA" w:rsidP="001A2FCA">
      <w:pPr>
        <w:rPr>
          <w:rtl/>
          <w:lang w:eastAsia="he-IL"/>
        </w:rPr>
      </w:pPr>
    </w:p>
    <w:p w:rsidR="00047723" w:rsidRDefault="00045F0C" w:rsidP="00045F0C">
      <w:pPr>
        <w:pStyle w:val="-"/>
        <w:keepNext/>
        <w:rPr>
          <w:rtl/>
        </w:rPr>
      </w:pPr>
      <w:r>
        <w:rPr>
          <w:rFonts w:hint="eastAsia"/>
          <w:rtl/>
        </w:rPr>
        <w:t>דב</w:t>
      </w:r>
      <w:r>
        <w:rPr>
          <w:rtl/>
        </w:rPr>
        <w:t xml:space="preserve"> </w:t>
      </w:r>
      <w:r>
        <w:rPr>
          <w:rFonts w:hint="eastAsia"/>
          <w:rtl/>
        </w:rPr>
        <w:t>חנין</w:t>
      </w:r>
      <w:r>
        <w:rPr>
          <w:rtl/>
        </w:rPr>
        <w:t>:</w:t>
      </w:r>
    </w:p>
    <w:p w:rsidR="00045F0C" w:rsidRDefault="00045F0C" w:rsidP="00045F0C">
      <w:pPr>
        <w:pStyle w:val="KeepWithNext"/>
        <w:rPr>
          <w:rtl/>
          <w:lang w:eastAsia="he-IL"/>
        </w:rPr>
      </w:pPr>
    </w:p>
    <w:p w:rsidR="00045F0C" w:rsidRDefault="00045F0C" w:rsidP="00045F0C">
      <w:pPr>
        <w:rPr>
          <w:rtl/>
          <w:lang w:eastAsia="he-IL"/>
        </w:rPr>
      </w:pPr>
      <w:bookmarkStart w:id="344" w:name="_ETM_Q1_2985851"/>
      <w:bookmarkEnd w:id="344"/>
      <w:r>
        <w:rPr>
          <w:rtl/>
          <w:lang w:eastAsia="he-IL"/>
        </w:rPr>
        <w:t>"או". "תלות או יחסי מרות".</w:t>
      </w:r>
    </w:p>
    <w:p w:rsidR="00045F0C" w:rsidRDefault="00045F0C" w:rsidP="00045F0C">
      <w:pPr>
        <w:rPr>
          <w:rtl/>
          <w:lang w:eastAsia="he-IL"/>
        </w:rPr>
      </w:pPr>
      <w:bookmarkStart w:id="345" w:name="_ETM_Q1_2984379"/>
      <w:bookmarkEnd w:id="345"/>
    </w:p>
    <w:p w:rsidR="00045F0C" w:rsidRDefault="00045F0C" w:rsidP="00045F0C">
      <w:pPr>
        <w:pStyle w:val="af8"/>
        <w:keepNext/>
        <w:rPr>
          <w:rtl/>
        </w:rPr>
      </w:pPr>
      <w:bookmarkStart w:id="346" w:name="_ETM_Q1_2984594"/>
      <w:bookmarkEnd w:id="34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45F0C" w:rsidRDefault="00045F0C" w:rsidP="00045F0C">
      <w:pPr>
        <w:pStyle w:val="KeepWithNext"/>
        <w:rPr>
          <w:rtl/>
          <w:lang w:eastAsia="he-IL"/>
        </w:rPr>
      </w:pPr>
    </w:p>
    <w:p w:rsidR="00045F0C" w:rsidRDefault="00045F0C" w:rsidP="00045F0C">
      <w:pPr>
        <w:rPr>
          <w:rtl/>
          <w:lang w:eastAsia="he-IL"/>
        </w:rPr>
      </w:pPr>
      <w:r>
        <w:rPr>
          <w:rtl/>
          <w:lang w:eastAsia="he-IL"/>
        </w:rPr>
        <w:t xml:space="preserve">אני חושבת שזו בהחלט </w:t>
      </w:r>
      <w:bookmarkStart w:id="347" w:name="_ETM_Q1_2992051"/>
      <w:bookmarkEnd w:id="347"/>
      <w:r>
        <w:rPr>
          <w:rtl/>
          <w:lang w:eastAsia="he-IL"/>
        </w:rPr>
        <w:t xml:space="preserve">תרומה מבורכת. תודה רבה. </w:t>
      </w:r>
    </w:p>
    <w:p w:rsidR="00045F0C" w:rsidRDefault="00045F0C" w:rsidP="00045F0C">
      <w:pPr>
        <w:rPr>
          <w:rtl/>
          <w:lang w:eastAsia="he-IL"/>
        </w:rPr>
      </w:pPr>
      <w:bookmarkStart w:id="348" w:name="_ETM_Q1_3002637"/>
      <w:bookmarkEnd w:id="348"/>
    </w:p>
    <w:p w:rsidR="00045F0C" w:rsidRDefault="00045F0C" w:rsidP="00045F0C">
      <w:pPr>
        <w:rPr>
          <w:rtl/>
          <w:lang w:eastAsia="he-IL"/>
        </w:rPr>
      </w:pPr>
      <w:r>
        <w:rPr>
          <w:rtl/>
          <w:lang w:eastAsia="he-IL"/>
        </w:rPr>
        <w:t xml:space="preserve">נציבות שירות המדינה נמצאת איתנו, נכון? </w:t>
      </w:r>
      <w:bookmarkStart w:id="349" w:name="_ETM_Q1_3006975"/>
      <w:bookmarkEnd w:id="349"/>
      <w:r>
        <w:rPr>
          <w:rtl/>
          <w:lang w:eastAsia="he-IL"/>
        </w:rPr>
        <w:t xml:space="preserve">לא נמצאים, לא הגיעו. שב"ס? נמצאים. מה דעתכם? איך </w:t>
      </w:r>
      <w:bookmarkStart w:id="350" w:name="_ETM_Q1_3018332"/>
      <w:bookmarkEnd w:id="350"/>
      <w:r>
        <w:rPr>
          <w:rtl/>
          <w:lang w:eastAsia="he-IL"/>
        </w:rPr>
        <w:t>אנחנו מטמיעים את החוק הזה?</w:t>
      </w:r>
    </w:p>
    <w:p w:rsidR="00045F0C" w:rsidRDefault="00045F0C" w:rsidP="00045F0C">
      <w:pPr>
        <w:rPr>
          <w:rtl/>
          <w:lang w:eastAsia="he-IL"/>
        </w:rPr>
      </w:pPr>
    </w:p>
    <w:p w:rsidR="00045F0C" w:rsidRDefault="00045F0C" w:rsidP="00045F0C">
      <w:pPr>
        <w:pStyle w:val="a5"/>
        <w:keepNext/>
        <w:rPr>
          <w:rtl/>
        </w:rPr>
      </w:pPr>
      <w:bookmarkStart w:id="351" w:name="_ETM_Q1_3018348"/>
      <w:bookmarkEnd w:id="351"/>
      <w:r>
        <w:rPr>
          <w:rFonts w:hint="eastAsia"/>
          <w:rtl/>
        </w:rPr>
        <w:t>בן</w:t>
      </w:r>
      <w:r>
        <w:rPr>
          <w:rtl/>
        </w:rPr>
        <w:t xml:space="preserve"> </w:t>
      </w:r>
      <w:r>
        <w:rPr>
          <w:rFonts w:hint="eastAsia"/>
          <w:rtl/>
        </w:rPr>
        <w:t>ציון</w:t>
      </w:r>
      <w:r>
        <w:rPr>
          <w:rtl/>
        </w:rPr>
        <w:t>:</w:t>
      </w:r>
    </w:p>
    <w:p w:rsidR="00045F0C" w:rsidRDefault="00045F0C" w:rsidP="00045F0C">
      <w:pPr>
        <w:pStyle w:val="KeepWithNext"/>
        <w:rPr>
          <w:rtl/>
          <w:lang w:eastAsia="he-IL"/>
        </w:rPr>
      </w:pPr>
    </w:p>
    <w:p w:rsidR="00045F0C" w:rsidRDefault="00045F0C" w:rsidP="00045F0C">
      <w:pPr>
        <w:rPr>
          <w:rtl/>
          <w:lang w:eastAsia="he-IL"/>
        </w:rPr>
      </w:pPr>
      <w:r>
        <w:rPr>
          <w:rtl/>
          <w:lang w:eastAsia="he-IL"/>
        </w:rPr>
        <w:t xml:space="preserve">אני בן ציון, מהשב"ס. השב"ס מברך </w:t>
      </w:r>
      <w:bookmarkStart w:id="352" w:name="_ETM_Q1_3021031"/>
      <w:bookmarkEnd w:id="352"/>
      <w:r>
        <w:rPr>
          <w:rtl/>
          <w:lang w:eastAsia="he-IL"/>
        </w:rPr>
        <w:t xml:space="preserve">על החקיקה ואנחנו תומכים. אין לנו מה להוסיף. </w:t>
      </w:r>
    </w:p>
    <w:p w:rsidR="00045F0C" w:rsidRDefault="00045F0C" w:rsidP="00045F0C">
      <w:pPr>
        <w:rPr>
          <w:rtl/>
          <w:lang w:eastAsia="he-IL"/>
        </w:rPr>
      </w:pPr>
      <w:bookmarkStart w:id="353" w:name="_ETM_Q1_3033259"/>
      <w:bookmarkEnd w:id="353"/>
    </w:p>
    <w:p w:rsidR="00045F0C" w:rsidRDefault="00045F0C" w:rsidP="00045F0C">
      <w:pPr>
        <w:pStyle w:val="a5"/>
        <w:keepNext/>
        <w:rPr>
          <w:rtl/>
        </w:rPr>
      </w:pPr>
      <w:r>
        <w:rPr>
          <w:rFonts w:hint="eastAsia"/>
          <w:rtl/>
        </w:rPr>
        <w:t>תמי</w:t>
      </w:r>
      <w:r>
        <w:rPr>
          <w:rtl/>
        </w:rPr>
        <w:t xml:space="preserve"> </w:t>
      </w:r>
      <w:r>
        <w:rPr>
          <w:rFonts w:hint="eastAsia"/>
          <w:rtl/>
        </w:rPr>
        <w:t>סלע</w:t>
      </w:r>
      <w:r>
        <w:rPr>
          <w:rtl/>
        </w:rPr>
        <w:t>:</w:t>
      </w:r>
    </w:p>
    <w:p w:rsidR="00045F0C" w:rsidRDefault="00045F0C" w:rsidP="00045F0C">
      <w:pPr>
        <w:pStyle w:val="KeepWithNext"/>
        <w:rPr>
          <w:rtl/>
          <w:lang w:eastAsia="he-IL"/>
        </w:rPr>
      </w:pPr>
    </w:p>
    <w:p w:rsidR="00045F0C" w:rsidRPr="00163B5A" w:rsidRDefault="00045F0C" w:rsidP="00763774">
      <w:pPr>
        <w:rPr>
          <w:rtl/>
          <w:lang w:eastAsia="he-IL"/>
        </w:rPr>
      </w:pPr>
      <w:r>
        <w:rPr>
          <w:rtl/>
          <w:lang w:eastAsia="he-IL"/>
        </w:rPr>
        <w:t xml:space="preserve">להצעת החוק הזאת – כמו </w:t>
      </w:r>
      <w:bookmarkStart w:id="354" w:name="_ETM_Q1_3035790"/>
      <w:bookmarkEnd w:id="354"/>
      <w:r>
        <w:rPr>
          <w:rtl/>
          <w:lang w:eastAsia="he-IL"/>
        </w:rPr>
        <w:t>לחוק בכלל – מעבר להשפעה שלה במקרים הספציפיים, יש לה חשיבות על השיח אצל מעבידים, על המסר הציבורי; וחבל שנציבות שירות המדינה לא כאן, כי חשוב שגם הרשות לקיד</w:t>
      </w:r>
      <w:r w:rsidRPr="00163B5A">
        <w:rPr>
          <w:rtl/>
          <w:lang w:eastAsia="he-IL"/>
        </w:rPr>
        <w:t xml:space="preserve">ום מעמד </w:t>
      </w:r>
      <w:bookmarkStart w:id="355" w:name="_ETM_Q1_3049863"/>
      <w:bookmarkEnd w:id="355"/>
      <w:r w:rsidRPr="00163B5A">
        <w:rPr>
          <w:rtl/>
          <w:lang w:eastAsia="he-IL"/>
        </w:rPr>
        <w:t xml:space="preserve">האישה, שנציג שלהם כן נמצא כאן, וגם נציבות </w:t>
      </w:r>
      <w:bookmarkStart w:id="356" w:name="_ETM_Q1_3056744"/>
      <w:bookmarkEnd w:id="356"/>
      <w:r w:rsidRPr="00163B5A">
        <w:rPr>
          <w:rtl/>
          <w:lang w:eastAsia="he-IL"/>
        </w:rPr>
        <w:t>שירות המדינה וגם מעסיקים ציבוריים גדולים שנותנים שירות לציבור</w:t>
      </w:r>
      <w:r w:rsidR="00AA3FF8" w:rsidRPr="00163B5A">
        <w:rPr>
          <w:rtl/>
          <w:lang w:eastAsia="he-IL"/>
        </w:rPr>
        <w:t>,</w:t>
      </w:r>
      <w:r w:rsidRPr="00163B5A">
        <w:rPr>
          <w:rtl/>
          <w:lang w:eastAsia="he-IL"/>
        </w:rPr>
        <w:t xml:space="preserve"> יפעלו </w:t>
      </w:r>
      <w:bookmarkStart w:id="357" w:name="_ETM_Q1_3062166"/>
      <w:bookmarkEnd w:id="357"/>
      <w:r w:rsidRPr="00163B5A">
        <w:rPr>
          <w:rtl/>
          <w:lang w:eastAsia="he-IL"/>
        </w:rPr>
        <w:t xml:space="preserve">כדי להטמיע את זה, </w:t>
      </w:r>
      <w:r w:rsidR="00763774" w:rsidRPr="00163B5A">
        <w:rPr>
          <w:rtl/>
          <w:lang w:eastAsia="he-IL"/>
        </w:rPr>
        <w:t>ו</w:t>
      </w:r>
      <w:r w:rsidRPr="00163B5A">
        <w:rPr>
          <w:rtl/>
          <w:lang w:eastAsia="he-IL"/>
        </w:rPr>
        <w:t xml:space="preserve">זה </w:t>
      </w:r>
      <w:r w:rsidR="00763774" w:rsidRPr="00163B5A">
        <w:rPr>
          <w:rtl/>
          <w:lang w:eastAsia="he-IL"/>
        </w:rPr>
        <w:t xml:space="preserve">ייעשה </w:t>
      </w:r>
      <w:r w:rsidRPr="00163B5A">
        <w:rPr>
          <w:rtl/>
          <w:lang w:eastAsia="he-IL"/>
        </w:rPr>
        <w:t xml:space="preserve">גם דרך תיקון התקנונים, </w:t>
      </w:r>
      <w:bookmarkStart w:id="358" w:name="_ETM_Q1_3064054"/>
      <w:bookmarkEnd w:id="358"/>
      <w:r w:rsidRPr="00163B5A">
        <w:rPr>
          <w:rtl/>
          <w:lang w:eastAsia="he-IL"/>
        </w:rPr>
        <w:t xml:space="preserve">שזה ממילא יהיה מחויב, וגם דרך ההדרכות לעובדים שנותנים שירות לציבור. כל פעולה תהיה מבורכת, וחשוב שזה לא יהיה רק ברמת התיקון למילות החוק אלא </w:t>
      </w:r>
      <w:bookmarkStart w:id="359" w:name="_ETM_Q1_3076468"/>
      <w:bookmarkEnd w:id="359"/>
      <w:r w:rsidRPr="00163B5A">
        <w:rPr>
          <w:rtl/>
          <w:lang w:eastAsia="he-IL"/>
        </w:rPr>
        <w:t>שתהיה גם איזושהי עבודה בשטח.</w:t>
      </w:r>
    </w:p>
    <w:p w:rsidR="00045F0C" w:rsidRPr="00163B5A" w:rsidRDefault="00045F0C" w:rsidP="00045F0C">
      <w:pPr>
        <w:rPr>
          <w:rtl/>
          <w:lang w:eastAsia="he-IL"/>
        </w:rPr>
      </w:pPr>
    </w:p>
    <w:p w:rsidR="00045F0C" w:rsidRPr="00163B5A" w:rsidRDefault="00045F0C" w:rsidP="00045F0C">
      <w:pPr>
        <w:pStyle w:val="af8"/>
        <w:keepNext/>
        <w:rPr>
          <w:rtl/>
        </w:rPr>
      </w:pPr>
      <w:bookmarkStart w:id="360" w:name="_ETM_Q1_3082800"/>
      <w:bookmarkEnd w:id="360"/>
      <w:r w:rsidRPr="00163B5A">
        <w:rPr>
          <w:rFonts w:hint="eastAsia"/>
          <w:rtl/>
        </w:rPr>
        <w:t>היו</w:t>
      </w:r>
      <w:r w:rsidRPr="00163B5A">
        <w:rPr>
          <w:rtl/>
        </w:rPr>
        <w:t>"</w:t>
      </w:r>
      <w:r w:rsidRPr="00163B5A">
        <w:rPr>
          <w:rFonts w:hint="eastAsia"/>
          <w:rtl/>
        </w:rPr>
        <w:t>ר</w:t>
      </w:r>
      <w:r w:rsidRPr="00163B5A">
        <w:rPr>
          <w:rtl/>
        </w:rPr>
        <w:t xml:space="preserve"> </w:t>
      </w:r>
      <w:r w:rsidRPr="00163B5A">
        <w:rPr>
          <w:rFonts w:hint="eastAsia"/>
          <w:rtl/>
        </w:rPr>
        <w:t>עליזה</w:t>
      </w:r>
      <w:r w:rsidRPr="00163B5A">
        <w:rPr>
          <w:rtl/>
        </w:rPr>
        <w:t xml:space="preserve"> </w:t>
      </w:r>
      <w:r w:rsidRPr="00163B5A">
        <w:rPr>
          <w:rFonts w:hint="eastAsia"/>
          <w:rtl/>
        </w:rPr>
        <w:t>לביא</w:t>
      </w:r>
      <w:r w:rsidRPr="00163B5A">
        <w:rPr>
          <w:rtl/>
        </w:rPr>
        <w:t>:</w:t>
      </w:r>
    </w:p>
    <w:p w:rsidR="00045F0C" w:rsidRPr="00163B5A" w:rsidRDefault="00045F0C" w:rsidP="00045F0C">
      <w:pPr>
        <w:pStyle w:val="KeepWithNext"/>
        <w:rPr>
          <w:rtl/>
          <w:lang w:eastAsia="he-IL"/>
        </w:rPr>
      </w:pPr>
    </w:p>
    <w:p w:rsidR="00045F0C" w:rsidRPr="00163B5A" w:rsidRDefault="00045F0C" w:rsidP="00045F0C">
      <w:pPr>
        <w:rPr>
          <w:rtl/>
          <w:lang w:eastAsia="he-IL"/>
        </w:rPr>
      </w:pPr>
      <w:r w:rsidRPr="00163B5A">
        <w:rPr>
          <w:rtl/>
          <w:lang w:eastAsia="he-IL"/>
        </w:rPr>
        <w:t xml:space="preserve">אני רוצה לומר שזאת בעצם המצוקה הגדולה שלנו. הרי אנחנו נמצאים היום 16 שנים אחרי שחוקק </w:t>
      </w:r>
      <w:bookmarkStart w:id="361" w:name="_ETM_Q1_3092475"/>
      <w:bookmarkEnd w:id="361"/>
      <w:r w:rsidRPr="00163B5A">
        <w:rPr>
          <w:rtl/>
          <w:lang w:eastAsia="he-IL"/>
        </w:rPr>
        <w:t xml:space="preserve">חוק במדינת ישראל נגד הטרדה מינית. וכשהחוק הזה נחקק... זה </w:t>
      </w:r>
      <w:bookmarkStart w:id="362" w:name="_ETM_Q1_3097307"/>
      <w:bookmarkEnd w:id="362"/>
      <w:r w:rsidRPr="00163B5A">
        <w:rPr>
          <w:rtl/>
          <w:lang w:eastAsia="he-IL"/>
        </w:rPr>
        <w:t xml:space="preserve">אחד החוקים היותר מתקדמים אם אנחנו משווים אותו לחוקי הטרדה </w:t>
      </w:r>
      <w:bookmarkStart w:id="363" w:name="_ETM_Q1_3101700"/>
      <w:bookmarkEnd w:id="363"/>
      <w:r w:rsidRPr="00163B5A">
        <w:rPr>
          <w:rtl/>
          <w:lang w:eastAsia="he-IL"/>
        </w:rPr>
        <w:t xml:space="preserve">מינית בעולם. מאידך, אני שנה בכנסת ישראל ואני מוצאת </w:t>
      </w:r>
      <w:bookmarkStart w:id="364" w:name="_ETM_Q1_3109470"/>
      <w:bookmarkEnd w:id="364"/>
      <w:r w:rsidRPr="00163B5A">
        <w:rPr>
          <w:rtl/>
          <w:lang w:eastAsia="he-IL"/>
        </w:rPr>
        <w:t xml:space="preserve">את עצמי נדרשת מצד אחד לתיקונים של החוק הזה... </w:t>
      </w:r>
      <w:bookmarkStart w:id="365" w:name="_ETM_Q1_3112229"/>
      <w:bookmarkEnd w:id="365"/>
      <w:r w:rsidRPr="00163B5A">
        <w:rPr>
          <w:rtl/>
          <w:lang w:eastAsia="he-IL"/>
        </w:rPr>
        <w:t xml:space="preserve">ועוד יהיה תיקונים לחוק הזה. דיברנו </w:t>
      </w:r>
      <w:bookmarkStart w:id="366" w:name="_ETM_Q1_3115843"/>
      <w:bookmarkEnd w:id="366"/>
      <w:r w:rsidRPr="00163B5A">
        <w:rPr>
          <w:rtl/>
          <w:lang w:eastAsia="he-IL"/>
        </w:rPr>
        <w:t xml:space="preserve">גם על המשמעות של החוק הזה בכל המרחב של האינטרנט, האם החוק מכיל או לא מכיל, ודרשנו </w:t>
      </w:r>
      <w:bookmarkStart w:id="367" w:name="_ETM_Q1_3122424"/>
      <w:bookmarkEnd w:id="367"/>
      <w:r w:rsidRPr="00163B5A">
        <w:rPr>
          <w:rtl/>
          <w:lang w:eastAsia="he-IL"/>
        </w:rPr>
        <w:t xml:space="preserve">לנושא ועוד נידרש אליו, משום שהטכנולוגיות שמתקדמות ומתפתחות מגלות </w:t>
      </w:r>
      <w:bookmarkStart w:id="368" w:name="_ETM_Q1_3128560"/>
      <w:bookmarkEnd w:id="368"/>
      <w:r w:rsidRPr="00163B5A">
        <w:rPr>
          <w:rtl/>
          <w:lang w:eastAsia="he-IL"/>
        </w:rPr>
        <w:t xml:space="preserve">עד כמה החוק הזה חסר, ולא רק במרחבים הללו </w:t>
      </w:r>
      <w:bookmarkStart w:id="369" w:name="_ETM_Q1_3131842"/>
      <w:bookmarkEnd w:id="369"/>
      <w:r w:rsidRPr="00163B5A">
        <w:rPr>
          <w:rtl/>
          <w:lang w:eastAsia="he-IL"/>
        </w:rPr>
        <w:t xml:space="preserve">אלא בכלל. </w:t>
      </w:r>
    </w:p>
    <w:p w:rsidR="00045F0C" w:rsidRPr="00163B5A" w:rsidRDefault="00045F0C" w:rsidP="00045F0C">
      <w:pPr>
        <w:rPr>
          <w:rtl/>
          <w:lang w:eastAsia="he-IL"/>
        </w:rPr>
      </w:pPr>
    </w:p>
    <w:p w:rsidR="00D619DF" w:rsidRPr="00163B5A" w:rsidRDefault="00045F0C" w:rsidP="00D619DF">
      <w:pPr>
        <w:rPr>
          <w:rtl/>
          <w:lang w:eastAsia="he-IL"/>
        </w:rPr>
      </w:pPr>
      <w:bookmarkStart w:id="370" w:name="_ETM_Q1_3139380"/>
      <w:bookmarkEnd w:id="370"/>
      <w:r w:rsidRPr="00163B5A">
        <w:rPr>
          <w:rtl/>
          <w:lang w:eastAsia="he-IL"/>
        </w:rPr>
        <w:t xml:space="preserve">וזה מחדד את הדברים שאת אמרת: החוק לא </w:t>
      </w:r>
      <w:bookmarkStart w:id="371" w:name="_ETM_Q1_3137866"/>
      <w:bookmarkEnd w:id="371"/>
      <w:r w:rsidRPr="00163B5A">
        <w:rPr>
          <w:rtl/>
          <w:lang w:eastAsia="he-IL"/>
        </w:rPr>
        <w:t xml:space="preserve">מספיק. החוק לא מספיק. אם אנחנו לא נטמיע ולא נדבר עליו בהכשרות, במשטרה ובשב"ס ובצבא ובכל מקומות </w:t>
      </w:r>
      <w:bookmarkStart w:id="372" w:name="_ETM_Q1_3148944"/>
      <w:bookmarkEnd w:id="372"/>
      <w:r w:rsidRPr="00163B5A">
        <w:rPr>
          <w:rtl/>
          <w:lang w:eastAsia="he-IL"/>
        </w:rPr>
        <w:t xml:space="preserve">העבודה, גם בכל מה שקשור למניעה ובכל הדברים הסובבים... רק </w:t>
      </w:r>
      <w:bookmarkStart w:id="373" w:name="_ETM_Q1_3156411"/>
      <w:bookmarkEnd w:id="373"/>
      <w:r w:rsidRPr="00163B5A">
        <w:rPr>
          <w:rtl/>
          <w:lang w:eastAsia="he-IL"/>
        </w:rPr>
        <w:t xml:space="preserve">לא מזמן דנו בכך שמצאנו שבמקומות עבודה – </w:t>
      </w:r>
      <w:bookmarkStart w:id="374" w:name="_ETM_Q1_3163957"/>
      <w:bookmarkEnd w:id="374"/>
      <w:r w:rsidRPr="00163B5A">
        <w:rPr>
          <w:rtl/>
          <w:lang w:eastAsia="he-IL"/>
        </w:rPr>
        <w:t xml:space="preserve">עיריות, משרדי עורכי דין ועוד – יש היום </w:t>
      </w:r>
      <w:bookmarkStart w:id="375" w:name="_ETM_Q1_3163869"/>
      <w:bookmarkEnd w:id="375"/>
      <w:r w:rsidRPr="00163B5A">
        <w:rPr>
          <w:rtl/>
          <w:lang w:eastAsia="he-IL"/>
        </w:rPr>
        <w:t xml:space="preserve">ביטוחים נגד מטרידים מיניים. כן, יש פוליסת ביטוח שנותנת מענה למטרידים מיניים. פוליסה שכזאת מבחינתי היא סוג </w:t>
      </w:r>
      <w:bookmarkStart w:id="376" w:name="_ETM_Q1_3176022"/>
      <w:bookmarkEnd w:id="376"/>
      <w:r w:rsidRPr="00163B5A">
        <w:rPr>
          <w:rtl/>
          <w:lang w:eastAsia="he-IL"/>
        </w:rPr>
        <w:t xml:space="preserve">של הכשר להטרדות מיניות בעולם העבודה. </w:t>
      </w:r>
      <w:r w:rsidR="00D619DF" w:rsidRPr="00163B5A">
        <w:rPr>
          <w:rtl/>
          <w:lang w:eastAsia="he-IL"/>
        </w:rPr>
        <w:t xml:space="preserve">אז כל ההכשרים </w:t>
      </w:r>
      <w:bookmarkStart w:id="377" w:name="_ETM_Q1_3183366"/>
      <w:bookmarkEnd w:id="377"/>
      <w:r w:rsidR="00D619DF" w:rsidRPr="00163B5A">
        <w:rPr>
          <w:rtl/>
          <w:lang w:eastAsia="he-IL"/>
        </w:rPr>
        <w:t xml:space="preserve">הללו וכל הנורמות הקשות שאנחנו מגלים תוך כדי, גם פה </w:t>
      </w:r>
      <w:bookmarkStart w:id="378" w:name="_ETM_Q1_3188619"/>
      <w:bookmarkEnd w:id="378"/>
      <w:r w:rsidR="00D619DF" w:rsidRPr="00163B5A">
        <w:rPr>
          <w:rtl/>
          <w:lang w:eastAsia="he-IL"/>
        </w:rPr>
        <w:t>בוועדה וגם בעזרת שיתופי הפעולה שהולכים ומתחזקים בין השטח לבין הבית הזה...</w:t>
      </w:r>
      <w:r w:rsidRPr="00163B5A">
        <w:rPr>
          <w:rtl/>
          <w:lang w:eastAsia="he-IL"/>
        </w:rPr>
        <w:t xml:space="preserve"> </w:t>
      </w:r>
    </w:p>
    <w:p w:rsidR="00D619DF" w:rsidRPr="00163B5A" w:rsidRDefault="00D619DF" w:rsidP="00D619DF">
      <w:pPr>
        <w:rPr>
          <w:rtl/>
          <w:lang w:eastAsia="he-IL"/>
        </w:rPr>
      </w:pPr>
    </w:p>
    <w:p w:rsidR="00D619DF" w:rsidRPr="00163B5A" w:rsidRDefault="00D619DF" w:rsidP="00763774">
      <w:pPr>
        <w:rPr>
          <w:rtl/>
          <w:lang w:eastAsia="he-IL"/>
        </w:rPr>
      </w:pPr>
      <w:bookmarkStart w:id="379" w:name="_ETM_Q1_3199234"/>
      <w:bookmarkEnd w:id="379"/>
      <w:r w:rsidRPr="00163B5A">
        <w:rPr>
          <w:rtl/>
          <w:lang w:eastAsia="he-IL"/>
        </w:rPr>
        <w:t>אבל אני חוזרת ואומרת: חוקים לא מספיקים. אם לא נדבר עליהם ואם לא נטמיע אותם ואם לא נביא אותם לחברה בעזרת כל הכלים החברתיים הקיימים, זה לא יסייע בידנו. אי</w:t>
      </w:r>
      <w:r w:rsidR="00763774" w:rsidRPr="00163B5A">
        <w:rPr>
          <w:rtl/>
          <w:lang w:eastAsia="he-IL"/>
        </w:rPr>
        <w:t>ן</w:t>
      </w:r>
      <w:r w:rsidRPr="00163B5A">
        <w:rPr>
          <w:rtl/>
          <w:lang w:eastAsia="he-IL"/>
        </w:rPr>
        <w:t xml:space="preserve"> לנו משטרה </w:t>
      </w:r>
      <w:bookmarkStart w:id="380" w:name="_ETM_Q1_3212998"/>
      <w:bookmarkEnd w:id="380"/>
      <w:r w:rsidRPr="00163B5A">
        <w:rPr>
          <w:rtl/>
          <w:lang w:eastAsia="he-IL"/>
        </w:rPr>
        <w:t>חברתית</w:t>
      </w:r>
      <w:r w:rsidR="00763774" w:rsidRPr="00163B5A">
        <w:rPr>
          <w:rtl/>
          <w:lang w:eastAsia="he-IL"/>
        </w:rPr>
        <w:t>,</w:t>
      </w:r>
      <w:r w:rsidRPr="00163B5A">
        <w:rPr>
          <w:rtl/>
          <w:lang w:eastAsia="he-IL"/>
        </w:rPr>
        <w:t xml:space="preserve"> אנחנו חייבים כולנו לשתף פעולה בסוגיה הזאת.</w:t>
      </w:r>
    </w:p>
    <w:p w:rsidR="00D619DF" w:rsidRPr="00163B5A" w:rsidRDefault="00D619DF" w:rsidP="00D619DF">
      <w:pPr>
        <w:rPr>
          <w:rtl/>
          <w:lang w:eastAsia="he-IL"/>
        </w:rPr>
      </w:pPr>
    </w:p>
    <w:p w:rsidR="00D619DF" w:rsidRPr="00163B5A" w:rsidRDefault="00D619DF" w:rsidP="00D619DF">
      <w:pPr>
        <w:pStyle w:val="a5"/>
        <w:keepNext/>
        <w:rPr>
          <w:rtl/>
        </w:rPr>
      </w:pPr>
      <w:bookmarkStart w:id="381" w:name="_ETM_Q1_3229934"/>
      <w:bookmarkEnd w:id="381"/>
      <w:r w:rsidRPr="00163B5A">
        <w:rPr>
          <w:rFonts w:hint="eastAsia"/>
          <w:rtl/>
        </w:rPr>
        <w:t>מיכל</w:t>
      </w:r>
      <w:r w:rsidRPr="00163B5A">
        <w:rPr>
          <w:rtl/>
        </w:rPr>
        <w:t xml:space="preserve"> </w:t>
      </w:r>
      <w:r w:rsidRPr="00163B5A">
        <w:rPr>
          <w:rFonts w:hint="eastAsia"/>
          <w:rtl/>
        </w:rPr>
        <w:t>רוזין</w:t>
      </w:r>
      <w:r w:rsidRPr="00163B5A">
        <w:rPr>
          <w:rtl/>
        </w:rPr>
        <w:t>:</w:t>
      </w:r>
    </w:p>
    <w:p w:rsidR="00D619DF" w:rsidRPr="00163B5A" w:rsidRDefault="00D619DF" w:rsidP="00D619DF">
      <w:pPr>
        <w:pStyle w:val="KeepWithNext"/>
        <w:rPr>
          <w:rtl/>
          <w:lang w:eastAsia="he-IL"/>
        </w:rPr>
      </w:pPr>
    </w:p>
    <w:p w:rsidR="00763774" w:rsidRPr="00163B5A" w:rsidRDefault="00D619DF" w:rsidP="00763774">
      <w:pPr>
        <w:rPr>
          <w:rtl/>
          <w:lang w:eastAsia="he-IL"/>
        </w:rPr>
      </w:pPr>
      <w:r w:rsidRPr="00163B5A">
        <w:rPr>
          <w:rtl/>
          <w:lang w:eastAsia="he-IL"/>
        </w:rPr>
        <w:t>אני רו</w:t>
      </w:r>
      <w:r w:rsidR="00763774" w:rsidRPr="00163B5A">
        <w:rPr>
          <w:rtl/>
          <w:lang w:eastAsia="he-IL"/>
        </w:rPr>
        <w:t>צה להגיד משהו חשוב, מתוך היכרות</w:t>
      </w:r>
      <w:r w:rsidRPr="00163B5A">
        <w:rPr>
          <w:rtl/>
          <w:lang w:eastAsia="he-IL"/>
        </w:rPr>
        <w:t xml:space="preserve"> רבה עם החוק להטרדה מינית וההשלכות הרבות והמאפיינים והתופעות הרבות כל כך </w:t>
      </w:r>
      <w:bookmarkStart w:id="382" w:name="_ETM_Q1_3247237"/>
      <w:bookmarkEnd w:id="382"/>
      <w:r w:rsidRPr="00163B5A">
        <w:rPr>
          <w:rtl/>
          <w:lang w:eastAsia="he-IL"/>
        </w:rPr>
        <w:t>שאנחנו רואים של הטרדות מיניות ופגיעות מיניות</w:t>
      </w:r>
      <w:r w:rsidR="00763774" w:rsidRPr="00163B5A">
        <w:rPr>
          <w:rtl/>
          <w:lang w:eastAsia="he-IL"/>
        </w:rPr>
        <w:t>:</w:t>
      </w:r>
    </w:p>
    <w:p w:rsidR="00763774" w:rsidRPr="00163B5A" w:rsidRDefault="00763774" w:rsidP="00763774">
      <w:pPr>
        <w:rPr>
          <w:rtl/>
          <w:lang w:eastAsia="he-IL"/>
        </w:rPr>
      </w:pPr>
    </w:p>
    <w:p w:rsidR="00D619DF" w:rsidRPr="00163B5A" w:rsidRDefault="00763774" w:rsidP="00763774">
      <w:pPr>
        <w:rPr>
          <w:rtl/>
          <w:lang w:eastAsia="he-IL"/>
        </w:rPr>
      </w:pPr>
      <w:r w:rsidRPr="00163B5A">
        <w:rPr>
          <w:rtl/>
          <w:lang w:eastAsia="he-IL"/>
        </w:rPr>
        <w:t xml:space="preserve"> </w:t>
      </w:r>
      <w:r w:rsidR="00D619DF" w:rsidRPr="00163B5A">
        <w:rPr>
          <w:rtl/>
          <w:lang w:eastAsia="he-IL"/>
        </w:rPr>
        <w:t xml:space="preserve">הרבה </w:t>
      </w:r>
      <w:bookmarkStart w:id="383" w:name="_ETM_Q1_3255657"/>
      <w:bookmarkEnd w:id="383"/>
      <w:r w:rsidR="00D619DF" w:rsidRPr="00163B5A">
        <w:rPr>
          <w:rtl/>
          <w:lang w:eastAsia="he-IL"/>
        </w:rPr>
        <w:t xml:space="preserve">פעמים אנחנו נסגור פרצה ותיפתח פרצה חדשה, אנחנו יודעים גם את זה. </w:t>
      </w:r>
      <w:bookmarkStart w:id="384" w:name="_ETM_Q1_3255681"/>
      <w:bookmarkEnd w:id="384"/>
      <w:r w:rsidR="00D619DF" w:rsidRPr="00163B5A">
        <w:rPr>
          <w:rtl/>
          <w:lang w:eastAsia="he-IL"/>
        </w:rPr>
        <w:t>אנחנו צריכים לזכור שאנחנו בתחילת מהפכה</w:t>
      </w:r>
      <w:r w:rsidRPr="00163B5A">
        <w:rPr>
          <w:rtl/>
          <w:lang w:eastAsia="he-IL"/>
        </w:rPr>
        <w:t>,</w:t>
      </w:r>
      <w:r w:rsidR="00D619DF" w:rsidRPr="00163B5A">
        <w:rPr>
          <w:rtl/>
          <w:lang w:eastAsia="he-IL"/>
        </w:rPr>
        <w:t xml:space="preserve"> אנחנו </w:t>
      </w:r>
      <w:bookmarkStart w:id="385" w:name="_ETM_Q1_3261275"/>
      <w:bookmarkEnd w:id="385"/>
      <w:r w:rsidR="00D619DF" w:rsidRPr="00163B5A">
        <w:rPr>
          <w:rtl/>
          <w:lang w:eastAsia="he-IL"/>
        </w:rPr>
        <w:t xml:space="preserve">אפילו </w:t>
      </w:r>
      <w:bookmarkStart w:id="386" w:name="_ETM_Q1_3223602"/>
      <w:bookmarkEnd w:id="386"/>
      <w:r w:rsidR="00D619DF" w:rsidRPr="00163B5A">
        <w:rPr>
          <w:rtl/>
          <w:lang w:eastAsia="he-IL"/>
        </w:rPr>
        <w:t xml:space="preserve">לא באמצע מהפכה. אנחנו מדברים על 16 </w:t>
      </w:r>
      <w:bookmarkStart w:id="387" w:name="_ETM_Q1_3270151"/>
      <w:bookmarkEnd w:id="387"/>
      <w:r w:rsidR="00D619DF" w:rsidRPr="00163B5A">
        <w:rPr>
          <w:rtl/>
          <w:lang w:eastAsia="he-IL"/>
        </w:rPr>
        <w:t xml:space="preserve">שנים, ואני חושבת שהחוק הזה באמת יצר מהפכה. הוא יצר מהפכה בשיח, הוא יצר מהפכה בהמשגה, בעובדה </w:t>
      </w:r>
      <w:bookmarkStart w:id="388" w:name="_ETM_Q1_3283177"/>
      <w:bookmarkEnd w:id="388"/>
      <w:r w:rsidR="00D619DF" w:rsidRPr="00163B5A">
        <w:rPr>
          <w:rtl/>
          <w:lang w:eastAsia="he-IL"/>
        </w:rPr>
        <w:t xml:space="preserve">שדברים שלפני זה לא היה להם שם והם נראו חלק מהנורמה – הוא הפך את הקערה על פיה. </w:t>
      </w:r>
    </w:p>
    <w:p w:rsidR="00D619DF" w:rsidRPr="00163B5A" w:rsidRDefault="00D619DF" w:rsidP="00D619DF">
      <w:pPr>
        <w:rPr>
          <w:rtl/>
          <w:lang w:eastAsia="he-IL"/>
        </w:rPr>
      </w:pPr>
    </w:p>
    <w:p w:rsidR="00045F0C" w:rsidRPr="00163B5A" w:rsidRDefault="00D619DF" w:rsidP="00D619DF">
      <w:pPr>
        <w:rPr>
          <w:rtl/>
          <w:lang w:eastAsia="he-IL"/>
        </w:rPr>
      </w:pPr>
      <w:r w:rsidRPr="00163B5A">
        <w:rPr>
          <w:rtl/>
          <w:lang w:eastAsia="he-IL"/>
        </w:rPr>
        <w:t xml:space="preserve">אני חושבת </w:t>
      </w:r>
      <w:bookmarkStart w:id="389" w:name="_ETM_Q1_3288657"/>
      <w:bookmarkEnd w:id="389"/>
      <w:r w:rsidRPr="00163B5A">
        <w:rPr>
          <w:rtl/>
          <w:lang w:eastAsia="he-IL"/>
        </w:rPr>
        <w:t xml:space="preserve">שהחוק הזה ממשיך את המגמה הזאת באופן ברור. יש לו </w:t>
      </w:r>
      <w:bookmarkStart w:id="390" w:name="_ETM_Q1_3294782"/>
      <w:bookmarkEnd w:id="390"/>
      <w:r w:rsidRPr="00163B5A">
        <w:rPr>
          <w:rtl/>
          <w:lang w:eastAsia="he-IL"/>
        </w:rPr>
        <w:t xml:space="preserve">משמעות מבחינתי, הוא לא רק תיקון קטן שמשפר, אלא </w:t>
      </w:r>
      <w:bookmarkStart w:id="391" w:name="_ETM_Q1_3300917"/>
      <w:bookmarkEnd w:id="391"/>
      <w:r w:rsidRPr="00163B5A">
        <w:rPr>
          <w:rtl/>
          <w:lang w:eastAsia="he-IL"/>
        </w:rPr>
        <w:t xml:space="preserve">הוא נותן כלי אדיר בפני נשים רבות להתמודד עם בעלי </w:t>
      </w:r>
      <w:bookmarkStart w:id="392" w:name="_ETM_Q1_3306826"/>
      <w:bookmarkEnd w:id="392"/>
      <w:r w:rsidRPr="00163B5A">
        <w:rPr>
          <w:rtl/>
          <w:lang w:eastAsia="he-IL"/>
        </w:rPr>
        <w:t>מרות וסמכות, ועד היום לא היה להם את ה</w:t>
      </w:r>
      <w:bookmarkStart w:id="393" w:name="_ETM_Q1_3307848"/>
      <w:bookmarkEnd w:id="393"/>
      <w:r w:rsidRPr="00163B5A">
        <w:rPr>
          <w:rtl/>
          <w:lang w:eastAsia="he-IL"/>
        </w:rPr>
        <w:t xml:space="preserve">כלי הזה. את צודקת שצריך להפיץ את זה. </w:t>
      </w:r>
      <w:bookmarkStart w:id="394" w:name="_ETM_Q1_3311364"/>
      <w:bookmarkEnd w:id="394"/>
      <w:r w:rsidRPr="00163B5A">
        <w:rPr>
          <w:rtl/>
          <w:lang w:eastAsia="he-IL"/>
        </w:rPr>
        <w:t xml:space="preserve">עצם זה שיש את הכלי הזה... זה כלי חשוב </w:t>
      </w:r>
      <w:bookmarkStart w:id="395" w:name="_ETM_Q1_3313341"/>
      <w:bookmarkEnd w:id="395"/>
      <w:r w:rsidRPr="00163B5A">
        <w:rPr>
          <w:rtl/>
          <w:lang w:eastAsia="he-IL"/>
        </w:rPr>
        <w:t>ביותר. כמובן שהדבר החשוב ביותר זה חינוך והכשרות, בכל מקום ובוודאי ובוודאי בגופים גדולים כמו השב"ס, המשטרה והצבא, ש</w:t>
      </w:r>
      <w:bookmarkStart w:id="396" w:name="_ETM_Q1_3319658"/>
      <w:bookmarkEnd w:id="396"/>
      <w:r w:rsidRPr="00163B5A">
        <w:rPr>
          <w:rtl/>
          <w:lang w:eastAsia="he-IL"/>
        </w:rPr>
        <w:t>הם גופים היררכיים וגופים - - -</w:t>
      </w:r>
    </w:p>
    <w:p w:rsidR="00D619DF" w:rsidRPr="00163B5A" w:rsidRDefault="00D619DF" w:rsidP="00D619DF">
      <w:pPr>
        <w:rPr>
          <w:rtl/>
          <w:lang w:eastAsia="he-IL"/>
        </w:rPr>
      </w:pPr>
    </w:p>
    <w:p w:rsidR="00D619DF" w:rsidRPr="00163B5A" w:rsidRDefault="00D619DF" w:rsidP="00D619DF">
      <w:pPr>
        <w:pStyle w:val="a5"/>
        <w:keepNext/>
        <w:rPr>
          <w:rtl/>
        </w:rPr>
      </w:pPr>
      <w:r w:rsidRPr="00163B5A">
        <w:rPr>
          <w:rFonts w:hint="eastAsia"/>
          <w:rtl/>
        </w:rPr>
        <w:t>קרן</w:t>
      </w:r>
      <w:r w:rsidRPr="00163B5A">
        <w:rPr>
          <w:rtl/>
        </w:rPr>
        <w:t xml:space="preserve"> </w:t>
      </w:r>
      <w:r w:rsidRPr="00163B5A">
        <w:rPr>
          <w:rFonts w:hint="eastAsia"/>
          <w:rtl/>
        </w:rPr>
        <w:t>כהן</w:t>
      </w:r>
      <w:r w:rsidRPr="00163B5A">
        <w:rPr>
          <w:rtl/>
        </w:rPr>
        <w:t>:</w:t>
      </w:r>
    </w:p>
    <w:p w:rsidR="00D619DF" w:rsidRPr="00163B5A" w:rsidRDefault="00D619DF" w:rsidP="00D619DF">
      <w:pPr>
        <w:pStyle w:val="KeepWithNext"/>
        <w:rPr>
          <w:rtl/>
          <w:lang w:eastAsia="he-IL"/>
        </w:rPr>
      </w:pPr>
    </w:p>
    <w:p w:rsidR="00D619DF" w:rsidRPr="00163B5A" w:rsidRDefault="00D619DF" w:rsidP="00D619DF">
      <w:pPr>
        <w:rPr>
          <w:rtl/>
          <w:lang w:eastAsia="he-IL"/>
        </w:rPr>
      </w:pPr>
      <w:r w:rsidRPr="00163B5A">
        <w:rPr>
          <w:rtl/>
          <w:lang w:eastAsia="he-IL"/>
        </w:rPr>
        <w:t xml:space="preserve">זה קיים, זה </w:t>
      </w:r>
      <w:bookmarkStart w:id="397" w:name="_ETM_Q1_3325189"/>
      <w:bookmarkEnd w:id="397"/>
      <w:r w:rsidRPr="00163B5A">
        <w:rPr>
          <w:rtl/>
          <w:lang w:eastAsia="he-IL"/>
        </w:rPr>
        <w:t xml:space="preserve">קיים. ואנחנו עושים המון פעולות מניעה - </w:t>
      </w:r>
      <w:bookmarkStart w:id="398" w:name="_ETM_Q1_3330653"/>
      <w:bookmarkEnd w:id="398"/>
      <w:r w:rsidRPr="00163B5A">
        <w:rPr>
          <w:rtl/>
          <w:lang w:eastAsia="he-IL"/>
        </w:rPr>
        <w:t>- -</w:t>
      </w:r>
    </w:p>
    <w:p w:rsidR="00D619DF" w:rsidRPr="00163B5A" w:rsidRDefault="00D619DF" w:rsidP="00D619DF">
      <w:pPr>
        <w:rPr>
          <w:rtl/>
          <w:lang w:eastAsia="he-IL"/>
        </w:rPr>
      </w:pPr>
    </w:p>
    <w:p w:rsidR="00D619DF" w:rsidRPr="00163B5A" w:rsidRDefault="00D619DF" w:rsidP="00D619DF">
      <w:pPr>
        <w:pStyle w:val="a5"/>
        <w:keepNext/>
        <w:rPr>
          <w:rtl/>
        </w:rPr>
      </w:pPr>
      <w:bookmarkStart w:id="399" w:name="_ETM_Q1_3333385"/>
      <w:bookmarkEnd w:id="399"/>
      <w:r w:rsidRPr="00163B5A">
        <w:rPr>
          <w:rFonts w:hint="eastAsia"/>
          <w:rtl/>
        </w:rPr>
        <w:t>מיכל</w:t>
      </w:r>
      <w:r w:rsidRPr="00163B5A">
        <w:rPr>
          <w:rtl/>
        </w:rPr>
        <w:t xml:space="preserve"> </w:t>
      </w:r>
      <w:r w:rsidRPr="00163B5A">
        <w:rPr>
          <w:rFonts w:hint="eastAsia"/>
          <w:rtl/>
        </w:rPr>
        <w:t>רוזין</w:t>
      </w:r>
      <w:r w:rsidRPr="00163B5A">
        <w:rPr>
          <w:rtl/>
        </w:rPr>
        <w:t>:</w:t>
      </w:r>
    </w:p>
    <w:p w:rsidR="00D619DF" w:rsidRPr="00163B5A" w:rsidRDefault="00D619DF" w:rsidP="00D619DF">
      <w:pPr>
        <w:pStyle w:val="KeepWithNext"/>
        <w:rPr>
          <w:rtl/>
          <w:lang w:eastAsia="he-IL"/>
        </w:rPr>
      </w:pPr>
    </w:p>
    <w:p w:rsidR="00D619DF" w:rsidRPr="00163B5A" w:rsidRDefault="00D619DF" w:rsidP="00D619DF">
      <w:pPr>
        <w:rPr>
          <w:rtl/>
          <w:lang w:eastAsia="he-IL"/>
        </w:rPr>
      </w:pPr>
      <w:r w:rsidRPr="00163B5A">
        <w:rPr>
          <w:rtl/>
          <w:lang w:eastAsia="he-IL"/>
        </w:rPr>
        <w:t xml:space="preserve">זה דיון לזמן אחר. יש לי מה להגיד, אמנם לא על השב"ס אבל כן על המשטרה. ואני שמחה, יעל,  שהתמנית לתפקיד, ויש לי הרבה משימות </w:t>
      </w:r>
      <w:bookmarkStart w:id="400" w:name="_ETM_Q1_3340651"/>
      <w:bookmarkEnd w:id="400"/>
      <w:r w:rsidRPr="00163B5A">
        <w:rPr>
          <w:rtl/>
          <w:lang w:eastAsia="he-IL"/>
        </w:rPr>
        <w:t>בשבילך - - -</w:t>
      </w:r>
    </w:p>
    <w:p w:rsidR="00D619DF" w:rsidRPr="00163B5A" w:rsidRDefault="00D619DF" w:rsidP="00D619DF">
      <w:pPr>
        <w:rPr>
          <w:rtl/>
          <w:lang w:eastAsia="he-IL"/>
        </w:rPr>
      </w:pPr>
    </w:p>
    <w:p w:rsidR="00D619DF" w:rsidRPr="00163B5A" w:rsidRDefault="00D619DF" w:rsidP="00D619DF">
      <w:pPr>
        <w:pStyle w:val="a5"/>
        <w:keepNext/>
        <w:rPr>
          <w:rtl/>
        </w:rPr>
      </w:pPr>
      <w:bookmarkStart w:id="401" w:name="_ETM_Q1_3340767"/>
      <w:bookmarkStart w:id="402" w:name="_ETM_Q1_3342046"/>
      <w:bookmarkEnd w:id="401"/>
      <w:bookmarkEnd w:id="402"/>
      <w:r w:rsidRPr="00163B5A">
        <w:rPr>
          <w:rFonts w:hint="eastAsia"/>
          <w:rtl/>
        </w:rPr>
        <w:t>תנ</w:t>
      </w:r>
      <w:r w:rsidRPr="00163B5A">
        <w:rPr>
          <w:rtl/>
        </w:rPr>
        <w:t>"</w:t>
      </w:r>
      <w:r w:rsidRPr="00163B5A">
        <w:rPr>
          <w:rFonts w:hint="eastAsia"/>
          <w:rtl/>
        </w:rPr>
        <w:t>צ</w:t>
      </w:r>
      <w:r w:rsidRPr="00163B5A">
        <w:rPr>
          <w:rtl/>
        </w:rPr>
        <w:t xml:space="preserve"> </w:t>
      </w:r>
      <w:r w:rsidRPr="00163B5A">
        <w:rPr>
          <w:rFonts w:hint="eastAsia"/>
          <w:rtl/>
        </w:rPr>
        <w:t>יעל</w:t>
      </w:r>
      <w:r w:rsidRPr="00163B5A">
        <w:rPr>
          <w:rtl/>
        </w:rPr>
        <w:t xml:space="preserve"> </w:t>
      </w:r>
      <w:r w:rsidRPr="00163B5A">
        <w:rPr>
          <w:rFonts w:hint="eastAsia"/>
          <w:rtl/>
        </w:rPr>
        <w:t>אידלמן</w:t>
      </w:r>
      <w:r w:rsidRPr="00163B5A">
        <w:rPr>
          <w:rtl/>
        </w:rPr>
        <w:t>:</w:t>
      </w:r>
    </w:p>
    <w:p w:rsidR="00D619DF" w:rsidRPr="00163B5A" w:rsidRDefault="00D619DF" w:rsidP="00D619DF">
      <w:pPr>
        <w:pStyle w:val="KeepWithNext"/>
        <w:rPr>
          <w:rtl/>
          <w:lang w:eastAsia="he-IL"/>
        </w:rPr>
      </w:pPr>
    </w:p>
    <w:p w:rsidR="00D619DF" w:rsidRPr="00163B5A" w:rsidRDefault="00D619DF" w:rsidP="00D619DF">
      <w:pPr>
        <w:rPr>
          <w:rtl/>
          <w:lang w:eastAsia="he-IL"/>
        </w:rPr>
      </w:pPr>
      <w:r w:rsidRPr="00163B5A">
        <w:rPr>
          <w:rtl/>
          <w:lang w:eastAsia="he-IL"/>
        </w:rPr>
        <w:t xml:space="preserve">אבל זה לא אומר שלא </w:t>
      </w:r>
      <w:bookmarkStart w:id="403" w:name="_ETM_Q1_3341176"/>
      <w:bookmarkEnd w:id="403"/>
      <w:r w:rsidRPr="00163B5A">
        <w:rPr>
          <w:rtl/>
          <w:lang w:eastAsia="he-IL"/>
        </w:rPr>
        <w:t xml:space="preserve">נעשו דברים עד היום במשטרה. </w:t>
      </w:r>
    </w:p>
    <w:p w:rsidR="00D619DF" w:rsidRPr="00163B5A" w:rsidRDefault="00D619DF" w:rsidP="00D619DF">
      <w:pPr>
        <w:rPr>
          <w:rtl/>
          <w:lang w:eastAsia="he-IL"/>
        </w:rPr>
      </w:pPr>
    </w:p>
    <w:p w:rsidR="00D619DF" w:rsidRPr="00163B5A" w:rsidRDefault="00D619DF" w:rsidP="00D619DF">
      <w:pPr>
        <w:pStyle w:val="a5"/>
        <w:keepNext/>
        <w:rPr>
          <w:rtl/>
        </w:rPr>
      </w:pPr>
      <w:r w:rsidRPr="00163B5A">
        <w:rPr>
          <w:rFonts w:hint="eastAsia"/>
          <w:rtl/>
        </w:rPr>
        <w:t>מיכל</w:t>
      </w:r>
      <w:r w:rsidRPr="00163B5A">
        <w:rPr>
          <w:rtl/>
        </w:rPr>
        <w:t xml:space="preserve"> </w:t>
      </w:r>
      <w:r w:rsidRPr="00163B5A">
        <w:rPr>
          <w:rFonts w:hint="eastAsia"/>
          <w:rtl/>
        </w:rPr>
        <w:t>רוזין</w:t>
      </w:r>
      <w:r w:rsidRPr="00163B5A">
        <w:rPr>
          <w:rtl/>
        </w:rPr>
        <w:t>:</w:t>
      </w:r>
    </w:p>
    <w:p w:rsidR="00D619DF" w:rsidRPr="00163B5A" w:rsidRDefault="00D619DF" w:rsidP="00D619DF">
      <w:pPr>
        <w:pStyle w:val="KeepWithNext"/>
        <w:rPr>
          <w:rtl/>
          <w:lang w:eastAsia="he-IL"/>
        </w:rPr>
      </w:pPr>
    </w:p>
    <w:p w:rsidR="00D619DF" w:rsidRPr="00163B5A" w:rsidRDefault="00D619DF" w:rsidP="00D619DF">
      <w:pPr>
        <w:rPr>
          <w:rtl/>
          <w:lang w:eastAsia="he-IL"/>
        </w:rPr>
      </w:pPr>
      <w:r w:rsidRPr="00163B5A">
        <w:rPr>
          <w:rtl/>
          <w:lang w:eastAsia="he-IL"/>
        </w:rPr>
        <w:t xml:space="preserve">לא אמרתי. </w:t>
      </w:r>
      <w:bookmarkStart w:id="404" w:name="_ETM_Q1_3346539"/>
      <w:bookmarkEnd w:id="404"/>
    </w:p>
    <w:p w:rsidR="00D619DF" w:rsidRPr="00163B5A" w:rsidRDefault="00D619DF" w:rsidP="00D619DF">
      <w:pPr>
        <w:rPr>
          <w:rtl/>
          <w:lang w:eastAsia="he-IL"/>
        </w:rPr>
      </w:pPr>
    </w:p>
    <w:p w:rsidR="00D619DF" w:rsidRPr="00163B5A" w:rsidRDefault="00D619DF" w:rsidP="00D619DF">
      <w:pPr>
        <w:pStyle w:val="a5"/>
        <w:keepNext/>
        <w:rPr>
          <w:rtl/>
        </w:rPr>
      </w:pPr>
      <w:bookmarkStart w:id="405" w:name="_ETM_Q1_3346759"/>
      <w:bookmarkEnd w:id="405"/>
      <w:r w:rsidRPr="00163B5A">
        <w:rPr>
          <w:rFonts w:hint="eastAsia"/>
          <w:rtl/>
        </w:rPr>
        <w:t>תנ</w:t>
      </w:r>
      <w:r w:rsidRPr="00163B5A">
        <w:rPr>
          <w:rtl/>
        </w:rPr>
        <w:t>"</w:t>
      </w:r>
      <w:r w:rsidRPr="00163B5A">
        <w:rPr>
          <w:rFonts w:hint="eastAsia"/>
          <w:rtl/>
        </w:rPr>
        <w:t>צ</w:t>
      </w:r>
      <w:r w:rsidRPr="00163B5A">
        <w:rPr>
          <w:rtl/>
        </w:rPr>
        <w:t xml:space="preserve"> </w:t>
      </w:r>
      <w:r w:rsidRPr="00163B5A">
        <w:rPr>
          <w:rFonts w:hint="eastAsia"/>
          <w:rtl/>
        </w:rPr>
        <w:t>יעל</w:t>
      </w:r>
      <w:r w:rsidRPr="00163B5A">
        <w:rPr>
          <w:rtl/>
        </w:rPr>
        <w:t xml:space="preserve"> </w:t>
      </w:r>
      <w:r w:rsidRPr="00163B5A">
        <w:rPr>
          <w:rFonts w:hint="eastAsia"/>
          <w:rtl/>
        </w:rPr>
        <w:t>אידלמן</w:t>
      </w:r>
      <w:r w:rsidRPr="00163B5A">
        <w:rPr>
          <w:rtl/>
        </w:rPr>
        <w:t>:</w:t>
      </w:r>
    </w:p>
    <w:p w:rsidR="00D619DF" w:rsidRPr="00163B5A" w:rsidRDefault="00D619DF" w:rsidP="00D619DF">
      <w:pPr>
        <w:pStyle w:val="KeepWithNext"/>
        <w:rPr>
          <w:rtl/>
          <w:lang w:eastAsia="he-IL"/>
        </w:rPr>
      </w:pPr>
    </w:p>
    <w:p w:rsidR="00D619DF" w:rsidRPr="00163B5A" w:rsidRDefault="00D619DF" w:rsidP="00D619DF">
      <w:pPr>
        <w:rPr>
          <w:rtl/>
          <w:lang w:eastAsia="he-IL"/>
        </w:rPr>
      </w:pPr>
      <w:r w:rsidRPr="00163B5A">
        <w:rPr>
          <w:rtl/>
          <w:lang w:eastAsia="he-IL"/>
        </w:rPr>
        <w:t>נעשו דברים - - -</w:t>
      </w:r>
    </w:p>
    <w:p w:rsidR="00D619DF" w:rsidRPr="00163B5A" w:rsidRDefault="00D619DF" w:rsidP="00D619DF">
      <w:pPr>
        <w:rPr>
          <w:rtl/>
          <w:lang w:eastAsia="he-IL"/>
        </w:rPr>
      </w:pPr>
      <w:bookmarkStart w:id="406" w:name="_ETM_Q1_3349827"/>
      <w:bookmarkStart w:id="407" w:name="_ETM_Q1_3350164"/>
      <w:bookmarkEnd w:id="406"/>
      <w:bookmarkEnd w:id="407"/>
    </w:p>
    <w:p w:rsidR="00D619DF" w:rsidRPr="00163B5A" w:rsidRDefault="00D619DF" w:rsidP="00D619DF">
      <w:pPr>
        <w:pStyle w:val="a5"/>
        <w:keepNext/>
        <w:rPr>
          <w:rtl/>
        </w:rPr>
      </w:pPr>
      <w:r w:rsidRPr="00163B5A">
        <w:rPr>
          <w:rFonts w:hint="eastAsia"/>
          <w:rtl/>
        </w:rPr>
        <w:t>מיכל</w:t>
      </w:r>
      <w:r w:rsidRPr="00163B5A">
        <w:rPr>
          <w:rtl/>
        </w:rPr>
        <w:t xml:space="preserve"> </w:t>
      </w:r>
      <w:r w:rsidRPr="00163B5A">
        <w:rPr>
          <w:rFonts w:hint="eastAsia"/>
          <w:rtl/>
        </w:rPr>
        <w:t>רוזין</w:t>
      </w:r>
      <w:r w:rsidRPr="00163B5A">
        <w:rPr>
          <w:rtl/>
        </w:rPr>
        <w:t>:</w:t>
      </w:r>
    </w:p>
    <w:p w:rsidR="00D619DF" w:rsidRPr="00163B5A" w:rsidRDefault="00D619DF" w:rsidP="00D619DF">
      <w:pPr>
        <w:pStyle w:val="KeepWithNext"/>
        <w:rPr>
          <w:rtl/>
          <w:lang w:eastAsia="he-IL"/>
        </w:rPr>
      </w:pPr>
    </w:p>
    <w:p w:rsidR="00EA3751" w:rsidRDefault="00D619DF" w:rsidP="00EA3751">
      <w:pPr>
        <w:rPr>
          <w:rtl/>
          <w:lang w:eastAsia="he-IL"/>
        </w:rPr>
      </w:pPr>
      <w:r w:rsidRPr="00163B5A">
        <w:rPr>
          <w:rtl/>
          <w:lang w:eastAsia="he-IL"/>
        </w:rPr>
        <w:t>אמרתי שאנחנו בתחילת הדרך</w:t>
      </w:r>
      <w:r w:rsidR="00EA3751" w:rsidRPr="00163B5A">
        <w:rPr>
          <w:rtl/>
          <w:lang w:eastAsia="he-IL"/>
        </w:rPr>
        <w:t>,</w:t>
      </w:r>
      <w:r w:rsidRPr="00163B5A">
        <w:rPr>
          <w:rtl/>
          <w:lang w:eastAsia="he-IL"/>
        </w:rPr>
        <w:t xml:space="preserve"> יש </w:t>
      </w:r>
      <w:bookmarkStart w:id="408" w:name="_ETM_Q1_3351181"/>
      <w:bookmarkEnd w:id="408"/>
      <w:r w:rsidRPr="00163B5A">
        <w:rPr>
          <w:rtl/>
          <w:lang w:eastAsia="he-IL"/>
        </w:rPr>
        <w:t>עוד הרבה מ</w:t>
      </w:r>
      <w:r w:rsidR="00EC5740" w:rsidRPr="00163B5A">
        <w:rPr>
          <w:rtl/>
          <w:lang w:eastAsia="he-IL"/>
        </w:rPr>
        <w:t xml:space="preserve">אוד מה לעשות. </w:t>
      </w:r>
      <w:r w:rsidR="00EA3751" w:rsidRPr="00163B5A">
        <w:rPr>
          <w:rtl/>
          <w:lang w:eastAsia="he-IL"/>
        </w:rPr>
        <w:t xml:space="preserve">אבל </w:t>
      </w:r>
      <w:r w:rsidR="00EC5740" w:rsidRPr="00163B5A">
        <w:rPr>
          <w:rtl/>
          <w:lang w:eastAsia="he-IL"/>
        </w:rPr>
        <w:t>אני חושבת שהשיח ה</w:t>
      </w:r>
      <w:r w:rsidRPr="00163B5A">
        <w:rPr>
          <w:rtl/>
          <w:lang w:eastAsia="he-IL"/>
        </w:rPr>
        <w:t>ש</w:t>
      </w:r>
      <w:r w:rsidR="00EC5740" w:rsidRPr="00163B5A">
        <w:rPr>
          <w:rtl/>
          <w:lang w:eastAsia="he-IL"/>
        </w:rPr>
        <w:t>ת</w:t>
      </w:r>
      <w:r w:rsidRPr="00163B5A">
        <w:rPr>
          <w:rtl/>
          <w:lang w:eastAsia="he-IL"/>
        </w:rPr>
        <w:t>נה.</w:t>
      </w:r>
      <w:r>
        <w:rPr>
          <w:rtl/>
          <w:lang w:eastAsia="he-IL"/>
        </w:rPr>
        <w:t xml:space="preserve"> </w:t>
      </w:r>
      <w:bookmarkStart w:id="409" w:name="_ETM_Q1_3356866"/>
      <w:bookmarkEnd w:id="409"/>
      <w:r w:rsidR="00D513AF">
        <w:rPr>
          <w:rtl/>
          <w:lang w:eastAsia="he-IL"/>
        </w:rPr>
        <w:t xml:space="preserve">נכון שלפעמים עדיין יש ניסיונות של כל מיני כאלה שאומרים </w:t>
      </w:r>
      <w:bookmarkStart w:id="410" w:name="_ETM_Q1_3358409"/>
      <w:bookmarkEnd w:id="410"/>
      <w:r w:rsidR="00D513AF">
        <w:rPr>
          <w:rtl/>
          <w:lang w:eastAsia="he-IL"/>
        </w:rPr>
        <w:t>"מה, אני כבר לא יכול להגיד שאת נראית טוב הבוקר?</w:t>
      </w:r>
      <w:bookmarkStart w:id="411" w:name="_ETM_Q1_3363485"/>
      <w:bookmarkEnd w:id="411"/>
      <w:r w:rsidR="00D513AF">
        <w:rPr>
          <w:rtl/>
          <w:lang w:eastAsia="he-IL"/>
        </w:rPr>
        <w:t>", אבל אני חושבת ש</w:t>
      </w:r>
      <w:r w:rsidR="00EA3751">
        <w:rPr>
          <w:rtl/>
          <w:lang w:eastAsia="he-IL"/>
        </w:rPr>
        <w:t>כולם כבר מבינים מהי הטרדה מינית,</w:t>
      </w:r>
      <w:r w:rsidR="00D513AF">
        <w:rPr>
          <w:rtl/>
          <w:lang w:eastAsia="he-IL"/>
        </w:rPr>
        <w:t xml:space="preserve"> מהו הקו שאותו עוברים. </w:t>
      </w:r>
    </w:p>
    <w:p w:rsidR="00EA3751" w:rsidRDefault="00EA3751" w:rsidP="00EA3751">
      <w:pPr>
        <w:rPr>
          <w:rtl/>
          <w:lang w:eastAsia="he-IL"/>
        </w:rPr>
      </w:pPr>
    </w:p>
    <w:p w:rsidR="00D513AF" w:rsidRDefault="00D513AF" w:rsidP="00EA3751">
      <w:pPr>
        <w:rPr>
          <w:rtl/>
          <w:lang w:eastAsia="he-IL"/>
        </w:rPr>
      </w:pPr>
      <w:r>
        <w:rPr>
          <w:rtl/>
          <w:lang w:eastAsia="he-IL"/>
        </w:rPr>
        <w:t xml:space="preserve">האם נוקטים </w:t>
      </w:r>
      <w:bookmarkStart w:id="412" w:name="_ETM_Q1_3370412"/>
      <w:bookmarkEnd w:id="412"/>
      <w:r>
        <w:rPr>
          <w:rtl/>
          <w:lang w:eastAsia="he-IL"/>
        </w:rPr>
        <w:t xml:space="preserve">צעדים כלפיו באופן מספיק? לא. בפירוש לא. אבל </w:t>
      </w:r>
      <w:bookmarkStart w:id="413" w:name="_ETM_Q1_3377201"/>
      <w:bookmarkEnd w:id="413"/>
      <w:r>
        <w:rPr>
          <w:rtl/>
          <w:lang w:eastAsia="he-IL"/>
        </w:rPr>
        <w:t xml:space="preserve">פה כבר נגמר השלב של החקיקה ומתחיל השלב של האכיפה </w:t>
      </w:r>
      <w:bookmarkStart w:id="414" w:name="_ETM_Q1_3381796"/>
      <w:bookmarkEnd w:id="414"/>
      <w:r>
        <w:rPr>
          <w:rtl/>
          <w:lang w:eastAsia="he-IL"/>
        </w:rPr>
        <w:t>ו</w:t>
      </w:r>
      <w:r w:rsidR="00EA3751">
        <w:rPr>
          <w:rtl/>
          <w:lang w:eastAsia="he-IL"/>
        </w:rPr>
        <w:t xml:space="preserve">של </w:t>
      </w:r>
      <w:r>
        <w:rPr>
          <w:rtl/>
          <w:lang w:eastAsia="he-IL"/>
        </w:rPr>
        <w:t xml:space="preserve">הפיקוח של ועדות הכנסת. </w:t>
      </w:r>
      <w:r w:rsidR="00EA3751">
        <w:rPr>
          <w:rtl/>
          <w:lang w:eastAsia="he-IL"/>
        </w:rPr>
        <w:t>ו</w:t>
      </w:r>
      <w:r>
        <w:rPr>
          <w:rtl/>
          <w:lang w:eastAsia="he-IL"/>
        </w:rPr>
        <w:t xml:space="preserve">חברת הכנסת עליזה לביא עושה </w:t>
      </w:r>
      <w:bookmarkStart w:id="415" w:name="_ETM_Q1_3384561"/>
      <w:bookmarkEnd w:id="415"/>
      <w:r>
        <w:rPr>
          <w:rtl/>
          <w:lang w:eastAsia="he-IL"/>
        </w:rPr>
        <w:t xml:space="preserve">את זה מהרגע שהיא נבחרה – להמשיך לפקח על כל </w:t>
      </w:r>
      <w:bookmarkStart w:id="416" w:name="_ETM_Q1_3387742"/>
      <w:bookmarkEnd w:id="416"/>
      <w:r>
        <w:rPr>
          <w:rtl/>
          <w:lang w:eastAsia="he-IL"/>
        </w:rPr>
        <w:t>המוסדות: עשינו את זה באקדמיה, כמובן שזה יהיה גם במ</w:t>
      </w:r>
      <w:r w:rsidR="00EA3751">
        <w:rPr>
          <w:rtl/>
          <w:lang w:eastAsia="he-IL"/>
        </w:rPr>
        <w:t>ש</w:t>
      </w:r>
      <w:r>
        <w:rPr>
          <w:rtl/>
          <w:lang w:eastAsia="he-IL"/>
        </w:rPr>
        <w:t>טרה, גם בצבא, וגם במער</w:t>
      </w:r>
      <w:r w:rsidR="00EA3751">
        <w:rPr>
          <w:rtl/>
          <w:lang w:eastAsia="he-IL"/>
        </w:rPr>
        <w:t>כ</w:t>
      </w:r>
      <w:r>
        <w:rPr>
          <w:rtl/>
          <w:lang w:eastAsia="he-IL"/>
        </w:rPr>
        <w:t xml:space="preserve">ת המשפט דנו. זה </w:t>
      </w:r>
      <w:bookmarkStart w:id="417" w:name="_ETM_Q1_3398266"/>
      <w:bookmarkEnd w:id="417"/>
      <w:r>
        <w:rPr>
          <w:rtl/>
          <w:lang w:eastAsia="he-IL"/>
        </w:rPr>
        <w:t xml:space="preserve">קיים בכל מקום, ואנחנו צריכים לטפל בזה בכל מישור. אבל </w:t>
      </w:r>
      <w:bookmarkStart w:id="418" w:name="_ETM_Q1_3407012"/>
      <w:bookmarkEnd w:id="418"/>
      <w:r>
        <w:rPr>
          <w:rtl/>
          <w:lang w:eastAsia="he-IL"/>
        </w:rPr>
        <w:t xml:space="preserve">אין ספק שזה המשך המהפכה. </w:t>
      </w:r>
    </w:p>
    <w:p w:rsidR="00D513AF" w:rsidRDefault="00D513AF" w:rsidP="00D513AF">
      <w:pPr>
        <w:rPr>
          <w:rtl/>
          <w:lang w:eastAsia="he-IL"/>
        </w:rPr>
      </w:pPr>
    </w:p>
    <w:p w:rsidR="00D513AF" w:rsidRDefault="00D513AF" w:rsidP="00D513AF">
      <w:pPr>
        <w:pStyle w:val="af8"/>
        <w:keepNext/>
        <w:rPr>
          <w:rtl/>
        </w:rPr>
      </w:pPr>
      <w:bookmarkStart w:id="419" w:name="_ETM_Q1_3406591"/>
      <w:bookmarkEnd w:id="41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513AF" w:rsidRDefault="00D513AF" w:rsidP="00D513AF">
      <w:pPr>
        <w:pStyle w:val="KeepWithNext"/>
        <w:rPr>
          <w:rtl/>
          <w:lang w:eastAsia="he-IL"/>
        </w:rPr>
      </w:pPr>
    </w:p>
    <w:p w:rsidR="00D513AF" w:rsidRDefault="00D513AF" w:rsidP="00D513AF">
      <w:pPr>
        <w:rPr>
          <w:rtl/>
          <w:lang w:eastAsia="he-IL"/>
        </w:rPr>
      </w:pPr>
      <w:r>
        <w:rPr>
          <w:rtl/>
          <w:lang w:eastAsia="he-IL"/>
        </w:rPr>
        <w:t xml:space="preserve">תודה לחברת הכנסת רוזין. עורכת </w:t>
      </w:r>
      <w:bookmarkStart w:id="420" w:name="_ETM_Q1_3409669"/>
      <w:bookmarkEnd w:id="420"/>
      <w:r>
        <w:rPr>
          <w:rtl/>
          <w:lang w:eastAsia="he-IL"/>
        </w:rPr>
        <w:t>הדין ראויה, חנד</w:t>
      </w:r>
      <w:r w:rsidR="00EA3751">
        <w:rPr>
          <w:rtl/>
          <w:lang w:eastAsia="he-IL"/>
        </w:rPr>
        <w:t>ק</w:t>
      </w:r>
      <w:r>
        <w:rPr>
          <w:rtl/>
          <w:lang w:eastAsia="he-IL"/>
        </w:rPr>
        <w:t xml:space="preserve">לו, בבקשה. </w:t>
      </w:r>
    </w:p>
    <w:p w:rsidR="00D513AF" w:rsidRDefault="00D513AF" w:rsidP="00D513AF">
      <w:pPr>
        <w:rPr>
          <w:rtl/>
          <w:lang w:eastAsia="he-IL"/>
        </w:rPr>
      </w:pPr>
    </w:p>
    <w:p w:rsidR="00D513AF" w:rsidRDefault="00D513AF" w:rsidP="00D513AF">
      <w:pPr>
        <w:pStyle w:val="afb"/>
        <w:keepNext/>
        <w:rPr>
          <w:rtl/>
          <w:lang w:eastAsia="he-IL"/>
        </w:rPr>
      </w:pPr>
      <w:bookmarkStart w:id="421" w:name="_ETM_Q1_3413189"/>
      <w:bookmarkEnd w:id="421"/>
      <w:r>
        <w:rPr>
          <w:rFonts w:hint="eastAsia"/>
          <w:rtl/>
          <w:lang w:eastAsia="he-IL"/>
        </w:rPr>
        <w:t>ראויה</w:t>
      </w:r>
      <w:r>
        <w:rPr>
          <w:rtl/>
          <w:lang w:eastAsia="he-IL"/>
        </w:rPr>
        <w:t xml:space="preserve"> </w:t>
      </w:r>
      <w:r>
        <w:rPr>
          <w:rFonts w:hint="eastAsia"/>
          <w:rtl/>
          <w:lang w:eastAsia="he-IL"/>
        </w:rPr>
        <w:t>חנדקלו</w:t>
      </w:r>
      <w:r>
        <w:rPr>
          <w:rtl/>
          <w:lang w:eastAsia="he-IL"/>
        </w:rPr>
        <w:t>:</w:t>
      </w:r>
    </w:p>
    <w:p w:rsidR="00D513AF" w:rsidRDefault="00D513AF" w:rsidP="00D513AF">
      <w:pPr>
        <w:pStyle w:val="KeepWithNext"/>
        <w:rPr>
          <w:rtl/>
          <w:lang w:eastAsia="he-IL"/>
        </w:rPr>
      </w:pPr>
    </w:p>
    <w:p w:rsidR="00D619DF" w:rsidRDefault="00EA3751" w:rsidP="00D513AF">
      <w:pPr>
        <w:rPr>
          <w:rtl/>
          <w:lang w:eastAsia="he-IL"/>
        </w:rPr>
      </w:pPr>
      <w:r>
        <w:rPr>
          <w:rtl/>
          <w:lang w:eastAsia="he-IL"/>
        </w:rPr>
        <w:t>שלום,</w:t>
      </w:r>
      <w:r w:rsidR="00D619DF">
        <w:rPr>
          <w:rtl/>
          <w:lang w:eastAsia="he-IL"/>
        </w:rPr>
        <w:t xml:space="preserve"> </w:t>
      </w:r>
      <w:r>
        <w:rPr>
          <w:rtl/>
          <w:lang w:eastAsia="he-IL"/>
        </w:rPr>
        <w:t>אני מארגון "כיאן".</w:t>
      </w:r>
      <w:r w:rsidR="00D513AF">
        <w:rPr>
          <w:rtl/>
          <w:lang w:eastAsia="he-IL"/>
        </w:rPr>
        <w:t xml:space="preserve"> כולכם דיברתם על </w:t>
      </w:r>
      <w:bookmarkStart w:id="422" w:name="_ETM_Q1_3416424"/>
      <w:bookmarkEnd w:id="422"/>
      <w:r w:rsidR="00D513AF">
        <w:rPr>
          <w:rtl/>
          <w:lang w:eastAsia="he-IL"/>
        </w:rPr>
        <w:t xml:space="preserve">המוסדות, על הצבא, על השב"ס, אבל לצערי יש גם </w:t>
      </w:r>
      <w:bookmarkStart w:id="423" w:name="_ETM_Q1_3421372"/>
      <w:bookmarkEnd w:id="423"/>
      <w:r w:rsidR="00D513AF">
        <w:rPr>
          <w:rtl/>
          <w:lang w:eastAsia="he-IL"/>
        </w:rPr>
        <w:t xml:space="preserve">את השוק הפרטי, שזועק ואומר לכל הרשויות </w:t>
      </w:r>
      <w:bookmarkStart w:id="424" w:name="_ETM_Q1_3423680"/>
      <w:bookmarkEnd w:id="424"/>
      <w:r w:rsidR="00D513AF">
        <w:rPr>
          <w:rtl/>
          <w:lang w:eastAsia="he-IL"/>
        </w:rPr>
        <w:t xml:space="preserve">וגם לכנסת שיש הרבה הטרדות מיניות. ולמרות כל ההרחבות </w:t>
      </w:r>
      <w:bookmarkStart w:id="425" w:name="_ETM_Q1_3429697"/>
      <w:bookmarkEnd w:id="425"/>
      <w:r w:rsidR="00D513AF">
        <w:rPr>
          <w:rtl/>
          <w:lang w:eastAsia="he-IL"/>
        </w:rPr>
        <w:t xml:space="preserve">שיש בחוק, עדיין יש את העניין של האכיפה. </w:t>
      </w:r>
    </w:p>
    <w:p w:rsidR="00D513AF" w:rsidRDefault="00D513AF" w:rsidP="00D513AF">
      <w:pPr>
        <w:rPr>
          <w:rtl/>
          <w:lang w:eastAsia="he-IL"/>
        </w:rPr>
      </w:pPr>
    </w:p>
    <w:p w:rsidR="00D513AF" w:rsidRDefault="00D513AF" w:rsidP="00D513AF">
      <w:pPr>
        <w:rPr>
          <w:rtl/>
          <w:lang w:eastAsia="he-IL"/>
        </w:rPr>
      </w:pPr>
      <w:r>
        <w:rPr>
          <w:rtl/>
          <w:lang w:eastAsia="he-IL"/>
        </w:rPr>
        <w:t xml:space="preserve">אני רוצה </w:t>
      </w:r>
      <w:bookmarkStart w:id="426" w:name="_ETM_Q1_3434732"/>
      <w:bookmarkEnd w:id="426"/>
      <w:r>
        <w:rPr>
          <w:rtl/>
          <w:lang w:eastAsia="he-IL"/>
        </w:rPr>
        <w:t xml:space="preserve">להאיר את העיניים של חברי הוועדה ולבדוק את </w:t>
      </w:r>
      <w:bookmarkStart w:id="427" w:name="_ETM_Q1_3437175"/>
      <w:bookmarkEnd w:id="427"/>
      <w:r>
        <w:rPr>
          <w:rtl/>
          <w:lang w:eastAsia="he-IL"/>
        </w:rPr>
        <w:t xml:space="preserve">העניין של האכיפה עוד הפעם, כי יש עוד </w:t>
      </w:r>
      <w:bookmarkStart w:id="428" w:name="_ETM_Q1_3441342"/>
      <w:bookmarkEnd w:id="428"/>
      <w:r>
        <w:rPr>
          <w:rtl/>
          <w:lang w:eastAsia="he-IL"/>
        </w:rPr>
        <w:t xml:space="preserve">מה לעשות כדי שתהיה ממש אכיפה בפועל. דיברתם על חינוך </w:t>
      </w:r>
      <w:bookmarkStart w:id="429" w:name="_ETM_Q1_3447478"/>
      <w:bookmarkEnd w:id="429"/>
      <w:r>
        <w:rPr>
          <w:rtl/>
          <w:lang w:eastAsia="he-IL"/>
        </w:rPr>
        <w:t xml:space="preserve">ועל הדרכות – אני אומרת לכם שברשות מקומיות, מסקר שעשתה "כיאן" ברשויות מקומיות, אין להם אמנה ולא תלו את </w:t>
      </w:r>
      <w:bookmarkStart w:id="430" w:name="_ETM_Q1_3455698"/>
      <w:bookmarkEnd w:id="430"/>
      <w:r>
        <w:rPr>
          <w:rtl/>
          <w:lang w:eastAsia="he-IL"/>
        </w:rPr>
        <w:t>התקנון.</w:t>
      </w:r>
    </w:p>
    <w:p w:rsidR="00D513AF" w:rsidRDefault="00D513AF" w:rsidP="00D513AF">
      <w:pPr>
        <w:rPr>
          <w:rtl/>
          <w:lang w:eastAsia="he-IL"/>
        </w:rPr>
      </w:pPr>
    </w:p>
    <w:p w:rsidR="00D513AF" w:rsidRDefault="00D513AF" w:rsidP="00D513AF">
      <w:pPr>
        <w:pStyle w:val="a5"/>
        <w:keepNext/>
        <w:rPr>
          <w:rtl/>
        </w:rPr>
      </w:pPr>
      <w:r>
        <w:rPr>
          <w:rFonts w:hint="eastAsia"/>
          <w:rtl/>
        </w:rPr>
        <w:t>מיכל</w:t>
      </w:r>
      <w:r>
        <w:rPr>
          <w:rtl/>
        </w:rPr>
        <w:t xml:space="preserve"> </w:t>
      </w:r>
      <w:r>
        <w:rPr>
          <w:rFonts w:hint="eastAsia"/>
          <w:rtl/>
        </w:rPr>
        <w:t>רוזין</w:t>
      </w:r>
      <w:r>
        <w:rPr>
          <w:rtl/>
        </w:rPr>
        <w:t>:</w:t>
      </w:r>
    </w:p>
    <w:p w:rsidR="00D513AF" w:rsidRDefault="00D513AF" w:rsidP="00D513AF">
      <w:pPr>
        <w:pStyle w:val="KeepWithNext"/>
        <w:rPr>
          <w:rtl/>
          <w:lang w:eastAsia="he-IL"/>
        </w:rPr>
      </w:pPr>
    </w:p>
    <w:p w:rsidR="00D513AF" w:rsidRDefault="00D513AF" w:rsidP="00D513AF">
      <w:pPr>
        <w:rPr>
          <w:rtl/>
          <w:lang w:eastAsia="he-IL"/>
        </w:rPr>
      </w:pPr>
      <w:r>
        <w:rPr>
          <w:rtl/>
          <w:lang w:eastAsia="he-IL"/>
        </w:rPr>
        <w:t>בערים ערביות?</w:t>
      </w:r>
    </w:p>
    <w:p w:rsidR="00D513AF" w:rsidRDefault="00D513AF" w:rsidP="00D513AF">
      <w:pPr>
        <w:rPr>
          <w:rtl/>
          <w:lang w:eastAsia="he-IL"/>
        </w:rPr>
      </w:pPr>
    </w:p>
    <w:p w:rsidR="00D513AF" w:rsidRDefault="00D513AF" w:rsidP="00D513AF">
      <w:pPr>
        <w:pStyle w:val="afb"/>
        <w:keepNext/>
        <w:rPr>
          <w:rtl/>
          <w:lang w:eastAsia="he-IL"/>
        </w:rPr>
      </w:pPr>
      <w:bookmarkStart w:id="431" w:name="_ETM_Q1_3458816"/>
      <w:bookmarkEnd w:id="431"/>
      <w:r>
        <w:rPr>
          <w:rFonts w:hint="eastAsia"/>
          <w:rtl/>
          <w:lang w:eastAsia="he-IL"/>
        </w:rPr>
        <w:t>ראויה</w:t>
      </w:r>
      <w:r>
        <w:rPr>
          <w:rtl/>
          <w:lang w:eastAsia="he-IL"/>
        </w:rPr>
        <w:t xml:space="preserve"> </w:t>
      </w:r>
      <w:r>
        <w:rPr>
          <w:rFonts w:hint="eastAsia"/>
          <w:rtl/>
          <w:lang w:eastAsia="he-IL"/>
        </w:rPr>
        <w:t>חנדקלו</w:t>
      </w:r>
      <w:r>
        <w:rPr>
          <w:rtl/>
          <w:lang w:eastAsia="he-IL"/>
        </w:rPr>
        <w:t>:</w:t>
      </w:r>
    </w:p>
    <w:p w:rsidR="00D513AF" w:rsidRDefault="00D513AF" w:rsidP="00D513AF">
      <w:pPr>
        <w:pStyle w:val="KeepWithNext"/>
        <w:rPr>
          <w:rtl/>
          <w:lang w:eastAsia="he-IL"/>
        </w:rPr>
      </w:pPr>
    </w:p>
    <w:p w:rsidR="00D513AF" w:rsidRDefault="00D513AF" w:rsidP="00D513AF">
      <w:pPr>
        <w:rPr>
          <w:rtl/>
          <w:lang w:eastAsia="he-IL"/>
        </w:rPr>
      </w:pPr>
      <w:r>
        <w:rPr>
          <w:rtl/>
          <w:lang w:eastAsia="he-IL"/>
        </w:rPr>
        <w:t>כן</w:t>
      </w:r>
      <w:bookmarkStart w:id="432" w:name="_ETM_Q1_3461224"/>
      <w:bookmarkEnd w:id="432"/>
      <w:r>
        <w:rPr>
          <w:rtl/>
          <w:lang w:eastAsia="he-IL"/>
        </w:rPr>
        <w:t xml:space="preserve">. </w:t>
      </w:r>
    </w:p>
    <w:p w:rsidR="00D513AF" w:rsidRDefault="00D513AF" w:rsidP="00D513AF">
      <w:pPr>
        <w:rPr>
          <w:rtl/>
          <w:lang w:eastAsia="he-IL"/>
        </w:rPr>
      </w:pPr>
    </w:p>
    <w:p w:rsidR="00D513AF" w:rsidRDefault="00D513AF" w:rsidP="00D513AF">
      <w:pPr>
        <w:pStyle w:val="af8"/>
        <w:keepNext/>
        <w:rPr>
          <w:rtl/>
        </w:rPr>
      </w:pPr>
      <w:bookmarkStart w:id="433" w:name="_ETM_Q1_3470788"/>
      <w:bookmarkEnd w:id="43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513AF" w:rsidRDefault="00D513AF" w:rsidP="00D513AF">
      <w:pPr>
        <w:pStyle w:val="KeepWithNext"/>
        <w:rPr>
          <w:rtl/>
          <w:lang w:eastAsia="he-IL"/>
        </w:rPr>
      </w:pPr>
    </w:p>
    <w:p w:rsidR="00D513AF" w:rsidRDefault="00D513AF" w:rsidP="00D513AF">
      <w:pPr>
        <w:rPr>
          <w:rtl/>
          <w:lang w:eastAsia="he-IL"/>
        </w:rPr>
      </w:pPr>
      <w:r>
        <w:rPr>
          <w:rtl/>
          <w:lang w:eastAsia="he-IL"/>
        </w:rPr>
        <w:t>אנח</w:t>
      </w:r>
      <w:bookmarkStart w:id="434" w:name="_ETM_Q1_3473193"/>
      <w:bookmarkEnd w:id="434"/>
      <w:r>
        <w:rPr>
          <w:rtl/>
          <w:lang w:eastAsia="he-IL"/>
        </w:rPr>
        <w:t xml:space="preserve">נו נעשה סיור. כבר עשינו סיור אחד - </w:t>
      </w:r>
      <w:bookmarkStart w:id="435" w:name="_ETM_Q1_3474017"/>
      <w:bookmarkEnd w:id="435"/>
      <w:r>
        <w:rPr>
          <w:rtl/>
          <w:lang w:eastAsia="he-IL"/>
        </w:rPr>
        <w:t>- -</w:t>
      </w:r>
    </w:p>
    <w:p w:rsidR="00D513AF" w:rsidRDefault="00D513AF" w:rsidP="00D513AF">
      <w:pPr>
        <w:rPr>
          <w:rtl/>
          <w:lang w:eastAsia="he-IL"/>
        </w:rPr>
      </w:pPr>
    </w:p>
    <w:p w:rsidR="00D513AF" w:rsidRDefault="00D513AF" w:rsidP="00D513AF">
      <w:pPr>
        <w:pStyle w:val="-"/>
        <w:keepNext/>
        <w:rPr>
          <w:rtl/>
        </w:rPr>
      </w:pPr>
      <w:bookmarkStart w:id="436" w:name="_ETM_Q1_3475001"/>
      <w:bookmarkEnd w:id="436"/>
      <w:r>
        <w:rPr>
          <w:rFonts w:hint="eastAsia"/>
          <w:rtl/>
        </w:rPr>
        <w:t>ראויה</w:t>
      </w:r>
      <w:r>
        <w:rPr>
          <w:rtl/>
        </w:rPr>
        <w:t xml:space="preserve"> </w:t>
      </w:r>
      <w:r>
        <w:rPr>
          <w:rFonts w:hint="eastAsia"/>
          <w:rtl/>
        </w:rPr>
        <w:t>חנדקלו</w:t>
      </w:r>
      <w:r>
        <w:rPr>
          <w:rtl/>
        </w:rPr>
        <w:t>:</w:t>
      </w:r>
    </w:p>
    <w:p w:rsidR="00D513AF" w:rsidRDefault="00D513AF" w:rsidP="00D513AF">
      <w:pPr>
        <w:pStyle w:val="KeepWithNext"/>
        <w:rPr>
          <w:rtl/>
          <w:lang w:eastAsia="he-IL"/>
        </w:rPr>
      </w:pPr>
    </w:p>
    <w:p w:rsidR="00D513AF" w:rsidRDefault="00D513AF" w:rsidP="00D513AF">
      <w:pPr>
        <w:rPr>
          <w:rtl/>
          <w:lang w:eastAsia="he-IL"/>
        </w:rPr>
      </w:pPr>
      <w:r>
        <w:rPr>
          <w:rtl/>
          <w:lang w:eastAsia="he-IL"/>
        </w:rPr>
        <w:t xml:space="preserve">נראה לי שהמצב מצריך עוד בדיקה. </w:t>
      </w:r>
    </w:p>
    <w:p w:rsidR="00D513AF" w:rsidRDefault="00D513AF" w:rsidP="00D513AF">
      <w:pPr>
        <w:rPr>
          <w:rtl/>
          <w:lang w:eastAsia="he-IL"/>
        </w:rPr>
      </w:pPr>
      <w:bookmarkStart w:id="437" w:name="_ETM_Q1_3479390"/>
      <w:bookmarkEnd w:id="437"/>
    </w:p>
    <w:p w:rsidR="00D513AF" w:rsidRDefault="00D513AF" w:rsidP="00D513AF">
      <w:pPr>
        <w:pStyle w:val="af8"/>
        <w:keepNext/>
        <w:rPr>
          <w:rtl/>
        </w:rPr>
      </w:pPr>
      <w:bookmarkStart w:id="438" w:name="_ETM_Q1_3479810"/>
      <w:bookmarkEnd w:id="43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513AF" w:rsidRDefault="00D513AF" w:rsidP="00D513AF">
      <w:pPr>
        <w:pStyle w:val="KeepWithNext"/>
        <w:rPr>
          <w:rtl/>
          <w:lang w:eastAsia="he-IL"/>
        </w:rPr>
      </w:pPr>
    </w:p>
    <w:p w:rsidR="00D513AF" w:rsidRDefault="00D513AF" w:rsidP="00D513AF">
      <w:pPr>
        <w:rPr>
          <w:rtl/>
          <w:lang w:eastAsia="he-IL"/>
        </w:rPr>
      </w:pPr>
      <w:r>
        <w:rPr>
          <w:rtl/>
          <w:lang w:eastAsia="he-IL"/>
        </w:rPr>
        <w:t xml:space="preserve">אנחנו נרשום לנו </w:t>
      </w:r>
      <w:bookmarkStart w:id="439" w:name="_ETM_Q1_3479673"/>
      <w:bookmarkEnd w:id="439"/>
      <w:r>
        <w:rPr>
          <w:rtl/>
          <w:lang w:eastAsia="he-IL"/>
        </w:rPr>
        <w:t xml:space="preserve">את זה. </w:t>
      </w:r>
    </w:p>
    <w:p w:rsidR="008724D2" w:rsidRDefault="008724D2" w:rsidP="008724D2">
      <w:pPr>
        <w:pStyle w:val="KeepWithNext"/>
        <w:rPr>
          <w:rtl/>
          <w:lang w:eastAsia="he-IL"/>
        </w:rPr>
      </w:pPr>
    </w:p>
    <w:p w:rsidR="00D513AF" w:rsidRDefault="00D513AF" w:rsidP="00D513AF">
      <w:pPr>
        <w:rPr>
          <w:rtl/>
          <w:lang w:eastAsia="he-IL"/>
        </w:rPr>
      </w:pPr>
      <w:r>
        <w:rPr>
          <w:rtl/>
          <w:lang w:eastAsia="he-IL"/>
        </w:rPr>
        <w:t xml:space="preserve">חברת הכנסת שולי מועלם, בבקשה. </w:t>
      </w:r>
    </w:p>
    <w:p w:rsidR="00D513AF" w:rsidRDefault="00D513AF" w:rsidP="00D513AF">
      <w:pPr>
        <w:rPr>
          <w:rtl/>
          <w:lang w:eastAsia="he-IL"/>
        </w:rPr>
      </w:pPr>
    </w:p>
    <w:p w:rsidR="00D513AF" w:rsidRDefault="00D513AF" w:rsidP="00D513AF">
      <w:pPr>
        <w:pStyle w:val="a5"/>
        <w:keepNext/>
        <w:rPr>
          <w:rtl/>
        </w:rPr>
      </w:pPr>
      <w:bookmarkStart w:id="440" w:name="_ETM_Q1_3488169"/>
      <w:bookmarkEnd w:id="440"/>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513AF" w:rsidRDefault="00D513AF" w:rsidP="00D513AF">
      <w:pPr>
        <w:pStyle w:val="KeepWithNext"/>
        <w:rPr>
          <w:rtl/>
          <w:lang w:eastAsia="he-IL"/>
        </w:rPr>
      </w:pPr>
    </w:p>
    <w:p w:rsidR="00D513AF" w:rsidRDefault="00D513AF" w:rsidP="00D513AF">
      <w:pPr>
        <w:rPr>
          <w:rtl/>
          <w:lang w:eastAsia="he-IL"/>
        </w:rPr>
      </w:pPr>
      <w:r>
        <w:rPr>
          <w:rtl/>
          <w:lang w:eastAsia="he-IL"/>
        </w:rPr>
        <w:t xml:space="preserve">אני חושבת שהדבר </w:t>
      </w:r>
      <w:bookmarkStart w:id="441" w:name="_ETM_Q1_3493347"/>
      <w:bookmarkEnd w:id="441"/>
      <w:r>
        <w:rPr>
          <w:rtl/>
          <w:lang w:eastAsia="he-IL"/>
        </w:rPr>
        <w:t xml:space="preserve">שאנחנו אומרות אותו שוב ושוב בדיונים בנושאים האלה זה </w:t>
      </w:r>
      <w:bookmarkStart w:id="442" w:name="_ETM_Q1_3497950"/>
      <w:bookmarkEnd w:id="442"/>
      <w:r>
        <w:rPr>
          <w:rtl/>
          <w:lang w:eastAsia="he-IL"/>
        </w:rPr>
        <w:t xml:space="preserve">שהדבר הזה לא יקרה אם לא נחבר פה הרבה </w:t>
      </w:r>
      <w:bookmarkStart w:id="443" w:name="_ETM_Q1_3498861"/>
      <w:bookmarkEnd w:id="443"/>
      <w:r w:rsidR="00EA3751">
        <w:rPr>
          <w:rtl/>
          <w:lang w:eastAsia="he-IL"/>
        </w:rPr>
        <w:t>מאוד דברים –</w:t>
      </w:r>
      <w:r>
        <w:rPr>
          <w:rtl/>
          <w:lang w:eastAsia="he-IL"/>
        </w:rPr>
        <w:t xml:space="preserve"> לא רק כוחות של ארגונים מופלאים ושל יושבת-ראש הוועדה ושל חברות וחברי כנסת שזה מעניין אותם, אלא </w:t>
      </w:r>
      <w:bookmarkStart w:id="444" w:name="_ETM_Q1_3512214"/>
      <w:bookmarkEnd w:id="444"/>
      <w:r>
        <w:rPr>
          <w:rtl/>
          <w:lang w:eastAsia="he-IL"/>
        </w:rPr>
        <w:t xml:space="preserve">תהליך אמיתי שאנחנו יכולים להיות המובילים שלו אבל הוא חייב להיות בשיתוף פעולה עם השטח. ואני </w:t>
      </w:r>
      <w:bookmarkStart w:id="445" w:name="_ETM_Q1_3519783"/>
      <w:bookmarkEnd w:id="445"/>
      <w:r>
        <w:rPr>
          <w:rtl/>
          <w:lang w:eastAsia="he-IL"/>
        </w:rPr>
        <w:t xml:space="preserve">חושבת שאחד הדברים שהחוק הזה עושה זה לתת לכל אישה </w:t>
      </w:r>
      <w:bookmarkStart w:id="446" w:name="_ETM_Q1_3525027"/>
      <w:bookmarkEnd w:id="446"/>
      <w:r w:rsidR="003373EE">
        <w:rPr>
          <w:rtl/>
          <w:lang w:eastAsia="he-IL"/>
        </w:rPr>
        <w:t>אפשרות להציף עוד</w:t>
      </w:r>
      <w:r>
        <w:rPr>
          <w:rtl/>
          <w:lang w:eastAsia="he-IL"/>
        </w:rPr>
        <w:t xml:space="preserve"> ועוד פ</w:t>
      </w:r>
      <w:r w:rsidR="003373EE">
        <w:rPr>
          <w:rtl/>
          <w:lang w:eastAsia="he-IL"/>
        </w:rPr>
        <w:t>עמים.</w:t>
      </w:r>
    </w:p>
    <w:p w:rsidR="003373EE" w:rsidRDefault="003373EE" w:rsidP="00D513AF">
      <w:pPr>
        <w:rPr>
          <w:rtl/>
          <w:lang w:eastAsia="he-IL"/>
        </w:rPr>
      </w:pPr>
    </w:p>
    <w:p w:rsidR="003373EE" w:rsidRDefault="003373EE" w:rsidP="00D513AF">
      <w:pPr>
        <w:rPr>
          <w:rtl/>
          <w:lang w:eastAsia="he-IL"/>
        </w:rPr>
      </w:pPr>
      <w:r>
        <w:rPr>
          <w:rtl/>
          <w:lang w:eastAsia="he-IL"/>
        </w:rPr>
        <w:t>ב</w:t>
      </w:r>
      <w:bookmarkStart w:id="447" w:name="_ETM_Q1_3528231"/>
      <w:bookmarkEnd w:id="447"/>
      <w:r>
        <w:rPr>
          <w:rtl/>
          <w:lang w:eastAsia="he-IL"/>
        </w:rPr>
        <w:t xml:space="preserve">רור שזה יהיה בעיקר במקומות </w:t>
      </w:r>
      <w:bookmarkStart w:id="448" w:name="_ETM_Q1_3530101"/>
      <w:bookmarkEnd w:id="448"/>
      <w:r>
        <w:rPr>
          <w:rtl/>
          <w:lang w:eastAsia="he-IL"/>
        </w:rPr>
        <w:t xml:space="preserve">היררכיים, ששם ברור מה התלות ומה המרות, אבל בל נטעה: </w:t>
      </w:r>
      <w:bookmarkStart w:id="449" w:name="_ETM_Q1_3537871"/>
      <w:bookmarkEnd w:id="449"/>
      <w:r>
        <w:rPr>
          <w:rtl/>
          <w:lang w:eastAsia="he-IL"/>
        </w:rPr>
        <w:t xml:space="preserve">זה קורה בהרבה מקומות שהם פחות בולטים. ואני </w:t>
      </w:r>
      <w:bookmarkStart w:id="450" w:name="_ETM_Q1_3545320"/>
      <w:bookmarkEnd w:id="450"/>
      <w:r>
        <w:rPr>
          <w:rtl/>
          <w:lang w:eastAsia="he-IL"/>
        </w:rPr>
        <w:t xml:space="preserve">חושבת שהדבר החשוב ביותר בחוק הזה זה </w:t>
      </w:r>
      <w:r w:rsidR="00EA3751">
        <w:rPr>
          <w:rtl/>
          <w:lang w:eastAsia="he-IL"/>
        </w:rPr>
        <w:t xml:space="preserve">שיש </w:t>
      </w:r>
      <w:r>
        <w:rPr>
          <w:rtl/>
          <w:lang w:eastAsia="he-IL"/>
        </w:rPr>
        <w:t xml:space="preserve">עוד נדבך באפשרות </w:t>
      </w:r>
      <w:bookmarkStart w:id="451" w:name="_ETM_Q1_3546349"/>
      <w:bookmarkEnd w:id="451"/>
      <w:r>
        <w:rPr>
          <w:rtl/>
          <w:lang w:eastAsia="he-IL"/>
        </w:rPr>
        <w:t xml:space="preserve">של נשים וגברים שמוטרדים, למצוא אוזן קשבת ולהעלות </w:t>
      </w:r>
      <w:bookmarkStart w:id="452" w:name="_ETM_Q1_3556942"/>
      <w:bookmarkEnd w:id="452"/>
      <w:r>
        <w:rPr>
          <w:rtl/>
          <w:lang w:eastAsia="he-IL"/>
        </w:rPr>
        <w:t xml:space="preserve">את העניין, למצוא אפשרות לדבר על מה שעובר עליהם בלי </w:t>
      </w:r>
      <w:bookmarkStart w:id="453" w:name="_ETM_Q1_3560777"/>
      <w:bookmarkEnd w:id="453"/>
      <w:r>
        <w:rPr>
          <w:rtl/>
          <w:lang w:eastAsia="he-IL"/>
        </w:rPr>
        <w:t>להיות נתונים לאיזה מסך עשן או התנכלויות.</w:t>
      </w:r>
    </w:p>
    <w:p w:rsidR="003373EE" w:rsidRDefault="003373EE" w:rsidP="00D513AF">
      <w:pPr>
        <w:rPr>
          <w:rtl/>
          <w:lang w:eastAsia="he-IL"/>
        </w:rPr>
      </w:pPr>
    </w:p>
    <w:p w:rsidR="003373EE" w:rsidRDefault="003373EE" w:rsidP="00EA3751">
      <w:pPr>
        <w:rPr>
          <w:rtl/>
          <w:lang w:eastAsia="he-IL"/>
        </w:rPr>
      </w:pPr>
      <w:bookmarkStart w:id="454" w:name="_ETM_Q1_3566035"/>
      <w:bookmarkEnd w:id="454"/>
      <w:r>
        <w:rPr>
          <w:rtl/>
          <w:lang w:eastAsia="he-IL"/>
        </w:rPr>
        <w:t xml:space="preserve">אני חושבת </w:t>
      </w:r>
      <w:bookmarkStart w:id="455" w:name="_ETM_Q1_3568514"/>
      <w:bookmarkEnd w:id="455"/>
      <w:r>
        <w:rPr>
          <w:rtl/>
          <w:lang w:eastAsia="he-IL"/>
        </w:rPr>
        <w:t xml:space="preserve">שהברכה בחוק הזה זה שהוא, כמו שאמרת, שבחודשים האחרונים יש </w:t>
      </w:r>
      <w:bookmarkStart w:id="456" w:name="_ETM_Q1_3578591"/>
      <w:bookmarkEnd w:id="456"/>
      <w:r>
        <w:rPr>
          <w:rtl/>
          <w:lang w:eastAsia="he-IL"/>
        </w:rPr>
        <w:t xml:space="preserve">איזשהו תהליך מתקדם. אנחנו כל הזמן ב"וילך" בנושאים האלה, אין </w:t>
      </w:r>
      <w:bookmarkStart w:id="457" w:name="_ETM_Q1_3579717"/>
      <w:bookmarkEnd w:id="457"/>
      <w:r>
        <w:rPr>
          <w:rtl/>
          <w:lang w:eastAsia="he-IL"/>
        </w:rPr>
        <w:t>"לעמוד" בתחום הזה. כי התחושה היא... אני הזד</w:t>
      </w:r>
      <w:bookmarkStart w:id="458" w:name="_ETM_Q1_3583611"/>
      <w:bookmarkEnd w:id="458"/>
      <w:r>
        <w:rPr>
          <w:rtl/>
          <w:lang w:eastAsia="he-IL"/>
        </w:rPr>
        <w:t xml:space="preserve">עזעתי כבר בפעם הקודמת ששמעתי על הביטוח נגד הטרדות מיניות. זאת אומרת, היצירתיות היא אין-סופית, ולכן גם </w:t>
      </w:r>
      <w:bookmarkStart w:id="459" w:name="_ETM_Q1_3596056"/>
      <w:bookmarkEnd w:id="459"/>
      <w:r>
        <w:rPr>
          <w:rtl/>
          <w:lang w:eastAsia="he-IL"/>
        </w:rPr>
        <w:t xml:space="preserve">היצירתיות שלנו בניסיון למנוע ולהילחם נגד הדבר הזה היא אין-סופית, </w:t>
      </w:r>
      <w:bookmarkStart w:id="460" w:name="_ETM_Q1_3598059"/>
      <w:bookmarkEnd w:id="460"/>
      <w:r>
        <w:rPr>
          <w:rtl/>
          <w:lang w:eastAsia="he-IL"/>
        </w:rPr>
        <w:t xml:space="preserve">והיא חייבת להיות משולבת בחינוך ובהטמעה בתוך ארגונים – </w:t>
      </w:r>
      <w:bookmarkStart w:id="461" w:name="_ETM_Q1_3604429"/>
      <w:bookmarkEnd w:id="461"/>
      <w:r>
        <w:rPr>
          <w:rtl/>
          <w:lang w:eastAsia="he-IL"/>
        </w:rPr>
        <w:t>איפה שברור ואיפה שאיכשהו נראה ששם זה כאילו לא מתקיים, אבל כ</w:t>
      </w:r>
      <w:r w:rsidR="00EA3751">
        <w:rPr>
          <w:rtl/>
          <w:lang w:eastAsia="he-IL"/>
        </w:rPr>
        <w:t>ב</w:t>
      </w:r>
      <w:r>
        <w:rPr>
          <w:rtl/>
          <w:lang w:eastAsia="he-IL"/>
        </w:rPr>
        <w:t>ר ברור לכולם שגם שם זה קיים, ו</w:t>
      </w:r>
      <w:bookmarkStart w:id="462" w:name="_ETM_Q1_3611481"/>
      <w:bookmarkEnd w:id="462"/>
      <w:r>
        <w:rPr>
          <w:rtl/>
          <w:lang w:eastAsia="he-IL"/>
        </w:rPr>
        <w:t xml:space="preserve">בגדול. </w:t>
      </w:r>
      <w:bookmarkStart w:id="463" w:name="_ETM_Q1_3613141"/>
      <w:bookmarkEnd w:id="463"/>
    </w:p>
    <w:p w:rsidR="003373EE" w:rsidRDefault="003373EE" w:rsidP="003373EE">
      <w:pPr>
        <w:rPr>
          <w:rtl/>
          <w:lang w:eastAsia="he-IL"/>
        </w:rPr>
      </w:pPr>
    </w:p>
    <w:p w:rsidR="003373EE" w:rsidRDefault="003373EE" w:rsidP="003373EE">
      <w:pPr>
        <w:pStyle w:val="af8"/>
        <w:keepNext/>
        <w:rPr>
          <w:rtl/>
        </w:rPr>
      </w:pPr>
      <w:bookmarkStart w:id="464" w:name="_ETM_Q1_3617349"/>
      <w:bookmarkEnd w:id="46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73EE" w:rsidRDefault="003373EE" w:rsidP="003373EE">
      <w:pPr>
        <w:pStyle w:val="KeepWithNext"/>
        <w:rPr>
          <w:rtl/>
          <w:lang w:eastAsia="he-IL"/>
        </w:rPr>
      </w:pPr>
    </w:p>
    <w:p w:rsidR="003373EE" w:rsidRPr="00D513AF" w:rsidRDefault="003373EE" w:rsidP="003373EE">
      <w:pPr>
        <w:rPr>
          <w:rtl/>
          <w:lang w:eastAsia="he-IL"/>
        </w:rPr>
      </w:pPr>
      <w:r>
        <w:rPr>
          <w:rtl/>
          <w:lang w:eastAsia="he-IL"/>
        </w:rPr>
        <w:t xml:space="preserve">תודה רבה, חברת הכנסת </w:t>
      </w:r>
      <w:bookmarkStart w:id="465" w:name="_ETM_Q1_3612916"/>
      <w:bookmarkEnd w:id="465"/>
      <w:r>
        <w:rPr>
          <w:rtl/>
          <w:lang w:eastAsia="he-IL"/>
        </w:rPr>
        <w:t xml:space="preserve">מועלם. עורכת הדין ליאת קליין, ארגון "מרכזי הסיוע", בבקשה. </w:t>
      </w:r>
      <w:bookmarkStart w:id="466" w:name="_ETM_Q1_3619797"/>
      <w:bookmarkEnd w:id="466"/>
      <w:r>
        <w:rPr>
          <w:rtl/>
          <w:lang w:eastAsia="he-IL"/>
        </w:rPr>
        <w:t xml:space="preserve">  </w:t>
      </w:r>
    </w:p>
    <w:p w:rsidR="008724D2" w:rsidRDefault="008724D2" w:rsidP="008724D2">
      <w:pPr>
        <w:rPr>
          <w:rtl/>
          <w:lang w:eastAsia="he-IL"/>
        </w:rPr>
      </w:pPr>
    </w:p>
    <w:p w:rsidR="003373EE" w:rsidRDefault="003373EE" w:rsidP="003373EE">
      <w:pPr>
        <w:pStyle w:val="a5"/>
        <w:keepNext/>
        <w:rPr>
          <w:rtl/>
        </w:rPr>
      </w:pPr>
      <w:bookmarkStart w:id="467" w:name="_ETM_Q1_3621994"/>
      <w:bookmarkStart w:id="468" w:name="_ETM_Q1_3623415"/>
      <w:bookmarkEnd w:id="467"/>
      <w:bookmarkEnd w:id="468"/>
      <w:r>
        <w:rPr>
          <w:rFonts w:hint="eastAsia"/>
          <w:rtl/>
        </w:rPr>
        <w:t>ליאת</w:t>
      </w:r>
      <w:r>
        <w:rPr>
          <w:rtl/>
        </w:rPr>
        <w:t xml:space="preserve"> </w:t>
      </w:r>
      <w:r>
        <w:rPr>
          <w:rFonts w:hint="eastAsia"/>
          <w:rtl/>
        </w:rPr>
        <w:t>קליין</w:t>
      </w:r>
      <w:r>
        <w:rPr>
          <w:rtl/>
        </w:rPr>
        <w:t>:</w:t>
      </w:r>
    </w:p>
    <w:p w:rsidR="003373EE" w:rsidRDefault="003373EE" w:rsidP="003373EE">
      <w:pPr>
        <w:pStyle w:val="KeepWithNext"/>
        <w:rPr>
          <w:rtl/>
          <w:lang w:eastAsia="he-IL"/>
        </w:rPr>
      </w:pPr>
    </w:p>
    <w:p w:rsidR="003373EE" w:rsidRDefault="003373EE" w:rsidP="00EA3751">
      <w:pPr>
        <w:rPr>
          <w:rtl/>
          <w:lang w:eastAsia="he-IL"/>
        </w:rPr>
      </w:pPr>
      <w:r>
        <w:rPr>
          <w:rtl/>
          <w:lang w:eastAsia="he-IL"/>
        </w:rPr>
        <w:t xml:space="preserve">יש לי הערה קטנה אגב הדיון על האכיפה ועל ההטמעה. </w:t>
      </w:r>
      <w:bookmarkStart w:id="469" w:name="_ETM_Q1_3625448"/>
      <w:bookmarkEnd w:id="469"/>
      <w:r>
        <w:rPr>
          <w:rtl/>
          <w:lang w:eastAsia="he-IL"/>
        </w:rPr>
        <w:t>תמי הזכירה את שירות המדינה, שהנוכחות שלהם חסרה כאן</w:t>
      </w:r>
      <w:bookmarkStart w:id="470" w:name="_ETM_Q1_3632019"/>
      <w:bookmarkEnd w:id="470"/>
      <w:r>
        <w:rPr>
          <w:rtl/>
          <w:lang w:eastAsia="he-IL"/>
        </w:rPr>
        <w:t xml:space="preserve">. דווקא בהקשר של החוק הזה, שמדבר על עובדי </w:t>
      </w:r>
      <w:bookmarkStart w:id="471" w:name="_ETM_Q1_3634901"/>
      <w:bookmarkEnd w:id="471"/>
      <w:r>
        <w:rPr>
          <w:rtl/>
          <w:lang w:eastAsia="he-IL"/>
        </w:rPr>
        <w:t xml:space="preserve">ציבור, אני רוצה להזכיר נקודה שכן צריך לדבר עליה. </w:t>
      </w:r>
      <w:bookmarkStart w:id="472" w:name="_ETM_Q1_3638863"/>
      <w:bookmarkEnd w:id="472"/>
      <w:r>
        <w:rPr>
          <w:rtl/>
          <w:lang w:eastAsia="he-IL"/>
        </w:rPr>
        <w:t xml:space="preserve">הרבה פעמים אנחנו מדברים על המקום של המשטרה באכיפת החוק ושל מקומות עבודה, ועל הסוגיה של הליכים משמעתיים, </w:t>
      </w:r>
      <w:bookmarkStart w:id="473" w:name="_ETM_Q1_3646527"/>
      <w:bookmarkEnd w:id="473"/>
      <w:r w:rsidR="00EA3751">
        <w:rPr>
          <w:rtl/>
          <w:lang w:eastAsia="he-IL"/>
        </w:rPr>
        <w:t>בטח ב</w:t>
      </w:r>
      <w:r>
        <w:rPr>
          <w:rtl/>
          <w:lang w:eastAsia="he-IL"/>
        </w:rPr>
        <w:t>ש</w:t>
      </w:r>
      <w:r w:rsidR="00EA3751">
        <w:rPr>
          <w:rtl/>
          <w:lang w:eastAsia="he-IL"/>
        </w:rPr>
        <w:t>י</w:t>
      </w:r>
      <w:r>
        <w:rPr>
          <w:rtl/>
          <w:lang w:eastAsia="he-IL"/>
        </w:rPr>
        <w:t xml:space="preserve">רות המדינה, שלדעתי זו סוגיה שצריך לייחד דיון מיוחד על מה שקורה שם. </w:t>
      </w:r>
      <w:r w:rsidR="00EA3751">
        <w:rPr>
          <w:rtl/>
          <w:lang w:eastAsia="he-IL"/>
        </w:rPr>
        <w:t xml:space="preserve">אבל </w:t>
      </w:r>
      <w:r>
        <w:rPr>
          <w:rtl/>
          <w:lang w:eastAsia="he-IL"/>
        </w:rPr>
        <w:t xml:space="preserve">לצערי, יש תופעה של לא מעט מקרים של הטרדה מינית בשירות המדינה, והם נסגרים... </w:t>
      </w:r>
      <w:bookmarkStart w:id="474" w:name="_ETM_Q1_3658721"/>
      <w:bookmarkEnd w:id="474"/>
      <w:r>
        <w:rPr>
          <w:rtl/>
          <w:lang w:eastAsia="he-IL"/>
        </w:rPr>
        <w:t>יש ניסיון לברוח מהמילים "הטרדה מינית", והם נסגרים על "התנהגות שאינה הולמת", למרות שכל תיאור העובדות הוא הטרדה מינית.</w:t>
      </w:r>
    </w:p>
    <w:p w:rsidR="003373EE" w:rsidRDefault="003373EE" w:rsidP="003373EE">
      <w:pPr>
        <w:rPr>
          <w:rtl/>
          <w:lang w:eastAsia="he-IL"/>
        </w:rPr>
      </w:pPr>
    </w:p>
    <w:p w:rsidR="003373EE" w:rsidRDefault="003373EE" w:rsidP="003373EE">
      <w:pPr>
        <w:pStyle w:val="a5"/>
        <w:keepNext/>
        <w:rPr>
          <w:rtl/>
        </w:rPr>
      </w:pPr>
      <w:bookmarkStart w:id="475" w:name="_ETM_Q1_3670265"/>
      <w:bookmarkEnd w:id="475"/>
      <w:r>
        <w:rPr>
          <w:rFonts w:hint="eastAsia"/>
          <w:rtl/>
        </w:rPr>
        <w:t>מיכל</w:t>
      </w:r>
      <w:r>
        <w:rPr>
          <w:rtl/>
        </w:rPr>
        <w:t xml:space="preserve"> </w:t>
      </w:r>
      <w:r>
        <w:rPr>
          <w:rFonts w:hint="eastAsia"/>
          <w:rtl/>
        </w:rPr>
        <w:t>רוזין</w:t>
      </w:r>
      <w:r>
        <w:rPr>
          <w:rtl/>
        </w:rPr>
        <w:t>:</w:t>
      </w:r>
    </w:p>
    <w:p w:rsidR="003373EE" w:rsidRDefault="003373EE" w:rsidP="003373EE">
      <w:pPr>
        <w:pStyle w:val="KeepWithNext"/>
        <w:rPr>
          <w:rtl/>
          <w:lang w:eastAsia="he-IL"/>
        </w:rPr>
      </w:pPr>
    </w:p>
    <w:p w:rsidR="003373EE" w:rsidRDefault="00A908C4" w:rsidP="003373EE">
      <w:pPr>
        <w:rPr>
          <w:rtl/>
          <w:lang w:eastAsia="he-IL"/>
        </w:rPr>
      </w:pPr>
      <w:r>
        <w:rPr>
          <w:rtl/>
          <w:lang w:eastAsia="he-IL"/>
        </w:rPr>
        <w:t>ראו</w:t>
      </w:r>
      <w:r w:rsidR="003373EE">
        <w:rPr>
          <w:rtl/>
          <w:lang w:eastAsia="he-IL"/>
        </w:rPr>
        <w:t xml:space="preserve"> לשכת ראש המ</w:t>
      </w:r>
      <w:r>
        <w:rPr>
          <w:rtl/>
          <w:lang w:eastAsia="he-IL"/>
        </w:rPr>
        <w:t>מ</w:t>
      </w:r>
      <w:r w:rsidR="003373EE">
        <w:rPr>
          <w:rtl/>
          <w:lang w:eastAsia="he-IL"/>
        </w:rPr>
        <w:t xml:space="preserve">שלה. </w:t>
      </w:r>
    </w:p>
    <w:p w:rsidR="003373EE" w:rsidRDefault="003373EE" w:rsidP="003373EE">
      <w:pPr>
        <w:rPr>
          <w:rtl/>
          <w:lang w:eastAsia="he-IL"/>
        </w:rPr>
      </w:pPr>
      <w:bookmarkStart w:id="476" w:name="_ETM_Q1_3668522"/>
      <w:bookmarkEnd w:id="476"/>
    </w:p>
    <w:p w:rsidR="003373EE" w:rsidRDefault="003373EE" w:rsidP="003373EE">
      <w:pPr>
        <w:pStyle w:val="a5"/>
        <w:keepNext/>
        <w:rPr>
          <w:rtl/>
        </w:rPr>
      </w:pPr>
      <w:bookmarkStart w:id="477" w:name="_ETM_Q1_3668958"/>
      <w:bookmarkEnd w:id="477"/>
      <w:r>
        <w:rPr>
          <w:rFonts w:hint="eastAsia"/>
          <w:rtl/>
        </w:rPr>
        <w:t>ליאת</w:t>
      </w:r>
      <w:r>
        <w:rPr>
          <w:rtl/>
        </w:rPr>
        <w:t xml:space="preserve"> </w:t>
      </w:r>
      <w:r>
        <w:rPr>
          <w:rFonts w:hint="eastAsia"/>
          <w:rtl/>
        </w:rPr>
        <w:t>קליין</w:t>
      </w:r>
      <w:r>
        <w:rPr>
          <w:rtl/>
        </w:rPr>
        <w:t>:</w:t>
      </w:r>
    </w:p>
    <w:p w:rsidR="003373EE" w:rsidRDefault="003373EE" w:rsidP="003373EE">
      <w:pPr>
        <w:pStyle w:val="KeepWithNext"/>
        <w:rPr>
          <w:rtl/>
          <w:lang w:eastAsia="he-IL"/>
        </w:rPr>
      </w:pPr>
    </w:p>
    <w:p w:rsidR="003373EE" w:rsidRDefault="003373EE" w:rsidP="003373EE">
      <w:pPr>
        <w:rPr>
          <w:rtl/>
          <w:lang w:eastAsia="he-IL"/>
        </w:rPr>
      </w:pPr>
      <w:r>
        <w:rPr>
          <w:rtl/>
          <w:lang w:eastAsia="he-IL"/>
        </w:rPr>
        <w:t xml:space="preserve">כן. אז לפני שאנחנו מדברים על החוק שעניינו עובדי ציבור, כן צריך להזכיר את הנושא של </w:t>
      </w:r>
      <w:bookmarkStart w:id="478" w:name="_ETM_Q1_3679819"/>
      <w:bookmarkEnd w:id="478"/>
      <w:r>
        <w:rPr>
          <w:rtl/>
          <w:lang w:eastAsia="he-IL"/>
        </w:rPr>
        <w:t xml:space="preserve">שירות המדינה וההחלה של זכויות שונות בהליכים לפי שירות המדינה. </w:t>
      </w:r>
      <w:bookmarkStart w:id="479" w:name="_ETM_Q1_3683563"/>
      <w:bookmarkEnd w:id="479"/>
    </w:p>
    <w:p w:rsidR="003373EE" w:rsidRDefault="003373EE" w:rsidP="003373EE">
      <w:pPr>
        <w:rPr>
          <w:rtl/>
          <w:lang w:eastAsia="he-IL"/>
        </w:rPr>
      </w:pPr>
    </w:p>
    <w:p w:rsidR="003373EE" w:rsidRDefault="003373EE" w:rsidP="003373EE">
      <w:pPr>
        <w:rPr>
          <w:rtl/>
          <w:lang w:eastAsia="he-IL"/>
        </w:rPr>
      </w:pPr>
      <w:r>
        <w:rPr>
          <w:rtl/>
          <w:lang w:eastAsia="he-IL"/>
        </w:rPr>
        <w:t>יושבת לצדי עורכת דין תמי קצביאן, מהקליניקה לזכויות נשים בעבודה של האוניברסיטה העברית. אנחנו מקיימו</w:t>
      </w:r>
      <w:r w:rsidR="00A908C4">
        <w:rPr>
          <w:rtl/>
          <w:lang w:eastAsia="he-IL"/>
        </w:rPr>
        <w:t>ת</w:t>
      </w:r>
      <w:r>
        <w:rPr>
          <w:rtl/>
          <w:lang w:eastAsia="he-IL"/>
        </w:rPr>
        <w:t xml:space="preserve"> שיתוף פעולה </w:t>
      </w:r>
      <w:bookmarkStart w:id="480" w:name="_ETM_Q1_3692038"/>
      <w:bookmarkEnd w:id="480"/>
      <w:r>
        <w:rPr>
          <w:rtl/>
          <w:lang w:eastAsia="he-IL"/>
        </w:rPr>
        <w:t xml:space="preserve">בנושא של הליכי משמעת בשירות המדינה, ואני מסמנת את זה </w:t>
      </w:r>
      <w:bookmarkStart w:id="481" w:name="_ETM_Q1_3694899"/>
      <w:bookmarkEnd w:id="481"/>
      <w:r>
        <w:rPr>
          <w:rtl/>
          <w:lang w:eastAsia="he-IL"/>
        </w:rPr>
        <w:t xml:space="preserve">כנושא שכדאי לגעת בו. </w:t>
      </w:r>
    </w:p>
    <w:p w:rsidR="003373EE" w:rsidRDefault="003373EE" w:rsidP="003373EE">
      <w:pPr>
        <w:rPr>
          <w:rtl/>
          <w:lang w:eastAsia="he-IL"/>
        </w:rPr>
      </w:pPr>
    </w:p>
    <w:p w:rsidR="003373EE" w:rsidRDefault="003373EE" w:rsidP="003373EE">
      <w:pPr>
        <w:rPr>
          <w:rtl/>
          <w:lang w:eastAsia="he-IL"/>
        </w:rPr>
      </w:pPr>
      <w:bookmarkStart w:id="482" w:name="_ETM_Q1_3696107"/>
      <w:bookmarkEnd w:id="482"/>
      <w:r>
        <w:rPr>
          <w:rtl/>
          <w:lang w:eastAsia="he-IL"/>
        </w:rPr>
        <w:t xml:space="preserve">וכמובן, אני רוצה להצטרף לברכות </w:t>
      </w:r>
      <w:bookmarkStart w:id="483" w:name="_ETM_Q1_3698040"/>
      <w:bookmarkEnd w:id="483"/>
      <w:r>
        <w:rPr>
          <w:rtl/>
          <w:lang w:eastAsia="he-IL"/>
        </w:rPr>
        <w:t xml:space="preserve">לחברת הכנסת מיכל רוזין על ההצעה החשובה ועל המהפכה. אני </w:t>
      </w:r>
      <w:bookmarkStart w:id="484" w:name="_ETM_Q1_3703794"/>
      <w:bookmarkEnd w:id="484"/>
      <w:r>
        <w:rPr>
          <w:rtl/>
          <w:lang w:eastAsia="he-IL"/>
        </w:rPr>
        <w:t xml:space="preserve">גם רוצה להגיד תודה לוועדה ולכל השותפות. ושוב תודה </w:t>
      </w:r>
      <w:bookmarkStart w:id="485" w:name="_ETM_Q1_3712771"/>
      <w:bookmarkEnd w:id="485"/>
      <w:r>
        <w:rPr>
          <w:rtl/>
          <w:lang w:eastAsia="he-IL"/>
        </w:rPr>
        <w:t xml:space="preserve">ללילך וגנר, ממשרד המשפטים, על שיתוף הפעולה </w:t>
      </w:r>
      <w:bookmarkStart w:id="486" w:name="_ETM_Q1_3715033"/>
      <w:bookmarkEnd w:id="486"/>
      <w:r>
        <w:rPr>
          <w:rtl/>
          <w:lang w:eastAsia="he-IL"/>
        </w:rPr>
        <w:t xml:space="preserve">המאוד יפה שהיה פה לקראת ועדת שרים. </w:t>
      </w:r>
    </w:p>
    <w:p w:rsidR="003373EE" w:rsidRDefault="003373EE" w:rsidP="003373EE">
      <w:pPr>
        <w:rPr>
          <w:rtl/>
          <w:lang w:eastAsia="he-IL"/>
        </w:rPr>
      </w:pPr>
    </w:p>
    <w:p w:rsidR="003373EE" w:rsidRDefault="003373EE" w:rsidP="003373EE">
      <w:pPr>
        <w:pStyle w:val="a5"/>
        <w:keepNext/>
        <w:rPr>
          <w:rtl/>
        </w:rPr>
      </w:pPr>
      <w:bookmarkStart w:id="487" w:name="_ETM_Q1_3719863"/>
      <w:bookmarkEnd w:id="487"/>
      <w:r>
        <w:rPr>
          <w:rFonts w:hint="eastAsia"/>
          <w:rtl/>
        </w:rPr>
        <w:t>מיכל</w:t>
      </w:r>
      <w:r>
        <w:rPr>
          <w:rtl/>
        </w:rPr>
        <w:t xml:space="preserve"> </w:t>
      </w:r>
      <w:r>
        <w:rPr>
          <w:rFonts w:hint="eastAsia"/>
          <w:rtl/>
        </w:rPr>
        <w:t>רוזין</w:t>
      </w:r>
      <w:r>
        <w:rPr>
          <w:rtl/>
        </w:rPr>
        <w:t>:</w:t>
      </w:r>
    </w:p>
    <w:p w:rsidR="003373EE" w:rsidRDefault="003373EE" w:rsidP="003373EE">
      <w:pPr>
        <w:pStyle w:val="KeepWithNext"/>
        <w:rPr>
          <w:rtl/>
          <w:lang w:eastAsia="he-IL"/>
        </w:rPr>
      </w:pPr>
    </w:p>
    <w:p w:rsidR="003373EE" w:rsidRDefault="003373EE" w:rsidP="003373EE">
      <w:pPr>
        <w:rPr>
          <w:rtl/>
          <w:lang w:eastAsia="he-IL"/>
        </w:rPr>
      </w:pPr>
      <w:r>
        <w:rPr>
          <w:rtl/>
          <w:lang w:eastAsia="he-IL"/>
        </w:rPr>
        <w:t xml:space="preserve">ותודה לעורכת </w:t>
      </w:r>
      <w:bookmarkStart w:id="488" w:name="_ETM_Q1_3720087"/>
      <w:bookmarkEnd w:id="488"/>
      <w:r>
        <w:rPr>
          <w:rtl/>
          <w:lang w:eastAsia="he-IL"/>
        </w:rPr>
        <w:t xml:space="preserve">הדין ליאת קליין, מאיגוד מרכזי הסיוע לנפגעות ונפגעי הטרדה </w:t>
      </w:r>
      <w:bookmarkStart w:id="489" w:name="_ETM_Q1_3721755"/>
      <w:bookmarkEnd w:id="489"/>
      <w:r>
        <w:rPr>
          <w:rtl/>
          <w:lang w:eastAsia="he-IL"/>
        </w:rPr>
        <w:t xml:space="preserve">מינית. </w:t>
      </w:r>
    </w:p>
    <w:p w:rsidR="003373EE" w:rsidRDefault="003373EE" w:rsidP="003373EE">
      <w:pPr>
        <w:rPr>
          <w:rtl/>
          <w:lang w:eastAsia="he-IL"/>
        </w:rPr>
      </w:pPr>
    </w:p>
    <w:p w:rsidR="003373EE" w:rsidRDefault="003373EE" w:rsidP="003373E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73EE" w:rsidRDefault="003373EE" w:rsidP="003373EE">
      <w:pPr>
        <w:pStyle w:val="KeepWithNext"/>
        <w:rPr>
          <w:rtl/>
          <w:lang w:eastAsia="he-IL"/>
        </w:rPr>
      </w:pPr>
    </w:p>
    <w:p w:rsidR="003373EE" w:rsidRDefault="003373EE" w:rsidP="003373EE">
      <w:pPr>
        <w:rPr>
          <w:rtl/>
          <w:lang w:eastAsia="he-IL"/>
        </w:rPr>
      </w:pPr>
      <w:r>
        <w:rPr>
          <w:rtl/>
          <w:lang w:eastAsia="he-IL"/>
        </w:rPr>
        <w:t xml:space="preserve">תודה רבה על שיתוף הפעולה, על ניירות </w:t>
      </w:r>
      <w:bookmarkStart w:id="490" w:name="_ETM_Q1_3730728"/>
      <w:bookmarkEnd w:id="490"/>
      <w:r>
        <w:rPr>
          <w:rtl/>
          <w:lang w:eastAsia="he-IL"/>
        </w:rPr>
        <w:t>ה</w:t>
      </w:r>
      <w:r w:rsidR="00BF3665">
        <w:rPr>
          <w:rtl/>
          <w:lang w:eastAsia="he-IL"/>
        </w:rPr>
        <w:t>עמד</w:t>
      </w:r>
      <w:r>
        <w:rPr>
          <w:rtl/>
          <w:lang w:eastAsia="he-IL"/>
        </w:rPr>
        <w:t>ה</w:t>
      </w:r>
      <w:r w:rsidR="00BF3665">
        <w:rPr>
          <w:rtl/>
          <w:lang w:eastAsia="he-IL"/>
        </w:rPr>
        <w:t xml:space="preserve"> </w:t>
      </w:r>
      <w:r>
        <w:rPr>
          <w:rtl/>
          <w:lang w:eastAsia="he-IL"/>
        </w:rPr>
        <w:t xml:space="preserve">ועל התהליך. תודה על ההתגייסות שלכם לקדם את </w:t>
      </w:r>
      <w:bookmarkStart w:id="491" w:name="_ETM_Q1_3731309"/>
      <w:bookmarkEnd w:id="491"/>
      <w:r>
        <w:rPr>
          <w:rtl/>
          <w:lang w:eastAsia="he-IL"/>
        </w:rPr>
        <w:t xml:space="preserve">החוק הזה מהר בוועדה ולהכניס אותו </w:t>
      </w:r>
      <w:r w:rsidR="00BF3665">
        <w:rPr>
          <w:rtl/>
          <w:lang w:eastAsia="he-IL"/>
        </w:rPr>
        <w:t xml:space="preserve">לספר </w:t>
      </w:r>
      <w:bookmarkStart w:id="492" w:name="_ETM_Q1_3735805"/>
      <w:bookmarkEnd w:id="492"/>
      <w:r w:rsidR="00BF3665">
        <w:rPr>
          <w:rtl/>
          <w:lang w:eastAsia="he-IL"/>
        </w:rPr>
        <w:t xml:space="preserve">החוקים כמה שיותר מהר. </w:t>
      </w:r>
    </w:p>
    <w:p w:rsidR="00BF3665" w:rsidRDefault="00BF3665" w:rsidP="003373EE">
      <w:pPr>
        <w:rPr>
          <w:rtl/>
          <w:lang w:eastAsia="he-IL"/>
        </w:rPr>
      </w:pPr>
      <w:bookmarkStart w:id="493" w:name="_ETM_Q1_3741053"/>
      <w:bookmarkEnd w:id="493"/>
    </w:p>
    <w:p w:rsidR="00BF3665" w:rsidRDefault="00BF3665" w:rsidP="00A908C4">
      <w:pPr>
        <w:rPr>
          <w:rtl/>
          <w:lang w:eastAsia="he-IL"/>
        </w:rPr>
      </w:pPr>
      <w:bookmarkStart w:id="494" w:name="_ETM_Q1_3741418"/>
      <w:bookmarkEnd w:id="494"/>
      <w:r>
        <w:rPr>
          <w:rtl/>
          <w:lang w:eastAsia="he-IL"/>
        </w:rPr>
        <w:t>לפני שאני מעבירה ל</w:t>
      </w:r>
      <w:r w:rsidR="00A908C4">
        <w:rPr>
          <w:rtl/>
          <w:lang w:eastAsia="he-IL"/>
        </w:rPr>
        <w:t>תמי</w:t>
      </w:r>
      <w:r>
        <w:rPr>
          <w:rtl/>
          <w:lang w:eastAsia="he-IL"/>
        </w:rPr>
        <w:t xml:space="preserve"> את </w:t>
      </w:r>
      <w:bookmarkStart w:id="495" w:name="_ETM_Q1_3736637"/>
      <w:bookmarkEnd w:id="495"/>
      <w:r>
        <w:rPr>
          <w:rtl/>
          <w:lang w:eastAsia="he-IL"/>
        </w:rPr>
        <w:t xml:space="preserve">רשות הדיבור לסיכום והצבעה, אני רוצה </w:t>
      </w:r>
      <w:bookmarkStart w:id="496" w:name="_ETM_Q1_3742386"/>
      <w:bookmarkEnd w:id="496"/>
      <w:r>
        <w:rPr>
          <w:rtl/>
          <w:lang w:eastAsia="he-IL"/>
        </w:rPr>
        <w:t xml:space="preserve">לומר שרק שיתוף פעולה ורק שילוב, גם של חוק וגם </w:t>
      </w:r>
      <w:bookmarkStart w:id="497" w:name="_ETM_Q1_3746786"/>
      <w:bookmarkEnd w:id="497"/>
      <w:r>
        <w:rPr>
          <w:rtl/>
          <w:lang w:eastAsia="he-IL"/>
        </w:rPr>
        <w:t>של הסברה והטמעה</w:t>
      </w:r>
      <w:r w:rsidR="00A908C4">
        <w:rPr>
          <w:rtl/>
          <w:lang w:eastAsia="he-IL"/>
        </w:rPr>
        <w:t>,</w:t>
      </w:r>
      <w:r>
        <w:rPr>
          <w:rtl/>
          <w:lang w:eastAsia="he-IL"/>
        </w:rPr>
        <w:t xml:space="preserve"> באמת יביאו למחר טוב יותר. בבקשה, תמי. </w:t>
      </w:r>
      <w:bookmarkStart w:id="498" w:name="_ETM_Q1_3751386"/>
      <w:bookmarkEnd w:id="498"/>
    </w:p>
    <w:p w:rsidR="00BF3665" w:rsidRDefault="00BF3665" w:rsidP="003373EE">
      <w:pPr>
        <w:rPr>
          <w:rtl/>
          <w:lang w:eastAsia="he-IL"/>
        </w:rPr>
      </w:pPr>
    </w:p>
    <w:p w:rsidR="00BF3665" w:rsidRDefault="00BF3665" w:rsidP="00BF3665">
      <w:pPr>
        <w:pStyle w:val="a5"/>
        <w:keepNext/>
        <w:rPr>
          <w:rtl/>
        </w:rPr>
      </w:pPr>
      <w:bookmarkStart w:id="499" w:name="_ETM_Q1_3751605"/>
      <w:bookmarkEnd w:id="499"/>
      <w:r>
        <w:rPr>
          <w:rFonts w:hint="eastAsia"/>
          <w:rtl/>
        </w:rPr>
        <w:t>תמי</w:t>
      </w:r>
      <w:r>
        <w:rPr>
          <w:rtl/>
        </w:rPr>
        <w:t xml:space="preserve"> </w:t>
      </w:r>
      <w:r>
        <w:rPr>
          <w:rFonts w:hint="eastAsia"/>
          <w:rtl/>
        </w:rPr>
        <w:t>סלע</w:t>
      </w:r>
      <w:r>
        <w:rPr>
          <w:rtl/>
        </w:rPr>
        <w:t>:</w:t>
      </w:r>
    </w:p>
    <w:p w:rsidR="00BF3665" w:rsidRDefault="00BF3665" w:rsidP="00BF3665">
      <w:pPr>
        <w:pStyle w:val="KeepWithNext"/>
        <w:rPr>
          <w:rtl/>
          <w:lang w:eastAsia="he-IL"/>
        </w:rPr>
      </w:pPr>
    </w:p>
    <w:p w:rsidR="00BF3665" w:rsidRDefault="00BF3665" w:rsidP="00BF3665">
      <w:pPr>
        <w:rPr>
          <w:rtl/>
          <w:lang w:eastAsia="he-IL"/>
        </w:rPr>
      </w:pPr>
      <w:r>
        <w:rPr>
          <w:rtl/>
          <w:lang w:eastAsia="he-IL"/>
        </w:rPr>
        <w:t>יש הערה אחת לנוסח, הצעה שקיבלתי ממשרד המשפטים, שתואמת יותר את שאר הפסקות בסעיף ועונה לקושי שהעלה חב</w:t>
      </w:r>
      <w:bookmarkStart w:id="500" w:name="_ETM_Q1_3760235"/>
      <w:bookmarkEnd w:id="500"/>
      <w:r>
        <w:rPr>
          <w:rtl/>
          <w:lang w:eastAsia="he-IL"/>
        </w:rPr>
        <w:t xml:space="preserve">ר הכנסת חנין, והיא: </w:t>
      </w:r>
      <w:bookmarkStart w:id="501" w:name="_ETM_Q1_3759397"/>
      <w:bookmarkEnd w:id="501"/>
      <w:r>
        <w:rPr>
          <w:rtl/>
          <w:lang w:eastAsia="he-IL"/>
        </w:rPr>
        <w:t xml:space="preserve">"תוך ניצול יחסי מרות או תלות של האדם בעובד הציבור". </w:t>
      </w:r>
      <w:bookmarkStart w:id="502" w:name="_ETM_Q1_3769356"/>
      <w:bookmarkEnd w:id="502"/>
      <w:r>
        <w:rPr>
          <w:rtl/>
          <w:lang w:eastAsia="he-IL"/>
        </w:rPr>
        <w:t xml:space="preserve">כך זה מאוד ברור וגם תואם את הנוסח של </w:t>
      </w:r>
      <w:bookmarkStart w:id="503" w:name="_ETM_Q1_3769485"/>
      <w:bookmarkEnd w:id="503"/>
      <w:r>
        <w:rPr>
          <w:rtl/>
          <w:lang w:eastAsia="he-IL"/>
        </w:rPr>
        <w:t>הכנסת.</w:t>
      </w:r>
    </w:p>
    <w:p w:rsidR="00BF3665" w:rsidRDefault="00BF3665" w:rsidP="00BF3665">
      <w:pPr>
        <w:rPr>
          <w:rtl/>
          <w:lang w:eastAsia="he-IL"/>
        </w:rPr>
      </w:pPr>
    </w:p>
    <w:p w:rsidR="00BF3665" w:rsidRDefault="00BF3665" w:rsidP="00BF3665">
      <w:pPr>
        <w:pStyle w:val="a5"/>
        <w:keepNext/>
        <w:rPr>
          <w:rtl/>
        </w:rPr>
      </w:pPr>
      <w:r>
        <w:rPr>
          <w:rFonts w:hint="eastAsia"/>
          <w:rtl/>
        </w:rPr>
        <w:t>מיכל</w:t>
      </w:r>
      <w:r>
        <w:rPr>
          <w:rtl/>
        </w:rPr>
        <w:t xml:space="preserve"> </w:t>
      </w:r>
      <w:r>
        <w:rPr>
          <w:rFonts w:hint="eastAsia"/>
          <w:rtl/>
        </w:rPr>
        <w:t>רוזין</w:t>
      </w:r>
      <w:r>
        <w:rPr>
          <w:rtl/>
        </w:rPr>
        <w:t>:</w:t>
      </w:r>
    </w:p>
    <w:p w:rsidR="00BF3665" w:rsidRDefault="00BF3665" w:rsidP="00BF3665">
      <w:pPr>
        <w:pStyle w:val="KeepWithNext"/>
        <w:rPr>
          <w:rtl/>
          <w:lang w:eastAsia="he-IL"/>
        </w:rPr>
      </w:pPr>
    </w:p>
    <w:p w:rsidR="00BF3665" w:rsidRDefault="00BF3665" w:rsidP="00A908C4">
      <w:pPr>
        <w:rPr>
          <w:rtl/>
          <w:lang w:eastAsia="he-IL"/>
        </w:rPr>
      </w:pPr>
      <w:r>
        <w:rPr>
          <w:rtl/>
          <w:lang w:eastAsia="he-IL"/>
        </w:rPr>
        <w:t xml:space="preserve">של האדם </w:t>
      </w:r>
      <w:r w:rsidR="00A908C4" w:rsidRPr="00A908C4">
        <w:rPr>
          <w:rtl/>
          <w:lang w:eastAsia="he-IL"/>
        </w:rPr>
        <w:t>ב-</w:t>
      </w:r>
      <w:r>
        <w:rPr>
          <w:rtl/>
          <w:lang w:eastAsia="he-IL"/>
        </w:rPr>
        <w:t xml:space="preserve">עובד הציבור? </w:t>
      </w:r>
    </w:p>
    <w:p w:rsidR="00BF3665" w:rsidRDefault="00BF3665" w:rsidP="00BF3665">
      <w:pPr>
        <w:rPr>
          <w:rtl/>
          <w:lang w:eastAsia="he-IL"/>
        </w:rPr>
      </w:pPr>
    </w:p>
    <w:p w:rsidR="00BF3665" w:rsidRDefault="00BF3665" w:rsidP="00BF3665">
      <w:pPr>
        <w:pStyle w:val="a5"/>
        <w:keepNext/>
        <w:rPr>
          <w:rtl/>
        </w:rPr>
      </w:pPr>
      <w:r>
        <w:rPr>
          <w:rFonts w:hint="eastAsia"/>
          <w:rtl/>
        </w:rPr>
        <w:t>תמי</w:t>
      </w:r>
      <w:r>
        <w:rPr>
          <w:rtl/>
        </w:rPr>
        <w:t xml:space="preserve"> </w:t>
      </w:r>
      <w:r>
        <w:rPr>
          <w:rFonts w:hint="eastAsia"/>
          <w:rtl/>
        </w:rPr>
        <w:t>סלע</w:t>
      </w:r>
      <w:r>
        <w:rPr>
          <w:rtl/>
        </w:rPr>
        <w:t>:</w:t>
      </w:r>
    </w:p>
    <w:p w:rsidR="00BF3665" w:rsidRDefault="00BF3665" w:rsidP="00BF3665">
      <w:pPr>
        <w:pStyle w:val="KeepWithNext"/>
        <w:rPr>
          <w:rtl/>
          <w:lang w:eastAsia="he-IL"/>
        </w:rPr>
      </w:pPr>
    </w:p>
    <w:p w:rsidR="00BF3665" w:rsidRDefault="00BF3665" w:rsidP="00BF3665">
      <w:pPr>
        <w:rPr>
          <w:rtl/>
          <w:lang w:eastAsia="he-IL"/>
        </w:rPr>
      </w:pPr>
      <w:r>
        <w:rPr>
          <w:rtl/>
          <w:lang w:eastAsia="he-IL"/>
        </w:rPr>
        <w:t xml:space="preserve">כן הוא </w:t>
      </w:r>
      <w:bookmarkStart w:id="504" w:name="_ETM_Q1_3773856"/>
      <w:bookmarkEnd w:id="504"/>
      <w:r w:rsidR="00A908C4">
        <w:rPr>
          <w:rtl/>
          <w:lang w:eastAsia="he-IL"/>
        </w:rPr>
        <w:t xml:space="preserve">תלוי </w:t>
      </w:r>
      <w:r w:rsidR="00A908C4" w:rsidRPr="00A908C4">
        <w:rPr>
          <w:rtl/>
          <w:lang w:eastAsia="he-IL"/>
        </w:rPr>
        <w:t>ב-</w:t>
      </w:r>
      <w:r>
        <w:rPr>
          <w:rtl/>
          <w:lang w:eastAsia="he-IL"/>
        </w:rPr>
        <w:t xml:space="preserve">עובד הציבור. ביחסי מרות זה ברור, וככה זה </w:t>
      </w:r>
      <w:bookmarkStart w:id="505" w:name="_ETM_Q1_3774215"/>
      <w:bookmarkEnd w:id="505"/>
      <w:r>
        <w:rPr>
          <w:rtl/>
          <w:lang w:eastAsia="he-IL"/>
        </w:rPr>
        <w:t xml:space="preserve">גם רשום למשל במטפל-מטופל, כתוב: "תוך ניצול תלות של המטופל במטפל". </w:t>
      </w:r>
    </w:p>
    <w:p w:rsidR="00BF3665" w:rsidRDefault="00BF3665" w:rsidP="00BF3665">
      <w:pPr>
        <w:rPr>
          <w:rtl/>
          <w:lang w:eastAsia="he-IL"/>
        </w:rPr>
      </w:pPr>
    </w:p>
    <w:p w:rsidR="00BF3665" w:rsidRDefault="00BF3665" w:rsidP="00BF3665">
      <w:pPr>
        <w:rPr>
          <w:rtl/>
          <w:lang w:eastAsia="he-IL"/>
        </w:rPr>
      </w:pPr>
      <w:bookmarkStart w:id="506" w:name="_ETM_Q1_3786413"/>
      <w:bookmarkEnd w:id="506"/>
      <w:r>
        <w:rPr>
          <w:rtl/>
          <w:lang w:eastAsia="he-IL"/>
        </w:rPr>
        <w:t xml:space="preserve">שתי הערות אחרות </w:t>
      </w:r>
      <w:bookmarkStart w:id="507" w:name="_ETM_Q1_3787940"/>
      <w:bookmarkEnd w:id="507"/>
      <w:r>
        <w:rPr>
          <w:rtl/>
          <w:lang w:eastAsia="he-IL"/>
        </w:rPr>
        <w:t xml:space="preserve">שעונות להערות שעלו פה. אחת בנוגע לאכיפה, ואולי יש כאן הצעה לבדיקה וחקיקה: יש במשרד התמ"ת מפקחים </w:t>
      </w:r>
      <w:bookmarkStart w:id="508" w:name="_ETM_Q1_3799134"/>
      <w:bookmarkEnd w:id="508"/>
      <w:r>
        <w:rPr>
          <w:rtl/>
          <w:lang w:eastAsia="he-IL"/>
        </w:rPr>
        <w:t xml:space="preserve">שעושים עבודת פיקוח נרחבת. לפי חוק הטרדה מינית, זה </w:t>
      </w:r>
      <w:bookmarkStart w:id="509" w:name="_ETM_Q1_3806419"/>
      <w:bookmarkEnd w:id="509"/>
      <w:r>
        <w:rPr>
          <w:rtl/>
          <w:lang w:eastAsia="he-IL"/>
        </w:rPr>
        <w:t>שלא מונתה בכלל</w:t>
      </w:r>
      <w:r w:rsidR="00A908C4">
        <w:rPr>
          <w:rtl/>
          <w:lang w:eastAsia="he-IL"/>
        </w:rPr>
        <w:t xml:space="preserve"> ממונה,</w:t>
      </w:r>
      <w:r>
        <w:rPr>
          <w:rtl/>
          <w:lang w:eastAsia="he-IL"/>
        </w:rPr>
        <w:t xml:space="preserve"> למשל, זאת לא הפרה </w:t>
      </w:r>
      <w:bookmarkStart w:id="510" w:name="_ETM_Q1_3809319"/>
      <w:bookmarkEnd w:id="510"/>
      <w:r>
        <w:rPr>
          <w:rtl/>
          <w:lang w:eastAsia="he-IL"/>
        </w:rPr>
        <w:t xml:space="preserve">לעניין זה, כלומר, אין למפקחים סמכות לקבוע שזו </w:t>
      </w:r>
      <w:bookmarkStart w:id="511" w:name="_ETM_Q1_3813704"/>
      <w:bookmarkEnd w:id="511"/>
      <w:r>
        <w:rPr>
          <w:rtl/>
          <w:lang w:eastAsia="he-IL"/>
        </w:rPr>
        <w:t>עבירה ולהפעיל את הסמכויות שכן יש להם</w:t>
      </w:r>
      <w:bookmarkStart w:id="512" w:name="_ETM_Q1_3819018"/>
      <w:bookmarkEnd w:id="512"/>
      <w:r w:rsidR="00A908C4">
        <w:rPr>
          <w:rtl/>
          <w:lang w:eastAsia="he-IL"/>
        </w:rPr>
        <w:t>, ש</w:t>
      </w:r>
      <w:r>
        <w:rPr>
          <w:rtl/>
          <w:lang w:eastAsia="he-IL"/>
        </w:rPr>
        <w:t xml:space="preserve">איתן הם עושים עבודה משמעותית לגבי חוקי עבודה </w:t>
      </w:r>
      <w:bookmarkStart w:id="513" w:name="_ETM_Q1_3819875"/>
      <w:bookmarkEnd w:id="513"/>
      <w:r>
        <w:rPr>
          <w:rtl/>
          <w:lang w:eastAsia="he-IL"/>
        </w:rPr>
        <w:t xml:space="preserve">אחרים. אני חושבת שפרסום תקנון </w:t>
      </w:r>
      <w:bookmarkStart w:id="514" w:name="_ETM_Q1_3821973"/>
      <w:bookmarkEnd w:id="514"/>
      <w:r>
        <w:rPr>
          <w:rtl/>
          <w:lang w:eastAsia="he-IL"/>
        </w:rPr>
        <w:t xml:space="preserve">זה הדבר היחיד מהחוק למניעת הטרדה מינית שנכנס, אבל </w:t>
      </w:r>
      <w:bookmarkStart w:id="515" w:name="_ETM_Q1_3827458"/>
      <w:bookmarkEnd w:id="515"/>
      <w:r>
        <w:rPr>
          <w:rtl/>
          <w:lang w:eastAsia="he-IL"/>
        </w:rPr>
        <w:t xml:space="preserve">מינוי ממונה, למשל, לא נכנס. </w:t>
      </w:r>
      <w:bookmarkStart w:id="516" w:name="_ETM_Q1_3832083"/>
      <w:bookmarkEnd w:id="516"/>
      <w:r>
        <w:rPr>
          <w:rtl/>
          <w:lang w:eastAsia="he-IL"/>
        </w:rPr>
        <w:t xml:space="preserve">זה גם סוג של הפרה שאפשר </w:t>
      </w:r>
      <w:bookmarkStart w:id="517" w:name="_ETM_Q1_3831271"/>
      <w:bookmarkEnd w:id="517"/>
      <w:r>
        <w:rPr>
          <w:rtl/>
          <w:lang w:eastAsia="he-IL"/>
        </w:rPr>
        <w:t xml:space="preserve">להכניס לשם ואולי זה קצת ישפר את האכיפה. </w:t>
      </w:r>
    </w:p>
    <w:p w:rsidR="00BF3665" w:rsidRDefault="00BF3665" w:rsidP="00BF3665">
      <w:pPr>
        <w:rPr>
          <w:rtl/>
          <w:lang w:eastAsia="he-IL"/>
        </w:rPr>
      </w:pPr>
    </w:p>
    <w:p w:rsidR="00BF3665" w:rsidRDefault="00BF3665" w:rsidP="00BF3665">
      <w:pPr>
        <w:rPr>
          <w:rtl/>
          <w:lang w:eastAsia="he-IL"/>
        </w:rPr>
      </w:pPr>
      <w:bookmarkStart w:id="518" w:name="_ETM_Q1_3838843"/>
      <w:bookmarkEnd w:id="518"/>
      <w:r>
        <w:rPr>
          <w:rtl/>
          <w:lang w:eastAsia="he-IL"/>
        </w:rPr>
        <w:t xml:space="preserve">עניין אחר, </w:t>
      </w:r>
      <w:bookmarkStart w:id="519" w:name="_ETM_Q1_3841717"/>
      <w:bookmarkEnd w:id="519"/>
      <w:r>
        <w:rPr>
          <w:rtl/>
          <w:lang w:eastAsia="he-IL"/>
        </w:rPr>
        <w:t>לגבי החלת זכויות, שליאת דיברה על</w:t>
      </w:r>
      <w:r w:rsidR="00A908C4">
        <w:rPr>
          <w:rtl/>
          <w:lang w:eastAsia="he-IL"/>
        </w:rPr>
        <w:t>יו</w:t>
      </w:r>
      <w:r>
        <w:rPr>
          <w:rtl/>
          <w:lang w:eastAsia="he-IL"/>
        </w:rPr>
        <w:t xml:space="preserve">. אולי זה לא מקוים היטב, אבל לגבי הליכים משמעתיים בשירות המדינה דווקא כן הייתה החלה של חוק זכויות נפגעי עבירה. וזה </w:t>
      </w:r>
      <w:bookmarkStart w:id="520" w:name="_ETM_Q1_3848544"/>
      <w:bookmarkEnd w:id="520"/>
      <w:r>
        <w:rPr>
          <w:rtl/>
          <w:lang w:eastAsia="he-IL"/>
        </w:rPr>
        <w:t>מזכיר לי שלגבי הליכים משמעתיים ברשויות המקומיות, אפילו השלב הפורמלי של החלת חוק זכויות נפגעי עבירה על הליכי משמעת</w:t>
      </w:r>
      <w:bookmarkStart w:id="521" w:name="_ETM_Q1_3858016"/>
      <w:bookmarkEnd w:id="521"/>
      <w:r>
        <w:rPr>
          <w:rtl/>
          <w:lang w:eastAsia="he-IL"/>
        </w:rPr>
        <w:t xml:space="preserve"> – הוא אפילו לא חל. זאת אומרת, לא מגיעות </w:t>
      </w:r>
      <w:bookmarkStart w:id="522" w:name="_ETM_Q1_3862970"/>
      <w:bookmarkEnd w:id="522"/>
      <w:r>
        <w:rPr>
          <w:rtl/>
          <w:lang w:eastAsia="he-IL"/>
        </w:rPr>
        <w:t xml:space="preserve">להן הזכויות לפי חוק נפגעי עבירה, ואולי זה שווה איזשהו </w:t>
      </w:r>
      <w:bookmarkStart w:id="523" w:name="_ETM_Q1_3865420"/>
      <w:bookmarkEnd w:id="523"/>
      <w:r>
        <w:rPr>
          <w:rtl/>
          <w:lang w:eastAsia="he-IL"/>
        </w:rPr>
        <w:t>- - -</w:t>
      </w:r>
    </w:p>
    <w:p w:rsidR="00BF3665" w:rsidRDefault="00BF3665" w:rsidP="00BF3665">
      <w:pPr>
        <w:rPr>
          <w:rtl/>
          <w:lang w:eastAsia="he-IL"/>
        </w:rPr>
      </w:pPr>
      <w:bookmarkStart w:id="524" w:name="_ETM_Q1_3864242"/>
      <w:bookmarkEnd w:id="524"/>
    </w:p>
    <w:p w:rsidR="00BF3665" w:rsidRDefault="00BF3665" w:rsidP="00BF3665">
      <w:pPr>
        <w:pStyle w:val="a5"/>
        <w:keepNext/>
        <w:rPr>
          <w:rtl/>
        </w:rPr>
      </w:pPr>
      <w:r>
        <w:rPr>
          <w:rFonts w:hint="eastAsia"/>
          <w:rtl/>
        </w:rPr>
        <w:t>גלי</w:t>
      </w:r>
      <w:r>
        <w:rPr>
          <w:rtl/>
        </w:rPr>
        <w:t xml:space="preserve"> </w:t>
      </w:r>
      <w:r>
        <w:rPr>
          <w:rFonts w:hint="eastAsia"/>
          <w:rtl/>
        </w:rPr>
        <w:t>עציון</w:t>
      </w:r>
      <w:r>
        <w:rPr>
          <w:rtl/>
        </w:rPr>
        <w:t>:</w:t>
      </w:r>
    </w:p>
    <w:p w:rsidR="00BF3665" w:rsidRDefault="00BF3665" w:rsidP="00BF3665">
      <w:pPr>
        <w:pStyle w:val="KeepWithNext"/>
        <w:rPr>
          <w:rtl/>
          <w:lang w:eastAsia="he-IL"/>
        </w:rPr>
      </w:pPr>
    </w:p>
    <w:p w:rsidR="00103437" w:rsidRDefault="00BF3665" w:rsidP="00BF3665">
      <w:pPr>
        <w:rPr>
          <w:rtl/>
          <w:lang w:eastAsia="he-IL"/>
        </w:rPr>
      </w:pPr>
      <w:r>
        <w:rPr>
          <w:rtl/>
          <w:lang w:eastAsia="he-IL"/>
        </w:rPr>
        <w:t xml:space="preserve">שם יש בעיה כללית. רק במקרים </w:t>
      </w:r>
      <w:bookmarkStart w:id="525" w:name="_ETM_Q1_3872988"/>
      <w:bookmarkEnd w:id="525"/>
      <w:r>
        <w:rPr>
          <w:rtl/>
          <w:lang w:eastAsia="he-IL"/>
        </w:rPr>
        <w:t>בודדים מעביר</w:t>
      </w:r>
      <w:r w:rsidR="00A908C4">
        <w:rPr>
          <w:rtl/>
          <w:lang w:eastAsia="he-IL"/>
        </w:rPr>
        <w:t>ים את זה לבית הדין</w:t>
      </w:r>
      <w:r w:rsidR="00103437">
        <w:rPr>
          <w:rtl/>
          <w:lang w:eastAsia="he-IL"/>
        </w:rPr>
        <w:t xml:space="preserve"> למשמעת של הר</w:t>
      </w:r>
      <w:r>
        <w:rPr>
          <w:rtl/>
          <w:lang w:eastAsia="he-IL"/>
        </w:rPr>
        <w:t>ש</w:t>
      </w:r>
      <w:r w:rsidR="00103437">
        <w:rPr>
          <w:rtl/>
          <w:lang w:eastAsia="he-IL"/>
        </w:rPr>
        <w:t>ו</w:t>
      </w:r>
      <w:r>
        <w:rPr>
          <w:rtl/>
          <w:lang w:eastAsia="he-IL"/>
        </w:rPr>
        <w:t xml:space="preserve">יות. בדרך כלל זה נסגר פנימית ברשויות. זה חור </w:t>
      </w:r>
      <w:bookmarkStart w:id="526" w:name="_ETM_Q1_3878377"/>
      <w:bookmarkEnd w:id="526"/>
      <w:r>
        <w:rPr>
          <w:rtl/>
          <w:lang w:eastAsia="he-IL"/>
        </w:rPr>
        <w:t xml:space="preserve">שחור, וזה מאוד בעייתי. </w:t>
      </w:r>
    </w:p>
    <w:p w:rsidR="00103437" w:rsidRDefault="00103437" w:rsidP="00BF3665">
      <w:pPr>
        <w:rPr>
          <w:rtl/>
          <w:lang w:eastAsia="he-IL"/>
        </w:rPr>
      </w:pPr>
    </w:p>
    <w:p w:rsidR="00103437" w:rsidRDefault="00103437" w:rsidP="00103437">
      <w:pPr>
        <w:pStyle w:val="a5"/>
        <w:keepNext/>
        <w:rPr>
          <w:rtl/>
        </w:rPr>
      </w:pPr>
      <w:bookmarkStart w:id="527" w:name="_ETM_Q1_3879157"/>
      <w:bookmarkEnd w:id="527"/>
      <w:r>
        <w:rPr>
          <w:rFonts w:hint="eastAsia"/>
          <w:rtl/>
        </w:rPr>
        <w:t>תמי</w:t>
      </w:r>
      <w:r>
        <w:rPr>
          <w:rtl/>
        </w:rPr>
        <w:t xml:space="preserve"> </w:t>
      </w:r>
      <w:r>
        <w:rPr>
          <w:rFonts w:hint="eastAsia"/>
          <w:rtl/>
        </w:rPr>
        <w:t>סלע</w:t>
      </w:r>
      <w:r>
        <w:rPr>
          <w:rtl/>
        </w:rPr>
        <w:t>:</w:t>
      </w:r>
    </w:p>
    <w:p w:rsidR="00103437" w:rsidRDefault="00103437" w:rsidP="00103437">
      <w:pPr>
        <w:pStyle w:val="KeepWithNext"/>
        <w:rPr>
          <w:rtl/>
          <w:lang w:eastAsia="he-IL"/>
        </w:rPr>
      </w:pPr>
    </w:p>
    <w:p w:rsidR="00103437" w:rsidRDefault="00103437" w:rsidP="00103437">
      <w:pPr>
        <w:rPr>
          <w:rtl/>
          <w:lang w:eastAsia="he-IL"/>
        </w:rPr>
      </w:pPr>
      <w:r>
        <w:rPr>
          <w:rtl/>
          <w:lang w:eastAsia="he-IL"/>
        </w:rPr>
        <w:t xml:space="preserve">אולי הוא יהיה קצת </w:t>
      </w:r>
      <w:bookmarkStart w:id="528" w:name="_ETM_Q1_3885005"/>
      <w:bookmarkEnd w:id="528"/>
      <w:r>
        <w:rPr>
          <w:rtl/>
          <w:lang w:eastAsia="he-IL"/>
        </w:rPr>
        <w:t xml:space="preserve">פחות שחור אם גם יהיה לנפגעת מעמד לבקש מידע - </w:t>
      </w:r>
      <w:bookmarkStart w:id="529" w:name="_ETM_Q1_3884322"/>
      <w:bookmarkEnd w:id="529"/>
      <w:r>
        <w:rPr>
          <w:rtl/>
          <w:lang w:eastAsia="he-IL"/>
        </w:rPr>
        <w:t>- -</w:t>
      </w:r>
    </w:p>
    <w:p w:rsidR="00103437" w:rsidRDefault="00103437" w:rsidP="00103437">
      <w:pPr>
        <w:rPr>
          <w:rtl/>
          <w:lang w:eastAsia="he-IL"/>
        </w:rPr>
      </w:pPr>
    </w:p>
    <w:p w:rsidR="00103437" w:rsidRDefault="00103437" w:rsidP="00103437">
      <w:pPr>
        <w:pStyle w:val="a5"/>
        <w:keepNext/>
        <w:rPr>
          <w:rtl/>
        </w:rPr>
      </w:pPr>
      <w:bookmarkStart w:id="530" w:name="_ETM_Q1_3885088"/>
      <w:bookmarkEnd w:id="530"/>
      <w:r>
        <w:rPr>
          <w:rFonts w:hint="eastAsia"/>
          <w:rtl/>
        </w:rPr>
        <w:t>גלי</w:t>
      </w:r>
      <w:r>
        <w:rPr>
          <w:rtl/>
        </w:rPr>
        <w:t xml:space="preserve"> </w:t>
      </w:r>
      <w:r>
        <w:rPr>
          <w:rFonts w:hint="eastAsia"/>
          <w:rtl/>
        </w:rPr>
        <w:t>עציון</w:t>
      </w:r>
      <w:r>
        <w:rPr>
          <w:rtl/>
        </w:rPr>
        <w:t>:</w:t>
      </w:r>
    </w:p>
    <w:p w:rsidR="00103437" w:rsidRDefault="00103437" w:rsidP="00103437">
      <w:pPr>
        <w:pStyle w:val="KeepWithNext"/>
        <w:rPr>
          <w:rtl/>
          <w:lang w:eastAsia="he-IL"/>
        </w:rPr>
      </w:pPr>
    </w:p>
    <w:p w:rsidR="00103437" w:rsidRDefault="00103437" w:rsidP="00103437">
      <w:pPr>
        <w:rPr>
          <w:rtl/>
          <w:lang w:eastAsia="he-IL"/>
        </w:rPr>
      </w:pPr>
      <w:r>
        <w:rPr>
          <w:rtl/>
          <w:lang w:eastAsia="he-IL"/>
        </w:rPr>
        <w:t xml:space="preserve">קצת פחות שחור אם יצטרכו באופן אוטומטי, כמו בשירות </w:t>
      </w:r>
      <w:bookmarkStart w:id="531" w:name="_ETM_Q1_3888448"/>
      <w:bookmarkEnd w:id="531"/>
      <w:r>
        <w:rPr>
          <w:rtl/>
          <w:lang w:eastAsia="he-IL"/>
        </w:rPr>
        <w:t xml:space="preserve">המדינה, להעביר את זה  להנהלה ולא לסגור את </w:t>
      </w:r>
      <w:bookmarkStart w:id="532" w:name="_ETM_Q1_3891244"/>
      <w:bookmarkEnd w:id="532"/>
      <w:r>
        <w:rPr>
          <w:rtl/>
          <w:lang w:eastAsia="he-IL"/>
        </w:rPr>
        <w:t xml:space="preserve">זה אצלם בפנים. </w:t>
      </w:r>
    </w:p>
    <w:p w:rsidR="00103437" w:rsidRDefault="00103437" w:rsidP="00103437">
      <w:pPr>
        <w:rPr>
          <w:rtl/>
          <w:lang w:eastAsia="he-IL"/>
        </w:rPr>
      </w:pPr>
      <w:bookmarkStart w:id="533" w:name="_ETM_Q1_3897151"/>
      <w:bookmarkEnd w:id="533"/>
    </w:p>
    <w:p w:rsidR="00103437" w:rsidRDefault="00103437" w:rsidP="00103437">
      <w:pPr>
        <w:pStyle w:val="a5"/>
        <w:keepNext/>
        <w:rPr>
          <w:rtl/>
        </w:rPr>
      </w:pPr>
      <w:r>
        <w:rPr>
          <w:rFonts w:hint="eastAsia"/>
          <w:rtl/>
        </w:rPr>
        <w:t>תמי</w:t>
      </w:r>
      <w:r>
        <w:rPr>
          <w:rtl/>
        </w:rPr>
        <w:t xml:space="preserve"> </w:t>
      </w:r>
      <w:r>
        <w:rPr>
          <w:rFonts w:hint="eastAsia"/>
          <w:rtl/>
        </w:rPr>
        <w:t>סלע</w:t>
      </w:r>
      <w:r>
        <w:rPr>
          <w:rtl/>
        </w:rPr>
        <w:t>:</w:t>
      </w:r>
    </w:p>
    <w:p w:rsidR="00103437" w:rsidRDefault="00103437" w:rsidP="00103437">
      <w:pPr>
        <w:pStyle w:val="KeepWithNext"/>
        <w:rPr>
          <w:rtl/>
          <w:lang w:eastAsia="he-IL"/>
        </w:rPr>
      </w:pPr>
    </w:p>
    <w:p w:rsidR="00103437" w:rsidRDefault="00103437" w:rsidP="00103437">
      <w:pPr>
        <w:rPr>
          <w:rtl/>
          <w:lang w:eastAsia="he-IL"/>
        </w:rPr>
      </w:pPr>
      <w:r>
        <w:rPr>
          <w:rtl/>
          <w:lang w:eastAsia="he-IL"/>
        </w:rPr>
        <w:t xml:space="preserve">זה דורש דיון בפני </w:t>
      </w:r>
      <w:bookmarkStart w:id="534" w:name="_ETM_Q1_3891555"/>
      <w:bookmarkEnd w:id="534"/>
      <w:r>
        <w:rPr>
          <w:rtl/>
          <w:lang w:eastAsia="he-IL"/>
        </w:rPr>
        <w:t xml:space="preserve">עצמו, אבל גם בתוך החקיקה </w:t>
      </w:r>
      <w:r w:rsidR="00A908C4">
        <w:rPr>
          <w:rtl/>
          <w:lang w:eastAsia="he-IL"/>
        </w:rPr>
        <w:t xml:space="preserve">עצמה </w:t>
      </w:r>
      <w:r>
        <w:rPr>
          <w:rtl/>
          <w:lang w:eastAsia="he-IL"/>
        </w:rPr>
        <w:t xml:space="preserve">יש חוסרים משמעותיים. </w:t>
      </w:r>
      <w:bookmarkStart w:id="535" w:name="_ETM_Q1_3898677"/>
      <w:bookmarkEnd w:id="535"/>
    </w:p>
    <w:p w:rsidR="00103437" w:rsidRDefault="00103437" w:rsidP="00103437">
      <w:pPr>
        <w:rPr>
          <w:rtl/>
          <w:lang w:eastAsia="he-IL"/>
        </w:rPr>
      </w:pPr>
    </w:p>
    <w:p w:rsidR="00103437" w:rsidRDefault="00103437" w:rsidP="00103437">
      <w:pPr>
        <w:pStyle w:val="af8"/>
        <w:keepNext/>
        <w:rPr>
          <w:rtl/>
        </w:rPr>
      </w:pPr>
      <w:bookmarkStart w:id="536" w:name="_ETM_Q1_3898895"/>
      <w:bookmarkEnd w:id="53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3437" w:rsidRDefault="00103437" w:rsidP="00103437">
      <w:pPr>
        <w:pStyle w:val="KeepWithNext"/>
        <w:rPr>
          <w:rtl/>
          <w:lang w:eastAsia="he-IL"/>
        </w:rPr>
      </w:pPr>
    </w:p>
    <w:p w:rsidR="00103437" w:rsidRDefault="00103437" w:rsidP="00103437">
      <w:pPr>
        <w:rPr>
          <w:rtl/>
          <w:lang w:eastAsia="he-IL"/>
        </w:rPr>
      </w:pPr>
      <w:r>
        <w:rPr>
          <w:rtl/>
          <w:lang w:eastAsia="he-IL"/>
        </w:rPr>
        <w:t xml:space="preserve">אנחנו רשמנו את זה. </w:t>
      </w:r>
    </w:p>
    <w:p w:rsidR="00103437" w:rsidRDefault="00103437" w:rsidP="00103437">
      <w:pPr>
        <w:rPr>
          <w:rtl/>
          <w:lang w:eastAsia="he-IL"/>
        </w:rPr>
      </w:pPr>
    </w:p>
    <w:p w:rsidR="00103437" w:rsidRDefault="00103437" w:rsidP="00103437">
      <w:pPr>
        <w:pStyle w:val="-"/>
        <w:keepNext/>
        <w:rPr>
          <w:rtl/>
        </w:rPr>
      </w:pPr>
      <w:bookmarkStart w:id="537" w:name="_ETM_Q1_3900129"/>
      <w:bookmarkEnd w:id="537"/>
      <w:r>
        <w:rPr>
          <w:rFonts w:hint="eastAsia"/>
          <w:rtl/>
        </w:rPr>
        <w:t>תמי</w:t>
      </w:r>
      <w:r>
        <w:rPr>
          <w:rtl/>
        </w:rPr>
        <w:t xml:space="preserve"> </w:t>
      </w:r>
      <w:r>
        <w:rPr>
          <w:rFonts w:hint="eastAsia"/>
          <w:rtl/>
        </w:rPr>
        <w:t>סלע</w:t>
      </w:r>
      <w:r>
        <w:rPr>
          <w:rtl/>
        </w:rPr>
        <w:t>:</w:t>
      </w:r>
    </w:p>
    <w:p w:rsidR="00103437" w:rsidRDefault="00103437" w:rsidP="00103437">
      <w:pPr>
        <w:pStyle w:val="KeepWithNext"/>
        <w:rPr>
          <w:rtl/>
          <w:lang w:eastAsia="he-IL"/>
        </w:rPr>
      </w:pPr>
    </w:p>
    <w:p w:rsidR="00103437" w:rsidRDefault="00103437" w:rsidP="00103437">
      <w:pPr>
        <w:rPr>
          <w:rtl/>
          <w:lang w:eastAsia="he-IL"/>
        </w:rPr>
      </w:pPr>
      <w:r>
        <w:rPr>
          <w:rtl/>
          <w:lang w:eastAsia="he-IL"/>
        </w:rPr>
        <w:t>עכשיו אפשר להקריא.</w:t>
      </w:r>
    </w:p>
    <w:p w:rsidR="00103437" w:rsidRDefault="00103437" w:rsidP="00103437">
      <w:pPr>
        <w:rPr>
          <w:rtl/>
          <w:lang w:eastAsia="he-IL"/>
        </w:rPr>
      </w:pPr>
    </w:p>
    <w:p w:rsidR="00103437" w:rsidRDefault="00103437" w:rsidP="00103437">
      <w:pPr>
        <w:pStyle w:val="af8"/>
        <w:keepNext/>
        <w:rPr>
          <w:rtl/>
        </w:rPr>
      </w:pPr>
      <w:bookmarkStart w:id="538" w:name="_ETM_Q1_3907085"/>
      <w:bookmarkEnd w:id="53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3437" w:rsidRDefault="00103437" w:rsidP="00103437">
      <w:pPr>
        <w:pStyle w:val="KeepWithNext"/>
        <w:rPr>
          <w:rtl/>
          <w:lang w:eastAsia="he-IL"/>
        </w:rPr>
      </w:pPr>
    </w:p>
    <w:p w:rsidR="00103437" w:rsidRDefault="00103437" w:rsidP="00103437">
      <w:pPr>
        <w:rPr>
          <w:rtl/>
          <w:lang w:eastAsia="he-IL"/>
        </w:rPr>
      </w:pPr>
      <w:r>
        <w:rPr>
          <w:rtl/>
          <w:lang w:eastAsia="he-IL"/>
        </w:rPr>
        <w:t xml:space="preserve">רק לפני, מאחר שזו </w:t>
      </w:r>
      <w:bookmarkStart w:id="539" w:name="_ETM_Q1_3906669"/>
      <w:bookmarkEnd w:id="539"/>
      <w:r>
        <w:rPr>
          <w:rtl/>
          <w:lang w:eastAsia="he-IL"/>
        </w:rPr>
        <w:t xml:space="preserve">הפעם הראשונה שהיא איתנו, ניתן ליעל משפט סיום. </w:t>
      </w:r>
      <w:bookmarkStart w:id="540" w:name="_ETM_Q1_3908311"/>
      <w:bookmarkEnd w:id="540"/>
    </w:p>
    <w:p w:rsidR="00103437" w:rsidRDefault="00103437" w:rsidP="00103437">
      <w:pPr>
        <w:rPr>
          <w:rtl/>
          <w:lang w:eastAsia="he-IL"/>
        </w:rPr>
      </w:pPr>
    </w:p>
    <w:p w:rsidR="00103437" w:rsidRDefault="00103437" w:rsidP="00103437">
      <w:pPr>
        <w:pStyle w:val="a5"/>
        <w:keepNext/>
        <w:rPr>
          <w:rtl/>
        </w:rPr>
      </w:pPr>
      <w:r>
        <w:rPr>
          <w:rFonts w:hint="eastAsia"/>
          <w:rtl/>
        </w:rPr>
        <w:t>תנ</w:t>
      </w:r>
      <w:r>
        <w:rPr>
          <w:rtl/>
        </w:rPr>
        <w:t>"</w:t>
      </w:r>
      <w:r>
        <w:rPr>
          <w:rFonts w:hint="eastAsia"/>
          <w:rtl/>
        </w:rPr>
        <w:t>צ</w:t>
      </w:r>
      <w:r>
        <w:rPr>
          <w:rtl/>
        </w:rPr>
        <w:t xml:space="preserve"> </w:t>
      </w:r>
      <w:r>
        <w:rPr>
          <w:rFonts w:hint="eastAsia"/>
          <w:rtl/>
        </w:rPr>
        <w:t>יעל</w:t>
      </w:r>
      <w:r>
        <w:rPr>
          <w:rtl/>
        </w:rPr>
        <w:t xml:space="preserve"> </w:t>
      </w:r>
      <w:r>
        <w:rPr>
          <w:rFonts w:hint="eastAsia"/>
          <w:rtl/>
        </w:rPr>
        <w:t>אידלמן</w:t>
      </w:r>
      <w:r>
        <w:rPr>
          <w:rtl/>
        </w:rPr>
        <w:t>:</w:t>
      </w:r>
    </w:p>
    <w:p w:rsidR="00103437" w:rsidRDefault="00103437" w:rsidP="00103437">
      <w:pPr>
        <w:pStyle w:val="KeepWithNext"/>
        <w:rPr>
          <w:rtl/>
          <w:lang w:eastAsia="he-IL"/>
        </w:rPr>
      </w:pPr>
    </w:p>
    <w:p w:rsidR="00BF3665" w:rsidRDefault="00103437" w:rsidP="00103437">
      <w:pPr>
        <w:rPr>
          <w:rtl/>
          <w:lang w:eastAsia="he-IL"/>
        </w:rPr>
      </w:pPr>
      <w:r>
        <w:rPr>
          <w:rtl/>
          <w:lang w:eastAsia="he-IL"/>
        </w:rPr>
        <w:t>קודם כול, אני שמחה להיות פה.</w:t>
      </w:r>
      <w:r w:rsidR="00BF3665">
        <w:rPr>
          <w:rtl/>
          <w:lang w:eastAsia="he-IL"/>
        </w:rPr>
        <w:t xml:space="preserve"> </w:t>
      </w:r>
      <w:r>
        <w:rPr>
          <w:rtl/>
          <w:lang w:eastAsia="he-IL"/>
        </w:rPr>
        <w:t xml:space="preserve">אני </w:t>
      </w:r>
      <w:bookmarkStart w:id="541" w:name="_ETM_Q1_3912386"/>
      <w:bookmarkEnd w:id="541"/>
      <w:r>
        <w:rPr>
          <w:rtl/>
          <w:lang w:eastAsia="he-IL"/>
        </w:rPr>
        <w:t xml:space="preserve">כן אציג את מי שיושבת לידי למרות שהשר עוד </w:t>
      </w:r>
      <w:bookmarkStart w:id="542" w:name="_ETM_Q1_3913595"/>
      <w:bookmarkEnd w:id="542"/>
      <w:r>
        <w:rPr>
          <w:rtl/>
          <w:lang w:eastAsia="he-IL"/>
        </w:rPr>
        <w:t xml:space="preserve">לא חתם על המינוי שלה: היא תהיה הממונה על הטרדות </w:t>
      </w:r>
      <w:bookmarkStart w:id="543" w:name="_ETM_Q1_3918216"/>
      <w:bookmarkEnd w:id="543"/>
      <w:r>
        <w:rPr>
          <w:rtl/>
          <w:lang w:eastAsia="he-IL"/>
        </w:rPr>
        <w:t xml:space="preserve">מיניות במשטרת ישראל. עד היום הנושא הזה טופל על ידי </w:t>
      </w:r>
      <w:bookmarkStart w:id="544" w:name="_ETM_Q1_3920971"/>
      <w:bookmarkEnd w:id="544"/>
      <w:r>
        <w:rPr>
          <w:rtl/>
          <w:lang w:eastAsia="he-IL"/>
        </w:rPr>
        <w:t>מחלקת משמעת - - -</w:t>
      </w:r>
    </w:p>
    <w:p w:rsidR="00A908C4" w:rsidRDefault="00A908C4" w:rsidP="00103437">
      <w:pPr>
        <w:rPr>
          <w:rtl/>
          <w:lang w:eastAsia="he-IL"/>
        </w:rPr>
      </w:pPr>
    </w:p>
    <w:p w:rsidR="00103437" w:rsidRDefault="00103437" w:rsidP="00103437">
      <w:pPr>
        <w:pStyle w:val="af8"/>
        <w:keepNext/>
        <w:rPr>
          <w:rtl/>
        </w:rPr>
      </w:pPr>
      <w:bookmarkStart w:id="545" w:name="_ETM_Q1_3916631"/>
      <w:bookmarkEnd w:id="54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3437" w:rsidRDefault="00103437" w:rsidP="00103437">
      <w:pPr>
        <w:pStyle w:val="KeepWithNext"/>
        <w:rPr>
          <w:rtl/>
          <w:lang w:eastAsia="he-IL"/>
        </w:rPr>
      </w:pPr>
    </w:p>
    <w:p w:rsidR="00103437" w:rsidRDefault="00103437" w:rsidP="00103437">
      <w:pPr>
        <w:rPr>
          <w:rtl/>
          <w:lang w:eastAsia="he-IL"/>
        </w:rPr>
      </w:pPr>
      <w:r>
        <w:rPr>
          <w:rtl/>
          <w:lang w:eastAsia="he-IL"/>
        </w:rPr>
        <w:t>יום של בשורות היום</w:t>
      </w:r>
      <w:bookmarkStart w:id="546" w:name="_ETM_Q1_3922101"/>
      <w:bookmarkEnd w:id="546"/>
      <w:r>
        <w:rPr>
          <w:rtl/>
          <w:lang w:eastAsia="he-IL"/>
        </w:rPr>
        <w:t xml:space="preserve">. </w:t>
      </w:r>
      <w:r w:rsidR="00A908C4">
        <w:rPr>
          <w:rtl/>
          <w:lang w:eastAsia="he-IL"/>
        </w:rPr>
        <w:t>מה שמה?</w:t>
      </w:r>
    </w:p>
    <w:p w:rsidR="00103437" w:rsidRDefault="00103437" w:rsidP="00103437">
      <w:pPr>
        <w:rPr>
          <w:rtl/>
          <w:lang w:eastAsia="he-IL"/>
        </w:rPr>
      </w:pPr>
    </w:p>
    <w:p w:rsidR="00103437" w:rsidRDefault="00103437" w:rsidP="00103437">
      <w:pPr>
        <w:pStyle w:val="a5"/>
        <w:keepNext/>
        <w:rPr>
          <w:rtl/>
        </w:rPr>
      </w:pPr>
      <w:bookmarkStart w:id="547" w:name="_ETM_Q1_3924616"/>
      <w:bookmarkStart w:id="548" w:name="_ETM_Q1_3927029"/>
      <w:bookmarkEnd w:id="547"/>
      <w:bookmarkEnd w:id="548"/>
      <w:r>
        <w:rPr>
          <w:rFonts w:hint="eastAsia"/>
          <w:rtl/>
        </w:rPr>
        <w:t>תנ</w:t>
      </w:r>
      <w:r>
        <w:rPr>
          <w:rtl/>
        </w:rPr>
        <w:t>"</w:t>
      </w:r>
      <w:r>
        <w:rPr>
          <w:rFonts w:hint="eastAsia"/>
          <w:rtl/>
        </w:rPr>
        <w:t>צ</w:t>
      </w:r>
      <w:r>
        <w:rPr>
          <w:rtl/>
        </w:rPr>
        <w:t xml:space="preserve"> </w:t>
      </w:r>
      <w:r>
        <w:rPr>
          <w:rFonts w:hint="eastAsia"/>
          <w:rtl/>
        </w:rPr>
        <w:t>יעל</w:t>
      </w:r>
      <w:r>
        <w:rPr>
          <w:rtl/>
        </w:rPr>
        <w:t xml:space="preserve"> </w:t>
      </w:r>
      <w:r>
        <w:rPr>
          <w:rFonts w:hint="eastAsia"/>
          <w:rtl/>
        </w:rPr>
        <w:t>אידלמן</w:t>
      </w:r>
      <w:r>
        <w:rPr>
          <w:rtl/>
        </w:rPr>
        <w:t>:</w:t>
      </w:r>
    </w:p>
    <w:p w:rsidR="00103437" w:rsidRDefault="00103437" w:rsidP="00103437">
      <w:pPr>
        <w:pStyle w:val="KeepWithNext"/>
        <w:rPr>
          <w:rtl/>
          <w:lang w:eastAsia="he-IL"/>
        </w:rPr>
      </w:pPr>
    </w:p>
    <w:p w:rsidR="00103437" w:rsidRDefault="00103437" w:rsidP="00103437">
      <w:pPr>
        <w:rPr>
          <w:rtl/>
          <w:lang w:eastAsia="he-IL"/>
        </w:rPr>
      </w:pPr>
      <w:r>
        <w:rPr>
          <w:rtl/>
          <w:lang w:eastAsia="he-IL"/>
        </w:rPr>
        <w:t xml:space="preserve">שמה הוא מירי היבנר. שתינו עורכות דין בהשכלתנו, וזה </w:t>
      </w:r>
      <w:bookmarkStart w:id="549" w:name="_ETM_Q1_3932128"/>
      <w:bookmarkEnd w:id="549"/>
      <w:r>
        <w:rPr>
          <w:rtl/>
          <w:lang w:eastAsia="he-IL"/>
        </w:rPr>
        <w:t xml:space="preserve">גם תורם לעניין. </w:t>
      </w:r>
    </w:p>
    <w:p w:rsidR="00103437" w:rsidRDefault="00103437" w:rsidP="00103437">
      <w:pPr>
        <w:rPr>
          <w:rtl/>
          <w:lang w:eastAsia="he-IL"/>
        </w:rPr>
      </w:pPr>
    </w:p>
    <w:p w:rsidR="00A908C4" w:rsidRDefault="00103437" w:rsidP="00A908C4">
      <w:pPr>
        <w:rPr>
          <w:rtl/>
          <w:lang w:eastAsia="he-IL"/>
        </w:rPr>
      </w:pPr>
      <w:bookmarkStart w:id="550" w:name="_ETM_Q1_3940648"/>
      <w:bookmarkEnd w:id="550"/>
      <w:r>
        <w:rPr>
          <w:rtl/>
          <w:lang w:eastAsia="he-IL"/>
        </w:rPr>
        <w:t xml:space="preserve">אני אומר כמה מילים על המערך שהוקם. המערך הזה הוקם אחרי עבודת מטה שנעשתה במשטרה, ויש לו שתי מטרות. הראשונה, שוויון מגדרי של נשים בשירות </w:t>
      </w:r>
      <w:bookmarkStart w:id="551" w:name="_ETM_Q1_3948707"/>
      <w:bookmarkEnd w:id="551"/>
      <w:r>
        <w:rPr>
          <w:rtl/>
          <w:lang w:eastAsia="he-IL"/>
        </w:rPr>
        <w:t>משטרת ישראל</w:t>
      </w:r>
      <w:r w:rsidR="00A908C4">
        <w:rPr>
          <w:rtl/>
          <w:lang w:eastAsia="he-IL"/>
        </w:rPr>
        <w:t>:</w:t>
      </w:r>
      <w:r>
        <w:rPr>
          <w:rtl/>
          <w:lang w:eastAsia="he-IL"/>
        </w:rPr>
        <w:t xml:space="preserve"> העניין של קידום ושוויון, להגיע לעמדות מפתח </w:t>
      </w:r>
      <w:bookmarkStart w:id="552" w:name="_ETM_Q1_3956795"/>
      <w:bookmarkEnd w:id="552"/>
      <w:r w:rsidR="00A908C4">
        <w:rPr>
          <w:rtl/>
          <w:lang w:eastAsia="he-IL"/>
        </w:rPr>
        <w:t>בתפקידים הייעודיים –</w:t>
      </w:r>
      <w:r>
        <w:rPr>
          <w:rtl/>
          <w:lang w:eastAsia="he-IL"/>
        </w:rPr>
        <w:t xml:space="preserve"> כי בהיבט המנהלי יש פחות בעיה</w:t>
      </w:r>
      <w:r w:rsidR="00A908C4">
        <w:rPr>
          <w:rtl/>
          <w:lang w:eastAsia="he-IL"/>
        </w:rPr>
        <w:t>:</w:t>
      </w:r>
      <w:r>
        <w:rPr>
          <w:rtl/>
          <w:lang w:eastAsia="he-IL"/>
        </w:rPr>
        <w:t xml:space="preserve"> אני חלק </w:t>
      </w:r>
      <w:bookmarkStart w:id="553" w:name="_ETM_Q1_3963002"/>
      <w:bookmarkEnd w:id="553"/>
      <w:r>
        <w:rPr>
          <w:rtl/>
          <w:lang w:eastAsia="he-IL"/>
        </w:rPr>
        <w:t xml:space="preserve">מספ"ק משטרת ישראל, אני יושבת </w:t>
      </w:r>
      <w:r w:rsidR="00A908C4">
        <w:rPr>
          <w:rtl/>
          <w:lang w:eastAsia="he-IL"/>
        </w:rPr>
        <w:t>ב</w:t>
      </w:r>
      <w:r>
        <w:rPr>
          <w:rtl/>
          <w:lang w:eastAsia="he-IL"/>
        </w:rPr>
        <w:t>ספ"ק כחלק ממקבלי ההחלטות בארגון</w:t>
      </w:r>
      <w:bookmarkStart w:id="554" w:name="_ETM_Q1_3966004"/>
      <w:bookmarkEnd w:id="554"/>
      <w:r>
        <w:rPr>
          <w:rtl/>
          <w:lang w:eastAsia="he-IL"/>
        </w:rPr>
        <w:t xml:space="preserve">. </w:t>
      </w:r>
    </w:p>
    <w:p w:rsidR="00A908C4" w:rsidRDefault="00A908C4" w:rsidP="00A908C4">
      <w:pPr>
        <w:rPr>
          <w:rtl/>
          <w:lang w:eastAsia="he-IL"/>
        </w:rPr>
      </w:pPr>
    </w:p>
    <w:p w:rsidR="00103437" w:rsidRDefault="00103437" w:rsidP="00A908C4">
      <w:pPr>
        <w:rPr>
          <w:rtl/>
          <w:lang w:eastAsia="he-IL"/>
        </w:rPr>
      </w:pPr>
      <w:r>
        <w:rPr>
          <w:rtl/>
          <w:lang w:eastAsia="he-IL"/>
        </w:rPr>
        <w:t>יש עוד קצינה אח</w:t>
      </w:r>
      <w:bookmarkStart w:id="555" w:name="_ETM_Q1_3966145"/>
      <w:bookmarkEnd w:id="555"/>
      <w:r>
        <w:rPr>
          <w:rtl/>
          <w:lang w:eastAsia="he-IL"/>
        </w:rPr>
        <w:t xml:space="preserve">ת, גל גלעד, שתהיה ממונה על השוויון המגדרי, ומירי, </w:t>
      </w:r>
      <w:bookmarkStart w:id="556" w:name="_ETM_Q1_3972277"/>
      <w:bookmarkEnd w:id="556"/>
      <w:r>
        <w:rPr>
          <w:rtl/>
          <w:lang w:eastAsia="he-IL"/>
        </w:rPr>
        <w:t xml:space="preserve">שתהיה הממונה על ההטרדות המיניות. </w:t>
      </w:r>
    </w:p>
    <w:p w:rsidR="00103437" w:rsidRDefault="00103437" w:rsidP="00103437">
      <w:pPr>
        <w:rPr>
          <w:rtl/>
          <w:lang w:eastAsia="he-IL"/>
        </w:rPr>
      </w:pPr>
    </w:p>
    <w:p w:rsidR="00103437" w:rsidRDefault="00103437" w:rsidP="00103437">
      <w:pPr>
        <w:rPr>
          <w:rtl/>
          <w:lang w:eastAsia="he-IL"/>
        </w:rPr>
      </w:pPr>
      <w:bookmarkStart w:id="557" w:name="_ETM_Q1_3975230"/>
      <w:bookmarkEnd w:id="557"/>
      <w:r>
        <w:rPr>
          <w:rtl/>
          <w:lang w:eastAsia="he-IL"/>
        </w:rPr>
        <w:t>אנחנו בתחילת הדרך, השר עוד לא חתם על המינויים, אבל אנחנו בהחל</w:t>
      </w:r>
      <w:bookmarkStart w:id="558" w:name="_ETM_Q1_3977223"/>
      <w:bookmarkEnd w:id="558"/>
      <w:r>
        <w:rPr>
          <w:rtl/>
          <w:lang w:eastAsia="he-IL"/>
        </w:rPr>
        <w:t xml:space="preserve">ט מקווים להיכנס לעשייה מאוד משמעותית בעניין הזה. </w:t>
      </w:r>
    </w:p>
    <w:p w:rsidR="00103437" w:rsidRDefault="00103437" w:rsidP="00103437">
      <w:pPr>
        <w:rPr>
          <w:rtl/>
          <w:lang w:eastAsia="he-IL"/>
        </w:rPr>
      </w:pPr>
    </w:p>
    <w:p w:rsidR="00103437" w:rsidRDefault="00103437" w:rsidP="00103437">
      <w:pPr>
        <w:pStyle w:val="af8"/>
        <w:keepNext/>
        <w:rPr>
          <w:rtl/>
        </w:rPr>
      </w:pPr>
      <w:bookmarkStart w:id="559" w:name="_ETM_Q1_3982756"/>
      <w:bookmarkEnd w:id="55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3437" w:rsidRDefault="00103437" w:rsidP="00103437">
      <w:pPr>
        <w:pStyle w:val="KeepWithNext"/>
        <w:rPr>
          <w:rtl/>
          <w:lang w:eastAsia="he-IL"/>
        </w:rPr>
      </w:pPr>
    </w:p>
    <w:p w:rsidR="00103437" w:rsidRDefault="00103437" w:rsidP="00103437">
      <w:pPr>
        <w:rPr>
          <w:rtl/>
          <w:lang w:eastAsia="he-IL"/>
        </w:rPr>
      </w:pPr>
      <w:r>
        <w:rPr>
          <w:rtl/>
          <w:lang w:eastAsia="he-IL"/>
        </w:rPr>
        <w:t>אנחנו נקיים דיון על זה, וגם הזמנו מח</w:t>
      </w:r>
      <w:r w:rsidR="00A908C4">
        <w:rPr>
          <w:rtl/>
          <w:lang w:eastAsia="he-IL"/>
        </w:rPr>
        <w:t>ק</w:t>
      </w:r>
      <w:r>
        <w:rPr>
          <w:rtl/>
          <w:lang w:eastAsia="he-IL"/>
        </w:rPr>
        <w:t xml:space="preserve">ר </w:t>
      </w:r>
      <w:bookmarkStart w:id="560" w:name="_ETM_Q1_3986216"/>
      <w:bookmarkEnd w:id="560"/>
      <w:r w:rsidR="00A908C4">
        <w:rPr>
          <w:rtl/>
          <w:lang w:eastAsia="he-IL"/>
        </w:rPr>
        <w:t>מה</w:t>
      </w:r>
      <w:r>
        <w:rPr>
          <w:rtl/>
          <w:lang w:eastAsia="he-IL"/>
        </w:rPr>
        <w:t xml:space="preserve">ממ"מ בנושא. </w:t>
      </w:r>
    </w:p>
    <w:p w:rsidR="00103437" w:rsidRDefault="00103437" w:rsidP="00103437">
      <w:pPr>
        <w:rPr>
          <w:rtl/>
          <w:lang w:eastAsia="he-IL"/>
        </w:rPr>
      </w:pPr>
    </w:p>
    <w:p w:rsidR="00103437" w:rsidRDefault="00103437" w:rsidP="00103437">
      <w:pPr>
        <w:pStyle w:val="-"/>
        <w:keepNext/>
        <w:rPr>
          <w:rtl/>
        </w:rPr>
      </w:pPr>
      <w:bookmarkStart w:id="561" w:name="_ETM_Q1_3985897"/>
      <w:bookmarkEnd w:id="561"/>
      <w:r>
        <w:rPr>
          <w:rFonts w:hint="eastAsia"/>
          <w:rtl/>
        </w:rPr>
        <w:t>תנ</w:t>
      </w:r>
      <w:r>
        <w:rPr>
          <w:rtl/>
        </w:rPr>
        <w:t>"</w:t>
      </w:r>
      <w:r>
        <w:rPr>
          <w:rFonts w:hint="eastAsia"/>
          <w:rtl/>
        </w:rPr>
        <w:t>צ</w:t>
      </w:r>
      <w:r>
        <w:rPr>
          <w:rtl/>
        </w:rPr>
        <w:t xml:space="preserve"> </w:t>
      </w:r>
      <w:r>
        <w:rPr>
          <w:rFonts w:hint="eastAsia"/>
          <w:rtl/>
        </w:rPr>
        <w:t>יעל</w:t>
      </w:r>
      <w:r>
        <w:rPr>
          <w:rtl/>
        </w:rPr>
        <w:t xml:space="preserve"> </w:t>
      </w:r>
      <w:r>
        <w:rPr>
          <w:rFonts w:hint="eastAsia"/>
          <w:rtl/>
        </w:rPr>
        <w:t>אידלמן</w:t>
      </w:r>
      <w:r>
        <w:rPr>
          <w:rtl/>
        </w:rPr>
        <w:t>:</w:t>
      </w:r>
    </w:p>
    <w:p w:rsidR="00103437" w:rsidRDefault="00103437" w:rsidP="00103437">
      <w:pPr>
        <w:pStyle w:val="KeepWithNext"/>
        <w:rPr>
          <w:rtl/>
          <w:lang w:eastAsia="he-IL"/>
        </w:rPr>
      </w:pPr>
    </w:p>
    <w:p w:rsidR="00103437" w:rsidRDefault="00103437" w:rsidP="00103437">
      <w:pPr>
        <w:rPr>
          <w:rtl/>
          <w:lang w:eastAsia="he-IL"/>
        </w:rPr>
      </w:pPr>
      <w:r>
        <w:rPr>
          <w:rtl/>
          <w:lang w:eastAsia="he-IL"/>
        </w:rPr>
        <w:t xml:space="preserve">אנחנו בבנייה, ויש לנו כוונה להריץ את </w:t>
      </w:r>
      <w:bookmarkStart w:id="562" w:name="_ETM_Q1_3994035"/>
      <w:bookmarkEnd w:id="562"/>
      <w:r>
        <w:rPr>
          <w:rtl/>
          <w:lang w:eastAsia="he-IL"/>
        </w:rPr>
        <w:t xml:space="preserve">זה קדימה. </w:t>
      </w:r>
    </w:p>
    <w:p w:rsidR="00103437" w:rsidRDefault="00103437" w:rsidP="00103437">
      <w:pPr>
        <w:rPr>
          <w:rtl/>
          <w:lang w:eastAsia="he-IL"/>
        </w:rPr>
      </w:pPr>
    </w:p>
    <w:p w:rsidR="00103437" w:rsidRDefault="00103437" w:rsidP="00103437">
      <w:pPr>
        <w:pStyle w:val="af8"/>
        <w:keepNext/>
        <w:rPr>
          <w:rtl/>
        </w:rPr>
      </w:pPr>
      <w:bookmarkStart w:id="563" w:name="_ETM_Q1_3996001"/>
      <w:bookmarkEnd w:id="56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3437" w:rsidRDefault="00103437" w:rsidP="00103437">
      <w:pPr>
        <w:pStyle w:val="KeepWithNext"/>
        <w:rPr>
          <w:rtl/>
          <w:lang w:eastAsia="he-IL"/>
        </w:rPr>
      </w:pPr>
    </w:p>
    <w:p w:rsidR="00103437" w:rsidRDefault="00103437" w:rsidP="00103437">
      <w:pPr>
        <w:rPr>
          <w:rtl/>
          <w:lang w:eastAsia="he-IL"/>
        </w:rPr>
      </w:pPr>
      <w:r>
        <w:rPr>
          <w:rtl/>
          <w:lang w:eastAsia="he-IL"/>
        </w:rPr>
        <w:t xml:space="preserve">ברכות. </w:t>
      </w:r>
    </w:p>
    <w:p w:rsidR="00103437" w:rsidRDefault="00103437" w:rsidP="00103437">
      <w:pPr>
        <w:rPr>
          <w:rtl/>
          <w:lang w:eastAsia="he-IL"/>
        </w:rPr>
      </w:pPr>
    </w:p>
    <w:p w:rsidR="00103437" w:rsidRDefault="00103437" w:rsidP="00103437">
      <w:pPr>
        <w:rPr>
          <w:rtl/>
          <w:lang w:eastAsia="he-IL"/>
        </w:rPr>
      </w:pPr>
      <w:bookmarkStart w:id="564" w:name="_ETM_Q1_3994942"/>
      <w:bookmarkEnd w:id="564"/>
      <w:r>
        <w:rPr>
          <w:rtl/>
          <w:lang w:eastAsia="he-IL"/>
        </w:rPr>
        <w:t xml:space="preserve">תמי, בבקשה. </w:t>
      </w:r>
    </w:p>
    <w:p w:rsidR="00103437" w:rsidRDefault="00103437" w:rsidP="00103437">
      <w:pPr>
        <w:rPr>
          <w:rtl/>
          <w:lang w:eastAsia="he-IL"/>
        </w:rPr>
      </w:pPr>
    </w:p>
    <w:p w:rsidR="00103437" w:rsidRDefault="00103437" w:rsidP="00103437">
      <w:pPr>
        <w:pStyle w:val="a5"/>
        <w:keepNext/>
        <w:rPr>
          <w:rtl/>
        </w:rPr>
      </w:pPr>
      <w:bookmarkStart w:id="565" w:name="_ETM_Q1_3998268"/>
      <w:bookmarkEnd w:id="565"/>
      <w:r>
        <w:rPr>
          <w:rFonts w:hint="eastAsia"/>
          <w:rtl/>
        </w:rPr>
        <w:t>תמי</w:t>
      </w:r>
      <w:r>
        <w:rPr>
          <w:rtl/>
        </w:rPr>
        <w:t xml:space="preserve"> </w:t>
      </w:r>
      <w:r>
        <w:rPr>
          <w:rFonts w:hint="eastAsia"/>
          <w:rtl/>
        </w:rPr>
        <w:t>סלע</w:t>
      </w:r>
      <w:r>
        <w:rPr>
          <w:rtl/>
        </w:rPr>
        <w:t>:</w:t>
      </w:r>
    </w:p>
    <w:p w:rsidR="00103437" w:rsidRDefault="00103437" w:rsidP="00103437">
      <w:pPr>
        <w:pStyle w:val="KeepWithNext"/>
        <w:rPr>
          <w:rtl/>
          <w:lang w:eastAsia="he-IL"/>
        </w:rPr>
      </w:pPr>
    </w:p>
    <w:p w:rsidR="00DC2A83" w:rsidRPr="00DC2A83" w:rsidRDefault="00DC2A83" w:rsidP="00103437">
      <w:pPr>
        <w:rPr>
          <w:rtl/>
          <w:lang w:eastAsia="he-IL"/>
        </w:rPr>
      </w:pPr>
      <w:r>
        <w:rPr>
          <w:rtl/>
          <w:lang w:eastAsia="he-IL"/>
        </w:rPr>
        <w:t xml:space="preserve">אני קוראת, הכותרת כמובן </w:t>
      </w:r>
      <w:bookmarkStart w:id="566" w:name="_ETM_Q1_4004678"/>
      <w:bookmarkEnd w:id="566"/>
      <w:r>
        <w:rPr>
          <w:rtl/>
          <w:lang w:eastAsia="he-IL"/>
        </w:rPr>
        <w:t>תשונה:</w:t>
      </w:r>
    </w:p>
    <w:p w:rsidR="00DC2A83" w:rsidRDefault="00DC2A83" w:rsidP="00103437">
      <w:pPr>
        <w:rPr>
          <w:b/>
          <w:bCs/>
          <w:rtl/>
          <w:lang w:eastAsia="he-IL"/>
        </w:rPr>
      </w:pPr>
    </w:p>
    <w:p w:rsidR="00103437" w:rsidRPr="00DC2A83" w:rsidRDefault="00DC2A83" w:rsidP="00DC2A83">
      <w:pPr>
        <w:jc w:val="center"/>
        <w:rPr>
          <w:b/>
          <w:bCs/>
          <w:rtl/>
          <w:lang w:eastAsia="he-IL"/>
        </w:rPr>
      </w:pPr>
      <w:r>
        <w:rPr>
          <w:b/>
          <w:bCs/>
          <w:rtl/>
          <w:lang w:eastAsia="he-IL"/>
        </w:rPr>
        <w:t>"</w:t>
      </w:r>
      <w:r w:rsidR="00103437" w:rsidRPr="00DC2A83">
        <w:rPr>
          <w:b/>
          <w:bCs/>
          <w:rtl/>
          <w:lang w:eastAsia="he-IL"/>
        </w:rPr>
        <w:t xml:space="preserve">הצעת חוק למניעת הטרדה מינית </w:t>
      </w:r>
      <w:bookmarkStart w:id="567" w:name="_ETM_Q1_3997067"/>
      <w:bookmarkEnd w:id="567"/>
      <w:r w:rsidR="00103437" w:rsidRPr="00DC2A83">
        <w:rPr>
          <w:b/>
          <w:bCs/>
          <w:rtl/>
          <w:lang w:eastAsia="he-IL"/>
        </w:rPr>
        <w:t xml:space="preserve">(תיקון מס' 10) (ניצול יחסי מרות או תלות על ידי </w:t>
      </w:r>
      <w:bookmarkStart w:id="568" w:name="_ETM_Q1_4003407"/>
      <w:bookmarkEnd w:id="568"/>
      <w:r w:rsidR="00103437" w:rsidRPr="00DC2A83">
        <w:rPr>
          <w:b/>
          <w:bCs/>
          <w:rtl/>
          <w:lang w:eastAsia="he-IL"/>
        </w:rPr>
        <w:t>עובד ציבור)</w:t>
      </w:r>
      <w:r>
        <w:rPr>
          <w:b/>
          <w:bCs/>
          <w:rtl/>
          <w:lang w:eastAsia="he-IL"/>
        </w:rPr>
        <w:t>, התשע"ד-2013</w:t>
      </w:r>
    </w:p>
    <w:p w:rsidR="00DC2A83" w:rsidRDefault="00DC2A83" w:rsidP="00103437">
      <w:pPr>
        <w:rPr>
          <w:rtl/>
          <w:lang w:eastAsia="he-IL"/>
        </w:rPr>
      </w:pPr>
    </w:p>
    <w:tbl>
      <w:tblPr>
        <w:bidiVisual/>
        <w:tblW w:w="0" w:type="auto"/>
        <w:tblInd w:w="118" w:type="dxa"/>
        <w:tblLook w:val="04A0" w:firstRow="1" w:lastRow="0" w:firstColumn="1" w:lastColumn="0" w:noHBand="0" w:noVBand="1"/>
      </w:tblPr>
      <w:tblGrid>
        <w:gridCol w:w="2173"/>
        <w:gridCol w:w="383"/>
        <w:gridCol w:w="683"/>
        <w:gridCol w:w="5941"/>
      </w:tblGrid>
      <w:tr w:rsidR="00DC2A83" w:rsidTr="006F648E">
        <w:tc>
          <w:tcPr>
            <w:tcW w:w="2173" w:type="dxa"/>
          </w:tcPr>
          <w:p w:rsidR="00DC2A83" w:rsidRDefault="00DC2A83" w:rsidP="006F648E">
            <w:pPr>
              <w:ind w:firstLine="0"/>
              <w:rPr>
                <w:rtl/>
                <w:lang w:eastAsia="he-IL"/>
              </w:rPr>
            </w:pPr>
            <w:r>
              <w:rPr>
                <w:rtl/>
                <w:lang w:eastAsia="he-IL"/>
              </w:rPr>
              <w:t>תיקון סעיף 3</w:t>
            </w:r>
          </w:p>
        </w:tc>
        <w:tc>
          <w:tcPr>
            <w:tcW w:w="383" w:type="dxa"/>
          </w:tcPr>
          <w:p w:rsidR="00DC2A83" w:rsidRDefault="00DC2A83" w:rsidP="006F648E">
            <w:pPr>
              <w:ind w:firstLine="0"/>
              <w:rPr>
                <w:rtl/>
                <w:lang w:eastAsia="he-IL"/>
              </w:rPr>
            </w:pPr>
            <w:r>
              <w:rPr>
                <w:rtl/>
                <w:lang w:eastAsia="he-IL"/>
              </w:rPr>
              <w:t>1.</w:t>
            </w:r>
          </w:p>
        </w:tc>
        <w:tc>
          <w:tcPr>
            <w:tcW w:w="6624" w:type="dxa"/>
            <w:gridSpan w:val="2"/>
          </w:tcPr>
          <w:p w:rsidR="00DC2A83" w:rsidRDefault="00DC2A83" w:rsidP="006F648E">
            <w:pPr>
              <w:ind w:firstLine="0"/>
              <w:rPr>
                <w:rtl/>
                <w:lang w:eastAsia="he-IL"/>
              </w:rPr>
            </w:pPr>
            <w:r>
              <w:rPr>
                <w:rtl/>
                <w:lang w:eastAsia="he-IL"/>
              </w:rPr>
              <w:t xml:space="preserve">בחוק למניעת הטרד המינית, התשנ"ח-1998, בסעיף 3(א)(6) – </w:t>
            </w:r>
            <w:bookmarkStart w:id="569" w:name="_ETM_Q1_4011425"/>
            <w:bookmarkEnd w:id="569"/>
          </w:p>
        </w:tc>
      </w:tr>
      <w:tr w:rsidR="00DC2A83" w:rsidTr="006F648E">
        <w:tc>
          <w:tcPr>
            <w:tcW w:w="2173" w:type="dxa"/>
          </w:tcPr>
          <w:p w:rsidR="00DC2A83" w:rsidRDefault="00DC2A83" w:rsidP="006F648E">
            <w:pPr>
              <w:ind w:firstLine="0"/>
              <w:rPr>
                <w:rtl/>
                <w:lang w:eastAsia="he-IL"/>
              </w:rPr>
            </w:pPr>
          </w:p>
        </w:tc>
        <w:tc>
          <w:tcPr>
            <w:tcW w:w="383" w:type="dxa"/>
          </w:tcPr>
          <w:p w:rsidR="00DC2A83" w:rsidRDefault="00DC2A83" w:rsidP="006F648E">
            <w:pPr>
              <w:ind w:firstLine="0"/>
              <w:rPr>
                <w:rtl/>
                <w:lang w:eastAsia="he-IL"/>
              </w:rPr>
            </w:pPr>
          </w:p>
        </w:tc>
        <w:tc>
          <w:tcPr>
            <w:tcW w:w="683" w:type="dxa"/>
          </w:tcPr>
          <w:p w:rsidR="00DC2A83" w:rsidRDefault="00DC2A83" w:rsidP="006F648E">
            <w:pPr>
              <w:ind w:firstLine="0"/>
              <w:rPr>
                <w:rtl/>
                <w:lang w:eastAsia="he-IL"/>
              </w:rPr>
            </w:pPr>
            <w:r>
              <w:rPr>
                <w:rtl/>
                <w:lang w:eastAsia="he-IL"/>
              </w:rPr>
              <w:t>(1)</w:t>
            </w:r>
          </w:p>
        </w:tc>
        <w:tc>
          <w:tcPr>
            <w:tcW w:w="5941" w:type="dxa"/>
          </w:tcPr>
          <w:p w:rsidR="00DC2A83" w:rsidRDefault="00DC2A83" w:rsidP="006F648E">
            <w:pPr>
              <w:ind w:firstLine="0"/>
              <w:rPr>
                <w:rtl/>
                <w:lang w:eastAsia="he-IL"/>
              </w:rPr>
            </w:pPr>
            <w:r>
              <w:rPr>
                <w:rtl/>
                <w:lang w:eastAsia="he-IL"/>
              </w:rPr>
              <w:t>ברישה, במקום "עד (ז)" יבוא "עד (ח)";</w:t>
            </w:r>
          </w:p>
        </w:tc>
      </w:tr>
      <w:tr w:rsidR="00DC2A83" w:rsidTr="006F648E">
        <w:tc>
          <w:tcPr>
            <w:tcW w:w="2173" w:type="dxa"/>
          </w:tcPr>
          <w:p w:rsidR="00DC2A83" w:rsidRDefault="00DC2A83" w:rsidP="006F648E">
            <w:pPr>
              <w:ind w:firstLine="0"/>
              <w:rPr>
                <w:rtl/>
                <w:lang w:eastAsia="he-IL"/>
              </w:rPr>
            </w:pPr>
          </w:p>
        </w:tc>
        <w:tc>
          <w:tcPr>
            <w:tcW w:w="383" w:type="dxa"/>
          </w:tcPr>
          <w:p w:rsidR="00DC2A83" w:rsidRDefault="00DC2A83" w:rsidP="006F648E">
            <w:pPr>
              <w:ind w:firstLine="0"/>
              <w:rPr>
                <w:rtl/>
                <w:lang w:eastAsia="he-IL"/>
              </w:rPr>
            </w:pPr>
          </w:p>
        </w:tc>
        <w:tc>
          <w:tcPr>
            <w:tcW w:w="683" w:type="dxa"/>
          </w:tcPr>
          <w:p w:rsidR="00DC2A83" w:rsidRDefault="00DC2A83" w:rsidP="006F648E">
            <w:pPr>
              <w:ind w:firstLine="0"/>
              <w:rPr>
                <w:rtl/>
                <w:lang w:eastAsia="he-IL"/>
              </w:rPr>
            </w:pPr>
            <w:r>
              <w:rPr>
                <w:rtl/>
                <w:lang w:eastAsia="he-IL"/>
              </w:rPr>
              <w:t>(2)</w:t>
            </w:r>
          </w:p>
        </w:tc>
        <w:tc>
          <w:tcPr>
            <w:tcW w:w="5941" w:type="dxa"/>
          </w:tcPr>
          <w:p w:rsidR="00DC2A83" w:rsidRDefault="00DC2A83" w:rsidP="006F648E">
            <w:pPr>
              <w:ind w:firstLine="0"/>
              <w:rPr>
                <w:rtl/>
                <w:lang w:eastAsia="he-IL"/>
              </w:rPr>
            </w:pPr>
            <w:r>
              <w:rPr>
                <w:rtl/>
                <w:lang w:eastAsia="he-IL"/>
              </w:rPr>
              <w:t>אחרי פסקת משנה (ז) יבוא:</w:t>
            </w:r>
          </w:p>
          <w:p w:rsidR="00DC2A83" w:rsidRDefault="00DC2A83" w:rsidP="006F648E">
            <w:pPr>
              <w:ind w:firstLine="0"/>
              <w:rPr>
                <w:rtl/>
                <w:lang w:eastAsia="he-IL"/>
              </w:rPr>
            </w:pPr>
            <w:r>
              <w:rPr>
                <w:rtl/>
                <w:lang w:eastAsia="he-IL"/>
              </w:rPr>
              <w:t>"(ח)   לאדם – תוך ניצול יח</w:t>
            </w:r>
            <w:bookmarkStart w:id="570" w:name="_ETM_Q1_4021212"/>
            <w:bookmarkEnd w:id="570"/>
            <w:r>
              <w:rPr>
                <w:rtl/>
                <w:lang w:eastAsia="he-IL"/>
              </w:rPr>
              <w:t xml:space="preserve">סי מרות או תלות של האדם בעובד הציבור, במילוי </w:t>
            </w:r>
            <w:bookmarkStart w:id="571" w:name="_ETM_Q1_4023414"/>
            <w:bookmarkEnd w:id="571"/>
            <w:r>
              <w:rPr>
                <w:rtl/>
                <w:lang w:eastAsia="he-IL"/>
              </w:rPr>
              <w:t>תפקידו או בקשר אליו, ותוך שימוש לרעה בסמכותו; בפס</w:t>
            </w:r>
            <w:bookmarkStart w:id="572" w:name="_ETM_Q1_4025298"/>
            <w:bookmarkEnd w:id="572"/>
            <w:r>
              <w:rPr>
                <w:rtl/>
                <w:lang w:eastAsia="he-IL"/>
              </w:rPr>
              <w:t>קת משנה זו "עובד הציבור" – כהגדרתו בסעיף 34כד לחוק העונשין""</w:t>
            </w:r>
          </w:p>
        </w:tc>
      </w:tr>
    </w:tbl>
    <w:p w:rsidR="00DC2A83" w:rsidRPr="008724D2" w:rsidRDefault="00DC2A83" w:rsidP="00103437">
      <w:pPr>
        <w:rPr>
          <w:rtl/>
          <w:lang w:eastAsia="he-IL"/>
        </w:rPr>
      </w:pPr>
    </w:p>
    <w:p w:rsidR="007872B4" w:rsidRDefault="00DC2A83" w:rsidP="00DC2A83">
      <w:pPr>
        <w:pStyle w:val="af8"/>
        <w:keepNext/>
        <w:rPr>
          <w:rtl/>
        </w:rPr>
      </w:pPr>
      <w:bookmarkStart w:id="573" w:name="_ETM_Q1_1939385"/>
      <w:bookmarkStart w:id="574" w:name="_ETM_Q1_1811579"/>
      <w:bookmarkEnd w:id="573"/>
      <w:bookmarkEnd w:id="57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C2A83" w:rsidRDefault="00DC2A83" w:rsidP="00DC2A83">
      <w:pPr>
        <w:pStyle w:val="KeepWithNext"/>
        <w:rPr>
          <w:rtl/>
        </w:rPr>
      </w:pPr>
      <w:bookmarkStart w:id="575" w:name="_ETM_Q1_4032792"/>
      <w:bookmarkEnd w:id="575"/>
    </w:p>
    <w:p w:rsidR="00DC2A83" w:rsidRDefault="00322B8F" w:rsidP="00DC2A83">
      <w:pPr>
        <w:rPr>
          <w:rtl/>
        </w:rPr>
      </w:pPr>
      <w:r>
        <w:rPr>
          <w:rtl/>
        </w:rPr>
        <w:t>תודה. אנחנו נצב</w:t>
      </w:r>
      <w:r w:rsidR="00DC2A83">
        <w:rPr>
          <w:rtl/>
        </w:rPr>
        <w:t>יע. מי בע</w:t>
      </w:r>
      <w:r>
        <w:rPr>
          <w:rtl/>
        </w:rPr>
        <w:t>ד</w:t>
      </w:r>
      <w:r w:rsidR="00DC2A83">
        <w:rPr>
          <w:rtl/>
        </w:rPr>
        <w:t xml:space="preserve">? מי נגד? </w:t>
      </w:r>
    </w:p>
    <w:p w:rsidR="00322B8F" w:rsidRDefault="00322B8F" w:rsidP="00DC2A83">
      <w:pPr>
        <w:rPr>
          <w:rtl/>
        </w:rPr>
      </w:pPr>
    </w:p>
    <w:p w:rsidR="00322B8F" w:rsidRPr="00322B8F" w:rsidRDefault="00322B8F" w:rsidP="00322B8F">
      <w:pPr>
        <w:jc w:val="center"/>
        <w:rPr>
          <w:b/>
          <w:bCs/>
          <w:rtl/>
        </w:rPr>
      </w:pPr>
      <w:r w:rsidRPr="00322B8F">
        <w:rPr>
          <w:b/>
          <w:bCs/>
          <w:rtl/>
        </w:rPr>
        <w:t>הצבעה</w:t>
      </w:r>
    </w:p>
    <w:p w:rsidR="00322B8F" w:rsidRDefault="00322B8F" w:rsidP="00322B8F">
      <w:pPr>
        <w:jc w:val="center"/>
        <w:rPr>
          <w:rtl/>
        </w:rPr>
      </w:pPr>
    </w:p>
    <w:p w:rsidR="00322B8F" w:rsidRDefault="00322B8F" w:rsidP="00322B8F">
      <w:pPr>
        <w:jc w:val="center"/>
        <w:rPr>
          <w:rtl/>
        </w:rPr>
      </w:pPr>
      <w:r>
        <w:rPr>
          <w:rtl/>
        </w:rPr>
        <w:t>בעד אישור התיקון – פה אחד</w:t>
      </w:r>
    </w:p>
    <w:p w:rsidR="00322B8F" w:rsidRDefault="00322B8F" w:rsidP="00322B8F">
      <w:pPr>
        <w:jc w:val="center"/>
        <w:rPr>
          <w:rtl/>
        </w:rPr>
      </w:pPr>
    </w:p>
    <w:p w:rsidR="00322B8F" w:rsidRDefault="00322B8F" w:rsidP="00322B8F">
      <w:pPr>
        <w:jc w:val="center"/>
        <w:rPr>
          <w:rtl/>
        </w:rPr>
      </w:pPr>
      <w:r>
        <w:rPr>
          <w:rtl/>
        </w:rPr>
        <w:t>התיקון אושר.</w:t>
      </w:r>
    </w:p>
    <w:p w:rsidR="00322B8F" w:rsidRDefault="00322B8F" w:rsidP="00322B8F">
      <w:pPr>
        <w:jc w:val="center"/>
        <w:rPr>
          <w:rtl/>
        </w:rPr>
      </w:pPr>
    </w:p>
    <w:p w:rsidR="00322B8F" w:rsidRDefault="00322B8F" w:rsidP="00322B8F">
      <w:pPr>
        <w:pStyle w:val="af8"/>
        <w:keepNext/>
        <w:rPr>
          <w:rtl/>
        </w:rPr>
      </w:pPr>
      <w:bookmarkStart w:id="576" w:name="_ETM_Q1_4038507"/>
      <w:bookmarkEnd w:id="57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22B8F" w:rsidRDefault="00322B8F" w:rsidP="00322B8F">
      <w:pPr>
        <w:pStyle w:val="KeepWithNext"/>
        <w:rPr>
          <w:rtl/>
        </w:rPr>
      </w:pPr>
    </w:p>
    <w:p w:rsidR="00322B8F" w:rsidRDefault="00322B8F" w:rsidP="00322B8F">
      <w:pPr>
        <w:rPr>
          <w:rtl/>
        </w:rPr>
      </w:pPr>
      <w:r>
        <w:rPr>
          <w:rtl/>
        </w:rPr>
        <w:t>עבר ברוב</w:t>
      </w:r>
      <w:bookmarkStart w:id="577" w:name="_ETM_Q1_4042344"/>
      <w:bookmarkEnd w:id="577"/>
      <w:r>
        <w:rPr>
          <w:rtl/>
        </w:rPr>
        <w:t xml:space="preserve"> מוחץ ומוחלט. תודה רבה. </w:t>
      </w:r>
    </w:p>
    <w:p w:rsidR="00322B8F" w:rsidRDefault="00322B8F" w:rsidP="00322B8F">
      <w:pPr>
        <w:rPr>
          <w:rtl/>
        </w:rPr>
      </w:pPr>
    </w:p>
    <w:p w:rsidR="00BE0C7C" w:rsidRDefault="00BE0C7C" w:rsidP="00322B8F">
      <w:pPr>
        <w:rPr>
          <w:rtl/>
        </w:rPr>
      </w:pPr>
    </w:p>
    <w:p w:rsidR="00322B8F" w:rsidRDefault="00322B8F" w:rsidP="00322B8F">
      <w:pPr>
        <w:pStyle w:val="afe"/>
        <w:keepNext/>
        <w:rPr>
          <w:rtl/>
        </w:rPr>
      </w:pPr>
      <w:r>
        <w:rPr>
          <w:rtl/>
        </w:rPr>
        <w:t>הישיבה ננעלה בשעה 11:00.</w:t>
      </w:r>
    </w:p>
    <w:p w:rsidR="00322B8F" w:rsidRDefault="00322B8F" w:rsidP="00322B8F">
      <w:pPr>
        <w:pStyle w:val="KeepWithNext"/>
        <w:rPr>
          <w:rtl/>
        </w:rPr>
      </w:pPr>
    </w:p>
    <w:p w:rsidR="00322B8F" w:rsidRPr="00DC2A83" w:rsidRDefault="00322B8F" w:rsidP="00322B8F">
      <w:pPr>
        <w:rPr>
          <w:rtl/>
        </w:rPr>
      </w:pPr>
    </w:p>
    <w:p w:rsidR="00DC2A83" w:rsidRPr="008713A4" w:rsidRDefault="00DC2A83" w:rsidP="00DC2A83"/>
    <w:sectPr w:rsidR="00DC2A83" w:rsidRPr="008713A4" w:rsidSect="00BE0C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58CD" w:rsidRDefault="007158CD">
      <w:r>
        <w:separator/>
      </w:r>
    </w:p>
  </w:endnote>
  <w:endnote w:type="continuationSeparator" w:id="0">
    <w:p w:rsidR="007158CD" w:rsidRDefault="00715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58CD" w:rsidRDefault="007158CD">
      <w:r>
        <w:separator/>
      </w:r>
    </w:p>
  </w:footnote>
  <w:footnote w:type="continuationSeparator" w:id="0">
    <w:p w:rsidR="007158CD" w:rsidRDefault="007158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A83" w:rsidRDefault="00DC2A83"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C2A83" w:rsidRDefault="00DC2A8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A83" w:rsidRDefault="00DC2A83"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5B0B91">
      <w:rPr>
        <w:rStyle w:val="af9"/>
        <w:rFonts w:cs="David"/>
        <w:noProof/>
        <w:rtl/>
      </w:rPr>
      <w:t>5</w:t>
    </w:r>
    <w:r>
      <w:rPr>
        <w:rStyle w:val="af9"/>
        <w:rFonts w:cs="David"/>
      </w:rPr>
      <w:fldChar w:fldCharType="end"/>
    </w:r>
  </w:p>
  <w:p w:rsidR="00DC2A83" w:rsidRPr="00CC5815" w:rsidRDefault="00DC2A83" w:rsidP="008E5E3F">
    <w:pPr>
      <w:pStyle w:val="a3"/>
      <w:ind w:firstLine="0"/>
    </w:pPr>
    <w:r>
      <w:rPr>
        <w:rtl/>
      </w:rPr>
      <w:t>הוועדה לקידום מעמד האישה</w:t>
    </w:r>
  </w:p>
  <w:p w:rsidR="00DC2A83" w:rsidRPr="00CC5815" w:rsidRDefault="00DC2A83" w:rsidP="008E5E3F">
    <w:pPr>
      <w:pStyle w:val="a3"/>
      <w:ind w:firstLine="0"/>
      <w:rPr>
        <w:rtl/>
      </w:rPr>
    </w:pPr>
    <w:r>
      <w:rPr>
        <w:rtl/>
      </w:rPr>
      <w:t>11/11/2013</w:t>
    </w:r>
  </w:p>
  <w:p w:rsidR="00DC2A83" w:rsidRPr="00CC5815" w:rsidRDefault="00DC2A83"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6F8D"/>
    <w:rsid w:val="00010D1A"/>
    <w:rsid w:val="0002047E"/>
    <w:rsid w:val="0002112F"/>
    <w:rsid w:val="00037279"/>
    <w:rsid w:val="00045F0C"/>
    <w:rsid w:val="00047723"/>
    <w:rsid w:val="00067F42"/>
    <w:rsid w:val="00092B80"/>
    <w:rsid w:val="000B2EE6"/>
    <w:rsid w:val="000D3A17"/>
    <w:rsid w:val="000E3314"/>
    <w:rsid w:val="000F2459"/>
    <w:rsid w:val="00103437"/>
    <w:rsid w:val="0010653E"/>
    <w:rsid w:val="00163B5A"/>
    <w:rsid w:val="00167294"/>
    <w:rsid w:val="001673D4"/>
    <w:rsid w:val="00171E7F"/>
    <w:rsid w:val="001758C1"/>
    <w:rsid w:val="0017779F"/>
    <w:rsid w:val="001A2FCA"/>
    <w:rsid w:val="001A74E9"/>
    <w:rsid w:val="001C44DA"/>
    <w:rsid w:val="001C4FDA"/>
    <w:rsid w:val="001D440C"/>
    <w:rsid w:val="00227FEF"/>
    <w:rsid w:val="00261554"/>
    <w:rsid w:val="00275C03"/>
    <w:rsid w:val="00280D58"/>
    <w:rsid w:val="002B4293"/>
    <w:rsid w:val="00303B4C"/>
    <w:rsid w:val="00321E62"/>
    <w:rsid w:val="00322B8F"/>
    <w:rsid w:val="003373EE"/>
    <w:rsid w:val="00340AFA"/>
    <w:rsid w:val="003658CB"/>
    <w:rsid w:val="00366CFB"/>
    <w:rsid w:val="00373508"/>
    <w:rsid w:val="003C279D"/>
    <w:rsid w:val="003D4F98"/>
    <w:rsid w:val="003F0A5F"/>
    <w:rsid w:val="00420E41"/>
    <w:rsid w:val="00424C94"/>
    <w:rsid w:val="00447608"/>
    <w:rsid w:val="00451746"/>
    <w:rsid w:val="00470EAC"/>
    <w:rsid w:val="0049458B"/>
    <w:rsid w:val="00495FD8"/>
    <w:rsid w:val="004B0A65"/>
    <w:rsid w:val="004B1254"/>
    <w:rsid w:val="004B1BE9"/>
    <w:rsid w:val="004E0264"/>
    <w:rsid w:val="00500C0C"/>
    <w:rsid w:val="00546678"/>
    <w:rsid w:val="005817EC"/>
    <w:rsid w:val="00590B77"/>
    <w:rsid w:val="005A342D"/>
    <w:rsid w:val="005A462E"/>
    <w:rsid w:val="005B0B91"/>
    <w:rsid w:val="005B4E20"/>
    <w:rsid w:val="005C363E"/>
    <w:rsid w:val="005C5D70"/>
    <w:rsid w:val="005D61F3"/>
    <w:rsid w:val="005F76B0"/>
    <w:rsid w:val="00634F61"/>
    <w:rsid w:val="00695A47"/>
    <w:rsid w:val="006A0CB7"/>
    <w:rsid w:val="006F0259"/>
    <w:rsid w:val="006F648E"/>
    <w:rsid w:val="00702755"/>
    <w:rsid w:val="0070472C"/>
    <w:rsid w:val="007158CD"/>
    <w:rsid w:val="00763774"/>
    <w:rsid w:val="007872B4"/>
    <w:rsid w:val="008205EA"/>
    <w:rsid w:val="008320F6"/>
    <w:rsid w:val="00841223"/>
    <w:rsid w:val="00846BE9"/>
    <w:rsid w:val="00853207"/>
    <w:rsid w:val="008713A4"/>
    <w:rsid w:val="008724D2"/>
    <w:rsid w:val="008742C7"/>
    <w:rsid w:val="00875F10"/>
    <w:rsid w:val="008815BA"/>
    <w:rsid w:val="008C6035"/>
    <w:rsid w:val="008C7015"/>
    <w:rsid w:val="008D0CEC"/>
    <w:rsid w:val="008D1DFB"/>
    <w:rsid w:val="008D6146"/>
    <w:rsid w:val="008E5E3F"/>
    <w:rsid w:val="0090279B"/>
    <w:rsid w:val="00914904"/>
    <w:rsid w:val="009258CE"/>
    <w:rsid w:val="009515F0"/>
    <w:rsid w:val="009830CB"/>
    <w:rsid w:val="009A32D2"/>
    <w:rsid w:val="009D478A"/>
    <w:rsid w:val="009E361E"/>
    <w:rsid w:val="009E6E93"/>
    <w:rsid w:val="009F1518"/>
    <w:rsid w:val="009F5773"/>
    <w:rsid w:val="00A15971"/>
    <w:rsid w:val="00A22C90"/>
    <w:rsid w:val="00A300C7"/>
    <w:rsid w:val="00A66020"/>
    <w:rsid w:val="00A908C4"/>
    <w:rsid w:val="00A9402E"/>
    <w:rsid w:val="00AA3FF8"/>
    <w:rsid w:val="00AB02EE"/>
    <w:rsid w:val="00AB3F3A"/>
    <w:rsid w:val="00AD6FFC"/>
    <w:rsid w:val="00AF0EB6"/>
    <w:rsid w:val="00AF31E6"/>
    <w:rsid w:val="00AF4150"/>
    <w:rsid w:val="00B0509A"/>
    <w:rsid w:val="00B070A2"/>
    <w:rsid w:val="00B120B2"/>
    <w:rsid w:val="00B50340"/>
    <w:rsid w:val="00B65508"/>
    <w:rsid w:val="00B828CF"/>
    <w:rsid w:val="00B8517A"/>
    <w:rsid w:val="00BA6446"/>
    <w:rsid w:val="00BB0656"/>
    <w:rsid w:val="00BD3189"/>
    <w:rsid w:val="00BD47B7"/>
    <w:rsid w:val="00BE0C7C"/>
    <w:rsid w:val="00BF3665"/>
    <w:rsid w:val="00C22DCB"/>
    <w:rsid w:val="00C3598A"/>
    <w:rsid w:val="00C360BC"/>
    <w:rsid w:val="00C44800"/>
    <w:rsid w:val="00C52EC2"/>
    <w:rsid w:val="00C61DC1"/>
    <w:rsid w:val="00C64AFF"/>
    <w:rsid w:val="00C763E4"/>
    <w:rsid w:val="00C8624A"/>
    <w:rsid w:val="00CA4BF8"/>
    <w:rsid w:val="00CA5363"/>
    <w:rsid w:val="00CB0F0A"/>
    <w:rsid w:val="00CB3015"/>
    <w:rsid w:val="00CB6D60"/>
    <w:rsid w:val="00CC5815"/>
    <w:rsid w:val="00CE24B8"/>
    <w:rsid w:val="00CE5849"/>
    <w:rsid w:val="00D278F7"/>
    <w:rsid w:val="00D44069"/>
    <w:rsid w:val="00D45D27"/>
    <w:rsid w:val="00D513AF"/>
    <w:rsid w:val="00D619DF"/>
    <w:rsid w:val="00D86E57"/>
    <w:rsid w:val="00D96B24"/>
    <w:rsid w:val="00DA1268"/>
    <w:rsid w:val="00DC2A83"/>
    <w:rsid w:val="00DC3CE7"/>
    <w:rsid w:val="00E54A2C"/>
    <w:rsid w:val="00E6159C"/>
    <w:rsid w:val="00E61903"/>
    <w:rsid w:val="00E64116"/>
    <w:rsid w:val="00EA1CC4"/>
    <w:rsid w:val="00EA3751"/>
    <w:rsid w:val="00EB057D"/>
    <w:rsid w:val="00EB5C85"/>
    <w:rsid w:val="00EC5740"/>
    <w:rsid w:val="00EE09AD"/>
    <w:rsid w:val="00F053E5"/>
    <w:rsid w:val="00F10D2D"/>
    <w:rsid w:val="00F16831"/>
    <w:rsid w:val="00F41C33"/>
    <w:rsid w:val="00F423F1"/>
    <w:rsid w:val="00F53584"/>
    <w:rsid w:val="00F549E5"/>
    <w:rsid w:val="00F72368"/>
    <w:rsid w:val="00F821F6"/>
    <w:rsid w:val="00FB0768"/>
    <w:rsid w:val="00FC782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D88867-EF2A-4C94-82B8-72E6101D6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AF0E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BE0C7C"/>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BE0C7C"/>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2654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19E6BE-8228-415E-8BFB-E90F6A96BB2E}"/>
</file>

<file path=customXml/itemProps2.xml><?xml version="1.0" encoding="utf-8"?>
<ds:datastoreItem xmlns:ds="http://schemas.openxmlformats.org/officeDocument/2006/customXml" ds:itemID="{C65031F0-BCD6-4B73-9581-FDD1EFB89868}"/>
</file>

<file path=customXml/itemProps3.xml><?xml version="1.0" encoding="utf-8"?>
<ds:datastoreItem xmlns:ds="http://schemas.openxmlformats.org/officeDocument/2006/customXml" ds:itemID="{7602C3EA-0286-4431-B00A-69009A789785}"/>
</file>

<file path=docProps/app.xml><?xml version="1.0" encoding="utf-8"?>
<Properties xmlns="http://schemas.openxmlformats.org/officeDocument/2006/extended-properties" xmlns:vt="http://schemas.openxmlformats.org/officeDocument/2006/docPropsVTypes">
  <Template>Normal.dotm</Template>
  <TotalTime>0</TotalTime>
  <Pages>6</Pages>
  <Words>5046</Words>
  <Characters>25235</Characters>
  <Application>Microsoft Office Word</Application>
  <DocSecurity>4</DocSecurity>
  <Lines>210</Lines>
  <Paragraphs>60</Paragraphs>
  <ScaleCrop>false</ScaleCrop>
  <Company>OMNITECH</Company>
  <LinksUpToDate>false</LinksUpToDate>
  <CharactersWithSpaces>30221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42 מתאריך 11/11/2013</dc:title>
  <dc:subject/>
  <dc:creator>אומניטק</dc:creator>
  <cp:keywords/>
  <dc:description/>
  <cp:lastModifiedBy>שמואל כוכב</cp:lastModifiedBy>
  <cp:revision>2</cp:revision>
  <cp:lastPrinted>2013-11-14T09:31:00Z</cp:lastPrinted>
  <dcterms:created xsi:type="dcterms:W3CDTF">2019-05-22T13:35:00Z</dcterms:created>
  <dcterms:modified xsi:type="dcterms:W3CDTF">2019-05-22T13:35:00Z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261582</vt:lpwstr>
  </property>
  <property fmtid="{D5CDD505-2E9C-101B-9397-08002B2CF9AE}" pid="3" name="title">
    <vt:lpwstr>פרוטוקול לקידום מעמד האישה, מספר 42 מתאריך 11/11/2013</vt:lpwstr>
  </property>
  <property fmtid="{D5CDD505-2E9C-101B-9397-08002B2CF9AE}" pid="4" name="SDAuthor">
    <vt:lpwstr>אור שושני</vt:lpwstr>
  </property>
  <property fmtid="{D5CDD505-2E9C-101B-9397-08002B2CF9AE}" pid="5" name="SDDocDate">
    <vt:lpwstr>2013-11-07T17:05:00+02:00</vt:lpwstr>
  </property>
  <property fmtid="{D5CDD505-2E9C-101B-9397-08002B2CF9AE}" pid="6" name="CSITEMID">
    <vt:lpwstr>542407</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42</vt:lpwstr>
  </property>
  <property fmtid="{D5CDD505-2E9C-101B-9397-08002B2CF9AE}" pid="14" name="TAARICHYESHIVA">
    <vt:lpwstr>2013/11/11</vt:lpwstr>
  </property>
  <property fmtid="{D5CDD505-2E9C-101B-9397-08002B2CF9AE}" pid="15" name="שעת ישיבה">
    <vt:lpwstr>10:00:00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11/14/2013 12:38:00 PM</vt:lpwstr>
  </property>
  <property fmtid="{D5CDD505-2E9C-101B-9397-08002B2CF9AE}" pid="19" name="ContentTypeId">
    <vt:lpwstr>0x0101008FCE1D2CB68F9D4CB5270FF169E39A74</vt:lpwstr>
  </property>
  <property fmtid="{D5CDD505-2E9C-101B-9397-08002B2CF9AE}" pid="20" name="SanhedrinItemID">
    <vt:r8>542407</vt:r8>
  </property>
  <property fmtid="{D5CDD505-2E9C-101B-9397-08002B2CF9AE}" pid="21" name="SanhedrinDocumentType">
    <vt:r8>167</vt:r8>
  </property>
</Properties>
</file>