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3A82"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520585">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5D3A8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5D3A82" w:rsidP="00520585">
      <w:pPr>
        <w:ind w:firstLine="0"/>
        <w:jc w:val="center"/>
        <w:outlineLvl w:val="0"/>
        <w:rPr>
          <w:b/>
          <w:bCs/>
          <w:rtl/>
        </w:rPr>
      </w:pPr>
      <w:r>
        <w:rPr>
          <w:b/>
          <w:bCs/>
          <w:rtl/>
        </w:rPr>
        <w:t xml:space="preserve">פרוטוקול מס' </w:t>
      </w:r>
      <w:r w:rsidR="00520585">
        <w:rPr>
          <w:b/>
          <w:bCs/>
          <w:rtl/>
        </w:rPr>
        <w:t>49</w:t>
      </w:r>
    </w:p>
    <w:p w:rsidR="00E64116" w:rsidRPr="008713A4" w:rsidRDefault="005D3A82" w:rsidP="008320F6">
      <w:pPr>
        <w:ind w:firstLine="0"/>
        <w:jc w:val="center"/>
        <w:outlineLvl w:val="0"/>
        <w:rPr>
          <w:b/>
          <w:bCs/>
          <w:rtl/>
        </w:rPr>
      </w:pPr>
      <w:r>
        <w:rPr>
          <w:b/>
          <w:bCs/>
          <w:rtl/>
        </w:rPr>
        <w:t>מישיבת הוועדה לקידום מעמד האישה</w:t>
      </w:r>
    </w:p>
    <w:p w:rsidR="00E64116" w:rsidRPr="008713A4" w:rsidRDefault="005D3A82" w:rsidP="008320F6">
      <w:pPr>
        <w:ind w:firstLine="0"/>
        <w:jc w:val="center"/>
        <w:outlineLvl w:val="0"/>
        <w:rPr>
          <w:b/>
          <w:bCs/>
          <w:u w:val="single"/>
          <w:rtl/>
        </w:rPr>
      </w:pPr>
      <w:r>
        <w:rPr>
          <w:b/>
          <w:bCs/>
          <w:u w:val="single"/>
          <w:rtl/>
        </w:rPr>
        <w:t>יום שלישי, ז' בטבת התשע"ד (10 בדצמבר 2013),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5D3A82" w:rsidP="00A832BE">
      <w:pPr>
        <w:ind w:firstLine="0"/>
        <w:rPr>
          <w:rtl/>
        </w:rPr>
      </w:pPr>
      <w:r w:rsidRPr="005D3A82">
        <w:rPr>
          <w:rtl/>
        </w:rPr>
        <w:t>דיני משפחה בישראל</w:t>
      </w:r>
      <w:r w:rsidR="00A832BE">
        <w:rPr>
          <w:rtl/>
        </w:rPr>
        <w:t xml:space="preserve"> – </w:t>
      </w:r>
      <w:r w:rsidRPr="005D3A82">
        <w:rPr>
          <w:rtl/>
        </w:rPr>
        <w:t>מרוץ הסמכויות כמאיץ סכסוכים</w:t>
      </w:r>
    </w:p>
    <w:p w:rsidR="00E64116" w:rsidRDefault="00E64116" w:rsidP="008320F6">
      <w:pPr>
        <w:ind w:firstLine="0"/>
        <w:rPr>
          <w:rtl/>
        </w:rPr>
      </w:pPr>
    </w:p>
    <w:p w:rsidR="005D3A82" w:rsidRPr="008713A4" w:rsidRDefault="005D3A82"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5D3A82" w:rsidRDefault="005D3A82" w:rsidP="008320F6">
      <w:pPr>
        <w:ind w:firstLine="0"/>
        <w:outlineLvl w:val="0"/>
        <w:rPr>
          <w:rtl/>
        </w:rPr>
      </w:pPr>
      <w:r w:rsidRPr="005D3A82">
        <w:rPr>
          <w:rtl/>
        </w:rPr>
        <w:t>עליזה לביא – היו"ר</w:t>
      </w:r>
    </w:p>
    <w:p w:rsidR="005D3A82" w:rsidRPr="005D3A82" w:rsidRDefault="005D3A82" w:rsidP="008320F6">
      <w:pPr>
        <w:ind w:firstLine="0"/>
        <w:outlineLvl w:val="0"/>
      </w:pPr>
      <w:r>
        <w:rPr>
          <w:rtl/>
        </w:rPr>
        <w:t>אלעזר שטרן</w:t>
      </w:r>
    </w:p>
    <w:p w:rsidR="00E64116" w:rsidRPr="008713A4" w:rsidRDefault="00E64116" w:rsidP="008320F6">
      <w:pPr>
        <w:ind w:firstLine="0"/>
        <w:outlineLvl w:val="0"/>
        <w:rPr>
          <w:rtl/>
        </w:rPr>
      </w:pPr>
    </w:p>
    <w:p w:rsidR="00520585" w:rsidRDefault="00E64116" w:rsidP="008320F6">
      <w:pPr>
        <w:ind w:firstLine="0"/>
        <w:outlineLvl w:val="0"/>
        <w:rPr>
          <w:b/>
          <w:bCs/>
          <w:u w:val="single"/>
          <w:rtl/>
        </w:rPr>
      </w:pPr>
      <w:r w:rsidRPr="008713A4">
        <w:rPr>
          <w:b/>
          <w:bCs/>
          <w:u w:val="single"/>
          <w:rtl/>
        </w:rPr>
        <w:t>מוזמנים:</w:t>
      </w:r>
    </w:p>
    <w:p w:rsidR="00E64116" w:rsidRPr="008713A4" w:rsidRDefault="00520585" w:rsidP="008320F6">
      <w:pPr>
        <w:ind w:firstLine="0"/>
        <w:outlineLvl w:val="0"/>
        <w:rPr>
          <w:rtl/>
        </w:rPr>
      </w:pPr>
      <w:r>
        <w:rPr>
          <w:rtl/>
        </w:rPr>
        <w:t>סגן השר לשירותי דת הרב אליהו בן דהן</w:t>
      </w:r>
      <w:r w:rsidR="00E64116" w:rsidRPr="008713A4">
        <w:rPr>
          <w:b/>
          <w:bCs/>
          <w:u w:val="single"/>
          <w:rtl/>
        </w:rPr>
        <w:t xml:space="preserve"> </w:t>
      </w:r>
    </w:p>
    <w:tbl>
      <w:tblPr>
        <w:bidiVisual/>
        <w:tblW w:w="0" w:type="auto"/>
        <w:tblLayout w:type="fixed"/>
        <w:tblLook w:val="04A0" w:firstRow="1" w:lastRow="0" w:firstColumn="1" w:lastColumn="0" w:noHBand="0" w:noVBand="1"/>
      </w:tblPr>
      <w:tblGrid>
        <w:gridCol w:w="2244"/>
        <w:gridCol w:w="283"/>
        <w:gridCol w:w="6771"/>
      </w:tblGrid>
      <w:tr w:rsidR="005D3A82" w:rsidTr="00520585">
        <w:tc>
          <w:tcPr>
            <w:tcW w:w="2244" w:type="dxa"/>
          </w:tcPr>
          <w:p w:rsidR="005D3A82" w:rsidRDefault="005D3A82" w:rsidP="009D6AD7">
            <w:pPr>
              <w:ind w:firstLine="0"/>
              <w:outlineLvl w:val="0"/>
              <w:rPr>
                <w:rtl/>
              </w:rPr>
            </w:pPr>
            <w:r>
              <w:rPr>
                <w:rtl/>
              </w:rPr>
              <w:t xml:space="preserve">הרב שלמה </w:t>
            </w:r>
            <w:r w:rsidR="00D60244">
              <w:rPr>
                <w:rtl/>
              </w:rPr>
              <w:t>דיכובסקי</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מנהל בתי הדין הרבניים</w:t>
            </w:r>
          </w:p>
        </w:tc>
      </w:tr>
      <w:tr w:rsidR="00520585" w:rsidTr="00520585">
        <w:tc>
          <w:tcPr>
            <w:tcW w:w="2244" w:type="dxa"/>
          </w:tcPr>
          <w:p w:rsidR="00520585" w:rsidRDefault="00520585" w:rsidP="009D6AD7">
            <w:pPr>
              <w:ind w:firstLine="0"/>
              <w:outlineLvl w:val="0"/>
              <w:rPr>
                <w:rtl/>
              </w:rPr>
            </w:pPr>
            <w:r>
              <w:rPr>
                <w:rtl/>
              </w:rPr>
              <w:t>שמעון יעקבי</w:t>
            </w:r>
          </w:p>
        </w:tc>
        <w:tc>
          <w:tcPr>
            <w:tcW w:w="283" w:type="dxa"/>
          </w:tcPr>
          <w:p w:rsidR="00520585" w:rsidRDefault="00520585" w:rsidP="009D6AD7">
            <w:pPr>
              <w:ind w:firstLine="0"/>
              <w:outlineLvl w:val="0"/>
              <w:rPr>
                <w:rtl/>
              </w:rPr>
            </w:pPr>
            <w:r>
              <w:rPr>
                <w:rtl/>
              </w:rPr>
              <w:t>–</w:t>
            </w:r>
          </w:p>
        </w:tc>
        <w:tc>
          <w:tcPr>
            <w:tcW w:w="6771" w:type="dxa"/>
          </w:tcPr>
          <w:p w:rsidR="00520585" w:rsidRDefault="00520585" w:rsidP="009D6AD7">
            <w:pPr>
              <w:ind w:firstLine="0"/>
              <w:outlineLvl w:val="0"/>
              <w:rPr>
                <w:rtl/>
              </w:rPr>
            </w:pPr>
            <w:r>
              <w:rPr>
                <w:rtl/>
              </w:rPr>
              <w:t>יועמ"ש בתי הדין הרבניים, הנהלת בתי הדין הרבניים</w:t>
            </w:r>
          </w:p>
        </w:tc>
      </w:tr>
      <w:tr w:rsidR="005D3A82" w:rsidTr="00520585">
        <w:tc>
          <w:tcPr>
            <w:tcW w:w="2244" w:type="dxa"/>
          </w:tcPr>
          <w:p w:rsidR="005D3A82" w:rsidRDefault="005D3A82" w:rsidP="009D6AD7">
            <w:pPr>
              <w:ind w:firstLine="0"/>
              <w:outlineLvl w:val="0"/>
              <w:rPr>
                <w:rtl/>
              </w:rPr>
            </w:pPr>
            <w:r>
              <w:rPr>
                <w:rtl/>
              </w:rPr>
              <w:t>עפר יעקב</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לשכה משפטית, המשרד לשירותי דת</w:t>
            </w:r>
          </w:p>
        </w:tc>
      </w:tr>
      <w:tr w:rsidR="00520585" w:rsidTr="00520585">
        <w:tc>
          <w:tcPr>
            <w:tcW w:w="2244" w:type="dxa"/>
          </w:tcPr>
          <w:p w:rsidR="00520585" w:rsidRDefault="00520585" w:rsidP="009D6AD7">
            <w:pPr>
              <w:ind w:firstLine="0"/>
              <w:outlineLvl w:val="0"/>
              <w:rPr>
                <w:rtl/>
              </w:rPr>
            </w:pPr>
            <w:r>
              <w:rPr>
                <w:rtl/>
              </w:rPr>
              <w:t>ישי בוכריס</w:t>
            </w:r>
          </w:p>
        </w:tc>
        <w:tc>
          <w:tcPr>
            <w:tcW w:w="283" w:type="dxa"/>
          </w:tcPr>
          <w:p w:rsidR="00520585" w:rsidRDefault="00520585" w:rsidP="009D6AD7">
            <w:pPr>
              <w:ind w:firstLine="0"/>
              <w:outlineLvl w:val="0"/>
              <w:rPr>
                <w:rtl/>
              </w:rPr>
            </w:pPr>
            <w:r>
              <w:rPr>
                <w:rtl/>
              </w:rPr>
              <w:t>–</w:t>
            </w:r>
          </w:p>
        </w:tc>
        <w:tc>
          <w:tcPr>
            <w:tcW w:w="6771" w:type="dxa"/>
          </w:tcPr>
          <w:p w:rsidR="00520585" w:rsidRDefault="00520585" w:rsidP="009D6AD7">
            <w:pPr>
              <w:ind w:firstLine="0"/>
              <w:outlineLvl w:val="0"/>
              <w:rPr>
                <w:rtl/>
              </w:rPr>
            </w:pPr>
            <w:r>
              <w:rPr>
                <w:rtl/>
              </w:rPr>
              <w:t>דיין בבית הדין הרבני באשקלון, בתי הדין הרבניים</w:t>
            </w:r>
          </w:p>
        </w:tc>
      </w:tr>
      <w:tr w:rsidR="005D3A82" w:rsidTr="00520585">
        <w:tc>
          <w:tcPr>
            <w:tcW w:w="2244" w:type="dxa"/>
          </w:tcPr>
          <w:p w:rsidR="005D3A82" w:rsidRDefault="005D3A82" w:rsidP="009D6AD7">
            <w:pPr>
              <w:ind w:firstLine="0"/>
              <w:outlineLvl w:val="0"/>
              <w:rPr>
                <w:rtl/>
              </w:rPr>
            </w:pPr>
            <w:r>
              <w:rPr>
                <w:rtl/>
              </w:rPr>
              <w:t>פרץ סגל</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ראש תחום בכיר, משרד המשפטים</w:t>
            </w:r>
          </w:p>
        </w:tc>
      </w:tr>
      <w:tr w:rsidR="00520585" w:rsidTr="00520585">
        <w:tc>
          <w:tcPr>
            <w:tcW w:w="2244" w:type="dxa"/>
          </w:tcPr>
          <w:p w:rsidR="00520585" w:rsidRDefault="00520585" w:rsidP="009D6AD7">
            <w:pPr>
              <w:ind w:firstLine="0"/>
              <w:outlineLvl w:val="0"/>
              <w:rPr>
                <w:rtl/>
              </w:rPr>
            </w:pPr>
            <w:r>
              <w:rPr>
                <w:rtl/>
              </w:rPr>
              <w:t>חלי ברכה</w:t>
            </w:r>
          </w:p>
        </w:tc>
        <w:tc>
          <w:tcPr>
            <w:tcW w:w="283" w:type="dxa"/>
          </w:tcPr>
          <w:p w:rsidR="00520585" w:rsidRDefault="00520585" w:rsidP="009D6AD7">
            <w:pPr>
              <w:ind w:firstLine="0"/>
              <w:outlineLvl w:val="0"/>
              <w:rPr>
                <w:rtl/>
              </w:rPr>
            </w:pPr>
            <w:r>
              <w:rPr>
                <w:rtl/>
              </w:rPr>
              <w:t>–</w:t>
            </w:r>
          </w:p>
        </w:tc>
        <w:tc>
          <w:tcPr>
            <w:tcW w:w="6771" w:type="dxa"/>
          </w:tcPr>
          <w:p w:rsidR="00520585" w:rsidRDefault="00520585" w:rsidP="009D6AD7">
            <w:pPr>
              <w:ind w:firstLine="0"/>
              <w:outlineLvl w:val="0"/>
              <w:rPr>
                <w:rtl/>
              </w:rPr>
            </w:pPr>
            <w:r>
              <w:rPr>
                <w:rtl/>
              </w:rPr>
              <w:t>עורכת דין, הנהלת בתי המשפט</w:t>
            </w:r>
          </w:p>
        </w:tc>
      </w:tr>
      <w:tr w:rsidR="00520585" w:rsidTr="00520585">
        <w:tc>
          <w:tcPr>
            <w:tcW w:w="2244" w:type="dxa"/>
          </w:tcPr>
          <w:p w:rsidR="00520585" w:rsidRDefault="00520585" w:rsidP="009D6AD7">
            <w:pPr>
              <w:ind w:firstLine="0"/>
              <w:outlineLvl w:val="0"/>
              <w:rPr>
                <w:rtl/>
              </w:rPr>
            </w:pPr>
            <w:r>
              <w:rPr>
                <w:rtl/>
              </w:rPr>
              <w:t>שירי לנג</w:t>
            </w:r>
          </w:p>
        </w:tc>
        <w:tc>
          <w:tcPr>
            <w:tcW w:w="283" w:type="dxa"/>
          </w:tcPr>
          <w:p w:rsidR="00520585" w:rsidRDefault="00520585" w:rsidP="009D6AD7">
            <w:pPr>
              <w:ind w:firstLine="0"/>
              <w:outlineLvl w:val="0"/>
              <w:rPr>
                <w:rtl/>
              </w:rPr>
            </w:pPr>
            <w:r>
              <w:rPr>
                <w:rtl/>
              </w:rPr>
              <w:t>–</w:t>
            </w:r>
          </w:p>
        </w:tc>
        <w:tc>
          <w:tcPr>
            <w:tcW w:w="6771" w:type="dxa"/>
          </w:tcPr>
          <w:p w:rsidR="00520585" w:rsidRDefault="00520585" w:rsidP="009D6AD7">
            <w:pPr>
              <w:ind w:firstLine="0"/>
              <w:outlineLvl w:val="0"/>
              <w:rPr>
                <w:rtl/>
              </w:rPr>
            </w:pPr>
            <w:r>
              <w:rPr>
                <w:rtl/>
              </w:rPr>
              <w:t>עורכת דין, הנהלת בתי המשפט</w:t>
            </w:r>
          </w:p>
        </w:tc>
      </w:tr>
      <w:tr w:rsidR="005D3A82" w:rsidTr="00520585">
        <w:tc>
          <w:tcPr>
            <w:tcW w:w="2244" w:type="dxa"/>
          </w:tcPr>
          <w:p w:rsidR="005D3A82" w:rsidRDefault="005D3A82" w:rsidP="009D6AD7">
            <w:pPr>
              <w:ind w:firstLine="0"/>
              <w:outlineLvl w:val="0"/>
              <w:rPr>
                <w:rtl/>
              </w:rPr>
            </w:pPr>
            <w:r>
              <w:rPr>
                <w:rtl/>
              </w:rPr>
              <w:t>בדיעה חניפס</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יועצת לקידום מעמד האישה עיר שפרעם, הרשות לקידום מעמד האשה</w:t>
            </w:r>
          </w:p>
        </w:tc>
      </w:tr>
      <w:tr w:rsidR="005D3A82" w:rsidTr="00520585">
        <w:tc>
          <w:tcPr>
            <w:tcW w:w="2244" w:type="dxa"/>
          </w:tcPr>
          <w:p w:rsidR="005D3A82" w:rsidRDefault="005D3A82" w:rsidP="009D6AD7">
            <w:pPr>
              <w:ind w:firstLine="0"/>
              <w:outlineLvl w:val="0"/>
              <w:rPr>
                <w:rtl/>
              </w:rPr>
            </w:pPr>
            <w:r>
              <w:rPr>
                <w:rtl/>
              </w:rPr>
              <w:t>רובין שיימס</w:t>
            </w:r>
          </w:p>
        </w:tc>
        <w:tc>
          <w:tcPr>
            <w:tcW w:w="283" w:type="dxa"/>
          </w:tcPr>
          <w:p w:rsidR="005D3A82" w:rsidRDefault="005D3A82" w:rsidP="009D6AD7">
            <w:pPr>
              <w:ind w:firstLine="0"/>
              <w:outlineLvl w:val="0"/>
              <w:rPr>
                <w:rtl/>
              </w:rPr>
            </w:pPr>
            <w:r>
              <w:rPr>
                <w:rtl/>
              </w:rPr>
              <w:t>–</w:t>
            </w:r>
          </w:p>
        </w:tc>
        <w:tc>
          <w:tcPr>
            <w:tcW w:w="6771" w:type="dxa"/>
          </w:tcPr>
          <w:p w:rsidR="005D3A82" w:rsidRDefault="006F440D" w:rsidP="009D6AD7">
            <w:pPr>
              <w:ind w:firstLine="0"/>
              <w:outlineLvl w:val="0"/>
              <w:rPr>
                <w:rtl/>
              </w:rPr>
            </w:pPr>
            <w:r>
              <w:rPr>
                <w:rtl/>
              </w:rPr>
              <w:t>מנכ"ל, עיקר - קואליציית ארגו</w:t>
            </w:r>
            <w:r w:rsidR="005D3A82">
              <w:rPr>
                <w:rtl/>
              </w:rPr>
              <w:t>נים לזכויות העגונה ומסורבות הגט</w:t>
            </w:r>
          </w:p>
        </w:tc>
      </w:tr>
      <w:tr w:rsidR="005D3A82" w:rsidTr="00520585">
        <w:tc>
          <w:tcPr>
            <w:tcW w:w="2244" w:type="dxa"/>
          </w:tcPr>
          <w:p w:rsidR="005D3A82" w:rsidRDefault="005D3A82" w:rsidP="009D6AD7">
            <w:pPr>
              <w:ind w:firstLine="0"/>
              <w:outlineLvl w:val="0"/>
              <w:rPr>
                <w:rtl/>
              </w:rPr>
            </w:pPr>
            <w:r>
              <w:rPr>
                <w:rtl/>
              </w:rPr>
              <w:t>רחל הכהן</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עו"ד מטעם מרכז צ</w:t>
            </w:r>
            <w:r w:rsidR="006F440D">
              <w:rPr>
                <w:rtl/>
              </w:rPr>
              <w:t>דק לנשים, עיקר - קואליציית ארגו</w:t>
            </w:r>
            <w:r>
              <w:rPr>
                <w:rtl/>
              </w:rPr>
              <w:t>נים לזכויות העגונה ומסורבות הגט</w:t>
            </w:r>
          </w:p>
        </w:tc>
      </w:tr>
      <w:tr w:rsidR="00520585" w:rsidTr="00520585">
        <w:tc>
          <w:tcPr>
            <w:tcW w:w="2244" w:type="dxa"/>
          </w:tcPr>
          <w:p w:rsidR="00520585" w:rsidRDefault="00520585" w:rsidP="009D6AD7">
            <w:pPr>
              <w:ind w:firstLine="0"/>
              <w:outlineLvl w:val="0"/>
              <w:rPr>
                <w:rtl/>
              </w:rPr>
            </w:pPr>
            <w:r>
              <w:rPr>
                <w:rtl/>
              </w:rPr>
              <w:t>איריס אלפסי</w:t>
            </w:r>
          </w:p>
        </w:tc>
        <w:tc>
          <w:tcPr>
            <w:tcW w:w="283" w:type="dxa"/>
          </w:tcPr>
          <w:p w:rsidR="00520585" w:rsidRDefault="00520585" w:rsidP="009D6AD7">
            <w:pPr>
              <w:ind w:firstLine="0"/>
              <w:outlineLvl w:val="0"/>
              <w:rPr>
                <w:rtl/>
              </w:rPr>
            </w:pPr>
            <w:r>
              <w:rPr>
                <w:rtl/>
              </w:rPr>
              <w:t>–</w:t>
            </w:r>
          </w:p>
        </w:tc>
        <w:tc>
          <w:tcPr>
            <w:tcW w:w="6771" w:type="dxa"/>
          </w:tcPr>
          <w:p w:rsidR="00520585" w:rsidRDefault="00520585" w:rsidP="009D6AD7">
            <w:pPr>
              <w:ind w:firstLine="0"/>
              <w:outlineLvl w:val="0"/>
              <w:rPr>
                <w:rtl/>
              </w:rPr>
            </w:pPr>
            <w:r>
              <w:rPr>
                <w:rtl/>
              </w:rPr>
              <w:t>יועצת למעמד האישה, יועצות למעמד האשה ברשויות המקומיות</w:t>
            </w:r>
          </w:p>
        </w:tc>
      </w:tr>
      <w:tr w:rsidR="005D3A82" w:rsidTr="00520585">
        <w:tc>
          <w:tcPr>
            <w:tcW w:w="2244" w:type="dxa"/>
          </w:tcPr>
          <w:p w:rsidR="005D3A82" w:rsidRDefault="005D3A82" w:rsidP="009D6AD7">
            <w:pPr>
              <w:ind w:firstLine="0"/>
              <w:outlineLvl w:val="0"/>
              <w:rPr>
                <w:rtl/>
              </w:rPr>
            </w:pPr>
            <w:r>
              <w:rPr>
                <w:rtl/>
              </w:rPr>
              <w:t>מאירה בסוק</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יועצת משפטית, ארגון נעמ"ת</w:t>
            </w:r>
          </w:p>
        </w:tc>
      </w:tr>
      <w:tr w:rsidR="005D3A82" w:rsidTr="00520585">
        <w:tc>
          <w:tcPr>
            <w:tcW w:w="2244" w:type="dxa"/>
          </w:tcPr>
          <w:p w:rsidR="005D3A82" w:rsidRDefault="005D3A82" w:rsidP="009D6AD7">
            <w:pPr>
              <w:ind w:firstLine="0"/>
              <w:outlineLvl w:val="0"/>
              <w:rPr>
                <w:rtl/>
              </w:rPr>
            </w:pPr>
            <w:r>
              <w:rPr>
                <w:rtl/>
              </w:rPr>
              <w:t>קרן גרינבלט</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יועצת משפטית, שדולת הנשים בישראל</w:t>
            </w:r>
          </w:p>
        </w:tc>
      </w:tr>
      <w:tr w:rsidR="005D3A82" w:rsidTr="00520585">
        <w:tc>
          <w:tcPr>
            <w:tcW w:w="2244" w:type="dxa"/>
          </w:tcPr>
          <w:p w:rsidR="005D3A82" w:rsidRDefault="005D3A82" w:rsidP="009D6AD7">
            <w:pPr>
              <w:ind w:firstLine="0"/>
              <w:outlineLvl w:val="0"/>
              <w:rPr>
                <w:rtl/>
              </w:rPr>
            </w:pPr>
            <w:r>
              <w:rPr>
                <w:rtl/>
              </w:rPr>
              <w:t>רות הלפרין-קדרי</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ראש המרכז לקידום מעמד האשה ע"ש רקמן, אוניברסיטת בר אילן</w:t>
            </w:r>
          </w:p>
        </w:tc>
      </w:tr>
      <w:tr w:rsidR="005D3A82" w:rsidTr="00520585">
        <w:tc>
          <w:tcPr>
            <w:tcW w:w="2244" w:type="dxa"/>
          </w:tcPr>
          <w:p w:rsidR="005D3A82" w:rsidRDefault="005D3A82" w:rsidP="009D6AD7">
            <w:pPr>
              <w:ind w:firstLine="0"/>
              <w:outlineLvl w:val="0"/>
              <w:rPr>
                <w:rtl/>
              </w:rPr>
            </w:pPr>
            <w:r>
              <w:rPr>
                <w:rtl/>
              </w:rPr>
              <w:t>מוחמד מסאלחה</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עוזר משפטי, הרשות למעמד האשה</w:t>
            </w:r>
          </w:p>
        </w:tc>
      </w:tr>
      <w:tr w:rsidR="005D3A82" w:rsidTr="00520585">
        <w:tc>
          <w:tcPr>
            <w:tcW w:w="2244" w:type="dxa"/>
          </w:tcPr>
          <w:p w:rsidR="005D3A82" w:rsidRDefault="005D3A82" w:rsidP="009D6AD7">
            <w:pPr>
              <w:ind w:firstLine="0"/>
              <w:outlineLvl w:val="0"/>
              <w:rPr>
                <w:rtl/>
              </w:rPr>
            </w:pPr>
            <w:r>
              <w:rPr>
                <w:rtl/>
              </w:rPr>
              <w:t>יוסף וסרמן</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יו"ר הלשכה לשעבר, לשכת הטוענים הרבניים</w:t>
            </w:r>
          </w:p>
        </w:tc>
      </w:tr>
      <w:tr w:rsidR="005D3A82" w:rsidTr="00520585">
        <w:tc>
          <w:tcPr>
            <w:tcW w:w="2244" w:type="dxa"/>
          </w:tcPr>
          <w:p w:rsidR="005D3A82" w:rsidRDefault="005D3A82" w:rsidP="009D6AD7">
            <w:pPr>
              <w:ind w:firstLine="0"/>
              <w:outlineLvl w:val="0"/>
              <w:rPr>
                <w:rtl/>
              </w:rPr>
            </w:pPr>
            <w:r>
              <w:rPr>
                <w:rtl/>
              </w:rPr>
              <w:t>דב פרימר</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יו"ר ועדת בית המשפט לעני</w:t>
            </w:r>
            <w:r w:rsidR="006F440D">
              <w:rPr>
                <w:rtl/>
              </w:rPr>
              <w:t>י</w:t>
            </w:r>
            <w:r>
              <w:rPr>
                <w:rtl/>
              </w:rPr>
              <w:t>ני משפחה ובית הד, לשכת עורכי הדין</w:t>
            </w:r>
          </w:p>
        </w:tc>
      </w:tr>
      <w:tr w:rsidR="005D3A82" w:rsidTr="00520585">
        <w:tc>
          <w:tcPr>
            <w:tcW w:w="2244" w:type="dxa"/>
          </w:tcPr>
          <w:p w:rsidR="005D3A82" w:rsidRDefault="005D3A82" w:rsidP="009D6AD7">
            <w:pPr>
              <w:ind w:firstLine="0"/>
              <w:outlineLvl w:val="0"/>
              <w:rPr>
                <w:rtl/>
              </w:rPr>
            </w:pPr>
            <w:r>
              <w:rPr>
                <w:rtl/>
              </w:rPr>
              <w:t>עדי בלוטנר</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ראש תחום חקיקה, מרכז רקמן באונ' בר אילן</w:t>
            </w:r>
          </w:p>
        </w:tc>
      </w:tr>
      <w:tr w:rsidR="005D3A82" w:rsidTr="00520585">
        <w:tc>
          <w:tcPr>
            <w:tcW w:w="2244" w:type="dxa"/>
          </w:tcPr>
          <w:p w:rsidR="005D3A82" w:rsidRDefault="005D3A82" w:rsidP="009D6AD7">
            <w:pPr>
              <w:ind w:firstLine="0"/>
              <w:outlineLvl w:val="0"/>
              <w:rPr>
                <w:rtl/>
              </w:rPr>
            </w:pPr>
            <w:r>
              <w:rPr>
                <w:rtl/>
              </w:rPr>
              <w:t>עטרה קניגסברג-ראם</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מנכ"ל, מרכז רקמן באונ' בר אילן</w:t>
            </w:r>
          </w:p>
        </w:tc>
      </w:tr>
      <w:tr w:rsidR="005D3A82" w:rsidTr="00520585">
        <w:tc>
          <w:tcPr>
            <w:tcW w:w="2244" w:type="dxa"/>
          </w:tcPr>
          <w:p w:rsidR="005D3A82" w:rsidRDefault="005D3A82" w:rsidP="009D6AD7">
            <w:pPr>
              <w:ind w:firstLine="0"/>
              <w:outlineLvl w:val="0"/>
              <w:rPr>
                <w:rtl/>
              </w:rPr>
            </w:pPr>
            <w:r>
              <w:rPr>
                <w:rtl/>
              </w:rPr>
              <w:t>בתיה כהנא דרור</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מנכלי"ת, מבוי סתום</w:t>
            </w:r>
          </w:p>
        </w:tc>
      </w:tr>
      <w:tr w:rsidR="005D3A82" w:rsidTr="00520585">
        <w:tc>
          <w:tcPr>
            <w:tcW w:w="2244" w:type="dxa"/>
          </w:tcPr>
          <w:p w:rsidR="005D3A82" w:rsidRDefault="005D3A82" w:rsidP="009D6AD7">
            <w:pPr>
              <w:ind w:firstLine="0"/>
              <w:outlineLvl w:val="0"/>
              <w:rPr>
                <w:rtl/>
              </w:rPr>
            </w:pPr>
            <w:r>
              <w:rPr>
                <w:rtl/>
              </w:rPr>
              <w:t>דבורה סינקלר</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מתמחה, מבוי סתום</w:t>
            </w:r>
          </w:p>
        </w:tc>
      </w:tr>
      <w:tr w:rsidR="005D3A82" w:rsidTr="00520585">
        <w:tc>
          <w:tcPr>
            <w:tcW w:w="2244" w:type="dxa"/>
          </w:tcPr>
          <w:p w:rsidR="005D3A82" w:rsidRDefault="005D3A82" w:rsidP="009D6AD7">
            <w:pPr>
              <w:ind w:firstLine="0"/>
              <w:outlineLvl w:val="0"/>
              <w:rPr>
                <w:rtl/>
              </w:rPr>
            </w:pPr>
            <w:r>
              <w:rPr>
                <w:rtl/>
              </w:rPr>
              <w:t>שאול פרבר</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מנהל, מכון "עתים"</w:t>
            </w:r>
          </w:p>
        </w:tc>
      </w:tr>
      <w:tr w:rsidR="005D3A82" w:rsidTr="00520585">
        <w:tc>
          <w:tcPr>
            <w:tcW w:w="2244" w:type="dxa"/>
          </w:tcPr>
          <w:p w:rsidR="005D3A82" w:rsidRDefault="005D3A82" w:rsidP="009D6AD7">
            <w:pPr>
              <w:ind w:firstLine="0"/>
              <w:outlineLvl w:val="0"/>
              <w:rPr>
                <w:rtl/>
              </w:rPr>
            </w:pPr>
            <w:r>
              <w:rPr>
                <w:rtl/>
              </w:rPr>
              <w:t>מרב ליבנה דיל</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רכזת תחום פלורליזם יהודי, שתי"ל</w:t>
            </w:r>
          </w:p>
        </w:tc>
      </w:tr>
      <w:tr w:rsidR="006F440D" w:rsidTr="00520585">
        <w:tc>
          <w:tcPr>
            <w:tcW w:w="2244" w:type="dxa"/>
          </w:tcPr>
          <w:p w:rsidR="006F440D" w:rsidRDefault="006F440D" w:rsidP="009D6AD7">
            <w:pPr>
              <w:ind w:firstLine="0"/>
              <w:outlineLvl w:val="0"/>
              <w:rPr>
                <w:rtl/>
              </w:rPr>
            </w:pPr>
            <w:r>
              <w:rPr>
                <w:rtl/>
              </w:rPr>
              <w:t xml:space="preserve">שרון צ'רקסקי   </w:t>
            </w:r>
          </w:p>
        </w:tc>
        <w:tc>
          <w:tcPr>
            <w:tcW w:w="283" w:type="dxa"/>
          </w:tcPr>
          <w:p w:rsidR="006F440D" w:rsidRDefault="006F440D" w:rsidP="009D6AD7">
            <w:pPr>
              <w:ind w:firstLine="0"/>
              <w:outlineLvl w:val="0"/>
              <w:rPr>
                <w:rtl/>
              </w:rPr>
            </w:pPr>
            <w:r>
              <w:rPr>
                <w:rtl/>
              </w:rPr>
              <w:t>–</w:t>
            </w:r>
          </w:p>
        </w:tc>
        <w:tc>
          <w:tcPr>
            <w:tcW w:w="6771" w:type="dxa"/>
          </w:tcPr>
          <w:p w:rsidR="006F440D" w:rsidRDefault="006F440D" w:rsidP="009D6AD7">
            <w:pPr>
              <w:ind w:firstLine="0"/>
              <w:outlineLvl w:val="0"/>
              <w:rPr>
                <w:rtl/>
              </w:rPr>
            </w:pPr>
            <w:r>
              <w:rPr>
                <w:rtl/>
              </w:rPr>
              <w:t>ויצו, מנהלת קשרי ממשל</w:t>
            </w:r>
          </w:p>
        </w:tc>
      </w:tr>
      <w:tr w:rsidR="006F440D" w:rsidTr="00520585">
        <w:tc>
          <w:tcPr>
            <w:tcW w:w="2244" w:type="dxa"/>
          </w:tcPr>
          <w:p w:rsidR="006F440D" w:rsidRDefault="006F440D" w:rsidP="009D6AD7">
            <w:pPr>
              <w:ind w:firstLine="0"/>
              <w:outlineLvl w:val="0"/>
              <w:rPr>
                <w:rtl/>
              </w:rPr>
            </w:pPr>
            <w:r>
              <w:rPr>
                <w:rtl/>
              </w:rPr>
              <w:t xml:space="preserve">רועי קניגסברג </w:t>
            </w:r>
          </w:p>
        </w:tc>
        <w:tc>
          <w:tcPr>
            <w:tcW w:w="283" w:type="dxa"/>
          </w:tcPr>
          <w:p w:rsidR="006F440D" w:rsidRDefault="006F440D" w:rsidP="009D6AD7">
            <w:pPr>
              <w:ind w:firstLine="0"/>
              <w:outlineLvl w:val="0"/>
              <w:rPr>
                <w:rtl/>
              </w:rPr>
            </w:pPr>
            <w:r>
              <w:rPr>
                <w:rtl/>
              </w:rPr>
              <w:t>–</w:t>
            </w:r>
          </w:p>
        </w:tc>
        <w:tc>
          <w:tcPr>
            <w:tcW w:w="6771" w:type="dxa"/>
          </w:tcPr>
          <w:p w:rsidR="006F440D" w:rsidRDefault="006F440D" w:rsidP="009D6AD7">
            <w:pPr>
              <w:ind w:firstLine="0"/>
              <w:outlineLvl w:val="0"/>
              <w:rPr>
                <w:rtl/>
              </w:rPr>
            </w:pPr>
            <w:r>
              <w:rPr>
                <w:rtl/>
              </w:rPr>
              <w:t>מרכז רקמן לקידום מעמד האישה</w:t>
            </w:r>
          </w:p>
        </w:tc>
      </w:tr>
      <w:tr w:rsidR="00997608" w:rsidTr="00520585">
        <w:tc>
          <w:tcPr>
            <w:tcW w:w="2244" w:type="dxa"/>
          </w:tcPr>
          <w:p w:rsidR="00997608" w:rsidRDefault="00997608" w:rsidP="009D6AD7">
            <w:pPr>
              <w:ind w:firstLine="0"/>
              <w:outlineLvl w:val="0"/>
              <w:rPr>
                <w:rtl/>
              </w:rPr>
            </w:pPr>
            <w:r>
              <w:rPr>
                <w:rtl/>
              </w:rPr>
              <w:t>אפי פרי</w:t>
            </w:r>
          </w:p>
        </w:tc>
        <w:tc>
          <w:tcPr>
            <w:tcW w:w="283" w:type="dxa"/>
          </w:tcPr>
          <w:p w:rsidR="00997608" w:rsidRDefault="00997608" w:rsidP="009D6AD7">
            <w:pPr>
              <w:ind w:firstLine="0"/>
              <w:outlineLvl w:val="0"/>
              <w:rPr>
                <w:rtl/>
              </w:rPr>
            </w:pPr>
            <w:r>
              <w:rPr>
                <w:rtl/>
              </w:rPr>
              <w:t>–</w:t>
            </w:r>
          </w:p>
        </w:tc>
        <w:tc>
          <w:tcPr>
            <w:tcW w:w="6771" w:type="dxa"/>
          </w:tcPr>
          <w:p w:rsidR="00997608" w:rsidRDefault="00997608" w:rsidP="009D6AD7">
            <w:pPr>
              <w:ind w:firstLine="0"/>
              <w:outlineLvl w:val="0"/>
              <w:rPr>
                <w:rtl/>
              </w:rPr>
            </w:pPr>
            <w:r>
              <w:rPr>
                <w:rtl/>
              </w:rPr>
              <w:t>עו"ד בעל משרד פרטי, מתמחה בדיני משפחה</w:t>
            </w:r>
          </w:p>
        </w:tc>
      </w:tr>
      <w:tr w:rsidR="00997608" w:rsidTr="00520585">
        <w:tc>
          <w:tcPr>
            <w:tcW w:w="2244" w:type="dxa"/>
          </w:tcPr>
          <w:p w:rsidR="00997608" w:rsidRDefault="00997608" w:rsidP="009D6AD7">
            <w:pPr>
              <w:ind w:firstLine="0"/>
              <w:outlineLvl w:val="0"/>
              <w:rPr>
                <w:rtl/>
              </w:rPr>
            </w:pPr>
            <w:r>
              <w:rPr>
                <w:rtl/>
              </w:rPr>
              <w:t>לאה רוזנבוים</w:t>
            </w:r>
          </w:p>
        </w:tc>
        <w:tc>
          <w:tcPr>
            <w:tcW w:w="283" w:type="dxa"/>
          </w:tcPr>
          <w:p w:rsidR="00997608" w:rsidRDefault="00997608" w:rsidP="009D6AD7">
            <w:pPr>
              <w:ind w:firstLine="0"/>
              <w:outlineLvl w:val="0"/>
              <w:rPr>
                <w:rtl/>
              </w:rPr>
            </w:pPr>
            <w:r>
              <w:rPr>
                <w:rtl/>
              </w:rPr>
              <w:t>–</w:t>
            </w:r>
          </w:p>
        </w:tc>
        <w:tc>
          <w:tcPr>
            <w:tcW w:w="6771" w:type="dxa"/>
          </w:tcPr>
          <w:p w:rsidR="00997608" w:rsidRDefault="00997608" w:rsidP="009D6AD7">
            <w:pPr>
              <w:ind w:firstLine="0"/>
              <w:outlineLvl w:val="0"/>
              <w:rPr>
                <w:rtl/>
              </w:rPr>
            </w:pPr>
            <w:r>
              <w:rPr>
                <w:rtl/>
              </w:rPr>
              <w:t>מתמחה, מבוי סתום</w:t>
            </w:r>
          </w:p>
        </w:tc>
      </w:tr>
      <w:tr w:rsidR="006F440D" w:rsidTr="00520585">
        <w:tc>
          <w:tcPr>
            <w:tcW w:w="2244" w:type="dxa"/>
          </w:tcPr>
          <w:p w:rsidR="006F440D" w:rsidRDefault="006F440D" w:rsidP="009D6AD7">
            <w:pPr>
              <w:ind w:firstLine="0"/>
              <w:outlineLvl w:val="0"/>
              <w:rPr>
                <w:rtl/>
              </w:rPr>
            </w:pPr>
            <w:r>
              <w:rPr>
                <w:rtl/>
              </w:rPr>
              <w:t>מרק לוריא</w:t>
            </w:r>
          </w:p>
        </w:tc>
        <w:tc>
          <w:tcPr>
            <w:tcW w:w="283" w:type="dxa"/>
          </w:tcPr>
          <w:p w:rsidR="006F440D" w:rsidRDefault="006F440D" w:rsidP="009D6AD7">
            <w:pPr>
              <w:ind w:firstLine="0"/>
              <w:outlineLvl w:val="0"/>
              <w:rPr>
                <w:rtl/>
              </w:rPr>
            </w:pPr>
            <w:r>
              <w:rPr>
                <w:rtl/>
              </w:rPr>
              <w:t>–</w:t>
            </w:r>
          </w:p>
        </w:tc>
        <w:tc>
          <w:tcPr>
            <w:tcW w:w="6771" w:type="dxa"/>
          </w:tcPr>
          <w:p w:rsidR="006F440D" w:rsidRDefault="006F440D" w:rsidP="009D6AD7">
            <w:pPr>
              <w:ind w:firstLine="0"/>
              <w:outlineLvl w:val="0"/>
              <w:rPr>
                <w:rtl/>
              </w:rPr>
            </w:pPr>
            <w:r>
              <w:rPr>
                <w:rtl/>
              </w:rPr>
              <w:t>ארגון "עיקר"</w:t>
            </w:r>
          </w:p>
        </w:tc>
      </w:tr>
      <w:tr w:rsidR="006F440D" w:rsidTr="00520585">
        <w:tc>
          <w:tcPr>
            <w:tcW w:w="2244" w:type="dxa"/>
          </w:tcPr>
          <w:p w:rsidR="006F440D" w:rsidRDefault="006F440D" w:rsidP="009D6AD7">
            <w:pPr>
              <w:ind w:firstLine="0"/>
              <w:outlineLvl w:val="0"/>
              <w:rPr>
                <w:rtl/>
              </w:rPr>
            </w:pPr>
            <w:r>
              <w:rPr>
                <w:rtl/>
              </w:rPr>
              <w:t xml:space="preserve">עדי שטיין </w:t>
            </w:r>
          </w:p>
        </w:tc>
        <w:tc>
          <w:tcPr>
            <w:tcW w:w="283" w:type="dxa"/>
          </w:tcPr>
          <w:p w:rsidR="006F440D" w:rsidRDefault="006F440D" w:rsidP="009D6AD7">
            <w:pPr>
              <w:ind w:firstLine="0"/>
              <w:outlineLvl w:val="0"/>
              <w:rPr>
                <w:rtl/>
              </w:rPr>
            </w:pPr>
            <w:r>
              <w:rPr>
                <w:rtl/>
              </w:rPr>
              <w:t>–</w:t>
            </w:r>
          </w:p>
        </w:tc>
        <w:tc>
          <w:tcPr>
            <w:tcW w:w="6771" w:type="dxa"/>
          </w:tcPr>
          <w:p w:rsidR="006F440D" w:rsidRDefault="006F440D" w:rsidP="009D6AD7">
            <w:pPr>
              <w:ind w:firstLine="0"/>
              <w:outlineLvl w:val="0"/>
              <w:rPr>
                <w:rtl/>
              </w:rPr>
            </w:pPr>
            <w:r>
              <w:rPr>
                <w:rtl/>
              </w:rPr>
              <w:t>רכזת מכון יעל</w:t>
            </w:r>
          </w:p>
        </w:tc>
      </w:tr>
      <w:tr w:rsidR="006F440D" w:rsidTr="00520585">
        <w:tc>
          <w:tcPr>
            <w:tcW w:w="2244" w:type="dxa"/>
          </w:tcPr>
          <w:p w:rsidR="006F440D" w:rsidRDefault="006F440D" w:rsidP="009D6AD7">
            <w:pPr>
              <w:ind w:firstLine="0"/>
              <w:outlineLvl w:val="0"/>
              <w:rPr>
                <w:rtl/>
              </w:rPr>
            </w:pPr>
            <w:r>
              <w:rPr>
                <w:rtl/>
              </w:rPr>
              <w:t>מתת פלסנר</w:t>
            </w:r>
          </w:p>
        </w:tc>
        <w:tc>
          <w:tcPr>
            <w:tcW w:w="283" w:type="dxa"/>
          </w:tcPr>
          <w:p w:rsidR="006F440D" w:rsidRDefault="006F440D" w:rsidP="009D6AD7">
            <w:pPr>
              <w:ind w:firstLine="0"/>
              <w:outlineLvl w:val="0"/>
              <w:rPr>
                <w:rtl/>
              </w:rPr>
            </w:pPr>
            <w:r>
              <w:rPr>
                <w:rtl/>
              </w:rPr>
              <w:t>–</w:t>
            </w:r>
          </w:p>
        </w:tc>
        <w:tc>
          <w:tcPr>
            <w:tcW w:w="6771" w:type="dxa"/>
          </w:tcPr>
          <w:p w:rsidR="006F440D" w:rsidRDefault="006F440D" w:rsidP="009D6AD7">
            <w:pPr>
              <w:ind w:firstLine="0"/>
              <w:outlineLvl w:val="0"/>
              <w:rPr>
                <w:rtl/>
              </w:rPr>
            </w:pPr>
            <w:r>
              <w:rPr>
                <w:rtl/>
              </w:rPr>
              <w:t>הפורום הארצי לדיני משפחה, לשכת עורכי הדין</w:t>
            </w:r>
          </w:p>
        </w:tc>
      </w:tr>
      <w:tr w:rsidR="006F440D" w:rsidTr="00520585">
        <w:tc>
          <w:tcPr>
            <w:tcW w:w="2244" w:type="dxa"/>
          </w:tcPr>
          <w:p w:rsidR="006F440D" w:rsidRDefault="006F440D" w:rsidP="009D6AD7">
            <w:pPr>
              <w:ind w:firstLine="0"/>
              <w:outlineLvl w:val="0"/>
              <w:rPr>
                <w:rtl/>
              </w:rPr>
            </w:pPr>
            <w:r>
              <w:rPr>
                <w:rtl/>
              </w:rPr>
              <w:t>אנדרי סאקס</w:t>
            </w:r>
          </w:p>
        </w:tc>
        <w:tc>
          <w:tcPr>
            <w:tcW w:w="283" w:type="dxa"/>
          </w:tcPr>
          <w:p w:rsidR="006F440D" w:rsidRDefault="006F440D" w:rsidP="009D6AD7">
            <w:pPr>
              <w:ind w:firstLine="0"/>
              <w:outlineLvl w:val="0"/>
              <w:rPr>
                <w:rtl/>
              </w:rPr>
            </w:pPr>
            <w:r>
              <w:rPr>
                <w:rtl/>
              </w:rPr>
              <w:t>–</w:t>
            </w:r>
          </w:p>
        </w:tc>
        <w:tc>
          <w:tcPr>
            <w:tcW w:w="6771" w:type="dxa"/>
          </w:tcPr>
          <w:p w:rsidR="006F440D" w:rsidRDefault="006F440D" w:rsidP="009D6AD7">
            <w:pPr>
              <w:ind w:firstLine="0"/>
              <w:outlineLvl w:val="0"/>
              <w:rPr>
                <w:rtl/>
              </w:rPr>
            </w:pPr>
            <w:r>
              <w:rPr>
                <w:rtl/>
              </w:rPr>
              <w:t>התנועה המסורתית</w:t>
            </w:r>
          </w:p>
        </w:tc>
      </w:tr>
      <w:tr w:rsidR="00893708" w:rsidTr="00520585">
        <w:tc>
          <w:tcPr>
            <w:tcW w:w="2244" w:type="dxa"/>
          </w:tcPr>
          <w:p w:rsidR="00893708" w:rsidRDefault="00893708" w:rsidP="009D6AD7">
            <w:pPr>
              <w:ind w:firstLine="0"/>
              <w:outlineLvl w:val="0"/>
              <w:rPr>
                <w:rtl/>
              </w:rPr>
            </w:pPr>
            <w:r>
              <w:rPr>
                <w:rtl/>
              </w:rPr>
              <w:t>חוה וייס</w:t>
            </w:r>
          </w:p>
        </w:tc>
        <w:tc>
          <w:tcPr>
            <w:tcW w:w="283" w:type="dxa"/>
          </w:tcPr>
          <w:p w:rsidR="00893708" w:rsidRDefault="00893708" w:rsidP="00893708">
            <w:pPr>
              <w:numPr>
                <w:ilvl w:val="0"/>
                <w:numId w:val="3"/>
              </w:numPr>
              <w:outlineLvl w:val="0"/>
              <w:rPr>
                <w:rtl/>
              </w:rPr>
            </w:pPr>
          </w:p>
        </w:tc>
        <w:tc>
          <w:tcPr>
            <w:tcW w:w="6771" w:type="dxa"/>
          </w:tcPr>
          <w:p w:rsidR="00893708" w:rsidRDefault="00893708" w:rsidP="009D6AD7">
            <w:pPr>
              <w:ind w:firstLine="0"/>
              <w:outlineLvl w:val="0"/>
              <w:rPr>
                <w:rtl/>
              </w:rPr>
            </w:pPr>
            <w:r>
              <w:rPr>
                <w:rtl/>
              </w:rPr>
              <w:t>מציגה סיפור חיים</w:t>
            </w:r>
          </w:p>
        </w:tc>
      </w:tr>
      <w:tr w:rsidR="005D3A82" w:rsidTr="00520585">
        <w:tc>
          <w:tcPr>
            <w:tcW w:w="2244" w:type="dxa"/>
          </w:tcPr>
          <w:p w:rsidR="005D3A82" w:rsidRDefault="005D3A82" w:rsidP="009D6AD7">
            <w:pPr>
              <w:ind w:firstLine="0"/>
              <w:outlineLvl w:val="0"/>
              <w:rPr>
                <w:rtl/>
              </w:rPr>
            </w:pPr>
            <w:r>
              <w:rPr>
                <w:rtl/>
              </w:rPr>
              <w:t>לילך שרביט</w:t>
            </w:r>
          </w:p>
        </w:tc>
        <w:tc>
          <w:tcPr>
            <w:tcW w:w="283" w:type="dxa"/>
          </w:tcPr>
          <w:p w:rsidR="005D3A82" w:rsidRDefault="005D3A82" w:rsidP="009D6AD7">
            <w:pPr>
              <w:ind w:firstLine="0"/>
              <w:outlineLvl w:val="0"/>
              <w:rPr>
                <w:rtl/>
              </w:rPr>
            </w:pPr>
            <w:r>
              <w:rPr>
                <w:rtl/>
              </w:rPr>
              <w:t>–</w:t>
            </w:r>
          </w:p>
        </w:tc>
        <w:tc>
          <w:tcPr>
            <w:tcW w:w="6771" w:type="dxa"/>
          </w:tcPr>
          <w:p w:rsidR="005D3A82" w:rsidRDefault="005D3A82" w:rsidP="009D6AD7">
            <w:pPr>
              <w:ind w:firstLine="0"/>
              <w:outlineLvl w:val="0"/>
              <w:rPr>
                <w:rtl/>
              </w:rPr>
            </w:pPr>
            <w:r>
              <w:rPr>
                <w:rtl/>
              </w:rPr>
              <w:t>עו"ד, מרכז צדק לנשים</w:t>
            </w:r>
          </w:p>
        </w:tc>
      </w:tr>
      <w:tr w:rsidR="00520585" w:rsidTr="00520585">
        <w:tc>
          <w:tcPr>
            <w:tcW w:w="2244" w:type="dxa"/>
          </w:tcPr>
          <w:p w:rsidR="00520585" w:rsidRDefault="00520585" w:rsidP="009D6AD7">
            <w:pPr>
              <w:ind w:firstLine="0"/>
              <w:outlineLvl w:val="0"/>
              <w:rPr>
                <w:rtl/>
              </w:rPr>
            </w:pPr>
            <w:r>
              <w:rPr>
                <w:rtl/>
              </w:rPr>
              <w:t>שרון סופר</w:t>
            </w:r>
          </w:p>
        </w:tc>
        <w:tc>
          <w:tcPr>
            <w:tcW w:w="283" w:type="dxa"/>
          </w:tcPr>
          <w:p w:rsidR="00520585" w:rsidRDefault="00520585" w:rsidP="009D6AD7">
            <w:pPr>
              <w:ind w:firstLine="0"/>
              <w:outlineLvl w:val="0"/>
              <w:rPr>
                <w:rtl/>
              </w:rPr>
            </w:pPr>
            <w:r>
              <w:rPr>
                <w:rtl/>
              </w:rPr>
              <w:t>–</w:t>
            </w:r>
          </w:p>
        </w:tc>
        <w:tc>
          <w:tcPr>
            <w:tcW w:w="6771" w:type="dxa"/>
          </w:tcPr>
          <w:p w:rsidR="00520585" w:rsidRDefault="00520585" w:rsidP="009D6AD7">
            <w:pPr>
              <w:ind w:firstLine="0"/>
              <w:outlineLvl w:val="0"/>
              <w:rPr>
                <w:rtl/>
              </w:rPr>
            </w:pPr>
            <w:r>
              <w:rPr>
                <w:rtl/>
              </w:rPr>
              <w:t>מחלקת המחקר והמידע, הכנסת</w:t>
            </w:r>
          </w:p>
        </w:tc>
      </w:tr>
      <w:tr w:rsidR="00520585" w:rsidTr="00520585">
        <w:tc>
          <w:tcPr>
            <w:tcW w:w="2244" w:type="dxa"/>
          </w:tcPr>
          <w:p w:rsidR="00520585" w:rsidRDefault="00520585" w:rsidP="00520585">
            <w:pPr>
              <w:ind w:firstLine="0"/>
              <w:outlineLvl w:val="0"/>
              <w:rPr>
                <w:rtl/>
              </w:rPr>
            </w:pPr>
            <w:r>
              <w:rPr>
                <w:rtl/>
              </w:rPr>
              <w:t>עמליה שרייר</w:t>
            </w:r>
          </w:p>
        </w:tc>
        <w:tc>
          <w:tcPr>
            <w:tcW w:w="283" w:type="dxa"/>
          </w:tcPr>
          <w:p w:rsidR="00520585" w:rsidRDefault="00520585" w:rsidP="009D6AD7">
            <w:pPr>
              <w:ind w:firstLine="0"/>
              <w:outlineLvl w:val="0"/>
              <w:rPr>
                <w:rtl/>
              </w:rPr>
            </w:pPr>
          </w:p>
        </w:tc>
        <w:tc>
          <w:tcPr>
            <w:tcW w:w="6771" w:type="dxa"/>
          </w:tcPr>
          <w:p w:rsidR="00520585" w:rsidRDefault="00520585" w:rsidP="009D6AD7">
            <w:pPr>
              <w:ind w:firstLine="0"/>
              <w:outlineLvl w:val="0"/>
              <w:rPr>
                <w:rtl/>
              </w:rPr>
            </w:pPr>
          </w:p>
        </w:tc>
      </w:tr>
      <w:tr w:rsidR="00520585" w:rsidTr="00520585">
        <w:tc>
          <w:tcPr>
            <w:tcW w:w="2244" w:type="dxa"/>
          </w:tcPr>
          <w:p w:rsidR="00520585" w:rsidRDefault="00520585" w:rsidP="00520585">
            <w:pPr>
              <w:ind w:firstLine="0"/>
              <w:outlineLvl w:val="0"/>
              <w:rPr>
                <w:rtl/>
              </w:rPr>
            </w:pPr>
            <w:r>
              <w:rPr>
                <w:rtl/>
              </w:rPr>
              <w:lastRenderedPageBreak/>
              <w:t>חנה הספרי</w:t>
            </w:r>
          </w:p>
        </w:tc>
        <w:tc>
          <w:tcPr>
            <w:tcW w:w="283" w:type="dxa"/>
          </w:tcPr>
          <w:p w:rsidR="00520585" w:rsidRDefault="00520585" w:rsidP="009D6AD7">
            <w:pPr>
              <w:ind w:firstLine="0"/>
              <w:outlineLvl w:val="0"/>
              <w:rPr>
                <w:rtl/>
              </w:rPr>
            </w:pPr>
          </w:p>
        </w:tc>
        <w:tc>
          <w:tcPr>
            <w:tcW w:w="6771" w:type="dxa"/>
          </w:tcPr>
          <w:p w:rsidR="00520585" w:rsidRDefault="00520585" w:rsidP="009D6AD7">
            <w:pPr>
              <w:ind w:firstLine="0"/>
              <w:outlineLvl w:val="0"/>
              <w:rPr>
                <w:rtl/>
              </w:rPr>
            </w:pPr>
          </w:p>
        </w:tc>
      </w:tr>
    </w:tbl>
    <w:p w:rsidR="00497BCF" w:rsidRDefault="00497BCF" w:rsidP="008320F6">
      <w:pPr>
        <w:ind w:firstLine="0"/>
        <w:outlineLvl w:val="0"/>
        <w:rPr>
          <w:rtl/>
        </w:rPr>
      </w:pPr>
    </w:p>
    <w:p w:rsidR="00497BCF" w:rsidRDefault="00497BCF" w:rsidP="008320F6">
      <w:pPr>
        <w:ind w:firstLine="0"/>
        <w:outlineLvl w:val="0"/>
        <w:rPr>
          <w:rtl/>
        </w:rPr>
      </w:pPr>
    </w:p>
    <w:p w:rsidR="00497BCF" w:rsidRPr="006F440D" w:rsidRDefault="006849AD" w:rsidP="008320F6">
      <w:pPr>
        <w:ind w:firstLine="0"/>
        <w:outlineLvl w:val="0"/>
        <w:rPr>
          <w:b/>
          <w:bCs/>
          <w:u w:val="single"/>
          <w:rtl/>
        </w:rPr>
      </w:pPr>
      <w:r w:rsidRPr="006F440D">
        <w:rPr>
          <w:b/>
          <w:bCs/>
          <w:u w:val="single"/>
          <w:rtl/>
        </w:rPr>
        <w:t>ייעוץ משפטי</w:t>
      </w:r>
      <w:r w:rsidR="006F440D" w:rsidRPr="006F440D">
        <w:rPr>
          <w:b/>
          <w:bCs/>
          <w:u w:val="single"/>
          <w:rtl/>
        </w:rPr>
        <w:t>:</w:t>
      </w:r>
    </w:p>
    <w:p w:rsidR="006F440D" w:rsidRDefault="006F440D" w:rsidP="008320F6">
      <w:pPr>
        <w:ind w:firstLine="0"/>
        <w:outlineLvl w:val="0"/>
        <w:rPr>
          <w:rtl/>
        </w:rPr>
      </w:pPr>
      <w:r>
        <w:rPr>
          <w:rtl/>
        </w:rPr>
        <w:t>תמי סלע</w:t>
      </w:r>
    </w:p>
    <w:p w:rsidR="00497BCF" w:rsidRPr="008713A4" w:rsidRDefault="00497BCF" w:rsidP="008320F6">
      <w:pPr>
        <w:ind w:firstLine="0"/>
        <w:outlineLvl w:val="0"/>
        <w:rPr>
          <w:rtl/>
        </w:rPr>
      </w:pPr>
    </w:p>
    <w:p w:rsidR="00E64116" w:rsidRPr="008713A4" w:rsidRDefault="00E64116" w:rsidP="005360CD">
      <w:pPr>
        <w:ind w:firstLine="0"/>
        <w:outlineLvl w:val="0"/>
        <w:rPr>
          <w:rtl/>
        </w:rPr>
      </w:pPr>
      <w:r w:rsidRPr="008713A4">
        <w:rPr>
          <w:b/>
          <w:bCs/>
          <w:u w:val="single"/>
          <w:rtl/>
        </w:rPr>
        <w:t>מנהלת הוועדה:</w:t>
      </w:r>
    </w:p>
    <w:p w:rsidR="00E64116" w:rsidRPr="008713A4" w:rsidRDefault="005D3A82"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5D3A82" w:rsidP="008320F6">
      <w:pPr>
        <w:ind w:firstLine="0"/>
        <w:rPr>
          <w:rtl/>
        </w:rPr>
      </w:pPr>
      <w:r>
        <w:rPr>
          <w:rtl/>
        </w:rPr>
        <w:t>שלומית כהן</w:t>
      </w:r>
    </w:p>
    <w:p w:rsidR="005360CD" w:rsidRDefault="005360CD" w:rsidP="005360CD">
      <w:pPr>
        <w:pStyle w:val="a7"/>
        <w:keepNext/>
        <w:rPr>
          <w:rtl/>
        </w:rPr>
      </w:pPr>
      <w:r>
        <w:rPr>
          <w:rtl/>
        </w:rPr>
        <w:br w:type="page"/>
      </w:r>
      <w:r>
        <w:rPr>
          <w:rFonts w:hint="eastAsia"/>
          <w:rtl/>
        </w:rPr>
        <w:lastRenderedPageBreak/>
        <w:t>דיני</w:t>
      </w:r>
      <w:r>
        <w:rPr>
          <w:rtl/>
        </w:rPr>
        <w:t xml:space="preserve"> </w:t>
      </w:r>
      <w:r>
        <w:rPr>
          <w:rFonts w:hint="eastAsia"/>
          <w:rtl/>
        </w:rPr>
        <w:t>משפחה</w:t>
      </w:r>
      <w:r>
        <w:rPr>
          <w:rtl/>
        </w:rPr>
        <w:t xml:space="preserve"> </w:t>
      </w:r>
      <w:r>
        <w:rPr>
          <w:rFonts w:hint="eastAsia"/>
          <w:rtl/>
        </w:rPr>
        <w:t>בישראל</w:t>
      </w:r>
      <w:r>
        <w:rPr>
          <w:rtl/>
        </w:rPr>
        <w:t xml:space="preserve"> – </w:t>
      </w:r>
      <w:r>
        <w:rPr>
          <w:rFonts w:hint="eastAsia"/>
          <w:rtl/>
        </w:rPr>
        <w:t>מרוץ</w:t>
      </w:r>
      <w:r>
        <w:rPr>
          <w:rtl/>
        </w:rPr>
        <w:t xml:space="preserve"> </w:t>
      </w:r>
      <w:r>
        <w:rPr>
          <w:rFonts w:hint="eastAsia"/>
          <w:rtl/>
        </w:rPr>
        <w:t>הסמכויות</w:t>
      </w:r>
      <w:r>
        <w:rPr>
          <w:rtl/>
        </w:rPr>
        <w:t xml:space="preserve"> </w:t>
      </w:r>
      <w:r>
        <w:rPr>
          <w:rFonts w:hint="eastAsia"/>
          <w:rtl/>
        </w:rPr>
        <w:t>כמאיץ</w:t>
      </w:r>
      <w:r>
        <w:rPr>
          <w:rtl/>
        </w:rPr>
        <w:t xml:space="preserve"> </w:t>
      </w:r>
      <w:r>
        <w:rPr>
          <w:rFonts w:hint="eastAsia"/>
          <w:rtl/>
        </w:rPr>
        <w:t>סכסוכים</w:t>
      </w:r>
    </w:p>
    <w:p w:rsidR="005360CD" w:rsidRDefault="005360CD" w:rsidP="005360CD">
      <w:pPr>
        <w:pStyle w:val="KeepWithNext"/>
        <w:rPr>
          <w:rtl/>
        </w:rPr>
      </w:pPr>
    </w:p>
    <w:p w:rsidR="00C9168B" w:rsidRDefault="00C9168B" w:rsidP="00C9168B">
      <w:pPr>
        <w:pStyle w:val="af8"/>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1DD3" w:rsidRDefault="00C11DD3" w:rsidP="00C11DD3">
      <w:pPr>
        <w:rPr>
          <w:rtl/>
          <w:lang w:eastAsia="he-IL"/>
        </w:rPr>
      </w:pPr>
    </w:p>
    <w:p w:rsidR="00C11DD3" w:rsidRDefault="00C11DD3" w:rsidP="00C11DD3">
      <w:pPr>
        <w:rPr>
          <w:rtl/>
          <w:lang w:eastAsia="he-IL"/>
        </w:rPr>
      </w:pPr>
      <w:r>
        <w:rPr>
          <w:rtl/>
          <w:lang w:eastAsia="he-IL"/>
        </w:rPr>
        <w:t xml:space="preserve">בוקר טוב. אנחנו מבקשים להתחיל את הישיבה של הוועדה </w:t>
      </w:r>
      <w:bookmarkStart w:id="1" w:name="_ETM_Q1_65415"/>
      <w:bookmarkEnd w:id="1"/>
      <w:r>
        <w:rPr>
          <w:rtl/>
          <w:lang w:eastAsia="he-IL"/>
        </w:rPr>
        <w:t>לקידום מעמד האישה. יום שלישי, ז' בטבת תשע"ד, 10.12.2013</w:t>
      </w:r>
      <w:bookmarkStart w:id="2" w:name="_ETM_Q1_77278"/>
      <w:bookmarkEnd w:id="2"/>
      <w:r>
        <w:rPr>
          <w:rtl/>
          <w:lang w:eastAsia="he-IL"/>
        </w:rPr>
        <w:t xml:space="preserve">, בנושא דיני משפחה בישראל – מרוץ הסמכויות כמאיץ </w:t>
      </w:r>
      <w:bookmarkStart w:id="3" w:name="_ETM_Q1_83838"/>
      <w:bookmarkEnd w:id="3"/>
      <w:r>
        <w:rPr>
          <w:rtl/>
          <w:lang w:eastAsia="he-IL"/>
        </w:rPr>
        <w:t xml:space="preserve">סכסוכים. אני מתכבדת להודות לך, סגן השר לשירותי דת, </w:t>
      </w:r>
      <w:bookmarkStart w:id="4" w:name="_ETM_Q1_88669"/>
      <w:bookmarkEnd w:id="4"/>
      <w:r>
        <w:rPr>
          <w:rtl/>
          <w:lang w:eastAsia="he-IL"/>
        </w:rPr>
        <w:t xml:space="preserve">חבר הכנסת אלי בן-דהן, ולמנהל בתי-הדין הרבניים, הרב שלמה </w:t>
      </w:r>
      <w:r w:rsidR="00D60244">
        <w:rPr>
          <w:rtl/>
          <w:lang w:eastAsia="he-IL"/>
        </w:rPr>
        <w:t>דיכובסקי</w:t>
      </w:r>
      <w:r>
        <w:rPr>
          <w:rtl/>
          <w:lang w:eastAsia="he-IL"/>
        </w:rPr>
        <w:t xml:space="preserve">. </w:t>
      </w:r>
    </w:p>
    <w:p w:rsidR="00C11DD3" w:rsidRDefault="00C11DD3" w:rsidP="00C11DD3">
      <w:pPr>
        <w:rPr>
          <w:rtl/>
          <w:lang w:eastAsia="he-IL"/>
        </w:rPr>
      </w:pPr>
    </w:p>
    <w:p w:rsidR="00C11DD3" w:rsidRDefault="00C11DD3" w:rsidP="00C11DD3">
      <w:pPr>
        <w:pStyle w:val="a5"/>
        <w:keepNext/>
        <w:rPr>
          <w:rtl/>
        </w:rPr>
      </w:pPr>
      <w:bookmarkStart w:id="5" w:name="_ETM_Q1_96059"/>
      <w:bookmarkEnd w:id="5"/>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C11DD3" w:rsidRDefault="00C11DD3" w:rsidP="00C11DD3">
      <w:pPr>
        <w:pStyle w:val="KeepWithNext"/>
        <w:rPr>
          <w:rtl/>
          <w:lang w:eastAsia="he-IL"/>
        </w:rPr>
      </w:pPr>
    </w:p>
    <w:p w:rsidR="00C11DD3" w:rsidRDefault="00C11DD3" w:rsidP="00C11DD3">
      <w:pPr>
        <w:rPr>
          <w:rtl/>
          <w:lang w:eastAsia="he-IL"/>
        </w:rPr>
      </w:pPr>
      <w:r>
        <w:rPr>
          <w:rtl/>
          <w:lang w:eastAsia="he-IL"/>
        </w:rPr>
        <w:t>למרות שזה לא בסמכותי, בתי-הדין הרבניים, ולא תחת משרדי. אבל באתי לבקשתך.</w:t>
      </w:r>
    </w:p>
    <w:p w:rsidR="00C11DD3" w:rsidRDefault="00C11DD3" w:rsidP="00C11DD3">
      <w:pPr>
        <w:rPr>
          <w:rtl/>
          <w:lang w:eastAsia="he-IL"/>
        </w:rPr>
      </w:pPr>
    </w:p>
    <w:p w:rsidR="00C11DD3" w:rsidRDefault="00C11DD3" w:rsidP="00C11D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1DD3" w:rsidRDefault="00C11DD3" w:rsidP="00C11DD3">
      <w:pPr>
        <w:pStyle w:val="KeepWithNext"/>
        <w:rPr>
          <w:rtl/>
          <w:lang w:eastAsia="he-IL"/>
        </w:rPr>
      </w:pPr>
    </w:p>
    <w:p w:rsidR="00C11DD3" w:rsidRDefault="00C11DD3" w:rsidP="00C11DD3">
      <w:pPr>
        <w:rPr>
          <w:rtl/>
          <w:lang w:eastAsia="he-IL"/>
        </w:rPr>
      </w:pPr>
      <w:r>
        <w:rPr>
          <w:rtl/>
          <w:lang w:eastAsia="he-IL"/>
        </w:rPr>
        <w:t xml:space="preserve">אני מאוד מודה </w:t>
      </w:r>
      <w:bookmarkStart w:id="6" w:name="_ETM_Q1_99827"/>
      <w:bookmarkEnd w:id="6"/>
      <w:r>
        <w:rPr>
          <w:rtl/>
          <w:lang w:eastAsia="he-IL"/>
        </w:rPr>
        <w:t>לך, ואני מודה לך שבאת הבוקר, אחרי שעזבת את המשכן, כמו</w:t>
      </w:r>
      <w:bookmarkStart w:id="7" w:name="_ETM_Q1_103675"/>
      <w:bookmarkEnd w:id="7"/>
      <w:r>
        <w:rPr>
          <w:rtl/>
          <w:lang w:eastAsia="he-IL"/>
        </w:rPr>
        <w:t xml:space="preserve"> כולנו, ב-03:30 בלילה. היה פה לילה לבן. </w:t>
      </w:r>
    </w:p>
    <w:p w:rsidR="00C11DD3" w:rsidRDefault="00C11DD3" w:rsidP="00C11DD3">
      <w:pPr>
        <w:rPr>
          <w:rtl/>
          <w:lang w:eastAsia="he-IL"/>
        </w:rPr>
      </w:pPr>
    </w:p>
    <w:p w:rsidR="00C11DD3" w:rsidRDefault="00C11DD3" w:rsidP="00C11DD3">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C11DD3" w:rsidRDefault="00C11DD3" w:rsidP="00C11DD3">
      <w:pPr>
        <w:pStyle w:val="KeepWithNext"/>
        <w:rPr>
          <w:rtl/>
          <w:lang w:eastAsia="he-IL"/>
        </w:rPr>
      </w:pPr>
    </w:p>
    <w:p w:rsidR="00C11DD3" w:rsidRDefault="00C11DD3" w:rsidP="00C11DD3">
      <w:pPr>
        <w:rPr>
          <w:rtl/>
          <w:lang w:eastAsia="he-IL"/>
        </w:rPr>
      </w:pPr>
      <w:r>
        <w:rPr>
          <w:rtl/>
          <w:lang w:eastAsia="he-IL"/>
        </w:rPr>
        <w:t>שיגידו לכם</w:t>
      </w:r>
      <w:bookmarkStart w:id="8" w:name="_ETM_Q1_109702"/>
      <w:bookmarkEnd w:id="8"/>
      <w:r>
        <w:rPr>
          <w:rtl/>
          <w:lang w:eastAsia="he-IL"/>
        </w:rPr>
        <w:t xml:space="preserve"> שחברי הכנסת לא עובדים קשה. אל תאמינו. </w:t>
      </w:r>
    </w:p>
    <w:p w:rsidR="00C11DD3" w:rsidRDefault="00C11DD3" w:rsidP="00C11DD3">
      <w:pPr>
        <w:rPr>
          <w:rtl/>
          <w:lang w:eastAsia="he-IL"/>
        </w:rPr>
      </w:pPr>
    </w:p>
    <w:p w:rsidR="00C11DD3" w:rsidRDefault="00C11DD3" w:rsidP="00C11DD3">
      <w:pPr>
        <w:pStyle w:val="af8"/>
        <w:keepNext/>
        <w:rPr>
          <w:rtl/>
        </w:rPr>
      </w:pPr>
      <w:bookmarkStart w:id="9" w:name="_ETM_Q1_112166"/>
      <w:bookmarkEnd w:id="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1DD3" w:rsidRDefault="00C11DD3" w:rsidP="00C11DD3">
      <w:pPr>
        <w:pStyle w:val="KeepWithNext"/>
        <w:rPr>
          <w:rtl/>
          <w:lang w:eastAsia="he-IL"/>
        </w:rPr>
      </w:pPr>
    </w:p>
    <w:p w:rsidR="00C11DD3" w:rsidRDefault="00C11DD3" w:rsidP="00C11DD3">
      <w:pPr>
        <w:rPr>
          <w:rtl/>
          <w:lang w:eastAsia="he-IL"/>
        </w:rPr>
      </w:pPr>
      <w:r>
        <w:rPr>
          <w:rtl/>
          <w:lang w:eastAsia="he-IL"/>
        </w:rPr>
        <w:t xml:space="preserve">זה לא מובן </w:t>
      </w:r>
      <w:bookmarkStart w:id="10" w:name="_ETM_Q1_112243"/>
      <w:bookmarkEnd w:id="10"/>
      <w:r>
        <w:rPr>
          <w:rtl/>
          <w:lang w:eastAsia="he-IL"/>
        </w:rPr>
        <w:t xml:space="preserve">מאליו. </w:t>
      </w:r>
      <w:r w:rsidR="00164DCD">
        <w:rPr>
          <w:rtl/>
          <w:lang w:eastAsia="he-IL"/>
        </w:rPr>
        <w:t xml:space="preserve">אמרת לי: עליזה, אני חייב להתפלל ומיד אחרי זה אני מגיע. אני מודה לך שוב, וגם כמובן לרב </w:t>
      </w:r>
      <w:r w:rsidR="00D60244">
        <w:rPr>
          <w:rtl/>
          <w:lang w:eastAsia="he-IL"/>
        </w:rPr>
        <w:t>דיכובסקי</w:t>
      </w:r>
      <w:r w:rsidR="00164DCD">
        <w:rPr>
          <w:rtl/>
          <w:lang w:eastAsia="he-IL"/>
        </w:rPr>
        <w:t>,</w:t>
      </w:r>
      <w:bookmarkStart w:id="11" w:name="_ETM_Q1_121654"/>
      <w:bookmarkEnd w:id="11"/>
      <w:r w:rsidR="00164DCD">
        <w:rPr>
          <w:rtl/>
          <w:lang w:eastAsia="he-IL"/>
        </w:rPr>
        <w:t xml:space="preserve"> על ההתייצבות שלכם בשעה מוקדמת זו. עד השעה 10:00 הדיון משודר, ולאחר מכן נעבור להמשך הדיון בוועדה לקידום מעמד האישה. </w:t>
      </w:r>
      <w:bookmarkStart w:id="12" w:name="_ETM_Q1_129467"/>
      <w:bookmarkEnd w:id="12"/>
    </w:p>
    <w:p w:rsidR="00031097" w:rsidRDefault="00031097" w:rsidP="00C11DD3">
      <w:pPr>
        <w:rPr>
          <w:rtl/>
          <w:lang w:eastAsia="he-IL"/>
        </w:rPr>
      </w:pPr>
    </w:p>
    <w:p w:rsidR="00031097" w:rsidRDefault="00031097" w:rsidP="00F77ACB">
      <w:pPr>
        <w:rPr>
          <w:rtl/>
          <w:lang w:eastAsia="he-IL"/>
        </w:rPr>
      </w:pPr>
      <w:r>
        <w:rPr>
          <w:rtl/>
          <w:lang w:eastAsia="he-IL"/>
        </w:rPr>
        <w:t xml:space="preserve">אני מבקשת להודות לכל מי שהגיע לכאן, לדיון החשוב </w:t>
      </w:r>
      <w:bookmarkStart w:id="13" w:name="_ETM_Q1_140044"/>
      <w:bookmarkEnd w:id="13"/>
      <w:r>
        <w:rPr>
          <w:rtl/>
          <w:lang w:eastAsia="he-IL"/>
        </w:rPr>
        <w:t>הזה, בשעת הבוקר המוקדמת הזאת. שנים רבות אני עוסקת בקשיים</w:t>
      </w:r>
      <w:bookmarkStart w:id="14" w:name="_ETM_Q1_144288"/>
      <w:bookmarkEnd w:id="14"/>
      <w:r>
        <w:rPr>
          <w:rtl/>
          <w:lang w:eastAsia="he-IL"/>
        </w:rPr>
        <w:t xml:space="preserve"> של נשים, של גברים, בתחומי דיני משפחה בישראל. העבודה היא</w:t>
      </w:r>
      <w:bookmarkStart w:id="15" w:name="_ETM_Q1_149077"/>
      <w:bookmarkEnd w:id="15"/>
      <w:r>
        <w:rPr>
          <w:rtl/>
          <w:lang w:eastAsia="he-IL"/>
        </w:rPr>
        <w:t xml:space="preserve"> במישורים רבים ולאורך זמן. מצוקות קשות וכואבות, שכולנו מכירות ומכירים, ובטח היושבים בחדר הזה, שממשיכים כל אחד בעבודתו שנים רבות </w:t>
      </w:r>
      <w:bookmarkStart w:id="16" w:name="_ETM_Q1_163205"/>
      <w:bookmarkEnd w:id="16"/>
      <w:r>
        <w:rPr>
          <w:rtl/>
          <w:lang w:eastAsia="he-IL"/>
        </w:rPr>
        <w:t xml:space="preserve">בתחומים הללו. המצוקה של מרוץ הסמכויות היא מצוקה שחוזרת לפתחי </w:t>
      </w:r>
      <w:bookmarkStart w:id="17" w:name="_ETM_Q1_169285"/>
      <w:bookmarkEnd w:id="17"/>
      <w:r>
        <w:rPr>
          <w:rtl/>
          <w:lang w:eastAsia="he-IL"/>
        </w:rPr>
        <w:t xml:space="preserve">כיושבת-ראש הוועדה לקידום מעמד האישה שוב ושוב, ולאור זאת הגשתי, </w:t>
      </w:r>
      <w:bookmarkStart w:id="18" w:name="_ETM_Q1_172969"/>
      <w:bookmarkEnd w:id="18"/>
      <w:r>
        <w:rPr>
          <w:rtl/>
          <w:lang w:eastAsia="he-IL"/>
        </w:rPr>
        <w:t xml:space="preserve">יחד עם קואליציית הארגונים </w:t>
      </w:r>
      <w:r w:rsidR="00F77ACB">
        <w:rPr>
          <w:rtl/>
          <w:lang w:eastAsia="he-IL"/>
        </w:rPr>
        <w:t xml:space="preserve">"עיקר", את הצעת החוק לביטול מרוץ </w:t>
      </w:r>
      <w:bookmarkStart w:id="19" w:name="_ETM_Q1_178942"/>
      <w:bookmarkEnd w:id="19"/>
      <w:r w:rsidR="00F77ACB">
        <w:rPr>
          <w:rtl/>
          <w:lang w:eastAsia="he-IL"/>
        </w:rPr>
        <w:t xml:space="preserve">הסמכויות. אני לא הראשונה שעושה את זה. הצעות </w:t>
      </w:r>
      <w:bookmarkStart w:id="20" w:name="_ETM_Q1_181983"/>
      <w:bookmarkEnd w:id="20"/>
      <w:r w:rsidR="00F77ACB">
        <w:rPr>
          <w:rtl/>
          <w:lang w:eastAsia="he-IL"/>
        </w:rPr>
        <w:t xml:space="preserve">חוק קודמות הוגשו זה מכבר על-ידי חברי כנסת שונים בכנסות </w:t>
      </w:r>
      <w:bookmarkStart w:id="21" w:name="_ETM_Q1_186983"/>
      <w:bookmarkEnd w:id="21"/>
      <w:r w:rsidR="00F77ACB">
        <w:rPr>
          <w:rtl/>
          <w:lang w:eastAsia="he-IL"/>
        </w:rPr>
        <w:t xml:space="preserve">קודמות, גם מסיעות הקואליציה. ביניהם השר חבר הכנסת אורי אורבך, </w:t>
      </w:r>
      <w:bookmarkStart w:id="22" w:name="_ETM_Q1_192790"/>
      <w:bookmarkEnd w:id="22"/>
      <w:r w:rsidR="00F77ACB">
        <w:rPr>
          <w:rtl/>
          <w:lang w:eastAsia="he-IL"/>
        </w:rPr>
        <w:t>מסיעתך שלך אדוני סגן השר הרב אלי בן-דהן, חברת ה</w:t>
      </w:r>
      <w:bookmarkStart w:id="23" w:name="_ETM_Q1_194899"/>
      <w:bookmarkEnd w:id="23"/>
      <w:r w:rsidR="00F77ACB">
        <w:rPr>
          <w:rtl/>
          <w:lang w:eastAsia="he-IL"/>
        </w:rPr>
        <w:t xml:space="preserve">כנסת סגנית השר ציפי חוטובלי מהליכוד, חבר הכנסת מאיר </w:t>
      </w:r>
      <w:bookmarkStart w:id="24" w:name="_ETM_Q1_199144"/>
      <w:bookmarkEnd w:id="24"/>
      <w:r w:rsidR="00F77ACB">
        <w:rPr>
          <w:rtl/>
          <w:lang w:eastAsia="he-IL"/>
        </w:rPr>
        <w:t xml:space="preserve">שטרית ועוד. סיעות הקואליציה תמכו בהצעה הזו וביקשו את קידומה. </w:t>
      </w:r>
      <w:bookmarkStart w:id="25" w:name="_ETM_Q1_204543"/>
      <w:bookmarkEnd w:id="25"/>
      <w:r w:rsidR="00F77ACB">
        <w:rPr>
          <w:rtl/>
          <w:lang w:eastAsia="he-IL"/>
        </w:rPr>
        <w:t xml:space="preserve">כעת מבקשים חברי הכנסת אורלי לוי, אלעזר שטרן ומרב </w:t>
      </w:r>
      <w:bookmarkStart w:id="26" w:name="_ETM_Q1_209540"/>
      <w:bookmarkEnd w:id="26"/>
      <w:r w:rsidR="00F77ACB">
        <w:rPr>
          <w:rtl/>
          <w:lang w:eastAsia="he-IL"/>
        </w:rPr>
        <w:t xml:space="preserve">מיכאלי גם כן להגיש ולהגיש את ההצעה הזו. </w:t>
      </w:r>
    </w:p>
    <w:p w:rsidR="00F77ACB" w:rsidRDefault="00F77ACB" w:rsidP="00F77ACB">
      <w:pPr>
        <w:rPr>
          <w:rtl/>
          <w:lang w:eastAsia="he-IL"/>
        </w:rPr>
      </w:pPr>
    </w:p>
    <w:p w:rsidR="00F77ACB" w:rsidRPr="00C11DD3" w:rsidRDefault="00F77ACB" w:rsidP="00F77ACB">
      <w:pPr>
        <w:rPr>
          <w:rtl/>
          <w:lang w:eastAsia="he-IL"/>
        </w:rPr>
      </w:pPr>
      <w:r>
        <w:rPr>
          <w:rtl/>
          <w:lang w:eastAsia="he-IL"/>
        </w:rPr>
        <w:t>הגיעה העת לקדם את הצעות החוק הללו ואת הסוגיה הזאת שעומדת</w:t>
      </w:r>
      <w:bookmarkStart w:id="27" w:name="_ETM_Q1_218663"/>
      <w:bookmarkEnd w:id="27"/>
      <w:r>
        <w:rPr>
          <w:rtl/>
          <w:lang w:eastAsia="he-IL"/>
        </w:rPr>
        <w:t xml:space="preserve"> במקום ודורכת כבר שנים רבות, אדוני סגן השר. בשיחות </w:t>
      </w:r>
      <w:bookmarkStart w:id="28" w:name="_ETM_Q1_224920"/>
      <w:bookmarkEnd w:id="28"/>
      <w:r>
        <w:rPr>
          <w:rtl/>
          <w:lang w:eastAsia="he-IL"/>
        </w:rPr>
        <w:t>המוקדמות שלנו אתה חוזר ואומר: עליזה, הבעיה נפתרה, אין בעיה של</w:t>
      </w:r>
      <w:bookmarkStart w:id="29" w:name="_ETM_Q1_228281"/>
      <w:bookmarkEnd w:id="29"/>
      <w:r>
        <w:rPr>
          <w:rtl/>
          <w:lang w:eastAsia="he-IL"/>
        </w:rPr>
        <w:t xml:space="preserve"> מרוץ סמכויות. אני פעמיים משכתי את ההצעה הזאת מוועדת </w:t>
      </w:r>
      <w:bookmarkStart w:id="30" w:name="_ETM_Q1_234340"/>
      <w:bookmarkEnd w:id="30"/>
      <w:r>
        <w:rPr>
          <w:rtl/>
          <w:lang w:eastAsia="he-IL"/>
        </w:rPr>
        <w:t xml:space="preserve">שרים לענייני חקיקה מתוך מקום, כוונה, רצון ושאיפה להגיע לידי הידברות ולידי הבנה, וביחד לקדם את הסוגיה הזאת שמונחת לפתחנו שנים רבות. לאור הבקשה שלך, ועל-פי הבקשה של השר </w:t>
      </w:r>
      <w:bookmarkStart w:id="31" w:name="_ETM_Q1_248465"/>
      <w:bookmarkEnd w:id="31"/>
      <w:r>
        <w:rPr>
          <w:rtl/>
          <w:lang w:eastAsia="he-IL"/>
        </w:rPr>
        <w:t xml:space="preserve">בנט, לקבל נתונים, לשמוע את המציאות, להכיר אותה </w:t>
      </w:r>
      <w:bookmarkStart w:id="32" w:name="_ETM_Q1_253047"/>
      <w:bookmarkEnd w:id="32"/>
      <w:r>
        <w:rPr>
          <w:rtl/>
          <w:lang w:eastAsia="he-IL"/>
        </w:rPr>
        <w:t>מקרוב וכן לשכנע שהחוק הזה הוא רלוונטי י</w:t>
      </w:r>
      <w:bookmarkStart w:id="33" w:name="_ETM_Q1_257732"/>
      <w:bookmarkEnd w:id="33"/>
      <w:r>
        <w:rPr>
          <w:rtl/>
          <w:lang w:eastAsia="he-IL"/>
        </w:rPr>
        <w:t xml:space="preserve">ותר מתמיד אולי, לנוכח האיום בווטו, כי איננו </w:t>
      </w:r>
      <w:bookmarkStart w:id="34" w:name="_ETM_Q1_262428"/>
      <w:bookmarkEnd w:id="34"/>
      <w:r>
        <w:rPr>
          <w:rtl/>
          <w:lang w:eastAsia="he-IL"/>
        </w:rPr>
        <w:t>רוצים שזה יקרה.</w:t>
      </w:r>
    </w:p>
    <w:p w:rsidR="00C9168B" w:rsidRDefault="00C9168B" w:rsidP="00C9168B">
      <w:pPr>
        <w:rPr>
          <w:rtl/>
        </w:rPr>
      </w:pPr>
    </w:p>
    <w:p w:rsidR="00622849" w:rsidRDefault="00E64116" w:rsidP="00622849">
      <w:pPr>
        <w:rPr>
          <w:rtl/>
        </w:rPr>
      </w:pPr>
      <w:r w:rsidRPr="008713A4">
        <w:rPr>
          <w:rtl/>
        </w:rPr>
        <w:br w:type="page"/>
      </w:r>
      <w:r w:rsidR="00622849">
        <w:rPr>
          <w:rtl/>
        </w:rPr>
        <w:lastRenderedPageBreak/>
        <w:t xml:space="preserve">אני מבקשת להציג בפניך היום, </w:t>
      </w:r>
      <w:bookmarkStart w:id="35" w:name="_ETM_Q1_267289"/>
      <w:bookmarkEnd w:id="35"/>
      <w:r w:rsidR="00622849">
        <w:rPr>
          <w:rtl/>
        </w:rPr>
        <w:t xml:space="preserve">באמצעות האנשים שיושבים כאן ובאמצעות הארגונים שעובדים שנים רבות, את </w:t>
      </w:r>
      <w:bookmarkStart w:id="36" w:name="_ETM_Q1_272084"/>
      <w:bookmarkEnd w:id="36"/>
      <w:r w:rsidR="00622849">
        <w:rPr>
          <w:rtl/>
        </w:rPr>
        <w:t xml:space="preserve">הסוגיה הזאת ואת הבעיה והמצוקה של מרוץ הסמכויות. בתוך עמי </w:t>
      </w:r>
      <w:bookmarkStart w:id="37" w:name="_ETM_Q1_276741"/>
      <w:bookmarkEnd w:id="37"/>
      <w:r w:rsidR="00622849">
        <w:rPr>
          <w:rtl/>
        </w:rPr>
        <w:t xml:space="preserve">אני חיה ואני שומעת יום-יום ושעה-שעה את המצוקות ואת ההשלכות </w:t>
      </w:r>
      <w:bookmarkStart w:id="38" w:name="_ETM_Q1_280371"/>
      <w:bookmarkEnd w:id="38"/>
      <w:r w:rsidR="00622849">
        <w:rPr>
          <w:rtl/>
        </w:rPr>
        <w:t>של המצוקות הללו. נשים וגברים מגיעים ומספרים את הסיפור הקש</w:t>
      </w:r>
      <w:bookmarkStart w:id="39" w:name="_ETM_Q1_286534"/>
      <w:bookmarkEnd w:id="39"/>
      <w:r w:rsidR="00622849">
        <w:rPr>
          <w:rtl/>
        </w:rPr>
        <w:t>ה שלהם. אתן דוגמה אקטואלית ואפתח בה, שלא בהכרח כולנו</w:t>
      </w:r>
      <w:bookmarkStart w:id="40" w:name="_ETM_Q1_291984"/>
      <w:bookmarkEnd w:id="40"/>
      <w:r w:rsidR="00622849">
        <w:rPr>
          <w:rtl/>
        </w:rPr>
        <w:t xml:space="preserve"> מבינים את הקשר. אני חייבת לומר לכם, שאתמול, בשעות הרבות ש</w:t>
      </w:r>
      <w:bookmarkStart w:id="41" w:name="_ETM_Q1_294576"/>
      <w:bookmarkEnd w:id="41"/>
      <w:r w:rsidR="00622849">
        <w:rPr>
          <w:rtl/>
        </w:rPr>
        <w:t xml:space="preserve">ישבנו במליאה, דיברתי עם חבריי וביקשתי מהם להגיע לכאן הבוקר. </w:t>
      </w:r>
      <w:bookmarkStart w:id="42" w:name="_ETM_Q1_298878"/>
      <w:bookmarkEnd w:id="42"/>
      <w:r w:rsidR="00622849">
        <w:rPr>
          <w:rtl/>
        </w:rPr>
        <w:t xml:space="preserve">הנושא הזה של מרוץ סמכויות לא כל כך מוכר, לא </w:t>
      </w:r>
      <w:bookmarkStart w:id="43" w:name="_ETM_Q1_300719"/>
      <w:bookmarkEnd w:id="43"/>
      <w:r w:rsidR="00622849">
        <w:rPr>
          <w:rtl/>
        </w:rPr>
        <w:t xml:space="preserve">מובן. מאוד מורכב להסביר אותו. אבל יש לו השלכות משמעותיות, </w:t>
      </w:r>
      <w:bookmarkStart w:id="44" w:name="_ETM_Q1_306962"/>
      <w:bookmarkEnd w:id="44"/>
      <w:r w:rsidR="00622849">
        <w:rPr>
          <w:rtl/>
        </w:rPr>
        <w:t>כמו למשל הנושא שעלה בימים האחרונים וזה חזקת הגיל הרך</w:t>
      </w:r>
      <w:bookmarkStart w:id="45" w:name="_ETM_Q1_311667"/>
      <w:bookmarkEnd w:id="45"/>
      <w:r w:rsidR="00622849">
        <w:rPr>
          <w:rtl/>
        </w:rPr>
        <w:t xml:space="preserve"> והביקורת הכל כך מוצדקת ל טעמי על כך שלמרבה הצער </w:t>
      </w:r>
      <w:bookmarkStart w:id="46" w:name="_ETM_Q1_314235"/>
      <w:bookmarkEnd w:id="46"/>
      <w:r w:rsidR="00622849">
        <w:rPr>
          <w:rtl/>
        </w:rPr>
        <w:t xml:space="preserve">אנו לא יכולים בזמננו אנו להעניק שוויון פורמאלי לאבות </w:t>
      </w:r>
      <w:bookmarkStart w:id="47" w:name="_ETM_Q1_318761"/>
      <w:bookmarkEnd w:id="47"/>
      <w:r w:rsidR="00622849">
        <w:rPr>
          <w:rtl/>
        </w:rPr>
        <w:t xml:space="preserve">ולאימהות. ולמה? כי אנחנו כל הזמן אומרים שבתוך מערכת מעוותת, שאינה שוויונית, שבה לבני הזוג תמריץ לפתוח סכסוך משפטי </w:t>
      </w:r>
      <w:bookmarkStart w:id="48" w:name="_ETM_Q1_327220"/>
      <w:bookmarkEnd w:id="48"/>
      <w:r w:rsidR="00622849">
        <w:rPr>
          <w:rtl/>
        </w:rPr>
        <w:t>טרם גישור, ואז כל היבטי הפרידה כרוכים זה בזה ומהווים</w:t>
      </w:r>
      <w:bookmarkStart w:id="49" w:name="_ETM_Q1_333441"/>
      <w:bookmarkEnd w:id="49"/>
      <w:r w:rsidR="00622849">
        <w:rPr>
          <w:rtl/>
        </w:rPr>
        <w:t xml:space="preserve"> תנאי לגירושים. עדיין לא בשלה העת לשוויון שכזה, בטח </w:t>
      </w:r>
      <w:bookmarkStart w:id="50" w:name="_ETM_Q1_339107"/>
      <w:bookmarkEnd w:id="50"/>
      <w:r w:rsidR="00622849">
        <w:rPr>
          <w:rtl/>
        </w:rPr>
        <w:t xml:space="preserve">לא באמצעים הקיימים היום לבחון כל מקרה ומקרה לגופו, </w:t>
      </w:r>
      <w:bookmarkStart w:id="51" w:name="_ETM_Q1_342923"/>
      <w:bookmarkEnd w:id="51"/>
      <w:r w:rsidR="00622849">
        <w:rPr>
          <w:rtl/>
        </w:rPr>
        <w:t xml:space="preserve">שגם זה בסופו של דבר, כמו שכולנו יודעים, שאלה תקציבית. </w:t>
      </w:r>
      <w:bookmarkStart w:id="52" w:name="_ETM_Q1_345576"/>
      <w:bookmarkEnd w:id="52"/>
      <w:r w:rsidR="00622849">
        <w:rPr>
          <w:rtl/>
        </w:rPr>
        <w:t>אולי כדי שנו</w:t>
      </w:r>
      <w:bookmarkStart w:id="53" w:name="_ETM_Q1_346453"/>
      <w:bookmarkEnd w:id="53"/>
      <w:r w:rsidR="00622849">
        <w:rPr>
          <w:rtl/>
        </w:rPr>
        <w:t xml:space="preserve">כל להפסיק למצוא את הפתרונות הזמניים והבעייתיים שמקריבים </w:t>
      </w:r>
      <w:bookmarkStart w:id="54" w:name="_ETM_Q1_351822"/>
      <w:bookmarkEnd w:id="54"/>
      <w:r w:rsidR="00622849">
        <w:rPr>
          <w:rtl/>
        </w:rPr>
        <w:t>את השוויון, אולי הגיע הזמן שנטפל בבעיה המרכזית עצמה.</w:t>
      </w:r>
      <w:bookmarkStart w:id="55" w:name="_ETM_Q1_357667"/>
      <w:bookmarkEnd w:id="55"/>
      <w:r w:rsidR="00622849">
        <w:rPr>
          <w:rtl/>
        </w:rPr>
        <w:t xml:space="preserve"> </w:t>
      </w:r>
    </w:p>
    <w:p w:rsidR="00622849" w:rsidRDefault="00622849" w:rsidP="00622849">
      <w:pPr>
        <w:rPr>
          <w:rtl/>
        </w:rPr>
      </w:pPr>
    </w:p>
    <w:p w:rsidR="00622849" w:rsidRDefault="00622849" w:rsidP="00622849">
      <w:pPr>
        <w:rPr>
          <w:rtl/>
        </w:rPr>
      </w:pPr>
      <w:r>
        <w:rPr>
          <w:rtl/>
        </w:rPr>
        <w:t xml:space="preserve">נכבדי סגן השר, אמרת לי שזה לא מדויק ושאין מרוץ </w:t>
      </w:r>
      <w:bookmarkStart w:id="56" w:name="_ETM_Q1_359724"/>
      <w:bookmarkEnd w:id="56"/>
      <w:r>
        <w:rPr>
          <w:rtl/>
        </w:rPr>
        <w:t>סמכויות ואין צורך בחוק הזה. אז המשכתי לבחון וחזרתי לעיין</w:t>
      </w:r>
      <w:bookmarkStart w:id="57" w:name="_ETM_Q1_364476"/>
      <w:bookmarkEnd w:id="57"/>
      <w:r>
        <w:rPr>
          <w:rtl/>
        </w:rPr>
        <w:t xml:space="preserve"> ולשאול, ואת התשובות שמצאנו כולנו אני אציג במצגת, ולאחר מכן</w:t>
      </w:r>
      <w:bookmarkStart w:id="58" w:name="_ETM_Q1_371018"/>
      <w:bookmarkEnd w:id="58"/>
      <w:r>
        <w:rPr>
          <w:rtl/>
        </w:rPr>
        <w:t xml:space="preserve"> נשמע את הדברים וגם עדות מהגברת חיה וייס, שמכבדת אותנו </w:t>
      </w:r>
      <w:bookmarkStart w:id="59" w:name="_ETM_Q1_376147"/>
      <w:bookmarkEnd w:id="59"/>
      <w:r>
        <w:rPr>
          <w:rtl/>
        </w:rPr>
        <w:t xml:space="preserve">בנוכחותה והיא תציג בפנינו את סיפורה האישי. </w:t>
      </w:r>
    </w:p>
    <w:p w:rsidR="00622849" w:rsidRDefault="00622849" w:rsidP="00622849">
      <w:pPr>
        <w:rPr>
          <w:rtl/>
        </w:rPr>
      </w:pPr>
    </w:p>
    <w:p w:rsidR="00622849" w:rsidRDefault="00622849" w:rsidP="00622849">
      <w:pPr>
        <w:rPr>
          <w:rtl/>
        </w:rPr>
      </w:pPr>
      <w:r>
        <w:rPr>
          <w:rtl/>
        </w:rPr>
        <w:t>כ</w:t>
      </w:r>
      <w:bookmarkStart w:id="60" w:name="_ETM_Q1_385209"/>
      <w:bookmarkEnd w:id="60"/>
      <w:r>
        <w:rPr>
          <w:rtl/>
        </w:rPr>
        <w:t>מנהגנו בוועדה לקידום</w:t>
      </w:r>
      <w:bookmarkStart w:id="61" w:name="_ETM_Q1_387336"/>
      <w:bookmarkEnd w:id="61"/>
      <w:r>
        <w:rPr>
          <w:rtl/>
        </w:rPr>
        <w:t xml:space="preserve"> מעמד האישה אנחנו פותחים כל ישיבה בדמות של אישה, ואני </w:t>
      </w:r>
      <w:bookmarkStart w:id="62" w:name="_ETM_Q1_391049"/>
      <w:bookmarkEnd w:id="62"/>
      <w:r>
        <w:rPr>
          <w:rtl/>
        </w:rPr>
        <w:t xml:space="preserve">רוצה לבקש מפרופ' רות הלפרין-קדרי לפתוח, בבקשה. </w:t>
      </w:r>
    </w:p>
    <w:p w:rsidR="00622849" w:rsidRDefault="00622849" w:rsidP="00622849">
      <w:pPr>
        <w:rPr>
          <w:rtl/>
        </w:rPr>
      </w:pPr>
    </w:p>
    <w:p w:rsidR="00622849" w:rsidRDefault="00622849" w:rsidP="00622849">
      <w:pPr>
        <w:pStyle w:val="afb"/>
        <w:keepNext/>
        <w:rPr>
          <w:rtl/>
        </w:rPr>
      </w:pPr>
      <w:bookmarkStart w:id="63" w:name="_ETM_Q1_395329"/>
      <w:bookmarkEnd w:id="63"/>
      <w:r>
        <w:rPr>
          <w:rFonts w:hint="eastAsia"/>
          <w:rtl/>
        </w:rPr>
        <w:t>רות</w:t>
      </w:r>
      <w:r>
        <w:rPr>
          <w:rtl/>
        </w:rPr>
        <w:t xml:space="preserve"> </w:t>
      </w:r>
      <w:r>
        <w:rPr>
          <w:rFonts w:hint="eastAsia"/>
          <w:rtl/>
        </w:rPr>
        <w:t>הלפרין</w:t>
      </w:r>
      <w:r>
        <w:rPr>
          <w:rtl/>
        </w:rPr>
        <w:t>-</w:t>
      </w:r>
      <w:r>
        <w:rPr>
          <w:rFonts w:hint="eastAsia"/>
          <w:rtl/>
        </w:rPr>
        <w:t>קדרי</w:t>
      </w:r>
      <w:r>
        <w:rPr>
          <w:rtl/>
        </w:rPr>
        <w:t>:</w:t>
      </w:r>
    </w:p>
    <w:p w:rsidR="00622849" w:rsidRDefault="00622849" w:rsidP="00622849">
      <w:pPr>
        <w:pStyle w:val="KeepWithNext"/>
        <w:rPr>
          <w:rtl/>
        </w:rPr>
      </w:pPr>
    </w:p>
    <w:p w:rsidR="0048170A" w:rsidRDefault="00622849" w:rsidP="00622849">
      <w:pPr>
        <w:rPr>
          <w:rtl/>
        </w:rPr>
      </w:pPr>
      <w:r>
        <w:rPr>
          <w:rtl/>
        </w:rPr>
        <w:t xml:space="preserve">תודה רבה ליושבת-ראש </w:t>
      </w:r>
      <w:bookmarkStart w:id="64" w:name="_ETM_Q1_397826"/>
      <w:bookmarkEnd w:id="64"/>
      <w:r>
        <w:rPr>
          <w:rtl/>
        </w:rPr>
        <w:t xml:space="preserve">הוועדה, ד"ר חברת הכנסת עליזה לביא, נכבדיי, שמחתי מאוד על ההזדמנות להעלות דמויות מן העבר, ואמרתי שאני </w:t>
      </w:r>
      <w:bookmarkStart w:id="65" w:name="_ETM_Q1_412199"/>
      <w:bookmarkEnd w:id="65"/>
      <w:r>
        <w:rPr>
          <w:rtl/>
        </w:rPr>
        <w:t xml:space="preserve">אעדיף לא לדבר על דמות ספציפית אחת, אלא על גיבורה </w:t>
      </w:r>
      <w:bookmarkStart w:id="66" w:name="_ETM_Q1_416781"/>
      <w:bookmarkEnd w:id="66"/>
      <w:r>
        <w:rPr>
          <w:rtl/>
        </w:rPr>
        <w:t>קולקטיבית. אני רוצה לדבר על התאחדות נשים עבריות למען שיווי זכויות בארץ-ישראל, שאם יורשה לי להביע את ההשערה, לא רבות או רבים כאן שמעו עליה. אבל אלה ששמעו בדרך</w:t>
      </w:r>
      <w:bookmarkStart w:id="67" w:name="_ETM_Q1_432379"/>
      <w:bookmarkEnd w:id="67"/>
      <w:r>
        <w:rPr>
          <w:rtl/>
        </w:rPr>
        <w:t xml:space="preserve"> כלל מכירים את הסיפור של התאחדות נשים כמי שלמעשה השיגו </w:t>
      </w:r>
      <w:bookmarkStart w:id="68" w:name="_ETM_Q1_436809"/>
      <w:bookmarkEnd w:id="68"/>
      <w:r>
        <w:rPr>
          <w:rtl/>
        </w:rPr>
        <w:t xml:space="preserve">את זכות הבחירה לנשים בפלשתינה ארץ-ישראל טרום הקמת המדינה, וגם </w:t>
      </w:r>
      <w:bookmarkStart w:id="69" w:name="_ETM_Q1_443348"/>
      <w:bookmarkEnd w:id="69"/>
      <w:r>
        <w:rPr>
          <w:rtl/>
        </w:rPr>
        <w:t xml:space="preserve">זו נקודה שחייבים מאוד להיות מודעים לה. לא היתה זכות </w:t>
      </w:r>
      <w:bookmarkStart w:id="70" w:name="_ETM_Q1_446156"/>
      <w:bookmarkEnd w:id="70"/>
      <w:r>
        <w:rPr>
          <w:rtl/>
        </w:rPr>
        <w:t xml:space="preserve">בחירה אוטומטית לנשים ביישוב </w:t>
      </w:r>
      <w:r w:rsidR="0071373B">
        <w:rPr>
          <w:rtl/>
        </w:rPr>
        <w:t xml:space="preserve">העברי בארץ-ישראל, היה צריך להיאבק על כך, והתאחדות נשים עבריות למען שיווי זכויות בארץ-ישראל, שהן למעשה האימהות המייסדות שלנו, של היושבות סביב השולחן הזה, </w:t>
      </w:r>
      <w:bookmarkStart w:id="71" w:name="_ETM_Q1_458346"/>
      <w:bookmarkEnd w:id="71"/>
      <w:r w:rsidR="0071373B">
        <w:rPr>
          <w:rtl/>
        </w:rPr>
        <w:t xml:space="preserve">נאבקה על כך במשך שמונה שנים, בין 1918 ל-1926. </w:t>
      </w:r>
      <w:bookmarkStart w:id="72" w:name="_ETM_Q1_464711"/>
      <w:bookmarkEnd w:id="72"/>
      <w:r w:rsidR="0071373B">
        <w:rPr>
          <w:rtl/>
        </w:rPr>
        <w:t xml:space="preserve">אבל אני רוצה לדבר על הפעילות הפחות ידועה שלהן, ושהיא </w:t>
      </w:r>
      <w:bookmarkStart w:id="73" w:name="_ETM_Q1_467633"/>
      <w:bookmarkEnd w:id="73"/>
      <w:r w:rsidR="0071373B">
        <w:rPr>
          <w:rtl/>
        </w:rPr>
        <w:t xml:space="preserve">הרבה יותר רלוונטית לנו כאן. </w:t>
      </w:r>
      <w:r w:rsidR="00450336">
        <w:rPr>
          <w:rtl/>
        </w:rPr>
        <w:t>הן היו למעשה ארגון הנשים</w:t>
      </w:r>
      <w:bookmarkStart w:id="74" w:name="_ETM_Q1_473071"/>
      <w:bookmarkEnd w:id="74"/>
      <w:r w:rsidR="00450336">
        <w:rPr>
          <w:rtl/>
        </w:rPr>
        <w:t xml:space="preserve"> הראשון שפעל בזירה של דיני המשפחה בישראל, וכאשר עלתה </w:t>
      </w:r>
      <w:bookmarkStart w:id="75" w:name="_ETM_Q1_479882"/>
      <w:bookmarkEnd w:id="75"/>
      <w:r w:rsidR="00450336">
        <w:rPr>
          <w:rtl/>
        </w:rPr>
        <w:t xml:space="preserve">השאלה של האם יישאר המצב כפי שהוא בתקופה של השלטון </w:t>
      </w:r>
      <w:bookmarkStart w:id="76" w:name="_ETM_Q1_486245"/>
      <w:bookmarkEnd w:id="76"/>
      <w:r w:rsidR="00450336">
        <w:rPr>
          <w:rtl/>
        </w:rPr>
        <w:t xml:space="preserve">העות'מאני, האם באמת המנדט הבריטי ישמר </w:t>
      </w:r>
      <w:r w:rsidR="0048170A">
        <w:rPr>
          <w:rtl/>
        </w:rPr>
        <w:t xml:space="preserve">את השיטה הזו, והאם </w:t>
      </w:r>
      <w:bookmarkStart w:id="77" w:name="_ETM_Q1_493708"/>
      <w:bookmarkEnd w:id="77"/>
      <w:r w:rsidR="0048170A">
        <w:rPr>
          <w:rtl/>
        </w:rPr>
        <w:t xml:space="preserve">יינתנו סמכויות שיפוט ייחודיות לבתי-הדין הרבניים, הן היו שם. </w:t>
      </w:r>
    </w:p>
    <w:p w:rsidR="0048170A" w:rsidRDefault="0048170A" w:rsidP="00622849">
      <w:pPr>
        <w:rPr>
          <w:rtl/>
        </w:rPr>
      </w:pPr>
    </w:p>
    <w:p w:rsidR="00622849" w:rsidRDefault="0048170A" w:rsidP="00446E9E">
      <w:pPr>
        <w:rPr>
          <w:rtl/>
        </w:rPr>
      </w:pPr>
      <w:bookmarkStart w:id="78" w:name="_ETM_Q1_503402"/>
      <w:bookmarkEnd w:id="78"/>
      <w:r>
        <w:rPr>
          <w:rtl/>
        </w:rPr>
        <w:t xml:space="preserve">אני </w:t>
      </w:r>
      <w:bookmarkStart w:id="79" w:name="_ETM_Q1_497959"/>
      <w:bookmarkEnd w:id="79"/>
      <w:r>
        <w:rPr>
          <w:rtl/>
        </w:rPr>
        <w:t xml:space="preserve">רוצה לקרוא בקצרה מה אמרה </w:t>
      </w:r>
      <w:r w:rsidR="00446E9E">
        <w:rPr>
          <w:rtl/>
        </w:rPr>
        <w:t xml:space="preserve">ד"ר שטראוס, שהיתה הנשיאה של הארגון הזה, בכינוס </w:t>
      </w:r>
      <w:bookmarkStart w:id="80" w:name="_ETM_Q1_517639"/>
      <w:bookmarkEnd w:id="80"/>
      <w:r w:rsidR="00446E9E">
        <w:rPr>
          <w:rtl/>
        </w:rPr>
        <w:t xml:space="preserve">הבין-לאומי העשירי של התאחדות </w:t>
      </w:r>
      <w:r w:rsidR="00813502">
        <w:rPr>
          <w:rtl/>
        </w:rPr>
        <w:t xml:space="preserve">נשים לשיווי זכויות בפריס, בשנת 1926. </w:t>
      </w:r>
      <w:bookmarkStart w:id="81" w:name="_ETM_Q1_519135"/>
      <w:bookmarkEnd w:id="81"/>
      <w:r w:rsidR="00813502">
        <w:rPr>
          <w:rtl/>
        </w:rPr>
        <w:t xml:space="preserve">היא דיברה על המצב המשפטי בישראל בתחום של דיני המשפחה </w:t>
      </w:r>
      <w:bookmarkStart w:id="82" w:name="_ETM_Q1_523837"/>
      <w:bookmarkEnd w:id="82"/>
      <w:r w:rsidR="00813502">
        <w:rPr>
          <w:rtl/>
        </w:rPr>
        <w:t>ואמרה: החוקים האלה, שמטרתם העיקרית בזמנם היתה הגנה על</w:t>
      </w:r>
      <w:bookmarkStart w:id="83" w:name="_ETM_Q1_527489"/>
      <w:bookmarkEnd w:id="83"/>
      <w:r w:rsidR="00813502">
        <w:rPr>
          <w:rtl/>
        </w:rPr>
        <w:t xml:space="preserve"> האישה, הובילו אותה אחר כך לידי שיעבוד. ולכן התאחדות </w:t>
      </w:r>
      <w:bookmarkStart w:id="84" w:name="_ETM_Q1_532492"/>
      <w:bookmarkEnd w:id="84"/>
      <w:r w:rsidR="00813502">
        <w:rPr>
          <w:rtl/>
        </w:rPr>
        <w:t xml:space="preserve">נשים עבריות מנסה להיאבק בחוקים האלה. </w:t>
      </w:r>
    </w:p>
    <w:p w:rsidR="00813502" w:rsidRDefault="00813502" w:rsidP="00446E9E">
      <w:pPr>
        <w:rPr>
          <w:rtl/>
        </w:rPr>
      </w:pPr>
    </w:p>
    <w:p w:rsidR="00813502" w:rsidRDefault="00813502" w:rsidP="00813502">
      <w:pPr>
        <w:rPr>
          <w:rtl/>
        </w:rPr>
      </w:pPr>
      <w:bookmarkStart w:id="85" w:name="_ETM_Q1_535910"/>
      <w:bookmarkEnd w:id="85"/>
      <w:r>
        <w:rPr>
          <w:rtl/>
        </w:rPr>
        <w:t xml:space="preserve">יותר רלוונטי </w:t>
      </w:r>
      <w:bookmarkStart w:id="86" w:name="_ETM_Q1_538015"/>
      <w:bookmarkEnd w:id="86"/>
      <w:r>
        <w:rPr>
          <w:rtl/>
        </w:rPr>
        <w:t xml:space="preserve">לנו, ב-1922 הן הגישו תזכיר סביב הייסוד של בתי-הדין הרבניים בתור גוף פורמאלי ומתן סמכות שיפוט פורמאלית לבתי-הדין ברבניים בישראל. </w:t>
      </w:r>
      <w:bookmarkStart w:id="87" w:name="_ETM_Q1_551456"/>
      <w:bookmarkEnd w:id="87"/>
      <w:r>
        <w:rPr>
          <w:rtl/>
        </w:rPr>
        <w:t xml:space="preserve">התזכיר הזה אומר כך: אנו מוצאות צורך שייוסד בית-משפט עברי </w:t>
      </w:r>
      <w:bookmarkStart w:id="88" w:name="_ETM_Q1_558768"/>
      <w:bookmarkEnd w:id="88"/>
      <w:r>
        <w:rPr>
          <w:rtl/>
        </w:rPr>
        <w:t xml:space="preserve">חילוני ממשלתי, על יסוד של שיווי זכויות גמור לנשים ולגברים, </w:t>
      </w:r>
      <w:bookmarkStart w:id="89" w:name="_ETM_Q1_562262"/>
      <w:bookmarkEnd w:id="89"/>
      <w:r>
        <w:rPr>
          <w:rtl/>
        </w:rPr>
        <w:t xml:space="preserve">שלו תהיה הסמכות לשפוט בענייני האישות של </w:t>
      </w:r>
      <w:bookmarkStart w:id="90" w:name="_ETM_Q1_566009"/>
      <w:bookmarkEnd w:id="90"/>
      <w:r>
        <w:rPr>
          <w:rtl/>
        </w:rPr>
        <w:t xml:space="preserve">העברים, כגון ירושה, בגרות, אפוטרופסות, מזונות וכל השאלות הכלליות המתלוות </w:t>
      </w:r>
      <w:bookmarkStart w:id="91" w:name="_ETM_Q1_570024"/>
      <w:bookmarkEnd w:id="91"/>
      <w:r>
        <w:rPr>
          <w:rtl/>
        </w:rPr>
        <w:t xml:space="preserve">בנישואין ובמשפחה, באותם המקרים, כשאחד הצדדים ימאן להגיש את עניינו לבית-הדין העברי הדתי, ויקבל עליו למפרע את </w:t>
      </w:r>
      <w:bookmarkStart w:id="92" w:name="_ETM_Q1_576935"/>
      <w:bookmarkEnd w:id="92"/>
      <w:r>
        <w:rPr>
          <w:rtl/>
        </w:rPr>
        <w:t xml:space="preserve">פסק-דינו. </w:t>
      </w:r>
    </w:p>
    <w:p w:rsidR="00813502" w:rsidRDefault="00813502" w:rsidP="00446E9E">
      <w:pPr>
        <w:rPr>
          <w:rtl/>
        </w:rPr>
      </w:pPr>
    </w:p>
    <w:p w:rsidR="00813502" w:rsidRDefault="00813502" w:rsidP="00446E9E">
      <w:pPr>
        <w:rPr>
          <w:rtl/>
        </w:rPr>
      </w:pPr>
      <w:bookmarkStart w:id="93" w:name="_ETM_Q1_581967"/>
      <w:bookmarkEnd w:id="93"/>
      <w:r>
        <w:rPr>
          <w:rtl/>
        </w:rPr>
        <w:t>30 שנה אחר כך, כאשר בתי-הדין הרבניים כבר היו, כמובן, הגוף בעל הסמכות הייחודית לדון בענייני נישואי</w:t>
      </w:r>
      <w:bookmarkStart w:id="94" w:name="_ETM_Q1_589086"/>
      <w:bookmarkEnd w:id="94"/>
      <w:r>
        <w:rPr>
          <w:rtl/>
        </w:rPr>
        <w:t>ם וגירושים של יהודים בארץ-ישראל, ולקראת חקיקתו של חוק שיפו</w:t>
      </w:r>
      <w:bookmarkStart w:id="95" w:name="_ETM_Q1_592978"/>
      <w:bookmarkEnd w:id="95"/>
      <w:r>
        <w:rPr>
          <w:rtl/>
        </w:rPr>
        <w:t xml:space="preserve">ט בתי-דין רבניים, שעליו אנחנו מדברים היום, ב-1953 הן </w:t>
      </w:r>
      <w:bookmarkStart w:id="96" w:name="_ETM_Q1_599191"/>
      <w:bookmarkEnd w:id="96"/>
      <w:r>
        <w:rPr>
          <w:rtl/>
        </w:rPr>
        <w:t xml:space="preserve">אומרות כך בתזכיר שהן מסרו: הרכב בית-הדין – בית-הדין המטפל </w:t>
      </w:r>
      <w:bookmarkStart w:id="97" w:name="_ETM_Q1_602553"/>
      <w:bookmarkEnd w:id="97"/>
      <w:r>
        <w:rPr>
          <w:rtl/>
        </w:rPr>
        <w:t xml:space="preserve">בענייני נישואין וגירושין, אשר מטבע העניין נוגע לשני המינים, </w:t>
      </w:r>
      <w:bookmarkStart w:id="98" w:name="_ETM_Q1_606016"/>
      <w:bookmarkEnd w:id="98"/>
      <w:r>
        <w:rPr>
          <w:rtl/>
        </w:rPr>
        <w:t xml:space="preserve">חייב לכלול אישה בין השופטים. </w:t>
      </w:r>
      <w:r w:rsidR="00006630">
        <w:rPr>
          <w:rtl/>
        </w:rPr>
        <w:t xml:space="preserve">ובסיום דברינו אנו מצהירות בכאב </w:t>
      </w:r>
      <w:bookmarkStart w:id="99" w:name="_ETM_Q1_612986"/>
      <w:bookmarkEnd w:id="99"/>
      <w:r w:rsidR="00006630">
        <w:rPr>
          <w:rtl/>
        </w:rPr>
        <w:t xml:space="preserve">עמוק וחרדה על ריבוי מקרים של התמוטטות חיי המשפחה בישראל, </w:t>
      </w:r>
      <w:bookmarkStart w:id="100" w:name="_ETM_Q1_616438"/>
      <w:bookmarkEnd w:id="100"/>
      <w:r w:rsidR="00006630">
        <w:rPr>
          <w:rtl/>
        </w:rPr>
        <w:t xml:space="preserve">המתגלים לעינינו תוך עבודה בשטח זה, ואנו משוכנעות שבכדי </w:t>
      </w:r>
      <w:bookmarkStart w:id="101" w:name="_ETM_Q1_620658"/>
      <w:bookmarkEnd w:id="101"/>
      <w:r w:rsidR="00006630">
        <w:rPr>
          <w:rtl/>
        </w:rPr>
        <w:t xml:space="preserve">להציל את המשפחה מהרס מחובתנו להקים שיפוט יעיל בענייני אישות. </w:t>
      </w:r>
      <w:bookmarkStart w:id="102" w:name="_ETM_Q1_626199"/>
      <w:bookmarkEnd w:id="102"/>
    </w:p>
    <w:p w:rsidR="00006630" w:rsidRDefault="00006630" w:rsidP="00446E9E">
      <w:pPr>
        <w:rPr>
          <w:rtl/>
        </w:rPr>
      </w:pPr>
    </w:p>
    <w:p w:rsidR="00006630" w:rsidRDefault="00006630" w:rsidP="00446E9E">
      <w:pPr>
        <w:rPr>
          <w:rtl/>
        </w:rPr>
      </w:pPr>
      <w:bookmarkStart w:id="103" w:name="_ETM_Q1_627182"/>
      <w:bookmarkEnd w:id="103"/>
      <w:r>
        <w:rPr>
          <w:rtl/>
        </w:rPr>
        <w:t xml:space="preserve">אחתום עבור החברים שיושבים כאן מבתי-הדין הרבניים – ב-1937 הן </w:t>
      </w:r>
      <w:bookmarkStart w:id="104" w:name="_ETM_Q1_643742"/>
      <w:bookmarkEnd w:id="104"/>
      <w:r>
        <w:rPr>
          <w:rtl/>
        </w:rPr>
        <w:t xml:space="preserve">אמרו: לבסוף נרשה לנו להעיר על הסידורים החיצוניים הלקויים במשרדי </w:t>
      </w:r>
      <w:bookmarkStart w:id="105" w:name="_ETM_Q1_647537"/>
      <w:bookmarkEnd w:id="105"/>
      <w:r>
        <w:rPr>
          <w:rtl/>
        </w:rPr>
        <w:t xml:space="preserve">הרבנות בכל הארץ בכלל ובירושלים בפרט. חדר שיפוט </w:t>
      </w:r>
      <w:r>
        <w:rPr>
          <w:rtl/>
        </w:rPr>
        <w:lastRenderedPageBreak/>
        <w:t xml:space="preserve">מתאים, חדר המתנה נקי, מקומות ישיבה במידה מספקת עבור הקהל שמחכה שעות, </w:t>
      </w:r>
      <w:bookmarkStart w:id="106" w:name="_ETM_Q1_657455"/>
      <w:bookmarkEnd w:id="106"/>
      <w:r>
        <w:rPr>
          <w:rtl/>
        </w:rPr>
        <w:t xml:space="preserve">ניקיון וסדר, וכל אלה הם דברים הכרחיים ואמצעי בדוק להרמת כבוד בתי-הדין הדתיים שלנו בעיני המעוניינים. </w:t>
      </w:r>
    </w:p>
    <w:p w:rsidR="00006630" w:rsidRDefault="00006630" w:rsidP="00446E9E">
      <w:pPr>
        <w:rPr>
          <w:rtl/>
        </w:rPr>
      </w:pPr>
    </w:p>
    <w:p w:rsidR="00006630" w:rsidRDefault="00006630" w:rsidP="00446E9E">
      <w:pPr>
        <w:rPr>
          <w:rtl/>
        </w:rPr>
      </w:pPr>
      <w:bookmarkStart w:id="107" w:name="_ETM_Q1_667273"/>
      <w:bookmarkEnd w:id="107"/>
      <w:r>
        <w:rPr>
          <w:rtl/>
        </w:rPr>
        <w:t xml:space="preserve">אני חושבת שהדברים האלה, </w:t>
      </w:r>
      <w:bookmarkStart w:id="108" w:name="_ETM_Q1_668487"/>
      <w:bookmarkEnd w:id="108"/>
      <w:r>
        <w:rPr>
          <w:rtl/>
        </w:rPr>
        <w:t xml:space="preserve">הפרוסים על פני מאה שנה, מדברים בעד עצמם. אין חדש </w:t>
      </w:r>
      <w:bookmarkStart w:id="109" w:name="_ETM_Q1_676605"/>
      <w:bookmarkEnd w:id="109"/>
      <w:r>
        <w:rPr>
          <w:rtl/>
        </w:rPr>
        <w:t xml:space="preserve">תחת השמש, בימים ההם ובזמן הזה. תודה. </w:t>
      </w:r>
    </w:p>
    <w:p w:rsidR="00006630" w:rsidRDefault="00006630" w:rsidP="00446E9E">
      <w:pPr>
        <w:rPr>
          <w:rtl/>
        </w:rPr>
      </w:pPr>
    </w:p>
    <w:p w:rsidR="00006630" w:rsidRDefault="00006630" w:rsidP="00006630">
      <w:pPr>
        <w:pStyle w:val="af8"/>
        <w:keepNext/>
        <w:rPr>
          <w:rtl/>
        </w:rPr>
      </w:pPr>
      <w:bookmarkStart w:id="110" w:name="_ETM_Q1_680926"/>
      <w:bookmarkEnd w:id="11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6630" w:rsidRDefault="00006630" w:rsidP="00006630">
      <w:pPr>
        <w:pStyle w:val="KeepWithNext"/>
        <w:rPr>
          <w:rtl/>
        </w:rPr>
      </w:pPr>
    </w:p>
    <w:p w:rsidR="00006630" w:rsidRDefault="00006630" w:rsidP="00006630">
      <w:pPr>
        <w:rPr>
          <w:rtl/>
        </w:rPr>
      </w:pPr>
      <w:r>
        <w:rPr>
          <w:rtl/>
        </w:rPr>
        <w:t xml:space="preserve">סגן השר חבר הכנסת אלי בן-דהן, בבקשה. </w:t>
      </w:r>
    </w:p>
    <w:p w:rsidR="00006630" w:rsidRDefault="00006630" w:rsidP="00006630">
      <w:pPr>
        <w:rPr>
          <w:rtl/>
        </w:rPr>
      </w:pPr>
    </w:p>
    <w:p w:rsidR="00006630" w:rsidRDefault="00006630" w:rsidP="00006630">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006630" w:rsidRDefault="00006630" w:rsidP="00006630">
      <w:pPr>
        <w:pStyle w:val="KeepWithNext"/>
        <w:rPr>
          <w:rtl/>
        </w:rPr>
      </w:pPr>
    </w:p>
    <w:p w:rsidR="00006630" w:rsidRDefault="00006630" w:rsidP="00006630">
      <w:pPr>
        <w:rPr>
          <w:rtl/>
        </w:rPr>
      </w:pPr>
      <w:r>
        <w:rPr>
          <w:rtl/>
        </w:rPr>
        <w:t xml:space="preserve">בוקר טוב. אומר כמה מילות פתיחה. </w:t>
      </w:r>
      <w:bookmarkStart w:id="111" w:name="_ETM_Q1_691300"/>
      <w:bookmarkEnd w:id="111"/>
      <w:r w:rsidR="003D1241">
        <w:rPr>
          <w:rtl/>
        </w:rPr>
        <w:t xml:space="preserve">חברתי היושבת-ראש פתחה, ואני אדייק בדבריי. אמרתי לחברת הכנסת לביא </w:t>
      </w:r>
      <w:bookmarkStart w:id="112" w:name="_ETM_Q1_702597"/>
      <w:bookmarkEnd w:id="112"/>
      <w:r w:rsidR="003D1241">
        <w:rPr>
          <w:rtl/>
        </w:rPr>
        <w:t xml:space="preserve">שהצעת החוק הזאת היא הצעת חוק לא פשוטה, היא הצעת </w:t>
      </w:r>
      <w:bookmarkStart w:id="113" w:name="_ETM_Q1_706401"/>
      <w:bookmarkEnd w:id="113"/>
      <w:r w:rsidR="003D1241">
        <w:rPr>
          <w:rtl/>
        </w:rPr>
        <w:t xml:space="preserve">חוק שיוצרת שינויים מהפכניים בהתדיינות בדיני המשפחה, וכדי להחליט אם </w:t>
      </w:r>
      <w:bookmarkStart w:id="114" w:name="_ETM_Q1_716743"/>
      <w:bookmarkEnd w:id="114"/>
      <w:r w:rsidR="003D1241">
        <w:rPr>
          <w:rtl/>
        </w:rPr>
        <w:t xml:space="preserve">אנחנו הולכים להצעת חוק כזאת, אנחנו צריכים שיהיו לנו מספיק </w:t>
      </w:r>
      <w:bookmarkStart w:id="115" w:name="_ETM_Q1_719240"/>
      <w:bookmarkEnd w:id="115"/>
      <w:r w:rsidR="003D1241">
        <w:rPr>
          <w:rtl/>
        </w:rPr>
        <w:t xml:space="preserve">נתונים. הנתונים שביקשתי לקבל לצערי לא הגיעו. הצעתי הצעה </w:t>
      </w:r>
      <w:bookmarkStart w:id="116" w:name="_ETM_Q1_728782"/>
      <w:bookmarkEnd w:id="116"/>
      <w:r w:rsidR="003D1241">
        <w:rPr>
          <w:rtl/>
        </w:rPr>
        <w:t xml:space="preserve">פשוטה מאוד, ואני מציע אותה גם היום. יש בכנסת </w:t>
      </w:r>
      <w:bookmarkStart w:id="117" w:name="_ETM_Q1_732091"/>
      <w:bookmarkEnd w:id="117"/>
      <w:r w:rsidR="003D1241">
        <w:rPr>
          <w:rtl/>
        </w:rPr>
        <w:t xml:space="preserve">מכון למחקר, אפשר לבקש מהם שיעשו מחקר. ואם הם לא מסוגלים, אז יש מחקר יותר טוב. יש מספיק מכוני </w:t>
      </w:r>
      <w:bookmarkStart w:id="118" w:name="_ETM_Q1_742235"/>
      <w:bookmarkEnd w:id="118"/>
      <w:r w:rsidR="003D1241">
        <w:rPr>
          <w:rtl/>
        </w:rPr>
        <w:t xml:space="preserve">מחקר שייתנו לנו נתונים טובים. </w:t>
      </w:r>
    </w:p>
    <w:p w:rsidR="00632389" w:rsidRDefault="00632389" w:rsidP="00006630">
      <w:pPr>
        <w:rPr>
          <w:rtl/>
        </w:rPr>
      </w:pPr>
    </w:p>
    <w:p w:rsidR="00632389" w:rsidRDefault="00632389" w:rsidP="00006630">
      <w:pPr>
        <w:rPr>
          <w:rtl/>
        </w:rPr>
      </w:pPr>
      <w:r>
        <w:rPr>
          <w:rtl/>
        </w:rPr>
        <w:t>אני מבין</w:t>
      </w:r>
      <w:bookmarkStart w:id="119" w:name="_ETM_Q1_748672"/>
      <w:bookmarkEnd w:id="119"/>
      <w:r>
        <w:rPr>
          <w:rtl/>
        </w:rPr>
        <w:t xml:space="preserve"> שיש פה הרבה שמלגלגים על מה שאמרתי, אבל אני </w:t>
      </w:r>
      <w:bookmarkStart w:id="120" w:name="_ETM_Q1_751591"/>
      <w:bookmarkEnd w:id="120"/>
      <w:r>
        <w:rPr>
          <w:rtl/>
        </w:rPr>
        <w:t xml:space="preserve">מקווה שעל דברי שופט בית-המשפט העליון לא ילגלגו. אז אני </w:t>
      </w:r>
      <w:bookmarkStart w:id="121" w:name="_ETM_Q1_756753"/>
      <w:bookmarkEnd w:id="121"/>
      <w:r>
        <w:rPr>
          <w:rtl/>
        </w:rPr>
        <w:t>מצטט בפניכם את דברי כבוד השופט אליקים רובינשטיין לפ</w:t>
      </w:r>
      <w:bookmarkStart w:id="122" w:name="_ETM_Q1_760289"/>
      <w:bookmarkEnd w:id="122"/>
      <w:r>
        <w:rPr>
          <w:rtl/>
        </w:rPr>
        <w:t xml:space="preserve">ני חצי שנה בפסק-דין, וכך הוא כותב: ונזכור כי תודה </w:t>
      </w:r>
      <w:bookmarkStart w:id="123" w:name="_ETM_Q1_768659"/>
      <w:bookmarkEnd w:id="123"/>
      <w:r>
        <w:rPr>
          <w:rtl/>
        </w:rPr>
        <w:t xml:space="preserve">לאל פחת מרוץ הסמכויות בשנים האחרונות, ובצדק גם ציין הרב יעקובי כי בתי-הדין פועלים על-פי חוק לנושא ממון בין </w:t>
      </w:r>
      <w:bookmarkStart w:id="124" w:name="_ETM_Q1_776764"/>
      <w:bookmarkEnd w:id="124"/>
      <w:r>
        <w:rPr>
          <w:rtl/>
        </w:rPr>
        <w:t xml:space="preserve">בני זוג. </w:t>
      </w:r>
    </w:p>
    <w:p w:rsidR="00632389" w:rsidRDefault="00632389" w:rsidP="00006630">
      <w:pPr>
        <w:rPr>
          <w:rtl/>
        </w:rPr>
      </w:pPr>
    </w:p>
    <w:p w:rsidR="00632389" w:rsidRDefault="00632389" w:rsidP="00006630">
      <w:pPr>
        <w:rPr>
          <w:rtl/>
        </w:rPr>
      </w:pPr>
      <w:r>
        <w:rPr>
          <w:rtl/>
        </w:rPr>
        <w:t>את זה לא</w:t>
      </w:r>
      <w:bookmarkStart w:id="125" w:name="_ETM_Q1_787760"/>
      <w:bookmarkEnd w:id="125"/>
      <w:r>
        <w:rPr>
          <w:rtl/>
        </w:rPr>
        <w:t xml:space="preserve"> אני אמרתי, זאת קביעה של שופט בית-המשפט העליון בפסק-דין. אז </w:t>
      </w:r>
      <w:bookmarkStart w:id="126" w:name="_ETM_Q1_793972"/>
      <w:bookmarkEnd w:id="126"/>
      <w:r>
        <w:rPr>
          <w:rtl/>
        </w:rPr>
        <w:t xml:space="preserve">אם אתם חושבים שאמרתי את דבריי כי מצצתי אותם מן </w:t>
      </w:r>
      <w:bookmarkStart w:id="127" w:name="_ETM_Q1_796398"/>
      <w:bookmarkEnd w:id="127"/>
      <w:r>
        <w:rPr>
          <w:rtl/>
        </w:rPr>
        <w:t>האצבע, נדמה לי שמי שמוצץ את הנתונים מן האצבע זה</w:t>
      </w:r>
      <w:bookmarkStart w:id="128" w:name="_ETM_Q1_799219"/>
      <w:bookmarkEnd w:id="128"/>
      <w:r>
        <w:rPr>
          <w:rtl/>
        </w:rPr>
        <w:t xml:space="preserve"> לא אני. תודה רבה. </w:t>
      </w:r>
    </w:p>
    <w:p w:rsidR="00632389" w:rsidRDefault="00632389" w:rsidP="00006630">
      <w:pPr>
        <w:rPr>
          <w:rtl/>
        </w:rPr>
      </w:pPr>
    </w:p>
    <w:p w:rsidR="00632389" w:rsidRDefault="00632389" w:rsidP="00632389">
      <w:pPr>
        <w:pStyle w:val="af8"/>
        <w:keepNext/>
        <w:rPr>
          <w:rtl/>
        </w:rPr>
      </w:pPr>
      <w:bookmarkStart w:id="129" w:name="_ETM_Q1_802052"/>
      <w:bookmarkEnd w:id="1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2389" w:rsidRDefault="00632389" w:rsidP="00632389">
      <w:pPr>
        <w:pStyle w:val="KeepWithNext"/>
        <w:rPr>
          <w:rtl/>
        </w:rPr>
      </w:pPr>
    </w:p>
    <w:p w:rsidR="00632389" w:rsidRDefault="00632389" w:rsidP="00632389">
      <w:pPr>
        <w:rPr>
          <w:rtl/>
        </w:rPr>
      </w:pPr>
      <w:r>
        <w:rPr>
          <w:rtl/>
        </w:rPr>
        <w:t xml:space="preserve">תודה, אדוני סגן השר. נמצאת אתנו שרון ממחלקת המחקר של הכנסת. נשמע למה כשפנינו קיבלנו את התשובה הבאה. בבקשה. </w:t>
      </w:r>
    </w:p>
    <w:p w:rsidR="00632389" w:rsidRDefault="00632389" w:rsidP="00632389">
      <w:pPr>
        <w:rPr>
          <w:rtl/>
        </w:rPr>
      </w:pPr>
    </w:p>
    <w:p w:rsidR="00632389" w:rsidRDefault="00632389" w:rsidP="00632389">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632389" w:rsidRDefault="00632389" w:rsidP="00632389">
      <w:pPr>
        <w:pStyle w:val="KeepWithNext"/>
        <w:rPr>
          <w:rtl/>
        </w:rPr>
      </w:pPr>
    </w:p>
    <w:p w:rsidR="00632389" w:rsidRDefault="00632389" w:rsidP="00632389">
      <w:pPr>
        <w:rPr>
          <w:rtl/>
        </w:rPr>
      </w:pPr>
      <w:r>
        <w:rPr>
          <w:rtl/>
        </w:rPr>
        <w:t xml:space="preserve">לא ידעתי שפניתם. </w:t>
      </w:r>
    </w:p>
    <w:p w:rsidR="00632389" w:rsidRDefault="00632389" w:rsidP="00632389">
      <w:pPr>
        <w:rPr>
          <w:rtl/>
        </w:rPr>
      </w:pPr>
    </w:p>
    <w:p w:rsidR="00632389" w:rsidRDefault="00632389" w:rsidP="00632389">
      <w:pPr>
        <w:pStyle w:val="a5"/>
        <w:keepNext/>
        <w:rPr>
          <w:rtl/>
        </w:rPr>
      </w:pPr>
      <w:r>
        <w:rPr>
          <w:rFonts w:hint="eastAsia"/>
          <w:rtl/>
        </w:rPr>
        <w:t>שרון</w:t>
      </w:r>
      <w:r>
        <w:rPr>
          <w:rtl/>
        </w:rPr>
        <w:t xml:space="preserve"> </w:t>
      </w:r>
      <w:r>
        <w:rPr>
          <w:rFonts w:hint="eastAsia"/>
          <w:rtl/>
        </w:rPr>
        <w:t>סופר</w:t>
      </w:r>
      <w:r>
        <w:rPr>
          <w:rtl/>
        </w:rPr>
        <w:t>:</w:t>
      </w:r>
    </w:p>
    <w:p w:rsidR="00632389" w:rsidRDefault="00632389" w:rsidP="00632389">
      <w:pPr>
        <w:pStyle w:val="KeepWithNext"/>
        <w:rPr>
          <w:rtl/>
        </w:rPr>
      </w:pPr>
    </w:p>
    <w:p w:rsidR="00632389" w:rsidRDefault="00632389" w:rsidP="00632389">
      <w:pPr>
        <w:rPr>
          <w:rtl/>
        </w:rPr>
      </w:pPr>
      <w:r>
        <w:rPr>
          <w:rtl/>
        </w:rPr>
        <w:t>פניתם לפני זמן. מחלקת המחקר של הכנסת נשענת על נתונים כפי שבוחרים לעסוק אותם הגורמים שאצל</w:t>
      </w:r>
      <w:bookmarkStart w:id="130" w:name="_ETM_Q1_835689"/>
      <w:bookmarkEnd w:id="130"/>
      <w:r>
        <w:rPr>
          <w:rtl/>
        </w:rPr>
        <w:t xml:space="preserve">ם נמצא המידע, בין בתי-הדין הרבניים ובין בתי-הדין לענייני משפחה. </w:t>
      </w:r>
      <w:bookmarkStart w:id="131" w:name="_ETM_Q1_841904"/>
      <w:bookmarkEnd w:id="131"/>
      <w:r>
        <w:rPr>
          <w:rtl/>
        </w:rPr>
        <w:t xml:space="preserve">יש נתונים שנאספים </w:t>
      </w:r>
      <w:r w:rsidR="004E1BB3">
        <w:rPr>
          <w:rtl/>
        </w:rPr>
        <w:t xml:space="preserve">בצורה כזאת כך שהם מאוד מקשים ובלתי </w:t>
      </w:r>
      <w:bookmarkStart w:id="132" w:name="_ETM_Q1_849549"/>
      <w:bookmarkEnd w:id="132"/>
      <w:r w:rsidR="004E1BB3">
        <w:rPr>
          <w:rtl/>
        </w:rPr>
        <w:t xml:space="preserve">אפשריים להעיד על נושא של מרוץ סמכויות, הנושא של הטרחה. </w:t>
      </w:r>
      <w:bookmarkStart w:id="133" w:name="_ETM_Q1_854573"/>
      <w:bookmarkEnd w:id="133"/>
      <w:r w:rsidR="004E1BB3">
        <w:rPr>
          <w:rtl/>
        </w:rPr>
        <w:t xml:space="preserve">לו המידע שמגיע לבתי-המשפט היה נאסף באופן הזה שאפשר היה להראות את התמונה, יכולנו להראות את התמונה. </w:t>
      </w:r>
    </w:p>
    <w:p w:rsidR="004E1BB3" w:rsidRDefault="004E1BB3" w:rsidP="00632389">
      <w:pPr>
        <w:rPr>
          <w:rtl/>
        </w:rPr>
      </w:pPr>
    </w:p>
    <w:p w:rsidR="004E1BB3" w:rsidRDefault="004E1BB3" w:rsidP="004E1BB3">
      <w:pPr>
        <w:pStyle w:val="a5"/>
        <w:keepNext/>
        <w:rPr>
          <w:rtl/>
        </w:rPr>
      </w:pPr>
      <w:bookmarkStart w:id="134" w:name="_ETM_Q1_866996"/>
      <w:bookmarkEnd w:id="134"/>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4E1BB3" w:rsidRDefault="004E1BB3" w:rsidP="004E1BB3">
      <w:pPr>
        <w:pStyle w:val="KeepWithNext"/>
        <w:rPr>
          <w:rtl/>
        </w:rPr>
      </w:pPr>
    </w:p>
    <w:p w:rsidR="004E1BB3" w:rsidRDefault="004E1BB3" w:rsidP="004E1BB3">
      <w:pPr>
        <w:rPr>
          <w:rtl/>
        </w:rPr>
      </w:pPr>
      <w:r>
        <w:rPr>
          <w:rtl/>
        </w:rPr>
        <w:t xml:space="preserve">לא הבנתי. יש בעיות טכניות לקבל נתונים? </w:t>
      </w:r>
    </w:p>
    <w:p w:rsidR="004E1BB3" w:rsidRDefault="004E1BB3" w:rsidP="004E1BB3">
      <w:pPr>
        <w:rPr>
          <w:rtl/>
        </w:rPr>
      </w:pPr>
    </w:p>
    <w:p w:rsidR="004E1BB3" w:rsidRDefault="004E1BB3" w:rsidP="004E1BB3">
      <w:pPr>
        <w:pStyle w:val="a5"/>
        <w:keepNext/>
        <w:rPr>
          <w:rtl/>
        </w:rPr>
      </w:pPr>
      <w:r>
        <w:rPr>
          <w:rFonts w:hint="eastAsia"/>
          <w:rtl/>
        </w:rPr>
        <w:t>שרון</w:t>
      </w:r>
      <w:r>
        <w:rPr>
          <w:rtl/>
        </w:rPr>
        <w:t xml:space="preserve"> </w:t>
      </w:r>
      <w:r>
        <w:rPr>
          <w:rFonts w:hint="eastAsia"/>
          <w:rtl/>
        </w:rPr>
        <w:t>סופר</w:t>
      </w:r>
      <w:r>
        <w:rPr>
          <w:rtl/>
        </w:rPr>
        <w:t>:</w:t>
      </w:r>
    </w:p>
    <w:p w:rsidR="004E1BB3" w:rsidRDefault="004E1BB3" w:rsidP="004E1BB3">
      <w:pPr>
        <w:pStyle w:val="KeepWithNext"/>
        <w:rPr>
          <w:rtl/>
        </w:rPr>
      </w:pPr>
    </w:p>
    <w:p w:rsidR="004E1BB3" w:rsidRDefault="004E1BB3" w:rsidP="004E1BB3">
      <w:pPr>
        <w:rPr>
          <w:rtl/>
        </w:rPr>
      </w:pPr>
      <w:r>
        <w:rPr>
          <w:rtl/>
        </w:rPr>
        <w:t xml:space="preserve">פתיחת התיק לא מתועדת. </w:t>
      </w:r>
      <w:bookmarkStart w:id="135" w:name="_ETM_Q1_875290"/>
      <w:bookmarkEnd w:id="135"/>
      <w:r>
        <w:rPr>
          <w:rtl/>
        </w:rPr>
        <w:t xml:space="preserve">אנחנו לא יודעים אילו תיקים נפתחים על מה. </w:t>
      </w:r>
    </w:p>
    <w:p w:rsidR="004E1BB3" w:rsidRDefault="004E1BB3" w:rsidP="004E1BB3">
      <w:pPr>
        <w:pStyle w:val="KeepWithNext"/>
        <w:rPr>
          <w:rtl/>
        </w:rPr>
      </w:pPr>
      <w:bookmarkStart w:id="136" w:name="_ETM_Q1_876980"/>
      <w:bookmarkStart w:id="137" w:name="_ETM_Q1_878191"/>
      <w:bookmarkEnd w:id="136"/>
      <w:bookmarkEnd w:id="137"/>
    </w:p>
    <w:p w:rsidR="004E1BB3" w:rsidRDefault="004E1BB3" w:rsidP="004E1BB3">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4E1BB3" w:rsidRDefault="004E1BB3" w:rsidP="004E1BB3">
      <w:pPr>
        <w:pStyle w:val="KeepWithNext"/>
        <w:rPr>
          <w:rtl/>
        </w:rPr>
      </w:pPr>
    </w:p>
    <w:p w:rsidR="004E1BB3" w:rsidRDefault="004E1BB3" w:rsidP="004E1BB3">
      <w:pPr>
        <w:rPr>
          <w:rtl/>
        </w:rPr>
      </w:pPr>
      <w:r>
        <w:rPr>
          <w:rtl/>
        </w:rPr>
        <w:t>סליחה, אתם חיים בירח. גברתי היקרה, 21 שנה הייתי מנהל בתי-הדין</w:t>
      </w:r>
      <w:bookmarkStart w:id="138" w:name="_ETM_Q1_881790"/>
      <w:bookmarkEnd w:id="138"/>
      <w:r>
        <w:rPr>
          <w:rtl/>
        </w:rPr>
        <w:t xml:space="preserve"> הרבניים. יש לבתי-הדין הרבניים מערכת מחשוב הכי מתקדמת בישראל. במקום לדבר הרבה, כדאי לכם לגשת להנהלת בתי-הדין, </w:t>
      </w:r>
      <w:r>
        <w:rPr>
          <w:rtl/>
        </w:rPr>
        <w:lastRenderedPageBreak/>
        <w:t xml:space="preserve">שבוודאי תשמח לתת </w:t>
      </w:r>
      <w:bookmarkStart w:id="139" w:name="_ETM_Q1_902257"/>
      <w:bookmarkEnd w:id="139"/>
      <w:r>
        <w:rPr>
          <w:rtl/>
        </w:rPr>
        <w:t>לכם עזרה, ללמוד את המערכת, לראות מה הנתונים שנמצאים בה, ותראו כמה תוכלו להפיק ממנה. אל תתנו תשובות לא</w:t>
      </w:r>
      <w:bookmarkStart w:id="140" w:name="_ETM_Q1_911603"/>
      <w:bookmarkEnd w:id="140"/>
      <w:r>
        <w:rPr>
          <w:rtl/>
        </w:rPr>
        <w:t xml:space="preserve"> רציניות, עם כל הכבוד. </w:t>
      </w:r>
    </w:p>
    <w:p w:rsidR="004E1BB3" w:rsidRDefault="004E1BB3" w:rsidP="004E1BB3">
      <w:pPr>
        <w:rPr>
          <w:rtl/>
        </w:rPr>
      </w:pPr>
    </w:p>
    <w:p w:rsidR="004E1BB3" w:rsidRDefault="004E1BB3" w:rsidP="004E1BB3">
      <w:pPr>
        <w:pStyle w:val="a5"/>
        <w:keepNext/>
        <w:rPr>
          <w:rtl/>
        </w:rPr>
      </w:pPr>
      <w:bookmarkStart w:id="141" w:name="_ETM_Q1_912616"/>
      <w:bookmarkEnd w:id="141"/>
      <w:r>
        <w:rPr>
          <w:rFonts w:hint="eastAsia"/>
          <w:rtl/>
        </w:rPr>
        <w:t>שרון</w:t>
      </w:r>
      <w:r>
        <w:rPr>
          <w:rtl/>
        </w:rPr>
        <w:t xml:space="preserve"> </w:t>
      </w:r>
      <w:r>
        <w:rPr>
          <w:rFonts w:hint="eastAsia"/>
          <w:rtl/>
        </w:rPr>
        <w:t>סופר</w:t>
      </w:r>
      <w:r>
        <w:rPr>
          <w:rtl/>
        </w:rPr>
        <w:t>:</w:t>
      </w:r>
    </w:p>
    <w:p w:rsidR="004E1BB3" w:rsidRDefault="004E1BB3" w:rsidP="004E1BB3">
      <w:pPr>
        <w:pStyle w:val="KeepWithNext"/>
        <w:rPr>
          <w:rtl/>
        </w:rPr>
      </w:pPr>
    </w:p>
    <w:p w:rsidR="004E1BB3" w:rsidRDefault="004E1BB3" w:rsidP="004E1BB3">
      <w:pPr>
        <w:rPr>
          <w:rtl/>
        </w:rPr>
      </w:pPr>
      <w:r>
        <w:rPr>
          <w:rtl/>
        </w:rPr>
        <w:t xml:space="preserve">בהחלט יש לנו נתונים מהנהלת בתי-הדין. </w:t>
      </w:r>
      <w:bookmarkStart w:id="142" w:name="_ETM_Q1_917800"/>
      <w:bookmarkEnd w:id="142"/>
    </w:p>
    <w:p w:rsidR="004E1BB3" w:rsidRDefault="004E1BB3" w:rsidP="004E1BB3">
      <w:pPr>
        <w:rPr>
          <w:rtl/>
        </w:rPr>
      </w:pPr>
    </w:p>
    <w:p w:rsidR="004E1BB3" w:rsidRDefault="004E1BB3" w:rsidP="004E1BB3">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4E1BB3" w:rsidRDefault="004E1BB3" w:rsidP="004E1BB3">
      <w:pPr>
        <w:pStyle w:val="KeepWithNext"/>
        <w:rPr>
          <w:rtl/>
        </w:rPr>
      </w:pPr>
    </w:p>
    <w:p w:rsidR="004E1BB3" w:rsidRDefault="004E1BB3" w:rsidP="004E1BB3">
      <w:pPr>
        <w:rPr>
          <w:rtl/>
        </w:rPr>
      </w:pPr>
      <w:r>
        <w:rPr>
          <w:rtl/>
        </w:rPr>
        <w:t xml:space="preserve">אז מה הבעיה? הם לא מוצאים חן, </w:t>
      </w:r>
      <w:bookmarkStart w:id="143" w:name="_ETM_Q1_920275"/>
      <w:bookmarkEnd w:id="143"/>
      <w:r>
        <w:rPr>
          <w:rtl/>
        </w:rPr>
        <w:t xml:space="preserve">כנראה. </w:t>
      </w:r>
    </w:p>
    <w:p w:rsidR="004E1BB3" w:rsidRDefault="004E1BB3" w:rsidP="004E1BB3">
      <w:pPr>
        <w:rPr>
          <w:rtl/>
        </w:rPr>
      </w:pPr>
    </w:p>
    <w:p w:rsidR="004E1BB3" w:rsidRDefault="004E1BB3" w:rsidP="004E1BB3">
      <w:pPr>
        <w:pStyle w:val="af8"/>
        <w:keepNext/>
        <w:rPr>
          <w:rtl/>
        </w:rPr>
      </w:pPr>
      <w:bookmarkStart w:id="144" w:name="_ETM_Q1_921585"/>
      <w:bookmarkEnd w:id="14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1BB3" w:rsidRDefault="004E1BB3" w:rsidP="004E1BB3">
      <w:pPr>
        <w:pStyle w:val="KeepWithNext"/>
        <w:rPr>
          <w:rtl/>
        </w:rPr>
      </w:pPr>
    </w:p>
    <w:p w:rsidR="004E1BB3" w:rsidRDefault="004E1BB3" w:rsidP="004E1BB3">
      <w:pPr>
        <w:rPr>
          <w:rtl/>
        </w:rPr>
      </w:pPr>
      <w:r>
        <w:rPr>
          <w:rtl/>
        </w:rPr>
        <w:t xml:space="preserve">אנחנו מדברים אתך מחקרית, אנחנו לא מדברים פוליטית. </w:t>
      </w:r>
    </w:p>
    <w:p w:rsidR="004E1BB3" w:rsidRDefault="004E1BB3" w:rsidP="004E1BB3">
      <w:pPr>
        <w:rPr>
          <w:rtl/>
        </w:rPr>
      </w:pPr>
    </w:p>
    <w:p w:rsidR="004E1BB3" w:rsidRDefault="004E1BB3" w:rsidP="004E1BB3">
      <w:pPr>
        <w:pStyle w:val="a5"/>
        <w:keepNext/>
        <w:rPr>
          <w:rtl/>
        </w:rPr>
      </w:pPr>
      <w:bookmarkStart w:id="145" w:name="_ETM_Q1_929869"/>
      <w:bookmarkEnd w:id="145"/>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4E1BB3" w:rsidRDefault="004E1BB3" w:rsidP="004E1BB3">
      <w:pPr>
        <w:pStyle w:val="KeepWithNext"/>
        <w:rPr>
          <w:rtl/>
        </w:rPr>
      </w:pPr>
    </w:p>
    <w:p w:rsidR="004E1BB3" w:rsidRDefault="004E1BB3" w:rsidP="004E1BB3">
      <w:pPr>
        <w:rPr>
          <w:rtl/>
        </w:rPr>
      </w:pPr>
      <w:r>
        <w:rPr>
          <w:rtl/>
        </w:rPr>
        <w:t xml:space="preserve">אז קדימה, תאמרי לנו מה הנתונים של בתי-הדין הרבניים. אני רוצה </w:t>
      </w:r>
      <w:bookmarkStart w:id="146" w:name="_ETM_Q1_930218"/>
      <w:bookmarkEnd w:id="146"/>
      <w:r>
        <w:rPr>
          <w:rtl/>
        </w:rPr>
        <w:t xml:space="preserve">לשמוע. </w:t>
      </w:r>
    </w:p>
    <w:p w:rsidR="004E1BB3" w:rsidRDefault="004E1BB3" w:rsidP="004E1BB3">
      <w:pPr>
        <w:rPr>
          <w:rtl/>
        </w:rPr>
      </w:pPr>
    </w:p>
    <w:p w:rsidR="00F7250B" w:rsidRDefault="00F7250B" w:rsidP="00F7250B">
      <w:pPr>
        <w:pStyle w:val="afb"/>
        <w:keepNext/>
        <w:rPr>
          <w:rtl/>
        </w:rPr>
      </w:pPr>
      <w:bookmarkStart w:id="147" w:name="_ETM_Q1_931202"/>
      <w:bookmarkEnd w:id="147"/>
      <w:r>
        <w:rPr>
          <w:rFonts w:hint="eastAsia"/>
          <w:rtl/>
        </w:rPr>
        <w:t>רות</w:t>
      </w:r>
      <w:r>
        <w:rPr>
          <w:rtl/>
        </w:rPr>
        <w:t xml:space="preserve"> </w:t>
      </w:r>
      <w:r>
        <w:rPr>
          <w:rFonts w:hint="eastAsia"/>
          <w:rtl/>
        </w:rPr>
        <w:t>הלפרין</w:t>
      </w:r>
      <w:r>
        <w:rPr>
          <w:rtl/>
        </w:rPr>
        <w:t>-</w:t>
      </w:r>
      <w:r>
        <w:rPr>
          <w:rFonts w:hint="eastAsia"/>
          <w:rtl/>
        </w:rPr>
        <w:t>קדרי</w:t>
      </w:r>
      <w:r>
        <w:rPr>
          <w:rtl/>
        </w:rPr>
        <w:t>:</w:t>
      </w:r>
    </w:p>
    <w:p w:rsidR="00F7250B" w:rsidRDefault="00F7250B" w:rsidP="00F7250B">
      <w:pPr>
        <w:pStyle w:val="KeepWithNext"/>
        <w:rPr>
          <w:rtl/>
        </w:rPr>
      </w:pPr>
    </w:p>
    <w:p w:rsidR="00F7250B" w:rsidRDefault="00F7250B" w:rsidP="00F7250B">
      <w:pPr>
        <w:rPr>
          <w:rtl/>
        </w:rPr>
      </w:pPr>
      <w:r>
        <w:rPr>
          <w:rtl/>
        </w:rPr>
        <w:t>הרב בן-דהן יודע היטב שהנתונים של בתי-הדין הרבניים</w:t>
      </w:r>
      <w:bookmarkStart w:id="148" w:name="_ETM_Q1_936989"/>
      <w:bookmarkEnd w:id="148"/>
      <w:r>
        <w:rPr>
          <w:rtl/>
        </w:rPr>
        <w:t xml:space="preserve"> הם נתונים מאוד קשים לפענוח. </w:t>
      </w:r>
    </w:p>
    <w:p w:rsidR="00F7250B" w:rsidRDefault="00F7250B" w:rsidP="00F7250B">
      <w:pPr>
        <w:rPr>
          <w:rtl/>
        </w:rPr>
      </w:pPr>
    </w:p>
    <w:p w:rsidR="00F7250B" w:rsidRDefault="00F7250B" w:rsidP="00F7250B">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F7250B" w:rsidRDefault="00F7250B" w:rsidP="00F7250B">
      <w:pPr>
        <w:pStyle w:val="KeepWithNext"/>
        <w:rPr>
          <w:rtl/>
        </w:rPr>
      </w:pPr>
    </w:p>
    <w:p w:rsidR="00F7250B" w:rsidRDefault="00F7250B" w:rsidP="00F7250B">
      <w:pPr>
        <w:rPr>
          <w:rtl/>
        </w:rPr>
      </w:pPr>
      <w:r>
        <w:rPr>
          <w:rtl/>
        </w:rPr>
        <w:t xml:space="preserve">הוא לא יודע היטב. אני </w:t>
      </w:r>
      <w:bookmarkStart w:id="149" w:name="_ETM_Q1_941020"/>
      <w:bookmarkEnd w:id="149"/>
      <w:r>
        <w:rPr>
          <w:rtl/>
        </w:rPr>
        <w:t xml:space="preserve">לא מסכים אתך. את אומרת דברים לא נכונים. אני לא מוכן שתגידי דברים לא נכונים. </w:t>
      </w:r>
      <w:r w:rsidR="00497BCF">
        <w:rPr>
          <w:rtl/>
        </w:rPr>
        <w:t xml:space="preserve">כיוון שנטענה כזאת טענה, </w:t>
      </w:r>
      <w:bookmarkStart w:id="150" w:name="_ETM_Q1_954720"/>
      <w:bookmarkEnd w:id="150"/>
      <w:r w:rsidR="00497BCF">
        <w:rPr>
          <w:rtl/>
        </w:rPr>
        <w:t xml:space="preserve">אני לא אסכים לקבל אמרות שאין בהן מן האמת. </w:t>
      </w:r>
      <w:bookmarkStart w:id="151" w:name="_ETM_Q1_959128"/>
      <w:bookmarkEnd w:id="151"/>
      <w:r w:rsidR="00497BCF">
        <w:rPr>
          <w:rtl/>
        </w:rPr>
        <w:t xml:space="preserve">אין גוף כזה שהסכים. הסכמנו שמומחה למחשוב שלהם, לא שלנו, ישב אצלנו למעלה משלושה חודשים בהנהלת בתי-הדין </w:t>
      </w:r>
      <w:bookmarkStart w:id="152" w:name="_ETM_Q1_974324"/>
      <w:bookmarkEnd w:id="152"/>
      <w:r w:rsidR="00497BCF">
        <w:rPr>
          <w:rtl/>
        </w:rPr>
        <w:t xml:space="preserve">וחקר ולא מצא שום בעיה בנתונים שאנחנו מציגים. </w:t>
      </w:r>
    </w:p>
    <w:p w:rsidR="00497BCF" w:rsidRDefault="00497BCF" w:rsidP="00F7250B">
      <w:pPr>
        <w:rPr>
          <w:rtl/>
        </w:rPr>
      </w:pPr>
    </w:p>
    <w:p w:rsidR="00497BCF" w:rsidRDefault="00497BCF" w:rsidP="00497BCF">
      <w:pPr>
        <w:pStyle w:val="afb"/>
        <w:keepNext/>
        <w:rPr>
          <w:rtl/>
        </w:rPr>
      </w:pPr>
      <w:bookmarkStart w:id="153" w:name="_ETM_Q1_980122"/>
      <w:bookmarkEnd w:id="153"/>
      <w:r>
        <w:rPr>
          <w:rFonts w:hint="eastAsia"/>
          <w:rtl/>
        </w:rPr>
        <w:t>רות</w:t>
      </w:r>
      <w:r>
        <w:rPr>
          <w:rtl/>
        </w:rPr>
        <w:t xml:space="preserve"> </w:t>
      </w:r>
      <w:r>
        <w:rPr>
          <w:rFonts w:hint="eastAsia"/>
          <w:rtl/>
        </w:rPr>
        <w:t>הלפרין</w:t>
      </w:r>
      <w:r>
        <w:rPr>
          <w:rtl/>
        </w:rPr>
        <w:t>-</w:t>
      </w:r>
      <w:r>
        <w:rPr>
          <w:rFonts w:hint="eastAsia"/>
          <w:rtl/>
        </w:rPr>
        <w:t>קדרי</w:t>
      </w:r>
      <w:r>
        <w:rPr>
          <w:rtl/>
        </w:rPr>
        <w:t>:</w:t>
      </w:r>
    </w:p>
    <w:p w:rsidR="00497BCF" w:rsidRDefault="00497BCF" w:rsidP="00497BCF">
      <w:pPr>
        <w:pStyle w:val="KeepWithNext"/>
        <w:rPr>
          <w:rtl/>
        </w:rPr>
      </w:pPr>
    </w:p>
    <w:p w:rsidR="00497BCF" w:rsidRDefault="00497BCF" w:rsidP="00497BCF">
      <w:pPr>
        <w:rPr>
          <w:rtl/>
        </w:rPr>
      </w:pPr>
      <w:bookmarkStart w:id="154" w:name="_ETM_Q1_980986"/>
      <w:bookmarkEnd w:id="154"/>
      <w:r>
        <w:rPr>
          <w:rtl/>
        </w:rPr>
        <w:t xml:space="preserve">אנחנו לא רוצים שזה יהפוך להיות דיון על נתונים. </w:t>
      </w:r>
      <w:bookmarkStart w:id="155" w:name="_ETM_Q1_981532"/>
      <w:bookmarkEnd w:id="155"/>
    </w:p>
    <w:p w:rsidR="00497BCF" w:rsidRDefault="00497BCF" w:rsidP="00497BCF">
      <w:pPr>
        <w:rPr>
          <w:rtl/>
        </w:rPr>
      </w:pPr>
    </w:p>
    <w:p w:rsidR="00497BCF" w:rsidRDefault="00497BCF" w:rsidP="00497BCF">
      <w:pPr>
        <w:pStyle w:val="a5"/>
        <w:keepNext/>
        <w:rPr>
          <w:rtl/>
        </w:rPr>
      </w:pPr>
      <w:bookmarkStart w:id="156" w:name="_ETM_Q1_981751"/>
      <w:bookmarkEnd w:id="156"/>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497BCF" w:rsidRDefault="00497BCF" w:rsidP="00497BCF">
      <w:pPr>
        <w:pStyle w:val="KeepWithNext"/>
        <w:rPr>
          <w:rtl/>
        </w:rPr>
      </w:pPr>
    </w:p>
    <w:p w:rsidR="00497BCF" w:rsidRDefault="00497BCF" w:rsidP="00497BCF">
      <w:pPr>
        <w:rPr>
          <w:rtl/>
        </w:rPr>
      </w:pPr>
      <w:r>
        <w:rPr>
          <w:rtl/>
        </w:rPr>
        <w:t>למה לא?</w:t>
      </w:r>
    </w:p>
    <w:p w:rsidR="00497BCF" w:rsidRDefault="00497BCF" w:rsidP="00497BCF">
      <w:pPr>
        <w:rPr>
          <w:rtl/>
        </w:rPr>
      </w:pPr>
    </w:p>
    <w:p w:rsidR="00497BCF" w:rsidRDefault="00497BCF" w:rsidP="00497BCF">
      <w:pPr>
        <w:pStyle w:val="a5"/>
        <w:keepNext/>
        <w:rPr>
          <w:rtl/>
        </w:rPr>
      </w:pPr>
      <w:bookmarkStart w:id="157" w:name="_ETM_Q1_983338"/>
      <w:bookmarkEnd w:id="157"/>
      <w:r>
        <w:rPr>
          <w:rFonts w:hint="eastAsia"/>
          <w:rtl/>
        </w:rPr>
        <w:t>עמליה</w:t>
      </w:r>
      <w:r>
        <w:rPr>
          <w:rtl/>
        </w:rPr>
        <w:t xml:space="preserve"> </w:t>
      </w:r>
      <w:r>
        <w:rPr>
          <w:rFonts w:hint="eastAsia"/>
          <w:rtl/>
        </w:rPr>
        <w:t>שרייר</w:t>
      </w:r>
      <w:r>
        <w:rPr>
          <w:rtl/>
        </w:rPr>
        <w:t>:</w:t>
      </w:r>
    </w:p>
    <w:p w:rsidR="00497BCF" w:rsidRDefault="00497BCF" w:rsidP="00497BCF">
      <w:pPr>
        <w:pStyle w:val="KeepWithNext"/>
        <w:rPr>
          <w:rtl/>
        </w:rPr>
      </w:pPr>
    </w:p>
    <w:p w:rsidR="00497BCF" w:rsidRDefault="00A05408" w:rsidP="00497BCF">
      <w:pPr>
        <w:rPr>
          <w:rtl/>
        </w:rPr>
      </w:pPr>
      <w:r>
        <w:rPr>
          <w:rtl/>
        </w:rPr>
        <w:t xml:space="preserve">אנחנו רוצים לציין שהמידע שאנחנו צריכים מבתי-הדין הרבניים הוא </w:t>
      </w:r>
      <w:bookmarkStart w:id="158" w:name="_ETM_Q1_1014766"/>
      <w:bookmarkEnd w:id="158"/>
      <w:r>
        <w:rPr>
          <w:rtl/>
        </w:rPr>
        <w:t xml:space="preserve">- - - </w:t>
      </w:r>
    </w:p>
    <w:p w:rsidR="00A05408" w:rsidRDefault="00A05408" w:rsidP="00497BCF">
      <w:pPr>
        <w:rPr>
          <w:rtl/>
        </w:rPr>
      </w:pPr>
    </w:p>
    <w:p w:rsidR="00A05408" w:rsidRDefault="00A05408" w:rsidP="00A05408">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A05408" w:rsidRDefault="00A05408" w:rsidP="00A05408">
      <w:pPr>
        <w:pStyle w:val="KeepWithNext"/>
        <w:rPr>
          <w:rtl/>
        </w:rPr>
      </w:pPr>
    </w:p>
    <w:p w:rsidR="00A05408" w:rsidRDefault="00A05408" w:rsidP="00A05408">
      <w:pPr>
        <w:rPr>
          <w:rtl/>
        </w:rPr>
      </w:pPr>
      <w:r>
        <w:rPr>
          <w:rtl/>
        </w:rPr>
        <w:t>תגידי מה קיבלתם.</w:t>
      </w:r>
    </w:p>
    <w:p w:rsidR="00A05408" w:rsidRDefault="00A05408" w:rsidP="00A05408">
      <w:pPr>
        <w:rPr>
          <w:rtl/>
        </w:rPr>
      </w:pPr>
    </w:p>
    <w:p w:rsidR="00A05408" w:rsidRDefault="00A05408" w:rsidP="00A05408">
      <w:pPr>
        <w:pStyle w:val="a5"/>
        <w:keepNext/>
        <w:rPr>
          <w:rtl/>
        </w:rPr>
      </w:pPr>
      <w:bookmarkStart w:id="159" w:name="_ETM_Q1_1015240"/>
      <w:bookmarkEnd w:id="159"/>
      <w:r>
        <w:rPr>
          <w:rFonts w:hint="eastAsia"/>
          <w:rtl/>
        </w:rPr>
        <w:t>עמליה</w:t>
      </w:r>
      <w:r>
        <w:rPr>
          <w:rtl/>
        </w:rPr>
        <w:t xml:space="preserve"> </w:t>
      </w:r>
      <w:r>
        <w:rPr>
          <w:rFonts w:hint="eastAsia"/>
          <w:rtl/>
        </w:rPr>
        <w:t>שרייר</w:t>
      </w:r>
      <w:r>
        <w:rPr>
          <w:rtl/>
        </w:rPr>
        <w:t>:</w:t>
      </w:r>
    </w:p>
    <w:p w:rsidR="00A05408" w:rsidRDefault="00A05408" w:rsidP="00A05408">
      <w:pPr>
        <w:pStyle w:val="KeepWithNext"/>
        <w:rPr>
          <w:rtl/>
        </w:rPr>
      </w:pPr>
    </w:p>
    <w:p w:rsidR="00A05408" w:rsidRDefault="00A05408" w:rsidP="00A05408">
      <w:pPr>
        <w:rPr>
          <w:rtl/>
        </w:rPr>
      </w:pPr>
      <w:r>
        <w:rPr>
          <w:rtl/>
        </w:rPr>
        <w:t xml:space="preserve">אתה רצית לדעת כמה תיקים </w:t>
      </w:r>
      <w:bookmarkStart w:id="160" w:name="_ETM_Q1_1017489"/>
      <w:bookmarkEnd w:id="160"/>
      <w:r>
        <w:rPr>
          <w:rtl/>
        </w:rPr>
        <w:t xml:space="preserve">נפתחים על חוסר סמכות, מה אנחנו עושים אתם. בבית-משפט לדיני </w:t>
      </w:r>
      <w:bookmarkStart w:id="161" w:name="_ETM_Q1_1022447"/>
      <w:bookmarkEnd w:id="161"/>
      <w:r>
        <w:rPr>
          <w:rtl/>
        </w:rPr>
        <w:t xml:space="preserve">משפחה אין שום אזכור של עילת התביעה שבגינה נפתח התיק. אין לנו דרך לקבל את המידע הזה. </w:t>
      </w:r>
    </w:p>
    <w:p w:rsidR="00A05408" w:rsidRDefault="00A05408" w:rsidP="00A05408">
      <w:pPr>
        <w:rPr>
          <w:rtl/>
        </w:rPr>
      </w:pPr>
    </w:p>
    <w:p w:rsidR="00A05408" w:rsidRDefault="00A05408" w:rsidP="00A05408">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A05408" w:rsidRDefault="00A05408" w:rsidP="00A05408">
      <w:pPr>
        <w:pStyle w:val="KeepWithNext"/>
        <w:rPr>
          <w:rtl/>
        </w:rPr>
      </w:pPr>
    </w:p>
    <w:p w:rsidR="00A05408" w:rsidRDefault="00A05408" w:rsidP="00A05408">
      <w:pPr>
        <w:rPr>
          <w:rtl/>
        </w:rPr>
      </w:pPr>
      <w:bookmarkStart w:id="162" w:name="_ETM_Q1_1028411"/>
      <w:bookmarkEnd w:id="162"/>
      <w:r>
        <w:rPr>
          <w:rtl/>
        </w:rPr>
        <w:t xml:space="preserve">גברתי, תזמיני את מנהל בתי-המשפט ותשמעו ממנו. </w:t>
      </w:r>
    </w:p>
    <w:p w:rsidR="00A05408" w:rsidRDefault="00A05408" w:rsidP="00A05408">
      <w:pPr>
        <w:rPr>
          <w:rtl/>
        </w:rPr>
      </w:pPr>
    </w:p>
    <w:p w:rsidR="00A05408" w:rsidRDefault="00A05408" w:rsidP="00A05408">
      <w:pPr>
        <w:pStyle w:val="a5"/>
        <w:keepNext/>
        <w:rPr>
          <w:rtl/>
        </w:rPr>
      </w:pPr>
      <w:bookmarkStart w:id="163" w:name="_ETM_Q1_1031512"/>
      <w:bookmarkEnd w:id="163"/>
      <w:r>
        <w:rPr>
          <w:rFonts w:hint="eastAsia"/>
          <w:rtl/>
        </w:rPr>
        <w:t>עמליה</w:t>
      </w:r>
      <w:r>
        <w:rPr>
          <w:rtl/>
        </w:rPr>
        <w:t xml:space="preserve"> </w:t>
      </w:r>
      <w:r>
        <w:rPr>
          <w:rFonts w:hint="eastAsia"/>
          <w:rtl/>
        </w:rPr>
        <w:t>שרייר</w:t>
      </w:r>
      <w:r>
        <w:rPr>
          <w:rtl/>
        </w:rPr>
        <w:t>:</w:t>
      </w:r>
    </w:p>
    <w:p w:rsidR="00A05408" w:rsidRDefault="00A05408" w:rsidP="00A05408">
      <w:pPr>
        <w:pStyle w:val="KeepWithNext"/>
        <w:rPr>
          <w:rtl/>
          <w:lang w:eastAsia="he-IL"/>
        </w:rPr>
      </w:pPr>
    </w:p>
    <w:p w:rsidR="00A05408" w:rsidRDefault="00A05408" w:rsidP="00A05408">
      <w:pPr>
        <w:rPr>
          <w:rtl/>
          <w:lang w:eastAsia="he-IL"/>
        </w:rPr>
      </w:pPr>
      <w:r>
        <w:rPr>
          <w:rtl/>
          <w:lang w:eastAsia="he-IL"/>
        </w:rPr>
        <w:t xml:space="preserve">בגלל זה אנחנו יש </w:t>
      </w:r>
      <w:bookmarkStart w:id="164" w:name="_ETM_Q1_1033998"/>
      <w:bookmarkEnd w:id="164"/>
      <w:r>
        <w:rPr>
          <w:rtl/>
          <w:lang w:eastAsia="he-IL"/>
        </w:rPr>
        <w:t xml:space="preserve">לנו סטטיסטיקה של ערעורים. את זה יש לנו. </w:t>
      </w:r>
    </w:p>
    <w:p w:rsidR="00A05408" w:rsidRDefault="00A05408" w:rsidP="00A05408">
      <w:pPr>
        <w:rPr>
          <w:rtl/>
          <w:lang w:eastAsia="he-IL"/>
        </w:rPr>
      </w:pPr>
    </w:p>
    <w:p w:rsidR="00A05408" w:rsidRDefault="00A05408" w:rsidP="00A05408">
      <w:pPr>
        <w:pStyle w:val="a5"/>
        <w:keepNext/>
        <w:rPr>
          <w:rtl/>
        </w:rPr>
      </w:pPr>
      <w:bookmarkStart w:id="165" w:name="_ETM_Q1_1035279"/>
      <w:bookmarkEnd w:id="165"/>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A05408" w:rsidRDefault="00A05408" w:rsidP="00A05408">
      <w:pPr>
        <w:pStyle w:val="KeepWithNext"/>
        <w:rPr>
          <w:rtl/>
          <w:lang w:eastAsia="he-IL"/>
        </w:rPr>
      </w:pPr>
    </w:p>
    <w:p w:rsidR="00A05408" w:rsidRDefault="00A05408" w:rsidP="00A05408">
      <w:pPr>
        <w:rPr>
          <w:rtl/>
          <w:lang w:eastAsia="he-IL"/>
        </w:rPr>
      </w:pPr>
      <w:r>
        <w:rPr>
          <w:rtl/>
          <w:lang w:eastAsia="he-IL"/>
        </w:rPr>
        <w:t xml:space="preserve">מותר לקבל </w:t>
      </w:r>
      <w:bookmarkStart w:id="166" w:name="_ETM_Q1_1037832"/>
      <w:bookmarkEnd w:id="166"/>
      <w:r>
        <w:rPr>
          <w:rtl/>
          <w:lang w:eastAsia="he-IL"/>
        </w:rPr>
        <w:t>את הנתונים של בתי-הדין הרבניים?</w:t>
      </w:r>
    </w:p>
    <w:p w:rsidR="00A05408" w:rsidRDefault="00A05408" w:rsidP="00A05408">
      <w:pPr>
        <w:rPr>
          <w:rtl/>
          <w:lang w:eastAsia="he-IL"/>
        </w:rPr>
      </w:pPr>
    </w:p>
    <w:p w:rsidR="00A05408" w:rsidRDefault="00A05408" w:rsidP="00A054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5408" w:rsidRDefault="00A05408" w:rsidP="00A05408">
      <w:pPr>
        <w:pStyle w:val="KeepWithNext"/>
        <w:rPr>
          <w:rtl/>
          <w:lang w:eastAsia="he-IL"/>
        </w:rPr>
      </w:pPr>
    </w:p>
    <w:p w:rsidR="00A05408" w:rsidRDefault="00A05408" w:rsidP="00A05408">
      <w:pPr>
        <w:rPr>
          <w:rtl/>
          <w:lang w:eastAsia="he-IL"/>
        </w:rPr>
      </w:pPr>
      <w:r>
        <w:rPr>
          <w:rtl/>
          <w:lang w:eastAsia="he-IL"/>
        </w:rPr>
        <w:t xml:space="preserve">הם נמצאים פה לפניך. </w:t>
      </w:r>
    </w:p>
    <w:p w:rsidR="00A05408" w:rsidRDefault="00A05408" w:rsidP="00A05408">
      <w:pPr>
        <w:rPr>
          <w:rtl/>
          <w:lang w:eastAsia="he-IL"/>
        </w:rPr>
      </w:pPr>
    </w:p>
    <w:p w:rsidR="00A05408" w:rsidRDefault="00A05408" w:rsidP="00A05408">
      <w:pPr>
        <w:pStyle w:val="a5"/>
        <w:keepNext/>
        <w:rPr>
          <w:rtl/>
        </w:rPr>
      </w:pPr>
      <w:bookmarkStart w:id="167" w:name="_ETM_Q1_1040757"/>
      <w:bookmarkEnd w:id="167"/>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A05408" w:rsidRDefault="00A05408" w:rsidP="00A05408">
      <w:pPr>
        <w:pStyle w:val="KeepWithNext"/>
        <w:rPr>
          <w:rtl/>
          <w:lang w:eastAsia="he-IL"/>
        </w:rPr>
      </w:pPr>
    </w:p>
    <w:p w:rsidR="00A05408" w:rsidRDefault="00A05408" w:rsidP="00A05408">
      <w:pPr>
        <w:rPr>
          <w:rtl/>
          <w:lang w:eastAsia="he-IL"/>
        </w:rPr>
      </w:pPr>
      <w:r>
        <w:rPr>
          <w:rtl/>
          <w:lang w:eastAsia="he-IL"/>
        </w:rPr>
        <w:t xml:space="preserve">בואי נשמע </w:t>
      </w:r>
      <w:bookmarkStart w:id="168" w:name="_ETM_Q1_1039855"/>
      <w:bookmarkEnd w:id="168"/>
      <w:r>
        <w:rPr>
          <w:rtl/>
          <w:lang w:eastAsia="he-IL"/>
        </w:rPr>
        <w:t xml:space="preserve">מה הנתונים. </w:t>
      </w:r>
    </w:p>
    <w:p w:rsidR="00A05408" w:rsidRDefault="00A05408" w:rsidP="00A05408">
      <w:pPr>
        <w:rPr>
          <w:rtl/>
          <w:lang w:eastAsia="he-IL"/>
        </w:rPr>
      </w:pPr>
    </w:p>
    <w:p w:rsidR="00A05408" w:rsidRDefault="00A05408" w:rsidP="00A05408">
      <w:pPr>
        <w:pStyle w:val="a5"/>
        <w:keepNext/>
        <w:rPr>
          <w:rtl/>
        </w:rPr>
      </w:pPr>
      <w:bookmarkStart w:id="169" w:name="_ETM_Q1_1043100"/>
      <w:bookmarkEnd w:id="169"/>
      <w:r>
        <w:rPr>
          <w:rFonts w:hint="eastAsia"/>
          <w:rtl/>
        </w:rPr>
        <w:t>שרון</w:t>
      </w:r>
      <w:r>
        <w:rPr>
          <w:rtl/>
        </w:rPr>
        <w:t xml:space="preserve"> </w:t>
      </w:r>
      <w:r>
        <w:rPr>
          <w:rFonts w:hint="eastAsia"/>
          <w:rtl/>
        </w:rPr>
        <w:t>סופר</w:t>
      </w:r>
      <w:r>
        <w:rPr>
          <w:rtl/>
        </w:rPr>
        <w:t>:</w:t>
      </w:r>
    </w:p>
    <w:p w:rsidR="00A05408" w:rsidRDefault="00A05408" w:rsidP="00A05408">
      <w:pPr>
        <w:pStyle w:val="KeepWithNext"/>
        <w:rPr>
          <w:rtl/>
          <w:lang w:eastAsia="he-IL"/>
        </w:rPr>
      </w:pPr>
    </w:p>
    <w:p w:rsidR="00A05408" w:rsidRDefault="00A05408" w:rsidP="00A05408">
      <w:pPr>
        <w:rPr>
          <w:rtl/>
          <w:lang w:eastAsia="he-IL"/>
        </w:rPr>
      </w:pPr>
      <w:r>
        <w:rPr>
          <w:rtl/>
          <w:lang w:eastAsia="he-IL"/>
        </w:rPr>
        <w:t>הנתונים יגידו על מספר התיקים שנפתחו בבתי-הדין הרבניים</w:t>
      </w:r>
      <w:bookmarkStart w:id="170" w:name="_ETM_Q1_1046582"/>
      <w:bookmarkEnd w:id="170"/>
      <w:r>
        <w:rPr>
          <w:rtl/>
          <w:lang w:eastAsia="he-IL"/>
        </w:rPr>
        <w:t xml:space="preserve"> ועל תיקי התביעות ובאילו עילות. בשנת 2012 נפתחו בבתי-הדין הרבניים </w:t>
      </w:r>
      <w:bookmarkStart w:id="171" w:name="_ETM_Q1_1053878"/>
      <w:bookmarkEnd w:id="171"/>
      <w:r>
        <w:rPr>
          <w:rtl/>
          <w:lang w:eastAsia="he-IL"/>
        </w:rPr>
        <w:t xml:space="preserve">כ-8,000 תיקי תביעות גירושים. השנה נפתחו 2,731 תיקים להחזקת ילדים, </w:t>
      </w:r>
      <w:bookmarkStart w:id="172" w:name="_ETM_Q1_1060913"/>
      <w:bookmarkEnd w:id="172"/>
      <w:r>
        <w:rPr>
          <w:rtl/>
          <w:lang w:eastAsia="he-IL"/>
        </w:rPr>
        <w:t xml:space="preserve">3,915 תיקים לתביעת מזונות, 2,975 תיקים לחלוקת רכוש. </w:t>
      </w:r>
      <w:bookmarkStart w:id="173" w:name="_ETM_Q1_1068156"/>
      <w:bookmarkEnd w:id="173"/>
      <w:r>
        <w:rPr>
          <w:rtl/>
          <w:lang w:eastAsia="he-IL"/>
        </w:rPr>
        <w:t xml:space="preserve">לאורך השנים היקף שיעור תביעות הגירושים שנפתחו - - - </w:t>
      </w:r>
    </w:p>
    <w:p w:rsidR="00A05408" w:rsidRDefault="00A05408" w:rsidP="00A05408">
      <w:pPr>
        <w:rPr>
          <w:rtl/>
          <w:lang w:eastAsia="he-IL"/>
        </w:rPr>
      </w:pPr>
    </w:p>
    <w:p w:rsidR="00A05408" w:rsidRDefault="00A05408" w:rsidP="00A05408">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A05408" w:rsidRDefault="00A05408" w:rsidP="00A05408">
      <w:pPr>
        <w:pStyle w:val="KeepWithNext"/>
        <w:rPr>
          <w:rtl/>
          <w:lang w:eastAsia="he-IL"/>
        </w:rPr>
      </w:pPr>
    </w:p>
    <w:p w:rsidR="00A05408" w:rsidRPr="00A05408" w:rsidRDefault="00A05408" w:rsidP="00A05408">
      <w:pPr>
        <w:rPr>
          <w:rtl/>
          <w:lang w:eastAsia="he-IL"/>
        </w:rPr>
      </w:pPr>
      <w:r>
        <w:rPr>
          <w:rtl/>
          <w:lang w:eastAsia="he-IL"/>
        </w:rPr>
        <w:t>מה זה רלוונטי?</w:t>
      </w:r>
    </w:p>
    <w:p w:rsidR="00A05408" w:rsidRDefault="00A05408" w:rsidP="00A05408">
      <w:pPr>
        <w:rPr>
          <w:rtl/>
        </w:rPr>
      </w:pPr>
    </w:p>
    <w:p w:rsidR="00A05408" w:rsidRDefault="00A05408" w:rsidP="00A05408">
      <w:pPr>
        <w:pStyle w:val="a5"/>
        <w:keepNext/>
        <w:rPr>
          <w:rtl/>
        </w:rPr>
      </w:pPr>
      <w:r>
        <w:rPr>
          <w:rFonts w:hint="eastAsia"/>
          <w:rtl/>
        </w:rPr>
        <w:t>שרון</w:t>
      </w:r>
      <w:r>
        <w:rPr>
          <w:rtl/>
        </w:rPr>
        <w:t xml:space="preserve"> </w:t>
      </w:r>
      <w:r>
        <w:rPr>
          <w:rFonts w:hint="eastAsia"/>
          <w:rtl/>
        </w:rPr>
        <w:t>סופר</w:t>
      </w:r>
      <w:r>
        <w:rPr>
          <w:rtl/>
        </w:rPr>
        <w:t>:</w:t>
      </w:r>
    </w:p>
    <w:p w:rsidR="00A05408" w:rsidRDefault="00A05408" w:rsidP="00A05408">
      <w:pPr>
        <w:pStyle w:val="KeepWithNext"/>
        <w:rPr>
          <w:rtl/>
        </w:rPr>
      </w:pPr>
    </w:p>
    <w:p w:rsidR="00A05408" w:rsidRDefault="00A05408" w:rsidP="00A05408">
      <w:pPr>
        <w:rPr>
          <w:rtl/>
        </w:rPr>
      </w:pPr>
      <w:r>
        <w:rPr>
          <w:rtl/>
        </w:rPr>
        <w:t xml:space="preserve">אלה הנתונים. </w:t>
      </w:r>
    </w:p>
    <w:p w:rsidR="00A05408" w:rsidRDefault="00A05408" w:rsidP="00A05408">
      <w:pPr>
        <w:rPr>
          <w:rtl/>
        </w:rPr>
      </w:pPr>
    </w:p>
    <w:p w:rsidR="00A05408" w:rsidRDefault="00A05408" w:rsidP="00A05408">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A05408" w:rsidRDefault="00A05408" w:rsidP="00A05408">
      <w:pPr>
        <w:pStyle w:val="KeepWithNext"/>
        <w:rPr>
          <w:rtl/>
        </w:rPr>
      </w:pPr>
    </w:p>
    <w:p w:rsidR="00A05408" w:rsidRDefault="00A05408" w:rsidP="00A05408">
      <w:pPr>
        <w:rPr>
          <w:rtl/>
        </w:rPr>
      </w:pPr>
      <w:r>
        <w:rPr>
          <w:rtl/>
        </w:rPr>
        <w:t>אני רוצה לדעת כמה מתוכם</w:t>
      </w:r>
      <w:bookmarkStart w:id="174" w:name="_ETM_Q1_1080071"/>
      <w:bookmarkEnd w:id="174"/>
      <w:r>
        <w:rPr>
          <w:rtl/>
        </w:rPr>
        <w:t xml:space="preserve"> נגעו למרוץ הסמכויות ומה היתה ההשפעה. </w:t>
      </w:r>
    </w:p>
    <w:p w:rsidR="00A05408" w:rsidRDefault="00A05408" w:rsidP="00A05408">
      <w:pPr>
        <w:rPr>
          <w:rtl/>
        </w:rPr>
      </w:pPr>
    </w:p>
    <w:p w:rsidR="00A05408" w:rsidRDefault="00A05408" w:rsidP="00A05408">
      <w:pPr>
        <w:pStyle w:val="a5"/>
        <w:keepNext/>
        <w:rPr>
          <w:rtl/>
        </w:rPr>
      </w:pPr>
      <w:r>
        <w:rPr>
          <w:rFonts w:hint="eastAsia"/>
          <w:rtl/>
        </w:rPr>
        <w:t>שרון</w:t>
      </w:r>
      <w:r>
        <w:rPr>
          <w:rtl/>
        </w:rPr>
        <w:t xml:space="preserve"> </w:t>
      </w:r>
      <w:r>
        <w:rPr>
          <w:rFonts w:hint="eastAsia"/>
          <w:rtl/>
        </w:rPr>
        <w:t>סופר</w:t>
      </w:r>
      <w:r>
        <w:rPr>
          <w:rtl/>
        </w:rPr>
        <w:t>:</w:t>
      </w:r>
    </w:p>
    <w:p w:rsidR="00A05408" w:rsidRDefault="00A05408" w:rsidP="00A05408">
      <w:pPr>
        <w:pStyle w:val="KeepWithNext"/>
        <w:rPr>
          <w:rtl/>
        </w:rPr>
      </w:pPr>
    </w:p>
    <w:p w:rsidR="00A05408" w:rsidRDefault="00A05408" w:rsidP="00A05408">
      <w:pPr>
        <w:rPr>
          <w:rtl/>
        </w:rPr>
      </w:pPr>
      <w:r>
        <w:rPr>
          <w:rtl/>
        </w:rPr>
        <w:t xml:space="preserve">לא מודדים את זה לפי זה. </w:t>
      </w:r>
    </w:p>
    <w:p w:rsidR="00A05408" w:rsidRDefault="00A05408" w:rsidP="00A05408">
      <w:pPr>
        <w:rPr>
          <w:rtl/>
        </w:rPr>
      </w:pPr>
    </w:p>
    <w:p w:rsidR="00A05408" w:rsidRDefault="00A05408" w:rsidP="00A05408">
      <w:pPr>
        <w:pStyle w:val="af8"/>
        <w:keepNext/>
        <w:rPr>
          <w:rtl/>
        </w:rPr>
      </w:pPr>
      <w:bookmarkStart w:id="175" w:name="_ETM_Q1_1086202"/>
      <w:bookmarkEnd w:id="1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5408" w:rsidRDefault="00A05408" w:rsidP="00A05408">
      <w:pPr>
        <w:pStyle w:val="KeepWithNext"/>
        <w:rPr>
          <w:rtl/>
        </w:rPr>
      </w:pPr>
    </w:p>
    <w:p w:rsidR="00A05408" w:rsidRDefault="00A05408" w:rsidP="00A05408">
      <w:pPr>
        <w:rPr>
          <w:rtl/>
        </w:rPr>
      </w:pPr>
      <w:r>
        <w:rPr>
          <w:rtl/>
        </w:rPr>
        <w:t xml:space="preserve">אדוני סגן השר, אנחנו כבר אחרי הדיונים האלה </w:t>
      </w:r>
      <w:bookmarkStart w:id="176" w:name="_ETM_Q1_1090235"/>
      <w:bookmarkEnd w:id="176"/>
      <w:r>
        <w:rPr>
          <w:rtl/>
        </w:rPr>
        <w:t xml:space="preserve">של הנתונים. אבל בואו נסגור את החלק הזה לפני שנשמע </w:t>
      </w:r>
      <w:bookmarkStart w:id="177" w:name="_ETM_Q1_1094760"/>
      <w:bookmarkEnd w:id="177"/>
      <w:r>
        <w:rPr>
          <w:rtl/>
        </w:rPr>
        <w:t xml:space="preserve">את הדברים. </w:t>
      </w:r>
      <w:r w:rsidR="00075B83">
        <w:rPr>
          <w:rtl/>
        </w:rPr>
        <w:t xml:space="preserve">בהבנה של ועדת </w:t>
      </w:r>
      <w:r w:rsidR="00D60244">
        <w:rPr>
          <w:rtl/>
        </w:rPr>
        <w:t>דיכובסקי</w:t>
      </w:r>
      <w:r w:rsidR="00075B83">
        <w:rPr>
          <w:rtl/>
        </w:rPr>
        <w:t xml:space="preserve">, שאמרה שיש בעיה שצריך לפתור אותה. </w:t>
      </w:r>
      <w:r w:rsidR="004C4B9D">
        <w:rPr>
          <w:rtl/>
        </w:rPr>
        <w:t xml:space="preserve">אני רוצה שנסתכל כולנו במצגת שהכנו, מרוץ </w:t>
      </w:r>
      <w:bookmarkStart w:id="178" w:name="_ETM_Q1_1109216"/>
      <w:bookmarkEnd w:id="178"/>
      <w:r w:rsidR="004C4B9D">
        <w:rPr>
          <w:rtl/>
        </w:rPr>
        <w:t xml:space="preserve">הסמכויות בדיני המשפחה. </w:t>
      </w:r>
    </w:p>
    <w:p w:rsidR="004C4B9D" w:rsidRDefault="004C4B9D" w:rsidP="00A05408">
      <w:pPr>
        <w:rPr>
          <w:rtl/>
        </w:rPr>
      </w:pPr>
    </w:p>
    <w:p w:rsidR="004C4B9D" w:rsidRDefault="004C4B9D" w:rsidP="004C4B9D">
      <w:pPr>
        <w:pStyle w:val="a5"/>
        <w:keepNext/>
        <w:rPr>
          <w:rtl/>
        </w:rPr>
      </w:pPr>
      <w:r>
        <w:rPr>
          <w:rFonts w:hint="eastAsia"/>
          <w:rtl/>
        </w:rPr>
        <w:t>שרון</w:t>
      </w:r>
      <w:r>
        <w:rPr>
          <w:rtl/>
        </w:rPr>
        <w:t xml:space="preserve"> </w:t>
      </w:r>
      <w:r>
        <w:rPr>
          <w:rFonts w:hint="eastAsia"/>
          <w:rtl/>
        </w:rPr>
        <w:t>סופר</w:t>
      </w:r>
      <w:r>
        <w:rPr>
          <w:rtl/>
        </w:rPr>
        <w:t>:</w:t>
      </w:r>
    </w:p>
    <w:p w:rsidR="004C4B9D" w:rsidRDefault="004C4B9D" w:rsidP="004C4B9D">
      <w:pPr>
        <w:pStyle w:val="KeepWithNext"/>
        <w:rPr>
          <w:rtl/>
        </w:rPr>
      </w:pPr>
    </w:p>
    <w:p w:rsidR="004C4B9D" w:rsidRDefault="004C4B9D" w:rsidP="004C4B9D">
      <w:pPr>
        <w:rPr>
          <w:rtl/>
        </w:rPr>
      </w:pPr>
      <w:r>
        <w:rPr>
          <w:rtl/>
        </w:rPr>
        <w:t xml:space="preserve">בינתיים אוסיף עוד דבר אחד </w:t>
      </w:r>
      <w:bookmarkStart w:id="179" w:name="_ETM_Q1_1137149"/>
      <w:bookmarkEnd w:id="179"/>
      <w:r>
        <w:rPr>
          <w:rtl/>
        </w:rPr>
        <w:t xml:space="preserve">שאני חושבת שהוא רלוונטי לדיון. ביקשנו לדעת כמה תיקים </w:t>
      </w:r>
      <w:bookmarkStart w:id="180" w:name="_ETM_Q1_1141233"/>
      <w:bookmarkEnd w:id="180"/>
      <w:r>
        <w:rPr>
          <w:rtl/>
        </w:rPr>
        <w:t xml:space="preserve">מתנהלים במקביל, הן בבתי-הדין הרבניים והן בבתי-הדין למשפחה, ואני מצטטת </w:t>
      </w:r>
      <w:bookmarkStart w:id="181" w:name="_ETM_Q1_1147818"/>
      <w:bookmarkEnd w:id="181"/>
      <w:r w:rsidR="00776AF5">
        <w:rPr>
          <w:rtl/>
        </w:rPr>
        <w:t>את ה</w:t>
      </w:r>
      <w:r>
        <w:rPr>
          <w:rtl/>
        </w:rPr>
        <w:t>ת</w:t>
      </w:r>
      <w:r w:rsidR="00776AF5">
        <w:rPr>
          <w:rtl/>
        </w:rPr>
        <w:t>שובה שקיבלנו מבתי-הדין הרבניים: מהנהלת בתי-הדין הרבניים נמסר כי במערכת הממוחשבת שלהם יועד שדה להתנהלות מקבילה של מקרים אל מול בתי</w:t>
      </w:r>
      <w:bookmarkStart w:id="182" w:name="_ETM_Q1_1160528"/>
      <w:bookmarkEnd w:id="182"/>
      <w:r w:rsidR="00776AF5">
        <w:rPr>
          <w:rtl/>
        </w:rPr>
        <w:t xml:space="preserve">-המשפט לענייני משפחה, אולם בפועל קיים קושי במילוי שדה </w:t>
      </w:r>
      <w:bookmarkStart w:id="183" w:name="_ETM_Q1_1165353"/>
      <w:bookmarkEnd w:id="183"/>
      <w:r w:rsidR="00776AF5">
        <w:rPr>
          <w:rtl/>
        </w:rPr>
        <w:t xml:space="preserve">זה ועל כן לא קיים מידע אודות מספר המקרים המתנהלים </w:t>
      </w:r>
      <w:bookmarkStart w:id="184" w:name="_ETM_Q1_1170037"/>
      <w:bookmarkEnd w:id="184"/>
      <w:r w:rsidR="00776AF5">
        <w:rPr>
          <w:rtl/>
        </w:rPr>
        <w:t xml:space="preserve">בו זמנית. </w:t>
      </w:r>
    </w:p>
    <w:p w:rsidR="00776AF5" w:rsidRDefault="00776AF5" w:rsidP="004C4B9D">
      <w:pPr>
        <w:rPr>
          <w:rtl/>
        </w:rPr>
      </w:pPr>
    </w:p>
    <w:p w:rsidR="00776AF5" w:rsidRDefault="00776AF5" w:rsidP="00776AF5">
      <w:pPr>
        <w:pStyle w:val="af8"/>
        <w:keepNext/>
        <w:rPr>
          <w:rtl/>
        </w:rPr>
      </w:pPr>
      <w:bookmarkStart w:id="185" w:name="_ETM_Q1_1173535"/>
      <w:bookmarkEnd w:id="1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AF5" w:rsidRDefault="00776AF5" w:rsidP="00776AF5">
      <w:pPr>
        <w:pStyle w:val="KeepWithNext"/>
        <w:rPr>
          <w:rtl/>
        </w:rPr>
      </w:pPr>
    </w:p>
    <w:p w:rsidR="00776AF5" w:rsidRDefault="00776AF5" w:rsidP="00776AF5">
      <w:pPr>
        <w:rPr>
          <w:rtl/>
        </w:rPr>
      </w:pPr>
      <w:r>
        <w:rPr>
          <w:rtl/>
        </w:rPr>
        <w:t xml:space="preserve">תמי, היועצת המשפטית של הוועדה, בבקשה. </w:t>
      </w:r>
    </w:p>
    <w:p w:rsidR="00776AF5" w:rsidRDefault="00776AF5" w:rsidP="00776AF5">
      <w:pPr>
        <w:rPr>
          <w:rtl/>
        </w:rPr>
      </w:pPr>
    </w:p>
    <w:p w:rsidR="00776AF5" w:rsidRDefault="00776AF5" w:rsidP="00776AF5">
      <w:pPr>
        <w:pStyle w:val="afb"/>
        <w:keepNext/>
        <w:rPr>
          <w:rtl/>
        </w:rPr>
      </w:pPr>
      <w:r>
        <w:rPr>
          <w:rFonts w:hint="eastAsia"/>
          <w:rtl/>
        </w:rPr>
        <w:t>שמעון</w:t>
      </w:r>
      <w:r>
        <w:rPr>
          <w:rtl/>
        </w:rPr>
        <w:t xml:space="preserve"> </w:t>
      </w:r>
      <w:r>
        <w:rPr>
          <w:rFonts w:hint="eastAsia"/>
          <w:rtl/>
        </w:rPr>
        <w:t>יעקבי</w:t>
      </w:r>
      <w:r>
        <w:rPr>
          <w:rtl/>
        </w:rPr>
        <w:t>:</w:t>
      </w:r>
    </w:p>
    <w:p w:rsidR="00776AF5" w:rsidRDefault="00776AF5" w:rsidP="00776AF5">
      <w:pPr>
        <w:pStyle w:val="KeepWithNext"/>
        <w:rPr>
          <w:rtl/>
        </w:rPr>
      </w:pPr>
    </w:p>
    <w:p w:rsidR="00776AF5" w:rsidRDefault="00776AF5" w:rsidP="00776AF5">
      <w:pPr>
        <w:rPr>
          <w:rtl/>
        </w:rPr>
      </w:pPr>
      <w:r>
        <w:rPr>
          <w:rtl/>
        </w:rPr>
        <w:t xml:space="preserve">לא </w:t>
      </w:r>
      <w:bookmarkStart w:id="186" w:name="_ETM_Q1_1177121"/>
      <w:bookmarkEnd w:id="186"/>
      <w:r>
        <w:rPr>
          <w:rtl/>
        </w:rPr>
        <w:t xml:space="preserve">אמורים להיות דיונים כאלה, מאחר שיש את הלכת פלמן שקובעת </w:t>
      </w:r>
      <w:bookmarkStart w:id="187" w:name="_ETM_Q1_1182171"/>
      <w:bookmarkEnd w:id="187"/>
      <w:r>
        <w:rPr>
          <w:rtl/>
        </w:rPr>
        <w:t xml:space="preserve">שהדיון יתנהל אך ורק בערכאה אחת, והדרך לתקוף התנהלות מקבילה היא באמצעות ערכאת הערעור ובאמצעות בג"ץ. לכן אין היום </w:t>
      </w:r>
      <w:bookmarkStart w:id="188" w:name="_ETM_Q1_1195660"/>
      <w:bookmarkEnd w:id="188"/>
      <w:r>
        <w:rPr>
          <w:rtl/>
        </w:rPr>
        <w:t xml:space="preserve">המצב הזה, המצב הזה לא קיים. </w:t>
      </w:r>
    </w:p>
    <w:p w:rsidR="00776AF5" w:rsidRDefault="00776AF5" w:rsidP="00776AF5">
      <w:pPr>
        <w:rPr>
          <w:rtl/>
        </w:rPr>
      </w:pPr>
    </w:p>
    <w:p w:rsidR="00776AF5" w:rsidRDefault="00776AF5" w:rsidP="00776AF5">
      <w:pPr>
        <w:pStyle w:val="a5"/>
        <w:keepNext/>
        <w:rPr>
          <w:rtl/>
        </w:rPr>
      </w:pPr>
      <w:r>
        <w:rPr>
          <w:rFonts w:hint="eastAsia"/>
          <w:rtl/>
        </w:rPr>
        <w:t>תמי</w:t>
      </w:r>
      <w:r>
        <w:rPr>
          <w:rtl/>
        </w:rPr>
        <w:t xml:space="preserve"> </w:t>
      </w:r>
      <w:r>
        <w:rPr>
          <w:rFonts w:hint="eastAsia"/>
          <w:rtl/>
        </w:rPr>
        <w:t>סלע</w:t>
      </w:r>
      <w:r>
        <w:rPr>
          <w:rtl/>
        </w:rPr>
        <w:t>:</w:t>
      </w:r>
    </w:p>
    <w:p w:rsidR="00776AF5" w:rsidRDefault="00776AF5" w:rsidP="00776AF5">
      <w:pPr>
        <w:pStyle w:val="KeepWithNext"/>
        <w:rPr>
          <w:rtl/>
        </w:rPr>
      </w:pPr>
    </w:p>
    <w:p w:rsidR="00776AF5" w:rsidRDefault="00776AF5" w:rsidP="00776AF5">
      <w:pPr>
        <w:rPr>
          <w:rtl/>
        </w:rPr>
      </w:pPr>
      <w:r>
        <w:rPr>
          <w:rtl/>
        </w:rPr>
        <w:t xml:space="preserve">אני רוצה להוסיף </w:t>
      </w:r>
      <w:bookmarkStart w:id="189" w:name="_ETM_Q1_1211553"/>
      <w:bookmarkEnd w:id="189"/>
      <w:r>
        <w:rPr>
          <w:rtl/>
        </w:rPr>
        <w:t xml:space="preserve">שמעבר לטענה שמתקיימים דיונים בערכאות במקביל, ושיש בזה בזבוז </w:t>
      </w:r>
      <w:bookmarkStart w:id="190" w:name="_ETM_Q1_1217351"/>
      <w:bookmarkEnd w:id="190"/>
      <w:r>
        <w:rPr>
          <w:rtl/>
        </w:rPr>
        <w:t xml:space="preserve">וחוסר יעילות, יש טענה שעצם הריצה לערכאה מסוימת </w:t>
      </w:r>
      <w:bookmarkStart w:id="191" w:name="_ETM_Q1_1223148"/>
      <w:bookmarkEnd w:id="191"/>
      <w:r>
        <w:rPr>
          <w:rtl/>
        </w:rPr>
        <w:t xml:space="preserve">כדי לקנות סמכות מסדירה את הסכסוך. אני חושבת שזה הדבר </w:t>
      </w:r>
      <w:bookmarkStart w:id="192" w:name="_ETM_Q1_1227906"/>
      <w:bookmarkEnd w:id="192"/>
      <w:r>
        <w:rPr>
          <w:rtl/>
        </w:rPr>
        <w:t xml:space="preserve">המרכזי, ואת זה לא נוכל לראות כאן כי מרגע שהוגשה </w:t>
      </w:r>
      <w:bookmarkStart w:id="193" w:name="_ETM_Q1_1231532"/>
      <w:bookmarkEnd w:id="193"/>
      <w:r>
        <w:rPr>
          <w:rtl/>
        </w:rPr>
        <w:t>תביעה נקנתה סמכות, ומה זה ילמד אותנו?</w:t>
      </w:r>
    </w:p>
    <w:p w:rsidR="00776AF5" w:rsidRDefault="00776AF5" w:rsidP="00776AF5">
      <w:pPr>
        <w:rPr>
          <w:rtl/>
        </w:rPr>
      </w:pPr>
    </w:p>
    <w:p w:rsidR="00776AF5" w:rsidRDefault="00776AF5" w:rsidP="00776A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AF5" w:rsidRDefault="00776AF5" w:rsidP="00776AF5">
      <w:pPr>
        <w:pStyle w:val="KeepWithNext"/>
        <w:rPr>
          <w:rtl/>
        </w:rPr>
      </w:pPr>
    </w:p>
    <w:p w:rsidR="00776AF5" w:rsidRDefault="00776AF5" w:rsidP="009E19E5">
      <w:pPr>
        <w:rPr>
          <w:rtl/>
        </w:rPr>
      </w:pPr>
      <w:r>
        <w:rPr>
          <w:rtl/>
        </w:rPr>
        <w:t xml:space="preserve">אבל זאת הליבה. אני </w:t>
      </w:r>
      <w:bookmarkStart w:id="194" w:name="_ETM_Q1_1237541"/>
      <w:bookmarkEnd w:id="194"/>
      <w:r>
        <w:rPr>
          <w:rtl/>
        </w:rPr>
        <w:t xml:space="preserve">מזכירה לכולם למה התכנסנו כאן. אנחנו מתכנסים כאן לאור הבקשה </w:t>
      </w:r>
      <w:r w:rsidR="00892811">
        <w:rPr>
          <w:rtl/>
        </w:rPr>
        <w:t xml:space="preserve">של חבר הכנסת אלי בן-דהן. ההצעה הזאת פעמיים נמשכה </w:t>
      </w:r>
      <w:bookmarkStart w:id="195" w:name="_ETM_Q1_1244224"/>
      <w:bookmarkEnd w:id="195"/>
      <w:r w:rsidR="00892811">
        <w:rPr>
          <w:rtl/>
        </w:rPr>
        <w:t xml:space="preserve">מוועדת שרים לענייני חקיקה בשל הבקשה שלו, ומתוך המקום </w:t>
      </w:r>
      <w:bookmarkStart w:id="196" w:name="_ETM_Q1_1249555"/>
      <w:bookmarkEnd w:id="196"/>
      <w:r w:rsidR="00892811">
        <w:rPr>
          <w:rtl/>
        </w:rPr>
        <w:t xml:space="preserve">הזה כן ליצור דיאלוג והבנה. כשביקשתי לדון על הצעת החוק, </w:t>
      </w:r>
      <w:bookmarkStart w:id="197" w:name="_ETM_Q1_1254443"/>
      <w:bookmarkEnd w:id="197"/>
      <w:r w:rsidR="00892811">
        <w:rPr>
          <w:rtl/>
        </w:rPr>
        <w:t xml:space="preserve">אדוני סגן השר אמר: אני לא דן בהצעה כי היא לא רלוונטית, לא צריך את ההצעה הזאת, תני לי נתונים. </w:t>
      </w:r>
      <w:bookmarkStart w:id="198" w:name="_ETM_Q1_1259838"/>
      <w:bookmarkEnd w:id="198"/>
      <w:r w:rsidR="00892811">
        <w:rPr>
          <w:rtl/>
        </w:rPr>
        <w:t>לשם כך התכנסנו הבוקר. ההצעה עולה ביום ראשון הקרוב. אני</w:t>
      </w:r>
      <w:bookmarkStart w:id="199" w:name="_ETM_Q1_1265558"/>
      <w:bookmarkEnd w:id="199"/>
      <w:r w:rsidR="00892811">
        <w:rPr>
          <w:rtl/>
        </w:rPr>
        <w:t xml:space="preserve"> לא רוצה לסיים אותה בווטו, אדוני השר. </w:t>
      </w:r>
      <w:r w:rsidR="00D850F6">
        <w:rPr>
          <w:rtl/>
        </w:rPr>
        <w:t xml:space="preserve">המצב הנוכחי מקנה </w:t>
      </w:r>
      <w:bookmarkStart w:id="200" w:name="_ETM_Q1_1274641"/>
      <w:bookmarkEnd w:id="200"/>
      <w:r w:rsidR="00D850F6">
        <w:rPr>
          <w:rtl/>
        </w:rPr>
        <w:t xml:space="preserve">יתרון משמעותי לצד אשר מקדים להגיש את התביעה, יוצר מציאות בה נמנעת מבני הזוג האפשרות למיצוי הליכי משא-ומתן וניסיונות לשלום </w:t>
      </w:r>
      <w:bookmarkStart w:id="201" w:name="_ETM_Q1_1283823"/>
      <w:bookmarkEnd w:id="201"/>
      <w:r w:rsidR="00D850F6">
        <w:rPr>
          <w:rtl/>
        </w:rPr>
        <w:t xml:space="preserve">בית טרם הפנייה לערכאות. המצב כיום מחריף את הסכסוכים בין בני הזוג, מעודד גירושים, פוגע בילדיהם של בני הזוג ויוצר </w:t>
      </w:r>
      <w:bookmarkStart w:id="202" w:name="_ETM_Q1_1292762"/>
      <w:bookmarkEnd w:id="202"/>
      <w:r w:rsidR="00D850F6">
        <w:rPr>
          <w:rtl/>
        </w:rPr>
        <w:t xml:space="preserve">מאבק סמכויות בין הערכאות התורם לבזבוז כספי ציבור. </w:t>
      </w:r>
      <w:bookmarkStart w:id="203" w:name="_ETM_Q1_1300112"/>
      <w:bookmarkEnd w:id="203"/>
      <w:r w:rsidR="00D850F6">
        <w:rPr>
          <w:rtl/>
        </w:rPr>
        <w:t xml:space="preserve">זאת הצעה קודמת שהוגשה. הצעות הוגשו לאורך השנים על-ידי חברי הכנסת שמצוינים כאן. </w:t>
      </w:r>
      <w:r w:rsidR="004B2D83">
        <w:rPr>
          <w:rtl/>
        </w:rPr>
        <w:t>ההצעה זכתה לתמיכה של סי</w:t>
      </w:r>
      <w:bookmarkStart w:id="204" w:name="_ETM_Q1_1312325"/>
      <w:bookmarkEnd w:id="204"/>
      <w:r w:rsidR="004B2D83">
        <w:rPr>
          <w:rtl/>
        </w:rPr>
        <w:t xml:space="preserve">עות הקואליציה. שר המשפטים, פרופ' יעקב נאמן, בכתב המינוי של </w:t>
      </w:r>
      <w:bookmarkStart w:id="205" w:name="_ETM_Q1_1315119"/>
      <w:bookmarkEnd w:id="205"/>
      <w:r w:rsidR="004B2D83">
        <w:rPr>
          <w:rtl/>
        </w:rPr>
        <w:t xml:space="preserve">הוועדה. כתוצאה ממצב משפטי זה נוצרה בישראל מציאות המכונה "מרוץ הסמכויות" שמשמעה כי בן הזוג המקדים ופונה ראשון לערכאה שיפוטית </w:t>
      </w:r>
      <w:bookmarkStart w:id="206" w:name="_ETM_Q1_1325142"/>
      <w:bookmarkEnd w:id="206"/>
      <w:r w:rsidR="004B2D83">
        <w:rPr>
          <w:rtl/>
        </w:rPr>
        <w:t xml:space="preserve">מקנה לה את הסמכות. מציאות זו טומנת בחובה בעיות </w:t>
      </w:r>
      <w:bookmarkStart w:id="207" w:name="_ETM_Q1_1328402"/>
      <w:bookmarkEnd w:id="207"/>
      <w:r w:rsidR="004B2D83">
        <w:rPr>
          <w:rtl/>
        </w:rPr>
        <w:t xml:space="preserve">רבות, ולא אחת מסלימה את הסכסוך המשפחתי ופוגעת בבני הזוג </w:t>
      </w:r>
      <w:bookmarkStart w:id="208" w:name="_ETM_Q1_1333400"/>
      <w:bookmarkEnd w:id="208"/>
      <w:r w:rsidR="004B2D83">
        <w:rPr>
          <w:rtl/>
        </w:rPr>
        <w:t xml:space="preserve">ובילדיהם. הוועדה מתבקשת לבחון את ההיבטים השונים הקשורים בסוגיה </w:t>
      </w:r>
      <w:bookmarkStart w:id="209" w:name="_ETM_Q1_1337277"/>
      <w:bookmarkEnd w:id="209"/>
      <w:r w:rsidR="004B2D83">
        <w:rPr>
          <w:rtl/>
        </w:rPr>
        <w:t xml:space="preserve">וליתן המלצות בדבר הדרכים לפתרונה, לרבות הצעות לתיקוני חקיקה. </w:t>
      </w:r>
      <w:r w:rsidR="009E19E5">
        <w:rPr>
          <w:rtl/>
        </w:rPr>
        <w:t xml:space="preserve">ראש </w:t>
      </w:r>
      <w:bookmarkStart w:id="210" w:name="_ETM_Q1_1349253"/>
      <w:bookmarkEnd w:id="210"/>
      <w:r w:rsidR="009E19E5">
        <w:rPr>
          <w:rtl/>
        </w:rPr>
        <w:t xml:space="preserve">הוועדה, כבוד הדיין הרב שלמה </w:t>
      </w:r>
      <w:r w:rsidR="00D60244">
        <w:rPr>
          <w:rtl/>
        </w:rPr>
        <w:t>דיכובסקי</w:t>
      </w:r>
      <w:r w:rsidR="009E19E5">
        <w:rPr>
          <w:rtl/>
        </w:rPr>
        <w:t>, ביטא את עמדתו בנושא עוד קודם להקמת הוועדה. מרוץ הסמכויות הוא אבי-אבות ה</w:t>
      </w:r>
      <w:bookmarkStart w:id="211" w:name="_ETM_Q1_1357190"/>
      <w:bookmarkEnd w:id="211"/>
      <w:r w:rsidR="009E19E5">
        <w:rPr>
          <w:rtl/>
        </w:rPr>
        <w:t xml:space="preserve">טומאה. יש צורך בהפרדה מוחלטת בין רשויות. יש צורך בפשרה שאולי תהיה כואבת, ויש במערכת בתי-הדין רעיונות מדהימים. פשרה שתביא </w:t>
      </w:r>
      <w:bookmarkStart w:id="212" w:name="_ETM_Q1_1368296"/>
      <w:bookmarkEnd w:id="212"/>
      <w:r w:rsidR="009E19E5">
        <w:rPr>
          <w:rtl/>
        </w:rPr>
        <w:t xml:space="preserve">לידי קץ את ההתגוששות הלא מכובדת, שהיא אולי חגיגה לעורכי-הדין, </w:t>
      </w:r>
      <w:bookmarkStart w:id="213" w:name="_ETM_Q1_1374833"/>
      <w:bookmarkEnd w:id="213"/>
      <w:r w:rsidR="009E19E5">
        <w:rPr>
          <w:rtl/>
        </w:rPr>
        <w:t>מקור לשכר טרחתם, אבל יגון ואנחה לצדדים הנאקים על</w:t>
      </w:r>
      <w:bookmarkStart w:id="214" w:name="_ETM_Q1_1379726"/>
      <w:bookmarkEnd w:id="214"/>
      <w:r w:rsidR="009E19E5">
        <w:rPr>
          <w:rtl/>
        </w:rPr>
        <w:t xml:space="preserve"> חייהם וחיי ילדיהם, ויפה שעה אחת קודם. </w:t>
      </w:r>
    </w:p>
    <w:p w:rsidR="00CC5D92" w:rsidRDefault="00CC5D92" w:rsidP="009E19E5">
      <w:pPr>
        <w:rPr>
          <w:rtl/>
        </w:rPr>
      </w:pPr>
    </w:p>
    <w:p w:rsidR="00CC5D92" w:rsidRDefault="00CC5D92" w:rsidP="009E19E5">
      <w:pPr>
        <w:rPr>
          <w:rtl/>
        </w:rPr>
      </w:pPr>
      <w:r>
        <w:rPr>
          <w:rtl/>
        </w:rPr>
        <w:t xml:space="preserve">פרופ' דב </w:t>
      </w:r>
      <w:bookmarkStart w:id="215" w:name="_ETM_Q1_1386594"/>
      <w:bookmarkEnd w:id="215"/>
      <w:r>
        <w:rPr>
          <w:rtl/>
        </w:rPr>
        <w:t xml:space="preserve">פרימר, עו"ד ותיק בדיני משפחה: היום יותר מתמיד אנחנו נמהר </w:t>
      </w:r>
      <w:bookmarkStart w:id="216" w:name="_ETM_Q1_1392185"/>
      <w:bookmarkEnd w:id="216"/>
      <w:r>
        <w:rPr>
          <w:rtl/>
        </w:rPr>
        <w:t xml:space="preserve">להגיש תביעה ולקנות סמכות בערכאה שהיא יותר מועילה </w:t>
      </w:r>
      <w:bookmarkStart w:id="217" w:name="_ETM_Q1_1397262"/>
      <w:bookmarkEnd w:id="217"/>
      <w:r>
        <w:rPr>
          <w:rtl/>
        </w:rPr>
        <w:t xml:space="preserve">ללקוח. מובן שזה מאוד מאוד מקשה על העבודה. במקום </w:t>
      </w:r>
      <w:bookmarkStart w:id="218" w:name="_ETM_Q1_1401995"/>
      <w:bookmarkEnd w:id="218"/>
      <w:r>
        <w:rPr>
          <w:rtl/>
        </w:rPr>
        <w:t xml:space="preserve">לנסות וליישב את הסכסוך מחוץ לכותלי בית-הדין או </w:t>
      </w:r>
      <w:bookmarkStart w:id="219" w:name="_ETM_Q1_1403952"/>
      <w:bookmarkEnd w:id="219"/>
      <w:r>
        <w:rPr>
          <w:rtl/>
        </w:rPr>
        <w:t xml:space="preserve">בית-המשפט ולהגיע עם הסכם חתום, אנחנו נאלצים להגיש כתבי תביעה. </w:t>
      </w:r>
      <w:bookmarkStart w:id="220" w:name="_ETM_Q1_1415614"/>
      <w:bookmarkEnd w:id="220"/>
    </w:p>
    <w:p w:rsidR="00CC5D92" w:rsidRDefault="00CC5D92" w:rsidP="009E19E5">
      <w:pPr>
        <w:rPr>
          <w:rtl/>
        </w:rPr>
      </w:pPr>
    </w:p>
    <w:p w:rsidR="00CC5D92" w:rsidRDefault="00CC5D92" w:rsidP="009E19E5">
      <w:pPr>
        <w:rPr>
          <w:rtl/>
        </w:rPr>
      </w:pPr>
      <w:r>
        <w:rPr>
          <w:rtl/>
        </w:rPr>
        <w:t xml:space="preserve">פרופ' רות הלפרין-קדרי, מומחית לדיני משפחה וראש המרכז לקידום מעמד </w:t>
      </w:r>
      <w:bookmarkStart w:id="221" w:name="_ETM_Q1_1419266"/>
      <w:bookmarkEnd w:id="221"/>
      <w:r>
        <w:rPr>
          <w:rtl/>
        </w:rPr>
        <w:t xml:space="preserve">האישה על שם רות ועמנואל רקמן, בבקשה. </w:t>
      </w:r>
    </w:p>
    <w:p w:rsidR="00CC5D92" w:rsidRDefault="00CC5D92" w:rsidP="009E19E5">
      <w:pPr>
        <w:rPr>
          <w:rtl/>
        </w:rPr>
      </w:pPr>
    </w:p>
    <w:p w:rsidR="00CC5D92" w:rsidRDefault="00CC5D92" w:rsidP="00CC5D92">
      <w:pPr>
        <w:pStyle w:val="afb"/>
        <w:keepNext/>
        <w:rPr>
          <w:rtl/>
        </w:rPr>
      </w:pPr>
      <w:bookmarkStart w:id="222" w:name="_ETM_Q1_1424236"/>
      <w:bookmarkEnd w:id="222"/>
      <w:r>
        <w:rPr>
          <w:rFonts w:hint="eastAsia"/>
          <w:rtl/>
        </w:rPr>
        <w:t>רות</w:t>
      </w:r>
      <w:r>
        <w:rPr>
          <w:rtl/>
        </w:rPr>
        <w:t xml:space="preserve"> </w:t>
      </w:r>
      <w:r>
        <w:rPr>
          <w:rFonts w:hint="eastAsia"/>
          <w:rtl/>
        </w:rPr>
        <w:t>הלפרין</w:t>
      </w:r>
      <w:r>
        <w:rPr>
          <w:rtl/>
        </w:rPr>
        <w:t>-</w:t>
      </w:r>
      <w:r>
        <w:rPr>
          <w:rFonts w:hint="eastAsia"/>
          <w:rtl/>
        </w:rPr>
        <w:t>קדרי</w:t>
      </w:r>
      <w:r>
        <w:rPr>
          <w:rtl/>
        </w:rPr>
        <w:t>:</w:t>
      </w:r>
    </w:p>
    <w:p w:rsidR="00CC5D92" w:rsidRDefault="00CC5D92" w:rsidP="00CC5D92">
      <w:pPr>
        <w:pStyle w:val="KeepWithNext"/>
        <w:rPr>
          <w:rtl/>
        </w:rPr>
      </w:pPr>
    </w:p>
    <w:p w:rsidR="00CC5D92" w:rsidRDefault="00CC5D92" w:rsidP="00CC5D92">
      <w:pPr>
        <w:rPr>
          <w:rtl/>
        </w:rPr>
      </w:pPr>
      <w:r>
        <w:rPr>
          <w:rtl/>
        </w:rPr>
        <w:t>מרוץ הסמכויות הידוע לשמצה זוהי שיטה ללא רחמי</w:t>
      </w:r>
      <w:bookmarkStart w:id="223" w:name="_ETM_Q1_1428051"/>
      <w:bookmarkEnd w:id="223"/>
      <w:r>
        <w:rPr>
          <w:rtl/>
        </w:rPr>
        <w:t xml:space="preserve">ם, ללא שום שעת חסד שתאפשר את יישוב הסכסוך </w:t>
      </w:r>
      <w:bookmarkStart w:id="224" w:name="_ETM_Q1_1430557"/>
      <w:bookmarkEnd w:id="224"/>
      <w:r>
        <w:rPr>
          <w:rtl/>
        </w:rPr>
        <w:t xml:space="preserve">בדרך שאיננה מחייבת התדיינות משפטית קשה, אשר קרוב לוודאי </w:t>
      </w:r>
      <w:bookmarkStart w:id="225" w:name="_ETM_Q1_1434534"/>
      <w:bookmarkEnd w:id="225"/>
      <w:r>
        <w:rPr>
          <w:rtl/>
        </w:rPr>
        <w:t xml:space="preserve">תותיר את המתדיינים ואת ילדיהם מדממים ואף מרוששים כספית. </w:t>
      </w:r>
    </w:p>
    <w:p w:rsidR="00CC5D92" w:rsidRDefault="00CC5D92" w:rsidP="00CC5D92">
      <w:pPr>
        <w:rPr>
          <w:rtl/>
        </w:rPr>
      </w:pPr>
    </w:p>
    <w:p w:rsidR="00CC5D92" w:rsidRDefault="00CC5D92" w:rsidP="00CC5D92">
      <w:pPr>
        <w:pStyle w:val="af8"/>
        <w:keepNext/>
        <w:rPr>
          <w:rtl/>
        </w:rPr>
      </w:pPr>
      <w:bookmarkStart w:id="226" w:name="_ETM_Q1_1441962"/>
      <w:bookmarkEnd w:id="2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C5D92" w:rsidRDefault="00CC5D92" w:rsidP="00CC5D92">
      <w:pPr>
        <w:pStyle w:val="KeepWithNext"/>
        <w:rPr>
          <w:rtl/>
        </w:rPr>
      </w:pPr>
    </w:p>
    <w:p w:rsidR="00CC5D92" w:rsidRDefault="00CC5D92" w:rsidP="00CC5D92">
      <w:pPr>
        <w:rPr>
          <w:rtl/>
        </w:rPr>
      </w:pPr>
      <w:r>
        <w:rPr>
          <w:rtl/>
        </w:rPr>
        <w:t xml:space="preserve">תודה למרכז רקמן על המצגת. </w:t>
      </w:r>
    </w:p>
    <w:p w:rsidR="00893708" w:rsidRDefault="00893708" w:rsidP="00CC5D92">
      <w:pPr>
        <w:rPr>
          <w:rtl/>
        </w:rPr>
      </w:pPr>
    </w:p>
    <w:p w:rsidR="00893708" w:rsidRDefault="00893708" w:rsidP="00CC5D92">
      <w:pPr>
        <w:rPr>
          <w:rtl/>
        </w:rPr>
      </w:pPr>
      <w:bookmarkStart w:id="227" w:name="_ETM_Q1_1466949"/>
      <w:bookmarkEnd w:id="227"/>
      <w:r>
        <w:rPr>
          <w:rtl/>
        </w:rPr>
        <w:t xml:space="preserve">חוה וייס, אני רוצה להודות לך שהגעת לשתף אותנו במעט מהנתונים ומהתמונה שאנחנו רוצים </w:t>
      </w:r>
      <w:bookmarkStart w:id="228" w:name="_ETM_Q1_1477106"/>
      <w:bookmarkEnd w:id="228"/>
      <w:r>
        <w:rPr>
          <w:rtl/>
        </w:rPr>
        <w:t xml:space="preserve">באמצעות סיפור החיים שלך. </w:t>
      </w:r>
    </w:p>
    <w:p w:rsidR="00893708" w:rsidRDefault="00893708" w:rsidP="00CC5D92">
      <w:pPr>
        <w:rPr>
          <w:rtl/>
        </w:rPr>
      </w:pPr>
    </w:p>
    <w:p w:rsidR="00893708" w:rsidRDefault="00893708" w:rsidP="00893708">
      <w:pPr>
        <w:pStyle w:val="a5"/>
        <w:keepNext/>
        <w:rPr>
          <w:rtl/>
        </w:rPr>
      </w:pPr>
      <w:bookmarkStart w:id="229" w:name="_ETM_Q1_1480184"/>
      <w:bookmarkStart w:id="230" w:name="_ETM_Q1_1482319"/>
      <w:bookmarkEnd w:id="229"/>
      <w:bookmarkEnd w:id="230"/>
      <w:r>
        <w:rPr>
          <w:rFonts w:hint="eastAsia"/>
          <w:rtl/>
        </w:rPr>
        <w:t>חוה</w:t>
      </w:r>
      <w:r>
        <w:rPr>
          <w:rtl/>
        </w:rPr>
        <w:t xml:space="preserve"> </w:t>
      </w:r>
      <w:r>
        <w:rPr>
          <w:rFonts w:hint="eastAsia"/>
          <w:rtl/>
        </w:rPr>
        <w:t>וייס</w:t>
      </w:r>
      <w:r>
        <w:rPr>
          <w:rtl/>
        </w:rPr>
        <w:t>:</w:t>
      </w:r>
    </w:p>
    <w:p w:rsidR="00893708" w:rsidRDefault="00893708" w:rsidP="00893708">
      <w:pPr>
        <w:pStyle w:val="KeepWithNext"/>
        <w:rPr>
          <w:rtl/>
        </w:rPr>
      </w:pPr>
    </w:p>
    <w:p w:rsidR="00893708" w:rsidRDefault="00893708" w:rsidP="00893708">
      <w:pPr>
        <w:rPr>
          <w:rtl/>
        </w:rPr>
      </w:pPr>
      <w:r>
        <w:rPr>
          <w:rtl/>
        </w:rPr>
        <w:t xml:space="preserve">אני קצת </w:t>
      </w:r>
      <w:bookmarkStart w:id="231" w:name="_ETM_Q1_1482225"/>
      <w:bookmarkEnd w:id="231"/>
      <w:r>
        <w:rPr>
          <w:rtl/>
        </w:rPr>
        <w:t>נרגשת. זו פעם ראשונה שלי בכנסת. אני בת 32.</w:t>
      </w:r>
      <w:bookmarkStart w:id="232" w:name="_ETM_Q1_1490337"/>
      <w:bookmarkEnd w:id="232"/>
      <w:r>
        <w:rPr>
          <w:rtl/>
        </w:rPr>
        <w:t xml:space="preserve"> הייתי נשואה 10 שנים לירחמיאל. הייתי חרדית. יצאתי לשאלה. לפני </w:t>
      </w:r>
      <w:bookmarkStart w:id="233" w:name="_ETM_Q1_1499749"/>
      <w:bookmarkEnd w:id="233"/>
      <w:r>
        <w:rPr>
          <w:rtl/>
        </w:rPr>
        <w:t xml:space="preserve">שלוש שנים החלטתי שאני מעוניינת להתגרש ולא היה לי כסף </w:t>
      </w:r>
      <w:bookmarkStart w:id="234" w:name="_ETM_Q1_1505680"/>
      <w:bookmarkEnd w:id="234"/>
      <w:r>
        <w:rPr>
          <w:rtl/>
        </w:rPr>
        <w:t xml:space="preserve">לעורך-דין, וגם לא היה לי כסף לפתוח תיק. אבל יש לי חברה שהיא עורכת-דין, והיא אמרה לי: הדבר הכי חשוב, רוצי לבית-משפט ותפתחי את התיק, כי זה מרוץ עכברים ואת חייבת להיות הראשונה. היא הדריכה אותי בטלפון. זה היה </w:t>
      </w:r>
      <w:bookmarkStart w:id="235" w:name="_ETM_Q1_1523504"/>
      <w:bookmarkEnd w:id="235"/>
      <w:r>
        <w:rPr>
          <w:rtl/>
        </w:rPr>
        <w:t xml:space="preserve">ערב פסח. גרתי בבית חלקיה, והיא אמרה לי: סעי לבית-המשפט </w:t>
      </w:r>
      <w:bookmarkStart w:id="236" w:name="_ETM_Q1_1529549"/>
      <w:bookmarkEnd w:id="236"/>
      <w:r>
        <w:rPr>
          <w:rtl/>
        </w:rPr>
        <w:t xml:space="preserve">באשדוד. כתבתי בכתב יד לפתוח תיק בנושא מזונות, בנושא משמורת, בנושא רכוש. היה שם עורך-דין מתנדב שחתם </w:t>
      </w:r>
      <w:bookmarkStart w:id="237" w:name="_ETM_Q1_1544600"/>
      <w:bookmarkEnd w:id="237"/>
      <w:r>
        <w:rPr>
          <w:rtl/>
        </w:rPr>
        <w:t xml:space="preserve">לי על הטפסים, ואז התחיל משא-ומתן עם הפקידות. הן אמרו </w:t>
      </w:r>
      <w:bookmarkStart w:id="238" w:name="_ETM_Q1_1548018"/>
      <w:bookmarkEnd w:id="238"/>
      <w:r>
        <w:rPr>
          <w:rtl/>
        </w:rPr>
        <w:t xml:space="preserve">שהן לא יכולות לקבל דברים שהם בכתב יד, שאביא עו"ד. </w:t>
      </w:r>
      <w:bookmarkStart w:id="239" w:name="_ETM_Q1_1551762"/>
      <w:bookmarkEnd w:id="239"/>
      <w:r>
        <w:rPr>
          <w:rtl/>
        </w:rPr>
        <w:t xml:space="preserve">זה היה ערב פסח, ובדיוק היתה אמורה להיות פגרה. עד </w:t>
      </w:r>
      <w:bookmarkStart w:id="240" w:name="_ETM_Q1_1556476"/>
      <w:bookmarkEnd w:id="240"/>
      <w:r>
        <w:rPr>
          <w:rtl/>
        </w:rPr>
        <w:t>שהצלחתי להגיע אתם להבנה, התברר שבכלל הייתי צריכה לפתוח את</w:t>
      </w:r>
      <w:bookmarkStart w:id="241" w:name="_ETM_Q1_1558860"/>
      <w:bookmarkEnd w:id="241"/>
      <w:r>
        <w:rPr>
          <w:rtl/>
        </w:rPr>
        <w:t xml:space="preserve"> התיק בראשון-לציון. ניסיתי להגיע לראשון-לציון, ובית-המשפט שם נסגר. בית-המשפט נכנס </w:t>
      </w:r>
      <w:bookmarkStart w:id="242" w:name="_ETM_Q1_1566466"/>
      <w:bookmarkEnd w:id="242"/>
      <w:r>
        <w:rPr>
          <w:rtl/>
        </w:rPr>
        <w:t xml:space="preserve">לפגרה, והגרוש שלי, כמה אופייני, מצא את המסמכים האלה בתיק </w:t>
      </w:r>
      <w:bookmarkStart w:id="243" w:name="_ETM_Q1_1572701"/>
      <w:bookmarkEnd w:id="243"/>
      <w:r>
        <w:rPr>
          <w:rtl/>
        </w:rPr>
        <w:t xml:space="preserve">שלי. הוא רץ לפתוח בקשה לשלום בית, שכרוכים בה המשמורת, הרכוש וכל השאר. </w:t>
      </w:r>
    </w:p>
    <w:p w:rsidR="00F5018F" w:rsidRDefault="00F5018F" w:rsidP="00893708">
      <w:pPr>
        <w:rPr>
          <w:rtl/>
        </w:rPr>
      </w:pPr>
    </w:p>
    <w:p w:rsidR="00F5018F" w:rsidRDefault="00F5018F" w:rsidP="00F5018F">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F5018F" w:rsidRDefault="00F5018F" w:rsidP="00F5018F">
      <w:pPr>
        <w:pStyle w:val="KeepWithNext"/>
        <w:rPr>
          <w:rtl/>
        </w:rPr>
      </w:pPr>
    </w:p>
    <w:p w:rsidR="00F5018F" w:rsidRDefault="00F5018F" w:rsidP="00F5018F">
      <w:pPr>
        <w:rPr>
          <w:rtl/>
        </w:rPr>
      </w:pPr>
      <w:r>
        <w:rPr>
          <w:rtl/>
        </w:rPr>
        <w:t xml:space="preserve">אין דבר כזה. </w:t>
      </w:r>
    </w:p>
    <w:p w:rsidR="00F5018F" w:rsidRDefault="00F5018F" w:rsidP="00F5018F">
      <w:pPr>
        <w:rPr>
          <w:rtl/>
        </w:rPr>
      </w:pPr>
    </w:p>
    <w:p w:rsidR="00F5018F" w:rsidRDefault="00F5018F" w:rsidP="00F5018F">
      <w:pPr>
        <w:pStyle w:val="a5"/>
        <w:keepNext/>
        <w:rPr>
          <w:rtl/>
        </w:rPr>
      </w:pPr>
      <w:bookmarkStart w:id="244" w:name="_ETM_Q1_1602176"/>
      <w:bookmarkEnd w:id="244"/>
      <w:r>
        <w:rPr>
          <w:rFonts w:hint="eastAsia"/>
          <w:rtl/>
        </w:rPr>
        <w:t>חוה</w:t>
      </w:r>
      <w:r>
        <w:rPr>
          <w:rtl/>
        </w:rPr>
        <w:t xml:space="preserve"> </w:t>
      </w:r>
      <w:r>
        <w:rPr>
          <w:rFonts w:hint="eastAsia"/>
          <w:rtl/>
        </w:rPr>
        <w:t>וייס</w:t>
      </w:r>
      <w:r>
        <w:rPr>
          <w:rtl/>
        </w:rPr>
        <w:t>:</w:t>
      </w:r>
    </w:p>
    <w:p w:rsidR="00F5018F" w:rsidRDefault="00F5018F" w:rsidP="00F5018F">
      <w:pPr>
        <w:pStyle w:val="KeepWithNext"/>
        <w:rPr>
          <w:rtl/>
        </w:rPr>
      </w:pPr>
    </w:p>
    <w:p w:rsidR="00F5018F" w:rsidRDefault="00F5018F" w:rsidP="00F5018F">
      <w:pPr>
        <w:rPr>
          <w:rtl/>
        </w:rPr>
      </w:pPr>
      <w:r>
        <w:rPr>
          <w:rtl/>
        </w:rPr>
        <w:t xml:space="preserve">לחילופין. </w:t>
      </w:r>
      <w:bookmarkStart w:id="245" w:name="_ETM_Q1_1604397"/>
      <w:bookmarkEnd w:id="245"/>
      <w:r w:rsidR="002A51F1">
        <w:rPr>
          <w:rtl/>
        </w:rPr>
        <w:t xml:space="preserve">יכול להיות שאני לא מדייקת, אבל הדברים קורים. </w:t>
      </w:r>
    </w:p>
    <w:p w:rsidR="002A51F1" w:rsidRDefault="002A51F1" w:rsidP="00F5018F">
      <w:pPr>
        <w:rPr>
          <w:rtl/>
        </w:rPr>
      </w:pPr>
    </w:p>
    <w:p w:rsidR="002A51F1" w:rsidRDefault="002A51F1" w:rsidP="00F5018F">
      <w:pPr>
        <w:rPr>
          <w:rtl/>
        </w:rPr>
      </w:pPr>
      <w:bookmarkStart w:id="246" w:name="_ETM_Q1_1621104"/>
      <w:bookmarkEnd w:id="246"/>
      <w:r>
        <w:rPr>
          <w:rtl/>
        </w:rPr>
        <w:t xml:space="preserve">במהלך השנה </w:t>
      </w:r>
      <w:bookmarkStart w:id="247" w:name="_ETM_Q1_1624910"/>
      <w:bookmarkEnd w:id="247"/>
      <w:r>
        <w:rPr>
          <w:rtl/>
        </w:rPr>
        <w:t xml:space="preserve">של 2010 הוא כל הזמן דחה את התביעה, למרות שעדיין לא הגענו לדיונים. במהלך 2011 התחלנו להגיע לדיונים. אני </w:t>
      </w:r>
      <w:bookmarkStart w:id="248" w:name="_ETM_Q1_1640204"/>
      <w:bookmarkEnd w:id="248"/>
      <w:r>
        <w:rPr>
          <w:rtl/>
        </w:rPr>
        <w:t xml:space="preserve">החלטתי שאני מעוניינת לעזוב את הדת, כמו שאמרתי, ולקחתי עורכת-דין. </w:t>
      </w:r>
      <w:bookmarkStart w:id="249" w:name="_ETM_Q1_1647730"/>
      <w:bookmarkEnd w:id="249"/>
      <w:r>
        <w:rPr>
          <w:rtl/>
        </w:rPr>
        <w:t xml:space="preserve">הנושא אצלי זה הנושא של המשמורת, הנושא של חינוך </w:t>
      </w:r>
      <w:bookmarkStart w:id="250" w:name="_ETM_Q1_1656195"/>
      <w:bookmarkEnd w:id="250"/>
      <w:r>
        <w:rPr>
          <w:rtl/>
        </w:rPr>
        <w:t xml:space="preserve">הילדים. אני היום לא דתייה והילד שלי בן 10, לומד </w:t>
      </w:r>
      <w:bookmarkStart w:id="251" w:name="_ETM_Q1_1661120"/>
      <w:bookmarkEnd w:id="251"/>
      <w:r>
        <w:rPr>
          <w:rtl/>
        </w:rPr>
        <w:t xml:space="preserve">בחיידר. הוא לא לומד אנגלית, הוא לא לומד חשבון, הוא לא לומד גיאוגרפיה, כל הנושא של </w:t>
      </w:r>
      <w:bookmarkStart w:id="252" w:name="_ETM_Q1_1675029"/>
      <w:bookmarkEnd w:id="252"/>
      <w:r>
        <w:rPr>
          <w:rtl/>
        </w:rPr>
        <w:t xml:space="preserve">לימודי ליבה. לא אכפת לי שילמד בבית-ספר חרדי, אבל שיהיה בית-ספר, שיהיו לימודי ליבה. זה משהו שניסיתי לדבר עליו ביחד עם עורכת-הדין שלי בבית-הדין הרבני, והגרוש שלי התנגד. כמובן שאם </w:t>
      </w:r>
      <w:bookmarkStart w:id="253" w:name="_ETM_Q1_1688495"/>
      <w:bookmarkEnd w:id="253"/>
      <w:r>
        <w:rPr>
          <w:rtl/>
        </w:rPr>
        <w:t xml:space="preserve">הוא מתנגד אז איכשהו ממשיכים הלאה. </w:t>
      </w:r>
      <w:r w:rsidR="001A22C5">
        <w:rPr>
          <w:rtl/>
        </w:rPr>
        <w:t xml:space="preserve">אני לא אכנס לכל </w:t>
      </w:r>
      <w:bookmarkStart w:id="254" w:name="_ETM_Q1_1693326"/>
      <w:bookmarkEnd w:id="254"/>
      <w:r w:rsidR="001A22C5">
        <w:rPr>
          <w:rtl/>
        </w:rPr>
        <w:t xml:space="preserve">הפרטים, אבל הנושא של המשמורת אצלי זה נושא מאוד כאוב </w:t>
      </w:r>
      <w:bookmarkStart w:id="255" w:name="_ETM_Q1_1698509"/>
      <w:bookmarkEnd w:id="255"/>
      <w:r w:rsidR="001A22C5">
        <w:rPr>
          <w:rtl/>
        </w:rPr>
        <w:t xml:space="preserve">ומאוד מפותל. דיונים אחרי דיונים בבית-הדין הרבני, כשכל הזמן </w:t>
      </w:r>
      <w:bookmarkStart w:id="256" w:name="_ETM_Q1_1703946"/>
      <w:bookmarkEnd w:id="256"/>
      <w:r w:rsidR="001A22C5">
        <w:rPr>
          <w:rtl/>
        </w:rPr>
        <w:t xml:space="preserve">בתחושה שלי שעומדים לצדו של הגרוש שלי ושלא נותנים לי </w:t>
      </w:r>
      <w:bookmarkStart w:id="257" w:name="_ETM_Q1_1711370"/>
      <w:bookmarkEnd w:id="257"/>
      <w:r w:rsidR="001A22C5">
        <w:rPr>
          <w:rtl/>
        </w:rPr>
        <w:t xml:space="preserve">מקום. תודה רבה. </w:t>
      </w:r>
    </w:p>
    <w:p w:rsidR="001A22C5" w:rsidRDefault="001A22C5" w:rsidP="00F5018F">
      <w:pPr>
        <w:rPr>
          <w:rtl/>
        </w:rPr>
      </w:pPr>
    </w:p>
    <w:p w:rsidR="001A22C5" w:rsidRDefault="001A22C5" w:rsidP="001A22C5">
      <w:pPr>
        <w:pStyle w:val="af8"/>
        <w:keepNext/>
        <w:rPr>
          <w:rtl/>
        </w:rPr>
      </w:pPr>
      <w:bookmarkStart w:id="258" w:name="_ETM_Q1_1712903"/>
      <w:bookmarkEnd w:id="25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22C5" w:rsidRDefault="001A22C5" w:rsidP="001A22C5">
      <w:pPr>
        <w:pStyle w:val="KeepWithNext"/>
        <w:rPr>
          <w:rtl/>
        </w:rPr>
      </w:pPr>
    </w:p>
    <w:p w:rsidR="001A22C5" w:rsidRDefault="001A22C5" w:rsidP="001A22C5">
      <w:pPr>
        <w:rPr>
          <w:rtl/>
        </w:rPr>
      </w:pPr>
      <w:r>
        <w:rPr>
          <w:rtl/>
        </w:rPr>
        <w:t xml:space="preserve">תודה חוה, ותודה לארגון "מבוי סתום". </w:t>
      </w:r>
    </w:p>
    <w:p w:rsidR="001A22C5" w:rsidRDefault="001A22C5" w:rsidP="001A22C5">
      <w:pPr>
        <w:rPr>
          <w:rtl/>
        </w:rPr>
      </w:pPr>
    </w:p>
    <w:p w:rsidR="001A22C5" w:rsidRDefault="001A22C5" w:rsidP="001A22C5">
      <w:pPr>
        <w:rPr>
          <w:rtl/>
        </w:rPr>
      </w:pPr>
      <w:r>
        <w:rPr>
          <w:rtl/>
        </w:rPr>
        <w:t xml:space="preserve">עו"ד רובין שיימס, מנכ"ל קואליציית "עיקר", בבקשה. </w:t>
      </w:r>
    </w:p>
    <w:p w:rsidR="001A22C5" w:rsidRDefault="001A22C5" w:rsidP="001A22C5">
      <w:pPr>
        <w:rPr>
          <w:rtl/>
        </w:rPr>
      </w:pPr>
    </w:p>
    <w:p w:rsidR="001A22C5" w:rsidRDefault="001A22C5" w:rsidP="001A22C5">
      <w:pPr>
        <w:pStyle w:val="afb"/>
        <w:keepNext/>
        <w:rPr>
          <w:rtl/>
        </w:rPr>
      </w:pPr>
      <w:bookmarkStart w:id="259" w:name="_ETM_Q1_1721165"/>
      <w:bookmarkEnd w:id="259"/>
      <w:r>
        <w:rPr>
          <w:rFonts w:hint="eastAsia"/>
          <w:rtl/>
        </w:rPr>
        <w:t>רובין</w:t>
      </w:r>
      <w:r>
        <w:rPr>
          <w:rtl/>
        </w:rPr>
        <w:t xml:space="preserve"> </w:t>
      </w:r>
      <w:r>
        <w:rPr>
          <w:rFonts w:hint="eastAsia"/>
          <w:rtl/>
        </w:rPr>
        <w:t>שיימס</w:t>
      </w:r>
      <w:r>
        <w:rPr>
          <w:rtl/>
        </w:rPr>
        <w:t>:</w:t>
      </w:r>
    </w:p>
    <w:p w:rsidR="001A22C5" w:rsidRDefault="001A22C5" w:rsidP="001A22C5">
      <w:pPr>
        <w:pStyle w:val="KeepWithNext"/>
        <w:rPr>
          <w:rtl/>
        </w:rPr>
      </w:pPr>
    </w:p>
    <w:p w:rsidR="001A22C5" w:rsidRDefault="001A22C5" w:rsidP="001A22C5">
      <w:pPr>
        <w:rPr>
          <w:rtl/>
        </w:rPr>
      </w:pPr>
      <w:r>
        <w:rPr>
          <w:rtl/>
        </w:rPr>
        <w:t>תודה רבה. אני</w:t>
      </w:r>
      <w:bookmarkStart w:id="260" w:name="_ETM_Q1_1726383"/>
      <w:bookmarkEnd w:id="260"/>
      <w:r>
        <w:rPr>
          <w:rtl/>
        </w:rPr>
        <w:t xml:space="preserve"> מאוד מודה לך על הישיבה. כמו שאת יודעת, קואליציית </w:t>
      </w:r>
      <w:bookmarkStart w:id="261" w:name="_ETM_Q1_1731045"/>
      <w:bookmarkEnd w:id="261"/>
      <w:r>
        <w:rPr>
          <w:rtl/>
        </w:rPr>
        <w:t xml:space="preserve">"עיקר" כבר שנים מנסה לפתור את הבעיה של מרוץ </w:t>
      </w:r>
      <w:bookmarkStart w:id="262" w:name="_ETM_Q1_1733427"/>
      <w:bookmarkEnd w:id="262"/>
      <w:r>
        <w:rPr>
          <w:rtl/>
        </w:rPr>
        <w:t>הסמכויות, וחשוב לי מאוד שהדיון פה לא יה</w:t>
      </w:r>
      <w:bookmarkStart w:id="263" w:name="_ETM_Q1_1737848"/>
      <w:bookmarkEnd w:id="263"/>
      <w:r>
        <w:rPr>
          <w:rtl/>
        </w:rPr>
        <w:t xml:space="preserve">יה של עימות. כי תמיד טוענים כלפינו שאנחנו מנסים לפרק </w:t>
      </w:r>
      <w:bookmarkStart w:id="264" w:name="_ETM_Q1_1744224"/>
      <w:bookmarkEnd w:id="264"/>
      <w:r>
        <w:rPr>
          <w:rtl/>
        </w:rPr>
        <w:t xml:space="preserve">משפחות, ואני חושבת שהמטרה העיקרית של הפתרון של הנושא </w:t>
      </w:r>
      <w:bookmarkStart w:id="265" w:name="_ETM_Q1_1749180"/>
      <w:bookmarkEnd w:id="265"/>
      <w:r>
        <w:rPr>
          <w:rtl/>
        </w:rPr>
        <w:t xml:space="preserve">הזה זה בדיוק ההפך. </w:t>
      </w:r>
      <w:r w:rsidR="00D60244">
        <w:rPr>
          <w:rtl/>
        </w:rPr>
        <w:t xml:space="preserve">כל מי שפעיל בקואליציה ובתחום הזה </w:t>
      </w:r>
      <w:bookmarkStart w:id="266" w:name="_ETM_Q1_1755396"/>
      <w:bookmarkEnd w:id="266"/>
      <w:r w:rsidR="00D60244">
        <w:rPr>
          <w:rtl/>
        </w:rPr>
        <w:t xml:space="preserve">מרגיש מהקליינטים שבאים אליו שכל הנושא של מרוץ סמכויות פוגע </w:t>
      </w:r>
      <w:bookmarkStart w:id="267" w:name="_ETM_Q1_1765153"/>
      <w:bookmarkEnd w:id="267"/>
      <w:r w:rsidR="00D60244">
        <w:rPr>
          <w:rtl/>
        </w:rPr>
        <w:t>במשפחות ומסלים סכסוכים. זה לא משהו שאפשר באמת ל</w:t>
      </w:r>
      <w:bookmarkStart w:id="268" w:name="_ETM_Q1_1771075"/>
      <w:bookmarkEnd w:id="268"/>
      <w:r w:rsidR="00D60244">
        <w:rPr>
          <w:rtl/>
        </w:rPr>
        <w:t xml:space="preserve">בדוק בנתונים. אנחנו גם תמיד נתקלים בזה כשמדברים על מספר </w:t>
      </w:r>
      <w:bookmarkStart w:id="269" w:name="_ETM_Q1_1775053"/>
      <w:bookmarkEnd w:id="269"/>
      <w:r w:rsidR="00D60244">
        <w:rPr>
          <w:rtl/>
        </w:rPr>
        <w:t>של מסורבות הגט והנסחטות, כי הדברים האלה לעתים קרובות קורים מ</w:t>
      </w:r>
      <w:bookmarkStart w:id="270" w:name="_ETM_Q1_1779073"/>
      <w:bookmarkEnd w:id="270"/>
      <w:r w:rsidR="00D60244">
        <w:rPr>
          <w:rtl/>
        </w:rPr>
        <w:t xml:space="preserve">חוץ לבתי-הדין, מחוץ לבתי-המשפט. זה קורה לפני כן, ולכן קשה </w:t>
      </w:r>
      <w:bookmarkStart w:id="271" w:name="_ETM_Q1_1785058"/>
      <w:bookmarkEnd w:id="271"/>
      <w:r w:rsidR="00D60244">
        <w:rPr>
          <w:rtl/>
        </w:rPr>
        <w:t xml:space="preserve">מאוד לבדוק בכמה מדובר. אבל אין ספק שברגע שיש מצב ששתי ערכאות מקבילות, ומי שרץ ראשון זוכה, ויש הבדלים </w:t>
      </w:r>
      <w:bookmarkStart w:id="272" w:name="_ETM_Q1_1794033"/>
      <w:bookmarkEnd w:id="272"/>
      <w:r w:rsidR="00D60244">
        <w:rPr>
          <w:rtl/>
        </w:rPr>
        <w:t xml:space="preserve">בין בתי-הדין לבתי-המשפט בתוצאות, למרות שהחוקים אמורים להיות אותו דבר, </w:t>
      </w:r>
      <w:bookmarkStart w:id="273" w:name="_ETM_Q1_1799697"/>
      <w:bookmarkEnd w:id="273"/>
      <w:r w:rsidR="00D60244">
        <w:rPr>
          <w:rtl/>
        </w:rPr>
        <w:t>עדיין ברור שיש הבדלים בתוצאות – עצם המרוץ הוא הבעיה.</w:t>
      </w:r>
      <w:bookmarkStart w:id="274" w:name="_ETM_Q1_1804395"/>
      <w:bookmarkEnd w:id="274"/>
      <w:r w:rsidR="00D60244">
        <w:rPr>
          <w:rtl/>
        </w:rPr>
        <w:t xml:space="preserve"> אני חושבת שברגע שתהיה הסכמה שזו אכן בעיה שגורמת לפירוק משפחות, אנחנו נצליח להגיע להסכמה על הפתרון. זה מה שחשוב</w:t>
      </w:r>
      <w:bookmarkStart w:id="275" w:name="_ETM_Q1_1816652"/>
      <w:bookmarkEnd w:id="275"/>
      <w:r w:rsidR="00D60244">
        <w:rPr>
          <w:rtl/>
        </w:rPr>
        <w:t xml:space="preserve">, ואני מקווה שלפחות נוכל לצאת מהישיבה היום עם הסכמה שזו בעיה שחייבים לפתור </w:t>
      </w:r>
      <w:bookmarkStart w:id="276" w:name="_ETM_Q1_1822065"/>
      <w:bookmarkEnd w:id="276"/>
      <w:r w:rsidR="00D60244">
        <w:rPr>
          <w:rtl/>
        </w:rPr>
        <w:t xml:space="preserve">ולהגיע להסכמות על איך יהיה הפתרון. תודה. </w:t>
      </w:r>
    </w:p>
    <w:p w:rsidR="00D60244" w:rsidRDefault="00D60244" w:rsidP="001A22C5">
      <w:pPr>
        <w:rPr>
          <w:rtl/>
        </w:rPr>
      </w:pPr>
    </w:p>
    <w:p w:rsidR="00D60244" w:rsidRDefault="00D60244" w:rsidP="00D60244">
      <w:pPr>
        <w:pStyle w:val="af8"/>
        <w:keepNext/>
        <w:rPr>
          <w:rtl/>
        </w:rPr>
      </w:pPr>
      <w:bookmarkStart w:id="277" w:name="_ETM_Q1_1826636"/>
      <w:bookmarkEnd w:id="2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0244" w:rsidRDefault="00D60244" w:rsidP="00D60244">
      <w:pPr>
        <w:pStyle w:val="KeepWithNext"/>
        <w:rPr>
          <w:rtl/>
        </w:rPr>
      </w:pPr>
    </w:p>
    <w:p w:rsidR="00D60244" w:rsidRDefault="00D60244" w:rsidP="00D60244">
      <w:pPr>
        <w:rPr>
          <w:rtl/>
        </w:rPr>
      </w:pPr>
      <w:r>
        <w:rPr>
          <w:rtl/>
        </w:rPr>
        <w:t xml:space="preserve">הרב דיכובסקי, בבקשה. </w:t>
      </w:r>
    </w:p>
    <w:p w:rsidR="00D60244" w:rsidRDefault="00D60244" w:rsidP="00D60244">
      <w:pPr>
        <w:rPr>
          <w:rtl/>
        </w:rPr>
      </w:pPr>
    </w:p>
    <w:p w:rsidR="00D60244" w:rsidRDefault="00D60244" w:rsidP="00D60244">
      <w:pPr>
        <w:pStyle w:val="a5"/>
        <w:keepNext/>
        <w:rPr>
          <w:rtl/>
        </w:rPr>
      </w:pPr>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D60244" w:rsidRDefault="00D60244" w:rsidP="00D60244">
      <w:pPr>
        <w:pStyle w:val="KeepWithNext"/>
        <w:rPr>
          <w:rtl/>
        </w:rPr>
      </w:pPr>
    </w:p>
    <w:p w:rsidR="00D60244" w:rsidRDefault="00D60244" w:rsidP="00D60244">
      <w:pPr>
        <w:rPr>
          <w:rtl/>
        </w:rPr>
      </w:pPr>
      <w:r>
        <w:rPr>
          <w:rtl/>
        </w:rPr>
        <w:t xml:space="preserve">אני רוצה לעמוד על שתי נקודות. </w:t>
      </w:r>
      <w:r w:rsidR="00F31E1C">
        <w:rPr>
          <w:rtl/>
        </w:rPr>
        <w:t xml:space="preserve">ראשית, כפי שראיתם במצגת, </w:t>
      </w:r>
      <w:bookmarkStart w:id="278" w:name="_ETM_Q1_1845362"/>
      <w:bookmarkEnd w:id="278"/>
      <w:r w:rsidR="00F31E1C">
        <w:rPr>
          <w:rtl/>
        </w:rPr>
        <w:t xml:space="preserve">הנושא של מרוץ סמכויות הוא לא חדש. מונתה ועדה, שכללה </w:t>
      </w:r>
      <w:bookmarkStart w:id="279" w:name="_ETM_Q1_1851864"/>
      <w:bookmarkEnd w:id="279"/>
      <w:r w:rsidR="00F31E1C">
        <w:rPr>
          <w:rtl/>
        </w:rPr>
        <w:t xml:space="preserve">בתוכה את מיטב אנשי המקצוע, לפחות שניים מהם יושבים כאן. </w:t>
      </w:r>
      <w:bookmarkStart w:id="280" w:name="_ETM_Q1_1859452"/>
      <w:bookmarkEnd w:id="280"/>
      <w:r w:rsidR="00F31E1C">
        <w:rPr>
          <w:rtl/>
        </w:rPr>
        <w:t xml:space="preserve">אני לא כולל את עצמי בפנים, אני הייתי יושב-ראש הוועדה </w:t>
      </w:r>
      <w:bookmarkStart w:id="281" w:name="_ETM_Q1_1862066"/>
      <w:bookmarkEnd w:id="281"/>
      <w:r w:rsidR="00F31E1C">
        <w:rPr>
          <w:rtl/>
        </w:rPr>
        <w:t>שעסקה בנושא במשך כשנתיים. הוועדה הכינה טיוטה של דוח.</w:t>
      </w:r>
      <w:bookmarkStart w:id="282" w:name="_ETM_Q1_1872053"/>
      <w:bookmarkEnd w:id="282"/>
      <w:r w:rsidR="00F31E1C">
        <w:rPr>
          <w:rtl/>
        </w:rPr>
        <w:t xml:space="preserve"> בסופו של דבר לא הגיעה לוועדה לדוח הסופי, משום ששר המשפטים ראה צורך בהרחבת הרכב הוועדה ולכלול בה גם </w:t>
      </w:r>
      <w:bookmarkStart w:id="283" w:name="_ETM_Q1_1882091"/>
      <w:bookmarkEnd w:id="283"/>
      <w:r w:rsidR="00F31E1C">
        <w:rPr>
          <w:rtl/>
        </w:rPr>
        <w:t xml:space="preserve">דיינים, וזה לא הסתייע מכל מיני סיבות. התוצאה היא שהוועדה התפזרה ללא דוח סופי. </w:t>
      </w:r>
    </w:p>
    <w:p w:rsidR="00F31E1C" w:rsidRDefault="00F31E1C" w:rsidP="00D60244">
      <w:pPr>
        <w:rPr>
          <w:rtl/>
        </w:rPr>
      </w:pPr>
    </w:p>
    <w:p w:rsidR="00F31E1C" w:rsidRDefault="00F31E1C" w:rsidP="00D60244">
      <w:pPr>
        <w:rPr>
          <w:rtl/>
        </w:rPr>
      </w:pPr>
      <w:r>
        <w:rPr>
          <w:rtl/>
        </w:rPr>
        <w:t>ב</w:t>
      </w:r>
      <w:bookmarkStart w:id="284" w:name="_ETM_Q1_1895158"/>
      <w:bookmarkEnd w:id="284"/>
      <w:r>
        <w:rPr>
          <w:rtl/>
        </w:rPr>
        <w:t xml:space="preserve">כדי ללבן את הסוגיה </w:t>
      </w:r>
      <w:bookmarkStart w:id="285" w:name="_ETM_Q1_1894420"/>
      <w:bookmarkEnd w:id="285"/>
      <w:r>
        <w:rPr>
          <w:rtl/>
        </w:rPr>
        <w:t xml:space="preserve">הזאת לא ניתן לעשות את זה בפורום רחב, אלא בפורום </w:t>
      </w:r>
      <w:bookmarkStart w:id="286" w:name="_ETM_Q1_1901081"/>
      <w:bookmarkEnd w:id="286"/>
      <w:r>
        <w:rPr>
          <w:rtl/>
        </w:rPr>
        <w:t xml:space="preserve">מצומצם שכולל אנשי מקצוע בלבד. הדרך הנכונה היא לאפשר </w:t>
      </w:r>
      <w:bookmarkStart w:id="287" w:name="_ETM_Q1_1909004"/>
      <w:bookmarkEnd w:id="287"/>
      <w:r>
        <w:rPr>
          <w:rtl/>
        </w:rPr>
        <w:t xml:space="preserve">לוועדה להמשיך בדרכה. בסך הכול רוב הדרך כבר נעשה. </w:t>
      </w:r>
      <w:bookmarkStart w:id="288" w:name="_ETM_Q1_1913449"/>
      <w:bookmarkEnd w:id="288"/>
      <w:r>
        <w:rPr>
          <w:rtl/>
        </w:rPr>
        <w:t xml:space="preserve">יש עוד קטע קצר שאותו צריך לסיים. לצרף את </w:t>
      </w:r>
      <w:bookmarkStart w:id="289" w:name="_ETM_Q1_1918208"/>
      <w:bookmarkEnd w:id="289"/>
      <w:r>
        <w:rPr>
          <w:rtl/>
        </w:rPr>
        <w:t xml:space="preserve">נציגי הדיינים גם כן לוועדה ולהגיש דוח סופי. אני חושב </w:t>
      </w:r>
      <w:bookmarkStart w:id="290" w:name="_ETM_Q1_1925024"/>
      <w:bookmarkEnd w:id="290"/>
      <w:r>
        <w:rPr>
          <w:rtl/>
        </w:rPr>
        <w:t xml:space="preserve">שזו הדרך הנכונה. </w:t>
      </w:r>
    </w:p>
    <w:p w:rsidR="00F31E1C" w:rsidRDefault="00F31E1C" w:rsidP="00D60244">
      <w:pPr>
        <w:rPr>
          <w:rtl/>
        </w:rPr>
      </w:pPr>
    </w:p>
    <w:p w:rsidR="00F31E1C" w:rsidRDefault="00F31E1C" w:rsidP="00D60244">
      <w:pPr>
        <w:rPr>
          <w:rtl/>
        </w:rPr>
      </w:pPr>
      <w:r>
        <w:rPr>
          <w:rtl/>
        </w:rPr>
        <w:t>לגופם של דברים, לגבי הצעת הח</w:t>
      </w:r>
      <w:r w:rsidR="00B23A1C">
        <w:rPr>
          <w:rtl/>
        </w:rPr>
        <w:t xml:space="preserve">וק, </w:t>
      </w:r>
      <w:bookmarkStart w:id="291" w:name="_ETM_Q1_1928893"/>
      <w:bookmarkEnd w:id="291"/>
      <w:r w:rsidR="00B23A1C">
        <w:rPr>
          <w:rtl/>
        </w:rPr>
        <w:t xml:space="preserve">כאשר קראתי אותה הרגשתי מאוד לא בנוח. בכדי לרכוש סמכות </w:t>
      </w:r>
      <w:bookmarkStart w:id="292" w:name="_ETM_Q1_1937629"/>
      <w:bookmarkEnd w:id="292"/>
      <w:r w:rsidR="00B23A1C">
        <w:rPr>
          <w:rtl/>
        </w:rPr>
        <w:t xml:space="preserve">לבתי-הדין יש צורך בהסכמה משולשת. ראשית, מרצון חופשי ומדעת. שנית, </w:t>
      </w:r>
      <w:bookmarkStart w:id="293" w:name="_ETM_Q1_1944705"/>
      <w:bookmarkEnd w:id="293"/>
      <w:r w:rsidR="00B23A1C">
        <w:rPr>
          <w:rtl/>
        </w:rPr>
        <w:t xml:space="preserve">קבלת ייעוץ משפטי. שלישית, תצהיר. זה בערך מזכיר לי מה שמבקשים, חלילה, מחולה נוטה למות שמבקש המתת </w:t>
      </w:r>
      <w:bookmarkStart w:id="294" w:name="_ETM_Q1_1955487"/>
      <w:bookmarkEnd w:id="294"/>
      <w:r w:rsidR="00B23A1C">
        <w:rPr>
          <w:rtl/>
        </w:rPr>
        <w:t>חסד – לא בארץ, חס ושלום, אלא באותן ארצות שמאפשרות את הדבר הזה – שתהיה הסכמה מדעת, שיקבל ייעו</w:t>
      </w:r>
      <w:bookmarkStart w:id="295" w:name="_ETM_Q1_1968441"/>
      <w:bookmarkEnd w:id="295"/>
      <w:r w:rsidR="00B23A1C">
        <w:rPr>
          <w:rtl/>
        </w:rPr>
        <w:t xml:space="preserve">ץ משפטי או אחר מתאים וגם תצהיר. האם עד כדי </w:t>
      </w:r>
      <w:bookmarkStart w:id="296" w:name="_ETM_Q1_1973699"/>
      <w:bookmarkEnd w:id="296"/>
      <w:r w:rsidR="00B23A1C">
        <w:rPr>
          <w:rtl/>
        </w:rPr>
        <w:t xml:space="preserve">כך הגענו למצב שבתי-הדין, מפלצתיים ככל שיהיו, מחייבים הגנה משולשת, </w:t>
      </w:r>
      <w:bookmarkStart w:id="297" w:name="_ETM_Q1_1984234"/>
      <w:bookmarkEnd w:id="297"/>
      <w:r w:rsidR="00B23A1C">
        <w:rPr>
          <w:rtl/>
        </w:rPr>
        <w:t xml:space="preserve">שחלילה וחס לא ייפול אדם ברשתם? נראה לי שאני יותר ממאוכזב. </w:t>
      </w:r>
    </w:p>
    <w:p w:rsidR="00B23A1C" w:rsidRDefault="00B23A1C" w:rsidP="00D60244">
      <w:pPr>
        <w:rPr>
          <w:rtl/>
        </w:rPr>
      </w:pPr>
    </w:p>
    <w:p w:rsidR="00B23A1C" w:rsidRDefault="00B23A1C" w:rsidP="00B23A1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3A1C" w:rsidRDefault="00B23A1C" w:rsidP="00B23A1C">
      <w:pPr>
        <w:pStyle w:val="KeepWithNext"/>
        <w:rPr>
          <w:rtl/>
        </w:rPr>
      </w:pPr>
    </w:p>
    <w:p w:rsidR="00B23A1C" w:rsidRDefault="00B23A1C" w:rsidP="00B23A1C">
      <w:pPr>
        <w:rPr>
          <w:rtl/>
        </w:rPr>
      </w:pPr>
      <w:r>
        <w:rPr>
          <w:rtl/>
        </w:rPr>
        <w:t xml:space="preserve">יש נוסחים נוספים. </w:t>
      </w:r>
    </w:p>
    <w:p w:rsidR="00B23A1C" w:rsidRDefault="00B23A1C" w:rsidP="00B23A1C">
      <w:pPr>
        <w:rPr>
          <w:rtl/>
        </w:rPr>
      </w:pPr>
    </w:p>
    <w:p w:rsidR="00B23A1C" w:rsidRDefault="00B23A1C" w:rsidP="00B23A1C">
      <w:pPr>
        <w:pStyle w:val="a5"/>
        <w:keepNext/>
        <w:rPr>
          <w:rtl/>
        </w:rPr>
      </w:pPr>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B23A1C" w:rsidRDefault="00B23A1C" w:rsidP="00B23A1C">
      <w:pPr>
        <w:pStyle w:val="KeepWithNext"/>
        <w:rPr>
          <w:rtl/>
        </w:rPr>
      </w:pPr>
    </w:p>
    <w:p w:rsidR="00B23A1C" w:rsidRDefault="00B23A1C" w:rsidP="00B23A1C">
      <w:pPr>
        <w:rPr>
          <w:rtl/>
        </w:rPr>
      </w:pPr>
      <w:r>
        <w:rPr>
          <w:rtl/>
        </w:rPr>
        <w:t xml:space="preserve">גברתי, אני מכיר את בתי-הדין, ולא </w:t>
      </w:r>
      <w:bookmarkStart w:id="298" w:name="_ETM_Q1_1994239"/>
      <w:bookmarkEnd w:id="298"/>
      <w:r>
        <w:rPr>
          <w:rtl/>
        </w:rPr>
        <w:t xml:space="preserve">מאתמול. </w:t>
      </w:r>
    </w:p>
    <w:p w:rsidR="00B23A1C" w:rsidRDefault="00B23A1C" w:rsidP="00B23A1C">
      <w:pPr>
        <w:rPr>
          <w:rtl/>
        </w:rPr>
      </w:pPr>
    </w:p>
    <w:p w:rsidR="00B23A1C" w:rsidRDefault="00B23A1C" w:rsidP="00B23A1C">
      <w:pPr>
        <w:pStyle w:val="a5"/>
        <w:keepNext/>
        <w:rPr>
          <w:rtl/>
        </w:rPr>
      </w:pPr>
      <w:bookmarkStart w:id="299" w:name="_ETM_Q1_1997742"/>
      <w:bookmarkEnd w:id="299"/>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B23A1C" w:rsidRDefault="00B23A1C" w:rsidP="00B23A1C">
      <w:pPr>
        <w:pStyle w:val="KeepWithNext"/>
        <w:rPr>
          <w:rtl/>
        </w:rPr>
      </w:pPr>
    </w:p>
    <w:p w:rsidR="00B23A1C" w:rsidRDefault="00B23A1C" w:rsidP="00B23A1C">
      <w:pPr>
        <w:rPr>
          <w:rtl/>
        </w:rPr>
      </w:pPr>
      <w:r>
        <w:rPr>
          <w:rtl/>
        </w:rPr>
        <w:t xml:space="preserve">אבל הרב מדבר על נוסח שהוגש כאן. </w:t>
      </w:r>
    </w:p>
    <w:p w:rsidR="00B23A1C" w:rsidRDefault="00B23A1C" w:rsidP="00B23A1C">
      <w:pPr>
        <w:rPr>
          <w:rtl/>
        </w:rPr>
      </w:pPr>
    </w:p>
    <w:p w:rsidR="00B23A1C" w:rsidRDefault="00B23A1C" w:rsidP="00B23A1C">
      <w:pPr>
        <w:pStyle w:val="a5"/>
        <w:keepNext/>
        <w:rPr>
          <w:rtl/>
        </w:rPr>
      </w:pPr>
      <w:bookmarkStart w:id="300" w:name="_ETM_Q1_2017739"/>
      <w:bookmarkEnd w:id="300"/>
      <w:r>
        <w:rPr>
          <w:rFonts w:hint="eastAsia"/>
          <w:rtl/>
        </w:rPr>
        <w:t>תמי</w:t>
      </w:r>
      <w:r>
        <w:rPr>
          <w:rtl/>
        </w:rPr>
        <w:t xml:space="preserve"> </w:t>
      </w:r>
      <w:r>
        <w:rPr>
          <w:rFonts w:hint="eastAsia"/>
          <w:rtl/>
        </w:rPr>
        <w:t>סלע</w:t>
      </w:r>
      <w:r>
        <w:rPr>
          <w:rtl/>
        </w:rPr>
        <w:t>:</w:t>
      </w:r>
    </w:p>
    <w:p w:rsidR="00B23A1C" w:rsidRDefault="00B23A1C" w:rsidP="00B23A1C">
      <w:pPr>
        <w:pStyle w:val="KeepWithNext"/>
        <w:rPr>
          <w:rtl/>
        </w:rPr>
      </w:pPr>
    </w:p>
    <w:p w:rsidR="00B23A1C" w:rsidRDefault="00B23A1C" w:rsidP="00B23A1C">
      <w:pPr>
        <w:rPr>
          <w:rtl/>
        </w:rPr>
      </w:pPr>
      <w:r>
        <w:rPr>
          <w:rtl/>
        </w:rPr>
        <w:t xml:space="preserve">גם במסקנות </w:t>
      </w:r>
      <w:bookmarkStart w:id="301" w:name="_ETM_Q1_2018552"/>
      <w:bookmarkEnd w:id="301"/>
      <w:r>
        <w:rPr>
          <w:rtl/>
        </w:rPr>
        <w:t>הלא-סופיות או במתווה שהיה פרק בסוף עבודתה של הוועדה שעמדת בראשה, הרי דובר על כך שנושא הסמכות יה</w:t>
      </w:r>
      <w:bookmarkStart w:id="302" w:name="_ETM_Q1_2030041"/>
      <w:bookmarkEnd w:id="302"/>
      <w:r>
        <w:rPr>
          <w:rtl/>
        </w:rPr>
        <w:t xml:space="preserve">יה באיזשהו הסכם בכתב, לאחר ייעוץ משפטי. </w:t>
      </w:r>
    </w:p>
    <w:p w:rsidR="00B23A1C" w:rsidRDefault="00B23A1C" w:rsidP="00B23A1C">
      <w:pPr>
        <w:rPr>
          <w:rtl/>
        </w:rPr>
      </w:pPr>
    </w:p>
    <w:p w:rsidR="00B23A1C" w:rsidRDefault="00B23A1C" w:rsidP="00B23A1C">
      <w:pPr>
        <w:pStyle w:val="a5"/>
        <w:keepNext/>
        <w:rPr>
          <w:rtl/>
        </w:rPr>
      </w:pPr>
      <w:bookmarkStart w:id="303" w:name="_ETM_Q1_2031920"/>
      <w:bookmarkStart w:id="304" w:name="_ETM_Q1_2031958"/>
      <w:bookmarkEnd w:id="303"/>
      <w:bookmarkEnd w:id="304"/>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B23A1C" w:rsidRDefault="00B23A1C" w:rsidP="00B23A1C">
      <w:pPr>
        <w:pStyle w:val="KeepWithNext"/>
        <w:rPr>
          <w:rtl/>
        </w:rPr>
      </w:pPr>
    </w:p>
    <w:p w:rsidR="00B23A1C" w:rsidRDefault="00B23A1C" w:rsidP="00B23A1C">
      <w:pPr>
        <w:rPr>
          <w:rtl/>
        </w:rPr>
      </w:pPr>
      <w:r>
        <w:rPr>
          <w:rtl/>
        </w:rPr>
        <w:t xml:space="preserve">היות שהדוח הוא </w:t>
      </w:r>
      <w:bookmarkStart w:id="305" w:name="_ETM_Q1_2036399"/>
      <w:bookmarkEnd w:id="305"/>
      <w:r>
        <w:rPr>
          <w:rtl/>
        </w:rPr>
        <w:t xml:space="preserve">לא סופי, והיות שהדוח הזה עמד עדיין לדיון בפני הרכב </w:t>
      </w:r>
      <w:bookmarkStart w:id="306" w:name="_ETM_Q1_2038892"/>
      <w:bookmarkEnd w:id="306"/>
      <w:r>
        <w:rPr>
          <w:rtl/>
        </w:rPr>
        <w:t xml:space="preserve">רחב יותר של הוועדה, שההרכב הזה לא התכנס, לכן זה היה יותר מסמך עבודה. </w:t>
      </w:r>
    </w:p>
    <w:p w:rsidR="00B23A1C" w:rsidRDefault="00B23A1C" w:rsidP="00B23A1C">
      <w:pPr>
        <w:rPr>
          <w:rtl/>
        </w:rPr>
      </w:pPr>
    </w:p>
    <w:p w:rsidR="00B23A1C" w:rsidRDefault="00B23A1C" w:rsidP="00B23A1C">
      <w:pPr>
        <w:pStyle w:val="a5"/>
        <w:keepNext/>
        <w:rPr>
          <w:rtl/>
        </w:rPr>
      </w:pPr>
      <w:r>
        <w:rPr>
          <w:rFonts w:hint="eastAsia"/>
          <w:rtl/>
        </w:rPr>
        <w:t>תמי</w:t>
      </w:r>
      <w:r>
        <w:rPr>
          <w:rtl/>
        </w:rPr>
        <w:t xml:space="preserve"> </w:t>
      </w:r>
      <w:r>
        <w:rPr>
          <w:rFonts w:hint="eastAsia"/>
          <w:rtl/>
        </w:rPr>
        <w:t>סלע</w:t>
      </w:r>
      <w:r>
        <w:rPr>
          <w:rtl/>
        </w:rPr>
        <w:t>:</w:t>
      </w:r>
    </w:p>
    <w:p w:rsidR="00B23A1C" w:rsidRDefault="00B23A1C" w:rsidP="00B23A1C">
      <w:pPr>
        <w:pStyle w:val="KeepWithNext"/>
        <w:rPr>
          <w:rtl/>
        </w:rPr>
      </w:pPr>
    </w:p>
    <w:p w:rsidR="00B23A1C" w:rsidRDefault="00B23A1C" w:rsidP="00B23A1C">
      <w:pPr>
        <w:rPr>
          <w:rtl/>
        </w:rPr>
      </w:pPr>
      <w:r>
        <w:rPr>
          <w:rtl/>
        </w:rPr>
        <w:t xml:space="preserve">אבל הרעיון הוא לא מופרך. הוא עלה כבר שם בעניין הייעוץ המשפטי. </w:t>
      </w:r>
    </w:p>
    <w:p w:rsidR="00B23A1C" w:rsidRDefault="00B23A1C" w:rsidP="00B23A1C">
      <w:pPr>
        <w:rPr>
          <w:rtl/>
        </w:rPr>
      </w:pPr>
    </w:p>
    <w:p w:rsidR="00B23A1C" w:rsidRDefault="00B23A1C" w:rsidP="00B23A1C">
      <w:pPr>
        <w:pStyle w:val="a5"/>
        <w:keepNext/>
        <w:rPr>
          <w:rtl/>
        </w:rPr>
      </w:pPr>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B23A1C" w:rsidRDefault="00B23A1C" w:rsidP="00B23A1C">
      <w:pPr>
        <w:pStyle w:val="KeepWithNext"/>
        <w:rPr>
          <w:rtl/>
        </w:rPr>
      </w:pPr>
    </w:p>
    <w:p w:rsidR="00B23A1C" w:rsidRDefault="00B23A1C" w:rsidP="00B23A1C">
      <w:pPr>
        <w:rPr>
          <w:rtl/>
        </w:rPr>
      </w:pPr>
      <w:r>
        <w:rPr>
          <w:rtl/>
        </w:rPr>
        <w:t xml:space="preserve">אנחנו גם הלכנו על כיוון אחר. אנחנו דנו בהרחבת סמכויות בתי-הדין </w:t>
      </w:r>
      <w:bookmarkStart w:id="307" w:name="_ETM_Q1_2067679"/>
      <w:bookmarkEnd w:id="307"/>
      <w:r>
        <w:rPr>
          <w:rtl/>
        </w:rPr>
        <w:t xml:space="preserve">בנושאים הכוללים, לאו דווקא של דיני משפחה אלא דיני ממונות </w:t>
      </w:r>
      <w:bookmarkStart w:id="308" w:name="_ETM_Q1_2074391"/>
      <w:bookmarkEnd w:id="308"/>
      <w:r>
        <w:rPr>
          <w:rtl/>
        </w:rPr>
        <w:t xml:space="preserve">ועוד ועוד. נתנו אפשרויות לבתי-הדין להיחשב כשופטים בכל מקום שיש </w:t>
      </w:r>
      <w:bookmarkStart w:id="309" w:name="_ETM_Q1_2082887"/>
      <w:bookmarkEnd w:id="309"/>
      <w:r>
        <w:rPr>
          <w:rtl/>
        </w:rPr>
        <w:t xml:space="preserve">הסכמה בין שני צדדים, כלומר בין ראובן לשמעון, לאו דווקא </w:t>
      </w:r>
      <w:bookmarkStart w:id="310" w:name="_ETM_Q1_2088281"/>
      <w:bookmarkEnd w:id="310"/>
      <w:r>
        <w:rPr>
          <w:rtl/>
        </w:rPr>
        <w:t xml:space="preserve">בין אברהם ושרה, ולתת להם סמכות של שופטים. זה נעלם </w:t>
      </w:r>
      <w:bookmarkStart w:id="311" w:name="_ETM_Q1_2096014"/>
      <w:bookmarkEnd w:id="311"/>
      <w:r>
        <w:rPr>
          <w:rtl/>
        </w:rPr>
        <w:t xml:space="preserve">לחלוטין בכל הצעת החוק המדוברת. </w:t>
      </w:r>
    </w:p>
    <w:p w:rsidR="00B23A1C" w:rsidRDefault="00B23A1C" w:rsidP="00B23A1C">
      <w:pPr>
        <w:rPr>
          <w:rtl/>
        </w:rPr>
      </w:pPr>
    </w:p>
    <w:p w:rsidR="00B23A1C" w:rsidRDefault="00B23A1C" w:rsidP="00B23A1C">
      <w:pPr>
        <w:rPr>
          <w:rtl/>
        </w:rPr>
      </w:pPr>
      <w:bookmarkStart w:id="312" w:name="_ETM_Q1_2099665"/>
      <w:bookmarkEnd w:id="312"/>
      <w:r>
        <w:rPr>
          <w:rtl/>
        </w:rPr>
        <w:t>לסיכום אני אומר דבר א</w:t>
      </w:r>
      <w:bookmarkStart w:id="313" w:name="_ETM_Q1_2100883"/>
      <w:bookmarkEnd w:id="313"/>
      <w:r>
        <w:rPr>
          <w:rtl/>
        </w:rPr>
        <w:t>חד. בכדי לעשות עבודה מקצועית אמיתית, הדרך היא לא כינוסים</w:t>
      </w:r>
      <w:bookmarkStart w:id="314" w:name="_ETM_Q1_2107132"/>
      <w:bookmarkEnd w:id="314"/>
      <w:r>
        <w:rPr>
          <w:rtl/>
        </w:rPr>
        <w:t xml:space="preserve"> רחבים. עם כל הכבוד לכל היושבים כאן, זה לא הפורום </w:t>
      </w:r>
      <w:bookmarkStart w:id="315" w:name="_ETM_Q1_2111461"/>
      <w:bookmarkEnd w:id="315"/>
      <w:r>
        <w:rPr>
          <w:rtl/>
        </w:rPr>
        <w:t xml:space="preserve">המקצועי הנכון. הפורום הנכון הוא אותו פורום מצומצם, פלוס הרחבה </w:t>
      </w:r>
      <w:bookmarkStart w:id="316" w:name="_ETM_Q1_2117563"/>
      <w:bookmarkEnd w:id="316"/>
      <w:r>
        <w:rPr>
          <w:rtl/>
        </w:rPr>
        <w:t xml:space="preserve">מסוימת, שיסיים את העבודה, יכין את הדברים כפי שצריך להכין, </w:t>
      </w:r>
      <w:bookmarkStart w:id="317" w:name="_ETM_Q1_2124663"/>
      <w:bookmarkEnd w:id="317"/>
      <w:r>
        <w:rPr>
          <w:rtl/>
        </w:rPr>
        <w:t xml:space="preserve">ואז אפשר יהיה לשבת, לדון, לשקול, לבדוק ואולי גם להגיע לתהליך. אבל זאת הדרך הנכונה. </w:t>
      </w:r>
    </w:p>
    <w:p w:rsidR="00B23A1C" w:rsidRDefault="00B23A1C" w:rsidP="00B23A1C">
      <w:pPr>
        <w:rPr>
          <w:rtl/>
        </w:rPr>
      </w:pPr>
    </w:p>
    <w:p w:rsidR="00B23A1C" w:rsidRDefault="00B23A1C" w:rsidP="00B23A1C">
      <w:pPr>
        <w:pStyle w:val="af8"/>
        <w:keepNext/>
        <w:rPr>
          <w:rtl/>
        </w:rPr>
      </w:pPr>
      <w:bookmarkStart w:id="318" w:name="_ETM_Q1_2135535"/>
      <w:bookmarkEnd w:id="3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3A1C" w:rsidRDefault="00B23A1C" w:rsidP="00B23A1C">
      <w:pPr>
        <w:pStyle w:val="KeepWithNext"/>
        <w:rPr>
          <w:rtl/>
        </w:rPr>
      </w:pPr>
    </w:p>
    <w:p w:rsidR="00B23A1C" w:rsidRDefault="00B23A1C" w:rsidP="00B23A1C">
      <w:pPr>
        <w:rPr>
          <w:rtl/>
        </w:rPr>
      </w:pPr>
      <w:r>
        <w:rPr>
          <w:rtl/>
        </w:rPr>
        <w:t xml:space="preserve">הרב דיכובסקי, </w:t>
      </w:r>
      <w:bookmarkStart w:id="319" w:name="_ETM_Q1_2135849"/>
      <w:bookmarkEnd w:id="319"/>
      <w:r>
        <w:rPr>
          <w:rtl/>
        </w:rPr>
        <w:t xml:space="preserve">אבל הוועדה ממשיכה והדברים ממשיכים. </w:t>
      </w:r>
    </w:p>
    <w:p w:rsidR="00B23A1C" w:rsidRDefault="00B23A1C" w:rsidP="00B23A1C">
      <w:pPr>
        <w:rPr>
          <w:rtl/>
        </w:rPr>
      </w:pPr>
    </w:p>
    <w:p w:rsidR="00B23A1C" w:rsidRDefault="00B23A1C" w:rsidP="00B23A1C">
      <w:pPr>
        <w:pStyle w:val="a5"/>
        <w:keepNext/>
        <w:rPr>
          <w:rtl/>
        </w:rPr>
      </w:pPr>
      <w:bookmarkStart w:id="320" w:name="_ETM_Q1_2138015"/>
      <w:bookmarkEnd w:id="320"/>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B23A1C" w:rsidRDefault="00B23A1C" w:rsidP="00B23A1C">
      <w:pPr>
        <w:pStyle w:val="KeepWithNext"/>
        <w:rPr>
          <w:rtl/>
        </w:rPr>
      </w:pPr>
    </w:p>
    <w:p w:rsidR="00B23A1C" w:rsidRDefault="00B23A1C" w:rsidP="00B23A1C">
      <w:pPr>
        <w:rPr>
          <w:rtl/>
        </w:rPr>
      </w:pPr>
      <w:r>
        <w:rPr>
          <w:rtl/>
        </w:rPr>
        <w:t xml:space="preserve">צריך לחדש את הוועדה. </w:t>
      </w:r>
    </w:p>
    <w:p w:rsidR="00B23A1C" w:rsidRDefault="00B23A1C" w:rsidP="00B23A1C">
      <w:pPr>
        <w:rPr>
          <w:rtl/>
        </w:rPr>
      </w:pPr>
    </w:p>
    <w:p w:rsidR="00B23A1C" w:rsidRDefault="00B23A1C" w:rsidP="00B23A1C">
      <w:pPr>
        <w:pStyle w:val="af8"/>
        <w:keepNext/>
        <w:rPr>
          <w:rtl/>
        </w:rPr>
      </w:pPr>
      <w:bookmarkStart w:id="321" w:name="_ETM_Q1_2142331"/>
      <w:bookmarkEnd w:id="3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3A1C" w:rsidRDefault="00B23A1C" w:rsidP="00B23A1C">
      <w:pPr>
        <w:pStyle w:val="KeepWithNext"/>
        <w:rPr>
          <w:rtl/>
        </w:rPr>
      </w:pPr>
    </w:p>
    <w:p w:rsidR="00B23A1C" w:rsidRDefault="00B23A1C" w:rsidP="00B23A1C">
      <w:pPr>
        <w:rPr>
          <w:rtl/>
        </w:rPr>
      </w:pPr>
      <w:r>
        <w:rPr>
          <w:rtl/>
        </w:rPr>
        <w:t xml:space="preserve">אבל יש פה היום שרת משפטים אחרת, שתומכת בהצעה. </w:t>
      </w:r>
    </w:p>
    <w:p w:rsidR="00B23A1C" w:rsidRDefault="00B23A1C" w:rsidP="00B23A1C">
      <w:pPr>
        <w:rPr>
          <w:rtl/>
        </w:rPr>
      </w:pPr>
    </w:p>
    <w:p w:rsidR="00B23A1C" w:rsidRDefault="00B23A1C" w:rsidP="00B23A1C">
      <w:pPr>
        <w:pStyle w:val="a5"/>
        <w:keepNext/>
        <w:rPr>
          <w:rtl/>
        </w:rPr>
      </w:pPr>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B23A1C" w:rsidRDefault="00B23A1C" w:rsidP="00B23A1C">
      <w:pPr>
        <w:pStyle w:val="KeepWithNext"/>
        <w:rPr>
          <w:rtl/>
        </w:rPr>
      </w:pPr>
    </w:p>
    <w:p w:rsidR="00B23A1C" w:rsidRDefault="00B23A1C" w:rsidP="00B23A1C">
      <w:pPr>
        <w:rPr>
          <w:rtl/>
        </w:rPr>
      </w:pPr>
      <w:r>
        <w:rPr>
          <w:rtl/>
        </w:rPr>
        <w:t xml:space="preserve">שרת המשפטים לא דיברה </w:t>
      </w:r>
      <w:bookmarkStart w:id="322" w:name="_ETM_Q1_2147540"/>
      <w:bookmarkEnd w:id="322"/>
      <w:r>
        <w:rPr>
          <w:rtl/>
        </w:rPr>
        <w:t xml:space="preserve">אתי בנושא הזה. אני מקווה שאם היא תדבר אתי אני אסביר לה מה קרה. הרי היא לא התחילה מאפס, שרת המשפטים התחילה ממה ששר המשפטים הקודם סיים. </w:t>
      </w:r>
      <w:bookmarkStart w:id="323" w:name="_ETM_Q1_2159650"/>
      <w:bookmarkEnd w:id="323"/>
      <w:r>
        <w:rPr>
          <w:rtl/>
        </w:rPr>
        <w:t xml:space="preserve">כל הדברים נמצאים במשרד המשפטים. אם שרת המשפטים תבקש לשוחח </w:t>
      </w:r>
      <w:bookmarkStart w:id="324" w:name="_ETM_Q1_2166685"/>
      <w:bookmarkEnd w:id="324"/>
      <w:r>
        <w:rPr>
          <w:rtl/>
        </w:rPr>
        <w:t xml:space="preserve">אתי, אני אעדכן אותה באופן מלא בכל הסיפור הזה, כולל </w:t>
      </w:r>
      <w:bookmarkStart w:id="325" w:name="_ETM_Q1_2170879"/>
      <w:bookmarkEnd w:id="325"/>
      <w:r>
        <w:rPr>
          <w:rtl/>
        </w:rPr>
        <w:t>טיוטת הדוח שהגשנו, כולל מדוע הוועדה פסקה באמצע ולא המשיכה,</w:t>
      </w:r>
      <w:bookmarkStart w:id="326" w:name="_ETM_Q1_2178796"/>
      <w:bookmarkEnd w:id="326"/>
      <w:r>
        <w:rPr>
          <w:rtl/>
        </w:rPr>
        <w:t xml:space="preserve"> ואני אעלה בפניה את הרעיון לתת אפשרות לוועדה לסיים את </w:t>
      </w:r>
      <w:bookmarkStart w:id="327" w:name="_ETM_Q1_2183862"/>
      <w:bookmarkEnd w:id="327"/>
      <w:r>
        <w:rPr>
          <w:rtl/>
        </w:rPr>
        <w:t xml:space="preserve">תפקידה. להערכתי זה פרק זמן קצר שאפשר לסיים את הדברים ולתת חוות דעת מקצועית אמיתית בכל הנושא הזה. </w:t>
      </w:r>
      <w:r w:rsidR="006D41EF">
        <w:rPr>
          <w:rtl/>
        </w:rPr>
        <w:t>לא להסתמך על נתונים כאלה ואחרים ומערכת מחשוב שפועלת כהלכה ומערכת</w:t>
      </w:r>
      <w:bookmarkStart w:id="328" w:name="_ETM_Q1_2200368"/>
      <w:bookmarkEnd w:id="328"/>
      <w:r w:rsidR="006D41EF">
        <w:rPr>
          <w:rtl/>
        </w:rPr>
        <w:t xml:space="preserve"> מחשוב שלא פועלת כהלכה. כל הדברים האלו הם </w:t>
      </w:r>
      <w:bookmarkStart w:id="329" w:name="_ETM_Q1_2203611"/>
      <w:bookmarkEnd w:id="329"/>
      <w:r w:rsidR="006D41EF">
        <w:rPr>
          <w:rtl/>
        </w:rPr>
        <w:t>דברים שצריכים להיבחן על-ידי אנשי מקצוע שעסקו ועוסקים בנושא הזה</w:t>
      </w:r>
      <w:bookmarkStart w:id="330" w:name="_ETM_Q1_2212388"/>
      <w:bookmarkEnd w:id="330"/>
      <w:r w:rsidR="006D41EF">
        <w:rPr>
          <w:rtl/>
        </w:rPr>
        <w:t xml:space="preserve"> כל השנים והם צריכים לסיים את עבודתם. זאת הדרך. אני</w:t>
      </w:r>
      <w:bookmarkStart w:id="331" w:name="_ETM_Q1_2218221"/>
      <w:bookmarkEnd w:id="331"/>
      <w:r w:rsidR="006D41EF">
        <w:rPr>
          <w:rtl/>
        </w:rPr>
        <w:t xml:space="preserve"> חושב שבדרך הזאת אפשר להגיע לסיכום, שאולי גם יתקבל על </w:t>
      </w:r>
      <w:bookmarkStart w:id="332" w:name="_ETM_Q1_2222921"/>
      <w:bookmarkEnd w:id="332"/>
      <w:r w:rsidR="006D41EF">
        <w:rPr>
          <w:rtl/>
        </w:rPr>
        <w:t xml:space="preserve">דעתם של לפחות רוב הנמצאים כאן. </w:t>
      </w:r>
    </w:p>
    <w:p w:rsidR="006D41EF" w:rsidRDefault="006D41EF" w:rsidP="00B23A1C">
      <w:pPr>
        <w:rPr>
          <w:rtl/>
        </w:rPr>
      </w:pPr>
    </w:p>
    <w:p w:rsidR="006D41EF" w:rsidRDefault="006D41EF" w:rsidP="006D41EF">
      <w:pPr>
        <w:pStyle w:val="af8"/>
        <w:keepNext/>
        <w:rPr>
          <w:rtl/>
        </w:rPr>
      </w:pPr>
      <w:bookmarkStart w:id="333" w:name="_ETM_Q1_2228715"/>
      <w:bookmarkEnd w:id="3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1EF" w:rsidRDefault="006D41EF" w:rsidP="006D41EF">
      <w:pPr>
        <w:pStyle w:val="KeepWithNext"/>
        <w:rPr>
          <w:rtl/>
        </w:rPr>
      </w:pPr>
    </w:p>
    <w:p w:rsidR="006D41EF" w:rsidRDefault="006D41EF" w:rsidP="006D41EF">
      <w:pPr>
        <w:rPr>
          <w:rtl/>
        </w:rPr>
      </w:pPr>
      <w:r>
        <w:rPr>
          <w:rtl/>
        </w:rPr>
        <w:t xml:space="preserve">תודה. חבר הכנסת אלעזר שטרן, בבקשה. </w:t>
      </w:r>
    </w:p>
    <w:p w:rsidR="006D41EF" w:rsidRDefault="006D41EF" w:rsidP="006D41EF">
      <w:pPr>
        <w:rPr>
          <w:rtl/>
        </w:rPr>
      </w:pPr>
    </w:p>
    <w:p w:rsidR="006D41EF" w:rsidRDefault="006D41EF" w:rsidP="006D41EF">
      <w:pPr>
        <w:pStyle w:val="a5"/>
        <w:keepNext/>
        <w:rPr>
          <w:rtl/>
        </w:rPr>
      </w:pPr>
      <w:bookmarkStart w:id="334" w:name="_ETM_Q1_2229220"/>
      <w:bookmarkStart w:id="335" w:name="_ETM_Q1_2230870"/>
      <w:bookmarkEnd w:id="334"/>
      <w:bookmarkEnd w:id="335"/>
      <w:r>
        <w:rPr>
          <w:rFonts w:hint="eastAsia"/>
          <w:rtl/>
        </w:rPr>
        <w:t>אלעזר</w:t>
      </w:r>
      <w:r>
        <w:rPr>
          <w:rtl/>
        </w:rPr>
        <w:t xml:space="preserve"> </w:t>
      </w:r>
      <w:r>
        <w:rPr>
          <w:rFonts w:hint="eastAsia"/>
          <w:rtl/>
        </w:rPr>
        <w:t>שטרן</w:t>
      </w:r>
      <w:r>
        <w:rPr>
          <w:rtl/>
        </w:rPr>
        <w:t>:</w:t>
      </w:r>
    </w:p>
    <w:p w:rsidR="006D41EF" w:rsidRDefault="006D41EF" w:rsidP="006D41EF">
      <w:pPr>
        <w:pStyle w:val="KeepWithNext"/>
        <w:rPr>
          <w:rtl/>
        </w:rPr>
      </w:pPr>
    </w:p>
    <w:p w:rsidR="005B7D8A" w:rsidRDefault="006D41EF" w:rsidP="0088293E">
      <w:pPr>
        <w:rPr>
          <w:rtl/>
        </w:rPr>
      </w:pPr>
      <w:r>
        <w:rPr>
          <w:rtl/>
        </w:rPr>
        <w:t xml:space="preserve">בוקר טוב. </w:t>
      </w:r>
      <w:r w:rsidR="0088293E">
        <w:rPr>
          <w:rtl/>
        </w:rPr>
        <w:t>אני אתחיל מהסיפא של הדברים של</w:t>
      </w:r>
      <w:bookmarkStart w:id="336" w:name="_ETM_Q1_2235873"/>
      <w:bookmarkEnd w:id="336"/>
      <w:r w:rsidR="0088293E">
        <w:rPr>
          <w:rtl/>
        </w:rPr>
        <w:t xml:space="preserve"> הרב דיכובסקי. התהליך, כמו שהרב אמר, הוא בהובלת </w:t>
      </w:r>
      <w:bookmarkStart w:id="337" w:name="_ETM_Q1_2245343"/>
      <w:bookmarkEnd w:id="337"/>
      <w:r w:rsidR="0088293E">
        <w:rPr>
          <w:rtl/>
        </w:rPr>
        <w:t xml:space="preserve">שרת המשפטים, ואנחנו יודעים מה שרת המשפטים חושבת </w:t>
      </w:r>
      <w:bookmarkStart w:id="338" w:name="_ETM_Q1_2248881"/>
      <w:bookmarkEnd w:id="338"/>
      <w:r w:rsidR="0088293E">
        <w:rPr>
          <w:rtl/>
        </w:rPr>
        <w:t xml:space="preserve">על הרב דיכובסקי, ומעידה על כך ההצעה להיות שופט בבית-המשפט </w:t>
      </w:r>
      <w:bookmarkStart w:id="339" w:name="_ETM_Q1_2253399"/>
      <w:bookmarkEnd w:id="339"/>
      <w:r w:rsidR="0088293E">
        <w:rPr>
          <w:rtl/>
        </w:rPr>
        <w:t xml:space="preserve">העליון, ואני גם יודע את מידת ההערכה של חברתי עליזה לביא. אני קראתי מה שאמר הרב. אני </w:t>
      </w:r>
      <w:bookmarkStart w:id="340" w:name="_ETM_Q1_2265275"/>
      <w:bookmarkEnd w:id="340"/>
      <w:r w:rsidR="0088293E">
        <w:rPr>
          <w:rtl/>
        </w:rPr>
        <w:t>אומר שכאדם שאולי במגזר ואולי לא במגזר, זה שהדיונים שלנו היום מתקיימים בוועדה למעמד האישה, ושמי שתומכות בהצעת החוק בעניין מרוץ הסמכויות זה דווקא נשים, זה קשה לי מאוד.</w:t>
      </w:r>
      <w:bookmarkStart w:id="341" w:name="_ETM_Q1_2291939"/>
      <w:bookmarkEnd w:id="341"/>
      <w:r w:rsidR="005B7D8A">
        <w:rPr>
          <w:rtl/>
        </w:rPr>
        <w:t xml:space="preserve"> אצלי הנושא הזה הוא לא </w:t>
      </w:r>
      <w:bookmarkStart w:id="342" w:name="_ETM_Q1_2326548"/>
      <w:bookmarkEnd w:id="342"/>
      <w:r w:rsidR="005B7D8A">
        <w:rPr>
          <w:rtl/>
        </w:rPr>
        <w:t xml:space="preserve">פתור. אלה דיונים של כל יום, ואתמול הדיון היה אם </w:t>
      </w:r>
      <w:bookmarkStart w:id="343" w:name="_ETM_Q1_2332590"/>
      <w:bookmarkEnd w:id="343"/>
      <w:r w:rsidR="005B7D8A">
        <w:rPr>
          <w:rtl/>
        </w:rPr>
        <w:t xml:space="preserve">נשים יכולות להיות חיילות או לא. אני לא חושב שנשים </w:t>
      </w:r>
      <w:bookmarkStart w:id="344" w:name="_ETM_Q1_2335350"/>
      <w:bookmarkEnd w:id="344"/>
      <w:r w:rsidR="005B7D8A">
        <w:rPr>
          <w:rtl/>
        </w:rPr>
        <w:t xml:space="preserve">צריכות להיות לוחמות, דרך אגב, בטח לא כמו בנים, </w:t>
      </w:r>
      <w:bookmarkStart w:id="345" w:name="_ETM_Q1_2338471"/>
      <w:bookmarkEnd w:id="345"/>
      <w:r w:rsidR="005B7D8A">
        <w:rPr>
          <w:rtl/>
        </w:rPr>
        <w:t>אבל יש דיונים האם אישה יכולה להגיד דבר תורה בבית</w:t>
      </w:r>
      <w:bookmarkStart w:id="346" w:name="_ETM_Q1_2346687"/>
      <w:bookmarkEnd w:id="346"/>
      <w:r w:rsidR="005B7D8A">
        <w:rPr>
          <w:rtl/>
        </w:rPr>
        <w:t>-הכנסת או לא. כל העולם הזה שלנו הוא עולם בין</w:t>
      </w:r>
      <w:bookmarkStart w:id="347" w:name="_ETM_Q1_2355255"/>
      <w:bookmarkEnd w:id="347"/>
      <w:r w:rsidR="005B7D8A">
        <w:rPr>
          <w:rtl/>
        </w:rPr>
        <w:t xml:space="preserve"> מורכב מאוד לבין בעייתי בהקשר הזה. </w:t>
      </w:r>
    </w:p>
    <w:p w:rsidR="005B7D8A" w:rsidRDefault="005B7D8A" w:rsidP="0088293E">
      <w:pPr>
        <w:rPr>
          <w:rtl/>
        </w:rPr>
      </w:pPr>
    </w:p>
    <w:p w:rsidR="006D41EF" w:rsidRDefault="005B7D8A" w:rsidP="005B7D8A">
      <w:pPr>
        <w:rPr>
          <w:rtl/>
        </w:rPr>
      </w:pPr>
      <w:r>
        <w:rPr>
          <w:rtl/>
        </w:rPr>
        <w:t>כ</w:t>
      </w:r>
      <w:bookmarkStart w:id="348" w:name="_ETM_Q1_2365296"/>
      <w:bookmarkEnd w:id="348"/>
      <w:r>
        <w:rPr>
          <w:rtl/>
        </w:rPr>
        <w:t>שהרב אומר שהיו כיוונים</w:t>
      </w:r>
      <w:bookmarkStart w:id="349" w:name="_ETM_Q1_2368650"/>
      <w:bookmarkEnd w:id="349"/>
      <w:r>
        <w:rPr>
          <w:rtl/>
        </w:rPr>
        <w:t xml:space="preserve"> לוועדה, ואחרי זה דווקא זה שהוועדה לא המשיכה בגלל שהמשיכו על הרחבה של הוועדה הדיינים לא באו, זה </w:t>
      </w:r>
      <w:bookmarkStart w:id="350" w:name="_ETM_Q1_2375270"/>
      <w:bookmarkEnd w:id="350"/>
      <w:r>
        <w:rPr>
          <w:rtl/>
        </w:rPr>
        <w:t xml:space="preserve">אומר דרשני בהקשר הזה. האם זאת שיטה כאשר מזמינים </w:t>
      </w:r>
      <w:bookmarkStart w:id="351" w:name="_ETM_Q1_2382312"/>
      <w:bookmarkEnd w:id="351"/>
      <w:r>
        <w:rPr>
          <w:rtl/>
        </w:rPr>
        <w:t xml:space="preserve">אנשים לוועדה ויש סוג של כיוון אבל לא החלטה? במידה מסוימת זה "הרצחת וגם ירשת". זאת אומרת, גם לא באת לוועדה וגם השארת את המצב שעל פניו הוא המצב </w:t>
      </w:r>
      <w:bookmarkStart w:id="352" w:name="_ETM_Q1_2397243"/>
      <w:bookmarkEnd w:id="352"/>
      <w:r>
        <w:rPr>
          <w:rtl/>
        </w:rPr>
        <w:t xml:space="preserve">שמשרת צד מסוים, בגלל שעל פניו במדינה דמוקרטית – תן </w:t>
      </w:r>
      <w:bookmarkStart w:id="353" w:name="_ETM_Q1_2403403"/>
      <w:bookmarkEnd w:id="353"/>
      <w:r>
        <w:rPr>
          <w:rtl/>
        </w:rPr>
        <w:t xml:space="preserve">לאנשים להחליט בהקשר הזה. כמובן שההסתכלות היא יותר רחבה, </w:t>
      </w:r>
      <w:bookmarkStart w:id="354" w:name="_ETM_Q1_2412136"/>
      <w:bookmarkEnd w:id="354"/>
      <w:r>
        <w:rPr>
          <w:rtl/>
        </w:rPr>
        <w:t xml:space="preserve">והיא מגיעה לשאלה איפה אנשים יתחתנו. עכשיו אנחנו מדברים על השאלה איפה אנשים מתגרשים, אבל אני רוצה שאנשים יתחתנו כדת משה וישראל, במדינת ישראל. אבל אני חושב שככל שאני </w:t>
      </w:r>
      <w:bookmarkStart w:id="355" w:name="_ETM_Q1_2426091"/>
      <w:bookmarkEnd w:id="355"/>
      <w:r>
        <w:rPr>
          <w:rtl/>
        </w:rPr>
        <w:t>אעשה את זה בכפייה גדולה יותר, כך בעידן שלנו</w:t>
      </w:r>
      <w:bookmarkStart w:id="356" w:name="_ETM_Q1_2431716"/>
      <w:bookmarkEnd w:id="356"/>
      <w:r>
        <w:rPr>
          <w:rtl/>
        </w:rPr>
        <w:t xml:space="preserve"> יתחתנו פחות. לכן הסוגיה הזאת היא יותר רחבה מאשר </w:t>
      </w:r>
      <w:bookmarkStart w:id="357" w:name="_ETM_Q1_2437442"/>
      <w:bookmarkEnd w:id="357"/>
      <w:r>
        <w:rPr>
          <w:rtl/>
        </w:rPr>
        <w:t xml:space="preserve">רק ההחלטה בקצה לאיזה בית-דין ללכת, על אף שעליזה יודעת שאני מזדהה עם זה. הגשנו הצעה אחרת, יחד עם אורלי, ואנחנו מחכים לראות מה יקרה פה. </w:t>
      </w:r>
    </w:p>
    <w:p w:rsidR="005B7D8A" w:rsidRDefault="005B7D8A" w:rsidP="005B7D8A">
      <w:pPr>
        <w:rPr>
          <w:rtl/>
        </w:rPr>
      </w:pPr>
    </w:p>
    <w:p w:rsidR="005B7D8A" w:rsidRDefault="005B7D8A" w:rsidP="005B7D8A">
      <w:pPr>
        <w:rPr>
          <w:rtl/>
        </w:rPr>
      </w:pPr>
      <w:bookmarkStart w:id="358" w:name="_ETM_Q1_2452785"/>
      <w:bookmarkEnd w:id="358"/>
      <w:r>
        <w:rPr>
          <w:rtl/>
        </w:rPr>
        <w:t xml:space="preserve">אם יושב פה סגן </w:t>
      </w:r>
      <w:bookmarkStart w:id="359" w:name="_ETM_Q1_2458137"/>
      <w:bookmarkEnd w:id="359"/>
      <w:r>
        <w:rPr>
          <w:rtl/>
        </w:rPr>
        <w:t>השר ואם יושב פה הרב דיכובסקי ואם הכניסו לסיפור את</w:t>
      </w:r>
      <w:bookmarkStart w:id="360" w:name="_ETM_Q1_2462289"/>
      <w:bookmarkEnd w:id="360"/>
      <w:r>
        <w:rPr>
          <w:rtl/>
        </w:rPr>
        <w:t xml:space="preserve"> שרת המשפטים, ואם אנחנו לא רוצים וטו, ונכון אולי שהדברים יהיו בסוג של הסכמה</w:t>
      </w:r>
      <w:r w:rsidR="00B004AF">
        <w:rPr>
          <w:rtl/>
        </w:rPr>
        <w:t xml:space="preserve">, אבל מוכתבת בזמן. </w:t>
      </w:r>
      <w:bookmarkStart w:id="361" w:name="_ETM_Q1_2481061"/>
      <w:bookmarkEnd w:id="361"/>
      <w:r w:rsidR="00B004AF">
        <w:rPr>
          <w:rtl/>
        </w:rPr>
        <w:t>כי החשש שלנו הוא שבעוד חודש או חודשיים או שלו</w:t>
      </w:r>
      <w:bookmarkStart w:id="362" w:name="_ETM_Q1_2485896"/>
      <w:bookmarkEnd w:id="362"/>
      <w:r w:rsidR="00B004AF">
        <w:rPr>
          <w:rtl/>
        </w:rPr>
        <w:t>שה תהיה קואליציה אחרת, ותהיה קואליציה שבה אי-אפשר לעשות את</w:t>
      </w:r>
      <w:bookmarkStart w:id="363" w:name="_ETM_Q1_2491808"/>
      <w:bookmarkEnd w:id="363"/>
      <w:r w:rsidR="00B004AF">
        <w:rPr>
          <w:rtl/>
        </w:rPr>
        <w:t xml:space="preserve"> הדברים האלה גם אם יהיו חמישה דיינים שיכתבו את זה. </w:t>
      </w:r>
      <w:bookmarkStart w:id="364" w:name="_ETM_Q1_2494160"/>
      <w:bookmarkEnd w:id="364"/>
    </w:p>
    <w:p w:rsidR="00B004AF" w:rsidRDefault="00B004AF" w:rsidP="005B7D8A">
      <w:pPr>
        <w:rPr>
          <w:rtl/>
        </w:rPr>
      </w:pPr>
    </w:p>
    <w:p w:rsidR="00B004AF" w:rsidRDefault="00B004AF" w:rsidP="00B004AF">
      <w:pPr>
        <w:pStyle w:val="af8"/>
        <w:keepNext/>
        <w:rPr>
          <w:rtl/>
        </w:rPr>
      </w:pPr>
      <w:bookmarkStart w:id="365" w:name="_ETM_Q1_2494482"/>
      <w:bookmarkEnd w:id="36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4AF" w:rsidRDefault="00B004AF" w:rsidP="00B004AF">
      <w:pPr>
        <w:pStyle w:val="KeepWithNext"/>
        <w:rPr>
          <w:rtl/>
        </w:rPr>
      </w:pPr>
    </w:p>
    <w:p w:rsidR="00B004AF" w:rsidRDefault="00B004AF" w:rsidP="00B004AF">
      <w:pPr>
        <w:rPr>
          <w:rtl/>
        </w:rPr>
      </w:pPr>
      <w:r>
        <w:rPr>
          <w:rtl/>
        </w:rPr>
        <w:t xml:space="preserve">ההצעה היא להעביר את זה טרומית ואז לעשות את כל </w:t>
      </w:r>
      <w:bookmarkStart w:id="366" w:name="_ETM_Q1_2497102"/>
      <w:bookmarkEnd w:id="366"/>
      <w:r>
        <w:rPr>
          <w:rtl/>
        </w:rPr>
        <w:t xml:space="preserve">הדיונים הללו, בגלל כל מה שאתה אמרת עכשיו. אתה יודע בדיוק באיזה סד זמנים אנחנו עובדים. </w:t>
      </w:r>
    </w:p>
    <w:p w:rsidR="00B004AF" w:rsidRDefault="00B004AF" w:rsidP="00B004AF">
      <w:pPr>
        <w:rPr>
          <w:rtl/>
        </w:rPr>
      </w:pPr>
    </w:p>
    <w:p w:rsidR="00B004AF" w:rsidRDefault="00B004AF" w:rsidP="00B004AF">
      <w:pPr>
        <w:pStyle w:val="a5"/>
        <w:keepNext/>
        <w:rPr>
          <w:rtl/>
        </w:rPr>
      </w:pPr>
      <w:bookmarkStart w:id="367" w:name="_ETM_Q1_2507042"/>
      <w:bookmarkStart w:id="368" w:name="_ETM_Q1_2509557"/>
      <w:bookmarkEnd w:id="367"/>
      <w:bookmarkEnd w:id="368"/>
      <w:r>
        <w:rPr>
          <w:rFonts w:hint="eastAsia"/>
          <w:rtl/>
        </w:rPr>
        <w:t>אלעזר</w:t>
      </w:r>
      <w:r>
        <w:rPr>
          <w:rtl/>
        </w:rPr>
        <w:t xml:space="preserve"> </w:t>
      </w:r>
      <w:r>
        <w:rPr>
          <w:rFonts w:hint="eastAsia"/>
          <w:rtl/>
        </w:rPr>
        <w:t>שטרן</w:t>
      </w:r>
      <w:r>
        <w:rPr>
          <w:rtl/>
        </w:rPr>
        <w:t>:</w:t>
      </w:r>
    </w:p>
    <w:p w:rsidR="00B004AF" w:rsidRDefault="00B004AF" w:rsidP="00B004AF">
      <w:pPr>
        <w:pStyle w:val="KeepWithNext"/>
        <w:rPr>
          <w:rtl/>
        </w:rPr>
      </w:pPr>
    </w:p>
    <w:p w:rsidR="00B004AF" w:rsidRDefault="00B004AF" w:rsidP="00B004AF">
      <w:pPr>
        <w:rPr>
          <w:rtl/>
        </w:rPr>
      </w:pPr>
      <w:r>
        <w:rPr>
          <w:rtl/>
        </w:rPr>
        <w:t xml:space="preserve">סד הזמנים הוא לרעתנו. </w:t>
      </w:r>
      <w:bookmarkStart w:id="369" w:name="_ETM_Q1_2511334"/>
      <w:bookmarkEnd w:id="369"/>
      <w:r>
        <w:rPr>
          <w:rtl/>
        </w:rPr>
        <w:t xml:space="preserve">אנחנו לא בני חורין, לצערי הרב, למשוך את הסוגיות האלה </w:t>
      </w:r>
      <w:bookmarkStart w:id="370" w:name="_ETM_Q1_2514426"/>
      <w:bookmarkEnd w:id="370"/>
      <w:r>
        <w:rPr>
          <w:rtl/>
        </w:rPr>
        <w:t xml:space="preserve">של דת ומדינה, ולכן אנחנו עוסקים בזה כמו שאנחנו עוסקים. </w:t>
      </w:r>
      <w:bookmarkStart w:id="371" w:name="_ETM_Q1_2518307"/>
      <w:bookmarkEnd w:id="371"/>
    </w:p>
    <w:p w:rsidR="006151FB" w:rsidRDefault="006151FB" w:rsidP="00B004AF">
      <w:pPr>
        <w:rPr>
          <w:rtl/>
        </w:rPr>
      </w:pPr>
    </w:p>
    <w:p w:rsidR="006151FB" w:rsidRDefault="006151FB" w:rsidP="006151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51FB" w:rsidRDefault="006151FB" w:rsidP="006151FB">
      <w:pPr>
        <w:pStyle w:val="KeepWithNext"/>
        <w:rPr>
          <w:rtl/>
        </w:rPr>
      </w:pPr>
    </w:p>
    <w:p w:rsidR="006151FB" w:rsidRDefault="006151FB" w:rsidP="006151FB">
      <w:pPr>
        <w:rPr>
          <w:rtl/>
        </w:rPr>
      </w:pPr>
      <w:r>
        <w:rPr>
          <w:rtl/>
        </w:rPr>
        <w:t xml:space="preserve">ד"ר פרץ סגל, משרד המשפטים, בבקשה. </w:t>
      </w:r>
    </w:p>
    <w:p w:rsidR="006151FB" w:rsidRDefault="006151FB" w:rsidP="006151FB">
      <w:pPr>
        <w:rPr>
          <w:rtl/>
        </w:rPr>
      </w:pPr>
    </w:p>
    <w:p w:rsidR="006151FB" w:rsidRDefault="006151FB" w:rsidP="006151FB">
      <w:pPr>
        <w:pStyle w:val="afb"/>
        <w:keepNext/>
        <w:rPr>
          <w:rtl/>
        </w:rPr>
      </w:pPr>
      <w:r>
        <w:rPr>
          <w:rFonts w:hint="eastAsia"/>
          <w:rtl/>
        </w:rPr>
        <w:t>פרץ</w:t>
      </w:r>
      <w:r>
        <w:rPr>
          <w:rtl/>
        </w:rPr>
        <w:t xml:space="preserve"> </w:t>
      </w:r>
      <w:r>
        <w:rPr>
          <w:rFonts w:hint="eastAsia"/>
          <w:rtl/>
        </w:rPr>
        <w:t>סגל</w:t>
      </w:r>
      <w:r>
        <w:rPr>
          <w:rtl/>
        </w:rPr>
        <w:t>:</w:t>
      </w:r>
    </w:p>
    <w:p w:rsidR="006151FB" w:rsidRDefault="006151FB" w:rsidP="006151FB">
      <w:pPr>
        <w:pStyle w:val="KeepWithNext"/>
        <w:rPr>
          <w:rtl/>
        </w:rPr>
      </w:pPr>
    </w:p>
    <w:p w:rsidR="006151FB" w:rsidRDefault="006151FB" w:rsidP="006151FB">
      <w:pPr>
        <w:rPr>
          <w:rtl/>
        </w:rPr>
      </w:pPr>
      <w:r>
        <w:rPr>
          <w:rtl/>
        </w:rPr>
        <w:t xml:space="preserve">בוקר טוב, גברתי. אני לא אביע את דעתי לגבי הצעת החוק הספציפית הזאת, </w:t>
      </w:r>
      <w:bookmarkStart w:id="372" w:name="_ETM_Q1_2530700"/>
      <w:bookmarkEnd w:id="372"/>
      <w:r>
        <w:rPr>
          <w:rtl/>
        </w:rPr>
        <w:t xml:space="preserve">כיוון שהיא עדיין לא נדונה בוועדת השרים לחקיקה. אני רק </w:t>
      </w:r>
      <w:bookmarkStart w:id="373" w:name="_ETM_Q1_2533172"/>
      <w:bookmarkEnd w:id="373"/>
      <w:r>
        <w:rPr>
          <w:rtl/>
        </w:rPr>
        <w:t xml:space="preserve">אזכיר שכבוד הרב דיכובסקי ואני היינו חברים בוועדה הקודמת לוועדה שהקים השר נאמן, בראשות השופט חשין, שגם היא היתה אמורה לעסוק באותו נושא. זה כבר היה לפני קרוב ל-20 </w:t>
      </w:r>
      <w:bookmarkStart w:id="374" w:name="_ETM_Q1_2547712"/>
      <w:bookmarkEnd w:id="374"/>
      <w:r>
        <w:rPr>
          <w:rtl/>
        </w:rPr>
        <w:t xml:space="preserve">שנה, והדברים גם אז לא צלחו. אבל בינתיים היו כמה </w:t>
      </w:r>
      <w:bookmarkStart w:id="375" w:name="_ETM_Q1_2552026"/>
      <w:bookmarkEnd w:id="375"/>
      <w:r>
        <w:rPr>
          <w:rtl/>
        </w:rPr>
        <w:t xml:space="preserve">דברים שניסו ללכת בדרך מתונה יותר, ואני מתכוון לוועדה שבה </w:t>
      </w:r>
      <w:bookmarkStart w:id="376" w:name="_ETM_Q1_2555804"/>
      <w:bookmarkEnd w:id="376"/>
      <w:r>
        <w:rPr>
          <w:rtl/>
        </w:rPr>
        <w:t xml:space="preserve">היו חברים גם חברתי פרופ' הלפרין-קדרי וגם חברי הרב שמעון </w:t>
      </w:r>
      <w:bookmarkStart w:id="377" w:name="_ETM_Q1_2559191"/>
      <w:bookmarkEnd w:id="377"/>
      <w:r>
        <w:rPr>
          <w:rtl/>
        </w:rPr>
        <w:t xml:space="preserve">יעקבי בראשות השופט שנהב, שהציע שכל הליך, בין בבית-משפט ובין בבית-הדין הרבני, ייפתח בבקשה ליישוב סכסוך. הדבר הזה נכון לא רק בגלל מרוץ הסמכויות, אלא בגלל מהות </w:t>
      </w:r>
      <w:bookmarkStart w:id="378" w:name="_ETM_Q1_2572753"/>
      <w:bookmarkEnd w:id="378"/>
      <w:r>
        <w:rPr>
          <w:rtl/>
        </w:rPr>
        <w:t xml:space="preserve">יחסי המשפחה. כלומר, שתהיה חובה לא לפתוח בכתבי טענות, </w:t>
      </w:r>
      <w:bookmarkStart w:id="379" w:name="_ETM_Q1_2578318"/>
      <w:bookmarkEnd w:id="379"/>
      <w:r>
        <w:rPr>
          <w:rtl/>
        </w:rPr>
        <w:t xml:space="preserve">כיוון שכתבי הטענות עצמם מלבים את הסכסוך המשפחתי. הצעת </w:t>
      </w:r>
      <w:bookmarkStart w:id="380" w:name="_ETM_Q1_2583747"/>
      <w:bookmarkEnd w:id="380"/>
      <w:r>
        <w:rPr>
          <w:rtl/>
        </w:rPr>
        <w:t>החוק הזאת הלכה בדרכי שלום, מכיוון שהיא נועדה להביא לכך ש</w:t>
      </w:r>
      <w:bookmarkStart w:id="381" w:name="_ETM_Q1_2585512"/>
      <w:bookmarkEnd w:id="381"/>
      <w:r>
        <w:rPr>
          <w:rtl/>
        </w:rPr>
        <w:t xml:space="preserve">ראשית תינתן הזדמנות, בין אם פונים לבית-הדין ובין אם פונים </w:t>
      </w:r>
      <w:bookmarkStart w:id="382" w:name="_ETM_Q1_2590034"/>
      <w:bookmarkEnd w:id="382"/>
      <w:r>
        <w:rPr>
          <w:rtl/>
        </w:rPr>
        <w:t xml:space="preserve">לבית-המשפט, להגיע באמצעות מנגנוני הידברות להסכמות, כאשר כל נושא מרוץ הסמכויות כווץ לאיזשהו טופס שמונח לשעת הצורך אם לא יגיעו להסכמות. </w:t>
      </w:r>
    </w:p>
    <w:p w:rsidR="00B80F3E" w:rsidRDefault="00B80F3E" w:rsidP="006151FB">
      <w:pPr>
        <w:rPr>
          <w:rtl/>
        </w:rPr>
      </w:pPr>
    </w:p>
    <w:p w:rsidR="00B80F3E" w:rsidRDefault="00B80F3E" w:rsidP="00B80F3E">
      <w:pPr>
        <w:pStyle w:val="a5"/>
        <w:keepNext/>
        <w:rPr>
          <w:rtl/>
        </w:rPr>
      </w:pPr>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B80F3E" w:rsidRDefault="00B80F3E" w:rsidP="00B80F3E">
      <w:pPr>
        <w:pStyle w:val="KeepWithNext"/>
        <w:rPr>
          <w:rtl/>
        </w:rPr>
      </w:pPr>
    </w:p>
    <w:p w:rsidR="00B80F3E" w:rsidRDefault="00B80F3E" w:rsidP="00B80F3E">
      <w:pPr>
        <w:rPr>
          <w:rtl/>
        </w:rPr>
      </w:pPr>
      <w:r>
        <w:rPr>
          <w:rtl/>
        </w:rPr>
        <w:t xml:space="preserve">זה חלק מהמתווה של ועדת דיכובסקי. </w:t>
      </w:r>
    </w:p>
    <w:p w:rsidR="00B80F3E" w:rsidRDefault="00B80F3E" w:rsidP="00B80F3E">
      <w:pPr>
        <w:rPr>
          <w:rtl/>
        </w:rPr>
      </w:pPr>
    </w:p>
    <w:p w:rsidR="00B80F3E" w:rsidRDefault="00B80F3E" w:rsidP="00B80F3E">
      <w:pPr>
        <w:pStyle w:val="afb"/>
        <w:keepNext/>
        <w:rPr>
          <w:rtl/>
        </w:rPr>
      </w:pPr>
      <w:r>
        <w:rPr>
          <w:rFonts w:hint="eastAsia"/>
          <w:rtl/>
        </w:rPr>
        <w:t>פרץ</w:t>
      </w:r>
      <w:r>
        <w:rPr>
          <w:rtl/>
        </w:rPr>
        <w:t xml:space="preserve"> </w:t>
      </w:r>
      <w:r>
        <w:rPr>
          <w:rFonts w:hint="eastAsia"/>
          <w:rtl/>
        </w:rPr>
        <w:t>סגל</w:t>
      </w:r>
      <w:r>
        <w:rPr>
          <w:rtl/>
        </w:rPr>
        <w:t>:</w:t>
      </w:r>
    </w:p>
    <w:p w:rsidR="00B80F3E" w:rsidRDefault="00B80F3E" w:rsidP="00B80F3E">
      <w:pPr>
        <w:pStyle w:val="KeepWithNext"/>
        <w:rPr>
          <w:rtl/>
        </w:rPr>
      </w:pPr>
    </w:p>
    <w:p w:rsidR="00B80F3E" w:rsidRDefault="00B80F3E" w:rsidP="00B80F3E">
      <w:pPr>
        <w:rPr>
          <w:rtl/>
        </w:rPr>
      </w:pPr>
      <w:r>
        <w:rPr>
          <w:rtl/>
        </w:rPr>
        <w:t xml:space="preserve">לא הייתי בוועדת דיכובסקי, אני לא מכיר מה נדון שם. אני רק </w:t>
      </w:r>
      <w:bookmarkStart w:id="383" w:name="_ETM_Q1_2618551"/>
      <w:bookmarkEnd w:id="383"/>
      <w:r>
        <w:rPr>
          <w:rtl/>
        </w:rPr>
        <w:t xml:space="preserve">אומר מה שהיה לפני עשור. הופץ תזכיר חוק מטעם </w:t>
      </w:r>
      <w:bookmarkStart w:id="384" w:name="_ETM_Q1_2621611"/>
      <w:bookmarkEnd w:id="384"/>
      <w:r>
        <w:rPr>
          <w:rtl/>
        </w:rPr>
        <w:t xml:space="preserve">משרד המשפטים בעניין הזה, בעקבות ועדת שנהב. הדבר לא הסתייע </w:t>
      </w:r>
      <w:bookmarkStart w:id="385" w:name="_ETM_Q1_2627469"/>
      <w:bookmarkEnd w:id="385"/>
      <w:r>
        <w:rPr>
          <w:rtl/>
        </w:rPr>
        <w:t xml:space="preserve">בגלל שלא היו באותה שעה יחידות סיוע בבתי-הדין הרבניים. </w:t>
      </w:r>
      <w:bookmarkStart w:id="386" w:name="_ETM_Q1_2632038"/>
      <w:bookmarkEnd w:id="386"/>
      <w:r w:rsidR="00AF57B9">
        <w:rPr>
          <w:rtl/>
        </w:rPr>
        <w:t>אני חושב שהדרך הזאת היא דרך שנכונה וטובה הן לבתי-המשפט והן לבתי-הדין, והיא תשים את מרוץ הסמכויות באיזושהי פרופורציה</w:t>
      </w:r>
      <w:bookmarkStart w:id="387" w:name="_ETM_Q1_2644954"/>
      <w:bookmarkEnd w:id="387"/>
      <w:r w:rsidR="00AF57B9">
        <w:rPr>
          <w:rtl/>
        </w:rPr>
        <w:t xml:space="preserve">. </w:t>
      </w:r>
    </w:p>
    <w:p w:rsidR="00AF57B9" w:rsidRDefault="00AF57B9" w:rsidP="00B80F3E">
      <w:pPr>
        <w:rPr>
          <w:rtl/>
        </w:rPr>
      </w:pPr>
    </w:p>
    <w:p w:rsidR="00AF57B9" w:rsidRDefault="00AF57B9" w:rsidP="00AF57B9">
      <w:pPr>
        <w:pStyle w:val="af8"/>
        <w:keepNext/>
        <w:rPr>
          <w:rtl/>
        </w:rPr>
      </w:pPr>
      <w:bookmarkStart w:id="388" w:name="_ETM_Q1_2646332"/>
      <w:bookmarkStart w:id="389" w:name="_ETM_Q1_2647551"/>
      <w:bookmarkEnd w:id="388"/>
      <w:bookmarkEnd w:id="38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F57B9" w:rsidRDefault="00AF57B9" w:rsidP="00AF57B9">
      <w:pPr>
        <w:pStyle w:val="KeepWithNext"/>
        <w:rPr>
          <w:rtl/>
        </w:rPr>
      </w:pPr>
    </w:p>
    <w:p w:rsidR="00AF57B9" w:rsidRDefault="00AF57B9" w:rsidP="00AF57B9">
      <w:pPr>
        <w:rPr>
          <w:rtl/>
        </w:rPr>
      </w:pPr>
      <w:r>
        <w:rPr>
          <w:rtl/>
        </w:rPr>
        <w:t xml:space="preserve">ראשית, הממשלה לא מביאה הצעה ממשלתית. </w:t>
      </w:r>
      <w:bookmarkStart w:id="390" w:name="_ETM_Q1_2652255"/>
      <w:bookmarkEnd w:id="390"/>
      <w:r>
        <w:rPr>
          <w:rtl/>
        </w:rPr>
        <w:t xml:space="preserve">למה מה שלא עבד בשנים האחרונות כן יעבוד? </w:t>
      </w:r>
    </w:p>
    <w:p w:rsidR="00AF57B9" w:rsidRDefault="00AF57B9" w:rsidP="00AF57B9">
      <w:pPr>
        <w:rPr>
          <w:rtl/>
        </w:rPr>
      </w:pPr>
    </w:p>
    <w:p w:rsidR="00AF57B9" w:rsidRDefault="00AF57B9" w:rsidP="00AF57B9">
      <w:pPr>
        <w:rPr>
          <w:rtl/>
        </w:rPr>
      </w:pPr>
      <w:r>
        <w:rPr>
          <w:rtl/>
        </w:rPr>
        <w:t xml:space="preserve">פרופ' רות הלפרין-קדרי, בבקשה. </w:t>
      </w:r>
    </w:p>
    <w:p w:rsidR="00AF57B9" w:rsidRDefault="00AF57B9" w:rsidP="00AF57B9">
      <w:pPr>
        <w:rPr>
          <w:rtl/>
        </w:rPr>
      </w:pPr>
    </w:p>
    <w:p w:rsidR="00AF57B9" w:rsidRDefault="00AF57B9" w:rsidP="00AF57B9">
      <w:pPr>
        <w:pStyle w:val="afb"/>
        <w:keepNext/>
        <w:rPr>
          <w:rtl/>
        </w:rPr>
      </w:pPr>
      <w:bookmarkStart w:id="391" w:name="_ETM_Q1_2660827"/>
      <w:bookmarkEnd w:id="391"/>
      <w:r>
        <w:rPr>
          <w:rFonts w:hint="eastAsia"/>
          <w:rtl/>
        </w:rPr>
        <w:t>רות</w:t>
      </w:r>
      <w:r>
        <w:rPr>
          <w:rtl/>
        </w:rPr>
        <w:t xml:space="preserve"> </w:t>
      </w:r>
      <w:r>
        <w:rPr>
          <w:rFonts w:hint="eastAsia"/>
          <w:rtl/>
        </w:rPr>
        <w:t>הלפרין</w:t>
      </w:r>
      <w:r>
        <w:rPr>
          <w:rtl/>
        </w:rPr>
        <w:t>-</w:t>
      </w:r>
      <w:r>
        <w:rPr>
          <w:rFonts w:hint="eastAsia"/>
          <w:rtl/>
        </w:rPr>
        <w:t>קדרי</w:t>
      </w:r>
      <w:r>
        <w:rPr>
          <w:rtl/>
        </w:rPr>
        <w:t>:</w:t>
      </w:r>
    </w:p>
    <w:p w:rsidR="00AF57B9" w:rsidRDefault="00AF57B9" w:rsidP="00AF57B9">
      <w:pPr>
        <w:pStyle w:val="KeepWithNext"/>
        <w:rPr>
          <w:rtl/>
        </w:rPr>
      </w:pPr>
    </w:p>
    <w:p w:rsidR="00AF57B9" w:rsidRDefault="006D55CA" w:rsidP="00AF57B9">
      <w:pPr>
        <w:rPr>
          <w:rtl/>
        </w:rPr>
      </w:pPr>
      <w:r>
        <w:rPr>
          <w:rtl/>
        </w:rPr>
        <w:t xml:space="preserve">לא הייתי מעלה על דעתי בדמיון הפרוע ביותר </w:t>
      </w:r>
      <w:bookmarkStart w:id="392" w:name="_ETM_Q1_2683031"/>
      <w:bookmarkEnd w:id="392"/>
      <w:r>
        <w:rPr>
          <w:rtl/>
        </w:rPr>
        <w:t xml:space="preserve">שנצטרך לכנס ועדה רק כדי להסביר שיש בעיה שיש מרוץ </w:t>
      </w:r>
      <w:bookmarkStart w:id="393" w:name="_ETM_Q1_2688165"/>
      <w:bookmarkEnd w:id="393"/>
      <w:r>
        <w:rPr>
          <w:rtl/>
        </w:rPr>
        <w:t xml:space="preserve">סמכויות. זה כמו לכנס אותנו ולהגיד שהשמש זורחת הבוקר. </w:t>
      </w:r>
    </w:p>
    <w:p w:rsidR="006D55CA" w:rsidRDefault="006D55CA" w:rsidP="00AF57B9">
      <w:pPr>
        <w:rPr>
          <w:rtl/>
        </w:rPr>
      </w:pPr>
    </w:p>
    <w:p w:rsidR="006D55CA" w:rsidRDefault="006D55CA" w:rsidP="006D55CA">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6D55CA" w:rsidRDefault="006D55CA" w:rsidP="006D55CA">
      <w:pPr>
        <w:pStyle w:val="KeepWithNext"/>
        <w:rPr>
          <w:rtl/>
        </w:rPr>
      </w:pPr>
    </w:p>
    <w:p w:rsidR="006D55CA" w:rsidRDefault="006D55CA" w:rsidP="006D55CA">
      <w:pPr>
        <w:rPr>
          <w:rtl/>
        </w:rPr>
      </w:pPr>
      <w:bookmarkStart w:id="394" w:name="_ETM_Q1_2694645"/>
      <w:bookmarkEnd w:id="394"/>
      <w:r>
        <w:rPr>
          <w:rtl/>
        </w:rPr>
        <w:t xml:space="preserve">את לא מדייקת בדברייך. </w:t>
      </w:r>
    </w:p>
    <w:p w:rsidR="006D55CA" w:rsidRDefault="006D55CA" w:rsidP="006D55CA">
      <w:pPr>
        <w:rPr>
          <w:rtl/>
        </w:rPr>
      </w:pPr>
    </w:p>
    <w:p w:rsidR="006D55CA" w:rsidRDefault="006D55CA" w:rsidP="006D55CA">
      <w:pPr>
        <w:pStyle w:val="afb"/>
        <w:keepNext/>
        <w:rPr>
          <w:rtl/>
        </w:rPr>
      </w:pPr>
      <w:bookmarkStart w:id="395" w:name="_ETM_Q1_2701654"/>
      <w:bookmarkEnd w:id="395"/>
      <w:r>
        <w:rPr>
          <w:rFonts w:hint="eastAsia"/>
          <w:rtl/>
        </w:rPr>
        <w:t>רות</w:t>
      </w:r>
      <w:r>
        <w:rPr>
          <w:rtl/>
        </w:rPr>
        <w:t xml:space="preserve"> </w:t>
      </w:r>
      <w:r>
        <w:rPr>
          <w:rFonts w:hint="eastAsia"/>
          <w:rtl/>
        </w:rPr>
        <w:t>הלפרין</w:t>
      </w:r>
      <w:r>
        <w:rPr>
          <w:rtl/>
        </w:rPr>
        <w:t>-</w:t>
      </w:r>
      <w:r>
        <w:rPr>
          <w:rFonts w:hint="eastAsia"/>
          <w:rtl/>
        </w:rPr>
        <w:t>קדרי</w:t>
      </w:r>
      <w:r>
        <w:rPr>
          <w:rtl/>
        </w:rPr>
        <w:t>:</w:t>
      </w:r>
    </w:p>
    <w:p w:rsidR="006D55CA" w:rsidRDefault="006D55CA" w:rsidP="006D55CA">
      <w:pPr>
        <w:pStyle w:val="KeepWithNext"/>
        <w:rPr>
          <w:rtl/>
        </w:rPr>
      </w:pPr>
    </w:p>
    <w:p w:rsidR="006D55CA" w:rsidRDefault="006D55CA" w:rsidP="006D55CA">
      <w:pPr>
        <w:rPr>
          <w:rtl/>
        </w:rPr>
      </w:pPr>
      <w:r>
        <w:rPr>
          <w:rtl/>
        </w:rPr>
        <w:t>המרוץ, כפי שכולנו יודעים, לא רק פוגע במשפחות, לא רק פוגע בבתי-הדין הרבניים עצמם, לא רק שמביא</w:t>
      </w:r>
      <w:bookmarkStart w:id="396" w:name="_ETM_Q1_2708940"/>
      <w:bookmarkEnd w:id="396"/>
      <w:r>
        <w:rPr>
          <w:rtl/>
        </w:rPr>
        <w:t xml:space="preserve"> לזילות של המערכות, לא רק שנחרש על גבם של הילדים, </w:t>
      </w:r>
      <w:bookmarkStart w:id="397" w:name="_ETM_Q1_2713950"/>
      <w:bookmarkEnd w:id="397"/>
      <w:r>
        <w:rPr>
          <w:rtl/>
        </w:rPr>
        <w:t xml:space="preserve">כמו שאמרתי קודם. אנחנו נמצאים בשיטת משפט שמקנה פה את </w:t>
      </w:r>
      <w:bookmarkStart w:id="398" w:name="_ETM_Q1_2720098"/>
      <w:bookmarkEnd w:id="398"/>
      <w:r>
        <w:rPr>
          <w:rtl/>
        </w:rPr>
        <w:t xml:space="preserve">הסמכות לאיזושהי הרתעת שיפוט רק על בסיס מי רץ יותר מהר, מי מגיע יותר מהר. כבר זעקו על זה לפני </w:t>
      </w:r>
      <w:bookmarkStart w:id="399" w:name="_ETM_Q1_2726802"/>
      <w:bookmarkEnd w:id="399"/>
      <w:r>
        <w:rPr>
          <w:rtl/>
        </w:rPr>
        <w:t xml:space="preserve">50 ו-60 שנה. אין שום מקום אחר בעולם </w:t>
      </w:r>
      <w:r w:rsidR="00886746">
        <w:rPr>
          <w:rtl/>
        </w:rPr>
        <w:t xml:space="preserve">שקיימת בו </w:t>
      </w:r>
      <w:bookmarkStart w:id="400" w:name="_ETM_Q1_2731630"/>
      <w:bookmarkEnd w:id="400"/>
      <w:r w:rsidR="00886746">
        <w:rPr>
          <w:rtl/>
        </w:rPr>
        <w:t xml:space="preserve">התופעה שהקניית סמכות שיפוט לערכאת שיפוט מוסמכת תלויה במרוץ </w:t>
      </w:r>
      <w:bookmarkStart w:id="401" w:name="_ETM_Q1_2737455"/>
      <w:bookmarkEnd w:id="401"/>
      <w:r w:rsidR="00886746">
        <w:rPr>
          <w:rtl/>
        </w:rPr>
        <w:t xml:space="preserve">המהיר יותר. אין כזה דבר. אין כזאת חיה בשום מקום בעולם, חוץ מאשר בסינגפור, ועשיתי על זה מחקר משווה </w:t>
      </w:r>
      <w:bookmarkStart w:id="402" w:name="_ETM_Q1_2743440"/>
      <w:bookmarkEnd w:id="402"/>
      <w:r w:rsidR="00886746">
        <w:rPr>
          <w:rtl/>
        </w:rPr>
        <w:t xml:space="preserve">עם כל הנתונים שיש לי מהאו"ם. </w:t>
      </w:r>
    </w:p>
    <w:p w:rsidR="00D14F56" w:rsidRDefault="00D14F56" w:rsidP="006D55CA">
      <w:pPr>
        <w:rPr>
          <w:rtl/>
        </w:rPr>
      </w:pPr>
    </w:p>
    <w:p w:rsidR="00D14F56" w:rsidRDefault="00D14F56" w:rsidP="00D14F56">
      <w:pPr>
        <w:pStyle w:val="a5"/>
        <w:keepNext/>
        <w:rPr>
          <w:rtl/>
        </w:rPr>
      </w:pPr>
      <w:r>
        <w:rPr>
          <w:rFonts w:hint="eastAsia"/>
          <w:rtl/>
        </w:rPr>
        <w:t>קריאה</w:t>
      </w:r>
      <w:r>
        <w:rPr>
          <w:rtl/>
        </w:rPr>
        <w:t>:</w:t>
      </w:r>
    </w:p>
    <w:p w:rsidR="00D14F56" w:rsidRDefault="00D14F56" w:rsidP="00D14F56">
      <w:pPr>
        <w:pStyle w:val="KeepWithNext"/>
        <w:rPr>
          <w:rtl/>
        </w:rPr>
      </w:pPr>
    </w:p>
    <w:p w:rsidR="00D14F56" w:rsidRDefault="00D14F56" w:rsidP="00D14F56">
      <w:pPr>
        <w:rPr>
          <w:rtl/>
        </w:rPr>
      </w:pPr>
      <w:r>
        <w:rPr>
          <w:rtl/>
        </w:rPr>
        <w:t xml:space="preserve">בסינגפור יש חוק. </w:t>
      </w:r>
    </w:p>
    <w:p w:rsidR="00D14F56" w:rsidRDefault="00D14F56" w:rsidP="00D14F56">
      <w:pPr>
        <w:rPr>
          <w:rtl/>
        </w:rPr>
      </w:pPr>
    </w:p>
    <w:p w:rsidR="00D14F56" w:rsidRDefault="00D14F56" w:rsidP="00D14F56">
      <w:pPr>
        <w:pStyle w:val="afb"/>
        <w:keepNext/>
        <w:rPr>
          <w:rtl/>
        </w:rPr>
      </w:pPr>
      <w:bookmarkStart w:id="403" w:name="_ETM_Q1_2751756"/>
      <w:bookmarkEnd w:id="403"/>
      <w:r>
        <w:rPr>
          <w:rFonts w:hint="eastAsia"/>
          <w:rtl/>
        </w:rPr>
        <w:t>רות</w:t>
      </w:r>
      <w:r>
        <w:rPr>
          <w:rtl/>
        </w:rPr>
        <w:t xml:space="preserve"> </w:t>
      </w:r>
      <w:r>
        <w:rPr>
          <w:rFonts w:hint="eastAsia"/>
          <w:rtl/>
        </w:rPr>
        <w:t>הלפרין</w:t>
      </w:r>
      <w:r>
        <w:rPr>
          <w:rtl/>
        </w:rPr>
        <w:t>-</w:t>
      </w:r>
      <w:r>
        <w:rPr>
          <w:rFonts w:hint="eastAsia"/>
          <w:rtl/>
        </w:rPr>
        <w:t>קדרי</w:t>
      </w:r>
      <w:r>
        <w:rPr>
          <w:rtl/>
        </w:rPr>
        <w:t>:</w:t>
      </w:r>
    </w:p>
    <w:p w:rsidR="00D14F56" w:rsidRDefault="00D14F56" w:rsidP="00D14F56">
      <w:pPr>
        <w:pStyle w:val="KeepWithNext"/>
        <w:rPr>
          <w:rtl/>
        </w:rPr>
      </w:pPr>
    </w:p>
    <w:p w:rsidR="00D14F56" w:rsidRDefault="00D14F56" w:rsidP="00D14F56">
      <w:pPr>
        <w:rPr>
          <w:rtl/>
        </w:rPr>
      </w:pPr>
      <w:r>
        <w:rPr>
          <w:rtl/>
        </w:rPr>
        <w:t xml:space="preserve">אבל </w:t>
      </w:r>
      <w:bookmarkStart w:id="404" w:name="_ETM_Q1_2752625"/>
      <w:bookmarkEnd w:id="404"/>
      <w:r>
        <w:rPr>
          <w:rtl/>
        </w:rPr>
        <w:t xml:space="preserve">המוסלמים שם יכולים לעקוף את זה באמצעות המרוץ. אבל זה </w:t>
      </w:r>
      <w:bookmarkStart w:id="405" w:name="_ETM_Q1_2754790"/>
      <w:bookmarkEnd w:id="405"/>
      <w:r>
        <w:rPr>
          <w:rtl/>
        </w:rPr>
        <w:t xml:space="preserve">המקום היחיד. </w:t>
      </w:r>
    </w:p>
    <w:p w:rsidR="00D14F56" w:rsidRDefault="00D14F56" w:rsidP="00D14F56">
      <w:pPr>
        <w:rPr>
          <w:rtl/>
        </w:rPr>
      </w:pPr>
    </w:p>
    <w:p w:rsidR="00D14F56" w:rsidRDefault="00D14F56" w:rsidP="00D14F56">
      <w:pPr>
        <w:rPr>
          <w:rtl/>
        </w:rPr>
      </w:pPr>
      <w:bookmarkStart w:id="406" w:name="_ETM_Q1_2757528"/>
      <w:bookmarkEnd w:id="406"/>
      <w:r>
        <w:rPr>
          <w:rtl/>
        </w:rPr>
        <w:t xml:space="preserve">אני מצטרפת בכל לב לדברים של ד"ר סגל. </w:t>
      </w:r>
      <w:bookmarkStart w:id="407" w:name="_ETM_Q1_2774380"/>
      <w:bookmarkEnd w:id="407"/>
      <w:r>
        <w:rPr>
          <w:rtl/>
        </w:rPr>
        <w:t>המתווה שהצענו בוועדת דיכובסקי</w:t>
      </w:r>
      <w:bookmarkStart w:id="408" w:name="_ETM_Q1_2779206"/>
      <w:bookmarkEnd w:id="408"/>
      <w:r>
        <w:rPr>
          <w:rtl/>
        </w:rPr>
        <w:t xml:space="preserve"> הוא בדיוק המתווה שמחבר אותנו לוועדת שנהב, ואנחנו תומכות ברעיון של ועדת שנהב ושל העברת הסכסוכים האלה </w:t>
      </w:r>
      <w:bookmarkStart w:id="409" w:name="_ETM_Q1_2791178"/>
      <w:bookmarkEnd w:id="409"/>
      <w:r>
        <w:rPr>
          <w:rtl/>
        </w:rPr>
        <w:t xml:space="preserve">לדרך שאליה באמת מתכוונים ואליה באמת הולכים בעולם כולו. הרי אנחנו כבר הגענו להכרה בכך שהדרך הנכונה כדי להמשיך ולחיות </w:t>
      </w:r>
      <w:bookmarkStart w:id="410" w:name="_ETM_Q1_2801053"/>
      <w:bookmarkEnd w:id="410"/>
      <w:r>
        <w:rPr>
          <w:rtl/>
        </w:rPr>
        <w:t xml:space="preserve">אחר כך באיזשהו סוג של שיתוף פעולה בין הורים כאשר יש ילדים, הדרך היחידה שאפשר להגיע לכך היא </w:t>
      </w:r>
      <w:bookmarkStart w:id="411" w:name="_ETM_Q1_2807418"/>
      <w:bookmarkEnd w:id="411"/>
      <w:r>
        <w:rPr>
          <w:rtl/>
        </w:rPr>
        <w:t xml:space="preserve">כאשר פתרון הסכסוך נעשה באמצעים לא אדוורסריים, באמצעים של הידברות, באמצעים של גישור, באמצעים של פישור, באמצעים של גירושים </w:t>
      </w:r>
      <w:bookmarkStart w:id="412" w:name="_ETM_Q1_2816614"/>
      <w:bookmarkEnd w:id="412"/>
      <w:r>
        <w:rPr>
          <w:rtl/>
        </w:rPr>
        <w:t xml:space="preserve">בשיתוף פעולה. כל זה יכול להיות רק אם אנחנו נבטל </w:t>
      </w:r>
      <w:bookmarkStart w:id="413" w:name="_ETM_Q1_2820270"/>
      <w:bookmarkEnd w:id="413"/>
      <w:r>
        <w:rPr>
          <w:rtl/>
        </w:rPr>
        <w:t xml:space="preserve">את המנגנון הזה שמחייב מיד את עורכי-הדין, אם הם </w:t>
      </w:r>
      <w:bookmarkStart w:id="414" w:name="_ETM_Q1_2823373"/>
      <w:bookmarkEnd w:id="414"/>
      <w:r>
        <w:rPr>
          <w:rtl/>
        </w:rPr>
        <w:t xml:space="preserve">נאמנים לחובת האתיקה שלהם לשרת את טובת הלקוח או הלקוחה </w:t>
      </w:r>
      <w:bookmarkStart w:id="415" w:name="_ETM_Q1_2828938"/>
      <w:bookmarkEnd w:id="415"/>
      <w:r>
        <w:rPr>
          <w:rtl/>
        </w:rPr>
        <w:t xml:space="preserve">שלהם, להגיש מיד את התביעות שהן בדרך </w:t>
      </w:r>
      <w:bookmarkStart w:id="416" w:name="_ETM_Q1_2830601"/>
      <w:bookmarkEnd w:id="416"/>
      <w:r>
        <w:rPr>
          <w:rtl/>
        </w:rPr>
        <w:t xml:space="preserve">כלל תביעות מאוד קשות לקריאה, משתמשות במילים מאוד קשות, במילים תוקפניות, במילים לוחמניות. אנחנו עושים פה את השירות ההפוך </w:t>
      </w:r>
      <w:bookmarkStart w:id="417" w:name="_ETM_Q1_2839349"/>
      <w:bookmarkEnd w:id="417"/>
      <w:r>
        <w:rPr>
          <w:rtl/>
        </w:rPr>
        <w:t xml:space="preserve">מכפי שאנחנו צריכים לעשות, והדרך היחידה לקדם את הרעיון של </w:t>
      </w:r>
      <w:bookmarkStart w:id="418" w:name="_ETM_Q1_2843254"/>
      <w:bookmarkEnd w:id="418"/>
      <w:r>
        <w:rPr>
          <w:rtl/>
        </w:rPr>
        <w:t xml:space="preserve">ועדת שנהב היא לגרום לכך שמרוץ הסמכויות ייפסק. </w:t>
      </w:r>
    </w:p>
    <w:p w:rsidR="00B520AD" w:rsidRDefault="00B520AD" w:rsidP="00D14F56">
      <w:pPr>
        <w:rPr>
          <w:rtl/>
        </w:rPr>
      </w:pPr>
    </w:p>
    <w:p w:rsidR="00B520AD" w:rsidRDefault="00B520AD" w:rsidP="00B520AD">
      <w:pPr>
        <w:rPr>
          <w:rtl/>
        </w:rPr>
      </w:pPr>
      <w:bookmarkStart w:id="419" w:name="_ETM_Q1_2848520"/>
      <w:bookmarkEnd w:id="419"/>
      <w:r>
        <w:rPr>
          <w:rtl/>
        </w:rPr>
        <w:t xml:space="preserve">בהקשר לנתונים, בשטחים אחרים אנחנו </w:t>
      </w:r>
      <w:bookmarkStart w:id="420" w:name="_ETM_Q1_2856493"/>
      <w:bookmarkEnd w:id="420"/>
      <w:r>
        <w:rPr>
          <w:rtl/>
        </w:rPr>
        <w:t xml:space="preserve">יודעים שגם קשה להמציא נתונים, ואנחנו הולכים לשטח ושואלים </w:t>
      </w:r>
      <w:bookmarkStart w:id="421" w:name="_ETM_Q1_2861613"/>
      <w:bookmarkEnd w:id="421"/>
      <w:r>
        <w:rPr>
          <w:rtl/>
        </w:rPr>
        <w:t xml:space="preserve">את השטח. יחד עם פרופ' רינה בובוש עשיתי מחקר </w:t>
      </w:r>
      <w:bookmarkStart w:id="422" w:name="_ETM_Q1_2865207"/>
      <w:bookmarkEnd w:id="422"/>
      <w:r>
        <w:rPr>
          <w:rtl/>
        </w:rPr>
        <w:t xml:space="preserve">לפני כשמונה שנים, אחרי שניתן פסק-דין פלמן ואחרי שלכאורה חשבו שהגיע מרוץ הסמכויות לסופו, ואנחנו יודעים היטב שהוא לא הגיע </w:t>
      </w:r>
      <w:bookmarkStart w:id="423" w:name="_ETM_Q1_2874771"/>
      <w:bookmarkEnd w:id="423"/>
      <w:r>
        <w:rPr>
          <w:rtl/>
        </w:rPr>
        <w:t xml:space="preserve">לסופו. עשינו מחקר בקרב עורכי-דין </w:t>
      </w:r>
      <w:r w:rsidR="00B6319F">
        <w:rPr>
          <w:rtl/>
        </w:rPr>
        <w:t xml:space="preserve">ובקרב מגשרים ומגשרות ועורכות-דין בתחום </w:t>
      </w:r>
      <w:bookmarkStart w:id="424" w:name="_ETM_Q1_2879642"/>
      <w:bookmarkEnd w:id="424"/>
      <w:r w:rsidR="00B6319F">
        <w:rPr>
          <w:rtl/>
        </w:rPr>
        <w:t>של דיני המשפחה בישראל. אחת השאלות שהצבנו להם היתה: מה</w:t>
      </w:r>
      <w:bookmarkStart w:id="425" w:name="_ETM_Q1_2884813"/>
      <w:bookmarkEnd w:id="425"/>
      <w:r w:rsidR="00B6319F">
        <w:rPr>
          <w:rtl/>
        </w:rPr>
        <w:t xml:space="preserve"> הבעיה מספר אחת בתחום של דיני המשפחה בישראל? ללא עוררין, </w:t>
      </w:r>
      <w:bookmarkStart w:id="426" w:name="_ETM_Q1_2889480"/>
      <w:bookmarkEnd w:id="426"/>
      <w:r w:rsidR="00B6319F">
        <w:rPr>
          <w:rtl/>
        </w:rPr>
        <w:t xml:space="preserve">אחת משתי הבעיות הקשות ביותר שהצביעו עליהם עורכי-הדין וגם המגשרים, </w:t>
      </w:r>
      <w:bookmarkStart w:id="427" w:name="_ETM_Q1_2895795"/>
      <w:bookmarkEnd w:id="427"/>
      <w:r w:rsidR="00B6319F">
        <w:rPr>
          <w:rtl/>
        </w:rPr>
        <w:t xml:space="preserve">גם אלה שעוסקים בגישור, היתה הבעיה של מרוץ הסמכויות. </w:t>
      </w:r>
      <w:bookmarkStart w:id="428" w:name="_ETM_Q1_2899177"/>
      <w:bookmarkEnd w:id="428"/>
      <w:r w:rsidR="00B6319F">
        <w:rPr>
          <w:rtl/>
        </w:rPr>
        <w:t>בזה אחר זה הם אמרו: זה לא מאפשר לנו לפתור</w:t>
      </w:r>
      <w:bookmarkStart w:id="429" w:name="_ETM_Q1_2902967"/>
      <w:bookmarkEnd w:id="429"/>
      <w:r w:rsidR="00B6319F">
        <w:rPr>
          <w:rtl/>
        </w:rPr>
        <w:t xml:space="preserve"> את הסכסוך בדרכי נועם, בהידברות שבאמת תאפשר לצדדים להמשיך ולהיות אחר כך בהורות משותפת ביחס לילדים שלהם. הם דיברו על </w:t>
      </w:r>
      <w:bookmarkStart w:id="430" w:name="_ETM_Q1_2913244"/>
      <w:bookmarkEnd w:id="430"/>
      <w:r w:rsidR="00B6319F">
        <w:rPr>
          <w:rtl/>
        </w:rPr>
        <w:t xml:space="preserve">כך שזו הבעיה הקשה ביותר, שגם אם כמו שכבוד הרב דיכובסקי אמר הם אולי מתפרנסים ממנה, הם לא אוהבים את </w:t>
      </w:r>
      <w:bookmarkStart w:id="431" w:name="_ETM_Q1_2919602"/>
      <w:bookmarkEnd w:id="431"/>
      <w:r w:rsidR="00B6319F">
        <w:rPr>
          <w:rtl/>
        </w:rPr>
        <w:t xml:space="preserve">זה. הם לא רוצים להמשיך להתפרנס מזה. אני חושבת שהקריאה </w:t>
      </w:r>
      <w:bookmarkStart w:id="432" w:name="_ETM_Q1_2922407"/>
      <w:bookmarkEnd w:id="432"/>
      <w:r w:rsidR="00B6319F">
        <w:rPr>
          <w:rtl/>
        </w:rPr>
        <w:t>שצריכה לצאת מכאן היא קודם כל לקדם כמובן את הצעת</w:t>
      </w:r>
      <w:bookmarkStart w:id="433" w:name="_ETM_Q1_2927581"/>
      <w:bookmarkEnd w:id="433"/>
      <w:r w:rsidR="00B6319F">
        <w:rPr>
          <w:rtl/>
        </w:rPr>
        <w:t xml:space="preserve"> החוק הזאת, שתשים קץ למרוץ הסמכויות, ובמקביל ויחד עם זה </w:t>
      </w:r>
      <w:bookmarkStart w:id="434" w:name="_ETM_Q1_2934118"/>
      <w:bookmarkEnd w:id="434"/>
      <w:r w:rsidR="00B6319F">
        <w:rPr>
          <w:rtl/>
        </w:rPr>
        <w:t xml:space="preserve">ממש בכריכה להחיות מחדש את הרעיון של ועדת שנהב. </w:t>
      </w:r>
    </w:p>
    <w:p w:rsidR="00B6319F" w:rsidRDefault="00B6319F" w:rsidP="00B520AD">
      <w:pPr>
        <w:rPr>
          <w:rtl/>
        </w:rPr>
      </w:pPr>
    </w:p>
    <w:p w:rsidR="00B6319F" w:rsidRDefault="00B6319F" w:rsidP="00B6319F">
      <w:pPr>
        <w:pStyle w:val="af8"/>
        <w:keepNext/>
        <w:rPr>
          <w:rtl/>
        </w:rPr>
      </w:pPr>
      <w:bookmarkStart w:id="435" w:name="_ETM_Q1_2942896"/>
      <w:bookmarkEnd w:id="4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319F" w:rsidRDefault="00B6319F" w:rsidP="00B6319F">
      <w:pPr>
        <w:pStyle w:val="KeepWithNext"/>
        <w:rPr>
          <w:rtl/>
        </w:rPr>
      </w:pPr>
    </w:p>
    <w:p w:rsidR="00B6319F" w:rsidRDefault="00B6319F" w:rsidP="00B6319F">
      <w:pPr>
        <w:rPr>
          <w:rtl/>
        </w:rPr>
      </w:pPr>
      <w:r>
        <w:rPr>
          <w:rtl/>
        </w:rPr>
        <w:t xml:space="preserve">תודה. </w:t>
      </w:r>
      <w:bookmarkStart w:id="436" w:name="_ETM_Q1_2943789"/>
      <w:bookmarkEnd w:id="436"/>
      <w:r w:rsidR="0032056E">
        <w:rPr>
          <w:rtl/>
        </w:rPr>
        <w:t>שמעון יעקב</w:t>
      </w:r>
      <w:r w:rsidR="00777D5B">
        <w:rPr>
          <w:rtl/>
        </w:rPr>
        <w:t xml:space="preserve">י, יועץ משפטי של בתי-הדין הרבניים, בבקשה. </w:t>
      </w:r>
      <w:bookmarkStart w:id="437" w:name="_ETM_Q1_2976415"/>
      <w:bookmarkEnd w:id="437"/>
    </w:p>
    <w:p w:rsidR="00777D5B" w:rsidRDefault="00777D5B" w:rsidP="00B6319F">
      <w:pPr>
        <w:rPr>
          <w:rtl/>
        </w:rPr>
      </w:pPr>
    </w:p>
    <w:p w:rsidR="00777D5B" w:rsidRDefault="00777D5B" w:rsidP="00777D5B">
      <w:pPr>
        <w:pStyle w:val="afb"/>
        <w:keepNext/>
        <w:rPr>
          <w:rtl/>
        </w:rPr>
      </w:pPr>
      <w:r>
        <w:rPr>
          <w:rFonts w:hint="eastAsia"/>
          <w:rtl/>
        </w:rPr>
        <w:t>שמעון</w:t>
      </w:r>
      <w:r>
        <w:rPr>
          <w:rtl/>
        </w:rPr>
        <w:t xml:space="preserve"> </w:t>
      </w:r>
      <w:r>
        <w:rPr>
          <w:rFonts w:hint="eastAsia"/>
          <w:rtl/>
        </w:rPr>
        <w:t>יעקבי</w:t>
      </w:r>
      <w:r>
        <w:rPr>
          <w:rtl/>
        </w:rPr>
        <w:t>:</w:t>
      </w:r>
    </w:p>
    <w:p w:rsidR="00777D5B" w:rsidRDefault="00777D5B" w:rsidP="00777D5B">
      <w:pPr>
        <w:pStyle w:val="KeepWithNext"/>
        <w:rPr>
          <w:rtl/>
        </w:rPr>
      </w:pPr>
    </w:p>
    <w:p w:rsidR="00777D5B" w:rsidRDefault="00777D5B" w:rsidP="00777D5B">
      <w:pPr>
        <w:rPr>
          <w:rtl/>
        </w:rPr>
      </w:pPr>
      <w:r>
        <w:rPr>
          <w:rtl/>
        </w:rPr>
        <w:t xml:space="preserve">אני מצטרף בכל פה ובכל לב לדבריו של חברי </w:t>
      </w:r>
      <w:bookmarkStart w:id="438" w:name="_ETM_Q1_2980669"/>
      <w:bookmarkEnd w:id="438"/>
      <w:r>
        <w:rPr>
          <w:rtl/>
        </w:rPr>
        <w:t xml:space="preserve">ד"ר פרץ סגל. ועדת שנהב סיימה את עבודתה לפני כמה </w:t>
      </w:r>
      <w:bookmarkStart w:id="439" w:name="_ETM_Q1_2986943"/>
      <w:bookmarkEnd w:id="439"/>
      <w:r>
        <w:rPr>
          <w:rtl/>
        </w:rPr>
        <w:t>שנים, הכינה תזכיר חוק שהוא בגדר של קונצנזוס. אם</w:t>
      </w:r>
      <w:bookmarkStart w:id="440" w:name="_ETM_Q1_2993541"/>
      <w:bookmarkEnd w:id="440"/>
      <w:r>
        <w:rPr>
          <w:rtl/>
        </w:rPr>
        <w:t xml:space="preserve"> אנחנו מדברים היום על פתרון בעיה נקודתית של מרוץ סמכויות, </w:t>
      </w:r>
      <w:bookmarkStart w:id="441" w:name="_ETM_Q1_3000619"/>
      <w:bookmarkEnd w:id="441"/>
      <w:r>
        <w:rPr>
          <w:rtl/>
        </w:rPr>
        <w:t>אז הדוח של ועדת שנהב והחוק שיחוקק בעקבותיו, וחבל שהוא</w:t>
      </w:r>
      <w:bookmarkStart w:id="442" w:name="_ETM_Q1_3005427"/>
      <w:bookmarkEnd w:id="442"/>
      <w:r>
        <w:rPr>
          <w:rtl/>
        </w:rPr>
        <w:t xml:space="preserve"> לא נחקק עד היום, אמור לתת פתרון כמעט מלא לבעיה הזאת של מרוץ סמכויות. </w:t>
      </w:r>
    </w:p>
    <w:p w:rsidR="00777D5B" w:rsidRDefault="00777D5B" w:rsidP="00777D5B">
      <w:pPr>
        <w:rPr>
          <w:rtl/>
        </w:rPr>
      </w:pPr>
    </w:p>
    <w:p w:rsidR="00777D5B" w:rsidRDefault="00777D5B" w:rsidP="00777D5B">
      <w:pPr>
        <w:pStyle w:val="a5"/>
        <w:keepNext/>
        <w:rPr>
          <w:rtl/>
        </w:rPr>
      </w:pPr>
      <w:bookmarkStart w:id="443" w:name="_ETM_Q1_3014711"/>
      <w:bookmarkEnd w:id="443"/>
      <w:r>
        <w:rPr>
          <w:rFonts w:hint="eastAsia"/>
          <w:rtl/>
        </w:rPr>
        <w:t>קריאה</w:t>
      </w:r>
      <w:r>
        <w:rPr>
          <w:rtl/>
        </w:rPr>
        <w:t>:</w:t>
      </w:r>
    </w:p>
    <w:p w:rsidR="00777D5B" w:rsidRDefault="00777D5B" w:rsidP="00777D5B">
      <w:pPr>
        <w:pStyle w:val="KeepWithNext"/>
        <w:rPr>
          <w:rtl/>
        </w:rPr>
      </w:pPr>
    </w:p>
    <w:p w:rsidR="00777D5B" w:rsidRDefault="00777D5B" w:rsidP="00777D5B">
      <w:pPr>
        <w:rPr>
          <w:rtl/>
        </w:rPr>
      </w:pPr>
      <w:r>
        <w:rPr>
          <w:rtl/>
        </w:rPr>
        <w:t>איך?</w:t>
      </w:r>
    </w:p>
    <w:p w:rsidR="00777D5B" w:rsidRDefault="00777D5B" w:rsidP="00777D5B">
      <w:pPr>
        <w:rPr>
          <w:rtl/>
        </w:rPr>
      </w:pPr>
    </w:p>
    <w:p w:rsidR="00777D5B" w:rsidRDefault="00777D5B" w:rsidP="00777D5B">
      <w:pPr>
        <w:pStyle w:val="afb"/>
        <w:keepNext/>
        <w:rPr>
          <w:rtl/>
        </w:rPr>
      </w:pPr>
      <w:bookmarkStart w:id="444" w:name="_ETM_Q1_3019347"/>
      <w:bookmarkEnd w:id="444"/>
      <w:r>
        <w:rPr>
          <w:rFonts w:hint="eastAsia"/>
          <w:rtl/>
        </w:rPr>
        <w:t>שמעון</w:t>
      </w:r>
      <w:r>
        <w:rPr>
          <w:rtl/>
        </w:rPr>
        <w:t xml:space="preserve"> </w:t>
      </w:r>
      <w:r>
        <w:rPr>
          <w:rFonts w:hint="eastAsia"/>
          <w:rtl/>
        </w:rPr>
        <w:t>יעקבי</w:t>
      </w:r>
      <w:r>
        <w:rPr>
          <w:rtl/>
        </w:rPr>
        <w:t>:</w:t>
      </w:r>
    </w:p>
    <w:p w:rsidR="00777D5B" w:rsidRDefault="00777D5B" w:rsidP="00777D5B">
      <w:pPr>
        <w:pStyle w:val="KeepWithNext"/>
        <w:rPr>
          <w:rtl/>
        </w:rPr>
      </w:pPr>
    </w:p>
    <w:p w:rsidR="00777D5B" w:rsidRDefault="00777D5B" w:rsidP="00777D5B">
      <w:pPr>
        <w:rPr>
          <w:rtl/>
        </w:rPr>
      </w:pPr>
      <w:r>
        <w:rPr>
          <w:rtl/>
        </w:rPr>
        <w:t xml:space="preserve">אנחנו מדברים פה על עבודה של </w:t>
      </w:r>
      <w:bookmarkStart w:id="445" w:name="_ETM_Q1_3023717"/>
      <w:bookmarkEnd w:id="445"/>
      <w:r>
        <w:rPr>
          <w:rtl/>
        </w:rPr>
        <w:t xml:space="preserve">ועדה מקצועית, וגם ועדת הרב דיכובסקי היא ועדה מקצועית. כשאנחנו </w:t>
      </w:r>
      <w:bookmarkStart w:id="446" w:name="_ETM_Q1_3028165"/>
      <w:bookmarkEnd w:id="446"/>
      <w:r>
        <w:rPr>
          <w:rtl/>
        </w:rPr>
        <w:t>עוסקים בחיי נפש, בבעיות מאוד עקרוניות, אנחנו צריכים לשוות ל</w:t>
      </w:r>
      <w:bookmarkStart w:id="447" w:name="_ETM_Q1_3032521"/>
      <w:bookmarkEnd w:id="447"/>
      <w:r>
        <w:rPr>
          <w:rtl/>
        </w:rPr>
        <w:t xml:space="preserve">נגד עינינו את המכלול. היתה לנו ועדת שניט, שעבדה </w:t>
      </w:r>
      <w:bookmarkStart w:id="448" w:name="_ETM_Q1_3037508"/>
      <w:bookmarkEnd w:id="448"/>
      <w:r>
        <w:rPr>
          <w:rtl/>
        </w:rPr>
        <w:t>כמה שנים, עשתה עבודה מאוד רצינית, ועדיין המסקנות שלה הן מסקנות שצריכות ליבון והתלבנות. היתה לנו ועדת שיפמן, שעסקה בנושא של מזונות ילדים, והיא עבדה במשך ארבע-חמש ש</w:t>
      </w:r>
      <w:bookmarkStart w:id="449" w:name="_ETM_Q1_3051443"/>
      <w:bookmarkEnd w:id="449"/>
      <w:r>
        <w:rPr>
          <w:rtl/>
        </w:rPr>
        <w:t xml:space="preserve">נים ורק לאחרונה השלימה את עבודתה. </w:t>
      </w:r>
    </w:p>
    <w:p w:rsidR="00777D5B" w:rsidRDefault="00777D5B" w:rsidP="00777D5B">
      <w:pPr>
        <w:rPr>
          <w:rtl/>
        </w:rPr>
      </w:pPr>
    </w:p>
    <w:p w:rsidR="00777D5B" w:rsidRDefault="00777D5B" w:rsidP="00777D5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D5B" w:rsidRDefault="00777D5B" w:rsidP="00777D5B">
      <w:pPr>
        <w:pStyle w:val="KeepWithNext"/>
        <w:rPr>
          <w:rtl/>
        </w:rPr>
      </w:pPr>
    </w:p>
    <w:p w:rsidR="00777D5B" w:rsidRDefault="00777D5B" w:rsidP="00777D5B">
      <w:pPr>
        <w:rPr>
          <w:rtl/>
        </w:rPr>
      </w:pPr>
      <w:r>
        <w:rPr>
          <w:rtl/>
        </w:rPr>
        <w:t xml:space="preserve">אבל למה הדברים לא מתקדמים? זה תזכיר ממשלתי. למה הדברים לא זזים? </w:t>
      </w:r>
    </w:p>
    <w:p w:rsidR="00777D5B" w:rsidRDefault="00777D5B" w:rsidP="00777D5B">
      <w:pPr>
        <w:rPr>
          <w:rtl/>
        </w:rPr>
      </w:pPr>
    </w:p>
    <w:p w:rsidR="00777D5B" w:rsidRDefault="00777D5B" w:rsidP="00777D5B">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777D5B" w:rsidRDefault="00777D5B" w:rsidP="00777D5B">
      <w:pPr>
        <w:pStyle w:val="KeepWithNext"/>
        <w:rPr>
          <w:rtl/>
        </w:rPr>
      </w:pPr>
    </w:p>
    <w:p w:rsidR="00777D5B" w:rsidRDefault="00777D5B" w:rsidP="00777D5B">
      <w:pPr>
        <w:rPr>
          <w:rtl/>
        </w:rPr>
      </w:pPr>
      <w:r>
        <w:rPr>
          <w:rtl/>
        </w:rPr>
        <w:t xml:space="preserve">שרת המשפטים היא האחראית, לא אנחנו. </w:t>
      </w:r>
    </w:p>
    <w:p w:rsidR="00777D5B" w:rsidRDefault="00777D5B" w:rsidP="00777D5B">
      <w:pPr>
        <w:rPr>
          <w:rtl/>
        </w:rPr>
      </w:pPr>
    </w:p>
    <w:p w:rsidR="00777D5B" w:rsidRDefault="00777D5B" w:rsidP="00777D5B">
      <w:pPr>
        <w:pStyle w:val="afb"/>
        <w:keepNext/>
        <w:rPr>
          <w:rtl/>
        </w:rPr>
      </w:pPr>
      <w:bookmarkStart w:id="450" w:name="_ETM_Q1_3063159"/>
      <w:bookmarkStart w:id="451" w:name="_ETM_Q1_3062529"/>
      <w:bookmarkEnd w:id="450"/>
      <w:bookmarkEnd w:id="451"/>
      <w:r>
        <w:rPr>
          <w:rFonts w:hint="eastAsia"/>
          <w:rtl/>
        </w:rPr>
        <w:t>שמעון</w:t>
      </w:r>
      <w:r>
        <w:rPr>
          <w:rtl/>
        </w:rPr>
        <w:t xml:space="preserve"> </w:t>
      </w:r>
      <w:r>
        <w:rPr>
          <w:rFonts w:hint="eastAsia"/>
          <w:rtl/>
        </w:rPr>
        <w:t>יעקבי</w:t>
      </w:r>
      <w:r>
        <w:rPr>
          <w:rtl/>
        </w:rPr>
        <w:t>:</w:t>
      </w:r>
    </w:p>
    <w:p w:rsidR="00777D5B" w:rsidRDefault="00777D5B" w:rsidP="00777D5B">
      <w:pPr>
        <w:pStyle w:val="KeepWithNext"/>
        <w:rPr>
          <w:rtl/>
        </w:rPr>
      </w:pPr>
    </w:p>
    <w:p w:rsidR="00777D5B" w:rsidRDefault="00777D5B" w:rsidP="00777D5B">
      <w:pPr>
        <w:rPr>
          <w:rtl/>
        </w:rPr>
      </w:pPr>
      <w:r>
        <w:rPr>
          <w:rtl/>
        </w:rPr>
        <w:t xml:space="preserve">ההשלמה של כניסת יחידות הסיוע </w:t>
      </w:r>
      <w:bookmarkStart w:id="452" w:name="_ETM_Q1_3071409"/>
      <w:bookmarkEnd w:id="452"/>
      <w:r>
        <w:rPr>
          <w:rtl/>
        </w:rPr>
        <w:t xml:space="preserve">לבתי-הדין הרבניים הושלמה אך לפני חודשים מעטים. עכשיו הגיע הזמן </w:t>
      </w:r>
      <w:bookmarkStart w:id="453" w:name="_ETM_Q1_3076413"/>
      <w:bookmarkEnd w:id="453"/>
      <w:r>
        <w:rPr>
          <w:rtl/>
        </w:rPr>
        <w:t xml:space="preserve">לחוקק את החוק הזה. בינתיים, כפי שהרב דיכובסקי אמר, הוועדה </w:t>
      </w:r>
      <w:bookmarkStart w:id="454" w:name="_ETM_Q1_3079922"/>
      <w:bookmarkEnd w:id="454"/>
      <w:r>
        <w:rPr>
          <w:rtl/>
        </w:rPr>
        <w:t xml:space="preserve">תתכנס מחדש, תשלים את עבודתה. הבהילות הזאת לפתור בעיה נקודתית, </w:t>
      </w:r>
      <w:bookmarkStart w:id="455" w:name="_ETM_Q1_3088277"/>
      <w:bookmarkEnd w:id="455"/>
      <w:r>
        <w:rPr>
          <w:rtl/>
        </w:rPr>
        <w:t xml:space="preserve">אתם המחוקקים צריכים לראות לנגד עיניכם אילו בעיות חדשות זה </w:t>
      </w:r>
      <w:bookmarkStart w:id="456" w:name="_ETM_Q1_3093140"/>
      <w:bookmarkEnd w:id="456"/>
      <w:r>
        <w:rPr>
          <w:rtl/>
        </w:rPr>
        <w:t xml:space="preserve">יעורר. הפתרון הנקודתי הזה עלול לפרוץ סכר לבעיות אחרות שאתם לא מודעים אליהן. הוא עלול להקשות יותר על </w:t>
      </w:r>
      <w:bookmarkStart w:id="457" w:name="_ETM_Q1_3103380"/>
      <w:bookmarkEnd w:id="457"/>
      <w:r>
        <w:rPr>
          <w:rtl/>
        </w:rPr>
        <w:t xml:space="preserve">סיום סכסוכי הגירושים. לכן אי-אפשר לחוקק ולבטל דבר שהוא קיים במשך 60 שנה, שנות שני דורות, על-ידי איזשהו זבנג וגמרנו. תנו לוועדות המקצועיות לסיים את עבודתן. </w:t>
      </w:r>
    </w:p>
    <w:p w:rsidR="00777D5B" w:rsidRDefault="00777D5B" w:rsidP="00777D5B">
      <w:pPr>
        <w:rPr>
          <w:rtl/>
        </w:rPr>
      </w:pPr>
    </w:p>
    <w:p w:rsidR="00777D5B" w:rsidRDefault="00777D5B" w:rsidP="00777D5B">
      <w:pPr>
        <w:pStyle w:val="af8"/>
        <w:keepNext/>
        <w:rPr>
          <w:rtl/>
        </w:rPr>
      </w:pPr>
      <w:bookmarkStart w:id="458" w:name="_ETM_Q1_3120797"/>
      <w:bookmarkEnd w:id="45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D5B" w:rsidRDefault="00777D5B" w:rsidP="00777D5B">
      <w:pPr>
        <w:pStyle w:val="KeepWithNext"/>
        <w:rPr>
          <w:rtl/>
        </w:rPr>
      </w:pPr>
    </w:p>
    <w:p w:rsidR="00777D5B" w:rsidRDefault="00777D5B" w:rsidP="00777D5B">
      <w:pPr>
        <w:rPr>
          <w:rtl/>
        </w:rPr>
      </w:pPr>
      <w:r>
        <w:rPr>
          <w:rtl/>
        </w:rPr>
        <w:t xml:space="preserve">כל כך הרבה אנשים שנתנו את הדעות שלהם ואת חוות </w:t>
      </w:r>
      <w:bookmarkStart w:id="459" w:name="_ETM_Q1_3122542"/>
      <w:bookmarkEnd w:id="459"/>
      <w:r>
        <w:rPr>
          <w:rtl/>
        </w:rPr>
        <w:t xml:space="preserve">הדעת שלהם. אנחנו מדברים פה על דברים שהיו לפני עשרות שנים, והמצב לא משתנה. </w:t>
      </w:r>
    </w:p>
    <w:p w:rsidR="00777D5B" w:rsidRDefault="00777D5B" w:rsidP="00777D5B">
      <w:pPr>
        <w:rPr>
          <w:rtl/>
        </w:rPr>
      </w:pPr>
    </w:p>
    <w:p w:rsidR="00777D5B" w:rsidRDefault="00777D5B" w:rsidP="00777D5B">
      <w:pPr>
        <w:pStyle w:val="afb"/>
        <w:keepNext/>
        <w:rPr>
          <w:rtl/>
        </w:rPr>
      </w:pPr>
      <w:r>
        <w:rPr>
          <w:rFonts w:hint="eastAsia"/>
          <w:rtl/>
        </w:rPr>
        <w:t>שמעון</w:t>
      </w:r>
      <w:r>
        <w:rPr>
          <w:rtl/>
        </w:rPr>
        <w:t xml:space="preserve"> </w:t>
      </w:r>
      <w:r>
        <w:rPr>
          <w:rFonts w:hint="eastAsia"/>
          <w:rtl/>
        </w:rPr>
        <w:t>יעקבי</w:t>
      </w:r>
      <w:r>
        <w:rPr>
          <w:rtl/>
        </w:rPr>
        <w:t>:</w:t>
      </w:r>
    </w:p>
    <w:p w:rsidR="00777D5B" w:rsidRDefault="00777D5B" w:rsidP="00777D5B">
      <w:pPr>
        <w:pStyle w:val="KeepWithNext"/>
        <w:rPr>
          <w:rtl/>
        </w:rPr>
      </w:pPr>
    </w:p>
    <w:p w:rsidR="00777D5B" w:rsidRDefault="00777D5B" w:rsidP="00777D5B">
      <w:pPr>
        <w:rPr>
          <w:rtl/>
        </w:rPr>
      </w:pPr>
      <w:r>
        <w:rPr>
          <w:rtl/>
        </w:rPr>
        <w:t>גברתי, גם חזקת הגיל הרך, שהיא</w:t>
      </w:r>
      <w:bookmarkStart w:id="460" w:name="_ETM_Q1_3128958"/>
      <w:bookmarkEnd w:id="460"/>
      <w:r>
        <w:rPr>
          <w:rtl/>
        </w:rPr>
        <w:t xml:space="preserve"> בעיה לא פשוטה, נידונה במשך שנים והיא עדיין לא נפתרה. </w:t>
      </w:r>
      <w:bookmarkStart w:id="461" w:name="_ETM_Q1_3134138"/>
      <w:bookmarkEnd w:id="461"/>
      <w:r>
        <w:rPr>
          <w:rtl/>
        </w:rPr>
        <w:t>לכן זה לא אומר שבגלל איזשהו מבנה קואליציוני כזה</w:t>
      </w:r>
      <w:bookmarkStart w:id="462" w:name="_ETM_Q1_3139320"/>
      <w:bookmarkEnd w:id="462"/>
      <w:r>
        <w:rPr>
          <w:rtl/>
        </w:rPr>
        <w:t xml:space="preserve"> או אחר צריכים למהר ולעשות את הדברים בצורה לא מדודה. </w:t>
      </w:r>
      <w:bookmarkStart w:id="463" w:name="_ETM_Q1_3142610"/>
      <w:bookmarkEnd w:id="463"/>
    </w:p>
    <w:p w:rsidR="00777D5B" w:rsidRDefault="00777D5B" w:rsidP="00777D5B">
      <w:pPr>
        <w:rPr>
          <w:rtl/>
        </w:rPr>
      </w:pPr>
    </w:p>
    <w:p w:rsidR="00777D5B" w:rsidRDefault="00777D5B" w:rsidP="00777D5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D5B" w:rsidRDefault="00777D5B" w:rsidP="00777D5B">
      <w:pPr>
        <w:pStyle w:val="KeepWithNext"/>
        <w:rPr>
          <w:rtl/>
        </w:rPr>
      </w:pPr>
    </w:p>
    <w:p w:rsidR="00777D5B" w:rsidRPr="00D60244" w:rsidRDefault="00777D5B" w:rsidP="00777D5B">
      <w:pPr>
        <w:rPr>
          <w:rtl/>
        </w:rPr>
      </w:pPr>
      <w:r>
        <w:rPr>
          <w:rtl/>
        </w:rPr>
        <w:t xml:space="preserve">אנחנו עוברים עכשיו לחדר הוועדה למעמד האישה. </w:t>
      </w:r>
      <w:bookmarkStart w:id="464" w:name="_ETM_Q1_3148505"/>
      <w:bookmarkEnd w:id="464"/>
      <w:r>
        <w:rPr>
          <w:rtl/>
        </w:rPr>
        <w:t xml:space="preserve">תודה. </w:t>
      </w:r>
    </w:p>
    <w:p w:rsidR="00D60244" w:rsidRDefault="00D60244" w:rsidP="00D60244">
      <w:pPr>
        <w:rPr>
          <w:rtl/>
        </w:rPr>
      </w:pPr>
    </w:p>
    <w:p w:rsidR="00B06410" w:rsidRDefault="00696DA2" w:rsidP="00D60244">
      <w:pPr>
        <w:rPr>
          <w:rtl/>
        </w:rPr>
      </w:pPr>
      <w:bookmarkStart w:id="465" w:name="_ETM_Q1_733752"/>
      <w:bookmarkEnd w:id="465"/>
      <w:r>
        <w:rPr>
          <w:rtl/>
        </w:rPr>
        <w:t xml:space="preserve">בתיה כהנא דרור, "מבוי סתום", בבקשה. </w:t>
      </w:r>
    </w:p>
    <w:p w:rsidR="00696DA2" w:rsidRDefault="00696DA2" w:rsidP="00D60244">
      <w:pPr>
        <w:rPr>
          <w:rtl/>
        </w:rPr>
      </w:pPr>
    </w:p>
    <w:p w:rsidR="00696DA2" w:rsidRDefault="00696DA2" w:rsidP="00696DA2">
      <w:pPr>
        <w:pStyle w:val="afb"/>
        <w:keepNext/>
        <w:rPr>
          <w:rtl/>
        </w:rPr>
      </w:pPr>
      <w:r>
        <w:rPr>
          <w:rFonts w:hint="eastAsia"/>
          <w:rtl/>
        </w:rPr>
        <w:t>בתיה</w:t>
      </w:r>
      <w:r>
        <w:rPr>
          <w:rtl/>
        </w:rPr>
        <w:t xml:space="preserve"> </w:t>
      </w:r>
      <w:r>
        <w:rPr>
          <w:rFonts w:hint="eastAsia"/>
          <w:rtl/>
        </w:rPr>
        <w:t>כהנא</w:t>
      </w:r>
      <w:r>
        <w:rPr>
          <w:rtl/>
        </w:rPr>
        <w:t xml:space="preserve"> </w:t>
      </w:r>
      <w:r>
        <w:rPr>
          <w:rFonts w:hint="eastAsia"/>
          <w:rtl/>
        </w:rPr>
        <w:t>דרור</w:t>
      </w:r>
      <w:r>
        <w:rPr>
          <w:rtl/>
        </w:rPr>
        <w:t>:</w:t>
      </w:r>
    </w:p>
    <w:p w:rsidR="00696DA2" w:rsidRDefault="00696DA2" w:rsidP="00696DA2">
      <w:pPr>
        <w:pStyle w:val="KeepWithNext"/>
        <w:rPr>
          <w:rtl/>
        </w:rPr>
      </w:pPr>
    </w:p>
    <w:p w:rsidR="00696DA2" w:rsidRDefault="00696DA2" w:rsidP="00696DA2">
      <w:pPr>
        <w:rPr>
          <w:rtl/>
        </w:rPr>
      </w:pPr>
      <w:r>
        <w:rPr>
          <w:rtl/>
        </w:rPr>
        <w:t xml:space="preserve">אני חושבת שכן צריך להתייחס לקונסטלציה הפוליטית. זה הרי לב העניין. זאת אומרת, זה סד של הזמנים שאנחנו נמצאים בו. הרי כמו שצוין </w:t>
      </w:r>
      <w:bookmarkStart w:id="466" w:name="_ETM_Q1_786194"/>
      <w:bookmarkEnd w:id="466"/>
      <w:r>
        <w:rPr>
          <w:rtl/>
        </w:rPr>
        <w:t xml:space="preserve">פה כבר מתחילת הדיון, הבעיה היא ברורה כשמש בצהריים. העניין </w:t>
      </w:r>
      <w:bookmarkStart w:id="467" w:name="_ETM_Q1_791024"/>
      <w:bookmarkEnd w:id="467"/>
      <w:r>
        <w:rPr>
          <w:rtl/>
        </w:rPr>
        <w:t xml:space="preserve">הוא שעכשיו יש לנו הזדמנות לעשות שינוי. אם "הבית היהודי" ייתן יד לעצור את החקיקה, זה ממש על מצפונו, </w:t>
      </w:r>
      <w:bookmarkStart w:id="468" w:name="_ETM_Q1_799376"/>
      <w:bookmarkEnd w:id="468"/>
      <w:r>
        <w:rPr>
          <w:rtl/>
        </w:rPr>
        <w:t xml:space="preserve">כי יש הזדמנות שיכול להיות שהיא לא תחזור, והמכשלה היחידה </w:t>
      </w:r>
      <w:bookmarkStart w:id="469" w:name="_ETM_Q1_802412"/>
      <w:bookmarkEnd w:id="469"/>
      <w:r>
        <w:rPr>
          <w:rtl/>
        </w:rPr>
        <w:t xml:space="preserve">כרגע היא בפירוש "הבית היהודי". לבוא ולומר סטטיסטיקות, הרי אנחנו </w:t>
      </w:r>
      <w:bookmarkStart w:id="470" w:name="_ETM_Q1_806624"/>
      <w:bookmarkEnd w:id="470"/>
      <w:r>
        <w:rPr>
          <w:rtl/>
        </w:rPr>
        <w:t xml:space="preserve">יודעים שזו שאלה שצריך לשאול כל זוג. הסטטיסטיקה לעולם לא </w:t>
      </w:r>
      <w:bookmarkStart w:id="471" w:name="_ETM_Q1_809645"/>
      <w:bookmarkEnd w:id="471"/>
      <w:r>
        <w:rPr>
          <w:rtl/>
        </w:rPr>
        <w:t xml:space="preserve">תיתן לנו מי רץ ראשון. רק מהסיפורים האחרונים שהעלינו בפייסבוק </w:t>
      </w:r>
      <w:bookmarkStart w:id="472" w:name="_ETM_Q1_816013"/>
      <w:bookmarkEnd w:id="472"/>
      <w:r>
        <w:rPr>
          <w:rtl/>
        </w:rPr>
        <w:t xml:space="preserve">השבוע, שאלה מקרים שהיו לנו לאחרונה, מדובר בזה שהבעל </w:t>
      </w:r>
      <w:bookmarkStart w:id="473" w:name="_ETM_Q1_821935"/>
      <w:bookmarkEnd w:id="473"/>
      <w:r>
        <w:rPr>
          <w:rtl/>
        </w:rPr>
        <w:t xml:space="preserve">רץ בתוך הליך גישור. בעצם התוצאה היא, שאי-אפשר לעשות הליך גישור בעניינים האלה, בגלל שאם כל הזמן לשני בני הזוג יש כל הזמן החשש הזה שהשני יקדים, אז איזה </w:t>
      </w:r>
      <w:bookmarkStart w:id="474" w:name="_ETM_Q1_832907"/>
      <w:bookmarkEnd w:id="474"/>
      <w:r>
        <w:rPr>
          <w:rtl/>
        </w:rPr>
        <w:t xml:space="preserve">מן גישור זה? צריך לסלק את הדבר </w:t>
      </w:r>
      <w:bookmarkStart w:id="475" w:name="_ETM_Q1_838674"/>
      <w:bookmarkEnd w:id="475"/>
      <w:r>
        <w:rPr>
          <w:rtl/>
        </w:rPr>
        <w:t xml:space="preserve">הזה שיש איזשהו חשש שמישהו ירוץ ויקדים את השני. </w:t>
      </w:r>
    </w:p>
    <w:p w:rsidR="00696DA2" w:rsidRDefault="00696DA2" w:rsidP="00696DA2">
      <w:pPr>
        <w:rPr>
          <w:rtl/>
        </w:rPr>
      </w:pPr>
    </w:p>
    <w:p w:rsidR="00696DA2" w:rsidRDefault="00696DA2" w:rsidP="00696DA2">
      <w:pPr>
        <w:rPr>
          <w:rtl/>
        </w:rPr>
      </w:pPr>
      <w:bookmarkStart w:id="476" w:name="_ETM_Q1_845886"/>
      <w:bookmarkEnd w:id="476"/>
      <w:r>
        <w:rPr>
          <w:rtl/>
        </w:rPr>
        <w:t xml:space="preserve">נקודה </w:t>
      </w:r>
      <w:bookmarkStart w:id="477" w:name="_ETM_Q1_847086"/>
      <w:bookmarkEnd w:id="477"/>
      <w:r>
        <w:rPr>
          <w:rtl/>
        </w:rPr>
        <w:t>שלא דובר עליה בכלל זו הנקודה של הכסף שזה עולה</w:t>
      </w:r>
      <w:bookmarkStart w:id="478" w:name="_ETM_Q1_849504"/>
      <w:bookmarkEnd w:id="478"/>
      <w:r>
        <w:rPr>
          <w:rtl/>
        </w:rPr>
        <w:t xml:space="preserve"> לזוגות. יש לנו עכשיו לקוחה שהתחילה בהליך גישור, היא אמרה</w:t>
      </w:r>
      <w:bookmarkStart w:id="479" w:name="_ETM_Q1_855142"/>
      <w:bookmarkEnd w:id="479"/>
      <w:r>
        <w:rPr>
          <w:rtl/>
        </w:rPr>
        <w:t xml:space="preserve">: להליך גישור יש לי כסף, יש לי 10,000 שקל. אבל כיוון שהוא הקדים אותה ותבע אותה בבית-הדין הרבני וכרך </w:t>
      </w:r>
      <w:bookmarkStart w:id="480" w:name="_ETM_Q1_860883"/>
      <w:bookmarkEnd w:id="480"/>
      <w:r>
        <w:rPr>
          <w:rtl/>
        </w:rPr>
        <w:t xml:space="preserve">את הרכוש, עד שהיא הגיעה אלינו שאנחנו נייצג אותה </w:t>
      </w:r>
      <w:bookmarkStart w:id="481" w:name="_ETM_Q1_867160"/>
      <w:bookmarkEnd w:id="481"/>
      <w:r>
        <w:rPr>
          <w:rtl/>
        </w:rPr>
        <w:t xml:space="preserve">היא הוציאה 110,000 שקלים רק על ייצוג. זה בפירוש נובע </w:t>
      </w:r>
      <w:bookmarkStart w:id="482" w:name="_ETM_Q1_873115"/>
      <w:bookmarkEnd w:id="482"/>
      <w:r>
        <w:rPr>
          <w:rtl/>
        </w:rPr>
        <w:t xml:space="preserve">מזה שזה אפשרי. </w:t>
      </w:r>
    </w:p>
    <w:p w:rsidR="00696DA2" w:rsidRDefault="00696DA2" w:rsidP="00696DA2">
      <w:pPr>
        <w:rPr>
          <w:rtl/>
        </w:rPr>
      </w:pPr>
    </w:p>
    <w:p w:rsidR="00696DA2" w:rsidRDefault="00696DA2" w:rsidP="00696DA2">
      <w:pPr>
        <w:rPr>
          <w:rtl/>
        </w:rPr>
      </w:pPr>
      <w:bookmarkStart w:id="483" w:name="_ETM_Q1_875847"/>
      <w:bookmarkEnd w:id="483"/>
      <w:r>
        <w:rPr>
          <w:rtl/>
        </w:rPr>
        <w:t xml:space="preserve">אני רוצה לקרוא משהו שמאוד בקלות הוצאתי </w:t>
      </w:r>
      <w:bookmarkStart w:id="484" w:name="_ETM_Q1_879030"/>
      <w:bookmarkEnd w:id="484"/>
      <w:r>
        <w:rPr>
          <w:rtl/>
        </w:rPr>
        <w:t xml:space="preserve">מהאינטרנט. משרד עורכי-דין מאוד ידוע, שלא אגיד כרגע את שמו, </w:t>
      </w:r>
      <w:bookmarkStart w:id="485" w:name="_ETM_Q1_885343"/>
      <w:bookmarkEnd w:id="485"/>
      <w:r>
        <w:rPr>
          <w:rtl/>
        </w:rPr>
        <w:t xml:space="preserve">איך הוא מפרסם את עצמו ומה הוא אומר על מרוץ </w:t>
      </w:r>
      <w:bookmarkStart w:id="486" w:name="_ETM_Q1_890635"/>
      <w:bookmarkEnd w:id="486"/>
      <w:r>
        <w:rPr>
          <w:rtl/>
        </w:rPr>
        <w:t xml:space="preserve">סמכויות. </w:t>
      </w:r>
    </w:p>
    <w:p w:rsidR="00016BEF" w:rsidRDefault="00016BEF" w:rsidP="00696DA2">
      <w:pPr>
        <w:rPr>
          <w:rtl/>
        </w:rPr>
      </w:pPr>
    </w:p>
    <w:p w:rsidR="00016BEF" w:rsidRDefault="00016BEF" w:rsidP="00016BEF">
      <w:pPr>
        <w:pStyle w:val="a5"/>
        <w:keepNext/>
        <w:rPr>
          <w:rtl/>
        </w:rPr>
      </w:pPr>
      <w:r>
        <w:rPr>
          <w:rFonts w:hint="eastAsia"/>
          <w:rtl/>
        </w:rPr>
        <w:t>קריאה</w:t>
      </w:r>
      <w:r>
        <w:rPr>
          <w:rtl/>
        </w:rPr>
        <w:t>:</w:t>
      </w:r>
    </w:p>
    <w:p w:rsidR="00016BEF" w:rsidRDefault="00016BEF" w:rsidP="00016BEF">
      <w:pPr>
        <w:pStyle w:val="KeepWithNext"/>
        <w:rPr>
          <w:rtl/>
        </w:rPr>
      </w:pPr>
    </w:p>
    <w:p w:rsidR="00016BEF" w:rsidRDefault="00016BEF" w:rsidP="00016BEF">
      <w:pPr>
        <w:rPr>
          <w:rtl/>
        </w:rPr>
      </w:pPr>
      <w:r>
        <w:rPr>
          <w:rtl/>
        </w:rPr>
        <w:t xml:space="preserve">את יכולה להגיד את השם, כי הוא מפרסם את עצמו. </w:t>
      </w:r>
    </w:p>
    <w:p w:rsidR="00016BEF" w:rsidRDefault="00016BEF" w:rsidP="00016BEF">
      <w:pPr>
        <w:rPr>
          <w:rtl/>
        </w:rPr>
      </w:pPr>
    </w:p>
    <w:p w:rsidR="00016BEF" w:rsidRDefault="00016BEF" w:rsidP="00016BEF">
      <w:pPr>
        <w:pStyle w:val="afb"/>
        <w:keepNext/>
        <w:rPr>
          <w:rtl/>
        </w:rPr>
      </w:pPr>
      <w:r>
        <w:rPr>
          <w:rFonts w:hint="eastAsia"/>
          <w:rtl/>
        </w:rPr>
        <w:t>בתיה</w:t>
      </w:r>
      <w:r>
        <w:rPr>
          <w:rtl/>
        </w:rPr>
        <w:t xml:space="preserve"> </w:t>
      </w:r>
      <w:r>
        <w:rPr>
          <w:rFonts w:hint="eastAsia"/>
          <w:rtl/>
        </w:rPr>
        <w:t>כהנא</w:t>
      </w:r>
      <w:r>
        <w:rPr>
          <w:rtl/>
        </w:rPr>
        <w:t xml:space="preserve"> </w:t>
      </w:r>
      <w:r>
        <w:rPr>
          <w:rFonts w:hint="eastAsia"/>
          <w:rtl/>
        </w:rPr>
        <w:t>דרור</w:t>
      </w:r>
      <w:r>
        <w:rPr>
          <w:rtl/>
        </w:rPr>
        <w:t>:</w:t>
      </w:r>
    </w:p>
    <w:p w:rsidR="00016BEF" w:rsidRDefault="00016BEF" w:rsidP="00016BEF">
      <w:pPr>
        <w:pStyle w:val="KeepWithNext"/>
        <w:rPr>
          <w:rtl/>
        </w:rPr>
      </w:pPr>
    </w:p>
    <w:p w:rsidR="00016BEF" w:rsidRDefault="00016BEF" w:rsidP="00016BEF">
      <w:pPr>
        <w:rPr>
          <w:rtl/>
        </w:rPr>
      </w:pPr>
      <w:r>
        <w:rPr>
          <w:rtl/>
        </w:rPr>
        <w:t xml:space="preserve">אין לי עניין להשמיץ דווקא אותו, כי </w:t>
      </w:r>
      <w:bookmarkStart w:id="487" w:name="_ETM_Q1_897506"/>
      <w:bookmarkEnd w:id="487"/>
      <w:r>
        <w:rPr>
          <w:rtl/>
        </w:rPr>
        <w:t xml:space="preserve">אני חושבת שזה מאוד אופייני. כך משרדי עורכי-דין בענייני גירושים </w:t>
      </w:r>
      <w:bookmarkStart w:id="488" w:name="_ETM_Q1_903278"/>
      <w:bookmarkEnd w:id="488"/>
      <w:r>
        <w:rPr>
          <w:rtl/>
        </w:rPr>
        <w:t xml:space="preserve">מפרסמים: כל מי שפונה קודם לערכאה הנוחה לו זוכה. </w:t>
      </w:r>
      <w:bookmarkStart w:id="489" w:name="_ETM_Q1_906687"/>
      <w:bookmarkEnd w:id="489"/>
      <w:r>
        <w:rPr>
          <w:rtl/>
        </w:rPr>
        <w:t xml:space="preserve">מי שפונה לערכאה הנוחה לו קובע את סדר-היום של הסכסוך, את אופיו. יש להניח כי התוצאה שתתקבל תהיה לשביעות </w:t>
      </w:r>
      <w:bookmarkStart w:id="490" w:name="_ETM_Q1_913160"/>
      <w:bookmarkEnd w:id="490"/>
      <w:r>
        <w:rPr>
          <w:rtl/>
        </w:rPr>
        <w:t xml:space="preserve">רצונו. מהעצות הבאות תוכלו ללמוד מספר כללי פעולה על מנת </w:t>
      </w:r>
      <w:bookmarkStart w:id="491" w:name="_ETM_Q1_917527"/>
      <w:bookmarkEnd w:id="491"/>
      <w:r>
        <w:rPr>
          <w:rtl/>
        </w:rPr>
        <w:t xml:space="preserve">להיות בצד המקדים ולא בצד שהוקדם. </w:t>
      </w:r>
      <w:r w:rsidR="007948F3">
        <w:rPr>
          <w:rtl/>
        </w:rPr>
        <w:t xml:space="preserve">לאחר מכן מופיעה </w:t>
      </w:r>
      <w:bookmarkStart w:id="492" w:name="_ETM_Q1_921344"/>
      <w:bookmarkEnd w:id="492"/>
      <w:r w:rsidR="007948F3">
        <w:rPr>
          <w:rtl/>
        </w:rPr>
        <w:t xml:space="preserve">כותרת "סודי ביותר" – יש חשיבות עליונה להקפדה על חשאיות. </w:t>
      </w:r>
      <w:bookmarkStart w:id="493" w:name="_ETM_Q1_925924"/>
      <w:bookmarkEnd w:id="493"/>
      <w:r w:rsidR="007948F3">
        <w:rPr>
          <w:rtl/>
        </w:rPr>
        <w:t xml:space="preserve">די בחשד קל שאחד מבני הזוג מעורר בלב משנהו בכדי </w:t>
      </w:r>
      <w:bookmarkStart w:id="494" w:name="_ETM_Q1_928877"/>
      <w:bookmarkEnd w:id="494"/>
      <w:r w:rsidR="007948F3">
        <w:rPr>
          <w:rtl/>
        </w:rPr>
        <w:t xml:space="preserve">להוביל את בן זוגו השני להגשת תביעות ולהקדמה במרוץ הסמכויות. </w:t>
      </w:r>
      <w:bookmarkStart w:id="495" w:name="_ETM_Q1_934199"/>
      <w:bookmarkEnd w:id="495"/>
      <w:r w:rsidR="007948F3">
        <w:rPr>
          <w:rtl/>
        </w:rPr>
        <w:t xml:space="preserve">ואז הוא מביא דוגמה על שרית וירון, עד </w:t>
      </w:r>
      <w:bookmarkStart w:id="496" w:name="_ETM_Q1_940020"/>
      <w:bookmarkEnd w:id="496"/>
      <w:r w:rsidR="007948F3">
        <w:rPr>
          <w:rtl/>
        </w:rPr>
        <w:t xml:space="preserve">שאחד מהצדדים מיהר להגיש תביעת גירושין בבית-הדין הרבני, אלה כרך את הנושאים הרכושיים. שרית איחרה ביום אחד את המועד ועל </w:t>
      </w:r>
      <w:bookmarkStart w:id="497" w:name="_ETM_Q1_946891"/>
      <w:bookmarkEnd w:id="497"/>
      <w:r w:rsidR="007948F3">
        <w:rPr>
          <w:rtl/>
        </w:rPr>
        <w:t>כן הסמכות לדון ברכוש הוקנתה לבית-הדין הרבני וירון זכה. בהמשך הוא אומר: שכרו את עורך הדין הטוב ביותר במס</w:t>
      </w:r>
      <w:bookmarkStart w:id="498" w:name="_ETM_Q1_956869"/>
      <w:bookmarkEnd w:id="498"/>
      <w:r w:rsidR="007948F3">
        <w:rPr>
          <w:rtl/>
        </w:rPr>
        <w:t xml:space="preserve">גרת יכולותיכם ומנעו מבן זוגכם לעשות כן. </w:t>
      </w:r>
    </w:p>
    <w:p w:rsidR="00E61CC1" w:rsidRDefault="00E61CC1" w:rsidP="00016BEF">
      <w:pPr>
        <w:rPr>
          <w:rtl/>
        </w:rPr>
      </w:pPr>
    </w:p>
    <w:p w:rsidR="00E61CC1" w:rsidRDefault="00E61CC1" w:rsidP="00E61CC1">
      <w:pPr>
        <w:rPr>
          <w:rtl/>
        </w:rPr>
      </w:pPr>
      <w:r>
        <w:rPr>
          <w:rtl/>
        </w:rPr>
        <w:t xml:space="preserve">לאחר </w:t>
      </w:r>
      <w:bookmarkStart w:id="499" w:name="_ETM_Q1_965407"/>
      <w:bookmarkEnd w:id="499"/>
      <w:r>
        <w:rPr>
          <w:rtl/>
        </w:rPr>
        <w:t xml:space="preserve">מכן כותרת </w:t>
      </w:r>
      <w:bookmarkStart w:id="500" w:name="_ETM_Q1_964831"/>
      <w:bookmarkEnd w:id="500"/>
      <w:r>
        <w:rPr>
          <w:rtl/>
        </w:rPr>
        <w:t xml:space="preserve">נוספת: "שתיקה שווה זהב" – אל תיידעו איש, ולו גם </w:t>
      </w:r>
      <w:bookmarkStart w:id="501" w:name="_ETM_Q1_969124"/>
      <w:bookmarkEnd w:id="501"/>
      <w:r>
        <w:rPr>
          <w:rtl/>
        </w:rPr>
        <w:t xml:space="preserve">הקרובים אליכם ביותר, בדבר כוונתכם להגיש תביעה כנגד בן </w:t>
      </w:r>
      <w:bookmarkStart w:id="502" w:name="_ETM_Q1_974069"/>
      <w:bookmarkEnd w:id="502"/>
      <w:r>
        <w:rPr>
          <w:rtl/>
        </w:rPr>
        <w:t xml:space="preserve">זוגכם עד להגשת התביעות. נקודת המשענת היחידה הנה </w:t>
      </w:r>
      <w:bookmarkStart w:id="503" w:name="_ETM_Q1_978506"/>
      <w:bookmarkEnd w:id="503"/>
      <w:r>
        <w:rPr>
          <w:rtl/>
        </w:rPr>
        <w:t xml:space="preserve">עורך הדין המטפל בעניינכם. </w:t>
      </w:r>
    </w:p>
    <w:p w:rsidR="00E61CC1" w:rsidRDefault="00E61CC1" w:rsidP="00E61CC1">
      <w:pPr>
        <w:rPr>
          <w:rtl/>
        </w:rPr>
      </w:pPr>
    </w:p>
    <w:p w:rsidR="00E61CC1" w:rsidRDefault="00E61CC1" w:rsidP="00E61CC1">
      <w:pPr>
        <w:rPr>
          <w:rtl/>
        </w:rPr>
      </w:pPr>
      <w:r>
        <w:rPr>
          <w:rtl/>
        </w:rPr>
        <w:t xml:space="preserve">זאת אומרת, התמריץ לקחת עורך-דין שעולה הרבה מאוד כסף, והוא מדבר פה על סכומי עתק, הוא כדי שהצד השני לא יקדים אתכם. </w:t>
      </w:r>
    </w:p>
    <w:p w:rsidR="00E61CC1" w:rsidRDefault="00E61CC1" w:rsidP="00E61CC1">
      <w:pPr>
        <w:rPr>
          <w:rtl/>
        </w:rPr>
      </w:pPr>
    </w:p>
    <w:p w:rsidR="00E61CC1" w:rsidRDefault="00E61CC1" w:rsidP="00E61CC1">
      <w:pPr>
        <w:rPr>
          <w:rtl/>
        </w:rPr>
      </w:pPr>
      <w:r>
        <w:rPr>
          <w:rtl/>
        </w:rPr>
        <w:t xml:space="preserve">דבר אחרון: המעז מנצח – המהסס הוא המפסיד. במקרים רבים </w:t>
      </w:r>
      <w:bookmarkStart w:id="504" w:name="_ETM_Q1_1004694"/>
      <w:bookmarkEnd w:id="504"/>
      <w:r>
        <w:rPr>
          <w:rtl/>
        </w:rPr>
        <w:t xml:space="preserve">לאחד מבני הזוג היתה הזדמנות להקדים את בן זוגו בהליך הגירושים אולם הוא לא עשה כן מחשש </w:t>
      </w:r>
      <w:bookmarkStart w:id="505" w:name="_ETM_Q1_1008975"/>
      <w:bookmarkEnd w:id="505"/>
      <w:r>
        <w:rPr>
          <w:rtl/>
        </w:rPr>
        <w:t xml:space="preserve">לתגובת בן הזוג או מהערכה מוטעית שבן זוגו לא ינקוט </w:t>
      </w:r>
      <w:bookmarkStart w:id="506" w:name="_ETM_Q1_1012549"/>
      <w:bookmarkEnd w:id="506"/>
      <w:r>
        <w:rPr>
          <w:rtl/>
        </w:rPr>
        <w:t xml:space="preserve">בשום צעד נגדו. </w:t>
      </w:r>
    </w:p>
    <w:p w:rsidR="00BB56D1" w:rsidRDefault="00BB56D1" w:rsidP="00E61CC1">
      <w:pPr>
        <w:rPr>
          <w:rtl/>
        </w:rPr>
      </w:pPr>
    </w:p>
    <w:p w:rsidR="00BB56D1" w:rsidRDefault="00BB56D1" w:rsidP="00E61CC1">
      <w:pPr>
        <w:rPr>
          <w:rtl/>
        </w:rPr>
      </w:pPr>
      <w:bookmarkStart w:id="507" w:name="_ETM_Q1_1022715"/>
      <w:bookmarkEnd w:id="507"/>
      <w:r>
        <w:rPr>
          <w:rtl/>
        </w:rPr>
        <w:t xml:space="preserve">אני רוצה לסכם ולומר, </w:t>
      </w:r>
      <w:bookmarkStart w:id="508" w:name="_ETM_Q1_1023940"/>
      <w:bookmarkEnd w:id="508"/>
      <w:r>
        <w:rPr>
          <w:rtl/>
        </w:rPr>
        <w:t xml:space="preserve">שזאת הזדמנות היסטורית. אי-אפשר להכחיש את מרוץ הסמכויות. מרוץ הסמכויות </w:t>
      </w:r>
      <w:bookmarkStart w:id="509" w:name="_ETM_Q1_1028678"/>
      <w:bookmarkEnd w:id="509"/>
      <w:r>
        <w:rPr>
          <w:rtl/>
        </w:rPr>
        <w:t xml:space="preserve">חי, פועל, בועט. אנחנו הרי מקבלים את הנשים כבר בקצה, </w:t>
      </w:r>
      <w:bookmarkStart w:id="510" w:name="_ETM_Q1_1034836"/>
      <w:bookmarkEnd w:id="510"/>
      <w:r>
        <w:rPr>
          <w:rtl/>
        </w:rPr>
        <w:t xml:space="preserve">כבר בתוצאה של מרוץ הסמכויות, והמקרים הם קשים וקיצוניים. </w:t>
      </w:r>
      <w:bookmarkStart w:id="511" w:name="_ETM_Q1_1039001"/>
      <w:bookmarkEnd w:id="511"/>
      <w:r w:rsidR="00E9464B">
        <w:rPr>
          <w:rtl/>
        </w:rPr>
        <w:t xml:space="preserve">לא מדובר פה על התוצאה, מדובר פה רק על זה </w:t>
      </w:r>
      <w:bookmarkStart w:id="512" w:name="_ETM_Q1_1042857"/>
      <w:bookmarkEnd w:id="512"/>
      <w:r w:rsidR="00E9464B">
        <w:rPr>
          <w:rtl/>
        </w:rPr>
        <w:t>שזה מסלים את הסכסוך. אבל העובדה, למשל, שהתוצאו</w:t>
      </w:r>
      <w:bookmarkStart w:id="513" w:name="_ETM_Q1_1048712"/>
      <w:bookmarkEnd w:id="513"/>
      <w:r w:rsidR="00E9464B">
        <w:rPr>
          <w:rtl/>
        </w:rPr>
        <w:t xml:space="preserve">ת שהתקבלו למשל מדיון ברכוש בבית-הדין הרבני או מדיון ברכוש </w:t>
      </w:r>
      <w:bookmarkStart w:id="514" w:name="_ETM_Q1_1052655"/>
      <w:bookmarkEnd w:id="514"/>
      <w:r w:rsidR="00E9464B">
        <w:rPr>
          <w:rtl/>
        </w:rPr>
        <w:t xml:space="preserve">בבית-משפט למשפחה יכולות להיות תוצאות הפוכות לגמרי. </w:t>
      </w:r>
    </w:p>
    <w:p w:rsidR="002E2599" w:rsidRDefault="002E2599" w:rsidP="00E61CC1">
      <w:pPr>
        <w:rPr>
          <w:rtl/>
        </w:rPr>
      </w:pPr>
    </w:p>
    <w:p w:rsidR="002E2599" w:rsidRDefault="002E2599" w:rsidP="002E2599">
      <w:pPr>
        <w:pStyle w:val="af8"/>
        <w:keepNext/>
        <w:rPr>
          <w:rtl/>
        </w:rPr>
      </w:pPr>
      <w:bookmarkStart w:id="515" w:name="_ETM_Q1_1067491"/>
      <w:bookmarkEnd w:id="5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2599" w:rsidRDefault="002E2599" w:rsidP="002E2599">
      <w:pPr>
        <w:pStyle w:val="KeepWithNext"/>
        <w:rPr>
          <w:rtl/>
        </w:rPr>
      </w:pPr>
    </w:p>
    <w:p w:rsidR="002E2599" w:rsidRDefault="002E2599" w:rsidP="002E2599">
      <w:pPr>
        <w:rPr>
          <w:rtl/>
        </w:rPr>
      </w:pPr>
      <w:r>
        <w:rPr>
          <w:rtl/>
        </w:rPr>
        <w:t xml:space="preserve">תודה רבה. פרופ' דב פרימר, יו"ר ועדת בית-המשפט לענייני משפחה, בבקשה. </w:t>
      </w:r>
    </w:p>
    <w:p w:rsidR="002E2599" w:rsidRDefault="002E2599" w:rsidP="002E2599">
      <w:pPr>
        <w:rPr>
          <w:rtl/>
        </w:rPr>
      </w:pPr>
    </w:p>
    <w:p w:rsidR="002E2599" w:rsidRDefault="002E2599" w:rsidP="002E2599">
      <w:pPr>
        <w:pStyle w:val="afb"/>
        <w:keepNext/>
        <w:rPr>
          <w:rtl/>
        </w:rPr>
      </w:pPr>
      <w:r>
        <w:rPr>
          <w:rFonts w:hint="eastAsia"/>
          <w:rtl/>
        </w:rPr>
        <w:t>דב</w:t>
      </w:r>
      <w:r>
        <w:rPr>
          <w:rtl/>
        </w:rPr>
        <w:t xml:space="preserve"> </w:t>
      </w:r>
      <w:r>
        <w:rPr>
          <w:rFonts w:hint="eastAsia"/>
          <w:rtl/>
        </w:rPr>
        <w:t>פרימר</w:t>
      </w:r>
      <w:r>
        <w:rPr>
          <w:rtl/>
        </w:rPr>
        <w:t>:</w:t>
      </w:r>
    </w:p>
    <w:p w:rsidR="002E2599" w:rsidRDefault="002E2599" w:rsidP="002E2599">
      <w:pPr>
        <w:pStyle w:val="KeepWithNext"/>
        <w:rPr>
          <w:rtl/>
        </w:rPr>
      </w:pPr>
    </w:p>
    <w:p w:rsidR="002E2599" w:rsidRDefault="002E5D49" w:rsidP="002E5D49">
      <w:pPr>
        <w:rPr>
          <w:rtl/>
        </w:rPr>
      </w:pPr>
      <w:r>
        <w:rPr>
          <w:rtl/>
        </w:rPr>
        <w:t xml:space="preserve">אני רוצה לחזק את הדברים שאמרה פרופ' רות הלפרין-קדרי. אני חושב שהיא אמרה את הדברים קצת </w:t>
      </w:r>
      <w:bookmarkStart w:id="516" w:name="_ETM_Q1_1088076"/>
      <w:bookmarkEnd w:id="516"/>
      <w:r>
        <w:rPr>
          <w:rtl/>
        </w:rPr>
        <w:t xml:space="preserve">בעדינות, ואני רוצה להדגיש כמה נקודות. אני רוצה להקדים ולומר, </w:t>
      </w:r>
      <w:bookmarkStart w:id="517" w:name="_ETM_Q1_1094093"/>
      <w:bookmarkEnd w:id="517"/>
      <w:r>
        <w:rPr>
          <w:rtl/>
        </w:rPr>
        <w:t xml:space="preserve">שאני לא חושב שהמקום הנכון הוא הפורום לקידום מעמד האישה, </w:t>
      </w:r>
      <w:bookmarkStart w:id="518" w:name="_ETM_Q1_1099069"/>
      <w:bookmarkEnd w:id="518"/>
      <w:r>
        <w:rPr>
          <w:rtl/>
        </w:rPr>
        <w:t xml:space="preserve">בגלל שכאחד שמופיע יום-יום בבתי-הדין ובבתי-המשפט, זו לא בעיה מגדרית, עם כל הכבוד. יש בהחלט בעיה, כפי שציטטת, </w:t>
      </w:r>
      <w:bookmarkStart w:id="519" w:name="_ETM_Q1_1113564"/>
      <w:bookmarkEnd w:id="519"/>
      <w:r>
        <w:rPr>
          <w:rtl/>
        </w:rPr>
        <w:t xml:space="preserve">אבל הבעיה היא לא בעיה מגדרית, וחברת הכנסת לביא דייקה </w:t>
      </w:r>
      <w:bookmarkStart w:id="520" w:name="_ETM_Q1_1118536"/>
      <w:bookmarkEnd w:id="520"/>
      <w:r>
        <w:rPr>
          <w:rtl/>
        </w:rPr>
        <w:t>בלשונה כשהיא אמרה נשים וגברים. אני מפנה יותר וי</w:t>
      </w:r>
      <w:bookmarkStart w:id="521" w:name="_ETM_Q1_1124425"/>
      <w:bookmarkEnd w:id="521"/>
      <w:r>
        <w:rPr>
          <w:rtl/>
        </w:rPr>
        <w:t xml:space="preserve">ותר נשים דווקא לבית-הדין הרבני. לאור הפסיקה, לאור המצב המשפטי, </w:t>
      </w:r>
      <w:bookmarkStart w:id="522" w:name="_ETM_Q1_1130577"/>
      <w:bookmarkEnd w:id="522"/>
      <w:r>
        <w:rPr>
          <w:rtl/>
        </w:rPr>
        <w:t xml:space="preserve">יש הרבה מאוד יתרונות שאישה תהיה דווקא בבית-הדין הרבני, ואצלי במשרד אלה מעשים שבכל יום. יחד עם זאת, אני חושב </w:t>
      </w:r>
      <w:bookmarkStart w:id="523" w:name="_ETM_Q1_1139137"/>
      <w:bookmarkEnd w:id="523"/>
      <w:r>
        <w:rPr>
          <w:rtl/>
        </w:rPr>
        <w:t xml:space="preserve">שגם זה מצב לא נכון. אני חושב שזה מצב לא </w:t>
      </w:r>
      <w:bookmarkStart w:id="524" w:name="_ETM_Q1_1141601"/>
      <w:bookmarkEnd w:id="524"/>
      <w:r>
        <w:rPr>
          <w:rtl/>
        </w:rPr>
        <w:t xml:space="preserve">טוב שאני צריך להחליט איפה אני אגיש תביעות על בסיס </w:t>
      </w:r>
      <w:bookmarkStart w:id="525" w:name="_ETM_Q1_1148131"/>
      <w:bookmarkEnd w:id="525"/>
      <w:r>
        <w:rPr>
          <w:rtl/>
        </w:rPr>
        <w:t xml:space="preserve">הבדלים בין הערכאות השונות. בהחלט יש מרוץ סמכויות, ואני יודע </w:t>
      </w:r>
      <w:bookmarkStart w:id="526" w:name="_ETM_Q1_1155534"/>
      <w:bookmarkEnd w:id="526"/>
      <w:r>
        <w:rPr>
          <w:rtl/>
        </w:rPr>
        <w:t xml:space="preserve">שהשופט רובינשטיין אמר את דברו בפסיקה. כשהוזמנתי להרצות בנושא הזה </w:t>
      </w:r>
      <w:bookmarkStart w:id="527" w:name="_ETM_Q1_1160232"/>
      <w:bookmarkEnd w:id="527"/>
      <w:r>
        <w:rPr>
          <w:rtl/>
        </w:rPr>
        <w:t>באיזושהי השתלמות שופטים, אכן חלקתי על דבריו, עם כל</w:t>
      </w:r>
      <w:bookmarkStart w:id="528" w:name="_ETM_Q1_1168805"/>
      <w:bookmarkEnd w:id="528"/>
      <w:r>
        <w:rPr>
          <w:rtl/>
        </w:rPr>
        <w:t xml:space="preserve"> הכבוד, מאחר שיש הבחנה מאוד ברורה, כפי שאמרה פרופ' קדרי, ב</w:t>
      </w:r>
      <w:bookmarkStart w:id="529" w:name="_ETM_Q1_1175810"/>
      <w:bookmarkEnd w:id="529"/>
      <w:r>
        <w:rPr>
          <w:rtl/>
        </w:rPr>
        <w:t>ין מה שאני מכנה מאבק הסמכויות לבין מרוץ הסמכויות. מה</w:t>
      </w:r>
      <w:bookmarkStart w:id="530" w:name="_ETM_Q1_1182001"/>
      <w:bookmarkEnd w:id="530"/>
      <w:r>
        <w:rPr>
          <w:rtl/>
        </w:rPr>
        <w:t xml:space="preserve"> שבית-המשפט העליון רואה זה אחרי ההגשה, באיזו מידה יש מאבק </w:t>
      </w:r>
      <w:bookmarkStart w:id="531" w:name="_ETM_Q1_1188415"/>
      <w:bookmarkEnd w:id="531"/>
      <w:r>
        <w:rPr>
          <w:rtl/>
        </w:rPr>
        <w:t xml:space="preserve">החלטות וסמכויות של הערכאות של בית-הדין ובית-המשפט. לכן </w:t>
      </w:r>
      <w:bookmarkStart w:id="532" w:name="_ETM_Q1_1193720"/>
      <w:bookmarkEnd w:id="532"/>
      <w:r>
        <w:rPr>
          <w:rtl/>
        </w:rPr>
        <w:t xml:space="preserve">כל הנתונים האלה הם לא רלוונטיים. </w:t>
      </w:r>
      <w:r w:rsidR="00B76C76">
        <w:rPr>
          <w:rtl/>
        </w:rPr>
        <w:t xml:space="preserve">כשיש בעיה בשטח, לאן </w:t>
      </w:r>
      <w:bookmarkStart w:id="533" w:name="_ETM_Q1_1199886"/>
      <w:bookmarkEnd w:id="533"/>
      <w:r w:rsidR="00B76C76">
        <w:rPr>
          <w:rtl/>
        </w:rPr>
        <w:t xml:space="preserve">אנחנו, עורכי הדין, נגיש את התביעות, מתי נגיש את התביעות, </w:t>
      </w:r>
      <w:bookmarkStart w:id="534" w:name="_ETM_Q1_1207395"/>
      <w:bookmarkEnd w:id="534"/>
      <w:r w:rsidR="00B76C76">
        <w:rPr>
          <w:rtl/>
        </w:rPr>
        <w:t xml:space="preserve">ואכן זה קיים. וזה יותר חמור היום מבעבר, משום שאנחנו </w:t>
      </w:r>
      <w:bookmarkStart w:id="535" w:name="_ETM_Q1_1213630"/>
      <w:bookmarkEnd w:id="535"/>
      <w:r w:rsidR="00B76C76">
        <w:rPr>
          <w:rtl/>
        </w:rPr>
        <w:t xml:space="preserve">יודעים שברגע שהוגשה תביעה ברוב הפעמים יהיה קשה מאוד להילחם נגד זה ולהעביר את הסמכויות. אז אנחנו צריכים להיות עוד יותר זריזים בכדי להבטיח שאנחנו נגיש את התביעות למקום </w:t>
      </w:r>
      <w:bookmarkStart w:id="536" w:name="_ETM_Q1_1228770"/>
      <w:bookmarkEnd w:id="536"/>
      <w:r w:rsidR="00B76C76">
        <w:rPr>
          <w:rtl/>
        </w:rPr>
        <w:t xml:space="preserve">הנכון. </w:t>
      </w:r>
    </w:p>
    <w:p w:rsidR="00B76C76" w:rsidRDefault="00B76C76" w:rsidP="002E5D49">
      <w:pPr>
        <w:rPr>
          <w:rtl/>
        </w:rPr>
      </w:pPr>
    </w:p>
    <w:p w:rsidR="00B76C76" w:rsidRDefault="00B76C76" w:rsidP="002E5D49">
      <w:pPr>
        <w:rPr>
          <w:rtl/>
        </w:rPr>
      </w:pPr>
      <w:bookmarkStart w:id="537" w:name="_ETM_Q1_1230514"/>
      <w:bookmarkEnd w:id="537"/>
      <w:r>
        <w:rPr>
          <w:rtl/>
        </w:rPr>
        <w:t xml:space="preserve">יחד עם זאת, אני בהחלט מסכים עם הרב דיכובסקי </w:t>
      </w:r>
      <w:bookmarkStart w:id="538" w:name="_ETM_Q1_1237284"/>
      <w:bookmarkEnd w:id="538"/>
      <w:r>
        <w:rPr>
          <w:rtl/>
        </w:rPr>
        <w:t xml:space="preserve">שצריכים להמשיך את העבודה של ועדת דיכובסקי. פרופ' קדרי ואני </w:t>
      </w:r>
      <w:bookmarkStart w:id="539" w:name="_ETM_Q1_1244140"/>
      <w:bookmarkEnd w:id="539"/>
      <w:r>
        <w:rPr>
          <w:rtl/>
        </w:rPr>
        <w:t xml:space="preserve">היינו בין המנסחים העיקריים של נייר עמדה, השקענו </w:t>
      </w:r>
      <w:bookmarkStart w:id="540" w:name="_ETM_Q1_1249163"/>
      <w:bookmarkEnd w:id="540"/>
      <w:r>
        <w:rPr>
          <w:rtl/>
        </w:rPr>
        <w:t>בזה בוועדה עשרות אם לא מאות שעות במחשבה, בניסוח. זה</w:t>
      </w:r>
      <w:bookmarkStart w:id="541" w:name="_ETM_Q1_1263034"/>
      <w:bookmarkEnd w:id="541"/>
      <w:r>
        <w:rPr>
          <w:rtl/>
        </w:rPr>
        <w:t xml:space="preserve"> דוח עשיר ודוח שפותר המון בעיות. </w:t>
      </w:r>
    </w:p>
    <w:p w:rsidR="00B76C76" w:rsidRDefault="00B76C76" w:rsidP="002E5D49">
      <w:pPr>
        <w:rPr>
          <w:rtl/>
        </w:rPr>
      </w:pPr>
    </w:p>
    <w:p w:rsidR="00B76C76" w:rsidRDefault="00B76C76" w:rsidP="00B76C7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6C76" w:rsidRDefault="00B76C76" w:rsidP="00B76C76">
      <w:pPr>
        <w:pStyle w:val="KeepWithNext"/>
        <w:rPr>
          <w:rtl/>
        </w:rPr>
      </w:pPr>
    </w:p>
    <w:p w:rsidR="00B76C76" w:rsidRDefault="00B76C76" w:rsidP="00B76C76">
      <w:pPr>
        <w:rPr>
          <w:rtl/>
        </w:rPr>
      </w:pPr>
      <w:r>
        <w:rPr>
          <w:rtl/>
        </w:rPr>
        <w:t>פרופ' פרימר, הדיון נעשה כא</w:t>
      </w:r>
      <w:bookmarkStart w:id="542" w:name="_ETM_Q1_1273076"/>
      <w:bookmarkEnd w:id="542"/>
      <w:r>
        <w:rPr>
          <w:rtl/>
        </w:rPr>
        <w:t xml:space="preserve">ן בניסיון להגיע לדיאלוג ולהבנה, יחד עם סגן השר </w:t>
      </w:r>
      <w:bookmarkStart w:id="543" w:name="_ETM_Q1_1279698"/>
      <w:bookmarkEnd w:id="543"/>
      <w:r>
        <w:rPr>
          <w:rtl/>
        </w:rPr>
        <w:t xml:space="preserve">אלי בן-דהן. משכתי פעמיים את הצעת החוק מוועדת שרים לענייני </w:t>
      </w:r>
      <w:bookmarkStart w:id="544" w:name="_ETM_Q1_1283591"/>
      <w:bookmarkEnd w:id="544"/>
      <w:r>
        <w:rPr>
          <w:rtl/>
        </w:rPr>
        <w:t xml:space="preserve">חקיקה, מתוך כוונה להגיע להבנה לעצם העניין עצמו, לעצם הצעת </w:t>
      </w:r>
      <w:bookmarkStart w:id="545" w:name="_ETM_Q1_1288912"/>
      <w:bookmarkEnd w:id="545"/>
      <w:r>
        <w:rPr>
          <w:rtl/>
        </w:rPr>
        <w:t xml:space="preserve">החוק. כמו שפתחנו ואמרנו והצגנו במצגת, יש עוד הצעות חוק </w:t>
      </w:r>
      <w:bookmarkStart w:id="546" w:name="_ETM_Q1_1291658"/>
      <w:bookmarkEnd w:id="546"/>
      <w:r>
        <w:rPr>
          <w:rtl/>
        </w:rPr>
        <w:t xml:space="preserve">ואפשר לבוא לדין ודברים. מאחר ונעניתי בסירוב מתמשך לרדת לעצם </w:t>
      </w:r>
      <w:bookmarkStart w:id="547" w:name="_ETM_Q1_1296470"/>
      <w:bookmarkEnd w:id="547"/>
      <w:r>
        <w:rPr>
          <w:rtl/>
        </w:rPr>
        <w:t xml:space="preserve">הדיון והצעת החוק ובהצעות החוק השונות, ביקש סגן השר בן-דהן לקבל נתונים. פרסנו ואמרנו למה אין נתונים לפי מרכז המחקר והמידע. אנחנו מדברים פה על אנשים, ואנשים זה לא כמות, אלה סיפורי חיים שחוזרים ועולים. </w:t>
      </w:r>
      <w:bookmarkStart w:id="548" w:name="_ETM_Q1_1311693"/>
      <w:bookmarkEnd w:id="548"/>
      <w:r>
        <w:rPr>
          <w:rtl/>
        </w:rPr>
        <w:t xml:space="preserve">למה יש קיבעון במצב? היו ועדות כאלה ואחרות, כולל </w:t>
      </w:r>
      <w:bookmarkStart w:id="549" w:name="_ETM_Q1_1315193"/>
      <w:bookmarkEnd w:id="549"/>
      <w:r>
        <w:rPr>
          <w:rtl/>
        </w:rPr>
        <w:t xml:space="preserve">ועדת שנהב. אם אתם רוצים ועדת שנהב, בבקשה, אבל כל מה שאנחנו חוזרים ואומרים הוא שיש סד </w:t>
      </w:r>
      <w:bookmarkStart w:id="550" w:name="_ETM_Q1_1324817"/>
      <w:bookmarkEnd w:id="550"/>
      <w:r>
        <w:rPr>
          <w:rtl/>
        </w:rPr>
        <w:t xml:space="preserve">זמנים, יש מציאות מסוימת שאנחנו רוצים בה לקדם באופן חקיקתי. </w:t>
      </w:r>
      <w:bookmarkStart w:id="551" w:name="_ETM_Q1_1330449"/>
      <w:bookmarkEnd w:id="551"/>
      <w:r>
        <w:rPr>
          <w:rtl/>
        </w:rPr>
        <w:t xml:space="preserve">אני מציעה להעביר את זה לוועדת שרים לענייני חקיקה, ולאחר מכן נמשיך את כל הדיונים ואת כל ההבנות. </w:t>
      </w:r>
      <w:r w:rsidR="002E032D">
        <w:rPr>
          <w:rtl/>
        </w:rPr>
        <w:t xml:space="preserve">חזרת ושאלת ולא הבנת למה אנחנו מקיימים את הדיון הזה, ועל זה התפלאתי מאוד. </w:t>
      </w:r>
    </w:p>
    <w:p w:rsidR="002E032D" w:rsidRDefault="002E032D" w:rsidP="00B76C76">
      <w:pPr>
        <w:rPr>
          <w:rtl/>
        </w:rPr>
      </w:pPr>
    </w:p>
    <w:p w:rsidR="002E032D" w:rsidRDefault="002E032D" w:rsidP="002E032D">
      <w:pPr>
        <w:pStyle w:val="afb"/>
        <w:keepNext/>
        <w:rPr>
          <w:rtl/>
        </w:rPr>
      </w:pPr>
      <w:r>
        <w:rPr>
          <w:rFonts w:hint="eastAsia"/>
          <w:rtl/>
        </w:rPr>
        <w:t>דב</w:t>
      </w:r>
      <w:r>
        <w:rPr>
          <w:rtl/>
        </w:rPr>
        <w:t xml:space="preserve"> </w:t>
      </w:r>
      <w:r>
        <w:rPr>
          <w:rFonts w:hint="eastAsia"/>
          <w:rtl/>
        </w:rPr>
        <w:t>פרימר</w:t>
      </w:r>
      <w:r>
        <w:rPr>
          <w:rtl/>
        </w:rPr>
        <w:t>:</w:t>
      </w:r>
    </w:p>
    <w:p w:rsidR="002E032D" w:rsidRDefault="002E032D" w:rsidP="002E032D">
      <w:pPr>
        <w:pStyle w:val="KeepWithNext"/>
        <w:rPr>
          <w:rtl/>
        </w:rPr>
      </w:pPr>
    </w:p>
    <w:p w:rsidR="002E032D" w:rsidRDefault="002E032D" w:rsidP="002E032D">
      <w:pPr>
        <w:rPr>
          <w:rtl/>
        </w:rPr>
      </w:pPr>
      <w:r>
        <w:rPr>
          <w:rtl/>
        </w:rPr>
        <w:t>שאלתי למה הדיון מתקיים</w:t>
      </w:r>
      <w:bookmarkStart w:id="552" w:name="_ETM_Q1_1345762"/>
      <w:bookmarkEnd w:id="552"/>
      <w:r>
        <w:rPr>
          <w:rtl/>
        </w:rPr>
        <w:t xml:space="preserve"> בוועדה הזאת, לא שאלתי למה אנחנו מקיימים את הדיון. </w:t>
      </w:r>
      <w:r w:rsidR="003C549B">
        <w:rPr>
          <w:rtl/>
        </w:rPr>
        <w:t xml:space="preserve">אני </w:t>
      </w:r>
      <w:bookmarkStart w:id="553" w:name="_ETM_Q1_1349022"/>
      <w:bookmarkEnd w:id="553"/>
      <w:r w:rsidR="003C549B">
        <w:rPr>
          <w:rtl/>
        </w:rPr>
        <w:t xml:space="preserve">חושב שהדיון במקום. אמרתי שזו לא בעיה מגדרית. </w:t>
      </w:r>
    </w:p>
    <w:p w:rsidR="003C549B" w:rsidRDefault="003C549B" w:rsidP="002E032D">
      <w:pPr>
        <w:rPr>
          <w:rtl/>
        </w:rPr>
      </w:pPr>
    </w:p>
    <w:p w:rsidR="003C549B" w:rsidRDefault="003C549B" w:rsidP="003C549B">
      <w:pPr>
        <w:pStyle w:val="af8"/>
        <w:keepNext/>
        <w:rPr>
          <w:rtl/>
        </w:rPr>
      </w:pPr>
      <w:bookmarkStart w:id="554" w:name="_ETM_Q1_1351032"/>
      <w:bookmarkEnd w:id="55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549B" w:rsidRDefault="003C549B" w:rsidP="003C549B">
      <w:pPr>
        <w:pStyle w:val="KeepWithNext"/>
        <w:rPr>
          <w:rtl/>
        </w:rPr>
      </w:pPr>
    </w:p>
    <w:p w:rsidR="003C549B" w:rsidRDefault="003C549B" w:rsidP="003C549B">
      <w:pPr>
        <w:rPr>
          <w:rtl/>
        </w:rPr>
      </w:pPr>
      <w:r>
        <w:rPr>
          <w:rtl/>
        </w:rPr>
        <w:t xml:space="preserve">בוודאי שזאת </w:t>
      </w:r>
      <w:bookmarkStart w:id="555" w:name="_ETM_Q1_1351900"/>
      <w:bookmarkEnd w:id="555"/>
      <w:r>
        <w:rPr>
          <w:rtl/>
        </w:rPr>
        <w:t xml:space="preserve">לא בעיה מגדרית. אבל מדוע אני מקבלת ניירות עמדה בעיקר מארגוני נשים? מדוע לאורך השנים מי שמובילות את הדיון ומי </w:t>
      </w:r>
      <w:bookmarkStart w:id="556" w:name="_ETM_Q1_1362299"/>
      <w:bookmarkEnd w:id="556"/>
      <w:r>
        <w:rPr>
          <w:rtl/>
        </w:rPr>
        <w:t xml:space="preserve">שמעלות אותו על סדר-היום זה ארגוני הנשים, ונשים מקדמות את זה ללא עזרה מגברים? אולי בשנים האחרונות יש מעט גברים שהתגייסו לטובת העניין. למה? כי למי שכואב יותר, הוא </w:t>
      </w:r>
      <w:bookmarkStart w:id="557" w:name="_ETM_Q1_1373147"/>
      <w:bookmarkEnd w:id="557"/>
      <w:r>
        <w:rPr>
          <w:rtl/>
        </w:rPr>
        <w:t xml:space="preserve">יוצא לשוק וזועק לעזרה. </w:t>
      </w:r>
    </w:p>
    <w:p w:rsidR="003C549B" w:rsidRDefault="003C549B" w:rsidP="003C549B">
      <w:pPr>
        <w:rPr>
          <w:rtl/>
        </w:rPr>
      </w:pPr>
    </w:p>
    <w:p w:rsidR="003C549B" w:rsidRDefault="003C549B" w:rsidP="003C549B">
      <w:pPr>
        <w:pStyle w:val="afb"/>
        <w:keepNext/>
        <w:rPr>
          <w:rtl/>
        </w:rPr>
      </w:pPr>
      <w:r>
        <w:rPr>
          <w:rFonts w:hint="eastAsia"/>
          <w:rtl/>
        </w:rPr>
        <w:t>דב</w:t>
      </w:r>
      <w:r>
        <w:rPr>
          <w:rtl/>
        </w:rPr>
        <w:t xml:space="preserve"> </w:t>
      </w:r>
      <w:r>
        <w:rPr>
          <w:rFonts w:hint="eastAsia"/>
          <w:rtl/>
        </w:rPr>
        <w:t>פרימר</w:t>
      </w:r>
      <w:r>
        <w:rPr>
          <w:rtl/>
        </w:rPr>
        <w:t>:</w:t>
      </w:r>
    </w:p>
    <w:p w:rsidR="003C549B" w:rsidRDefault="003C549B" w:rsidP="003C549B">
      <w:pPr>
        <w:pStyle w:val="KeepWithNext"/>
        <w:rPr>
          <w:rtl/>
        </w:rPr>
      </w:pPr>
    </w:p>
    <w:p w:rsidR="003C549B" w:rsidRDefault="003C549B" w:rsidP="003C549B">
      <w:pPr>
        <w:rPr>
          <w:rtl/>
        </w:rPr>
      </w:pPr>
      <w:r>
        <w:rPr>
          <w:rtl/>
        </w:rPr>
        <w:t xml:space="preserve">אני לא אשיב לזה בפורום הזה. </w:t>
      </w:r>
      <w:bookmarkStart w:id="558" w:name="_ETM_Q1_1380363"/>
      <w:bookmarkEnd w:id="558"/>
      <w:r>
        <w:rPr>
          <w:rtl/>
        </w:rPr>
        <w:t xml:space="preserve">יחד עם זאת, אני חושב שההמלצות של ועדות דיכובסקי הן </w:t>
      </w:r>
      <w:bookmarkStart w:id="559" w:name="_ETM_Q1_1387666"/>
      <w:bookmarkEnd w:id="559"/>
      <w:r>
        <w:rPr>
          <w:rtl/>
        </w:rPr>
        <w:t xml:space="preserve">הרבה יותר עשירות, והן פותרות הרבה מאוד בעיות, כולל </w:t>
      </w:r>
      <w:bookmarkStart w:id="560" w:name="_ETM_Q1_1395997"/>
      <w:bookmarkEnd w:id="560"/>
      <w:r>
        <w:rPr>
          <w:rtl/>
        </w:rPr>
        <w:t xml:space="preserve">בעיות ערכיות. אני קורא להמשיך את עבודת הוועדה. </w:t>
      </w:r>
      <w:bookmarkStart w:id="561" w:name="_ETM_Q1_1403064"/>
      <w:bookmarkEnd w:id="561"/>
    </w:p>
    <w:p w:rsidR="003C549B" w:rsidRDefault="003C549B" w:rsidP="003C549B">
      <w:pPr>
        <w:rPr>
          <w:rtl/>
        </w:rPr>
      </w:pPr>
    </w:p>
    <w:p w:rsidR="003C549B" w:rsidRDefault="003C549B" w:rsidP="003C549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549B" w:rsidRDefault="003C549B" w:rsidP="003C549B">
      <w:pPr>
        <w:pStyle w:val="KeepWithNext"/>
        <w:rPr>
          <w:rtl/>
        </w:rPr>
      </w:pPr>
    </w:p>
    <w:p w:rsidR="003C549B" w:rsidRDefault="003C549B" w:rsidP="003C549B">
      <w:pPr>
        <w:rPr>
          <w:rtl/>
        </w:rPr>
      </w:pPr>
      <w:r>
        <w:rPr>
          <w:rtl/>
        </w:rPr>
        <w:t xml:space="preserve">הדיין הרב ישי בוכריס, בבקשה אדוני. </w:t>
      </w:r>
    </w:p>
    <w:p w:rsidR="003C549B" w:rsidRDefault="003C549B" w:rsidP="003C549B">
      <w:pPr>
        <w:rPr>
          <w:rtl/>
        </w:rPr>
      </w:pPr>
    </w:p>
    <w:p w:rsidR="003C549B" w:rsidRDefault="003C549B" w:rsidP="003C549B">
      <w:pPr>
        <w:pStyle w:val="afb"/>
        <w:keepNext/>
        <w:rPr>
          <w:rtl/>
        </w:rPr>
      </w:pPr>
      <w:r>
        <w:rPr>
          <w:rFonts w:hint="eastAsia"/>
          <w:rtl/>
        </w:rPr>
        <w:t>ישי</w:t>
      </w:r>
      <w:r>
        <w:rPr>
          <w:rtl/>
        </w:rPr>
        <w:t xml:space="preserve"> </w:t>
      </w:r>
      <w:r>
        <w:rPr>
          <w:rFonts w:hint="eastAsia"/>
          <w:rtl/>
        </w:rPr>
        <w:t>בוכריס</w:t>
      </w:r>
      <w:r>
        <w:rPr>
          <w:rtl/>
        </w:rPr>
        <w:t>:</w:t>
      </w:r>
    </w:p>
    <w:p w:rsidR="003C549B" w:rsidRDefault="003C549B" w:rsidP="003C549B">
      <w:pPr>
        <w:pStyle w:val="KeepWithNext"/>
        <w:rPr>
          <w:rtl/>
        </w:rPr>
      </w:pPr>
    </w:p>
    <w:p w:rsidR="003C549B" w:rsidRDefault="00227E5B" w:rsidP="003C549B">
      <w:pPr>
        <w:rPr>
          <w:rtl/>
        </w:rPr>
      </w:pPr>
      <w:r>
        <w:rPr>
          <w:rtl/>
        </w:rPr>
        <w:t xml:space="preserve">שלום וברכה. התבקשתי להציג את עמדת חבריי הדיינים בקשר </w:t>
      </w:r>
      <w:bookmarkStart w:id="562" w:name="_ETM_Q1_1422960"/>
      <w:bookmarkEnd w:id="562"/>
      <w:r>
        <w:rPr>
          <w:rtl/>
        </w:rPr>
        <w:t xml:space="preserve">להצעה הזאת שאני קורא לה קיצוץ סמכויות בתי-הדין הרבניים לטובת </w:t>
      </w:r>
      <w:bookmarkStart w:id="563" w:name="_ETM_Q1_1431823"/>
      <w:bookmarkEnd w:id="563"/>
      <w:r>
        <w:rPr>
          <w:rtl/>
        </w:rPr>
        <w:t xml:space="preserve">רעיון מסוים. אבל לפני </w:t>
      </w:r>
      <w:r w:rsidR="00B4407D">
        <w:rPr>
          <w:rtl/>
        </w:rPr>
        <w:t xml:space="preserve">שנדבר על זה, רציתי להקדים הקדמה </w:t>
      </w:r>
      <w:bookmarkStart w:id="564" w:name="_ETM_Q1_1442283"/>
      <w:bookmarkEnd w:id="564"/>
      <w:r w:rsidR="00B4407D">
        <w:rPr>
          <w:rtl/>
        </w:rPr>
        <w:t xml:space="preserve">ערכית, איך הדיינים רואים את ענייני הנישואים והגירושים. </w:t>
      </w:r>
    </w:p>
    <w:p w:rsidR="00B4407D" w:rsidRDefault="00B4407D" w:rsidP="003C549B">
      <w:pPr>
        <w:rPr>
          <w:rtl/>
        </w:rPr>
      </w:pPr>
    </w:p>
    <w:p w:rsidR="00B4407D" w:rsidRDefault="00B4407D" w:rsidP="003C549B">
      <w:pPr>
        <w:rPr>
          <w:rtl/>
        </w:rPr>
      </w:pPr>
      <w:bookmarkStart w:id="565" w:name="_ETM_Q1_1449705"/>
      <w:bookmarkEnd w:id="565"/>
      <w:r>
        <w:rPr>
          <w:rtl/>
        </w:rPr>
        <w:t xml:space="preserve">עניין הנישואים הוא לא שותפות עסקית בין איש לאישה. אף דיין </w:t>
      </w:r>
      <w:bookmarkStart w:id="566" w:name="_ETM_Q1_1455669"/>
      <w:bookmarkEnd w:id="566"/>
      <w:r>
        <w:rPr>
          <w:rtl/>
        </w:rPr>
        <w:t xml:space="preserve">לא רואה את זה במצב הזה. אחת הברכות שמברכים כל </w:t>
      </w:r>
      <w:bookmarkStart w:id="567" w:name="_ETM_Q1_1462050"/>
      <w:bookmarkEnd w:id="567"/>
      <w:r>
        <w:rPr>
          <w:rtl/>
        </w:rPr>
        <w:t xml:space="preserve">זוג שנישא מסיימת במילים: "ברוך אתה ה', המקדש את </w:t>
      </w:r>
      <w:bookmarkStart w:id="568" w:name="_ETM_Q1_1467356"/>
      <w:bookmarkEnd w:id="568"/>
      <w:r>
        <w:rPr>
          <w:rtl/>
        </w:rPr>
        <w:t xml:space="preserve">עמו ישראל על-ידי חופה וקידושין". לא קדושת הזוג נמצאת כאן, </w:t>
      </w:r>
      <w:bookmarkStart w:id="569" w:name="_ETM_Q1_1473781"/>
      <w:bookmarkEnd w:id="569"/>
      <w:r>
        <w:rPr>
          <w:rtl/>
        </w:rPr>
        <w:t xml:space="preserve">קדושת עם ישראל נמצאת כאן. ענייני נישואים וגירושים זה נשמת </w:t>
      </w:r>
      <w:bookmarkStart w:id="570" w:name="_ETM_Q1_1482570"/>
      <w:bookmarkEnd w:id="570"/>
      <w:r>
        <w:rPr>
          <w:rtl/>
        </w:rPr>
        <w:t xml:space="preserve">אפו של העם היהודי. בית-הדין הרבני מתחיל את הדיון כאשר </w:t>
      </w:r>
      <w:bookmarkStart w:id="571" w:name="_ETM_Q1_1490753"/>
      <w:bookmarkEnd w:id="571"/>
      <w:r>
        <w:rPr>
          <w:rtl/>
        </w:rPr>
        <w:t>הברכה הזאת או הערך הזה נמצא בגבו.</w:t>
      </w:r>
    </w:p>
    <w:p w:rsidR="00A1689B" w:rsidRDefault="00A1689B" w:rsidP="003C549B">
      <w:pPr>
        <w:rPr>
          <w:rtl/>
        </w:rPr>
      </w:pPr>
    </w:p>
    <w:p w:rsidR="00A1689B" w:rsidRDefault="00A1689B" w:rsidP="003C549B">
      <w:pPr>
        <w:rPr>
          <w:rtl/>
        </w:rPr>
      </w:pPr>
      <w:r>
        <w:rPr>
          <w:rtl/>
        </w:rPr>
        <w:t xml:space="preserve">כאשר הקימו את המדינה, החליטו שהיא תהיה יהודית ודמוקרטית והשאירו בכל המערכת </w:t>
      </w:r>
      <w:bookmarkStart w:id="572" w:name="_ETM_Q1_1505400"/>
      <w:bookmarkEnd w:id="572"/>
      <w:r>
        <w:rPr>
          <w:rtl/>
        </w:rPr>
        <w:t xml:space="preserve">השיפוטית פך שמן אחד קטן לחלק היהודי שבמדינה, ואותו פך שמן קטן הוא ענייני הנישואים והגירושים. הוא נועד לשמר את </w:t>
      </w:r>
      <w:bookmarkStart w:id="573" w:name="_ETM_Q1_1521114"/>
      <w:bookmarkEnd w:id="573"/>
      <w:r>
        <w:rPr>
          <w:rtl/>
        </w:rPr>
        <w:t xml:space="preserve">הערך היהודי שבמדינה היהודית והדמוקרטית. וכשאני שומע ממשפטנים דגולים, </w:t>
      </w:r>
      <w:bookmarkStart w:id="574" w:name="_ETM_Q1_1530391"/>
      <w:bookmarkEnd w:id="574"/>
      <w:r>
        <w:rPr>
          <w:rtl/>
        </w:rPr>
        <w:t xml:space="preserve">שאני מעריך מאוד, שיש אנומליה בכך ששתי ערכאות שיפוטיות שופטות </w:t>
      </w:r>
      <w:bookmarkStart w:id="575" w:name="_ETM_Q1_1537710"/>
      <w:bookmarkEnd w:id="575"/>
      <w:r>
        <w:rPr>
          <w:rtl/>
        </w:rPr>
        <w:t xml:space="preserve">את אותו עניין, אני אומר שזה אולי הגיוני לעיניים שיפוטיות, </w:t>
      </w:r>
      <w:bookmarkStart w:id="576" w:name="_ETM_Q1_1545747"/>
      <w:bookmarkEnd w:id="576"/>
      <w:r>
        <w:rPr>
          <w:rtl/>
        </w:rPr>
        <w:t xml:space="preserve">אבל אולי יש אנומליה בזה שיש לנו מדינה יהודית ודמוקרטית. </w:t>
      </w:r>
      <w:bookmarkStart w:id="577" w:name="_ETM_Q1_1549413"/>
      <w:bookmarkEnd w:id="577"/>
      <w:r>
        <w:rPr>
          <w:rtl/>
        </w:rPr>
        <w:t xml:space="preserve">זאת האנומליה, או לפחות חושבים שזאת אנומליה. למדינה </w:t>
      </w:r>
      <w:bookmarkStart w:id="578" w:name="_ETM_Q1_1557858"/>
      <w:bookmarkEnd w:id="578"/>
      <w:r>
        <w:rPr>
          <w:rtl/>
        </w:rPr>
        <w:t>כזאת זה נורמאלי מאוד שיהיו שתי ערכאות</w:t>
      </w:r>
      <w:r w:rsidR="000B68A9">
        <w:rPr>
          <w:rtl/>
        </w:rPr>
        <w:t xml:space="preserve"> שיפוטיות. </w:t>
      </w:r>
      <w:bookmarkStart w:id="579" w:name="_ETM_Q1_1576679"/>
      <w:bookmarkEnd w:id="579"/>
      <w:r w:rsidR="000B68A9">
        <w:rPr>
          <w:rtl/>
        </w:rPr>
        <w:t xml:space="preserve">אין ספק שהמצב הזה נועד לשמר ערך יסוד בעם היהודי, </w:t>
      </w:r>
      <w:bookmarkStart w:id="580" w:name="_ETM_Q1_1584115"/>
      <w:bookmarkEnd w:id="580"/>
      <w:r w:rsidR="000B68A9">
        <w:rPr>
          <w:rtl/>
        </w:rPr>
        <w:t xml:space="preserve">ואסור לנו בשום פנים ואופן להזדרז ולשפוך את פך השמן </w:t>
      </w:r>
      <w:bookmarkStart w:id="581" w:name="_ETM_Q1_1591136"/>
      <w:bookmarkEnd w:id="581"/>
      <w:r w:rsidR="000B68A9">
        <w:rPr>
          <w:rtl/>
        </w:rPr>
        <w:t xml:space="preserve">הקטן הזה. אין יותר מפך שמן קטן. כל המערכת השיפוטית </w:t>
      </w:r>
      <w:bookmarkStart w:id="582" w:name="_ETM_Q1_1595166"/>
      <w:bookmarkEnd w:id="582"/>
      <w:r w:rsidR="000B68A9">
        <w:rPr>
          <w:rtl/>
        </w:rPr>
        <w:t xml:space="preserve">שופטת שלא על-פי דין תורה. אדם שמעוניין ללכת על-פי דין </w:t>
      </w:r>
      <w:bookmarkStart w:id="583" w:name="_ETM_Q1_1600653"/>
      <w:bookmarkEnd w:id="583"/>
      <w:r w:rsidR="000B68A9">
        <w:rPr>
          <w:rtl/>
        </w:rPr>
        <w:t xml:space="preserve">תורה כמעט ואיננו מסוגל לעשות את זה. יש מקום </w:t>
      </w:r>
      <w:bookmarkStart w:id="584" w:name="_ETM_Q1_1605329"/>
      <w:bookmarkEnd w:id="584"/>
      <w:r w:rsidR="000B68A9">
        <w:rPr>
          <w:rtl/>
        </w:rPr>
        <w:t xml:space="preserve">קטן אחד שהשאירו במדינה הזאת לחלק היהודי. אני מודע לכך שיש חלק מן הציבור שנפגע מהדבר הזה. </w:t>
      </w:r>
    </w:p>
    <w:p w:rsidR="000B68A9" w:rsidRDefault="000B68A9" w:rsidP="003C549B">
      <w:pPr>
        <w:rPr>
          <w:rtl/>
        </w:rPr>
      </w:pPr>
    </w:p>
    <w:p w:rsidR="000B68A9" w:rsidRDefault="000B68A9" w:rsidP="000B68A9">
      <w:pPr>
        <w:pStyle w:val="af8"/>
        <w:keepNext/>
        <w:rPr>
          <w:rtl/>
        </w:rPr>
      </w:pPr>
      <w:bookmarkStart w:id="585" w:name="_ETM_Q1_1619076"/>
      <w:bookmarkEnd w:id="5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68A9" w:rsidRDefault="000B68A9" w:rsidP="000B68A9">
      <w:pPr>
        <w:pStyle w:val="KeepWithNext"/>
        <w:rPr>
          <w:rtl/>
        </w:rPr>
      </w:pPr>
    </w:p>
    <w:p w:rsidR="000B68A9" w:rsidRDefault="000B68A9" w:rsidP="000B68A9">
      <w:pPr>
        <w:rPr>
          <w:rtl/>
        </w:rPr>
      </w:pPr>
      <w:r>
        <w:rPr>
          <w:rtl/>
        </w:rPr>
        <w:t xml:space="preserve">אבל אתה שם לב שפחות ופחות אנשים רוצים להגיע לעולם היהודי </w:t>
      </w:r>
      <w:bookmarkStart w:id="586" w:name="_ETM_Q1_1622470"/>
      <w:bookmarkEnd w:id="586"/>
      <w:r>
        <w:rPr>
          <w:rtl/>
        </w:rPr>
        <w:t xml:space="preserve">השיפוטי הזה. אתה שם לב שבשנים האחרונות, מאז שקמה </w:t>
      </w:r>
      <w:bookmarkStart w:id="587" w:name="_ETM_Q1_1625893"/>
      <w:bookmarkEnd w:id="587"/>
      <w:r>
        <w:rPr>
          <w:rtl/>
        </w:rPr>
        <w:t xml:space="preserve">מדינת ישראל, מספר העגונות הולך ועולה, והציפייה לגט. </w:t>
      </w:r>
    </w:p>
    <w:p w:rsidR="000B68A9" w:rsidRDefault="000B68A9" w:rsidP="000B68A9">
      <w:pPr>
        <w:rPr>
          <w:rtl/>
        </w:rPr>
      </w:pPr>
    </w:p>
    <w:p w:rsidR="000B68A9" w:rsidRDefault="000B68A9" w:rsidP="000B68A9">
      <w:pPr>
        <w:pStyle w:val="afb"/>
        <w:keepNext/>
        <w:rPr>
          <w:rtl/>
        </w:rPr>
      </w:pPr>
      <w:bookmarkStart w:id="588" w:name="_ETM_Q1_1631422"/>
      <w:bookmarkEnd w:id="588"/>
      <w:r>
        <w:rPr>
          <w:rFonts w:hint="eastAsia"/>
          <w:rtl/>
        </w:rPr>
        <w:t>ישי</w:t>
      </w:r>
      <w:r>
        <w:rPr>
          <w:rtl/>
        </w:rPr>
        <w:t xml:space="preserve"> </w:t>
      </w:r>
      <w:r>
        <w:rPr>
          <w:rFonts w:hint="eastAsia"/>
          <w:rtl/>
        </w:rPr>
        <w:t>בוכריס</w:t>
      </w:r>
      <w:r>
        <w:rPr>
          <w:rtl/>
        </w:rPr>
        <w:t>:</w:t>
      </w:r>
    </w:p>
    <w:p w:rsidR="000B68A9" w:rsidRDefault="000B68A9" w:rsidP="000B68A9">
      <w:pPr>
        <w:pStyle w:val="KeepWithNext"/>
        <w:rPr>
          <w:rtl/>
        </w:rPr>
      </w:pPr>
    </w:p>
    <w:p w:rsidR="000B68A9" w:rsidRDefault="000B68A9" w:rsidP="000B68A9">
      <w:pPr>
        <w:rPr>
          <w:rtl/>
        </w:rPr>
      </w:pPr>
      <w:r>
        <w:rPr>
          <w:rtl/>
        </w:rPr>
        <w:t xml:space="preserve">את אומרת </w:t>
      </w:r>
      <w:bookmarkStart w:id="589" w:name="_ETM_Q1_1631276"/>
      <w:bookmarkEnd w:id="589"/>
      <w:r>
        <w:rPr>
          <w:rtl/>
        </w:rPr>
        <w:t xml:space="preserve">דברים בלי נתונים בכלל. </w:t>
      </w:r>
    </w:p>
    <w:p w:rsidR="000B68A9" w:rsidRDefault="000B68A9" w:rsidP="000B68A9">
      <w:pPr>
        <w:rPr>
          <w:rtl/>
        </w:rPr>
      </w:pPr>
    </w:p>
    <w:p w:rsidR="000B68A9" w:rsidRDefault="000B68A9" w:rsidP="000B68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68A9" w:rsidRDefault="000B68A9" w:rsidP="000B68A9">
      <w:pPr>
        <w:pStyle w:val="KeepWithNext"/>
        <w:rPr>
          <w:rtl/>
        </w:rPr>
      </w:pPr>
    </w:p>
    <w:p w:rsidR="000B68A9" w:rsidRDefault="000B68A9" w:rsidP="000B68A9">
      <w:pPr>
        <w:rPr>
          <w:rtl/>
        </w:rPr>
      </w:pPr>
      <w:r>
        <w:rPr>
          <w:rtl/>
        </w:rPr>
        <w:t xml:space="preserve">בוא נסתכל מה היה בפזורה היהודית. </w:t>
      </w:r>
      <w:bookmarkStart w:id="590" w:name="_ETM_Q1_1638163"/>
      <w:bookmarkEnd w:id="590"/>
      <w:r>
        <w:rPr>
          <w:rtl/>
        </w:rPr>
        <w:t xml:space="preserve">אתה רוצה לדבר היסטוריה? מאז שהפכה הדת היהודית לכלי פוליטי - - - </w:t>
      </w:r>
    </w:p>
    <w:p w:rsidR="000B68A9" w:rsidRDefault="000B68A9" w:rsidP="000B68A9">
      <w:pPr>
        <w:rPr>
          <w:rtl/>
        </w:rPr>
      </w:pPr>
    </w:p>
    <w:p w:rsidR="000B68A9" w:rsidRDefault="000B68A9" w:rsidP="000B68A9">
      <w:pPr>
        <w:pStyle w:val="afb"/>
        <w:keepNext/>
        <w:rPr>
          <w:rtl/>
        </w:rPr>
      </w:pPr>
      <w:r>
        <w:rPr>
          <w:rFonts w:hint="eastAsia"/>
          <w:rtl/>
        </w:rPr>
        <w:t>ישי</w:t>
      </w:r>
      <w:r>
        <w:rPr>
          <w:rtl/>
        </w:rPr>
        <w:t xml:space="preserve"> </w:t>
      </w:r>
      <w:r>
        <w:rPr>
          <w:rFonts w:hint="eastAsia"/>
          <w:rtl/>
        </w:rPr>
        <w:t>בוכריס</w:t>
      </w:r>
      <w:r>
        <w:rPr>
          <w:rtl/>
        </w:rPr>
        <w:t>:</w:t>
      </w:r>
    </w:p>
    <w:p w:rsidR="000B68A9" w:rsidRDefault="000B68A9" w:rsidP="000B68A9">
      <w:pPr>
        <w:pStyle w:val="KeepWithNext"/>
        <w:rPr>
          <w:rtl/>
        </w:rPr>
      </w:pPr>
    </w:p>
    <w:p w:rsidR="000B68A9" w:rsidRDefault="000B68A9" w:rsidP="000B68A9">
      <w:pPr>
        <w:rPr>
          <w:rtl/>
        </w:rPr>
      </w:pPr>
      <w:r>
        <w:rPr>
          <w:rtl/>
        </w:rPr>
        <w:t xml:space="preserve">חשבתי שאת מגנה עלי. </w:t>
      </w:r>
    </w:p>
    <w:p w:rsidR="000B68A9" w:rsidRDefault="000B68A9" w:rsidP="000B68A9">
      <w:pPr>
        <w:rPr>
          <w:rtl/>
        </w:rPr>
      </w:pPr>
    </w:p>
    <w:p w:rsidR="000B68A9" w:rsidRDefault="000B68A9" w:rsidP="000B68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68A9" w:rsidRDefault="000B68A9" w:rsidP="000B68A9">
      <w:pPr>
        <w:pStyle w:val="KeepWithNext"/>
        <w:rPr>
          <w:rtl/>
        </w:rPr>
      </w:pPr>
    </w:p>
    <w:p w:rsidR="000B68A9" w:rsidRDefault="000B68A9" w:rsidP="000B68A9">
      <w:pPr>
        <w:rPr>
          <w:rtl/>
        </w:rPr>
      </w:pPr>
      <w:r>
        <w:rPr>
          <w:rtl/>
        </w:rPr>
        <w:t xml:space="preserve">אני מגנה עליך, אבל אתה נותן לנו פה הרצאה מלומדת. </w:t>
      </w:r>
    </w:p>
    <w:p w:rsidR="000B68A9" w:rsidRDefault="000B68A9" w:rsidP="000B68A9">
      <w:pPr>
        <w:rPr>
          <w:rtl/>
        </w:rPr>
      </w:pPr>
    </w:p>
    <w:p w:rsidR="000B68A9" w:rsidRDefault="000B68A9" w:rsidP="000B68A9">
      <w:pPr>
        <w:pStyle w:val="afb"/>
        <w:keepNext/>
        <w:rPr>
          <w:rtl/>
        </w:rPr>
      </w:pPr>
      <w:bookmarkStart w:id="591" w:name="_ETM_Q1_1652384"/>
      <w:bookmarkEnd w:id="591"/>
      <w:r>
        <w:rPr>
          <w:rFonts w:hint="eastAsia"/>
          <w:rtl/>
        </w:rPr>
        <w:t>ישי</w:t>
      </w:r>
      <w:r>
        <w:rPr>
          <w:rtl/>
        </w:rPr>
        <w:t xml:space="preserve"> </w:t>
      </w:r>
      <w:r>
        <w:rPr>
          <w:rFonts w:hint="eastAsia"/>
          <w:rtl/>
        </w:rPr>
        <w:t>בוכריס</w:t>
      </w:r>
      <w:r>
        <w:rPr>
          <w:rtl/>
        </w:rPr>
        <w:t>:</w:t>
      </w:r>
    </w:p>
    <w:p w:rsidR="000B68A9" w:rsidRDefault="000B68A9" w:rsidP="000B68A9">
      <w:pPr>
        <w:pStyle w:val="KeepWithNext"/>
        <w:rPr>
          <w:rtl/>
        </w:rPr>
      </w:pPr>
    </w:p>
    <w:p w:rsidR="000B68A9" w:rsidRDefault="000B68A9" w:rsidP="000B68A9">
      <w:pPr>
        <w:rPr>
          <w:rtl/>
        </w:rPr>
      </w:pPr>
      <w:r>
        <w:rPr>
          <w:rtl/>
        </w:rPr>
        <w:t xml:space="preserve">לא הגעתי </w:t>
      </w:r>
      <w:bookmarkStart w:id="592" w:name="_ETM_Q1_1651660"/>
      <w:bookmarkEnd w:id="592"/>
      <w:r>
        <w:rPr>
          <w:rtl/>
        </w:rPr>
        <w:t xml:space="preserve">לנקודה העיקרית בהרצאה שאת חושבת שהיא מלומדת, אני חושב שהיא </w:t>
      </w:r>
      <w:bookmarkStart w:id="593" w:name="_ETM_Q1_1654709"/>
      <w:bookmarkEnd w:id="593"/>
      <w:r>
        <w:rPr>
          <w:rtl/>
        </w:rPr>
        <w:t xml:space="preserve">הרבה פחות מלומדת, אפשר הרבה יותר מלומדת ממנה. אבל אם תרשי לי אני אומר. דווקא מספר העגונות בכל הנקודות הולך ופוחת. המספרים מדברים בעד עצמם. אני יכול לומר לך, </w:t>
      </w:r>
      <w:bookmarkStart w:id="594" w:name="_ETM_Q1_1671167"/>
      <w:bookmarkEnd w:id="594"/>
      <w:r>
        <w:rPr>
          <w:rtl/>
        </w:rPr>
        <w:t xml:space="preserve">שלפחות אצלנו אין עגונה אחת. </w:t>
      </w:r>
    </w:p>
    <w:p w:rsidR="00CB56F9" w:rsidRDefault="00CB56F9" w:rsidP="000B68A9">
      <w:pPr>
        <w:rPr>
          <w:rtl/>
        </w:rPr>
      </w:pPr>
    </w:p>
    <w:p w:rsidR="00CB56F9" w:rsidRDefault="00CB56F9" w:rsidP="00CB56F9">
      <w:pPr>
        <w:pStyle w:val="a5"/>
        <w:keepNext/>
        <w:rPr>
          <w:rtl/>
        </w:rPr>
      </w:pPr>
      <w:r>
        <w:rPr>
          <w:rFonts w:hint="eastAsia"/>
          <w:rtl/>
        </w:rPr>
        <w:t>קריאה</w:t>
      </w:r>
      <w:r>
        <w:rPr>
          <w:rtl/>
        </w:rPr>
        <w:t>:</w:t>
      </w:r>
    </w:p>
    <w:p w:rsidR="00CB56F9" w:rsidRDefault="00CB56F9" w:rsidP="00CB56F9">
      <w:pPr>
        <w:pStyle w:val="KeepWithNext"/>
        <w:rPr>
          <w:rtl/>
        </w:rPr>
      </w:pPr>
    </w:p>
    <w:p w:rsidR="00CB56F9" w:rsidRDefault="00CB56F9" w:rsidP="00CB56F9">
      <w:pPr>
        <w:rPr>
          <w:rtl/>
        </w:rPr>
      </w:pPr>
      <w:r>
        <w:rPr>
          <w:rtl/>
        </w:rPr>
        <w:t>מה זה קשור לעגונות?</w:t>
      </w:r>
    </w:p>
    <w:p w:rsidR="00CB56F9" w:rsidRDefault="00CB56F9" w:rsidP="00CB56F9">
      <w:pPr>
        <w:rPr>
          <w:rtl/>
        </w:rPr>
      </w:pPr>
    </w:p>
    <w:p w:rsidR="00CB56F9" w:rsidRDefault="00CB56F9" w:rsidP="00CB56F9">
      <w:pPr>
        <w:pStyle w:val="afb"/>
        <w:keepNext/>
        <w:rPr>
          <w:rtl/>
        </w:rPr>
      </w:pPr>
      <w:r>
        <w:rPr>
          <w:rFonts w:hint="eastAsia"/>
          <w:rtl/>
        </w:rPr>
        <w:t>ישי</w:t>
      </w:r>
      <w:r>
        <w:rPr>
          <w:rtl/>
        </w:rPr>
        <w:t xml:space="preserve"> </w:t>
      </w:r>
      <w:r>
        <w:rPr>
          <w:rFonts w:hint="eastAsia"/>
          <w:rtl/>
        </w:rPr>
        <w:t>בוכריס</w:t>
      </w:r>
      <w:r>
        <w:rPr>
          <w:rtl/>
        </w:rPr>
        <w:t>:</w:t>
      </w:r>
    </w:p>
    <w:p w:rsidR="00CB56F9" w:rsidRDefault="00CB56F9" w:rsidP="00CB56F9">
      <w:pPr>
        <w:pStyle w:val="KeepWithNext"/>
        <w:rPr>
          <w:rtl/>
        </w:rPr>
      </w:pPr>
    </w:p>
    <w:p w:rsidR="00CB56F9" w:rsidRDefault="00CB56F9" w:rsidP="00CB56F9">
      <w:pPr>
        <w:rPr>
          <w:rtl/>
        </w:rPr>
      </w:pPr>
      <w:r>
        <w:rPr>
          <w:rtl/>
        </w:rPr>
        <w:t>היא דיברה על עגונות. אני באמת לא יודע מה זה</w:t>
      </w:r>
      <w:bookmarkStart w:id="595" w:name="_ETM_Q1_1675294"/>
      <w:bookmarkEnd w:id="595"/>
      <w:r>
        <w:rPr>
          <w:rtl/>
        </w:rPr>
        <w:t xml:space="preserve"> קשור לעגונות. השאלה שלכם טובה, אבל אני הרי חייב להתייחס. </w:t>
      </w:r>
      <w:bookmarkStart w:id="596" w:name="_ETM_Q1_1682905"/>
      <w:bookmarkEnd w:id="596"/>
      <w:r>
        <w:rPr>
          <w:rtl/>
        </w:rPr>
        <w:t xml:space="preserve">הגברת לביא היא המנהלת כאן אני חושב. </w:t>
      </w:r>
    </w:p>
    <w:p w:rsidR="00541824" w:rsidRDefault="00541824" w:rsidP="00CB56F9">
      <w:pPr>
        <w:rPr>
          <w:rtl/>
        </w:rPr>
      </w:pPr>
    </w:p>
    <w:p w:rsidR="00541824" w:rsidRDefault="00541824" w:rsidP="00CB56F9">
      <w:pPr>
        <w:rPr>
          <w:rtl/>
        </w:rPr>
      </w:pPr>
      <w:bookmarkStart w:id="597" w:name="_ETM_Q1_1689832"/>
      <w:bookmarkEnd w:id="597"/>
      <w:r>
        <w:rPr>
          <w:rtl/>
        </w:rPr>
        <w:t xml:space="preserve">אמרתי שאין ספק </w:t>
      </w:r>
      <w:bookmarkStart w:id="598" w:name="_ETM_Q1_1690440"/>
      <w:bookmarkEnd w:id="598"/>
      <w:r>
        <w:rPr>
          <w:rtl/>
        </w:rPr>
        <w:t>שיש ציבור שנפגע כתוצאה מזה שהמחוקק השאיר את פך ה</w:t>
      </w:r>
      <w:bookmarkStart w:id="599" w:name="_ETM_Q1_1696389"/>
      <w:bookmarkEnd w:id="599"/>
      <w:r>
        <w:rPr>
          <w:rtl/>
        </w:rPr>
        <w:t xml:space="preserve">שמן הקטן הזה. אבל הפגיעה </w:t>
      </w:r>
      <w:bookmarkStart w:id="600" w:name="_ETM_Q1_1700360"/>
      <w:bookmarkEnd w:id="600"/>
      <w:r>
        <w:rPr>
          <w:rtl/>
        </w:rPr>
        <w:t>בסרגל המידתיות היא קטנה מאוד לעומת הערך הרחב והגדול שיש</w:t>
      </w:r>
      <w:bookmarkStart w:id="601" w:name="_ETM_Q1_1706005"/>
      <w:bookmarkEnd w:id="601"/>
      <w:r>
        <w:rPr>
          <w:rtl/>
        </w:rPr>
        <w:t xml:space="preserve"> בקידוש הציבוריות היהודית. זו היתה הקדמה קצרה לדבר על הערך. </w:t>
      </w:r>
    </w:p>
    <w:p w:rsidR="00541824" w:rsidRDefault="00541824" w:rsidP="00CB56F9">
      <w:pPr>
        <w:rPr>
          <w:rtl/>
        </w:rPr>
      </w:pPr>
    </w:p>
    <w:p w:rsidR="00541824" w:rsidRDefault="00541824" w:rsidP="00CB56F9">
      <w:pPr>
        <w:rPr>
          <w:rtl/>
        </w:rPr>
      </w:pPr>
      <w:r>
        <w:rPr>
          <w:rtl/>
        </w:rPr>
        <w:t xml:space="preserve">לגופו של עניין, כשאנחנו מנתחים </w:t>
      </w:r>
      <w:bookmarkStart w:id="602" w:name="_ETM_Q1_1720220"/>
      <w:bookmarkEnd w:id="602"/>
      <w:r>
        <w:rPr>
          <w:rtl/>
        </w:rPr>
        <w:t xml:space="preserve">את הסיבות להצעת החוק, הניתוח מעלה שתי הבחנות מאוד חשובות. </w:t>
      </w:r>
      <w:bookmarkStart w:id="603" w:name="_ETM_Q1_1727673"/>
      <w:bookmarkEnd w:id="603"/>
      <w:r>
        <w:rPr>
          <w:rtl/>
        </w:rPr>
        <w:t xml:space="preserve">דבר אחד, יש מאבק סמכויות שגורם להעצמת המריבה, להעצמת </w:t>
      </w:r>
      <w:bookmarkStart w:id="604" w:name="_ETM_Q1_1734802"/>
      <w:bookmarkEnd w:id="604"/>
      <w:r>
        <w:rPr>
          <w:rtl/>
        </w:rPr>
        <w:t xml:space="preserve">הסכסוך בין בני הזוג. דבר שני, הפתרון הוא קיצוץ סמכויות </w:t>
      </w:r>
      <w:bookmarkStart w:id="605" w:name="_ETM_Q1_1738580"/>
      <w:bookmarkEnd w:id="605"/>
      <w:r>
        <w:rPr>
          <w:rtl/>
        </w:rPr>
        <w:t xml:space="preserve">בית-הדין. בשתי הנקודות הללו ראוי להרחיב. על החלק הראשון לא שמענו נתונים מדויקים. אני מתבייש לומר שאפילו בדיון הכי לא </w:t>
      </w:r>
      <w:bookmarkStart w:id="606" w:name="_ETM_Q1_1753492"/>
      <w:bookmarkEnd w:id="606"/>
      <w:r>
        <w:rPr>
          <w:rtl/>
        </w:rPr>
        <w:t>פורה ושלא נעשה באוניברסיטה או במכון מחקר, מינימום</w:t>
      </w:r>
      <w:bookmarkStart w:id="607" w:name="_ETM_Q1_1763460"/>
      <w:bookmarkEnd w:id="607"/>
      <w:r>
        <w:rPr>
          <w:rtl/>
        </w:rPr>
        <w:t xml:space="preserve"> של נתונים אין כאן. אין שום דבר. </w:t>
      </w:r>
      <w:r w:rsidR="00036D98">
        <w:rPr>
          <w:rtl/>
        </w:rPr>
        <w:t xml:space="preserve">אבל האם יש גם מידע מה עלול החוק הזה לגרום? כמה אנשים שבית-הדין </w:t>
      </w:r>
      <w:bookmarkStart w:id="608" w:name="_ETM_Q1_1778151"/>
      <w:bookmarkEnd w:id="608"/>
      <w:r w:rsidR="00036D98">
        <w:rPr>
          <w:rtl/>
        </w:rPr>
        <w:t xml:space="preserve">מפנה לטיפול זוגי, לטיפול בגמילה מסמים, באלכוהול. עשרות גברים, אולי אפילו מאות, בבית-הדין שלנו בלבד, הפנינו לטיפול לגמילה מסמים, מאלכוהול, </w:t>
      </w:r>
      <w:bookmarkStart w:id="609" w:name="_ETM_Q1_1797569"/>
      <w:bookmarkEnd w:id="609"/>
      <w:r w:rsidR="00036D98">
        <w:rPr>
          <w:rtl/>
        </w:rPr>
        <w:t xml:space="preserve">מאלימות. עשרות משפחות חזרו לחיי שלום. </w:t>
      </w:r>
    </w:p>
    <w:p w:rsidR="00036D98" w:rsidRDefault="00036D98" w:rsidP="00CB56F9">
      <w:pPr>
        <w:rPr>
          <w:rtl/>
        </w:rPr>
      </w:pPr>
    </w:p>
    <w:p w:rsidR="00036D98" w:rsidRDefault="00036D98" w:rsidP="00036D98">
      <w:pPr>
        <w:pStyle w:val="a5"/>
        <w:keepNext/>
        <w:rPr>
          <w:rtl/>
        </w:rPr>
      </w:pPr>
      <w:r>
        <w:rPr>
          <w:rFonts w:hint="eastAsia"/>
          <w:rtl/>
        </w:rPr>
        <w:t>קריאה</w:t>
      </w:r>
      <w:r>
        <w:rPr>
          <w:rtl/>
        </w:rPr>
        <w:t>:</w:t>
      </w:r>
    </w:p>
    <w:p w:rsidR="00036D98" w:rsidRDefault="00036D98" w:rsidP="00036D98">
      <w:pPr>
        <w:pStyle w:val="KeepWithNext"/>
        <w:rPr>
          <w:rtl/>
        </w:rPr>
      </w:pPr>
    </w:p>
    <w:p w:rsidR="00036D98" w:rsidRDefault="00036D98" w:rsidP="00036D98">
      <w:pPr>
        <w:rPr>
          <w:rtl/>
        </w:rPr>
      </w:pPr>
      <w:r>
        <w:rPr>
          <w:rtl/>
        </w:rPr>
        <w:t xml:space="preserve">אתם יכולים להמשיך לעשות את זה, זה לא קשור. </w:t>
      </w:r>
    </w:p>
    <w:p w:rsidR="00036D98" w:rsidRDefault="00036D98" w:rsidP="00036D98">
      <w:pPr>
        <w:rPr>
          <w:rtl/>
        </w:rPr>
      </w:pPr>
    </w:p>
    <w:p w:rsidR="00036D98" w:rsidRDefault="00036D98" w:rsidP="00036D98">
      <w:pPr>
        <w:pStyle w:val="afb"/>
        <w:keepNext/>
        <w:rPr>
          <w:rtl/>
        </w:rPr>
      </w:pPr>
      <w:bookmarkStart w:id="610" w:name="_ETM_Q1_1805718"/>
      <w:bookmarkStart w:id="611" w:name="_ETM_Q1_1807467"/>
      <w:bookmarkEnd w:id="610"/>
      <w:bookmarkEnd w:id="611"/>
      <w:r>
        <w:rPr>
          <w:rFonts w:hint="eastAsia"/>
          <w:rtl/>
        </w:rPr>
        <w:t>ישי</w:t>
      </w:r>
      <w:r>
        <w:rPr>
          <w:rtl/>
        </w:rPr>
        <w:t xml:space="preserve"> </w:t>
      </w:r>
      <w:r>
        <w:rPr>
          <w:rFonts w:hint="eastAsia"/>
          <w:rtl/>
        </w:rPr>
        <w:t>בוכריס</w:t>
      </w:r>
      <w:r>
        <w:rPr>
          <w:rtl/>
        </w:rPr>
        <w:t>:</w:t>
      </w:r>
    </w:p>
    <w:p w:rsidR="00036D98" w:rsidRDefault="00036D98" w:rsidP="00036D98">
      <w:pPr>
        <w:pStyle w:val="KeepWithNext"/>
        <w:rPr>
          <w:rtl/>
        </w:rPr>
      </w:pPr>
    </w:p>
    <w:p w:rsidR="00036D98" w:rsidRDefault="00036D98" w:rsidP="00036D98">
      <w:pPr>
        <w:rPr>
          <w:rtl/>
        </w:rPr>
      </w:pPr>
      <w:r>
        <w:rPr>
          <w:rtl/>
        </w:rPr>
        <w:t xml:space="preserve">באמת, אחרי שחלוקת הרכוש נגמרה במקום אחר הם יבואו אלינו? </w:t>
      </w:r>
    </w:p>
    <w:p w:rsidR="00036D98" w:rsidRDefault="00036D98" w:rsidP="00036D98">
      <w:pPr>
        <w:rPr>
          <w:rtl/>
        </w:rPr>
      </w:pPr>
    </w:p>
    <w:p w:rsidR="00036D98" w:rsidRDefault="00036D98" w:rsidP="00D4027D">
      <w:pPr>
        <w:rPr>
          <w:rtl/>
        </w:rPr>
      </w:pPr>
      <w:bookmarkStart w:id="612" w:name="_ETM_Q1_1825197"/>
      <w:bookmarkEnd w:id="612"/>
      <w:r>
        <w:rPr>
          <w:rtl/>
        </w:rPr>
        <w:t>אם באמת נקבל</w:t>
      </w:r>
      <w:bookmarkStart w:id="613" w:name="_ETM_Q1_1825993"/>
      <w:bookmarkEnd w:id="613"/>
      <w:r>
        <w:rPr>
          <w:rtl/>
        </w:rPr>
        <w:t xml:space="preserve"> את הצעת החוק, הזמן הזה שבית-הדין יצטרך לדון בזה ובחלוקת הרכוש יחזור שוב. כי במסגרת קביעת הגירושים בית-הדין יצטרך לבדוק </w:t>
      </w:r>
      <w:bookmarkStart w:id="614" w:name="_ETM_Q1_1837495"/>
      <w:bookmarkEnd w:id="614"/>
      <w:r>
        <w:rPr>
          <w:rtl/>
        </w:rPr>
        <w:t xml:space="preserve">האם יש כאן עילה נכונה. הוא יצטרך לחזור ולשוב ולדון, </w:t>
      </w:r>
      <w:bookmarkStart w:id="615" w:name="_ETM_Q1_1842826"/>
      <w:bookmarkEnd w:id="615"/>
      <w:r>
        <w:rPr>
          <w:rtl/>
        </w:rPr>
        <w:t>ואז ייווצר מצב שאיננו הפ</w:t>
      </w:r>
      <w:r w:rsidR="00D4027D">
        <w:rPr>
          <w:rtl/>
        </w:rPr>
        <w:t>י</w:t>
      </w:r>
      <w:r>
        <w:rPr>
          <w:rtl/>
        </w:rPr>
        <w:t xml:space="preserve">ך, שאי-אפשר יהיה להתגרש למרות </w:t>
      </w:r>
      <w:bookmarkStart w:id="616" w:name="_ETM_Q1_1847860"/>
      <w:bookmarkEnd w:id="616"/>
      <w:r>
        <w:rPr>
          <w:rtl/>
        </w:rPr>
        <w:t xml:space="preserve">שתהיה חלוקת רכוש. </w:t>
      </w:r>
    </w:p>
    <w:p w:rsidR="00036D98" w:rsidRDefault="00036D98" w:rsidP="00036D98">
      <w:pPr>
        <w:rPr>
          <w:rtl/>
        </w:rPr>
      </w:pPr>
    </w:p>
    <w:p w:rsidR="00036D98" w:rsidRDefault="00036D98" w:rsidP="00036D9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6D98" w:rsidRDefault="00036D98" w:rsidP="00036D98">
      <w:pPr>
        <w:pStyle w:val="KeepWithNext"/>
        <w:rPr>
          <w:rtl/>
        </w:rPr>
      </w:pPr>
    </w:p>
    <w:p w:rsidR="00036D98" w:rsidRDefault="00036D98" w:rsidP="00036D98">
      <w:pPr>
        <w:rPr>
          <w:rtl/>
        </w:rPr>
      </w:pPr>
      <w:r>
        <w:rPr>
          <w:rtl/>
        </w:rPr>
        <w:t xml:space="preserve">תודה רבה. עו"ד יוסף וסרמן מלשכת </w:t>
      </w:r>
      <w:bookmarkStart w:id="617" w:name="_ETM_Q1_1855442"/>
      <w:bookmarkEnd w:id="617"/>
      <w:r>
        <w:rPr>
          <w:rtl/>
        </w:rPr>
        <w:t xml:space="preserve">הטוענים הרבניים, בבקשה. </w:t>
      </w:r>
    </w:p>
    <w:p w:rsidR="00D4027D" w:rsidRDefault="00D4027D" w:rsidP="00036D98">
      <w:pPr>
        <w:rPr>
          <w:rtl/>
        </w:rPr>
      </w:pPr>
    </w:p>
    <w:p w:rsidR="00D4027D" w:rsidRDefault="00D4027D" w:rsidP="00D4027D">
      <w:pPr>
        <w:pStyle w:val="afb"/>
        <w:keepNext/>
        <w:rPr>
          <w:rtl/>
        </w:rPr>
      </w:pPr>
      <w:bookmarkStart w:id="618" w:name="_ETM_Q1_748527"/>
      <w:bookmarkEnd w:id="618"/>
      <w:r>
        <w:rPr>
          <w:rFonts w:hint="eastAsia"/>
          <w:rtl/>
        </w:rPr>
        <w:t>יוסף</w:t>
      </w:r>
      <w:r>
        <w:rPr>
          <w:rtl/>
        </w:rPr>
        <w:t xml:space="preserve"> </w:t>
      </w:r>
      <w:r>
        <w:rPr>
          <w:rFonts w:hint="eastAsia"/>
          <w:rtl/>
        </w:rPr>
        <w:t>וסרמן</w:t>
      </w:r>
      <w:r>
        <w:rPr>
          <w:rtl/>
        </w:rPr>
        <w:t>:</w:t>
      </w:r>
    </w:p>
    <w:p w:rsidR="00D4027D" w:rsidRDefault="00D4027D" w:rsidP="00D4027D">
      <w:pPr>
        <w:pStyle w:val="KeepWithNext"/>
        <w:rPr>
          <w:rtl/>
        </w:rPr>
      </w:pPr>
    </w:p>
    <w:p w:rsidR="00D4027D" w:rsidRDefault="00D4027D" w:rsidP="00D4027D">
      <w:pPr>
        <w:rPr>
          <w:rtl/>
        </w:rPr>
      </w:pPr>
      <w:r>
        <w:rPr>
          <w:rtl/>
        </w:rPr>
        <w:t xml:space="preserve">תודה רבה. </w:t>
      </w:r>
      <w:r w:rsidR="00500FB8">
        <w:rPr>
          <w:rtl/>
        </w:rPr>
        <w:t xml:space="preserve">אני מברך על כל התכנסות בכל פורום, בוודאי </w:t>
      </w:r>
      <w:bookmarkStart w:id="619" w:name="_ETM_Q1_754603"/>
      <w:bookmarkEnd w:id="619"/>
      <w:r w:rsidR="00500FB8">
        <w:rPr>
          <w:rtl/>
        </w:rPr>
        <w:t xml:space="preserve">בוועדה למעמד האישה, לגבי מרוץ הסמכויות, כיוון שזה צורך השעה. </w:t>
      </w:r>
      <w:bookmarkStart w:id="620" w:name="_ETM_Q1_760986"/>
      <w:bookmarkEnd w:id="620"/>
      <w:r w:rsidR="00500FB8">
        <w:rPr>
          <w:rtl/>
        </w:rPr>
        <w:t xml:space="preserve">אבל הייתי מבקש, כאשר אנחנו הולכים </w:t>
      </w:r>
      <w:r w:rsidR="000F0733">
        <w:rPr>
          <w:rtl/>
        </w:rPr>
        <w:t xml:space="preserve">לבנות משהו למען הדורות </w:t>
      </w:r>
      <w:bookmarkStart w:id="621" w:name="_ETM_Q1_764518"/>
      <w:bookmarkEnd w:id="621"/>
      <w:r w:rsidR="000F0733">
        <w:rPr>
          <w:rtl/>
        </w:rPr>
        <w:t xml:space="preserve">הבאים, להשתדל לא לתקן במקום אחד כנגד להרוס במקום אחר. </w:t>
      </w:r>
      <w:bookmarkStart w:id="622" w:name="_ETM_Q1_772797"/>
      <w:bookmarkEnd w:id="622"/>
      <w:r w:rsidR="000F0733">
        <w:rPr>
          <w:rtl/>
        </w:rPr>
        <w:t xml:space="preserve">למה כוונתי? אני חושב על שלוש נקודות יסוד. האחת, שמענו </w:t>
      </w:r>
      <w:bookmarkStart w:id="623" w:name="_ETM_Q1_782995"/>
      <w:bookmarkEnd w:id="623"/>
      <w:r w:rsidR="000F0733">
        <w:rPr>
          <w:rtl/>
        </w:rPr>
        <w:t xml:space="preserve">פה דברים עם כל ההתרגשות, והזכירו עגונות. אנחנו מכירים את </w:t>
      </w:r>
      <w:bookmarkStart w:id="624" w:name="_ETM_Q1_784382"/>
      <w:bookmarkEnd w:id="624"/>
      <w:r w:rsidR="000F0733">
        <w:rPr>
          <w:rtl/>
        </w:rPr>
        <w:t xml:space="preserve">זה בשטח מדיונים בבתי-הדין. זה בא מהלב, ואני עם הלב </w:t>
      </w:r>
      <w:bookmarkStart w:id="625" w:name="_ETM_Q1_788617"/>
      <w:bookmarkEnd w:id="625"/>
      <w:r w:rsidR="000F0733">
        <w:rPr>
          <w:rtl/>
        </w:rPr>
        <w:t xml:space="preserve">לא מתווכח. אבל צריך להסתכל באמת לגבי העובדות. </w:t>
      </w:r>
      <w:bookmarkStart w:id="626" w:name="_ETM_Q1_793261"/>
      <w:bookmarkEnd w:id="626"/>
      <w:r w:rsidR="00247471">
        <w:rPr>
          <w:rtl/>
        </w:rPr>
        <w:t xml:space="preserve">כל מה שאומרים פה זה מהתקופה שמי שהיה ממונה על בתי-הדין זה שר הדתות. הוא אמר היום במפורש בוועדה שלך, </w:t>
      </w:r>
      <w:bookmarkStart w:id="627" w:name="_ETM_Q1_803714"/>
      <w:bookmarkEnd w:id="627"/>
      <w:r w:rsidR="00247471">
        <w:rPr>
          <w:rtl/>
        </w:rPr>
        <w:t xml:space="preserve">שיש בעל-בית אחד, שר המשפטים. </w:t>
      </w:r>
    </w:p>
    <w:p w:rsidR="00247471" w:rsidRDefault="00247471" w:rsidP="00D4027D">
      <w:pPr>
        <w:rPr>
          <w:rtl/>
        </w:rPr>
      </w:pPr>
    </w:p>
    <w:p w:rsidR="00247471" w:rsidRDefault="00247471" w:rsidP="00247471">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247471" w:rsidRDefault="00247471" w:rsidP="00247471">
      <w:pPr>
        <w:pStyle w:val="KeepWithNext"/>
        <w:rPr>
          <w:rtl/>
        </w:rPr>
      </w:pPr>
    </w:p>
    <w:p w:rsidR="00247471" w:rsidRDefault="00247471" w:rsidP="00247471">
      <w:pPr>
        <w:rPr>
          <w:rtl/>
        </w:rPr>
      </w:pPr>
      <w:r>
        <w:rPr>
          <w:rtl/>
        </w:rPr>
        <w:t>למעלה מ</w:t>
      </w:r>
      <w:bookmarkStart w:id="628" w:name="_ETM_Q1_806801"/>
      <w:bookmarkEnd w:id="628"/>
      <w:r>
        <w:rPr>
          <w:rtl/>
        </w:rPr>
        <w:t xml:space="preserve">עשר שנים. </w:t>
      </w:r>
    </w:p>
    <w:p w:rsidR="00247471" w:rsidRDefault="00247471" w:rsidP="00247471">
      <w:pPr>
        <w:rPr>
          <w:rtl/>
        </w:rPr>
      </w:pPr>
    </w:p>
    <w:p w:rsidR="00247471" w:rsidRDefault="00247471" w:rsidP="00247471">
      <w:pPr>
        <w:pStyle w:val="afb"/>
        <w:keepNext/>
        <w:rPr>
          <w:rtl/>
        </w:rPr>
      </w:pPr>
      <w:bookmarkStart w:id="629" w:name="_ETM_Q1_807591"/>
      <w:bookmarkStart w:id="630" w:name="_ETM_Q1_810290"/>
      <w:bookmarkEnd w:id="629"/>
      <w:bookmarkEnd w:id="630"/>
      <w:r>
        <w:rPr>
          <w:rFonts w:hint="eastAsia"/>
          <w:rtl/>
        </w:rPr>
        <w:t>יוסף</w:t>
      </w:r>
      <w:r>
        <w:rPr>
          <w:rtl/>
        </w:rPr>
        <w:t xml:space="preserve"> </w:t>
      </w:r>
      <w:r>
        <w:rPr>
          <w:rFonts w:hint="eastAsia"/>
          <w:rtl/>
        </w:rPr>
        <w:t>וסרמן</w:t>
      </w:r>
      <w:r>
        <w:rPr>
          <w:rtl/>
        </w:rPr>
        <w:t>:</w:t>
      </w:r>
    </w:p>
    <w:p w:rsidR="00247471" w:rsidRDefault="00247471" w:rsidP="00247471">
      <w:pPr>
        <w:pStyle w:val="KeepWithNext"/>
        <w:rPr>
          <w:rtl/>
        </w:rPr>
      </w:pPr>
    </w:p>
    <w:p w:rsidR="00247471" w:rsidRDefault="00247471" w:rsidP="00247471">
      <w:pPr>
        <w:rPr>
          <w:rtl/>
        </w:rPr>
      </w:pPr>
      <w:r>
        <w:rPr>
          <w:rtl/>
        </w:rPr>
        <w:t xml:space="preserve">הרמטכ"ל הוא האחראי על הצבא. גם אם יש ש"ג פה ושם שלא מבצע את תפקידו. </w:t>
      </w:r>
      <w:bookmarkStart w:id="631" w:name="_ETM_Q1_816331"/>
      <w:bookmarkStart w:id="632" w:name="_ETM_Q1_822380"/>
      <w:bookmarkEnd w:id="631"/>
      <w:bookmarkEnd w:id="632"/>
      <w:r>
        <w:rPr>
          <w:rtl/>
        </w:rPr>
        <w:t xml:space="preserve">אני מקווה שלא תקום פה </w:t>
      </w:r>
      <w:bookmarkStart w:id="633" w:name="_ETM_Q1_825916"/>
      <w:bookmarkEnd w:id="633"/>
      <w:r>
        <w:rPr>
          <w:rtl/>
        </w:rPr>
        <w:t xml:space="preserve">ועדה לזכויות גברים. אני עוסק עם גבר שבמשך 20 שנה לא מקבל גט מהאישה, אבל לא זה הנושא. אני מדבר על מרוץ הסמכויות. שרת המשפטים אחראית לחוק, לא רק </w:t>
      </w:r>
      <w:bookmarkStart w:id="634" w:name="_ETM_Q1_837610"/>
      <w:bookmarkEnd w:id="634"/>
      <w:r>
        <w:rPr>
          <w:rtl/>
        </w:rPr>
        <w:t xml:space="preserve">לחקיקה אלא גם לפיקוח ולביצוע. דבר שני, צריך לזכור שוויון. </w:t>
      </w:r>
      <w:bookmarkStart w:id="635" w:name="_ETM_Q1_842079"/>
      <w:bookmarkEnd w:id="635"/>
      <w:r>
        <w:rPr>
          <w:rtl/>
        </w:rPr>
        <w:t xml:space="preserve">הרי </w:t>
      </w:r>
      <w:r w:rsidR="003F1308">
        <w:rPr>
          <w:rtl/>
        </w:rPr>
        <w:t xml:space="preserve">צריך לא להתעלם מכך שיש לפחות 50% ממדינת ישראל שרוצים להתדיין בבתי-הדין. אני לא </w:t>
      </w:r>
      <w:bookmarkStart w:id="636" w:name="_ETM_Q1_853696"/>
      <w:bookmarkEnd w:id="636"/>
      <w:r w:rsidR="003F1308">
        <w:rPr>
          <w:rtl/>
        </w:rPr>
        <w:t xml:space="preserve">יכול לשלוח אותם תחילה לבית-המשפט, שם יעשו את הגישור, ואז </w:t>
      </w:r>
      <w:bookmarkStart w:id="637" w:name="_ETM_Q1_860178"/>
      <w:bookmarkEnd w:id="637"/>
      <w:r w:rsidR="003F1308">
        <w:rPr>
          <w:rtl/>
        </w:rPr>
        <w:t xml:space="preserve">כולנו יודעים לאיזה כיוון האוריינטציה של בית-המשפט. כל מי שיגיע </w:t>
      </w:r>
      <w:bookmarkStart w:id="638" w:name="_ETM_Q1_864938"/>
      <w:bookmarkEnd w:id="638"/>
      <w:r w:rsidR="003F1308">
        <w:rPr>
          <w:rtl/>
        </w:rPr>
        <w:t xml:space="preserve">לבית-הדין צריך לקבל אישור של בית-המשפט, יבואו בהסכמה אפילו שני </w:t>
      </w:r>
      <w:bookmarkStart w:id="639" w:name="_ETM_Q1_871102"/>
      <w:bookmarkEnd w:id="639"/>
      <w:r w:rsidR="003F1308">
        <w:rPr>
          <w:rtl/>
        </w:rPr>
        <w:t>צדדים, יגיעו לגישור לבית-המשפט ויגידו: אנחנו מבקשים. יגידו להם: אין ב</w:t>
      </w:r>
      <w:bookmarkStart w:id="640" w:name="_ETM_Q1_876121"/>
      <w:bookmarkEnd w:id="640"/>
      <w:r w:rsidR="003F1308">
        <w:rPr>
          <w:rtl/>
        </w:rPr>
        <w:t xml:space="preserve">עיה, עוד שיחת גישור. אולי פה זה ילך יותר </w:t>
      </w:r>
      <w:bookmarkStart w:id="641" w:name="_ETM_Q1_880269"/>
      <w:bookmarkEnd w:id="641"/>
      <w:r w:rsidR="003F1308">
        <w:rPr>
          <w:rtl/>
        </w:rPr>
        <w:t xml:space="preserve">מהר, עדיין הסטיגמות קיימות. </w:t>
      </w:r>
    </w:p>
    <w:p w:rsidR="003F1308" w:rsidRDefault="003F1308" w:rsidP="00247471">
      <w:pPr>
        <w:rPr>
          <w:rtl/>
        </w:rPr>
      </w:pPr>
    </w:p>
    <w:p w:rsidR="003F1308" w:rsidRDefault="003F1308" w:rsidP="00247471">
      <w:pPr>
        <w:rPr>
          <w:rtl/>
        </w:rPr>
      </w:pPr>
      <w:bookmarkStart w:id="642" w:name="_ETM_Q1_883274"/>
      <w:bookmarkEnd w:id="642"/>
      <w:r>
        <w:rPr>
          <w:rtl/>
        </w:rPr>
        <w:t xml:space="preserve">מה אני מציע? הנחתי דף לוועדה הקודמת, ואני רוצה לצטט. הדבר הראשון הוא </w:t>
      </w:r>
      <w:bookmarkStart w:id="643" w:name="_ETM_Q1_896896"/>
      <w:bookmarkEnd w:id="643"/>
      <w:r>
        <w:rPr>
          <w:rtl/>
        </w:rPr>
        <w:t xml:space="preserve">ההיבט הטכני. ההיבט הטכני הוא מאוד חשוב לגבי המהות. אמרתי שהסמכות תיקבע לפי רצון הפוך של הנתבע בהתאם לדיני ממונות. </w:t>
      </w:r>
      <w:bookmarkStart w:id="644" w:name="_ETM_Q1_908242"/>
      <w:bookmarkEnd w:id="644"/>
      <w:r>
        <w:rPr>
          <w:rtl/>
        </w:rPr>
        <w:t xml:space="preserve">היום אתה כועסים ואומרים שיש מרוץ סמכויות. באמצע גישור הבעל שלה הלך. אני אומר שהבעל לא ילך, מכיוון </w:t>
      </w:r>
      <w:bookmarkStart w:id="645" w:name="_ETM_Q1_915240"/>
      <w:bookmarkEnd w:id="645"/>
      <w:r>
        <w:rPr>
          <w:rtl/>
        </w:rPr>
        <w:t xml:space="preserve">שהוא מסכן את עצמו. הוא ייקח סיכון שאם הוא הולך </w:t>
      </w:r>
      <w:bookmarkStart w:id="646" w:name="_ETM_Q1_918820"/>
      <w:bookmarkEnd w:id="646"/>
      <w:r>
        <w:rPr>
          <w:rtl/>
        </w:rPr>
        <w:t xml:space="preserve">היום לתבוע בבית-הדין, הנתבע ילך לבית-משפט. לכן מה אנחנו מרוויחים? </w:t>
      </w:r>
      <w:bookmarkStart w:id="647" w:name="_ETM_Q1_925342"/>
      <w:bookmarkEnd w:id="647"/>
      <w:r>
        <w:rPr>
          <w:rtl/>
        </w:rPr>
        <w:t xml:space="preserve">אני לא אומר שזה פתרון סופי, צריך לחשוב עליו, אבל </w:t>
      </w:r>
      <w:bookmarkStart w:id="648" w:name="_ETM_Q1_929314"/>
      <w:bookmarkEnd w:id="648"/>
      <w:r>
        <w:rPr>
          <w:rtl/>
        </w:rPr>
        <w:t xml:space="preserve">לפחות זה ייתן לשני הצדדים לשבת מסביב לשולחן ולדון </w:t>
      </w:r>
      <w:bookmarkStart w:id="649" w:name="_ETM_Q1_932379"/>
      <w:bookmarkEnd w:id="649"/>
      <w:r>
        <w:rPr>
          <w:rtl/>
        </w:rPr>
        <w:t xml:space="preserve">ביחד, לא עם יועצים. </w:t>
      </w:r>
    </w:p>
    <w:p w:rsidR="003F1308" w:rsidRDefault="003F1308" w:rsidP="00247471">
      <w:pPr>
        <w:rPr>
          <w:rtl/>
        </w:rPr>
      </w:pPr>
    </w:p>
    <w:p w:rsidR="003F1308" w:rsidRDefault="003F1308" w:rsidP="003F1308">
      <w:pPr>
        <w:rPr>
          <w:rtl/>
        </w:rPr>
      </w:pPr>
      <w:r>
        <w:rPr>
          <w:rtl/>
        </w:rPr>
        <w:t xml:space="preserve">הצעה </w:t>
      </w:r>
      <w:bookmarkStart w:id="650" w:name="_ETM_Q1_937403"/>
      <w:bookmarkEnd w:id="650"/>
      <w:r>
        <w:rPr>
          <w:rtl/>
        </w:rPr>
        <w:t xml:space="preserve">נוספת, להקים מרכז גישור במקום </w:t>
      </w:r>
      <w:bookmarkStart w:id="651" w:name="_ETM_Q1_941373"/>
      <w:bookmarkEnd w:id="651"/>
      <w:r>
        <w:rPr>
          <w:rtl/>
        </w:rPr>
        <w:t xml:space="preserve">ניטראלי. המרכז יורכב מעו"ד, טוען רבני ועובדת סוציאלית, ובאופן זה </w:t>
      </w:r>
      <w:bookmarkStart w:id="652" w:name="_ETM_Q1_947482"/>
      <w:bookmarkEnd w:id="652"/>
      <w:r>
        <w:rPr>
          <w:rtl/>
        </w:rPr>
        <w:t xml:space="preserve">לא יופנו כל הצדדים תחילה לבית-המשפט, והדרך לבית-הדין לא </w:t>
      </w:r>
      <w:bookmarkStart w:id="653" w:name="_ETM_Q1_950299"/>
      <w:bookmarkEnd w:id="653"/>
      <w:r>
        <w:rPr>
          <w:rtl/>
        </w:rPr>
        <w:t xml:space="preserve">תעבור דרך בית-המשפט. </w:t>
      </w:r>
    </w:p>
    <w:p w:rsidR="003F1308" w:rsidRDefault="003F1308" w:rsidP="003F1308">
      <w:pPr>
        <w:rPr>
          <w:rtl/>
        </w:rPr>
      </w:pPr>
    </w:p>
    <w:p w:rsidR="003F1308" w:rsidRDefault="003F1308" w:rsidP="003F1308">
      <w:pPr>
        <w:rPr>
          <w:rtl/>
        </w:rPr>
      </w:pPr>
    </w:p>
    <w:p w:rsidR="009533EA" w:rsidRDefault="009533EA" w:rsidP="009533E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33EA" w:rsidRDefault="009533EA" w:rsidP="009533EA">
      <w:pPr>
        <w:pStyle w:val="KeepWithNext"/>
        <w:rPr>
          <w:rtl/>
        </w:rPr>
      </w:pPr>
    </w:p>
    <w:p w:rsidR="009533EA" w:rsidRDefault="009533EA" w:rsidP="009533EA">
      <w:pPr>
        <w:rPr>
          <w:rtl/>
        </w:rPr>
      </w:pPr>
      <w:r>
        <w:rPr>
          <w:rtl/>
        </w:rPr>
        <w:t xml:space="preserve">מתי הגשת את הנייר הזה, לפני כמה </w:t>
      </w:r>
      <w:bookmarkStart w:id="654" w:name="_ETM_Q1_955287"/>
      <w:bookmarkEnd w:id="654"/>
      <w:r>
        <w:rPr>
          <w:rtl/>
        </w:rPr>
        <w:t>שנים?</w:t>
      </w:r>
    </w:p>
    <w:p w:rsidR="009533EA" w:rsidRDefault="009533EA" w:rsidP="009533EA">
      <w:pPr>
        <w:rPr>
          <w:rtl/>
        </w:rPr>
      </w:pPr>
    </w:p>
    <w:p w:rsidR="009533EA" w:rsidRDefault="009533EA" w:rsidP="009533EA">
      <w:pPr>
        <w:pStyle w:val="afb"/>
        <w:keepNext/>
        <w:rPr>
          <w:rtl/>
        </w:rPr>
      </w:pPr>
      <w:bookmarkStart w:id="655" w:name="_ETM_Q1_956490"/>
      <w:bookmarkStart w:id="656" w:name="_ETM_Q1_957343"/>
      <w:bookmarkEnd w:id="655"/>
      <w:bookmarkEnd w:id="656"/>
      <w:r>
        <w:rPr>
          <w:rFonts w:hint="eastAsia"/>
          <w:rtl/>
        </w:rPr>
        <w:t>יוסף</w:t>
      </w:r>
      <w:r>
        <w:rPr>
          <w:rtl/>
        </w:rPr>
        <w:t xml:space="preserve"> </w:t>
      </w:r>
      <w:r>
        <w:rPr>
          <w:rFonts w:hint="eastAsia"/>
          <w:rtl/>
        </w:rPr>
        <w:t>וסרמן</w:t>
      </w:r>
      <w:r>
        <w:rPr>
          <w:rtl/>
        </w:rPr>
        <w:t>:</w:t>
      </w:r>
    </w:p>
    <w:p w:rsidR="009533EA" w:rsidRDefault="009533EA" w:rsidP="009533EA">
      <w:pPr>
        <w:pStyle w:val="KeepWithNext"/>
        <w:rPr>
          <w:rtl/>
        </w:rPr>
      </w:pPr>
    </w:p>
    <w:p w:rsidR="009533EA" w:rsidRDefault="009533EA" w:rsidP="009533EA">
      <w:pPr>
        <w:rPr>
          <w:rtl/>
        </w:rPr>
      </w:pPr>
      <w:r>
        <w:rPr>
          <w:rtl/>
        </w:rPr>
        <w:t xml:space="preserve">לפני שנה. </w:t>
      </w:r>
      <w:r w:rsidR="002A694C">
        <w:rPr>
          <w:rtl/>
        </w:rPr>
        <w:t xml:space="preserve">אני רוצה לומר מילה מהשטח. אתם </w:t>
      </w:r>
      <w:bookmarkStart w:id="657" w:name="_ETM_Q1_963672"/>
      <w:bookmarkEnd w:id="657"/>
      <w:r w:rsidR="002A694C">
        <w:rPr>
          <w:rtl/>
        </w:rPr>
        <w:t>לא יודעים כמה היום יש כבוד הדדי בין בתי-משפט לבית-הדין.</w:t>
      </w:r>
      <w:bookmarkStart w:id="658" w:name="_ETM_Q1_966384"/>
      <w:bookmarkEnd w:id="658"/>
    </w:p>
    <w:p w:rsidR="002A694C" w:rsidRDefault="002A694C" w:rsidP="009533EA">
      <w:pPr>
        <w:rPr>
          <w:rtl/>
        </w:rPr>
      </w:pPr>
    </w:p>
    <w:p w:rsidR="002A694C" w:rsidRDefault="002A694C" w:rsidP="002A694C">
      <w:pPr>
        <w:pStyle w:val="af8"/>
        <w:keepNext/>
        <w:rPr>
          <w:rtl/>
        </w:rPr>
      </w:pPr>
      <w:bookmarkStart w:id="659" w:name="_ETM_Q1_971957"/>
      <w:bookmarkEnd w:id="65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694C" w:rsidRDefault="002A694C" w:rsidP="002A694C">
      <w:pPr>
        <w:pStyle w:val="KeepWithNext"/>
        <w:rPr>
          <w:rtl/>
        </w:rPr>
      </w:pPr>
    </w:p>
    <w:p w:rsidR="002A694C" w:rsidRDefault="002A694C" w:rsidP="002A694C">
      <w:pPr>
        <w:rPr>
          <w:rtl/>
        </w:rPr>
      </w:pPr>
      <w:r>
        <w:rPr>
          <w:rtl/>
        </w:rPr>
        <w:t xml:space="preserve">תודה, אדוני. עו"ד רונן דליהו מלשכת עורכי הדין, בבקשה. </w:t>
      </w:r>
    </w:p>
    <w:p w:rsidR="002A694C" w:rsidRDefault="002A694C" w:rsidP="002A694C">
      <w:pPr>
        <w:rPr>
          <w:rtl/>
        </w:rPr>
      </w:pPr>
    </w:p>
    <w:p w:rsidR="002A694C" w:rsidRDefault="002A694C" w:rsidP="002A694C">
      <w:pPr>
        <w:pStyle w:val="a5"/>
        <w:keepNext/>
        <w:rPr>
          <w:rtl/>
        </w:rPr>
      </w:pPr>
      <w:bookmarkStart w:id="660" w:name="_ETM_Q1_975331"/>
      <w:bookmarkEnd w:id="660"/>
      <w:r>
        <w:rPr>
          <w:rFonts w:hint="eastAsia"/>
          <w:rtl/>
        </w:rPr>
        <w:t>רונן</w:t>
      </w:r>
      <w:r>
        <w:rPr>
          <w:rtl/>
        </w:rPr>
        <w:t xml:space="preserve"> </w:t>
      </w:r>
      <w:r>
        <w:rPr>
          <w:rFonts w:hint="eastAsia"/>
          <w:rtl/>
        </w:rPr>
        <w:t>דליהו</w:t>
      </w:r>
      <w:r>
        <w:rPr>
          <w:rtl/>
        </w:rPr>
        <w:t>:</w:t>
      </w:r>
    </w:p>
    <w:p w:rsidR="002A694C" w:rsidRDefault="002A694C" w:rsidP="002A694C">
      <w:pPr>
        <w:pStyle w:val="KeepWithNext"/>
        <w:rPr>
          <w:rtl/>
        </w:rPr>
      </w:pPr>
    </w:p>
    <w:p w:rsidR="002A694C" w:rsidRDefault="002A694C" w:rsidP="002A694C">
      <w:pPr>
        <w:rPr>
          <w:rtl/>
        </w:rPr>
      </w:pPr>
      <w:r>
        <w:rPr>
          <w:rtl/>
        </w:rPr>
        <w:t xml:space="preserve">ראשית אני רוצה לברך על הפורום </w:t>
      </w:r>
      <w:bookmarkStart w:id="661" w:name="_ETM_Q1_978722"/>
      <w:bookmarkEnd w:id="661"/>
      <w:r>
        <w:rPr>
          <w:rtl/>
        </w:rPr>
        <w:t xml:space="preserve">הזה. מבחינתי הוועדה הזאת טובה כמו כל ועדה ציבורית </w:t>
      </w:r>
      <w:bookmarkStart w:id="662" w:name="_ETM_Q1_983294"/>
      <w:bookmarkEnd w:id="662"/>
      <w:r>
        <w:rPr>
          <w:rtl/>
        </w:rPr>
        <w:t xml:space="preserve">אחרת, או ועדה ממלכתית אחרת, ובלבד שהדברים יתקדמו כמו שיושבת-ראש </w:t>
      </w:r>
      <w:bookmarkStart w:id="663" w:name="_ETM_Q1_989827"/>
      <w:bookmarkEnd w:id="663"/>
      <w:r>
        <w:rPr>
          <w:rtl/>
        </w:rPr>
        <w:t xml:space="preserve">הוועדה אמרה. אני בהחלט שמח על הקיום של המפגש הזה. </w:t>
      </w:r>
      <w:bookmarkStart w:id="664" w:name="_ETM_Q1_993916"/>
      <w:bookmarkEnd w:id="664"/>
    </w:p>
    <w:p w:rsidR="002A694C" w:rsidRDefault="002A694C" w:rsidP="002A694C">
      <w:pPr>
        <w:rPr>
          <w:rtl/>
        </w:rPr>
      </w:pPr>
    </w:p>
    <w:p w:rsidR="002A694C" w:rsidRDefault="002A694C" w:rsidP="002A694C">
      <w:pPr>
        <w:rPr>
          <w:rtl/>
        </w:rPr>
      </w:pPr>
      <w:r>
        <w:rPr>
          <w:rtl/>
        </w:rPr>
        <w:t>א</w:t>
      </w:r>
      <w:bookmarkStart w:id="665" w:name="_ETM_Q1_994138"/>
      <w:bookmarkEnd w:id="665"/>
      <w:r>
        <w:rPr>
          <w:rtl/>
        </w:rPr>
        <w:t xml:space="preserve">ם אנחנו תופסים את הדיון הזה כדיון לקצץ את סמכויותיהם של בתי-הדין הרבניים או לפסול את קיומם, אז בוודאי שתהיה </w:t>
      </w:r>
      <w:bookmarkStart w:id="666" w:name="_ETM_Q1_1003455"/>
      <w:bookmarkEnd w:id="666"/>
      <w:r>
        <w:rPr>
          <w:rtl/>
        </w:rPr>
        <w:t xml:space="preserve">התנגדות. ולא כך העניין. אנחנו מצביעים על איזושהי בעיה אובייקטיבית שקיימת, והדברים הוקראו קודם על-ידי הרב דיכובסקי, נדמה לי שהם נאמרו לפני למעלה מ-30 שנה. המציאות לא השתנתה, לצערי, </w:t>
      </w:r>
      <w:bookmarkStart w:id="667" w:name="_ETM_Q1_1019963"/>
      <w:bookmarkEnd w:id="667"/>
      <w:r>
        <w:rPr>
          <w:rtl/>
        </w:rPr>
        <w:t xml:space="preserve">רק המתח הלך וגבר עם השנים. היו איזשהם שינויים, אבל </w:t>
      </w:r>
      <w:bookmarkStart w:id="668" w:name="_ETM_Q1_1025302"/>
      <w:bookmarkEnd w:id="668"/>
      <w:r>
        <w:rPr>
          <w:rtl/>
        </w:rPr>
        <w:t xml:space="preserve">יש שני דברים שצריך לומר אותם. </w:t>
      </w:r>
    </w:p>
    <w:p w:rsidR="002A694C" w:rsidRDefault="002A694C" w:rsidP="002A694C">
      <w:pPr>
        <w:rPr>
          <w:rtl/>
        </w:rPr>
      </w:pPr>
    </w:p>
    <w:p w:rsidR="002A694C" w:rsidRDefault="002A694C" w:rsidP="002A694C">
      <w:pPr>
        <w:rPr>
          <w:rtl/>
        </w:rPr>
      </w:pPr>
      <w:r>
        <w:rPr>
          <w:rtl/>
        </w:rPr>
        <w:t xml:space="preserve">ראשית, באשר לנתונים הסטטיסטיים, והיה פה דיון בתחילת הדברים, נתונים כאלה ואחרים. הנתונים הסטטיסטיים </w:t>
      </w:r>
      <w:bookmarkStart w:id="669" w:name="_ETM_Q1_1032764"/>
      <w:bookmarkEnd w:id="669"/>
      <w:r>
        <w:rPr>
          <w:rtl/>
        </w:rPr>
        <w:t xml:space="preserve">לא ישקפו דבר וחצי דבר, וזה צריך להיות ברור. עצם </w:t>
      </w:r>
      <w:bookmarkStart w:id="670" w:name="_ETM_Q1_1037576"/>
      <w:bookmarkEnd w:id="670"/>
      <w:r>
        <w:rPr>
          <w:rtl/>
        </w:rPr>
        <w:t xml:space="preserve">פתיחת התיקים בצורה כזאת או אחרת לא תשקף דבר. </w:t>
      </w:r>
      <w:bookmarkStart w:id="671" w:name="_ETM_Q1_1042740"/>
      <w:bookmarkEnd w:id="671"/>
      <w:r>
        <w:rPr>
          <w:rtl/>
        </w:rPr>
        <w:t xml:space="preserve">אמר קודם חברי פרופ' פרימר, השטח מדבר ועורכי הדין יגידו, </w:t>
      </w:r>
      <w:bookmarkStart w:id="672" w:name="_ETM_Q1_1049502"/>
      <w:bookmarkEnd w:id="672"/>
      <w:r>
        <w:rPr>
          <w:rtl/>
        </w:rPr>
        <w:t xml:space="preserve">למרות שזו פרנסתם. ואולי עצם ביטול מרוץ הסמכויות יגרום </w:t>
      </w:r>
      <w:bookmarkStart w:id="673" w:name="_ETM_Q1_1053916"/>
      <w:bookmarkEnd w:id="673"/>
      <w:r>
        <w:rPr>
          <w:rtl/>
        </w:rPr>
        <w:t xml:space="preserve">לנו לפחות עבודה, ועדיין </w:t>
      </w:r>
      <w:r w:rsidR="00386ED8">
        <w:rPr>
          <w:rtl/>
        </w:rPr>
        <w:t xml:space="preserve">אנחנו חושבים שזו טובת העניין לבטל </w:t>
      </w:r>
      <w:bookmarkStart w:id="674" w:name="_ETM_Q1_1059426"/>
      <w:bookmarkEnd w:id="674"/>
      <w:r w:rsidR="00386ED8">
        <w:rPr>
          <w:rtl/>
        </w:rPr>
        <w:t xml:space="preserve">את מרוץ הסמכויות. מרוץ הסמכויות פוגע בבתי-הדין הרבניים, פוגע בבתי-המשפט, </w:t>
      </w:r>
      <w:bookmarkStart w:id="675" w:name="_ETM_Q1_1066067"/>
      <w:bookmarkEnd w:id="675"/>
      <w:r w:rsidR="00386ED8">
        <w:rPr>
          <w:rtl/>
        </w:rPr>
        <w:t xml:space="preserve">פוגע במתדיינים, פוגע בציבור עורכי הדין, והגיע העת לבטל אותו. </w:t>
      </w:r>
      <w:bookmarkStart w:id="676" w:name="_ETM_Q1_1071300"/>
      <w:bookmarkEnd w:id="676"/>
    </w:p>
    <w:p w:rsidR="00386ED8" w:rsidRDefault="00386ED8" w:rsidP="002A694C">
      <w:pPr>
        <w:rPr>
          <w:rtl/>
        </w:rPr>
      </w:pPr>
    </w:p>
    <w:p w:rsidR="00386ED8" w:rsidRDefault="00386ED8" w:rsidP="002A694C">
      <w:pPr>
        <w:rPr>
          <w:rtl/>
        </w:rPr>
      </w:pPr>
      <w:bookmarkStart w:id="677" w:name="_ETM_Q1_1071629"/>
      <w:bookmarkEnd w:id="677"/>
      <w:r>
        <w:rPr>
          <w:rtl/>
        </w:rPr>
        <w:t xml:space="preserve">דבר שני, ברגע שיש לנו מרוץ הסמכויות, חשוב לזכור שיש </w:t>
      </w:r>
      <w:bookmarkStart w:id="678" w:name="_ETM_Q1_1077190"/>
      <w:bookmarkEnd w:id="678"/>
      <w:r>
        <w:rPr>
          <w:rtl/>
        </w:rPr>
        <w:t xml:space="preserve">יותר תיקים בבתי-המשפט ובבתי-הדין הרבניים. כל עורך-דין מתחיל, כל </w:t>
      </w:r>
      <w:bookmarkStart w:id="679" w:name="_ETM_Q1_1081477"/>
      <w:bookmarkEnd w:id="679"/>
      <w:r>
        <w:rPr>
          <w:rtl/>
        </w:rPr>
        <w:t xml:space="preserve">מי שסיים את הפקולטה למשפטים יודע שכאשר עומד מולו הלקוח, בייעוץ הראשוני הוא אומר לו: אני על עצמי לא יכול לקחת אחריות במצב המשפטי, קודם כל בוא נרוץ ונגיש </w:t>
      </w:r>
      <w:bookmarkStart w:id="680" w:name="_ETM_Q1_1091954"/>
      <w:bookmarkEnd w:id="680"/>
      <w:r>
        <w:rPr>
          <w:rtl/>
        </w:rPr>
        <w:t xml:space="preserve">את התביעות. בדרך כלל זה שלוש תביעות לפחות: </w:t>
      </w:r>
      <w:bookmarkStart w:id="681" w:name="_ETM_Q1_1096298"/>
      <w:bookmarkEnd w:id="681"/>
      <w:r>
        <w:rPr>
          <w:rtl/>
        </w:rPr>
        <w:t xml:space="preserve">תביעה רכושית ותביעת משמורת ותביעת מזונות, והנה לנו פי שלושה </w:t>
      </w:r>
      <w:bookmarkStart w:id="682" w:name="_ETM_Q1_1099770"/>
      <w:bookmarkEnd w:id="682"/>
      <w:r>
        <w:rPr>
          <w:rtl/>
        </w:rPr>
        <w:t xml:space="preserve">תיקים. כדאי שתשמעו גם את השופטים. </w:t>
      </w:r>
      <w:r w:rsidR="003835E7">
        <w:rPr>
          <w:rtl/>
        </w:rPr>
        <w:t xml:space="preserve">דיבר פה כבוד </w:t>
      </w:r>
      <w:bookmarkStart w:id="683" w:name="_ETM_Q1_1102156"/>
      <w:bookmarkEnd w:id="683"/>
      <w:r w:rsidR="003835E7">
        <w:rPr>
          <w:rtl/>
        </w:rPr>
        <w:t xml:space="preserve">הדיין בוכריס בנושא ההתדיינות. אבל דווקא בגלל מרוץ הסמכויות יש </w:t>
      </w:r>
      <w:bookmarkStart w:id="684" w:name="_ETM_Q1_1111918"/>
      <w:bookmarkEnd w:id="684"/>
      <w:r w:rsidR="003835E7">
        <w:rPr>
          <w:rtl/>
        </w:rPr>
        <w:t xml:space="preserve">פי שלושה תיקים, והדבר הזה הוא בנפשנו. אנחנו מדברים </w:t>
      </w:r>
      <w:bookmarkStart w:id="685" w:name="_ETM_Q1_1115839"/>
      <w:bookmarkEnd w:id="685"/>
      <w:r w:rsidR="003835E7">
        <w:rPr>
          <w:rtl/>
        </w:rPr>
        <w:t xml:space="preserve">על מציאות שצריך למנוע סכסוכים. הוא מונע גישור, הוא מונע </w:t>
      </w:r>
      <w:bookmarkStart w:id="686" w:name="_ETM_Q1_1122881"/>
      <w:bookmarkEnd w:id="686"/>
      <w:r w:rsidR="003835E7">
        <w:rPr>
          <w:rtl/>
        </w:rPr>
        <w:t>הידברות, הוא מונע יישוב סכסוכים בדרכי נועם, ולכן זו בעיה</w:t>
      </w:r>
      <w:bookmarkStart w:id="687" w:name="_ETM_Q1_1127227"/>
      <w:bookmarkEnd w:id="687"/>
      <w:r w:rsidR="003835E7">
        <w:rPr>
          <w:rtl/>
        </w:rPr>
        <w:t xml:space="preserve"> אקוטית. </w:t>
      </w:r>
    </w:p>
    <w:p w:rsidR="003835E7" w:rsidRDefault="003835E7" w:rsidP="002A694C">
      <w:pPr>
        <w:rPr>
          <w:rtl/>
        </w:rPr>
      </w:pPr>
    </w:p>
    <w:p w:rsidR="003835E7" w:rsidRDefault="003835E7" w:rsidP="002A694C">
      <w:pPr>
        <w:rPr>
          <w:rtl/>
        </w:rPr>
      </w:pPr>
      <w:r>
        <w:rPr>
          <w:rtl/>
        </w:rPr>
        <w:t>דבר שני, בע</w:t>
      </w:r>
      <w:bookmarkStart w:id="688" w:name="_ETM_Q1_1128973"/>
      <w:bookmarkEnd w:id="688"/>
      <w:r>
        <w:rPr>
          <w:rtl/>
        </w:rPr>
        <w:t xml:space="preserve">ידן של התמקצעות, וזה היה גם המתווה </w:t>
      </w:r>
      <w:bookmarkStart w:id="689" w:name="_ETM_Q1_1134377"/>
      <w:bookmarkEnd w:id="689"/>
      <w:r>
        <w:rPr>
          <w:rtl/>
        </w:rPr>
        <w:t xml:space="preserve">הראשוני, עד כמה שאני יודע, גם בוועדת דיכובסקי וגם </w:t>
      </w:r>
      <w:bookmarkStart w:id="690" w:name="_ETM_Q1_1140521"/>
      <w:bookmarkEnd w:id="690"/>
      <w:r w:rsidR="006478F0">
        <w:rPr>
          <w:rtl/>
        </w:rPr>
        <w:t xml:space="preserve">לאחר מכן בוועדה של כבוד השופט שנהב, מי שרוצה ללכת </w:t>
      </w:r>
      <w:bookmarkStart w:id="691" w:name="_ETM_Q1_1144866"/>
      <w:bookmarkEnd w:id="691"/>
      <w:r w:rsidR="006478F0">
        <w:rPr>
          <w:rtl/>
        </w:rPr>
        <w:t xml:space="preserve">ולהתדיין בפני בית-הדין הרבני בנושא ממונות, בנושא רכוש, פתוחה בפניו </w:t>
      </w:r>
      <w:bookmarkStart w:id="692" w:name="_ETM_Q1_1149731"/>
      <w:bookmarkEnd w:id="692"/>
      <w:r w:rsidR="006478F0">
        <w:rPr>
          <w:rtl/>
        </w:rPr>
        <w:t xml:space="preserve">הדרך. אין שום בעיה ולא צריכה להיום שום מניעה. יחד </w:t>
      </w:r>
      <w:bookmarkStart w:id="693" w:name="_ETM_Q1_1153210"/>
      <w:bookmarkEnd w:id="693"/>
      <w:r w:rsidR="006478F0">
        <w:rPr>
          <w:rtl/>
        </w:rPr>
        <w:t xml:space="preserve">עם זאת ראוי שיהיה בית-משפט אזרחי, שידון בענייני רכוש, שידון </w:t>
      </w:r>
      <w:bookmarkStart w:id="694" w:name="_ETM_Q1_1157911"/>
      <w:bookmarkEnd w:id="694"/>
      <w:r w:rsidR="006478F0">
        <w:rPr>
          <w:rtl/>
        </w:rPr>
        <w:t xml:space="preserve">בנושאים אחרים, ומי שירצה ויבחר את הנתיב של בית-הדין </w:t>
      </w:r>
      <w:bookmarkStart w:id="695" w:name="_ETM_Q1_1162633"/>
      <w:bookmarkEnd w:id="695"/>
      <w:r w:rsidR="006478F0">
        <w:rPr>
          <w:rtl/>
        </w:rPr>
        <w:t xml:space="preserve">הרבני, בהסכמה, אין שום בעיה. </w:t>
      </w:r>
    </w:p>
    <w:p w:rsidR="00A85C82" w:rsidRDefault="00A85C82" w:rsidP="002A694C">
      <w:pPr>
        <w:rPr>
          <w:rtl/>
        </w:rPr>
      </w:pPr>
    </w:p>
    <w:p w:rsidR="00A85C82" w:rsidRDefault="00A85C82" w:rsidP="002A694C">
      <w:pPr>
        <w:rPr>
          <w:rtl/>
        </w:rPr>
      </w:pPr>
      <w:bookmarkStart w:id="696" w:name="_ETM_Q1_1168682"/>
      <w:bookmarkEnd w:id="696"/>
      <w:r>
        <w:rPr>
          <w:rtl/>
        </w:rPr>
        <w:t xml:space="preserve">לסיכום, מציאות </w:t>
      </w:r>
      <w:bookmarkStart w:id="697" w:name="_ETM_Q1_1170129"/>
      <w:bookmarkEnd w:id="697"/>
      <w:r>
        <w:rPr>
          <w:rtl/>
        </w:rPr>
        <w:t xml:space="preserve">של למעלה מ-65 שנה חייבים להפסיק, ולאלתר. גם פסקי-הדין, אם רוצים לבדוק את הבעייתיות, צריך לקחת לאורך השנים את </w:t>
      </w:r>
      <w:bookmarkStart w:id="698" w:name="_ETM_Q1_1180218"/>
      <w:bookmarkEnd w:id="698"/>
      <w:r>
        <w:rPr>
          <w:rtl/>
        </w:rPr>
        <w:t xml:space="preserve">מספר התיקים גם בבתי-הדין הרבניים, גם בבתי-המשפט, גם בערעורים וגם </w:t>
      </w:r>
      <w:bookmarkStart w:id="699" w:name="_ETM_Q1_1185453"/>
      <w:bookmarkEnd w:id="699"/>
      <w:r>
        <w:rPr>
          <w:rtl/>
        </w:rPr>
        <w:t xml:space="preserve">בבית-המשפט העליון, כמה תיקים, כמה זמן, כמה שעות העסיקו את הערכאות השונות, ורק לדון בנושא הסמכות עוד לפני שדנו </w:t>
      </w:r>
      <w:bookmarkStart w:id="700" w:name="_ETM_Q1_1195568"/>
      <w:bookmarkEnd w:id="700"/>
      <w:r>
        <w:rPr>
          <w:rtl/>
        </w:rPr>
        <w:t xml:space="preserve">לגופו של עניין בכל נושא המשמורת, הרכוש ויתר העניינים. הגיעה </w:t>
      </w:r>
      <w:bookmarkStart w:id="701" w:name="_ETM_Q1_1201006"/>
      <w:bookmarkEnd w:id="701"/>
      <w:r>
        <w:rPr>
          <w:rtl/>
        </w:rPr>
        <w:t xml:space="preserve">העת. </w:t>
      </w:r>
      <w:r w:rsidR="000759D6">
        <w:rPr>
          <w:rtl/>
        </w:rPr>
        <w:t xml:space="preserve">אנחנו נברך על כל מהלך בכל ועדה, בכל קונסטלציה, הן פרלמנטרית, הן משפטית, הן ציבורית, ובלבד שהעניין יזוז קדימה. </w:t>
      </w:r>
      <w:bookmarkStart w:id="702" w:name="_ETM_Q1_1210703"/>
      <w:bookmarkEnd w:id="702"/>
    </w:p>
    <w:p w:rsidR="000759D6" w:rsidRDefault="000759D6" w:rsidP="002A694C">
      <w:pPr>
        <w:rPr>
          <w:rtl/>
        </w:rPr>
      </w:pPr>
    </w:p>
    <w:p w:rsidR="000759D6" w:rsidRDefault="000759D6" w:rsidP="000759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59D6" w:rsidRDefault="000759D6" w:rsidP="000759D6">
      <w:pPr>
        <w:pStyle w:val="KeepWithNext"/>
        <w:rPr>
          <w:rtl/>
        </w:rPr>
      </w:pPr>
    </w:p>
    <w:p w:rsidR="000759D6" w:rsidRDefault="000759D6" w:rsidP="000759D6">
      <w:pPr>
        <w:rPr>
          <w:rtl/>
        </w:rPr>
      </w:pPr>
      <w:r>
        <w:rPr>
          <w:rtl/>
        </w:rPr>
        <w:t xml:space="preserve">עו"ד אפי פרי, בבקשה. </w:t>
      </w:r>
    </w:p>
    <w:p w:rsidR="000759D6" w:rsidRDefault="000759D6" w:rsidP="002A694C">
      <w:pPr>
        <w:rPr>
          <w:rtl/>
        </w:rPr>
      </w:pPr>
    </w:p>
    <w:p w:rsidR="000759D6" w:rsidRDefault="000759D6" w:rsidP="000759D6">
      <w:pPr>
        <w:pStyle w:val="a5"/>
        <w:keepNext/>
        <w:rPr>
          <w:rtl/>
        </w:rPr>
      </w:pPr>
      <w:bookmarkStart w:id="703" w:name="_ETM_Q1_1211031"/>
      <w:bookmarkEnd w:id="703"/>
      <w:r>
        <w:rPr>
          <w:rFonts w:hint="eastAsia"/>
          <w:rtl/>
        </w:rPr>
        <w:t>אפי</w:t>
      </w:r>
      <w:r>
        <w:rPr>
          <w:rtl/>
        </w:rPr>
        <w:t xml:space="preserve"> </w:t>
      </w:r>
      <w:r>
        <w:rPr>
          <w:rFonts w:hint="eastAsia"/>
          <w:rtl/>
        </w:rPr>
        <w:t>פרי</w:t>
      </w:r>
      <w:r>
        <w:rPr>
          <w:rtl/>
        </w:rPr>
        <w:t>:</w:t>
      </w:r>
    </w:p>
    <w:p w:rsidR="000759D6" w:rsidRDefault="000759D6" w:rsidP="000759D6">
      <w:pPr>
        <w:pStyle w:val="KeepWithNext"/>
        <w:rPr>
          <w:rtl/>
        </w:rPr>
      </w:pPr>
    </w:p>
    <w:p w:rsidR="000759D6" w:rsidRDefault="000759D6" w:rsidP="000759D6">
      <w:pPr>
        <w:rPr>
          <w:rtl/>
        </w:rPr>
      </w:pPr>
      <w:r>
        <w:rPr>
          <w:rtl/>
        </w:rPr>
        <w:t xml:space="preserve">אני רוצה לחזק את דברי </w:t>
      </w:r>
      <w:bookmarkStart w:id="704" w:name="_ETM_Q1_1216270"/>
      <w:bookmarkEnd w:id="704"/>
      <w:r>
        <w:rPr>
          <w:rtl/>
        </w:rPr>
        <w:t xml:space="preserve">עו"ד דליהו. אני 30 שנה מתעסק בדיני משפחה, אני מעולם לא הגשתי תביעה לבית-דין רבני. כי כשבא בעל ואומר לי: </w:t>
      </w:r>
      <w:bookmarkStart w:id="705" w:name="_ETM_Q1_1226550"/>
      <w:bookmarkEnd w:id="705"/>
      <w:r>
        <w:rPr>
          <w:rtl/>
        </w:rPr>
        <w:t xml:space="preserve">אשתי בגדה בי ואני מעוניין להגיש תביעה בבית-דין רבני, אני אומר לו: אני למדתי באוניברסיטת תל-אביב, לא למדתי בווינגייט, אני </w:t>
      </w:r>
      <w:bookmarkStart w:id="706" w:name="_ETM_Q1_1231702"/>
      <w:bookmarkEnd w:id="706"/>
      <w:r>
        <w:rPr>
          <w:rtl/>
        </w:rPr>
        <w:t>לא עוסק בספורט. אני שולח אותו לרונן דליהו, לרפי שדמי</w:t>
      </w:r>
      <w:bookmarkStart w:id="707" w:name="_ETM_Q1_1236829"/>
      <w:bookmarkEnd w:id="707"/>
      <w:r>
        <w:rPr>
          <w:rtl/>
        </w:rPr>
        <w:t xml:space="preserve"> או לשירה דורי, והם מגישים את התביעה לבית-הדין הרבני. אני לא עוסק במרוץ ספורטיבי. </w:t>
      </w:r>
    </w:p>
    <w:p w:rsidR="000759D6" w:rsidRDefault="000759D6" w:rsidP="000759D6">
      <w:pPr>
        <w:rPr>
          <w:rtl/>
        </w:rPr>
      </w:pPr>
    </w:p>
    <w:p w:rsidR="000759D6" w:rsidRDefault="00866B60" w:rsidP="00866B60">
      <w:pPr>
        <w:rPr>
          <w:rtl/>
        </w:rPr>
      </w:pPr>
      <w:bookmarkStart w:id="708" w:name="_ETM_Q1_1248961"/>
      <w:bookmarkEnd w:id="708"/>
      <w:r>
        <w:rPr>
          <w:rtl/>
        </w:rPr>
        <w:t xml:space="preserve">חברת הכנסת עליזה לביא, </w:t>
      </w:r>
      <w:bookmarkStart w:id="709" w:name="_ETM_Q1_1251672"/>
      <w:bookmarkEnd w:id="709"/>
      <w:r>
        <w:rPr>
          <w:rtl/>
        </w:rPr>
        <w:t xml:space="preserve">אני חושב שזו הזדמנות פז לשנות את המצב, וזה שינוי היסטורי. המצב הנוכחי לא רק פוגע בכיסם של מתדיינים – רונן </w:t>
      </w:r>
      <w:bookmarkStart w:id="710" w:name="_ETM_Q1_1263018"/>
      <w:bookmarkEnd w:id="710"/>
      <w:r>
        <w:rPr>
          <w:rtl/>
        </w:rPr>
        <w:t xml:space="preserve">דליהו ואני מדברים נגד הפרנסה שלנו – הוא פוגע בנפשם של ילדים. הבעיה שמגישים </w:t>
      </w:r>
      <w:bookmarkStart w:id="711" w:name="_ETM_Q1_1271952"/>
      <w:bookmarkEnd w:id="711"/>
      <w:r>
        <w:rPr>
          <w:rtl/>
        </w:rPr>
        <w:t xml:space="preserve">תביעה הן לבית-הדין הרבני או לבית-המשפט, מכפישים, ובבית-הדין הרבני גם </w:t>
      </w:r>
      <w:bookmarkStart w:id="712" w:name="_ETM_Q1_1279910"/>
      <w:bookmarkEnd w:id="712"/>
      <w:r>
        <w:rPr>
          <w:rtl/>
        </w:rPr>
        <w:t>אם האישה לא בגדה כותבים שהיא מורדת, לא עלינו, או</w:t>
      </w:r>
      <w:bookmarkStart w:id="713" w:name="_ETM_Q1_1283593"/>
      <w:bookmarkEnd w:id="713"/>
      <w:r>
        <w:rPr>
          <w:rtl/>
        </w:rPr>
        <w:t xml:space="preserve"> עוברת על דת, רוקדת במועדונים, ובבית-משפט למשפחה היא כותבת שהבעל זנח אותה והפקיר אותה ונואף. הדברים האלה מחלחלים </w:t>
      </w:r>
      <w:bookmarkStart w:id="714" w:name="_ETM_Q1_1297130"/>
      <w:bookmarkEnd w:id="714"/>
      <w:r>
        <w:rPr>
          <w:rtl/>
        </w:rPr>
        <w:t xml:space="preserve">לנפשם של הילדים. אנחנו לא עוסקים פה בפירוק שותפות עסקית. </w:t>
      </w:r>
    </w:p>
    <w:p w:rsidR="00866B60" w:rsidRDefault="00866B60" w:rsidP="00866B60">
      <w:pPr>
        <w:rPr>
          <w:rtl/>
        </w:rPr>
      </w:pPr>
    </w:p>
    <w:p w:rsidR="00866B60" w:rsidRDefault="00866B60" w:rsidP="00866B60">
      <w:pPr>
        <w:pStyle w:val="a5"/>
        <w:keepNext/>
        <w:rPr>
          <w:rtl/>
        </w:rPr>
      </w:pPr>
      <w:r>
        <w:rPr>
          <w:rFonts w:hint="eastAsia"/>
          <w:rtl/>
        </w:rPr>
        <w:t>קריאה</w:t>
      </w:r>
      <w:r>
        <w:rPr>
          <w:rtl/>
        </w:rPr>
        <w:t>:</w:t>
      </w:r>
    </w:p>
    <w:p w:rsidR="00866B60" w:rsidRDefault="00866B60" w:rsidP="00866B60">
      <w:pPr>
        <w:pStyle w:val="KeepWithNext"/>
        <w:rPr>
          <w:rtl/>
        </w:rPr>
      </w:pPr>
    </w:p>
    <w:p w:rsidR="00866B60" w:rsidRDefault="00866B60" w:rsidP="00866B60">
      <w:pPr>
        <w:rPr>
          <w:rtl/>
        </w:rPr>
      </w:pPr>
      <w:r>
        <w:rPr>
          <w:rtl/>
        </w:rPr>
        <w:t xml:space="preserve">סוף-סוף מישהו מדבר פה על ילדים. </w:t>
      </w:r>
    </w:p>
    <w:p w:rsidR="00866B60" w:rsidRDefault="00866B60" w:rsidP="00866B60">
      <w:pPr>
        <w:rPr>
          <w:rtl/>
        </w:rPr>
      </w:pPr>
    </w:p>
    <w:p w:rsidR="00866B60" w:rsidRDefault="00866B60" w:rsidP="00866B60">
      <w:pPr>
        <w:pStyle w:val="a5"/>
        <w:keepNext/>
        <w:rPr>
          <w:rtl/>
        </w:rPr>
      </w:pPr>
      <w:r>
        <w:rPr>
          <w:rFonts w:hint="eastAsia"/>
          <w:rtl/>
        </w:rPr>
        <w:t>אפי</w:t>
      </w:r>
      <w:r>
        <w:rPr>
          <w:rtl/>
        </w:rPr>
        <w:t xml:space="preserve"> </w:t>
      </w:r>
      <w:r>
        <w:rPr>
          <w:rFonts w:hint="eastAsia"/>
          <w:rtl/>
        </w:rPr>
        <w:t>פרי</w:t>
      </w:r>
      <w:r>
        <w:rPr>
          <w:rtl/>
        </w:rPr>
        <w:t>:</w:t>
      </w:r>
    </w:p>
    <w:p w:rsidR="00866B60" w:rsidRDefault="00866B60" w:rsidP="00866B60">
      <w:pPr>
        <w:pStyle w:val="KeepWithNext"/>
        <w:rPr>
          <w:rtl/>
        </w:rPr>
      </w:pPr>
    </w:p>
    <w:p w:rsidR="00866B60" w:rsidRDefault="00866B60" w:rsidP="00866B60">
      <w:pPr>
        <w:rPr>
          <w:rtl/>
        </w:rPr>
      </w:pPr>
      <w:r>
        <w:rPr>
          <w:rtl/>
        </w:rPr>
        <w:t xml:space="preserve">עוסקים </w:t>
      </w:r>
      <w:bookmarkStart w:id="715" w:name="_ETM_Q1_1307319"/>
      <w:bookmarkEnd w:id="715"/>
      <w:r>
        <w:rPr>
          <w:rtl/>
        </w:rPr>
        <w:t xml:space="preserve">בזוג עם ילדים שצריכים לחגוג בר-מצוות וצריכים לחגוג חתונות. והצלקות </w:t>
      </w:r>
      <w:bookmarkStart w:id="716" w:name="_ETM_Q1_1315059"/>
      <w:bookmarkEnd w:id="716"/>
      <w:r>
        <w:rPr>
          <w:rtl/>
        </w:rPr>
        <w:t xml:space="preserve">שנותרות מההכפשות האלה הן רבות. דרך אגב, זה לא נגמר בכתבי תביעה, כי כשבאה אלי לקוחה, בדרך כלל, </w:t>
      </w:r>
      <w:bookmarkStart w:id="717" w:name="_ETM_Q1_1323762"/>
      <w:bookmarkEnd w:id="717"/>
      <w:r>
        <w:rPr>
          <w:rtl/>
        </w:rPr>
        <w:t xml:space="preserve">ואומרת: אני שמעתי – כל פגישה ראשונה אני שומע את </w:t>
      </w:r>
      <w:bookmarkStart w:id="718" w:name="_ETM_Q1_1332478"/>
      <w:bookmarkEnd w:id="718"/>
      <w:r>
        <w:rPr>
          <w:rtl/>
        </w:rPr>
        <w:t xml:space="preserve">האמירה: מה יהיה אם הוא יגיש תביעה לבית-דין רבני? כל </w:t>
      </w:r>
      <w:bookmarkStart w:id="719" w:name="_ETM_Q1_1337417"/>
      <w:bookmarkEnd w:id="719"/>
      <w:r>
        <w:rPr>
          <w:rtl/>
        </w:rPr>
        <w:t>פגישה רונן דליהו ואני שומעים את האמירה הזאת, כי ידוע שבבית-דין רבני לכאורה, כך חושבות הנשים, מצבו של הגבר יותר טו</w:t>
      </w:r>
      <w:bookmarkStart w:id="720" w:name="_ETM_Q1_1351652"/>
      <w:bookmarkEnd w:id="720"/>
      <w:r>
        <w:rPr>
          <w:rtl/>
        </w:rPr>
        <w:t xml:space="preserve">ב, וזה לא בהכרח נכון. </w:t>
      </w:r>
    </w:p>
    <w:p w:rsidR="00E6690E" w:rsidRDefault="00E6690E" w:rsidP="00866B60">
      <w:pPr>
        <w:rPr>
          <w:rtl/>
        </w:rPr>
      </w:pPr>
    </w:p>
    <w:p w:rsidR="002A694C" w:rsidRDefault="002A694C" w:rsidP="002A694C">
      <w:pPr>
        <w:rPr>
          <w:rtl/>
        </w:rPr>
      </w:pPr>
    </w:p>
    <w:p w:rsidR="00E6690E" w:rsidRDefault="00E6690E" w:rsidP="00E6690E">
      <w:pPr>
        <w:pStyle w:val="a5"/>
        <w:keepNext/>
        <w:rPr>
          <w:rtl/>
        </w:rPr>
      </w:pPr>
      <w:r>
        <w:rPr>
          <w:rFonts w:hint="eastAsia"/>
          <w:rtl/>
        </w:rPr>
        <w:t>רונן</w:t>
      </w:r>
      <w:r>
        <w:rPr>
          <w:rtl/>
        </w:rPr>
        <w:t xml:space="preserve"> </w:t>
      </w:r>
      <w:r>
        <w:rPr>
          <w:rFonts w:hint="eastAsia"/>
          <w:rtl/>
        </w:rPr>
        <w:t>דליהו</w:t>
      </w:r>
      <w:r>
        <w:rPr>
          <w:rtl/>
        </w:rPr>
        <w:t>:</w:t>
      </w:r>
    </w:p>
    <w:p w:rsidR="00E6690E" w:rsidRDefault="00E6690E" w:rsidP="00E6690E">
      <w:pPr>
        <w:pStyle w:val="KeepWithNext"/>
        <w:rPr>
          <w:rtl/>
        </w:rPr>
      </w:pPr>
    </w:p>
    <w:p w:rsidR="00E6690E" w:rsidRDefault="00E6690E" w:rsidP="00E6690E">
      <w:pPr>
        <w:rPr>
          <w:rtl/>
        </w:rPr>
      </w:pPr>
      <w:r>
        <w:rPr>
          <w:rtl/>
        </w:rPr>
        <w:t xml:space="preserve">גם אם זה לא נכון, זה מה שנאמר. </w:t>
      </w:r>
    </w:p>
    <w:p w:rsidR="00E6690E" w:rsidRDefault="00E6690E" w:rsidP="00E6690E">
      <w:pPr>
        <w:rPr>
          <w:rtl/>
        </w:rPr>
      </w:pPr>
    </w:p>
    <w:p w:rsidR="00E6690E" w:rsidRDefault="00E6690E" w:rsidP="00E6690E">
      <w:pPr>
        <w:pStyle w:val="afb"/>
        <w:keepNext/>
        <w:rPr>
          <w:rtl/>
        </w:rPr>
      </w:pPr>
      <w:r>
        <w:rPr>
          <w:rFonts w:hint="eastAsia"/>
          <w:rtl/>
        </w:rPr>
        <w:t>ישי</w:t>
      </w:r>
      <w:r>
        <w:rPr>
          <w:rtl/>
        </w:rPr>
        <w:t xml:space="preserve"> </w:t>
      </w:r>
      <w:r>
        <w:rPr>
          <w:rFonts w:hint="eastAsia"/>
          <w:rtl/>
        </w:rPr>
        <w:t>בוכריס</w:t>
      </w:r>
      <w:r>
        <w:rPr>
          <w:rtl/>
        </w:rPr>
        <w:t>:</w:t>
      </w:r>
    </w:p>
    <w:p w:rsidR="00E6690E" w:rsidRDefault="00E6690E" w:rsidP="00E6690E">
      <w:pPr>
        <w:pStyle w:val="KeepWithNext"/>
        <w:rPr>
          <w:rtl/>
        </w:rPr>
      </w:pPr>
    </w:p>
    <w:p w:rsidR="00E6690E" w:rsidRDefault="00E6690E" w:rsidP="00E6690E">
      <w:pPr>
        <w:rPr>
          <w:rtl/>
        </w:rPr>
      </w:pPr>
      <w:r>
        <w:rPr>
          <w:rtl/>
        </w:rPr>
        <w:t xml:space="preserve">אתה יודע שזה לא נכון. </w:t>
      </w:r>
    </w:p>
    <w:p w:rsidR="00E6690E" w:rsidRDefault="00E6690E" w:rsidP="00E6690E">
      <w:pPr>
        <w:rPr>
          <w:rtl/>
        </w:rPr>
      </w:pPr>
    </w:p>
    <w:p w:rsidR="00E6690E" w:rsidRDefault="00E6690E" w:rsidP="00E6690E">
      <w:pPr>
        <w:pStyle w:val="a5"/>
        <w:keepNext/>
        <w:rPr>
          <w:rtl/>
        </w:rPr>
      </w:pPr>
      <w:bookmarkStart w:id="721" w:name="_ETM_Q1_1360250"/>
      <w:bookmarkEnd w:id="721"/>
      <w:r>
        <w:rPr>
          <w:rFonts w:hint="eastAsia"/>
          <w:rtl/>
        </w:rPr>
        <w:t>רונן</w:t>
      </w:r>
      <w:r>
        <w:rPr>
          <w:rtl/>
        </w:rPr>
        <w:t xml:space="preserve"> </w:t>
      </w:r>
      <w:r>
        <w:rPr>
          <w:rFonts w:hint="eastAsia"/>
          <w:rtl/>
        </w:rPr>
        <w:t>דליהו</w:t>
      </w:r>
      <w:r>
        <w:rPr>
          <w:rtl/>
        </w:rPr>
        <w:t>:</w:t>
      </w:r>
    </w:p>
    <w:p w:rsidR="00E6690E" w:rsidRDefault="00E6690E" w:rsidP="00E6690E">
      <w:pPr>
        <w:pStyle w:val="KeepWithNext"/>
        <w:rPr>
          <w:rtl/>
        </w:rPr>
      </w:pPr>
    </w:p>
    <w:p w:rsidR="00E6690E" w:rsidRDefault="00E6690E" w:rsidP="00E6690E">
      <w:pPr>
        <w:rPr>
          <w:rtl/>
        </w:rPr>
      </w:pPr>
      <w:r>
        <w:rPr>
          <w:rtl/>
        </w:rPr>
        <w:t xml:space="preserve">זה לא הוויכוח עכשיו. יכול להיות שאתה צודק, כבוד הרב, אבל </w:t>
      </w:r>
      <w:bookmarkStart w:id="722" w:name="_ETM_Q1_1366668"/>
      <w:bookmarkEnd w:id="722"/>
      <w:r>
        <w:rPr>
          <w:rtl/>
        </w:rPr>
        <w:t xml:space="preserve">זה לא הוויכוח. זה לא לכבודו של בית-הדין וגם לא לכבודו של בית-המשפט שתהיה התדיינות, גם אם זה לא </w:t>
      </w:r>
      <w:bookmarkStart w:id="723" w:name="_ETM_Q1_1371590"/>
      <w:bookmarkEnd w:id="723"/>
      <w:r>
        <w:rPr>
          <w:rtl/>
        </w:rPr>
        <w:t xml:space="preserve">נכון. גם אם אתה צודק במאה אחוז, ואנחנו יודעים שיש </w:t>
      </w:r>
      <w:bookmarkStart w:id="724" w:name="_ETM_Q1_1374925"/>
      <w:bookmarkEnd w:id="724"/>
      <w:r>
        <w:rPr>
          <w:rtl/>
        </w:rPr>
        <w:t xml:space="preserve">היום הרכבים מצוינים בבתי-הדין הרבניים, שנותנים פתרון כמו שאמרת. </w:t>
      </w:r>
      <w:bookmarkStart w:id="725" w:name="_ETM_Q1_1381795"/>
      <w:bookmarkEnd w:id="725"/>
      <w:r>
        <w:rPr>
          <w:rtl/>
        </w:rPr>
        <w:t>אבל זה לא הוויכוח. אם אני ארצה אני אפנה להרכב</w:t>
      </w:r>
      <w:bookmarkStart w:id="726" w:name="_ETM_Q1_1385223"/>
      <w:bookmarkEnd w:id="726"/>
      <w:r>
        <w:rPr>
          <w:rtl/>
        </w:rPr>
        <w:t xml:space="preserve"> </w:t>
      </w:r>
      <w:r w:rsidR="0083519E">
        <w:rPr>
          <w:rtl/>
        </w:rPr>
        <w:t>כזה או הרכב אחר.</w:t>
      </w:r>
    </w:p>
    <w:p w:rsidR="00E6690E" w:rsidRDefault="00E6690E" w:rsidP="00E6690E">
      <w:pPr>
        <w:rPr>
          <w:rtl/>
        </w:rPr>
      </w:pPr>
    </w:p>
    <w:p w:rsidR="00E6690E" w:rsidRDefault="00E6690E" w:rsidP="00E6690E">
      <w:pPr>
        <w:pStyle w:val="a5"/>
        <w:keepNext/>
        <w:rPr>
          <w:rtl/>
        </w:rPr>
      </w:pPr>
      <w:bookmarkStart w:id="727" w:name="_ETM_Q1_1352020"/>
      <w:bookmarkStart w:id="728" w:name="_ETM_Q1_1355028"/>
      <w:bookmarkEnd w:id="727"/>
      <w:bookmarkEnd w:id="728"/>
      <w:r>
        <w:rPr>
          <w:rFonts w:hint="eastAsia"/>
          <w:rtl/>
        </w:rPr>
        <w:t>אפי</w:t>
      </w:r>
      <w:r>
        <w:rPr>
          <w:rtl/>
        </w:rPr>
        <w:t xml:space="preserve"> </w:t>
      </w:r>
      <w:r>
        <w:rPr>
          <w:rFonts w:hint="eastAsia"/>
          <w:rtl/>
        </w:rPr>
        <w:t>פרי</w:t>
      </w:r>
      <w:r>
        <w:rPr>
          <w:rtl/>
        </w:rPr>
        <w:t>:</w:t>
      </w:r>
    </w:p>
    <w:p w:rsidR="00E6690E" w:rsidRDefault="00E6690E" w:rsidP="00E6690E">
      <w:pPr>
        <w:pStyle w:val="KeepWithNext"/>
        <w:rPr>
          <w:rtl/>
        </w:rPr>
      </w:pPr>
    </w:p>
    <w:p w:rsidR="00E6690E" w:rsidRDefault="0083519E" w:rsidP="00E6690E">
      <w:pPr>
        <w:rPr>
          <w:rtl/>
        </w:rPr>
      </w:pPr>
      <w:r>
        <w:rPr>
          <w:rtl/>
        </w:rPr>
        <w:t xml:space="preserve">כל הוועדות שהיו עד היום לא קידמו שום דבר, ולפי </w:t>
      </w:r>
      <w:bookmarkStart w:id="729" w:name="_ETM_Q1_1397473"/>
      <w:bookmarkEnd w:id="729"/>
      <w:r>
        <w:rPr>
          <w:rtl/>
        </w:rPr>
        <w:t xml:space="preserve">דעתי כרגע הם מקדמים את מרוץ בקשות ליישוב סכסוך. אז </w:t>
      </w:r>
      <w:bookmarkStart w:id="730" w:name="_ETM_Q1_1400196"/>
      <w:bookmarkEnd w:id="730"/>
      <w:r>
        <w:rPr>
          <w:rtl/>
        </w:rPr>
        <w:t xml:space="preserve">ירוצו לבקשות ליישוב סכסוך ושם יכפישו בבקשות ליישוב סכסוך, והוא יגיד לבעל: מה אכפת לך לכתוב בקשה ליישוב סכסוך ברבני, וזה יקנה סמכות לרבני שאשתך זנתה? </w:t>
      </w:r>
      <w:bookmarkStart w:id="731" w:name="_ETM_Q1_1412336"/>
      <w:bookmarkEnd w:id="731"/>
    </w:p>
    <w:p w:rsidR="001F038A" w:rsidRDefault="001F038A" w:rsidP="00E6690E">
      <w:pPr>
        <w:rPr>
          <w:rtl/>
        </w:rPr>
      </w:pPr>
    </w:p>
    <w:p w:rsidR="001F038A" w:rsidRDefault="001F038A" w:rsidP="00E6690E">
      <w:pPr>
        <w:rPr>
          <w:rtl/>
        </w:rPr>
      </w:pPr>
      <w:bookmarkStart w:id="732" w:name="_ETM_Q1_1414520"/>
      <w:bookmarkEnd w:id="732"/>
      <w:r>
        <w:rPr>
          <w:rtl/>
        </w:rPr>
        <w:t xml:space="preserve">צריך דיאלוג, במיוחד לאור ההסכם עם "הבית היהודי". אבל בלי אקדח על השולחן כמו הצעת חוק לא יהיה דיאלוג. </w:t>
      </w:r>
      <w:bookmarkStart w:id="733" w:name="_ETM_Q1_1423787"/>
      <w:bookmarkEnd w:id="733"/>
    </w:p>
    <w:p w:rsidR="001F038A" w:rsidRDefault="001F038A" w:rsidP="00E6690E">
      <w:pPr>
        <w:rPr>
          <w:rtl/>
        </w:rPr>
      </w:pPr>
    </w:p>
    <w:p w:rsidR="001F038A" w:rsidRDefault="001F038A" w:rsidP="001F038A">
      <w:pPr>
        <w:pStyle w:val="af8"/>
        <w:keepNext/>
        <w:rPr>
          <w:rtl/>
        </w:rPr>
      </w:pPr>
      <w:bookmarkStart w:id="734" w:name="_ETM_Q1_1424118"/>
      <w:bookmarkStart w:id="735" w:name="_ETM_Q1_1425641"/>
      <w:bookmarkEnd w:id="734"/>
      <w:bookmarkEnd w:id="7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038A" w:rsidRDefault="001F038A" w:rsidP="001F038A">
      <w:pPr>
        <w:pStyle w:val="KeepWithNext"/>
        <w:rPr>
          <w:rtl/>
        </w:rPr>
      </w:pPr>
    </w:p>
    <w:p w:rsidR="001F038A" w:rsidRDefault="001F038A" w:rsidP="001F038A">
      <w:pPr>
        <w:rPr>
          <w:rtl/>
        </w:rPr>
      </w:pPr>
      <w:r>
        <w:rPr>
          <w:rtl/>
        </w:rPr>
        <w:t xml:space="preserve">אני נעזרת בכם כדי להתחיל את הדיאלוג עם "הבית היהודי", כי למעשה כל דיאלוג לא היה בידי. כי נכנסתי </w:t>
      </w:r>
      <w:bookmarkStart w:id="736" w:name="_ETM_Q1_1432878"/>
      <w:bookmarkEnd w:id="736"/>
      <w:r>
        <w:rPr>
          <w:rtl/>
        </w:rPr>
        <w:t xml:space="preserve">לדיון, ואז נאמר לי שאין נתונים. משכתי הצעה, חזרתי, ואז </w:t>
      </w:r>
      <w:bookmarkStart w:id="737" w:name="_ETM_Q1_1435159"/>
      <w:bookmarkEnd w:id="737"/>
      <w:r>
        <w:rPr>
          <w:rtl/>
        </w:rPr>
        <w:t xml:space="preserve">אמרו לי: אבל למעשה ההצעה לא רלוונטית, כי המצב </w:t>
      </w:r>
      <w:bookmarkStart w:id="738" w:name="_ETM_Q1_1438040"/>
      <w:bookmarkEnd w:id="738"/>
      <w:r>
        <w:rPr>
          <w:rtl/>
        </w:rPr>
        <w:t>מצוין.</w:t>
      </w:r>
    </w:p>
    <w:p w:rsidR="001F038A" w:rsidRDefault="001F038A" w:rsidP="001F038A">
      <w:pPr>
        <w:rPr>
          <w:rtl/>
        </w:rPr>
      </w:pPr>
    </w:p>
    <w:p w:rsidR="001F038A" w:rsidRDefault="001F038A" w:rsidP="001F038A">
      <w:pPr>
        <w:pStyle w:val="a5"/>
        <w:keepNext/>
        <w:rPr>
          <w:rtl/>
        </w:rPr>
      </w:pPr>
      <w:r>
        <w:rPr>
          <w:rFonts w:hint="eastAsia"/>
          <w:rtl/>
        </w:rPr>
        <w:t>אפי</w:t>
      </w:r>
      <w:r>
        <w:rPr>
          <w:rtl/>
        </w:rPr>
        <w:t xml:space="preserve"> </w:t>
      </w:r>
      <w:r>
        <w:rPr>
          <w:rFonts w:hint="eastAsia"/>
          <w:rtl/>
        </w:rPr>
        <w:t>פרי</w:t>
      </w:r>
      <w:r>
        <w:rPr>
          <w:rtl/>
        </w:rPr>
        <w:t>:</w:t>
      </w:r>
    </w:p>
    <w:p w:rsidR="001F038A" w:rsidRDefault="001F038A" w:rsidP="001F038A">
      <w:pPr>
        <w:pStyle w:val="KeepWithNext"/>
        <w:rPr>
          <w:rtl/>
        </w:rPr>
      </w:pPr>
    </w:p>
    <w:p w:rsidR="001F038A" w:rsidRDefault="001F038A" w:rsidP="001F038A">
      <w:pPr>
        <w:rPr>
          <w:rtl/>
        </w:rPr>
      </w:pPr>
      <w:r>
        <w:rPr>
          <w:rtl/>
        </w:rPr>
        <w:t xml:space="preserve">בלי הצעה על השולחן, שמפלגת העבודה תתמוך </w:t>
      </w:r>
      <w:bookmarkStart w:id="739" w:name="_ETM_Q1_1444975"/>
      <w:bookmarkEnd w:id="739"/>
      <w:r>
        <w:rPr>
          <w:rtl/>
        </w:rPr>
        <w:t xml:space="preserve">בה ואחרים יתמכו בה, לא יהיה דיאלוג. </w:t>
      </w:r>
    </w:p>
    <w:p w:rsidR="001F038A" w:rsidRDefault="001F038A" w:rsidP="001F038A">
      <w:pPr>
        <w:rPr>
          <w:rtl/>
        </w:rPr>
      </w:pPr>
    </w:p>
    <w:p w:rsidR="001F038A" w:rsidRDefault="001F038A" w:rsidP="001F038A">
      <w:pPr>
        <w:pStyle w:val="af8"/>
        <w:keepNext/>
        <w:rPr>
          <w:rtl/>
        </w:rPr>
      </w:pPr>
      <w:bookmarkStart w:id="740" w:name="_ETM_Q1_1451129"/>
      <w:bookmarkStart w:id="741" w:name="_ETM_Q1_1454845"/>
      <w:bookmarkEnd w:id="740"/>
      <w:bookmarkEnd w:id="74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038A" w:rsidRDefault="001F038A" w:rsidP="001F038A">
      <w:pPr>
        <w:pStyle w:val="KeepWithNext"/>
        <w:rPr>
          <w:rtl/>
        </w:rPr>
      </w:pPr>
    </w:p>
    <w:p w:rsidR="001F038A" w:rsidRDefault="001F038A" w:rsidP="001F038A">
      <w:pPr>
        <w:rPr>
          <w:rtl/>
        </w:rPr>
      </w:pPr>
      <w:r>
        <w:rPr>
          <w:rtl/>
        </w:rPr>
        <w:t xml:space="preserve">יש הצעות. ההצעות קיימות והוועדה קיימת. אני מבקשת מאדוני סגן השר, לנוכח </w:t>
      </w:r>
      <w:bookmarkStart w:id="742" w:name="_ETM_Q1_1461410"/>
      <w:bookmarkEnd w:id="742"/>
      <w:r>
        <w:rPr>
          <w:rtl/>
        </w:rPr>
        <w:t>הדברים שביקשת לשמוע והנתונים שנפרסו בפניך, לחזור אל השולחן ולפתוח דיון כזה או אחר על ההצעות שמונחות. על ההצעה</w:t>
      </w:r>
      <w:bookmarkStart w:id="743" w:name="_ETM_Q1_1470021"/>
      <w:bookmarkEnd w:id="743"/>
      <w:r>
        <w:rPr>
          <w:rtl/>
        </w:rPr>
        <w:t xml:space="preserve"> שלי, על הצעות נוספות. אפשר גם כמובן להצמיד אותן. אבל אדוני, בוא נתחיל לדבר איך משנים את המציאות המעוותת במדינת ישראל. </w:t>
      </w:r>
    </w:p>
    <w:p w:rsidR="001F038A" w:rsidRDefault="001F038A" w:rsidP="001F038A">
      <w:pPr>
        <w:rPr>
          <w:rtl/>
        </w:rPr>
      </w:pPr>
    </w:p>
    <w:p w:rsidR="00D40417" w:rsidRDefault="00D40417" w:rsidP="00D40417">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D40417" w:rsidRDefault="00D40417" w:rsidP="00D40417">
      <w:pPr>
        <w:pStyle w:val="KeepWithNext"/>
        <w:rPr>
          <w:rtl/>
        </w:rPr>
      </w:pPr>
    </w:p>
    <w:p w:rsidR="00D40417" w:rsidRDefault="00D40417" w:rsidP="00D40417">
      <w:pPr>
        <w:rPr>
          <w:rtl/>
        </w:rPr>
      </w:pPr>
      <w:r>
        <w:rPr>
          <w:rtl/>
        </w:rPr>
        <w:t xml:space="preserve">תודה רבה. יש פה הרגשה כאילו אני איזה אדם נעלם. רוצים לדבר אתי, ואני לא מדבר. </w:t>
      </w:r>
      <w:bookmarkStart w:id="744" w:name="_ETM_Q1_1489642"/>
      <w:bookmarkEnd w:id="744"/>
      <w:r>
        <w:rPr>
          <w:rtl/>
        </w:rPr>
        <w:t xml:space="preserve">חברת הכנסת לביא, את יודעת היטב שאני זמין לכל </w:t>
      </w:r>
      <w:bookmarkStart w:id="745" w:name="_ETM_Q1_1495524"/>
      <w:bookmarkEnd w:id="745"/>
      <w:r>
        <w:rPr>
          <w:rtl/>
        </w:rPr>
        <w:t xml:space="preserve">חבר כנסת בבית הזה. מה לעשות, נכון, נושא דת ומדינה </w:t>
      </w:r>
      <w:bookmarkStart w:id="746" w:name="_ETM_Q1_1502187"/>
      <w:bookmarkEnd w:id="746"/>
      <w:r>
        <w:rPr>
          <w:rtl/>
        </w:rPr>
        <w:t xml:space="preserve">בכנסת הזאת מונח על הכתפיים הצרות שלי בלבד. </w:t>
      </w:r>
    </w:p>
    <w:p w:rsidR="00D40417" w:rsidRDefault="00D40417" w:rsidP="00D40417">
      <w:pPr>
        <w:rPr>
          <w:rtl/>
        </w:rPr>
      </w:pPr>
    </w:p>
    <w:p w:rsidR="00D40417" w:rsidRDefault="00D40417" w:rsidP="00D40417">
      <w:pPr>
        <w:pStyle w:val="a5"/>
        <w:keepNext/>
        <w:rPr>
          <w:rtl/>
        </w:rPr>
      </w:pPr>
      <w:r>
        <w:rPr>
          <w:rFonts w:hint="eastAsia"/>
          <w:rtl/>
        </w:rPr>
        <w:t>אפי</w:t>
      </w:r>
      <w:r>
        <w:rPr>
          <w:rtl/>
        </w:rPr>
        <w:t xml:space="preserve"> </w:t>
      </w:r>
      <w:r>
        <w:rPr>
          <w:rFonts w:hint="eastAsia"/>
          <w:rtl/>
        </w:rPr>
        <w:t>פרי</w:t>
      </w:r>
      <w:r>
        <w:rPr>
          <w:rtl/>
        </w:rPr>
        <w:t>:</w:t>
      </w:r>
    </w:p>
    <w:p w:rsidR="00D40417" w:rsidRDefault="00D40417" w:rsidP="00D40417">
      <w:pPr>
        <w:pStyle w:val="KeepWithNext"/>
        <w:rPr>
          <w:rtl/>
        </w:rPr>
      </w:pPr>
    </w:p>
    <w:p w:rsidR="00D40417" w:rsidRDefault="00D40417" w:rsidP="00D40417">
      <w:pPr>
        <w:rPr>
          <w:rtl/>
        </w:rPr>
      </w:pPr>
      <w:r>
        <w:rPr>
          <w:rtl/>
        </w:rPr>
        <w:t xml:space="preserve">יש גם את נפתלי בנט. </w:t>
      </w:r>
    </w:p>
    <w:p w:rsidR="00D40417" w:rsidRDefault="00D40417" w:rsidP="00D40417">
      <w:pPr>
        <w:rPr>
          <w:rtl/>
        </w:rPr>
      </w:pPr>
    </w:p>
    <w:p w:rsidR="00D40417" w:rsidRDefault="00D40417" w:rsidP="00D40417">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D40417" w:rsidRDefault="00D40417" w:rsidP="00D40417">
      <w:pPr>
        <w:pStyle w:val="KeepWithNext"/>
        <w:rPr>
          <w:rtl/>
        </w:rPr>
      </w:pPr>
    </w:p>
    <w:p w:rsidR="00D40417" w:rsidRDefault="00D40417" w:rsidP="00D40417">
      <w:pPr>
        <w:rPr>
          <w:rtl/>
        </w:rPr>
      </w:pPr>
      <w:r>
        <w:rPr>
          <w:rtl/>
        </w:rPr>
        <w:t xml:space="preserve">סליחה, לא שאלתי אותך, ואל תענה לי יותר. יש גבול להתפרצויות שלך. במיוחד שאתה אומר דברים לא נכונים וכל הזמן מתפרץ ומפריע. אני מצטער שאני אומר לך את זה, אבל יש גבול להתפרצויות שלך. תן </w:t>
      </w:r>
      <w:bookmarkStart w:id="747" w:name="_ETM_Q1_1518295"/>
      <w:bookmarkEnd w:id="747"/>
      <w:r>
        <w:rPr>
          <w:rtl/>
        </w:rPr>
        <w:t xml:space="preserve">לי לדבר בשקט. </w:t>
      </w:r>
    </w:p>
    <w:p w:rsidR="00D40417" w:rsidRDefault="00D40417" w:rsidP="00D40417">
      <w:pPr>
        <w:rPr>
          <w:rtl/>
        </w:rPr>
      </w:pPr>
    </w:p>
    <w:p w:rsidR="00D40417" w:rsidRDefault="00D40417" w:rsidP="00D40417">
      <w:pPr>
        <w:pStyle w:val="a5"/>
        <w:keepNext/>
        <w:rPr>
          <w:rtl/>
        </w:rPr>
      </w:pPr>
      <w:bookmarkStart w:id="748" w:name="_ETM_Q1_1520641"/>
      <w:bookmarkStart w:id="749" w:name="_ETM_Q1_1522155"/>
      <w:bookmarkEnd w:id="748"/>
      <w:bookmarkEnd w:id="749"/>
      <w:r>
        <w:rPr>
          <w:rFonts w:hint="eastAsia"/>
          <w:rtl/>
        </w:rPr>
        <w:t>אפי</w:t>
      </w:r>
      <w:r>
        <w:rPr>
          <w:rtl/>
        </w:rPr>
        <w:t xml:space="preserve"> </w:t>
      </w:r>
      <w:r>
        <w:rPr>
          <w:rFonts w:hint="eastAsia"/>
          <w:rtl/>
        </w:rPr>
        <w:t>פרי</w:t>
      </w:r>
      <w:r>
        <w:rPr>
          <w:rtl/>
        </w:rPr>
        <w:t>:</w:t>
      </w:r>
    </w:p>
    <w:p w:rsidR="00D40417" w:rsidRDefault="00D40417" w:rsidP="00D40417">
      <w:pPr>
        <w:pStyle w:val="KeepWithNext"/>
        <w:rPr>
          <w:rtl/>
        </w:rPr>
      </w:pPr>
    </w:p>
    <w:p w:rsidR="00D40417" w:rsidRDefault="00D40417" w:rsidP="00D40417">
      <w:pPr>
        <w:rPr>
          <w:rtl/>
        </w:rPr>
      </w:pPr>
      <w:r>
        <w:rPr>
          <w:rtl/>
        </w:rPr>
        <w:t xml:space="preserve">"הבית היהודי" זה לא רק אתה. </w:t>
      </w:r>
    </w:p>
    <w:p w:rsidR="00D40417" w:rsidRDefault="00D40417" w:rsidP="00D40417">
      <w:pPr>
        <w:rPr>
          <w:rtl/>
        </w:rPr>
      </w:pPr>
    </w:p>
    <w:p w:rsidR="00D40417" w:rsidRDefault="00D40417" w:rsidP="00D40417">
      <w:pPr>
        <w:pStyle w:val="a5"/>
        <w:keepNext/>
        <w:rPr>
          <w:rtl/>
        </w:rPr>
      </w:pPr>
      <w:bookmarkStart w:id="750" w:name="_ETM_Q1_1526460"/>
      <w:bookmarkEnd w:id="750"/>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D40417" w:rsidRDefault="00D40417" w:rsidP="00D40417">
      <w:pPr>
        <w:pStyle w:val="KeepWithNext"/>
        <w:rPr>
          <w:rtl/>
        </w:rPr>
      </w:pPr>
    </w:p>
    <w:p w:rsidR="00D40417" w:rsidRDefault="00D40417" w:rsidP="00D40417">
      <w:pPr>
        <w:rPr>
          <w:rtl/>
        </w:rPr>
      </w:pPr>
      <w:r>
        <w:rPr>
          <w:rtl/>
        </w:rPr>
        <w:t>אתה לא יודע את מקומך. הוועדה הזאת היא ועדה של חברי כנסת, אדוני. אולי אתה לא יודע, אתה אורח פה.</w:t>
      </w:r>
      <w:bookmarkStart w:id="751" w:name="_ETM_Q1_1532675"/>
      <w:bookmarkEnd w:id="751"/>
      <w:r>
        <w:rPr>
          <w:rtl/>
        </w:rPr>
        <w:t xml:space="preserve"> אתה תדבר כשייתנו לך רשות לדבר ולא תפריע ולא </w:t>
      </w:r>
      <w:bookmarkStart w:id="752" w:name="_ETM_Q1_1536863"/>
      <w:bookmarkEnd w:id="752"/>
      <w:r>
        <w:rPr>
          <w:rtl/>
        </w:rPr>
        <w:t xml:space="preserve">תדבר כשאין לך רשות דיבור. מספיק כבר. </w:t>
      </w:r>
    </w:p>
    <w:p w:rsidR="00D40417" w:rsidRDefault="00D40417" w:rsidP="00D40417">
      <w:pPr>
        <w:rPr>
          <w:rtl/>
        </w:rPr>
      </w:pPr>
    </w:p>
    <w:p w:rsidR="00D40417" w:rsidRDefault="00D40417" w:rsidP="00D40417">
      <w:pPr>
        <w:rPr>
          <w:rtl/>
        </w:rPr>
      </w:pPr>
      <w:bookmarkStart w:id="753" w:name="_ETM_Q1_1540843"/>
      <w:bookmarkEnd w:id="753"/>
      <w:r>
        <w:rPr>
          <w:rtl/>
        </w:rPr>
        <w:t xml:space="preserve">כל חברי הכנסת </w:t>
      </w:r>
      <w:bookmarkStart w:id="754" w:name="_ETM_Q1_1544664"/>
      <w:bookmarkEnd w:id="754"/>
      <w:r>
        <w:rPr>
          <w:rtl/>
        </w:rPr>
        <w:t xml:space="preserve">של הבית הזה יודעים, אני זמין להם כל הזמן. אני מתפלא על אמירות כאילו אני לא מסכים להידבר, כאילו </w:t>
      </w:r>
      <w:bookmarkStart w:id="755" w:name="_ETM_Q1_1551478"/>
      <w:bookmarkEnd w:id="755"/>
      <w:r>
        <w:rPr>
          <w:rtl/>
        </w:rPr>
        <w:t xml:space="preserve">אני לא מסכים לשמוע. יש פה חברי כנסת בבית הזה שיושבים אתי שעות, כי הם מבינים שאם הם רוצים לקדם </w:t>
      </w:r>
      <w:bookmarkStart w:id="756" w:name="_ETM_Q1_1559056"/>
      <w:bookmarkEnd w:id="756"/>
      <w:r>
        <w:rPr>
          <w:rtl/>
        </w:rPr>
        <w:t xml:space="preserve">הצעת חוק בנושא דת ומדינה, המסלול הוא דרכי. אין מה </w:t>
      </w:r>
      <w:bookmarkStart w:id="757" w:name="_ETM_Q1_1563570"/>
      <w:bookmarkEnd w:id="757"/>
      <w:r>
        <w:rPr>
          <w:rtl/>
        </w:rPr>
        <w:t xml:space="preserve">לעשות. זה לא נעים, אני יודע. אני יודע שהיית שמחה אולי שתהיה קואליציה אחרת, ושאולי כל מה שאתם רוצים תקבלו. </w:t>
      </w:r>
      <w:bookmarkStart w:id="758" w:name="_ETM_Q1_1571233"/>
      <w:bookmarkEnd w:id="758"/>
      <w:r>
        <w:rPr>
          <w:rtl/>
        </w:rPr>
        <w:t xml:space="preserve">זה לא יהיה. </w:t>
      </w:r>
      <w:r w:rsidR="00A94837">
        <w:rPr>
          <w:rtl/>
        </w:rPr>
        <w:t xml:space="preserve">יש הסכם קואליציוני, וההסכם הקואליציוני אומר </w:t>
      </w:r>
      <w:bookmarkStart w:id="759" w:name="_ETM_Q1_1576550"/>
      <w:bookmarkEnd w:id="759"/>
      <w:r w:rsidR="00A94837">
        <w:rPr>
          <w:rtl/>
        </w:rPr>
        <w:t xml:space="preserve">שיש לנו זכות להטיל וטו על הצעות חוק שאינן </w:t>
      </w:r>
      <w:bookmarkStart w:id="760" w:name="_ETM_Q1_1582277"/>
      <w:bookmarkEnd w:id="760"/>
      <w:r w:rsidR="00A94837">
        <w:rPr>
          <w:rtl/>
        </w:rPr>
        <w:t xml:space="preserve">מקובלות עלינו ושאינן מתואמות אתנו. אני האדם שצריך לתאם </w:t>
      </w:r>
      <w:bookmarkStart w:id="761" w:name="_ETM_Q1_1587887"/>
      <w:bookmarkEnd w:id="761"/>
      <w:r w:rsidR="00A94837">
        <w:rPr>
          <w:rtl/>
        </w:rPr>
        <w:t xml:space="preserve">אתו. אין פעם אחת שביקשת ממני להיפגש אתי ולא </w:t>
      </w:r>
      <w:bookmarkStart w:id="762" w:name="_ETM_Q1_1590705"/>
      <w:bookmarkEnd w:id="762"/>
      <w:r w:rsidR="00A94837">
        <w:rPr>
          <w:rtl/>
        </w:rPr>
        <w:t xml:space="preserve">נפגשתי. אין פעם אחת שחבר כנסת אחד בבית הזה ביקש </w:t>
      </w:r>
      <w:bookmarkStart w:id="763" w:name="_ETM_Q1_1596212"/>
      <w:bookmarkEnd w:id="763"/>
      <w:r w:rsidR="00A94837">
        <w:rPr>
          <w:rtl/>
        </w:rPr>
        <w:t xml:space="preserve">לשבת אתי על הצעה כלשהי ולא הסכמתי. עם כל הכבוד, </w:t>
      </w:r>
      <w:bookmarkStart w:id="764" w:name="_ETM_Q1_1603307"/>
      <w:bookmarkEnd w:id="764"/>
      <w:r w:rsidR="00A94837">
        <w:rPr>
          <w:rtl/>
        </w:rPr>
        <w:t xml:space="preserve">הידברות זה לא הסכמה אוטומטית וזה לא אקדח המונח על השולחן. עלי לא מאיימים, רבותי. אני לא מקבל איומים. </w:t>
      </w:r>
      <w:bookmarkStart w:id="765" w:name="_ETM_Q1_1611300"/>
      <w:bookmarkEnd w:id="765"/>
      <w:r w:rsidR="00A94837">
        <w:rPr>
          <w:rtl/>
        </w:rPr>
        <w:t xml:space="preserve">אם מישהו מדבר אתי באיומים, אז ידבר עם מישהו אחר, </w:t>
      </w:r>
      <w:bookmarkStart w:id="766" w:name="_ETM_Q1_1613196"/>
      <w:bookmarkEnd w:id="766"/>
      <w:r w:rsidR="00A94837">
        <w:rPr>
          <w:rtl/>
        </w:rPr>
        <w:t xml:space="preserve">לא אתי. אני מאלה שלא מאיימים עליהם. </w:t>
      </w:r>
      <w:r w:rsidR="005431FF">
        <w:rPr>
          <w:rtl/>
        </w:rPr>
        <w:t xml:space="preserve">אני לא אלעזר שטרן שבוכה על כל יריקה. ירקו עלי ובעטו </w:t>
      </w:r>
      <w:bookmarkStart w:id="767" w:name="_ETM_Q1_1624755"/>
      <w:bookmarkEnd w:id="767"/>
      <w:r w:rsidR="005431FF">
        <w:rPr>
          <w:rtl/>
        </w:rPr>
        <w:t xml:space="preserve">בי ולא בכיתי לאף אחד, ואני לא מבקש מאבטחים. </w:t>
      </w:r>
    </w:p>
    <w:p w:rsidR="009D60AE" w:rsidRDefault="009D60AE" w:rsidP="00D40417">
      <w:pPr>
        <w:rPr>
          <w:rtl/>
        </w:rPr>
      </w:pPr>
    </w:p>
    <w:p w:rsidR="009D60AE" w:rsidRDefault="009D60AE" w:rsidP="009D60AE">
      <w:pPr>
        <w:pStyle w:val="a5"/>
        <w:keepNext/>
        <w:rPr>
          <w:rtl/>
        </w:rPr>
      </w:pPr>
      <w:r>
        <w:rPr>
          <w:rFonts w:hint="eastAsia"/>
          <w:rtl/>
        </w:rPr>
        <w:t>קריאה</w:t>
      </w:r>
      <w:r>
        <w:rPr>
          <w:rtl/>
        </w:rPr>
        <w:t>:</w:t>
      </w:r>
    </w:p>
    <w:p w:rsidR="009D60AE" w:rsidRDefault="009D60AE" w:rsidP="009D60AE">
      <w:pPr>
        <w:pStyle w:val="KeepWithNext"/>
        <w:rPr>
          <w:rtl/>
        </w:rPr>
      </w:pPr>
    </w:p>
    <w:p w:rsidR="009D60AE" w:rsidRDefault="009D60AE" w:rsidP="009D60AE">
      <w:pPr>
        <w:rPr>
          <w:rtl/>
        </w:rPr>
      </w:pPr>
      <w:r>
        <w:rPr>
          <w:rtl/>
        </w:rPr>
        <w:t xml:space="preserve">הוא לא ביקש. </w:t>
      </w:r>
    </w:p>
    <w:p w:rsidR="009D60AE" w:rsidRDefault="009D60AE" w:rsidP="009D60AE">
      <w:pPr>
        <w:rPr>
          <w:rtl/>
        </w:rPr>
      </w:pPr>
    </w:p>
    <w:p w:rsidR="009D60AE" w:rsidRDefault="009D60AE" w:rsidP="009D60AE">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9D60AE" w:rsidRDefault="009D60AE" w:rsidP="009D60AE">
      <w:pPr>
        <w:pStyle w:val="KeepWithNext"/>
        <w:rPr>
          <w:rtl/>
        </w:rPr>
      </w:pPr>
    </w:p>
    <w:p w:rsidR="009D60AE" w:rsidRDefault="009D60AE" w:rsidP="009D60AE">
      <w:pPr>
        <w:rPr>
          <w:rtl/>
        </w:rPr>
      </w:pPr>
      <w:r>
        <w:rPr>
          <w:rtl/>
        </w:rPr>
        <w:t xml:space="preserve">אני לא ביקשתי ממך להפריע לי. אתם רק </w:t>
      </w:r>
      <w:bookmarkStart w:id="768" w:name="_ETM_Q1_1639080"/>
      <w:bookmarkEnd w:id="768"/>
      <w:r w:rsidR="00520585">
        <w:rPr>
          <w:rtl/>
        </w:rPr>
        <w:t>אורחים</w:t>
      </w:r>
      <w:r>
        <w:rPr>
          <w:rtl/>
        </w:rPr>
        <w:t xml:space="preserve">, הוועדה היא של חברי כנסת, וכל הזמן מתפרצים פה. </w:t>
      </w:r>
    </w:p>
    <w:p w:rsidR="009D60AE" w:rsidRDefault="009D60AE" w:rsidP="009D60AE">
      <w:pPr>
        <w:rPr>
          <w:rtl/>
        </w:rPr>
      </w:pPr>
    </w:p>
    <w:p w:rsidR="009D60AE" w:rsidRDefault="009D60AE" w:rsidP="009D60AE">
      <w:pPr>
        <w:pStyle w:val="a5"/>
        <w:keepNext/>
        <w:rPr>
          <w:rtl/>
        </w:rPr>
      </w:pPr>
      <w:r>
        <w:rPr>
          <w:rFonts w:hint="eastAsia"/>
          <w:rtl/>
        </w:rPr>
        <w:t>אפי</w:t>
      </w:r>
      <w:r>
        <w:rPr>
          <w:rtl/>
        </w:rPr>
        <w:t xml:space="preserve"> </w:t>
      </w:r>
      <w:r>
        <w:rPr>
          <w:rFonts w:hint="eastAsia"/>
          <w:rtl/>
        </w:rPr>
        <w:t>פרי</w:t>
      </w:r>
      <w:r>
        <w:rPr>
          <w:rtl/>
        </w:rPr>
        <w:t>:</w:t>
      </w:r>
    </w:p>
    <w:p w:rsidR="009D60AE" w:rsidRDefault="009D60AE" w:rsidP="009D60AE">
      <w:pPr>
        <w:pStyle w:val="KeepWithNext"/>
        <w:rPr>
          <w:rtl/>
        </w:rPr>
      </w:pPr>
    </w:p>
    <w:p w:rsidR="009D60AE" w:rsidRDefault="009D60AE" w:rsidP="009D60AE">
      <w:pPr>
        <w:rPr>
          <w:rtl/>
        </w:rPr>
      </w:pPr>
      <w:r>
        <w:rPr>
          <w:rtl/>
        </w:rPr>
        <w:t xml:space="preserve">אנחנו לא אורחים, אנחנו הציבור שאתם צריכים לשמוע אותנו. </w:t>
      </w:r>
      <w:bookmarkStart w:id="769" w:name="_ETM_Q1_1645876"/>
      <w:bookmarkEnd w:id="769"/>
      <w:r>
        <w:rPr>
          <w:rtl/>
        </w:rPr>
        <w:t xml:space="preserve">אתה לא היית עובר את אחוז החסימה בלי נפתלי בנט, בלי חבר הכנסת אורבך, בלי חברת הכנסת איילת שקד. </w:t>
      </w:r>
      <w:bookmarkStart w:id="770" w:name="_ETM_Q1_1655563"/>
      <w:bookmarkEnd w:id="770"/>
    </w:p>
    <w:p w:rsidR="009D60AE" w:rsidRDefault="009D60AE" w:rsidP="009D60AE">
      <w:pPr>
        <w:rPr>
          <w:rtl/>
        </w:rPr>
      </w:pPr>
    </w:p>
    <w:p w:rsidR="009D60AE" w:rsidRDefault="009D60AE" w:rsidP="009D60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60AE" w:rsidRDefault="009D60AE" w:rsidP="009D60AE">
      <w:pPr>
        <w:pStyle w:val="KeepWithNext"/>
        <w:rPr>
          <w:rtl/>
        </w:rPr>
      </w:pPr>
    </w:p>
    <w:p w:rsidR="009D60AE" w:rsidRDefault="009D60AE" w:rsidP="009D60AE">
      <w:pPr>
        <w:rPr>
          <w:rtl/>
        </w:rPr>
      </w:pPr>
      <w:r>
        <w:rPr>
          <w:rtl/>
        </w:rPr>
        <w:t xml:space="preserve">אדוני, אני לא רוצה לבקש ממך לצאת. אני מבקשת ממך. </w:t>
      </w:r>
    </w:p>
    <w:p w:rsidR="009D60AE" w:rsidRDefault="009D60AE" w:rsidP="009D60AE">
      <w:pPr>
        <w:rPr>
          <w:rtl/>
        </w:rPr>
      </w:pPr>
    </w:p>
    <w:p w:rsidR="009D60AE" w:rsidRDefault="009D60AE" w:rsidP="009D60AE">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9D60AE" w:rsidRDefault="009D60AE" w:rsidP="009D60AE">
      <w:pPr>
        <w:pStyle w:val="KeepWithNext"/>
        <w:rPr>
          <w:rtl/>
        </w:rPr>
      </w:pPr>
    </w:p>
    <w:p w:rsidR="009D60AE" w:rsidRDefault="009D60AE" w:rsidP="009D60AE">
      <w:pPr>
        <w:rPr>
          <w:rtl/>
        </w:rPr>
      </w:pPr>
      <w:r>
        <w:rPr>
          <w:rtl/>
        </w:rPr>
        <w:t xml:space="preserve">אם אני הייתי יושב-ראש, היית עף החוצה. יש גבול </w:t>
      </w:r>
      <w:bookmarkStart w:id="771" w:name="_ETM_Q1_1664171"/>
      <w:bookmarkEnd w:id="771"/>
      <w:r>
        <w:rPr>
          <w:rtl/>
        </w:rPr>
        <w:t xml:space="preserve">לחוצפה שלך, עם כל הכבוד. יש פה חברי כנסת, ותהיה סובלן ותקשיב טוב, גם אם הדברים לא נעימים לך ואני </w:t>
      </w:r>
      <w:bookmarkStart w:id="772" w:name="_ETM_Q1_1672896"/>
      <w:bookmarkEnd w:id="772"/>
      <w:r>
        <w:rPr>
          <w:rtl/>
        </w:rPr>
        <w:t xml:space="preserve">יודע שהם לא נעימים לך. </w:t>
      </w:r>
    </w:p>
    <w:p w:rsidR="009D60AE" w:rsidRDefault="009D60AE" w:rsidP="009D60AE">
      <w:pPr>
        <w:rPr>
          <w:rtl/>
        </w:rPr>
      </w:pPr>
    </w:p>
    <w:p w:rsidR="00287F7D" w:rsidRDefault="00287F7D" w:rsidP="00287F7D">
      <w:pPr>
        <w:pStyle w:val="af8"/>
        <w:keepNext/>
        <w:rPr>
          <w:rtl/>
        </w:rPr>
      </w:pPr>
      <w:bookmarkStart w:id="773" w:name="_ETM_Q1_1677264"/>
      <w:bookmarkEnd w:id="7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87F7D" w:rsidRDefault="00287F7D" w:rsidP="00287F7D">
      <w:pPr>
        <w:pStyle w:val="KeepWithNext"/>
        <w:rPr>
          <w:rtl/>
        </w:rPr>
      </w:pPr>
    </w:p>
    <w:p w:rsidR="00287F7D" w:rsidRDefault="00287F7D" w:rsidP="00287F7D">
      <w:pPr>
        <w:rPr>
          <w:rtl/>
        </w:rPr>
      </w:pPr>
      <w:r>
        <w:rPr>
          <w:rtl/>
        </w:rPr>
        <w:t>אדוני, למה אתה כן מסכים?</w:t>
      </w:r>
    </w:p>
    <w:p w:rsidR="00287F7D" w:rsidRDefault="00287F7D" w:rsidP="00287F7D">
      <w:pPr>
        <w:rPr>
          <w:rtl/>
        </w:rPr>
      </w:pPr>
    </w:p>
    <w:p w:rsidR="00287F7D" w:rsidRDefault="00287F7D" w:rsidP="00287F7D">
      <w:pPr>
        <w:pStyle w:val="a5"/>
        <w:keepNext/>
        <w:rPr>
          <w:rtl/>
        </w:rPr>
      </w:pPr>
      <w:bookmarkStart w:id="774" w:name="_ETM_Q1_1680711"/>
      <w:bookmarkEnd w:id="774"/>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287F7D" w:rsidRDefault="00287F7D" w:rsidP="00287F7D">
      <w:pPr>
        <w:pStyle w:val="KeepWithNext"/>
        <w:rPr>
          <w:rtl/>
        </w:rPr>
      </w:pPr>
    </w:p>
    <w:p w:rsidR="00287F7D" w:rsidRDefault="00287F7D" w:rsidP="00287F7D">
      <w:pPr>
        <w:rPr>
          <w:rtl/>
        </w:rPr>
      </w:pPr>
      <w:r>
        <w:rPr>
          <w:rtl/>
        </w:rPr>
        <w:t xml:space="preserve">אני אגיד מיד. </w:t>
      </w:r>
      <w:r w:rsidR="006869A4">
        <w:rPr>
          <w:rtl/>
        </w:rPr>
        <w:t xml:space="preserve">קודם כל, אני לא מסכים שיאמרו דברים בשמי </w:t>
      </w:r>
      <w:bookmarkStart w:id="775" w:name="_ETM_Q1_1683333"/>
      <w:bookmarkEnd w:id="775"/>
      <w:r w:rsidR="006869A4">
        <w:rPr>
          <w:rtl/>
        </w:rPr>
        <w:t xml:space="preserve">שאינם נכונים. אני פתוח לכל הידברות ואני פתוח לכל דבר. </w:t>
      </w:r>
      <w:bookmarkStart w:id="776" w:name="_ETM_Q1_1691999"/>
      <w:bookmarkEnd w:id="776"/>
      <w:r w:rsidR="006869A4">
        <w:rPr>
          <w:rtl/>
        </w:rPr>
        <w:t xml:space="preserve">אני לא מוכן שיגידו לי: רק זו </w:t>
      </w:r>
      <w:bookmarkStart w:id="777" w:name="_ETM_Q1_1694525"/>
      <w:bookmarkEnd w:id="777"/>
      <w:r w:rsidR="006869A4">
        <w:rPr>
          <w:rtl/>
        </w:rPr>
        <w:t xml:space="preserve">ההצעה, ורק נעביר אותה ובלי זה לא יהיה שום דבר </w:t>
      </w:r>
      <w:bookmarkStart w:id="778" w:name="_ETM_Q1_1698340"/>
      <w:bookmarkEnd w:id="778"/>
      <w:r w:rsidR="006869A4">
        <w:rPr>
          <w:rtl/>
        </w:rPr>
        <w:t xml:space="preserve">אחר. אני מוכן לשמוע, אני מוכן להקשיב. מה ביקשתי? לא אמרתי שאין מרוץ סמכויות בישראל. בוודאי שיש. אמרתי שאני </w:t>
      </w:r>
      <w:bookmarkStart w:id="779" w:name="_ETM_Q1_1708472"/>
      <w:bookmarkEnd w:id="779"/>
      <w:r w:rsidR="006869A4">
        <w:rPr>
          <w:rtl/>
        </w:rPr>
        <w:t xml:space="preserve">רוצה לדעת מה היקף התופעה. האם אנחנו מדברים על 10 </w:t>
      </w:r>
      <w:bookmarkStart w:id="780" w:name="_ETM_Q1_1712731"/>
      <w:bookmarkEnd w:id="780"/>
      <w:r w:rsidR="006869A4">
        <w:rPr>
          <w:rtl/>
        </w:rPr>
        <w:t xml:space="preserve">מקרים בשנה או מדברים על 100 או מדברים על 1,000 </w:t>
      </w:r>
      <w:bookmarkStart w:id="781" w:name="_ETM_Q1_1716766"/>
      <w:bookmarkEnd w:id="781"/>
      <w:r w:rsidR="006869A4">
        <w:rPr>
          <w:rtl/>
        </w:rPr>
        <w:t xml:space="preserve">או על 2,000. יכול להיות שזו תופעה חמורה, שהנזק </w:t>
      </w:r>
      <w:bookmarkStart w:id="782" w:name="_ETM_Q1_1720066"/>
      <w:bookmarkEnd w:id="782"/>
      <w:r w:rsidR="006869A4">
        <w:rPr>
          <w:rtl/>
        </w:rPr>
        <w:t xml:space="preserve">שלה הוא בלתי סביר והוא גורם להרס משפחות. זה ברור </w:t>
      </w:r>
      <w:bookmarkStart w:id="783" w:name="_ETM_Q1_1729302"/>
      <w:bookmarkEnd w:id="783"/>
      <w:r w:rsidR="006869A4">
        <w:rPr>
          <w:rtl/>
        </w:rPr>
        <w:t xml:space="preserve">לכל שאם התופעה היא גדולה אנחנו נלך לקראתה ונעשה מאמץ לתקן אותה. אבל אם התופעה היא שולית, לא. ביקשתי נתונים, אין נתונים, הבנתי. </w:t>
      </w:r>
    </w:p>
    <w:p w:rsidR="006869A4" w:rsidRDefault="006869A4" w:rsidP="00287F7D">
      <w:pPr>
        <w:rPr>
          <w:rtl/>
        </w:rPr>
      </w:pPr>
    </w:p>
    <w:p w:rsidR="006869A4" w:rsidRDefault="006869A4" w:rsidP="00287F7D">
      <w:pPr>
        <w:rPr>
          <w:rtl/>
        </w:rPr>
      </w:pPr>
      <w:bookmarkStart w:id="784" w:name="_ETM_Q1_1740076"/>
      <w:bookmarkEnd w:id="784"/>
      <w:r>
        <w:rPr>
          <w:rtl/>
        </w:rPr>
        <w:t xml:space="preserve">אני רוצה לומר משפט לעו"ד רונן, שאני </w:t>
      </w:r>
      <w:bookmarkStart w:id="785" w:name="_ETM_Q1_1747300"/>
      <w:bookmarkEnd w:id="785"/>
      <w:r>
        <w:rPr>
          <w:rtl/>
        </w:rPr>
        <w:t>מאוד מכבד. אמרת שזו לא הצעה לק</w:t>
      </w:r>
      <w:bookmarkStart w:id="786" w:name="_ETM_Q1_1749890"/>
      <w:bookmarkEnd w:id="786"/>
      <w:r>
        <w:rPr>
          <w:rtl/>
        </w:rPr>
        <w:t xml:space="preserve">צץ בסמכויות בתי-הדין. האם אתה תהיה מוכן שזה יהיה הפוך? האם אתה תהיה מוכן שברירת המחדל </w:t>
      </w:r>
      <w:bookmarkStart w:id="787" w:name="_ETM_Q1_1756953"/>
      <w:bookmarkEnd w:id="787"/>
      <w:r>
        <w:rPr>
          <w:rtl/>
        </w:rPr>
        <w:t xml:space="preserve">תהיה בתי-הדין הרבניים, ורק כשהזוג מסכים יהיה בית-המשפט? אתה </w:t>
      </w:r>
      <w:bookmarkStart w:id="788" w:name="_ETM_Q1_1762394"/>
      <w:bookmarkEnd w:id="788"/>
      <w:r>
        <w:rPr>
          <w:rtl/>
        </w:rPr>
        <w:t xml:space="preserve">לא תסכים. </w:t>
      </w:r>
    </w:p>
    <w:p w:rsidR="006869A4" w:rsidRDefault="006869A4" w:rsidP="00287F7D">
      <w:pPr>
        <w:rPr>
          <w:rtl/>
        </w:rPr>
      </w:pPr>
    </w:p>
    <w:p w:rsidR="006869A4" w:rsidRDefault="006869A4" w:rsidP="006869A4">
      <w:pPr>
        <w:pStyle w:val="a5"/>
        <w:keepNext/>
        <w:rPr>
          <w:rtl/>
        </w:rPr>
      </w:pPr>
      <w:r>
        <w:rPr>
          <w:rFonts w:hint="eastAsia"/>
          <w:rtl/>
        </w:rPr>
        <w:t>רונן</w:t>
      </w:r>
      <w:r>
        <w:rPr>
          <w:rtl/>
        </w:rPr>
        <w:t xml:space="preserve"> </w:t>
      </w:r>
      <w:r>
        <w:rPr>
          <w:rFonts w:hint="eastAsia"/>
          <w:rtl/>
        </w:rPr>
        <w:t>דליהו</w:t>
      </w:r>
      <w:r>
        <w:rPr>
          <w:rtl/>
        </w:rPr>
        <w:t>:</w:t>
      </w:r>
    </w:p>
    <w:p w:rsidR="006869A4" w:rsidRDefault="006869A4" w:rsidP="006869A4">
      <w:pPr>
        <w:pStyle w:val="KeepWithNext"/>
        <w:rPr>
          <w:rtl/>
        </w:rPr>
      </w:pPr>
    </w:p>
    <w:p w:rsidR="006869A4" w:rsidRDefault="006869A4" w:rsidP="006869A4">
      <w:pPr>
        <w:rPr>
          <w:rtl/>
        </w:rPr>
      </w:pPr>
      <w:r>
        <w:rPr>
          <w:rtl/>
        </w:rPr>
        <w:t xml:space="preserve">אם שאלת, אני אענה. </w:t>
      </w:r>
    </w:p>
    <w:p w:rsidR="006869A4" w:rsidRDefault="006869A4" w:rsidP="006869A4">
      <w:pPr>
        <w:rPr>
          <w:rtl/>
        </w:rPr>
      </w:pPr>
    </w:p>
    <w:p w:rsidR="006869A4" w:rsidRDefault="006869A4" w:rsidP="006869A4">
      <w:pPr>
        <w:pStyle w:val="a5"/>
        <w:keepNext/>
        <w:rPr>
          <w:rtl/>
        </w:rPr>
      </w:pPr>
      <w:bookmarkStart w:id="789" w:name="_ETM_Q1_1764960"/>
      <w:bookmarkStart w:id="790" w:name="_ETM_Q1_1765942"/>
      <w:bookmarkEnd w:id="789"/>
      <w:bookmarkEnd w:id="790"/>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6869A4" w:rsidRDefault="006869A4" w:rsidP="006869A4">
      <w:pPr>
        <w:pStyle w:val="KeepWithNext"/>
        <w:rPr>
          <w:rtl/>
        </w:rPr>
      </w:pPr>
    </w:p>
    <w:p w:rsidR="006869A4" w:rsidRDefault="006869A4" w:rsidP="006869A4">
      <w:pPr>
        <w:rPr>
          <w:rtl/>
        </w:rPr>
      </w:pPr>
      <w:r>
        <w:rPr>
          <w:rtl/>
        </w:rPr>
        <w:t>זו שאלה רטורית. הרי</w:t>
      </w:r>
      <w:bookmarkStart w:id="791" w:name="_ETM_Q1_1770088"/>
      <w:bookmarkEnd w:id="791"/>
      <w:r>
        <w:rPr>
          <w:rtl/>
        </w:rPr>
        <w:t xml:space="preserve"> אתה לא תסכים. </w:t>
      </w:r>
    </w:p>
    <w:p w:rsidR="006869A4" w:rsidRDefault="006869A4" w:rsidP="006869A4">
      <w:pPr>
        <w:rPr>
          <w:rtl/>
        </w:rPr>
      </w:pPr>
    </w:p>
    <w:p w:rsidR="006869A4" w:rsidRDefault="006869A4" w:rsidP="006869A4">
      <w:pPr>
        <w:pStyle w:val="a5"/>
        <w:keepNext/>
        <w:rPr>
          <w:rtl/>
        </w:rPr>
      </w:pPr>
      <w:r>
        <w:rPr>
          <w:rFonts w:hint="eastAsia"/>
          <w:rtl/>
        </w:rPr>
        <w:t>רונן</w:t>
      </w:r>
      <w:r>
        <w:rPr>
          <w:rtl/>
        </w:rPr>
        <w:t xml:space="preserve"> </w:t>
      </w:r>
      <w:r>
        <w:rPr>
          <w:rFonts w:hint="eastAsia"/>
          <w:rtl/>
        </w:rPr>
        <w:t>דליהו</w:t>
      </w:r>
      <w:r>
        <w:rPr>
          <w:rtl/>
        </w:rPr>
        <w:t>:</w:t>
      </w:r>
    </w:p>
    <w:p w:rsidR="006869A4" w:rsidRDefault="006869A4" w:rsidP="006869A4">
      <w:pPr>
        <w:pStyle w:val="KeepWithNext"/>
        <w:rPr>
          <w:rtl/>
        </w:rPr>
      </w:pPr>
    </w:p>
    <w:p w:rsidR="006869A4" w:rsidRDefault="006869A4" w:rsidP="006869A4">
      <w:pPr>
        <w:rPr>
          <w:rtl/>
        </w:rPr>
      </w:pPr>
      <w:r>
        <w:rPr>
          <w:rtl/>
        </w:rPr>
        <w:t xml:space="preserve">אני בעד שכל אחד יעשה מה </w:t>
      </w:r>
      <w:bookmarkStart w:id="792" w:name="_ETM_Q1_1773936"/>
      <w:bookmarkEnd w:id="792"/>
      <w:r>
        <w:rPr>
          <w:rtl/>
        </w:rPr>
        <w:t xml:space="preserve">שהוא רוצה. </w:t>
      </w:r>
    </w:p>
    <w:p w:rsidR="006869A4" w:rsidRDefault="006869A4" w:rsidP="006869A4">
      <w:pPr>
        <w:rPr>
          <w:rtl/>
        </w:rPr>
      </w:pPr>
    </w:p>
    <w:p w:rsidR="006869A4" w:rsidRDefault="006869A4" w:rsidP="006869A4">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6869A4" w:rsidRDefault="006869A4" w:rsidP="006869A4">
      <w:pPr>
        <w:pStyle w:val="KeepWithNext"/>
        <w:rPr>
          <w:rtl/>
        </w:rPr>
      </w:pPr>
    </w:p>
    <w:p w:rsidR="006869A4" w:rsidRDefault="006869A4" w:rsidP="006869A4">
      <w:pPr>
        <w:rPr>
          <w:rtl/>
        </w:rPr>
      </w:pPr>
      <w:r>
        <w:rPr>
          <w:rtl/>
        </w:rPr>
        <w:t xml:space="preserve">אני לא סתם שואל את השאלה הזאת. </w:t>
      </w:r>
      <w:bookmarkStart w:id="793" w:name="_ETM_Q1_1779226"/>
      <w:bookmarkEnd w:id="793"/>
      <w:r>
        <w:rPr>
          <w:rtl/>
        </w:rPr>
        <w:t>הרי אתה יודע שבתחום הזה אני קצת מבין, לא הרבה.</w:t>
      </w:r>
      <w:bookmarkStart w:id="794" w:name="_ETM_Q1_1782992"/>
      <w:bookmarkEnd w:id="794"/>
      <w:r>
        <w:rPr>
          <w:rtl/>
        </w:rPr>
        <w:t xml:space="preserve"> לא כמוכם, אבל קצת מבין. </w:t>
      </w:r>
    </w:p>
    <w:p w:rsidR="006869A4" w:rsidRDefault="006869A4" w:rsidP="006869A4">
      <w:pPr>
        <w:rPr>
          <w:rtl/>
        </w:rPr>
      </w:pPr>
    </w:p>
    <w:p w:rsidR="006869A4" w:rsidRDefault="006869A4" w:rsidP="006869A4">
      <w:pPr>
        <w:pStyle w:val="a5"/>
        <w:keepNext/>
        <w:rPr>
          <w:rtl/>
        </w:rPr>
      </w:pPr>
      <w:r>
        <w:rPr>
          <w:rFonts w:hint="eastAsia"/>
          <w:rtl/>
        </w:rPr>
        <w:t>רונן</w:t>
      </w:r>
      <w:r>
        <w:rPr>
          <w:rtl/>
        </w:rPr>
        <w:t xml:space="preserve"> </w:t>
      </w:r>
      <w:r>
        <w:rPr>
          <w:rFonts w:hint="eastAsia"/>
          <w:rtl/>
        </w:rPr>
        <w:t>דליהו</w:t>
      </w:r>
      <w:r>
        <w:rPr>
          <w:rtl/>
        </w:rPr>
        <w:t>:</w:t>
      </w:r>
    </w:p>
    <w:p w:rsidR="006869A4" w:rsidRDefault="006869A4" w:rsidP="006869A4">
      <w:pPr>
        <w:pStyle w:val="KeepWithNext"/>
        <w:rPr>
          <w:rtl/>
        </w:rPr>
      </w:pPr>
    </w:p>
    <w:p w:rsidR="006869A4" w:rsidRDefault="006869A4" w:rsidP="006869A4">
      <w:pPr>
        <w:rPr>
          <w:rtl/>
        </w:rPr>
      </w:pPr>
      <w:r>
        <w:rPr>
          <w:rtl/>
        </w:rPr>
        <w:t>אבל היית א</w:t>
      </w:r>
      <w:bookmarkStart w:id="795" w:name="_ETM_Q1_1784832"/>
      <w:bookmarkEnd w:id="795"/>
      <w:r>
        <w:rPr>
          <w:rtl/>
        </w:rPr>
        <w:t xml:space="preserve">ז בכובע אחר. </w:t>
      </w:r>
    </w:p>
    <w:p w:rsidR="006869A4" w:rsidRDefault="006869A4" w:rsidP="006869A4">
      <w:pPr>
        <w:rPr>
          <w:rtl/>
        </w:rPr>
      </w:pPr>
    </w:p>
    <w:p w:rsidR="006869A4" w:rsidRDefault="006869A4" w:rsidP="006869A4">
      <w:pPr>
        <w:pStyle w:val="a5"/>
        <w:keepNext/>
        <w:rPr>
          <w:rtl/>
        </w:rPr>
      </w:pPr>
      <w:bookmarkStart w:id="796" w:name="_ETM_Q1_1787451"/>
      <w:bookmarkEnd w:id="796"/>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6869A4" w:rsidRDefault="006869A4" w:rsidP="006869A4">
      <w:pPr>
        <w:pStyle w:val="KeepWithNext"/>
        <w:rPr>
          <w:rtl/>
        </w:rPr>
      </w:pPr>
    </w:p>
    <w:p w:rsidR="006869A4" w:rsidRDefault="006869A4" w:rsidP="006869A4">
      <w:pPr>
        <w:rPr>
          <w:rtl/>
        </w:rPr>
      </w:pPr>
      <w:r>
        <w:rPr>
          <w:rtl/>
        </w:rPr>
        <w:t xml:space="preserve">מי שעוסק בתחום הזה יודע שבני זוג </w:t>
      </w:r>
      <w:bookmarkStart w:id="797" w:name="_ETM_Q1_1792885"/>
      <w:bookmarkEnd w:id="797"/>
      <w:r>
        <w:rPr>
          <w:rtl/>
        </w:rPr>
        <w:t xml:space="preserve">שנמצאים בסכסוך לא מסוגלים להגיע להסכמה אפילו על החוט המאריך. </w:t>
      </w:r>
      <w:bookmarkStart w:id="798" w:name="_ETM_Q1_1797759"/>
      <w:bookmarkEnd w:id="798"/>
      <w:r w:rsidR="00FC1B66">
        <w:rPr>
          <w:rtl/>
        </w:rPr>
        <w:t xml:space="preserve">אז מה אתם זורקים פה רעיון  שזה יהיה בהסכמה? הרי אתם יודעים לבד שהסכמה לא תיתן כלום, </w:t>
      </w:r>
      <w:bookmarkStart w:id="799" w:name="_ETM_Q1_1804424"/>
      <w:bookmarkEnd w:id="799"/>
      <w:r w:rsidR="00FC1B66">
        <w:rPr>
          <w:rtl/>
        </w:rPr>
        <w:t xml:space="preserve">והראיה שבתי-המשפט למשפחה, שהם הערכאה היעילה והטובה והנפלאה, ושתמיד פוסקת </w:t>
      </w:r>
      <w:bookmarkStart w:id="800" w:name="_ETM_Q1_1813314"/>
      <w:bookmarkEnd w:id="800"/>
      <w:r w:rsidR="00FC1B66">
        <w:rPr>
          <w:rtl/>
        </w:rPr>
        <w:t>על-פי החוקים ואין כמוה והיא לא תשווה בכלל לבתי-הדין הרבניים</w:t>
      </w:r>
      <w:bookmarkStart w:id="801" w:name="_ETM_Q1_1819043"/>
      <w:bookmarkEnd w:id="801"/>
      <w:r w:rsidR="00FC1B66">
        <w:rPr>
          <w:rtl/>
        </w:rPr>
        <w:t xml:space="preserve"> – אתם לא מוכנים שזה יהיה בהסכמה, כי אתם מבינים לבד שזה לא יקרה. כי אתם יודעים את מה </w:t>
      </w:r>
      <w:bookmarkStart w:id="802" w:name="_ETM_Q1_1823884"/>
      <w:bookmarkEnd w:id="802"/>
      <w:r w:rsidR="00FC1B66">
        <w:rPr>
          <w:rtl/>
        </w:rPr>
        <w:t xml:space="preserve">שאני יודע, שבהסכמה לא יסכימו על כלום. אז אל תזרקו לי שאתם לא רוצים לקצץ בסמכויות בתי-הדין. אתם כן </w:t>
      </w:r>
      <w:bookmarkStart w:id="803" w:name="_ETM_Q1_1829480"/>
      <w:bookmarkEnd w:id="803"/>
      <w:r w:rsidR="00FC1B66">
        <w:rPr>
          <w:rtl/>
        </w:rPr>
        <w:t xml:space="preserve">רוצים, כי הפוך לא הייתם מסכימים בשום פנים ואופן. </w:t>
      </w:r>
    </w:p>
    <w:p w:rsidR="00FC1B66" w:rsidRDefault="00FC1B66" w:rsidP="006869A4">
      <w:pPr>
        <w:rPr>
          <w:rtl/>
        </w:rPr>
      </w:pPr>
    </w:p>
    <w:p w:rsidR="00FC1B66" w:rsidRDefault="00FC1B66" w:rsidP="00FC1B66">
      <w:pPr>
        <w:rPr>
          <w:rtl/>
        </w:rPr>
      </w:pPr>
      <w:bookmarkStart w:id="804" w:name="_ETM_Q1_1833718"/>
      <w:bookmarkEnd w:id="804"/>
      <w:r>
        <w:rPr>
          <w:rtl/>
        </w:rPr>
        <w:t xml:space="preserve">אני </w:t>
      </w:r>
      <w:bookmarkStart w:id="805" w:name="_ETM_Q1_1834806"/>
      <w:bookmarkEnd w:id="805"/>
      <w:r>
        <w:rPr>
          <w:rtl/>
        </w:rPr>
        <w:t>אומר מה אני כן רוצה. אני חושב שהחוק שהוצע</w:t>
      </w:r>
      <w:bookmarkStart w:id="806" w:name="_ETM_Q1_1839445"/>
      <w:bookmarkEnd w:id="806"/>
      <w:r>
        <w:rPr>
          <w:rtl/>
        </w:rPr>
        <w:t xml:space="preserve"> בזמנו על-ידי ועדת שנהב הוא חוק טוב. אני מסכים שהבעיה </w:t>
      </w:r>
      <w:bookmarkStart w:id="807" w:name="_ETM_Q1_1844562"/>
      <w:bookmarkEnd w:id="807"/>
      <w:r>
        <w:rPr>
          <w:rtl/>
        </w:rPr>
        <w:t>האקוטית היא ההסלמה שיוצר מרוץ הסמכויות. מכיוון שהחוק ש</w:t>
      </w:r>
      <w:bookmarkStart w:id="808" w:name="_ETM_Q1_1852591"/>
      <w:bookmarkEnd w:id="808"/>
      <w:r>
        <w:rPr>
          <w:rtl/>
        </w:rPr>
        <w:t xml:space="preserve">הוצע על-ידי ועדת שנהב באמת פותר את בעיית ההסלמה כי </w:t>
      </w:r>
      <w:bookmarkStart w:id="809" w:name="_ETM_Q1_1856637"/>
      <w:bookmarkEnd w:id="809"/>
      <w:r>
        <w:rPr>
          <w:rtl/>
        </w:rPr>
        <w:t xml:space="preserve">הוא יחייב את כולם להיכנס ליישוב סכסוך, החוק הזה יוגש על-ידי "הבית היהודי" היום. אנחנו מגישים אותו לכנסת, כי </w:t>
      </w:r>
      <w:bookmarkStart w:id="810" w:name="_ETM_Q1_1864122"/>
      <w:bookmarkEnd w:id="810"/>
      <w:r>
        <w:rPr>
          <w:rtl/>
        </w:rPr>
        <w:t xml:space="preserve">אנחנו חושבים שזאת הצעה טובה. אני לא יכול להגיד את </w:t>
      </w:r>
      <w:bookmarkStart w:id="811" w:name="_ETM_Q1_1866597"/>
      <w:bookmarkEnd w:id="811"/>
      <w:r>
        <w:rPr>
          <w:rtl/>
        </w:rPr>
        <w:t xml:space="preserve">זה כהצעה ממשלתית, כי כפי שאמרתי, בתי-הדין לא בסמכותי. אחרת זה היה מוגש היום גם לוועדת שרים לחקיקה. זה יוגש </w:t>
      </w:r>
      <w:bookmarkStart w:id="812" w:name="_ETM_Q1_1872848"/>
      <w:bookmarkEnd w:id="812"/>
      <w:r>
        <w:rPr>
          <w:rtl/>
        </w:rPr>
        <w:t xml:space="preserve">כהצעת חוק פרטית של חברי כנסת מ"הבית היהודי", אולי יצטרפו אלינו גם חברי כנסת אחרים. </w:t>
      </w:r>
    </w:p>
    <w:p w:rsidR="00FC1B66" w:rsidRDefault="00FC1B66" w:rsidP="00FC1B66">
      <w:pPr>
        <w:rPr>
          <w:rtl/>
        </w:rPr>
      </w:pPr>
    </w:p>
    <w:p w:rsidR="00FC1B66" w:rsidRDefault="00FC1B66" w:rsidP="00FC1B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1B66" w:rsidRDefault="00FC1B66" w:rsidP="00FC1B66">
      <w:pPr>
        <w:pStyle w:val="KeepWithNext"/>
        <w:rPr>
          <w:rtl/>
        </w:rPr>
      </w:pPr>
    </w:p>
    <w:p w:rsidR="00FC1B66" w:rsidRDefault="00FC1B66" w:rsidP="00FC1B66">
      <w:pPr>
        <w:rPr>
          <w:rtl/>
        </w:rPr>
      </w:pPr>
      <w:r>
        <w:rPr>
          <w:rtl/>
        </w:rPr>
        <w:t xml:space="preserve">אבל עדיין יהיה מרוץ עם ההצעה הזאת. </w:t>
      </w:r>
    </w:p>
    <w:p w:rsidR="00FC1B66" w:rsidRDefault="00FC1B66" w:rsidP="00FC1B66">
      <w:pPr>
        <w:rPr>
          <w:rtl/>
        </w:rPr>
      </w:pPr>
    </w:p>
    <w:p w:rsidR="00FC1B66" w:rsidRDefault="00FC1B66" w:rsidP="00FC1B66">
      <w:pPr>
        <w:pStyle w:val="a5"/>
        <w:keepNext/>
        <w:rPr>
          <w:rtl/>
        </w:rPr>
      </w:pPr>
      <w:bookmarkStart w:id="813" w:name="_ETM_Q1_1880631"/>
      <w:bookmarkEnd w:id="813"/>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FC1B66" w:rsidRDefault="00FC1B66" w:rsidP="00FC1B66">
      <w:pPr>
        <w:pStyle w:val="KeepWithNext"/>
        <w:rPr>
          <w:rtl/>
        </w:rPr>
      </w:pPr>
    </w:p>
    <w:p w:rsidR="00FC1B66" w:rsidRDefault="00FC1B66" w:rsidP="00FC1B66">
      <w:pPr>
        <w:rPr>
          <w:rtl/>
        </w:rPr>
      </w:pPr>
      <w:r>
        <w:rPr>
          <w:rtl/>
        </w:rPr>
        <w:t xml:space="preserve">אני לא בטוח. יכול להיות. </w:t>
      </w:r>
    </w:p>
    <w:p w:rsidR="00795F4C" w:rsidRDefault="00795F4C" w:rsidP="00FC1B66">
      <w:pPr>
        <w:rPr>
          <w:rtl/>
        </w:rPr>
      </w:pPr>
    </w:p>
    <w:p w:rsidR="00795F4C" w:rsidRDefault="00795F4C" w:rsidP="00795F4C">
      <w:pPr>
        <w:pStyle w:val="a5"/>
        <w:keepNext/>
        <w:rPr>
          <w:rtl/>
        </w:rPr>
      </w:pPr>
      <w:r>
        <w:rPr>
          <w:rFonts w:hint="eastAsia"/>
          <w:rtl/>
        </w:rPr>
        <w:t>קריאה</w:t>
      </w:r>
      <w:r>
        <w:rPr>
          <w:rtl/>
        </w:rPr>
        <w:t>:</w:t>
      </w:r>
    </w:p>
    <w:p w:rsidR="00795F4C" w:rsidRDefault="00795F4C" w:rsidP="00795F4C">
      <w:pPr>
        <w:pStyle w:val="KeepWithNext"/>
        <w:rPr>
          <w:rtl/>
        </w:rPr>
      </w:pPr>
    </w:p>
    <w:p w:rsidR="00795F4C" w:rsidRDefault="00795F4C" w:rsidP="00795F4C">
      <w:pPr>
        <w:rPr>
          <w:rtl/>
        </w:rPr>
      </w:pPr>
      <w:r>
        <w:rPr>
          <w:rtl/>
        </w:rPr>
        <w:t xml:space="preserve">זו </w:t>
      </w:r>
      <w:bookmarkStart w:id="814" w:name="_ETM_Q1_1886163"/>
      <w:bookmarkEnd w:id="814"/>
      <w:r>
        <w:rPr>
          <w:rtl/>
        </w:rPr>
        <w:t xml:space="preserve">שאלה משפטית. </w:t>
      </w:r>
    </w:p>
    <w:p w:rsidR="00795F4C" w:rsidRDefault="00795F4C" w:rsidP="00795F4C">
      <w:pPr>
        <w:rPr>
          <w:rtl/>
        </w:rPr>
      </w:pPr>
    </w:p>
    <w:p w:rsidR="00795F4C" w:rsidRDefault="00795F4C" w:rsidP="00795F4C">
      <w:pPr>
        <w:pStyle w:val="a5"/>
        <w:keepNext/>
        <w:rPr>
          <w:rtl/>
        </w:rPr>
      </w:pPr>
      <w:bookmarkStart w:id="815" w:name="_ETM_Q1_1890640"/>
      <w:bookmarkEnd w:id="815"/>
      <w:r>
        <w:rPr>
          <w:rFonts w:hint="eastAsia"/>
          <w:rtl/>
        </w:rPr>
        <w:t>אפי</w:t>
      </w:r>
      <w:r>
        <w:rPr>
          <w:rtl/>
        </w:rPr>
        <w:t xml:space="preserve"> </w:t>
      </w:r>
      <w:r>
        <w:rPr>
          <w:rFonts w:hint="eastAsia"/>
          <w:rtl/>
        </w:rPr>
        <w:t>פרי</w:t>
      </w:r>
      <w:r>
        <w:rPr>
          <w:rtl/>
        </w:rPr>
        <w:t>:</w:t>
      </w:r>
    </w:p>
    <w:p w:rsidR="00795F4C" w:rsidRDefault="00795F4C" w:rsidP="00795F4C">
      <w:pPr>
        <w:pStyle w:val="KeepWithNext"/>
        <w:rPr>
          <w:rtl/>
        </w:rPr>
      </w:pPr>
    </w:p>
    <w:p w:rsidR="00795F4C" w:rsidRDefault="00795F4C" w:rsidP="00795F4C">
      <w:pPr>
        <w:rPr>
          <w:rtl/>
        </w:rPr>
      </w:pPr>
      <w:r>
        <w:rPr>
          <w:rtl/>
        </w:rPr>
        <w:t>מר בן-דהן, למי תהיה סמכות אם תוגש תביעה?</w:t>
      </w:r>
    </w:p>
    <w:p w:rsidR="00795F4C" w:rsidRDefault="00795F4C" w:rsidP="00795F4C">
      <w:pPr>
        <w:rPr>
          <w:rtl/>
        </w:rPr>
      </w:pPr>
    </w:p>
    <w:p w:rsidR="00795F4C" w:rsidRDefault="00795F4C" w:rsidP="00795F4C">
      <w:pPr>
        <w:pStyle w:val="a5"/>
        <w:keepNext/>
        <w:rPr>
          <w:rtl/>
        </w:rPr>
      </w:pPr>
      <w:bookmarkStart w:id="816" w:name="_ETM_Q1_1894433"/>
      <w:bookmarkEnd w:id="816"/>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795F4C" w:rsidRDefault="00795F4C" w:rsidP="00795F4C">
      <w:pPr>
        <w:pStyle w:val="KeepWithNext"/>
        <w:rPr>
          <w:rtl/>
        </w:rPr>
      </w:pPr>
    </w:p>
    <w:p w:rsidR="00795F4C" w:rsidRDefault="00795F4C" w:rsidP="00795F4C">
      <w:pPr>
        <w:rPr>
          <w:rtl/>
        </w:rPr>
      </w:pPr>
      <w:r>
        <w:rPr>
          <w:rtl/>
        </w:rPr>
        <w:t xml:space="preserve">אני לא אענה לך. </w:t>
      </w:r>
    </w:p>
    <w:p w:rsidR="00795F4C" w:rsidRDefault="00795F4C" w:rsidP="00795F4C">
      <w:pPr>
        <w:rPr>
          <w:rtl/>
        </w:rPr>
      </w:pPr>
    </w:p>
    <w:p w:rsidR="00795F4C" w:rsidRDefault="00795F4C" w:rsidP="00795F4C">
      <w:pPr>
        <w:pStyle w:val="a5"/>
        <w:keepNext/>
        <w:rPr>
          <w:rtl/>
        </w:rPr>
      </w:pPr>
      <w:r>
        <w:rPr>
          <w:rFonts w:hint="eastAsia"/>
          <w:rtl/>
        </w:rPr>
        <w:t>אפי</w:t>
      </w:r>
      <w:r>
        <w:rPr>
          <w:rtl/>
        </w:rPr>
        <w:t xml:space="preserve"> </w:t>
      </w:r>
      <w:r>
        <w:rPr>
          <w:rFonts w:hint="eastAsia"/>
          <w:rtl/>
        </w:rPr>
        <w:t>פרי</w:t>
      </w:r>
      <w:r>
        <w:rPr>
          <w:rtl/>
        </w:rPr>
        <w:t>:</w:t>
      </w:r>
    </w:p>
    <w:p w:rsidR="00795F4C" w:rsidRDefault="00795F4C" w:rsidP="00795F4C">
      <w:pPr>
        <w:pStyle w:val="KeepWithNext"/>
        <w:rPr>
          <w:rtl/>
        </w:rPr>
      </w:pPr>
    </w:p>
    <w:p w:rsidR="00795F4C" w:rsidRDefault="00795F4C" w:rsidP="00795F4C">
      <w:pPr>
        <w:rPr>
          <w:rtl/>
        </w:rPr>
      </w:pPr>
      <w:r>
        <w:rPr>
          <w:rtl/>
        </w:rPr>
        <w:t>למה לא?</w:t>
      </w:r>
    </w:p>
    <w:p w:rsidR="00795F4C" w:rsidRDefault="00795F4C" w:rsidP="00795F4C">
      <w:pPr>
        <w:rPr>
          <w:rtl/>
        </w:rPr>
      </w:pPr>
    </w:p>
    <w:p w:rsidR="00795F4C" w:rsidRDefault="00795F4C" w:rsidP="00795F4C">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795F4C" w:rsidRDefault="00795F4C" w:rsidP="00795F4C">
      <w:pPr>
        <w:pStyle w:val="KeepWithNext"/>
        <w:rPr>
          <w:rtl/>
        </w:rPr>
      </w:pPr>
    </w:p>
    <w:p w:rsidR="00795F4C" w:rsidRDefault="00795F4C" w:rsidP="00795F4C">
      <w:pPr>
        <w:rPr>
          <w:rtl/>
        </w:rPr>
      </w:pPr>
      <w:r>
        <w:rPr>
          <w:rtl/>
        </w:rPr>
        <w:t xml:space="preserve">אם תמשיך להתפרץ, </w:t>
      </w:r>
      <w:bookmarkStart w:id="817" w:name="_ETM_Q1_1896922"/>
      <w:bookmarkEnd w:id="817"/>
      <w:r>
        <w:rPr>
          <w:rtl/>
        </w:rPr>
        <w:t xml:space="preserve">אני לא אענה לך. אני עונה למי שמתנהג בכבוד ובנימוס. </w:t>
      </w:r>
      <w:bookmarkStart w:id="818" w:name="_ETM_Q1_1902531"/>
      <w:bookmarkEnd w:id="818"/>
    </w:p>
    <w:p w:rsidR="00795F4C" w:rsidRDefault="00795F4C" w:rsidP="00795F4C">
      <w:pPr>
        <w:rPr>
          <w:rtl/>
        </w:rPr>
      </w:pPr>
    </w:p>
    <w:p w:rsidR="00795F4C" w:rsidRDefault="00795F4C" w:rsidP="00795F4C">
      <w:pPr>
        <w:rPr>
          <w:rtl/>
        </w:rPr>
      </w:pPr>
      <w:bookmarkStart w:id="819" w:name="_ETM_Q1_1903841"/>
      <w:bookmarkEnd w:id="819"/>
      <w:r>
        <w:rPr>
          <w:rtl/>
        </w:rPr>
        <w:t>אין לי ספק שברגע שהצעת החוק הזאת תתקבל, כל הנושא</w:t>
      </w:r>
      <w:bookmarkStart w:id="820" w:name="_ETM_Q1_1910173"/>
      <w:bookmarkEnd w:id="820"/>
      <w:r>
        <w:rPr>
          <w:rtl/>
        </w:rPr>
        <w:t xml:space="preserve"> של ההסלמה במריבה ובסכסוך בין בני הזוג תיעלם. זאת הבעיה המרכזית של מרוץ הסמכויות. והיה ויתברר לי ויתברר לאחרים שזה לא פתר את כל הבעיה, אני מוכן לשמוע. אני מוכן גם היום במקביל להצעת החוק הזאת לקיים עוד </w:t>
      </w:r>
      <w:bookmarkStart w:id="821" w:name="_ETM_Q1_1933660"/>
      <w:bookmarkEnd w:id="821"/>
      <w:r>
        <w:rPr>
          <w:rtl/>
        </w:rPr>
        <w:t>דיון. אני חושב שזה נכון שוועדת הרב דיכובסקי תמשיך ותסיים</w:t>
      </w:r>
      <w:bookmarkStart w:id="822" w:name="_ETM_Q1_1936881"/>
      <w:bookmarkEnd w:id="822"/>
      <w:r>
        <w:rPr>
          <w:rtl/>
        </w:rPr>
        <w:t xml:space="preserve"> את עבודתה. בכל מקרה, לא יכול להיות שתוגש הצעת חוק חד-צדדית, והצעת החוק שלך, גברת לביא, היא הצעת </w:t>
      </w:r>
      <w:bookmarkStart w:id="823" w:name="_ETM_Q1_1947655"/>
      <w:bookmarkEnd w:id="823"/>
      <w:r>
        <w:rPr>
          <w:rtl/>
        </w:rPr>
        <w:t xml:space="preserve">חוק חד-צדדית. היא הרבה פחות טובה מהצעה שוועדה מקצועית ממשלתית הסכימה </w:t>
      </w:r>
      <w:bookmarkStart w:id="824" w:name="_ETM_Q1_1953362"/>
      <w:bookmarkEnd w:id="824"/>
      <w:r>
        <w:rPr>
          <w:rtl/>
        </w:rPr>
        <w:t>עליה. אז אם כבר הולכים להצעה הזאת, אני יכול לה</w:t>
      </w:r>
      <w:bookmarkStart w:id="825" w:name="_ETM_Q1_1956996"/>
      <w:bookmarkEnd w:id="825"/>
      <w:r>
        <w:rPr>
          <w:rtl/>
        </w:rPr>
        <w:t>גיד לך את ההצעה שלי. הרי אני בזמנו הצעתי, לפני כמה שנים, הצעה של "יחלוקו". אתם יודעים מי לא הסכים</w:t>
      </w:r>
      <w:bookmarkStart w:id="826" w:name="_ETM_Q1_1965432"/>
      <w:bookmarkEnd w:id="826"/>
      <w:r>
        <w:rPr>
          <w:rtl/>
        </w:rPr>
        <w:t xml:space="preserve"> לה? בתי-המשפט. אני הצעתי אותה בפני שופטים מבתי-המשפט </w:t>
      </w:r>
      <w:bookmarkStart w:id="827" w:name="_ETM_Q1_1969972"/>
      <w:bookmarkEnd w:id="827"/>
      <w:r>
        <w:rPr>
          <w:rtl/>
        </w:rPr>
        <w:t xml:space="preserve">למשפחה. </w:t>
      </w:r>
    </w:p>
    <w:p w:rsidR="00795F4C" w:rsidRDefault="00795F4C" w:rsidP="00795F4C">
      <w:pPr>
        <w:rPr>
          <w:rtl/>
        </w:rPr>
      </w:pPr>
    </w:p>
    <w:p w:rsidR="00795F4C" w:rsidRDefault="00795F4C" w:rsidP="00795F4C">
      <w:pPr>
        <w:pStyle w:val="afb"/>
        <w:keepNext/>
        <w:rPr>
          <w:rtl/>
        </w:rPr>
      </w:pPr>
      <w:r>
        <w:rPr>
          <w:rFonts w:hint="eastAsia"/>
          <w:rtl/>
        </w:rPr>
        <w:t>עדי</w:t>
      </w:r>
      <w:r>
        <w:rPr>
          <w:rtl/>
        </w:rPr>
        <w:t xml:space="preserve"> </w:t>
      </w:r>
      <w:r>
        <w:rPr>
          <w:rFonts w:hint="eastAsia"/>
          <w:rtl/>
        </w:rPr>
        <w:t>בלוטנר</w:t>
      </w:r>
      <w:r>
        <w:rPr>
          <w:rtl/>
        </w:rPr>
        <w:t>:</w:t>
      </w:r>
    </w:p>
    <w:p w:rsidR="00795F4C" w:rsidRDefault="00795F4C" w:rsidP="00795F4C">
      <w:pPr>
        <w:pStyle w:val="KeepWithNext"/>
        <w:rPr>
          <w:rtl/>
        </w:rPr>
      </w:pPr>
    </w:p>
    <w:p w:rsidR="00795F4C" w:rsidRDefault="00795F4C" w:rsidP="00795F4C">
      <w:pPr>
        <w:rPr>
          <w:rtl/>
        </w:rPr>
      </w:pPr>
      <w:r>
        <w:rPr>
          <w:rtl/>
        </w:rPr>
        <w:t xml:space="preserve">למה ההצעה הזאת לא מוגשת? אפשר היה להצמיד אותה. </w:t>
      </w:r>
    </w:p>
    <w:p w:rsidR="00795F4C" w:rsidRDefault="00795F4C" w:rsidP="00795F4C">
      <w:pPr>
        <w:rPr>
          <w:rtl/>
        </w:rPr>
      </w:pPr>
    </w:p>
    <w:p w:rsidR="00795F4C" w:rsidRDefault="00795F4C" w:rsidP="00795F4C">
      <w:pPr>
        <w:pStyle w:val="a5"/>
        <w:keepNext/>
        <w:rPr>
          <w:rtl/>
        </w:rPr>
      </w:pPr>
      <w:r>
        <w:rPr>
          <w:rFonts w:hint="eastAsia"/>
          <w:rtl/>
        </w:rPr>
        <w:t>קריאה</w:t>
      </w:r>
      <w:r>
        <w:rPr>
          <w:rtl/>
        </w:rPr>
        <w:t>:</w:t>
      </w:r>
    </w:p>
    <w:p w:rsidR="00795F4C" w:rsidRDefault="00795F4C" w:rsidP="00795F4C">
      <w:pPr>
        <w:pStyle w:val="KeepWithNext"/>
        <w:rPr>
          <w:rtl/>
        </w:rPr>
      </w:pPr>
    </w:p>
    <w:p w:rsidR="00795F4C" w:rsidRDefault="00795F4C" w:rsidP="00795F4C">
      <w:pPr>
        <w:rPr>
          <w:rtl/>
        </w:rPr>
      </w:pPr>
      <w:r>
        <w:rPr>
          <w:rtl/>
        </w:rPr>
        <w:t xml:space="preserve">אפשר גם לשנות את זאת בהתאם. </w:t>
      </w:r>
    </w:p>
    <w:p w:rsidR="00795F4C" w:rsidRDefault="00795F4C" w:rsidP="00795F4C">
      <w:pPr>
        <w:rPr>
          <w:rtl/>
        </w:rPr>
      </w:pPr>
    </w:p>
    <w:p w:rsidR="00795F4C" w:rsidRDefault="00795F4C" w:rsidP="00795F4C">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795F4C" w:rsidRDefault="00795F4C" w:rsidP="00795F4C">
      <w:pPr>
        <w:pStyle w:val="KeepWithNext"/>
        <w:rPr>
          <w:rtl/>
        </w:rPr>
      </w:pPr>
    </w:p>
    <w:p w:rsidR="00795F4C" w:rsidRDefault="00795F4C" w:rsidP="00795F4C">
      <w:pPr>
        <w:rPr>
          <w:rtl/>
        </w:rPr>
      </w:pPr>
      <w:r>
        <w:rPr>
          <w:rtl/>
        </w:rPr>
        <w:t xml:space="preserve">אני בזמנו, יחד </w:t>
      </w:r>
      <w:bookmarkStart w:id="828" w:name="_ETM_Q1_1982555"/>
      <w:bookmarkEnd w:id="828"/>
      <w:r>
        <w:rPr>
          <w:rtl/>
        </w:rPr>
        <w:t xml:space="preserve">עם עו"ד רוטר היועץ המשפטי הקודם, הכנו איזשהו מתווה לחלוקה </w:t>
      </w:r>
      <w:bookmarkStart w:id="829" w:name="_ETM_Q1_1986861"/>
      <w:bookmarkEnd w:id="829"/>
      <w:r>
        <w:rPr>
          <w:rtl/>
        </w:rPr>
        <w:t xml:space="preserve">בכל הנושאים הנתונים, חלוקה דיכוטומית. זה ברור לבית-המשפט, זה ברור לבית-הדין וזה הכול. השופטים שהצעתי להם את ההצעה אמרו </w:t>
      </w:r>
      <w:bookmarkStart w:id="830" w:name="_ETM_Q1_1998629"/>
      <w:bookmarkEnd w:id="830"/>
      <w:r>
        <w:rPr>
          <w:rtl/>
        </w:rPr>
        <w:t xml:space="preserve">שהם מתנגדים, לא רצו. בניגוד לכם, אני חושב שבנושא כזה צריך לבוא בהסכמה רחבה. לבוא בכוחניות זה </w:t>
      </w:r>
      <w:bookmarkStart w:id="831" w:name="_ETM_Q1_2009416"/>
      <w:bookmarkEnd w:id="831"/>
      <w:r>
        <w:rPr>
          <w:rtl/>
        </w:rPr>
        <w:t xml:space="preserve">לא ילך, ולכן ההצעה הזאת לא הוגשה, כיוון שבתי-המשפט יתנגדו. </w:t>
      </w:r>
      <w:bookmarkStart w:id="832" w:name="_ETM_Q1_2015635"/>
      <w:bookmarkEnd w:id="832"/>
      <w:r>
        <w:rPr>
          <w:rtl/>
        </w:rPr>
        <w:t xml:space="preserve">יכול להיות שהיום לשופטים יש עמדה אחרת, ואני מוכן לבחון </w:t>
      </w:r>
      <w:bookmarkStart w:id="833" w:name="_ETM_Q1_2019307"/>
      <w:bookmarkEnd w:id="833"/>
      <w:r>
        <w:rPr>
          <w:rtl/>
        </w:rPr>
        <w:t xml:space="preserve">אותה. אני אומר פעם נוספת, אם תחליטו ללכת במתווה </w:t>
      </w:r>
      <w:bookmarkStart w:id="834" w:name="_ETM_Q1_2024743"/>
      <w:bookmarkEnd w:id="834"/>
      <w:r>
        <w:rPr>
          <w:rtl/>
        </w:rPr>
        <w:t xml:space="preserve">של מרוץ הסמכויות, אנחנו באמת חייבים להמשיך לקיים הידברות ולהגיע </w:t>
      </w:r>
      <w:bookmarkStart w:id="835" w:name="_ETM_Q1_2030688"/>
      <w:bookmarkEnd w:id="835"/>
      <w:r>
        <w:rPr>
          <w:rtl/>
        </w:rPr>
        <w:t>לנוסח מוסכם, נוסח שכולם יכולים לחיות אתו. אם זה</w:t>
      </w:r>
      <w:bookmarkStart w:id="836" w:name="_ETM_Q1_2034280"/>
      <w:bookmarkEnd w:id="836"/>
      <w:r>
        <w:rPr>
          <w:rtl/>
        </w:rPr>
        <w:t xml:space="preserve"> יעשה בדרך של כיפוף ידיים או בהנחת אקדח, כמו </w:t>
      </w:r>
      <w:bookmarkStart w:id="837" w:name="_ETM_Q1_2038076"/>
      <w:bookmarkEnd w:id="837"/>
      <w:r>
        <w:rPr>
          <w:rtl/>
        </w:rPr>
        <w:t xml:space="preserve">שאומר חברי הטוב עו"ד אפי, זה לא יהיה. </w:t>
      </w:r>
    </w:p>
    <w:p w:rsidR="00795F4C" w:rsidRDefault="00795F4C" w:rsidP="00795F4C">
      <w:pPr>
        <w:rPr>
          <w:rtl/>
        </w:rPr>
      </w:pPr>
    </w:p>
    <w:p w:rsidR="00795F4C" w:rsidRDefault="00795F4C" w:rsidP="00795F4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5F4C" w:rsidRDefault="00795F4C" w:rsidP="00795F4C">
      <w:pPr>
        <w:pStyle w:val="KeepWithNext"/>
        <w:rPr>
          <w:rtl/>
        </w:rPr>
      </w:pPr>
    </w:p>
    <w:p w:rsidR="00795F4C" w:rsidRDefault="00795F4C" w:rsidP="00795F4C">
      <w:pPr>
        <w:rPr>
          <w:rtl/>
        </w:rPr>
      </w:pPr>
      <w:bookmarkStart w:id="838" w:name="_ETM_Q1_2041057"/>
      <w:bookmarkEnd w:id="838"/>
      <w:r>
        <w:rPr>
          <w:rtl/>
        </w:rPr>
        <w:t xml:space="preserve">אדוני, אני רוצה להזכיר לך שההצעה הרחבה הזאת הוגשה אליך די מזמן, </w:t>
      </w:r>
      <w:bookmarkStart w:id="839" w:name="_ETM_Q1_2048656"/>
      <w:bookmarkEnd w:id="839"/>
      <w:r>
        <w:rPr>
          <w:rtl/>
        </w:rPr>
        <w:t xml:space="preserve">לפני כמה וכמה שבועות, מתוך תקווה ורצון טוב להגיע לדיאלוג </w:t>
      </w:r>
      <w:bookmarkStart w:id="840" w:name="_ETM_Q1_2054701"/>
      <w:bookmarkEnd w:id="840"/>
      <w:r>
        <w:rPr>
          <w:rtl/>
        </w:rPr>
        <w:t xml:space="preserve">על עצם ההצעה תוך כדי התייחסות לכל הדברים הנוספים שהועלו. </w:t>
      </w:r>
      <w:bookmarkStart w:id="841" w:name="_ETM_Q1_2058402"/>
      <w:bookmarkEnd w:id="841"/>
      <w:r>
        <w:rPr>
          <w:rtl/>
        </w:rPr>
        <w:t>אבל מאחר שלא הגענו, למרות שישבנו כמה וכמה פעמים, לדון על עצם ההצעה עצמה, משום שאתה חזרת ואמרת ש</w:t>
      </w:r>
      <w:bookmarkStart w:id="842" w:name="_ETM_Q1_2067497"/>
      <w:bookmarkEnd w:id="842"/>
      <w:r>
        <w:rPr>
          <w:rtl/>
        </w:rPr>
        <w:t>לא צריך את ההצעה משום שהמצב השתפר, דרשת נתונים</w:t>
      </w:r>
      <w:bookmarkStart w:id="843" w:name="_ETM_Q1_2070217"/>
      <w:bookmarkEnd w:id="843"/>
      <w:r>
        <w:rPr>
          <w:rtl/>
        </w:rPr>
        <w:t xml:space="preserve"> והקדשנו לזה את מחצית השעה הראשונה של הוועדה להסביר לך </w:t>
      </w:r>
      <w:bookmarkStart w:id="844" w:name="_ETM_Q1_2075984"/>
      <w:bookmarkEnd w:id="844"/>
      <w:r>
        <w:rPr>
          <w:rtl/>
        </w:rPr>
        <w:t xml:space="preserve">מה מצב הצגת הנתונים. שמעת פה גם את נציגת מרכז המחקר והמידע, שזאת חוות דעת מקצועית. </w:t>
      </w:r>
    </w:p>
    <w:p w:rsidR="00795F4C" w:rsidRDefault="00795F4C" w:rsidP="00795F4C">
      <w:pPr>
        <w:rPr>
          <w:rtl/>
        </w:rPr>
      </w:pPr>
    </w:p>
    <w:p w:rsidR="00795F4C" w:rsidRDefault="00795F4C" w:rsidP="00795F4C">
      <w:pPr>
        <w:pStyle w:val="a5"/>
        <w:keepNext/>
        <w:rPr>
          <w:rtl/>
        </w:rPr>
      </w:pPr>
      <w:bookmarkStart w:id="845" w:name="_ETM_Q1_2082210"/>
      <w:bookmarkEnd w:id="845"/>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795F4C" w:rsidRDefault="00795F4C" w:rsidP="00795F4C">
      <w:pPr>
        <w:pStyle w:val="KeepWithNext"/>
        <w:rPr>
          <w:rtl/>
        </w:rPr>
      </w:pPr>
    </w:p>
    <w:p w:rsidR="00795F4C" w:rsidRDefault="00795F4C" w:rsidP="00795F4C">
      <w:pPr>
        <w:rPr>
          <w:rtl/>
        </w:rPr>
      </w:pPr>
      <w:r>
        <w:rPr>
          <w:rtl/>
        </w:rPr>
        <w:t xml:space="preserve">אגב, לא אמרת לי שפנית אליהם. כשביקשתי ממך לפנות אמרת שאין מה לעשות. לא ידעתי מזה. </w:t>
      </w:r>
    </w:p>
    <w:p w:rsidR="00795F4C" w:rsidRDefault="00795F4C" w:rsidP="00795F4C">
      <w:pPr>
        <w:rPr>
          <w:rtl/>
        </w:rPr>
      </w:pPr>
    </w:p>
    <w:p w:rsidR="00795F4C" w:rsidRDefault="00795F4C" w:rsidP="00795F4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5F4C" w:rsidRDefault="00795F4C" w:rsidP="00795F4C">
      <w:pPr>
        <w:pStyle w:val="KeepWithNext"/>
        <w:rPr>
          <w:rtl/>
        </w:rPr>
      </w:pPr>
    </w:p>
    <w:p w:rsidR="00795F4C" w:rsidRDefault="00795F4C" w:rsidP="00795F4C">
      <w:pPr>
        <w:rPr>
          <w:rtl/>
        </w:rPr>
      </w:pPr>
      <w:r>
        <w:rPr>
          <w:rtl/>
        </w:rPr>
        <w:t>אמרתי לך שאין נתונים, ולכן כינסנו</w:t>
      </w:r>
      <w:bookmarkStart w:id="846" w:name="_ETM_Q1_2089966"/>
      <w:bookmarkEnd w:id="846"/>
      <w:r>
        <w:rPr>
          <w:rtl/>
        </w:rPr>
        <w:t xml:space="preserve"> ואנחנו נעזרים גם באנשים הטובים שנמצאים כאן וגם בארגונים </w:t>
      </w:r>
      <w:bookmarkStart w:id="847" w:name="_ETM_Q1_2095038"/>
      <w:bookmarkEnd w:id="847"/>
      <w:r>
        <w:rPr>
          <w:rtl/>
        </w:rPr>
        <w:t xml:space="preserve">וגם במי שיום-יום, שעה-שעה, מושיט יד ועזרה לכל הנפגעים והנפגעות </w:t>
      </w:r>
      <w:bookmarkStart w:id="848" w:name="_ETM_Q1_2099456"/>
      <w:bookmarkEnd w:id="848"/>
      <w:r>
        <w:rPr>
          <w:rtl/>
        </w:rPr>
        <w:t xml:space="preserve">מהמרוץ הזה. </w:t>
      </w:r>
    </w:p>
    <w:p w:rsidR="00795F4C" w:rsidRDefault="00795F4C" w:rsidP="00795F4C">
      <w:pPr>
        <w:rPr>
          <w:rtl/>
        </w:rPr>
      </w:pPr>
    </w:p>
    <w:p w:rsidR="00795F4C" w:rsidRDefault="00795F4C" w:rsidP="00795F4C">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795F4C" w:rsidRDefault="00795F4C" w:rsidP="00795F4C">
      <w:pPr>
        <w:pStyle w:val="KeepWithNext"/>
        <w:rPr>
          <w:rtl/>
        </w:rPr>
      </w:pPr>
    </w:p>
    <w:p w:rsidR="00795F4C" w:rsidRDefault="00795F4C" w:rsidP="00795F4C">
      <w:pPr>
        <w:rPr>
          <w:rtl/>
        </w:rPr>
      </w:pPr>
      <w:r>
        <w:rPr>
          <w:rtl/>
        </w:rPr>
        <w:t>את מדברת עלי? מי עזר לנשים</w:t>
      </w:r>
      <w:bookmarkStart w:id="849" w:name="_ETM_Q1_2102051"/>
      <w:bookmarkEnd w:id="849"/>
      <w:r>
        <w:rPr>
          <w:rtl/>
        </w:rPr>
        <w:t xml:space="preserve"> 21 שנה? את מטיפה לי מוסר?</w:t>
      </w:r>
    </w:p>
    <w:p w:rsidR="00795F4C" w:rsidRDefault="00795F4C" w:rsidP="00795F4C">
      <w:pPr>
        <w:rPr>
          <w:rtl/>
        </w:rPr>
      </w:pPr>
    </w:p>
    <w:p w:rsidR="00795F4C" w:rsidRDefault="00795F4C" w:rsidP="00795F4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5F4C" w:rsidRDefault="00795F4C" w:rsidP="00795F4C">
      <w:pPr>
        <w:pStyle w:val="KeepWithNext"/>
        <w:rPr>
          <w:rtl/>
        </w:rPr>
      </w:pPr>
    </w:p>
    <w:p w:rsidR="00795F4C" w:rsidRDefault="00795F4C" w:rsidP="00795F4C">
      <w:pPr>
        <w:rPr>
          <w:rtl/>
        </w:rPr>
      </w:pPr>
      <w:r>
        <w:rPr>
          <w:rtl/>
        </w:rPr>
        <w:t xml:space="preserve">דווקא בגלל זה. אני לא </w:t>
      </w:r>
      <w:bookmarkStart w:id="850" w:name="_ETM_Q1_2107161"/>
      <w:bookmarkEnd w:id="850"/>
      <w:r>
        <w:rPr>
          <w:rtl/>
        </w:rPr>
        <w:t xml:space="preserve">מטיפה לך מוסר. </w:t>
      </w:r>
    </w:p>
    <w:p w:rsidR="00795F4C" w:rsidRDefault="00795F4C" w:rsidP="00795F4C">
      <w:pPr>
        <w:rPr>
          <w:rtl/>
        </w:rPr>
      </w:pPr>
    </w:p>
    <w:p w:rsidR="00795F4C" w:rsidRDefault="00795F4C" w:rsidP="00795F4C">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795F4C" w:rsidRDefault="00795F4C" w:rsidP="00795F4C">
      <w:pPr>
        <w:pStyle w:val="KeepWithNext"/>
        <w:rPr>
          <w:rtl/>
        </w:rPr>
      </w:pPr>
    </w:p>
    <w:p w:rsidR="00795F4C" w:rsidRDefault="00795F4C" w:rsidP="00795F4C">
      <w:pPr>
        <w:rPr>
          <w:rtl/>
        </w:rPr>
      </w:pPr>
      <w:r>
        <w:rPr>
          <w:rtl/>
        </w:rPr>
        <w:t>מי שעזר לנשים 21 שנה זה אני.</w:t>
      </w:r>
      <w:bookmarkStart w:id="851" w:name="_ETM_Q1_2113647"/>
      <w:bookmarkEnd w:id="851"/>
      <w:r>
        <w:rPr>
          <w:rtl/>
        </w:rPr>
        <w:t xml:space="preserve"> </w:t>
      </w:r>
    </w:p>
    <w:p w:rsidR="00795F4C" w:rsidRDefault="00795F4C" w:rsidP="00795F4C">
      <w:pPr>
        <w:rPr>
          <w:rtl/>
        </w:rPr>
      </w:pPr>
    </w:p>
    <w:p w:rsidR="00795F4C" w:rsidRDefault="00795F4C" w:rsidP="00795F4C">
      <w:pPr>
        <w:pStyle w:val="af8"/>
        <w:keepNext/>
        <w:rPr>
          <w:rtl/>
        </w:rPr>
      </w:pPr>
      <w:bookmarkStart w:id="852" w:name="_ETM_Q1_2114084"/>
      <w:bookmarkEnd w:id="8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5F4C" w:rsidRDefault="00795F4C" w:rsidP="00795F4C">
      <w:pPr>
        <w:pStyle w:val="KeepWithNext"/>
        <w:rPr>
          <w:rtl/>
        </w:rPr>
      </w:pPr>
    </w:p>
    <w:p w:rsidR="00795F4C" w:rsidRDefault="00795F4C" w:rsidP="00795F4C">
      <w:pPr>
        <w:rPr>
          <w:rtl/>
        </w:rPr>
      </w:pPr>
      <w:r>
        <w:rPr>
          <w:rtl/>
        </w:rPr>
        <w:t xml:space="preserve">דווקא בגלל זה, אני שמחה שאתה יושב היום במקום הזה, </w:t>
      </w:r>
      <w:bookmarkStart w:id="853" w:name="_ETM_Q1_2117405"/>
      <w:bookmarkEnd w:id="853"/>
      <w:r>
        <w:rPr>
          <w:rtl/>
        </w:rPr>
        <w:t xml:space="preserve">בעת הזאת ובשעה הזאת, וכל מה שאני מבקשת ממך </w:t>
      </w:r>
      <w:bookmarkStart w:id="854" w:name="_ETM_Q1_2119238"/>
      <w:bookmarkEnd w:id="854"/>
      <w:r>
        <w:rPr>
          <w:rtl/>
        </w:rPr>
        <w:t xml:space="preserve">זה לבוא ולפתוח דיאלוג על עצם ההצעה הזאת. יש </w:t>
      </w:r>
      <w:bookmarkStart w:id="855" w:name="_ETM_Q1_2124358"/>
      <w:bookmarkEnd w:id="855"/>
      <w:r>
        <w:rPr>
          <w:rtl/>
        </w:rPr>
        <w:t xml:space="preserve">לנו המתווה של ההצעה שהוגשה על-ידי ועד דיכובסקי, יש לנו </w:t>
      </w:r>
      <w:bookmarkStart w:id="856" w:name="_ETM_Q1_2127830"/>
      <w:bookmarkEnd w:id="856"/>
      <w:r>
        <w:rPr>
          <w:rtl/>
        </w:rPr>
        <w:t xml:space="preserve">ועדת שנהב, יש לנו הצעות נוספות. בואו נשב, יש לנו כמה ימים, ונעביר את זה לקריאה טרומית. אני מבטיחה לך שלא אתקדם משם, אבל בוא נעביר את זה בוועדת שרים לענייני חקיקה ונקדם ונשנה את המציאות. אתה יודע שהמציאות הפוליטית משתנה. אין לנו תמיד הזמן והאפשרות והתלכיד </w:t>
      </w:r>
      <w:bookmarkStart w:id="857" w:name="_ETM_Q1_2144335"/>
      <w:bookmarkEnd w:id="857"/>
      <w:r>
        <w:rPr>
          <w:rtl/>
        </w:rPr>
        <w:t xml:space="preserve">הנכון כדי לקדם דברים. יותר מדי שנים, יותר מדי </w:t>
      </w:r>
      <w:bookmarkStart w:id="858" w:name="_ETM_Q1_2148639"/>
      <w:bookmarkEnd w:id="858"/>
      <w:r>
        <w:rPr>
          <w:rtl/>
        </w:rPr>
        <w:t xml:space="preserve">זמן, הדברים לא זזים אדוני סגן השר. זה מה שאנחנו מבקשות ומבקשים ממך. </w:t>
      </w:r>
    </w:p>
    <w:p w:rsidR="00AC05F9" w:rsidRDefault="00AC05F9" w:rsidP="00795F4C">
      <w:pPr>
        <w:rPr>
          <w:rtl/>
        </w:rPr>
      </w:pPr>
    </w:p>
    <w:p w:rsidR="00AC05F9" w:rsidRDefault="00AC05F9" w:rsidP="00AC05F9">
      <w:pPr>
        <w:rPr>
          <w:rtl/>
        </w:rPr>
      </w:pPr>
      <w:r>
        <w:rPr>
          <w:rtl/>
        </w:rPr>
        <w:t>הרב דיכובסקי, אתה רוצה להתייחס לדברים</w:t>
      </w:r>
      <w:bookmarkStart w:id="859" w:name="_ETM_Q1_2158300"/>
      <w:bookmarkEnd w:id="859"/>
      <w:r>
        <w:rPr>
          <w:rtl/>
        </w:rPr>
        <w:t>?</w:t>
      </w:r>
    </w:p>
    <w:p w:rsidR="00AC05F9" w:rsidRDefault="00AC05F9" w:rsidP="00AC05F9">
      <w:pPr>
        <w:rPr>
          <w:rtl/>
        </w:rPr>
      </w:pPr>
    </w:p>
    <w:p w:rsidR="00AC05F9" w:rsidRDefault="00AC05F9" w:rsidP="00AC05F9">
      <w:pPr>
        <w:pStyle w:val="a5"/>
        <w:keepNext/>
        <w:rPr>
          <w:rtl/>
        </w:rPr>
      </w:pPr>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AC05F9" w:rsidRDefault="00AC05F9" w:rsidP="00AC05F9">
      <w:pPr>
        <w:pStyle w:val="KeepWithNext"/>
        <w:rPr>
          <w:rtl/>
        </w:rPr>
      </w:pPr>
    </w:p>
    <w:p w:rsidR="00AC05F9" w:rsidRDefault="00AC05F9" w:rsidP="00AC05F9">
      <w:pPr>
        <w:rPr>
          <w:rtl/>
        </w:rPr>
      </w:pPr>
      <w:r>
        <w:rPr>
          <w:rtl/>
        </w:rPr>
        <w:t>אין לי</w:t>
      </w:r>
      <w:bookmarkStart w:id="860" w:name="_ETM_Q1_2158172"/>
      <w:bookmarkEnd w:id="860"/>
      <w:r>
        <w:rPr>
          <w:rtl/>
        </w:rPr>
        <w:t xml:space="preserve"> בעצם מה לומר. הנושא הזה, כפי שאמרתי, צריך להיות </w:t>
      </w:r>
      <w:bookmarkStart w:id="861" w:name="_ETM_Q1_2164243"/>
      <w:bookmarkEnd w:id="861"/>
      <w:r>
        <w:rPr>
          <w:rtl/>
        </w:rPr>
        <w:t xml:space="preserve">נדון בפורום מקצועי של הוועדה שהיה לי הכבוד לעמוד בראשה, </w:t>
      </w:r>
      <w:bookmarkStart w:id="862" w:name="_ETM_Q1_2171052"/>
      <w:bookmarkEnd w:id="862"/>
      <w:r>
        <w:rPr>
          <w:rtl/>
        </w:rPr>
        <w:t xml:space="preserve">וביקשתי גם לרדת מן הכבוד הזה. הנושא הזה הוא לא </w:t>
      </w:r>
      <w:bookmarkStart w:id="863" w:name="_ETM_Q1_2175027"/>
      <w:bookmarkEnd w:id="863"/>
      <w:r>
        <w:rPr>
          <w:rtl/>
        </w:rPr>
        <w:t xml:space="preserve">דיון רב-משתתפים, אלא דיון מיעוט-משתתפים, כאשר כל אחד מביא אסכולה </w:t>
      </w:r>
      <w:bookmarkStart w:id="864" w:name="_ETM_Q1_2181130"/>
      <w:bookmarkEnd w:id="864"/>
      <w:r>
        <w:rPr>
          <w:rtl/>
        </w:rPr>
        <w:t xml:space="preserve">מסוימת או מייצג קטגוריה מסוימת ובוחנים את הדברים מכל הזוויות </w:t>
      </w:r>
      <w:bookmarkStart w:id="865" w:name="_ETM_Q1_2188862"/>
      <w:bookmarkEnd w:id="865"/>
      <w:r w:rsidR="008C54CB">
        <w:rPr>
          <w:rtl/>
        </w:rPr>
        <w:t xml:space="preserve">ומכל הצדדים ומגיעים למסקנה. סך הכול מבחינת תולדות חייהן </w:t>
      </w:r>
      <w:bookmarkStart w:id="866" w:name="_ETM_Q1_2198306"/>
      <w:bookmarkEnd w:id="866"/>
      <w:r w:rsidR="008C54CB">
        <w:rPr>
          <w:rtl/>
        </w:rPr>
        <w:t xml:space="preserve">של ועדות שונות, כגון ועד שניט, ועדת שנהב, ישבנו מעט </w:t>
      </w:r>
      <w:bookmarkStart w:id="867" w:name="_ETM_Q1_2204826"/>
      <w:bookmarkEnd w:id="867"/>
      <w:r w:rsidR="008C54CB">
        <w:rPr>
          <w:rtl/>
        </w:rPr>
        <w:t xml:space="preserve">זמן. הוועדות האלה ישבו ארבע שנים ושש שנים, אנחנו ישבנו שנתיים וכבר הגענו כמעט לקו הסיום, למעט מה שביקשנו לשתף </w:t>
      </w:r>
      <w:bookmarkStart w:id="868" w:name="_ETM_Q1_2214841"/>
      <w:bookmarkEnd w:id="868"/>
      <w:r w:rsidR="008C54CB">
        <w:rPr>
          <w:rtl/>
        </w:rPr>
        <w:t xml:space="preserve">את הדיינים גם כן. אני חושב שצריך לתת את ההזדמנות, וזו לא חייבת להיות הזדמנות של עוד שנתיים. </w:t>
      </w:r>
    </w:p>
    <w:p w:rsidR="008C54CB" w:rsidRDefault="008C54CB" w:rsidP="00AC05F9">
      <w:pPr>
        <w:rPr>
          <w:rtl/>
        </w:rPr>
      </w:pPr>
    </w:p>
    <w:p w:rsidR="00795F4C" w:rsidRDefault="008C54CB" w:rsidP="008C54CB">
      <w:pPr>
        <w:pStyle w:val="af8"/>
        <w:keepNext/>
        <w:rPr>
          <w:rtl/>
        </w:rPr>
      </w:pPr>
      <w:bookmarkStart w:id="869" w:name="_ETM_Q1_2111530"/>
      <w:bookmarkEnd w:id="8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C54CB" w:rsidRDefault="008C54CB" w:rsidP="008C54CB">
      <w:pPr>
        <w:pStyle w:val="KeepWithNext"/>
        <w:rPr>
          <w:rtl/>
        </w:rPr>
      </w:pPr>
    </w:p>
    <w:p w:rsidR="008C54CB" w:rsidRDefault="008C54CB" w:rsidP="008C54CB">
      <w:pPr>
        <w:rPr>
          <w:rtl/>
        </w:rPr>
      </w:pPr>
      <w:r>
        <w:rPr>
          <w:rtl/>
        </w:rPr>
        <w:t xml:space="preserve">כמה זמן להערכתך? </w:t>
      </w:r>
    </w:p>
    <w:p w:rsidR="008C54CB" w:rsidRDefault="008C54CB" w:rsidP="008C54CB">
      <w:pPr>
        <w:rPr>
          <w:rtl/>
        </w:rPr>
      </w:pPr>
    </w:p>
    <w:p w:rsidR="008C54CB" w:rsidRDefault="008C54CB" w:rsidP="008C54CB">
      <w:pPr>
        <w:pStyle w:val="a5"/>
        <w:keepNext/>
        <w:rPr>
          <w:rtl/>
        </w:rPr>
      </w:pPr>
      <w:bookmarkStart w:id="870" w:name="_ETM_Q1_2223311"/>
      <w:bookmarkEnd w:id="870"/>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8C54CB" w:rsidRDefault="008C54CB" w:rsidP="008C54CB">
      <w:pPr>
        <w:pStyle w:val="KeepWithNext"/>
        <w:rPr>
          <w:rtl/>
        </w:rPr>
      </w:pPr>
    </w:p>
    <w:p w:rsidR="008C54CB" w:rsidRDefault="008C54CB" w:rsidP="008C54CB">
      <w:pPr>
        <w:rPr>
          <w:rtl/>
        </w:rPr>
      </w:pPr>
      <w:r>
        <w:rPr>
          <w:rtl/>
        </w:rPr>
        <w:t xml:space="preserve">חצי שנה. </w:t>
      </w:r>
      <w:r w:rsidR="00086234">
        <w:rPr>
          <w:rtl/>
        </w:rPr>
        <w:t xml:space="preserve">אני לא חושב שצריך יותר. </w:t>
      </w:r>
    </w:p>
    <w:p w:rsidR="00086234" w:rsidRDefault="00086234" w:rsidP="008C54CB">
      <w:pPr>
        <w:rPr>
          <w:rtl/>
        </w:rPr>
      </w:pPr>
    </w:p>
    <w:p w:rsidR="00086234" w:rsidRDefault="00086234" w:rsidP="00086234">
      <w:pPr>
        <w:pStyle w:val="a5"/>
        <w:keepNext/>
        <w:rPr>
          <w:rtl/>
        </w:rPr>
      </w:pPr>
      <w:r>
        <w:rPr>
          <w:rFonts w:hint="eastAsia"/>
          <w:rtl/>
        </w:rPr>
        <w:t>קריאה</w:t>
      </w:r>
      <w:r>
        <w:rPr>
          <w:rtl/>
        </w:rPr>
        <w:t>:</w:t>
      </w:r>
    </w:p>
    <w:p w:rsidR="00086234" w:rsidRDefault="00086234" w:rsidP="00086234">
      <w:pPr>
        <w:pStyle w:val="KeepWithNext"/>
        <w:rPr>
          <w:rtl/>
        </w:rPr>
      </w:pPr>
    </w:p>
    <w:p w:rsidR="00086234" w:rsidRDefault="00086234" w:rsidP="00086234">
      <w:pPr>
        <w:rPr>
          <w:rtl/>
        </w:rPr>
      </w:pPr>
      <w:r>
        <w:rPr>
          <w:rtl/>
        </w:rPr>
        <w:t xml:space="preserve">לכמה זמן מונתה הוועדה במקור? </w:t>
      </w:r>
    </w:p>
    <w:p w:rsidR="00086234" w:rsidRDefault="00086234" w:rsidP="00086234">
      <w:pPr>
        <w:rPr>
          <w:rtl/>
        </w:rPr>
      </w:pPr>
    </w:p>
    <w:p w:rsidR="00086234" w:rsidRDefault="00086234" w:rsidP="000862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6234" w:rsidRDefault="00086234" w:rsidP="00086234">
      <w:pPr>
        <w:pStyle w:val="KeepWithNext"/>
        <w:rPr>
          <w:rtl/>
        </w:rPr>
      </w:pPr>
    </w:p>
    <w:p w:rsidR="00086234" w:rsidRDefault="00086234" w:rsidP="00086234">
      <w:pPr>
        <w:rPr>
          <w:rtl/>
        </w:rPr>
      </w:pPr>
      <w:r>
        <w:rPr>
          <w:rtl/>
        </w:rPr>
        <w:t>מה היה משך הזמן שמונתה הוועדה?</w:t>
      </w:r>
    </w:p>
    <w:p w:rsidR="00086234" w:rsidRDefault="00086234" w:rsidP="00086234">
      <w:pPr>
        <w:rPr>
          <w:rtl/>
        </w:rPr>
      </w:pPr>
    </w:p>
    <w:p w:rsidR="00086234" w:rsidRDefault="00086234" w:rsidP="00086234">
      <w:pPr>
        <w:pStyle w:val="afb"/>
        <w:keepNext/>
        <w:rPr>
          <w:rtl/>
        </w:rPr>
      </w:pPr>
      <w:r>
        <w:rPr>
          <w:rFonts w:hint="eastAsia"/>
          <w:rtl/>
        </w:rPr>
        <w:t>עדי</w:t>
      </w:r>
      <w:r>
        <w:rPr>
          <w:rtl/>
        </w:rPr>
        <w:t xml:space="preserve"> </w:t>
      </w:r>
      <w:r>
        <w:rPr>
          <w:rFonts w:hint="eastAsia"/>
          <w:rtl/>
        </w:rPr>
        <w:t>בלוטנר</w:t>
      </w:r>
      <w:r>
        <w:rPr>
          <w:rtl/>
        </w:rPr>
        <w:t>:</w:t>
      </w:r>
    </w:p>
    <w:p w:rsidR="00086234" w:rsidRDefault="00086234" w:rsidP="00086234">
      <w:pPr>
        <w:pStyle w:val="KeepWithNext"/>
        <w:rPr>
          <w:rtl/>
        </w:rPr>
      </w:pPr>
    </w:p>
    <w:p w:rsidR="00086234" w:rsidRDefault="00086234" w:rsidP="00086234">
      <w:pPr>
        <w:rPr>
          <w:rtl/>
        </w:rPr>
      </w:pPr>
      <w:r>
        <w:rPr>
          <w:rtl/>
        </w:rPr>
        <w:t xml:space="preserve">שלושה </w:t>
      </w:r>
      <w:bookmarkStart w:id="871" w:name="_ETM_Q1_2235323"/>
      <w:bookmarkEnd w:id="871"/>
      <w:r>
        <w:rPr>
          <w:rtl/>
        </w:rPr>
        <w:t xml:space="preserve">חודשים. </w:t>
      </w:r>
    </w:p>
    <w:p w:rsidR="00086234" w:rsidRDefault="00086234" w:rsidP="00086234">
      <w:pPr>
        <w:rPr>
          <w:rtl/>
        </w:rPr>
      </w:pPr>
    </w:p>
    <w:p w:rsidR="00086234" w:rsidRDefault="00086234" w:rsidP="00086234">
      <w:pPr>
        <w:pStyle w:val="afb"/>
        <w:keepNext/>
        <w:rPr>
          <w:rtl/>
        </w:rPr>
      </w:pPr>
      <w:bookmarkStart w:id="872" w:name="_ETM_Q1_2239860"/>
      <w:bookmarkEnd w:id="872"/>
      <w:r>
        <w:rPr>
          <w:rFonts w:hint="eastAsia"/>
          <w:rtl/>
        </w:rPr>
        <w:t>דב</w:t>
      </w:r>
      <w:r>
        <w:rPr>
          <w:rtl/>
        </w:rPr>
        <w:t xml:space="preserve"> </w:t>
      </w:r>
      <w:r>
        <w:rPr>
          <w:rFonts w:hint="eastAsia"/>
          <w:rtl/>
        </w:rPr>
        <w:t>פרימר</w:t>
      </w:r>
      <w:r>
        <w:rPr>
          <w:rtl/>
        </w:rPr>
        <w:t>:</w:t>
      </w:r>
    </w:p>
    <w:p w:rsidR="00086234" w:rsidRDefault="00086234" w:rsidP="00086234">
      <w:pPr>
        <w:pStyle w:val="KeepWithNext"/>
        <w:rPr>
          <w:rtl/>
        </w:rPr>
      </w:pPr>
    </w:p>
    <w:p w:rsidR="00086234" w:rsidRDefault="00086234" w:rsidP="00086234">
      <w:pPr>
        <w:rPr>
          <w:rtl/>
        </w:rPr>
      </w:pPr>
      <w:r>
        <w:rPr>
          <w:rtl/>
        </w:rPr>
        <w:t xml:space="preserve">אבל ישבנו קרוב לשנה. </w:t>
      </w:r>
    </w:p>
    <w:p w:rsidR="00086234" w:rsidRDefault="00086234" w:rsidP="00086234">
      <w:pPr>
        <w:rPr>
          <w:rtl/>
        </w:rPr>
      </w:pPr>
    </w:p>
    <w:p w:rsidR="00086234" w:rsidRDefault="00086234" w:rsidP="00086234">
      <w:pPr>
        <w:pStyle w:val="a5"/>
        <w:keepNext/>
        <w:rPr>
          <w:rtl/>
        </w:rPr>
      </w:pPr>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086234" w:rsidRDefault="00086234" w:rsidP="00086234">
      <w:pPr>
        <w:pStyle w:val="KeepWithNext"/>
        <w:rPr>
          <w:rtl/>
        </w:rPr>
      </w:pPr>
    </w:p>
    <w:p w:rsidR="00086234" w:rsidRDefault="00086234" w:rsidP="00086234">
      <w:pPr>
        <w:rPr>
          <w:rtl/>
        </w:rPr>
      </w:pPr>
      <w:r>
        <w:rPr>
          <w:rtl/>
        </w:rPr>
        <w:t xml:space="preserve">"ויהי מקץ שנתיים ימים ופרעה חולם". מה לעשות? אבל ישבנו בערך שנה. </w:t>
      </w:r>
    </w:p>
    <w:p w:rsidR="00086234" w:rsidRDefault="00086234" w:rsidP="00086234">
      <w:pPr>
        <w:rPr>
          <w:rtl/>
        </w:rPr>
      </w:pPr>
    </w:p>
    <w:p w:rsidR="00086234" w:rsidRDefault="00086234" w:rsidP="00086234">
      <w:pPr>
        <w:pStyle w:val="a5"/>
        <w:keepNext/>
        <w:rPr>
          <w:rtl/>
        </w:rPr>
      </w:pPr>
      <w:bookmarkStart w:id="873" w:name="_ETM_Q1_2252872"/>
      <w:bookmarkEnd w:id="873"/>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086234" w:rsidRDefault="00086234" w:rsidP="00086234">
      <w:pPr>
        <w:pStyle w:val="KeepWithNext"/>
        <w:rPr>
          <w:rtl/>
        </w:rPr>
      </w:pPr>
    </w:p>
    <w:p w:rsidR="00086234" w:rsidRDefault="00086234" w:rsidP="00086234">
      <w:pPr>
        <w:rPr>
          <w:rtl/>
        </w:rPr>
      </w:pPr>
      <w:r>
        <w:rPr>
          <w:rtl/>
        </w:rPr>
        <w:t>הרב, אתה יכול להגיד זמן?</w:t>
      </w:r>
    </w:p>
    <w:p w:rsidR="00086234" w:rsidRDefault="00086234" w:rsidP="00086234">
      <w:pPr>
        <w:rPr>
          <w:rtl/>
        </w:rPr>
      </w:pPr>
    </w:p>
    <w:p w:rsidR="00086234" w:rsidRDefault="00086234" w:rsidP="00086234">
      <w:pPr>
        <w:pStyle w:val="a5"/>
        <w:keepNext/>
        <w:rPr>
          <w:rtl/>
        </w:rPr>
      </w:pPr>
      <w:bookmarkStart w:id="874" w:name="_ETM_Q1_2252888"/>
      <w:bookmarkEnd w:id="874"/>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086234" w:rsidRDefault="00086234" w:rsidP="00086234">
      <w:pPr>
        <w:pStyle w:val="KeepWithNext"/>
        <w:rPr>
          <w:rtl/>
        </w:rPr>
      </w:pPr>
    </w:p>
    <w:p w:rsidR="00086234" w:rsidRDefault="00086234" w:rsidP="00086234">
      <w:pPr>
        <w:rPr>
          <w:rtl/>
        </w:rPr>
      </w:pPr>
      <w:r>
        <w:rPr>
          <w:rtl/>
        </w:rPr>
        <w:t xml:space="preserve">מבחינתי, שבוע. אבל זה לא ילך. אני חושב </w:t>
      </w:r>
      <w:bookmarkStart w:id="875" w:name="_ETM_Q1_2264337"/>
      <w:bookmarkEnd w:id="875"/>
      <w:r>
        <w:rPr>
          <w:rtl/>
        </w:rPr>
        <w:t xml:space="preserve">שצריך לתת זמן. לכנס ועדה זה לא דבר </w:t>
      </w:r>
      <w:bookmarkStart w:id="876" w:name="_ETM_Q1_2267163"/>
      <w:bookmarkEnd w:id="876"/>
      <w:r>
        <w:rPr>
          <w:rtl/>
        </w:rPr>
        <w:t xml:space="preserve">פשוט, להרכיב אותה מחדש זה לא דבר פשוט. </w:t>
      </w:r>
      <w:bookmarkStart w:id="877" w:name="_ETM_Q1_2275079"/>
      <w:bookmarkEnd w:id="877"/>
      <w:r>
        <w:rPr>
          <w:rtl/>
        </w:rPr>
        <w:t xml:space="preserve">בהערכה גסה אני לא חושב שצריך יותר מחצי שנה. </w:t>
      </w:r>
    </w:p>
    <w:p w:rsidR="00086234" w:rsidRDefault="00086234" w:rsidP="00086234">
      <w:pPr>
        <w:rPr>
          <w:rtl/>
        </w:rPr>
      </w:pPr>
    </w:p>
    <w:p w:rsidR="00086234" w:rsidRDefault="00086234" w:rsidP="00086234">
      <w:pPr>
        <w:pStyle w:val="af8"/>
        <w:keepNext/>
        <w:rPr>
          <w:rtl/>
        </w:rPr>
      </w:pPr>
      <w:bookmarkStart w:id="878" w:name="_ETM_Q1_2277511"/>
      <w:bookmarkEnd w:id="87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6234" w:rsidRDefault="00086234" w:rsidP="00086234">
      <w:pPr>
        <w:pStyle w:val="KeepWithNext"/>
        <w:rPr>
          <w:rtl/>
        </w:rPr>
      </w:pPr>
    </w:p>
    <w:p w:rsidR="00086234" w:rsidRDefault="00086234" w:rsidP="00086234">
      <w:pPr>
        <w:rPr>
          <w:rtl/>
        </w:rPr>
      </w:pPr>
      <w:r>
        <w:rPr>
          <w:rtl/>
        </w:rPr>
        <w:t xml:space="preserve">זה מה שאתה גם כותב בדברים. תודה, אדוני. </w:t>
      </w:r>
    </w:p>
    <w:p w:rsidR="00086234" w:rsidRDefault="00086234" w:rsidP="00086234">
      <w:pPr>
        <w:rPr>
          <w:rtl/>
        </w:rPr>
      </w:pPr>
    </w:p>
    <w:p w:rsidR="0059467F" w:rsidRDefault="0059467F" w:rsidP="0059467F">
      <w:pPr>
        <w:pStyle w:val="a5"/>
        <w:keepNext/>
        <w:rPr>
          <w:rtl/>
        </w:rPr>
      </w:pPr>
      <w:r>
        <w:rPr>
          <w:rFonts w:hint="eastAsia"/>
          <w:rtl/>
        </w:rPr>
        <w:t>סגן</w:t>
      </w:r>
      <w:r>
        <w:rPr>
          <w:rtl/>
        </w:rPr>
        <w:t xml:space="preserve"> </w:t>
      </w:r>
      <w:r>
        <w:rPr>
          <w:rFonts w:hint="eastAsia"/>
          <w:rtl/>
        </w:rPr>
        <w:t>השר</w:t>
      </w:r>
      <w:r>
        <w:rPr>
          <w:rtl/>
        </w:rPr>
        <w:t xml:space="preserve"> </w:t>
      </w:r>
      <w:r>
        <w:rPr>
          <w:rFonts w:hint="eastAsia"/>
          <w:rtl/>
        </w:rPr>
        <w:t>לשירותי</w:t>
      </w:r>
      <w:r>
        <w:rPr>
          <w:rtl/>
        </w:rPr>
        <w:t xml:space="preserve"> </w:t>
      </w:r>
      <w:r>
        <w:rPr>
          <w:rFonts w:hint="eastAsia"/>
          <w:rtl/>
        </w:rPr>
        <w:t>דת</w:t>
      </w:r>
      <w:r>
        <w:rPr>
          <w:rtl/>
        </w:rPr>
        <w:t xml:space="preserve"> </w:t>
      </w:r>
      <w:r>
        <w:rPr>
          <w:rFonts w:hint="eastAsia"/>
          <w:rtl/>
        </w:rPr>
        <w:t>אלי</w:t>
      </w:r>
      <w:r>
        <w:rPr>
          <w:rtl/>
        </w:rPr>
        <w:t xml:space="preserve"> </w:t>
      </w:r>
      <w:r>
        <w:rPr>
          <w:rFonts w:hint="eastAsia"/>
          <w:rtl/>
        </w:rPr>
        <w:t>בן</w:t>
      </w:r>
      <w:r>
        <w:rPr>
          <w:rtl/>
        </w:rPr>
        <w:t>-</w:t>
      </w:r>
      <w:r>
        <w:rPr>
          <w:rFonts w:hint="eastAsia"/>
          <w:rtl/>
        </w:rPr>
        <w:t>דהן</w:t>
      </w:r>
      <w:r>
        <w:rPr>
          <w:rtl/>
        </w:rPr>
        <w:t>:</w:t>
      </w:r>
    </w:p>
    <w:p w:rsidR="0059467F" w:rsidRDefault="0059467F" w:rsidP="0059467F">
      <w:pPr>
        <w:pStyle w:val="KeepWithNext"/>
        <w:rPr>
          <w:rtl/>
        </w:rPr>
      </w:pPr>
    </w:p>
    <w:p w:rsidR="0059467F" w:rsidRDefault="0059467F" w:rsidP="0059467F">
      <w:pPr>
        <w:rPr>
          <w:rtl/>
        </w:rPr>
      </w:pPr>
      <w:r>
        <w:rPr>
          <w:rtl/>
        </w:rPr>
        <w:t xml:space="preserve">אני נאלץ לעזוב. </w:t>
      </w:r>
    </w:p>
    <w:p w:rsidR="0059467F" w:rsidRDefault="0059467F" w:rsidP="0059467F">
      <w:pPr>
        <w:rPr>
          <w:rtl/>
        </w:rPr>
      </w:pPr>
    </w:p>
    <w:p w:rsidR="0059467F" w:rsidRDefault="0059467F" w:rsidP="005946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467F" w:rsidRDefault="0059467F" w:rsidP="0059467F">
      <w:pPr>
        <w:pStyle w:val="KeepWithNext"/>
        <w:rPr>
          <w:rtl/>
        </w:rPr>
      </w:pPr>
    </w:p>
    <w:p w:rsidR="0059467F" w:rsidRDefault="0059467F" w:rsidP="0059467F">
      <w:pPr>
        <w:rPr>
          <w:rtl/>
        </w:rPr>
      </w:pPr>
      <w:r>
        <w:rPr>
          <w:rtl/>
        </w:rPr>
        <w:t xml:space="preserve">תיתן לנו </w:t>
      </w:r>
      <w:bookmarkStart w:id="879" w:name="_ETM_Q1_2288984"/>
      <w:bookmarkEnd w:id="879"/>
      <w:r>
        <w:rPr>
          <w:rtl/>
        </w:rPr>
        <w:t xml:space="preserve">חוות דעת על הצעת החוק? בוא נעביר אותה, ואני מבטיחה </w:t>
      </w:r>
      <w:bookmarkStart w:id="880" w:name="_ETM_Q1_2293080"/>
      <w:bookmarkEnd w:id="880"/>
      <w:r>
        <w:rPr>
          <w:rtl/>
        </w:rPr>
        <w:t xml:space="preserve">לך לא להתקדם בטרומית. או שנשב מאוחר יותר היום. </w:t>
      </w:r>
    </w:p>
    <w:p w:rsidR="0059467F" w:rsidRDefault="0059467F" w:rsidP="0059467F">
      <w:pPr>
        <w:rPr>
          <w:rtl/>
        </w:rPr>
      </w:pPr>
    </w:p>
    <w:p w:rsidR="0059467F" w:rsidRDefault="0059467F" w:rsidP="0059467F">
      <w:pPr>
        <w:pStyle w:val="a5"/>
        <w:keepNext/>
        <w:rPr>
          <w:rtl/>
        </w:rPr>
      </w:pPr>
      <w:r>
        <w:rPr>
          <w:rFonts w:hint="eastAsia"/>
          <w:rtl/>
        </w:rPr>
        <w:t>קריאה</w:t>
      </w:r>
      <w:r>
        <w:rPr>
          <w:rtl/>
        </w:rPr>
        <w:t>:</w:t>
      </w:r>
    </w:p>
    <w:p w:rsidR="0059467F" w:rsidRDefault="0059467F" w:rsidP="0059467F">
      <w:pPr>
        <w:pStyle w:val="KeepWithNext"/>
        <w:rPr>
          <w:rtl/>
        </w:rPr>
      </w:pPr>
    </w:p>
    <w:p w:rsidR="0059467F" w:rsidRDefault="0059467F" w:rsidP="0059467F">
      <w:pPr>
        <w:rPr>
          <w:rtl/>
        </w:rPr>
      </w:pPr>
      <w:r>
        <w:rPr>
          <w:rtl/>
        </w:rPr>
        <w:t xml:space="preserve">אפשר לתאם עם סגן השר בלו"ז. </w:t>
      </w:r>
    </w:p>
    <w:p w:rsidR="0059467F" w:rsidRDefault="0059467F" w:rsidP="0059467F">
      <w:pPr>
        <w:rPr>
          <w:rtl/>
        </w:rPr>
      </w:pPr>
    </w:p>
    <w:p w:rsidR="0059467F" w:rsidRDefault="0059467F" w:rsidP="005946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467F" w:rsidRDefault="0059467F" w:rsidP="0059467F">
      <w:pPr>
        <w:pStyle w:val="KeepWithNext"/>
        <w:rPr>
          <w:rtl/>
        </w:rPr>
      </w:pPr>
    </w:p>
    <w:p w:rsidR="0059467F" w:rsidRDefault="0059467F" w:rsidP="0059467F">
      <w:pPr>
        <w:rPr>
          <w:rtl/>
        </w:rPr>
      </w:pPr>
      <w:r>
        <w:rPr>
          <w:rtl/>
        </w:rPr>
        <w:t>אנחנו מאוד מודים. אנחנו חוזרות</w:t>
      </w:r>
      <w:bookmarkStart w:id="881" w:name="_ETM_Q1_2306985"/>
      <w:bookmarkEnd w:id="881"/>
      <w:r>
        <w:rPr>
          <w:rtl/>
        </w:rPr>
        <w:t xml:space="preserve"> ומנסות. תודה אדוני סגן השר. תודה על ההשתתפות שלך ועל הנכונות שלך. תודה רבה. </w:t>
      </w:r>
    </w:p>
    <w:p w:rsidR="0059467F" w:rsidRDefault="0059467F" w:rsidP="00086234">
      <w:pPr>
        <w:rPr>
          <w:rtl/>
        </w:rPr>
      </w:pPr>
    </w:p>
    <w:p w:rsidR="0059467F" w:rsidRDefault="0059467F" w:rsidP="0059467F">
      <w:pPr>
        <w:rPr>
          <w:rtl/>
        </w:rPr>
      </w:pPr>
      <w:r>
        <w:rPr>
          <w:rtl/>
        </w:rPr>
        <w:t xml:space="preserve">עו"ד מתת פלסנר מלשכת עורכי הדין, בבקשה. </w:t>
      </w:r>
    </w:p>
    <w:p w:rsidR="0059467F" w:rsidRDefault="0059467F" w:rsidP="00086234">
      <w:pPr>
        <w:rPr>
          <w:rtl/>
        </w:rPr>
      </w:pPr>
    </w:p>
    <w:p w:rsidR="00086234" w:rsidRDefault="00086234" w:rsidP="00086234">
      <w:pPr>
        <w:pStyle w:val="a5"/>
        <w:keepNext/>
        <w:rPr>
          <w:rtl/>
        </w:rPr>
      </w:pPr>
      <w:r>
        <w:rPr>
          <w:rFonts w:hint="eastAsia"/>
          <w:rtl/>
        </w:rPr>
        <w:t>מתת</w:t>
      </w:r>
      <w:r>
        <w:rPr>
          <w:rtl/>
        </w:rPr>
        <w:t xml:space="preserve"> </w:t>
      </w:r>
      <w:r>
        <w:rPr>
          <w:rFonts w:hint="eastAsia"/>
          <w:rtl/>
        </w:rPr>
        <w:t>פלסנר</w:t>
      </w:r>
      <w:r>
        <w:rPr>
          <w:rtl/>
        </w:rPr>
        <w:t>:</w:t>
      </w:r>
    </w:p>
    <w:p w:rsidR="00086234" w:rsidRDefault="00086234" w:rsidP="00086234">
      <w:pPr>
        <w:pStyle w:val="KeepWithNext"/>
        <w:rPr>
          <w:rtl/>
        </w:rPr>
      </w:pPr>
    </w:p>
    <w:p w:rsidR="005F322D" w:rsidRDefault="0059467F" w:rsidP="00086234">
      <w:pPr>
        <w:rPr>
          <w:rtl/>
        </w:rPr>
      </w:pPr>
      <w:r>
        <w:rPr>
          <w:rtl/>
        </w:rPr>
        <w:t xml:space="preserve">חבל לי שסגן השר יצא. </w:t>
      </w:r>
      <w:r w:rsidR="00807273">
        <w:rPr>
          <w:rtl/>
        </w:rPr>
        <w:t xml:space="preserve">אני רוצה להגיד לכל מי שחושב שאין מרוץ סמכויות, אני </w:t>
      </w:r>
      <w:bookmarkStart w:id="882" w:name="_ETM_Q1_2321027"/>
      <w:bookmarkEnd w:id="882"/>
      <w:r w:rsidR="00807273">
        <w:rPr>
          <w:rtl/>
        </w:rPr>
        <w:t xml:space="preserve">בעלת משרד, </w:t>
      </w:r>
      <w:r w:rsidR="005F322D">
        <w:rPr>
          <w:rtl/>
        </w:rPr>
        <w:t xml:space="preserve">אני פוגשת לקוחות בוקר וערב. יש מרוץ סמכויות. </w:t>
      </w:r>
      <w:bookmarkStart w:id="883" w:name="_ETM_Q1_2325829"/>
      <w:bookmarkEnd w:id="883"/>
      <w:r w:rsidR="005F322D">
        <w:rPr>
          <w:rtl/>
        </w:rPr>
        <w:t xml:space="preserve">אנחנו פוגשים בזה יום-יום. אולי אגיד דברים שמנוגדים לאינטרס שלנו, </w:t>
      </w:r>
      <w:bookmarkStart w:id="884" w:name="_ETM_Q1_2332775"/>
      <w:bookmarkEnd w:id="884"/>
      <w:r w:rsidR="005F322D">
        <w:rPr>
          <w:rtl/>
        </w:rPr>
        <w:t xml:space="preserve">של ציבור עורכי-הדין, שמתפרנסים מהעניין הזה, אבל אני רואה </w:t>
      </w:r>
      <w:bookmarkStart w:id="885" w:name="_ETM_Q1_2336584"/>
      <w:bookmarkEnd w:id="885"/>
      <w:r w:rsidR="005F322D">
        <w:rPr>
          <w:rtl/>
        </w:rPr>
        <w:t xml:space="preserve">שילדים נפגעים מהעניין הזה, נשים נפגעות מהעניין הזה. </w:t>
      </w:r>
    </w:p>
    <w:p w:rsidR="005F322D" w:rsidRDefault="005F322D" w:rsidP="00086234">
      <w:pPr>
        <w:rPr>
          <w:rtl/>
        </w:rPr>
      </w:pPr>
    </w:p>
    <w:p w:rsidR="005F322D" w:rsidRDefault="005F322D" w:rsidP="005F322D">
      <w:pPr>
        <w:pStyle w:val="a5"/>
        <w:keepNext/>
        <w:rPr>
          <w:rtl/>
        </w:rPr>
      </w:pPr>
      <w:r>
        <w:rPr>
          <w:rFonts w:hint="eastAsia"/>
          <w:rtl/>
        </w:rPr>
        <w:t>אפי</w:t>
      </w:r>
      <w:r>
        <w:rPr>
          <w:rtl/>
        </w:rPr>
        <w:t xml:space="preserve"> </w:t>
      </w:r>
      <w:r>
        <w:rPr>
          <w:rFonts w:hint="eastAsia"/>
          <w:rtl/>
        </w:rPr>
        <w:t>פרי</w:t>
      </w:r>
      <w:r>
        <w:rPr>
          <w:rtl/>
        </w:rPr>
        <w:t>:</w:t>
      </w:r>
    </w:p>
    <w:p w:rsidR="005F322D" w:rsidRDefault="005F322D" w:rsidP="005F322D">
      <w:pPr>
        <w:pStyle w:val="KeepWithNext"/>
        <w:rPr>
          <w:rtl/>
        </w:rPr>
      </w:pPr>
    </w:p>
    <w:p w:rsidR="005F322D" w:rsidRDefault="005F322D" w:rsidP="005F322D">
      <w:pPr>
        <w:ind w:firstLine="0"/>
        <w:rPr>
          <w:rtl/>
        </w:rPr>
      </w:pPr>
      <w:r>
        <w:rPr>
          <w:rtl/>
        </w:rPr>
        <w:tab/>
        <w:t xml:space="preserve">גם גברים נפגעים. </w:t>
      </w:r>
    </w:p>
    <w:p w:rsidR="005F322D" w:rsidRDefault="005F322D" w:rsidP="005F322D">
      <w:pPr>
        <w:ind w:firstLine="0"/>
        <w:rPr>
          <w:rtl/>
        </w:rPr>
      </w:pPr>
    </w:p>
    <w:p w:rsidR="005F322D" w:rsidRDefault="005F322D" w:rsidP="005F322D">
      <w:pPr>
        <w:pStyle w:val="a5"/>
        <w:keepNext/>
        <w:rPr>
          <w:rtl/>
        </w:rPr>
      </w:pPr>
      <w:bookmarkStart w:id="886" w:name="_ETM_Q1_2341099"/>
      <w:bookmarkStart w:id="887" w:name="_ETM_Q1_2343723"/>
      <w:bookmarkEnd w:id="886"/>
      <w:bookmarkEnd w:id="887"/>
      <w:r>
        <w:rPr>
          <w:rFonts w:hint="eastAsia"/>
          <w:rtl/>
        </w:rPr>
        <w:t>מתת</w:t>
      </w:r>
      <w:r>
        <w:rPr>
          <w:rtl/>
        </w:rPr>
        <w:t xml:space="preserve"> </w:t>
      </w:r>
      <w:r>
        <w:rPr>
          <w:rFonts w:hint="eastAsia"/>
          <w:rtl/>
        </w:rPr>
        <w:t>פלסנר</w:t>
      </w:r>
      <w:r>
        <w:rPr>
          <w:rtl/>
        </w:rPr>
        <w:t>:</w:t>
      </w:r>
    </w:p>
    <w:p w:rsidR="005F322D" w:rsidRDefault="005F322D" w:rsidP="005F322D">
      <w:pPr>
        <w:pStyle w:val="KeepWithNext"/>
        <w:rPr>
          <w:rtl/>
        </w:rPr>
      </w:pPr>
    </w:p>
    <w:p w:rsidR="005F322D" w:rsidRDefault="005F322D" w:rsidP="005F322D">
      <w:pPr>
        <w:rPr>
          <w:rtl/>
        </w:rPr>
      </w:pPr>
      <w:r>
        <w:rPr>
          <w:rtl/>
        </w:rPr>
        <w:t xml:space="preserve">להפתעת רבים מהנוכחים פה, גם גברים נפגעים. אני </w:t>
      </w:r>
      <w:bookmarkStart w:id="888" w:name="_ETM_Q1_2351673"/>
      <w:bookmarkEnd w:id="888"/>
      <w:r>
        <w:rPr>
          <w:rtl/>
        </w:rPr>
        <w:t xml:space="preserve">פוגשת גברים שנתבעים בשתי ערכאות נפרדות. בתביעה למזונות ילדים </w:t>
      </w:r>
      <w:bookmarkStart w:id="889" w:name="_ETM_Q1_2357479"/>
      <w:bookmarkEnd w:id="889"/>
      <w:r>
        <w:rPr>
          <w:rtl/>
        </w:rPr>
        <w:t>בבית-המשפט לענייני משפחה, ובמקביל בתביעה למזונות אישה בבית-הדין הרבני. ל</w:t>
      </w:r>
      <w:bookmarkStart w:id="890" w:name="_ETM_Q1_2362879"/>
      <w:bookmarkEnd w:id="890"/>
      <w:r>
        <w:rPr>
          <w:rtl/>
        </w:rPr>
        <w:t xml:space="preserve">מה זה בכלל אפשרי? למה אפשר לתת לאישה לגשת לשתי </w:t>
      </w:r>
      <w:bookmarkStart w:id="891" w:name="_ETM_Q1_2366694"/>
      <w:bookmarkEnd w:id="891"/>
      <w:r>
        <w:rPr>
          <w:rtl/>
        </w:rPr>
        <w:t>ערכאות נפרדות? שלא לדבר על זה שיש מקרים רבים של</w:t>
      </w:r>
      <w:bookmarkStart w:id="892" w:name="_ETM_Q1_2371649"/>
      <w:bookmarkEnd w:id="892"/>
      <w:r>
        <w:rPr>
          <w:rtl/>
        </w:rPr>
        <w:t xml:space="preserve"> נשים נפגעות מהעניין הזה של ערכאות מקבילות. שלא לדבר על זה שאצלי כמגשרת  יושבים אנשים בחדר הגישור ומפחדים שתוגש נגדם תביעה </w:t>
      </w:r>
      <w:bookmarkStart w:id="893" w:name="_ETM_Q1_2383920"/>
      <w:bookmarkEnd w:id="893"/>
      <w:r>
        <w:rPr>
          <w:rtl/>
        </w:rPr>
        <w:t xml:space="preserve">באחת מהערכאות, וזה גם קורה. מחליטים </w:t>
      </w:r>
      <w:bookmarkStart w:id="894" w:name="_ETM_Q1_2387621"/>
      <w:bookmarkEnd w:id="894"/>
      <w:r>
        <w:rPr>
          <w:rtl/>
        </w:rPr>
        <w:t xml:space="preserve">ביחד שלא להגיש תביעות במסגרת גישור, וגם זה קורה. </w:t>
      </w:r>
      <w:bookmarkStart w:id="895" w:name="_ETM_Q1_2390942"/>
      <w:bookmarkEnd w:id="895"/>
      <w:r>
        <w:rPr>
          <w:rtl/>
        </w:rPr>
        <w:t xml:space="preserve">אני נתקלת כל יום במקרים מהסוג הזה. יש מרוץ סמכויות. </w:t>
      </w:r>
      <w:bookmarkStart w:id="896" w:name="_ETM_Q1_2395675"/>
      <w:bookmarkEnd w:id="896"/>
      <w:r>
        <w:rPr>
          <w:rtl/>
        </w:rPr>
        <w:t xml:space="preserve">אני תומכת נלהבת במלחמה שלך, כבוד חברת הכנסת עליזה לביא, </w:t>
      </w:r>
      <w:bookmarkStart w:id="897" w:name="_ETM_Q1_2402500"/>
      <w:bookmarkEnd w:id="897"/>
      <w:r>
        <w:rPr>
          <w:rtl/>
        </w:rPr>
        <w:t xml:space="preserve">למנוע את העניין הזה, לבטל את זה. אני רואה שאין </w:t>
      </w:r>
      <w:bookmarkStart w:id="898" w:name="_ETM_Q1_2405259"/>
      <w:bookmarkEnd w:id="898"/>
      <w:r>
        <w:rPr>
          <w:rtl/>
        </w:rPr>
        <w:t xml:space="preserve">לנו פרטנר לעניין הזה. אני לא יודעת מה עוד </w:t>
      </w:r>
      <w:bookmarkStart w:id="899" w:name="_ETM_Q1_2407922"/>
      <w:bookmarkEnd w:id="899"/>
      <w:r>
        <w:rPr>
          <w:rtl/>
        </w:rPr>
        <w:t xml:space="preserve">אפשר לעשות, אבל בהחלט אני תומכת ואני חושבת שזה מאבק </w:t>
      </w:r>
      <w:bookmarkStart w:id="900" w:name="_ETM_Q1_2412999"/>
      <w:bookmarkEnd w:id="900"/>
      <w:r>
        <w:rPr>
          <w:rtl/>
        </w:rPr>
        <w:t xml:space="preserve">ראוי ויש להמשיך בו ולא להיכנע. אומנם למעלה מ-60 שנה זה המצב, אבל אם לא נעשה דבר זה ימשיך להיות המצב עוד 100 שנה נוספת. </w:t>
      </w:r>
    </w:p>
    <w:p w:rsidR="005F322D" w:rsidRDefault="005F322D" w:rsidP="005F322D">
      <w:pPr>
        <w:rPr>
          <w:rtl/>
        </w:rPr>
      </w:pPr>
    </w:p>
    <w:p w:rsidR="005F322D" w:rsidRDefault="005F322D" w:rsidP="005F322D">
      <w:pPr>
        <w:pStyle w:val="a5"/>
        <w:keepNext/>
        <w:rPr>
          <w:rtl/>
        </w:rPr>
      </w:pPr>
      <w:r>
        <w:rPr>
          <w:rFonts w:hint="eastAsia"/>
          <w:rtl/>
        </w:rPr>
        <w:t>אפי</w:t>
      </w:r>
      <w:r>
        <w:rPr>
          <w:rtl/>
        </w:rPr>
        <w:t xml:space="preserve"> </w:t>
      </w:r>
      <w:r>
        <w:rPr>
          <w:rFonts w:hint="eastAsia"/>
          <w:rtl/>
        </w:rPr>
        <w:t>פרי</w:t>
      </w:r>
      <w:r>
        <w:rPr>
          <w:rtl/>
        </w:rPr>
        <w:t>:</w:t>
      </w:r>
    </w:p>
    <w:p w:rsidR="005F322D" w:rsidRDefault="005F322D" w:rsidP="005F322D">
      <w:pPr>
        <w:pStyle w:val="KeepWithNext"/>
        <w:rPr>
          <w:rtl/>
        </w:rPr>
      </w:pPr>
    </w:p>
    <w:p w:rsidR="005F322D" w:rsidRDefault="005F322D" w:rsidP="005F322D">
      <w:pPr>
        <w:rPr>
          <w:rtl/>
        </w:rPr>
      </w:pPr>
      <w:r>
        <w:rPr>
          <w:rtl/>
        </w:rPr>
        <w:t xml:space="preserve">אני חושב שיש פרטנר: חבר הכנסת אורבך, חברת הכנסת שקד, חבר הכנסת </w:t>
      </w:r>
      <w:bookmarkStart w:id="901" w:name="_ETM_Q1_2425076"/>
      <w:bookmarkEnd w:id="901"/>
      <w:r>
        <w:rPr>
          <w:rtl/>
        </w:rPr>
        <w:t xml:space="preserve">נפתלי בנט. אלה אנשים מהמגזר שלך, חברת הכנסת לביא. אני </w:t>
      </w:r>
      <w:bookmarkStart w:id="902" w:name="_ETM_Q1_2435374"/>
      <w:bookmarkEnd w:id="902"/>
      <w:r>
        <w:rPr>
          <w:rtl/>
        </w:rPr>
        <w:t xml:space="preserve">מגדיר את המגזר הזה כמגזר שבמקרה של ספק מעדיף את </w:t>
      </w:r>
      <w:bookmarkStart w:id="903" w:name="_ETM_Q1_2440990"/>
      <w:bookmarkEnd w:id="903"/>
      <w:r>
        <w:rPr>
          <w:rtl/>
        </w:rPr>
        <w:t xml:space="preserve">החוק של מדינת ישראל, בעוד שהמגזר של כבוד </w:t>
      </w:r>
      <w:bookmarkStart w:id="904" w:name="_ETM_Q1_2447045"/>
      <w:bookmarkEnd w:id="904"/>
      <w:r>
        <w:rPr>
          <w:rtl/>
        </w:rPr>
        <w:t xml:space="preserve">הרב דיכובסקי, שאני מאוד מכבד, במקרה של ספק בבית-דין </w:t>
      </w:r>
      <w:bookmarkStart w:id="905" w:name="_ETM_Q1_2451288"/>
      <w:bookmarkEnd w:id="905"/>
      <w:r>
        <w:rPr>
          <w:rtl/>
        </w:rPr>
        <w:t xml:space="preserve">רבני מעדיף את דין תורה. ואני אומר, מי שרוצה דין </w:t>
      </w:r>
      <w:bookmarkStart w:id="906" w:name="_ETM_Q1_2454343"/>
      <w:bookmarkEnd w:id="906"/>
      <w:r>
        <w:rPr>
          <w:rtl/>
        </w:rPr>
        <w:t xml:space="preserve">תורה, שיחתום על תצהיר שהוא מסכים, כמו </w:t>
      </w:r>
      <w:bookmarkStart w:id="907" w:name="_ETM_Q1_2460337"/>
      <w:bookmarkEnd w:id="907"/>
      <w:r>
        <w:rPr>
          <w:rtl/>
        </w:rPr>
        <w:t xml:space="preserve">שבהצעת החוק, או שילך לבית-דין בבני-ברק. אני מכבד את זה, אבל לא יעלה על הדעת שאנשים חילוניים ירוצו ויגרמו לזה שהמשמורת וענייני הרכוש והעסק של הבעל יתברר בבית-דין רבני </w:t>
      </w:r>
      <w:bookmarkStart w:id="908" w:name="_ETM_Q1_2472846"/>
      <w:bookmarkEnd w:id="908"/>
      <w:r>
        <w:rPr>
          <w:rtl/>
        </w:rPr>
        <w:t xml:space="preserve">בגלל שמישהו רץ יותר מהר. </w:t>
      </w:r>
    </w:p>
    <w:p w:rsidR="005F322D" w:rsidRDefault="005F322D" w:rsidP="005F322D">
      <w:pPr>
        <w:rPr>
          <w:rtl/>
        </w:rPr>
      </w:pPr>
    </w:p>
    <w:p w:rsidR="005F322D" w:rsidRDefault="005F322D" w:rsidP="005F322D">
      <w:pPr>
        <w:pStyle w:val="a5"/>
        <w:keepNext/>
        <w:rPr>
          <w:rtl/>
        </w:rPr>
      </w:pPr>
      <w:r>
        <w:rPr>
          <w:rFonts w:hint="eastAsia"/>
          <w:rtl/>
        </w:rPr>
        <w:t>רונן</w:t>
      </w:r>
      <w:r>
        <w:rPr>
          <w:rtl/>
        </w:rPr>
        <w:t xml:space="preserve"> </w:t>
      </w:r>
      <w:r>
        <w:rPr>
          <w:rFonts w:hint="eastAsia"/>
          <w:rtl/>
        </w:rPr>
        <w:t>דליהו</w:t>
      </w:r>
      <w:r>
        <w:rPr>
          <w:rtl/>
        </w:rPr>
        <w:t>:</w:t>
      </w:r>
    </w:p>
    <w:p w:rsidR="005F322D" w:rsidRDefault="005F322D" w:rsidP="005F322D">
      <w:pPr>
        <w:pStyle w:val="KeepWithNext"/>
        <w:rPr>
          <w:rtl/>
        </w:rPr>
      </w:pPr>
    </w:p>
    <w:p w:rsidR="005F322D" w:rsidRDefault="005F322D" w:rsidP="005F322D">
      <w:pPr>
        <w:rPr>
          <w:rtl/>
        </w:rPr>
      </w:pPr>
      <w:r>
        <w:rPr>
          <w:rtl/>
        </w:rPr>
        <w:t xml:space="preserve">ושלא יבלבלו אותך עם נתונים סטטיסטיים, כי אין כאלה. </w:t>
      </w:r>
    </w:p>
    <w:p w:rsidR="005F322D" w:rsidRDefault="005F322D" w:rsidP="005F322D">
      <w:pPr>
        <w:rPr>
          <w:rtl/>
        </w:rPr>
      </w:pPr>
    </w:p>
    <w:p w:rsidR="005F322D" w:rsidRDefault="005F322D" w:rsidP="005F322D">
      <w:pPr>
        <w:pStyle w:val="af8"/>
        <w:keepNext/>
        <w:rPr>
          <w:rtl/>
        </w:rPr>
      </w:pPr>
      <w:bookmarkStart w:id="909" w:name="_ETM_Q1_2477089"/>
      <w:bookmarkStart w:id="910" w:name="_ETM_Q1_2478292"/>
      <w:bookmarkEnd w:id="909"/>
      <w:bookmarkEnd w:id="91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F322D" w:rsidRDefault="005F322D" w:rsidP="005F322D">
      <w:pPr>
        <w:pStyle w:val="KeepWithNext"/>
        <w:rPr>
          <w:rtl/>
        </w:rPr>
      </w:pPr>
    </w:p>
    <w:p w:rsidR="005F322D" w:rsidRDefault="005F322D" w:rsidP="005F322D">
      <w:pPr>
        <w:rPr>
          <w:rtl/>
        </w:rPr>
      </w:pPr>
      <w:r>
        <w:rPr>
          <w:rtl/>
        </w:rPr>
        <w:t xml:space="preserve">אדוני הרב דיכובסקי, אני רוצה </w:t>
      </w:r>
      <w:bookmarkStart w:id="911" w:name="_ETM_Q1_2481236"/>
      <w:bookmarkEnd w:id="911"/>
      <w:r>
        <w:rPr>
          <w:rtl/>
        </w:rPr>
        <w:t xml:space="preserve">לסכם, ודווקא לפנות אליך </w:t>
      </w:r>
      <w:r w:rsidR="00A03159">
        <w:rPr>
          <w:rtl/>
        </w:rPr>
        <w:t xml:space="preserve">בכיוון נוסף. השימושים של המילים </w:t>
      </w:r>
      <w:bookmarkStart w:id="912" w:name="_ETM_Q1_2491654"/>
      <w:bookmarkEnd w:id="912"/>
      <w:r w:rsidR="00A03159">
        <w:rPr>
          <w:rtl/>
        </w:rPr>
        <w:t xml:space="preserve">שנעשו כאן בעשר הדקות האחרונות, גם הרב אלי בן-דהן דיבר </w:t>
      </w:r>
      <w:bookmarkStart w:id="913" w:name="_ETM_Q1_2497925"/>
      <w:bookmarkEnd w:id="913"/>
      <w:r w:rsidR="00A03159">
        <w:rPr>
          <w:rtl/>
        </w:rPr>
        <w:t xml:space="preserve">וחזר ודיבר על המילה איומים: אני לא מפחד מאיומים, אתם לא תאיימו עלי. </w:t>
      </w:r>
    </w:p>
    <w:p w:rsidR="00A03159" w:rsidRDefault="00A03159" w:rsidP="005F322D">
      <w:pPr>
        <w:rPr>
          <w:rtl/>
        </w:rPr>
      </w:pPr>
    </w:p>
    <w:p w:rsidR="00A03159" w:rsidRDefault="00A03159" w:rsidP="00A03159">
      <w:pPr>
        <w:pStyle w:val="a5"/>
        <w:keepNext/>
        <w:rPr>
          <w:rtl/>
        </w:rPr>
      </w:pPr>
      <w:bookmarkStart w:id="914" w:name="_ETM_Q1_2504416"/>
      <w:bookmarkEnd w:id="914"/>
      <w:r>
        <w:rPr>
          <w:rFonts w:hint="eastAsia"/>
          <w:rtl/>
        </w:rPr>
        <w:t>אפי</w:t>
      </w:r>
      <w:r>
        <w:rPr>
          <w:rtl/>
        </w:rPr>
        <w:t xml:space="preserve"> </w:t>
      </w:r>
      <w:r>
        <w:rPr>
          <w:rFonts w:hint="eastAsia"/>
          <w:rtl/>
        </w:rPr>
        <w:t>פרי</w:t>
      </w:r>
      <w:r>
        <w:rPr>
          <w:rtl/>
        </w:rPr>
        <w:t>:</w:t>
      </w:r>
    </w:p>
    <w:p w:rsidR="00A03159" w:rsidRDefault="00A03159" w:rsidP="00A03159">
      <w:pPr>
        <w:pStyle w:val="KeepWithNext"/>
        <w:rPr>
          <w:rtl/>
        </w:rPr>
      </w:pPr>
    </w:p>
    <w:p w:rsidR="00A03159" w:rsidRDefault="00A03159" w:rsidP="00A03159">
      <w:pPr>
        <w:rPr>
          <w:rtl/>
        </w:rPr>
      </w:pPr>
      <w:r>
        <w:rPr>
          <w:rtl/>
        </w:rPr>
        <w:t xml:space="preserve">אני מתנצל על הביטוי "אקדח על השולחן". זה לא ביטוי דמוקרטי. </w:t>
      </w:r>
    </w:p>
    <w:p w:rsidR="00A03159" w:rsidRDefault="00A03159" w:rsidP="00A03159">
      <w:pPr>
        <w:rPr>
          <w:rtl/>
        </w:rPr>
      </w:pPr>
    </w:p>
    <w:p w:rsidR="00A03159" w:rsidRDefault="00A03159" w:rsidP="00A03159">
      <w:pPr>
        <w:pStyle w:val="af8"/>
        <w:keepNext/>
        <w:rPr>
          <w:rtl/>
        </w:rPr>
      </w:pPr>
      <w:bookmarkStart w:id="915" w:name="_ETM_Q1_2508979"/>
      <w:bookmarkEnd w:id="9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3159" w:rsidRDefault="00A03159" w:rsidP="00A03159">
      <w:pPr>
        <w:pStyle w:val="KeepWithNext"/>
        <w:rPr>
          <w:rtl/>
        </w:rPr>
      </w:pPr>
    </w:p>
    <w:p w:rsidR="00A03159" w:rsidRDefault="00A03159" w:rsidP="00A03159">
      <w:pPr>
        <w:rPr>
          <w:rtl/>
        </w:rPr>
      </w:pPr>
      <w:r>
        <w:rPr>
          <w:rtl/>
        </w:rPr>
        <w:t xml:space="preserve">עו"ד מתת אמרה "אני נמצאת במלחמה". אני לא רוצה להגיע לשם. זה לא </w:t>
      </w:r>
      <w:bookmarkStart w:id="916" w:name="_ETM_Q1_2515777"/>
      <w:bookmarkEnd w:id="916"/>
      <w:r>
        <w:rPr>
          <w:rtl/>
        </w:rPr>
        <w:t xml:space="preserve">איומים וזה לא מלחמה. אני כן רוצה לחזור אל הלב </w:t>
      </w:r>
      <w:bookmarkStart w:id="917" w:name="_ETM_Q1_2519854"/>
      <w:bookmarkEnd w:id="917"/>
      <w:r>
        <w:rPr>
          <w:rtl/>
        </w:rPr>
        <w:t xml:space="preserve">ואל הרגש ואל המקום היהודי ואל הרצון שלנו כן לפתור את הבעיות. דווקא כמי שמצויה בעולמה של תפילה, </w:t>
      </w:r>
      <w:bookmarkStart w:id="918" w:name="_ETM_Q1_2529604"/>
      <w:bookmarkEnd w:id="918"/>
      <w:r>
        <w:rPr>
          <w:rtl/>
        </w:rPr>
        <w:t xml:space="preserve">של תפילת נשים, של דיאלוג עם בורא עולם, של הנהגה </w:t>
      </w:r>
      <w:bookmarkStart w:id="919" w:name="_ETM_Q1_2534682"/>
      <w:bookmarkEnd w:id="919"/>
      <w:r>
        <w:rPr>
          <w:rtl/>
        </w:rPr>
        <w:t xml:space="preserve">תורנית דתית לאורך הדורות בפזורה היהודית שידעה למצוא את הפתרונות </w:t>
      </w:r>
      <w:bookmarkStart w:id="920" w:name="_ETM_Q1_2538312"/>
      <w:bookmarkEnd w:id="920"/>
      <w:r>
        <w:rPr>
          <w:rtl/>
        </w:rPr>
        <w:t xml:space="preserve">וידעה להיעזר בנתונים הקיימים, ודווקא מאז שקמה מדינת ישראל, </w:t>
      </w:r>
      <w:bookmarkStart w:id="921" w:name="_ETM_Q1_2543868"/>
      <w:bookmarkEnd w:id="921"/>
      <w:r>
        <w:rPr>
          <w:rtl/>
        </w:rPr>
        <w:t xml:space="preserve">והזכרתי את העגונות ומסורבות הגט כי יש פה כשל בירוקרטי </w:t>
      </w:r>
      <w:bookmarkStart w:id="922" w:name="_ETM_Q1_2548434"/>
      <w:bookmarkEnd w:id="922"/>
      <w:r>
        <w:rPr>
          <w:rtl/>
        </w:rPr>
        <w:t xml:space="preserve">שלא נתנו עליו את הדעת כשקמה המדינה. אני רוצה לחזק </w:t>
      </w:r>
      <w:bookmarkStart w:id="923" w:name="_ETM_Q1_2557165"/>
      <w:bookmarkEnd w:id="923"/>
      <w:r>
        <w:rPr>
          <w:rtl/>
        </w:rPr>
        <w:t xml:space="preserve">את המקום היהודי של החברה הישראלית, כי זה הדבק שלנו. </w:t>
      </w:r>
      <w:bookmarkStart w:id="924" w:name="_ETM_Q1_2560864"/>
      <w:bookmarkEnd w:id="924"/>
      <w:r>
        <w:rPr>
          <w:rtl/>
        </w:rPr>
        <w:t xml:space="preserve">ודווקא ממרום שנותיך ומהניסיון שלך ומההערכה הרבה שאני רוחשת לך ולמוצא פיך, מה אנחנו יכולים לעשות? אני לא רוצה </w:t>
      </w:r>
      <w:bookmarkStart w:id="925" w:name="_ETM_Q1_2568320"/>
      <w:bookmarkEnd w:id="925"/>
      <w:r>
        <w:rPr>
          <w:rtl/>
        </w:rPr>
        <w:t xml:space="preserve">מלחמה. אני כן רוצה לפתור בעיות. אני כן רוצה שאנשים </w:t>
      </w:r>
      <w:bookmarkStart w:id="926" w:name="_ETM_Q1_2570401"/>
      <w:bookmarkEnd w:id="926"/>
      <w:r>
        <w:rPr>
          <w:rtl/>
        </w:rPr>
        <w:t xml:space="preserve">יבואו מבחירה אל בית-הדין הרבני. אני כן רוצה, ולכן אני </w:t>
      </w:r>
      <w:bookmarkStart w:id="927" w:name="_ETM_Q1_2575031"/>
      <w:bookmarkEnd w:id="927"/>
      <w:r>
        <w:rPr>
          <w:rtl/>
        </w:rPr>
        <w:t xml:space="preserve">מובילה את ברית הזוגיות ב"יש עתיד", מהמקום הזה כן לחזק. </w:t>
      </w:r>
      <w:bookmarkStart w:id="928" w:name="_ETM_Q1_2579477"/>
      <w:bookmarkEnd w:id="928"/>
      <w:r>
        <w:rPr>
          <w:rtl/>
        </w:rPr>
        <w:t xml:space="preserve">כי אנשים רוצים אחרת בגלל המצוקה ובגלל המציאות המעוותת שנוצרה בחברה בישראל. איך אני יכולה לעשות את זה, הרב </w:t>
      </w:r>
      <w:bookmarkStart w:id="929" w:name="_ETM_Q1_2584329"/>
      <w:bookmarkEnd w:id="929"/>
      <w:r>
        <w:rPr>
          <w:rtl/>
        </w:rPr>
        <w:t>דיכובסקי?</w:t>
      </w:r>
    </w:p>
    <w:p w:rsidR="00A03159" w:rsidRDefault="00A03159" w:rsidP="00A03159">
      <w:pPr>
        <w:rPr>
          <w:rtl/>
        </w:rPr>
      </w:pPr>
    </w:p>
    <w:p w:rsidR="00A03159" w:rsidRDefault="00A03159" w:rsidP="00A03159">
      <w:pPr>
        <w:pStyle w:val="a5"/>
        <w:keepNext/>
        <w:rPr>
          <w:rtl/>
        </w:rPr>
      </w:pPr>
      <w:bookmarkStart w:id="930" w:name="_ETM_Q1_2586621"/>
      <w:bookmarkEnd w:id="930"/>
      <w:r>
        <w:rPr>
          <w:rFonts w:hint="eastAsia"/>
          <w:rtl/>
        </w:rPr>
        <w:t>הרב</w:t>
      </w:r>
      <w:r>
        <w:rPr>
          <w:rtl/>
        </w:rPr>
        <w:t xml:space="preserve"> </w:t>
      </w:r>
      <w:r>
        <w:rPr>
          <w:rFonts w:hint="eastAsia"/>
          <w:rtl/>
        </w:rPr>
        <w:t>שלמה</w:t>
      </w:r>
      <w:r>
        <w:rPr>
          <w:rtl/>
        </w:rPr>
        <w:t xml:space="preserve"> </w:t>
      </w:r>
      <w:r>
        <w:rPr>
          <w:rFonts w:hint="eastAsia"/>
          <w:rtl/>
        </w:rPr>
        <w:t>דיכובסקי</w:t>
      </w:r>
      <w:r>
        <w:rPr>
          <w:rtl/>
        </w:rPr>
        <w:t>:</w:t>
      </w:r>
    </w:p>
    <w:p w:rsidR="00A03159" w:rsidRDefault="00A03159" w:rsidP="00A03159">
      <w:pPr>
        <w:pStyle w:val="KeepWithNext"/>
        <w:rPr>
          <w:rtl/>
        </w:rPr>
      </w:pPr>
    </w:p>
    <w:p w:rsidR="00A03159" w:rsidRDefault="00A03159" w:rsidP="00A03159">
      <w:pPr>
        <w:rPr>
          <w:rtl/>
        </w:rPr>
      </w:pPr>
      <w:r>
        <w:rPr>
          <w:rtl/>
        </w:rPr>
        <w:t xml:space="preserve">זאת שאלה קשה. אני מעדיף שנשוחח על כך בארבע עיניים. </w:t>
      </w:r>
      <w:bookmarkStart w:id="931" w:name="_ETM_Q1_2592719"/>
      <w:bookmarkEnd w:id="931"/>
    </w:p>
    <w:p w:rsidR="00A832BE" w:rsidRDefault="00A832BE" w:rsidP="00A03159">
      <w:pPr>
        <w:rPr>
          <w:rtl/>
        </w:rPr>
      </w:pPr>
    </w:p>
    <w:p w:rsidR="00A832BE" w:rsidRDefault="00A832BE" w:rsidP="00A832B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832BE" w:rsidRDefault="00A832BE" w:rsidP="00A832BE">
      <w:pPr>
        <w:pStyle w:val="KeepWithNext"/>
        <w:rPr>
          <w:rtl/>
        </w:rPr>
      </w:pPr>
    </w:p>
    <w:p w:rsidR="00A832BE" w:rsidRDefault="00A832BE" w:rsidP="00A832BE">
      <w:pPr>
        <w:rPr>
          <w:rtl/>
        </w:rPr>
      </w:pPr>
      <w:r>
        <w:rPr>
          <w:rtl/>
        </w:rPr>
        <w:t>אני מסכימה. חברים, אני מבקשת להודות לכם על העזרה הרבה.</w:t>
      </w:r>
      <w:bookmarkStart w:id="932" w:name="_ETM_Q1_2600988"/>
      <w:bookmarkEnd w:id="932"/>
      <w:r>
        <w:rPr>
          <w:rtl/>
        </w:rPr>
        <w:t xml:space="preserve"> אני נעזרת בכם הרבה מאוד, ועוד איעזר בכם. אנחנו מעלים </w:t>
      </w:r>
      <w:bookmarkStart w:id="933" w:name="_ETM_Q1_2603377"/>
      <w:bookmarkEnd w:id="933"/>
      <w:r>
        <w:rPr>
          <w:rtl/>
        </w:rPr>
        <w:t>את ההצעה ביום ראשון. יש לנו הגיבוי גם של וע</w:t>
      </w:r>
      <w:bookmarkStart w:id="934" w:name="_ETM_Q1_2608006"/>
      <w:bookmarkEnd w:id="934"/>
      <w:r>
        <w:rPr>
          <w:rtl/>
        </w:rPr>
        <w:t xml:space="preserve">דת שרים לענייני חקיקה, גם כמובן של "יש עתיד". </w:t>
      </w:r>
      <w:bookmarkStart w:id="935" w:name="_ETM_Q1_2610613"/>
      <w:bookmarkEnd w:id="935"/>
      <w:r>
        <w:rPr>
          <w:rtl/>
        </w:rPr>
        <w:t>אני מקווה שנגיע לדיאלוג עם "הבית היהודי". אני מ</w:t>
      </w:r>
      <w:bookmarkStart w:id="936" w:name="_ETM_Q1_2613157"/>
      <w:bookmarkEnd w:id="936"/>
      <w:r>
        <w:rPr>
          <w:rtl/>
        </w:rPr>
        <w:t xml:space="preserve">קווה שנעביר את זה ונגיע לטרומית ונפתח משא-ומתן. כמובן שכולם </w:t>
      </w:r>
      <w:bookmarkStart w:id="937" w:name="_ETM_Q1_2619997"/>
      <w:bookmarkEnd w:id="937"/>
      <w:r>
        <w:rPr>
          <w:rtl/>
        </w:rPr>
        <w:t xml:space="preserve">יעודכנו. אני שוב חוזרת ומודה על השעה המוקדמת שהגעתם לכאן. </w:t>
      </w:r>
      <w:bookmarkStart w:id="938" w:name="_ETM_Q1_2623500"/>
      <w:bookmarkEnd w:id="938"/>
      <w:r>
        <w:rPr>
          <w:rtl/>
        </w:rPr>
        <w:t xml:space="preserve">גם לחברי הכנסת שהגיעו וכמעט לא ישנו הלילה. אני מודה </w:t>
      </w:r>
      <w:bookmarkStart w:id="939" w:name="_ETM_Q1_2627491"/>
      <w:bookmarkEnd w:id="939"/>
      <w:r>
        <w:rPr>
          <w:rtl/>
        </w:rPr>
        <w:t xml:space="preserve">לך הרב דיכובסקי, ואשמח מאוד שנשב, אפילו עוד היום. תודה </w:t>
      </w:r>
      <w:bookmarkStart w:id="940" w:name="_ETM_Q1_2629563"/>
      <w:bookmarkEnd w:id="940"/>
      <w:r>
        <w:rPr>
          <w:rtl/>
        </w:rPr>
        <w:t xml:space="preserve">רבה לכולם. המשך יום נעים. </w:t>
      </w:r>
    </w:p>
    <w:p w:rsidR="00A832BE" w:rsidRDefault="00A832BE" w:rsidP="00A832BE">
      <w:pPr>
        <w:rPr>
          <w:rtl/>
        </w:rPr>
      </w:pPr>
    </w:p>
    <w:p w:rsidR="00A832BE" w:rsidRDefault="00A832BE" w:rsidP="00A832BE">
      <w:pPr>
        <w:rPr>
          <w:rtl/>
        </w:rPr>
      </w:pPr>
      <w:bookmarkStart w:id="941" w:name="_ETM_Q1_2632016"/>
      <w:bookmarkStart w:id="942" w:name="_ETM_Q1_2633004"/>
      <w:bookmarkEnd w:id="941"/>
      <w:bookmarkEnd w:id="942"/>
    </w:p>
    <w:p w:rsidR="00A832BE" w:rsidRDefault="00A832BE" w:rsidP="00A832BE">
      <w:pPr>
        <w:pStyle w:val="afe"/>
        <w:keepNext/>
        <w:rPr>
          <w:rtl/>
        </w:rPr>
      </w:pPr>
      <w:r>
        <w:rPr>
          <w:rtl/>
        </w:rPr>
        <w:t>הישיבה ננעלה בשעה 10:55.</w:t>
      </w:r>
    </w:p>
    <w:p w:rsidR="00A832BE" w:rsidRDefault="00A832BE" w:rsidP="00A832BE">
      <w:pPr>
        <w:pStyle w:val="KeepWithNext"/>
        <w:rPr>
          <w:rtl/>
        </w:rPr>
      </w:pPr>
    </w:p>
    <w:p w:rsidR="00A832BE" w:rsidRDefault="00A832BE" w:rsidP="00A832BE">
      <w:pPr>
        <w:rPr>
          <w:rtl/>
        </w:rPr>
      </w:pPr>
    </w:p>
    <w:p w:rsidR="00A03159" w:rsidRDefault="00A03159" w:rsidP="00A03159">
      <w:pPr>
        <w:rPr>
          <w:rtl/>
        </w:rPr>
      </w:pPr>
    </w:p>
    <w:p w:rsidR="005F322D" w:rsidRDefault="005F322D" w:rsidP="005F322D">
      <w:pPr>
        <w:rPr>
          <w:rtl/>
        </w:rPr>
      </w:pPr>
    </w:p>
    <w:p w:rsidR="00086234" w:rsidRDefault="00086234" w:rsidP="005F322D">
      <w:pPr>
        <w:rPr>
          <w:rtl/>
        </w:rPr>
      </w:pPr>
      <w:r>
        <w:rPr>
          <w:rtl/>
        </w:rPr>
        <w:t xml:space="preserve"> </w:t>
      </w:r>
    </w:p>
    <w:p w:rsidR="00795F4C" w:rsidRDefault="00795F4C" w:rsidP="00795F4C">
      <w:pPr>
        <w:rPr>
          <w:rtl/>
        </w:rPr>
      </w:pPr>
    </w:p>
    <w:p w:rsidR="009D60AE" w:rsidRDefault="009D60AE" w:rsidP="009D60AE">
      <w:pPr>
        <w:rPr>
          <w:rtl/>
        </w:rPr>
      </w:pPr>
    </w:p>
    <w:p w:rsidR="009D60AE" w:rsidRDefault="009D60AE" w:rsidP="009D60AE">
      <w:pPr>
        <w:rPr>
          <w:rtl/>
        </w:rPr>
      </w:pPr>
      <w:bookmarkStart w:id="943" w:name="_ETM_Q1_1646860"/>
      <w:bookmarkEnd w:id="943"/>
    </w:p>
    <w:p w:rsidR="00543119" w:rsidRDefault="00543119" w:rsidP="009D60AE">
      <w:pPr>
        <w:rPr>
          <w:rtl/>
        </w:rPr>
      </w:pPr>
    </w:p>
    <w:p w:rsidR="00543119" w:rsidRDefault="00543119" w:rsidP="009D60AE">
      <w:pPr>
        <w:rPr>
          <w:rtl/>
        </w:rPr>
      </w:pPr>
    </w:p>
    <w:p w:rsidR="00016BEF" w:rsidRPr="008713A4" w:rsidRDefault="00016BEF" w:rsidP="00016BEF"/>
    <w:sectPr w:rsidR="00016BEF" w:rsidRPr="008713A4" w:rsidSect="005205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06E" w:rsidRDefault="0029006E">
      <w:r>
        <w:separator/>
      </w:r>
    </w:p>
  </w:endnote>
  <w:endnote w:type="continuationSeparator" w:id="0">
    <w:p w:rsidR="0029006E" w:rsidRDefault="00290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06E" w:rsidRDefault="0029006E">
      <w:r>
        <w:separator/>
      </w:r>
    </w:p>
  </w:footnote>
  <w:footnote w:type="continuationSeparator" w:id="0">
    <w:p w:rsidR="0029006E" w:rsidRDefault="002900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159" w:rsidRDefault="00A03159"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A03159" w:rsidRDefault="00A031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159" w:rsidRDefault="00A03159"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F627DA">
      <w:rPr>
        <w:rStyle w:val="af9"/>
        <w:rFonts w:cs="David"/>
        <w:noProof/>
        <w:rtl/>
      </w:rPr>
      <w:t>5</w:t>
    </w:r>
    <w:r>
      <w:rPr>
        <w:rStyle w:val="af9"/>
        <w:rFonts w:cs="David"/>
      </w:rPr>
      <w:fldChar w:fldCharType="end"/>
    </w:r>
  </w:p>
  <w:p w:rsidR="00A03159" w:rsidRPr="00CC5815" w:rsidRDefault="00A03159" w:rsidP="008E5E3F">
    <w:pPr>
      <w:pStyle w:val="a3"/>
      <w:ind w:firstLine="0"/>
    </w:pPr>
    <w:r>
      <w:rPr>
        <w:rtl/>
      </w:rPr>
      <w:t>הוועדה לקידום מעמד האישה</w:t>
    </w:r>
  </w:p>
  <w:p w:rsidR="00A03159" w:rsidRPr="00CC5815" w:rsidRDefault="00A03159" w:rsidP="008E5E3F">
    <w:pPr>
      <w:pStyle w:val="a3"/>
      <w:ind w:firstLine="0"/>
      <w:rPr>
        <w:rtl/>
      </w:rPr>
    </w:pPr>
    <w:r>
      <w:rPr>
        <w:rtl/>
      </w:rPr>
      <w:t>10/12/2013</w:t>
    </w:r>
  </w:p>
  <w:p w:rsidR="00A03159" w:rsidRPr="00CC5815" w:rsidRDefault="00A03159"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D855703"/>
    <w:multiLevelType w:val="hybridMultilevel"/>
    <w:tmpl w:val="ACC20C9E"/>
    <w:lvl w:ilvl="0" w:tplc="E42880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6630"/>
    <w:rsid w:val="00016BEF"/>
    <w:rsid w:val="0002047E"/>
    <w:rsid w:val="00031097"/>
    <w:rsid w:val="00036D98"/>
    <w:rsid w:val="00037279"/>
    <w:rsid w:val="00066B72"/>
    <w:rsid w:val="00067F42"/>
    <w:rsid w:val="000759D6"/>
    <w:rsid w:val="00075B83"/>
    <w:rsid w:val="00086234"/>
    <w:rsid w:val="00092B80"/>
    <w:rsid w:val="000B2EE6"/>
    <w:rsid w:val="000B68A9"/>
    <w:rsid w:val="000E3314"/>
    <w:rsid w:val="000F0733"/>
    <w:rsid w:val="000F2459"/>
    <w:rsid w:val="00164DCD"/>
    <w:rsid w:val="00167294"/>
    <w:rsid w:val="001673D4"/>
    <w:rsid w:val="00171E7F"/>
    <w:rsid w:val="001758C1"/>
    <w:rsid w:val="0017779F"/>
    <w:rsid w:val="001A22C5"/>
    <w:rsid w:val="001A74E9"/>
    <w:rsid w:val="001C44DA"/>
    <w:rsid w:val="001C4FDA"/>
    <w:rsid w:val="001D440C"/>
    <w:rsid w:val="001F038A"/>
    <w:rsid w:val="00227E5B"/>
    <w:rsid w:val="00227FEF"/>
    <w:rsid w:val="00247471"/>
    <w:rsid w:val="00261554"/>
    <w:rsid w:val="00275C03"/>
    <w:rsid w:val="00280D58"/>
    <w:rsid w:val="00287F7D"/>
    <w:rsid w:val="0029006E"/>
    <w:rsid w:val="002A51F1"/>
    <w:rsid w:val="002A694C"/>
    <w:rsid w:val="002E032D"/>
    <w:rsid w:val="002E2599"/>
    <w:rsid w:val="002E4E36"/>
    <w:rsid w:val="002E5D49"/>
    <w:rsid w:val="00303B4C"/>
    <w:rsid w:val="003054D0"/>
    <w:rsid w:val="0032056E"/>
    <w:rsid w:val="00321E62"/>
    <w:rsid w:val="00340AFA"/>
    <w:rsid w:val="003658CB"/>
    <w:rsid w:val="00366CFB"/>
    <w:rsid w:val="00373508"/>
    <w:rsid w:val="003835E7"/>
    <w:rsid w:val="00386ED8"/>
    <w:rsid w:val="003945E8"/>
    <w:rsid w:val="003C279D"/>
    <w:rsid w:val="003C549B"/>
    <w:rsid w:val="003D1241"/>
    <w:rsid w:val="003F0A5F"/>
    <w:rsid w:val="003F1308"/>
    <w:rsid w:val="00420E41"/>
    <w:rsid w:val="00424C94"/>
    <w:rsid w:val="00446E9E"/>
    <w:rsid w:val="00447608"/>
    <w:rsid w:val="00450336"/>
    <w:rsid w:val="00451746"/>
    <w:rsid w:val="00470EAC"/>
    <w:rsid w:val="00470FD7"/>
    <w:rsid w:val="0048170A"/>
    <w:rsid w:val="0049458B"/>
    <w:rsid w:val="00495FD8"/>
    <w:rsid w:val="00497BCF"/>
    <w:rsid w:val="004B0A65"/>
    <w:rsid w:val="004B1BE9"/>
    <w:rsid w:val="004B2D83"/>
    <w:rsid w:val="004C4B9D"/>
    <w:rsid w:val="004E1BB3"/>
    <w:rsid w:val="00500C0C"/>
    <w:rsid w:val="00500FB8"/>
    <w:rsid w:val="00520585"/>
    <w:rsid w:val="00524947"/>
    <w:rsid w:val="005360CD"/>
    <w:rsid w:val="00541824"/>
    <w:rsid w:val="00543119"/>
    <w:rsid w:val="005431FF"/>
    <w:rsid w:val="00546678"/>
    <w:rsid w:val="005817EC"/>
    <w:rsid w:val="00590B77"/>
    <w:rsid w:val="0059467F"/>
    <w:rsid w:val="005A342D"/>
    <w:rsid w:val="005B7D8A"/>
    <w:rsid w:val="005C363E"/>
    <w:rsid w:val="005D3A82"/>
    <w:rsid w:val="005D61F3"/>
    <w:rsid w:val="005F322D"/>
    <w:rsid w:val="005F76B0"/>
    <w:rsid w:val="006059C6"/>
    <w:rsid w:val="006151FB"/>
    <w:rsid w:val="00622849"/>
    <w:rsid w:val="00632389"/>
    <w:rsid w:val="00634F61"/>
    <w:rsid w:val="006478F0"/>
    <w:rsid w:val="006849AD"/>
    <w:rsid w:val="006869A4"/>
    <w:rsid w:val="00695A47"/>
    <w:rsid w:val="00696DA2"/>
    <w:rsid w:val="006A0CB7"/>
    <w:rsid w:val="006D41EF"/>
    <w:rsid w:val="006D55CA"/>
    <w:rsid w:val="006F0259"/>
    <w:rsid w:val="006F440D"/>
    <w:rsid w:val="00702755"/>
    <w:rsid w:val="0070472C"/>
    <w:rsid w:val="0071373B"/>
    <w:rsid w:val="00776AF5"/>
    <w:rsid w:val="00777D5B"/>
    <w:rsid w:val="007872B4"/>
    <w:rsid w:val="007948F3"/>
    <w:rsid w:val="00795F4C"/>
    <w:rsid w:val="00807273"/>
    <w:rsid w:val="00813502"/>
    <w:rsid w:val="008320F6"/>
    <w:rsid w:val="0083519E"/>
    <w:rsid w:val="00841223"/>
    <w:rsid w:val="00846BE9"/>
    <w:rsid w:val="00853207"/>
    <w:rsid w:val="00866B60"/>
    <w:rsid w:val="008713A4"/>
    <w:rsid w:val="00875F10"/>
    <w:rsid w:val="0088293E"/>
    <w:rsid w:val="00886746"/>
    <w:rsid w:val="00892811"/>
    <w:rsid w:val="00893708"/>
    <w:rsid w:val="008C54CB"/>
    <w:rsid w:val="008C6035"/>
    <w:rsid w:val="008C7015"/>
    <w:rsid w:val="008D1DFB"/>
    <w:rsid w:val="008E5E3F"/>
    <w:rsid w:val="0090279B"/>
    <w:rsid w:val="00914904"/>
    <w:rsid w:val="009258CE"/>
    <w:rsid w:val="00932047"/>
    <w:rsid w:val="009515F0"/>
    <w:rsid w:val="009533EA"/>
    <w:rsid w:val="009830CB"/>
    <w:rsid w:val="00997608"/>
    <w:rsid w:val="009B5D34"/>
    <w:rsid w:val="009D478A"/>
    <w:rsid w:val="009D60AE"/>
    <w:rsid w:val="009D6AD7"/>
    <w:rsid w:val="009E19E5"/>
    <w:rsid w:val="009E6E93"/>
    <w:rsid w:val="009F1518"/>
    <w:rsid w:val="009F5773"/>
    <w:rsid w:val="00A03159"/>
    <w:rsid w:val="00A05408"/>
    <w:rsid w:val="00A15971"/>
    <w:rsid w:val="00A1689B"/>
    <w:rsid w:val="00A22C90"/>
    <w:rsid w:val="00A5416E"/>
    <w:rsid w:val="00A66020"/>
    <w:rsid w:val="00A832BE"/>
    <w:rsid w:val="00A85C82"/>
    <w:rsid w:val="00A94837"/>
    <w:rsid w:val="00A94CBC"/>
    <w:rsid w:val="00AB02EE"/>
    <w:rsid w:val="00AB3F3A"/>
    <w:rsid w:val="00AB70D9"/>
    <w:rsid w:val="00AC05F9"/>
    <w:rsid w:val="00AC6E7B"/>
    <w:rsid w:val="00AD6FFC"/>
    <w:rsid w:val="00AF31E6"/>
    <w:rsid w:val="00AF4150"/>
    <w:rsid w:val="00AF57B9"/>
    <w:rsid w:val="00B004AF"/>
    <w:rsid w:val="00B0509A"/>
    <w:rsid w:val="00B06410"/>
    <w:rsid w:val="00B120B2"/>
    <w:rsid w:val="00B23A1C"/>
    <w:rsid w:val="00B4407D"/>
    <w:rsid w:val="00B50340"/>
    <w:rsid w:val="00B520AD"/>
    <w:rsid w:val="00B6319F"/>
    <w:rsid w:val="00B65508"/>
    <w:rsid w:val="00B76C76"/>
    <w:rsid w:val="00B80F3E"/>
    <w:rsid w:val="00B8517A"/>
    <w:rsid w:val="00BA6446"/>
    <w:rsid w:val="00BB56D1"/>
    <w:rsid w:val="00BC2026"/>
    <w:rsid w:val="00BD47B7"/>
    <w:rsid w:val="00C11DD3"/>
    <w:rsid w:val="00C22DCB"/>
    <w:rsid w:val="00C3598A"/>
    <w:rsid w:val="00C360BC"/>
    <w:rsid w:val="00C37AF6"/>
    <w:rsid w:val="00C44800"/>
    <w:rsid w:val="00C52EC2"/>
    <w:rsid w:val="00C61DC1"/>
    <w:rsid w:val="00C64AFF"/>
    <w:rsid w:val="00C763E4"/>
    <w:rsid w:val="00C8624A"/>
    <w:rsid w:val="00C9168B"/>
    <w:rsid w:val="00CA5363"/>
    <w:rsid w:val="00CB56F9"/>
    <w:rsid w:val="00CB6D60"/>
    <w:rsid w:val="00CC5815"/>
    <w:rsid w:val="00CC5D92"/>
    <w:rsid w:val="00CE24B8"/>
    <w:rsid w:val="00CE3998"/>
    <w:rsid w:val="00CE5849"/>
    <w:rsid w:val="00D14F56"/>
    <w:rsid w:val="00D278F7"/>
    <w:rsid w:val="00D4027D"/>
    <w:rsid w:val="00D40417"/>
    <w:rsid w:val="00D45D27"/>
    <w:rsid w:val="00D60244"/>
    <w:rsid w:val="00D850F6"/>
    <w:rsid w:val="00D86E57"/>
    <w:rsid w:val="00D96B24"/>
    <w:rsid w:val="00DD3DCA"/>
    <w:rsid w:val="00E61903"/>
    <w:rsid w:val="00E61CC1"/>
    <w:rsid w:val="00E64116"/>
    <w:rsid w:val="00E6690E"/>
    <w:rsid w:val="00E9464B"/>
    <w:rsid w:val="00EB057D"/>
    <w:rsid w:val="00EB5C85"/>
    <w:rsid w:val="00EE09AD"/>
    <w:rsid w:val="00F053E5"/>
    <w:rsid w:val="00F10D2D"/>
    <w:rsid w:val="00F16831"/>
    <w:rsid w:val="00F31E1C"/>
    <w:rsid w:val="00F41C33"/>
    <w:rsid w:val="00F423F1"/>
    <w:rsid w:val="00F5018F"/>
    <w:rsid w:val="00F53584"/>
    <w:rsid w:val="00F549E5"/>
    <w:rsid w:val="00F627DA"/>
    <w:rsid w:val="00F72368"/>
    <w:rsid w:val="00F7250B"/>
    <w:rsid w:val="00F77ACB"/>
    <w:rsid w:val="00F821F6"/>
    <w:rsid w:val="00FB0768"/>
    <w:rsid w:val="00FC1B66"/>
    <w:rsid w:val="00FC70C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BB66A-0F71-44E2-80E1-A5FA5155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5D3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5761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67A91F-CA27-4A1E-A7A1-C5257007BA7F}"/>
</file>

<file path=customXml/itemProps2.xml><?xml version="1.0" encoding="utf-8"?>
<ds:datastoreItem xmlns:ds="http://schemas.openxmlformats.org/officeDocument/2006/customXml" ds:itemID="{1CE1A568-5E68-40BF-B06F-C45448238ADD}"/>
</file>

<file path=customXml/itemProps3.xml><?xml version="1.0" encoding="utf-8"?>
<ds:datastoreItem xmlns:ds="http://schemas.openxmlformats.org/officeDocument/2006/customXml" ds:itemID="{099D3FC3-0FA6-4846-84A8-4F3843088748}"/>
</file>

<file path=docProps/app.xml><?xml version="1.0" encoding="utf-8"?>
<Properties xmlns="http://schemas.openxmlformats.org/officeDocument/2006/extended-properties" xmlns:vt="http://schemas.openxmlformats.org/officeDocument/2006/docPropsVTypes">
  <Template>Normal.dotm</Template>
  <TotalTime>0</TotalTime>
  <Pages>6</Pages>
  <Words>10459</Words>
  <Characters>52296</Characters>
  <Application>Microsoft Office Word</Application>
  <DocSecurity>4</DocSecurity>
  <Lines>435</Lines>
  <Paragraphs>125</Paragraphs>
  <ScaleCrop>false</ScaleCrop>
  <Company>OMNITECH</Company>
  <LinksUpToDate>false</LinksUpToDate>
  <CharactersWithSpaces>62630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49 מתאריך 10/12/2013</dc:title>
  <dc:subject/>
  <dc:creator>אומניטק</dc:creator>
  <cp:keywords/>
  <dc:description/>
  <cp:lastModifiedBy>שמואל כוכב</cp:lastModifiedBy>
  <cp:revision>2</cp:revision>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264921</vt:lpwstr>
  </property>
  <property fmtid="{D5CDD505-2E9C-101B-9397-08002B2CF9AE}" pid="3" name="title">
    <vt:lpwstr>פרוטוקול לקידום מעמד האישה, מספר 49 מתאריך 10/12/2013</vt:lpwstr>
  </property>
  <property fmtid="{D5CDD505-2E9C-101B-9397-08002B2CF9AE}" pid="4" name="SDAuthor">
    <vt:lpwstr>שלומית כהן</vt:lpwstr>
  </property>
  <property fmtid="{D5CDD505-2E9C-101B-9397-08002B2CF9AE}" pid="5" name="SDDocDate">
    <vt:lpwstr>2013-12-05T20:05:00+02:00</vt:lpwstr>
  </property>
  <property fmtid="{D5CDD505-2E9C-101B-9397-08002B2CF9AE}" pid="6" name="CSITEMID">
    <vt:lpwstr>543960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49</vt:lpwstr>
  </property>
  <property fmtid="{D5CDD505-2E9C-101B-9397-08002B2CF9AE}" pid="14" name="TAARICHYESHIVA">
    <vt:lpwstr>2013/12/10</vt:lpwstr>
  </property>
  <property fmtid="{D5CDD505-2E9C-101B-9397-08002B2CF9AE}" pid="15" name="שעת ישיבה">
    <vt:lpwstr>09:00:00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12/16/2013 3:52:00 PM</vt:lpwstr>
  </property>
  <property fmtid="{D5CDD505-2E9C-101B-9397-08002B2CF9AE}" pid="19" name="ContentTypeId">
    <vt:lpwstr>0x0101008FCE1D2CB68F9D4CB5270FF169E39A74</vt:lpwstr>
  </property>
  <property fmtid="{D5CDD505-2E9C-101B-9397-08002B2CF9AE}" pid="20" name="SanhedrinItemID">
    <vt:r8>543960</vt:r8>
  </property>
  <property fmtid="{D5CDD505-2E9C-101B-9397-08002B2CF9AE}" pid="21" name="SanhedrinDocumentType">
    <vt:r8>167</vt:r8>
  </property>
</Properties>
</file>