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A5282"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E25878">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4A528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724867" w:rsidP="008320F6">
      <w:pPr>
        <w:ind w:firstLine="0"/>
        <w:jc w:val="center"/>
        <w:outlineLvl w:val="0"/>
        <w:rPr>
          <w:b/>
          <w:bCs/>
          <w:rtl/>
        </w:rPr>
      </w:pPr>
      <w:r>
        <w:rPr>
          <w:b/>
          <w:bCs/>
          <w:rtl/>
        </w:rPr>
        <w:t xml:space="preserve">פרוטוקול מס' </w:t>
      </w:r>
      <w:r w:rsidR="00E25878">
        <w:rPr>
          <w:b/>
          <w:bCs/>
          <w:rtl/>
        </w:rPr>
        <w:t>80</w:t>
      </w:r>
    </w:p>
    <w:p w:rsidR="00E64116" w:rsidRPr="008713A4" w:rsidRDefault="004A5282" w:rsidP="008320F6">
      <w:pPr>
        <w:ind w:firstLine="0"/>
        <w:jc w:val="center"/>
        <w:outlineLvl w:val="0"/>
        <w:rPr>
          <w:b/>
          <w:bCs/>
          <w:rtl/>
        </w:rPr>
      </w:pPr>
      <w:r>
        <w:rPr>
          <w:b/>
          <w:bCs/>
          <w:rtl/>
        </w:rPr>
        <w:t>מישיבת הוועדה לקידום מעמד האישה ולשוויון מגדרי</w:t>
      </w:r>
    </w:p>
    <w:p w:rsidR="00E64116" w:rsidRPr="008713A4" w:rsidRDefault="004A5282" w:rsidP="008320F6">
      <w:pPr>
        <w:ind w:firstLine="0"/>
        <w:jc w:val="center"/>
        <w:outlineLvl w:val="0"/>
        <w:rPr>
          <w:b/>
          <w:bCs/>
          <w:u w:val="single"/>
          <w:rtl/>
        </w:rPr>
      </w:pPr>
      <w:r>
        <w:rPr>
          <w:b/>
          <w:bCs/>
          <w:u w:val="single"/>
          <w:rtl/>
        </w:rPr>
        <w:t>יום רביעי, כ"א באייר</w:t>
      </w:r>
      <w:r w:rsidR="00724867">
        <w:rPr>
          <w:b/>
          <w:bCs/>
          <w:u w:val="single"/>
          <w:rtl/>
        </w:rPr>
        <w:t xml:space="preserve"> התשע"ד (21 במאי 2014), שעה 9:40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4A5282" w:rsidP="008320F6">
      <w:pPr>
        <w:ind w:firstLine="0"/>
        <w:rPr>
          <w:rtl/>
        </w:rPr>
      </w:pPr>
      <w:r w:rsidRPr="004A5282">
        <w:rPr>
          <w:rtl/>
        </w:rPr>
        <w:t>תקנות למניעת הטרדה מינית (חובות מעביד) (תיקון), התשע"ד-2014</w:t>
      </w:r>
    </w:p>
    <w:p w:rsidR="00E64116" w:rsidRDefault="00E64116" w:rsidP="008320F6">
      <w:pPr>
        <w:ind w:firstLine="0"/>
        <w:rPr>
          <w:rtl/>
        </w:rPr>
      </w:pPr>
    </w:p>
    <w:p w:rsidR="004A5282" w:rsidRPr="008713A4" w:rsidRDefault="004A5282"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E64116" w:rsidRPr="004A5282" w:rsidRDefault="004A5282" w:rsidP="008320F6">
      <w:pPr>
        <w:ind w:firstLine="0"/>
        <w:outlineLvl w:val="0"/>
        <w:rPr>
          <w:rtl/>
        </w:rPr>
      </w:pPr>
      <w:r w:rsidRPr="004A5282">
        <w:rPr>
          <w:rtl/>
        </w:rPr>
        <w:t>עליזה לביא – היו"ר</w:t>
      </w:r>
    </w:p>
    <w:p w:rsidR="004A5282" w:rsidRDefault="004A5282" w:rsidP="008320F6">
      <w:pPr>
        <w:ind w:firstLine="0"/>
        <w:outlineLvl w:val="0"/>
        <w:rPr>
          <w:rtl/>
        </w:rPr>
      </w:pPr>
    </w:p>
    <w:p w:rsidR="004A5282" w:rsidRPr="008713A4" w:rsidRDefault="004A5282" w:rsidP="008320F6">
      <w:pPr>
        <w:ind w:firstLine="0"/>
        <w:outlineLvl w:val="0"/>
        <w:rPr>
          <w:u w:val="single"/>
        </w:rPr>
      </w:pPr>
      <w:r>
        <w:rPr>
          <w:rtl/>
        </w:rPr>
        <w:t>מיכל רוזין</w:t>
      </w:r>
    </w:p>
    <w:p w:rsidR="00E64116" w:rsidRDefault="00E64116" w:rsidP="008320F6">
      <w:pPr>
        <w:ind w:firstLine="0"/>
        <w:outlineLvl w:val="0"/>
        <w:rPr>
          <w:rtl/>
        </w:rPr>
      </w:pPr>
    </w:p>
    <w:p w:rsidR="00E25878" w:rsidRPr="008713A4" w:rsidRDefault="00E25878"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0" w:type="auto"/>
        <w:tblLook w:val="04A0" w:firstRow="1" w:lastRow="0" w:firstColumn="1" w:lastColumn="0" w:noHBand="0" w:noVBand="1"/>
      </w:tblPr>
      <w:tblGrid>
        <w:gridCol w:w="1976"/>
        <w:gridCol w:w="336"/>
        <w:gridCol w:w="6033"/>
      </w:tblGrid>
      <w:tr w:rsidR="009C3818">
        <w:tc>
          <w:tcPr>
            <w:tcW w:w="0" w:type="auto"/>
          </w:tcPr>
          <w:p w:rsidR="009C3818" w:rsidRDefault="009C3818" w:rsidP="00AB0B82">
            <w:pPr>
              <w:ind w:firstLine="0"/>
              <w:outlineLvl w:val="0"/>
              <w:rPr>
                <w:rtl/>
              </w:rPr>
            </w:pPr>
            <w:r>
              <w:rPr>
                <w:rtl/>
              </w:rPr>
              <w:t>עו"ד הדס אגמון</w:t>
            </w:r>
          </w:p>
        </w:tc>
        <w:tc>
          <w:tcPr>
            <w:tcW w:w="0" w:type="auto"/>
          </w:tcPr>
          <w:p w:rsidR="009C3818" w:rsidRDefault="009C3818" w:rsidP="00AB0B82">
            <w:pPr>
              <w:ind w:firstLine="0"/>
              <w:outlineLvl w:val="0"/>
              <w:rPr>
                <w:rtl/>
              </w:rPr>
            </w:pPr>
            <w:r>
              <w:rPr>
                <w:rtl/>
              </w:rPr>
              <w:t>–</w:t>
            </w:r>
          </w:p>
        </w:tc>
        <w:tc>
          <w:tcPr>
            <w:tcW w:w="0" w:type="auto"/>
          </w:tcPr>
          <w:p w:rsidR="009C3818" w:rsidRDefault="009C3818" w:rsidP="00AB0B82">
            <w:pPr>
              <w:ind w:firstLine="0"/>
              <w:outlineLvl w:val="0"/>
              <w:rPr>
                <w:rtl/>
              </w:rPr>
            </w:pPr>
            <w:r>
              <w:rPr>
                <w:rtl/>
              </w:rPr>
              <w:t>משרד המשפטים</w:t>
            </w:r>
          </w:p>
        </w:tc>
      </w:tr>
      <w:tr w:rsidR="009C3818">
        <w:tc>
          <w:tcPr>
            <w:tcW w:w="0" w:type="auto"/>
          </w:tcPr>
          <w:p w:rsidR="009C3818" w:rsidRDefault="009C3818" w:rsidP="00AB0B82">
            <w:pPr>
              <w:ind w:firstLine="0"/>
              <w:outlineLvl w:val="0"/>
              <w:rPr>
                <w:rtl/>
              </w:rPr>
            </w:pPr>
            <w:r>
              <w:rPr>
                <w:rtl/>
              </w:rPr>
              <w:t>עו"ד מאיה טאוסיג</w:t>
            </w:r>
          </w:p>
        </w:tc>
        <w:tc>
          <w:tcPr>
            <w:tcW w:w="0" w:type="auto"/>
          </w:tcPr>
          <w:p w:rsidR="009C3818" w:rsidRDefault="009C3818" w:rsidP="00AB0B82">
            <w:pPr>
              <w:ind w:firstLine="0"/>
              <w:outlineLvl w:val="0"/>
              <w:rPr>
                <w:rtl/>
              </w:rPr>
            </w:pPr>
            <w:r>
              <w:rPr>
                <w:rtl/>
              </w:rPr>
              <w:t>–</w:t>
            </w:r>
          </w:p>
        </w:tc>
        <w:tc>
          <w:tcPr>
            <w:tcW w:w="0" w:type="auto"/>
          </w:tcPr>
          <w:p w:rsidR="009C3818" w:rsidRDefault="009C3818" w:rsidP="00AB0B82">
            <w:pPr>
              <w:ind w:firstLine="0"/>
              <w:outlineLvl w:val="0"/>
              <w:rPr>
                <w:rtl/>
              </w:rPr>
            </w:pPr>
            <w:r>
              <w:rPr>
                <w:rtl/>
              </w:rPr>
              <w:t>הלשכה המשפטית, משרד הכלכלה</w:t>
            </w:r>
          </w:p>
        </w:tc>
      </w:tr>
      <w:tr w:rsidR="009C3818">
        <w:tc>
          <w:tcPr>
            <w:tcW w:w="0" w:type="auto"/>
          </w:tcPr>
          <w:p w:rsidR="009C3818" w:rsidRDefault="009C3818" w:rsidP="00AB0B82">
            <w:pPr>
              <w:ind w:firstLine="0"/>
              <w:outlineLvl w:val="0"/>
              <w:rPr>
                <w:rtl/>
              </w:rPr>
            </w:pPr>
            <w:r>
              <w:rPr>
                <w:rtl/>
              </w:rPr>
              <w:t>מיכל שדות</w:t>
            </w:r>
          </w:p>
        </w:tc>
        <w:tc>
          <w:tcPr>
            <w:tcW w:w="0" w:type="auto"/>
          </w:tcPr>
          <w:p w:rsidR="009C3818" w:rsidRDefault="009C3818" w:rsidP="00AB0B82">
            <w:pPr>
              <w:ind w:firstLine="0"/>
              <w:outlineLvl w:val="0"/>
              <w:rPr>
                <w:rtl/>
              </w:rPr>
            </w:pPr>
            <w:r>
              <w:rPr>
                <w:rtl/>
              </w:rPr>
              <w:t>–</w:t>
            </w:r>
          </w:p>
        </w:tc>
        <w:tc>
          <w:tcPr>
            <w:tcW w:w="0" w:type="auto"/>
          </w:tcPr>
          <w:p w:rsidR="009C3818" w:rsidRDefault="009C3818" w:rsidP="00AB0B82">
            <w:pPr>
              <w:ind w:firstLine="0"/>
              <w:outlineLvl w:val="0"/>
              <w:rPr>
                <w:rtl/>
              </w:rPr>
            </w:pPr>
            <w:r>
              <w:rPr>
                <w:rtl/>
              </w:rPr>
              <w:t>משרד התרבות והספורט</w:t>
            </w:r>
          </w:p>
        </w:tc>
      </w:tr>
      <w:tr w:rsidR="009C3818">
        <w:tc>
          <w:tcPr>
            <w:tcW w:w="0" w:type="auto"/>
          </w:tcPr>
          <w:p w:rsidR="009C3818" w:rsidRDefault="009C3818" w:rsidP="00AB0B82">
            <w:pPr>
              <w:ind w:firstLine="0"/>
              <w:outlineLvl w:val="0"/>
              <w:rPr>
                <w:rtl/>
              </w:rPr>
            </w:pPr>
            <w:r>
              <w:rPr>
                <w:rtl/>
              </w:rPr>
              <w:t>ענת אילוז</w:t>
            </w:r>
          </w:p>
        </w:tc>
        <w:tc>
          <w:tcPr>
            <w:tcW w:w="0" w:type="auto"/>
          </w:tcPr>
          <w:p w:rsidR="009C3818" w:rsidRDefault="009C3818" w:rsidP="00AB0B82">
            <w:pPr>
              <w:ind w:firstLine="0"/>
              <w:outlineLvl w:val="0"/>
              <w:rPr>
                <w:rtl/>
              </w:rPr>
            </w:pPr>
            <w:r>
              <w:rPr>
                <w:rtl/>
              </w:rPr>
              <w:t>–</w:t>
            </w:r>
          </w:p>
        </w:tc>
        <w:tc>
          <w:tcPr>
            <w:tcW w:w="0" w:type="auto"/>
          </w:tcPr>
          <w:p w:rsidR="009C3818" w:rsidRDefault="009C3818" w:rsidP="00AB0B82">
            <w:pPr>
              <w:ind w:firstLine="0"/>
              <w:outlineLvl w:val="0"/>
              <w:rPr>
                <w:rtl/>
              </w:rPr>
            </w:pPr>
            <w:r>
              <w:rPr>
                <w:rtl/>
              </w:rPr>
              <w:t>הלשכה המשפטית, המועצה להשכלה גבוהה</w:t>
            </w:r>
          </w:p>
        </w:tc>
      </w:tr>
      <w:tr w:rsidR="009C3818">
        <w:tc>
          <w:tcPr>
            <w:tcW w:w="0" w:type="auto"/>
          </w:tcPr>
          <w:p w:rsidR="009C3818" w:rsidRDefault="009C3818" w:rsidP="00AB0B82">
            <w:pPr>
              <w:ind w:firstLine="0"/>
              <w:outlineLvl w:val="0"/>
              <w:rPr>
                <w:rtl/>
              </w:rPr>
            </w:pPr>
            <w:r>
              <w:rPr>
                <w:rtl/>
              </w:rPr>
              <w:t>פרופ' סוזן רוטשטיין</w:t>
            </w:r>
          </w:p>
        </w:tc>
        <w:tc>
          <w:tcPr>
            <w:tcW w:w="0" w:type="auto"/>
          </w:tcPr>
          <w:p w:rsidR="009C3818" w:rsidRDefault="009C3818" w:rsidP="00AB0B82">
            <w:pPr>
              <w:ind w:firstLine="0"/>
              <w:outlineLvl w:val="0"/>
              <w:rPr>
                <w:rtl/>
              </w:rPr>
            </w:pPr>
            <w:r>
              <w:rPr>
                <w:rtl/>
              </w:rPr>
              <w:t>–</w:t>
            </w:r>
          </w:p>
        </w:tc>
        <w:tc>
          <w:tcPr>
            <w:tcW w:w="0" w:type="auto"/>
          </w:tcPr>
          <w:p w:rsidR="009C3818" w:rsidRDefault="009C3818" w:rsidP="00AB0B82">
            <w:pPr>
              <w:ind w:firstLine="0"/>
              <w:outlineLvl w:val="0"/>
              <w:rPr>
                <w:rtl/>
              </w:rPr>
            </w:pPr>
            <w:r>
              <w:rPr>
                <w:rtl/>
              </w:rPr>
              <w:t>נציבת הטרדות מיניות, אוניברסיטת בר אילן</w:t>
            </w:r>
          </w:p>
        </w:tc>
      </w:tr>
      <w:tr w:rsidR="009C3818">
        <w:tc>
          <w:tcPr>
            <w:tcW w:w="0" w:type="auto"/>
          </w:tcPr>
          <w:p w:rsidR="009C3818" w:rsidRDefault="009C3818" w:rsidP="00AB0B82">
            <w:pPr>
              <w:ind w:firstLine="0"/>
              <w:outlineLvl w:val="0"/>
              <w:rPr>
                <w:rtl/>
              </w:rPr>
            </w:pPr>
            <w:r>
              <w:rPr>
                <w:rtl/>
              </w:rPr>
              <w:t>פרופ' רחל ארהרד</w:t>
            </w:r>
          </w:p>
        </w:tc>
        <w:tc>
          <w:tcPr>
            <w:tcW w:w="0" w:type="auto"/>
          </w:tcPr>
          <w:p w:rsidR="009C3818" w:rsidRDefault="009C3818" w:rsidP="00AB0B82">
            <w:pPr>
              <w:ind w:firstLine="0"/>
              <w:outlineLvl w:val="0"/>
              <w:rPr>
                <w:rtl/>
              </w:rPr>
            </w:pPr>
            <w:r>
              <w:rPr>
                <w:rtl/>
              </w:rPr>
              <w:t>–</w:t>
            </w:r>
          </w:p>
        </w:tc>
        <w:tc>
          <w:tcPr>
            <w:tcW w:w="0" w:type="auto"/>
          </w:tcPr>
          <w:p w:rsidR="009C3818" w:rsidRDefault="009C3818" w:rsidP="00AB0B82">
            <w:pPr>
              <w:ind w:firstLine="0"/>
              <w:outlineLvl w:val="0"/>
              <w:rPr>
                <w:rtl/>
              </w:rPr>
            </w:pPr>
            <w:r>
              <w:rPr>
                <w:rtl/>
              </w:rPr>
              <w:t>יו"ר פורום הנציבות באוניברסיטאות, אוניברסיטת תל אביב</w:t>
            </w:r>
          </w:p>
        </w:tc>
      </w:tr>
      <w:tr w:rsidR="009C3818">
        <w:tc>
          <w:tcPr>
            <w:tcW w:w="0" w:type="auto"/>
          </w:tcPr>
          <w:p w:rsidR="009C3818" w:rsidRDefault="009C3818" w:rsidP="00AB0B82">
            <w:pPr>
              <w:ind w:firstLine="0"/>
              <w:outlineLvl w:val="0"/>
              <w:rPr>
                <w:rtl/>
              </w:rPr>
            </w:pPr>
            <w:r>
              <w:rPr>
                <w:rtl/>
              </w:rPr>
              <w:t>עו"ד אילנה אייל</w:t>
            </w:r>
          </w:p>
        </w:tc>
        <w:tc>
          <w:tcPr>
            <w:tcW w:w="0" w:type="auto"/>
          </w:tcPr>
          <w:p w:rsidR="009C3818" w:rsidRDefault="009C3818" w:rsidP="00AB0B82">
            <w:pPr>
              <w:ind w:firstLine="0"/>
              <w:outlineLvl w:val="0"/>
              <w:rPr>
                <w:rtl/>
              </w:rPr>
            </w:pPr>
            <w:r>
              <w:rPr>
                <w:rtl/>
              </w:rPr>
              <w:t>–</w:t>
            </w:r>
          </w:p>
        </w:tc>
        <w:tc>
          <w:tcPr>
            <w:tcW w:w="0" w:type="auto"/>
          </w:tcPr>
          <w:p w:rsidR="009C3818" w:rsidRDefault="009C3818" w:rsidP="00AB0B82">
            <w:pPr>
              <w:ind w:firstLine="0"/>
              <w:outlineLvl w:val="0"/>
              <w:rPr>
                <w:rtl/>
              </w:rPr>
            </w:pPr>
            <w:r>
              <w:rPr>
                <w:rtl/>
              </w:rPr>
              <w:t>הלשכה המשפטית, מכון ויצמן למדע</w:t>
            </w:r>
          </w:p>
        </w:tc>
      </w:tr>
      <w:tr w:rsidR="009C3818">
        <w:tc>
          <w:tcPr>
            <w:tcW w:w="0" w:type="auto"/>
          </w:tcPr>
          <w:p w:rsidR="009C3818" w:rsidRDefault="009C3818" w:rsidP="00AB0B82">
            <w:pPr>
              <w:ind w:firstLine="0"/>
              <w:outlineLvl w:val="0"/>
              <w:rPr>
                <w:rtl/>
              </w:rPr>
            </w:pPr>
            <w:r>
              <w:rPr>
                <w:rtl/>
              </w:rPr>
              <w:t>אורי רשטיק</w:t>
            </w:r>
          </w:p>
        </w:tc>
        <w:tc>
          <w:tcPr>
            <w:tcW w:w="0" w:type="auto"/>
          </w:tcPr>
          <w:p w:rsidR="009C3818" w:rsidRDefault="009C3818" w:rsidP="00AB0B82">
            <w:pPr>
              <w:ind w:firstLine="0"/>
              <w:outlineLvl w:val="0"/>
              <w:rPr>
                <w:rtl/>
              </w:rPr>
            </w:pPr>
            <w:r>
              <w:rPr>
                <w:rtl/>
              </w:rPr>
              <w:t>–</w:t>
            </w:r>
          </w:p>
        </w:tc>
        <w:tc>
          <w:tcPr>
            <w:tcW w:w="0" w:type="auto"/>
          </w:tcPr>
          <w:p w:rsidR="009C3818" w:rsidRDefault="009C3818" w:rsidP="00AB0B82">
            <w:pPr>
              <w:ind w:firstLine="0"/>
              <w:outlineLvl w:val="0"/>
              <w:rPr>
                <w:rtl/>
              </w:rPr>
            </w:pPr>
            <w:r>
              <w:rPr>
                <w:rtl/>
              </w:rPr>
              <w:t>יו"ר התאחדות הסטודנטים</w:t>
            </w:r>
          </w:p>
        </w:tc>
      </w:tr>
      <w:tr w:rsidR="009C3818">
        <w:tc>
          <w:tcPr>
            <w:tcW w:w="0" w:type="auto"/>
          </w:tcPr>
          <w:p w:rsidR="009C3818" w:rsidRDefault="009C3818" w:rsidP="00AB0B82">
            <w:pPr>
              <w:ind w:firstLine="0"/>
              <w:outlineLvl w:val="0"/>
              <w:rPr>
                <w:rtl/>
              </w:rPr>
            </w:pPr>
            <w:r>
              <w:rPr>
                <w:rtl/>
              </w:rPr>
              <w:t>ענבל אבנון</w:t>
            </w:r>
          </w:p>
        </w:tc>
        <w:tc>
          <w:tcPr>
            <w:tcW w:w="0" w:type="auto"/>
          </w:tcPr>
          <w:p w:rsidR="009C3818" w:rsidRDefault="009C3818" w:rsidP="00AB0B82">
            <w:pPr>
              <w:ind w:firstLine="0"/>
              <w:outlineLvl w:val="0"/>
              <w:rPr>
                <w:rtl/>
              </w:rPr>
            </w:pPr>
            <w:r>
              <w:rPr>
                <w:rtl/>
              </w:rPr>
              <w:t>–</w:t>
            </w:r>
          </w:p>
        </w:tc>
        <w:tc>
          <w:tcPr>
            <w:tcW w:w="0" w:type="auto"/>
          </w:tcPr>
          <w:p w:rsidR="009C3818" w:rsidRDefault="009C3818" w:rsidP="00AB0B82">
            <w:pPr>
              <w:ind w:firstLine="0"/>
              <w:outlineLvl w:val="0"/>
              <w:rPr>
                <w:rtl/>
              </w:rPr>
            </w:pPr>
            <w:r>
              <w:rPr>
                <w:rtl/>
              </w:rPr>
              <w:t>קשרי ממשל, התאחדות הסטודנטים</w:t>
            </w:r>
          </w:p>
        </w:tc>
      </w:tr>
      <w:tr w:rsidR="009C3818">
        <w:tc>
          <w:tcPr>
            <w:tcW w:w="0" w:type="auto"/>
          </w:tcPr>
          <w:p w:rsidR="009C3818" w:rsidRDefault="009C3818" w:rsidP="00AB0B82">
            <w:pPr>
              <w:ind w:firstLine="0"/>
              <w:outlineLvl w:val="0"/>
              <w:rPr>
                <w:rtl/>
              </w:rPr>
            </w:pPr>
            <w:r>
              <w:rPr>
                <w:rtl/>
              </w:rPr>
              <w:t>גל פילק</w:t>
            </w:r>
          </w:p>
        </w:tc>
        <w:tc>
          <w:tcPr>
            <w:tcW w:w="0" w:type="auto"/>
          </w:tcPr>
          <w:p w:rsidR="009C3818" w:rsidRDefault="009C3818" w:rsidP="00AB0B82">
            <w:pPr>
              <w:ind w:firstLine="0"/>
              <w:outlineLvl w:val="0"/>
              <w:rPr>
                <w:rtl/>
              </w:rPr>
            </w:pPr>
            <w:r>
              <w:rPr>
                <w:rtl/>
              </w:rPr>
              <w:t>–</w:t>
            </w:r>
          </w:p>
        </w:tc>
        <w:tc>
          <w:tcPr>
            <w:tcW w:w="0" w:type="auto"/>
          </w:tcPr>
          <w:p w:rsidR="009C3818" w:rsidRDefault="009C3818" w:rsidP="00AB0B82">
            <w:pPr>
              <w:ind w:firstLine="0"/>
              <w:outlineLvl w:val="0"/>
              <w:rPr>
                <w:rtl/>
              </w:rPr>
            </w:pPr>
            <w:r>
              <w:rPr>
                <w:rtl/>
              </w:rPr>
              <w:t>התאחדות הסטודנטים</w:t>
            </w:r>
          </w:p>
        </w:tc>
      </w:tr>
      <w:tr w:rsidR="009C3818">
        <w:tc>
          <w:tcPr>
            <w:tcW w:w="0" w:type="auto"/>
          </w:tcPr>
          <w:p w:rsidR="009C3818" w:rsidRDefault="009C3818" w:rsidP="00AB0B82">
            <w:pPr>
              <w:ind w:firstLine="0"/>
              <w:outlineLvl w:val="0"/>
              <w:rPr>
                <w:rtl/>
              </w:rPr>
            </w:pPr>
            <w:r>
              <w:rPr>
                <w:rtl/>
              </w:rPr>
              <w:t>עו"ד ליאת קליין</w:t>
            </w:r>
          </w:p>
        </w:tc>
        <w:tc>
          <w:tcPr>
            <w:tcW w:w="0" w:type="auto"/>
          </w:tcPr>
          <w:p w:rsidR="009C3818" w:rsidRDefault="009C3818" w:rsidP="00AB0B82">
            <w:pPr>
              <w:ind w:firstLine="0"/>
              <w:outlineLvl w:val="0"/>
              <w:rPr>
                <w:rtl/>
              </w:rPr>
            </w:pPr>
            <w:r>
              <w:rPr>
                <w:rtl/>
              </w:rPr>
              <w:t>–</w:t>
            </w:r>
          </w:p>
        </w:tc>
        <w:tc>
          <w:tcPr>
            <w:tcW w:w="0" w:type="auto"/>
          </w:tcPr>
          <w:p w:rsidR="009C3818" w:rsidRDefault="009C3818" w:rsidP="00AB0B82">
            <w:pPr>
              <w:ind w:firstLine="0"/>
              <w:outlineLvl w:val="0"/>
              <w:rPr>
                <w:rtl/>
              </w:rPr>
            </w:pPr>
            <w:r>
              <w:rPr>
                <w:rtl/>
              </w:rPr>
              <w:t>היועצת המשפטית, איגוד מרכזי הסיוע לנפגעות ונפגעי תקיפה מינית</w:t>
            </w:r>
          </w:p>
        </w:tc>
      </w:tr>
      <w:tr w:rsidR="009C3818">
        <w:tc>
          <w:tcPr>
            <w:tcW w:w="0" w:type="auto"/>
          </w:tcPr>
          <w:p w:rsidR="009C3818" w:rsidRDefault="009C3818" w:rsidP="00AB0B82">
            <w:pPr>
              <w:ind w:firstLine="0"/>
              <w:outlineLvl w:val="0"/>
              <w:rPr>
                <w:rtl/>
              </w:rPr>
            </w:pPr>
            <w:r>
              <w:rPr>
                <w:rtl/>
              </w:rPr>
              <w:t>עו"ד קרן גרינבלט</w:t>
            </w:r>
          </w:p>
        </w:tc>
        <w:tc>
          <w:tcPr>
            <w:tcW w:w="0" w:type="auto"/>
          </w:tcPr>
          <w:p w:rsidR="009C3818" w:rsidRDefault="009C3818" w:rsidP="00AB0B82">
            <w:pPr>
              <w:ind w:firstLine="0"/>
              <w:outlineLvl w:val="0"/>
              <w:rPr>
                <w:rtl/>
              </w:rPr>
            </w:pPr>
            <w:r>
              <w:rPr>
                <w:rtl/>
              </w:rPr>
              <w:t>–</w:t>
            </w:r>
          </w:p>
        </w:tc>
        <w:tc>
          <w:tcPr>
            <w:tcW w:w="0" w:type="auto"/>
          </w:tcPr>
          <w:p w:rsidR="009C3818" w:rsidRDefault="009C3818" w:rsidP="00AB0B82">
            <w:pPr>
              <w:ind w:firstLine="0"/>
              <w:outlineLvl w:val="0"/>
              <w:rPr>
                <w:rtl/>
              </w:rPr>
            </w:pPr>
            <w:r>
              <w:rPr>
                <w:rtl/>
              </w:rPr>
              <w:t>היועצת המשפטית, שדולת הנשים בישראל</w:t>
            </w:r>
          </w:p>
        </w:tc>
      </w:tr>
      <w:tr w:rsidR="009C3818">
        <w:tc>
          <w:tcPr>
            <w:tcW w:w="0" w:type="auto"/>
          </w:tcPr>
          <w:p w:rsidR="009C3818" w:rsidRDefault="009C3818" w:rsidP="00AB0B82">
            <w:pPr>
              <w:ind w:firstLine="0"/>
              <w:outlineLvl w:val="0"/>
              <w:rPr>
                <w:rtl/>
              </w:rPr>
            </w:pPr>
            <w:r>
              <w:rPr>
                <w:rtl/>
              </w:rPr>
              <w:t>עו"ד מאירה בסוק</w:t>
            </w:r>
          </w:p>
        </w:tc>
        <w:tc>
          <w:tcPr>
            <w:tcW w:w="0" w:type="auto"/>
          </w:tcPr>
          <w:p w:rsidR="009C3818" w:rsidRDefault="009C3818" w:rsidP="00AB0B82">
            <w:pPr>
              <w:ind w:firstLine="0"/>
              <w:outlineLvl w:val="0"/>
              <w:rPr>
                <w:rtl/>
              </w:rPr>
            </w:pPr>
            <w:r>
              <w:rPr>
                <w:rtl/>
              </w:rPr>
              <w:t>–</w:t>
            </w:r>
          </w:p>
        </w:tc>
        <w:tc>
          <w:tcPr>
            <w:tcW w:w="0" w:type="auto"/>
          </w:tcPr>
          <w:p w:rsidR="009C3818" w:rsidRDefault="009C3818" w:rsidP="00AB0B82">
            <w:pPr>
              <w:ind w:firstLine="0"/>
              <w:outlineLvl w:val="0"/>
              <w:rPr>
                <w:rtl/>
              </w:rPr>
            </w:pPr>
            <w:r>
              <w:rPr>
                <w:rtl/>
              </w:rPr>
              <w:t>הלשכה המשפטית, נעמ"ת</w:t>
            </w:r>
          </w:p>
        </w:tc>
      </w:tr>
      <w:tr w:rsidR="009C3818">
        <w:tc>
          <w:tcPr>
            <w:tcW w:w="0" w:type="auto"/>
          </w:tcPr>
          <w:p w:rsidR="009C3818" w:rsidRDefault="009C3818" w:rsidP="00AB0B82">
            <w:pPr>
              <w:ind w:firstLine="0"/>
              <w:outlineLvl w:val="0"/>
              <w:rPr>
                <w:rtl/>
              </w:rPr>
            </w:pPr>
            <w:r>
              <w:rPr>
                <w:rtl/>
              </w:rPr>
              <w:t>עו"ד ענת ממלוק</w:t>
            </w:r>
          </w:p>
        </w:tc>
        <w:tc>
          <w:tcPr>
            <w:tcW w:w="0" w:type="auto"/>
          </w:tcPr>
          <w:p w:rsidR="009C3818" w:rsidRDefault="009C3818" w:rsidP="00AB0B82">
            <w:pPr>
              <w:ind w:firstLine="0"/>
              <w:outlineLvl w:val="0"/>
              <w:rPr>
                <w:rtl/>
              </w:rPr>
            </w:pPr>
            <w:r>
              <w:rPr>
                <w:rtl/>
              </w:rPr>
              <w:t>–</w:t>
            </w:r>
          </w:p>
        </w:tc>
        <w:tc>
          <w:tcPr>
            <w:tcW w:w="0" w:type="auto"/>
          </w:tcPr>
          <w:p w:rsidR="009C3818" w:rsidRDefault="009C3818" w:rsidP="00AB0B82">
            <w:pPr>
              <w:ind w:firstLine="0"/>
              <w:outlineLvl w:val="0"/>
              <w:rPr>
                <w:rtl/>
              </w:rPr>
            </w:pPr>
            <w:r>
              <w:rPr>
                <w:rtl/>
              </w:rPr>
              <w:t>פרלמנט נשים בישראל</w:t>
            </w:r>
          </w:p>
        </w:tc>
      </w:tr>
      <w:tr w:rsidR="009C3818">
        <w:tc>
          <w:tcPr>
            <w:tcW w:w="0" w:type="auto"/>
          </w:tcPr>
          <w:p w:rsidR="009C3818" w:rsidRDefault="009C3818" w:rsidP="00AB0B82">
            <w:pPr>
              <w:ind w:firstLine="0"/>
              <w:outlineLvl w:val="0"/>
              <w:rPr>
                <w:rtl/>
              </w:rPr>
            </w:pPr>
            <w:r>
              <w:rPr>
                <w:rtl/>
              </w:rPr>
              <w:t>יהודית סידיקמן</w:t>
            </w:r>
          </w:p>
        </w:tc>
        <w:tc>
          <w:tcPr>
            <w:tcW w:w="0" w:type="auto"/>
          </w:tcPr>
          <w:p w:rsidR="009C3818" w:rsidRDefault="009C3818" w:rsidP="00AB0B82">
            <w:pPr>
              <w:ind w:firstLine="0"/>
              <w:outlineLvl w:val="0"/>
              <w:rPr>
                <w:rtl/>
              </w:rPr>
            </w:pPr>
            <w:r>
              <w:rPr>
                <w:rtl/>
              </w:rPr>
              <w:t>–</w:t>
            </w:r>
          </w:p>
        </w:tc>
        <w:tc>
          <w:tcPr>
            <w:tcW w:w="0" w:type="auto"/>
          </w:tcPr>
          <w:p w:rsidR="009C3818" w:rsidRDefault="009C3818" w:rsidP="00AB0B82">
            <w:pPr>
              <w:ind w:firstLine="0"/>
              <w:outlineLvl w:val="0"/>
              <w:rPr>
                <w:rtl/>
              </w:rPr>
            </w:pPr>
            <w:r>
              <w:rPr>
                <w:rtl/>
              </w:rPr>
              <w:t>מנכ"לית עמותת "אל הלב"</w:t>
            </w:r>
          </w:p>
        </w:tc>
      </w:tr>
      <w:tr w:rsidR="009C3818">
        <w:tc>
          <w:tcPr>
            <w:tcW w:w="0" w:type="auto"/>
          </w:tcPr>
          <w:p w:rsidR="009C3818" w:rsidRDefault="009C3818" w:rsidP="00AB0B82">
            <w:pPr>
              <w:ind w:firstLine="0"/>
              <w:outlineLvl w:val="0"/>
              <w:rPr>
                <w:rtl/>
              </w:rPr>
            </w:pPr>
            <w:r>
              <w:rPr>
                <w:rtl/>
              </w:rPr>
              <w:t>יאנה כרמון</w:t>
            </w:r>
          </w:p>
        </w:tc>
        <w:tc>
          <w:tcPr>
            <w:tcW w:w="0" w:type="auto"/>
          </w:tcPr>
          <w:p w:rsidR="009C3818" w:rsidRDefault="009C3818" w:rsidP="00AB0B82">
            <w:pPr>
              <w:ind w:firstLine="0"/>
              <w:outlineLvl w:val="0"/>
              <w:rPr>
                <w:rtl/>
              </w:rPr>
            </w:pPr>
            <w:r>
              <w:rPr>
                <w:rtl/>
              </w:rPr>
              <w:t>–</w:t>
            </w:r>
          </w:p>
        </w:tc>
        <w:tc>
          <w:tcPr>
            <w:tcW w:w="0" w:type="auto"/>
          </w:tcPr>
          <w:p w:rsidR="009C3818" w:rsidRDefault="009C3818" w:rsidP="00AB0B82">
            <w:pPr>
              <w:ind w:firstLine="0"/>
              <w:outlineLvl w:val="0"/>
              <w:rPr>
                <w:rtl/>
              </w:rPr>
            </w:pPr>
            <w:r>
              <w:rPr>
                <w:rtl/>
              </w:rPr>
              <w:t>סטודנטית במרכז הבינתחומי</w:t>
            </w:r>
          </w:p>
        </w:tc>
      </w:tr>
      <w:tr w:rsidR="009C3818">
        <w:tc>
          <w:tcPr>
            <w:tcW w:w="0" w:type="auto"/>
          </w:tcPr>
          <w:p w:rsidR="009C3818" w:rsidRDefault="009C3818" w:rsidP="00AB0B82">
            <w:pPr>
              <w:ind w:firstLine="0"/>
              <w:outlineLvl w:val="0"/>
              <w:rPr>
                <w:rtl/>
              </w:rPr>
            </w:pPr>
            <w:r>
              <w:rPr>
                <w:rtl/>
              </w:rPr>
              <w:t>עידית שבתאי סידיס</w:t>
            </w:r>
          </w:p>
        </w:tc>
        <w:tc>
          <w:tcPr>
            <w:tcW w:w="0" w:type="auto"/>
          </w:tcPr>
          <w:p w:rsidR="009C3818" w:rsidRDefault="009C3818" w:rsidP="00AB0B82">
            <w:pPr>
              <w:ind w:firstLine="0"/>
              <w:outlineLvl w:val="0"/>
              <w:rPr>
                <w:rtl/>
              </w:rPr>
            </w:pPr>
            <w:r>
              <w:rPr>
                <w:rtl/>
              </w:rPr>
              <w:t>–</w:t>
            </w:r>
          </w:p>
        </w:tc>
        <w:tc>
          <w:tcPr>
            <w:tcW w:w="0" w:type="auto"/>
          </w:tcPr>
          <w:p w:rsidR="009C3818" w:rsidRDefault="009C3818" w:rsidP="00AB0B82">
            <w:pPr>
              <w:ind w:firstLine="0"/>
              <w:outlineLvl w:val="0"/>
              <w:rPr>
                <w:rtl/>
              </w:rPr>
            </w:pPr>
            <w:r>
              <w:rPr>
                <w:rtl/>
              </w:rPr>
              <w:t>לוביסטית, מטעם ור"ה</w:t>
            </w:r>
          </w:p>
        </w:tc>
      </w:tr>
    </w:tbl>
    <w:p w:rsidR="00E64116" w:rsidRPr="008713A4" w:rsidRDefault="00E64116" w:rsidP="008320F6">
      <w:pPr>
        <w:ind w:firstLine="0"/>
        <w:outlineLvl w:val="0"/>
        <w:rPr>
          <w:rtl/>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Pr="008713A4" w:rsidRDefault="00724867" w:rsidP="008320F6">
      <w:pPr>
        <w:ind w:firstLine="0"/>
        <w:outlineLvl w:val="0"/>
      </w:pPr>
      <w:r>
        <w:rPr>
          <w:rtl/>
        </w:rPr>
        <w:t>עת מימון</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4A5282"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4A5282" w:rsidP="008320F6">
      <w:pPr>
        <w:ind w:firstLine="0"/>
        <w:rPr>
          <w:rtl/>
        </w:rPr>
      </w:pPr>
      <w:r>
        <w:rPr>
          <w:rtl/>
        </w:rPr>
        <w:t>אהובה שרון -</w:t>
      </w:r>
      <w:r w:rsidR="00724867">
        <w:rPr>
          <w:rtl/>
        </w:rPr>
        <w:t xml:space="preserve"> </w:t>
      </w:r>
      <w:r>
        <w:rPr>
          <w:rtl/>
        </w:rPr>
        <w:t>חבר המתרגמים</w:t>
      </w:r>
    </w:p>
    <w:p w:rsidR="007872B4" w:rsidRDefault="00E64116" w:rsidP="004A5282">
      <w:pPr>
        <w:pStyle w:val="a7"/>
        <w:keepNext/>
      </w:pPr>
      <w:r w:rsidRPr="008713A4">
        <w:rPr>
          <w:rtl/>
        </w:rPr>
        <w:br w:type="page"/>
      </w:r>
      <w:r w:rsidR="004A5282">
        <w:rPr>
          <w:rFonts w:hint="eastAsia"/>
          <w:rtl/>
        </w:rPr>
        <w:lastRenderedPageBreak/>
        <w:t>תקנות</w:t>
      </w:r>
      <w:r w:rsidR="004A5282">
        <w:rPr>
          <w:rtl/>
        </w:rPr>
        <w:t xml:space="preserve"> </w:t>
      </w:r>
      <w:r w:rsidR="004A5282">
        <w:rPr>
          <w:rFonts w:hint="eastAsia"/>
          <w:rtl/>
        </w:rPr>
        <w:t>למניעת</w:t>
      </w:r>
      <w:r w:rsidR="004A5282">
        <w:rPr>
          <w:rtl/>
        </w:rPr>
        <w:t xml:space="preserve"> </w:t>
      </w:r>
      <w:r w:rsidR="004A5282">
        <w:rPr>
          <w:rFonts w:hint="eastAsia"/>
          <w:rtl/>
        </w:rPr>
        <w:t>הטרדה</w:t>
      </w:r>
      <w:r w:rsidR="004A5282">
        <w:rPr>
          <w:rtl/>
        </w:rPr>
        <w:t xml:space="preserve"> </w:t>
      </w:r>
      <w:r w:rsidR="004A5282">
        <w:rPr>
          <w:rFonts w:hint="eastAsia"/>
          <w:rtl/>
        </w:rPr>
        <w:t>מינית</w:t>
      </w:r>
      <w:r w:rsidR="004A5282">
        <w:rPr>
          <w:rtl/>
        </w:rPr>
        <w:t xml:space="preserve"> (</w:t>
      </w:r>
      <w:r w:rsidR="004A5282">
        <w:rPr>
          <w:rFonts w:hint="eastAsia"/>
          <w:rtl/>
        </w:rPr>
        <w:t>חובות</w:t>
      </w:r>
      <w:r w:rsidR="004A5282">
        <w:rPr>
          <w:rtl/>
        </w:rPr>
        <w:t xml:space="preserve"> </w:t>
      </w:r>
      <w:r w:rsidR="004A5282">
        <w:rPr>
          <w:rFonts w:hint="eastAsia"/>
          <w:rtl/>
        </w:rPr>
        <w:t>מעביד</w:t>
      </w:r>
      <w:r w:rsidR="004A5282">
        <w:rPr>
          <w:rtl/>
        </w:rPr>
        <w:t>) (</w:t>
      </w:r>
      <w:r w:rsidR="004A5282">
        <w:rPr>
          <w:rFonts w:hint="eastAsia"/>
          <w:rtl/>
        </w:rPr>
        <w:t>תיקון</w:t>
      </w:r>
      <w:r w:rsidR="004A5282">
        <w:rPr>
          <w:rtl/>
        </w:rPr>
        <w:t xml:space="preserve">), </w:t>
      </w:r>
      <w:r w:rsidR="004A5282">
        <w:rPr>
          <w:rFonts w:hint="eastAsia"/>
          <w:rtl/>
        </w:rPr>
        <w:t>התשע</w:t>
      </w:r>
      <w:r w:rsidR="004A5282">
        <w:rPr>
          <w:rtl/>
        </w:rPr>
        <w:t>"</w:t>
      </w:r>
      <w:r w:rsidR="004A5282">
        <w:rPr>
          <w:rFonts w:hint="eastAsia"/>
          <w:rtl/>
        </w:rPr>
        <w:t>ד</w:t>
      </w:r>
      <w:r w:rsidR="004A5282">
        <w:rPr>
          <w:rtl/>
        </w:rPr>
        <w:t>-2014</w:t>
      </w:r>
    </w:p>
    <w:p w:rsidR="004A5282" w:rsidRDefault="004A5282" w:rsidP="004A5282">
      <w:pPr>
        <w:pStyle w:val="KeepWithNext"/>
        <w:rPr>
          <w:rtl/>
        </w:rPr>
      </w:pPr>
    </w:p>
    <w:p w:rsidR="004A5282" w:rsidRDefault="004A5282" w:rsidP="004A5282">
      <w:pPr>
        <w:rPr>
          <w:rtl/>
        </w:rPr>
      </w:pPr>
    </w:p>
    <w:p w:rsidR="004A5282" w:rsidRDefault="004A5282" w:rsidP="004A528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A5282" w:rsidRDefault="004A5282" w:rsidP="004A5282">
      <w:pPr>
        <w:pStyle w:val="KeepWithNext"/>
        <w:rPr>
          <w:rtl/>
        </w:rPr>
      </w:pPr>
    </w:p>
    <w:p w:rsidR="004A5282" w:rsidRDefault="00724867" w:rsidP="004A5282">
      <w:pPr>
        <w:rPr>
          <w:rtl/>
        </w:rPr>
      </w:pPr>
      <w:r>
        <w:rPr>
          <w:rtl/>
        </w:rPr>
        <w:t xml:space="preserve">בוקר טוב. יום רביעי, 21 למאי 2014, כ"א </w:t>
      </w:r>
      <w:bookmarkStart w:id="1" w:name="_ETM_Q1_56381"/>
      <w:bookmarkEnd w:id="1"/>
      <w:r>
        <w:rPr>
          <w:rtl/>
        </w:rPr>
        <w:t xml:space="preserve">באייר התשע"ד. אני פותחת את ישיבת הוועדה לקידום </w:t>
      </w:r>
      <w:bookmarkStart w:id="2" w:name="_ETM_Q1_61569"/>
      <w:bookmarkEnd w:id="2"/>
      <w:r>
        <w:rPr>
          <w:rtl/>
        </w:rPr>
        <w:t xml:space="preserve">מעמד האישה ולשוויון מגדרי בנושא של תקנות למניעת הטרדה </w:t>
      </w:r>
      <w:bookmarkStart w:id="3" w:name="_ETM_Q1_67515"/>
      <w:bookmarkEnd w:id="3"/>
      <w:r>
        <w:rPr>
          <w:rtl/>
        </w:rPr>
        <w:t>מינית (חובות מעביד) (תיקון),התשע"ד-2014.</w:t>
      </w:r>
    </w:p>
    <w:p w:rsidR="00724867" w:rsidRDefault="00724867" w:rsidP="004A5282">
      <w:pPr>
        <w:rPr>
          <w:rtl/>
        </w:rPr>
      </w:pPr>
    </w:p>
    <w:p w:rsidR="00724867" w:rsidRDefault="00724867" w:rsidP="004A5282">
      <w:pPr>
        <w:rPr>
          <w:rtl/>
        </w:rPr>
      </w:pPr>
      <w:bookmarkStart w:id="4" w:name="_ETM_Q1_70649"/>
      <w:bookmarkEnd w:id="4"/>
      <w:r>
        <w:rPr>
          <w:rtl/>
        </w:rPr>
        <w:t xml:space="preserve">כולנו מתכנסים כאן הבוקר ואני מזכירה שבשנת </w:t>
      </w:r>
      <w:bookmarkStart w:id="5" w:name="_ETM_Q1_76037"/>
      <w:bookmarkEnd w:id="5"/>
      <w:r>
        <w:rPr>
          <w:rtl/>
        </w:rPr>
        <w:t xml:space="preserve">2013 מפרסם מבקר המדינה דוח  ובו הוא מתייחס לנושא </w:t>
      </w:r>
      <w:bookmarkStart w:id="6" w:name="_ETM_Q1_85849"/>
      <w:bookmarkEnd w:id="6"/>
      <w:r>
        <w:rPr>
          <w:rtl/>
        </w:rPr>
        <w:t xml:space="preserve">של הטרדות מיניות ולטיפול בהטרדות המיניות במוסדות להשכלה גבוהה. מהדוח </w:t>
      </w:r>
      <w:bookmarkStart w:id="7" w:name="_ETM_Q1_93599"/>
      <w:bookmarkEnd w:id="7"/>
      <w:r>
        <w:rPr>
          <w:rtl/>
        </w:rPr>
        <w:t xml:space="preserve">עולה כי השכיחות של תופעת ההטרדות המיניות במוסדות להשכלה גבוהה </w:t>
      </w:r>
      <w:bookmarkStart w:id="8" w:name="_ETM_Q1_100918"/>
      <w:bookmarkEnd w:id="8"/>
      <w:r>
        <w:rPr>
          <w:rtl/>
        </w:rPr>
        <w:t xml:space="preserve">בישראל גבוהה יחסית, אם אנחנו משווים למקומות אחרים, </w:t>
      </w:r>
      <w:bookmarkStart w:id="9" w:name="_ETM_Q1_108178"/>
      <w:bookmarkEnd w:id="9"/>
      <w:r>
        <w:rPr>
          <w:rtl/>
        </w:rPr>
        <w:t xml:space="preserve">וזה בעיקר בגלל ההיררכיה בתוך מוסדות ההשכלה הגבוהה והתלות שמאפיינת </w:t>
      </w:r>
      <w:bookmarkStart w:id="10" w:name="_ETM_Q1_116636"/>
      <w:bookmarkEnd w:id="10"/>
      <w:r>
        <w:rPr>
          <w:rtl/>
        </w:rPr>
        <w:t>את סוג ההיררכיה במוסדות האקדמיה. אני מזכירה לכולם שבשנה שעברה</w:t>
      </w:r>
      <w:bookmarkStart w:id="11" w:name="_ETM_Q1_123561"/>
      <w:bookmarkEnd w:id="11"/>
      <w:r>
        <w:rPr>
          <w:rtl/>
        </w:rPr>
        <w:t xml:space="preserve"> ציינו כאן יום הסטודנט. יש לנו ימים ייעודיים, בעקבות בקשות כאלה ואחרות והסטודנטים נוהגים מדי שנה לקיים כאן </w:t>
      </w:r>
      <w:bookmarkStart w:id="12" w:name="_ETM_Q1_132272"/>
      <w:bookmarkEnd w:id="12"/>
      <w:r>
        <w:rPr>
          <w:rtl/>
        </w:rPr>
        <w:t xml:space="preserve">במשכן הכנסת יום שמוקדש לסטודנטים ובקשת התאחדות הסטודנטים בנושא של </w:t>
      </w:r>
      <w:bookmarkStart w:id="13" w:name="_ETM_Q1_140602"/>
      <w:bookmarkEnd w:id="13"/>
      <w:r>
        <w:rPr>
          <w:rtl/>
        </w:rPr>
        <w:t xml:space="preserve">היום הייתה לעסוק בהטרדות המיניות ברחבי </w:t>
      </w:r>
      <w:bookmarkStart w:id="14" w:name="_ETM_Q1_144573"/>
      <w:bookmarkEnd w:id="14"/>
      <w:r>
        <w:rPr>
          <w:rtl/>
        </w:rPr>
        <w:t>האוניברסיטאות, קמפוסים, מכללות ועוד ועוד. כלומר, בעצם הפנייה לקיום הדיון בנושא הזה הגיעה מהשטח</w:t>
      </w:r>
      <w:bookmarkStart w:id="15" w:name="_ETM_Q1_150478"/>
      <w:bookmarkEnd w:id="15"/>
      <w:r>
        <w:rPr>
          <w:rtl/>
        </w:rPr>
        <w:t xml:space="preserve">. אני מודה ומתוודה שכיושבת ראש </w:t>
      </w:r>
      <w:bookmarkStart w:id="16" w:name="_ETM_Q1_155662"/>
      <w:bookmarkEnd w:id="16"/>
      <w:r>
        <w:rPr>
          <w:rtl/>
        </w:rPr>
        <w:t xml:space="preserve">ועדה בראשית דרכה, אני רציתי להוביל את אחד הדגלים </w:t>
      </w:r>
      <w:bookmarkStart w:id="17" w:name="_ETM_Q1_158671"/>
      <w:bookmarkEnd w:id="17"/>
      <w:r>
        <w:rPr>
          <w:rtl/>
        </w:rPr>
        <w:t xml:space="preserve">של הוועדה כבר באותה ועדה של הסטודנטים וזה הנושא של </w:t>
      </w:r>
      <w:bookmarkStart w:id="18" w:name="_ETM_Q1_162385"/>
      <w:bookmarkEnd w:id="18"/>
      <w:r>
        <w:rPr>
          <w:rtl/>
        </w:rPr>
        <w:t xml:space="preserve">קידום נשים באקדמיה, קידום נשים במקצועות של טכנולוגיה ומדעים </w:t>
      </w:r>
      <w:bookmarkStart w:id="19" w:name="_ETM_Q1_170164"/>
      <w:bookmarkEnd w:id="19"/>
      <w:r>
        <w:rPr>
          <w:rtl/>
        </w:rPr>
        <w:t>ואני מזכירה לכולם שזה אחד הדגלים של הוועדה לקידום מעמד האישה, ובעקבות בקשה של הסטודנטים ייחדנו בשנה שעברה את יו</w:t>
      </w:r>
      <w:bookmarkStart w:id="20" w:name="_ETM_Q1_176442"/>
      <w:bookmarkEnd w:id="20"/>
      <w:r>
        <w:rPr>
          <w:rtl/>
        </w:rPr>
        <w:t>ם הסטודנט בכנסת ישראל גם לנושא הזה של הטרדות מיניות.</w:t>
      </w:r>
    </w:p>
    <w:p w:rsidR="00724867" w:rsidRDefault="00724867" w:rsidP="004A5282">
      <w:pPr>
        <w:rPr>
          <w:rtl/>
        </w:rPr>
      </w:pPr>
    </w:p>
    <w:p w:rsidR="00724867" w:rsidRDefault="00724867" w:rsidP="004A5282">
      <w:pPr>
        <w:rPr>
          <w:rtl/>
        </w:rPr>
      </w:pPr>
      <w:bookmarkStart w:id="21" w:name="_ETM_Q1_182924"/>
      <w:bookmarkEnd w:id="21"/>
      <w:r>
        <w:rPr>
          <w:rtl/>
        </w:rPr>
        <w:t xml:space="preserve">מבקר </w:t>
      </w:r>
      <w:bookmarkStart w:id="22" w:name="_ETM_Q1_184340"/>
      <w:bookmarkEnd w:id="22"/>
      <w:r>
        <w:rPr>
          <w:rtl/>
        </w:rPr>
        <w:t xml:space="preserve">המדינה מתייחס למקרה המאוד מיוחד של ההשכלה הגבוהה בישראל </w:t>
      </w:r>
      <w:bookmarkStart w:id="23" w:name="_ETM_Q1_189023"/>
      <w:bookmarkEnd w:id="23"/>
      <w:r>
        <w:rPr>
          <w:rtl/>
        </w:rPr>
        <w:t xml:space="preserve">בהיבט הזה של ההטרדות המיניות. גם זה </w:t>
      </w:r>
      <w:bookmarkStart w:id="24" w:name="_ETM_Q1_194196"/>
      <w:bookmarkEnd w:id="24"/>
      <w:r>
        <w:rPr>
          <w:rtl/>
        </w:rPr>
        <w:t xml:space="preserve">וגם הדיווחים שממשיכים להגיע מסטודנטים וסטודנטיות הם על בעיה בדרך הפנייה ובכלל על מודעות של סטודנטיות. שמענו כאן בהרחבה שסטודנטיות לא </w:t>
      </w:r>
      <w:bookmarkStart w:id="25" w:name="_ETM_Q1_205975"/>
      <w:bookmarkEnd w:id="25"/>
      <w:r>
        <w:rPr>
          <w:rtl/>
        </w:rPr>
        <w:t xml:space="preserve">מודעות לכלים שמאפשרת האוניברסיטה גם מבחינת התלונה, למי מגישים, רמת </w:t>
      </w:r>
      <w:bookmarkStart w:id="26" w:name="_ETM_Q1_213205"/>
      <w:bookmarkEnd w:id="26"/>
      <w:r>
        <w:rPr>
          <w:rtl/>
        </w:rPr>
        <w:t xml:space="preserve">הטיפול ועוד, ונמתחה ביקורת על חלק מהמוסדות שעדיין לא </w:t>
      </w:r>
      <w:bookmarkStart w:id="27" w:name="_ETM_Q1_219216"/>
      <w:bookmarkEnd w:id="27"/>
      <w:r>
        <w:rPr>
          <w:rtl/>
        </w:rPr>
        <w:t xml:space="preserve">יישמו באופן מלא גם את התקנות ואת הכלים שניתנו מכוח </w:t>
      </w:r>
      <w:bookmarkStart w:id="28" w:name="_ETM_Q1_225709"/>
      <w:bookmarkEnd w:id="28"/>
      <w:r>
        <w:rPr>
          <w:rtl/>
        </w:rPr>
        <w:t xml:space="preserve">חוק הטרדה מינית. להזכירכם, חוק הטרדה מינית חוקק </w:t>
      </w:r>
      <w:bookmarkStart w:id="29" w:name="_ETM_Q1_229996"/>
      <w:bookmarkEnd w:id="29"/>
      <w:r>
        <w:rPr>
          <w:rtl/>
        </w:rPr>
        <w:t xml:space="preserve">במדינת ישראל לפני 16 שנים. כדאי </w:t>
      </w:r>
      <w:bookmarkStart w:id="30" w:name="_ETM_Q1_237445"/>
      <w:bookmarkEnd w:id="30"/>
      <w:r>
        <w:rPr>
          <w:rtl/>
        </w:rPr>
        <w:t>שנזכור את חקיקת החוק המאוד מתקדם ופורץ הדרך הזה.</w:t>
      </w:r>
    </w:p>
    <w:p w:rsidR="00724867" w:rsidRDefault="00724867" w:rsidP="004A5282">
      <w:pPr>
        <w:rPr>
          <w:rtl/>
        </w:rPr>
      </w:pPr>
    </w:p>
    <w:p w:rsidR="00724867" w:rsidRDefault="00724867" w:rsidP="004A5282">
      <w:pPr>
        <w:rPr>
          <w:rtl/>
        </w:rPr>
      </w:pPr>
      <w:r>
        <w:rPr>
          <w:rtl/>
        </w:rPr>
        <w:t>למי</w:t>
      </w:r>
      <w:bookmarkStart w:id="31" w:name="_ETM_Q1_241498"/>
      <w:bookmarkEnd w:id="31"/>
      <w:r>
        <w:rPr>
          <w:rtl/>
        </w:rPr>
        <w:t xml:space="preserve"> שלא זוכרת וזוכר, המבקר ממליץ למשרד המשפטים לפעול ליצירת </w:t>
      </w:r>
      <w:bookmarkStart w:id="32" w:name="_ETM_Q1_246806"/>
      <w:bookmarkEnd w:id="32"/>
      <w:r>
        <w:rPr>
          <w:rtl/>
        </w:rPr>
        <w:t xml:space="preserve">מנגנון אפקטיבי ביותר באותם המוסדות כדי להטמיע את הנושא של </w:t>
      </w:r>
      <w:bookmarkStart w:id="33" w:name="_ETM_Q1_254376"/>
      <w:bookmarkEnd w:id="33"/>
      <w:r>
        <w:rPr>
          <w:rtl/>
        </w:rPr>
        <w:t xml:space="preserve">מניעת הטרדות מיניות. מהפנייה הזאת נובע התקנון הנוכחי לתקנות </w:t>
      </w:r>
      <w:bookmarkStart w:id="34" w:name="_ETM_Q1_263378"/>
      <w:bookmarkEnd w:id="34"/>
      <w:r>
        <w:rPr>
          <w:rtl/>
        </w:rPr>
        <w:t xml:space="preserve">למניעת הטרדה מינית, כלומר, החובות של המעביד. התיקון הזה הוא </w:t>
      </w:r>
      <w:bookmarkStart w:id="35" w:name="_ETM_Q1_269321"/>
      <w:bookmarkEnd w:id="35"/>
      <w:r>
        <w:rPr>
          <w:rtl/>
        </w:rPr>
        <w:t xml:space="preserve">בהסכמת משרד הכלכלה ואנחנו נדון הבוקר בישיבת הוועדה בהצעה הזאת </w:t>
      </w:r>
      <w:bookmarkStart w:id="36" w:name="_ETM_Q1_278340"/>
      <w:bookmarkEnd w:id="36"/>
      <w:r>
        <w:rPr>
          <w:rtl/>
        </w:rPr>
        <w:t>ונתקן כפי שנדרש וכמובן נאשר זאת.</w:t>
      </w:r>
    </w:p>
    <w:p w:rsidR="00724867" w:rsidRDefault="00724867" w:rsidP="004A5282">
      <w:pPr>
        <w:rPr>
          <w:rtl/>
        </w:rPr>
      </w:pPr>
    </w:p>
    <w:p w:rsidR="00724867" w:rsidRDefault="00724867" w:rsidP="004A5282">
      <w:pPr>
        <w:rPr>
          <w:rtl/>
        </w:rPr>
      </w:pPr>
      <w:bookmarkStart w:id="37" w:name="_ETM_Q1_284244"/>
      <w:bookmarkEnd w:id="37"/>
      <w:r>
        <w:rPr>
          <w:rtl/>
        </w:rPr>
        <w:t xml:space="preserve">לפני </w:t>
      </w:r>
      <w:bookmarkStart w:id="38" w:name="_ETM_Q1_288923"/>
      <w:bookmarkEnd w:id="38"/>
      <w:r>
        <w:rPr>
          <w:rtl/>
        </w:rPr>
        <w:t xml:space="preserve">שאנחנו מתחילים את הדיון, אני רוצה לשים משהו נוסף על </w:t>
      </w:r>
      <w:bookmarkStart w:id="39" w:name="_ETM_Q1_293927"/>
      <w:bookmarkEnd w:id="39"/>
      <w:r>
        <w:rPr>
          <w:rtl/>
        </w:rPr>
        <w:t xml:space="preserve">השולחן ולעשות זאת בצורה זהירה. אני כן חושבת שבשל סמיכות </w:t>
      </w:r>
      <w:bookmarkStart w:id="40" w:name="_ETM_Q1_298328"/>
      <w:bookmarkEnd w:id="40"/>
      <w:r>
        <w:rPr>
          <w:rtl/>
        </w:rPr>
        <w:t xml:space="preserve">האירועים וגם בעקבות פניות לא מעטות שהגיעו לשולחן הוועדה, אני </w:t>
      </w:r>
      <w:bookmarkStart w:id="41" w:name="_ETM_Q1_305734"/>
      <w:bookmarkEnd w:id="41"/>
      <w:r>
        <w:rPr>
          <w:rtl/>
        </w:rPr>
        <w:t xml:space="preserve">רוצה שנצפה כולנו בסרטון שיצרו אגודות הסטודנטים בעקבות </w:t>
      </w:r>
      <w:bookmarkStart w:id="42" w:name="_ETM_Q1_311681"/>
      <w:bookmarkEnd w:id="42"/>
      <w:r>
        <w:rPr>
          <w:rtl/>
        </w:rPr>
        <w:t xml:space="preserve">סוף השבוע המאוד מדובר והמאוד מאוד מסעיר וכיפי שיש </w:t>
      </w:r>
      <w:bookmarkStart w:id="43" w:name="_ETM_Q1_318881"/>
      <w:bookmarkEnd w:id="43"/>
      <w:r w:rsidR="001876BE">
        <w:rPr>
          <w:rtl/>
        </w:rPr>
        <w:t xml:space="preserve">באילת. הסטודנטים מהאוניברסיטאות השונות  נוסעים לסופי שבוע מאורגנים ויזומים </w:t>
      </w:r>
      <w:bookmarkStart w:id="44" w:name="_ETM_Q1_328586"/>
      <w:bookmarkEnd w:id="44"/>
      <w:r w:rsidR="001876BE">
        <w:rPr>
          <w:rtl/>
        </w:rPr>
        <w:t xml:space="preserve">באילת. אני נחשפתי לסרטונים האלו בעקבות פניות שהגיעו אלינו מסטודנטיות </w:t>
      </w:r>
      <w:bookmarkStart w:id="45" w:name="_ETM_Q1_336728"/>
      <w:bookmarkEnd w:id="45"/>
      <w:r w:rsidR="001876BE">
        <w:rPr>
          <w:rtl/>
        </w:rPr>
        <w:t xml:space="preserve">שהפנו אצבע ואמרו לי שאבוא לראות איך אגודות הסטודנטים </w:t>
      </w:r>
      <w:bookmarkStart w:id="46" w:name="_ETM_Q1_341788"/>
      <w:bookmarkEnd w:id="46"/>
      <w:r w:rsidR="001876BE">
        <w:rPr>
          <w:rtl/>
        </w:rPr>
        <w:t xml:space="preserve">מייצרות סרטונים כדי לשווק את הפעילות של אגודת הסטודנטים. אני </w:t>
      </w:r>
      <w:bookmarkStart w:id="47" w:name="_ETM_Q1_346565"/>
      <w:bookmarkEnd w:id="47"/>
      <w:r w:rsidR="001876BE">
        <w:rPr>
          <w:rtl/>
        </w:rPr>
        <w:t xml:space="preserve">לא באה בביקורת. אם לא היו פונים אלי, אני </w:t>
      </w:r>
      <w:bookmarkStart w:id="48" w:name="_ETM_Q1_349139"/>
      <w:bookmarkEnd w:id="48"/>
      <w:r w:rsidR="001876BE">
        <w:rPr>
          <w:rtl/>
        </w:rPr>
        <w:t xml:space="preserve">לא חושבת שהייתי פותחת את ישיבת הוועדה בנושא </w:t>
      </w:r>
      <w:bookmarkStart w:id="49" w:name="_ETM_Q1_352128"/>
      <w:bookmarkEnd w:id="49"/>
      <w:r w:rsidR="001876BE">
        <w:rPr>
          <w:rtl/>
        </w:rPr>
        <w:t xml:space="preserve">של תקנות הטרדה מינית בסרטונים הללו, אבל הקו הוא מאוד מאוד שברירי. כלומר, אני  מברכת את הפנייה, את ההתארגנות ואת הצמיחה מהשטח. המהפכה באקדמיה בנושא הזה וההפנמה של סטודנטים ושל סטודנטיות לגבי הניקיון של המרחב הציבורי ולגבי הכלים </w:t>
      </w:r>
      <w:bookmarkStart w:id="50" w:name="_ETM_Q1_374501"/>
      <w:bookmarkEnd w:id="50"/>
      <w:r w:rsidR="001876BE">
        <w:rPr>
          <w:rtl/>
        </w:rPr>
        <w:t xml:space="preserve">והאכיפה, וזה נובע לא מעט פעמים גם בעקבות ליווי של </w:t>
      </w:r>
      <w:bookmarkStart w:id="51" w:name="_ETM_Q1_378406"/>
      <w:bookmarkEnd w:id="51"/>
      <w:r w:rsidR="001876BE">
        <w:rPr>
          <w:rtl/>
        </w:rPr>
        <w:t xml:space="preserve">חברים וחברות שנפלו קורבנות להטרדות מיניות, אבל כאשר רואים את </w:t>
      </w:r>
      <w:bookmarkStart w:id="52" w:name="_ETM_Q1_384221"/>
      <w:bookmarkEnd w:id="52"/>
      <w:r w:rsidR="001876BE">
        <w:rPr>
          <w:rtl/>
        </w:rPr>
        <w:t xml:space="preserve">הסרטונים הללו – אני באמת לא זאת שאבקר, זה כיף, </w:t>
      </w:r>
      <w:bookmarkStart w:id="53" w:name="_ETM_Q1_389162"/>
      <w:bookmarkEnd w:id="53"/>
      <w:r w:rsidR="001876BE">
        <w:rPr>
          <w:rtl/>
        </w:rPr>
        <w:t xml:space="preserve">אלה צעירים, זה ראש ואני לא אבוא ממרום שנותיי ואומר שזה בסדר או לא בסדר, ממש  לא </w:t>
      </w:r>
      <w:bookmarkStart w:id="54" w:name="_ETM_Q1_394864"/>
      <w:bookmarkEnd w:id="54"/>
      <w:r w:rsidR="001876BE">
        <w:rPr>
          <w:rtl/>
        </w:rPr>
        <w:t xml:space="preserve">– וכשאני מדברת כחוקרת תקשורת, הדפוסים שחוזרים בסרטים הללו </w:t>
      </w:r>
      <w:bookmarkStart w:id="55" w:name="_ETM_Q1_399346"/>
      <w:bookmarkEnd w:id="55"/>
      <w:r w:rsidR="001876BE">
        <w:rPr>
          <w:rtl/>
        </w:rPr>
        <w:t xml:space="preserve">והמודל הנשי שמוצג בהם – אני לא במידות האלה </w:t>
      </w:r>
      <w:bookmarkStart w:id="56" w:name="_ETM_Q1_403131"/>
      <w:bookmarkEnd w:id="56"/>
      <w:r w:rsidR="001876BE">
        <w:rPr>
          <w:rtl/>
        </w:rPr>
        <w:t>וגם לא הייתי עת הייתי סטודנטית – רואים שיש כאן תלבושת א</w:t>
      </w:r>
      <w:bookmarkStart w:id="57" w:name="_ETM_Q1_405180"/>
      <w:bookmarkEnd w:id="57"/>
      <w:r w:rsidR="001876BE">
        <w:rPr>
          <w:rtl/>
        </w:rPr>
        <w:t xml:space="preserve">חידה של מי יכולה להשתתף בסרט הזה ומי לא יכולה </w:t>
      </w:r>
      <w:bookmarkStart w:id="58" w:name="_ETM_Q1_408093"/>
      <w:bookmarkEnd w:id="58"/>
      <w:r w:rsidR="001876BE">
        <w:rPr>
          <w:rtl/>
        </w:rPr>
        <w:t xml:space="preserve">להשתתף בסרט הזה. המראה של המודל היחידי שמראים </w:t>
      </w:r>
      <w:bookmarkStart w:id="59" w:name="_ETM_Q1_413092"/>
      <w:bookmarkEnd w:id="59"/>
      <w:r w:rsidR="001876BE">
        <w:rPr>
          <w:rtl/>
        </w:rPr>
        <w:t xml:space="preserve">אותו בסרט הזה הוא איך משווקים את הכיף של </w:t>
      </w:r>
      <w:bookmarkStart w:id="60" w:name="_ETM_Q1_416759"/>
      <w:bookmarkEnd w:id="60"/>
      <w:r w:rsidR="001876BE">
        <w:rPr>
          <w:rtl/>
        </w:rPr>
        <w:t xml:space="preserve">האוניברסיטה ומי יכולה להצטרף למועדון ומי לא יכולה להצטרף למועדון </w:t>
      </w:r>
      <w:bookmarkStart w:id="61" w:name="_ETM_Q1_419863"/>
      <w:bookmarkEnd w:id="61"/>
      <w:r w:rsidR="001876BE">
        <w:rPr>
          <w:rtl/>
        </w:rPr>
        <w:t xml:space="preserve">הזה. גם כאן, אחרי שהסבו את תשומת לבי לסרטונים </w:t>
      </w:r>
      <w:bookmarkStart w:id="62" w:name="_ETM_Q1_425430"/>
      <w:bookmarkEnd w:id="62"/>
      <w:r w:rsidR="001876BE">
        <w:rPr>
          <w:rtl/>
        </w:rPr>
        <w:t>הללו, אני חושבת  – כאשר דני</w:t>
      </w:r>
      <w:bookmarkStart w:id="63" w:name="_ETM_Q1_429722"/>
      <w:bookmarkEnd w:id="63"/>
      <w:r w:rsidR="001876BE">
        <w:rPr>
          <w:rtl/>
        </w:rPr>
        <w:t xml:space="preserve">ם הבוקר אחרי עבודה מאוד מאומצת, אחרי </w:t>
      </w:r>
      <w:bookmarkStart w:id="64" w:name="_ETM_Q1_430405"/>
      <w:bookmarkEnd w:id="64"/>
      <w:r w:rsidR="001876BE">
        <w:rPr>
          <w:rtl/>
        </w:rPr>
        <w:t xml:space="preserve">דוח מבקר המדינה, אחרי עבודה של השטח ואחרי עבודה </w:t>
      </w:r>
      <w:bookmarkStart w:id="65" w:name="_ETM_Q1_433879"/>
      <w:bookmarkEnd w:id="65"/>
      <w:r w:rsidR="001876BE">
        <w:rPr>
          <w:rtl/>
        </w:rPr>
        <w:t xml:space="preserve">של משרד המשפטים -  שיש כאן איזו קריאת כיוון </w:t>
      </w:r>
      <w:bookmarkStart w:id="66" w:name="_ETM_Q1_438695"/>
      <w:bookmarkEnd w:id="66"/>
      <w:r w:rsidR="001876BE">
        <w:rPr>
          <w:rtl/>
        </w:rPr>
        <w:t>וכל המבין ירחיב.</w:t>
      </w:r>
    </w:p>
    <w:p w:rsidR="001876BE" w:rsidRDefault="001876BE" w:rsidP="004A5282">
      <w:pPr>
        <w:rPr>
          <w:rtl/>
        </w:rPr>
      </w:pPr>
    </w:p>
    <w:p w:rsidR="001876BE" w:rsidRDefault="001876BE" w:rsidP="004A5282">
      <w:pPr>
        <w:rPr>
          <w:rtl/>
        </w:rPr>
      </w:pPr>
      <w:r>
        <w:rPr>
          <w:rtl/>
        </w:rPr>
        <w:t>בואו נצפה בס</w:t>
      </w:r>
      <w:bookmarkStart w:id="67" w:name="_ETM_Q1_439683"/>
      <w:bookmarkEnd w:id="67"/>
      <w:r>
        <w:rPr>
          <w:rtl/>
        </w:rPr>
        <w:t>רטון.</w:t>
      </w:r>
    </w:p>
    <w:p w:rsidR="001876BE" w:rsidRDefault="001876BE" w:rsidP="004A5282">
      <w:pPr>
        <w:rPr>
          <w:rtl/>
        </w:rPr>
      </w:pPr>
    </w:p>
    <w:p w:rsidR="001876BE" w:rsidRPr="001876BE" w:rsidRDefault="001876BE" w:rsidP="004A5282">
      <w:pPr>
        <w:rPr>
          <w:b/>
          <w:bCs/>
          <w:rtl/>
        </w:rPr>
      </w:pPr>
      <w:r w:rsidRPr="001876BE">
        <w:rPr>
          <w:b/>
          <w:bCs/>
          <w:rtl/>
        </w:rPr>
        <w:lastRenderedPageBreak/>
        <w:t>הקרנת סרטון.</w:t>
      </w:r>
    </w:p>
    <w:p w:rsidR="001876BE" w:rsidRDefault="001876BE" w:rsidP="004A5282">
      <w:pPr>
        <w:rPr>
          <w:rtl/>
        </w:rPr>
      </w:pPr>
    </w:p>
    <w:p w:rsidR="001876BE" w:rsidRDefault="001876BE" w:rsidP="001876BE">
      <w:pPr>
        <w:pStyle w:val="a5"/>
        <w:keepNext/>
        <w:rPr>
          <w:rtl/>
        </w:rPr>
      </w:pPr>
      <w:bookmarkStart w:id="68" w:name="_ETM_Q1_443844"/>
      <w:bookmarkStart w:id="69" w:name="_ETM_Q1_580907"/>
      <w:bookmarkEnd w:id="68"/>
      <w:bookmarkEnd w:id="69"/>
      <w:r>
        <w:rPr>
          <w:rFonts w:hint="eastAsia"/>
          <w:rtl/>
        </w:rPr>
        <w:t>מיכל</w:t>
      </w:r>
      <w:r>
        <w:rPr>
          <w:rtl/>
        </w:rPr>
        <w:t xml:space="preserve"> </w:t>
      </w:r>
      <w:r>
        <w:rPr>
          <w:rFonts w:hint="eastAsia"/>
          <w:rtl/>
        </w:rPr>
        <w:t>רוזין</w:t>
      </w:r>
      <w:r>
        <w:rPr>
          <w:rtl/>
        </w:rPr>
        <w:t>:</w:t>
      </w:r>
    </w:p>
    <w:p w:rsidR="001876BE" w:rsidRDefault="001876BE" w:rsidP="001876BE">
      <w:pPr>
        <w:pStyle w:val="KeepWithNext"/>
        <w:rPr>
          <w:rtl/>
          <w:lang w:eastAsia="he-IL"/>
        </w:rPr>
      </w:pPr>
    </w:p>
    <w:p w:rsidR="001876BE" w:rsidRDefault="001876BE" w:rsidP="001876BE">
      <w:pPr>
        <w:rPr>
          <w:rtl/>
          <w:lang w:eastAsia="he-IL"/>
        </w:rPr>
      </w:pPr>
      <w:r>
        <w:rPr>
          <w:rtl/>
          <w:lang w:eastAsia="he-IL"/>
        </w:rPr>
        <w:t xml:space="preserve">זה עשוי בטעם רע מאוד. </w:t>
      </w:r>
      <w:bookmarkStart w:id="70" w:name="_ETM_Q1_587481"/>
      <w:bookmarkEnd w:id="70"/>
      <w:r>
        <w:rPr>
          <w:rtl/>
          <w:lang w:eastAsia="he-IL"/>
        </w:rPr>
        <w:t>זה כל כך אולד פיישן, מיותר ומגוחך שהמרכ</w:t>
      </w:r>
      <w:bookmarkStart w:id="71" w:name="_ETM_Q1_595510"/>
      <w:bookmarkEnd w:id="71"/>
      <w:r>
        <w:rPr>
          <w:rtl/>
          <w:lang w:eastAsia="he-IL"/>
        </w:rPr>
        <w:t>ז הבינתחומי חושב לעשות דבר כזה.</w:t>
      </w:r>
    </w:p>
    <w:p w:rsidR="001876BE" w:rsidRDefault="001876BE" w:rsidP="001876BE">
      <w:pPr>
        <w:rPr>
          <w:rtl/>
          <w:lang w:eastAsia="he-IL"/>
        </w:rPr>
      </w:pPr>
    </w:p>
    <w:p w:rsidR="001876BE" w:rsidRDefault="001876BE" w:rsidP="001876BE">
      <w:pPr>
        <w:pStyle w:val="af8"/>
        <w:keepNext/>
        <w:rPr>
          <w:rtl/>
        </w:rPr>
      </w:pPr>
      <w:bookmarkStart w:id="72" w:name="_ETM_Q1_592076"/>
      <w:bookmarkStart w:id="73" w:name="_ETM_Q1_594181"/>
      <w:bookmarkEnd w:id="72"/>
      <w:bookmarkEnd w:id="7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876BE" w:rsidRDefault="001876BE" w:rsidP="001876BE">
      <w:pPr>
        <w:pStyle w:val="KeepWithNext"/>
        <w:rPr>
          <w:rtl/>
          <w:lang w:eastAsia="he-IL"/>
        </w:rPr>
      </w:pPr>
    </w:p>
    <w:p w:rsidR="001876BE" w:rsidRDefault="001876BE" w:rsidP="001876BE">
      <w:pPr>
        <w:rPr>
          <w:rtl/>
          <w:lang w:eastAsia="he-IL"/>
        </w:rPr>
      </w:pPr>
      <w:r>
        <w:rPr>
          <w:rtl/>
          <w:lang w:eastAsia="he-IL"/>
        </w:rPr>
        <w:t xml:space="preserve">זאת הגרסה היותר מרוככת. יש </w:t>
      </w:r>
      <w:bookmarkStart w:id="74" w:name="_ETM_Q1_599099"/>
      <w:bookmarkEnd w:id="74"/>
      <w:r>
        <w:rPr>
          <w:rtl/>
          <w:lang w:eastAsia="he-IL"/>
        </w:rPr>
        <w:t>אחת יותר קשה של מקום אחר, אותה אני לא מקרינה.</w:t>
      </w:r>
    </w:p>
    <w:p w:rsidR="001876BE" w:rsidRDefault="001876BE" w:rsidP="001876BE">
      <w:pPr>
        <w:rPr>
          <w:rtl/>
          <w:lang w:eastAsia="he-IL"/>
        </w:rPr>
      </w:pPr>
    </w:p>
    <w:p w:rsidR="001876BE" w:rsidRDefault="001876BE" w:rsidP="001876BE">
      <w:pPr>
        <w:pStyle w:val="a5"/>
        <w:keepNext/>
        <w:rPr>
          <w:rtl/>
        </w:rPr>
      </w:pPr>
      <w:bookmarkStart w:id="75" w:name="_ETM_Q1_603061"/>
      <w:bookmarkEnd w:id="75"/>
      <w:r>
        <w:rPr>
          <w:rFonts w:hint="eastAsia"/>
          <w:rtl/>
        </w:rPr>
        <w:t>מיכל</w:t>
      </w:r>
      <w:r>
        <w:rPr>
          <w:rtl/>
        </w:rPr>
        <w:t xml:space="preserve"> </w:t>
      </w:r>
      <w:r>
        <w:rPr>
          <w:rFonts w:hint="eastAsia"/>
          <w:rtl/>
        </w:rPr>
        <w:t>רוזין</w:t>
      </w:r>
      <w:r>
        <w:rPr>
          <w:rtl/>
        </w:rPr>
        <w:t>:</w:t>
      </w:r>
    </w:p>
    <w:p w:rsidR="001876BE" w:rsidRDefault="001876BE" w:rsidP="001876BE">
      <w:pPr>
        <w:pStyle w:val="KeepWithNext"/>
        <w:rPr>
          <w:rtl/>
          <w:lang w:eastAsia="he-IL"/>
        </w:rPr>
      </w:pPr>
    </w:p>
    <w:p w:rsidR="001876BE" w:rsidRDefault="000F36A2" w:rsidP="001876BE">
      <w:pPr>
        <w:rPr>
          <w:rtl/>
          <w:lang w:eastAsia="he-IL"/>
        </w:rPr>
      </w:pPr>
      <w:r>
        <w:rPr>
          <w:rtl/>
          <w:lang w:eastAsia="he-IL"/>
        </w:rPr>
        <w:t>א</w:t>
      </w:r>
      <w:bookmarkStart w:id="76" w:name="_ETM_Q1_602858"/>
      <w:bookmarkEnd w:id="76"/>
      <w:r>
        <w:rPr>
          <w:rtl/>
          <w:lang w:eastAsia="he-IL"/>
        </w:rPr>
        <w:t xml:space="preserve">פילו הפרסומות טיפה התקדמות יותר מזה. זה </w:t>
      </w:r>
      <w:bookmarkStart w:id="77" w:name="_ETM_Q1_611706"/>
      <w:bookmarkEnd w:id="77"/>
      <w:r>
        <w:rPr>
          <w:rtl/>
          <w:lang w:eastAsia="he-IL"/>
        </w:rPr>
        <w:t xml:space="preserve">כאילו לוקח אותנו עשור אחורה. אני אומרת שנכניס את </w:t>
      </w:r>
      <w:bookmarkStart w:id="78" w:name="_ETM_Q1_615946"/>
      <w:bookmarkEnd w:id="78"/>
      <w:r>
        <w:rPr>
          <w:rtl/>
          <w:lang w:eastAsia="he-IL"/>
        </w:rPr>
        <w:t>זה לפרס הפרסומת הסקסיסטית.</w:t>
      </w:r>
    </w:p>
    <w:p w:rsidR="000F36A2" w:rsidRDefault="000F36A2" w:rsidP="001876BE">
      <w:pPr>
        <w:rPr>
          <w:rtl/>
          <w:lang w:eastAsia="he-IL"/>
        </w:rPr>
      </w:pPr>
    </w:p>
    <w:p w:rsidR="000F36A2" w:rsidRDefault="000F36A2" w:rsidP="000F36A2">
      <w:pPr>
        <w:pStyle w:val="af8"/>
        <w:keepNext/>
        <w:rPr>
          <w:rtl/>
        </w:rPr>
      </w:pPr>
      <w:bookmarkStart w:id="79" w:name="_ETM_Q1_619615"/>
      <w:bookmarkStart w:id="80" w:name="_ETM_Q1_620914"/>
      <w:bookmarkEnd w:id="79"/>
      <w:bookmarkEnd w:id="8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F36A2" w:rsidRDefault="000F36A2" w:rsidP="000F36A2">
      <w:pPr>
        <w:pStyle w:val="KeepWithNext"/>
        <w:rPr>
          <w:rtl/>
          <w:lang w:eastAsia="he-IL"/>
        </w:rPr>
      </w:pPr>
    </w:p>
    <w:p w:rsidR="000F36A2" w:rsidRDefault="000F36A2" w:rsidP="000F36A2">
      <w:pPr>
        <w:rPr>
          <w:rtl/>
          <w:lang w:eastAsia="he-IL"/>
        </w:rPr>
      </w:pPr>
      <w:r>
        <w:rPr>
          <w:rtl/>
          <w:lang w:eastAsia="he-IL"/>
        </w:rPr>
        <w:t xml:space="preserve">אם הייתי עכשיו בשיעור מגדר ותקשורת </w:t>
      </w:r>
      <w:bookmarkStart w:id="81" w:name="_ETM_Q1_622315"/>
      <w:bookmarkEnd w:id="81"/>
      <w:r>
        <w:rPr>
          <w:rtl/>
          <w:lang w:eastAsia="he-IL"/>
        </w:rPr>
        <w:t xml:space="preserve">המונים שאני מלמדת כבר 15 שנים באוניברסיטה, אני חושבת שהיינו </w:t>
      </w:r>
      <w:bookmarkStart w:id="82" w:name="_ETM_Q1_626007"/>
      <w:bookmarkEnd w:id="82"/>
      <w:r>
        <w:rPr>
          <w:rtl/>
          <w:lang w:eastAsia="he-IL"/>
        </w:rPr>
        <w:t>מדברים כאן על מי הוא המודל, מי מקבל זמן מסך, מה המרחב ואיך חוקרים</w:t>
      </w:r>
      <w:bookmarkStart w:id="83" w:name="_ETM_Q1_632754"/>
      <w:bookmarkEnd w:id="83"/>
      <w:r>
        <w:rPr>
          <w:rtl/>
          <w:lang w:eastAsia="he-IL"/>
        </w:rPr>
        <w:t xml:space="preserve"> ולכולנו כאן יש את הכלים. אני רק אומרת את </w:t>
      </w:r>
      <w:bookmarkStart w:id="84" w:name="_ETM_Q1_636699"/>
      <w:bookmarkEnd w:id="84"/>
      <w:r>
        <w:rPr>
          <w:rtl/>
          <w:lang w:eastAsia="he-IL"/>
        </w:rPr>
        <w:t xml:space="preserve">זה כקריאת כיוון. אני קיבלתי את הפניות מסטודנטיות. אני יודעת </w:t>
      </w:r>
      <w:bookmarkStart w:id="85" w:name="_ETM_Q1_644108"/>
      <w:bookmarkEnd w:id="85"/>
      <w:r>
        <w:rPr>
          <w:rtl/>
          <w:lang w:eastAsia="he-IL"/>
        </w:rPr>
        <w:t xml:space="preserve">שיש כאן אוזניים קשובות ואני גם רוצה לברך על כל </w:t>
      </w:r>
      <w:bookmarkStart w:id="86" w:name="_ETM_Q1_645967"/>
      <w:bookmarkEnd w:id="86"/>
      <w:r>
        <w:rPr>
          <w:rtl/>
          <w:lang w:eastAsia="he-IL"/>
        </w:rPr>
        <w:t xml:space="preserve">המהלך הזה, ושוב אני אומרת שהוא צמח </w:t>
      </w:r>
      <w:bookmarkStart w:id="87" w:name="_ETM_Q1_649336"/>
      <w:bookmarkEnd w:id="87"/>
      <w:r>
        <w:rPr>
          <w:rtl/>
          <w:lang w:eastAsia="he-IL"/>
        </w:rPr>
        <w:t xml:space="preserve">מהשטח ומאגודות הסטודנטים, אבל אי אפשר היה שלא לדבר על </w:t>
      </w:r>
      <w:bookmarkStart w:id="88" w:name="_ETM_Q1_654791"/>
      <w:bookmarkEnd w:id="88"/>
      <w:r>
        <w:rPr>
          <w:rtl/>
          <w:lang w:eastAsia="he-IL"/>
        </w:rPr>
        <w:t>המסר שנשלח, על הנורמות ועל המרחב הציבורי והלימודי</w:t>
      </w:r>
      <w:bookmarkStart w:id="89" w:name="_ETM_Q1_661901"/>
      <w:bookmarkEnd w:id="89"/>
      <w:r>
        <w:rPr>
          <w:rtl/>
          <w:lang w:eastAsia="he-IL"/>
        </w:rPr>
        <w:t xml:space="preserve">. כן, זאת סוגיה, זאת מורכבות וצריך באמת לראות איך </w:t>
      </w:r>
      <w:bookmarkStart w:id="90" w:name="_ETM_Q1_669553"/>
      <w:bookmarkEnd w:id="90"/>
      <w:r>
        <w:rPr>
          <w:rtl/>
          <w:lang w:eastAsia="he-IL"/>
        </w:rPr>
        <w:t xml:space="preserve">פועלים בצורה מושכלת ומובנת כדי להמשיך ולהגן על המרחב </w:t>
      </w:r>
      <w:bookmarkStart w:id="91" w:name="_ETM_Q1_675606"/>
      <w:bookmarkEnd w:id="91"/>
      <w:r>
        <w:rPr>
          <w:rtl/>
          <w:lang w:eastAsia="he-IL"/>
        </w:rPr>
        <w:t>של הסטודנטים והסטודנטיות שלנו.</w:t>
      </w:r>
    </w:p>
    <w:p w:rsidR="000F36A2" w:rsidRDefault="000F36A2" w:rsidP="000F36A2">
      <w:pPr>
        <w:rPr>
          <w:rtl/>
          <w:lang w:eastAsia="he-IL"/>
        </w:rPr>
      </w:pPr>
    </w:p>
    <w:p w:rsidR="000F36A2" w:rsidRDefault="000F36A2" w:rsidP="000F36A2">
      <w:pPr>
        <w:rPr>
          <w:rtl/>
          <w:lang w:eastAsia="he-IL"/>
        </w:rPr>
      </w:pPr>
      <w:bookmarkStart w:id="92" w:name="_ETM_Q1_679880"/>
      <w:bookmarkEnd w:id="92"/>
      <w:r>
        <w:rPr>
          <w:rtl/>
          <w:lang w:eastAsia="he-IL"/>
        </w:rPr>
        <w:t xml:space="preserve">אני יודעת שאתם רוצים להגיב. יושב ראש </w:t>
      </w:r>
      <w:bookmarkStart w:id="93" w:name="_ETM_Q1_683618"/>
      <w:bookmarkEnd w:id="93"/>
      <w:r>
        <w:rPr>
          <w:rtl/>
          <w:lang w:eastAsia="he-IL"/>
        </w:rPr>
        <w:t>התאחדות הסטודנטים, אורי רשטיק, אתה רוצה להגיב לסרטון הזה.</w:t>
      </w:r>
    </w:p>
    <w:p w:rsidR="000F36A2" w:rsidRDefault="000F36A2" w:rsidP="000F36A2">
      <w:pPr>
        <w:rPr>
          <w:rtl/>
          <w:lang w:eastAsia="he-IL"/>
        </w:rPr>
      </w:pPr>
    </w:p>
    <w:p w:rsidR="000F36A2" w:rsidRDefault="000F36A2" w:rsidP="000F36A2">
      <w:pPr>
        <w:pStyle w:val="afb"/>
        <w:keepNext/>
        <w:rPr>
          <w:rtl/>
          <w:lang w:eastAsia="he-IL"/>
        </w:rPr>
      </w:pPr>
      <w:bookmarkStart w:id="94" w:name="_ETM_Q1_685607"/>
      <w:bookmarkEnd w:id="94"/>
      <w:r>
        <w:rPr>
          <w:rFonts w:hint="eastAsia"/>
          <w:rtl/>
          <w:lang w:eastAsia="he-IL"/>
        </w:rPr>
        <w:t>אורי</w:t>
      </w:r>
      <w:r>
        <w:rPr>
          <w:rtl/>
          <w:lang w:eastAsia="he-IL"/>
        </w:rPr>
        <w:t xml:space="preserve"> </w:t>
      </w:r>
      <w:r>
        <w:rPr>
          <w:rFonts w:hint="eastAsia"/>
          <w:rtl/>
          <w:lang w:eastAsia="he-IL"/>
        </w:rPr>
        <w:t>רשטיק</w:t>
      </w:r>
      <w:r>
        <w:rPr>
          <w:rtl/>
          <w:lang w:eastAsia="he-IL"/>
        </w:rPr>
        <w:t>:</w:t>
      </w:r>
    </w:p>
    <w:p w:rsidR="000F36A2" w:rsidRDefault="000F36A2" w:rsidP="000F36A2">
      <w:pPr>
        <w:pStyle w:val="KeepWithNext"/>
        <w:rPr>
          <w:rtl/>
          <w:lang w:eastAsia="he-IL"/>
        </w:rPr>
      </w:pPr>
    </w:p>
    <w:p w:rsidR="000F36A2" w:rsidRDefault="000F36A2" w:rsidP="000F36A2">
      <w:pPr>
        <w:rPr>
          <w:rtl/>
          <w:lang w:eastAsia="he-IL"/>
        </w:rPr>
      </w:pPr>
      <w:r>
        <w:rPr>
          <w:rtl/>
          <w:lang w:eastAsia="he-IL"/>
        </w:rPr>
        <w:t xml:space="preserve">כן. אני </w:t>
      </w:r>
      <w:bookmarkStart w:id="95" w:name="_ETM_Q1_687139"/>
      <w:bookmarkEnd w:id="95"/>
      <w:r>
        <w:rPr>
          <w:rtl/>
          <w:lang w:eastAsia="he-IL"/>
        </w:rPr>
        <w:t>רוצה להגיב ואני גם רוצה להודות לך על שהע</w:t>
      </w:r>
      <w:bookmarkStart w:id="96" w:name="_ETM_Q1_690092"/>
      <w:bookmarkEnd w:id="96"/>
      <w:r>
        <w:rPr>
          <w:rtl/>
          <w:lang w:eastAsia="he-IL"/>
        </w:rPr>
        <w:t xml:space="preserve">לית את הנושא לסדר היום. אני גם רוצה לקחת אחריות על הסיפור הזה. אין כאן התחמקות מאחריות. אנחנו </w:t>
      </w:r>
      <w:bookmarkStart w:id="97" w:name="_ETM_Q1_696567"/>
      <w:bookmarkEnd w:id="97"/>
      <w:r>
        <w:rPr>
          <w:rtl/>
          <w:lang w:eastAsia="he-IL"/>
        </w:rPr>
        <w:t xml:space="preserve">רואים את הנושא הזה בחומרה מאוד מאוד </w:t>
      </w:r>
      <w:bookmarkStart w:id="98" w:name="_ETM_Q1_698317"/>
      <w:bookmarkEnd w:id="98"/>
      <w:r>
        <w:rPr>
          <w:rtl/>
          <w:lang w:eastAsia="he-IL"/>
        </w:rPr>
        <w:t xml:space="preserve">רבה. אנחנו לא מתעלמים מהבעיה הזאת אתה אנחנו מתמודדים </w:t>
      </w:r>
      <w:bookmarkStart w:id="99" w:name="_ETM_Q1_701670"/>
      <w:bookmarkEnd w:id="99"/>
      <w:r>
        <w:rPr>
          <w:rtl/>
          <w:lang w:eastAsia="he-IL"/>
        </w:rPr>
        <w:t xml:space="preserve">ביום יום. גם בעולם הסטודנטים וגם באגודת הסטודנטים יש </w:t>
      </w:r>
      <w:bookmarkStart w:id="100" w:name="_ETM_Q1_704937"/>
      <w:bookmarkEnd w:id="100"/>
      <w:r>
        <w:rPr>
          <w:rtl/>
          <w:lang w:eastAsia="he-IL"/>
        </w:rPr>
        <w:t xml:space="preserve">בעיות שאנחנו ערים להן ואנחנו מתמודדים אתן בעיניים פקוחות. </w:t>
      </w:r>
      <w:bookmarkStart w:id="101" w:name="_ETM_Q1_710189"/>
      <w:bookmarkEnd w:id="101"/>
      <w:r>
        <w:rPr>
          <w:rtl/>
          <w:lang w:eastAsia="he-IL"/>
        </w:rPr>
        <w:t xml:space="preserve">אנחנו מקיימים ימי עיון ומוציאים דפי נהלים איך </w:t>
      </w:r>
      <w:bookmarkStart w:id="102" w:name="_ETM_Q1_711598"/>
      <w:bookmarkEnd w:id="102"/>
      <w:r>
        <w:rPr>
          <w:rtl/>
          <w:lang w:eastAsia="he-IL"/>
        </w:rPr>
        <w:t xml:space="preserve">לקיים אירועים. לפעמים אנחנו מצליחים יותר ולפעמים אנחנו מצליחים פחות. </w:t>
      </w:r>
      <w:bookmarkStart w:id="103" w:name="_ETM_Q1_715532"/>
      <w:bookmarkEnd w:id="103"/>
      <w:r>
        <w:rPr>
          <w:rtl/>
          <w:lang w:eastAsia="he-IL"/>
        </w:rPr>
        <w:t>אנחנו נמשיך להתמודד עם הבעיה הזאת.</w:t>
      </w:r>
    </w:p>
    <w:p w:rsidR="000F36A2" w:rsidRDefault="000F36A2" w:rsidP="000F36A2">
      <w:pPr>
        <w:rPr>
          <w:rtl/>
          <w:lang w:eastAsia="he-IL"/>
        </w:rPr>
      </w:pPr>
    </w:p>
    <w:p w:rsidR="000F36A2" w:rsidRDefault="000F36A2" w:rsidP="000F36A2">
      <w:pPr>
        <w:rPr>
          <w:rtl/>
          <w:lang w:eastAsia="he-IL"/>
        </w:rPr>
      </w:pPr>
      <w:r>
        <w:rPr>
          <w:rtl/>
          <w:lang w:eastAsia="he-IL"/>
        </w:rPr>
        <w:t>אנ</w:t>
      </w:r>
      <w:bookmarkStart w:id="104" w:name="_ETM_Q1_720234"/>
      <w:bookmarkEnd w:id="104"/>
      <w:r>
        <w:rPr>
          <w:rtl/>
          <w:lang w:eastAsia="he-IL"/>
        </w:rPr>
        <w:t xml:space="preserve">י חושב שכדי להמשיך </w:t>
      </w:r>
      <w:bookmarkStart w:id="105" w:name="_ETM_Q1_720773"/>
      <w:bookmarkEnd w:id="105"/>
      <w:r>
        <w:rPr>
          <w:rtl/>
          <w:lang w:eastAsia="he-IL"/>
        </w:rPr>
        <w:t xml:space="preserve">להתמודד עם הבעיה, דווקא כן נכון וראוי לקיים דיון – לא עכשיו – בנושא. ראוי לייחד דיון ספציפי לנושא </w:t>
      </w:r>
      <w:bookmarkStart w:id="106" w:name="_ETM_Q1_731013"/>
      <w:bookmarkEnd w:id="106"/>
      <w:r>
        <w:rPr>
          <w:rtl/>
          <w:lang w:eastAsia="he-IL"/>
        </w:rPr>
        <w:t xml:space="preserve">הזה אליו להזמין את נציגי אגודות הסטודנטים, לתת </w:t>
      </w:r>
      <w:bookmarkStart w:id="107" w:name="_ETM_Q1_735923"/>
      <w:bookmarkEnd w:id="107"/>
      <w:r>
        <w:rPr>
          <w:rtl/>
          <w:lang w:eastAsia="he-IL"/>
        </w:rPr>
        <w:t xml:space="preserve">לבעיה הזאת את הבמה הראויה ואת הכבוד הראוי. </w:t>
      </w:r>
    </w:p>
    <w:p w:rsidR="000F36A2" w:rsidRDefault="000F36A2" w:rsidP="000F36A2">
      <w:pPr>
        <w:rPr>
          <w:rtl/>
          <w:lang w:eastAsia="he-IL"/>
        </w:rPr>
      </w:pPr>
    </w:p>
    <w:p w:rsidR="000F36A2" w:rsidRDefault="000F36A2" w:rsidP="000F36A2">
      <w:pPr>
        <w:rPr>
          <w:rtl/>
          <w:lang w:eastAsia="he-IL"/>
        </w:rPr>
      </w:pPr>
      <w:r>
        <w:rPr>
          <w:rtl/>
          <w:lang w:eastAsia="he-IL"/>
        </w:rPr>
        <w:t>כ</w:t>
      </w:r>
      <w:bookmarkStart w:id="108" w:name="_ETM_Q1_740731"/>
      <w:bookmarkEnd w:id="108"/>
      <w:r>
        <w:rPr>
          <w:rtl/>
          <w:lang w:eastAsia="he-IL"/>
        </w:rPr>
        <w:t>אמור, אני בהחלט מודה לך על שה עלית את הנ</w:t>
      </w:r>
      <w:bookmarkStart w:id="109" w:name="_ETM_Q1_741760"/>
      <w:bookmarkEnd w:id="109"/>
      <w:r>
        <w:rPr>
          <w:rtl/>
          <w:lang w:eastAsia="he-IL"/>
        </w:rPr>
        <w:t xml:space="preserve">ושא הזה לסדר היום. אני חושב שזה חשוב ואנחנו </w:t>
      </w:r>
      <w:bookmarkStart w:id="110" w:name="_ETM_Q1_743807"/>
      <w:bookmarkEnd w:id="110"/>
      <w:r>
        <w:rPr>
          <w:rtl/>
          <w:lang w:eastAsia="he-IL"/>
        </w:rPr>
        <w:t>מוכנים ונכונים להתמודד עם הבעיה הזאת במצח נחושה. תודה.</w:t>
      </w:r>
    </w:p>
    <w:p w:rsidR="000F36A2" w:rsidRDefault="000F36A2" w:rsidP="000F36A2">
      <w:pPr>
        <w:rPr>
          <w:rtl/>
          <w:lang w:eastAsia="he-IL"/>
        </w:rPr>
      </w:pPr>
    </w:p>
    <w:p w:rsidR="000F36A2" w:rsidRDefault="000F36A2" w:rsidP="000F36A2">
      <w:pPr>
        <w:pStyle w:val="af8"/>
        <w:keepNext/>
        <w:rPr>
          <w:rtl/>
        </w:rPr>
      </w:pPr>
      <w:bookmarkStart w:id="111" w:name="_ETM_Q1_747894"/>
      <w:bookmarkEnd w:id="11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F36A2" w:rsidRDefault="000F36A2" w:rsidP="000F36A2">
      <w:pPr>
        <w:pStyle w:val="KeepWithNext"/>
        <w:rPr>
          <w:rtl/>
          <w:lang w:eastAsia="he-IL"/>
        </w:rPr>
      </w:pPr>
    </w:p>
    <w:p w:rsidR="000F36A2" w:rsidRDefault="000F36A2" w:rsidP="000F36A2">
      <w:pPr>
        <w:rPr>
          <w:rtl/>
          <w:lang w:eastAsia="he-IL"/>
        </w:rPr>
      </w:pPr>
      <w:r>
        <w:rPr>
          <w:rtl/>
          <w:lang w:eastAsia="he-IL"/>
        </w:rPr>
        <w:t xml:space="preserve">תודה לך </w:t>
      </w:r>
      <w:bookmarkStart w:id="112" w:name="_ETM_Q1_748552"/>
      <w:bookmarkEnd w:id="112"/>
      <w:r>
        <w:rPr>
          <w:rtl/>
          <w:lang w:eastAsia="he-IL"/>
        </w:rPr>
        <w:t xml:space="preserve">על הדברים ועל הרוח הזאת באקדמיה שהרבה זמן לא </w:t>
      </w:r>
      <w:bookmarkStart w:id="113" w:name="_ETM_Q1_755498"/>
      <w:bookmarkEnd w:id="113"/>
      <w:r>
        <w:rPr>
          <w:rtl/>
          <w:lang w:eastAsia="he-IL"/>
        </w:rPr>
        <w:t>הייתה.</w:t>
      </w:r>
    </w:p>
    <w:p w:rsidR="000F36A2" w:rsidRDefault="000F36A2" w:rsidP="000F36A2">
      <w:pPr>
        <w:rPr>
          <w:rtl/>
          <w:lang w:eastAsia="he-IL"/>
        </w:rPr>
      </w:pPr>
    </w:p>
    <w:p w:rsidR="000F36A2" w:rsidRDefault="000F36A2" w:rsidP="000F36A2">
      <w:pPr>
        <w:rPr>
          <w:rtl/>
          <w:lang w:eastAsia="he-IL"/>
        </w:rPr>
      </w:pPr>
      <w:r>
        <w:rPr>
          <w:rtl/>
          <w:lang w:eastAsia="he-IL"/>
        </w:rPr>
        <w:t>א</w:t>
      </w:r>
      <w:bookmarkStart w:id="114" w:name="_ETM_Q1_759089"/>
      <w:bookmarkEnd w:id="114"/>
      <w:r>
        <w:rPr>
          <w:rtl/>
          <w:lang w:eastAsia="he-IL"/>
        </w:rPr>
        <w:t xml:space="preserve">נחנו עוברים לדיון בתקנות. </w:t>
      </w:r>
      <w:bookmarkStart w:id="115" w:name="_ETM_Q1_761616"/>
      <w:bookmarkEnd w:id="115"/>
      <w:r>
        <w:rPr>
          <w:rtl/>
          <w:lang w:eastAsia="he-IL"/>
        </w:rPr>
        <w:t xml:space="preserve">בתקנות למניעת הטרדה מינית 1998 קובעות שורה של חובות שחלות על המעביד על מנת למנוע </w:t>
      </w:r>
      <w:bookmarkStart w:id="116" w:name="_ETM_Q1_769409"/>
      <w:bookmarkEnd w:id="116"/>
      <w:r>
        <w:rPr>
          <w:rtl/>
          <w:lang w:eastAsia="he-IL"/>
        </w:rPr>
        <w:t xml:space="preserve">הטרדה מינית והתנכלות במקום העבודה. </w:t>
      </w:r>
    </w:p>
    <w:p w:rsidR="000F36A2" w:rsidRDefault="000F36A2" w:rsidP="000F36A2">
      <w:pPr>
        <w:rPr>
          <w:rtl/>
          <w:lang w:eastAsia="he-IL"/>
        </w:rPr>
      </w:pPr>
    </w:p>
    <w:p w:rsidR="000F36A2" w:rsidRDefault="000F36A2" w:rsidP="000F36A2">
      <w:pPr>
        <w:rPr>
          <w:rtl/>
          <w:lang w:eastAsia="he-IL"/>
        </w:rPr>
      </w:pPr>
      <w:bookmarkStart w:id="117" w:name="_ETM_Q1_773010"/>
      <w:bookmarkEnd w:id="117"/>
      <w:r>
        <w:rPr>
          <w:rtl/>
          <w:lang w:eastAsia="he-IL"/>
        </w:rPr>
        <w:t xml:space="preserve">היועצת המשפטית של הוועדה, </w:t>
      </w:r>
      <w:bookmarkStart w:id="118" w:name="_ETM_Q1_774911"/>
      <w:bookmarkEnd w:id="118"/>
      <w:r>
        <w:rPr>
          <w:rtl/>
          <w:lang w:eastAsia="he-IL"/>
        </w:rPr>
        <w:t xml:space="preserve">ענת, תעשי לנו קצת סדר ותאמרי לנו היכן אנחנו עומדים </w:t>
      </w:r>
      <w:bookmarkStart w:id="119" w:name="_ETM_Q1_778202"/>
      <w:bookmarkEnd w:id="119"/>
      <w:r>
        <w:rPr>
          <w:rtl/>
          <w:lang w:eastAsia="he-IL"/>
        </w:rPr>
        <w:t>ומה אנחנו רוצים לתקן הבוקר.</w:t>
      </w:r>
    </w:p>
    <w:p w:rsidR="000F36A2" w:rsidRDefault="000F36A2" w:rsidP="000F36A2">
      <w:pPr>
        <w:rPr>
          <w:rtl/>
          <w:lang w:eastAsia="he-IL"/>
        </w:rPr>
      </w:pPr>
    </w:p>
    <w:p w:rsidR="000F36A2" w:rsidRDefault="000F36A2" w:rsidP="000F36A2">
      <w:pPr>
        <w:pStyle w:val="a5"/>
        <w:keepNext/>
        <w:rPr>
          <w:rtl/>
        </w:rPr>
      </w:pPr>
      <w:bookmarkStart w:id="120" w:name="_ETM_Q1_779997"/>
      <w:bookmarkEnd w:id="120"/>
      <w:r>
        <w:rPr>
          <w:rFonts w:hint="eastAsia"/>
          <w:rtl/>
        </w:rPr>
        <w:lastRenderedPageBreak/>
        <w:t>ענת</w:t>
      </w:r>
      <w:r>
        <w:rPr>
          <w:rtl/>
        </w:rPr>
        <w:t xml:space="preserve"> </w:t>
      </w:r>
      <w:r>
        <w:rPr>
          <w:rFonts w:hint="eastAsia"/>
          <w:rtl/>
        </w:rPr>
        <w:t>מימון</w:t>
      </w:r>
      <w:r>
        <w:rPr>
          <w:rtl/>
        </w:rPr>
        <w:t>:</w:t>
      </w:r>
    </w:p>
    <w:p w:rsidR="000F36A2" w:rsidRDefault="000F36A2" w:rsidP="000F36A2">
      <w:pPr>
        <w:pStyle w:val="KeepWithNext"/>
        <w:rPr>
          <w:rtl/>
          <w:lang w:eastAsia="he-IL"/>
        </w:rPr>
      </w:pPr>
    </w:p>
    <w:p w:rsidR="000F36A2" w:rsidRDefault="000F36A2" w:rsidP="000F36A2">
      <w:pPr>
        <w:rPr>
          <w:rtl/>
          <w:lang w:eastAsia="he-IL"/>
        </w:rPr>
      </w:pPr>
      <w:r>
        <w:rPr>
          <w:rtl/>
          <w:lang w:eastAsia="he-IL"/>
        </w:rPr>
        <w:t xml:space="preserve">חוק למניעת הטרדה מינית </w:t>
      </w:r>
      <w:bookmarkStart w:id="121" w:name="_ETM_Q1_783409"/>
      <w:bookmarkEnd w:id="121"/>
      <w:r>
        <w:rPr>
          <w:rtl/>
          <w:lang w:eastAsia="he-IL"/>
        </w:rPr>
        <w:t xml:space="preserve">– זה בעצם החוק הרלוונטי – מגדיר </w:t>
      </w:r>
      <w:bookmarkStart w:id="122" w:name="_ETM_Q1_785034"/>
      <w:bookmarkEnd w:id="122"/>
      <w:r>
        <w:rPr>
          <w:rtl/>
          <w:lang w:eastAsia="he-IL"/>
        </w:rPr>
        <w:t xml:space="preserve">מהי הטרדה מינית וקובע את העבירה הפלילית ואת העוולה האזרחית </w:t>
      </w:r>
      <w:bookmarkStart w:id="123" w:name="_ETM_Q1_789469"/>
      <w:bookmarkEnd w:id="123"/>
      <w:r>
        <w:rPr>
          <w:rtl/>
          <w:lang w:eastAsia="he-IL"/>
        </w:rPr>
        <w:t xml:space="preserve">מכוח החוק. סעיף 7 בחוק מטיל שורה של אמצעים שמעביד </w:t>
      </w:r>
      <w:bookmarkStart w:id="124" w:name="_ETM_Q1_793008"/>
      <w:bookmarkEnd w:id="124"/>
      <w:r>
        <w:rPr>
          <w:rtl/>
          <w:lang w:eastAsia="he-IL"/>
        </w:rPr>
        <w:t xml:space="preserve">צריך לנקוט בהם כדי למנוע הטרדה מינית במקום העבודה והסעיף </w:t>
      </w:r>
      <w:bookmarkStart w:id="125" w:name="_ETM_Q1_798480"/>
      <w:bookmarkEnd w:id="125"/>
      <w:r>
        <w:rPr>
          <w:rtl/>
          <w:lang w:eastAsia="he-IL"/>
        </w:rPr>
        <w:t xml:space="preserve">מסמיך את שר המשפטים, בהסכמת שר הכלכלה </w:t>
      </w:r>
      <w:bookmarkStart w:id="126" w:name="_ETM_Q1_801019"/>
      <w:bookmarkEnd w:id="126"/>
      <w:r>
        <w:rPr>
          <w:rtl/>
          <w:lang w:eastAsia="he-IL"/>
        </w:rPr>
        <w:t xml:space="preserve">ובאישור הוועדה שלנו, לקבוע כללים לביצוע חובות המעביד וגם </w:t>
      </w:r>
      <w:bookmarkStart w:id="127" w:name="_ETM_Q1_806980"/>
      <w:bookmarkEnd w:id="127"/>
      <w:r>
        <w:rPr>
          <w:rtl/>
          <w:lang w:eastAsia="he-IL"/>
        </w:rPr>
        <w:t xml:space="preserve">מאפשר לקבוע כללים שיהיו כלליים או כללים שיחולו לגבי </w:t>
      </w:r>
      <w:bookmarkStart w:id="128" w:name="_ETM_Q1_809880"/>
      <w:bookmarkEnd w:id="128"/>
      <w:r>
        <w:rPr>
          <w:rtl/>
          <w:lang w:eastAsia="he-IL"/>
        </w:rPr>
        <w:t>סוגים מסוימים של מקומות עבודה, ענפים או מקצועות.</w:t>
      </w:r>
    </w:p>
    <w:p w:rsidR="000F36A2" w:rsidRDefault="000F36A2" w:rsidP="000F36A2">
      <w:pPr>
        <w:rPr>
          <w:rtl/>
          <w:lang w:eastAsia="he-IL"/>
        </w:rPr>
      </w:pPr>
      <w:bookmarkStart w:id="129" w:name="_ETM_Q1_815022"/>
      <w:bookmarkEnd w:id="129"/>
    </w:p>
    <w:p w:rsidR="000F36A2" w:rsidRDefault="000F36A2" w:rsidP="000F36A2">
      <w:pPr>
        <w:rPr>
          <w:rtl/>
          <w:lang w:eastAsia="he-IL"/>
        </w:rPr>
      </w:pPr>
      <w:bookmarkStart w:id="130" w:name="_ETM_Q1_815269"/>
      <w:bookmarkEnd w:id="130"/>
      <w:r>
        <w:rPr>
          <w:rtl/>
          <w:lang w:eastAsia="he-IL"/>
        </w:rPr>
        <w:t xml:space="preserve">מכוח ההסמכה הזאת וההסמכה הכללית שיש בחוק, הותקנו בשנת 1998 התקנות של חובות המעביד כאשר בתקנות אלה, שהן כרגע תקנות כלליות שחלות </w:t>
      </w:r>
      <w:bookmarkStart w:id="131" w:name="_ETM_Q1_823148"/>
      <w:bookmarkEnd w:id="131"/>
      <w:r>
        <w:rPr>
          <w:rtl/>
          <w:lang w:eastAsia="he-IL"/>
        </w:rPr>
        <w:t xml:space="preserve">על כל המעבידים, מונים אמצעים שמעביד צריך לנקוט </w:t>
      </w:r>
      <w:bookmarkStart w:id="132" w:name="_ETM_Q1_827855"/>
      <w:bookmarkEnd w:id="132"/>
      <w:r>
        <w:rPr>
          <w:rtl/>
          <w:lang w:eastAsia="he-IL"/>
        </w:rPr>
        <w:t>בהם</w:t>
      </w:r>
      <w:r w:rsidR="00BF1444">
        <w:rPr>
          <w:rtl/>
          <w:lang w:eastAsia="he-IL"/>
        </w:rPr>
        <w:t xml:space="preserve"> כמו לקבוע במקום העבודה את הדרך להגשת התלונה, במקומות </w:t>
      </w:r>
      <w:bookmarkStart w:id="133" w:name="_ETM_Q1_834025"/>
      <w:bookmarkEnd w:id="133"/>
      <w:r w:rsidR="00BF1444">
        <w:rPr>
          <w:rtl/>
          <w:lang w:eastAsia="he-IL"/>
        </w:rPr>
        <w:t xml:space="preserve">מעל 25 עובדים לקבוע תקנון, לאפשר להשתתף בפעילויות הדרכה וכמובן מינוי של  אחראי שיהיה אחראי לתחום של בירור </w:t>
      </w:r>
      <w:bookmarkStart w:id="134" w:name="_ETM_Q1_843207"/>
      <w:bookmarkEnd w:id="134"/>
      <w:r w:rsidR="00BF1444">
        <w:rPr>
          <w:rtl/>
          <w:lang w:eastAsia="he-IL"/>
        </w:rPr>
        <w:t>תלונות בנוגע להטרדות מיניות.</w:t>
      </w:r>
    </w:p>
    <w:p w:rsidR="00BF1444" w:rsidRDefault="00BF1444" w:rsidP="000F36A2">
      <w:pPr>
        <w:rPr>
          <w:rtl/>
          <w:lang w:eastAsia="he-IL"/>
        </w:rPr>
      </w:pPr>
    </w:p>
    <w:p w:rsidR="00BF1444" w:rsidRDefault="00BF1444" w:rsidP="000F36A2">
      <w:pPr>
        <w:rPr>
          <w:rtl/>
          <w:lang w:eastAsia="he-IL"/>
        </w:rPr>
      </w:pPr>
      <w:r>
        <w:rPr>
          <w:rtl/>
          <w:lang w:eastAsia="he-IL"/>
        </w:rPr>
        <w:t>סע</w:t>
      </w:r>
      <w:bookmarkStart w:id="135" w:name="_ETM_Q1_846425"/>
      <w:bookmarkEnd w:id="135"/>
      <w:r>
        <w:rPr>
          <w:rtl/>
          <w:lang w:eastAsia="he-IL"/>
        </w:rPr>
        <w:t xml:space="preserve">יף 9 לאותן תקנות קובע שהתקנות יחולו בשינויים </w:t>
      </w:r>
      <w:bookmarkStart w:id="136" w:name="_ETM_Q1_847230"/>
      <w:bookmarkEnd w:id="136"/>
      <w:r>
        <w:rPr>
          <w:rtl/>
          <w:lang w:eastAsia="he-IL"/>
        </w:rPr>
        <w:t>מחויבים גם על מוסדות המקנים השכלה עיונית או מקצועית לבוגרים ו</w:t>
      </w:r>
      <w:bookmarkStart w:id="137" w:name="_ETM_Q1_853197"/>
      <w:bookmarkEnd w:id="137"/>
      <w:r>
        <w:rPr>
          <w:rtl/>
          <w:lang w:eastAsia="he-IL"/>
        </w:rPr>
        <w:t xml:space="preserve">על תלמידים וסטודנטים שלומדים בהם בהתאמה, כך שהמוסד בעצם ייחשב </w:t>
      </w:r>
      <w:bookmarkStart w:id="138" w:name="_ETM_Q1_857551"/>
      <w:bookmarkEnd w:id="138"/>
      <w:r>
        <w:rPr>
          <w:rtl/>
          <w:lang w:eastAsia="he-IL"/>
        </w:rPr>
        <w:t xml:space="preserve">המעביד ואנשי הסגל והסטודנטים, ציבור הלומדים, לצורך </w:t>
      </w:r>
      <w:bookmarkStart w:id="139" w:name="_ETM_Q1_864342"/>
      <w:bookmarkEnd w:id="139"/>
      <w:r>
        <w:rPr>
          <w:rtl/>
          <w:lang w:eastAsia="he-IL"/>
        </w:rPr>
        <w:t xml:space="preserve">התקנות ייחשבו עובדים. בתקנות שמובאות לפנינו, זה תיקון של התקנות האלה, אנחנו מבקשים להרחיב את </w:t>
      </w:r>
      <w:bookmarkStart w:id="140" w:name="_ETM_Q1_871544"/>
      <w:bookmarkEnd w:id="140"/>
      <w:r>
        <w:rPr>
          <w:rtl/>
          <w:lang w:eastAsia="he-IL"/>
        </w:rPr>
        <w:t xml:space="preserve">סעיף 9 ולקבוע שורה של חובות שיחולו </w:t>
      </w:r>
      <w:bookmarkStart w:id="141" w:name="_ETM_Q1_875503"/>
      <w:bookmarkEnd w:id="141"/>
      <w:r>
        <w:rPr>
          <w:rtl/>
          <w:lang w:eastAsia="he-IL"/>
        </w:rPr>
        <w:t xml:space="preserve">לגבי מוסדות להשכלה לבוגרים. חשוב לציין שאנחנו מבקשים לקבוע שזה </w:t>
      </w:r>
      <w:bookmarkStart w:id="142" w:name="_ETM_Q1_880819"/>
      <w:bookmarkEnd w:id="142"/>
      <w:r>
        <w:rPr>
          <w:rtl/>
          <w:lang w:eastAsia="he-IL"/>
        </w:rPr>
        <w:t>יחול על קשת רחבה של מוסדות, גם אם אלה מוסדות</w:t>
      </w:r>
      <w:bookmarkStart w:id="143" w:name="_ETM_Q1_883107"/>
      <w:bookmarkEnd w:id="143"/>
      <w:r>
        <w:rPr>
          <w:rtl/>
          <w:lang w:eastAsia="he-IL"/>
        </w:rPr>
        <w:t xml:space="preserve"> כמו אוניברסיטאות ומכללות אבל גם מכללות מקצועיות שכפופות </w:t>
      </w:r>
      <w:bookmarkStart w:id="144" w:name="_ETM_Q1_888416"/>
      <w:bookmarkEnd w:id="144"/>
      <w:r>
        <w:rPr>
          <w:rtl/>
          <w:lang w:eastAsia="he-IL"/>
        </w:rPr>
        <w:t xml:space="preserve">לשר הכלכלה וגם על מוסדות שכפופים למשרד החינוך. זה יחול על כל המוסדות להשכלה לבוגרים. לאור הייחוד במוסדות האלה ולאור הזרקור שדוח  מבקר המדינה נתן על הבעייתיות שיש בנושא הזה, </w:t>
      </w:r>
      <w:bookmarkStart w:id="145" w:name="_ETM_Q1_905130"/>
      <w:bookmarkEnd w:id="145"/>
      <w:r>
        <w:rPr>
          <w:rtl/>
          <w:lang w:eastAsia="he-IL"/>
        </w:rPr>
        <w:t>התקנות מבקשות באמת לעגן באופן יותר חזק  את הנ</w:t>
      </w:r>
      <w:bookmarkStart w:id="146" w:name="_ETM_Q1_907132"/>
      <w:bookmarkEnd w:id="146"/>
      <w:r>
        <w:rPr>
          <w:rtl/>
          <w:lang w:eastAsia="he-IL"/>
        </w:rPr>
        <w:t>ושא הזה של מניעת הטרדה מינית באותם מקומות.</w:t>
      </w:r>
    </w:p>
    <w:p w:rsidR="00BF1444" w:rsidRDefault="00BF1444" w:rsidP="000F36A2">
      <w:pPr>
        <w:rPr>
          <w:rtl/>
          <w:lang w:eastAsia="he-IL"/>
        </w:rPr>
      </w:pPr>
    </w:p>
    <w:p w:rsidR="00BF1444" w:rsidRDefault="00BF1444" w:rsidP="000F36A2">
      <w:pPr>
        <w:rPr>
          <w:rtl/>
          <w:lang w:eastAsia="he-IL"/>
        </w:rPr>
      </w:pPr>
      <w:r>
        <w:rPr>
          <w:rtl/>
          <w:lang w:eastAsia="he-IL"/>
        </w:rPr>
        <w:t>אני מציעה שמשרד המשפטים יציג לנו את התקנות.</w:t>
      </w:r>
    </w:p>
    <w:p w:rsidR="00BF1444" w:rsidRDefault="00BF1444" w:rsidP="000F36A2">
      <w:pPr>
        <w:rPr>
          <w:rtl/>
          <w:lang w:eastAsia="he-IL"/>
        </w:rPr>
      </w:pPr>
    </w:p>
    <w:p w:rsidR="00BF1444" w:rsidRDefault="00BF1444" w:rsidP="00BF1444">
      <w:pPr>
        <w:pStyle w:val="af8"/>
        <w:keepNext/>
        <w:rPr>
          <w:rtl/>
        </w:rPr>
      </w:pPr>
      <w:bookmarkStart w:id="147" w:name="_ETM_Q1_914396"/>
      <w:bookmarkStart w:id="148" w:name="_ETM_Q1_914505"/>
      <w:bookmarkEnd w:id="147"/>
      <w:bookmarkEnd w:id="14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F1444" w:rsidRDefault="00BF1444" w:rsidP="00BF1444">
      <w:pPr>
        <w:pStyle w:val="KeepWithNext"/>
        <w:rPr>
          <w:rtl/>
          <w:lang w:eastAsia="he-IL"/>
        </w:rPr>
      </w:pPr>
    </w:p>
    <w:p w:rsidR="00BF1444" w:rsidRDefault="00BF1444" w:rsidP="00BF1444">
      <w:pPr>
        <w:rPr>
          <w:rtl/>
          <w:lang w:eastAsia="he-IL"/>
        </w:rPr>
      </w:pPr>
      <w:r>
        <w:rPr>
          <w:rtl/>
          <w:lang w:eastAsia="he-IL"/>
        </w:rPr>
        <w:t xml:space="preserve">כן. </w:t>
      </w:r>
    </w:p>
    <w:p w:rsidR="00BF1444" w:rsidRDefault="00BF1444" w:rsidP="00BF1444">
      <w:pPr>
        <w:rPr>
          <w:rtl/>
          <w:lang w:eastAsia="he-IL"/>
        </w:rPr>
      </w:pPr>
    </w:p>
    <w:p w:rsidR="00BF1444" w:rsidRDefault="00BF1444" w:rsidP="00BF1444">
      <w:pPr>
        <w:pStyle w:val="a5"/>
        <w:keepNext/>
        <w:rPr>
          <w:rtl/>
        </w:rPr>
      </w:pPr>
      <w:bookmarkStart w:id="149" w:name="_ETM_Q1_917445"/>
      <w:bookmarkEnd w:id="149"/>
      <w:r>
        <w:rPr>
          <w:rFonts w:hint="eastAsia"/>
          <w:rtl/>
        </w:rPr>
        <w:t>מיכל</w:t>
      </w:r>
      <w:r>
        <w:rPr>
          <w:rtl/>
        </w:rPr>
        <w:t xml:space="preserve"> </w:t>
      </w:r>
      <w:r>
        <w:rPr>
          <w:rFonts w:hint="eastAsia"/>
          <w:rtl/>
        </w:rPr>
        <w:t>רוזין</w:t>
      </w:r>
      <w:r>
        <w:rPr>
          <w:rtl/>
        </w:rPr>
        <w:t>:</w:t>
      </w:r>
    </w:p>
    <w:p w:rsidR="00BF1444" w:rsidRDefault="00BF1444" w:rsidP="00BF1444">
      <w:pPr>
        <w:pStyle w:val="KeepWithNext"/>
        <w:rPr>
          <w:rtl/>
          <w:lang w:eastAsia="he-IL"/>
        </w:rPr>
      </w:pPr>
    </w:p>
    <w:p w:rsidR="00BF1444" w:rsidRDefault="00BF1444" w:rsidP="00BF1444">
      <w:pPr>
        <w:rPr>
          <w:rtl/>
          <w:lang w:eastAsia="he-IL"/>
        </w:rPr>
      </w:pPr>
      <w:r>
        <w:rPr>
          <w:rtl/>
          <w:lang w:eastAsia="he-IL"/>
        </w:rPr>
        <w:t xml:space="preserve">שאלה </w:t>
      </w:r>
      <w:bookmarkStart w:id="150" w:name="_ETM_Q1_918130"/>
      <w:bookmarkEnd w:id="150"/>
      <w:r>
        <w:rPr>
          <w:rtl/>
          <w:lang w:eastAsia="he-IL"/>
        </w:rPr>
        <w:t xml:space="preserve">טכנית.  של מי ההצעות המקוריות ושל מי </w:t>
      </w:r>
      <w:bookmarkStart w:id="151" w:name="_ETM_Q1_922695"/>
      <w:bookmarkEnd w:id="151"/>
      <w:r>
        <w:rPr>
          <w:rtl/>
          <w:lang w:eastAsia="he-IL"/>
        </w:rPr>
        <w:t xml:space="preserve">ההצעות החלופיות? </w:t>
      </w:r>
    </w:p>
    <w:p w:rsidR="00BF1444" w:rsidRDefault="00BF1444" w:rsidP="00BF1444">
      <w:pPr>
        <w:rPr>
          <w:rtl/>
          <w:lang w:eastAsia="he-IL"/>
        </w:rPr>
      </w:pPr>
    </w:p>
    <w:p w:rsidR="00BF1444" w:rsidRDefault="00BF1444" w:rsidP="00BF1444">
      <w:pPr>
        <w:pStyle w:val="a5"/>
        <w:keepNext/>
        <w:rPr>
          <w:rtl/>
        </w:rPr>
      </w:pPr>
      <w:bookmarkStart w:id="152" w:name="_ETM_Q1_926013"/>
      <w:bookmarkEnd w:id="152"/>
      <w:r>
        <w:rPr>
          <w:rFonts w:hint="eastAsia"/>
          <w:rtl/>
        </w:rPr>
        <w:t>ענת</w:t>
      </w:r>
      <w:r>
        <w:rPr>
          <w:rtl/>
        </w:rPr>
        <w:t xml:space="preserve"> </w:t>
      </w:r>
      <w:r>
        <w:rPr>
          <w:rFonts w:hint="eastAsia"/>
          <w:rtl/>
        </w:rPr>
        <w:t>מימון</w:t>
      </w:r>
      <w:r>
        <w:rPr>
          <w:rtl/>
        </w:rPr>
        <w:t>:</w:t>
      </w:r>
    </w:p>
    <w:p w:rsidR="00BF1444" w:rsidRDefault="00BF1444" w:rsidP="00BF1444">
      <w:pPr>
        <w:pStyle w:val="KeepWithNext"/>
        <w:rPr>
          <w:rtl/>
          <w:lang w:eastAsia="he-IL"/>
        </w:rPr>
      </w:pPr>
    </w:p>
    <w:p w:rsidR="00BF1444" w:rsidRDefault="00BF1444" w:rsidP="00BF1444">
      <w:pPr>
        <w:rPr>
          <w:rtl/>
          <w:lang w:eastAsia="he-IL"/>
        </w:rPr>
      </w:pPr>
      <w:r>
        <w:rPr>
          <w:rtl/>
          <w:lang w:eastAsia="he-IL"/>
        </w:rPr>
        <w:t xml:space="preserve">הנוסח שמונח בפניכם הוא הנוסח שהוגש על ידי שר המשפטים וזה הנוסח שלא מתוקן. התיקונים נעשו </w:t>
      </w:r>
      <w:bookmarkStart w:id="153" w:name="_ETM_Q1_930821"/>
      <w:bookmarkEnd w:id="153"/>
      <w:r>
        <w:rPr>
          <w:rtl/>
          <w:lang w:eastAsia="he-IL"/>
        </w:rPr>
        <w:t xml:space="preserve">בעקבות ישיבה מקדימה שערכנו יחד עם נציגי האוניברסיטאות, המועצה להשכלה </w:t>
      </w:r>
      <w:bookmarkStart w:id="154" w:name="_ETM_Q1_936209"/>
      <w:bookmarkEnd w:id="154"/>
      <w:r>
        <w:rPr>
          <w:rtl/>
          <w:lang w:eastAsia="he-IL"/>
        </w:rPr>
        <w:t xml:space="preserve">גבוהה ונציגי הסטודנטים.  הייתה בעיה לגבי תקנה מסוימת ואז </w:t>
      </w:r>
      <w:bookmarkStart w:id="155" w:name="_ETM_Q1_940732"/>
      <w:bookmarkEnd w:id="155"/>
      <w:r>
        <w:rPr>
          <w:rtl/>
          <w:lang w:eastAsia="he-IL"/>
        </w:rPr>
        <w:t xml:space="preserve">הצענו שתי חלופות שבעצם הוצעו על ידי הגורמים השונים והוועדה </w:t>
      </w:r>
      <w:bookmarkStart w:id="156" w:name="_ETM_Q1_946294"/>
      <w:bookmarkEnd w:id="156"/>
      <w:r>
        <w:rPr>
          <w:rtl/>
          <w:lang w:eastAsia="he-IL"/>
        </w:rPr>
        <w:t>צריכה להכריע איזה חלופה היא מקבלת.</w:t>
      </w:r>
    </w:p>
    <w:p w:rsidR="00BF1444" w:rsidRDefault="00BF1444" w:rsidP="00BF1444">
      <w:pPr>
        <w:rPr>
          <w:rtl/>
          <w:lang w:eastAsia="he-IL"/>
        </w:rPr>
      </w:pPr>
    </w:p>
    <w:p w:rsidR="00BF1444" w:rsidRDefault="00BF1444" w:rsidP="00BF144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F1444" w:rsidRDefault="00BF1444" w:rsidP="00BF1444">
      <w:pPr>
        <w:pStyle w:val="KeepWithNext"/>
        <w:rPr>
          <w:rtl/>
          <w:lang w:eastAsia="he-IL"/>
        </w:rPr>
      </w:pPr>
    </w:p>
    <w:p w:rsidR="00BF1444" w:rsidRDefault="00BF1444" w:rsidP="00BF1444">
      <w:pPr>
        <w:rPr>
          <w:rtl/>
          <w:lang w:eastAsia="he-IL"/>
        </w:rPr>
      </w:pPr>
      <w:r>
        <w:rPr>
          <w:rtl/>
          <w:lang w:eastAsia="he-IL"/>
        </w:rPr>
        <w:t xml:space="preserve">יש כאן כמה נקודות שתכף </w:t>
      </w:r>
      <w:bookmarkStart w:id="157" w:name="_ETM_Q1_950862"/>
      <w:bookmarkEnd w:id="157"/>
      <w:r>
        <w:rPr>
          <w:rtl/>
          <w:lang w:eastAsia="he-IL"/>
        </w:rPr>
        <w:t>נעבור עליהן.</w:t>
      </w:r>
    </w:p>
    <w:p w:rsidR="00BF1444" w:rsidRDefault="00BF1444" w:rsidP="00BF1444">
      <w:pPr>
        <w:rPr>
          <w:rtl/>
          <w:lang w:eastAsia="he-IL"/>
        </w:rPr>
      </w:pPr>
    </w:p>
    <w:p w:rsidR="00BF1444" w:rsidRDefault="00BF1444" w:rsidP="00BF1444">
      <w:pPr>
        <w:pStyle w:val="a5"/>
        <w:keepNext/>
        <w:rPr>
          <w:rtl/>
        </w:rPr>
      </w:pPr>
      <w:bookmarkStart w:id="158" w:name="_ETM_Q1_951309"/>
      <w:bookmarkStart w:id="159" w:name="_ETM_Q1_950699"/>
      <w:bookmarkEnd w:id="158"/>
      <w:bookmarkEnd w:id="159"/>
      <w:r>
        <w:rPr>
          <w:rFonts w:hint="eastAsia"/>
          <w:rtl/>
        </w:rPr>
        <w:t>ענת</w:t>
      </w:r>
      <w:r>
        <w:rPr>
          <w:rtl/>
        </w:rPr>
        <w:t xml:space="preserve"> </w:t>
      </w:r>
      <w:r>
        <w:rPr>
          <w:rFonts w:hint="eastAsia"/>
          <w:rtl/>
        </w:rPr>
        <w:t>מימון</w:t>
      </w:r>
      <w:r>
        <w:rPr>
          <w:rtl/>
        </w:rPr>
        <w:t>:</w:t>
      </w:r>
    </w:p>
    <w:p w:rsidR="00BF1444" w:rsidRDefault="00BF1444" w:rsidP="00BF1444">
      <w:pPr>
        <w:pStyle w:val="KeepWithNext"/>
        <w:rPr>
          <w:rtl/>
          <w:lang w:eastAsia="he-IL"/>
        </w:rPr>
      </w:pPr>
    </w:p>
    <w:p w:rsidR="00BF1444" w:rsidRDefault="00BF1444" w:rsidP="00BF1444">
      <w:pPr>
        <w:rPr>
          <w:rtl/>
          <w:lang w:eastAsia="he-IL"/>
        </w:rPr>
      </w:pPr>
      <w:r>
        <w:rPr>
          <w:rtl/>
          <w:lang w:eastAsia="he-IL"/>
        </w:rPr>
        <w:t>נעבור  תקנה תקנה.</w:t>
      </w:r>
    </w:p>
    <w:p w:rsidR="00BF1444" w:rsidRDefault="00BF1444" w:rsidP="00BF1444">
      <w:pPr>
        <w:rPr>
          <w:rtl/>
          <w:lang w:eastAsia="he-IL"/>
        </w:rPr>
      </w:pPr>
    </w:p>
    <w:p w:rsidR="00BF1444" w:rsidRDefault="00BF1444" w:rsidP="00BF1444">
      <w:pPr>
        <w:pStyle w:val="af8"/>
        <w:keepNext/>
        <w:rPr>
          <w:rtl/>
        </w:rPr>
      </w:pPr>
      <w:bookmarkStart w:id="160" w:name="_ETM_Q1_951134"/>
      <w:bookmarkStart w:id="161" w:name="_ETM_Q1_953614"/>
      <w:bookmarkEnd w:id="160"/>
      <w:bookmarkEnd w:id="16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F1444" w:rsidRDefault="00BF1444" w:rsidP="00BF1444">
      <w:pPr>
        <w:pStyle w:val="KeepWithNext"/>
        <w:rPr>
          <w:rtl/>
          <w:lang w:eastAsia="he-IL"/>
        </w:rPr>
      </w:pPr>
    </w:p>
    <w:p w:rsidR="00BF1444" w:rsidRDefault="00BF1444" w:rsidP="00BF1444">
      <w:pPr>
        <w:rPr>
          <w:rtl/>
          <w:lang w:eastAsia="he-IL"/>
        </w:rPr>
      </w:pPr>
      <w:r>
        <w:rPr>
          <w:rtl/>
          <w:lang w:eastAsia="he-IL"/>
        </w:rPr>
        <w:t xml:space="preserve">עורכת הדין הדס אגמון, משרד </w:t>
      </w:r>
      <w:bookmarkStart w:id="162" w:name="_ETM_Q1_955799"/>
      <w:bookmarkEnd w:id="162"/>
      <w:r>
        <w:rPr>
          <w:rtl/>
          <w:lang w:eastAsia="he-IL"/>
        </w:rPr>
        <w:t>המשפטים, תציגי לנו את התקנות ונתחיל את הדיון.</w:t>
      </w:r>
    </w:p>
    <w:p w:rsidR="00BF1444" w:rsidRDefault="00BF1444" w:rsidP="00BF1444">
      <w:pPr>
        <w:rPr>
          <w:rtl/>
          <w:lang w:eastAsia="he-IL"/>
        </w:rPr>
      </w:pPr>
    </w:p>
    <w:p w:rsidR="00BF1444" w:rsidRDefault="00BF1444" w:rsidP="00BF1444">
      <w:pPr>
        <w:pStyle w:val="afb"/>
        <w:keepNext/>
        <w:rPr>
          <w:rtl/>
          <w:lang w:eastAsia="he-IL"/>
        </w:rPr>
      </w:pPr>
      <w:bookmarkStart w:id="163" w:name="_ETM_Q1_960196"/>
      <w:bookmarkStart w:id="164" w:name="_ETM_Q1_961176"/>
      <w:bookmarkEnd w:id="163"/>
      <w:bookmarkEnd w:id="164"/>
      <w:r>
        <w:rPr>
          <w:rFonts w:hint="eastAsia"/>
          <w:rtl/>
          <w:lang w:eastAsia="he-IL"/>
        </w:rPr>
        <w:t>הדס</w:t>
      </w:r>
      <w:r>
        <w:rPr>
          <w:rtl/>
          <w:lang w:eastAsia="he-IL"/>
        </w:rPr>
        <w:t xml:space="preserve"> </w:t>
      </w:r>
      <w:r>
        <w:rPr>
          <w:rFonts w:hint="eastAsia"/>
          <w:rtl/>
          <w:lang w:eastAsia="he-IL"/>
        </w:rPr>
        <w:t>אגמון</w:t>
      </w:r>
      <w:r>
        <w:rPr>
          <w:rtl/>
          <w:lang w:eastAsia="he-IL"/>
        </w:rPr>
        <w:t>:</w:t>
      </w:r>
    </w:p>
    <w:p w:rsidR="00BF1444" w:rsidRDefault="00BF1444" w:rsidP="00BF1444">
      <w:pPr>
        <w:pStyle w:val="KeepWithNext"/>
        <w:rPr>
          <w:rtl/>
          <w:lang w:eastAsia="he-IL"/>
        </w:rPr>
      </w:pPr>
    </w:p>
    <w:p w:rsidR="00BF1444" w:rsidRDefault="00BF1444" w:rsidP="00BF1444">
      <w:pPr>
        <w:rPr>
          <w:rtl/>
          <w:lang w:eastAsia="he-IL"/>
        </w:rPr>
      </w:pPr>
      <w:r>
        <w:rPr>
          <w:rtl/>
          <w:lang w:eastAsia="he-IL"/>
        </w:rPr>
        <w:t xml:space="preserve">אני לא אחזור על הרקע כי כל הנוכחים – גם </w:t>
      </w:r>
      <w:bookmarkStart w:id="165" w:name="_ETM_Q1_966412"/>
      <w:bookmarkEnd w:id="165"/>
      <w:r>
        <w:rPr>
          <w:rtl/>
          <w:lang w:eastAsia="he-IL"/>
        </w:rPr>
        <w:t xml:space="preserve">עדכנת אותם בצורה נרחבת – מכירים אותו. גם שרת המשפטים </w:t>
      </w:r>
      <w:bookmarkStart w:id="166" w:name="_ETM_Q1_971880"/>
      <w:bookmarkEnd w:id="166"/>
      <w:r>
        <w:rPr>
          <w:rtl/>
          <w:lang w:eastAsia="he-IL"/>
        </w:rPr>
        <w:t xml:space="preserve">הייתה ערה לדוח מבקר המדינה, לפניות של הסטודנטים וכמובן לקריאה </w:t>
      </w:r>
      <w:bookmarkStart w:id="167" w:name="_ETM_Q1_977801"/>
      <w:bookmarkEnd w:id="167"/>
      <w:r>
        <w:rPr>
          <w:rtl/>
          <w:lang w:eastAsia="he-IL"/>
        </w:rPr>
        <w:t xml:space="preserve">של הכנסת בשתי ועדות שהתכנסו במשך השנה האחרונה בנושא הזה, גם הוועדה המשותפת של הוועדה הזו וועדת החינוך </w:t>
      </w:r>
      <w:bookmarkStart w:id="168" w:name="_ETM_Q1_986668"/>
      <w:bookmarkEnd w:id="168"/>
      <w:r>
        <w:rPr>
          <w:rtl/>
          <w:lang w:eastAsia="he-IL"/>
        </w:rPr>
        <w:lastRenderedPageBreak/>
        <w:t xml:space="preserve">וגם כינוס מיוחד של הוועדה לביקורת המדינה. </w:t>
      </w:r>
      <w:bookmarkStart w:id="169" w:name="_ETM_Q1_991411"/>
      <w:bookmarkEnd w:id="169"/>
      <w:r>
        <w:rPr>
          <w:rtl/>
          <w:lang w:eastAsia="he-IL"/>
        </w:rPr>
        <w:t>מבחינתנו התקנות האלה הן מענה לכל הקריאות האלה מהשטח.</w:t>
      </w:r>
    </w:p>
    <w:p w:rsidR="00BF1444" w:rsidRDefault="00BF1444" w:rsidP="00BF1444">
      <w:pPr>
        <w:rPr>
          <w:rtl/>
          <w:lang w:eastAsia="he-IL"/>
        </w:rPr>
      </w:pPr>
    </w:p>
    <w:p w:rsidR="00BF1444" w:rsidRDefault="00BF1444" w:rsidP="00BF1444">
      <w:pPr>
        <w:rPr>
          <w:rtl/>
          <w:lang w:eastAsia="he-IL"/>
        </w:rPr>
      </w:pPr>
      <w:r>
        <w:rPr>
          <w:rtl/>
          <w:lang w:eastAsia="he-IL"/>
        </w:rPr>
        <w:t>כב</w:t>
      </w:r>
      <w:bookmarkStart w:id="170" w:name="_ETM_Q1_1000766"/>
      <w:bookmarkEnd w:id="170"/>
      <w:r>
        <w:rPr>
          <w:rtl/>
          <w:lang w:eastAsia="he-IL"/>
        </w:rPr>
        <w:t xml:space="preserve">ר בפתח </w:t>
      </w:r>
      <w:bookmarkStart w:id="171" w:name="_ETM_Q1_1001932"/>
      <w:bookmarkEnd w:id="171"/>
      <w:r>
        <w:rPr>
          <w:rtl/>
          <w:lang w:eastAsia="he-IL"/>
        </w:rPr>
        <w:t xml:space="preserve">הדברים אני אעלה סוגיה שאני מניחה שתעלה. כמו שענת אמרה, </w:t>
      </w:r>
      <w:bookmarkStart w:id="172" w:name="_ETM_Q1_1007470"/>
      <w:bookmarkEnd w:id="172"/>
      <w:r>
        <w:rPr>
          <w:rtl/>
          <w:lang w:eastAsia="he-IL"/>
        </w:rPr>
        <w:t xml:space="preserve">לשרה יש סמכות לקבוע כללים ייחודיים. מבחינתנו במובנים מסוימים המוסדות </w:t>
      </w:r>
      <w:bookmarkStart w:id="173" w:name="_ETM_Q1_1015138"/>
      <w:bookmarkEnd w:id="173"/>
      <w:r>
        <w:rPr>
          <w:rtl/>
          <w:lang w:eastAsia="he-IL"/>
        </w:rPr>
        <w:t xml:space="preserve">האלה אכן יש להם מאפיינים ייחודיים שמצדיקים הוראות ייחודיות </w:t>
      </w:r>
      <w:bookmarkStart w:id="174" w:name="_ETM_Q1_1020275"/>
      <w:bookmarkEnd w:id="174"/>
      <w:r>
        <w:rPr>
          <w:rtl/>
          <w:lang w:eastAsia="he-IL"/>
        </w:rPr>
        <w:t xml:space="preserve">ובמובנים אחרים הם מעסיק בעל מאפיינים שנוגעים לעניין </w:t>
      </w:r>
      <w:bookmarkStart w:id="175" w:name="_ETM_Q1_1026320"/>
      <w:bookmarkEnd w:id="175"/>
      <w:r>
        <w:rPr>
          <w:rtl/>
          <w:lang w:eastAsia="he-IL"/>
        </w:rPr>
        <w:t xml:space="preserve">כמו מעסיקים אחרים. לכן חלק מההוראות האלה, בצדק ייאמר, יכולות </w:t>
      </w:r>
      <w:bookmarkStart w:id="176" w:name="_ETM_Q1_1033896"/>
      <w:bookmarkEnd w:id="176"/>
      <w:r>
        <w:rPr>
          <w:rtl/>
          <w:lang w:eastAsia="he-IL"/>
        </w:rPr>
        <w:t xml:space="preserve">לחול גם על מעסיקים אחרים במשק ומבחינתנו כדרג מקצועי זה </w:t>
      </w:r>
      <w:bookmarkStart w:id="177" w:name="_ETM_Q1_1040229"/>
      <w:bookmarkEnd w:id="177"/>
      <w:r>
        <w:rPr>
          <w:rtl/>
          <w:lang w:eastAsia="he-IL"/>
        </w:rPr>
        <w:t>בהחלט משהו שאנחנו בוחנים על מי עוד מוצדק להחיל אותו ואולי גם לעשות תיקונים נוספים.</w:t>
      </w:r>
    </w:p>
    <w:p w:rsidR="00BF1444" w:rsidRDefault="00BF1444" w:rsidP="00BF1444">
      <w:pPr>
        <w:rPr>
          <w:rtl/>
          <w:lang w:eastAsia="he-IL"/>
        </w:rPr>
      </w:pPr>
    </w:p>
    <w:p w:rsidR="00BF1444" w:rsidRDefault="00BF1444" w:rsidP="00BF1444">
      <w:pPr>
        <w:rPr>
          <w:rtl/>
          <w:lang w:eastAsia="he-IL"/>
        </w:rPr>
      </w:pPr>
      <w:bookmarkStart w:id="178" w:name="_ETM_Q1_1050274"/>
      <w:bookmarkEnd w:id="178"/>
      <w:r>
        <w:rPr>
          <w:rtl/>
          <w:lang w:eastAsia="he-IL"/>
        </w:rPr>
        <w:t xml:space="preserve">יחד עם זאת, מהלך כזה על </w:t>
      </w:r>
      <w:bookmarkStart w:id="179" w:name="_ETM_Q1_1053114"/>
      <w:bookmarkEnd w:id="179"/>
      <w:r>
        <w:rPr>
          <w:rtl/>
          <w:lang w:eastAsia="he-IL"/>
        </w:rPr>
        <w:t xml:space="preserve">קבוצה הרבה יותר רחבה של גורמים, זה משהו שדורש </w:t>
      </w:r>
      <w:bookmarkStart w:id="180" w:name="_ETM_Q1_1058007"/>
      <w:bookmarkEnd w:id="180"/>
      <w:r>
        <w:rPr>
          <w:rtl/>
          <w:lang w:eastAsia="he-IL"/>
        </w:rPr>
        <w:t xml:space="preserve">יותר זמן, מערב ציבור הרבה יותר רחב שראוי לשמוע </w:t>
      </w:r>
      <w:bookmarkStart w:id="181" w:name="_ETM_Q1_1066590"/>
      <w:bookmarkEnd w:id="181"/>
      <w:r>
        <w:rPr>
          <w:rtl/>
          <w:lang w:eastAsia="he-IL"/>
        </w:rPr>
        <w:t>אותו ומתוך הרצון באמת לקדם את הנושא הזה שהוא</w:t>
      </w:r>
      <w:bookmarkStart w:id="182" w:name="_ETM_Q1_1072427"/>
      <w:bookmarkEnd w:id="182"/>
      <w:r>
        <w:rPr>
          <w:rtl/>
          <w:lang w:eastAsia="he-IL"/>
        </w:rPr>
        <w:t xml:space="preserve"> בראש סדר היום כרגע, גם </w:t>
      </w:r>
      <w:bookmarkStart w:id="183" w:name="_ETM_Q1_1076432"/>
      <w:bookmarkEnd w:id="183"/>
      <w:r>
        <w:rPr>
          <w:rtl/>
          <w:lang w:eastAsia="he-IL"/>
        </w:rPr>
        <w:t>מבחינת הוועדה וגם מבחינת הסטודנטים, ראינו לנכון כרגע ל</w:t>
      </w:r>
      <w:bookmarkStart w:id="184" w:name="_ETM_Q1_1083536"/>
      <w:bookmarkEnd w:id="184"/>
      <w:r>
        <w:rPr>
          <w:rtl/>
          <w:lang w:eastAsia="he-IL"/>
        </w:rPr>
        <w:t>יצור סט נפרד בתוך התקנות שמתייחס למוסדות האלה.</w:t>
      </w:r>
    </w:p>
    <w:p w:rsidR="00BF1444" w:rsidRDefault="00BF1444" w:rsidP="00BF1444">
      <w:pPr>
        <w:rPr>
          <w:rtl/>
          <w:lang w:eastAsia="he-IL"/>
        </w:rPr>
      </w:pPr>
    </w:p>
    <w:p w:rsidR="00BF1444" w:rsidRDefault="008B098C" w:rsidP="00BF1444">
      <w:pPr>
        <w:rPr>
          <w:rtl/>
          <w:lang w:eastAsia="he-IL"/>
        </w:rPr>
      </w:pPr>
      <w:bookmarkStart w:id="185" w:name="_ETM_Q1_1092980"/>
      <w:bookmarkEnd w:id="185"/>
      <w:r>
        <w:rPr>
          <w:rtl/>
          <w:lang w:eastAsia="he-IL"/>
        </w:rPr>
        <w:t>אני אזכיר בכותרו</w:t>
      </w:r>
      <w:bookmarkStart w:id="186" w:name="_ETM_Q1_1096988"/>
      <w:bookmarkEnd w:id="186"/>
      <w:r>
        <w:rPr>
          <w:rtl/>
          <w:lang w:eastAsia="he-IL"/>
        </w:rPr>
        <w:t xml:space="preserve">ת את התיקונים שאנחנו מבקשים להכניס ואתייחס אחר כך </w:t>
      </w:r>
      <w:bookmarkStart w:id="187" w:name="_ETM_Q1_1101020"/>
      <w:bookmarkEnd w:id="187"/>
      <w:r>
        <w:rPr>
          <w:rtl/>
          <w:lang w:eastAsia="he-IL"/>
        </w:rPr>
        <w:t>באופן ספציפי לעניין האחראים.</w:t>
      </w:r>
    </w:p>
    <w:p w:rsidR="008B098C" w:rsidRDefault="008B098C" w:rsidP="00BF1444">
      <w:pPr>
        <w:rPr>
          <w:rtl/>
          <w:lang w:eastAsia="he-IL"/>
        </w:rPr>
      </w:pPr>
    </w:p>
    <w:p w:rsidR="008B098C" w:rsidRDefault="008B098C" w:rsidP="00BF1444">
      <w:pPr>
        <w:rPr>
          <w:rtl/>
          <w:lang w:eastAsia="he-IL"/>
        </w:rPr>
      </w:pPr>
      <w:bookmarkStart w:id="188" w:name="_ETM_Q1_1104556"/>
      <w:bookmarkEnd w:id="188"/>
      <w:r>
        <w:rPr>
          <w:rtl/>
          <w:lang w:eastAsia="he-IL"/>
        </w:rPr>
        <w:t xml:space="preserve">נדבך מאוד חשוב שאנחנו מבקשים להכניס כאן </w:t>
      </w:r>
      <w:bookmarkStart w:id="189" w:name="_ETM_Q1_1109816"/>
      <w:bookmarkEnd w:id="189"/>
      <w:r>
        <w:rPr>
          <w:rtl/>
          <w:lang w:eastAsia="he-IL"/>
        </w:rPr>
        <w:t xml:space="preserve">הוא חובת ההכשרה. בכל הפניות שקיבלנו עלה </w:t>
      </w:r>
      <w:bookmarkStart w:id="190" w:name="_ETM_Q1_1116290"/>
      <w:bookmarkEnd w:id="190"/>
      <w:r>
        <w:rPr>
          <w:rtl/>
          <w:lang w:eastAsia="he-IL"/>
        </w:rPr>
        <w:t xml:space="preserve">שמרכיב מאוד חשוב, מרכיב מפתח בכל הטיפול, הוא היכולת של </w:t>
      </w:r>
      <w:bookmarkStart w:id="191" w:name="_ETM_Q1_1121861"/>
      <w:bookmarkEnd w:id="191"/>
      <w:r>
        <w:rPr>
          <w:rtl/>
          <w:lang w:eastAsia="he-IL"/>
        </w:rPr>
        <w:t xml:space="preserve">האחראי וככל שיינתנו לו יותר כלים, הטיפול יהיה יותר יעיל. </w:t>
      </w:r>
      <w:bookmarkStart w:id="192" w:name="_ETM_Q1_1132075"/>
      <w:bookmarkEnd w:id="192"/>
      <w:r>
        <w:rPr>
          <w:rtl/>
          <w:lang w:eastAsia="he-IL"/>
        </w:rPr>
        <w:t>לכן ראינו לנכון לקבוע חובת הכשרה בהיקף של 18 שעות,</w:t>
      </w:r>
      <w:bookmarkStart w:id="193" w:name="_ETM_Q1_1136158"/>
      <w:bookmarkEnd w:id="193"/>
      <w:r>
        <w:rPr>
          <w:rtl/>
          <w:lang w:eastAsia="he-IL"/>
        </w:rPr>
        <w:t xml:space="preserve"> שזה דבר שקיבלנו אינדיקציות לכך שהוא קיים בשוק </w:t>
      </w:r>
      <w:bookmarkStart w:id="194" w:name="_ETM_Q1_1141586"/>
      <w:bookmarkEnd w:id="194"/>
      <w:r>
        <w:rPr>
          <w:rtl/>
          <w:lang w:eastAsia="he-IL"/>
        </w:rPr>
        <w:t xml:space="preserve">ונתפס על ידי הגורמים המקצועיים כמשהו שמספק. אין לנו עניין </w:t>
      </w:r>
      <w:bookmarkStart w:id="195" w:name="_ETM_Q1_1148021"/>
      <w:bookmarkEnd w:id="195"/>
      <w:r>
        <w:rPr>
          <w:rtl/>
          <w:lang w:eastAsia="he-IL"/>
        </w:rPr>
        <w:t xml:space="preserve">לקבוע כאן  מי יעביר את ההכשרה. זה </w:t>
      </w:r>
      <w:bookmarkStart w:id="196" w:name="_ETM_Q1_1151030"/>
      <w:bookmarkEnd w:id="196"/>
      <w:r>
        <w:rPr>
          <w:rtl/>
          <w:lang w:eastAsia="he-IL"/>
        </w:rPr>
        <w:t xml:space="preserve">יכול להיות על ידי המוסדות עצמם, זה יכול להיות על </w:t>
      </w:r>
      <w:bookmarkStart w:id="197" w:name="_ETM_Q1_1153646"/>
      <w:bookmarkEnd w:id="197"/>
      <w:r>
        <w:rPr>
          <w:rtl/>
          <w:lang w:eastAsia="he-IL"/>
        </w:rPr>
        <w:t xml:space="preserve">ידי ההתארגנות של האחראיות במוסדות, זה יכול להיות על ידי </w:t>
      </w:r>
      <w:bookmarkStart w:id="198" w:name="_ETM_Q1_1158646"/>
      <w:bookmarkEnd w:id="198"/>
      <w:r>
        <w:rPr>
          <w:rtl/>
          <w:lang w:eastAsia="he-IL"/>
        </w:rPr>
        <w:t xml:space="preserve">איגוד מרכזי הסיוע שמספק הדרכות כאלה למי שמעוניין. אנחנו לא </w:t>
      </w:r>
      <w:bookmarkStart w:id="199" w:name="_ETM_Q1_1164559"/>
      <w:bookmarkEnd w:id="199"/>
      <w:r>
        <w:rPr>
          <w:rtl/>
          <w:lang w:eastAsia="he-IL"/>
        </w:rPr>
        <w:t>נכנסים לזה.</w:t>
      </w:r>
    </w:p>
    <w:p w:rsidR="008B098C" w:rsidRDefault="008B098C" w:rsidP="00BF1444">
      <w:pPr>
        <w:rPr>
          <w:rtl/>
          <w:lang w:eastAsia="he-IL"/>
        </w:rPr>
      </w:pPr>
    </w:p>
    <w:p w:rsidR="008B098C" w:rsidRDefault="008B098C" w:rsidP="00BF1444">
      <w:pPr>
        <w:rPr>
          <w:rtl/>
          <w:lang w:eastAsia="he-IL"/>
        </w:rPr>
      </w:pPr>
      <w:bookmarkStart w:id="200" w:name="_ETM_Q1_1167064"/>
      <w:bookmarkEnd w:id="200"/>
      <w:r>
        <w:rPr>
          <w:rtl/>
          <w:lang w:eastAsia="he-IL"/>
        </w:rPr>
        <w:t xml:space="preserve">דבר נוסף והוא קשור למה שהעלתה יושבת הראש, </w:t>
      </w:r>
      <w:bookmarkStart w:id="201" w:name="_ETM_Q1_1172896"/>
      <w:bookmarkEnd w:id="201"/>
      <w:r>
        <w:rPr>
          <w:rtl/>
          <w:lang w:eastAsia="he-IL"/>
        </w:rPr>
        <w:t xml:space="preserve">לגבי המודעות. מבחינתנו זה נכנס בשני מקומות בתיקונים. האחד, </w:t>
      </w:r>
      <w:bookmarkStart w:id="202" w:name="_ETM_Q1_1178527"/>
      <w:bookmarkEnd w:id="202"/>
      <w:r>
        <w:rPr>
          <w:rtl/>
          <w:lang w:eastAsia="he-IL"/>
        </w:rPr>
        <w:t xml:space="preserve">חובת היידוע הספציפית של כל אדם חדש שנכנס למערכת, בין </w:t>
      </w:r>
      <w:bookmarkStart w:id="203" w:name="_ETM_Q1_1182520"/>
      <w:bookmarkEnd w:id="203"/>
      <w:r>
        <w:rPr>
          <w:rtl/>
          <w:lang w:eastAsia="he-IL"/>
        </w:rPr>
        <w:t>אם הוא סטודנט או עובד חדש.</w:t>
      </w:r>
    </w:p>
    <w:p w:rsidR="008B098C" w:rsidRDefault="008B098C" w:rsidP="00BF1444">
      <w:pPr>
        <w:rPr>
          <w:rtl/>
          <w:lang w:eastAsia="he-IL"/>
        </w:rPr>
      </w:pPr>
    </w:p>
    <w:p w:rsidR="008B098C" w:rsidRDefault="008B098C" w:rsidP="008B09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B098C" w:rsidRDefault="008B098C" w:rsidP="008B098C">
      <w:pPr>
        <w:pStyle w:val="KeepWithNext"/>
        <w:rPr>
          <w:rtl/>
          <w:lang w:eastAsia="he-IL"/>
        </w:rPr>
      </w:pPr>
    </w:p>
    <w:p w:rsidR="008B098C" w:rsidRDefault="008B098C" w:rsidP="008B098C">
      <w:pPr>
        <w:rPr>
          <w:rtl/>
          <w:lang w:eastAsia="he-IL"/>
        </w:rPr>
      </w:pPr>
      <w:r>
        <w:rPr>
          <w:rtl/>
          <w:lang w:eastAsia="he-IL"/>
        </w:rPr>
        <w:t xml:space="preserve">עובד, הכוונה גם </w:t>
      </w:r>
      <w:bookmarkStart w:id="204" w:name="_ETM_Q1_1190050"/>
      <w:bookmarkEnd w:id="204"/>
      <w:r>
        <w:rPr>
          <w:rtl/>
          <w:lang w:eastAsia="he-IL"/>
        </w:rPr>
        <w:t>לעובדי אוניברסיטה וגם למרצים.</w:t>
      </w:r>
    </w:p>
    <w:p w:rsidR="008B098C" w:rsidRDefault="008B098C" w:rsidP="008B098C">
      <w:pPr>
        <w:rPr>
          <w:rtl/>
          <w:lang w:eastAsia="he-IL"/>
        </w:rPr>
      </w:pPr>
    </w:p>
    <w:p w:rsidR="008B098C" w:rsidRDefault="008B098C" w:rsidP="008B098C">
      <w:pPr>
        <w:pStyle w:val="afb"/>
        <w:keepNext/>
        <w:rPr>
          <w:rtl/>
          <w:lang w:eastAsia="he-IL"/>
        </w:rPr>
      </w:pPr>
      <w:bookmarkStart w:id="205" w:name="_ETM_Q1_1193169"/>
      <w:bookmarkEnd w:id="205"/>
      <w:r>
        <w:rPr>
          <w:rFonts w:hint="eastAsia"/>
          <w:rtl/>
          <w:lang w:eastAsia="he-IL"/>
        </w:rPr>
        <w:t>הדס</w:t>
      </w:r>
      <w:r>
        <w:rPr>
          <w:rtl/>
          <w:lang w:eastAsia="he-IL"/>
        </w:rPr>
        <w:t xml:space="preserve"> </w:t>
      </w:r>
      <w:r>
        <w:rPr>
          <w:rFonts w:hint="eastAsia"/>
          <w:rtl/>
          <w:lang w:eastAsia="he-IL"/>
        </w:rPr>
        <w:t>אגמון</w:t>
      </w:r>
      <w:r>
        <w:rPr>
          <w:rtl/>
          <w:lang w:eastAsia="he-IL"/>
        </w:rPr>
        <w:t>:</w:t>
      </w:r>
    </w:p>
    <w:p w:rsidR="008B098C" w:rsidRDefault="008B098C" w:rsidP="008B098C">
      <w:pPr>
        <w:pStyle w:val="KeepWithNext"/>
        <w:rPr>
          <w:rtl/>
          <w:lang w:eastAsia="he-IL"/>
        </w:rPr>
      </w:pPr>
    </w:p>
    <w:p w:rsidR="008B098C" w:rsidRDefault="008B098C" w:rsidP="008B098C">
      <w:pPr>
        <w:rPr>
          <w:rtl/>
          <w:lang w:eastAsia="he-IL"/>
        </w:rPr>
      </w:pPr>
      <w:r>
        <w:rPr>
          <w:rtl/>
          <w:lang w:eastAsia="he-IL"/>
        </w:rPr>
        <w:t>לכולם. לכל מי שמועסק.</w:t>
      </w:r>
    </w:p>
    <w:p w:rsidR="008B098C" w:rsidRDefault="008B098C" w:rsidP="008B098C">
      <w:pPr>
        <w:rPr>
          <w:rtl/>
          <w:lang w:eastAsia="he-IL"/>
        </w:rPr>
      </w:pPr>
    </w:p>
    <w:p w:rsidR="008B098C" w:rsidRDefault="008B098C" w:rsidP="008B098C">
      <w:pPr>
        <w:pStyle w:val="af8"/>
        <w:keepNext/>
        <w:rPr>
          <w:rtl/>
        </w:rPr>
      </w:pPr>
      <w:bookmarkStart w:id="206" w:name="_ETM_Q1_1196971"/>
      <w:bookmarkEnd w:id="20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B098C" w:rsidRDefault="008B098C" w:rsidP="008B098C">
      <w:pPr>
        <w:pStyle w:val="KeepWithNext"/>
        <w:rPr>
          <w:rtl/>
          <w:lang w:eastAsia="he-IL"/>
        </w:rPr>
      </w:pPr>
    </w:p>
    <w:p w:rsidR="008B098C" w:rsidRDefault="008B098C" w:rsidP="008B098C">
      <w:pPr>
        <w:rPr>
          <w:rtl/>
          <w:lang w:eastAsia="he-IL"/>
        </w:rPr>
      </w:pPr>
      <w:r>
        <w:rPr>
          <w:rtl/>
          <w:lang w:eastAsia="he-IL"/>
        </w:rPr>
        <w:t xml:space="preserve">יש הרבה אנשים שהם מרצים מן החוץ. באוניברסיטה שי כל כך הרבה אנשים </w:t>
      </w:r>
      <w:bookmarkStart w:id="207" w:name="_ETM_Q1_1201647"/>
      <w:bookmarkEnd w:id="207"/>
      <w:r>
        <w:rPr>
          <w:rtl/>
          <w:lang w:eastAsia="he-IL"/>
        </w:rPr>
        <w:t>שמועסקים בכל מיני דרכים. הכוונה לכולם.</w:t>
      </w:r>
    </w:p>
    <w:p w:rsidR="008B098C" w:rsidRDefault="008B098C" w:rsidP="008B098C">
      <w:pPr>
        <w:rPr>
          <w:rtl/>
          <w:lang w:eastAsia="he-IL"/>
        </w:rPr>
      </w:pPr>
    </w:p>
    <w:p w:rsidR="008B098C" w:rsidRDefault="008B098C" w:rsidP="008B098C">
      <w:pPr>
        <w:pStyle w:val="afb"/>
        <w:keepNext/>
        <w:rPr>
          <w:rtl/>
          <w:lang w:eastAsia="he-IL"/>
        </w:rPr>
      </w:pPr>
      <w:bookmarkStart w:id="208" w:name="_ETM_Q1_1206239"/>
      <w:bookmarkStart w:id="209" w:name="_ETM_Q1_1205933"/>
      <w:bookmarkEnd w:id="208"/>
      <w:bookmarkEnd w:id="209"/>
      <w:r>
        <w:rPr>
          <w:rFonts w:hint="eastAsia"/>
          <w:rtl/>
          <w:lang w:eastAsia="he-IL"/>
        </w:rPr>
        <w:t>הדס</w:t>
      </w:r>
      <w:r>
        <w:rPr>
          <w:rtl/>
          <w:lang w:eastAsia="he-IL"/>
        </w:rPr>
        <w:t xml:space="preserve"> </w:t>
      </w:r>
      <w:r>
        <w:rPr>
          <w:rFonts w:hint="eastAsia"/>
          <w:rtl/>
          <w:lang w:eastAsia="he-IL"/>
        </w:rPr>
        <w:t>אגמון</w:t>
      </w:r>
      <w:r>
        <w:rPr>
          <w:rtl/>
          <w:lang w:eastAsia="he-IL"/>
        </w:rPr>
        <w:t>:</w:t>
      </w:r>
    </w:p>
    <w:p w:rsidR="008B098C" w:rsidRDefault="008B098C" w:rsidP="008B098C">
      <w:pPr>
        <w:pStyle w:val="KeepWithNext"/>
        <w:rPr>
          <w:rtl/>
          <w:lang w:eastAsia="he-IL"/>
        </w:rPr>
      </w:pPr>
    </w:p>
    <w:p w:rsidR="008B098C" w:rsidRDefault="008B098C" w:rsidP="008B098C">
      <w:pPr>
        <w:rPr>
          <w:rtl/>
          <w:lang w:eastAsia="he-IL"/>
        </w:rPr>
      </w:pPr>
      <w:r>
        <w:rPr>
          <w:rtl/>
          <w:lang w:eastAsia="he-IL"/>
        </w:rPr>
        <w:t xml:space="preserve">הכוונה היא לכולם. אני מניחה </w:t>
      </w:r>
      <w:bookmarkStart w:id="210" w:name="_ETM_Q1_1207783"/>
      <w:bookmarkEnd w:id="210"/>
      <w:r>
        <w:rPr>
          <w:rtl/>
          <w:lang w:eastAsia="he-IL"/>
        </w:rPr>
        <w:t xml:space="preserve">שיש להם יחסי עובד-מעביד עם האוניברסיטה, כך שלא צריך להיות </w:t>
      </w:r>
      <w:bookmarkStart w:id="211" w:name="_ETM_Q1_1211310"/>
      <w:bookmarkEnd w:id="211"/>
      <w:r>
        <w:rPr>
          <w:rtl/>
          <w:lang w:eastAsia="he-IL"/>
        </w:rPr>
        <w:t>קושי בפרשנות של זה.</w:t>
      </w:r>
    </w:p>
    <w:p w:rsidR="008B098C" w:rsidRDefault="008B098C" w:rsidP="008B098C">
      <w:pPr>
        <w:rPr>
          <w:rtl/>
          <w:lang w:eastAsia="he-IL"/>
        </w:rPr>
      </w:pPr>
    </w:p>
    <w:p w:rsidR="008B098C" w:rsidRDefault="008B098C" w:rsidP="008B098C">
      <w:pPr>
        <w:rPr>
          <w:rtl/>
          <w:lang w:eastAsia="he-IL"/>
        </w:rPr>
      </w:pPr>
      <w:bookmarkStart w:id="212" w:name="_ETM_Q1_1214730"/>
      <w:bookmarkEnd w:id="212"/>
      <w:r>
        <w:rPr>
          <w:rtl/>
          <w:lang w:eastAsia="he-IL"/>
        </w:rPr>
        <w:t xml:space="preserve">אם כן, פעם אחת חובת היידוע </w:t>
      </w:r>
      <w:bookmarkStart w:id="213" w:name="_ETM_Q1_1218017"/>
      <w:bookmarkEnd w:id="213"/>
      <w:r>
        <w:rPr>
          <w:rtl/>
          <w:lang w:eastAsia="he-IL"/>
        </w:rPr>
        <w:t xml:space="preserve">הזאת הספציפית ופעם אחת חובה של המוסדות להבטיח </w:t>
      </w:r>
      <w:bookmarkStart w:id="214" w:name="_ETM_Q1_1223265"/>
      <w:bookmarkEnd w:id="214"/>
      <w:r>
        <w:rPr>
          <w:rtl/>
          <w:lang w:eastAsia="he-IL"/>
        </w:rPr>
        <w:t xml:space="preserve">קיום של פעולות הדרכה והסברה לפחות פעם בשנה. שוב, הן יכולות </w:t>
      </w:r>
      <w:bookmarkStart w:id="215" w:name="_ETM_Q1_1227713"/>
      <w:bookmarkEnd w:id="215"/>
      <w:r>
        <w:rPr>
          <w:rtl/>
          <w:lang w:eastAsia="he-IL"/>
        </w:rPr>
        <w:t xml:space="preserve">להיעשות על ידי כל גורם שהוא ואנחנו לא </w:t>
      </w:r>
      <w:bookmarkStart w:id="216" w:name="_ETM_Q1_1230240"/>
      <w:bookmarkEnd w:id="216"/>
      <w:r>
        <w:rPr>
          <w:rtl/>
          <w:lang w:eastAsia="he-IL"/>
        </w:rPr>
        <w:t xml:space="preserve">נכנסים לזה. כן חשוב לי להגיד – וזה גם בעקבות </w:t>
      </w:r>
      <w:bookmarkStart w:id="217" w:name="_ETM_Q1_1234011"/>
      <w:bookmarkEnd w:id="217"/>
      <w:r>
        <w:rPr>
          <w:rtl/>
          <w:lang w:eastAsia="he-IL"/>
        </w:rPr>
        <w:t xml:space="preserve">פנייה שקיבלנו מהמוסדות – שהן חובת היידוע והן פעולות </w:t>
      </w:r>
      <w:bookmarkStart w:id="218" w:name="_ETM_Q1_1239989"/>
      <w:bookmarkEnd w:id="218"/>
      <w:r>
        <w:rPr>
          <w:rtl/>
          <w:lang w:eastAsia="he-IL"/>
        </w:rPr>
        <w:t xml:space="preserve">ההדרכה וההסברה יכולות להיעשות במגוון של אמצעים. אני </w:t>
      </w:r>
      <w:bookmarkStart w:id="219" w:name="_ETM_Q1_1244570"/>
      <w:bookmarkEnd w:id="219"/>
      <w:r>
        <w:rPr>
          <w:rtl/>
          <w:lang w:eastAsia="he-IL"/>
        </w:rPr>
        <w:t xml:space="preserve">יודעת שאצל חלק מהמוסדות יש ערכה טכנולוגית כזאת שהסטודנט מקבל </w:t>
      </w:r>
      <w:bookmarkStart w:id="220" w:name="_ETM_Q1_1250831"/>
      <w:bookmarkEnd w:id="220"/>
      <w:r>
        <w:rPr>
          <w:rtl/>
          <w:lang w:eastAsia="he-IL"/>
        </w:rPr>
        <w:t xml:space="preserve">במייל וצריך לצפות ויש דרך לוודא שהוא צפה בה. מבחינתנו </w:t>
      </w:r>
      <w:bookmarkStart w:id="221" w:name="_ETM_Q1_1259283"/>
      <w:bookmarkEnd w:id="221"/>
      <w:r>
        <w:rPr>
          <w:rtl/>
          <w:lang w:eastAsia="he-IL"/>
        </w:rPr>
        <w:t>זה בסדר גמור. אנחנו לא נכנסים לאופן בו זה ייעשה.</w:t>
      </w:r>
    </w:p>
    <w:p w:rsidR="008B098C" w:rsidRDefault="008B098C" w:rsidP="008B098C">
      <w:pPr>
        <w:rPr>
          <w:rtl/>
          <w:lang w:eastAsia="he-IL"/>
        </w:rPr>
      </w:pPr>
    </w:p>
    <w:p w:rsidR="008B098C" w:rsidRDefault="008B098C" w:rsidP="008B098C">
      <w:pPr>
        <w:rPr>
          <w:rtl/>
          <w:lang w:eastAsia="he-IL"/>
        </w:rPr>
      </w:pPr>
      <w:bookmarkStart w:id="222" w:name="_ETM_Q1_1263252"/>
      <w:bookmarkEnd w:id="222"/>
      <w:r>
        <w:rPr>
          <w:rtl/>
          <w:lang w:eastAsia="he-IL"/>
        </w:rPr>
        <w:t xml:space="preserve">דבר </w:t>
      </w:r>
      <w:bookmarkStart w:id="223" w:name="_ETM_Q1_1267381"/>
      <w:bookmarkEnd w:id="223"/>
      <w:r>
        <w:rPr>
          <w:rtl/>
          <w:lang w:eastAsia="he-IL"/>
        </w:rPr>
        <w:t xml:space="preserve">נוסף שגם הוא עלה מדוח המבקר והביקורות כאן. אנחנו מבקשים </w:t>
      </w:r>
      <w:bookmarkStart w:id="224" w:name="_ETM_Q1_1272474"/>
      <w:bookmarkEnd w:id="224"/>
      <w:r>
        <w:rPr>
          <w:rtl/>
          <w:lang w:eastAsia="he-IL"/>
        </w:rPr>
        <w:t xml:space="preserve">שתהיה חובת דיווח. זה יחייב את המוסדות לעקוב אחרי </w:t>
      </w:r>
      <w:bookmarkStart w:id="225" w:name="_ETM_Q1_1278244"/>
      <w:bookmarkEnd w:id="225"/>
      <w:r>
        <w:rPr>
          <w:rtl/>
          <w:lang w:eastAsia="he-IL"/>
        </w:rPr>
        <w:t xml:space="preserve">התלונות ואופן הטיפול בהן. אנחנו חושבים שתמיד כאשר חייבים לעשות </w:t>
      </w:r>
      <w:bookmarkStart w:id="226" w:name="_ETM_Q1_1285133"/>
      <w:bookmarkEnd w:id="226"/>
      <w:r>
        <w:rPr>
          <w:rtl/>
          <w:lang w:eastAsia="he-IL"/>
        </w:rPr>
        <w:t xml:space="preserve">איזשהו מעקב, אפילו אם הוא רק מספרי לגבי  כמה </w:t>
      </w:r>
      <w:bookmarkStart w:id="227" w:name="_ETM_Q1_1289439"/>
      <w:bookmarkEnd w:id="227"/>
      <w:r>
        <w:rPr>
          <w:rtl/>
          <w:lang w:eastAsia="he-IL"/>
        </w:rPr>
        <w:t xml:space="preserve">תלונות הוגשו ואיך הן הסתיימו - באופן מאוד מאוד </w:t>
      </w:r>
      <w:r>
        <w:rPr>
          <w:rtl/>
          <w:lang w:eastAsia="he-IL"/>
        </w:rPr>
        <w:lastRenderedPageBreak/>
        <w:t xml:space="preserve">מצומצם, בלי </w:t>
      </w:r>
      <w:bookmarkStart w:id="228" w:name="_ETM_Q1_1292972"/>
      <w:bookmarkEnd w:id="228"/>
      <w:r>
        <w:rPr>
          <w:rtl/>
          <w:lang w:eastAsia="he-IL"/>
        </w:rPr>
        <w:t xml:space="preserve">להיכנס לפרטים ולסיפור המקרה אלא רק לדווח  על </w:t>
      </w:r>
      <w:bookmarkStart w:id="229" w:name="_ETM_Q1_1299884"/>
      <w:bookmarkEnd w:id="229"/>
      <w:r>
        <w:rPr>
          <w:rtl/>
          <w:lang w:eastAsia="he-IL"/>
        </w:rPr>
        <w:t xml:space="preserve">כך שהתקבלו כך וכך תלונות, שהטיפול בהן </w:t>
      </w:r>
      <w:bookmarkStart w:id="230" w:name="_ETM_Q1_1302835"/>
      <w:bookmarkEnd w:id="230"/>
      <w:r>
        <w:rPr>
          <w:rtl/>
          <w:lang w:eastAsia="he-IL"/>
        </w:rPr>
        <w:t>הסתיים בפרק זמן כזה ושהתוצאה הייתה כזאת -  זה גם יאפשר לרשות לקידום מעמד האישה וגם לוועדה להיות בתמונה ולדעת היכן אנחנו עומדים וגם יחייב את המוסדות להתייחסות מתמידה בהקשר הזה.</w:t>
      </w:r>
    </w:p>
    <w:p w:rsidR="008B098C" w:rsidRDefault="008B098C" w:rsidP="008B098C">
      <w:pPr>
        <w:rPr>
          <w:rtl/>
          <w:lang w:eastAsia="he-IL"/>
        </w:rPr>
      </w:pPr>
    </w:p>
    <w:p w:rsidR="008B098C" w:rsidRDefault="008B098C" w:rsidP="008B098C">
      <w:pPr>
        <w:rPr>
          <w:rtl/>
          <w:lang w:eastAsia="he-IL"/>
        </w:rPr>
      </w:pPr>
      <w:r>
        <w:rPr>
          <w:rtl/>
          <w:lang w:eastAsia="he-IL"/>
        </w:rPr>
        <w:t>ה</w:t>
      </w:r>
      <w:bookmarkStart w:id="231" w:name="_ETM_Q1_1324502"/>
      <w:bookmarkEnd w:id="231"/>
      <w:r>
        <w:rPr>
          <w:rtl/>
          <w:lang w:eastAsia="he-IL"/>
        </w:rPr>
        <w:t xml:space="preserve">דבר האחרון שאני אתייחס </w:t>
      </w:r>
      <w:bookmarkStart w:id="232" w:name="_ETM_Q1_1327511"/>
      <w:bookmarkEnd w:id="232"/>
      <w:r>
        <w:rPr>
          <w:rtl/>
          <w:lang w:eastAsia="he-IL"/>
        </w:rPr>
        <w:t xml:space="preserve">אליו זה המינוי של שני אחראים. </w:t>
      </w:r>
      <w:r w:rsidR="00980029">
        <w:rPr>
          <w:rtl/>
          <w:lang w:eastAsia="he-IL"/>
        </w:rPr>
        <w:t xml:space="preserve">זאת שוב תולדה </w:t>
      </w:r>
      <w:bookmarkStart w:id="233" w:name="_ETM_Q1_1332590"/>
      <w:bookmarkEnd w:id="233"/>
      <w:r w:rsidR="00980029">
        <w:rPr>
          <w:rtl/>
          <w:lang w:eastAsia="he-IL"/>
        </w:rPr>
        <w:t xml:space="preserve">של פניות שאנחנו שקיבלנו לפיהן כיוון שבמוסדות יש סקטורים שונים </w:t>
      </w:r>
      <w:bookmarkStart w:id="234" w:name="_ETM_Q1_1340978"/>
      <w:bookmarkEnd w:id="234"/>
      <w:r w:rsidR="00980029">
        <w:rPr>
          <w:rtl/>
          <w:lang w:eastAsia="he-IL"/>
        </w:rPr>
        <w:t xml:space="preserve">שיש ביניהם פערי כוח  שמשליכים על הטיפול, חשוב </w:t>
      </w:r>
      <w:bookmarkStart w:id="235" w:name="_ETM_Q1_1348525"/>
      <w:bookmarkEnd w:id="235"/>
      <w:r w:rsidR="00980029">
        <w:rPr>
          <w:rtl/>
          <w:lang w:eastAsia="he-IL"/>
        </w:rPr>
        <w:t xml:space="preserve">לאפשר את הנגישות לכך שהמתלונן או המתלוננת יוכלו לבחור למי </w:t>
      </w:r>
      <w:bookmarkStart w:id="236" w:name="_ETM_Q1_1355358"/>
      <w:bookmarkEnd w:id="236"/>
      <w:r w:rsidR="00980029">
        <w:rPr>
          <w:rtl/>
          <w:lang w:eastAsia="he-IL"/>
        </w:rPr>
        <w:t xml:space="preserve">לפנות כאשר אחד השיקולים שלהם בהקשר הזה יכול להיות שהאחראי לא </w:t>
      </w:r>
      <w:bookmarkStart w:id="237" w:name="_ETM_Q1_1361851"/>
      <w:bookmarkEnd w:id="237"/>
      <w:r w:rsidR="00980029">
        <w:rPr>
          <w:rtl/>
          <w:lang w:eastAsia="he-IL"/>
        </w:rPr>
        <w:t xml:space="preserve">יהיה מאותו הסגל שהם משתייכים אליו. </w:t>
      </w:r>
      <w:bookmarkStart w:id="238" w:name="_ETM_Q1_1371199"/>
      <w:bookmarkEnd w:id="238"/>
    </w:p>
    <w:p w:rsidR="00980029" w:rsidRDefault="00980029" w:rsidP="008B098C">
      <w:pPr>
        <w:rPr>
          <w:rtl/>
          <w:lang w:eastAsia="he-IL"/>
        </w:rPr>
      </w:pPr>
    </w:p>
    <w:p w:rsidR="00980029" w:rsidRDefault="00980029" w:rsidP="008B098C">
      <w:pPr>
        <w:rPr>
          <w:rtl/>
          <w:lang w:eastAsia="he-IL"/>
        </w:rPr>
      </w:pPr>
      <w:r>
        <w:rPr>
          <w:rtl/>
          <w:lang w:eastAsia="he-IL"/>
        </w:rPr>
        <w:t>ב</w:t>
      </w:r>
      <w:bookmarkStart w:id="239" w:name="_ETM_Q1_1370418"/>
      <w:bookmarkEnd w:id="239"/>
      <w:r>
        <w:rPr>
          <w:rtl/>
          <w:lang w:eastAsia="he-IL"/>
        </w:rPr>
        <w:t xml:space="preserve">הקשר הזה, מבין החלופות, אנחנו מעדיפים את חלופה 2 שאומרת </w:t>
      </w:r>
      <w:bookmarkStart w:id="240" w:name="_ETM_Q1_1379194"/>
      <w:bookmarkEnd w:id="240"/>
      <w:r>
        <w:rPr>
          <w:rtl/>
          <w:lang w:eastAsia="he-IL"/>
        </w:rPr>
        <w:t xml:space="preserve">שבמוסד שיש בו מעל אלפיים לומדים בשנת לימודים, ימונו </w:t>
      </w:r>
      <w:bookmarkStart w:id="241" w:name="_ETM_Q1_1382564"/>
      <w:bookmarkEnd w:id="241"/>
      <w:r>
        <w:rPr>
          <w:rtl/>
          <w:lang w:eastAsia="he-IL"/>
        </w:rPr>
        <w:t xml:space="preserve">שני  אחראים לפחות שיימנו על סוג שונה של עובדים. </w:t>
      </w:r>
      <w:bookmarkStart w:id="242" w:name="_ETM_Q1_1388688"/>
      <w:bookmarkEnd w:id="242"/>
      <w:r>
        <w:rPr>
          <w:rtl/>
          <w:lang w:eastAsia="he-IL"/>
        </w:rPr>
        <w:t>שני האחראים האלה יהיו בעלי אותן סמכויות והטיפ</w:t>
      </w:r>
      <w:bookmarkStart w:id="243" w:name="_ETM_Q1_1396268"/>
      <w:bookmarkEnd w:id="243"/>
      <w:r>
        <w:rPr>
          <w:rtl/>
          <w:lang w:eastAsia="he-IL"/>
        </w:rPr>
        <w:t xml:space="preserve">ול ייעשה מתחילתו ועד סופו על ידי האחראי אליו </w:t>
      </w:r>
      <w:bookmarkStart w:id="244" w:name="_ETM_Q1_1399526"/>
      <w:bookmarkEnd w:id="244"/>
      <w:r>
        <w:rPr>
          <w:rtl/>
          <w:lang w:eastAsia="he-IL"/>
        </w:rPr>
        <w:t xml:space="preserve">תיעשה הפנייה אלא אם כן המתלונן יבקש אחרת. חשוב לי </w:t>
      </w:r>
      <w:bookmarkStart w:id="245" w:name="_ETM_Q1_1407188"/>
      <w:bookmarkEnd w:id="245"/>
      <w:r>
        <w:rPr>
          <w:rtl/>
          <w:lang w:eastAsia="he-IL"/>
        </w:rPr>
        <w:t xml:space="preserve">להגיד בהקשר הזה שהתקנות כבר היום מאפשרות מינוי </w:t>
      </w:r>
      <w:bookmarkStart w:id="246" w:name="_ETM_Q1_1409969"/>
      <w:bookmarkEnd w:id="246"/>
      <w:r>
        <w:rPr>
          <w:rtl/>
          <w:lang w:eastAsia="he-IL"/>
        </w:rPr>
        <w:t>של שניים ולא מבקשות ליצור היררכיה.</w:t>
      </w:r>
    </w:p>
    <w:p w:rsidR="00980029" w:rsidRDefault="00980029" w:rsidP="008B098C">
      <w:pPr>
        <w:rPr>
          <w:rtl/>
          <w:lang w:eastAsia="he-IL"/>
        </w:rPr>
      </w:pPr>
    </w:p>
    <w:p w:rsidR="00980029" w:rsidRDefault="00980029" w:rsidP="00980029">
      <w:pPr>
        <w:pStyle w:val="a5"/>
        <w:keepNext/>
        <w:rPr>
          <w:rtl/>
        </w:rPr>
      </w:pPr>
      <w:bookmarkStart w:id="247" w:name="_ETM_Q1_1413890"/>
      <w:bookmarkEnd w:id="247"/>
      <w:r>
        <w:rPr>
          <w:rFonts w:hint="eastAsia"/>
          <w:rtl/>
        </w:rPr>
        <w:t>מיכל</w:t>
      </w:r>
      <w:r>
        <w:rPr>
          <w:rtl/>
        </w:rPr>
        <w:t xml:space="preserve"> </w:t>
      </w:r>
      <w:r>
        <w:rPr>
          <w:rFonts w:hint="eastAsia"/>
          <w:rtl/>
        </w:rPr>
        <w:t>רוזין</w:t>
      </w:r>
      <w:r>
        <w:rPr>
          <w:rtl/>
        </w:rPr>
        <w:t>:</w:t>
      </w:r>
    </w:p>
    <w:p w:rsidR="00980029" w:rsidRDefault="00980029" w:rsidP="00980029">
      <w:pPr>
        <w:pStyle w:val="KeepWithNext"/>
        <w:rPr>
          <w:rtl/>
          <w:lang w:eastAsia="he-IL"/>
        </w:rPr>
      </w:pPr>
    </w:p>
    <w:p w:rsidR="00980029" w:rsidRDefault="00980029" w:rsidP="00980029">
      <w:pPr>
        <w:rPr>
          <w:rtl/>
          <w:lang w:eastAsia="he-IL"/>
        </w:rPr>
      </w:pPr>
      <w:r>
        <w:rPr>
          <w:rtl/>
          <w:lang w:eastAsia="he-IL"/>
        </w:rPr>
        <w:t>מי דורש היררכיה?</w:t>
      </w:r>
    </w:p>
    <w:p w:rsidR="00980029" w:rsidRDefault="00980029" w:rsidP="00980029">
      <w:pPr>
        <w:rPr>
          <w:rtl/>
          <w:lang w:eastAsia="he-IL"/>
        </w:rPr>
      </w:pPr>
    </w:p>
    <w:p w:rsidR="00980029" w:rsidRDefault="00980029" w:rsidP="00980029">
      <w:pPr>
        <w:pStyle w:val="a5"/>
        <w:keepNext/>
        <w:rPr>
          <w:rtl/>
        </w:rPr>
      </w:pPr>
      <w:bookmarkStart w:id="248" w:name="_ETM_Q1_1415694"/>
      <w:bookmarkStart w:id="249" w:name="_ETM_Q1_1414965"/>
      <w:bookmarkEnd w:id="248"/>
      <w:bookmarkEnd w:id="249"/>
      <w:r>
        <w:rPr>
          <w:rFonts w:hint="eastAsia"/>
          <w:rtl/>
        </w:rPr>
        <w:t>ענת</w:t>
      </w:r>
      <w:r>
        <w:rPr>
          <w:rtl/>
        </w:rPr>
        <w:t xml:space="preserve"> </w:t>
      </w:r>
      <w:r>
        <w:rPr>
          <w:rFonts w:hint="eastAsia"/>
          <w:rtl/>
        </w:rPr>
        <w:t>מימון</w:t>
      </w:r>
      <w:r>
        <w:rPr>
          <w:rtl/>
        </w:rPr>
        <w:t>:</w:t>
      </w:r>
    </w:p>
    <w:p w:rsidR="00980029" w:rsidRDefault="00980029" w:rsidP="00980029">
      <w:pPr>
        <w:pStyle w:val="KeepWithNext"/>
        <w:rPr>
          <w:rtl/>
          <w:lang w:eastAsia="he-IL"/>
        </w:rPr>
      </w:pPr>
    </w:p>
    <w:p w:rsidR="00980029" w:rsidRDefault="00980029" w:rsidP="00980029">
      <w:pPr>
        <w:rPr>
          <w:rtl/>
          <w:lang w:eastAsia="he-IL"/>
        </w:rPr>
      </w:pPr>
      <w:r>
        <w:rPr>
          <w:rtl/>
          <w:lang w:eastAsia="he-IL"/>
        </w:rPr>
        <w:t>המוסדות.</w:t>
      </w:r>
    </w:p>
    <w:p w:rsidR="00980029" w:rsidRDefault="00980029" w:rsidP="00980029">
      <w:pPr>
        <w:rPr>
          <w:rtl/>
          <w:lang w:eastAsia="he-IL"/>
        </w:rPr>
      </w:pPr>
    </w:p>
    <w:p w:rsidR="00980029" w:rsidRDefault="00980029" w:rsidP="00980029">
      <w:pPr>
        <w:pStyle w:val="a5"/>
        <w:keepNext/>
        <w:rPr>
          <w:rtl/>
        </w:rPr>
      </w:pPr>
      <w:bookmarkStart w:id="250" w:name="_ETM_Q1_1419115"/>
      <w:bookmarkEnd w:id="250"/>
      <w:r>
        <w:rPr>
          <w:rFonts w:hint="eastAsia"/>
          <w:rtl/>
        </w:rPr>
        <w:t>קריאה</w:t>
      </w:r>
      <w:r>
        <w:rPr>
          <w:rtl/>
        </w:rPr>
        <w:t>:</w:t>
      </w:r>
    </w:p>
    <w:p w:rsidR="00980029" w:rsidRDefault="00980029" w:rsidP="00980029">
      <w:pPr>
        <w:pStyle w:val="KeepWithNext"/>
        <w:rPr>
          <w:rtl/>
          <w:lang w:eastAsia="he-IL"/>
        </w:rPr>
      </w:pPr>
    </w:p>
    <w:p w:rsidR="00980029" w:rsidRDefault="00980029" w:rsidP="00980029">
      <w:pPr>
        <w:rPr>
          <w:rtl/>
          <w:lang w:eastAsia="he-IL"/>
        </w:rPr>
      </w:pPr>
      <w:r>
        <w:rPr>
          <w:rtl/>
          <w:lang w:eastAsia="he-IL"/>
        </w:rPr>
        <w:t xml:space="preserve">אלה לא המוסדות. </w:t>
      </w:r>
      <w:bookmarkStart w:id="251" w:name="_ETM_Q1_1418036"/>
      <w:bookmarkEnd w:id="251"/>
      <w:r>
        <w:rPr>
          <w:rtl/>
          <w:lang w:eastAsia="he-IL"/>
        </w:rPr>
        <w:t>זה ור"ה.</w:t>
      </w:r>
    </w:p>
    <w:p w:rsidR="00980029" w:rsidRDefault="00980029" w:rsidP="00980029">
      <w:pPr>
        <w:rPr>
          <w:rtl/>
          <w:lang w:eastAsia="he-IL"/>
        </w:rPr>
      </w:pPr>
    </w:p>
    <w:p w:rsidR="00980029" w:rsidRDefault="00980029" w:rsidP="00980029">
      <w:pPr>
        <w:pStyle w:val="af8"/>
        <w:keepNext/>
        <w:rPr>
          <w:rtl/>
        </w:rPr>
      </w:pPr>
      <w:bookmarkStart w:id="252" w:name="_ETM_Q1_1421323"/>
      <w:bookmarkEnd w:id="25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80029" w:rsidRDefault="00980029" w:rsidP="00980029">
      <w:pPr>
        <w:pStyle w:val="KeepWithNext"/>
        <w:rPr>
          <w:rtl/>
          <w:lang w:eastAsia="he-IL"/>
        </w:rPr>
      </w:pPr>
    </w:p>
    <w:p w:rsidR="00980029" w:rsidRDefault="00980029" w:rsidP="00980029">
      <w:pPr>
        <w:rPr>
          <w:rtl/>
          <w:lang w:eastAsia="he-IL"/>
        </w:rPr>
      </w:pPr>
      <w:r>
        <w:rPr>
          <w:rtl/>
          <w:lang w:eastAsia="he-IL"/>
        </w:rPr>
        <w:t>בהמשך אנחנו נשמע  את נציגת ור"ה.</w:t>
      </w:r>
    </w:p>
    <w:p w:rsidR="00980029" w:rsidRDefault="00980029" w:rsidP="00980029">
      <w:pPr>
        <w:rPr>
          <w:rtl/>
          <w:lang w:eastAsia="he-IL"/>
        </w:rPr>
      </w:pPr>
    </w:p>
    <w:p w:rsidR="00980029" w:rsidRDefault="00980029" w:rsidP="00980029">
      <w:pPr>
        <w:pStyle w:val="afb"/>
        <w:keepNext/>
        <w:rPr>
          <w:rtl/>
          <w:lang w:eastAsia="he-IL"/>
        </w:rPr>
      </w:pPr>
      <w:bookmarkStart w:id="253" w:name="_ETM_Q1_1422867"/>
      <w:bookmarkEnd w:id="253"/>
      <w:r>
        <w:rPr>
          <w:rFonts w:hint="eastAsia"/>
          <w:rtl/>
          <w:lang w:eastAsia="he-IL"/>
        </w:rPr>
        <w:t>הדס</w:t>
      </w:r>
      <w:r>
        <w:rPr>
          <w:rtl/>
          <w:lang w:eastAsia="he-IL"/>
        </w:rPr>
        <w:t xml:space="preserve"> </w:t>
      </w:r>
      <w:r>
        <w:rPr>
          <w:rFonts w:hint="eastAsia"/>
          <w:rtl/>
          <w:lang w:eastAsia="he-IL"/>
        </w:rPr>
        <w:t>אגמון</w:t>
      </w:r>
      <w:r>
        <w:rPr>
          <w:rtl/>
          <w:lang w:eastAsia="he-IL"/>
        </w:rPr>
        <w:t>:</w:t>
      </w:r>
    </w:p>
    <w:p w:rsidR="00980029" w:rsidRDefault="00980029" w:rsidP="00980029">
      <w:pPr>
        <w:pStyle w:val="KeepWithNext"/>
        <w:rPr>
          <w:rtl/>
          <w:lang w:eastAsia="he-IL"/>
        </w:rPr>
      </w:pPr>
    </w:p>
    <w:p w:rsidR="00980029" w:rsidRDefault="00980029" w:rsidP="00980029">
      <w:pPr>
        <w:rPr>
          <w:rtl/>
          <w:lang w:eastAsia="he-IL"/>
        </w:rPr>
      </w:pPr>
      <w:r>
        <w:rPr>
          <w:rtl/>
          <w:lang w:eastAsia="he-IL"/>
        </w:rPr>
        <w:t xml:space="preserve">מבחינתנו </w:t>
      </w:r>
      <w:bookmarkStart w:id="254" w:name="_ETM_Q1_1423337"/>
      <w:bookmarkEnd w:id="254"/>
      <w:r>
        <w:rPr>
          <w:rtl/>
          <w:lang w:eastAsia="he-IL"/>
        </w:rPr>
        <w:t xml:space="preserve">התקנות כבר היום מאפשרות שניים ולא מבקשות היררכיה. שמענו את </w:t>
      </w:r>
      <w:bookmarkStart w:id="255" w:name="_ETM_Q1_1430106"/>
      <w:bookmarkEnd w:id="255"/>
      <w:r>
        <w:rPr>
          <w:rtl/>
          <w:lang w:eastAsia="he-IL"/>
        </w:rPr>
        <w:t>הטענה לגבי איזשהו ריכוז של הנושא. חשוב לי</w:t>
      </w:r>
      <w:bookmarkStart w:id="256" w:name="_ETM_Q1_1435349"/>
      <w:bookmarkEnd w:id="256"/>
      <w:r>
        <w:rPr>
          <w:rtl/>
          <w:lang w:eastAsia="he-IL"/>
        </w:rPr>
        <w:t xml:space="preserve"> להגיד שאנחנו יודעים שבמוסדות עושות הנציבות הרבה </w:t>
      </w:r>
      <w:bookmarkStart w:id="257" w:name="_ETM_Q1_1438919"/>
      <w:bookmarkEnd w:id="257"/>
      <w:r>
        <w:rPr>
          <w:rtl/>
          <w:lang w:eastAsia="he-IL"/>
        </w:rPr>
        <w:t xml:space="preserve">הרבה מעבר למה שבתקנות וזה כמובן מבורך. התקנות, כאשר </w:t>
      </w:r>
      <w:bookmarkStart w:id="258" w:name="_ETM_Q1_1443523"/>
      <w:bookmarkEnd w:id="258"/>
      <w:r>
        <w:rPr>
          <w:rtl/>
          <w:lang w:eastAsia="he-IL"/>
        </w:rPr>
        <w:t xml:space="preserve">הן מדברות על אחראי, הן מדברות על מעין תפקיד של </w:t>
      </w:r>
      <w:bookmarkStart w:id="259" w:name="_ETM_Q1_1447795"/>
      <w:bookmarkEnd w:id="259"/>
      <w:r>
        <w:rPr>
          <w:rtl/>
          <w:lang w:eastAsia="he-IL"/>
        </w:rPr>
        <w:t xml:space="preserve">חוקר ומברר של עניינים פרטניים. פונה אדם ומבקש להבין האם ההתנהגות שננקטה כלפיו היא בגדר הטרדה מינית או לא, יכול </w:t>
      </w:r>
      <w:bookmarkStart w:id="260" w:name="_ETM_Q1_1459553"/>
      <w:bookmarkEnd w:id="260"/>
      <w:r>
        <w:rPr>
          <w:rtl/>
          <w:lang w:eastAsia="he-IL"/>
        </w:rPr>
        <w:t xml:space="preserve">להיות שזה יסתיים בזה שיפנו אותו לאיזשהו גורם </w:t>
      </w:r>
      <w:bookmarkStart w:id="261" w:name="_ETM_Q1_1466123"/>
      <w:bookmarkEnd w:id="261"/>
      <w:r>
        <w:rPr>
          <w:rtl/>
          <w:lang w:eastAsia="he-IL"/>
        </w:rPr>
        <w:t xml:space="preserve">אבל התפקיד של האחראי הוא לעסוק בתלונה הפרטנית. זה </w:t>
      </w:r>
      <w:bookmarkStart w:id="262" w:name="_ETM_Q1_1469325"/>
      <w:bookmarkEnd w:id="262"/>
      <w:r>
        <w:rPr>
          <w:rtl/>
          <w:lang w:eastAsia="he-IL"/>
        </w:rPr>
        <w:t xml:space="preserve"> מה שהתקנות מבקשות. אפשר כמובן להרחיב את זה וזה </w:t>
      </w:r>
      <w:bookmarkStart w:id="263" w:name="_ETM_Q1_1472780"/>
      <w:bookmarkEnd w:id="263"/>
      <w:r>
        <w:rPr>
          <w:rtl/>
          <w:lang w:eastAsia="he-IL"/>
        </w:rPr>
        <w:t xml:space="preserve">מבורך. בהקשר הזה, אם יש נציבה והיא עוסקת בכל הניהול </w:t>
      </w:r>
      <w:bookmarkStart w:id="264" w:name="_ETM_Q1_1477960"/>
      <w:bookmarkEnd w:id="264"/>
      <w:r>
        <w:rPr>
          <w:rtl/>
          <w:lang w:eastAsia="he-IL"/>
        </w:rPr>
        <w:t xml:space="preserve">של נושא ההטרדה המינית – הסברה, מניעה – זה יכול להישאר אצלה ואף אחד לא מבקש לחלק את זה. היא </w:t>
      </w:r>
      <w:bookmarkStart w:id="265" w:name="_ETM_Q1_1484572"/>
      <w:bookmarkEnd w:id="265"/>
      <w:r>
        <w:rPr>
          <w:rtl/>
          <w:lang w:eastAsia="he-IL"/>
        </w:rPr>
        <w:t>יכולה להיות גם אחראית ולצדה יהיה עוד אחראי ושניהם בהקשר ה</w:t>
      </w:r>
      <w:bookmarkStart w:id="266" w:name="_ETM_Q1_1489308"/>
      <w:bookmarkEnd w:id="266"/>
      <w:r>
        <w:rPr>
          <w:rtl/>
          <w:lang w:eastAsia="he-IL"/>
        </w:rPr>
        <w:t xml:space="preserve">פרטני של הטיפול, של הבירור והגשת ההמלצות, </w:t>
      </w:r>
      <w:bookmarkStart w:id="267" w:name="_ETM_Q1_1494329"/>
      <w:bookmarkEnd w:id="267"/>
      <w:r>
        <w:rPr>
          <w:rtl/>
          <w:lang w:eastAsia="he-IL"/>
        </w:rPr>
        <w:t xml:space="preserve">הם יהיו שווים. בהקשר הזה אני לא רוצה ליצור </w:t>
      </w:r>
      <w:bookmarkStart w:id="268" w:name="_ETM_Q1_1499628"/>
      <w:bookmarkEnd w:id="268"/>
      <w:r>
        <w:rPr>
          <w:rtl/>
          <w:lang w:eastAsia="he-IL"/>
        </w:rPr>
        <w:t xml:space="preserve">את ההיררכיה כי זה אומר להתחיל להיכנס לנושא של הסגן </w:t>
      </w:r>
      <w:bookmarkStart w:id="269" w:name="_ETM_Q1_1503519"/>
      <w:bookmarkEnd w:id="269"/>
      <w:r>
        <w:rPr>
          <w:rtl/>
          <w:lang w:eastAsia="he-IL"/>
        </w:rPr>
        <w:t xml:space="preserve">הזה או מי שהוא לא יהיה והשאלה היא היכן מתחילות </w:t>
      </w:r>
      <w:bookmarkStart w:id="270" w:name="_ETM_Q1_1508973"/>
      <w:bookmarkEnd w:id="270"/>
      <w:r>
        <w:rPr>
          <w:rtl/>
          <w:lang w:eastAsia="he-IL"/>
        </w:rPr>
        <w:t xml:space="preserve">ונגמרות הסמכויות והאחריות שלו כלפי המעביד וזה </w:t>
      </w:r>
      <w:bookmarkStart w:id="271" w:name="_ETM_Q1_1512379"/>
      <w:bookmarkEnd w:id="271"/>
      <w:r>
        <w:rPr>
          <w:rtl/>
          <w:lang w:eastAsia="he-IL"/>
        </w:rPr>
        <w:t xml:space="preserve">באמת אומר לשנות באיזשהו אופן את המנגנון שנוצר היום שהוא </w:t>
      </w:r>
      <w:bookmarkStart w:id="272" w:name="_ETM_Q1_1514364"/>
      <w:bookmarkEnd w:id="272"/>
      <w:r>
        <w:rPr>
          <w:rtl/>
          <w:lang w:eastAsia="he-IL"/>
        </w:rPr>
        <w:t xml:space="preserve">מנגנון שלם. יש אחראי, פונים אליו והוא חב בחובה </w:t>
      </w:r>
      <w:bookmarkStart w:id="273" w:name="_ETM_Q1_1519535"/>
      <w:bookmarkEnd w:id="273"/>
      <w:r>
        <w:rPr>
          <w:rtl/>
          <w:lang w:eastAsia="he-IL"/>
        </w:rPr>
        <w:t>כלפי המעביד להתחיל את הטיפול ולסיים אותו בהמלצות.</w:t>
      </w:r>
    </w:p>
    <w:p w:rsidR="00980029" w:rsidRDefault="00980029" w:rsidP="00980029">
      <w:pPr>
        <w:rPr>
          <w:rtl/>
          <w:lang w:eastAsia="he-IL"/>
        </w:rPr>
      </w:pPr>
    </w:p>
    <w:p w:rsidR="00980029" w:rsidRDefault="00980029" w:rsidP="00980029">
      <w:pPr>
        <w:pStyle w:val="af8"/>
        <w:keepNext/>
        <w:rPr>
          <w:rtl/>
        </w:rPr>
      </w:pPr>
      <w:bookmarkStart w:id="274" w:name="_ETM_Q1_1524164"/>
      <w:bookmarkStart w:id="275" w:name="_ETM_Q1_1527982"/>
      <w:bookmarkEnd w:id="274"/>
      <w:bookmarkEnd w:id="27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80029" w:rsidRDefault="00980029" w:rsidP="00980029">
      <w:pPr>
        <w:pStyle w:val="KeepWithNext"/>
        <w:rPr>
          <w:rtl/>
          <w:lang w:eastAsia="he-IL"/>
        </w:rPr>
      </w:pPr>
    </w:p>
    <w:p w:rsidR="00980029" w:rsidRDefault="00980029" w:rsidP="00980029">
      <w:pPr>
        <w:rPr>
          <w:rtl/>
          <w:lang w:eastAsia="he-IL"/>
        </w:rPr>
      </w:pPr>
      <w:r>
        <w:rPr>
          <w:rtl/>
          <w:lang w:eastAsia="he-IL"/>
        </w:rPr>
        <w:t xml:space="preserve">תודה. משרד הכלכלה. </w:t>
      </w:r>
      <w:bookmarkStart w:id="276" w:name="_ETM_Q1_1529467"/>
      <w:bookmarkEnd w:id="276"/>
      <w:r>
        <w:rPr>
          <w:rtl/>
          <w:lang w:eastAsia="he-IL"/>
        </w:rPr>
        <w:t>עורכת הדין מאיה טאוסינג.</w:t>
      </w:r>
    </w:p>
    <w:p w:rsidR="00980029" w:rsidRDefault="00980029" w:rsidP="00980029">
      <w:pPr>
        <w:rPr>
          <w:rtl/>
          <w:lang w:eastAsia="he-IL"/>
        </w:rPr>
      </w:pPr>
    </w:p>
    <w:p w:rsidR="00980029" w:rsidRDefault="00980029" w:rsidP="00980029">
      <w:pPr>
        <w:pStyle w:val="afb"/>
        <w:keepNext/>
        <w:rPr>
          <w:rtl/>
          <w:lang w:eastAsia="he-IL"/>
        </w:rPr>
      </w:pPr>
      <w:bookmarkStart w:id="277" w:name="_ETM_Q1_1532168"/>
      <w:bookmarkEnd w:id="277"/>
      <w:r>
        <w:rPr>
          <w:rFonts w:hint="eastAsia"/>
          <w:rtl/>
          <w:lang w:eastAsia="he-IL"/>
        </w:rPr>
        <w:t>מאיה</w:t>
      </w:r>
      <w:r>
        <w:rPr>
          <w:rtl/>
          <w:lang w:eastAsia="he-IL"/>
        </w:rPr>
        <w:t xml:space="preserve"> </w:t>
      </w:r>
      <w:r>
        <w:rPr>
          <w:rFonts w:hint="eastAsia"/>
          <w:rtl/>
          <w:lang w:eastAsia="he-IL"/>
        </w:rPr>
        <w:t>טאוסיג</w:t>
      </w:r>
      <w:r>
        <w:rPr>
          <w:rtl/>
          <w:lang w:eastAsia="he-IL"/>
        </w:rPr>
        <w:t>:</w:t>
      </w:r>
    </w:p>
    <w:p w:rsidR="00980029" w:rsidRDefault="00980029" w:rsidP="00980029">
      <w:pPr>
        <w:pStyle w:val="KeepWithNext"/>
        <w:rPr>
          <w:rtl/>
          <w:lang w:eastAsia="he-IL"/>
        </w:rPr>
      </w:pPr>
    </w:p>
    <w:p w:rsidR="00980029" w:rsidRDefault="00980029" w:rsidP="00980029">
      <w:pPr>
        <w:rPr>
          <w:rtl/>
          <w:lang w:eastAsia="he-IL"/>
        </w:rPr>
      </w:pPr>
      <w:r>
        <w:rPr>
          <w:rtl/>
          <w:lang w:eastAsia="he-IL"/>
        </w:rPr>
        <w:t xml:space="preserve">התקנות האלה מחייבות את ההסכמה של </w:t>
      </w:r>
      <w:bookmarkStart w:id="278" w:name="_ETM_Q1_1553983"/>
      <w:bookmarkEnd w:id="278"/>
      <w:r>
        <w:rPr>
          <w:rtl/>
          <w:lang w:eastAsia="he-IL"/>
        </w:rPr>
        <w:t xml:space="preserve">שר הכלכלה. היינו מעורבים לאורך הדרך בטיוטות השונות ובהתלבטויות השונות </w:t>
      </w:r>
      <w:bookmarkStart w:id="279" w:name="_ETM_Q1_1565857"/>
      <w:bookmarkEnd w:id="279"/>
      <w:r>
        <w:rPr>
          <w:rtl/>
          <w:lang w:eastAsia="he-IL"/>
        </w:rPr>
        <w:t xml:space="preserve">שהיו. הגורמים המקצועיים אצלנו  במשרד גם העבירו התייחסויות כי לא רק נדרשת הסכמה אלא יש גם </w:t>
      </w:r>
      <w:bookmarkStart w:id="280" w:name="_ETM_Q1_1572265"/>
      <w:bookmarkEnd w:id="280"/>
      <w:r>
        <w:rPr>
          <w:rtl/>
          <w:lang w:eastAsia="he-IL"/>
        </w:rPr>
        <w:t xml:space="preserve">מוסדות שנמצאים בפיקוח של המשרד. אכן ביקשנו לעשות כמה </w:t>
      </w:r>
      <w:bookmarkStart w:id="281" w:name="_ETM_Q1_1579271"/>
      <w:bookmarkEnd w:id="281"/>
      <w:r>
        <w:rPr>
          <w:rtl/>
          <w:lang w:eastAsia="he-IL"/>
        </w:rPr>
        <w:t xml:space="preserve">התאמות שיחריגו גופים מסוימים קטנים וכך נוצרה ההחרגה לגבי </w:t>
      </w:r>
      <w:bookmarkStart w:id="282" w:name="_ETM_Q1_1588981"/>
      <w:bookmarkEnd w:id="282"/>
      <w:r>
        <w:rPr>
          <w:rtl/>
          <w:lang w:eastAsia="he-IL"/>
        </w:rPr>
        <w:t>מוסדות שלומדים בהם רק מעל אלפיים תלמידים.</w:t>
      </w:r>
    </w:p>
    <w:p w:rsidR="00980029" w:rsidRDefault="00980029" w:rsidP="00980029">
      <w:pPr>
        <w:rPr>
          <w:rtl/>
          <w:lang w:eastAsia="he-IL"/>
        </w:rPr>
      </w:pPr>
    </w:p>
    <w:p w:rsidR="00980029" w:rsidRDefault="00980029" w:rsidP="00980029">
      <w:pPr>
        <w:rPr>
          <w:rtl/>
          <w:lang w:eastAsia="he-IL"/>
        </w:rPr>
      </w:pPr>
      <w:bookmarkStart w:id="283" w:name="_ETM_Q1_1596858"/>
      <w:bookmarkEnd w:id="283"/>
      <w:r>
        <w:rPr>
          <w:rtl/>
          <w:lang w:eastAsia="he-IL"/>
        </w:rPr>
        <w:t xml:space="preserve">מעבר לזה, אין לי </w:t>
      </w:r>
      <w:bookmarkStart w:id="284" w:name="_ETM_Q1_1597592"/>
      <w:bookmarkEnd w:id="284"/>
      <w:r>
        <w:rPr>
          <w:rtl/>
          <w:lang w:eastAsia="he-IL"/>
        </w:rPr>
        <w:t>הרבה מה להוסיף.</w:t>
      </w:r>
    </w:p>
    <w:p w:rsidR="00980029" w:rsidRDefault="00980029" w:rsidP="00980029">
      <w:pPr>
        <w:rPr>
          <w:rtl/>
          <w:lang w:eastAsia="he-IL"/>
        </w:rPr>
      </w:pPr>
    </w:p>
    <w:p w:rsidR="00980029" w:rsidRDefault="00980029" w:rsidP="00980029">
      <w:pPr>
        <w:pStyle w:val="af8"/>
        <w:keepNext/>
        <w:rPr>
          <w:rtl/>
        </w:rPr>
      </w:pPr>
      <w:bookmarkStart w:id="285" w:name="_ETM_Q1_1599668"/>
      <w:bookmarkEnd w:id="28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80029" w:rsidRDefault="00980029" w:rsidP="00980029">
      <w:pPr>
        <w:pStyle w:val="KeepWithNext"/>
        <w:rPr>
          <w:rtl/>
          <w:lang w:eastAsia="he-IL"/>
        </w:rPr>
      </w:pPr>
    </w:p>
    <w:p w:rsidR="00980029" w:rsidRDefault="004334BA" w:rsidP="00980029">
      <w:pPr>
        <w:rPr>
          <w:rtl/>
          <w:lang w:eastAsia="he-IL"/>
        </w:rPr>
      </w:pPr>
      <w:r>
        <w:rPr>
          <w:rtl/>
          <w:lang w:eastAsia="he-IL"/>
        </w:rPr>
        <w:t>אתם חיים בשלום עם התקנות.</w:t>
      </w:r>
    </w:p>
    <w:p w:rsidR="004334BA" w:rsidRDefault="004334BA" w:rsidP="00980029">
      <w:pPr>
        <w:rPr>
          <w:rtl/>
          <w:lang w:eastAsia="he-IL"/>
        </w:rPr>
      </w:pPr>
    </w:p>
    <w:p w:rsidR="004334BA" w:rsidRDefault="004334BA" w:rsidP="004334BA">
      <w:pPr>
        <w:pStyle w:val="afb"/>
        <w:keepNext/>
        <w:rPr>
          <w:rtl/>
          <w:lang w:eastAsia="he-IL"/>
        </w:rPr>
      </w:pPr>
      <w:bookmarkStart w:id="286" w:name="_ETM_Q1_1601887"/>
      <w:bookmarkEnd w:id="286"/>
      <w:r>
        <w:rPr>
          <w:rFonts w:hint="eastAsia"/>
          <w:rtl/>
          <w:lang w:eastAsia="he-IL"/>
        </w:rPr>
        <w:t>מאיה</w:t>
      </w:r>
      <w:r>
        <w:rPr>
          <w:rtl/>
          <w:lang w:eastAsia="he-IL"/>
        </w:rPr>
        <w:t xml:space="preserve"> </w:t>
      </w:r>
      <w:r>
        <w:rPr>
          <w:rFonts w:hint="eastAsia"/>
          <w:rtl/>
          <w:lang w:eastAsia="he-IL"/>
        </w:rPr>
        <w:t>טאוסיג</w:t>
      </w:r>
      <w:r>
        <w:rPr>
          <w:rtl/>
          <w:lang w:eastAsia="he-IL"/>
        </w:rPr>
        <w:t>:</w:t>
      </w:r>
    </w:p>
    <w:p w:rsidR="004334BA" w:rsidRDefault="004334BA" w:rsidP="004334BA">
      <w:pPr>
        <w:pStyle w:val="KeepWithNext"/>
        <w:rPr>
          <w:rtl/>
          <w:lang w:eastAsia="he-IL"/>
        </w:rPr>
      </w:pPr>
    </w:p>
    <w:p w:rsidR="004334BA" w:rsidRDefault="004334BA" w:rsidP="004334BA">
      <w:pPr>
        <w:rPr>
          <w:rtl/>
          <w:lang w:eastAsia="he-IL"/>
        </w:rPr>
      </w:pPr>
      <w:r>
        <w:rPr>
          <w:rtl/>
          <w:lang w:eastAsia="he-IL"/>
        </w:rPr>
        <w:t xml:space="preserve">אנחנו חיים </w:t>
      </w:r>
      <w:bookmarkStart w:id="287" w:name="_ETM_Q1_1603723"/>
      <w:bookmarkEnd w:id="287"/>
      <w:r>
        <w:rPr>
          <w:rtl/>
          <w:lang w:eastAsia="he-IL"/>
        </w:rPr>
        <w:t>בשלום.</w:t>
      </w:r>
    </w:p>
    <w:p w:rsidR="004334BA" w:rsidRDefault="004334BA" w:rsidP="004334BA">
      <w:pPr>
        <w:rPr>
          <w:rtl/>
          <w:lang w:eastAsia="he-IL"/>
        </w:rPr>
      </w:pPr>
    </w:p>
    <w:p w:rsidR="004334BA" w:rsidRDefault="004334BA" w:rsidP="004334BA">
      <w:pPr>
        <w:pStyle w:val="af8"/>
        <w:keepNext/>
        <w:rPr>
          <w:rtl/>
        </w:rPr>
      </w:pPr>
      <w:bookmarkStart w:id="288" w:name="_ETM_Q1_1607213"/>
      <w:bookmarkEnd w:id="28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334BA" w:rsidRDefault="004334BA" w:rsidP="004334BA">
      <w:pPr>
        <w:pStyle w:val="KeepWithNext"/>
        <w:rPr>
          <w:rtl/>
          <w:lang w:eastAsia="he-IL"/>
        </w:rPr>
      </w:pPr>
    </w:p>
    <w:p w:rsidR="004334BA" w:rsidRDefault="004334BA" w:rsidP="004334BA">
      <w:pPr>
        <w:rPr>
          <w:rtl/>
          <w:lang w:eastAsia="he-IL"/>
        </w:rPr>
      </w:pPr>
      <w:r>
        <w:rPr>
          <w:rtl/>
          <w:lang w:eastAsia="he-IL"/>
        </w:rPr>
        <w:t>אני מאוד שמחה ומברכת על כך.</w:t>
      </w:r>
    </w:p>
    <w:p w:rsidR="004334BA" w:rsidRDefault="004334BA" w:rsidP="004334BA">
      <w:pPr>
        <w:rPr>
          <w:rtl/>
          <w:lang w:eastAsia="he-IL"/>
        </w:rPr>
      </w:pPr>
    </w:p>
    <w:p w:rsidR="004334BA" w:rsidRDefault="004334BA" w:rsidP="004334BA">
      <w:pPr>
        <w:pStyle w:val="afb"/>
        <w:keepNext/>
        <w:rPr>
          <w:rtl/>
          <w:lang w:eastAsia="he-IL"/>
        </w:rPr>
      </w:pPr>
      <w:bookmarkStart w:id="289" w:name="_ETM_Q1_1612230"/>
      <w:bookmarkEnd w:id="289"/>
      <w:r>
        <w:rPr>
          <w:rFonts w:hint="eastAsia"/>
          <w:rtl/>
          <w:lang w:eastAsia="he-IL"/>
        </w:rPr>
        <w:t>מאיה</w:t>
      </w:r>
      <w:r>
        <w:rPr>
          <w:rtl/>
          <w:lang w:eastAsia="he-IL"/>
        </w:rPr>
        <w:t xml:space="preserve"> </w:t>
      </w:r>
      <w:r>
        <w:rPr>
          <w:rFonts w:hint="eastAsia"/>
          <w:rtl/>
          <w:lang w:eastAsia="he-IL"/>
        </w:rPr>
        <w:t>טאוסיג</w:t>
      </w:r>
      <w:r>
        <w:rPr>
          <w:rtl/>
          <w:lang w:eastAsia="he-IL"/>
        </w:rPr>
        <w:t>:</w:t>
      </w:r>
    </w:p>
    <w:p w:rsidR="004334BA" w:rsidRDefault="004334BA" w:rsidP="004334BA">
      <w:pPr>
        <w:pStyle w:val="KeepWithNext"/>
        <w:rPr>
          <w:rtl/>
          <w:lang w:eastAsia="he-IL"/>
        </w:rPr>
      </w:pPr>
    </w:p>
    <w:p w:rsidR="004334BA" w:rsidRDefault="004334BA" w:rsidP="004334BA">
      <w:pPr>
        <w:rPr>
          <w:rtl/>
          <w:lang w:eastAsia="he-IL"/>
        </w:rPr>
      </w:pPr>
      <w:r>
        <w:rPr>
          <w:rtl/>
          <w:lang w:eastAsia="he-IL"/>
        </w:rPr>
        <w:t xml:space="preserve">גם אני מברכת. אין היום </w:t>
      </w:r>
      <w:bookmarkStart w:id="290" w:name="_ETM_Q1_1612005"/>
      <w:bookmarkEnd w:id="290"/>
      <w:r>
        <w:rPr>
          <w:rtl/>
          <w:lang w:eastAsia="he-IL"/>
        </w:rPr>
        <w:t>דיון סוער.</w:t>
      </w:r>
    </w:p>
    <w:p w:rsidR="004334BA" w:rsidRDefault="004334BA" w:rsidP="004334BA">
      <w:pPr>
        <w:rPr>
          <w:rtl/>
          <w:lang w:eastAsia="he-IL"/>
        </w:rPr>
      </w:pPr>
    </w:p>
    <w:p w:rsidR="004334BA" w:rsidRDefault="004334BA" w:rsidP="004334BA">
      <w:pPr>
        <w:pStyle w:val="af8"/>
        <w:keepNext/>
        <w:rPr>
          <w:rtl/>
        </w:rPr>
      </w:pPr>
      <w:bookmarkStart w:id="291" w:name="_ETM_Q1_1621250"/>
      <w:bookmarkEnd w:id="29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334BA" w:rsidRDefault="004334BA" w:rsidP="004334BA">
      <w:pPr>
        <w:pStyle w:val="KeepWithNext"/>
        <w:rPr>
          <w:rtl/>
          <w:lang w:eastAsia="he-IL"/>
        </w:rPr>
      </w:pPr>
    </w:p>
    <w:p w:rsidR="004334BA" w:rsidRDefault="004334BA" w:rsidP="004334BA">
      <w:pPr>
        <w:rPr>
          <w:rtl/>
          <w:lang w:eastAsia="he-IL"/>
        </w:rPr>
      </w:pPr>
      <w:r>
        <w:rPr>
          <w:rtl/>
          <w:lang w:eastAsia="he-IL"/>
        </w:rPr>
        <w:t>את עוד מעט בדרך להפוך לידידת הוועדה. תודה לך.</w:t>
      </w:r>
    </w:p>
    <w:p w:rsidR="004334BA" w:rsidRDefault="004334BA" w:rsidP="004334BA">
      <w:pPr>
        <w:rPr>
          <w:rtl/>
          <w:lang w:eastAsia="he-IL"/>
        </w:rPr>
      </w:pPr>
    </w:p>
    <w:p w:rsidR="004334BA" w:rsidRDefault="004334BA" w:rsidP="004334BA">
      <w:pPr>
        <w:rPr>
          <w:rtl/>
          <w:lang w:eastAsia="he-IL"/>
        </w:rPr>
      </w:pPr>
      <w:bookmarkStart w:id="292" w:name="_ETM_Q1_1627929"/>
      <w:bookmarkEnd w:id="292"/>
      <w:r>
        <w:rPr>
          <w:rtl/>
          <w:lang w:eastAsia="he-IL"/>
        </w:rPr>
        <w:t xml:space="preserve">נעבור </w:t>
      </w:r>
      <w:bookmarkStart w:id="293" w:name="_ETM_Q1_1629956"/>
      <w:bookmarkEnd w:id="293"/>
      <w:r>
        <w:rPr>
          <w:rtl/>
          <w:lang w:eastAsia="he-IL"/>
        </w:rPr>
        <w:t>למועצה להשכלה גבוהה. עורכת הדין ענת אילוז.</w:t>
      </w:r>
    </w:p>
    <w:p w:rsidR="004334BA" w:rsidRDefault="004334BA" w:rsidP="004334BA">
      <w:pPr>
        <w:rPr>
          <w:rtl/>
          <w:lang w:eastAsia="he-IL"/>
        </w:rPr>
      </w:pPr>
    </w:p>
    <w:p w:rsidR="004334BA" w:rsidRDefault="004334BA" w:rsidP="004334BA">
      <w:pPr>
        <w:pStyle w:val="afb"/>
        <w:keepNext/>
        <w:rPr>
          <w:rtl/>
          <w:lang w:eastAsia="he-IL"/>
        </w:rPr>
      </w:pPr>
      <w:bookmarkStart w:id="294" w:name="_ETM_Q1_1631824"/>
      <w:bookmarkStart w:id="295" w:name="_ETM_Q1_1632160"/>
      <w:bookmarkEnd w:id="294"/>
      <w:bookmarkEnd w:id="295"/>
      <w:r>
        <w:rPr>
          <w:rFonts w:hint="eastAsia"/>
          <w:rtl/>
          <w:lang w:eastAsia="he-IL"/>
        </w:rPr>
        <w:t>ענת</w:t>
      </w:r>
      <w:r>
        <w:rPr>
          <w:rtl/>
          <w:lang w:eastAsia="he-IL"/>
        </w:rPr>
        <w:t xml:space="preserve"> </w:t>
      </w:r>
      <w:r>
        <w:rPr>
          <w:rFonts w:hint="eastAsia"/>
          <w:rtl/>
          <w:lang w:eastAsia="he-IL"/>
        </w:rPr>
        <w:t>אילוז</w:t>
      </w:r>
      <w:r>
        <w:rPr>
          <w:rtl/>
          <w:lang w:eastAsia="he-IL"/>
        </w:rPr>
        <w:t>:</w:t>
      </w:r>
    </w:p>
    <w:p w:rsidR="004334BA" w:rsidRDefault="004334BA" w:rsidP="004334BA">
      <w:pPr>
        <w:pStyle w:val="KeepWithNext"/>
        <w:rPr>
          <w:rtl/>
          <w:lang w:eastAsia="he-IL"/>
        </w:rPr>
      </w:pPr>
    </w:p>
    <w:p w:rsidR="004334BA" w:rsidRDefault="004334BA" w:rsidP="004334BA">
      <w:pPr>
        <w:rPr>
          <w:rtl/>
          <w:lang w:eastAsia="he-IL"/>
        </w:rPr>
      </w:pPr>
      <w:r>
        <w:rPr>
          <w:rtl/>
          <w:lang w:eastAsia="he-IL"/>
        </w:rPr>
        <w:t xml:space="preserve">גם אני לא אחזור </w:t>
      </w:r>
      <w:bookmarkStart w:id="296" w:name="_ETM_Q1_1634698"/>
      <w:bookmarkEnd w:id="296"/>
      <w:r>
        <w:rPr>
          <w:rtl/>
          <w:lang w:eastAsia="he-IL"/>
        </w:rPr>
        <w:t xml:space="preserve">על מה שנאמר אבל אני כן רוצה להדגיש כמה דברים. </w:t>
      </w:r>
      <w:bookmarkStart w:id="297" w:name="_ETM_Q1_1637708"/>
      <w:bookmarkEnd w:id="297"/>
      <w:r>
        <w:rPr>
          <w:rtl/>
          <w:lang w:eastAsia="he-IL"/>
        </w:rPr>
        <w:t>גם אנחנו היינו מעורבים בהליך הזה ואנחנו בהחלט תומכים בנוסח</w:t>
      </w:r>
      <w:bookmarkStart w:id="298" w:name="_ETM_Q1_1641367"/>
      <w:bookmarkEnd w:id="298"/>
      <w:r>
        <w:rPr>
          <w:rtl/>
          <w:lang w:eastAsia="he-IL"/>
        </w:rPr>
        <w:t xml:space="preserve">.  גם אנחנו תומכים בהצעה השנייה של הנוסח </w:t>
      </w:r>
      <w:bookmarkStart w:id="299" w:name="_ETM_Q1_1646770"/>
      <w:bookmarkEnd w:id="299"/>
      <w:r>
        <w:rPr>
          <w:rtl/>
          <w:lang w:eastAsia="he-IL"/>
        </w:rPr>
        <w:t xml:space="preserve">של מינוי שני אחראים שכל אחד מהם יש לו סמכות </w:t>
      </w:r>
      <w:bookmarkStart w:id="300" w:name="_ETM_Q1_1649505"/>
      <w:bookmarkEnd w:id="300"/>
      <w:r>
        <w:rPr>
          <w:rtl/>
          <w:lang w:eastAsia="he-IL"/>
        </w:rPr>
        <w:t xml:space="preserve">מלאה לטפל בנושא ולא טיפול במשותף. זה גם נובע מההחלטה </w:t>
      </w:r>
      <w:bookmarkStart w:id="301" w:name="_ETM_Q1_1655245"/>
      <w:bookmarkEnd w:id="301"/>
      <w:r>
        <w:rPr>
          <w:rtl/>
          <w:lang w:eastAsia="he-IL"/>
        </w:rPr>
        <w:t xml:space="preserve">של המליאה של המוסדות לטפל בתלונות לא דיחוי ומבנה אחר </w:t>
      </w:r>
      <w:bookmarkStart w:id="302" w:name="_ETM_Q1_1659646"/>
      <w:bookmarkEnd w:id="302"/>
      <w:r>
        <w:rPr>
          <w:rtl/>
          <w:lang w:eastAsia="he-IL"/>
        </w:rPr>
        <w:t>עשוי ליצור בעיה של חוסר יעילות בטיפול.</w:t>
      </w:r>
    </w:p>
    <w:p w:rsidR="004334BA" w:rsidRDefault="004334BA" w:rsidP="004334BA">
      <w:pPr>
        <w:rPr>
          <w:rtl/>
          <w:lang w:eastAsia="he-IL"/>
        </w:rPr>
      </w:pPr>
    </w:p>
    <w:p w:rsidR="004334BA" w:rsidRDefault="004334BA" w:rsidP="004334BA">
      <w:pPr>
        <w:rPr>
          <w:rtl/>
          <w:lang w:eastAsia="he-IL"/>
        </w:rPr>
      </w:pPr>
      <w:r>
        <w:rPr>
          <w:rtl/>
          <w:lang w:eastAsia="he-IL"/>
        </w:rPr>
        <w:t>הח</w:t>
      </w:r>
      <w:bookmarkStart w:id="303" w:name="_ETM_Q1_1664911"/>
      <w:bookmarkEnd w:id="303"/>
      <w:r>
        <w:rPr>
          <w:rtl/>
          <w:lang w:eastAsia="he-IL"/>
        </w:rPr>
        <w:t xml:space="preserve">ובות הנוספות שמוטלות </w:t>
      </w:r>
      <w:bookmarkStart w:id="304" w:name="_ETM_Q1_1667844"/>
      <w:bookmarkEnd w:id="304"/>
      <w:r>
        <w:rPr>
          <w:rtl/>
          <w:lang w:eastAsia="he-IL"/>
        </w:rPr>
        <w:t xml:space="preserve">כאן, שגם הן עלו בעקבות המלצות והחלטות של המליאה, הדגישו </w:t>
      </w:r>
      <w:bookmarkStart w:id="305" w:name="_ETM_Q1_1671618"/>
      <w:bookmarkEnd w:id="305"/>
      <w:r>
        <w:rPr>
          <w:rtl/>
          <w:lang w:eastAsia="he-IL"/>
        </w:rPr>
        <w:t xml:space="preserve">שני דברים שחשוב שייאמרו כאן. החלטה נוספת של </w:t>
      </w:r>
      <w:bookmarkStart w:id="306" w:name="_ETM_Q1_1677401"/>
      <w:bookmarkEnd w:id="306"/>
      <w:r>
        <w:rPr>
          <w:rtl/>
          <w:lang w:eastAsia="he-IL"/>
        </w:rPr>
        <w:t>המועצה הייתה שבאמת יש צורך להעלות את הנגישות למידע בכל</w:t>
      </w:r>
      <w:bookmarkStart w:id="307" w:name="_ETM_Q1_1681722"/>
      <w:bookmarkEnd w:id="307"/>
      <w:r>
        <w:rPr>
          <w:rtl/>
          <w:lang w:eastAsia="he-IL"/>
        </w:rPr>
        <w:t xml:space="preserve"> הנוגע לטיפול והמניעה של הטרדה מינית. אנחנו באמת עובדים </w:t>
      </w:r>
      <w:bookmarkStart w:id="308" w:name="_ETM_Q1_1684455"/>
      <w:bookmarkEnd w:id="308"/>
      <w:r>
        <w:rPr>
          <w:rtl/>
          <w:lang w:eastAsia="he-IL"/>
        </w:rPr>
        <w:t xml:space="preserve">על עמוד מיוחד באתר של המועצה להשכלה גבוהה שיוקדש למידע, </w:t>
      </w:r>
      <w:bookmarkStart w:id="309" w:name="_ETM_Q1_1689440"/>
      <w:bookmarkEnd w:id="309"/>
      <w:r>
        <w:rPr>
          <w:rtl/>
          <w:lang w:eastAsia="he-IL"/>
        </w:rPr>
        <w:t xml:space="preserve">לרבות מידע של מי הן אותן ממונות של כל המוסדות </w:t>
      </w:r>
      <w:bookmarkStart w:id="310" w:name="_ETM_Q1_1693190"/>
      <w:bookmarkEnd w:id="310"/>
      <w:r>
        <w:rPr>
          <w:rtl/>
          <w:lang w:eastAsia="he-IL"/>
        </w:rPr>
        <w:t xml:space="preserve">להשכלה גבוהה ולא רק של האוניברסיטאות. יש הרבה יותר מוסדות </w:t>
      </w:r>
      <w:bookmarkStart w:id="311" w:name="_ETM_Q1_1696652"/>
      <w:bookmarkEnd w:id="311"/>
      <w:r>
        <w:rPr>
          <w:rtl/>
          <w:lang w:eastAsia="he-IL"/>
        </w:rPr>
        <w:t>מאשר מוסדות המחקר.</w:t>
      </w:r>
    </w:p>
    <w:p w:rsidR="004334BA" w:rsidRDefault="004334BA" w:rsidP="004334BA">
      <w:pPr>
        <w:rPr>
          <w:rtl/>
          <w:lang w:eastAsia="he-IL"/>
        </w:rPr>
      </w:pPr>
    </w:p>
    <w:p w:rsidR="004334BA" w:rsidRDefault="004334BA" w:rsidP="004334BA">
      <w:pPr>
        <w:rPr>
          <w:rtl/>
          <w:lang w:eastAsia="he-IL"/>
        </w:rPr>
      </w:pPr>
      <w:r>
        <w:rPr>
          <w:rtl/>
          <w:lang w:eastAsia="he-IL"/>
        </w:rPr>
        <w:t>דב</w:t>
      </w:r>
      <w:bookmarkStart w:id="312" w:name="_ETM_Q1_1698836"/>
      <w:bookmarkEnd w:id="312"/>
      <w:r>
        <w:rPr>
          <w:rtl/>
          <w:lang w:eastAsia="he-IL"/>
        </w:rPr>
        <w:t xml:space="preserve">ר נוסף שאנחנו מקדמים הוא יום עיון </w:t>
      </w:r>
      <w:bookmarkStart w:id="313" w:name="_ETM_Q1_1704982"/>
      <w:bookmarkEnd w:id="313"/>
      <w:r>
        <w:rPr>
          <w:rtl/>
          <w:lang w:eastAsia="he-IL"/>
        </w:rPr>
        <w:t xml:space="preserve">חד שנתי בנושא המניעה והוא בהשתתפות כל המוסדות והגורמים הרלוונטיים </w:t>
      </w:r>
      <w:bookmarkStart w:id="314" w:name="_ETM_Q1_1709220"/>
      <w:bookmarkEnd w:id="314"/>
      <w:r>
        <w:rPr>
          <w:rtl/>
          <w:lang w:eastAsia="he-IL"/>
        </w:rPr>
        <w:t xml:space="preserve">שלפניו ואחריו יתקיים פורום משותף של כל הנציגים שיכין את </w:t>
      </w:r>
      <w:bookmarkStart w:id="315" w:name="_ETM_Q1_1713317"/>
      <w:bookmarkEnd w:id="315"/>
      <w:r>
        <w:rPr>
          <w:rtl/>
          <w:lang w:eastAsia="he-IL"/>
        </w:rPr>
        <w:t>הנושאים, ידון ויקדם את הטיפול בנושא.</w:t>
      </w:r>
    </w:p>
    <w:p w:rsidR="004334BA" w:rsidRDefault="004334BA" w:rsidP="004334BA">
      <w:pPr>
        <w:rPr>
          <w:rtl/>
          <w:lang w:eastAsia="he-IL"/>
        </w:rPr>
      </w:pPr>
    </w:p>
    <w:p w:rsidR="004334BA" w:rsidRDefault="004334BA" w:rsidP="004334BA">
      <w:pPr>
        <w:pStyle w:val="af8"/>
        <w:keepNext/>
        <w:rPr>
          <w:rtl/>
        </w:rPr>
      </w:pPr>
      <w:bookmarkStart w:id="316" w:name="_ETM_Q1_1719207"/>
      <w:bookmarkEnd w:id="31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334BA" w:rsidRDefault="004334BA" w:rsidP="004334BA">
      <w:pPr>
        <w:pStyle w:val="KeepWithNext"/>
        <w:rPr>
          <w:rtl/>
          <w:lang w:eastAsia="he-IL"/>
        </w:rPr>
      </w:pPr>
    </w:p>
    <w:p w:rsidR="004334BA" w:rsidRDefault="004334BA" w:rsidP="004334BA">
      <w:pPr>
        <w:rPr>
          <w:rtl/>
          <w:lang w:eastAsia="he-IL"/>
        </w:rPr>
      </w:pPr>
      <w:r>
        <w:rPr>
          <w:rtl/>
          <w:lang w:eastAsia="he-IL"/>
        </w:rPr>
        <w:t xml:space="preserve">יפה. ור"ה. פרופסור רחל </w:t>
      </w:r>
      <w:bookmarkStart w:id="317" w:name="_ETM_Q1_1724509"/>
      <w:bookmarkEnd w:id="317"/>
      <w:r>
        <w:rPr>
          <w:rtl/>
          <w:lang w:eastAsia="he-IL"/>
        </w:rPr>
        <w:t>ארהרד, נציבת הטרדות מיניות באוניברסיטת תל אביב.</w:t>
      </w:r>
    </w:p>
    <w:p w:rsidR="004334BA" w:rsidRDefault="004334BA" w:rsidP="004334BA">
      <w:pPr>
        <w:rPr>
          <w:rtl/>
          <w:lang w:eastAsia="he-IL"/>
        </w:rPr>
      </w:pPr>
    </w:p>
    <w:p w:rsidR="004334BA" w:rsidRDefault="004334BA" w:rsidP="004334BA">
      <w:pPr>
        <w:pStyle w:val="afb"/>
        <w:keepNext/>
        <w:rPr>
          <w:rtl/>
        </w:rPr>
      </w:pPr>
      <w:bookmarkStart w:id="318" w:name="_ETM_Q1_1724238"/>
      <w:bookmarkStart w:id="319" w:name="_ETM_Q1_1724189"/>
      <w:bookmarkStart w:id="320" w:name="_ETM_Q1_1724848"/>
      <w:bookmarkEnd w:id="318"/>
      <w:bookmarkEnd w:id="319"/>
      <w:bookmarkEnd w:id="320"/>
      <w:r>
        <w:rPr>
          <w:rFonts w:hint="eastAsia"/>
          <w:rtl/>
        </w:rPr>
        <w:t>רחל</w:t>
      </w:r>
      <w:r>
        <w:rPr>
          <w:rtl/>
        </w:rPr>
        <w:t xml:space="preserve"> </w:t>
      </w:r>
      <w:r>
        <w:rPr>
          <w:rFonts w:hint="eastAsia"/>
          <w:rtl/>
        </w:rPr>
        <w:t>ארהרד</w:t>
      </w:r>
      <w:r>
        <w:rPr>
          <w:rtl/>
        </w:rPr>
        <w:t>:</w:t>
      </w:r>
    </w:p>
    <w:p w:rsidR="004334BA" w:rsidRDefault="004334BA" w:rsidP="004334BA">
      <w:pPr>
        <w:pStyle w:val="KeepWithNext"/>
        <w:rPr>
          <w:rtl/>
        </w:rPr>
      </w:pPr>
    </w:p>
    <w:p w:rsidR="004334BA" w:rsidRDefault="004334BA" w:rsidP="004334BA">
      <w:pPr>
        <w:rPr>
          <w:rtl/>
        </w:rPr>
      </w:pPr>
      <w:r>
        <w:rPr>
          <w:rtl/>
        </w:rPr>
        <w:t xml:space="preserve">תודה. אני </w:t>
      </w:r>
      <w:bookmarkStart w:id="321" w:name="_ETM_Q1_1733922"/>
      <w:bookmarkEnd w:id="321"/>
      <w:r>
        <w:rPr>
          <w:rtl/>
        </w:rPr>
        <w:t>יושבת כאן בשני כובעים – אוניברסיטת תל אב</w:t>
      </w:r>
      <w:bookmarkStart w:id="322" w:name="_ETM_Q1_1737384"/>
      <w:bookmarkEnd w:id="322"/>
      <w:r>
        <w:rPr>
          <w:rtl/>
        </w:rPr>
        <w:t xml:space="preserve">יב ויושבת ראש הפורום של כל המוסדות להשכלה גבוהה. אני מצטרפת </w:t>
      </w:r>
      <w:bookmarkStart w:id="323" w:name="_ETM_Q1_1744653"/>
      <w:bookmarkEnd w:id="323"/>
      <w:r>
        <w:rPr>
          <w:rtl/>
        </w:rPr>
        <w:t xml:space="preserve">למברכים וגם אם נקבל את אות  ידידי הוועדה, </w:t>
      </w:r>
      <w:bookmarkStart w:id="324" w:name="_ETM_Q1_1748567"/>
      <w:bookmarkEnd w:id="324"/>
      <w:r>
        <w:rPr>
          <w:rtl/>
        </w:rPr>
        <w:t>נשמח.</w:t>
      </w:r>
    </w:p>
    <w:p w:rsidR="004334BA" w:rsidRDefault="004334BA" w:rsidP="004334BA">
      <w:pPr>
        <w:rPr>
          <w:rtl/>
        </w:rPr>
      </w:pPr>
    </w:p>
    <w:p w:rsidR="004334BA" w:rsidRDefault="004334BA" w:rsidP="004334BA">
      <w:pPr>
        <w:pStyle w:val="af8"/>
        <w:keepNext/>
        <w:rPr>
          <w:rtl/>
        </w:rPr>
      </w:pPr>
      <w:bookmarkStart w:id="325" w:name="_ETM_Q1_1750529"/>
      <w:bookmarkStart w:id="326" w:name="_ETM_Q1_1750160"/>
      <w:bookmarkEnd w:id="325"/>
      <w:bookmarkEnd w:id="32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334BA" w:rsidRDefault="004334BA" w:rsidP="004334BA">
      <w:pPr>
        <w:pStyle w:val="KeepWithNext"/>
        <w:rPr>
          <w:rtl/>
        </w:rPr>
      </w:pPr>
    </w:p>
    <w:p w:rsidR="004334BA" w:rsidRDefault="004334BA" w:rsidP="004334BA">
      <w:pPr>
        <w:rPr>
          <w:rtl/>
        </w:rPr>
      </w:pPr>
      <w:r>
        <w:rPr>
          <w:rtl/>
        </w:rPr>
        <w:t>אתך בכלל יש לנו רומן ארוך.</w:t>
      </w:r>
    </w:p>
    <w:p w:rsidR="004334BA" w:rsidRDefault="004334BA" w:rsidP="004334BA">
      <w:pPr>
        <w:rPr>
          <w:rtl/>
        </w:rPr>
      </w:pPr>
    </w:p>
    <w:p w:rsidR="004334BA" w:rsidRDefault="004334BA" w:rsidP="004334BA">
      <w:pPr>
        <w:pStyle w:val="afb"/>
        <w:keepNext/>
        <w:rPr>
          <w:rtl/>
        </w:rPr>
      </w:pPr>
      <w:bookmarkStart w:id="327" w:name="_ETM_Q1_1750873"/>
      <w:bookmarkStart w:id="328" w:name="_ETM_Q1_1751855"/>
      <w:bookmarkEnd w:id="327"/>
      <w:bookmarkEnd w:id="328"/>
      <w:r>
        <w:rPr>
          <w:rFonts w:hint="eastAsia"/>
          <w:rtl/>
        </w:rPr>
        <w:t>רחל</w:t>
      </w:r>
      <w:r>
        <w:rPr>
          <w:rtl/>
        </w:rPr>
        <w:t xml:space="preserve"> </w:t>
      </w:r>
      <w:r>
        <w:rPr>
          <w:rFonts w:hint="eastAsia"/>
          <w:rtl/>
        </w:rPr>
        <w:t>ארהרד</w:t>
      </w:r>
      <w:r>
        <w:rPr>
          <w:rtl/>
        </w:rPr>
        <w:t>:</w:t>
      </w:r>
    </w:p>
    <w:p w:rsidR="004334BA" w:rsidRDefault="004334BA" w:rsidP="004334BA">
      <w:pPr>
        <w:pStyle w:val="KeepWithNext"/>
        <w:rPr>
          <w:rtl/>
        </w:rPr>
      </w:pPr>
    </w:p>
    <w:p w:rsidR="004334BA" w:rsidRDefault="004334BA" w:rsidP="004334BA">
      <w:pPr>
        <w:rPr>
          <w:rtl/>
        </w:rPr>
      </w:pPr>
      <w:r>
        <w:rPr>
          <w:rtl/>
        </w:rPr>
        <w:t xml:space="preserve">נכון, בעוד נושאים. אני מברכת </w:t>
      </w:r>
      <w:bookmarkStart w:id="329" w:name="_ETM_Q1_1753604"/>
      <w:bookmarkEnd w:id="329"/>
      <w:r>
        <w:rPr>
          <w:rtl/>
        </w:rPr>
        <w:t xml:space="preserve">על ההצעות ועל התקנון  כי אנחנו מדברים </w:t>
      </w:r>
      <w:bookmarkStart w:id="330" w:name="_ETM_Q1_1758997"/>
      <w:bookmarkEnd w:id="330"/>
      <w:r>
        <w:rPr>
          <w:rtl/>
        </w:rPr>
        <w:t xml:space="preserve">על קבוצה מאוד גדולה של אנשים צעירים </w:t>
      </w:r>
      <w:bookmarkStart w:id="331" w:name="_ETM_Q1_1763955"/>
      <w:bookmarkEnd w:id="331"/>
      <w:r>
        <w:rPr>
          <w:rtl/>
        </w:rPr>
        <w:t xml:space="preserve">במדינת ישראל, כ-300 אלף סטודנטים במוסדות להשכלה גבוהה. כלומר, יש </w:t>
      </w:r>
      <w:bookmarkStart w:id="332" w:name="_ETM_Q1_1769290"/>
      <w:bookmarkEnd w:id="332"/>
      <w:r>
        <w:rPr>
          <w:rtl/>
        </w:rPr>
        <w:t>לנו כשבעים מוסדות בהם יש כ-300 אלף סטודנטים.</w:t>
      </w:r>
    </w:p>
    <w:p w:rsidR="004334BA" w:rsidRDefault="004334BA" w:rsidP="004334BA">
      <w:pPr>
        <w:rPr>
          <w:rtl/>
        </w:rPr>
      </w:pPr>
    </w:p>
    <w:p w:rsidR="004334BA" w:rsidRDefault="004334BA" w:rsidP="004334BA">
      <w:pPr>
        <w:pStyle w:val="afb"/>
        <w:keepNext/>
        <w:rPr>
          <w:rtl/>
        </w:rPr>
      </w:pPr>
      <w:bookmarkStart w:id="333" w:name="_ETM_Q1_1773451"/>
      <w:bookmarkStart w:id="334" w:name="_ETM_Q1_1774294"/>
      <w:bookmarkEnd w:id="333"/>
      <w:bookmarkEnd w:id="334"/>
      <w:r>
        <w:rPr>
          <w:rFonts w:hint="eastAsia"/>
          <w:rtl/>
        </w:rPr>
        <w:t>אורי</w:t>
      </w:r>
      <w:r>
        <w:rPr>
          <w:rtl/>
        </w:rPr>
        <w:t xml:space="preserve"> </w:t>
      </w:r>
      <w:r>
        <w:rPr>
          <w:rFonts w:hint="eastAsia"/>
          <w:rtl/>
        </w:rPr>
        <w:t>רשטיק</w:t>
      </w:r>
      <w:r>
        <w:rPr>
          <w:rtl/>
        </w:rPr>
        <w:t>:</w:t>
      </w:r>
    </w:p>
    <w:p w:rsidR="004334BA" w:rsidRDefault="004334BA" w:rsidP="004334BA">
      <w:pPr>
        <w:pStyle w:val="KeepWithNext"/>
        <w:rPr>
          <w:rtl/>
        </w:rPr>
      </w:pPr>
    </w:p>
    <w:p w:rsidR="004334BA" w:rsidRDefault="004334BA" w:rsidP="004334BA">
      <w:pPr>
        <w:rPr>
          <w:rtl/>
        </w:rPr>
      </w:pPr>
      <w:r>
        <w:rPr>
          <w:rtl/>
        </w:rPr>
        <w:t>308 אלף.</w:t>
      </w:r>
    </w:p>
    <w:p w:rsidR="004334BA" w:rsidRDefault="004334BA" w:rsidP="004334BA">
      <w:pPr>
        <w:rPr>
          <w:rtl/>
        </w:rPr>
      </w:pPr>
    </w:p>
    <w:p w:rsidR="004334BA" w:rsidRDefault="004334BA" w:rsidP="004334BA">
      <w:pPr>
        <w:pStyle w:val="afb"/>
        <w:keepNext/>
        <w:rPr>
          <w:rtl/>
        </w:rPr>
      </w:pPr>
      <w:bookmarkStart w:id="335" w:name="_ETM_Q1_1774407"/>
      <w:bookmarkStart w:id="336" w:name="_ETM_Q1_1775657"/>
      <w:bookmarkEnd w:id="335"/>
      <w:bookmarkEnd w:id="336"/>
      <w:r>
        <w:rPr>
          <w:rFonts w:hint="eastAsia"/>
          <w:rtl/>
        </w:rPr>
        <w:t>רחל</w:t>
      </w:r>
      <w:r>
        <w:rPr>
          <w:rtl/>
        </w:rPr>
        <w:t xml:space="preserve"> </w:t>
      </w:r>
      <w:r>
        <w:rPr>
          <w:rFonts w:hint="eastAsia"/>
          <w:rtl/>
        </w:rPr>
        <w:t>ארהרד</w:t>
      </w:r>
      <w:r>
        <w:rPr>
          <w:rtl/>
        </w:rPr>
        <w:t>:</w:t>
      </w:r>
    </w:p>
    <w:p w:rsidR="004334BA" w:rsidRDefault="004334BA" w:rsidP="004334BA">
      <w:pPr>
        <w:pStyle w:val="KeepWithNext"/>
        <w:rPr>
          <w:rtl/>
        </w:rPr>
      </w:pPr>
    </w:p>
    <w:p w:rsidR="004334BA" w:rsidRDefault="004334BA" w:rsidP="004334BA">
      <w:pPr>
        <w:rPr>
          <w:rtl/>
        </w:rPr>
      </w:pPr>
      <w:r>
        <w:rPr>
          <w:rtl/>
        </w:rPr>
        <w:t xml:space="preserve">אורי עמיתי </w:t>
      </w:r>
      <w:bookmarkStart w:id="337" w:name="_ETM_Q1_1778116"/>
      <w:bookmarkEnd w:id="337"/>
      <w:r>
        <w:rPr>
          <w:rtl/>
        </w:rPr>
        <w:t>הצעיר אמון על הנתונים.</w:t>
      </w:r>
    </w:p>
    <w:p w:rsidR="004334BA" w:rsidRDefault="004334BA" w:rsidP="001876BE">
      <w:pPr>
        <w:rPr>
          <w:rtl/>
        </w:rPr>
      </w:pPr>
      <w:bookmarkStart w:id="338" w:name="_ETM_Q1_1725286"/>
      <w:bookmarkEnd w:id="338"/>
    </w:p>
    <w:p w:rsidR="004334BA" w:rsidRDefault="004334BA" w:rsidP="001876BE">
      <w:pPr>
        <w:rPr>
          <w:rtl/>
        </w:rPr>
      </w:pPr>
      <w:bookmarkStart w:id="339" w:name="_ETM_Q1_1780450"/>
      <w:bookmarkEnd w:id="339"/>
      <w:r>
        <w:rPr>
          <w:rtl/>
        </w:rPr>
        <w:t xml:space="preserve">לכן אנחנו מברכים ויתר על כן, </w:t>
      </w:r>
      <w:bookmarkStart w:id="340" w:name="_ETM_Q1_1786388"/>
      <w:bookmarkEnd w:id="340"/>
      <w:r>
        <w:rPr>
          <w:rtl/>
        </w:rPr>
        <w:t xml:space="preserve">אני חושבת שכאן אכן יש הבנה של הסוגיה שאנחנו מתמודדים בה והסרטון היה  מעין הקדמה שאומרת: ראו היכן אנחנו </w:t>
      </w:r>
      <w:bookmarkStart w:id="341" w:name="_ETM_Q1_1798814"/>
      <w:bookmarkEnd w:id="341"/>
      <w:r>
        <w:rPr>
          <w:rtl/>
        </w:rPr>
        <w:t xml:space="preserve">עומדים בשני תהליכים שמנוגדים ומתנגשים. שכן עיקרו של </w:t>
      </w:r>
      <w:bookmarkStart w:id="342" w:name="_ETM_Q1_1804921"/>
      <w:bookmarkEnd w:id="342"/>
      <w:r>
        <w:rPr>
          <w:rtl/>
        </w:rPr>
        <w:t xml:space="preserve">התהליך הוא שינוי חברתי וזה הרבה הרבה הסברה, </w:t>
      </w:r>
      <w:bookmarkStart w:id="343" w:name="_ETM_Q1_1812212"/>
      <w:bookmarkEnd w:id="343"/>
      <w:r>
        <w:rPr>
          <w:rtl/>
        </w:rPr>
        <w:t xml:space="preserve">הרבה הדרכה, הרבה פרסום, הרבה דיבור, הרבה התרעה. כלומר, לשנות לעומק </w:t>
      </w:r>
      <w:bookmarkStart w:id="344" w:name="_ETM_Q1_1818892"/>
      <w:bookmarkEnd w:id="344"/>
      <w:r>
        <w:rPr>
          <w:rtl/>
        </w:rPr>
        <w:t>את הדברים.</w:t>
      </w:r>
    </w:p>
    <w:p w:rsidR="004334BA" w:rsidRDefault="004334BA" w:rsidP="001876BE">
      <w:pPr>
        <w:rPr>
          <w:rtl/>
        </w:rPr>
      </w:pPr>
    </w:p>
    <w:p w:rsidR="004334BA" w:rsidRDefault="004334BA" w:rsidP="001876BE">
      <w:pPr>
        <w:rPr>
          <w:rtl/>
        </w:rPr>
      </w:pPr>
      <w:r>
        <w:rPr>
          <w:rtl/>
        </w:rPr>
        <w:t>א</w:t>
      </w:r>
      <w:bookmarkStart w:id="345" w:name="_ETM_Q1_1820845"/>
      <w:bookmarkEnd w:id="345"/>
      <w:r>
        <w:rPr>
          <w:rtl/>
        </w:rPr>
        <w:t xml:space="preserve">כן מבין חמשת הסעיפים,  ארבעה עניינם </w:t>
      </w:r>
      <w:bookmarkStart w:id="346" w:name="_ETM_Q1_1825197"/>
      <w:bookmarkEnd w:id="346"/>
      <w:r>
        <w:rPr>
          <w:rtl/>
        </w:rPr>
        <w:t xml:space="preserve">בהדרכה והסברה. ראשית, ההדרכה לכל הסגלים, כלומר, ישנן אוכלוסיות מגוונות </w:t>
      </w:r>
      <w:bookmarkStart w:id="347" w:name="_ETM_Q1_1834739"/>
      <w:bookmarkEnd w:id="347"/>
      <w:r>
        <w:rPr>
          <w:rtl/>
        </w:rPr>
        <w:t xml:space="preserve">ואכן לכולן נדרשת הדרכה. בוודאי שכל החדשים שמצטרפים לארגון בכל </w:t>
      </w:r>
      <w:bookmarkStart w:id="348" w:name="_ETM_Q1_1841967"/>
      <w:bookmarkEnd w:id="348"/>
      <w:r>
        <w:rPr>
          <w:rtl/>
        </w:rPr>
        <w:t xml:space="preserve">הפלחים, חייבים לעבור את הסוציאליזציה לתרבות הארגונית בבחינת אצלנו בארגון </w:t>
      </w:r>
      <w:bookmarkStart w:id="349" w:name="_ETM_Q1_1850398"/>
      <w:bookmarkEnd w:id="349"/>
      <w:r>
        <w:rPr>
          <w:rtl/>
        </w:rPr>
        <w:t xml:space="preserve">זה לא קורה ולכן פרקטית אכן כל עובד חדש חייבים </w:t>
      </w:r>
      <w:bookmarkStart w:id="350" w:name="_ETM_Q1_1857526"/>
      <w:bookmarkEnd w:id="350"/>
      <w:r>
        <w:rPr>
          <w:rtl/>
        </w:rPr>
        <w:t>להחתים אותו שהוא קרא, הבין ומתחייב לנהוג כהלכה.</w:t>
      </w:r>
    </w:p>
    <w:p w:rsidR="004334BA" w:rsidRDefault="004334BA" w:rsidP="001876BE">
      <w:pPr>
        <w:rPr>
          <w:rtl/>
        </w:rPr>
      </w:pPr>
    </w:p>
    <w:p w:rsidR="008249E9" w:rsidRDefault="008249E9" w:rsidP="001876BE">
      <w:pPr>
        <w:rPr>
          <w:rtl/>
        </w:rPr>
      </w:pPr>
      <w:bookmarkStart w:id="351" w:name="_ETM_Q1_1862964"/>
      <w:bookmarkEnd w:id="351"/>
      <w:r>
        <w:rPr>
          <w:rtl/>
        </w:rPr>
        <w:t xml:space="preserve">אני עוברת לעניין </w:t>
      </w:r>
      <w:bookmarkStart w:id="352" w:name="_ETM_Q1_1871241"/>
      <w:bookmarkEnd w:id="352"/>
      <w:r>
        <w:rPr>
          <w:rtl/>
        </w:rPr>
        <w:t xml:space="preserve">של הכשרת הממונות  ועל זה אני מברכת כפל </w:t>
      </w:r>
      <w:bookmarkStart w:id="353" w:name="_ETM_Q1_1878059"/>
      <w:bookmarkEnd w:id="353"/>
      <w:r>
        <w:rPr>
          <w:rtl/>
        </w:rPr>
        <w:t xml:space="preserve">כפליים, שכן  נדרש ידע רב ונדרשת בקיאות והבנה, מעבר </w:t>
      </w:r>
      <w:bookmarkStart w:id="354" w:name="_ETM_Q1_1884268"/>
      <w:bookmarkEnd w:id="354"/>
      <w:r>
        <w:rPr>
          <w:rtl/>
        </w:rPr>
        <w:t xml:space="preserve">למרכיבי האישיות ואי התלות של הנציבה. אכן, </w:t>
      </w:r>
      <w:bookmarkStart w:id="355" w:name="_ETM_Q1_1891922"/>
      <w:bookmarkEnd w:id="355"/>
      <w:r>
        <w:rPr>
          <w:rtl/>
        </w:rPr>
        <w:t xml:space="preserve">באוניברסיטת תל אביב הקמנו את המרכז </w:t>
      </w:r>
      <w:r>
        <w:t>Be safe</w:t>
      </w:r>
      <w:r>
        <w:rPr>
          <w:rtl/>
        </w:rPr>
        <w:t xml:space="preserve">, כל הקמפוסים </w:t>
      </w:r>
      <w:bookmarkStart w:id="356" w:name="_ETM_Q1_1898219"/>
      <w:bookmarkEnd w:id="356"/>
      <w:r>
        <w:rPr>
          <w:rtl/>
        </w:rPr>
        <w:t xml:space="preserve">במדינת ישראל, כל השבעים מוסדות עם 308 אלף סטודנטים, בו </w:t>
      </w:r>
      <w:bookmarkStart w:id="357" w:name="_ETM_Q1_1904046"/>
      <w:bookmarkEnd w:id="357"/>
      <w:r>
        <w:rPr>
          <w:rtl/>
        </w:rPr>
        <w:t xml:space="preserve">נעשות פעולות ההדרכה וההסברה באופן שוטף לכל הנציבות ואליהן  </w:t>
      </w:r>
      <w:bookmarkStart w:id="358" w:name="_ETM_Q1_1910946"/>
      <w:bookmarkEnd w:id="358"/>
      <w:r>
        <w:rPr>
          <w:rtl/>
        </w:rPr>
        <w:t xml:space="preserve">מוזמנים כל היועצים המשפטיים ועוד אורחים רבים. </w:t>
      </w:r>
      <w:bookmarkStart w:id="359" w:name="_ETM_Q1_1914540"/>
      <w:bookmarkEnd w:id="359"/>
      <w:r>
        <w:rPr>
          <w:rtl/>
        </w:rPr>
        <w:t xml:space="preserve"> לדוגמה, בחודש האחרון עסקנו בשני נושאים ולמפגש השני הגיעו עשרות אנשים, </w:t>
      </w:r>
      <w:bookmarkStart w:id="360" w:name="_ETM_Q1_1922843"/>
      <w:bookmarkEnd w:id="360"/>
      <w:r>
        <w:rPr>
          <w:rtl/>
        </w:rPr>
        <w:t xml:space="preserve">מאות,  כאשר אחד היה התיקון לחוק </w:t>
      </w:r>
      <w:bookmarkStart w:id="361" w:name="_ETM_Q1_1928642"/>
      <w:bookmarkEnd w:id="361"/>
      <w:r>
        <w:rPr>
          <w:rtl/>
        </w:rPr>
        <w:t xml:space="preserve">הסרטונים. כלומר, כדי להיות מעודכנים ובקיאים, עשינו את </w:t>
      </w:r>
      <w:bookmarkStart w:id="362" w:name="_ETM_Q1_1934459"/>
      <w:bookmarkEnd w:id="362"/>
      <w:r>
        <w:rPr>
          <w:rtl/>
        </w:rPr>
        <w:t>חוק הסרטונים, ועשינו יום מאוד מעניין בו היו קרוב למאתיים אנשים על פגיעה מינית, היכן הצדק, וחלק מהאנשים שנמצאים כאן היו באותו יום.</w:t>
      </w:r>
    </w:p>
    <w:p w:rsidR="008249E9" w:rsidRDefault="008249E9" w:rsidP="001876BE">
      <w:pPr>
        <w:rPr>
          <w:rtl/>
        </w:rPr>
      </w:pPr>
    </w:p>
    <w:p w:rsidR="008249E9" w:rsidRDefault="008249E9" w:rsidP="001876BE">
      <w:pPr>
        <w:rPr>
          <w:rtl/>
        </w:rPr>
      </w:pPr>
      <w:bookmarkStart w:id="363" w:name="_ETM_Q1_1955964"/>
      <w:bookmarkEnd w:id="363"/>
      <w:r>
        <w:rPr>
          <w:rtl/>
        </w:rPr>
        <w:t xml:space="preserve">כבר הודענו – וזה חיזרו ואמרו לכולם, גם למועצה להשכלה גבוהה – שבחודש </w:t>
      </w:r>
      <w:bookmarkStart w:id="364" w:name="_ETM_Q1_1950414"/>
      <w:bookmarkEnd w:id="364"/>
      <w:r>
        <w:rPr>
          <w:rtl/>
        </w:rPr>
        <w:t xml:space="preserve">אוקטובר נקבעו יומיים השתלמות לכל הנציבות. יתרונה של ההשתלמות הזאת היא בכך שהיא ייעודית לתרבות האוניברסיטאות, </w:t>
      </w:r>
      <w:bookmarkStart w:id="365" w:name="_ETM_Q1_1963672"/>
      <w:bookmarkEnd w:id="365"/>
      <w:r>
        <w:rPr>
          <w:rtl/>
        </w:rPr>
        <w:t xml:space="preserve">היא ניתנת על ידי אנשי מקצוע מיומנים, פרופסורים באוניברסיטה </w:t>
      </w:r>
      <w:bookmarkStart w:id="366" w:name="_ETM_Q1_1967679"/>
      <w:bookmarkEnd w:id="366"/>
      <w:r>
        <w:rPr>
          <w:rtl/>
        </w:rPr>
        <w:t xml:space="preserve">שבקיאים בחוק והיא ללא עלות.  אנחנו מנפיקים לנציבות אישור השתלמות. כלומר, בעתיד הנציבה, כמו בפרופסיות </w:t>
      </w:r>
      <w:bookmarkStart w:id="367" w:name="_ETM_Q1_1979670"/>
      <w:bookmarkEnd w:id="367"/>
      <w:r>
        <w:rPr>
          <w:rtl/>
        </w:rPr>
        <w:t xml:space="preserve">אחרות, מראה שהיא השתלמה לפי שעות,  שהיא התרעננה והגיעה </w:t>
      </w:r>
      <w:bookmarkStart w:id="368" w:name="_ETM_Q1_1984291"/>
      <w:bookmarkEnd w:id="368"/>
      <w:r>
        <w:rPr>
          <w:rtl/>
        </w:rPr>
        <w:t xml:space="preserve">למפגשים, קיבלה את האישור על כך, הייתה פעילה וזה </w:t>
      </w:r>
      <w:bookmarkStart w:id="369" w:name="_ETM_Q1_1987811"/>
      <w:bookmarkEnd w:id="369"/>
      <w:r>
        <w:rPr>
          <w:rtl/>
        </w:rPr>
        <w:t>לדעתי מהלך מצוין.</w:t>
      </w:r>
    </w:p>
    <w:p w:rsidR="008249E9" w:rsidRDefault="008249E9" w:rsidP="001876BE">
      <w:pPr>
        <w:rPr>
          <w:rtl/>
        </w:rPr>
      </w:pPr>
    </w:p>
    <w:p w:rsidR="004334BA" w:rsidRDefault="008249E9" w:rsidP="001876BE">
      <w:pPr>
        <w:rPr>
          <w:rtl/>
        </w:rPr>
      </w:pPr>
      <w:r>
        <w:rPr>
          <w:rtl/>
        </w:rPr>
        <w:t xml:space="preserve">כך אנחנו גם מברכים על הדוחות. אנחנו </w:t>
      </w:r>
      <w:bookmarkStart w:id="370" w:name="_ETM_Q1_1994612"/>
      <w:bookmarkEnd w:id="370"/>
      <w:r>
        <w:rPr>
          <w:rtl/>
        </w:rPr>
        <w:t xml:space="preserve">חייבים שיהיה לנו בייס ליין.  יושבת </w:t>
      </w:r>
      <w:bookmarkStart w:id="371" w:name="_ETM_Q1_1999560"/>
      <w:bookmarkEnd w:id="371"/>
      <w:r>
        <w:rPr>
          <w:rtl/>
        </w:rPr>
        <w:t xml:space="preserve">הראש עצמה היא אשת אקדמיה ואנחנו אמונים על </w:t>
      </w:r>
      <w:r w:rsidR="00EC0474">
        <w:rPr>
          <w:rtl/>
        </w:rPr>
        <w:t>דאטה</w:t>
      </w:r>
      <w:r>
        <w:rPr>
          <w:rtl/>
        </w:rPr>
        <w:t xml:space="preserve"> בייס, על נתונים, כי אחרת אנחנו מפריחים שמועות. </w:t>
      </w:r>
      <w:bookmarkStart w:id="372" w:name="_ETM_Q1_2010128"/>
      <w:bookmarkEnd w:id="372"/>
      <w:r>
        <w:rPr>
          <w:rtl/>
        </w:rPr>
        <w:t xml:space="preserve">לכן זה צריך להיות כל שנה שנראה מה התהליכים ועל סמך זה נוכל לקבוע מדיניות ראויה. כל הדברים האלה הם </w:t>
      </w:r>
      <w:bookmarkStart w:id="373" w:name="_ETM_Q1_2019225"/>
      <w:bookmarkEnd w:id="373"/>
      <w:r>
        <w:rPr>
          <w:rtl/>
        </w:rPr>
        <w:t>לברכה.</w:t>
      </w:r>
    </w:p>
    <w:p w:rsidR="008249E9" w:rsidRDefault="008249E9" w:rsidP="001876BE">
      <w:pPr>
        <w:rPr>
          <w:rtl/>
        </w:rPr>
      </w:pPr>
    </w:p>
    <w:p w:rsidR="008249E9" w:rsidRDefault="008249E9" w:rsidP="001876BE">
      <w:pPr>
        <w:rPr>
          <w:rtl/>
        </w:rPr>
      </w:pPr>
      <w:bookmarkStart w:id="374" w:name="_ETM_Q1_2020190"/>
      <w:bookmarkEnd w:id="374"/>
      <w:r>
        <w:rPr>
          <w:rtl/>
        </w:rPr>
        <w:t xml:space="preserve">לעומת זאת, בהצעה של שתי נציבות, אני והנציבות רואות </w:t>
      </w:r>
      <w:bookmarkStart w:id="375" w:name="_ETM_Q1_2031802"/>
      <w:bookmarkEnd w:id="375"/>
      <w:r>
        <w:rPr>
          <w:rtl/>
        </w:rPr>
        <w:t xml:space="preserve">שיש בה משום נסיגה. באו להיטיב אבל בעצם יש כאן </w:t>
      </w:r>
      <w:bookmarkStart w:id="376" w:name="_ETM_Q1_2037188"/>
      <w:bookmarkEnd w:id="376"/>
      <w:r>
        <w:rPr>
          <w:rtl/>
        </w:rPr>
        <w:t xml:space="preserve">נסיגה. ההצעה הזאת מנוגדת לרוח החוק וחס וחלילה שלא יקרה </w:t>
      </w:r>
      <w:bookmarkStart w:id="377" w:name="_ETM_Q1_2043461"/>
      <w:bookmarkEnd w:id="377"/>
      <w:r>
        <w:rPr>
          <w:rtl/>
        </w:rPr>
        <w:t>לנו שנאמר שבמקום שיצאנו להגנת האישה, פעלנו להרעת מעמד האישה</w:t>
      </w:r>
      <w:bookmarkStart w:id="378" w:name="_ETM_Q1_2053120"/>
      <w:bookmarkEnd w:id="378"/>
      <w:r>
        <w:rPr>
          <w:rtl/>
        </w:rPr>
        <w:t xml:space="preserve"> ואני מקווה שלא ניקלע לחוק מרפי.</w:t>
      </w:r>
    </w:p>
    <w:p w:rsidR="008249E9" w:rsidRDefault="008249E9" w:rsidP="001876BE">
      <w:pPr>
        <w:rPr>
          <w:rtl/>
        </w:rPr>
      </w:pPr>
    </w:p>
    <w:p w:rsidR="008249E9" w:rsidRDefault="008249E9" w:rsidP="001876BE">
      <w:pPr>
        <w:rPr>
          <w:rtl/>
        </w:rPr>
      </w:pPr>
      <w:bookmarkStart w:id="379" w:name="_ETM_Q1_2056043"/>
      <w:bookmarkEnd w:id="379"/>
      <w:r>
        <w:rPr>
          <w:rtl/>
        </w:rPr>
        <w:t xml:space="preserve">עכשיו אני </w:t>
      </w:r>
      <w:bookmarkStart w:id="380" w:name="_ETM_Q1_2056661"/>
      <w:bookmarkEnd w:id="380"/>
      <w:r>
        <w:rPr>
          <w:rtl/>
        </w:rPr>
        <w:t xml:space="preserve">אפרט מדוע אני אומרת שזה עלול להיות לרעת הנשים ולכן </w:t>
      </w:r>
      <w:bookmarkStart w:id="381" w:name="_ETM_Q1_2060704"/>
      <w:bookmarkEnd w:id="381"/>
      <w:r>
        <w:rPr>
          <w:rtl/>
        </w:rPr>
        <w:t>אנחנו בעד הצעה מספר אחת.</w:t>
      </w:r>
    </w:p>
    <w:p w:rsidR="008249E9" w:rsidRDefault="008249E9" w:rsidP="001876BE">
      <w:pPr>
        <w:rPr>
          <w:rtl/>
        </w:rPr>
      </w:pPr>
    </w:p>
    <w:p w:rsidR="008249E9" w:rsidRDefault="008249E9" w:rsidP="001876BE">
      <w:pPr>
        <w:rPr>
          <w:rtl/>
        </w:rPr>
      </w:pPr>
      <w:r>
        <w:rPr>
          <w:rtl/>
        </w:rPr>
        <w:t>ר</w:t>
      </w:r>
      <w:bookmarkStart w:id="382" w:name="_ETM_Q1_2064832"/>
      <w:bookmarkEnd w:id="382"/>
      <w:r>
        <w:rPr>
          <w:rtl/>
        </w:rPr>
        <w:t xml:space="preserve">אשית, בואו </w:t>
      </w:r>
      <w:bookmarkStart w:id="383" w:name="_ETM_Q1_2064843"/>
      <w:bookmarkEnd w:id="383"/>
      <w:r>
        <w:rPr>
          <w:rtl/>
        </w:rPr>
        <w:t>נלך למהות של החוק היפה והחכם מ-1998. עצם העובדה</w:t>
      </w:r>
      <w:r w:rsidR="00A917BB">
        <w:rPr>
          <w:rtl/>
        </w:rPr>
        <w:t xml:space="preserve"> שיהיו </w:t>
      </w:r>
      <w:bookmarkStart w:id="384" w:name="_ETM_Q1_2075974"/>
      <w:bookmarkEnd w:id="384"/>
      <w:r w:rsidR="00A917BB">
        <w:rPr>
          <w:rtl/>
        </w:rPr>
        <w:t xml:space="preserve">שניים, וזה או זה במקביל  </w:t>
      </w:r>
      <w:bookmarkStart w:id="385" w:name="_ETM_Q1_2079399"/>
      <w:bookmarkEnd w:id="385"/>
      <w:r w:rsidR="00A917BB">
        <w:rPr>
          <w:rtl/>
        </w:rPr>
        <w:t xml:space="preserve">- כלומר, זה מגביר את אי הבהירות, את העמימות, </w:t>
      </w:r>
      <w:bookmarkStart w:id="386" w:name="_ETM_Q1_2082512"/>
      <w:bookmarkEnd w:id="386"/>
      <w:r w:rsidR="00A917BB">
        <w:rPr>
          <w:rtl/>
        </w:rPr>
        <w:t>מי הכתובת, מי יכול להוביל את הדברים ולטפל</w:t>
      </w:r>
      <w:bookmarkStart w:id="387" w:name="_ETM_Q1_2086187"/>
      <w:bookmarkEnd w:id="387"/>
      <w:r w:rsidR="00A917BB">
        <w:rPr>
          <w:rtl/>
        </w:rPr>
        <w:t xml:space="preserve"> בהם – יפגע  במה שאמר המחוקק ב-1998 שהתלונה </w:t>
      </w:r>
      <w:bookmarkStart w:id="388" w:name="_ETM_Q1_2095738"/>
      <w:bookmarkEnd w:id="388"/>
      <w:r w:rsidR="00A917BB">
        <w:rPr>
          <w:rtl/>
        </w:rPr>
        <w:t>תיבדק ביעילות וללא דיחוי. רוצים מרפי? בואו נתחיל לסבך א</w:t>
      </w:r>
      <w:bookmarkStart w:id="389" w:name="_ETM_Q1_2101083"/>
      <w:bookmarkEnd w:id="389"/>
      <w:r w:rsidR="00A917BB">
        <w:rPr>
          <w:rtl/>
        </w:rPr>
        <w:t>ת זה. לא יעילות וקרוב לוודאי גם דיחוי.</w:t>
      </w:r>
    </w:p>
    <w:p w:rsidR="00A917BB" w:rsidRDefault="00A917BB" w:rsidP="001876BE">
      <w:pPr>
        <w:rPr>
          <w:rtl/>
        </w:rPr>
      </w:pPr>
    </w:p>
    <w:p w:rsidR="00A917BB" w:rsidRDefault="00A917BB" w:rsidP="001876BE">
      <w:pPr>
        <w:rPr>
          <w:rtl/>
        </w:rPr>
      </w:pPr>
      <w:r>
        <w:rPr>
          <w:rtl/>
        </w:rPr>
        <w:t>י</w:t>
      </w:r>
      <w:bookmarkStart w:id="390" w:name="_ETM_Q1_2105158"/>
      <w:bookmarkEnd w:id="390"/>
      <w:r>
        <w:rPr>
          <w:rtl/>
        </w:rPr>
        <w:t xml:space="preserve">תר </w:t>
      </w:r>
      <w:bookmarkStart w:id="391" w:name="_ETM_Q1_2105838"/>
      <w:bookmarkEnd w:id="391"/>
      <w:r>
        <w:rPr>
          <w:rtl/>
        </w:rPr>
        <w:t xml:space="preserve">על כן. מה אמר המחוקק? הוא אמר שבמפגש </w:t>
      </w:r>
      <w:bookmarkStart w:id="392" w:name="_ETM_Q1_2109495"/>
      <w:bookmarkEnd w:id="392"/>
      <w:r>
        <w:rPr>
          <w:rtl/>
        </w:rPr>
        <w:t>הזה בבירור תלונה, יש לשמור על כבודם ועל פרטיות</w:t>
      </w:r>
      <w:bookmarkStart w:id="393" w:name="_ETM_Q1_2115126"/>
      <w:bookmarkEnd w:id="393"/>
      <w:r>
        <w:rPr>
          <w:rtl/>
        </w:rPr>
        <w:t>ם וזה משפט מפתח. רבותיי, אנחנו יושבים ה</w:t>
      </w:r>
      <w:bookmarkStart w:id="394" w:name="_ETM_Q1_2120218"/>
      <w:bookmarkEnd w:id="394"/>
      <w:r>
        <w:rPr>
          <w:rtl/>
        </w:rPr>
        <w:t xml:space="preserve">יום בקהילות שעוד לפני שבוודאי גמרנו כאן לומר, כבר יצאו </w:t>
      </w:r>
      <w:bookmarkStart w:id="395" w:name="_ETM_Q1_2123425"/>
      <w:bookmarkEnd w:id="395"/>
      <w:r>
        <w:rPr>
          <w:rtl/>
        </w:rPr>
        <w:t xml:space="preserve">המסרונים והכול יצא לכל העולם. שמירת פרטיות היום ולשמור </w:t>
      </w:r>
      <w:bookmarkStart w:id="396" w:name="_ETM_Q1_2129174"/>
      <w:bookmarkEnd w:id="396"/>
      <w:r>
        <w:rPr>
          <w:rtl/>
        </w:rPr>
        <w:t xml:space="preserve">על כבודה של מתלוננת, ואכן בצדק יושבת ראש הוועדה </w:t>
      </w:r>
      <w:bookmarkStart w:id="397" w:name="_ETM_Q1_2133953"/>
      <w:bookmarkEnd w:id="397"/>
      <w:r>
        <w:rPr>
          <w:rtl/>
        </w:rPr>
        <w:t xml:space="preserve">הזכירה את דוח מבקר המדינה שאומר שהחסם העיקרי של הנשים, </w:t>
      </w:r>
      <w:bookmarkStart w:id="398" w:name="_ETM_Q1_2141264"/>
      <w:bookmarkEnd w:id="398"/>
      <w:r>
        <w:rPr>
          <w:rtl/>
        </w:rPr>
        <w:t xml:space="preserve">ואלה בעיקר נשים, שהן לא פונות, זה בגל </w:t>
      </w:r>
      <w:bookmarkStart w:id="399" w:name="_ETM_Q1_2144555"/>
      <w:bookmarkEnd w:id="399"/>
      <w:r>
        <w:rPr>
          <w:rtl/>
        </w:rPr>
        <w:t>החסם של כבוד ופרטיות. תארו לכם סיטואציה בה פונה מתלוננת</w:t>
      </w:r>
      <w:bookmarkStart w:id="400" w:name="_ETM_Q1_2152099"/>
      <w:bookmarkEnd w:id="400"/>
      <w:r>
        <w:rPr>
          <w:rtl/>
        </w:rPr>
        <w:t xml:space="preserve">, גם כך בחדר כבר יושבים שני אנשים – הנציבה ומי שמקליט את השיחה – ועכשיו מה בעצם </w:t>
      </w:r>
      <w:bookmarkStart w:id="401" w:name="_ETM_Q1_2160039"/>
      <w:bookmarkEnd w:id="401"/>
      <w:r>
        <w:rPr>
          <w:rtl/>
        </w:rPr>
        <w:t xml:space="preserve">עלול לקרות? יכול להיות מצב שבחדר יושבת סטודנטית או עובדת </w:t>
      </w:r>
      <w:bookmarkStart w:id="402" w:name="_ETM_Q1_2164842"/>
      <w:bookmarkEnd w:id="402"/>
      <w:r>
        <w:rPr>
          <w:rtl/>
        </w:rPr>
        <w:t>אחת ושלושה אנשים מולה.</w:t>
      </w:r>
    </w:p>
    <w:p w:rsidR="00A917BB" w:rsidRDefault="00A917BB" w:rsidP="001876BE">
      <w:pPr>
        <w:rPr>
          <w:rtl/>
        </w:rPr>
      </w:pPr>
    </w:p>
    <w:p w:rsidR="00A917BB" w:rsidRDefault="00A917BB" w:rsidP="00A917BB">
      <w:pPr>
        <w:pStyle w:val="a5"/>
        <w:keepNext/>
        <w:rPr>
          <w:rtl/>
        </w:rPr>
      </w:pPr>
      <w:bookmarkStart w:id="403" w:name="_ETM_Q1_2168663"/>
      <w:bookmarkEnd w:id="403"/>
      <w:r>
        <w:rPr>
          <w:rFonts w:hint="eastAsia"/>
          <w:rtl/>
        </w:rPr>
        <w:t>ענת</w:t>
      </w:r>
      <w:r>
        <w:rPr>
          <w:rtl/>
        </w:rPr>
        <w:t xml:space="preserve"> </w:t>
      </w:r>
      <w:r>
        <w:rPr>
          <w:rFonts w:hint="eastAsia"/>
          <w:rtl/>
        </w:rPr>
        <w:t>מימון</w:t>
      </w:r>
      <w:r>
        <w:rPr>
          <w:rtl/>
        </w:rPr>
        <w:t>:</w:t>
      </w:r>
    </w:p>
    <w:p w:rsidR="00A917BB" w:rsidRDefault="00A917BB" w:rsidP="00A917BB">
      <w:pPr>
        <w:pStyle w:val="KeepWithNext"/>
        <w:rPr>
          <w:rtl/>
        </w:rPr>
      </w:pPr>
    </w:p>
    <w:p w:rsidR="00A917BB" w:rsidRDefault="00A917BB" w:rsidP="00A917BB">
      <w:pPr>
        <w:rPr>
          <w:rtl/>
        </w:rPr>
      </w:pPr>
      <w:r>
        <w:rPr>
          <w:rtl/>
        </w:rPr>
        <w:t xml:space="preserve">אני רוצה להדגיש שאלה סמכויות מקבילות. כלומר, </w:t>
      </w:r>
      <w:bookmarkStart w:id="404" w:name="_ETM_Q1_2172288"/>
      <w:bookmarkEnd w:id="404"/>
      <w:r>
        <w:rPr>
          <w:rtl/>
        </w:rPr>
        <w:t xml:space="preserve">היא פונה רק לאחת. ההצעה לא כוללת את הטיפול במשותף </w:t>
      </w:r>
      <w:bookmarkStart w:id="405" w:name="_ETM_Q1_2179530"/>
      <w:bookmarkEnd w:id="405"/>
      <w:r>
        <w:rPr>
          <w:rtl/>
        </w:rPr>
        <w:t>אלא בירור על ידי אחד מהאחראים.</w:t>
      </w:r>
    </w:p>
    <w:p w:rsidR="00A917BB" w:rsidRDefault="00A917BB" w:rsidP="00A917BB">
      <w:pPr>
        <w:rPr>
          <w:rtl/>
        </w:rPr>
      </w:pPr>
    </w:p>
    <w:p w:rsidR="00A917BB" w:rsidRDefault="00A917BB" w:rsidP="00A917BB">
      <w:pPr>
        <w:pStyle w:val="af8"/>
        <w:keepNext/>
        <w:rPr>
          <w:rtl/>
        </w:rPr>
      </w:pPr>
      <w:bookmarkStart w:id="406" w:name="_ETM_Q1_2182469"/>
      <w:bookmarkEnd w:id="40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17BB" w:rsidRDefault="00A917BB" w:rsidP="00A917BB">
      <w:pPr>
        <w:pStyle w:val="KeepWithNext"/>
        <w:rPr>
          <w:rtl/>
        </w:rPr>
      </w:pPr>
    </w:p>
    <w:p w:rsidR="00A917BB" w:rsidRDefault="00A917BB" w:rsidP="00A917BB">
      <w:pPr>
        <w:rPr>
          <w:rtl/>
        </w:rPr>
      </w:pPr>
      <w:r>
        <w:rPr>
          <w:rtl/>
        </w:rPr>
        <w:t>לפי בחירתה.</w:t>
      </w:r>
    </w:p>
    <w:p w:rsidR="00A917BB" w:rsidRDefault="00A917BB" w:rsidP="00A917BB">
      <w:pPr>
        <w:rPr>
          <w:rtl/>
        </w:rPr>
      </w:pPr>
    </w:p>
    <w:p w:rsidR="00A917BB" w:rsidRDefault="00A917BB" w:rsidP="00A917BB">
      <w:pPr>
        <w:pStyle w:val="afb"/>
        <w:keepNext/>
        <w:rPr>
          <w:rtl/>
        </w:rPr>
      </w:pPr>
      <w:bookmarkStart w:id="407" w:name="_ETM_Q1_2176272"/>
      <w:bookmarkStart w:id="408" w:name="_ETM_Q1_2176917"/>
      <w:bookmarkEnd w:id="407"/>
      <w:bookmarkEnd w:id="408"/>
      <w:r>
        <w:rPr>
          <w:rFonts w:hint="eastAsia"/>
          <w:rtl/>
        </w:rPr>
        <w:t>רחל</w:t>
      </w:r>
      <w:r>
        <w:rPr>
          <w:rtl/>
        </w:rPr>
        <w:t xml:space="preserve"> </w:t>
      </w:r>
      <w:r>
        <w:rPr>
          <w:rFonts w:hint="eastAsia"/>
          <w:rtl/>
        </w:rPr>
        <w:t>ארהרד</w:t>
      </w:r>
      <w:r>
        <w:rPr>
          <w:rtl/>
        </w:rPr>
        <w:t>:</w:t>
      </w:r>
    </w:p>
    <w:p w:rsidR="00A917BB" w:rsidRDefault="00A917BB" w:rsidP="00A917BB">
      <w:pPr>
        <w:pStyle w:val="KeepWithNext"/>
        <w:rPr>
          <w:rtl/>
        </w:rPr>
      </w:pPr>
    </w:p>
    <w:p w:rsidR="00A917BB" w:rsidRDefault="00A917BB" w:rsidP="00A917BB">
      <w:pPr>
        <w:rPr>
          <w:rtl/>
        </w:rPr>
      </w:pPr>
      <w:r>
        <w:rPr>
          <w:rtl/>
        </w:rPr>
        <w:t xml:space="preserve">ואז יכול להיות שיבחרו </w:t>
      </w:r>
      <w:bookmarkStart w:id="409" w:name="_ETM_Q1_2186047"/>
      <w:bookmarkEnd w:id="409"/>
      <w:r>
        <w:rPr>
          <w:rtl/>
        </w:rPr>
        <w:t>שניים.</w:t>
      </w:r>
    </w:p>
    <w:p w:rsidR="00A917BB" w:rsidRDefault="00A917BB" w:rsidP="00A917BB">
      <w:pPr>
        <w:rPr>
          <w:rtl/>
        </w:rPr>
      </w:pPr>
    </w:p>
    <w:p w:rsidR="00A917BB" w:rsidRDefault="00A917BB" w:rsidP="00A917BB">
      <w:pPr>
        <w:pStyle w:val="a5"/>
        <w:keepNext/>
        <w:rPr>
          <w:rtl/>
        </w:rPr>
      </w:pPr>
      <w:bookmarkStart w:id="410" w:name="_ETM_Q1_2188517"/>
      <w:bookmarkEnd w:id="410"/>
      <w:r>
        <w:rPr>
          <w:rFonts w:hint="eastAsia"/>
          <w:rtl/>
        </w:rPr>
        <w:t>קריאה</w:t>
      </w:r>
      <w:r>
        <w:rPr>
          <w:rtl/>
        </w:rPr>
        <w:t>:</w:t>
      </w:r>
    </w:p>
    <w:p w:rsidR="00A917BB" w:rsidRDefault="00A917BB" w:rsidP="00A917BB">
      <w:pPr>
        <w:pStyle w:val="KeepWithNext"/>
        <w:rPr>
          <w:rtl/>
        </w:rPr>
      </w:pPr>
    </w:p>
    <w:p w:rsidR="00A917BB" w:rsidRDefault="00A917BB" w:rsidP="00A917BB">
      <w:pPr>
        <w:rPr>
          <w:rtl/>
        </w:rPr>
      </w:pPr>
      <w:r>
        <w:rPr>
          <w:rtl/>
        </w:rPr>
        <w:t>לא.</w:t>
      </w:r>
    </w:p>
    <w:p w:rsidR="00A917BB" w:rsidRDefault="00A917BB" w:rsidP="00A917BB">
      <w:pPr>
        <w:rPr>
          <w:rtl/>
        </w:rPr>
      </w:pPr>
    </w:p>
    <w:p w:rsidR="00A917BB" w:rsidRDefault="00A917BB" w:rsidP="00A917BB">
      <w:pPr>
        <w:pStyle w:val="afb"/>
        <w:keepNext/>
        <w:rPr>
          <w:rtl/>
        </w:rPr>
      </w:pPr>
      <w:bookmarkStart w:id="411" w:name="_ETM_Q1_2188436"/>
      <w:bookmarkStart w:id="412" w:name="_ETM_Q1_2189467"/>
      <w:bookmarkEnd w:id="411"/>
      <w:bookmarkEnd w:id="412"/>
      <w:r>
        <w:rPr>
          <w:rFonts w:hint="eastAsia"/>
          <w:rtl/>
        </w:rPr>
        <w:t>רחל</w:t>
      </w:r>
      <w:r>
        <w:rPr>
          <w:rtl/>
        </w:rPr>
        <w:t xml:space="preserve"> </w:t>
      </w:r>
      <w:r>
        <w:rPr>
          <w:rFonts w:hint="eastAsia"/>
          <w:rtl/>
        </w:rPr>
        <w:t>ארהרד</w:t>
      </w:r>
      <w:r>
        <w:rPr>
          <w:rtl/>
        </w:rPr>
        <w:t>:</w:t>
      </w:r>
    </w:p>
    <w:p w:rsidR="00A917BB" w:rsidRDefault="00A917BB" w:rsidP="00A917BB">
      <w:pPr>
        <w:pStyle w:val="KeepWithNext"/>
        <w:rPr>
          <w:rtl/>
        </w:rPr>
      </w:pPr>
    </w:p>
    <w:p w:rsidR="00A917BB" w:rsidRDefault="00A917BB" w:rsidP="00A917BB">
      <w:pPr>
        <w:rPr>
          <w:rtl/>
        </w:rPr>
      </w:pPr>
      <w:r>
        <w:rPr>
          <w:rtl/>
        </w:rPr>
        <w:t>חברים, תנו לדבר.</w:t>
      </w:r>
    </w:p>
    <w:p w:rsidR="00A917BB" w:rsidRDefault="00A917BB" w:rsidP="00A917BB">
      <w:pPr>
        <w:rPr>
          <w:rtl/>
        </w:rPr>
      </w:pPr>
    </w:p>
    <w:p w:rsidR="00A917BB" w:rsidRDefault="00A917BB" w:rsidP="00A917BB">
      <w:pPr>
        <w:pStyle w:val="af8"/>
        <w:keepNext/>
        <w:rPr>
          <w:rtl/>
        </w:rPr>
      </w:pPr>
      <w:bookmarkStart w:id="413" w:name="_ETM_Q1_2191989"/>
      <w:bookmarkStart w:id="414" w:name="_ETM_Q1_2193966"/>
      <w:bookmarkEnd w:id="413"/>
      <w:bookmarkEnd w:id="41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17BB" w:rsidRDefault="00A917BB" w:rsidP="00A917BB">
      <w:pPr>
        <w:pStyle w:val="KeepWithNext"/>
        <w:rPr>
          <w:rtl/>
        </w:rPr>
      </w:pPr>
    </w:p>
    <w:p w:rsidR="00A917BB" w:rsidRDefault="00A917BB" w:rsidP="00A917BB">
      <w:pPr>
        <w:rPr>
          <w:rtl/>
        </w:rPr>
      </w:pPr>
      <w:r>
        <w:rPr>
          <w:rtl/>
        </w:rPr>
        <w:t xml:space="preserve">למען הסדר. ההתנגדות להצעה מוצגת כאן רק על ידי ור"ה. זה הארגון היחידי שמתנגד לחלופה השנייה. בואו  </w:t>
      </w:r>
      <w:bookmarkStart w:id="415" w:name="_ETM_Q1_2208389"/>
      <w:bookmarkEnd w:id="415"/>
      <w:r>
        <w:rPr>
          <w:rtl/>
        </w:rPr>
        <w:t xml:space="preserve">נבין איפה מקור ההתנגדות ומה הבעייתיות שאתם מזהים, אתה נתמודד. </w:t>
      </w:r>
      <w:bookmarkStart w:id="416" w:name="_ETM_Q1_2214250"/>
      <w:bookmarkEnd w:id="416"/>
    </w:p>
    <w:p w:rsidR="00A917BB" w:rsidRDefault="00A917BB" w:rsidP="00A917BB">
      <w:pPr>
        <w:rPr>
          <w:rtl/>
        </w:rPr>
      </w:pPr>
    </w:p>
    <w:p w:rsidR="00A917BB" w:rsidRDefault="00A917BB" w:rsidP="00A917BB">
      <w:pPr>
        <w:pStyle w:val="afb"/>
        <w:keepNext/>
        <w:rPr>
          <w:rtl/>
        </w:rPr>
      </w:pPr>
      <w:bookmarkStart w:id="417" w:name="_ETM_Q1_2216109"/>
      <w:bookmarkStart w:id="418" w:name="_ETM_Q1_2217294"/>
      <w:bookmarkEnd w:id="417"/>
      <w:bookmarkEnd w:id="418"/>
      <w:r>
        <w:rPr>
          <w:rFonts w:hint="eastAsia"/>
          <w:rtl/>
        </w:rPr>
        <w:t>רחל</w:t>
      </w:r>
      <w:r>
        <w:rPr>
          <w:rtl/>
        </w:rPr>
        <w:t xml:space="preserve"> </w:t>
      </w:r>
      <w:r>
        <w:rPr>
          <w:rFonts w:hint="eastAsia"/>
          <w:rtl/>
        </w:rPr>
        <w:t>ארהרד</w:t>
      </w:r>
      <w:r>
        <w:rPr>
          <w:rtl/>
        </w:rPr>
        <w:t>:</w:t>
      </w:r>
    </w:p>
    <w:p w:rsidR="00A917BB" w:rsidRDefault="00A917BB" w:rsidP="00A917BB">
      <w:pPr>
        <w:pStyle w:val="KeepWithNext"/>
        <w:rPr>
          <w:rtl/>
        </w:rPr>
      </w:pPr>
    </w:p>
    <w:p w:rsidR="00A917BB" w:rsidRDefault="00A917BB" w:rsidP="00A917BB">
      <w:pPr>
        <w:rPr>
          <w:rtl/>
        </w:rPr>
      </w:pPr>
      <w:r>
        <w:rPr>
          <w:rtl/>
        </w:rPr>
        <w:t>אותו סרבול שאני מדברת עליו וחוסר יעילות, אלה</w:t>
      </w:r>
      <w:bookmarkStart w:id="419" w:name="_ETM_Q1_2223069"/>
      <w:bookmarkEnd w:id="419"/>
      <w:r>
        <w:rPr>
          <w:rtl/>
        </w:rPr>
        <w:t xml:space="preserve"> שניים במקביל ולא פועלים יחד. אז לנשים יש </w:t>
      </w:r>
      <w:bookmarkStart w:id="420" w:name="_ETM_Q1_2228454"/>
      <w:bookmarkEnd w:id="420"/>
      <w:r>
        <w:rPr>
          <w:rtl/>
        </w:rPr>
        <w:t xml:space="preserve">גם בחירה והן יודעות שההוא נחמד וזה יותר סימפטי. כלומר, </w:t>
      </w:r>
      <w:bookmarkStart w:id="421" w:name="_ETM_Q1_2235286"/>
      <w:bookmarkEnd w:id="421"/>
      <w:r>
        <w:rPr>
          <w:rtl/>
        </w:rPr>
        <w:t>עצם הסיטואציה הזאת, אני אומרת לכם שזאת חממה לסבך</w:t>
      </w:r>
      <w:bookmarkStart w:id="422" w:name="_ETM_Q1_2240516"/>
      <w:bookmarkEnd w:id="422"/>
      <w:r>
        <w:rPr>
          <w:rtl/>
        </w:rPr>
        <w:t xml:space="preserve">, חממה לפגוע ולמנוע עוד סטודנטיות מלפנות אלינו. כך </w:t>
      </w:r>
      <w:bookmarkStart w:id="423" w:name="_ETM_Q1_2246141"/>
      <w:bookmarkEnd w:id="423"/>
      <w:r>
        <w:rPr>
          <w:rtl/>
        </w:rPr>
        <w:t>הן יודעות שיש כתובת ברורה.</w:t>
      </w:r>
    </w:p>
    <w:p w:rsidR="00A917BB" w:rsidRDefault="00A917BB" w:rsidP="00A917BB">
      <w:pPr>
        <w:rPr>
          <w:rtl/>
        </w:rPr>
      </w:pPr>
    </w:p>
    <w:p w:rsidR="00A917BB" w:rsidRDefault="00A917BB" w:rsidP="00A917BB">
      <w:pPr>
        <w:pStyle w:val="a5"/>
        <w:keepNext/>
        <w:rPr>
          <w:rtl/>
        </w:rPr>
      </w:pPr>
      <w:bookmarkStart w:id="424" w:name="_ETM_Q1_2248445"/>
      <w:bookmarkStart w:id="425" w:name="_ETM_Q1_2248244"/>
      <w:bookmarkEnd w:id="424"/>
      <w:bookmarkEnd w:id="425"/>
      <w:r>
        <w:rPr>
          <w:rFonts w:hint="eastAsia"/>
          <w:rtl/>
        </w:rPr>
        <w:t>קריאה</w:t>
      </w:r>
      <w:r>
        <w:rPr>
          <w:rtl/>
        </w:rPr>
        <w:t>:</w:t>
      </w:r>
    </w:p>
    <w:p w:rsidR="00A917BB" w:rsidRDefault="00A917BB" w:rsidP="00A917BB">
      <w:pPr>
        <w:pStyle w:val="KeepWithNext"/>
        <w:rPr>
          <w:rtl/>
        </w:rPr>
      </w:pPr>
    </w:p>
    <w:p w:rsidR="00A917BB" w:rsidRDefault="00A917BB" w:rsidP="00A917BB">
      <w:pPr>
        <w:rPr>
          <w:rtl/>
        </w:rPr>
      </w:pPr>
      <w:r>
        <w:rPr>
          <w:rtl/>
        </w:rPr>
        <w:t>יש לכם כל כך הרבה פניות</w:t>
      </w:r>
      <w:bookmarkStart w:id="426" w:name="_ETM_Q1_2249091"/>
      <w:bookmarkEnd w:id="426"/>
      <w:r>
        <w:rPr>
          <w:rtl/>
        </w:rPr>
        <w:t xml:space="preserve"> ואתם לא עומדים בשטף.</w:t>
      </w:r>
    </w:p>
    <w:p w:rsidR="00A917BB" w:rsidRDefault="00A917BB" w:rsidP="00A917BB">
      <w:pPr>
        <w:rPr>
          <w:rtl/>
        </w:rPr>
      </w:pPr>
    </w:p>
    <w:p w:rsidR="00A917BB" w:rsidRDefault="00A917BB" w:rsidP="00A917BB">
      <w:pPr>
        <w:pStyle w:val="afb"/>
        <w:keepNext/>
        <w:rPr>
          <w:rtl/>
        </w:rPr>
      </w:pPr>
      <w:bookmarkStart w:id="427" w:name="_ETM_Q1_2255203"/>
      <w:bookmarkStart w:id="428" w:name="_ETM_Q1_2256157"/>
      <w:bookmarkEnd w:id="427"/>
      <w:bookmarkEnd w:id="428"/>
      <w:r>
        <w:rPr>
          <w:rFonts w:hint="eastAsia"/>
          <w:rtl/>
        </w:rPr>
        <w:t>רחל</w:t>
      </w:r>
      <w:r>
        <w:rPr>
          <w:rtl/>
        </w:rPr>
        <w:t xml:space="preserve"> </w:t>
      </w:r>
      <w:r>
        <w:rPr>
          <w:rFonts w:hint="eastAsia"/>
          <w:rtl/>
        </w:rPr>
        <w:t>ארהרד</w:t>
      </w:r>
      <w:r>
        <w:rPr>
          <w:rtl/>
        </w:rPr>
        <w:t>:</w:t>
      </w:r>
    </w:p>
    <w:p w:rsidR="00A917BB" w:rsidRDefault="00A917BB" w:rsidP="00A917BB">
      <w:pPr>
        <w:pStyle w:val="KeepWithNext"/>
        <w:rPr>
          <w:rtl/>
        </w:rPr>
      </w:pPr>
    </w:p>
    <w:p w:rsidR="00A917BB" w:rsidRDefault="00A917BB" w:rsidP="00A917BB">
      <w:pPr>
        <w:rPr>
          <w:rtl/>
        </w:rPr>
      </w:pPr>
      <w:r>
        <w:rPr>
          <w:rtl/>
        </w:rPr>
        <w:t xml:space="preserve">סליחה, אני רוצה לומר דבר אחד. </w:t>
      </w:r>
      <w:bookmarkStart w:id="429" w:name="_ETM_Q1_2259382"/>
      <w:bookmarkEnd w:id="429"/>
      <w:r>
        <w:rPr>
          <w:rtl/>
        </w:rPr>
        <w:t xml:space="preserve">אני יושבת באוניברסיטה שמבחינת מספר הסטודנטים היא הגדולה בארץ. יש לנו בקמפוס ארבעים אלף אנשים. זאת עיר. אין שטף </w:t>
      </w:r>
      <w:bookmarkStart w:id="430" w:name="_ETM_Q1_2280708"/>
      <w:bookmarkEnd w:id="430"/>
      <w:r>
        <w:rPr>
          <w:rtl/>
        </w:rPr>
        <w:t xml:space="preserve">של פניות. אם תקראי שוב את דוח מבקר המדינה, על </w:t>
      </w:r>
      <w:bookmarkStart w:id="431" w:name="_ETM_Q1_2286466"/>
      <w:bookmarkEnd w:id="431"/>
      <w:r>
        <w:rPr>
          <w:rtl/>
        </w:rPr>
        <w:t>מה אנחנו מלינים, על כך שאפילו אין זרזיף.</w:t>
      </w:r>
    </w:p>
    <w:p w:rsidR="00A917BB" w:rsidRDefault="00A917BB" w:rsidP="00A917BB">
      <w:pPr>
        <w:rPr>
          <w:rtl/>
        </w:rPr>
      </w:pPr>
    </w:p>
    <w:p w:rsidR="00A917BB" w:rsidRDefault="00A917BB" w:rsidP="00A917BB">
      <w:pPr>
        <w:pStyle w:val="a5"/>
        <w:keepNext/>
        <w:rPr>
          <w:rtl/>
        </w:rPr>
      </w:pPr>
      <w:r>
        <w:rPr>
          <w:rFonts w:hint="eastAsia"/>
          <w:rtl/>
        </w:rPr>
        <w:t>קריאה</w:t>
      </w:r>
      <w:r>
        <w:rPr>
          <w:rtl/>
        </w:rPr>
        <w:t>:</w:t>
      </w:r>
    </w:p>
    <w:p w:rsidR="00A917BB" w:rsidRDefault="00A917BB" w:rsidP="00A917BB">
      <w:pPr>
        <w:pStyle w:val="KeepWithNext"/>
        <w:rPr>
          <w:rtl/>
        </w:rPr>
      </w:pPr>
    </w:p>
    <w:p w:rsidR="00A917BB" w:rsidRDefault="00A917BB" w:rsidP="00A917BB">
      <w:pPr>
        <w:rPr>
          <w:rtl/>
        </w:rPr>
      </w:pPr>
      <w:r>
        <w:rPr>
          <w:rtl/>
        </w:rPr>
        <w:t xml:space="preserve">זה בדיוק </w:t>
      </w:r>
      <w:bookmarkStart w:id="432" w:name="_ETM_Q1_2289750"/>
      <w:bookmarkEnd w:id="432"/>
      <w:r>
        <w:rPr>
          <w:rtl/>
        </w:rPr>
        <w:t>מה שאנחנו אומרים.</w:t>
      </w:r>
    </w:p>
    <w:p w:rsidR="00A917BB" w:rsidRDefault="00A917BB" w:rsidP="00A917BB">
      <w:pPr>
        <w:rPr>
          <w:rtl/>
        </w:rPr>
      </w:pPr>
    </w:p>
    <w:p w:rsidR="00A917BB" w:rsidRDefault="00A917BB" w:rsidP="00A917B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17BB" w:rsidRDefault="00A917BB" w:rsidP="00A917BB">
      <w:pPr>
        <w:pStyle w:val="KeepWithNext"/>
        <w:rPr>
          <w:rtl/>
        </w:rPr>
      </w:pPr>
    </w:p>
    <w:p w:rsidR="00A917BB" w:rsidRDefault="00A917BB" w:rsidP="00A917BB">
      <w:pPr>
        <w:rPr>
          <w:rtl/>
        </w:rPr>
      </w:pPr>
      <w:r>
        <w:rPr>
          <w:rtl/>
        </w:rPr>
        <w:t xml:space="preserve">פרופסור ארהרד, בסוגיה הזאת כבר </w:t>
      </w:r>
      <w:bookmarkStart w:id="433" w:name="_ETM_Q1_2298496"/>
      <w:bookmarkEnd w:id="433"/>
      <w:r>
        <w:rPr>
          <w:rtl/>
        </w:rPr>
        <w:t xml:space="preserve">דנו גם בוועדה הקודמת והעובדה שאין תלונות לא מעידה </w:t>
      </w:r>
      <w:bookmarkStart w:id="434" w:name="_ETM_Q1_2302916"/>
      <w:bookmarkEnd w:id="434"/>
      <w:r>
        <w:rPr>
          <w:rtl/>
        </w:rPr>
        <w:t xml:space="preserve">על כך שאין תלונות אלא להפך, היא מהווה רמזור לבוא </w:t>
      </w:r>
      <w:bookmarkStart w:id="435" w:name="_ETM_Q1_2307648"/>
      <w:bookmarkEnd w:id="435"/>
      <w:r>
        <w:rPr>
          <w:rtl/>
        </w:rPr>
        <w:t xml:space="preserve">ולשאול למה למעשה הבנות לא פונות או הבנים לא </w:t>
      </w:r>
      <w:bookmarkStart w:id="436" w:name="_ETM_Q1_2311406"/>
      <w:bookmarkEnd w:id="436"/>
      <w:r>
        <w:rPr>
          <w:rtl/>
        </w:rPr>
        <w:t>פונים או מי שמוטרד לא פונה.</w:t>
      </w:r>
    </w:p>
    <w:p w:rsidR="00A917BB" w:rsidRDefault="00A917BB" w:rsidP="00A917BB">
      <w:pPr>
        <w:rPr>
          <w:rtl/>
        </w:rPr>
      </w:pPr>
    </w:p>
    <w:p w:rsidR="00A917BB" w:rsidRDefault="00A917BB" w:rsidP="00A917BB">
      <w:pPr>
        <w:rPr>
          <w:rtl/>
        </w:rPr>
      </w:pPr>
      <w:r>
        <w:rPr>
          <w:rtl/>
        </w:rPr>
        <w:t>אנ</w:t>
      </w:r>
      <w:bookmarkStart w:id="437" w:name="_ETM_Q1_2315279"/>
      <w:bookmarkEnd w:id="437"/>
      <w:r>
        <w:rPr>
          <w:rtl/>
        </w:rPr>
        <w:t xml:space="preserve">י לרגע רוצה לעצור. נמצאים </w:t>
      </w:r>
      <w:bookmarkStart w:id="438" w:name="_ETM_Q1_2317194"/>
      <w:bookmarkEnd w:id="438"/>
      <w:r>
        <w:rPr>
          <w:rtl/>
        </w:rPr>
        <w:t xml:space="preserve">אתנו כאן סטודנטים מהמכללה האקדמית ספיר. קודם כל אני רוצה </w:t>
      </w:r>
      <w:bookmarkStart w:id="439" w:name="_ETM_Q1_2319356"/>
      <w:bookmarkEnd w:id="439"/>
      <w:r>
        <w:rPr>
          <w:rtl/>
        </w:rPr>
        <w:t xml:space="preserve">לברך אתכם בברכת ברוכים הבאים. אנחנו שמחים מאוד על </w:t>
      </w:r>
      <w:bookmarkStart w:id="440" w:name="_ETM_Q1_2324309"/>
      <w:bookmarkEnd w:id="440"/>
      <w:r>
        <w:rPr>
          <w:rtl/>
        </w:rPr>
        <w:t xml:space="preserve">שאתם אתנו. אתם לומדים משטר מדינת ישראל וחינוך אזרחי ואתם </w:t>
      </w:r>
      <w:bookmarkStart w:id="441" w:name="_ETM_Q1_2329346"/>
      <w:bookmarkEnd w:id="441"/>
      <w:r>
        <w:rPr>
          <w:rtl/>
        </w:rPr>
        <w:t>באים לכאן כדי לראות ולהיות אתנו ולעבור את התהליך.</w:t>
      </w:r>
    </w:p>
    <w:p w:rsidR="00A917BB" w:rsidRDefault="00A917BB" w:rsidP="00A917BB">
      <w:pPr>
        <w:rPr>
          <w:rtl/>
        </w:rPr>
      </w:pPr>
    </w:p>
    <w:p w:rsidR="00A917BB" w:rsidRDefault="00A917BB" w:rsidP="00A917BB">
      <w:pPr>
        <w:rPr>
          <w:rtl/>
        </w:rPr>
      </w:pPr>
      <w:r>
        <w:rPr>
          <w:rtl/>
        </w:rPr>
        <w:t xml:space="preserve">אני רוצה לשאול אתכם, אולי מישהו רוצה לומר </w:t>
      </w:r>
      <w:r w:rsidR="00442549">
        <w:rPr>
          <w:rtl/>
        </w:rPr>
        <w:t xml:space="preserve">את דעתו על </w:t>
      </w:r>
      <w:bookmarkStart w:id="442" w:name="_ETM_Q1_2340004"/>
      <w:bookmarkEnd w:id="442"/>
      <w:r w:rsidR="00442549">
        <w:rPr>
          <w:rtl/>
        </w:rPr>
        <w:t>הדיון שמתקיים כאן ומה דעתכם דווקא כמי שנמצאים בקמפוסים.</w:t>
      </w:r>
    </w:p>
    <w:p w:rsidR="00442549" w:rsidRDefault="00442549" w:rsidP="00A917BB">
      <w:pPr>
        <w:rPr>
          <w:rtl/>
        </w:rPr>
      </w:pPr>
    </w:p>
    <w:p w:rsidR="00442549" w:rsidRDefault="00442549" w:rsidP="00442549">
      <w:pPr>
        <w:pStyle w:val="afb"/>
        <w:keepNext/>
        <w:rPr>
          <w:rtl/>
          <w:lang w:eastAsia="he-IL"/>
        </w:rPr>
      </w:pPr>
      <w:bookmarkStart w:id="443" w:name="_ETM_Q1_2345305"/>
      <w:bookmarkStart w:id="444" w:name="_ETM_Q1_2346753"/>
      <w:bookmarkEnd w:id="443"/>
      <w:bookmarkEnd w:id="444"/>
      <w:r>
        <w:rPr>
          <w:rFonts w:hint="eastAsia"/>
          <w:rtl/>
          <w:lang w:eastAsia="he-IL"/>
        </w:rPr>
        <w:t>יאנה</w:t>
      </w:r>
      <w:r>
        <w:rPr>
          <w:rtl/>
          <w:lang w:eastAsia="he-IL"/>
        </w:rPr>
        <w:t xml:space="preserve"> </w:t>
      </w:r>
      <w:r>
        <w:rPr>
          <w:rFonts w:hint="eastAsia"/>
          <w:rtl/>
          <w:lang w:eastAsia="he-IL"/>
        </w:rPr>
        <w:t>כרמון</w:t>
      </w:r>
      <w:r>
        <w:rPr>
          <w:rtl/>
          <w:lang w:eastAsia="he-IL"/>
        </w:rPr>
        <w:t>:</w:t>
      </w:r>
    </w:p>
    <w:p w:rsidR="00442549" w:rsidRDefault="00442549" w:rsidP="00442549">
      <w:pPr>
        <w:pStyle w:val="KeepWithNext"/>
        <w:rPr>
          <w:rtl/>
          <w:lang w:eastAsia="he-IL"/>
        </w:rPr>
      </w:pPr>
    </w:p>
    <w:p w:rsidR="00442549" w:rsidRDefault="00442549" w:rsidP="00442549">
      <w:pPr>
        <w:rPr>
          <w:rtl/>
        </w:rPr>
      </w:pPr>
      <w:r>
        <w:rPr>
          <w:rtl/>
        </w:rPr>
        <w:t xml:space="preserve">אנחנו </w:t>
      </w:r>
      <w:bookmarkStart w:id="445" w:name="_ETM_Q1_2351708"/>
      <w:bookmarkEnd w:id="445"/>
      <w:r>
        <w:rPr>
          <w:rtl/>
        </w:rPr>
        <w:t xml:space="preserve">סטודנטים מהמרכז הבינתחומי. </w:t>
      </w:r>
    </w:p>
    <w:p w:rsidR="00442549" w:rsidRDefault="00442549" w:rsidP="00442549">
      <w:pPr>
        <w:rPr>
          <w:rtl/>
        </w:rPr>
      </w:pPr>
    </w:p>
    <w:p w:rsidR="00442549" w:rsidRDefault="00442549" w:rsidP="00442549">
      <w:pPr>
        <w:pStyle w:val="af8"/>
        <w:keepNext/>
        <w:rPr>
          <w:rtl/>
        </w:rPr>
      </w:pPr>
      <w:bookmarkStart w:id="446" w:name="_ETM_Q1_2365047"/>
      <w:bookmarkEnd w:id="44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2549" w:rsidRDefault="00442549" w:rsidP="00442549">
      <w:pPr>
        <w:pStyle w:val="KeepWithNext"/>
        <w:rPr>
          <w:rtl/>
        </w:rPr>
      </w:pPr>
    </w:p>
    <w:p w:rsidR="00442549" w:rsidRDefault="00442549" w:rsidP="00442549">
      <w:pPr>
        <w:rPr>
          <w:rtl/>
        </w:rPr>
      </w:pPr>
      <w:r>
        <w:rPr>
          <w:rtl/>
        </w:rPr>
        <w:t xml:space="preserve">תציגי את עצמך, מה את לומדת </w:t>
      </w:r>
      <w:bookmarkStart w:id="447" w:name="_ETM_Q1_2364174"/>
      <w:bookmarkEnd w:id="447"/>
      <w:r>
        <w:rPr>
          <w:rtl/>
        </w:rPr>
        <w:t>ומה שמך.</w:t>
      </w:r>
    </w:p>
    <w:p w:rsidR="00442549" w:rsidRDefault="00442549" w:rsidP="00442549">
      <w:pPr>
        <w:rPr>
          <w:rtl/>
        </w:rPr>
      </w:pPr>
    </w:p>
    <w:p w:rsidR="00442549" w:rsidRDefault="00442549" w:rsidP="00442549">
      <w:pPr>
        <w:pStyle w:val="afb"/>
        <w:keepNext/>
        <w:rPr>
          <w:rtl/>
        </w:rPr>
      </w:pPr>
      <w:bookmarkStart w:id="448" w:name="_ETM_Q1_2367543"/>
      <w:bookmarkStart w:id="449" w:name="_ETM_Q1_2366344"/>
      <w:bookmarkEnd w:id="448"/>
      <w:bookmarkEnd w:id="449"/>
      <w:r>
        <w:rPr>
          <w:rFonts w:hint="eastAsia"/>
          <w:rtl/>
        </w:rPr>
        <w:t>יאנה</w:t>
      </w:r>
      <w:r>
        <w:rPr>
          <w:rtl/>
        </w:rPr>
        <w:t xml:space="preserve"> </w:t>
      </w:r>
      <w:r>
        <w:rPr>
          <w:rFonts w:hint="eastAsia"/>
          <w:rtl/>
        </w:rPr>
        <w:t>כרמון</w:t>
      </w:r>
      <w:r>
        <w:rPr>
          <w:rtl/>
        </w:rPr>
        <w:t>:</w:t>
      </w:r>
    </w:p>
    <w:p w:rsidR="00442549" w:rsidRDefault="00442549" w:rsidP="00442549">
      <w:pPr>
        <w:pStyle w:val="KeepWithNext"/>
        <w:rPr>
          <w:rtl/>
        </w:rPr>
      </w:pPr>
    </w:p>
    <w:p w:rsidR="00442549" w:rsidRDefault="00442549" w:rsidP="00442549">
      <w:pPr>
        <w:rPr>
          <w:rtl/>
        </w:rPr>
      </w:pPr>
      <w:r>
        <w:rPr>
          <w:rtl/>
        </w:rPr>
        <w:t xml:space="preserve">אני סטודנטית במרכז הבינתחומי למשפטים וממשל, שנה שנייה. אני נמצאת כאן גם מטעם הקליניקה לחקיקה </w:t>
      </w:r>
      <w:bookmarkStart w:id="450" w:name="_ETM_Q1_2373401"/>
      <w:bookmarkEnd w:id="450"/>
      <w:r>
        <w:rPr>
          <w:rtl/>
        </w:rPr>
        <w:t xml:space="preserve">חברתית בשיתוף פעולה עם המשמר החברתי. אין ספק שהקרנת הסרטון בתחילת </w:t>
      </w:r>
      <w:bookmarkStart w:id="451" w:name="_ETM_Q1_2381265"/>
      <w:bookmarkEnd w:id="451"/>
      <w:r>
        <w:rPr>
          <w:rtl/>
        </w:rPr>
        <w:t xml:space="preserve">הישיבה גרמה לי </w:t>
      </w:r>
      <w:bookmarkStart w:id="452" w:name="_ETM_Q1_2385406"/>
      <w:bookmarkEnd w:id="452"/>
      <w:r>
        <w:rPr>
          <w:rtl/>
        </w:rPr>
        <w:t>לתחושות מאוד לא נעימות. קשה לראות את הדברים האלה. ח</w:t>
      </w:r>
      <w:bookmarkStart w:id="453" w:name="_ETM_Q1_2388921"/>
      <w:bookmarkStart w:id="454" w:name="_ETM_Q1_2389504"/>
      <w:bookmarkEnd w:id="453"/>
      <w:bookmarkEnd w:id="454"/>
      <w:r>
        <w:rPr>
          <w:rtl/>
        </w:rPr>
        <w:t xml:space="preserve">שוב לציין שזה לא סרטון של המרכז הבינתחומי </w:t>
      </w:r>
      <w:bookmarkStart w:id="455" w:name="_ETM_Q1_2393952"/>
      <w:bookmarkEnd w:id="455"/>
      <w:r>
        <w:rPr>
          <w:rtl/>
        </w:rPr>
        <w:t>ובחסותו אלא סרטון של ועדת הכלכלה של אגודת הסטודנטים.</w:t>
      </w:r>
    </w:p>
    <w:p w:rsidR="00442549" w:rsidRDefault="00442549" w:rsidP="00442549">
      <w:pPr>
        <w:rPr>
          <w:rtl/>
        </w:rPr>
      </w:pPr>
    </w:p>
    <w:p w:rsidR="00442549" w:rsidRDefault="00442549" w:rsidP="00442549">
      <w:pPr>
        <w:pStyle w:val="af8"/>
        <w:keepNext/>
        <w:rPr>
          <w:rtl/>
        </w:rPr>
      </w:pPr>
      <w:bookmarkStart w:id="456" w:name="_ETM_Q1_2399953"/>
      <w:bookmarkStart w:id="457" w:name="_ETM_Q1_2400851"/>
      <w:bookmarkEnd w:id="456"/>
      <w:bookmarkEnd w:id="45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2549" w:rsidRDefault="00442549" w:rsidP="00442549">
      <w:pPr>
        <w:pStyle w:val="KeepWithNext"/>
        <w:rPr>
          <w:rtl/>
        </w:rPr>
      </w:pPr>
    </w:p>
    <w:p w:rsidR="00442549" w:rsidRDefault="00442549" w:rsidP="00442549">
      <w:pPr>
        <w:rPr>
          <w:rtl/>
        </w:rPr>
      </w:pPr>
      <w:r>
        <w:rPr>
          <w:rtl/>
        </w:rPr>
        <w:t xml:space="preserve">מי </w:t>
      </w:r>
      <w:bookmarkStart w:id="458" w:name="_ETM_Q1_2400356"/>
      <w:bookmarkEnd w:id="458"/>
      <w:r>
        <w:rPr>
          <w:rtl/>
        </w:rPr>
        <w:t>משלם על הסרטון הזה?</w:t>
      </w:r>
    </w:p>
    <w:p w:rsidR="00442549" w:rsidRDefault="00442549" w:rsidP="00442549">
      <w:pPr>
        <w:rPr>
          <w:rtl/>
        </w:rPr>
      </w:pPr>
    </w:p>
    <w:p w:rsidR="00442549" w:rsidRDefault="00442549" w:rsidP="00442549">
      <w:pPr>
        <w:pStyle w:val="afb"/>
        <w:keepNext/>
        <w:rPr>
          <w:rtl/>
        </w:rPr>
      </w:pPr>
      <w:r>
        <w:rPr>
          <w:rFonts w:hint="eastAsia"/>
          <w:rtl/>
        </w:rPr>
        <w:t>אורי</w:t>
      </w:r>
      <w:r>
        <w:rPr>
          <w:rtl/>
        </w:rPr>
        <w:t xml:space="preserve"> </w:t>
      </w:r>
      <w:r>
        <w:rPr>
          <w:rFonts w:hint="eastAsia"/>
          <w:rtl/>
        </w:rPr>
        <w:t>רשטיק</w:t>
      </w:r>
      <w:r>
        <w:rPr>
          <w:rtl/>
        </w:rPr>
        <w:t>:</w:t>
      </w:r>
    </w:p>
    <w:p w:rsidR="00442549" w:rsidRDefault="00442549" w:rsidP="00442549">
      <w:pPr>
        <w:pStyle w:val="KeepWithNext"/>
        <w:rPr>
          <w:rtl/>
        </w:rPr>
      </w:pPr>
    </w:p>
    <w:p w:rsidR="00442549" w:rsidRDefault="00442549" w:rsidP="00442549">
      <w:pPr>
        <w:rPr>
          <w:rtl/>
        </w:rPr>
      </w:pPr>
      <w:r>
        <w:rPr>
          <w:rtl/>
        </w:rPr>
        <w:t>החברה הכלכלית. אין קשר להנהלת הבינתחומי.</w:t>
      </w:r>
    </w:p>
    <w:p w:rsidR="00442549" w:rsidRDefault="00442549" w:rsidP="00442549">
      <w:pPr>
        <w:rPr>
          <w:rtl/>
        </w:rPr>
      </w:pPr>
    </w:p>
    <w:p w:rsidR="00442549" w:rsidRDefault="00442549" w:rsidP="00442549">
      <w:pPr>
        <w:pStyle w:val="af8"/>
        <w:keepNext/>
        <w:rPr>
          <w:rtl/>
        </w:rPr>
      </w:pPr>
      <w:bookmarkStart w:id="459" w:name="_ETM_Q1_2405842"/>
      <w:bookmarkEnd w:id="45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2549" w:rsidRDefault="00442549" w:rsidP="00442549">
      <w:pPr>
        <w:pStyle w:val="KeepWithNext"/>
        <w:rPr>
          <w:rtl/>
        </w:rPr>
      </w:pPr>
    </w:p>
    <w:p w:rsidR="00442549" w:rsidRDefault="00442549" w:rsidP="00442549">
      <w:pPr>
        <w:rPr>
          <w:rtl/>
        </w:rPr>
      </w:pPr>
      <w:r>
        <w:rPr>
          <w:rtl/>
        </w:rPr>
        <w:t xml:space="preserve">זה </w:t>
      </w:r>
      <w:bookmarkStart w:id="460" w:name="_ETM_Q1_2408627"/>
      <w:bookmarkEnd w:id="460"/>
      <w:r>
        <w:rPr>
          <w:rtl/>
        </w:rPr>
        <w:t>של התאחדות הסטודנטים.</w:t>
      </w:r>
    </w:p>
    <w:p w:rsidR="00442549" w:rsidRDefault="00442549" w:rsidP="00442549">
      <w:pPr>
        <w:rPr>
          <w:rtl/>
        </w:rPr>
      </w:pPr>
    </w:p>
    <w:p w:rsidR="00442549" w:rsidRDefault="00442549" w:rsidP="00442549">
      <w:pPr>
        <w:pStyle w:val="afb"/>
        <w:keepNext/>
        <w:rPr>
          <w:rtl/>
        </w:rPr>
      </w:pPr>
      <w:bookmarkStart w:id="461" w:name="_ETM_Q1_2411515"/>
      <w:bookmarkStart w:id="462" w:name="_ETM_Q1_2412507"/>
      <w:bookmarkEnd w:id="461"/>
      <w:bookmarkEnd w:id="462"/>
      <w:r>
        <w:rPr>
          <w:rFonts w:hint="eastAsia"/>
          <w:rtl/>
        </w:rPr>
        <w:t>אורי</w:t>
      </w:r>
      <w:r>
        <w:rPr>
          <w:rtl/>
        </w:rPr>
        <w:t xml:space="preserve"> </w:t>
      </w:r>
      <w:r>
        <w:rPr>
          <w:rFonts w:hint="eastAsia"/>
          <w:rtl/>
        </w:rPr>
        <w:t>רשטיק</w:t>
      </w:r>
      <w:r>
        <w:rPr>
          <w:rtl/>
        </w:rPr>
        <w:t>:</w:t>
      </w:r>
    </w:p>
    <w:p w:rsidR="00442549" w:rsidRDefault="00442549" w:rsidP="00442549">
      <w:pPr>
        <w:pStyle w:val="KeepWithNext"/>
        <w:rPr>
          <w:rtl/>
        </w:rPr>
      </w:pPr>
    </w:p>
    <w:p w:rsidR="00442549" w:rsidRDefault="00442549" w:rsidP="00442549">
      <w:pPr>
        <w:rPr>
          <w:rtl/>
        </w:rPr>
      </w:pPr>
      <w:r>
        <w:rPr>
          <w:rtl/>
        </w:rPr>
        <w:t xml:space="preserve">לא. בואו נעמיד דברים על דיוקם. זה סרטון </w:t>
      </w:r>
      <w:bookmarkStart w:id="463" w:name="_ETM_Q1_2413443"/>
      <w:bookmarkEnd w:id="463"/>
      <w:r>
        <w:rPr>
          <w:rtl/>
        </w:rPr>
        <w:t>של החברה הכלכלית שמוחזקת על ידי אגודת הסטודנטים.</w:t>
      </w:r>
    </w:p>
    <w:p w:rsidR="00442549" w:rsidRDefault="00442549" w:rsidP="00442549">
      <w:pPr>
        <w:rPr>
          <w:rtl/>
        </w:rPr>
      </w:pPr>
    </w:p>
    <w:p w:rsidR="00442549" w:rsidRDefault="00442549" w:rsidP="00442549">
      <w:pPr>
        <w:pStyle w:val="af8"/>
        <w:keepNext/>
        <w:rPr>
          <w:rtl/>
        </w:rPr>
      </w:pPr>
      <w:bookmarkStart w:id="464" w:name="_ETM_Q1_2416535"/>
      <w:bookmarkEnd w:id="46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2549" w:rsidRDefault="00442549" w:rsidP="00442549">
      <w:pPr>
        <w:pStyle w:val="KeepWithNext"/>
        <w:rPr>
          <w:rtl/>
        </w:rPr>
      </w:pPr>
    </w:p>
    <w:p w:rsidR="00442549" w:rsidRDefault="00442549" w:rsidP="00442549">
      <w:pPr>
        <w:rPr>
          <w:rtl/>
        </w:rPr>
      </w:pPr>
      <w:r>
        <w:rPr>
          <w:rtl/>
        </w:rPr>
        <w:t>נקודה.</w:t>
      </w:r>
    </w:p>
    <w:p w:rsidR="00442549" w:rsidRDefault="00442549" w:rsidP="00442549">
      <w:pPr>
        <w:rPr>
          <w:rtl/>
        </w:rPr>
      </w:pPr>
    </w:p>
    <w:p w:rsidR="00442549" w:rsidRDefault="00442549" w:rsidP="00442549">
      <w:pPr>
        <w:pStyle w:val="afb"/>
        <w:keepNext/>
        <w:rPr>
          <w:rtl/>
        </w:rPr>
      </w:pPr>
      <w:bookmarkStart w:id="465" w:name="_ETM_Q1_2417582"/>
      <w:bookmarkStart w:id="466" w:name="_ETM_Q1_2418500"/>
      <w:bookmarkEnd w:id="465"/>
      <w:bookmarkEnd w:id="466"/>
      <w:r>
        <w:rPr>
          <w:rFonts w:hint="eastAsia"/>
          <w:rtl/>
        </w:rPr>
        <w:t>מאירה</w:t>
      </w:r>
      <w:r>
        <w:rPr>
          <w:rtl/>
        </w:rPr>
        <w:t xml:space="preserve"> </w:t>
      </w:r>
      <w:r>
        <w:rPr>
          <w:rFonts w:hint="eastAsia"/>
          <w:rtl/>
        </w:rPr>
        <w:t>בסוק</w:t>
      </w:r>
      <w:r>
        <w:rPr>
          <w:rtl/>
        </w:rPr>
        <w:t>:</w:t>
      </w:r>
    </w:p>
    <w:p w:rsidR="00442549" w:rsidRDefault="00442549" w:rsidP="00442549">
      <w:pPr>
        <w:pStyle w:val="KeepWithNext"/>
        <w:rPr>
          <w:rtl/>
        </w:rPr>
      </w:pPr>
    </w:p>
    <w:p w:rsidR="00442549" w:rsidRDefault="00442549" w:rsidP="00442549">
      <w:pPr>
        <w:rPr>
          <w:rtl/>
        </w:rPr>
      </w:pPr>
      <w:r>
        <w:rPr>
          <w:rtl/>
        </w:rPr>
        <w:t xml:space="preserve">הצרה היא שזה </w:t>
      </w:r>
      <w:bookmarkStart w:id="467" w:name="_ETM_Q1_2429143"/>
      <w:bookmarkEnd w:id="467"/>
      <w:r>
        <w:rPr>
          <w:rtl/>
        </w:rPr>
        <w:t xml:space="preserve">לא מתחיל ונגמר רק בפרסומות. אנחנו רואות שזה חודר </w:t>
      </w:r>
      <w:bookmarkStart w:id="468" w:name="_ETM_Q1_2434142"/>
      <w:bookmarkEnd w:id="468"/>
      <w:r>
        <w:rPr>
          <w:rtl/>
        </w:rPr>
        <w:t xml:space="preserve">לתחומים רבים. זה בסרטון של המכללה או של האוניברסיטה, לא </w:t>
      </w:r>
      <w:bookmarkStart w:id="469" w:name="_ETM_Q1_2440456"/>
      <w:bookmarkEnd w:id="469"/>
      <w:r>
        <w:rPr>
          <w:rtl/>
        </w:rPr>
        <w:t xml:space="preserve">משנה של מי, וזה אחר כך המרכז ואחר כך זה </w:t>
      </w:r>
      <w:bookmarkStart w:id="470" w:name="_ETM_Q1_2444380"/>
      <w:bookmarkEnd w:id="470"/>
      <w:r>
        <w:rPr>
          <w:rtl/>
        </w:rPr>
        <w:t>עובר לתכניות ריאליטי. זה קיים בכל מדיה אפשרית.</w:t>
      </w:r>
    </w:p>
    <w:p w:rsidR="00442549" w:rsidRDefault="00442549" w:rsidP="00442549">
      <w:pPr>
        <w:rPr>
          <w:rtl/>
        </w:rPr>
      </w:pPr>
    </w:p>
    <w:p w:rsidR="00442549" w:rsidRDefault="00442549" w:rsidP="00442549">
      <w:pPr>
        <w:pStyle w:val="afb"/>
        <w:keepNext/>
        <w:rPr>
          <w:rtl/>
        </w:rPr>
      </w:pPr>
      <w:bookmarkStart w:id="471" w:name="_ETM_Q1_2446392"/>
      <w:bookmarkEnd w:id="471"/>
      <w:r>
        <w:rPr>
          <w:rFonts w:hint="eastAsia"/>
          <w:rtl/>
        </w:rPr>
        <w:t>אורי</w:t>
      </w:r>
      <w:r>
        <w:rPr>
          <w:rtl/>
        </w:rPr>
        <w:t xml:space="preserve"> </w:t>
      </w:r>
      <w:r>
        <w:rPr>
          <w:rFonts w:hint="eastAsia"/>
          <w:rtl/>
        </w:rPr>
        <w:t>רשטיק</w:t>
      </w:r>
      <w:r>
        <w:rPr>
          <w:rtl/>
        </w:rPr>
        <w:t>:</w:t>
      </w:r>
    </w:p>
    <w:p w:rsidR="00442549" w:rsidRDefault="00442549" w:rsidP="00442549">
      <w:pPr>
        <w:pStyle w:val="KeepWithNext"/>
        <w:rPr>
          <w:rtl/>
        </w:rPr>
      </w:pPr>
    </w:p>
    <w:p w:rsidR="00442549" w:rsidRDefault="00442549" w:rsidP="00442549">
      <w:pPr>
        <w:rPr>
          <w:rtl/>
        </w:rPr>
      </w:pPr>
      <w:r>
        <w:rPr>
          <w:rtl/>
        </w:rPr>
        <w:t xml:space="preserve">זאת תופעה שהיא </w:t>
      </w:r>
      <w:bookmarkStart w:id="472" w:name="_ETM_Q1_2447126"/>
      <w:bookmarkEnd w:id="472"/>
      <w:r>
        <w:rPr>
          <w:rtl/>
        </w:rPr>
        <w:t>לא ייחודית רק לעולם הסטודנטים.</w:t>
      </w:r>
    </w:p>
    <w:p w:rsidR="00442549" w:rsidRDefault="00442549" w:rsidP="00442549">
      <w:pPr>
        <w:rPr>
          <w:rtl/>
        </w:rPr>
      </w:pPr>
    </w:p>
    <w:p w:rsidR="00442549" w:rsidRDefault="00442549" w:rsidP="00442549">
      <w:pPr>
        <w:pStyle w:val="afb"/>
        <w:keepNext/>
        <w:rPr>
          <w:rtl/>
        </w:rPr>
      </w:pPr>
      <w:bookmarkStart w:id="473" w:name="_ETM_Q1_2449595"/>
      <w:bookmarkStart w:id="474" w:name="_ETM_Q1_2451107"/>
      <w:bookmarkEnd w:id="473"/>
      <w:bookmarkEnd w:id="474"/>
      <w:r>
        <w:rPr>
          <w:rFonts w:hint="eastAsia"/>
          <w:rtl/>
        </w:rPr>
        <w:t>מאירה</w:t>
      </w:r>
      <w:r>
        <w:rPr>
          <w:rtl/>
        </w:rPr>
        <w:t xml:space="preserve"> </w:t>
      </w:r>
      <w:r>
        <w:rPr>
          <w:rFonts w:hint="eastAsia"/>
          <w:rtl/>
        </w:rPr>
        <w:t>בסוק</w:t>
      </w:r>
      <w:r>
        <w:rPr>
          <w:rtl/>
        </w:rPr>
        <w:t>:</w:t>
      </w:r>
    </w:p>
    <w:p w:rsidR="00442549" w:rsidRDefault="00442549" w:rsidP="00442549">
      <w:pPr>
        <w:pStyle w:val="KeepWithNext"/>
        <w:rPr>
          <w:rtl/>
        </w:rPr>
      </w:pPr>
    </w:p>
    <w:p w:rsidR="00442549" w:rsidRDefault="00442549" w:rsidP="00442549">
      <w:pPr>
        <w:rPr>
          <w:rtl/>
        </w:rPr>
      </w:pPr>
      <w:r>
        <w:rPr>
          <w:rtl/>
        </w:rPr>
        <w:t xml:space="preserve">נקודת האור במקרה הזה היא </w:t>
      </w:r>
      <w:bookmarkStart w:id="475" w:name="_ETM_Q1_2453646"/>
      <w:bookmarkEnd w:id="475"/>
      <w:r>
        <w:rPr>
          <w:rtl/>
        </w:rPr>
        <w:t xml:space="preserve">שפעם ראינו את זה כל הזמן והיום </w:t>
      </w:r>
      <w:bookmarkStart w:id="476" w:name="_ETM_Q1_2455004"/>
      <w:bookmarkEnd w:id="476"/>
      <w:r>
        <w:rPr>
          <w:rtl/>
        </w:rPr>
        <w:t xml:space="preserve">יש כל הזמן תלונות כך שלאט לאט הדבר הזה ייגמר. </w:t>
      </w:r>
      <w:bookmarkStart w:id="477" w:name="_ETM_Q1_2459135"/>
      <w:bookmarkEnd w:id="477"/>
      <w:r>
        <w:rPr>
          <w:rtl/>
        </w:rPr>
        <w:t>אנחנו נהיה כאן כדי לגמור את זה.</w:t>
      </w:r>
    </w:p>
    <w:p w:rsidR="00442549" w:rsidRDefault="00442549" w:rsidP="00442549">
      <w:pPr>
        <w:rPr>
          <w:rtl/>
        </w:rPr>
      </w:pPr>
    </w:p>
    <w:p w:rsidR="00442549" w:rsidRDefault="00442549" w:rsidP="00442549">
      <w:pPr>
        <w:pStyle w:val="afb"/>
        <w:keepNext/>
        <w:rPr>
          <w:rtl/>
        </w:rPr>
      </w:pPr>
      <w:bookmarkStart w:id="478" w:name="_ETM_Q1_2461423"/>
      <w:bookmarkEnd w:id="478"/>
      <w:r>
        <w:rPr>
          <w:rFonts w:hint="eastAsia"/>
          <w:rtl/>
        </w:rPr>
        <w:t>אורי</w:t>
      </w:r>
      <w:r>
        <w:rPr>
          <w:rtl/>
        </w:rPr>
        <w:t xml:space="preserve"> </w:t>
      </w:r>
      <w:r>
        <w:rPr>
          <w:rFonts w:hint="eastAsia"/>
          <w:rtl/>
        </w:rPr>
        <w:t>רשטיק</w:t>
      </w:r>
      <w:r>
        <w:rPr>
          <w:rtl/>
        </w:rPr>
        <w:t>:</w:t>
      </w:r>
    </w:p>
    <w:p w:rsidR="00442549" w:rsidRDefault="00442549" w:rsidP="00442549">
      <w:pPr>
        <w:pStyle w:val="KeepWithNext"/>
        <w:rPr>
          <w:rtl/>
        </w:rPr>
      </w:pPr>
    </w:p>
    <w:p w:rsidR="00442549" w:rsidRDefault="00442549" w:rsidP="00442549">
      <w:pPr>
        <w:rPr>
          <w:rtl/>
        </w:rPr>
      </w:pPr>
      <w:r>
        <w:rPr>
          <w:rtl/>
        </w:rPr>
        <w:t>אני מסכים אתך.</w:t>
      </w:r>
    </w:p>
    <w:p w:rsidR="00442549" w:rsidRDefault="00442549" w:rsidP="00442549">
      <w:pPr>
        <w:rPr>
          <w:rtl/>
        </w:rPr>
      </w:pPr>
    </w:p>
    <w:p w:rsidR="00442549" w:rsidRDefault="00442549" w:rsidP="00442549">
      <w:pPr>
        <w:pStyle w:val="afb"/>
        <w:keepNext/>
        <w:rPr>
          <w:rtl/>
        </w:rPr>
      </w:pPr>
      <w:bookmarkStart w:id="479" w:name="_ETM_Q1_2465384"/>
      <w:bookmarkStart w:id="480" w:name="_ETM_Q1_2464784"/>
      <w:bookmarkEnd w:id="479"/>
      <w:bookmarkEnd w:id="480"/>
      <w:r>
        <w:rPr>
          <w:rFonts w:hint="eastAsia"/>
          <w:rtl/>
        </w:rPr>
        <w:t>יאנה</w:t>
      </w:r>
      <w:r>
        <w:rPr>
          <w:rtl/>
        </w:rPr>
        <w:t xml:space="preserve"> </w:t>
      </w:r>
      <w:r>
        <w:rPr>
          <w:rFonts w:hint="eastAsia"/>
          <w:rtl/>
        </w:rPr>
        <w:t>כרמון</w:t>
      </w:r>
      <w:r>
        <w:rPr>
          <w:rtl/>
        </w:rPr>
        <w:t>:</w:t>
      </w:r>
    </w:p>
    <w:p w:rsidR="00442549" w:rsidRDefault="00442549" w:rsidP="00442549">
      <w:pPr>
        <w:pStyle w:val="KeepWithNext"/>
        <w:rPr>
          <w:rtl/>
        </w:rPr>
      </w:pPr>
    </w:p>
    <w:p w:rsidR="00442549" w:rsidRDefault="00442549" w:rsidP="00442549">
      <w:pPr>
        <w:rPr>
          <w:rtl/>
        </w:rPr>
      </w:pPr>
      <w:r>
        <w:rPr>
          <w:rtl/>
        </w:rPr>
        <w:t xml:space="preserve">אני רוצה </w:t>
      </w:r>
      <w:bookmarkStart w:id="481" w:name="_ETM_Q1_2465798"/>
      <w:bookmarkEnd w:id="481"/>
      <w:r>
        <w:rPr>
          <w:rtl/>
        </w:rPr>
        <w:t xml:space="preserve">להצטרף לאמירות שהעדות לכך </w:t>
      </w:r>
      <w:bookmarkStart w:id="482" w:name="_ETM_Q1_2471218"/>
      <w:bookmarkEnd w:id="482"/>
      <w:r>
        <w:rPr>
          <w:rtl/>
        </w:rPr>
        <w:t xml:space="preserve">לא מתחילה ולא נגמרת בתוך מסגרת הלימודים האקדמאיים. אני חושבת </w:t>
      </w:r>
      <w:bookmarkStart w:id="483" w:name="_ETM_Q1_2478504"/>
      <w:bookmarkEnd w:id="483"/>
      <w:r>
        <w:rPr>
          <w:rtl/>
        </w:rPr>
        <w:t>שהטיפול בנושא צריך להיות במסגרת רחבה יותר וכמ</w:t>
      </w:r>
      <w:bookmarkStart w:id="484" w:name="_ETM_Q1_2482014"/>
      <w:bookmarkEnd w:id="484"/>
      <w:r>
        <w:rPr>
          <w:rtl/>
        </w:rPr>
        <w:t xml:space="preserve">ו שנאמר, במסגרת של </w:t>
      </w:r>
      <w:bookmarkStart w:id="485" w:name="_ETM_Q1_2483675"/>
      <w:bookmarkEnd w:id="485"/>
      <w:r>
        <w:rPr>
          <w:rtl/>
        </w:rPr>
        <w:t xml:space="preserve">שינוי בתפיסה החברתית. אנחנו רואים את זה היום בפרסומות כאשר הדוגמניות המובילות משתתפות בפרסומות שמוכרות את עצמן באופן </w:t>
      </w:r>
      <w:bookmarkStart w:id="486" w:name="_ETM_Q1_2493172"/>
      <w:bookmarkEnd w:id="486"/>
      <w:r>
        <w:rPr>
          <w:rtl/>
        </w:rPr>
        <w:t xml:space="preserve">מיני ופרובוקטיבי,  אם זה דרך חוק </w:t>
      </w:r>
      <w:bookmarkStart w:id="487" w:name="_ETM_Q1_2498068"/>
      <w:bookmarkEnd w:id="487"/>
      <w:r>
        <w:rPr>
          <w:rtl/>
        </w:rPr>
        <w:t xml:space="preserve">הפוטושופ שהיום אנחנו מנסים לתקן אותו ולקדם אותו  דרך הקליניקה לחקיקה חברתית. </w:t>
      </w:r>
    </w:p>
    <w:p w:rsidR="00442549" w:rsidRDefault="00442549" w:rsidP="00442549">
      <w:pPr>
        <w:rPr>
          <w:rtl/>
        </w:rPr>
      </w:pPr>
    </w:p>
    <w:p w:rsidR="00442549" w:rsidRDefault="00442549" w:rsidP="00442549">
      <w:pPr>
        <w:rPr>
          <w:rtl/>
        </w:rPr>
      </w:pPr>
      <w:r>
        <w:rPr>
          <w:rtl/>
        </w:rPr>
        <w:t>אנ</w:t>
      </w:r>
      <w:bookmarkStart w:id="488" w:name="_ETM_Q1_2510647"/>
      <w:bookmarkEnd w:id="488"/>
      <w:r>
        <w:rPr>
          <w:rtl/>
        </w:rPr>
        <w:t xml:space="preserve">י מסכימה עם האמירות שנאמרו לגבי </w:t>
      </w:r>
      <w:bookmarkStart w:id="489" w:name="_ETM_Q1_2513857"/>
      <w:bookmarkEnd w:id="489"/>
      <w:r>
        <w:rPr>
          <w:rtl/>
        </w:rPr>
        <w:t>הסרבול שבפנייה לטיפול בנושא הטרדות מיניות.</w:t>
      </w:r>
    </w:p>
    <w:p w:rsidR="00442549" w:rsidRDefault="00442549" w:rsidP="00442549">
      <w:pPr>
        <w:rPr>
          <w:rtl/>
        </w:rPr>
      </w:pPr>
    </w:p>
    <w:p w:rsidR="00442549" w:rsidRDefault="00442549" w:rsidP="00442549">
      <w:pPr>
        <w:pStyle w:val="af8"/>
        <w:keepNext/>
        <w:rPr>
          <w:rtl/>
        </w:rPr>
      </w:pPr>
      <w:bookmarkStart w:id="490" w:name="_ETM_Q1_2521061"/>
      <w:bookmarkStart w:id="491" w:name="_ETM_Q1_2521220"/>
      <w:bookmarkEnd w:id="490"/>
      <w:bookmarkEnd w:id="49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2549" w:rsidRDefault="00442549" w:rsidP="00442549">
      <w:pPr>
        <w:pStyle w:val="KeepWithNext"/>
        <w:rPr>
          <w:rtl/>
        </w:rPr>
      </w:pPr>
    </w:p>
    <w:p w:rsidR="00442549" w:rsidRDefault="00442549" w:rsidP="00442549">
      <w:pPr>
        <w:rPr>
          <w:rtl/>
        </w:rPr>
      </w:pPr>
      <w:r>
        <w:rPr>
          <w:rtl/>
        </w:rPr>
        <w:t xml:space="preserve">כמי שנמצאת יחד עם חברותיך </w:t>
      </w:r>
      <w:bookmarkStart w:id="492" w:name="_ETM_Q1_2522183"/>
      <w:bookmarkEnd w:id="492"/>
      <w:r>
        <w:rPr>
          <w:rtl/>
        </w:rPr>
        <w:t xml:space="preserve">במוסד אקדמי, מה לדעתך המודל הנכון כדי להתמודד עם הסוגיה </w:t>
      </w:r>
      <w:bookmarkStart w:id="493" w:name="_ETM_Q1_2529403"/>
      <w:bookmarkEnd w:id="493"/>
      <w:r>
        <w:rPr>
          <w:rtl/>
        </w:rPr>
        <w:t xml:space="preserve">הזאת ולהקל על מתלוננת או על מתלונן לקבל את הטיפול? </w:t>
      </w:r>
      <w:bookmarkStart w:id="494" w:name="_ETM_Q1_2532967"/>
      <w:bookmarkEnd w:id="494"/>
      <w:r>
        <w:rPr>
          <w:rtl/>
        </w:rPr>
        <w:t>מה לדעתך המודל הנכון? יש כאן שתי חלופות.</w:t>
      </w:r>
    </w:p>
    <w:p w:rsidR="00442549" w:rsidRDefault="00442549" w:rsidP="00442549">
      <w:pPr>
        <w:rPr>
          <w:rtl/>
        </w:rPr>
      </w:pPr>
    </w:p>
    <w:p w:rsidR="00442549" w:rsidRDefault="00442549" w:rsidP="00442549">
      <w:pPr>
        <w:pStyle w:val="afb"/>
        <w:keepNext/>
        <w:rPr>
          <w:rtl/>
        </w:rPr>
      </w:pPr>
      <w:bookmarkStart w:id="495" w:name="_ETM_Q1_2536873"/>
      <w:bookmarkStart w:id="496" w:name="_ETM_Q1_2537891"/>
      <w:bookmarkEnd w:id="495"/>
      <w:bookmarkEnd w:id="496"/>
      <w:r>
        <w:rPr>
          <w:rFonts w:hint="eastAsia"/>
          <w:rtl/>
        </w:rPr>
        <w:t>יאנה</w:t>
      </w:r>
      <w:r>
        <w:rPr>
          <w:rtl/>
        </w:rPr>
        <w:t xml:space="preserve"> </w:t>
      </w:r>
      <w:r>
        <w:rPr>
          <w:rFonts w:hint="eastAsia"/>
          <w:rtl/>
        </w:rPr>
        <w:t>כרמון</w:t>
      </w:r>
      <w:r>
        <w:rPr>
          <w:rtl/>
        </w:rPr>
        <w:t>:</w:t>
      </w:r>
    </w:p>
    <w:p w:rsidR="00442549" w:rsidRDefault="00442549" w:rsidP="00442549">
      <w:pPr>
        <w:pStyle w:val="KeepWithNext"/>
        <w:rPr>
          <w:rtl/>
        </w:rPr>
      </w:pPr>
    </w:p>
    <w:p w:rsidR="00442549" w:rsidRDefault="00442549" w:rsidP="00442549">
      <w:pPr>
        <w:rPr>
          <w:rtl/>
        </w:rPr>
      </w:pPr>
      <w:r>
        <w:rPr>
          <w:rtl/>
        </w:rPr>
        <w:t xml:space="preserve">אני לא בטוחה </w:t>
      </w:r>
      <w:bookmarkStart w:id="497" w:name="_ETM_Q1_2539369"/>
      <w:bookmarkEnd w:id="497"/>
      <w:r>
        <w:rPr>
          <w:rtl/>
        </w:rPr>
        <w:t xml:space="preserve"> מי מהחלופות היא יותר נכונה. אני חושבת שהדרך </w:t>
      </w:r>
      <w:bookmarkStart w:id="498" w:name="_ETM_Q1_2549345"/>
      <w:bookmarkEnd w:id="498"/>
      <w:r>
        <w:rPr>
          <w:rtl/>
        </w:rPr>
        <w:t xml:space="preserve">להנגיש את זה לסטודנטיות ולסטודנטים צריכה להיות בדרך שמביאה כמה שיותר מלמטה ופחות באופן מנגנוני-ארגוני של המוסדות. </w:t>
      </w:r>
      <w:bookmarkStart w:id="499" w:name="_ETM_Q1_2560897"/>
      <w:bookmarkEnd w:id="499"/>
    </w:p>
    <w:p w:rsidR="00442549" w:rsidRDefault="00442549" w:rsidP="00442549">
      <w:pPr>
        <w:rPr>
          <w:rtl/>
        </w:rPr>
      </w:pPr>
    </w:p>
    <w:p w:rsidR="00442549" w:rsidRDefault="00442549" w:rsidP="00442549">
      <w:pPr>
        <w:pStyle w:val="af8"/>
        <w:keepNext/>
        <w:rPr>
          <w:rtl/>
        </w:rPr>
      </w:pPr>
      <w:bookmarkStart w:id="500" w:name="_ETM_Q1_2561445"/>
      <w:bookmarkStart w:id="501" w:name="_ETM_Q1_2561977"/>
      <w:bookmarkEnd w:id="500"/>
      <w:bookmarkEnd w:id="50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2549" w:rsidRDefault="00442549" w:rsidP="00442549">
      <w:pPr>
        <w:pStyle w:val="KeepWithNext"/>
        <w:rPr>
          <w:rtl/>
        </w:rPr>
      </w:pPr>
    </w:p>
    <w:p w:rsidR="00442549" w:rsidRDefault="00442549" w:rsidP="00442549">
      <w:pPr>
        <w:rPr>
          <w:rtl/>
        </w:rPr>
      </w:pPr>
      <w:r>
        <w:rPr>
          <w:rtl/>
        </w:rPr>
        <w:t>כלומר, נניח מה קורה ביום הראשון שאני מגיעה לאוניברסיטה?</w:t>
      </w:r>
    </w:p>
    <w:p w:rsidR="00442549" w:rsidRDefault="00442549" w:rsidP="00442549">
      <w:pPr>
        <w:rPr>
          <w:rtl/>
        </w:rPr>
      </w:pPr>
    </w:p>
    <w:p w:rsidR="00442549" w:rsidRDefault="00442549" w:rsidP="00442549">
      <w:pPr>
        <w:pStyle w:val="afb"/>
        <w:keepNext/>
        <w:rPr>
          <w:rtl/>
        </w:rPr>
      </w:pPr>
      <w:bookmarkStart w:id="502" w:name="_ETM_Q1_2565561"/>
      <w:bookmarkEnd w:id="502"/>
      <w:r>
        <w:rPr>
          <w:rFonts w:hint="eastAsia"/>
          <w:rtl/>
        </w:rPr>
        <w:t>יאנה</w:t>
      </w:r>
      <w:r>
        <w:rPr>
          <w:rtl/>
        </w:rPr>
        <w:t xml:space="preserve"> </w:t>
      </w:r>
      <w:r>
        <w:rPr>
          <w:rFonts w:hint="eastAsia"/>
          <w:rtl/>
        </w:rPr>
        <w:t>כרמון</w:t>
      </w:r>
      <w:r>
        <w:rPr>
          <w:rtl/>
        </w:rPr>
        <w:t>:</w:t>
      </w:r>
    </w:p>
    <w:p w:rsidR="00442549" w:rsidRDefault="00442549" w:rsidP="00442549">
      <w:pPr>
        <w:pStyle w:val="KeepWithNext"/>
        <w:rPr>
          <w:rtl/>
        </w:rPr>
      </w:pPr>
    </w:p>
    <w:p w:rsidR="00442549" w:rsidRDefault="00442549" w:rsidP="00442549">
      <w:pPr>
        <w:rPr>
          <w:rtl/>
        </w:rPr>
      </w:pPr>
      <w:r>
        <w:rPr>
          <w:rtl/>
        </w:rPr>
        <w:t xml:space="preserve">ברוב המוסדות  תחת אגודת הסטודנטים </w:t>
      </w:r>
      <w:bookmarkStart w:id="503" w:name="_ETM_Q1_2574950"/>
      <w:bookmarkEnd w:id="503"/>
      <w:r>
        <w:rPr>
          <w:rtl/>
        </w:rPr>
        <w:t>– זה משתנה ממוסד למוסד – יש נציגי מסלול</w:t>
      </w:r>
      <w:bookmarkStart w:id="504" w:name="_ETM_Q1_2581351"/>
      <w:bookmarkEnd w:id="504"/>
      <w:r>
        <w:rPr>
          <w:rtl/>
        </w:rPr>
        <w:t xml:space="preserve"> ויש מעין חונכים לשכבות שמתחילות. </w:t>
      </w:r>
      <w:bookmarkStart w:id="505" w:name="_ETM_Q1_2587961"/>
      <w:bookmarkEnd w:id="505"/>
      <w:r>
        <w:rPr>
          <w:rtl/>
        </w:rPr>
        <w:t xml:space="preserve">היום יש הרבה סטודנטים  שכבר מעורבים בתוך קבלה </w:t>
      </w:r>
      <w:bookmarkStart w:id="506" w:name="_ETM_Q1_2591135"/>
      <w:bookmarkEnd w:id="506"/>
      <w:r>
        <w:rPr>
          <w:rtl/>
        </w:rPr>
        <w:t xml:space="preserve">של סטודנטים לתוך המוסד שלהם. זה לא מגיע ממרצים, זה לא מגיע מאחראי על סטודנטים, דיקן </w:t>
      </w:r>
      <w:bookmarkStart w:id="507" w:name="_ETM_Q1_2600301"/>
      <w:bookmarkEnd w:id="507"/>
      <w:r>
        <w:rPr>
          <w:rtl/>
        </w:rPr>
        <w:t xml:space="preserve">וכולי, אלא  היום זה כבר הרבה יותר </w:t>
      </w:r>
      <w:bookmarkStart w:id="508" w:name="_ETM_Q1_2603948"/>
      <w:bookmarkEnd w:id="508"/>
      <w:r>
        <w:rPr>
          <w:rtl/>
        </w:rPr>
        <w:t xml:space="preserve">נגיש דרך סטודנטים. נכון שיש כאן הרבה עניין של הגנה </w:t>
      </w:r>
      <w:bookmarkStart w:id="509" w:name="_ETM_Q1_2607741"/>
      <w:bookmarkEnd w:id="509"/>
      <w:r>
        <w:rPr>
          <w:rtl/>
        </w:rPr>
        <w:t xml:space="preserve">על פרטיות אבל אם הנושא יטופל דרך מנגנונים שהם א-פורמליים, </w:t>
      </w:r>
      <w:bookmarkStart w:id="510" w:name="_ETM_Q1_2617059"/>
      <w:bookmarkEnd w:id="510"/>
      <w:r>
        <w:rPr>
          <w:rtl/>
        </w:rPr>
        <w:t xml:space="preserve">אני חושבת שכסטודנטים זה יהיה יותר יעיל ויותר נוח. כמה </w:t>
      </w:r>
      <w:bookmarkStart w:id="511" w:name="_ETM_Q1_2625467"/>
      <w:bookmarkEnd w:id="511"/>
      <w:r>
        <w:rPr>
          <w:rtl/>
        </w:rPr>
        <w:t xml:space="preserve">שזה נשמע פחות רשמי ופחות אורגני,  דווקא נראה לי </w:t>
      </w:r>
      <w:bookmarkStart w:id="512" w:name="_ETM_Q1_2631009"/>
      <w:bookmarkEnd w:id="512"/>
      <w:r>
        <w:rPr>
          <w:rtl/>
        </w:rPr>
        <w:t>שזה יכול לבוא לטובת הסטודנטים.</w:t>
      </w:r>
    </w:p>
    <w:p w:rsidR="00442549" w:rsidRDefault="00442549" w:rsidP="00442549">
      <w:pPr>
        <w:rPr>
          <w:rtl/>
        </w:rPr>
      </w:pPr>
    </w:p>
    <w:p w:rsidR="00442549" w:rsidRDefault="00442549" w:rsidP="00442549">
      <w:pPr>
        <w:pStyle w:val="af8"/>
        <w:keepNext/>
        <w:rPr>
          <w:rtl/>
        </w:rPr>
      </w:pPr>
      <w:bookmarkStart w:id="513" w:name="_ETM_Q1_2633958"/>
      <w:bookmarkStart w:id="514" w:name="_ETM_Q1_2636402"/>
      <w:bookmarkEnd w:id="513"/>
      <w:bookmarkEnd w:id="51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2549" w:rsidRDefault="00442549" w:rsidP="00442549">
      <w:pPr>
        <w:pStyle w:val="KeepWithNext"/>
        <w:rPr>
          <w:rtl/>
        </w:rPr>
      </w:pPr>
    </w:p>
    <w:p w:rsidR="00442549" w:rsidRDefault="00A728E0" w:rsidP="00442549">
      <w:pPr>
        <w:rPr>
          <w:rtl/>
        </w:rPr>
      </w:pPr>
      <w:r>
        <w:rPr>
          <w:rtl/>
        </w:rPr>
        <w:t xml:space="preserve">תודה לך. </w:t>
      </w:r>
      <w:r w:rsidR="00442549">
        <w:rPr>
          <w:rtl/>
        </w:rPr>
        <w:t xml:space="preserve">אני רוצה לחזור אליך. תוכלי לסכם </w:t>
      </w:r>
      <w:bookmarkStart w:id="515" w:name="_ETM_Q1_2638517"/>
      <w:bookmarkEnd w:id="515"/>
      <w:r w:rsidR="00442549">
        <w:rPr>
          <w:rtl/>
        </w:rPr>
        <w:t>את הדברים.</w:t>
      </w:r>
    </w:p>
    <w:p w:rsidR="00442549" w:rsidRDefault="00442549" w:rsidP="00442549">
      <w:pPr>
        <w:rPr>
          <w:rtl/>
        </w:rPr>
      </w:pPr>
    </w:p>
    <w:p w:rsidR="00442549" w:rsidRDefault="00442549" w:rsidP="00442549">
      <w:pPr>
        <w:pStyle w:val="afb"/>
        <w:keepNext/>
        <w:rPr>
          <w:rtl/>
        </w:rPr>
      </w:pPr>
      <w:bookmarkStart w:id="516" w:name="_ETM_Q1_2638367"/>
      <w:bookmarkStart w:id="517" w:name="_ETM_Q1_2639769"/>
      <w:bookmarkEnd w:id="516"/>
      <w:bookmarkEnd w:id="517"/>
      <w:r>
        <w:rPr>
          <w:rFonts w:hint="eastAsia"/>
          <w:rtl/>
        </w:rPr>
        <w:t>רחל</w:t>
      </w:r>
      <w:r>
        <w:rPr>
          <w:rtl/>
        </w:rPr>
        <w:t xml:space="preserve"> </w:t>
      </w:r>
      <w:r>
        <w:rPr>
          <w:rFonts w:hint="eastAsia"/>
          <w:rtl/>
        </w:rPr>
        <w:t>ארהרד</w:t>
      </w:r>
      <w:r>
        <w:rPr>
          <w:rtl/>
        </w:rPr>
        <w:t>:</w:t>
      </w:r>
    </w:p>
    <w:p w:rsidR="00442549" w:rsidRDefault="00442549" w:rsidP="00442549">
      <w:pPr>
        <w:pStyle w:val="KeepWithNext"/>
        <w:rPr>
          <w:rtl/>
        </w:rPr>
      </w:pPr>
    </w:p>
    <w:p w:rsidR="00A728E0" w:rsidRDefault="00A728E0" w:rsidP="00442549">
      <w:pPr>
        <w:rPr>
          <w:rtl/>
        </w:rPr>
      </w:pPr>
      <w:r>
        <w:rPr>
          <w:rtl/>
        </w:rPr>
        <w:t xml:space="preserve">אני חושבת שמן הראוי לדעת שהאוניברסיטה </w:t>
      </w:r>
      <w:bookmarkStart w:id="518" w:name="_ETM_Q1_2646011"/>
      <w:bookmarkEnd w:id="518"/>
      <w:r>
        <w:rPr>
          <w:rtl/>
        </w:rPr>
        <w:t xml:space="preserve">היא מארג צפוף של כל הסגלים וכל הסטודנטים. עצם התפיסה </w:t>
      </w:r>
      <w:bookmarkStart w:id="519" w:name="_ETM_Q1_2651583"/>
      <w:bookmarkEnd w:id="519"/>
      <w:r>
        <w:rPr>
          <w:rtl/>
        </w:rPr>
        <w:t>כאילו אנחנו יכולים לחצות סגל מינהלי, סטודנטים, סגל זוטר ו</w:t>
      </w:r>
      <w:bookmarkStart w:id="520" w:name="_ETM_Q1_2656351"/>
      <w:bookmarkEnd w:id="520"/>
      <w:r>
        <w:rPr>
          <w:rtl/>
        </w:rPr>
        <w:t xml:space="preserve">סגל בכיר, היא לא קורית בפועל.  </w:t>
      </w:r>
      <w:bookmarkStart w:id="521" w:name="_ETM_Q1_2661386"/>
      <w:bookmarkEnd w:id="521"/>
      <w:r>
        <w:rPr>
          <w:rtl/>
        </w:rPr>
        <w:t xml:space="preserve">אמש ישבתי ובדקתי את כל עשרות התלונות בהן טיפלתי ומיעוטן </w:t>
      </w:r>
      <w:bookmarkStart w:id="522" w:name="_ETM_Q1_2667788"/>
      <w:bookmarkEnd w:id="522"/>
      <w:r>
        <w:rPr>
          <w:rtl/>
        </w:rPr>
        <w:t xml:space="preserve">היו שייכות לסגל אחד. אני אתן לכם דוגמה מהשבוע. סטודנטית לתואר שני עובדת כמזכירה  במכון גדול ומאוד יקר באוניברסיטה בראשו עומד איש מינהלה בכיר מאוד והוא מנשק </w:t>
      </w:r>
      <w:bookmarkStart w:id="523" w:name="_ETM_Q1_2683268"/>
      <w:bookmarkEnd w:id="523"/>
      <w:r>
        <w:rPr>
          <w:rtl/>
        </w:rPr>
        <w:t xml:space="preserve">אותה וכל מה שאנחנו מכירים באבהות וחביבות. זה חותך. זה </w:t>
      </w:r>
      <w:bookmarkStart w:id="524" w:name="_ETM_Q1_2690357"/>
      <w:bookmarkEnd w:id="524"/>
      <w:r>
        <w:rPr>
          <w:rtl/>
        </w:rPr>
        <w:t>חותך את הסגלים, זה המינהלי, זה הסטודנטים, זה הסגל הבכיר</w:t>
      </w:r>
      <w:bookmarkStart w:id="525" w:name="_ETM_Q1_2695474"/>
      <w:bookmarkEnd w:id="525"/>
      <w:r>
        <w:rPr>
          <w:rtl/>
        </w:rPr>
        <w:t>.</w:t>
      </w:r>
    </w:p>
    <w:p w:rsidR="00A728E0" w:rsidRDefault="00A728E0" w:rsidP="00442549">
      <w:pPr>
        <w:rPr>
          <w:rtl/>
        </w:rPr>
      </w:pPr>
    </w:p>
    <w:p w:rsidR="00442549" w:rsidRDefault="00A728E0" w:rsidP="00442549">
      <w:pPr>
        <w:rPr>
          <w:rtl/>
        </w:rPr>
      </w:pPr>
      <w:bookmarkStart w:id="526" w:name="_ETM_Q1_2702877"/>
      <w:bookmarkEnd w:id="526"/>
      <w:r>
        <w:rPr>
          <w:rtl/>
        </w:rPr>
        <w:t xml:space="preserve">לכן המלצתנו החמה היא שאכן יהיו סגנים ויהיו מספר סגנים, דבר שגם הוא טוב. אני מבקשת שבין הסגנים יהיו גברים. </w:t>
      </w:r>
      <w:bookmarkStart w:id="527" w:name="_ETM_Q1_2706252"/>
      <w:bookmarkEnd w:id="527"/>
      <w:r>
        <w:rPr>
          <w:rtl/>
        </w:rPr>
        <w:t>רבותיי, חלק מהפניות באות מסטודנטים.</w:t>
      </w:r>
    </w:p>
    <w:p w:rsidR="00A728E0" w:rsidRDefault="00A728E0" w:rsidP="00442549">
      <w:pPr>
        <w:rPr>
          <w:rtl/>
        </w:rPr>
      </w:pPr>
    </w:p>
    <w:p w:rsidR="00A728E0" w:rsidRDefault="00A728E0" w:rsidP="00A728E0">
      <w:pPr>
        <w:pStyle w:val="a5"/>
        <w:keepNext/>
        <w:rPr>
          <w:rtl/>
        </w:rPr>
      </w:pPr>
      <w:bookmarkStart w:id="528" w:name="_ETM_Q1_2709495"/>
      <w:bookmarkEnd w:id="528"/>
      <w:r>
        <w:rPr>
          <w:rFonts w:hint="eastAsia"/>
          <w:rtl/>
        </w:rPr>
        <w:t>מיכל</w:t>
      </w:r>
      <w:r>
        <w:rPr>
          <w:rtl/>
        </w:rPr>
        <w:t xml:space="preserve"> </w:t>
      </w:r>
      <w:r>
        <w:rPr>
          <w:rFonts w:hint="eastAsia"/>
          <w:rtl/>
        </w:rPr>
        <w:t>רוזין</w:t>
      </w:r>
      <w:r>
        <w:rPr>
          <w:rtl/>
        </w:rPr>
        <w:t>:</w:t>
      </w:r>
    </w:p>
    <w:p w:rsidR="00A728E0" w:rsidRDefault="00A728E0" w:rsidP="00A728E0">
      <w:pPr>
        <w:pStyle w:val="KeepWithNext"/>
        <w:rPr>
          <w:rtl/>
        </w:rPr>
      </w:pPr>
    </w:p>
    <w:p w:rsidR="00A728E0" w:rsidRDefault="00A728E0" w:rsidP="00A728E0">
      <w:pPr>
        <w:rPr>
          <w:rtl/>
        </w:rPr>
      </w:pPr>
      <w:r>
        <w:rPr>
          <w:rtl/>
        </w:rPr>
        <w:t xml:space="preserve">מי אמר שזה לא יהיה? איפה </w:t>
      </w:r>
      <w:bookmarkStart w:id="529" w:name="_ETM_Q1_2711877"/>
      <w:bookmarkEnd w:id="529"/>
      <w:r>
        <w:rPr>
          <w:rtl/>
        </w:rPr>
        <w:t>כתוב בחוק שזה לא יכול להיות גבר?</w:t>
      </w:r>
    </w:p>
    <w:p w:rsidR="00A728E0" w:rsidRDefault="00A728E0" w:rsidP="00A728E0">
      <w:pPr>
        <w:rPr>
          <w:rtl/>
        </w:rPr>
      </w:pPr>
    </w:p>
    <w:p w:rsidR="00A728E0" w:rsidRDefault="00A728E0" w:rsidP="00A728E0">
      <w:pPr>
        <w:pStyle w:val="afb"/>
        <w:keepNext/>
        <w:rPr>
          <w:rtl/>
        </w:rPr>
      </w:pPr>
      <w:bookmarkStart w:id="530" w:name="_ETM_Q1_2713365"/>
      <w:bookmarkStart w:id="531" w:name="_ETM_Q1_2714206"/>
      <w:bookmarkEnd w:id="530"/>
      <w:bookmarkEnd w:id="531"/>
      <w:r>
        <w:rPr>
          <w:rFonts w:hint="eastAsia"/>
          <w:rtl/>
        </w:rPr>
        <w:t>רחל</w:t>
      </w:r>
      <w:r>
        <w:rPr>
          <w:rtl/>
        </w:rPr>
        <w:t xml:space="preserve"> </w:t>
      </w:r>
      <w:r>
        <w:rPr>
          <w:rFonts w:hint="eastAsia"/>
          <w:rtl/>
        </w:rPr>
        <w:t>ארהרד</w:t>
      </w:r>
      <w:r>
        <w:rPr>
          <w:rtl/>
        </w:rPr>
        <w:t>:</w:t>
      </w:r>
    </w:p>
    <w:p w:rsidR="00A728E0" w:rsidRDefault="00A728E0" w:rsidP="00A728E0">
      <w:pPr>
        <w:pStyle w:val="KeepWithNext"/>
        <w:rPr>
          <w:rtl/>
        </w:rPr>
      </w:pPr>
    </w:p>
    <w:p w:rsidR="00A728E0" w:rsidRDefault="00A728E0" w:rsidP="00A728E0">
      <w:pPr>
        <w:rPr>
          <w:rtl/>
        </w:rPr>
      </w:pPr>
      <w:r>
        <w:rPr>
          <w:rtl/>
        </w:rPr>
        <w:t>אני לא אומרת</w:t>
      </w:r>
      <w:bookmarkStart w:id="532" w:name="_ETM_Q1_2715347"/>
      <w:bookmarkEnd w:id="532"/>
      <w:r>
        <w:rPr>
          <w:rtl/>
        </w:rPr>
        <w:t xml:space="preserve"> שזה כתוב בחוק. אני ממליצה. מותר גם לדבר </w:t>
      </w:r>
      <w:bookmarkStart w:id="533" w:name="_ETM_Q1_2719646"/>
      <w:bookmarkEnd w:id="533"/>
      <w:r>
        <w:rPr>
          <w:rtl/>
        </w:rPr>
        <w:t xml:space="preserve">ולומר מהניסיון. חלק מהתלונות הן בין בחורים לבחורים בחדרי השירותים </w:t>
      </w:r>
      <w:bookmarkStart w:id="534" w:name="_ETM_Q1_2729967"/>
      <w:bookmarkEnd w:id="534"/>
      <w:r>
        <w:rPr>
          <w:rtl/>
        </w:rPr>
        <w:t>של הבחורים וביחסים בין הבחורים.</w:t>
      </w:r>
    </w:p>
    <w:p w:rsidR="00A728E0" w:rsidRDefault="00A728E0" w:rsidP="00A728E0">
      <w:pPr>
        <w:rPr>
          <w:rtl/>
        </w:rPr>
      </w:pPr>
    </w:p>
    <w:p w:rsidR="00A728E0" w:rsidRDefault="00A728E0" w:rsidP="00A728E0">
      <w:pPr>
        <w:pStyle w:val="af8"/>
        <w:keepNext/>
        <w:rPr>
          <w:rtl/>
        </w:rPr>
      </w:pPr>
      <w:bookmarkStart w:id="535" w:name="_ETM_Q1_2733275"/>
      <w:bookmarkStart w:id="536" w:name="_ETM_Q1_2735196"/>
      <w:bookmarkEnd w:id="535"/>
      <w:bookmarkEnd w:id="53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728E0" w:rsidRDefault="00A728E0" w:rsidP="00A728E0">
      <w:pPr>
        <w:pStyle w:val="KeepWithNext"/>
        <w:rPr>
          <w:rtl/>
        </w:rPr>
      </w:pPr>
    </w:p>
    <w:p w:rsidR="00A728E0" w:rsidRDefault="00A728E0" w:rsidP="00A728E0">
      <w:pPr>
        <w:rPr>
          <w:rtl/>
        </w:rPr>
      </w:pPr>
      <w:r>
        <w:rPr>
          <w:rtl/>
        </w:rPr>
        <w:t xml:space="preserve">אני רוצה לתת את </w:t>
      </w:r>
      <w:bookmarkStart w:id="537" w:name="_ETM_Q1_2736100"/>
      <w:bookmarkEnd w:id="537"/>
      <w:r>
        <w:rPr>
          <w:rtl/>
        </w:rPr>
        <w:t xml:space="preserve">רשות הדיבור ליועצת המשפטית של מכון ויצמן ואחר כך </w:t>
      </w:r>
      <w:bookmarkStart w:id="538" w:name="_ETM_Q1_2741266"/>
      <w:bookmarkEnd w:id="538"/>
      <w:r>
        <w:rPr>
          <w:rtl/>
        </w:rPr>
        <w:t>נהיה חייבים להתחיל את הקראת התקנות.</w:t>
      </w:r>
    </w:p>
    <w:p w:rsidR="00A728E0" w:rsidRDefault="00A728E0" w:rsidP="00A728E0">
      <w:pPr>
        <w:rPr>
          <w:rtl/>
        </w:rPr>
      </w:pPr>
    </w:p>
    <w:p w:rsidR="00A728E0" w:rsidRDefault="00A728E0" w:rsidP="00A728E0">
      <w:pPr>
        <w:pStyle w:val="afb"/>
        <w:keepNext/>
        <w:rPr>
          <w:rtl/>
        </w:rPr>
      </w:pPr>
      <w:bookmarkStart w:id="539" w:name="_ETM_Q1_2744755"/>
      <w:bookmarkEnd w:id="539"/>
      <w:r>
        <w:rPr>
          <w:rFonts w:hint="eastAsia"/>
          <w:rtl/>
        </w:rPr>
        <w:t>אילנה</w:t>
      </w:r>
      <w:r>
        <w:rPr>
          <w:rtl/>
        </w:rPr>
        <w:t xml:space="preserve"> </w:t>
      </w:r>
      <w:r>
        <w:rPr>
          <w:rFonts w:hint="eastAsia"/>
          <w:rtl/>
        </w:rPr>
        <w:t>אייל</w:t>
      </w:r>
      <w:r>
        <w:rPr>
          <w:rtl/>
        </w:rPr>
        <w:t>:</w:t>
      </w:r>
    </w:p>
    <w:p w:rsidR="00A728E0" w:rsidRDefault="00A728E0" w:rsidP="00A728E0">
      <w:pPr>
        <w:pStyle w:val="KeepWithNext"/>
        <w:rPr>
          <w:rtl/>
        </w:rPr>
      </w:pPr>
    </w:p>
    <w:p w:rsidR="00A728E0" w:rsidRDefault="00A728E0" w:rsidP="00A728E0">
      <w:pPr>
        <w:rPr>
          <w:rtl/>
        </w:rPr>
      </w:pPr>
      <w:r>
        <w:rPr>
          <w:rtl/>
        </w:rPr>
        <w:t xml:space="preserve">אני עורכת דין בלשכה המשפטית ולא היועצת המשפטית של מכון ויצמן. אני כאן </w:t>
      </w:r>
      <w:bookmarkStart w:id="540" w:name="_ETM_Q1_2753486"/>
      <w:bookmarkEnd w:id="540"/>
      <w:r>
        <w:rPr>
          <w:rtl/>
        </w:rPr>
        <w:t xml:space="preserve"> גם יחד עם מוסדות ור"ה. כאמור, אנחנו מברכים </w:t>
      </w:r>
      <w:bookmarkStart w:id="541" w:name="_ETM_Q1_2756724"/>
      <w:bookmarkEnd w:id="541"/>
      <w:r>
        <w:rPr>
          <w:rtl/>
        </w:rPr>
        <w:t>על התקנות.</w:t>
      </w:r>
    </w:p>
    <w:p w:rsidR="00A728E0" w:rsidRDefault="00A728E0" w:rsidP="00A728E0">
      <w:pPr>
        <w:rPr>
          <w:rtl/>
        </w:rPr>
      </w:pPr>
    </w:p>
    <w:p w:rsidR="00A728E0" w:rsidRDefault="00A728E0" w:rsidP="00A728E0">
      <w:pPr>
        <w:rPr>
          <w:rtl/>
        </w:rPr>
      </w:pPr>
      <w:r>
        <w:rPr>
          <w:rtl/>
        </w:rPr>
        <w:t>ר</w:t>
      </w:r>
      <w:bookmarkStart w:id="542" w:name="_ETM_Q1_2758345"/>
      <w:bookmarkEnd w:id="542"/>
      <w:r>
        <w:rPr>
          <w:rtl/>
        </w:rPr>
        <w:t>ציתי לציין שגם מוסדות ור"ה אינם מקשה אחת מבחינת</w:t>
      </w:r>
      <w:bookmarkStart w:id="543" w:name="_ETM_Q1_2762165"/>
      <w:bookmarkEnd w:id="543"/>
      <w:r>
        <w:rPr>
          <w:rtl/>
        </w:rPr>
        <w:t xml:space="preserve"> גודלם, מבחינת הרכבם, מבחינת אופיים. מכון ויצמן </w:t>
      </w:r>
      <w:bookmarkStart w:id="544" w:name="_ETM_Q1_2765594"/>
      <w:bookmarkEnd w:id="544"/>
      <w:r>
        <w:rPr>
          <w:rtl/>
        </w:rPr>
        <w:t xml:space="preserve"> ממנו אני באה שונה לחלוטין מיתר אוניברסיטאות המחקר גם מבחינה מספרית ומכל הבחינות שהן, מבחינת קמפוסים, פריסה </w:t>
      </w:r>
      <w:bookmarkStart w:id="545" w:name="_ETM_Q1_2775194"/>
      <w:bookmarkEnd w:id="545"/>
      <w:r>
        <w:rPr>
          <w:rtl/>
        </w:rPr>
        <w:t xml:space="preserve">גיאוגרפית וכולי. אנחנו מבקשים מהוועדה לשקול להשאיר את שתי החלופות </w:t>
      </w:r>
      <w:bookmarkStart w:id="546" w:name="_ETM_Q1_2782748"/>
      <w:bookmarkEnd w:id="546"/>
      <w:r>
        <w:rPr>
          <w:rtl/>
        </w:rPr>
        <w:t xml:space="preserve">כאופציה שתינתן למוסד להטמיע את ההסדר שנכון ומתאים למוסד עצמו </w:t>
      </w:r>
      <w:bookmarkStart w:id="547" w:name="_ETM_Q1_2789900"/>
      <w:bookmarkEnd w:id="547"/>
      <w:r>
        <w:rPr>
          <w:rtl/>
        </w:rPr>
        <w:t xml:space="preserve">לפי אופיו, פריסתו הגיאוגרפית וכולי. כבר היום  האוניברסיטה הפתוחה למשל, שהיא בפריסה גיאוגרפית מאוד גדולה, יש לה </w:t>
      </w:r>
      <w:bookmarkStart w:id="548" w:name="_ETM_Q1_2798522"/>
      <w:bookmarkEnd w:id="548"/>
      <w:r>
        <w:rPr>
          <w:rtl/>
        </w:rPr>
        <w:t xml:space="preserve">ריבוי של ממונים וכולי. כל מוסד צריך להתאים את </w:t>
      </w:r>
      <w:bookmarkStart w:id="549" w:name="_ETM_Q1_2803726"/>
      <w:bookmarkEnd w:id="549"/>
      <w:r>
        <w:rPr>
          <w:rtl/>
        </w:rPr>
        <w:t xml:space="preserve">ההסדר לאופיו הייחודי ואנחנו מציעים לשקול להשאיר את שתי </w:t>
      </w:r>
      <w:bookmarkStart w:id="550" w:name="_ETM_Q1_2807775"/>
      <w:bookmarkEnd w:id="550"/>
      <w:r>
        <w:rPr>
          <w:rtl/>
        </w:rPr>
        <w:t>החלופות לטובת המוסדות.</w:t>
      </w:r>
    </w:p>
    <w:p w:rsidR="00A728E0" w:rsidRDefault="00A728E0" w:rsidP="00A728E0">
      <w:pPr>
        <w:rPr>
          <w:rtl/>
        </w:rPr>
      </w:pPr>
    </w:p>
    <w:p w:rsidR="00A728E0" w:rsidRDefault="00A728E0" w:rsidP="00A728E0">
      <w:pPr>
        <w:pStyle w:val="af8"/>
        <w:keepNext/>
        <w:rPr>
          <w:rtl/>
        </w:rPr>
      </w:pPr>
      <w:bookmarkStart w:id="551" w:name="_ETM_Q1_2810140"/>
      <w:bookmarkStart w:id="552" w:name="_ETM_Q1_2812258"/>
      <w:bookmarkEnd w:id="551"/>
      <w:bookmarkEnd w:id="55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728E0" w:rsidRDefault="00A728E0" w:rsidP="00A728E0">
      <w:pPr>
        <w:pStyle w:val="KeepWithNext"/>
        <w:rPr>
          <w:rtl/>
        </w:rPr>
      </w:pPr>
    </w:p>
    <w:p w:rsidR="00A728E0" w:rsidRDefault="00A728E0" w:rsidP="00A728E0">
      <w:pPr>
        <w:rPr>
          <w:rtl/>
        </w:rPr>
      </w:pPr>
      <w:r>
        <w:rPr>
          <w:rtl/>
        </w:rPr>
        <w:t>תודה.  יושב ראש התאחדות הסטודנטים.</w:t>
      </w:r>
    </w:p>
    <w:p w:rsidR="00A728E0" w:rsidRDefault="00A728E0" w:rsidP="00A728E0">
      <w:pPr>
        <w:rPr>
          <w:rtl/>
        </w:rPr>
      </w:pPr>
    </w:p>
    <w:p w:rsidR="00A728E0" w:rsidRDefault="00A728E0" w:rsidP="00A728E0">
      <w:pPr>
        <w:pStyle w:val="afb"/>
        <w:keepNext/>
        <w:rPr>
          <w:rtl/>
        </w:rPr>
      </w:pPr>
      <w:bookmarkStart w:id="553" w:name="_ETM_Q1_2813222"/>
      <w:bookmarkEnd w:id="553"/>
      <w:r>
        <w:rPr>
          <w:rFonts w:hint="eastAsia"/>
          <w:rtl/>
        </w:rPr>
        <w:t>אורי</w:t>
      </w:r>
      <w:r>
        <w:rPr>
          <w:rtl/>
        </w:rPr>
        <w:t xml:space="preserve"> </w:t>
      </w:r>
      <w:r>
        <w:rPr>
          <w:rFonts w:hint="eastAsia"/>
          <w:rtl/>
        </w:rPr>
        <w:t>רשטיק</w:t>
      </w:r>
      <w:r>
        <w:rPr>
          <w:rtl/>
        </w:rPr>
        <w:t>:</w:t>
      </w:r>
    </w:p>
    <w:p w:rsidR="00A728E0" w:rsidRDefault="00A728E0" w:rsidP="00A728E0">
      <w:pPr>
        <w:pStyle w:val="KeepWithNext"/>
        <w:rPr>
          <w:rtl/>
        </w:rPr>
      </w:pPr>
    </w:p>
    <w:p w:rsidR="00A728E0" w:rsidRDefault="00A728E0" w:rsidP="00A728E0">
      <w:pPr>
        <w:rPr>
          <w:rtl/>
        </w:rPr>
      </w:pPr>
      <w:r>
        <w:rPr>
          <w:rtl/>
        </w:rPr>
        <w:t xml:space="preserve">אנחנו רוצים </w:t>
      </w:r>
      <w:bookmarkStart w:id="554" w:name="_ETM_Q1_2814243"/>
      <w:bookmarkEnd w:id="554"/>
      <w:r>
        <w:rPr>
          <w:rtl/>
        </w:rPr>
        <w:t xml:space="preserve">להודות למשרד המשפטים, לוועדה לקידום מעמד האישה, למועצה </w:t>
      </w:r>
      <w:bookmarkStart w:id="555" w:name="_ETM_Q1_2816053"/>
      <w:bookmarkEnd w:id="555"/>
      <w:r>
        <w:rPr>
          <w:rtl/>
        </w:rPr>
        <w:t xml:space="preserve">להשכלה גבוהה. התקנות האלה נכתבו בשיתוף פעולה אתנו. גל </w:t>
      </w:r>
      <w:bookmarkStart w:id="556" w:name="_ETM_Q1_2826520"/>
      <w:bookmarkEnd w:id="556"/>
      <w:r>
        <w:rPr>
          <w:rtl/>
        </w:rPr>
        <w:t xml:space="preserve">פינק מההתאחדות הובילה גם יחד עם </w:t>
      </w:r>
      <w:bookmarkStart w:id="557" w:name="_ETM_Q1_2831061"/>
      <w:bookmarkEnd w:id="557"/>
      <w:r>
        <w:rPr>
          <w:rtl/>
        </w:rPr>
        <w:t xml:space="preserve">איגוד מרכזי הסיוע לנפגעי ונפגעות תקיפה מינית את נושא </w:t>
      </w:r>
      <w:bookmarkStart w:id="558" w:name="_ETM_Q1_2835399"/>
      <w:bookmarkEnd w:id="558"/>
      <w:r>
        <w:rPr>
          <w:rtl/>
        </w:rPr>
        <w:t xml:space="preserve">התקנות ואנחנו מברכים על כך. אנחנו חושבים </w:t>
      </w:r>
      <w:bookmarkStart w:id="559" w:name="_ETM_Q1_2837180"/>
      <w:bookmarkEnd w:id="559"/>
      <w:r>
        <w:rPr>
          <w:rtl/>
        </w:rPr>
        <w:t xml:space="preserve">שזה יביא לשינוי משמעותי. אנחנו  חושבים שזה צעד ראשוני שהוביל </w:t>
      </w:r>
      <w:bookmarkStart w:id="560" w:name="_ETM_Q1_2843381"/>
      <w:bookmarkEnd w:id="560"/>
      <w:r>
        <w:rPr>
          <w:rtl/>
        </w:rPr>
        <w:t>לשינוי מעמיק ואנחנו נמשיך לפעול בנושא.</w:t>
      </w:r>
    </w:p>
    <w:p w:rsidR="00A728E0" w:rsidRDefault="00A728E0" w:rsidP="00A728E0">
      <w:pPr>
        <w:rPr>
          <w:rtl/>
        </w:rPr>
      </w:pPr>
    </w:p>
    <w:p w:rsidR="00A728E0" w:rsidRDefault="001679ED" w:rsidP="00A728E0">
      <w:pPr>
        <w:rPr>
          <w:rtl/>
        </w:rPr>
      </w:pPr>
      <w:bookmarkStart w:id="561" w:name="_ETM_Q1_2847601"/>
      <w:bookmarkEnd w:id="561"/>
      <w:r>
        <w:rPr>
          <w:rtl/>
        </w:rPr>
        <w:t xml:space="preserve">אני רוצה </w:t>
      </w:r>
      <w:bookmarkStart w:id="562" w:name="_ETM_Q1_2848623"/>
      <w:bookmarkEnd w:id="562"/>
      <w:r>
        <w:rPr>
          <w:rtl/>
        </w:rPr>
        <w:t xml:space="preserve">להגיד באופן חד משמעי - וגם להתייחס לדבריו של ועד </w:t>
      </w:r>
      <w:bookmarkStart w:id="563" w:name="_ETM_Q1_2849822"/>
      <w:bookmarkEnd w:id="563"/>
      <w:r>
        <w:rPr>
          <w:rtl/>
        </w:rPr>
        <w:t xml:space="preserve">ראשי האוניברסיטאות – שאנחנו תומכים ומבקשים מחברי הוועדה </w:t>
      </w:r>
      <w:bookmarkStart w:id="564" w:name="_ETM_Q1_2855186"/>
      <w:bookmarkEnd w:id="564"/>
      <w:r>
        <w:rPr>
          <w:rtl/>
        </w:rPr>
        <w:t>להצביע באופן חד משמעי על החלופה השנייה.  מה שקורה כאן עם ועד ראשי האוניברסיטאות, זה פשוט הזוי. יוש</w:t>
      </w:r>
      <w:bookmarkStart w:id="565" w:name="_ETM_Q1_2862656"/>
      <w:bookmarkEnd w:id="565"/>
      <w:r>
        <w:rPr>
          <w:rtl/>
        </w:rPr>
        <w:t xml:space="preserve">בות כאן חברות מוועד ראשי האוניברסיטאות ומדברות כאילו לא היה </w:t>
      </w:r>
      <w:bookmarkStart w:id="566" w:name="_ETM_Q1_2866135"/>
      <w:bookmarkEnd w:id="566"/>
      <w:r>
        <w:rPr>
          <w:rtl/>
        </w:rPr>
        <w:t xml:space="preserve">דוח  מבקר המדינה, </w:t>
      </w:r>
      <w:bookmarkStart w:id="567" w:name="_ETM_Q1_2869539"/>
      <w:bookmarkEnd w:id="567"/>
      <w:r>
        <w:rPr>
          <w:rtl/>
        </w:rPr>
        <w:t xml:space="preserve">כאילו הכול בסדר, כאילו דוח מבקר המדינה לא מדבר באופן חד משמעי </w:t>
      </w:r>
      <w:bookmarkStart w:id="568" w:name="_ETM_Q1_2873033"/>
      <w:bookmarkEnd w:id="568"/>
      <w:r>
        <w:rPr>
          <w:rtl/>
        </w:rPr>
        <w:t xml:space="preserve">על ניגוד עניינים, מה קורה כאשר חבר סגל בכיר בודק </w:t>
      </w:r>
      <w:bookmarkStart w:id="569" w:name="_ETM_Q1_2877269"/>
      <w:bookmarkEnd w:id="569"/>
      <w:r>
        <w:rPr>
          <w:rtl/>
        </w:rPr>
        <w:t xml:space="preserve">נלון שהוא מהסגל הבכיר ואני אתן דוגמאות. סתם, באוניברסיטה העברית, </w:t>
      </w:r>
      <w:bookmarkStart w:id="570" w:name="_ETM_Q1_2882148"/>
      <w:bookmarkEnd w:id="570"/>
      <w:r>
        <w:rPr>
          <w:rtl/>
        </w:rPr>
        <w:t xml:space="preserve">מה קרה כשזה היה? האוניברסיטה העברית החליטה לשלם את הקנס </w:t>
      </w:r>
      <w:bookmarkStart w:id="571" w:name="_ETM_Q1_2887104"/>
      <w:bookmarkEnd w:id="571"/>
      <w:r>
        <w:rPr>
          <w:rtl/>
        </w:rPr>
        <w:t xml:space="preserve">במקום הנלון, בסך 38 אלף שקלים. או אוניברסיטת בר אילן, </w:t>
      </w:r>
      <w:bookmarkStart w:id="572" w:name="_ETM_Q1_2890006"/>
      <w:bookmarkEnd w:id="572"/>
      <w:r>
        <w:rPr>
          <w:rtl/>
        </w:rPr>
        <w:t xml:space="preserve">שם פשוט לא בדקו. </w:t>
      </w:r>
      <w:bookmarkStart w:id="573" w:name="_ETM_Q1_2893036"/>
      <w:bookmarkEnd w:id="573"/>
    </w:p>
    <w:p w:rsidR="001679ED" w:rsidRDefault="001679ED" w:rsidP="00A728E0">
      <w:pPr>
        <w:rPr>
          <w:rtl/>
        </w:rPr>
      </w:pPr>
    </w:p>
    <w:p w:rsidR="001679ED" w:rsidRDefault="001679ED" w:rsidP="001679ED">
      <w:pPr>
        <w:pStyle w:val="af8"/>
        <w:keepNext/>
        <w:rPr>
          <w:rtl/>
        </w:rPr>
      </w:pPr>
      <w:bookmarkStart w:id="574" w:name="_ETM_Q1_2895296"/>
      <w:bookmarkStart w:id="575" w:name="_ETM_Q1_2894999"/>
      <w:bookmarkEnd w:id="574"/>
      <w:bookmarkEnd w:id="57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679ED" w:rsidRDefault="001679ED" w:rsidP="001679ED">
      <w:pPr>
        <w:pStyle w:val="KeepWithNext"/>
        <w:rPr>
          <w:rtl/>
        </w:rPr>
      </w:pPr>
    </w:p>
    <w:p w:rsidR="001679ED" w:rsidRDefault="001679ED" w:rsidP="001679ED">
      <w:pPr>
        <w:rPr>
          <w:rtl/>
        </w:rPr>
      </w:pPr>
      <w:r>
        <w:rPr>
          <w:rtl/>
        </w:rPr>
        <w:t>אגב, אנחנו ביטלנו את האפשרות לבטח נגד הטרדות מיניות. זה גם הישג של הוועדה.</w:t>
      </w:r>
    </w:p>
    <w:p w:rsidR="001679ED" w:rsidRDefault="001679ED" w:rsidP="001679ED">
      <w:pPr>
        <w:rPr>
          <w:rtl/>
        </w:rPr>
      </w:pPr>
    </w:p>
    <w:p w:rsidR="001679ED" w:rsidRDefault="001679ED" w:rsidP="001679ED">
      <w:pPr>
        <w:pStyle w:val="afb"/>
        <w:keepNext/>
        <w:rPr>
          <w:rtl/>
        </w:rPr>
      </w:pPr>
      <w:bookmarkStart w:id="576" w:name="_ETM_Q1_2899722"/>
      <w:bookmarkStart w:id="577" w:name="_ETM_Q1_2900831"/>
      <w:bookmarkEnd w:id="576"/>
      <w:bookmarkEnd w:id="577"/>
      <w:r>
        <w:rPr>
          <w:rFonts w:hint="eastAsia"/>
          <w:rtl/>
        </w:rPr>
        <w:t>אורי</w:t>
      </w:r>
      <w:r>
        <w:rPr>
          <w:rtl/>
        </w:rPr>
        <w:t xml:space="preserve"> </w:t>
      </w:r>
      <w:r>
        <w:rPr>
          <w:rFonts w:hint="eastAsia"/>
          <w:rtl/>
        </w:rPr>
        <w:t>רשטיק</w:t>
      </w:r>
      <w:r>
        <w:rPr>
          <w:rtl/>
        </w:rPr>
        <w:t>:</w:t>
      </w:r>
    </w:p>
    <w:p w:rsidR="001679ED" w:rsidRDefault="001679ED" w:rsidP="001679ED">
      <w:pPr>
        <w:pStyle w:val="KeepWithNext"/>
        <w:rPr>
          <w:rtl/>
        </w:rPr>
      </w:pPr>
    </w:p>
    <w:p w:rsidR="001679ED" w:rsidRDefault="001679ED" w:rsidP="001679ED">
      <w:pPr>
        <w:rPr>
          <w:rtl/>
        </w:rPr>
      </w:pPr>
      <w:r>
        <w:rPr>
          <w:rtl/>
        </w:rPr>
        <w:t>חשוב מאוד. אני אומר שזה מה שקורה</w:t>
      </w:r>
      <w:bookmarkStart w:id="578" w:name="_ETM_Q1_2901432"/>
      <w:bookmarkEnd w:id="578"/>
      <w:r>
        <w:rPr>
          <w:rtl/>
        </w:rPr>
        <w:t xml:space="preserve"> כאשר לא מפקחים על ועד ראשי האוניברסיטאות ועל האוניברסיטאות. אלה התופעות.</w:t>
      </w:r>
    </w:p>
    <w:p w:rsidR="001679ED" w:rsidRDefault="001679ED" w:rsidP="001679ED">
      <w:pPr>
        <w:rPr>
          <w:rtl/>
        </w:rPr>
      </w:pPr>
    </w:p>
    <w:p w:rsidR="001679ED" w:rsidRDefault="001679ED" w:rsidP="001679ED">
      <w:pPr>
        <w:pStyle w:val="a5"/>
        <w:keepNext/>
        <w:rPr>
          <w:rtl/>
        </w:rPr>
      </w:pPr>
      <w:r>
        <w:rPr>
          <w:rFonts w:hint="eastAsia"/>
          <w:rtl/>
        </w:rPr>
        <w:t>קריאה</w:t>
      </w:r>
      <w:r>
        <w:rPr>
          <w:rtl/>
        </w:rPr>
        <w:t>:</w:t>
      </w:r>
    </w:p>
    <w:p w:rsidR="001679ED" w:rsidRDefault="001679ED" w:rsidP="001679ED">
      <w:pPr>
        <w:pStyle w:val="KeepWithNext"/>
        <w:rPr>
          <w:rtl/>
        </w:rPr>
      </w:pPr>
    </w:p>
    <w:p w:rsidR="001679ED" w:rsidRDefault="001679ED" w:rsidP="001679ED">
      <w:pPr>
        <w:rPr>
          <w:rtl/>
        </w:rPr>
      </w:pPr>
      <w:r>
        <w:rPr>
          <w:rtl/>
        </w:rPr>
        <w:t>הם דואגים לסגל הבכיר.</w:t>
      </w:r>
    </w:p>
    <w:p w:rsidR="001679ED" w:rsidRDefault="001679ED" w:rsidP="001679ED">
      <w:pPr>
        <w:rPr>
          <w:rtl/>
        </w:rPr>
      </w:pPr>
    </w:p>
    <w:p w:rsidR="001679ED" w:rsidRDefault="001679ED" w:rsidP="001679ED">
      <w:pPr>
        <w:pStyle w:val="afb"/>
        <w:keepNext/>
        <w:rPr>
          <w:rtl/>
        </w:rPr>
      </w:pPr>
      <w:bookmarkStart w:id="579" w:name="_ETM_Q1_2906988"/>
      <w:bookmarkEnd w:id="579"/>
      <w:r>
        <w:rPr>
          <w:rFonts w:hint="eastAsia"/>
          <w:rtl/>
        </w:rPr>
        <w:t>אורי</w:t>
      </w:r>
      <w:r>
        <w:rPr>
          <w:rtl/>
        </w:rPr>
        <w:t xml:space="preserve"> </w:t>
      </w:r>
      <w:r>
        <w:rPr>
          <w:rFonts w:hint="eastAsia"/>
          <w:rtl/>
        </w:rPr>
        <w:t>רשטיק</w:t>
      </w:r>
      <w:r>
        <w:rPr>
          <w:rtl/>
        </w:rPr>
        <w:t>:</w:t>
      </w:r>
    </w:p>
    <w:p w:rsidR="001679ED" w:rsidRDefault="001679ED" w:rsidP="001679ED">
      <w:pPr>
        <w:pStyle w:val="KeepWithNext"/>
        <w:rPr>
          <w:rtl/>
        </w:rPr>
      </w:pPr>
    </w:p>
    <w:p w:rsidR="001679ED" w:rsidRDefault="001679ED" w:rsidP="001679ED">
      <w:pPr>
        <w:rPr>
          <w:rtl/>
        </w:rPr>
      </w:pPr>
      <w:r>
        <w:rPr>
          <w:rtl/>
        </w:rPr>
        <w:t xml:space="preserve">הם דואגים לסגל </w:t>
      </w:r>
      <w:bookmarkStart w:id="580" w:name="_ETM_Q1_2907463"/>
      <w:bookmarkEnd w:id="580"/>
      <w:r>
        <w:rPr>
          <w:rtl/>
        </w:rPr>
        <w:t>הבכיר. גם אני חושב כך וגם את אמרת את זה.</w:t>
      </w:r>
    </w:p>
    <w:p w:rsidR="001679ED" w:rsidRDefault="001679ED" w:rsidP="001679ED">
      <w:pPr>
        <w:rPr>
          <w:rtl/>
        </w:rPr>
      </w:pPr>
    </w:p>
    <w:p w:rsidR="001679ED" w:rsidRDefault="001679ED" w:rsidP="001679ED">
      <w:pPr>
        <w:rPr>
          <w:rtl/>
        </w:rPr>
      </w:pPr>
      <w:bookmarkStart w:id="581" w:name="_ETM_Q1_2912259"/>
      <w:bookmarkEnd w:id="581"/>
      <w:r>
        <w:rPr>
          <w:rtl/>
        </w:rPr>
        <w:t xml:space="preserve">שתי ממונות באותו מעמד, שתיהן מקבלות שכר ותקן על </w:t>
      </w:r>
      <w:bookmarkStart w:id="582" w:name="_ETM_Q1_2916544"/>
      <w:bookmarkEnd w:id="582"/>
      <w:r>
        <w:rPr>
          <w:rtl/>
        </w:rPr>
        <w:t xml:space="preserve">מה שהן עושות, בלי חוסר בהירות מול הסטודנטים ואם ועד ראשי </w:t>
      </w:r>
      <w:bookmarkStart w:id="583" w:name="_ETM_Q1_2919274"/>
      <w:bookmarkEnd w:id="583"/>
      <w:r>
        <w:rPr>
          <w:rtl/>
        </w:rPr>
        <w:t xml:space="preserve">האוניברסיטאות טוען שיש חוסר בהירות ועמימות, תבהירו לסטודנטים </w:t>
      </w:r>
      <w:bookmarkStart w:id="584" w:name="_ETM_Q1_2922351"/>
      <w:bookmarkEnd w:id="584"/>
      <w:r>
        <w:rPr>
          <w:rtl/>
        </w:rPr>
        <w:t xml:space="preserve">כמו שאתם מחויבים ותפיגו את העמימות הזאת. זה גם </w:t>
      </w:r>
      <w:bookmarkStart w:id="585" w:name="_ETM_Q1_2925887"/>
      <w:bookmarkEnd w:id="585"/>
      <w:r>
        <w:rPr>
          <w:rtl/>
        </w:rPr>
        <w:t>תפקידכם על פי התקנות.</w:t>
      </w:r>
    </w:p>
    <w:p w:rsidR="001679ED" w:rsidRDefault="001679ED" w:rsidP="001679ED">
      <w:pPr>
        <w:rPr>
          <w:rtl/>
        </w:rPr>
      </w:pPr>
    </w:p>
    <w:p w:rsidR="001679ED" w:rsidRDefault="001679ED" w:rsidP="001679ED">
      <w:pPr>
        <w:pStyle w:val="afb"/>
        <w:keepNext/>
        <w:rPr>
          <w:rtl/>
        </w:rPr>
      </w:pPr>
      <w:r>
        <w:rPr>
          <w:rFonts w:hint="eastAsia"/>
          <w:rtl/>
        </w:rPr>
        <w:t>רחל</w:t>
      </w:r>
      <w:r>
        <w:rPr>
          <w:rtl/>
        </w:rPr>
        <w:t xml:space="preserve"> </w:t>
      </w:r>
      <w:r>
        <w:rPr>
          <w:rFonts w:hint="eastAsia"/>
          <w:rtl/>
        </w:rPr>
        <w:t>ארהרד</w:t>
      </w:r>
      <w:r>
        <w:rPr>
          <w:rtl/>
        </w:rPr>
        <w:t>:</w:t>
      </w:r>
    </w:p>
    <w:p w:rsidR="001679ED" w:rsidRDefault="001679ED" w:rsidP="001679ED">
      <w:pPr>
        <w:pStyle w:val="KeepWithNext"/>
        <w:rPr>
          <w:rtl/>
        </w:rPr>
      </w:pPr>
    </w:p>
    <w:p w:rsidR="001679ED" w:rsidRDefault="001679ED" w:rsidP="001679ED">
      <w:pPr>
        <w:rPr>
          <w:rtl/>
        </w:rPr>
      </w:pPr>
      <w:r>
        <w:rPr>
          <w:rtl/>
        </w:rPr>
        <w:t>זה הרי נעשה יום יום ושעה שעה.</w:t>
      </w:r>
    </w:p>
    <w:p w:rsidR="001679ED" w:rsidRDefault="001679ED" w:rsidP="001679ED">
      <w:pPr>
        <w:rPr>
          <w:rtl/>
        </w:rPr>
      </w:pPr>
    </w:p>
    <w:p w:rsidR="001679ED" w:rsidRDefault="001679ED" w:rsidP="001679ED">
      <w:pPr>
        <w:pStyle w:val="afb"/>
        <w:keepNext/>
        <w:rPr>
          <w:rtl/>
        </w:rPr>
      </w:pPr>
      <w:bookmarkStart w:id="586" w:name="_ETM_Q1_2930111"/>
      <w:bookmarkEnd w:id="586"/>
      <w:r>
        <w:rPr>
          <w:rFonts w:hint="eastAsia"/>
          <w:rtl/>
        </w:rPr>
        <w:t>אורי</w:t>
      </w:r>
      <w:r>
        <w:rPr>
          <w:rtl/>
        </w:rPr>
        <w:t xml:space="preserve"> </w:t>
      </w:r>
      <w:r>
        <w:rPr>
          <w:rFonts w:hint="eastAsia"/>
          <w:rtl/>
        </w:rPr>
        <w:t>רשטיק</w:t>
      </w:r>
      <w:r>
        <w:rPr>
          <w:rtl/>
        </w:rPr>
        <w:t>:</w:t>
      </w:r>
    </w:p>
    <w:p w:rsidR="001679ED" w:rsidRDefault="001679ED" w:rsidP="001679ED">
      <w:pPr>
        <w:pStyle w:val="KeepWithNext"/>
        <w:rPr>
          <w:rtl/>
        </w:rPr>
      </w:pPr>
    </w:p>
    <w:p w:rsidR="001679ED" w:rsidRDefault="001679ED" w:rsidP="001679ED">
      <w:pPr>
        <w:rPr>
          <w:rtl/>
        </w:rPr>
      </w:pPr>
      <w:r>
        <w:rPr>
          <w:rtl/>
        </w:rPr>
        <w:t xml:space="preserve">גם </w:t>
      </w:r>
      <w:bookmarkStart w:id="587" w:name="_ETM_Q1_2932079"/>
      <w:bookmarkEnd w:id="587"/>
      <w:r>
        <w:rPr>
          <w:rtl/>
        </w:rPr>
        <w:t xml:space="preserve">אני יוצא מהמוסד האוניברסיטאי הגדול ביותר, אוניברסיטת תל אביב, וגם </w:t>
      </w:r>
      <w:bookmarkStart w:id="588" w:name="_ETM_Q1_2935936"/>
      <w:bookmarkEnd w:id="588"/>
      <w:r>
        <w:rPr>
          <w:rtl/>
        </w:rPr>
        <w:t xml:space="preserve">אני הייתי יושב ראש אגודת הסטודנטים באוניברסיטת תל אביב ועד </w:t>
      </w:r>
      <w:bookmarkStart w:id="589" w:name="_ETM_Q1_2938464"/>
      <w:bookmarkEnd w:id="589"/>
      <w:r>
        <w:rPr>
          <w:rtl/>
        </w:rPr>
        <w:t>שהמועצה להשכלה גבוהה לא קיבלה את ההחלטה שלה, זה</w:t>
      </w:r>
      <w:bookmarkStart w:id="590" w:name="_ETM_Q1_2940247"/>
      <w:bookmarkEnd w:id="590"/>
      <w:r>
        <w:rPr>
          <w:rtl/>
        </w:rPr>
        <w:t xml:space="preserve"> אף פעם לא הובא לידיעת הסטודנטים במייל. במקרה </w:t>
      </w:r>
      <w:bookmarkStart w:id="591" w:name="_ETM_Q1_2943975"/>
      <w:bookmarkEnd w:id="591"/>
      <w:r>
        <w:rPr>
          <w:rtl/>
        </w:rPr>
        <w:t xml:space="preserve">שבוע אחרי שהמועצה להשכלה גבוהה קיבלה את ההחלטה שלה, יצא </w:t>
      </w:r>
      <w:bookmarkStart w:id="592" w:name="_ETM_Q1_2945532"/>
      <w:bookmarkEnd w:id="592"/>
      <w:r>
        <w:rPr>
          <w:rtl/>
        </w:rPr>
        <w:t xml:space="preserve">פתאום בפעם הראשונה מייל לכל הסטודנטים איך מתמודדים עם הטרדות </w:t>
      </w:r>
      <w:bookmarkStart w:id="593" w:name="_ETM_Q1_2950005"/>
      <w:bookmarkEnd w:id="593"/>
      <w:r>
        <w:rPr>
          <w:rtl/>
        </w:rPr>
        <w:t xml:space="preserve">מיניות. </w:t>
      </w:r>
    </w:p>
    <w:p w:rsidR="001679ED" w:rsidRDefault="001679ED" w:rsidP="001679ED">
      <w:pPr>
        <w:rPr>
          <w:rtl/>
        </w:rPr>
      </w:pPr>
    </w:p>
    <w:p w:rsidR="001679ED" w:rsidRDefault="001679ED" w:rsidP="001679ED">
      <w:pPr>
        <w:pStyle w:val="afb"/>
        <w:keepNext/>
        <w:rPr>
          <w:rtl/>
        </w:rPr>
      </w:pPr>
      <w:r>
        <w:rPr>
          <w:rFonts w:hint="eastAsia"/>
          <w:rtl/>
        </w:rPr>
        <w:t>רחל</w:t>
      </w:r>
      <w:r>
        <w:rPr>
          <w:rtl/>
        </w:rPr>
        <w:t xml:space="preserve"> </w:t>
      </w:r>
      <w:r>
        <w:rPr>
          <w:rFonts w:hint="eastAsia"/>
          <w:rtl/>
        </w:rPr>
        <w:t>ארהרד</w:t>
      </w:r>
      <w:r>
        <w:rPr>
          <w:rtl/>
        </w:rPr>
        <w:t>:</w:t>
      </w:r>
    </w:p>
    <w:p w:rsidR="001679ED" w:rsidRDefault="001679ED" w:rsidP="001679ED">
      <w:pPr>
        <w:pStyle w:val="KeepWithNext"/>
        <w:rPr>
          <w:rtl/>
        </w:rPr>
      </w:pPr>
    </w:p>
    <w:p w:rsidR="001679ED" w:rsidRDefault="001679ED" w:rsidP="001679ED">
      <w:pPr>
        <w:rPr>
          <w:rtl/>
        </w:rPr>
      </w:pPr>
      <w:r>
        <w:rPr>
          <w:rtl/>
        </w:rPr>
        <w:t xml:space="preserve">לא נכון.  אתה אומר דבר לא </w:t>
      </w:r>
      <w:bookmarkStart w:id="594" w:name="_ETM_Q1_2954258"/>
      <w:bookmarkEnd w:id="594"/>
      <w:r>
        <w:rPr>
          <w:rtl/>
        </w:rPr>
        <w:t>נכון.</w:t>
      </w:r>
    </w:p>
    <w:p w:rsidR="001679ED" w:rsidRDefault="001679ED" w:rsidP="001679ED">
      <w:pPr>
        <w:rPr>
          <w:rtl/>
        </w:rPr>
      </w:pPr>
    </w:p>
    <w:p w:rsidR="001679ED" w:rsidRDefault="001679ED" w:rsidP="001679ED">
      <w:pPr>
        <w:pStyle w:val="afb"/>
        <w:keepNext/>
        <w:rPr>
          <w:rtl/>
        </w:rPr>
      </w:pPr>
      <w:bookmarkStart w:id="595" w:name="_ETM_Q1_2955649"/>
      <w:bookmarkEnd w:id="595"/>
      <w:r>
        <w:rPr>
          <w:rFonts w:hint="eastAsia"/>
          <w:rtl/>
        </w:rPr>
        <w:t>אורי</w:t>
      </w:r>
      <w:r>
        <w:rPr>
          <w:rtl/>
        </w:rPr>
        <w:t xml:space="preserve"> </w:t>
      </w:r>
      <w:r>
        <w:rPr>
          <w:rFonts w:hint="eastAsia"/>
          <w:rtl/>
        </w:rPr>
        <w:t>רשטיק</w:t>
      </w:r>
      <w:r>
        <w:rPr>
          <w:rtl/>
        </w:rPr>
        <w:t>:</w:t>
      </w:r>
    </w:p>
    <w:p w:rsidR="001679ED" w:rsidRDefault="001679ED" w:rsidP="001679ED">
      <w:pPr>
        <w:pStyle w:val="KeepWithNext"/>
        <w:rPr>
          <w:rtl/>
        </w:rPr>
      </w:pPr>
    </w:p>
    <w:p w:rsidR="001679ED" w:rsidRDefault="001679ED" w:rsidP="001679ED">
      <w:pPr>
        <w:rPr>
          <w:rtl/>
        </w:rPr>
      </w:pPr>
      <w:r>
        <w:rPr>
          <w:rtl/>
        </w:rPr>
        <w:t xml:space="preserve">אני יכול להוכיח את זה. עד שאתם לא קיבלתם הנחיות </w:t>
      </w:r>
      <w:bookmarkStart w:id="596" w:name="_ETM_Q1_2958250"/>
      <w:bookmarkEnd w:id="596"/>
      <w:r>
        <w:rPr>
          <w:rtl/>
        </w:rPr>
        <w:t xml:space="preserve">חד משמעיות, כמו שאתם צריכים לקבל כאן, אתם </w:t>
      </w:r>
      <w:bookmarkStart w:id="597" w:name="_ETM_Q1_2960222"/>
      <w:bookmarkEnd w:id="597"/>
      <w:r>
        <w:rPr>
          <w:rtl/>
        </w:rPr>
        <w:t>לא טיפלתם בזה. תפסיקו לעצום עיניים.</w:t>
      </w:r>
    </w:p>
    <w:p w:rsidR="001679ED" w:rsidRDefault="001679ED" w:rsidP="001679ED">
      <w:pPr>
        <w:rPr>
          <w:rtl/>
        </w:rPr>
      </w:pPr>
    </w:p>
    <w:p w:rsidR="001679ED" w:rsidRDefault="001679ED" w:rsidP="001679ED">
      <w:pPr>
        <w:pStyle w:val="afb"/>
        <w:keepNext/>
        <w:rPr>
          <w:rtl/>
        </w:rPr>
      </w:pPr>
      <w:r>
        <w:rPr>
          <w:rFonts w:hint="eastAsia"/>
          <w:rtl/>
        </w:rPr>
        <w:t>רחל</w:t>
      </w:r>
      <w:r>
        <w:rPr>
          <w:rtl/>
        </w:rPr>
        <w:t xml:space="preserve"> </w:t>
      </w:r>
      <w:r>
        <w:rPr>
          <w:rFonts w:hint="eastAsia"/>
          <w:rtl/>
        </w:rPr>
        <w:t>ארהרד</w:t>
      </w:r>
      <w:r>
        <w:rPr>
          <w:rtl/>
        </w:rPr>
        <w:t>:</w:t>
      </w:r>
    </w:p>
    <w:p w:rsidR="001679ED" w:rsidRDefault="001679ED" w:rsidP="001679ED">
      <w:pPr>
        <w:pStyle w:val="KeepWithNext"/>
        <w:rPr>
          <w:rtl/>
        </w:rPr>
      </w:pPr>
    </w:p>
    <w:p w:rsidR="001679ED" w:rsidRDefault="001679ED" w:rsidP="001679ED">
      <w:pPr>
        <w:rPr>
          <w:rtl/>
        </w:rPr>
      </w:pPr>
      <w:r>
        <w:rPr>
          <w:rtl/>
        </w:rPr>
        <w:t>לא נכון.</w:t>
      </w:r>
    </w:p>
    <w:p w:rsidR="001679ED" w:rsidRDefault="001679ED" w:rsidP="001679ED">
      <w:pPr>
        <w:rPr>
          <w:rtl/>
        </w:rPr>
      </w:pPr>
    </w:p>
    <w:p w:rsidR="001679ED" w:rsidRDefault="001679ED" w:rsidP="001679ED">
      <w:pPr>
        <w:pStyle w:val="afb"/>
        <w:keepNext/>
        <w:rPr>
          <w:rtl/>
        </w:rPr>
      </w:pPr>
      <w:bookmarkStart w:id="598" w:name="_ETM_Q1_2963331"/>
      <w:bookmarkEnd w:id="598"/>
      <w:r>
        <w:rPr>
          <w:rFonts w:hint="eastAsia"/>
          <w:rtl/>
        </w:rPr>
        <w:t>אורי</w:t>
      </w:r>
      <w:r>
        <w:rPr>
          <w:rtl/>
        </w:rPr>
        <w:t xml:space="preserve"> </w:t>
      </w:r>
      <w:r>
        <w:rPr>
          <w:rFonts w:hint="eastAsia"/>
          <w:rtl/>
        </w:rPr>
        <w:t>רשטיק</w:t>
      </w:r>
      <w:r>
        <w:rPr>
          <w:rtl/>
        </w:rPr>
        <w:t>:</w:t>
      </w:r>
    </w:p>
    <w:p w:rsidR="001679ED" w:rsidRDefault="001679ED" w:rsidP="001679ED">
      <w:pPr>
        <w:pStyle w:val="KeepWithNext"/>
        <w:rPr>
          <w:rtl/>
        </w:rPr>
      </w:pPr>
    </w:p>
    <w:p w:rsidR="001679ED" w:rsidRDefault="001679ED" w:rsidP="001679ED">
      <w:pPr>
        <w:rPr>
          <w:rtl/>
        </w:rPr>
      </w:pPr>
      <w:r>
        <w:rPr>
          <w:rtl/>
        </w:rPr>
        <w:t xml:space="preserve">תפסיקו לעצום עיניים וקחו </w:t>
      </w:r>
      <w:bookmarkStart w:id="599" w:name="_ETM_Q1_2963840"/>
      <w:bookmarkEnd w:id="599"/>
      <w:r>
        <w:rPr>
          <w:rtl/>
        </w:rPr>
        <w:t xml:space="preserve">אחריות על מה שקורה באקדמיה כי זה תפקידכם. אני לא </w:t>
      </w:r>
      <w:bookmarkStart w:id="600" w:name="_ETM_Q1_2970509"/>
      <w:bookmarkEnd w:id="600"/>
      <w:r>
        <w:rPr>
          <w:rtl/>
        </w:rPr>
        <w:t xml:space="preserve">חושב שזה  – כמו שאמרה כאן הסטודנטית – צריך לבוא מלמטה למעלה אלא זה צריך לבוא </w:t>
      </w:r>
      <w:bookmarkStart w:id="601" w:name="_ETM_Q1_2975412"/>
      <w:bookmarkEnd w:id="601"/>
      <w:r>
        <w:rPr>
          <w:rtl/>
        </w:rPr>
        <w:t xml:space="preserve">מלמעלה, חד משמעית, וגם תפקידנו כאגודת סטודנטים להציף את </w:t>
      </w:r>
      <w:bookmarkStart w:id="602" w:name="_ETM_Q1_2978683"/>
      <w:bookmarkEnd w:id="602"/>
      <w:r>
        <w:rPr>
          <w:rtl/>
        </w:rPr>
        <w:t xml:space="preserve">זה ולסייע. אי אפשר לתת למוסדות האקדמיים לברוח מהאחריות </w:t>
      </w:r>
      <w:bookmarkStart w:id="603" w:name="_ETM_Q1_2984980"/>
      <w:bookmarkEnd w:id="603"/>
      <w:r>
        <w:rPr>
          <w:rtl/>
        </w:rPr>
        <w:t>הזאת.</w:t>
      </w:r>
    </w:p>
    <w:p w:rsidR="001679ED" w:rsidRDefault="001679ED" w:rsidP="001679ED">
      <w:pPr>
        <w:rPr>
          <w:rtl/>
        </w:rPr>
      </w:pPr>
    </w:p>
    <w:p w:rsidR="001679ED" w:rsidRDefault="001679ED" w:rsidP="001679ED">
      <w:pPr>
        <w:rPr>
          <w:rtl/>
        </w:rPr>
      </w:pPr>
      <w:r>
        <w:rPr>
          <w:rtl/>
        </w:rPr>
        <w:t>אנ</w:t>
      </w:r>
      <w:bookmarkStart w:id="604" w:name="_ETM_Q1_2985744"/>
      <w:bookmarkEnd w:id="604"/>
      <w:r>
        <w:rPr>
          <w:rtl/>
        </w:rPr>
        <w:t xml:space="preserve">י רוצה לחדד עוד משהו.  ועד ראשי האוניברסיטאות מייצג </w:t>
      </w:r>
      <w:bookmarkStart w:id="605" w:name="_ETM_Q1_2990222"/>
      <w:bookmarkEnd w:id="605"/>
      <w:r>
        <w:rPr>
          <w:rtl/>
        </w:rPr>
        <w:t xml:space="preserve">שבעה מוסדות וזה הכול. 140 אלף סטודנטים. יש עוד הרבה מאוד מוסדות באקדמיה והם לא מתנגדים לתקנות האלה. התאחדות  הסטודנטים </w:t>
      </w:r>
      <w:bookmarkStart w:id="606" w:name="_ETM_Q1_2998743"/>
      <w:bookmarkEnd w:id="606"/>
      <w:r>
        <w:rPr>
          <w:rtl/>
        </w:rPr>
        <w:t xml:space="preserve">מייצגת כיום את כל סוגי הסטודנטים – אוניברסיטאות, מכללות, </w:t>
      </w:r>
      <w:bookmarkStart w:id="607" w:name="_ETM_Q1_3001977"/>
      <w:bookmarkEnd w:id="607"/>
      <w:r>
        <w:rPr>
          <w:rtl/>
        </w:rPr>
        <w:t>מכללות פרטיות, מכללות לחינוך, הנדסאים.</w:t>
      </w:r>
    </w:p>
    <w:p w:rsidR="001679ED" w:rsidRDefault="001679ED" w:rsidP="001679ED">
      <w:pPr>
        <w:rPr>
          <w:rtl/>
        </w:rPr>
      </w:pPr>
    </w:p>
    <w:p w:rsidR="001679ED" w:rsidRDefault="001679ED" w:rsidP="001679ED">
      <w:pPr>
        <w:pStyle w:val="af8"/>
        <w:keepNext/>
        <w:rPr>
          <w:rtl/>
        </w:rPr>
      </w:pPr>
      <w:bookmarkStart w:id="608" w:name="_ETM_Q1_3006777"/>
      <w:bookmarkStart w:id="609" w:name="_ETM_Q1_3008638"/>
      <w:bookmarkEnd w:id="608"/>
      <w:bookmarkEnd w:id="60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679ED" w:rsidRDefault="001679ED" w:rsidP="001679ED">
      <w:pPr>
        <w:pStyle w:val="KeepWithNext"/>
        <w:rPr>
          <w:rtl/>
        </w:rPr>
      </w:pPr>
    </w:p>
    <w:p w:rsidR="001679ED" w:rsidRDefault="001679ED" w:rsidP="001679ED">
      <w:pPr>
        <w:rPr>
          <w:rtl/>
        </w:rPr>
      </w:pPr>
      <w:r>
        <w:rPr>
          <w:rtl/>
        </w:rPr>
        <w:t xml:space="preserve">אגב, אתה יודע למה קיבלנו סירוב של ועד ראשי המכללות להגיע לכאן? </w:t>
      </w:r>
    </w:p>
    <w:p w:rsidR="001679ED" w:rsidRDefault="001679ED" w:rsidP="001679ED">
      <w:pPr>
        <w:rPr>
          <w:rtl/>
        </w:rPr>
      </w:pPr>
    </w:p>
    <w:p w:rsidR="001679ED" w:rsidRDefault="001679ED" w:rsidP="001679ED">
      <w:pPr>
        <w:pStyle w:val="afb"/>
        <w:keepNext/>
        <w:rPr>
          <w:rtl/>
        </w:rPr>
      </w:pPr>
      <w:bookmarkStart w:id="610" w:name="_ETM_Q1_3015196"/>
      <w:bookmarkEnd w:id="610"/>
      <w:r>
        <w:rPr>
          <w:rFonts w:hint="eastAsia"/>
          <w:rtl/>
        </w:rPr>
        <w:t>אורי</w:t>
      </w:r>
      <w:r>
        <w:rPr>
          <w:rtl/>
        </w:rPr>
        <w:t xml:space="preserve"> </w:t>
      </w:r>
      <w:r>
        <w:rPr>
          <w:rFonts w:hint="eastAsia"/>
          <w:rtl/>
        </w:rPr>
        <w:t>רשטיק</w:t>
      </w:r>
      <w:r>
        <w:rPr>
          <w:rtl/>
        </w:rPr>
        <w:t>:</w:t>
      </w:r>
    </w:p>
    <w:p w:rsidR="001679ED" w:rsidRDefault="001679ED" w:rsidP="001679ED">
      <w:pPr>
        <w:pStyle w:val="KeepWithNext"/>
        <w:rPr>
          <w:rtl/>
        </w:rPr>
      </w:pPr>
    </w:p>
    <w:p w:rsidR="001679ED" w:rsidRDefault="001679ED" w:rsidP="001679ED">
      <w:pPr>
        <w:rPr>
          <w:rtl/>
        </w:rPr>
      </w:pPr>
      <w:r>
        <w:rPr>
          <w:rtl/>
        </w:rPr>
        <w:t xml:space="preserve">אין לי מושג. אני יכול לשער אבל  </w:t>
      </w:r>
      <w:bookmarkStart w:id="611" w:name="_ETM_Q1_3015862"/>
      <w:bookmarkEnd w:id="611"/>
      <w:r>
        <w:rPr>
          <w:rtl/>
        </w:rPr>
        <w:t xml:space="preserve">אני חושב שעדיף שאני לא אשער. אני באמת </w:t>
      </w:r>
      <w:bookmarkStart w:id="612" w:name="_ETM_Q1_3019019"/>
      <w:bookmarkEnd w:id="612"/>
      <w:r>
        <w:rPr>
          <w:rtl/>
        </w:rPr>
        <w:t xml:space="preserve">לא יודע למה קיבלנו סירוב של ועד המכללות. אגב, בפעם </w:t>
      </w:r>
      <w:bookmarkStart w:id="613" w:name="_ETM_Q1_3026870"/>
      <w:bookmarkEnd w:id="613"/>
      <w:r>
        <w:rPr>
          <w:rtl/>
        </w:rPr>
        <w:t xml:space="preserve">הבאה, אם  תפנו אלינו מראש, נוכל לפנות </w:t>
      </w:r>
      <w:bookmarkStart w:id="614" w:name="_ETM_Q1_3028622"/>
      <w:bookmarkEnd w:id="614"/>
      <w:r>
        <w:rPr>
          <w:rtl/>
        </w:rPr>
        <w:t>אליהם ולדאוג שהם יגיעו.</w:t>
      </w:r>
    </w:p>
    <w:p w:rsidR="001679ED" w:rsidRDefault="001679ED" w:rsidP="001679ED">
      <w:pPr>
        <w:rPr>
          <w:rtl/>
        </w:rPr>
      </w:pPr>
    </w:p>
    <w:p w:rsidR="001679ED" w:rsidRDefault="001679ED" w:rsidP="001679ED">
      <w:pPr>
        <w:pStyle w:val="af8"/>
        <w:keepNext/>
        <w:rPr>
          <w:rtl/>
        </w:rPr>
      </w:pPr>
      <w:bookmarkStart w:id="615" w:name="_ETM_Q1_3030412"/>
      <w:bookmarkEnd w:id="61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679ED" w:rsidRDefault="001679ED" w:rsidP="001679ED">
      <w:pPr>
        <w:pStyle w:val="KeepWithNext"/>
        <w:rPr>
          <w:rtl/>
        </w:rPr>
      </w:pPr>
    </w:p>
    <w:p w:rsidR="001679ED" w:rsidRDefault="001679ED" w:rsidP="001679ED">
      <w:pPr>
        <w:rPr>
          <w:rtl/>
        </w:rPr>
      </w:pPr>
      <w:r>
        <w:rPr>
          <w:rtl/>
        </w:rPr>
        <w:t>יש לנו עוד ידיד לוועדה. ידיד ותיק.</w:t>
      </w:r>
    </w:p>
    <w:p w:rsidR="001679ED" w:rsidRDefault="001679ED" w:rsidP="001679ED">
      <w:pPr>
        <w:rPr>
          <w:rtl/>
        </w:rPr>
      </w:pPr>
    </w:p>
    <w:p w:rsidR="001679ED" w:rsidRDefault="001679ED" w:rsidP="001679ED">
      <w:pPr>
        <w:pStyle w:val="afb"/>
        <w:keepNext/>
        <w:rPr>
          <w:rtl/>
        </w:rPr>
      </w:pPr>
      <w:bookmarkStart w:id="616" w:name="_ETM_Q1_3030618"/>
      <w:bookmarkStart w:id="617" w:name="_ETM_Q1_3031757"/>
      <w:bookmarkEnd w:id="616"/>
      <w:bookmarkEnd w:id="617"/>
      <w:r>
        <w:rPr>
          <w:rFonts w:hint="eastAsia"/>
          <w:rtl/>
        </w:rPr>
        <w:t>אורי</w:t>
      </w:r>
      <w:r>
        <w:rPr>
          <w:rtl/>
        </w:rPr>
        <w:t xml:space="preserve"> </w:t>
      </w:r>
      <w:r>
        <w:rPr>
          <w:rFonts w:hint="eastAsia"/>
          <w:rtl/>
        </w:rPr>
        <w:t>רשטיק</w:t>
      </w:r>
      <w:r>
        <w:rPr>
          <w:rtl/>
        </w:rPr>
        <w:t>:</w:t>
      </w:r>
    </w:p>
    <w:p w:rsidR="001679ED" w:rsidRDefault="001679ED" w:rsidP="001679ED">
      <w:pPr>
        <w:pStyle w:val="KeepWithNext"/>
        <w:rPr>
          <w:rtl/>
        </w:rPr>
      </w:pPr>
    </w:p>
    <w:p w:rsidR="001679ED" w:rsidRDefault="001679ED" w:rsidP="001679ED">
      <w:pPr>
        <w:rPr>
          <w:rtl/>
        </w:rPr>
      </w:pPr>
      <w:r>
        <w:rPr>
          <w:rtl/>
        </w:rPr>
        <w:t xml:space="preserve">נשמח </w:t>
      </w:r>
      <w:bookmarkStart w:id="618" w:name="_ETM_Q1_3034357"/>
      <w:bookmarkEnd w:id="618"/>
      <w:r>
        <w:rPr>
          <w:rtl/>
        </w:rPr>
        <w:t xml:space="preserve">לסייע גם בדברים האלו. </w:t>
      </w:r>
    </w:p>
    <w:p w:rsidR="001679ED" w:rsidRDefault="001679ED" w:rsidP="001679ED">
      <w:pPr>
        <w:rPr>
          <w:rtl/>
        </w:rPr>
      </w:pPr>
    </w:p>
    <w:p w:rsidR="001679ED" w:rsidRDefault="001679ED" w:rsidP="001679ED">
      <w:pPr>
        <w:rPr>
          <w:rtl/>
        </w:rPr>
      </w:pPr>
      <w:bookmarkStart w:id="619" w:name="_ETM_Q1_3039121"/>
      <w:bookmarkEnd w:id="619"/>
      <w:r>
        <w:rPr>
          <w:rtl/>
        </w:rPr>
        <w:t>כאמור, אנחנו חד משמעית מבקשים מחברי</w:t>
      </w:r>
      <w:bookmarkStart w:id="620" w:name="_ETM_Q1_3042642"/>
      <w:bookmarkEnd w:id="620"/>
      <w:r>
        <w:rPr>
          <w:rtl/>
        </w:rPr>
        <w:t xml:space="preserve"> הוועדה להצביע על החלופה השנייה</w:t>
      </w:r>
      <w:r w:rsidR="00F25AA6">
        <w:rPr>
          <w:rtl/>
        </w:rPr>
        <w:t xml:space="preserve">. אנחנו ממליצים בדיוק </w:t>
      </w:r>
      <w:bookmarkStart w:id="621" w:name="_ETM_Q1_3047489"/>
      <w:bookmarkEnd w:id="621"/>
      <w:r w:rsidR="00F25AA6">
        <w:rPr>
          <w:rtl/>
        </w:rPr>
        <w:t xml:space="preserve">כמו שממליצה </w:t>
      </w:r>
      <w:bookmarkStart w:id="622" w:name="_ETM_Q1_3050385"/>
      <w:bookmarkEnd w:id="622"/>
      <w:r w:rsidR="00F25AA6">
        <w:rPr>
          <w:rtl/>
        </w:rPr>
        <w:t>המועצה להשכלה גבוהה שאחראית על כל המוסדות האקדמיים. לפי דעתי אין כאן מקום לשאלות. תודה רבה.</w:t>
      </w:r>
    </w:p>
    <w:p w:rsidR="00F25AA6" w:rsidRDefault="00F25AA6" w:rsidP="001679ED">
      <w:pPr>
        <w:rPr>
          <w:rtl/>
        </w:rPr>
      </w:pPr>
    </w:p>
    <w:p w:rsidR="00F25AA6" w:rsidRDefault="00F25AA6" w:rsidP="00F25AA6">
      <w:pPr>
        <w:pStyle w:val="af8"/>
        <w:keepNext/>
        <w:rPr>
          <w:rtl/>
        </w:rPr>
      </w:pPr>
      <w:bookmarkStart w:id="623" w:name="_ETM_Q1_3053294"/>
      <w:bookmarkStart w:id="624" w:name="_ETM_Q1_3055057"/>
      <w:bookmarkEnd w:id="623"/>
      <w:bookmarkEnd w:id="62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25AA6" w:rsidRDefault="00F25AA6" w:rsidP="00F25AA6">
      <w:pPr>
        <w:pStyle w:val="KeepWithNext"/>
        <w:rPr>
          <w:rtl/>
        </w:rPr>
      </w:pPr>
    </w:p>
    <w:p w:rsidR="00F25AA6" w:rsidRDefault="00F25AA6" w:rsidP="00F25AA6">
      <w:pPr>
        <w:rPr>
          <w:rtl/>
        </w:rPr>
      </w:pPr>
      <w:r>
        <w:rPr>
          <w:rtl/>
        </w:rPr>
        <w:t xml:space="preserve">תודה. </w:t>
      </w:r>
      <w:bookmarkStart w:id="625" w:name="_ETM_Q1_3055641"/>
      <w:bookmarkEnd w:id="625"/>
      <w:r>
        <w:rPr>
          <w:rtl/>
        </w:rPr>
        <w:t>פרופסור סוזן רוטשטיין, נציבת הטרדות מיניות באוניברסיטת בר אילן.</w:t>
      </w:r>
    </w:p>
    <w:p w:rsidR="00F25AA6" w:rsidRDefault="00F25AA6" w:rsidP="00F25AA6">
      <w:pPr>
        <w:rPr>
          <w:rtl/>
        </w:rPr>
      </w:pPr>
    </w:p>
    <w:p w:rsidR="00F25AA6" w:rsidRDefault="00F25AA6" w:rsidP="00F25AA6">
      <w:pPr>
        <w:pStyle w:val="afb"/>
        <w:keepNext/>
        <w:rPr>
          <w:rtl/>
        </w:rPr>
      </w:pPr>
      <w:bookmarkStart w:id="626" w:name="_ETM_Q1_3056278"/>
      <w:bookmarkStart w:id="627" w:name="_ETM_Q1_3057245"/>
      <w:bookmarkEnd w:id="626"/>
      <w:bookmarkEnd w:id="627"/>
      <w:r>
        <w:rPr>
          <w:rFonts w:hint="eastAsia"/>
          <w:rtl/>
        </w:rPr>
        <w:t>סוזן</w:t>
      </w:r>
      <w:r>
        <w:rPr>
          <w:rtl/>
        </w:rPr>
        <w:t xml:space="preserve"> </w:t>
      </w:r>
      <w:r>
        <w:rPr>
          <w:rFonts w:hint="eastAsia"/>
          <w:rtl/>
        </w:rPr>
        <w:t>רוטשטיין</w:t>
      </w:r>
      <w:r>
        <w:rPr>
          <w:rtl/>
        </w:rPr>
        <w:t>:</w:t>
      </w:r>
    </w:p>
    <w:p w:rsidR="00F25AA6" w:rsidRDefault="00F25AA6" w:rsidP="00F25AA6">
      <w:pPr>
        <w:pStyle w:val="KeepWithNext"/>
        <w:rPr>
          <w:rtl/>
        </w:rPr>
      </w:pPr>
    </w:p>
    <w:p w:rsidR="00F25AA6" w:rsidRDefault="00F25AA6" w:rsidP="00F25AA6">
      <w:pPr>
        <w:rPr>
          <w:rtl/>
        </w:rPr>
      </w:pPr>
      <w:bookmarkStart w:id="628" w:name="_ETM_Q1_3057619"/>
      <w:bookmarkEnd w:id="628"/>
      <w:r>
        <w:rPr>
          <w:rtl/>
        </w:rPr>
        <w:t xml:space="preserve">תודה. </w:t>
      </w:r>
      <w:bookmarkStart w:id="629" w:name="_ETM_Q1_3058821"/>
      <w:bookmarkEnd w:id="629"/>
      <w:r>
        <w:rPr>
          <w:rtl/>
        </w:rPr>
        <w:t xml:space="preserve">אני אדלג על כל הברכות. ככל שהתקנות יכולות לעזור </w:t>
      </w:r>
      <w:bookmarkStart w:id="630" w:name="_ETM_Q1_3068539"/>
      <w:bookmarkEnd w:id="630"/>
      <w:r>
        <w:rPr>
          <w:rtl/>
        </w:rPr>
        <w:t xml:space="preserve">לנציבה  להיות במקום חזק בו היא יכולה להסביר </w:t>
      </w:r>
      <w:bookmarkStart w:id="631" w:name="_ETM_Q1_3075531"/>
      <w:bookmarkEnd w:id="631"/>
      <w:r>
        <w:rPr>
          <w:rtl/>
        </w:rPr>
        <w:t xml:space="preserve">לאוניברסיטאות עם גיבוי את החובות שלהן, כך אני עוד </w:t>
      </w:r>
      <w:bookmarkStart w:id="632" w:name="_ETM_Q1_3079486"/>
      <w:bookmarkEnd w:id="632"/>
      <w:r>
        <w:rPr>
          <w:rtl/>
        </w:rPr>
        <w:t>יותר מברכת על המהלך.</w:t>
      </w:r>
    </w:p>
    <w:p w:rsidR="00F25AA6" w:rsidRDefault="00F25AA6" w:rsidP="00F25AA6">
      <w:pPr>
        <w:rPr>
          <w:rtl/>
        </w:rPr>
      </w:pPr>
    </w:p>
    <w:p w:rsidR="00F25AA6" w:rsidRDefault="00F25AA6" w:rsidP="00F25AA6">
      <w:pPr>
        <w:rPr>
          <w:rtl/>
        </w:rPr>
      </w:pPr>
      <w:bookmarkStart w:id="633" w:name="_ETM_Q1_3081954"/>
      <w:bookmarkEnd w:id="633"/>
      <w:r>
        <w:rPr>
          <w:rtl/>
        </w:rPr>
        <w:t xml:space="preserve">אני מסכימה עם עמיתיי במוסדות אחרים. היתרון </w:t>
      </w:r>
      <w:bookmarkStart w:id="634" w:name="_ETM_Q1_3089114"/>
      <w:bookmarkEnd w:id="634"/>
      <w:r>
        <w:rPr>
          <w:rtl/>
        </w:rPr>
        <w:t xml:space="preserve">בנציבה אחת הוא שאי אפשר להפעיל לחץ על בן </w:t>
      </w:r>
      <w:bookmarkStart w:id="635" w:name="_ETM_Q1_3094012"/>
      <w:bookmarkEnd w:id="635"/>
      <w:r>
        <w:rPr>
          <w:rtl/>
        </w:rPr>
        <w:t xml:space="preserve">אדם ללכת לנציבה אחת או לשנייה. </w:t>
      </w:r>
    </w:p>
    <w:p w:rsidR="00F25AA6" w:rsidRDefault="00F25AA6" w:rsidP="00F25AA6">
      <w:pPr>
        <w:rPr>
          <w:rtl/>
        </w:rPr>
      </w:pPr>
    </w:p>
    <w:p w:rsidR="00F25AA6" w:rsidRDefault="00F25AA6" w:rsidP="00F25AA6">
      <w:pPr>
        <w:pStyle w:val="afb"/>
        <w:keepNext/>
        <w:rPr>
          <w:rtl/>
        </w:rPr>
      </w:pPr>
      <w:bookmarkStart w:id="636" w:name="_ETM_Q1_3100196"/>
      <w:bookmarkEnd w:id="636"/>
      <w:r>
        <w:rPr>
          <w:rFonts w:hint="eastAsia"/>
          <w:rtl/>
        </w:rPr>
        <w:t>אורי</w:t>
      </w:r>
      <w:r>
        <w:rPr>
          <w:rtl/>
        </w:rPr>
        <w:t xml:space="preserve"> </w:t>
      </w:r>
      <w:r>
        <w:rPr>
          <w:rFonts w:hint="eastAsia"/>
          <w:rtl/>
        </w:rPr>
        <w:t>רשטיק</w:t>
      </w:r>
      <w:r>
        <w:rPr>
          <w:rtl/>
        </w:rPr>
        <w:t>:</w:t>
      </w:r>
    </w:p>
    <w:p w:rsidR="00F25AA6" w:rsidRDefault="00F25AA6" w:rsidP="00F25AA6">
      <w:pPr>
        <w:pStyle w:val="KeepWithNext"/>
        <w:rPr>
          <w:rtl/>
        </w:rPr>
      </w:pPr>
    </w:p>
    <w:p w:rsidR="00F25AA6" w:rsidRDefault="00F25AA6" w:rsidP="00F25AA6">
      <w:pPr>
        <w:rPr>
          <w:rtl/>
        </w:rPr>
      </w:pPr>
      <w:r>
        <w:rPr>
          <w:rtl/>
        </w:rPr>
        <w:t>לא מפעילים לחץ.</w:t>
      </w:r>
    </w:p>
    <w:p w:rsidR="00F25AA6" w:rsidRDefault="00F25AA6" w:rsidP="00F25AA6">
      <w:pPr>
        <w:rPr>
          <w:rtl/>
        </w:rPr>
      </w:pPr>
    </w:p>
    <w:p w:rsidR="00F25AA6" w:rsidRDefault="00F25AA6" w:rsidP="00F25AA6">
      <w:pPr>
        <w:pStyle w:val="afb"/>
        <w:keepNext/>
        <w:rPr>
          <w:rtl/>
        </w:rPr>
      </w:pPr>
      <w:bookmarkStart w:id="637" w:name="_ETM_Q1_3098986"/>
      <w:bookmarkEnd w:id="637"/>
      <w:r>
        <w:rPr>
          <w:rFonts w:hint="eastAsia"/>
          <w:rtl/>
        </w:rPr>
        <w:t>סוזן</w:t>
      </w:r>
      <w:r>
        <w:rPr>
          <w:rtl/>
        </w:rPr>
        <w:t xml:space="preserve"> </w:t>
      </w:r>
      <w:r>
        <w:rPr>
          <w:rFonts w:hint="eastAsia"/>
          <w:rtl/>
        </w:rPr>
        <w:t>רוטשטיין</w:t>
      </w:r>
      <w:r>
        <w:rPr>
          <w:rtl/>
        </w:rPr>
        <w:t>:</w:t>
      </w:r>
    </w:p>
    <w:p w:rsidR="00F25AA6" w:rsidRDefault="00F25AA6" w:rsidP="00F25AA6">
      <w:pPr>
        <w:pStyle w:val="KeepWithNext"/>
        <w:rPr>
          <w:rtl/>
        </w:rPr>
      </w:pPr>
    </w:p>
    <w:p w:rsidR="00F25AA6" w:rsidRDefault="00F25AA6" w:rsidP="00F25AA6">
      <w:pPr>
        <w:rPr>
          <w:rtl/>
        </w:rPr>
      </w:pPr>
      <w:r>
        <w:rPr>
          <w:rtl/>
        </w:rPr>
        <w:t xml:space="preserve">אני מסכימה </w:t>
      </w:r>
      <w:bookmarkStart w:id="638" w:name="_ETM_Q1_3100481"/>
      <w:bookmarkEnd w:id="638"/>
      <w:r>
        <w:rPr>
          <w:rtl/>
        </w:rPr>
        <w:t xml:space="preserve">שחייבים להיות סגנים וזה מאוד חשוב שיהיו סגנים מאוכלוסיות </w:t>
      </w:r>
      <w:bookmarkStart w:id="639" w:name="_ETM_Q1_3105495"/>
      <w:bookmarkEnd w:id="639"/>
      <w:r>
        <w:rPr>
          <w:rtl/>
        </w:rPr>
        <w:t xml:space="preserve">שונות כאשר לכל אחד תהיה אפשרות ללכת לסגן להתלונן אבל </w:t>
      </w:r>
      <w:bookmarkStart w:id="640" w:name="_ETM_Q1_3111619"/>
      <w:bookmarkEnd w:id="640"/>
      <w:r>
        <w:rPr>
          <w:rtl/>
        </w:rPr>
        <w:t xml:space="preserve">מהניסיון שלי באוניברסיטה גם הסגל האקדמי, גם עובדים מינהליים וגם </w:t>
      </w:r>
      <w:bookmarkStart w:id="641" w:name="_ETM_Q1_3125606"/>
      <w:bookmarkEnd w:id="641"/>
      <w:r>
        <w:rPr>
          <w:rtl/>
        </w:rPr>
        <w:t xml:space="preserve">הסטודנטים שמחו על כך שהייתה אפשרות לא להחליט למי </w:t>
      </w:r>
      <w:bookmarkStart w:id="642" w:name="_ETM_Q1_3130905"/>
      <w:bookmarkEnd w:id="642"/>
      <w:r>
        <w:rPr>
          <w:rtl/>
        </w:rPr>
        <w:t xml:space="preserve">לפנות ולא לקבל לחצים ללכת לבן אדם מהמינהל או מהסגל. </w:t>
      </w:r>
      <w:bookmarkStart w:id="643" w:name="_ETM_Q1_3140347"/>
      <w:bookmarkEnd w:id="643"/>
      <w:r>
        <w:rPr>
          <w:rtl/>
        </w:rPr>
        <w:t xml:space="preserve">דווקא העובדים המינהליים, העובדות המינהליות, שמחו מאוד על כך שיש </w:t>
      </w:r>
      <w:bookmarkStart w:id="644" w:name="_ETM_Q1_3147053"/>
      <w:bookmarkEnd w:id="644"/>
      <w:r>
        <w:rPr>
          <w:rtl/>
        </w:rPr>
        <w:t xml:space="preserve">נציבה אחת מחוץ למסגרת ההיררכיה המינהלית אליה הן </w:t>
      </w:r>
      <w:bookmarkStart w:id="645" w:name="_ETM_Q1_3153497"/>
      <w:bookmarkEnd w:id="645"/>
      <w:r>
        <w:rPr>
          <w:rtl/>
        </w:rPr>
        <w:t>היו יכולות לפנות ואני חושבת שזה חשוב שכך יהיה.</w:t>
      </w:r>
    </w:p>
    <w:p w:rsidR="00F25AA6" w:rsidRDefault="00F25AA6" w:rsidP="00F25AA6">
      <w:pPr>
        <w:rPr>
          <w:rtl/>
        </w:rPr>
      </w:pPr>
    </w:p>
    <w:p w:rsidR="00F25AA6" w:rsidRDefault="00F25AA6" w:rsidP="00F25AA6">
      <w:pPr>
        <w:rPr>
          <w:rtl/>
        </w:rPr>
      </w:pPr>
      <w:bookmarkStart w:id="646" w:name="_ETM_Q1_3158855"/>
      <w:bookmarkEnd w:id="646"/>
      <w:r>
        <w:rPr>
          <w:rtl/>
        </w:rPr>
        <w:t xml:space="preserve">יש שני הדברים </w:t>
      </w:r>
      <w:bookmarkStart w:id="647" w:name="_ETM_Q1_3161583"/>
      <w:bookmarkEnd w:id="647"/>
      <w:r>
        <w:rPr>
          <w:rtl/>
        </w:rPr>
        <w:t>שהם חשובים ביותר  כאשר הראשון הוא שהנציבה תהיה חזקה ולא מזוהה פוליטית</w:t>
      </w:r>
      <w:bookmarkStart w:id="648" w:name="_ETM_Q1_3165475"/>
      <w:bookmarkEnd w:id="648"/>
      <w:r>
        <w:rPr>
          <w:rtl/>
        </w:rPr>
        <w:t xml:space="preserve">, לא </w:t>
      </w:r>
      <w:bookmarkStart w:id="649" w:name="_ETM_Q1_3175625"/>
      <w:bookmarkEnd w:id="649"/>
      <w:r>
        <w:rPr>
          <w:rtl/>
        </w:rPr>
        <w:t>עם ועד העובדים או שהיא חברה של הרקטור וכולי</w:t>
      </w:r>
      <w:bookmarkStart w:id="650" w:name="_ETM_Q1_3177914"/>
      <w:bookmarkEnd w:id="650"/>
      <w:r>
        <w:rPr>
          <w:rtl/>
        </w:rPr>
        <w:t xml:space="preserve"> אלא היא מישהו מחוץ לזה אותה רואים כמי שהיא </w:t>
      </w:r>
      <w:bookmarkStart w:id="651" w:name="_ETM_Q1_3182852"/>
      <w:bookmarkEnd w:id="651"/>
      <w:r>
        <w:rPr>
          <w:rtl/>
        </w:rPr>
        <w:t xml:space="preserve">מחוץ לזרמים. אנחנו עכשיו עומדים מול בחירת רקטור וזה </w:t>
      </w:r>
      <w:bookmarkStart w:id="652" w:name="_ETM_Q1_3191656"/>
      <w:bookmarkEnd w:id="652"/>
      <w:r>
        <w:rPr>
          <w:rtl/>
        </w:rPr>
        <w:t xml:space="preserve">מביא לכל מיני בעיות כך שחשוב שהנציבה תהיה מחוץ לכל </w:t>
      </w:r>
      <w:bookmarkStart w:id="653" w:name="_ETM_Q1_3196161"/>
      <w:bookmarkEnd w:id="653"/>
      <w:r>
        <w:rPr>
          <w:rtl/>
        </w:rPr>
        <w:t>הסיפור הזה ושלא תהיה הרגשה שמישהו משפיע</w:t>
      </w:r>
      <w:bookmarkStart w:id="654" w:name="_ETM_Q1_3201124"/>
      <w:bookmarkEnd w:id="654"/>
      <w:r>
        <w:rPr>
          <w:rtl/>
        </w:rPr>
        <w:t xml:space="preserve"> עליה. הדבר השני שהוא מכביד ביותר על סטודנטים וסטודנטיות </w:t>
      </w:r>
      <w:bookmarkStart w:id="655" w:name="_ETM_Q1_3207828"/>
      <w:bookmarkEnd w:id="655"/>
      <w:r>
        <w:rPr>
          <w:rtl/>
        </w:rPr>
        <w:t xml:space="preserve">להגיש תלונות – חוץ מזה שאני מסכימה שחייבת להיות הסברה </w:t>
      </w:r>
      <w:bookmarkStart w:id="656" w:name="_ETM_Q1_3214644"/>
      <w:bookmarkEnd w:id="656"/>
      <w:r>
        <w:rPr>
          <w:rtl/>
        </w:rPr>
        <w:t>– זה שלפי החוק ברגע שמישהו או מישהי באה לנציבה</w:t>
      </w:r>
      <w:bookmarkStart w:id="657" w:name="_ETM_Q1_3221458"/>
      <w:bookmarkEnd w:id="657"/>
      <w:r>
        <w:rPr>
          <w:rtl/>
        </w:rPr>
        <w:t xml:space="preserve">, היא לא יכולה לבוא להתייעץ וכל בקשה לייעוץ נחשבת </w:t>
      </w:r>
      <w:bookmarkStart w:id="658" w:name="_ETM_Q1_3228263"/>
      <w:bookmarkEnd w:id="658"/>
      <w:r>
        <w:rPr>
          <w:rtl/>
        </w:rPr>
        <w:t xml:space="preserve">כתלונה שחייבים לברר אותה. אם מישהי הייתה יכולה לבוא ולומר </w:t>
      </w:r>
      <w:bookmarkStart w:id="659" w:name="_ETM_Q1_3233603"/>
      <w:bookmarkEnd w:id="659"/>
      <w:r>
        <w:rPr>
          <w:rtl/>
        </w:rPr>
        <w:t xml:space="preserve">שקרה משהו, אני לא יודעת אם אני רוצה שתבררו, אבל </w:t>
      </w:r>
      <w:bookmarkStart w:id="660" w:name="_ETM_Q1_3236486"/>
      <w:bookmarkEnd w:id="660"/>
      <w:r>
        <w:rPr>
          <w:rtl/>
        </w:rPr>
        <w:t xml:space="preserve">היא רוצה עצה איך להתמודד עם זה ואני הייתי </w:t>
      </w:r>
      <w:bookmarkStart w:id="661" w:name="_ETM_Q1_3242418"/>
      <w:bookmarkEnd w:id="661"/>
      <w:r>
        <w:rPr>
          <w:rtl/>
        </w:rPr>
        <w:t xml:space="preserve">יכולה להגיד לה שאני מבטיחה לה שאני לא הולכת לדבר </w:t>
      </w:r>
      <w:bookmarkStart w:id="662" w:name="_ETM_Q1_3246637"/>
      <w:bookmarkEnd w:id="662"/>
      <w:r>
        <w:rPr>
          <w:rtl/>
        </w:rPr>
        <w:t xml:space="preserve">עם זה וזה – הייתי מקבלת הרבה יותר תלונות. העובדה </w:t>
      </w:r>
      <w:bookmarkStart w:id="663" w:name="_ETM_Q1_3250257"/>
      <w:bookmarkEnd w:id="663"/>
      <w:r>
        <w:rPr>
          <w:rtl/>
        </w:rPr>
        <w:t xml:space="preserve">שאני חייבת לפי החוק ללכת ולדבר עם אנשים מסוימים, </w:t>
      </w:r>
      <w:bookmarkStart w:id="664" w:name="_ETM_Q1_3256043"/>
      <w:bookmarkEnd w:id="664"/>
      <w:r>
        <w:rPr>
          <w:rtl/>
        </w:rPr>
        <w:t xml:space="preserve">אם היא רוצה ואם היא לא רוצה, זה הדבר </w:t>
      </w:r>
      <w:bookmarkStart w:id="665" w:name="_ETM_Q1_3260515"/>
      <w:bookmarkEnd w:id="665"/>
      <w:r>
        <w:rPr>
          <w:rtl/>
        </w:rPr>
        <w:t>שמפריע ביותר.</w:t>
      </w:r>
    </w:p>
    <w:p w:rsidR="00F25AA6" w:rsidRDefault="00F25AA6" w:rsidP="00F25AA6">
      <w:pPr>
        <w:rPr>
          <w:rtl/>
        </w:rPr>
      </w:pPr>
    </w:p>
    <w:p w:rsidR="00F25AA6" w:rsidRDefault="00F25AA6" w:rsidP="00F25AA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25AA6" w:rsidRDefault="00F25AA6" w:rsidP="00F25AA6">
      <w:pPr>
        <w:pStyle w:val="KeepWithNext"/>
        <w:rPr>
          <w:rtl/>
        </w:rPr>
      </w:pPr>
    </w:p>
    <w:p w:rsidR="00F25AA6" w:rsidRDefault="00F25AA6" w:rsidP="00F25AA6">
      <w:pPr>
        <w:rPr>
          <w:rtl/>
        </w:rPr>
      </w:pPr>
      <w:r>
        <w:rPr>
          <w:rtl/>
        </w:rPr>
        <w:t>תודה. חברת הכנסת מיכל רוזין.</w:t>
      </w:r>
    </w:p>
    <w:p w:rsidR="00F25AA6" w:rsidRDefault="00F25AA6" w:rsidP="00F25AA6">
      <w:pPr>
        <w:rPr>
          <w:rtl/>
        </w:rPr>
      </w:pPr>
    </w:p>
    <w:p w:rsidR="00F25AA6" w:rsidRDefault="00F25AA6" w:rsidP="00F25AA6">
      <w:pPr>
        <w:pStyle w:val="a5"/>
        <w:keepNext/>
        <w:rPr>
          <w:rtl/>
        </w:rPr>
      </w:pPr>
      <w:bookmarkStart w:id="666" w:name="_ETM_Q1_3263318"/>
      <w:bookmarkStart w:id="667" w:name="_ETM_Q1_3264426"/>
      <w:bookmarkEnd w:id="666"/>
      <w:bookmarkEnd w:id="667"/>
      <w:r>
        <w:rPr>
          <w:rFonts w:hint="eastAsia"/>
          <w:rtl/>
        </w:rPr>
        <w:t>מיכל</w:t>
      </w:r>
      <w:r>
        <w:rPr>
          <w:rtl/>
        </w:rPr>
        <w:t xml:space="preserve"> </w:t>
      </w:r>
      <w:r>
        <w:rPr>
          <w:rFonts w:hint="eastAsia"/>
          <w:rtl/>
        </w:rPr>
        <w:t>רוזין</w:t>
      </w:r>
      <w:r>
        <w:rPr>
          <w:rtl/>
        </w:rPr>
        <w:t>:</w:t>
      </w:r>
    </w:p>
    <w:p w:rsidR="00F25AA6" w:rsidRDefault="00F25AA6" w:rsidP="00F25AA6">
      <w:pPr>
        <w:pStyle w:val="KeepWithNext"/>
        <w:rPr>
          <w:rtl/>
        </w:rPr>
      </w:pPr>
    </w:p>
    <w:p w:rsidR="00F25AA6" w:rsidRDefault="00F25AA6" w:rsidP="00F25AA6">
      <w:pPr>
        <w:rPr>
          <w:rtl/>
        </w:rPr>
      </w:pPr>
      <w:r>
        <w:rPr>
          <w:rtl/>
        </w:rPr>
        <w:t xml:space="preserve">צר לי לומר, ואולי המשפטניות יעזרו לי, שאני לא זוכרת שזה מחויב בחוק. </w:t>
      </w:r>
      <w:bookmarkStart w:id="668" w:name="_ETM_Q1_3268446"/>
      <w:bookmarkEnd w:id="668"/>
    </w:p>
    <w:p w:rsidR="00F25AA6" w:rsidRDefault="00F25AA6" w:rsidP="00F25AA6">
      <w:pPr>
        <w:rPr>
          <w:rtl/>
        </w:rPr>
      </w:pPr>
    </w:p>
    <w:p w:rsidR="00F25AA6" w:rsidRDefault="00F25AA6" w:rsidP="00F25AA6">
      <w:pPr>
        <w:pStyle w:val="afb"/>
        <w:keepNext/>
        <w:rPr>
          <w:rtl/>
        </w:rPr>
      </w:pPr>
      <w:r>
        <w:rPr>
          <w:rFonts w:hint="eastAsia"/>
          <w:rtl/>
        </w:rPr>
        <w:t>סוזן</w:t>
      </w:r>
      <w:r>
        <w:rPr>
          <w:rtl/>
        </w:rPr>
        <w:t xml:space="preserve"> </w:t>
      </w:r>
      <w:r>
        <w:rPr>
          <w:rFonts w:hint="eastAsia"/>
          <w:rtl/>
        </w:rPr>
        <w:t>רוטשטיין</w:t>
      </w:r>
      <w:r>
        <w:rPr>
          <w:rtl/>
        </w:rPr>
        <w:t>:</w:t>
      </w:r>
    </w:p>
    <w:p w:rsidR="00F25AA6" w:rsidRDefault="00F25AA6" w:rsidP="00F25AA6">
      <w:pPr>
        <w:pStyle w:val="KeepWithNext"/>
        <w:rPr>
          <w:rtl/>
        </w:rPr>
      </w:pPr>
    </w:p>
    <w:p w:rsidR="00F25AA6" w:rsidRDefault="00F25AA6" w:rsidP="00F25AA6">
      <w:pPr>
        <w:rPr>
          <w:rtl/>
        </w:rPr>
      </w:pPr>
      <w:r>
        <w:rPr>
          <w:rtl/>
        </w:rPr>
        <w:t>כך הסבירו לי.</w:t>
      </w:r>
    </w:p>
    <w:p w:rsidR="00F25AA6" w:rsidRDefault="00F25AA6" w:rsidP="00F25AA6">
      <w:pPr>
        <w:rPr>
          <w:rtl/>
        </w:rPr>
      </w:pPr>
    </w:p>
    <w:p w:rsidR="00F25AA6" w:rsidRDefault="00F25AA6" w:rsidP="00F25AA6">
      <w:pPr>
        <w:pStyle w:val="a5"/>
        <w:keepNext/>
        <w:rPr>
          <w:rtl/>
        </w:rPr>
      </w:pPr>
      <w:bookmarkStart w:id="669" w:name="_ETM_Q1_3271494"/>
      <w:bookmarkStart w:id="670" w:name="_ETM_Q1_3275418"/>
      <w:bookmarkEnd w:id="669"/>
      <w:bookmarkEnd w:id="670"/>
      <w:r>
        <w:rPr>
          <w:rFonts w:hint="eastAsia"/>
          <w:rtl/>
        </w:rPr>
        <w:t>מיכל</w:t>
      </w:r>
      <w:r>
        <w:rPr>
          <w:rtl/>
        </w:rPr>
        <w:t xml:space="preserve"> </w:t>
      </w:r>
      <w:r>
        <w:rPr>
          <w:rFonts w:hint="eastAsia"/>
          <w:rtl/>
        </w:rPr>
        <w:t>רוזין</w:t>
      </w:r>
      <w:r>
        <w:rPr>
          <w:rtl/>
        </w:rPr>
        <w:t>:</w:t>
      </w:r>
    </w:p>
    <w:p w:rsidR="00F25AA6" w:rsidRDefault="00F25AA6" w:rsidP="00F25AA6">
      <w:pPr>
        <w:pStyle w:val="KeepWithNext"/>
        <w:rPr>
          <w:rtl/>
        </w:rPr>
      </w:pPr>
    </w:p>
    <w:p w:rsidR="00F25AA6" w:rsidRDefault="00F25AA6" w:rsidP="00F25AA6">
      <w:pPr>
        <w:rPr>
          <w:rtl/>
        </w:rPr>
      </w:pPr>
      <w:r>
        <w:rPr>
          <w:rtl/>
        </w:rPr>
        <w:t>יש הבדל בין יידוע המעביד לבין לפתו</w:t>
      </w:r>
      <w:bookmarkStart w:id="671" w:name="_ETM_Q1_3278201"/>
      <w:bookmarkEnd w:id="671"/>
      <w:r>
        <w:rPr>
          <w:rtl/>
        </w:rPr>
        <w:t xml:space="preserve">ח תלונה. בהחלט אפשר למצוא את המנגנון. מה שמיוחד בחוק </w:t>
      </w:r>
      <w:bookmarkStart w:id="672" w:name="_ETM_Q1_3284938"/>
      <w:bookmarkEnd w:id="672"/>
      <w:r>
        <w:rPr>
          <w:rtl/>
        </w:rPr>
        <w:t>למניעת הטרדה מינית, שהוא יוצר כל כך הרבה</w:t>
      </w:r>
      <w:bookmarkStart w:id="673" w:name="_ETM_Q1_3287476"/>
      <w:bookmarkEnd w:id="673"/>
      <w:r>
        <w:rPr>
          <w:rtl/>
        </w:rPr>
        <w:t>. במקום לשלוח אותנו עוד פעם כל הזמן לכללים, לחוקים</w:t>
      </w:r>
      <w:bookmarkStart w:id="674" w:name="_ETM_Q1_3291784"/>
      <w:bookmarkEnd w:id="674"/>
      <w:r>
        <w:rPr>
          <w:rtl/>
        </w:rPr>
        <w:t xml:space="preserve">, למשטרה ולפלילי, הוא נותן מקום למקומות העבודה </w:t>
      </w:r>
      <w:bookmarkStart w:id="675" w:name="_ETM_Q1_3294931"/>
      <w:bookmarkEnd w:id="675"/>
      <w:r>
        <w:rPr>
          <w:rtl/>
        </w:rPr>
        <w:t xml:space="preserve"> למצוא את הפתרונות הפנימיים ולנסות לגשר.  לכן אני </w:t>
      </w:r>
      <w:bookmarkStart w:id="676" w:name="_ETM_Q1_3301899"/>
      <w:bookmarkEnd w:id="676"/>
      <w:r>
        <w:rPr>
          <w:rtl/>
        </w:rPr>
        <w:t xml:space="preserve">מודה שאני מופתעת מאוד מהשיח שהיה כאן וזאת ההערה שאמרתי </w:t>
      </w:r>
      <w:bookmarkStart w:id="677" w:name="_ETM_Q1_3305629"/>
      <w:bookmarkEnd w:id="677"/>
      <w:r>
        <w:rPr>
          <w:rtl/>
        </w:rPr>
        <w:t xml:space="preserve">לחברת הכנסת לביא. מעולם לא שמעתי שיח בוועדה הזאת, שיח </w:t>
      </w:r>
      <w:bookmarkStart w:id="678" w:name="_ETM_Q1_3310620"/>
      <w:bookmarkEnd w:id="678"/>
      <w:r>
        <w:rPr>
          <w:rtl/>
        </w:rPr>
        <w:t xml:space="preserve">כל כך היררכי. הדרישה של נשים להיררכיה. </w:t>
      </w:r>
      <w:bookmarkStart w:id="679" w:name="_ETM_Q1_3316119"/>
      <w:bookmarkEnd w:id="679"/>
      <w:r>
        <w:rPr>
          <w:rtl/>
        </w:rPr>
        <w:t xml:space="preserve"> כל השנים המאבק הפמיניסטי הוא לבטל היררכיות, הוא לעבוד </w:t>
      </w:r>
      <w:bookmarkStart w:id="680" w:name="_ETM_Q1_3319184"/>
      <w:bookmarkEnd w:id="680"/>
      <w:r>
        <w:rPr>
          <w:rtl/>
        </w:rPr>
        <w:t xml:space="preserve">ביחד, בקבוצת נשים ובשיתוף פעולה. אני לא אומרת שזה </w:t>
      </w:r>
      <w:bookmarkStart w:id="681" w:name="_ETM_Q1_3322356"/>
      <w:bookmarkEnd w:id="681"/>
      <w:r>
        <w:rPr>
          <w:rtl/>
        </w:rPr>
        <w:t xml:space="preserve">קל. חמש שנים ניהלתי את איגוד מרכזי הסיוע ותאמינו לי </w:t>
      </w:r>
      <w:bookmarkStart w:id="682" w:name="_ETM_Q1_3325304"/>
      <w:bookmarkEnd w:id="682"/>
      <w:r>
        <w:rPr>
          <w:rtl/>
        </w:rPr>
        <w:t xml:space="preserve">שזה לא קל אבל זה ניהול אחר וזאת צורת </w:t>
      </w:r>
      <w:bookmarkStart w:id="683" w:name="_ETM_Q1_3328086"/>
      <w:bookmarkEnd w:id="683"/>
      <w:r>
        <w:rPr>
          <w:rtl/>
        </w:rPr>
        <w:t xml:space="preserve">עבודה אחרת, וזה האתגר שלנו. כמו שלא יהיה קל </w:t>
      </w:r>
      <w:bookmarkStart w:id="684" w:name="_ETM_Q1_3331882"/>
      <w:bookmarkEnd w:id="684"/>
      <w:r>
        <w:rPr>
          <w:rtl/>
        </w:rPr>
        <w:t xml:space="preserve">לשנות את תפיסות העולם שהסטודנטים מציגים, והם לא אשמים כי </w:t>
      </w:r>
      <w:bookmarkStart w:id="685" w:name="_ETM_Q1_3336959"/>
      <w:bookmarkEnd w:id="685"/>
      <w:r>
        <w:rPr>
          <w:rtl/>
        </w:rPr>
        <w:t xml:space="preserve">הם סופגים את  התרבות והחינוך שאנחנו כחברה </w:t>
      </w:r>
      <w:bookmarkStart w:id="686" w:name="_ETM_Q1_3339248"/>
      <w:bookmarkEnd w:id="686"/>
      <w:r>
        <w:rPr>
          <w:rtl/>
        </w:rPr>
        <w:t xml:space="preserve">נותנים להם כל החיים, ועכשיו אנחנו באים בטענות ואומרים שיראו </w:t>
      </w:r>
      <w:bookmarkStart w:id="687" w:name="_ETM_Q1_3343273"/>
      <w:bookmarkEnd w:id="687"/>
      <w:r>
        <w:rPr>
          <w:rtl/>
        </w:rPr>
        <w:t xml:space="preserve">מה יצא מהסטודנטים?  זה ברור, </w:t>
      </w:r>
      <w:bookmarkStart w:id="688" w:name="_ETM_Q1_3346191"/>
      <w:bookmarkEnd w:id="688"/>
      <w:r>
        <w:rPr>
          <w:rtl/>
        </w:rPr>
        <w:t xml:space="preserve">זה מה שקיים בפרסומות, זה מה שקיים בתקשורת במיינסטרים ובפורנוגרפיה שהם חשופים אליה </w:t>
      </w:r>
      <w:bookmarkStart w:id="689" w:name="_ETM_Q1_3351856"/>
      <w:bookmarkEnd w:id="689"/>
      <w:r>
        <w:rPr>
          <w:rtl/>
        </w:rPr>
        <w:t xml:space="preserve">וזאת התוצאה. כמובן שמערכות החינוך, ובראשן האוניברסיטאות והאקדמיה, </w:t>
      </w:r>
      <w:bookmarkStart w:id="690" w:name="_ETM_Q1_3356948"/>
      <w:bookmarkEnd w:id="690"/>
      <w:r>
        <w:rPr>
          <w:rtl/>
        </w:rPr>
        <w:t xml:space="preserve">צריכות לצאת נגד הדברים האלה ולחנך את הסטודנטים. אני חושבת </w:t>
      </w:r>
      <w:bookmarkStart w:id="691" w:name="_ETM_Q1_3360391"/>
      <w:bookmarkEnd w:id="691"/>
      <w:r>
        <w:rPr>
          <w:rtl/>
        </w:rPr>
        <w:t xml:space="preserve">שיש להם כאן תפקיד חשוב שהוא לא מתקיים. אני חושבת </w:t>
      </w:r>
      <w:bookmarkStart w:id="692" w:name="_ETM_Q1_3363831"/>
      <w:bookmarkEnd w:id="692"/>
      <w:r>
        <w:rPr>
          <w:rtl/>
        </w:rPr>
        <w:t xml:space="preserve">שגם האוניברסיטאות, כמו מערכת החינוך הציבורית, הפכו להיות מוסד </w:t>
      </w:r>
      <w:bookmarkStart w:id="693" w:name="_ETM_Q1_3368894"/>
      <w:bookmarkEnd w:id="693"/>
      <w:r>
        <w:rPr>
          <w:rtl/>
        </w:rPr>
        <w:t xml:space="preserve">למידה בלבד ובטח לא מוסד חינוך  לערכים, דבר </w:t>
      </w:r>
      <w:bookmarkStart w:id="694" w:name="_ETM_Q1_3373039"/>
      <w:bookmarkEnd w:id="694"/>
      <w:r>
        <w:rPr>
          <w:rtl/>
        </w:rPr>
        <w:t>שפעם אולי בכל זאת זה היה.</w:t>
      </w:r>
    </w:p>
    <w:p w:rsidR="00F25AA6" w:rsidRDefault="00F25AA6" w:rsidP="00F25AA6">
      <w:pPr>
        <w:rPr>
          <w:rtl/>
        </w:rPr>
      </w:pPr>
    </w:p>
    <w:p w:rsidR="00F25AA6" w:rsidRDefault="00F25AA6" w:rsidP="00F25AA6">
      <w:pPr>
        <w:rPr>
          <w:rtl/>
        </w:rPr>
      </w:pPr>
      <w:bookmarkStart w:id="695" w:name="_ETM_Q1_3374512"/>
      <w:bookmarkEnd w:id="695"/>
      <w:r>
        <w:rPr>
          <w:rtl/>
        </w:rPr>
        <w:t xml:space="preserve">התקנות האלה הן חשובות </w:t>
      </w:r>
      <w:bookmarkStart w:id="696" w:name="_ETM_Q1_3379545"/>
      <w:bookmarkEnd w:id="696"/>
      <w:r>
        <w:rPr>
          <w:rtl/>
        </w:rPr>
        <w:t xml:space="preserve">ביותר. זה מאבק של שנים והוא התחיל עוד לפני שאני וחברת </w:t>
      </w:r>
      <w:bookmarkStart w:id="697" w:name="_ETM_Q1_3382409"/>
      <w:bookmarkEnd w:id="697"/>
      <w:r>
        <w:rPr>
          <w:rtl/>
        </w:rPr>
        <w:t xml:space="preserve">הכנסת לביא נכנסנו לכנסת הזאת. זה מאבק של שנים כדי שהאוניברסיטאות ייקחו אחריות על נושא ההטרדות המיניות. אני יודעת שמי שיושבות כאן עומדות בחזית העניין. </w:t>
      </w:r>
      <w:bookmarkStart w:id="698" w:name="_ETM_Q1_3394229"/>
      <w:bookmarkEnd w:id="698"/>
      <w:r>
        <w:rPr>
          <w:rtl/>
        </w:rPr>
        <w:t xml:space="preserve">לרגע אני לא מזלזלת בעבודתכן או מפחיתה מערך עבודתכן אבל </w:t>
      </w:r>
      <w:bookmarkStart w:id="699" w:name="_ETM_Q1_3399518"/>
      <w:bookmarkEnd w:id="699"/>
      <w:r>
        <w:rPr>
          <w:rtl/>
        </w:rPr>
        <w:t>חשוב לומר שלאור השנים נתקלנו בהתנגדות המוסדות האקדמיים שאמרו</w:t>
      </w:r>
      <w:bookmarkStart w:id="700" w:name="_ETM_Q1_3403578"/>
      <w:bookmarkEnd w:id="700"/>
      <w:r>
        <w:rPr>
          <w:rtl/>
        </w:rPr>
        <w:t xml:space="preserve"> שלא נתייחס אליהם כמו אל המשטרה, שלא נתייחס אליהם </w:t>
      </w:r>
      <w:bookmarkStart w:id="701" w:name="_ETM_Q1_3407181"/>
      <w:bookmarkEnd w:id="701"/>
      <w:r>
        <w:rPr>
          <w:rtl/>
        </w:rPr>
        <w:t xml:space="preserve">כמו אל הצבא, אמרו שהם מוסד אקדמי ושלא יתערבו להם בחופש </w:t>
      </w:r>
      <w:bookmarkStart w:id="702" w:name="_ETM_Q1_3410196"/>
      <w:bookmarkEnd w:id="702"/>
      <w:r>
        <w:rPr>
          <w:rtl/>
        </w:rPr>
        <w:t>האקדמי ועוד כל מיני הצהרות כאלו</w:t>
      </w:r>
      <w:bookmarkStart w:id="703" w:name="_ETM_Q1_3413370"/>
      <w:bookmarkEnd w:id="703"/>
      <w:r>
        <w:rPr>
          <w:rtl/>
        </w:rPr>
        <w:t xml:space="preserve">. אני שמחה </w:t>
      </w:r>
      <w:r w:rsidR="008979B3">
        <w:rPr>
          <w:rtl/>
        </w:rPr>
        <w:t xml:space="preserve">שהיום יש הבנה שגם </w:t>
      </w:r>
      <w:bookmarkStart w:id="704" w:name="_ETM_Q1_3416101"/>
      <w:bookmarkEnd w:id="704"/>
      <w:r w:rsidR="008979B3">
        <w:rPr>
          <w:rtl/>
        </w:rPr>
        <w:t xml:space="preserve">האוניברסיטאות והמכללות הם מקום היררכי, מקום שיש בו הרבה אנשים </w:t>
      </w:r>
      <w:bookmarkStart w:id="705" w:name="_ETM_Q1_3420516"/>
      <w:bookmarkEnd w:id="705"/>
      <w:r w:rsidR="008979B3">
        <w:rPr>
          <w:rtl/>
        </w:rPr>
        <w:t>צעירים, שיש הרבה פוטנציאל לפגיעה והיא קורית.</w:t>
      </w:r>
    </w:p>
    <w:p w:rsidR="008979B3" w:rsidRDefault="008979B3" w:rsidP="00F25AA6">
      <w:pPr>
        <w:rPr>
          <w:rtl/>
        </w:rPr>
      </w:pPr>
    </w:p>
    <w:p w:rsidR="008979B3" w:rsidRDefault="008979B3" w:rsidP="00F25AA6">
      <w:pPr>
        <w:rPr>
          <w:rtl/>
        </w:rPr>
      </w:pPr>
      <w:bookmarkStart w:id="706" w:name="_ETM_Q1_3422221"/>
      <w:bookmarkEnd w:id="706"/>
      <w:r>
        <w:rPr>
          <w:rtl/>
        </w:rPr>
        <w:t xml:space="preserve">המסקנה השנייה </w:t>
      </w:r>
      <w:bookmarkStart w:id="707" w:name="_ETM_Q1_3424942"/>
      <w:bookmarkEnd w:id="707"/>
      <w:r>
        <w:rPr>
          <w:rtl/>
        </w:rPr>
        <w:t xml:space="preserve">אליה הגענו והיא ברורה היא כמו שאמרת, שמיעוט התלונות לא </w:t>
      </w:r>
      <w:bookmarkStart w:id="708" w:name="_ETM_Q1_3428513"/>
      <w:bookmarkEnd w:id="708"/>
      <w:r>
        <w:rPr>
          <w:rtl/>
        </w:rPr>
        <w:t xml:space="preserve">מראה על כך שזה לא קיים אלא מראה על כך </w:t>
      </w:r>
      <w:bookmarkStart w:id="709" w:name="_ETM_Q1_3432309"/>
      <w:bookmarkEnd w:id="709"/>
      <w:r>
        <w:rPr>
          <w:rtl/>
        </w:rPr>
        <w:t xml:space="preserve">שאין את השדה הפתוח, המקשיב שיכול להכיל את התלונות האלה. </w:t>
      </w:r>
      <w:bookmarkStart w:id="710" w:name="_ETM_Q1_3440540"/>
      <w:bookmarkEnd w:id="710"/>
      <w:r>
        <w:rPr>
          <w:rtl/>
        </w:rPr>
        <w:t xml:space="preserve">לכן העניין של שתי ממונות, זה לא איזו קפריזה של </w:t>
      </w:r>
      <w:bookmarkStart w:id="711" w:name="_ETM_Q1_3443431"/>
      <w:bookmarkEnd w:id="711"/>
      <w:r>
        <w:rPr>
          <w:rtl/>
        </w:rPr>
        <w:t xml:space="preserve">מישהו שפתאום הכניס את זה לתקנות.  </w:t>
      </w:r>
      <w:bookmarkStart w:id="712" w:name="_ETM_Q1_3446265"/>
      <w:bookmarkEnd w:id="712"/>
      <w:r>
        <w:rPr>
          <w:rtl/>
        </w:rPr>
        <w:t>יש כאן משמעות בכל זאת ובמיוחד כל העניין ש</w:t>
      </w:r>
      <w:bookmarkStart w:id="713" w:name="_ETM_Q1_3450128"/>
      <w:bookmarkEnd w:id="713"/>
      <w:r>
        <w:rPr>
          <w:rtl/>
        </w:rPr>
        <w:t>אותן ממונות מייצגות באמת  האחת את ועד העובדים</w:t>
      </w:r>
      <w:bookmarkStart w:id="714" w:name="_ETM_Q1_3455341"/>
      <w:bookmarkEnd w:id="714"/>
      <w:r>
        <w:rPr>
          <w:rtl/>
        </w:rPr>
        <w:t xml:space="preserve">. דרך אגב, הלוואי שהיה אפשר בכל מקום </w:t>
      </w:r>
      <w:bookmarkStart w:id="715" w:name="_ETM_Q1_3458816"/>
      <w:bookmarkEnd w:id="715"/>
      <w:r>
        <w:rPr>
          <w:rtl/>
        </w:rPr>
        <w:t xml:space="preserve">עבודה לעשות כך כי הרבה פעמים  הממונה מייצגת </w:t>
      </w:r>
      <w:bookmarkStart w:id="716" w:name="_ETM_Q1_3460105"/>
      <w:bookmarkEnd w:id="716"/>
      <w:r>
        <w:rPr>
          <w:rtl/>
        </w:rPr>
        <w:t xml:space="preserve">את המנכ"ל. באמת במקום הזה, כאשר אנחנו מדברים </w:t>
      </w:r>
      <w:bookmarkStart w:id="717" w:name="_ETM_Q1_3464573"/>
      <w:bookmarkEnd w:id="717"/>
      <w:r>
        <w:rPr>
          <w:rtl/>
        </w:rPr>
        <w:t xml:space="preserve">על למעלה מאלפיים אנשים, אין יכולת לממונה לפעול.  אני צריכה לספר </w:t>
      </w:r>
      <w:bookmarkStart w:id="718" w:name="_ETM_Q1_3466441"/>
      <w:bookmarkEnd w:id="718"/>
      <w:r>
        <w:rPr>
          <w:rtl/>
        </w:rPr>
        <w:t xml:space="preserve">לכם כמה אתן עובדות קשה? אין יכולת לממונה אחת, </w:t>
      </w:r>
      <w:bookmarkStart w:id="719" w:name="_ETM_Q1_3470216"/>
      <w:bookmarkEnd w:id="719"/>
      <w:r>
        <w:rPr>
          <w:rtl/>
        </w:rPr>
        <w:t xml:space="preserve">בטח לא עם ארבעים אלף סטודנטים כפי </w:t>
      </w:r>
      <w:bookmarkStart w:id="720" w:name="_ETM_Q1_3472687"/>
      <w:bookmarkEnd w:id="720"/>
      <w:r>
        <w:rPr>
          <w:rtl/>
        </w:rPr>
        <w:t xml:space="preserve">שקיים באוניברסיטת תל אביב. גם אם מגיעות אליך חמש תלונות </w:t>
      </w:r>
      <w:bookmarkStart w:id="721" w:name="_ETM_Q1_3477305"/>
      <w:bookmarkEnd w:id="721"/>
      <w:r>
        <w:rPr>
          <w:rtl/>
        </w:rPr>
        <w:t xml:space="preserve">באותו שבוע, מה שלא קורה, אבל היינו שמחות שיקרה, אי </w:t>
      </w:r>
      <w:bookmarkStart w:id="722" w:name="_ETM_Q1_3479925"/>
      <w:bookmarkEnd w:id="722"/>
      <w:r>
        <w:rPr>
          <w:rtl/>
        </w:rPr>
        <w:t xml:space="preserve">אפשר כי זה עומס עבודה. זה גם עוזר לכן </w:t>
      </w:r>
      <w:bookmarkStart w:id="723" w:name="_ETM_Q1_3483843"/>
      <w:bookmarkEnd w:id="723"/>
      <w:r>
        <w:rPr>
          <w:rtl/>
        </w:rPr>
        <w:t xml:space="preserve">בעומס העבודה, גם זה נותן לשתיים את האחריות, גם חלוקת </w:t>
      </w:r>
      <w:bookmarkStart w:id="724" w:name="_ETM_Q1_3488481"/>
      <w:bookmarkEnd w:id="724"/>
      <w:r>
        <w:rPr>
          <w:rtl/>
        </w:rPr>
        <w:t xml:space="preserve">האחריות היא חשובה, היכולת לדסקס את זה. את אומרת שהנפגעת </w:t>
      </w:r>
      <w:bookmarkStart w:id="725" w:name="_ETM_Q1_3492475"/>
      <w:bookmarkEnd w:id="725"/>
      <w:r>
        <w:rPr>
          <w:rtl/>
        </w:rPr>
        <w:t>לא תרצה לשבת מול שתיים.</w:t>
      </w:r>
    </w:p>
    <w:p w:rsidR="00F25AA6" w:rsidRDefault="00F25AA6" w:rsidP="00F25AA6">
      <w:pPr>
        <w:rPr>
          <w:rtl/>
        </w:rPr>
      </w:pPr>
      <w:bookmarkStart w:id="726" w:name="_ETM_Q1_3279465"/>
      <w:bookmarkEnd w:id="726"/>
    </w:p>
    <w:p w:rsidR="008979B3" w:rsidRDefault="008979B3" w:rsidP="008979B3">
      <w:pPr>
        <w:pStyle w:val="afb"/>
        <w:keepNext/>
        <w:rPr>
          <w:rtl/>
        </w:rPr>
      </w:pPr>
      <w:r>
        <w:rPr>
          <w:rFonts w:hint="eastAsia"/>
          <w:rtl/>
        </w:rPr>
        <w:t>רחל</w:t>
      </w:r>
      <w:r>
        <w:rPr>
          <w:rtl/>
        </w:rPr>
        <w:t xml:space="preserve"> </w:t>
      </w:r>
      <w:r>
        <w:rPr>
          <w:rFonts w:hint="eastAsia"/>
          <w:rtl/>
        </w:rPr>
        <w:t>ארהרד</w:t>
      </w:r>
      <w:r>
        <w:rPr>
          <w:rtl/>
        </w:rPr>
        <w:t>:</w:t>
      </w:r>
    </w:p>
    <w:p w:rsidR="008979B3" w:rsidRDefault="008979B3" w:rsidP="008979B3">
      <w:pPr>
        <w:pStyle w:val="KeepWithNext"/>
        <w:rPr>
          <w:rtl/>
        </w:rPr>
      </w:pPr>
    </w:p>
    <w:p w:rsidR="008979B3" w:rsidRDefault="008979B3" w:rsidP="008979B3">
      <w:pPr>
        <w:rPr>
          <w:rtl/>
        </w:rPr>
      </w:pPr>
      <w:r>
        <w:rPr>
          <w:rtl/>
        </w:rPr>
        <w:t>מ</w:t>
      </w:r>
      <w:bookmarkStart w:id="727" w:name="_ETM_Q1_3493245"/>
      <w:bookmarkEnd w:id="727"/>
      <w:r>
        <w:rPr>
          <w:rtl/>
        </w:rPr>
        <w:t>ול שלוש.</w:t>
      </w:r>
    </w:p>
    <w:p w:rsidR="008979B3" w:rsidRDefault="008979B3" w:rsidP="008979B3">
      <w:pPr>
        <w:rPr>
          <w:rtl/>
        </w:rPr>
      </w:pPr>
    </w:p>
    <w:p w:rsidR="008979B3" w:rsidRDefault="008979B3" w:rsidP="008979B3">
      <w:pPr>
        <w:pStyle w:val="a5"/>
        <w:keepNext/>
        <w:rPr>
          <w:rtl/>
        </w:rPr>
      </w:pPr>
      <w:bookmarkStart w:id="728" w:name="_ETM_Q1_3495716"/>
      <w:bookmarkEnd w:id="728"/>
      <w:r>
        <w:rPr>
          <w:rFonts w:hint="eastAsia"/>
          <w:rtl/>
        </w:rPr>
        <w:t>מיכל</w:t>
      </w:r>
      <w:r>
        <w:rPr>
          <w:rtl/>
        </w:rPr>
        <w:t xml:space="preserve"> </w:t>
      </w:r>
      <w:r>
        <w:rPr>
          <w:rFonts w:hint="eastAsia"/>
          <w:rtl/>
        </w:rPr>
        <w:t>רוזין</w:t>
      </w:r>
      <w:r>
        <w:rPr>
          <w:rtl/>
        </w:rPr>
        <w:t>:</w:t>
      </w:r>
    </w:p>
    <w:p w:rsidR="008979B3" w:rsidRDefault="008979B3" w:rsidP="008979B3">
      <w:pPr>
        <w:pStyle w:val="KeepWithNext"/>
        <w:rPr>
          <w:rtl/>
        </w:rPr>
      </w:pPr>
    </w:p>
    <w:p w:rsidR="008979B3" w:rsidRDefault="008979B3" w:rsidP="008979B3">
      <w:pPr>
        <w:rPr>
          <w:rtl/>
        </w:rPr>
      </w:pPr>
      <w:r>
        <w:rPr>
          <w:rtl/>
        </w:rPr>
        <w:t xml:space="preserve">אני חייבת לומר שלא ברור לי מי </w:t>
      </w:r>
      <w:bookmarkStart w:id="729" w:name="_ETM_Q1_3496252"/>
      <w:bookmarkEnd w:id="729"/>
      <w:r>
        <w:rPr>
          <w:rtl/>
        </w:rPr>
        <w:t>זאת הרשמת.</w:t>
      </w:r>
    </w:p>
    <w:p w:rsidR="008979B3" w:rsidRDefault="008979B3" w:rsidP="008979B3">
      <w:pPr>
        <w:rPr>
          <w:rtl/>
        </w:rPr>
      </w:pPr>
    </w:p>
    <w:p w:rsidR="008979B3" w:rsidRDefault="008979B3" w:rsidP="008979B3">
      <w:pPr>
        <w:pStyle w:val="afb"/>
        <w:keepNext/>
        <w:rPr>
          <w:rtl/>
        </w:rPr>
      </w:pPr>
      <w:bookmarkStart w:id="730" w:name="_ETM_Q1_3499094"/>
      <w:bookmarkEnd w:id="730"/>
      <w:r>
        <w:rPr>
          <w:rFonts w:hint="eastAsia"/>
          <w:rtl/>
        </w:rPr>
        <w:t>רחל</w:t>
      </w:r>
      <w:r>
        <w:rPr>
          <w:rtl/>
        </w:rPr>
        <w:t xml:space="preserve"> </w:t>
      </w:r>
      <w:r>
        <w:rPr>
          <w:rFonts w:hint="eastAsia"/>
          <w:rtl/>
        </w:rPr>
        <w:t>ארהרד</w:t>
      </w:r>
      <w:r>
        <w:rPr>
          <w:rtl/>
        </w:rPr>
        <w:t>:</w:t>
      </w:r>
    </w:p>
    <w:p w:rsidR="008979B3" w:rsidRDefault="008979B3" w:rsidP="008979B3">
      <w:pPr>
        <w:pStyle w:val="KeepWithNext"/>
        <w:rPr>
          <w:rtl/>
        </w:rPr>
      </w:pPr>
    </w:p>
    <w:p w:rsidR="008979B3" w:rsidRDefault="008979B3" w:rsidP="008979B3">
      <w:pPr>
        <w:rPr>
          <w:rtl/>
        </w:rPr>
      </w:pPr>
      <w:r>
        <w:rPr>
          <w:rtl/>
        </w:rPr>
        <w:t>מישהו חייב לתעד את הבירור.</w:t>
      </w:r>
    </w:p>
    <w:p w:rsidR="008979B3" w:rsidRDefault="008979B3" w:rsidP="008979B3">
      <w:pPr>
        <w:rPr>
          <w:rtl/>
        </w:rPr>
      </w:pPr>
    </w:p>
    <w:p w:rsidR="008979B3" w:rsidRDefault="008979B3" w:rsidP="008979B3">
      <w:pPr>
        <w:pStyle w:val="a5"/>
        <w:keepNext/>
        <w:rPr>
          <w:rtl/>
        </w:rPr>
      </w:pPr>
      <w:bookmarkStart w:id="731" w:name="_ETM_Q1_3500886"/>
      <w:bookmarkEnd w:id="731"/>
      <w:r>
        <w:rPr>
          <w:rFonts w:hint="eastAsia"/>
          <w:rtl/>
        </w:rPr>
        <w:t>מיכל</w:t>
      </w:r>
      <w:r>
        <w:rPr>
          <w:rtl/>
        </w:rPr>
        <w:t xml:space="preserve"> </w:t>
      </w:r>
      <w:r>
        <w:rPr>
          <w:rFonts w:hint="eastAsia"/>
          <w:rtl/>
        </w:rPr>
        <w:t>רוזין</w:t>
      </w:r>
      <w:r>
        <w:rPr>
          <w:rtl/>
        </w:rPr>
        <w:t>:</w:t>
      </w:r>
    </w:p>
    <w:p w:rsidR="008979B3" w:rsidRDefault="008979B3" w:rsidP="008979B3">
      <w:pPr>
        <w:pStyle w:val="KeepWithNext"/>
        <w:rPr>
          <w:rtl/>
        </w:rPr>
      </w:pPr>
    </w:p>
    <w:p w:rsidR="008979B3" w:rsidRDefault="008979B3" w:rsidP="008979B3">
      <w:pPr>
        <w:rPr>
          <w:rtl/>
        </w:rPr>
      </w:pPr>
      <w:r>
        <w:rPr>
          <w:rtl/>
        </w:rPr>
        <w:t xml:space="preserve">הממונה אמורה </w:t>
      </w:r>
      <w:bookmarkStart w:id="732" w:name="_ETM_Q1_3501867"/>
      <w:bookmarkEnd w:id="732"/>
      <w:r>
        <w:rPr>
          <w:rtl/>
        </w:rPr>
        <w:t xml:space="preserve">לתעד ולא צריכה לשבת רשמת. זה סידור שמצאתן לכן והוא נוח לכן אבל זה לא בחוק </w:t>
      </w:r>
      <w:bookmarkStart w:id="733" w:name="_ETM_Q1_3511235"/>
      <w:bookmarkEnd w:id="733"/>
      <w:r>
        <w:rPr>
          <w:rtl/>
        </w:rPr>
        <w:t>והוא לא חייב להיות. על פי החוק הממונה צריכה לתעד.</w:t>
      </w:r>
    </w:p>
    <w:p w:rsidR="00116455" w:rsidRDefault="00116455" w:rsidP="008979B3">
      <w:pPr>
        <w:rPr>
          <w:rtl/>
        </w:rPr>
      </w:pPr>
    </w:p>
    <w:p w:rsidR="00116455" w:rsidRDefault="00116455" w:rsidP="00116455">
      <w:pPr>
        <w:pStyle w:val="afb"/>
        <w:keepNext/>
        <w:rPr>
          <w:rtl/>
        </w:rPr>
      </w:pPr>
      <w:r>
        <w:rPr>
          <w:rFonts w:hint="eastAsia"/>
          <w:rtl/>
        </w:rPr>
        <w:t>רחל</w:t>
      </w:r>
      <w:r>
        <w:rPr>
          <w:rtl/>
        </w:rPr>
        <w:t xml:space="preserve"> </w:t>
      </w:r>
      <w:r>
        <w:rPr>
          <w:rFonts w:hint="eastAsia"/>
          <w:rtl/>
        </w:rPr>
        <w:t>ארהרד</w:t>
      </w:r>
      <w:r>
        <w:rPr>
          <w:rtl/>
        </w:rPr>
        <w:t>:</w:t>
      </w:r>
    </w:p>
    <w:p w:rsidR="00116455" w:rsidRDefault="00116455" w:rsidP="00116455">
      <w:pPr>
        <w:pStyle w:val="KeepWithNext"/>
        <w:rPr>
          <w:rtl/>
        </w:rPr>
      </w:pPr>
    </w:p>
    <w:p w:rsidR="00116455" w:rsidRDefault="00116455" w:rsidP="00116455">
      <w:pPr>
        <w:rPr>
          <w:rtl/>
        </w:rPr>
      </w:pPr>
      <w:bookmarkStart w:id="734" w:name="_ETM_Q1_3517128"/>
      <w:bookmarkEnd w:id="734"/>
      <w:r>
        <w:rPr>
          <w:rtl/>
        </w:rPr>
        <w:t>זאת חתימה. היא צריכה לחתום כשאנחנו לא מקפידים על זה. תקראי את החוק.</w:t>
      </w:r>
    </w:p>
    <w:p w:rsidR="00116455" w:rsidRDefault="00116455" w:rsidP="00116455">
      <w:pPr>
        <w:rPr>
          <w:rtl/>
        </w:rPr>
      </w:pPr>
    </w:p>
    <w:p w:rsidR="00116455" w:rsidRDefault="00116455" w:rsidP="00116455">
      <w:pPr>
        <w:pStyle w:val="a5"/>
        <w:keepNext/>
        <w:rPr>
          <w:rtl/>
        </w:rPr>
      </w:pPr>
      <w:bookmarkStart w:id="735" w:name="_ETM_Q1_3521902"/>
      <w:bookmarkEnd w:id="735"/>
      <w:r>
        <w:rPr>
          <w:rFonts w:hint="eastAsia"/>
          <w:rtl/>
        </w:rPr>
        <w:t>מיכל</w:t>
      </w:r>
      <w:r>
        <w:rPr>
          <w:rtl/>
        </w:rPr>
        <w:t xml:space="preserve"> </w:t>
      </w:r>
      <w:r>
        <w:rPr>
          <w:rFonts w:hint="eastAsia"/>
          <w:rtl/>
        </w:rPr>
        <w:t>רוזין</w:t>
      </w:r>
      <w:r>
        <w:rPr>
          <w:rtl/>
        </w:rPr>
        <w:t>:</w:t>
      </w:r>
    </w:p>
    <w:p w:rsidR="00116455" w:rsidRDefault="00116455" w:rsidP="00116455">
      <w:pPr>
        <w:pStyle w:val="KeepWithNext"/>
        <w:rPr>
          <w:rtl/>
        </w:rPr>
      </w:pPr>
    </w:p>
    <w:p w:rsidR="00116455" w:rsidRDefault="00116455" w:rsidP="00116455">
      <w:pPr>
        <w:rPr>
          <w:rtl/>
        </w:rPr>
      </w:pPr>
      <w:r>
        <w:rPr>
          <w:rtl/>
        </w:rPr>
        <w:t xml:space="preserve">אני מכירה את החוק. לא צריכה להיות רשמת. </w:t>
      </w:r>
      <w:bookmarkStart w:id="736" w:name="_ETM_Q1_3524117"/>
      <w:bookmarkEnd w:id="736"/>
      <w:r>
        <w:rPr>
          <w:rtl/>
        </w:rPr>
        <w:t xml:space="preserve">הממונה אמורה לרשום. נוח לכן, מצאתן מנגנון, </w:t>
      </w:r>
      <w:bookmarkStart w:id="737" w:name="_ETM_Q1_3526540"/>
      <w:bookmarkEnd w:id="737"/>
      <w:r>
        <w:rPr>
          <w:rtl/>
        </w:rPr>
        <w:t xml:space="preserve">בסדר. הבעיה שלנפגעת לא תהיה שרוצים יותר לשמוע אותה </w:t>
      </w:r>
      <w:bookmarkStart w:id="738" w:name="_ETM_Q1_3531013"/>
      <w:bookmarkEnd w:id="738"/>
      <w:r>
        <w:rPr>
          <w:rtl/>
        </w:rPr>
        <w:t xml:space="preserve">ורוצים שיהיו שתיים שיטפלו במקרה שלה וגם אם </w:t>
      </w:r>
      <w:bookmarkStart w:id="739" w:name="_ETM_Q1_3534944"/>
      <w:bookmarkEnd w:id="739"/>
      <w:r>
        <w:rPr>
          <w:rtl/>
        </w:rPr>
        <w:t>תהיה לה בחירה והיא יכולה לבחור אחת מבין השתיים, בסופו של דבר זאת בחירה חשובה</w:t>
      </w:r>
      <w:bookmarkStart w:id="740" w:name="_ETM_Q1_3537902"/>
      <w:bookmarkEnd w:id="740"/>
      <w:r>
        <w:rPr>
          <w:rtl/>
        </w:rPr>
        <w:t xml:space="preserve">. אני חושבת שהיכולת שלכן </w:t>
      </w:r>
      <w:bookmarkStart w:id="741" w:name="_ETM_Q1_3540128"/>
      <w:bookmarkEnd w:id="741"/>
      <w:r>
        <w:rPr>
          <w:rtl/>
        </w:rPr>
        <w:t xml:space="preserve">דווקא לעבוד ביחד ובתיאום ויכול להיות שזה יהיה מרצה שלמי </w:t>
      </w:r>
      <w:bookmarkStart w:id="742" w:name="_ETM_Q1_3546182"/>
      <w:bookmarkEnd w:id="742"/>
      <w:r>
        <w:rPr>
          <w:rtl/>
        </w:rPr>
        <w:t xml:space="preserve">שמייצגת את העובדים יהיה לא נוח לפעול. אני </w:t>
      </w:r>
      <w:bookmarkStart w:id="743" w:name="_ETM_Q1_3550474"/>
      <w:bookmarkEnd w:id="743"/>
      <w:r>
        <w:rPr>
          <w:rtl/>
        </w:rPr>
        <w:t xml:space="preserve">לא יודעת אבל אני חושבת שזה רק מקל עליכן וזה </w:t>
      </w:r>
      <w:bookmarkStart w:id="744" w:name="_ETM_Q1_3553998"/>
      <w:bookmarkEnd w:id="744"/>
      <w:r>
        <w:rPr>
          <w:rtl/>
        </w:rPr>
        <w:t xml:space="preserve">רק פותח יותר אפשרויות להגשת תלונות. אני לא מבינה למה </w:t>
      </w:r>
      <w:bookmarkStart w:id="745" w:name="_ETM_Q1_3557640"/>
      <w:bookmarkEnd w:id="745"/>
      <w:r>
        <w:rPr>
          <w:rtl/>
        </w:rPr>
        <w:t xml:space="preserve">ההתנגדות. באמת, אני לא מצליחה להבין. אתן מקבלות כאן </w:t>
      </w:r>
      <w:bookmarkStart w:id="746" w:name="_ETM_Q1_3562829"/>
      <w:bookmarkEnd w:id="746"/>
      <w:r>
        <w:rPr>
          <w:rtl/>
        </w:rPr>
        <w:t>עזרה ומקבלות תמיכה. הדבר הכי קשה בטיפול בפגיעה מינית ה</w:t>
      </w:r>
      <w:bookmarkStart w:id="747" w:name="_ETM_Q1_3567101"/>
      <w:bookmarkEnd w:id="747"/>
      <w:r>
        <w:rPr>
          <w:rtl/>
        </w:rPr>
        <w:t xml:space="preserve">וא שאתה לבד. אני צריכה לספר לכם את זה? </w:t>
      </w:r>
      <w:bookmarkStart w:id="748" w:name="_ETM_Q1_3568879"/>
      <w:bookmarkEnd w:id="748"/>
      <w:r>
        <w:rPr>
          <w:rtl/>
        </w:rPr>
        <w:t xml:space="preserve">את לבד, אתה מטפל מול הנפגעת בסיטואציה לא קלה, הרבה פעמים מול כל האוניברסיטה ואת לבד. כאן נותנים לך </w:t>
      </w:r>
      <w:bookmarkStart w:id="749" w:name="_ETM_Q1_3578348"/>
      <w:bookmarkEnd w:id="749"/>
      <w:r>
        <w:rPr>
          <w:rtl/>
        </w:rPr>
        <w:t xml:space="preserve">דווקא עוד מישהי שאת יכולה להתייעץ אתה, את יכולה לדבר </w:t>
      </w:r>
      <w:bookmarkStart w:id="750" w:name="_ETM_Q1_3581728"/>
      <w:bookmarkEnd w:id="750"/>
      <w:r>
        <w:rPr>
          <w:rtl/>
        </w:rPr>
        <w:t xml:space="preserve">אתה, את יכולה לחשוב יחד אתה איך המהלך הנכון. אני </w:t>
      </w:r>
      <w:bookmarkStart w:id="751" w:name="_ETM_Q1_3586865"/>
      <w:bookmarkEnd w:id="751"/>
      <w:r>
        <w:rPr>
          <w:rtl/>
        </w:rPr>
        <w:t xml:space="preserve">חושבת שיש לזה רק יתרונות ולא חסרונות או לפחות היתרונות </w:t>
      </w:r>
      <w:bookmarkStart w:id="752" w:name="_ETM_Q1_3588973"/>
      <w:bookmarkEnd w:id="752"/>
      <w:r>
        <w:rPr>
          <w:rtl/>
        </w:rPr>
        <w:t>גוברים על החסרונות.</w:t>
      </w:r>
    </w:p>
    <w:p w:rsidR="00116455" w:rsidRDefault="00116455" w:rsidP="00116455">
      <w:pPr>
        <w:rPr>
          <w:rtl/>
        </w:rPr>
      </w:pPr>
    </w:p>
    <w:p w:rsidR="00116455" w:rsidRDefault="00116455" w:rsidP="0011645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16455" w:rsidRDefault="00116455" w:rsidP="00116455">
      <w:pPr>
        <w:pStyle w:val="KeepWithNext"/>
        <w:rPr>
          <w:rtl/>
        </w:rPr>
      </w:pPr>
    </w:p>
    <w:p w:rsidR="00116455" w:rsidRDefault="00116455" w:rsidP="00116455">
      <w:pPr>
        <w:rPr>
          <w:rtl/>
        </w:rPr>
      </w:pPr>
      <w:r>
        <w:rPr>
          <w:rtl/>
        </w:rPr>
        <w:t xml:space="preserve">תודה. אחרונת הדוברים לשלב הזה, </w:t>
      </w:r>
      <w:bookmarkStart w:id="753" w:name="_ETM_Q1_3597048"/>
      <w:bookmarkEnd w:id="753"/>
      <w:r>
        <w:rPr>
          <w:rtl/>
        </w:rPr>
        <w:t xml:space="preserve">עורכת הדין ליאת קליין, היועצת המשפטית של </w:t>
      </w:r>
      <w:bookmarkStart w:id="754" w:name="_ETM_Q1_3605298"/>
      <w:bookmarkEnd w:id="754"/>
      <w:r>
        <w:rPr>
          <w:rtl/>
        </w:rPr>
        <w:t>איגוד מרכזי הסיוע.</w:t>
      </w:r>
    </w:p>
    <w:p w:rsidR="00116455" w:rsidRDefault="00116455" w:rsidP="00116455">
      <w:pPr>
        <w:rPr>
          <w:rtl/>
        </w:rPr>
      </w:pPr>
    </w:p>
    <w:p w:rsidR="00116455" w:rsidRDefault="00116455" w:rsidP="00116455">
      <w:pPr>
        <w:pStyle w:val="afb"/>
        <w:keepNext/>
        <w:rPr>
          <w:rtl/>
        </w:rPr>
      </w:pPr>
      <w:bookmarkStart w:id="755" w:name="_ETM_Q1_3606993"/>
      <w:bookmarkEnd w:id="755"/>
      <w:r>
        <w:rPr>
          <w:rFonts w:hint="eastAsia"/>
          <w:rtl/>
        </w:rPr>
        <w:t>ליאת</w:t>
      </w:r>
      <w:r>
        <w:rPr>
          <w:rtl/>
        </w:rPr>
        <w:t xml:space="preserve"> </w:t>
      </w:r>
      <w:r>
        <w:rPr>
          <w:rFonts w:hint="eastAsia"/>
          <w:rtl/>
        </w:rPr>
        <w:t>קליין</w:t>
      </w:r>
      <w:r>
        <w:rPr>
          <w:rtl/>
        </w:rPr>
        <w:t>:</w:t>
      </w:r>
    </w:p>
    <w:p w:rsidR="00116455" w:rsidRDefault="00116455" w:rsidP="00116455">
      <w:pPr>
        <w:pStyle w:val="KeepWithNext"/>
        <w:rPr>
          <w:rtl/>
        </w:rPr>
      </w:pPr>
    </w:p>
    <w:p w:rsidR="00116455" w:rsidRDefault="00116455" w:rsidP="00116455">
      <w:pPr>
        <w:rPr>
          <w:rtl/>
        </w:rPr>
      </w:pPr>
      <w:r>
        <w:rPr>
          <w:rtl/>
        </w:rPr>
        <w:t xml:space="preserve">תודה ובוקר טוב. אני אקצר בברכות אבל </w:t>
      </w:r>
      <w:bookmarkStart w:id="756" w:name="_ETM_Q1_3612735"/>
      <w:bookmarkEnd w:id="756"/>
      <w:r>
        <w:rPr>
          <w:rtl/>
        </w:rPr>
        <w:t>תודה גדולה גם לוועדה, גם להתאחדות הסטודנטים וכמובן למשרד המשפטים על עשייה משותפת שהובילה למהלך הזה היום.</w:t>
      </w:r>
    </w:p>
    <w:p w:rsidR="00116455" w:rsidRDefault="00116455" w:rsidP="00116455">
      <w:pPr>
        <w:rPr>
          <w:rtl/>
        </w:rPr>
      </w:pPr>
    </w:p>
    <w:p w:rsidR="00116455" w:rsidRDefault="00116455" w:rsidP="00116455">
      <w:pPr>
        <w:pStyle w:val="a5"/>
        <w:keepNext/>
        <w:rPr>
          <w:rtl/>
        </w:rPr>
      </w:pPr>
      <w:r>
        <w:rPr>
          <w:rFonts w:hint="eastAsia"/>
          <w:rtl/>
        </w:rPr>
        <w:t>מיכל</w:t>
      </w:r>
      <w:r>
        <w:rPr>
          <w:rtl/>
        </w:rPr>
        <w:t xml:space="preserve"> </w:t>
      </w:r>
      <w:r>
        <w:rPr>
          <w:rFonts w:hint="eastAsia"/>
          <w:rtl/>
        </w:rPr>
        <w:t>רוזין</w:t>
      </w:r>
      <w:r>
        <w:rPr>
          <w:rtl/>
        </w:rPr>
        <w:t>:</w:t>
      </w:r>
    </w:p>
    <w:p w:rsidR="00116455" w:rsidRDefault="00116455" w:rsidP="00116455">
      <w:pPr>
        <w:pStyle w:val="KeepWithNext"/>
        <w:rPr>
          <w:rtl/>
        </w:rPr>
      </w:pPr>
    </w:p>
    <w:p w:rsidR="00116455" w:rsidRDefault="00116455" w:rsidP="00116455">
      <w:pPr>
        <w:rPr>
          <w:rtl/>
        </w:rPr>
      </w:pPr>
      <w:r>
        <w:rPr>
          <w:rtl/>
        </w:rPr>
        <w:t xml:space="preserve">כמובן תודה </w:t>
      </w:r>
      <w:bookmarkStart w:id="757" w:name="_ETM_Q1_3621024"/>
      <w:bookmarkEnd w:id="757"/>
      <w:r>
        <w:rPr>
          <w:rtl/>
        </w:rPr>
        <w:t xml:space="preserve">לאיגוד מרכזי הסיוע שאם לא היה מניע את הגלגלים האלה </w:t>
      </w:r>
      <w:bookmarkStart w:id="758" w:name="_ETM_Q1_3624386"/>
      <w:bookmarkEnd w:id="758"/>
      <w:r>
        <w:rPr>
          <w:rtl/>
        </w:rPr>
        <w:t xml:space="preserve">לאורך כל השנים – עוד לפני – זה לא היה </w:t>
      </w:r>
      <w:bookmarkStart w:id="759" w:name="_ETM_Q1_3626190"/>
      <w:bookmarkEnd w:id="759"/>
      <w:r>
        <w:rPr>
          <w:rtl/>
        </w:rPr>
        <w:t>קורה.</w:t>
      </w:r>
    </w:p>
    <w:p w:rsidR="00116455" w:rsidRDefault="00116455" w:rsidP="00116455">
      <w:pPr>
        <w:rPr>
          <w:rtl/>
        </w:rPr>
      </w:pPr>
    </w:p>
    <w:p w:rsidR="00116455" w:rsidRDefault="00116455" w:rsidP="00116455">
      <w:pPr>
        <w:pStyle w:val="afb"/>
        <w:keepNext/>
        <w:rPr>
          <w:rtl/>
        </w:rPr>
      </w:pPr>
      <w:bookmarkStart w:id="760" w:name="_ETM_Q1_3628152"/>
      <w:bookmarkStart w:id="761" w:name="_ETM_Q1_3632088"/>
      <w:bookmarkEnd w:id="760"/>
      <w:bookmarkEnd w:id="761"/>
      <w:r>
        <w:rPr>
          <w:rFonts w:hint="eastAsia"/>
          <w:rtl/>
        </w:rPr>
        <w:t>ליאת</w:t>
      </w:r>
      <w:r>
        <w:rPr>
          <w:rtl/>
        </w:rPr>
        <w:t xml:space="preserve"> </w:t>
      </w:r>
      <w:r>
        <w:rPr>
          <w:rFonts w:hint="eastAsia"/>
          <w:rtl/>
        </w:rPr>
        <w:t>קליין</w:t>
      </w:r>
      <w:r>
        <w:rPr>
          <w:rtl/>
        </w:rPr>
        <w:t>:</w:t>
      </w:r>
    </w:p>
    <w:p w:rsidR="00116455" w:rsidRDefault="00116455" w:rsidP="00116455">
      <w:pPr>
        <w:pStyle w:val="KeepWithNext"/>
        <w:rPr>
          <w:rtl/>
        </w:rPr>
      </w:pPr>
    </w:p>
    <w:p w:rsidR="00116455" w:rsidRDefault="00116455" w:rsidP="00116455">
      <w:pPr>
        <w:rPr>
          <w:rtl/>
        </w:rPr>
      </w:pPr>
      <w:r>
        <w:rPr>
          <w:rtl/>
        </w:rPr>
        <w:t xml:space="preserve">אני אתן שתי התייחסויות לגבי הדיון שהתקיים </w:t>
      </w:r>
      <w:bookmarkStart w:id="762" w:name="_ETM_Q1_3637759"/>
      <w:bookmarkEnd w:id="762"/>
      <w:r>
        <w:rPr>
          <w:rtl/>
        </w:rPr>
        <w:t xml:space="preserve">כאן על ממונה אחת או על שתי ממונות, עבודה ביחד </w:t>
      </w:r>
      <w:bookmarkStart w:id="763" w:name="_ETM_Q1_3640736"/>
      <w:bookmarkEnd w:id="763"/>
      <w:r>
        <w:rPr>
          <w:rtl/>
        </w:rPr>
        <w:t xml:space="preserve">ולחוד. אני מסכימה, זה נכון וזה משהו </w:t>
      </w:r>
      <w:bookmarkStart w:id="764" w:name="_ETM_Q1_3643675"/>
      <w:bookmarkEnd w:id="764"/>
      <w:r>
        <w:rPr>
          <w:rtl/>
        </w:rPr>
        <w:t xml:space="preserve">שכל הזמן אמרנו שצריך שתי ממונות לפחות. לא ברור לי </w:t>
      </w:r>
      <w:bookmarkStart w:id="765" w:name="_ETM_Q1_3646670"/>
      <w:bookmarkEnd w:id="765"/>
      <w:r>
        <w:rPr>
          <w:rtl/>
        </w:rPr>
        <w:t xml:space="preserve">היכן נכנס כאן הנושא של קמפוסים והאם צריכה להיות </w:t>
      </w:r>
      <w:bookmarkStart w:id="766" w:name="_ETM_Q1_3650066"/>
      <w:bookmarkEnd w:id="766"/>
      <w:r>
        <w:rPr>
          <w:rtl/>
        </w:rPr>
        <w:t xml:space="preserve">התייחסות לקמפוסים נפרדים כי זה משהו שני לא רואה אותו </w:t>
      </w:r>
      <w:bookmarkStart w:id="767" w:name="_ETM_Q1_3654058"/>
      <w:bookmarkEnd w:id="767"/>
      <w:r>
        <w:rPr>
          <w:rtl/>
        </w:rPr>
        <w:t xml:space="preserve">כאן. זה לא רק מספר התלמידים אלא באמת פריסה של </w:t>
      </w:r>
      <w:bookmarkStart w:id="768" w:name="_ETM_Q1_3657320"/>
      <w:bookmarkEnd w:id="768"/>
      <w:r>
        <w:rPr>
          <w:rtl/>
        </w:rPr>
        <w:t xml:space="preserve">קמפוסים. יש מוסד מסוים שלא נכנס </w:t>
      </w:r>
      <w:bookmarkStart w:id="769" w:name="_ETM_Q1_3660133"/>
      <w:bookmarkEnd w:id="769"/>
      <w:r>
        <w:rPr>
          <w:rtl/>
        </w:rPr>
        <w:t>בקמפוסים ואולי זה נכון שהוא ייכנס גם בתקנות.</w:t>
      </w:r>
    </w:p>
    <w:p w:rsidR="00116455" w:rsidRDefault="00116455" w:rsidP="00116455">
      <w:pPr>
        <w:rPr>
          <w:rtl/>
        </w:rPr>
      </w:pPr>
    </w:p>
    <w:p w:rsidR="00116455" w:rsidRDefault="00116455" w:rsidP="00116455">
      <w:pPr>
        <w:rPr>
          <w:rtl/>
        </w:rPr>
      </w:pPr>
      <w:bookmarkStart w:id="770" w:name="_ETM_Q1_3664116"/>
      <w:bookmarkEnd w:id="770"/>
      <w:r>
        <w:rPr>
          <w:rtl/>
        </w:rPr>
        <w:t xml:space="preserve">לגבי הממונות. </w:t>
      </w:r>
      <w:bookmarkStart w:id="771" w:name="_ETM_Q1_3666188"/>
      <w:bookmarkEnd w:id="771"/>
      <w:r>
        <w:rPr>
          <w:rtl/>
        </w:rPr>
        <w:t>זה נכון וחשוב שיהיו שתי ממונות</w:t>
      </w:r>
      <w:r w:rsidR="009C3818">
        <w:rPr>
          <w:rtl/>
        </w:rPr>
        <w:t>. זה נכון וחשוב אבל אני לא בטוח</w:t>
      </w:r>
      <w:bookmarkStart w:id="772" w:name="_ETM_Q1_3670788"/>
      <w:bookmarkEnd w:id="772"/>
      <w:r w:rsidR="009C3818">
        <w:rPr>
          <w:rtl/>
        </w:rPr>
        <w:t>ה שזה נכון לבירור במשותף.</w:t>
      </w:r>
    </w:p>
    <w:p w:rsidR="009C3818" w:rsidRDefault="009C3818" w:rsidP="00116455">
      <w:pPr>
        <w:rPr>
          <w:rtl/>
        </w:rPr>
      </w:pPr>
    </w:p>
    <w:p w:rsidR="009C3818" w:rsidRDefault="009C3818" w:rsidP="009C3818">
      <w:pPr>
        <w:pStyle w:val="afb"/>
        <w:keepNext/>
        <w:rPr>
          <w:rtl/>
        </w:rPr>
      </w:pPr>
      <w:bookmarkStart w:id="773" w:name="_ETM_Q1_3673189"/>
      <w:bookmarkStart w:id="774" w:name="_ETM_Q1_3671904"/>
      <w:bookmarkEnd w:id="773"/>
      <w:bookmarkEnd w:id="774"/>
      <w:r>
        <w:rPr>
          <w:rFonts w:hint="eastAsia"/>
          <w:rtl/>
        </w:rPr>
        <w:t>הדס</w:t>
      </w:r>
      <w:r>
        <w:rPr>
          <w:rtl/>
        </w:rPr>
        <w:t xml:space="preserve"> </w:t>
      </w:r>
      <w:r>
        <w:rPr>
          <w:rFonts w:hint="eastAsia"/>
          <w:rtl/>
        </w:rPr>
        <w:t>אגמון</w:t>
      </w:r>
      <w:r>
        <w:rPr>
          <w:rtl/>
        </w:rPr>
        <w:t>:</w:t>
      </w:r>
    </w:p>
    <w:p w:rsidR="009C3818" w:rsidRDefault="009C3818" w:rsidP="009C3818">
      <w:pPr>
        <w:pStyle w:val="KeepWithNext"/>
        <w:rPr>
          <w:rtl/>
        </w:rPr>
      </w:pPr>
    </w:p>
    <w:p w:rsidR="009C3818" w:rsidRDefault="009C3818" w:rsidP="009C3818">
      <w:pPr>
        <w:rPr>
          <w:rtl/>
        </w:rPr>
      </w:pPr>
      <w:r>
        <w:rPr>
          <w:rtl/>
        </w:rPr>
        <w:t>הורדנו את זה.</w:t>
      </w:r>
    </w:p>
    <w:p w:rsidR="009C3818" w:rsidRDefault="009C3818" w:rsidP="009C3818">
      <w:pPr>
        <w:rPr>
          <w:rtl/>
        </w:rPr>
      </w:pPr>
      <w:bookmarkStart w:id="775" w:name="_ETM_Q1_3673957"/>
      <w:bookmarkEnd w:id="775"/>
    </w:p>
    <w:p w:rsidR="009C3818" w:rsidRDefault="009C3818" w:rsidP="009C3818">
      <w:pPr>
        <w:pStyle w:val="afb"/>
        <w:keepNext/>
        <w:rPr>
          <w:rtl/>
        </w:rPr>
      </w:pPr>
      <w:bookmarkStart w:id="776" w:name="_ETM_Q1_3674399"/>
      <w:bookmarkEnd w:id="776"/>
      <w:r>
        <w:rPr>
          <w:rFonts w:hint="eastAsia"/>
          <w:rtl/>
        </w:rPr>
        <w:t>ליאת</w:t>
      </w:r>
      <w:r>
        <w:rPr>
          <w:rtl/>
        </w:rPr>
        <w:t xml:space="preserve"> </w:t>
      </w:r>
      <w:r>
        <w:rPr>
          <w:rFonts w:hint="eastAsia"/>
          <w:rtl/>
        </w:rPr>
        <w:t>קליין</w:t>
      </w:r>
      <w:r>
        <w:rPr>
          <w:rtl/>
        </w:rPr>
        <w:t>:</w:t>
      </w:r>
    </w:p>
    <w:p w:rsidR="009C3818" w:rsidRDefault="009C3818" w:rsidP="009C3818">
      <w:pPr>
        <w:pStyle w:val="KeepWithNext"/>
        <w:rPr>
          <w:rtl/>
        </w:rPr>
      </w:pPr>
    </w:p>
    <w:p w:rsidR="009C3818" w:rsidRDefault="009C3818" w:rsidP="009C3818">
      <w:pPr>
        <w:rPr>
          <w:rtl/>
        </w:rPr>
      </w:pPr>
      <w:r>
        <w:rPr>
          <w:rtl/>
        </w:rPr>
        <w:t xml:space="preserve">אני אומר הערה </w:t>
      </w:r>
      <w:bookmarkStart w:id="777" w:name="_ETM_Q1_3678052"/>
      <w:bookmarkEnd w:id="777"/>
      <w:r>
        <w:rPr>
          <w:rtl/>
        </w:rPr>
        <w:t xml:space="preserve">קטנה לגבי משהו שלצערי לא נכנס. לפי מה ששמעתי, יש כאן </w:t>
      </w:r>
      <w:bookmarkStart w:id="778" w:name="_ETM_Q1_3681771"/>
      <w:bookmarkEnd w:id="778"/>
      <w:r>
        <w:rPr>
          <w:rtl/>
        </w:rPr>
        <w:t xml:space="preserve">הסכמה גם על חשיבות  תפקיד הממונה וגם על המורכבות ועל הקושי המיוחד. נושא בעייתי במיוחד </w:t>
      </w:r>
      <w:bookmarkStart w:id="779" w:name="_ETM_Q1_3693424"/>
      <w:bookmarkEnd w:id="779"/>
      <w:r>
        <w:rPr>
          <w:rtl/>
        </w:rPr>
        <w:t xml:space="preserve">הוא אולי החיסיון של הממונה או המקום שלה או </w:t>
      </w:r>
      <w:bookmarkStart w:id="780" w:name="_ETM_Q1_3697375"/>
      <w:bookmarkEnd w:id="780"/>
      <w:r>
        <w:rPr>
          <w:rtl/>
        </w:rPr>
        <w:t xml:space="preserve">בכלל התקן או מספר </w:t>
      </w:r>
      <w:bookmarkStart w:id="781" w:name="_ETM_Q1_3698520"/>
      <w:bookmarkEnd w:id="781"/>
      <w:r>
        <w:rPr>
          <w:rtl/>
        </w:rPr>
        <w:t xml:space="preserve">השעות שהוא לא מעוגן. יש ממונה ובהרבה מהמקומות זה יכול להיות תפקיד </w:t>
      </w:r>
      <w:bookmarkStart w:id="782" w:name="_ETM_Q1_3701397"/>
      <w:bookmarkEnd w:id="782"/>
      <w:r>
        <w:rPr>
          <w:rtl/>
        </w:rPr>
        <w:t xml:space="preserve">נוסף שלה לצד תפקיד נוסף. הרבה פעמים באמת החשש מהממונים, מהדרגים הגבוהים יותר מונעים ממנה לבצע את התפקיד </w:t>
      </w:r>
      <w:bookmarkStart w:id="783" w:name="_ETM_Q1_3710403"/>
      <w:bookmarkEnd w:id="783"/>
      <w:r>
        <w:rPr>
          <w:rtl/>
        </w:rPr>
        <w:t xml:space="preserve">שלה כמו שצריך. אלה דברים שלא נכנסו כאן והם נכונים </w:t>
      </w:r>
      <w:bookmarkStart w:id="784" w:name="_ETM_Q1_3712898"/>
      <w:bookmarkEnd w:id="784"/>
      <w:r>
        <w:rPr>
          <w:rtl/>
        </w:rPr>
        <w:t xml:space="preserve">באוניברסיטאות ונכונים בכלל במקומות עבודה ואולי צריך גם לזה להתייחס </w:t>
      </w:r>
      <w:bookmarkStart w:id="785" w:name="_ETM_Q1_3717364"/>
      <w:bookmarkEnd w:id="785"/>
      <w:r>
        <w:rPr>
          <w:rtl/>
        </w:rPr>
        <w:t>במסגרת התקנות.</w:t>
      </w:r>
    </w:p>
    <w:p w:rsidR="009C3818" w:rsidRDefault="009C3818" w:rsidP="009C3818">
      <w:pPr>
        <w:rPr>
          <w:rtl/>
        </w:rPr>
      </w:pPr>
    </w:p>
    <w:p w:rsidR="009C3818" w:rsidRDefault="009C3818" w:rsidP="009C3818">
      <w:pPr>
        <w:pStyle w:val="af8"/>
        <w:keepNext/>
        <w:rPr>
          <w:rtl/>
        </w:rPr>
      </w:pPr>
      <w:bookmarkStart w:id="786" w:name="_ETM_Q1_3719219"/>
      <w:bookmarkStart w:id="787" w:name="_ETM_Q1_3720150"/>
      <w:bookmarkEnd w:id="786"/>
      <w:bookmarkEnd w:id="78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C3818" w:rsidRDefault="009C3818" w:rsidP="009C3818">
      <w:pPr>
        <w:pStyle w:val="KeepWithNext"/>
        <w:rPr>
          <w:rtl/>
        </w:rPr>
      </w:pPr>
    </w:p>
    <w:p w:rsidR="009C3818" w:rsidRDefault="009C3818" w:rsidP="009C3818">
      <w:pPr>
        <w:rPr>
          <w:rtl/>
        </w:rPr>
      </w:pPr>
      <w:r>
        <w:rPr>
          <w:rtl/>
        </w:rPr>
        <w:t>תודה רבה.  מיכל שדות, משרד התרבות והספורט.</w:t>
      </w:r>
    </w:p>
    <w:p w:rsidR="009C3818" w:rsidRDefault="009C3818" w:rsidP="009C3818">
      <w:pPr>
        <w:rPr>
          <w:rtl/>
        </w:rPr>
      </w:pPr>
    </w:p>
    <w:p w:rsidR="009C3818" w:rsidRDefault="009C3818" w:rsidP="009C3818">
      <w:pPr>
        <w:pStyle w:val="afb"/>
        <w:keepNext/>
        <w:rPr>
          <w:rtl/>
        </w:rPr>
      </w:pPr>
      <w:bookmarkStart w:id="788" w:name="_ETM_Q1_3725399"/>
      <w:bookmarkStart w:id="789" w:name="_ETM_Q1_3728873"/>
      <w:bookmarkEnd w:id="788"/>
      <w:bookmarkEnd w:id="789"/>
      <w:r>
        <w:rPr>
          <w:rFonts w:hint="eastAsia"/>
          <w:rtl/>
        </w:rPr>
        <w:t>מיכל</w:t>
      </w:r>
      <w:r>
        <w:rPr>
          <w:rtl/>
        </w:rPr>
        <w:t xml:space="preserve"> </w:t>
      </w:r>
      <w:r>
        <w:rPr>
          <w:rFonts w:hint="eastAsia"/>
          <w:rtl/>
        </w:rPr>
        <w:t>שדות</w:t>
      </w:r>
      <w:r>
        <w:rPr>
          <w:rtl/>
        </w:rPr>
        <w:t>:</w:t>
      </w:r>
    </w:p>
    <w:p w:rsidR="009C3818" w:rsidRDefault="009C3818" w:rsidP="009C3818">
      <w:pPr>
        <w:pStyle w:val="KeepWithNext"/>
        <w:rPr>
          <w:rtl/>
        </w:rPr>
      </w:pPr>
    </w:p>
    <w:p w:rsidR="009C3818" w:rsidRDefault="009C3818" w:rsidP="009C3818">
      <w:pPr>
        <w:rPr>
          <w:rtl/>
        </w:rPr>
      </w:pPr>
      <w:r>
        <w:rPr>
          <w:rtl/>
        </w:rPr>
        <w:t xml:space="preserve">אני אחראית במשרד התרבות על בתי הספר לאומנויות </w:t>
      </w:r>
      <w:bookmarkStart w:id="790" w:name="_ETM_Q1_3731317"/>
      <w:bookmarkEnd w:id="790"/>
      <w:r>
        <w:rPr>
          <w:rtl/>
        </w:rPr>
        <w:t xml:space="preserve"> שכולל יותר מ-4,000 </w:t>
      </w:r>
      <w:bookmarkStart w:id="791" w:name="_ETM_Q1_3741794"/>
      <w:bookmarkEnd w:id="791"/>
      <w:r>
        <w:rPr>
          <w:rtl/>
        </w:rPr>
        <w:t xml:space="preserve">תלמידים. אלה בתי ספר על תיכוניים לא אקדמיים. לעניין </w:t>
      </w:r>
      <w:bookmarkStart w:id="792" w:name="_ETM_Q1_3749777"/>
      <w:bookmarkEnd w:id="792"/>
      <w:r>
        <w:rPr>
          <w:rtl/>
        </w:rPr>
        <w:t xml:space="preserve">הזה של שתי ממונות, אני רוצה לחדד ולומר שמדובר </w:t>
      </w:r>
      <w:bookmarkStart w:id="793" w:name="_ETM_Q1_3753311"/>
      <w:bookmarkEnd w:id="793"/>
      <w:r>
        <w:rPr>
          <w:rtl/>
        </w:rPr>
        <w:t>בקמפוסים או בבתי ספר שהם מכילים יותר מאלפיים תלמידים כא</w:t>
      </w:r>
      <w:bookmarkStart w:id="794" w:name="_ETM_Q1_3763889"/>
      <w:bookmarkEnd w:id="794"/>
      <w:r>
        <w:rPr>
          <w:rtl/>
        </w:rPr>
        <w:t xml:space="preserve">שר בבתי הספר שלנו יש מקסימום 600 תלמידים. </w:t>
      </w:r>
    </w:p>
    <w:p w:rsidR="009C3818" w:rsidRDefault="009C3818" w:rsidP="009C3818">
      <w:pPr>
        <w:rPr>
          <w:rtl/>
        </w:rPr>
      </w:pPr>
    </w:p>
    <w:p w:rsidR="009C3818" w:rsidRDefault="009C3818" w:rsidP="009C3818">
      <w:pPr>
        <w:pStyle w:val="afb"/>
        <w:keepNext/>
        <w:rPr>
          <w:rtl/>
        </w:rPr>
      </w:pPr>
      <w:bookmarkStart w:id="795" w:name="_ETM_Q1_3769354"/>
      <w:bookmarkEnd w:id="795"/>
      <w:r>
        <w:rPr>
          <w:rFonts w:hint="eastAsia"/>
          <w:rtl/>
        </w:rPr>
        <w:t>ענת</w:t>
      </w:r>
      <w:r>
        <w:rPr>
          <w:rtl/>
        </w:rPr>
        <w:t xml:space="preserve"> </w:t>
      </w:r>
      <w:r>
        <w:rPr>
          <w:rFonts w:hint="eastAsia"/>
          <w:rtl/>
        </w:rPr>
        <w:t>ממלוק</w:t>
      </w:r>
      <w:r>
        <w:rPr>
          <w:rtl/>
        </w:rPr>
        <w:t>:</w:t>
      </w:r>
    </w:p>
    <w:p w:rsidR="009C3818" w:rsidRDefault="009C3818" w:rsidP="009C3818">
      <w:pPr>
        <w:pStyle w:val="KeepWithNext"/>
        <w:rPr>
          <w:rtl/>
        </w:rPr>
      </w:pPr>
    </w:p>
    <w:p w:rsidR="009C3818" w:rsidRDefault="009C3818" w:rsidP="009C3818">
      <w:pPr>
        <w:rPr>
          <w:rtl/>
        </w:rPr>
      </w:pPr>
      <w:r>
        <w:rPr>
          <w:rtl/>
        </w:rPr>
        <w:t xml:space="preserve">אני מטעם </w:t>
      </w:r>
      <w:bookmarkStart w:id="796" w:name="_ETM_Q1_3773906"/>
      <w:bookmarkEnd w:id="796"/>
      <w:r>
        <w:rPr>
          <w:rtl/>
        </w:rPr>
        <w:t xml:space="preserve">פרלמנט נשים. דובר כאן על מה מהווה את </w:t>
      </w:r>
      <w:bookmarkStart w:id="797" w:name="_ETM_Q1_3781126"/>
      <w:bookmarkEnd w:id="797"/>
      <w:r>
        <w:rPr>
          <w:rtl/>
        </w:rPr>
        <w:t xml:space="preserve">החסם של מוטרדת לבוא ולהתלונן. דווקא התחושה שמדובר במישהי </w:t>
      </w:r>
      <w:bookmarkStart w:id="798" w:name="_ETM_Q1_3785688"/>
      <w:bookmarkEnd w:id="798"/>
      <w:r>
        <w:rPr>
          <w:rtl/>
        </w:rPr>
        <w:t xml:space="preserve">אחת שיש לפנות אליה והיא מהווה מערכת שלמה, זה הפחד </w:t>
      </w:r>
      <w:bookmarkStart w:id="799" w:name="_ETM_Q1_3791003"/>
      <w:bookmarkEnd w:id="799"/>
      <w:r>
        <w:rPr>
          <w:rtl/>
        </w:rPr>
        <w:t xml:space="preserve">שבסוף היא תינזק. זה מה שצריך לשנות. מוטרדת חשה </w:t>
      </w:r>
      <w:bookmarkStart w:id="800" w:name="_ETM_Q1_3800435"/>
      <w:bookmarkEnd w:id="800"/>
      <w:r>
        <w:rPr>
          <w:rtl/>
        </w:rPr>
        <w:t xml:space="preserve">שלא שווה לה לבוא ולהתלונן כי בסוף כנראה שהתוצאה לא </w:t>
      </w:r>
      <w:bookmarkStart w:id="801" w:name="_ETM_Q1_3803122"/>
      <w:bookmarkEnd w:id="801"/>
      <w:r>
        <w:rPr>
          <w:rtl/>
        </w:rPr>
        <w:t xml:space="preserve">תהיה טובה או שהיא תינזק בתהליך. אם </w:t>
      </w:r>
      <w:bookmarkStart w:id="802" w:name="_ETM_Q1_3806744"/>
      <w:bookmarkEnd w:id="802"/>
      <w:r>
        <w:rPr>
          <w:rtl/>
        </w:rPr>
        <w:t xml:space="preserve">תהיה יותר ממונה אחת, אם תהיה מערכת קצת יותר רחבה בתוך כל ארגון, היא לא תרגיש </w:t>
      </w:r>
      <w:bookmarkStart w:id="803" w:name="_ETM_Q1_3813021"/>
      <w:bookmarkEnd w:id="803"/>
      <w:r>
        <w:rPr>
          <w:rtl/>
        </w:rPr>
        <w:t>שהיא בודדה.</w:t>
      </w:r>
    </w:p>
    <w:p w:rsidR="009C3818" w:rsidRDefault="009C3818" w:rsidP="009C3818">
      <w:pPr>
        <w:rPr>
          <w:rtl/>
        </w:rPr>
      </w:pPr>
    </w:p>
    <w:p w:rsidR="009C3818" w:rsidRDefault="009C3818" w:rsidP="009C3818">
      <w:pPr>
        <w:pStyle w:val="afb"/>
        <w:keepNext/>
        <w:rPr>
          <w:rtl/>
        </w:rPr>
      </w:pPr>
      <w:r>
        <w:rPr>
          <w:rFonts w:hint="eastAsia"/>
          <w:rtl/>
        </w:rPr>
        <w:t>רחל</w:t>
      </w:r>
      <w:r>
        <w:rPr>
          <w:rtl/>
        </w:rPr>
        <w:t xml:space="preserve"> </w:t>
      </w:r>
      <w:r>
        <w:rPr>
          <w:rFonts w:hint="eastAsia"/>
          <w:rtl/>
        </w:rPr>
        <w:t>ארהרד</w:t>
      </w:r>
      <w:r>
        <w:rPr>
          <w:rtl/>
        </w:rPr>
        <w:t>:</w:t>
      </w:r>
    </w:p>
    <w:p w:rsidR="009C3818" w:rsidRDefault="009C3818" w:rsidP="009C3818">
      <w:pPr>
        <w:pStyle w:val="KeepWithNext"/>
        <w:rPr>
          <w:rtl/>
        </w:rPr>
      </w:pPr>
    </w:p>
    <w:p w:rsidR="009C3818" w:rsidRDefault="009C3818" w:rsidP="009C3818">
      <w:pPr>
        <w:rPr>
          <w:rtl/>
        </w:rPr>
      </w:pPr>
      <w:r>
        <w:rPr>
          <w:rtl/>
        </w:rPr>
        <w:t>אבל יש סודיות.</w:t>
      </w:r>
    </w:p>
    <w:p w:rsidR="009C3818" w:rsidRDefault="009C3818" w:rsidP="009C3818">
      <w:pPr>
        <w:rPr>
          <w:rtl/>
        </w:rPr>
      </w:pPr>
    </w:p>
    <w:p w:rsidR="009C3818" w:rsidRDefault="009C3818" w:rsidP="009C3818">
      <w:pPr>
        <w:pStyle w:val="afb"/>
        <w:keepNext/>
        <w:rPr>
          <w:rtl/>
        </w:rPr>
      </w:pPr>
      <w:r>
        <w:rPr>
          <w:rFonts w:hint="eastAsia"/>
          <w:rtl/>
        </w:rPr>
        <w:t>ענת</w:t>
      </w:r>
      <w:r>
        <w:rPr>
          <w:rtl/>
        </w:rPr>
        <w:t xml:space="preserve"> </w:t>
      </w:r>
      <w:r>
        <w:rPr>
          <w:rFonts w:hint="eastAsia"/>
          <w:rtl/>
        </w:rPr>
        <w:t>ממלוק</w:t>
      </w:r>
      <w:r>
        <w:rPr>
          <w:rtl/>
        </w:rPr>
        <w:t>:</w:t>
      </w:r>
    </w:p>
    <w:p w:rsidR="009C3818" w:rsidRDefault="009C3818" w:rsidP="009C3818">
      <w:pPr>
        <w:pStyle w:val="KeepWithNext"/>
        <w:rPr>
          <w:rtl/>
        </w:rPr>
      </w:pPr>
    </w:p>
    <w:p w:rsidR="009C3818" w:rsidRDefault="009C3818" w:rsidP="009C3818">
      <w:pPr>
        <w:rPr>
          <w:rtl/>
        </w:rPr>
      </w:pPr>
      <w:r>
        <w:rPr>
          <w:rtl/>
        </w:rPr>
        <w:t xml:space="preserve">התחושה שלה תהיה שהיא לא בודדה במערכה וזה משהו </w:t>
      </w:r>
      <w:bookmarkStart w:id="804" w:name="_ETM_Q1_3819567"/>
      <w:bookmarkEnd w:id="804"/>
      <w:r>
        <w:rPr>
          <w:rtl/>
        </w:rPr>
        <w:t>שלטעמי עשוי לסייע למוטרדות ומוטרדים לפנות.</w:t>
      </w:r>
    </w:p>
    <w:p w:rsidR="009C3818" w:rsidRDefault="009C3818" w:rsidP="009C3818">
      <w:pPr>
        <w:rPr>
          <w:rtl/>
        </w:rPr>
      </w:pPr>
      <w:bookmarkStart w:id="805" w:name="_ETM_Q1_3828178"/>
      <w:bookmarkEnd w:id="805"/>
    </w:p>
    <w:p w:rsidR="009C3818" w:rsidRDefault="009C3818" w:rsidP="009C3818">
      <w:pPr>
        <w:rPr>
          <w:rtl/>
        </w:rPr>
      </w:pPr>
      <w:bookmarkStart w:id="806" w:name="_ETM_Q1_3828722"/>
      <w:bookmarkEnd w:id="806"/>
      <w:r>
        <w:rPr>
          <w:rtl/>
        </w:rPr>
        <w:t xml:space="preserve">למה זה לא חל </w:t>
      </w:r>
      <w:bookmarkStart w:id="807" w:name="_ETM_Q1_3831218"/>
      <w:bookmarkEnd w:id="807"/>
      <w:r>
        <w:rPr>
          <w:rtl/>
        </w:rPr>
        <w:t xml:space="preserve">על בתי ספר? </w:t>
      </w:r>
    </w:p>
    <w:p w:rsidR="009C3818" w:rsidRDefault="009C3818" w:rsidP="009C3818">
      <w:pPr>
        <w:rPr>
          <w:rtl/>
        </w:rPr>
      </w:pPr>
    </w:p>
    <w:p w:rsidR="009C3818" w:rsidRDefault="009C3818" w:rsidP="009C3818">
      <w:pPr>
        <w:pStyle w:val="a5"/>
        <w:keepNext/>
        <w:rPr>
          <w:rtl/>
        </w:rPr>
      </w:pPr>
      <w:bookmarkStart w:id="808" w:name="_ETM_Q1_3840332"/>
      <w:bookmarkEnd w:id="808"/>
      <w:r>
        <w:rPr>
          <w:rFonts w:hint="eastAsia"/>
          <w:rtl/>
        </w:rPr>
        <w:t>מיכל</w:t>
      </w:r>
      <w:r>
        <w:rPr>
          <w:rtl/>
        </w:rPr>
        <w:t xml:space="preserve"> </w:t>
      </w:r>
      <w:r>
        <w:rPr>
          <w:rFonts w:hint="eastAsia"/>
          <w:rtl/>
        </w:rPr>
        <w:t>רוזין</w:t>
      </w:r>
      <w:r>
        <w:rPr>
          <w:rtl/>
        </w:rPr>
        <w:t>:</w:t>
      </w:r>
    </w:p>
    <w:p w:rsidR="009C3818" w:rsidRDefault="009C3818" w:rsidP="009C3818">
      <w:pPr>
        <w:pStyle w:val="KeepWithNext"/>
        <w:rPr>
          <w:rtl/>
        </w:rPr>
      </w:pPr>
    </w:p>
    <w:p w:rsidR="009C3818" w:rsidRDefault="009C3818" w:rsidP="009C3818">
      <w:pPr>
        <w:rPr>
          <w:rtl/>
        </w:rPr>
      </w:pPr>
      <w:r>
        <w:rPr>
          <w:rtl/>
        </w:rPr>
        <w:t>לי יש הצעת חוק לגבי בתי הספר וגם זה יקרה.</w:t>
      </w:r>
    </w:p>
    <w:p w:rsidR="009C3818" w:rsidRDefault="009C3818" w:rsidP="009C3818">
      <w:pPr>
        <w:rPr>
          <w:rtl/>
        </w:rPr>
      </w:pPr>
    </w:p>
    <w:p w:rsidR="009C3818" w:rsidRDefault="009C3818" w:rsidP="009C3818">
      <w:pPr>
        <w:pStyle w:val="af8"/>
        <w:keepNext/>
        <w:rPr>
          <w:rtl/>
        </w:rPr>
      </w:pPr>
      <w:bookmarkStart w:id="809" w:name="_ETM_Q1_3834146"/>
      <w:bookmarkEnd w:id="80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C3818" w:rsidRDefault="009C3818" w:rsidP="009C3818">
      <w:pPr>
        <w:pStyle w:val="KeepWithNext"/>
        <w:rPr>
          <w:rtl/>
        </w:rPr>
      </w:pPr>
    </w:p>
    <w:p w:rsidR="009C3818" w:rsidRDefault="009C3818" w:rsidP="009C3818">
      <w:pPr>
        <w:rPr>
          <w:rtl/>
        </w:rPr>
      </w:pPr>
      <w:r>
        <w:rPr>
          <w:rtl/>
        </w:rPr>
        <w:t xml:space="preserve">אני חייבת להתחיל את הדיון בתקנות. תודה </w:t>
      </w:r>
      <w:bookmarkStart w:id="810" w:name="_ETM_Q1_3836026"/>
      <w:bookmarkEnd w:id="810"/>
      <w:r>
        <w:rPr>
          <w:rtl/>
        </w:rPr>
        <w:t xml:space="preserve">לך. הסתיימה רשות הדיבור. תאמינו לי שהייתי שמחה מאוד לדבר אתכם </w:t>
      </w:r>
      <w:bookmarkStart w:id="811" w:name="_ETM_Q1_3843152"/>
      <w:bookmarkEnd w:id="811"/>
      <w:r>
        <w:rPr>
          <w:rtl/>
        </w:rPr>
        <w:t xml:space="preserve">על הרבה מאוד נושאים שעולים על סדר הוועדה אבל אם </w:t>
      </w:r>
      <w:bookmarkStart w:id="812" w:name="_ETM_Q1_3845736"/>
      <w:bookmarkEnd w:id="812"/>
      <w:r>
        <w:rPr>
          <w:rtl/>
        </w:rPr>
        <w:t xml:space="preserve">לא נתחיל בתקנות, לא נוכל לסיים אותן היום. </w:t>
      </w:r>
    </w:p>
    <w:p w:rsidR="009C3818" w:rsidRDefault="009C3818" w:rsidP="009C3818">
      <w:pPr>
        <w:rPr>
          <w:rtl/>
        </w:rPr>
      </w:pPr>
    </w:p>
    <w:p w:rsidR="009C3818" w:rsidRDefault="009C3818" w:rsidP="009C3818">
      <w:pPr>
        <w:rPr>
          <w:rtl/>
        </w:rPr>
      </w:pPr>
      <w:bookmarkStart w:id="813" w:name="_ETM_Q1_3849210"/>
      <w:bookmarkEnd w:id="813"/>
      <w:r>
        <w:rPr>
          <w:rtl/>
        </w:rPr>
        <w:t xml:space="preserve">אני מבקשת </w:t>
      </w:r>
      <w:bookmarkStart w:id="814" w:name="_ETM_Q1_3849184"/>
      <w:bookmarkEnd w:id="814"/>
      <w:r>
        <w:rPr>
          <w:rtl/>
        </w:rPr>
        <w:t>עכשיו לאחוז במושכות. בבקשה, ענת.</w:t>
      </w:r>
    </w:p>
    <w:p w:rsidR="0050086D" w:rsidRDefault="0050086D" w:rsidP="009C3818">
      <w:pPr>
        <w:rPr>
          <w:rtl/>
        </w:rPr>
      </w:pPr>
    </w:p>
    <w:p w:rsidR="0050086D" w:rsidRDefault="0050086D" w:rsidP="0050086D">
      <w:pPr>
        <w:pStyle w:val="a5"/>
        <w:keepNext/>
        <w:rPr>
          <w:rtl/>
        </w:rPr>
      </w:pPr>
      <w:r>
        <w:rPr>
          <w:rFonts w:hint="eastAsia"/>
          <w:rtl/>
        </w:rPr>
        <w:t>ענת</w:t>
      </w:r>
      <w:r>
        <w:rPr>
          <w:rtl/>
        </w:rPr>
        <w:t xml:space="preserve"> </w:t>
      </w:r>
      <w:r>
        <w:rPr>
          <w:rFonts w:hint="eastAsia"/>
          <w:rtl/>
        </w:rPr>
        <w:t>מימון</w:t>
      </w:r>
      <w:r>
        <w:rPr>
          <w:rtl/>
        </w:rPr>
        <w:t>:</w:t>
      </w:r>
    </w:p>
    <w:p w:rsidR="0050086D" w:rsidRDefault="0050086D" w:rsidP="0050086D">
      <w:pPr>
        <w:pStyle w:val="KeepWithNext"/>
        <w:rPr>
          <w:rtl/>
        </w:rPr>
      </w:pPr>
    </w:p>
    <w:p w:rsidR="0050086D" w:rsidRPr="0050086D" w:rsidRDefault="0050086D" w:rsidP="0050086D">
      <w:pPr>
        <w:pStyle w:val="a7"/>
        <w:keepNext/>
        <w:rPr>
          <w:b w:val="0"/>
          <w:bCs w:val="0"/>
          <w:u w:val="none"/>
          <w:rtl/>
        </w:rPr>
      </w:pPr>
      <w:r w:rsidRPr="0050086D">
        <w:rPr>
          <w:rFonts w:hint="eastAsia"/>
          <w:b w:val="0"/>
          <w:bCs w:val="0"/>
          <w:u w:val="none"/>
          <w:rtl/>
        </w:rPr>
        <w:t>תקנות</w:t>
      </w:r>
      <w:r w:rsidRPr="0050086D">
        <w:rPr>
          <w:b w:val="0"/>
          <w:bCs w:val="0"/>
          <w:u w:val="none"/>
          <w:rtl/>
        </w:rPr>
        <w:t xml:space="preserve"> </w:t>
      </w:r>
      <w:r w:rsidRPr="0050086D">
        <w:rPr>
          <w:rFonts w:hint="eastAsia"/>
          <w:b w:val="0"/>
          <w:bCs w:val="0"/>
          <w:u w:val="none"/>
          <w:rtl/>
        </w:rPr>
        <w:t>למניעת</w:t>
      </w:r>
      <w:r w:rsidRPr="0050086D">
        <w:rPr>
          <w:b w:val="0"/>
          <w:bCs w:val="0"/>
          <w:u w:val="none"/>
          <w:rtl/>
        </w:rPr>
        <w:t xml:space="preserve"> </w:t>
      </w:r>
      <w:r w:rsidRPr="0050086D">
        <w:rPr>
          <w:rFonts w:hint="eastAsia"/>
          <w:b w:val="0"/>
          <w:bCs w:val="0"/>
          <w:u w:val="none"/>
          <w:rtl/>
        </w:rPr>
        <w:t>הטרדה</w:t>
      </w:r>
      <w:r w:rsidRPr="0050086D">
        <w:rPr>
          <w:b w:val="0"/>
          <w:bCs w:val="0"/>
          <w:u w:val="none"/>
          <w:rtl/>
        </w:rPr>
        <w:t xml:space="preserve"> </w:t>
      </w:r>
      <w:r w:rsidRPr="0050086D">
        <w:rPr>
          <w:rFonts w:hint="eastAsia"/>
          <w:b w:val="0"/>
          <w:bCs w:val="0"/>
          <w:u w:val="none"/>
          <w:rtl/>
        </w:rPr>
        <w:t>מינית</w:t>
      </w:r>
      <w:r w:rsidRPr="0050086D">
        <w:rPr>
          <w:b w:val="0"/>
          <w:bCs w:val="0"/>
          <w:u w:val="none"/>
          <w:rtl/>
        </w:rPr>
        <w:t xml:space="preserve"> (</w:t>
      </w:r>
      <w:r w:rsidRPr="0050086D">
        <w:rPr>
          <w:rFonts w:hint="eastAsia"/>
          <w:b w:val="0"/>
          <w:bCs w:val="0"/>
          <w:u w:val="none"/>
          <w:rtl/>
        </w:rPr>
        <w:t>חובות</w:t>
      </w:r>
      <w:r w:rsidRPr="0050086D">
        <w:rPr>
          <w:b w:val="0"/>
          <w:bCs w:val="0"/>
          <w:u w:val="none"/>
          <w:rtl/>
        </w:rPr>
        <w:t xml:space="preserve"> </w:t>
      </w:r>
      <w:r w:rsidRPr="0050086D">
        <w:rPr>
          <w:rFonts w:hint="eastAsia"/>
          <w:b w:val="0"/>
          <w:bCs w:val="0"/>
          <w:u w:val="none"/>
          <w:rtl/>
        </w:rPr>
        <w:t>מעביד</w:t>
      </w:r>
      <w:r w:rsidRPr="0050086D">
        <w:rPr>
          <w:b w:val="0"/>
          <w:bCs w:val="0"/>
          <w:u w:val="none"/>
          <w:rtl/>
        </w:rPr>
        <w:t>) (</w:t>
      </w:r>
      <w:r w:rsidRPr="0050086D">
        <w:rPr>
          <w:rFonts w:hint="eastAsia"/>
          <w:b w:val="0"/>
          <w:bCs w:val="0"/>
          <w:u w:val="none"/>
          <w:rtl/>
        </w:rPr>
        <w:t>תיקון</w:t>
      </w:r>
      <w:r w:rsidRPr="0050086D">
        <w:rPr>
          <w:b w:val="0"/>
          <w:bCs w:val="0"/>
          <w:u w:val="none"/>
          <w:rtl/>
        </w:rPr>
        <w:t xml:space="preserve">), </w:t>
      </w:r>
      <w:r w:rsidRPr="0050086D">
        <w:rPr>
          <w:rFonts w:hint="eastAsia"/>
          <w:b w:val="0"/>
          <w:bCs w:val="0"/>
          <w:u w:val="none"/>
          <w:rtl/>
        </w:rPr>
        <w:t>התשע</w:t>
      </w:r>
      <w:r w:rsidRPr="0050086D">
        <w:rPr>
          <w:b w:val="0"/>
          <w:bCs w:val="0"/>
          <w:u w:val="none"/>
          <w:rtl/>
        </w:rPr>
        <w:t>"</w:t>
      </w:r>
      <w:r w:rsidRPr="0050086D">
        <w:rPr>
          <w:rFonts w:hint="eastAsia"/>
          <w:b w:val="0"/>
          <w:bCs w:val="0"/>
          <w:u w:val="none"/>
          <w:rtl/>
        </w:rPr>
        <w:t>ד</w:t>
      </w:r>
      <w:r w:rsidRPr="0050086D">
        <w:rPr>
          <w:b w:val="0"/>
          <w:bCs w:val="0"/>
          <w:u w:val="none"/>
          <w:rtl/>
        </w:rPr>
        <w:t>-2014</w:t>
      </w:r>
    </w:p>
    <w:p w:rsidR="0050086D" w:rsidRDefault="0050086D" w:rsidP="0050086D">
      <w:pPr>
        <w:pStyle w:val="KeepWithNext"/>
        <w:rPr>
          <w:rtl/>
        </w:rPr>
      </w:pPr>
    </w:p>
    <w:p w:rsidR="0050086D" w:rsidRDefault="0050086D" w:rsidP="0050086D">
      <w:pPr>
        <w:rPr>
          <w:rtl/>
        </w:rPr>
      </w:pPr>
      <w:r>
        <w:rPr>
          <w:rtl/>
        </w:rPr>
        <w:t>בתוקף סמכותי לפי סעיפים 7(ד) ו-13 לחוק למניעת הטרדה מינית, התשנ"ח-1998 (להלן – החוק), בהסכמת שר הכלכלה ובאישור הוועדה לקידום מעמד האישה ולשוויון מגדרי של הכנסת, אני מתקינה תקנות אלה:</w:t>
      </w:r>
    </w:p>
    <w:p w:rsidR="0050086D" w:rsidRDefault="0050086D" w:rsidP="0050086D">
      <w:pPr>
        <w:ind w:firstLine="0"/>
        <w:rPr>
          <w:rtl/>
        </w:rPr>
      </w:pPr>
      <w:bookmarkStart w:id="815" w:name="_ETM_Q1_3852412"/>
      <w:bookmarkEnd w:id="815"/>
    </w:p>
    <w:p w:rsidR="0050086D" w:rsidRDefault="0050086D" w:rsidP="0050086D">
      <w:pPr>
        <w:numPr>
          <w:ilvl w:val="0"/>
          <w:numId w:val="3"/>
        </w:numPr>
      </w:pPr>
      <w:r>
        <w:rPr>
          <w:rtl/>
        </w:rPr>
        <w:t xml:space="preserve">תיקון </w:t>
      </w:r>
      <w:bookmarkStart w:id="816" w:name="_ETM_Q1_3853366"/>
      <w:bookmarkEnd w:id="816"/>
      <w:r>
        <w:rPr>
          <w:rtl/>
        </w:rPr>
        <w:t>תקנה 9</w:t>
      </w:r>
    </w:p>
    <w:p w:rsidR="0050086D" w:rsidRDefault="0050086D" w:rsidP="0050086D">
      <w:pPr>
        <w:rPr>
          <w:rtl/>
        </w:rPr>
      </w:pPr>
    </w:p>
    <w:p w:rsidR="0050086D" w:rsidRDefault="0050086D" w:rsidP="0050086D">
      <w:pPr>
        <w:ind w:left="720" w:firstLine="0"/>
        <w:rPr>
          <w:rtl/>
        </w:rPr>
      </w:pPr>
      <w:r>
        <w:rPr>
          <w:rtl/>
        </w:rPr>
        <w:t xml:space="preserve">בתקנה 9 לתקנות למני עת הטרדה מינית (חובות מעביד), </w:t>
      </w:r>
      <w:bookmarkStart w:id="817" w:name="_ETM_Q1_3867207"/>
      <w:bookmarkEnd w:id="817"/>
      <w:r>
        <w:rPr>
          <w:rtl/>
        </w:rPr>
        <w:t>התשנ"ח-1998, אחרי תקנת משנה (א) יבוא:</w:t>
      </w:r>
    </w:p>
    <w:p w:rsidR="0050086D" w:rsidRDefault="0050086D" w:rsidP="0050086D">
      <w:pPr>
        <w:rPr>
          <w:rtl/>
        </w:rPr>
      </w:pPr>
      <w:bookmarkStart w:id="818" w:name="_ETM_Q1_3869063"/>
      <w:bookmarkEnd w:id="818"/>
    </w:p>
    <w:p w:rsidR="0050086D" w:rsidRDefault="0050086D" w:rsidP="0050086D">
      <w:pPr>
        <w:ind w:left="1440" w:hanging="720"/>
        <w:rPr>
          <w:rtl/>
        </w:rPr>
      </w:pPr>
      <w:bookmarkStart w:id="819" w:name="_ETM_Q1_3870043"/>
      <w:bookmarkEnd w:id="819"/>
      <w:r>
        <w:rPr>
          <w:rtl/>
        </w:rPr>
        <w:t>"(א1)</w:t>
      </w:r>
      <w:r>
        <w:rPr>
          <w:rtl/>
        </w:rPr>
        <w:tab/>
        <w:t xml:space="preserve">על מוסד מהמוסדות האמורים בתקנת </w:t>
      </w:r>
      <w:bookmarkStart w:id="820" w:name="_ETM_Q1_3876105"/>
      <w:bookmarkEnd w:id="820"/>
      <w:r>
        <w:rPr>
          <w:rtl/>
        </w:rPr>
        <w:t xml:space="preserve">משנה (א)  - שאלה מוסדות השכלה למבוגרים – </w:t>
      </w:r>
      <w:bookmarkStart w:id="821" w:name="_ETM_Q1_3879281"/>
      <w:bookmarkEnd w:id="821"/>
      <w:r>
        <w:rPr>
          <w:rtl/>
        </w:rPr>
        <w:t>יחולו, בנוסף להוראות תקנות אלה, ההוראות המפורטות להלן:</w:t>
      </w:r>
    </w:p>
    <w:p w:rsidR="0050086D" w:rsidRDefault="0050086D" w:rsidP="0050086D">
      <w:pPr>
        <w:rPr>
          <w:rtl/>
        </w:rPr>
      </w:pPr>
      <w:bookmarkStart w:id="822" w:name="_ETM_Q1_3879908"/>
      <w:bookmarkEnd w:id="822"/>
    </w:p>
    <w:p w:rsidR="0050086D" w:rsidRDefault="0050086D" w:rsidP="0050086D">
      <w:pPr>
        <w:numPr>
          <w:ilvl w:val="0"/>
          <w:numId w:val="4"/>
        </w:numPr>
        <w:rPr>
          <w:rtl/>
        </w:rPr>
      </w:pPr>
      <w:bookmarkStart w:id="823" w:name="_ETM_Q1_3880341"/>
      <w:bookmarkEnd w:id="823"/>
      <w:r>
        <w:rPr>
          <w:rtl/>
        </w:rPr>
        <w:t xml:space="preserve">המוסד יבטיח קיומן </w:t>
      </w:r>
      <w:bookmarkStart w:id="824" w:name="_ETM_Q1_3885235"/>
      <w:bookmarkEnd w:id="824"/>
      <w:r>
        <w:rPr>
          <w:rtl/>
        </w:rPr>
        <w:t>של פעולות הדרכה והסברה שעניינו מניעת הטרה מינית והתנכלות  לפחות אחת לשנה. פעולות כאמור יכול שייעשו באמצעי טכנולוגי כגון לומדה ממוחשבת.</w:t>
      </w:r>
    </w:p>
    <w:p w:rsidR="0050086D" w:rsidRDefault="0050086D" w:rsidP="0050086D">
      <w:pPr>
        <w:rPr>
          <w:rtl/>
        </w:rPr>
      </w:pPr>
    </w:p>
    <w:p w:rsidR="0050086D" w:rsidRDefault="0050086D" w:rsidP="0050086D">
      <w:pPr>
        <w:rPr>
          <w:rtl/>
        </w:rPr>
      </w:pPr>
      <w:bookmarkStart w:id="825" w:name="_ETM_Q1_3896804"/>
      <w:bookmarkEnd w:id="825"/>
      <w:r>
        <w:rPr>
          <w:rtl/>
        </w:rPr>
        <w:t xml:space="preserve">כפי שהציגה עורכת הדין הדס אגמון. כאן אנחנו מחייבים </w:t>
      </w:r>
      <w:bookmarkStart w:id="826" w:name="_ETM_Q1_3899667"/>
      <w:bookmarkEnd w:id="826"/>
      <w:r>
        <w:rPr>
          <w:rtl/>
        </w:rPr>
        <w:t xml:space="preserve">את המוסד להבטיח שאחת לשנה תתקיים פעילות כזאת. הפעילות לא </w:t>
      </w:r>
      <w:bookmarkStart w:id="827" w:name="_ETM_Q1_3904088"/>
      <w:bookmarkEnd w:id="827"/>
      <w:r>
        <w:rPr>
          <w:rtl/>
        </w:rPr>
        <w:t xml:space="preserve">חייבת להיעשות על ידי המוסד עצמו אלא אלה יכולות להיות </w:t>
      </w:r>
      <w:bookmarkStart w:id="828" w:name="_ETM_Q1_3905895"/>
      <w:bookmarkEnd w:id="828"/>
      <w:r>
        <w:rPr>
          <w:rtl/>
        </w:rPr>
        <w:t xml:space="preserve">פעילויות שייעשו על ידי גורמים חיצוניים אבל צריך לאפשר את </w:t>
      </w:r>
      <w:bookmarkStart w:id="829" w:name="_ETM_Q1_3909610"/>
      <w:bookmarkEnd w:id="829"/>
      <w:r>
        <w:rPr>
          <w:rtl/>
        </w:rPr>
        <w:t>זה ובאמת לגרום לזה לקרות.</w:t>
      </w:r>
    </w:p>
    <w:p w:rsidR="0050086D" w:rsidRDefault="0050086D" w:rsidP="0050086D">
      <w:pPr>
        <w:rPr>
          <w:rtl/>
        </w:rPr>
      </w:pPr>
      <w:bookmarkStart w:id="830" w:name="_ETM_Q1_3912142"/>
      <w:bookmarkEnd w:id="830"/>
    </w:p>
    <w:p w:rsidR="0050086D" w:rsidRDefault="0050086D" w:rsidP="0050086D">
      <w:pPr>
        <w:numPr>
          <w:ilvl w:val="0"/>
          <w:numId w:val="4"/>
        </w:numPr>
        <w:rPr>
          <w:rtl/>
        </w:rPr>
      </w:pPr>
      <w:bookmarkStart w:id="831" w:name="_ETM_Q1_3895100"/>
      <w:bookmarkEnd w:id="831"/>
      <w:r>
        <w:rPr>
          <w:rtl/>
        </w:rPr>
        <w:t>המוסד יביא לידיעת כל תלמיד, סטודנט או עובד חדשים את הוראות החוק, התקנות והתקנון וכן מידע לגבי אופן הגשת התלונה בגין הטרדה מינית או התנכלות ושירותי סיוע לעניין הטרדה מינית והתנכלות.</w:t>
      </w:r>
    </w:p>
    <w:p w:rsidR="0050086D" w:rsidRDefault="0050086D" w:rsidP="0050086D">
      <w:pPr>
        <w:rPr>
          <w:rtl/>
        </w:rPr>
      </w:pPr>
    </w:p>
    <w:p w:rsidR="0050086D" w:rsidRDefault="0050086D" w:rsidP="0050086D">
      <w:pPr>
        <w:rPr>
          <w:rtl/>
        </w:rPr>
      </w:pPr>
      <w:bookmarkStart w:id="832" w:name="_ETM_Q1_3925725"/>
      <w:bookmarkEnd w:id="832"/>
      <w:r>
        <w:rPr>
          <w:rtl/>
        </w:rPr>
        <w:t xml:space="preserve">כאן אנחנו כמובן מחילים את זה </w:t>
      </w:r>
      <w:bookmarkStart w:id="833" w:name="_ETM_Q1_3926885"/>
      <w:bookmarkEnd w:id="833"/>
      <w:r>
        <w:rPr>
          <w:rtl/>
        </w:rPr>
        <w:t xml:space="preserve">גם על אנשי סגל אקדמי. הכוונה היא שזה יחול באמת </w:t>
      </w:r>
      <w:bookmarkStart w:id="834" w:name="_ETM_Q1_3928958"/>
      <w:bookmarkEnd w:id="834"/>
      <w:r>
        <w:rPr>
          <w:rtl/>
        </w:rPr>
        <w:t>על כל מי שבא בשעריו של המוסד.</w:t>
      </w:r>
    </w:p>
    <w:p w:rsidR="0050086D" w:rsidRDefault="0050086D" w:rsidP="0050086D">
      <w:pPr>
        <w:rPr>
          <w:rtl/>
        </w:rPr>
      </w:pPr>
    </w:p>
    <w:p w:rsidR="0050086D" w:rsidRDefault="0050086D" w:rsidP="0050086D">
      <w:pPr>
        <w:pStyle w:val="a5"/>
        <w:keepNext/>
        <w:rPr>
          <w:rtl/>
        </w:rPr>
      </w:pPr>
      <w:bookmarkStart w:id="835" w:name="_ETM_Q1_3933707"/>
      <w:bookmarkStart w:id="836" w:name="_ETM_Q1_3933541"/>
      <w:bookmarkEnd w:id="835"/>
      <w:bookmarkEnd w:id="836"/>
      <w:r>
        <w:rPr>
          <w:rFonts w:hint="eastAsia"/>
          <w:rtl/>
        </w:rPr>
        <w:t>קריאה</w:t>
      </w:r>
      <w:r>
        <w:rPr>
          <w:rtl/>
        </w:rPr>
        <w:t>:</w:t>
      </w:r>
    </w:p>
    <w:p w:rsidR="0050086D" w:rsidRDefault="0050086D" w:rsidP="0050086D">
      <w:pPr>
        <w:pStyle w:val="KeepWithNext"/>
        <w:rPr>
          <w:rtl/>
        </w:rPr>
      </w:pPr>
    </w:p>
    <w:p w:rsidR="0050086D" w:rsidRDefault="0050086D" w:rsidP="0050086D">
      <w:pPr>
        <w:rPr>
          <w:rtl/>
        </w:rPr>
      </w:pPr>
      <w:r>
        <w:rPr>
          <w:rtl/>
        </w:rPr>
        <w:t xml:space="preserve">למה זה "או" ולא </w:t>
      </w:r>
      <w:bookmarkStart w:id="837" w:name="_ETM_Q1_3933688"/>
      <w:bookmarkEnd w:id="837"/>
      <w:r>
        <w:rPr>
          <w:rtl/>
        </w:rPr>
        <w:t>"ו"?</w:t>
      </w:r>
    </w:p>
    <w:p w:rsidR="0050086D" w:rsidRDefault="0050086D" w:rsidP="0050086D">
      <w:pPr>
        <w:rPr>
          <w:rtl/>
        </w:rPr>
      </w:pPr>
      <w:bookmarkStart w:id="838" w:name="_ETM_Q1_3935045"/>
      <w:bookmarkEnd w:id="838"/>
    </w:p>
    <w:p w:rsidR="0050086D" w:rsidRDefault="0050086D" w:rsidP="0050086D">
      <w:pPr>
        <w:pStyle w:val="a5"/>
        <w:keepNext/>
        <w:rPr>
          <w:rtl/>
        </w:rPr>
      </w:pPr>
      <w:bookmarkStart w:id="839" w:name="_ETM_Q1_3935596"/>
      <w:bookmarkStart w:id="840" w:name="_ETM_Q1_3937730"/>
      <w:bookmarkEnd w:id="839"/>
      <w:bookmarkEnd w:id="840"/>
      <w:r>
        <w:rPr>
          <w:rFonts w:hint="eastAsia"/>
          <w:rtl/>
        </w:rPr>
        <w:t>ענת</w:t>
      </w:r>
      <w:r>
        <w:rPr>
          <w:rtl/>
        </w:rPr>
        <w:t xml:space="preserve"> </w:t>
      </w:r>
      <w:r>
        <w:rPr>
          <w:rFonts w:hint="eastAsia"/>
          <w:rtl/>
        </w:rPr>
        <w:t>מימון</w:t>
      </w:r>
      <w:r>
        <w:rPr>
          <w:rtl/>
        </w:rPr>
        <w:t>:</w:t>
      </w:r>
    </w:p>
    <w:p w:rsidR="0050086D" w:rsidRDefault="0050086D" w:rsidP="0050086D">
      <w:pPr>
        <w:pStyle w:val="KeepWithNext"/>
        <w:rPr>
          <w:rtl/>
        </w:rPr>
      </w:pPr>
    </w:p>
    <w:p w:rsidR="0050086D" w:rsidRDefault="0050086D" w:rsidP="0050086D">
      <w:pPr>
        <w:rPr>
          <w:rtl/>
        </w:rPr>
      </w:pPr>
      <w:r>
        <w:rPr>
          <w:rtl/>
        </w:rPr>
        <w:t>זה אמור להיות על כל אחד מהם.</w:t>
      </w:r>
    </w:p>
    <w:p w:rsidR="0050086D" w:rsidRDefault="0050086D" w:rsidP="0050086D">
      <w:pPr>
        <w:rPr>
          <w:rtl/>
        </w:rPr>
      </w:pPr>
    </w:p>
    <w:p w:rsidR="0050086D" w:rsidRDefault="0050086D" w:rsidP="0050086D">
      <w:pPr>
        <w:pStyle w:val="a5"/>
        <w:keepNext/>
        <w:rPr>
          <w:rtl/>
        </w:rPr>
      </w:pPr>
      <w:bookmarkStart w:id="841" w:name="_ETM_Q1_3939221"/>
      <w:bookmarkStart w:id="842" w:name="_ETM_Q1_3939119"/>
      <w:bookmarkEnd w:id="841"/>
      <w:bookmarkEnd w:id="842"/>
      <w:r>
        <w:rPr>
          <w:rFonts w:hint="eastAsia"/>
          <w:rtl/>
        </w:rPr>
        <w:t>קריאה</w:t>
      </w:r>
      <w:r>
        <w:rPr>
          <w:rtl/>
        </w:rPr>
        <w:t>:</w:t>
      </w:r>
    </w:p>
    <w:p w:rsidR="0050086D" w:rsidRDefault="0050086D" w:rsidP="0050086D">
      <w:pPr>
        <w:pStyle w:val="KeepWithNext"/>
        <w:rPr>
          <w:rtl/>
        </w:rPr>
      </w:pPr>
    </w:p>
    <w:p w:rsidR="0050086D" w:rsidRDefault="0050086D" w:rsidP="0050086D">
      <w:pPr>
        <w:rPr>
          <w:rtl/>
        </w:rPr>
      </w:pPr>
      <w:r>
        <w:rPr>
          <w:rtl/>
        </w:rPr>
        <w:t>לרבות.</w:t>
      </w:r>
    </w:p>
    <w:p w:rsidR="0050086D" w:rsidRDefault="0050086D" w:rsidP="0050086D">
      <w:pPr>
        <w:rPr>
          <w:rtl/>
        </w:rPr>
      </w:pPr>
    </w:p>
    <w:p w:rsidR="0050086D" w:rsidRDefault="0050086D" w:rsidP="0050086D">
      <w:pPr>
        <w:pStyle w:val="a5"/>
        <w:keepNext/>
        <w:rPr>
          <w:rtl/>
        </w:rPr>
      </w:pPr>
      <w:bookmarkStart w:id="843" w:name="_ETM_Q1_3940317"/>
      <w:bookmarkStart w:id="844" w:name="_ETM_Q1_3940280"/>
      <w:bookmarkEnd w:id="843"/>
      <w:bookmarkEnd w:id="844"/>
      <w:r>
        <w:rPr>
          <w:rFonts w:hint="eastAsia"/>
          <w:rtl/>
        </w:rPr>
        <w:t>ענת</w:t>
      </w:r>
      <w:r>
        <w:rPr>
          <w:rtl/>
        </w:rPr>
        <w:t xml:space="preserve"> </w:t>
      </w:r>
      <w:r>
        <w:rPr>
          <w:rFonts w:hint="eastAsia"/>
          <w:rtl/>
        </w:rPr>
        <w:t>מימון</w:t>
      </w:r>
      <w:r>
        <w:rPr>
          <w:rtl/>
        </w:rPr>
        <w:t>:</w:t>
      </w:r>
    </w:p>
    <w:p w:rsidR="0050086D" w:rsidRDefault="0050086D" w:rsidP="0050086D">
      <w:pPr>
        <w:pStyle w:val="KeepWithNext"/>
        <w:rPr>
          <w:rtl/>
        </w:rPr>
      </w:pPr>
    </w:p>
    <w:p w:rsidR="0050086D" w:rsidRDefault="0050086D" w:rsidP="0050086D">
      <w:pPr>
        <w:rPr>
          <w:rtl/>
        </w:rPr>
      </w:pPr>
      <w:r>
        <w:rPr>
          <w:rtl/>
        </w:rPr>
        <w:t xml:space="preserve">לרבות. כלומר, סטודנט חדש </w:t>
      </w:r>
      <w:bookmarkStart w:id="845" w:name="_ETM_Q1_3944424"/>
      <w:bookmarkEnd w:id="845"/>
      <w:r>
        <w:rPr>
          <w:rtl/>
        </w:rPr>
        <w:t>או עובד חדשים, הכוונה שזה יחול על כולם.</w:t>
      </w:r>
    </w:p>
    <w:p w:rsidR="0050086D" w:rsidRDefault="0050086D" w:rsidP="0050086D">
      <w:pPr>
        <w:rPr>
          <w:rtl/>
        </w:rPr>
      </w:pPr>
      <w:bookmarkStart w:id="846" w:name="_ETM_Q1_3950744"/>
      <w:bookmarkEnd w:id="846"/>
    </w:p>
    <w:p w:rsidR="0050086D" w:rsidRDefault="0050086D" w:rsidP="0050086D">
      <w:pPr>
        <w:rPr>
          <w:rtl/>
        </w:rPr>
      </w:pPr>
      <w:bookmarkStart w:id="847" w:name="_ETM_Q1_3960237"/>
      <w:bookmarkEnd w:id="847"/>
      <w:r>
        <w:rPr>
          <w:rtl/>
        </w:rPr>
        <w:t>תקנות (3) ו-(4)</w:t>
      </w:r>
      <w:r w:rsidR="005E3DF2">
        <w:rPr>
          <w:rtl/>
        </w:rPr>
        <w:t xml:space="preserve">, </w:t>
      </w:r>
      <w:r>
        <w:rPr>
          <w:rtl/>
        </w:rPr>
        <w:t>אלה</w:t>
      </w:r>
      <w:r w:rsidR="005E3DF2">
        <w:rPr>
          <w:rtl/>
        </w:rPr>
        <w:t xml:space="preserve"> התקנות שמדברות</w:t>
      </w:r>
      <w:r>
        <w:rPr>
          <w:rtl/>
        </w:rPr>
        <w:t xml:space="preserve"> על מינוי של האחראי הנוסף. </w:t>
      </w:r>
      <w:r w:rsidR="005E3DF2">
        <w:rPr>
          <w:rtl/>
        </w:rPr>
        <w:t xml:space="preserve">תקנות </w:t>
      </w:r>
      <w:r>
        <w:rPr>
          <w:rtl/>
        </w:rPr>
        <w:t xml:space="preserve">(3) ו-(4) דיברו על מינוי </w:t>
      </w:r>
      <w:bookmarkStart w:id="848" w:name="_ETM_Q1_3981046"/>
      <w:bookmarkEnd w:id="848"/>
      <w:r>
        <w:rPr>
          <w:rtl/>
        </w:rPr>
        <w:t xml:space="preserve">של שני אחראים ובירור במשותף. החלופות שהועלו הן החלופה הראשונה </w:t>
      </w:r>
      <w:bookmarkStart w:id="849" w:name="_ETM_Q1_3988149"/>
      <w:bookmarkEnd w:id="849"/>
      <w:r>
        <w:rPr>
          <w:rtl/>
        </w:rPr>
        <w:t xml:space="preserve">שדיברה על מינוי של אחראי וסגן ושהבירור ייעשה על ידי </w:t>
      </w:r>
      <w:bookmarkStart w:id="850" w:name="_ETM_Q1_3993593"/>
      <w:bookmarkEnd w:id="850"/>
      <w:r>
        <w:rPr>
          <w:rtl/>
        </w:rPr>
        <w:t>האחראי בשיתוף עם הסגן או שלא בשיתוף עם הסגן לפ</w:t>
      </w:r>
      <w:bookmarkStart w:id="851" w:name="_ETM_Q1_3996643"/>
      <w:bookmarkEnd w:id="851"/>
      <w:r>
        <w:rPr>
          <w:rtl/>
        </w:rPr>
        <w:t xml:space="preserve">י בחירת המתלונן. ההצעה השנייה הייתה שבמוסד שבו מעל אלפיים </w:t>
      </w:r>
      <w:bookmarkStart w:id="852" w:name="_ETM_Q1_4000799"/>
      <w:bookmarkEnd w:id="852"/>
      <w:r>
        <w:rPr>
          <w:rtl/>
        </w:rPr>
        <w:t>לומדים, יהיו שני אחראים שהסמכויות שלהם יהיו מקבילות ולכאורה בעצם</w:t>
      </w:r>
      <w:bookmarkStart w:id="853" w:name="_ETM_Q1_4005334"/>
      <w:bookmarkEnd w:id="853"/>
      <w:r>
        <w:rPr>
          <w:rtl/>
        </w:rPr>
        <w:t xml:space="preserve"> כל הוראות התקנות שחלות על אחראי, יחולו גם על </w:t>
      </w:r>
      <w:bookmarkStart w:id="854" w:name="_ETM_Q1_4007950"/>
      <w:bookmarkEnd w:id="854"/>
      <w:r>
        <w:rPr>
          <w:rtl/>
        </w:rPr>
        <w:t xml:space="preserve">האחראי השני שימונה מתוקף זה שהמוסד הוא עם </w:t>
      </w:r>
      <w:bookmarkStart w:id="855" w:name="_ETM_Q1_4010049"/>
      <w:bookmarkEnd w:id="855"/>
      <w:r>
        <w:rPr>
          <w:rtl/>
        </w:rPr>
        <w:t xml:space="preserve">מעל אלפיים לומדים. </w:t>
      </w:r>
    </w:p>
    <w:p w:rsidR="0050086D" w:rsidRDefault="0050086D" w:rsidP="0050086D">
      <w:pPr>
        <w:rPr>
          <w:rtl/>
        </w:rPr>
      </w:pPr>
    </w:p>
    <w:p w:rsidR="0050086D" w:rsidRDefault="0050086D" w:rsidP="0050086D">
      <w:pPr>
        <w:rPr>
          <w:rtl/>
        </w:rPr>
      </w:pPr>
      <w:r>
        <w:rPr>
          <w:rtl/>
        </w:rPr>
        <w:t>אנ</w:t>
      </w:r>
      <w:bookmarkStart w:id="856" w:name="_ETM_Q1_4012190"/>
      <w:bookmarkEnd w:id="856"/>
      <w:r>
        <w:rPr>
          <w:rtl/>
        </w:rPr>
        <w:t xml:space="preserve">י רוצה להדגיש בעניין הזה שתקנה 4(א) </w:t>
      </w:r>
      <w:bookmarkStart w:id="857" w:name="_ETM_Q1_4014082"/>
      <w:bookmarkEnd w:id="857"/>
      <w:r>
        <w:rPr>
          <w:rtl/>
        </w:rPr>
        <w:t xml:space="preserve">שקיימת היום כבר קובעת שבמצב שבו הפיזור הגיאוגרפי מחייב מינוי </w:t>
      </w:r>
      <w:bookmarkStart w:id="858" w:name="_ETM_Q1_4021382"/>
      <w:bookmarkEnd w:id="858"/>
      <w:r>
        <w:rPr>
          <w:rtl/>
        </w:rPr>
        <w:t xml:space="preserve">של אחראי נוסף, ממילא קיימת החובה הזאת. כלומר, אם </w:t>
      </w:r>
      <w:bookmarkStart w:id="859" w:name="_ETM_Q1_4024542"/>
      <w:bookmarkEnd w:id="859"/>
      <w:r>
        <w:rPr>
          <w:rtl/>
        </w:rPr>
        <w:t xml:space="preserve">דיברנו על קמפוסים שונים, כבר היום תקנה 4(א) מחייבת גישה </w:t>
      </w:r>
      <w:bookmarkStart w:id="860" w:name="_ETM_Q1_4029223"/>
      <w:bookmarkEnd w:id="860"/>
      <w:r>
        <w:rPr>
          <w:rtl/>
        </w:rPr>
        <w:t xml:space="preserve">נוחה לאחראי, להתחשב במספר המקומות ובהתחשב בפיזור הגיאוגרפי. כאן </w:t>
      </w:r>
      <w:bookmarkStart w:id="861" w:name="_ETM_Q1_4032971"/>
      <w:bookmarkEnd w:id="861"/>
      <w:r>
        <w:rPr>
          <w:rtl/>
        </w:rPr>
        <w:t xml:space="preserve">אנחנו בעצם לוקחים את הפקטור של מספר הלומדים ומחייבים מעל </w:t>
      </w:r>
      <w:bookmarkStart w:id="862" w:name="_ETM_Q1_4037117"/>
      <w:bookmarkEnd w:id="862"/>
      <w:r>
        <w:rPr>
          <w:rtl/>
        </w:rPr>
        <w:t>אלפיים לומדים אחראי נוסף.</w:t>
      </w:r>
    </w:p>
    <w:p w:rsidR="0050086D" w:rsidRDefault="0050086D" w:rsidP="0050086D">
      <w:pPr>
        <w:rPr>
          <w:rtl/>
        </w:rPr>
      </w:pPr>
    </w:p>
    <w:p w:rsidR="0050086D" w:rsidRDefault="0050086D" w:rsidP="0050086D">
      <w:pPr>
        <w:rPr>
          <w:rtl/>
        </w:rPr>
      </w:pPr>
      <w:r>
        <w:rPr>
          <w:rtl/>
        </w:rPr>
        <w:t>אנ</w:t>
      </w:r>
      <w:bookmarkStart w:id="863" w:name="_ETM_Q1_4039875"/>
      <w:bookmarkEnd w:id="863"/>
      <w:r>
        <w:rPr>
          <w:rtl/>
        </w:rPr>
        <w:t xml:space="preserve">חנו צריכים להכריע באיזו חלופה אנחנו בוחרים. אנחנו בוחרים אחראי וסגל, </w:t>
      </w:r>
      <w:bookmarkStart w:id="864" w:name="_ETM_Q1_4047387"/>
      <w:bookmarkEnd w:id="864"/>
      <w:r>
        <w:rPr>
          <w:rtl/>
        </w:rPr>
        <w:t xml:space="preserve">שני אחראים שהסמכויות שלהם תהיינה מקבילות ואנחנו לא קובעים שהבירור ייעשה במשותף אלא אם אני פונה לאחראי א' שהוא מהסגל </w:t>
      </w:r>
      <w:bookmarkStart w:id="865" w:name="_ETM_Q1_4054009"/>
      <w:bookmarkEnd w:id="865"/>
      <w:r>
        <w:rPr>
          <w:rtl/>
        </w:rPr>
        <w:t xml:space="preserve">המינהלי, האקדמי או מציבור הסטודנטים והתלמידים, אותו אחראי הוא זה </w:t>
      </w:r>
      <w:bookmarkStart w:id="866" w:name="_ETM_Q1_4058003"/>
      <w:bookmarkEnd w:id="866"/>
      <w:r>
        <w:rPr>
          <w:rtl/>
        </w:rPr>
        <w:t>שיברר את התלונה באופן בלעדי.</w:t>
      </w:r>
    </w:p>
    <w:p w:rsidR="0050086D" w:rsidRDefault="0050086D" w:rsidP="0050086D">
      <w:pPr>
        <w:rPr>
          <w:rtl/>
        </w:rPr>
      </w:pPr>
    </w:p>
    <w:p w:rsidR="00446164" w:rsidRDefault="00446164" w:rsidP="00446164">
      <w:pPr>
        <w:pStyle w:val="af8"/>
        <w:keepNext/>
        <w:rPr>
          <w:rtl/>
        </w:rPr>
      </w:pPr>
      <w:bookmarkStart w:id="867" w:name="_ETM_Q1_4064107"/>
      <w:bookmarkEnd w:id="86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6164" w:rsidRDefault="00446164" w:rsidP="00446164">
      <w:pPr>
        <w:pStyle w:val="KeepWithNext"/>
        <w:rPr>
          <w:rtl/>
        </w:rPr>
      </w:pPr>
    </w:p>
    <w:p w:rsidR="00446164" w:rsidRDefault="00446164" w:rsidP="00446164">
      <w:pPr>
        <w:rPr>
          <w:rtl/>
        </w:rPr>
      </w:pPr>
      <w:r>
        <w:rPr>
          <w:rtl/>
        </w:rPr>
        <w:t xml:space="preserve">אני תמיד נוטה להקשיב לסטודנטים </w:t>
      </w:r>
      <w:bookmarkStart w:id="868" w:name="_ETM_Q1_4067480"/>
      <w:bookmarkEnd w:id="868"/>
      <w:r>
        <w:rPr>
          <w:rtl/>
        </w:rPr>
        <w:t>והדברים כאן נאמרו בצורה מאוד חדה וברורה. היוזמה הגיעה מהם</w:t>
      </w:r>
      <w:bookmarkStart w:id="869" w:name="_ETM_Q1_4072047"/>
      <w:bookmarkEnd w:id="869"/>
      <w:r>
        <w:rPr>
          <w:rtl/>
        </w:rPr>
        <w:t xml:space="preserve"> והשטח אומר את דברו. אני חושבת שצריך להקשיב לסטודנטים </w:t>
      </w:r>
      <w:bookmarkStart w:id="870" w:name="_ETM_Q1_4082708"/>
      <w:bookmarkEnd w:id="870"/>
      <w:r>
        <w:rPr>
          <w:rtl/>
        </w:rPr>
        <w:t xml:space="preserve">ואני קוראת לנציגות ור"ה ואומרת להן </w:t>
      </w:r>
      <w:bookmarkStart w:id="871" w:name="_ETM_Q1_4084118"/>
      <w:bookmarkEnd w:id="871"/>
      <w:r>
        <w:rPr>
          <w:rtl/>
        </w:rPr>
        <w:t>שאני חושבת שצריך להקשיב לסטודנטים.</w:t>
      </w:r>
    </w:p>
    <w:p w:rsidR="00446164" w:rsidRDefault="00446164" w:rsidP="00446164">
      <w:pPr>
        <w:rPr>
          <w:rtl/>
        </w:rPr>
      </w:pPr>
    </w:p>
    <w:p w:rsidR="00446164" w:rsidRDefault="00446164" w:rsidP="00446164">
      <w:pPr>
        <w:pStyle w:val="afb"/>
        <w:keepNext/>
        <w:rPr>
          <w:rtl/>
        </w:rPr>
      </w:pPr>
      <w:bookmarkStart w:id="872" w:name="_ETM_Q1_4088214"/>
      <w:bookmarkStart w:id="873" w:name="_ETM_Q1_4089024"/>
      <w:bookmarkEnd w:id="872"/>
      <w:bookmarkEnd w:id="873"/>
      <w:r>
        <w:rPr>
          <w:rFonts w:hint="eastAsia"/>
          <w:rtl/>
        </w:rPr>
        <w:t>מאירה</w:t>
      </w:r>
      <w:r>
        <w:rPr>
          <w:rtl/>
        </w:rPr>
        <w:t xml:space="preserve"> </w:t>
      </w:r>
      <w:r>
        <w:rPr>
          <w:rFonts w:hint="eastAsia"/>
          <w:rtl/>
        </w:rPr>
        <w:t>בסוק</w:t>
      </w:r>
      <w:r>
        <w:rPr>
          <w:rtl/>
        </w:rPr>
        <w:t>:</w:t>
      </w:r>
    </w:p>
    <w:p w:rsidR="00446164" w:rsidRDefault="00446164" w:rsidP="00446164">
      <w:pPr>
        <w:pStyle w:val="KeepWithNext"/>
        <w:rPr>
          <w:rtl/>
        </w:rPr>
      </w:pPr>
    </w:p>
    <w:p w:rsidR="00446164" w:rsidRDefault="00446164" w:rsidP="00446164">
      <w:pPr>
        <w:rPr>
          <w:rtl/>
        </w:rPr>
      </w:pPr>
      <w:bookmarkStart w:id="874" w:name="_ETM_Q1_4090651"/>
      <w:bookmarkEnd w:id="874"/>
      <w:r>
        <w:rPr>
          <w:rtl/>
        </w:rPr>
        <w:t xml:space="preserve">אני בכובע אחר. אני </w:t>
      </w:r>
      <w:bookmarkStart w:id="875" w:name="_ETM_Q1_4091530"/>
      <w:bookmarkEnd w:id="875"/>
      <w:r>
        <w:rPr>
          <w:rtl/>
        </w:rPr>
        <w:t xml:space="preserve">סטודנטית לתואר שני בהיסטוריה  באוניברסיטה העברית ואני </w:t>
      </w:r>
      <w:bookmarkStart w:id="876" w:name="_ETM_Q1_4095534"/>
      <w:bookmarkEnd w:id="876"/>
      <w:r>
        <w:rPr>
          <w:rtl/>
        </w:rPr>
        <w:t xml:space="preserve">רוצה להגיד לכם שדווקא אני מרגישה כנציגת סטודנטים וכי אין ספק שסטודנטיות יפנו לסטודנטית.  לדעתי עצם זה </w:t>
      </w:r>
      <w:bookmarkStart w:id="877" w:name="_ETM_Q1_4105630"/>
      <w:bookmarkEnd w:id="877"/>
      <w:r>
        <w:rPr>
          <w:rtl/>
        </w:rPr>
        <w:t xml:space="preserve">שלא פנו עד היום זה משום שהן פחדו לפנות לנציגות </w:t>
      </w:r>
      <w:bookmarkStart w:id="878" w:name="_ETM_Q1_4109238"/>
      <w:bookmarkEnd w:id="878"/>
      <w:r>
        <w:rPr>
          <w:rtl/>
        </w:rPr>
        <w:t xml:space="preserve">של הסגל ואנחנו רואים גם במקומות עבודה והלא זאת </w:t>
      </w:r>
      <w:bookmarkStart w:id="879" w:name="_ETM_Q1_4112728"/>
      <w:bookmarkEnd w:id="879"/>
      <w:r>
        <w:rPr>
          <w:rtl/>
        </w:rPr>
        <w:t xml:space="preserve">הבעיה המרכזית. אם כאן אנחנו פותחים פתח שוועד הסטודנטים </w:t>
      </w:r>
      <w:bookmarkStart w:id="880" w:name="_ETM_Q1_4118526"/>
      <w:bookmarkEnd w:id="880"/>
      <w:r>
        <w:rPr>
          <w:rtl/>
        </w:rPr>
        <w:t xml:space="preserve">או מה שהם יבחרו יהיה, אין לי ספק שכמות הפניות </w:t>
      </w:r>
      <w:bookmarkStart w:id="881" w:name="_ETM_Q1_4121984"/>
      <w:bookmarkEnd w:id="881"/>
      <w:r>
        <w:rPr>
          <w:rtl/>
        </w:rPr>
        <w:t>תהיה יותר גדולה.</w:t>
      </w:r>
    </w:p>
    <w:p w:rsidR="00446164" w:rsidRDefault="00446164" w:rsidP="00446164">
      <w:pPr>
        <w:rPr>
          <w:rtl/>
        </w:rPr>
      </w:pPr>
    </w:p>
    <w:p w:rsidR="00446164" w:rsidRDefault="00446164" w:rsidP="00446164">
      <w:pPr>
        <w:pStyle w:val="af8"/>
        <w:keepNext/>
        <w:rPr>
          <w:rtl/>
        </w:rPr>
      </w:pPr>
      <w:bookmarkStart w:id="882" w:name="_ETM_Q1_4123012"/>
      <w:bookmarkStart w:id="883" w:name="_ETM_Q1_4127763"/>
      <w:bookmarkEnd w:id="882"/>
      <w:bookmarkEnd w:id="88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6164" w:rsidRDefault="00446164" w:rsidP="00446164">
      <w:pPr>
        <w:pStyle w:val="KeepWithNext"/>
        <w:rPr>
          <w:rtl/>
        </w:rPr>
      </w:pPr>
    </w:p>
    <w:p w:rsidR="00446164" w:rsidRDefault="00446164" w:rsidP="00446164">
      <w:pPr>
        <w:rPr>
          <w:rtl/>
        </w:rPr>
      </w:pPr>
      <w:r>
        <w:rPr>
          <w:rtl/>
        </w:rPr>
        <w:t xml:space="preserve">דווקא משום שהפנייה התחילה מלמטה  - הדברים שאתן </w:t>
      </w:r>
      <w:bookmarkStart w:id="884" w:name="_ETM_Q1_4130627"/>
      <w:bookmarkEnd w:id="884"/>
      <w:r>
        <w:rPr>
          <w:rtl/>
        </w:rPr>
        <w:t xml:space="preserve">חוזרות ואומרות אותם, ובאמת יש לי הרבה מאוד הערכה לעבודה </w:t>
      </w:r>
      <w:bookmarkStart w:id="885" w:name="_ETM_Q1_4134917"/>
      <w:bookmarkEnd w:id="885"/>
      <w:r>
        <w:rPr>
          <w:rtl/>
        </w:rPr>
        <w:t xml:space="preserve">שלכן, למקום שלכן באקדמיה, על העלאת הנושא ואני יודעת </w:t>
      </w:r>
      <w:bookmarkStart w:id="886" w:name="_ETM_Q1_4137604"/>
      <w:bookmarkEnd w:id="886"/>
      <w:r>
        <w:rPr>
          <w:rtl/>
        </w:rPr>
        <w:t xml:space="preserve">שלא פשוט להתמודד  וכל אחת מכן פורצת דרך </w:t>
      </w:r>
      <w:bookmarkStart w:id="887" w:name="_ETM_Q1_4141902"/>
      <w:bookmarkEnd w:id="887"/>
      <w:r>
        <w:rPr>
          <w:rtl/>
        </w:rPr>
        <w:t xml:space="preserve">במוסדות כדי להתמודד ולהביא אתה דברים – אני </w:t>
      </w:r>
      <w:bookmarkStart w:id="888" w:name="_ETM_Q1_4143033"/>
      <w:bookmarkEnd w:id="888"/>
      <w:r>
        <w:rPr>
          <w:rtl/>
        </w:rPr>
        <w:t xml:space="preserve">חושבת שבמקרה הזה חייבים להקשיב לסטודנטים. אנחנו חייבים לבוא ולפרוץ את העובדה שאין תלונות. זה שאין תלונות לא מלמד על כך שהמציאות טובה. יש לנו קולות שעולים מהשטח. אגב, אורי </w:t>
      </w:r>
      <w:bookmarkStart w:id="889" w:name="_ETM_Q1_4156379"/>
      <w:bookmarkEnd w:id="889"/>
      <w:r>
        <w:rPr>
          <w:rtl/>
        </w:rPr>
        <w:t xml:space="preserve">ביטא את זה בצורה הכי מדויקת אבל הקולות מגיעים </w:t>
      </w:r>
      <w:bookmarkStart w:id="890" w:name="_ETM_Q1_4161295"/>
      <w:bookmarkEnd w:id="890"/>
      <w:r>
        <w:rPr>
          <w:rtl/>
        </w:rPr>
        <w:t xml:space="preserve"> לכל מי שנמצא, מכיר ומלווה. יש לנו את מרכזי </w:t>
      </w:r>
      <w:bookmarkStart w:id="891" w:name="_ETM_Q1_4165262"/>
      <w:bookmarkEnd w:id="891"/>
      <w:r>
        <w:rPr>
          <w:rtl/>
        </w:rPr>
        <w:t xml:space="preserve">הסיוע כאן, יש אנשים עם ניסיון חשוב ורב. </w:t>
      </w:r>
      <w:bookmarkStart w:id="892" w:name="_ETM_Q1_4171212"/>
      <w:bookmarkEnd w:id="892"/>
      <w:r>
        <w:rPr>
          <w:rtl/>
        </w:rPr>
        <w:t xml:space="preserve">חברת הכנסת רוזין ואני נצביע אבל לפני שאנחנו נצביע, </w:t>
      </w:r>
      <w:bookmarkStart w:id="893" w:name="_ETM_Q1_4174441"/>
      <w:bookmarkEnd w:id="893"/>
      <w:r>
        <w:rPr>
          <w:rtl/>
        </w:rPr>
        <w:t xml:space="preserve">חשוב לי שתבינו את המהלך. זה לא אנחנו ואתם נגד </w:t>
      </w:r>
      <w:bookmarkStart w:id="894" w:name="_ETM_Q1_4179502"/>
      <w:bookmarkEnd w:id="894"/>
      <w:r>
        <w:rPr>
          <w:rtl/>
        </w:rPr>
        <w:t xml:space="preserve">ובעד אלא באמת צריך ללכת כאן בהלימה דווקא מתוך הדיאלוג </w:t>
      </w:r>
      <w:bookmarkStart w:id="895" w:name="_ETM_Q1_4182956"/>
      <w:bookmarkEnd w:id="895"/>
      <w:r>
        <w:rPr>
          <w:rtl/>
        </w:rPr>
        <w:t xml:space="preserve">ומתוך החשיבה ליצור סביבת עבודה טובה יותר, נכונה יותר, ראויה </w:t>
      </w:r>
      <w:bookmarkStart w:id="896" w:name="_ETM_Q1_4189877"/>
      <w:bookmarkEnd w:id="896"/>
      <w:r>
        <w:rPr>
          <w:rtl/>
        </w:rPr>
        <w:t xml:space="preserve">יותר ונקיה יותר לילדים שלנו.  אמנם הסטודנטים הם </w:t>
      </w:r>
      <w:bookmarkStart w:id="897" w:name="_ETM_Q1_4195598"/>
      <w:bookmarkEnd w:id="897"/>
      <w:r>
        <w:rPr>
          <w:rtl/>
        </w:rPr>
        <w:t>בכל גיל וגיל, אבל אני חושבת שכולנו רוצים לשלוח</w:t>
      </w:r>
      <w:bookmarkStart w:id="898" w:name="_ETM_Q1_4201231"/>
      <w:bookmarkEnd w:id="898"/>
      <w:r>
        <w:rPr>
          <w:rtl/>
        </w:rPr>
        <w:t xml:space="preserve"> את הסטודנטים והסטודנטיות למקום שהוא יהיה בטוח יותר. ואם </w:t>
      </w:r>
      <w:bookmarkStart w:id="899" w:name="_ETM_Q1_4204123"/>
      <w:bookmarkEnd w:id="899"/>
      <w:r>
        <w:rPr>
          <w:rtl/>
        </w:rPr>
        <w:t xml:space="preserve">חלילה הייתה מעידה, יהיה למי לפנות, יש מי שיעזור </w:t>
      </w:r>
      <w:bookmarkStart w:id="900" w:name="_ETM_Q1_4209999"/>
      <w:bookmarkEnd w:id="900"/>
      <w:r>
        <w:rPr>
          <w:rtl/>
        </w:rPr>
        <w:t>ויש מי שימנע את התקלה הבאה.</w:t>
      </w:r>
    </w:p>
    <w:p w:rsidR="00446164" w:rsidRDefault="00446164" w:rsidP="00446164">
      <w:pPr>
        <w:rPr>
          <w:rtl/>
        </w:rPr>
      </w:pPr>
    </w:p>
    <w:p w:rsidR="00446164" w:rsidRDefault="00446164" w:rsidP="00446164">
      <w:pPr>
        <w:pStyle w:val="afb"/>
        <w:keepNext/>
        <w:rPr>
          <w:rtl/>
        </w:rPr>
      </w:pPr>
      <w:bookmarkStart w:id="901" w:name="_ETM_Q1_4213147"/>
      <w:bookmarkStart w:id="902" w:name="_ETM_Q1_4214400"/>
      <w:bookmarkEnd w:id="901"/>
      <w:bookmarkEnd w:id="902"/>
      <w:r>
        <w:rPr>
          <w:rFonts w:hint="eastAsia"/>
          <w:rtl/>
        </w:rPr>
        <w:t>סוזן</w:t>
      </w:r>
      <w:r>
        <w:rPr>
          <w:rtl/>
        </w:rPr>
        <w:t xml:space="preserve"> </w:t>
      </w:r>
      <w:r>
        <w:rPr>
          <w:rFonts w:hint="eastAsia"/>
          <w:rtl/>
        </w:rPr>
        <w:t>רוטשטיין</w:t>
      </w:r>
      <w:r>
        <w:rPr>
          <w:rtl/>
        </w:rPr>
        <w:t>:</w:t>
      </w:r>
    </w:p>
    <w:p w:rsidR="00446164" w:rsidRDefault="00446164" w:rsidP="00446164">
      <w:pPr>
        <w:pStyle w:val="KeepWithNext"/>
        <w:rPr>
          <w:rtl/>
        </w:rPr>
      </w:pPr>
    </w:p>
    <w:p w:rsidR="00446164" w:rsidRDefault="00446164" w:rsidP="00446164">
      <w:pPr>
        <w:rPr>
          <w:rtl/>
        </w:rPr>
      </w:pPr>
      <w:r>
        <w:rPr>
          <w:rtl/>
        </w:rPr>
        <w:t>שאלה פרקטית. אני מאוד</w:t>
      </w:r>
      <w:bookmarkStart w:id="903" w:name="_ETM_Q1_4216398"/>
      <w:bookmarkEnd w:id="903"/>
      <w:r>
        <w:rPr>
          <w:rtl/>
        </w:rPr>
        <w:t xml:space="preserve"> מבינה ואני מאוד מכבדת את זה. באופן פרקטי, איך שאני </w:t>
      </w:r>
      <w:bookmarkStart w:id="904" w:name="_ETM_Q1_4220879"/>
      <w:bookmarkEnd w:id="904"/>
      <w:r>
        <w:rPr>
          <w:rtl/>
        </w:rPr>
        <w:t xml:space="preserve">מכירה את האוניברסיטה, זה מקום מאוד היררכי. מישהו פונה לסטודנט </w:t>
      </w:r>
      <w:bookmarkStart w:id="905" w:name="_ETM_Q1_4229801"/>
      <w:bookmarkEnd w:id="905"/>
      <w:r>
        <w:rPr>
          <w:rtl/>
        </w:rPr>
        <w:t>ואיך הסטודנט באופן פרקטי הולך לעשות את הבירור?</w:t>
      </w:r>
    </w:p>
    <w:p w:rsidR="00446164" w:rsidRDefault="00446164" w:rsidP="00446164">
      <w:pPr>
        <w:rPr>
          <w:rtl/>
        </w:rPr>
      </w:pPr>
    </w:p>
    <w:p w:rsidR="00446164" w:rsidRDefault="00446164" w:rsidP="00446164">
      <w:pPr>
        <w:pStyle w:val="afb"/>
        <w:keepNext/>
        <w:rPr>
          <w:rtl/>
        </w:rPr>
      </w:pPr>
      <w:bookmarkStart w:id="906" w:name="_ETM_Q1_4232313"/>
      <w:bookmarkStart w:id="907" w:name="_ETM_Q1_4232873"/>
      <w:bookmarkEnd w:id="906"/>
      <w:bookmarkEnd w:id="907"/>
      <w:r>
        <w:rPr>
          <w:rFonts w:hint="eastAsia"/>
          <w:rtl/>
        </w:rPr>
        <w:t>אורי</w:t>
      </w:r>
      <w:r>
        <w:rPr>
          <w:rtl/>
        </w:rPr>
        <w:t xml:space="preserve"> </w:t>
      </w:r>
      <w:r>
        <w:rPr>
          <w:rFonts w:hint="eastAsia"/>
          <w:rtl/>
        </w:rPr>
        <w:t>רשטיק</w:t>
      </w:r>
      <w:r>
        <w:rPr>
          <w:rtl/>
        </w:rPr>
        <w:t>:</w:t>
      </w:r>
    </w:p>
    <w:p w:rsidR="00446164" w:rsidRDefault="00446164" w:rsidP="00446164">
      <w:pPr>
        <w:pStyle w:val="KeepWithNext"/>
        <w:rPr>
          <w:rtl/>
        </w:rPr>
      </w:pPr>
    </w:p>
    <w:p w:rsidR="00446164" w:rsidRDefault="00446164" w:rsidP="00446164">
      <w:pPr>
        <w:rPr>
          <w:rtl/>
        </w:rPr>
      </w:pPr>
      <w:r>
        <w:rPr>
          <w:rtl/>
        </w:rPr>
        <w:t xml:space="preserve">תהיה נציבה לכל </w:t>
      </w:r>
      <w:bookmarkStart w:id="908" w:name="_ETM_Q1_4235023"/>
      <w:bookmarkEnd w:id="908"/>
      <w:r>
        <w:rPr>
          <w:rtl/>
        </w:rPr>
        <w:t>דבר ועניין שתעבור הדרכה לכל דבר ועניין.</w:t>
      </w:r>
    </w:p>
    <w:p w:rsidR="00446164" w:rsidRDefault="00446164" w:rsidP="00446164">
      <w:pPr>
        <w:rPr>
          <w:rtl/>
        </w:rPr>
      </w:pPr>
    </w:p>
    <w:p w:rsidR="00446164" w:rsidRDefault="00446164" w:rsidP="00446164">
      <w:pPr>
        <w:pStyle w:val="afb"/>
        <w:keepNext/>
        <w:rPr>
          <w:rtl/>
        </w:rPr>
      </w:pPr>
      <w:bookmarkStart w:id="909" w:name="_ETM_Q1_4239986"/>
      <w:bookmarkStart w:id="910" w:name="_ETM_Q1_4241665"/>
      <w:bookmarkEnd w:id="909"/>
      <w:bookmarkEnd w:id="910"/>
      <w:r>
        <w:rPr>
          <w:rFonts w:hint="eastAsia"/>
          <w:rtl/>
        </w:rPr>
        <w:t>הדס</w:t>
      </w:r>
      <w:r>
        <w:rPr>
          <w:rtl/>
        </w:rPr>
        <w:t xml:space="preserve"> </w:t>
      </w:r>
      <w:r>
        <w:rPr>
          <w:rFonts w:hint="eastAsia"/>
          <w:rtl/>
        </w:rPr>
        <w:t>אגמון</w:t>
      </w:r>
      <w:r>
        <w:rPr>
          <w:rtl/>
        </w:rPr>
        <w:t>:</w:t>
      </w:r>
    </w:p>
    <w:p w:rsidR="00446164" w:rsidRDefault="00446164" w:rsidP="00446164">
      <w:pPr>
        <w:pStyle w:val="KeepWithNext"/>
        <w:rPr>
          <w:rtl/>
        </w:rPr>
      </w:pPr>
    </w:p>
    <w:p w:rsidR="00446164" w:rsidRDefault="00446164" w:rsidP="00446164">
      <w:pPr>
        <w:rPr>
          <w:rtl/>
        </w:rPr>
      </w:pPr>
      <w:r>
        <w:rPr>
          <w:rtl/>
        </w:rPr>
        <w:t>האחראים כולם מתמנ</w:t>
      </w:r>
      <w:bookmarkStart w:id="911" w:name="_ETM_Q1_4243849"/>
      <w:bookmarkEnd w:id="911"/>
      <w:r>
        <w:rPr>
          <w:rtl/>
        </w:rPr>
        <w:t xml:space="preserve">ים על ידי המעסיק.  האחראית שהיא גם </w:t>
      </w:r>
      <w:bookmarkStart w:id="912" w:name="_ETM_Q1_4253794"/>
      <w:bookmarkEnd w:id="912"/>
      <w:r>
        <w:rPr>
          <w:rtl/>
        </w:rPr>
        <w:t xml:space="preserve">סטודנטית לא תיבחר על ידי נציגות הסטודנטים. סביר להניח שהאוניברסיטה </w:t>
      </w:r>
      <w:bookmarkStart w:id="913" w:name="_ETM_Q1_4260403"/>
      <w:bookmarkEnd w:id="913"/>
      <w:r>
        <w:rPr>
          <w:rtl/>
        </w:rPr>
        <w:t xml:space="preserve">או כל מוסד בתבונתו יתייעץ עם הסטודנטים כדי להחליט מי </w:t>
      </w:r>
      <w:bookmarkStart w:id="914" w:name="_ETM_Q1_4265699"/>
      <w:bookmarkEnd w:id="914"/>
      <w:r>
        <w:rPr>
          <w:rtl/>
        </w:rPr>
        <w:t xml:space="preserve">האדם המתאים אבל לצורך העניין אם מאירה סטודנטית לתואר </w:t>
      </w:r>
      <w:bookmarkStart w:id="915" w:name="_ETM_Q1_4272952"/>
      <w:bookmarkEnd w:id="915"/>
      <w:r>
        <w:rPr>
          <w:rtl/>
        </w:rPr>
        <w:t xml:space="preserve">שני, היא יכולה להיות הממונה שמשתייכת לציבור הסטודנטים. נכון שהיא </w:t>
      </w:r>
      <w:bookmarkStart w:id="916" w:name="_ETM_Q1_4281469"/>
      <w:bookmarkEnd w:id="916"/>
      <w:r>
        <w:rPr>
          <w:rtl/>
        </w:rPr>
        <w:t xml:space="preserve">סטודנטית אבל היא לא בחורה בת 22 שמפחדת להתעמת עם </w:t>
      </w:r>
      <w:bookmarkStart w:id="917" w:name="_ETM_Q1_4288570"/>
      <w:bookmarkEnd w:id="917"/>
      <w:r>
        <w:rPr>
          <w:rtl/>
        </w:rPr>
        <w:t>הסגל. היא צריכה לעבור הכשרה.</w:t>
      </w:r>
    </w:p>
    <w:p w:rsidR="00446164" w:rsidRDefault="00446164" w:rsidP="00446164">
      <w:pPr>
        <w:rPr>
          <w:rtl/>
        </w:rPr>
      </w:pPr>
    </w:p>
    <w:p w:rsidR="00446164" w:rsidRDefault="00446164" w:rsidP="00446164">
      <w:pPr>
        <w:pStyle w:val="afb"/>
        <w:keepNext/>
        <w:rPr>
          <w:rtl/>
        </w:rPr>
      </w:pPr>
      <w:bookmarkStart w:id="918" w:name="_ETM_Q1_4293960"/>
      <w:bookmarkEnd w:id="918"/>
      <w:r>
        <w:rPr>
          <w:rFonts w:hint="eastAsia"/>
          <w:rtl/>
        </w:rPr>
        <w:t>אורי</w:t>
      </w:r>
      <w:r>
        <w:rPr>
          <w:rtl/>
        </w:rPr>
        <w:t xml:space="preserve"> </w:t>
      </w:r>
      <w:r>
        <w:rPr>
          <w:rFonts w:hint="eastAsia"/>
          <w:rtl/>
        </w:rPr>
        <w:t>רשטיק</w:t>
      </w:r>
      <w:r>
        <w:rPr>
          <w:rtl/>
        </w:rPr>
        <w:t>:</w:t>
      </w:r>
    </w:p>
    <w:p w:rsidR="00446164" w:rsidRDefault="00446164" w:rsidP="00446164">
      <w:pPr>
        <w:pStyle w:val="KeepWithNext"/>
        <w:rPr>
          <w:rtl/>
        </w:rPr>
      </w:pPr>
    </w:p>
    <w:p w:rsidR="00446164" w:rsidRDefault="00446164" w:rsidP="00446164">
      <w:pPr>
        <w:rPr>
          <w:rtl/>
        </w:rPr>
      </w:pPr>
      <w:r>
        <w:rPr>
          <w:rtl/>
        </w:rPr>
        <w:t>תקנות המועצה להשכלה גבוהה קובעות ש</w:t>
      </w:r>
      <w:bookmarkStart w:id="919" w:name="_ETM_Q1_4294772"/>
      <w:bookmarkEnd w:id="919"/>
      <w:r>
        <w:rPr>
          <w:rtl/>
        </w:rPr>
        <w:t>הן צריכות לעבור הכשרה.</w:t>
      </w:r>
    </w:p>
    <w:p w:rsidR="00446164" w:rsidRDefault="00446164" w:rsidP="00446164">
      <w:pPr>
        <w:rPr>
          <w:rtl/>
        </w:rPr>
      </w:pPr>
    </w:p>
    <w:p w:rsidR="00446164" w:rsidRDefault="00446164" w:rsidP="00446164">
      <w:pPr>
        <w:pStyle w:val="a5"/>
        <w:keepNext/>
        <w:rPr>
          <w:rtl/>
        </w:rPr>
      </w:pPr>
      <w:bookmarkStart w:id="920" w:name="_ETM_Q1_4296808"/>
      <w:bookmarkStart w:id="921" w:name="_ETM_Q1_4214233"/>
      <w:bookmarkEnd w:id="920"/>
      <w:bookmarkEnd w:id="921"/>
      <w:r>
        <w:rPr>
          <w:rFonts w:hint="eastAsia"/>
          <w:rtl/>
        </w:rPr>
        <w:t>ענת</w:t>
      </w:r>
      <w:r>
        <w:rPr>
          <w:rtl/>
        </w:rPr>
        <w:t xml:space="preserve"> </w:t>
      </w:r>
      <w:r>
        <w:rPr>
          <w:rFonts w:hint="eastAsia"/>
          <w:rtl/>
        </w:rPr>
        <w:t>מימון</w:t>
      </w:r>
      <w:r>
        <w:rPr>
          <w:rtl/>
        </w:rPr>
        <w:t>:</w:t>
      </w:r>
    </w:p>
    <w:p w:rsidR="00446164" w:rsidRDefault="00446164" w:rsidP="00446164">
      <w:pPr>
        <w:pStyle w:val="KeepWithNext"/>
        <w:rPr>
          <w:rtl/>
        </w:rPr>
      </w:pPr>
    </w:p>
    <w:p w:rsidR="00446164" w:rsidRDefault="00446164" w:rsidP="00446164">
      <w:pPr>
        <w:rPr>
          <w:rtl/>
        </w:rPr>
      </w:pPr>
      <w:r>
        <w:rPr>
          <w:rtl/>
        </w:rPr>
        <w:t xml:space="preserve">עוד מעט נגיע </w:t>
      </w:r>
      <w:bookmarkStart w:id="922" w:name="_ETM_Q1_4297390"/>
      <w:bookmarkEnd w:id="922"/>
      <w:r>
        <w:rPr>
          <w:rtl/>
        </w:rPr>
        <w:t xml:space="preserve">לתקנה של ההכשרה ואני אבהיר את זה </w:t>
      </w:r>
      <w:bookmarkStart w:id="923" w:name="_ETM_Q1_4299290"/>
      <w:bookmarkEnd w:id="923"/>
      <w:r>
        <w:rPr>
          <w:rtl/>
        </w:rPr>
        <w:t>שגם האחראי השני צריך לעבור את ההכשרה.</w:t>
      </w:r>
    </w:p>
    <w:p w:rsidR="00446164" w:rsidRDefault="00446164" w:rsidP="00446164">
      <w:pPr>
        <w:rPr>
          <w:rtl/>
        </w:rPr>
      </w:pPr>
    </w:p>
    <w:p w:rsidR="00446164" w:rsidRDefault="00446164" w:rsidP="00446164">
      <w:pPr>
        <w:pStyle w:val="afb"/>
        <w:keepNext/>
        <w:rPr>
          <w:rtl/>
        </w:rPr>
      </w:pPr>
      <w:bookmarkStart w:id="924" w:name="_ETM_Q1_4302469"/>
      <w:bookmarkStart w:id="925" w:name="_ETM_Q1_4303000"/>
      <w:bookmarkEnd w:id="924"/>
      <w:bookmarkEnd w:id="925"/>
      <w:r>
        <w:rPr>
          <w:rFonts w:hint="eastAsia"/>
          <w:rtl/>
        </w:rPr>
        <w:t>סוזן</w:t>
      </w:r>
      <w:r>
        <w:rPr>
          <w:rtl/>
        </w:rPr>
        <w:t xml:space="preserve"> </w:t>
      </w:r>
      <w:r>
        <w:rPr>
          <w:rFonts w:hint="eastAsia"/>
          <w:rtl/>
        </w:rPr>
        <w:t>רוטשטיין</w:t>
      </w:r>
      <w:r>
        <w:rPr>
          <w:rtl/>
        </w:rPr>
        <w:t>:</w:t>
      </w:r>
    </w:p>
    <w:p w:rsidR="00446164" w:rsidRDefault="00446164" w:rsidP="00446164">
      <w:pPr>
        <w:pStyle w:val="KeepWithNext"/>
        <w:rPr>
          <w:rtl/>
        </w:rPr>
      </w:pPr>
    </w:p>
    <w:p w:rsidR="00446164" w:rsidRDefault="00446164" w:rsidP="00446164">
      <w:pPr>
        <w:rPr>
          <w:rtl/>
        </w:rPr>
      </w:pPr>
      <w:r>
        <w:rPr>
          <w:rtl/>
        </w:rPr>
        <w:t xml:space="preserve">זה ברור, </w:t>
      </w:r>
      <w:bookmarkStart w:id="926" w:name="_ETM_Q1_4302839"/>
      <w:bookmarkEnd w:id="926"/>
      <w:r>
        <w:rPr>
          <w:rtl/>
        </w:rPr>
        <w:t xml:space="preserve">אבל באופן פרקטי מישהו שרוצה לברר תלונה באוניברסיטה, צריך לא </w:t>
      </w:r>
      <w:bookmarkStart w:id="927" w:name="_ETM_Q1_4307205"/>
      <w:bookmarkEnd w:id="927"/>
      <w:r>
        <w:rPr>
          <w:rtl/>
        </w:rPr>
        <w:t xml:space="preserve">רק הכשרה של הטרדה מינית -  ואני מדברת מתוך הרצון לעשות </w:t>
      </w:r>
      <w:bookmarkStart w:id="928" w:name="_ETM_Q1_4313114"/>
      <w:bookmarkEnd w:id="928"/>
      <w:r>
        <w:rPr>
          <w:rtl/>
        </w:rPr>
        <w:t xml:space="preserve">הכי טוב – אלא גם הכרה במסגרת </w:t>
      </w:r>
      <w:bookmarkStart w:id="929" w:name="_ETM_Q1_4317926"/>
      <w:bookmarkEnd w:id="929"/>
      <w:r>
        <w:rPr>
          <w:rtl/>
        </w:rPr>
        <w:t xml:space="preserve">של אוניברסיטה. אני עובדת שלושים שנים באוניברסיטה ואני </w:t>
      </w:r>
      <w:bookmarkStart w:id="930" w:name="_ETM_Q1_4322885"/>
      <w:bookmarkEnd w:id="930"/>
      <w:r>
        <w:rPr>
          <w:rtl/>
        </w:rPr>
        <w:t xml:space="preserve">מבינה את ההיררכיה ואת הדרך לעקוף את המסגרת. הגעתי לזה </w:t>
      </w:r>
      <w:bookmarkStart w:id="931" w:name="_ETM_Q1_4331592"/>
      <w:bookmarkEnd w:id="931"/>
      <w:r>
        <w:rPr>
          <w:rtl/>
        </w:rPr>
        <w:t xml:space="preserve">שאני לא תלויה בבני אדם ואני לא צריכה לא תואר </w:t>
      </w:r>
      <w:bookmarkStart w:id="932" w:name="_ETM_Q1_4337074"/>
      <w:bookmarkEnd w:id="932"/>
      <w:r>
        <w:rPr>
          <w:rtl/>
        </w:rPr>
        <w:t xml:space="preserve">מזה ולא ציון מזה. כל הדברים האלה הם דברים </w:t>
      </w:r>
      <w:bookmarkStart w:id="933" w:name="_ETM_Q1_4341650"/>
      <w:bookmarkEnd w:id="933"/>
      <w:r w:rsidR="005E3DF2">
        <w:rPr>
          <w:rtl/>
        </w:rPr>
        <w:t>פרקטיים שעצם זה</w:t>
      </w:r>
      <w:r>
        <w:rPr>
          <w:rtl/>
        </w:rPr>
        <w:t xml:space="preserve"> שהמבררת היא לא סטודנטית, היא אמורה לעקוף את </w:t>
      </w:r>
      <w:bookmarkStart w:id="934" w:name="_ETM_Q1_4348512"/>
      <w:bookmarkEnd w:id="934"/>
      <w:r>
        <w:rPr>
          <w:rtl/>
        </w:rPr>
        <w:t>כל הבעיות האלה.</w:t>
      </w:r>
    </w:p>
    <w:p w:rsidR="005E3DF2" w:rsidRDefault="005E3DF2" w:rsidP="00446164">
      <w:pPr>
        <w:rPr>
          <w:rtl/>
        </w:rPr>
      </w:pPr>
    </w:p>
    <w:p w:rsidR="005E3DF2" w:rsidRDefault="005E3DF2" w:rsidP="005E3DF2">
      <w:pPr>
        <w:pStyle w:val="afb"/>
        <w:keepNext/>
        <w:rPr>
          <w:rtl/>
        </w:rPr>
      </w:pPr>
      <w:bookmarkStart w:id="935" w:name="_ETM_Q1_4352211"/>
      <w:bookmarkStart w:id="936" w:name="_ETM_Q1_4352538"/>
      <w:bookmarkEnd w:id="935"/>
      <w:bookmarkEnd w:id="936"/>
      <w:r>
        <w:rPr>
          <w:rFonts w:hint="eastAsia"/>
          <w:rtl/>
        </w:rPr>
        <w:t>אילנה</w:t>
      </w:r>
      <w:r>
        <w:rPr>
          <w:rtl/>
        </w:rPr>
        <w:t xml:space="preserve"> </w:t>
      </w:r>
      <w:r>
        <w:rPr>
          <w:rFonts w:hint="eastAsia"/>
          <w:rtl/>
        </w:rPr>
        <w:t>אייל</w:t>
      </w:r>
      <w:r>
        <w:rPr>
          <w:rtl/>
        </w:rPr>
        <w:t>:</w:t>
      </w:r>
    </w:p>
    <w:p w:rsidR="005E3DF2" w:rsidRDefault="005E3DF2" w:rsidP="005E3DF2">
      <w:pPr>
        <w:pStyle w:val="KeepWithNext"/>
        <w:rPr>
          <w:rtl/>
        </w:rPr>
      </w:pPr>
    </w:p>
    <w:p w:rsidR="005E3DF2" w:rsidRDefault="005E3DF2" w:rsidP="005E3DF2">
      <w:pPr>
        <w:rPr>
          <w:rtl/>
        </w:rPr>
      </w:pPr>
      <w:r>
        <w:rPr>
          <w:rtl/>
        </w:rPr>
        <w:t xml:space="preserve">צריך לזכור שזאת אוכלוסייה מתחלפת כל הזמן. </w:t>
      </w:r>
      <w:bookmarkStart w:id="937" w:name="_ETM_Q1_4354394"/>
      <w:bookmarkStart w:id="938" w:name="_ETM_Q1_4356470"/>
      <w:bookmarkEnd w:id="937"/>
      <w:bookmarkEnd w:id="938"/>
      <w:r>
        <w:rPr>
          <w:rtl/>
        </w:rPr>
        <w:t xml:space="preserve"> זאת או</w:t>
      </w:r>
      <w:bookmarkStart w:id="939" w:name="_ETM_Q1_4369137"/>
      <w:bookmarkEnd w:id="939"/>
      <w:r>
        <w:rPr>
          <w:rtl/>
        </w:rPr>
        <w:t>כלוסייה מתחלפת, צעירה שלא תוכל להתמודד.</w:t>
      </w:r>
    </w:p>
    <w:p w:rsidR="005E3DF2" w:rsidRDefault="005E3DF2" w:rsidP="005E3DF2">
      <w:pPr>
        <w:rPr>
          <w:rtl/>
        </w:rPr>
      </w:pPr>
      <w:bookmarkStart w:id="940" w:name="_ETM_Q1_4372068"/>
      <w:bookmarkEnd w:id="940"/>
    </w:p>
    <w:p w:rsidR="005E3DF2" w:rsidRDefault="005E3DF2" w:rsidP="005E3DF2">
      <w:pPr>
        <w:pStyle w:val="afb"/>
        <w:keepNext/>
        <w:rPr>
          <w:rtl/>
        </w:rPr>
      </w:pPr>
      <w:bookmarkStart w:id="941" w:name="_ETM_Q1_4372988"/>
      <w:bookmarkStart w:id="942" w:name="_ETM_Q1_4375889"/>
      <w:bookmarkEnd w:id="941"/>
      <w:bookmarkEnd w:id="942"/>
      <w:r>
        <w:rPr>
          <w:rFonts w:hint="eastAsia"/>
          <w:rtl/>
        </w:rPr>
        <w:t>גל</w:t>
      </w:r>
      <w:r>
        <w:rPr>
          <w:rtl/>
        </w:rPr>
        <w:t xml:space="preserve"> </w:t>
      </w:r>
      <w:r>
        <w:rPr>
          <w:rFonts w:hint="eastAsia"/>
          <w:rtl/>
        </w:rPr>
        <w:t>פילק</w:t>
      </w:r>
      <w:r>
        <w:rPr>
          <w:rtl/>
        </w:rPr>
        <w:t>:</w:t>
      </w:r>
    </w:p>
    <w:p w:rsidR="005E3DF2" w:rsidRDefault="005E3DF2" w:rsidP="005E3DF2">
      <w:pPr>
        <w:pStyle w:val="KeepWithNext"/>
        <w:rPr>
          <w:rtl/>
        </w:rPr>
      </w:pPr>
    </w:p>
    <w:p w:rsidR="005E3DF2" w:rsidRDefault="005E3DF2" w:rsidP="005E3DF2">
      <w:pPr>
        <w:rPr>
          <w:rtl/>
        </w:rPr>
      </w:pPr>
      <w:r>
        <w:rPr>
          <w:rtl/>
        </w:rPr>
        <w:t>אני מהתאחדות הסטודנטים. אני רוצה</w:t>
      </w:r>
      <w:bookmarkStart w:id="943" w:name="_ETM_Q1_4378591"/>
      <w:bookmarkEnd w:id="943"/>
      <w:r>
        <w:rPr>
          <w:rtl/>
        </w:rPr>
        <w:t xml:space="preserve"> להתייחס לסוגיה הזאת שמדברת על הסטודנטיות שמתחלפות. יש </w:t>
      </w:r>
      <w:bookmarkStart w:id="944" w:name="_ETM_Q1_4383043"/>
      <w:bookmarkEnd w:id="944"/>
      <w:r>
        <w:rPr>
          <w:rtl/>
        </w:rPr>
        <w:t xml:space="preserve">כבר היום אגודות סטודנטים בהן יש ממונות מטעם האגודה. אלה </w:t>
      </w:r>
      <w:bookmarkStart w:id="945" w:name="_ETM_Q1_4388177"/>
      <w:bookmarkEnd w:id="945"/>
      <w:r>
        <w:rPr>
          <w:rtl/>
        </w:rPr>
        <w:t xml:space="preserve">לא ממש ממונות ואין להן תפקיד אבל הן מאוד </w:t>
      </w:r>
      <w:bookmarkStart w:id="946" w:name="_ETM_Q1_4389926"/>
      <w:bookmarkEnd w:id="946"/>
      <w:r>
        <w:rPr>
          <w:rtl/>
        </w:rPr>
        <w:t xml:space="preserve">מהוקצעות ומכירות את הנושא ואפילו יש מוסדות שמשתפים אתן </w:t>
      </w:r>
      <w:bookmarkStart w:id="947" w:name="_ETM_Q1_4393407"/>
      <w:bookmarkEnd w:id="947"/>
      <w:r>
        <w:rPr>
          <w:rtl/>
        </w:rPr>
        <w:t xml:space="preserve">פעולה וזה רק משפר את הטיפול. אני לא רואה </w:t>
      </w:r>
      <w:bookmarkStart w:id="948" w:name="_ETM_Q1_4400647"/>
      <w:bookmarkEnd w:id="948"/>
      <w:r>
        <w:rPr>
          <w:rtl/>
        </w:rPr>
        <w:t xml:space="preserve">למה סטודנטית, בטח בתואר ראשון, בתחילת תואר ראשון, לא יכולה </w:t>
      </w:r>
      <w:bookmarkStart w:id="949" w:name="_ETM_Q1_4402548"/>
      <w:bookmarkEnd w:id="949"/>
      <w:r>
        <w:rPr>
          <w:rtl/>
        </w:rPr>
        <w:t xml:space="preserve">להיות ממונה. יש לה עוד שלוש שנים במוסד והיא יכולה </w:t>
      </w:r>
      <w:bookmarkStart w:id="950" w:name="_ETM_Q1_4405211"/>
      <w:bookmarkEnd w:id="950"/>
      <w:r>
        <w:rPr>
          <w:rtl/>
        </w:rPr>
        <w:t>לעשות הכשרה ולתפקד במשך שלוש שנים.</w:t>
      </w:r>
    </w:p>
    <w:p w:rsidR="005E3DF2" w:rsidRDefault="005E3DF2" w:rsidP="005E3DF2">
      <w:pPr>
        <w:rPr>
          <w:rtl/>
        </w:rPr>
      </w:pPr>
      <w:bookmarkStart w:id="951" w:name="_ETM_Q1_4410288"/>
      <w:bookmarkEnd w:id="951"/>
    </w:p>
    <w:p w:rsidR="005E3DF2" w:rsidRDefault="005E3DF2" w:rsidP="005E3DF2">
      <w:pPr>
        <w:pStyle w:val="a5"/>
        <w:keepNext/>
        <w:rPr>
          <w:rtl/>
        </w:rPr>
      </w:pPr>
      <w:bookmarkStart w:id="952" w:name="_ETM_Q1_4411265"/>
      <w:bookmarkEnd w:id="952"/>
      <w:r>
        <w:rPr>
          <w:rFonts w:hint="eastAsia"/>
          <w:rtl/>
        </w:rPr>
        <w:t>ענת</w:t>
      </w:r>
      <w:r>
        <w:rPr>
          <w:rtl/>
        </w:rPr>
        <w:t xml:space="preserve"> </w:t>
      </w:r>
      <w:r>
        <w:rPr>
          <w:rFonts w:hint="eastAsia"/>
          <w:rtl/>
        </w:rPr>
        <w:t>מימון</w:t>
      </w:r>
      <w:r>
        <w:rPr>
          <w:rtl/>
        </w:rPr>
        <w:t>:</w:t>
      </w:r>
    </w:p>
    <w:p w:rsidR="005E3DF2" w:rsidRDefault="005E3DF2" w:rsidP="005E3DF2">
      <w:pPr>
        <w:pStyle w:val="KeepWithNext"/>
        <w:rPr>
          <w:rtl/>
        </w:rPr>
      </w:pPr>
    </w:p>
    <w:p w:rsidR="005E3DF2" w:rsidRDefault="005E3DF2" w:rsidP="005E3DF2">
      <w:pPr>
        <w:numPr>
          <w:ilvl w:val="0"/>
          <w:numId w:val="4"/>
        </w:numPr>
        <w:rPr>
          <w:rtl/>
        </w:rPr>
      </w:pPr>
      <w:r>
        <w:rPr>
          <w:rtl/>
        </w:rPr>
        <w:t xml:space="preserve">מבלי לגרוע מהאמור בתקנה 4, במוסד שבו מעל אלפיים לומדים בשנת לימודים, ימונו שני אחראים לפחות שיימנו על סוג שונה של עובדים. לעניין זה, "סוג עובדים" – כל אחד מאלה: סגל אקדמי, סגל מינהלי לרבות סגל </w:t>
      </w:r>
      <w:bookmarkStart w:id="953" w:name="_ETM_Q1_4426627"/>
      <w:bookmarkEnd w:id="953"/>
      <w:r>
        <w:rPr>
          <w:rtl/>
        </w:rPr>
        <w:t>שפרש לגמלאות ותלמידים או סטודנטים מהמוסד.</w:t>
      </w:r>
    </w:p>
    <w:p w:rsidR="005E3DF2" w:rsidRDefault="005E3DF2" w:rsidP="005E3DF2">
      <w:pPr>
        <w:rPr>
          <w:rtl/>
        </w:rPr>
      </w:pPr>
    </w:p>
    <w:p w:rsidR="005E3DF2" w:rsidRDefault="005E3DF2" w:rsidP="005E3DF2">
      <w:pPr>
        <w:rPr>
          <w:rtl/>
        </w:rPr>
      </w:pPr>
      <w:bookmarkStart w:id="954" w:name="_ETM_Q1_4430281"/>
      <w:bookmarkEnd w:id="954"/>
      <w:r>
        <w:rPr>
          <w:rtl/>
        </w:rPr>
        <w:t xml:space="preserve">כמו שאמרנו, הבירור ייעשה על ידי אחד </w:t>
      </w:r>
      <w:bookmarkStart w:id="955" w:name="_ETM_Q1_4432973"/>
      <w:bookmarkEnd w:id="955"/>
      <w:r>
        <w:rPr>
          <w:rtl/>
        </w:rPr>
        <w:t xml:space="preserve">מהם. זה כמובן לא סותר את זה שהאחראית תוכל </w:t>
      </w:r>
      <w:bookmarkStart w:id="956" w:name="_ETM_Q1_4435307"/>
      <w:bookmarkEnd w:id="956"/>
      <w:r>
        <w:rPr>
          <w:rtl/>
        </w:rPr>
        <w:t xml:space="preserve">לסייע לאחראית השנייה אם יש לה יותר ניסיון וכלים באותו </w:t>
      </w:r>
      <w:bookmarkStart w:id="957" w:name="_ETM_Q1_4439094"/>
      <w:bookmarkEnd w:id="957"/>
      <w:r>
        <w:rPr>
          <w:rtl/>
        </w:rPr>
        <w:t>מוסד.</w:t>
      </w:r>
    </w:p>
    <w:p w:rsidR="005E3DF2" w:rsidRDefault="005E3DF2" w:rsidP="005E3DF2">
      <w:pPr>
        <w:rPr>
          <w:rtl/>
        </w:rPr>
      </w:pPr>
      <w:bookmarkStart w:id="958" w:name="_ETM_Q1_4438615"/>
      <w:bookmarkEnd w:id="958"/>
    </w:p>
    <w:p w:rsidR="005E3DF2" w:rsidRDefault="005E3DF2" w:rsidP="005E3DF2">
      <w:pPr>
        <w:ind w:left="2160" w:hanging="720"/>
        <w:rPr>
          <w:rtl/>
        </w:rPr>
      </w:pPr>
      <w:bookmarkStart w:id="959" w:name="_ETM_Q1_4415520"/>
      <w:bookmarkEnd w:id="959"/>
      <w:r>
        <w:rPr>
          <w:rtl/>
        </w:rPr>
        <w:t>(5)</w:t>
      </w:r>
      <w:r>
        <w:rPr>
          <w:rtl/>
        </w:rPr>
        <w:tab/>
        <w:t xml:space="preserve">אחראי במוסד שמונה לפי תקנה 4 או </w:t>
      </w:r>
      <w:bookmarkStart w:id="960" w:name="_ETM_Q1_4442158"/>
      <w:bookmarkEnd w:id="960"/>
      <w:r>
        <w:rPr>
          <w:rtl/>
        </w:rPr>
        <w:t xml:space="preserve">לפי תקנה זו, יעבור בסמוך למינויו השתלמות בהיקף שלא יפחת </w:t>
      </w:r>
      <w:bookmarkStart w:id="961" w:name="_ETM_Q1_4444347"/>
      <w:bookmarkEnd w:id="961"/>
      <w:r>
        <w:rPr>
          <w:rtl/>
        </w:rPr>
        <w:t xml:space="preserve">מ-18 שעות, שתעסוק בין היתר במהות התפקיד, הכרת החוק למניעת </w:t>
      </w:r>
      <w:bookmarkStart w:id="962" w:name="_ETM_Q1_4447247"/>
      <w:bookmarkEnd w:id="962"/>
      <w:r>
        <w:rPr>
          <w:rtl/>
        </w:rPr>
        <w:t>הטרדה מינית, דרכי מניעה ואופן הטיפול בתלונות.</w:t>
      </w:r>
    </w:p>
    <w:p w:rsidR="005E3DF2" w:rsidRDefault="005E3DF2" w:rsidP="005E3DF2">
      <w:pPr>
        <w:rPr>
          <w:rtl/>
        </w:rPr>
      </w:pPr>
    </w:p>
    <w:p w:rsidR="005E3DF2" w:rsidRDefault="005E3DF2" w:rsidP="005E3DF2">
      <w:pPr>
        <w:ind w:left="2160" w:hanging="720"/>
        <w:rPr>
          <w:rtl/>
        </w:rPr>
      </w:pPr>
      <w:r>
        <w:rPr>
          <w:rtl/>
        </w:rPr>
        <w:t>(6)</w:t>
      </w:r>
      <w:r>
        <w:rPr>
          <w:rtl/>
        </w:rPr>
        <w:tab/>
        <w:t xml:space="preserve">מוסד כהגדרתו בחוק זכויות </w:t>
      </w:r>
      <w:bookmarkStart w:id="963" w:name="_ETM_Q1_4454538"/>
      <w:bookmarkEnd w:id="963"/>
      <w:r>
        <w:rPr>
          <w:rtl/>
        </w:rPr>
        <w:t xml:space="preserve">הסטודנט, התשס"ז-2007 (להלן – ההגדרה) יגיש אחת לשנה לרשות לקידום </w:t>
      </w:r>
      <w:bookmarkStart w:id="964" w:name="_ETM_Q1_4459112"/>
      <w:bookmarkEnd w:id="964"/>
      <w:r>
        <w:rPr>
          <w:rtl/>
        </w:rPr>
        <w:t xml:space="preserve">מעמד האישה ולוועדה לקידום מעמד האישה ולשוויון מגדרי בכנסת, </w:t>
      </w:r>
      <w:bookmarkStart w:id="965" w:name="_ETM_Q1_4460636"/>
      <w:bookmarkEnd w:id="965"/>
      <w:r>
        <w:rPr>
          <w:rtl/>
        </w:rPr>
        <w:t>דין וחשבון ובו פירוט לגבי הפעולות השונות שנקט המוסד למניעת הטרדה מינית בתחומו וכן מספר התלונות שהוגשו לאחראי במוסד ואופן הטיפול בהן. בדין וחשבון האמור לא ייכללו פרטי מידע שיאפשרו את ז</w:t>
      </w:r>
      <w:bookmarkStart w:id="966" w:name="_ETM_Q1_4471292"/>
      <w:bookmarkEnd w:id="966"/>
      <w:r>
        <w:rPr>
          <w:rtl/>
        </w:rPr>
        <w:t>יהוי המתלונן, הנילון ואנשים אחרים המעורבים בתלונה. מוסד המנוי בפסקאות של ההגדרה המפורטות להלן, לרבות מכינה אקדמית הפועלת במסגרתו, יעביר העתק של הדין וחשבון גם לגוף המנויים לצדו:</w:t>
      </w:r>
    </w:p>
    <w:p w:rsidR="005E3DF2" w:rsidRDefault="005E3DF2" w:rsidP="005E3DF2">
      <w:pPr>
        <w:rPr>
          <w:rtl/>
        </w:rPr>
      </w:pPr>
    </w:p>
    <w:p w:rsidR="005E3DF2" w:rsidRDefault="005E3DF2" w:rsidP="005E3DF2">
      <w:pPr>
        <w:numPr>
          <w:ilvl w:val="0"/>
          <w:numId w:val="8"/>
        </w:numPr>
      </w:pPr>
      <w:r>
        <w:rPr>
          <w:rtl/>
        </w:rPr>
        <w:t xml:space="preserve">פסקאות (1) עד </w:t>
      </w:r>
      <w:bookmarkStart w:id="967" w:name="_ETM_Q1_4488104"/>
      <w:bookmarkEnd w:id="967"/>
      <w:r>
        <w:rPr>
          <w:rtl/>
        </w:rPr>
        <w:t>(4) – למועצה להשכלה גבוהה.</w:t>
      </w:r>
    </w:p>
    <w:p w:rsidR="005E3DF2" w:rsidRDefault="005E3DF2" w:rsidP="005E3DF2">
      <w:pPr>
        <w:rPr>
          <w:rtl/>
        </w:rPr>
      </w:pPr>
      <w:bookmarkStart w:id="968" w:name="_ETM_Q1_4488700"/>
      <w:bookmarkEnd w:id="968"/>
    </w:p>
    <w:p w:rsidR="005E3DF2" w:rsidRDefault="005E3DF2" w:rsidP="005E3DF2">
      <w:pPr>
        <w:numPr>
          <w:ilvl w:val="0"/>
          <w:numId w:val="8"/>
        </w:numPr>
      </w:pPr>
      <w:r>
        <w:rPr>
          <w:rtl/>
        </w:rPr>
        <w:t>פסקה (5) – למשרד הכלכלה.</w:t>
      </w:r>
    </w:p>
    <w:p w:rsidR="005E3DF2" w:rsidRDefault="005E3DF2" w:rsidP="005E3DF2">
      <w:pPr>
        <w:pStyle w:val="aff0"/>
        <w:rPr>
          <w:rtl/>
        </w:rPr>
      </w:pPr>
    </w:p>
    <w:p w:rsidR="005E3DF2" w:rsidRDefault="005E3DF2" w:rsidP="005E3DF2">
      <w:pPr>
        <w:numPr>
          <w:ilvl w:val="0"/>
          <w:numId w:val="8"/>
        </w:numPr>
      </w:pPr>
      <w:r>
        <w:rPr>
          <w:rtl/>
        </w:rPr>
        <w:t>פסקה (6) – למשרד החינוך.</w:t>
      </w:r>
    </w:p>
    <w:p w:rsidR="005E3DF2" w:rsidRDefault="005E3DF2" w:rsidP="005E3DF2">
      <w:pPr>
        <w:pStyle w:val="aff0"/>
        <w:rPr>
          <w:rtl/>
        </w:rPr>
      </w:pPr>
    </w:p>
    <w:p w:rsidR="005E3DF2" w:rsidRDefault="005E3DF2" w:rsidP="005E3DF2">
      <w:pPr>
        <w:numPr>
          <w:ilvl w:val="0"/>
          <w:numId w:val="8"/>
        </w:numPr>
        <w:rPr>
          <w:rtl/>
        </w:rPr>
      </w:pPr>
      <w:bookmarkStart w:id="969" w:name="_ETM_Q1_4490918"/>
      <w:bookmarkEnd w:id="969"/>
      <w:r>
        <w:rPr>
          <w:rtl/>
        </w:rPr>
        <w:t>פסקה (8) – למשרד התרבות והספורט.</w:t>
      </w:r>
    </w:p>
    <w:p w:rsidR="005E3DF2" w:rsidRDefault="005E3DF2" w:rsidP="005E3DF2">
      <w:pPr>
        <w:rPr>
          <w:rtl/>
        </w:rPr>
      </w:pPr>
      <w:bookmarkStart w:id="970" w:name="_ETM_Q1_4365887"/>
      <w:bookmarkEnd w:id="970"/>
    </w:p>
    <w:p w:rsidR="005E3DF2" w:rsidRDefault="005E3DF2" w:rsidP="005E3DF2">
      <w:pPr>
        <w:ind w:left="1800"/>
        <w:rPr>
          <w:rtl/>
        </w:rPr>
      </w:pPr>
      <w:bookmarkStart w:id="971" w:name="_ETM_Q1_4497205"/>
      <w:bookmarkEnd w:id="971"/>
      <w:r>
        <w:rPr>
          <w:rtl/>
        </w:rPr>
        <w:t>זה הגורם שאחראי על או</w:t>
      </w:r>
      <w:bookmarkStart w:id="972" w:name="_ETM_Q1_4498218"/>
      <w:bookmarkEnd w:id="972"/>
      <w:r>
        <w:rPr>
          <w:rtl/>
        </w:rPr>
        <w:t>תו מוסד.</w:t>
      </w:r>
    </w:p>
    <w:p w:rsidR="005E3DF2" w:rsidRDefault="005E3DF2" w:rsidP="005E3DF2">
      <w:pPr>
        <w:rPr>
          <w:rtl/>
        </w:rPr>
      </w:pPr>
      <w:bookmarkStart w:id="973" w:name="_ETM_Q1_4499134"/>
      <w:bookmarkStart w:id="974" w:name="_ETM_Q1_4499439"/>
      <w:bookmarkEnd w:id="973"/>
      <w:bookmarkEnd w:id="974"/>
    </w:p>
    <w:p w:rsidR="005E3DF2" w:rsidRDefault="005E3DF2" w:rsidP="005E3DF2">
      <w:pPr>
        <w:rPr>
          <w:rtl/>
        </w:rPr>
      </w:pPr>
      <w:r>
        <w:rPr>
          <w:rtl/>
        </w:rPr>
        <w:t>אפשר להצביע.</w:t>
      </w:r>
    </w:p>
    <w:p w:rsidR="005E3DF2" w:rsidRDefault="005E3DF2" w:rsidP="005E3DF2">
      <w:pPr>
        <w:rPr>
          <w:rtl/>
        </w:rPr>
      </w:pPr>
    </w:p>
    <w:p w:rsidR="005E3DF2" w:rsidRDefault="005E3DF2" w:rsidP="005E3DF2">
      <w:pPr>
        <w:pStyle w:val="af8"/>
        <w:keepNext/>
        <w:rPr>
          <w:rtl/>
        </w:rPr>
      </w:pPr>
      <w:bookmarkStart w:id="975" w:name="_ETM_Q1_4499635"/>
      <w:bookmarkStart w:id="976" w:name="_ETM_Q1_4501231"/>
      <w:bookmarkEnd w:id="975"/>
      <w:bookmarkEnd w:id="97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E3DF2" w:rsidRDefault="005E3DF2" w:rsidP="005E3DF2">
      <w:pPr>
        <w:pStyle w:val="KeepWithNext"/>
        <w:rPr>
          <w:rtl/>
        </w:rPr>
      </w:pPr>
    </w:p>
    <w:p w:rsidR="005E3DF2" w:rsidRDefault="005E3DF2" w:rsidP="005E3DF2">
      <w:pPr>
        <w:rPr>
          <w:rtl/>
        </w:rPr>
      </w:pPr>
      <w:r>
        <w:rPr>
          <w:rtl/>
        </w:rPr>
        <w:t>מה זה מכינות אקדמיות?</w:t>
      </w:r>
    </w:p>
    <w:p w:rsidR="005E3DF2" w:rsidRDefault="005E3DF2" w:rsidP="005E3DF2">
      <w:pPr>
        <w:rPr>
          <w:rtl/>
        </w:rPr>
      </w:pPr>
    </w:p>
    <w:p w:rsidR="005E3DF2" w:rsidRDefault="005E3DF2" w:rsidP="005E3DF2">
      <w:pPr>
        <w:pStyle w:val="a5"/>
        <w:keepNext/>
        <w:rPr>
          <w:rtl/>
        </w:rPr>
      </w:pPr>
      <w:bookmarkStart w:id="977" w:name="_ETM_Q1_4510028"/>
      <w:bookmarkEnd w:id="977"/>
      <w:r>
        <w:rPr>
          <w:rFonts w:hint="eastAsia"/>
          <w:rtl/>
        </w:rPr>
        <w:t>ענת</w:t>
      </w:r>
      <w:r>
        <w:rPr>
          <w:rtl/>
        </w:rPr>
        <w:t xml:space="preserve"> </w:t>
      </w:r>
      <w:r>
        <w:rPr>
          <w:rFonts w:hint="eastAsia"/>
          <w:rtl/>
        </w:rPr>
        <w:t>מימון</w:t>
      </w:r>
      <w:r>
        <w:rPr>
          <w:rtl/>
        </w:rPr>
        <w:t>:</w:t>
      </w:r>
    </w:p>
    <w:p w:rsidR="005E3DF2" w:rsidRDefault="005E3DF2" w:rsidP="005E3DF2">
      <w:pPr>
        <w:pStyle w:val="KeepWithNext"/>
        <w:rPr>
          <w:rtl/>
        </w:rPr>
      </w:pPr>
    </w:p>
    <w:p w:rsidR="005E3DF2" w:rsidRDefault="005E3DF2" w:rsidP="005E3DF2">
      <w:pPr>
        <w:rPr>
          <w:rtl/>
        </w:rPr>
      </w:pPr>
      <w:r>
        <w:rPr>
          <w:rtl/>
        </w:rPr>
        <w:t xml:space="preserve">באוניברסיטה העברית לדוגמה יש </w:t>
      </w:r>
      <w:bookmarkStart w:id="978" w:name="_ETM_Q1_4512069"/>
      <w:bookmarkEnd w:id="978"/>
      <w:r>
        <w:rPr>
          <w:rtl/>
        </w:rPr>
        <w:t>מכינה קדם אקדמית. גם הן יהיו.</w:t>
      </w:r>
    </w:p>
    <w:p w:rsidR="005E3DF2" w:rsidRDefault="005E3DF2" w:rsidP="005E3DF2">
      <w:pPr>
        <w:rPr>
          <w:rtl/>
        </w:rPr>
      </w:pPr>
    </w:p>
    <w:p w:rsidR="005E3DF2" w:rsidRDefault="005E3DF2" w:rsidP="005E3DF2">
      <w:pPr>
        <w:pStyle w:val="af8"/>
        <w:keepNext/>
        <w:rPr>
          <w:rtl/>
        </w:rPr>
      </w:pPr>
      <w:bookmarkStart w:id="979" w:name="_ETM_Q1_4517490"/>
      <w:bookmarkEnd w:id="97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E3DF2" w:rsidRDefault="005E3DF2" w:rsidP="005E3DF2">
      <w:pPr>
        <w:pStyle w:val="KeepWithNext"/>
        <w:rPr>
          <w:rtl/>
        </w:rPr>
      </w:pPr>
    </w:p>
    <w:p w:rsidR="005E3DF2" w:rsidRDefault="005E3DF2" w:rsidP="005E3DF2">
      <w:pPr>
        <w:rPr>
          <w:rtl/>
        </w:rPr>
      </w:pPr>
      <w:r>
        <w:rPr>
          <w:rtl/>
        </w:rPr>
        <w:t>התלמידים מיוצגים אצל</w:t>
      </w:r>
      <w:bookmarkStart w:id="980" w:name="_ETM_Q1_4517101"/>
      <w:bookmarkEnd w:id="980"/>
      <w:r>
        <w:rPr>
          <w:rtl/>
        </w:rPr>
        <w:t>כם באגודה?</w:t>
      </w:r>
    </w:p>
    <w:p w:rsidR="005E3DF2" w:rsidRDefault="005E3DF2" w:rsidP="005E3DF2">
      <w:pPr>
        <w:rPr>
          <w:rtl/>
        </w:rPr>
      </w:pPr>
    </w:p>
    <w:p w:rsidR="005E3DF2" w:rsidRDefault="005E3DF2" w:rsidP="005E3DF2">
      <w:pPr>
        <w:pStyle w:val="afb"/>
        <w:keepNext/>
        <w:rPr>
          <w:rtl/>
        </w:rPr>
      </w:pPr>
      <w:r>
        <w:rPr>
          <w:rFonts w:hint="eastAsia"/>
          <w:rtl/>
        </w:rPr>
        <w:t>אורי</w:t>
      </w:r>
      <w:r>
        <w:rPr>
          <w:rtl/>
        </w:rPr>
        <w:t xml:space="preserve"> </w:t>
      </w:r>
      <w:r>
        <w:rPr>
          <w:rFonts w:hint="eastAsia"/>
          <w:rtl/>
        </w:rPr>
        <w:t>רשטיק</w:t>
      </w:r>
      <w:r>
        <w:rPr>
          <w:rtl/>
        </w:rPr>
        <w:t>:</w:t>
      </w:r>
    </w:p>
    <w:p w:rsidR="005E3DF2" w:rsidRDefault="005E3DF2" w:rsidP="005E3DF2">
      <w:pPr>
        <w:pStyle w:val="KeepWithNext"/>
        <w:rPr>
          <w:rtl/>
        </w:rPr>
      </w:pPr>
    </w:p>
    <w:p w:rsidR="005E3DF2" w:rsidRDefault="005E3DF2" w:rsidP="005E3DF2">
      <w:pPr>
        <w:rPr>
          <w:rtl/>
        </w:rPr>
      </w:pPr>
      <w:r>
        <w:rPr>
          <w:rtl/>
        </w:rPr>
        <w:t>חד משמעית, כן.</w:t>
      </w:r>
    </w:p>
    <w:p w:rsidR="00CE6820" w:rsidRDefault="00CE6820" w:rsidP="005E3DF2">
      <w:pPr>
        <w:rPr>
          <w:rtl/>
        </w:rPr>
      </w:pPr>
    </w:p>
    <w:p w:rsidR="00CE6820" w:rsidRDefault="00CE6820" w:rsidP="00CE6820">
      <w:pPr>
        <w:pStyle w:val="a5"/>
        <w:keepNext/>
        <w:rPr>
          <w:rtl/>
        </w:rPr>
      </w:pPr>
      <w:bookmarkStart w:id="981" w:name="_ETM_Q1_4523572"/>
      <w:bookmarkStart w:id="982" w:name="_ETM_Q1_4524191"/>
      <w:bookmarkEnd w:id="981"/>
      <w:bookmarkEnd w:id="982"/>
      <w:r>
        <w:rPr>
          <w:rFonts w:hint="eastAsia"/>
          <w:rtl/>
        </w:rPr>
        <w:t>מיכל</w:t>
      </w:r>
      <w:r>
        <w:rPr>
          <w:rtl/>
        </w:rPr>
        <w:t xml:space="preserve"> </w:t>
      </w:r>
      <w:r>
        <w:rPr>
          <w:rFonts w:hint="eastAsia"/>
          <w:rtl/>
        </w:rPr>
        <w:t>רוזין</w:t>
      </w:r>
      <w:r>
        <w:rPr>
          <w:rtl/>
        </w:rPr>
        <w:t>:</w:t>
      </w:r>
    </w:p>
    <w:p w:rsidR="00CE6820" w:rsidRDefault="00CE6820" w:rsidP="00CE6820">
      <w:pPr>
        <w:pStyle w:val="KeepWithNext"/>
        <w:rPr>
          <w:rtl/>
        </w:rPr>
      </w:pPr>
    </w:p>
    <w:p w:rsidR="00CE6820" w:rsidRDefault="00CE6820" w:rsidP="00CE6820">
      <w:pPr>
        <w:rPr>
          <w:rtl/>
        </w:rPr>
      </w:pPr>
      <w:r>
        <w:rPr>
          <w:rtl/>
        </w:rPr>
        <w:t xml:space="preserve">את קודם מקריאה את הצעת משרד </w:t>
      </w:r>
      <w:bookmarkStart w:id="983" w:name="_ETM_Q1_4524301"/>
      <w:bookmarkEnd w:id="983"/>
      <w:r>
        <w:rPr>
          <w:rtl/>
        </w:rPr>
        <w:t>המשפטים ואז את החלופות?</w:t>
      </w:r>
    </w:p>
    <w:p w:rsidR="00CE6820" w:rsidRDefault="00CE6820" w:rsidP="00CE6820">
      <w:pPr>
        <w:rPr>
          <w:rtl/>
        </w:rPr>
      </w:pPr>
    </w:p>
    <w:p w:rsidR="00CE6820" w:rsidRDefault="00CE6820" w:rsidP="00CE6820">
      <w:pPr>
        <w:pStyle w:val="a5"/>
        <w:keepNext/>
        <w:rPr>
          <w:rtl/>
        </w:rPr>
      </w:pPr>
      <w:bookmarkStart w:id="984" w:name="_ETM_Q1_4525557"/>
      <w:bookmarkStart w:id="985" w:name="_ETM_Q1_4526173"/>
      <w:bookmarkEnd w:id="984"/>
      <w:bookmarkEnd w:id="985"/>
      <w:r>
        <w:rPr>
          <w:rFonts w:hint="eastAsia"/>
          <w:rtl/>
        </w:rPr>
        <w:t>ענת</w:t>
      </w:r>
      <w:r>
        <w:rPr>
          <w:rtl/>
        </w:rPr>
        <w:t xml:space="preserve"> </w:t>
      </w:r>
      <w:r>
        <w:rPr>
          <w:rFonts w:hint="eastAsia"/>
          <w:rtl/>
        </w:rPr>
        <w:t>מימון</w:t>
      </w:r>
      <w:r>
        <w:rPr>
          <w:rtl/>
        </w:rPr>
        <w:t>:</w:t>
      </w:r>
    </w:p>
    <w:p w:rsidR="00CE6820" w:rsidRDefault="00CE6820" w:rsidP="00CE6820">
      <w:pPr>
        <w:pStyle w:val="KeepWithNext"/>
        <w:rPr>
          <w:rtl/>
        </w:rPr>
      </w:pPr>
    </w:p>
    <w:p w:rsidR="00CE6820" w:rsidRDefault="00CE6820" w:rsidP="00CE6820">
      <w:pPr>
        <w:rPr>
          <w:rtl/>
        </w:rPr>
      </w:pPr>
      <w:r>
        <w:rPr>
          <w:rtl/>
        </w:rPr>
        <w:t>לא. קראתי את החלופה השנייה.</w:t>
      </w:r>
    </w:p>
    <w:p w:rsidR="00CE6820" w:rsidRDefault="00CE6820" w:rsidP="00CE6820">
      <w:pPr>
        <w:rPr>
          <w:rtl/>
        </w:rPr>
      </w:pPr>
    </w:p>
    <w:p w:rsidR="00CE6820" w:rsidRDefault="00CE6820" w:rsidP="00CE6820">
      <w:pPr>
        <w:pStyle w:val="af8"/>
        <w:keepNext/>
        <w:rPr>
          <w:rtl/>
        </w:rPr>
      </w:pPr>
      <w:bookmarkStart w:id="986" w:name="_ETM_Q1_4535373"/>
      <w:bookmarkEnd w:id="98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E6820" w:rsidRDefault="00CE6820" w:rsidP="00CE6820">
      <w:pPr>
        <w:pStyle w:val="KeepWithNext"/>
        <w:rPr>
          <w:rtl/>
        </w:rPr>
      </w:pPr>
    </w:p>
    <w:p w:rsidR="00CE6820" w:rsidRDefault="00CE6820" w:rsidP="00CE6820">
      <w:pPr>
        <w:rPr>
          <w:rtl/>
        </w:rPr>
      </w:pPr>
      <w:r>
        <w:rPr>
          <w:rtl/>
        </w:rPr>
        <w:t xml:space="preserve">אנחנו מצביעים </w:t>
      </w:r>
      <w:bookmarkStart w:id="987" w:name="_ETM_Q1_4535257"/>
      <w:bookmarkEnd w:id="987"/>
      <w:r>
        <w:rPr>
          <w:rtl/>
        </w:rPr>
        <w:t>על הנוסח שהקראנו, למעשה על החלופה השנייה.</w:t>
      </w:r>
    </w:p>
    <w:p w:rsidR="00CE6820" w:rsidRDefault="00CE6820" w:rsidP="00CE6820">
      <w:pPr>
        <w:rPr>
          <w:rtl/>
        </w:rPr>
      </w:pPr>
    </w:p>
    <w:p w:rsidR="00CE6820" w:rsidRDefault="00CE6820" w:rsidP="00CE6820">
      <w:pPr>
        <w:rPr>
          <w:rtl/>
        </w:rPr>
      </w:pPr>
      <w:bookmarkStart w:id="988" w:name="_ETM_Q1_4538752"/>
      <w:bookmarkEnd w:id="988"/>
      <w:r>
        <w:rPr>
          <w:rtl/>
        </w:rPr>
        <w:t>מי בעד?</w:t>
      </w:r>
    </w:p>
    <w:p w:rsidR="00CE6820" w:rsidRDefault="00CE6820" w:rsidP="00CE6820">
      <w:pPr>
        <w:rPr>
          <w:rtl/>
        </w:rPr>
      </w:pPr>
    </w:p>
    <w:p w:rsidR="00CE6820" w:rsidRDefault="00CE6820" w:rsidP="00CE6820">
      <w:pPr>
        <w:pStyle w:val="af3"/>
        <w:keepNext/>
        <w:rPr>
          <w:rtl/>
        </w:rPr>
      </w:pPr>
      <w:bookmarkStart w:id="989" w:name="_ETM_Q1_4538505"/>
      <w:bookmarkEnd w:id="989"/>
      <w:r>
        <w:rPr>
          <w:rFonts w:hint="eastAsia"/>
          <w:rtl/>
        </w:rPr>
        <w:t>הצבעה</w:t>
      </w:r>
    </w:p>
    <w:p w:rsidR="00CE6820" w:rsidRDefault="00CE6820" w:rsidP="00CE6820">
      <w:pPr>
        <w:pStyle w:val="--"/>
        <w:keepNext/>
        <w:rPr>
          <w:rtl/>
        </w:rPr>
      </w:pPr>
      <w:r>
        <w:rPr>
          <w:rFonts w:hint="eastAsia"/>
          <w:rtl/>
        </w:rPr>
        <w:t>בעד</w:t>
      </w:r>
      <w:r>
        <w:rPr>
          <w:rtl/>
        </w:rPr>
        <w:t xml:space="preserve"> –  </w:t>
      </w:r>
      <w:r>
        <w:rPr>
          <w:rFonts w:hint="eastAsia"/>
          <w:rtl/>
        </w:rPr>
        <w:t>פה</w:t>
      </w:r>
      <w:r>
        <w:rPr>
          <w:rtl/>
        </w:rPr>
        <w:t xml:space="preserve"> </w:t>
      </w:r>
      <w:r>
        <w:rPr>
          <w:rFonts w:hint="eastAsia"/>
          <w:rtl/>
        </w:rPr>
        <w:t>אחד</w:t>
      </w:r>
    </w:p>
    <w:p w:rsidR="00CE6820" w:rsidRDefault="00CE6820" w:rsidP="00CE6820">
      <w:pPr>
        <w:pStyle w:val="--"/>
        <w:keepNext/>
        <w:rPr>
          <w:rtl/>
        </w:rPr>
      </w:pPr>
      <w:r>
        <w:rPr>
          <w:rFonts w:hint="eastAsia"/>
          <w:rtl/>
        </w:rPr>
        <w:t>התקנות</w:t>
      </w:r>
      <w:r>
        <w:rPr>
          <w:rtl/>
        </w:rPr>
        <w:t xml:space="preserve"> </w:t>
      </w:r>
      <w:bookmarkStart w:id="990" w:name="_ETM_Q1_4537786"/>
      <w:bookmarkEnd w:id="990"/>
      <w:r>
        <w:rPr>
          <w:rFonts w:hint="eastAsia"/>
          <w:rtl/>
        </w:rPr>
        <w:t>למניעת</w:t>
      </w:r>
      <w:r>
        <w:rPr>
          <w:rtl/>
        </w:rPr>
        <w:t xml:space="preserve"> </w:t>
      </w:r>
      <w:r>
        <w:rPr>
          <w:rFonts w:hint="eastAsia"/>
          <w:rtl/>
        </w:rPr>
        <w:t>הטרדה</w:t>
      </w:r>
      <w:r>
        <w:rPr>
          <w:rtl/>
        </w:rPr>
        <w:t xml:space="preserve"> </w:t>
      </w:r>
      <w:r>
        <w:rPr>
          <w:rFonts w:hint="eastAsia"/>
          <w:rtl/>
        </w:rPr>
        <w:t>מינית</w:t>
      </w:r>
      <w:r>
        <w:rPr>
          <w:rtl/>
        </w:rPr>
        <w:t xml:space="preserve"> (</w:t>
      </w:r>
      <w:r>
        <w:rPr>
          <w:rFonts w:hint="eastAsia"/>
          <w:rtl/>
        </w:rPr>
        <w:t>חובות</w:t>
      </w:r>
      <w:r>
        <w:rPr>
          <w:rtl/>
        </w:rPr>
        <w:t xml:space="preserve"> </w:t>
      </w:r>
      <w:r>
        <w:rPr>
          <w:rFonts w:hint="eastAsia"/>
          <w:rtl/>
        </w:rPr>
        <w:t>מעביד</w:t>
      </w:r>
      <w:r>
        <w:rPr>
          <w:rtl/>
        </w:rPr>
        <w:t>) (</w:t>
      </w:r>
      <w:r>
        <w:rPr>
          <w:rFonts w:hint="eastAsia"/>
          <w:rtl/>
        </w:rPr>
        <w:t>תיקון</w:t>
      </w:r>
      <w:r>
        <w:rPr>
          <w:rtl/>
        </w:rPr>
        <w:t xml:space="preserve">), </w:t>
      </w:r>
      <w:r>
        <w:rPr>
          <w:rFonts w:hint="eastAsia"/>
          <w:rtl/>
        </w:rPr>
        <w:t>התשע</w:t>
      </w:r>
      <w:r>
        <w:rPr>
          <w:rtl/>
        </w:rPr>
        <w:t>"</w:t>
      </w:r>
      <w:r>
        <w:rPr>
          <w:rFonts w:hint="eastAsia"/>
          <w:rtl/>
        </w:rPr>
        <w:t>ד</w:t>
      </w:r>
      <w:r>
        <w:rPr>
          <w:rtl/>
        </w:rPr>
        <w:t xml:space="preserve">-2014 – </w:t>
      </w:r>
      <w:r>
        <w:rPr>
          <w:rFonts w:hint="eastAsia"/>
          <w:rtl/>
        </w:rPr>
        <w:t>אושרו</w:t>
      </w:r>
      <w:r>
        <w:rPr>
          <w:rtl/>
        </w:rPr>
        <w:t xml:space="preserve"> </w:t>
      </w:r>
      <w:r>
        <w:rPr>
          <w:rFonts w:hint="eastAsia"/>
          <w:rtl/>
        </w:rPr>
        <w:t>פה</w:t>
      </w:r>
      <w:r>
        <w:rPr>
          <w:rtl/>
        </w:rPr>
        <w:t xml:space="preserve"> </w:t>
      </w:r>
      <w:r>
        <w:rPr>
          <w:rFonts w:hint="eastAsia"/>
          <w:rtl/>
        </w:rPr>
        <w:t>אחד</w:t>
      </w:r>
    </w:p>
    <w:p w:rsidR="00CE6820" w:rsidRDefault="00CE6820" w:rsidP="00CE6820">
      <w:pPr>
        <w:pStyle w:val="af4"/>
        <w:rPr>
          <w:rtl/>
        </w:rPr>
      </w:pPr>
      <w:bookmarkStart w:id="991" w:name="_ETM_Q1_4541327"/>
      <w:bookmarkEnd w:id="991"/>
    </w:p>
    <w:p w:rsidR="00CE6820" w:rsidRDefault="00CE6820" w:rsidP="00CE6820">
      <w:pPr>
        <w:pStyle w:val="af8"/>
        <w:keepNext/>
        <w:rPr>
          <w:rtl/>
        </w:rPr>
      </w:pPr>
      <w:bookmarkStart w:id="992" w:name="_ETM_Q1_4542153"/>
      <w:bookmarkEnd w:id="99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E6820" w:rsidRDefault="00CE6820" w:rsidP="00CE6820">
      <w:pPr>
        <w:pStyle w:val="KeepWithNext"/>
        <w:rPr>
          <w:rtl/>
        </w:rPr>
      </w:pPr>
    </w:p>
    <w:p w:rsidR="00CE6820" w:rsidRDefault="00CE6820" w:rsidP="00CE6820">
      <w:pPr>
        <w:rPr>
          <w:rtl/>
        </w:rPr>
      </w:pPr>
      <w:r>
        <w:rPr>
          <w:rtl/>
        </w:rPr>
        <w:t>התקנות אושרו פה אחד. תודה.</w:t>
      </w:r>
    </w:p>
    <w:p w:rsidR="00CE6820" w:rsidRDefault="00CE6820" w:rsidP="00CE6820">
      <w:pPr>
        <w:rPr>
          <w:rtl/>
        </w:rPr>
      </w:pPr>
    </w:p>
    <w:p w:rsidR="00CE6820" w:rsidRDefault="00CE6820" w:rsidP="00CE6820">
      <w:pPr>
        <w:rPr>
          <w:rtl/>
        </w:rPr>
      </w:pPr>
      <w:bookmarkStart w:id="993" w:name="_ETM_Q1_4560729"/>
      <w:bookmarkEnd w:id="993"/>
      <w:r>
        <w:rPr>
          <w:rtl/>
        </w:rPr>
        <w:t>אני רוצה לקרוא את סיכום הוועדה.</w:t>
      </w:r>
    </w:p>
    <w:p w:rsidR="00CE6820" w:rsidRDefault="00CE6820" w:rsidP="00CE6820">
      <w:pPr>
        <w:rPr>
          <w:rtl/>
        </w:rPr>
      </w:pPr>
    </w:p>
    <w:p w:rsidR="00CE6820" w:rsidRDefault="00CE6820" w:rsidP="00CE6820">
      <w:pPr>
        <w:rPr>
          <w:rtl/>
        </w:rPr>
      </w:pPr>
      <w:r>
        <w:rPr>
          <w:rtl/>
        </w:rPr>
        <w:t xml:space="preserve">הוועדה </w:t>
      </w:r>
      <w:bookmarkStart w:id="994" w:name="_ETM_Q1_4564999"/>
      <w:bookmarkEnd w:id="994"/>
      <w:r>
        <w:rPr>
          <w:rtl/>
        </w:rPr>
        <w:t>לקידום מעמד האישה ולשוויון מגדרי רואה את אישור התקנות לנושא המוסדות להשכלה גבוהה כתחילת דרך.</w:t>
      </w:r>
    </w:p>
    <w:p w:rsidR="00CE6820" w:rsidRDefault="00CE6820" w:rsidP="00CE6820">
      <w:pPr>
        <w:rPr>
          <w:rtl/>
        </w:rPr>
      </w:pPr>
    </w:p>
    <w:p w:rsidR="00CE6820" w:rsidRPr="00CE6820" w:rsidRDefault="00CE6820" w:rsidP="00CE6820">
      <w:pPr>
        <w:rPr>
          <w:rtl/>
        </w:rPr>
      </w:pPr>
      <w:bookmarkStart w:id="995" w:name="_ETM_Q1_4583004"/>
      <w:bookmarkEnd w:id="995"/>
      <w:r>
        <w:rPr>
          <w:rtl/>
        </w:rPr>
        <w:t xml:space="preserve">הוועדה פונה לשרת המשפטים לבחון תיקונים נוספים לגבי מעסיקים גדולים אחרים נוספים כגון בתי חולים, </w:t>
      </w:r>
      <w:bookmarkStart w:id="996" w:name="_ETM_Q1_4581974"/>
      <w:bookmarkEnd w:id="996"/>
      <w:r>
        <w:rPr>
          <w:rtl/>
        </w:rPr>
        <w:t>בתי ספר ועוד.</w:t>
      </w:r>
    </w:p>
    <w:p w:rsidR="005E3DF2" w:rsidRDefault="005E3DF2" w:rsidP="005E3DF2">
      <w:pPr>
        <w:rPr>
          <w:rtl/>
        </w:rPr>
      </w:pPr>
      <w:bookmarkStart w:id="997" w:name="_ETM_Q1_4514706"/>
      <w:bookmarkEnd w:id="997"/>
    </w:p>
    <w:p w:rsidR="00CE6820" w:rsidRDefault="00CE6820" w:rsidP="005E3DF2">
      <w:pPr>
        <w:rPr>
          <w:rtl/>
        </w:rPr>
      </w:pPr>
      <w:r>
        <w:rPr>
          <w:rtl/>
        </w:rPr>
        <w:t xml:space="preserve">הדיווח הראשון לוועדה לקידום מעמד האישה ולשוויון </w:t>
      </w:r>
      <w:bookmarkStart w:id="998" w:name="_ETM_Q1_4588524"/>
      <w:bookmarkEnd w:id="998"/>
      <w:r>
        <w:rPr>
          <w:rtl/>
        </w:rPr>
        <w:t xml:space="preserve">מגדרי ולרשות לקיום מעמד האישה יימסר שנה לאחר כניסת התקנות </w:t>
      </w:r>
      <w:bookmarkStart w:id="999" w:name="_ETM_Q1_4592162"/>
      <w:bookmarkEnd w:id="999"/>
      <w:r>
        <w:rPr>
          <w:rtl/>
        </w:rPr>
        <w:t xml:space="preserve">לתוקף. כלומר, אנחנו ניפגש כאן בעוד שנה בדיוק כדי לקבל </w:t>
      </w:r>
      <w:bookmarkStart w:id="1000" w:name="_ETM_Q1_4595906"/>
      <w:bookmarkEnd w:id="1000"/>
      <w:r>
        <w:rPr>
          <w:rtl/>
        </w:rPr>
        <w:t xml:space="preserve">דיווח כמו שאנחנו עושים עם גופים אחרים כמו צה"ל </w:t>
      </w:r>
      <w:bookmarkStart w:id="1001" w:name="_ETM_Q1_4599954"/>
      <w:bookmarkEnd w:id="1001"/>
      <w:r>
        <w:rPr>
          <w:rtl/>
        </w:rPr>
        <w:t>ועוד. אחת לשנה יימסר כאן דיווח שלכם על ביצוע התקנות.</w:t>
      </w:r>
    </w:p>
    <w:p w:rsidR="00CE6820" w:rsidRDefault="00CE6820" w:rsidP="005E3DF2">
      <w:pPr>
        <w:rPr>
          <w:rtl/>
        </w:rPr>
      </w:pPr>
    </w:p>
    <w:p w:rsidR="00CE6820" w:rsidRDefault="00CE6820" w:rsidP="005E3DF2">
      <w:pPr>
        <w:rPr>
          <w:rtl/>
        </w:rPr>
      </w:pPr>
      <w:bookmarkStart w:id="1002" w:name="_ETM_Q1_4606721"/>
      <w:bookmarkEnd w:id="1002"/>
      <w:r>
        <w:rPr>
          <w:rtl/>
        </w:rPr>
        <w:t xml:space="preserve">הוועדה </w:t>
      </w:r>
      <w:bookmarkStart w:id="1003" w:name="_ETM_Q1_4606912"/>
      <w:bookmarkEnd w:id="1003"/>
      <w:r>
        <w:rPr>
          <w:rtl/>
        </w:rPr>
        <w:t xml:space="preserve">קוראת לוועד ראשי המכללות לשתף פעולה עם הוועדה ולהגיע </w:t>
      </w:r>
      <w:bookmarkStart w:id="1004" w:name="_ETM_Q1_4611380"/>
      <w:bookmarkEnd w:id="1004"/>
      <w:r>
        <w:rPr>
          <w:rtl/>
        </w:rPr>
        <w:t xml:space="preserve">לדיונים הקשורים להשכלה הגבוהה. אורי, כאן אני מבקשת את העזרה </w:t>
      </w:r>
      <w:bookmarkStart w:id="1005" w:name="_ETM_Q1_4616349"/>
      <w:bookmarkEnd w:id="1005"/>
      <w:r>
        <w:rPr>
          <w:rtl/>
        </w:rPr>
        <w:t>והמעורבות שלך.</w:t>
      </w:r>
    </w:p>
    <w:p w:rsidR="00CE6820" w:rsidRDefault="00CE6820" w:rsidP="005E3DF2">
      <w:pPr>
        <w:rPr>
          <w:rtl/>
        </w:rPr>
      </w:pPr>
    </w:p>
    <w:p w:rsidR="00CE6820" w:rsidRDefault="00CE6820" w:rsidP="005E3DF2">
      <w:pPr>
        <w:rPr>
          <w:rtl/>
        </w:rPr>
      </w:pPr>
      <w:bookmarkStart w:id="1006" w:name="_ETM_Q1_4617986"/>
      <w:bookmarkEnd w:id="1006"/>
      <w:r>
        <w:rPr>
          <w:rtl/>
        </w:rPr>
        <w:t>תודה רבה. המשך יום טוב לכולם ובהצלחה.</w:t>
      </w:r>
    </w:p>
    <w:p w:rsidR="00CE6820" w:rsidRDefault="00CE6820" w:rsidP="005E3DF2">
      <w:pPr>
        <w:rPr>
          <w:rtl/>
        </w:rPr>
      </w:pPr>
    </w:p>
    <w:p w:rsidR="00CE6820" w:rsidRDefault="00CE6820" w:rsidP="005E3DF2">
      <w:pPr>
        <w:rPr>
          <w:rtl/>
        </w:rPr>
      </w:pPr>
      <w:bookmarkStart w:id="1007" w:name="_ETM_Q1_4619668"/>
      <w:bookmarkEnd w:id="1007"/>
    </w:p>
    <w:p w:rsidR="00CE6820" w:rsidRDefault="00CE6820" w:rsidP="00CE6820">
      <w:pPr>
        <w:pStyle w:val="afe"/>
        <w:keepNext/>
        <w:rPr>
          <w:rtl/>
        </w:rPr>
      </w:pPr>
      <w:bookmarkStart w:id="1008" w:name="_ETM_Q1_4621215"/>
      <w:bookmarkEnd w:id="1008"/>
      <w:r>
        <w:rPr>
          <w:rtl/>
        </w:rPr>
        <w:t>הישיבה ננעלה בשעה 11:00.</w:t>
      </w:r>
    </w:p>
    <w:p w:rsidR="00CE6820" w:rsidRDefault="00CE6820" w:rsidP="00CE6820">
      <w:pPr>
        <w:pStyle w:val="KeepWithNext"/>
        <w:rPr>
          <w:rtl/>
        </w:rPr>
      </w:pPr>
    </w:p>
    <w:p w:rsidR="00CE6820" w:rsidRDefault="00CE6820" w:rsidP="00CE6820">
      <w:pPr>
        <w:rPr>
          <w:rtl/>
        </w:rPr>
      </w:pPr>
    </w:p>
    <w:p w:rsidR="005E3DF2" w:rsidRDefault="005E3DF2" w:rsidP="005E3DF2">
      <w:pPr>
        <w:rPr>
          <w:rtl/>
        </w:rPr>
      </w:pPr>
    </w:p>
    <w:p w:rsidR="00446164" w:rsidRDefault="00446164" w:rsidP="00446164">
      <w:pPr>
        <w:rPr>
          <w:rtl/>
        </w:rPr>
      </w:pPr>
      <w:bookmarkStart w:id="1009" w:name="_ETM_Q1_4357548"/>
      <w:bookmarkStart w:id="1010" w:name="_ETM_Q1_4354575"/>
      <w:bookmarkEnd w:id="1009"/>
      <w:bookmarkEnd w:id="1010"/>
    </w:p>
    <w:p w:rsidR="0050086D" w:rsidRDefault="0050086D" w:rsidP="0050086D">
      <w:pPr>
        <w:rPr>
          <w:rtl/>
        </w:rPr>
      </w:pPr>
    </w:p>
    <w:p w:rsidR="00A917BB" w:rsidRPr="008249E9" w:rsidRDefault="00A917BB" w:rsidP="00A917BB">
      <w:pPr>
        <w:rPr>
          <w:rtl/>
        </w:rPr>
      </w:pPr>
      <w:bookmarkStart w:id="1011" w:name="_ETM_Q1_2290357"/>
      <w:bookmarkEnd w:id="1011"/>
    </w:p>
    <w:sectPr w:rsidR="00A917BB" w:rsidRPr="008249E9" w:rsidSect="00E2587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6D70" w:rsidRDefault="000F6D70">
      <w:r>
        <w:separator/>
      </w:r>
    </w:p>
  </w:endnote>
  <w:endnote w:type="continuationSeparator" w:id="0">
    <w:p w:rsidR="000F6D70" w:rsidRDefault="000F6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6D70" w:rsidRDefault="000F6D70">
      <w:r>
        <w:separator/>
      </w:r>
    </w:p>
  </w:footnote>
  <w:footnote w:type="continuationSeparator" w:id="0">
    <w:p w:rsidR="000F6D70" w:rsidRDefault="000F6D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79B3" w:rsidRDefault="008979B3"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8979B3" w:rsidRDefault="008979B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79B3" w:rsidRDefault="008979B3"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865FF2">
      <w:rPr>
        <w:rStyle w:val="af9"/>
        <w:rFonts w:cs="David"/>
        <w:noProof/>
        <w:rtl/>
      </w:rPr>
      <w:t>5</w:t>
    </w:r>
    <w:r>
      <w:rPr>
        <w:rStyle w:val="af9"/>
        <w:rFonts w:cs="David"/>
      </w:rPr>
      <w:fldChar w:fldCharType="end"/>
    </w:r>
  </w:p>
  <w:p w:rsidR="008979B3" w:rsidRPr="00CC5815" w:rsidRDefault="008979B3" w:rsidP="008E5E3F">
    <w:pPr>
      <w:pStyle w:val="a3"/>
      <w:ind w:firstLine="0"/>
    </w:pPr>
    <w:r>
      <w:rPr>
        <w:rtl/>
      </w:rPr>
      <w:t>הוועדה לקידום מעמד האישה ולשוויון מגדרי</w:t>
    </w:r>
  </w:p>
  <w:p w:rsidR="008979B3" w:rsidRPr="00CC5815" w:rsidRDefault="008979B3" w:rsidP="008E5E3F">
    <w:pPr>
      <w:pStyle w:val="a3"/>
      <w:ind w:firstLine="0"/>
      <w:rPr>
        <w:rtl/>
      </w:rPr>
    </w:pPr>
    <w:r>
      <w:rPr>
        <w:rtl/>
      </w:rPr>
      <w:t>21/05/2014</w:t>
    </w:r>
  </w:p>
  <w:p w:rsidR="008979B3" w:rsidRPr="00CC5815" w:rsidRDefault="008979B3"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1BC75C93"/>
    <w:multiLevelType w:val="hybridMultilevel"/>
    <w:tmpl w:val="C71400AE"/>
    <w:lvl w:ilvl="0" w:tplc="A83A4DF2">
      <w:start w:val="1"/>
      <w:numFmt w:val="decimal"/>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 w15:restartNumberingAfterBreak="0">
    <w:nsid w:val="20510A66"/>
    <w:multiLevelType w:val="hybridMultilevel"/>
    <w:tmpl w:val="74E4EA46"/>
    <w:lvl w:ilvl="0" w:tplc="C16001B2">
      <w:start w:val="3"/>
      <w:numFmt w:val="decimal"/>
      <w:lvlText w:val="(%1)"/>
      <w:lvlJc w:val="left"/>
      <w:pPr>
        <w:ind w:left="2160" w:hanging="360"/>
      </w:pPr>
      <w:rPr>
        <w:rFonts w:cs="Times New Roman" w:hint="default"/>
      </w:rPr>
    </w:lvl>
    <w:lvl w:ilvl="1" w:tplc="04090019" w:tentative="1">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3" w15:restartNumberingAfterBreak="0">
    <w:nsid w:val="375D1D93"/>
    <w:multiLevelType w:val="hybridMultilevel"/>
    <w:tmpl w:val="C71400AE"/>
    <w:lvl w:ilvl="0" w:tplc="A83A4DF2">
      <w:start w:val="1"/>
      <w:numFmt w:val="decimal"/>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4" w15:restartNumberingAfterBreak="0">
    <w:nsid w:val="42004574"/>
    <w:multiLevelType w:val="hybridMultilevel"/>
    <w:tmpl w:val="E44E4622"/>
    <w:lvl w:ilvl="0" w:tplc="A3B27AD6">
      <w:start w:val="1"/>
      <w:numFmt w:val="decimal"/>
      <w:lvlText w:val="(%1)"/>
      <w:lvlJc w:val="left"/>
      <w:pPr>
        <w:ind w:left="2520" w:hanging="360"/>
      </w:pPr>
      <w:rPr>
        <w:rFonts w:cs="Times New Roman" w:hint="default"/>
      </w:rPr>
    </w:lvl>
    <w:lvl w:ilvl="1" w:tplc="04090019" w:tentative="1">
      <w:start w:val="1"/>
      <w:numFmt w:val="lowerLetter"/>
      <w:lvlText w:val="%2."/>
      <w:lvlJc w:val="left"/>
      <w:pPr>
        <w:ind w:left="3240" w:hanging="360"/>
      </w:pPr>
      <w:rPr>
        <w:rFonts w:cs="Times New Roman"/>
      </w:rPr>
    </w:lvl>
    <w:lvl w:ilvl="2" w:tplc="0409001B" w:tentative="1">
      <w:start w:val="1"/>
      <w:numFmt w:val="lowerRoman"/>
      <w:lvlText w:val="%3."/>
      <w:lvlJc w:val="right"/>
      <w:pPr>
        <w:ind w:left="3960" w:hanging="180"/>
      </w:pPr>
      <w:rPr>
        <w:rFonts w:cs="Times New Roman"/>
      </w:rPr>
    </w:lvl>
    <w:lvl w:ilvl="3" w:tplc="0409000F" w:tentative="1">
      <w:start w:val="1"/>
      <w:numFmt w:val="decimal"/>
      <w:lvlText w:val="%4."/>
      <w:lvlJc w:val="left"/>
      <w:pPr>
        <w:ind w:left="4680" w:hanging="360"/>
      </w:pPr>
      <w:rPr>
        <w:rFonts w:cs="Times New Roman"/>
      </w:rPr>
    </w:lvl>
    <w:lvl w:ilvl="4" w:tplc="04090019" w:tentative="1">
      <w:start w:val="1"/>
      <w:numFmt w:val="lowerLetter"/>
      <w:lvlText w:val="%5."/>
      <w:lvlJc w:val="left"/>
      <w:pPr>
        <w:ind w:left="5400" w:hanging="360"/>
      </w:pPr>
      <w:rPr>
        <w:rFonts w:cs="Times New Roman"/>
      </w:rPr>
    </w:lvl>
    <w:lvl w:ilvl="5" w:tplc="0409001B" w:tentative="1">
      <w:start w:val="1"/>
      <w:numFmt w:val="lowerRoman"/>
      <w:lvlText w:val="%6."/>
      <w:lvlJc w:val="right"/>
      <w:pPr>
        <w:ind w:left="6120" w:hanging="180"/>
      </w:pPr>
      <w:rPr>
        <w:rFonts w:cs="Times New Roman"/>
      </w:rPr>
    </w:lvl>
    <w:lvl w:ilvl="6" w:tplc="0409000F" w:tentative="1">
      <w:start w:val="1"/>
      <w:numFmt w:val="decimal"/>
      <w:lvlText w:val="%7."/>
      <w:lvlJc w:val="left"/>
      <w:pPr>
        <w:ind w:left="6840" w:hanging="360"/>
      </w:pPr>
      <w:rPr>
        <w:rFonts w:cs="Times New Roman"/>
      </w:rPr>
    </w:lvl>
    <w:lvl w:ilvl="7" w:tplc="04090019" w:tentative="1">
      <w:start w:val="1"/>
      <w:numFmt w:val="lowerLetter"/>
      <w:lvlText w:val="%8."/>
      <w:lvlJc w:val="left"/>
      <w:pPr>
        <w:ind w:left="7560" w:hanging="360"/>
      </w:pPr>
      <w:rPr>
        <w:rFonts w:cs="Times New Roman"/>
      </w:rPr>
    </w:lvl>
    <w:lvl w:ilvl="8" w:tplc="0409001B" w:tentative="1">
      <w:start w:val="1"/>
      <w:numFmt w:val="lowerRoman"/>
      <w:lvlText w:val="%9."/>
      <w:lvlJc w:val="right"/>
      <w:pPr>
        <w:ind w:left="8280" w:hanging="180"/>
      </w:pPr>
      <w:rPr>
        <w:rFonts w:cs="Times New Roman"/>
      </w:rPr>
    </w:lvl>
  </w:abstractNum>
  <w:abstractNum w:abstractNumId="5" w15:restartNumberingAfterBreak="0">
    <w:nsid w:val="42980E90"/>
    <w:multiLevelType w:val="hybridMultilevel"/>
    <w:tmpl w:val="62B8A52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F426E65"/>
    <w:multiLevelType w:val="hybridMultilevel"/>
    <w:tmpl w:val="C71400AE"/>
    <w:lvl w:ilvl="0" w:tplc="A83A4DF2">
      <w:start w:val="1"/>
      <w:numFmt w:val="decimal"/>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num w:numId="1">
    <w:abstractNumId w:val="0"/>
  </w:num>
  <w:num w:numId="2">
    <w:abstractNumId w:val="6"/>
  </w:num>
  <w:num w:numId="3">
    <w:abstractNumId w:val="5"/>
  </w:num>
  <w:num w:numId="4">
    <w:abstractNumId w:val="3"/>
  </w:num>
  <w:num w:numId="5">
    <w:abstractNumId w:val="7"/>
  </w:num>
  <w:num w:numId="6">
    <w:abstractNumId w:val="2"/>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2047E"/>
    <w:rsid w:val="00037279"/>
    <w:rsid w:val="00067F42"/>
    <w:rsid w:val="00092B80"/>
    <w:rsid w:val="000B2EE6"/>
    <w:rsid w:val="000E3314"/>
    <w:rsid w:val="000F2459"/>
    <w:rsid w:val="000F36A2"/>
    <w:rsid w:val="000F6D70"/>
    <w:rsid w:val="00116455"/>
    <w:rsid w:val="00164441"/>
    <w:rsid w:val="00167294"/>
    <w:rsid w:val="001673D4"/>
    <w:rsid w:val="001679ED"/>
    <w:rsid w:val="00171E7F"/>
    <w:rsid w:val="001758C1"/>
    <w:rsid w:val="0017779F"/>
    <w:rsid w:val="001876BE"/>
    <w:rsid w:val="001A74E9"/>
    <w:rsid w:val="001C44DA"/>
    <w:rsid w:val="001C4FDA"/>
    <w:rsid w:val="001D440C"/>
    <w:rsid w:val="00207263"/>
    <w:rsid w:val="00227FEF"/>
    <w:rsid w:val="00255045"/>
    <w:rsid w:val="00261554"/>
    <w:rsid w:val="00275C03"/>
    <w:rsid w:val="00280D58"/>
    <w:rsid w:val="00303B4C"/>
    <w:rsid w:val="00321E62"/>
    <w:rsid w:val="00340AFA"/>
    <w:rsid w:val="003658CB"/>
    <w:rsid w:val="00366CFB"/>
    <w:rsid w:val="00373508"/>
    <w:rsid w:val="003C279D"/>
    <w:rsid w:val="003F0A5F"/>
    <w:rsid w:val="00410AD6"/>
    <w:rsid w:val="00420E41"/>
    <w:rsid w:val="00424C94"/>
    <w:rsid w:val="00430590"/>
    <w:rsid w:val="004334BA"/>
    <w:rsid w:val="00442549"/>
    <w:rsid w:val="00446164"/>
    <w:rsid w:val="00447608"/>
    <w:rsid w:val="00451746"/>
    <w:rsid w:val="00470EAC"/>
    <w:rsid w:val="0049458B"/>
    <w:rsid w:val="00495FD8"/>
    <w:rsid w:val="004A5282"/>
    <w:rsid w:val="004B0A65"/>
    <w:rsid w:val="004B1BE9"/>
    <w:rsid w:val="0050086D"/>
    <w:rsid w:val="00500C0C"/>
    <w:rsid w:val="00546678"/>
    <w:rsid w:val="005817EC"/>
    <w:rsid w:val="00590B77"/>
    <w:rsid w:val="005A342D"/>
    <w:rsid w:val="005C363E"/>
    <w:rsid w:val="005D61F3"/>
    <w:rsid w:val="005E3DF2"/>
    <w:rsid w:val="005F76B0"/>
    <w:rsid w:val="00634F61"/>
    <w:rsid w:val="00695A47"/>
    <w:rsid w:val="006A0CB7"/>
    <w:rsid w:val="006F0259"/>
    <w:rsid w:val="00702755"/>
    <w:rsid w:val="0070472C"/>
    <w:rsid w:val="00724867"/>
    <w:rsid w:val="007872B4"/>
    <w:rsid w:val="008249E9"/>
    <w:rsid w:val="008320F6"/>
    <w:rsid w:val="00841223"/>
    <w:rsid w:val="00846BE9"/>
    <w:rsid w:val="00853207"/>
    <w:rsid w:val="00865FF2"/>
    <w:rsid w:val="008713A4"/>
    <w:rsid w:val="00875F10"/>
    <w:rsid w:val="008979B3"/>
    <w:rsid w:val="008B098C"/>
    <w:rsid w:val="008C6035"/>
    <w:rsid w:val="008C7015"/>
    <w:rsid w:val="008D1DFB"/>
    <w:rsid w:val="008E5E3F"/>
    <w:rsid w:val="0090279B"/>
    <w:rsid w:val="00914904"/>
    <w:rsid w:val="009258CE"/>
    <w:rsid w:val="009515F0"/>
    <w:rsid w:val="00980029"/>
    <w:rsid w:val="009830CB"/>
    <w:rsid w:val="009C3818"/>
    <w:rsid w:val="009D478A"/>
    <w:rsid w:val="009E6E93"/>
    <w:rsid w:val="009F1518"/>
    <w:rsid w:val="009F5773"/>
    <w:rsid w:val="00A15971"/>
    <w:rsid w:val="00A22C90"/>
    <w:rsid w:val="00A66020"/>
    <w:rsid w:val="00A728E0"/>
    <w:rsid w:val="00A917BB"/>
    <w:rsid w:val="00AB02EE"/>
    <w:rsid w:val="00AB0B82"/>
    <w:rsid w:val="00AB3F3A"/>
    <w:rsid w:val="00AD6FFC"/>
    <w:rsid w:val="00AF31E6"/>
    <w:rsid w:val="00AF4150"/>
    <w:rsid w:val="00B0509A"/>
    <w:rsid w:val="00B120B2"/>
    <w:rsid w:val="00B50340"/>
    <w:rsid w:val="00B65508"/>
    <w:rsid w:val="00B8517A"/>
    <w:rsid w:val="00BA6446"/>
    <w:rsid w:val="00BD47B7"/>
    <w:rsid w:val="00BF1444"/>
    <w:rsid w:val="00C22DCB"/>
    <w:rsid w:val="00C3598A"/>
    <w:rsid w:val="00C360BC"/>
    <w:rsid w:val="00C44800"/>
    <w:rsid w:val="00C52EC2"/>
    <w:rsid w:val="00C61DC1"/>
    <w:rsid w:val="00C64AFF"/>
    <w:rsid w:val="00C763E4"/>
    <w:rsid w:val="00C8624A"/>
    <w:rsid w:val="00CA5363"/>
    <w:rsid w:val="00CB6D60"/>
    <w:rsid w:val="00CC5815"/>
    <w:rsid w:val="00CE24B8"/>
    <w:rsid w:val="00CE5849"/>
    <w:rsid w:val="00CE6820"/>
    <w:rsid w:val="00D278F7"/>
    <w:rsid w:val="00D45D27"/>
    <w:rsid w:val="00D86E57"/>
    <w:rsid w:val="00D96B24"/>
    <w:rsid w:val="00E25878"/>
    <w:rsid w:val="00E61903"/>
    <w:rsid w:val="00E64116"/>
    <w:rsid w:val="00EB057D"/>
    <w:rsid w:val="00EB5C85"/>
    <w:rsid w:val="00EC0474"/>
    <w:rsid w:val="00EC67BB"/>
    <w:rsid w:val="00EC6F2F"/>
    <w:rsid w:val="00ED5296"/>
    <w:rsid w:val="00EE09AD"/>
    <w:rsid w:val="00EF57EC"/>
    <w:rsid w:val="00F053E5"/>
    <w:rsid w:val="00F10D2D"/>
    <w:rsid w:val="00F16831"/>
    <w:rsid w:val="00F25AA6"/>
    <w:rsid w:val="00F41C33"/>
    <w:rsid w:val="00F423F1"/>
    <w:rsid w:val="00F53584"/>
    <w:rsid w:val="00F549E5"/>
    <w:rsid w:val="00F72368"/>
    <w:rsid w:val="00F821F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002ACB6-FD2E-43B6-A42E-5CFD725F3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4A52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5E3DF2"/>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450547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6A4854-4521-43C4-BDC8-688A403C0D23}"/>
</file>

<file path=customXml/itemProps2.xml><?xml version="1.0" encoding="utf-8"?>
<ds:datastoreItem xmlns:ds="http://schemas.openxmlformats.org/officeDocument/2006/customXml" ds:itemID="{84C92BF7-B67E-45B0-AC3D-1BA5C68C04AE}"/>
</file>

<file path=customXml/itemProps3.xml><?xml version="1.0" encoding="utf-8"?>
<ds:datastoreItem xmlns:ds="http://schemas.openxmlformats.org/officeDocument/2006/customXml" ds:itemID="{F273B643-CBFB-4931-8D8A-D9B0CC45C7EB}"/>
</file>

<file path=docProps/app.xml><?xml version="1.0" encoding="utf-8"?>
<Properties xmlns="http://schemas.openxmlformats.org/officeDocument/2006/extended-properties" xmlns:vt="http://schemas.openxmlformats.org/officeDocument/2006/docPropsVTypes">
  <Template>Normal.dotm</Template>
  <TotalTime>0</TotalTime>
  <Pages>6</Pages>
  <Words>7777</Words>
  <Characters>38885</Characters>
  <Application>Microsoft Office Word</Application>
  <DocSecurity>4</DocSecurity>
  <Lines>324</Lines>
  <Paragraphs>93</Paragraphs>
  <ScaleCrop>false</ScaleCrop>
  <Company>OMNITECH</Company>
  <LinksUpToDate>false</LinksUpToDate>
  <CharactersWithSpaces>46569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80 מתאריך 21/05/2014</dc:title>
  <dc:subject/>
  <dc:creator>אומניטק</dc:creator>
  <cp:keywords/>
  <dc:description/>
  <cp:lastModifiedBy>שמואל כוכב</cp:lastModifiedBy>
  <cp:revision>2</cp:revision>
  <dcterms:created xsi:type="dcterms:W3CDTF">2019-05-22T13:37:00Z</dcterms:created>
  <dcterms:modified xsi:type="dcterms:W3CDTF">2019-05-22T13:37:00Z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280071</vt:lpwstr>
  </property>
  <property fmtid="{D5CDD505-2E9C-101B-9397-08002B2CF9AE}" pid="3" name="title">
    <vt:lpwstr>פרוטוקול לקידום מעמד האישה ולשוויון מגדרי, מספר 80 מתאריך 21/05/2014</vt:lpwstr>
  </property>
  <property fmtid="{D5CDD505-2E9C-101B-9397-08002B2CF9AE}" pid="4" name="SDAuthor">
    <vt:lpwstr>חבר המתרגמים</vt:lpwstr>
  </property>
  <property fmtid="{D5CDD505-2E9C-101B-9397-08002B2CF9AE}" pid="5" name="SDDocDate">
    <vt:lpwstr>2014-05-18T17:07:00+03:00</vt:lpwstr>
  </property>
  <property fmtid="{D5CDD505-2E9C-101B-9397-08002B2CF9AE}" pid="6" name="CSITEMID">
    <vt:lpwstr>551619</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80</vt:lpwstr>
  </property>
  <property fmtid="{D5CDD505-2E9C-101B-9397-08002B2CF9AE}" pid="14" name="TAARICHYESHIVA">
    <vt:lpwstr>2014/05/21</vt:lpwstr>
  </property>
  <property fmtid="{D5CDD505-2E9C-101B-9397-08002B2CF9AE}" pid="15" name="שעת ישיבה">
    <vt:lpwstr>09:30:00 AM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6/1/2014 8:21:00 AM</vt:lpwstr>
  </property>
  <property fmtid="{D5CDD505-2E9C-101B-9397-08002B2CF9AE}" pid="19" name="ContentTypeId">
    <vt:lpwstr>0x0101008FCE1D2CB68F9D4CB5270FF169E39A74</vt:lpwstr>
  </property>
  <property fmtid="{D5CDD505-2E9C-101B-9397-08002B2CF9AE}" pid="20" name="SanhedrinItemID">
    <vt:r8>551619</vt:r8>
  </property>
  <property fmtid="{D5CDD505-2E9C-101B-9397-08002B2CF9AE}" pid="21" name="SanhedrinDocumentType">
    <vt:r8>167</vt:r8>
  </property>
</Properties>
</file>