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65C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450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65C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65C1" w:rsidP="00073AD1">
      <w:pPr>
        <w:ind w:firstLine="0"/>
        <w:jc w:val="center"/>
        <w:outlineLvl w:val="0"/>
        <w:rPr>
          <w:b/>
          <w:bCs/>
          <w:rtl/>
        </w:rPr>
      </w:pPr>
      <w:r>
        <w:rPr>
          <w:b/>
          <w:bCs/>
          <w:rtl/>
        </w:rPr>
        <w:t xml:space="preserve">פרוטוקול מס' </w:t>
      </w:r>
      <w:r w:rsidR="00073AD1">
        <w:rPr>
          <w:rFonts w:hint="cs"/>
          <w:b/>
          <w:bCs/>
          <w:rtl/>
        </w:rPr>
        <w:t>14</w:t>
      </w:r>
    </w:p>
    <w:p w:rsidR="00C45061" w:rsidRDefault="006265C1" w:rsidP="008320F6">
      <w:pPr>
        <w:ind w:firstLine="0"/>
        <w:jc w:val="center"/>
        <w:outlineLvl w:val="0"/>
        <w:rPr>
          <w:b/>
          <w:bCs/>
          <w:rtl/>
        </w:rPr>
      </w:pPr>
      <w:r>
        <w:rPr>
          <w:b/>
          <w:bCs/>
          <w:rtl/>
        </w:rPr>
        <w:t>מישיבת</w:t>
      </w:r>
      <w:r w:rsidR="00073AD1">
        <w:rPr>
          <w:rFonts w:hint="cs"/>
          <w:b/>
          <w:bCs/>
          <w:rtl/>
        </w:rPr>
        <w:t xml:space="preserve"> הוועדה המיוחדת לעניין נגיף הקורונה החדש ולבחינת היערכות המדינה </w:t>
      </w:r>
    </w:p>
    <w:p w:rsidR="00E64116" w:rsidRPr="008713A4" w:rsidRDefault="00073AD1" w:rsidP="008320F6">
      <w:pPr>
        <w:ind w:firstLine="0"/>
        <w:jc w:val="center"/>
        <w:outlineLvl w:val="0"/>
        <w:rPr>
          <w:b/>
          <w:bCs/>
          <w:rtl/>
        </w:rPr>
      </w:pPr>
      <w:r>
        <w:rPr>
          <w:rFonts w:hint="cs"/>
          <w:b/>
          <w:bCs/>
          <w:rtl/>
        </w:rPr>
        <w:t>למגפות ולרעידות אדמה</w:t>
      </w:r>
    </w:p>
    <w:p w:rsidR="00E64116" w:rsidRPr="008713A4" w:rsidRDefault="006265C1" w:rsidP="00073AD1">
      <w:pPr>
        <w:ind w:firstLine="0"/>
        <w:jc w:val="center"/>
        <w:outlineLvl w:val="0"/>
        <w:rPr>
          <w:b/>
          <w:bCs/>
          <w:u w:val="single"/>
          <w:rtl/>
        </w:rPr>
      </w:pPr>
      <w:r>
        <w:rPr>
          <w:b/>
          <w:bCs/>
          <w:u w:val="single"/>
          <w:rtl/>
        </w:rPr>
        <w:t>יום חמישי, ג' בתמוז התש"ף (25 ביוני 2020), שעה 10:</w:t>
      </w:r>
      <w:r w:rsidR="00073AD1">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65C1" w:rsidP="00F63330">
      <w:pPr>
        <w:spacing w:before="60"/>
        <w:ind w:firstLine="0"/>
        <w:rPr>
          <w:rtl/>
        </w:rPr>
      </w:pPr>
      <w:bookmarkStart w:id="0" w:name="ET_hatsach_618902_1"/>
      <w:r w:rsidRPr="006265C1">
        <w:rPr>
          <w:rStyle w:val="TagStyle"/>
          <w:rtl/>
        </w:rPr>
        <w:t xml:space="preserve"> &lt;&lt; הצח &gt;&gt; </w:t>
      </w:r>
      <w:r w:rsidRPr="006265C1">
        <w:rPr>
          <w:rtl/>
        </w:rPr>
        <w:t>הצעת חוק הארכת תקופות ודחיית מועדים (הוראת שעה – נגיף הקורונה החדש) (אישורים רגולטוריים ועיצומים כספיים), התש"ף-2020</w:t>
      </w:r>
      <w:r w:rsidR="00F63330">
        <w:t xml:space="preserve"> </w:t>
      </w:r>
      <w:r w:rsidR="00F63330">
        <w:rPr>
          <w:rFonts w:hint="cs"/>
          <w:rtl/>
        </w:rPr>
        <w:t>(מ/1329)</w:t>
      </w:r>
      <w:r w:rsidRPr="006265C1">
        <w:rPr>
          <w:rStyle w:val="TagStyle"/>
          <w:rtl/>
        </w:rPr>
        <w:t xml:space="preserve"> &lt;&lt; הצח &gt;&gt;</w:t>
      </w:r>
      <w:r w:rsidRPr="006265C1">
        <w:rPr>
          <w:rtl/>
        </w:rPr>
        <w:t xml:space="preserve"> </w:t>
      </w:r>
      <w:bookmarkEnd w:id="0"/>
      <w:r>
        <w:rPr>
          <w:rtl/>
        </w:rPr>
        <w:t xml:space="preserve">  </w:t>
      </w:r>
    </w:p>
    <w:p w:rsidR="00E64116" w:rsidRDefault="00E64116" w:rsidP="007C693F">
      <w:pPr>
        <w:spacing w:before="60"/>
        <w:ind w:firstLine="0"/>
        <w:rPr>
          <w:rtl/>
        </w:rPr>
      </w:pPr>
    </w:p>
    <w:p w:rsidR="006265C1" w:rsidRPr="008713A4" w:rsidRDefault="006265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65C1" w:rsidRDefault="006265C1" w:rsidP="00EC1FB3">
      <w:pPr>
        <w:ind w:firstLine="0"/>
        <w:rPr>
          <w:rtl/>
        </w:rPr>
      </w:pPr>
      <w:r w:rsidRPr="006265C1">
        <w:rPr>
          <w:rtl/>
        </w:rPr>
        <w:t>יפעת שאשא ביטון – היו"ר</w:t>
      </w:r>
    </w:p>
    <w:p w:rsidR="006265C1" w:rsidRPr="006265C1" w:rsidRDefault="006265C1" w:rsidP="00EC1FB3">
      <w:pPr>
        <w:ind w:firstLine="0"/>
        <w:rPr>
          <w:rtl/>
        </w:rPr>
      </w:pPr>
      <w:r w:rsidRPr="006265C1">
        <w:rPr>
          <w:rtl/>
        </w:rPr>
        <w:t>מיקי לוי</w:t>
      </w:r>
    </w:p>
    <w:p w:rsidR="00E64116" w:rsidRDefault="00E64116" w:rsidP="00DE5B80">
      <w:pPr>
        <w:ind w:firstLine="0"/>
        <w:rPr>
          <w:rtl/>
        </w:rPr>
      </w:pPr>
    </w:p>
    <w:p w:rsidR="00C45061" w:rsidRDefault="00C45061" w:rsidP="00DE5B80">
      <w:pPr>
        <w:ind w:firstLine="0"/>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73AD1" w:rsidP="00DE5B80">
      <w:pPr>
        <w:ind w:firstLine="0"/>
        <w:rPr>
          <w:rtl/>
        </w:rPr>
      </w:pPr>
      <w:r>
        <w:rPr>
          <w:rFonts w:hint="cs"/>
          <w:rtl/>
        </w:rPr>
        <w:t>אחמד טיבי</w:t>
      </w:r>
    </w:p>
    <w:p w:rsidR="00073AD1" w:rsidRPr="0082136D" w:rsidRDefault="00073AD1" w:rsidP="00DE5B80">
      <w:pPr>
        <w:ind w:firstLine="0"/>
        <w:rPr>
          <w:rtl/>
        </w:rPr>
      </w:pPr>
      <w:r>
        <w:rPr>
          <w:rFonts w:hint="cs"/>
          <w:rtl/>
        </w:rPr>
        <w:t>מיכאל מלכיאלי</w:t>
      </w:r>
    </w:p>
    <w:p w:rsidR="002E5E31" w:rsidRDefault="002E5E31" w:rsidP="00DE5B80">
      <w:pPr>
        <w:ind w:firstLine="0"/>
        <w:rPr>
          <w:b/>
          <w:bCs/>
          <w:u w:val="single"/>
          <w:rtl/>
        </w:rPr>
      </w:pPr>
    </w:p>
    <w:p w:rsidR="00C45061" w:rsidRPr="000C47F5" w:rsidRDefault="00C4506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6265C1" w:rsidTr="00073AD1">
        <w:tc>
          <w:tcPr>
            <w:tcW w:w="1908" w:type="dxa"/>
            <w:shd w:val="clear" w:color="auto" w:fill="auto"/>
          </w:tcPr>
          <w:p w:rsidR="006265C1" w:rsidRDefault="006265C1" w:rsidP="00DE5B80">
            <w:pPr>
              <w:ind w:firstLine="0"/>
              <w:rPr>
                <w:rtl/>
              </w:rPr>
            </w:pPr>
            <w:r>
              <w:rPr>
                <w:rtl/>
              </w:rPr>
              <w:t>דוד ימין</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4A3FB0">
            <w:pPr>
              <w:ind w:firstLine="0"/>
              <w:rPr>
                <w:rtl/>
              </w:rPr>
            </w:pPr>
            <w:r>
              <w:rPr>
                <w:rFonts w:hint="cs"/>
                <w:rtl/>
              </w:rPr>
              <w:t xml:space="preserve">עו"ד, ממונה ייעוץ </w:t>
            </w:r>
            <w:r w:rsidR="006265C1">
              <w:rPr>
                <w:rtl/>
              </w:rPr>
              <w:t>משפטי, משרד ראש הממשלה</w:t>
            </w:r>
          </w:p>
        </w:tc>
      </w:tr>
      <w:tr w:rsidR="006265C1" w:rsidTr="00073AD1">
        <w:tc>
          <w:tcPr>
            <w:tcW w:w="1908" w:type="dxa"/>
            <w:shd w:val="clear" w:color="auto" w:fill="auto"/>
          </w:tcPr>
          <w:p w:rsidR="006265C1" w:rsidRDefault="006265C1" w:rsidP="00DE5B80">
            <w:pPr>
              <w:ind w:firstLine="0"/>
              <w:rPr>
                <w:rtl/>
              </w:rPr>
            </w:pPr>
            <w:r>
              <w:rPr>
                <w:rtl/>
              </w:rPr>
              <w:t>יערה למברגר קינר</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4A3FB0">
            <w:pPr>
              <w:ind w:firstLine="0"/>
              <w:rPr>
                <w:rtl/>
              </w:rPr>
            </w:pPr>
            <w:r>
              <w:rPr>
                <w:rFonts w:hint="cs"/>
                <w:rtl/>
              </w:rPr>
              <w:t xml:space="preserve">עו"ד, מח' ייעוץ וחקיקה, </w:t>
            </w:r>
            <w:r w:rsidR="006265C1">
              <w:rPr>
                <w:rtl/>
              </w:rPr>
              <w:t>משרד המשפטים</w:t>
            </w:r>
          </w:p>
        </w:tc>
      </w:tr>
      <w:tr w:rsidR="006265C1" w:rsidTr="00073AD1">
        <w:tc>
          <w:tcPr>
            <w:tcW w:w="1908" w:type="dxa"/>
            <w:shd w:val="clear" w:color="auto" w:fill="auto"/>
          </w:tcPr>
          <w:p w:rsidR="006265C1" w:rsidRDefault="006265C1" w:rsidP="00DE5B80">
            <w:pPr>
              <w:ind w:firstLine="0"/>
              <w:rPr>
                <w:rtl/>
              </w:rPr>
            </w:pPr>
            <w:r>
              <w:rPr>
                <w:rtl/>
              </w:rPr>
              <w:t>אפרת גל נוי</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4A3FB0">
            <w:pPr>
              <w:ind w:firstLine="0"/>
              <w:rPr>
                <w:rtl/>
              </w:rPr>
            </w:pPr>
            <w:r>
              <w:rPr>
                <w:rFonts w:hint="cs"/>
                <w:rtl/>
              </w:rPr>
              <w:t xml:space="preserve">עו"ד, לשכה </w:t>
            </w:r>
            <w:r w:rsidR="006265C1">
              <w:rPr>
                <w:rtl/>
              </w:rPr>
              <w:t>משפטית, משרד האנרגיה</w:t>
            </w:r>
          </w:p>
        </w:tc>
      </w:tr>
      <w:tr w:rsidR="006265C1" w:rsidTr="00073AD1">
        <w:tc>
          <w:tcPr>
            <w:tcW w:w="1908" w:type="dxa"/>
            <w:shd w:val="clear" w:color="auto" w:fill="auto"/>
          </w:tcPr>
          <w:p w:rsidR="006265C1" w:rsidRDefault="006265C1" w:rsidP="00DE5B80">
            <w:pPr>
              <w:ind w:firstLine="0"/>
              <w:rPr>
                <w:rtl/>
              </w:rPr>
            </w:pPr>
            <w:r>
              <w:rPr>
                <w:rtl/>
              </w:rPr>
              <w:t>חן בר יוסף</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DE5B80">
            <w:pPr>
              <w:ind w:firstLine="0"/>
              <w:rPr>
                <w:rtl/>
              </w:rPr>
            </w:pPr>
            <w:r>
              <w:rPr>
                <w:rFonts w:hint="cs"/>
                <w:rtl/>
              </w:rPr>
              <w:t xml:space="preserve">עו"ד, </w:t>
            </w:r>
            <w:r w:rsidR="006265C1">
              <w:rPr>
                <w:rtl/>
              </w:rPr>
              <w:t xml:space="preserve">יועץ משפטי, </w:t>
            </w:r>
            <w:r>
              <w:rPr>
                <w:rFonts w:hint="cs"/>
                <w:rtl/>
              </w:rPr>
              <w:t xml:space="preserve">מנהל מינהל הדלק, </w:t>
            </w:r>
            <w:r w:rsidR="006265C1">
              <w:rPr>
                <w:rtl/>
              </w:rPr>
              <w:t>משרד האנרגיה</w:t>
            </w:r>
          </w:p>
        </w:tc>
      </w:tr>
      <w:tr w:rsidR="006265C1" w:rsidTr="00073AD1">
        <w:tc>
          <w:tcPr>
            <w:tcW w:w="1908" w:type="dxa"/>
            <w:shd w:val="clear" w:color="auto" w:fill="auto"/>
          </w:tcPr>
          <w:p w:rsidR="006265C1" w:rsidRDefault="006265C1" w:rsidP="00DE5B80">
            <w:pPr>
              <w:ind w:firstLine="0"/>
              <w:rPr>
                <w:rtl/>
              </w:rPr>
            </w:pPr>
            <w:r>
              <w:rPr>
                <w:rtl/>
              </w:rPr>
              <w:t>נטע דרורי</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4A3FB0">
            <w:pPr>
              <w:ind w:firstLine="0"/>
              <w:rPr>
                <w:rtl/>
              </w:rPr>
            </w:pPr>
            <w:r>
              <w:rPr>
                <w:rFonts w:hint="cs"/>
                <w:rtl/>
              </w:rPr>
              <w:t>עו"ד, לשכה משפטית, ה</w:t>
            </w:r>
            <w:r w:rsidR="006265C1">
              <w:rPr>
                <w:rtl/>
              </w:rPr>
              <w:t>משרד להגנת הסביבה</w:t>
            </w:r>
          </w:p>
        </w:tc>
      </w:tr>
      <w:tr w:rsidR="006265C1" w:rsidTr="00073AD1">
        <w:tc>
          <w:tcPr>
            <w:tcW w:w="1908" w:type="dxa"/>
            <w:shd w:val="clear" w:color="auto" w:fill="auto"/>
          </w:tcPr>
          <w:p w:rsidR="006265C1" w:rsidRDefault="006265C1" w:rsidP="00DE5B80">
            <w:pPr>
              <w:ind w:firstLine="0"/>
              <w:rPr>
                <w:rtl/>
              </w:rPr>
            </w:pPr>
            <w:r>
              <w:rPr>
                <w:rtl/>
              </w:rPr>
              <w:t>רועי הראל</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DE5B80">
            <w:pPr>
              <w:ind w:firstLine="0"/>
              <w:rPr>
                <w:rtl/>
              </w:rPr>
            </w:pPr>
            <w:r>
              <w:rPr>
                <w:rFonts w:hint="cs"/>
                <w:rtl/>
              </w:rPr>
              <w:t xml:space="preserve">עו"ד, </w:t>
            </w:r>
            <w:r w:rsidR="006265C1">
              <w:rPr>
                <w:rtl/>
              </w:rPr>
              <w:t>ע' יועמ"ש, המשרד לביטחון פנים</w:t>
            </w:r>
          </w:p>
        </w:tc>
      </w:tr>
      <w:tr w:rsidR="006265C1" w:rsidTr="00073AD1">
        <w:tc>
          <w:tcPr>
            <w:tcW w:w="1908" w:type="dxa"/>
            <w:shd w:val="clear" w:color="auto" w:fill="auto"/>
          </w:tcPr>
          <w:p w:rsidR="006265C1" w:rsidRDefault="006265C1" w:rsidP="00DE5B80">
            <w:pPr>
              <w:ind w:firstLine="0"/>
              <w:rPr>
                <w:rtl/>
              </w:rPr>
            </w:pPr>
            <w:r>
              <w:rPr>
                <w:rtl/>
              </w:rPr>
              <w:t>רז הילמן</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6265C1" w:rsidP="004A3FB0">
            <w:pPr>
              <w:ind w:firstLine="0"/>
              <w:rPr>
                <w:rtl/>
              </w:rPr>
            </w:pPr>
            <w:r>
              <w:rPr>
                <w:rtl/>
              </w:rPr>
              <w:t>סמנכ"ל יבוא מכס ותקינה</w:t>
            </w:r>
            <w:r w:rsidR="004A3FB0">
              <w:rPr>
                <w:rFonts w:hint="cs"/>
                <w:rtl/>
              </w:rPr>
              <w:t>'</w:t>
            </w:r>
            <w:r>
              <w:rPr>
                <w:rtl/>
              </w:rPr>
              <w:t xml:space="preserve"> איגוד לשכות המסחר</w:t>
            </w:r>
          </w:p>
        </w:tc>
      </w:tr>
      <w:tr w:rsidR="006265C1" w:rsidTr="00073AD1">
        <w:tc>
          <w:tcPr>
            <w:tcW w:w="1908" w:type="dxa"/>
            <w:shd w:val="clear" w:color="auto" w:fill="auto"/>
          </w:tcPr>
          <w:p w:rsidR="006265C1" w:rsidRDefault="006265C1" w:rsidP="00DE5B80">
            <w:pPr>
              <w:ind w:firstLine="0"/>
              <w:rPr>
                <w:rtl/>
              </w:rPr>
            </w:pPr>
            <w:r>
              <w:rPr>
                <w:rtl/>
              </w:rPr>
              <w:t>ירון סלע</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6265C1" w:rsidP="004A3FB0">
            <w:pPr>
              <w:ind w:firstLine="0"/>
              <w:rPr>
                <w:rtl/>
              </w:rPr>
            </w:pPr>
            <w:r>
              <w:rPr>
                <w:rtl/>
              </w:rPr>
              <w:t xml:space="preserve">התאחדות עסקים </w:t>
            </w:r>
            <w:r w:rsidR="004A3FB0">
              <w:rPr>
                <w:rFonts w:hint="cs"/>
                <w:rtl/>
              </w:rPr>
              <w:t>ב</w:t>
            </w:r>
            <w:r w:rsidR="004A3FB0">
              <w:rPr>
                <w:rtl/>
              </w:rPr>
              <w:t>ענף</w:t>
            </w:r>
            <w:r w:rsidR="004A3FB0">
              <w:rPr>
                <w:rFonts w:hint="cs"/>
                <w:rtl/>
              </w:rPr>
              <w:t xml:space="preserve"> ה</w:t>
            </w:r>
            <w:r>
              <w:rPr>
                <w:rtl/>
              </w:rPr>
              <w:t>כושר</w:t>
            </w:r>
          </w:p>
        </w:tc>
      </w:tr>
      <w:tr w:rsidR="006265C1" w:rsidTr="00073AD1">
        <w:tc>
          <w:tcPr>
            <w:tcW w:w="1908" w:type="dxa"/>
            <w:shd w:val="clear" w:color="auto" w:fill="auto"/>
          </w:tcPr>
          <w:p w:rsidR="006265C1" w:rsidRDefault="006265C1" w:rsidP="00DE5B80">
            <w:pPr>
              <w:ind w:firstLine="0"/>
              <w:rPr>
                <w:rtl/>
              </w:rPr>
            </w:pPr>
            <w:r>
              <w:rPr>
                <w:rtl/>
              </w:rPr>
              <w:t>יותם אדמי</w:t>
            </w:r>
          </w:p>
        </w:tc>
        <w:tc>
          <w:tcPr>
            <w:tcW w:w="336" w:type="dxa"/>
            <w:shd w:val="clear" w:color="auto" w:fill="auto"/>
          </w:tcPr>
          <w:p w:rsidR="006265C1" w:rsidRDefault="006265C1" w:rsidP="00DE5B80">
            <w:pPr>
              <w:ind w:firstLine="0"/>
              <w:rPr>
                <w:rtl/>
              </w:rPr>
            </w:pPr>
            <w:r>
              <w:rPr>
                <w:rtl/>
              </w:rPr>
              <w:t>–</w:t>
            </w:r>
          </w:p>
        </w:tc>
        <w:tc>
          <w:tcPr>
            <w:tcW w:w="7054" w:type="dxa"/>
            <w:shd w:val="clear" w:color="auto" w:fill="auto"/>
          </w:tcPr>
          <w:p w:rsidR="006265C1" w:rsidRDefault="004A3FB0" w:rsidP="00DE5B80">
            <w:pPr>
              <w:ind w:firstLine="0"/>
              <w:rPr>
                <w:rtl/>
              </w:rPr>
            </w:pPr>
            <w:r>
              <w:rPr>
                <w:rFonts w:hint="cs"/>
                <w:rtl/>
              </w:rPr>
              <w:t xml:space="preserve">עו"ד, </w:t>
            </w:r>
            <w:r w:rsidR="006265C1">
              <w:rPr>
                <w:rtl/>
              </w:rPr>
              <w:t>יועץ משפטי</w:t>
            </w:r>
            <w:r>
              <w:rPr>
                <w:rFonts w:hint="cs"/>
                <w:rtl/>
              </w:rPr>
              <w:t>,</w:t>
            </w:r>
            <w:r w:rsidR="006265C1">
              <w:rPr>
                <w:rtl/>
              </w:rPr>
              <w:t xml:space="preserve"> סופרגז, חברות הגז</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265C1" w:rsidP="00D40A29">
      <w:pPr>
        <w:ind w:firstLine="0"/>
      </w:pPr>
      <w:r>
        <w:rPr>
          <w:rtl/>
        </w:rPr>
        <w:t>נירה לאמעי רכלבסקי</w:t>
      </w:r>
    </w:p>
    <w:p w:rsidR="00E64116" w:rsidRDefault="00073AD1" w:rsidP="00DE5B80">
      <w:pPr>
        <w:ind w:firstLine="0"/>
        <w:rPr>
          <w:rtl/>
        </w:rPr>
      </w:pPr>
      <w:r>
        <w:rPr>
          <w:rFonts w:hint="cs"/>
          <w:rtl/>
        </w:rPr>
        <w:t>נעה בן שבת</w:t>
      </w:r>
    </w:p>
    <w:p w:rsidR="00073AD1" w:rsidRPr="008713A4" w:rsidRDefault="00073AD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65C1"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65C1" w:rsidP="008320F6">
      <w:pPr>
        <w:ind w:firstLine="0"/>
        <w:rPr>
          <w:rtl/>
        </w:rPr>
      </w:pPr>
      <w:r>
        <w:rPr>
          <w:rtl/>
        </w:rPr>
        <w:t>אירית שלהבת</w:t>
      </w:r>
    </w:p>
    <w:p w:rsidR="006265C1" w:rsidRDefault="006265C1" w:rsidP="00AB3F3A">
      <w:pPr>
        <w:ind w:firstLine="0"/>
        <w:rPr>
          <w:rtl/>
        </w:rPr>
      </w:pPr>
    </w:p>
    <w:p w:rsidR="006265C1" w:rsidRDefault="006265C1">
      <w:pPr>
        <w:bidi w:val="0"/>
        <w:spacing w:line="240" w:lineRule="auto"/>
        <w:ind w:firstLine="0"/>
        <w:jc w:val="left"/>
        <w:rPr>
          <w:rtl/>
        </w:rPr>
      </w:pPr>
      <w:r>
        <w:rPr>
          <w:rtl/>
        </w:rPr>
        <w:br w:type="page"/>
      </w:r>
    </w:p>
    <w:p w:rsidR="006265C1" w:rsidRDefault="006265C1" w:rsidP="006265C1">
      <w:pPr>
        <w:pStyle w:val="a6"/>
        <w:keepNext/>
        <w:rPr>
          <w:rtl/>
        </w:rPr>
      </w:pPr>
      <w:bookmarkStart w:id="1" w:name="ET_subject_618902_4"/>
      <w:r w:rsidRPr="006265C1">
        <w:rPr>
          <w:rStyle w:val="TagStyle"/>
          <w:rtl/>
        </w:rPr>
        <w:lastRenderedPageBreak/>
        <w:t xml:space="preserve"> &lt;&lt; נושא &gt;&gt; </w:t>
      </w:r>
      <w:r>
        <w:rPr>
          <w:rtl/>
        </w:rPr>
        <w:t>הצעת חוק הארכת תקופות ודחיית מועדים (הוראת שעה – נגיף הקורונה החדש) (אישורים רגולטוריים ועיצומים כספיים), התש"ף-2020,  מ/1329</w:t>
      </w:r>
      <w:r w:rsidRPr="006265C1">
        <w:rPr>
          <w:rStyle w:val="TagStyle"/>
          <w:rtl/>
        </w:rPr>
        <w:t xml:space="preserve"> &lt;&lt; נושא &gt;&gt;</w:t>
      </w:r>
      <w:r>
        <w:rPr>
          <w:rtl/>
        </w:rPr>
        <w:t xml:space="preserve"> </w:t>
      </w:r>
      <w:bookmarkEnd w:id="1"/>
    </w:p>
    <w:p w:rsidR="006265C1" w:rsidRDefault="006265C1" w:rsidP="006265C1">
      <w:pPr>
        <w:pStyle w:val="KeepWithNext"/>
        <w:rPr>
          <w:rtl/>
        </w:rPr>
      </w:pPr>
    </w:p>
    <w:p w:rsidR="006265C1" w:rsidRDefault="006265C1" w:rsidP="006265C1">
      <w:pPr>
        <w:rPr>
          <w:rtl/>
          <w:lang w:eastAsia="he-IL"/>
        </w:rPr>
      </w:pPr>
    </w:p>
    <w:p w:rsidR="006265C1" w:rsidRDefault="006265C1" w:rsidP="006265C1">
      <w:pPr>
        <w:pStyle w:val="af6"/>
        <w:keepNext/>
        <w:rPr>
          <w:rtl/>
        </w:rPr>
      </w:pPr>
      <w:bookmarkStart w:id="2" w:name="ET_yor_5307_3"/>
      <w:r w:rsidRPr="006265C1">
        <w:rPr>
          <w:rStyle w:val="TagStyle"/>
          <w:rtl/>
        </w:rPr>
        <w:t xml:space="preserve"> &lt;&lt; יור &gt;&gt; </w:t>
      </w:r>
      <w:r>
        <w:rPr>
          <w:rtl/>
        </w:rPr>
        <w:t>היו"ר יפעת שאשא ביטון:</w:t>
      </w:r>
      <w:r w:rsidRPr="006265C1">
        <w:rPr>
          <w:rStyle w:val="TagStyle"/>
          <w:rtl/>
        </w:rPr>
        <w:t xml:space="preserve"> &lt;&lt; יור &gt;&gt;</w:t>
      </w:r>
      <w:r>
        <w:rPr>
          <w:rtl/>
        </w:rPr>
        <w:t xml:space="preserve"> </w:t>
      </w:r>
      <w:bookmarkEnd w:id="2"/>
    </w:p>
    <w:p w:rsidR="003B240F" w:rsidRDefault="003B240F" w:rsidP="003B240F">
      <w:pPr>
        <w:pStyle w:val="KeepWithNext"/>
        <w:rPr>
          <w:rtl/>
        </w:rPr>
      </w:pPr>
    </w:p>
    <w:p w:rsidR="001C6F01" w:rsidRDefault="001C6F01" w:rsidP="001C6F01">
      <w:pPr>
        <w:rPr>
          <w:rtl/>
        </w:rPr>
      </w:pPr>
      <w:r>
        <w:rPr>
          <w:rFonts w:hint="cs"/>
          <w:rtl/>
        </w:rPr>
        <w:t xml:space="preserve">בוקר טוב לכולם. </w:t>
      </w:r>
      <w:bookmarkStart w:id="3" w:name="_ETM_Q1_316654"/>
      <w:bookmarkEnd w:id="3"/>
      <w:r>
        <w:rPr>
          <w:rFonts w:hint="cs"/>
          <w:rtl/>
        </w:rPr>
        <w:t xml:space="preserve">ברשותכם אני פותחת את דיון הוועדה בנושא </w:t>
      </w:r>
      <w:r>
        <w:rPr>
          <w:rtl/>
        </w:rPr>
        <w:t>הצעת חוק הארכת תקופות ודחיית מועדים (הוראת שעה – נגיף הקורונה החדש) (אישורים רגולטוריים ועיצומים כספיים), התש"ף-2020</w:t>
      </w:r>
      <w:r>
        <w:rPr>
          <w:rFonts w:hint="cs"/>
          <w:rtl/>
        </w:rPr>
        <w:t>.</w:t>
      </w:r>
      <w:r>
        <w:rPr>
          <w:rtl/>
        </w:rPr>
        <w:t xml:space="preserve"> </w:t>
      </w:r>
    </w:p>
    <w:p w:rsidR="001C6F01" w:rsidRDefault="001C6F01" w:rsidP="001C6F01">
      <w:pPr>
        <w:rPr>
          <w:rtl/>
        </w:rPr>
      </w:pPr>
    </w:p>
    <w:p w:rsidR="001C6F01" w:rsidRDefault="001C6F01" w:rsidP="00F63330">
      <w:pPr>
        <w:rPr>
          <w:rtl/>
        </w:rPr>
      </w:pPr>
      <w:r>
        <w:rPr>
          <w:rFonts w:hint="cs"/>
          <w:rtl/>
        </w:rPr>
        <w:t xml:space="preserve">נמצאים איתנו גם </w:t>
      </w:r>
      <w:bookmarkStart w:id="4" w:name="_ETM_Q1_329081"/>
      <w:bookmarkEnd w:id="4"/>
      <w:r>
        <w:rPr>
          <w:rFonts w:hint="cs"/>
          <w:rtl/>
        </w:rPr>
        <w:t>אנשים שמחוברים אלינו בזום ויצטרפו לדיון. יש לי כרגע שתי</w:t>
      </w:r>
      <w:bookmarkStart w:id="5" w:name="_ETM_Q1_337203"/>
      <w:bookmarkEnd w:id="5"/>
      <w:r>
        <w:rPr>
          <w:rFonts w:hint="cs"/>
          <w:rtl/>
        </w:rPr>
        <w:t xml:space="preserve"> בקשות להתייחסות. אם יהיו מצטרפים נוספים שירצו להתייחס במהלך הדיון, </w:t>
      </w:r>
      <w:bookmarkStart w:id="6" w:name="_ETM_Q1_347266"/>
      <w:bookmarkEnd w:id="6"/>
      <w:r>
        <w:rPr>
          <w:rFonts w:hint="cs"/>
          <w:rtl/>
        </w:rPr>
        <w:t xml:space="preserve">אנא תכתבו ותעבירו למנהלת הוועדה, או </w:t>
      </w:r>
      <w:r w:rsidR="00F63330">
        <w:rPr>
          <w:rFonts w:hint="cs"/>
          <w:rtl/>
        </w:rPr>
        <w:t>ת</w:t>
      </w:r>
      <w:r>
        <w:rPr>
          <w:rFonts w:hint="cs"/>
          <w:rtl/>
        </w:rPr>
        <w:t xml:space="preserve">כתבו בזום ומשם </w:t>
      </w:r>
      <w:bookmarkStart w:id="7" w:name="_ETM_Q1_352198"/>
      <w:bookmarkEnd w:id="7"/>
      <w:r>
        <w:rPr>
          <w:rFonts w:hint="cs"/>
          <w:rtl/>
        </w:rPr>
        <w:t>נעביר</w:t>
      </w:r>
      <w:r w:rsidR="00F63330">
        <w:rPr>
          <w:rFonts w:hint="cs"/>
          <w:rtl/>
        </w:rPr>
        <w:t xml:space="preserve"> למנהלת</w:t>
      </w:r>
      <w:r>
        <w:rPr>
          <w:rFonts w:hint="cs"/>
          <w:rtl/>
        </w:rPr>
        <w:t>. אני מבקשת ממך, אדוני שאחראי על</w:t>
      </w:r>
      <w:bookmarkStart w:id="8" w:name="_ETM_Q1_355641"/>
      <w:bookmarkEnd w:id="8"/>
      <w:r>
        <w:rPr>
          <w:rFonts w:hint="cs"/>
          <w:rtl/>
        </w:rPr>
        <w:t xml:space="preserve"> הזום, לעקוב אחר בקשות הדיבור ולהעביר למנהלת הוועדה כדי שאנחנו </w:t>
      </w:r>
      <w:bookmarkStart w:id="9" w:name="_ETM_Q1_361930"/>
      <w:bookmarkEnd w:id="9"/>
      <w:r>
        <w:rPr>
          <w:rFonts w:hint="cs"/>
          <w:rtl/>
        </w:rPr>
        <w:t xml:space="preserve">נוכל לאפשר לאנשים להתבטא. </w:t>
      </w:r>
    </w:p>
    <w:p w:rsidR="001C6F01" w:rsidRDefault="001C6F01" w:rsidP="001C6F01">
      <w:pPr>
        <w:rPr>
          <w:rtl/>
        </w:rPr>
      </w:pPr>
    </w:p>
    <w:p w:rsidR="00BD2878" w:rsidRDefault="00BD2878" w:rsidP="00BD2878">
      <w:pPr>
        <w:rPr>
          <w:rtl/>
        </w:rPr>
      </w:pPr>
      <w:r>
        <w:rPr>
          <w:rFonts w:hint="cs"/>
          <w:rtl/>
        </w:rPr>
        <w:t xml:space="preserve">נתחיל עם נציגי </w:t>
      </w:r>
      <w:r w:rsidR="001C6F01">
        <w:rPr>
          <w:rFonts w:hint="cs"/>
          <w:rtl/>
        </w:rPr>
        <w:t xml:space="preserve">משרדי </w:t>
      </w:r>
      <w:r>
        <w:rPr>
          <w:rFonts w:hint="cs"/>
          <w:rtl/>
        </w:rPr>
        <w:t>הממשלה</w:t>
      </w:r>
      <w:r w:rsidR="001C6F01">
        <w:rPr>
          <w:rFonts w:hint="cs"/>
          <w:rtl/>
        </w:rPr>
        <w:t xml:space="preserve"> המעוניינים בדברי פתיחה לפני </w:t>
      </w:r>
      <w:bookmarkStart w:id="10" w:name="_ETM_Q1_373250"/>
      <w:bookmarkEnd w:id="10"/>
      <w:r w:rsidR="001C6F01">
        <w:rPr>
          <w:rFonts w:hint="cs"/>
          <w:rtl/>
        </w:rPr>
        <w:t>שאנחנו מתחילים בהקראה. בבקשה, מי מכם רוצה להתייחס?</w:t>
      </w:r>
    </w:p>
    <w:p w:rsidR="00BD2878" w:rsidRDefault="00BD2878" w:rsidP="00BD2878">
      <w:pPr>
        <w:rPr>
          <w:rtl/>
        </w:rPr>
      </w:pPr>
    </w:p>
    <w:p w:rsidR="00BD2878" w:rsidRDefault="00BD2878" w:rsidP="00BD2878">
      <w:pPr>
        <w:pStyle w:val="af9"/>
        <w:keepNext/>
        <w:rPr>
          <w:rtl/>
        </w:rPr>
      </w:pPr>
      <w:bookmarkStart w:id="11" w:name="ET_guest_865568_7"/>
      <w:r w:rsidRPr="00BD2878">
        <w:rPr>
          <w:rStyle w:val="TagStyle"/>
          <w:rtl/>
        </w:rPr>
        <w:t xml:space="preserve"> &lt;&lt; אורח &gt;&gt; </w:t>
      </w:r>
      <w:r>
        <w:rPr>
          <w:rtl/>
        </w:rPr>
        <w:t>דוד ימין:</w:t>
      </w:r>
      <w:r w:rsidRPr="00BD2878">
        <w:rPr>
          <w:rStyle w:val="TagStyle"/>
          <w:rtl/>
        </w:rPr>
        <w:t xml:space="preserve"> &lt;&lt; אורח &gt;&gt;</w:t>
      </w:r>
      <w:r>
        <w:rPr>
          <w:rtl/>
        </w:rPr>
        <w:t xml:space="preserve"> </w:t>
      </w:r>
      <w:bookmarkEnd w:id="11"/>
    </w:p>
    <w:p w:rsidR="00BD2878" w:rsidRDefault="00BD2878" w:rsidP="00BD2878">
      <w:pPr>
        <w:pStyle w:val="KeepWithNext"/>
        <w:rPr>
          <w:rtl/>
        </w:rPr>
      </w:pPr>
    </w:p>
    <w:p w:rsidR="001C6F01" w:rsidRDefault="001C6F01" w:rsidP="00BD2878">
      <w:pPr>
        <w:rPr>
          <w:rtl/>
        </w:rPr>
      </w:pPr>
      <w:r>
        <w:rPr>
          <w:rFonts w:hint="cs"/>
          <w:rtl/>
        </w:rPr>
        <w:t xml:space="preserve">אציג בקצרה את </w:t>
      </w:r>
      <w:bookmarkStart w:id="12" w:name="_ETM_Q1_387350"/>
      <w:bookmarkEnd w:id="12"/>
      <w:r>
        <w:rPr>
          <w:rFonts w:hint="cs"/>
          <w:rtl/>
        </w:rPr>
        <w:t xml:space="preserve">הרקע לתקנות שעת חירום ואת הרקע להצעת החוק. </w:t>
      </w:r>
    </w:p>
    <w:p w:rsidR="001C6F01" w:rsidRDefault="001C6F01" w:rsidP="00BD2878">
      <w:pPr>
        <w:rPr>
          <w:rtl/>
        </w:rPr>
      </w:pPr>
    </w:p>
    <w:p w:rsidR="001C6F01" w:rsidRDefault="00BD2878" w:rsidP="00F63330">
      <w:pPr>
        <w:rPr>
          <w:rtl/>
        </w:rPr>
      </w:pPr>
      <w:r>
        <w:rPr>
          <w:rFonts w:hint="cs"/>
          <w:rtl/>
        </w:rPr>
        <w:t>עם פרוץ משבר הקורונה הוטלו</w:t>
      </w:r>
      <w:r w:rsidR="001C6F01">
        <w:rPr>
          <w:rFonts w:hint="cs"/>
          <w:rtl/>
        </w:rPr>
        <w:t xml:space="preserve"> הגבלות </w:t>
      </w:r>
      <w:bookmarkStart w:id="13" w:name="_ETM_Q1_391426"/>
      <w:bookmarkEnd w:id="13"/>
      <w:r w:rsidR="001C6F01">
        <w:rPr>
          <w:rFonts w:hint="cs"/>
          <w:rtl/>
        </w:rPr>
        <w:t>משמעותיות על המשק, הגבלת פעילות</w:t>
      </w:r>
      <w:r>
        <w:rPr>
          <w:rFonts w:hint="cs"/>
          <w:rtl/>
        </w:rPr>
        <w:t xml:space="preserve">. זה גרם לשני היבטים בתחום חידוש הרישיונות. </w:t>
      </w:r>
      <w:r w:rsidR="001C6F01">
        <w:rPr>
          <w:rFonts w:hint="cs"/>
          <w:rtl/>
        </w:rPr>
        <w:t xml:space="preserve">מצד אחד, משרדי ממשלה עבדו בחוסר </w:t>
      </w:r>
      <w:bookmarkStart w:id="14" w:name="_ETM_Q1_401695"/>
      <w:bookmarkEnd w:id="14"/>
      <w:r w:rsidR="001C6F01">
        <w:rPr>
          <w:rFonts w:hint="cs"/>
          <w:rtl/>
        </w:rPr>
        <w:t>כוח אדם ו</w:t>
      </w:r>
      <w:r>
        <w:rPr>
          <w:rFonts w:hint="cs"/>
          <w:rtl/>
        </w:rPr>
        <w:t>לא בהכרח היו יכולים לעמוד</w:t>
      </w:r>
      <w:r w:rsidR="001C6F01">
        <w:rPr>
          <w:rFonts w:hint="cs"/>
          <w:rtl/>
        </w:rPr>
        <w:t xml:space="preserve"> בלו"ז כדי לחדש בזמן את הרישיונות שהם מענקים</w:t>
      </w:r>
      <w:r>
        <w:rPr>
          <w:rFonts w:hint="cs"/>
          <w:rtl/>
        </w:rPr>
        <w:t>. הרישיונות לרוב</w:t>
      </w:r>
      <w:r w:rsidR="001C6F01">
        <w:rPr>
          <w:rFonts w:hint="cs"/>
          <w:rtl/>
        </w:rPr>
        <w:t xml:space="preserve"> קבועים בחוק במועדים ספציפיים</w:t>
      </w:r>
      <w:r>
        <w:rPr>
          <w:rFonts w:hint="cs"/>
          <w:rtl/>
        </w:rPr>
        <w:t>. מן הצד השני של המטבע</w:t>
      </w:r>
      <w:r w:rsidR="001C6F01">
        <w:rPr>
          <w:rFonts w:hint="cs"/>
          <w:rtl/>
        </w:rPr>
        <w:t>,</w:t>
      </w:r>
      <w:r>
        <w:rPr>
          <w:rFonts w:hint="cs"/>
          <w:rtl/>
        </w:rPr>
        <w:t xml:space="preserve"> עסקים היו במשבר גדול והממשלה </w:t>
      </w:r>
      <w:r w:rsidR="001C6F01">
        <w:rPr>
          <w:rFonts w:hint="cs"/>
          <w:rtl/>
        </w:rPr>
        <w:t xml:space="preserve">חיפשה איך </w:t>
      </w:r>
      <w:r>
        <w:rPr>
          <w:rFonts w:hint="cs"/>
          <w:rtl/>
        </w:rPr>
        <w:t xml:space="preserve">לסייע לעסקים </w:t>
      </w:r>
      <w:r w:rsidR="001C6F01">
        <w:rPr>
          <w:rFonts w:hint="cs"/>
          <w:rtl/>
        </w:rPr>
        <w:t xml:space="preserve">במשבר הזה </w:t>
      </w:r>
      <w:r>
        <w:rPr>
          <w:rFonts w:hint="cs"/>
          <w:rtl/>
        </w:rPr>
        <w:t xml:space="preserve">כדי שלא יצטרכו להתעסק עם הבירוקרטיה של חידוש רישיון. </w:t>
      </w:r>
      <w:r w:rsidR="001C6F01">
        <w:rPr>
          <w:rFonts w:hint="cs"/>
          <w:rtl/>
        </w:rPr>
        <w:t>חשוב לציין שחידוש רישיון או רישיון בכלל נועד כדי להגן על</w:t>
      </w:r>
      <w:bookmarkStart w:id="15" w:name="_ETM_Q1_430005"/>
      <w:bookmarkEnd w:id="15"/>
      <w:r w:rsidR="001C6F01">
        <w:rPr>
          <w:rFonts w:hint="cs"/>
          <w:rtl/>
        </w:rPr>
        <w:t xml:space="preserve"> אינטרס ציבורי. </w:t>
      </w:r>
    </w:p>
    <w:p w:rsidR="001C6F01" w:rsidRDefault="001C6F01" w:rsidP="001C6F01">
      <w:pPr>
        <w:rPr>
          <w:rtl/>
        </w:rPr>
      </w:pPr>
    </w:p>
    <w:p w:rsidR="001C6F01" w:rsidRDefault="00BD2878" w:rsidP="001C6F01">
      <w:pPr>
        <w:rPr>
          <w:rtl/>
        </w:rPr>
      </w:pPr>
      <w:r>
        <w:rPr>
          <w:rFonts w:hint="cs"/>
          <w:rtl/>
        </w:rPr>
        <w:t xml:space="preserve">האיזון שהממשלה ביצעה בא מתוך מחשבה שעל </w:t>
      </w:r>
      <w:r w:rsidR="001C6F01">
        <w:rPr>
          <w:rFonts w:hint="cs"/>
          <w:rtl/>
        </w:rPr>
        <w:t xml:space="preserve">האינטרס הציבורי צריך לשמור כל הזמן, על </w:t>
      </w:r>
      <w:r>
        <w:rPr>
          <w:rFonts w:hint="cs"/>
          <w:rtl/>
        </w:rPr>
        <w:t>התנאים</w:t>
      </w:r>
      <w:r w:rsidR="001C6F01">
        <w:rPr>
          <w:rFonts w:hint="cs"/>
          <w:rtl/>
        </w:rPr>
        <w:t xml:space="preserve"> ברישיון צריך לשמור כל הזמן</w:t>
      </w:r>
      <w:r>
        <w:rPr>
          <w:rFonts w:hint="cs"/>
          <w:rtl/>
        </w:rPr>
        <w:t xml:space="preserve">, אבל זה שנקבע באופן כללי </w:t>
      </w:r>
      <w:r w:rsidR="001C6F01">
        <w:rPr>
          <w:rFonts w:hint="cs"/>
          <w:rtl/>
        </w:rPr>
        <w:t xml:space="preserve">לתחום מסוים שרישיון יהיה </w:t>
      </w:r>
      <w:bookmarkStart w:id="16" w:name="_ETM_Q1_446600"/>
      <w:bookmarkEnd w:id="16"/>
      <w:r w:rsidR="001C6F01">
        <w:rPr>
          <w:rFonts w:hint="cs"/>
          <w:rtl/>
        </w:rPr>
        <w:t xml:space="preserve">אחרי 12 חודשים או 24 חודשים או 36 חודשים, הקביעה הזאת לא הייתה תורה מסיני. היא נקבעה בחיקוק אבל </w:t>
      </w:r>
      <w:r>
        <w:rPr>
          <w:rFonts w:hint="cs"/>
          <w:rtl/>
        </w:rPr>
        <w:t>באותה מידה אפשר היה לקבוע</w:t>
      </w:r>
      <w:r w:rsidR="001C6F01">
        <w:rPr>
          <w:rFonts w:hint="cs"/>
          <w:rtl/>
        </w:rPr>
        <w:t xml:space="preserve"> </w:t>
      </w:r>
      <w:bookmarkStart w:id="17" w:name="_ETM_Q1_455055"/>
      <w:bookmarkEnd w:id="17"/>
      <w:r w:rsidR="001C6F01">
        <w:rPr>
          <w:rFonts w:hint="cs"/>
          <w:rtl/>
        </w:rPr>
        <w:t>שזה יהיה 30 חודשים או 40 חודשים</w:t>
      </w:r>
      <w:r>
        <w:rPr>
          <w:rFonts w:hint="cs"/>
          <w:rtl/>
        </w:rPr>
        <w:t xml:space="preserve">, ולכן יש איזשהו </w:t>
      </w:r>
      <w:r w:rsidR="001C6F01">
        <w:rPr>
          <w:rFonts w:hint="cs"/>
          <w:rtl/>
        </w:rPr>
        <w:t xml:space="preserve">זמן סביב חידוש הרישיון </w:t>
      </w:r>
      <w:bookmarkStart w:id="18" w:name="_ETM_Q1_460982"/>
      <w:bookmarkEnd w:id="18"/>
      <w:r w:rsidR="001C6F01">
        <w:rPr>
          <w:rFonts w:hint="cs"/>
          <w:rtl/>
        </w:rPr>
        <w:t>שאפשר היה להאריך אותו ולקבוע שיתחדש מאוחר יותר</w:t>
      </w:r>
      <w:r>
        <w:rPr>
          <w:rFonts w:hint="cs"/>
          <w:rtl/>
        </w:rPr>
        <w:t xml:space="preserve">. על בסיס זה בנינו את </w:t>
      </w:r>
      <w:r w:rsidR="001C6F01">
        <w:rPr>
          <w:rFonts w:hint="cs"/>
          <w:rtl/>
        </w:rPr>
        <w:t xml:space="preserve">תקנות שעת החירום. </w:t>
      </w:r>
    </w:p>
    <w:p w:rsidR="001C6F01" w:rsidRDefault="001C6F01" w:rsidP="001C6F01">
      <w:pPr>
        <w:rPr>
          <w:rtl/>
        </w:rPr>
      </w:pPr>
    </w:p>
    <w:p w:rsidR="001C6F01" w:rsidRDefault="001C6F01" w:rsidP="001C6F01">
      <w:pPr>
        <w:rPr>
          <w:rtl/>
        </w:rPr>
      </w:pPr>
      <w:r>
        <w:rPr>
          <w:rFonts w:hint="cs"/>
          <w:rtl/>
        </w:rPr>
        <w:t xml:space="preserve">הוראת השעה </w:t>
      </w:r>
      <w:r>
        <w:rPr>
          <w:rtl/>
        </w:rPr>
        <w:t>–</w:t>
      </w:r>
      <w:r>
        <w:rPr>
          <w:rFonts w:hint="cs"/>
          <w:rtl/>
        </w:rPr>
        <w:t xml:space="preserve"> היום אנחנו נמצאים במצב שבמשרדי הממשלה יש </w:t>
      </w:r>
      <w:bookmarkStart w:id="19" w:name="_ETM_Q1_470975"/>
      <w:bookmarkEnd w:id="19"/>
      <w:r>
        <w:rPr>
          <w:rFonts w:hint="cs"/>
          <w:rtl/>
        </w:rPr>
        <w:t xml:space="preserve">הרבה פחות בעיה. המשק נמצא במצב טוב יותר, אבל עדיין </w:t>
      </w:r>
      <w:bookmarkStart w:id="20" w:name="_ETM_Q1_475638"/>
      <w:bookmarkEnd w:id="20"/>
      <w:r>
        <w:rPr>
          <w:rFonts w:hint="cs"/>
          <w:rtl/>
        </w:rPr>
        <w:t xml:space="preserve">במצב בעייתי, ולכן בהוראת השעה הספציפית אנחנו מתייחסים פחות לבעיות במשרדי הממשלה </w:t>
      </w:r>
      <w:r w:rsidR="00BD2878">
        <w:rPr>
          <w:rFonts w:hint="cs"/>
          <w:rtl/>
        </w:rPr>
        <w:t>ויותר לבעיות של השוק, כדי שהשוק לא יצטרך להתמודד</w:t>
      </w:r>
      <w:r>
        <w:rPr>
          <w:rFonts w:hint="cs"/>
          <w:rtl/>
        </w:rPr>
        <w:t xml:space="preserve"> עם חידוש רישיונות איפה שאפשר לחסוך את </w:t>
      </w:r>
      <w:bookmarkStart w:id="21" w:name="_ETM_Q1_487584"/>
      <w:bookmarkEnd w:id="21"/>
      <w:r>
        <w:rPr>
          <w:rFonts w:hint="cs"/>
          <w:rtl/>
        </w:rPr>
        <w:t>זה ממנו</w:t>
      </w:r>
      <w:r w:rsidR="00BD2878">
        <w:rPr>
          <w:rFonts w:hint="cs"/>
          <w:rtl/>
        </w:rPr>
        <w:t xml:space="preserve">. </w:t>
      </w:r>
    </w:p>
    <w:p w:rsidR="001C6F01" w:rsidRDefault="001C6F01" w:rsidP="001C6F01">
      <w:pPr>
        <w:rPr>
          <w:rtl/>
        </w:rPr>
      </w:pPr>
    </w:p>
    <w:p w:rsidR="00BD2878" w:rsidRDefault="00BD2878" w:rsidP="00F63330">
      <w:pPr>
        <w:rPr>
          <w:rtl/>
        </w:rPr>
      </w:pPr>
      <w:r>
        <w:rPr>
          <w:rFonts w:hint="cs"/>
          <w:rtl/>
        </w:rPr>
        <w:t xml:space="preserve">היו </w:t>
      </w:r>
      <w:r w:rsidR="001C6F01">
        <w:rPr>
          <w:rFonts w:hint="cs"/>
          <w:rtl/>
        </w:rPr>
        <w:t xml:space="preserve">בעיקרון </w:t>
      </w:r>
      <w:r>
        <w:rPr>
          <w:rFonts w:hint="cs"/>
          <w:rtl/>
        </w:rPr>
        <w:t xml:space="preserve">ארבעה רציונלים עיקריים, </w:t>
      </w:r>
      <w:r w:rsidR="001C6F01">
        <w:rPr>
          <w:rFonts w:hint="cs"/>
          <w:rtl/>
        </w:rPr>
        <w:t xml:space="preserve">ועוד כל מיני מקרים ספציפיים, </w:t>
      </w:r>
      <w:r>
        <w:rPr>
          <w:rFonts w:hint="cs"/>
          <w:rtl/>
        </w:rPr>
        <w:t xml:space="preserve">שחשוב שיבינו אותם. </w:t>
      </w:r>
      <w:r w:rsidR="001C6F01">
        <w:rPr>
          <w:rFonts w:hint="cs"/>
          <w:rtl/>
        </w:rPr>
        <w:t xml:space="preserve">הרציונלים שלנו בהחרגת </w:t>
      </w:r>
      <w:bookmarkStart w:id="22" w:name="_ETM_Q1_503009"/>
      <w:bookmarkEnd w:id="22"/>
      <w:r w:rsidR="001C6F01">
        <w:rPr>
          <w:rFonts w:hint="cs"/>
          <w:rtl/>
        </w:rPr>
        <w:t xml:space="preserve">רישיונות מסוימים מהפטור הזה </w:t>
      </w:r>
      <w:r w:rsidR="001C6F01">
        <w:rPr>
          <w:rtl/>
        </w:rPr>
        <w:t>–</w:t>
      </w:r>
      <w:r w:rsidR="001C6F01">
        <w:rPr>
          <w:rFonts w:hint="cs"/>
          <w:rtl/>
        </w:rPr>
        <w:t xml:space="preserve"> יש רישיונות שמטבעם הם </w:t>
      </w:r>
      <w:bookmarkStart w:id="23" w:name="_ETM_Q1_504783"/>
      <w:bookmarkEnd w:id="23"/>
      <w:r w:rsidR="001C6F01">
        <w:rPr>
          <w:rFonts w:hint="cs"/>
          <w:rtl/>
        </w:rPr>
        <w:t>לזמן קצר מאוד, רישיונות שניתנים לחצי שנה ו</w:t>
      </w:r>
      <w:r>
        <w:rPr>
          <w:rFonts w:hint="cs"/>
          <w:rtl/>
        </w:rPr>
        <w:t>החידוש שלהם לרוב מותנה</w:t>
      </w:r>
      <w:r w:rsidR="001C6F01">
        <w:rPr>
          <w:rFonts w:hint="cs"/>
          <w:rtl/>
        </w:rPr>
        <w:t xml:space="preserve"> בבדיקות שעושים </w:t>
      </w:r>
      <w:bookmarkStart w:id="24" w:name="_ETM_Q1_509575"/>
      <w:bookmarkEnd w:id="24"/>
      <w:r w:rsidR="001C6F01">
        <w:rPr>
          <w:rFonts w:hint="cs"/>
          <w:rtl/>
        </w:rPr>
        <w:t>אחרי חצי שנה. מדוע?</w:t>
      </w:r>
      <w:r>
        <w:rPr>
          <w:rFonts w:hint="cs"/>
          <w:rtl/>
        </w:rPr>
        <w:t xml:space="preserve"> בגלל שהאינטרס הציבורי </w:t>
      </w:r>
      <w:r w:rsidR="001C6F01">
        <w:rPr>
          <w:rFonts w:hint="cs"/>
          <w:rtl/>
        </w:rPr>
        <w:t xml:space="preserve">הוא מאוד מאוד </w:t>
      </w:r>
      <w:r>
        <w:rPr>
          <w:rFonts w:hint="cs"/>
          <w:rtl/>
        </w:rPr>
        <w:t xml:space="preserve">רגיש. למשל </w:t>
      </w:r>
      <w:r w:rsidR="001C6F01">
        <w:rPr>
          <w:rFonts w:hint="cs"/>
          <w:rtl/>
        </w:rPr>
        <w:t>אנשים ש</w:t>
      </w:r>
      <w:r>
        <w:rPr>
          <w:rFonts w:hint="cs"/>
          <w:rtl/>
        </w:rPr>
        <w:t>עובדים עם חומרים מסוכנים</w:t>
      </w:r>
      <w:r w:rsidR="001C6F01">
        <w:rPr>
          <w:rFonts w:hint="cs"/>
          <w:rtl/>
        </w:rPr>
        <w:t xml:space="preserve">, הם צריכים </w:t>
      </w:r>
      <w:bookmarkStart w:id="25" w:name="_ETM_Q1_517856"/>
      <w:bookmarkEnd w:id="25"/>
      <w:r w:rsidR="001C6F01">
        <w:rPr>
          <w:rFonts w:hint="cs"/>
          <w:rtl/>
        </w:rPr>
        <w:t xml:space="preserve">לעשות בדיקות רפואיות בכל חצי שנה, ורק אם הבדיקות הרפואיות </w:t>
      </w:r>
      <w:bookmarkStart w:id="26" w:name="_ETM_Q1_521978"/>
      <w:bookmarkEnd w:id="26"/>
      <w:r w:rsidR="001C6F01">
        <w:rPr>
          <w:rFonts w:hint="cs"/>
          <w:rtl/>
        </w:rPr>
        <w:t xml:space="preserve">אחרי חצי שנה מראות שאין להם התחלה של משהו אז </w:t>
      </w:r>
      <w:bookmarkStart w:id="27" w:name="_ETM_Q1_525851"/>
      <w:bookmarkEnd w:id="27"/>
      <w:r w:rsidR="001C6F01">
        <w:rPr>
          <w:rFonts w:hint="cs"/>
          <w:rtl/>
        </w:rPr>
        <w:t xml:space="preserve">אפשר להמשיך להם את ההארכה לעבוד עם אותו חומר מסוכן. פה אין לקחת סיכון </w:t>
      </w:r>
      <w:bookmarkStart w:id="28" w:name="_ETM_Q1_531191"/>
      <w:bookmarkEnd w:id="28"/>
      <w:r w:rsidR="001C6F01">
        <w:rPr>
          <w:rFonts w:hint="cs"/>
          <w:rtl/>
        </w:rPr>
        <w:t xml:space="preserve">על חשבון אותו אדם. </w:t>
      </w:r>
    </w:p>
    <w:p w:rsidR="00BD2878" w:rsidRDefault="00BD2878" w:rsidP="00BD2878">
      <w:pPr>
        <w:rPr>
          <w:rtl/>
        </w:rPr>
      </w:pPr>
    </w:p>
    <w:p w:rsidR="00BD2878" w:rsidRDefault="00BD2878" w:rsidP="00BD2878">
      <w:pPr>
        <w:pStyle w:val="af6"/>
        <w:keepNext/>
        <w:rPr>
          <w:rtl/>
        </w:rPr>
      </w:pPr>
      <w:bookmarkStart w:id="29" w:name="ET_yor_5307_8"/>
      <w:r w:rsidRPr="00BD2878">
        <w:rPr>
          <w:rStyle w:val="TagStyle"/>
          <w:rtl/>
        </w:rPr>
        <w:t xml:space="preserve"> &lt;&lt; יור &gt;&gt; </w:t>
      </w:r>
      <w:r>
        <w:rPr>
          <w:rtl/>
        </w:rPr>
        <w:t>היו"ר יפעת שאשא ביטון:</w:t>
      </w:r>
      <w:r w:rsidRPr="00BD2878">
        <w:rPr>
          <w:rStyle w:val="TagStyle"/>
          <w:rtl/>
        </w:rPr>
        <w:t xml:space="preserve"> &lt;&lt; יור &gt;&gt;</w:t>
      </w:r>
      <w:r>
        <w:rPr>
          <w:rtl/>
        </w:rPr>
        <w:t xml:space="preserve"> </w:t>
      </w:r>
      <w:bookmarkEnd w:id="29"/>
    </w:p>
    <w:p w:rsidR="00BD2878" w:rsidRDefault="00BD2878" w:rsidP="00BD2878">
      <w:pPr>
        <w:pStyle w:val="KeepWithNext"/>
        <w:rPr>
          <w:rtl/>
        </w:rPr>
      </w:pPr>
    </w:p>
    <w:p w:rsidR="00BD2878" w:rsidRDefault="00BD2878" w:rsidP="00BD2878">
      <w:pPr>
        <w:rPr>
          <w:rtl/>
        </w:rPr>
      </w:pPr>
      <w:r>
        <w:rPr>
          <w:rFonts w:hint="cs"/>
          <w:rtl/>
        </w:rPr>
        <w:t xml:space="preserve">מה גם שמערכת הבריאות אמורה </w:t>
      </w:r>
      <w:r w:rsidR="001C6F01">
        <w:rPr>
          <w:rFonts w:hint="cs"/>
          <w:rtl/>
        </w:rPr>
        <w:t xml:space="preserve">לפעול ולתת את המענה, כך שפה אנחנו פחות רואים בעיות. </w:t>
      </w:r>
      <w:r>
        <w:rPr>
          <w:rFonts w:hint="cs"/>
          <w:rtl/>
        </w:rPr>
        <w:t xml:space="preserve"> </w:t>
      </w:r>
    </w:p>
    <w:p w:rsidR="00BD2878" w:rsidRDefault="00BD2878" w:rsidP="00BD2878">
      <w:pPr>
        <w:rPr>
          <w:rtl/>
        </w:rPr>
      </w:pPr>
    </w:p>
    <w:p w:rsidR="00BD2878" w:rsidRDefault="00BD2878" w:rsidP="00BD2878">
      <w:pPr>
        <w:pStyle w:val="af9"/>
        <w:keepNext/>
        <w:rPr>
          <w:rtl/>
        </w:rPr>
      </w:pPr>
      <w:bookmarkStart w:id="30" w:name="ET_guest_865568_9"/>
      <w:r w:rsidRPr="00BD2878">
        <w:rPr>
          <w:rStyle w:val="TagStyle"/>
          <w:rtl/>
        </w:rPr>
        <w:t xml:space="preserve"> &lt;&lt; אורח &gt;&gt; </w:t>
      </w:r>
      <w:r>
        <w:rPr>
          <w:rtl/>
        </w:rPr>
        <w:t>דוד ימין:</w:t>
      </w:r>
      <w:r w:rsidRPr="00BD2878">
        <w:rPr>
          <w:rStyle w:val="TagStyle"/>
          <w:rtl/>
        </w:rPr>
        <w:t xml:space="preserve"> &lt;&lt; אורח &gt;&gt;</w:t>
      </w:r>
      <w:r>
        <w:rPr>
          <w:rtl/>
        </w:rPr>
        <w:t xml:space="preserve"> </w:t>
      </w:r>
      <w:bookmarkEnd w:id="30"/>
    </w:p>
    <w:p w:rsidR="00BD2878" w:rsidRDefault="00BD2878" w:rsidP="00BD2878">
      <w:pPr>
        <w:pStyle w:val="KeepWithNext"/>
        <w:rPr>
          <w:rtl/>
        </w:rPr>
      </w:pPr>
    </w:p>
    <w:p w:rsidR="009D33E4" w:rsidRDefault="009D33E4" w:rsidP="00073AD1">
      <w:pPr>
        <w:rPr>
          <w:rtl/>
        </w:rPr>
      </w:pPr>
      <w:r>
        <w:rPr>
          <w:rFonts w:hint="cs"/>
          <w:rtl/>
        </w:rPr>
        <w:t xml:space="preserve">לגמרי. </w:t>
      </w:r>
    </w:p>
    <w:p w:rsidR="009D33E4" w:rsidRDefault="009D33E4" w:rsidP="00073AD1">
      <w:pPr>
        <w:rPr>
          <w:rtl/>
        </w:rPr>
      </w:pPr>
    </w:p>
    <w:p w:rsidR="009D33E4" w:rsidRDefault="00BD2878" w:rsidP="009D33E4">
      <w:pPr>
        <w:rPr>
          <w:rtl/>
        </w:rPr>
      </w:pPr>
      <w:r>
        <w:rPr>
          <w:rFonts w:hint="cs"/>
          <w:rtl/>
        </w:rPr>
        <w:lastRenderedPageBreak/>
        <w:t>יש רישיונות שחידוש שלהם הוא טכני</w:t>
      </w:r>
      <w:r w:rsidR="009D33E4">
        <w:rPr>
          <w:rFonts w:hint="cs"/>
          <w:rtl/>
        </w:rPr>
        <w:t xml:space="preserve"> ופשוט. זה מה שמאפיין בייחוד רישיונות לבעלי מקצוע, שכל מה שהם צריכים זה להיכנס לאינטרנט, לשלם </w:t>
      </w:r>
      <w:bookmarkStart w:id="31" w:name="_ETM_Q1_554831"/>
      <w:bookmarkEnd w:id="31"/>
      <w:r w:rsidR="009D33E4">
        <w:rPr>
          <w:rFonts w:hint="cs"/>
          <w:rtl/>
        </w:rPr>
        <w:t>את האגרה השנתית ולחדש</w:t>
      </w:r>
      <w:r w:rsidR="00F63330">
        <w:rPr>
          <w:rFonts w:hint="cs"/>
          <w:rtl/>
        </w:rPr>
        <w:t xml:space="preserve"> את הרישיון</w:t>
      </w:r>
      <w:r w:rsidR="009D33E4">
        <w:rPr>
          <w:rFonts w:hint="cs"/>
          <w:rtl/>
        </w:rPr>
        <w:t>.</w:t>
      </w:r>
      <w:r>
        <w:rPr>
          <w:rFonts w:hint="cs"/>
          <w:rtl/>
        </w:rPr>
        <w:t xml:space="preserve"> </w:t>
      </w:r>
    </w:p>
    <w:p w:rsidR="009D33E4" w:rsidRDefault="009D33E4" w:rsidP="009D33E4">
      <w:pPr>
        <w:rPr>
          <w:rtl/>
        </w:rPr>
      </w:pPr>
    </w:p>
    <w:p w:rsidR="009D33E4" w:rsidRDefault="00BD2878" w:rsidP="009D33E4">
      <w:pPr>
        <w:rPr>
          <w:rtl/>
        </w:rPr>
      </w:pPr>
      <w:r>
        <w:rPr>
          <w:rFonts w:hint="cs"/>
          <w:rtl/>
        </w:rPr>
        <w:t xml:space="preserve">יש רישיונות שמטבעם לא מתחדשים. </w:t>
      </w:r>
      <w:r w:rsidR="009D33E4">
        <w:rPr>
          <w:rFonts w:hint="cs"/>
          <w:rtl/>
        </w:rPr>
        <w:t xml:space="preserve">כלומר יש רישיונות שמטבעם להתחדש וכאלה שמטבעם </w:t>
      </w:r>
      <w:bookmarkStart w:id="32" w:name="_ETM_Q1_561318"/>
      <w:bookmarkEnd w:id="32"/>
      <w:r w:rsidR="009D33E4">
        <w:rPr>
          <w:rFonts w:hint="cs"/>
          <w:rtl/>
        </w:rPr>
        <w:t xml:space="preserve">לא מתחדשים. </w:t>
      </w:r>
      <w:r>
        <w:rPr>
          <w:rFonts w:hint="cs"/>
          <w:rtl/>
        </w:rPr>
        <w:t xml:space="preserve">פה אנחנו מכניסים למשל רישיונות עונתיים, </w:t>
      </w:r>
      <w:r w:rsidR="009D33E4">
        <w:rPr>
          <w:rFonts w:hint="cs"/>
          <w:rtl/>
        </w:rPr>
        <w:t xml:space="preserve">שכאשר נגמרה העונה נגמר הרישיון, הוא לא </w:t>
      </w:r>
      <w:bookmarkStart w:id="33" w:name="_ETM_Q1_567521"/>
      <w:bookmarkEnd w:id="33"/>
      <w:r w:rsidR="009D33E4">
        <w:rPr>
          <w:rFonts w:hint="cs"/>
          <w:rtl/>
        </w:rPr>
        <w:t xml:space="preserve">מתחדש בכל מקרה, </w:t>
      </w:r>
      <w:r>
        <w:rPr>
          <w:rFonts w:hint="cs"/>
          <w:rtl/>
        </w:rPr>
        <w:t>או ניסויים</w:t>
      </w:r>
      <w:r w:rsidR="009D33E4">
        <w:rPr>
          <w:rFonts w:hint="cs"/>
          <w:rtl/>
        </w:rPr>
        <w:t>.</w:t>
      </w:r>
      <w:r>
        <w:rPr>
          <w:rFonts w:hint="cs"/>
          <w:rtl/>
        </w:rPr>
        <w:t xml:space="preserve"> </w:t>
      </w:r>
    </w:p>
    <w:p w:rsidR="009D33E4" w:rsidRDefault="009D33E4" w:rsidP="009D33E4">
      <w:pPr>
        <w:rPr>
          <w:rtl/>
        </w:rPr>
      </w:pPr>
    </w:p>
    <w:p w:rsidR="00BD2878" w:rsidRDefault="00BD2878" w:rsidP="009D33E4">
      <w:pPr>
        <w:rPr>
          <w:rtl/>
        </w:rPr>
      </w:pPr>
      <w:r>
        <w:rPr>
          <w:rFonts w:hint="cs"/>
          <w:rtl/>
        </w:rPr>
        <w:t xml:space="preserve">ויש </w:t>
      </w:r>
      <w:r w:rsidR="009D33E4">
        <w:rPr>
          <w:rFonts w:hint="cs"/>
          <w:rtl/>
        </w:rPr>
        <w:t xml:space="preserve">עוד </w:t>
      </w:r>
      <w:r>
        <w:rPr>
          <w:rFonts w:hint="cs"/>
          <w:rtl/>
        </w:rPr>
        <w:t xml:space="preserve">אישורים רגולטוריים שיותר דומים למרשם של רופא. </w:t>
      </w:r>
      <w:r w:rsidR="009D33E4">
        <w:rPr>
          <w:rFonts w:hint="cs"/>
          <w:rtl/>
        </w:rPr>
        <w:t xml:space="preserve">למשל אישור רגולטורי לקנביס יותר דומה </w:t>
      </w:r>
      <w:bookmarkStart w:id="34" w:name="_ETM_Q1_580595"/>
      <w:bookmarkEnd w:id="34"/>
      <w:r w:rsidR="009D33E4">
        <w:rPr>
          <w:rFonts w:hint="cs"/>
          <w:rtl/>
        </w:rPr>
        <w:t xml:space="preserve">למרשם רפואי </w:t>
      </w:r>
      <w:r w:rsidR="009D33E4">
        <w:rPr>
          <w:rtl/>
        </w:rPr>
        <w:t>–</w:t>
      </w:r>
      <w:r w:rsidR="009D33E4">
        <w:rPr>
          <w:rFonts w:hint="cs"/>
          <w:rtl/>
        </w:rPr>
        <w:t xml:space="preserve"> אתה צריך לחזור לרופא ולערוך את הבדיקה. </w:t>
      </w:r>
      <w:bookmarkStart w:id="35" w:name="_ETM_Q1_583725"/>
      <w:bookmarkEnd w:id="35"/>
    </w:p>
    <w:p w:rsidR="00BD2878" w:rsidRDefault="00BD2878" w:rsidP="00BD2878">
      <w:pPr>
        <w:rPr>
          <w:rtl/>
        </w:rPr>
      </w:pPr>
    </w:p>
    <w:p w:rsidR="00BD2878" w:rsidRDefault="00BD2878" w:rsidP="00BD2878">
      <w:pPr>
        <w:pStyle w:val="af6"/>
        <w:keepNext/>
        <w:rPr>
          <w:rtl/>
        </w:rPr>
      </w:pPr>
      <w:bookmarkStart w:id="36" w:name="ET_yor_5307_10"/>
      <w:r w:rsidRPr="00BD2878">
        <w:rPr>
          <w:rStyle w:val="TagStyle"/>
          <w:rtl/>
        </w:rPr>
        <w:t xml:space="preserve"> &lt;&lt; יור &gt;&gt; </w:t>
      </w:r>
      <w:r>
        <w:rPr>
          <w:rtl/>
        </w:rPr>
        <w:t>היו"ר יפעת שאשא ביטון:</w:t>
      </w:r>
      <w:r w:rsidRPr="00BD2878">
        <w:rPr>
          <w:rStyle w:val="TagStyle"/>
          <w:rtl/>
        </w:rPr>
        <w:t xml:space="preserve"> &lt;&lt; יור &gt;&gt;</w:t>
      </w:r>
      <w:r>
        <w:rPr>
          <w:rtl/>
        </w:rPr>
        <w:t xml:space="preserve"> </w:t>
      </w:r>
      <w:bookmarkEnd w:id="36"/>
    </w:p>
    <w:p w:rsidR="00BD2878" w:rsidRDefault="00BD2878" w:rsidP="00BD2878">
      <w:pPr>
        <w:pStyle w:val="KeepWithNext"/>
        <w:rPr>
          <w:rtl/>
        </w:rPr>
      </w:pPr>
    </w:p>
    <w:p w:rsidR="00BD2878" w:rsidRDefault="009D33E4" w:rsidP="00F63330">
      <w:pPr>
        <w:rPr>
          <w:rtl/>
        </w:rPr>
      </w:pPr>
      <w:r>
        <w:rPr>
          <w:rFonts w:hint="cs"/>
          <w:rtl/>
        </w:rPr>
        <w:t xml:space="preserve">אתן להתייחס. אני רק אוסיף </w:t>
      </w:r>
      <w:r w:rsidR="00BD2878">
        <w:rPr>
          <w:rFonts w:hint="cs"/>
          <w:rtl/>
        </w:rPr>
        <w:t>נדבך</w:t>
      </w:r>
      <w:r>
        <w:rPr>
          <w:rFonts w:hint="cs"/>
          <w:rtl/>
        </w:rPr>
        <w:t xml:space="preserve"> נוסף.</w:t>
      </w:r>
      <w:r w:rsidR="00BD2878">
        <w:rPr>
          <w:rFonts w:hint="cs"/>
          <w:rtl/>
        </w:rPr>
        <w:t xml:space="preserve"> </w:t>
      </w:r>
      <w:r>
        <w:rPr>
          <w:rFonts w:hint="cs"/>
          <w:rtl/>
        </w:rPr>
        <w:t xml:space="preserve">זה עניין </w:t>
      </w:r>
      <w:r w:rsidR="00BD2878">
        <w:rPr>
          <w:rFonts w:hint="cs"/>
          <w:rtl/>
        </w:rPr>
        <w:t xml:space="preserve">לא רק </w:t>
      </w:r>
      <w:r>
        <w:rPr>
          <w:rFonts w:hint="cs"/>
          <w:rtl/>
        </w:rPr>
        <w:t xml:space="preserve">של </w:t>
      </w:r>
      <w:r w:rsidR="00F63330">
        <w:rPr>
          <w:rFonts w:hint="cs"/>
          <w:rtl/>
        </w:rPr>
        <w:t>משרדי הממשלה שהיו בתפוסה מלאה</w:t>
      </w:r>
      <w:r w:rsidR="00BD2878">
        <w:rPr>
          <w:rFonts w:hint="cs"/>
          <w:rtl/>
        </w:rPr>
        <w:t xml:space="preserve"> </w:t>
      </w:r>
      <w:r w:rsidR="00F63330">
        <w:rPr>
          <w:rFonts w:hint="cs"/>
          <w:rtl/>
        </w:rPr>
        <w:t>כ</w:t>
      </w:r>
      <w:r>
        <w:rPr>
          <w:rFonts w:hint="cs"/>
          <w:rtl/>
        </w:rPr>
        <w:t xml:space="preserve">ן </w:t>
      </w:r>
      <w:bookmarkStart w:id="37" w:name="_ETM_Q1_597418"/>
      <w:bookmarkEnd w:id="37"/>
      <w:r>
        <w:rPr>
          <w:rFonts w:hint="cs"/>
          <w:rtl/>
        </w:rPr>
        <w:t xml:space="preserve">או לא; זה לא רק עניין של המשק והשוק בישראל, </w:t>
      </w:r>
      <w:bookmarkStart w:id="38" w:name="_ETM_Q1_600755"/>
      <w:bookmarkEnd w:id="38"/>
      <w:r>
        <w:rPr>
          <w:rFonts w:hint="cs"/>
          <w:rtl/>
        </w:rPr>
        <w:t xml:space="preserve">שאנחנו יודעים שהוא עדיין בתהליך פתיחה והוא לא ב-פול קפסיטי; אלא </w:t>
      </w:r>
      <w:r w:rsidR="00BD2878">
        <w:rPr>
          <w:rFonts w:hint="cs"/>
          <w:rtl/>
        </w:rPr>
        <w:t xml:space="preserve">גם יש הרבה מאוד אישורים שתלויים בגורמים שמחוץ למדינת ישראל. </w:t>
      </w:r>
      <w:r>
        <w:rPr>
          <w:rFonts w:hint="cs"/>
          <w:rtl/>
        </w:rPr>
        <w:t xml:space="preserve">גם בעולם אנחנו יודעים שיש מגבלות או אתגרים של המשק, </w:t>
      </w:r>
      <w:bookmarkStart w:id="39" w:name="_ETM_Q1_614689"/>
      <w:bookmarkEnd w:id="39"/>
      <w:r>
        <w:rPr>
          <w:rFonts w:hint="cs"/>
          <w:rtl/>
        </w:rPr>
        <w:t>ו</w:t>
      </w:r>
      <w:r w:rsidR="00BD2878">
        <w:rPr>
          <w:rFonts w:hint="cs"/>
          <w:rtl/>
        </w:rPr>
        <w:t>גם זה מקשה על האנשים</w:t>
      </w:r>
      <w:r>
        <w:rPr>
          <w:rFonts w:hint="cs"/>
          <w:rtl/>
        </w:rPr>
        <w:t>.</w:t>
      </w:r>
      <w:r w:rsidR="00BD2878">
        <w:rPr>
          <w:rFonts w:hint="cs"/>
          <w:rtl/>
        </w:rPr>
        <w:t xml:space="preserve"> לכן אנחנו צריכים להתייחס לכל הסל הזה</w:t>
      </w:r>
      <w:r>
        <w:rPr>
          <w:rFonts w:hint="cs"/>
          <w:rtl/>
        </w:rPr>
        <w:t>.</w:t>
      </w:r>
      <w:r w:rsidR="00BD2878">
        <w:rPr>
          <w:rtl/>
        </w:rPr>
        <w:t xml:space="preserve"> </w:t>
      </w:r>
    </w:p>
    <w:p w:rsidR="00BD2878" w:rsidRDefault="00BD2878" w:rsidP="00BD2878">
      <w:pPr>
        <w:rPr>
          <w:rtl/>
        </w:rPr>
      </w:pPr>
    </w:p>
    <w:p w:rsidR="00BD2878" w:rsidRDefault="00BD2878" w:rsidP="00BD2878">
      <w:pPr>
        <w:pStyle w:val="af9"/>
        <w:keepNext/>
        <w:rPr>
          <w:rtl/>
        </w:rPr>
      </w:pPr>
      <w:bookmarkStart w:id="40" w:name="ET_guest_865569_11"/>
      <w:r w:rsidRPr="00BD2878">
        <w:rPr>
          <w:rStyle w:val="TagStyle"/>
          <w:rtl/>
        </w:rPr>
        <w:t xml:space="preserve"> &lt;&lt; אורח &gt;&gt; </w:t>
      </w:r>
      <w:r>
        <w:rPr>
          <w:rtl/>
        </w:rPr>
        <w:t>יערה למברגר קינר:</w:t>
      </w:r>
      <w:r w:rsidRPr="00BD2878">
        <w:rPr>
          <w:rStyle w:val="TagStyle"/>
          <w:rtl/>
        </w:rPr>
        <w:t xml:space="preserve"> &lt;&lt; אורח &gt;&gt;</w:t>
      </w:r>
      <w:r>
        <w:rPr>
          <w:rtl/>
        </w:rPr>
        <w:t xml:space="preserve"> </w:t>
      </w:r>
      <w:bookmarkEnd w:id="40"/>
    </w:p>
    <w:p w:rsidR="00BD2878" w:rsidRDefault="00BD2878" w:rsidP="00BD2878">
      <w:pPr>
        <w:pStyle w:val="KeepWithNext"/>
        <w:rPr>
          <w:rtl/>
        </w:rPr>
      </w:pPr>
    </w:p>
    <w:p w:rsidR="00BD2878" w:rsidRDefault="009D33E4" w:rsidP="00F63330">
      <w:pPr>
        <w:rPr>
          <w:rtl/>
        </w:rPr>
      </w:pPr>
      <w:r>
        <w:rPr>
          <w:rFonts w:hint="cs"/>
          <w:rtl/>
        </w:rPr>
        <w:t xml:space="preserve">בדיוק בהמשך לנקודה זו: </w:t>
      </w:r>
      <w:r w:rsidR="00636959">
        <w:rPr>
          <w:rFonts w:hint="cs"/>
          <w:rtl/>
        </w:rPr>
        <w:t xml:space="preserve">בתחילת התקופה של ההתמודדות עם נגיף קורונה, </w:t>
      </w:r>
      <w:r w:rsidR="00BD2878">
        <w:rPr>
          <w:rFonts w:hint="cs"/>
          <w:rtl/>
        </w:rPr>
        <w:t>ב-25 במרץ</w:t>
      </w:r>
      <w:r w:rsidR="00636959">
        <w:rPr>
          <w:rFonts w:hint="cs"/>
          <w:rtl/>
        </w:rPr>
        <w:t xml:space="preserve"> נקבעו תקנות שעת חירום של הארכת תוקף ודחיית מועדים. היו להן</w:t>
      </w:r>
      <w:r w:rsidR="00BD2878">
        <w:rPr>
          <w:rFonts w:hint="cs"/>
          <w:rtl/>
        </w:rPr>
        <w:t xml:space="preserve"> שתי מטרות עיקריות: </w:t>
      </w:r>
      <w:r w:rsidR="00636959">
        <w:rPr>
          <w:rFonts w:hint="cs"/>
          <w:rtl/>
        </w:rPr>
        <w:t xml:space="preserve">הן </w:t>
      </w:r>
      <w:r w:rsidR="00BD2878">
        <w:rPr>
          <w:rFonts w:hint="cs"/>
          <w:rtl/>
        </w:rPr>
        <w:t>בגלל המגבלה</w:t>
      </w:r>
      <w:r w:rsidR="00636959">
        <w:rPr>
          <w:rFonts w:hint="cs"/>
          <w:rtl/>
        </w:rPr>
        <w:t xml:space="preserve"> וצמצום מספר העובדים במשרדי הממשלה והרגולטורים</w:t>
      </w:r>
      <w:r w:rsidR="00BD2878">
        <w:rPr>
          <w:rFonts w:hint="cs"/>
          <w:rtl/>
        </w:rPr>
        <w:t>, ו</w:t>
      </w:r>
      <w:r w:rsidR="00636959">
        <w:rPr>
          <w:rFonts w:hint="cs"/>
          <w:rtl/>
        </w:rPr>
        <w:t xml:space="preserve">הן </w:t>
      </w:r>
      <w:r w:rsidR="00BD2878">
        <w:rPr>
          <w:rFonts w:hint="cs"/>
          <w:rtl/>
        </w:rPr>
        <w:t xml:space="preserve">בגלל המגבלות שהיו על </w:t>
      </w:r>
      <w:r w:rsidR="00636959">
        <w:rPr>
          <w:rFonts w:hint="cs"/>
          <w:rtl/>
        </w:rPr>
        <w:t xml:space="preserve">העסקים ועל </w:t>
      </w:r>
      <w:r w:rsidR="00BD2878">
        <w:rPr>
          <w:rFonts w:hint="cs"/>
          <w:rtl/>
        </w:rPr>
        <w:t xml:space="preserve">אזרחים </w:t>
      </w:r>
      <w:r w:rsidR="00636959">
        <w:rPr>
          <w:rFonts w:hint="cs"/>
          <w:rtl/>
        </w:rPr>
        <w:t>בכלל</w:t>
      </w:r>
      <w:r w:rsidR="00BD2878">
        <w:rPr>
          <w:rFonts w:hint="cs"/>
          <w:rtl/>
        </w:rPr>
        <w:t xml:space="preserve">, </w:t>
      </w:r>
      <w:r w:rsidR="00636959">
        <w:rPr>
          <w:rFonts w:hint="cs"/>
          <w:rtl/>
        </w:rPr>
        <w:t xml:space="preserve">גם </w:t>
      </w:r>
      <w:bookmarkStart w:id="41" w:name="_ETM_Q1_647637"/>
      <w:bookmarkEnd w:id="41"/>
      <w:r w:rsidR="00BD2878">
        <w:rPr>
          <w:rFonts w:hint="cs"/>
          <w:rtl/>
        </w:rPr>
        <w:t>בהגעה למקומות</w:t>
      </w:r>
      <w:r w:rsidR="00636959">
        <w:rPr>
          <w:rFonts w:hint="cs"/>
          <w:rtl/>
        </w:rPr>
        <w:t xml:space="preserve">, בטיפול בבקשות, לפעמים צריך ללכת למכונים או מטווחים או </w:t>
      </w:r>
      <w:bookmarkStart w:id="42" w:name="_ETM_Q1_653869"/>
      <w:bookmarkEnd w:id="42"/>
      <w:r w:rsidR="00636959">
        <w:rPr>
          <w:rFonts w:hint="cs"/>
          <w:rtl/>
        </w:rPr>
        <w:t>לערוך איזו בדיקה במקומות פרטיים שלא פעלו באותה תקופה</w:t>
      </w:r>
      <w:r w:rsidR="00BD2878">
        <w:rPr>
          <w:rFonts w:hint="cs"/>
          <w:rtl/>
        </w:rPr>
        <w:t xml:space="preserve">. לכן הייתה בעיה לעמוד בתנאים </w:t>
      </w:r>
      <w:r w:rsidR="00636959">
        <w:rPr>
          <w:rFonts w:hint="cs"/>
          <w:rtl/>
        </w:rPr>
        <w:t xml:space="preserve">או במסמכים </w:t>
      </w:r>
      <w:bookmarkStart w:id="43" w:name="_ETM_Q1_658658"/>
      <w:bookmarkEnd w:id="43"/>
      <w:r w:rsidR="00BD2878">
        <w:rPr>
          <w:rFonts w:hint="cs"/>
          <w:rtl/>
        </w:rPr>
        <w:t>שצריך</w:t>
      </w:r>
      <w:r w:rsidR="00636959">
        <w:rPr>
          <w:rFonts w:hint="cs"/>
          <w:rtl/>
        </w:rPr>
        <w:t xml:space="preserve"> לשם הגשת בקשת חידוש רישיון</w:t>
      </w:r>
      <w:r w:rsidR="00BD2878">
        <w:rPr>
          <w:rFonts w:hint="cs"/>
          <w:rtl/>
        </w:rPr>
        <w:t>.</w:t>
      </w:r>
    </w:p>
    <w:p w:rsidR="00BD2878" w:rsidRDefault="00BD2878" w:rsidP="00BD2878">
      <w:pPr>
        <w:rPr>
          <w:rtl/>
        </w:rPr>
      </w:pPr>
    </w:p>
    <w:p w:rsidR="001D7382" w:rsidRDefault="00BD2878" w:rsidP="00F63330">
      <w:pPr>
        <w:rPr>
          <w:rtl/>
        </w:rPr>
      </w:pPr>
      <w:r>
        <w:rPr>
          <w:rFonts w:hint="cs"/>
          <w:rtl/>
        </w:rPr>
        <w:t>התקש"ח קבע הוראה של הארכת אישורים</w:t>
      </w:r>
      <w:r w:rsidR="001D7382">
        <w:rPr>
          <w:rFonts w:hint="cs"/>
          <w:rtl/>
        </w:rPr>
        <w:t xml:space="preserve"> רגולטוריים</w:t>
      </w:r>
      <w:r>
        <w:rPr>
          <w:rFonts w:hint="cs"/>
          <w:rtl/>
        </w:rPr>
        <w:t xml:space="preserve">. </w:t>
      </w:r>
      <w:r w:rsidR="001D7382">
        <w:rPr>
          <w:rFonts w:hint="cs"/>
          <w:rtl/>
        </w:rPr>
        <w:t xml:space="preserve">אנחנו אומרים רישיונות </w:t>
      </w:r>
      <w:bookmarkStart w:id="44" w:name="_ETM_Q1_666281"/>
      <w:bookmarkEnd w:id="44"/>
      <w:r w:rsidR="001D7382">
        <w:rPr>
          <w:rFonts w:hint="cs"/>
          <w:rtl/>
        </w:rPr>
        <w:t xml:space="preserve">כי זה הרוב, אבל זה יכול להיות בשם היתרים או </w:t>
      </w:r>
      <w:bookmarkStart w:id="45" w:name="_ETM_Q1_669802"/>
      <w:bookmarkEnd w:id="45"/>
      <w:r w:rsidR="001D7382">
        <w:rPr>
          <w:rFonts w:hint="cs"/>
          <w:rtl/>
        </w:rPr>
        <w:t xml:space="preserve">אישורים אחרים. התקש"ח קבע הוראה של הארכה של אישורים שפקעו </w:t>
      </w:r>
      <w:bookmarkStart w:id="46" w:name="_ETM_Q1_672191"/>
      <w:bookmarkEnd w:id="46"/>
      <w:r w:rsidR="001D7382">
        <w:rPr>
          <w:rFonts w:hint="cs"/>
          <w:rtl/>
        </w:rPr>
        <w:t xml:space="preserve">בין התאריכים 10 במרץ עד 10 במאי. </w:t>
      </w:r>
      <w:r>
        <w:rPr>
          <w:rFonts w:hint="cs"/>
          <w:rtl/>
        </w:rPr>
        <w:t>כל מה שפקע בתקופה הזאת</w:t>
      </w:r>
      <w:r w:rsidR="001D7382">
        <w:rPr>
          <w:rFonts w:hint="cs"/>
          <w:rtl/>
        </w:rPr>
        <w:t xml:space="preserve"> הוארך לתקופה </w:t>
      </w:r>
      <w:bookmarkStart w:id="47" w:name="_ETM_Q1_677178"/>
      <w:bookmarkEnd w:id="47"/>
      <w:r w:rsidR="001D7382">
        <w:rPr>
          <w:rFonts w:hint="cs"/>
          <w:rtl/>
        </w:rPr>
        <w:t>של חודשיים</w:t>
      </w:r>
      <w:r>
        <w:rPr>
          <w:rFonts w:hint="cs"/>
          <w:rtl/>
        </w:rPr>
        <w:t>. לכן הוראת התקש"ח התחילה לפקוע באופן הדרגתי</w:t>
      </w:r>
      <w:r w:rsidR="001D7382">
        <w:rPr>
          <w:rFonts w:hint="cs"/>
          <w:rtl/>
        </w:rPr>
        <w:t xml:space="preserve"> מ-10 במאי ועד 10 ביולי</w:t>
      </w:r>
      <w:r>
        <w:rPr>
          <w:rFonts w:hint="cs"/>
          <w:rtl/>
        </w:rPr>
        <w:t xml:space="preserve">. הצעת החוק פה אמורה ליצור רצף </w:t>
      </w:r>
      <w:r w:rsidR="001D7382">
        <w:rPr>
          <w:rFonts w:hint="cs"/>
          <w:rtl/>
        </w:rPr>
        <w:t xml:space="preserve">ולהתייחס גם לתקופה אחורה, מ-10 במרץ, וליצור רצף </w:t>
      </w:r>
      <w:r>
        <w:rPr>
          <w:rFonts w:hint="cs"/>
          <w:rtl/>
        </w:rPr>
        <w:t xml:space="preserve">בכל התקופה הזאת שבה אנחנו נמצאים עד היום. </w:t>
      </w:r>
    </w:p>
    <w:p w:rsidR="001D7382" w:rsidRDefault="001D7382" w:rsidP="001D7382">
      <w:pPr>
        <w:rPr>
          <w:rtl/>
        </w:rPr>
      </w:pPr>
    </w:p>
    <w:p w:rsidR="001D7382" w:rsidRDefault="001D7382" w:rsidP="001D7382">
      <w:pPr>
        <w:rPr>
          <w:rtl/>
        </w:rPr>
      </w:pPr>
      <w:r>
        <w:rPr>
          <w:rFonts w:hint="cs"/>
          <w:rtl/>
        </w:rPr>
        <w:t xml:space="preserve">כיום אני מודה שאנחנו כמובן לא </w:t>
      </w:r>
      <w:bookmarkStart w:id="48" w:name="_ETM_Q1_700547"/>
      <w:bookmarkEnd w:id="48"/>
      <w:r>
        <w:rPr>
          <w:rFonts w:hint="cs"/>
          <w:rtl/>
        </w:rPr>
        <w:t xml:space="preserve">יודעים מה יהיה מחר, </w:t>
      </w:r>
      <w:r w:rsidR="00BD2878">
        <w:rPr>
          <w:rFonts w:hint="cs"/>
          <w:rtl/>
        </w:rPr>
        <w:t>כולנו</w:t>
      </w:r>
      <w:r>
        <w:rPr>
          <w:rFonts w:hint="cs"/>
          <w:rtl/>
        </w:rPr>
        <w:t xml:space="preserve">, גם אני, </w:t>
      </w:r>
      <w:r w:rsidR="00BD2878">
        <w:rPr>
          <w:rFonts w:hint="cs"/>
          <w:rtl/>
        </w:rPr>
        <w:t xml:space="preserve">לא יודעים </w:t>
      </w:r>
      <w:r>
        <w:rPr>
          <w:rFonts w:hint="cs"/>
          <w:rtl/>
        </w:rPr>
        <w:t xml:space="preserve">בדיוק לאן זה </w:t>
      </w:r>
      <w:bookmarkStart w:id="49" w:name="_ETM_Q1_705315"/>
      <w:bookmarkEnd w:id="49"/>
      <w:r>
        <w:rPr>
          <w:rFonts w:hint="cs"/>
          <w:rtl/>
        </w:rPr>
        <w:t>יתפתח והאם תהיה החמרה. אני מקווה שתהיה הקלה, אבל ב</w:t>
      </w:r>
      <w:r w:rsidR="00BD2878">
        <w:rPr>
          <w:rFonts w:hint="cs"/>
          <w:rtl/>
        </w:rPr>
        <w:t xml:space="preserve">כל יום אנחנו לומדים משהו חדש. אנחנו צריכים להיות מוכנים </w:t>
      </w:r>
      <w:r>
        <w:rPr>
          <w:rFonts w:hint="cs"/>
          <w:rtl/>
        </w:rPr>
        <w:t xml:space="preserve">באיזו גמישות להתפתחויות אם תהיה </w:t>
      </w:r>
      <w:r w:rsidR="00BD2878">
        <w:rPr>
          <w:rFonts w:hint="cs"/>
          <w:rtl/>
        </w:rPr>
        <w:t xml:space="preserve">החמרה, </w:t>
      </w:r>
      <w:r>
        <w:rPr>
          <w:rFonts w:hint="cs"/>
          <w:rtl/>
        </w:rPr>
        <w:t xml:space="preserve">ולכן הצגנו גם </w:t>
      </w:r>
      <w:r>
        <w:rPr>
          <w:rtl/>
        </w:rPr>
        <w:t>–</w:t>
      </w:r>
      <w:r>
        <w:rPr>
          <w:rFonts w:hint="cs"/>
          <w:rtl/>
        </w:rPr>
        <w:t xml:space="preserve"> נדבר על כך כאשר נציג את הסעיפים </w:t>
      </w:r>
      <w:r>
        <w:rPr>
          <w:rFonts w:hint="eastAsia"/>
          <w:rtl/>
        </w:rPr>
        <w:t xml:space="preserve">– </w:t>
      </w:r>
      <w:r w:rsidR="00BD2878">
        <w:rPr>
          <w:rFonts w:hint="cs"/>
          <w:rtl/>
        </w:rPr>
        <w:t>אופציה להארכה נוספת בצו</w:t>
      </w:r>
      <w:r>
        <w:rPr>
          <w:rFonts w:hint="cs"/>
          <w:rtl/>
        </w:rPr>
        <w:t xml:space="preserve">, שאמורה להתמודד ולתת </w:t>
      </w:r>
      <w:bookmarkStart w:id="50" w:name="_ETM_Q1_721959"/>
      <w:bookmarkEnd w:id="50"/>
      <w:r>
        <w:rPr>
          <w:rFonts w:hint="cs"/>
          <w:rtl/>
        </w:rPr>
        <w:t>את הגמישות הזו</w:t>
      </w:r>
      <w:r w:rsidR="00BD2878">
        <w:rPr>
          <w:rFonts w:hint="cs"/>
          <w:rtl/>
        </w:rPr>
        <w:t xml:space="preserve">. </w:t>
      </w:r>
    </w:p>
    <w:p w:rsidR="001D7382" w:rsidRDefault="001D7382" w:rsidP="001D7382">
      <w:pPr>
        <w:rPr>
          <w:rtl/>
        </w:rPr>
      </w:pPr>
      <w:bookmarkStart w:id="51" w:name="_ETM_Q1_725991"/>
      <w:bookmarkEnd w:id="51"/>
    </w:p>
    <w:p w:rsidR="001D7382" w:rsidRDefault="001D7382" w:rsidP="001D7382">
      <w:pPr>
        <w:rPr>
          <w:rtl/>
        </w:rPr>
      </w:pPr>
      <w:bookmarkStart w:id="52" w:name="_ETM_Q1_726259"/>
      <w:bookmarkEnd w:id="52"/>
      <w:r>
        <w:rPr>
          <w:rFonts w:hint="cs"/>
          <w:rtl/>
        </w:rPr>
        <w:t xml:space="preserve">אדגיש שכרגע למיטב הבנתנו הדגש הוא באמת בקושי </w:t>
      </w:r>
      <w:bookmarkStart w:id="53" w:name="_ETM_Q1_728557"/>
      <w:bookmarkEnd w:id="53"/>
      <w:r>
        <w:rPr>
          <w:rFonts w:hint="cs"/>
          <w:rtl/>
        </w:rPr>
        <w:t xml:space="preserve">של העסקים, שחלקם עוד לא נפתחו לפעילות או נפתחו באופן </w:t>
      </w:r>
      <w:bookmarkStart w:id="54" w:name="_ETM_Q1_732334"/>
      <w:bookmarkEnd w:id="54"/>
      <w:r>
        <w:rPr>
          <w:rFonts w:hint="cs"/>
          <w:rtl/>
        </w:rPr>
        <w:t xml:space="preserve">חלקי. התו הסגול גם מקשה. יש הרבה היערכויות מיוחדות וייחודיות על העסקים. אנחנו רוצים גם להקל עליהם מבחינת הדרישות </w:t>
      </w:r>
      <w:bookmarkStart w:id="55" w:name="_ETM_Q1_739842"/>
      <w:bookmarkEnd w:id="55"/>
      <w:r>
        <w:rPr>
          <w:rFonts w:hint="cs"/>
          <w:rtl/>
        </w:rPr>
        <w:t xml:space="preserve">הרגולטוריות. פעמים רבות כאשר אדם מגיש בקשה לחידוש רישיון היא </w:t>
      </w:r>
      <w:bookmarkStart w:id="56" w:name="_ETM_Q1_742414"/>
      <w:bookmarkEnd w:id="56"/>
      <w:r>
        <w:rPr>
          <w:rFonts w:hint="cs"/>
          <w:rtl/>
        </w:rPr>
        <w:t xml:space="preserve">כרוכה גם בנטל בירוקרטיה ורגולטורי על העסק ולכן הוא צריך </w:t>
      </w:r>
      <w:bookmarkStart w:id="57" w:name="_ETM_Q1_746026"/>
      <w:bookmarkEnd w:id="57"/>
      <w:r>
        <w:rPr>
          <w:rFonts w:hint="cs"/>
          <w:rtl/>
        </w:rPr>
        <w:t xml:space="preserve">להקדיש לזה משאבים. אנחנו רוצים שהמשאבים יוכלו להיות מוקדשים להתמודדות </w:t>
      </w:r>
      <w:bookmarkStart w:id="58" w:name="_ETM_Q1_752405"/>
      <w:bookmarkEnd w:id="58"/>
      <w:r w:rsidR="00BD2878">
        <w:rPr>
          <w:rFonts w:hint="cs"/>
          <w:rtl/>
        </w:rPr>
        <w:t>עם הדרישות המיוחדות שכרוכות בפתיחה של התו הסגול</w:t>
      </w:r>
      <w:r>
        <w:rPr>
          <w:rFonts w:hint="cs"/>
          <w:rtl/>
        </w:rPr>
        <w:t xml:space="preserve"> וכדומה</w:t>
      </w:r>
      <w:r w:rsidR="00BD2878">
        <w:rPr>
          <w:rFonts w:hint="cs"/>
          <w:rtl/>
        </w:rPr>
        <w:t xml:space="preserve">. </w:t>
      </w:r>
    </w:p>
    <w:p w:rsidR="001D7382" w:rsidRDefault="001D7382" w:rsidP="001D7382">
      <w:pPr>
        <w:rPr>
          <w:rtl/>
        </w:rPr>
      </w:pPr>
    </w:p>
    <w:p w:rsidR="00BD2878" w:rsidRDefault="00BD2878" w:rsidP="001D7382">
      <w:pPr>
        <w:rPr>
          <w:rtl/>
        </w:rPr>
      </w:pPr>
      <w:r>
        <w:rPr>
          <w:rFonts w:hint="cs"/>
          <w:rtl/>
        </w:rPr>
        <w:t>זה באופן כללי, אלא אם כן יהיו שאלות.</w:t>
      </w:r>
    </w:p>
    <w:p w:rsidR="00BD2878" w:rsidRDefault="00BD2878" w:rsidP="00BD2878">
      <w:pPr>
        <w:rPr>
          <w:rtl/>
        </w:rPr>
      </w:pPr>
    </w:p>
    <w:p w:rsidR="00BD2878" w:rsidRDefault="00BD2878" w:rsidP="00BD2878">
      <w:pPr>
        <w:pStyle w:val="af6"/>
        <w:keepNext/>
        <w:rPr>
          <w:rtl/>
        </w:rPr>
      </w:pPr>
      <w:bookmarkStart w:id="59" w:name="ET_yor_5307_12"/>
      <w:r w:rsidRPr="00BD2878">
        <w:rPr>
          <w:rStyle w:val="TagStyle"/>
          <w:rtl/>
        </w:rPr>
        <w:t xml:space="preserve"> &lt;&lt; יור &gt;&gt; </w:t>
      </w:r>
      <w:r>
        <w:rPr>
          <w:rtl/>
        </w:rPr>
        <w:t>היו"ר יפעת שאשא ביטון:</w:t>
      </w:r>
      <w:r w:rsidRPr="00BD2878">
        <w:rPr>
          <w:rStyle w:val="TagStyle"/>
          <w:rtl/>
        </w:rPr>
        <w:t xml:space="preserve"> &lt;&lt; יור &gt;&gt;</w:t>
      </w:r>
      <w:r>
        <w:rPr>
          <w:rtl/>
        </w:rPr>
        <w:t xml:space="preserve"> </w:t>
      </w:r>
      <w:bookmarkEnd w:id="59"/>
    </w:p>
    <w:p w:rsidR="00BD2878" w:rsidRDefault="00BD2878" w:rsidP="00BD2878">
      <w:pPr>
        <w:pStyle w:val="KeepWithNext"/>
        <w:rPr>
          <w:rtl/>
        </w:rPr>
      </w:pPr>
    </w:p>
    <w:p w:rsidR="00BD2878" w:rsidRDefault="001D7382" w:rsidP="007B644E">
      <w:pPr>
        <w:rPr>
          <w:rtl/>
        </w:rPr>
      </w:pPr>
      <w:r>
        <w:rPr>
          <w:rFonts w:hint="cs"/>
          <w:rtl/>
        </w:rPr>
        <w:t xml:space="preserve">תודה רבה. תיכף נבדוק. </w:t>
      </w:r>
      <w:r w:rsidR="00BD2878">
        <w:rPr>
          <w:rFonts w:hint="cs"/>
          <w:rtl/>
        </w:rPr>
        <w:t>חבר הכנסת מיקי לוי הצטרף אלינו.</w:t>
      </w:r>
      <w:r>
        <w:rPr>
          <w:rFonts w:hint="cs"/>
          <w:rtl/>
        </w:rPr>
        <w:t xml:space="preserve"> אתה רוצה להתייחס לפני שאנחנו מתחילים בהקראה או שאפשר להתחיל ונתייחס לפי סעיפים</w:t>
      </w:r>
      <w:r w:rsidR="007B644E">
        <w:rPr>
          <w:rFonts w:hint="cs"/>
          <w:rtl/>
        </w:rPr>
        <w:t>?</w:t>
      </w:r>
      <w:r>
        <w:rPr>
          <w:rFonts w:hint="cs"/>
          <w:rtl/>
        </w:rPr>
        <w:t xml:space="preserve"> </w:t>
      </w:r>
    </w:p>
    <w:p w:rsidR="00BD2878" w:rsidRDefault="00BD2878" w:rsidP="00BD2878">
      <w:pPr>
        <w:rPr>
          <w:rtl/>
        </w:rPr>
      </w:pPr>
    </w:p>
    <w:p w:rsidR="00BD2878" w:rsidRDefault="00BD2878" w:rsidP="00BD2878">
      <w:pPr>
        <w:pStyle w:val="a4"/>
        <w:keepNext/>
        <w:rPr>
          <w:rtl/>
        </w:rPr>
      </w:pPr>
      <w:bookmarkStart w:id="60" w:name="ET_speaker_5935_13"/>
      <w:r w:rsidRPr="00BD2878">
        <w:rPr>
          <w:rStyle w:val="TagStyle"/>
          <w:rtl/>
        </w:rPr>
        <w:t xml:space="preserve"> &lt;&lt; דובר &gt;&gt; </w:t>
      </w:r>
      <w:r>
        <w:rPr>
          <w:rtl/>
        </w:rPr>
        <w:t>מיקי לוי (יש עתיד-תל"ם):</w:t>
      </w:r>
      <w:r w:rsidRPr="00BD2878">
        <w:rPr>
          <w:rStyle w:val="TagStyle"/>
          <w:rtl/>
        </w:rPr>
        <w:t xml:space="preserve"> &lt;&lt; דובר &gt;&gt;</w:t>
      </w:r>
      <w:r>
        <w:rPr>
          <w:rtl/>
        </w:rPr>
        <w:t xml:space="preserve"> </w:t>
      </w:r>
      <w:bookmarkEnd w:id="60"/>
    </w:p>
    <w:p w:rsidR="00BD2878" w:rsidRDefault="00BD2878" w:rsidP="00BD2878">
      <w:pPr>
        <w:pStyle w:val="KeepWithNext"/>
        <w:rPr>
          <w:rtl/>
        </w:rPr>
      </w:pPr>
    </w:p>
    <w:p w:rsidR="00BD2878" w:rsidRDefault="001D7382" w:rsidP="001D7382">
      <w:pPr>
        <w:rPr>
          <w:rtl/>
        </w:rPr>
      </w:pPr>
      <w:r>
        <w:rPr>
          <w:rFonts w:hint="cs"/>
          <w:rtl/>
        </w:rPr>
        <w:t>בוקר טוב. אני מציע ש</w:t>
      </w:r>
      <w:r w:rsidR="00BD2878">
        <w:rPr>
          <w:rFonts w:hint="cs"/>
          <w:rtl/>
        </w:rPr>
        <w:t>נמשיך.</w:t>
      </w:r>
    </w:p>
    <w:p w:rsidR="00BD2878" w:rsidRDefault="00BD2878" w:rsidP="00BD2878">
      <w:pPr>
        <w:rPr>
          <w:rtl/>
        </w:rPr>
      </w:pPr>
    </w:p>
    <w:p w:rsidR="00BD2878" w:rsidRDefault="00BD2878" w:rsidP="00BD2878">
      <w:pPr>
        <w:pStyle w:val="af6"/>
        <w:keepNext/>
        <w:rPr>
          <w:rtl/>
        </w:rPr>
      </w:pPr>
      <w:bookmarkStart w:id="61" w:name="ET_yor_5307_14"/>
      <w:r w:rsidRPr="00BD2878">
        <w:rPr>
          <w:rStyle w:val="TagStyle"/>
          <w:rtl/>
        </w:rPr>
        <w:lastRenderedPageBreak/>
        <w:t xml:space="preserve"> &lt;&lt; יור &gt;&gt; </w:t>
      </w:r>
      <w:r>
        <w:rPr>
          <w:rtl/>
        </w:rPr>
        <w:t>היו"ר יפעת שאשא ביטון:</w:t>
      </w:r>
      <w:r w:rsidRPr="00BD2878">
        <w:rPr>
          <w:rStyle w:val="TagStyle"/>
          <w:rtl/>
        </w:rPr>
        <w:t xml:space="preserve"> &lt;&lt; יור &gt;&gt;</w:t>
      </w:r>
      <w:r>
        <w:rPr>
          <w:rtl/>
        </w:rPr>
        <w:t xml:space="preserve"> </w:t>
      </w:r>
      <w:bookmarkEnd w:id="61"/>
    </w:p>
    <w:p w:rsidR="00BD2878" w:rsidRDefault="00BD2878" w:rsidP="00BD2878">
      <w:pPr>
        <w:pStyle w:val="KeepWithNext"/>
        <w:rPr>
          <w:rtl/>
        </w:rPr>
      </w:pPr>
    </w:p>
    <w:p w:rsidR="00D21D4F" w:rsidRDefault="001D7382" w:rsidP="004F1E86">
      <w:pPr>
        <w:rPr>
          <w:rtl/>
        </w:rPr>
      </w:pPr>
      <w:r>
        <w:rPr>
          <w:rFonts w:hint="cs"/>
          <w:rtl/>
        </w:rPr>
        <w:t xml:space="preserve">יש </w:t>
      </w:r>
      <w:r w:rsidR="00BD2878">
        <w:rPr>
          <w:rFonts w:hint="cs"/>
          <w:rtl/>
        </w:rPr>
        <w:t xml:space="preserve">עוד נציגים </w:t>
      </w:r>
      <w:r>
        <w:rPr>
          <w:rFonts w:hint="cs"/>
          <w:rtl/>
        </w:rPr>
        <w:t>ש</w:t>
      </w:r>
      <w:r w:rsidR="00BD2878">
        <w:rPr>
          <w:rFonts w:hint="cs"/>
          <w:rtl/>
        </w:rPr>
        <w:t>רוצים להתייחס?</w:t>
      </w:r>
      <w:r w:rsidR="004F1E86">
        <w:rPr>
          <w:rFonts w:hint="cs"/>
          <w:rtl/>
        </w:rPr>
        <w:t xml:space="preserve"> לא. בבקשה, נעה בן שבת, </w:t>
      </w:r>
      <w:bookmarkStart w:id="62" w:name="_ETM_Q1_780622"/>
      <w:bookmarkEnd w:id="62"/>
      <w:r w:rsidR="004F1E86">
        <w:rPr>
          <w:rFonts w:hint="cs"/>
          <w:rtl/>
        </w:rPr>
        <w:t>נתחיל בהקראת הצעת החוק. נעבור סעיף-סעיף ואם יהיו התייחסות נש</w:t>
      </w:r>
      <w:bookmarkStart w:id="63" w:name="_ETM_Q1_785465"/>
      <w:bookmarkEnd w:id="63"/>
      <w:r w:rsidR="004F1E86">
        <w:rPr>
          <w:rFonts w:hint="cs"/>
          <w:rtl/>
        </w:rPr>
        <w:t>מע אותן.</w:t>
      </w:r>
    </w:p>
    <w:p w:rsidR="00D21D4F" w:rsidRDefault="00D21D4F" w:rsidP="00BD2878">
      <w:pPr>
        <w:rPr>
          <w:rtl/>
        </w:rPr>
      </w:pPr>
    </w:p>
    <w:p w:rsidR="00D21D4F" w:rsidRDefault="00D21D4F" w:rsidP="00D21D4F">
      <w:pPr>
        <w:pStyle w:val="a4"/>
        <w:keepNext/>
        <w:rPr>
          <w:rtl/>
        </w:rPr>
      </w:pPr>
      <w:bookmarkStart w:id="64" w:name="ET_speaker_נעה_בן_שבת_15"/>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64"/>
    </w:p>
    <w:p w:rsidR="00D21D4F" w:rsidRDefault="00D21D4F" w:rsidP="00D21D4F">
      <w:pPr>
        <w:pStyle w:val="KeepWithNext"/>
        <w:rPr>
          <w:rtl/>
        </w:rPr>
      </w:pPr>
    </w:p>
    <w:p w:rsidR="004F1E86" w:rsidRDefault="004F1E86" w:rsidP="004F1E86">
      <w:pPr>
        <w:pStyle w:val="HeadHatzaotHok"/>
        <w:spacing w:before="0" w:after="360" w:line="240" w:lineRule="auto"/>
        <w:rPr>
          <w:sz w:val="24"/>
          <w:szCs w:val="24"/>
        </w:rPr>
      </w:pPr>
      <w:bookmarkStart w:id="65" w:name="LGSName"/>
      <w:r>
        <w:rPr>
          <w:rFonts w:hint="cs"/>
          <w:sz w:val="24"/>
          <w:szCs w:val="24"/>
          <w:rtl/>
        </w:rPr>
        <w:t>הצעת חוק הארכת תקופות (הוראת שעה – נגיף הקורונה החדש) (אישורים רגולטוריים</w:t>
      </w:r>
      <w:r>
        <w:rPr>
          <w:rFonts w:hint="cs"/>
          <w:sz w:val="24"/>
          <w:szCs w:val="24"/>
          <w:highlight w:val="lightGray"/>
          <w:rtl/>
        </w:rPr>
        <w:t>)</w:t>
      </w:r>
      <w:r>
        <w:rPr>
          <w:rFonts w:hint="cs"/>
          <w:sz w:val="24"/>
          <w:szCs w:val="24"/>
          <w:rtl/>
        </w:rPr>
        <w:t>, התש"ף–2020</w:t>
      </w:r>
      <w:bookmarkEnd w:id="65"/>
    </w:p>
    <w:p w:rsidR="00D21D4F" w:rsidRDefault="00405032" w:rsidP="00405032">
      <w:pPr>
        <w:rPr>
          <w:rtl/>
        </w:rPr>
      </w:pPr>
      <w:r>
        <w:rPr>
          <w:rFonts w:hint="cs"/>
          <w:rtl/>
        </w:rPr>
        <w:t xml:space="preserve">אני רוצה להסביר. אנחנו מורידים משם הצעת החוק התייחסות לדחיית </w:t>
      </w:r>
      <w:bookmarkStart w:id="66" w:name="_ETM_Q1_800126"/>
      <w:bookmarkEnd w:id="66"/>
      <w:r>
        <w:rPr>
          <w:rFonts w:hint="cs"/>
          <w:rtl/>
        </w:rPr>
        <w:t xml:space="preserve">מועדים של עיצומים כספיים, מכיוון שהבנו שהממשלה מוכנה לא להכליל </w:t>
      </w:r>
      <w:bookmarkStart w:id="67" w:name="_ETM_Q1_807701"/>
      <w:bookmarkEnd w:id="67"/>
      <w:r>
        <w:rPr>
          <w:rFonts w:hint="cs"/>
          <w:rtl/>
        </w:rPr>
        <w:t>את הפרק הזה. למעשה תקנות שעת חירום, שפוקעות היום, עסקו</w:t>
      </w:r>
      <w:bookmarkStart w:id="68" w:name="_ETM_Q1_816197"/>
      <w:bookmarkEnd w:id="68"/>
      <w:r>
        <w:rPr>
          <w:rFonts w:hint="cs"/>
          <w:rtl/>
        </w:rPr>
        <w:t xml:space="preserve"> בנושא הזה והסדירו אותו עד היום. כל שהצעת החוק ביקשה </w:t>
      </w:r>
      <w:bookmarkStart w:id="69" w:name="_ETM_Q1_821056"/>
      <w:bookmarkEnd w:id="69"/>
      <w:r>
        <w:rPr>
          <w:rFonts w:hint="cs"/>
          <w:rtl/>
        </w:rPr>
        <w:t xml:space="preserve">לעשות הוא להאריך את זה למספר ימים, עד 30 </w:t>
      </w:r>
      <w:bookmarkStart w:id="70" w:name="_ETM_Q1_822971"/>
      <w:bookmarkEnd w:id="70"/>
      <w:r>
        <w:rPr>
          <w:rFonts w:hint="cs"/>
          <w:rtl/>
        </w:rPr>
        <w:t xml:space="preserve">ביוני, ולכן הם הסכימו להסיר את זה, לא להכניס את </w:t>
      </w:r>
      <w:bookmarkStart w:id="71" w:name="_ETM_Q1_827648"/>
      <w:bookmarkEnd w:id="71"/>
      <w:r>
        <w:rPr>
          <w:rFonts w:hint="cs"/>
          <w:rtl/>
        </w:rPr>
        <w:t>כל אותו פרק לתקופה של 66 ימים. דובר שם באפשרות של הארכה לכל מיני פעולות שקשורות להליך העיצום הכספי. הם הסכימו להוריד את זה מהצעת החוק.</w:t>
      </w:r>
    </w:p>
    <w:p w:rsidR="00405032" w:rsidRPr="004F1E86" w:rsidRDefault="00405032" w:rsidP="00D21D4F">
      <w:pPr>
        <w:rPr>
          <w:rtl/>
        </w:rPr>
      </w:pPr>
    </w:p>
    <w:p w:rsidR="00D21D4F" w:rsidRDefault="00D21D4F" w:rsidP="00D21D4F">
      <w:pPr>
        <w:pStyle w:val="af6"/>
        <w:keepNext/>
        <w:rPr>
          <w:rtl/>
        </w:rPr>
      </w:pPr>
      <w:bookmarkStart w:id="72" w:name="ET_yor_5307_16"/>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72"/>
    </w:p>
    <w:p w:rsidR="00D21D4F" w:rsidRDefault="00D21D4F" w:rsidP="00D21D4F">
      <w:pPr>
        <w:pStyle w:val="KeepWithNext"/>
        <w:rPr>
          <w:rtl/>
        </w:rPr>
      </w:pPr>
    </w:p>
    <w:p w:rsidR="00D21D4F" w:rsidRDefault="00405032" w:rsidP="00D21D4F">
      <w:pPr>
        <w:rPr>
          <w:rtl/>
        </w:rPr>
      </w:pPr>
      <w:r>
        <w:rPr>
          <w:rFonts w:hint="cs"/>
          <w:rtl/>
        </w:rPr>
        <w:t xml:space="preserve">זה אומר שמלכתחילה כל מה </w:t>
      </w:r>
      <w:bookmarkStart w:id="73" w:name="_ETM_Q1_846040"/>
      <w:bookmarkEnd w:id="73"/>
      <w:r>
        <w:rPr>
          <w:rFonts w:hint="cs"/>
          <w:rtl/>
        </w:rPr>
        <w:t xml:space="preserve">שאנחנו קובעים פה ייכלל לצורך העניין גם מהיום בלילה, או </w:t>
      </w:r>
      <w:bookmarkStart w:id="74" w:name="_ETM_Q1_851548"/>
      <w:bookmarkEnd w:id="74"/>
      <w:r>
        <w:rPr>
          <w:rFonts w:hint="cs"/>
          <w:rtl/>
        </w:rPr>
        <w:t>שזה בכל מקרה יחול?</w:t>
      </w:r>
    </w:p>
    <w:p w:rsidR="00D21D4F" w:rsidRDefault="00D21D4F" w:rsidP="00D21D4F">
      <w:pPr>
        <w:rPr>
          <w:rtl/>
        </w:rPr>
      </w:pPr>
    </w:p>
    <w:p w:rsidR="00D21D4F" w:rsidRDefault="00D21D4F" w:rsidP="00D21D4F">
      <w:pPr>
        <w:pStyle w:val="a4"/>
        <w:keepNext/>
        <w:rPr>
          <w:rtl/>
        </w:rPr>
      </w:pPr>
      <w:bookmarkStart w:id="75" w:name="ET_speaker_נעה_בן_שבת_17"/>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75"/>
    </w:p>
    <w:p w:rsidR="00D21D4F" w:rsidRDefault="00D21D4F" w:rsidP="00D21D4F">
      <w:pPr>
        <w:pStyle w:val="KeepWithNext"/>
        <w:rPr>
          <w:rtl/>
        </w:rPr>
      </w:pPr>
    </w:p>
    <w:p w:rsidR="00D21D4F" w:rsidRDefault="00405032" w:rsidP="00405032">
      <w:pPr>
        <w:rPr>
          <w:rtl/>
        </w:rPr>
      </w:pPr>
      <w:r>
        <w:rPr>
          <w:rFonts w:hint="cs"/>
          <w:rtl/>
        </w:rPr>
        <w:t xml:space="preserve">כל מה שאנחנו כותבים פה יחול ממועד </w:t>
      </w:r>
      <w:bookmarkStart w:id="76" w:name="_ETM_Q1_856990"/>
      <w:bookmarkEnd w:id="76"/>
      <w:r>
        <w:rPr>
          <w:rFonts w:hint="cs"/>
          <w:rtl/>
        </w:rPr>
        <w:t xml:space="preserve">פרסום החוק אבל, כפי שציינה יערה קודם, </w:t>
      </w:r>
      <w:r w:rsidR="00D21D4F">
        <w:rPr>
          <w:rFonts w:hint="cs"/>
          <w:rtl/>
        </w:rPr>
        <w:t xml:space="preserve">יש </w:t>
      </w:r>
      <w:r>
        <w:rPr>
          <w:rFonts w:hint="cs"/>
          <w:rtl/>
        </w:rPr>
        <w:t xml:space="preserve">גם </w:t>
      </w:r>
      <w:r w:rsidR="00D21D4F">
        <w:rPr>
          <w:rFonts w:hint="cs"/>
          <w:rtl/>
        </w:rPr>
        <w:t xml:space="preserve">התייחסות </w:t>
      </w:r>
      <w:r>
        <w:rPr>
          <w:rFonts w:hint="cs"/>
          <w:rtl/>
        </w:rPr>
        <w:t xml:space="preserve">אחורנית. זאת </w:t>
      </w:r>
      <w:bookmarkStart w:id="77" w:name="_ETM_Q1_865159"/>
      <w:bookmarkEnd w:id="77"/>
      <w:r>
        <w:rPr>
          <w:rFonts w:hint="cs"/>
          <w:rtl/>
        </w:rPr>
        <w:t xml:space="preserve">אומרת, הצעת החוק בפני עצמה מדברת על כל התקופה שהחל </w:t>
      </w:r>
      <w:bookmarkStart w:id="78" w:name="_ETM_Q1_869572"/>
      <w:bookmarkEnd w:id="78"/>
      <w:r>
        <w:rPr>
          <w:rFonts w:hint="cs"/>
          <w:rtl/>
        </w:rPr>
        <w:t xml:space="preserve">ב-10 במרץ, מסדירה את הכול, כולל התייחסות לתקופה שהוזכרה </w:t>
      </w:r>
      <w:bookmarkStart w:id="79" w:name="_ETM_Q1_873279"/>
      <w:bookmarkEnd w:id="79"/>
      <w:r>
        <w:rPr>
          <w:rFonts w:hint="cs"/>
          <w:rtl/>
        </w:rPr>
        <w:t xml:space="preserve">בתקש"ח, כדי ליצור את אותו רצף שעליו היא דיברה. </w:t>
      </w:r>
    </w:p>
    <w:p w:rsidR="00D21D4F" w:rsidRDefault="00D21D4F" w:rsidP="00D21D4F">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405032" w:rsidTr="00405032">
        <w:trPr>
          <w:cantSplit/>
        </w:trPr>
        <w:tc>
          <w:tcPr>
            <w:tcW w:w="1871" w:type="dxa"/>
            <w:tcMar>
              <w:top w:w="91" w:type="dxa"/>
              <w:left w:w="0" w:type="dxa"/>
              <w:bottom w:w="91" w:type="dxa"/>
              <w:right w:w="0" w:type="dxa"/>
            </w:tcMar>
          </w:tcPr>
          <w:p w:rsidR="00405032" w:rsidRDefault="00405032">
            <w:pPr>
              <w:pStyle w:val="TableSideHeading"/>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7143" w:type="dxa"/>
            <w:gridSpan w:val="2"/>
            <w:tcMar>
              <w:top w:w="91" w:type="dxa"/>
              <w:left w:w="0" w:type="dxa"/>
              <w:bottom w:w="91" w:type="dxa"/>
              <w:right w:w="0" w:type="dxa"/>
            </w:tcMar>
            <w:hideMark/>
          </w:tcPr>
          <w:p w:rsidR="00405032" w:rsidRDefault="00405032">
            <w:pPr>
              <w:pStyle w:val="TableHead"/>
              <w:spacing w:line="240" w:lineRule="auto"/>
              <w:outlineLvl w:val="9"/>
              <w:rPr>
                <w:sz w:val="24"/>
                <w:szCs w:val="24"/>
              </w:rPr>
            </w:pPr>
            <w:r>
              <w:rPr>
                <w:rFonts w:hint="cs"/>
                <w:sz w:val="24"/>
                <w:szCs w:val="24"/>
                <w:rtl/>
              </w:rPr>
              <w:t xml:space="preserve">פרק א': הגדרות </w:t>
            </w:r>
          </w:p>
        </w:tc>
      </w:tr>
      <w:tr w:rsidR="00405032" w:rsidTr="00405032">
        <w:trPr>
          <w:cantSplit/>
        </w:trPr>
        <w:tc>
          <w:tcPr>
            <w:tcW w:w="1871" w:type="dxa"/>
            <w:tcMar>
              <w:top w:w="91" w:type="dxa"/>
              <w:left w:w="0" w:type="dxa"/>
              <w:bottom w:w="91" w:type="dxa"/>
              <w:right w:w="0" w:type="dxa"/>
            </w:tcMar>
            <w:hideMark/>
          </w:tcPr>
          <w:p w:rsidR="00405032" w:rsidRDefault="00405032">
            <w:pPr>
              <w:pStyle w:val="TableSideHeading"/>
              <w:spacing w:line="240" w:lineRule="auto"/>
              <w:rPr>
                <w:sz w:val="24"/>
                <w:szCs w:val="24"/>
              </w:rPr>
            </w:pPr>
            <w:r>
              <w:rPr>
                <w:rFonts w:hint="cs"/>
                <w:sz w:val="24"/>
                <w:szCs w:val="24"/>
                <w:rtl/>
              </w:rPr>
              <w:t xml:space="preserve">"הגדרות </w:t>
            </w:r>
          </w:p>
        </w:tc>
        <w:tc>
          <w:tcPr>
            <w:tcW w:w="624" w:type="dxa"/>
            <w:tcMar>
              <w:top w:w="91" w:type="dxa"/>
              <w:left w:w="0" w:type="dxa"/>
              <w:bottom w:w="91" w:type="dxa"/>
              <w:right w:w="0" w:type="dxa"/>
            </w:tcMar>
            <w:hideMark/>
          </w:tcPr>
          <w:p w:rsidR="00405032" w:rsidRDefault="00405032">
            <w:pPr>
              <w:pStyle w:val="TableText"/>
              <w:spacing w:line="240" w:lineRule="auto"/>
              <w:rPr>
                <w:sz w:val="24"/>
                <w:szCs w:val="24"/>
              </w:rPr>
            </w:pPr>
            <w:r>
              <w:rPr>
                <w:rFonts w:hint="cs"/>
                <w:sz w:val="24"/>
                <w:szCs w:val="24"/>
                <w:rtl/>
              </w:rPr>
              <w:t>1.</w:t>
            </w:r>
            <w:r>
              <w:rPr>
                <w:rFonts w:hint="cs"/>
                <w:sz w:val="24"/>
                <w:szCs w:val="24"/>
                <w:rtl/>
              </w:rPr>
              <w:tab/>
            </w:r>
          </w:p>
        </w:tc>
        <w:tc>
          <w:tcPr>
            <w:tcW w:w="7143" w:type="dxa"/>
            <w:gridSpan w:val="2"/>
            <w:tcMar>
              <w:top w:w="91" w:type="dxa"/>
              <w:left w:w="0" w:type="dxa"/>
              <w:bottom w:w="91" w:type="dxa"/>
              <w:right w:w="0" w:type="dxa"/>
            </w:tcMar>
            <w:hideMark/>
          </w:tcPr>
          <w:p w:rsidR="00405032" w:rsidRDefault="00405032">
            <w:pPr>
              <w:pStyle w:val="TableBlock"/>
              <w:spacing w:line="240" w:lineRule="auto"/>
              <w:rPr>
                <w:sz w:val="24"/>
                <w:szCs w:val="24"/>
              </w:rPr>
            </w:pPr>
            <w:r>
              <w:rPr>
                <w:rFonts w:hint="cs"/>
                <w:sz w:val="24"/>
                <w:szCs w:val="24"/>
                <w:rtl/>
              </w:rPr>
              <w:t>בחוק זה –</w:t>
            </w:r>
          </w:p>
        </w:tc>
      </w:tr>
      <w:tr w:rsidR="00405032" w:rsidTr="00405032">
        <w:trPr>
          <w:cantSplit/>
        </w:trPr>
        <w:tc>
          <w:tcPr>
            <w:tcW w:w="1871" w:type="dxa"/>
            <w:tcMar>
              <w:top w:w="91" w:type="dxa"/>
              <w:left w:w="0" w:type="dxa"/>
              <w:bottom w:w="91" w:type="dxa"/>
              <w:right w:w="0" w:type="dxa"/>
            </w:tcMar>
          </w:tcPr>
          <w:p w:rsidR="00405032" w:rsidRDefault="00405032">
            <w:pPr>
              <w:pStyle w:val="TableSideHeading"/>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7143" w:type="dxa"/>
            <w:gridSpan w:val="2"/>
            <w:tcMar>
              <w:top w:w="91" w:type="dxa"/>
              <w:left w:w="0" w:type="dxa"/>
              <w:bottom w:w="91" w:type="dxa"/>
              <w:right w:w="0" w:type="dxa"/>
            </w:tcMar>
            <w:hideMark/>
          </w:tcPr>
          <w:p w:rsidR="00405032" w:rsidRDefault="00405032">
            <w:pPr>
              <w:pStyle w:val="TableBlock"/>
              <w:spacing w:line="240" w:lineRule="auto"/>
              <w:rPr>
                <w:sz w:val="24"/>
                <w:szCs w:val="24"/>
              </w:rPr>
            </w:pPr>
            <w:r>
              <w:rPr>
                <w:rFonts w:hint="cs"/>
                <w:sz w:val="24"/>
                <w:szCs w:val="24"/>
                <w:rtl/>
              </w:rPr>
              <w:t>"אישור רגולטורי" – כל אחד מאלה:</w:t>
            </w:r>
          </w:p>
        </w:tc>
      </w:tr>
      <w:tr w:rsidR="00405032" w:rsidTr="00405032">
        <w:trPr>
          <w:cantSplit/>
        </w:trPr>
        <w:tc>
          <w:tcPr>
            <w:tcW w:w="1871" w:type="dxa"/>
            <w:tcMar>
              <w:top w:w="91" w:type="dxa"/>
              <w:left w:w="0" w:type="dxa"/>
              <w:bottom w:w="91" w:type="dxa"/>
              <w:right w:w="0" w:type="dxa"/>
            </w:tcMar>
          </w:tcPr>
          <w:p w:rsidR="00405032" w:rsidRDefault="00405032">
            <w:pPr>
              <w:pStyle w:val="TableSideHeading"/>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6519" w:type="dxa"/>
            <w:tcMar>
              <w:top w:w="91" w:type="dxa"/>
              <w:left w:w="0" w:type="dxa"/>
              <w:bottom w:w="91" w:type="dxa"/>
              <w:right w:w="0" w:type="dxa"/>
            </w:tcMar>
            <w:hideMark/>
          </w:tcPr>
          <w:p w:rsidR="00405032" w:rsidRDefault="00405032" w:rsidP="00405032">
            <w:pPr>
              <w:pStyle w:val="TableBlock"/>
              <w:spacing w:line="240" w:lineRule="auto"/>
              <w:ind w:left="624" w:hanging="624"/>
              <w:rPr>
                <w:sz w:val="24"/>
                <w:szCs w:val="24"/>
              </w:rPr>
            </w:pPr>
            <w:r>
              <w:rPr>
                <w:rFonts w:hint="cs"/>
                <w:sz w:val="24"/>
                <w:szCs w:val="24"/>
                <w:rtl/>
              </w:rPr>
              <w:t>(1)</w:t>
            </w:r>
            <w:r>
              <w:rPr>
                <w:rFonts w:hint="cs"/>
                <w:sz w:val="24"/>
                <w:szCs w:val="24"/>
                <w:rtl/>
              </w:rPr>
              <w:tab/>
              <w:t>אישור או רישיון הנדרש לפי חוק לצורך ביצוע פעילות או פעולה בידי אדם, לרבות אישור או רישיון כאמור הניתן לגבי מכשיר, שנתנה רשות ציבורית, לאותו אדם, ובלבד שהאישור או הרישיון כאמור ניתן מלכתחילה לתקופה העולה על חודש;"</w:t>
            </w:r>
          </w:p>
        </w:tc>
      </w:tr>
    </w:tbl>
    <w:p w:rsidR="00BD2878" w:rsidRPr="00405032" w:rsidRDefault="00BD2878" w:rsidP="00BD2878">
      <w:pPr>
        <w:rPr>
          <w:rtl/>
        </w:rPr>
      </w:pPr>
    </w:p>
    <w:p w:rsidR="00D21D4F" w:rsidRDefault="00405032" w:rsidP="00405032">
      <w:pPr>
        <w:rPr>
          <w:rtl/>
        </w:rPr>
      </w:pPr>
      <w:r>
        <w:rPr>
          <w:rFonts w:hint="cs"/>
          <w:rtl/>
        </w:rPr>
        <w:t xml:space="preserve">אדגיש כמה עניינים שעולים מתוך הפסקה הזאת בהגדרה. </w:t>
      </w:r>
      <w:r w:rsidR="00D21D4F">
        <w:rPr>
          <w:rFonts w:hint="cs"/>
          <w:rtl/>
        </w:rPr>
        <w:t xml:space="preserve">היא מדברת על אישור </w:t>
      </w:r>
      <w:r>
        <w:rPr>
          <w:rFonts w:hint="cs"/>
          <w:rtl/>
        </w:rPr>
        <w:t xml:space="preserve">ספציפי </w:t>
      </w:r>
      <w:r w:rsidR="00D21D4F">
        <w:rPr>
          <w:rFonts w:hint="cs"/>
          <w:rtl/>
        </w:rPr>
        <w:t xml:space="preserve">שניתן לאדם, </w:t>
      </w:r>
      <w:r>
        <w:rPr>
          <w:rFonts w:hint="cs"/>
          <w:rtl/>
        </w:rPr>
        <w:t xml:space="preserve">אבל בידי </w:t>
      </w:r>
      <w:bookmarkStart w:id="80" w:name="_ETM_Q1_913869"/>
      <w:bookmarkEnd w:id="80"/>
      <w:r>
        <w:rPr>
          <w:rFonts w:hint="cs"/>
          <w:rtl/>
        </w:rPr>
        <w:t xml:space="preserve">רשות ציבורית </w:t>
      </w:r>
      <w:r>
        <w:rPr>
          <w:rtl/>
        </w:rPr>
        <w:t>–</w:t>
      </w:r>
      <w:r>
        <w:rPr>
          <w:rFonts w:hint="cs"/>
          <w:rtl/>
        </w:rPr>
        <w:t xml:space="preserve"> מיד נראה את ההגדרה שלה – </w:t>
      </w:r>
      <w:r w:rsidR="00D21D4F">
        <w:rPr>
          <w:rFonts w:hint="cs"/>
          <w:rtl/>
        </w:rPr>
        <w:t xml:space="preserve">ומראש התקופה שלו עולה על חודש. אם מראש </w:t>
      </w:r>
      <w:r>
        <w:rPr>
          <w:rFonts w:hint="cs"/>
          <w:rtl/>
        </w:rPr>
        <w:t xml:space="preserve">מדובר </w:t>
      </w:r>
      <w:bookmarkStart w:id="81" w:name="_ETM_Q1_919743"/>
      <w:bookmarkEnd w:id="81"/>
      <w:r>
        <w:rPr>
          <w:rFonts w:hint="cs"/>
          <w:rtl/>
        </w:rPr>
        <w:t xml:space="preserve">על </w:t>
      </w:r>
      <w:r w:rsidR="00D21D4F">
        <w:rPr>
          <w:rFonts w:hint="cs"/>
          <w:rtl/>
        </w:rPr>
        <w:t>אישור</w:t>
      </w:r>
      <w:r>
        <w:rPr>
          <w:rFonts w:hint="cs"/>
          <w:rtl/>
        </w:rPr>
        <w:t>, היתר שנדרש לפעולה קצרה מחודש</w:t>
      </w:r>
      <w:r w:rsidR="00D21D4F">
        <w:rPr>
          <w:rFonts w:hint="cs"/>
          <w:rtl/>
        </w:rPr>
        <w:t xml:space="preserve"> ההארכה הזאת ממילא לא תחול עליו.</w:t>
      </w:r>
    </w:p>
    <w:p w:rsidR="00D21D4F" w:rsidRDefault="00D21D4F" w:rsidP="00BD2878">
      <w:pPr>
        <w:rPr>
          <w:rtl/>
        </w:rPr>
      </w:pPr>
    </w:p>
    <w:p w:rsidR="00D21D4F" w:rsidRDefault="00D21D4F" w:rsidP="00D21D4F">
      <w:pPr>
        <w:pStyle w:val="af9"/>
        <w:keepNext/>
        <w:rPr>
          <w:rtl/>
        </w:rPr>
      </w:pPr>
      <w:bookmarkStart w:id="82" w:name="ET_guest_865569_18"/>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82"/>
    </w:p>
    <w:p w:rsidR="00D21D4F" w:rsidRDefault="00D21D4F" w:rsidP="00D21D4F">
      <w:pPr>
        <w:pStyle w:val="KeepWithNext"/>
        <w:rPr>
          <w:rtl/>
        </w:rPr>
      </w:pPr>
    </w:p>
    <w:p w:rsidR="00D21D4F" w:rsidRDefault="00405032" w:rsidP="00D21D4F">
      <w:pPr>
        <w:rPr>
          <w:rtl/>
        </w:rPr>
      </w:pPr>
      <w:r>
        <w:rPr>
          <w:rFonts w:hint="cs"/>
          <w:rtl/>
        </w:rPr>
        <w:t xml:space="preserve">כי היא גם לא </w:t>
      </w:r>
      <w:bookmarkStart w:id="83" w:name="_ETM_Q1_927472"/>
      <w:bookmarkEnd w:id="83"/>
      <w:r>
        <w:rPr>
          <w:rFonts w:hint="cs"/>
          <w:rtl/>
        </w:rPr>
        <w:t xml:space="preserve">רלוונטית. בעצם אין מקום להאריך בהרבה חודשים אם זה דבר </w:t>
      </w:r>
      <w:bookmarkStart w:id="84" w:name="_ETM_Q1_931825"/>
      <w:bookmarkEnd w:id="84"/>
      <w:r>
        <w:rPr>
          <w:rFonts w:hint="cs"/>
          <w:rtl/>
        </w:rPr>
        <w:t xml:space="preserve">שמראש ניתן לשבועיים. </w:t>
      </w:r>
    </w:p>
    <w:p w:rsidR="00D21D4F" w:rsidRDefault="00D21D4F" w:rsidP="00D21D4F">
      <w:pPr>
        <w:rPr>
          <w:rtl/>
        </w:rPr>
      </w:pPr>
    </w:p>
    <w:p w:rsidR="00D21D4F" w:rsidRDefault="00D21D4F" w:rsidP="00D21D4F">
      <w:pPr>
        <w:pStyle w:val="a4"/>
        <w:keepNext/>
        <w:rPr>
          <w:rtl/>
        </w:rPr>
      </w:pPr>
      <w:bookmarkStart w:id="85" w:name="ET_speaker_נעה_בן_שבת_19"/>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85"/>
    </w:p>
    <w:p w:rsidR="00D21D4F" w:rsidRDefault="00D21D4F" w:rsidP="00D21D4F">
      <w:pPr>
        <w:pStyle w:val="KeepWithNext"/>
        <w:rPr>
          <w:rtl/>
        </w:rPr>
      </w:pPr>
    </w:p>
    <w:p w:rsidR="00405032" w:rsidRDefault="00405032" w:rsidP="00405032">
      <w:pPr>
        <w:rPr>
          <w:rtl/>
        </w:rPr>
      </w:pPr>
      <w:r>
        <w:rPr>
          <w:rFonts w:hint="cs"/>
          <w:rtl/>
        </w:rPr>
        <w:t xml:space="preserve">פסקה (2) מחוקה פה אבל נקרא אותה </w:t>
      </w:r>
      <w:bookmarkStart w:id="86" w:name="_ETM_Q1_935193"/>
      <w:bookmarkEnd w:id="86"/>
      <w:r>
        <w:rPr>
          <w:rFonts w:hint="cs"/>
          <w:rtl/>
        </w:rPr>
        <w:t>והיא צריכה לחזור להיות בנוסח.</w:t>
      </w:r>
    </w:p>
    <w:p w:rsidR="00405032" w:rsidRPr="00405032" w:rsidRDefault="00405032" w:rsidP="00405032">
      <w:pPr>
        <w:rPr>
          <w:rtl/>
        </w:rPr>
      </w:pPr>
      <w:bookmarkStart w:id="87" w:name="_ETM_Q1_941048"/>
      <w:bookmarkEnd w:id="87"/>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405032" w:rsidTr="00405032">
        <w:trPr>
          <w:cantSplit/>
        </w:trPr>
        <w:tc>
          <w:tcPr>
            <w:tcW w:w="1871" w:type="dxa"/>
            <w:tcMar>
              <w:top w:w="91" w:type="dxa"/>
              <w:left w:w="0" w:type="dxa"/>
              <w:bottom w:w="91" w:type="dxa"/>
              <w:right w:w="0" w:type="dxa"/>
            </w:tcMar>
          </w:tcPr>
          <w:p w:rsidR="00405032" w:rsidRDefault="00405032">
            <w:pPr>
              <w:pStyle w:val="TableSideHeading"/>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624" w:type="dxa"/>
            <w:tcMar>
              <w:top w:w="91" w:type="dxa"/>
              <w:left w:w="0" w:type="dxa"/>
              <w:bottom w:w="91" w:type="dxa"/>
              <w:right w:w="0" w:type="dxa"/>
            </w:tcMar>
          </w:tcPr>
          <w:p w:rsidR="00405032" w:rsidRDefault="00405032">
            <w:pPr>
              <w:pStyle w:val="TableText"/>
              <w:spacing w:line="240" w:lineRule="auto"/>
              <w:rPr>
                <w:sz w:val="24"/>
                <w:szCs w:val="24"/>
              </w:rPr>
            </w:pPr>
          </w:p>
        </w:tc>
        <w:tc>
          <w:tcPr>
            <w:tcW w:w="6519" w:type="dxa"/>
            <w:tcMar>
              <w:top w:w="91" w:type="dxa"/>
              <w:left w:w="0" w:type="dxa"/>
              <w:bottom w:w="91" w:type="dxa"/>
              <w:right w:w="0" w:type="dxa"/>
            </w:tcMar>
            <w:hideMark/>
          </w:tcPr>
          <w:p w:rsidR="00405032" w:rsidRDefault="00405032" w:rsidP="00405032">
            <w:pPr>
              <w:pStyle w:val="TableBlock"/>
              <w:spacing w:line="240" w:lineRule="auto"/>
              <w:ind w:left="624" w:hanging="624"/>
              <w:rPr>
                <w:sz w:val="24"/>
                <w:szCs w:val="24"/>
              </w:rPr>
            </w:pPr>
            <w:r>
              <w:rPr>
                <w:rFonts w:hint="cs"/>
                <w:sz w:val="24"/>
                <w:szCs w:val="24"/>
                <w:rtl/>
              </w:rPr>
              <w:t>"(2)</w:t>
            </w:r>
            <w:r>
              <w:rPr>
                <w:rFonts w:hint="cs"/>
                <w:sz w:val="24"/>
                <w:szCs w:val="24"/>
                <w:rtl/>
              </w:rPr>
              <w:tab/>
              <w:t>פטור מביצוע פעילות או פעולה, שנתנה רשות ציבורית לפי דין לאדם, ובלבד שהפטור כאמור ניתן מלכתחילה לתקופה העולה על חודש;"</w:t>
            </w:r>
          </w:p>
        </w:tc>
      </w:tr>
    </w:tbl>
    <w:p w:rsidR="00405032" w:rsidRDefault="00405032" w:rsidP="00D21D4F">
      <w:pPr>
        <w:rPr>
          <w:rtl/>
        </w:rPr>
      </w:pPr>
    </w:p>
    <w:p w:rsidR="00D21D4F" w:rsidRDefault="00405032" w:rsidP="00CD7301">
      <w:pPr>
        <w:rPr>
          <w:rtl/>
        </w:rPr>
      </w:pPr>
      <w:r>
        <w:rPr>
          <w:rFonts w:hint="cs"/>
          <w:rtl/>
        </w:rPr>
        <w:lastRenderedPageBreak/>
        <w:t>רציתי לבקש להוסיף פה את המילים, להגיד שזה "</w:t>
      </w:r>
      <w:bookmarkStart w:id="88" w:name="_ETM_Q1_952588"/>
      <w:bookmarkEnd w:id="88"/>
      <w:r w:rsidR="00D21D4F">
        <w:rPr>
          <w:rFonts w:hint="cs"/>
          <w:rtl/>
        </w:rPr>
        <w:t xml:space="preserve">אישור בכתב </w:t>
      </w:r>
      <w:r>
        <w:rPr>
          <w:rFonts w:hint="cs"/>
          <w:rtl/>
        </w:rPr>
        <w:t>בדבר פטור מ</w:t>
      </w:r>
      <w:r w:rsidR="00D21D4F">
        <w:rPr>
          <w:rFonts w:hint="cs"/>
          <w:rtl/>
        </w:rPr>
        <w:t>ביצוע פעילות</w:t>
      </w:r>
      <w:r>
        <w:rPr>
          <w:rFonts w:hint="cs"/>
          <w:rtl/>
        </w:rPr>
        <w:t>"</w:t>
      </w:r>
      <w:r w:rsidR="00CD7301">
        <w:rPr>
          <w:rFonts w:hint="cs"/>
          <w:rtl/>
        </w:rPr>
        <w:t xml:space="preserve"> כדי שיהיה ברור שאנחנו </w:t>
      </w:r>
      <w:bookmarkStart w:id="89" w:name="_ETM_Q1_957281"/>
      <w:bookmarkEnd w:id="89"/>
      <w:r w:rsidR="00CD7301">
        <w:rPr>
          <w:rFonts w:hint="cs"/>
          <w:rtl/>
        </w:rPr>
        <w:t>מדברים באישור ספציפי שנתנה הרשות לאדם על הפטור שלו.</w:t>
      </w:r>
    </w:p>
    <w:p w:rsidR="00D21D4F" w:rsidRDefault="00D21D4F" w:rsidP="00D21D4F">
      <w:pPr>
        <w:rPr>
          <w:rtl/>
        </w:rPr>
      </w:pPr>
    </w:p>
    <w:p w:rsidR="00D21D4F" w:rsidRDefault="00D21D4F" w:rsidP="00D21D4F">
      <w:pPr>
        <w:pStyle w:val="af6"/>
        <w:keepNext/>
        <w:rPr>
          <w:rtl/>
        </w:rPr>
      </w:pPr>
      <w:bookmarkStart w:id="90" w:name="ET_yor_5307_20"/>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90"/>
    </w:p>
    <w:p w:rsidR="00D21D4F" w:rsidRDefault="00D21D4F" w:rsidP="00D21D4F">
      <w:pPr>
        <w:pStyle w:val="KeepWithNext"/>
        <w:rPr>
          <w:rtl/>
        </w:rPr>
      </w:pPr>
    </w:p>
    <w:p w:rsidR="00D21D4F" w:rsidRDefault="00D21D4F" w:rsidP="00D21D4F">
      <w:pPr>
        <w:rPr>
          <w:rtl/>
        </w:rPr>
      </w:pPr>
      <w:r>
        <w:rPr>
          <w:rFonts w:hint="cs"/>
          <w:rtl/>
        </w:rPr>
        <w:t>מקובל?</w:t>
      </w:r>
      <w:r w:rsidR="00CD7301">
        <w:rPr>
          <w:rFonts w:hint="cs"/>
          <w:rtl/>
        </w:rPr>
        <w:t xml:space="preserve"> אני מבינה שזה חוזר לנוסח. </w:t>
      </w:r>
    </w:p>
    <w:p w:rsidR="00D21D4F" w:rsidRDefault="00D21D4F" w:rsidP="00D21D4F">
      <w:pPr>
        <w:rPr>
          <w:rtl/>
        </w:rPr>
      </w:pPr>
    </w:p>
    <w:p w:rsidR="00D21D4F" w:rsidRDefault="00D21D4F" w:rsidP="00D21D4F">
      <w:pPr>
        <w:pStyle w:val="af9"/>
        <w:keepNext/>
        <w:rPr>
          <w:rtl/>
        </w:rPr>
      </w:pPr>
      <w:bookmarkStart w:id="91" w:name="ET_guest_865569_21"/>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91"/>
    </w:p>
    <w:p w:rsidR="00D21D4F" w:rsidRDefault="00D21D4F" w:rsidP="00D21D4F">
      <w:pPr>
        <w:pStyle w:val="KeepWithNext"/>
        <w:rPr>
          <w:rtl/>
        </w:rPr>
      </w:pPr>
    </w:p>
    <w:p w:rsidR="00D21D4F" w:rsidRDefault="00D21D4F" w:rsidP="00D21D4F">
      <w:pPr>
        <w:rPr>
          <w:rtl/>
        </w:rPr>
      </w:pPr>
      <w:r>
        <w:rPr>
          <w:rFonts w:hint="cs"/>
          <w:rtl/>
        </w:rPr>
        <w:t>כן.</w:t>
      </w:r>
    </w:p>
    <w:p w:rsidR="00D21D4F" w:rsidRDefault="00D21D4F" w:rsidP="00D21D4F">
      <w:pPr>
        <w:rPr>
          <w:rtl/>
        </w:rPr>
      </w:pPr>
    </w:p>
    <w:p w:rsidR="00D21D4F" w:rsidRDefault="00D21D4F" w:rsidP="00D21D4F">
      <w:pPr>
        <w:pStyle w:val="a4"/>
        <w:keepNext/>
        <w:rPr>
          <w:rtl/>
        </w:rPr>
      </w:pPr>
      <w:bookmarkStart w:id="92" w:name="ET_speaker_נעה_בן_שבת_22"/>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92"/>
    </w:p>
    <w:p w:rsidR="00D21D4F" w:rsidRDefault="00D21D4F" w:rsidP="00D21D4F">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7301" w:rsidTr="00CD7301">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519" w:type="dxa"/>
            <w:tcMar>
              <w:top w:w="91" w:type="dxa"/>
              <w:left w:w="0" w:type="dxa"/>
              <w:bottom w:w="91" w:type="dxa"/>
              <w:right w:w="0" w:type="dxa"/>
            </w:tcMar>
            <w:hideMark/>
          </w:tcPr>
          <w:p w:rsidR="00CD7301" w:rsidRDefault="00CD7301" w:rsidP="00CD7301">
            <w:pPr>
              <w:pStyle w:val="TableBlock"/>
              <w:spacing w:line="240" w:lineRule="auto"/>
              <w:rPr>
                <w:sz w:val="24"/>
                <w:szCs w:val="24"/>
              </w:rPr>
            </w:pPr>
            <w:r>
              <w:rPr>
                <w:rFonts w:hint="cs"/>
                <w:sz w:val="24"/>
                <w:szCs w:val="24"/>
                <w:rtl/>
              </w:rPr>
              <w:t>"(3)</w:t>
            </w:r>
            <w:r>
              <w:rPr>
                <w:rFonts w:hint="cs"/>
                <w:sz w:val="24"/>
                <w:szCs w:val="24"/>
                <w:rtl/>
              </w:rPr>
              <w:tab/>
              <w:t>אישור המנוי בתוספת הראשונה;"</w:t>
            </w:r>
          </w:p>
        </w:tc>
      </w:tr>
    </w:tbl>
    <w:p w:rsidR="00CD7301" w:rsidRDefault="00CD7301" w:rsidP="00CD7301">
      <w:pPr>
        <w:rPr>
          <w:rtl/>
        </w:rPr>
      </w:pPr>
    </w:p>
    <w:p w:rsidR="00D21D4F" w:rsidRDefault="00CD7301" w:rsidP="00CD7301">
      <w:pPr>
        <w:rPr>
          <w:rtl/>
        </w:rPr>
      </w:pPr>
      <w:r>
        <w:rPr>
          <w:rFonts w:hint="cs"/>
          <w:rtl/>
        </w:rPr>
        <w:t xml:space="preserve">בתוספת הראשונה יש רשימה של אישורים </w:t>
      </w:r>
      <w:bookmarkStart w:id="93" w:name="_ETM_Q1_974726"/>
      <w:bookmarkEnd w:id="93"/>
      <w:r>
        <w:rPr>
          <w:rFonts w:hint="cs"/>
          <w:rtl/>
        </w:rPr>
        <w:t>רגולטוריים שלא ניתנים בידי רשות ציבורית כהגדרתה כאן ו</w:t>
      </w:r>
      <w:r w:rsidR="007B644E">
        <w:rPr>
          <w:rFonts w:hint="cs"/>
          <w:rtl/>
        </w:rPr>
        <w:t>לכן נכלל בתוספת הראשונה.</w:t>
      </w:r>
      <w:r w:rsidR="00D21D4F">
        <w:rPr>
          <w:rFonts w:hint="cs"/>
          <w:rtl/>
        </w:rPr>
        <w:t xml:space="preserve"> </w:t>
      </w:r>
      <w:r>
        <w:rPr>
          <w:rFonts w:hint="cs"/>
          <w:rtl/>
        </w:rPr>
        <w:t xml:space="preserve">הם מצוינים בפני עצמם </w:t>
      </w:r>
      <w:r w:rsidR="00D21D4F">
        <w:rPr>
          <w:rFonts w:hint="cs"/>
          <w:rtl/>
        </w:rPr>
        <w:t>ומצוין לגבי כל אחד מהם</w:t>
      </w:r>
      <w:r>
        <w:rPr>
          <w:rFonts w:hint="cs"/>
          <w:rtl/>
        </w:rPr>
        <w:t xml:space="preserve"> </w:t>
      </w:r>
      <w:r>
        <w:rPr>
          <w:rtl/>
        </w:rPr>
        <w:t>–</w:t>
      </w:r>
      <w:r>
        <w:rPr>
          <w:rFonts w:hint="cs"/>
          <w:rtl/>
        </w:rPr>
        <w:t xml:space="preserve"> תמיד זה גורם ציבורי אבל </w:t>
      </w:r>
      <w:bookmarkStart w:id="94" w:name="_ETM_Q1_988896"/>
      <w:bookmarkEnd w:id="94"/>
      <w:r>
        <w:rPr>
          <w:rFonts w:hint="cs"/>
          <w:rtl/>
        </w:rPr>
        <w:t>לא רשות הציבורית –</w:t>
      </w:r>
      <w:r w:rsidR="007B644E">
        <w:rPr>
          <w:rFonts w:hint="cs"/>
          <w:rtl/>
        </w:rPr>
        <w:t xml:space="preserve"> </w:t>
      </w:r>
      <w:r w:rsidR="00D21D4F">
        <w:rPr>
          <w:rFonts w:hint="cs"/>
          <w:rtl/>
        </w:rPr>
        <w:t>מי הגורם הציבורי שמעניק את אותם אישורים.</w:t>
      </w:r>
    </w:p>
    <w:p w:rsidR="00D21D4F" w:rsidRDefault="00D21D4F" w:rsidP="00D21D4F">
      <w:pPr>
        <w:rPr>
          <w:rtl/>
        </w:rPr>
      </w:pPr>
    </w:p>
    <w:p w:rsidR="00D21D4F" w:rsidRDefault="00D21D4F" w:rsidP="00D21D4F">
      <w:pPr>
        <w:pStyle w:val="af9"/>
        <w:keepNext/>
        <w:rPr>
          <w:rtl/>
        </w:rPr>
      </w:pPr>
      <w:bookmarkStart w:id="95" w:name="ET_guest_865569_23"/>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95"/>
    </w:p>
    <w:p w:rsidR="00D21D4F" w:rsidRDefault="00D21D4F" w:rsidP="00D21D4F">
      <w:pPr>
        <w:pStyle w:val="KeepWithNext"/>
        <w:rPr>
          <w:rtl/>
        </w:rPr>
      </w:pPr>
    </w:p>
    <w:p w:rsidR="00D21D4F" w:rsidRDefault="00CD7301" w:rsidP="00CD7301">
      <w:pPr>
        <w:rPr>
          <w:rtl/>
        </w:rPr>
      </w:pPr>
      <w:r>
        <w:rPr>
          <w:rFonts w:hint="cs"/>
          <w:rtl/>
        </w:rPr>
        <w:t xml:space="preserve">אישורי רגולטורי הוא ציבורי אבל </w:t>
      </w:r>
      <w:bookmarkStart w:id="96" w:name="_ETM_Q1_998793"/>
      <w:bookmarkEnd w:id="96"/>
      <w:r w:rsidR="00D21D4F">
        <w:rPr>
          <w:rFonts w:hint="cs"/>
          <w:rtl/>
        </w:rPr>
        <w:t xml:space="preserve">לפעמים האישור ניתן על ידי מכון שהוא פרטי באופיו, </w:t>
      </w:r>
      <w:r>
        <w:rPr>
          <w:rFonts w:hint="cs"/>
          <w:rtl/>
        </w:rPr>
        <w:t xml:space="preserve">יכול להיות מוגדר כחברה, ולכן היינו צריכים לכתוב את זה </w:t>
      </w:r>
      <w:bookmarkStart w:id="97" w:name="_ETM_Q1_1004424"/>
      <w:bookmarkEnd w:id="97"/>
      <w:r>
        <w:rPr>
          <w:rFonts w:hint="cs"/>
          <w:rtl/>
        </w:rPr>
        <w:t xml:space="preserve">במפורש בתוספת כי </w:t>
      </w:r>
      <w:r w:rsidR="00D21D4F">
        <w:rPr>
          <w:rFonts w:hint="cs"/>
          <w:rtl/>
        </w:rPr>
        <w:t>זה לא חלק ממשרדי הממשלה</w:t>
      </w:r>
      <w:r>
        <w:rPr>
          <w:rFonts w:hint="cs"/>
          <w:rtl/>
        </w:rPr>
        <w:t xml:space="preserve"> או הרגולטורים.</w:t>
      </w:r>
      <w:r w:rsidR="00D21D4F">
        <w:rPr>
          <w:rFonts w:hint="cs"/>
          <w:rtl/>
        </w:rPr>
        <w:t xml:space="preserve"> </w:t>
      </w:r>
    </w:p>
    <w:p w:rsidR="00D21D4F" w:rsidRDefault="00D21D4F" w:rsidP="00D21D4F">
      <w:pPr>
        <w:rPr>
          <w:rtl/>
        </w:rPr>
      </w:pPr>
    </w:p>
    <w:p w:rsidR="00D21D4F" w:rsidRDefault="00D21D4F" w:rsidP="00D21D4F">
      <w:pPr>
        <w:pStyle w:val="a4"/>
        <w:keepNext/>
        <w:rPr>
          <w:rtl/>
        </w:rPr>
      </w:pPr>
      <w:bookmarkStart w:id="98" w:name="ET_speaker_נעה_בן_שבת_24"/>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98"/>
    </w:p>
    <w:p w:rsidR="00D21D4F" w:rsidRDefault="00D21D4F" w:rsidP="00D21D4F">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7301" w:rsidTr="00CD7301">
        <w:trPr>
          <w:cantSplit/>
        </w:trPr>
        <w:tc>
          <w:tcPr>
            <w:tcW w:w="1871" w:type="dxa"/>
            <w:tcMar>
              <w:top w:w="91" w:type="dxa"/>
              <w:left w:w="0" w:type="dxa"/>
              <w:bottom w:w="91" w:type="dxa"/>
              <w:right w:w="0" w:type="dxa"/>
            </w:tcMar>
          </w:tcPr>
          <w:p w:rsidR="00CD7301" w:rsidRP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Pr="00CD7301" w:rsidRDefault="00CD7301">
            <w:pPr>
              <w:pStyle w:val="TableText"/>
              <w:spacing w:line="240" w:lineRule="auto"/>
              <w:rPr>
                <w:sz w:val="24"/>
                <w:szCs w:val="24"/>
              </w:rPr>
            </w:pPr>
          </w:p>
        </w:tc>
        <w:tc>
          <w:tcPr>
            <w:tcW w:w="7143" w:type="dxa"/>
            <w:tcMar>
              <w:top w:w="91" w:type="dxa"/>
              <w:left w:w="0" w:type="dxa"/>
              <w:bottom w:w="91" w:type="dxa"/>
              <w:right w:w="0" w:type="dxa"/>
            </w:tcMar>
            <w:hideMark/>
          </w:tcPr>
          <w:p w:rsidR="00CD7301" w:rsidRPr="00CD7301" w:rsidRDefault="00CD7301">
            <w:pPr>
              <w:pStyle w:val="TableBlockOutdent"/>
              <w:spacing w:line="240" w:lineRule="auto"/>
              <w:rPr>
                <w:sz w:val="24"/>
                <w:szCs w:val="24"/>
              </w:rPr>
            </w:pPr>
            <w:r>
              <w:rPr>
                <w:rFonts w:hint="cs"/>
                <w:sz w:val="24"/>
                <w:szCs w:val="24"/>
                <w:rtl/>
              </w:rPr>
              <w:t>"</w:t>
            </w:r>
            <w:r w:rsidRPr="00CD7301">
              <w:rPr>
                <w:rFonts w:hint="cs"/>
                <w:sz w:val="24"/>
                <w:szCs w:val="24"/>
                <w:rtl/>
              </w:rPr>
              <w:t>"הוועדה" – ועדה של הכנסת שהנושא נמצא בתחום סמכויותיה, כפי שתקבע ועדת הכנסת;</w:t>
            </w:r>
          </w:p>
        </w:tc>
      </w:tr>
      <w:tr w:rsidR="00CD7301" w:rsidTr="00CD7301">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7143" w:type="dxa"/>
            <w:tcMar>
              <w:top w:w="91" w:type="dxa"/>
              <w:left w:w="0" w:type="dxa"/>
              <w:bottom w:w="91" w:type="dxa"/>
              <w:right w:w="0" w:type="dxa"/>
            </w:tcMar>
            <w:hideMark/>
          </w:tcPr>
          <w:p w:rsidR="00CD7301" w:rsidRDefault="00CD7301">
            <w:pPr>
              <w:pStyle w:val="TableBlockOutdent"/>
              <w:spacing w:line="240" w:lineRule="auto"/>
              <w:rPr>
                <w:sz w:val="24"/>
                <w:szCs w:val="24"/>
              </w:rPr>
            </w:pPr>
            <w:r>
              <w:rPr>
                <w:rFonts w:hint="cs"/>
                <w:sz w:val="24"/>
                <w:szCs w:val="24"/>
                <w:rtl/>
              </w:rPr>
              <w:t>"רישיון" – הרשאה, ובכלל זה רישיון, זיכיון או היתר או כל מסמך דומה אחר אף אם כינויו שונה;"</w:t>
            </w:r>
          </w:p>
        </w:tc>
      </w:tr>
    </w:tbl>
    <w:p w:rsidR="00D21D4F" w:rsidRPr="00CD7301" w:rsidRDefault="00D21D4F" w:rsidP="00D21D4F">
      <w:pPr>
        <w:rPr>
          <w:rtl/>
        </w:rPr>
      </w:pPr>
    </w:p>
    <w:p w:rsidR="00D21D4F" w:rsidRDefault="00D21D4F" w:rsidP="00D21D4F">
      <w:pPr>
        <w:pStyle w:val="af9"/>
        <w:keepNext/>
        <w:rPr>
          <w:rtl/>
        </w:rPr>
      </w:pPr>
      <w:bookmarkStart w:id="99" w:name="ET_guest_865569_25"/>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99"/>
    </w:p>
    <w:p w:rsidR="00D21D4F" w:rsidRDefault="00D21D4F" w:rsidP="00D21D4F">
      <w:pPr>
        <w:pStyle w:val="KeepWithNext"/>
        <w:rPr>
          <w:rtl/>
        </w:rPr>
      </w:pPr>
    </w:p>
    <w:p w:rsidR="00D21D4F" w:rsidRDefault="00CD7301" w:rsidP="00D21D4F">
      <w:pPr>
        <w:rPr>
          <w:rtl/>
        </w:rPr>
      </w:pPr>
      <w:r>
        <w:rPr>
          <w:rFonts w:hint="cs"/>
          <w:rtl/>
        </w:rPr>
        <w:t xml:space="preserve">לגבי הגדרה "הוועדה" – </w:t>
      </w:r>
      <w:r w:rsidR="00D21D4F">
        <w:rPr>
          <w:rFonts w:hint="cs"/>
          <w:rtl/>
        </w:rPr>
        <w:t xml:space="preserve">הכוונה </w:t>
      </w:r>
      <w:r>
        <w:rPr>
          <w:rFonts w:hint="cs"/>
          <w:rtl/>
        </w:rPr>
        <w:t xml:space="preserve">היא שוועדת הכנסת תקבע ועדה והיא תהיה הוועדה הרלוונטית לחוק הזה, </w:t>
      </w:r>
      <w:bookmarkStart w:id="100" w:name="_ETM_Q1_1030796"/>
      <w:bookmarkEnd w:id="100"/>
      <w:r w:rsidR="00D21D4F">
        <w:rPr>
          <w:rFonts w:hint="cs"/>
          <w:rtl/>
        </w:rPr>
        <w:t>לכל הקשר בו</w:t>
      </w:r>
      <w:r>
        <w:rPr>
          <w:rFonts w:hint="cs"/>
          <w:rtl/>
        </w:rPr>
        <w:t>.</w:t>
      </w:r>
    </w:p>
    <w:p w:rsidR="00D21D4F" w:rsidRDefault="00D21D4F" w:rsidP="00D21D4F">
      <w:pPr>
        <w:rPr>
          <w:rtl/>
        </w:rPr>
      </w:pPr>
    </w:p>
    <w:p w:rsidR="00D21D4F" w:rsidRDefault="00D21D4F" w:rsidP="00D21D4F">
      <w:pPr>
        <w:pStyle w:val="a4"/>
        <w:keepNext/>
        <w:rPr>
          <w:rtl/>
        </w:rPr>
      </w:pPr>
      <w:bookmarkStart w:id="101" w:name="ET_speaker_5628_26"/>
      <w:r w:rsidRPr="00D21D4F">
        <w:rPr>
          <w:rStyle w:val="TagStyle"/>
          <w:rtl/>
        </w:rPr>
        <w:t xml:space="preserve"> &lt;&lt; דובר &gt;&gt; </w:t>
      </w:r>
      <w:r>
        <w:rPr>
          <w:rtl/>
        </w:rPr>
        <w:t>מיכאל מלכיאלי (ש"ס):</w:t>
      </w:r>
      <w:r w:rsidRPr="00D21D4F">
        <w:rPr>
          <w:rStyle w:val="TagStyle"/>
          <w:rtl/>
        </w:rPr>
        <w:t xml:space="preserve"> &lt;&lt; דובר &gt;&gt;</w:t>
      </w:r>
      <w:r>
        <w:rPr>
          <w:rtl/>
        </w:rPr>
        <w:t xml:space="preserve"> </w:t>
      </w:r>
      <w:bookmarkEnd w:id="101"/>
    </w:p>
    <w:p w:rsidR="00D21D4F" w:rsidRDefault="00D21D4F" w:rsidP="00D21D4F">
      <w:pPr>
        <w:pStyle w:val="KeepWithNext"/>
        <w:rPr>
          <w:rtl/>
        </w:rPr>
      </w:pPr>
    </w:p>
    <w:p w:rsidR="00D21D4F" w:rsidRDefault="00D21D4F" w:rsidP="00D21D4F">
      <w:pPr>
        <w:rPr>
          <w:rtl/>
        </w:rPr>
      </w:pPr>
      <w:r>
        <w:rPr>
          <w:rFonts w:hint="cs"/>
          <w:rtl/>
        </w:rPr>
        <w:t>היא כבר קבעה ועדה.</w:t>
      </w:r>
      <w:r w:rsidR="00CD7301">
        <w:rPr>
          <w:rFonts w:hint="cs"/>
          <w:rtl/>
        </w:rPr>
        <w:t xml:space="preserve"> יש ועדה. </w:t>
      </w:r>
    </w:p>
    <w:p w:rsidR="00D21D4F" w:rsidRDefault="00D21D4F" w:rsidP="00D21D4F">
      <w:pPr>
        <w:rPr>
          <w:rtl/>
        </w:rPr>
      </w:pPr>
    </w:p>
    <w:p w:rsidR="00D21D4F" w:rsidRDefault="00D21D4F" w:rsidP="00D21D4F">
      <w:pPr>
        <w:pStyle w:val="a4"/>
        <w:keepNext/>
        <w:rPr>
          <w:rtl/>
        </w:rPr>
      </w:pPr>
      <w:bookmarkStart w:id="102" w:name="ET_speaker_נעה_בן_שבת_27"/>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102"/>
    </w:p>
    <w:p w:rsidR="00D21D4F" w:rsidRDefault="00D21D4F" w:rsidP="00D21D4F">
      <w:pPr>
        <w:pStyle w:val="KeepWithNext"/>
        <w:rPr>
          <w:rtl/>
        </w:rPr>
      </w:pPr>
    </w:p>
    <w:p w:rsidR="00D21D4F" w:rsidRDefault="00CD7301" w:rsidP="00CD7301">
      <w:pPr>
        <w:rPr>
          <w:rtl/>
        </w:rPr>
      </w:pPr>
      <w:r>
        <w:rPr>
          <w:rFonts w:hint="cs"/>
          <w:rtl/>
        </w:rPr>
        <w:t xml:space="preserve">מלכתחילה בנוסח המקורי של הצעת החוק דובר </w:t>
      </w:r>
      <w:bookmarkStart w:id="103" w:name="_ETM_Q1_1043129"/>
      <w:bookmarkEnd w:id="103"/>
      <w:r w:rsidR="00D21D4F">
        <w:rPr>
          <w:rFonts w:hint="cs"/>
          <w:rtl/>
        </w:rPr>
        <w:t xml:space="preserve">בכל מקום </w:t>
      </w:r>
      <w:r>
        <w:rPr>
          <w:rFonts w:hint="cs"/>
          <w:rtl/>
        </w:rPr>
        <w:t xml:space="preserve">על </w:t>
      </w:r>
      <w:r w:rsidR="00D21D4F">
        <w:rPr>
          <w:rFonts w:hint="cs"/>
          <w:rtl/>
        </w:rPr>
        <w:t xml:space="preserve">ועדה, </w:t>
      </w:r>
      <w:r>
        <w:rPr>
          <w:rFonts w:hint="cs"/>
          <w:rtl/>
        </w:rPr>
        <w:t xml:space="preserve">ואז עוד ועדה, </w:t>
      </w:r>
      <w:r w:rsidR="00D21D4F">
        <w:rPr>
          <w:rFonts w:hint="cs"/>
          <w:rtl/>
        </w:rPr>
        <w:t xml:space="preserve">ועוד פעם ועדה. </w:t>
      </w:r>
      <w:r>
        <w:rPr>
          <w:rFonts w:hint="cs"/>
          <w:rtl/>
        </w:rPr>
        <w:t xml:space="preserve">בכל מקום היה כתוב "ועדה שתחום </w:t>
      </w:r>
      <w:bookmarkStart w:id="104" w:name="_ETM_Q1_1047749"/>
      <w:bookmarkEnd w:id="104"/>
      <w:r>
        <w:rPr>
          <w:rFonts w:hint="cs"/>
          <w:rtl/>
        </w:rPr>
        <w:t>סמכויותיה ...". התיקון הזה, שכאן אנחנו מוסיפים הגדרה של "ועדה", מיועד להצביע על כך ש</w:t>
      </w:r>
      <w:r w:rsidR="00D21D4F">
        <w:rPr>
          <w:rFonts w:hint="cs"/>
          <w:rtl/>
        </w:rPr>
        <w:t xml:space="preserve">תהיה ועדה אחת שתנהל את כל העניינים. </w:t>
      </w:r>
      <w:r>
        <w:rPr>
          <w:rFonts w:hint="cs"/>
          <w:rtl/>
        </w:rPr>
        <w:t>כפי שנראה אחר כך, זה אפשרויות של תיקון התוספות, אפשרויות של הארכת מועדים.</w:t>
      </w:r>
    </w:p>
    <w:p w:rsidR="00CD7301" w:rsidRDefault="00CD7301" w:rsidP="00CD7301">
      <w:pPr>
        <w:rPr>
          <w:rtl/>
        </w:rPr>
      </w:pPr>
    </w:p>
    <w:p w:rsidR="00CD7301" w:rsidRDefault="00CD7301" w:rsidP="00CD7301">
      <w:pPr>
        <w:pStyle w:val="a4"/>
        <w:keepNext/>
        <w:rPr>
          <w:rtl/>
        </w:rPr>
      </w:pPr>
      <w:r>
        <w:rPr>
          <w:rtl/>
        </w:rPr>
        <w:t>נירה לאמעי רכלבסקי:</w:t>
      </w:r>
    </w:p>
    <w:p w:rsidR="00CD7301" w:rsidRDefault="00CD7301" w:rsidP="00CD7301">
      <w:pPr>
        <w:pStyle w:val="KeepWithNext"/>
        <w:rPr>
          <w:rtl/>
        </w:rPr>
      </w:pPr>
    </w:p>
    <w:p w:rsidR="003020C2" w:rsidRDefault="00CD7301" w:rsidP="00CD7301">
      <w:pPr>
        <w:rPr>
          <w:rtl/>
        </w:rPr>
      </w:pPr>
      <w:r>
        <w:rPr>
          <w:rFonts w:hint="cs"/>
          <w:rtl/>
        </w:rPr>
        <w:t>הכול יחזור למקום אחד.</w:t>
      </w:r>
    </w:p>
    <w:p w:rsidR="003020C2" w:rsidRDefault="003020C2" w:rsidP="00CD7301">
      <w:pPr>
        <w:rPr>
          <w:rtl/>
        </w:rPr>
      </w:pPr>
    </w:p>
    <w:p w:rsidR="003020C2" w:rsidRDefault="003020C2" w:rsidP="003020C2">
      <w:pPr>
        <w:pStyle w:val="af6"/>
        <w:keepNext/>
        <w:rPr>
          <w:rtl/>
        </w:rPr>
      </w:pPr>
      <w:r>
        <w:rPr>
          <w:rtl/>
        </w:rPr>
        <w:t>היו"ר יפעת שאשא ביטון:</w:t>
      </w:r>
    </w:p>
    <w:p w:rsidR="003020C2" w:rsidRDefault="003020C2" w:rsidP="003020C2">
      <w:pPr>
        <w:pStyle w:val="KeepWithNext"/>
        <w:rPr>
          <w:rtl/>
        </w:rPr>
      </w:pPr>
    </w:p>
    <w:p w:rsidR="00CD7301" w:rsidRDefault="003020C2" w:rsidP="003020C2">
      <w:pPr>
        <w:rPr>
          <w:rtl/>
        </w:rPr>
      </w:pPr>
      <w:r>
        <w:rPr>
          <w:rFonts w:hint="cs"/>
          <w:rtl/>
        </w:rPr>
        <w:t>ברור, להכניס את כולם לאותו בית</w:t>
      </w:r>
      <w:r w:rsidR="00934B67">
        <w:rPr>
          <w:rFonts w:hint="cs"/>
          <w:rtl/>
        </w:rPr>
        <w:t>, תחת אותו גג</w:t>
      </w:r>
      <w:r>
        <w:rPr>
          <w:rFonts w:hint="cs"/>
          <w:rtl/>
        </w:rPr>
        <w:t xml:space="preserve">. </w:t>
      </w:r>
      <w:r w:rsidR="00CD7301">
        <w:rPr>
          <w:rFonts w:hint="cs"/>
          <w:rtl/>
        </w:rPr>
        <w:t xml:space="preserve"> </w:t>
      </w:r>
    </w:p>
    <w:p w:rsidR="00CD7301" w:rsidRDefault="00CD7301" w:rsidP="00CD7301">
      <w:pPr>
        <w:rPr>
          <w:rtl/>
        </w:rPr>
      </w:pPr>
    </w:p>
    <w:p w:rsidR="00CD7301" w:rsidRDefault="00CD7301" w:rsidP="00CD7301">
      <w:pPr>
        <w:pStyle w:val="a4"/>
        <w:keepNext/>
        <w:rPr>
          <w:rtl/>
        </w:rPr>
      </w:pPr>
      <w:r>
        <w:rPr>
          <w:rtl/>
        </w:rPr>
        <w:t>נעה בן שבת:</w:t>
      </w:r>
    </w:p>
    <w:p w:rsidR="00CD7301" w:rsidRDefault="00CD7301" w:rsidP="00CD7301">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7143" w:type="dxa"/>
            <w:gridSpan w:val="2"/>
            <w:tcMar>
              <w:top w:w="91" w:type="dxa"/>
              <w:left w:w="0" w:type="dxa"/>
              <w:bottom w:w="91" w:type="dxa"/>
              <w:right w:w="0" w:type="dxa"/>
            </w:tcMar>
            <w:hideMark/>
          </w:tcPr>
          <w:p w:rsidR="00CD7301" w:rsidRDefault="00CD7301">
            <w:pPr>
              <w:pStyle w:val="TableBlockOutdent"/>
              <w:spacing w:line="240" w:lineRule="auto"/>
              <w:rPr>
                <w:sz w:val="24"/>
                <w:szCs w:val="24"/>
              </w:rPr>
            </w:pPr>
            <w:r>
              <w:rPr>
                <w:rFonts w:hint="cs"/>
                <w:sz w:val="24"/>
                <w:szCs w:val="24"/>
                <w:rtl/>
              </w:rPr>
              <w:t>""רשות ציבורית" – כל אחד מהגופים שלהלן ובכלל זה מי שממונה על הגוף או עומד בראש הגוף, וכן עובד או נושא משרה בגוף כאמור, ולרבות מי שגוף כאמור אצל לו את סמכותו:</w:t>
            </w:r>
          </w:p>
        </w:tc>
      </w:tr>
      <w:tr w:rsid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519" w:type="dxa"/>
            <w:tcMar>
              <w:top w:w="91" w:type="dxa"/>
              <w:left w:w="0" w:type="dxa"/>
              <w:bottom w:w="91" w:type="dxa"/>
              <w:right w:w="0" w:type="dxa"/>
            </w:tcMar>
            <w:hideMark/>
          </w:tcPr>
          <w:p w:rsidR="00CD7301" w:rsidRDefault="00CD7301" w:rsidP="00CD7301">
            <w:pPr>
              <w:pStyle w:val="TableBlock"/>
              <w:spacing w:line="240" w:lineRule="auto"/>
              <w:ind w:left="624" w:hanging="624"/>
              <w:rPr>
                <w:sz w:val="24"/>
                <w:szCs w:val="24"/>
              </w:rPr>
            </w:pPr>
            <w:r>
              <w:rPr>
                <w:rFonts w:hint="cs"/>
                <w:sz w:val="24"/>
                <w:szCs w:val="24"/>
                <w:rtl/>
              </w:rPr>
              <w:t>(1)</w:t>
            </w:r>
            <w:r>
              <w:rPr>
                <w:rFonts w:hint="cs"/>
                <w:sz w:val="24"/>
                <w:szCs w:val="24"/>
                <w:rtl/>
              </w:rPr>
              <w:tab/>
              <w:t>הממשלה ומשרדי הממשלה, לרבות יחידותיהם ויחידות הסמך שלהם;</w:t>
            </w:r>
          </w:p>
        </w:tc>
      </w:tr>
      <w:tr w:rsid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519" w:type="dxa"/>
            <w:tcMar>
              <w:top w:w="91" w:type="dxa"/>
              <w:left w:w="0" w:type="dxa"/>
              <w:bottom w:w="91" w:type="dxa"/>
              <w:right w:w="0" w:type="dxa"/>
            </w:tcMar>
            <w:hideMark/>
          </w:tcPr>
          <w:p w:rsidR="00CD7301" w:rsidRDefault="00CD7301">
            <w:pPr>
              <w:pStyle w:val="TableBlock"/>
              <w:spacing w:line="240" w:lineRule="auto"/>
              <w:rPr>
                <w:sz w:val="24"/>
                <w:szCs w:val="24"/>
              </w:rPr>
            </w:pPr>
            <w:r>
              <w:rPr>
                <w:rFonts w:hint="cs"/>
                <w:sz w:val="24"/>
                <w:szCs w:val="24"/>
                <w:rtl/>
              </w:rPr>
              <w:t>(2)</w:t>
            </w:r>
            <w:r>
              <w:rPr>
                <w:rFonts w:hint="cs"/>
                <w:sz w:val="24"/>
                <w:szCs w:val="24"/>
                <w:rtl/>
              </w:rPr>
              <w:tab/>
              <w:t>רשות מקומית;</w:t>
            </w:r>
          </w:p>
        </w:tc>
      </w:tr>
      <w:tr w:rsid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519" w:type="dxa"/>
            <w:tcMar>
              <w:top w:w="91" w:type="dxa"/>
              <w:left w:w="0" w:type="dxa"/>
              <w:bottom w:w="91" w:type="dxa"/>
              <w:right w:w="0" w:type="dxa"/>
            </w:tcMar>
            <w:hideMark/>
          </w:tcPr>
          <w:p w:rsidR="00CD7301" w:rsidRDefault="00CD7301">
            <w:pPr>
              <w:pStyle w:val="TableBlock"/>
              <w:spacing w:line="240" w:lineRule="auto"/>
              <w:rPr>
                <w:sz w:val="24"/>
                <w:szCs w:val="24"/>
              </w:rPr>
            </w:pPr>
            <w:r>
              <w:rPr>
                <w:rFonts w:hint="cs"/>
                <w:sz w:val="24"/>
                <w:szCs w:val="24"/>
                <w:rtl/>
              </w:rPr>
              <w:t>(3)</w:t>
            </w:r>
            <w:r>
              <w:rPr>
                <w:rFonts w:hint="cs"/>
                <w:sz w:val="24"/>
                <w:szCs w:val="24"/>
                <w:rtl/>
              </w:rPr>
              <w:tab/>
              <w:t>תאגיד שהוקם לפי חוק;</w:t>
            </w:r>
          </w:p>
        </w:tc>
      </w:tr>
      <w:tr w:rsid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6519" w:type="dxa"/>
            <w:tcMar>
              <w:top w:w="91" w:type="dxa"/>
              <w:left w:w="0" w:type="dxa"/>
              <w:bottom w:w="91" w:type="dxa"/>
              <w:right w:w="0" w:type="dxa"/>
            </w:tcMar>
            <w:hideMark/>
          </w:tcPr>
          <w:p w:rsidR="00CD7301" w:rsidRDefault="00CD7301">
            <w:pPr>
              <w:pStyle w:val="TableBlock"/>
              <w:spacing w:line="240" w:lineRule="auto"/>
              <w:rPr>
                <w:sz w:val="24"/>
                <w:szCs w:val="24"/>
              </w:rPr>
            </w:pPr>
            <w:r>
              <w:rPr>
                <w:rFonts w:hint="cs"/>
                <w:sz w:val="24"/>
                <w:szCs w:val="24"/>
                <w:rtl/>
              </w:rPr>
              <w:t>(4)</w:t>
            </w:r>
            <w:r>
              <w:rPr>
                <w:rFonts w:hint="cs"/>
                <w:sz w:val="24"/>
                <w:szCs w:val="24"/>
                <w:rtl/>
              </w:rPr>
              <w:tab/>
              <w:t>ועדה, מועצה או מינהלה שמונתה או שהוקמה לפי חוק.</w:t>
            </w:r>
            <w:r w:rsidR="00934B67">
              <w:rPr>
                <w:rFonts w:hint="cs"/>
                <w:sz w:val="24"/>
                <w:szCs w:val="24"/>
                <w:rtl/>
              </w:rPr>
              <w:t>"</w:t>
            </w:r>
          </w:p>
        </w:tc>
      </w:tr>
    </w:tbl>
    <w:p w:rsidR="00934B67" w:rsidRDefault="00934B67">
      <w:pPr>
        <w:rPr>
          <w:rtl/>
        </w:rPr>
      </w:pPr>
    </w:p>
    <w:p w:rsidR="00934B67" w:rsidRDefault="00934B67">
      <w:pPr>
        <w:rPr>
          <w:rtl/>
        </w:rPr>
      </w:pPr>
      <w:r>
        <w:rPr>
          <w:rFonts w:hint="cs"/>
          <w:rtl/>
        </w:rPr>
        <w:t xml:space="preserve">כל אותן רשויות ציבוריות. אנחנו מדברים על האישורים הרגולטוריים </w:t>
      </w:r>
      <w:bookmarkStart w:id="105" w:name="_ETM_Q1_1094178"/>
      <w:bookmarkEnd w:id="105"/>
      <w:r>
        <w:rPr>
          <w:rFonts w:hint="cs"/>
          <w:rtl/>
        </w:rPr>
        <w:t xml:space="preserve">שהן נותנות, שהן יכולות לתת לפי חוק. </w:t>
      </w:r>
    </w:p>
    <w:p w:rsidR="00934B67" w:rsidRDefault="00934B67"/>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D7301" w:rsidRPr="00CD7301" w:rsidTr="00934B67">
        <w:trPr>
          <w:cantSplit/>
        </w:trPr>
        <w:tc>
          <w:tcPr>
            <w:tcW w:w="1871" w:type="dxa"/>
            <w:tcMar>
              <w:top w:w="91" w:type="dxa"/>
              <w:left w:w="0" w:type="dxa"/>
              <w:bottom w:w="91" w:type="dxa"/>
              <w:right w:w="0" w:type="dxa"/>
            </w:tcMar>
          </w:tcPr>
          <w:p w:rsidR="00CD7301" w:rsidRDefault="00CD7301">
            <w:pPr>
              <w:pStyle w:val="TableSideHeading"/>
              <w:spacing w:line="240" w:lineRule="auto"/>
              <w:rPr>
                <w:sz w:val="24"/>
                <w:szCs w:val="24"/>
              </w:rPr>
            </w:pPr>
          </w:p>
        </w:tc>
        <w:tc>
          <w:tcPr>
            <w:tcW w:w="624" w:type="dxa"/>
            <w:tcMar>
              <w:top w:w="91" w:type="dxa"/>
              <w:left w:w="0" w:type="dxa"/>
              <w:bottom w:w="91" w:type="dxa"/>
              <w:right w:w="0" w:type="dxa"/>
            </w:tcMar>
          </w:tcPr>
          <w:p w:rsidR="00CD7301" w:rsidRDefault="00CD7301">
            <w:pPr>
              <w:pStyle w:val="TableText"/>
              <w:spacing w:line="240" w:lineRule="auto"/>
              <w:rPr>
                <w:sz w:val="24"/>
                <w:szCs w:val="24"/>
              </w:rPr>
            </w:pPr>
          </w:p>
        </w:tc>
        <w:tc>
          <w:tcPr>
            <w:tcW w:w="7143" w:type="dxa"/>
            <w:tcMar>
              <w:top w:w="91" w:type="dxa"/>
              <w:left w:w="0" w:type="dxa"/>
              <w:bottom w:w="91" w:type="dxa"/>
              <w:right w:w="0" w:type="dxa"/>
            </w:tcMar>
            <w:hideMark/>
          </w:tcPr>
          <w:p w:rsidR="00CD7301" w:rsidRPr="00CD7301" w:rsidRDefault="00934B67">
            <w:pPr>
              <w:pStyle w:val="TableBlockOutdent"/>
              <w:spacing w:line="240" w:lineRule="auto"/>
              <w:rPr>
                <w:sz w:val="24"/>
                <w:szCs w:val="24"/>
              </w:rPr>
            </w:pPr>
            <w:r>
              <w:rPr>
                <w:rFonts w:hint="cs"/>
                <w:sz w:val="24"/>
                <w:szCs w:val="24"/>
                <w:rtl/>
              </w:rPr>
              <w:t>"</w:t>
            </w:r>
            <w:r w:rsidR="00CD7301" w:rsidRPr="00CD7301">
              <w:rPr>
                <w:rFonts w:hint="cs"/>
                <w:sz w:val="24"/>
                <w:szCs w:val="24"/>
                <w:rtl/>
              </w:rPr>
              <w:t>"התקופה הקובעת" – התקופה שמיום י"ד באדר התש"ף (10 במרס 2020) עד יום ח' בתמוז התש"ף (30 ביוני 2020)."</w:t>
            </w:r>
          </w:p>
        </w:tc>
      </w:tr>
    </w:tbl>
    <w:p w:rsidR="00D21D4F" w:rsidRPr="00CD7301" w:rsidRDefault="00D21D4F" w:rsidP="00BD2878">
      <w:pPr>
        <w:rPr>
          <w:rtl/>
        </w:rPr>
      </w:pPr>
    </w:p>
    <w:p w:rsidR="00D21D4F" w:rsidRDefault="001512BF" w:rsidP="001512BF">
      <w:pPr>
        <w:rPr>
          <w:rtl/>
        </w:rPr>
      </w:pPr>
      <w:r>
        <w:rPr>
          <w:rFonts w:hint="cs"/>
          <w:rtl/>
        </w:rPr>
        <w:t xml:space="preserve">אנחנו קוראים לתקופה הזאת "התקופה הקובעת". </w:t>
      </w:r>
      <w:r w:rsidR="00D21D4F">
        <w:rPr>
          <w:rFonts w:hint="cs"/>
          <w:rtl/>
        </w:rPr>
        <w:t xml:space="preserve">זה תקופה שחזרה </w:t>
      </w:r>
      <w:r>
        <w:rPr>
          <w:rtl/>
        </w:rPr>
        <w:t>–</w:t>
      </w:r>
      <w:r>
        <w:rPr>
          <w:rFonts w:hint="cs"/>
          <w:rtl/>
        </w:rPr>
        <w:t xml:space="preserve"> למעשה בחוק הופיעו לפעמים תקופות של "עד </w:t>
      </w:r>
      <w:bookmarkStart w:id="106" w:name="_ETM_Q1_1116299"/>
      <w:bookmarkEnd w:id="106"/>
      <w:r>
        <w:rPr>
          <w:rFonts w:hint="cs"/>
          <w:rtl/>
        </w:rPr>
        <w:t xml:space="preserve">מועד תחילתו של החוק". </w:t>
      </w:r>
      <w:r w:rsidR="00D21D4F">
        <w:rPr>
          <w:rFonts w:hint="cs"/>
          <w:rtl/>
        </w:rPr>
        <w:t xml:space="preserve">מכיוון שבסופו של דבר אנחנו מתלכדים </w:t>
      </w:r>
      <w:r>
        <w:rPr>
          <w:rFonts w:hint="cs"/>
          <w:rtl/>
        </w:rPr>
        <w:t xml:space="preserve">לאותה תקופה, תחילתו של החוק </w:t>
      </w:r>
      <w:bookmarkStart w:id="107" w:name="_ETM_Q1_1123058"/>
      <w:bookmarkEnd w:id="107"/>
      <w:r>
        <w:rPr>
          <w:rFonts w:hint="cs"/>
          <w:rtl/>
        </w:rPr>
        <w:t xml:space="preserve">כפי הנראה תהיה או יום קודם או ממש ב-30 ביוני, </w:t>
      </w:r>
      <w:bookmarkStart w:id="108" w:name="_ETM_Q1_1125643"/>
      <w:bookmarkEnd w:id="108"/>
      <w:r w:rsidR="00D21D4F">
        <w:rPr>
          <w:rFonts w:hint="cs"/>
          <w:rtl/>
        </w:rPr>
        <w:t>אז רצינו לעשות הגדרה שתס</w:t>
      </w:r>
      <w:r>
        <w:rPr>
          <w:rFonts w:hint="cs"/>
          <w:rtl/>
        </w:rPr>
        <w:t>ב</w:t>
      </w:r>
      <w:r w:rsidR="00D21D4F">
        <w:rPr>
          <w:rFonts w:hint="cs"/>
          <w:rtl/>
        </w:rPr>
        <w:t>יר את המועדים.</w:t>
      </w:r>
    </w:p>
    <w:p w:rsidR="00D21D4F" w:rsidRDefault="00D21D4F" w:rsidP="00BD2878">
      <w:pPr>
        <w:rPr>
          <w:rtl/>
        </w:rPr>
      </w:pPr>
    </w:p>
    <w:p w:rsidR="00D21D4F" w:rsidRDefault="00D21D4F" w:rsidP="00D21D4F">
      <w:pPr>
        <w:pStyle w:val="af6"/>
        <w:keepNext/>
        <w:rPr>
          <w:rtl/>
        </w:rPr>
      </w:pPr>
      <w:bookmarkStart w:id="109" w:name="ET_yor_5307_28"/>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109"/>
    </w:p>
    <w:p w:rsidR="00D21D4F" w:rsidRDefault="00D21D4F" w:rsidP="00D21D4F">
      <w:pPr>
        <w:pStyle w:val="KeepWithNext"/>
        <w:rPr>
          <w:rtl/>
        </w:rPr>
      </w:pPr>
    </w:p>
    <w:p w:rsidR="00D21D4F" w:rsidRDefault="001512BF" w:rsidP="00D21D4F">
      <w:pPr>
        <w:rPr>
          <w:rtl/>
        </w:rPr>
      </w:pPr>
      <w:r>
        <w:rPr>
          <w:rFonts w:hint="cs"/>
          <w:rtl/>
        </w:rPr>
        <w:t xml:space="preserve">ברשותכם אני רוצה פה הבהרה. </w:t>
      </w:r>
      <w:r w:rsidR="00D21D4F">
        <w:rPr>
          <w:rFonts w:hint="cs"/>
          <w:rtl/>
        </w:rPr>
        <w:t>אנחנו מדברים על הארכה לתקופה הקובעת הזו?</w:t>
      </w:r>
    </w:p>
    <w:p w:rsidR="00D21D4F" w:rsidRDefault="00D21D4F" w:rsidP="00D21D4F">
      <w:pPr>
        <w:rPr>
          <w:rtl/>
        </w:rPr>
      </w:pPr>
    </w:p>
    <w:p w:rsidR="00D21D4F" w:rsidRDefault="00D21D4F" w:rsidP="00D21D4F">
      <w:pPr>
        <w:pStyle w:val="a4"/>
        <w:keepNext/>
        <w:rPr>
          <w:rtl/>
        </w:rPr>
      </w:pPr>
      <w:bookmarkStart w:id="110" w:name="ET_speaker_נעה_בן_שבת_29"/>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110"/>
    </w:p>
    <w:p w:rsidR="00D21D4F" w:rsidRDefault="00D21D4F" w:rsidP="00D21D4F">
      <w:pPr>
        <w:pStyle w:val="KeepWithNext"/>
        <w:rPr>
          <w:rtl/>
        </w:rPr>
      </w:pPr>
    </w:p>
    <w:p w:rsidR="00D21D4F" w:rsidRDefault="001512BF" w:rsidP="00D21D4F">
      <w:pPr>
        <w:rPr>
          <w:rtl/>
        </w:rPr>
      </w:pPr>
      <w:r>
        <w:rPr>
          <w:rFonts w:hint="cs"/>
          <w:rtl/>
        </w:rPr>
        <w:t xml:space="preserve">מיד נראה את זה בסעיפים. </w:t>
      </w:r>
      <w:bookmarkStart w:id="111" w:name="_ETM_Q1_1139838"/>
      <w:bookmarkEnd w:id="111"/>
      <w:r>
        <w:rPr>
          <w:rFonts w:hint="cs"/>
          <w:rtl/>
        </w:rPr>
        <w:t xml:space="preserve">אפשר לקבוע גם תקופות אחרות. כרגע הוספה ההגדרה "התקופה הקובעת" כי </w:t>
      </w:r>
      <w:r w:rsidR="00D21D4F">
        <w:rPr>
          <w:rFonts w:hint="cs"/>
          <w:rtl/>
        </w:rPr>
        <w:t>זה חוזר גם לעניין הגז</w:t>
      </w:r>
      <w:r>
        <w:rPr>
          <w:rFonts w:hint="cs"/>
          <w:rtl/>
        </w:rPr>
        <w:t xml:space="preserve"> וגם לעוד עניינים, משתמשים במונח הזה. </w:t>
      </w:r>
    </w:p>
    <w:p w:rsidR="00D21D4F" w:rsidRDefault="00D21D4F" w:rsidP="00D21D4F">
      <w:pPr>
        <w:rPr>
          <w:rtl/>
        </w:rPr>
      </w:pPr>
    </w:p>
    <w:p w:rsidR="00D21D4F" w:rsidRDefault="00D21D4F" w:rsidP="00D21D4F">
      <w:pPr>
        <w:pStyle w:val="af9"/>
        <w:keepNext/>
        <w:rPr>
          <w:rtl/>
        </w:rPr>
      </w:pPr>
      <w:bookmarkStart w:id="112" w:name="ET_guest_865569_30"/>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112"/>
    </w:p>
    <w:p w:rsidR="00D21D4F" w:rsidRDefault="00D21D4F" w:rsidP="00D21D4F">
      <w:pPr>
        <w:pStyle w:val="KeepWithNext"/>
        <w:rPr>
          <w:rtl/>
        </w:rPr>
      </w:pPr>
    </w:p>
    <w:p w:rsidR="00D21D4F" w:rsidRDefault="00D21D4F" w:rsidP="00D21D4F">
      <w:pPr>
        <w:rPr>
          <w:rtl/>
        </w:rPr>
      </w:pPr>
      <w:r>
        <w:rPr>
          <w:rFonts w:hint="cs"/>
          <w:rtl/>
        </w:rPr>
        <w:t>זה לשם הנוחות</w:t>
      </w:r>
      <w:r w:rsidR="001512BF">
        <w:rPr>
          <w:rFonts w:hint="cs"/>
          <w:rtl/>
        </w:rPr>
        <w:t xml:space="preserve">. אפשר היה גם לקבוע בסעיף הוראה. </w:t>
      </w:r>
    </w:p>
    <w:p w:rsidR="00D21D4F" w:rsidRDefault="00D21D4F" w:rsidP="00D21D4F">
      <w:pPr>
        <w:rPr>
          <w:rtl/>
        </w:rPr>
      </w:pPr>
    </w:p>
    <w:p w:rsidR="00D21D4F" w:rsidRDefault="00D21D4F" w:rsidP="00D21D4F">
      <w:pPr>
        <w:pStyle w:val="af6"/>
        <w:keepNext/>
        <w:rPr>
          <w:rtl/>
        </w:rPr>
      </w:pPr>
      <w:bookmarkStart w:id="113" w:name="ET_yor_5307_31"/>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113"/>
    </w:p>
    <w:p w:rsidR="00D21D4F" w:rsidRDefault="00D21D4F" w:rsidP="00D21D4F">
      <w:pPr>
        <w:pStyle w:val="KeepWithNext"/>
        <w:rPr>
          <w:rtl/>
        </w:rPr>
      </w:pPr>
    </w:p>
    <w:p w:rsidR="00D21D4F" w:rsidRDefault="00D21D4F" w:rsidP="007B644E">
      <w:pPr>
        <w:rPr>
          <w:rtl/>
        </w:rPr>
      </w:pPr>
      <w:r>
        <w:rPr>
          <w:rFonts w:hint="cs"/>
          <w:rtl/>
        </w:rPr>
        <w:t xml:space="preserve">זה מתכתב עם </w:t>
      </w:r>
      <w:r w:rsidR="001512BF">
        <w:rPr>
          <w:rFonts w:hint="cs"/>
          <w:rtl/>
        </w:rPr>
        <w:t xml:space="preserve">השיח שקיימנו כאן קודם. ארצה </w:t>
      </w:r>
      <w:bookmarkStart w:id="114" w:name="_ETM_Q1_1154239"/>
      <w:bookmarkEnd w:id="114"/>
      <w:r w:rsidR="001512BF">
        <w:rPr>
          <w:rFonts w:hint="cs"/>
          <w:rtl/>
        </w:rPr>
        <w:t xml:space="preserve">לדון בסוגיית התאריכים </w:t>
      </w:r>
      <w:r>
        <w:rPr>
          <w:rFonts w:hint="cs"/>
          <w:rtl/>
        </w:rPr>
        <w:t xml:space="preserve">כדי שכולנו נבין למה אנחנו מכוונים. </w:t>
      </w:r>
    </w:p>
    <w:p w:rsidR="00D21D4F" w:rsidRDefault="00D21D4F" w:rsidP="00D21D4F">
      <w:pPr>
        <w:rPr>
          <w:rtl/>
        </w:rPr>
      </w:pPr>
    </w:p>
    <w:p w:rsidR="00D21D4F" w:rsidRDefault="00D21D4F" w:rsidP="00D21D4F">
      <w:pPr>
        <w:pStyle w:val="a4"/>
        <w:keepNext/>
        <w:rPr>
          <w:rtl/>
        </w:rPr>
      </w:pPr>
      <w:bookmarkStart w:id="115" w:name="ET_speaker_5935_32"/>
      <w:r w:rsidRPr="00D21D4F">
        <w:rPr>
          <w:rStyle w:val="TagStyle"/>
          <w:rtl/>
        </w:rPr>
        <w:t xml:space="preserve"> &lt;&lt; דובר &gt;&gt; </w:t>
      </w:r>
      <w:r>
        <w:rPr>
          <w:rtl/>
        </w:rPr>
        <w:t>מיקי לוי (יש עתיד-תל"ם):</w:t>
      </w:r>
      <w:r w:rsidRPr="00D21D4F">
        <w:rPr>
          <w:rStyle w:val="TagStyle"/>
          <w:rtl/>
        </w:rPr>
        <w:t xml:space="preserve"> &lt;&lt; דובר &gt;&gt;</w:t>
      </w:r>
      <w:r>
        <w:rPr>
          <w:rtl/>
        </w:rPr>
        <w:t xml:space="preserve"> </w:t>
      </w:r>
      <w:bookmarkEnd w:id="115"/>
    </w:p>
    <w:p w:rsidR="00D21D4F" w:rsidRDefault="00D21D4F" w:rsidP="00D21D4F">
      <w:pPr>
        <w:pStyle w:val="KeepWithNext"/>
        <w:rPr>
          <w:rtl/>
        </w:rPr>
      </w:pPr>
    </w:p>
    <w:p w:rsidR="00D21D4F" w:rsidRDefault="00D21D4F" w:rsidP="00D21D4F">
      <w:pPr>
        <w:rPr>
          <w:rtl/>
        </w:rPr>
      </w:pPr>
      <w:r>
        <w:rPr>
          <w:rFonts w:hint="cs"/>
          <w:rtl/>
        </w:rPr>
        <w:t>את חוזרת לגז?</w:t>
      </w:r>
    </w:p>
    <w:p w:rsidR="00D21D4F" w:rsidRDefault="00D21D4F" w:rsidP="00D21D4F">
      <w:pPr>
        <w:rPr>
          <w:rtl/>
        </w:rPr>
      </w:pPr>
    </w:p>
    <w:p w:rsidR="00D21D4F" w:rsidRDefault="00D21D4F" w:rsidP="00D21D4F">
      <w:pPr>
        <w:pStyle w:val="a4"/>
        <w:keepNext/>
        <w:rPr>
          <w:rtl/>
        </w:rPr>
      </w:pPr>
      <w:bookmarkStart w:id="116" w:name="ET_speaker_נעה_בן_שבת_33"/>
      <w:r w:rsidRPr="00D21D4F">
        <w:rPr>
          <w:rStyle w:val="TagStyle"/>
          <w:rtl/>
        </w:rPr>
        <w:t xml:space="preserve"> &lt;&lt; דובר &gt;&gt; </w:t>
      </w:r>
      <w:r>
        <w:rPr>
          <w:rtl/>
        </w:rPr>
        <w:t>נעה בן שבת:</w:t>
      </w:r>
      <w:r w:rsidRPr="00D21D4F">
        <w:rPr>
          <w:rStyle w:val="TagStyle"/>
          <w:rtl/>
        </w:rPr>
        <w:t xml:space="preserve"> &lt;&lt; דובר &gt;&gt;</w:t>
      </w:r>
      <w:r>
        <w:rPr>
          <w:rtl/>
        </w:rPr>
        <w:t xml:space="preserve"> </w:t>
      </w:r>
      <w:bookmarkEnd w:id="116"/>
    </w:p>
    <w:p w:rsidR="00D21D4F" w:rsidRDefault="00D21D4F" w:rsidP="00D21D4F">
      <w:pPr>
        <w:pStyle w:val="KeepWithNext"/>
        <w:rPr>
          <w:rtl/>
        </w:rPr>
      </w:pPr>
    </w:p>
    <w:p w:rsidR="00D21D4F" w:rsidRDefault="00D21D4F" w:rsidP="00D21D4F">
      <w:pPr>
        <w:rPr>
          <w:rtl/>
        </w:rPr>
      </w:pPr>
      <w:r>
        <w:rPr>
          <w:rFonts w:hint="cs"/>
          <w:rtl/>
        </w:rPr>
        <w:t>נגיע אליו בסוף.</w:t>
      </w:r>
      <w:r w:rsidR="001512BF">
        <w:rPr>
          <w:rFonts w:hint="cs"/>
          <w:rtl/>
        </w:rPr>
        <w:t xml:space="preserve"> הוא בהמשך הצעת החוק. </w:t>
      </w:r>
    </w:p>
    <w:p w:rsidR="00D21D4F" w:rsidRDefault="00D21D4F" w:rsidP="00D21D4F">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1512BF" w:rsidTr="001512BF">
        <w:trPr>
          <w:cantSplit/>
        </w:trPr>
        <w:tc>
          <w:tcPr>
            <w:tcW w:w="1871" w:type="dxa"/>
            <w:tcMar>
              <w:top w:w="91" w:type="dxa"/>
              <w:left w:w="0" w:type="dxa"/>
              <w:bottom w:w="91" w:type="dxa"/>
              <w:right w:w="0" w:type="dxa"/>
            </w:tcMar>
          </w:tcPr>
          <w:p w:rsidR="001512BF" w:rsidRDefault="001512BF">
            <w:pPr>
              <w:pStyle w:val="TableSideHeading"/>
              <w:spacing w:line="240" w:lineRule="auto"/>
              <w:rPr>
                <w:sz w:val="24"/>
                <w:szCs w:val="24"/>
              </w:rPr>
            </w:pPr>
          </w:p>
        </w:tc>
        <w:tc>
          <w:tcPr>
            <w:tcW w:w="624" w:type="dxa"/>
            <w:tcMar>
              <w:top w:w="91" w:type="dxa"/>
              <w:left w:w="0" w:type="dxa"/>
              <w:bottom w:w="91" w:type="dxa"/>
              <w:right w:w="0" w:type="dxa"/>
            </w:tcMar>
          </w:tcPr>
          <w:p w:rsidR="001512BF" w:rsidRDefault="001512BF">
            <w:pPr>
              <w:pStyle w:val="TableText"/>
              <w:spacing w:line="240" w:lineRule="auto"/>
              <w:rPr>
                <w:sz w:val="24"/>
                <w:szCs w:val="24"/>
              </w:rPr>
            </w:pPr>
          </w:p>
        </w:tc>
        <w:tc>
          <w:tcPr>
            <w:tcW w:w="7143" w:type="dxa"/>
            <w:tcMar>
              <w:top w:w="91" w:type="dxa"/>
              <w:left w:w="0" w:type="dxa"/>
              <w:bottom w:w="91" w:type="dxa"/>
              <w:right w:w="0" w:type="dxa"/>
            </w:tcMar>
            <w:hideMark/>
          </w:tcPr>
          <w:p w:rsidR="001512BF" w:rsidRDefault="001512BF">
            <w:pPr>
              <w:pStyle w:val="TableHead"/>
              <w:spacing w:line="240" w:lineRule="auto"/>
              <w:outlineLvl w:val="9"/>
              <w:rPr>
                <w:sz w:val="24"/>
                <w:szCs w:val="24"/>
              </w:rPr>
            </w:pPr>
            <w:r>
              <w:rPr>
                <w:rFonts w:hint="cs"/>
                <w:sz w:val="24"/>
                <w:szCs w:val="24"/>
                <w:rtl/>
              </w:rPr>
              <w:t>פרק ב': הארכת תוקף אישורים רגולטוריים– הוראת שעה</w:t>
            </w:r>
          </w:p>
        </w:tc>
      </w:tr>
    </w:tbl>
    <w:p w:rsidR="001512BF" w:rsidRDefault="001512BF" w:rsidP="00D21D4F">
      <w:pPr>
        <w:rPr>
          <w:rtl/>
        </w:rPr>
      </w:pPr>
    </w:p>
    <w:p w:rsidR="007A6BC1" w:rsidRDefault="007A6BC1" w:rsidP="007A6BC1">
      <w:pPr>
        <w:rPr>
          <w:rtl/>
        </w:rPr>
      </w:pPr>
      <w:r>
        <w:rPr>
          <w:rFonts w:hint="cs"/>
          <w:rtl/>
        </w:rPr>
        <w:t xml:space="preserve">לפני שנקרא את סעיף 2 אולי נחזור, כי יש פה שאלה </w:t>
      </w:r>
      <w:bookmarkStart w:id="117" w:name="_ETM_Q1_1181082"/>
      <w:bookmarkEnd w:id="117"/>
      <w:r>
        <w:rPr>
          <w:rFonts w:hint="cs"/>
          <w:rtl/>
        </w:rPr>
        <w:t xml:space="preserve">שעולה לגבי מה ההסדר המהותי שייקבע. </w:t>
      </w:r>
    </w:p>
    <w:p w:rsidR="007A6BC1" w:rsidRDefault="007A6BC1" w:rsidP="007A6BC1">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7A6BC1" w:rsidTr="007A6BC1">
        <w:trPr>
          <w:cantSplit/>
        </w:trPr>
        <w:tc>
          <w:tcPr>
            <w:tcW w:w="1871" w:type="dxa"/>
            <w:tcMar>
              <w:top w:w="91" w:type="dxa"/>
              <w:left w:w="0" w:type="dxa"/>
              <w:bottom w:w="91" w:type="dxa"/>
              <w:right w:w="0" w:type="dxa"/>
            </w:tcMar>
            <w:hideMark/>
          </w:tcPr>
          <w:p w:rsidR="007A6BC1" w:rsidRDefault="007A6BC1">
            <w:pPr>
              <w:pStyle w:val="TableSideHeading"/>
              <w:spacing w:line="240" w:lineRule="auto"/>
              <w:rPr>
                <w:sz w:val="24"/>
                <w:szCs w:val="24"/>
              </w:rPr>
            </w:pPr>
            <w:bookmarkStart w:id="118" w:name="_ETM_Q1_1187331"/>
            <w:bookmarkEnd w:id="118"/>
            <w:r>
              <w:rPr>
                <w:rFonts w:hint="cs"/>
                <w:sz w:val="24"/>
                <w:szCs w:val="24"/>
                <w:rtl/>
              </w:rPr>
              <w:t>"הארכת תוקף אישורים רגולטוריים – הוראת שעה</w:t>
            </w:r>
          </w:p>
        </w:tc>
        <w:tc>
          <w:tcPr>
            <w:tcW w:w="624" w:type="dxa"/>
            <w:tcMar>
              <w:top w:w="91" w:type="dxa"/>
              <w:left w:w="0" w:type="dxa"/>
              <w:bottom w:w="91" w:type="dxa"/>
              <w:right w:w="0" w:type="dxa"/>
            </w:tcMar>
            <w:hideMark/>
          </w:tcPr>
          <w:p w:rsidR="007A6BC1" w:rsidRDefault="007A6BC1">
            <w:pPr>
              <w:pStyle w:val="TableText"/>
              <w:spacing w:line="240" w:lineRule="auto"/>
              <w:rPr>
                <w:sz w:val="24"/>
                <w:szCs w:val="24"/>
              </w:rPr>
            </w:pPr>
            <w:r>
              <w:rPr>
                <w:rFonts w:hint="cs"/>
                <w:sz w:val="24"/>
                <w:szCs w:val="24"/>
                <w:rtl/>
              </w:rPr>
              <w:t>2.</w:t>
            </w:r>
            <w:r>
              <w:rPr>
                <w:rFonts w:hint="cs"/>
                <w:sz w:val="24"/>
                <w:szCs w:val="24"/>
                <w:rtl/>
              </w:rPr>
              <w:tab/>
            </w:r>
          </w:p>
        </w:tc>
        <w:tc>
          <w:tcPr>
            <w:tcW w:w="624" w:type="dxa"/>
            <w:tcMar>
              <w:top w:w="91" w:type="dxa"/>
              <w:left w:w="0" w:type="dxa"/>
              <w:bottom w:w="91" w:type="dxa"/>
              <w:right w:w="0" w:type="dxa"/>
            </w:tcMar>
            <w:hideMark/>
          </w:tcPr>
          <w:p w:rsidR="007A6BC1" w:rsidRDefault="007A6BC1">
            <w:pPr>
              <w:pStyle w:val="TableText"/>
              <w:spacing w:line="240" w:lineRule="auto"/>
              <w:rPr>
                <w:sz w:val="24"/>
                <w:szCs w:val="24"/>
              </w:rPr>
            </w:pPr>
            <w:r>
              <w:rPr>
                <w:rFonts w:hint="cs"/>
                <w:sz w:val="24"/>
                <w:szCs w:val="24"/>
                <w:rtl/>
              </w:rPr>
              <w:t>(א)</w:t>
            </w:r>
          </w:p>
        </w:tc>
        <w:tc>
          <w:tcPr>
            <w:tcW w:w="6519" w:type="dxa"/>
            <w:tcMar>
              <w:top w:w="91" w:type="dxa"/>
              <w:left w:w="0" w:type="dxa"/>
              <w:bottom w:w="91" w:type="dxa"/>
              <w:right w:w="0" w:type="dxa"/>
            </w:tcMar>
            <w:hideMark/>
          </w:tcPr>
          <w:p w:rsidR="007A6BC1" w:rsidRDefault="007A6BC1" w:rsidP="007B644E">
            <w:pPr>
              <w:pStyle w:val="TableBlock"/>
              <w:spacing w:line="240" w:lineRule="auto"/>
              <w:ind w:left="624" w:hanging="624"/>
              <w:rPr>
                <w:sz w:val="24"/>
                <w:szCs w:val="24"/>
              </w:rPr>
            </w:pPr>
            <w:r>
              <w:rPr>
                <w:rFonts w:hint="cs"/>
                <w:sz w:val="24"/>
                <w:szCs w:val="24"/>
                <w:rtl/>
              </w:rPr>
              <w:t>(1)</w:t>
            </w:r>
            <w:r>
              <w:rPr>
                <w:rFonts w:hint="cs"/>
                <w:sz w:val="24"/>
                <w:szCs w:val="24"/>
                <w:rtl/>
              </w:rPr>
              <w:tab/>
              <w:t>על אף האמור ב</w:t>
            </w:r>
            <w:r w:rsidRPr="007A6BC1">
              <w:rPr>
                <w:rFonts w:hint="cs"/>
                <w:sz w:val="24"/>
                <w:szCs w:val="24"/>
                <w:rtl/>
              </w:rPr>
              <w:t>כל דין, אישור רגולטורי שמועד פקיעת תוקפו חל בתקופה הקובעת</w:t>
            </w:r>
            <w:r>
              <w:rPr>
                <w:rFonts w:hint="cs"/>
                <w:sz w:val="24"/>
                <w:szCs w:val="24"/>
                <w:rtl/>
              </w:rPr>
              <w:t xml:space="preserve">" </w:t>
            </w:r>
            <w:r>
              <w:rPr>
                <w:sz w:val="24"/>
                <w:szCs w:val="24"/>
                <w:rtl/>
              </w:rPr>
              <w:t>–</w:t>
            </w:r>
            <w:r>
              <w:rPr>
                <w:rFonts w:hint="cs"/>
                <w:sz w:val="24"/>
                <w:szCs w:val="24"/>
                <w:rtl/>
              </w:rPr>
              <w:t xml:space="preserve"> כלומר באותה תקופה שעד 30 ביוני 2020 </w:t>
            </w:r>
            <w:r>
              <w:rPr>
                <w:rFonts w:hint="eastAsia"/>
                <w:sz w:val="24"/>
                <w:szCs w:val="24"/>
                <w:rtl/>
              </w:rPr>
              <w:t xml:space="preserve">– </w:t>
            </w:r>
            <w:r>
              <w:rPr>
                <w:rFonts w:hint="cs"/>
                <w:sz w:val="24"/>
                <w:szCs w:val="24"/>
                <w:rtl/>
              </w:rPr>
              <w:t>"</w:t>
            </w:r>
            <w:r w:rsidRPr="007A6BC1">
              <w:rPr>
                <w:rFonts w:hint="cs"/>
                <w:sz w:val="24"/>
                <w:szCs w:val="24"/>
                <w:rtl/>
              </w:rPr>
              <w:t xml:space="preserve">תוארך תקופת תוקפו שלושה חודשים נוספים החל ממועד הפקיעה כאמור, ואם מועד פקיעת תוקפו חל בחודש שלאחר תום התקופה הקובעת </w:t>
            </w:r>
            <w:r w:rsidR="007B644E">
              <w:rPr>
                <w:rFonts w:hint="eastAsia"/>
                <w:sz w:val="24"/>
                <w:szCs w:val="24"/>
                <w:rtl/>
              </w:rPr>
              <w:t>–</w:t>
            </w:r>
            <w:r w:rsidRPr="007A6BC1">
              <w:rPr>
                <w:rFonts w:hint="cs"/>
                <w:sz w:val="24"/>
                <w:szCs w:val="24"/>
                <w:rtl/>
              </w:rPr>
              <w:t xml:space="preserve"> בחודש נוסף ממועד הפקיעה  (בסעיף זה – תקופת ההארכה</w:t>
            </w:r>
            <w:r>
              <w:rPr>
                <w:rFonts w:hint="cs"/>
                <w:sz w:val="24"/>
                <w:szCs w:val="24"/>
                <w:rtl/>
              </w:rPr>
              <w:t xml:space="preserve">), אלא אם כן הותלה או בוטל או שחדל להתקיים תנאי המפקיע את תוקפו לפני תום תקופת ההארכה לפי כל דין." </w:t>
            </w:r>
          </w:p>
        </w:tc>
      </w:tr>
    </w:tbl>
    <w:p w:rsidR="001512BF" w:rsidRPr="007A6BC1" w:rsidRDefault="001512BF" w:rsidP="00D21D4F">
      <w:pPr>
        <w:rPr>
          <w:rtl/>
        </w:rPr>
      </w:pPr>
    </w:p>
    <w:p w:rsidR="00D21D4F" w:rsidRDefault="007A6BC1" w:rsidP="003518ED">
      <w:pPr>
        <w:rPr>
          <w:rtl/>
        </w:rPr>
      </w:pPr>
      <w:r>
        <w:rPr>
          <w:rFonts w:hint="cs"/>
          <w:rtl/>
        </w:rPr>
        <w:t xml:space="preserve">כלומר היו נסיבות כלשהן </w:t>
      </w:r>
      <w:bookmarkStart w:id="119" w:name="_ETM_Q1_1211781"/>
      <w:bookmarkEnd w:id="119"/>
      <w:r>
        <w:rPr>
          <w:rFonts w:hint="cs"/>
          <w:rtl/>
        </w:rPr>
        <w:t xml:space="preserve">שבשלהן החליטו לבטל אותו או שמשהו פקע בגלל שאיזה תנאי </w:t>
      </w:r>
      <w:bookmarkStart w:id="120" w:name="_ETM_Q1_1216824"/>
      <w:bookmarkEnd w:id="120"/>
      <w:r>
        <w:rPr>
          <w:rFonts w:hint="cs"/>
          <w:rtl/>
        </w:rPr>
        <w:t xml:space="preserve">שדרוש לו חדל להתקיים, אז כמובן </w:t>
      </w:r>
      <w:r w:rsidR="003518ED">
        <w:rPr>
          <w:rFonts w:hint="cs"/>
          <w:rtl/>
        </w:rPr>
        <w:t xml:space="preserve">הוא </w:t>
      </w:r>
      <w:r>
        <w:rPr>
          <w:rFonts w:hint="cs"/>
          <w:rtl/>
        </w:rPr>
        <w:t>לא</w:t>
      </w:r>
      <w:r w:rsidR="003518ED">
        <w:rPr>
          <w:rFonts w:hint="cs"/>
          <w:rtl/>
        </w:rPr>
        <w:t xml:space="preserve"> יוארך, ההארכה האוטומטית הזאת לא תחול. כאן מדובר על הארכה אוטומטית, ועכשיו השאלה היא באילו מועדים אנחנו מדברים. כרגע מדובר על אישור </w:t>
      </w:r>
      <w:bookmarkStart w:id="121" w:name="_ETM_Q1_1229729"/>
      <w:bookmarkEnd w:id="121"/>
      <w:r w:rsidR="003518ED">
        <w:rPr>
          <w:rFonts w:hint="cs"/>
          <w:rtl/>
        </w:rPr>
        <w:t xml:space="preserve">רגולטורי שתוקפו חל בין 10 במרץ ובין 30 ביוני. </w:t>
      </w:r>
    </w:p>
    <w:p w:rsidR="00D21D4F" w:rsidRDefault="00D21D4F" w:rsidP="00D21D4F">
      <w:pPr>
        <w:rPr>
          <w:rtl/>
        </w:rPr>
      </w:pPr>
    </w:p>
    <w:p w:rsidR="00D21D4F" w:rsidRDefault="00D21D4F" w:rsidP="00D21D4F">
      <w:pPr>
        <w:pStyle w:val="af6"/>
        <w:keepNext/>
        <w:rPr>
          <w:rtl/>
        </w:rPr>
      </w:pPr>
      <w:bookmarkStart w:id="122" w:name="ET_yor_5307_34"/>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122"/>
    </w:p>
    <w:p w:rsidR="00D21D4F" w:rsidRDefault="00D21D4F" w:rsidP="00D21D4F">
      <w:pPr>
        <w:pStyle w:val="KeepWithNext"/>
        <w:rPr>
          <w:rtl/>
        </w:rPr>
      </w:pPr>
    </w:p>
    <w:p w:rsidR="00D21D4F" w:rsidRDefault="003518ED" w:rsidP="007B644E">
      <w:pPr>
        <w:rPr>
          <w:rtl/>
        </w:rPr>
      </w:pPr>
      <w:r>
        <w:rPr>
          <w:rFonts w:hint="cs"/>
          <w:rtl/>
        </w:rPr>
        <w:t xml:space="preserve">כאן אני רוצה להעלות איזשהו עניין. </w:t>
      </w:r>
      <w:r w:rsidR="00D21D4F">
        <w:rPr>
          <w:rFonts w:hint="cs"/>
          <w:rtl/>
        </w:rPr>
        <w:t xml:space="preserve">ייווצר איזשהו עיוות, כי מי שהתוקף שלו יפוג עד 30 ביוני יוכל להגיש עד </w:t>
      </w:r>
      <w:r>
        <w:rPr>
          <w:rFonts w:hint="cs"/>
          <w:rtl/>
        </w:rPr>
        <w:t xml:space="preserve">30 </w:t>
      </w:r>
      <w:r w:rsidR="00D21D4F">
        <w:rPr>
          <w:rFonts w:hint="cs"/>
          <w:rtl/>
        </w:rPr>
        <w:t>ב</w:t>
      </w:r>
      <w:r w:rsidR="00073AD1">
        <w:rPr>
          <w:rFonts w:hint="cs"/>
          <w:rtl/>
        </w:rPr>
        <w:t>ס</w:t>
      </w:r>
      <w:r w:rsidR="00D21D4F">
        <w:rPr>
          <w:rFonts w:hint="cs"/>
          <w:rtl/>
        </w:rPr>
        <w:t xml:space="preserve">פטמבר. מי </w:t>
      </w:r>
      <w:r>
        <w:rPr>
          <w:rFonts w:hint="cs"/>
          <w:rtl/>
        </w:rPr>
        <w:t xml:space="preserve">שהתוקף שלו יפוג ב-1 </w:t>
      </w:r>
      <w:bookmarkStart w:id="123" w:name="_ETM_Q1_1253286"/>
      <w:bookmarkEnd w:id="123"/>
      <w:r>
        <w:rPr>
          <w:rFonts w:hint="cs"/>
          <w:rtl/>
        </w:rPr>
        <w:t xml:space="preserve">ביולי יצטרך </w:t>
      </w:r>
      <w:r w:rsidR="00D21D4F">
        <w:rPr>
          <w:rFonts w:hint="cs"/>
          <w:rtl/>
        </w:rPr>
        <w:t xml:space="preserve">להגיש </w:t>
      </w:r>
      <w:r>
        <w:rPr>
          <w:rFonts w:hint="cs"/>
          <w:rtl/>
        </w:rPr>
        <w:t>ב-</w:t>
      </w:r>
      <w:r w:rsidR="00D21D4F">
        <w:rPr>
          <w:rFonts w:hint="cs"/>
          <w:rtl/>
        </w:rPr>
        <w:t xml:space="preserve">1 ביולי. </w:t>
      </w:r>
      <w:r>
        <w:rPr>
          <w:rFonts w:hint="cs"/>
          <w:rtl/>
        </w:rPr>
        <w:t xml:space="preserve">יוצא שאנחנו מדברים על מחר בבוקר בשני המקרים. </w:t>
      </w:r>
      <w:bookmarkStart w:id="124" w:name="_ETM_Q1_1262465"/>
      <w:bookmarkEnd w:id="124"/>
      <w:r>
        <w:rPr>
          <w:rFonts w:hint="cs"/>
          <w:rtl/>
        </w:rPr>
        <w:t>יוצא שאנחנו לא באמת נותנים פתרון לחלק מן הענפים, ו</w:t>
      </w:r>
      <w:r w:rsidR="00D21D4F">
        <w:rPr>
          <w:rFonts w:hint="cs"/>
          <w:rtl/>
        </w:rPr>
        <w:t>זה מעוות. אני רוצה שנמצא איזה מדרג, שנאפשר הארכה גם למי שיפוג התוקף שלהם ביולי או באוגוסט</w:t>
      </w:r>
      <w:r w:rsidR="007B644E">
        <w:rPr>
          <w:rFonts w:hint="cs"/>
          <w:rtl/>
        </w:rPr>
        <w:t>,</w:t>
      </w:r>
      <w:r w:rsidR="00D21D4F">
        <w:rPr>
          <w:rFonts w:hint="cs"/>
          <w:rtl/>
        </w:rPr>
        <w:t xml:space="preserve"> שבכל התקופה עד ספטמבר ניתן יהיה לבצע הארכות. </w:t>
      </w:r>
    </w:p>
    <w:p w:rsidR="00D21D4F" w:rsidRDefault="00D21D4F" w:rsidP="00D21D4F">
      <w:pPr>
        <w:rPr>
          <w:rtl/>
        </w:rPr>
      </w:pPr>
    </w:p>
    <w:p w:rsidR="00D21D4F" w:rsidRDefault="00D21D4F" w:rsidP="004078C8">
      <w:pPr>
        <w:rPr>
          <w:rtl/>
        </w:rPr>
      </w:pPr>
      <w:r>
        <w:rPr>
          <w:rFonts w:hint="cs"/>
          <w:rtl/>
        </w:rPr>
        <w:t xml:space="preserve">אני יודעת </w:t>
      </w:r>
      <w:r w:rsidR="004078C8">
        <w:rPr>
          <w:rFonts w:hint="cs"/>
          <w:rtl/>
        </w:rPr>
        <w:t>מ</w:t>
      </w:r>
      <w:r w:rsidR="003518ED">
        <w:rPr>
          <w:rFonts w:hint="cs"/>
          <w:rtl/>
        </w:rPr>
        <w:t xml:space="preserve">שיח </w:t>
      </w:r>
      <w:bookmarkStart w:id="125" w:name="_ETM_Q1_1291663"/>
      <w:bookmarkEnd w:id="125"/>
      <w:r w:rsidR="003518ED">
        <w:rPr>
          <w:rFonts w:hint="cs"/>
          <w:rtl/>
        </w:rPr>
        <w:t xml:space="preserve">מוקדם יותר </w:t>
      </w:r>
      <w:r>
        <w:rPr>
          <w:rFonts w:hint="cs"/>
          <w:rtl/>
        </w:rPr>
        <w:t>שאתם לא רוצים לייצר</w:t>
      </w:r>
      <w:r w:rsidR="003518ED">
        <w:rPr>
          <w:rFonts w:hint="cs"/>
          <w:rtl/>
        </w:rPr>
        <w:t xml:space="preserve"> צוואר בקבוק לכיוון ה-30 בספטמבר. </w:t>
      </w:r>
      <w:r w:rsidR="001E663F">
        <w:rPr>
          <w:rFonts w:hint="cs"/>
          <w:rtl/>
        </w:rPr>
        <w:t>הגיוני.</w:t>
      </w:r>
    </w:p>
    <w:p w:rsidR="00D21D4F" w:rsidRDefault="00D21D4F" w:rsidP="00D21D4F">
      <w:pPr>
        <w:rPr>
          <w:rtl/>
        </w:rPr>
      </w:pPr>
    </w:p>
    <w:p w:rsidR="00D21D4F" w:rsidRDefault="00D21D4F" w:rsidP="00D21D4F">
      <w:pPr>
        <w:pStyle w:val="af9"/>
        <w:keepNext/>
        <w:rPr>
          <w:rtl/>
        </w:rPr>
      </w:pPr>
      <w:bookmarkStart w:id="126" w:name="ET_guest_865569_37"/>
      <w:r w:rsidRPr="00D21D4F">
        <w:rPr>
          <w:rStyle w:val="TagStyle"/>
          <w:rtl/>
        </w:rPr>
        <w:t xml:space="preserve"> &lt;&lt; אורח &gt;&gt; </w:t>
      </w:r>
      <w:r>
        <w:rPr>
          <w:rtl/>
        </w:rPr>
        <w:t>יערה למברגר קינר:</w:t>
      </w:r>
      <w:r w:rsidRPr="00D21D4F">
        <w:rPr>
          <w:rStyle w:val="TagStyle"/>
          <w:rtl/>
        </w:rPr>
        <w:t xml:space="preserve"> &lt;&lt; אורח &gt;&gt;</w:t>
      </w:r>
      <w:r>
        <w:rPr>
          <w:rtl/>
        </w:rPr>
        <w:t xml:space="preserve"> </w:t>
      </w:r>
      <w:bookmarkEnd w:id="126"/>
    </w:p>
    <w:p w:rsidR="00D21D4F" w:rsidRDefault="00D21D4F" w:rsidP="00D21D4F">
      <w:pPr>
        <w:pStyle w:val="KeepWithNext"/>
        <w:rPr>
          <w:rtl/>
        </w:rPr>
      </w:pPr>
    </w:p>
    <w:p w:rsidR="00D21D4F" w:rsidRDefault="00D21D4F" w:rsidP="00D21D4F">
      <w:pPr>
        <w:rPr>
          <w:rtl/>
        </w:rPr>
      </w:pPr>
      <w:r>
        <w:rPr>
          <w:rFonts w:hint="cs"/>
          <w:rtl/>
        </w:rPr>
        <w:t xml:space="preserve">אנחנו לא רוצים שכל האישורים יפקעו בתאריך אחד. </w:t>
      </w:r>
    </w:p>
    <w:p w:rsidR="00D21D4F" w:rsidRDefault="00D21D4F" w:rsidP="00D21D4F">
      <w:pPr>
        <w:rPr>
          <w:rtl/>
        </w:rPr>
      </w:pPr>
    </w:p>
    <w:p w:rsidR="00D21D4F" w:rsidRDefault="00D21D4F" w:rsidP="00D21D4F">
      <w:pPr>
        <w:pStyle w:val="af6"/>
        <w:keepNext/>
        <w:rPr>
          <w:rtl/>
        </w:rPr>
      </w:pPr>
      <w:bookmarkStart w:id="127" w:name="ET_yor_5307_38"/>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127"/>
    </w:p>
    <w:p w:rsidR="00D21D4F" w:rsidRDefault="00D21D4F" w:rsidP="00D21D4F">
      <w:pPr>
        <w:pStyle w:val="KeepWithNext"/>
        <w:rPr>
          <w:rtl/>
        </w:rPr>
      </w:pPr>
    </w:p>
    <w:p w:rsidR="001E663F" w:rsidRDefault="001E663F" w:rsidP="00D21D4F">
      <w:pPr>
        <w:rPr>
          <w:rtl/>
        </w:rPr>
      </w:pPr>
      <w:r>
        <w:rPr>
          <w:rFonts w:hint="cs"/>
          <w:rtl/>
        </w:rPr>
        <w:t xml:space="preserve">ברור. אני מבקשת שאנחנו נמצא איזשהו מדרג או איזו דיפרנציאליות שתאפשר את ההארכה גם למי שנמצא בתוך התקופה הזאת של </w:t>
      </w:r>
      <w:bookmarkStart w:id="128" w:name="_ETM_Q1_1311440"/>
      <w:bookmarkEnd w:id="128"/>
      <w:r>
        <w:rPr>
          <w:rFonts w:hint="cs"/>
          <w:rtl/>
        </w:rPr>
        <w:t xml:space="preserve">אותם שלושה חודשים בין 1 ביולי לבין 30 בספטמבר. </w:t>
      </w:r>
      <w:r w:rsidR="00D21D4F">
        <w:rPr>
          <w:rFonts w:hint="cs"/>
          <w:rtl/>
        </w:rPr>
        <w:t xml:space="preserve">כל מדרג מבחינתי </w:t>
      </w:r>
      <w:r>
        <w:rPr>
          <w:rFonts w:hint="cs"/>
          <w:rtl/>
        </w:rPr>
        <w:t xml:space="preserve">הוא בסדר אם הוא </w:t>
      </w:r>
      <w:r w:rsidR="00D21D4F">
        <w:rPr>
          <w:rFonts w:hint="cs"/>
          <w:rtl/>
        </w:rPr>
        <w:t xml:space="preserve">נוח לכם. </w:t>
      </w:r>
    </w:p>
    <w:p w:rsidR="001E663F" w:rsidRDefault="001E663F" w:rsidP="00D21D4F">
      <w:pPr>
        <w:rPr>
          <w:rtl/>
        </w:rPr>
      </w:pPr>
    </w:p>
    <w:p w:rsidR="001E663F" w:rsidRDefault="001E663F" w:rsidP="001E663F">
      <w:pPr>
        <w:pStyle w:val="a4"/>
        <w:keepNext/>
        <w:rPr>
          <w:rtl/>
        </w:rPr>
      </w:pPr>
      <w:r>
        <w:rPr>
          <w:rtl/>
        </w:rPr>
        <w:t>מיקי לוי (יש עתיד-תל"ם):</w:t>
      </w:r>
    </w:p>
    <w:p w:rsidR="001E663F" w:rsidRDefault="001E663F" w:rsidP="001E663F">
      <w:pPr>
        <w:pStyle w:val="KeepWithNext"/>
        <w:rPr>
          <w:rtl/>
        </w:rPr>
      </w:pPr>
    </w:p>
    <w:p w:rsidR="001E663F" w:rsidRDefault="001E663F" w:rsidP="001E663F">
      <w:pPr>
        <w:rPr>
          <w:rtl/>
        </w:rPr>
      </w:pPr>
      <w:r>
        <w:rPr>
          <w:rFonts w:hint="cs"/>
          <w:rtl/>
        </w:rPr>
        <w:t>31 בינואר, זה הכי קל.</w:t>
      </w:r>
    </w:p>
    <w:p w:rsidR="001E663F" w:rsidRDefault="001E663F" w:rsidP="001E663F">
      <w:pPr>
        <w:rPr>
          <w:rtl/>
        </w:rPr>
      </w:pPr>
    </w:p>
    <w:p w:rsidR="001E663F" w:rsidRDefault="001E663F" w:rsidP="001E663F">
      <w:pPr>
        <w:pStyle w:val="af6"/>
        <w:keepNext/>
        <w:rPr>
          <w:rtl/>
        </w:rPr>
      </w:pPr>
      <w:r>
        <w:rPr>
          <w:rtl/>
        </w:rPr>
        <w:t>היו"ר יפעת שאשא ביטון:</w:t>
      </w:r>
    </w:p>
    <w:p w:rsidR="001E663F" w:rsidRDefault="001E663F" w:rsidP="001E663F">
      <w:pPr>
        <w:pStyle w:val="KeepWithNext"/>
        <w:rPr>
          <w:rtl/>
        </w:rPr>
      </w:pPr>
    </w:p>
    <w:p w:rsidR="00D21D4F" w:rsidRDefault="00D21D4F" w:rsidP="00D21D4F">
      <w:pPr>
        <w:rPr>
          <w:rtl/>
        </w:rPr>
      </w:pPr>
      <w:r>
        <w:rPr>
          <w:rFonts w:hint="cs"/>
          <w:rtl/>
        </w:rPr>
        <w:t xml:space="preserve">תיכנסו קצת לאוקטובר, תיצרו לכם </w:t>
      </w:r>
      <w:r w:rsidR="001E663F">
        <w:rPr>
          <w:rFonts w:hint="cs"/>
          <w:rtl/>
        </w:rPr>
        <w:t>את ה</w:t>
      </w:r>
      <w:r>
        <w:rPr>
          <w:rFonts w:hint="cs"/>
          <w:rtl/>
        </w:rPr>
        <w:t xml:space="preserve">מדרג, אבל אני רוצה שכולם יוכלו להתיישר עם הדבר הזה. </w:t>
      </w:r>
    </w:p>
    <w:p w:rsidR="00D21D4F" w:rsidRDefault="00D21D4F" w:rsidP="00D21D4F">
      <w:pPr>
        <w:rPr>
          <w:rtl/>
        </w:rPr>
      </w:pPr>
    </w:p>
    <w:p w:rsidR="00D21D4F" w:rsidRDefault="001E663F" w:rsidP="00D21D4F">
      <w:pPr>
        <w:rPr>
          <w:rtl/>
        </w:rPr>
      </w:pPr>
      <w:r>
        <w:rPr>
          <w:rFonts w:hint="cs"/>
          <w:rtl/>
        </w:rPr>
        <w:t xml:space="preserve">חבר הכנסת מיקי לוי, </w:t>
      </w:r>
      <w:r w:rsidR="00D21D4F">
        <w:rPr>
          <w:rFonts w:hint="cs"/>
          <w:rtl/>
        </w:rPr>
        <w:t>אני גם חשבתי</w:t>
      </w:r>
      <w:r>
        <w:rPr>
          <w:rFonts w:hint="cs"/>
          <w:rtl/>
        </w:rPr>
        <w:t xml:space="preserve"> בהתחלה שיהיה נכון פשוט להאריך לכולם עד </w:t>
      </w:r>
      <w:bookmarkStart w:id="129" w:name="_ETM_Q1_1336272"/>
      <w:bookmarkEnd w:id="129"/>
      <w:r>
        <w:rPr>
          <w:rFonts w:hint="cs"/>
          <w:rtl/>
        </w:rPr>
        <w:t>סוף השנה</w:t>
      </w:r>
      <w:r w:rsidR="00D21D4F">
        <w:rPr>
          <w:rFonts w:hint="cs"/>
          <w:rtl/>
        </w:rPr>
        <w:t xml:space="preserve">, אבל יש פה עניינים שיש בהם סוגיות של </w:t>
      </w:r>
      <w:r>
        <w:rPr>
          <w:rFonts w:hint="cs"/>
          <w:rtl/>
        </w:rPr>
        <w:t>ביטחון ובטיחות של הציבור, כמו למשל הנושא של הגז.</w:t>
      </w:r>
    </w:p>
    <w:p w:rsidR="00D21D4F" w:rsidRDefault="00D21D4F" w:rsidP="00D21D4F">
      <w:pPr>
        <w:rPr>
          <w:rtl/>
        </w:rPr>
      </w:pPr>
    </w:p>
    <w:p w:rsidR="00D21D4F" w:rsidRDefault="00D21D4F" w:rsidP="00D21D4F">
      <w:pPr>
        <w:pStyle w:val="a4"/>
        <w:keepNext/>
        <w:rPr>
          <w:rtl/>
        </w:rPr>
      </w:pPr>
      <w:bookmarkStart w:id="130" w:name="ET_speaker_5935_39"/>
      <w:r w:rsidRPr="00D21D4F">
        <w:rPr>
          <w:rStyle w:val="TagStyle"/>
          <w:rtl/>
        </w:rPr>
        <w:t xml:space="preserve"> &lt;&lt; דובר &gt;&gt; </w:t>
      </w:r>
      <w:r>
        <w:rPr>
          <w:rtl/>
        </w:rPr>
        <w:t>מיקי לוי (יש עתיד-תל"ם):</w:t>
      </w:r>
      <w:r w:rsidRPr="00D21D4F">
        <w:rPr>
          <w:rStyle w:val="TagStyle"/>
          <w:rtl/>
        </w:rPr>
        <w:t xml:space="preserve"> &lt;&lt; דובר &gt;&gt;</w:t>
      </w:r>
      <w:r>
        <w:rPr>
          <w:rtl/>
        </w:rPr>
        <w:t xml:space="preserve"> </w:t>
      </w:r>
      <w:bookmarkEnd w:id="130"/>
    </w:p>
    <w:p w:rsidR="00D21D4F" w:rsidRDefault="00D21D4F" w:rsidP="00D21D4F">
      <w:pPr>
        <w:pStyle w:val="KeepWithNext"/>
        <w:rPr>
          <w:rtl/>
        </w:rPr>
      </w:pPr>
    </w:p>
    <w:p w:rsidR="00D21D4F" w:rsidRDefault="00D21D4F" w:rsidP="001E663F">
      <w:pPr>
        <w:rPr>
          <w:rtl/>
        </w:rPr>
      </w:pPr>
      <w:r>
        <w:rPr>
          <w:rFonts w:hint="cs"/>
          <w:rtl/>
        </w:rPr>
        <w:t>אין שום סיבה להאריך לגז</w:t>
      </w:r>
      <w:r w:rsidR="001E663F">
        <w:rPr>
          <w:rFonts w:hint="cs"/>
          <w:rtl/>
        </w:rPr>
        <w:t>.</w:t>
      </w:r>
      <w:r>
        <w:rPr>
          <w:rFonts w:hint="cs"/>
          <w:rtl/>
        </w:rPr>
        <w:t xml:space="preserve"> </w:t>
      </w:r>
      <w:r w:rsidR="001E663F">
        <w:rPr>
          <w:rFonts w:hint="cs"/>
          <w:rtl/>
        </w:rPr>
        <w:t xml:space="preserve">במשך </w:t>
      </w:r>
      <w:r>
        <w:rPr>
          <w:rFonts w:hint="cs"/>
          <w:rtl/>
        </w:rPr>
        <w:t>חמש שנים</w:t>
      </w:r>
      <w:r w:rsidR="001E663F">
        <w:rPr>
          <w:rFonts w:hint="cs"/>
          <w:rtl/>
        </w:rPr>
        <w:t xml:space="preserve"> הם היו צריכים לעשות את זה. מה קרה?</w:t>
      </w:r>
    </w:p>
    <w:p w:rsidR="00D21D4F" w:rsidRDefault="00D21D4F" w:rsidP="00D21D4F">
      <w:pPr>
        <w:rPr>
          <w:rtl/>
        </w:rPr>
      </w:pPr>
    </w:p>
    <w:p w:rsidR="00D21D4F" w:rsidRDefault="00D21D4F" w:rsidP="00D21D4F">
      <w:pPr>
        <w:pStyle w:val="af6"/>
        <w:keepNext/>
        <w:rPr>
          <w:rtl/>
        </w:rPr>
      </w:pPr>
      <w:bookmarkStart w:id="131" w:name="ET_yor_5307_40"/>
      <w:r w:rsidRPr="00D21D4F">
        <w:rPr>
          <w:rStyle w:val="TagStyle"/>
          <w:rtl/>
        </w:rPr>
        <w:t xml:space="preserve"> &lt;&lt; יור &gt;&gt; </w:t>
      </w:r>
      <w:r>
        <w:rPr>
          <w:rtl/>
        </w:rPr>
        <w:t>היו"ר יפעת שאשא ביטון:</w:t>
      </w:r>
      <w:r w:rsidRPr="00D21D4F">
        <w:rPr>
          <w:rStyle w:val="TagStyle"/>
          <w:rtl/>
        </w:rPr>
        <w:t xml:space="preserve"> &lt;&lt; יור &gt;&gt;</w:t>
      </w:r>
      <w:r>
        <w:rPr>
          <w:rtl/>
        </w:rPr>
        <w:t xml:space="preserve"> </w:t>
      </w:r>
      <w:bookmarkEnd w:id="131"/>
    </w:p>
    <w:p w:rsidR="00D21D4F" w:rsidRDefault="00D21D4F" w:rsidP="00D21D4F">
      <w:pPr>
        <w:pStyle w:val="KeepWithNext"/>
        <w:rPr>
          <w:rtl/>
        </w:rPr>
      </w:pPr>
    </w:p>
    <w:p w:rsidR="001E663F" w:rsidRDefault="001E663F" w:rsidP="00D21D4F">
      <w:pPr>
        <w:rPr>
          <w:rtl/>
        </w:rPr>
      </w:pPr>
      <w:r>
        <w:rPr>
          <w:rFonts w:hint="cs"/>
          <w:rtl/>
        </w:rPr>
        <w:t xml:space="preserve">נפתור את </w:t>
      </w:r>
      <w:bookmarkStart w:id="132" w:name="_ETM_Q1_1352552"/>
      <w:bookmarkEnd w:id="132"/>
      <w:r>
        <w:rPr>
          <w:rFonts w:hint="cs"/>
          <w:rtl/>
        </w:rPr>
        <w:t xml:space="preserve">הצרות שיש לנו עכשיו, לא את הצרות שהיו חמש שנים </w:t>
      </w:r>
      <w:bookmarkStart w:id="133" w:name="_ETM_Q1_1356712"/>
      <w:bookmarkEnd w:id="133"/>
      <w:r>
        <w:rPr>
          <w:rFonts w:hint="cs"/>
          <w:rtl/>
        </w:rPr>
        <w:t xml:space="preserve">אחורה. </w:t>
      </w:r>
    </w:p>
    <w:p w:rsidR="001E663F" w:rsidRDefault="001E663F" w:rsidP="00D21D4F">
      <w:pPr>
        <w:rPr>
          <w:rtl/>
        </w:rPr>
      </w:pPr>
    </w:p>
    <w:p w:rsidR="00DC2A75" w:rsidRDefault="001E663F" w:rsidP="007B644E">
      <w:pPr>
        <w:rPr>
          <w:rtl/>
        </w:rPr>
      </w:pPr>
      <w:r>
        <w:rPr>
          <w:rFonts w:hint="cs"/>
          <w:rtl/>
        </w:rPr>
        <w:t xml:space="preserve">יש פה גם סוגיה של ביטחון ובטיחות ויש פה </w:t>
      </w:r>
      <w:bookmarkStart w:id="134" w:name="_ETM_Q1_1360180"/>
      <w:bookmarkEnd w:id="134"/>
      <w:r>
        <w:rPr>
          <w:rFonts w:hint="cs"/>
          <w:rtl/>
        </w:rPr>
        <w:t xml:space="preserve">גם סוגיה שאם הם לא יספיקו להגיע לבדוק את זה </w:t>
      </w:r>
      <w:bookmarkStart w:id="135" w:name="_ETM_Q1_1362597"/>
      <w:bookmarkEnd w:id="135"/>
      <w:r w:rsidR="00D21D4F">
        <w:rPr>
          <w:rFonts w:hint="cs"/>
          <w:rtl/>
        </w:rPr>
        <w:t xml:space="preserve">הרבה מאוד משקי </w:t>
      </w:r>
      <w:r w:rsidR="007B644E">
        <w:rPr>
          <w:rFonts w:hint="cs"/>
          <w:rtl/>
        </w:rPr>
        <w:t xml:space="preserve">בית </w:t>
      </w:r>
      <w:r w:rsidR="00D21D4F">
        <w:rPr>
          <w:rFonts w:hint="cs"/>
          <w:rtl/>
        </w:rPr>
        <w:t>פשוט ינותקו מן הגז. אנחנו רוצים לחסוך</w:t>
      </w:r>
      <w:r>
        <w:rPr>
          <w:rFonts w:hint="cs"/>
          <w:rtl/>
        </w:rPr>
        <w:t xml:space="preserve"> גם את הדבר הזה</w:t>
      </w:r>
      <w:r w:rsidR="00D21D4F">
        <w:rPr>
          <w:rFonts w:hint="cs"/>
          <w:rtl/>
        </w:rPr>
        <w:t xml:space="preserve">. לכן אנחנו </w:t>
      </w:r>
      <w:r>
        <w:rPr>
          <w:rFonts w:hint="cs"/>
          <w:rtl/>
        </w:rPr>
        <w:t xml:space="preserve">צריכים </w:t>
      </w:r>
      <w:r>
        <w:rPr>
          <w:rFonts w:hint="cs"/>
          <w:rtl/>
        </w:rPr>
        <w:lastRenderedPageBreak/>
        <w:t>למצוא כאן את ה</w:t>
      </w:r>
      <w:r w:rsidR="00D21D4F">
        <w:rPr>
          <w:rFonts w:hint="cs"/>
          <w:rtl/>
        </w:rPr>
        <w:t xml:space="preserve">איזון. </w:t>
      </w:r>
      <w:r>
        <w:rPr>
          <w:rFonts w:hint="cs"/>
          <w:rtl/>
        </w:rPr>
        <w:t xml:space="preserve">מצד אחד </w:t>
      </w:r>
      <w:bookmarkStart w:id="136" w:name="_ETM_Q1_1371752"/>
      <w:bookmarkEnd w:id="136"/>
      <w:r>
        <w:rPr>
          <w:rFonts w:hint="cs"/>
          <w:rtl/>
        </w:rPr>
        <w:t xml:space="preserve">לא לייצר איזה עיוות, ומצד שני לתת פתרון שבו אנחנו </w:t>
      </w:r>
      <w:r w:rsidR="00D21D4F">
        <w:rPr>
          <w:rFonts w:hint="cs"/>
          <w:rtl/>
        </w:rPr>
        <w:t>מבטיחים גם את טובת</w:t>
      </w:r>
      <w:r>
        <w:rPr>
          <w:rFonts w:hint="cs"/>
          <w:rtl/>
        </w:rPr>
        <w:t xml:space="preserve"> הציבור. בבקשה התייחסותכם, אלא אם כן אתם רוצים לייצר את המדרג אחר כך</w:t>
      </w:r>
      <w:r w:rsidR="00BF586F">
        <w:rPr>
          <w:rFonts w:hint="cs"/>
          <w:rtl/>
        </w:rPr>
        <w:t xml:space="preserve"> ובינתיים להמשיך בהקראה</w:t>
      </w:r>
      <w:r>
        <w:rPr>
          <w:rFonts w:hint="cs"/>
          <w:rtl/>
        </w:rPr>
        <w:t xml:space="preserve">. </w:t>
      </w:r>
    </w:p>
    <w:p w:rsidR="00DC2A75" w:rsidRDefault="00DC2A75" w:rsidP="00D21D4F">
      <w:pPr>
        <w:rPr>
          <w:rtl/>
        </w:rPr>
      </w:pPr>
    </w:p>
    <w:p w:rsidR="00DC2A75" w:rsidRDefault="00DC2A75" w:rsidP="00DC2A75">
      <w:pPr>
        <w:pStyle w:val="af9"/>
        <w:keepNext/>
        <w:rPr>
          <w:rtl/>
        </w:rPr>
      </w:pPr>
      <w:bookmarkStart w:id="137" w:name="ET_guest_865569_41"/>
      <w:r w:rsidRPr="00DC2A75">
        <w:rPr>
          <w:rStyle w:val="TagStyle"/>
          <w:rtl/>
        </w:rPr>
        <w:t xml:space="preserve"> &lt;&lt; אורח &gt;&gt; </w:t>
      </w:r>
      <w:r>
        <w:rPr>
          <w:rtl/>
        </w:rPr>
        <w:t>יערה למברגר קינר:</w:t>
      </w:r>
      <w:r w:rsidRPr="00DC2A75">
        <w:rPr>
          <w:rStyle w:val="TagStyle"/>
          <w:rtl/>
        </w:rPr>
        <w:t xml:space="preserve"> &lt;&lt; אורח &gt;&gt;</w:t>
      </w:r>
      <w:r>
        <w:rPr>
          <w:rtl/>
        </w:rPr>
        <w:t xml:space="preserve"> </w:t>
      </w:r>
      <w:bookmarkEnd w:id="137"/>
    </w:p>
    <w:p w:rsidR="00DC2A75" w:rsidRDefault="00DC2A75" w:rsidP="00DC2A75">
      <w:pPr>
        <w:pStyle w:val="KeepWithNext"/>
        <w:rPr>
          <w:rtl/>
        </w:rPr>
      </w:pPr>
    </w:p>
    <w:p w:rsidR="00DC2A75" w:rsidRDefault="00DC2A75" w:rsidP="007B644E">
      <w:pPr>
        <w:rPr>
          <w:rtl/>
        </w:rPr>
      </w:pPr>
      <w:r>
        <w:rPr>
          <w:rFonts w:hint="cs"/>
          <w:rtl/>
        </w:rPr>
        <w:t xml:space="preserve">אנחנו </w:t>
      </w:r>
      <w:r w:rsidR="00BF586F">
        <w:rPr>
          <w:rFonts w:hint="cs"/>
          <w:rtl/>
        </w:rPr>
        <w:t xml:space="preserve">לגמרי מבינים את ההערה ויש פה </w:t>
      </w:r>
      <w:bookmarkStart w:id="138" w:name="_ETM_Q1_1410755"/>
      <w:bookmarkEnd w:id="138"/>
      <w:r w:rsidR="007B644E">
        <w:rPr>
          <w:rFonts w:hint="cs"/>
          <w:rtl/>
        </w:rPr>
        <w:t>קפי</w:t>
      </w:r>
      <w:r w:rsidR="00BF586F">
        <w:rPr>
          <w:rFonts w:hint="cs"/>
          <w:rtl/>
        </w:rPr>
        <w:t>צ</w:t>
      </w:r>
      <w:r w:rsidR="007B644E">
        <w:rPr>
          <w:rFonts w:hint="cs"/>
          <w:rtl/>
        </w:rPr>
        <w:t>ה</w:t>
      </w:r>
      <w:r w:rsidR="00BF586F">
        <w:rPr>
          <w:rFonts w:hint="cs"/>
          <w:rtl/>
        </w:rPr>
        <w:t xml:space="preserve"> ברורה בין 30 ביוני ל-1 ביולי. מצד שני, כל </w:t>
      </w:r>
      <w:bookmarkStart w:id="139" w:name="_ETM_Q1_1416080"/>
      <w:bookmarkEnd w:id="139"/>
      <w:r w:rsidR="00BF586F">
        <w:rPr>
          <w:rFonts w:hint="cs"/>
          <w:rtl/>
        </w:rPr>
        <w:t xml:space="preserve">תאריך שאנחנו נקבע יהיה בו יום למחרת שתהיה בו איזו </w:t>
      </w:r>
      <w:bookmarkStart w:id="140" w:name="_ETM_Q1_1418230"/>
      <w:bookmarkEnd w:id="140"/>
      <w:r w:rsidR="00BF586F">
        <w:rPr>
          <w:rFonts w:hint="cs"/>
          <w:rtl/>
        </w:rPr>
        <w:t xml:space="preserve">קפיצה ולכן הייתה ההצעה ליצור הדרגתיות. אנחנו בהחלט יכולים לחשוב על הדרגתיות אבל כן אגיד שאנחנו רוצים מודל פשוט, למשל </w:t>
      </w:r>
      <w:r>
        <w:rPr>
          <w:rFonts w:hint="cs"/>
          <w:rtl/>
        </w:rPr>
        <w:t>שיהיו רק שתי מדרגות</w:t>
      </w:r>
      <w:r w:rsidR="00BF586F">
        <w:rPr>
          <w:rFonts w:hint="cs"/>
          <w:rtl/>
        </w:rPr>
        <w:t xml:space="preserve">, לא </w:t>
      </w:r>
      <w:bookmarkStart w:id="141" w:name="_ETM_Q1_1430844"/>
      <w:bookmarkEnd w:id="141"/>
      <w:r w:rsidR="00BF586F">
        <w:rPr>
          <w:rFonts w:hint="cs"/>
          <w:rtl/>
        </w:rPr>
        <w:t xml:space="preserve">לסבך יותר מדי את המודל, כי בסופו של דבר יש </w:t>
      </w:r>
      <w:bookmarkStart w:id="142" w:name="_ETM_Q1_1433352"/>
      <w:bookmarkEnd w:id="142"/>
      <w:r w:rsidR="00BF586F">
        <w:rPr>
          <w:rFonts w:hint="cs"/>
          <w:rtl/>
        </w:rPr>
        <w:t xml:space="preserve">פה עשרות ומאות אישורים רגולטוריים שזה יצטרך להיות מיושם לגביהם. </w:t>
      </w:r>
      <w:bookmarkStart w:id="143" w:name="_ETM_Q1_1435189"/>
      <w:bookmarkEnd w:id="143"/>
      <w:r w:rsidR="00BF586F">
        <w:rPr>
          <w:rFonts w:hint="cs"/>
          <w:rtl/>
        </w:rPr>
        <w:t xml:space="preserve">מניסיוננו, כשמודלים מורכבים לפעמים זה לא מחלחל היטב לשטח, גם </w:t>
      </w:r>
      <w:bookmarkStart w:id="144" w:name="_ETM_Q1_1441718"/>
      <w:bookmarkEnd w:id="144"/>
      <w:r w:rsidR="00BF586F">
        <w:rPr>
          <w:rFonts w:hint="cs"/>
          <w:rtl/>
        </w:rPr>
        <w:t xml:space="preserve">מבחינת האזרחים שלא יהיה ברור להם אם הרישיון שלהם הוארך, </w:t>
      </w:r>
      <w:bookmarkStart w:id="145" w:name="_ETM_Q1_1444964"/>
      <w:bookmarkEnd w:id="145"/>
      <w:r w:rsidR="00BF586F">
        <w:rPr>
          <w:rFonts w:hint="cs"/>
          <w:rtl/>
        </w:rPr>
        <w:t xml:space="preserve">כן או לא, וגם מבחינת הרשויות. הדבר שאנחנו מפחדים ממנו </w:t>
      </w:r>
      <w:bookmarkStart w:id="146" w:name="_ETM_Q1_1447699"/>
      <w:bookmarkEnd w:id="146"/>
      <w:r w:rsidR="00BF586F">
        <w:rPr>
          <w:rFonts w:hint="cs"/>
          <w:rtl/>
        </w:rPr>
        <w:t xml:space="preserve">הוא שתהיה אי-בהירות ומישהו יחשוב שיש לו רישיון ויפעל ובעצם </w:t>
      </w:r>
      <w:bookmarkStart w:id="147" w:name="_ETM_Q1_1450385"/>
      <w:bookmarkEnd w:id="147"/>
      <w:r w:rsidR="00BF586F">
        <w:rPr>
          <w:rFonts w:hint="cs"/>
          <w:rtl/>
        </w:rPr>
        <w:t>ה</w:t>
      </w:r>
      <w:r w:rsidR="007B644E">
        <w:rPr>
          <w:rFonts w:hint="cs"/>
          <w:rtl/>
        </w:rPr>
        <w:t>רישיון</w:t>
      </w:r>
      <w:r w:rsidR="00BF586F">
        <w:rPr>
          <w:rFonts w:hint="cs"/>
          <w:rtl/>
        </w:rPr>
        <w:t xml:space="preserve"> לא היה בתוקף. לדברים כאלה יכולות להיות גם משמעויות נזיקיות, ביטוחיות. אנחנו לא רוצים עמימות בזה. לכן הייתי מציעה </w:t>
      </w:r>
      <w:bookmarkStart w:id="148" w:name="_ETM_Q1_1459420"/>
      <w:bookmarkEnd w:id="148"/>
      <w:r w:rsidR="00BF586F">
        <w:rPr>
          <w:rFonts w:hint="cs"/>
          <w:rtl/>
        </w:rPr>
        <w:t>דבר שיש בו שתי מדרגות, לא יותר מזה, כדי שהחוק יהיה קל ליישום.</w:t>
      </w:r>
    </w:p>
    <w:p w:rsidR="00DC2A75" w:rsidRDefault="00DC2A75" w:rsidP="00DC2A75">
      <w:pPr>
        <w:rPr>
          <w:rtl/>
        </w:rPr>
      </w:pPr>
    </w:p>
    <w:p w:rsidR="00DC2A75" w:rsidRDefault="00DC2A75" w:rsidP="00DC2A75">
      <w:pPr>
        <w:pStyle w:val="af6"/>
        <w:keepNext/>
        <w:rPr>
          <w:rtl/>
        </w:rPr>
      </w:pPr>
      <w:bookmarkStart w:id="149" w:name="ET_yor_5307_42"/>
      <w:r w:rsidRPr="00DC2A75">
        <w:rPr>
          <w:rStyle w:val="TagStyle"/>
          <w:rtl/>
        </w:rPr>
        <w:t xml:space="preserve"> &lt;&lt; יור &gt;&gt; </w:t>
      </w:r>
      <w:r>
        <w:rPr>
          <w:rtl/>
        </w:rPr>
        <w:t>היו"ר יפעת שאשא ביטון:</w:t>
      </w:r>
      <w:r w:rsidRPr="00DC2A75">
        <w:rPr>
          <w:rStyle w:val="TagStyle"/>
          <w:rtl/>
        </w:rPr>
        <w:t xml:space="preserve"> &lt;&lt; יור &gt;&gt;</w:t>
      </w:r>
      <w:r>
        <w:rPr>
          <w:rtl/>
        </w:rPr>
        <w:t xml:space="preserve"> </w:t>
      </w:r>
      <w:bookmarkEnd w:id="149"/>
    </w:p>
    <w:p w:rsidR="00DC2A75" w:rsidRDefault="00DC2A75" w:rsidP="00DC2A75">
      <w:pPr>
        <w:pStyle w:val="KeepWithNext"/>
        <w:rPr>
          <w:rtl/>
        </w:rPr>
      </w:pPr>
    </w:p>
    <w:p w:rsidR="00DC2A75" w:rsidRDefault="00DC2A75" w:rsidP="00BF586F">
      <w:pPr>
        <w:rPr>
          <w:rtl/>
        </w:rPr>
      </w:pPr>
      <w:r>
        <w:rPr>
          <w:rFonts w:hint="cs"/>
          <w:rtl/>
        </w:rPr>
        <w:t xml:space="preserve">אתם תייצרו את המדרגות, </w:t>
      </w:r>
      <w:r w:rsidR="00BF586F">
        <w:rPr>
          <w:rFonts w:hint="cs"/>
          <w:rtl/>
        </w:rPr>
        <w:t xml:space="preserve">אני לא מתערבת, </w:t>
      </w:r>
      <w:r>
        <w:rPr>
          <w:rFonts w:hint="cs"/>
          <w:rtl/>
        </w:rPr>
        <w:t>ובלבד ש</w:t>
      </w:r>
      <w:r w:rsidR="00BF586F">
        <w:rPr>
          <w:rFonts w:hint="cs"/>
          <w:rtl/>
        </w:rPr>
        <w:t xml:space="preserve">יהיו שני תנאים. האחד, כפי </w:t>
      </w:r>
      <w:bookmarkStart w:id="150" w:name="_ETM_Q1_1469379"/>
      <w:bookmarkEnd w:id="150"/>
      <w:r w:rsidR="00BF586F">
        <w:rPr>
          <w:rFonts w:hint="cs"/>
          <w:rtl/>
        </w:rPr>
        <w:t>שאת אומרת, ש</w:t>
      </w:r>
      <w:r>
        <w:rPr>
          <w:rFonts w:hint="cs"/>
          <w:rtl/>
        </w:rPr>
        <w:t>הדברים יהיו פשוטים</w:t>
      </w:r>
      <w:r w:rsidR="00BF586F">
        <w:rPr>
          <w:rFonts w:hint="cs"/>
          <w:rtl/>
        </w:rPr>
        <w:t>, והשני,</w:t>
      </w:r>
      <w:r>
        <w:rPr>
          <w:rFonts w:hint="cs"/>
          <w:rtl/>
        </w:rPr>
        <w:t xml:space="preserve"> שיהיה בהם היגיון. </w:t>
      </w:r>
      <w:r w:rsidR="00BF586F">
        <w:rPr>
          <w:rFonts w:hint="cs"/>
          <w:rtl/>
        </w:rPr>
        <w:t xml:space="preserve">בואו נגיד את האמת: אם אפשר להגיש </w:t>
      </w:r>
      <w:bookmarkStart w:id="151" w:name="_ETM_Q1_1477870"/>
      <w:bookmarkEnd w:id="151"/>
      <w:r w:rsidR="00BF586F">
        <w:rPr>
          <w:rFonts w:hint="cs"/>
          <w:rtl/>
        </w:rPr>
        <w:t xml:space="preserve">אישורים ב-30 ביולי אז גם את אלה של עד 30 ביוני יכולתי להאריך בחודש ולא בשלושה חודשים. </w:t>
      </w:r>
      <w:r>
        <w:rPr>
          <w:rFonts w:hint="cs"/>
          <w:rtl/>
        </w:rPr>
        <w:t xml:space="preserve">לא יכול להיות שמי שנמצא </w:t>
      </w:r>
      <w:r w:rsidR="00BF586F">
        <w:rPr>
          <w:rFonts w:hint="cs"/>
          <w:rtl/>
        </w:rPr>
        <w:t xml:space="preserve">בתקופה של עכשיו </w:t>
      </w:r>
      <w:bookmarkStart w:id="152" w:name="_ETM_Q1_1488936"/>
      <w:bookmarkEnd w:id="152"/>
      <w:r w:rsidR="00BF586F">
        <w:rPr>
          <w:rFonts w:hint="cs"/>
          <w:rtl/>
        </w:rPr>
        <w:t>אנחנו נותנים לו את הארכה הזאת,</w:t>
      </w:r>
      <w:r>
        <w:rPr>
          <w:rFonts w:hint="cs"/>
          <w:rtl/>
        </w:rPr>
        <w:t xml:space="preserve"> </w:t>
      </w:r>
      <w:r w:rsidR="00BF586F">
        <w:rPr>
          <w:rFonts w:hint="cs"/>
          <w:rtl/>
        </w:rPr>
        <w:t>ו</w:t>
      </w:r>
      <w:r>
        <w:rPr>
          <w:rFonts w:hint="cs"/>
          <w:rtl/>
        </w:rPr>
        <w:t>אילו לאחרים אנחנו אומרים</w:t>
      </w:r>
      <w:r w:rsidR="00BF586F">
        <w:rPr>
          <w:rFonts w:hint="cs"/>
          <w:rtl/>
        </w:rPr>
        <w:t xml:space="preserve">: לא, אתם יכולים להגיש </w:t>
      </w:r>
      <w:bookmarkStart w:id="153" w:name="_ETM_Q1_1494183"/>
      <w:bookmarkEnd w:id="153"/>
      <w:r w:rsidR="00BF586F">
        <w:rPr>
          <w:rFonts w:hint="cs"/>
          <w:rtl/>
        </w:rPr>
        <w:t>בתוך דלתת הזמנים הזאת</w:t>
      </w:r>
      <w:r>
        <w:rPr>
          <w:rFonts w:hint="cs"/>
          <w:rtl/>
        </w:rPr>
        <w:t>. בסוף אנחנו רוצים להקל על המשק. תייצרו מדרגות שבין 30 ב</w:t>
      </w:r>
      <w:r w:rsidR="00073AD1">
        <w:rPr>
          <w:rFonts w:hint="cs"/>
          <w:rtl/>
        </w:rPr>
        <w:t>ס</w:t>
      </w:r>
      <w:r>
        <w:rPr>
          <w:rFonts w:hint="cs"/>
          <w:rtl/>
        </w:rPr>
        <w:t xml:space="preserve">פטמבר לבין 30 באוקטובר. </w:t>
      </w:r>
      <w:r w:rsidR="00BF586F">
        <w:rPr>
          <w:rFonts w:hint="cs"/>
          <w:rtl/>
        </w:rPr>
        <w:t xml:space="preserve">איך שתבנו את זה נכון </w:t>
      </w:r>
      <w:r w:rsidR="00BF586F">
        <w:rPr>
          <w:rtl/>
        </w:rPr>
        <w:t>–</w:t>
      </w:r>
      <w:r w:rsidR="00BF586F">
        <w:rPr>
          <w:rFonts w:hint="cs"/>
          <w:rtl/>
        </w:rPr>
        <w:t xml:space="preserve"> אני אתכם. </w:t>
      </w:r>
    </w:p>
    <w:p w:rsidR="00DC2A75" w:rsidRDefault="00DC2A75" w:rsidP="00DC2A75">
      <w:pPr>
        <w:rPr>
          <w:rtl/>
        </w:rPr>
      </w:pPr>
    </w:p>
    <w:p w:rsidR="00DC2A75" w:rsidRDefault="00DC2A75" w:rsidP="00DC2A75">
      <w:pPr>
        <w:pStyle w:val="af9"/>
        <w:keepNext/>
        <w:rPr>
          <w:rtl/>
        </w:rPr>
      </w:pPr>
      <w:bookmarkStart w:id="154" w:name="ET_guest_865569_43"/>
      <w:r w:rsidRPr="00DC2A75">
        <w:rPr>
          <w:rStyle w:val="TagStyle"/>
          <w:rtl/>
        </w:rPr>
        <w:t xml:space="preserve"> &lt;&lt; אורח &gt;&gt; </w:t>
      </w:r>
      <w:r>
        <w:rPr>
          <w:rtl/>
        </w:rPr>
        <w:t>יערה למברגר קינר:</w:t>
      </w:r>
      <w:r w:rsidRPr="00DC2A75">
        <w:rPr>
          <w:rStyle w:val="TagStyle"/>
          <w:rtl/>
        </w:rPr>
        <w:t xml:space="preserve"> &lt;&lt; אורח &gt;&gt;</w:t>
      </w:r>
      <w:r>
        <w:rPr>
          <w:rtl/>
        </w:rPr>
        <w:t xml:space="preserve"> </w:t>
      </w:r>
      <w:bookmarkEnd w:id="154"/>
    </w:p>
    <w:p w:rsidR="00DC2A75" w:rsidRDefault="00DC2A75" w:rsidP="00DC2A75">
      <w:pPr>
        <w:pStyle w:val="KeepWithNext"/>
        <w:rPr>
          <w:rtl/>
        </w:rPr>
      </w:pPr>
    </w:p>
    <w:p w:rsidR="00DC2A75" w:rsidRDefault="00DC2A75" w:rsidP="00BF586F">
      <w:pPr>
        <w:rPr>
          <w:rtl/>
        </w:rPr>
      </w:pPr>
      <w:r>
        <w:rPr>
          <w:rFonts w:hint="cs"/>
          <w:rtl/>
        </w:rPr>
        <w:t xml:space="preserve">אני רוצה להציע הצעה. </w:t>
      </w:r>
      <w:r w:rsidR="00BF586F">
        <w:rPr>
          <w:rFonts w:hint="cs"/>
          <w:rtl/>
        </w:rPr>
        <w:t xml:space="preserve">ההצעה בחוק אומרת שעד 30 ביוני תהיה הארכה של שלושה חודשים. זה מביא עד ל-30 בספטמבר. ובתקופה שמ-1 ביולי ועד 1 באוגוסט תהיה הארכה של חודשיים. זה מביא </w:t>
      </w:r>
      <w:bookmarkStart w:id="155" w:name="_ETM_Q1_1529379"/>
      <w:bookmarkEnd w:id="155"/>
      <w:r w:rsidR="00BF586F">
        <w:rPr>
          <w:rFonts w:hint="cs"/>
          <w:rtl/>
        </w:rPr>
        <w:t xml:space="preserve">אותנו עד אוקטובר. </w:t>
      </w:r>
      <w:r>
        <w:rPr>
          <w:rFonts w:hint="cs"/>
          <w:rtl/>
        </w:rPr>
        <w:t xml:space="preserve">אזכיר </w:t>
      </w:r>
      <w:r w:rsidR="00BF586F">
        <w:rPr>
          <w:rFonts w:hint="cs"/>
          <w:rtl/>
        </w:rPr>
        <w:t xml:space="preserve">גם </w:t>
      </w:r>
      <w:r>
        <w:rPr>
          <w:rFonts w:hint="cs"/>
          <w:rtl/>
        </w:rPr>
        <w:t>שמעבר לזה, אנחנו כמובן לא יודעים</w:t>
      </w:r>
      <w:r w:rsidR="00BF586F">
        <w:rPr>
          <w:rFonts w:hint="cs"/>
          <w:rtl/>
        </w:rPr>
        <w:t>,</w:t>
      </w:r>
      <w:r>
        <w:rPr>
          <w:rFonts w:hint="cs"/>
          <w:rtl/>
        </w:rPr>
        <w:t xml:space="preserve"> אם יהיו התפתחויות מבחינת הקורונה יכול להיות </w:t>
      </w:r>
      <w:r w:rsidR="00BF586F">
        <w:rPr>
          <w:rFonts w:hint="cs"/>
          <w:rtl/>
        </w:rPr>
        <w:t xml:space="preserve">שבהמשך בספטמבר או באוקטובר ייקבע צו, </w:t>
      </w:r>
      <w:bookmarkStart w:id="156" w:name="_ETM_Q1_1542389"/>
      <w:bookmarkEnd w:id="156"/>
      <w:r w:rsidR="00BF586F">
        <w:rPr>
          <w:rFonts w:hint="cs"/>
          <w:rtl/>
        </w:rPr>
        <w:t xml:space="preserve">שיהיה באישור ועדה, </w:t>
      </w:r>
      <w:r>
        <w:rPr>
          <w:rFonts w:hint="cs"/>
          <w:rtl/>
        </w:rPr>
        <w:t xml:space="preserve">שיאריך </w:t>
      </w:r>
      <w:r w:rsidR="00BF586F">
        <w:rPr>
          <w:rFonts w:hint="cs"/>
          <w:rtl/>
        </w:rPr>
        <w:t>ב</w:t>
      </w:r>
      <w:r>
        <w:rPr>
          <w:rFonts w:hint="cs"/>
          <w:rtl/>
        </w:rPr>
        <w:t>שלושה חודשים. צריך לראות ביחד את שני</w:t>
      </w:r>
      <w:r w:rsidR="00BF586F">
        <w:rPr>
          <w:rFonts w:hint="cs"/>
          <w:rtl/>
        </w:rPr>
        <w:t xml:space="preserve"> הדברים.</w:t>
      </w:r>
    </w:p>
    <w:p w:rsidR="00DC2A75" w:rsidRDefault="00DC2A75" w:rsidP="00DC2A75">
      <w:pPr>
        <w:rPr>
          <w:rtl/>
        </w:rPr>
      </w:pPr>
    </w:p>
    <w:p w:rsidR="00DC2A75" w:rsidRDefault="00DC2A75" w:rsidP="00DC2A75">
      <w:pPr>
        <w:pStyle w:val="af6"/>
        <w:keepNext/>
        <w:rPr>
          <w:rtl/>
        </w:rPr>
      </w:pPr>
      <w:bookmarkStart w:id="157" w:name="ET_yor_5307_44"/>
      <w:r w:rsidRPr="00DC2A75">
        <w:rPr>
          <w:rStyle w:val="TagStyle"/>
          <w:rtl/>
        </w:rPr>
        <w:t xml:space="preserve"> &lt;&lt; יור &gt;&gt; </w:t>
      </w:r>
      <w:r>
        <w:rPr>
          <w:rtl/>
        </w:rPr>
        <w:t>היו"ר יפעת שאשא ביטון:</w:t>
      </w:r>
      <w:r w:rsidRPr="00DC2A75">
        <w:rPr>
          <w:rStyle w:val="TagStyle"/>
          <w:rtl/>
        </w:rPr>
        <w:t xml:space="preserve"> &lt;&lt; יור &gt;&gt;</w:t>
      </w:r>
      <w:r>
        <w:rPr>
          <w:rtl/>
        </w:rPr>
        <w:t xml:space="preserve"> </w:t>
      </w:r>
      <w:bookmarkEnd w:id="157"/>
    </w:p>
    <w:p w:rsidR="00DC2A75" w:rsidRDefault="00DC2A75" w:rsidP="00DC2A75">
      <w:pPr>
        <w:pStyle w:val="KeepWithNext"/>
        <w:rPr>
          <w:rtl/>
        </w:rPr>
      </w:pPr>
    </w:p>
    <w:p w:rsidR="00DC2A75" w:rsidRDefault="00BF586F" w:rsidP="00246AA5">
      <w:pPr>
        <w:rPr>
          <w:rtl/>
        </w:rPr>
      </w:pPr>
      <w:r>
        <w:rPr>
          <w:rFonts w:hint="cs"/>
          <w:rtl/>
        </w:rPr>
        <w:t>אנחנו אומרים ש</w:t>
      </w:r>
      <w:r w:rsidR="00DC2A75">
        <w:rPr>
          <w:rFonts w:hint="cs"/>
          <w:rtl/>
        </w:rPr>
        <w:t xml:space="preserve">עד יוני זה </w:t>
      </w:r>
      <w:r>
        <w:rPr>
          <w:rFonts w:hint="cs"/>
          <w:rtl/>
        </w:rPr>
        <w:t xml:space="preserve">הארכה עד </w:t>
      </w:r>
      <w:r w:rsidR="00DC2A75">
        <w:rPr>
          <w:rFonts w:hint="cs"/>
          <w:rtl/>
        </w:rPr>
        <w:t>30 ב</w:t>
      </w:r>
      <w:r w:rsidR="00073AD1">
        <w:rPr>
          <w:rFonts w:hint="cs"/>
          <w:rtl/>
        </w:rPr>
        <w:t>ס</w:t>
      </w:r>
      <w:r w:rsidR="00DC2A75">
        <w:rPr>
          <w:rFonts w:hint="cs"/>
          <w:rtl/>
        </w:rPr>
        <w:t>פטמבר</w:t>
      </w:r>
      <w:r w:rsidR="00246AA5">
        <w:rPr>
          <w:rFonts w:hint="cs"/>
          <w:rtl/>
        </w:rPr>
        <w:t>;</w:t>
      </w:r>
      <w:r w:rsidR="00DC2A75">
        <w:rPr>
          <w:rFonts w:hint="cs"/>
          <w:rtl/>
        </w:rPr>
        <w:t xml:space="preserve"> עד סוף יולי זה </w:t>
      </w:r>
      <w:r>
        <w:rPr>
          <w:rFonts w:hint="cs"/>
          <w:rtl/>
        </w:rPr>
        <w:t>הארכה עד 30 ב</w:t>
      </w:r>
      <w:r w:rsidR="00DC2A75">
        <w:rPr>
          <w:rFonts w:hint="cs"/>
          <w:rtl/>
        </w:rPr>
        <w:t>אוקטובר.</w:t>
      </w:r>
    </w:p>
    <w:p w:rsidR="00DC2A75" w:rsidRDefault="00DC2A75" w:rsidP="00DC2A75">
      <w:pPr>
        <w:rPr>
          <w:rtl/>
        </w:rPr>
      </w:pPr>
    </w:p>
    <w:p w:rsidR="00DC2A75" w:rsidRDefault="00DC2A75" w:rsidP="00DC2A75">
      <w:pPr>
        <w:pStyle w:val="a4"/>
        <w:keepNext/>
        <w:rPr>
          <w:rtl/>
        </w:rPr>
      </w:pPr>
      <w:bookmarkStart w:id="158" w:name="ET_speaker_נעה_בן_שבת_45"/>
      <w:r w:rsidRPr="00DC2A75">
        <w:rPr>
          <w:rStyle w:val="TagStyle"/>
          <w:rtl/>
        </w:rPr>
        <w:t xml:space="preserve"> &lt;&lt; דובר &gt;&gt; </w:t>
      </w:r>
      <w:r>
        <w:rPr>
          <w:rtl/>
        </w:rPr>
        <w:t>נעה בן שבת:</w:t>
      </w:r>
      <w:r w:rsidRPr="00DC2A75">
        <w:rPr>
          <w:rStyle w:val="TagStyle"/>
          <w:rtl/>
        </w:rPr>
        <w:t xml:space="preserve"> &lt;&lt; דובר &gt;&gt;</w:t>
      </w:r>
      <w:r>
        <w:rPr>
          <w:rtl/>
        </w:rPr>
        <w:t xml:space="preserve"> </w:t>
      </w:r>
      <w:bookmarkEnd w:id="158"/>
    </w:p>
    <w:p w:rsidR="00DC2A75" w:rsidRDefault="00DC2A75" w:rsidP="00DC2A75">
      <w:pPr>
        <w:pStyle w:val="KeepWithNext"/>
        <w:rPr>
          <w:rtl/>
        </w:rPr>
      </w:pPr>
    </w:p>
    <w:p w:rsidR="006C27B2" w:rsidRDefault="00BF586F" w:rsidP="00246AA5">
      <w:pPr>
        <w:rPr>
          <w:rtl/>
        </w:rPr>
      </w:pPr>
      <w:r>
        <w:rPr>
          <w:rFonts w:hint="cs"/>
          <w:rtl/>
        </w:rPr>
        <w:t xml:space="preserve">תלוי. אם אתה במהלך חודש יולי אז אתה מקבל </w:t>
      </w:r>
      <w:bookmarkStart w:id="159" w:name="_ETM_Q1_1560655"/>
      <w:bookmarkEnd w:id="159"/>
      <w:r>
        <w:rPr>
          <w:rFonts w:hint="cs"/>
          <w:rtl/>
        </w:rPr>
        <w:t xml:space="preserve">חודשיים עד ספטמבר, </w:t>
      </w:r>
      <w:r w:rsidR="00DC2A75">
        <w:rPr>
          <w:rFonts w:hint="cs"/>
          <w:rtl/>
        </w:rPr>
        <w:t xml:space="preserve">ואם אתה בחודש אוגוסט </w:t>
      </w:r>
      <w:r>
        <w:rPr>
          <w:rFonts w:hint="cs"/>
          <w:rtl/>
        </w:rPr>
        <w:t>אתה מקבל עד אוקטובר</w:t>
      </w:r>
      <w:r w:rsidR="00DC2A75">
        <w:rPr>
          <w:rFonts w:hint="cs"/>
          <w:rtl/>
        </w:rPr>
        <w:t xml:space="preserve">. </w:t>
      </w:r>
    </w:p>
    <w:p w:rsidR="006C27B2" w:rsidRDefault="006C27B2" w:rsidP="00DC2A75">
      <w:pPr>
        <w:rPr>
          <w:rtl/>
        </w:rPr>
      </w:pPr>
    </w:p>
    <w:p w:rsidR="006C27B2" w:rsidRDefault="006C27B2" w:rsidP="006C27B2">
      <w:pPr>
        <w:pStyle w:val="af9"/>
        <w:keepNext/>
        <w:rPr>
          <w:rtl/>
        </w:rPr>
      </w:pPr>
      <w:r>
        <w:rPr>
          <w:rtl/>
        </w:rPr>
        <w:t>יערה למברגר קינר:</w:t>
      </w:r>
    </w:p>
    <w:p w:rsidR="006C27B2" w:rsidRDefault="006C27B2" w:rsidP="006C27B2">
      <w:pPr>
        <w:pStyle w:val="KeepWithNext"/>
        <w:rPr>
          <w:rtl/>
        </w:rPr>
      </w:pPr>
    </w:p>
    <w:p w:rsidR="006C27B2" w:rsidRDefault="006C27B2" w:rsidP="006C27B2">
      <w:pPr>
        <w:rPr>
          <w:rtl/>
        </w:rPr>
      </w:pPr>
      <w:r>
        <w:rPr>
          <w:rFonts w:hint="cs"/>
          <w:rtl/>
        </w:rPr>
        <w:t xml:space="preserve">חודשיים מן המועד שהיה אמור להיות. </w:t>
      </w:r>
    </w:p>
    <w:p w:rsidR="006C27B2" w:rsidRDefault="006C27B2" w:rsidP="006C27B2">
      <w:pPr>
        <w:rPr>
          <w:rtl/>
        </w:rPr>
      </w:pPr>
    </w:p>
    <w:p w:rsidR="006C27B2" w:rsidRDefault="006C27B2" w:rsidP="006C27B2">
      <w:pPr>
        <w:pStyle w:val="a4"/>
        <w:keepNext/>
        <w:rPr>
          <w:rtl/>
        </w:rPr>
      </w:pPr>
      <w:r>
        <w:rPr>
          <w:rtl/>
        </w:rPr>
        <w:t>נעה בן שבת:</w:t>
      </w:r>
    </w:p>
    <w:p w:rsidR="006C27B2" w:rsidRDefault="006C27B2" w:rsidP="006C27B2">
      <w:pPr>
        <w:pStyle w:val="KeepWithNext"/>
        <w:rPr>
          <w:rtl/>
        </w:rPr>
      </w:pPr>
    </w:p>
    <w:p w:rsidR="00DC2A75" w:rsidRDefault="00DC2A75" w:rsidP="00DC2A75">
      <w:pPr>
        <w:rPr>
          <w:rtl/>
        </w:rPr>
      </w:pPr>
      <w:r>
        <w:rPr>
          <w:rFonts w:hint="cs"/>
          <w:rtl/>
        </w:rPr>
        <w:t xml:space="preserve">כל מועד. </w:t>
      </w:r>
      <w:r w:rsidR="006C27B2">
        <w:rPr>
          <w:rFonts w:hint="cs"/>
          <w:rtl/>
        </w:rPr>
        <w:t xml:space="preserve">אם אני ב-10 ביולי אקבל הארכה עד 10 בספטמבר. </w:t>
      </w:r>
    </w:p>
    <w:p w:rsidR="00DC2A75" w:rsidRDefault="00DC2A75" w:rsidP="00DC2A75">
      <w:pPr>
        <w:rPr>
          <w:rtl/>
        </w:rPr>
      </w:pPr>
    </w:p>
    <w:p w:rsidR="00DC2A75" w:rsidRDefault="00DC2A75" w:rsidP="00DC2A75">
      <w:pPr>
        <w:pStyle w:val="a4"/>
        <w:keepNext/>
        <w:rPr>
          <w:rtl/>
        </w:rPr>
      </w:pPr>
      <w:bookmarkStart w:id="160" w:name="ET_speaker_5935_46"/>
      <w:r w:rsidRPr="00DC2A75">
        <w:rPr>
          <w:rStyle w:val="TagStyle"/>
          <w:rtl/>
        </w:rPr>
        <w:t xml:space="preserve"> &lt;&lt; דובר &gt;&gt; </w:t>
      </w:r>
      <w:r>
        <w:rPr>
          <w:rtl/>
        </w:rPr>
        <w:t>מיקי לוי (יש עתיד-תל"ם):</w:t>
      </w:r>
      <w:r w:rsidRPr="00DC2A75">
        <w:rPr>
          <w:rStyle w:val="TagStyle"/>
          <w:rtl/>
        </w:rPr>
        <w:t xml:space="preserve"> &lt;&lt; דובר &gt;&gt;</w:t>
      </w:r>
      <w:r>
        <w:rPr>
          <w:rtl/>
        </w:rPr>
        <w:t xml:space="preserve"> </w:t>
      </w:r>
      <w:bookmarkEnd w:id="160"/>
    </w:p>
    <w:p w:rsidR="00DC2A75" w:rsidRDefault="00DC2A75" w:rsidP="00DC2A75">
      <w:pPr>
        <w:pStyle w:val="KeepWithNext"/>
        <w:rPr>
          <w:rtl/>
        </w:rPr>
      </w:pPr>
    </w:p>
    <w:p w:rsidR="00DC2A75" w:rsidRDefault="00BF586F" w:rsidP="00BF586F">
      <w:pPr>
        <w:rPr>
          <w:rtl/>
        </w:rPr>
      </w:pPr>
      <w:r>
        <w:rPr>
          <w:rFonts w:hint="cs"/>
          <w:rtl/>
        </w:rPr>
        <w:t>ב</w:t>
      </w:r>
      <w:r w:rsidR="00DC2A75">
        <w:rPr>
          <w:rFonts w:hint="cs"/>
          <w:rtl/>
        </w:rPr>
        <w:t xml:space="preserve">כל </w:t>
      </w:r>
      <w:r>
        <w:rPr>
          <w:rFonts w:hint="cs"/>
          <w:rtl/>
        </w:rPr>
        <w:t xml:space="preserve">מועד יש </w:t>
      </w:r>
      <w:r w:rsidR="00DC2A75">
        <w:rPr>
          <w:rFonts w:hint="cs"/>
          <w:rtl/>
        </w:rPr>
        <w:t>הקפצה של חודשיים.</w:t>
      </w:r>
    </w:p>
    <w:p w:rsidR="00DC2A75" w:rsidRDefault="00DC2A75" w:rsidP="00DC2A75">
      <w:pPr>
        <w:rPr>
          <w:rtl/>
        </w:rPr>
      </w:pPr>
    </w:p>
    <w:p w:rsidR="00DC2A75" w:rsidRDefault="00DC2A75" w:rsidP="00DC2A75">
      <w:pPr>
        <w:pStyle w:val="af6"/>
        <w:keepNext/>
        <w:rPr>
          <w:rtl/>
        </w:rPr>
      </w:pPr>
      <w:bookmarkStart w:id="161" w:name="ET_yor_5307_47"/>
      <w:r w:rsidRPr="00DC2A75">
        <w:rPr>
          <w:rStyle w:val="TagStyle"/>
          <w:rtl/>
        </w:rPr>
        <w:t xml:space="preserve"> &lt;&lt; יור &gt;&gt; </w:t>
      </w:r>
      <w:r>
        <w:rPr>
          <w:rtl/>
        </w:rPr>
        <w:t>היו"ר יפעת שאשא ביטון:</w:t>
      </w:r>
      <w:r w:rsidRPr="00DC2A75">
        <w:rPr>
          <w:rStyle w:val="TagStyle"/>
          <w:rtl/>
        </w:rPr>
        <w:t xml:space="preserve"> &lt;&lt; יור &gt;&gt;</w:t>
      </w:r>
      <w:r>
        <w:rPr>
          <w:rtl/>
        </w:rPr>
        <w:t xml:space="preserve"> </w:t>
      </w:r>
      <w:bookmarkEnd w:id="161"/>
    </w:p>
    <w:p w:rsidR="00DC2A75" w:rsidRDefault="00DC2A75" w:rsidP="00DC2A75">
      <w:pPr>
        <w:pStyle w:val="KeepWithNext"/>
        <w:rPr>
          <w:rtl/>
        </w:rPr>
      </w:pPr>
    </w:p>
    <w:p w:rsidR="00DC2A75" w:rsidRDefault="00DC2A75" w:rsidP="00DC2A75">
      <w:pPr>
        <w:rPr>
          <w:rtl/>
        </w:rPr>
      </w:pPr>
      <w:r>
        <w:rPr>
          <w:rFonts w:hint="cs"/>
          <w:rtl/>
        </w:rPr>
        <w:t>בסדר, מקובל.</w:t>
      </w:r>
    </w:p>
    <w:p w:rsidR="00DC2A75" w:rsidRDefault="00DC2A75" w:rsidP="00DC2A75">
      <w:pPr>
        <w:rPr>
          <w:rtl/>
        </w:rPr>
      </w:pPr>
    </w:p>
    <w:p w:rsidR="00DC2A75" w:rsidRDefault="00DC2A75" w:rsidP="00DC2A75">
      <w:pPr>
        <w:pStyle w:val="af9"/>
        <w:keepNext/>
        <w:rPr>
          <w:rtl/>
        </w:rPr>
      </w:pPr>
      <w:bookmarkStart w:id="162" w:name="ET_guest_865569_48"/>
      <w:r w:rsidRPr="00DC2A75">
        <w:rPr>
          <w:rStyle w:val="TagStyle"/>
          <w:rtl/>
        </w:rPr>
        <w:lastRenderedPageBreak/>
        <w:t xml:space="preserve"> &lt;&lt; אורח &gt;&gt; </w:t>
      </w:r>
      <w:r>
        <w:rPr>
          <w:rtl/>
        </w:rPr>
        <w:t>יערה למברגר קינר:</w:t>
      </w:r>
      <w:r w:rsidRPr="00DC2A75">
        <w:rPr>
          <w:rStyle w:val="TagStyle"/>
          <w:rtl/>
        </w:rPr>
        <w:t xml:space="preserve"> &lt;&lt; אורח &gt;&gt;</w:t>
      </w:r>
      <w:r>
        <w:rPr>
          <w:rtl/>
        </w:rPr>
        <w:t xml:space="preserve"> </w:t>
      </w:r>
      <w:bookmarkEnd w:id="162"/>
    </w:p>
    <w:p w:rsidR="00DC2A75" w:rsidRDefault="00DC2A75" w:rsidP="00DC2A75">
      <w:pPr>
        <w:pStyle w:val="KeepWithNext"/>
        <w:rPr>
          <w:rtl/>
        </w:rPr>
      </w:pPr>
    </w:p>
    <w:p w:rsidR="00DC2A75" w:rsidRDefault="00DC2A75" w:rsidP="00DC2A75">
      <w:pPr>
        <w:rPr>
          <w:rtl/>
        </w:rPr>
      </w:pPr>
      <w:r>
        <w:rPr>
          <w:rFonts w:hint="cs"/>
          <w:rtl/>
        </w:rPr>
        <w:t>צריך לראות איך</w:t>
      </w:r>
      <w:r w:rsidR="006C27B2">
        <w:rPr>
          <w:rFonts w:hint="cs"/>
          <w:rtl/>
        </w:rPr>
        <w:t xml:space="preserve"> אנחנו מנס</w:t>
      </w:r>
      <w:r w:rsidR="00246AA5">
        <w:rPr>
          <w:rFonts w:hint="cs"/>
          <w:rtl/>
        </w:rPr>
        <w:t>ח</w:t>
      </w:r>
      <w:r w:rsidR="006C27B2">
        <w:rPr>
          <w:rFonts w:hint="cs"/>
          <w:rtl/>
        </w:rPr>
        <w:t>ים מול הצו.</w:t>
      </w:r>
    </w:p>
    <w:p w:rsidR="00DC2A75" w:rsidRDefault="00DC2A75" w:rsidP="00DC2A75">
      <w:pPr>
        <w:rPr>
          <w:rtl/>
        </w:rPr>
      </w:pPr>
    </w:p>
    <w:p w:rsidR="00DC2A75" w:rsidRDefault="00DC2A75" w:rsidP="00DC2A75">
      <w:pPr>
        <w:pStyle w:val="af9"/>
        <w:keepNext/>
        <w:rPr>
          <w:rtl/>
        </w:rPr>
      </w:pPr>
      <w:bookmarkStart w:id="163" w:name="ET_guest_865564_49"/>
      <w:r w:rsidRPr="00DC2A75">
        <w:rPr>
          <w:rStyle w:val="TagStyle"/>
          <w:rtl/>
        </w:rPr>
        <w:t xml:space="preserve"> &lt;&lt; אורח &gt;&gt; </w:t>
      </w:r>
      <w:r>
        <w:rPr>
          <w:rtl/>
        </w:rPr>
        <w:t>רז הילמן:</w:t>
      </w:r>
      <w:r w:rsidRPr="00DC2A75">
        <w:rPr>
          <w:rStyle w:val="TagStyle"/>
          <w:rtl/>
        </w:rPr>
        <w:t xml:space="preserve"> &lt;&lt; אורח &gt;&gt;</w:t>
      </w:r>
      <w:r>
        <w:rPr>
          <w:rtl/>
        </w:rPr>
        <w:t xml:space="preserve"> </w:t>
      </w:r>
      <w:bookmarkEnd w:id="163"/>
    </w:p>
    <w:p w:rsidR="00DC2A75" w:rsidRDefault="00DC2A75" w:rsidP="00DC2A75">
      <w:pPr>
        <w:pStyle w:val="KeepWithNext"/>
        <w:rPr>
          <w:rtl/>
        </w:rPr>
      </w:pPr>
    </w:p>
    <w:p w:rsidR="001809AE" w:rsidRDefault="00DC2A75" w:rsidP="00DC2A75">
      <w:pPr>
        <w:rPr>
          <w:rtl/>
        </w:rPr>
      </w:pPr>
      <w:r>
        <w:rPr>
          <w:rFonts w:hint="cs"/>
          <w:rtl/>
        </w:rPr>
        <w:t>אנחנו מברכים מאוד על היוזמה הזאת</w:t>
      </w:r>
      <w:r w:rsidR="001809AE">
        <w:rPr>
          <w:rFonts w:hint="cs"/>
          <w:rtl/>
        </w:rPr>
        <w:t xml:space="preserve"> שלכם, </w:t>
      </w:r>
      <w:bookmarkStart w:id="164" w:name="_ETM_Q1_1591754"/>
      <w:bookmarkEnd w:id="164"/>
      <w:r w:rsidR="001809AE">
        <w:rPr>
          <w:rFonts w:hint="cs"/>
          <w:rtl/>
        </w:rPr>
        <w:t>היא באמת חשובה</w:t>
      </w:r>
      <w:r>
        <w:rPr>
          <w:rFonts w:hint="cs"/>
          <w:rtl/>
        </w:rPr>
        <w:t>. יש כאן אפשרות לעזור למגזר העסקי בלי</w:t>
      </w:r>
      <w:r w:rsidR="001809AE">
        <w:rPr>
          <w:rFonts w:hint="cs"/>
          <w:rtl/>
        </w:rPr>
        <w:t xml:space="preserve"> סעיף תקציבי וזו הזדמנות שלא כדאי לפספס</w:t>
      </w:r>
      <w:r>
        <w:rPr>
          <w:rFonts w:hint="cs"/>
          <w:rtl/>
        </w:rPr>
        <w:t xml:space="preserve">. </w:t>
      </w:r>
      <w:r w:rsidR="001809AE">
        <w:rPr>
          <w:rFonts w:hint="cs"/>
          <w:rtl/>
        </w:rPr>
        <w:t xml:space="preserve">אז קודם כול זו יוזמה חשובה. </w:t>
      </w:r>
    </w:p>
    <w:p w:rsidR="001809AE" w:rsidRDefault="001809AE" w:rsidP="00DC2A75">
      <w:pPr>
        <w:rPr>
          <w:rtl/>
        </w:rPr>
      </w:pPr>
      <w:bookmarkStart w:id="165" w:name="_ETM_Q1_1603320"/>
      <w:bookmarkEnd w:id="165"/>
    </w:p>
    <w:p w:rsidR="001809AE" w:rsidRDefault="00DC2A75" w:rsidP="001809AE">
      <w:pPr>
        <w:rPr>
          <w:rtl/>
        </w:rPr>
      </w:pPr>
      <w:bookmarkStart w:id="166" w:name="_ETM_Q1_1603615"/>
      <w:bookmarkEnd w:id="166"/>
      <w:r>
        <w:rPr>
          <w:rFonts w:hint="cs"/>
          <w:rtl/>
        </w:rPr>
        <w:t xml:space="preserve">הגענו למשבר הזה כאשר </w:t>
      </w:r>
      <w:r w:rsidR="001809AE">
        <w:rPr>
          <w:rFonts w:hint="cs"/>
          <w:rtl/>
        </w:rPr>
        <w:t xml:space="preserve">המשק הישראלי עדיין תקוע עם </w:t>
      </w:r>
      <w:bookmarkStart w:id="167" w:name="_ETM_Q1_1606340"/>
      <w:bookmarkEnd w:id="167"/>
      <w:r w:rsidR="001809AE">
        <w:rPr>
          <w:rFonts w:hint="cs"/>
          <w:rtl/>
        </w:rPr>
        <w:t xml:space="preserve">שיטת רגולציה בפיקוח על הייבוא שלא תואמת את מה שקורה </w:t>
      </w:r>
      <w:bookmarkStart w:id="168" w:name="_ETM_Q1_1612395"/>
      <w:bookmarkEnd w:id="168"/>
      <w:r w:rsidR="001809AE">
        <w:rPr>
          <w:rFonts w:hint="cs"/>
          <w:rtl/>
        </w:rPr>
        <w:t xml:space="preserve">בעולם. </w:t>
      </w:r>
      <w:r>
        <w:rPr>
          <w:rFonts w:hint="cs"/>
          <w:rtl/>
        </w:rPr>
        <w:t>בעולם</w:t>
      </w:r>
      <w:r w:rsidR="00246AA5">
        <w:rPr>
          <w:rFonts w:hint="cs"/>
          <w:rtl/>
        </w:rPr>
        <w:t>,</w:t>
      </w:r>
      <w:r>
        <w:rPr>
          <w:rFonts w:hint="cs"/>
          <w:rtl/>
        </w:rPr>
        <w:t xml:space="preserve"> פיקוח על הייבוא</w:t>
      </w:r>
      <w:r w:rsidR="001809AE">
        <w:rPr>
          <w:rFonts w:hint="cs"/>
          <w:rtl/>
        </w:rPr>
        <w:t xml:space="preserve"> כמעט ולא נעשה, מעט מאוד מוצר</w:t>
      </w:r>
      <w:r>
        <w:rPr>
          <w:rFonts w:hint="cs"/>
          <w:rtl/>
        </w:rPr>
        <w:t>ים נדרשים ל</w:t>
      </w:r>
      <w:r w:rsidR="001809AE">
        <w:rPr>
          <w:rFonts w:hint="cs"/>
          <w:rtl/>
        </w:rPr>
        <w:t xml:space="preserve">אישור </w:t>
      </w:r>
      <w:r>
        <w:rPr>
          <w:rFonts w:hint="cs"/>
          <w:rtl/>
        </w:rPr>
        <w:t xml:space="preserve">רגולטורי. </w:t>
      </w:r>
      <w:r w:rsidR="001809AE">
        <w:rPr>
          <w:rFonts w:hint="cs"/>
          <w:rtl/>
        </w:rPr>
        <w:t xml:space="preserve">בישראל לצערי אנחנו עדיין כאן. </w:t>
      </w:r>
      <w:r>
        <w:rPr>
          <w:rFonts w:hint="cs"/>
          <w:rtl/>
        </w:rPr>
        <w:t xml:space="preserve">בחלק </w:t>
      </w:r>
      <w:r w:rsidR="001809AE">
        <w:rPr>
          <w:rFonts w:hint="cs"/>
          <w:rtl/>
        </w:rPr>
        <w:t xml:space="preserve">מן הדברים זה כבר תוקן, למשל ברפורמת הקורנפלקס, </w:t>
      </w:r>
      <w:r>
        <w:rPr>
          <w:rFonts w:hint="cs"/>
          <w:rtl/>
        </w:rPr>
        <w:t xml:space="preserve">אבל הרבה מאוד מוצרים עדיין </w:t>
      </w:r>
      <w:r w:rsidR="001809AE">
        <w:rPr>
          <w:rFonts w:hint="cs"/>
          <w:rtl/>
        </w:rPr>
        <w:t xml:space="preserve">נדרשים לאישורי ייבוא. עד שהדבר הזה יתוקן מן היסוד, בינתיים יש </w:t>
      </w:r>
      <w:bookmarkStart w:id="169" w:name="_ETM_Q1_1629288"/>
      <w:bookmarkEnd w:id="169"/>
      <w:r w:rsidR="001809AE">
        <w:rPr>
          <w:rFonts w:hint="cs"/>
          <w:rtl/>
        </w:rPr>
        <w:t xml:space="preserve">לנו יכולת בתקופת הקורונה, שלצערנו עוד לא נגמרה, כפי שאנחנו </w:t>
      </w:r>
      <w:bookmarkStart w:id="170" w:name="_ETM_Q1_1633964"/>
      <w:bookmarkEnd w:id="170"/>
      <w:r w:rsidR="001809AE">
        <w:rPr>
          <w:rFonts w:hint="cs"/>
          <w:rtl/>
        </w:rPr>
        <w:t xml:space="preserve">רואים, </w:t>
      </w:r>
      <w:r w:rsidR="007C50E3">
        <w:rPr>
          <w:rFonts w:hint="cs"/>
          <w:rtl/>
        </w:rPr>
        <w:t xml:space="preserve">לתת ארכה </w:t>
      </w:r>
      <w:r w:rsidR="001809AE">
        <w:rPr>
          <w:rFonts w:hint="cs"/>
          <w:rtl/>
        </w:rPr>
        <w:t xml:space="preserve">שהיא יותר </w:t>
      </w:r>
      <w:r w:rsidR="007C50E3">
        <w:rPr>
          <w:rFonts w:hint="cs"/>
          <w:rtl/>
        </w:rPr>
        <w:t xml:space="preserve">נדיבה משלושה חודשים </w:t>
      </w:r>
      <w:r w:rsidR="001809AE">
        <w:rPr>
          <w:rFonts w:hint="cs"/>
          <w:rtl/>
        </w:rPr>
        <w:t xml:space="preserve">ויותר נדיבה </w:t>
      </w:r>
      <w:r w:rsidR="007C50E3">
        <w:rPr>
          <w:rFonts w:hint="cs"/>
          <w:rtl/>
        </w:rPr>
        <w:t xml:space="preserve">מחודשיים. </w:t>
      </w:r>
    </w:p>
    <w:p w:rsidR="001809AE" w:rsidRDefault="001809AE" w:rsidP="001809AE">
      <w:pPr>
        <w:rPr>
          <w:rtl/>
        </w:rPr>
      </w:pPr>
    </w:p>
    <w:p w:rsidR="007C50E3" w:rsidRDefault="001809AE" w:rsidP="001809AE">
      <w:pPr>
        <w:rPr>
          <w:rtl/>
        </w:rPr>
      </w:pPr>
      <w:r>
        <w:rPr>
          <w:rFonts w:hint="cs"/>
          <w:rtl/>
        </w:rPr>
        <w:t xml:space="preserve">אם רוצים כלל פשוט אז </w:t>
      </w:r>
      <w:r w:rsidR="007C50E3">
        <w:rPr>
          <w:rFonts w:hint="cs"/>
          <w:rtl/>
        </w:rPr>
        <w:t>אפשר לעשות כלל שכל אישור</w:t>
      </w:r>
      <w:r>
        <w:rPr>
          <w:rFonts w:hint="cs"/>
          <w:rtl/>
        </w:rPr>
        <w:t xml:space="preserve"> עד 30 בספטמבר</w:t>
      </w:r>
      <w:r w:rsidR="007C50E3">
        <w:rPr>
          <w:rFonts w:hint="cs"/>
          <w:rtl/>
        </w:rPr>
        <w:t xml:space="preserve"> מקבל ארכה של </w:t>
      </w:r>
      <w:r>
        <w:rPr>
          <w:rFonts w:hint="cs"/>
          <w:rtl/>
        </w:rPr>
        <w:t xml:space="preserve">שישה </w:t>
      </w:r>
      <w:r w:rsidR="007C50E3">
        <w:rPr>
          <w:rFonts w:hint="cs"/>
          <w:rtl/>
        </w:rPr>
        <w:t>חודשים.</w:t>
      </w:r>
      <w:r>
        <w:rPr>
          <w:rFonts w:hint="cs"/>
          <w:rtl/>
        </w:rPr>
        <w:t xml:space="preserve"> </w:t>
      </w:r>
      <w:r w:rsidR="007C50E3">
        <w:rPr>
          <w:rFonts w:hint="cs"/>
          <w:rtl/>
        </w:rPr>
        <w:t>זה כלל פשוט שמייצר את הה</w:t>
      </w:r>
      <w:r>
        <w:rPr>
          <w:rFonts w:hint="cs"/>
          <w:rtl/>
        </w:rPr>
        <w:t xml:space="preserve">דרגתיות שרוצים וזה מקל ונותן קצת </w:t>
      </w:r>
      <w:bookmarkStart w:id="171" w:name="_ETM_Q1_1652889"/>
      <w:bookmarkEnd w:id="171"/>
      <w:r>
        <w:rPr>
          <w:rFonts w:hint="cs"/>
          <w:rtl/>
        </w:rPr>
        <w:t>יותר ודאות וקצת יותר אוויר לעסקים שמאוד מאוד קשה להם</w:t>
      </w:r>
      <w:r w:rsidR="007C50E3">
        <w:rPr>
          <w:rFonts w:hint="cs"/>
          <w:rtl/>
        </w:rPr>
        <w:t xml:space="preserve">. אגב, במיוחד לעסקים הקטנים העלות השולית של </w:t>
      </w:r>
      <w:r>
        <w:rPr>
          <w:rFonts w:hint="cs"/>
          <w:rtl/>
        </w:rPr>
        <w:t xml:space="preserve">הרגולציה </w:t>
      </w:r>
      <w:bookmarkStart w:id="172" w:name="_ETM_Q1_1657203"/>
      <w:bookmarkEnd w:id="172"/>
      <w:r>
        <w:rPr>
          <w:rFonts w:hint="cs"/>
          <w:rtl/>
        </w:rPr>
        <w:t>הזאת ו</w:t>
      </w:r>
      <w:r w:rsidR="007C50E3">
        <w:rPr>
          <w:rFonts w:hint="cs"/>
          <w:rtl/>
        </w:rPr>
        <w:t>הבירוקרטיה הזאת הרבה יותר קשה</w:t>
      </w:r>
      <w:r>
        <w:rPr>
          <w:rFonts w:hint="cs"/>
          <w:rtl/>
        </w:rPr>
        <w:t xml:space="preserve"> והרבה יותר מעמיסה</w:t>
      </w:r>
      <w:r w:rsidR="007C50E3">
        <w:rPr>
          <w:rFonts w:hint="cs"/>
          <w:rtl/>
        </w:rPr>
        <w:t xml:space="preserve">. </w:t>
      </w:r>
      <w:r>
        <w:rPr>
          <w:rFonts w:hint="cs"/>
          <w:rtl/>
        </w:rPr>
        <w:t>לכן אני מציע</w:t>
      </w:r>
      <w:r w:rsidR="007C50E3">
        <w:rPr>
          <w:rFonts w:hint="cs"/>
          <w:rtl/>
        </w:rPr>
        <w:t xml:space="preserve"> </w:t>
      </w:r>
      <w:r>
        <w:rPr>
          <w:rFonts w:hint="cs"/>
          <w:rtl/>
        </w:rPr>
        <w:t xml:space="preserve">כאמור כלל, </w:t>
      </w:r>
      <w:r w:rsidR="007C50E3">
        <w:rPr>
          <w:rFonts w:hint="cs"/>
          <w:rtl/>
        </w:rPr>
        <w:t xml:space="preserve">שכל אישור </w:t>
      </w:r>
      <w:r>
        <w:rPr>
          <w:rFonts w:hint="cs"/>
          <w:rtl/>
        </w:rPr>
        <w:t xml:space="preserve">שיפוג עד 30 </w:t>
      </w:r>
      <w:bookmarkStart w:id="173" w:name="_ETM_Q1_1666800"/>
      <w:bookmarkEnd w:id="173"/>
      <w:r>
        <w:rPr>
          <w:rFonts w:hint="cs"/>
          <w:rtl/>
        </w:rPr>
        <w:t>ב</w:t>
      </w:r>
      <w:bookmarkStart w:id="174" w:name="_ETM_Q1_1667600"/>
      <w:bookmarkEnd w:id="174"/>
      <w:r>
        <w:rPr>
          <w:rFonts w:hint="cs"/>
          <w:rtl/>
        </w:rPr>
        <w:t xml:space="preserve">ספטמבר </w:t>
      </w:r>
      <w:r w:rsidR="007C50E3">
        <w:rPr>
          <w:rFonts w:hint="cs"/>
          <w:rtl/>
        </w:rPr>
        <w:t xml:space="preserve">יקבל חצי שנה ארכה </w:t>
      </w:r>
      <w:r>
        <w:rPr>
          <w:rFonts w:hint="cs"/>
          <w:rtl/>
        </w:rPr>
        <w:t>באופן אוטומטי</w:t>
      </w:r>
      <w:r w:rsidR="007C50E3">
        <w:rPr>
          <w:rFonts w:hint="cs"/>
          <w:rtl/>
        </w:rPr>
        <w:t xml:space="preserve">. </w:t>
      </w:r>
    </w:p>
    <w:p w:rsidR="007C50E3" w:rsidRDefault="007C50E3" w:rsidP="00DC2A75">
      <w:pPr>
        <w:rPr>
          <w:rtl/>
        </w:rPr>
      </w:pPr>
    </w:p>
    <w:p w:rsidR="007C50E3" w:rsidRDefault="007C50E3" w:rsidP="007C50E3">
      <w:pPr>
        <w:pStyle w:val="af6"/>
        <w:keepNext/>
        <w:rPr>
          <w:rtl/>
        </w:rPr>
      </w:pPr>
      <w:bookmarkStart w:id="175" w:name="ET_yor_5307_50"/>
      <w:r w:rsidRPr="007C50E3">
        <w:rPr>
          <w:rStyle w:val="TagStyle"/>
          <w:rtl/>
        </w:rPr>
        <w:t xml:space="preserve"> &lt;&lt; יור &gt;&gt; </w:t>
      </w:r>
      <w:r>
        <w:rPr>
          <w:rtl/>
        </w:rPr>
        <w:t>היו"ר יפעת שאשא ביטון:</w:t>
      </w:r>
      <w:r w:rsidRPr="007C50E3">
        <w:rPr>
          <w:rStyle w:val="TagStyle"/>
          <w:rtl/>
        </w:rPr>
        <w:t xml:space="preserve"> &lt;&lt; יור &gt;&gt;</w:t>
      </w:r>
      <w:r>
        <w:rPr>
          <w:rtl/>
        </w:rPr>
        <w:t xml:space="preserve"> </w:t>
      </w:r>
      <w:bookmarkEnd w:id="175"/>
    </w:p>
    <w:p w:rsidR="007C50E3" w:rsidRDefault="007C50E3" w:rsidP="007C50E3">
      <w:pPr>
        <w:pStyle w:val="KeepWithNext"/>
        <w:rPr>
          <w:rtl/>
        </w:rPr>
      </w:pPr>
    </w:p>
    <w:p w:rsidR="007C50E3" w:rsidRDefault="00A55123" w:rsidP="00246AA5">
      <w:pPr>
        <w:rPr>
          <w:rtl/>
        </w:rPr>
      </w:pPr>
      <w:r>
        <w:rPr>
          <w:rFonts w:hint="cs"/>
          <w:rtl/>
        </w:rPr>
        <w:t xml:space="preserve">תודה רבה. אני רוצה לומר משהו גם לך, גם לפרוטוקול </w:t>
      </w:r>
      <w:bookmarkStart w:id="176" w:name="_ETM_Q1_1676738"/>
      <w:bookmarkEnd w:id="176"/>
      <w:r>
        <w:rPr>
          <w:rFonts w:hint="cs"/>
          <w:rtl/>
        </w:rPr>
        <w:t xml:space="preserve">וגם לכל מי ששומע אותנו. </w:t>
      </w:r>
      <w:r w:rsidR="007C50E3">
        <w:rPr>
          <w:rFonts w:hint="cs"/>
          <w:rtl/>
        </w:rPr>
        <w:t>אנחנו לא בא</w:t>
      </w:r>
      <w:r w:rsidR="001809AE">
        <w:rPr>
          <w:rFonts w:hint="cs"/>
          <w:rtl/>
        </w:rPr>
        <w:t xml:space="preserve">ים עכשיו לתקן את כל צרות העולם </w:t>
      </w:r>
      <w:r w:rsidR="007C50E3">
        <w:rPr>
          <w:rFonts w:hint="cs"/>
          <w:rtl/>
        </w:rPr>
        <w:t>ולהסדיר את כל הענף הזה, הסדר חשוב</w:t>
      </w:r>
      <w:r>
        <w:rPr>
          <w:rFonts w:hint="cs"/>
          <w:rtl/>
        </w:rPr>
        <w:t xml:space="preserve"> ככל שיהיה</w:t>
      </w:r>
      <w:r w:rsidR="007C50E3">
        <w:rPr>
          <w:rFonts w:hint="cs"/>
          <w:rtl/>
        </w:rPr>
        <w:t xml:space="preserve">. אני </w:t>
      </w:r>
      <w:r>
        <w:rPr>
          <w:rFonts w:hint="cs"/>
          <w:rtl/>
        </w:rPr>
        <w:t xml:space="preserve">לגמרי </w:t>
      </w:r>
      <w:r w:rsidR="007C50E3">
        <w:rPr>
          <w:rFonts w:hint="cs"/>
          <w:rtl/>
        </w:rPr>
        <w:t xml:space="preserve">בעד לפתוח את כל הסוגיות האלה, אבל לא בדיון הזה. אנחנו צריכים לתת פתרון </w:t>
      </w:r>
      <w:r>
        <w:rPr>
          <w:rFonts w:hint="cs"/>
          <w:rtl/>
        </w:rPr>
        <w:t xml:space="preserve">למציאות הייחודית </w:t>
      </w:r>
      <w:bookmarkStart w:id="177" w:name="_ETM_Q1_1697716"/>
      <w:bookmarkEnd w:id="177"/>
      <w:r>
        <w:rPr>
          <w:rFonts w:hint="cs"/>
          <w:rtl/>
        </w:rPr>
        <w:t>מאוד שבה אנחנו נמצאים ו</w:t>
      </w:r>
      <w:r w:rsidR="007C50E3">
        <w:rPr>
          <w:rFonts w:hint="cs"/>
          <w:rtl/>
        </w:rPr>
        <w:t>להארכת התוקף</w:t>
      </w:r>
      <w:r>
        <w:rPr>
          <w:rFonts w:hint="cs"/>
          <w:rtl/>
        </w:rPr>
        <w:t xml:space="preserve"> של התקנה לשעת חירום שהייתה </w:t>
      </w:r>
      <w:r w:rsidR="00246AA5">
        <w:rPr>
          <w:rFonts w:hint="cs"/>
          <w:rtl/>
        </w:rPr>
        <w:t xml:space="preserve">עד </w:t>
      </w:r>
      <w:r>
        <w:rPr>
          <w:rFonts w:hint="cs"/>
          <w:rtl/>
        </w:rPr>
        <w:t>סוף חודש יוני,</w:t>
      </w:r>
      <w:r w:rsidR="007C50E3">
        <w:rPr>
          <w:rFonts w:hint="cs"/>
          <w:rtl/>
        </w:rPr>
        <w:t xml:space="preserve"> היא פגה ה</w:t>
      </w:r>
      <w:r>
        <w:rPr>
          <w:rFonts w:hint="cs"/>
          <w:rtl/>
        </w:rPr>
        <w:t xml:space="preserve">לילה </w:t>
      </w:r>
      <w:r w:rsidR="007C50E3">
        <w:rPr>
          <w:rFonts w:hint="cs"/>
          <w:rtl/>
        </w:rPr>
        <w:t xml:space="preserve">בעצם. לכן אשמח אם </w:t>
      </w:r>
      <w:r>
        <w:rPr>
          <w:rFonts w:hint="cs"/>
          <w:rtl/>
        </w:rPr>
        <w:t xml:space="preserve">אנחנו </w:t>
      </w:r>
      <w:r w:rsidR="007C50E3">
        <w:rPr>
          <w:rFonts w:hint="cs"/>
          <w:rtl/>
        </w:rPr>
        <w:t xml:space="preserve">נהיה מוכווני מטרה. </w:t>
      </w:r>
      <w:r>
        <w:rPr>
          <w:rFonts w:hint="cs"/>
          <w:rtl/>
        </w:rPr>
        <w:t xml:space="preserve">זה </w:t>
      </w:r>
      <w:bookmarkStart w:id="178" w:name="_ETM_Q1_1715235"/>
      <w:bookmarkEnd w:id="178"/>
      <w:r>
        <w:rPr>
          <w:rFonts w:hint="cs"/>
          <w:rtl/>
        </w:rPr>
        <w:t xml:space="preserve">דבר אחד. </w:t>
      </w:r>
    </w:p>
    <w:p w:rsidR="007C50E3" w:rsidRDefault="007C50E3" w:rsidP="007C50E3">
      <w:pPr>
        <w:rPr>
          <w:rtl/>
        </w:rPr>
      </w:pPr>
    </w:p>
    <w:p w:rsidR="00A55123" w:rsidRDefault="007C50E3" w:rsidP="00A55123">
      <w:pPr>
        <w:rPr>
          <w:rtl/>
        </w:rPr>
      </w:pPr>
      <w:r>
        <w:rPr>
          <w:rFonts w:hint="cs"/>
          <w:rtl/>
        </w:rPr>
        <w:t xml:space="preserve">דבר שני, הסברתי קודם למה אנחנו לא יכולים ללכת לפתרון </w:t>
      </w:r>
      <w:r w:rsidR="00A55123">
        <w:rPr>
          <w:rFonts w:hint="cs"/>
          <w:rtl/>
        </w:rPr>
        <w:t xml:space="preserve">שעל פניו היה נשמע מאוד אידיאלי, </w:t>
      </w:r>
      <w:r>
        <w:rPr>
          <w:rFonts w:hint="cs"/>
          <w:rtl/>
        </w:rPr>
        <w:t xml:space="preserve">להאריך הכול עד סוף השנה. יש פה הרבה </w:t>
      </w:r>
      <w:r w:rsidR="00A55123">
        <w:rPr>
          <w:rFonts w:hint="cs"/>
          <w:rtl/>
        </w:rPr>
        <w:t xml:space="preserve">מאוד </w:t>
      </w:r>
      <w:r>
        <w:rPr>
          <w:rFonts w:hint="cs"/>
          <w:rtl/>
        </w:rPr>
        <w:t>סוגיות של בטיחות וביטחון של הציבור</w:t>
      </w:r>
      <w:r w:rsidR="00A55123">
        <w:rPr>
          <w:rFonts w:hint="cs"/>
          <w:rtl/>
        </w:rPr>
        <w:t>, כולל מתן שירותים ומענה שאנחנו מחויבים באינטרס הציבורי</w:t>
      </w:r>
      <w:r>
        <w:rPr>
          <w:rFonts w:hint="cs"/>
          <w:rtl/>
        </w:rPr>
        <w:t xml:space="preserve">. לכן נעשה את זה לשלושה חודשים. </w:t>
      </w:r>
    </w:p>
    <w:p w:rsidR="00A55123" w:rsidRDefault="00A55123" w:rsidP="00A55123">
      <w:pPr>
        <w:rPr>
          <w:rtl/>
        </w:rPr>
      </w:pPr>
    </w:p>
    <w:p w:rsidR="007C50E3" w:rsidRDefault="00A55123" w:rsidP="00A55123">
      <w:pPr>
        <w:rPr>
          <w:rtl/>
        </w:rPr>
      </w:pPr>
      <w:r>
        <w:rPr>
          <w:rFonts w:hint="cs"/>
          <w:rtl/>
        </w:rPr>
        <w:t xml:space="preserve">מה שכן, כפי שהצעתי כאן, </w:t>
      </w:r>
      <w:r w:rsidR="00246AA5">
        <w:rPr>
          <w:rFonts w:hint="cs"/>
          <w:rtl/>
        </w:rPr>
        <w:t xml:space="preserve">יש </w:t>
      </w:r>
      <w:r w:rsidR="007C50E3">
        <w:rPr>
          <w:rFonts w:hint="cs"/>
          <w:rtl/>
        </w:rPr>
        <w:t xml:space="preserve">לתקן את העוול שנוצר </w:t>
      </w:r>
      <w:r>
        <w:rPr>
          <w:rFonts w:hint="cs"/>
          <w:rtl/>
        </w:rPr>
        <w:t xml:space="preserve">בתוך התקופה שבין 30 ביוני ועד 30 בספטמבר, </w:t>
      </w:r>
      <w:bookmarkStart w:id="179" w:name="_ETM_Q1_1747568"/>
      <w:bookmarkEnd w:id="179"/>
      <w:r w:rsidR="007C50E3">
        <w:rPr>
          <w:rFonts w:hint="cs"/>
          <w:rtl/>
        </w:rPr>
        <w:t xml:space="preserve">כדי שלא ייצא שיהיו עסקים שיצטרכו להגיש את הבקשה </w:t>
      </w:r>
      <w:r>
        <w:rPr>
          <w:rFonts w:hint="cs"/>
          <w:rtl/>
        </w:rPr>
        <w:t xml:space="preserve">לחידוש רישיון מחר בבוקר. </w:t>
      </w:r>
    </w:p>
    <w:p w:rsidR="007C50E3" w:rsidRDefault="007C50E3" w:rsidP="007C50E3">
      <w:pPr>
        <w:rPr>
          <w:rtl/>
        </w:rPr>
      </w:pPr>
    </w:p>
    <w:p w:rsidR="007C50E3" w:rsidRDefault="007C50E3" w:rsidP="007C50E3">
      <w:pPr>
        <w:pStyle w:val="af9"/>
        <w:keepNext/>
        <w:rPr>
          <w:rtl/>
        </w:rPr>
      </w:pPr>
      <w:bookmarkStart w:id="180" w:name="ET_guest_865564_51"/>
      <w:r w:rsidRPr="007C50E3">
        <w:rPr>
          <w:rStyle w:val="TagStyle"/>
          <w:rtl/>
        </w:rPr>
        <w:t xml:space="preserve"> &lt;&lt; אורח &gt;&gt; </w:t>
      </w:r>
      <w:r>
        <w:rPr>
          <w:rtl/>
        </w:rPr>
        <w:t>רז הילמן:</w:t>
      </w:r>
      <w:r w:rsidRPr="007C50E3">
        <w:rPr>
          <w:rStyle w:val="TagStyle"/>
          <w:rtl/>
        </w:rPr>
        <w:t xml:space="preserve"> &lt;&lt; אורח &gt;&gt;</w:t>
      </w:r>
      <w:r>
        <w:rPr>
          <w:rtl/>
        </w:rPr>
        <w:t xml:space="preserve"> </w:t>
      </w:r>
      <w:bookmarkEnd w:id="180"/>
    </w:p>
    <w:p w:rsidR="007C50E3" w:rsidRDefault="007C50E3" w:rsidP="007C50E3">
      <w:pPr>
        <w:pStyle w:val="KeepWithNext"/>
        <w:rPr>
          <w:rtl/>
        </w:rPr>
      </w:pPr>
    </w:p>
    <w:p w:rsidR="007C50E3" w:rsidRDefault="007C50E3" w:rsidP="00A55123">
      <w:pPr>
        <w:rPr>
          <w:rtl/>
        </w:rPr>
      </w:pPr>
      <w:r>
        <w:rPr>
          <w:rFonts w:hint="cs"/>
          <w:rtl/>
        </w:rPr>
        <w:t xml:space="preserve">למה </w:t>
      </w:r>
      <w:r w:rsidR="00A55123">
        <w:rPr>
          <w:rFonts w:hint="cs"/>
          <w:rtl/>
        </w:rPr>
        <w:t xml:space="preserve">להם לתת רק חודשיים? לא הבנתי. </w:t>
      </w:r>
      <w:bookmarkStart w:id="181" w:name="_ETM_Q1_1753829"/>
      <w:bookmarkEnd w:id="181"/>
      <w:r w:rsidR="00A55123">
        <w:rPr>
          <w:rFonts w:hint="cs"/>
          <w:rtl/>
        </w:rPr>
        <w:t xml:space="preserve">למה </w:t>
      </w:r>
      <w:r>
        <w:rPr>
          <w:rFonts w:hint="cs"/>
          <w:rtl/>
        </w:rPr>
        <w:t>לא שלושה חודשים</w:t>
      </w:r>
      <w:r w:rsidR="00A55123">
        <w:rPr>
          <w:rFonts w:hint="cs"/>
          <w:rtl/>
        </w:rPr>
        <w:t xml:space="preserve"> גם למי שמיולי ועד ספטמבר</w:t>
      </w:r>
      <w:r>
        <w:rPr>
          <w:rFonts w:hint="cs"/>
          <w:rtl/>
        </w:rPr>
        <w:t>?</w:t>
      </w:r>
    </w:p>
    <w:p w:rsidR="007C50E3" w:rsidRDefault="007C50E3" w:rsidP="007C50E3">
      <w:pPr>
        <w:rPr>
          <w:rtl/>
        </w:rPr>
      </w:pPr>
    </w:p>
    <w:p w:rsidR="007C50E3" w:rsidRDefault="007C50E3" w:rsidP="007C50E3">
      <w:pPr>
        <w:pStyle w:val="af6"/>
        <w:keepNext/>
        <w:rPr>
          <w:rtl/>
        </w:rPr>
      </w:pPr>
      <w:bookmarkStart w:id="182" w:name="ET_yor_5307_52"/>
      <w:r w:rsidRPr="007C50E3">
        <w:rPr>
          <w:rStyle w:val="TagStyle"/>
          <w:rtl/>
        </w:rPr>
        <w:t xml:space="preserve"> &lt;&lt; יור &gt;&gt; </w:t>
      </w:r>
      <w:r>
        <w:rPr>
          <w:rtl/>
        </w:rPr>
        <w:t>היו"ר יפעת שאשא ביטון:</w:t>
      </w:r>
      <w:r w:rsidRPr="007C50E3">
        <w:rPr>
          <w:rStyle w:val="TagStyle"/>
          <w:rtl/>
        </w:rPr>
        <w:t xml:space="preserve"> &lt;&lt; יור &gt;&gt;</w:t>
      </w:r>
      <w:r>
        <w:rPr>
          <w:rtl/>
        </w:rPr>
        <w:t xml:space="preserve"> </w:t>
      </w:r>
      <w:bookmarkEnd w:id="182"/>
    </w:p>
    <w:p w:rsidR="007C50E3" w:rsidRDefault="007C50E3" w:rsidP="007C50E3">
      <w:pPr>
        <w:pStyle w:val="KeepWithNext"/>
        <w:rPr>
          <w:rtl/>
        </w:rPr>
      </w:pPr>
    </w:p>
    <w:p w:rsidR="007C50E3" w:rsidRDefault="00A55123" w:rsidP="00246AA5">
      <w:pPr>
        <w:rPr>
          <w:rtl/>
        </w:rPr>
      </w:pPr>
      <w:r>
        <w:rPr>
          <w:rFonts w:hint="cs"/>
          <w:rtl/>
        </w:rPr>
        <w:t xml:space="preserve">כי באופן עקרוני אם אנחנו היינו רוצים ליישר קו היינו אומרים שכל מי שנמצא בתוך התקופה הזו של עד 30 בספטמבר יגיש ב-30 בספטמבר, כי מבחינתנו ב-30 בספטמבר כבר אפשר להגיש בקשה לרישיון. אלא </w:t>
      </w:r>
      <w:bookmarkStart w:id="183" w:name="_ETM_Q1_1770604"/>
      <w:bookmarkEnd w:id="183"/>
      <w:r>
        <w:rPr>
          <w:rFonts w:hint="cs"/>
          <w:rtl/>
        </w:rPr>
        <w:t xml:space="preserve">שאנחנו לא רוצים לייצר צוואר בקבוק בתוך משרדי הממשלה, </w:t>
      </w:r>
      <w:bookmarkStart w:id="184" w:name="_ETM_Q1_1774793"/>
      <w:bookmarkEnd w:id="184"/>
      <w:r>
        <w:rPr>
          <w:rFonts w:hint="cs"/>
          <w:rtl/>
        </w:rPr>
        <w:t xml:space="preserve">באופן כזה שהם לא יוכלו לתת מענה לכל ההצפה הזו, </w:t>
      </w:r>
      <w:bookmarkStart w:id="185" w:name="_ETM_Q1_1778227"/>
      <w:bookmarkEnd w:id="185"/>
      <w:r>
        <w:rPr>
          <w:rFonts w:hint="cs"/>
          <w:rtl/>
        </w:rPr>
        <w:t xml:space="preserve">ולכן אנחנו יוצרים מדרג, כדי לתת לכם קודם כול את </w:t>
      </w:r>
      <w:bookmarkStart w:id="186" w:name="_ETM_Q1_1779474"/>
      <w:bookmarkEnd w:id="186"/>
      <w:r>
        <w:rPr>
          <w:rFonts w:hint="cs"/>
          <w:rtl/>
        </w:rPr>
        <w:t xml:space="preserve">אורך הנשימה , ושנית כדי לוודא שמשרדי הממשלה </w:t>
      </w:r>
      <w:bookmarkStart w:id="187" w:name="_ETM_Q1_1786329"/>
      <w:bookmarkEnd w:id="187"/>
      <w:r>
        <w:rPr>
          <w:rFonts w:hint="cs"/>
          <w:rtl/>
        </w:rPr>
        <w:t>יידעו לתת לכם את המענה בזמן וכפי שצריך.</w:t>
      </w:r>
    </w:p>
    <w:p w:rsidR="007C50E3" w:rsidRDefault="007C50E3" w:rsidP="007C50E3">
      <w:pPr>
        <w:rPr>
          <w:rtl/>
        </w:rPr>
      </w:pPr>
    </w:p>
    <w:p w:rsidR="007C50E3" w:rsidRDefault="007C50E3" w:rsidP="007C50E3">
      <w:pPr>
        <w:pStyle w:val="af9"/>
        <w:keepNext/>
        <w:rPr>
          <w:rtl/>
        </w:rPr>
      </w:pPr>
      <w:bookmarkStart w:id="188" w:name="ET_guest_865568_53"/>
      <w:r w:rsidRPr="007C50E3">
        <w:rPr>
          <w:rStyle w:val="TagStyle"/>
          <w:rtl/>
        </w:rPr>
        <w:t xml:space="preserve"> &lt;&lt; אורח &gt;&gt; </w:t>
      </w:r>
      <w:r>
        <w:rPr>
          <w:rtl/>
        </w:rPr>
        <w:t>דוד ימין:</w:t>
      </w:r>
      <w:r w:rsidRPr="007C50E3">
        <w:rPr>
          <w:rStyle w:val="TagStyle"/>
          <w:rtl/>
        </w:rPr>
        <w:t xml:space="preserve"> &lt;&lt; אורח &gt;&gt;</w:t>
      </w:r>
      <w:r>
        <w:rPr>
          <w:rtl/>
        </w:rPr>
        <w:t xml:space="preserve"> </w:t>
      </w:r>
      <w:bookmarkEnd w:id="188"/>
    </w:p>
    <w:p w:rsidR="007C50E3" w:rsidRDefault="007C50E3" w:rsidP="007C50E3">
      <w:pPr>
        <w:pStyle w:val="KeepWithNext"/>
        <w:rPr>
          <w:rtl/>
        </w:rPr>
      </w:pPr>
    </w:p>
    <w:p w:rsidR="007C50E3" w:rsidRDefault="00B72AEA" w:rsidP="007C50E3">
      <w:pPr>
        <w:rPr>
          <w:rtl/>
        </w:rPr>
      </w:pPr>
      <w:r>
        <w:rPr>
          <w:rFonts w:hint="cs"/>
          <w:rtl/>
        </w:rPr>
        <w:t xml:space="preserve">שני היבטים. </w:t>
      </w:r>
      <w:r w:rsidR="008E2C4A">
        <w:rPr>
          <w:rFonts w:hint="cs"/>
          <w:rtl/>
        </w:rPr>
        <w:t xml:space="preserve">דבר </w:t>
      </w:r>
      <w:r>
        <w:rPr>
          <w:rFonts w:hint="cs"/>
          <w:rtl/>
        </w:rPr>
        <w:t xml:space="preserve">אחד, </w:t>
      </w:r>
      <w:bookmarkStart w:id="189" w:name="_ETM_Q1_1795716"/>
      <w:bookmarkEnd w:id="189"/>
      <w:r w:rsidR="007C50E3">
        <w:rPr>
          <w:rFonts w:hint="cs"/>
          <w:rtl/>
        </w:rPr>
        <w:t>ציין חברי שזו דרך</w:t>
      </w:r>
      <w:r>
        <w:rPr>
          <w:rFonts w:hint="cs"/>
          <w:rtl/>
        </w:rPr>
        <w:t xml:space="preserve"> לעזור לעסקים בצורה שאינה תקציבית</w:t>
      </w:r>
      <w:r w:rsidR="007C50E3">
        <w:rPr>
          <w:rFonts w:hint="cs"/>
          <w:rtl/>
        </w:rPr>
        <w:t xml:space="preserve">. אם נעבור את 1 בינואר זה הופך לתקציבי, כי </w:t>
      </w:r>
      <w:r>
        <w:rPr>
          <w:rFonts w:hint="cs"/>
          <w:rtl/>
        </w:rPr>
        <w:t xml:space="preserve">בעצם </w:t>
      </w:r>
      <w:r w:rsidR="007C50E3">
        <w:rPr>
          <w:rFonts w:hint="cs"/>
          <w:rtl/>
        </w:rPr>
        <w:t xml:space="preserve">זה אומר </w:t>
      </w:r>
      <w:r>
        <w:rPr>
          <w:rFonts w:hint="cs"/>
          <w:rtl/>
        </w:rPr>
        <w:t xml:space="preserve">שלא צריכים לשלם אגרות </w:t>
      </w:r>
      <w:bookmarkStart w:id="190" w:name="_ETM_Q1_1807886"/>
      <w:bookmarkEnd w:id="190"/>
      <w:r>
        <w:rPr>
          <w:rFonts w:hint="cs"/>
          <w:rtl/>
        </w:rPr>
        <w:t>וזה אומר שהכנסות המדינה נפגעות בשנה הבאה.</w:t>
      </w:r>
    </w:p>
    <w:p w:rsidR="007C50E3" w:rsidRDefault="007C50E3" w:rsidP="007C50E3">
      <w:pPr>
        <w:rPr>
          <w:rtl/>
        </w:rPr>
      </w:pPr>
    </w:p>
    <w:p w:rsidR="007C50E3" w:rsidRDefault="007C50E3" w:rsidP="007C50E3">
      <w:pPr>
        <w:pStyle w:val="af6"/>
        <w:keepNext/>
        <w:rPr>
          <w:rtl/>
        </w:rPr>
      </w:pPr>
      <w:bookmarkStart w:id="191" w:name="ET_yor_5307_54"/>
      <w:r w:rsidRPr="007C50E3">
        <w:rPr>
          <w:rStyle w:val="TagStyle"/>
          <w:rtl/>
        </w:rPr>
        <w:t xml:space="preserve"> &lt;&lt; יור &gt;&gt; </w:t>
      </w:r>
      <w:r>
        <w:rPr>
          <w:rtl/>
        </w:rPr>
        <w:t>היו"ר יפעת שאשא ביטון:</w:t>
      </w:r>
      <w:r w:rsidRPr="007C50E3">
        <w:rPr>
          <w:rStyle w:val="TagStyle"/>
          <w:rtl/>
        </w:rPr>
        <w:t xml:space="preserve"> &lt;&lt; יור &gt;&gt;</w:t>
      </w:r>
      <w:r>
        <w:rPr>
          <w:rtl/>
        </w:rPr>
        <w:t xml:space="preserve"> </w:t>
      </w:r>
      <w:bookmarkEnd w:id="191"/>
    </w:p>
    <w:p w:rsidR="007C50E3" w:rsidRDefault="007C50E3" w:rsidP="007C50E3">
      <w:pPr>
        <w:pStyle w:val="KeepWithNext"/>
        <w:rPr>
          <w:rtl/>
        </w:rPr>
      </w:pPr>
    </w:p>
    <w:p w:rsidR="007C50E3" w:rsidRDefault="007C50E3" w:rsidP="007C50E3">
      <w:pPr>
        <w:rPr>
          <w:rtl/>
        </w:rPr>
      </w:pPr>
      <w:r>
        <w:rPr>
          <w:rFonts w:hint="cs"/>
          <w:rtl/>
        </w:rPr>
        <w:t>ובכל זאת זה לא השיקול.</w:t>
      </w:r>
      <w:r w:rsidR="008E2C4A">
        <w:rPr>
          <w:rFonts w:hint="cs"/>
          <w:rtl/>
        </w:rPr>
        <w:t xml:space="preserve"> השיקול הוא לא תקציבי. </w:t>
      </w:r>
    </w:p>
    <w:p w:rsidR="007C50E3" w:rsidRDefault="007C50E3" w:rsidP="007C50E3">
      <w:pPr>
        <w:rPr>
          <w:rtl/>
        </w:rPr>
      </w:pPr>
    </w:p>
    <w:p w:rsidR="007C50E3" w:rsidRDefault="007C50E3" w:rsidP="007C50E3">
      <w:pPr>
        <w:pStyle w:val="af9"/>
        <w:keepNext/>
        <w:rPr>
          <w:rtl/>
        </w:rPr>
      </w:pPr>
      <w:bookmarkStart w:id="192" w:name="ET_guest_865568_55"/>
      <w:r w:rsidRPr="007C50E3">
        <w:rPr>
          <w:rStyle w:val="TagStyle"/>
          <w:rtl/>
        </w:rPr>
        <w:t xml:space="preserve"> &lt;&lt; אורח &gt;&gt; </w:t>
      </w:r>
      <w:r>
        <w:rPr>
          <w:rtl/>
        </w:rPr>
        <w:t>דוד ימין:</w:t>
      </w:r>
      <w:r w:rsidRPr="007C50E3">
        <w:rPr>
          <w:rStyle w:val="TagStyle"/>
          <w:rtl/>
        </w:rPr>
        <w:t xml:space="preserve"> &lt;&lt; אורח &gt;&gt;</w:t>
      </w:r>
      <w:r>
        <w:rPr>
          <w:rtl/>
        </w:rPr>
        <w:t xml:space="preserve"> </w:t>
      </w:r>
      <w:bookmarkEnd w:id="192"/>
    </w:p>
    <w:p w:rsidR="007C50E3" w:rsidRDefault="007C50E3" w:rsidP="007C50E3">
      <w:pPr>
        <w:pStyle w:val="KeepWithNext"/>
        <w:rPr>
          <w:rtl/>
        </w:rPr>
      </w:pPr>
    </w:p>
    <w:p w:rsidR="007C50E3" w:rsidRDefault="007C50E3" w:rsidP="007C50E3">
      <w:pPr>
        <w:rPr>
          <w:rtl/>
        </w:rPr>
      </w:pPr>
      <w:r>
        <w:rPr>
          <w:rFonts w:hint="cs"/>
          <w:rtl/>
        </w:rPr>
        <w:t>לא להפוך את זה לתקציבי.</w:t>
      </w:r>
    </w:p>
    <w:p w:rsidR="007C50E3" w:rsidRDefault="007C50E3" w:rsidP="007C50E3">
      <w:pPr>
        <w:rPr>
          <w:rtl/>
        </w:rPr>
      </w:pPr>
    </w:p>
    <w:p w:rsidR="007C50E3" w:rsidRDefault="007C50E3" w:rsidP="007C50E3">
      <w:pPr>
        <w:pStyle w:val="a4"/>
        <w:keepNext/>
        <w:rPr>
          <w:rtl/>
        </w:rPr>
      </w:pPr>
      <w:bookmarkStart w:id="193" w:name="ET_speaker_5935_56"/>
      <w:r w:rsidRPr="007C50E3">
        <w:rPr>
          <w:rStyle w:val="TagStyle"/>
          <w:rtl/>
        </w:rPr>
        <w:t xml:space="preserve"> &lt;&lt; דובר &gt;&gt; </w:t>
      </w:r>
      <w:r>
        <w:rPr>
          <w:rtl/>
        </w:rPr>
        <w:t>מיקי לוי (יש עתיד-תל"ם):</w:t>
      </w:r>
      <w:r w:rsidRPr="007C50E3">
        <w:rPr>
          <w:rStyle w:val="TagStyle"/>
          <w:rtl/>
        </w:rPr>
        <w:t xml:space="preserve"> &lt;&lt; דובר &gt;&gt;</w:t>
      </w:r>
      <w:r>
        <w:rPr>
          <w:rtl/>
        </w:rPr>
        <w:t xml:space="preserve"> </w:t>
      </w:r>
      <w:bookmarkEnd w:id="193"/>
    </w:p>
    <w:p w:rsidR="007C50E3" w:rsidRDefault="007C50E3" w:rsidP="007C50E3">
      <w:pPr>
        <w:pStyle w:val="KeepWithNext"/>
        <w:rPr>
          <w:rtl/>
        </w:rPr>
      </w:pPr>
    </w:p>
    <w:p w:rsidR="007C50E3" w:rsidRDefault="007C50E3" w:rsidP="007C50E3">
      <w:pPr>
        <w:rPr>
          <w:rtl/>
        </w:rPr>
      </w:pPr>
      <w:r>
        <w:rPr>
          <w:rFonts w:hint="cs"/>
          <w:rtl/>
        </w:rPr>
        <w:t>הערה נכונה, אבל בסדר.</w:t>
      </w:r>
    </w:p>
    <w:p w:rsidR="007C50E3" w:rsidRDefault="007C50E3" w:rsidP="007C50E3">
      <w:pPr>
        <w:rPr>
          <w:rtl/>
        </w:rPr>
      </w:pPr>
    </w:p>
    <w:p w:rsidR="007C50E3" w:rsidRDefault="007C50E3" w:rsidP="007C50E3">
      <w:pPr>
        <w:pStyle w:val="af9"/>
        <w:keepNext/>
        <w:rPr>
          <w:rtl/>
        </w:rPr>
      </w:pPr>
      <w:bookmarkStart w:id="194" w:name="ET_guest_865568_57"/>
      <w:r w:rsidRPr="007C50E3">
        <w:rPr>
          <w:rStyle w:val="TagStyle"/>
          <w:rtl/>
        </w:rPr>
        <w:t xml:space="preserve"> &lt;&lt; אורח &gt;&gt; </w:t>
      </w:r>
      <w:r>
        <w:rPr>
          <w:rtl/>
        </w:rPr>
        <w:t>דוד ימין:</w:t>
      </w:r>
      <w:r w:rsidRPr="007C50E3">
        <w:rPr>
          <w:rStyle w:val="TagStyle"/>
          <w:rtl/>
        </w:rPr>
        <w:t xml:space="preserve"> &lt;&lt; אורח &gt;&gt;</w:t>
      </w:r>
      <w:r>
        <w:rPr>
          <w:rtl/>
        </w:rPr>
        <w:t xml:space="preserve"> </w:t>
      </w:r>
      <w:bookmarkEnd w:id="194"/>
    </w:p>
    <w:p w:rsidR="007C50E3" w:rsidRDefault="007C50E3" w:rsidP="007C50E3">
      <w:pPr>
        <w:pStyle w:val="KeepWithNext"/>
        <w:rPr>
          <w:rtl/>
        </w:rPr>
      </w:pPr>
    </w:p>
    <w:p w:rsidR="008E2C4A" w:rsidRDefault="008E2C4A" w:rsidP="007C50E3">
      <w:pPr>
        <w:rPr>
          <w:rtl/>
        </w:rPr>
      </w:pPr>
      <w:r>
        <w:rPr>
          <w:rFonts w:hint="cs"/>
          <w:rtl/>
        </w:rPr>
        <w:t xml:space="preserve">אלה דברים שנלקחו בחשבון. </w:t>
      </w:r>
    </w:p>
    <w:p w:rsidR="008E2C4A" w:rsidRDefault="008E2C4A" w:rsidP="007C50E3">
      <w:pPr>
        <w:rPr>
          <w:rtl/>
        </w:rPr>
      </w:pPr>
    </w:p>
    <w:p w:rsidR="007C50E3" w:rsidRDefault="008E2C4A" w:rsidP="008E2C4A">
      <w:pPr>
        <w:rPr>
          <w:rtl/>
        </w:rPr>
      </w:pPr>
      <w:r>
        <w:rPr>
          <w:rFonts w:hint="cs"/>
          <w:rtl/>
        </w:rPr>
        <w:t xml:space="preserve">דבר שני, </w:t>
      </w:r>
      <w:r w:rsidR="007C50E3">
        <w:rPr>
          <w:rFonts w:hint="cs"/>
          <w:rtl/>
        </w:rPr>
        <w:t xml:space="preserve">אנחנו </w:t>
      </w:r>
      <w:r>
        <w:rPr>
          <w:rFonts w:hint="cs"/>
          <w:rtl/>
        </w:rPr>
        <w:t xml:space="preserve">כן יודעים </w:t>
      </w:r>
      <w:bookmarkStart w:id="195" w:name="_ETM_Q1_1826111"/>
      <w:bookmarkEnd w:id="195"/>
      <w:r>
        <w:rPr>
          <w:rFonts w:hint="cs"/>
          <w:rtl/>
        </w:rPr>
        <w:t xml:space="preserve">שהיום המשק חזר לפעילות טובה יחסית. אנחנו </w:t>
      </w:r>
      <w:r w:rsidR="007C50E3">
        <w:rPr>
          <w:rFonts w:hint="cs"/>
          <w:rtl/>
        </w:rPr>
        <w:t xml:space="preserve">לא יודעים מה יהיה בינואר אם יהיה </w:t>
      </w:r>
      <w:r>
        <w:rPr>
          <w:rFonts w:hint="cs"/>
          <w:rtl/>
        </w:rPr>
        <w:t xml:space="preserve">עוד פעם </w:t>
      </w:r>
      <w:bookmarkStart w:id="196" w:name="_ETM_Q1_1833585"/>
      <w:bookmarkEnd w:id="196"/>
      <w:r w:rsidR="007C50E3">
        <w:rPr>
          <w:rFonts w:hint="cs"/>
          <w:rtl/>
        </w:rPr>
        <w:t xml:space="preserve">גל שני של קורונה. </w:t>
      </w:r>
      <w:r>
        <w:rPr>
          <w:rFonts w:hint="cs"/>
          <w:rtl/>
        </w:rPr>
        <w:t xml:space="preserve">לכן </w:t>
      </w:r>
      <w:r w:rsidR="007C50E3">
        <w:rPr>
          <w:rFonts w:hint="cs"/>
          <w:rtl/>
        </w:rPr>
        <w:t>אנחנו לא רוצים</w:t>
      </w:r>
      <w:r>
        <w:rPr>
          <w:rFonts w:hint="cs"/>
          <w:rtl/>
        </w:rPr>
        <w:t xml:space="preserve"> חלילה שהרישיונות יפוגו כאשר שוב המשק נמצא ב-50% </w:t>
      </w:r>
      <w:bookmarkStart w:id="197" w:name="_ETM_Q1_1838994"/>
      <w:bookmarkEnd w:id="197"/>
      <w:r>
        <w:rPr>
          <w:rFonts w:hint="cs"/>
          <w:rtl/>
        </w:rPr>
        <w:t>או ב-20% פעילות</w:t>
      </w:r>
      <w:r w:rsidR="007C50E3">
        <w:rPr>
          <w:rFonts w:hint="cs"/>
          <w:rtl/>
        </w:rPr>
        <w:t>. ה</w:t>
      </w:r>
      <w:r>
        <w:rPr>
          <w:rFonts w:hint="cs"/>
          <w:rtl/>
        </w:rPr>
        <w:t>מ</w:t>
      </w:r>
      <w:r w:rsidR="007C50E3">
        <w:rPr>
          <w:rFonts w:hint="cs"/>
          <w:rtl/>
        </w:rPr>
        <w:t>שק עכשיו נמצא במצב</w:t>
      </w:r>
      <w:r>
        <w:rPr>
          <w:rFonts w:hint="cs"/>
          <w:rtl/>
        </w:rPr>
        <w:t xml:space="preserve"> שכן יש לו שלושה–ארבעה חודשים עם האף </w:t>
      </w:r>
      <w:bookmarkStart w:id="198" w:name="_ETM_Q1_1845514"/>
      <w:bookmarkEnd w:id="198"/>
      <w:r>
        <w:rPr>
          <w:rFonts w:hint="cs"/>
          <w:rtl/>
        </w:rPr>
        <w:t>מעל המים</w:t>
      </w:r>
      <w:r w:rsidR="007C50E3">
        <w:rPr>
          <w:rFonts w:hint="cs"/>
          <w:rtl/>
        </w:rPr>
        <w:t xml:space="preserve">. </w:t>
      </w:r>
      <w:r>
        <w:rPr>
          <w:rFonts w:hint="cs"/>
          <w:rtl/>
        </w:rPr>
        <w:t xml:space="preserve">אחר כך כאשר נגיע לחורף זה עשוי להיות שוב </w:t>
      </w:r>
      <w:bookmarkStart w:id="199" w:name="_ETM_Q1_1850774"/>
      <w:bookmarkEnd w:id="199"/>
      <w:r>
        <w:rPr>
          <w:rFonts w:hint="cs"/>
          <w:rtl/>
        </w:rPr>
        <w:t xml:space="preserve">בעייתי. </w:t>
      </w:r>
      <w:r w:rsidR="007C50E3">
        <w:rPr>
          <w:rFonts w:hint="cs"/>
          <w:rtl/>
        </w:rPr>
        <w:t>אלה עוד שני שיקולים</w:t>
      </w:r>
      <w:r>
        <w:rPr>
          <w:rFonts w:hint="cs"/>
          <w:rtl/>
        </w:rPr>
        <w:t xml:space="preserve"> שהיו לנו</w:t>
      </w:r>
      <w:r w:rsidR="007C50E3">
        <w:rPr>
          <w:rFonts w:hint="cs"/>
          <w:rtl/>
        </w:rPr>
        <w:t>.</w:t>
      </w:r>
    </w:p>
    <w:p w:rsidR="007C50E3" w:rsidRDefault="007C50E3" w:rsidP="007C50E3">
      <w:pPr>
        <w:rPr>
          <w:rtl/>
        </w:rPr>
      </w:pPr>
    </w:p>
    <w:p w:rsidR="008E2C4A" w:rsidRDefault="008E2C4A" w:rsidP="008E2C4A">
      <w:pPr>
        <w:pStyle w:val="a4"/>
        <w:keepNext/>
        <w:rPr>
          <w:rtl/>
        </w:rPr>
      </w:pPr>
      <w:r>
        <w:rPr>
          <w:rtl/>
        </w:rPr>
        <w:t>מיקי לוי (יש עתיד-תל"ם):</w:t>
      </w:r>
    </w:p>
    <w:p w:rsidR="008E2C4A" w:rsidRDefault="008E2C4A" w:rsidP="008E2C4A">
      <w:pPr>
        <w:pStyle w:val="KeepWithNext"/>
        <w:rPr>
          <w:rtl/>
        </w:rPr>
      </w:pPr>
    </w:p>
    <w:p w:rsidR="008E2C4A" w:rsidRDefault="008E2C4A" w:rsidP="008E2C4A">
      <w:pPr>
        <w:rPr>
          <w:rtl/>
        </w:rPr>
      </w:pPr>
      <w:r>
        <w:rPr>
          <w:rFonts w:hint="cs"/>
          <w:rtl/>
        </w:rPr>
        <w:t xml:space="preserve">צודק. </w:t>
      </w:r>
    </w:p>
    <w:p w:rsidR="008E2C4A" w:rsidRDefault="008E2C4A" w:rsidP="008E2C4A">
      <w:pPr>
        <w:rPr>
          <w:rtl/>
        </w:rPr>
      </w:pPr>
    </w:p>
    <w:p w:rsidR="008E2C4A" w:rsidRDefault="008E2C4A" w:rsidP="008E2C4A">
      <w:pPr>
        <w:pStyle w:val="af6"/>
        <w:keepNext/>
        <w:rPr>
          <w:rtl/>
        </w:rPr>
      </w:pPr>
      <w:r>
        <w:rPr>
          <w:rtl/>
        </w:rPr>
        <w:t>היו"ר יפעת שאשא ביטון:</w:t>
      </w:r>
    </w:p>
    <w:p w:rsidR="008E2C4A" w:rsidRDefault="008E2C4A" w:rsidP="008E2C4A">
      <w:pPr>
        <w:pStyle w:val="KeepWithNext"/>
        <w:rPr>
          <w:rtl/>
        </w:rPr>
      </w:pPr>
    </w:p>
    <w:p w:rsidR="008E2C4A" w:rsidRDefault="008E2C4A" w:rsidP="008E2C4A">
      <w:pPr>
        <w:rPr>
          <w:rtl/>
        </w:rPr>
      </w:pPr>
      <w:r>
        <w:rPr>
          <w:rFonts w:hint="cs"/>
          <w:rtl/>
        </w:rPr>
        <w:t xml:space="preserve">בסדר גמור. תודה רבה דוד. </w:t>
      </w:r>
      <w:bookmarkStart w:id="200" w:name="_ETM_Q1_1857578"/>
      <w:bookmarkEnd w:id="200"/>
      <w:r>
        <w:rPr>
          <w:rFonts w:hint="cs"/>
          <w:rtl/>
        </w:rPr>
        <w:t xml:space="preserve">ירון סלע רוצה להתייחס לסוגיה שעלתה או שאתה רוצה להתייחס </w:t>
      </w:r>
      <w:bookmarkStart w:id="201" w:name="_ETM_Q1_1862977"/>
      <w:bookmarkEnd w:id="201"/>
      <w:r>
        <w:rPr>
          <w:rFonts w:hint="cs"/>
          <w:rtl/>
        </w:rPr>
        <w:t xml:space="preserve">לסעיפים אחרים בדיון? אני רואה שהוא לא איתנו. נעבור לנטע </w:t>
      </w:r>
      <w:bookmarkStart w:id="202" w:name="_ETM_Q1_1887623"/>
      <w:bookmarkEnd w:id="202"/>
      <w:r>
        <w:rPr>
          <w:rFonts w:hint="cs"/>
          <w:rtl/>
        </w:rPr>
        <w:t xml:space="preserve">דרורי. </w:t>
      </w:r>
    </w:p>
    <w:p w:rsidR="008E2C4A" w:rsidRDefault="008E2C4A" w:rsidP="008E2C4A">
      <w:pPr>
        <w:rPr>
          <w:rtl/>
        </w:rPr>
      </w:pPr>
    </w:p>
    <w:p w:rsidR="007C50E3" w:rsidRDefault="007C50E3" w:rsidP="007C50E3">
      <w:pPr>
        <w:pStyle w:val="af9"/>
        <w:keepNext/>
        <w:rPr>
          <w:rtl/>
        </w:rPr>
      </w:pPr>
      <w:bookmarkStart w:id="203" w:name="ET_guest_865580_58"/>
      <w:r w:rsidRPr="007C50E3">
        <w:rPr>
          <w:rStyle w:val="TagStyle"/>
          <w:rtl/>
        </w:rPr>
        <w:t xml:space="preserve"> &lt;&lt; אורח &gt;&gt; </w:t>
      </w:r>
      <w:r>
        <w:rPr>
          <w:rtl/>
        </w:rPr>
        <w:t>נטע דרורי:</w:t>
      </w:r>
      <w:r w:rsidRPr="007C50E3">
        <w:rPr>
          <w:rStyle w:val="TagStyle"/>
          <w:rtl/>
        </w:rPr>
        <w:t xml:space="preserve"> &lt;&lt; אורח &gt;&gt;</w:t>
      </w:r>
      <w:r>
        <w:rPr>
          <w:rtl/>
        </w:rPr>
        <w:t xml:space="preserve"> </w:t>
      </w:r>
      <w:bookmarkEnd w:id="203"/>
    </w:p>
    <w:p w:rsidR="007C50E3" w:rsidRDefault="007C50E3" w:rsidP="007C50E3">
      <w:pPr>
        <w:pStyle w:val="KeepWithNext"/>
        <w:rPr>
          <w:rtl/>
        </w:rPr>
      </w:pPr>
    </w:p>
    <w:p w:rsidR="007C50E3" w:rsidRDefault="007C50E3" w:rsidP="001B1751">
      <w:pPr>
        <w:rPr>
          <w:rtl/>
        </w:rPr>
      </w:pPr>
      <w:r>
        <w:rPr>
          <w:rFonts w:hint="cs"/>
          <w:rtl/>
        </w:rPr>
        <w:t>אני רוצה קודם כול להתייחס ל</w:t>
      </w:r>
      <w:r w:rsidR="008E2C4A">
        <w:rPr>
          <w:rFonts w:hint="cs"/>
          <w:rtl/>
        </w:rPr>
        <w:t>נושא ההארכה. אני לא בטוחה שהבנו</w:t>
      </w:r>
      <w:r>
        <w:rPr>
          <w:rFonts w:hint="cs"/>
          <w:rtl/>
        </w:rPr>
        <w:t xml:space="preserve"> נכון</w:t>
      </w:r>
      <w:r w:rsidR="008E2C4A">
        <w:rPr>
          <w:rFonts w:hint="cs"/>
          <w:rtl/>
        </w:rPr>
        <w:t xml:space="preserve"> את ההצעה. </w:t>
      </w:r>
      <w:r w:rsidR="001B1751">
        <w:rPr>
          <w:rFonts w:hint="cs"/>
          <w:rtl/>
        </w:rPr>
        <w:t xml:space="preserve">אם הבנתי נכון אז הרישיונות שפוקעים </w:t>
      </w:r>
      <w:bookmarkStart w:id="204" w:name="_ETM_Q1_1915343"/>
      <w:bookmarkEnd w:id="204"/>
      <w:r w:rsidR="001B1751">
        <w:rPr>
          <w:rFonts w:hint="cs"/>
          <w:rtl/>
        </w:rPr>
        <w:t xml:space="preserve">במועד המקורי שלהם ביולי אמורים להיות מוארכים בחודשיים, ואז זה </w:t>
      </w:r>
      <w:bookmarkStart w:id="205" w:name="_ETM_Q1_1921468"/>
      <w:bookmarkEnd w:id="205"/>
      <w:r w:rsidR="001B1751">
        <w:rPr>
          <w:rFonts w:hint="cs"/>
          <w:rtl/>
        </w:rPr>
        <w:t xml:space="preserve">אומר במהלך ספטמבר, כאשר הרישיונות שפוקעים ביוני מוארכים בשלושה חודשים, </w:t>
      </w:r>
      <w:bookmarkStart w:id="206" w:name="_ETM_Q1_1929140"/>
      <w:bookmarkEnd w:id="206"/>
      <w:r w:rsidR="001B1751">
        <w:rPr>
          <w:rFonts w:hint="cs"/>
          <w:rtl/>
        </w:rPr>
        <w:t xml:space="preserve">זאת אומרת שגם הם בספטמבר, ורישיונות שמלכתחילה אמורים להיות בספטמבר </w:t>
      </w:r>
      <w:bookmarkStart w:id="207" w:name="_ETM_Q1_1933811"/>
      <w:bookmarkEnd w:id="207"/>
      <w:r w:rsidR="001B1751">
        <w:rPr>
          <w:rFonts w:hint="cs"/>
          <w:rtl/>
        </w:rPr>
        <w:t xml:space="preserve">יוגשו גם בספטמבר. זאת אומרת שאישורי רישיונות של שלושה חודשים </w:t>
      </w:r>
      <w:bookmarkStart w:id="208" w:name="_ETM_Q1_1937911"/>
      <w:bookmarkEnd w:id="208"/>
      <w:r w:rsidR="001B1751">
        <w:rPr>
          <w:rFonts w:hint="cs"/>
          <w:rtl/>
        </w:rPr>
        <w:t xml:space="preserve">יצטרכו להיות מטופלים במהלך ספטמבר. אני חושבת שאם זאת התוצאה </w:t>
      </w:r>
      <w:bookmarkStart w:id="209" w:name="_ETM_Q1_1942719"/>
      <w:bookmarkEnd w:id="209"/>
      <w:r w:rsidR="001B1751">
        <w:rPr>
          <w:rFonts w:hint="cs"/>
          <w:rtl/>
        </w:rPr>
        <w:t xml:space="preserve">אז זה לא דבר נכון, אם זה המדרג שנוצר אז לא יהיה טוב. אם רוצים לתת ארכה </w:t>
      </w:r>
      <w:bookmarkStart w:id="210" w:name="_ETM_Q1_1954117"/>
      <w:bookmarkEnd w:id="210"/>
      <w:r w:rsidR="001B1751">
        <w:rPr>
          <w:rFonts w:hint="cs"/>
          <w:rtl/>
        </w:rPr>
        <w:t xml:space="preserve">גם לרישיונות שפוקעים ביולי אז עדיף שגם הם יהיו לשלושה </w:t>
      </w:r>
      <w:bookmarkStart w:id="211" w:name="_ETM_Q1_1958669"/>
      <w:bookmarkEnd w:id="211"/>
      <w:r w:rsidR="001B1751">
        <w:rPr>
          <w:rFonts w:hint="cs"/>
          <w:rtl/>
        </w:rPr>
        <w:t xml:space="preserve">חודשים ולא שייווצר פקק בספטמבר.  </w:t>
      </w:r>
    </w:p>
    <w:p w:rsidR="007C50E3" w:rsidRDefault="007C50E3" w:rsidP="007C50E3">
      <w:pPr>
        <w:rPr>
          <w:rtl/>
        </w:rPr>
      </w:pPr>
    </w:p>
    <w:p w:rsidR="007C50E3" w:rsidRDefault="007C50E3" w:rsidP="007C50E3">
      <w:pPr>
        <w:pStyle w:val="af9"/>
        <w:keepNext/>
        <w:rPr>
          <w:rtl/>
        </w:rPr>
      </w:pPr>
      <w:bookmarkStart w:id="212" w:name="ET_guest_865569_59"/>
      <w:r w:rsidRPr="007C50E3">
        <w:rPr>
          <w:rStyle w:val="TagStyle"/>
          <w:rtl/>
        </w:rPr>
        <w:t xml:space="preserve"> &lt;&lt; אורח &gt;&gt; </w:t>
      </w:r>
      <w:r>
        <w:rPr>
          <w:rtl/>
        </w:rPr>
        <w:t>יערה למברגר קינר:</w:t>
      </w:r>
      <w:r w:rsidRPr="007C50E3">
        <w:rPr>
          <w:rStyle w:val="TagStyle"/>
          <w:rtl/>
        </w:rPr>
        <w:t xml:space="preserve"> &lt;&lt; אורח &gt;&gt;</w:t>
      </w:r>
      <w:r>
        <w:rPr>
          <w:rtl/>
        </w:rPr>
        <w:t xml:space="preserve"> </w:t>
      </w:r>
      <w:bookmarkEnd w:id="212"/>
    </w:p>
    <w:p w:rsidR="007C50E3" w:rsidRDefault="007C50E3" w:rsidP="007C50E3">
      <w:pPr>
        <w:pStyle w:val="KeepWithNext"/>
        <w:rPr>
          <w:rtl/>
        </w:rPr>
      </w:pPr>
    </w:p>
    <w:p w:rsidR="007C50E3" w:rsidRDefault="007C50E3" w:rsidP="001B1751">
      <w:pPr>
        <w:rPr>
          <w:rtl/>
        </w:rPr>
      </w:pPr>
      <w:r>
        <w:rPr>
          <w:rFonts w:hint="cs"/>
          <w:rtl/>
        </w:rPr>
        <w:t xml:space="preserve">אפשר </w:t>
      </w:r>
      <w:r w:rsidR="001B1751">
        <w:rPr>
          <w:rFonts w:hint="cs"/>
          <w:rtl/>
        </w:rPr>
        <w:t xml:space="preserve">לקבוע שישה </w:t>
      </w:r>
      <w:r>
        <w:rPr>
          <w:rFonts w:hint="cs"/>
          <w:rtl/>
        </w:rPr>
        <w:t>שבועות</w:t>
      </w:r>
      <w:r w:rsidR="001B1751">
        <w:rPr>
          <w:rFonts w:hint="cs"/>
          <w:rtl/>
        </w:rPr>
        <w:t xml:space="preserve">, אפשר לסדר </w:t>
      </w:r>
      <w:bookmarkStart w:id="213" w:name="_ETM_Q1_1964185"/>
      <w:bookmarkEnd w:id="213"/>
      <w:r w:rsidR="001B1751">
        <w:rPr>
          <w:rFonts w:hint="cs"/>
          <w:rtl/>
        </w:rPr>
        <w:t>את זה בצורה אחרת אם רוצים לעשות הדרגתיות</w:t>
      </w:r>
      <w:r>
        <w:rPr>
          <w:rFonts w:hint="cs"/>
          <w:rtl/>
        </w:rPr>
        <w:t>.</w:t>
      </w:r>
      <w:r w:rsidR="001B1751">
        <w:rPr>
          <w:rFonts w:hint="cs"/>
          <w:rtl/>
        </w:rPr>
        <w:t xml:space="preserve"> לא חייבים להביא להארכה של שלושה חודשים. </w:t>
      </w:r>
    </w:p>
    <w:p w:rsidR="007C50E3" w:rsidRDefault="007C50E3" w:rsidP="007C50E3">
      <w:pPr>
        <w:rPr>
          <w:rtl/>
        </w:rPr>
      </w:pPr>
    </w:p>
    <w:p w:rsidR="007C50E3" w:rsidRDefault="007C50E3" w:rsidP="007C50E3">
      <w:pPr>
        <w:pStyle w:val="af6"/>
        <w:keepNext/>
        <w:rPr>
          <w:rtl/>
        </w:rPr>
      </w:pPr>
      <w:bookmarkStart w:id="214" w:name="ET_yor_5307_60"/>
      <w:r w:rsidRPr="007C50E3">
        <w:rPr>
          <w:rStyle w:val="TagStyle"/>
          <w:rtl/>
        </w:rPr>
        <w:t xml:space="preserve"> &lt;&lt; יור &gt;&gt; </w:t>
      </w:r>
      <w:r>
        <w:rPr>
          <w:rtl/>
        </w:rPr>
        <w:t>היו"ר יפעת שאשא ביטון:</w:t>
      </w:r>
      <w:r w:rsidRPr="007C50E3">
        <w:rPr>
          <w:rStyle w:val="TagStyle"/>
          <w:rtl/>
        </w:rPr>
        <w:t xml:space="preserve"> &lt;&lt; יור &gt;&gt;</w:t>
      </w:r>
      <w:r>
        <w:rPr>
          <w:rtl/>
        </w:rPr>
        <w:t xml:space="preserve"> </w:t>
      </w:r>
      <w:bookmarkEnd w:id="214"/>
    </w:p>
    <w:p w:rsidR="007C50E3" w:rsidRDefault="007C50E3" w:rsidP="007C50E3">
      <w:pPr>
        <w:pStyle w:val="KeepWithNext"/>
        <w:rPr>
          <w:rtl/>
        </w:rPr>
      </w:pPr>
    </w:p>
    <w:p w:rsidR="007C50E3" w:rsidRDefault="001B1751" w:rsidP="007C50E3">
      <w:pPr>
        <w:rPr>
          <w:rtl/>
        </w:rPr>
      </w:pPr>
      <w:r>
        <w:rPr>
          <w:rFonts w:hint="cs"/>
          <w:rtl/>
        </w:rPr>
        <w:t xml:space="preserve">אין בעיה. ההערה נכונה, יש </w:t>
      </w:r>
      <w:bookmarkStart w:id="215" w:name="_ETM_Q1_1974280"/>
      <w:bookmarkEnd w:id="215"/>
      <w:r>
        <w:rPr>
          <w:rFonts w:hint="cs"/>
          <w:rtl/>
        </w:rPr>
        <w:t xml:space="preserve">בה היגיון. </w:t>
      </w:r>
      <w:r w:rsidR="007C50E3">
        <w:rPr>
          <w:rFonts w:hint="cs"/>
          <w:rtl/>
        </w:rPr>
        <w:t>תייצרו מדרג</w:t>
      </w:r>
      <w:r>
        <w:rPr>
          <w:rFonts w:hint="cs"/>
          <w:rtl/>
        </w:rPr>
        <w:t xml:space="preserve"> כזה שלא ייצור בסופו של דבר צוואר </w:t>
      </w:r>
      <w:bookmarkStart w:id="216" w:name="_ETM_Q1_1977977"/>
      <w:bookmarkEnd w:id="216"/>
      <w:r>
        <w:rPr>
          <w:rFonts w:hint="cs"/>
          <w:rtl/>
        </w:rPr>
        <w:t xml:space="preserve">בקבוק. </w:t>
      </w:r>
    </w:p>
    <w:p w:rsidR="007C50E3" w:rsidRDefault="007C50E3" w:rsidP="007C50E3">
      <w:pPr>
        <w:rPr>
          <w:rtl/>
        </w:rPr>
      </w:pPr>
    </w:p>
    <w:p w:rsidR="007C50E3" w:rsidRDefault="007C50E3" w:rsidP="007C50E3">
      <w:pPr>
        <w:pStyle w:val="af9"/>
        <w:keepNext/>
        <w:rPr>
          <w:rtl/>
        </w:rPr>
      </w:pPr>
      <w:bookmarkStart w:id="217" w:name="ET_guest_865569_61"/>
      <w:r w:rsidRPr="007C50E3">
        <w:rPr>
          <w:rStyle w:val="TagStyle"/>
          <w:rtl/>
        </w:rPr>
        <w:t xml:space="preserve"> &lt;&lt; אורח &gt;&gt; </w:t>
      </w:r>
      <w:r>
        <w:rPr>
          <w:rtl/>
        </w:rPr>
        <w:t>יערה למברגר קינר:</w:t>
      </w:r>
      <w:r w:rsidRPr="007C50E3">
        <w:rPr>
          <w:rStyle w:val="TagStyle"/>
          <w:rtl/>
        </w:rPr>
        <w:t xml:space="preserve"> &lt;&lt; אורח &gt;&gt;</w:t>
      </w:r>
      <w:r>
        <w:rPr>
          <w:rtl/>
        </w:rPr>
        <w:t xml:space="preserve"> </w:t>
      </w:r>
      <w:bookmarkEnd w:id="217"/>
    </w:p>
    <w:p w:rsidR="007C50E3" w:rsidRDefault="007C50E3" w:rsidP="007C50E3">
      <w:pPr>
        <w:pStyle w:val="KeepWithNext"/>
        <w:rPr>
          <w:rtl/>
        </w:rPr>
      </w:pPr>
    </w:p>
    <w:p w:rsidR="007C50E3" w:rsidRDefault="007C50E3" w:rsidP="007C50E3">
      <w:pPr>
        <w:rPr>
          <w:rtl/>
        </w:rPr>
      </w:pPr>
      <w:r>
        <w:rPr>
          <w:rFonts w:hint="cs"/>
          <w:rtl/>
        </w:rPr>
        <w:t xml:space="preserve">אפשר </w:t>
      </w:r>
      <w:r w:rsidR="001B1751">
        <w:rPr>
          <w:rFonts w:hint="cs"/>
          <w:rtl/>
        </w:rPr>
        <w:t xml:space="preserve">לקבוע שישה שבועות במקום חודשיים. </w:t>
      </w:r>
    </w:p>
    <w:p w:rsidR="001B1751" w:rsidRDefault="001B1751" w:rsidP="007C50E3">
      <w:pPr>
        <w:rPr>
          <w:rtl/>
        </w:rPr>
      </w:pPr>
    </w:p>
    <w:p w:rsidR="001B1751" w:rsidRDefault="001B1751" w:rsidP="001B1751">
      <w:pPr>
        <w:pStyle w:val="a4"/>
        <w:keepNext/>
        <w:rPr>
          <w:rtl/>
        </w:rPr>
      </w:pPr>
      <w:r>
        <w:rPr>
          <w:rtl/>
        </w:rPr>
        <w:t>נעה בן שבת:</w:t>
      </w:r>
    </w:p>
    <w:p w:rsidR="001B1751" w:rsidRDefault="001B1751" w:rsidP="001B1751">
      <w:pPr>
        <w:pStyle w:val="KeepWithNext"/>
        <w:rPr>
          <w:rtl/>
        </w:rPr>
      </w:pPr>
    </w:p>
    <w:p w:rsidR="001B1751" w:rsidRDefault="001B1751" w:rsidP="001B1751">
      <w:pPr>
        <w:rPr>
          <w:rtl/>
        </w:rPr>
      </w:pPr>
      <w:r>
        <w:rPr>
          <w:rFonts w:hint="cs"/>
          <w:rtl/>
        </w:rPr>
        <w:t xml:space="preserve">זה אומר שהדחייה של חודש יולי </w:t>
      </w:r>
      <w:bookmarkStart w:id="218" w:name="_ETM_Q1_1981685"/>
      <w:bookmarkEnd w:id="218"/>
      <w:r>
        <w:rPr>
          <w:rFonts w:hint="cs"/>
          <w:rtl/>
        </w:rPr>
        <w:t xml:space="preserve">מגיעה עד אמצע חודש אוגוסט. </w:t>
      </w:r>
    </w:p>
    <w:p w:rsidR="007C50E3" w:rsidRDefault="007C50E3" w:rsidP="007C50E3">
      <w:pPr>
        <w:rPr>
          <w:rtl/>
        </w:rPr>
      </w:pPr>
    </w:p>
    <w:p w:rsidR="007C50E3" w:rsidRDefault="007C50E3" w:rsidP="007C50E3">
      <w:pPr>
        <w:pStyle w:val="af6"/>
        <w:keepNext/>
        <w:rPr>
          <w:rtl/>
        </w:rPr>
      </w:pPr>
      <w:bookmarkStart w:id="219" w:name="ET_yor_5307_62"/>
      <w:r w:rsidRPr="007C50E3">
        <w:rPr>
          <w:rStyle w:val="TagStyle"/>
          <w:rtl/>
        </w:rPr>
        <w:t xml:space="preserve"> &lt;&lt; יור &gt;&gt; </w:t>
      </w:r>
      <w:r>
        <w:rPr>
          <w:rtl/>
        </w:rPr>
        <w:t>היו"ר יפעת שאשא ביטון:</w:t>
      </w:r>
      <w:r w:rsidRPr="007C50E3">
        <w:rPr>
          <w:rStyle w:val="TagStyle"/>
          <w:rtl/>
        </w:rPr>
        <w:t xml:space="preserve"> &lt;&lt; יור &gt;&gt;</w:t>
      </w:r>
      <w:r>
        <w:rPr>
          <w:rtl/>
        </w:rPr>
        <w:t xml:space="preserve"> </w:t>
      </w:r>
      <w:bookmarkEnd w:id="219"/>
    </w:p>
    <w:p w:rsidR="007C50E3" w:rsidRDefault="007C50E3" w:rsidP="007C50E3">
      <w:pPr>
        <w:pStyle w:val="KeepWithNext"/>
        <w:rPr>
          <w:rtl/>
        </w:rPr>
      </w:pPr>
    </w:p>
    <w:p w:rsidR="00004BC2" w:rsidRDefault="001B1751" w:rsidP="001B1751">
      <w:pPr>
        <w:rPr>
          <w:rtl/>
        </w:rPr>
      </w:pPr>
      <w:r>
        <w:rPr>
          <w:rFonts w:hint="cs"/>
          <w:rtl/>
        </w:rPr>
        <w:t xml:space="preserve">אבל אז אלה </w:t>
      </w:r>
      <w:bookmarkStart w:id="220" w:name="_ETM_Q1_1983275"/>
      <w:bookmarkEnd w:id="220"/>
      <w:r>
        <w:rPr>
          <w:rFonts w:hint="cs"/>
          <w:rtl/>
        </w:rPr>
        <w:t xml:space="preserve">של יולי צריכים להגיש הרבה קודם. למה לא נאריך לאלה שמסיימים ביוני בשישה שבועות או חודשיים ואחר כך </w:t>
      </w:r>
      <w:bookmarkStart w:id="221" w:name="_ETM_Q1_1992126"/>
      <w:bookmarkEnd w:id="221"/>
      <w:r>
        <w:rPr>
          <w:rFonts w:hint="cs"/>
          <w:rtl/>
        </w:rPr>
        <w:t>את אלה שמסיימים ביולי - - -</w:t>
      </w:r>
    </w:p>
    <w:p w:rsidR="001B1751" w:rsidRDefault="001B1751" w:rsidP="001B1751">
      <w:pPr>
        <w:rPr>
          <w:rtl/>
        </w:rPr>
      </w:pPr>
    </w:p>
    <w:p w:rsidR="001B1751" w:rsidRDefault="001B1751" w:rsidP="001B1751">
      <w:pPr>
        <w:pStyle w:val="a4"/>
        <w:keepNext/>
        <w:rPr>
          <w:rtl/>
        </w:rPr>
      </w:pPr>
      <w:r>
        <w:rPr>
          <w:rtl/>
        </w:rPr>
        <w:t>נעה בן שבת:</w:t>
      </w:r>
    </w:p>
    <w:p w:rsidR="001B1751" w:rsidRDefault="001B1751" w:rsidP="001B1751">
      <w:pPr>
        <w:pStyle w:val="KeepWithNext"/>
        <w:rPr>
          <w:rtl/>
        </w:rPr>
      </w:pPr>
    </w:p>
    <w:p w:rsidR="001B1751" w:rsidRDefault="001B1751" w:rsidP="001B1751">
      <w:pPr>
        <w:rPr>
          <w:rtl/>
        </w:rPr>
      </w:pPr>
      <w:r>
        <w:rPr>
          <w:rFonts w:hint="cs"/>
          <w:rtl/>
        </w:rPr>
        <w:t xml:space="preserve">יוני כבר </w:t>
      </w:r>
      <w:bookmarkStart w:id="222" w:name="_ETM_Q1_1993286"/>
      <w:bookmarkEnd w:id="222"/>
      <w:r>
        <w:rPr>
          <w:rFonts w:hint="cs"/>
          <w:rtl/>
        </w:rPr>
        <w:t xml:space="preserve">כמעט הסתיים. </w:t>
      </w:r>
    </w:p>
    <w:p w:rsidR="00004BC2" w:rsidRDefault="00004BC2" w:rsidP="007C50E3">
      <w:pPr>
        <w:rPr>
          <w:rtl/>
        </w:rPr>
      </w:pPr>
    </w:p>
    <w:p w:rsidR="00004BC2" w:rsidRDefault="00004BC2" w:rsidP="00004BC2">
      <w:pPr>
        <w:pStyle w:val="af9"/>
        <w:keepNext/>
        <w:rPr>
          <w:rtl/>
        </w:rPr>
      </w:pPr>
      <w:bookmarkStart w:id="223" w:name="ET_guest_865569_63"/>
      <w:r w:rsidRPr="00004BC2">
        <w:rPr>
          <w:rStyle w:val="TagStyle"/>
          <w:rtl/>
        </w:rPr>
        <w:t xml:space="preserve"> &lt;&lt; אורח &gt;&gt; </w:t>
      </w:r>
      <w:r>
        <w:rPr>
          <w:rtl/>
        </w:rPr>
        <w:t>יערה למברגר קינר:</w:t>
      </w:r>
      <w:r w:rsidRPr="00004BC2">
        <w:rPr>
          <w:rStyle w:val="TagStyle"/>
          <w:rtl/>
        </w:rPr>
        <w:t xml:space="preserve"> &lt;&lt; אורח &gt;&gt;</w:t>
      </w:r>
      <w:r>
        <w:rPr>
          <w:rtl/>
        </w:rPr>
        <w:t xml:space="preserve"> </w:t>
      </w:r>
      <w:bookmarkEnd w:id="223"/>
    </w:p>
    <w:p w:rsidR="00004BC2" w:rsidRDefault="00004BC2" w:rsidP="00004BC2">
      <w:pPr>
        <w:pStyle w:val="KeepWithNext"/>
        <w:rPr>
          <w:rtl/>
        </w:rPr>
      </w:pPr>
    </w:p>
    <w:p w:rsidR="00004BC2" w:rsidRDefault="00004BC2" w:rsidP="00004BC2">
      <w:pPr>
        <w:rPr>
          <w:rtl/>
        </w:rPr>
      </w:pPr>
      <w:r>
        <w:rPr>
          <w:rFonts w:hint="cs"/>
          <w:rtl/>
        </w:rPr>
        <w:t>כי זה כבר קרה</w:t>
      </w:r>
      <w:r w:rsidR="001B1751">
        <w:rPr>
          <w:rFonts w:hint="cs"/>
          <w:rtl/>
        </w:rPr>
        <w:t xml:space="preserve">, זה אירוע שכבר היה ועכשיו אני צריכה להתאים </w:t>
      </w:r>
      <w:bookmarkStart w:id="224" w:name="_ETM_Q1_1997258"/>
      <w:bookmarkEnd w:id="224"/>
      <w:r w:rsidR="001B1751">
        <w:rPr>
          <w:rFonts w:hint="cs"/>
          <w:rtl/>
        </w:rPr>
        <w:t>למציאות שכבר יש לי</w:t>
      </w:r>
      <w:r>
        <w:rPr>
          <w:rFonts w:hint="cs"/>
          <w:rtl/>
        </w:rPr>
        <w:t xml:space="preserve">. </w:t>
      </w:r>
      <w:r w:rsidR="001B1751">
        <w:rPr>
          <w:rFonts w:hint="cs"/>
          <w:rtl/>
        </w:rPr>
        <w:t xml:space="preserve">אני כבר נמצאת כמעט בסוף יוני. </w:t>
      </w:r>
      <w:r>
        <w:rPr>
          <w:rFonts w:hint="cs"/>
          <w:rtl/>
        </w:rPr>
        <w:t xml:space="preserve">לכן כאן צריך שלושה חודשים. </w:t>
      </w:r>
      <w:r w:rsidR="001B1751">
        <w:rPr>
          <w:rFonts w:hint="cs"/>
          <w:rtl/>
        </w:rPr>
        <w:t xml:space="preserve">אם אנחנו קובעים שישה שבועות, מי שאמור לפקוע לו בתחילת </w:t>
      </w:r>
      <w:bookmarkStart w:id="225" w:name="_ETM_Q1_2006696"/>
      <w:bookmarkEnd w:id="225"/>
      <w:r w:rsidR="001B1751">
        <w:rPr>
          <w:rFonts w:hint="cs"/>
          <w:rtl/>
        </w:rPr>
        <w:t xml:space="preserve">יולי בכל זאת מקבל עד אמצע אוגוסט, </w:t>
      </w:r>
      <w:r>
        <w:rPr>
          <w:rFonts w:hint="cs"/>
          <w:rtl/>
        </w:rPr>
        <w:t>זה כן נותן תקופת היערכות</w:t>
      </w:r>
      <w:r w:rsidR="001B1751">
        <w:rPr>
          <w:rFonts w:hint="cs"/>
          <w:rtl/>
        </w:rPr>
        <w:t xml:space="preserve"> עכשיו</w:t>
      </w:r>
      <w:r>
        <w:rPr>
          <w:rFonts w:hint="cs"/>
          <w:rtl/>
        </w:rPr>
        <w:t>.</w:t>
      </w:r>
    </w:p>
    <w:p w:rsidR="00004BC2" w:rsidRDefault="00004BC2" w:rsidP="00004BC2">
      <w:pPr>
        <w:rPr>
          <w:rtl/>
        </w:rPr>
      </w:pPr>
    </w:p>
    <w:p w:rsidR="00004BC2" w:rsidRDefault="00004BC2" w:rsidP="00004BC2">
      <w:pPr>
        <w:pStyle w:val="af6"/>
        <w:keepNext/>
        <w:rPr>
          <w:rtl/>
        </w:rPr>
      </w:pPr>
      <w:bookmarkStart w:id="226" w:name="ET_yor_5307_65"/>
      <w:r w:rsidRPr="00004BC2">
        <w:rPr>
          <w:rStyle w:val="TagStyle"/>
          <w:rtl/>
        </w:rPr>
        <w:t xml:space="preserve">&lt;&lt; יור &gt;&gt; </w:t>
      </w:r>
      <w:r>
        <w:rPr>
          <w:rtl/>
        </w:rPr>
        <w:t>היו"ר יפעת שאשא ביטון:</w:t>
      </w:r>
      <w:r w:rsidRPr="00004BC2">
        <w:rPr>
          <w:rStyle w:val="TagStyle"/>
          <w:rtl/>
        </w:rPr>
        <w:t xml:space="preserve"> &lt;&lt; יור &gt;&gt;</w:t>
      </w:r>
      <w:r>
        <w:rPr>
          <w:rtl/>
        </w:rPr>
        <w:t xml:space="preserve"> </w:t>
      </w:r>
      <w:bookmarkEnd w:id="226"/>
    </w:p>
    <w:p w:rsidR="00004BC2" w:rsidRDefault="00004BC2" w:rsidP="00004BC2">
      <w:pPr>
        <w:pStyle w:val="KeepWithNext"/>
        <w:rPr>
          <w:rtl/>
        </w:rPr>
      </w:pPr>
    </w:p>
    <w:p w:rsidR="00004BC2" w:rsidRDefault="00004BC2" w:rsidP="001B1751">
      <w:pPr>
        <w:rPr>
          <w:rtl/>
        </w:rPr>
      </w:pPr>
      <w:r>
        <w:rPr>
          <w:rFonts w:hint="cs"/>
          <w:rtl/>
        </w:rPr>
        <w:t>אני לא אוהבת את זה. זה תקופה מורכבת</w:t>
      </w:r>
      <w:r w:rsidR="001B1751">
        <w:rPr>
          <w:rFonts w:hint="cs"/>
          <w:rtl/>
        </w:rPr>
        <w:t xml:space="preserve"> גם כך, יש לה מורכבות על מורכבות </w:t>
      </w:r>
      <w:bookmarkStart w:id="227" w:name="_ETM_Q1_2020768"/>
      <w:bookmarkEnd w:id="227"/>
      <w:r w:rsidR="001B1751">
        <w:rPr>
          <w:rFonts w:hint="cs"/>
          <w:rtl/>
        </w:rPr>
        <w:t>על מורכבות באוגוסט</w:t>
      </w:r>
      <w:r>
        <w:rPr>
          <w:rFonts w:hint="cs"/>
          <w:rtl/>
        </w:rPr>
        <w:t>. צריך ליצור איזה פתרון או לייצר מנעד</w:t>
      </w:r>
      <w:r w:rsidR="001B1751">
        <w:rPr>
          <w:rFonts w:hint="cs"/>
          <w:rtl/>
        </w:rPr>
        <w:t xml:space="preserve"> זמנים בספטמבר שכן יאפשר את מתן המענה. </w:t>
      </w:r>
    </w:p>
    <w:p w:rsidR="00004BC2" w:rsidRDefault="00004BC2" w:rsidP="00004BC2">
      <w:pPr>
        <w:rPr>
          <w:rtl/>
        </w:rPr>
      </w:pPr>
    </w:p>
    <w:p w:rsidR="00004BC2" w:rsidRDefault="00004BC2" w:rsidP="00004BC2">
      <w:pPr>
        <w:pStyle w:val="a4"/>
        <w:keepNext/>
        <w:rPr>
          <w:rtl/>
        </w:rPr>
      </w:pPr>
      <w:bookmarkStart w:id="228" w:name="ET_speaker_נעה_בן_שבת_66"/>
      <w:r w:rsidRPr="00004BC2">
        <w:rPr>
          <w:rStyle w:val="TagStyle"/>
          <w:rtl/>
        </w:rPr>
        <w:t xml:space="preserve"> &lt;&lt; דובר &gt;&gt; </w:t>
      </w:r>
      <w:r>
        <w:rPr>
          <w:rtl/>
        </w:rPr>
        <w:t>נעה בן שבת:</w:t>
      </w:r>
      <w:r w:rsidRPr="00004BC2">
        <w:rPr>
          <w:rStyle w:val="TagStyle"/>
          <w:rtl/>
        </w:rPr>
        <w:t xml:space="preserve"> &lt;&lt; דובר &gt;&gt;</w:t>
      </w:r>
      <w:r>
        <w:rPr>
          <w:rtl/>
        </w:rPr>
        <w:t xml:space="preserve"> </w:t>
      </w:r>
      <w:bookmarkEnd w:id="228"/>
    </w:p>
    <w:p w:rsidR="00004BC2" w:rsidRDefault="00004BC2" w:rsidP="00004BC2">
      <w:pPr>
        <w:pStyle w:val="KeepWithNext"/>
        <w:rPr>
          <w:rtl/>
        </w:rPr>
      </w:pPr>
    </w:p>
    <w:p w:rsidR="00004BC2" w:rsidRDefault="00004BC2" w:rsidP="001B1751">
      <w:pPr>
        <w:rPr>
          <w:rtl/>
        </w:rPr>
      </w:pPr>
      <w:r>
        <w:rPr>
          <w:rFonts w:hint="cs"/>
          <w:rtl/>
        </w:rPr>
        <w:t xml:space="preserve">למרות שצריך לציין שלא כולם מתנקזים לספטמבר. </w:t>
      </w:r>
      <w:r w:rsidR="001B1751">
        <w:rPr>
          <w:rFonts w:hint="cs"/>
          <w:rtl/>
        </w:rPr>
        <w:t>לפי ההצעה על חודשיים, מי שהאישור שלו פוקע באוגוסט מגיע לאוקטובר.</w:t>
      </w:r>
    </w:p>
    <w:p w:rsidR="00004BC2" w:rsidRDefault="00004BC2" w:rsidP="00004BC2">
      <w:pPr>
        <w:rPr>
          <w:rtl/>
        </w:rPr>
      </w:pPr>
    </w:p>
    <w:p w:rsidR="00004BC2" w:rsidRDefault="00004BC2" w:rsidP="00004BC2">
      <w:pPr>
        <w:pStyle w:val="af6"/>
        <w:keepNext/>
        <w:rPr>
          <w:rtl/>
        </w:rPr>
      </w:pPr>
      <w:bookmarkStart w:id="229" w:name="ET_yor_5307_67"/>
      <w:r w:rsidRPr="00004BC2">
        <w:rPr>
          <w:rStyle w:val="TagStyle"/>
          <w:rtl/>
        </w:rPr>
        <w:t xml:space="preserve"> &lt;&lt; יור &gt;&gt; </w:t>
      </w:r>
      <w:r>
        <w:rPr>
          <w:rtl/>
        </w:rPr>
        <w:t>היו"ר יפעת שאשא ביטון:</w:t>
      </w:r>
      <w:r w:rsidRPr="00004BC2">
        <w:rPr>
          <w:rStyle w:val="TagStyle"/>
          <w:rtl/>
        </w:rPr>
        <w:t xml:space="preserve"> &lt;&lt; יור &gt;&gt;</w:t>
      </w:r>
      <w:r>
        <w:rPr>
          <w:rtl/>
        </w:rPr>
        <w:t xml:space="preserve"> </w:t>
      </w:r>
      <w:bookmarkEnd w:id="229"/>
    </w:p>
    <w:p w:rsidR="00004BC2" w:rsidRDefault="00004BC2" w:rsidP="00004BC2">
      <w:pPr>
        <w:pStyle w:val="KeepWithNext"/>
        <w:rPr>
          <w:rtl/>
        </w:rPr>
      </w:pPr>
    </w:p>
    <w:p w:rsidR="00004BC2" w:rsidRDefault="001B1751" w:rsidP="00004BC2">
      <w:pPr>
        <w:rPr>
          <w:rtl/>
        </w:rPr>
      </w:pPr>
      <w:r>
        <w:rPr>
          <w:rFonts w:hint="cs"/>
          <w:rtl/>
        </w:rPr>
        <w:t xml:space="preserve">אבל </w:t>
      </w:r>
      <w:r w:rsidR="00004BC2">
        <w:rPr>
          <w:rFonts w:hint="cs"/>
          <w:rtl/>
        </w:rPr>
        <w:t xml:space="preserve">נטע </w:t>
      </w:r>
      <w:r>
        <w:rPr>
          <w:rFonts w:hint="cs"/>
          <w:rtl/>
        </w:rPr>
        <w:t xml:space="preserve">דרורי </w:t>
      </w:r>
      <w:r w:rsidR="00004BC2">
        <w:rPr>
          <w:rFonts w:hint="cs"/>
          <w:rtl/>
        </w:rPr>
        <w:t>אומרת</w:t>
      </w:r>
      <w:r>
        <w:rPr>
          <w:rFonts w:hint="cs"/>
          <w:rtl/>
        </w:rPr>
        <w:t xml:space="preserve"> כך: מי שהאישור שלו פוקע ביולי מתנקז לספטמבר, מי שהאישור שלו פוקע בספטמבר יגיש </w:t>
      </w:r>
      <w:bookmarkStart w:id="230" w:name="_ETM_Q1_2050393"/>
      <w:bookmarkEnd w:id="230"/>
      <w:r>
        <w:rPr>
          <w:rFonts w:hint="cs"/>
          <w:rtl/>
        </w:rPr>
        <w:t xml:space="preserve">בספטמבר, ומי שהאישור שלו פוקע בסוף חודש יוני גם למתנקז </w:t>
      </w:r>
      <w:bookmarkStart w:id="231" w:name="_ETM_Q1_2052758"/>
      <w:bookmarkEnd w:id="231"/>
      <w:r>
        <w:rPr>
          <w:rFonts w:hint="cs"/>
          <w:rtl/>
        </w:rPr>
        <w:t>לספטמבר</w:t>
      </w:r>
      <w:r w:rsidR="00004BC2">
        <w:rPr>
          <w:rFonts w:hint="cs"/>
          <w:rtl/>
        </w:rPr>
        <w:t>. היא צודקת. אנחנו מביאים את כולם לאותו מקום</w:t>
      </w:r>
      <w:r>
        <w:rPr>
          <w:rFonts w:hint="cs"/>
          <w:rtl/>
        </w:rPr>
        <w:t>.</w:t>
      </w:r>
    </w:p>
    <w:p w:rsidR="00004BC2" w:rsidRDefault="00004BC2" w:rsidP="00004BC2">
      <w:pPr>
        <w:rPr>
          <w:rtl/>
        </w:rPr>
      </w:pPr>
    </w:p>
    <w:p w:rsidR="00004BC2" w:rsidRDefault="00004BC2" w:rsidP="00004BC2">
      <w:pPr>
        <w:pStyle w:val="a4"/>
        <w:keepNext/>
        <w:rPr>
          <w:rtl/>
        </w:rPr>
      </w:pPr>
      <w:bookmarkStart w:id="232" w:name="ET_speaker_נעה_בן_שבת_68"/>
      <w:r w:rsidRPr="00004BC2">
        <w:rPr>
          <w:rStyle w:val="TagStyle"/>
          <w:rtl/>
        </w:rPr>
        <w:t xml:space="preserve"> &lt;&lt; דובר &gt;&gt; </w:t>
      </w:r>
      <w:r>
        <w:rPr>
          <w:rtl/>
        </w:rPr>
        <w:t>נעה בן שבת:</w:t>
      </w:r>
      <w:r w:rsidRPr="00004BC2">
        <w:rPr>
          <w:rStyle w:val="TagStyle"/>
          <w:rtl/>
        </w:rPr>
        <w:t xml:space="preserve"> &lt;&lt; דובר &gt;&gt;</w:t>
      </w:r>
      <w:r>
        <w:rPr>
          <w:rtl/>
        </w:rPr>
        <w:t xml:space="preserve"> </w:t>
      </w:r>
      <w:bookmarkEnd w:id="232"/>
    </w:p>
    <w:p w:rsidR="00004BC2" w:rsidRDefault="00004BC2" w:rsidP="00004BC2">
      <w:pPr>
        <w:pStyle w:val="KeepWithNext"/>
        <w:rPr>
          <w:rtl/>
        </w:rPr>
      </w:pPr>
    </w:p>
    <w:p w:rsidR="00004BC2" w:rsidRDefault="00004BC2" w:rsidP="00004BC2">
      <w:pPr>
        <w:rPr>
          <w:rtl/>
        </w:rPr>
      </w:pPr>
      <w:r>
        <w:rPr>
          <w:rFonts w:hint="cs"/>
          <w:rtl/>
        </w:rPr>
        <w:t>ואם הייתם מציעים שזה יהיה</w:t>
      </w:r>
      <w:r w:rsidR="001B1751">
        <w:rPr>
          <w:rFonts w:hint="cs"/>
          <w:rtl/>
        </w:rPr>
        <w:t xml:space="preserve"> מעט מעל חודשיים לגבי יולי, ואילו לגבי אוגוסט זה </w:t>
      </w:r>
      <w:bookmarkStart w:id="233" w:name="_ETM_Q1_2067169"/>
      <w:bookmarkEnd w:id="233"/>
      <w:r w:rsidR="001B1751">
        <w:rPr>
          <w:rFonts w:hint="cs"/>
          <w:rtl/>
        </w:rPr>
        <w:t>יהיה חודשיים?</w:t>
      </w:r>
    </w:p>
    <w:p w:rsidR="00004BC2" w:rsidRDefault="00004BC2" w:rsidP="00004BC2">
      <w:pPr>
        <w:rPr>
          <w:rtl/>
        </w:rPr>
      </w:pPr>
    </w:p>
    <w:p w:rsidR="00004BC2" w:rsidRDefault="00004BC2" w:rsidP="00004BC2">
      <w:pPr>
        <w:pStyle w:val="af6"/>
        <w:keepNext/>
        <w:rPr>
          <w:rtl/>
        </w:rPr>
      </w:pPr>
      <w:bookmarkStart w:id="234" w:name="ET_yor_5307_69"/>
      <w:r w:rsidRPr="00004BC2">
        <w:rPr>
          <w:rStyle w:val="TagStyle"/>
          <w:rtl/>
        </w:rPr>
        <w:t xml:space="preserve"> &lt;&lt; יור &gt;&gt; </w:t>
      </w:r>
      <w:r>
        <w:rPr>
          <w:rtl/>
        </w:rPr>
        <w:t>היו"ר יפעת שאשא ביטון:</w:t>
      </w:r>
      <w:r w:rsidRPr="00004BC2">
        <w:rPr>
          <w:rStyle w:val="TagStyle"/>
          <w:rtl/>
        </w:rPr>
        <w:t xml:space="preserve"> &lt;&lt; יור &gt;&gt;</w:t>
      </w:r>
      <w:r>
        <w:rPr>
          <w:rtl/>
        </w:rPr>
        <w:t xml:space="preserve"> </w:t>
      </w:r>
      <w:bookmarkEnd w:id="234"/>
    </w:p>
    <w:p w:rsidR="00004BC2" w:rsidRDefault="00004BC2" w:rsidP="00004BC2">
      <w:pPr>
        <w:pStyle w:val="KeepWithNext"/>
        <w:rPr>
          <w:rtl/>
        </w:rPr>
      </w:pPr>
    </w:p>
    <w:p w:rsidR="00004BC2" w:rsidRDefault="00004BC2" w:rsidP="001B1751">
      <w:pPr>
        <w:rPr>
          <w:rtl/>
        </w:rPr>
      </w:pPr>
      <w:r>
        <w:rPr>
          <w:rFonts w:hint="cs"/>
          <w:rtl/>
        </w:rPr>
        <w:t xml:space="preserve">תשימו את </w:t>
      </w:r>
      <w:r w:rsidR="001B1751">
        <w:rPr>
          <w:rFonts w:hint="cs"/>
          <w:rtl/>
        </w:rPr>
        <w:t>מי שהאישור שלו פקע ב</w:t>
      </w:r>
      <w:r>
        <w:rPr>
          <w:rFonts w:hint="cs"/>
          <w:rtl/>
        </w:rPr>
        <w:t>יולי</w:t>
      </w:r>
      <w:r w:rsidR="001B1751">
        <w:rPr>
          <w:rFonts w:hint="cs"/>
          <w:rtl/>
        </w:rPr>
        <w:t xml:space="preserve"> בהארכה ל-14 באוקטובר, ואת </w:t>
      </w:r>
      <w:bookmarkStart w:id="235" w:name="_ETM_Q1_2074141"/>
      <w:bookmarkEnd w:id="235"/>
      <w:r w:rsidR="001B1751">
        <w:rPr>
          <w:rFonts w:hint="cs"/>
          <w:rtl/>
        </w:rPr>
        <w:t xml:space="preserve">כל מי שהאישור שלו פקע באוגוסט בהארכה ל-30 באוקטובר. </w:t>
      </w:r>
    </w:p>
    <w:p w:rsidR="00004BC2" w:rsidRDefault="00004BC2" w:rsidP="00004BC2">
      <w:pPr>
        <w:rPr>
          <w:rtl/>
        </w:rPr>
      </w:pPr>
    </w:p>
    <w:p w:rsidR="00004BC2" w:rsidRDefault="00004BC2" w:rsidP="00004BC2">
      <w:pPr>
        <w:pStyle w:val="af9"/>
        <w:keepNext/>
        <w:rPr>
          <w:rtl/>
        </w:rPr>
      </w:pPr>
      <w:bookmarkStart w:id="236" w:name="ET_guest_865569_70"/>
      <w:r w:rsidRPr="00004BC2">
        <w:rPr>
          <w:rStyle w:val="TagStyle"/>
          <w:rtl/>
        </w:rPr>
        <w:t xml:space="preserve"> &lt;&lt; אורח &gt;&gt; </w:t>
      </w:r>
      <w:r>
        <w:rPr>
          <w:rtl/>
        </w:rPr>
        <w:t>יערה למברגר קינר:</w:t>
      </w:r>
      <w:r w:rsidRPr="00004BC2">
        <w:rPr>
          <w:rStyle w:val="TagStyle"/>
          <w:rtl/>
        </w:rPr>
        <w:t xml:space="preserve"> &lt;&lt; אורח &gt;&gt;</w:t>
      </w:r>
      <w:r>
        <w:rPr>
          <w:rtl/>
        </w:rPr>
        <w:t xml:space="preserve"> </w:t>
      </w:r>
      <w:bookmarkEnd w:id="236"/>
    </w:p>
    <w:p w:rsidR="00004BC2" w:rsidRDefault="00004BC2" w:rsidP="00004BC2">
      <w:pPr>
        <w:pStyle w:val="KeepWithNext"/>
        <w:rPr>
          <w:rtl/>
        </w:rPr>
      </w:pPr>
    </w:p>
    <w:p w:rsidR="00004BC2" w:rsidRDefault="001B1751" w:rsidP="001B1751">
      <w:pPr>
        <w:rPr>
          <w:rtl/>
        </w:rPr>
      </w:pPr>
      <w:r>
        <w:rPr>
          <w:rFonts w:hint="cs"/>
          <w:rtl/>
        </w:rPr>
        <w:t xml:space="preserve">בואו נעשה את זה עשרה </w:t>
      </w:r>
      <w:r w:rsidR="00004BC2">
        <w:rPr>
          <w:rFonts w:hint="cs"/>
          <w:rtl/>
        </w:rPr>
        <w:t xml:space="preserve">שבועות. </w:t>
      </w:r>
      <w:r w:rsidR="00F07792">
        <w:rPr>
          <w:rFonts w:hint="cs"/>
          <w:rtl/>
        </w:rPr>
        <w:t xml:space="preserve">מה שמ-1 ביולי ועד תחילת אוגוסט יהיה עשרה שבועות. נראה לי שזה כן נותן </w:t>
      </w:r>
      <w:bookmarkStart w:id="237" w:name="_ETM_Q1_2081083"/>
      <w:bookmarkEnd w:id="237"/>
      <w:r w:rsidR="00F07792">
        <w:rPr>
          <w:rFonts w:hint="cs"/>
          <w:rtl/>
        </w:rPr>
        <w:t xml:space="preserve">ריווּח מסוים. </w:t>
      </w:r>
    </w:p>
    <w:p w:rsidR="00004BC2" w:rsidRDefault="00004BC2" w:rsidP="00004BC2">
      <w:pPr>
        <w:rPr>
          <w:rtl/>
        </w:rPr>
      </w:pPr>
    </w:p>
    <w:p w:rsidR="00004BC2" w:rsidRDefault="00004BC2" w:rsidP="00004BC2">
      <w:pPr>
        <w:pStyle w:val="af6"/>
        <w:keepNext/>
        <w:rPr>
          <w:rtl/>
        </w:rPr>
      </w:pPr>
      <w:bookmarkStart w:id="238" w:name="ET_yor_5307_71"/>
      <w:r w:rsidRPr="00004BC2">
        <w:rPr>
          <w:rStyle w:val="TagStyle"/>
          <w:rtl/>
        </w:rPr>
        <w:t xml:space="preserve"> &lt;&lt; יור &gt;&gt; </w:t>
      </w:r>
      <w:r>
        <w:rPr>
          <w:rtl/>
        </w:rPr>
        <w:t>היו"ר יפעת שאשא ביטון:</w:t>
      </w:r>
      <w:r w:rsidRPr="00004BC2">
        <w:rPr>
          <w:rStyle w:val="TagStyle"/>
          <w:rtl/>
        </w:rPr>
        <w:t xml:space="preserve"> &lt;&lt; יור &gt;&gt;</w:t>
      </w:r>
      <w:r>
        <w:rPr>
          <w:rtl/>
        </w:rPr>
        <w:t xml:space="preserve"> </w:t>
      </w:r>
      <w:bookmarkEnd w:id="238"/>
    </w:p>
    <w:p w:rsidR="00004BC2" w:rsidRDefault="00004BC2" w:rsidP="00004BC2">
      <w:pPr>
        <w:pStyle w:val="KeepWithNext"/>
        <w:rPr>
          <w:rtl/>
        </w:rPr>
      </w:pPr>
    </w:p>
    <w:p w:rsidR="00004BC2" w:rsidRDefault="00F07792" w:rsidP="00004BC2">
      <w:pPr>
        <w:rPr>
          <w:rtl/>
        </w:rPr>
      </w:pPr>
      <w:r>
        <w:rPr>
          <w:rFonts w:hint="cs"/>
          <w:rtl/>
        </w:rPr>
        <w:t xml:space="preserve">בסדר גמור. </w:t>
      </w:r>
      <w:r w:rsidR="00004BC2">
        <w:rPr>
          <w:rFonts w:hint="cs"/>
          <w:rtl/>
        </w:rPr>
        <w:t>נטע</w:t>
      </w:r>
      <w:r w:rsidR="001B1751">
        <w:rPr>
          <w:rFonts w:hint="cs"/>
          <w:rtl/>
        </w:rPr>
        <w:t xml:space="preserve"> דרורי</w:t>
      </w:r>
      <w:r w:rsidR="00004BC2">
        <w:rPr>
          <w:rFonts w:hint="cs"/>
          <w:rtl/>
        </w:rPr>
        <w:t xml:space="preserve">, תודה רבה על ההערה החשובה. </w:t>
      </w:r>
    </w:p>
    <w:p w:rsidR="00004BC2" w:rsidRDefault="00004BC2" w:rsidP="00004BC2">
      <w:pPr>
        <w:rPr>
          <w:rtl/>
        </w:rPr>
      </w:pPr>
    </w:p>
    <w:p w:rsidR="00004BC2" w:rsidRDefault="00004BC2" w:rsidP="00004BC2">
      <w:pPr>
        <w:pStyle w:val="af9"/>
        <w:keepNext/>
        <w:rPr>
          <w:rtl/>
        </w:rPr>
      </w:pPr>
      <w:bookmarkStart w:id="239" w:name="ET_guest_865564_72"/>
      <w:r w:rsidRPr="00004BC2">
        <w:rPr>
          <w:rStyle w:val="TagStyle"/>
          <w:rtl/>
        </w:rPr>
        <w:t xml:space="preserve"> &lt;&lt; אורח &gt;&gt; </w:t>
      </w:r>
      <w:r>
        <w:rPr>
          <w:rtl/>
        </w:rPr>
        <w:t>רז הילמן:</w:t>
      </w:r>
      <w:r w:rsidRPr="00004BC2">
        <w:rPr>
          <w:rStyle w:val="TagStyle"/>
          <w:rtl/>
        </w:rPr>
        <w:t xml:space="preserve"> &lt;&lt; אורח &gt;&gt;</w:t>
      </w:r>
      <w:r>
        <w:rPr>
          <w:rtl/>
        </w:rPr>
        <w:t xml:space="preserve"> </w:t>
      </w:r>
      <w:bookmarkEnd w:id="239"/>
    </w:p>
    <w:p w:rsidR="00004BC2" w:rsidRDefault="00004BC2" w:rsidP="00004BC2">
      <w:pPr>
        <w:pStyle w:val="KeepWithNext"/>
        <w:rPr>
          <w:rtl/>
        </w:rPr>
      </w:pPr>
    </w:p>
    <w:p w:rsidR="00004BC2" w:rsidRDefault="00004BC2" w:rsidP="00004BC2">
      <w:pPr>
        <w:rPr>
          <w:rtl/>
        </w:rPr>
      </w:pPr>
      <w:r>
        <w:rPr>
          <w:rFonts w:hint="cs"/>
          <w:rtl/>
        </w:rPr>
        <w:t xml:space="preserve">למה לא </w:t>
      </w:r>
      <w:r w:rsidR="00F07792">
        <w:rPr>
          <w:rFonts w:hint="cs"/>
          <w:rtl/>
        </w:rPr>
        <w:t xml:space="preserve">שלושה חודשים? זה הפתרון הכי פשוט </w:t>
      </w:r>
      <w:bookmarkStart w:id="240" w:name="_ETM_Q1_2087673"/>
      <w:bookmarkEnd w:id="240"/>
      <w:r w:rsidR="00F07792">
        <w:rPr>
          <w:rFonts w:hint="cs"/>
          <w:rtl/>
        </w:rPr>
        <w:t>וזה מְרווח את כולם. למה לא לתת שלושה חודשים לכולם?</w:t>
      </w:r>
    </w:p>
    <w:p w:rsidR="00004BC2" w:rsidRDefault="00004BC2" w:rsidP="00004BC2">
      <w:pPr>
        <w:rPr>
          <w:rtl/>
        </w:rPr>
      </w:pPr>
    </w:p>
    <w:p w:rsidR="00004BC2" w:rsidRDefault="00004BC2" w:rsidP="00004BC2">
      <w:pPr>
        <w:pStyle w:val="a4"/>
        <w:keepNext/>
        <w:rPr>
          <w:rtl/>
        </w:rPr>
      </w:pPr>
      <w:bookmarkStart w:id="241" w:name="ET_speaker_נעה_בן_שבת_73"/>
      <w:r w:rsidRPr="00004BC2">
        <w:rPr>
          <w:rStyle w:val="TagStyle"/>
          <w:rtl/>
        </w:rPr>
        <w:t xml:space="preserve"> &lt;&lt; דובר &gt;&gt; </w:t>
      </w:r>
      <w:r>
        <w:rPr>
          <w:rtl/>
        </w:rPr>
        <w:t>נעה בן שבת:</w:t>
      </w:r>
      <w:r w:rsidRPr="00004BC2">
        <w:rPr>
          <w:rStyle w:val="TagStyle"/>
          <w:rtl/>
        </w:rPr>
        <w:t xml:space="preserve"> &lt;&lt; דובר &gt;&gt;</w:t>
      </w:r>
      <w:r>
        <w:rPr>
          <w:rtl/>
        </w:rPr>
        <w:t xml:space="preserve"> </w:t>
      </w:r>
      <w:bookmarkEnd w:id="241"/>
    </w:p>
    <w:p w:rsidR="00004BC2" w:rsidRDefault="00004BC2" w:rsidP="00004BC2">
      <w:pPr>
        <w:pStyle w:val="KeepWithNext"/>
        <w:rPr>
          <w:rtl/>
        </w:rPr>
      </w:pPr>
    </w:p>
    <w:p w:rsidR="00004BC2" w:rsidRDefault="00F07792" w:rsidP="00004BC2">
      <w:pPr>
        <w:rPr>
          <w:rtl/>
        </w:rPr>
      </w:pPr>
      <w:r>
        <w:rPr>
          <w:rFonts w:hint="cs"/>
          <w:rtl/>
        </w:rPr>
        <w:t xml:space="preserve">כי אז נחזור לאותה שאלה ששאלה היושבת-ראש. היא אמרה: יש מישהו </w:t>
      </w:r>
      <w:bookmarkStart w:id="242" w:name="_ETM_Q1_2097541"/>
      <w:bookmarkEnd w:id="242"/>
      <w:r>
        <w:rPr>
          <w:rFonts w:hint="cs"/>
          <w:rtl/>
        </w:rPr>
        <w:t xml:space="preserve">שמקבל שלושה חודשים, ולמחרת אין לו אפילו יום אחד. אז </w:t>
      </w:r>
      <w:bookmarkStart w:id="243" w:name="_ETM_Q1_2102338"/>
      <w:bookmarkEnd w:id="243"/>
      <w:r w:rsidR="00004BC2">
        <w:rPr>
          <w:rFonts w:hint="cs"/>
          <w:rtl/>
        </w:rPr>
        <w:t>לפחות יש לנו מדרג פוחת</w:t>
      </w:r>
      <w:r>
        <w:rPr>
          <w:rFonts w:hint="cs"/>
          <w:rtl/>
        </w:rPr>
        <w:t xml:space="preserve">. </w:t>
      </w:r>
    </w:p>
    <w:p w:rsidR="00F07792" w:rsidRDefault="00F07792" w:rsidP="00004BC2">
      <w:pPr>
        <w:rPr>
          <w:rtl/>
        </w:rPr>
      </w:pPr>
    </w:p>
    <w:p w:rsidR="00F07792" w:rsidRDefault="00F07792" w:rsidP="00F07792">
      <w:pPr>
        <w:pStyle w:val="af9"/>
        <w:keepNext/>
        <w:rPr>
          <w:rtl/>
        </w:rPr>
      </w:pPr>
      <w:r>
        <w:rPr>
          <w:rtl/>
        </w:rPr>
        <w:t>רז הילמן:</w:t>
      </w:r>
    </w:p>
    <w:p w:rsidR="00F07792" w:rsidRDefault="00F07792" w:rsidP="00F07792">
      <w:pPr>
        <w:pStyle w:val="KeepWithNext"/>
        <w:rPr>
          <w:rtl/>
        </w:rPr>
      </w:pPr>
    </w:p>
    <w:p w:rsidR="00F07792" w:rsidRDefault="00BF3EC3" w:rsidP="00F07792">
      <w:pPr>
        <w:rPr>
          <w:rtl/>
        </w:rPr>
      </w:pPr>
      <w:r>
        <w:rPr>
          <w:rFonts w:hint="cs"/>
          <w:rtl/>
        </w:rPr>
        <w:t>גם למי שביולי</w:t>
      </w:r>
      <w:r>
        <w:rPr>
          <w:rFonts w:hint="eastAsia"/>
          <w:rtl/>
        </w:rPr>
        <w:t>–</w:t>
      </w:r>
      <w:r w:rsidR="00F07792">
        <w:rPr>
          <w:rFonts w:hint="cs"/>
          <w:rtl/>
        </w:rPr>
        <w:t>אוגוסט, גם הוא יקבל שלושה חודשים.</w:t>
      </w:r>
    </w:p>
    <w:p w:rsidR="00004BC2" w:rsidRDefault="00004BC2" w:rsidP="00004BC2">
      <w:pPr>
        <w:rPr>
          <w:rtl/>
        </w:rPr>
      </w:pPr>
    </w:p>
    <w:p w:rsidR="00004BC2" w:rsidRDefault="00004BC2" w:rsidP="00004BC2">
      <w:pPr>
        <w:pStyle w:val="af6"/>
        <w:keepNext/>
        <w:rPr>
          <w:rtl/>
        </w:rPr>
      </w:pPr>
      <w:bookmarkStart w:id="244" w:name="ET_yor_5307_74"/>
      <w:r w:rsidRPr="00004BC2">
        <w:rPr>
          <w:rStyle w:val="TagStyle"/>
          <w:rtl/>
        </w:rPr>
        <w:t xml:space="preserve"> &lt;&lt; יור &gt;&gt; </w:t>
      </w:r>
      <w:r>
        <w:rPr>
          <w:rtl/>
        </w:rPr>
        <w:t>היו"ר יפעת שאשא ביטון:</w:t>
      </w:r>
      <w:r w:rsidRPr="00004BC2">
        <w:rPr>
          <w:rStyle w:val="TagStyle"/>
          <w:rtl/>
        </w:rPr>
        <w:t xml:space="preserve"> &lt;&lt; יור &gt;&gt;</w:t>
      </w:r>
      <w:r>
        <w:rPr>
          <w:rtl/>
        </w:rPr>
        <w:t xml:space="preserve"> </w:t>
      </w:r>
      <w:bookmarkEnd w:id="244"/>
    </w:p>
    <w:p w:rsidR="00004BC2" w:rsidRDefault="00004BC2" w:rsidP="00004BC2">
      <w:pPr>
        <w:pStyle w:val="KeepWithNext"/>
        <w:rPr>
          <w:rtl/>
        </w:rPr>
      </w:pPr>
    </w:p>
    <w:p w:rsidR="00783C63" w:rsidRDefault="00BF3EC3" w:rsidP="00F07792">
      <w:pPr>
        <w:rPr>
          <w:rtl/>
        </w:rPr>
      </w:pPr>
      <w:r>
        <w:rPr>
          <w:rFonts w:hint="cs"/>
          <w:rtl/>
        </w:rPr>
        <w:t>ר</w:t>
      </w:r>
      <w:r w:rsidR="00F07792">
        <w:rPr>
          <w:rFonts w:hint="cs"/>
          <w:rtl/>
        </w:rPr>
        <w:t xml:space="preserve">ז הילמן, אנחנו לא מחפשים עכשיו איפה למתוח את ההארכה. אם </w:t>
      </w:r>
      <w:bookmarkStart w:id="245" w:name="_ETM_Q1_2113264"/>
      <w:bookmarkEnd w:id="245"/>
      <w:r w:rsidR="00F07792">
        <w:rPr>
          <w:rFonts w:hint="cs"/>
          <w:rtl/>
        </w:rPr>
        <w:t xml:space="preserve">אתה שואל אותי, </w:t>
      </w:r>
      <w:r w:rsidR="00004BC2">
        <w:rPr>
          <w:rFonts w:hint="cs"/>
          <w:rtl/>
        </w:rPr>
        <w:t>רציתי שלכולם יהיה אותו קו סיום</w:t>
      </w:r>
      <w:r w:rsidR="00F07792">
        <w:rPr>
          <w:rFonts w:hint="cs"/>
          <w:rtl/>
        </w:rPr>
        <w:t xml:space="preserve">, ב-30 בספטמבר, ולא משנה אם האישור </w:t>
      </w:r>
      <w:bookmarkStart w:id="246" w:name="_ETM_Q1_2119556"/>
      <w:bookmarkEnd w:id="246"/>
      <w:r w:rsidR="00F07792">
        <w:rPr>
          <w:rFonts w:hint="cs"/>
          <w:rtl/>
        </w:rPr>
        <w:t>פוקע בסוף יוני, באמצע יולי או באמצע אוגוסט.</w:t>
      </w:r>
      <w:r w:rsidR="00004BC2">
        <w:rPr>
          <w:rFonts w:hint="cs"/>
          <w:rtl/>
        </w:rPr>
        <w:t xml:space="preserve"> אבל אנחנו מבינים שאנחנו לא רוצים לייצר מצב שכולם מגיעים באותו רגע כדי לקבל אישור, </w:t>
      </w:r>
      <w:r w:rsidR="00F07792">
        <w:rPr>
          <w:rFonts w:hint="cs"/>
          <w:rtl/>
        </w:rPr>
        <w:t xml:space="preserve">אז אנחנו </w:t>
      </w:r>
      <w:r w:rsidR="00004BC2">
        <w:rPr>
          <w:rFonts w:hint="cs"/>
          <w:rtl/>
        </w:rPr>
        <w:t xml:space="preserve">צריכים לייצר </w:t>
      </w:r>
      <w:r w:rsidR="00F07792">
        <w:rPr>
          <w:rFonts w:hint="cs"/>
          <w:rtl/>
        </w:rPr>
        <w:t xml:space="preserve">איזשהו </w:t>
      </w:r>
      <w:bookmarkStart w:id="247" w:name="_ETM_Q1_2133158"/>
      <w:bookmarkEnd w:id="247"/>
      <w:r w:rsidR="00004BC2">
        <w:rPr>
          <w:rFonts w:hint="cs"/>
          <w:rtl/>
        </w:rPr>
        <w:t xml:space="preserve">מנעד. </w:t>
      </w:r>
      <w:r w:rsidR="00F07792">
        <w:rPr>
          <w:rFonts w:hint="cs"/>
          <w:rtl/>
        </w:rPr>
        <w:t xml:space="preserve">אני חושבת שהמנעד שיאפשר זליגה מספטמבר עבור אלה של יולי </w:t>
      </w:r>
      <w:bookmarkStart w:id="248" w:name="_ETM_Q1_2141204"/>
      <w:bookmarkEnd w:id="248"/>
      <w:r w:rsidR="00F07792">
        <w:rPr>
          <w:rFonts w:hint="cs"/>
          <w:rtl/>
        </w:rPr>
        <w:t xml:space="preserve">ועבור אלה של אוגוסט </w:t>
      </w:r>
      <w:r w:rsidR="00F07792">
        <w:rPr>
          <w:rtl/>
        </w:rPr>
        <w:t>–</w:t>
      </w:r>
      <w:r w:rsidR="00F07792">
        <w:rPr>
          <w:rFonts w:hint="cs"/>
          <w:rtl/>
        </w:rPr>
        <w:t xml:space="preserve"> זה יהיה בסדר גמור. כל </w:t>
      </w:r>
      <w:bookmarkStart w:id="249" w:name="_ETM_Q1_2145631"/>
      <w:bookmarkEnd w:id="249"/>
      <w:r w:rsidR="00F07792">
        <w:rPr>
          <w:rFonts w:hint="cs"/>
          <w:rtl/>
        </w:rPr>
        <w:t>עוד אנחנו עוברים את התאריך של 30 בספטמבר. בסדר?</w:t>
      </w:r>
    </w:p>
    <w:p w:rsidR="00783C63" w:rsidRDefault="00783C63" w:rsidP="00004BC2">
      <w:pPr>
        <w:rPr>
          <w:rtl/>
        </w:rPr>
      </w:pPr>
    </w:p>
    <w:p w:rsidR="00783C63" w:rsidRDefault="00783C63" w:rsidP="00783C63">
      <w:pPr>
        <w:pStyle w:val="af9"/>
        <w:keepNext/>
        <w:rPr>
          <w:rtl/>
        </w:rPr>
      </w:pPr>
      <w:bookmarkStart w:id="250" w:name="ET_guest_865580_75"/>
      <w:r w:rsidRPr="00783C63">
        <w:rPr>
          <w:rStyle w:val="TagStyle"/>
          <w:rtl/>
        </w:rPr>
        <w:t xml:space="preserve"> &lt;&lt; אורח &gt;&gt; </w:t>
      </w:r>
      <w:r>
        <w:rPr>
          <w:rtl/>
        </w:rPr>
        <w:t>נטע דרורי:</w:t>
      </w:r>
      <w:r w:rsidRPr="00783C63">
        <w:rPr>
          <w:rStyle w:val="TagStyle"/>
          <w:rtl/>
        </w:rPr>
        <w:t xml:space="preserve"> &lt;&lt; אורח &gt;&gt;</w:t>
      </w:r>
      <w:r>
        <w:rPr>
          <w:rtl/>
        </w:rPr>
        <w:t xml:space="preserve"> </w:t>
      </w:r>
      <w:bookmarkEnd w:id="250"/>
    </w:p>
    <w:p w:rsidR="00783C63" w:rsidRDefault="00783C63" w:rsidP="00783C63">
      <w:pPr>
        <w:pStyle w:val="KeepWithNext"/>
        <w:rPr>
          <w:rtl/>
        </w:rPr>
      </w:pPr>
    </w:p>
    <w:p w:rsidR="00783C63" w:rsidRDefault="00F07792" w:rsidP="00BF3EC3">
      <w:pPr>
        <w:rPr>
          <w:rtl/>
        </w:rPr>
      </w:pPr>
      <w:r>
        <w:rPr>
          <w:rFonts w:hint="cs"/>
          <w:rtl/>
        </w:rPr>
        <w:t xml:space="preserve">אם אפשר </w:t>
      </w:r>
      <w:bookmarkStart w:id="251" w:name="_ETM_Q1_2157105"/>
      <w:bookmarkEnd w:id="251"/>
      <w:r>
        <w:rPr>
          <w:rFonts w:hint="cs"/>
          <w:rtl/>
        </w:rPr>
        <w:t xml:space="preserve">לציין, </w:t>
      </w:r>
      <w:r w:rsidR="00783C63">
        <w:rPr>
          <w:rFonts w:hint="cs"/>
          <w:rtl/>
        </w:rPr>
        <w:t>לא היינו מוכנים לדיון הזה ולא תכננו איך להתייחס אבל אני רו</w:t>
      </w:r>
      <w:r>
        <w:rPr>
          <w:rFonts w:hint="cs"/>
          <w:rtl/>
        </w:rPr>
        <w:t xml:space="preserve">צה להזכיר שבמהלך ספטמבר יש חגים כך שיכול להיות שמספר ימי העבודה ממילא מתקצר. גם זה צריך להילקח בחשבון. </w:t>
      </w:r>
      <w:r w:rsidR="00783C63">
        <w:rPr>
          <w:rFonts w:hint="cs"/>
          <w:rtl/>
        </w:rPr>
        <w:t xml:space="preserve"> </w:t>
      </w:r>
    </w:p>
    <w:p w:rsidR="00783C63" w:rsidRDefault="00783C63" w:rsidP="00783C63">
      <w:pPr>
        <w:rPr>
          <w:rtl/>
        </w:rPr>
      </w:pPr>
    </w:p>
    <w:p w:rsidR="00783C63" w:rsidRDefault="00783C63" w:rsidP="00783C63">
      <w:pPr>
        <w:pStyle w:val="af6"/>
        <w:keepNext/>
        <w:rPr>
          <w:rtl/>
        </w:rPr>
      </w:pPr>
      <w:bookmarkStart w:id="252" w:name="ET_yor_5307_76"/>
      <w:r w:rsidRPr="00783C63">
        <w:rPr>
          <w:rStyle w:val="TagStyle"/>
          <w:rtl/>
        </w:rPr>
        <w:t xml:space="preserve"> &lt;&lt; יור &gt;&gt; </w:t>
      </w:r>
      <w:r>
        <w:rPr>
          <w:rtl/>
        </w:rPr>
        <w:t>היו"ר יפעת שאשא ביטון:</w:t>
      </w:r>
      <w:r w:rsidRPr="00783C63">
        <w:rPr>
          <w:rStyle w:val="TagStyle"/>
          <w:rtl/>
        </w:rPr>
        <w:t xml:space="preserve"> &lt;&lt; יור &gt;&gt;</w:t>
      </w:r>
      <w:r>
        <w:rPr>
          <w:rtl/>
        </w:rPr>
        <w:t xml:space="preserve"> </w:t>
      </w:r>
      <w:bookmarkEnd w:id="252"/>
    </w:p>
    <w:p w:rsidR="00783C63" w:rsidRDefault="00783C63" w:rsidP="00783C63">
      <w:pPr>
        <w:pStyle w:val="KeepWithNext"/>
        <w:rPr>
          <w:rtl/>
        </w:rPr>
      </w:pPr>
    </w:p>
    <w:p w:rsidR="00783C63" w:rsidRDefault="00783C63" w:rsidP="00F07792">
      <w:pPr>
        <w:rPr>
          <w:rtl/>
        </w:rPr>
      </w:pPr>
      <w:r>
        <w:rPr>
          <w:rFonts w:hint="cs"/>
          <w:rtl/>
        </w:rPr>
        <w:t>יש לכם שלושה חודשים להיערך</w:t>
      </w:r>
      <w:r w:rsidR="00F07792">
        <w:rPr>
          <w:rFonts w:hint="cs"/>
          <w:rtl/>
        </w:rPr>
        <w:t>, אתם יכולים להתחיל להיערך מעכשיו.</w:t>
      </w:r>
    </w:p>
    <w:p w:rsidR="00F07792" w:rsidRDefault="00F07792" w:rsidP="00F07792">
      <w:pPr>
        <w:rPr>
          <w:rtl/>
        </w:rPr>
      </w:pPr>
    </w:p>
    <w:p w:rsidR="00F07792" w:rsidRDefault="00F07792" w:rsidP="00F07792">
      <w:pPr>
        <w:pStyle w:val="af9"/>
        <w:keepNext/>
        <w:rPr>
          <w:rtl/>
        </w:rPr>
      </w:pPr>
      <w:r>
        <w:rPr>
          <w:rtl/>
        </w:rPr>
        <w:t>נטע דרורי:</w:t>
      </w:r>
    </w:p>
    <w:p w:rsidR="00F07792" w:rsidRDefault="00F07792" w:rsidP="00F07792">
      <w:pPr>
        <w:pStyle w:val="KeepWithNext"/>
        <w:rPr>
          <w:rtl/>
        </w:rPr>
      </w:pPr>
    </w:p>
    <w:p w:rsidR="00F07792" w:rsidRDefault="00F07792" w:rsidP="00F07792">
      <w:pPr>
        <w:rPr>
          <w:rtl/>
        </w:rPr>
      </w:pPr>
      <w:r>
        <w:rPr>
          <w:rFonts w:hint="cs"/>
          <w:rtl/>
        </w:rPr>
        <w:t xml:space="preserve">אני מתכוונת מבחינת היכולת של העובדים, של הרשויות, שצריכים </w:t>
      </w:r>
      <w:bookmarkStart w:id="253" w:name="_ETM_Q1_2183853"/>
      <w:bookmarkEnd w:id="253"/>
      <w:r>
        <w:rPr>
          <w:rFonts w:hint="cs"/>
          <w:rtl/>
        </w:rPr>
        <w:t xml:space="preserve">להוציא את האישורים. יש מספר ימי עבודה קטן יותר שבהם </w:t>
      </w:r>
      <w:bookmarkStart w:id="254" w:name="_ETM_Q1_2188284"/>
      <w:bookmarkEnd w:id="254"/>
      <w:r>
        <w:rPr>
          <w:rFonts w:hint="cs"/>
          <w:rtl/>
        </w:rPr>
        <w:t xml:space="preserve">הם יוכלו לטפל בכל הבקשות. </w:t>
      </w:r>
    </w:p>
    <w:p w:rsidR="00783C63" w:rsidRDefault="00783C63" w:rsidP="00783C63">
      <w:pPr>
        <w:rPr>
          <w:rtl/>
        </w:rPr>
      </w:pPr>
    </w:p>
    <w:p w:rsidR="00783C63" w:rsidRDefault="00783C63" w:rsidP="00783C63">
      <w:pPr>
        <w:pStyle w:val="af9"/>
        <w:keepNext/>
        <w:rPr>
          <w:rtl/>
        </w:rPr>
      </w:pPr>
      <w:bookmarkStart w:id="255" w:name="ET_guest_865569_77"/>
      <w:r w:rsidRPr="00783C63">
        <w:rPr>
          <w:rStyle w:val="TagStyle"/>
          <w:rtl/>
        </w:rPr>
        <w:t xml:space="preserve"> &lt;&lt; אורח &gt;&gt; </w:t>
      </w:r>
      <w:r>
        <w:rPr>
          <w:rtl/>
        </w:rPr>
        <w:t>יערה למברגר קינר:</w:t>
      </w:r>
      <w:r w:rsidRPr="00783C63">
        <w:rPr>
          <w:rStyle w:val="TagStyle"/>
          <w:rtl/>
        </w:rPr>
        <w:t xml:space="preserve"> &lt;&lt; אורח &gt;&gt;</w:t>
      </w:r>
      <w:r>
        <w:rPr>
          <w:rtl/>
        </w:rPr>
        <w:t xml:space="preserve"> </w:t>
      </w:r>
      <w:bookmarkEnd w:id="255"/>
    </w:p>
    <w:p w:rsidR="00783C63" w:rsidRDefault="00783C63" w:rsidP="00783C63">
      <w:pPr>
        <w:pStyle w:val="KeepWithNext"/>
        <w:rPr>
          <w:rtl/>
        </w:rPr>
      </w:pPr>
    </w:p>
    <w:p w:rsidR="00783C63" w:rsidRDefault="00F07792" w:rsidP="00F07792">
      <w:pPr>
        <w:rPr>
          <w:rtl/>
        </w:rPr>
      </w:pPr>
      <w:r>
        <w:rPr>
          <w:rFonts w:hint="cs"/>
          <w:rtl/>
        </w:rPr>
        <w:t xml:space="preserve">סוכות יוצא באוקטובר ולכן </w:t>
      </w:r>
      <w:r w:rsidR="00783C63">
        <w:rPr>
          <w:rFonts w:hint="cs"/>
          <w:rtl/>
        </w:rPr>
        <w:t>זה רק ראש השנה ויום כיפור</w:t>
      </w:r>
      <w:r>
        <w:rPr>
          <w:rFonts w:hint="cs"/>
          <w:rtl/>
        </w:rPr>
        <w:t xml:space="preserve"> וזה מתחיל רק ב-17 בספטמבר. בלוח השנה היהודי בהרבה חודשים ניתן למצוא חגים. אני לא בטוחה שזה טיעון</w:t>
      </w:r>
      <w:r w:rsidR="00783C63">
        <w:rPr>
          <w:rFonts w:hint="cs"/>
          <w:rtl/>
        </w:rPr>
        <w:t>.</w:t>
      </w:r>
    </w:p>
    <w:p w:rsidR="00783C63" w:rsidRDefault="00783C63" w:rsidP="00783C63">
      <w:pPr>
        <w:rPr>
          <w:rtl/>
        </w:rPr>
      </w:pPr>
    </w:p>
    <w:p w:rsidR="00783C63" w:rsidRDefault="00783C63" w:rsidP="00783C63">
      <w:pPr>
        <w:pStyle w:val="af9"/>
        <w:keepNext/>
        <w:rPr>
          <w:rtl/>
        </w:rPr>
      </w:pPr>
      <w:bookmarkStart w:id="256" w:name="ET_guest_865580_78"/>
      <w:r w:rsidRPr="00783C63">
        <w:rPr>
          <w:rStyle w:val="TagStyle"/>
          <w:rtl/>
        </w:rPr>
        <w:t xml:space="preserve"> &lt;&lt; אורח &gt;&gt; </w:t>
      </w:r>
      <w:r>
        <w:rPr>
          <w:rtl/>
        </w:rPr>
        <w:t>נטע דרורי:</w:t>
      </w:r>
      <w:r w:rsidRPr="00783C63">
        <w:rPr>
          <w:rStyle w:val="TagStyle"/>
          <w:rtl/>
        </w:rPr>
        <w:t xml:space="preserve"> &lt;&lt; אורח &gt;&gt;</w:t>
      </w:r>
      <w:r>
        <w:rPr>
          <w:rtl/>
        </w:rPr>
        <w:t xml:space="preserve"> </w:t>
      </w:r>
      <w:bookmarkEnd w:id="256"/>
    </w:p>
    <w:p w:rsidR="00783C63" w:rsidRDefault="00783C63" w:rsidP="00783C63">
      <w:pPr>
        <w:pStyle w:val="KeepWithNext"/>
        <w:rPr>
          <w:rtl/>
        </w:rPr>
      </w:pPr>
    </w:p>
    <w:p w:rsidR="00783C63" w:rsidRDefault="00F07792" w:rsidP="00BF3EC3">
      <w:pPr>
        <w:rPr>
          <w:rtl/>
        </w:rPr>
      </w:pPr>
      <w:r>
        <w:rPr>
          <w:rFonts w:hint="cs"/>
          <w:rtl/>
        </w:rPr>
        <w:t xml:space="preserve">הערה נוספת שהיא יותר טכנית לגבי </w:t>
      </w:r>
      <w:bookmarkStart w:id="257" w:name="_ETM_Q1_2207993"/>
      <w:bookmarkEnd w:id="257"/>
      <w:r>
        <w:rPr>
          <w:rFonts w:hint="cs"/>
          <w:rtl/>
        </w:rPr>
        <w:t xml:space="preserve">הנוסח של סעיף 2(א), שבכל זאת יש </w:t>
      </w:r>
      <w:r w:rsidR="00BF3EC3">
        <w:rPr>
          <w:rFonts w:hint="cs"/>
          <w:rtl/>
        </w:rPr>
        <w:t>אנשים</w:t>
      </w:r>
      <w:r>
        <w:rPr>
          <w:rFonts w:hint="cs"/>
          <w:rtl/>
        </w:rPr>
        <w:t xml:space="preserve">, גם במהלך </w:t>
      </w:r>
      <w:bookmarkStart w:id="258" w:name="_ETM_Q1_2215307"/>
      <w:bookmarkEnd w:id="258"/>
      <w:r>
        <w:rPr>
          <w:rFonts w:hint="cs"/>
          <w:rtl/>
        </w:rPr>
        <w:t xml:space="preserve">התקופה עד עכשיו וגם במהלך החודש הקרוב, שכבר הגישו בקשות </w:t>
      </w:r>
      <w:bookmarkStart w:id="259" w:name="_ETM_Q1_2220248"/>
      <w:bookmarkEnd w:id="259"/>
      <w:r>
        <w:rPr>
          <w:rFonts w:hint="cs"/>
          <w:rtl/>
        </w:rPr>
        <w:t xml:space="preserve">לחידוש </w:t>
      </w:r>
      <w:r w:rsidR="00BF3EC3">
        <w:rPr>
          <w:rFonts w:hint="cs"/>
          <w:rtl/>
        </w:rPr>
        <w:t xml:space="preserve">רישיונות </w:t>
      </w:r>
      <w:r>
        <w:rPr>
          <w:rFonts w:hint="cs"/>
          <w:rtl/>
        </w:rPr>
        <w:t>ו</w:t>
      </w:r>
      <w:r w:rsidR="00783C63">
        <w:rPr>
          <w:rFonts w:hint="cs"/>
          <w:rtl/>
        </w:rPr>
        <w:t>יכול להיות שיש מקרים ש</w:t>
      </w:r>
      <w:r>
        <w:rPr>
          <w:rFonts w:hint="cs"/>
          <w:rtl/>
        </w:rPr>
        <w:t xml:space="preserve">גם </w:t>
      </w:r>
      <w:r w:rsidR="00783C63">
        <w:rPr>
          <w:rFonts w:hint="cs"/>
          <w:rtl/>
        </w:rPr>
        <w:t>סורבו</w:t>
      </w:r>
      <w:r>
        <w:rPr>
          <w:rFonts w:hint="cs"/>
          <w:rtl/>
        </w:rPr>
        <w:t xml:space="preserve"> אם לא נמצאו מתאימים</w:t>
      </w:r>
      <w:r w:rsidR="00783C63">
        <w:rPr>
          <w:rFonts w:hint="cs"/>
          <w:rtl/>
        </w:rPr>
        <w:t xml:space="preserve">. </w:t>
      </w:r>
      <w:r>
        <w:rPr>
          <w:rFonts w:hint="cs"/>
          <w:rtl/>
        </w:rPr>
        <w:t>אני חושבת ש</w:t>
      </w:r>
      <w:r w:rsidR="00783C63">
        <w:rPr>
          <w:rFonts w:hint="cs"/>
          <w:rtl/>
        </w:rPr>
        <w:t xml:space="preserve">כן צריך להבהיר בסיפה של </w:t>
      </w:r>
      <w:r>
        <w:rPr>
          <w:rFonts w:hint="cs"/>
          <w:rtl/>
        </w:rPr>
        <w:t xml:space="preserve">סעיף </w:t>
      </w:r>
      <w:r w:rsidR="00783C63">
        <w:rPr>
          <w:rFonts w:hint="cs"/>
          <w:rtl/>
        </w:rPr>
        <w:t>2(א)</w:t>
      </w:r>
      <w:r>
        <w:rPr>
          <w:rFonts w:hint="cs"/>
          <w:rtl/>
        </w:rPr>
        <w:t>(1), כתוב "אלא אם כן הותלה או בוטל", צריך להוסיף "או שהרישיון סורב".</w:t>
      </w:r>
    </w:p>
    <w:p w:rsidR="00783C63" w:rsidRDefault="00783C63" w:rsidP="00783C63">
      <w:pPr>
        <w:rPr>
          <w:rtl/>
        </w:rPr>
      </w:pPr>
    </w:p>
    <w:p w:rsidR="00783C63" w:rsidRDefault="00783C63" w:rsidP="00783C63">
      <w:pPr>
        <w:pStyle w:val="af9"/>
        <w:keepNext/>
        <w:rPr>
          <w:rtl/>
        </w:rPr>
      </w:pPr>
      <w:bookmarkStart w:id="260" w:name="ET_guest_865569_79"/>
      <w:r w:rsidRPr="00783C63">
        <w:rPr>
          <w:rStyle w:val="TagStyle"/>
          <w:rtl/>
        </w:rPr>
        <w:t xml:space="preserve"> &lt;&lt; אורח &gt;&gt; </w:t>
      </w:r>
      <w:r>
        <w:rPr>
          <w:rtl/>
        </w:rPr>
        <w:t>יערה למברגר קינר:</w:t>
      </w:r>
      <w:r w:rsidRPr="00783C63">
        <w:rPr>
          <w:rStyle w:val="TagStyle"/>
          <w:rtl/>
        </w:rPr>
        <w:t xml:space="preserve"> &lt;&lt; אורח &gt;&gt;</w:t>
      </w:r>
      <w:r>
        <w:rPr>
          <w:rtl/>
        </w:rPr>
        <w:t xml:space="preserve"> </w:t>
      </w:r>
      <w:bookmarkEnd w:id="260"/>
    </w:p>
    <w:p w:rsidR="00783C63" w:rsidRDefault="00783C63" w:rsidP="00783C63">
      <w:pPr>
        <w:pStyle w:val="KeepWithNext"/>
        <w:rPr>
          <w:rtl/>
        </w:rPr>
      </w:pPr>
    </w:p>
    <w:p w:rsidR="00783C63" w:rsidRDefault="00783C63" w:rsidP="00783C63">
      <w:pPr>
        <w:rPr>
          <w:rtl/>
        </w:rPr>
      </w:pPr>
      <w:r>
        <w:rPr>
          <w:rFonts w:hint="cs"/>
          <w:rtl/>
        </w:rPr>
        <w:t>"או סורב חידושו"</w:t>
      </w:r>
      <w:r w:rsidR="00F07792">
        <w:rPr>
          <w:rFonts w:hint="cs"/>
          <w:rtl/>
        </w:rPr>
        <w:t xml:space="preserve">, כי יש סירוב לחדש לפעמים. </w:t>
      </w:r>
    </w:p>
    <w:p w:rsidR="00783C63" w:rsidRDefault="00783C63" w:rsidP="00783C63">
      <w:pPr>
        <w:rPr>
          <w:rtl/>
        </w:rPr>
      </w:pPr>
    </w:p>
    <w:p w:rsidR="00783C63" w:rsidRDefault="00783C63" w:rsidP="00783C63">
      <w:pPr>
        <w:pStyle w:val="a4"/>
        <w:keepNext/>
        <w:rPr>
          <w:rtl/>
        </w:rPr>
      </w:pPr>
      <w:bookmarkStart w:id="261" w:name="ET_speaker_נעה_בן_שבת_80"/>
      <w:r w:rsidRPr="00783C63">
        <w:rPr>
          <w:rStyle w:val="TagStyle"/>
          <w:rtl/>
        </w:rPr>
        <w:t xml:space="preserve"> &lt;&lt; דובר &gt;&gt; </w:t>
      </w:r>
      <w:r>
        <w:rPr>
          <w:rtl/>
        </w:rPr>
        <w:t>נעה בן שבת:</w:t>
      </w:r>
      <w:r w:rsidRPr="00783C63">
        <w:rPr>
          <w:rStyle w:val="TagStyle"/>
          <w:rtl/>
        </w:rPr>
        <w:t xml:space="preserve"> &lt;&lt; דובר &gt;&gt;</w:t>
      </w:r>
      <w:r>
        <w:rPr>
          <w:rtl/>
        </w:rPr>
        <w:t xml:space="preserve"> </w:t>
      </w:r>
      <w:bookmarkEnd w:id="261"/>
    </w:p>
    <w:p w:rsidR="00783C63" w:rsidRDefault="00783C63" w:rsidP="00783C63">
      <w:pPr>
        <w:pStyle w:val="KeepWithNext"/>
        <w:rPr>
          <w:rtl/>
        </w:rPr>
      </w:pPr>
    </w:p>
    <w:p w:rsidR="00783C63" w:rsidRDefault="00F07792" w:rsidP="00783C63">
      <w:pPr>
        <w:rPr>
          <w:rtl/>
        </w:rPr>
      </w:pPr>
      <w:r>
        <w:rPr>
          <w:rFonts w:hint="cs"/>
          <w:rtl/>
        </w:rPr>
        <w:t>במקרה של סירוב לחדש הם לא יוארכו.</w:t>
      </w:r>
    </w:p>
    <w:p w:rsidR="00783C63" w:rsidRDefault="00783C63" w:rsidP="00783C63">
      <w:pPr>
        <w:rPr>
          <w:rtl/>
        </w:rPr>
      </w:pPr>
    </w:p>
    <w:p w:rsidR="00783C63" w:rsidRDefault="00783C63" w:rsidP="00783C63">
      <w:pPr>
        <w:pStyle w:val="af9"/>
        <w:keepNext/>
        <w:rPr>
          <w:rtl/>
        </w:rPr>
      </w:pPr>
      <w:bookmarkStart w:id="262" w:name="ET_guest_865569_81"/>
      <w:r w:rsidRPr="00783C63">
        <w:rPr>
          <w:rStyle w:val="TagStyle"/>
          <w:rtl/>
        </w:rPr>
        <w:t xml:space="preserve"> &lt;&lt; אורח &gt;&gt; </w:t>
      </w:r>
      <w:r>
        <w:rPr>
          <w:rtl/>
        </w:rPr>
        <w:t>יערה למברגר קינר:</w:t>
      </w:r>
      <w:r w:rsidRPr="00783C63">
        <w:rPr>
          <w:rStyle w:val="TagStyle"/>
          <w:rtl/>
        </w:rPr>
        <w:t xml:space="preserve"> &lt;&lt; אורח &gt;&gt;</w:t>
      </w:r>
      <w:r>
        <w:rPr>
          <w:rtl/>
        </w:rPr>
        <w:t xml:space="preserve"> </w:t>
      </w:r>
      <w:bookmarkEnd w:id="262"/>
    </w:p>
    <w:p w:rsidR="00783C63" w:rsidRDefault="00783C63" w:rsidP="00783C63">
      <w:pPr>
        <w:pStyle w:val="KeepWithNext"/>
        <w:rPr>
          <w:rtl/>
        </w:rPr>
      </w:pPr>
    </w:p>
    <w:p w:rsidR="00783C63" w:rsidRDefault="00783C63" w:rsidP="00783C63">
      <w:pPr>
        <w:rPr>
          <w:rtl/>
        </w:rPr>
      </w:pPr>
      <w:r>
        <w:rPr>
          <w:rFonts w:hint="cs"/>
          <w:rtl/>
        </w:rPr>
        <w:t xml:space="preserve">אם היה </w:t>
      </w:r>
      <w:r w:rsidR="00F07792">
        <w:rPr>
          <w:rFonts w:hint="cs"/>
          <w:rtl/>
        </w:rPr>
        <w:t xml:space="preserve">פוזיטיבית או </w:t>
      </w:r>
      <w:r>
        <w:rPr>
          <w:rFonts w:hint="cs"/>
          <w:rtl/>
        </w:rPr>
        <w:t>מקרה נקודתי.</w:t>
      </w:r>
    </w:p>
    <w:p w:rsidR="00783C63" w:rsidRDefault="00783C63" w:rsidP="00783C63">
      <w:pPr>
        <w:rPr>
          <w:rtl/>
        </w:rPr>
      </w:pPr>
    </w:p>
    <w:p w:rsidR="00783C63" w:rsidRDefault="00783C63" w:rsidP="00783C63">
      <w:pPr>
        <w:pStyle w:val="af6"/>
        <w:keepNext/>
        <w:rPr>
          <w:rtl/>
        </w:rPr>
      </w:pPr>
      <w:bookmarkStart w:id="263" w:name="ET_yor_5307_82"/>
      <w:r w:rsidRPr="00783C63">
        <w:rPr>
          <w:rStyle w:val="TagStyle"/>
          <w:rtl/>
        </w:rPr>
        <w:t xml:space="preserve"> &lt;&lt; יור &gt;&gt; </w:t>
      </w:r>
      <w:r>
        <w:rPr>
          <w:rtl/>
        </w:rPr>
        <w:t>היו"ר יפעת שאשא ביטון:</w:t>
      </w:r>
      <w:r w:rsidRPr="00783C63">
        <w:rPr>
          <w:rStyle w:val="TagStyle"/>
          <w:rtl/>
        </w:rPr>
        <w:t xml:space="preserve"> &lt;&lt; יור &gt;&gt;</w:t>
      </w:r>
      <w:r>
        <w:rPr>
          <w:rtl/>
        </w:rPr>
        <w:t xml:space="preserve"> </w:t>
      </w:r>
      <w:bookmarkEnd w:id="263"/>
    </w:p>
    <w:p w:rsidR="00783C63" w:rsidRDefault="00783C63" w:rsidP="00783C63">
      <w:pPr>
        <w:pStyle w:val="KeepWithNext"/>
        <w:rPr>
          <w:rtl/>
        </w:rPr>
      </w:pPr>
    </w:p>
    <w:p w:rsidR="00783C63" w:rsidRDefault="00783C63" w:rsidP="00783C63">
      <w:pPr>
        <w:rPr>
          <w:rtl/>
        </w:rPr>
      </w:pPr>
      <w:r>
        <w:rPr>
          <w:rFonts w:hint="cs"/>
          <w:rtl/>
        </w:rPr>
        <w:t>תודה רבה</w:t>
      </w:r>
      <w:r w:rsidR="00F07792">
        <w:rPr>
          <w:rFonts w:hint="cs"/>
          <w:rtl/>
        </w:rPr>
        <w:t xml:space="preserve"> נטע</w:t>
      </w:r>
      <w:r>
        <w:rPr>
          <w:rFonts w:hint="cs"/>
          <w:rtl/>
        </w:rPr>
        <w:t>. אנחנו ממשיכים.</w:t>
      </w:r>
    </w:p>
    <w:p w:rsidR="00783C63" w:rsidRDefault="00783C63" w:rsidP="00783C63">
      <w:pPr>
        <w:rPr>
          <w:rtl/>
        </w:rPr>
      </w:pPr>
    </w:p>
    <w:p w:rsidR="00783C63" w:rsidRDefault="00783C63" w:rsidP="00783C63">
      <w:pPr>
        <w:pStyle w:val="a4"/>
        <w:keepNext/>
        <w:rPr>
          <w:rtl/>
        </w:rPr>
      </w:pPr>
      <w:bookmarkStart w:id="264" w:name="ET_speaker_נעה_בן_שבת_83"/>
      <w:r w:rsidRPr="00783C63">
        <w:rPr>
          <w:rStyle w:val="TagStyle"/>
          <w:rtl/>
        </w:rPr>
        <w:t xml:space="preserve"> &lt;&lt; דובר &gt;&gt; </w:t>
      </w:r>
      <w:r>
        <w:rPr>
          <w:rtl/>
        </w:rPr>
        <w:t>נעה בן שבת:</w:t>
      </w:r>
      <w:r w:rsidRPr="00783C63">
        <w:rPr>
          <w:rStyle w:val="TagStyle"/>
          <w:rtl/>
        </w:rPr>
        <w:t xml:space="preserve"> &lt;&lt; דובר &gt;&gt;</w:t>
      </w:r>
      <w:r>
        <w:rPr>
          <w:rtl/>
        </w:rPr>
        <w:t xml:space="preserve"> </w:t>
      </w:r>
      <w:bookmarkEnd w:id="264"/>
    </w:p>
    <w:p w:rsidR="00783C63" w:rsidRDefault="00783C63" w:rsidP="00783C63">
      <w:pPr>
        <w:pStyle w:val="KeepWithNext"/>
        <w:rPr>
          <w:rtl/>
        </w:rPr>
      </w:pPr>
    </w:p>
    <w:p w:rsidR="00F07792" w:rsidRDefault="00F07792" w:rsidP="00783C63">
      <w:pPr>
        <w:rPr>
          <w:rtl/>
        </w:rPr>
      </w:pPr>
      <w:r>
        <w:rPr>
          <w:rFonts w:hint="cs"/>
          <w:rtl/>
        </w:rPr>
        <w:t xml:space="preserve">אנחנו למעשה אומרים, פחות </w:t>
      </w:r>
      <w:bookmarkStart w:id="265" w:name="_ETM_Q1_2265713"/>
      <w:bookmarkEnd w:id="265"/>
      <w:r>
        <w:rPr>
          <w:rFonts w:hint="cs"/>
          <w:rtl/>
        </w:rPr>
        <w:t>או יותר, כמובן נצטרך לעבור ניסוח יותר מסודר:</w:t>
      </w:r>
    </w:p>
    <w:p w:rsidR="00F07792" w:rsidRDefault="00F07792" w:rsidP="00783C63">
      <w:pPr>
        <w:rPr>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2719C9" w:rsidRPr="00F47560" w:rsidTr="00AD05FA">
        <w:trPr>
          <w:cantSplit/>
        </w:trPr>
        <w:tc>
          <w:tcPr>
            <w:tcW w:w="1871" w:type="dxa"/>
            <w:shd w:val="clear" w:color="auto" w:fill="auto"/>
            <w:tcMar>
              <w:top w:w="91" w:type="dxa"/>
              <w:left w:w="0" w:type="dxa"/>
              <w:bottom w:w="91" w:type="dxa"/>
              <w:right w:w="0" w:type="dxa"/>
            </w:tcMar>
          </w:tcPr>
          <w:p w:rsidR="002719C9" w:rsidRPr="00F47560" w:rsidRDefault="002719C9" w:rsidP="00AD05FA">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719C9" w:rsidRPr="00F47560" w:rsidRDefault="002719C9" w:rsidP="00AD05FA">
            <w:pPr>
              <w:pStyle w:val="TableText"/>
              <w:spacing w:line="240" w:lineRule="auto"/>
              <w:rPr>
                <w:sz w:val="24"/>
                <w:szCs w:val="24"/>
                <w:rtl/>
              </w:rPr>
            </w:pPr>
            <w:r>
              <w:rPr>
                <w:rFonts w:hint="cs"/>
                <w:sz w:val="24"/>
                <w:szCs w:val="24"/>
                <w:rtl/>
              </w:rPr>
              <w:t>"</w:t>
            </w:r>
            <w:r w:rsidRPr="00F47560">
              <w:rPr>
                <w:sz w:val="24"/>
                <w:szCs w:val="24"/>
                <w:rtl/>
              </w:rPr>
              <w:t>2.</w:t>
            </w:r>
            <w:r w:rsidRPr="00F47560">
              <w:rPr>
                <w:sz w:val="24"/>
                <w:szCs w:val="24"/>
                <w:rtl/>
              </w:rPr>
              <w:tab/>
            </w:r>
          </w:p>
        </w:tc>
        <w:tc>
          <w:tcPr>
            <w:tcW w:w="624" w:type="dxa"/>
            <w:shd w:val="clear" w:color="auto" w:fill="auto"/>
            <w:tcMar>
              <w:top w:w="91" w:type="dxa"/>
              <w:left w:w="0" w:type="dxa"/>
              <w:bottom w:w="91" w:type="dxa"/>
              <w:right w:w="0" w:type="dxa"/>
            </w:tcMar>
          </w:tcPr>
          <w:p w:rsidR="002719C9" w:rsidRPr="00F47560" w:rsidRDefault="002719C9" w:rsidP="00AD05FA">
            <w:pPr>
              <w:pStyle w:val="TableText"/>
              <w:spacing w:line="240" w:lineRule="auto"/>
              <w:rPr>
                <w:sz w:val="24"/>
                <w:szCs w:val="24"/>
                <w:rtl/>
              </w:rPr>
            </w:pPr>
            <w:r w:rsidRPr="00F47560">
              <w:rPr>
                <w:sz w:val="24"/>
                <w:szCs w:val="24"/>
                <w:rtl/>
              </w:rPr>
              <w:t>(</w:t>
            </w:r>
            <w:r w:rsidRPr="00F47560">
              <w:rPr>
                <w:rFonts w:hint="cs"/>
                <w:sz w:val="24"/>
                <w:szCs w:val="24"/>
                <w:rtl/>
              </w:rPr>
              <w:t>א</w:t>
            </w:r>
            <w:r w:rsidRPr="00F47560">
              <w:rPr>
                <w:sz w:val="24"/>
                <w:szCs w:val="24"/>
                <w:rtl/>
              </w:rPr>
              <w:t>)</w:t>
            </w:r>
          </w:p>
        </w:tc>
        <w:tc>
          <w:tcPr>
            <w:tcW w:w="6519" w:type="dxa"/>
            <w:shd w:val="clear" w:color="auto" w:fill="auto"/>
            <w:tcMar>
              <w:top w:w="91" w:type="dxa"/>
              <w:left w:w="0" w:type="dxa"/>
              <w:bottom w:w="91" w:type="dxa"/>
              <w:right w:w="0" w:type="dxa"/>
            </w:tcMar>
          </w:tcPr>
          <w:p w:rsidR="002719C9" w:rsidRPr="00F47560" w:rsidRDefault="002719C9" w:rsidP="002719C9">
            <w:pPr>
              <w:pStyle w:val="TableBlock"/>
              <w:spacing w:line="240" w:lineRule="auto"/>
              <w:ind w:left="624" w:hanging="624"/>
              <w:rPr>
                <w:sz w:val="24"/>
                <w:szCs w:val="24"/>
                <w:rtl/>
              </w:rPr>
            </w:pPr>
            <w:r w:rsidRPr="00F47560">
              <w:rPr>
                <w:sz w:val="24"/>
                <w:szCs w:val="24"/>
                <w:rtl/>
              </w:rPr>
              <w:t>(1)</w:t>
            </w:r>
            <w:r w:rsidRPr="00F47560">
              <w:rPr>
                <w:sz w:val="24"/>
                <w:szCs w:val="24"/>
                <w:rtl/>
              </w:rPr>
              <w:tab/>
            </w:r>
            <w:r w:rsidRPr="002719C9">
              <w:rPr>
                <w:rFonts w:hint="cs"/>
                <w:sz w:val="24"/>
                <w:szCs w:val="24"/>
                <w:rtl/>
              </w:rPr>
              <w:t>על</w:t>
            </w:r>
            <w:r w:rsidRPr="002719C9">
              <w:rPr>
                <w:sz w:val="24"/>
                <w:szCs w:val="24"/>
                <w:rtl/>
              </w:rPr>
              <w:t xml:space="preserve"> </w:t>
            </w:r>
            <w:r w:rsidRPr="002719C9">
              <w:rPr>
                <w:rFonts w:hint="cs"/>
                <w:sz w:val="24"/>
                <w:szCs w:val="24"/>
                <w:rtl/>
              </w:rPr>
              <w:t>אף</w:t>
            </w:r>
            <w:r w:rsidRPr="002719C9">
              <w:rPr>
                <w:sz w:val="24"/>
                <w:szCs w:val="24"/>
                <w:rtl/>
              </w:rPr>
              <w:t xml:space="preserve"> </w:t>
            </w:r>
            <w:r w:rsidRPr="002719C9">
              <w:rPr>
                <w:rFonts w:hint="cs"/>
                <w:sz w:val="24"/>
                <w:szCs w:val="24"/>
                <w:rtl/>
              </w:rPr>
              <w:t>האמור</w:t>
            </w:r>
            <w:r w:rsidRPr="002719C9">
              <w:rPr>
                <w:sz w:val="24"/>
                <w:szCs w:val="24"/>
                <w:rtl/>
              </w:rPr>
              <w:t xml:space="preserve"> </w:t>
            </w:r>
            <w:r w:rsidRPr="002719C9">
              <w:rPr>
                <w:rFonts w:hint="cs"/>
                <w:sz w:val="24"/>
                <w:szCs w:val="24"/>
                <w:rtl/>
              </w:rPr>
              <w:t>בכל</w:t>
            </w:r>
            <w:r w:rsidRPr="002719C9">
              <w:rPr>
                <w:sz w:val="24"/>
                <w:szCs w:val="24"/>
                <w:rtl/>
              </w:rPr>
              <w:t xml:space="preserve"> </w:t>
            </w:r>
            <w:r w:rsidRPr="002719C9">
              <w:rPr>
                <w:rFonts w:hint="cs"/>
                <w:sz w:val="24"/>
                <w:szCs w:val="24"/>
                <w:rtl/>
              </w:rPr>
              <w:t>דין</w:t>
            </w:r>
            <w:r w:rsidRPr="002719C9">
              <w:rPr>
                <w:sz w:val="24"/>
                <w:szCs w:val="24"/>
                <w:rtl/>
              </w:rPr>
              <w:t xml:space="preserve">, </w:t>
            </w:r>
            <w:r w:rsidRPr="002719C9">
              <w:rPr>
                <w:rFonts w:hint="cs"/>
                <w:sz w:val="24"/>
                <w:szCs w:val="24"/>
                <w:rtl/>
              </w:rPr>
              <w:t>אישור</w:t>
            </w:r>
            <w:r w:rsidRPr="002719C9">
              <w:rPr>
                <w:sz w:val="24"/>
                <w:szCs w:val="24"/>
                <w:rtl/>
              </w:rPr>
              <w:t xml:space="preserve"> </w:t>
            </w:r>
            <w:r w:rsidRPr="002719C9">
              <w:rPr>
                <w:rFonts w:hint="cs"/>
                <w:sz w:val="24"/>
                <w:szCs w:val="24"/>
                <w:rtl/>
              </w:rPr>
              <w:t>רגולטורי</w:t>
            </w:r>
            <w:r w:rsidRPr="002719C9">
              <w:rPr>
                <w:sz w:val="24"/>
                <w:szCs w:val="24"/>
                <w:rtl/>
              </w:rPr>
              <w:t xml:space="preserve"> </w:t>
            </w:r>
            <w:r w:rsidRPr="002719C9">
              <w:rPr>
                <w:rFonts w:hint="cs"/>
                <w:sz w:val="24"/>
                <w:szCs w:val="24"/>
                <w:rtl/>
              </w:rPr>
              <w:t>שמועד</w:t>
            </w:r>
            <w:r w:rsidRPr="002719C9">
              <w:rPr>
                <w:sz w:val="24"/>
                <w:szCs w:val="24"/>
                <w:rtl/>
              </w:rPr>
              <w:t xml:space="preserve"> </w:t>
            </w:r>
            <w:r w:rsidRPr="002719C9">
              <w:rPr>
                <w:rFonts w:hint="cs"/>
                <w:sz w:val="24"/>
                <w:szCs w:val="24"/>
                <w:rtl/>
              </w:rPr>
              <w:t>פקיעת</w:t>
            </w:r>
            <w:r w:rsidRPr="002719C9">
              <w:rPr>
                <w:sz w:val="24"/>
                <w:szCs w:val="24"/>
                <w:rtl/>
              </w:rPr>
              <w:t xml:space="preserve"> </w:t>
            </w:r>
            <w:r w:rsidRPr="002719C9">
              <w:rPr>
                <w:rFonts w:hint="cs"/>
                <w:sz w:val="24"/>
                <w:szCs w:val="24"/>
                <w:rtl/>
              </w:rPr>
              <w:t>תוקפו</w:t>
            </w:r>
            <w:r w:rsidRPr="002719C9">
              <w:rPr>
                <w:sz w:val="24"/>
                <w:szCs w:val="24"/>
                <w:rtl/>
              </w:rPr>
              <w:t xml:space="preserve"> </w:t>
            </w:r>
            <w:r w:rsidRPr="002719C9">
              <w:rPr>
                <w:rFonts w:hint="cs"/>
                <w:sz w:val="24"/>
                <w:szCs w:val="24"/>
                <w:rtl/>
              </w:rPr>
              <w:t>חל</w:t>
            </w:r>
            <w:r w:rsidRPr="002719C9">
              <w:rPr>
                <w:sz w:val="24"/>
                <w:szCs w:val="24"/>
                <w:rtl/>
              </w:rPr>
              <w:t xml:space="preserve"> </w:t>
            </w:r>
            <w:r w:rsidRPr="002719C9">
              <w:rPr>
                <w:rFonts w:hint="cs"/>
                <w:sz w:val="24"/>
                <w:szCs w:val="24"/>
                <w:rtl/>
              </w:rPr>
              <w:t>בתקופה</w:t>
            </w:r>
            <w:r w:rsidRPr="002719C9">
              <w:rPr>
                <w:sz w:val="24"/>
                <w:szCs w:val="24"/>
                <w:rtl/>
              </w:rPr>
              <w:t xml:space="preserve"> </w:t>
            </w:r>
            <w:r w:rsidRPr="002719C9">
              <w:rPr>
                <w:rFonts w:hint="cs"/>
                <w:sz w:val="24"/>
                <w:szCs w:val="24"/>
                <w:rtl/>
              </w:rPr>
              <w:t>הקובעת</w:t>
            </w:r>
            <w:r w:rsidRPr="002719C9">
              <w:rPr>
                <w:sz w:val="24"/>
                <w:szCs w:val="24"/>
                <w:rtl/>
              </w:rPr>
              <w:t xml:space="preserve"> </w:t>
            </w:r>
            <w:r w:rsidRPr="002719C9">
              <w:rPr>
                <w:rFonts w:hint="cs"/>
                <w:sz w:val="24"/>
                <w:szCs w:val="24"/>
                <w:rtl/>
              </w:rPr>
              <w:t>תוארך</w:t>
            </w:r>
            <w:r w:rsidRPr="002719C9">
              <w:rPr>
                <w:sz w:val="24"/>
                <w:szCs w:val="24"/>
                <w:rtl/>
              </w:rPr>
              <w:t xml:space="preserve"> </w:t>
            </w:r>
            <w:r w:rsidRPr="002719C9">
              <w:rPr>
                <w:rFonts w:hint="cs"/>
                <w:sz w:val="24"/>
                <w:szCs w:val="24"/>
                <w:rtl/>
              </w:rPr>
              <w:t>תקופת</w:t>
            </w:r>
            <w:r w:rsidRPr="002719C9">
              <w:rPr>
                <w:sz w:val="24"/>
                <w:szCs w:val="24"/>
                <w:rtl/>
              </w:rPr>
              <w:t xml:space="preserve"> </w:t>
            </w:r>
            <w:r w:rsidRPr="002719C9">
              <w:rPr>
                <w:rFonts w:hint="cs"/>
                <w:sz w:val="24"/>
                <w:szCs w:val="24"/>
                <w:rtl/>
              </w:rPr>
              <w:t>תוקפו</w:t>
            </w:r>
            <w:r w:rsidRPr="002719C9">
              <w:rPr>
                <w:sz w:val="24"/>
                <w:szCs w:val="24"/>
                <w:rtl/>
              </w:rPr>
              <w:t xml:space="preserve"> </w:t>
            </w:r>
            <w:r w:rsidRPr="002719C9">
              <w:rPr>
                <w:rFonts w:hint="cs"/>
                <w:sz w:val="24"/>
                <w:szCs w:val="24"/>
                <w:rtl/>
              </w:rPr>
              <w:t>שלושה</w:t>
            </w:r>
            <w:r w:rsidRPr="002719C9">
              <w:rPr>
                <w:sz w:val="24"/>
                <w:szCs w:val="24"/>
                <w:rtl/>
              </w:rPr>
              <w:t xml:space="preserve"> </w:t>
            </w:r>
            <w:r w:rsidRPr="002719C9">
              <w:rPr>
                <w:rFonts w:hint="cs"/>
                <w:sz w:val="24"/>
                <w:szCs w:val="24"/>
                <w:rtl/>
              </w:rPr>
              <w:t>חודשים</w:t>
            </w:r>
            <w:r w:rsidRPr="002719C9">
              <w:rPr>
                <w:sz w:val="24"/>
                <w:szCs w:val="24"/>
                <w:rtl/>
              </w:rPr>
              <w:t xml:space="preserve"> </w:t>
            </w:r>
            <w:r w:rsidRPr="002719C9">
              <w:rPr>
                <w:rFonts w:hint="cs"/>
                <w:sz w:val="24"/>
                <w:szCs w:val="24"/>
                <w:rtl/>
              </w:rPr>
              <w:t>נוספים</w:t>
            </w:r>
            <w:r w:rsidRPr="002719C9">
              <w:rPr>
                <w:sz w:val="24"/>
                <w:szCs w:val="24"/>
                <w:rtl/>
              </w:rPr>
              <w:t xml:space="preserve"> </w:t>
            </w:r>
            <w:r w:rsidRPr="002719C9">
              <w:rPr>
                <w:rFonts w:hint="cs"/>
                <w:sz w:val="24"/>
                <w:szCs w:val="24"/>
                <w:rtl/>
              </w:rPr>
              <w:t>החל</w:t>
            </w:r>
            <w:r w:rsidRPr="002719C9">
              <w:rPr>
                <w:sz w:val="24"/>
                <w:szCs w:val="24"/>
                <w:rtl/>
              </w:rPr>
              <w:t xml:space="preserve"> </w:t>
            </w:r>
            <w:r w:rsidRPr="002719C9">
              <w:rPr>
                <w:rFonts w:hint="cs"/>
                <w:sz w:val="24"/>
                <w:szCs w:val="24"/>
                <w:rtl/>
              </w:rPr>
              <w:t>ממועד</w:t>
            </w:r>
            <w:r w:rsidRPr="002719C9">
              <w:rPr>
                <w:sz w:val="24"/>
                <w:szCs w:val="24"/>
                <w:rtl/>
              </w:rPr>
              <w:t xml:space="preserve"> </w:t>
            </w:r>
            <w:r w:rsidRPr="002719C9">
              <w:rPr>
                <w:rFonts w:hint="cs"/>
                <w:sz w:val="24"/>
                <w:szCs w:val="24"/>
                <w:rtl/>
              </w:rPr>
              <w:t>הפקיעה</w:t>
            </w:r>
            <w:r w:rsidRPr="002719C9">
              <w:rPr>
                <w:sz w:val="24"/>
                <w:szCs w:val="24"/>
                <w:rtl/>
              </w:rPr>
              <w:t xml:space="preserve"> </w:t>
            </w:r>
            <w:r w:rsidRPr="002719C9">
              <w:rPr>
                <w:rFonts w:hint="cs"/>
                <w:sz w:val="24"/>
                <w:szCs w:val="24"/>
                <w:rtl/>
              </w:rPr>
              <w:t>כאמור</w:t>
            </w:r>
            <w:r w:rsidRPr="002719C9">
              <w:rPr>
                <w:sz w:val="24"/>
                <w:szCs w:val="24"/>
                <w:rtl/>
              </w:rPr>
              <w:t xml:space="preserve">, ואם </w:t>
            </w:r>
            <w:r w:rsidRPr="002719C9">
              <w:rPr>
                <w:rFonts w:hint="cs"/>
                <w:sz w:val="24"/>
                <w:szCs w:val="24"/>
                <w:rtl/>
              </w:rPr>
              <w:t>מועד</w:t>
            </w:r>
            <w:r w:rsidRPr="002719C9">
              <w:rPr>
                <w:sz w:val="24"/>
                <w:szCs w:val="24"/>
                <w:rtl/>
              </w:rPr>
              <w:t xml:space="preserve"> </w:t>
            </w:r>
            <w:r w:rsidRPr="002719C9">
              <w:rPr>
                <w:rFonts w:hint="cs"/>
                <w:sz w:val="24"/>
                <w:szCs w:val="24"/>
                <w:rtl/>
              </w:rPr>
              <w:t>פקיעת</w:t>
            </w:r>
            <w:r w:rsidRPr="002719C9">
              <w:rPr>
                <w:sz w:val="24"/>
                <w:szCs w:val="24"/>
                <w:rtl/>
              </w:rPr>
              <w:t xml:space="preserve"> </w:t>
            </w:r>
            <w:r w:rsidRPr="002719C9">
              <w:rPr>
                <w:rFonts w:hint="cs"/>
                <w:sz w:val="24"/>
                <w:szCs w:val="24"/>
                <w:rtl/>
              </w:rPr>
              <w:t>תוקפו</w:t>
            </w:r>
            <w:r w:rsidRPr="002719C9">
              <w:rPr>
                <w:sz w:val="24"/>
                <w:szCs w:val="24"/>
                <w:rtl/>
              </w:rPr>
              <w:t xml:space="preserve"> חל בחודש</w:t>
            </w:r>
            <w:r>
              <w:rPr>
                <w:rFonts w:hint="cs"/>
                <w:sz w:val="24"/>
                <w:szCs w:val="24"/>
                <w:rtl/>
              </w:rPr>
              <w:t xml:space="preserve">ים יולי או </w:t>
            </w:r>
            <w:bookmarkStart w:id="266" w:name="_ETM_Q1_2280492"/>
            <w:bookmarkEnd w:id="266"/>
            <w:r>
              <w:rPr>
                <w:rFonts w:hint="cs"/>
                <w:sz w:val="24"/>
                <w:szCs w:val="24"/>
                <w:rtl/>
              </w:rPr>
              <w:t>אוגוסט</w:t>
            </w:r>
            <w:r w:rsidRPr="002719C9">
              <w:rPr>
                <w:sz w:val="24"/>
                <w:szCs w:val="24"/>
                <w:rtl/>
              </w:rPr>
              <w:t xml:space="preserve"> </w:t>
            </w:r>
            <w:r>
              <w:rPr>
                <w:rFonts w:hint="cs"/>
                <w:sz w:val="24"/>
                <w:szCs w:val="24"/>
                <w:rtl/>
              </w:rPr>
              <w:t xml:space="preserve">– בעשרה שבועות נוספים </w:t>
            </w:r>
            <w:r w:rsidRPr="002719C9">
              <w:rPr>
                <w:rFonts w:hint="cs"/>
                <w:sz w:val="24"/>
                <w:szCs w:val="24"/>
                <w:rtl/>
              </w:rPr>
              <w:t>ממועד</w:t>
            </w:r>
            <w:r w:rsidRPr="002719C9">
              <w:rPr>
                <w:sz w:val="24"/>
                <w:szCs w:val="24"/>
                <w:rtl/>
              </w:rPr>
              <w:t xml:space="preserve"> </w:t>
            </w:r>
            <w:r w:rsidRPr="002719C9">
              <w:rPr>
                <w:rFonts w:hint="cs"/>
                <w:sz w:val="24"/>
                <w:szCs w:val="24"/>
                <w:rtl/>
              </w:rPr>
              <w:t>הפקיעה</w:t>
            </w:r>
            <w:r w:rsidRPr="002719C9">
              <w:rPr>
                <w:sz w:val="24"/>
                <w:szCs w:val="24"/>
                <w:rtl/>
              </w:rPr>
              <w:t xml:space="preserve">  (</w:t>
            </w:r>
            <w:r w:rsidRPr="002719C9">
              <w:rPr>
                <w:rFonts w:hint="cs"/>
                <w:sz w:val="24"/>
                <w:szCs w:val="24"/>
                <w:rtl/>
              </w:rPr>
              <w:t>בסעיף</w:t>
            </w:r>
            <w:r w:rsidRPr="002719C9">
              <w:rPr>
                <w:sz w:val="24"/>
                <w:szCs w:val="24"/>
                <w:rtl/>
              </w:rPr>
              <w:t xml:space="preserve"> </w:t>
            </w:r>
            <w:r w:rsidRPr="002719C9">
              <w:rPr>
                <w:rFonts w:hint="cs"/>
                <w:sz w:val="24"/>
                <w:szCs w:val="24"/>
                <w:rtl/>
              </w:rPr>
              <w:t>זה</w:t>
            </w:r>
            <w:r w:rsidRPr="002719C9">
              <w:rPr>
                <w:sz w:val="24"/>
                <w:szCs w:val="24"/>
                <w:rtl/>
              </w:rPr>
              <w:t xml:space="preserve"> – </w:t>
            </w:r>
            <w:r w:rsidRPr="002719C9">
              <w:rPr>
                <w:rFonts w:hint="cs"/>
                <w:sz w:val="24"/>
                <w:szCs w:val="24"/>
                <w:rtl/>
              </w:rPr>
              <w:t>תקופת</w:t>
            </w:r>
            <w:r w:rsidRPr="002719C9">
              <w:rPr>
                <w:sz w:val="24"/>
                <w:szCs w:val="24"/>
                <w:rtl/>
              </w:rPr>
              <w:t xml:space="preserve"> </w:t>
            </w:r>
            <w:r w:rsidRPr="002719C9">
              <w:rPr>
                <w:rFonts w:hint="cs"/>
                <w:sz w:val="24"/>
                <w:szCs w:val="24"/>
                <w:rtl/>
              </w:rPr>
              <w:t>ההארכה</w:t>
            </w:r>
            <w:r w:rsidRPr="002719C9">
              <w:rPr>
                <w:sz w:val="24"/>
                <w:szCs w:val="24"/>
                <w:rtl/>
              </w:rPr>
              <w:t xml:space="preserve">), </w:t>
            </w:r>
            <w:r w:rsidRPr="002719C9">
              <w:rPr>
                <w:rFonts w:hint="cs"/>
                <w:sz w:val="24"/>
                <w:szCs w:val="24"/>
                <w:rtl/>
              </w:rPr>
              <w:t>אלא</w:t>
            </w:r>
            <w:r w:rsidRPr="002719C9">
              <w:rPr>
                <w:sz w:val="24"/>
                <w:szCs w:val="24"/>
                <w:rtl/>
              </w:rPr>
              <w:t xml:space="preserve"> </w:t>
            </w:r>
            <w:r w:rsidRPr="002719C9">
              <w:rPr>
                <w:rFonts w:hint="cs"/>
                <w:sz w:val="24"/>
                <w:szCs w:val="24"/>
                <w:rtl/>
              </w:rPr>
              <w:t>אם</w:t>
            </w:r>
            <w:r w:rsidRPr="002719C9">
              <w:rPr>
                <w:sz w:val="24"/>
                <w:szCs w:val="24"/>
                <w:rtl/>
              </w:rPr>
              <w:t xml:space="preserve"> </w:t>
            </w:r>
            <w:r w:rsidRPr="002719C9">
              <w:rPr>
                <w:rFonts w:hint="cs"/>
                <w:sz w:val="24"/>
                <w:szCs w:val="24"/>
                <w:rtl/>
              </w:rPr>
              <w:t>כן</w:t>
            </w:r>
            <w:r w:rsidRPr="002719C9">
              <w:rPr>
                <w:sz w:val="24"/>
                <w:szCs w:val="24"/>
                <w:rtl/>
              </w:rPr>
              <w:t xml:space="preserve"> </w:t>
            </w:r>
            <w:r w:rsidRPr="002719C9">
              <w:rPr>
                <w:rFonts w:hint="cs"/>
                <w:sz w:val="24"/>
                <w:szCs w:val="24"/>
                <w:rtl/>
              </w:rPr>
              <w:t>הותלה</w:t>
            </w:r>
            <w:r w:rsidRPr="002719C9">
              <w:rPr>
                <w:sz w:val="24"/>
                <w:szCs w:val="24"/>
                <w:rtl/>
              </w:rPr>
              <w:t xml:space="preserve"> </w:t>
            </w:r>
            <w:r w:rsidRPr="002719C9">
              <w:rPr>
                <w:rFonts w:hint="cs"/>
                <w:sz w:val="24"/>
                <w:szCs w:val="24"/>
                <w:rtl/>
              </w:rPr>
              <w:t>או</w:t>
            </w:r>
            <w:r w:rsidRPr="002719C9">
              <w:rPr>
                <w:sz w:val="24"/>
                <w:szCs w:val="24"/>
                <w:rtl/>
              </w:rPr>
              <w:t xml:space="preserve"> </w:t>
            </w:r>
            <w:r w:rsidRPr="002719C9">
              <w:rPr>
                <w:rFonts w:hint="cs"/>
                <w:sz w:val="24"/>
                <w:szCs w:val="24"/>
                <w:rtl/>
              </w:rPr>
              <w:t>בוטל</w:t>
            </w:r>
            <w:r w:rsidRPr="002719C9">
              <w:rPr>
                <w:sz w:val="24"/>
                <w:szCs w:val="24"/>
                <w:rtl/>
              </w:rPr>
              <w:t xml:space="preserve"> </w:t>
            </w:r>
            <w:r w:rsidRPr="002719C9">
              <w:rPr>
                <w:rFonts w:hint="cs"/>
                <w:sz w:val="24"/>
                <w:szCs w:val="24"/>
                <w:rtl/>
              </w:rPr>
              <w:t>או</w:t>
            </w:r>
            <w:r w:rsidRPr="002719C9">
              <w:rPr>
                <w:sz w:val="24"/>
                <w:szCs w:val="24"/>
                <w:rtl/>
              </w:rPr>
              <w:t xml:space="preserve"> </w:t>
            </w:r>
            <w:r w:rsidRPr="002719C9">
              <w:rPr>
                <w:rFonts w:hint="cs"/>
                <w:sz w:val="24"/>
                <w:szCs w:val="24"/>
                <w:rtl/>
              </w:rPr>
              <w:t>שחדל</w:t>
            </w:r>
            <w:r w:rsidRPr="002719C9">
              <w:rPr>
                <w:sz w:val="24"/>
                <w:szCs w:val="24"/>
                <w:rtl/>
              </w:rPr>
              <w:t xml:space="preserve"> </w:t>
            </w:r>
            <w:r w:rsidRPr="002719C9">
              <w:rPr>
                <w:rFonts w:hint="cs"/>
                <w:sz w:val="24"/>
                <w:szCs w:val="24"/>
                <w:rtl/>
              </w:rPr>
              <w:t>להתקיים</w:t>
            </w:r>
            <w:r w:rsidRPr="002719C9">
              <w:rPr>
                <w:sz w:val="24"/>
                <w:szCs w:val="24"/>
                <w:rtl/>
              </w:rPr>
              <w:t xml:space="preserve"> </w:t>
            </w:r>
            <w:r w:rsidRPr="002719C9">
              <w:rPr>
                <w:rFonts w:hint="cs"/>
                <w:sz w:val="24"/>
                <w:szCs w:val="24"/>
                <w:rtl/>
              </w:rPr>
              <w:t>תנאי</w:t>
            </w:r>
            <w:r w:rsidRPr="002719C9">
              <w:rPr>
                <w:sz w:val="24"/>
                <w:szCs w:val="24"/>
                <w:rtl/>
              </w:rPr>
              <w:t xml:space="preserve"> </w:t>
            </w:r>
            <w:r w:rsidRPr="002719C9">
              <w:rPr>
                <w:rFonts w:hint="cs"/>
                <w:sz w:val="24"/>
                <w:szCs w:val="24"/>
                <w:rtl/>
              </w:rPr>
              <w:t>המפקיע</w:t>
            </w:r>
            <w:r w:rsidRPr="002719C9">
              <w:rPr>
                <w:sz w:val="24"/>
                <w:szCs w:val="24"/>
                <w:rtl/>
              </w:rPr>
              <w:t xml:space="preserve"> </w:t>
            </w:r>
            <w:r w:rsidRPr="002719C9">
              <w:rPr>
                <w:rFonts w:hint="cs"/>
                <w:sz w:val="24"/>
                <w:szCs w:val="24"/>
                <w:rtl/>
              </w:rPr>
              <w:t>את</w:t>
            </w:r>
            <w:r w:rsidRPr="002719C9">
              <w:rPr>
                <w:sz w:val="24"/>
                <w:szCs w:val="24"/>
                <w:rtl/>
              </w:rPr>
              <w:t xml:space="preserve"> </w:t>
            </w:r>
            <w:r w:rsidRPr="002719C9">
              <w:rPr>
                <w:rFonts w:hint="cs"/>
                <w:sz w:val="24"/>
                <w:szCs w:val="24"/>
                <w:rtl/>
              </w:rPr>
              <w:t>תוקפו</w:t>
            </w:r>
            <w:r w:rsidRPr="002719C9">
              <w:rPr>
                <w:sz w:val="24"/>
                <w:szCs w:val="24"/>
                <w:rtl/>
              </w:rPr>
              <w:t xml:space="preserve"> </w:t>
            </w:r>
            <w:r>
              <w:rPr>
                <w:rFonts w:hint="cs"/>
                <w:sz w:val="24"/>
                <w:szCs w:val="24"/>
                <w:rtl/>
              </w:rPr>
              <w:t xml:space="preserve">או שסירבו לחדש את תוקפו </w:t>
            </w:r>
            <w:r w:rsidRPr="002719C9">
              <w:rPr>
                <w:rFonts w:hint="cs"/>
                <w:sz w:val="24"/>
                <w:szCs w:val="24"/>
                <w:rtl/>
              </w:rPr>
              <w:t>לפני</w:t>
            </w:r>
            <w:r w:rsidRPr="002719C9">
              <w:rPr>
                <w:sz w:val="24"/>
                <w:szCs w:val="24"/>
                <w:rtl/>
              </w:rPr>
              <w:t xml:space="preserve"> </w:t>
            </w:r>
            <w:r w:rsidRPr="002719C9">
              <w:rPr>
                <w:rFonts w:hint="cs"/>
                <w:sz w:val="24"/>
                <w:szCs w:val="24"/>
                <w:rtl/>
              </w:rPr>
              <w:t>תו</w:t>
            </w:r>
            <w:r w:rsidRPr="00F47560">
              <w:rPr>
                <w:rFonts w:hint="cs"/>
                <w:sz w:val="24"/>
                <w:szCs w:val="24"/>
                <w:rtl/>
              </w:rPr>
              <w:t>ם</w:t>
            </w:r>
            <w:r w:rsidRPr="00F47560">
              <w:rPr>
                <w:sz w:val="24"/>
                <w:szCs w:val="24"/>
                <w:rtl/>
              </w:rPr>
              <w:t xml:space="preserve"> </w:t>
            </w:r>
            <w:r w:rsidRPr="00F47560">
              <w:rPr>
                <w:rFonts w:hint="cs"/>
                <w:sz w:val="24"/>
                <w:szCs w:val="24"/>
                <w:rtl/>
              </w:rPr>
              <w:t>תקופת</w:t>
            </w:r>
            <w:r w:rsidRPr="00F47560">
              <w:rPr>
                <w:sz w:val="24"/>
                <w:szCs w:val="24"/>
                <w:rtl/>
              </w:rPr>
              <w:t xml:space="preserve"> </w:t>
            </w:r>
            <w:r w:rsidRPr="00F47560">
              <w:rPr>
                <w:rFonts w:hint="cs"/>
                <w:sz w:val="24"/>
                <w:szCs w:val="24"/>
                <w:rtl/>
              </w:rPr>
              <w:t>ההארכה</w:t>
            </w:r>
            <w:r w:rsidRPr="00F47560">
              <w:rPr>
                <w:sz w:val="24"/>
                <w:szCs w:val="24"/>
                <w:rtl/>
              </w:rPr>
              <w:t xml:space="preserve"> </w:t>
            </w:r>
            <w:r w:rsidRPr="00F47560">
              <w:rPr>
                <w:rFonts w:hint="cs"/>
                <w:sz w:val="24"/>
                <w:szCs w:val="24"/>
                <w:rtl/>
              </w:rPr>
              <w:t>לפי</w:t>
            </w:r>
            <w:r w:rsidRPr="00F47560">
              <w:rPr>
                <w:sz w:val="24"/>
                <w:szCs w:val="24"/>
                <w:rtl/>
              </w:rPr>
              <w:t xml:space="preserve"> </w:t>
            </w:r>
            <w:r w:rsidRPr="00F47560">
              <w:rPr>
                <w:rFonts w:hint="cs"/>
                <w:sz w:val="24"/>
                <w:szCs w:val="24"/>
                <w:rtl/>
              </w:rPr>
              <w:t>כל</w:t>
            </w:r>
            <w:r w:rsidRPr="00F47560">
              <w:rPr>
                <w:sz w:val="24"/>
                <w:szCs w:val="24"/>
                <w:rtl/>
              </w:rPr>
              <w:t xml:space="preserve"> </w:t>
            </w:r>
            <w:r w:rsidRPr="00F47560">
              <w:rPr>
                <w:rFonts w:hint="cs"/>
                <w:sz w:val="24"/>
                <w:szCs w:val="24"/>
                <w:rtl/>
              </w:rPr>
              <w:t>דין</w:t>
            </w:r>
            <w:r w:rsidRPr="00F47560">
              <w:rPr>
                <w:sz w:val="24"/>
                <w:szCs w:val="24"/>
                <w:rtl/>
              </w:rPr>
              <w:t>.</w:t>
            </w:r>
            <w:r>
              <w:rPr>
                <w:rFonts w:hint="cs"/>
                <w:sz w:val="24"/>
                <w:szCs w:val="24"/>
                <w:rtl/>
              </w:rPr>
              <w:t>"</w:t>
            </w:r>
            <w:r w:rsidRPr="00F47560">
              <w:rPr>
                <w:sz w:val="24"/>
                <w:szCs w:val="24"/>
                <w:rtl/>
              </w:rPr>
              <w:t xml:space="preserve"> </w:t>
            </w:r>
          </w:p>
        </w:tc>
      </w:tr>
    </w:tbl>
    <w:p w:rsidR="00D21D4F" w:rsidRDefault="00D21D4F" w:rsidP="00D21D4F">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8A79DC" w:rsidTr="008A79DC">
        <w:trPr>
          <w:cantSplit/>
        </w:trPr>
        <w:tc>
          <w:tcPr>
            <w:tcW w:w="1871" w:type="dxa"/>
            <w:tcMar>
              <w:top w:w="91" w:type="dxa"/>
              <w:left w:w="0" w:type="dxa"/>
              <w:bottom w:w="91" w:type="dxa"/>
              <w:right w:w="0" w:type="dxa"/>
            </w:tcMar>
            <w:hideMark/>
          </w:tcPr>
          <w:p w:rsidR="008A79DC" w:rsidRDefault="008A79DC">
            <w:pPr>
              <w:pStyle w:val="TableSideHeading"/>
              <w:spacing w:line="240" w:lineRule="auto"/>
              <w:rPr>
                <w:sz w:val="24"/>
                <w:szCs w:val="24"/>
              </w:rPr>
            </w:pPr>
          </w:p>
        </w:tc>
        <w:tc>
          <w:tcPr>
            <w:tcW w:w="624" w:type="dxa"/>
            <w:tcMar>
              <w:top w:w="91" w:type="dxa"/>
              <w:left w:w="0" w:type="dxa"/>
              <w:bottom w:w="91" w:type="dxa"/>
              <w:right w:w="0" w:type="dxa"/>
            </w:tcMar>
          </w:tcPr>
          <w:p w:rsidR="008A79DC" w:rsidRDefault="008A79DC">
            <w:pPr>
              <w:pStyle w:val="TableText"/>
              <w:spacing w:line="240" w:lineRule="auto"/>
              <w:rPr>
                <w:sz w:val="24"/>
                <w:szCs w:val="24"/>
              </w:rPr>
            </w:pPr>
          </w:p>
        </w:tc>
        <w:tc>
          <w:tcPr>
            <w:tcW w:w="624" w:type="dxa"/>
            <w:tcMar>
              <w:top w:w="91" w:type="dxa"/>
              <w:left w:w="0" w:type="dxa"/>
              <w:bottom w:w="91" w:type="dxa"/>
              <w:right w:w="0" w:type="dxa"/>
            </w:tcMar>
          </w:tcPr>
          <w:p w:rsidR="008A79DC" w:rsidRDefault="008A79DC">
            <w:pPr>
              <w:pStyle w:val="TableText"/>
              <w:spacing w:line="240" w:lineRule="auto"/>
              <w:rPr>
                <w:sz w:val="24"/>
                <w:szCs w:val="24"/>
              </w:rPr>
            </w:pPr>
          </w:p>
        </w:tc>
        <w:tc>
          <w:tcPr>
            <w:tcW w:w="6519" w:type="dxa"/>
            <w:tcMar>
              <w:top w:w="91" w:type="dxa"/>
              <w:left w:w="0" w:type="dxa"/>
              <w:bottom w:w="91" w:type="dxa"/>
              <w:right w:w="0" w:type="dxa"/>
            </w:tcMar>
            <w:hideMark/>
          </w:tcPr>
          <w:p w:rsidR="008A79DC" w:rsidRDefault="00EA45C9" w:rsidP="00EA45C9">
            <w:pPr>
              <w:pStyle w:val="TableBlock"/>
              <w:spacing w:line="240" w:lineRule="auto"/>
              <w:ind w:left="624" w:hanging="624"/>
              <w:rPr>
                <w:sz w:val="24"/>
                <w:szCs w:val="24"/>
              </w:rPr>
            </w:pPr>
            <w:r>
              <w:rPr>
                <w:rFonts w:hint="cs"/>
                <w:sz w:val="24"/>
                <w:szCs w:val="24"/>
                <w:rtl/>
              </w:rPr>
              <w:t>"</w:t>
            </w:r>
            <w:r w:rsidR="008A79DC">
              <w:rPr>
                <w:rFonts w:hint="cs"/>
                <w:sz w:val="24"/>
                <w:szCs w:val="24"/>
                <w:rtl/>
              </w:rPr>
              <w:t>(2)</w:t>
            </w:r>
            <w:r w:rsidR="008A79DC">
              <w:rPr>
                <w:rFonts w:hint="cs"/>
                <w:sz w:val="24"/>
                <w:szCs w:val="24"/>
                <w:rtl/>
              </w:rPr>
              <w:tab/>
              <w:t>ראש הממשלה רשאי, בצו, באישור הממשלה ובאישור הוועדה, ל</w:t>
            </w:r>
            <w:r w:rsidR="008A79DC" w:rsidRPr="00EA45C9">
              <w:rPr>
                <w:rFonts w:hint="cs"/>
                <w:sz w:val="24"/>
                <w:szCs w:val="24"/>
                <w:rtl/>
              </w:rPr>
              <w:t xml:space="preserve">האריך את התקופה הקובעת לעניין </w:t>
            </w:r>
            <w:r w:rsidR="008A79DC">
              <w:rPr>
                <w:rFonts w:hint="cs"/>
                <w:sz w:val="24"/>
                <w:szCs w:val="24"/>
                <w:rtl/>
              </w:rPr>
              <w:t xml:space="preserve"> פסקה (1) בתקופה אחת נוספת שלא תעלה על שלושה חודשים, אם נוכח כי מתקיימות נסיבות משקיות חריגות או נסיבות מיוחדות אחרות המצדיקות זאת.</w:t>
            </w:r>
            <w:r>
              <w:rPr>
                <w:rFonts w:hint="cs"/>
                <w:sz w:val="24"/>
                <w:szCs w:val="24"/>
                <w:rtl/>
              </w:rPr>
              <w:t>"</w:t>
            </w:r>
          </w:p>
        </w:tc>
      </w:tr>
    </w:tbl>
    <w:p w:rsidR="007D74A2" w:rsidRPr="008A79DC" w:rsidRDefault="007D74A2" w:rsidP="00D21D4F">
      <w:pPr>
        <w:rPr>
          <w:rtl/>
        </w:rPr>
      </w:pPr>
    </w:p>
    <w:p w:rsidR="007D74A2" w:rsidRDefault="007D74A2" w:rsidP="007D74A2">
      <w:pPr>
        <w:pStyle w:val="af6"/>
        <w:keepNext/>
        <w:rPr>
          <w:rtl/>
        </w:rPr>
      </w:pPr>
      <w:bookmarkStart w:id="267" w:name="ET_yor_5307_84"/>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267"/>
    </w:p>
    <w:p w:rsidR="007D74A2" w:rsidRDefault="007D74A2" w:rsidP="007D74A2">
      <w:pPr>
        <w:pStyle w:val="KeepWithNext"/>
        <w:rPr>
          <w:rtl/>
        </w:rPr>
      </w:pPr>
    </w:p>
    <w:p w:rsidR="007D74A2" w:rsidRDefault="002719C9" w:rsidP="007D74A2">
      <w:pPr>
        <w:rPr>
          <w:rtl/>
        </w:rPr>
      </w:pPr>
      <w:r>
        <w:rPr>
          <w:rFonts w:hint="cs"/>
          <w:rtl/>
        </w:rPr>
        <w:t>זה אותה גמישות שדיברתם עליה, כדי שלא נצטרך לתקן חקיקה.</w:t>
      </w:r>
    </w:p>
    <w:p w:rsidR="007D74A2" w:rsidRDefault="007D74A2" w:rsidP="007D74A2">
      <w:pPr>
        <w:rPr>
          <w:rtl/>
        </w:rPr>
      </w:pPr>
    </w:p>
    <w:p w:rsidR="007D74A2" w:rsidRDefault="007D74A2" w:rsidP="007D74A2">
      <w:pPr>
        <w:pStyle w:val="a4"/>
        <w:keepNext/>
        <w:rPr>
          <w:rtl/>
        </w:rPr>
      </w:pPr>
      <w:bookmarkStart w:id="268" w:name="ET_speaker_נעה_בן_שבת_85"/>
      <w:r w:rsidRPr="007D74A2">
        <w:rPr>
          <w:rStyle w:val="TagStyle"/>
          <w:rtl/>
        </w:rPr>
        <w:t xml:space="preserve"> &lt;&lt; דובר &gt;&gt; </w:t>
      </w:r>
      <w:r>
        <w:rPr>
          <w:rtl/>
        </w:rPr>
        <w:t>נעה בן שבת:</w:t>
      </w:r>
      <w:r w:rsidRPr="007D74A2">
        <w:rPr>
          <w:rStyle w:val="TagStyle"/>
          <w:rtl/>
        </w:rPr>
        <w:t xml:space="preserve"> &lt;&lt; דובר &gt;&gt;</w:t>
      </w:r>
      <w:r>
        <w:rPr>
          <w:rtl/>
        </w:rPr>
        <w:t xml:space="preserve"> </w:t>
      </w:r>
      <w:bookmarkEnd w:id="268"/>
    </w:p>
    <w:p w:rsidR="007D74A2" w:rsidRDefault="007D74A2" w:rsidP="007D74A2">
      <w:pPr>
        <w:pStyle w:val="KeepWithNext"/>
        <w:rPr>
          <w:rtl/>
        </w:rPr>
      </w:pPr>
    </w:p>
    <w:p w:rsidR="007D74A2" w:rsidRDefault="002719C9" w:rsidP="002719C9">
      <w:pPr>
        <w:rPr>
          <w:rtl/>
        </w:rPr>
      </w:pPr>
      <w:r>
        <w:rPr>
          <w:rFonts w:hint="cs"/>
          <w:rtl/>
        </w:rPr>
        <w:t xml:space="preserve">אולי </w:t>
      </w:r>
      <w:r w:rsidR="007D74A2">
        <w:rPr>
          <w:rFonts w:hint="cs"/>
          <w:rtl/>
        </w:rPr>
        <w:t xml:space="preserve">כדאי לחדד את הנושא הזה. </w:t>
      </w:r>
      <w:r>
        <w:rPr>
          <w:rFonts w:hint="cs"/>
          <w:rtl/>
        </w:rPr>
        <w:t>אנחנו אומרים: "</w:t>
      </w:r>
      <w:r w:rsidR="007D74A2">
        <w:rPr>
          <w:rFonts w:hint="cs"/>
          <w:rtl/>
        </w:rPr>
        <w:t xml:space="preserve">ראש הממשלה </w:t>
      </w:r>
      <w:r>
        <w:rPr>
          <w:rFonts w:hint="cs"/>
          <w:rtl/>
        </w:rPr>
        <w:t xml:space="preserve">רשאי ... </w:t>
      </w:r>
      <w:r w:rsidR="007D74A2">
        <w:rPr>
          <w:rFonts w:hint="cs"/>
          <w:rtl/>
        </w:rPr>
        <w:t>להאריך את התקופה שבה תהיה הארכה של שלושה חודשים</w:t>
      </w:r>
      <w:r>
        <w:rPr>
          <w:rFonts w:hint="cs"/>
          <w:rtl/>
        </w:rPr>
        <w:t xml:space="preserve"> לגבי אישורים שמועד פקיעתם חל בה."</w:t>
      </w:r>
      <w:r w:rsidR="007D74A2">
        <w:rPr>
          <w:rFonts w:hint="cs"/>
          <w:rtl/>
        </w:rPr>
        <w:t xml:space="preserve"> השאלה אם גם אז אנחנו רוצים להשאיר עוד זנב. נניח שהוא מאריך </w:t>
      </w:r>
      <w:r>
        <w:rPr>
          <w:rFonts w:hint="cs"/>
          <w:rtl/>
        </w:rPr>
        <w:t>ב</w:t>
      </w:r>
      <w:r w:rsidR="007D74A2">
        <w:rPr>
          <w:rFonts w:hint="cs"/>
          <w:rtl/>
        </w:rPr>
        <w:t>שלושה חודשים</w:t>
      </w:r>
      <w:r>
        <w:rPr>
          <w:rFonts w:hint="cs"/>
          <w:rtl/>
        </w:rPr>
        <w:t xml:space="preserve">, כל האישורים עד 30 </w:t>
      </w:r>
      <w:bookmarkStart w:id="269" w:name="_ETM_Q1_2354710"/>
      <w:bookmarkEnd w:id="269"/>
      <w:r>
        <w:rPr>
          <w:rFonts w:hint="cs"/>
          <w:rtl/>
        </w:rPr>
        <w:t>בספטמבר</w:t>
      </w:r>
      <w:r w:rsidR="007D74A2">
        <w:rPr>
          <w:rFonts w:hint="cs"/>
          <w:rtl/>
        </w:rPr>
        <w:t xml:space="preserve"> </w:t>
      </w:r>
      <w:r>
        <w:rPr>
          <w:rFonts w:hint="cs"/>
          <w:rtl/>
        </w:rPr>
        <w:t xml:space="preserve">מקבלים הארכה של שלושה חודשים, אם אכן תמומש </w:t>
      </w:r>
      <w:bookmarkStart w:id="270" w:name="_ETM_Q1_2360611"/>
      <w:bookmarkEnd w:id="270"/>
      <w:r>
        <w:rPr>
          <w:rFonts w:hint="cs"/>
          <w:rtl/>
        </w:rPr>
        <w:t xml:space="preserve">האפשרות הזאת, </w:t>
      </w:r>
      <w:r w:rsidR="007D74A2">
        <w:rPr>
          <w:rFonts w:hint="cs"/>
          <w:rtl/>
        </w:rPr>
        <w:t xml:space="preserve">והשאלה </w:t>
      </w:r>
      <w:r>
        <w:rPr>
          <w:rFonts w:hint="cs"/>
          <w:rtl/>
        </w:rPr>
        <w:t xml:space="preserve">היא </w:t>
      </w:r>
      <w:r w:rsidR="007D74A2">
        <w:rPr>
          <w:rFonts w:hint="cs"/>
          <w:rtl/>
        </w:rPr>
        <w:t>אם גם אז א</w:t>
      </w:r>
      <w:r>
        <w:rPr>
          <w:rFonts w:hint="cs"/>
          <w:rtl/>
        </w:rPr>
        <w:t>נ</w:t>
      </w:r>
      <w:r w:rsidR="007D74A2">
        <w:rPr>
          <w:rFonts w:hint="cs"/>
          <w:rtl/>
        </w:rPr>
        <w:t xml:space="preserve">חנו רוצים להמשיך לעוד חודשיים </w:t>
      </w:r>
      <w:r>
        <w:rPr>
          <w:rFonts w:hint="cs"/>
          <w:rtl/>
        </w:rPr>
        <w:t>ש</w:t>
      </w:r>
      <w:r w:rsidR="007D74A2">
        <w:rPr>
          <w:rFonts w:hint="cs"/>
          <w:rtl/>
        </w:rPr>
        <w:t>לאחר מכן</w:t>
      </w:r>
      <w:r>
        <w:rPr>
          <w:rFonts w:hint="cs"/>
          <w:rtl/>
        </w:rPr>
        <w:t xml:space="preserve"> ולתת הארכה של עוד עשרה שבועות, </w:t>
      </w:r>
      <w:bookmarkStart w:id="271" w:name="_ETM_Q1_2368708"/>
      <w:bookmarkEnd w:id="271"/>
      <w:r>
        <w:rPr>
          <w:rFonts w:hint="cs"/>
          <w:rtl/>
        </w:rPr>
        <w:t xml:space="preserve">או שלא. </w:t>
      </w:r>
    </w:p>
    <w:p w:rsidR="007D74A2" w:rsidRDefault="007D74A2" w:rsidP="007D74A2">
      <w:pPr>
        <w:rPr>
          <w:rtl/>
        </w:rPr>
      </w:pPr>
    </w:p>
    <w:p w:rsidR="007D74A2" w:rsidRDefault="007D74A2" w:rsidP="007D74A2">
      <w:pPr>
        <w:pStyle w:val="af6"/>
        <w:keepNext/>
        <w:rPr>
          <w:rtl/>
        </w:rPr>
      </w:pPr>
      <w:bookmarkStart w:id="272" w:name="ET_yor_5307_86"/>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272"/>
    </w:p>
    <w:p w:rsidR="007D74A2" w:rsidRDefault="007D74A2" w:rsidP="007D74A2">
      <w:pPr>
        <w:pStyle w:val="KeepWithNext"/>
        <w:rPr>
          <w:rtl/>
        </w:rPr>
      </w:pPr>
    </w:p>
    <w:p w:rsidR="007D74A2" w:rsidRDefault="007D74A2" w:rsidP="002719C9">
      <w:pPr>
        <w:rPr>
          <w:rtl/>
        </w:rPr>
      </w:pPr>
      <w:r>
        <w:rPr>
          <w:rFonts w:hint="cs"/>
          <w:rtl/>
        </w:rPr>
        <w:t xml:space="preserve">הרעיון הוא שבצו אפשר יהיה להאריך את כל מה שאנחנו קובעים </w:t>
      </w:r>
      <w:r w:rsidR="002719C9">
        <w:rPr>
          <w:rFonts w:hint="cs"/>
          <w:rtl/>
        </w:rPr>
        <w:t>עכשיו</w:t>
      </w:r>
      <w:r w:rsidR="00BF3EC3">
        <w:rPr>
          <w:rFonts w:hint="cs"/>
          <w:rtl/>
        </w:rPr>
        <w:t>,</w:t>
      </w:r>
      <w:r w:rsidR="002719C9">
        <w:rPr>
          <w:rFonts w:hint="cs"/>
          <w:rtl/>
        </w:rPr>
        <w:t xml:space="preserve"> </w:t>
      </w:r>
      <w:r>
        <w:rPr>
          <w:rFonts w:hint="cs"/>
          <w:rtl/>
        </w:rPr>
        <w:t>על פי אותו מכניזם.</w:t>
      </w:r>
      <w:r w:rsidR="00170DDE">
        <w:rPr>
          <w:rFonts w:hint="cs"/>
          <w:rtl/>
        </w:rPr>
        <w:t xml:space="preserve"> אתם תנסחו את זה משפטית אבל </w:t>
      </w:r>
      <w:bookmarkStart w:id="273" w:name="_ETM_Q1_2380653"/>
      <w:bookmarkEnd w:id="273"/>
      <w:r w:rsidR="00170DDE">
        <w:rPr>
          <w:rFonts w:hint="cs"/>
          <w:rtl/>
        </w:rPr>
        <w:t>שנשמור על אותם עקרונות. מקובל, חבר הכנסת לוי?</w:t>
      </w:r>
    </w:p>
    <w:p w:rsidR="00170DDE" w:rsidRDefault="00170DDE" w:rsidP="002719C9">
      <w:pPr>
        <w:rPr>
          <w:rtl/>
        </w:rPr>
      </w:pPr>
    </w:p>
    <w:p w:rsidR="00170DDE" w:rsidRDefault="00170DDE" w:rsidP="00170DDE">
      <w:pPr>
        <w:pStyle w:val="a4"/>
        <w:keepNext/>
        <w:rPr>
          <w:rtl/>
        </w:rPr>
      </w:pPr>
      <w:r>
        <w:rPr>
          <w:rtl/>
        </w:rPr>
        <w:t>מיקי לוי (יש עתיד-תל"ם):</w:t>
      </w:r>
    </w:p>
    <w:p w:rsidR="00170DDE" w:rsidRDefault="00170DDE" w:rsidP="00170DDE">
      <w:pPr>
        <w:pStyle w:val="KeepWithNext"/>
        <w:rPr>
          <w:rtl/>
        </w:rPr>
      </w:pPr>
    </w:p>
    <w:p w:rsidR="00170DDE" w:rsidRDefault="00170DDE" w:rsidP="00170DDE">
      <w:pPr>
        <w:rPr>
          <w:rtl/>
        </w:rPr>
      </w:pPr>
      <w:r>
        <w:rPr>
          <w:rFonts w:hint="cs"/>
          <w:rtl/>
        </w:rPr>
        <w:t xml:space="preserve">מקובל. </w:t>
      </w:r>
    </w:p>
    <w:p w:rsidR="007D74A2" w:rsidRDefault="007D74A2" w:rsidP="007D74A2">
      <w:pPr>
        <w:rPr>
          <w:rtl/>
        </w:rPr>
      </w:pPr>
    </w:p>
    <w:p w:rsidR="007D74A2" w:rsidRDefault="007D74A2" w:rsidP="007D74A2">
      <w:pPr>
        <w:pStyle w:val="af9"/>
        <w:keepNext/>
        <w:rPr>
          <w:rtl/>
        </w:rPr>
      </w:pPr>
      <w:bookmarkStart w:id="274" w:name="ET_guest_865569_87"/>
      <w:r w:rsidRPr="007D74A2">
        <w:rPr>
          <w:rStyle w:val="TagStyle"/>
          <w:rtl/>
        </w:rPr>
        <w:t xml:space="preserve"> &lt;&lt; אורח &gt;&gt; </w:t>
      </w:r>
      <w:r>
        <w:rPr>
          <w:rtl/>
        </w:rPr>
        <w:t>יערה למברגר קינר:</w:t>
      </w:r>
      <w:r w:rsidRPr="007D74A2">
        <w:rPr>
          <w:rStyle w:val="TagStyle"/>
          <w:rtl/>
        </w:rPr>
        <w:t xml:space="preserve"> &lt;&lt; אורח &gt;&gt;</w:t>
      </w:r>
      <w:r>
        <w:rPr>
          <w:rtl/>
        </w:rPr>
        <w:t xml:space="preserve"> </w:t>
      </w:r>
      <w:bookmarkEnd w:id="274"/>
    </w:p>
    <w:p w:rsidR="007D74A2" w:rsidRDefault="007D74A2" w:rsidP="007D74A2">
      <w:pPr>
        <w:pStyle w:val="KeepWithNext"/>
        <w:rPr>
          <w:rtl/>
        </w:rPr>
      </w:pPr>
    </w:p>
    <w:p w:rsidR="007D74A2" w:rsidRDefault="007D74A2" w:rsidP="00BF3EC3">
      <w:pPr>
        <w:rPr>
          <w:rtl/>
        </w:rPr>
      </w:pPr>
      <w:r>
        <w:rPr>
          <w:rFonts w:hint="cs"/>
          <w:rtl/>
        </w:rPr>
        <w:t xml:space="preserve">צריך גם ליצור את הקשר </w:t>
      </w:r>
      <w:r w:rsidR="00170DDE">
        <w:rPr>
          <w:rFonts w:hint="cs"/>
          <w:rtl/>
        </w:rPr>
        <w:t xml:space="preserve">במובן הזה, </w:t>
      </w:r>
      <w:bookmarkStart w:id="275" w:name="_ETM_Q1_2387737"/>
      <w:bookmarkEnd w:id="275"/>
      <w:r w:rsidR="00170DDE">
        <w:rPr>
          <w:rFonts w:hint="cs"/>
          <w:rtl/>
        </w:rPr>
        <w:t xml:space="preserve">שאם יוצא צו זאת תהיה התקופה שחלה </w:t>
      </w:r>
      <w:r>
        <w:rPr>
          <w:rFonts w:hint="cs"/>
          <w:rtl/>
        </w:rPr>
        <w:t xml:space="preserve">ולא העשרה שבועות. </w:t>
      </w:r>
      <w:r w:rsidR="00170DDE">
        <w:rPr>
          <w:rFonts w:hint="cs"/>
          <w:rtl/>
        </w:rPr>
        <w:t xml:space="preserve">לדעתי צריך להגיד </w:t>
      </w:r>
      <w:bookmarkStart w:id="276" w:name="_ETM_Q1_2392287"/>
      <w:bookmarkEnd w:id="276"/>
      <w:r w:rsidR="00170DDE">
        <w:rPr>
          <w:rFonts w:hint="cs"/>
          <w:rtl/>
        </w:rPr>
        <w:t xml:space="preserve">את זה במפורש. </w:t>
      </w:r>
    </w:p>
    <w:p w:rsidR="007D74A2" w:rsidRDefault="007D74A2" w:rsidP="007D74A2">
      <w:pPr>
        <w:rPr>
          <w:rtl/>
        </w:rPr>
      </w:pPr>
    </w:p>
    <w:p w:rsidR="00170DDE" w:rsidRDefault="00170DDE" w:rsidP="00170DDE">
      <w:pPr>
        <w:pStyle w:val="a4"/>
        <w:keepNext/>
        <w:rPr>
          <w:rtl/>
        </w:rPr>
      </w:pPr>
      <w:r>
        <w:rPr>
          <w:rtl/>
        </w:rPr>
        <w:t>נעה בן שבת:</w:t>
      </w:r>
    </w:p>
    <w:p w:rsidR="00170DDE" w:rsidRDefault="00170DDE" w:rsidP="00170DDE">
      <w:pPr>
        <w:pStyle w:val="KeepWithNext"/>
        <w:rPr>
          <w:rtl/>
        </w:rPr>
      </w:pPr>
    </w:p>
    <w:p w:rsidR="007D74A2" w:rsidRDefault="007D74A2" w:rsidP="007D74A2">
      <w:pPr>
        <w:rPr>
          <w:rtl/>
        </w:rPr>
      </w:pPr>
      <w:r>
        <w:rPr>
          <w:rFonts w:hint="cs"/>
          <w:rtl/>
        </w:rPr>
        <w:t xml:space="preserve">שהשלושה חודשים תהיה </w:t>
      </w:r>
      <w:r w:rsidR="00170DDE">
        <w:rPr>
          <w:rFonts w:hint="cs"/>
          <w:rtl/>
        </w:rPr>
        <w:t>"</w:t>
      </w:r>
      <w:r>
        <w:rPr>
          <w:rFonts w:hint="cs"/>
          <w:rtl/>
        </w:rPr>
        <w:t>התקופה שחל</w:t>
      </w:r>
      <w:r w:rsidR="00170DDE">
        <w:rPr>
          <w:rFonts w:hint="cs"/>
          <w:rtl/>
        </w:rPr>
        <w:t xml:space="preserve">", אבל עדיין אחרי זה, בחודשיים שלאחר מכן יהיו עשרה שבועות. </w:t>
      </w:r>
    </w:p>
    <w:p w:rsidR="007D74A2" w:rsidRDefault="007D74A2" w:rsidP="007D74A2">
      <w:pPr>
        <w:rPr>
          <w:rtl/>
        </w:rPr>
      </w:pPr>
    </w:p>
    <w:p w:rsidR="007D74A2" w:rsidRDefault="007D74A2" w:rsidP="007D74A2">
      <w:pPr>
        <w:pStyle w:val="af9"/>
        <w:keepNext/>
        <w:rPr>
          <w:rtl/>
        </w:rPr>
      </w:pPr>
      <w:bookmarkStart w:id="277" w:name="ET_guest_865569_89"/>
      <w:r w:rsidRPr="007D74A2">
        <w:rPr>
          <w:rStyle w:val="TagStyle"/>
          <w:rtl/>
        </w:rPr>
        <w:t xml:space="preserve"> &lt;&lt; אורח &gt;&gt; </w:t>
      </w:r>
      <w:r>
        <w:rPr>
          <w:rtl/>
        </w:rPr>
        <w:t>יערה למברגר קינר:</w:t>
      </w:r>
      <w:r w:rsidRPr="007D74A2">
        <w:rPr>
          <w:rStyle w:val="TagStyle"/>
          <w:rtl/>
        </w:rPr>
        <w:t xml:space="preserve"> &lt;&lt; אורח &gt;&gt;</w:t>
      </w:r>
      <w:r>
        <w:rPr>
          <w:rtl/>
        </w:rPr>
        <w:t xml:space="preserve"> </w:t>
      </w:r>
      <w:bookmarkEnd w:id="277"/>
    </w:p>
    <w:p w:rsidR="007D74A2" w:rsidRDefault="007D74A2" w:rsidP="007D74A2">
      <w:pPr>
        <w:pStyle w:val="KeepWithNext"/>
        <w:rPr>
          <w:rtl/>
        </w:rPr>
      </w:pPr>
    </w:p>
    <w:p w:rsidR="007D74A2" w:rsidRDefault="007D74A2" w:rsidP="00170DDE">
      <w:pPr>
        <w:rPr>
          <w:rtl/>
        </w:rPr>
      </w:pPr>
      <w:r>
        <w:rPr>
          <w:rFonts w:hint="cs"/>
          <w:rtl/>
        </w:rPr>
        <w:t xml:space="preserve">אם הוא מוציא </w:t>
      </w:r>
      <w:r w:rsidR="00BF3EC3">
        <w:rPr>
          <w:rFonts w:hint="cs"/>
          <w:rtl/>
        </w:rPr>
        <w:t>צו ב-30 ביולי, אז יהיו</w:t>
      </w:r>
      <w:r w:rsidR="00170DDE">
        <w:rPr>
          <w:rFonts w:hint="cs"/>
          <w:rtl/>
        </w:rPr>
        <w:t xml:space="preserve"> שלושה </w:t>
      </w:r>
      <w:bookmarkStart w:id="278" w:name="_ETM_Q1_2406496"/>
      <w:bookmarkEnd w:id="278"/>
      <w:r w:rsidR="00170DDE">
        <w:rPr>
          <w:rFonts w:hint="cs"/>
          <w:rtl/>
        </w:rPr>
        <w:t>חודשים מ-30 ביולי,</w:t>
      </w:r>
      <w:r>
        <w:rPr>
          <w:rFonts w:hint="cs"/>
          <w:rtl/>
        </w:rPr>
        <w:t xml:space="preserve"> ממועד הצו.</w:t>
      </w:r>
    </w:p>
    <w:p w:rsidR="007D74A2" w:rsidRDefault="007D74A2" w:rsidP="007D74A2">
      <w:pPr>
        <w:rPr>
          <w:rtl/>
        </w:rPr>
      </w:pPr>
    </w:p>
    <w:p w:rsidR="007D74A2" w:rsidRDefault="007D74A2" w:rsidP="007D74A2">
      <w:pPr>
        <w:pStyle w:val="af9"/>
        <w:keepNext/>
        <w:rPr>
          <w:rtl/>
        </w:rPr>
      </w:pPr>
      <w:bookmarkStart w:id="279" w:name="ET_guest_865584_90"/>
      <w:r w:rsidRPr="007D74A2">
        <w:rPr>
          <w:rStyle w:val="TagStyle"/>
          <w:rtl/>
        </w:rPr>
        <w:t xml:space="preserve"> &lt;&lt; אורח &gt;&gt; </w:t>
      </w:r>
      <w:r>
        <w:rPr>
          <w:rtl/>
        </w:rPr>
        <w:t>רועי הראל:</w:t>
      </w:r>
      <w:r w:rsidRPr="007D74A2">
        <w:rPr>
          <w:rStyle w:val="TagStyle"/>
          <w:rtl/>
        </w:rPr>
        <w:t xml:space="preserve"> &lt;&lt; אורח &gt;&gt;</w:t>
      </w:r>
      <w:r>
        <w:rPr>
          <w:rtl/>
        </w:rPr>
        <w:t xml:space="preserve"> </w:t>
      </w:r>
      <w:bookmarkEnd w:id="279"/>
    </w:p>
    <w:p w:rsidR="007D74A2" w:rsidRDefault="007D74A2" w:rsidP="007D74A2">
      <w:pPr>
        <w:pStyle w:val="KeepWithNext"/>
        <w:rPr>
          <w:rtl/>
        </w:rPr>
      </w:pPr>
    </w:p>
    <w:p w:rsidR="007D74A2" w:rsidRDefault="007D74A2" w:rsidP="007D74A2">
      <w:pPr>
        <w:rPr>
          <w:rtl/>
        </w:rPr>
      </w:pPr>
      <w:r>
        <w:rPr>
          <w:rFonts w:hint="cs"/>
          <w:rtl/>
        </w:rPr>
        <w:t xml:space="preserve">למה </w:t>
      </w:r>
      <w:r w:rsidR="00170DDE">
        <w:rPr>
          <w:rFonts w:hint="cs"/>
          <w:rtl/>
        </w:rPr>
        <w:t xml:space="preserve">שהוא יעשה את זה </w:t>
      </w:r>
      <w:r>
        <w:rPr>
          <w:rFonts w:hint="cs"/>
          <w:rtl/>
        </w:rPr>
        <w:t>ב-30 ביולי?</w:t>
      </w:r>
    </w:p>
    <w:p w:rsidR="007D74A2" w:rsidRDefault="007D74A2" w:rsidP="007D74A2">
      <w:pPr>
        <w:rPr>
          <w:rtl/>
        </w:rPr>
      </w:pPr>
    </w:p>
    <w:p w:rsidR="007D74A2" w:rsidRDefault="007D74A2" w:rsidP="007D74A2">
      <w:pPr>
        <w:pStyle w:val="af9"/>
        <w:keepNext/>
        <w:rPr>
          <w:rtl/>
        </w:rPr>
      </w:pPr>
      <w:bookmarkStart w:id="280" w:name="ET_guest_865569_91"/>
      <w:r w:rsidRPr="007D74A2">
        <w:rPr>
          <w:rStyle w:val="TagStyle"/>
          <w:rtl/>
        </w:rPr>
        <w:t xml:space="preserve"> &lt;&lt; אורח &gt;&gt; </w:t>
      </w:r>
      <w:r>
        <w:rPr>
          <w:rtl/>
        </w:rPr>
        <w:t>יערה למברגר קינר:</w:t>
      </w:r>
      <w:r w:rsidRPr="007D74A2">
        <w:rPr>
          <w:rStyle w:val="TagStyle"/>
          <w:rtl/>
        </w:rPr>
        <w:t xml:space="preserve"> &lt;&lt; אורח &gt;&gt;</w:t>
      </w:r>
      <w:r>
        <w:rPr>
          <w:rtl/>
        </w:rPr>
        <w:t xml:space="preserve"> </w:t>
      </w:r>
      <w:bookmarkEnd w:id="280"/>
    </w:p>
    <w:p w:rsidR="007D74A2" w:rsidRDefault="007D74A2" w:rsidP="007D74A2">
      <w:pPr>
        <w:pStyle w:val="KeepWithNext"/>
        <w:rPr>
          <w:rtl/>
        </w:rPr>
      </w:pPr>
    </w:p>
    <w:p w:rsidR="007D74A2" w:rsidRDefault="007C03DF" w:rsidP="007C03DF">
      <w:pPr>
        <w:rPr>
          <w:rtl/>
        </w:rPr>
      </w:pPr>
      <w:r>
        <w:rPr>
          <w:rFonts w:hint="cs"/>
          <w:rtl/>
        </w:rPr>
        <w:t xml:space="preserve">כי אתה כבר יודע </w:t>
      </w:r>
      <w:bookmarkStart w:id="281" w:name="_ETM_Q1_2415923"/>
      <w:bookmarkEnd w:id="281"/>
      <w:r>
        <w:rPr>
          <w:rFonts w:hint="cs"/>
          <w:rtl/>
        </w:rPr>
        <w:t xml:space="preserve">שהמצב החריף ואתה צריך הארכה של שלושה חודשים. </w:t>
      </w:r>
    </w:p>
    <w:p w:rsidR="007D74A2" w:rsidRDefault="007D74A2" w:rsidP="007D74A2">
      <w:pPr>
        <w:rPr>
          <w:rtl/>
        </w:rPr>
      </w:pPr>
    </w:p>
    <w:p w:rsidR="007D74A2" w:rsidRDefault="007D74A2" w:rsidP="007D74A2">
      <w:pPr>
        <w:pStyle w:val="af9"/>
        <w:keepNext/>
        <w:rPr>
          <w:rtl/>
        </w:rPr>
      </w:pPr>
      <w:bookmarkStart w:id="282" w:name="ET_guest_865584_92"/>
      <w:r w:rsidRPr="007D74A2">
        <w:rPr>
          <w:rStyle w:val="TagStyle"/>
          <w:rtl/>
        </w:rPr>
        <w:lastRenderedPageBreak/>
        <w:t xml:space="preserve"> &lt;&lt; אורח &gt;&gt; </w:t>
      </w:r>
      <w:r>
        <w:rPr>
          <w:rtl/>
        </w:rPr>
        <w:t>רועי הראל:</w:t>
      </w:r>
      <w:r w:rsidRPr="007D74A2">
        <w:rPr>
          <w:rStyle w:val="TagStyle"/>
          <w:rtl/>
        </w:rPr>
        <w:t xml:space="preserve"> &lt;&lt; אורח &gt;&gt;</w:t>
      </w:r>
      <w:r>
        <w:rPr>
          <w:rtl/>
        </w:rPr>
        <w:t xml:space="preserve"> </w:t>
      </w:r>
      <w:bookmarkEnd w:id="282"/>
    </w:p>
    <w:p w:rsidR="007D74A2" w:rsidRDefault="007D74A2" w:rsidP="007D74A2">
      <w:pPr>
        <w:pStyle w:val="KeepWithNext"/>
        <w:rPr>
          <w:rtl/>
        </w:rPr>
      </w:pPr>
    </w:p>
    <w:p w:rsidR="007D74A2" w:rsidRDefault="007C03DF" w:rsidP="007D74A2">
      <w:pPr>
        <w:rPr>
          <w:rtl/>
        </w:rPr>
      </w:pPr>
      <w:r>
        <w:rPr>
          <w:rFonts w:hint="cs"/>
          <w:rtl/>
        </w:rPr>
        <w:t>למה ב-30 ביולי? זה יהיה הארכה של התקופה הקיימת.</w:t>
      </w:r>
    </w:p>
    <w:p w:rsidR="007C03DF" w:rsidRDefault="007C03DF" w:rsidP="007D74A2">
      <w:pPr>
        <w:rPr>
          <w:rtl/>
        </w:rPr>
      </w:pPr>
    </w:p>
    <w:p w:rsidR="007C03DF" w:rsidRDefault="007C03DF" w:rsidP="007C03DF">
      <w:pPr>
        <w:pStyle w:val="af9"/>
        <w:keepNext/>
        <w:rPr>
          <w:rtl/>
        </w:rPr>
      </w:pPr>
      <w:r>
        <w:rPr>
          <w:rtl/>
        </w:rPr>
        <w:t>יערה למברגר קינר:</w:t>
      </w:r>
    </w:p>
    <w:p w:rsidR="007C03DF" w:rsidRDefault="007C03DF" w:rsidP="007C03DF">
      <w:pPr>
        <w:pStyle w:val="KeepWithNext"/>
        <w:rPr>
          <w:rtl/>
        </w:rPr>
      </w:pPr>
    </w:p>
    <w:p w:rsidR="007C03DF" w:rsidRDefault="007C03DF" w:rsidP="007C03DF">
      <w:pPr>
        <w:rPr>
          <w:rtl/>
        </w:rPr>
      </w:pPr>
      <w:r>
        <w:rPr>
          <w:rFonts w:hint="cs"/>
          <w:rtl/>
        </w:rPr>
        <w:t xml:space="preserve">אז ב-15 ביולי. </w:t>
      </w:r>
    </w:p>
    <w:p w:rsidR="007D74A2" w:rsidRDefault="007D74A2" w:rsidP="007D74A2">
      <w:pPr>
        <w:rPr>
          <w:rtl/>
        </w:rPr>
      </w:pPr>
    </w:p>
    <w:p w:rsidR="007D74A2" w:rsidRDefault="007D74A2" w:rsidP="007D74A2">
      <w:pPr>
        <w:pStyle w:val="af6"/>
        <w:keepNext/>
        <w:rPr>
          <w:rtl/>
        </w:rPr>
      </w:pPr>
      <w:bookmarkStart w:id="283" w:name="ET_yor_5307_93"/>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283"/>
    </w:p>
    <w:p w:rsidR="007D74A2" w:rsidRDefault="007D74A2" w:rsidP="007D74A2">
      <w:pPr>
        <w:pStyle w:val="KeepWithNext"/>
        <w:rPr>
          <w:rtl/>
        </w:rPr>
      </w:pPr>
    </w:p>
    <w:p w:rsidR="007C03DF" w:rsidRDefault="007D74A2" w:rsidP="007D74A2">
      <w:pPr>
        <w:rPr>
          <w:rtl/>
        </w:rPr>
      </w:pPr>
      <w:r>
        <w:rPr>
          <w:rFonts w:hint="cs"/>
          <w:rtl/>
        </w:rPr>
        <w:t>סביר להניח ש</w:t>
      </w:r>
      <w:r w:rsidR="007C03DF">
        <w:rPr>
          <w:rFonts w:hint="cs"/>
          <w:rtl/>
        </w:rPr>
        <w:t xml:space="preserve">זה </w:t>
      </w:r>
      <w:r>
        <w:rPr>
          <w:rFonts w:hint="cs"/>
          <w:rtl/>
        </w:rPr>
        <w:t xml:space="preserve">לא </w:t>
      </w:r>
      <w:r w:rsidR="007C03DF">
        <w:rPr>
          <w:rFonts w:hint="cs"/>
          <w:rtl/>
        </w:rPr>
        <w:t xml:space="preserve">יקרה </w:t>
      </w:r>
      <w:bookmarkStart w:id="284" w:name="_ETM_Q1_2428391"/>
      <w:bookmarkEnd w:id="284"/>
      <w:r w:rsidR="007C03DF">
        <w:rPr>
          <w:rFonts w:hint="cs"/>
          <w:rtl/>
        </w:rPr>
        <w:t xml:space="preserve">חודשיים לפני, אבל היא דיברה היפותטית, שזה יהיה מיום </w:t>
      </w:r>
      <w:bookmarkStart w:id="285" w:name="_ETM_Q1_2433620"/>
      <w:bookmarkEnd w:id="285"/>
      <w:r w:rsidR="007C03DF">
        <w:rPr>
          <w:rFonts w:hint="cs"/>
          <w:rtl/>
        </w:rPr>
        <w:t xml:space="preserve">החלת הצו. </w:t>
      </w:r>
    </w:p>
    <w:p w:rsidR="007C03DF" w:rsidRDefault="007C03DF" w:rsidP="007D74A2">
      <w:pPr>
        <w:rPr>
          <w:rtl/>
        </w:rPr>
      </w:pPr>
      <w:bookmarkStart w:id="286" w:name="_ETM_Q1_2439571"/>
      <w:bookmarkStart w:id="287" w:name="_ETM_Q1_2439828"/>
      <w:bookmarkEnd w:id="286"/>
      <w:bookmarkEnd w:id="287"/>
    </w:p>
    <w:p w:rsidR="007C03DF" w:rsidRDefault="007C03DF" w:rsidP="007C03DF">
      <w:pPr>
        <w:pStyle w:val="af9"/>
        <w:keepNext/>
        <w:rPr>
          <w:rtl/>
        </w:rPr>
      </w:pPr>
      <w:r>
        <w:rPr>
          <w:rtl/>
        </w:rPr>
        <w:t>רועי הראל:</w:t>
      </w:r>
    </w:p>
    <w:p w:rsidR="007C03DF" w:rsidRDefault="007C03DF" w:rsidP="007C03DF">
      <w:pPr>
        <w:pStyle w:val="KeepWithNext"/>
        <w:rPr>
          <w:rtl/>
        </w:rPr>
      </w:pPr>
    </w:p>
    <w:p w:rsidR="007C03DF" w:rsidRDefault="007C03DF" w:rsidP="007C03DF">
      <w:pPr>
        <w:rPr>
          <w:rtl/>
        </w:rPr>
      </w:pPr>
      <w:r>
        <w:rPr>
          <w:rFonts w:hint="cs"/>
          <w:rtl/>
        </w:rPr>
        <w:t xml:space="preserve">במקום לתת הארכה מצטברת של חצי שנה את </w:t>
      </w:r>
      <w:bookmarkStart w:id="288" w:name="_ETM_Q1_2442335"/>
      <w:bookmarkEnd w:id="288"/>
      <w:r>
        <w:rPr>
          <w:rFonts w:hint="cs"/>
          <w:rtl/>
        </w:rPr>
        <w:t xml:space="preserve">אומרת שהוא יעשה את זה ארבעה חודשים. זה לא נראה </w:t>
      </w:r>
      <w:bookmarkStart w:id="289" w:name="_ETM_Q1_2442303"/>
      <w:bookmarkEnd w:id="289"/>
      <w:r>
        <w:rPr>
          <w:rFonts w:hint="cs"/>
          <w:rtl/>
        </w:rPr>
        <w:t xml:space="preserve">לי הגיוני. </w:t>
      </w:r>
    </w:p>
    <w:p w:rsidR="007C03DF" w:rsidRDefault="007C03DF" w:rsidP="007C03DF">
      <w:pPr>
        <w:rPr>
          <w:rtl/>
        </w:rPr>
      </w:pPr>
    </w:p>
    <w:p w:rsidR="007C03DF" w:rsidRDefault="007C03DF" w:rsidP="007C03DF">
      <w:pPr>
        <w:pStyle w:val="af6"/>
        <w:keepNext/>
        <w:rPr>
          <w:rtl/>
        </w:rPr>
      </w:pPr>
      <w:r>
        <w:rPr>
          <w:rtl/>
        </w:rPr>
        <w:t>היו"ר יפעת שאשא ביטון:</w:t>
      </w:r>
    </w:p>
    <w:p w:rsidR="007C03DF" w:rsidRDefault="007C03DF" w:rsidP="007C03DF">
      <w:pPr>
        <w:pStyle w:val="KeepWithNext"/>
        <w:rPr>
          <w:rtl/>
        </w:rPr>
      </w:pPr>
    </w:p>
    <w:p w:rsidR="007D74A2" w:rsidRDefault="007C03DF" w:rsidP="007C03DF">
      <w:pPr>
        <w:rPr>
          <w:rtl/>
        </w:rPr>
      </w:pPr>
      <w:r>
        <w:rPr>
          <w:rFonts w:hint="cs"/>
          <w:rtl/>
        </w:rPr>
        <w:t xml:space="preserve">זה היפותטית. הרעיון הוא שזה יהיה מיום מתן </w:t>
      </w:r>
      <w:bookmarkStart w:id="290" w:name="_ETM_Q1_2447114"/>
      <w:bookmarkEnd w:id="290"/>
      <w:r>
        <w:rPr>
          <w:rFonts w:hint="cs"/>
          <w:rtl/>
        </w:rPr>
        <w:t xml:space="preserve">הצו. סביר להניח שהם לא יאריכו את זה עד 30 </w:t>
      </w:r>
      <w:bookmarkStart w:id="291" w:name="_ETM_Q1_2449989"/>
      <w:bookmarkEnd w:id="291"/>
      <w:r>
        <w:rPr>
          <w:rFonts w:hint="cs"/>
          <w:rtl/>
        </w:rPr>
        <w:t xml:space="preserve">בספטמבר, שתנוח דעתך. </w:t>
      </w:r>
      <w:r w:rsidR="007D74A2">
        <w:rPr>
          <w:rFonts w:hint="cs"/>
          <w:rtl/>
        </w:rPr>
        <w:t>זה לא ממקום של ביקורת</w:t>
      </w:r>
      <w:r>
        <w:rPr>
          <w:rFonts w:hint="cs"/>
          <w:rtl/>
        </w:rPr>
        <w:t xml:space="preserve">, זה ממקום שזאת הדינמיקה. </w:t>
      </w:r>
    </w:p>
    <w:p w:rsidR="007D74A2" w:rsidRDefault="007D74A2" w:rsidP="007D74A2">
      <w:pPr>
        <w:rPr>
          <w:rtl/>
        </w:rPr>
      </w:pPr>
    </w:p>
    <w:p w:rsidR="007D74A2" w:rsidRDefault="007D74A2" w:rsidP="007D74A2">
      <w:pPr>
        <w:pStyle w:val="af9"/>
        <w:keepNext/>
        <w:rPr>
          <w:rtl/>
        </w:rPr>
      </w:pPr>
      <w:bookmarkStart w:id="292" w:name="ET_guest_865568_94"/>
      <w:r w:rsidRPr="007D74A2">
        <w:rPr>
          <w:rStyle w:val="TagStyle"/>
          <w:rtl/>
        </w:rPr>
        <w:t xml:space="preserve"> &lt;&lt; אורח &gt;&gt; </w:t>
      </w:r>
      <w:r>
        <w:rPr>
          <w:rtl/>
        </w:rPr>
        <w:t>דוד ימין:</w:t>
      </w:r>
      <w:r w:rsidRPr="007D74A2">
        <w:rPr>
          <w:rStyle w:val="TagStyle"/>
          <w:rtl/>
        </w:rPr>
        <w:t xml:space="preserve"> &lt;&lt; אורח &gt;&gt;</w:t>
      </w:r>
      <w:r>
        <w:rPr>
          <w:rtl/>
        </w:rPr>
        <w:t xml:space="preserve"> </w:t>
      </w:r>
      <w:bookmarkEnd w:id="292"/>
    </w:p>
    <w:p w:rsidR="007D74A2" w:rsidRDefault="007D74A2" w:rsidP="007D74A2">
      <w:pPr>
        <w:pStyle w:val="KeepWithNext"/>
        <w:rPr>
          <w:rtl/>
        </w:rPr>
      </w:pPr>
    </w:p>
    <w:p w:rsidR="007D74A2" w:rsidRDefault="007D74A2" w:rsidP="007C03DF">
      <w:pPr>
        <w:rPr>
          <w:rtl/>
        </w:rPr>
      </w:pPr>
      <w:r>
        <w:rPr>
          <w:rFonts w:hint="cs"/>
          <w:rtl/>
        </w:rPr>
        <w:t>זה גם יאפשר</w:t>
      </w:r>
      <w:r w:rsidR="007C03DF">
        <w:rPr>
          <w:rFonts w:hint="cs"/>
          <w:rtl/>
        </w:rPr>
        <w:t xml:space="preserve"> הרבה </w:t>
      </w:r>
      <w:bookmarkStart w:id="293" w:name="_ETM_Q1_2459743"/>
      <w:bookmarkEnd w:id="293"/>
      <w:r w:rsidR="007C03DF">
        <w:rPr>
          <w:rFonts w:hint="cs"/>
          <w:rtl/>
        </w:rPr>
        <w:t xml:space="preserve">יותר גמישות. אם המשק באמת פועל אז אין צורך, אבל אם יש מגזר מסוים שנמצא בבעיה אז הצו יכול להאריך </w:t>
      </w:r>
      <w:bookmarkStart w:id="294" w:name="_ETM_Q1_2465579"/>
      <w:bookmarkEnd w:id="294"/>
      <w:r w:rsidR="007C03DF">
        <w:rPr>
          <w:rFonts w:hint="cs"/>
          <w:rtl/>
        </w:rPr>
        <w:t xml:space="preserve">רק לו. זה מאפשר שליטה יותר אד-הוק. </w:t>
      </w:r>
    </w:p>
    <w:p w:rsidR="007D74A2" w:rsidRDefault="007D74A2" w:rsidP="007D74A2">
      <w:pPr>
        <w:rPr>
          <w:rtl/>
        </w:rPr>
      </w:pPr>
    </w:p>
    <w:p w:rsidR="007D74A2" w:rsidRDefault="007D74A2" w:rsidP="007D74A2">
      <w:pPr>
        <w:pStyle w:val="a4"/>
        <w:keepNext/>
        <w:rPr>
          <w:rtl/>
        </w:rPr>
      </w:pPr>
      <w:bookmarkStart w:id="295" w:name="ET_speaker_נעה_בן_שבת_95"/>
      <w:r w:rsidRPr="007D74A2">
        <w:rPr>
          <w:rStyle w:val="TagStyle"/>
          <w:rtl/>
        </w:rPr>
        <w:t xml:space="preserve"> &lt;&lt; דובר &gt;&gt; </w:t>
      </w:r>
      <w:r>
        <w:rPr>
          <w:rtl/>
        </w:rPr>
        <w:t>נעה בן שבת:</w:t>
      </w:r>
      <w:r w:rsidRPr="007D74A2">
        <w:rPr>
          <w:rStyle w:val="TagStyle"/>
          <w:rtl/>
        </w:rPr>
        <w:t xml:space="preserve"> &lt;&lt; דובר &gt;&gt;</w:t>
      </w:r>
      <w:r>
        <w:rPr>
          <w:rtl/>
        </w:rPr>
        <w:t xml:space="preserve"> </w:t>
      </w:r>
      <w:bookmarkEnd w:id="295"/>
    </w:p>
    <w:p w:rsidR="007D74A2" w:rsidRDefault="007D74A2" w:rsidP="007D74A2">
      <w:pPr>
        <w:pStyle w:val="KeepWithNext"/>
        <w:rPr>
          <w:rtl/>
        </w:rPr>
      </w:pPr>
    </w:p>
    <w:p w:rsidR="007D74A2" w:rsidRDefault="007C03DF" w:rsidP="007D74A2">
      <w:pPr>
        <w:rPr>
          <w:rtl/>
        </w:rPr>
      </w:pPr>
      <w:r>
        <w:rPr>
          <w:rFonts w:hint="cs"/>
          <w:rtl/>
        </w:rPr>
        <w:t xml:space="preserve">אם זה </w:t>
      </w:r>
      <w:bookmarkStart w:id="296" w:name="_ETM_Q1_2468875"/>
      <w:bookmarkEnd w:id="296"/>
      <w:r>
        <w:rPr>
          <w:rFonts w:hint="cs"/>
          <w:rtl/>
        </w:rPr>
        <w:t xml:space="preserve">כך, כרגע מדובר על כך שהוא מאריך את התקופה הקובעת </w:t>
      </w:r>
      <w:bookmarkStart w:id="297" w:name="_ETM_Q1_2474648"/>
      <w:bookmarkEnd w:id="297"/>
      <w:r>
        <w:rPr>
          <w:rFonts w:hint="cs"/>
          <w:rtl/>
        </w:rPr>
        <w:t xml:space="preserve">לכאורה לכולם וזה רק הארכה אחת, אבל עדיין נשמרת בצד </w:t>
      </w:r>
      <w:bookmarkStart w:id="298" w:name="_ETM_Q1_2479126"/>
      <w:bookmarkEnd w:id="298"/>
      <w:r>
        <w:rPr>
          <w:rFonts w:hint="cs"/>
          <w:rtl/>
        </w:rPr>
        <w:t xml:space="preserve">זה האפשרות לתקן את התוספות ולעשות החרגות. זה אפשרות בלתי תלויה. </w:t>
      </w:r>
    </w:p>
    <w:p w:rsidR="007C03DF" w:rsidRDefault="007C03DF" w:rsidP="007D74A2">
      <w:pPr>
        <w:rPr>
          <w:rtl/>
        </w:rPr>
      </w:pPr>
    </w:p>
    <w:p w:rsidR="007C03DF" w:rsidRDefault="007C03DF" w:rsidP="007C03DF">
      <w:pPr>
        <w:pStyle w:val="af9"/>
        <w:keepNext/>
        <w:rPr>
          <w:rtl/>
        </w:rPr>
      </w:pPr>
      <w:r>
        <w:rPr>
          <w:rtl/>
        </w:rPr>
        <w:t>דוד ימין:</w:t>
      </w:r>
    </w:p>
    <w:p w:rsidR="007C03DF" w:rsidRDefault="007C03DF" w:rsidP="007C03DF">
      <w:pPr>
        <w:pStyle w:val="KeepWithNext"/>
        <w:rPr>
          <w:rtl/>
        </w:rPr>
      </w:pPr>
    </w:p>
    <w:p w:rsidR="007C03DF" w:rsidRDefault="007C03DF" w:rsidP="007C03DF">
      <w:pPr>
        <w:rPr>
          <w:rtl/>
        </w:rPr>
      </w:pPr>
      <w:r>
        <w:rPr>
          <w:rFonts w:hint="cs"/>
          <w:rtl/>
        </w:rPr>
        <w:t xml:space="preserve">אפשר להגיע לאותה תוצאה, הארכה כללית עם החרגות. </w:t>
      </w:r>
      <w:r w:rsidR="00834891">
        <w:rPr>
          <w:rFonts w:hint="cs"/>
          <w:rtl/>
        </w:rPr>
        <w:t>אולי זה עדיף.</w:t>
      </w:r>
    </w:p>
    <w:p w:rsidR="007C03DF" w:rsidRDefault="007C03DF" w:rsidP="007D74A2">
      <w:pPr>
        <w:rPr>
          <w:rtl/>
        </w:rPr>
      </w:pPr>
    </w:p>
    <w:p w:rsidR="007D74A2" w:rsidRDefault="007D74A2" w:rsidP="007D74A2">
      <w:pPr>
        <w:pStyle w:val="a4"/>
        <w:keepNext/>
        <w:rPr>
          <w:rtl/>
        </w:rPr>
      </w:pPr>
      <w:bookmarkStart w:id="299" w:name="ET_speaker_נירה_לאמעי_רכלבסקי_101"/>
      <w:r w:rsidRPr="007D74A2">
        <w:rPr>
          <w:rStyle w:val="TagStyle"/>
          <w:rtl/>
        </w:rPr>
        <w:t xml:space="preserve"> &lt;&lt; דובר &gt;&gt; </w:t>
      </w:r>
      <w:r>
        <w:rPr>
          <w:rtl/>
        </w:rPr>
        <w:t>נירה לאמעי רכלבסקי:</w:t>
      </w:r>
      <w:r w:rsidRPr="007D74A2">
        <w:rPr>
          <w:rStyle w:val="TagStyle"/>
          <w:rtl/>
        </w:rPr>
        <w:t xml:space="preserve"> &lt;&lt; דובר &gt;&gt;</w:t>
      </w:r>
      <w:r>
        <w:rPr>
          <w:rtl/>
        </w:rPr>
        <w:t xml:space="preserve"> </w:t>
      </w:r>
      <w:bookmarkEnd w:id="299"/>
    </w:p>
    <w:p w:rsidR="007D74A2" w:rsidRDefault="007D74A2" w:rsidP="007D74A2">
      <w:pPr>
        <w:pStyle w:val="KeepWithNext"/>
        <w:rPr>
          <w:rtl/>
        </w:rPr>
      </w:pPr>
    </w:p>
    <w:p w:rsidR="007D74A2" w:rsidRDefault="007D74A2" w:rsidP="007D74A2">
      <w:pPr>
        <w:rPr>
          <w:rtl/>
        </w:rPr>
      </w:pPr>
      <w:r>
        <w:rPr>
          <w:rtl/>
        </w:rPr>
        <w:t xml:space="preserve">  </w:t>
      </w:r>
      <w:r w:rsidR="00834891">
        <w:rPr>
          <w:rFonts w:hint="cs"/>
          <w:rtl/>
        </w:rPr>
        <w:t>לא עדיף שתכתבו את מה שדוד ימין אומר, שפשוט ראש הממשלה יוכל להאריך בתנאים או באישורים מסוימים?</w:t>
      </w:r>
    </w:p>
    <w:p w:rsidR="007D74A2" w:rsidRDefault="007D74A2" w:rsidP="007D74A2">
      <w:pPr>
        <w:rPr>
          <w:rtl/>
        </w:rPr>
      </w:pPr>
    </w:p>
    <w:p w:rsidR="00834891" w:rsidRDefault="00834891" w:rsidP="00834891">
      <w:pPr>
        <w:pStyle w:val="af6"/>
        <w:keepNext/>
        <w:rPr>
          <w:rtl/>
        </w:rPr>
      </w:pPr>
      <w:r>
        <w:rPr>
          <w:rtl/>
        </w:rPr>
        <w:t>היו"ר יפעת שאשא ביטון:</w:t>
      </w:r>
    </w:p>
    <w:p w:rsidR="00834891" w:rsidRDefault="00834891" w:rsidP="00834891">
      <w:pPr>
        <w:pStyle w:val="KeepWithNext"/>
        <w:rPr>
          <w:rtl/>
        </w:rPr>
      </w:pPr>
    </w:p>
    <w:p w:rsidR="00834891" w:rsidRDefault="00834891" w:rsidP="00834891">
      <w:pPr>
        <w:rPr>
          <w:rtl/>
        </w:rPr>
      </w:pPr>
      <w:r>
        <w:rPr>
          <w:rFonts w:hint="cs"/>
          <w:rtl/>
        </w:rPr>
        <w:t>ניתן לייצר פה מוטת לחץ.</w:t>
      </w:r>
    </w:p>
    <w:p w:rsidR="00834891" w:rsidRDefault="00834891" w:rsidP="00834891">
      <w:pPr>
        <w:rPr>
          <w:rtl/>
        </w:rPr>
      </w:pPr>
    </w:p>
    <w:p w:rsidR="007D74A2" w:rsidRDefault="007D74A2" w:rsidP="007D74A2">
      <w:pPr>
        <w:pStyle w:val="af9"/>
        <w:keepNext/>
        <w:rPr>
          <w:rtl/>
        </w:rPr>
      </w:pPr>
      <w:bookmarkStart w:id="300" w:name="ET_guest_865569_98"/>
      <w:r w:rsidRPr="007D74A2">
        <w:rPr>
          <w:rStyle w:val="TagStyle"/>
          <w:rtl/>
        </w:rPr>
        <w:t xml:space="preserve"> &lt;&lt; אורח &gt;&gt; </w:t>
      </w:r>
      <w:r>
        <w:rPr>
          <w:rtl/>
        </w:rPr>
        <w:t>יערה למברגר קינר:</w:t>
      </w:r>
      <w:r w:rsidRPr="007D74A2">
        <w:rPr>
          <w:rStyle w:val="TagStyle"/>
          <w:rtl/>
        </w:rPr>
        <w:t xml:space="preserve"> &lt;&lt; אורח &gt;&gt;</w:t>
      </w:r>
      <w:r>
        <w:rPr>
          <w:rtl/>
        </w:rPr>
        <w:t xml:space="preserve"> </w:t>
      </w:r>
      <w:bookmarkEnd w:id="300"/>
    </w:p>
    <w:p w:rsidR="007D74A2" w:rsidRDefault="007D74A2" w:rsidP="007D74A2">
      <w:pPr>
        <w:pStyle w:val="KeepWithNext"/>
        <w:rPr>
          <w:rtl/>
        </w:rPr>
      </w:pPr>
    </w:p>
    <w:p w:rsidR="007D74A2" w:rsidRDefault="00834891" w:rsidP="007D74A2">
      <w:pPr>
        <w:rPr>
          <w:rtl/>
        </w:rPr>
      </w:pPr>
      <w:r>
        <w:rPr>
          <w:rFonts w:hint="cs"/>
          <w:rtl/>
        </w:rPr>
        <w:t xml:space="preserve">זה בכל זאת הארכה בצו, אנחנו רוצים שהיא </w:t>
      </w:r>
      <w:bookmarkStart w:id="301" w:name="_ETM_Q1_2507514"/>
      <w:bookmarkEnd w:id="301"/>
      <w:r>
        <w:rPr>
          <w:rFonts w:hint="cs"/>
          <w:rtl/>
        </w:rPr>
        <w:t>תהיה בשליטה.</w:t>
      </w:r>
    </w:p>
    <w:p w:rsidR="007D74A2" w:rsidRDefault="007D74A2" w:rsidP="007D74A2">
      <w:pPr>
        <w:rPr>
          <w:rtl/>
        </w:rPr>
      </w:pPr>
    </w:p>
    <w:p w:rsidR="007D74A2" w:rsidRDefault="007D74A2" w:rsidP="007D74A2">
      <w:pPr>
        <w:pStyle w:val="af9"/>
        <w:keepNext/>
        <w:rPr>
          <w:rtl/>
        </w:rPr>
      </w:pPr>
      <w:bookmarkStart w:id="302" w:name="ET_guest_865584_99"/>
      <w:r w:rsidRPr="007D74A2">
        <w:rPr>
          <w:rStyle w:val="TagStyle"/>
          <w:rtl/>
        </w:rPr>
        <w:t xml:space="preserve"> &lt;&lt; אורח &gt;&gt; </w:t>
      </w:r>
      <w:r>
        <w:rPr>
          <w:rtl/>
        </w:rPr>
        <w:t>רועי הראל:</w:t>
      </w:r>
      <w:r w:rsidRPr="007D74A2">
        <w:rPr>
          <w:rStyle w:val="TagStyle"/>
          <w:rtl/>
        </w:rPr>
        <w:t xml:space="preserve"> &lt;&lt; אורח &gt;&gt;</w:t>
      </w:r>
      <w:r>
        <w:rPr>
          <w:rtl/>
        </w:rPr>
        <w:t xml:space="preserve"> </w:t>
      </w:r>
      <w:bookmarkEnd w:id="302"/>
    </w:p>
    <w:p w:rsidR="007D74A2" w:rsidRDefault="007D74A2" w:rsidP="007D74A2">
      <w:pPr>
        <w:pStyle w:val="KeepWithNext"/>
        <w:rPr>
          <w:rtl/>
        </w:rPr>
      </w:pPr>
    </w:p>
    <w:p w:rsidR="007D74A2" w:rsidRDefault="00834891" w:rsidP="007D74A2">
      <w:pPr>
        <w:rPr>
          <w:rtl/>
        </w:rPr>
      </w:pPr>
      <w:r>
        <w:rPr>
          <w:rFonts w:hint="cs"/>
          <w:rtl/>
        </w:rPr>
        <w:t xml:space="preserve">וזה גם באישור הממשלה. </w:t>
      </w:r>
    </w:p>
    <w:p w:rsidR="00834891" w:rsidRDefault="00834891" w:rsidP="007D74A2">
      <w:pPr>
        <w:rPr>
          <w:rtl/>
        </w:rPr>
      </w:pPr>
    </w:p>
    <w:p w:rsidR="00834891" w:rsidRDefault="00834891" w:rsidP="00834891">
      <w:pPr>
        <w:pStyle w:val="af9"/>
        <w:keepNext/>
        <w:rPr>
          <w:rtl/>
        </w:rPr>
      </w:pPr>
      <w:r>
        <w:rPr>
          <w:rtl/>
        </w:rPr>
        <w:t>יערה למברגר קינר:</w:t>
      </w:r>
    </w:p>
    <w:p w:rsidR="00834891" w:rsidRDefault="00834891" w:rsidP="00834891">
      <w:pPr>
        <w:pStyle w:val="KeepWithNext"/>
        <w:rPr>
          <w:rtl/>
        </w:rPr>
      </w:pPr>
    </w:p>
    <w:p w:rsidR="00834891" w:rsidRDefault="00834891" w:rsidP="00834891">
      <w:pPr>
        <w:rPr>
          <w:rtl/>
        </w:rPr>
      </w:pPr>
      <w:r>
        <w:rPr>
          <w:rFonts w:hint="cs"/>
          <w:rtl/>
        </w:rPr>
        <w:t xml:space="preserve">זה עדיין חקיקת משנה ולא </w:t>
      </w:r>
      <w:bookmarkStart w:id="303" w:name="_ETM_Q1_2515709"/>
      <w:bookmarkEnd w:id="303"/>
      <w:r>
        <w:rPr>
          <w:rFonts w:hint="cs"/>
          <w:rtl/>
        </w:rPr>
        <w:t xml:space="preserve">חקיקה ראשית ולכן אנחנו רוצים כלל פשוט, בלי חלוקות משנה. </w:t>
      </w:r>
    </w:p>
    <w:p w:rsidR="007D74A2" w:rsidRDefault="007D74A2" w:rsidP="007D74A2">
      <w:pPr>
        <w:rPr>
          <w:rtl/>
        </w:rPr>
      </w:pPr>
    </w:p>
    <w:p w:rsidR="007D74A2" w:rsidRDefault="007D74A2" w:rsidP="007D74A2">
      <w:pPr>
        <w:pStyle w:val="a4"/>
        <w:keepNext/>
        <w:rPr>
          <w:rtl/>
        </w:rPr>
      </w:pPr>
      <w:bookmarkStart w:id="304" w:name="ET_speaker_נעה_בן_שבת_100"/>
      <w:r w:rsidRPr="007D74A2">
        <w:rPr>
          <w:rStyle w:val="TagStyle"/>
          <w:rtl/>
        </w:rPr>
        <w:lastRenderedPageBreak/>
        <w:t xml:space="preserve"> &lt;&lt; דובר &gt;&gt; </w:t>
      </w:r>
      <w:r>
        <w:rPr>
          <w:rtl/>
        </w:rPr>
        <w:t>נעה בן שבת:</w:t>
      </w:r>
      <w:r w:rsidRPr="007D74A2">
        <w:rPr>
          <w:rStyle w:val="TagStyle"/>
          <w:rtl/>
        </w:rPr>
        <w:t xml:space="preserve"> &lt;&lt; דובר &gt;&gt;</w:t>
      </w:r>
      <w:r>
        <w:rPr>
          <w:rtl/>
        </w:rPr>
        <w:t xml:space="preserve"> </w:t>
      </w:r>
      <w:bookmarkEnd w:id="304"/>
    </w:p>
    <w:p w:rsidR="007D74A2" w:rsidRDefault="007D74A2" w:rsidP="007D74A2">
      <w:pPr>
        <w:pStyle w:val="KeepWithNext"/>
        <w:rPr>
          <w:rtl/>
        </w:rPr>
      </w:pPr>
    </w:p>
    <w:p w:rsidR="007D74A2" w:rsidRDefault="007D74A2" w:rsidP="00BF3EC3">
      <w:pPr>
        <w:rPr>
          <w:rtl/>
        </w:rPr>
      </w:pPr>
      <w:r>
        <w:rPr>
          <w:rFonts w:hint="cs"/>
          <w:rtl/>
        </w:rPr>
        <w:t>נצטרך לעשות התאמות אחרי הדיון</w:t>
      </w:r>
      <w:r w:rsidR="00EC7B0F">
        <w:rPr>
          <w:rFonts w:hint="cs"/>
          <w:rtl/>
        </w:rPr>
        <w:t xml:space="preserve">, אבל אותם דברים שנאמרו פה, שההארכה היא לשלושה חודשים </w:t>
      </w:r>
      <w:bookmarkStart w:id="305" w:name="_ETM_Q1_2532731"/>
      <w:bookmarkEnd w:id="305"/>
      <w:r w:rsidR="00EC7B0F">
        <w:rPr>
          <w:rFonts w:hint="cs"/>
          <w:rtl/>
        </w:rPr>
        <w:t>ממועד ההארכה</w:t>
      </w:r>
      <w:r w:rsidR="00834891">
        <w:rPr>
          <w:rFonts w:hint="cs"/>
          <w:rtl/>
        </w:rPr>
        <w:t>.</w:t>
      </w:r>
      <w:r>
        <w:rPr>
          <w:rtl/>
        </w:rPr>
        <w:t xml:space="preserve"> </w:t>
      </w:r>
      <w:r w:rsidR="00EC7B0F">
        <w:rPr>
          <w:rFonts w:hint="cs"/>
          <w:rtl/>
        </w:rPr>
        <w:t xml:space="preserve">ההארכה היא של אותה תקופה קובעת, שהאישורים שפוקעים במהלכה </w:t>
      </w:r>
      <w:bookmarkStart w:id="306" w:name="_ETM_Q1_2538392"/>
      <w:bookmarkEnd w:id="306"/>
      <w:r w:rsidR="00EC7B0F">
        <w:rPr>
          <w:rFonts w:hint="cs"/>
          <w:rtl/>
        </w:rPr>
        <w:t xml:space="preserve">מוארכים בשלושה חודשים, ובחודשיים שלאחר תום אותה תקופה יחול </w:t>
      </w:r>
      <w:bookmarkStart w:id="307" w:name="_ETM_Q1_2544610"/>
      <w:bookmarkEnd w:id="307"/>
      <w:r w:rsidR="00EC7B0F">
        <w:rPr>
          <w:rFonts w:hint="cs"/>
          <w:rtl/>
        </w:rPr>
        <w:t xml:space="preserve">ההסדר של אותם עשרה שבועות נוספים. </w:t>
      </w:r>
    </w:p>
    <w:p w:rsidR="00EC7B0F" w:rsidRDefault="00EC7B0F" w:rsidP="00834891">
      <w:pPr>
        <w:rPr>
          <w:rtl/>
        </w:rPr>
      </w:pPr>
    </w:p>
    <w:p w:rsidR="00EC7B0F" w:rsidRDefault="00EC7B0F" w:rsidP="00EC7B0F">
      <w:pPr>
        <w:pStyle w:val="af6"/>
        <w:keepNext/>
        <w:rPr>
          <w:rtl/>
        </w:rPr>
      </w:pPr>
      <w:r>
        <w:rPr>
          <w:rtl/>
        </w:rPr>
        <w:t>היו"ר יפעת שאשא ביטון:</w:t>
      </w:r>
    </w:p>
    <w:p w:rsidR="00EC7B0F" w:rsidRDefault="00EC7B0F" w:rsidP="00EC7B0F">
      <w:pPr>
        <w:pStyle w:val="KeepWithNext"/>
        <w:rPr>
          <w:rtl/>
        </w:rPr>
      </w:pPr>
    </w:p>
    <w:p w:rsidR="00EC7B0F" w:rsidRDefault="00EC7B0F" w:rsidP="00EC7B0F">
      <w:pPr>
        <w:rPr>
          <w:rtl/>
        </w:rPr>
      </w:pPr>
      <w:r>
        <w:rPr>
          <w:rFonts w:hint="cs"/>
          <w:rtl/>
        </w:rPr>
        <w:t xml:space="preserve">בסדר, זה משמר לנו </w:t>
      </w:r>
      <w:bookmarkStart w:id="308" w:name="_ETM_Q1_2547473"/>
      <w:bookmarkEnd w:id="308"/>
      <w:r>
        <w:rPr>
          <w:rFonts w:hint="cs"/>
          <w:rtl/>
        </w:rPr>
        <w:t xml:space="preserve">את כל הרצף. </w:t>
      </w:r>
    </w:p>
    <w:p w:rsidR="00EC7B0F" w:rsidRDefault="00EC7B0F" w:rsidP="00EC7B0F">
      <w:pPr>
        <w:rPr>
          <w:rtl/>
        </w:rPr>
      </w:pPr>
    </w:p>
    <w:p w:rsidR="00EC7B0F" w:rsidRDefault="00EC7B0F" w:rsidP="00EC7B0F">
      <w:pPr>
        <w:rPr>
          <w:rtl/>
        </w:rPr>
      </w:pPr>
      <w:r>
        <w:rPr>
          <w:rFonts w:hint="cs"/>
          <w:rtl/>
        </w:rPr>
        <w:t xml:space="preserve">נטע דרורי ביקשה להתייחס. בבקשה. </w:t>
      </w:r>
    </w:p>
    <w:p w:rsidR="007D74A2" w:rsidRDefault="007D74A2" w:rsidP="007D74A2">
      <w:pPr>
        <w:rPr>
          <w:rtl/>
        </w:rPr>
      </w:pPr>
    </w:p>
    <w:p w:rsidR="007D74A2" w:rsidRDefault="007D74A2" w:rsidP="007D74A2">
      <w:pPr>
        <w:pStyle w:val="af9"/>
        <w:keepNext/>
        <w:rPr>
          <w:rtl/>
        </w:rPr>
      </w:pPr>
      <w:bookmarkStart w:id="309" w:name="ET_guest_865580_102"/>
      <w:r w:rsidRPr="007D74A2">
        <w:rPr>
          <w:rStyle w:val="TagStyle"/>
          <w:rtl/>
        </w:rPr>
        <w:t xml:space="preserve"> &lt;&lt; אורח &gt;&gt; </w:t>
      </w:r>
      <w:r>
        <w:rPr>
          <w:rtl/>
        </w:rPr>
        <w:t>נטע דרורי:</w:t>
      </w:r>
      <w:r w:rsidRPr="007D74A2">
        <w:rPr>
          <w:rStyle w:val="TagStyle"/>
          <w:rtl/>
        </w:rPr>
        <w:t xml:space="preserve"> &lt;&lt; אורח &gt;&gt;</w:t>
      </w:r>
      <w:r>
        <w:rPr>
          <w:rtl/>
        </w:rPr>
        <w:t xml:space="preserve"> </w:t>
      </w:r>
      <w:bookmarkEnd w:id="309"/>
    </w:p>
    <w:p w:rsidR="007D74A2" w:rsidRDefault="007D74A2" w:rsidP="007D74A2">
      <w:pPr>
        <w:pStyle w:val="KeepWithNext"/>
        <w:rPr>
          <w:rtl/>
        </w:rPr>
      </w:pPr>
    </w:p>
    <w:p w:rsidR="007D74A2" w:rsidRDefault="00EC7B0F" w:rsidP="007D74A2">
      <w:pPr>
        <w:rPr>
          <w:rtl/>
        </w:rPr>
      </w:pPr>
      <w:r>
        <w:rPr>
          <w:rFonts w:hint="cs"/>
          <w:rtl/>
        </w:rPr>
        <w:t xml:space="preserve">יכול להיות שלא שמענו מספיק טוב את הדיון אבל אני רוצה </w:t>
      </w:r>
      <w:bookmarkStart w:id="310" w:name="_ETM_Q1_2558423"/>
      <w:bookmarkEnd w:id="310"/>
      <w:r>
        <w:rPr>
          <w:rFonts w:hint="cs"/>
          <w:rtl/>
        </w:rPr>
        <w:t xml:space="preserve">לוודא. האם הסמכות להאריך בשלושה חודשים היא סמכות שמוגבלת בזמן? </w:t>
      </w:r>
      <w:bookmarkStart w:id="311" w:name="_ETM_Q1_2565468"/>
      <w:bookmarkEnd w:id="311"/>
      <w:r>
        <w:rPr>
          <w:rFonts w:hint="cs"/>
          <w:rtl/>
        </w:rPr>
        <w:t xml:space="preserve">זאת אומרת, היא מוגבלת עד סוף ספטמבר? או שניתן יהיה </w:t>
      </w:r>
      <w:bookmarkStart w:id="312" w:name="_ETM_Q1_2571907"/>
      <w:bookmarkEnd w:id="312"/>
      <w:r>
        <w:rPr>
          <w:rFonts w:hint="cs"/>
          <w:rtl/>
        </w:rPr>
        <w:t>לבצע את ההארכה הזאת גם באוקטובר או בדצמבר?</w:t>
      </w:r>
    </w:p>
    <w:p w:rsidR="007D74A2" w:rsidRDefault="007D74A2" w:rsidP="007D74A2">
      <w:pPr>
        <w:rPr>
          <w:rtl/>
        </w:rPr>
      </w:pPr>
    </w:p>
    <w:p w:rsidR="007D74A2" w:rsidRDefault="007D74A2" w:rsidP="007D74A2">
      <w:pPr>
        <w:pStyle w:val="af6"/>
        <w:keepNext/>
        <w:rPr>
          <w:rtl/>
        </w:rPr>
      </w:pPr>
      <w:bookmarkStart w:id="313" w:name="ET_yor_5307_103"/>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313"/>
    </w:p>
    <w:p w:rsidR="007D74A2" w:rsidRDefault="007D74A2" w:rsidP="007D74A2">
      <w:pPr>
        <w:pStyle w:val="KeepWithNext"/>
        <w:rPr>
          <w:rtl/>
        </w:rPr>
      </w:pPr>
    </w:p>
    <w:p w:rsidR="007D74A2" w:rsidRDefault="007D74A2" w:rsidP="00BF3EC3">
      <w:pPr>
        <w:rPr>
          <w:rtl/>
        </w:rPr>
      </w:pPr>
      <w:r>
        <w:rPr>
          <w:rFonts w:hint="cs"/>
          <w:rtl/>
        </w:rPr>
        <w:t>אסביר</w:t>
      </w:r>
      <w:r w:rsidR="00EC7B0F">
        <w:rPr>
          <w:rFonts w:hint="cs"/>
          <w:rtl/>
        </w:rPr>
        <w:t>.</w:t>
      </w:r>
      <w:r>
        <w:rPr>
          <w:rFonts w:hint="cs"/>
          <w:rtl/>
        </w:rPr>
        <w:t xml:space="preserve"> אם חלילה </w:t>
      </w:r>
      <w:r w:rsidR="00EC7B0F">
        <w:rPr>
          <w:rFonts w:hint="cs"/>
          <w:rtl/>
        </w:rPr>
        <w:t xml:space="preserve">אנחנו </w:t>
      </w:r>
      <w:r>
        <w:rPr>
          <w:rFonts w:hint="cs"/>
          <w:rtl/>
        </w:rPr>
        <w:t>ניכנס ל</w:t>
      </w:r>
      <w:r w:rsidR="00EC7B0F">
        <w:rPr>
          <w:rFonts w:hint="cs"/>
          <w:rtl/>
        </w:rPr>
        <w:t xml:space="preserve">איזו </w:t>
      </w:r>
      <w:bookmarkStart w:id="314" w:name="_ETM_Q1_2582603"/>
      <w:bookmarkEnd w:id="314"/>
      <w:r>
        <w:rPr>
          <w:rFonts w:hint="cs"/>
          <w:rtl/>
        </w:rPr>
        <w:t xml:space="preserve">סיטואציה </w:t>
      </w:r>
      <w:r w:rsidR="00EC7B0F">
        <w:rPr>
          <w:rFonts w:hint="cs"/>
          <w:rtl/>
        </w:rPr>
        <w:t xml:space="preserve">שתגביל לנו את המשק או </w:t>
      </w:r>
      <w:r>
        <w:rPr>
          <w:rFonts w:hint="cs"/>
          <w:rtl/>
        </w:rPr>
        <w:t>לא תאפשר לנו ל</w:t>
      </w:r>
      <w:r w:rsidR="00EC7B0F">
        <w:rPr>
          <w:rFonts w:hint="cs"/>
          <w:rtl/>
        </w:rPr>
        <w:t xml:space="preserve">קדם את כל הנושא של </w:t>
      </w:r>
      <w:bookmarkStart w:id="315" w:name="_ETM_Q1_2588837"/>
      <w:bookmarkEnd w:id="315"/>
      <w:r w:rsidR="00EC7B0F">
        <w:rPr>
          <w:rFonts w:hint="cs"/>
          <w:rtl/>
        </w:rPr>
        <w:t>מתן אישורים</w:t>
      </w:r>
      <w:r>
        <w:rPr>
          <w:rFonts w:hint="cs"/>
          <w:rtl/>
        </w:rPr>
        <w:t xml:space="preserve">, </w:t>
      </w:r>
      <w:r w:rsidR="00EC7B0F">
        <w:rPr>
          <w:rFonts w:hint="cs"/>
          <w:rtl/>
        </w:rPr>
        <w:t xml:space="preserve">או לצורך העניין הענפים השונים לא יוכלו להתארגן בגלל מציאות חדשה במשק, </w:t>
      </w:r>
      <w:r>
        <w:rPr>
          <w:rFonts w:hint="cs"/>
          <w:rtl/>
        </w:rPr>
        <w:t>יוכלו בצו, ולא שוב בתהליך חקיקה ארוך, להביא ל</w:t>
      </w:r>
      <w:r w:rsidR="00EC7B0F">
        <w:rPr>
          <w:rFonts w:hint="cs"/>
          <w:rtl/>
        </w:rPr>
        <w:t>שולחן ה</w:t>
      </w:r>
      <w:r>
        <w:rPr>
          <w:rFonts w:hint="cs"/>
          <w:rtl/>
        </w:rPr>
        <w:t>וועדה</w:t>
      </w:r>
      <w:r w:rsidR="00EC7B0F">
        <w:rPr>
          <w:rFonts w:hint="cs"/>
          <w:rtl/>
        </w:rPr>
        <w:t xml:space="preserve"> הארכת תוקף בשלושה חודשים נוספים </w:t>
      </w:r>
      <w:bookmarkStart w:id="316" w:name="_ETM_Q1_2604347"/>
      <w:bookmarkEnd w:id="316"/>
      <w:r w:rsidR="00EC7B0F">
        <w:rPr>
          <w:rFonts w:hint="cs"/>
          <w:rtl/>
        </w:rPr>
        <w:t>על ה-30 בספטמבר</w:t>
      </w:r>
      <w:r>
        <w:rPr>
          <w:rFonts w:hint="cs"/>
          <w:rtl/>
        </w:rPr>
        <w:t xml:space="preserve">. </w:t>
      </w:r>
      <w:r w:rsidR="00EC7B0F">
        <w:rPr>
          <w:rFonts w:hint="cs"/>
          <w:rtl/>
        </w:rPr>
        <w:t>נאמר כאן ש</w:t>
      </w:r>
      <w:r>
        <w:rPr>
          <w:rFonts w:hint="cs"/>
          <w:rtl/>
        </w:rPr>
        <w:t>התוקף ייכנס מיום מתן הצו. כלומר, אם הצו</w:t>
      </w:r>
      <w:r w:rsidR="00EC7B0F">
        <w:rPr>
          <w:rFonts w:hint="cs"/>
          <w:rtl/>
        </w:rPr>
        <w:t xml:space="preserve"> יגיע באוגוסט אז זה יהיה </w:t>
      </w:r>
      <w:bookmarkStart w:id="317" w:name="_ETM_Q1_2613534"/>
      <w:bookmarkEnd w:id="317"/>
      <w:r w:rsidR="00EC7B0F">
        <w:rPr>
          <w:rFonts w:hint="cs"/>
          <w:rtl/>
        </w:rPr>
        <w:t>שלושה חודשים מאוגוסט</w:t>
      </w:r>
      <w:r>
        <w:rPr>
          <w:rFonts w:hint="cs"/>
          <w:rtl/>
        </w:rPr>
        <w:t>, ואם זה יהיה בסוף ספטמבר</w:t>
      </w:r>
      <w:r w:rsidR="00EC7B0F">
        <w:rPr>
          <w:rFonts w:hint="cs"/>
          <w:rtl/>
        </w:rPr>
        <w:t xml:space="preserve"> אז שלושה חודשים מסוף ספטמבר</w:t>
      </w:r>
      <w:r>
        <w:rPr>
          <w:rFonts w:hint="cs"/>
          <w:rtl/>
        </w:rPr>
        <w:t xml:space="preserve">. זו המשמעות. זה עניין טכני כדי לאפשר את הגמישות </w:t>
      </w:r>
      <w:r w:rsidR="00EC7B0F">
        <w:rPr>
          <w:rFonts w:hint="cs"/>
          <w:rtl/>
        </w:rPr>
        <w:t xml:space="preserve">במתן השינוי </w:t>
      </w:r>
      <w:r>
        <w:rPr>
          <w:rFonts w:hint="cs"/>
          <w:rtl/>
        </w:rPr>
        <w:t xml:space="preserve">בלי תהליך של חקיקה. </w:t>
      </w:r>
      <w:r w:rsidR="00EC7B0F">
        <w:rPr>
          <w:rFonts w:hint="cs"/>
          <w:rtl/>
        </w:rPr>
        <w:t xml:space="preserve">זה </w:t>
      </w:r>
      <w:bookmarkStart w:id="318" w:name="_ETM_Q1_2627047"/>
      <w:bookmarkEnd w:id="318"/>
      <w:r w:rsidR="00EC7B0F">
        <w:rPr>
          <w:rFonts w:hint="cs"/>
          <w:rtl/>
        </w:rPr>
        <w:t xml:space="preserve">הסיפור. </w:t>
      </w:r>
    </w:p>
    <w:p w:rsidR="007D74A2" w:rsidRDefault="007D74A2" w:rsidP="007D74A2">
      <w:pPr>
        <w:rPr>
          <w:rtl/>
        </w:rPr>
      </w:pPr>
    </w:p>
    <w:p w:rsidR="007D74A2" w:rsidRDefault="007D74A2" w:rsidP="007D74A2">
      <w:pPr>
        <w:pStyle w:val="a4"/>
        <w:keepNext/>
        <w:rPr>
          <w:rtl/>
        </w:rPr>
      </w:pPr>
      <w:bookmarkStart w:id="319" w:name="ET_speaker_נעה_בן_שבת_104"/>
      <w:r w:rsidRPr="007D74A2">
        <w:rPr>
          <w:rStyle w:val="TagStyle"/>
          <w:rtl/>
        </w:rPr>
        <w:t xml:space="preserve"> &lt;&lt; דובר &gt;&gt; </w:t>
      </w:r>
      <w:r>
        <w:rPr>
          <w:rtl/>
        </w:rPr>
        <w:t>נעה בן שבת:</w:t>
      </w:r>
      <w:r w:rsidRPr="007D74A2">
        <w:rPr>
          <w:rStyle w:val="TagStyle"/>
          <w:rtl/>
        </w:rPr>
        <w:t xml:space="preserve"> &lt;&lt; דובר &gt;&gt;</w:t>
      </w:r>
      <w:r>
        <w:rPr>
          <w:rtl/>
        </w:rPr>
        <w:t xml:space="preserve"> </w:t>
      </w:r>
      <w:bookmarkEnd w:id="319"/>
    </w:p>
    <w:p w:rsidR="007D74A2" w:rsidRDefault="007D74A2" w:rsidP="007D74A2">
      <w:pPr>
        <w:pStyle w:val="KeepWithNext"/>
        <w:rPr>
          <w:rtl/>
        </w:rPr>
      </w:pPr>
    </w:p>
    <w:p w:rsidR="007D74A2" w:rsidRDefault="00EC7B0F" w:rsidP="007D74A2">
      <w:pPr>
        <w:rPr>
          <w:rtl/>
        </w:rPr>
      </w:pPr>
      <w:r>
        <w:rPr>
          <w:rFonts w:hint="cs"/>
          <w:rtl/>
        </w:rPr>
        <w:t xml:space="preserve">אם אפשר לחדד: </w:t>
      </w:r>
      <w:r w:rsidR="007D74A2">
        <w:rPr>
          <w:rFonts w:hint="cs"/>
          <w:rtl/>
        </w:rPr>
        <w:t>זה לא שבחודש דצמבר</w:t>
      </w:r>
      <w:r>
        <w:rPr>
          <w:rFonts w:hint="cs"/>
          <w:rtl/>
        </w:rPr>
        <w:t>, אחרי שאנחנו כבר מעבר למועדים, ראש הממשלה י</w:t>
      </w:r>
      <w:r w:rsidR="007D74A2">
        <w:rPr>
          <w:rFonts w:hint="cs"/>
          <w:rtl/>
        </w:rPr>
        <w:t xml:space="preserve">וכל לעשות שימוש בסמכותו זו. זה צריך להיות ברצף לתקופה שלנו, </w:t>
      </w:r>
      <w:r>
        <w:rPr>
          <w:rFonts w:hint="cs"/>
          <w:rtl/>
        </w:rPr>
        <w:t xml:space="preserve">כלומר </w:t>
      </w:r>
      <w:r w:rsidR="007D74A2">
        <w:rPr>
          <w:rFonts w:hint="cs"/>
          <w:rtl/>
        </w:rPr>
        <w:t xml:space="preserve">צריכה להיות </w:t>
      </w:r>
      <w:r>
        <w:rPr>
          <w:rFonts w:hint="cs"/>
          <w:rtl/>
        </w:rPr>
        <w:t xml:space="preserve">איזו רציפות. </w:t>
      </w:r>
    </w:p>
    <w:p w:rsidR="007D74A2" w:rsidRDefault="007D74A2" w:rsidP="007D74A2">
      <w:pPr>
        <w:rPr>
          <w:rtl/>
        </w:rPr>
      </w:pPr>
    </w:p>
    <w:p w:rsidR="007D74A2" w:rsidRDefault="007D74A2" w:rsidP="007D74A2">
      <w:pPr>
        <w:pStyle w:val="af9"/>
        <w:keepNext/>
        <w:rPr>
          <w:rtl/>
        </w:rPr>
      </w:pPr>
      <w:bookmarkStart w:id="320" w:name="ET_guest_865580_105"/>
      <w:r w:rsidRPr="007D74A2">
        <w:rPr>
          <w:rStyle w:val="TagStyle"/>
          <w:rtl/>
        </w:rPr>
        <w:t xml:space="preserve"> &lt;&lt; אורח &gt;&gt; </w:t>
      </w:r>
      <w:r>
        <w:rPr>
          <w:rtl/>
        </w:rPr>
        <w:t>נטע דרורי:</w:t>
      </w:r>
      <w:r w:rsidRPr="007D74A2">
        <w:rPr>
          <w:rStyle w:val="TagStyle"/>
          <w:rtl/>
        </w:rPr>
        <w:t xml:space="preserve"> &lt;&lt; אורח &gt;&gt;</w:t>
      </w:r>
      <w:r>
        <w:rPr>
          <w:rtl/>
        </w:rPr>
        <w:t xml:space="preserve"> </w:t>
      </w:r>
      <w:bookmarkEnd w:id="320"/>
    </w:p>
    <w:p w:rsidR="007D74A2" w:rsidRDefault="007D74A2" w:rsidP="007D74A2">
      <w:pPr>
        <w:pStyle w:val="KeepWithNext"/>
        <w:rPr>
          <w:rtl/>
        </w:rPr>
      </w:pPr>
    </w:p>
    <w:p w:rsidR="007D74A2" w:rsidRDefault="007D74A2" w:rsidP="00AD05FA">
      <w:pPr>
        <w:rPr>
          <w:rtl/>
        </w:rPr>
      </w:pPr>
      <w:r>
        <w:rPr>
          <w:rFonts w:hint="cs"/>
          <w:rtl/>
        </w:rPr>
        <w:t xml:space="preserve">השאלה </w:t>
      </w:r>
      <w:r w:rsidR="00AD05FA">
        <w:rPr>
          <w:rFonts w:hint="cs"/>
          <w:rtl/>
        </w:rPr>
        <w:t xml:space="preserve">היא </w:t>
      </w:r>
      <w:r>
        <w:rPr>
          <w:rFonts w:hint="cs"/>
          <w:rtl/>
        </w:rPr>
        <w:t xml:space="preserve">איך את רואה בנוסח של החוק שבאמת הסמכות הזאת מוגבלת בזמן. </w:t>
      </w:r>
      <w:r w:rsidR="00AD05FA">
        <w:rPr>
          <w:rFonts w:hint="cs"/>
          <w:rtl/>
        </w:rPr>
        <w:t>לפחות ממה שאני מעיינת אני לא רואה שזה ברור.</w:t>
      </w:r>
    </w:p>
    <w:p w:rsidR="007D74A2" w:rsidRDefault="007D74A2" w:rsidP="007D74A2">
      <w:pPr>
        <w:rPr>
          <w:rtl/>
        </w:rPr>
      </w:pPr>
    </w:p>
    <w:p w:rsidR="007D74A2" w:rsidRDefault="007D74A2" w:rsidP="007D74A2">
      <w:pPr>
        <w:pStyle w:val="af9"/>
        <w:keepNext/>
        <w:rPr>
          <w:rtl/>
        </w:rPr>
      </w:pPr>
      <w:bookmarkStart w:id="321" w:name="ET_guest_865569_106"/>
      <w:r w:rsidRPr="007D74A2">
        <w:rPr>
          <w:rStyle w:val="TagStyle"/>
          <w:rtl/>
        </w:rPr>
        <w:t xml:space="preserve"> &lt;&lt; אורח &gt;&gt; </w:t>
      </w:r>
      <w:r>
        <w:rPr>
          <w:rtl/>
        </w:rPr>
        <w:t>יערה למברגר קינר:</w:t>
      </w:r>
      <w:r w:rsidRPr="007D74A2">
        <w:rPr>
          <w:rStyle w:val="TagStyle"/>
          <w:rtl/>
        </w:rPr>
        <w:t xml:space="preserve"> &lt;&lt; אורח &gt;&gt;</w:t>
      </w:r>
      <w:r>
        <w:rPr>
          <w:rtl/>
        </w:rPr>
        <w:t xml:space="preserve"> </w:t>
      </w:r>
      <w:bookmarkEnd w:id="321"/>
    </w:p>
    <w:p w:rsidR="007D74A2" w:rsidRDefault="007D74A2" w:rsidP="007D74A2">
      <w:pPr>
        <w:pStyle w:val="KeepWithNext"/>
        <w:rPr>
          <w:rtl/>
        </w:rPr>
      </w:pPr>
    </w:p>
    <w:p w:rsidR="007D74A2" w:rsidRDefault="007D74A2" w:rsidP="007D74A2">
      <w:pPr>
        <w:rPr>
          <w:rtl/>
        </w:rPr>
      </w:pPr>
      <w:r>
        <w:rPr>
          <w:rFonts w:hint="cs"/>
          <w:rtl/>
        </w:rPr>
        <w:t>כי זה להאריך את תקופת ההארכה.</w:t>
      </w:r>
    </w:p>
    <w:p w:rsidR="007D74A2" w:rsidRDefault="007D74A2" w:rsidP="007D74A2">
      <w:pPr>
        <w:rPr>
          <w:rtl/>
        </w:rPr>
      </w:pPr>
    </w:p>
    <w:p w:rsidR="007D74A2" w:rsidRDefault="007D74A2" w:rsidP="007D74A2">
      <w:pPr>
        <w:pStyle w:val="af6"/>
        <w:keepNext/>
        <w:rPr>
          <w:rtl/>
        </w:rPr>
      </w:pPr>
      <w:bookmarkStart w:id="322" w:name="ET_yor_5307_107"/>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322"/>
    </w:p>
    <w:p w:rsidR="007D74A2" w:rsidRDefault="007D74A2" w:rsidP="007D74A2">
      <w:pPr>
        <w:pStyle w:val="KeepWithNext"/>
        <w:rPr>
          <w:rtl/>
        </w:rPr>
      </w:pPr>
    </w:p>
    <w:p w:rsidR="007D74A2" w:rsidRDefault="007D74A2" w:rsidP="007D74A2">
      <w:pPr>
        <w:rPr>
          <w:rtl/>
        </w:rPr>
      </w:pPr>
      <w:r>
        <w:rPr>
          <w:rFonts w:hint="cs"/>
          <w:rtl/>
        </w:rPr>
        <w:t>אם החוק הזה פוקע</w:t>
      </w:r>
      <w:r w:rsidR="00AD05FA">
        <w:rPr>
          <w:rFonts w:hint="cs"/>
          <w:rtl/>
        </w:rPr>
        <w:t>, אם תחולתו פוקעת</w:t>
      </w:r>
      <w:r>
        <w:rPr>
          <w:rFonts w:hint="cs"/>
          <w:rtl/>
        </w:rPr>
        <w:t xml:space="preserve"> </w:t>
      </w:r>
      <w:r w:rsidR="00AD05FA">
        <w:rPr>
          <w:rFonts w:hint="cs"/>
          <w:rtl/>
        </w:rPr>
        <w:t xml:space="preserve">אז </w:t>
      </w:r>
      <w:r>
        <w:rPr>
          <w:rFonts w:hint="cs"/>
          <w:rtl/>
        </w:rPr>
        <w:t>את לא יכולה להאריך שוב.</w:t>
      </w:r>
      <w:r w:rsidR="00AD05FA">
        <w:rPr>
          <w:rFonts w:hint="cs"/>
          <w:rtl/>
        </w:rPr>
        <w:t xml:space="preserve"> כלומר זה חייב להתכתב עם </w:t>
      </w:r>
      <w:bookmarkStart w:id="323" w:name="_ETM_Q1_2673686"/>
      <w:bookmarkEnd w:id="323"/>
      <w:r w:rsidR="00AD05FA">
        <w:rPr>
          <w:rFonts w:hint="cs"/>
          <w:rtl/>
        </w:rPr>
        <w:t xml:space="preserve">ההארכה שבחוק הזה. </w:t>
      </w:r>
    </w:p>
    <w:p w:rsidR="00D62F12" w:rsidRDefault="00D62F12" w:rsidP="007D74A2">
      <w:pPr>
        <w:rPr>
          <w:rtl/>
        </w:rPr>
      </w:pPr>
    </w:p>
    <w:p w:rsidR="00D62F12" w:rsidRDefault="00D62F12" w:rsidP="00D62F12">
      <w:pPr>
        <w:pStyle w:val="a4"/>
        <w:keepNext/>
        <w:rPr>
          <w:rtl/>
        </w:rPr>
      </w:pPr>
      <w:bookmarkStart w:id="324" w:name="ET_speaker_נעה_בן_שבת_109"/>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24"/>
    </w:p>
    <w:p w:rsidR="00D62F12" w:rsidRDefault="00D62F12" w:rsidP="00D62F12">
      <w:pPr>
        <w:pStyle w:val="KeepWithNext"/>
        <w:rPr>
          <w:rtl/>
        </w:rPr>
      </w:pPr>
    </w:p>
    <w:p w:rsidR="00D62F12" w:rsidRDefault="00D62F12" w:rsidP="00AD05FA">
      <w:pPr>
        <w:rPr>
          <w:rtl/>
        </w:rPr>
      </w:pPr>
      <w:r>
        <w:rPr>
          <w:rFonts w:hint="cs"/>
          <w:rtl/>
        </w:rPr>
        <w:t xml:space="preserve">אני מבינה את </w:t>
      </w:r>
      <w:r w:rsidR="00AD05FA">
        <w:rPr>
          <w:rFonts w:hint="cs"/>
          <w:rtl/>
        </w:rPr>
        <w:t xml:space="preserve">הבעיה שנטע מצביעה עליה, כי אנחנו אמרנו שהוא לא מאריך את תקופת ההארכה. הוא לא אומר שלאותם </w:t>
      </w:r>
      <w:bookmarkStart w:id="325" w:name="_ETM_Q1_2681194"/>
      <w:bookmarkEnd w:id="325"/>
      <w:r w:rsidR="00AD05FA">
        <w:rPr>
          <w:rFonts w:hint="cs"/>
          <w:rtl/>
        </w:rPr>
        <w:t xml:space="preserve">אלה שהיו עד 30 ביוני יהיו עוד שישה חודשים, </w:t>
      </w:r>
      <w:r>
        <w:rPr>
          <w:rFonts w:hint="cs"/>
          <w:rtl/>
        </w:rPr>
        <w:t xml:space="preserve">אלא הוא אומר: אני נותן עוד תקופת בסיס, </w:t>
      </w:r>
      <w:r w:rsidR="00AD05FA">
        <w:rPr>
          <w:rFonts w:hint="cs"/>
          <w:rtl/>
        </w:rPr>
        <w:t xml:space="preserve">תקופה קובעת, שהיא מוארכת, </w:t>
      </w:r>
      <w:r>
        <w:rPr>
          <w:rFonts w:hint="cs"/>
          <w:rtl/>
        </w:rPr>
        <w:t xml:space="preserve">ואז לא ברור </w:t>
      </w:r>
      <w:r w:rsidR="00AD05FA">
        <w:rPr>
          <w:rFonts w:hint="cs"/>
          <w:rtl/>
        </w:rPr>
        <w:t xml:space="preserve">לך מתי </w:t>
      </w:r>
      <w:r>
        <w:rPr>
          <w:rFonts w:hint="cs"/>
          <w:rtl/>
        </w:rPr>
        <w:t xml:space="preserve">אפשר לעשות את ההארכה הזאת. </w:t>
      </w:r>
      <w:r w:rsidR="00AD05FA">
        <w:rPr>
          <w:rFonts w:hint="cs"/>
          <w:rtl/>
        </w:rPr>
        <w:t>אולי צריך להבהיר שבמהלך תקופת ההארכה הראשונית הוא יכול לעשות - - -</w:t>
      </w:r>
    </w:p>
    <w:p w:rsidR="00D62F12" w:rsidRDefault="00D62F12" w:rsidP="00D62F12">
      <w:pPr>
        <w:rPr>
          <w:rtl/>
        </w:rPr>
      </w:pPr>
    </w:p>
    <w:p w:rsidR="00D62F12" w:rsidRDefault="00D62F12" w:rsidP="00D62F12">
      <w:pPr>
        <w:pStyle w:val="af9"/>
        <w:keepNext/>
        <w:rPr>
          <w:rtl/>
        </w:rPr>
      </w:pPr>
      <w:bookmarkStart w:id="326" w:name="ET_guest_865569_110"/>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26"/>
    </w:p>
    <w:p w:rsidR="00D62F12" w:rsidRDefault="00D62F12" w:rsidP="00D62F12">
      <w:pPr>
        <w:pStyle w:val="KeepWithNext"/>
        <w:rPr>
          <w:rtl/>
        </w:rPr>
      </w:pPr>
    </w:p>
    <w:p w:rsidR="00D62F12" w:rsidRDefault="00AD05FA" w:rsidP="00AD05FA">
      <w:pPr>
        <w:rPr>
          <w:rtl/>
        </w:rPr>
      </w:pPr>
      <w:r>
        <w:rPr>
          <w:rFonts w:hint="cs"/>
          <w:rtl/>
        </w:rPr>
        <w:t xml:space="preserve">אני חושבת שלא, כי </w:t>
      </w:r>
      <w:r w:rsidR="00D62F12">
        <w:rPr>
          <w:rFonts w:hint="cs"/>
          <w:rtl/>
        </w:rPr>
        <w:t xml:space="preserve">לפעמים אנחנו עושים </w:t>
      </w:r>
      <w:r>
        <w:rPr>
          <w:rFonts w:hint="cs"/>
          <w:rtl/>
        </w:rPr>
        <w:t xml:space="preserve">הוראות </w:t>
      </w:r>
      <w:r w:rsidR="00D62F12">
        <w:rPr>
          <w:rFonts w:hint="cs"/>
          <w:rtl/>
        </w:rPr>
        <w:t>רטרו</w:t>
      </w:r>
      <w:r>
        <w:rPr>
          <w:rFonts w:hint="cs"/>
          <w:rtl/>
        </w:rPr>
        <w:t>אקטיביות אז אני לא רוצה לכתוב ש</w:t>
      </w:r>
      <w:bookmarkStart w:id="327" w:name="_ETM_Q1_2703932"/>
      <w:bookmarkEnd w:id="327"/>
      <w:r>
        <w:rPr>
          <w:rFonts w:hint="cs"/>
          <w:rtl/>
        </w:rPr>
        <w:t xml:space="preserve">זה </w:t>
      </w:r>
      <w:r w:rsidR="00BF3EC3">
        <w:rPr>
          <w:rFonts w:hint="cs"/>
          <w:rtl/>
        </w:rPr>
        <w:t>"</w:t>
      </w:r>
      <w:r>
        <w:rPr>
          <w:rFonts w:hint="cs"/>
          <w:rtl/>
        </w:rPr>
        <w:t>במהלך</w:t>
      </w:r>
      <w:r w:rsidR="00BF3EC3">
        <w:rPr>
          <w:rFonts w:hint="cs"/>
          <w:rtl/>
        </w:rPr>
        <w:t>"</w:t>
      </w:r>
      <w:r w:rsidR="00D62F12">
        <w:rPr>
          <w:rFonts w:hint="cs"/>
          <w:rtl/>
        </w:rPr>
        <w:t xml:space="preserve">. </w:t>
      </w:r>
      <w:r>
        <w:rPr>
          <w:rFonts w:hint="cs"/>
          <w:rtl/>
        </w:rPr>
        <w:t xml:space="preserve">תיאורטית במקרה חריג </w:t>
      </w:r>
      <w:r w:rsidR="00D62F12">
        <w:rPr>
          <w:rFonts w:hint="cs"/>
          <w:rtl/>
        </w:rPr>
        <w:t xml:space="preserve">זה </w:t>
      </w:r>
      <w:r>
        <w:rPr>
          <w:rFonts w:hint="cs"/>
          <w:rtl/>
        </w:rPr>
        <w:t xml:space="preserve">יכול להיות באופן רטרואקטיבי, אבל זה </w:t>
      </w:r>
      <w:bookmarkStart w:id="328" w:name="_ETM_Q1_2708599"/>
      <w:bookmarkEnd w:id="328"/>
      <w:r w:rsidR="00D62F12">
        <w:rPr>
          <w:rFonts w:hint="cs"/>
          <w:rtl/>
        </w:rPr>
        <w:t>יצטרך ליצור רצף</w:t>
      </w:r>
      <w:r>
        <w:rPr>
          <w:rFonts w:hint="cs"/>
          <w:rtl/>
        </w:rPr>
        <w:t>.</w:t>
      </w:r>
    </w:p>
    <w:p w:rsidR="00D62F12" w:rsidRDefault="00D62F12" w:rsidP="00D62F12">
      <w:pPr>
        <w:rPr>
          <w:rtl/>
        </w:rPr>
      </w:pPr>
    </w:p>
    <w:p w:rsidR="00D62F12" w:rsidRDefault="00D62F12" w:rsidP="00D62F12">
      <w:pPr>
        <w:pStyle w:val="a4"/>
        <w:keepNext/>
        <w:rPr>
          <w:rtl/>
        </w:rPr>
      </w:pPr>
      <w:bookmarkStart w:id="329" w:name="ET_speaker_נעה_בן_שבת_111"/>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29"/>
    </w:p>
    <w:p w:rsidR="00D62F12" w:rsidRDefault="00D62F12" w:rsidP="00D62F12">
      <w:pPr>
        <w:pStyle w:val="KeepWithNext"/>
        <w:rPr>
          <w:rtl/>
        </w:rPr>
      </w:pPr>
    </w:p>
    <w:p w:rsidR="00D62F12" w:rsidRDefault="00AD05FA" w:rsidP="00D62F12">
      <w:pPr>
        <w:rPr>
          <w:rtl/>
        </w:rPr>
      </w:pPr>
      <w:r>
        <w:rPr>
          <w:rFonts w:hint="cs"/>
          <w:rtl/>
        </w:rPr>
        <w:t xml:space="preserve">זה יצטרך ליצור </w:t>
      </w:r>
      <w:r w:rsidR="00D62F12">
        <w:rPr>
          <w:rFonts w:hint="cs"/>
          <w:rtl/>
        </w:rPr>
        <w:t>רצף של תקופות הארכה</w:t>
      </w:r>
      <w:r w:rsidR="0029502C">
        <w:rPr>
          <w:rFonts w:hint="cs"/>
          <w:rtl/>
        </w:rPr>
        <w:t>, שנשמר רצף של תקופות הארכה</w:t>
      </w:r>
      <w:r w:rsidR="00D62F12">
        <w:rPr>
          <w:rFonts w:hint="cs"/>
          <w:rtl/>
        </w:rPr>
        <w:t>.</w:t>
      </w:r>
    </w:p>
    <w:p w:rsidR="00D62F12" w:rsidRDefault="00D62F12" w:rsidP="00D62F12">
      <w:pPr>
        <w:rPr>
          <w:rtl/>
        </w:rPr>
      </w:pPr>
    </w:p>
    <w:p w:rsidR="00D62F12" w:rsidRDefault="00D62F12" w:rsidP="00D62F12">
      <w:pPr>
        <w:pStyle w:val="af9"/>
        <w:keepNext/>
        <w:rPr>
          <w:rtl/>
        </w:rPr>
      </w:pPr>
      <w:bookmarkStart w:id="330" w:name="ET_guest_865580_112"/>
      <w:r w:rsidRPr="00D62F12">
        <w:rPr>
          <w:rStyle w:val="TagStyle"/>
          <w:rtl/>
        </w:rPr>
        <w:t xml:space="preserve"> &lt;&lt; אורח &gt;&gt; </w:t>
      </w:r>
      <w:r>
        <w:rPr>
          <w:rtl/>
        </w:rPr>
        <w:t>נטע דרורי:</w:t>
      </w:r>
      <w:r w:rsidRPr="00D62F12">
        <w:rPr>
          <w:rStyle w:val="TagStyle"/>
          <w:rtl/>
        </w:rPr>
        <w:t xml:space="preserve"> &lt;&lt; אורח &gt;&gt;</w:t>
      </w:r>
      <w:r>
        <w:rPr>
          <w:rtl/>
        </w:rPr>
        <w:t xml:space="preserve"> </w:t>
      </w:r>
      <w:bookmarkEnd w:id="330"/>
    </w:p>
    <w:p w:rsidR="00D62F12" w:rsidRDefault="00D62F12" w:rsidP="00D62F12">
      <w:pPr>
        <w:pStyle w:val="KeepWithNext"/>
        <w:rPr>
          <w:rtl/>
        </w:rPr>
      </w:pPr>
    </w:p>
    <w:p w:rsidR="00D62F12" w:rsidRDefault="0029502C" w:rsidP="00073AD1">
      <w:pPr>
        <w:rPr>
          <w:rtl/>
        </w:rPr>
      </w:pPr>
      <w:r>
        <w:rPr>
          <w:rFonts w:hint="cs"/>
          <w:rtl/>
        </w:rPr>
        <w:t xml:space="preserve">אני מציעה </w:t>
      </w:r>
      <w:bookmarkStart w:id="331" w:name="_ETM_Q1_2721817"/>
      <w:bookmarkEnd w:id="331"/>
      <w:r>
        <w:rPr>
          <w:rFonts w:hint="cs"/>
          <w:rtl/>
        </w:rPr>
        <w:t xml:space="preserve">שהדברים ייכתבו בצורה ברורה כי בעצם </w:t>
      </w:r>
      <w:r w:rsidR="00D62F12">
        <w:rPr>
          <w:rFonts w:hint="cs"/>
          <w:rtl/>
        </w:rPr>
        <w:t>מדובר בהגבלה של הסמכות</w:t>
      </w:r>
      <w:r>
        <w:rPr>
          <w:rFonts w:hint="cs"/>
          <w:rtl/>
        </w:rPr>
        <w:t>,</w:t>
      </w:r>
      <w:r w:rsidR="00D62F12">
        <w:rPr>
          <w:rFonts w:hint="cs"/>
          <w:rtl/>
        </w:rPr>
        <w:t xml:space="preserve"> שכוללת </w:t>
      </w:r>
      <w:r>
        <w:rPr>
          <w:rFonts w:hint="cs"/>
          <w:rtl/>
        </w:rPr>
        <w:t xml:space="preserve">מן הסתם </w:t>
      </w:r>
      <w:r w:rsidR="00D62F12">
        <w:rPr>
          <w:rFonts w:hint="cs"/>
          <w:rtl/>
        </w:rPr>
        <w:t xml:space="preserve">את הצורך באישור הוועדה. </w:t>
      </w:r>
      <w:r>
        <w:rPr>
          <w:rFonts w:hint="cs"/>
          <w:rtl/>
        </w:rPr>
        <w:t xml:space="preserve">כלומר, </w:t>
      </w:r>
      <w:r w:rsidR="00D62F12">
        <w:rPr>
          <w:rFonts w:hint="cs"/>
          <w:rtl/>
        </w:rPr>
        <w:t xml:space="preserve">על מנת שצו כזה של הארכה ייכנס לתוקף הוא יצטרך להינתן </w:t>
      </w:r>
      <w:r>
        <w:rPr>
          <w:rFonts w:hint="cs"/>
          <w:rtl/>
        </w:rPr>
        <w:t xml:space="preserve">ואולי </w:t>
      </w:r>
      <w:bookmarkStart w:id="332" w:name="_ETM_Q1_2736590"/>
      <w:bookmarkEnd w:id="332"/>
      <w:r>
        <w:rPr>
          <w:rFonts w:hint="cs"/>
          <w:rtl/>
        </w:rPr>
        <w:t xml:space="preserve">גם להיות מאושר </w:t>
      </w:r>
      <w:r w:rsidR="00D62F12">
        <w:rPr>
          <w:rFonts w:hint="cs"/>
          <w:rtl/>
        </w:rPr>
        <w:t>עד 30 ב</w:t>
      </w:r>
      <w:r w:rsidR="00073AD1">
        <w:rPr>
          <w:rFonts w:hint="cs"/>
          <w:rtl/>
        </w:rPr>
        <w:t>ס</w:t>
      </w:r>
      <w:r w:rsidR="00D62F12">
        <w:rPr>
          <w:rFonts w:hint="cs"/>
          <w:rtl/>
        </w:rPr>
        <w:t>פטמבר</w:t>
      </w:r>
      <w:r>
        <w:rPr>
          <w:rFonts w:hint="cs"/>
          <w:rtl/>
        </w:rPr>
        <w:t xml:space="preserve"> או מועד אחר שייקבע לגבי סעיף 2(א)</w:t>
      </w:r>
      <w:r w:rsidR="00D62F12">
        <w:rPr>
          <w:rFonts w:hint="cs"/>
          <w:rtl/>
        </w:rPr>
        <w:t>.</w:t>
      </w:r>
      <w:r>
        <w:rPr>
          <w:rFonts w:hint="cs"/>
          <w:rtl/>
        </w:rPr>
        <w:t xml:space="preserve"> אני חושבת שחשוב שזה ייכתב במפורש. </w:t>
      </w:r>
    </w:p>
    <w:p w:rsidR="00D62F12" w:rsidRDefault="00D62F12" w:rsidP="00D62F12">
      <w:pPr>
        <w:rPr>
          <w:rtl/>
        </w:rPr>
      </w:pPr>
    </w:p>
    <w:p w:rsidR="00D62F12" w:rsidRDefault="00D62F12" w:rsidP="00D62F12">
      <w:pPr>
        <w:pStyle w:val="a4"/>
        <w:keepNext/>
        <w:rPr>
          <w:rtl/>
        </w:rPr>
      </w:pPr>
      <w:bookmarkStart w:id="333" w:name="ET_speaker_נעה_בן_שבת_113"/>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33"/>
    </w:p>
    <w:p w:rsidR="00D62F12" w:rsidRDefault="00D62F12" w:rsidP="00D62F12">
      <w:pPr>
        <w:pStyle w:val="KeepWithNext"/>
        <w:rPr>
          <w:rtl/>
        </w:rPr>
      </w:pPr>
    </w:p>
    <w:p w:rsidR="00D62F12" w:rsidRDefault="00D62F12" w:rsidP="00D62F12">
      <w:pPr>
        <w:rPr>
          <w:rtl/>
        </w:rPr>
      </w:pPr>
      <w:r>
        <w:rPr>
          <w:rFonts w:hint="cs"/>
          <w:rtl/>
        </w:rPr>
        <w:t xml:space="preserve">יש לכם התנגדות </w:t>
      </w:r>
      <w:r w:rsidR="0029502C">
        <w:rPr>
          <w:rFonts w:hint="cs"/>
          <w:rtl/>
        </w:rPr>
        <w:t xml:space="preserve">לכך </w:t>
      </w:r>
      <w:r>
        <w:rPr>
          <w:rFonts w:hint="cs"/>
          <w:rtl/>
        </w:rPr>
        <w:t>שזה ייקבע?</w:t>
      </w:r>
      <w:r w:rsidR="0029502C">
        <w:rPr>
          <w:rFonts w:hint="cs"/>
          <w:rtl/>
        </w:rPr>
        <w:t xml:space="preserve"> יש </w:t>
      </w:r>
      <w:bookmarkStart w:id="334" w:name="_ETM_Q1_2751054"/>
      <w:bookmarkEnd w:id="334"/>
      <w:r w:rsidR="0029502C">
        <w:rPr>
          <w:rFonts w:hint="cs"/>
          <w:rtl/>
        </w:rPr>
        <w:t>היגיון לקבוע את הגבלת המועד הזה.</w:t>
      </w:r>
    </w:p>
    <w:p w:rsidR="00D62F12" w:rsidRDefault="00D62F12" w:rsidP="00D62F12">
      <w:pPr>
        <w:rPr>
          <w:rtl/>
        </w:rPr>
      </w:pPr>
    </w:p>
    <w:p w:rsidR="00D62F12" w:rsidRDefault="00D62F12" w:rsidP="00D62F12">
      <w:pPr>
        <w:pStyle w:val="af9"/>
        <w:keepNext/>
        <w:rPr>
          <w:rtl/>
        </w:rPr>
      </w:pPr>
      <w:bookmarkStart w:id="335" w:name="ET_guest_865569_114"/>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35"/>
    </w:p>
    <w:p w:rsidR="00D62F12" w:rsidRDefault="00D62F12" w:rsidP="00D62F12">
      <w:pPr>
        <w:pStyle w:val="KeepWithNext"/>
        <w:rPr>
          <w:rtl/>
        </w:rPr>
      </w:pPr>
    </w:p>
    <w:p w:rsidR="00D62F12" w:rsidRDefault="00D62F12" w:rsidP="00D62F12">
      <w:pPr>
        <w:rPr>
          <w:rtl/>
        </w:rPr>
      </w:pPr>
      <w:r>
        <w:rPr>
          <w:rFonts w:hint="cs"/>
          <w:rtl/>
        </w:rPr>
        <w:t xml:space="preserve">זה הנוסח הממשלתי שאושר בממשלה </w:t>
      </w:r>
      <w:r w:rsidR="0029502C">
        <w:rPr>
          <w:rFonts w:hint="cs"/>
          <w:rtl/>
        </w:rPr>
        <w:t xml:space="preserve">לגבי הסעיף הזה </w:t>
      </w:r>
      <w:r>
        <w:rPr>
          <w:rFonts w:hint="cs"/>
          <w:rtl/>
        </w:rPr>
        <w:t xml:space="preserve">ואנחנו מבקשים </w:t>
      </w:r>
      <w:r w:rsidR="0029502C">
        <w:rPr>
          <w:rFonts w:hint="cs"/>
          <w:rtl/>
        </w:rPr>
        <w:t xml:space="preserve">להמשיך עם </w:t>
      </w:r>
      <w:bookmarkStart w:id="336" w:name="_ETM_Q1_2761405"/>
      <w:bookmarkEnd w:id="336"/>
      <w:r w:rsidR="0029502C">
        <w:rPr>
          <w:rFonts w:hint="cs"/>
          <w:rtl/>
        </w:rPr>
        <w:t>הנוסח שאושר בממשלה.</w:t>
      </w:r>
    </w:p>
    <w:p w:rsidR="00D62F12" w:rsidRDefault="00D62F12" w:rsidP="00D62F12">
      <w:pPr>
        <w:rPr>
          <w:rtl/>
        </w:rPr>
      </w:pPr>
    </w:p>
    <w:p w:rsidR="00D62F12" w:rsidRDefault="00D62F12" w:rsidP="00D62F12">
      <w:pPr>
        <w:pStyle w:val="a4"/>
        <w:keepNext/>
        <w:rPr>
          <w:rtl/>
        </w:rPr>
      </w:pPr>
      <w:bookmarkStart w:id="337" w:name="ET_speaker_נעה_בן_שבת_115"/>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37"/>
    </w:p>
    <w:p w:rsidR="00D62F12" w:rsidRDefault="00D62F12" w:rsidP="00D62F12">
      <w:pPr>
        <w:pStyle w:val="KeepWithNext"/>
        <w:rPr>
          <w:rtl/>
        </w:rPr>
      </w:pPr>
    </w:p>
    <w:p w:rsidR="00D62F12" w:rsidRDefault="0029502C" w:rsidP="0029502C">
      <w:pPr>
        <w:rPr>
          <w:rtl/>
        </w:rPr>
      </w:pPr>
      <w:r>
        <w:rPr>
          <w:rFonts w:hint="cs"/>
          <w:rtl/>
        </w:rPr>
        <w:t xml:space="preserve">נצטרך להבהיר בו שלמרות שאנחנו מאריכים את התקופה </w:t>
      </w:r>
      <w:bookmarkStart w:id="338" w:name="_ETM_Q1_2768191"/>
      <w:bookmarkEnd w:id="338"/>
      <w:r>
        <w:rPr>
          <w:rFonts w:hint="cs"/>
          <w:rtl/>
        </w:rPr>
        <w:t xml:space="preserve">הקובעת, </w:t>
      </w:r>
      <w:r w:rsidR="00D62F12">
        <w:rPr>
          <w:rFonts w:hint="cs"/>
          <w:rtl/>
        </w:rPr>
        <w:t xml:space="preserve">התוצאה צריכה להיות הארכה של תקופת ההארכה. </w:t>
      </w:r>
      <w:r>
        <w:rPr>
          <w:rFonts w:hint="cs"/>
          <w:rtl/>
        </w:rPr>
        <w:t>יש לנו את ה</w:t>
      </w:r>
      <w:r w:rsidR="00D62F12">
        <w:rPr>
          <w:rFonts w:hint="cs"/>
          <w:rtl/>
        </w:rPr>
        <w:t>תקופה שיוצרת את הזכאות</w:t>
      </w:r>
      <w:r>
        <w:rPr>
          <w:rFonts w:hint="cs"/>
          <w:rtl/>
        </w:rPr>
        <w:t xml:space="preserve"> ואת תקופת הזכאות</w:t>
      </w:r>
      <w:r w:rsidR="00D62F12">
        <w:rPr>
          <w:rFonts w:hint="cs"/>
          <w:rtl/>
        </w:rPr>
        <w:t>. נטע דרורי מצביעה על כך שאנחנו לא מגבילים מתי אפשר</w:t>
      </w:r>
      <w:r>
        <w:rPr>
          <w:rFonts w:hint="cs"/>
          <w:rtl/>
        </w:rPr>
        <w:t xml:space="preserve"> לתת </w:t>
      </w:r>
      <w:bookmarkStart w:id="339" w:name="_ETM_Q1_2785830"/>
      <w:bookmarkEnd w:id="339"/>
      <w:r>
        <w:rPr>
          <w:rFonts w:hint="cs"/>
          <w:rtl/>
        </w:rPr>
        <w:t xml:space="preserve">את אותו צו, ויכול להיות שלכאורה זה יכול לרחף באוויר </w:t>
      </w:r>
      <w:bookmarkStart w:id="340" w:name="_ETM_Q1_2790766"/>
      <w:bookmarkEnd w:id="340"/>
      <w:r>
        <w:rPr>
          <w:rFonts w:hint="cs"/>
          <w:rtl/>
        </w:rPr>
        <w:t xml:space="preserve">וזה יכול ליפול בדצמבר או בינואר. </w:t>
      </w:r>
    </w:p>
    <w:p w:rsidR="00D62F12" w:rsidRDefault="00D62F12" w:rsidP="00D62F12">
      <w:pPr>
        <w:rPr>
          <w:rtl/>
        </w:rPr>
      </w:pPr>
    </w:p>
    <w:p w:rsidR="00D62F12" w:rsidRDefault="00D62F12" w:rsidP="00D62F12">
      <w:pPr>
        <w:pStyle w:val="af9"/>
        <w:keepNext/>
        <w:rPr>
          <w:rtl/>
        </w:rPr>
      </w:pPr>
      <w:bookmarkStart w:id="341" w:name="ET_guest_865569_116"/>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41"/>
    </w:p>
    <w:p w:rsidR="00D62F12" w:rsidRDefault="00D62F12" w:rsidP="00D62F12">
      <w:pPr>
        <w:pStyle w:val="KeepWithNext"/>
        <w:rPr>
          <w:rtl/>
        </w:rPr>
      </w:pPr>
    </w:p>
    <w:p w:rsidR="0029502C" w:rsidRDefault="00D62F12" w:rsidP="0029502C">
      <w:pPr>
        <w:rPr>
          <w:rtl/>
        </w:rPr>
      </w:pPr>
      <w:r>
        <w:rPr>
          <w:rFonts w:hint="cs"/>
          <w:rtl/>
        </w:rPr>
        <w:t xml:space="preserve">העיקרון היחיד שאנחנו </w:t>
      </w:r>
      <w:r w:rsidR="0029502C">
        <w:rPr>
          <w:rFonts w:hint="cs"/>
          <w:rtl/>
        </w:rPr>
        <w:t xml:space="preserve">רוצים, וזה בא לידי </w:t>
      </w:r>
      <w:bookmarkStart w:id="342" w:name="_ETM_Q1_2795441"/>
      <w:bookmarkEnd w:id="342"/>
      <w:r w:rsidR="0029502C">
        <w:rPr>
          <w:rFonts w:hint="cs"/>
          <w:rtl/>
        </w:rPr>
        <w:t>ביטוי בנוסח שמוצע פה,</w:t>
      </w:r>
      <w:r>
        <w:rPr>
          <w:rFonts w:hint="cs"/>
          <w:rtl/>
        </w:rPr>
        <w:t xml:space="preserve"> הוא שצריך להאריך</w:t>
      </w:r>
      <w:r w:rsidR="0029502C">
        <w:rPr>
          <w:rFonts w:hint="cs"/>
          <w:rtl/>
        </w:rPr>
        <w:t xml:space="preserve"> את תקופת ההארכה</w:t>
      </w:r>
      <w:r>
        <w:rPr>
          <w:rFonts w:hint="cs"/>
          <w:rtl/>
        </w:rPr>
        <w:t xml:space="preserve">, </w:t>
      </w:r>
      <w:r w:rsidR="0029502C">
        <w:rPr>
          <w:rFonts w:hint="cs"/>
          <w:rtl/>
        </w:rPr>
        <w:t>ש</w:t>
      </w:r>
      <w:r>
        <w:rPr>
          <w:rFonts w:hint="cs"/>
          <w:rtl/>
        </w:rPr>
        <w:t xml:space="preserve">זה רצף. </w:t>
      </w:r>
    </w:p>
    <w:p w:rsidR="0029502C" w:rsidRDefault="0029502C" w:rsidP="0029502C">
      <w:pPr>
        <w:rPr>
          <w:rtl/>
        </w:rPr>
      </w:pPr>
    </w:p>
    <w:p w:rsidR="0029502C" w:rsidRDefault="0029502C" w:rsidP="0029502C">
      <w:pPr>
        <w:pStyle w:val="a4"/>
        <w:keepNext/>
        <w:rPr>
          <w:rtl/>
        </w:rPr>
      </w:pPr>
      <w:r>
        <w:rPr>
          <w:rtl/>
        </w:rPr>
        <w:t>נעה בן שבת:</w:t>
      </w:r>
    </w:p>
    <w:p w:rsidR="0029502C" w:rsidRDefault="0029502C" w:rsidP="0029502C">
      <w:pPr>
        <w:pStyle w:val="KeepWithNext"/>
        <w:rPr>
          <w:rtl/>
        </w:rPr>
      </w:pPr>
    </w:p>
    <w:p w:rsidR="0029502C" w:rsidRDefault="0029502C" w:rsidP="0029502C">
      <w:pPr>
        <w:rPr>
          <w:rtl/>
        </w:rPr>
      </w:pPr>
      <w:r>
        <w:rPr>
          <w:rFonts w:hint="cs"/>
          <w:rtl/>
        </w:rPr>
        <w:t xml:space="preserve">שהתוצאה תהיה הארכה של תקופת ההארכה. </w:t>
      </w:r>
    </w:p>
    <w:p w:rsidR="0029502C" w:rsidRDefault="0029502C" w:rsidP="0029502C">
      <w:pPr>
        <w:rPr>
          <w:rtl/>
        </w:rPr>
      </w:pPr>
    </w:p>
    <w:p w:rsidR="0029502C" w:rsidRDefault="0029502C" w:rsidP="0029502C">
      <w:pPr>
        <w:pStyle w:val="af9"/>
        <w:keepNext/>
        <w:rPr>
          <w:rtl/>
        </w:rPr>
      </w:pPr>
      <w:r>
        <w:rPr>
          <w:rtl/>
        </w:rPr>
        <w:t>יערה למברגר קינר:</w:t>
      </w:r>
    </w:p>
    <w:p w:rsidR="0029502C" w:rsidRDefault="0029502C" w:rsidP="0029502C">
      <w:pPr>
        <w:pStyle w:val="KeepWithNext"/>
        <w:rPr>
          <w:rtl/>
        </w:rPr>
      </w:pPr>
    </w:p>
    <w:p w:rsidR="00D62F12" w:rsidRDefault="0029502C" w:rsidP="0029502C">
      <w:pPr>
        <w:rPr>
          <w:rtl/>
        </w:rPr>
      </w:pPr>
      <w:r>
        <w:rPr>
          <w:rFonts w:hint="cs"/>
          <w:rtl/>
        </w:rPr>
        <w:t xml:space="preserve">זה רצף. </w:t>
      </w:r>
      <w:r w:rsidR="00D62F12">
        <w:rPr>
          <w:rFonts w:hint="cs"/>
          <w:rtl/>
        </w:rPr>
        <w:t xml:space="preserve">זה כן יוכל להיות תיאורטית </w:t>
      </w:r>
      <w:r>
        <w:rPr>
          <w:rFonts w:hint="cs"/>
          <w:rtl/>
        </w:rPr>
        <w:t xml:space="preserve">גם </w:t>
      </w:r>
      <w:r w:rsidR="00D62F12">
        <w:rPr>
          <w:rFonts w:hint="cs"/>
          <w:rtl/>
        </w:rPr>
        <w:t>באופן רטרו</w:t>
      </w:r>
      <w:r>
        <w:rPr>
          <w:rFonts w:hint="cs"/>
          <w:rtl/>
        </w:rPr>
        <w:t>אקטיבי</w:t>
      </w:r>
      <w:r w:rsidR="00D62F12">
        <w:rPr>
          <w:rFonts w:hint="cs"/>
          <w:rtl/>
        </w:rPr>
        <w:t>.</w:t>
      </w:r>
      <w:r>
        <w:rPr>
          <w:rFonts w:hint="cs"/>
          <w:rtl/>
        </w:rPr>
        <w:t xml:space="preserve"> אני לא רוצה להגביל.</w:t>
      </w:r>
      <w:r w:rsidR="00D62F12">
        <w:rPr>
          <w:rtl/>
        </w:rPr>
        <w:t xml:space="preserve"> </w:t>
      </w:r>
    </w:p>
    <w:p w:rsidR="00D62F12" w:rsidRDefault="00D62F12" w:rsidP="00D62F12">
      <w:pPr>
        <w:rPr>
          <w:rtl/>
        </w:rPr>
      </w:pPr>
      <w:r>
        <w:rPr>
          <w:rtl/>
        </w:rPr>
        <w:t xml:space="preserve">  </w:t>
      </w:r>
    </w:p>
    <w:p w:rsidR="007D74A2" w:rsidRDefault="007D74A2" w:rsidP="007D74A2">
      <w:pPr>
        <w:pStyle w:val="af6"/>
        <w:keepNext/>
        <w:rPr>
          <w:rtl/>
        </w:rPr>
      </w:pPr>
      <w:bookmarkStart w:id="343" w:name="ET_yor_5307_108"/>
      <w:r w:rsidRPr="007D74A2">
        <w:rPr>
          <w:rStyle w:val="TagStyle"/>
          <w:rtl/>
        </w:rPr>
        <w:t xml:space="preserve"> &lt;&lt; יור &gt;&gt; </w:t>
      </w:r>
      <w:r>
        <w:rPr>
          <w:rtl/>
        </w:rPr>
        <w:t>היו"ר יפעת שאשא ביטון:</w:t>
      </w:r>
      <w:r w:rsidRPr="007D74A2">
        <w:rPr>
          <w:rStyle w:val="TagStyle"/>
          <w:rtl/>
        </w:rPr>
        <w:t xml:space="preserve"> &lt;&lt; יור &gt;&gt;</w:t>
      </w:r>
      <w:r>
        <w:rPr>
          <w:rtl/>
        </w:rPr>
        <w:t xml:space="preserve"> </w:t>
      </w:r>
      <w:bookmarkEnd w:id="343"/>
    </w:p>
    <w:p w:rsidR="007D74A2" w:rsidRDefault="007D74A2" w:rsidP="007D74A2">
      <w:pPr>
        <w:pStyle w:val="KeepWithNext"/>
        <w:rPr>
          <w:rtl/>
        </w:rPr>
      </w:pPr>
    </w:p>
    <w:p w:rsidR="00D62F12" w:rsidRDefault="00D62F12" w:rsidP="00EA45C9">
      <w:pPr>
        <w:rPr>
          <w:rtl/>
        </w:rPr>
      </w:pPr>
      <w:r>
        <w:rPr>
          <w:rFonts w:hint="cs"/>
          <w:rtl/>
        </w:rPr>
        <w:t>כ</w:t>
      </w:r>
      <w:r w:rsidR="00EA45C9">
        <w:rPr>
          <w:rFonts w:hint="cs"/>
          <w:rtl/>
        </w:rPr>
        <w:t>פ</w:t>
      </w:r>
      <w:r>
        <w:rPr>
          <w:rFonts w:hint="cs"/>
          <w:rtl/>
        </w:rPr>
        <w:t>י שאנחנו עושים עכשיו.</w:t>
      </w:r>
      <w:r w:rsidR="0029502C">
        <w:rPr>
          <w:rFonts w:hint="cs"/>
          <w:rtl/>
        </w:rPr>
        <w:t xml:space="preserve"> אנחנו הרי נחוקק את זה ביום שני, והיום פג התוקף.</w:t>
      </w:r>
      <w:bookmarkStart w:id="344" w:name="_ETM_Q1_2812837"/>
      <w:bookmarkEnd w:id="344"/>
      <w:r w:rsidR="0029502C">
        <w:rPr>
          <w:rFonts w:hint="cs"/>
          <w:rtl/>
        </w:rPr>
        <w:t xml:space="preserve"> </w:t>
      </w:r>
    </w:p>
    <w:p w:rsidR="00D62F12" w:rsidRDefault="00D62F12" w:rsidP="007D74A2">
      <w:pPr>
        <w:rPr>
          <w:rtl/>
        </w:rPr>
      </w:pPr>
    </w:p>
    <w:p w:rsidR="00D62F12" w:rsidRDefault="00D62F12" w:rsidP="00D62F12">
      <w:pPr>
        <w:pStyle w:val="af9"/>
        <w:keepNext/>
        <w:rPr>
          <w:rtl/>
        </w:rPr>
      </w:pPr>
      <w:bookmarkStart w:id="345" w:name="ET_guest_865564_117"/>
      <w:r w:rsidRPr="00D62F12">
        <w:rPr>
          <w:rStyle w:val="TagStyle"/>
          <w:rtl/>
        </w:rPr>
        <w:t xml:space="preserve"> &lt;&lt; אורח &gt;&gt; </w:t>
      </w:r>
      <w:r>
        <w:rPr>
          <w:rtl/>
        </w:rPr>
        <w:t>רז הילמן:</w:t>
      </w:r>
      <w:r w:rsidRPr="00D62F12">
        <w:rPr>
          <w:rStyle w:val="TagStyle"/>
          <w:rtl/>
        </w:rPr>
        <w:t xml:space="preserve"> &lt;&lt; אורח &gt;&gt;</w:t>
      </w:r>
      <w:r>
        <w:rPr>
          <w:rtl/>
        </w:rPr>
        <w:t xml:space="preserve"> </w:t>
      </w:r>
      <w:bookmarkEnd w:id="345"/>
    </w:p>
    <w:p w:rsidR="00D62F12" w:rsidRDefault="00D62F12" w:rsidP="00D62F12">
      <w:pPr>
        <w:pStyle w:val="KeepWithNext"/>
        <w:rPr>
          <w:rtl/>
        </w:rPr>
      </w:pPr>
    </w:p>
    <w:p w:rsidR="00D62F12" w:rsidRDefault="0029502C" w:rsidP="00131B55">
      <w:pPr>
        <w:rPr>
          <w:rtl/>
        </w:rPr>
      </w:pPr>
      <w:r>
        <w:rPr>
          <w:rFonts w:hint="cs"/>
          <w:rtl/>
        </w:rPr>
        <w:t xml:space="preserve">למה להגביל רק בהארכה אחת של הצו? חבל שעוד פעם </w:t>
      </w:r>
      <w:bookmarkStart w:id="346" w:name="_ETM_Q1_2820243"/>
      <w:bookmarkEnd w:id="346"/>
      <w:r>
        <w:rPr>
          <w:rFonts w:hint="cs"/>
          <w:rtl/>
        </w:rPr>
        <w:t xml:space="preserve">יהיה צורך בחקיקה ראשית בשביל להוסיף, אם חלילה הקורונה </w:t>
      </w:r>
      <w:bookmarkStart w:id="347" w:name="_ETM_Q1_2824914"/>
      <w:bookmarkEnd w:id="347"/>
      <w:r w:rsidR="00131B55">
        <w:rPr>
          <w:rFonts w:hint="cs"/>
          <w:rtl/>
        </w:rPr>
        <w:t xml:space="preserve">תימשך </w:t>
      </w:r>
      <w:r>
        <w:rPr>
          <w:rFonts w:hint="cs"/>
          <w:rtl/>
        </w:rPr>
        <w:t>מעבר לתקופה הזאת.</w:t>
      </w:r>
    </w:p>
    <w:p w:rsidR="00D62F12" w:rsidRDefault="00D62F12" w:rsidP="00D62F12">
      <w:pPr>
        <w:rPr>
          <w:rtl/>
        </w:rPr>
      </w:pPr>
    </w:p>
    <w:p w:rsidR="00D62F12" w:rsidRDefault="00D62F12" w:rsidP="00D62F12">
      <w:pPr>
        <w:pStyle w:val="af6"/>
        <w:keepNext/>
        <w:rPr>
          <w:rtl/>
        </w:rPr>
      </w:pPr>
      <w:bookmarkStart w:id="348" w:name="ET_yor_5307_118"/>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48"/>
    </w:p>
    <w:p w:rsidR="00D62F12" w:rsidRDefault="00D62F12" w:rsidP="00D62F12">
      <w:pPr>
        <w:pStyle w:val="KeepWithNext"/>
        <w:rPr>
          <w:rtl/>
        </w:rPr>
      </w:pPr>
    </w:p>
    <w:p w:rsidR="00D62F12" w:rsidRDefault="0029502C" w:rsidP="00D62F12">
      <w:pPr>
        <w:rPr>
          <w:rtl/>
        </w:rPr>
      </w:pPr>
      <w:r>
        <w:rPr>
          <w:rFonts w:hint="cs"/>
          <w:rtl/>
        </w:rPr>
        <w:t xml:space="preserve">רז, אתה רוצה שאנחנו גם נשמע אותך, אז </w:t>
      </w:r>
      <w:bookmarkStart w:id="349" w:name="_ETM_Q1_2830492"/>
      <w:bookmarkEnd w:id="349"/>
      <w:r>
        <w:rPr>
          <w:rFonts w:hint="cs"/>
          <w:rtl/>
        </w:rPr>
        <w:t xml:space="preserve">כשאתה מתחיל לדבר רק תוודא שאנחנו בקשב. פספסתי את כל </w:t>
      </w:r>
      <w:bookmarkStart w:id="350" w:name="_ETM_Q1_2833593"/>
      <w:bookmarkEnd w:id="350"/>
      <w:r>
        <w:rPr>
          <w:rFonts w:hint="cs"/>
          <w:rtl/>
        </w:rPr>
        <w:t xml:space="preserve">התחלת הדברים שלך. בבקשה תתחיל מחדש. </w:t>
      </w:r>
    </w:p>
    <w:p w:rsidR="00D62F12" w:rsidRDefault="00D62F12" w:rsidP="00D62F12">
      <w:pPr>
        <w:rPr>
          <w:rtl/>
        </w:rPr>
      </w:pPr>
    </w:p>
    <w:p w:rsidR="00D62F12" w:rsidRDefault="00D62F12" w:rsidP="00D62F12">
      <w:pPr>
        <w:pStyle w:val="af9"/>
        <w:keepNext/>
        <w:rPr>
          <w:rtl/>
        </w:rPr>
      </w:pPr>
      <w:bookmarkStart w:id="351" w:name="ET_guest_865564_119"/>
      <w:r w:rsidRPr="00D62F12">
        <w:rPr>
          <w:rStyle w:val="TagStyle"/>
          <w:rtl/>
        </w:rPr>
        <w:lastRenderedPageBreak/>
        <w:t xml:space="preserve"> &lt;&lt; אורח &gt;&gt; </w:t>
      </w:r>
      <w:r>
        <w:rPr>
          <w:rtl/>
        </w:rPr>
        <w:t>רז הילמן:</w:t>
      </w:r>
      <w:r w:rsidRPr="00D62F12">
        <w:rPr>
          <w:rStyle w:val="TagStyle"/>
          <w:rtl/>
        </w:rPr>
        <w:t xml:space="preserve"> &lt;&lt; אורח &gt;&gt;</w:t>
      </w:r>
      <w:r>
        <w:rPr>
          <w:rtl/>
        </w:rPr>
        <w:t xml:space="preserve"> </w:t>
      </w:r>
      <w:bookmarkEnd w:id="351"/>
    </w:p>
    <w:p w:rsidR="00D62F12" w:rsidRDefault="00D62F12" w:rsidP="00D62F12">
      <w:pPr>
        <w:pStyle w:val="KeepWithNext"/>
        <w:rPr>
          <w:rtl/>
        </w:rPr>
      </w:pPr>
    </w:p>
    <w:p w:rsidR="00D62F12" w:rsidRDefault="0029502C" w:rsidP="00D62F12">
      <w:pPr>
        <w:rPr>
          <w:rtl/>
        </w:rPr>
      </w:pPr>
      <w:r>
        <w:rPr>
          <w:rFonts w:hint="cs"/>
          <w:rtl/>
        </w:rPr>
        <w:t xml:space="preserve">תודה רבה. </w:t>
      </w:r>
      <w:r w:rsidR="00D62F12">
        <w:rPr>
          <w:rFonts w:hint="cs"/>
          <w:rtl/>
        </w:rPr>
        <w:t xml:space="preserve">אני מציע לא לקשור את הידיים של הממשלה, שלא יהיה צורך </w:t>
      </w:r>
      <w:r>
        <w:rPr>
          <w:rFonts w:hint="cs"/>
          <w:rtl/>
        </w:rPr>
        <w:t xml:space="preserve">עוד פעם </w:t>
      </w:r>
      <w:bookmarkStart w:id="352" w:name="_ETM_Q1_2843145"/>
      <w:bookmarkEnd w:id="352"/>
      <w:r w:rsidR="00D62F12">
        <w:rPr>
          <w:rFonts w:hint="cs"/>
          <w:rtl/>
        </w:rPr>
        <w:t>בחקיקה ראשית.</w:t>
      </w:r>
      <w:r>
        <w:rPr>
          <w:rFonts w:hint="cs"/>
          <w:rtl/>
        </w:rPr>
        <w:t xml:space="preserve"> בעצם לאפשר להאריך בצו יותר מפעם אחת.</w:t>
      </w:r>
    </w:p>
    <w:p w:rsidR="00D62F12" w:rsidRDefault="00D62F12" w:rsidP="00D62F12">
      <w:pPr>
        <w:rPr>
          <w:rtl/>
        </w:rPr>
      </w:pPr>
    </w:p>
    <w:p w:rsidR="00D62F12" w:rsidRDefault="00D62F12" w:rsidP="00D62F12">
      <w:pPr>
        <w:pStyle w:val="af6"/>
        <w:keepNext/>
        <w:rPr>
          <w:rtl/>
        </w:rPr>
      </w:pPr>
      <w:bookmarkStart w:id="353" w:name="ET_yor_5307_120"/>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53"/>
    </w:p>
    <w:p w:rsidR="00D62F12" w:rsidRDefault="00D62F12" w:rsidP="00D62F12">
      <w:pPr>
        <w:pStyle w:val="KeepWithNext"/>
        <w:rPr>
          <w:rtl/>
        </w:rPr>
      </w:pPr>
    </w:p>
    <w:p w:rsidR="00D62F12" w:rsidRDefault="00D62F12" w:rsidP="00D62F12">
      <w:pPr>
        <w:rPr>
          <w:rtl/>
        </w:rPr>
      </w:pPr>
      <w:r>
        <w:rPr>
          <w:rFonts w:hint="cs"/>
          <w:rtl/>
        </w:rPr>
        <w:t>זה בדיוק מה שאנחנו עושים.</w:t>
      </w:r>
    </w:p>
    <w:p w:rsidR="0029502C" w:rsidRDefault="0029502C" w:rsidP="00D62F12">
      <w:pPr>
        <w:rPr>
          <w:rtl/>
        </w:rPr>
      </w:pPr>
    </w:p>
    <w:p w:rsidR="00D62F12" w:rsidRDefault="00D62F12" w:rsidP="00D62F12">
      <w:pPr>
        <w:pStyle w:val="a4"/>
        <w:keepNext/>
        <w:rPr>
          <w:rtl/>
        </w:rPr>
      </w:pPr>
      <w:bookmarkStart w:id="354" w:name="ET_speaker_נעה_בן_שבת_121"/>
      <w:r w:rsidRPr="00D62F12">
        <w:rPr>
          <w:rStyle w:val="TagStyle"/>
          <w:rtl/>
        </w:rPr>
        <w:t xml:space="preserve">&lt;&lt; דובר &gt;&gt; </w:t>
      </w:r>
      <w:r>
        <w:rPr>
          <w:rtl/>
        </w:rPr>
        <w:t>נעה בן שבת:</w:t>
      </w:r>
      <w:r w:rsidRPr="00D62F12">
        <w:rPr>
          <w:rStyle w:val="TagStyle"/>
          <w:rtl/>
        </w:rPr>
        <w:t xml:space="preserve"> &lt;&lt; דובר &gt;&gt;</w:t>
      </w:r>
      <w:r>
        <w:rPr>
          <w:rtl/>
        </w:rPr>
        <w:t xml:space="preserve"> </w:t>
      </w:r>
      <w:bookmarkEnd w:id="354"/>
    </w:p>
    <w:p w:rsidR="00D62F12" w:rsidRDefault="00D62F12" w:rsidP="00D62F12">
      <w:pPr>
        <w:pStyle w:val="KeepWithNext"/>
        <w:rPr>
          <w:rtl/>
        </w:rPr>
      </w:pPr>
    </w:p>
    <w:p w:rsidR="00D62F12" w:rsidRDefault="0029502C" w:rsidP="00D62F12">
      <w:pPr>
        <w:rPr>
          <w:rtl/>
        </w:rPr>
      </w:pPr>
      <w:r>
        <w:rPr>
          <w:rFonts w:hint="cs"/>
          <w:rtl/>
        </w:rPr>
        <w:t xml:space="preserve">כרגע מדובר על הארכה חד-פעמית. </w:t>
      </w:r>
    </w:p>
    <w:p w:rsidR="00D62F12" w:rsidRDefault="00D62F12" w:rsidP="00D62F12">
      <w:pPr>
        <w:rPr>
          <w:rtl/>
        </w:rPr>
      </w:pPr>
    </w:p>
    <w:p w:rsidR="00D62F12" w:rsidRDefault="00D62F12" w:rsidP="00D62F12">
      <w:pPr>
        <w:pStyle w:val="af9"/>
        <w:keepNext/>
        <w:rPr>
          <w:rtl/>
        </w:rPr>
      </w:pPr>
      <w:bookmarkStart w:id="355" w:name="ET_guest_865569_122"/>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55"/>
    </w:p>
    <w:p w:rsidR="00D62F12" w:rsidRDefault="00D62F12" w:rsidP="00D62F12">
      <w:pPr>
        <w:pStyle w:val="KeepWithNext"/>
        <w:rPr>
          <w:rtl/>
        </w:rPr>
      </w:pPr>
    </w:p>
    <w:p w:rsidR="00D62F12" w:rsidRDefault="0029502C" w:rsidP="0029502C">
      <w:pPr>
        <w:rPr>
          <w:rtl/>
        </w:rPr>
      </w:pPr>
      <w:r>
        <w:rPr>
          <w:rFonts w:hint="cs"/>
          <w:rtl/>
        </w:rPr>
        <w:t xml:space="preserve">זה הארכה אחת נוספת בצו. דבר ראשון, הארכה </w:t>
      </w:r>
      <w:bookmarkStart w:id="356" w:name="_ETM_Q1_2854100"/>
      <w:bookmarkEnd w:id="356"/>
      <w:r>
        <w:rPr>
          <w:rFonts w:hint="cs"/>
          <w:rtl/>
        </w:rPr>
        <w:t xml:space="preserve">בצו היא אירוע די חריג ולכן חשבנו שנכון שהיא תהיה </w:t>
      </w:r>
      <w:bookmarkStart w:id="357" w:name="_ETM_Q1_2857991"/>
      <w:bookmarkEnd w:id="357"/>
      <w:r>
        <w:rPr>
          <w:rFonts w:hint="cs"/>
          <w:rtl/>
        </w:rPr>
        <w:t xml:space="preserve">רק פעם אחת. דבר שני, </w:t>
      </w:r>
      <w:r w:rsidR="00D62F12">
        <w:rPr>
          <w:rFonts w:hint="cs"/>
          <w:rtl/>
        </w:rPr>
        <w:t xml:space="preserve">בסך הכול זה יכול להביא להארכה די משמעותית. </w:t>
      </w:r>
      <w:r>
        <w:rPr>
          <w:rFonts w:hint="cs"/>
          <w:rtl/>
        </w:rPr>
        <w:t xml:space="preserve">אנחנו חושבים שנכון שאם </w:t>
      </w:r>
      <w:bookmarkStart w:id="358" w:name="_ETM_Q1_2864788"/>
      <w:bookmarkEnd w:id="358"/>
      <w:r>
        <w:rPr>
          <w:rFonts w:hint="cs"/>
          <w:rtl/>
        </w:rPr>
        <w:t xml:space="preserve">יהיה צורך </w:t>
      </w:r>
      <w:r w:rsidR="00131B55">
        <w:rPr>
          <w:rFonts w:hint="cs"/>
          <w:rtl/>
        </w:rPr>
        <w:t xml:space="preserve">להאריך עוד </w:t>
      </w:r>
      <w:r>
        <w:rPr>
          <w:rFonts w:hint="cs"/>
          <w:rtl/>
        </w:rPr>
        <w:t xml:space="preserve">אז יהיה נכון לחזור לכנסת, להסביר את הצרכים </w:t>
      </w:r>
      <w:bookmarkStart w:id="359" w:name="_ETM_Q1_2867513"/>
      <w:bookmarkEnd w:id="359"/>
      <w:r>
        <w:rPr>
          <w:rFonts w:hint="cs"/>
          <w:rtl/>
        </w:rPr>
        <w:t xml:space="preserve">ולדון בזה. </w:t>
      </w:r>
    </w:p>
    <w:p w:rsidR="00D62F12" w:rsidRDefault="00D62F12" w:rsidP="00D62F12">
      <w:pPr>
        <w:rPr>
          <w:rtl/>
        </w:rPr>
      </w:pPr>
    </w:p>
    <w:p w:rsidR="00D62F12" w:rsidRDefault="00D62F12" w:rsidP="00D62F12">
      <w:pPr>
        <w:pStyle w:val="af6"/>
        <w:keepNext/>
        <w:rPr>
          <w:rtl/>
        </w:rPr>
      </w:pPr>
      <w:bookmarkStart w:id="360" w:name="ET_yor_5307_123"/>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60"/>
    </w:p>
    <w:p w:rsidR="00D62F12" w:rsidRDefault="00D62F12" w:rsidP="00D62F12">
      <w:pPr>
        <w:pStyle w:val="KeepWithNext"/>
        <w:rPr>
          <w:rtl/>
        </w:rPr>
      </w:pPr>
    </w:p>
    <w:p w:rsidR="00D62F12" w:rsidRDefault="0029502C" w:rsidP="00D62F12">
      <w:pPr>
        <w:rPr>
          <w:rtl/>
        </w:rPr>
      </w:pPr>
      <w:r>
        <w:rPr>
          <w:rFonts w:hint="cs"/>
          <w:rtl/>
        </w:rPr>
        <w:t xml:space="preserve">בסדר. </w:t>
      </w:r>
      <w:r w:rsidR="00D62F12">
        <w:rPr>
          <w:rFonts w:hint="cs"/>
          <w:rtl/>
        </w:rPr>
        <w:t xml:space="preserve">רז </w:t>
      </w:r>
      <w:r>
        <w:rPr>
          <w:rFonts w:hint="cs"/>
          <w:rtl/>
        </w:rPr>
        <w:t xml:space="preserve">הילמן </w:t>
      </w:r>
      <w:r w:rsidR="00D62F12">
        <w:rPr>
          <w:rFonts w:hint="cs"/>
          <w:rtl/>
        </w:rPr>
        <w:t>רוצה לתקן עכשיו את כל סיפור הייבוא</w:t>
      </w:r>
      <w:r>
        <w:rPr>
          <w:rFonts w:hint="cs"/>
          <w:rtl/>
        </w:rPr>
        <w:t xml:space="preserve"> הרבה מאוד קדימה</w:t>
      </w:r>
      <w:r w:rsidR="00D62F12">
        <w:rPr>
          <w:rFonts w:hint="cs"/>
          <w:rtl/>
        </w:rPr>
        <w:t xml:space="preserve">. </w:t>
      </w:r>
      <w:r>
        <w:rPr>
          <w:rFonts w:hint="cs"/>
          <w:rtl/>
        </w:rPr>
        <w:t xml:space="preserve">מבחינתו הקורונה באה </w:t>
      </w:r>
      <w:bookmarkStart w:id="361" w:name="_ETM_Q1_2878427"/>
      <w:bookmarkEnd w:id="361"/>
      <w:r>
        <w:rPr>
          <w:rFonts w:hint="cs"/>
          <w:rtl/>
        </w:rPr>
        <w:t xml:space="preserve">לסייע. הכול טוב, רז, </w:t>
      </w:r>
      <w:r w:rsidR="00D62F12">
        <w:rPr>
          <w:rFonts w:hint="cs"/>
          <w:rtl/>
        </w:rPr>
        <w:t>נטפל גם בדברים האלה בבוא העת.</w:t>
      </w:r>
    </w:p>
    <w:p w:rsidR="00D62F12" w:rsidRDefault="00D62F12" w:rsidP="00D62F12">
      <w:pPr>
        <w:rPr>
          <w:rtl/>
        </w:rPr>
      </w:pPr>
    </w:p>
    <w:p w:rsidR="00D62F12" w:rsidRDefault="00D62F12" w:rsidP="00D62F12">
      <w:pPr>
        <w:pStyle w:val="a4"/>
        <w:keepNext/>
        <w:rPr>
          <w:rtl/>
        </w:rPr>
      </w:pPr>
      <w:bookmarkStart w:id="362" w:name="ET_speaker_נעה_בן_שבת_124"/>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62"/>
    </w:p>
    <w:p w:rsidR="00D62F12" w:rsidRDefault="00D62F12" w:rsidP="00D62F12">
      <w:pPr>
        <w:pStyle w:val="KeepWithNext"/>
        <w:rPr>
          <w:rtl/>
        </w:rPr>
      </w:pPr>
    </w:p>
    <w:p w:rsidR="00D62F12" w:rsidRDefault="0029502C" w:rsidP="00D62F12">
      <w:pPr>
        <w:rPr>
          <w:rtl/>
        </w:rPr>
      </w:pPr>
      <w:r>
        <w:rPr>
          <w:rFonts w:hint="cs"/>
          <w:rtl/>
        </w:rPr>
        <w:t xml:space="preserve">לפני שמסיימים את הפסקה הזאת, אם אפשר לשאול עוד שאלה. לגבי תקופת ההארכה </w:t>
      </w:r>
      <w:r>
        <w:rPr>
          <w:rtl/>
        </w:rPr>
        <w:t>–</w:t>
      </w:r>
      <w:r>
        <w:rPr>
          <w:rFonts w:hint="cs"/>
          <w:rtl/>
        </w:rPr>
        <w:t xml:space="preserve"> את אומרת </w:t>
      </w:r>
      <w:bookmarkStart w:id="363" w:name="_ETM_Q1_2888303"/>
      <w:bookmarkEnd w:id="363"/>
      <w:r>
        <w:rPr>
          <w:rFonts w:hint="cs"/>
          <w:rtl/>
        </w:rPr>
        <w:t xml:space="preserve">שתהיה </w:t>
      </w:r>
      <w:r w:rsidR="00D62F12">
        <w:rPr>
          <w:rFonts w:hint="cs"/>
          <w:rtl/>
        </w:rPr>
        <w:t xml:space="preserve">הארכה של תקופת </w:t>
      </w:r>
      <w:r>
        <w:rPr>
          <w:rFonts w:hint="cs"/>
          <w:rtl/>
        </w:rPr>
        <w:t>ה</w:t>
      </w:r>
      <w:r w:rsidR="00D62F12">
        <w:rPr>
          <w:rFonts w:hint="cs"/>
          <w:rtl/>
        </w:rPr>
        <w:t>הארכה</w:t>
      </w:r>
      <w:r>
        <w:rPr>
          <w:rFonts w:hint="cs"/>
          <w:rtl/>
        </w:rPr>
        <w:t>. היא</w:t>
      </w:r>
      <w:r w:rsidR="00D62F12">
        <w:rPr>
          <w:rFonts w:hint="cs"/>
          <w:rtl/>
        </w:rPr>
        <w:t xml:space="preserve"> נספרת </w:t>
      </w:r>
      <w:r>
        <w:rPr>
          <w:rFonts w:hint="cs"/>
          <w:rtl/>
        </w:rPr>
        <w:t xml:space="preserve">מתום התקופה שבה קיימת הארכה של שלושה חודשים, </w:t>
      </w:r>
      <w:bookmarkStart w:id="364" w:name="_ETM_Q1_2896770"/>
      <w:bookmarkEnd w:id="364"/>
      <w:r w:rsidR="00D62F12">
        <w:rPr>
          <w:rFonts w:hint="cs"/>
          <w:rtl/>
        </w:rPr>
        <w:t xml:space="preserve">או גם מתום אותה תוספת של חודשיים </w:t>
      </w:r>
      <w:r>
        <w:rPr>
          <w:rFonts w:hint="cs"/>
          <w:rtl/>
        </w:rPr>
        <w:t>נוספים?</w:t>
      </w:r>
    </w:p>
    <w:p w:rsidR="0029502C" w:rsidRDefault="0029502C" w:rsidP="00D62F12">
      <w:pPr>
        <w:rPr>
          <w:rtl/>
        </w:rPr>
      </w:pPr>
    </w:p>
    <w:p w:rsidR="0029502C" w:rsidRDefault="0029502C" w:rsidP="0029502C">
      <w:pPr>
        <w:pStyle w:val="af6"/>
        <w:keepNext/>
        <w:rPr>
          <w:rtl/>
        </w:rPr>
      </w:pPr>
      <w:r>
        <w:rPr>
          <w:rtl/>
        </w:rPr>
        <w:t>היו"ר יפעת שאשא ביטון:</w:t>
      </w:r>
    </w:p>
    <w:p w:rsidR="0029502C" w:rsidRDefault="0029502C" w:rsidP="0029502C">
      <w:pPr>
        <w:pStyle w:val="KeepWithNext"/>
        <w:rPr>
          <w:rtl/>
        </w:rPr>
      </w:pPr>
    </w:p>
    <w:p w:rsidR="0029502C" w:rsidRDefault="0029502C" w:rsidP="0029502C">
      <w:pPr>
        <w:rPr>
          <w:rtl/>
        </w:rPr>
      </w:pPr>
      <w:r>
        <w:rPr>
          <w:rFonts w:hint="cs"/>
          <w:rtl/>
        </w:rPr>
        <w:t xml:space="preserve">זה חל על הכול. </w:t>
      </w:r>
    </w:p>
    <w:p w:rsidR="00D62F12" w:rsidRDefault="00D62F12" w:rsidP="00D62F12">
      <w:pPr>
        <w:rPr>
          <w:rtl/>
        </w:rPr>
      </w:pPr>
    </w:p>
    <w:p w:rsidR="00D62F12" w:rsidRDefault="00D62F12" w:rsidP="00D62F12">
      <w:pPr>
        <w:pStyle w:val="af9"/>
        <w:keepNext/>
        <w:rPr>
          <w:rtl/>
        </w:rPr>
      </w:pPr>
      <w:bookmarkStart w:id="365" w:name="ET_guest_865569_125"/>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65"/>
    </w:p>
    <w:p w:rsidR="00D62F12" w:rsidRDefault="00D62F12" w:rsidP="00D62F12">
      <w:pPr>
        <w:pStyle w:val="KeepWithNext"/>
        <w:rPr>
          <w:rtl/>
        </w:rPr>
      </w:pPr>
    </w:p>
    <w:p w:rsidR="00D62F12" w:rsidRDefault="00D62F12" w:rsidP="00D62F12">
      <w:pPr>
        <w:rPr>
          <w:rtl/>
        </w:rPr>
      </w:pPr>
      <w:r>
        <w:rPr>
          <w:rFonts w:hint="cs"/>
          <w:rtl/>
        </w:rPr>
        <w:t xml:space="preserve">מתום התוספת. </w:t>
      </w:r>
    </w:p>
    <w:p w:rsidR="00D62F12" w:rsidRDefault="00D62F12" w:rsidP="00D62F12">
      <w:pPr>
        <w:rPr>
          <w:rtl/>
        </w:rPr>
      </w:pPr>
    </w:p>
    <w:p w:rsidR="00D62F12" w:rsidRDefault="00D62F12" w:rsidP="00D62F12">
      <w:pPr>
        <w:pStyle w:val="af6"/>
        <w:keepNext/>
        <w:rPr>
          <w:rtl/>
        </w:rPr>
      </w:pPr>
      <w:bookmarkStart w:id="366" w:name="ET_yor_5307_126"/>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66"/>
    </w:p>
    <w:p w:rsidR="00D62F12" w:rsidRDefault="00D62F12" w:rsidP="00D62F12">
      <w:pPr>
        <w:pStyle w:val="KeepWithNext"/>
        <w:rPr>
          <w:rtl/>
        </w:rPr>
      </w:pPr>
    </w:p>
    <w:p w:rsidR="00D62F12" w:rsidRDefault="00D62F12" w:rsidP="00073AD1">
      <w:pPr>
        <w:rPr>
          <w:rtl/>
        </w:rPr>
      </w:pPr>
      <w:r>
        <w:rPr>
          <w:rFonts w:hint="cs"/>
          <w:rtl/>
        </w:rPr>
        <w:t>אנחנו צר</w:t>
      </w:r>
      <w:r w:rsidR="00073AD1">
        <w:rPr>
          <w:rFonts w:hint="cs"/>
          <w:rtl/>
        </w:rPr>
        <w:t>י</w:t>
      </w:r>
      <w:r>
        <w:rPr>
          <w:rFonts w:hint="cs"/>
          <w:rtl/>
        </w:rPr>
        <w:t xml:space="preserve">כים לשמור על אותו רציונל, </w:t>
      </w:r>
      <w:r w:rsidR="0029502C">
        <w:rPr>
          <w:rFonts w:hint="cs"/>
          <w:rtl/>
        </w:rPr>
        <w:t xml:space="preserve">שיהיה לנו </w:t>
      </w:r>
      <w:r>
        <w:rPr>
          <w:rFonts w:hint="cs"/>
          <w:rtl/>
        </w:rPr>
        <w:t xml:space="preserve">אותו רעיון מסדר. </w:t>
      </w:r>
      <w:r w:rsidR="0029502C">
        <w:rPr>
          <w:rFonts w:hint="cs"/>
          <w:rtl/>
        </w:rPr>
        <w:t xml:space="preserve">זה יקל על כולם. </w:t>
      </w:r>
      <w:bookmarkStart w:id="367" w:name="_ETM_Q1_2916418"/>
      <w:bookmarkEnd w:id="367"/>
    </w:p>
    <w:p w:rsidR="00D62F12" w:rsidRDefault="00D62F12" w:rsidP="00D62F12">
      <w:pPr>
        <w:rPr>
          <w:rtl/>
        </w:rPr>
      </w:pPr>
    </w:p>
    <w:p w:rsidR="00D62F12" w:rsidRDefault="00D62F12" w:rsidP="00D62F12">
      <w:pPr>
        <w:pStyle w:val="af9"/>
        <w:keepNext/>
        <w:rPr>
          <w:rtl/>
        </w:rPr>
      </w:pPr>
      <w:bookmarkStart w:id="368" w:name="ET_guest_865584_127"/>
      <w:r w:rsidRPr="00D62F12">
        <w:rPr>
          <w:rStyle w:val="TagStyle"/>
          <w:rtl/>
        </w:rPr>
        <w:t xml:space="preserve"> &lt;&lt; אורח &gt;&gt; </w:t>
      </w:r>
      <w:r>
        <w:rPr>
          <w:rtl/>
        </w:rPr>
        <w:t>רועי הראל:</w:t>
      </w:r>
      <w:r w:rsidRPr="00D62F12">
        <w:rPr>
          <w:rStyle w:val="TagStyle"/>
          <w:rtl/>
        </w:rPr>
        <w:t xml:space="preserve"> &lt;&lt; אורח &gt;&gt;</w:t>
      </w:r>
      <w:r>
        <w:rPr>
          <w:rtl/>
        </w:rPr>
        <w:t xml:space="preserve"> </w:t>
      </w:r>
      <w:bookmarkEnd w:id="368"/>
    </w:p>
    <w:p w:rsidR="00D62F12" w:rsidRDefault="00D62F12" w:rsidP="00D62F12">
      <w:pPr>
        <w:pStyle w:val="KeepWithNext"/>
        <w:rPr>
          <w:rtl/>
        </w:rPr>
      </w:pPr>
    </w:p>
    <w:p w:rsidR="00D62F12" w:rsidRDefault="0029502C" w:rsidP="00D62F12">
      <w:pPr>
        <w:rPr>
          <w:rtl/>
        </w:rPr>
      </w:pPr>
      <w:r>
        <w:rPr>
          <w:rFonts w:hint="cs"/>
          <w:rtl/>
        </w:rPr>
        <w:t xml:space="preserve">נוצר לנו פה ואקום. </w:t>
      </w:r>
      <w:r w:rsidR="00D62F12">
        <w:rPr>
          <w:rFonts w:hint="cs"/>
          <w:rtl/>
        </w:rPr>
        <w:t>הצעת החוק</w:t>
      </w:r>
      <w:r>
        <w:rPr>
          <w:rFonts w:hint="cs"/>
          <w:rtl/>
        </w:rPr>
        <w:t xml:space="preserve"> מדברת על רישיונות שהסתיימו מ-10 במרץ ועד 30 ביוני</w:t>
      </w:r>
      <w:r w:rsidR="00D62F12">
        <w:rPr>
          <w:rFonts w:hint="cs"/>
          <w:rtl/>
        </w:rPr>
        <w:t>, לא כולל תקופת הארכה</w:t>
      </w:r>
      <w:r>
        <w:rPr>
          <w:rFonts w:hint="cs"/>
          <w:rtl/>
        </w:rPr>
        <w:t xml:space="preserve"> מכוח התקש"ח</w:t>
      </w:r>
      <w:r w:rsidR="00BF6AE7">
        <w:rPr>
          <w:rFonts w:hint="cs"/>
          <w:rtl/>
        </w:rPr>
        <w:t>, ומוארכים בשלושה חודשים</w:t>
      </w:r>
      <w:r w:rsidR="00D62F12">
        <w:rPr>
          <w:rFonts w:hint="cs"/>
          <w:rtl/>
        </w:rPr>
        <w:t xml:space="preserve">. </w:t>
      </w:r>
      <w:r w:rsidR="00BF6AE7">
        <w:rPr>
          <w:rFonts w:hint="cs"/>
          <w:rtl/>
        </w:rPr>
        <w:t xml:space="preserve">לשם הדוגמה, רישיון שהסתיים ב-15 במרץ – לנו אין כאלה אבל אני מניח שיש כאלה – </w:t>
      </w:r>
      <w:r w:rsidR="00D62F12">
        <w:rPr>
          <w:rFonts w:hint="cs"/>
          <w:rtl/>
        </w:rPr>
        <w:t>מוארך בחוק הזה</w:t>
      </w:r>
      <w:r w:rsidR="00BF6AE7">
        <w:rPr>
          <w:rFonts w:hint="cs"/>
          <w:rtl/>
        </w:rPr>
        <w:t xml:space="preserve"> עד 15 ביוני. </w:t>
      </w:r>
    </w:p>
    <w:p w:rsidR="00D62F12" w:rsidRDefault="00D62F12" w:rsidP="00D62F12">
      <w:pPr>
        <w:rPr>
          <w:rtl/>
        </w:rPr>
      </w:pPr>
    </w:p>
    <w:p w:rsidR="00D62F12" w:rsidRDefault="00D62F12" w:rsidP="00D62F12">
      <w:pPr>
        <w:pStyle w:val="af9"/>
        <w:keepNext/>
        <w:rPr>
          <w:rtl/>
        </w:rPr>
      </w:pPr>
      <w:bookmarkStart w:id="369" w:name="ET_guest_865569_128"/>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69"/>
    </w:p>
    <w:p w:rsidR="00D62F12" w:rsidRDefault="00D62F12" w:rsidP="00D62F12">
      <w:pPr>
        <w:pStyle w:val="KeepWithNext"/>
        <w:rPr>
          <w:rtl/>
        </w:rPr>
      </w:pPr>
    </w:p>
    <w:p w:rsidR="00D62F12" w:rsidRDefault="00D62F12" w:rsidP="00BF6AE7">
      <w:pPr>
        <w:rPr>
          <w:rtl/>
        </w:rPr>
      </w:pPr>
      <w:r>
        <w:rPr>
          <w:rFonts w:hint="cs"/>
          <w:rtl/>
        </w:rPr>
        <w:t>כתוב</w:t>
      </w:r>
      <w:r w:rsidR="00BF6AE7">
        <w:rPr>
          <w:rFonts w:hint="cs"/>
          <w:rtl/>
        </w:rPr>
        <w:t>:</w:t>
      </w:r>
      <w:r>
        <w:rPr>
          <w:rFonts w:hint="cs"/>
          <w:rtl/>
        </w:rPr>
        <w:t xml:space="preserve"> עד 1 ביולי. </w:t>
      </w:r>
      <w:r w:rsidR="00BF6AE7">
        <w:rPr>
          <w:rFonts w:hint="cs"/>
          <w:rtl/>
        </w:rPr>
        <w:t xml:space="preserve">יש פה תיקון. "או עד יום 1 ביולי, לפי המאוחר". </w:t>
      </w:r>
      <w:r>
        <w:rPr>
          <w:rFonts w:hint="cs"/>
          <w:rtl/>
        </w:rPr>
        <w:t>בכל מקרה הצמדנו</w:t>
      </w:r>
      <w:r w:rsidR="00BF6AE7">
        <w:rPr>
          <w:rFonts w:hint="cs"/>
          <w:rtl/>
        </w:rPr>
        <w:t xml:space="preserve"> את </w:t>
      </w:r>
      <w:bookmarkStart w:id="370" w:name="_ETM_Q1_2955633"/>
      <w:bookmarkEnd w:id="370"/>
      <w:r w:rsidR="00BF6AE7">
        <w:rPr>
          <w:rFonts w:hint="cs"/>
          <w:rtl/>
        </w:rPr>
        <w:t>כולם עד 1 ביולי</w:t>
      </w:r>
      <w:r>
        <w:rPr>
          <w:rFonts w:hint="cs"/>
          <w:rtl/>
        </w:rPr>
        <w:t xml:space="preserve">. זה בעקבות הערה של </w:t>
      </w:r>
      <w:r w:rsidR="00BF6AE7">
        <w:rPr>
          <w:rFonts w:hint="cs"/>
          <w:rtl/>
        </w:rPr>
        <w:t>הייעוץ המשפטי</w:t>
      </w:r>
      <w:r>
        <w:rPr>
          <w:rFonts w:hint="cs"/>
          <w:rtl/>
        </w:rPr>
        <w:t xml:space="preserve"> של הוועדה. </w:t>
      </w:r>
    </w:p>
    <w:p w:rsidR="00D62F12" w:rsidRDefault="00D62F12" w:rsidP="00D62F12">
      <w:pPr>
        <w:rPr>
          <w:rtl/>
        </w:rPr>
      </w:pPr>
    </w:p>
    <w:p w:rsidR="00D62F12" w:rsidRDefault="00D62F12" w:rsidP="00D62F12">
      <w:pPr>
        <w:pStyle w:val="a4"/>
        <w:keepNext/>
        <w:rPr>
          <w:rtl/>
        </w:rPr>
      </w:pPr>
      <w:bookmarkStart w:id="371" w:name="ET_speaker_נעה_בן_שבת_129"/>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71"/>
    </w:p>
    <w:p w:rsidR="00D62F12" w:rsidRDefault="00D62F12" w:rsidP="00D62F12">
      <w:pPr>
        <w:pStyle w:val="KeepWithNext"/>
        <w:rPr>
          <w:rtl/>
        </w:rPr>
      </w:pPr>
    </w:p>
    <w:p w:rsidR="00D62F12" w:rsidRDefault="00F9025F" w:rsidP="00D62F12">
      <w:pPr>
        <w:rPr>
          <w:rtl/>
        </w:rPr>
      </w:pPr>
      <w:r>
        <w:rPr>
          <w:rFonts w:hint="cs"/>
          <w:rtl/>
        </w:rPr>
        <w:t xml:space="preserve">את ההערה הזאת אני מחקתי. חשבנו </w:t>
      </w:r>
      <w:bookmarkStart w:id="372" w:name="_ETM_Q1_2969983"/>
      <w:bookmarkEnd w:id="372"/>
      <w:r>
        <w:rPr>
          <w:rFonts w:hint="cs"/>
          <w:rtl/>
        </w:rPr>
        <w:t xml:space="preserve">עליה. </w:t>
      </w:r>
    </w:p>
    <w:p w:rsidR="00D62F12" w:rsidRDefault="00D62F12" w:rsidP="00D62F12">
      <w:pPr>
        <w:rPr>
          <w:rtl/>
        </w:rPr>
      </w:pPr>
    </w:p>
    <w:p w:rsidR="00D62F12" w:rsidRDefault="00D62F12" w:rsidP="00D62F12">
      <w:pPr>
        <w:pStyle w:val="af9"/>
        <w:keepNext/>
        <w:rPr>
          <w:rtl/>
        </w:rPr>
      </w:pPr>
      <w:bookmarkStart w:id="373" w:name="ET_guest_865584_130"/>
      <w:r w:rsidRPr="00D62F12">
        <w:rPr>
          <w:rStyle w:val="TagStyle"/>
          <w:rtl/>
        </w:rPr>
        <w:lastRenderedPageBreak/>
        <w:t xml:space="preserve"> &lt;&lt; אורח &gt;&gt; </w:t>
      </w:r>
      <w:r>
        <w:rPr>
          <w:rtl/>
        </w:rPr>
        <w:t>רועי הראל:</w:t>
      </w:r>
      <w:r w:rsidRPr="00D62F12">
        <w:rPr>
          <w:rStyle w:val="TagStyle"/>
          <w:rtl/>
        </w:rPr>
        <w:t xml:space="preserve"> &lt;&lt; אורח &gt;&gt;</w:t>
      </w:r>
      <w:r>
        <w:rPr>
          <w:rtl/>
        </w:rPr>
        <w:t xml:space="preserve"> </w:t>
      </w:r>
      <w:bookmarkEnd w:id="373"/>
    </w:p>
    <w:p w:rsidR="00D62F12" w:rsidRDefault="00D62F12" w:rsidP="00D62F12">
      <w:pPr>
        <w:pStyle w:val="KeepWithNext"/>
        <w:rPr>
          <w:rtl/>
        </w:rPr>
      </w:pPr>
    </w:p>
    <w:p w:rsidR="00D62F12" w:rsidRDefault="00F9025F" w:rsidP="00D62F12">
      <w:pPr>
        <w:rPr>
          <w:rtl/>
        </w:rPr>
      </w:pPr>
      <w:r>
        <w:rPr>
          <w:rFonts w:hint="cs"/>
          <w:rtl/>
        </w:rPr>
        <w:t xml:space="preserve">בסוף יש פה ואקום, </w:t>
      </w:r>
      <w:r w:rsidR="00D62F12">
        <w:rPr>
          <w:rFonts w:hint="cs"/>
          <w:rtl/>
        </w:rPr>
        <w:t>כי הצעת החוק</w:t>
      </w:r>
      <w:r>
        <w:rPr>
          <w:rFonts w:hint="cs"/>
          <w:rtl/>
        </w:rPr>
        <w:t xml:space="preserve"> הוגשה לכנסת ב-6</w:t>
      </w:r>
      <w:bookmarkStart w:id="374" w:name="_ETM_Q1_2975303"/>
      <w:bookmarkEnd w:id="374"/>
      <w:r>
        <w:rPr>
          <w:rFonts w:hint="cs"/>
          <w:rtl/>
        </w:rPr>
        <w:t xml:space="preserve"> במאי. </w:t>
      </w:r>
    </w:p>
    <w:p w:rsidR="00D62F12" w:rsidRDefault="00D62F12" w:rsidP="00D62F12">
      <w:pPr>
        <w:rPr>
          <w:rtl/>
        </w:rPr>
      </w:pPr>
    </w:p>
    <w:p w:rsidR="00D62F12" w:rsidRDefault="00D62F12" w:rsidP="00D62F12">
      <w:pPr>
        <w:pStyle w:val="a4"/>
        <w:keepNext/>
        <w:rPr>
          <w:rtl/>
        </w:rPr>
      </w:pPr>
      <w:bookmarkStart w:id="375" w:name="ET_speaker_נעה_בן_שבת_131"/>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75"/>
    </w:p>
    <w:p w:rsidR="00D62F12" w:rsidRDefault="00D62F12" w:rsidP="00D62F12">
      <w:pPr>
        <w:pStyle w:val="KeepWithNext"/>
        <w:rPr>
          <w:rtl/>
        </w:rPr>
      </w:pPr>
    </w:p>
    <w:p w:rsidR="007D74A2" w:rsidRDefault="00F9025F" w:rsidP="00F9025F">
      <w:pPr>
        <w:rPr>
          <w:rtl/>
        </w:rPr>
      </w:pPr>
      <w:r>
        <w:rPr>
          <w:rFonts w:hint="cs"/>
          <w:rtl/>
        </w:rPr>
        <w:t xml:space="preserve">נכון, אז צריך יהיה להחזיר אותה, אבל השאלה עולה. יכול להיות שצריך להגיד משהו אחר. </w:t>
      </w:r>
      <w:r w:rsidR="00D62F12">
        <w:rPr>
          <w:rFonts w:hint="cs"/>
          <w:rtl/>
        </w:rPr>
        <w:t xml:space="preserve">לא לדבר על מועד, אלא להגיד שאם </w:t>
      </w:r>
      <w:r>
        <w:rPr>
          <w:rFonts w:hint="cs"/>
          <w:rtl/>
        </w:rPr>
        <w:t xml:space="preserve">הוארך תוקפו של רישיון פעם אחת מכוח הסעיף הזה </w:t>
      </w:r>
      <w:r w:rsidR="00D62F12">
        <w:rPr>
          <w:rFonts w:hint="cs"/>
          <w:rtl/>
        </w:rPr>
        <w:t>הוא לא יוארך עוד פעם מכוח הסעיף הזה</w:t>
      </w:r>
      <w:r>
        <w:rPr>
          <w:rFonts w:hint="cs"/>
          <w:rtl/>
        </w:rPr>
        <w:t>, שזאת האמירה</w:t>
      </w:r>
      <w:r w:rsidR="00D62F12">
        <w:rPr>
          <w:rFonts w:hint="cs"/>
          <w:rtl/>
        </w:rPr>
        <w:t xml:space="preserve">. כשאנחנו אומרים: עד 1 ביולי, זה עניין אחד. </w:t>
      </w:r>
      <w:r>
        <w:rPr>
          <w:rFonts w:hint="cs"/>
          <w:rtl/>
        </w:rPr>
        <w:t>אבל נניח שיש תקופת</w:t>
      </w:r>
      <w:bookmarkStart w:id="376" w:name="_ETM_Q1_2997866"/>
      <w:bookmarkEnd w:id="376"/>
      <w:r>
        <w:rPr>
          <w:rFonts w:hint="cs"/>
          <w:rtl/>
        </w:rPr>
        <w:t xml:space="preserve"> הארכה של ראש הממשלה מכוח הצו של ראש הממשלה, יכול </w:t>
      </w:r>
      <w:bookmarkStart w:id="377" w:name="_ETM_Q1_3002650"/>
      <w:bookmarkEnd w:id="377"/>
      <w:r>
        <w:rPr>
          <w:rFonts w:hint="cs"/>
          <w:rtl/>
        </w:rPr>
        <w:t xml:space="preserve">להיות אז שיש לי רישיון שכבר הוארך אוטומטית והוא מוארך </w:t>
      </w:r>
      <w:bookmarkStart w:id="378" w:name="_ETM_Q1_3005503"/>
      <w:bookmarkEnd w:id="378"/>
      <w:r>
        <w:rPr>
          <w:rFonts w:hint="cs"/>
          <w:rtl/>
        </w:rPr>
        <w:t xml:space="preserve">שוב אוטומטית. </w:t>
      </w:r>
    </w:p>
    <w:p w:rsidR="00D62F12" w:rsidRDefault="00D62F12" w:rsidP="00BD2878">
      <w:pPr>
        <w:rPr>
          <w:rtl/>
        </w:rPr>
      </w:pPr>
    </w:p>
    <w:p w:rsidR="00D62F12" w:rsidRDefault="00D62F12" w:rsidP="00D62F12">
      <w:pPr>
        <w:pStyle w:val="af9"/>
        <w:keepNext/>
        <w:rPr>
          <w:rtl/>
        </w:rPr>
      </w:pPr>
      <w:bookmarkStart w:id="379" w:name="ET_guest_865569_132"/>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79"/>
    </w:p>
    <w:p w:rsidR="00D62F12" w:rsidRDefault="00D62F12" w:rsidP="00D62F12">
      <w:pPr>
        <w:pStyle w:val="KeepWithNext"/>
        <w:rPr>
          <w:rtl/>
        </w:rPr>
      </w:pPr>
    </w:p>
    <w:p w:rsidR="00D62F12" w:rsidRDefault="00D62F12" w:rsidP="00D62F12">
      <w:pPr>
        <w:rPr>
          <w:rtl/>
        </w:rPr>
      </w:pPr>
      <w:r>
        <w:rPr>
          <w:rFonts w:hint="cs"/>
          <w:rtl/>
        </w:rPr>
        <w:t xml:space="preserve">זה הסיטואציה. </w:t>
      </w:r>
      <w:r w:rsidR="00F9025F">
        <w:rPr>
          <w:rFonts w:hint="cs"/>
          <w:rtl/>
        </w:rPr>
        <w:t xml:space="preserve">זה אמור לחול על זה. </w:t>
      </w:r>
    </w:p>
    <w:p w:rsidR="00D62F12" w:rsidRDefault="00D62F12" w:rsidP="00D62F12">
      <w:pPr>
        <w:rPr>
          <w:rtl/>
        </w:rPr>
      </w:pPr>
    </w:p>
    <w:p w:rsidR="00D62F12" w:rsidRDefault="00D62F12" w:rsidP="00D62F12">
      <w:pPr>
        <w:pStyle w:val="a4"/>
        <w:keepNext/>
        <w:rPr>
          <w:rtl/>
        </w:rPr>
      </w:pPr>
      <w:bookmarkStart w:id="380" w:name="ET_speaker_נעה_בן_שבת_133"/>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80"/>
    </w:p>
    <w:p w:rsidR="00D62F12" w:rsidRDefault="00D62F12" w:rsidP="00D62F12">
      <w:pPr>
        <w:pStyle w:val="KeepWithNext"/>
        <w:rPr>
          <w:rtl/>
        </w:rPr>
      </w:pPr>
    </w:p>
    <w:p w:rsidR="00D62F12" w:rsidRDefault="00F9025F" w:rsidP="00D62F12">
      <w:pPr>
        <w:rPr>
          <w:rtl/>
        </w:rPr>
      </w:pPr>
      <w:r>
        <w:rPr>
          <w:rFonts w:hint="cs"/>
          <w:rtl/>
        </w:rPr>
        <w:t>אתם רוצים שתהיה הארכה כפולה?</w:t>
      </w:r>
    </w:p>
    <w:p w:rsidR="00D62F12" w:rsidRDefault="00D62F12" w:rsidP="00D62F12">
      <w:pPr>
        <w:rPr>
          <w:rtl/>
        </w:rPr>
      </w:pPr>
    </w:p>
    <w:p w:rsidR="00D62F12" w:rsidRDefault="00D62F12" w:rsidP="00D62F12">
      <w:pPr>
        <w:pStyle w:val="af9"/>
        <w:keepNext/>
        <w:rPr>
          <w:rtl/>
        </w:rPr>
      </w:pPr>
      <w:bookmarkStart w:id="381" w:name="ET_guest_865569_134"/>
      <w:r w:rsidRPr="00D62F12">
        <w:rPr>
          <w:rStyle w:val="TagStyle"/>
          <w:rtl/>
        </w:rPr>
        <w:t xml:space="preserve"> &lt;&lt; אורח &gt;&gt; </w:t>
      </w:r>
      <w:r>
        <w:rPr>
          <w:rtl/>
        </w:rPr>
        <w:t>יערה למברגר קינר:</w:t>
      </w:r>
      <w:r w:rsidRPr="00D62F12">
        <w:rPr>
          <w:rStyle w:val="TagStyle"/>
          <w:rtl/>
        </w:rPr>
        <w:t xml:space="preserve"> &lt;&lt; אורח &gt;&gt;</w:t>
      </w:r>
      <w:r>
        <w:rPr>
          <w:rtl/>
        </w:rPr>
        <w:t xml:space="preserve"> </w:t>
      </w:r>
      <w:bookmarkEnd w:id="381"/>
    </w:p>
    <w:p w:rsidR="00D62F12" w:rsidRDefault="00D62F12" w:rsidP="00D62F12">
      <w:pPr>
        <w:pStyle w:val="KeepWithNext"/>
        <w:rPr>
          <w:rtl/>
        </w:rPr>
      </w:pPr>
    </w:p>
    <w:p w:rsidR="00D62F12" w:rsidRDefault="00F9025F" w:rsidP="00D62F12">
      <w:pPr>
        <w:rPr>
          <w:rtl/>
        </w:rPr>
      </w:pPr>
      <w:r>
        <w:rPr>
          <w:rFonts w:hint="cs"/>
          <w:rtl/>
        </w:rPr>
        <w:t xml:space="preserve">כן. </w:t>
      </w:r>
    </w:p>
    <w:p w:rsidR="00F9025F" w:rsidRDefault="00F9025F" w:rsidP="00D62F12">
      <w:pPr>
        <w:rPr>
          <w:rtl/>
        </w:rPr>
      </w:pPr>
    </w:p>
    <w:p w:rsidR="00F9025F" w:rsidRDefault="00F9025F" w:rsidP="00F9025F">
      <w:pPr>
        <w:pStyle w:val="a4"/>
        <w:keepNext/>
        <w:rPr>
          <w:rtl/>
        </w:rPr>
      </w:pPr>
      <w:r>
        <w:rPr>
          <w:rtl/>
        </w:rPr>
        <w:t>נעה בן שבת:</w:t>
      </w:r>
    </w:p>
    <w:p w:rsidR="00F9025F" w:rsidRDefault="00F9025F" w:rsidP="00F9025F">
      <w:pPr>
        <w:pStyle w:val="KeepWithNext"/>
        <w:rPr>
          <w:rtl/>
        </w:rPr>
      </w:pPr>
    </w:p>
    <w:p w:rsidR="00F9025F" w:rsidRDefault="00F9025F" w:rsidP="00F9025F">
      <w:pPr>
        <w:rPr>
          <w:rtl/>
        </w:rPr>
      </w:pPr>
      <w:r>
        <w:rPr>
          <w:rFonts w:hint="cs"/>
          <w:rtl/>
        </w:rPr>
        <w:t>אז למה צריך להגביל עד 1 ביולי?</w:t>
      </w:r>
    </w:p>
    <w:p w:rsidR="00F9025F" w:rsidRDefault="00F9025F" w:rsidP="00F9025F">
      <w:pPr>
        <w:rPr>
          <w:rtl/>
        </w:rPr>
      </w:pPr>
    </w:p>
    <w:p w:rsidR="00F9025F" w:rsidRDefault="00F9025F" w:rsidP="00F9025F">
      <w:pPr>
        <w:pStyle w:val="af9"/>
        <w:keepNext/>
        <w:rPr>
          <w:rtl/>
        </w:rPr>
      </w:pPr>
      <w:r>
        <w:rPr>
          <w:rtl/>
        </w:rPr>
        <w:t>יערה למברגר קינר:</w:t>
      </w:r>
    </w:p>
    <w:p w:rsidR="00F9025F" w:rsidRDefault="00F9025F" w:rsidP="00F9025F">
      <w:pPr>
        <w:pStyle w:val="KeepWithNext"/>
        <w:rPr>
          <w:rtl/>
        </w:rPr>
      </w:pPr>
    </w:p>
    <w:p w:rsidR="00F9025F" w:rsidRDefault="00F9025F" w:rsidP="00F9025F">
      <w:pPr>
        <w:rPr>
          <w:rtl/>
        </w:rPr>
      </w:pPr>
      <w:r>
        <w:rPr>
          <w:rFonts w:hint="cs"/>
          <w:rtl/>
        </w:rPr>
        <w:t xml:space="preserve">כי זה </w:t>
      </w:r>
      <w:bookmarkStart w:id="382" w:name="_ETM_Q1_3017494"/>
      <w:bookmarkEnd w:id="382"/>
      <w:r>
        <w:rPr>
          <w:rFonts w:hint="cs"/>
          <w:rtl/>
        </w:rPr>
        <w:t xml:space="preserve">יהיה הצו, זה אופציונלי. כרגע אין הארכה כפולה. כרגע אני </w:t>
      </w:r>
      <w:bookmarkStart w:id="383" w:name="_ETM_Q1_3024159"/>
      <w:bookmarkEnd w:id="383"/>
      <w:r>
        <w:rPr>
          <w:rFonts w:hint="cs"/>
          <w:rtl/>
        </w:rPr>
        <w:t xml:space="preserve">מציעה לחזור לנוסח שהיה בשיח בינינו לגבי העבר, שבכל מקרה </w:t>
      </w:r>
      <w:bookmarkStart w:id="384" w:name="_ETM_Q1_3027147"/>
      <w:bookmarkEnd w:id="384"/>
      <w:r>
        <w:rPr>
          <w:rFonts w:hint="cs"/>
          <w:rtl/>
        </w:rPr>
        <w:t xml:space="preserve">ייושר קו עד 1 ביולי. זה נותן מענה. </w:t>
      </w:r>
    </w:p>
    <w:p w:rsidR="00D62F12" w:rsidRDefault="00D62F12" w:rsidP="00D62F12">
      <w:pPr>
        <w:rPr>
          <w:rtl/>
        </w:rPr>
      </w:pPr>
    </w:p>
    <w:p w:rsidR="00D62F12" w:rsidRDefault="00D62F12" w:rsidP="00D62F12">
      <w:pPr>
        <w:pStyle w:val="af9"/>
        <w:keepNext/>
        <w:rPr>
          <w:rtl/>
        </w:rPr>
      </w:pPr>
      <w:bookmarkStart w:id="385" w:name="ET_guest_865584_135"/>
      <w:r w:rsidRPr="00D62F12">
        <w:rPr>
          <w:rStyle w:val="TagStyle"/>
          <w:rtl/>
        </w:rPr>
        <w:t xml:space="preserve"> &lt;&lt; אורח &gt;&gt; </w:t>
      </w:r>
      <w:r>
        <w:rPr>
          <w:rtl/>
        </w:rPr>
        <w:t>רועי הראל:</w:t>
      </w:r>
      <w:r w:rsidRPr="00D62F12">
        <w:rPr>
          <w:rStyle w:val="TagStyle"/>
          <w:rtl/>
        </w:rPr>
        <w:t xml:space="preserve"> &lt;&lt; אורח &gt;&gt;</w:t>
      </w:r>
      <w:r>
        <w:rPr>
          <w:rtl/>
        </w:rPr>
        <w:t xml:space="preserve"> </w:t>
      </w:r>
      <w:bookmarkEnd w:id="385"/>
    </w:p>
    <w:p w:rsidR="00D62F12" w:rsidRDefault="00D62F12" w:rsidP="00D62F12">
      <w:pPr>
        <w:pStyle w:val="KeepWithNext"/>
        <w:rPr>
          <w:rtl/>
        </w:rPr>
      </w:pPr>
    </w:p>
    <w:p w:rsidR="00D62F12" w:rsidRDefault="00F9025F" w:rsidP="00D62F12">
      <w:pPr>
        <w:rPr>
          <w:rtl/>
        </w:rPr>
      </w:pPr>
      <w:r>
        <w:rPr>
          <w:rFonts w:hint="cs"/>
          <w:rtl/>
        </w:rPr>
        <w:t xml:space="preserve">בהנחה שתהיה </w:t>
      </w:r>
      <w:bookmarkStart w:id="386" w:name="_ETM_Q1_3031424"/>
      <w:bookmarkEnd w:id="386"/>
      <w:r>
        <w:rPr>
          <w:rFonts w:hint="cs"/>
          <w:rtl/>
        </w:rPr>
        <w:t xml:space="preserve">הצבעה על </w:t>
      </w:r>
      <w:r w:rsidR="00131B55">
        <w:rPr>
          <w:rFonts w:hint="cs"/>
          <w:rtl/>
        </w:rPr>
        <w:t xml:space="preserve">הצעת </w:t>
      </w:r>
      <w:r>
        <w:rPr>
          <w:rFonts w:hint="cs"/>
          <w:rtl/>
        </w:rPr>
        <w:t xml:space="preserve">החוק, כי זה נמחק פה. </w:t>
      </w:r>
    </w:p>
    <w:p w:rsidR="00D62F12" w:rsidRDefault="00D62F12" w:rsidP="00D62F12">
      <w:pPr>
        <w:rPr>
          <w:rtl/>
        </w:rPr>
      </w:pPr>
    </w:p>
    <w:p w:rsidR="00D62F12" w:rsidRDefault="00D62F12" w:rsidP="00D62F12">
      <w:pPr>
        <w:pStyle w:val="af6"/>
        <w:keepNext/>
        <w:rPr>
          <w:rtl/>
        </w:rPr>
      </w:pPr>
      <w:bookmarkStart w:id="387" w:name="ET_yor_5307_136"/>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87"/>
    </w:p>
    <w:p w:rsidR="00D62F12" w:rsidRDefault="00D62F12" w:rsidP="00D62F12">
      <w:pPr>
        <w:pStyle w:val="KeepWithNext"/>
        <w:rPr>
          <w:rtl/>
        </w:rPr>
      </w:pPr>
    </w:p>
    <w:p w:rsidR="00D62F12" w:rsidRDefault="00F9025F" w:rsidP="00F9025F">
      <w:pPr>
        <w:rPr>
          <w:rtl/>
        </w:rPr>
      </w:pPr>
      <w:r>
        <w:rPr>
          <w:rFonts w:hint="cs"/>
          <w:rtl/>
        </w:rPr>
        <w:t xml:space="preserve">הצעת </w:t>
      </w:r>
      <w:r w:rsidR="00D62F12">
        <w:rPr>
          <w:rFonts w:hint="cs"/>
          <w:rtl/>
        </w:rPr>
        <w:t xml:space="preserve">החוק </w:t>
      </w:r>
      <w:r>
        <w:rPr>
          <w:rFonts w:hint="cs"/>
          <w:rtl/>
        </w:rPr>
        <w:t>ת</w:t>
      </w:r>
      <w:r w:rsidR="00D62F12">
        <w:rPr>
          <w:rFonts w:hint="cs"/>
          <w:rtl/>
        </w:rPr>
        <w:t xml:space="preserve">עלה להצבעה ביום שני הקרוב, </w:t>
      </w:r>
      <w:r>
        <w:rPr>
          <w:rFonts w:hint="cs"/>
          <w:rtl/>
        </w:rPr>
        <w:t xml:space="preserve">בעזרת השם, </w:t>
      </w:r>
      <w:bookmarkStart w:id="388" w:name="_ETM_Q1_3043970"/>
      <w:bookmarkEnd w:id="388"/>
      <w:r w:rsidR="00D62F12">
        <w:rPr>
          <w:rFonts w:hint="cs"/>
          <w:rtl/>
        </w:rPr>
        <w:t>ל</w:t>
      </w:r>
      <w:r>
        <w:rPr>
          <w:rFonts w:hint="cs"/>
          <w:rtl/>
        </w:rPr>
        <w:t xml:space="preserve">כל </w:t>
      </w:r>
      <w:r w:rsidR="00D62F12">
        <w:rPr>
          <w:rFonts w:hint="cs"/>
          <w:rtl/>
        </w:rPr>
        <w:t xml:space="preserve">מי שסקפטי. </w:t>
      </w:r>
    </w:p>
    <w:p w:rsidR="00D62F12" w:rsidRDefault="00D62F12" w:rsidP="00D62F12">
      <w:pPr>
        <w:rPr>
          <w:rtl/>
        </w:rPr>
      </w:pPr>
    </w:p>
    <w:p w:rsidR="00D62F12" w:rsidRDefault="00D62F12" w:rsidP="00D62F12">
      <w:pPr>
        <w:pStyle w:val="af9"/>
        <w:keepNext/>
        <w:rPr>
          <w:rtl/>
        </w:rPr>
      </w:pPr>
      <w:bookmarkStart w:id="389" w:name="ET_guest_865584_137"/>
      <w:r w:rsidRPr="00D62F12">
        <w:rPr>
          <w:rStyle w:val="TagStyle"/>
          <w:rtl/>
        </w:rPr>
        <w:t xml:space="preserve"> &lt;&lt; אורח &gt;&gt; </w:t>
      </w:r>
      <w:r>
        <w:rPr>
          <w:rtl/>
        </w:rPr>
        <w:t>רועי הראל:</w:t>
      </w:r>
      <w:r w:rsidRPr="00D62F12">
        <w:rPr>
          <w:rStyle w:val="TagStyle"/>
          <w:rtl/>
        </w:rPr>
        <w:t xml:space="preserve"> &lt;&lt; אורח &gt;&gt;</w:t>
      </w:r>
      <w:r>
        <w:rPr>
          <w:rtl/>
        </w:rPr>
        <w:t xml:space="preserve"> </w:t>
      </w:r>
      <w:bookmarkEnd w:id="389"/>
    </w:p>
    <w:p w:rsidR="00D62F12" w:rsidRDefault="00D62F12" w:rsidP="00D62F12">
      <w:pPr>
        <w:pStyle w:val="KeepWithNext"/>
        <w:rPr>
          <w:rtl/>
        </w:rPr>
      </w:pPr>
    </w:p>
    <w:p w:rsidR="00D62F12" w:rsidRDefault="00D62F12" w:rsidP="00D62F12">
      <w:pPr>
        <w:rPr>
          <w:rtl/>
        </w:rPr>
      </w:pPr>
      <w:r>
        <w:rPr>
          <w:rFonts w:hint="cs"/>
          <w:rtl/>
        </w:rPr>
        <w:t>זה סעיף 2(א)(1)</w:t>
      </w:r>
      <w:r w:rsidR="00F9025F">
        <w:rPr>
          <w:rFonts w:hint="cs"/>
          <w:rtl/>
        </w:rPr>
        <w:t>.</w:t>
      </w:r>
    </w:p>
    <w:p w:rsidR="00D62F12" w:rsidRDefault="00D62F12" w:rsidP="00D62F12">
      <w:pPr>
        <w:rPr>
          <w:rtl/>
        </w:rPr>
      </w:pPr>
    </w:p>
    <w:p w:rsidR="00D62F12" w:rsidRDefault="00D62F12" w:rsidP="00D62F12">
      <w:pPr>
        <w:pStyle w:val="a4"/>
        <w:keepNext/>
        <w:rPr>
          <w:rtl/>
        </w:rPr>
      </w:pPr>
      <w:bookmarkStart w:id="390" w:name="ET_speaker_נעה_בן_שבת_138"/>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90"/>
    </w:p>
    <w:p w:rsidR="00D62F12" w:rsidRDefault="00D62F12" w:rsidP="00D62F12">
      <w:pPr>
        <w:pStyle w:val="KeepWithNext"/>
        <w:rPr>
          <w:rtl/>
        </w:rPr>
      </w:pPr>
    </w:p>
    <w:p w:rsidR="00D62F12" w:rsidRDefault="00D62F12" w:rsidP="00D62F12">
      <w:pPr>
        <w:rPr>
          <w:rtl/>
        </w:rPr>
      </w:pPr>
      <w:r>
        <w:rPr>
          <w:rFonts w:hint="cs"/>
          <w:rtl/>
        </w:rPr>
        <w:t xml:space="preserve">הנוסח אמר: </w:t>
      </w:r>
      <w:r w:rsidR="00F9025F">
        <w:rPr>
          <w:rFonts w:hint="cs"/>
          <w:rtl/>
        </w:rPr>
        <w:t xml:space="preserve">"על אף האמור ... </w:t>
      </w:r>
      <w:r>
        <w:rPr>
          <w:rFonts w:hint="cs"/>
          <w:rtl/>
        </w:rPr>
        <w:t>תוארך תקופת תוקפו</w:t>
      </w:r>
      <w:r w:rsidR="00F9025F">
        <w:rPr>
          <w:rFonts w:hint="cs"/>
          <w:rtl/>
        </w:rPr>
        <w:t>", הכוונה לתקופה הקובעת המקורית,</w:t>
      </w:r>
      <w:r>
        <w:rPr>
          <w:rFonts w:hint="cs"/>
          <w:rtl/>
        </w:rPr>
        <w:t xml:space="preserve"> </w:t>
      </w:r>
      <w:r w:rsidR="00F9025F">
        <w:rPr>
          <w:rFonts w:hint="cs"/>
          <w:rtl/>
        </w:rPr>
        <w:t>"</w:t>
      </w:r>
      <w:r>
        <w:rPr>
          <w:rFonts w:hint="cs"/>
          <w:rtl/>
        </w:rPr>
        <w:t xml:space="preserve">בשלושה חודשים נוספים </w:t>
      </w:r>
      <w:r w:rsidR="00F9025F">
        <w:rPr>
          <w:rFonts w:hint="cs"/>
          <w:rtl/>
        </w:rPr>
        <w:t xml:space="preserve">החל ממועד הפקיעה כאמור, </w:t>
      </w:r>
      <w:r>
        <w:rPr>
          <w:rFonts w:hint="cs"/>
          <w:rtl/>
        </w:rPr>
        <w:t xml:space="preserve">או עד יום </w:t>
      </w:r>
      <w:r w:rsidR="00F9025F">
        <w:rPr>
          <w:rFonts w:hint="cs"/>
          <w:rtl/>
        </w:rPr>
        <w:t xml:space="preserve">ט' בתמוז התש"ף, 30 ביוני 2020, </w:t>
      </w:r>
      <w:r>
        <w:rPr>
          <w:rFonts w:hint="cs"/>
          <w:rtl/>
        </w:rPr>
        <w:t xml:space="preserve">לפי המאוחר </w:t>
      </w:r>
      <w:r w:rsidR="00F9025F">
        <w:rPr>
          <w:rFonts w:hint="cs"/>
          <w:rtl/>
        </w:rPr>
        <w:t>מ</w:t>
      </w:r>
      <w:r>
        <w:rPr>
          <w:rFonts w:hint="cs"/>
          <w:rtl/>
        </w:rPr>
        <w:t>ביניהם,</w:t>
      </w:r>
      <w:r w:rsidR="00F9025F">
        <w:rPr>
          <w:rFonts w:hint="cs"/>
          <w:rtl/>
        </w:rPr>
        <w:t>"</w:t>
      </w:r>
      <w:r>
        <w:rPr>
          <w:rFonts w:hint="cs"/>
          <w:rtl/>
        </w:rPr>
        <w:t xml:space="preserve"> אבל זה כי מתייחסים להיסטוריה</w:t>
      </w:r>
      <w:r w:rsidR="00F9025F">
        <w:rPr>
          <w:rFonts w:hint="cs"/>
          <w:rtl/>
        </w:rPr>
        <w:t>, למועדים הקודמים</w:t>
      </w:r>
      <w:r>
        <w:rPr>
          <w:rFonts w:hint="cs"/>
          <w:rtl/>
        </w:rPr>
        <w:t xml:space="preserve">. </w:t>
      </w:r>
    </w:p>
    <w:p w:rsidR="00D62F12" w:rsidRDefault="00D62F12" w:rsidP="00D62F12">
      <w:pPr>
        <w:rPr>
          <w:rtl/>
        </w:rPr>
      </w:pPr>
    </w:p>
    <w:p w:rsidR="00D62F12" w:rsidRDefault="00D62F12" w:rsidP="00D62F12">
      <w:pPr>
        <w:pStyle w:val="af9"/>
        <w:keepNext/>
        <w:rPr>
          <w:rtl/>
        </w:rPr>
      </w:pPr>
      <w:bookmarkStart w:id="391" w:name="ET_guest_865584_139"/>
      <w:r w:rsidRPr="00D62F12">
        <w:rPr>
          <w:rStyle w:val="TagStyle"/>
          <w:rtl/>
        </w:rPr>
        <w:t xml:space="preserve"> &lt;&lt; אורח &gt;&gt; </w:t>
      </w:r>
      <w:r>
        <w:rPr>
          <w:rtl/>
        </w:rPr>
        <w:t>רועי הראל:</w:t>
      </w:r>
      <w:r w:rsidRPr="00D62F12">
        <w:rPr>
          <w:rStyle w:val="TagStyle"/>
          <w:rtl/>
        </w:rPr>
        <w:t xml:space="preserve"> &lt;&lt; אורח &gt;&gt;</w:t>
      </w:r>
      <w:r>
        <w:rPr>
          <w:rtl/>
        </w:rPr>
        <w:t xml:space="preserve"> </w:t>
      </w:r>
      <w:bookmarkEnd w:id="391"/>
    </w:p>
    <w:p w:rsidR="00D62F12" w:rsidRDefault="00D62F12" w:rsidP="00D62F12">
      <w:pPr>
        <w:pStyle w:val="KeepWithNext"/>
        <w:rPr>
          <w:rtl/>
        </w:rPr>
      </w:pPr>
    </w:p>
    <w:p w:rsidR="00D62F12" w:rsidRDefault="00F9025F" w:rsidP="00D62F12">
      <w:pPr>
        <w:rPr>
          <w:rtl/>
        </w:rPr>
      </w:pPr>
      <w:r>
        <w:rPr>
          <w:rFonts w:hint="cs"/>
          <w:rtl/>
        </w:rPr>
        <w:t xml:space="preserve">הרישיונות שנופלים באותם שבועיים–שלושה. </w:t>
      </w:r>
    </w:p>
    <w:p w:rsidR="00D62F12" w:rsidRDefault="00D62F12" w:rsidP="00D62F12">
      <w:pPr>
        <w:rPr>
          <w:rtl/>
        </w:rPr>
      </w:pPr>
    </w:p>
    <w:p w:rsidR="00D62F12" w:rsidRDefault="00D62F12" w:rsidP="00D62F12">
      <w:pPr>
        <w:pStyle w:val="af6"/>
        <w:keepNext/>
        <w:rPr>
          <w:rtl/>
        </w:rPr>
      </w:pPr>
      <w:bookmarkStart w:id="392" w:name="ET_yor_5307_140"/>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92"/>
    </w:p>
    <w:p w:rsidR="00D62F12" w:rsidRDefault="00D62F12" w:rsidP="00D62F12">
      <w:pPr>
        <w:pStyle w:val="KeepWithNext"/>
        <w:rPr>
          <w:rtl/>
        </w:rPr>
      </w:pPr>
    </w:p>
    <w:p w:rsidR="00D62F12" w:rsidRDefault="00D62F12" w:rsidP="00073AD1">
      <w:pPr>
        <w:rPr>
          <w:rtl/>
        </w:rPr>
      </w:pPr>
      <w:r>
        <w:rPr>
          <w:rFonts w:hint="cs"/>
          <w:rtl/>
        </w:rPr>
        <w:t xml:space="preserve">בכל מקרה, </w:t>
      </w:r>
      <w:r w:rsidR="00F9025F">
        <w:rPr>
          <w:rFonts w:hint="cs"/>
          <w:rtl/>
        </w:rPr>
        <w:t xml:space="preserve">גם אם פג תוקפו ב-1 </w:t>
      </w:r>
      <w:bookmarkStart w:id="393" w:name="_ETM_Q1_3107233"/>
      <w:bookmarkEnd w:id="393"/>
      <w:r w:rsidR="00F9025F">
        <w:rPr>
          <w:rFonts w:hint="cs"/>
          <w:rtl/>
        </w:rPr>
        <w:t xml:space="preserve">ביולי, </w:t>
      </w:r>
      <w:r>
        <w:rPr>
          <w:rFonts w:hint="cs"/>
          <w:rtl/>
        </w:rPr>
        <w:t xml:space="preserve">הוא מוארך בעשרה שבועות. </w:t>
      </w:r>
    </w:p>
    <w:p w:rsidR="00F9025F" w:rsidRDefault="00F9025F" w:rsidP="00073AD1">
      <w:pPr>
        <w:rPr>
          <w:rtl/>
        </w:rPr>
      </w:pPr>
    </w:p>
    <w:p w:rsidR="00F9025F" w:rsidRDefault="00F9025F" w:rsidP="00F9025F">
      <w:pPr>
        <w:pStyle w:val="af9"/>
        <w:keepNext/>
        <w:rPr>
          <w:rtl/>
        </w:rPr>
      </w:pPr>
      <w:r>
        <w:rPr>
          <w:rtl/>
        </w:rPr>
        <w:t>רועי הראל:</w:t>
      </w:r>
    </w:p>
    <w:p w:rsidR="00F9025F" w:rsidRDefault="00F9025F" w:rsidP="00F9025F">
      <w:pPr>
        <w:pStyle w:val="KeepWithNext"/>
        <w:rPr>
          <w:rtl/>
        </w:rPr>
      </w:pPr>
    </w:p>
    <w:p w:rsidR="00F9025F" w:rsidRDefault="00F9025F" w:rsidP="00F9025F">
      <w:pPr>
        <w:rPr>
          <w:rtl/>
        </w:rPr>
      </w:pPr>
      <w:r>
        <w:rPr>
          <w:rFonts w:hint="cs"/>
          <w:rtl/>
        </w:rPr>
        <w:t xml:space="preserve">כן, זה כבר מכוח העתיד. </w:t>
      </w:r>
    </w:p>
    <w:p w:rsidR="00D62F12" w:rsidRDefault="00D62F12" w:rsidP="00D62F12">
      <w:pPr>
        <w:rPr>
          <w:rtl/>
        </w:rPr>
      </w:pPr>
    </w:p>
    <w:p w:rsidR="00D62F12" w:rsidRDefault="00D62F12" w:rsidP="00D62F12">
      <w:pPr>
        <w:pStyle w:val="a4"/>
        <w:keepNext/>
        <w:rPr>
          <w:rtl/>
        </w:rPr>
      </w:pPr>
      <w:bookmarkStart w:id="394" w:name="ET_speaker_נעה_בן_שבת_141"/>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94"/>
    </w:p>
    <w:p w:rsidR="00D62F12" w:rsidRDefault="00D62F12" w:rsidP="00D62F12">
      <w:pPr>
        <w:pStyle w:val="KeepWithNext"/>
        <w:rPr>
          <w:rtl/>
        </w:rPr>
      </w:pPr>
    </w:p>
    <w:p w:rsidR="00D62F12" w:rsidRDefault="00496148" w:rsidP="00D62F12">
      <w:pPr>
        <w:rPr>
          <w:rtl/>
        </w:rPr>
      </w:pPr>
      <w:r>
        <w:rPr>
          <w:rFonts w:hint="cs"/>
          <w:rtl/>
        </w:rPr>
        <w:t>ל</w:t>
      </w:r>
      <w:r w:rsidR="00D62F12">
        <w:rPr>
          <w:rFonts w:hint="cs"/>
          <w:rtl/>
        </w:rPr>
        <w:t>עתיד א</w:t>
      </w:r>
      <w:r>
        <w:rPr>
          <w:rFonts w:hint="cs"/>
          <w:rtl/>
        </w:rPr>
        <w:t>ין לכם בעיה שזה יוארך כמה פעמים?</w:t>
      </w:r>
    </w:p>
    <w:p w:rsidR="00D62F12" w:rsidRDefault="00D62F12" w:rsidP="00D62F12">
      <w:pPr>
        <w:rPr>
          <w:rtl/>
        </w:rPr>
      </w:pPr>
    </w:p>
    <w:p w:rsidR="00D62F12" w:rsidRDefault="00D62F12" w:rsidP="00D62F12">
      <w:pPr>
        <w:pStyle w:val="af6"/>
        <w:keepNext/>
        <w:rPr>
          <w:rtl/>
        </w:rPr>
      </w:pPr>
      <w:bookmarkStart w:id="395" w:name="ET_yor_5307_142"/>
      <w:r w:rsidRPr="00D62F12">
        <w:rPr>
          <w:rStyle w:val="TagStyle"/>
          <w:rtl/>
        </w:rPr>
        <w:t xml:space="preserve"> &lt;&lt; יור &gt;&gt; </w:t>
      </w:r>
      <w:r>
        <w:rPr>
          <w:rtl/>
        </w:rPr>
        <w:t>היו"ר יפעת שאשא ביטון:</w:t>
      </w:r>
      <w:r w:rsidRPr="00D62F12">
        <w:rPr>
          <w:rStyle w:val="TagStyle"/>
          <w:rtl/>
        </w:rPr>
        <w:t xml:space="preserve"> &lt;&lt; יור &gt;&gt;</w:t>
      </w:r>
      <w:r>
        <w:rPr>
          <w:rtl/>
        </w:rPr>
        <w:t xml:space="preserve"> </w:t>
      </w:r>
      <w:bookmarkEnd w:id="395"/>
    </w:p>
    <w:p w:rsidR="00D62F12" w:rsidRDefault="00D62F12" w:rsidP="00D62F12">
      <w:pPr>
        <w:pStyle w:val="KeepWithNext"/>
        <w:rPr>
          <w:rtl/>
        </w:rPr>
      </w:pPr>
    </w:p>
    <w:p w:rsidR="00D62F12" w:rsidRDefault="00D62F12" w:rsidP="00D62F12">
      <w:pPr>
        <w:rPr>
          <w:rtl/>
        </w:rPr>
      </w:pPr>
      <w:r>
        <w:rPr>
          <w:rFonts w:hint="cs"/>
          <w:rtl/>
        </w:rPr>
        <w:t xml:space="preserve">לא, </w:t>
      </w:r>
      <w:r w:rsidR="00496148">
        <w:rPr>
          <w:rFonts w:hint="cs"/>
          <w:rtl/>
        </w:rPr>
        <w:t xml:space="preserve">כי </w:t>
      </w:r>
      <w:r>
        <w:rPr>
          <w:rFonts w:hint="cs"/>
          <w:rtl/>
        </w:rPr>
        <w:t>אם זה בתוך טווח הזמנים</w:t>
      </w:r>
      <w:r w:rsidR="00496148">
        <w:rPr>
          <w:rFonts w:hint="cs"/>
          <w:rtl/>
        </w:rPr>
        <w:t xml:space="preserve"> הזה אז מבחינתנו זה חל עליו. </w:t>
      </w:r>
    </w:p>
    <w:p w:rsidR="00D62F12" w:rsidRDefault="00D62F12" w:rsidP="00D62F12">
      <w:pPr>
        <w:rPr>
          <w:rtl/>
        </w:rPr>
      </w:pPr>
    </w:p>
    <w:p w:rsidR="00D62F12" w:rsidRDefault="00D62F12" w:rsidP="00D62F12">
      <w:pPr>
        <w:pStyle w:val="a4"/>
        <w:keepNext/>
        <w:rPr>
          <w:rtl/>
        </w:rPr>
      </w:pPr>
      <w:bookmarkStart w:id="396" w:name="ET_speaker_נעה_בן_שבת_143"/>
      <w:r w:rsidRPr="00D62F12">
        <w:rPr>
          <w:rStyle w:val="TagStyle"/>
          <w:rtl/>
        </w:rPr>
        <w:t xml:space="preserve"> &lt;&lt; דובר &gt;&gt; </w:t>
      </w:r>
      <w:r>
        <w:rPr>
          <w:rtl/>
        </w:rPr>
        <w:t>נעה בן שבת:</w:t>
      </w:r>
      <w:r w:rsidRPr="00D62F12">
        <w:rPr>
          <w:rStyle w:val="TagStyle"/>
          <w:rtl/>
        </w:rPr>
        <w:t xml:space="preserve"> &lt;&lt; דובר &gt;&gt;</w:t>
      </w:r>
      <w:r>
        <w:rPr>
          <w:rtl/>
        </w:rPr>
        <w:t xml:space="preserve"> </w:t>
      </w:r>
      <w:bookmarkEnd w:id="396"/>
    </w:p>
    <w:p w:rsidR="00D62F12" w:rsidRDefault="00D62F12" w:rsidP="00D62F12">
      <w:pPr>
        <w:pStyle w:val="KeepWithNext"/>
        <w:rPr>
          <w:rtl/>
        </w:rPr>
      </w:pPr>
    </w:p>
    <w:p w:rsidR="00D62F12" w:rsidRDefault="00D62F12" w:rsidP="00D62F12">
      <w:pPr>
        <w:rPr>
          <w:rtl/>
        </w:rPr>
      </w:pPr>
      <w:r>
        <w:rPr>
          <w:rFonts w:hint="cs"/>
          <w:rtl/>
        </w:rPr>
        <w:t xml:space="preserve">נוסיף גם את </w:t>
      </w:r>
      <w:r w:rsidR="00496148">
        <w:rPr>
          <w:rFonts w:hint="cs"/>
          <w:rtl/>
        </w:rPr>
        <w:t>הניסוח ה</w:t>
      </w:r>
      <w:r>
        <w:rPr>
          <w:rFonts w:hint="cs"/>
          <w:rtl/>
        </w:rPr>
        <w:t xml:space="preserve">זה. </w:t>
      </w:r>
    </w:p>
    <w:p w:rsidR="00D62F12" w:rsidRDefault="00D62F12" w:rsidP="00D62F12">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A45C9" w:rsidTr="00EA45C9">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highlight w:val="green"/>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24" w:type="dxa"/>
            <w:tcMar>
              <w:top w:w="91" w:type="dxa"/>
              <w:left w:w="0" w:type="dxa"/>
              <w:bottom w:w="91" w:type="dxa"/>
              <w:right w:w="0" w:type="dxa"/>
            </w:tcMar>
            <w:hideMark/>
          </w:tcPr>
          <w:p w:rsidR="00EA45C9" w:rsidRDefault="00EA45C9">
            <w:pPr>
              <w:pStyle w:val="TableText"/>
              <w:spacing w:line="240" w:lineRule="auto"/>
              <w:rPr>
                <w:sz w:val="24"/>
                <w:szCs w:val="24"/>
              </w:rPr>
            </w:pPr>
            <w:r>
              <w:rPr>
                <w:rFonts w:hint="cs"/>
                <w:sz w:val="24"/>
                <w:szCs w:val="24"/>
                <w:rtl/>
              </w:rPr>
              <w:t>"(ב)</w:t>
            </w:r>
          </w:p>
        </w:tc>
        <w:tc>
          <w:tcPr>
            <w:tcW w:w="6519"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(1)</w:t>
            </w:r>
            <w:r>
              <w:rPr>
                <w:rFonts w:hint="cs"/>
                <w:sz w:val="24"/>
                <w:szCs w:val="24"/>
                <w:rtl/>
              </w:rPr>
              <w:tab/>
              <w:t xml:space="preserve">על אף הוראות סעיף קטן (א), הרשות הציבורית המוסמכת למתן האישור הרגולטורי רשאית להחליט, ביוזמתה או לבקשת מי שבידיו אישור רגולטורי, כי אישור רגולטורי מסוים יעמוד בתוקפו לתקופה קצרה מתקופת ההארכה או כי הוראות סעיף קטן (א) לא יחולו לעניין אותו אישור, ובלבד ששקלה בין השאר את האפשרות של בעל האישור הרגולטורי לעמוד בתנאים למתן האישור ואת הנטל המוטל עליו לחידוש האישור, בשל השפעות נגיף הקורונה." </w:t>
            </w:r>
          </w:p>
        </w:tc>
      </w:tr>
    </w:tbl>
    <w:p w:rsidR="00B61AEB" w:rsidRPr="00EA45C9" w:rsidRDefault="00B61AEB" w:rsidP="00D62F12">
      <w:pPr>
        <w:rPr>
          <w:rtl/>
        </w:rPr>
      </w:pPr>
    </w:p>
    <w:p w:rsidR="00B61AEB" w:rsidRDefault="00496148" w:rsidP="00131B55">
      <w:pPr>
        <w:rPr>
          <w:rtl/>
        </w:rPr>
      </w:pPr>
      <w:r>
        <w:rPr>
          <w:rFonts w:hint="cs"/>
          <w:rtl/>
        </w:rPr>
        <w:t xml:space="preserve">הסעיף הזה מטרתו לומר שבכל עת </w:t>
      </w:r>
      <w:r w:rsidR="00B61AEB">
        <w:rPr>
          <w:rFonts w:hint="cs"/>
          <w:rtl/>
        </w:rPr>
        <w:t xml:space="preserve">הרשות שנותנת </w:t>
      </w:r>
      <w:r>
        <w:rPr>
          <w:rFonts w:hint="cs"/>
          <w:rtl/>
        </w:rPr>
        <w:t>את ה</w:t>
      </w:r>
      <w:r w:rsidR="00B61AEB">
        <w:rPr>
          <w:rFonts w:hint="cs"/>
          <w:rtl/>
        </w:rPr>
        <w:t xml:space="preserve">אישור </w:t>
      </w:r>
      <w:r>
        <w:rPr>
          <w:rFonts w:hint="cs"/>
          <w:rtl/>
        </w:rPr>
        <w:t>ה</w:t>
      </w:r>
      <w:r w:rsidR="00B61AEB">
        <w:rPr>
          <w:rFonts w:hint="cs"/>
          <w:rtl/>
        </w:rPr>
        <w:t>רגולט</w:t>
      </w:r>
      <w:r w:rsidR="00073AD1">
        <w:rPr>
          <w:rFonts w:hint="cs"/>
          <w:rtl/>
        </w:rPr>
        <w:t>ו</w:t>
      </w:r>
      <w:r w:rsidR="00B61AEB">
        <w:rPr>
          <w:rFonts w:hint="cs"/>
          <w:rtl/>
        </w:rPr>
        <w:t xml:space="preserve">רי יכולה לשקול לגבי אישור מסוים </w:t>
      </w:r>
      <w:r>
        <w:rPr>
          <w:rFonts w:hint="cs"/>
          <w:rtl/>
        </w:rPr>
        <w:t xml:space="preserve">להגיד: </w:t>
      </w:r>
      <w:r w:rsidR="00131B55">
        <w:rPr>
          <w:rFonts w:hint="cs"/>
          <w:rtl/>
        </w:rPr>
        <w:t xml:space="preserve">לגבי </w:t>
      </w:r>
      <w:r>
        <w:rPr>
          <w:rFonts w:hint="cs"/>
          <w:rtl/>
        </w:rPr>
        <w:t xml:space="preserve">האישור הזה </w:t>
      </w:r>
      <w:bookmarkStart w:id="397" w:name="_ETM_Q1_3177205"/>
      <w:bookmarkEnd w:id="397"/>
      <w:r>
        <w:rPr>
          <w:rFonts w:hint="cs"/>
          <w:rtl/>
        </w:rPr>
        <w:t xml:space="preserve">אנחנו בכל זאת לא מחילים עליו את ההארכה האוטומטית, הוא יסתיים במועד מוקדם יותר. לא מדובר פה בביטול או בסירוב </w:t>
      </w:r>
      <w:bookmarkStart w:id="398" w:name="_ETM_Q1_3184860"/>
      <w:bookmarkEnd w:id="398"/>
      <w:r>
        <w:rPr>
          <w:rFonts w:hint="cs"/>
          <w:rtl/>
        </w:rPr>
        <w:t xml:space="preserve">לחדש אלא בהחלטה שהאישור הזה לא יוארך אוטומטית. </w:t>
      </w:r>
      <w:r w:rsidR="00B61AEB">
        <w:rPr>
          <w:rFonts w:hint="cs"/>
          <w:rtl/>
        </w:rPr>
        <w:t>אז הוא חוזר למועד המקורי של פקיעת התוקף שלו.</w:t>
      </w:r>
    </w:p>
    <w:p w:rsidR="00B61AEB" w:rsidRDefault="00B61AEB" w:rsidP="00D62F12">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A45C9" w:rsidTr="00496148">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highlight w:val="green"/>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519"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"(2)</w:t>
            </w:r>
            <w:r>
              <w:rPr>
                <w:rFonts w:hint="cs"/>
                <w:sz w:val="24"/>
                <w:szCs w:val="24"/>
                <w:rtl/>
              </w:rPr>
              <w:tab/>
              <w:t>החלטת הרשות הציבורית כאמור בפסקה (1) תיכנס לתוקף החל מהמועד שבו הודיעה על כך לבעל האישור הרגולטורי או מהמועד שצוין בהחלטה, לפי המאוחר; ההודעה תימסר לבעל האישור הרגולטורי</w:t>
            </w:r>
            <w:r>
              <w:rPr>
                <w:rFonts w:ascii="Hadasa Roso SL" w:eastAsia="MS Mincho" w:hAnsi="Hadasa Roso SL" w:hint="cs"/>
                <w:spacing w:val="1"/>
                <w:sz w:val="24"/>
                <w:szCs w:val="24"/>
                <w:rtl/>
              </w:rPr>
              <w:t xml:space="preserve"> </w:t>
            </w:r>
            <w:r>
              <w:rPr>
                <w:rFonts w:hint="cs"/>
                <w:sz w:val="24"/>
                <w:szCs w:val="24"/>
                <w:rtl/>
              </w:rPr>
              <w:t>זמן סביר מראש, בהודעה מנומקת בכתב.</w:t>
            </w:r>
            <w:r w:rsidR="00496148">
              <w:rPr>
                <w:rFonts w:hint="cs"/>
                <w:sz w:val="24"/>
                <w:szCs w:val="24"/>
                <w:rtl/>
              </w:rPr>
              <w:t>"</w:t>
            </w:r>
          </w:p>
        </w:tc>
      </w:tr>
    </w:tbl>
    <w:p w:rsidR="00496148" w:rsidRDefault="00496148">
      <w:pPr>
        <w:rPr>
          <w:rtl/>
        </w:rPr>
      </w:pPr>
    </w:p>
    <w:p w:rsidR="00496148" w:rsidRDefault="00496148">
      <w:pPr>
        <w:rPr>
          <w:rtl/>
        </w:rPr>
      </w:pPr>
      <w:r>
        <w:rPr>
          <w:rFonts w:hint="cs"/>
          <w:rtl/>
        </w:rPr>
        <w:t xml:space="preserve">כדי שהוא </w:t>
      </w:r>
      <w:bookmarkStart w:id="399" w:name="_ETM_Q1_3211652"/>
      <w:bookmarkEnd w:id="399"/>
      <w:r>
        <w:rPr>
          <w:rFonts w:hint="cs"/>
          <w:rtl/>
        </w:rPr>
        <w:t>יוכל להיערך לכל הדרוש.</w:t>
      </w:r>
    </w:p>
    <w:p w:rsidR="00496148" w:rsidRDefault="00496148"/>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A45C9" w:rsidTr="00496148">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highlight w:val="green"/>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519" w:type="dxa"/>
            <w:tcMar>
              <w:top w:w="91" w:type="dxa"/>
              <w:left w:w="0" w:type="dxa"/>
              <w:bottom w:w="91" w:type="dxa"/>
              <w:right w:w="0" w:type="dxa"/>
            </w:tcMar>
            <w:hideMark/>
          </w:tcPr>
          <w:p w:rsidR="00EA45C9" w:rsidRDefault="00496148" w:rsidP="00EA45C9">
            <w:pPr>
              <w:pStyle w:val="TableBlock"/>
              <w:spacing w:line="240" w:lineRule="auto"/>
              <w:ind w:left="624" w:hanging="624"/>
              <w:rPr>
                <w:sz w:val="24"/>
                <w:szCs w:val="24"/>
              </w:rPr>
            </w:pPr>
            <w:r>
              <w:rPr>
                <w:rFonts w:hint="cs"/>
                <w:sz w:val="24"/>
                <w:szCs w:val="24"/>
                <w:rtl/>
              </w:rPr>
              <w:t>"</w:t>
            </w:r>
            <w:r w:rsidR="00EA45C9">
              <w:rPr>
                <w:rFonts w:hint="cs"/>
                <w:sz w:val="24"/>
                <w:szCs w:val="24"/>
                <w:rtl/>
              </w:rPr>
              <w:t>(3)</w:t>
            </w:r>
            <w:r w:rsidR="00EA45C9">
              <w:rPr>
                <w:rFonts w:hint="cs"/>
                <w:sz w:val="24"/>
                <w:szCs w:val="24"/>
                <w:rtl/>
              </w:rPr>
              <w:tab/>
              <w:t>לעניין אישורים המנויים בתוספת הראשונה יראו את הגורם המנוי לצד האישור כרשות הציבורית המוסמכת למתן אותו אישור.</w:t>
            </w:r>
          </w:p>
        </w:tc>
      </w:tr>
      <w:tr w:rsidR="00EA45C9" w:rsidTr="00496148">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24" w:type="dxa"/>
            <w:tcMar>
              <w:top w:w="91" w:type="dxa"/>
              <w:left w:w="0" w:type="dxa"/>
              <w:bottom w:w="91" w:type="dxa"/>
              <w:right w:w="0" w:type="dxa"/>
            </w:tcMar>
            <w:hideMark/>
          </w:tcPr>
          <w:p w:rsidR="00EA45C9" w:rsidRDefault="00EA45C9">
            <w:pPr>
              <w:pStyle w:val="TableText"/>
              <w:spacing w:line="240" w:lineRule="auto"/>
              <w:rPr>
                <w:sz w:val="24"/>
                <w:szCs w:val="24"/>
              </w:rPr>
            </w:pPr>
            <w:r>
              <w:rPr>
                <w:rFonts w:hint="cs"/>
                <w:sz w:val="24"/>
                <w:szCs w:val="24"/>
                <w:rtl/>
              </w:rPr>
              <w:t>(ג)</w:t>
            </w:r>
          </w:p>
        </w:tc>
        <w:tc>
          <w:tcPr>
            <w:tcW w:w="6519"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(1)</w:t>
            </w:r>
            <w:r>
              <w:rPr>
                <w:rFonts w:hint="cs"/>
                <w:sz w:val="24"/>
                <w:szCs w:val="24"/>
                <w:rtl/>
              </w:rPr>
              <w:tab/>
              <w:t>ההוראות לפי סעיפים קטנים (א) ו-(ב) לא יחולו לעניין אישור רגולטורי או סוגי אישורים כאמור המנויים בתוספת השנייה, ואם מנויים לצד האישור או סוגי האישורים תנאים –</w:t>
            </w:r>
            <w:r w:rsidR="00496148">
              <w:rPr>
                <w:rFonts w:hint="cs"/>
                <w:sz w:val="24"/>
                <w:szCs w:val="24"/>
                <w:rtl/>
              </w:rPr>
              <w:t xml:space="preserve"> </w:t>
            </w:r>
            <w:r>
              <w:rPr>
                <w:rFonts w:hint="cs"/>
                <w:sz w:val="24"/>
                <w:szCs w:val="24"/>
                <w:rtl/>
              </w:rPr>
              <w:t>לא יחולו לעניין אותו אישור או סוגי אישורים בהתקיים אותם תנאים."</w:t>
            </w:r>
          </w:p>
        </w:tc>
      </w:tr>
    </w:tbl>
    <w:p w:rsidR="00B61AEB" w:rsidRPr="00EA45C9" w:rsidRDefault="00B61AEB" w:rsidP="00D62F12">
      <w:pPr>
        <w:rPr>
          <w:rtl/>
        </w:rPr>
      </w:pPr>
    </w:p>
    <w:p w:rsidR="00B61AEB" w:rsidRDefault="00496148" w:rsidP="00496148">
      <w:pPr>
        <w:rPr>
          <w:rtl/>
        </w:rPr>
      </w:pPr>
      <w:r>
        <w:rPr>
          <w:rFonts w:hint="cs"/>
          <w:rtl/>
        </w:rPr>
        <w:t xml:space="preserve">כאן הוצע, </w:t>
      </w:r>
      <w:r w:rsidR="00B61AEB">
        <w:rPr>
          <w:rFonts w:hint="cs"/>
          <w:rtl/>
        </w:rPr>
        <w:t xml:space="preserve">בצד </w:t>
      </w:r>
      <w:r>
        <w:rPr>
          <w:rFonts w:hint="cs"/>
          <w:rtl/>
        </w:rPr>
        <w:t>ה</w:t>
      </w:r>
      <w:r w:rsidR="00B61AEB">
        <w:rPr>
          <w:rFonts w:hint="cs"/>
          <w:rtl/>
        </w:rPr>
        <w:t xml:space="preserve">הארכה </w:t>
      </w:r>
      <w:r>
        <w:rPr>
          <w:rFonts w:hint="cs"/>
          <w:rtl/>
        </w:rPr>
        <w:t>ה</w:t>
      </w:r>
      <w:r w:rsidR="00B61AEB">
        <w:rPr>
          <w:rFonts w:hint="cs"/>
          <w:rtl/>
        </w:rPr>
        <w:t xml:space="preserve">אוטומטית </w:t>
      </w:r>
      <w:r>
        <w:rPr>
          <w:rFonts w:hint="cs"/>
          <w:rtl/>
        </w:rPr>
        <w:t xml:space="preserve">והאפשרות שניתנה לרשות להודיע לבעל אישור מסוים שאת תוקפו היא לא מאריכה, </w:t>
      </w:r>
      <w:r w:rsidR="00B61AEB">
        <w:rPr>
          <w:rFonts w:hint="cs"/>
          <w:rtl/>
        </w:rPr>
        <w:t xml:space="preserve">יש פה תוספת מפורטת עם רשימה ארוכה של סוגי אישורים שלגביהם לא מחילים את ההארכה בכלל. </w:t>
      </w:r>
      <w:r>
        <w:rPr>
          <w:rFonts w:hint="cs"/>
          <w:rtl/>
        </w:rPr>
        <w:t>רצינו לשאול ה</w:t>
      </w:r>
      <w:r w:rsidR="00B61AEB">
        <w:rPr>
          <w:rFonts w:hint="cs"/>
          <w:rtl/>
        </w:rPr>
        <w:t xml:space="preserve">אם </w:t>
      </w:r>
      <w:r>
        <w:rPr>
          <w:rFonts w:hint="cs"/>
          <w:rtl/>
        </w:rPr>
        <w:t xml:space="preserve">עדיין </w:t>
      </w:r>
      <w:r w:rsidR="00B61AEB">
        <w:rPr>
          <w:rFonts w:hint="cs"/>
          <w:rtl/>
        </w:rPr>
        <w:t xml:space="preserve">אנחנו </w:t>
      </w:r>
      <w:r>
        <w:rPr>
          <w:rFonts w:hint="cs"/>
          <w:rtl/>
        </w:rPr>
        <w:t xml:space="preserve">צריכים היום רשימה כזאת נפרדת של סוגי אישורים, </w:t>
      </w:r>
      <w:bookmarkStart w:id="400" w:name="_ETM_Q1_3270560"/>
      <w:bookmarkEnd w:id="400"/>
      <w:r>
        <w:rPr>
          <w:rFonts w:hint="cs"/>
          <w:rtl/>
        </w:rPr>
        <w:t xml:space="preserve">כאשר </w:t>
      </w:r>
      <w:r w:rsidR="00B61AEB">
        <w:rPr>
          <w:rFonts w:hint="cs"/>
          <w:rtl/>
        </w:rPr>
        <w:t xml:space="preserve">תמיד נתונה </w:t>
      </w:r>
      <w:r>
        <w:rPr>
          <w:rFonts w:hint="cs"/>
          <w:rtl/>
        </w:rPr>
        <w:t xml:space="preserve">בעצם לרשות האפשרות להודיע לבעל אישור שהאישור הספציפי שלו לא מוארך. </w:t>
      </w:r>
    </w:p>
    <w:p w:rsidR="00B61AEB" w:rsidRDefault="00B61AEB" w:rsidP="00D62F12">
      <w:pPr>
        <w:rPr>
          <w:rtl/>
        </w:rPr>
      </w:pPr>
    </w:p>
    <w:p w:rsidR="00B61AEB" w:rsidRDefault="00B61AEB" w:rsidP="00B61AEB">
      <w:pPr>
        <w:pStyle w:val="af9"/>
        <w:keepNext/>
        <w:rPr>
          <w:rtl/>
        </w:rPr>
      </w:pPr>
      <w:bookmarkStart w:id="401" w:name="ET_guest_865568_144"/>
      <w:r w:rsidRPr="00B61AEB">
        <w:rPr>
          <w:rStyle w:val="TagStyle"/>
          <w:rtl/>
        </w:rPr>
        <w:t xml:space="preserve"> &lt;&lt; אורח &gt;&gt; </w:t>
      </w:r>
      <w:r>
        <w:rPr>
          <w:rtl/>
        </w:rPr>
        <w:t>דוד ימין:</w:t>
      </w:r>
      <w:r w:rsidRPr="00B61AEB">
        <w:rPr>
          <w:rStyle w:val="TagStyle"/>
          <w:rtl/>
        </w:rPr>
        <w:t xml:space="preserve"> &lt;&lt; אורח &gt;&gt;</w:t>
      </w:r>
      <w:r>
        <w:rPr>
          <w:rtl/>
        </w:rPr>
        <w:t xml:space="preserve"> </w:t>
      </w:r>
      <w:bookmarkEnd w:id="401"/>
    </w:p>
    <w:p w:rsidR="00B61AEB" w:rsidRDefault="00B61AEB" w:rsidP="00B61AEB">
      <w:pPr>
        <w:pStyle w:val="KeepWithNext"/>
        <w:rPr>
          <w:rtl/>
        </w:rPr>
      </w:pPr>
    </w:p>
    <w:p w:rsidR="00B61AEB" w:rsidRDefault="00B61AEB" w:rsidP="00131B55">
      <w:pPr>
        <w:rPr>
          <w:rtl/>
        </w:rPr>
      </w:pPr>
      <w:r>
        <w:rPr>
          <w:rFonts w:hint="cs"/>
          <w:rtl/>
        </w:rPr>
        <w:t xml:space="preserve">יש </w:t>
      </w:r>
      <w:r w:rsidR="00496148">
        <w:rPr>
          <w:rFonts w:hint="cs"/>
          <w:rtl/>
        </w:rPr>
        <w:t xml:space="preserve">שתי החרגות. יש </w:t>
      </w:r>
      <w:r>
        <w:rPr>
          <w:rFonts w:hint="cs"/>
          <w:rtl/>
        </w:rPr>
        <w:t>החרגת סוג, ש</w:t>
      </w:r>
      <w:r w:rsidR="00496148">
        <w:rPr>
          <w:rFonts w:hint="cs"/>
          <w:rtl/>
        </w:rPr>
        <w:t>היא החרגה ש</w:t>
      </w:r>
      <w:r>
        <w:rPr>
          <w:rFonts w:hint="cs"/>
          <w:rtl/>
        </w:rPr>
        <w:t xml:space="preserve">צריך לקבל אותה ברמת מדיניות ממשלתית, </w:t>
      </w:r>
      <w:r w:rsidR="00496148">
        <w:rPr>
          <w:rFonts w:hint="cs"/>
          <w:rtl/>
        </w:rPr>
        <w:t xml:space="preserve">כי המדיניות הממשלתית, או פה כרגע בכנסת המדיניות אפילו של הכנסת, </w:t>
      </w:r>
      <w:bookmarkStart w:id="402" w:name="_ETM_Q1_3293138"/>
      <w:bookmarkEnd w:id="402"/>
      <w:r w:rsidR="00496148">
        <w:rPr>
          <w:rFonts w:hint="cs"/>
          <w:rtl/>
        </w:rPr>
        <w:t xml:space="preserve">הייתה להחריג את הסוג; </w:t>
      </w:r>
      <w:r>
        <w:rPr>
          <w:rFonts w:hint="cs"/>
          <w:rtl/>
        </w:rPr>
        <w:t xml:space="preserve">ויש את </w:t>
      </w:r>
      <w:r w:rsidR="00496148">
        <w:rPr>
          <w:rFonts w:hint="cs"/>
          <w:rtl/>
        </w:rPr>
        <w:t xml:space="preserve">החרגת </w:t>
      </w:r>
      <w:r>
        <w:rPr>
          <w:rFonts w:hint="cs"/>
          <w:rtl/>
        </w:rPr>
        <w:t>המקום הספציפי, שעל אף שכל המסעדות קיבלו הארכה</w:t>
      </w:r>
      <w:r w:rsidR="00496148">
        <w:rPr>
          <w:rFonts w:hint="cs"/>
          <w:rtl/>
        </w:rPr>
        <w:t xml:space="preserve">, במסעדה הזאת בגלל שקיבלתי </w:t>
      </w:r>
      <w:bookmarkStart w:id="403" w:name="_ETM_Q1_3300191"/>
      <w:bookmarkEnd w:id="403"/>
      <w:r w:rsidR="00496148">
        <w:rPr>
          <w:rFonts w:hint="cs"/>
          <w:rtl/>
        </w:rPr>
        <w:t>תלונות וראיתי עכברושים אז אני אומר ל</w:t>
      </w:r>
      <w:r w:rsidR="00131B55">
        <w:rPr>
          <w:rFonts w:hint="cs"/>
          <w:rtl/>
        </w:rPr>
        <w:t>הם</w:t>
      </w:r>
      <w:r w:rsidR="00496148">
        <w:rPr>
          <w:rFonts w:hint="cs"/>
          <w:rtl/>
        </w:rPr>
        <w:t>: ל</w:t>
      </w:r>
      <w:r w:rsidR="00131B55">
        <w:rPr>
          <w:rFonts w:hint="cs"/>
          <w:rtl/>
        </w:rPr>
        <w:t>כם</w:t>
      </w:r>
      <w:r w:rsidR="00496148">
        <w:rPr>
          <w:rFonts w:hint="cs"/>
          <w:rtl/>
        </w:rPr>
        <w:t xml:space="preserve"> ספציפית </w:t>
      </w:r>
      <w:r>
        <w:rPr>
          <w:rFonts w:hint="cs"/>
          <w:rtl/>
        </w:rPr>
        <w:t>אין הארכה</w:t>
      </w:r>
      <w:r w:rsidR="00496148">
        <w:rPr>
          <w:rFonts w:hint="cs"/>
          <w:rtl/>
        </w:rPr>
        <w:t xml:space="preserve"> אוטומטית</w:t>
      </w:r>
      <w:r>
        <w:rPr>
          <w:rFonts w:hint="cs"/>
          <w:rtl/>
        </w:rPr>
        <w:t xml:space="preserve">. </w:t>
      </w:r>
      <w:r w:rsidR="00496148">
        <w:rPr>
          <w:rFonts w:hint="cs"/>
          <w:rtl/>
        </w:rPr>
        <w:t>תבוא</w:t>
      </w:r>
      <w:r w:rsidR="00131B55">
        <w:rPr>
          <w:rFonts w:hint="cs"/>
          <w:rtl/>
        </w:rPr>
        <w:t>ו לחדש ותראו לי שאין לכם</w:t>
      </w:r>
      <w:r w:rsidR="00496148">
        <w:rPr>
          <w:rFonts w:hint="cs"/>
          <w:rtl/>
        </w:rPr>
        <w:t xml:space="preserve"> עכברושים במטבח. אלה </w:t>
      </w:r>
      <w:bookmarkStart w:id="404" w:name="_ETM_Q1_3310712"/>
      <w:bookmarkEnd w:id="404"/>
      <w:r w:rsidR="00496148">
        <w:rPr>
          <w:rFonts w:hint="cs"/>
          <w:rtl/>
        </w:rPr>
        <w:t xml:space="preserve">בעצם שני המקומות. </w:t>
      </w:r>
    </w:p>
    <w:p w:rsidR="00496148" w:rsidRDefault="00496148" w:rsidP="00496148">
      <w:pPr>
        <w:rPr>
          <w:rtl/>
        </w:rPr>
      </w:pPr>
    </w:p>
    <w:p w:rsidR="00496148" w:rsidRDefault="00496148" w:rsidP="00496148">
      <w:pPr>
        <w:pStyle w:val="a4"/>
        <w:keepNext/>
        <w:rPr>
          <w:rtl/>
        </w:rPr>
      </w:pPr>
      <w:r>
        <w:rPr>
          <w:rtl/>
        </w:rPr>
        <w:t>נעה בן שבת:</w:t>
      </w:r>
    </w:p>
    <w:p w:rsidR="00496148" w:rsidRDefault="00496148" w:rsidP="00496148">
      <w:pPr>
        <w:pStyle w:val="KeepWithNext"/>
        <w:rPr>
          <w:rtl/>
        </w:rPr>
      </w:pPr>
    </w:p>
    <w:p w:rsidR="00496148" w:rsidRDefault="00496148" w:rsidP="00496148">
      <w:pPr>
        <w:rPr>
          <w:rtl/>
        </w:rPr>
      </w:pPr>
      <w:r>
        <w:rPr>
          <w:rFonts w:hint="cs"/>
          <w:rtl/>
        </w:rPr>
        <w:t xml:space="preserve">למעשה אתה אומר: זאת החרגת סוג. מכיוון שהיא החרגה רחבה אתה עדיין רוצה לשמור אותה ולאפשר אותה, את ההחרגה הכללית. החרגה כללית נעשית רק דרך התוספת השנייה. </w:t>
      </w:r>
      <w:bookmarkStart w:id="405" w:name="_ETM_Q1_3322677"/>
      <w:bookmarkEnd w:id="405"/>
      <w:r>
        <w:rPr>
          <w:rFonts w:hint="cs"/>
          <w:rtl/>
        </w:rPr>
        <w:t xml:space="preserve">כל ההחרגות האחרות צריכות להיות ספציפיות, עם הודעה ספציפית לבעל </w:t>
      </w:r>
      <w:bookmarkStart w:id="406" w:name="_ETM_Q1_3325308"/>
      <w:bookmarkEnd w:id="406"/>
      <w:r>
        <w:rPr>
          <w:rFonts w:hint="cs"/>
          <w:rtl/>
        </w:rPr>
        <w:t xml:space="preserve">האישור. </w:t>
      </w:r>
    </w:p>
    <w:p w:rsidR="00B61AEB" w:rsidRDefault="00B61AEB" w:rsidP="00B61AEB">
      <w:pPr>
        <w:rPr>
          <w:rtl/>
        </w:rPr>
      </w:pPr>
    </w:p>
    <w:p w:rsidR="00FF78C9" w:rsidRDefault="00FF78C9" w:rsidP="00FF78C9">
      <w:pPr>
        <w:pStyle w:val="af9"/>
        <w:keepNext/>
        <w:rPr>
          <w:rtl/>
        </w:rPr>
      </w:pPr>
      <w:bookmarkStart w:id="407" w:name="ET_guest_865568_146"/>
      <w:r w:rsidRPr="00FF78C9">
        <w:rPr>
          <w:rStyle w:val="TagStyle"/>
          <w:rtl/>
        </w:rPr>
        <w:t xml:space="preserve">&lt;&lt; אורח &gt;&gt; </w:t>
      </w:r>
      <w:r>
        <w:rPr>
          <w:rtl/>
        </w:rPr>
        <w:t>דוד ימין:</w:t>
      </w:r>
      <w:r w:rsidRPr="00FF78C9">
        <w:rPr>
          <w:rStyle w:val="TagStyle"/>
          <w:rtl/>
        </w:rPr>
        <w:t xml:space="preserve"> &lt;&lt; אורח &gt;&gt;</w:t>
      </w:r>
      <w:r>
        <w:rPr>
          <w:rtl/>
        </w:rPr>
        <w:t xml:space="preserve"> </w:t>
      </w:r>
      <w:bookmarkEnd w:id="407"/>
    </w:p>
    <w:p w:rsidR="00FF78C9" w:rsidRDefault="00FF78C9" w:rsidP="00FF78C9">
      <w:pPr>
        <w:pStyle w:val="KeepWithNext"/>
        <w:rPr>
          <w:rtl/>
        </w:rPr>
      </w:pPr>
    </w:p>
    <w:p w:rsidR="00FF78C9" w:rsidRDefault="00496148" w:rsidP="00496148">
      <w:pPr>
        <w:rPr>
          <w:rtl/>
        </w:rPr>
      </w:pPr>
      <w:r>
        <w:rPr>
          <w:rFonts w:hint="cs"/>
          <w:rtl/>
        </w:rPr>
        <w:t xml:space="preserve">בדיוק. </w:t>
      </w:r>
      <w:r w:rsidR="00FF78C9">
        <w:rPr>
          <w:rFonts w:hint="cs"/>
          <w:rtl/>
        </w:rPr>
        <w:t>משפטנית טובה ממני, יערה למברגר</w:t>
      </w:r>
      <w:r>
        <w:rPr>
          <w:rFonts w:hint="cs"/>
          <w:rtl/>
        </w:rPr>
        <w:t xml:space="preserve"> קינר</w:t>
      </w:r>
      <w:r w:rsidR="00FF78C9">
        <w:rPr>
          <w:rFonts w:hint="cs"/>
          <w:rtl/>
        </w:rPr>
        <w:t xml:space="preserve">, </w:t>
      </w:r>
      <w:r>
        <w:rPr>
          <w:rFonts w:hint="cs"/>
          <w:rtl/>
        </w:rPr>
        <w:t xml:space="preserve">אמרה לי שזה שכתוב "מסוים" מכסה את </w:t>
      </w:r>
      <w:bookmarkStart w:id="408" w:name="_ETM_Q1_3329997"/>
      <w:bookmarkEnd w:id="408"/>
      <w:r>
        <w:rPr>
          <w:rFonts w:hint="cs"/>
          <w:rtl/>
        </w:rPr>
        <w:t>זה</w:t>
      </w:r>
      <w:r w:rsidR="00FF78C9">
        <w:rPr>
          <w:rFonts w:hint="cs"/>
          <w:rtl/>
        </w:rPr>
        <w:t xml:space="preserve">, אבל </w:t>
      </w:r>
      <w:r>
        <w:rPr>
          <w:rFonts w:hint="cs"/>
          <w:rtl/>
        </w:rPr>
        <w:t>אמרה לי שליתר ביטחון, אם אתה דואג אז תגיד את ז</w:t>
      </w:r>
      <w:bookmarkStart w:id="409" w:name="_ETM_Q1_3336127"/>
      <w:bookmarkEnd w:id="409"/>
      <w:r>
        <w:rPr>
          <w:rFonts w:hint="cs"/>
          <w:rtl/>
        </w:rPr>
        <w:t xml:space="preserve">ה גם </w:t>
      </w:r>
      <w:r w:rsidR="00FF78C9">
        <w:rPr>
          <w:rFonts w:hint="cs"/>
          <w:rtl/>
        </w:rPr>
        <w:t>לפרוטוקול</w:t>
      </w:r>
      <w:r>
        <w:rPr>
          <w:rFonts w:hint="cs"/>
          <w:rtl/>
        </w:rPr>
        <w:t xml:space="preserve">, שב"מסוים" הכוונה היא להגעה לעסק ספציפי. אני </w:t>
      </w:r>
      <w:bookmarkStart w:id="410" w:name="_ETM_Q1_3340535"/>
      <w:bookmarkEnd w:id="410"/>
      <w:r>
        <w:rPr>
          <w:rFonts w:hint="cs"/>
          <w:rtl/>
        </w:rPr>
        <w:t xml:space="preserve">שמעתי לעצתה ואמרתי את זה גם פה לפרוטוקול. </w:t>
      </w:r>
    </w:p>
    <w:p w:rsidR="00FF78C9" w:rsidRDefault="00FF78C9" w:rsidP="00FF78C9">
      <w:pPr>
        <w:rPr>
          <w:rtl/>
        </w:rPr>
      </w:pPr>
    </w:p>
    <w:p w:rsidR="00FF78C9" w:rsidRDefault="00FF78C9" w:rsidP="00FF78C9">
      <w:pPr>
        <w:pStyle w:val="a4"/>
        <w:keepNext/>
        <w:rPr>
          <w:rtl/>
        </w:rPr>
      </w:pPr>
      <w:bookmarkStart w:id="411" w:name="ET_speaker_נעה_בן_שבת_147"/>
      <w:r w:rsidRPr="00FF78C9">
        <w:rPr>
          <w:rStyle w:val="TagStyle"/>
          <w:rtl/>
        </w:rPr>
        <w:t xml:space="preserve"> &lt;&lt; דובר &gt;&gt; </w:t>
      </w:r>
      <w:r>
        <w:rPr>
          <w:rtl/>
        </w:rPr>
        <w:t>נעה בן שבת:</w:t>
      </w:r>
      <w:r w:rsidRPr="00FF78C9">
        <w:rPr>
          <w:rStyle w:val="TagStyle"/>
          <w:rtl/>
        </w:rPr>
        <w:t xml:space="preserve"> &lt;&lt; דובר &gt;&gt;</w:t>
      </w:r>
      <w:r>
        <w:rPr>
          <w:rtl/>
        </w:rPr>
        <w:t xml:space="preserve"> </w:t>
      </w:r>
      <w:bookmarkEnd w:id="411"/>
    </w:p>
    <w:p w:rsidR="00FF78C9" w:rsidRDefault="00FF78C9" w:rsidP="00FF78C9">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EA45C9" w:rsidTr="00EA45C9">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6519"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"(2)</w:t>
            </w:r>
            <w:r>
              <w:rPr>
                <w:rFonts w:hint="cs"/>
                <w:sz w:val="24"/>
                <w:szCs w:val="24"/>
                <w:rtl/>
              </w:rPr>
              <w:tab/>
              <w:t>ההוראות לפי סעיף קטן (א)(2) לא יחולו לעניין אישור רגולטורי או סוגי אישורים כאמור המנויים בתוספת השלישית."</w:t>
            </w:r>
          </w:p>
        </w:tc>
      </w:tr>
    </w:tbl>
    <w:p w:rsidR="00FF78C9" w:rsidRPr="00EA45C9" w:rsidRDefault="00FF78C9" w:rsidP="00FF78C9">
      <w:pPr>
        <w:rPr>
          <w:rtl/>
        </w:rPr>
      </w:pPr>
    </w:p>
    <w:p w:rsidR="00FF78C9" w:rsidRDefault="00FF78C9" w:rsidP="00CB5B42">
      <w:pPr>
        <w:rPr>
          <w:rtl/>
        </w:rPr>
      </w:pPr>
      <w:r>
        <w:rPr>
          <w:rFonts w:hint="cs"/>
          <w:rtl/>
        </w:rPr>
        <w:t xml:space="preserve">מדובר </w:t>
      </w:r>
      <w:r w:rsidR="00CB5B42">
        <w:rPr>
          <w:rFonts w:hint="cs"/>
          <w:rtl/>
        </w:rPr>
        <w:t xml:space="preserve">פה </w:t>
      </w:r>
      <w:bookmarkStart w:id="412" w:name="_ETM_Q1_3352141"/>
      <w:bookmarkEnd w:id="412"/>
      <w:r>
        <w:rPr>
          <w:rFonts w:hint="cs"/>
          <w:rtl/>
        </w:rPr>
        <w:t xml:space="preserve">בהארכה העתידית של ראש הממשלה אם </w:t>
      </w:r>
      <w:r w:rsidR="00CB5B42">
        <w:rPr>
          <w:rFonts w:hint="cs"/>
          <w:rtl/>
        </w:rPr>
        <w:t xml:space="preserve">היא תקרה. </w:t>
      </w:r>
    </w:p>
    <w:p w:rsidR="00FF78C9" w:rsidRDefault="00FF78C9" w:rsidP="00FF78C9">
      <w:pPr>
        <w:rPr>
          <w:rtl/>
        </w:rPr>
      </w:pPr>
    </w:p>
    <w:p w:rsidR="00FF78C9" w:rsidRDefault="00FF78C9" w:rsidP="00FF78C9">
      <w:pPr>
        <w:pStyle w:val="af9"/>
        <w:keepNext/>
        <w:rPr>
          <w:rtl/>
        </w:rPr>
      </w:pPr>
      <w:bookmarkStart w:id="413" w:name="ET_guest_865569_148"/>
      <w:r w:rsidRPr="00FF78C9">
        <w:rPr>
          <w:rStyle w:val="TagStyle"/>
          <w:rtl/>
        </w:rPr>
        <w:t xml:space="preserve"> &lt;&lt; אורח &gt;&gt; </w:t>
      </w:r>
      <w:r>
        <w:rPr>
          <w:rtl/>
        </w:rPr>
        <w:t>יערה למברגר קינר:</w:t>
      </w:r>
      <w:r w:rsidRPr="00FF78C9">
        <w:rPr>
          <w:rStyle w:val="TagStyle"/>
          <w:rtl/>
        </w:rPr>
        <w:t xml:space="preserve"> &lt;&lt; אורח &gt;&gt;</w:t>
      </w:r>
      <w:r>
        <w:rPr>
          <w:rtl/>
        </w:rPr>
        <w:t xml:space="preserve"> </w:t>
      </w:r>
      <w:bookmarkEnd w:id="413"/>
    </w:p>
    <w:p w:rsidR="00FF78C9" w:rsidRDefault="00FF78C9" w:rsidP="00FF78C9">
      <w:pPr>
        <w:pStyle w:val="KeepWithNext"/>
        <w:rPr>
          <w:rtl/>
        </w:rPr>
      </w:pPr>
    </w:p>
    <w:p w:rsidR="00FF78C9" w:rsidRDefault="00FF78C9" w:rsidP="00131B55">
      <w:pPr>
        <w:rPr>
          <w:rtl/>
        </w:rPr>
      </w:pPr>
      <w:r>
        <w:rPr>
          <w:rFonts w:hint="cs"/>
          <w:rtl/>
        </w:rPr>
        <w:t>כן</w:t>
      </w:r>
      <w:r w:rsidR="00CB5B42">
        <w:rPr>
          <w:rFonts w:hint="cs"/>
          <w:rtl/>
        </w:rPr>
        <w:t xml:space="preserve">, שלגביה אנחנו רוצים לעשות תוספת, כדי שיהיה </w:t>
      </w:r>
      <w:bookmarkStart w:id="414" w:name="_ETM_Q1_3359919"/>
      <w:bookmarkEnd w:id="414"/>
      <w:r w:rsidR="00CB5B42">
        <w:rPr>
          <w:rFonts w:hint="cs"/>
          <w:rtl/>
        </w:rPr>
        <w:t>ברור מה מוחרג בתקופה ההיא, כי</w:t>
      </w:r>
      <w:r>
        <w:rPr>
          <w:rFonts w:hint="cs"/>
          <w:rtl/>
        </w:rPr>
        <w:t xml:space="preserve"> יכול להיות</w:t>
      </w:r>
      <w:r w:rsidR="00CB5B42">
        <w:rPr>
          <w:rFonts w:hint="cs"/>
          <w:rtl/>
        </w:rPr>
        <w:t xml:space="preserve"> שיש אישורים שבהם היה</w:t>
      </w:r>
      <w:bookmarkStart w:id="415" w:name="_ETM_Q1_3363942"/>
      <w:bookmarkEnd w:id="415"/>
      <w:r w:rsidR="00CB5B42">
        <w:rPr>
          <w:rFonts w:hint="cs"/>
          <w:rtl/>
        </w:rPr>
        <w:t xml:space="preserve"> מתאים </w:t>
      </w:r>
      <w:r w:rsidR="00131B55">
        <w:rPr>
          <w:rFonts w:hint="cs"/>
          <w:rtl/>
        </w:rPr>
        <w:t xml:space="preserve">לקבוע את </w:t>
      </w:r>
      <w:r w:rsidR="00CB5B42">
        <w:rPr>
          <w:rFonts w:hint="cs"/>
          <w:rtl/>
        </w:rPr>
        <w:t>התקופה הזאת</w:t>
      </w:r>
      <w:r>
        <w:rPr>
          <w:rFonts w:hint="cs"/>
          <w:rtl/>
        </w:rPr>
        <w:t xml:space="preserve">, אבל אם התקופה נהיית </w:t>
      </w:r>
      <w:r w:rsidR="00CB5B42">
        <w:rPr>
          <w:rFonts w:hint="cs"/>
          <w:rtl/>
        </w:rPr>
        <w:t xml:space="preserve">כבר תשעה חודשים או שמונה חודשים, תקופה </w:t>
      </w:r>
      <w:bookmarkStart w:id="416" w:name="_ETM_Q1_3369241"/>
      <w:bookmarkEnd w:id="416"/>
      <w:r>
        <w:rPr>
          <w:rFonts w:hint="cs"/>
          <w:rtl/>
        </w:rPr>
        <w:t>ארוכה</w:t>
      </w:r>
      <w:r w:rsidR="00CB5B42">
        <w:rPr>
          <w:rFonts w:hint="cs"/>
          <w:rtl/>
        </w:rPr>
        <w:t>,</w:t>
      </w:r>
      <w:r>
        <w:rPr>
          <w:rFonts w:hint="cs"/>
          <w:rtl/>
        </w:rPr>
        <w:t xml:space="preserve"> לפעמים</w:t>
      </w:r>
      <w:r w:rsidR="00CB5B42">
        <w:rPr>
          <w:rFonts w:hint="cs"/>
          <w:rtl/>
        </w:rPr>
        <w:t xml:space="preserve"> אי אפשר לעשות הארכות אוטומטיות כל כך ארוכות</w:t>
      </w:r>
      <w:r>
        <w:rPr>
          <w:rFonts w:hint="cs"/>
          <w:rtl/>
        </w:rPr>
        <w:t xml:space="preserve">, למשל בשל הסכמים בין-לאומיים </w:t>
      </w:r>
      <w:r w:rsidR="00131B55">
        <w:rPr>
          <w:rFonts w:hint="cs"/>
          <w:rtl/>
        </w:rPr>
        <w:t xml:space="preserve">או </w:t>
      </w:r>
      <w:r w:rsidR="00CB5B42">
        <w:rPr>
          <w:rFonts w:hint="cs"/>
          <w:rtl/>
        </w:rPr>
        <w:t xml:space="preserve">התחייבויות אחרות, </w:t>
      </w:r>
      <w:bookmarkStart w:id="417" w:name="_ETM_Q1_3375217"/>
      <w:bookmarkEnd w:id="417"/>
      <w:r w:rsidR="00CB5B42">
        <w:rPr>
          <w:rFonts w:hint="cs"/>
          <w:rtl/>
        </w:rPr>
        <w:t xml:space="preserve">למשל בתחום התעופה ובתחומים אחרים, </w:t>
      </w:r>
      <w:r>
        <w:rPr>
          <w:rFonts w:hint="cs"/>
          <w:rtl/>
        </w:rPr>
        <w:t xml:space="preserve">אז נתנו אפשרות </w:t>
      </w:r>
      <w:r w:rsidR="00CB5B42">
        <w:rPr>
          <w:rFonts w:hint="cs"/>
          <w:rtl/>
        </w:rPr>
        <w:t xml:space="preserve">להחרגות מותאמות </w:t>
      </w:r>
      <w:r>
        <w:rPr>
          <w:rFonts w:hint="cs"/>
          <w:rtl/>
        </w:rPr>
        <w:t xml:space="preserve">לתקופה </w:t>
      </w:r>
      <w:r w:rsidR="00CB5B42">
        <w:rPr>
          <w:rFonts w:hint="cs"/>
          <w:rtl/>
        </w:rPr>
        <w:t>ה</w:t>
      </w:r>
      <w:r>
        <w:rPr>
          <w:rFonts w:hint="cs"/>
          <w:rtl/>
        </w:rPr>
        <w:t xml:space="preserve">ארוכה </w:t>
      </w:r>
      <w:r w:rsidR="00CB5B42">
        <w:rPr>
          <w:rFonts w:hint="cs"/>
          <w:rtl/>
        </w:rPr>
        <w:t>ה</w:t>
      </w:r>
      <w:r>
        <w:rPr>
          <w:rFonts w:hint="cs"/>
          <w:rtl/>
        </w:rPr>
        <w:t>יותר</w:t>
      </w:r>
      <w:r w:rsidR="00CB5B42">
        <w:rPr>
          <w:rFonts w:hint="cs"/>
          <w:rtl/>
        </w:rPr>
        <w:t xml:space="preserve"> שיכולה להיות דרך הצו של ראש הממשלה</w:t>
      </w:r>
      <w:r>
        <w:rPr>
          <w:rFonts w:hint="cs"/>
          <w:rtl/>
        </w:rPr>
        <w:t>.</w:t>
      </w:r>
    </w:p>
    <w:p w:rsidR="00FF78C9" w:rsidRDefault="00FF78C9" w:rsidP="00FF78C9">
      <w:pPr>
        <w:rPr>
          <w:rtl/>
        </w:rPr>
      </w:pPr>
    </w:p>
    <w:p w:rsidR="00FF78C9" w:rsidRDefault="00FF78C9" w:rsidP="00FF78C9">
      <w:pPr>
        <w:pStyle w:val="af9"/>
        <w:keepNext/>
        <w:rPr>
          <w:rtl/>
        </w:rPr>
      </w:pPr>
      <w:bookmarkStart w:id="418" w:name="ET_guest_865580_150"/>
      <w:r w:rsidRPr="00FF78C9">
        <w:rPr>
          <w:rStyle w:val="TagStyle"/>
          <w:rtl/>
        </w:rPr>
        <w:t xml:space="preserve">&lt;&lt; אורח &gt;&gt; </w:t>
      </w:r>
      <w:r>
        <w:rPr>
          <w:rtl/>
        </w:rPr>
        <w:t>נטע דרורי:</w:t>
      </w:r>
      <w:r w:rsidRPr="00FF78C9">
        <w:rPr>
          <w:rStyle w:val="TagStyle"/>
          <w:rtl/>
        </w:rPr>
        <w:t xml:space="preserve"> &lt;&lt; אורח &gt;&gt;</w:t>
      </w:r>
      <w:r>
        <w:rPr>
          <w:rtl/>
        </w:rPr>
        <w:t xml:space="preserve"> </w:t>
      </w:r>
      <w:bookmarkEnd w:id="418"/>
    </w:p>
    <w:p w:rsidR="00FF78C9" w:rsidRDefault="00FF78C9" w:rsidP="00FF78C9">
      <w:pPr>
        <w:pStyle w:val="KeepWithNext"/>
        <w:rPr>
          <w:rtl/>
        </w:rPr>
      </w:pPr>
    </w:p>
    <w:p w:rsidR="00FF78C9" w:rsidRDefault="00FF78C9" w:rsidP="00131B55">
      <w:pPr>
        <w:rPr>
          <w:rtl/>
        </w:rPr>
      </w:pPr>
      <w:r>
        <w:rPr>
          <w:rFonts w:hint="cs"/>
          <w:rtl/>
        </w:rPr>
        <w:t>אני לא בטוחה שיש צורך שאנחנו נבהיר</w:t>
      </w:r>
      <w:r w:rsidR="00CD604A">
        <w:rPr>
          <w:rFonts w:hint="cs"/>
          <w:rtl/>
        </w:rPr>
        <w:t>,</w:t>
      </w:r>
      <w:r>
        <w:rPr>
          <w:rFonts w:hint="cs"/>
          <w:rtl/>
        </w:rPr>
        <w:t xml:space="preserve"> אבל יש בתוספת, </w:t>
      </w:r>
      <w:r w:rsidR="00CD604A">
        <w:rPr>
          <w:rFonts w:hint="cs"/>
          <w:rtl/>
        </w:rPr>
        <w:t xml:space="preserve">לפחות לגבי הפרטים שהם שלנו, היתרים </w:t>
      </w:r>
      <w:bookmarkStart w:id="419" w:name="_ETM_Q1_3411735"/>
      <w:bookmarkEnd w:id="419"/>
      <w:r>
        <w:rPr>
          <w:rFonts w:hint="cs"/>
          <w:rtl/>
        </w:rPr>
        <w:t xml:space="preserve">שמבחינת </w:t>
      </w:r>
      <w:r w:rsidR="00CD604A">
        <w:rPr>
          <w:rFonts w:hint="cs"/>
          <w:rtl/>
        </w:rPr>
        <w:t xml:space="preserve">אפשרות של סחר בין-לאומי, ייבוא וייצוא, </w:t>
      </w:r>
      <w:r>
        <w:rPr>
          <w:rFonts w:hint="cs"/>
          <w:rtl/>
        </w:rPr>
        <w:t>נדרש אישור שכתוב עליו שהוא חל בתקופה מסוימת</w:t>
      </w:r>
      <w:r w:rsidR="00CD604A">
        <w:rPr>
          <w:rFonts w:hint="cs"/>
          <w:rtl/>
        </w:rPr>
        <w:t>,</w:t>
      </w:r>
      <w:r>
        <w:rPr>
          <w:rFonts w:hint="cs"/>
          <w:rtl/>
        </w:rPr>
        <w:t xml:space="preserve"> ולכן לא יהיה נכון להטעות</w:t>
      </w:r>
      <w:r w:rsidR="00CD604A">
        <w:rPr>
          <w:rFonts w:hint="cs"/>
          <w:rtl/>
        </w:rPr>
        <w:t xml:space="preserve"> ולומר שהם לא זקוקים להארכה. </w:t>
      </w:r>
    </w:p>
    <w:p w:rsidR="00FF78C9" w:rsidRDefault="00FF78C9" w:rsidP="00FF78C9">
      <w:pPr>
        <w:rPr>
          <w:rtl/>
        </w:rPr>
      </w:pPr>
    </w:p>
    <w:p w:rsidR="00FF78C9" w:rsidRDefault="00FF78C9" w:rsidP="00FF78C9">
      <w:pPr>
        <w:pStyle w:val="af6"/>
        <w:keepNext/>
        <w:rPr>
          <w:rtl/>
        </w:rPr>
      </w:pPr>
      <w:bookmarkStart w:id="420" w:name="ET_yor_5307_151"/>
      <w:r w:rsidRPr="00FF78C9">
        <w:rPr>
          <w:rStyle w:val="TagStyle"/>
          <w:rtl/>
        </w:rPr>
        <w:t xml:space="preserve"> &lt;&lt; יור &gt;&gt; </w:t>
      </w:r>
      <w:r>
        <w:rPr>
          <w:rtl/>
        </w:rPr>
        <w:t>היו"ר יפעת שאשא ביטון:</w:t>
      </w:r>
      <w:r w:rsidRPr="00FF78C9">
        <w:rPr>
          <w:rStyle w:val="TagStyle"/>
          <w:rtl/>
        </w:rPr>
        <w:t xml:space="preserve"> &lt;&lt; יור &gt;&gt;</w:t>
      </w:r>
      <w:r>
        <w:rPr>
          <w:rtl/>
        </w:rPr>
        <w:t xml:space="preserve"> </w:t>
      </w:r>
      <w:bookmarkEnd w:id="420"/>
    </w:p>
    <w:p w:rsidR="00FF78C9" w:rsidRDefault="00FF78C9" w:rsidP="00FF78C9">
      <w:pPr>
        <w:pStyle w:val="KeepWithNext"/>
        <w:rPr>
          <w:rtl/>
        </w:rPr>
      </w:pPr>
    </w:p>
    <w:p w:rsidR="00FF78C9" w:rsidRDefault="00FF78C9" w:rsidP="00FF78C9">
      <w:pPr>
        <w:rPr>
          <w:rtl/>
        </w:rPr>
      </w:pPr>
      <w:r>
        <w:rPr>
          <w:rFonts w:hint="cs"/>
          <w:rtl/>
        </w:rPr>
        <w:t xml:space="preserve">יערה התייחסה לזה עכשיו. </w:t>
      </w:r>
    </w:p>
    <w:p w:rsidR="00CD604A" w:rsidRDefault="00CD604A" w:rsidP="00FF78C9">
      <w:pPr>
        <w:rPr>
          <w:rtl/>
        </w:rPr>
      </w:pPr>
    </w:p>
    <w:p w:rsidR="00CD604A" w:rsidRDefault="00CD604A" w:rsidP="00CD604A">
      <w:pPr>
        <w:pStyle w:val="af9"/>
        <w:keepNext/>
        <w:rPr>
          <w:rtl/>
        </w:rPr>
      </w:pPr>
      <w:r>
        <w:rPr>
          <w:rtl/>
        </w:rPr>
        <w:t>נטע דרורי:</w:t>
      </w:r>
    </w:p>
    <w:p w:rsidR="00CD604A" w:rsidRDefault="00CD604A" w:rsidP="00CD604A">
      <w:pPr>
        <w:pStyle w:val="KeepWithNext"/>
        <w:rPr>
          <w:rtl/>
        </w:rPr>
      </w:pPr>
    </w:p>
    <w:p w:rsidR="00CD604A" w:rsidRDefault="00CD604A" w:rsidP="00CD604A">
      <w:pPr>
        <w:rPr>
          <w:rtl/>
        </w:rPr>
      </w:pPr>
      <w:r>
        <w:rPr>
          <w:rFonts w:hint="cs"/>
          <w:rtl/>
        </w:rPr>
        <w:t xml:space="preserve">מאה אחוז. </w:t>
      </w:r>
    </w:p>
    <w:p w:rsidR="00FF78C9" w:rsidRDefault="00FF78C9" w:rsidP="00FF78C9">
      <w:pPr>
        <w:rPr>
          <w:rtl/>
        </w:rPr>
      </w:pPr>
    </w:p>
    <w:p w:rsidR="00FF78C9" w:rsidRDefault="00FF78C9" w:rsidP="00FF78C9">
      <w:pPr>
        <w:pStyle w:val="a4"/>
        <w:keepNext/>
        <w:rPr>
          <w:rtl/>
        </w:rPr>
      </w:pPr>
      <w:bookmarkStart w:id="421" w:name="ET_speaker_נעה_בן_שבת_152"/>
      <w:r w:rsidRPr="00FF78C9">
        <w:rPr>
          <w:rStyle w:val="TagStyle"/>
          <w:rtl/>
        </w:rPr>
        <w:t xml:space="preserve"> &lt;&lt; דובר &gt;&gt; </w:t>
      </w:r>
      <w:r>
        <w:rPr>
          <w:rtl/>
        </w:rPr>
        <w:t>נעה בן שבת:</w:t>
      </w:r>
      <w:r w:rsidRPr="00FF78C9">
        <w:rPr>
          <w:rStyle w:val="TagStyle"/>
          <w:rtl/>
        </w:rPr>
        <w:t xml:space="preserve"> &lt;&lt; דובר &gt;&gt;</w:t>
      </w:r>
      <w:r>
        <w:rPr>
          <w:rtl/>
        </w:rPr>
        <w:t xml:space="preserve"> </w:t>
      </w:r>
      <w:bookmarkEnd w:id="421"/>
    </w:p>
    <w:p w:rsidR="00FF78C9" w:rsidRDefault="00FF78C9" w:rsidP="00FF78C9">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"(ד)</w:t>
            </w:r>
            <w:r>
              <w:rPr>
                <w:rFonts w:hint="cs"/>
                <w:sz w:val="24"/>
                <w:szCs w:val="24"/>
                <w:rtl/>
              </w:rPr>
              <w:tab/>
              <w:t>בעל אישור רגולטורי שתקופת תוקפו הוארכה לפי הוראות סעיף זה, אינו חייב בהגשת בקשה לעניין ההארכה או בתשלום אגרה בעד ההארכה כאמור."</w:t>
            </w:r>
          </w:p>
        </w:tc>
      </w:tr>
    </w:tbl>
    <w:p w:rsidR="00EC54B5" w:rsidRPr="00EA45C9" w:rsidRDefault="00EC54B5" w:rsidP="00FF78C9">
      <w:pPr>
        <w:rPr>
          <w:rtl/>
        </w:rPr>
      </w:pPr>
    </w:p>
    <w:p w:rsidR="00EC54B5" w:rsidRDefault="00EC54B5" w:rsidP="00CD604A">
      <w:pPr>
        <w:rPr>
          <w:rtl/>
        </w:rPr>
      </w:pPr>
      <w:r>
        <w:rPr>
          <w:rFonts w:hint="cs"/>
          <w:rtl/>
        </w:rPr>
        <w:t xml:space="preserve">הסעיף הזה מבטא את העובדה שמדובר בהארכה אוטומטית. </w:t>
      </w:r>
      <w:r w:rsidR="00CD604A">
        <w:rPr>
          <w:rFonts w:hint="cs"/>
          <w:rtl/>
        </w:rPr>
        <w:t xml:space="preserve">למעשה </w:t>
      </w:r>
      <w:r>
        <w:rPr>
          <w:rFonts w:hint="cs"/>
          <w:rtl/>
        </w:rPr>
        <w:t>אין פה חידוש</w:t>
      </w:r>
      <w:r w:rsidR="00CD604A">
        <w:rPr>
          <w:rFonts w:hint="cs"/>
          <w:rtl/>
        </w:rPr>
        <w:t xml:space="preserve"> של ההיתר או של </w:t>
      </w:r>
      <w:bookmarkStart w:id="422" w:name="_ETM_Q1_3452261"/>
      <w:bookmarkEnd w:id="422"/>
      <w:r w:rsidR="00CD604A">
        <w:rPr>
          <w:rFonts w:hint="cs"/>
          <w:rtl/>
        </w:rPr>
        <w:t>הרישיון אלא ממש הארכה אוטומטית</w:t>
      </w:r>
      <w:r>
        <w:rPr>
          <w:rFonts w:hint="cs"/>
          <w:rtl/>
        </w:rPr>
        <w:t xml:space="preserve"> ולכן אין צורך בהגשת בקשה</w:t>
      </w:r>
      <w:r w:rsidR="00CD604A">
        <w:rPr>
          <w:rFonts w:hint="cs"/>
          <w:rtl/>
        </w:rPr>
        <w:t xml:space="preserve"> ואין תשלום אגרה בעד עצם </w:t>
      </w:r>
      <w:bookmarkStart w:id="423" w:name="_ETM_Q1_3458071"/>
      <w:bookmarkEnd w:id="423"/>
      <w:r w:rsidR="00CD604A">
        <w:rPr>
          <w:rFonts w:hint="cs"/>
          <w:rtl/>
        </w:rPr>
        <w:t>ההארכה.</w:t>
      </w:r>
    </w:p>
    <w:p w:rsidR="00EC54B5" w:rsidRDefault="00EC54B5" w:rsidP="00FF78C9">
      <w:pPr>
        <w:rPr>
          <w:rtl/>
        </w:rPr>
      </w:pPr>
    </w:p>
    <w:p w:rsidR="00EC54B5" w:rsidRDefault="00EC54B5" w:rsidP="00EC54B5">
      <w:pPr>
        <w:pStyle w:val="af9"/>
        <w:keepNext/>
        <w:rPr>
          <w:rtl/>
        </w:rPr>
      </w:pPr>
      <w:bookmarkStart w:id="424" w:name="ET_guest_865569_153"/>
      <w:r w:rsidRPr="00EC54B5">
        <w:rPr>
          <w:rStyle w:val="TagStyle"/>
          <w:rtl/>
        </w:rPr>
        <w:t xml:space="preserve"> &lt;&lt; אורח &gt;&gt; </w:t>
      </w:r>
      <w:r>
        <w:rPr>
          <w:rtl/>
        </w:rPr>
        <w:t>יערה למברגר קינר:</w:t>
      </w:r>
      <w:r w:rsidRPr="00EC54B5">
        <w:rPr>
          <w:rStyle w:val="TagStyle"/>
          <w:rtl/>
        </w:rPr>
        <w:t xml:space="preserve"> &lt;&lt; אורח &gt;&gt;</w:t>
      </w:r>
      <w:r>
        <w:rPr>
          <w:rtl/>
        </w:rPr>
        <w:t xml:space="preserve"> </w:t>
      </w:r>
      <w:bookmarkEnd w:id="424"/>
    </w:p>
    <w:p w:rsidR="00EC54B5" w:rsidRDefault="00EC54B5" w:rsidP="00EC54B5">
      <w:pPr>
        <w:pStyle w:val="KeepWithNext"/>
        <w:rPr>
          <w:rtl/>
        </w:rPr>
      </w:pPr>
    </w:p>
    <w:p w:rsidR="00EC54B5" w:rsidRDefault="00EC54B5" w:rsidP="00CD604A">
      <w:pPr>
        <w:rPr>
          <w:rtl/>
        </w:rPr>
      </w:pPr>
      <w:r>
        <w:rPr>
          <w:rFonts w:hint="cs"/>
          <w:rtl/>
        </w:rPr>
        <w:t xml:space="preserve">זה </w:t>
      </w:r>
      <w:r w:rsidR="00CD604A">
        <w:rPr>
          <w:rFonts w:hint="cs"/>
          <w:rtl/>
        </w:rPr>
        <w:t xml:space="preserve">לא כמו חידוש רישיון, שבדרך כלל מלווה באגרה. </w:t>
      </w:r>
      <w:r>
        <w:rPr>
          <w:rFonts w:hint="cs"/>
          <w:rtl/>
        </w:rPr>
        <w:t xml:space="preserve">כמובן </w:t>
      </w:r>
      <w:r w:rsidR="00CD604A">
        <w:rPr>
          <w:rFonts w:hint="cs"/>
          <w:rtl/>
        </w:rPr>
        <w:t xml:space="preserve">זה </w:t>
      </w:r>
      <w:r>
        <w:rPr>
          <w:rFonts w:hint="cs"/>
          <w:rtl/>
        </w:rPr>
        <w:t xml:space="preserve">לא גורע </w:t>
      </w:r>
      <w:r w:rsidR="00CD604A">
        <w:rPr>
          <w:rtl/>
        </w:rPr>
        <w:t>–</w:t>
      </w:r>
      <w:r w:rsidR="00CD604A">
        <w:rPr>
          <w:rFonts w:hint="cs"/>
          <w:rtl/>
        </w:rPr>
        <w:t xml:space="preserve"> ונגיע לזה בהמשך – </w:t>
      </w:r>
      <w:r>
        <w:rPr>
          <w:rFonts w:hint="cs"/>
          <w:rtl/>
        </w:rPr>
        <w:t xml:space="preserve">מתשלומים אחרים </w:t>
      </w:r>
      <w:r w:rsidR="00CD604A">
        <w:rPr>
          <w:rFonts w:hint="cs"/>
          <w:rtl/>
        </w:rPr>
        <w:t xml:space="preserve">במהלך </w:t>
      </w:r>
      <w:bookmarkStart w:id="425" w:name="_ETM_Q1_3464706"/>
      <w:bookmarkEnd w:id="425"/>
      <w:r w:rsidR="00CD604A">
        <w:rPr>
          <w:rFonts w:hint="cs"/>
          <w:rtl/>
        </w:rPr>
        <w:t xml:space="preserve">הרישיון שהם באופן הרגיל של </w:t>
      </w:r>
      <w:bookmarkStart w:id="426" w:name="_ETM_Q1_3467995"/>
      <w:bookmarkEnd w:id="426"/>
      <w:r w:rsidR="00CD604A">
        <w:rPr>
          <w:rFonts w:hint="cs"/>
          <w:rtl/>
        </w:rPr>
        <w:t xml:space="preserve">חיי הרישיון והם </w:t>
      </w:r>
      <w:r>
        <w:rPr>
          <w:rFonts w:hint="cs"/>
          <w:rtl/>
        </w:rPr>
        <w:t>לא קשורים לאגרת החידוש.</w:t>
      </w:r>
    </w:p>
    <w:p w:rsidR="00EC54B5" w:rsidRDefault="00EC54B5" w:rsidP="00EC54B5">
      <w:pPr>
        <w:rPr>
          <w:rtl/>
        </w:rPr>
      </w:pPr>
    </w:p>
    <w:p w:rsidR="00EC54B5" w:rsidRDefault="00EC54B5" w:rsidP="00EC54B5">
      <w:pPr>
        <w:pStyle w:val="a4"/>
        <w:keepNext/>
        <w:rPr>
          <w:rtl/>
        </w:rPr>
      </w:pPr>
      <w:bookmarkStart w:id="427" w:name="ET_speaker_נעה_בן_שבת_154"/>
      <w:r w:rsidRPr="00EC54B5">
        <w:rPr>
          <w:rStyle w:val="TagStyle"/>
          <w:rtl/>
        </w:rPr>
        <w:t xml:space="preserve"> &lt;&lt; דובר &gt;&gt; </w:t>
      </w:r>
      <w:r>
        <w:rPr>
          <w:rtl/>
        </w:rPr>
        <w:t>נעה בן שבת:</w:t>
      </w:r>
      <w:r w:rsidRPr="00EC54B5">
        <w:rPr>
          <w:rStyle w:val="TagStyle"/>
          <w:rtl/>
        </w:rPr>
        <w:t xml:space="preserve"> &lt;&lt; דובר &gt;&gt;</w:t>
      </w:r>
      <w:r>
        <w:rPr>
          <w:rtl/>
        </w:rPr>
        <w:t xml:space="preserve"> </w:t>
      </w:r>
      <w:bookmarkEnd w:id="427"/>
    </w:p>
    <w:p w:rsidR="00EC54B5" w:rsidRDefault="00EC54B5" w:rsidP="00EC54B5">
      <w:pPr>
        <w:pStyle w:val="KeepWithNext"/>
        <w:rPr>
          <w:rtl/>
        </w:rPr>
      </w:pPr>
    </w:p>
    <w:p w:rsidR="00CD604A" w:rsidRDefault="00CD604A" w:rsidP="00CD604A">
      <w:pPr>
        <w:rPr>
          <w:rtl/>
        </w:rPr>
      </w:pPr>
      <w:r>
        <w:rPr>
          <w:rFonts w:hint="cs"/>
          <w:rtl/>
        </w:rPr>
        <w:t>את זה אומר סעיף קטן (ה).</w:t>
      </w:r>
    </w:p>
    <w:p w:rsidR="00CD604A" w:rsidRPr="00CD604A" w:rsidRDefault="00CD604A" w:rsidP="00CD604A">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"(ה)</w:t>
            </w:r>
            <w:r>
              <w:rPr>
                <w:rFonts w:hint="cs"/>
                <w:sz w:val="24"/>
                <w:szCs w:val="24"/>
                <w:rtl/>
              </w:rPr>
              <w:tab/>
              <w:t>אין בהוראות סעיף זה כדי לגרוע מכל חובה, תשלום או הוראה אחרת אשר חלה על בעל אישור רגולטורי לפי חוק או שנקבעה באישור הרגולטורי שתוקפו מוארך לפי הוראות סעיף זה, בכל תקופת תוקפו של האישור הרגולטורי."</w:t>
            </w:r>
          </w:p>
        </w:tc>
      </w:tr>
    </w:tbl>
    <w:p w:rsidR="00EC54B5" w:rsidRPr="00EA45C9" w:rsidRDefault="00EC54B5" w:rsidP="00EC54B5">
      <w:pPr>
        <w:rPr>
          <w:rtl/>
        </w:rPr>
      </w:pPr>
    </w:p>
    <w:p w:rsidR="00EC54B5" w:rsidRDefault="00CD604A" w:rsidP="00CD604A">
      <w:pPr>
        <w:rPr>
          <w:rtl/>
        </w:rPr>
      </w:pPr>
      <w:r>
        <w:rPr>
          <w:rFonts w:hint="cs"/>
          <w:rtl/>
        </w:rPr>
        <w:t xml:space="preserve">אם זה תשלומים, אם זה חובות אחרות שחלות במהלך אותה תקופה. אתם אומרים שזה כל מה שמתוך ההתמשכות, אם באותו מועד הוא </w:t>
      </w:r>
      <w:bookmarkStart w:id="428" w:name="_ETM_Q1_3498131"/>
      <w:bookmarkEnd w:id="428"/>
      <w:r>
        <w:rPr>
          <w:rFonts w:hint="cs"/>
          <w:rtl/>
        </w:rPr>
        <w:t>צריך להביא אישור אחר או לשלם תשלום אחר.</w:t>
      </w:r>
    </w:p>
    <w:p w:rsidR="00EC54B5" w:rsidRDefault="00EC54B5" w:rsidP="00EC54B5">
      <w:pPr>
        <w:rPr>
          <w:rtl/>
        </w:rPr>
      </w:pPr>
    </w:p>
    <w:p w:rsidR="00EC54B5" w:rsidRDefault="00EC54B5" w:rsidP="00EC54B5">
      <w:pPr>
        <w:pStyle w:val="af9"/>
        <w:keepNext/>
        <w:rPr>
          <w:rtl/>
        </w:rPr>
      </w:pPr>
      <w:bookmarkStart w:id="429" w:name="ET_guest_865569_155"/>
      <w:r w:rsidRPr="00EC54B5">
        <w:rPr>
          <w:rStyle w:val="TagStyle"/>
          <w:rtl/>
        </w:rPr>
        <w:t xml:space="preserve"> &lt;&lt; אורח &gt;&gt; </w:t>
      </w:r>
      <w:r>
        <w:rPr>
          <w:rtl/>
        </w:rPr>
        <w:t>יערה למברגר קינר:</w:t>
      </w:r>
      <w:r w:rsidRPr="00EC54B5">
        <w:rPr>
          <w:rStyle w:val="TagStyle"/>
          <w:rtl/>
        </w:rPr>
        <w:t xml:space="preserve"> &lt;&lt; אורח &gt;&gt;</w:t>
      </w:r>
      <w:r>
        <w:rPr>
          <w:rtl/>
        </w:rPr>
        <w:t xml:space="preserve"> </w:t>
      </w:r>
      <w:bookmarkEnd w:id="429"/>
    </w:p>
    <w:p w:rsidR="00EC54B5" w:rsidRDefault="00EC54B5" w:rsidP="00EC54B5">
      <w:pPr>
        <w:pStyle w:val="KeepWithNext"/>
        <w:rPr>
          <w:rtl/>
        </w:rPr>
      </w:pPr>
    </w:p>
    <w:p w:rsidR="00EC54B5" w:rsidRDefault="00EC54B5" w:rsidP="00CD604A">
      <w:pPr>
        <w:rPr>
          <w:rtl/>
        </w:rPr>
      </w:pPr>
      <w:r>
        <w:rPr>
          <w:rFonts w:hint="cs"/>
          <w:rtl/>
        </w:rPr>
        <w:t xml:space="preserve">אם יש חובות שמוטלות </w:t>
      </w:r>
      <w:r w:rsidR="00CD604A">
        <w:rPr>
          <w:rFonts w:hint="cs"/>
          <w:rtl/>
        </w:rPr>
        <w:t>מכוח ה</w:t>
      </w:r>
      <w:r>
        <w:rPr>
          <w:rFonts w:hint="cs"/>
          <w:rtl/>
        </w:rPr>
        <w:t>חוק</w:t>
      </w:r>
      <w:r w:rsidR="00CD604A">
        <w:rPr>
          <w:rFonts w:hint="cs"/>
          <w:rtl/>
        </w:rPr>
        <w:t xml:space="preserve"> על </w:t>
      </w:r>
      <w:bookmarkStart w:id="430" w:name="_ETM_Q1_3503955"/>
      <w:bookmarkEnd w:id="430"/>
      <w:r w:rsidR="00CD604A">
        <w:rPr>
          <w:rFonts w:hint="cs"/>
          <w:rtl/>
        </w:rPr>
        <w:t>מי שהוא בעל רישיון</w:t>
      </w:r>
      <w:r>
        <w:rPr>
          <w:rFonts w:hint="cs"/>
          <w:rtl/>
        </w:rPr>
        <w:t xml:space="preserve">. </w:t>
      </w:r>
      <w:r w:rsidR="00CD604A">
        <w:rPr>
          <w:rFonts w:hint="cs"/>
          <w:rtl/>
        </w:rPr>
        <w:t xml:space="preserve">מבחינתנו זה לא גורע מכל הדינים שחלים </w:t>
      </w:r>
      <w:bookmarkStart w:id="431" w:name="_ETM_Q1_3506754"/>
      <w:bookmarkEnd w:id="431"/>
      <w:r w:rsidR="00CD604A">
        <w:rPr>
          <w:rFonts w:hint="cs"/>
          <w:rtl/>
        </w:rPr>
        <w:t xml:space="preserve">על בעלי רישיונות. </w:t>
      </w:r>
      <w:r>
        <w:rPr>
          <w:rFonts w:hint="cs"/>
          <w:rtl/>
        </w:rPr>
        <w:t>אנחנו לא מרגישים אחראים לפגוע בזה. זה מנסה לטפל רק בעניין התוקף</w:t>
      </w:r>
      <w:r w:rsidR="00CD604A">
        <w:rPr>
          <w:rFonts w:hint="cs"/>
          <w:rtl/>
        </w:rPr>
        <w:t xml:space="preserve"> והארכת התוקף</w:t>
      </w:r>
      <w:r>
        <w:rPr>
          <w:rFonts w:hint="cs"/>
          <w:rtl/>
        </w:rPr>
        <w:t>.</w:t>
      </w:r>
    </w:p>
    <w:p w:rsidR="00EC54B5" w:rsidRDefault="00EC54B5" w:rsidP="00EC54B5">
      <w:pPr>
        <w:rPr>
          <w:rtl/>
        </w:rPr>
      </w:pPr>
    </w:p>
    <w:p w:rsidR="00EC54B5" w:rsidRDefault="00EC54B5" w:rsidP="00EC54B5">
      <w:pPr>
        <w:pStyle w:val="a4"/>
        <w:keepNext/>
        <w:rPr>
          <w:rtl/>
        </w:rPr>
      </w:pPr>
      <w:bookmarkStart w:id="432" w:name="ET_speaker_נעה_בן_שבת_156"/>
      <w:r w:rsidRPr="00EC54B5">
        <w:rPr>
          <w:rStyle w:val="TagStyle"/>
          <w:rtl/>
        </w:rPr>
        <w:t xml:space="preserve"> &lt;&lt; דובר &gt;&gt; </w:t>
      </w:r>
      <w:r>
        <w:rPr>
          <w:rtl/>
        </w:rPr>
        <w:t>נעה בן שבת:</w:t>
      </w:r>
      <w:r w:rsidRPr="00EC54B5">
        <w:rPr>
          <w:rStyle w:val="TagStyle"/>
          <w:rtl/>
        </w:rPr>
        <w:t xml:space="preserve"> &lt;&lt; דובר &gt;&gt;</w:t>
      </w:r>
      <w:r>
        <w:rPr>
          <w:rtl/>
        </w:rPr>
        <w:t xml:space="preserve"> </w:t>
      </w:r>
      <w:bookmarkEnd w:id="432"/>
    </w:p>
    <w:p w:rsidR="00EC54B5" w:rsidRDefault="00EC54B5" w:rsidP="00EC54B5">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hideMark/>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"(ו)</w:t>
            </w:r>
            <w:r>
              <w:rPr>
                <w:rFonts w:hint="cs"/>
                <w:sz w:val="24"/>
                <w:szCs w:val="24"/>
                <w:rtl/>
              </w:rPr>
              <w:tab/>
              <w:t>אישור רגולטורי שתוקפו פקע בתקופה הקובעת, ושתקופת תוקפו מוארכת לפי הוראות סעיף זה, יראו אותו, לכל דבר ועניין, כאילו עמד בתוקף גם בתקופה הקובעת."</w:t>
            </w:r>
          </w:p>
        </w:tc>
      </w:tr>
    </w:tbl>
    <w:p w:rsidR="00EC54B5" w:rsidRDefault="00EC54B5" w:rsidP="00EC54B5">
      <w:pPr>
        <w:rPr>
          <w:rtl/>
        </w:rPr>
      </w:pPr>
      <w:r>
        <w:rPr>
          <w:rFonts w:hint="cs"/>
          <w:rtl/>
        </w:rPr>
        <w:t>כלומר יש אישורים</w:t>
      </w:r>
      <w:r w:rsidR="00AD2070">
        <w:rPr>
          <w:rFonts w:hint="cs"/>
          <w:rtl/>
        </w:rPr>
        <w:t xml:space="preserve"> בין מועד תקנות שעת </w:t>
      </w:r>
      <w:bookmarkStart w:id="433" w:name="_ETM_Q1_3535378"/>
      <w:bookmarkEnd w:id="433"/>
      <w:r w:rsidR="00AD2070">
        <w:rPr>
          <w:rFonts w:hint="cs"/>
          <w:rtl/>
        </w:rPr>
        <w:t xml:space="preserve">חירום לבין המועד שעתה, ולמעשה גם אלה שהיו בתקנות שעת </w:t>
      </w:r>
      <w:bookmarkStart w:id="434" w:name="_ETM_Q1_3537955"/>
      <w:bookmarkEnd w:id="434"/>
      <w:r w:rsidR="00AD2070">
        <w:rPr>
          <w:rFonts w:hint="cs"/>
          <w:rtl/>
        </w:rPr>
        <w:t>חירום</w:t>
      </w:r>
      <w:r>
        <w:rPr>
          <w:rFonts w:hint="cs"/>
          <w:rtl/>
        </w:rPr>
        <w:t>.</w:t>
      </w:r>
    </w:p>
    <w:p w:rsidR="00EC54B5" w:rsidRDefault="00EC54B5" w:rsidP="00EC54B5">
      <w:pPr>
        <w:rPr>
          <w:rtl/>
        </w:rPr>
      </w:pPr>
    </w:p>
    <w:p w:rsidR="00EC54B5" w:rsidRDefault="00EC54B5" w:rsidP="00EC54B5">
      <w:pPr>
        <w:pStyle w:val="af9"/>
        <w:keepNext/>
        <w:rPr>
          <w:rtl/>
        </w:rPr>
      </w:pPr>
      <w:bookmarkStart w:id="435" w:name="ET_guest_865569_157"/>
      <w:r w:rsidRPr="00EC54B5">
        <w:rPr>
          <w:rStyle w:val="TagStyle"/>
          <w:rtl/>
        </w:rPr>
        <w:t xml:space="preserve"> &lt;&lt; אורח &gt;&gt; </w:t>
      </w:r>
      <w:r>
        <w:rPr>
          <w:rtl/>
        </w:rPr>
        <w:t>יערה למברגר קינר:</w:t>
      </w:r>
      <w:r w:rsidRPr="00EC54B5">
        <w:rPr>
          <w:rStyle w:val="TagStyle"/>
          <w:rtl/>
        </w:rPr>
        <w:t xml:space="preserve"> &lt;&lt; אורח &gt;&gt;</w:t>
      </w:r>
      <w:r>
        <w:rPr>
          <w:rtl/>
        </w:rPr>
        <w:t xml:space="preserve"> </w:t>
      </w:r>
      <w:bookmarkEnd w:id="435"/>
    </w:p>
    <w:p w:rsidR="00EC54B5" w:rsidRDefault="00EC54B5" w:rsidP="00EC54B5">
      <w:pPr>
        <w:pStyle w:val="KeepWithNext"/>
        <w:rPr>
          <w:rtl/>
        </w:rPr>
      </w:pPr>
    </w:p>
    <w:p w:rsidR="00EC54B5" w:rsidRDefault="00EC54B5" w:rsidP="00EC54B5">
      <w:pPr>
        <w:rPr>
          <w:rtl/>
        </w:rPr>
      </w:pPr>
      <w:r>
        <w:rPr>
          <w:rFonts w:hint="cs"/>
          <w:rtl/>
        </w:rPr>
        <w:t xml:space="preserve">זה </w:t>
      </w:r>
      <w:r w:rsidR="00AD2070">
        <w:rPr>
          <w:rFonts w:hint="cs"/>
          <w:rtl/>
        </w:rPr>
        <w:t xml:space="preserve">בעצם </w:t>
      </w:r>
      <w:r>
        <w:rPr>
          <w:rFonts w:hint="cs"/>
          <w:rtl/>
        </w:rPr>
        <w:t>מתייחס לתחולה הרטרו</w:t>
      </w:r>
      <w:r w:rsidR="00AD2070">
        <w:rPr>
          <w:rFonts w:hint="cs"/>
          <w:rtl/>
        </w:rPr>
        <w:t>אקטיבית של אישורים שפקעו בתקופה שעד היום, מ-10 במרץ.</w:t>
      </w:r>
    </w:p>
    <w:p w:rsidR="00EC54B5" w:rsidRDefault="00EC54B5" w:rsidP="00EC54B5">
      <w:pPr>
        <w:rPr>
          <w:rtl/>
        </w:rPr>
      </w:pPr>
    </w:p>
    <w:p w:rsidR="00EC54B5" w:rsidRDefault="00EC54B5" w:rsidP="00EC54B5">
      <w:pPr>
        <w:pStyle w:val="a4"/>
        <w:keepNext/>
        <w:rPr>
          <w:rtl/>
        </w:rPr>
      </w:pPr>
      <w:bookmarkStart w:id="436" w:name="ET_speaker_נעה_בן_שבת_158"/>
      <w:r w:rsidRPr="00EC54B5">
        <w:rPr>
          <w:rStyle w:val="TagStyle"/>
          <w:rtl/>
        </w:rPr>
        <w:t xml:space="preserve"> &lt;&lt; דובר &gt;&gt; </w:t>
      </w:r>
      <w:r>
        <w:rPr>
          <w:rtl/>
        </w:rPr>
        <w:t>נעה בן שבת:</w:t>
      </w:r>
      <w:r w:rsidRPr="00EC54B5">
        <w:rPr>
          <w:rStyle w:val="TagStyle"/>
          <w:rtl/>
        </w:rPr>
        <w:t xml:space="preserve"> &lt;&lt; דובר &gt;&gt;</w:t>
      </w:r>
      <w:r>
        <w:rPr>
          <w:rtl/>
        </w:rPr>
        <w:t xml:space="preserve"> </w:t>
      </w:r>
      <w:bookmarkEnd w:id="436"/>
    </w:p>
    <w:p w:rsidR="00EC54B5" w:rsidRDefault="00EC54B5" w:rsidP="00EC54B5">
      <w:pPr>
        <w:pStyle w:val="KeepWithNext"/>
        <w:rPr>
          <w:rtl/>
        </w:rPr>
      </w:pPr>
    </w:p>
    <w:p w:rsidR="00EC54B5" w:rsidRDefault="00EC54B5" w:rsidP="00EC54B5">
      <w:pPr>
        <w:rPr>
          <w:rtl/>
        </w:rPr>
      </w:pPr>
      <w:r>
        <w:rPr>
          <w:rFonts w:hint="cs"/>
          <w:rtl/>
        </w:rPr>
        <w:t>כולם רואים אותם כאילו הם</w:t>
      </w:r>
      <w:r w:rsidR="00AD2070">
        <w:rPr>
          <w:rFonts w:hint="cs"/>
          <w:rtl/>
        </w:rPr>
        <w:t xml:space="preserve"> </w:t>
      </w:r>
      <w:bookmarkStart w:id="437" w:name="_ETM_Q1_3546400"/>
      <w:bookmarkEnd w:id="437"/>
      <w:r w:rsidR="00AD2070">
        <w:rPr>
          <w:rFonts w:hint="cs"/>
          <w:rtl/>
        </w:rPr>
        <w:t>עמדו בתוקפם.</w:t>
      </w:r>
    </w:p>
    <w:p w:rsidR="00EC54B5" w:rsidRDefault="00EC54B5" w:rsidP="00EC54B5">
      <w:pPr>
        <w:rPr>
          <w:rtl/>
        </w:rPr>
      </w:pPr>
    </w:p>
    <w:p w:rsidR="00EC54B5" w:rsidRDefault="00EC54B5" w:rsidP="00EC54B5">
      <w:pPr>
        <w:rPr>
          <w:rtl/>
        </w:rPr>
      </w:pPr>
      <w:r>
        <w:rPr>
          <w:rFonts w:hint="cs"/>
          <w:rtl/>
        </w:rPr>
        <w:t>סעיף 3 ירד.</w:t>
      </w:r>
      <w:r w:rsidR="00AD2070">
        <w:rPr>
          <w:rFonts w:hint="cs"/>
          <w:rtl/>
        </w:rPr>
        <w:t xml:space="preserve"> זה הסעיף שהתייחס לעיצומים הכספיים. </w:t>
      </w:r>
      <w:bookmarkStart w:id="438" w:name="_ETM_Q1_3556846"/>
      <w:bookmarkEnd w:id="438"/>
    </w:p>
    <w:p w:rsidR="00EC54B5" w:rsidRDefault="00EC54B5" w:rsidP="00EC54B5">
      <w:pPr>
        <w:rPr>
          <w:rtl/>
        </w:rPr>
      </w:pPr>
    </w:p>
    <w:p w:rsidR="00EC54B5" w:rsidRDefault="00EC54B5" w:rsidP="00EC54B5">
      <w:pPr>
        <w:pStyle w:val="af9"/>
        <w:keepNext/>
        <w:rPr>
          <w:rtl/>
        </w:rPr>
      </w:pPr>
      <w:bookmarkStart w:id="439" w:name="ET_guest_865569_159"/>
      <w:r w:rsidRPr="00EC54B5">
        <w:rPr>
          <w:rStyle w:val="TagStyle"/>
          <w:rtl/>
        </w:rPr>
        <w:t xml:space="preserve"> &lt;&lt; אורח &gt;&gt; </w:t>
      </w:r>
      <w:r>
        <w:rPr>
          <w:rtl/>
        </w:rPr>
        <w:t>יערה למברגר קינר:</w:t>
      </w:r>
      <w:r w:rsidRPr="00EC54B5">
        <w:rPr>
          <w:rStyle w:val="TagStyle"/>
          <w:rtl/>
        </w:rPr>
        <w:t xml:space="preserve"> &lt;&lt; אורח &gt;&gt;</w:t>
      </w:r>
      <w:r>
        <w:rPr>
          <w:rtl/>
        </w:rPr>
        <w:t xml:space="preserve"> </w:t>
      </w:r>
      <w:bookmarkEnd w:id="439"/>
    </w:p>
    <w:p w:rsidR="00EC54B5" w:rsidRDefault="00EC54B5" w:rsidP="00EC54B5">
      <w:pPr>
        <w:pStyle w:val="KeepWithNext"/>
        <w:rPr>
          <w:rtl/>
        </w:rPr>
      </w:pPr>
    </w:p>
    <w:p w:rsidR="00AD2070" w:rsidRDefault="00AD2070" w:rsidP="00C92C40">
      <w:pPr>
        <w:rPr>
          <w:rtl/>
        </w:rPr>
      </w:pPr>
      <w:r>
        <w:rPr>
          <w:rFonts w:hint="cs"/>
          <w:rtl/>
        </w:rPr>
        <w:t xml:space="preserve">אסביר. דחיית מועדים בהליך להטלת עיצום כספי </w:t>
      </w:r>
      <w:r w:rsidR="00EC54B5">
        <w:rPr>
          <w:rFonts w:hint="cs"/>
          <w:rtl/>
        </w:rPr>
        <w:t xml:space="preserve">נדחתה במסגרת התקש"ח, </w:t>
      </w:r>
      <w:r>
        <w:rPr>
          <w:rFonts w:hint="cs"/>
          <w:rtl/>
        </w:rPr>
        <w:t xml:space="preserve">תקנות שעת החירום, שלגבי הסעיף הזה, בשונה ממה שהסברתי קודם </w:t>
      </w:r>
      <w:r w:rsidR="00C92C40">
        <w:rPr>
          <w:rFonts w:hint="cs"/>
          <w:rtl/>
        </w:rPr>
        <w:t xml:space="preserve">על </w:t>
      </w:r>
      <w:r>
        <w:rPr>
          <w:rFonts w:hint="cs"/>
          <w:rtl/>
        </w:rPr>
        <w:t xml:space="preserve">הרישיונות, </w:t>
      </w:r>
      <w:bookmarkStart w:id="440" w:name="_ETM_Q1_3571646"/>
      <w:bookmarkEnd w:id="440"/>
      <w:r w:rsidR="00C92C40">
        <w:rPr>
          <w:rFonts w:hint="cs"/>
          <w:rtl/>
        </w:rPr>
        <w:t>זה היה בתוקף בעצם עד היום, עד מ</w:t>
      </w:r>
      <w:r>
        <w:rPr>
          <w:rFonts w:hint="cs"/>
          <w:rtl/>
        </w:rPr>
        <w:t xml:space="preserve">ועד פקיעת </w:t>
      </w:r>
      <w:bookmarkStart w:id="441" w:name="_ETM_Q1_3573403"/>
      <w:bookmarkEnd w:id="441"/>
      <w:r>
        <w:rPr>
          <w:rFonts w:hint="cs"/>
          <w:rtl/>
        </w:rPr>
        <w:t xml:space="preserve">התקנות, ובהתאם הדחייה היא בעצם מהיום. </w:t>
      </w:r>
    </w:p>
    <w:p w:rsidR="00AD2070" w:rsidRDefault="00AD2070" w:rsidP="00EC54B5">
      <w:pPr>
        <w:rPr>
          <w:rtl/>
        </w:rPr>
      </w:pPr>
    </w:p>
    <w:p w:rsidR="006F0CFF" w:rsidRDefault="00AD2070" w:rsidP="00AD2070">
      <w:pPr>
        <w:rPr>
          <w:rtl/>
        </w:rPr>
      </w:pPr>
      <w:r>
        <w:rPr>
          <w:rFonts w:hint="cs"/>
          <w:rtl/>
        </w:rPr>
        <w:t xml:space="preserve">כאן הצענו, יישרנו קו בהתחלה עד 30 ביוני אבל בעצם פער הזמנים בסופו </w:t>
      </w:r>
      <w:bookmarkStart w:id="442" w:name="_ETM_Q1_3582671"/>
      <w:bookmarkEnd w:id="442"/>
      <w:r>
        <w:rPr>
          <w:rFonts w:hint="cs"/>
          <w:rtl/>
        </w:rPr>
        <w:t xml:space="preserve">של דבר יוצא קטן מאוד לעומת היום, וגם מבדיקות </w:t>
      </w:r>
      <w:bookmarkStart w:id="443" w:name="_ETM_Q1_3587766"/>
      <w:bookmarkEnd w:id="443"/>
      <w:r>
        <w:rPr>
          <w:rFonts w:hint="cs"/>
          <w:rtl/>
        </w:rPr>
        <w:t>ומפניות שקיבלנו מהשטח, סברנו שאין צורך באמת בסעיף הזה ולכן ניתן למחוק אותו.</w:t>
      </w:r>
    </w:p>
    <w:p w:rsidR="00AD2070" w:rsidRDefault="00AD2070" w:rsidP="00EC54B5">
      <w:pPr>
        <w:rPr>
          <w:rtl/>
        </w:rPr>
      </w:pPr>
    </w:p>
    <w:p w:rsidR="006F0CFF" w:rsidRDefault="006F0CFF" w:rsidP="006F0CFF">
      <w:pPr>
        <w:pStyle w:val="af6"/>
        <w:keepNext/>
        <w:rPr>
          <w:rtl/>
        </w:rPr>
      </w:pPr>
      <w:bookmarkStart w:id="444" w:name="ET_yor_5307_160"/>
      <w:r w:rsidRPr="006F0CFF">
        <w:rPr>
          <w:rStyle w:val="TagStyle"/>
          <w:rtl/>
        </w:rPr>
        <w:t xml:space="preserve"> &lt;&lt; יור &gt;&gt; </w:t>
      </w:r>
      <w:r>
        <w:rPr>
          <w:rtl/>
        </w:rPr>
        <w:t>היו"ר יפעת שאשא ביטון:</w:t>
      </w:r>
      <w:r w:rsidRPr="006F0CFF">
        <w:rPr>
          <w:rStyle w:val="TagStyle"/>
          <w:rtl/>
        </w:rPr>
        <w:t xml:space="preserve"> &lt;&lt; יור &gt;&gt;</w:t>
      </w:r>
      <w:r>
        <w:rPr>
          <w:rtl/>
        </w:rPr>
        <w:t xml:space="preserve"> </w:t>
      </w:r>
      <w:bookmarkEnd w:id="444"/>
    </w:p>
    <w:p w:rsidR="006F0CFF" w:rsidRDefault="006F0CFF" w:rsidP="006F0CFF">
      <w:pPr>
        <w:pStyle w:val="KeepWithNext"/>
        <w:rPr>
          <w:rtl/>
        </w:rPr>
      </w:pPr>
    </w:p>
    <w:p w:rsidR="006F0CFF" w:rsidRDefault="006F0CFF" w:rsidP="006F0CFF">
      <w:pPr>
        <w:rPr>
          <w:rtl/>
        </w:rPr>
      </w:pPr>
      <w:r>
        <w:rPr>
          <w:rFonts w:hint="cs"/>
          <w:rtl/>
        </w:rPr>
        <w:t xml:space="preserve">אוקיי. אפשר להמשיך. </w:t>
      </w:r>
    </w:p>
    <w:p w:rsidR="006F0CFF" w:rsidRDefault="006F0CFF" w:rsidP="006F0CFF">
      <w:pPr>
        <w:rPr>
          <w:rtl/>
        </w:rPr>
      </w:pPr>
    </w:p>
    <w:p w:rsidR="006F0CFF" w:rsidRDefault="006F0CFF" w:rsidP="006F0CFF">
      <w:pPr>
        <w:pStyle w:val="a4"/>
        <w:keepNext/>
        <w:rPr>
          <w:rtl/>
        </w:rPr>
      </w:pPr>
      <w:bookmarkStart w:id="445" w:name="ET_speaker_נעה_בן_שבת_161"/>
      <w:r w:rsidRPr="006F0CFF">
        <w:rPr>
          <w:rStyle w:val="TagStyle"/>
          <w:rtl/>
        </w:rPr>
        <w:t xml:space="preserve"> &lt;&lt; דובר &gt;&gt; </w:t>
      </w:r>
      <w:r>
        <w:rPr>
          <w:rtl/>
        </w:rPr>
        <w:t>נעה בן שבת:</w:t>
      </w:r>
      <w:r w:rsidRPr="006F0CFF">
        <w:rPr>
          <w:rStyle w:val="TagStyle"/>
          <w:rtl/>
        </w:rPr>
        <w:t xml:space="preserve"> &lt;&lt; דובר &gt;&gt;</w:t>
      </w:r>
      <w:r>
        <w:rPr>
          <w:rtl/>
        </w:rPr>
        <w:t xml:space="preserve"> </w:t>
      </w:r>
      <w:bookmarkEnd w:id="445"/>
    </w:p>
    <w:p w:rsidR="006F0CFF" w:rsidRDefault="006F0CFF" w:rsidP="006F0CFF">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hideMark/>
          </w:tcPr>
          <w:p w:rsidR="00EA45C9" w:rsidRDefault="00EA45C9">
            <w:pPr>
              <w:pStyle w:val="TableSideHeading"/>
              <w:spacing w:line="240" w:lineRule="auto"/>
              <w:rPr>
                <w:sz w:val="24"/>
                <w:szCs w:val="24"/>
              </w:rPr>
            </w:pPr>
            <w:r>
              <w:rPr>
                <w:rFonts w:hint="cs"/>
                <w:sz w:val="24"/>
                <w:szCs w:val="24"/>
                <w:rtl/>
              </w:rPr>
              <w:t xml:space="preserve">"שמירת דינים </w:t>
            </w:r>
          </w:p>
        </w:tc>
        <w:tc>
          <w:tcPr>
            <w:tcW w:w="624" w:type="dxa"/>
            <w:tcMar>
              <w:top w:w="91" w:type="dxa"/>
              <w:left w:w="0" w:type="dxa"/>
              <w:bottom w:w="91" w:type="dxa"/>
              <w:right w:w="0" w:type="dxa"/>
            </w:tcMar>
            <w:hideMark/>
          </w:tcPr>
          <w:p w:rsidR="00EA45C9" w:rsidRDefault="00EA45C9">
            <w:pPr>
              <w:pStyle w:val="TableText"/>
              <w:spacing w:line="240" w:lineRule="auto"/>
              <w:rPr>
                <w:sz w:val="24"/>
                <w:szCs w:val="24"/>
              </w:rPr>
            </w:pPr>
            <w:r>
              <w:rPr>
                <w:rFonts w:hint="cs"/>
                <w:sz w:val="24"/>
                <w:szCs w:val="24"/>
                <w:rtl/>
              </w:rPr>
              <w:t>3.</w:t>
            </w:r>
            <w:r>
              <w:rPr>
                <w:rFonts w:hint="cs"/>
                <w:sz w:val="24"/>
                <w:szCs w:val="24"/>
                <w:rtl/>
              </w:rPr>
              <w:tab/>
            </w:r>
          </w:p>
        </w:tc>
        <w:tc>
          <w:tcPr>
            <w:tcW w:w="7143" w:type="dxa"/>
            <w:tcMar>
              <w:top w:w="91" w:type="dxa"/>
              <w:left w:w="0" w:type="dxa"/>
              <w:bottom w:w="91" w:type="dxa"/>
              <w:right w:w="0" w:type="dxa"/>
            </w:tcMar>
            <w:hideMark/>
          </w:tcPr>
          <w:p w:rsidR="00EA45C9" w:rsidRDefault="00EA45C9" w:rsidP="00AD2070">
            <w:pPr>
              <w:pStyle w:val="TableBlock"/>
              <w:spacing w:line="240" w:lineRule="auto"/>
              <w:rPr>
                <w:sz w:val="24"/>
                <w:szCs w:val="24"/>
              </w:rPr>
            </w:pPr>
            <w:r>
              <w:rPr>
                <w:rFonts w:hint="cs"/>
                <w:sz w:val="24"/>
                <w:szCs w:val="24"/>
                <w:rtl/>
              </w:rPr>
              <w:t xml:space="preserve">אין בהוראות פרק זה כדי לגרוע מסמכות הנתונה לרשות ציבורית לפי דין לשנות את תקופת תוקפו של אישור רגולטורי, לחדשו, לסרב לחדשו </w:t>
            </w:r>
            <w:r w:rsidR="00AD2070">
              <w:rPr>
                <w:rFonts w:hint="cs"/>
                <w:sz w:val="24"/>
                <w:szCs w:val="24"/>
                <w:rtl/>
              </w:rPr>
              <w:t xml:space="preserve">או </w:t>
            </w:r>
            <w:r>
              <w:rPr>
                <w:rFonts w:hint="cs"/>
                <w:sz w:val="24"/>
                <w:szCs w:val="24"/>
                <w:rtl/>
              </w:rPr>
              <w:t>לקבוע בו תנאים."</w:t>
            </w:r>
          </w:p>
        </w:tc>
      </w:tr>
    </w:tbl>
    <w:p w:rsidR="00EA45C9" w:rsidRPr="00AD2070" w:rsidRDefault="00EA45C9" w:rsidP="006F0CFF">
      <w:pPr>
        <w:rPr>
          <w:rtl/>
        </w:rPr>
      </w:pPr>
    </w:p>
    <w:p w:rsidR="006F0CFF" w:rsidRDefault="00AD2070" w:rsidP="00AD2070">
      <w:pPr>
        <w:rPr>
          <w:rtl/>
        </w:rPr>
      </w:pPr>
      <w:r>
        <w:rPr>
          <w:rFonts w:hint="cs"/>
          <w:rtl/>
        </w:rPr>
        <w:t xml:space="preserve">אמנם אנחנו מאריכים תוקף אבל כמובן הרשות </w:t>
      </w:r>
      <w:bookmarkStart w:id="446" w:name="_ETM_Q1_3616725"/>
      <w:bookmarkEnd w:id="446"/>
      <w:r>
        <w:rPr>
          <w:rFonts w:hint="cs"/>
          <w:rtl/>
        </w:rPr>
        <w:t xml:space="preserve">יכולה להפעיל את שיקול הדעת. </w:t>
      </w:r>
    </w:p>
    <w:p w:rsidR="00AD2070" w:rsidRDefault="00AD2070" w:rsidP="00AD2070">
      <w:pPr>
        <w:rPr>
          <w:rtl/>
        </w:rPr>
      </w:pPr>
    </w:p>
    <w:p w:rsidR="00AD2070" w:rsidRDefault="00AD2070" w:rsidP="00AD2070">
      <w:pPr>
        <w:pStyle w:val="af6"/>
        <w:keepNext/>
        <w:rPr>
          <w:rtl/>
        </w:rPr>
      </w:pPr>
      <w:r>
        <w:rPr>
          <w:rtl/>
        </w:rPr>
        <w:t>היו"ר יפעת שאשא ביטון:</w:t>
      </w:r>
    </w:p>
    <w:p w:rsidR="00AD2070" w:rsidRDefault="00AD2070" w:rsidP="00AD2070">
      <w:pPr>
        <w:pStyle w:val="KeepWithNext"/>
        <w:rPr>
          <w:rtl/>
        </w:rPr>
      </w:pPr>
    </w:p>
    <w:p w:rsidR="00AD2070" w:rsidRDefault="00AD2070" w:rsidP="00AD2070">
      <w:pPr>
        <w:rPr>
          <w:rtl/>
        </w:rPr>
      </w:pPr>
      <w:r>
        <w:rPr>
          <w:rFonts w:hint="cs"/>
          <w:rtl/>
        </w:rPr>
        <w:t xml:space="preserve">משאירים לרשות את הסמכויות. </w:t>
      </w:r>
    </w:p>
    <w:p w:rsidR="00AD2070" w:rsidRDefault="00AD2070" w:rsidP="00AD2070">
      <w:pPr>
        <w:rPr>
          <w:rtl/>
        </w:rPr>
      </w:pPr>
    </w:p>
    <w:p w:rsidR="00AD2070" w:rsidRDefault="00AD2070" w:rsidP="00AD2070">
      <w:pPr>
        <w:pStyle w:val="a4"/>
        <w:keepNext/>
        <w:rPr>
          <w:rtl/>
        </w:rPr>
      </w:pPr>
      <w:r>
        <w:rPr>
          <w:rtl/>
        </w:rPr>
        <w:t>נעה בן שבת:</w:t>
      </w:r>
    </w:p>
    <w:p w:rsidR="00AD2070" w:rsidRDefault="00AD2070" w:rsidP="00AD2070">
      <w:pPr>
        <w:pStyle w:val="KeepWithNext"/>
        <w:rPr>
          <w:rtl/>
        </w:rPr>
      </w:pPr>
    </w:p>
    <w:p w:rsidR="006F0CFF" w:rsidRDefault="006F0CFF" w:rsidP="00AD2070">
      <w:pPr>
        <w:rPr>
          <w:rtl/>
        </w:rPr>
      </w:pPr>
      <w:r>
        <w:rPr>
          <w:rFonts w:hint="cs"/>
          <w:rtl/>
        </w:rPr>
        <w:t xml:space="preserve">סעיף 4 </w:t>
      </w:r>
      <w:r w:rsidR="00AD2070">
        <w:rPr>
          <w:rFonts w:hint="cs"/>
          <w:rtl/>
        </w:rPr>
        <w:t xml:space="preserve">הוא </w:t>
      </w:r>
      <w:r>
        <w:rPr>
          <w:rFonts w:hint="cs"/>
          <w:rtl/>
        </w:rPr>
        <w:t>סעיף הגז.</w:t>
      </w:r>
    </w:p>
    <w:p w:rsidR="006F0CFF" w:rsidRDefault="006F0CFF" w:rsidP="006F0CFF">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hideMark/>
          </w:tcPr>
          <w:p w:rsidR="00EA45C9" w:rsidRDefault="00EA45C9">
            <w:pPr>
              <w:pStyle w:val="TableSideHeading"/>
              <w:spacing w:line="240" w:lineRule="auto"/>
              <w:rPr>
                <w:sz w:val="24"/>
                <w:szCs w:val="24"/>
              </w:rPr>
            </w:pPr>
            <w:r>
              <w:rPr>
                <w:rFonts w:hint="cs"/>
                <w:sz w:val="24"/>
                <w:szCs w:val="24"/>
                <w:rtl/>
              </w:rPr>
              <w:t>"דחיית מועד לביצוע בדיקה תקופתית של מיתקן גז – הוראת שעה</w:t>
            </w:r>
          </w:p>
        </w:tc>
        <w:tc>
          <w:tcPr>
            <w:tcW w:w="624" w:type="dxa"/>
            <w:tcMar>
              <w:top w:w="91" w:type="dxa"/>
              <w:left w:w="0" w:type="dxa"/>
              <w:bottom w:w="91" w:type="dxa"/>
              <w:right w:w="0" w:type="dxa"/>
            </w:tcMar>
            <w:hideMark/>
          </w:tcPr>
          <w:p w:rsidR="00EA45C9" w:rsidRDefault="00EA45C9">
            <w:pPr>
              <w:pStyle w:val="TableText"/>
              <w:spacing w:line="240" w:lineRule="auto"/>
              <w:rPr>
                <w:sz w:val="24"/>
                <w:szCs w:val="24"/>
              </w:rPr>
            </w:pPr>
            <w:r>
              <w:rPr>
                <w:rFonts w:hint="cs"/>
                <w:sz w:val="24"/>
                <w:szCs w:val="24"/>
                <w:rtl/>
              </w:rPr>
              <w:t>4.</w:t>
            </w:r>
            <w:r>
              <w:rPr>
                <w:rFonts w:hint="cs"/>
                <w:sz w:val="24"/>
                <w:szCs w:val="24"/>
                <w:rtl/>
              </w:rPr>
              <w:tab/>
            </w: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(א)</w:t>
            </w:r>
            <w:r>
              <w:rPr>
                <w:rFonts w:hint="cs"/>
                <w:sz w:val="24"/>
                <w:szCs w:val="24"/>
                <w:rtl/>
              </w:rPr>
              <w:tab/>
              <w:t xml:space="preserve">על אף האמור בסעיף 14(5) לחוק הגז ובת"י 158, חל המועד האחרון לביצוע בדיקה תקופתית לגבי מיתקן גז בתקופה הקובעת, רשאי ספק גז להמשיך לספק גז למיתקן הגז גם לאחר שחלפה התקופה שנקבעה לפי הסעיף או התקן האמורים לביצוע הבדיקה התקופתית לאותו מיתקן גז, למשך שלושה חודשים החל מהמועד האחרון לביצוע הבדיקה התקופתית </w:t>
            </w:r>
            <w:r w:rsidRPr="00EA45C9">
              <w:rPr>
                <w:rFonts w:hint="cs"/>
                <w:sz w:val="24"/>
                <w:szCs w:val="24"/>
                <w:rtl/>
              </w:rPr>
              <w:t>או החל מיום תחילתו של חוק זה,</w:t>
            </w:r>
            <w:r>
              <w:rPr>
                <w:rFonts w:hint="cs"/>
                <w:sz w:val="24"/>
                <w:szCs w:val="24"/>
                <w:rtl/>
              </w:rPr>
              <w:t xml:space="preserve"> לפי המאוחר (בסעיף זה – תקופת הדחייה); ואולם, התקבלה אצל ספק הגז קריאה בנוגע לתקלה או חשש לתקלה במיתקן הגז, או שנודע לו על כך בדרך אחרת, והתקלה או החשש מחייבים לבדוק בלא דיחוי את מיתקן הגז, לא יחולו על מיתקן הגז הוראות סעיף קטן זה מהמועד שבו נודע לספק הגז כאמור."</w:t>
            </w:r>
          </w:p>
        </w:tc>
      </w:tr>
    </w:tbl>
    <w:p w:rsidR="00EA1928" w:rsidRDefault="00EA1928" w:rsidP="006F0CFF">
      <w:pPr>
        <w:rPr>
          <w:rtl/>
        </w:rPr>
      </w:pPr>
    </w:p>
    <w:p w:rsidR="00EA1928" w:rsidRDefault="00EA1928" w:rsidP="00EA1928">
      <w:pPr>
        <w:pStyle w:val="af6"/>
        <w:keepNext/>
        <w:rPr>
          <w:rtl/>
        </w:rPr>
      </w:pPr>
      <w:bookmarkStart w:id="447" w:name="ET_yor_5307_162"/>
      <w:r w:rsidRPr="00EA1928">
        <w:rPr>
          <w:rStyle w:val="TagStyle"/>
          <w:rtl/>
        </w:rPr>
        <w:t xml:space="preserve"> &lt;&lt; יור &gt;&gt; </w:t>
      </w:r>
      <w:r>
        <w:rPr>
          <w:rtl/>
        </w:rPr>
        <w:t>היו"ר יפעת שאשא ביטון:</w:t>
      </w:r>
      <w:r w:rsidRPr="00EA1928">
        <w:rPr>
          <w:rStyle w:val="TagStyle"/>
          <w:rtl/>
        </w:rPr>
        <w:t xml:space="preserve"> &lt;&lt; יור &gt;&gt;</w:t>
      </w:r>
      <w:r>
        <w:rPr>
          <w:rtl/>
        </w:rPr>
        <w:t xml:space="preserve"> </w:t>
      </w:r>
      <w:bookmarkEnd w:id="447"/>
    </w:p>
    <w:p w:rsidR="00EA1928" w:rsidRDefault="00EA1928" w:rsidP="00EA1928">
      <w:pPr>
        <w:pStyle w:val="KeepWithNext"/>
        <w:rPr>
          <w:rtl/>
        </w:rPr>
      </w:pPr>
    </w:p>
    <w:p w:rsidR="00EA1928" w:rsidRDefault="00EA1928" w:rsidP="00AD2070">
      <w:pPr>
        <w:rPr>
          <w:rtl/>
        </w:rPr>
      </w:pPr>
      <w:r>
        <w:rPr>
          <w:rFonts w:hint="cs"/>
          <w:rtl/>
        </w:rPr>
        <w:t xml:space="preserve">זאת אומרת שבאופן </w:t>
      </w:r>
      <w:r w:rsidR="00AD2070">
        <w:rPr>
          <w:rFonts w:hint="cs"/>
          <w:rtl/>
        </w:rPr>
        <w:t>עקרוני</w:t>
      </w:r>
      <w:r w:rsidR="007613D7">
        <w:rPr>
          <w:rFonts w:hint="cs"/>
          <w:rtl/>
        </w:rPr>
        <w:t>,</w:t>
      </w:r>
      <w:r w:rsidR="00AD2070">
        <w:rPr>
          <w:rFonts w:hint="cs"/>
          <w:rtl/>
        </w:rPr>
        <w:t xml:space="preserve"> </w:t>
      </w:r>
      <w:r>
        <w:rPr>
          <w:rFonts w:hint="cs"/>
          <w:rtl/>
        </w:rPr>
        <w:t>אוטומטי</w:t>
      </w:r>
      <w:r w:rsidR="007613D7">
        <w:rPr>
          <w:rFonts w:hint="cs"/>
          <w:rtl/>
        </w:rPr>
        <w:t>ת</w:t>
      </w:r>
      <w:r>
        <w:rPr>
          <w:rFonts w:hint="cs"/>
          <w:rtl/>
        </w:rPr>
        <w:t xml:space="preserve"> זה מוארך גם לספקים של הגז הביתי. אם תהיה תקלה במתקן מסוים</w:t>
      </w:r>
      <w:r w:rsidR="00AD2070">
        <w:rPr>
          <w:rFonts w:hint="cs"/>
          <w:rtl/>
        </w:rPr>
        <w:t>,</w:t>
      </w:r>
      <w:r>
        <w:rPr>
          <w:rFonts w:hint="cs"/>
          <w:rtl/>
        </w:rPr>
        <w:t xml:space="preserve"> הם מחויבים</w:t>
      </w:r>
      <w:r w:rsidR="00AD2070">
        <w:rPr>
          <w:rFonts w:hint="cs"/>
          <w:rtl/>
        </w:rPr>
        <w:t xml:space="preserve"> להגיע לאותו מקום והם לא יוכלו לחדש אספקה </w:t>
      </w:r>
      <w:bookmarkStart w:id="448" w:name="_ETM_Q1_3693430"/>
      <w:bookmarkEnd w:id="448"/>
      <w:r w:rsidR="00AD2070">
        <w:rPr>
          <w:rFonts w:hint="cs"/>
          <w:rtl/>
        </w:rPr>
        <w:t xml:space="preserve">כל עוד הם לא מתקנים את התקלה. </w:t>
      </w:r>
    </w:p>
    <w:p w:rsidR="00EA1928" w:rsidRDefault="00EA1928" w:rsidP="00EA1928">
      <w:pPr>
        <w:rPr>
          <w:rtl/>
        </w:rPr>
      </w:pPr>
    </w:p>
    <w:p w:rsidR="00EA1928" w:rsidRDefault="00EA1928" w:rsidP="00EA1928">
      <w:pPr>
        <w:pStyle w:val="a4"/>
        <w:keepNext/>
        <w:rPr>
          <w:rtl/>
        </w:rPr>
      </w:pPr>
      <w:bookmarkStart w:id="449" w:name="ET_speaker_נעה_בן_שבת_163"/>
      <w:r w:rsidRPr="00EA1928">
        <w:rPr>
          <w:rStyle w:val="TagStyle"/>
          <w:rtl/>
        </w:rPr>
        <w:t xml:space="preserve"> &lt;&lt; דובר &gt;&gt; </w:t>
      </w:r>
      <w:r>
        <w:rPr>
          <w:rtl/>
        </w:rPr>
        <w:t>נעה בן שבת:</w:t>
      </w:r>
      <w:r w:rsidRPr="00EA1928">
        <w:rPr>
          <w:rStyle w:val="TagStyle"/>
          <w:rtl/>
        </w:rPr>
        <w:t xml:space="preserve"> &lt;&lt; דובר &gt;&gt;</w:t>
      </w:r>
      <w:r>
        <w:rPr>
          <w:rtl/>
        </w:rPr>
        <w:t xml:space="preserve"> </w:t>
      </w:r>
      <w:bookmarkEnd w:id="449"/>
    </w:p>
    <w:p w:rsidR="00EA1928" w:rsidRDefault="00EA1928" w:rsidP="00EA1928">
      <w:pPr>
        <w:pStyle w:val="KeepWithNext"/>
        <w:rPr>
          <w:rtl/>
        </w:rPr>
      </w:pPr>
    </w:p>
    <w:p w:rsidR="00EA1928" w:rsidRDefault="00EA1928" w:rsidP="00EA1928">
      <w:pPr>
        <w:rPr>
          <w:rtl/>
        </w:rPr>
      </w:pPr>
      <w:r>
        <w:rPr>
          <w:rFonts w:hint="cs"/>
          <w:rtl/>
        </w:rPr>
        <w:t>לא יוכלו אפילו להמשיך</w:t>
      </w:r>
      <w:r w:rsidR="00AD2070">
        <w:rPr>
          <w:rFonts w:hint="cs"/>
          <w:rtl/>
        </w:rPr>
        <w:t xml:space="preserve"> את האספקה</w:t>
      </w:r>
      <w:r>
        <w:rPr>
          <w:rFonts w:hint="cs"/>
          <w:rtl/>
        </w:rPr>
        <w:t xml:space="preserve">. </w:t>
      </w:r>
      <w:r w:rsidR="00AD2070">
        <w:rPr>
          <w:rFonts w:hint="cs"/>
          <w:rtl/>
        </w:rPr>
        <w:t xml:space="preserve">למעשה </w:t>
      </w:r>
      <w:bookmarkStart w:id="450" w:name="_ETM_Q1_3694719"/>
      <w:bookmarkEnd w:id="450"/>
      <w:r w:rsidR="00AD2070">
        <w:rPr>
          <w:rFonts w:hint="cs"/>
          <w:rtl/>
        </w:rPr>
        <w:t xml:space="preserve">מדובר פה על המשך של האספקה הקיימת, שבדרך כלל היו </w:t>
      </w:r>
      <w:bookmarkStart w:id="451" w:name="_ETM_Q1_3698869"/>
      <w:bookmarkEnd w:id="451"/>
      <w:r w:rsidR="00AD2070">
        <w:rPr>
          <w:rFonts w:hint="cs"/>
          <w:rtl/>
        </w:rPr>
        <w:t xml:space="preserve">צריכים לנתק את המיתקן אם לא בוצעה בדיקה מחודשת אחרי </w:t>
      </w:r>
      <w:bookmarkStart w:id="452" w:name="_ETM_Q1_3700913"/>
      <w:bookmarkEnd w:id="452"/>
      <w:r w:rsidR="00AD2070">
        <w:rPr>
          <w:rFonts w:hint="cs"/>
          <w:rtl/>
        </w:rPr>
        <w:t xml:space="preserve">המועד. </w:t>
      </w:r>
      <w:r>
        <w:rPr>
          <w:rFonts w:hint="cs"/>
          <w:rtl/>
        </w:rPr>
        <w:t>עכשיו הסעיף מאפשר להם להמשיך</w:t>
      </w:r>
      <w:r w:rsidR="00AD2070">
        <w:rPr>
          <w:rFonts w:hint="cs"/>
          <w:rtl/>
        </w:rPr>
        <w:t xml:space="preserve"> לתקופה של עוד שלושה חודשים</w:t>
      </w:r>
      <w:r>
        <w:rPr>
          <w:rFonts w:hint="cs"/>
          <w:rtl/>
        </w:rPr>
        <w:t>, אבל אם יש תקלה אז צריך לסגור את הברז</w:t>
      </w:r>
      <w:r w:rsidR="00AD2070">
        <w:rPr>
          <w:rFonts w:hint="cs"/>
          <w:rtl/>
        </w:rPr>
        <w:t>.</w:t>
      </w:r>
    </w:p>
    <w:p w:rsidR="00EA1928" w:rsidRDefault="00EA1928" w:rsidP="00EA1928">
      <w:pPr>
        <w:rPr>
          <w:rtl/>
        </w:rPr>
      </w:pPr>
    </w:p>
    <w:p w:rsidR="00EA1928" w:rsidRDefault="00EA1928" w:rsidP="00EA1928">
      <w:pPr>
        <w:pStyle w:val="af6"/>
        <w:keepNext/>
        <w:rPr>
          <w:rtl/>
        </w:rPr>
      </w:pPr>
      <w:bookmarkStart w:id="453" w:name="ET_yor_5307_164"/>
      <w:r w:rsidRPr="00EA1928">
        <w:rPr>
          <w:rStyle w:val="TagStyle"/>
          <w:rtl/>
        </w:rPr>
        <w:t xml:space="preserve"> &lt;&lt; יור &gt;&gt; </w:t>
      </w:r>
      <w:r>
        <w:rPr>
          <w:rtl/>
        </w:rPr>
        <w:t>היו"ר יפעת שאשא ביטון:</w:t>
      </w:r>
      <w:r w:rsidRPr="00EA1928">
        <w:rPr>
          <w:rStyle w:val="TagStyle"/>
          <w:rtl/>
        </w:rPr>
        <w:t xml:space="preserve"> &lt;&lt; יור &gt;&gt;</w:t>
      </w:r>
      <w:r>
        <w:rPr>
          <w:rtl/>
        </w:rPr>
        <w:t xml:space="preserve"> </w:t>
      </w:r>
      <w:bookmarkEnd w:id="453"/>
    </w:p>
    <w:p w:rsidR="00EA1928" w:rsidRDefault="00EA1928" w:rsidP="00EA1928">
      <w:pPr>
        <w:pStyle w:val="KeepWithNext"/>
        <w:rPr>
          <w:rtl/>
        </w:rPr>
      </w:pPr>
    </w:p>
    <w:p w:rsidR="00EA1928" w:rsidRDefault="00AD2070" w:rsidP="00EA1928">
      <w:pPr>
        <w:rPr>
          <w:rtl/>
        </w:rPr>
      </w:pPr>
      <w:r>
        <w:rPr>
          <w:rFonts w:hint="cs"/>
          <w:rtl/>
        </w:rPr>
        <w:t>תקלה בעצם גוברת על הורא</w:t>
      </w:r>
      <w:r w:rsidR="00EA1928">
        <w:rPr>
          <w:rFonts w:hint="cs"/>
          <w:rtl/>
        </w:rPr>
        <w:t>ת החוק.</w:t>
      </w:r>
      <w:r>
        <w:rPr>
          <w:rFonts w:hint="cs"/>
          <w:rtl/>
        </w:rPr>
        <w:t xml:space="preserve"> אוקיי. </w:t>
      </w:r>
    </w:p>
    <w:p w:rsidR="00EA1928" w:rsidRDefault="00EA1928" w:rsidP="00EA1928">
      <w:pPr>
        <w:rPr>
          <w:rtl/>
        </w:rPr>
      </w:pPr>
    </w:p>
    <w:p w:rsidR="00EA1928" w:rsidRDefault="00EA1928" w:rsidP="00EA1928">
      <w:pPr>
        <w:pStyle w:val="a4"/>
        <w:keepNext/>
        <w:rPr>
          <w:rtl/>
        </w:rPr>
      </w:pPr>
      <w:bookmarkStart w:id="454" w:name="ET_speaker_נעה_בן_שבת_165"/>
      <w:r w:rsidRPr="00EA1928">
        <w:rPr>
          <w:rStyle w:val="TagStyle"/>
          <w:rtl/>
        </w:rPr>
        <w:t xml:space="preserve"> &lt;&lt; דובר &gt;&gt; </w:t>
      </w:r>
      <w:r>
        <w:rPr>
          <w:rtl/>
        </w:rPr>
        <w:t>נעה בן שבת:</w:t>
      </w:r>
      <w:r w:rsidRPr="00EA1928">
        <w:rPr>
          <w:rStyle w:val="TagStyle"/>
          <w:rtl/>
        </w:rPr>
        <w:t xml:space="preserve"> &lt;&lt; דובר &gt;&gt;</w:t>
      </w:r>
      <w:r>
        <w:rPr>
          <w:rtl/>
        </w:rPr>
        <w:t xml:space="preserve"> </w:t>
      </w:r>
      <w:bookmarkEnd w:id="454"/>
    </w:p>
    <w:p w:rsidR="00EA1928" w:rsidRDefault="00EA1928" w:rsidP="00EA1928">
      <w:pPr>
        <w:pStyle w:val="KeepWithNext"/>
        <w:rPr>
          <w:rtl/>
        </w:rPr>
      </w:pPr>
    </w:p>
    <w:p w:rsidR="00EA1928" w:rsidRDefault="00AD2070" w:rsidP="00EA1928">
      <w:pPr>
        <w:rPr>
          <w:rtl/>
        </w:rPr>
      </w:pPr>
      <w:r>
        <w:rPr>
          <w:rFonts w:hint="cs"/>
          <w:rtl/>
        </w:rPr>
        <w:t xml:space="preserve">גם פה הייתה הוראה בתקנות שעת חירום. </w:t>
      </w:r>
      <w:r w:rsidR="00EA1928">
        <w:rPr>
          <w:rFonts w:hint="cs"/>
          <w:rtl/>
        </w:rPr>
        <w:t xml:space="preserve">ההוראה </w:t>
      </w:r>
      <w:r>
        <w:rPr>
          <w:rFonts w:hint="cs"/>
          <w:rtl/>
        </w:rPr>
        <w:t xml:space="preserve">בתקנות שעת חירום </w:t>
      </w:r>
      <w:r w:rsidR="00EA1928">
        <w:rPr>
          <w:rFonts w:hint="cs"/>
          <w:rtl/>
        </w:rPr>
        <w:t xml:space="preserve">מסתיימת </w:t>
      </w:r>
      <w:r>
        <w:rPr>
          <w:rFonts w:hint="cs"/>
          <w:rtl/>
        </w:rPr>
        <w:t xml:space="preserve">עם תקנות </w:t>
      </w:r>
      <w:bookmarkStart w:id="455" w:name="_ETM_Q1_3725607"/>
      <w:bookmarkEnd w:id="455"/>
      <w:r>
        <w:rPr>
          <w:rFonts w:hint="cs"/>
          <w:rtl/>
        </w:rPr>
        <w:t>שעת חירום</w:t>
      </w:r>
      <w:r w:rsidR="00EA1928">
        <w:rPr>
          <w:rFonts w:hint="cs"/>
          <w:rtl/>
        </w:rPr>
        <w:t>, וההוראה הזאת תאפשר להמשיך ל</w:t>
      </w:r>
      <w:r>
        <w:rPr>
          <w:rFonts w:hint="cs"/>
          <w:rtl/>
        </w:rPr>
        <w:t>ספק את הגז במשך עוד שלושה חודשים.</w:t>
      </w:r>
    </w:p>
    <w:p w:rsidR="00EA1928" w:rsidRDefault="00EA1928" w:rsidP="00EA1928">
      <w:pPr>
        <w:rPr>
          <w:rtl/>
        </w:rPr>
      </w:pPr>
    </w:p>
    <w:p w:rsidR="00EA1928" w:rsidRDefault="00EA1928" w:rsidP="00EA1928">
      <w:pPr>
        <w:pStyle w:val="af6"/>
        <w:keepNext/>
        <w:rPr>
          <w:rtl/>
        </w:rPr>
      </w:pPr>
      <w:bookmarkStart w:id="456" w:name="ET_yor_5307_166"/>
      <w:r w:rsidRPr="00EA1928">
        <w:rPr>
          <w:rStyle w:val="TagStyle"/>
          <w:rtl/>
        </w:rPr>
        <w:t xml:space="preserve"> &lt;&lt; יור &gt;&gt; </w:t>
      </w:r>
      <w:r>
        <w:rPr>
          <w:rtl/>
        </w:rPr>
        <w:t>היו"ר יפעת שאשא ביטון:</w:t>
      </w:r>
      <w:r w:rsidRPr="00EA1928">
        <w:rPr>
          <w:rStyle w:val="TagStyle"/>
          <w:rtl/>
        </w:rPr>
        <w:t xml:space="preserve"> &lt;&lt; יור &gt;&gt;</w:t>
      </w:r>
      <w:r>
        <w:rPr>
          <w:rtl/>
        </w:rPr>
        <w:t xml:space="preserve"> </w:t>
      </w:r>
      <w:bookmarkEnd w:id="456"/>
    </w:p>
    <w:p w:rsidR="00EA1928" w:rsidRDefault="00EA1928" w:rsidP="00EA1928">
      <w:pPr>
        <w:pStyle w:val="KeepWithNext"/>
        <w:rPr>
          <w:rtl/>
        </w:rPr>
      </w:pPr>
    </w:p>
    <w:p w:rsidR="00EA1928" w:rsidRDefault="00AD2070" w:rsidP="00AD2070">
      <w:pPr>
        <w:rPr>
          <w:rtl/>
        </w:rPr>
      </w:pPr>
      <w:r>
        <w:rPr>
          <w:rFonts w:hint="cs"/>
          <w:rtl/>
        </w:rPr>
        <w:t xml:space="preserve">רק אומר לפרוטוקול, </w:t>
      </w:r>
      <w:r w:rsidR="00EA1928">
        <w:rPr>
          <w:rFonts w:hint="cs"/>
          <w:rtl/>
        </w:rPr>
        <w:t>בגלל שמדובר בנושא רגיש</w:t>
      </w:r>
      <w:r>
        <w:rPr>
          <w:rFonts w:hint="cs"/>
          <w:rtl/>
        </w:rPr>
        <w:t xml:space="preserve"> מאוד</w:t>
      </w:r>
      <w:r w:rsidR="00EA1928">
        <w:rPr>
          <w:rFonts w:hint="cs"/>
          <w:rtl/>
        </w:rPr>
        <w:t>, אני קוראת לכל אותם ספקי הגז</w:t>
      </w:r>
      <w:r>
        <w:rPr>
          <w:rFonts w:hint="cs"/>
          <w:rtl/>
        </w:rPr>
        <w:t>:</w:t>
      </w:r>
      <w:r w:rsidR="00EA1928">
        <w:rPr>
          <w:rFonts w:hint="cs"/>
          <w:rtl/>
        </w:rPr>
        <w:t xml:space="preserve"> אל תנצלו </w:t>
      </w:r>
      <w:r>
        <w:rPr>
          <w:rFonts w:hint="cs"/>
          <w:rtl/>
        </w:rPr>
        <w:t>את השלושה חודשים האלה ותדחו את כל הבדיקות לסופם</w:t>
      </w:r>
      <w:r w:rsidR="00EA1928">
        <w:rPr>
          <w:rFonts w:hint="cs"/>
          <w:rtl/>
        </w:rPr>
        <w:t xml:space="preserve"> אלא תשתדלו להגיע לכמה שיותר בתי אב כדי למנוע תקלות ו</w:t>
      </w:r>
      <w:r w:rsidR="0005083F">
        <w:rPr>
          <w:rFonts w:hint="cs"/>
          <w:rtl/>
        </w:rPr>
        <w:t xml:space="preserve">חלילה גם </w:t>
      </w:r>
      <w:r w:rsidR="00EA1928">
        <w:rPr>
          <w:rFonts w:hint="cs"/>
          <w:rtl/>
        </w:rPr>
        <w:t xml:space="preserve">מפגעים. </w:t>
      </w:r>
    </w:p>
    <w:p w:rsidR="00EA1928" w:rsidRDefault="00EA1928" w:rsidP="00EA1928">
      <w:pPr>
        <w:rPr>
          <w:rtl/>
        </w:rPr>
      </w:pPr>
    </w:p>
    <w:p w:rsidR="00EA1928" w:rsidRDefault="00EA1928" w:rsidP="00EA1928">
      <w:pPr>
        <w:pStyle w:val="a4"/>
        <w:keepNext/>
        <w:rPr>
          <w:rtl/>
        </w:rPr>
      </w:pPr>
      <w:bookmarkStart w:id="457" w:name="ET_speaker_נעה_בן_שבת_167"/>
      <w:r w:rsidRPr="00EA1928">
        <w:rPr>
          <w:rStyle w:val="TagStyle"/>
          <w:rtl/>
        </w:rPr>
        <w:t xml:space="preserve"> &lt;&lt; דובר &gt;&gt; </w:t>
      </w:r>
      <w:r>
        <w:rPr>
          <w:rtl/>
        </w:rPr>
        <w:t>נעה בן שבת:</w:t>
      </w:r>
      <w:r w:rsidRPr="00EA1928">
        <w:rPr>
          <w:rStyle w:val="TagStyle"/>
          <w:rtl/>
        </w:rPr>
        <w:t xml:space="preserve"> &lt;&lt; דובר &gt;&gt;</w:t>
      </w:r>
      <w:r>
        <w:rPr>
          <w:rtl/>
        </w:rPr>
        <w:t xml:space="preserve"> </w:t>
      </w:r>
      <w:bookmarkEnd w:id="457"/>
    </w:p>
    <w:p w:rsidR="00EA1928" w:rsidRDefault="00EA1928" w:rsidP="00EA1928">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EA45C9">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"(ב)</w:t>
            </w:r>
            <w:r>
              <w:rPr>
                <w:rFonts w:hint="cs"/>
                <w:sz w:val="24"/>
                <w:szCs w:val="24"/>
                <w:rtl/>
              </w:rPr>
              <w:tab/>
              <w:t>ספק הגז יודיע לצרכנים, בכתב, על המועד המעודכן לביצוע בדיקה תקופתית לפי סעיף זה ורשאי הוא להודיע כאמור בחשבונית או בהודעת התשלום שהוא שולח לצרכניו.</w:t>
            </w:r>
          </w:p>
        </w:tc>
      </w:tr>
      <w:tr w:rsidR="00EA45C9" w:rsidTr="00EA45C9">
        <w:trPr>
          <w:cantSplit/>
        </w:trPr>
        <w:tc>
          <w:tcPr>
            <w:tcW w:w="1871" w:type="dxa"/>
            <w:tcMar>
              <w:top w:w="91" w:type="dxa"/>
              <w:left w:w="0" w:type="dxa"/>
              <w:bottom w:w="91" w:type="dxa"/>
              <w:right w:w="0" w:type="dxa"/>
            </w:tcMar>
            <w:hideMark/>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
              <w:spacing w:line="240" w:lineRule="auto"/>
              <w:ind w:left="624" w:hanging="624"/>
              <w:rPr>
                <w:sz w:val="24"/>
                <w:szCs w:val="24"/>
              </w:rPr>
            </w:pPr>
            <w:r>
              <w:rPr>
                <w:rFonts w:hint="cs"/>
                <w:sz w:val="24"/>
                <w:szCs w:val="24"/>
                <w:rtl/>
              </w:rPr>
              <w:t>(ג)</w:t>
            </w:r>
            <w:r>
              <w:rPr>
                <w:rFonts w:hint="cs"/>
                <w:sz w:val="24"/>
                <w:szCs w:val="24"/>
                <w:rtl/>
              </w:rPr>
              <w:tab/>
              <w:t>הוראות סעיף זה יחולו גם על אספקת גז שבוצעה לפני יום תחילתו של חוק זה למיתקן גז כאמור בסעיף קטן (א), שהמועד האחרון לביצוע בדיקה תקופתית לגביו חל בתקופה הקובעת."</w:t>
            </w:r>
          </w:p>
        </w:tc>
      </w:tr>
    </w:tbl>
    <w:p w:rsidR="00EA1928" w:rsidRPr="00EA45C9" w:rsidRDefault="00EA1928" w:rsidP="00EA1928">
      <w:pPr>
        <w:rPr>
          <w:rtl/>
        </w:rPr>
      </w:pPr>
    </w:p>
    <w:p w:rsidR="00EA1928" w:rsidRDefault="00EA1928" w:rsidP="00EA1928">
      <w:pPr>
        <w:rPr>
          <w:rtl/>
        </w:rPr>
      </w:pPr>
      <w:r>
        <w:rPr>
          <w:rFonts w:hint="cs"/>
          <w:rtl/>
        </w:rPr>
        <w:t>גם פה יש הוראה רטרו</w:t>
      </w:r>
      <w:r w:rsidR="0005083F">
        <w:rPr>
          <w:rFonts w:hint="cs"/>
          <w:rtl/>
        </w:rPr>
        <w:t>אקטיבית</w:t>
      </w:r>
      <w:r>
        <w:rPr>
          <w:rFonts w:hint="cs"/>
          <w:rtl/>
        </w:rPr>
        <w:t xml:space="preserve"> מסוימת.</w:t>
      </w:r>
    </w:p>
    <w:p w:rsidR="00EA1928" w:rsidRDefault="00EA1928" w:rsidP="00EA1928">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pPr>
              <w:pStyle w:val="TableBlock"/>
              <w:spacing w:line="240" w:lineRule="auto"/>
              <w:rPr>
                <w:sz w:val="24"/>
                <w:szCs w:val="24"/>
              </w:rPr>
            </w:pPr>
            <w:r>
              <w:rPr>
                <w:rFonts w:hint="cs"/>
                <w:sz w:val="24"/>
                <w:szCs w:val="24"/>
                <w:rtl/>
              </w:rPr>
              <w:t>"(ד)</w:t>
            </w:r>
            <w:r>
              <w:rPr>
                <w:rFonts w:hint="cs"/>
                <w:sz w:val="24"/>
                <w:szCs w:val="24"/>
                <w:rtl/>
              </w:rPr>
              <w:tab/>
              <w:t>בסעיף זה –</w:t>
            </w:r>
          </w:p>
        </w:tc>
      </w:tr>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pPr>
              <w:pStyle w:val="TableBlockOutdent"/>
              <w:spacing w:line="240" w:lineRule="auto"/>
              <w:rPr>
                <w:sz w:val="24"/>
                <w:szCs w:val="24"/>
              </w:rPr>
            </w:pPr>
            <w:r>
              <w:rPr>
                <w:rFonts w:hint="cs"/>
                <w:sz w:val="24"/>
                <w:szCs w:val="24"/>
                <w:rtl/>
              </w:rPr>
              <w:t>"גז" – גז פחמימני מעובה כהגדרתו בחוק הגז;</w:t>
            </w:r>
          </w:p>
        </w:tc>
      </w:tr>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rsidP="00EA45C9">
            <w:pPr>
              <w:pStyle w:val="TableBlockOutdent"/>
              <w:spacing w:line="240" w:lineRule="auto"/>
              <w:rPr>
                <w:sz w:val="24"/>
                <w:szCs w:val="24"/>
              </w:rPr>
            </w:pPr>
            <w:r>
              <w:rPr>
                <w:rFonts w:hint="cs"/>
                <w:sz w:val="24"/>
                <w:szCs w:val="24"/>
                <w:rtl/>
              </w:rPr>
              <w:t>"חוק הגז" – חוק הגז (בטיחות ורישוי), התשמ"ט–1989‏;</w:t>
            </w:r>
          </w:p>
        </w:tc>
      </w:tr>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pPr>
              <w:pStyle w:val="TableBlockOutdent"/>
              <w:spacing w:line="240" w:lineRule="auto"/>
              <w:rPr>
                <w:sz w:val="24"/>
                <w:szCs w:val="24"/>
              </w:rPr>
            </w:pPr>
            <w:r>
              <w:rPr>
                <w:rFonts w:hint="cs"/>
                <w:sz w:val="24"/>
                <w:szCs w:val="24"/>
                <w:rtl/>
              </w:rPr>
              <w:t>"מיתקן גז" – מיתקן גז המשמש לצריכת גז לשימוש ביתי;</w:t>
            </w:r>
            <w:r w:rsidR="0005083F">
              <w:rPr>
                <w:rFonts w:hint="cs"/>
                <w:sz w:val="24"/>
                <w:szCs w:val="24"/>
                <w:rtl/>
              </w:rPr>
              <w:t>"</w:t>
            </w:r>
          </w:p>
        </w:tc>
      </w:tr>
    </w:tbl>
    <w:p w:rsidR="0005083F" w:rsidRDefault="0005083F" w:rsidP="0005083F">
      <w:pPr>
        <w:rPr>
          <w:rtl/>
        </w:rPr>
      </w:pPr>
    </w:p>
    <w:p w:rsidR="0005083F" w:rsidRDefault="0005083F" w:rsidP="0005083F">
      <w:pPr>
        <w:rPr>
          <w:rtl/>
        </w:rPr>
      </w:pPr>
      <w:r>
        <w:rPr>
          <w:rFonts w:hint="cs"/>
          <w:rtl/>
        </w:rPr>
        <w:t xml:space="preserve">מדובר רק </w:t>
      </w:r>
      <w:bookmarkStart w:id="458" w:name="_ETM_Q1_3800860"/>
      <w:bookmarkEnd w:id="458"/>
      <w:r>
        <w:rPr>
          <w:rFonts w:hint="cs"/>
          <w:rtl/>
        </w:rPr>
        <w:t xml:space="preserve">במיתקנים הביתיים. שמענו שבהם הייתה בעיה, שלפעמים אי אפשר </w:t>
      </w:r>
      <w:bookmarkStart w:id="459" w:name="_ETM_Q1_3803877"/>
      <w:bookmarkEnd w:id="459"/>
      <w:r>
        <w:rPr>
          <w:rFonts w:hint="cs"/>
          <w:rtl/>
        </w:rPr>
        <w:t xml:space="preserve">היה להיכנס למקום מסוים בתקופה הבעייתית. </w:t>
      </w:r>
    </w:p>
    <w:p w:rsidR="0005083F" w:rsidRDefault="0005083F"/>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pPr>
              <w:pStyle w:val="TableBlockOutdent"/>
              <w:spacing w:line="240" w:lineRule="auto"/>
              <w:rPr>
                <w:sz w:val="24"/>
                <w:szCs w:val="24"/>
              </w:rPr>
            </w:pPr>
            <w:r>
              <w:rPr>
                <w:rFonts w:hint="cs"/>
                <w:sz w:val="24"/>
                <w:szCs w:val="24"/>
                <w:rtl/>
              </w:rPr>
              <w:t>"</w:t>
            </w:r>
            <w:r w:rsidR="0005083F">
              <w:rPr>
                <w:rFonts w:hint="cs"/>
                <w:sz w:val="24"/>
                <w:szCs w:val="24"/>
                <w:rtl/>
              </w:rPr>
              <w:t>"</w:t>
            </w:r>
            <w:r>
              <w:rPr>
                <w:rFonts w:hint="cs"/>
                <w:sz w:val="24"/>
                <w:szCs w:val="24"/>
                <w:rtl/>
              </w:rPr>
              <w:t>ספק גז" – מי שהוא בעל רישיון ספק גז לפי פרק ג' לחוק הגז;</w:t>
            </w:r>
          </w:p>
        </w:tc>
      </w:tr>
      <w:tr w:rsidR="00EA45C9" w:rsidTr="0005083F">
        <w:trPr>
          <w:cantSplit/>
        </w:trPr>
        <w:tc>
          <w:tcPr>
            <w:tcW w:w="1871" w:type="dxa"/>
            <w:tcMar>
              <w:top w:w="91" w:type="dxa"/>
              <w:left w:w="0" w:type="dxa"/>
              <w:bottom w:w="91" w:type="dxa"/>
              <w:right w:w="0" w:type="dxa"/>
            </w:tcMar>
          </w:tcPr>
          <w:p w:rsidR="00EA45C9" w:rsidRDefault="00EA45C9">
            <w:pPr>
              <w:pStyle w:val="TableSideHeading"/>
              <w:spacing w:line="240" w:lineRule="auto"/>
              <w:rPr>
                <w:sz w:val="24"/>
                <w:szCs w:val="24"/>
              </w:rPr>
            </w:pPr>
          </w:p>
        </w:tc>
        <w:tc>
          <w:tcPr>
            <w:tcW w:w="624" w:type="dxa"/>
            <w:tcMar>
              <w:top w:w="91" w:type="dxa"/>
              <w:left w:w="0" w:type="dxa"/>
              <w:bottom w:w="91" w:type="dxa"/>
              <w:right w:w="0" w:type="dxa"/>
            </w:tcMar>
          </w:tcPr>
          <w:p w:rsidR="00EA45C9" w:rsidRDefault="00EA45C9">
            <w:pPr>
              <w:pStyle w:val="TableText"/>
              <w:spacing w:line="240" w:lineRule="auto"/>
              <w:rPr>
                <w:sz w:val="24"/>
                <w:szCs w:val="24"/>
              </w:rPr>
            </w:pPr>
          </w:p>
        </w:tc>
        <w:tc>
          <w:tcPr>
            <w:tcW w:w="7143" w:type="dxa"/>
            <w:tcMar>
              <w:top w:w="91" w:type="dxa"/>
              <w:left w:w="0" w:type="dxa"/>
              <w:bottom w:w="91" w:type="dxa"/>
              <w:right w:w="0" w:type="dxa"/>
            </w:tcMar>
            <w:hideMark/>
          </w:tcPr>
          <w:p w:rsidR="00EA45C9" w:rsidRDefault="00EA45C9">
            <w:pPr>
              <w:pStyle w:val="TableBlockOutdent"/>
              <w:spacing w:line="240" w:lineRule="auto"/>
              <w:rPr>
                <w:sz w:val="24"/>
                <w:szCs w:val="24"/>
                <w:rtl/>
              </w:rPr>
            </w:pPr>
            <w:r>
              <w:rPr>
                <w:rFonts w:hint="cs"/>
                <w:sz w:val="24"/>
                <w:szCs w:val="24"/>
                <w:rtl/>
              </w:rPr>
              <w:t>"ת"י 158" – תקן ישראלי ת"י 158 חלק 4 – "מיתקנים לגזים פחמימניים מעובים (גפ"מ): בדיקות".</w:t>
            </w:r>
            <w:r w:rsidR="00CC6310">
              <w:rPr>
                <w:rFonts w:hint="cs"/>
                <w:sz w:val="24"/>
                <w:szCs w:val="24"/>
                <w:rtl/>
              </w:rPr>
              <w:t>"</w:t>
            </w:r>
          </w:p>
        </w:tc>
      </w:tr>
    </w:tbl>
    <w:p w:rsidR="00DE6D66" w:rsidRPr="00EA45C9" w:rsidRDefault="00DE6D66" w:rsidP="00EA1928">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05083F" w:rsidTr="0005083F">
        <w:trPr>
          <w:cantSplit/>
        </w:trPr>
        <w:tc>
          <w:tcPr>
            <w:tcW w:w="1871" w:type="dxa"/>
            <w:tcMar>
              <w:top w:w="91" w:type="dxa"/>
              <w:left w:w="0" w:type="dxa"/>
              <w:bottom w:w="91" w:type="dxa"/>
              <w:right w:w="0" w:type="dxa"/>
            </w:tcMar>
          </w:tcPr>
          <w:p w:rsidR="0005083F" w:rsidRDefault="0005083F">
            <w:pPr>
              <w:pStyle w:val="TableSideHeading"/>
              <w:spacing w:line="240" w:lineRule="auto"/>
              <w:rPr>
                <w:sz w:val="24"/>
                <w:szCs w:val="24"/>
              </w:rPr>
            </w:pPr>
          </w:p>
        </w:tc>
        <w:tc>
          <w:tcPr>
            <w:tcW w:w="624" w:type="dxa"/>
            <w:tcMar>
              <w:top w:w="91" w:type="dxa"/>
              <w:left w:w="0" w:type="dxa"/>
              <w:bottom w:w="91" w:type="dxa"/>
              <w:right w:w="0" w:type="dxa"/>
            </w:tcMar>
          </w:tcPr>
          <w:p w:rsidR="0005083F" w:rsidRDefault="0005083F">
            <w:pPr>
              <w:pStyle w:val="TableText"/>
              <w:spacing w:line="240" w:lineRule="auto"/>
              <w:rPr>
                <w:sz w:val="24"/>
                <w:szCs w:val="24"/>
              </w:rPr>
            </w:pPr>
          </w:p>
        </w:tc>
        <w:tc>
          <w:tcPr>
            <w:tcW w:w="7143" w:type="dxa"/>
            <w:tcMar>
              <w:top w:w="91" w:type="dxa"/>
              <w:left w:w="0" w:type="dxa"/>
              <w:bottom w:w="91" w:type="dxa"/>
              <w:right w:w="0" w:type="dxa"/>
            </w:tcMar>
            <w:hideMark/>
          </w:tcPr>
          <w:p w:rsidR="0005083F" w:rsidRDefault="0005083F">
            <w:pPr>
              <w:pStyle w:val="TableHead"/>
              <w:spacing w:line="240" w:lineRule="auto"/>
              <w:outlineLvl w:val="9"/>
              <w:rPr>
                <w:sz w:val="24"/>
                <w:szCs w:val="24"/>
              </w:rPr>
            </w:pPr>
            <w:r>
              <w:rPr>
                <w:rFonts w:hint="cs"/>
                <w:sz w:val="24"/>
                <w:szCs w:val="24"/>
                <w:rtl/>
              </w:rPr>
              <w:t xml:space="preserve">פרק ג' : ביקורת שיפוטית </w:t>
            </w:r>
          </w:p>
        </w:tc>
      </w:tr>
    </w:tbl>
    <w:p w:rsidR="009A4247" w:rsidRDefault="009A4247" w:rsidP="00EA1928">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05083F" w:rsidTr="0005083F">
        <w:trPr>
          <w:cantSplit/>
        </w:trPr>
        <w:tc>
          <w:tcPr>
            <w:tcW w:w="1871" w:type="dxa"/>
            <w:tcMar>
              <w:top w:w="91" w:type="dxa"/>
              <w:left w:w="0" w:type="dxa"/>
              <w:bottom w:w="91" w:type="dxa"/>
              <w:right w:w="0" w:type="dxa"/>
            </w:tcMar>
            <w:hideMark/>
          </w:tcPr>
          <w:p w:rsidR="0005083F" w:rsidRDefault="0005083F">
            <w:pPr>
              <w:pStyle w:val="TableSideHeading"/>
              <w:spacing w:line="240" w:lineRule="auto"/>
              <w:rPr>
                <w:sz w:val="24"/>
                <w:szCs w:val="24"/>
              </w:rPr>
            </w:pPr>
            <w:r>
              <w:rPr>
                <w:rFonts w:hint="cs"/>
                <w:sz w:val="24"/>
                <w:szCs w:val="24"/>
                <w:rtl/>
              </w:rPr>
              <w:t>"ביקורת שיפוטית</w:t>
            </w:r>
          </w:p>
        </w:tc>
        <w:tc>
          <w:tcPr>
            <w:tcW w:w="624" w:type="dxa"/>
            <w:tcMar>
              <w:top w:w="91" w:type="dxa"/>
              <w:left w:w="0" w:type="dxa"/>
              <w:bottom w:w="91" w:type="dxa"/>
              <w:right w:w="0" w:type="dxa"/>
            </w:tcMar>
            <w:hideMark/>
          </w:tcPr>
          <w:p w:rsidR="0005083F" w:rsidRDefault="0005083F">
            <w:pPr>
              <w:pStyle w:val="TableText"/>
              <w:spacing w:line="240" w:lineRule="auto"/>
              <w:rPr>
                <w:sz w:val="24"/>
                <w:szCs w:val="24"/>
              </w:rPr>
            </w:pPr>
            <w:r>
              <w:rPr>
                <w:rFonts w:hint="cs"/>
                <w:sz w:val="24"/>
                <w:szCs w:val="24"/>
                <w:rtl/>
              </w:rPr>
              <w:t>5.</w:t>
            </w:r>
            <w:r>
              <w:rPr>
                <w:rFonts w:hint="cs"/>
                <w:sz w:val="24"/>
                <w:szCs w:val="24"/>
                <w:rtl/>
              </w:rPr>
              <w:tab/>
            </w:r>
          </w:p>
        </w:tc>
        <w:tc>
          <w:tcPr>
            <w:tcW w:w="7143" w:type="dxa"/>
            <w:tcMar>
              <w:top w:w="91" w:type="dxa"/>
              <w:left w:w="0" w:type="dxa"/>
              <w:bottom w:w="91" w:type="dxa"/>
              <w:right w:w="0" w:type="dxa"/>
            </w:tcMar>
            <w:hideMark/>
          </w:tcPr>
          <w:p w:rsidR="0005083F" w:rsidRDefault="0005083F">
            <w:pPr>
              <w:pStyle w:val="TableBlock"/>
              <w:spacing w:line="240" w:lineRule="auto"/>
              <w:rPr>
                <w:sz w:val="24"/>
                <w:szCs w:val="24"/>
              </w:rPr>
            </w:pPr>
            <w:r>
              <w:rPr>
                <w:rFonts w:hint="cs"/>
                <w:sz w:val="24"/>
                <w:szCs w:val="24"/>
                <w:rtl/>
              </w:rPr>
              <w:t>על החלטה של רשות ציבורית לקבוע לפי הוראות סעיף 2(ב), לעניין אישור רגולטורי מסוים, תקופת דחייה קצרה יותר מהתקופה האמורה בסעיף 2(א), או לקבוע כאמור שהוראות אותו סעיף לא יחולו לעניין אישור רגולטורי מסוים</w:t>
            </w:r>
            <w:r>
              <w:rPr>
                <w:rFonts w:ascii="Hadasa Roso SL" w:eastAsia="MS Mincho" w:hAnsi="Hadasa Roso SL" w:hint="cs"/>
                <w:spacing w:val="1"/>
                <w:sz w:val="24"/>
                <w:szCs w:val="24"/>
                <w:rtl/>
              </w:rPr>
              <w:t xml:space="preserve"> </w:t>
            </w:r>
            <w:r>
              <w:rPr>
                <w:rFonts w:hint="cs"/>
                <w:sz w:val="24"/>
                <w:szCs w:val="24"/>
                <w:rtl/>
              </w:rPr>
              <w:t>ניתן לעתור או לערער לערכאה המוסמכת לפי החוק שמכוחו ניתן האישור הרגולטורי לדון בהחלטות הנוגעות לאותו אישור;"</w:t>
            </w:r>
          </w:p>
        </w:tc>
      </w:tr>
    </w:tbl>
    <w:p w:rsidR="0005083F" w:rsidRPr="0005083F" w:rsidRDefault="0005083F" w:rsidP="00EA1928">
      <w:pPr>
        <w:rPr>
          <w:rtl/>
        </w:rPr>
      </w:pPr>
    </w:p>
    <w:p w:rsidR="0005083F" w:rsidRDefault="0005083F" w:rsidP="00EA1928">
      <w:pPr>
        <w:rPr>
          <w:rtl/>
        </w:rPr>
      </w:pPr>
      <w:r>
        <w:rPr>
          <w:rFonts w:hint="cs"/>
          <w:rtl/>
        </w:rPr>
        <w:t xml:space="preserve">הרשות לא יכולה לקבוע כמובן הוראה שרירותית ויש ביקורת שיפוטית על החלטתה. </w:t>
      </w:r>
    </w:p>
    <w:p w:rsidR="0005083F" w:rsidRDefault="0005083F" w:rsidP="00EA1928">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05083F" w:rsidTr="0005083F">
        <w:trPr>
          <w:cantSplit/>
        </w:trPr>
        <w:tc>
          <w:tcPr>
            <w:tcW w:w="1871" w:type="dxa"/>
            <w:tcMar>
              <w:top w:w="91" w:type="dxa"/>
              <w:left w:w="0" w:type="dxa"/>
              <w:bottom w:w="91" w:type="dxa"/>
              <w:right w:w="0" w:type="dxa"/>
            </w:tcMar>
          </w:tcPr>
          <w:p w:rsidR="0005083F" w:rsidRDefault="0005083F">
            <w:pPr>
              <w:pStyle w:val="TableSideHeading"/>
              <w:spacing w:line="240" w:lineRule="auto"/>
              <w:rPr>
                <w:sz w:val="24"/>
                <w:szCs w:val="24"/>
              </w:rPr>
            </w:pPr>
          </w:p>
        </w:tc>
        <w:tc>
          <w:tcPr>
            <w:tcW w:w="624" w:type="dxa"/>
            <w:tcMar>
              <w:top w:w="91" w:type="dxa"/>
              <w:left w:w="0" w:type="dxa"/>
              <w:bottom w:w="91" w:type="dxa"/>
              <w:right w:w="0" w:type="dxa"/>
            </w:tcMar>
          </w:tcPr>
          <w:p w:rsidR="0005083F" w:rsidRDefault="0005083F">
            <w:pPr>
              <w:pStyle w:val="TableText"/>
              <w:spacing w:line="240" w:lineRule="auto"/>
              <w:rPr>
                <w:sz w:val="24"/>
                <w:szCs w:val="24"/>
              </w:rPr>
            </w:pPr>
          </w:p>
        </w:tc>
        <w:tc>
          <w:tcPr>
            <w:tcW w:w="7143" w:type="dxa"/>
            <w:tcMar>
              <w:top w:w="91" w:type="dxa"/>
              <w:left w:w="0" w:type="dxa"/>
              <w:bottom w:w="91" w:type="dxa"/>
              <w:right w:w="0" w:type="dxa"/>
            </w:tcMar>
            <w:hideMark/>
          </w:tcPr>
          <w:p w:rsidR="0005083F" w:rsidRDefault="0005083F">
            <w:pPr>
              <w:pStyle w:val="TableHead"/>
              <w:spacing w:line="240" w:lineRule="auto"/>
              <w:outlineLvl w:val="9"/>
              <w:rPr>
                <w:sz w:val="24"/>
                <w:szCs w:val="24"/>
              </w:rPr>
            </w:pPr>
            <w:r>
              <w:rPr>
                <w:rFonts w:hint="cs"/>
                <w:sz w:val="24"/>
                <w:szCs w:val="24"/>
                <w:rtl/>
              </w:rPr>
              <w:t>פרק ד': הוראות שונות</w:t>
            </w:r>
          </w:p>
        </w:tc>
      </w:tr>
    </w:tbl>
    <w:p w:rsidR="0005083F" w:rsidRDefault="0005083F" w:rsidP="00EA1928">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05083F" w:rsidTr="0005083F">
        <w:trPr>
          <w:cantSplit/>
        </w:trPr>
        <w:tc>
          <w:tcPr>
            <w:tcW w:w="1871" w:type="dxa"/>
            <w:tcMar>
              <w:top w:w="91" w:type="dxa"/>
              <w:left w:w="0" w:type="dxa"/>
              <w:bottom w:w="91" w:type="dxa"/>
              <w:right w:w="0" w:type="dxa"/>
            </w:tcMar>
            <w:hideMark/>
          </w:tcPr>
          <w:p w:rsidR="0005083F" w:rsidRDefault="007613D7">
            <w:pPr>
              <w:pStyle w:val="TableSideHeading"/>
              <w:spacing w:line="240" w:lineRule="auto"/>
              <w:rPr>
                <w:sz w:val="24"/>
                <w:szCs w:val="24"/>
              </w:rPr>
            </w:pPr>
            <w:r>
              <w:rPr>
                <w:rFonts w:hint="cs"/>
                <w:sz w:val="24"/>
                <w:szCs w:val="24"/>
                <w:rtl/>
              </w:rPr>
              <w:t>"</w:t>
            </w:r>
            <w:r w:rsidR="0005083F">
              <w:rPr>
                <w:rFonts w:hint="cs"/>
                <w:sz w:val="24"/>
                <w:szCs w:val="24"/>
                <w:rtl/>
              </w:rPr>
              <w:t>תיקון התוספות</w:t>
            </w:r>
          </w:p>
        </w:tc>
        <w:tc>
          <w:tcPr>
            <w:tcW w:w="624" w:type="dxa"/>
            <w:tcMar>
              <w:top w:w="91" w:type="dxa"/>
              <w:left w:w="0" w:type="dxa"/>
              <w:bottom w:w="91" w:type="dxa"/>
              <w:right w:w="0" w:type="dxa"/>
            </w:tcMar>
            <w:hideMark/>
          </w:tcPr>
          <w:p w:rsidR="0005083F" w:rsidRDefault="0005083F">
            <w:pPr>
              <w:pStyle w:val="TableText"/>
              <w:spacing w:line="240" w:lineRule="auto"/>
              <w:rPr>
                <w:sz w:val="24"/>
                <w:szCs w:val="24"/>
              </w:rPr>
            </w:pPr>
            <w:r>
              <w:rPr>
                <w:rFonts w:hint="cs"/>
                <w:sz w:val="24"/>
                <w:szCs w:val="24"/>
                <w:rtl/>
              </w:rPr>
              <w:t>6.</w:t>
            </w:r>
            <w:r>
              <w:rPr>
                <w:rFonts w:hint="cs"/>
                <w:sz w:val="24"/>
                <w:szCs w:val="24"/>
                <w:rtl/>
              </w:rPr>
              <w:tab/>
            </w:r>
          </w:p>
        </w:tc>
        <w:tc>
          <w:tcPr>
            <w:tcW w:w="7143" w:type="dxa"/>
            <w:tcMar>
              <w:top w:w="91" w:type="dxa"/>
              <w:left w:w="0" w:type="dxa"/>
              <w:bottom w:w="91" w:type="dxa"/>
              <w:right w:w="0" w:type="dxa"/>
            </w:tcMar>
            <w:hideMark/>
          </w:tcPr>
          <w:p w:rsidR="0005083F" w:rsidRDefault="0005083F">
            <w:pPr>
              <w:pStyle w:val="TableBlock"/>
              <w:spacing w:line="240" w:lineRule="auto"/>
              <w:rPr>
                <w:sz w:val="24"/>
                <w:szCs w:val="24"/>
              </w:rPr>
            </w:pPr>
            <w:r>
              <w:rPr>
                <w:rFonts w:hint="cs"/>
                <w:sz w:val="24"/>
                <w:szCs w:val="24"/>
                <w:rtl/>
              </w:rPr>
              <w:t>השר הממונה על ביצוע החיקוק שמכוחו ניתן אישור רגולטורי רשאי, בצו, לאחר התייעצות עם ראש הממשלה ובאישור הוועדה,</w:t>
            </w:r>
            <w:r>
              <w:rPr>
                <w:rFonts w:ascii="Hadasa Roso SL" w:eastAsia="MS Mincho" w:hAnsi="Hadasa Roso SL" w:hint="cs"/>
                <w:spacing w:val="1"/>
                <w:sz w:val="24"/>
                <w:szCs w:val="24"/>
                <w:rtl/>
              </w:rPr>
              <w:t xml:space="preserve"> </w:t>
            </w:r>
            <w:r>
              <w:rPr>
                <w:rFonts w:hint="cs"/>
                <w:sz w:val="24"/>
                <w:szCs w:val="24"/>
                <w:rtl/>
              </w:rPr>
              <w:t xml:space="preserve">לתקן את התוספת הראשונה, את התוספת השנייה ואת התוספת השלישית (בסעיף זה – התוספות), לעניין אותו אישור, ובלבד שהוספת אישור רגולטורי לתוספת השנייה לא תפגע בתוקפו של האישור הרגולטורי עד למועד תיקון אותה תוספת; ואולם – </w:t>
            </w:r>
          </w:p>
        </w:tc>
      </w:tr>
      <w:tr w:rsidR="0005083F" w:rsidTr="0005083F">
        <w:trPr>
          <w:cantSplit/>
        </w:trPr>
        <w:tc>
          <w:tcPr>
            <w:tcW w:w="1871" w:type="dxa"/>
            <w:tcMar>
              <w:top w:w="91" w:type="dxa"/>
              <w:left w:w="0" w:type="dxa"/>
              <w:bottom w:w="91" w:type="dxa"/>
              <w:right w:w="0" w:type="dxa"/>
            </w:tcMar>
          </w:tcPr>
          <w:p w:rsidR="0005083F" w:rsidRDefault="0005083F">
            <w:pPr>
              <w:pStyle w:val="TableSideHeading"/>
              <w:spacing w:line="240" w:lineRule="auto"/>
              <w:rPr>
                <w:sz w:val="24"/>
                <w:szCs w:val="24"/>
              </w:rPr>
            </w:pPr>
          </w:p>
        </w:tc>
        <w:tc>
          <w:tcPr>
            <w:tcW w:w="624" w:type="dxa"/>
            <w:tcMar>
              <w:top w:w="91" w:type="dxa"/>
              <w:left w:w="0" w:type="dxa"/>
              <w:bottom w:w="91" w:type="dxa"/>
              <w:right w:w="0" w:type="dxa"/>
            </w:tcMar>
          </w:tcPr>
          <w:p w:rsidR="0005083F" w:rsidRDefault="0005083F">
            <w:pPr>
              <w:pStyle w:val="TableText"/>
              <w:spacing w:line="240" w:lineRule="auto"/>
              <w:rPr>
                <w:sz w:val="24"/>
                <w:szCs w:val="24"/>
              </w:rPr>
            </w:pPr>
          </w:p>
        </w:tc>
        <w:tc>
          <w:tcPr>
            <w:tcW w:w="7143" w:type="dxa"/>
            <w:tcMar>
              <w:top w:w="91" w:type="dxa"/>
              <w:left w:w="0" w:type="dxa"/>
              <w:bottom w:w="91" w:type="dxa"/>
              <w:right w:w="0" w:type="dxa"/>
            </w:tcMar>
            <w:hideMark/>
          </w:tcPr>
          <w:p w:rsidR="0005083F" w:rsidRDefault="0005083F" w:rsidP="0005083F">
            <w:pPr>
              <w:pStyle w:val="TableBlock"/>
              <w:spacing w:line="240" w:lineRule="auto"/>
              <w:ind w:left="624" w:hanging="624"/>
              <w:rPr>
                <w:sz w:val="24"/>
                <w:szCs w:val="24"/>
              </w:rPr>
            </w:pPr>
            <w:r>
              <w:rPr>
                <w:rFonts w:hint="cs"/>
                <w:sz w:val="24"/>
                <w:szCs w:val="24"/>
                <w:rtl/>
              </w:rPr>
              <w:t>(1)</w:t>
            </w:r>
            <w:r>
              <w:rPr>
                <w:rFonts w:hint="cs"/>
                <w:sz w:val="24"/>
                <w:szCs w:val="24"/>
                <w:rtl/>
              </w:rPr>
              <w:tab/>
              <w:t>הייתה הרשות הציבורית המוסמכת למתן האישור הרגולטורי תאגיד שהוקם לפי חוק, רשאי השר הממונה על התחום שבו פועל התאגיד שהוקם לפי חוק, באישור הוועדה</w:t>
            </w:r>
            <w:r>
              <w:rPr>
                <w:rFonts w:ascii="Hadasa Roso SL" w:eastAsia="MS Mincho" w:hAnsi="Hadasa Roso SL" w:hint="cs"/>
                <w:spacing w:val="1"/>
                <w:sz w:val="24"/>
                <w:szCs w:val="24"/>
                <w:rtl/>
              </w:rPr>
              <w:t xml:space="preserve"> </w:t>
            </w:r>
            <w:r>
              <w:rPr>
                <w:rFonts w:hint="cs"/>
                <w:sz w:val="24"/>
                <w:szCs w:val="24"/>
                <w:rtl/>
              </w:rPr>
              <w:t>לתקן את התוספות לעניין אותו אישור;</w:t>
            </w:r>
          </w:p>
        </w:tc>
      </w:tr>
      <w:tr w:rsidR="0005083F" w:rsidTr="0005083F">
        <w:trPr>
          <w:cantSplit/>
        </w:trPr>
        <w:tc>
          <w:tcPr>
            <w:tcW w:w="1871" w:type="dxa"/>
            <w:tcMar>
              <w:top w:w="91" w:type="dxa"/>
              <w:left w:w="0" w:type="dxa"/>
              <w:bottom w:w="91" w:type="dxa"/>
              <w:right w:w="0" w:type="dxa"/>
            </w:tcMar>
          </w:tcPr>
          <w:p w:rsidR="0005083F" w:rsidRDefault="0005083F">
            <w:pPr>
              <w:pStyle w:val="TableSideHeading"/>
              <w:spacing w:line="240" w:lineRule="auto"/>
              <w:rPr>
                <w:sz w:val="24"/>
                <w:szCs w:val="24"/>
              </w:rPr>
            </w:pPr>
          </w:p>
        </w:tc>
        <w:tc>
          <w:tcPr>
            <w:tcW w:w="624" w:type="dxa"/>
            <w:tcMar>
              <w:top w:w="91" w:type="dxa"/>
              <w:left w:w="0" w:type="dxa"/>
              <w:bottom w:w="91" w:type="dxa"/>
              <w:right w:w="0" w:type="dxa"/>
            </w:tcMar>
          </w:tcPr>
          <w:p w:rsidR="0005083F" w:rsidRDefault="0005083F">
            <w:pPr>
              <w:pStyle w:val="TableText"/>
              <w:spacing w:line="240" w:lineRule="auto"/>
              <w:rPr>
                <w:sz w:val="24"/>
                <w:szCs w:val="24"/>
              </w:rPr>
            </w:pPr>
          </w:p>
        </w:tc>
        <w:tc>
          <w:tcPr>
            <w:tcW w:w="7143" w:type="dxa"/>
            <w:tcMar>
              <w:top w:w="91" w:type="dxa"/>
              <w:left w:w="0" w:type="dxa"/>
              <w:bottom w:w="91" w:type="dxa"/>
              <w:right w:w="0" w:type="dxa"/>
            </w:tcMar>
            <w:hideMark/>
          </w:tcPr>
          <w:p w:rsidR="0005083F" w:rsidRDefault="0005083F" w:rsidP="0005083F">
            <w:pPr>
              <w:pStyle w:val="TableBlock"/>
              <w:spacing w:line="240" w:lineRule="auto"/>
              <w:ind w:left="624" w:hanging="624"/>
              <w:rPr>
                <w:sz w:val="24"/>
                <w:szCs w:val="24"/>
              </w:rPr>
            </w:pPr>
            <w:r>
              <w:rPr>
                <w:rFonts w:hint="cs"/>
                <w:sz w:val="24"/>
                <w:szCs w:val="24"/>
                <w:rtl/>
              </w:rPr>
              <w:t>(2)</w:t>
            </w:r>
            <w:r>
              <w:rPr>
                <w:rFonts w:hint="cs"/>
                <w:sz w:val="24"/>
                <w:szCs w:val="24"/>
                <w:rtl/>
              </w:rPr>
              <w:tab/>
              <w:t xml:space="preserve">הייתה הרשות הציבורית המוסמכת למתן האישור הרגולטורי רשות מקומית, רשאי שר הפנים, בהתייעצות עם ראש הממשלה ובאישור </w:t>
            </w:r>
            <w:bookmarkStart w:id="460" w:name="_ETM_Q1_3901039"/>
            <w:bookmarkEnd w:id="460"/>
            <w:r>
              <w:rPr>
                <w:rFonts w:hint="cs"/>
                <w:sz w:val="24"/>
                <w:szCs w:val="24"/>
                <w:rtl/>
              </w:rPr>
              <w:t>הוועדה, לתקן את התוספות לעניין אותו אישור."</w:t>
            </w:r>
          </w:p>
        </w:tc>
      </w:tr>
    </w:tbl>
    <w:p w:rsidR="0005083F" w:rsidRPr="0005083F" w:rsidRDefault="0005083F" w:rsidP="00EA1928">
      <w:pPr>
        <w:rPr>
          <w:rtl/>
        </w:rPr>
      </w:pPr>
    </w:p>
    <w:p w:rsidR="0005083F" w:rsidRDefault="0005083F" w:rsidP="00EA1928">
      <w:pPr>
        <w:rPr>
          <w:rtl/>
        </w:rPr>
      </w:pPr>
      <w:r>
        <w:rPr>
          <w:rFonts w:hint="cs"/>
          <w:rtl/>
        </w:rPr>
        <w:t xml:space="preserve">יש לנו כאן אפשרות לתקן את התוספות, כלומר להוסיף לכל </w:t>
      </w:r>
      <w:bookmarkStart w:id="461" w:name="_ETM_Q1_3913252"/>
      <w:bookmarkEnd w:id="461"/>
      <w:r>
        <w:rPr>
          <w:rFonts w:hint="cs"/>
          <w:rtl/>
        </w:rPr>
        <w:t xml:space="preserve">אחת מן התוספות. או להוסיף אישור רגולטורי שייחולו עליו הוראות החוק לפי התוספת הראשונה, או להחריג אישור רגולטורי בתוספת השנייה, </w:t>
      </w:r>
      <w:bookmarkStart w:id="462" w:name="_ETM_Q1_3924104"/>
      <w:bookmarkEnd w:id="462"/>
      <w:r>
        <w:rPr>
          <w:rFonts w:hint="cs"/>
          <w:rtl/>
        </w:rPr>
        <w:t xml:space="preserve">או להחריג אישור רגולטורי מן ההארכה של ראש הממשלה בתוספת </w:t>
      </w:r>
      <w:bookmarkStart w:id="463" w:name="_ETM_Q1_3929192"/>
      <w:bookmarkEnd w:id="463"/>
      <w:r>
        <w:rPr>
          <w:rFonts w:hint="cs"/>
          <w:rtl/>
        </w:rPr>
        <w:t xml:space="preserve">השלישית, אבל יש פה הוראות נפרדות. אם מדובר ברשות מקומית אז זה נעשה בפרוצדורה על ידי שר הפנים, בהתייעצות עם </w:t>
      </w:r>
      <w:bookmarkStart w:id="464" w:name="_ETM_Q1_3936608"/>
      <w:bookmarkEnd w:id="464"/>
      <w:r>
        <w:rPr>
          <w:rFonts w:hint="cs"/>
          <w:rtl/>
        </w:rPr>
        <w:t xml:space="preserve">ראש הממשלה ובאישור הוועדה; אם זה תאגיד שהוקם לפי חוק אז זה ללא התייעצות, רק השר שממונה על התחום באישור </w:t>
      </w:r>
      <w:bookmarkStart w:id="465" w:name="_ETM_Q1_3947651"/>
      <w:bookmarkEnd w:id="465"/>
      <w:r>
        <w:rPr>
          <w:rFonts w:hint="cs"/>
          <w:rtl/>
        </w:rPr>
        <w:t xml:space="preserve">הוועדה; ואם מדובר באישור רגולטורי אחר אז זה השר הממונה על ביצוע החיקוק, לאחר התייעצות עם ראש הממשלה ובאישור הוועדה. </w:t>
      </w:r>
      <w:bookmarkStart w:id="466" w:name="_ETM_Q1_3960304"/>
      <w:bookmarkEnd w:id="466"/>
    </w:p>
    <w:p w:rsidR="0005083F" w:rsidRDefault="0005083F" w:rsidP="00EA1928">
      <w:pPr>
        <w:rPr>
          <w:rtl/>
        </w:rPr>
      </w:pPr>
    </w:p>
    <w:p w:rsidR="009A4247" w:rsidRDefault="009A4247" w:rsidP="009A4247">
      <w:pPr>
        <w:pStyle w:val="af6"/>
        <w:keepNext/>
        <w:rPr>
          <w:rtl/>
        </w:rPr>
      </w:pPr>
      <w:bookmarkStart w:id="467" w:name="ET_yor_5307_168"/>
      <w:r w:rsidRPr="009A4247">
        <w:rPr>
          <w:rStyle w:val="TagStyle"/>
          <w:rtl/>
        </w:rPr>
        <w:t xml:space="preserve"> &lt;&lt; יור &gt;&gt; </w:t>
      </w:r>
      <w:r>
        <w:rPr>
          <w:rtl/>
        </w:rPr>
        <w:t>היו"ר יפעת שאשא ביטון:</w:t>
      </w:r>
      <w:r w:rsidRPr="009A4247">
        <w:rPr>
          <w:rStyle w:val="TagStyle"/>
          <w:rtl/>
        </w:rPr>
        <w:t xml:space="preserve"> &lt;&lt; יור &gt;&gt;</w:t>
      </w:r>
      <w:r>
        <w:rPr>
          <w:rtl/>
        </w:rPr>
        <w:t xml:space="preserve"> </w:t>
      </w:r>
      <w:bookmarkEnd w:id="467"/>
    </w:p>
    <w:p w:rsidR="009A4247" w:rsidRDefault="009A4247" w:rsidP="009A4247">
      <w:pPr>
        <w:pStyle w:val="KeepWithNext"/>
        <w:rPr>
          <w:rtl/>
        </w:rPr>
      </w:pPr>
    </w:p>
    <w:p w:rsidR="009A4247" w:rsidRDefault="009A4247" w:rsidP="009A4247">
      <w:pPr>
        <w:rPr>
          <w:rtl/>
        </w:rPr>
      </w:pPr>
      <w:r>
        <w:rPr>
          <w:rFonts w:hint="cs"/>
          <w:rtl/>
        </w:rPr>
        <w:t>מה הרציונל?</w:t>
      </w:r>
    </w:p>
    <w:p w:rsidR="009A4247" w:rsidRDefault="009A4247" w:rsidP="009A4247">
      <w:pPr>
        <w:rPr>
          <w:rtl/>
        </w:rPr>
      </w:pPr>
    </w:p>
    <w:p w:rsidR="009A4247" w:rsidRDefault="009A4247" w:rsidP="009A4247">
      <w:pPr>
        <w:pStyle w:val="af9"/>
        <w:keepNext/>
        <w:rPr>
          <w:rtl/>
        </w:rPr>
      </w:pPr>
      <w:bookmarkStart w:id="468" w:name="ET_guest_865569_169"/>
      <w:r w:rsidRPr="009A4247">
        <w:rPr>
          <w:rStyle w:val="TagStyle"/>
          <w:rtl/>
        </w:rPr>
        <w:t xml:space="preserve"> &lt;&lt; אורח &gt;&gt; </w:t>
      </w:r>
      <w:r>
        <w:rPr>
          <w:rtl/>
        </w:rPr>
        <w:t>יערה למברגר קינר:</w:t>
      </w:r>
      <w:r w:rsidRPr="009A4247">
        <w:rPr>
          <w:rStyle w:val="TagStyle"/>
          <w:rtl/>
        </w:rPr>
        <w:t xml:space="preserve"> &lt;&lt; אורח &gt;&gt;</w:t>
      </w:r>
      <w:r>
        <w:rPr>
          <w:rtl/>
        </w:rPr>
        <w:t xml:space="preserve"> </w:t>
      </w:r>
      <w:bookmarkEnd w:id="468"/>
    </w:p>
    <w:p w:rsidR="009A4247" w:rsidRDefault="009A4247" w:rsidP="009A4247">
      <w:pPr>
        <w:pStyle w:val="KeepWithNext"/>
        <w:rPr>
          <w:rtl/>
        </w:rPr>
      </w:pPr>
    </w:p>
    <w:p w:rsidR="009A4247" w:rsidRDefault="009A4247" w:rsidP="007613D7">
      <w:pPr>
        <w:rPr>
          <w:rtl/>
        </w:rPr>
      </w:pPr>
      <w:r>
        <w:rPr>
          <w:rFonts w:hint="cs"/>
          <w:rtl/>
        </w:rPr>
        <w:t>לגבי משרדי הממשלה</w:t>
      </w:r>
      <w:r w:rsidR="004845C3">
        <w:rPr>
          <w:rFonts w:hint="cs"/>
          <w:rtl/>
        </w:rPr>
        <w:t xml:space="preserve"> </w:t>
      </w:r>
      <w:r w:rsidR="004845C3">
        <w:rPr>
          <w:rtl/>
        </w:rPr>
        <w:t>–</w:t>
      </w:r>
      <w:r w:rsidR="004845C3">
        <w:rPr>
          <w:rFonts w:hint="cs"/>
          <w:rtl/>
        </w:rPr>
        <w:t xml:space="preserve"> אמרנו שזה חלק מראייה רוחבית ויש גם יחידה </w:t>
      </w:r>
      <w:bookmarkStart w:id="469" w:name="_ETM_Q1_3968797"/>
      <w:bookmarkEnd w:id="469"/>
      <w:r w:rsidR="007613D7">
        <w:rPr>
          <w:rFonts w:hint="cs"/>
          <w:rtl/>
        </w:rPr>
        <w:t xml:space="preserve">במשרד ראש הממשלה בענייני </w:t>
      </w:r>
      <w:r w:rsidR="007613D7">
        <w:rPr>
          <w:rFonts w:hint="cs"/>
        </w:rPr>
        <w:t>RIA</w:t>
      </w:r>
      <w:r w:rsidR="004845C3">
        <w:rPr>
          <w:rFonts w:hint="cs"/>
          <w:rtl/>
        </w:rPr>
        <w:t xml:space="preserve"> וטיוב רגולציה</w:t>
      </w:r>
      <w:r>
        <w:rPr>
          <w:rFonts w:hint="cs"/>
          <w:rtl/>
        </w:rPr>
        <w:t>. זה לא חל לגבי תאגידים ציבוריים</w:t>
      </w:r>
      <w:r w:rsidR="004845C3">
        <w:rPr>
          <w:rFonts w:hint="cs"/>
          <w:rtl/>
        </w:rPr>
        <w:t xml:space="preserve">, למשל ההחלטות של </w:t>
      </w:r>
      <w:bookmarkStart w:id="470" w:name="_ETM_Q1_3973382"/>
      <w:bookmarkEnd w:id="470"/>
      <w:r w:rsidR="004845C3">
        <w:rPr>
          <w:rFonts w:hint="cs"/>
          <w:rtl/>
        </w:rPr>
        <w:t xml:space="preserve">טיוב הרגולציה ולכן, גם בשל האופי של התאגידים הציבוריים, אנחנו </w:t>
      </w:r>
      <w:bookmarkStart w:id="471" w:name="_ETM_Q1_3979079"/>
      <w:bookmarkEnd w:id="471"/>
      <w:r w:rsidR="004845C3">
        <w:rPr>
          <w:rFonts w:hint="cs"/>
          <w:rtl/>
        </w:rPr>
        <w:t>חושבים שנכון שזה יהיה –</w:t>
      </w:r>
      <w:r>
        <w:rPr>
          <w:rFonts w:hint="cs"/>
          <w:rtl/>
        </w:rPr>
        <w:t xml:space="preserve"> יש שר שאחראי על </w:t>
      </w:r>
      <w:r w:rsidR="004845C3">
        <w:rPr>
          <w:rFonts w:hint="cs"/>
          <w:rtl/>
        </w:rPr>
        <w:t xml:space="preserve">התאגיד ועל החוק, </w:t>
      </w:r>
      <w:r>
        <w:rPr>
          <w:rFonts w:hint="cs"/>
          <w:rtl/>
        </w:rPr>
        <w:t>אבל אנחנו חושבים שזה לא רלוונטי.</w:t>
      </w:r>
    </w:p>
    <w:p w:rsidR="004845C3" w:rsidRDefault="004845C3" w:rsidP="004845C3">
      <w:pPr>
        <w:rPr>
          <w:rtl/>
        </w:rPr>
      </w:pPr>
    </w:p>
    <w:p w:rsidR="004845C3" w:rsidRDefault="004845C3" w:rsidP="004845C3">
      <w:pPr>
        <w:pStyle w:val="af6"/>
        <w:keepNext/>
        <w:rPr>
          <w:rtl/>
        </w:rPr>
      </w:pPr>
      <w:r>
        <w:rPr>
          <w:rtl/>
        </w:rPr>
        <w:t>היו"ר יפעת שאשא ביטון:</w:t>
      </w:r>
    </w:p>
    <w:p w:rsidR="004845C3" w:rsidRDefault="004845C3" w:rsidP="004845C3">
      <w:pPr>
        <w:pStyle w:val="KeepWithNext"/>
        <w:rPr>
          <w:rtl/>
        </w:rPr>
      </w:pPr>
    </w:p>
    <w:p w:rsidR="004845C3" w:rsidRDefault="004845C3" w:rsidP="004845C3">
      <w:pPr>
        <w:rPr>
          <w:rtl/>
        </w:rPr>
      </w:pPr>
      <w:r>
        <w:rPr>
          <w:rFonts w:hint="cs"/>
          <w:rtl/>
        </w:rPr>
        <w:t xml:space="preserve">אוקיי, מאה אחוז. </w:t>
      </w:r>
    </w:p>
    <w:p w:rsidR="009A4247" w:rsidRDefault="009A4247" w:rsidP="009A4247">
      <w:pPr>
        <w:rPr>
          <w:rtl/>
        </w:rPr>
      </w:pPr>
    </w:p>
    <w:p w:rsidR="009A4247" w:rsidRDefault="009A4247" w:rsidP="009A4247">
      <w:pPr>
        <w:pStyle w:val="a4"/>
        <w:keepNext/>
        <w:rPr>
          <w:rtl/>
        </w:rPr>
      </w:pPr>
      <w:bookmarkStart w:id="472" w:name="ET_speaker_נעה_בן_שבת_170"/>
      <w:r w:rsidRPr="009A4247">
        <w:rPr>
          <w:rStyle w:val="TagStyle"/>
          <w:rtl/>
        </w:rPr>
        <w:t xml:space="preserve"> &lt;&lt; דובר &gt;&gt; </w:t>
      </w:r>
      <w:r>
        <w:rPr>
          <w:rtl/>
        </w:rPr>
        <w:t>נעה בן שבת:</w:t>
      </w:r>
      <w:r w:rsidRPr="009A4247">
        <w:rPr>
          <w:rStyle w:val="TagStyle"/>
          <w:rtl/>
        </w:rPr>
        <w:t xml:space="preserve"> &lt;&lt; דובר &gt;&gt;</w:t>
      </w:r>
      <w:r>
        <w:rPr>
          <w:rtl/>
        </w:rPr>
        <w:t xml:space="preserve"> </w:t>
      </w:r>
      <w:bookmarkEnd w:id="472"/>
    </w:p>
    <w:p w:rsidR="009A4247" w:rsidRDefault="009A4247" w:rsidP="009A4247">
      <w:pPr>
        <w:pStyle w:val="KeepWithNext"/>
        <w:rPr>
          <w:rtl/>
        </w:rPr>
      </w:pPr>
    </w:p>
    <w:p w:rsidR="009A4247" w:rsidRDefault="009A4247" w:rsidP="009A4247">
      <w:pPr>
        <w:rPr>
          <w:rtl/>
        </w:rPr>
      </w:pPr>
      <w:r>
        <w:rPr>
          <w:rFonts w:hint="cs"/>
          <w:rtl/>
        </w:rPr>
        <w:t xml:space="preserve">כמובן שאם </w:t>
      </w:r>
      <w:r w:rsidR="004845C3">
        <w:rPr>
          <w:rFonts w:hint="cs"/>
          <w:rtl/>
        </w:rPr>
        <w:t xml:space="preserve">מוסיפים אישור רגולטורי או מחריגים אישור רגולטורי מהארכה </w:t>
      </w:r>
      <w:r>
        <w:rPr>
          <w:rFonts w:hint="cs"/>
          <w:rtl/>
        </w:rPr>
        <w:t>זה לא פוגע בתוקפו</w:t>
      </w:r>
      <w:r w:rsidR="004845C3">
        <w:rPr>
          <w:rFonts w:hint="cs"/>
          <w:rtl/>
        </w:rPr>
        <w:t xml:space="preserve"> עד מועד ההחלה</w:t>
      </w:r>
      <w:r>
        <w:rPr>
          <w:rFonts w:hint="cs"/>
          <w:rtl/>
        </w:rPr>
        <w:t xml:space="preserve">. </w:t>
      </w:r>
    </w:p>
    <w:p w:rsidR="009A4247" w:rsidRDefault="009A4247" w:rsidP="009A4247">
      <w:pPr>
        <w:rPr>
          <w:rtl/>
        </w:rPr>
      </w:pPr>
    </w:p>
    <w:p w:rsidR="004845C3" w:rsidRDefault="004845C3" w:rsidP="009A4247">
      <w:pPr>
        <w:rPr>
          <w:rtl/>
        </w:rPr>
      </w:pPr>
      <w:r>
        <w:rPr>
          <w:rFonts w:hint="cs"/>
          <w:rtl/>
        </w:rPr>
        <w:t xml:space="preserve">מכיוון שתקנות שעת חירום פקעו, או פוקעות היום, אין </w:t>
      </w:r>
      <w:bookmarkStart w:id="473" w:name="_ETM_Q1_4002257"/>
      <w:bookmarkEnd w:id="473"/>
      <w:r>
        <w:rPr>
          <w:rFonts w:hint="cs"/>
          <w:rtl/>
        </w:rPr>
        <w:t xml:space="preserve">צורך בביטולן. אז אנחנו עוברים לתוספת הראשונה. </w:t>
      </w:r>
    </w:p>
    <w:p w:rsidR="004845C3" w:rsidRDefault="004845C3" w:rsidP="009A4247">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C6310" w:rsidTr="004845C3">
        <w:trPr>
          <w:cantSplit/>
        </w:trPr>
        <w:tc>
          <w:tcPr>
            <w:tcW w:w="1871" w:type="dxa"/>
            <w:tcMar>
              <w:top w:w="91" w:type="dxa"/>
              <w:left w:w="0" w:type="dxa"/>
              <w:bottom w:w="91" w:type="dxa"/>
              <w:right w:w="0" w:type="dxa"/>
            </w:tcMar>
          </w:tcPr>
          <w:p w:rsidR="00CC6310" w:rsidRDefault="00CC6310">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pPr>
              <w:pStyle w:val="TableHead"/>
              <w:spacing w:line="240" w:lineRule="auto"/>
              <w:outlineLvl w:val="9"/>
              <w:rPr>
                <w:sz w:val="24"/>
                <w:szCs w:val="24"/>
              </w:rPr>
            </w:pPr>
            <w:r>
              <w:rPr>
                <w:rFonts w:hint="cs"/>
                <w:sz w:val="24"/>
                <w:szCs w:val="24"/>
                <w:rtl/>
              </w:rPr>
              <w:t>תוספת ראשונה</w:t>
            </w:r>
          </w:p>
        </w:tc>
      </w:tr>
      <w:tr w:rsidR="00CC6310" w:rsidTr="004845C3">
        <w:trPr>
          <w:cantSplit/>
        </w:trPr>
        <w:tc>
          <w:tcPr>
            <w:tcW w:w="1871" w:type="dxa"/>
            <w:tcMar>
              <w:top w:w="91" w:type="dxa"/>
              <w:left w:w="0" w:type="dxa"/>
              <w:bottom w:w="91" w:type="dxa"/>
              <w:right w:w="0" w:type="dxa"/>
            </w:tcMar>
          </w:tcPr>
          <w:p w:rsidR="00CC6310" w:rsidRDefault="00CC6310">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pPr>
              <w:pStyle w:val="TableHead"/>
              <w:spacing w:line="240" w:lineRule="auto"/>
              <w:outlineLvl w:val="9"/>
              <w:rPr>
                <w:b w:val="0"/>
                <w:bCs w:val="0"/>
                <w:sz w:val="24"/>
                <w:szCs w:val="24"/>
              </w:rPr>
            </w:pPr>
            <w:r>
              <w:rPr>
                <w:rFonts w:hint="cs"/>
                <w:b w:val="0"/>
                <w:bCs w:val="0"/>
                <w:sz w:val="24"/>
                <w:szCs w:val="24"/>
                <w:rtl/>
              </w:rPr>
              <w:t>(סעיף 1(2) – ההגדרה "אישור רגולטורי")</w:t>
            </w:r>
          </w:p>
        </w:tc>
      </w:tr>
    </w:tbl>
    <w:p w:rsidR="00CC6310" w:rsidRPr="00CC6310" w:rsidRDefault="00CC6310" w:rsidP="009A4247">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C6310" w:rsidTr="00CC6310">
        <w:trPr>
          <w:cantSplit/>
        </w:trPr>
        <w:tc>
          <w:tcPr>
            <w:tcW w:w="1871" w:type="dxa"/>
            <w:tcMar>
              <w:top w:w="91" w:type="dxa"/>
              <w:left w:w="0" w:type="dxa"/>
              <w:bottom w:w="91" w:type="dxa"/>
              <w:right w:w="0" w:type="dxa"/>
            </w:tcMar>
          </w:tcPr>
          <w:p w:rsidR="00CC6310" w:rsidRDefault="00CC6310" w:rsidP="00BA455F">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rsidP="00BA455F">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rsidP="00BA455F">
            <w:pPr>
              <w:pStyle w:val="TableBlock"/>
              <w:spacing w:line="240" w:lineRule="auto"/>
              <w:ind w:left="624" w:hanging="624"/>
              <w:rPr>
                <w:sz w:val="24"/>
                <w:szCs w:val="24"/>
              </w:rPr>
            </w:pPr>
            <w:r>
              <w:rPr>
                <w:rFonts w:hint="cs"/>
                <w:sz w:val="24"/>
                <w:szCs w:val="24"/>
                <w:rtl/>
              </w:rPr>
              <w:t>"(1)</w:t>
            </w:r>
            <w:r>
              <w:rPr>
                <w:rFonts w:hint="cs"/>
                <w:sz w:val="24"/>
                <w:szCs w:val="24"/>
                <w:rtl/>
              </w:rPr>
              <w:tab/>
              <w:t>אישור מעבדה מוסמכת לבדיקה תקופתית למכלית או לרכב שמותקן עליו מיכל, להובלת חומר מסוכן, בדבר כשירות ועמידה בדרישות כאמור בתקנה 3(ג)(3) לתקנות שירותי הובלה, התשס"א–2001‏, לפי תקן ישראלי ת"י 819 או בהתאם לאמנה להובלת חומרים מסוכנים בכבישים (</w:t>
            </w:r>
            <w:r>
              <w:rPr>
                <w:sz w:val="24"/>
                <w:szCs w:val="24"/>
              </w:rPr>
              <w:t>ADR</w:t>
            </w:r>
            <w:r>
              <w:rPr>
                <w:rFonts w:hint="cs"/>
                <w:sz w:val="24"/>
                <w:szCs w:val="24"/>
                <w:rtl/>
              </w:rPr>
              <w:t>) – המפקח כהגדרתו בחוק שירותי הובלה, התשנ"ז–1997;</w:t>
            </w:r>
          </w:p>
        </w:tc>
      </w:tr>
      <w:tr w:rsidR="00CC6310" w:rsidTr="00CC6310">
        <w:trPr>
          <w:cantSplit/>
        </w:trPr>
        <w:tc>
          <w:tcPr>
            <w:tcW w:w="1871" w:type="dxa"/>
            <w:tcMar>
              <w:top w:w="91" w:type="dxa"/>
              <w:left w:w="0" w:type="dxa"/>
              <w:bottom w:w="91" w:type="dxa"/>
              <w:right w:w="0" w:type="dxa"/>
            </w:tcMar>
          </w:tcPr>
          <w:p w:rsidR="00CC6310" w:rsidRDefault="00CC6310" w:rsidP="00BA455F">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rsidP="00BA455F">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rsidP="00CC6310">
            <w:pPr>
              <w:pStyle w:val="TableBlock"/>
              <w:spacing w:line="240" w:lineRule="auto"/>
              <w:ind w:left="624" w:hanging="624"/>
              <w:rPr>
                <w:sz w:val="24"/>
                <w:szCs w:val="24"/>
              </w:rPr>
            </w:pPr>
            <w:r>
              <w:rPr>
                <w:rFonts w:hint="cs"/>
                <w:sz w:val="24"/>
                <w:szCs w:val="24"/>
                <w:rtl/>
              </w:rPr>
              <w:t>(2)</w:t>
            </w:r>
            <w:r>
              <w:rPr>
                <w:rFonts w:hint="cs"/>
                <w:sz w:val="24"/>
                <w:szCs w:val="24"/>
                <w:rtl/>
              </w:rPr>
              <w:tab/>
              <w:t>תעודת הכשרה שנתן מוסד הכשרה לפי תקנה 51 לתקנות הבטיחות בעבודה (עבודה בגובה), התשס"ז–2007‏, ואישור שניתן לעובד בגובה בהתאם לתקנה 6(ב) ו-(ג) לתקנות האמורות – מפקח עבודה ראשי כמשמעותו בפקודת הבטיחות בעבודה;</w:t>
            </w:r>
          </w:p>
        </w:tc>
      </w:tr>
      <w:tr w:rsidR="00CC6310" w:rsidTr="00CC6310">
        <w:trPr>
          <w:cantSplit/>
        </w:trPr>
        <w:tc>
          <w:tcPr>
            <w:tcW w:w="1871" w:type="dxa"/>
            <w:tcMar>
              <w:top w:w="91" w:type="dxa"/>
              <w:left w:w="0" w:type="dxa"/>
              <w:bottom w:w="91" w:type="dxa"/>
              <w:right w:w="0" w:type="dxa"/>
            </w:tcMar>
          </w:tcPr>
          <w:p w:rsidR="00CC6310" w:rsidRDefault="00CC6310" w:rsidP="00BA455F">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rsidP="00BA455F">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rsidP="00BA455F">
            <w:pPr>
              <w:pStyle w:val="TableBlock"/>
              <w:spacing w:line="240" w:lineRule="auto"/>
              <w:ind w:left="624" w:hanging="624"/>
              <w:rPr>
                <w:sz w:val="24"/>
                <w:szCs w:val="24"/>
              </w:rPr>
            </w:pPr>
            <w:r>
              <w:rPr>
                <w:rFonts w:hint="cs"/>
                <w:sz w:val="24"/>
                <w:szCs w:val="24"/>
                <w:rtl/>
              </w:rPr>
              <w:t>(3)</w:t>
            </w:r>
            <w:r>
              <w:rPr>
                <w:rFonts w:hint="cs"/>
                <w:sz w:val="24"/>
                <w:szCs w:val="24"/>
                <w:rtl/>
              </w:rPr>
              <w:tab/>
              <w:t>הסמכה שנתנה רשות הסמכה לפי תקנה 6(א) לתקנות הבטיחות בעבודה (עגונראים, מפעילי מכונות הרמה אחרות ואתתים), התשנ"ג–1992‏, לאתת או לעגורנאי, לעניין הפעלת עגורן מסוג ג' ו-ד' – מפקח עבודה ראשי כמשמעותו בפקודת הבטיחות בעבודה;</w:t>
            </w:r>
          </w:p>
        </w:tc>
      </w:tr>
      <w:tr w:rsidR="00CC6310" w:rsidTr="00CC6310">
        <w:trPr>
          <w:cantSplit/>
        </w:trPr>
        <w:tc>
          <w:tcPr>
            <w:tcW w:w="1871" w:type="dxa"/>
            <w:tcMar>
              <w:top w:w="91" w:type="dxa"/>
              <w:left w:w="0" w:type="dxa"/>
              <w:bottom w:w="91" w:type="dxa"/>
              <w:right w:w="0" w:type="dxa"/>
            </w:tcMar>
          </w:tcPr>
          <w:p w:rsidR="00CC6310" w:rsidRDefault="00CC6310" w:rsidP="00BA455F">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rsidP="00BA455F">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rsidP="00BA455F">
            <w:pPr>
              <w:pStyle w:val="TableBlock"/>
              <w:spacing w:line="240" w:lineRule="auto"/>
              <w:ind w:left="624" w:hanging="624"/>
              <w:rPr>
                <w:sz w:val="24"/>
                <w:szCs w:val="24"/>
              </w:rPr>
            </w:pPr>
            <w:r>
              <w:rPr>
                <w:rFonts w:hint="cs"/>
                <w:sz w:val="24"/>
                <w:szCs w:val="24"/>
                <w:rtl/>
              </w:rPr>
              <w:t>(4)</w:t>
            </w:r>
            <w:r>
              <w:rPr>
                <w:rFonts w:hint="cs"/>
                <w:sz w:val="24"/>
                <w:szCs w:val="24"/>
                <w:rtl/>
              </w:rPr>
              <w:tab/>
              <w:t>בדיקה סביבתית תעסוקתית בהתאם להוראות לפי פקודת הבטיחות בעבודה [נוסח חדש], התש"ל–1970‏ (להלן – פקודת הבטיחות בעבודה) –  מפקח עבודה ראשי כמשמעותו בפקודת הבטיחות בעבודה;</w:t>
            </w:r>
          </w:p>
        </w:tc>
      </w:tr>
      <w:tr w:rsidR="00CC6310" w:rsidTr="00CC6310">
        <w:trPr>
          <w:cantSplit/>
        </w:trPr>
        <w:tc>
          <w:tcPr>
            <w:tcW w:w="1871" w:type="dxa"/>
            <w:tcMar>
              <w:top w:w="91" w:type="dxa"/>
              <w:left w:w="0" w:type="dxa"/>
              <w:bottom w:w="91" w:type="dxa"/>
              <w:right w:w="0" w:type="dxa"/>
            </w:tcMar>
          </w:tcPr>
          <w:p w:rsidR="00CC6310" w:rsidRDefault="00CC6310" w:rsidP="00BA455F">
            <w:pPr>
              <w:pStyle w:val="TableSideHeading"/>
              <w:spacing w:line="240" w:lineRule="auto"/>
              <w:rPr>
                <w:sz w:val="24"/>
                <w:szCs w:val="24"/>
              </w:rPr>
            </w:pPr>
          </w:p>
        </w:tc>
        <w:tc>
          <w:tcPr>
            <w:tcW w:w="624" w:type="dxa"/>
            <w:tcMar>
              <w:top w:w="91" w:type="dxa"/>
              <w:left w:w="0" w:type="dxa"/>
              <w:bottom w:w="91" w:type="dxa"/>
              <w:right w:w="0" w:type="dxa"/>
            </w:tcMar>
          </w:tcPr>
          <w:p w:rsidR="00CC6310" w:rsidRDefault="00CC6310" w:rsidP="00BA455F">
            <w:pPr>
              <w:pStyle w:val="TableText"/>
              <w:spacing w:line="240" w:lineRule="auto"/>
              <w:rPr>
                <w:sz w:val="24"/>
                <w:szCs w:val="24"/>
              </w:rPr>
            </w:pPr>
          </w:p>
        </w:tc>
        <w:tc>
          <w:tcPr>
            <w:tcW w:w="7143" w:type="dxa"/>
            <w:tcMar>
              <w:top w:w="91" w:type="dxa"/>
              <w:left w:w="0" w:type="dxa"/>
              <w:bottom w:w="91" w:type="dxa"/>
              <w:right w:w="0" w:type="dxa"/>
            </w:tcMar>
            <w:hideMark/>
          </w:tcPr>
          <w:p w:rsidR="00CC6310" w:rsidRDefault="00CC6310" w:rsidP="00BA455F">
            <w:pPr>
              <w:pStyle w:val="TableBlock"/>
              <w:spacing w:line="240" w:lineRule="auto"/>
              <w:ind w:left="624" w:hanging="624"/>
              <w:rPr>
                <w:sz w:val="24"/>
                <w:szCs w:val="24"/>
              </w:rPr>
            </w:pPr>
            <w:r>
              <w:rPr>
                <w:rFonts w:hint="cs"/>
                <w:sz w:val="24"/>
                <w:szCs w:val="24"/>
                <w:rtl/>
              </w:rPr>
              <w:t>(5)</w:t>
            </w:r>
            <w:r>
              <w:rPr>
                <w:rFonts w:hint="cs"/>
                <w:sz w:val="24"/>
                <w:szCs w:val="24"/>
                <w:rtl/>
              </w:rPr>
              <w:tab/>
              <w:t>תסקיר על בדיקה שניתן בידי בודק מוסמך לפי פקודת הבטיחות בעבודה, ובלבד שלא הוצא לגבי המכשיר שלגביו ניתן התסקיר, בשנה האחרונה, צו שיפור או צו בטיחות לפי חוק ארגון הפיקוח על העבודה, התשי"ד–1954‏ – מפקח עבודה ראשי כמשמעותו בפקודת הבטיחות בעבודה;"</w:t>
            </w:r>
          </w:p>
        </w:tc>
      </w:tr>
    </w:tbl>
    <w:p w:rsidR="00CC6310" w:rsidRPr="00CC6310" w:rsidRDefault="00CC6310" w:rsidP="009A4247">
      <w:pPr>
        <w:rPr>
          <w:rtl/>
        </w:rPr>
      </w:pPr>
    </w:p>
    <w:p w:rsidR="00550650" w:rsidRDefault="00550650" w:rsidP="004845C3">
      <w:pPr>
        <w:rPr>
          <w:rtl/>
        </w:rPr>
      </w:pPr>
      <w:r>
        <w:rPr>
          <w:rFonts w:hint="cs"/>
          <w:rtl/>
        </w:rPr>
        <w:t>פסקה (6)</w:t>
      </w:r>
      <w:r w:rsidR="004845C3">
        <w:rPr>
          <w:rFonts w:hint="cs"/>
          <w:rtl/>
        </w:rPr>
        <w:t xml:space="preserve">, שעסקה בנושא </w:t>
      </w:r>
      <w:bookmarkStart w:id="474" w:name="_ETM_Q1_4102842"/>
      <w:bookmarkEnd w:id="474"/>
      <w:r w:rsidR="004845C3">
        <w:rPr>
          <w:rFonts w:hint="cs"/>
          <w:rtl/>
        </w:rPr>
        <w:t>מיתקן בדיקה לגז טבעי,</w:t>
      </w:r>
      <w:r>
        <w:rPr>
          <w:rFonts w:hint="cs"/>
          <w:rtl/>
        </w:rPr>
        <w:t xml:space="preserve"> תטופל במסגרת חקיקה נפרדת</w:t>
      </w:r>
      <w:r w:rsidR="007613D7">
        <w:rPr>
          <w:rFonts w:hint="cs"/>
          <w:rtl/>
        </w:rPr>
        <w:t>,</w:t>
      </w:r>
      <w:r>
        <w:rPr>
          <w:rFonts w:hint="cs"/>
          <w:rtl/>
        </w:rPr>
        <w:t xml:space="preserve"> ש</w:t>
      </w:r>
      <w:r w:rsidR="004845C3">
        <w:rPr>
          <w:rFonts w:hint="cs"/>
          <w:rtl/>
        </w:rPr>
        <w:t xml:space="preserve">הדיון לגביה יתקיים </w:t>
      </w:r>
      <w:r>
        <w:rPr>
          <w:rFonts w:hint="cs"/>
          <w:rtl/>
        </w:rPr>
        <w:t>בוועדת הכלכלה.</w:t>
      </w:r>
    </w:p>
    <w:p w:rsidR="00550650" w:rsidRDefault="00550650" w:rsidP="009A4247">
      <w:pPr>
        <w:rPr>
          <w:rtl/>
        </w:rPr>
      </w:pPr>
    </w:p>
    <w:p w:rsidR="00550650" w:rsidRDefault="00550650" w:rsidP="00550650">
      <w:pPr>
        <w:pStyle w:val="af6"/>
        <w:keepNext/>
        <w:rPr>
          <w:rtl/>
        </w:rPr>
      </w:pPr>
      <w:bookmarkStart w:id="475" w:name="ET_yor_5307_171"/>
      <w:r w:rsidRPr="00550650">
        <w:rPr>
          <w:rStyle w:val="TagStyle"/>
          <w:rtl/>
        </w:rPr>
        <w:t xml:space="preserve"> &lt;&lt; יור &gt;&gt; </w:t>
      </w:r>
      <w:r>
        <w:rPr>
          <w:rtl/>
        </w:rPr>
        <w:t>היו"ר יפעת שאשא ביטון:</w:t>
      </w:r>
      <w:r w:rsidRPr="00550650">
        <w:rPr>
          <w:rStyle w:val="TagStyle"/>
          <w:rtl/>
        </w:rPr>
        <w:t xml:space="preserve"> &lt;&lt; יור &gt;&gt;</w:t>
      </w:r>
      <w:r>
        <w:rPr>
          <w:rtl/>
        </w:rPr>
        <w:t xml:space="preserve"> </w:t>
      </w:r>
      <w:bookmarkEnd w:id="475"/>
    </w:p>
    <w:p w:rsidR="00550650" w:rsidRDefault="00550650" w:rsidP="00550650">
      <w:pPr>
        <w:pStyle w:val="KeepWithNext"/>
        <w:rPr>
          <w:rtl/>
        </w:rPr>
      </w:pPr>
    </w:p>
    <w:p w:rsidR="00550650" w:rsidRDefault="004845C3" w:rsidP="00550650">
      <w:pPr>
        <w:rPr>
          <w:rtl/>
        </w:rPr>
      </w:pPr>
      <w:r>
        <w:rPr>
          <w:rFonts w:hint="cs"/>
          <w:rtl/>
        </w:rPr>
        <w:t xml:space="preserve">כפי שאתם רואים, יש פה אישורים לסוגיות מאוד מאוד רגישות. אני מודה </w:t>
      </w:r>
      <w:bookmarkStart w:id="476" w:name="_ETM_Q1_4115732"/>
      <w:bookmarkEnd w:id="476"/>
      <w:r>
        <w:rPr>
          <w:rFonts w:hint="cs"/>
          <w:rtl/>
        </w:rPr>
        <w:t xml:space="preserve">שקצת כואבת הבטן כשאנחנו קוראים שאנחנו מאריכים את זה. </w:t>
      </w:r>
      <w:r w:rsidR="00550650">
        <w:rPr>
          <w:rFonts w:hint="cs"/>
          <w:rtl/>
        </w:rPr>
        <w:t xml:space="preserve">אני יוצאת פה בקריאה, </w:t>
      </w:r>
      <w:r>
        <w:rPr>
          <w:rFonts w:hint="cs"/>
          <w:rtl/>
        </w:rPr>
        <w:t xml:space="preserve">במיוחד </w:t>
      </w:r>
      <w:bookmarkStart w:id="477" w:name="_ETM_Q1_4121102"/>
      <w:bookmarkEnd w:id="477"/>
      <w:r>
        <w:rPr>
          <w:rFonts w:hint="cs"/>
          <w:rtl/>
        </w:rPr>
        <w:t xml:space="preserve">לנציגים שנמצאים כאן: </w:t>
      </w:r>
      <w:r w:rsidR="00550650">
        <w:rPr>
          <w:rFonts w:hint="cs"/>
          <w:rtl/>
        </w:rPr>
        <w:t>אל תחכו לתום התקופה. תעשו כל שאפשר בכל הקשור לבטיחות ולביטחון הציבור</w:t>
      </w:r>
      <w:r>
        <w:rPr>
          <w:rFonts w:hint="cs"/>
          <w:rtl/>
        </w:rPr>
        <w:t>, תעשו את הכול כדי</w:t>
      </w:r>
      <w:r w:rsidR="00550650">
        <w:rPr>
          <w:rFonts w:hint="cs"/>
          <w:rtl/>
        </w:rPr>
        <w:t xml:space="preserve"> שגם בתקופה הזו יהיה פיקוח הדוק</w:t>
      </w:r>
      <w:r>
        <w:rPr>
          <w:rFonts w:hint="cs"/>
          <w:rtl/>
        </w:rPr>
        <w:t>.</w:t>
      </w:r>
    </w:p>
    <w:p w:rsidR="00550650" w:rsidRDefault="00550650" w:rsidP="00550650">
      <w:pPr>
        <w:rPr>
          <w:rtl/>
        </w:rPr>
      </w:pPr>
    </w:p>
    <w:p w:rsidR="00550650" w:rsidRDefault="00550650" w:rsidP="00550650">
      <w:pPr>
        <w:pStyle w:val="a4"/>
        <w:keepNext/>
        <w:rPr>
          <w:rtl/>
        </w:rPr>
      </w:pPr>
      <w:bookmarkStart w:id="478" w:name="ET_speaker_נעה_בן_שבת_172"/>
      <w:r w:rsidRPr="00550650">
        <w:rPr>
          <w:rStyle w:val="TagStyle"/>
          <w:rtl/>
        </w:rPr>
        <w:t xml:space="preserve"> &lt;&lt; דובר &gt;&gt; </w:t>
      </w:r>
      <w:r>
        <w:rPr>
          <w:rtl/>
        </w:rPr>
        <w:t>נעה בן שבת:</w:t>
      </w:r>
      <w:r w:rsidRPr="00550650">
        <w:rPr>
          <w:rStyle w:val="TagStyle"/>
          <w:rtl/>
        </w:rPr>
        <w:t xml:space="preserve"> &lt;&lt; דובר &gt;&gt;</w:t>
      </w:r>
      <w:r>
        <w:rPr>
          <w:rtl/>
        </w:rPr>
        <w:t xml:space="preserve"> </w:t>
      </w:r>
      <w:bookmarkEnd w:id="478"/>
    </w:p>
    <w:p w:rsidR="00550650" w:rsidRDefault="00550650" w:rsidP="00550650">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4845C3" w:rsidTr="004845C3">
        <w:trPr>
          <w:cantSplit/>
        </w:trPr>
        <w:tc>
          <w:tcPr>
            <w:tcW w:w="1871" w:type="dxa"/>
            <w:tcMar>
              <w:top w:w="79" w:type="dxa"/>
              <w:left w:w="0" w:type="dxa"/>
              <w:bottom w:w="79" w:type="dxa"/>
              <w:right w:w="0" w:type="dxa"/>
            </w:tcMar>
          </w:tcPr>
          <w:p w:rsidR="004845C3" w:rsidRDefault="004845C3">
            <w:pPr>
              <w:pStyle w:val="TableSideHeading"/>
              <w:spacing w:line="240" w:lineRule="auto"/>
              <w:rPr>
                <w:sz w:val="24"/>
                <w:szCs w:val="24"/>
              </w:rPr>
            </w:pPr>
          </w:p>
        </w:tc>
        <w:tc>
          <w:tcPr>
            <w:tcW w:w="624" w:type="dxa"/>
            <w:tcMar>
              <w:top w:w="79" w:type="dxa"/>
              <w:left w:w="0" w:type="dxa"/>
              <w:bottom w:w="79" w:type="dxa"/>
              <w:right w:w="0" w:type="dxa"/>
            </w:tcMar>
          </w:tcPr>
          <w:p w:rsidR="004845C3" w:rsidRDefault="004845C3">
            <w:pPr>
              <w:pStyle w:val="TableText"/>
              <w:spacing w:line="240" w:lineRule="auto"/>
              <w:rPr>
                <w:sz w:val="24"/>
                <w:szCs w:val="24"/>
              </w:rPr>
            </w:pPr>
          </w:p>
        </w:tc>
        <w:tc>
          <w:tcPr>
            <w:tcW w:w="7143" w:type="dxa"/>
            <w:tcMar>
              <w:top w:w="79" w:type="dxa"/>
              <w:left w:w="0" w:type="dxa"/>
              <w:bottom w:w="79" w:type="dxa"/>
              <w:right w:w="0" w:type="dxa"/>
            </w:tcMar>
            <w:hideMark/>
          </w:tcPr>
          <w:p w:rsidR="004845C3" w:rsidRDefault="004845C3">
            <w:pPr>
              <w:pStyle w:val="TableHead"/>
              <w:spacing w:line="240" w:lineRule="auto"/>
              <w:outlineLvl w:val="9"/>
              <w:rPr>
                <w:sz w:val="24"/>
                <w:szCs w:val="24"/>
              </w:rPr>
            </w:pPr>
            <w:r>
              <w:rPr>
                <w:rFonts w:hint="cs"/>
                <w:sz w:val="24"/>
                <w:szCs w:val="24"/>
                <w:rtl/>
              </w:rPr>
              <w:t>תוספת שנייה</w:t>
            </w:r>
          </w:p>
        </w:tc>
      </w:tr>
      <w:tr w:rsidR="004845C3" w:rsidTr="004845C3">
        <w:trPr>
          <w:cantSplit/>
        </w:trPr>
        <w:tc>
          <w:tcPr>
            <w:tcW w:w="1871" w:type="dxa"/>
            <w:tcMar>
              <w:top w:w="79" w:type="dxa"/>
              <w:left w:w="0" w:type="dxa"/>
              <w:bottom w:w="79" w:type="dxa"/>
              <w:right w:w="0" w:type="dxa"/>
            </w:tcMar>
          </w:tcPr>
          <w:p w:rsidR="004845C3" w:rsidRDefault="004845C3">
            <w:pPr>
              <w:pStyle w:val="TableSideHeading"/>
              <w:spacing w:line="240" w:lineRule="auto"/>
              <w:rPr>
                <w:sz w:val="24"/>
                <w:szCs w:val="24"/>
              </w:rPr>
            </w:pPr>
          </w:p>
        </w:tc>
        <w:tc>
          <w:tcPr>
            <w:tcW w:w="624" w:type="dxa"/>
            <w:tcMar>
              <w:top w:w="79" w:type="dxa"/>
              <w:left w:w="0" w:type="dxa"/>
              <w:bottom w:w="79" w:type="dxa"/>
              <w:right w:w="0" w:type="dxa"/>
            </w:tcMar>
          </w:tcPr>
          <w:p w:rsidR="004845C3" w:rsidRDefault="004845C3">
            <w:pPr>
              <w:pStyle w:val="TableText"/>
              <w:spacing w:line="240" w:lineRule="auto"/>
              <w:rPr>
                <w:sz w:val="24"/>
                <w:szCs w:val="24"/>
              </w:rPr>
            </w:pPr>
          </w:p>
        </w:tc>
        <w:tc>
          <w:tcPr>
            <w:tcW w:w="7143" w:type="dxa"/>
            <w:tcMar>
              <w:top w:w="79" w:type="dxa"/>
              <w:left w:w="0" w:type="dxa"/>
              <w:bottom w:w="79" w:type="dxa"/>
              <w:right w:w="0" w:type="dxa"/>
            </w:tcMar>
            <w:hideMark/>
          </w:tcPr>
          <w:p w:rsidR="004845C3" w:rsidRDefault="004845C3">
            <w:pPr>
              <w:pStyle w:val="TableHead"/>
              <w:spacing w:line="240" w:lineRule="auto"/>
              <w:outlineLvl w:val="9"/>
              <w:rPr>
                <w:b w:val="0"/>
                <w:bCs w:val="0"/>
                <w:sz w:val="24"/>
                <w:szCs w:val="24"/>
              </w:rPr>
            </w:pPr>
            <w:r>
              <w:rPr>
                <w:rFonts w:hint="cs"/>
                <w:b w:val="0"/>
                <w:bCs w:val="0"/>
                <w:sz w:val="24"/>
                <w:szCs w:val="24"/>
                <w:rtl/>
              </w:rPr>
              <w:t>(סעיף 2(ג)(1))</w:t>
            </w:r>
          </w:p>
        </w:tc>
      </w:tr>
    </w:tbl>
    <w:p w:rsidR="00550650" w:rsidRDefault="00550650" w:rsidP="00550650">
      <w:pPr>
        <w:rPr>
          <w:rtl/>
        </w:rPr>
      </w:pPr>
    </w:p>
    <w:p w:rsidR="00550650" w:rsidRDefault="00550650" w:rsidP="00550650">
      <w:pPr>
        <w:rPr>
          <w:rtl/>
        </w:rPr>
      </w:pPr>
    </w:p>
    <w:p w:rsidR="00550650" w:rsidRDefault="00550650" w:rsidP="00550650">
      <w:pPr>
        <w:pStyle w:val="af9"/>
        <w:keepNext/>
        <w:rPr>
          <w:rtl/>
        </w:rPr>
      </w:pPr>
      <w:bookmarkStart w:id="479" w:name="ET_guest_865569_173"/>
      <w:r w:rsidRPr="00550650">
        <w:rPr>
          <w:rStyle w:val="TagStyle"/>
          <w:rtl/>
        </w:rPr>
        <w:t xml:space="preserve"> &lt;&lt; אורח &gt;&gt; </w:t>
      </w:r>
      <w:r>
        <w:rPr>
          <w:rtl/>
        </w:rPr>
        <w:t>יערה למברגר קינר:</w:t>
      </w:r>
      <w:r w:rsidRPr="00550650">
        <w:rPr>
          <w:rStyle w:val="TagStyle"/>
          <w:rtl/>
        </w:rPr>
        <w:t xml:space="preserve"> &lt;&lt; אורח &gt;&gt;</w:t>
      </w:r>
      <w:r>
        <w:rPr>
          <w:rtl/>
        </w:rPr>
        <w:t xml:space="preserve"> </w:t>
      </w:r>
      <w:bookmarkEnd w:id="479"/>
    </w:p>
    <w:p w:rsidR="00550650" w:rsidRDefault="00550650" w:rsidP="00550650">
      <w:pPr>
        <w:pStyle w:val="KeepWithNext"/>
        <w:rPr>
          <w:rtl/>
        </w:rPr>
      </w:pPr>
    </w:p>
    <w:p w:rsidR="00550650" w:rsidRDefault="004845C3" w:rsidP="004845C3">
      <w:pPr>
        <w:rPr>
          <w:rtl/>
        </w:rPr>
      </w:pPr>
      <w:r>
        <w:rPr>
          <w:rFonts w:hint="cs"/>
          <w:rtl/>
        </w:rPr>
        <w:t>אזכיר שה</w:t>
      </w:r>
      <w:r w:rsidR="00550650">
        <w:rPr>
          <w:rFonts w:hint="cs"/>
          <w:rtl/>
        </w:rPr>
        <w:t xml:space="preserve">תוספת </w:t>
      </w:r>
      <w:r>
        <w:rPr>
          <w:rFonts w:hint="cs"/>
          <w:rtl/>
        </w:rPr>
        <w:t>ה</w:t>
      </w:r>
      <w:r w:rsidR="00550650">
        <w:rPr>
          <w:rFonts w:hint="cs"/>
          <w:rtl/>
        </w:rPr>
        <w:t xml:space="preserve">שנייה זה </w:t>
      </w:r>
      <w:r>
        <w:rPr>
          <w:rFonts w:hint="cs"/>
          <w:rtl/>
        </w:rPr>
        <w:t xml:space="preserve">חוקים </w:t>
      </w:r>
      <w:r w:rsidR="00550650">
        <w:rPr>
          <w:rFonts w:hint="cs"/>
          <w:rtl/>
        </w:rPr>
        <w:t xml:space="preserve">שמוחרגים מהארכה אוטומטית. </w:t>
      </w:r>
    </w:p>
    <w:p w:rsidR="00550650" w:rsidRDefault="00550650" w:rsidP="00550650">
      <w:pPr>
        <w:rPr>
          <w:rtl/>
        </w:rPr>
      </w:pPr>
    </w:p>
    <w:p w:rsidR="00550650" w:rsidRDefault="00550650" w:rsidP="00550650">
      <w:pPr>
        <w:pStyle w:val="a4"/>
        <w:keepNext/>
        <w:rPr>
          <w:rtl/>
        </w:rPr>
      </w:pPr>
      <w:bookmarkStart w:id="480" w:name="ET_speaker_נעה_בן_שבת_174"/>
      <w:r w:rsidRPr="00550650">
        <w:rPr>
          <w:rStyle w:val="TagStyle"/>
          <w:rtl/>
        </w:rPr>
        <w:t xml:space="preserve"> &lt;&lt; דובר &gt;&gt; </w:t>
      </w:r>
      <w:r>
        <w:rPr>
          <w:rtl/>
        </w:rPr>
        <w:t>נעה בן שבת:</w:t>
      </w:r>
      <w:r w:rsidRPr="00550650">
        <w:rPr>
          <w:rStyle w:val="TagStyle"/>
          <w:rtl/>
        </w:rPr>
        <w:t xml:space="preserve"> &lt;&lt; דובר &gt;&gt;</w:t>
      </w:r>
      <w:r>
        <w:rPr>
          <w:rtl/>
        </w:rPr>
        <w:t xml:space="preserve"> </w:t>
      </w:r>
      <w:bookmarkEnd w:id="480"/>
    </w:p>
    <w:p w:rsidR="00550650" w:rsidRDefault="00550650" w:rsidP="00550650">
      <w:pPr>
        <w:pStyle w:val="KeepWithNext"/>
        <w:rPr>
          <w:rtl/>
        </w:rPr>
      </w:pPr>
    </w:p>
    <w:p w:rsidR="004845C3" w:rsidRDefault="004845C3" w:rsidP="004845C3">
      <w:pPr>
        <w:rPr>
          <w:rtl/>
        </w:rPr>
      </w:pPr>
      <w:bookmarkStart w:id="481" w:name="_ETM_Q1_4152863"/>
      <w:bookmarkEnd w:id="481"/>
      <w:r>
        <w:rPr>
          <w:rFonts w:hint="cs"/>
          <w:rtl/>
        </w:rPr>
        <w:t xml:space="preserve">בנוסח הצעת החוק הייתה הפניה לתקנות שעת חירום (נגיף הקורונה החדש) (פקיעת מועדים בענייני תכנון ובנייה), לגבי אישורים שנקבעו בהם. </w:t>
      </w:r>
      <w:bookmarkStart w:id="482" w:name="_ETM_Q1_4160204"/>
      <w:bookmarkEnd w:id="482"/>
      <w:r>
        <w:rPr>
          <w:rFonts w:hint="cs"/>
          <w:rtl/>
        </w:rPr>
        <w:t xml:space="preserve">אתם פירטתם היום שמדובר ב"אישור רגולטורי לפי חוק התכנון והבנייה". מדובר בהרבה מאוד סוגי אישורים, אז אולי תוכלו להסביר מדוע </w:t>
      </w:r>
      <w:bookmarkStart w:id="483" w:name="_ETM_Q1_4171072"/>
      <w:bookmarkEnd w:id="483"/>
      <w:r>
        <w:rPr>
          <w:rFonts w:hint="cs"/>
          <w:rtl/>
        </w:rPr>
        <w:t>ההחרגה היא לגבי כל האישורים לפי חוק התכנון והבנייה, שכולם לא מוארך תוקפם.</w:t>
      </w:r>
    </w:p>
    <w:p w:rsidR="004845C3" w:rsidRPr="004845C3" w:rsidRDefault="004845C3" w:rsidP="004845C3">
      <w:pPr>
        <w:rPr>
          <w:rtl/>
        </w:rPr>
      </w:pPr>
      <w:bookmarkStart w:id="484" w:name="_ETM_Q1_4153163"/>
      <w:bookmarkEnd w:id="484"/>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CC6310" w:rsidTr="00F24D9F">
        <w:trPr>
          <w:cantSplit/>
        </w:trPr>
        <w:tc>
          <w:tcPr>
            <w:tcW w:w="1871" w:type="dxa"/>
            <w:tcMar>
              <w:top w:w="79" w:type="dxa"/>
              <w:left w:w="0" w:type="dxa"/>
              <w:bottom w:w="79" w:type="dxa"/>
              <w:right w:w="0" w:type="dxa"/>
            </w:tcMar>
            <w:hideMark/>
          </w:tcPr>
          <w:p w:rsidR="00CC6310" w:rsidRDefault="00CC6310">
            <w:pPr>
              <w:pStyle w:val="TableSideHeading"/>
              <w:spacing w:line="240" w:lineRule="auto"/>
              <w:rPr>
                <w:sz w:val="24"/>
                <w:szCs w:val="24"/>
              </w:rPr>
            </w:pPr>
          </w:p>
        </w:tc>
        <w:tc>
          <w:tcPr>
            <w:tcW w:w="624" w:type="dxa"/>
            <w:tcMar>
              <w:top w:w="79" w:type="dxa"/>
              <w:left w:w="0" w:type="dxa"/>
              <w:bottom w:w="79" w:type="dxa"/>
              <w:right w:w="0" w:type="dxa"/>
            </w:tcMar>
          </w:tcPr>
          <w:p w:rsidR="00CC6310" w:rsidRDefault="00CC6310">
            <w:pPr>
              <w:pStyle w:val="TableText"/>
              <w:spacing w:line="240" w:lineRule="auto"/>
              <w:rPr>
                <w:sz w:val="24"/>
                <w:szCs w:val="24"/>
              </w:rPr>
            </w:pPr>
          </w:p>
        </w:tc>
        <w:tc>
          <w:tcPr>
            <w:tcW w:w="7143" w:type="dxa"/>
            <w:tcMar>
              <w:top w:w="79" w:type="dxa"/>
              <w:left w:w="0" w:type="dxa"/>
              <w:bottom w:w="79" w:type="dxa"/>
              <w:right w:w="0" w:type="dxa"/>
            </w:tcMar>
            <w:hideMark/>
          </w:tcPr>
          <w:p w:rsidR="00CC6310" w:rsidRPr="0094790C" w:rsidRDefault="0094790C" w:rsidP="0094790C">
            <w:pPr>
              <w:pStyle w:val="TableBlock"/>
              <w:spacing w:line="240" w:lineRule="auto"/>
              <w:rPr>
                <w:sz w:val="24"/>
                <w:szCs w:val="24"/>
              </w:rPr>
            </w:pPr>
            <w:r w:rsidRPr="0094790C">
              <w:rPr>
                <w:rFonts w:hint="cs"/>
                <w:sz w:val="24"/>
                <w:szCs w:val="24"/>
                <w:rtl/>
              </w:rPr>
              <w:t>"</w:t>
            </w:r>
            <w:r w:rsidR="00CC6310" w:rsidRPr="0094790C">
              <w:rPr>
                <w:rFonts w:hint="cs"/>
                <w:sz w:val="24"/>
                <w:szCs w:val="24"/>
                <w:rtl/>
              </w:rPr>
              <w:t>(1)</w:t>
            </w:r>
            <w:r w:rsidR="00CC6310" w:rsidRPr="0094790C">
              <w:rPr>
                <w:rFonts w:hint="cs"/>
                <w:sz w:val="24"/>
                <w:szCs w:val="24"/>
                <w:rtl/>
              </w:rPr>
              <w:tab/>
              <w:t>אישור רגולטורי לפי חוק התכנון והבניה, התשכ"ה–1965;</w:t>
            </w:r>
            <w:r w:rsidR="00F24D9F">
              <w:rPr>
                <w:rFonts w:hint="cs"/>
                <w:sz w:val="24"/>
                <w:szCs w:val="24"/>
                <w:rtl/>
              </w:rPr>
              <w:t>"</w:t>
            </w:r>
          </w:p>
        </w:tc>
      </w:tr>
    </w:tbl>
    <w:p w:rsidR="00F24D9F" w:rsidRDefault="00F24D9F" w:rsidP="00550650">
      <w:pPr>
        <w:pStyle w:val="af6"/>
        <w:keepNext/>
        <w:rPr>
          <w:rStyle w:val="TagStyle"/>
          <w:vanish w:val="0"/>
          <w:rtl/>
        </w:rPr>
      </w:pPr>
      <w:bookmarkStart w:id="485" w:name="ET_yor_5307_175"/>
    </w:p>
    <w:p w:rsidR="00550650" w:rsidRDefault="00550650" w:rsidP="00550650">
      <w:pPr>
        <w:pStyle w:val="af6"/>
        <w:keepNext/>
        <w:rPr>
          <w:rtl/>
        </w:rPr>
      </w:pPr>
      <w:r w:rsidRPr="00550650">
        <w:rPr>
          <w:rStyle w:val="TagStyle"/>
          <w:rtl/>
        </w:rPr>
        <w:t xml:space="preserve"> &lt;&lt; יור &gt;&gt; </w:t>
      </w:r>
      <w:r>
        <w:rPr>
          <w:rtl/>
        </w:rPr>
        <w:t>היו"ר יפעת שאשא ביטון:</w:t>
      </w:r>
      <w:r w:rsidRPr="00550650">
        <w:rPr>
          <w:rStyle w:val="TagStyle"/>
          <w:rtl/>
        </w:rPr>
        <w:t xml:space="preserve"> &lt;&lt; יור &gt;&gt;</w:t>
      </w:r>
      <w:r>
        <w:rPr>
          <w:rtl/>
        </w:rPr>
        <w:t xml:space="preserve"> </w:t>
      </w:r>
      <w:bookmarkEnd w:id="485"/>
    </w:p>
    <w:p w:rsidR="00550650" w:rsidRDefault="00550650" w:rsidP="00550650">
      <w:pPr>
        <w:pStyle w:val="KeepWithNext"/>
        <w:rPr>
          <w:rtl/>
        </w:rPr>
      </w:pPr>
    </w:p>
    <w:p w:rsidR="00550650" w:rsidRDefault="00550650" w:rsidP="00550650">
      <w:pPr>
        <w:rPr>
          <w:rtl/>
        </w:rPr>
      </w:pPr>
      <w:r>
        <w:rPr>
          <w:rFonts w:hint="cs"/>
          <w:rtl/>
        </w:rPr>
        <w:t>כלומר התוקף שלהם פקע במאי.</w:t>
      </w:r>
    </w:p>
    <w:p w:rsidR="00550650" w:rsidRDefault="00550650" w:rsidP="00550650">
      <w:pPr>
        <w:rPr>
          <w:rtl/>
        </w:rPr>
      </w:pPr>
    </w:p>
    <w:p w:rsidR="00550650" w:rsidRDefault="00550650" w:rsidP="00550650">
      <w:pPr>
        <w:pStyle w:val="af9"/>
        <w:keepNext/>
        <w:rPr>
          <w:rtl/>
        </w:rPr>
      </w:pPr>
      <w:bookmarkStart w:id="486" w:name="ET_guest_865569_176"/>
      <w:r w:rsidRPr="00550650">
        <w:rPr>
          <w:rStyle w:val="TagStyle"/>
          <w:rtl/>
        </w:rPr>
        <w:t xml:space="preserve"> &lt;&lt; אורח &gt;&gt; </w:t>
      </w:r>
      <w:r>
        <w:rPr>
          <w:rtl/>
        </w:rPr>
        <w:t>יערה למברגר קינר:</w:t>
      </w:r>
      <w:r w:rsidRPr="00550650">
        <w:rPr>
          <w:rStyle w:val="TagStyle"/>
          <w:rtl/>
        </w:rPr>
        <w:t xml:space="preserve"> &lt;&lt; אורח &gt;&gt;</w:t>
      </w:r>
      <w:r>
        <w:rPr>
          <w:rtl/>
        </w:rPr>
        <w:t xml:space="preserve"> </w:t>
      </w:r>
      <w:bookmarkEnd w:id="486"/>
    </w:p>
    <w:p w:rsidR="00550650" w:rsidRDefault="00550650" w:rsidP="00550650">
      <w:pPr>
        <w:pStyle w:val="KeepWithNext"/>
        <w:rPr>
          <w:rtl/>
        </w:rPr>
      </w:pPr>
    </w:p>
    <w:p w:rsidR="00F24D9F" w:rsidRDefault="00550650" w:rsidP="00F24D9F">
      <w:pPr>
        <w:rPr>
          <w:rtl/>
        </w:rPr>
      </w:pPr>
      <w:r>
        <w:rPr>
          <w:rFonts w:hint="cs"/>
          <w:rtl/>
        </w:rPr>
        <w:t xml:space="preserve">היה תקש"ח </w:t>
      </w:r>
      <w:r w:rsidR="004845C3">
        <w:rPr>
          <w:rFonts w:hint="cs"/>
          <w:rtl/>
        </w:rPr>
        <w:t xml:space="preserve">שיצר הארכה </w:t>
      </w:r>
      <w:r w:rsidR="00F24D9F">
        <w:rPr>
          <w:rFonts w:hint="cs"/>
          <w:rtl/>
        </w:rPr>
        <w:t xml:space="preserve">של מועדים </w:t>
      </w:r>
      <w:r w:rsidR="004845C3">
        <w:rPr>
          <w:rFonts w:hint="cs"/>
          <w:rtl/>
        </w:rPr>
        <w:t xml:space="preserve">בתחום התכנון והבנייה. </w:t>
      </w:r>
      <w:r w:rsidR="00F24D9F">
        <w:rPr>
          <w:rFonts w:hint="cs"/>
          <w:rtl/>
        </w:rPr>
        <w:t xml:space="preserve">זה נושא שהתנהל בנפרד וקיבל טיפול נפרד. </w:t>
      </w:r>
      <w:bookmarkStart w:id="487" w:name="_ETM_Q1_4205183"/>
      <w:bookmarkEnd w:id="487"/>
      <w:r w:rsidR="004845C3">
        <w:rPr>
          <w:rFonts w:hint="cs"/>
          <w:rtl/>
        </w:rPr>
        <w:t xml:space="preserve">לאחר </w:t>
      </w:r>
      <w:r w:rsidR="00F24D9F">
        <w:rPr>
          <w:rFonts w:hint="cs"/>
          <w:rtl/>
        </w:rPr>
        <w:t xml:space="preserve">שהתקש"ח הזה </w:t>
      </w:r>
      <w:r w:rsidR="004845C3">
        <w:rPr>
          <w:rFonts w:hint="cs"/>
          <w:rtl/>
        </w:rPr>
        <w:t xml:space="preserve">פקע </w:t>
      </w:r>
      <w:bookmarkStart w:id="488" w:name="_ETM_Q1_4188137"/>
      <w:bookmarkEnd w:id="488"/>
      <w:r w:rsidR="004845C3">
        <w:rPr>
          <w:rFonts w:hint="cs"/>
          <w:rtl/>
        </w:rPr>
        <w:t xml:space="preserve">במאי </w:t>
      </w:r>
      <w:r>
        <w:rPr>
          <w:rFonts w:hint="cs"/>
          <w:rtl/>
        </w:rPr>
        <w:t xml:space="preserve">הם </w:t>
      </w:r>
      <w:r w:rsidR="00F24D9F">
        <w:rPr>
          <w:rFonts w:hint="cs"/>
          <w:rtl/>
        </w:rPr>
        <w:t xml:space="preserve">בחנו את הצרכים בשטח, האם יש צורך להאריך </w:t>
      </w:r>
      <w:bookmarkStart w:id="489" w:name="_ETM_Q1_4211765"/>
      <w:bookmarkEnd w:id="489"/>
      <w:r w:rsidR="00F24D9F">
        <w:rPr>
          <w:rFonts w:hint="cs"/>
          <w:rtl/>
        </w:rPr>
        <w:t>אותו או לקבוע בחקיקה, ו</w:t>
      </w:r>
      <w:r>
        <w:rPr>
          <w:rFonts w:hint="cs"/>
          <w:rtl/>
        </w:rPr>
        <w:t xml:space="preserve">מצאו שאין צורך </w:t>
      </w:r>
      <w:r w:rsidR="00F24D9F">
        <w:rPr>
          <w:rFonts w:hint="cs"/>
          <w:rtl/>
        </w:rPr>
        <w:t xml:space="preserve">כי בהיבטי תכנון ובנייה כן </w:t>
      </w:r>
      <w:r>
        <w:rPr>
          <w:rFonts w:hint="cs"/>
          <w:rtl/>
        </w:rPr>
        <w:t xml:space="preserve">יש אפשרות לפעול, יש </w:t>
      </w:r>
      <w:r w:rsidR="00F24D9F">
        <w:rPr>
          <w:rFonts w:hint="cs"/>
          <w:rtl/>
        </w:rPr>
        <w:t xml:space="preserve">אישור </w:t>
      </w:r>
      <w:bookmarkStart w:id="490" w:name="_ETM_Q1_4219045"/>
      <w:bookmarkEnd w:id="490"/>
      <w:r>
        <w:rPr>
          <w:rFonts w:hint="cs"/>
          <w:rtl/>
        </w:rPr>
        <w:t>פעולה תקינה ולכן אין צורך בהארכה אוטומטית</w:t>
      </w:r>
      <w:r w:rsidR="00F24D9F">
        <w:rPr>
          <w:rFonts w:hint="cs"/>
          <w:rtl/>
        </w:rPr>
        <w:t>, לא פה ולא בתקש"ח שלהם, ולכן יש בקשה להחריג</w:t>
      </w:r>
      <w:r>
        <w:rPr>
          <w:rFonts w:hint="cs"/>
          <w:rtl/>
        </w:rPr>
        <w:t xml:space="preserve">. </w:t>
      </w:r>
    </w:p>
    <w:p w:rsidR="00F24D9F" w:rsidRDefault="00F24D9F" w:rsidP="00F24D9F">
      <w:pPr>
        <w:rPr>
          <w:rtl/>
        </w:rPr>
      </w:pPr>
    </w:p>
    <w:p w:rsidR="00550650" w:rsidRDefault="00550650" w:rsidP="00F24D9F">
      <w:pPr>
        <w:rPr>
          <w:rtl/>
        </w:rPr>
      </w:pPr>
      <w:r>
        <w:rPr>
          <w:rFonts w:hint="cs"/>
          <w:rtl/>
        </w:rPr>
        <w:t xml:space="preserve">ההתייחסות היא לאישורים </w:t>
      </w:r>
      <w:r w:rsidR="00F24D9F">
        <w:rPr>
          <w:rFonts w:hint="cs"/>
          <w:rtl/>
        </w:rPr>
        <w:t>ה</w:t>
      </w:r>
      <w:r>
        <w:rPr>
          <w:rFonts w:hint="cs"/>
          <w:rtl/>
        </w:rPr>
        <w:t>רגולטורים</w:t>
      </w:r>
      <w:r w:rsidR="00F24D9F">
        <w:rPr>
          <w:rFonts w:hint="cs"/>
          <w:rtl/>
        </w:rPr>
        <w:t xml:space="preserve"> כי בחוק התכנון והבנייה יש סוגים שונים של אישורים </w:t>
      </w:r>
      <w:r w:rsidR="00F24D9F">
        <w:rPr>
          <w:rtl/>
        </w:rPr>
        <w:t>–</w:t>
      </w:r>
      <w:r w:rsidR="00F24D9F">
        <w:rPr>
          <w:rFonts w:hint="cs"/>
          <w:rtl/>
        </w:rPr>
        <w:t xml:space="preserve"> יש בו רישיונות, יש בו היתרים</w:t>
      </w:r>
      <w:r>
        <w:rPr>
          <w:rFonts w:hint="cs"/>
          <w:rtl/>
        </w:rPr>
        <w:t xml:space="preserve">. לכן השתמשנו במונח הכולל. </w:t>
      </w:r>
      <w:r w:rsidR="00F24D9F">
        <w:rPr>
          <w:rFonts w:hint="cs"/>
          <w:rtl/>
        </w:rPr>
        <w:t xml:space="preserve">זה חוק התכנון </w:t>
      </w:r>
      <w:bookmarkStart w:id="491" w:name="_ETM_Q1_4242439"/>
      <w:bookmarkEnd w:id="491"/>
      <w:r w:rsidR="00F24D9F">
        <w:rPr>
          <w:rFonts w:hint="cs"/>
          <w:rtl/>
        </w:rPr>
        <w:t xml:space="preserve">והבנייה. </w:t>
      </w:r>
    </w:p>
    <w:p w:rsidR="00550650" w:rsidRDefault="00550650" w:rsidP="00550650">
      <w:pPr>
        <w:rPr>
          <w:rtl/>
        </w:rPr>
      </w:pPr>
    </w:p>
    <w:p w:rsidR="00550650" w:rsidRDefault="00550650" w:rsidP="00550650">
      <w:pPr>
        <w:pStyle w:val="af6"/>
        <w:keepNext/>
        <w:rPr>
          <w:rtl/>
        </w:rPr>
      </w:pPr>
      <w:bookmarkStart w:id="492" w:name="ET_yor_5307_177"/>
      <w:r w:rsidRPr="00550650">
        <w:rPr>
          <w:rStyle w:val="TagStyle"/>
          <w:rtl/>
        </w:rPr>
        <w:t xml:space="preserve"> &lt;&lt; יור &gt;&gt; </w:t>
      </w:r>
      <w:r>
        <w:rPr>
          <w:rtl/>
        </w:rPr>
        <w:t>היו"ר יפעת שאשא ביטון:</w:t>
      </w:r>
      <w:r w:rsidRPr="00550650">
        <w:rPr>
          <w:rStyle w:val="TagStyle"/>
          <w:rtl/>
        </w:rPr>
        <w:t xml:space="preserve"> &lt;&lt; יור &gt;&gt;</w:t>
      </w:r>
      <w:r>
        <w:rPr>
          <w:rtl/>
        </w:rPr>
        <w:t xml:space="preserve"> </w:t>
      </w:r>
      <w:bookmarkEnd w:id="492"/>
    </w:p>
    <w:p w:rsidR="00550650" w:rsidRDefault="00550650" w:rsidP="00550650">
      <w:pPr>
        <w:pStyle w:val="KeepWithNext"/>
        <w:rPr>
          <w:rtl/>
        </w:rPr>
      </w:pPr>
    </w:p>
    <w:p w:rsidR="00550650" w:rsidRDefault="00550650" w:rsidP="00550650">
      <w:pPr>
        <w:rPr>
          <w:rtl/>
        </w:rPr>
      </w:pPr>
      <w:r>
        <w:rPr>
          <w:rFonts w:hint="cs"/>
          <w:rtl/>
        </w:rPr>
        <w:t xml:space="preserve">הוא לא כלול בהארכה. </w:t>
      </w:r>
    </w:p>
    <w:p w:rsidR="00F24D9F" w:rsidRDefault="00F24D9F" w:rsidP="00550650">
      <w:pPr>
        <w:rPr>
          <w:rtl/>
        </w:rPr>
      </w:pPr>
    </w:p>
    <w:p w:rsidR="00F24D9F" w:rsidRDefault="00F24D9F" w:rsidP="00F24D9F">
      <w:pPr>
        <w:pStyle w:val="af9"/>
        <w:keepNext/>
        <w:rPr>
          <w:rtl/>
        </w:rPr>
      </w:pPr>
      <w:r>
        <w:rPr>
          <w:rtl/>
        </w:rPr>
        <w:t>יערה למברגר קינר:</w:t>
      </w:r>
    </w:p>
    <w:p w:rsidR="00F24D9F" w:rsidRDefault="00F24D9F" w:rsidP="00F24D9F">
      <w:pPr>
        <w:pStyle w:val="KeepWithNext"/>
        <w:rPr>
          <w:rtl/>
        </w:rPr>
      </w:pPr>
    </w:p>
    <w:p w:rsidR="00F24D9F" w:rsidRDefault="00F24D9F" w:rsidP="00F24D9F">
      <w:pPr>
        <w:rPr>
          <w:rtl/>
        </w:rPr>
      </w:pPr>
      <w:r>
        <w:rPr>
          <w:rFonts w:hint="cs"/>
          <w:rtl/>
        </w:rPr>
        <w:t xml:space="preserve">זה גם חוק מתחמים מועדפים לדיור (הוראת שעה), התשע"ד–2014. </w:t>
      </w:r>
    </w:p>
    <w:p w:rsidR="00F24D9F" w:rsidRDefault="00F24D9F" w:rsidP="00F24D9F">
      <w:pPr>
        <w:rPr>
          <w:rtl/>
        </w:rPr>
      </w:pPr>
    </w:p>
    <w:p w:rsidR="00F24D9F" w:rsidRDefault="00F24D9F" w:rsidP="00F24D9F">
      <w:pPr>
        <w:rPr>
          <w:rtl/>
        </w:rPr>
      </w:pPr>
      <w:r>
        <w:rPr>
          <w:rFonts w:hint="cs"/>
          <w:rtl/>
        </w:rPr>
        <w:t xml:space="preserve">גם נבקש להוסיף עוד היתר שלא היה בתקש"ח של </w:t>
      </w:r>
      <w:bookmarkStart w:id="493" w:name="_ETM_Q1_4263481"/>
      <w:bookmarkEnd w:id="493"/>
      <w:r>
        <w:rPr>
          <w:rFonts w:hint="cs"/>
          <w:rtl/>
        </w:rPr>
        <w:t>תכנון ובנייה אבל הוא גם קשור לסמכויות ועדות מקומיות לתכנון, זה "היתר לפי חוק הדרכים (שילוט), התשכ</w:t>
      </w:r>
      <w:r w:rsidR="004455D8">
        <w:rPr>
          <w:rFonts w:hint="cs"/>
          <w:rtl/>
        </w:rPr>
        <w:t>"</w:t>
      </w:r>
      <w:r>
        <w:rPr>
          <w:rFonts w:hint="cs"/>
          <w:rtl/>
        </w:rPr>
        <w:t xml:space="preserve">ו-1966". זה אותה הנמקה, </w:t>
      </w:r>
      <w:bookmarkStart w:id="494" w:name="_ETM_Q1_4270954"/>
      <w:bookmarkEnd w:id="494"/>
      <w:r>
        <w:rPr>
          <w:rFonts w:hint="cs"/>
          <w:rtl/>
        </w:rPr>
        <w:t xml:space="preserve">שהוועדות המקומיות לתכנון ובנייה פועלות.  </w:t>
      </w:r>
    </w:p>
    <w:p w:rsidR="00550650" w:rsidRDefault="00550650" w:rsidP="00550650">
      <w:pPr>
        <w:rPr>
          <w:rtl/>
        </w:rPr>
      </w:pPr>
    </w:p>
    <w:p w:rsidR="00550650" w:rsidRDefault="00550650" w:rsidP="00550650">
      <w:pPr>
        <w:pStyle w:val="a4"/>
        <w:keepNext/>
        <w:rPr>
          <w:rtl/>
        </w:rPr>
      </w:pPr>
      <w:bookmarkStart w:id="495" w:name="ET_speaker_נעה_בן_שבת_178"/>
      <w:r w:rsidRPr="00550650">
        <w:rPr>
          <w:rStyle w:val="TagStyle"/>
          <w:rtl/>
        </w:rPr>
        <w:t xml:space="preserve"> &lt;&lt; דובר &gt;&gt; </w:t>
      </w:r>
      <w:r>
        <w:rPr>
          <w:rtl/>
        </w:rPr>
        <w:t>נעה בן שבת:</w:t>
      </w:r>
      <w:r w:rsidRPr="00550650">
        <w:rPr>
          <w:rStyle w:val="TagStyle"/>
          <w:rtl/>
        </w:rPr>
        <w:t xml:space="preserve"> &lt;&lt; דובר &gt;&gt;</w:t>
      </w:r>
      <w:r>
        <w:rPr>
          <w:rtl/>
        </w:rPr>
        <w:t xml:space="preserve"> </w:t>
      </w:r>
      <w:bookmarkEnd w:id="495"/>
    </w:p>
    <w:p w:rsidR="00550650" w:rsidRDefault="00550650" w:rsidP="00550650">
      <w:pPr>
        <w:pStyle w:val="KeepWithNext"/>
        <w:rPr>
          <w:rtl/>
        </w:rPr>
      </w:pPr>
    </w:p>
    <w:p w:rsidR="00550650" w:rsidRDefault="00F24D9F" w:rsidP="00F24D9F">
      <w:pPr>
        <w:rPr>
          <w:rtl/>
        </w:rPr>
      </w:pPr>
      <w:r>
        <w:rPr>
          <w:rFonts w:hint="cs"/>
          <w:rtl/>
        </w:rPr>
        <w:t xml:space="preserve">כולם היתרים ואישורים שניתנים תמיד על ידי רשות ציבורית ולכן הם צריכים להיות בתוספת </w:t>
      </w:r>
      <w:bookmarkStart w:id="496" w:name="_ETM_Q1_4279132"/>
      <w:bookmarkEnd w:id="496"/>
      <w:r>
        <w:rPr>
          <w:rFonts w:hint="cs"/>
          <w:rtl/>
        </w:rPr>
        <w:t xml:space="preserve">השנייה. </w:t>
      </w:r>
      <w:r w:rsidR="00550650">
        <w:rPr>
          <w:rFonts w:hint="cs"/>
          <w:rtl/>
        </w:rPr>
        <w:t xml:space="preserve">מה שלא ניתן על ידי רשות ציבורית ממילא </w:t>
      </w:r>
      <w:r>
        <w:rPr>
          <w:rFonts w:hint="cs"/>
          <w:rtl/>
        </w:rPr>
        <w:t xml:space="preserve">גם </w:t>
      </w:r>
      <w:r w:rsidR="00550650">
        <w:rPr>
          <w:rFonts w:hint="cs"/>
          <w:rtl/>
        </w:rPr>
        <w:t>לא מוארך</w:t>
      </w:r>
      <w:r>
        <w:rPr>
          <w:rFonts w:hint="cs"/>
          <w:rtl/>
        </w:rPr>
        <w:t xml:space="preserve"> וגם לא צריך להיות בהחרגות</w:t>
      </w:r>
      <w:r w:rsidR="00550650">
        <w:rPr>
          <w:rFonts w:hint="cs"/>
          <w:rtl/>
        </w:rPr>
        <w:t>.</w:t>
      </w:r>
    </w:p>
    <w:p w:rsidR="00550650" w:rsidRDefault="00550650" w:rsidP="00550650">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"(2)</w:t>
            </w:r>
            <w:r>
              <w:rPr>
                <w:rFonts w:hint="cs"/>
                <w:sz w:val="24"/>
                <w:szCs w:val="24"/>
                <w:rtl/>
              </w:rPr>
              <w:tab/>
              <w:t>היתר או אישור לפי סעיפים 13, 14 או 19 לחוק צער בעלי חיים (ניסויים בבעלי חיים), התשנ"ד–1994‏;</w:t>
            </w:r>
          </w:p>
        </w:tc>
      </w:tr>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(3)</w:t>
            </w:r>
            <w:r>
              <w:rPr>
                <w:rFonts w:hint="cs"/>
                <w:sz w:val="24"/>
                <w:szCs w:val="24"/>
                <w:rtl/>
              </w:rPr>
              <w:tab/>
              <w:t>היתר הפעלה כמשמעותו בסעיף 8ג לחוק רישוי שירותי התעופה, התשכ"ג–1963‏;</w:t>
            </w:r>
          </w:p>
        </w:tc>
      </w:tr>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(4)</w:t>
            </w:r>
            <w:r>
              <w:rPr>
                <w:rFonts w:hint="cs"/>
                <w:sz w:val="24"/>
                <w:szCs w:val="24"/>
                <w:rtl/>
              </w:rPr>
              <w:tab/>
              <w:t>הכרה במוסד מוכר לפי תקנה 10ג לתקנות הרופאים (אישור תואר מומחה ובחינות), התשל"ג–1973‏;</w:t>
            </w:r>
          </w:p>
        </w:tc>
      </w:tr>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(5)</w:t>
            </w:r>
            <w:r>
              <w:rPr>
                <w:rFonts w:hint="cs"/>
                <w:sz w:val="24"/>
                <w:szCs w:val="24"/>
                <w:rtl/>
              </w:rPr>
              <w:tab/>
              <w:t>פנקס ימאי או אישור שירות הניתן לפי תקנות הספנות (ימאים), התשס"ב–2002‏, או מוארך לפי אותן תקנות;</w:t>
            </w:r>
          </w:p>
        </w:tc>
      </w:tr>
      <w:tr w:rsidR="0094790C" w:rsidTr="0094790C">
        <w:trPr>
          <w:cantSplit/>
        </w:trPr>
        <w:tc>
          <w:tcPr>
            <w:tcW w:w="1871" w:type="dxa"/>
            <w:tcMar>
              <w:top w:w="79" w:type="dxa"/>
              <w:left w:w="0" w:type="dxa"/>
              <w:bottom w:w="79" w:type="dxa"/>
              <w:right w:w="0" w:type="dxa"/>
            </w:tcMar>
            <w:hideMark/>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rPr>
                <w:sz w:val="24"/>
                <w:szCs w:val="24"/>
              </w:rPr>
            </w:pPr>
            <w:r>
              <w:rPr>
                <w:rFonts w:hint="cs"/>
                <w:sz w:val="24"/>
                <w:szCs w:val="24"/>
                <w:rtl/>
              </w:rPr>
              <w:t>(6)</w:t>
            </w:r>
            <w:r>
              <w:rPr>
                <w:rFonts w:hint="cs"/>
                <w:sz w:val="24"/>
                <w:szCs w:val="24"/>
                <w:rtl/>
              </w:rPr>
              <w:tab/>
              <w:t>רישיון לפי חוק הנהיגה הספורטיבית, התשס"ו–2005‏;"</w:t>
            </w:r>
          </w:p>
        </w:tc>
      </w:tr>
    </w:tbl>
    <w:p w:rsidR="00CC6310" w:rsidRPr="0094790C" w:rsidRDefault="00CC6310" w:rsidP="00550650">
      <w:pPr>
        <w:rPr>
          <w:rtl/>
        </w:rPr>
      </w:pPr>
    </w:p>
    <w:p w:rsidR="005C66F0" w:rsidRDefault="005C66F0" w:rsidP="00AE4E21">
      <w:pPr>
        <w:rPr>
          <w:rtl/>
        </w:rPr>
      </w:pPr>
      <w:r>
        <w:rPr>
          <w:rFonts w:hint="cs"/>
          <w:rtl/>
        </w:rPr>
        <w:t>פה ביקשתם להרחיב</w:t>
      </w:r>
      <w:r w:rsidR="00AE4E21">
        <w:rPr>
          <w:rFonts w:hint="cs"/>
          <w:rtl/>
        </w:rPr>
        <w:t xml:space="preserve">. בהתחלה דובר רק על מסלול מרוץ קבוע או ארעי </w:t>
      </w:r>
      <w:bookmarkStart w:id="497" w:name="_ETM_Q1_4331652"/>
      <w:bookmarkEnd w:id="497"/>
      <w:r w:rsidR="004455D8">
        <w:rPr>
          <w:rFonts w:hint="cs"/>
          <w:rtl/>
        </w:rPr>
        <w:t>לפי סעיפים 8 ו-9</w:t>
      </w:r>
      <w:r w:rsidR="00AE4E21">
        <w:rPr>
          <w:rFonts w:hint="cs"/>
          <w:rtl/>
        </w:rPr>
        <w:t xml:space="preserve"> וכעת ביקשתם להרחיב את ההוראה.</w:t>
      </w:r>
    </w:p>
    <w:p w:rsidR="005C66F0" w:rsidRDefault="005C66F0" w:rsidP="00550650">
      <w:pPr>
        <w:rPr>
          <w:rtl/>
        </w:rPr>
      </w:pPr>
    </w:p>
    <w:p w:rsidR="005C66F0" w:rsidRDefault="005C66F0" w:rsidP="005C66F0">
      <w:pPr>
        <w:pStyle w:val="af9"/>
        <w:keepNext/>
        <w:rPr>
          <w:rtl/>
        </w:rPr>
      </w:pPr>
      <w:bookmarkStart w:id="498" w:name="ET_guest_865569_182"/>
      <w:r w:rsidRPr="005C66F0">
        <w:rPr>
          <w:rStyle w:val="TagStyle"/>
          <w:rtl/>
        </w:rPr>
        <w:t xml:space="preserve"> &lt;&lt; אורח &gt;&gt; </w:t>
      </w:r>
      <w:r>
        <w:rPr>
          <w:rtl/>
        </w:rPr>
        <w:t>יערה למברגר קינר:</w:t>
      </w:r>
      <w:r w:rsidRPr="005C66F0">
        <w:rPr>
          <w:rStyle w:val="TagStyle"/>
          <w:rtl/>
        </w:rPr>
        <w:t xml:space="preserve"> &lt;&lt; אורח &gt;&gt;</w:t>
      </w:r>
      <w:r>
        <w:rPr>
          <w:rtl/>
        </w:rPr>
        <w:t xml:space="preserve"> </w:t>
      </w:r>
      <w:bookmarkEnd w:id="498"/>
    </w:p>
    <w:p w:rsidR="005C66F0" w:rsidRDefault="005C66F0" w:rsidP="005C66F0">
      <w:pPr>
        <w:pStyle w:val="KeepWithNext"/>
        <w:rPr>
          <w:rtl/>
        </w:rPr>
      </w:pPr>
    </w:p>
    <w:p w:rsidR="005C66F0" w:rsidRDefault="00AE4E21" w:rsidP="004C2172">
      <w:pPr>
        <w:rPr>
          <w:rtl/>
        </w:rPr>
      </w:pPr>
      <w:r>
        <w:rPr>
          <w:rFonts w:hint="cs"/>
          <w:rtl/>
        </w:rPr>
        <w:t xml:space="preserve">ביקשנו שזה יחול לגבי כל הרישיונות לפי חוק הנהיגה הספורטיבית. </w:t>
      </w:r>
      <w:bookmarkStart w:id="499" w:name="_ETM_Q1_4338967"/>
      <w:bookmarkEnd w:id="499"/>
      <w:r w:rsidR="005C66F0">
        <w:rPr>
          <w:rFonts w:hint="cs"/>
          <w:rtl/>
        </w:rPr>
        <w:t xml:space="preserve">מדובר גם על רישוי </w:t>
      </w:r>
      <w:r>
        <w:rPr>
          <w:rFonts w:hint="cs"/>
          <w:rtl/>
        </w:rPr>
        <w:t xml:space="preserve">של </w:t>
      </w:r>
      <w:r w:rsidR="005C66F0">
        <w:rPr>
          <w:rFonts w:hint="cs"/>
          <w:rtl/>
        </w:rPr>
        <w:t>כלי רכב</w:t>
      </w:r>
      <w:r>
        <w:rPr>
          <w:rFonts w:hint="cs"/>
          <w:rtl/>
        </w:rPr>
        <w:t>, אלה רישיונות בטיחותיים</w:t>
      </w:r>
      <w:r w:rsidR="005C66F0">
        <w:rPr>
          <w:rFonts w:hint="cs"/>
          <w:rtl/>
        </w:rPr>
        <w:t xml:space="preserve">. </w:t>
      </w:r>
      <w:r>
        <w:rPr>
          <w:rFonts w:hint="cs"/>
          <w:rtl/>
        </w:rPr>
        <w:t xml:space="preserve">גם </w:t>
      </w:r>
      <w:r w:rsidR="005C66F0">
        <w:rPr>
          <w:rFonts w:hint="cs"/>
          <w:rtl/>
        </w:rPr>
        <w:t>הבנו שלמשל המסלולים שהיו סגורים נפתחו לפעילות.</w:t>
      </w:r>
    </w:p>
    <w:p w:rsidR="005C66F0" w:rsidRDefault="005C66F0" w:rsidP="005C66F0">
      <w:pPr>
        <w:rPr>
          <w:rtl/>
        </w:rPr>
      </w:pPr>
    </w:p>
    <w:p w:rsidR="005C66F0" w:rsidRDefault="005C66F0" w:rsidP="005C66F0">
      <w:pPr>
        <w:pStyle w:val="af6"/>
        <w:keepNext/>
        <w:rPr>
          <w:rtl/>
        </w:rPr>
      </w:pPr>
      <w:bookmarkStart w:id="500" w:name="ET_yor_5307_183"/>
      <w:r w:rsidRPr="005C66F0">
        <w:rPr>
          <w:rStyle w:val="TagStyle"/>
          <w:rtl/>
        </w:rPr>
        <w:t xml:space="preserve"> &lt;&lt; יור &gt;&gt; </w:t>
      </w:r>
      <w:r>
        <w:rPr>
          <w:rtl/>
        </w:rPr>
        <w:t>היו"ר יפעת שאשא ביטון:</w:t>
      </w:r>
      <w:r w:rsidRPr="005C66F0">
        <w:rPr>
          <w:rStyle w:val="TagStyle"/>
          <w:rtl/>
        </w:rPr>
        <w:t xml:space="preserve"> &lt;&lt; יור &gt;&gt;</w:t>
      </w:r>
      <w:r>
        <w:rPr>
          <w:rtl/>
        </w:rPr>
        <w:t xml:space="preserve"> </w:t>
      </w:r>
      <w:bookmarkEnd w:id="500"/>
    </w:p>
    <w:p w:rsidR="005C66F0" w:rsidRDefault="005C66F0" w:rsidP="005C66F0">
      <w:pPr>
        <w:pStyle w:val="KeepWithNext"/>
        <w:rPr>
          <w:rtl/>
        </w:rPr>
      </w:pPr>
    </w:p>
    <w:p w:rsidR="005C66F0" w:rsidRDefault="005C66F0" w:rsidP="00AE4E21">
      <w:pPr>
        <w:rPr>
          <w:rtl/>
        </w:rPr>
      </w:pPr>
      <w:r>
        <w:rPr>
          <w:rFonts w:hint="cs"/>
          <w:rtl/>
        </w:rPr>
        <w:t xml:space="preserve">כדי להבין למה יש </w:t>
      </w:r>
      <w:r w:rsidR="00AE4E21">
        <w:rPr>
          <w:rFonts w:hint="cs"/>
          <w:rtl/>
        </w:rPr>
        <w:t xml:space="preserve">פה </w:t>
      </w:r>
      <w:r>
        <w:rPr>
          <w:rFonts w:hint="cs"/>
          <w:rtl/>
        </w:rPr>
        <w:t xml:space="preserve">החרגה </w:t>
      </w:r>
      <w:r w:rsidR="00AE4E21">
        <w:rPr>
          <w:rtl/>
        </w:rPr>
        <w:t>–</w:t>
      </w:r>
      <w:r w:rsidR="00AE4E21">
        <w:rPr>
          <w:rFonts w:hint="cs"/>
          <w:rtl/>
        </w:rPr>
        <w:t xml:space="preserve"> רוב ההחרגות פה </w:t>
      </w:r>
      <w:bookmarkStart w:id="501" w:name="_ETM_Q1_4355311"/>
      <w:bookmarkEnd w:id="501"/>
      <w:r w:rsidR="00AE4E21">
        <w:rPr>
          <w:rFonts w:hint="cs"/>
          <w:rtl/>
        </w:rPr>
        <w:t>הן בגלל ש</w:t>
      </w:r>
      <w:r>
        <w:rPr>
          <w:rFonts w:hint="cs"/>
          <w:rtl/>
        </w:rPr>
        <w:t>אנחנו יכולים לתת מענה גם בעת הזו?</w:t>
      </w:r>
    </w:p>
    <w:p w:rsidR="005C66F0" w:rsidRDefault="005C66F0" w:rsidP="005C66F0">
      <w:pPr>
        <w:rPr>
          <w:rtl/>
        </w:rPr>
      </w:pPr>
    </w:p>
    <w:p w:rsidR="005C66F0" w:rsidRDefault="005C66F0" w:rsidP="005C66F0">
      <w:pPr>
        <w:pStyle w:val="af9"/>
        <w:keepNext/>
        <w:rPr>
          <w:rtl/>
        </w:rPr>
      </w:pPr>
      <w:bookmarkStart w:id="502" w:name="ET_guest_865569_184"/>
      <w:r w:rsidRPr="005C66F0">
        <w:rPr>
          <w:rStyle w:val="TagStyle"/>
          <w:rtl/>
        </w:rPr>
        <w:t xml:space="preserve"> &lt;&lt; אורח &gt;&gt; </w:t>
      </w:r>
      <w:r>
        <w:rPr>
          <w:rtl/>
        </w:rPr>
        <w:t>יערה למברגר קינר:</w:t>
      </w:r>
      <w:r w:rsidRPr="005C66F0">
        <w:rPr>
          <w:rStyle w:val="TagStyle"/>
          <w:rtl/>
        </w:rPr>
        <w:t xml:space="preserve"> &lt;&lt; אורח &gt;&gt;</w:t>
      </w:r>
      <w:r>
        <w:rPr>
          <w:rtl/>
        </w:rPr>
        <w:t xml:space="preserve"> </w:t>
      </w:r>
      <w:bookmarkEnd w:id="502"/>
    </w:p>
    <w:p w:rsidR="005C66F0" w:rsidRDefault="005C66F0" w:rsidP="005C66F0">
      <w:pPr>
        <w:pStyle w:val="KeepWithNext"/>
        <w:rPr>
          <w:rtl/>
        </w:rPr>
      </w:pPr>
    </w:p>
    <w:p w:rsidR="005C66F0" w:rsidRDefault="005C66F0" w:rsidP="004455D8">
      <w:pPr>
        <w:rPr>
          <w:rtl/>
        </w:rPr>
      </w:pPr>
      <w:r>
        <w:rPr>
          <w:rFonts w:hint="cs"/>
          <w:rtl/>
        </w:rPr>
        <w:t>גם אנחנו וגם המפוקחים</w:t>
      </w:r>
      <w:r w:rsidR="00AE4E21">
        <w:rPr>
          <w:rFonts w:hint="cs"/>
          <w:rtl/>
        </w:rPr>
        <w:t xml:space="preserve"> יכולים ופועלים</w:t>
      </w:r>
      <w:r>
        <w:rPr>
          <w:rFonts w:hint="cs"/>
          <w:rtl/>
        </w:rPr>
        <w:t xml:space="preserve">. </w:t>
      </w:r>
      <w:r w:rsidR="00AE4E21">
        <w:rPr>
          <w:rFonts w:hint="cs"/>
          <w:rtl/>
        </w:rPr>
        <w:t xml:space="preserve">גם לפעמים היו החרגות כי </w:t>
      </w:r>
      <w:r w:rsidR="004455D8">
        <w:rPr>
          <w:rFonts w:hint="cs"/>
          <w:rtl/>
        </w:rPr>
        <w:t>חלק מן ה</w:t>
      </w:r>
      <w:r>
        <w:rPr>
          <w:rFonts w:hint="cs"/>
          <w:rtl/>
        </w:rPr>
        <w:t>מקומות היו סגורים</w:t>
      </w:r>
      <w:r w:rsidR="00AE4E21">
        <w:rPr>
          <w:rFonts w:hint="cs"/>
          <w:rtl/>
        </w:rPr>
        <w:t>, מקומות פרטיים, כמו המסלולים,</w:t>
      </w:r>
      <w:r>
        <w:rPr>
          <w:rFonts w:hint="cs"/>
          <w:rtl/>
        </w:rPr>
        <w:t xml:space="preserve"> </w:t>
      </w:r>
      <w:r w:rsidR="004455D8">
        <w:rPr>
          <w:rFonts w:hint="cs"/>
          <w:rtl/>
        </w:rPr>
        <w:t xml:space="preserve">ובינתיים הם </w:t>
      </w:r>
      <w:r>
        <w:rPr>
          <w:rFonts w:hint="cs"/>
          <w:rtl/>
        </w:rPr>
        <w:t>נפתחו לפעילות.</w:t>
      </w:r>
    </w:p>
    <w:p w:rsidR="005C66F0" w:rsidRDefault="005C66F0" w:rsidP="005C66F0">
      <w:pPr>
        <w:rPr>
          <w:rtl/>
        </w:rPr>
      </w:pPr>
    </w:p>
    <w:p w:rsidR="005C66F0" w:rsidRDefault="005C66F0" w:rsidP="005C66F0">
      <w:pPr>
        <w:pStyle w:val="a4"/>
        <w:keepNext/>
        <w:rPr>
          <w:rtl/>
        </w:rPr>
      </w:pPr>
      <w:bookmarkStart w:id="503" w:name="ET_speaker_נעה_בן_שבת_185"/>
      <w:r w:rsidRPr="005C66F0">
        <w:rPr>
          <w:rStyle w:val="TagStyle"/>
          <w:rtl/>
        </w:rPr>
        <w:t xml:space="preserve"> &lt;&lt; דובר &gt;&gt; </w:t>
      </w:r>
      <w:r>
        <w:rPr>
          <w:rtl/>
        </w:rPr>
        <w:t>נעה בן שבת:</w:t>
      </w:r>
      <w:r w:rsidRPr="005C66F0">
        <w:rPr>
          <w:rStyle w:val="TagStyle"/>
          <w:rtl/>
        </w:rPr>
        <w:t xml:space="preserve"> &lt;&lt; דובר &gt;&gt;</w:t>
      </w:r>
      <w:r>
        <w:rPr>
          <w:rtl/>
        </w:rPr>
        <w:t xml:space="preserve"> </w:t>
      </w:r>
      <w:bookmarkEnd w:id="503"/>
    </w:p>
    <w:p w:rsidR="005C66F0" w:rsidRDefault="005C66F0" w:rsidP="005C66F0">
      <w:pPr>
        <w:pStyle w:val="KeepWithNext"/>
        <w:rPr>
          <w:rtl/>
        </w:rPr>
      </w:pPr>
    </w:p>
    <w:p w:rsidR="005C66F0" w:rsidRDefault="00AE4E21" w:rsidP="005C66F0">
      <w:pPr>
        <w:rPr>
          <w:rtl/>
        </w:rPr>
      </w:pPr>
      <w:r>
        <w:rPr>
          <w:rFonts w:hint="cs"/>
          <w:rtl/>
        </w:rPr>
        <w:t xml:space="preserve">וגם לפעמים דיברתם על סיכון מיוחד שקיים. </w:t>
      </w:r>
    </w:p>
    <w:p w:rsidR="00AE4E21" w:rsidRDefault="00AE4E21" w:rsidP="005C66F0">
      <w:pPr>
        <w:rPr>
          <w:rtl/>
        </w:rPr>
      </w:pPr>
    </w:p>
    <w:p w:rsidR="00AE4E21" w:rsidRDefault="00AE4E21" w:rsidP="00AE4E21">
      <w:pPr>
        <w:pStyle w:val="af9"/>
        <w:keepNext/>
        <w:rPr>
          <w:rtl/>
        </w:rPr>
      </w:pPr>
      <w:r>
        <w:rPr>
          <w:rtl/>
        </w:rPr>
        <w:t>יערה למברגר קינר:</w:t>
      </w:r>
    </w:p>
    <w:p w:rsidR="00AE4E21" w:rsidRDefault="00AE4E21" w:rsidP="00AE4E21">
      <w:pPr>
        <w:pStyle w:val="KeepWithNext"/>
        <w:rPr>
          <w:rtl/>
        </w:rPr>
      </w:pPr>
    </w:p>
    <w:p w:rsidR="00AE4E21" w:rsidRDefault="00AE4E21" w:rsidP="00AE4E21">
      <w:pPr>
        <w:rPr>
          <w:rtl/>
        </w:rPr>
      </w:pPr>
      <w:r>
        <w:rPr>
          <w:rFonts w:hint="cs"/>
          <w:rtl/>
        </w:rPr>
        <w:t xml:space="preserve">זה באיזון עם הסיכון. </w:t>
      </w:r>
    </w:p>
    <w:p w:rsidR="005C66F0" w:rsidRDefault="005C66F0" w:rsidP="005C66F0">
      <w:pPr>
        <w:rPr>
          <w:rtl/>
        </w:rPr>
      </w:pPr>
    </w:p>
    <w:p w:rsidR="005C66F0" w:rsidRDefault="005C66F0" w:rsidP="005C66F0">
      <w:pPr>
        <w:pStyle w:val="af9"/>
        <w:keepNext/>
        <w:rPr>
          <w:rtl/>
        </w:rPr>
      </w:pPr>
      <w:bookmarkStart w:id="504" w:name="ET_guest_865568_186"/>
      <w:r w:rsidRPr="005C66F0">
        <w:rPr>
          <w:rStyle w:val="TagStyle"/>
          <w:rtl/>
        </w:rPr>
        <w:t xml:space="preserve"> &lt;&lt; אורח &gt;&gt; </w:t>
      </w:r>
      <w:r>
        <w:rPr>
          <w:rtl/>
        </w:rPr>
        <w:t>דוד ימין:</w:t>
      </w:r>
      <w:r w:rsidRPr="005C66F0">
        <w:rPr>
          <w:rStyle w:val="TagStyle"/>
          <w:rtl/>
        </w:rPr>
        <w:t xml:space="preserve"> &lt;&lt; אורח &gt;&gt;</w:t>
      </w:r>
      <w:r>
        <w:rPr>
          <w:rtl/>
        </w:rPr>
        <w:t xml:space="preserve"> </w:t>
      </w:r>
      <w:bookmarkEnd w:id="504"/>
    </w:p>
    <w:p w:rsidR="005C66F0" w:rsidRDefault="005C66F0" w:rsidP="005C66F0">
      <w:pPr>
        <w:pStyle w:val="KeepWithNext"/>
        <w:rPr>
          <w:rtl/>
        </w:rPr>
      </w:pPr>
    </w:p>
    <w:p w:rsidR="005C66F0" w:rsidRDefault="005C66F0" w:rsidP="004455D8">
      <w:pPr>
        <w:rPr>
          <w:rtl/>
        </w:rPr>
      </w:pPr>
      <w:r>
        <w:rPr>
          <w:rFonts w:hint="cs"/>
          <w:rtl/>
        </w:rPr>
        <w:t>אתה לא רוצה</w:t>
      </w:r>
      <w:r w:rsidR="00AE4E21">
        <w:rPr>
          <w:rFonts w:hint="cs"/>
          <w:rtl/>
        </w:rPr>
        <w:t xml:space="preserve"> שרכב שמיועד לנהיגה ספורטיבית יעלה </w:t>
      </w:r>
      <w:bookmarkStart w:id="505" w:name="_ETM_Q1_4380072"/>
      <w:bookmarkEnd w:id="505"/>
      <w:r w:rsidR="004455D8">
        <w:rPr>
          <w:rFonts w:hint="cs"/>
          <w:rtl/>
        </w:rPr>
        <w:t>ע</w:t>
      </w:r>
      <w:r w:rsidR="00AE4E21">
        <w:rPr>
          <w:rFonts w:hint="cs"/>
          <w:rtl/>
        </w:rPr>
        <w:t>ל מסלול לנהיגה ספורטיבית בלי - - -</w:t>
      </w:r>
    </w:p>
    <w:p w:rsidR="005C66F0" w:rsidRDefault="005C66F0" w:rsidP="005C66F0">
      <w:pPr>
        <w:rPr>
          <w:rtl/>
        </w:rPr>
      </w:pPr>
    </w:p>
    <w:p w:rsidR="005C66F0" w:rsidRDefault="005C66F0" w:rsidP="005C66F0">
      <w:pPr>
        <w:pStyle w:val="af6"/>
        <w:keepNext/>
        <w:rPr>
          <w:rtl/>
        </w:rPr>
      </w:pPr>
      <w:bookmarkStart w:id="506" w:name="ET_yor_5307_187"/>
      <w:r w:rsidRPr="005C66F0">
        <w:rPr>
          <w:rStyle w:val="TagStyle"/>
          <w:rtl/>
        </w:rPr>
        <w:t xml:space="preserve"> &lt;&lt; יור &gt;&gt; </w:t>
      </w:r>
      <w:r>
        <w:rPr>
          <w:rtl/>
        </w:rPr>
        <w:t>היו"ר יפעת שאשא ביטון:</w:t>
      </w:r>
      <w:r w:rsidRPr="005C66F0">
        <w:rPr>
          <w:rStyle w:val="TagStyle"/>
          <w:rtl/>
        </w:rPr>
        <w:t xml:space="preserve"> &lt;&lt; יור &gt;&gt;</w:t>
      </w:r>
      <w:r>
        <w:rPr>
          <w:rtl/>
        </w:rPr>
        <w:t xml:space="preserve"> </w:t>
      </w:r>
      <w:bookmarkEnd w:id="506"/>
    </w:p>
    <w:p w:rsidR="005C66F0" w:rsidRDefault="005C66F0" w:rsidP="005C66F0">
      <w:pPr>
        <w:pStyle w:val="KeepWithNext"/>
        <w:rPr>
          <w:rtl/>
        </w:rPr>
      </w:pPr>
    </w:p>
    <w:p w:rsidR="005C66F0" w:rsidRDefault="005C66F0" w:rsidP="005C66F0">
      <w:pPr>
        <w:rPr>
          <w:rtl/>
        </w:rPr>
      </w:pPr>
      <w:r>
        <w:rPr>
          <w:rFonts w:hint="cs"/>
          <w:rtl/>
        </w:rPr>
        <w:t>את זה אני יכולה להגיד גם לגבי מה שקראנו בעמוד הקודם</w:t>
      </w:r>
      <w:r w:rsidR="00AE4E21">
        <w:rPr>
          <w:rFonts w:hint="cs"/>
          <w:rtl/>
        </w:rPr>
        <w:t xml:space="preserve">, על ההפעלה. </w:t>
      </w:r>
      <w:bookmarkStart w:id="507" w:name="_ETM_Q1_4389470"/>
      <w:bookmarkEnd w:id="507"/>
    </w:p>
    <w:p w:rsidR="005C66F0" w:rsidRDefault="005C66F0" w:rsidP="005C66F0">
      <w:pPr>
        <w:rPr>
          <w:rtl/>
        </w:rPr>
      </w:pPr>
    </w:p>
    <w:p w:rsidR="005C66F0" w:rsidRDefault="005C66F0" w:rsidP="005C66F0">
      <w:pPr>
        <w:pStyle w:val="af9"/>
        <w:keepNext/>
        <w:rPr>
          <w:rtl/>
        </w:rPr>
      </w:pPr>
      <w:bookmarkStart w:id="508" w:name="ET_guest_865569_188"/>
      <w:r w:rsidRPr="005C66F0">
        <w:rPr>
          <w:rStyle w:val="TagStyle"/>
          <w:rtl/>
        </w:rPr>
        <w:t xml:space="preserve"> &lt;&lt; אורח &gt;&gt; </w:t>
      </w:r>
      <w:r>
        <w:rPr>
          <w:rtl/>
        </w:rPr>
        <w:t>יערה למברגר קינר:</w:t>
      </w:r>
      <w:r w:rsidRPr="005C66F0">
        <w:rPr>
          <w:rStyle w:val="TagStyle"/>
          <w:rtl/>
        </w:rPr>
        <w:t xml:space="preserve"> &lt;&lt; אורח &gt;&gt;</w:t>
      </w:r>
      <w:r>
        <w:rPr>
          <w:rtl/>
        </w:rPr>
        <w:t xml:space="preserve"> </w:t>
      </w:r>
      <w:bookmarkEnd w:id="508"/>
    </w:p>
    <w:p w:rsidR="005C66F0" w:rsidRDefault="005C66F0" w:rsidP="005C66F0">
      <w:pPr>
        <w:pStyle w:val="KeepWithNext"/>
        <w:rPr>
          <w:rtl/>
        </w:rPr>
      </w:pPr>
    </w:p>
    <w:p w:rsidR="005C66F0" w:rsidRDefault="00AE4E21" w:rsidP="005C66F0">
      <w:pPr>
        <w:rPr>
          <w:rtl/>
        </w:rPr>
      </w:pPr>
      <w:r>
        <w:rPr>
          <w:rFonts w:hint="cs"/>
          <w:rtl/>
        </w:rPr>
        <w:t xml:space="preserve">בגלל זה עשינו מעין איזון. מצד אחד, לקחנו בחשבון את אלמנט הבטיחות, </w:t>
      </w:r>
      <w:r w:rsidR="005C66F0">
        <w:rPr>
          <w:rFonts w:hint="cs"/>
          <w:rtl/>
        </w:rPr>
        <w:t>ו</w:t>
      </w:r>
      <w:r>
        <w:rPr>
          <w:rFonts w:hint="cs"/>
          <w:rtl/>
        </w:rPr>
        <w:t xml:space="preserve">מצד שני, </w:t>
      </w:r>
      <w:r w:rsidR="005C66F0">
        <w:rPr>
          <w:rFonts w:hint="cs"/>
          <w:rtl/>
        </w:rPr>
        <w:t>גם את האפשרות של המשק לפעול</w:t>
      </w:r>
      <w:r>
        <w:rPr>
          <w:rFonts w:hint="cs"/>
          <w:rtl/>
        </w:rPr>
        <w:t>.</w:t>
      </w:r>
    </w:p>
    <w:p w:rsidR="005C66F0" w:rsidRDefault="005C66F0" w:rsidP="005C66F0">
      <w:pPr>
        <w:rPr>
          <w:rtl/>
        </w:rPr>
      </w:pPr>
    </w:p>
    <w:p w:rsidR="005C66F0" w:rsidRDefault="005C66F0" w:rsidP="005C66F0">
      <w:pPr>
        <w:pStyle w:val="af9"/>
        <w:keepNext/>
        <w:rPr>
          <w:rtl/>
        </w:rPr>
      </w:pPr>
      <w:bookmarkStart w:id="509" w:name="ET_guest_865568_189"/>
      <w:r w:rsidRPr="005C66F0">
        <w:rPr>
          <w:rStyle w:val="TagStyle"/>
          <w:rtl/>
        </w:rPr>
        <w:t xml:space="preserve"> &lt;&lt; אורח &gt;&gt; </w:t>
      </w:r>
      <w:r>
        <w:rPr>
          <w:rtl/>
        </w:rPr>
        <w:t>דוד ימין:</w:t>
      </w:r>
      <w:r w:rsidRPr="005C66F0">
        <w:rPr>
          <w:rStyle w:val="TagStyle"/>
          <w:rtl/>
        </w:rPr>
        <w:t xml:space="preserve"> &lt;&lt; אורח &gt;&gt;</w:t>
      </w:r>
      <w:r>
        <w:rPr>
          <w:rtl/>
        </w:rPr>
        <w:t xml:space="preserve"> </w:t>
      </w:r>
      <w:bookmarkEnd w:id="509"/>
    </w:p>
    <w:p w:rsidR="005C66F0" w:rsidRDefault="005C66F0" w:rsidP="005C66F0">
      <w:pPr>
        <w:pStyle w:val="KeepWithNext"/>
        <w:rPr>
          <w:rtl/>
        </w:rPr>
      </w:pPr>
    </w:p>
    <w:p w:rsidR="005C66F0" w:rsidRDefault="00AE4E21" w:rsidP="005C66F0">
      <w:pPr>
        <w:rPr>
          <w:rtl/>
        </w:rPr>
      </w:pPr>
      <w:r>
        <w:rPr>
          <w:rFonts w:hint="cs"/>
          <w:rtl/>
        </w:rPr>
        <w:t xml:space="preserve">הפעלת עגורן, לפי מה שהבנתי, </w:t>
      </w:r>
      <w:r w:rsidR="005C66F0">
        <w:rPr>
          <w:rFonts w:hint="cs"/>
          <w:rtl/>
        </w:rPr>
        <w:t xml:space="preserve">זה </w:t>
      </w:r>
      <w:r>
        <w:rPr>
          <w:rFonts w:hint="cs"/>
          <w:rtl/>
        </w:rPr>
        <w:t>ה</w:t>
      </w:r>
      <w:r w:rsidR="005C66F0">
        <w:rPr>
          <w:rFonts w:hint="cs"/>
          <w:rtl/>
        </w:rPr>
        <w:t xml:space="preserve">תעודה של מפעיל </w:t>
      </w:r>
      <w:r>
        <w:rPr>
          <w:rFonts w:hint="cs"/>
          <w:rtl/>
        </w:rPr>
        <w:t>ה</w:t>
      </w:r>
      <w:r w:rsidR="005C66F0">
        <w:rPr>
          <w:rFonts w:hint="cs"/>
          <w:rtl/>
        </w:rPr>
        <w:t xml:space="preserve">עגורן. </w:t>
      </w:r>
      <w:r>
        <w:rPr>
          <w:rFonts w:hint="cs"/>
          <w:rtl/>
        </w:rPr>
        <w:t xml:space="preserve">תעודה </w:t>
      </w:r>
      <w:bookmarkStart w:id="510" w:name="_ETM_Q1_4403519"/>
      <w:bookmarkEnd w:id="510"/>
      <w:r>
        <w:rPr>
          <w:rFonts w:hint="cs"/>
          <w:rtl/>
        </w:rPr>
        <w:t xml:space="preserve">של מפעיל עגורן לא משתנה מהותית. </w:t>
      </w:r>
      <w:r w:rsidR="005C66F0">
        <w:rPr>
          <w:rFonts w:hint="cs"/>
          <w:rtl/>
        </w:rPr>
        <w:t xml:space="preserve">רכבים ספורטיביים כן צריך לבדוק אותם </w:t>
      </w:r>
      <w:r>
        <w:rPr>
          <w:rFonts w:hint="cs"/>
          <w:rtl/>
        </w:rPr>
        <w:t>אחת לכמה זמן</w:t>
      </w:r>
      <w:bookmarkStart w:id="511" w:name="_ETM_Q1_4409801"/>
      <w:bookmarkEnd w:id="511"/>
      <w:r>
        <w:rPr>
          <w:rFonts w:hint="cs"/>
          <w:rtl/>
        </w:rPr>
        <w:t xml:space="preserve"> לפני שהם עולים על הכביש </w:t>
      </w:r>
      <w:r w:rsidR="005C66F0">
        <w:rPr>
          <w:rFonts w:hint="cs"/>
          <w:rtl/>
        </w:rPr>
        <w:t>כי הסיכון שלהם הרבה יותר גבוה.</w:t>
      </w:r>
      <w:r>
        <w:rPr>
          <w:rFonts w:hint="cs"/>
          <w:rtl/>
        </w:rPr>
        <w:t xml:space="preserve"> לכן ההבדל ברור.</w:t>
      </w:r>
    </w:p>
    <w:p w:rsidR="005C66F0" w:rsidRDefault="005C66F0" w:rsidP="005C66F0">
      <w:pPr>
        <w:rPr>
          <w:rtl/>
        </w:rPr>
      </w:pPr>
    </w:p>
    <w:p w:rsidR="005C66F0" w:rsidRDefault="005C66F0" w:rsidP="005C66F0">
      <w:pPr>
        <w:pStyle w:val="af6"/>
        <w:keepNext/>
        <w:rPr>
          <w:rtl/>
        </w:rPr>
      </w:pPr>
      <w:bookmarkStart w:id="512" w:name="ET_yor_5307_190"/>
      <w:r w:rsidRPr="005C66F0">
        <w:rPr>
          <w:rStyle w:val="TagStyle"/>
          <w:rtl/>
        </w:rPr>
        <w:t xml:space="preserve"> &lt;&lt; יור &gt;&gt; </w:t>
      </w:r>
      <w:r>
        <w:rPr>
          <w:rtl/>
        </w:rPr>
        <w:t>היו"ר יפעת שאשא ביטון:</w:t>
      </w:r>
      <w:r w:rsidRPr="005C66F0">
        <w:rPr>
          <w:rStyle w:val="TagStyle"/>
          <w:rtl/>
        </w:rPr>
        <w:t xml:space="preserve"> &lt;&lt; יור &gt;&gt;</w:t>
      </w:r>
      <w:r>
        <w:rPr>
          <w:rtl/>
        </w:rPr>
        <w:t xml:space="preserve"> </w:t>
      </w:r>
      <w:bookmarkEnd w:id="512"/>
    </w:p>
    <w:p w:rsidR="005C66F0" w:rsidRDefault="005C66F0" w:rsidP="005C66F0">
      <w:pPr>
        <w:pStyle w:val="KeepWithNext"/>
        <w:rPr>
          <w:rtl/>
        </w:rPr>
      </w:pPr>
    </w:p>
    <w:p w:rsidR="005C66F0" w:rsidRDefault="00AE4E21" w:rsidP="005C66F0">
      <w:pPr>
        <w:rPr>
          <w:rtl/>
        </w:rPr>
      </w:pPr>
      <w:r>
        <w:rPr>
          <w:rFonts w:hint="cs"/>
          <w:rtl/>
        </w:rPr>
        <w:t xml:space="preserve">זה ברור. </w:t>
      </w:r>
      <w:bookmarkStart w:id="513" w:name="_ETM_Q1_4416118"/>
      <w:bookmarkEnd w:id="513"/>
      <w:r>
        <w:rPr>
          <w:rFonts w:hint="cs"/>
          <w:rtl/>
        </w:rPr>
        <w:t xml:space="preserve">אני גם חיה בשלום עם ההחרגה שהייתה שם, שהם לא קיבלו שום התרעה על </w:t>
      </w:r>
      <w:bookmarkStart w:id="514" w:name="_ETM_Q1_4422544"/>
      <w:bookmarkEnd w:id="514"/>
      <w:r>
        <w:rPr>
          <w:rFonts w:hint="cs"/>
          <w:rtl/>
        </w:rPr>
        <w:t xml:space="preserve">מפגע בטיחותי או ליקוי בטיחות במהלך השנה האחרונה. </w:t>
      </w:r>
    </w:p>
    <w:p w:rsidR="005C66F0" w:rsidRDefault="005C66F0" w:rsidP="005C66F0">
      <w:pPr>
        <w:rPr>
          <w:rtl/>
        </w:rPr>
      </w:pPr>
    </w:p>
    <w:p w:rsidR="005C66F0" w:rsidRDefault="005C66F0" w:rsidP="005C66F0">
      <w:pPr>
        <w:pStyle w:val="a4"/>
        <w:keepNext/>
        <w:rPr>
          <w:rtl/>
        </w:rPr>
      </w:pPr>
      <w:bookmarkStart w:id="515" w:name="ET_speaker_נעה_בן_שבת_191"/>
      <w:r w:rsidRPr="005C66F0">
        <w:rPr>
          <w:rStyle w:val="TagStyle"/>
          <w:rtl/>
        </w:rPr>
        <w:t xml:space="preserve"> &lt;&lt; דובר &gt;&gt; </w:t>
      </w:r>
      <w:r>
        <w:rPr>
          <w:rtl/>
        </w:rPr>
        <w:t>נעה בן שבת:</w:t>
      </w:r>
      <w:r w:rsidRPr="005C66F0">
        <w:rPr>
          <w:rStyle w:val="TagStyle"/>
          <w:rtl/>
        </w:rPr>
        <w:t xml:space="preserve"> &lt;&lt; דובר &gt;&gt;</w:t>
      </w:r>
      <w:r>
        <w:rPr>
          <w:rtl/>
        </w:rPr>
        <w:t xml:space="preserve"> </w:t>
      </w:r>
      <w:bookmarkEnd w:id="515"/>
    </w:p>
    <w:p w:rsidR="005C66F0" w:rsidRDefault="005C66F0" w:rsidP="005C66F0">
      <w:pPr>
        <w:pStyle w:val="KeepWithNext"/>
        <w:rPr>
          <w:rtl/>
        </w:rPr>
      </w:pPr>
    </w:p>
    <w:p w:rsidR="005C66F0" w:rsidRDefault="005C66F0" w:rsidP="005C66F0">
      <w:pPr>
        <w:rPr>
          <w:rtl/>
        </w:rPr>
      </w:pPr>
      <w:r>
        <w:rPr>
          <w:rFonts w:hint="cs"/>
          <w:rtl/>
        </w:rPr>
        <w:t>הייתה החרגה כזאת של ליקוי בטיחות</w:t>
      </w:r>
      <w:r w:rsidR="00AE4E21">
        <w:rPr>
          <w:rFonts w:hint="cs"/>
          <w:rtl/>
        </w:rPr>
        <w:t xml:space="preserve">? אני </w:t>
      </w:r>
      <w:bookmarkStart w:id="516" w:name="_ETM_Q1_4439922"/>
      <w:bookmarkEnd w:id="516"/>
      <w:r w:rsidR="00AE4E21">
        <w:rPr>
          <w:rFonts w:hint="cs"/>
          <w:rtl/>
        </w:rPr>
        <w:t xml:space="preserve">לא זוכרת. </w:t>
      </w:r>
    </w:p>
    <w:p w:rsidR="00AE4E21" w:rsidRDefault="00AE4E21" w:rsidP="005C66F0">
      <w:pPr>
        <w:rPr>
          <w:rtl/>
        </w:rPr>
      </w:pPr>
    </w:p>
    <w:p w:rsidR="00AE4E21" w:rsidRDefault="00AE4E21" w:rsidP="00AE4E21">
      <w:pPr>
        <w:pStyle w:val="af6"/>
        <w:keepNext/>
        <w:rPr>
          <w:rtl/>
        </w:rPr>
      </w:pPr>
      <w:r>
        <w:rPr>
          <w:rtl/>
        </w:rPr>
        <w:t>היו"ר יפעת שאשא ביטון:</w:t>
      </w:r>
    </w:p>
    <w:p w:rsidR="00AE4E21" w:rsidRDefault="00AE4E21" w:rsidP="00AE4E21">
      <w:pPr>
        <w:pStyle w:val="KeepWithNext"/>
        <w:rPr>
          <w:rtl/>
        </w:rPr>
      </w:pPr>
    </w:p>
    <w:p w:rsidR="00AE4E21" w:rsidRDefault="00AE4E21" w:rsidP="00AE4E21">
      <w:pPr>
        <w:rPr>
          <w:rtl/>
        </w:rPr>
      </w:pPr>
      <w:r>
        <w:rPr>
          <w:rFonts w:hint="cs"/>
          <w:rtl/>
        </w:rPr>
        <w:t>בתוספת הראשונה, כן. אם הוא לא קיבל שום ה</w:t>
      </w:r>
      <w:bookmarkStart w:id="517" w:name="_ETM_Q1_4445021"/>
      <w:bookmarkEnd w:id="517"/>
      <w:r>
        <w:rPr>
          <w:rFonts w:hint="cs"/>
          <w:rtl/>
        </w:rPr>
        <w:t xml:space="preserve">תרעה על בטיחות אז זה יוארך. </w:t>
      </w:r>
    </w:p>
    <w:p w:rsidR="005C66F0" w:rsidRDefault="005C66F0" w:rsidP="005C66F0">
      <w:pPr>
        <w:rPr>
          <w:rtl/>
        </w:rPr>
      </w:pPr>
    </w:p>
    <w:p w:rsidR="005C66F0" w:rsidRDefault="005C66F0" w:rsidP="005C66F0">
      <w:pPr>
        <w:pStyle w:val="af9"/>
        <w:keepNext/>
        <w:rPr>
          <w:rtl/>
        </w:rPr>
      </w:pPr>
      <w:bookmarkStart w:id="518" w:name="ET_guest_865568_192"/>
      <w:r w:rsidRPr="005C66F0">
        <w:rPr>
          <w:rStyle w:val="TagStyle"/>
          <w:rtl/>
        </w:rPr>
        <w:t xml:space="preserve"> &lt;&lt; אורח &gt;&gt; </w:t>
      </w:r>
      <w:r>
        <w:rPr>
          <w:rtl/>
        </w:rPr>
        <w:t>דוד ימין:</w:t>
      </w:r>
      <w:r w:rsidRPr="005C66F0">
        <w:rPr>
          <w:rStyle w:val="TagStyle"/>
          <w:rtl/>
        </w:rPr>
        <w:t xml:space="preserve"> &lt;&lt; אורח &gt;&gt;</w:t>
      </w:r>
      <w:r>
        <w:rPr>
          <w:rtl/>
        </w:rPr>
        <w:t xml:space="preserve"> </w:t>
      </w:r>
      <w:bookmarkEnd w:id="518"/>
    </w:p>
    <w:p w:rsidR="005C66F0" w:rsidRDefault="005C66F0" w:rsidP="005C66F0">
      <w:pPr>
        <w:pStyle w:val="KeepWithNext"/>
        <w:rPr>
          <w:rtl/>
        </w:rPr>
      </w:pPr>
    </w:p>
    <w:p w:rsidR="005C66F0" w:rsidRDefault="005C66F0" w:rsidP="005C66F0">
      <w:pPr>
        <w:rPr>
          <w:rtl/>
        </w:rPr>
      </w:pPr>
      <w:r>
        <w:rPr>
          <w:rFonts w:hint="cs"/>
          <w:rtl/>
        </w:rPr>
        <w:t xml:space="preserve">באספקט של בטיחות בעבודה. </w:t>
      </w:r>
      <w:r w:rsidR="00AE4E21">
        <w:rPr>
          <w:rFonts w:hint="cs"/>
          <w:rtl/>
        </w:rPr>
        <w:t xml:space="preserve">זה הניסיון לאזן את האינטרס מול הסיכון. </w:t>
      </w:r>
    </w:p>
    <w:p w:rsidR="00AE4E21" w:rsidRDefault="00AE4E21" w:rsidP="005C66F0">
      <w:pPr>
        <w:rPr>
          <w:rtl/>
        </w:rPr>
      </w:pPr>
    </w:p>
    <w:p w:rsidR="00AE4E21" w:rsidRDefault="00AE4E21" w:rsidP="00AE4E21">
      <w:pPr>
        <w:pStyle w:val="af6"/>
        <w:keepNext/>
        <w:rPr>
          <w:rtl/>
        </w:rPr>
      </w:pPr>
      <w:r>
        <w:rPr>
          <w:rtl/>
        </w:rPr>
        <w:t>היו"ר יפעת שאשא ביטון:</w:t>
      </w:r>
    </w:p>
    <w:p w:rsidR="00AE4E21" w:rsidRDefault="00AE4E21" w:rsidP="00AE4E21">
      <w:pPr>
        <w:pStyle w:val="KeepWithNext"/>
        <w:rPr>
          <w:rtl/>
        </w:rPr>
      </w:pPr>
    </w:p>
    <w:p w:rsidR="00AE4E21" w:rsidRDefault="00AE4E21" w:rsidP="00AE4E21">
      <w:pPr>
        <w:rPr>
          <w:rtl/>
        </w:rPr>
      </w:pPr>
      <w:r>
        <w:rPr>
          <w:rFonts w:hint="cs"/>
          <w:rtl/>
        </w:rPr>
        <w:t xml:space="preserve">חשוב לי שהדברים ייאמרו גם לפרוטוקול, שנוכל לחיות עם זה בשלום. </w:t>
      </w:r>
    </w:p>
    <w:p w:rsidR="005C66F0" w:rsidRDefault="005C66F0" w:rsidP="005C66F0">
      <w:pPr>
        <w:rPr>
          <w:rtl/>
        </w:rPr>
      </w:pPr>
    </w:p>
    <w:p w:rsidR="005C66F0" w:rsidRDefault="005C66F0" w:rsidP="005C66F0">
      <w:pPr>
        <w:pStyle w:val="a4"/>
        <w:keepNext/>
        <w:rPr>
          <w:rtl/>
        </w:rPr>
      </w:pPr>
      <w:bookmarkStart w:id="519" w:name="ET_speaker_נעה_בן_שבת_193"/>
      <w:r w:rsidRPr="005C66F0">
        <w:rPr>
          <w:rStyle w:val="TagStyle"/>
          <w:rtl/>
        </w:rPr>
        <w:t xml:space="preserve"> &lt;&lt; דובר &gt;&gt; </w:t>
      </w:r>
      <w:r>
        <w:rPr>
          <w:rtl/>
        </w:rPr>
        <w:t>נעה בן שבת:</w:t>
      </w:r>
      <w:r w:rsidRPr="005C66F0">
        <w:rPr>
          <w:rStyle w:val="TagStyle"/>
          <w:rtl/>
        </w:rPr>
        <w:t xml:space="preserve"> &lt;&lt; דובר &gt;&gt;</w:t>
      </w:r>
      <w:r>
        <w:rPr>
          <w:rtl/>
        </w:rPr>
        <w:t xml:space="preserve"> </w:t>
      </w:r>
      <w:bookmarkEnd w:id="519"/>
    </w:p>
    <w:p w:rsidR="005C66F0" w:rsidRDefault="005C66F0" w:rsidP="005C66F0">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"(7)</w:t>
            </w:r>
            <w:r>
              <w:rPr>
                <w:rFonts w:hint="cs"/>
                <w:sz w:val="24"/>
                <w:szCs w:val="24"/>
                <w:rtl/>
              </w:rPr>
              <w:tab/>
              <w:t>תעודת היתר לפי תקנות החומרים המסוכנים (</w:t>
            </w:r>
            <w:r w:rsidR="00AE4E21">
              <w:rPr>
                <w:rFonts w:hint="cs"/>
                <w:sz w:val="24"/>
                <w:szCs w:val="24"/>
                <w:rtl/>
              </w:rPr>
              <w:t>י</w:t>
            </w:r>
            <w:r>
              <w:rPr>
                <w:rFonts w:hint="cs"/>
                <w:sz w:val="24"/>
                <w:szCs w:val="24"/>
                <w:rtl/>
              </w:rPr>
              <w:t>יבוא ו</w:t>
            </w:r>
            <w:r w:rsidR="00AE4E21">
              <w:rPr>
                <w:rFonts w:hint="cs"/>
                <w:sz w:val="24"/>
                <w:szCs w:val="24"/>
                <w:rtl/>
              </w:rPr>
              <w:t>י</w:t>
            </w:r>
            <w:r>
              <w:rPr>
                <w:rFonts w:hint="cs"/>
                <w:sz w:val="24"/>
                <w:szCs w:val="24"/>
                <w:rtl/>
              </w:rPr>
              <w:t>יצוא פסולת חומרים מסוכנים), התשנ"ד–1994‏;</w:t>
            </w:r>
          </w:p>
        </w:tc>
      </w:tr>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(8)</w:t>
            </w:r>
            <w:r>
              <w:rPr>
                <w:rFonts w:hint="cs"/>
                <w:sz w:val="24"/>
                <w:szCs w:val="24"/>
                <w:rtl/>
              </w:rPr>
              <w:tab/>
              <w:t>היתר לפי תקנות 3, 4 או 5 לתקנות הרוקחים (יסודות רדיואקטיביים ומוצריהם), התש"ם–1980‏, וכן היתר למתן שירות קרינה לפי תקנה 8 לתקנות האמורות לעניין שירות המנוי בפרטים 5, 6 ו-7 לתוספת השנייה לאותן תקנות;</w:t>
            </w:r>
          </w:p>
        </w:tc>
      </w:tr>
      <w:tr w:rsidR="0094790C" w:rsidTr="0094790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rPr>
                <w:sz w:val="24"/>
                <w:szCs w:val="24"/>
              </w:rPr>
            </w:pPr>
            <w:r>
              <w:rPr>
                <w:rFonts w:hint="cs"/>
                <w:sz w:val="24"/>
                <w:szCs w:val="24"/>
                <w:rtl/>
              </w:rPr>
              <w:t>(9)</w:t>
            </w:r>
            <w:r>
              <w:rPr>
                <w:rFonts w:hint="cs"/>
                <w:sz w:val="24"/>
                <w:szCs w:val="24"/>
                <w:rtl/>
              </w:rPr>
              <w:tab/>
              <w:t>היתר לפי תקנה 8א(א1) לתקנות הדיג, 1937‏;"</w:t>
            </w:r>
          </w:p>
        </w:tc>
      </w:tr>
    </w:tbl>
    <w:p w:rsidR="005C66F0" w:rsidRPr="0094790C" w:rsidRDefault="005C66F0" w:rsidP="005C66F0">
      <w:pPr>
        <w:rPr>
          <w:rtl/>
        </w:rPr>
      </w:pPr>
    </w:p>
    <w:p w:rsidR="005C66F0" w:rsidRDefault="005C66F0" w:rsidP="005C66F0">
      <w:pPr>
        <w:pStyle w:val="af9"/>
        <w:keepNext/>
        <w:rPr>
          <w:rtl/>
        </w:rPr>
      </w:pPr>
      <w:bookmarkStart w:id="520" w:name="ET_guest_865568_194"/>
      <w:r w:rsidRPr="005C66F0">
        <w:rPr>
          <w:rStyle w:val="TagStyle"/>
          <w:rtl/>
        </w:rPr>
        <w:t xml:space="preserve"> &lt;&lt; אורח &gt;&gt; </w:t>
      </w:r>
      <w:r>
        <w:rPr>
          <w:rtl/>
        </w:rPr>
        <w:t>דוד ימין:</w:t>
      </w:r>
      <w:r w:rsidRPr="005C66F0">
        <w:rPr>
          <w:rStyle w:val="TagStyle"/>
          <w:rtl/>
        </w:rPr>
        <w:t xml:space="preserve"> &lt;&lt; אורח &gt;&gt;</w:t>
      </w:r>
      <w:r>
        <w:rPr>
          <w:rtl/>
        </w:rPr>
        <w:t xml:space="preserve"> </w:t>
      </w:r>
      <w:bookmarkEnd w:id="520"/>
    </w:p>
    <w:p w:rsidR="005C66F0" w:rsidRDefault="005C66F0" w:rsidP="005C66F0">
      <w:pPr>
        <w:pStyle w:val="KeepWithNext"/>
        <w:rPr>
          <w:rtl/>
        </w:rPr>
      </w:pPr>
    </w:p>
    <w:p w:rsidR="005C66F0" w:rsidRDefault="005C66F0" w:rsidP="004455D8">
      <w:pPr>
        <w:rPr>
          <w:rtl/>
        </w:rPr>
      </w:pPr>
      <w:r>
        <w:rPr>
          <w:rFonts w:hint="cs"/>
          <w:rtl/>
        </w:rPr>
        <w:t xml:space="preserve">לגבי הדיג </w:t>
      </w:r>
      <w:r w:rsidR="004455D8">
        <w:rPr>
          <w:rFonts w:hint="eastAsia"/>
          <w:rtl/>
        </w:rPr>
        <w:t>–</w:t>
      </w:r>
      <w:r w:rsidR="004455D8">
        <w:rPr>
          <w:rFonts w:hint="cs"/>
          <w:rtl/>
        </w:rPr>
        <w:t xml:space="preserve"> </w:t>
      </w:r>
      <w:r w:rsidR="00AE4E21">
        <w:rPr>
          <w:rFonts w:hint="cs"/>
          <w:rtl/>
        </w:rPr>
        <w:t>משרד החקלאות אמר שאפשר להסיר את זה</w:t>
      </w:r>
      <w:r w:rsidR="004B65CC">
        <w:rPr>
          <w:rFonts w:hint="cs"/>
          <w:rtl/>
        </w:rPr>
        <w:t>,</w:t>
      </w:r>
      <w:r w:rsidR="00AE4E21">
        <w:rPr>
          <w:rFonts w:hint="cs"/>
          <w:rtl/>
        </w:rPr>
        <w:t xml:space="preserve"> </w:t>
      </w:r>
      <w:r w:rsidR="004B65CC">
        <w:rPr>
          <w:rFonts w:hint="cs"/>
          <w:rtl/>
        </w:rPr>
        <w:t xml:space="preserve">מן הבחינה הפשוטה שאנחנו לא נמצאים בעונת הרבייה. עונת הרבייה עברה ולכן לא קריטי אם זה יישאר בנוסח או </w:t>
      </w:r>
      <w:bookmarkStart w:id="521" w:name="_ETM_Q1_4496542"/>
      <w:bookmarkEnd w:id="521"/>
      <w:r w:rsidR="004B65CC">
        <w:rPr>
          <w:rFonts w:hint="cs"/>
          <w:rtl/>
        </w:rPr>
        <w:t xml:space="preserve">לא יישאר בנוסח כי </w:t>
      </w:r>
      <w:r>
        <w:rPr>
          <w:rFonts w:hint="cs"/>
          <w:rtl/>
        </w:rPr>
        <w:t>גם כך זה היתר</w:t>
      </w:r>
      <w:r w:rsidR="004B65CC">
        <w:rPr>
          <w:rFonts w:hint="cs"/>
          <w:rtl/>
        </w:rPr>
        <w:t xml:space="preserve"> שעכשיו הוא בסדר</w:t>
      </w:r>
      <w:r>
        <w:rPr>
          <w:rFonts w:hint="cs"/>
          <w:rtl/>
        </w:rPr>
        <w:t xml:space="preserve">. </w:t>
      </w:r>
      <w:r w:rsidR="004B65CC">
        <w:rPr>
          <w:rFonts w:hint="cs"/>
          <w:rtl/>
        </w:rPr>
        <w:t xml:space="preserve">אנחנו לא בעונת </w:t>
      </w:r>
      <w:bookmarkStart w:id="522" w:name="_ETM_Q1_4501080"/>
      <w:bookmarkEnd w:id="522"/>
      <w:r w:rsidR="004B65CC">
        <w:rPr>
          <w:rFonts w:hint="cs"/>
          <w:rtl/>
        </w:rPr>
        <w:t xml:space="preserve">הרבייה ואפשר לדוג. </w:t>
      </w:r>
    </w:p>
    <w:p w:rsidR="005C66F0" w:rsidRDefault="005C66F0" w:rsidP="005C66F0">
      <w:pPr>
        <w:rPr>
          <w:rtl/>
        </w:rPr>
      </w:pPr>
    </w:p>
    <w:p w:rsidR="005C66F0" w:rsidRDefault="005C66F0" w:rsidP="005C66F0">
      <w:pPr>
        <w:pStyle w:val="a4"/>
        <w:keepNext/>
        <w:rPr>
          <w:rtl/>
        </w:rPr>
      </w:pPr>
      <w:bookmarkStart w:id="523" w:name="ET_speaker_נעה_בן_שבת_195"/>
      <w:r w:rsidRPr="005C66F0">
        <w:rPr>
          <w:rStyle w:val="TagStyle"/>
          <w:rtl/>
        </w:rPr>
        <w:t xml:space="preserve"> &lt;&lt; דובר &gt;&gt; </w:t>
      </w:r>
      <w:r>
        <w:rPr>
          <w:rtl/>
        </w:rPr>
        <w:t>נעה בן שבת:</w:t>
      </w:r>
      <w:r w:rsidRPr="005C66F0">
        <w:rPr>
          <w:rStyle w:val="TagStyle"/>
          <w:rtl/>
        </w:rPr>
        <w:t xml:space="preserve"> &lt;&lt; דובר &gt;&gt;</w:t>
      </w:r>
      <w:r>
        <w:rPr>
          <w:rtl/>
        </w:rPr>
        <w:t xml:space="preserve"> </w:t>
      </w:r>
      <w:bookmarkEnd w:id="523"/>
    </w:p>
    <w:p w:rsidR="005C66F0" w:rsidRDefault="005C66F0" w:rsidP="005C66F0">
      <w:pPr>
        <w:pStyle w:val="KeepWithNext"/>
        <w:rPr>
          <w:rtl/>
        </w:rPr>
      </w:pPr>
    </w:p>
    <w:p w:rsidR="005C66F0" w:rsidRDefault="004B65CC" w:rsidP="005C66F0">
      <w:pPr>
        <w:rPr>
          <w:rtl/>
        </w:rPr>
      </w:pPr>
      <w:r>
        <w:rPr>
          <w:rFonts w:hint="cs"/>
          <w:rtl/>
        </w:rPr>
        <w:t xml:space="preserve">אם אתה מחריג אותו מפה </w:t>
      </w:r>
      <w:r w:rsidR="005C66F0">
        <w:rPr>
          <w:rFonts w:hint="cs"/>
          <w:rtl/>
        </w:rPr>
        <w:t xml:space="preserve">זה אומר שהוא מוארך אוטומטית. </w:t>
      </w:r>
    </w:p>
    <w:p w:rsidR="005C66F0" w:rsidRDefault="005C66F0" w:rsidP="005C66F0">
      <w:pPr>
        <w:rPr>
          <w:rtl/>
        </w:rPr>
      </w:pPr>
    </w:p>
    <w:p w:rsidR="005C66F0" w:rsidRDefault="005C66F0" w:rsidP="005C66F0">
      <w:pPr>
        <w:pStyle w:val="af9"/>
        <w:keepNext/>
        <w:rPr>
          <w:rtl/>
        </w:rPr>
      </w:pPr>
      <w:bookmarkStart w:id="524" w:name="ET_guest_865568_196"/>
      <w:r w:rsidRPr="005C66F0">
        <w:rPr>
          <w:rStyle w:val="TagStyle"/>
          <w:rtl/>
        </w:rPr>
        <w:t xml:space="preserve"> &lt;&lt; אורח &gt;&gt; </w:t>
      </w:r>
      <w:r>
        <w:rPr>
          <w:rtl/>
        </w:rPr>
        <w:t>דוד ימין:</w:t>
      </w:r>
      <w:r w:rsidRPr="005C66F0">
        <w:rPr>
          <w:rStyle w:val="TagStyle"/>
          <w:rtl/>
        </w:rPr>
        <w:t xml:space="preserve"> &lt;&lt; אורח &gt;&gt;</w:t>
      </w:r>
      <w:r>
        <w:rPr>
          <w:rtl/>
        </w:rPr>
        <w:t xml:space="preserve"> </w:t>
      </w:r>
      <w:bookmarkEnd w:id="524"/>
    </w:p>
    <w:p w:rsidR="005C66F0" w:rsidRDefault="005C66F0" w:rsidP="005C66F0">
      <w:pPr>
        <w:pStyle w:val="KeepWithNext"/>
        <w:rPr>
          <w:rtl/>
        </w:rPr>
      </w:pPr>
    </w:p>
    <w:p w:rsidR="005C66F0" w:rsidRDefault="00073AD1" w:rsidP="005C66F0">
      <w:pPr>
        <w:rPr>
          <w:rtl/>
        </w:rPr>
      </w:pPr>
      <w:r>
        <w:rPr>
          <w:rFonts w:hint="cs"/>
          <w:rtl/>
        </w:rPr>
        <w:t xml:space="preserve">הוא לא </w:t>
      </w:r>
      <w:r w:rsidR="005C66F0">
        <w:rPr>
          <w:rFonts w:hint="cs"/>
          <w:rtl/>
        </w:rPr>
        <w:t xml:space="preserve">נחוץ והוא לא בתוקף. אבל אפשר להשאיר. </w:t>
      </w:r>
    </w:p>
    <w:p w:rsidR="005C66F0" w:rsidRDefault="005C66F0" w:rsidP="005C66F0">
      <w:pPr>
        <w:rPr>
          <w:rtl/>
        </w:rPr>
      </w:pPr>
    </w:p>
    <w:p w:rsidR="005C66F0" w:rsidRDefault="005C66F0" w:rsidP="005C66F0">
      <w:pPr>
        <w:pStyle w:val="a4"/>
        <w:keepNext/>
        <w:rPr>
          <w:rtl/>
        </w:rPr>
      </w:pPr>
      <w:bookmarkStart w:id="525" w:name="ET_speaker_נעה_בן_שבת_197"/>
      <w:r w:rsidRPr="005C66F0">
        <w:rPr>
          <w:rStyle w:val="TagStyle"/>
          <w:rtl/>
        </w:rPr>
        <w:t xml:space="preserve"> &lt;&lt; דובר &gt;&gt; </w:t>
      </w:r>
      <w:r>
        <w:rPr>
          <w:rtl/>
        </w:rPr>
        <w:t>נעה בן שבת:</w:t>
      </w:r>
      <w:r w:rsidRPr="005C66F0">
        <w:rPr>
          <w:rStyle w:val="TagStyle"/>
          <w:rtl/>
        </w:rPr>
        <w:t xml:space="preserve"> &lt;&lt; דובר &gt;&gt;</w:t>
      </w:r>
      <w:r>
        <w:rPr>
          <w:rtl/>
        </w:rPr>
        <w:t xml:space="preserve"> </w:t>
      </w:r>
      <w:bookmarkEnd w:id="525"/>
    </w:p>
    <w:p w:rsidR="005C66F0" w:rsidRDefault="005C66F0" w:rsidP="005C66F0">
      <w:pPr>
        <w:pStyle w:val="KeepWithNext"/>
        <w:rPr>
          <w:rtl/>
        </w:rPr>
      </w:pPr>
    </w:p>
    <w:p w:rsidR="004B65CC" w:rsidRDefault="004B65CC" w:rsidP="004B65CC">
      <w:pPr>
        <w:rPr>
          <w:rtl/>
        </w:rPr>
      </w:pPr>
      <w:r>
        <w:rPr>
          <w:rFonts w:hint="cs"/>
          <w:rtl/>
        </w:rPr>
        <w:t>אבל אולי נגיע לספטמבר ואז זה כן העונה.</w:t>
      </w:r>
    </w:p>
    <w:p w:rsidR="004B65CC" w:rsidRDefault="004B65CC" w:rsidP="004B65CC">
      <w:pPr>
        <w:rPr>
          <w:rtl/>
        </w:rPr>
      </w:pPr>
    </w:p>
    <w:p w:rsidR="004B65CC" w:rsidRDefault="004B65CC" w:rsidP="004B65CC">
      <w:pPr>
        <w:pStyle w:val="af9"/>
        <w:keepNext/>
        <w:rPr>
          <w:rtl/>
        </w:rPr>
      </w:pPr>
      <w:r>
        <w:rPr>
          <w:rtl/>
        </w:rPr>
        <w:t>דוד ימין:</w:t>
      </w:r>
    </w:p>
    <w:p w:rsidR="004B65CC" w:rsidRDefault="004B65CC" w:rsidP="004B65CC">
      <w:pPr>
        <w:pStyle w:val="KeepWithNext"/>
        <w:rPr>
          <w:rtl/>
        </w:rPr>
      </w:pPr>
    </w:p>
    <w:p w:rsidR="004B65CC" w:rsidRDefault="004B65CC" w:rsidP="004B65CC">
      <w:pPr>
        <w:rPr>
          <w:rtl/>
        </w:rPr>
      </w:pPr>
      <w:r>
        <w:rPr>
          <w:rFonts w:hint="cs"/>
          <w:rtl/>
        </w:rPr>
        <w:t xml:space="preserve">אפשר להשאיר אותו למרות ההערה של משרד החקלאות. </w:t>
      </w:r>
    </w:p>
    <w:p w:rsidR="004B65CC" w:rsidRDefault="004B65CC" w:rsidP="004B65CC">
      <w:pPr>
        <w:rPr>
          <w:rtl/>
        </w:rPr>
      </w:pPr>
      <w:bookmarkStart w:id="526" w:name="_ETM_Q1_4525896"/>
      <w:bookmarkEnd w:id="526"/>
    </w:p>
    <w:p w:rsidR="004B65CC" w:rsidRDefault="004B65CC" w:rsidP="004B65CC">
      <w:pPr>
        <w:pStyle w:val="a4"/>
        <w:keepNext/>
        <w:rPr>
          <w:rtl/>
        </w:rPr>
      </w:pPr>
      <w:bookmarkStart w:id="527" w:name="_ETM_Q1_4526191"/>
      <w:bookmarkEnd w:id="527"/>
      <w:r>
        <w:rPr>
          <w:rtl/>
        </w:rPr>
        <w:t>נעה בן שבת:</w:t>
      </w:r>
    </w:p>
    <w:p w:rsidR="004B65CC" w:rsidRDefault="004B65CC" w:rsidP="004B65CC">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"(10)</w:t>
            </w:r>
            <w:r>
              <w:rPr>
                <w:rFonts w:hint="cs"/>
                <w:sz w:val="24"/>
                <w:szCs w:val="24"/>
                <w:rtl/>
              </w:rPr>
              <w:tab/>
              <w:t>היתר לפי תקנה 2 לתקנות מחלות בעלי חיים (הסדרת תנועת בעלי חיים בישראל), התשמ"ב–1982‏;"</w:t>
            </w:r>
          </w:p>
        </w:tc>
      </w:tr>
    </w:tbl>
    <w:p w:rsidR="005C66F0" w:rsidRPr="0094790C" w:rsidRDefault="005C66F0" w:rsidP="005C66F0">
      <w:pPr>
        <w:rPr>
          <w:rtl/>
        </w:rPr>
      </w:pPr>
    </w:p>
    <w:p w:rsidR="005C66F0" w:rsidRDefault="005C66F0" w:rsidP="005C66F0">
      <w:pPr>
        <w:rPr>
          <w:rtl/>
        </w:rPr>
      </w:pPr>
      <w:r>
        <w:rPr>
          <w:rFonts w:hint="cs"/>
          <w:rtl/>
        </w:rPr>
        <w:t xml:space="preserve">אני רוצה להזכיר </w:t>
      </w:r>
      <w:r w:rsidR="004B65CC">
        <w:rPr>
          <w:rFonts w:hint="cs"/>
          <w:rtl/>
        </w:rPr>
        <w:t xml:space="preserve">שוב </w:t>
      </w:r>
      <w:r>
        <w:rPr>
          <w:rFonts w:hint="cs"/>
          <w:rtl/>
        </w:rPr>
        <w:t xml:space="preserve">שאם יש אישור שהוא </w:t>
      </w:r>
      <w:r w:rsidR="004455D8">
        <w:rPr>
          <w:rFonts w:hint="cs"/>
          <w:rtl/>
        </w:rPr>
        <w:t>ש</w:t>
      </w:r>
      <w:r w:rsidR="004B65CC">
        <w:rPr>
          <w:rFonts w:hint="cs"/>
          <w:rtl/>
        </w:rPr>
        <w:t>ל</w:t>
      </w:r>
      <w:r w:rsidR="004455D8">
        <w:rPr>
          <w:rFonts w:hint="cs"/>
          <w:rtl/>
        </w:rPr>
        <w:t xml:space="preserve"> </w:t>
      </w:r>
      <w:r>
        <w:rPr>
          <w:rFonts w:hint="cs"/>
          <w:rtl/>
        </w:rPr>
        <w:t xml:space="preserve">פחות מחודש ימים </w:t>
      </w:r>
      <w:r w:rsidR="004B65CC">
        <w:rPr>
          <w:rFonts w:hint="cs"/>
          <w:rtl/>
        </w:rPr>
        <w:t>או ש</w:t>
      </w:r>
      <w:r>
        <w:rPr>
          <w:rFonts w:hint="cs"/>
          <w:rtl/>
        </w:rPr>
        <w:t xml:space="preserve">הוא </w:t>
      </w:r>
      <w:r w:rsidR="004B65CC">
        <w:rPr>
          <w:rFonts w:hint="cs"/>
          <w:rtl/>
        </w:rPr>
        <w:t xml:space="preserve">חד-פעמי הוא בכלל </w:t>
      </w:r>
      <w:r>
        <w:rPr>
          <w:rFonts w:hint="cs"/>
          <w:rtl/>
        </w:rPr>
        <w:t>לא</w:t>
      </w:r>
      <w:r w:rsidR="004B65CC">
        <w:rPr>
          <w:rFonts w:hint="cs"/>
          <w:rtl/>
        </w:rPr>
        <w:t xml:space="preserve"> מוארך </w:t>
      </w:r>
      <w:bookmarkStart w:id="528" w:name="_ETM_Q1_4542383"/>
      <w:bookmarkEnd w:id="528"/>
      <w:r w:rsidR="004B65CC">
        <w:rPr>
          <w:rFonts w:hint="cs"/>
          <w:rtl/>
        </w:rPr>
        <w:t>והוא גם לא מוחרג פה.</w:t>
      </w:r>
    </w:p>
    <w:p w:rsidR="005C66F0" w:rsidRDefault="005C66F0" w:rsidP="005C66F0">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"(11)</w:t>
            </w:r>
            <w:r>
              <w:rPr>
                <w:rFonts w:hint="cs"/>
                <w:sz w:val="24"/>
                <w:szCs w:val="24"/>
                <w:rtl/>
              </w:rPr>
              <w:tab/>
              <w:t>היתר לפי תקנות מחלות בעלי חיים (רישום, סימון והובלה של בקר), התשל"ו–1976‏;</w:t>
            </w:r>
          </w:p>
        </w:tc>
      </w:tr>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(12)</w:t>
            </w:r>
            <w:r>
              <w:rPr>
                <w:rFonts w:hint="cs"/>
                <w:sz w:val="24"/>
                <w:szCs w:val="24"/>
                <w:rtl/>
              </w:rPr>
              <w:tab/>
              <w:t>היתר לפי תקנה 24 לתקנות מחלות בעלי חיים (הקמה והפעלה של משקי טיפוח, הפצה, רבייה וגידול של עופות), התשמ"א–1981‏;</w:t>
            </w:r>
          </w:p>
        </w:tc>
      </w:tr>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rPr>
                <w:sz w:val="24"/>
                <w:szCs w:val="24"/>
              </w:rPr>
            </w:pPr>
            <w:r>
              <w:rPr>
                <w:rFonts w:hint="cs"/>
                <w:sz w:val="24"/>
                <w:szCs w:val="24"/>
                <w:rtl/>
              </w:rPr>
              <w:t>(13)</w:t>
            </w:r>
            <w:r>
              <w:rPr>
                <w:rFonts w:hint="cs"/>
                <w:sz w:val="24"/>
                <w:szCs w:val="24"/>
                <w:rtl/>
              </w:rPr>
              <w:tab/>
              <w:t>רישיון לפי תקנות מחלות בעלי חיים (י</w:t>
            </w:r>
            <w:r w:rsidR="004B65CC">
              <w:rPr>
                <w:rFonts w:hint="cs"/>
                <w:sz w:val="24"/>
                <w:szCs w:val="24"/>
                <w:rtl/>
              </w:rPr>
              <w:t>י</w:t>
            </w:r>
            <w:r>
              <w:rPr>
                <w:rFonts w:hint="cs"/>
                <w:sz w:val="24"/>
                <w:szCs w:val="24"/>
                <w:rtl/>
              </w:rPr>
              <w:t>בוא בעלי חיים), התשל"ד–1974‏;</w:t>
            </w:r>
          </w:p>
        </w:tc>
      </w:tr>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rPr>
                <w:sz w:val="24"/>
                <w:szCs w:val="24"/>
              </w:rPr>
            </w:pPr>
            <w:r>
              <w:rPr>
                <w:rFonts w:hint="cs"/>
                <w:sz w:val="24"/>
                <w:szCs w:val="24"/>
                <w:rtl/>
              </w:rPr>
              <w:t>(14)</w:t>
            </w:r>
            <w:r>
              <w:rPr>
                <w:rFonts w:hint="cs"/>
                <w:sz w:val="24"/>
                <w:szCs w:val="24"/>
                <w:rtl/>
              </w:rPr>
              <w:tab/>
              <w:t>היתר לפי סעיף 9(א) או 9א לחוק עבודת נשים, התשי"ד–1954‏;</w:t>
            </w:r>
          </w:p>
        </w:tc>
      </w:tr>
      <w:tr w:rsidR="0094790C" w:rsidTr="004B65CC">
        <w:trPr>
          <w:cantSplit/>
        </w:trPr>
        <w:tc>
          <w:tcPr>
            <w:tcW w:w="1871" w:type="dxa"/>
            <w:tcMar>
              <w:top w:w="79" w:type="dxa"/>
              <w:left w:w="0" w:type="dxa"/>
              <w:bottom w:w="79" w:type="dxa"/>
              <w:right w:w="0" w:type="dxa"/>
            </w:tcMar>
          </w:tcPr>
          <w:p w:rsidR="0094790C" w:rsidRDefault="0094790C">
            <w:pPr>
              <w:pStyle w:val="TableSideHeading"/>
              <w:spacing w:line="240" w:lineRule="auto"/>
              <w:rPr>
                <w:sz w:val="24"/>
                <w:szCs w:val="24"/>
              </w:rPr>
            </w:pPr>
          </w:p>
        </w:tc>
        <w:tc>
          <w:tcPr>
            <w:tcW w:w="624" w:type="dxa"/>
            <w:tcMar>
              <w:top w:w="79" w:type="dxa"/>
              <w:left w:w="0" w:type="dxa"/>
              <w:bottom w:w="79" w:type="dxa"/>
              <w:right w:w="0" w:type="dxa"/>
            </w:tcMar>
          </w:tcPr>
          <w:p w:rsidR="0094790C" w:rsidRDefault="0094790C">
            <w:pPr>
              <w:pStyle w:val="TableText"/>
              <w:spacing w:line="240" w:lineRule="auto"/>
              <w:rPr>
                <w:sz w:val="24"/>
                <w:szCs w:val="24"/>
              </w:rPr>
            </w:pPr>
          </w:p>
        </w:tc>
        <w:tc>
          <w:tcPr>
            <w:tcW w:w="7143" w:type="dxa"/>
            <w:tcMar>
              <w:top w:w="79" w:type="dxa"/>
              <w:left w:w="0" w:type="dxa"/>
              <w:bottom w:w="79"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(15)</w:t>
            </w:r>
            <w:r>
              <w:rPr>
                <w:rFonts w:hint="cs"/>
                <w:sz w:val="24"/>
                <w:szCs w:val="24"/>
                <w:rtl/>
              </w:rPr>
              <w:t> </w:t>
            </w:r>
            <w:r>
              <w:rPr>
                <w:rFonts w:hint="cs"/>
                <w:sz w:val="24"/>
                <w:szCs w:val="24"/>
                <w:rtl/>
              </w:rPr>
              <w:t>אישור רגולטורי שניתן לפי חוק משק החשמל, התשנ"ו–1996‏, ולפי</w:t>
            </w:r>
            <w:r w:rsidR="004B65CC">
              <w:rPr>
                <w:rFonts w:hint="cs"/>
                <w:sz w:val="24"/>
                <w:szCs w:val="24"/>
                <w:rtl/>
              </w:rPr>
              <w:t xml:space="preserve"> </w:t>
            </w:r>
            <w:r>
              <w:rPr>
                <w:rFonts w:hint="cs"/>
                <w:sz w:val="24"/>
                <w:szCs w:val="24"/>
                <w:rtl/>
              </w:rPr>
              <w:t>חוק החשמל, התשי"ד–1954;</w:t>
            </w:r>
            <w:r w:rsidR="004B65CC">
              <w:rPr>
                <w:rFonts w:hint="cs"/>
                <w:sz w:val="24"/>
                <w:szCs w:val="24"/>
                <w:rtl/>
              </w:rPr>
              <w:t>"</w:t>
            </w:r>
          </w:p>
        </w:tc>
      </w:tr>
    </w:tbl>
    <w:p w:rsidR="004B65CC" w:rsidRDefault="004B65CC">
      <w:pPr>
        <w:rPr>
          <w:rtl/>
        </w:rPr>
      </w:pPr>
    </w:p>
    <w:p w:rsidR="004B65CC" w:rsidRDefault="004B65CC">
      <w:pPr>
        <w:rPr>
          <w:rtl/>
        </w:rPr>
      </w:pPr>
      <w:r>
        <w:rPr>
          <w:rFonts w:hint="cs"/>
          <w:rtl/>
        </w:rPr>
        <w:t xml:space="preserve">היה פה מיעוט אבל למעשה </w:t>
      </w:r>
      <w:bookmarkStart w:id="529" w:name="_ETM_Q1_4573841"/>
      <w:bookmarkEnd w:id="529"/>
      <w:r>
        <w:rPr>
          <w:rFonts w:hint="cs"/>
          <w:rtl/>
        </w:rPr>
        <w:t xml:space="preserve">גם פה ביקשו להרחיב ולהתייחס לכל האישורים הרגולטוריים לפי שני החוקים האלה, זו הייתה בקשה שהועברה דרך משרד המשפטים. </w:t>
      </w:r>
    </w:p>
    <w:p w:rsidR="004B65CC" w:rsidRDefault="004B65CC"/>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4B65C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4B65CC" w:rsidP="0094790C">
            <w:pPr>
              <w:pStyle w:val="TableBlock"/>
              <w:spacing w:line="240" w:lineRule="auto"/>
              <w:ind w:left="624" w:hanging="624"/>
              <w:rPr>
                <w:sz w:val="24"/>
                <w:szCs w:val="24"/>
              </w:rPr>
            </w:pPr>
            <w:r>
              <w:rPr>
                <w:rFonts w:hint="cs"/>
                <w:sz w:val="24"/>
                <w:szCs w:val="24"/>
                <w:rtl/>
              </w:rPr>
              <w:t>"</w:t>
            </w:r>
            <w:r w:rsidR="0094790C">
              <w:rPr>
                <w:rFonts w:hint="cs"/>
                <w:sz w:val="24"/>
                <w:szCs w:val="24"/>
                <w:rtl/>
              </w:rPr>
              <w:t>(16)</w:t>
            </w:r>
            <w:r w:rsidR="0094790C">
              <w:rPr>
                <w:rFonts w:hint="cs"/>
                <w:sz w:val="24"/>
                <w:szCs w:val="24"/>
                <w:rtl/>
              </w:rPr>
              <w:tab/>
              <w:t>היתר לייבוא או לייצוא של ערך טבע מוגן לפי סעיף 33 לחוק גנים לאומיים, שמורות טבע, אתרים לאומיים ואתרי הנצחה, התשנ"ח–1998, לעניין ערך טבע כאמור שחלה לגביו אכרזת גנים לאומיים, שמורות טבע, אתרים לאומיים ואתרי הנצחה (יישום האמנה בדבר סחר בין-לאומי במינים של חיית בר וצמחיית בר הנתונים בסכנה) (ערכי טבע מוגנים), התשס"ד–2004‏;</w:t>
            </w:r>
            <w:r>
              <w:rPr>
                <w:rFonts w:hint="cs"/>
                <w:sz w:val="24"/>
                <w:szCs w:val="24"/>
                <w:rtl/>
              </w:rPr>
              <w:t>"</w:t>
            </w:r>
          </w:p>
        </w:tc>
      </w:tr>
    </w:tbl>
    <w:p w:rsidR="004B65CC" w:rsidRDefault="004B65CC">
      <w:pPr>
        <w:rPr>
          <w:rtl/>
        </w:rPr>
      </w:pPr>
    </w:p>
    <w:p w:rsidR="004B65CC" w:rsidRDefault="004B65CC">
      <w:pPr>
        <w:rPr>
          <w:rtl/>
        </w:rPr>
      </w:pPr>
      <w:r>
        <w:rPr>
          <w:rFonts w:hint="cs"/>
          <w:rtl/>
        </w:rPr>
        <w:t xml:space="preserve">כלומר </w:t>
      </w:r>
      <w:bookmarkStart w:id="530" w:name="_ETM_Q1_4607081"/>
      <w:bookmarkEnd w:id="530"/>
      <w:r>
        <w:rPr>
          <w:rFonts w:hint="cs"/>
          <w:rtl/>
        </w:rPr>
        <w:t xml:space="preserve">היתר לייבוא לעניין ערך טבע מסוים. </w:t>
      </w:r>
    </w:p>
    <w:p w:rsidR="004B65CC" w:rsidRDefault="004B65CC"/>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4B65C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4B65CC" w:rsidP="0094790C">
            <w:pPr>
              <w:pStyle w:val="TableBlock"/>
              <w:spacing w:line="240" w:lineRule="auto"/>
              <w:ind w:left="624" w:hanging="624"/>
              <w:rPr>
                <w:sz w:val="24"/>
                <w:szCs w:val="24"/>
              </w:rPr>
            </w:pPr>
            <w:r>
              <w:rPr>
                <w:rFonts w:hint="cs"/>
                <w:sz w:val="24"/>
                <w:szCs w:val="24"/>
                <w:rtl/>
              </w:rPr>
              <w:t>"</w:t>
            </w:r>
            <w:r w:rsidR="0094790C">
              <w:rPr>
                <w:rFonts w:hint="cs"/>
                <w:sz w:val="24"/>
                <w:szCs w:val="24"/>
                <w:rtl/>
              </w:rPr>
              <w:t>(17)</w:t>
            </w:r>
            <w:r w:rsidR="0094790C">
              <w:rPr>
                <w:rFonts w:hint="cs"/>
                <w:sz w:val="24"/>
                <w:szCs w:val="24"/>
                <w:rtl/>
              </w:rPr>
              <w:tab/>
              <w:t>אישור רגולטורי לפי תקנות הנמלים (בטיחות השיט) (הוראת שעה), התש"ף–2020‏;</w:t>
            </w:r>
          </w:p>
        </w:tc>
      </w:tr>
      <w:tr w:rsidR="0094790C" w:rsidTr="004B65C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(18)</w:t>
            </w:r>
            <w:r>
              <w:rPr>
                <w:rFonts w:hint="cs"/>
                <w:sz w:val="24"/>
                <w:szCs w:val="24"/>
                <w:rtl/>
              </w:rPr>
              <w:tab/>
              <w:t>אישור רגולטורי לפי צו התעבורה (הארכת תקופת תוקף רישיון רכב), התש"ף–2020‏;</w:t>
            </w:r>
          </w:p>
        </w:tc>
      </w:tr>
      <w:tr w:rsidR="0094790C" w:rsidTr="004B65C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rPr>
                <w:sz w:val="24"/>
                <w:szCs w:val="24"/>
              </w:rPr>
            </w:pPr>
            <w:r>
              <w:rPr>
                <w:rFonts w:hint="cs"/>
                <w:sz w:val="24"/>
                <w:szCs w:val="24"/>
                <w:rtl/>
              </w:rPr>
              <w:t>(19)</w:t>
            </w:r>
            <w:r>
              <w:rPr>
                <w:rFonts w:hint="cs"/>
                <w:sz w:val="24"/>
                <w:szCs w:val="24"/>
                <w:rtl/>
              </w:rPr>
              <w:tab/>
              <w:t>אישור רגולטורי לפי תקנות התעבורה (הוראת שעה מס' 2), התש"ף–2020‏;"</w:t>
            </w:r>
          </w:p>
        </w:tc>
      </w:tr>
    </w:tbl>
    <w:p w:rsidR="009A4247" w:rsidRPr="0094790C" w:rsidRDefault="009A4247" w:rsidP="009A4247">
      <w:pPr>
        <w:rPr>
          <w:rtl/>
        </w:rPr>
      </w:pPr>
    </w:p>
    <w:p w:rsidR="004673B9" w:rsidRDefault="004673B9" w:rsidP="009A4247">
      <w:pPr>
        <w:rPr>
          <w:rtl/>
        </w:rPr>
      </w:pPr>
      <w:r>
        <w:rPr>
          <w:rFonts w:hint="cs"/>
          <w:rtl/>
        </w:rPr>
        <w:t>אלה כולם</w:t>
      </w:r>
      <w:r w:rsidR="004B65CC">
        <w:rPr>
          <w:rFonts w:hint="cs"/>
          <w:rtl/>
        </w:rPr>
        <w:t xml:space="preserve"> אישורים שניתנו לרגל </w:t>
      </w:r>
      <w:bookmarkStart w:id="531" w:name="_ETM_Q1_4633669"/>
      <w:bookmarkEnd w:id="531"/>
      <w:r w:rsidR="004B65CC">
        <w:rPr>
          <w:rFonts w:hint="cs"/>
          <w:rtl/>
        </w:rPr>
        <w:t>הקורונה.</w:t>
      </w:r>
      <w:r>
        <w:rPr>
          <w:rFonts w:hint="cs"/>
          <w:rtl/>
        </w:rPr>
        <w:t xml:space="preserve"> </w:t>
      </w:r>
    </w:p>
    <w:p w:rsidR="004673B9" w:rsidRDefault="004673B9" w:rsidP="009A4247">
      <w:pPr>
        <w:rPr>
          <w:rtl/>
        </w:rPr>
      </w:pPr>
    </w:p>
    <w:p w:rsidR="004673B9" w:rsidRDefault="004673B9" w:rsidP="004673B9">
      <w:pPr>
        <w:pStyle w:val="af9"/>
        <w:keepNext/>
        <w:rPr>
          <w:rtl/>
        </w:rPr>
      </w:pPr>
      <w:bookmarkStart w:id="532" w:name="ET_guest_865569_198"/>
      <w:r w:rsidRPr="004673B9">
        <w:rPr>
          <w:rStyle w:val="TagStyle"/>
          <w:rtl/>
        </w:rPr>
        <w:t xml:space="preserve"> &lt;&lt; אורח &gt;&gt; </w:t>
      </w:r>
      <w:r>
        <w:rPr>
          <w:rtl/>
        </w:rPr>
        <w:t>יערה למברגר קינר:</w:t>
      </w:r>
      <w:r w:rsidRPr="004673B9">
        <w:rPr>
          <w:rStyle w:val="TagStyle"/>
          <w:rtl/>
        </w:rPr>
        <w:t xml:space="preserve"> &lt;&lt; אורח &gt;&gt;</w:t>
      </w:r>
      <w:r>
        <w:rPr>
          <w:rtl/>
        </w:rPr>
        <w:t xml:space="preserve"> </w:t>
      </w:r>
      <w:bookmarkEnd w:id="532"/>
    </w:p>
    <w:p w:rsidR="004673B9" w:rsidRDefault="004673B9" w:rsidP="004673B9">
      <w:pPr>
        <w:pStyle w:val="KeepWithNext"/>
        <w:rPr>
          <w:rtl/>
        </w:rPr>
      </w:pPr>
    </w:p>
    <w:p w:rsidR="004673B9" w:rsidRDefault="004673B9" w:rsidP="004B65CC">
      <w:pPr>
        <w:rPr>
          <w:rtl/>
        </w:rPr>
      </w:pPr>
      <w:r>
        <w:rPr>
          <w:rFonts w:hint="cs"/>
          <w:rtl/>
        </w:rPr>
        <w:t xml:space="preserve">היו </w:t>
      </w:r>
      <w:r w:rsidR="004B65CC">
        <w:rPr>
          <w:rFonts w:hint="cs"/>
          <w:rtl/>
        </w:rPr>
        <w:t xml:space="preserve">הוראות מיוחדות לתקופת הקורונה בתחום התחבורה. </w:t>
      </w:r>
    </w:p>
    <w:p w:rsidR="004673B9" w:rsidRDefault="004673B9" w:rsidP="004673B9">
      <w:pPr>
        <w:rPr>
          <w:rtl/>
        </w:rPr>
      </w:pPr>
    </w:p>
    <w:p w:rsidR="004673B9" w:rsidRDefault="004673B9" w:rsidP="004673B9">
      <w:pPr>
        <w:pStyle w:val="a4"/>
        <w:keepNext/>
        <w:rPr>
          <w:rtl/>
        </w:rPr>
      </w:pPr>
      <w:bookmarkStart w:id="533" w:name="ET_speaker_נעה_בן_שבת_199"/>
      <w:r w:rsidRPr="004673B9">
        <w:rPr>
          <w:rStyle w:val="TagStyle"/>
          <w:rtl/>
        </w:rPr>
        <w:t xml:space="preserve"> &lt;&lt; דובר &gt;&gt; </w:t>
      </w:r>
      <w:r>
        <w:rPr>
          <w:rtl/>
        </w:rPr>
        <w:t>נעה בן שבת:</w:t>
      </w:r>
      <w:r w:rsidRPr="004673B9">
        <w:rPr>
          <w:rStyle w:val="TagStyle"/>
          <w:rtl/>
        </w:rPr>
        <w:t xml:space="preserve"> &lt;&lt; דובר &gt;&gt;</w:t>
      </w:r>
      <w:r>
        <w:rPr>
          <w:rtl/>
        </w:rPr>
        <w:t xml:space="preserve"> </w:t>
      </w:r>
      <w:bookmarkEnd w:id="533"/>
    </w:p>
    <w:p w:rsidR="004673B9" w:rsidRDefault="004673B9" w:rsidP="004673B9">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rPr>
                <w:sz w:val="24"/>
                <w:szCs w:val="24"/>
              </w:rPr>
            </w:pPr>
            <w:r>
              <w:rPr>
                <w:rFonts w:hint="cs"/>
                <w:sz w:val="24"/>
                <w:szCs w:val="24"/>
                <w:rtl/>
              </w:rPr>
              <w:t>"(20)</w:t>
            </w:r>
            <w:r>
              <w:rPr>
                <w:rFonts w:hint="cs"/>
                <w:sz w:val="24"/>
                <w:szCs w:val="24"/>
                <w:rtl/>
              </w:rPr>
              <w:tab/>
              <w:t>הסמכת ממונים על פיצוצים, לפי חוק חומרי נפץ, התשי"ד–1954‏;</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(21)</w:t>
            </w:r>
            <w:r>
              <w:rPr>
                <w:rFonts w:hint="cs"/>
                <w:sz w:val="24"/>
                <w:szCs w:val="24"/>
                <w:rtl/>
              </w:rPr>
              <w:tab/>
              <w:t>בדיקות רפואיות של עובדים החשופים לגורם מזיק, שנדרשות לפי פקודת הבטיחות בעבודה;"</w:t>
            </w:r>
          </w:p>
        </w:tc>
      </w:tr>
    </w:tbl>
    <w:p w:rsidR="004673B9" w:rsidRDefault="004B65CC" w:rsidP="004673B9">
      <w:pPr>
        <w:rPr>
          <w:rtl/>
        </w:rPr>
      </w:pPr>
      <w:r>
        <w:rPr>
          <w:rFonts w:hint="cs"/>
          <w:rtl/>
        </w:rPr>
        <w:t xml:space="preserve">כאן אנחנו מדברים על כל גורם מזיק, </w:t>
      </w:r>
      <w:r w:rsidR="004673B9">
        <w:rPr>
          <w:rFonts w:hint="cs"/>
          <w:rtl/>
        </w:rPr>
        <w:t>זה יכול להיות גם רעש</w:t>
      </w:r>
      <w:r>
        <w:rPr>
          <w:rFonts w:hint="cs"/>
          <w:rtl/>
        </w:rPr>
        <w:t xml:space="preserve"> וגם דברים שהם לא חומר או קרינה</w:t>
      </w:r>
      <w:r w:rsidR="004673B9">
        <w:rPr>
          <w:rFonts w:hint="cs"/>
          <w:rtl/>
        </w:rPr>
        <w:t>.</w:t>
      </w:r>
    </w:p>
    <w:p w:rsidR="002353C3" w:rsidRDefault="002353C3" w:rsidP="004673B9">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pPr>
              <w:pStyle w:val="TableBlock"/>
              <w:spacing w:line="240" w:lineRule="auto"/>
              <w:rPr>
                <w:sz w:val="24"/>
                <w:szCs w:val="24"/>
              </w:rPr>
            </w:pPr>
            <w:r>
              <w:rPr>
                <w:rFonts w:hint="cs"/>
                <w:sz w:val="24"/>
                <w:szCs w:val="24"/>
                <w:rtl/>
              </w:rPr>
              <w:t>"(22)</w:t>
            </w:r>
            <w:r>
              <w:rPr>
                <w:rFonts w:hint="cs"/>
                <w:sz w:val="24"/>
                <w:szCs w:val="24"/>
                <w:rtl/>
              </w:rPr>
              <w:tab/>
              <w:t>תסקיר בדיקה לגבי מעלית או עגורן צריח לפי פקודת הבטיחות בעבודה;</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rPr>
                <w:sz w:val="24"/>
                <w:szCs w:val="24"/>
              </w:rPr>
            </w:pPr>
            <w:r>
              <w:rPr>
                <w:rFonts w:hint="cs"/>
                <w:sz w:val="24"/>
                <w:szCs w:val="24"/>
                <w:rtl/>
              </w:rPr>
              <w:t>(23)</w:t>
            </w:r>
            <w:r>
              <w:rPr>
                <w:rFonts w:hint="cs"/>
                <w:sz w:val="24"/>
                <w:szCs w:val="24"/>
                <w:rtl/>
              </w:rPr>
              <w:tab/>
              <w:t>היתרים לפי חוק שעות עבודה ומנוחה, התשי"א–1951‏;</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(24)</w:t>
            </w:r>
            <w:r>
              <w:rPr>
                <w:rFonts w:hint="cs"/>
                <w:sz w:val="24"/>
                <w:szCs w:val="24"/>
                <w:rtl/>
              </w:rPr>
              <w:tab/>
              <w:t>אישור רגולטורי לפי חוק העסקת עובדים על ידי קבלני כוח אדם, התשנ"ו–1996‏;</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rPr>
                <w:sz w:val="24"/>
                <w:szCs w:val="24"/>
              </w:rPr>
            </w:pPr>
            <w:r>
              <w:rPr>
                <w:rFonts w:hint="cs"/>
                <w:sz w:val="24"/>
                <w:szCs w:val="24"/>
                <w:rtl/>
              </w:rPr>
              <w:t>(25)</w:t>
            </w:r>
            <w:r>
              <w:rPr>
                <w:rFonts w:hint="cs"/>
                <w:sz w:val="24"/>
                <w:szCs w:val="24"/>
                <w:rtl/>
              </w:rPr>
              <w:tab/>
              <w:t>אישור רגולטורי שניתן לפי חוק משק הגז הטבעי, התשס"ב–2002‏;</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(26)</w:t>
            </w:r>
            <w:r>
              <w:rPr>
                <w:rFonts w:hint="cs"/>
                <w:sz w:val="24"/>
                <w:szCs w:val="24"/>
                <w:rtl/>
              </w:rPr>
              <w:tab/>
              <w:t>הסמכה שניתנה לפי חוק הרשות הלאומית להסמכת מעבדות, התשנ"ז–1997‏;</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ind w:left="624" w:hanging="624"/>
              <w:rPr>
                <w:sz w:val="24"/>
                <w:szCs w:val="24"/>
              </w:rPr>
            </w:pPr>
            <w:r>
              <w:rPr>
                <w:rFonts w:hint="cs"/>
                <w:sz w:val="24"/>
                <w:szCs w:val="24"/>
                <w:rtl/>
              </w:rPr>
              <w:t>(27)</w:t>
            </w:r>
            <w:r>
              <w:rPr>
                <w:rFonts w:hint="cs"/>
                <w:sz w:val="24"/>
                <w:szCs w:val="24"/>
                <w:rtl/>
              </w:rPr>
              <w:tab/>
              <w:t>רישיונות הניתנים לפי כלל 4 לכללי רשות שדות התעופה (כניסה לשטחים מוגבלים), התשמ"ג–1983‏.</w:t>
            </w:r>
          </w:p>
        </w:tc>
      </w:tr>
      <w:tr w:rsidR="0094790C" w:rsidTr="0094790C">
        <w:trPr>
          <w:cantSplit/>
        </w:trPr>
        <w:tc>
          <w:tcPr>
            <w:tcW w:w="1871" w:type="dxa"/>
            <w:tcMar>
              <w:top w:w="91" w:type="dxa"/>
              <w:left w:w="0" w:type="dxa"/>
              <w:bottom w:w="91" w:type="dxa"/>
              <w:right w:w="0" w:type="dxa"/>
            </w:tcMar>
          </w:tcPr>
          <w:p w:rsidR="0094790C" w:rsidRDefault="0094790C">
            <w:pPr>
              <w:pStyle w:val="TableSideHeading"/>
              <w:spacing w:line="240" w:lineRule="auto"/>
              <w:rPr>
                <w:sz w:val="24"/>
                <w:szCs w:val="24"/>
              </w:rPr>
            </w:pPr>
          </w:p>
        </w:tc>
        <w:tc>
          <w:tcPr>
            <w:tcW w:w="624" w:type="dxa"/>
            <w:tcMar>
              <w:top w:w="91" w:type="dxa"/>
              <w:left w:w="0" w:type="dxa"/>
              <w:bottom w:w="91" w:type="dxa"/>
              <w:right w:w="0" w:type="dxa"/>
            </w:tcMar>
          </w:tcPr>
          <w:p w:rsidR="0094790C" w:rsidRDefault="0094790C">
            <w:pPr>
              <w:pStyle w:val="TableText"/>
              <w:spacing w:line="240" w:lineRule="auto"/>
              <w:rPr>
                <w:sz w:val="24"/>
                <w:szCs w:val="24"/>
              </w:rPr>
            </w:pPr>
          </w:p>
        </w:tc>
        <w:tc>
          <w:tcPr>
            <w:tcW w:w="7143" w:type="dxa"/>
            <w:tcMar>
              <w:top w:w="91" w:type="dxa"/>
              <w:left w:w="0" w:type="dxa"/>
              <w:bottom w:w="91" w:type="dxa"/>
              <w:right w:w="0" w:type="dxa"/>
            </w:tcMar>
            <w:hideMark/>
          </w:tcPr>
          <w:p w:rsidR="0094790C" w:rsidRDefault="0094790C" w:rsidP="0094790C">
            <w:pPr>
              <w:pStyle w:val="TableBlock"/>
              <w:spacing w:line="240" w:lineRule="auto"/>
              <w:rPr>
                <w:sz w:val="24"/>
                <w:szCs w:val="24"/>
              </w:rPr>
            </w:pPr>
            <w:r>
              <w:rPr>
                <w:rFonts w:hint="cs"/>
                <w:sz w:val="24"/>
                <w:szCs w:val="24"/>
                <w:rtl/>
              </w:rPr>
              <w:t>(28)</w:t>
            </w:r>
            <w:r>
              <w:rPr>
                <w:rFonts w:hint="cs"/>
                <w:sz w:val="24"/>
                <w:szCs w:val="24"/>
                <w:rtl/>
              </w:rPr>
              <w:tab/>
              <w:t>אישור רגולטורי לפי חוק הנפט, התשי"ב–1952‏;"</w:t>
            </w:r>
          </w:p>
        </w:tc>
      </w:tr>
    </w:tbl>
    <w:p w:rsidR="0094790C" w:rsidRDefault="004B65CC" w:rsidP="004673B9">
      <w:pPr>
        <w:rPr>
          <w:rtl/>
        </w:rPr>
      </w:pPr>
      <w:r>
        <w:rPr>
          <w:rFonts w:hint="cs"/>
          <w:rtl/>
        </w:rPr>
        <w:t>תוכלי להתייחס לאישורים האלה?</w:t>
      </w:r>
    </w:p>
    <w:p w:rsidR="004B65CC" w:rsidRPr="0094790C" w:rsidRDefault="004B65CC" w:rsidP="004673B9">
      <w:pPr>
        <w:rPr>
          <w:rtl/>
        </w:rPr>
      </w:pPr>
      <w:bookmarkStart w:id="534" w:name="_ETM_Q1_4698148"/>
      <w:bookmarkEnd w:id="534"/>
    </w:p>
    <w:p w:rsidR="002353C3" w:rsidRDefault="002353C3" w:rsidP="002353C3">
      <w:pPr>
        <w:pStyle w:val="af9"/>
        <w:keepNext/>
        <w:rPr>
          <w:rtl/>
        </w:rPr>
      </w:pPr>
      <w:bookmarkStart w:id="535" w:name="ET_guest_865569_200"/>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35"/>
    </w:p>
    <w:p w:rsidR="002353C3" w:rsidRDefault="002353C3" w:rsidP="002353C3">
      <w:pPr>
        <w:pStyle w:val="KeepWithNext"/>
        <w:rPr>
          <w:rtl/>
        </w:rPr>
      </w:pPr>
    </w:p>
    <w:p w:rsidR="004673B9" w:rsidRDefault="002353C3" w:rsidP="004455D8">
      <w:pPr>
        <w:rPr>
          <w:rtl/>
        </w:rPr>
      </w:pPr>
      <w:r>
        <w:rPr>
          <w:rFonts w:hint="cs"/>
          <w:rtl/>
        </w:rPr>
        <w:t>אלה תוספות ועדכונים</w:t>
      </w:r>
      <w:r w:rsidR="004B65CC">
        <w:rPr>
          <w:rFonts w:hint="cs"/>
          <w:rtl/>
        </w:rPr>
        <w:t xml:space="preserve"> שהוספנו לעומת ההחרגות שהיו בתקש"ח, בתקנות </w:t>
      </w:r>
      <w:bookmarkStart w:id="536" w:name="_ETM_Q1_4702903"/>
      <w:bookmarkEnd w:id="536"/>
      <w:r w:rsidR="004B65CC">
        <w:rPr>
          <w:rFonts w:hint="cs"/>
          <w:rtl/>
        </w:rPr>
        <w:t>לשעת חירום</w:t>
      </w:r>
      <w:r>
        <w:rPr>
          <w:rFonts w:hint="cs"/>
          <w:rtl/>
        </w:rPr>
        <w:t xml:space="preserve">. בעקבות מידע שקיבלנו ממשרד האנרגיה, </w:t>
      </w:r>
      <w:r w:rsidR="004B65CC">
        <w:rPr>
          <w:rFonts w:hint="cs"/>
          <w:rtl/>
        </w:rPr>
        <w:t xml:space="preserve">בעצם יש רישיונות או זיכיונות לפי חוק הנפט, זה </w:t>
      </w:r>
      <w:bookmarkStart w:id="537" w:name="_ETM_Q1_4712013"/>
      <w:bookmarkEnd w:id="537"/>
      <w:r w:rsidR="004B65CC">
        <w:rPr>
          <w:rFonts w:hint="cs"/>
          <w:rtl/>
        </w:rPr>
        <w:t>רישיונות לחיפוש והפקת גז טבעי, שניתנים ו</w:t>
      </w:r>
      <w:r>
        <w:rPr>
          <w:rFonts w:hint="cs"/>
          <w:rtl/>
        </w:rPr>
        <w:t>הם יחסית מצומצמים</w:t>
      </w:r>
      <w:r w:rsidR="004455D8">
        <w:rPr>
          <w:rFonts w:hint="cs"/>
          <w:rtl/>
        </w:rPr>
        <w:t>.</w:t>
      </w:r>
      <w:r w:rsidR="004B65CC">
        <w:rPr>
          <w:rFonts w:hint="cs"/>
          <w:rtl/>
        </w:rPr>
        <w:t xml:space="preserve"> הם מטופלים. אין צורך בהארכה אוטומטית כי </w:t>
      </w:r>
      <w:bookmarkStart w:id="538" w:name="_ETM_Q1_4725963"/>
      <w:bookmarkEnd w:id="538"/>
      <w:r w:rsidR="004B65CC">
        <w:rPr>
          <w:rFonts w:hint="cs"/>
          <w:rtl/>
        </w:rPr>
        <w:t>אין המון היתרים ורישיונות לחיפוש גז טבעי</w:t>
      </w:r>
      <w:r w:rsidR="004455D8">
        <w:rPr>
          <w:rFonts w:hint="cs"/>
          <w:rtl/>
        </w:rPr>
        <w:t>.</w:t>
      </w:r>
      <w:r w:rsidR="004B65CC">
        <w:rPr>
          <w:rFonts w:hint="cs"/>
          <w:rtl/>
        </w:rPr>
        <w:t xml:space="preserve"> בסופו של דבר הדברים מטופלים גם על ידי המשרד וגם על ידי בעלי הרישיונות, אז מבקשים להחריג. </w:t>
      </w:r>
    </w:p>
    <w:p w:rsidR="002353C3" w:rsidRDefault="002353C3" w:rsidP="002353C3">
      <w:pPr>
        <w:rPr>
          <w:rtl/>
        </w:rPr>
      </w:pPr>
    </w:p>
    <w:p w:rsidR="002353C3" w:rsidRDefault="002353C3" w:rsidP="002353C3">
      <w:pPr>
        <w:pStyle w:val="a4"/>
        <w:keepNext/>
        <w:rPr>
          <w:rtl/>
        </w:rPr>
      </w:pPr>
      <w:bookmarkStart w:id="539" w:name="ET_speaker_נעה_בן_שבת_201"/>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39"/>
    </w:p>
    <w:p w:rsidR="002353C3" w:rsidRDefault="002353C3" w:rsidP="002353C3">
      <w:pPr>
        <w:pStyle w:val="KeepWithNext"/>
        <w:rPr>
          <w:rtl/>
        </w:rPr>
      </w:pPr>
    </w:p>
    <w:p w:rsidR="002353C3" w:rsidRDefault="002353C3" w:rsidP="004455D8">
      <w:pPr>
        <w:rPr>
          <w:rtl/>
        </w:rPr>
      </w:pPr>
      <w:r>
        <w:rPr>
          <w:rFonts w:hint="cs"/>
          <w:rtl/>
        </w:rPr>
        <w:t>גם תעודת כושר טיסה</w:t>
      </w:r>
      <w:r w:rsidR="004B65CC">
        <w:rPr>
          <w:rFonts w:hint="cs"/>
          <w:rtl/>
        </w:rPr>
        <w:t xml:space="preserve">, שניתנה לפי סעיף 63 </w:t>
      </w:r>
      <w:bookmarkStart w:id="540" w:name="_ETM_Q1_4739730"/>
      <w:bookmarkEnd w:id="540"/>
      <w:r w:rsidR="004B65CC">
        <w:rPr>
          <w:rFonts w:hint="cs"/>
          <w:rtl/>
        </w:rPr>
        <w:t>לחוק הטיס,</w:t>
      </w:r>
      <w:r>
        <w:rPr>
          <w:rFonts w:hint="cs"/>
          <w:rtl/>
        </w:rPr>
        <w:t xml:space="preserve"> וגם פסקה </w:t>
      </w:r>
      <w:r w:rsidR="004B65CC">
        <w:rPr>
          <w:rFonts w:hint="cs"/>
          <w:rtl/>
        </w:rPr>
        <w:t>(</w:t>
      </w:r>
      <w:r>
        <w:rPr>
          <w:rFonts w:hint="cs"/>
          <w:rtl/>
        </w:rPr>
        <w:t>30</w:t>
      </w:r>
      <w:r w:rsidR="004B65CC">
        <w:rPr>
          <w:rFonts w:hint="cs"/>
          <w:rtl/>
        </w:rPr>
        <w:t>):</w:t>
      </w:r>
      <w:r>
        <w:rPr>
          <w:rFonts w:hint="cs"/>
          <w:rtl/>
        </w:rPr>
        <w:t xml:space="preserve"> </w:t>
      </w:r>
      <w:r w:rsidR="004B65CC">
        <w:rPr>
          <w:rFonts w:hint="cs"/>
          <w:rtl/>
        </w:rPr>
        <w:t xml:space="preserve">פטור שניתן לפי סעיף 165 לחוק הטיס </w:t>
      </w:r>
      <w:r w:rsidR="004B65CC">
        <w:rPr>
          <w:rtl/>
        </w:rPr>
        <w:t>–</w:t>
      </w:r>
      <w:r w:rsidR="004B65CC">
        <w:rPr>
          <w:rFonts w:hint="cs"/>
          <w:rtl/>
        </w:rPr>
        <w:t xml:space="preserve"> גם </w:t>
      </w:r>
      <w:bookmarkStart w:id="541" w:name="_ETM_Q1_4750345"/>
      <w:bookmarkEnd w:id="541"/>
      <w:r w:rsidR="004B65CC">
        <w:rPr>
          <w:rFonts w:hint="cs"/>
          <w:rtl/>
        </w:rPr>
        <w:t xml:space="preserve">אלה </w:t>
      </w:r>
      <w:r>
        <w:rPr>
          <w:rFonts w:hint="cs"/>
          <w:rtl/>
        </w:rPr>
        <w:t>לא היו בתקנות שעת חירום</w:t>
      </w:r>
      <w:r w:rsidR="004B65CC">
        <w:rPr>
          <w:rFonts w:hint="cs"/>
          <w:rtl/>
        </w:rPr>
        <w:t xml:space="preserve">, וגם פסקה (31): רישיון הפקה או רישיון הספקה </w:t>
      </w:r>
      <w:bookmarkStart w:id="542" w:name="_ETM_Q1_4754308"/>
      <w:bookmarkEnd w:id="542"/>
      <w:r w:rsidR="004B65CC">
        <w:rPr>
          <w:rFonts w:hint="cs"/>
          <w:rtl/>
        </w:rPr>
        <w:t>לפי סעיף 23 לחוק המים, התשי"ט</w:t>
      </w:r>
      <w:r w:rsidR="00A30B80">
        <w:rPr>
          <w:rFonts w:hint="eastAsia"/>
          <w:rtl/>
        </w:rPr>
        <w:t>–</w:t>
      </w:r>
      <w:r w:rsidR="004B65CC">
        <w:rPr>
          <w:rFonts w:hint="cs"/>
          <w:rtl/>
        </w:rPr>
        <w:t xml:space="preserve">1959 </w:t>
      </w:r>
      <w:r w:rsidR="004B65CC">
        <w:rPr>
          <w:rtl/>
        </w:rPr>
        <w:t>–</w:t>
      </w:r>
      <w:r w:rsidR="004B65CC">
        <w:rPr>
          <w:rFonts w:hint="cs"/>
          <w:rtl/>
        </w:rPr>
        <w:t xml:space="preserve"> הם לא היו בתקנות שעת חירום</w:t>
      </w:r>
      <w:r w:rsidR="00A30B80">
        <w:rPr>
          <w:rFonts w:hint="cs"/>
          <w:rtl/>
        </w:rPr>
        <w:t>.</w:t>
      </w:r>
    </w:p>
    <w:p w:rsidR="002353C3" w:rsidRDefault="002353C3" w:rsidP="002353C3">
      <w:pPr>
        <w:rPr>
          <w:rtl/>
        </w:rPr>
      </w:pPr>
    </w:p>
    <w:p w:rsidR="002353C3" w:rsidRDefault="002353C3" w:rsidP="002353C3">
      <w:pPr>
        <w:pStyle w:val="af9"/>
        <w:keepNext/>
        <w:rPr>
          <w:rtl/>
        </w:rPr>
      </w:pPr>
      <w:bookmarkStart w:id="543" w:name="ET_guest_865569_202"/>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43"/>
    </w:p>
    <w:p w:rsidR="002353C3" w:rsidRDefault="002353C3" w:rsidP="002353C3">
      <w:pPr>
        <w:pStyle w:val="KeepWithNext"/>
        <w:rPr>
          <w:rtl/>
        </w:rPr>
      </w:pPr>
    </w:p>
    <w:p w:rsidR="002353C3" w:rsidRDefault="00A30B80" w:rsidP="00A30B80">
      <w:pPr>
        <w:rPr>
          <w:rtl/>
        </w:rPr>
      </w:pPr>
      <w:r>
        <w:rPr>
          <w:rFonts w:hint="cs"/>
          <w:rtl/>
        </w:rPr>
        <w:t xml:space="preserve">אני יכולה להסביר בקצרה לגבי כושר טיסה </w:t>
      </w:r>
      <w:bookmarkStart w:id="544" w:name="_ETM_Q1_4763086"/>
      <w:bookmarkEnd w:id="544"/>
      <w:r>
        <w:rPr>
          <w:rFonts w:hint="cs"/>
          <w:rtl/>
        </w:rPr>
        <w:t xml:space="preserve">ופטור לפי חוק הטיס. זה בקשה שתיקבע ברשות התעופה האווירית. </w:t>
      </w:r>
      <w:bookmarkStart w:id="545" w:name="_ETM_Q1_4768189"/>
      <w:bookmarkEnd w:id="545"/>
      <w:r w:rsidR="002353C3">
        <w:rPr>
          <w:rFonts w:hint="cs"/>
          <w:rtl/>
        </w:rPr>
        <w:t>בתחום התעופה</w:t>
      </w:r>
      <w:r>
        <w:rPr>
          <w:rFonts w:hint="cs"/>
          <w:rtl/>
        </w:rPr>
        <w:t xml:space="preserve"> אנחנו פועלים לפי אמנה בין-לאומית והסטנדרטים הבין-לאומיים</w:t>
      </w:r>
      <w:r w:rsidR="002353C3">
        <w:rPr>
          <w:rFonts w:hint="cs"/>
          <w:rtl/>
        </w:rPr>
        <w:t>. בעולם ניתנו בקורונה הארכות מסוימות</w:t>
      </w:r>
      <w:r>
        <w:rPr>
          <w:rFonts w:hint="cs"/>
          <w:rtl/>
        </w:rPr>
        <w:t xml:space="preserve"> אבל ההארכות שאנחנו מציעים פה עולות על מה שניתן בעולם</w:t>
      </w:r>
      <w:r w:rsidR="002353C3">
        <w:rPr>
          <w:rFonts w:hint="cs"/>
          <w:rtl/>
        </w:rPr>
        <w:t xml:space="preserve">. </w:t>
      </w:r>
      <w:r>
        <w:rPr>
          <w:rFonts w:hint="cs"/>
          <w:rtl/>
        </w:rPr>
        <w:t>מכיוון שיש צורך</w:t>
      </w:r>
      <w:r w:rsidR="004455D8">
        <w:rPr>
          <w:rFonts w:hint="cs"/>
          <w:rtl/>
        </w:rPr>
        <w:t>,</w:t>
      </w:r>
      <w:r>
        <w:rPr>
          <w:rFonts w:hint="cs"/>
          <w:rtl/>
        </w:rPr>
        <w:t xml:space="preserve"> </w:t>
      </w:r>
      <w:bookmarkStart w:id="546" w:name="_ETM_Q1_4778526"/>
      <w:bookmarkEnd w:id="546"/>
      <w:r>
        <w:rPr>
          <w:rFonts w:hint="cs"/>
          <w:rtl/>
        </w:rPr>
        <w:t>בתחום הזה במיוחד</w:t>
      </w:r>
      <w:r w:rsidR="004455D8">
        <w:rPr>
          <w:rFonts w:hint="cs"/>
          <w:rtl/>
        </w:rPr>
        <w:t>,</w:t>
      </w:r>
      <w:r>
        <w:rPr>
          <w:rFonts w:hint="cs"/>
          <w:rtl/>
        </w:rPr>
        <w:t xml:space="preserve"> לפעול בהתאם לסטנדרט הבין-לאומי אז </w:t>
      </w:r>
      <w:r w:rsidR="002353C3">
        <w:rPr>
          <w:rFonts w:hint="cs"/>
          <w:rtl/>
        </w:rPr>
        <w:t xml:space="preserve">הם ביקשו </w:t>
      </w:r>
      <w:r>
        <w:rPr>
          <w:rFonts w:hint="cs"/>
          <w:rtl/>
        </w:rPr>
        <w:t xml:space="preserve">להחריג ולטפל פרטנית כדי שהם יוכלו ליישר קו עם ההארכות שניתנו באירופה. </w:t>
      </w:r>
    </w:p>
    <w:p w:rsidR="002353C3" w:rsidRDefault="002353C3" w:rsidP="002353C3">
      <w:pPr>
        <w:rPr>
          <w:rtl/>
        </w:rPr>
      </w:pPr>
    </w:p>
    <w:p w:rsidR="002353C3" w:rsidRDefault="002353C3" w:rsidP="002353C3">
      <w:pPr>
        <w:rPr>
          <w:rtl/>
        </w:rPr>
      </w:pPr>
      <w:r>
        <w:rPr>
          <w:rFonts w:hint="cs"/>
          <w:rtl/>
        </w:rPr>
        <w:t xml:space="preserve">לגבי המים </w:t>
      </w:r>
      <w:r w:rsidR="00A30B80">
        <w:rPr>
          <w:rFonts w:hint="eastAsia"/>
          <w:rtl/>
        </w:rPr>
        <w:t>–</w:t>
      </w:r>
      <w:r w:rsidR="00A30B80">
        <w:rPr>
          <w:rFonts w:hint="cs"/>
          <w:rtl/>
        </w:rPr>
        <w:t xml:space="preserve"> </w:t>
      </w:r>
      <w:bookmarkStart w:id="547" w:name="_ETM_Q1_4789236"/>
      <w:bookmarkEnd w:id="547"/>
      <w:r>
        <w:rPr>
          <w:rFonts w:hint="cs"/>
          <w:rtl/>
        </w:rPr>
        <w:t xml:space="preserve">מדובר ברישיון שנתי. </w:t>
      </w:r>
      <w:r w:rsidR="00A30B80">
        <w:rPr>
          <w:rFonts w:hint="cs"/>
          <w:rtl/>
        </w:rPr>
        <w:t xml:space="preserve">הרבה פעמים אלה מפעילים שפועלים לאורך זמן, אבל בכל שנה </w:t>
      </w:r>
      <w:bookmarkStart w:id="548" w:name="_ETM_Q1_4794286"/>
      <w:bookmarkEnd w:id="548"/>
      <w:r w:rsidR="00A30B80">
        <w:rPr>
          <w:rFonts w:hint="cs"/>
          <w:rtl/>
        </w:rPr>
        <w:t xml:space="preserve">הם מקבלים רישיון. </w:t>
      </w:r>
      <w:r>
        <w:rPr>
          <w:rFonts w:hint="cs"/>
          <w:rtl/>
        </w:rPr>
        <w:t>הטיפול העיקרי</w:t>
      </w:r>
      <w:r w:rsidR="00A30B80">
        <w:rPr>
          <w:rFonts w:hint="cs"/>
          <w:rtl/>
        </w:rPr>
        <w:t xml:space="preserve"> נעשה על ידי הרשות וללא נטל</w:t>
      </w:r>
      <w:bookmarkStart w:id="549" w:name="_ETM_Q1_4797500"/>
      <w:bookmarkEnd w:id="549"/>
      <w:r w:rsidR="00A30B80">
        <w:rPr>
          <w:rFonts w:hint="cs"/>
          <w:rtl/>
        </w:rPr>
        <w:t xml:space="preserve"> רגולטורי מצד המפעילים. רשות המים אמרה שהיא ערוכה לטפל בכך, </w:t>
      </w:r>
      <w:bookmarkStart w:id="550" w:name="_ETM_Q1_4802116"/>
      <w:bookmarkEnd w:id="550"/>
      <w:r w:rsidR="00A30B80">
        <w:rPr>
          <w:rFonts w:hint="cs"/>
          <w:rtl/>
        </w:rPr>
        <w:t xml:space="preserve">אז היא ביקשה להחריג. </w:t>
      </w:r>
    </w:p>
    <w:p w:rsidR="002353C3" w:rsidRDefault="002353C3" w:rsidP="002353C3">
      <w:pPr>
        <w:rPr>
          <w:rtl/>
        </w:rPr>
      </w:pPr>
    </w:p>
    <w:p w:rsidR="002353C3" w:rsidRDefault="002353C3" w:rsidP="002353C3">
      <w:pPr>
        <w:pStyle w:val="a4"/>
        <w:keepNext/>
        <w:rPr>
          <w:rtl/>
        </w:rPr>
      </w:pPr>
      <w:bookmarkStart w:id="551" w:name="ET_speaker_נעה_בן_שבת_203"/>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51"/>
    </w:p>
    <w:p w:rsidR="002353C3" w:rsidRDefault="002353C3" w:rsidP="002353C3">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BA455F" w:rsidTr="00BA455F">
        <w:trPr>
          <w:cantSplit/>
        </w:trPr>
        <w:tc>
          <w:tcPr>
            <w:tcW w:w="1871" w:type="dxa"/>
            <w:tcMar>
              <w:top w:w="91" w:type="dxa"/>
              <w:left w:w="0" w:type="dxa"/>
              <w:bottom w:w="91" w:type="dxa"/>
              <w:right w:w="0" w:type="dxa"/>
            </w:tcMar>
          </w:tcPr>
          <w:p w:rsidR="00BA455F" w:rsidRDefault="00BA455F">
            <w:pPr>
              <w:pStyle w:val="TableSideHeading"/>
              <w:spacing w:line="240" w:lineRule="auto"/>
              <w:rPr>
                <w:sz w:val="24"/>
                <w:szCs w:val="24"/>
                <w:highlight w:val="yellow"/>
              </w:rPr>
            </w:pPr>
          </w:p>
        </w:tc>
        <w:tc>
          <w:tcPr>
            <w:tcW w:w="624" w:type="dxa"/>
            <w:tcMar>
              <w:top w:w="91" w:type="dxa"/>
              <w:left w:w="0" w:type="dxa"/>
              <w:bottom w:w="91" w:type="dxa"/>
              <w:right w:w="0" w:type="dxa"/>
            </w:tcMar>
          </w:tcPr>
          <w:p w:rsidR="00BA455F" w:rsidRDefault="00BA455F">
            <w:pPr>
              <w:pStyle w:val="TableText"/>
              <w:spacing w:line="240" w:lineRule="auto"/>
              <w:rPr>
                <w:sz w:val="24"/>
                <w:szCs w:val="24"/>
              </w:rPr>
            </w:pPr>
          </w:p>
        </w:tc>
        <w:tc>
          <w:tcPr>
            <w:tcW w:w="7143" w:type="dxa"/>
            <w:tcMar>
              <w:top w:w="91" w:type="dxa"/>
              <w:left w:w="0" w:type="dxa"/>
              <w:bottom w:w="91" w:type="dxa"/>
              <w:right w:w="0" w:type="dxa"/>
            </w:tcMar>
            <w:hideMark/>
          </w:tcPr>
          <w:p w:rsidR="00BA455F" w:rsidRDefault="00BA455F" w:rsidP="00BA455F">
            <w:pPr>
              <w:pStyle w:val="TableBlock"/>
              <w:spacing w:line="240" w:lineRule="auto"/>
              <w:rPr>
                <w:sz w:val="24"/>
                <w:szCs w:val="24"/>
              </w:rPr>
            </w:pPr>
            <w:r>
              <w:rPr>
                <w:rFonts w:hint="cs"/>
                <w:sz w:val="24"/>
                <w:szCs w:val="24"/>
                <w:rtl/>
              </w:rPr>
              <w:t>"(33)</w:t>
            </w:r>
            <w:r>
              <w:rPr>
                <w:rFonts w:hint="cs"/>
                <w:sz w:val="24"/>
                <w:szCs w:val="24"/>
                <w:rtl/>
              </w:rPr>
              <w:tab/>
              <w:t>אישור רגולטורי לפי חוק המהנדסים והאדריכלים, התשי"ח–1958;</w:t>
            </w:r>
          </w:p>
        </w:tc>
      </w:tr>
      <w:tr w:rsidR="00BA455F" w:rsidTr="00BA455F">
        <w:trPr>
          <w:cantSplit/>
        </w:trPr>
        <w:tc>
          <w:tcPr>
            <w:tcW w:w="1871" w:type="dxa"/>
            <w:tcMar>
              <w:top w:w="91" w:type="dxa"/>
              <w:left w:w="0" w:type="dxa"/>
              <w:bottom w:w="91" w:type="dxa"/>
              <w:right w:w="0" w:type="dxa"/>
            </w:tcMar>
          </w:tcPr>
          <w:p w:rsidR="00BA455F" w:rsidRPr="00BA455F" w:rsidRDefault="00BA455F">
            <w:pPr>
              <w:pStyle w:val="TableSideHeading"/>
              <w:spacing w:line="240" w:lineRule="auto"/>
              <w:rPr>
                <w:sz w:val="24"/>
                <w:szCs w:val="24"/>
              </w:rPr>
            </w:pPr>
          </w:p>
        </w:tc>
        <w:tc>
          <w:tcPr>
            <w:tcW w:w="624" w:type="dxa"/>
            <w:tcMar>
              <w:top w:w="91" w:type="dxa"/>
              <w:left w:w="0" w:type="dxa"/>
              <w:bottom w:w="91" w:type="dxa"/>
              <w:right w:w="0" w:type="dxa"/>
            </w:tcMar>
          </w:tcPr>
          <w:p w:rsidR="00BA455F" w:rsidRPr="00BA455F" w:rsidRDefault="00BA455F">
            <w:pPr>
              <w:pStyle w:val="TableText"/>
              <w:spacing w:line="240" w:lineRule="auto"/>
              <w:rPr>
                <w:sz w:val="24"/>
                <w:szCs w:val="24"/>
              </w:rPr>
            </w:pPr>
          </w:p>
        </w:tc>
        <w:tc>
          <w:tcPr>
            <w:tcW w:w="7143" w:type="dxa"/>
            <w:tcMar>
              <w:top w:w="91" w:type="dxa"/>
              <w:left w:w="0" w:type="dxa"/>
              <w:bottom w:w="91" w:type="dxa"/>
              <w:right w:w="0" w:type="dxa"/>
            </w:tcMar>
            <w:hideMark/>
          </w:tcPr>
          <w:p w:rsidR="00BA455F" w:rsidRDefault="00BA455F" w:rsidP="00BA455F">
            <w:pPr>
              <w:pStyle w:val="TableBlock"/>
              <w:spacing w:line="240" w:lineRule="auto"/>
              <w:ind w:left="624" w:hanging="624"/>
              <w:rPr>
                <w:sz w:val="24"/>
                <w:szCs w:val="24"/>
              </w:rPr>
            </w:pPr>
            <w:r w:rsidRPr="00BA455F">
              <w:rPr>
                <w:rFonts w:hint="cs"/>
                <w:sz w:val="24"/>
                <w:szCs w:val="24"/>
                <w:rtl/>
              </w:rPr>
              <w:t>(34)</w:t>
            </w:r>
            <w:r w:rsidRPr="00BA455F">
              <w:rPr>
                <w:rFonts w:hint="cs"/>
                <w:sz w:val="24"/>
                <w:szCs w:val="24"/>
                <w:rtl/>
              </w:rPr>
              <w:tab/>
              <w:t>הכרה בבית ספר כאמור בהגדרה "תעודת הסמכה" בסעיף 1 לחוק הספורט, התשמ"ח–1988.</w:t>
            </w:r>
            <w:r>
              <w:rPr>
                <w:rFonts w:hint="cs"/>
                <w:sz w:val="24"/>
                <w:szCs w:val="24"/>
                <w:rtl/>
              </w:rPr>
              <w:t>"</w:t>
            </w:r>
          </w:p>
        </w:tc>
      </w:tr>
    </w:tbl>
    <w:p w:rsidR="002353C3" w:rsidRPr="00BA455F" w:rsidRDefault="002353C3" w:rsidP="002353C3">
      <w:pPr>
        <w:rPr>
          <w:rtl/>
        </w:rPr>
      </w:pPr>
    </w:p>
    <w:p w:rsidR="002353C3" w:rsidRDefault="002353C3" w:rsidP="002353C3">
      <w:pPr>
        <w:pStyle w:val="af9"/>
        <w:keepNext/>
        <w:rPr>
          <w:rtl/>
        </w:rPr>
      </w:pPr>
      <w:bookmarkStart w:id="552" w:name="ET_guest_865569_204"/>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52"/>
    </w:p>
    <w:p w:rsidR="002353C3" w:rsidRDefault="002353C3" w:rsidP="002353C3">
      <w:pPr>
        <w:pStyle w:val="KeepWithNext"/>
        <w:rPr>
          <w:rtl/>
        </w:rPr>
      </w:pPr>
    </w:p>
    <w:p w:rsidR="002353C3" w:rsidRDefault="00A30B80" w:rsidP="00A30B80">
      <w:pPr>
        <w:rPr>
          <w:rtl/>
        </w:rPr>
      </w:pPr>
      <w:r>
        <w:rPr>
          <w:rFonts w:hint="cs"/>
          <w:rtl/>
        </w:rPr>
        <w:t xml:space="preserve">לגבי חוק המהנדסים והאדריכלים – </w:t>
      </w:r>
      <w:r w:rsidR="002353C3">
        <w:rPr>
          <w:rFonts w:hint="cs"/>
          <w:rtl/>
        </w:rPr>
        <w:t xml:space="preserve">הייתה הארכה </w:t>
      </w:r>
      <w:r>
        <w:rPr>
          <w:rFonts w:hint="cs"/>
          <w:rtl/>
        </w:rPr>
        <w:t>מכוח התקש"ח ומכוחה נדחו הרישיונות. מאז אנשים נערכו</w:t>
      </w:r>
      <w:r w:rsidR="002353C3">
        <w:rPr>
          <w:rFonts w:hint="cs"/>
          <w:rtl/>
        </w:rPr>
        <w:t xml:space="preserve">, </w:t>
      </w:r>
      <w:r>
        <w:rPr>
          <w:rFonts w:hint="cs"/>
          <w:rtl/>
        </w:rPr>
        <w:t xml:space="preserve">ולפי הבדיקה העובדתית שלהם אנשים </w:t>
      </w:r>
      <w:r w:rsidR="002353C3">
        <w:rPr>
          <w:rFonts w:hint="cs"/>
          <w:rtl/>
        </w:rPr>
        <w:t>שילמו והאריכו את תוקף הרישיונות</w:t>
      </w:r>
      <w:r>
        <w:rPr>
          <w:rFonts w:hint="cs"/>
          <w:rtl/>
        </w:rPr>
        <w:t>. הדבר בוצע ממש לאחרונה</w:t>
      </w:r>
      <w:r w:rsidR="002353C3">
        <w:rPr>
          <w:rFonts w:hint="cs"/>
          <w:rtl/>
        </w:rPr>
        <w:t xml:space="preserve"> ולכן אין צורך בהארכה אוטומטית. </w:t>
      </w:r>
    </w:p>
    <w:p w:rsidR="002353C3" w:rsidRDefault="002353C3" w:rsidP="002353C3">
      <w:pPr>
        <w:rPr>
          <w:rtl/>
        </w:rPr>
      </w:pPr>
    </w:p>
    <w:p w:rsidR="002353C3" w:rsidRDefault="002353C3" w:rsidP="002353C3">
      <w:pPr>
        <w:pStyle w:val="af6"/>
        <w:keepNext/>
        <w:rPr>
          <w:rtl/>
        </w:rPr>
      </w:pPr>
      <w:bookmarkStart w:id="553" w:name="ET_yor_5307_205"/>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53"/>
    </w:p>
    <w:p w:rsidR="002353C3" w:rsidRDefault="002353C3" w:rsidP="002353C3">
      <w:pPr>
        <w:pStyle w:val="KeepWithNext"/>
        <w:rPr>
          <w:rtl/>
        </w:rPr>
      </w:pPr>
    </w:p>
    <w:p w:rsidR="002353C3" w:rsidRDefault="002353C3" w:rsidP="002353C3">
      <w:pPr>
        <w:rPr>
          <w:rtl/>
        </w:rPr>
      </w:pPr>
      <w:r>
        <w:rPr>
          <w:rFonts w:hint="cs"/>
          <w:rtl/>
        </w:rPr>
        <w:t>לכן לא משנה אם זה נמצא פה או לא</w:t>
      </w:r>
      <w:r w:rsidR="00A30B80">
        <w:rPr>
          <w:rFonts w:hint="cs"/>
          <w:rtl/>
        </w:rPr>
        <w:t xml:space="preserve"> נמצא פה</w:t>
      </w:r>
      <w:r>
        <w:rPr>
          <w:rFonts w:hint="cs"/>
          <w:rtl/>
        </w:rPr>
        <w:t xml:space="preserve">. </w:t>
      </w:r>
    </w:p>
    <w:p w:rsidR="002353C3" w:rsidRDefault="002353C3" w:rsidP="002353C3">
      <w:pPr>
        <w:rPr>
          <w:rtl/>
        </w:rPr>
      </w:pPr>
    </w:p>
    <w:p w:rsidR="002353C3" w:rsidRDefault="002353C3" w:rsidP="002353C3">
      <w:pPr>
        <w:pStyle w:val="af9"/>
        <w:keepNext/>
        <w:rPr>
          <w:rtl/>
        </w:rPr>
      </w:pPr>
      <w:bookmarkStart w:id="554" w:name="ET_guest_865569_206"/>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54"/>
    </w:p>
    <w:p w:rsidR="002353C3" w:rsidRDefault="002353C3" w:rsidP="002353C3">
      <w:pPr>
        <w:pStyle w:val="KeepWithNext"/>
        <w:rPr>
          <w:rtl/>
        </w:rPr>
      </w:pPr>
    </w:p>
    <w:p w:rsidR="002353C3" w:rsidRDefault="002353C3" w:rsidP="00A30B80">
      <w:pPr>
        <w:rPr>
          <w:rtl/>
        </w:rPr>
      </w:pPr>
      <w:r>
        <w:rPr>
          <w:rFonts w:hint="cs"/>
          <w:rtl/>
        </w:rPr>
        <w:t xml:space="preserve">לגבי </w:t>
      </w:r>
      <w:r w:rsidR="00A30B80">
        <w:rPr>
          <w:rFonts w:hint="cs"/>
          <w:rtl/>
        </w:rPr>
        <w:t xml:space="preserve">ההכרה במוסד </w:t>
      </w:r>
      <w:r>
        <w:rPr>
          <w:rFonts w:hint="cs"/>
          <w:rtl/>
        </w:rPr>
        <w:t>שנותן תעודות למאמנים</w:t>
      </w:r>
      <w:r w:rsidR="00A30B80">
        <w:rPr>
          <w:rFonts w:hint="cs"/>
          <w:rtl/>
        </w:rPr>
        <w:t xml:space="preserve"> </w:t>
      </w:r>
      <w:r w:rsidR="00A30B80">
        <w:rPr>
          <w:rtl/>
        </w:rPr>
        <w:t>–</w:t>
      </w:r>
      <w:r w:rsidR="00A30B80">
        <w:rPr>
          <w:rFonts w:hint="cs"/>
          <w:rtl/>
        </w:rPr>
        <w:t xml:space="preserve"> גם זה בוצע ומתקיים כיום. הם רצו לנצל את תקופת הקיץ כי הם לא יכלו לפעול בעת </w:t>
      </w:r>
      <w:bookmarkStart w:id="555" w:name="_ETM_Q1_4859948"/>
      <w:bookmarkEnd w:id="555"/>
      <w:r w:rsidR="00A30B80">
        <w:rPr>
          <w:rFonts w:hint="cs"/>
          <w:rtl/>
        </w:rPr>
        <w:t xml:space="preserve">הקורונה. עכשיו הם פועלים. </w:t>
      </w:r>
    </w:p>
    <w:p w:rsidR="00A30B80" w:rsidRDefault="00A30B80" w:rsidP="00A30B80">
      <w:pPr>
        <w:rPr>
          <w:rtl/>
        </w:rPr>
      </w:pPr>
    </w:p>
    <w:p w:rsidR="002353C3" w:rsidRDefault="002353C3" w:rsidP="002353C3">
      <w:pPr>
        <w:pStyle w:val="af9"/>
        <w:keepNext/>
        <w:rPr>
          <w:rtl/>
        </w:rPr>
      </w:pPr>
      <w:bookmarkStart w:id="556" w:name="ET_guest_865584_207"/>
      <w:r w:rsidRPr="002353C3">
        <w:rPr>
          <w:rStyle w:val="TagStyle"/>
          <w:rtl/>
        </w:rPr>
        <w:t xml:space="preserve">&lt;&lt; אורח &gt;&gt; </w:t>
      </w:r>
      <w:r>
        <w:rPr>
          <w:rtl/>
        </w:rPr>
        <w:t>רועי הראל:</w:t>
      </w:r>
      <w:r w:rsidRPr="002353C3">
        <w:rPr>
          <w:rStyle w:val="TagStyle"/>
          <w:rtl/>
        </w:rPr>
        <w:t xml:space="preserve"> &lt;&lt; אורח &gt;&gt;</w:t>
      </w:r>
      <w:r>
        <w:rPr>
          <w:rtl/>
        </w:rPr>
        <w:t xml:space="preserve"> </w:t>
      </w:r>
      <w:bookmarkEnd w:id="556"/>
    </w:p>
    <w:p w:rsidR="002353C3" w:rsidRDefault="002353C3" w:rsidP="002353C3">
      <w:pPr>
        <w:pStyle w:val="KeepWithNext"/>
        <w:rPr>
          <w:rtl/>
        </w:rPr>
      </w:pPr>
    </w:p>
    <w:p w:rsidR="002353C3" w:rsidRDefault="002353C3" w:rsidP="002353C3">
      <w:pPr>
        <w:rPr>
          <w:rtl/>
        </w:rPr>
      </w:pPr>
      <w:r>
        <w:rPr>
          <w:rFonts w:hint="cs"/>
          <w:rtl/>
        </w:rPr>
        <w:t xml:space="preserve">זה בדיוק </w:t>
      </w:r>
      <w:r w:rsidR="00A30B80">
        <w:rPr>
          <w:rFonts w:hint="cs"/>
          <w:rtl/>
        </w:rPr>
        <w:t>"</w:t>
      </w:r>
      <w:r>
        <w:rPr>
          <w:rFonts w:hint="cs"/>
          <w:rtl/>
        </w:rPr>
        <w:t>העונה החמה</w:t>
      </w:r>
      <w:r w:rsidR="00A30B80">
        <w:rPr>
          <w:rFonts w:hint="cs"/>
          <w:rtl/>
        </w:rPr>
        <w:t>"</w:t>
      </w:r>
      <w:r>
        <w:rPr>
          <w:rFonts w:hint="cs"/>
          <w:rtl/>
        </w:rPr>
        <w:t xml:space="preserve"> שהם עובדים בה.</w:t>
      </w:r>
    </w:p>
    <w:p w:rsidR="002353C3" w:rsidRDefault="002353C3" w:rsidP="002353C3">
      <w:pPr>
        <w:rPr>
          <w:rtl/>
        </w:rPr>
      </w:pPr>
    </w:p>
    <w:p w:rsidR="002353C3" w:rsidRDefault="002353C3" w:rsidP="002353C3">
      <w:pPr>
        <w:pStyle w:val="a4"/>
        <w:keepNext/>
        <w:rPr>
          <w:rtl/>
        </w:rPr>
      </w:pPr>
      <w:bookmarkStart w:id="557" w:name="ET_speaker_נעה_בן_שבת_208"/>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57"/>
    </w:p>
    <w:p w:rsidR="002353C3" w:rsidRDefault="002353C3" w:rsidP="002353C3">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A30B80" w:rsidTr="00A30B80">
        <w:trPr>
          <w:cantSplit/>
        </w:trPr>
        <w:tc>
          <w:tcPr>
            <w:tcW w:w="1871" w:type="dxa"/>
            <w:tcMar>
              <w:top w:w="91" w:type="dxa"/>
              <w:left w:w="0" w:type="dxa"/>
              <w:bottom w:w="91" w:type="dxa"/>
              <w:right w:w="0" w:type="dxa"/>
            </w:tcMar>
          </w:tcPr>
          <w:p w:rsidR="00A30B80" w:rsidRDefault="00A30B80">
            <w:pPr>
              <w:pStyle w:val="TableSideHeading"/>
              <w:spacing w:line="240" w:lineRule="auto"/>
              <w:rPr>
                <w:sz w:val="24"/>
                <w:szCs w:val="24"/>
              </w:rPr>
            </w:pPr>
          </w:p>
        </w:tc>
        <w:tc>
          <w:tcPr>
            <w:tcW w:w="624" w:type="dxa"/>
            <w:tcMar>
              <w:top w:w="91" w:type="dxa"/>
              <w:left w:w="0" w:type="dxa"/>
              <w:bottom w:w="91" w:type="dxa"/>
              <w:right w:w="0" w:type="dxa"/>
            </w:tcMar>
          </w:tcPr>
          <w:p w:rsidR="00A30B80" w:rsidRDefault="00A30B80">
            <w:pPr>
              <w:pStyle w:val="TableText"/>
              <w:spacing w:line="240" w:lineRule="auto"/>
              <w:rPr>
                <w:sz w:val="24"/>
                <w:szCs w:val="24"/>
              </w:rPr>
            </w:pPr>
          </w:p>
        </w:tc>
        <w:tc>
          <w:tcPr>
            <w:tcW w:w="7143" w:type="dxa"/>
            <w:tcMar>
              <w:top w:w="91" w:type="dxa"/>
              <w:left w:w="0" w:type="dxa"/>
              <w:bottom w:w="91" w:type="dxa"/>
              <w:right w:w="0" w:type="dxa"/>
            </w:tcMar>
            <w:hideMark/>
          </w:tcPr>
          <w:p w:rsidR="00A30B80" w:rsidRDefault="00A30B80">
            <w:pPr>
              <w:pStyle w:val="TableHead"/>
              <w:spacing w:line="240" w:lineRule="auto"/>
              <w:outlineLvl w:val="9"/>
              <w:rPr>
                <w:sz w:val="24"/>
                <w:szCs w:val="24"/>
              </w:rPr>
            </w:pPr>
            <w:r>
              <w:rPr>
                <w:rFonts w:hint="cs"/>
                <w:sz w:val="24"/>
                <w:szCs w:val="24"/>
                <w:rtl/>
              </w:rPr>
              <w:t>תוספת שלישית</w:t>
            </w:r>
          </w:p>
        </w:tc>
      </w:tr>
      <w:tr w:rsidR="00A30B80" w:rsidTr="00A30B80">
        <w:trPr>
          <w:cantSplit/>
        </w:trPr>
        <w:tc>
          <w:tcPr>
            <w:tcW w:w="1871" w:type="dxa"/>
            <w:tcMar>
              <w:top w:w="91" w:type="dxa"/>
              <w:left w:w="0" w:type="dxa"/>
              <w:bottom w:w="91" w:type="dxa"/>
              <w:right w:w="0" w:type="dxa"/>
            </w:tcMar>
          </w:tcPr>
          <w:p w:rsidR="00A30B80" w:rsidRDefault="00A30B80">
            <w:pPr>
              <w:pStyle w:val="TableSideHeading"/>
              <w:spacing w:line="240" w:lineRule="auto"/>
              <w:rPr>
                <w:sz w:val="24"/>
                <w:szCs w:val="24"/>
              </w:rPr>
            </w:pPr>
          </w:p>
        </w:tc>
        <w:tc>
          <w:tcPr>
            <w:tcW w:w="624" w:type="dxa"/>
            <w:tcMar>
              <w:top w:w="91" w:type="dxa"/>
              <w:left w:w="0" w:type="dxa"/>
              <w:bottom w:w="91" w:type="dxa"/>
              <w:right w:w="0" w:type="dxa"/>
            </w:tcMar>
          </w:tcPr>
          <w:p w:rsidR="00A30B80" w:rsidRDefault="00A30B80">
            <w:pPr>
              <w:pStyle w:val="TableText"/>
              <w:spacing w:line="240" w:lineRule="auto"/>
              <w:rPr>
                <w:sz w:val="24"/>
                <w:szCs w:val="24"/>
              </w:rPr>
            </w:pPr>
          </w:p>
        </w:tc>
        <w:tc>
          <w:tcPr>
            <w:tcW w:w="7143" w:type="dxa"/>
            <w:tcMar>
              <w:top w:w="91" w:type="dxa"/>
              <w:left w:w="0" w:type="dxa"/>
              <w:bottom w:w="91" w:type="dxa"/>
              <w:right w:w="0" w:type="dxa"/>
            </w:tcMar>
            <w:hideMark/>
          </w:tcPr>
          <w:p w:rsidR="00A30B80" w:rsidRDefault="00A30B80">
            <w:pPr>
              <w:pStyle w:val="TableHead"/>
              <w:spacing w:line="240" w:lineRule="auto"/>
              <w:outlineLvl w:val="9"/>
              <w:rPr>
                <w:b w:val="0"/>
                <w:bCs w:val="0"/>
                <w:sz w:val="24"/>
                <w:szCs w:val="24"/>
              </w:rPr>
            </w:pPr>
            <w:r>
              <w:rPr>
                <w:rFonts w:hint="cs"/>
                <w:b w:val="0"/>
                <w:bCs w:val="0"/>
                <w:sz w:val="24"/>
                <w:szCs w:val="24"/>
                <w:rtl/>
              </w:rPr>
              <w:t>(סעיף 2(ג)(2))</w:t>
            </w:r>
          </w:p>
        </w:tc>
      </w:tr>
    </w:tbl>
    <w:p w:rsidR="002353C3" w:rsidRDefault="002353C3" w:rsidP="002353C3">
      <w:pPr>
        <w:rPr>
          <w:rtl/>
        </w:rPr>
      </w:pPr>
    </w:p>
    <w:p w:rsidR="00A30B80" w:rsidRDefault="00A30B80" w:rsidP="002353C3">
      <w:pPr>
        <w:rPr>
          <w:rtl/>
        </w:rPr>
      </w:pPr>
      <w:r>
        <w:rPr>
          <w:rFonts w:hint="cs"/>
          <w:rtl/>
        </w:rPr>
        <w:t xml:space="preserve">יש לנו רק את הכותרת כרגע. כרגע אין הארכה ולכן כרגע גם אין תוכן לתוספת השלישית </w:t>
      </w:r>
      <w:bookmarkStart w:id="558" w:name="_ETM_Q1_4876049"/>
      <w:bookmarkEnd w:id="558"/>
      <w:r>
        <w:rPr>
          <w:rFonts w:hint="cs"/>
          <w:rtl/>
        </w:rPr>
        <w:t xml:space="preserve">הזאת. </w:t>
      </w:r>
    </w:p>
    <w:p w:rsidR="00A30B80" w:rsidRDefault="00A30B80" w:rsidP="002353C3">
      <w:pPr>
        <w:rPr>
          <w:rtl/>
        </w:rPr>
      </w:pPr>
    </w:p>
    <w:p w:rsidR="00A30B80" w:rsidRDefault="00A30B80" w:rsidP="00A30B80">
      <w:pPr>
        <w:pStyle w:val="af6"/>
        <w:keepNext/>
        <w:rPr>
          <w:rtl/>
        </w:rPr>
      </w:pPr>
      <w:r>
        <w:rPr>
          <w:rtl/>
        </w:rPr>
        <w:t>היו"ר יפעת שאשא ביטון:</w:t>
      </w:r>
    </w:p>
    <w:p w:rsidR="00A30B80" w:rsidRDefault="00A30B80" w:rsidP="00A30B80">
      <w:pPr>
        <w:pStyle w:val="KeepWithNext"/>
        <w:rPr>
          <w:rtl/>
        </w:rPr>
      </w:pPr>
    </w:p>
    <w:p w:rsidR="00A30B80" w:rsidRDefault="00A30B80" w:rsidP="00A30B80">
      <w:pPr>
        <w:rPr>
          <w:rtl/>
        </w:rPr>
      </w:pPr>
      <w:r>
        <w:rPr>
          <w:rFonts w:hint="cs"/>
          <w:rtl/>
        </w:rPr>
        <w:t xml:space="preserve">יותם אדמי ביקש להתייחס לפסקה (6) בתוספת הראשונה. אמרתם שהיא תטופל בחקיקה נפרדת. לטענתו זה לא מטופל שם. </w:t>
      </w:r>
      <w:bookmarkStart w:id="559" w:name="_ETM_Q1_4895140"/>
      <w:bookmarkEnd w:id="559"/>
      <w:r>
        <w:rPr>
          <w:rFonts w:hint="cs"/>
          <w:rtl/>
        </w:rPr>
        <w:t>הוא ישמח לקבל הסבר או הבהרה. אתם רוצים להתייחס לזה?</w:t>
      </w:r>
      <w:r w:rsidR="00EB3919">
        <w:rPr>
          <w:rFonts w:hint="cs"/>
          <w:rtl/>
        </w:rPr>
        <w:t xml:space="preserve"> </w:t>
      </w:r>
    </w:p>
    <w:p w:rsidR="00A30B80" w:rsidRPr="002353C3" w:rsidRDefault="00A30B80" w:rsidP="002353C3">
      <w:pPr>
        <w:rPr>
          <w:rtl/>
        </w:rPr>
      </w:pPr>
    </w:p>
    <w:p w:rsidR="002353C3" w:rsidRDefault="002353C3" w:rsidP="002353C3">
      <w:pPr>
        <w:pStyle w:val="af9"/>
        <w:keepNext/>
        <w:rPr>
          <w:rtl/>
        </w:rPr>
      </w:pPr>
      <w:bookmarkStart w:id="560" w:name="ET_guest_865569_210"/>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60"/>
    </w:p>
    <w:p w:rsidR="002353C3" w:rsidRDefault="002353C3" w:rsidP="002353C3">
      <w:pPr>
        <w:pStyle w:val="KeepWithNext"/>
        <w:rPr>
          <w:rtl/>
        </w:rPr>
      </w:pPr>
    </w:p>
    <w:p w:rsidR="002353C3" w:rsidRDefault="00EB3919" w:rsidP="002353C3">
      <w:pPr>
        <w:rPr>
          <w:rtl/>
        </w:rPr>
      </w:pPr>
      <w:r>
        <w:rPr>
          <w:rFonts w:hint="cs"/>
          <w:rtl/>
        </w:rPr>
        <w:t>אפשר שוב להסביר את השאלה?</w:t>
      </w:r>
    </w:p>
    <w:p w:rsidR="002353C3" w:rsidRDefault="002353C3" w:rsidP="002353C3">
      <w:pPr>
        <w:rPr>
          <w:rtl/>
        </w:rPr>
      </w:pPr>
    </w:p>
    <w:p w:rsidR="002353C3" w:rsidRDefault="002353C3" w:rsidP="002353C3">
      <w:pPr>
        <w:pStyle w:val="af6"/>
        <w:keepNext/>
        <w:rPr>
          <w:rtl/>
        </w:rPr>
      </w:pPr>
      <w:bookmarkStart w:id="561" w:name="ET_yor_5307_211"/>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61"/>
    </w:p>
    <w:p w:rsidR="002353C3" w:rsidRDefault="002353C3" w:rsidP="002353C3">
      <w:pPr>
        <w:pStyle w:val="KeepWithNext"/>
        <w:rPr>
          <w:rtl/>
        </w:rPr>
      </w:pPr>
    </w:p>
    <w:p w:rsidR="00EB3919" w:rsidRDefault="00EB3919" w:rsidP="002353C3">
      <w:pPr>
        <w:rPr>
          <w:rtl/>
        </w:rPr>
      </w:pPr>
      <w:r>
        <w:rPr>
          <w:rFonts w:hint="cs"/>
          <w:rtl/>
        </w:rPr>
        <w:t xml:space="preserve">בפסקה (6) בתוספת הראשונה מחקנו את </w:t>
      </w:r>
      <w:bookmarkStart w:id="562" w:name="_ETM_Q1_4923817"/>
      <w:bookmarkEnd w:id="562"/>
      <w:r>
        <w:rPr>
          <w:rFonts w:hint="cs"/>
          <w:rtl/>
        </w:rPr>
        <w:t xml:space="preserve">אישור בדיקה ראשונה למיתקן לפי סעיף 8טו(א)(1) לחוק הגז (בטיחות ורישוי), התשמ"ט–1989. </w:t>
      </w:r>
    </w:p>
    <w:p w:rsidR="00EB3919" w:rsidRDefault="00EB3919" w:rsidP="002353C3">
      <w:pPr>
        <w:rPr>
          <w:rtl/>
        </w:rPr>
      </w:pPr>
    </w:p>
    <w:p w:rsidR="00EB3919" w:rsidRDefault="00EB3919" w:rsidP="00EB3919">
      <w:pPr>
        <w:pStyle w:val="af9"/>
        <w:keepNext/>
        <w:rPr>
          <w:rtl/>
        </w:rPr>
      </w:pPr>
      <w:r>
        <w:rPr>
          <w:rtl/>
        </w:rPr>
        <w:t>יערה למברגר קינר:</w:t>
      </w:r>
    </w:p>
    <w:p w:rsidR="00EB3919" w:rsidRDefault="00EB3919" w:rsidP="00EB3919">
      <w:pPr>
        <w:pStyle w:val="KeepWithNext"/>
        <w:rPr>
          <w:rtl/>
        </w:rPr>
      </w:pPr>
    </w:p>
    <w:p w:rsidR="00EB3919" w:rsidRDefault="00EB3919" w:rsidP="00EB3919">
      <w:pPr>
        <w:rPr>
          <w:rtl/>
        </w:rPr>
      </w:pPr>
      <w:r>
        <w:rPr>
          <w:rFonts w:hint="cs"/>
          <w:rtl/>
        </w:rPr>
        <w:t xml:space="preserve">זה עוד לא טופל, אבל הבנו שיש </w:t>
      </w:r>
      <w:bookmarkStart w:id="563" w:name="_ETM_Q1_4930328"/>
      <w:bookmarkEnd w:id="563"/>
      <w:r>
        <w:rPr>
          <w:rFonts w:hint="cs"/>
          <w:rtl/>
        </w:rPr>
        <w:t xml:space="preserve">טיוטת </w:t>
      </w:r>
      <w:r w:rsidR="004455D8">
        <w:rPr>
          <w:rFonts w:hint="cs"/>
          <w:rtl/>
        </w:rPr>
        <w:t xml:space="preserve">הצעת </w:t>
      </w:r>
      <w:r>
        <w:rPr>
          <w:rFonts w:hint="cs"/>
          <w:rtl/>
        </w:rPr>
        <w:t xml:space="preserve">חוק שמתקנת לגבי סעיף 8טו. יש טיוטת </w:t>
      </w:r>
      <w:r w:rsidR="004455D8">
        <w:rPr>
          <w:rFonts w:hint="cs"/>
          <w:rtl/>
        </w:rPr>
        <w:t xml:space="preserve">הצעת </w:t>
      </w:r>
      <w:r>
        <w:rPr>
          <w:rFonts w:hint="cs"/>
          <w:rtl/>
        </w:rPr>
        <w:t xml:space="preserve">חוק </w:t>
      </w:r>
      <w:bookmarkStart w:id="564" w:name="_ETM_Q1_4935779"/>
      <w:bookmarkEnd w:id="564"/>
      <w:r>
        <w:rPr>
          <w:rFonts w:hint="cs"/>
          <w:rtl/>
        </w:rPr>
        <w:t xml:space="preserve">שנמצאת על שולחן ועדת הכלכלה בעניין אחר, והם אמרו שהם </w:t>
      </w:r>
      <w:bookmarkStart w:id="565" w:name="_ETM_Q1_4939061"/>
      <w:bookmarkEnd w:id="565"/>
      <w:r>
        <w:rPr>
          <w:rFonts w:hint="cs"/>
          <w:rtl/>
        </w:rPr>
        <w:t xml:space="preserve">כבר יטפלו גם בעניין הזה מכיוון שיש תיקון חקיקה שעוסק </w:t>
      </w:r>
      <w:bookmarkStart w:id="566" w:name="_ETM_Q1_4941099"/>
      <w:bookmarkEnd w:id="566"/>
      <w:r>
        <w:rPr>
          <w:rFonts w:hint="cs"/>
          <w:rtl/>
        </w:rPr>
        <w:t xml:space="preserve">ממש בסעיף הזה בימים האלה בוועדת הכלכלה. </w:t>
      </w:r>
    </w:p>
    <w:p w:rsidR="00EB3919" w:rsidRDefault="00EB3919" w:rsidP="00EB3919">
      <w:pPr>
        <w:rPr>
          <w:rtl/>
        </w:rPr>
      </w:pPr>
    </w:p>
    <w:p w:rsidR="00EB3919" w:rsidRDefault="00EB3919" w:rsidP="00EB3919">
      <w:pPr>
        <w:pStyle w:val="af6"/>
        <w:keepNext/>
        <w:rPr>
          <w:rtl/>
        </w:rPr>
      </w:pPr>
      <w:r>
        <w:rPr>
          <w:rtl/>
        </w:rPr>
        <w:t>היו"ר יפעת שאשא ביטון:</w:t>
      </w:r>
    </w:p>
    <w:p w:rsidR="00EB3919" w:rsidRDefault="00EB3919" w:rsidP="00EB3919">
      <w:pPr>
        <w:pStyle w:val="KeepWithNext"/>
        <w:rPr>
          <w:rtl/>
        </w:rPr>
      </w:pPr>
    </w:p>
    <w:p w:rsidR="002353C3" w:rsidRDefault="002353C3" w:rsidP="00EB3919">
      <w:pPr>
        <w:rPr>
          <w:rtl/>
        </w:rPr>
      </w:pPr>
      <w:r>
        <w:rPr>
          <w:rFonts w:hint="cs"/>
          <w:rtl/>
        </w:rPr>
        <w:t xml:space="preserve">השאלה אם זה </w:t>
      </w:r>
      <w:r w:rsidR="00EB3919">
        <w:rPr>
          <w:rFonts w:hint="cs"/>
          <w:rtl/>
        </w:rPr>
        <w:t xml:space="preserve">צפוי להיות מקודם </w:t>
      </w:r>
      <w:bookmarkStart w:id="567" w:name="_ETM_Q1_4947819"/>
      <w:bookmarkEnd w:id="567"/>
      <w:r w:rsidR="00EB3919">
        <w:rPr>
          <w:rFonts w:hint="cs"/>
          <w:rtl/>
        </w:rPr>
        <w:t xml:space="preserve">בימים האלה, או שכדאי כבר להסדיר את זה כאן. </w:t>
      </w:r>
    </w:p>
    <w:p w:rsidR="00EB3919" w:rsidRDefault="00EB3919" w:rsidP="00EB3919">
      <w:pPr>
        <w:rPr>
          <w:rtl/>
        </w:rPr>
      </w:pPr>
    </w:p>
    <w:p w:rsidR="00EB3919" w:rsidRDefault="00EB3919" w:rsidP="00EB3919">
      <w:pPr>
        <w:pStyle w:val="a4"/>
        <w:keepNext/>
        <w:rPr>
          <w:rtl/>
        </w:rPr>
      </w:pPr>
      <w:r>
        <w:rPr>
          <w:rtl/>
        </w:rPr>
        <w:t>נעה בן שבת:</w:t>
      </w:r>
    </w:p>
    <w:p w:rsidR="00EB3919" w:rsidRDefault="00EB3919" w:rsidP="00EB3919">
      <w:pPr>
        <w:pStyle w:val="KeepWithNext"/>
        <w:rPr>
          <w:rtl/>
        </w:rPr>
      </w:pPr>
    </w:p>
    <w:p w:rsidR="00EB3919" w:rsidRDefault="00EB3919" w:rsidP="00EB3919">
      <w:pPr>
        <w:rPr>
          <w:rtl/>
        </w:rPr>
      </w:pPr>
      <w:r>
        <w:rPr>
          <w:rFonts w:hint="cs"/>
          <w:rtl/>
        </w:rPr>
        <w:t xml:space="preserve">הדיון </w:t>
      </w:r>
      <w:bookmarkStart w:id="568" w:name="_ETM_Q1_4948062"/>
      <w:bookmarkEnd w:id="568"/>
      <w:r>
        <w:rPr>
          <w:rFonts w:hint="cs"/>
          <w:rtl/>
        </w:rPr>
        <w:t xml:space="preserve">קבוע ליום שני בוועדת הכלכלה. </w:t>
      </w:r>
    </w:p>
    <w:p w:rsidR="002353C3" w:rsidRDefault="002353C3" w:rsidP="002353C3">
      <w:pPr>
        <w:rPr>
          <w:rtl/>
        </w:rPr>
      </w:pPr>
    </w:p>
    <w:p w:rsidR="002353C3" w:rsidRDefault="002353C3" w:rsidP="002353C3">
      <w:pPr>
        <w:pStyle w:val="af9"/>
        <w:keepNext/>
        <w:rPr>
          <w:rtl/>
        </w:rPr>
      </w:pPr>
      <w:bookmarkStart w:id="569" w:name="ET_guest_865569_212"/>
      <w:r>
        <w:rPr>
          <w:rStyle w:val="TagStyle"/>
          <w:rFonts w:hint="cs"/>
          <w:rtl/>
        </w:rPr>
        <w:t>ב</w:t>
      </w:r>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69"/>
    </w:p>
    <w:p w:rsidR="002353C3" w:rsidRDefault="002353C3" w:rsidP="002353C3">
      <w:pPr>
        <w:pStyle w:val="KeepWithNext"/>
        <w:rPr>
          <w:rtl/>
        </w:rPr>
      </w:pPr>
    </w:p>
    <w:p w:rsidR="002353C3" w:rsidRDefault="00EB3919" w:rsidP="00EB3919">
      <w:pPr>
        <w:rPr>
          <w:rtl/>
        </w:rPr>
      </w:pPr>
      <w:r>
        <w:rPr>
          <w:rFonts w:hint="cs"/>
          <w:rtl/>
        </w:rPr>
        <w:t xml:space="preserve">גם הייעוץ המשפטי של הוועדה </w:t>
      </w:r>
      <w:bookmarkStart w:id="570" w:name="_ETM_Q1_4953388"/>
      <w:bookmarkEnd w:id="570"/>
      <w:r w:rsidR="002353C3">
        <w:rPr>
          <w:rFonts w:hint="cs"/>
          <w:rtl/>
        </w:rPr>
        <w:t>חשב ש</w:t>
      </w:r>
      <w:r>
        <w:rPr>
          <w:rFonts w:hint="cs"/>
          <w:rtl/>
        </w:rPr>
        <w:t>הגיוני לטפל בזה יחד, וגם המשרד.</w:t>
      </w:r>
    </w:p>
    <w:p w:rsidR="002353C3" w:rsidRDefault="002353C3" w:rsidP="002353C3">
      <w:pPr>
        <w:rPr>
          <w:rtl/>
        </w:rPr>
      </w:pPr>
    </w:p>
    <w:p w:rsidR="002353C3" w:rsidRDefault="002353C3" w:rsidP="002353C3">
      <w:pPr>
        <w:pStyle w:val="af6"/>
        <w:keepNext/>
        <w:rPr>
          <w:rtl/>
        </w:rPr>
      </w:pPr>
      <w:bookmarkStart w:id="571" w:name="ET_yor_5307_213"/>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71"/>
    </w:p>
    <w:p w:rsidR="002353C3" w:rsidRDefault="002353C3" w:rsidP="002353C3">
      <w:pPr>
        <w:pStyle w:val="KeepWithNext"/>
        <w:rPr>
          <w:rtl/>
        </w:rPr>
      </w:pPr>
    </w:p>
    <w:p w:rsidR="002353C3" w:rsidRDefault="00EB3919" w:rsidP="002353C3">
      <w:pPr>
        <w:rPr>
          <w:rtl/>
        </w:rPr>
      </w:pPr>
      <w:r>
        <w:rPr>
          <w:rFonts w:hint="cs"/>
          <w:rtl/>
        </w:rPr>
        <w:t xml:space="preserve">יותם אדמי, קיבלת תשובה. </w:t>
      </w:r>
      <w:r w:rsidR="002353C3">
        <w:rPr>
          <w:rFonts w:hint="cs"/>
          <w:rtl/>
        </w:rPr>
        <w:t>ביום שני צפוי</w:t>
      </w:r>
      <w:r>
        <w:rPr>
          <w:rFonts w:hint="cs"/>
          <w:rtl/>
        </w:rPr>
        <w:t xml:space="preserve"> דיון בנושא בוועדת הכלכלה</w:t>
      </w:r>
      <w:r w:rsidR="002353C3">
        <w:rPr>
          <w:rFonts w:hint="cs"/>
          <w:rtl/>
        </w:rPr>
        <w:t>.</w:t>
      </w:r>
    </w:p>
    <w:p w:rsidR="002353C3" w:rsidRDefault="002353C3" w:rsidP="002353C3">
      <w:pPr>
        <w:rPr>
          <w:rtl/>
        </w:rPr>
      </w:pPr>
    </w:p>
    <w:p w:rsidR="002353C3" w:rsidRDefault="002353C3" w:rsidP="00EB3919">
      <w:pPr>
        <w:rPr>
          <w:rtl/>
        </w:rPr>
      </w:pPr>
      <w:r>
        <w:rPr>
          <w:rFonts w:hint="cs"/>
          <w:rtl/>
        </w:rPr>
        <w:t xml:space="preserve">סיימנו את הקראת </w:t>
      </w:r>
      <w:r w:rsidR="00EB3919">
        <w:rPr>
          <w:rFonts w:hint="cs"/>
          <w:rtl/>
        </w:rPr>
        <w:t xml:space="preserve">הצעת </w:t>
      </w:r>
      <w:r>
        <w:rPr>
          <w:rFonts w:hint="cs"/>
          <w:rtl/>
        </w:rPr>
        <w:t xml:space="preserve">החוק. מישהו רוצה </w:t>
      </w:r>
      <w:r w:rsidR="00EB3919">
        <w:rPr>
          <w:rFonts w:hint="cs"/>
          <w:rtl/>
        </w:rPr>
        <w:t xml:space="preserve">להתייחס? </w:t>
      </w:r>
    </w:p>
    <w:p w:rsidR="002353C3" w:rsidRDefault="002353C3" w:rsidP="002353C3">
      <w:pPr>
        <w:rPr>
          <w:rtl/>
        </w:rPr>
      </w:pPr>
    </w:p>
    <w:p w:rsidR="002353C3" w:rsidRDefault="002353C3" w:rsidP="002353C3">
      <w:pPr>
        <w:pStyle w:val="a4"/>
        <w:keepNext/>
        <w:rPr>
          <w:rtl/>
        </w:rPr>
      </w:pPr>
      <w:bookmarkStart w:id="572" w:name="ET_speaker_נעה_בן_שבת_214"/>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72"/>
    </w:p>
    <w:p w:rsidR="002353C3" w:rsidRDefault="002353C3" w:rsidP="002353C3">
      <w:pPr>
        <w:pStyle w:val="KeepWithNext"/>
        <w:rPr>
          <w:rtl/>
        </w:rPr>
      </w:pPr>
    </w:p>
    <w:p w:rsidR="002353C3" w:rsidRDefault="00EB3919" w:rsidP="002353C3">
      <w:pPr>
        <w:rPr>
          <w:rtl/>
        </w:rPr>
      </w:pPr>
      <w:r>
        <w:rPr>
          <w:rFonts w:hint="cs"/>
          <w:rtl/>
        </w:rPr>
        <w:t xml:space="preserve">אולי רק אוכל לבקש, </w:t>
      </w:r>
      <w:r w:rsidR="002353C3">
        <w:rPr>
          <w:rFonts w:hint="cs"/>
          <w:rtl/>
        </w:rPr>
        <w:t xml:space="preserve">מכיוון </w:t>
      </w:r>
      <w:r>
        <w:rPr>
          <w:rFonts w:hint="cs"/>
          <w:rtl/>
        </w:rPr>
        <w:t xml:space="preserve">שהיו תיקוני נוסח </w:t>
      </w:r>
      <w:bookmarkStart w:id="573" w:name="_ETM_Q1_4989870"/>
      <w:bookmarkEnd w:id="573"/>
      <w:r>
        <w:rPr>
          <w:rFonts w:hint="cs"/>
          <w:rtl/>
        </w:rPr>
        <w:t>אז כמובן אנחנו ננסח בהתאמה לתיקוני המהות שהוועדה החליטה עליהם.</w:t>
      </w:r>
    </w:p>
    <w:p w:rsidR="002353C3" w:rsidRDefault="002353C3" w:rsidP="002353C3">
      <w:pPr>
        <w:rPr>
          <w:rtl/>
        </w:rPr>
      </w:pPr>
    </w:p>
    <w:p w:rsidR="002353C3" w:rsidRDefault="002353C3" w:rsidP="002353C3">
      <w:pPr>
        <w:pStyle w:val="af9"/>
        <w:keepNext/>
        <w:rPr>
          <w:rtl/>
        </w:rPr>
      </w:pPr>
      <w:bookmarkStart w:id="574" w:name="ET_guest_865564_215"/>
      <w:r w:rsidRPr="002353C3">
        <w:rPr>
          <w:rStyle w:val="TagStyle"/>
          <w:rtl/>
        </w:rPr>
        <w:t xml:space="preserve"> &lt;&lt; אורח &gt;&gt; </w:t>
      </w:r>
      <w:r>
        <w:rPr>
          <w:rtl/>
        </w:rPr>
        <w:t>רז הילמן:</w:t>
      </w:r>
      <w:r w:rsidRPr="002353C3">
        <w:rPr>
          <w:rStyle w:val="TagStyle"/>
          <w:rtl/>
        </w:rPr>
        <w:t xml:space="preserve"> &lt;&lt; אורח &gt;&gt;</w:t>
      </w:r>
      <w:r>
        <w:rPr>
          <w:rtl/>
        </w:rPr>
        <w:t xml:space="preserve"> </w:t>
      </w:r>
      <w:bookmarkEnd w:id="574"/>
    </w:p>
    <w:p w:rsidR="002353C3" w:rsidRDefault="002353C3" w:rsidP="002353C3">
      <w:pPr>
        <w:pStyle w:val="KeepWithNext"/>
        <w:rPr>
          <w:rtl/>
        </w:rPr>
      </w:pPr>
    </w:p>
    <w:p w:rsidR="002353C3" w:rsidRDefault="00EB3919" w:rsidP="00EB3919">
      <w:pPr>
        <w:rPr>
          <w:rtl/>
        </w:rPr>
      </w:pPr>
      <w:r>
        <w:rPr>
          <w:rFonts w:hint="cs"/>
          <w:rtl/>
        </w:rPr>
        <w:t xml:space="preserve">רק </w:t>
      </w:r>
      <w:bookmarkStart w:id="575" w:name="_ETM_Q1_4998736"/>
      <w:bookmarkEnd w:id="575"/>
      <w:r>
        <w:rPr>
          <w:rFonts w:hint="cs"/>
          <w:rtl/>
        </w:rPr>
        <w:t xml:space="preserve">רציתי לוודא, באשר לסעיף על אישור הצו של ראש הממשלה, </w:t>
      </w:r>
      <w:bookmarkStart w:id="576" w:name="_ETM_Q1_5003230"/>
      <w:bookmarkEnd w:id="576"/>
      <w:r w:rsidR="002353C3">
        <w:rPr>
          <w:rFonts w:hint="cs"/>
          <w:rtl/>
        </w:rPr>
        <w:t xml:space="preserve">האם זה יכול לתת הארכה גם </w:t>
      </w:r>
      <w:r>
        <w:rPr>
          <w:rFonts w:hint="cs"/>
          <w:rtl/>
        </w:rPr>
        <w:t>ל</w:t>
      </w:r>
      <w:r w:rsidR="002353C3">
        <w:rPr>
          <w:rFonts w:hint="cs"/>
          <w:rtl/>
        </w:rPr>
        <w:t xml:space="preserve">אישור שפוקע </w:t>
      </w:r>
      <w:r>
        <w:rPr>
          <w:rFonts w:hint="cs"/>
          <w:rtl/>
        </w:rPr>
        <w:t xml:space="preserve">למשל ב-2 בספטמבר </w:t>
      </w:r>
      <w:r w:rsidR="002353C3">
        <w:rPr>
          <w:rFonts w:hint="cs"/>
          <w:rtl/>
        </w:rPr>
        <w:t>או שזה עוזר רק ל</w:t>
      </w:r>
      <w:r>
        <w:rPr>
          <w:rFonts w:hint="cs"/>
          <w:rtl/>
        </w:rPr>
        <w:t xml:space="preserve">כל </w:t>
      </w:r>
      <w:r w:rsidR="002353C3">
        <w:rPr>
          <w:rFonts w:hint="cs"/>
          <w:rtl/>
        </w:rPr>
        <w:t>מה שפוקע</w:t>
      </w:r>
      <w:r>
        <w:rPr>
          <w:rFonts w:hint="cs"/>
          <w:rtl/>
        </w:rPr>
        <w:t xml:space="preserve"> עד אוגוסט?</w:t>
      </w:r>
    </w:p>
    <w:p w:rsidR="002353C3" w:rsidRDefault="002353C3" w:rsidP="002353C3">
      <w:pPr>
        <w:rPr>
          <w:rtl/>
        </w:rPr>
      </w:pPr>
    </w:p>
    <w:p w:rsidR="002353C3" w:rsidRDefault="002353C3" w:rsidP="002353C3">
      <w:pPr>
        <w:pStyle w:val="af6"/>
        <w:keepNext/>
        <w:rPr>
          <w:rtl/>
        </w:rPr>
      </w:pPr>
      <w:bookmarkStart w:id="577" w:name="ET_yor_5307_216"/>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77"/>
    </w:p>
    <w:p w:rsidR="002353C3" w:rsidRDefault="002353C3" w:rsidP="002353C3">
      <w:pPr>
        <w:pStyle w:val="KeepWithNext"/>
        <w:rPr>
          <w:rtl/>
        </w:rPr>
      </w:pPr>
    </w:p>
    <w:p w:rsidR="002353C3" w:rsidRDefault="00073AD1" w:rsidP="002353C3">
      <w:pPr>
        <w:rPr>
          <w:rtl/>
        </w:rPr>
      </w:pPr>
      <w:r>
        <w:rPr>
          <w:rFonts w:hint="cs"/>
          <w:rtl/>
        </w:rPr>
        <w:t>כל מה שעד 30 בס</w:t>
      </w:r>
      <w:r w:rsidR="002353C3">
        <w:rPr>
          <w:rFonts w:hint="cs"/>
          <w:rtl/>
        </w:rPr>
        <w:t xml:space="preserve">פטמבר. </w:t>
      </w:r>
      <w:r w:rsidR="00EB3919">
        <w:rPr>
          <w:rFonts w:hint="cs"/>
          <w:rtl/>
        </w:rPr>
        <w:t xml:space="preserve">אמרנו שעל </w:t>
      </w:r>
      <w:r w:rsidR="004455D8">
        <w:rPr>
          <w:rFonts w:hint="cs"/>
          <w:rtl/>
        </w:rPr>
        <w:t xml:space="preserve">פי </w:t>
      </w:r>
      <w:r w:rsidR="00EB3919">
        <w:rPr>
          <w:rFonts w:hint="cs"/>
          <w:rtl/>
        </w:rPr>
        <w:t xml:space="preserve">אותו רציונל </w:t>
      </w:r>
      <w:bookmarkStart w:id="578" w:name="_ETM_Q1_5020035"/>
      <w:bookmarkEnd w:id="578"/>
      <w:r w:rsidR="00EB3919">
        <w:rPr>
          <w:rFonts w:hint="cs"/>
          <w:rtl/>
        </w:rPr>
        <w:t xml:space="preserve">של עכשיו, שאנחנו במדרגות מאריכים את הכול, זה יכלול </w:t>
      </w:r>
      <w:bookmarkStart w:id="579" w:name="_ETM_Q1_5022286"/>
      <w:bookmarkEnd w:id="579"/>
      <w:r w:rsidR="00EB3919">
        <w:rPr>
          <w:rFonts w:hint="cs"/>
          <w:rtl/>
        </w:rPr>
        <w:t xml:space="preserve">גם את זה. </w:t>
      </w:r>
    </w:p>
    <w:p w:rsidR="002353C3" w:rsidRDefault="002353C3" w:rsidP="002353C3">
      <w:pPr>
        <w:rPr>
          <w:rtl/>
        </w:rPr>
      </w:pPr>
    </w:p>
    <w:p w:rsidR="002353C3" w:rsidRDefault="002353C3" w:rsidP="002353C3">
      <w:pPr>
        <w:pStyle w:val="af9"/>
        <w:keepNext/>
        <w:rPr>
          <w:rtl/>
        </w:rPr>
      </w:pPr>
      <w:bookmarkStart w:id="580" w:name="ET_guest_865564_217"/>
      <w:r w:rsidRPr="002353C3">
        <w:rPr>
          <w:rStyle w:val="TagStyle"/>
          <w:rtl/>
        </w:rPr>
        <w:t xml:space="preserve"> &lt;&lt; אורח &gt;&gt; </w:t>
      </w:r>
      <w:r>
        <w:rPr>
          <w:rtl/>
        </w:rPr>
        <w:t>רז הילמן:</w:t>
      </w:r>
      <w:r w:rsidRPr="002353C3">
        <w:rPr>
          <w:rStyle w:val="TagStyle"/>
          <w:rtl/>
        </w:rPr>
        <w:t xml:space="preserve"> &lt;&lt; אורח &gt;&gt;</w:t>
      </w:r>
      <w:r>
        <w:rPr>
          <w:rtl/>
        </w:rPr>
        <w:t xml:space="preserve"> </w:t>
      </w:r>
      <w:bookmarkEnd w:id="580"/>
    </w:p>
    <w:p w:rsidR="002353C3" w:rsidRDefault="002353C3" w:rsidP="002353C3">
      <w:pPr>
        <w:pStyle w:val="KeepWithNext"/>
        <w:rPr>
          <w:rtl/>
        </w:rPr>
      </w:pPr>
    </w:p>
    <w:p w:rsidR="002353C3" w:rsidRDefault="002353C3" w:rsidP="00073AD1">
      <w:pPr>
        <w:rPr>
          <w:rtl/>
        </w:rPr>
      </w:pPr>
      <w:r>
        <w:rPr>
          <w:rFonts w:hint="cs"/>
          <w:rtl/>
        </w:rPr>
        <w:t>אם ב-1 ב</w:t>
      </w:r>
      <w:r w:rsidR="00073AD1">
        <w:rPr>
          <w:rFonts w:hint="cs"/>
          <w:rtl/>
        </w:rPr>
        <w:t>או</w:t>
      </w:r>
      <w:r>
        <w:rPr>
          <w:rFonts w:hint="cs"/>
          <w:rtl/>
        </w:rPr>
        <w:t>קטובר</w:t>
      </w:r>
      <w:r w:rsidR="00EB3919">
        <w:rPr>
          <w:rFonts w:hint="cs"/>
          <w:rtl/>
        </w:rPr>
        <w:t xml:space="preserve"> אישור פוקע זה מצריך חקיקה חדשה?</w:t>
      </w:r>
    </w:p>
    <w:p w:rsidR="002353C3" w:rsidRDefault="002353C3" w:rsidP="002353C3">
      <w:pPr>
        <w:rPr>
          <w:rtl/>
        </w:rPr>
      </w:pPr>
    </w:p>
    <w:p w:rsidR="002353C3" w:rsidRDefault="002353C3" w:rsidP="002353C3">
      <w:pPr>
        <w:pStyle w:val="af6"/>
        <w:keepNext/>
        <w:rPr>
          <w:rtl/>
        </w:rPr>
      </w:pPr>
      <w:bookmarkStart w:id="581" w:name="ET_yor_5307_218"/>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81"/>
    </w:p>
    <w:p w:rsidR="002353C3" w:rsidRDefault="002353C3" w:rsidP="002353C3">
      <w:pPr>
        <w:pStyle w:val="KeepWithNext"/>
        <w:rPr>
          <w:rtl/>
        </w:rPr>
      </w:pPr>
    </w:p>
    <w:p w:rsidR="002353C3" w:rsidRDefault="002353C3" w:rsidP="002353C3">
      <w:pPr>
        <w:rPr>
          <w:rtl/>
        </w:rPr>
      </w:pPr>
      <w:r>
        <w:rPr>
          <w:rFonts w:hint="cs"/>
          <w:rtl/>
        </w:rPr>
        <w:t xml:space="preserve">הרעיון הוא שתהיה הארכה. </w:t>
      </w:r>
      <w:r w:rsidR="00EB3919">
        <w:rPr>
          <w:rFonts w:hint="cs"/>
          <w:rtl/>
        </w:rPr>
        <w:t>אבל בוא, שנחיה ונזכה עד אז.</w:t>
      </w:r>
    </w:p>
    <w:p w:rsidR="002353C3" w:rsidRDefault="002353C3" w:rsidP="002353C3">
      <w:pPr>
        <w:rPr>
          <w:rtl/>
        </w:rPr>
      </w:pPr>
    </w:p>
    <w:p w:rsidR="002353C3" w:rsidRDefault="002353C3" w:rsidP="002353C3">
      <w:pPr>
        <w:pStyle w:val="af9"/>
        <w:keepNext/>
        <w:rPr>
          <w:rtl/>
        </w:rPr>
      </w:pPr>
      <w:bookmarkStart w:id="582" w:name="ET_guest_865564_219"/>
      <w:r w:rsidRPr="002353C3">
        <w:rPr>
          <w:rStyle w:val="TagStyle"/>
          <w:rtl/>
        </w:rPr>
        <w:t xml:space="preserve"> &lt;&lt; אורח &gt;&gt; </w:t>
      </w:r>
      <w:r>
        <w:rPr>
          <w:rtl/>
        </w:rPr>
        <w:t>רז הילמן:</w:t>
      </w:r>
      <w:r w:rsidRPr="002353C3">
        <w:rPr>
          <w:rStyle w:val="TagStyle"/>
          <w:rtl/>
        </w:rPr>
        <w:t xml:space="preserve"> &lt;&lt; אורח &gt;&gt;</w:t>
      </w:r>
      <w:r>
        <w:rPr>
          <w:rtl/>
        </w:rPr>
        <w:t xml:space="preserve"> </w:t>
      </w:r>
      <w:bookmarkEnd w:id="582"/>
    </w:p>
    <w:p w:rsidR="002353C3" w:rsidRDefault="002353C3" w:rsidP="002353C3">
      <w:pPr>
        <w:pStyle w:val="KeepWithNext"/>
        <w:rPr>
          <w:rtl/>
        </w:rPr>
      </w:pPr>
    </w:p>
    <w:p w:rsidR="002353C3" w:rsidRDefault="002353C3" w:rsidP="00EB3919">
      <w:pPr>
        <w:rPr>
          <w:rtl/>
        </w:rPr>
      </w:pPr>
      <w:r>
        <w:rPr>
          <w:rFonts w:hint="cs"/>
          <w:rtl/>
        </w:rPr>
        <w:t xml:space="preserve">אולי כדאי לנסח את </w:t>
      </w:r>
      <w:r w:rsidR="00EB3919">
        <w:rPr>
          <w:rFonts w:hint="cs"/>
          <w:rtl/>
        </w:rPr>
        <w:t xml:space="preserve">הסעיף המסמיך הזה בצורה קצת יותר </w:t>
      </w:r>
      <w:bookmarkStart w:id="583" w:name="_ETM_Q1_5040051"/>
      <w:bookmarkEnd w:id="583"/>
      <w:r w:rsidR="00EB3919">
        <w:rPr>
          <w:rFonts w:hint="cs"/>
          <w:rtl/>
        </w:rPr>
        <w:t xml:space="preserve">רחבה, שתוכל לתת </w:t>
      </w:r>
      <w:r>
        <w:rPr>
          <w:rFonts w:hint="cs"/>
          <w:rtl/>
        </w:rPr>
        <w:t>מענה גם לתקופות</w:t>
      </w:r>
      <w:r w:rsidR="00EB3919">
        <w:rPr>
          <w:rFonts w:hint="cs"/>
          <w:rtl/>
        </w:rPr>
        <w:t xml:space="preserve"> אחרות</w:t>
      </w:r>
      <w:r>
        <w:rPr>
          <w:rFonts w:hint="cs"/>
          <w:rtl/>
        </w:rPr>
        <w:t xml:space="preserve">, </w:t>
      </w:r>
      <w:r w:rsidR="00EB3919">
        <w:rPr>
          <w:rFonts w:hint="cs"/>
          <w:rtl/>
        </w:rPr>
        <w:t xml:space="preserve">לא לתקופות שהיו כאן אלא גם </w:t>
      </w:r>
      <w:bookmarkStart w:id="584" w:name="_ETM_Q1_5042632"/>
      <w:bookmarkEnd w:id="584"/>
      <w:r w:rsidR="00EB3919">
        <w:rPr>
          <w:rFonts w:hint="cs"/>
          <w:rtl/>
        </w:rPr>
        <w:t xml:space="preserve">לתקופות של אוקטובר ונובמבר. </w:t>
      </w:r>
      <w:r>
        <w:rPr>
          <w:rFonts w:hint="cs"/>
          <w:rtl/>
        </w:rPr>
        <w:t>אם יהיה צריך</w:t>
      </w:r>
      <w:r w:rsidR="00EB3919">
        <w:rPr>
          <w:rFonts w:hint="cs"/>
          <w:rtl/>
        </w:rPr>
        <w:t>, שגם להם יהיה אפשר לתת הארכה של שלושה חודשים</w:t>
      </w:r>
      <w:r>
        <w:rPr>
          <w:rFonts w:hint="cs"/>
          <w:rtl/>
        </w:rPr>
        <w:t>.</w:t>
      </w:r>
    </w:p>
    <w:p w:rsidR="002353C3" w:rsidRDefault="002353C3" w:rsidP="002353C3">
      <w:pPr>
        <w:rPr>
          <w:rtl/>
        </w:rPr>
      </w:pPr>
    </w:p>
    <w:p w:rsidR="002353C3" w:rsidRDefault="002353C3" w:rsidP="002353C3">
      <w:pPr>
        <w:pStyle w:val="af6"/>
        <w:keepNext/>
        <w:rPr>
          <w:rtl/>
        </w:rPr>
      </w:pPr>
      <w:bookmarkStart w:id="585" w:name="ET_yor_5307_220"/>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85"/>
    </w:p>
    <w:p w:rsidR="002353C3" w:rsidRDefault="002353C3" w:rsidP="002353C3">
      <w:pPr>
        <w:pStyle w:val="KeepWithNext"/>
        <w:rPr>
          <w:rtl/>
        </w:rPr>
      </w:pPr>
    </w:p>
    <w:p w:rsidR="002353C3" w:rsidRDefault="002353C3" w:rsidP="00EB3919">
      <w:pPr>
        <w:rPr>
          <w:rtl/>
        </w:rPr>
      </w:pPr>
      <w:r>
        <w:rPr>
          <w:rFonts w:hint="cs"/>
          <w:rtl/>
        </w:rPr>
        <w:t>באופן עקרוני נאמר פה שגם אם</w:t>
      </w:r>
      <w:r w:rsidR="00EB3919">
        <w:rPr>
          <w:rFonts w:hint="cs"/>
          <w:rtl/>
        </w:rPr>
        <w:t xml:space="preserve"> יהיה מקרה חריג אז יהיה אפשר לייצר מצב רטרואקטיבי</w:t>
      </w:r>
      <w:r>
        <w:rPr>
          <w:rFonts w:hint="cs"/>
          <w:rtl/>
        </w:rPr>
        <w:t>, כפי שאנחנו עושים היום</w:t>
      </w:r>
      <w:r w:rsidR="00EB3919">
        <w:rPr>
          <w:rFonts w:hint="cs"/>
          <w:rtl/>
        </w:rPr>
        <w:t xml:space="preserve"> אגב</w:t>
      </w:r>
      <w:r>
        <w:rPr>
          <w:rFonts w:hint="cs"/>
          <w:rtl/>
        </w:rPr>
        <w:t>, כי אנחנו נצביע ונחוקק רק ביום שני</w:t>
      </w:r>
      <w:r w:rsidR="00EB3919">
        <w:rPr>
          <w:rFonts w:hint="cs"/>
          <w:rtl/>
        </w:rPr>
        <w:t xml:space="preserve"> ואילו תאריך התפוגה של החוק הזה </w:t>
      </w:r>
      <w:bookmarkStart w:id="586" w:name="_ETM_Q1_5060995"/>
      <w:bookmarkEnd w:id="586"/>
      <w:r w:rsidR="00EB3919">
        <w:rPr>
          <w:rFonts w:hint="cs"/>
          <w:rtl/>
        </w:rPr>
        <w:t>הוא היום בלילה</w:t>
      </w:r>
      <w:r>
        <w:rPr>
          <w:rFonts w:hint="cs"/>
          <w:rtl/>
        </w:rPr>
        <w:t xml:space="preserve">, אבל בכל מקרה הרעיון הוא לייצר רצף. אם יזהו שאנחנו </w:t>
      </w:r>
      <w:r w:rsidR="00EB3919">
        <w:rPr>
          <w:rFonts w:hint="cs"/>
          <w:rtl/>
        </w:rPr>
        <w:t>נכנסים ל</w:t>
      </w:r>
      <w:r>
        <w:rPr>
          <w:rFonts w:hint="cs"/>
          <w:rtl/>
        </w:rPr>
        <w:t>תקופה קשה</w:t>
      </w:r>
      <w:r w:rsidR="00EB3919">
        <w:rPr>
          <w:rFonts w:hint="cs"/>
          <w:rtl/>
        </w:rPr>
        <w:t xml:space="preserve"> אז לבצע את ההארכה עוד לפני </w:t>
      </w:r>
      <w:bookmarkStart w:id="587" w:name="_ETM_Q1_5071927"/>
      <w:bookmarkEnd w:id="587"/>
      <w:r w:rsidR="00EB3919">
        <w:rPr>
          <w:rFonts w:hint="cs"/>
          <w:rtl/>
        </w:rPr>
        <w:t>שפג תוקף</w:t>
      </w:r>
      <w:r>
        <w:rPr>
          <w:rFonts w:hint="cs"/>
          <w:rtl/>
        </w:rPr>
        <w:t xml:space="preserve">. </w:t>
      </w:r>
      <w:r w:rsidR="00EB3919">
        <w:rPr>
          <w:rFonts w:hint="cs"/>
          <w:rtl/>
        </w:rPr>
        <w:t xml:space="preserve">רז, אל תדאג לדברים. עוד יהיה לנו כל כך </w:t>
      </w:r>
      <w:bookmarkStart w:id="588" w:name="_ETM_Q1_5076886"/>
      <w:bookmarkEnd w:id="588"/>
      <w:r w:rsidR="00EB3919">
        <w:rPr>
          <w:rFonts w:hint="cs"/>
          <w:rtl/>
        </w:rPr>
        <w:t>הרבה לְמה לדאוג בשלושת החודשים הקרובים.</w:t>
      </w:r>
    </w:p>
    <w:p w:rsidR="002353C3" w:rsidRDefault="002353C3" w:rsidP="002353C3">
      <w:pPr>
        <w:rPr>
          <w:rtl/>
        </w:rPr>
      </w:pPr>
    </w:p>
    <w:p w:rsidR="002353C3" w:rsidRDefault="002353C3" w:rsidP="002353C3">
      <w:pPr>
        <w:pStyle w:val="af9"/>
        <w:keepNext/>
        <w:rPr>
          <w:rtl/>
        </w:rPr>
      </w:pPr>
      <w:bookmarkStart w:id="589" w:name="ET_guest_865564_221"/>
      <w:r w:rsidRPr="002353C3">
        <w:rPr>
          <w:rStyle w:val="TagStyle"/>
          <w:rtl/>
        </w:rPr>
        <w:t xml:space="preserve"> &lt;&lt; אורח &gt;&gt; </w:t>
      </w:r>
      <w:r>
        <w:rPr>
          <w:rtl/>
        </w:rPr>
        <w:t>רז הילמן:</w:t>
      </w:r>
      <w:r w:rsidRPr="002353C3">
        <w:rPr>
          <w:rStyle w:val="TagStyle"/>
          <w:rtl/>
        </w:rPr>
        <w:t xml:space="preserve"> &lt;&lt; אורח &gt;&gt;</w:t>
      </w:r>
      <w:r>
        <w:rPr>
          <w:rtl/>
        </w:rPr>
        <w:t xml:space="preserve"> </w:t>
      </w:r>
      <w:bookmarkEnd w:id="589"/>
    </w:p>
    <w:p w:rsidR="002353C3" w:rsidRDefault="002353C3" w:rsidP="002353C3">
      <w:pPr>
        <w:pStyle w:val="KeepWithNext"/>
        <w:rPr>
          <w:rtl/>
        </w:rPr>
      </w:pPr>
    </w:p>
    <w:p w:rsidR="002353C3" w:rsidRDefault="00EB3919" w:rsidP="002353C3">
      <w:pPr>
        <w:rPr>
          <w:rtl/>
        </w:rPr>
      </w:pPr>
      <w:r>
        <w:rPr>
          <w:rFonts w:hint="cs"/>
          <w:rtl/>
        </w:rPr>
        <w:t xml:space="preserve">אני דואג שלא תצטרכו עוד </w:t>
      </w:r>
      <w:bookmarkStart w:id="590" w:name="_ETM_Q1_5081566"/>
      <w:bookmarkEnd w:id="590"/>
      <w:r>
        <w:rPr>
          <w:rFonts w:hint="cs"/>
          <w:rtl/>
        </w:rPr>
        <w:t>פעם חקיקה ראשית. אני חושב ש</w:t>
      </w:r>
      <w:r w:rsidR="002353C3">
        <w:rPr>
          <w:rFonts w:hint="cs"/>
          <w:rtl/>
        </w:rPr>
        <w:t>ההסמכה כאן לא נותנת מענה דווקא קדימה</w:t>
      </w:r>
      <w:r>
        <w:rPr>
          <w:rFonts w:hint="cs"/>
          <w:rtl/>
        </w:rPr>
        <w:t xml:space="preserve">, לא אחורה. </w:t>
      </w:r>
    </w:p>
    <w:p w:rsidR="002353C3" w:rsidRDefault="002353C3" w:rsidP="002353C3">
      <w:pPr>
        <w:rPr>
          <w:rtl/>
        </w:rPr>
      </w:pPr>
    </w:p>
    <w:p w:rsidR="002353C3" w:rsidRDefault="002353C3" w:rsidP="002353C3">
      <w:pPr>
        <w:pStyle w:val="af6"/>
        <w:keepNext/>
        <w:rPr>
          <w:rtl/>
        </w:rPr>
      </w:pPr>
      <w:bookmarkStart w:id="591" w:name="ET_yor_5307_222"/>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591"/>
    </w:p>
    <w:p w:rsidR="002353C3" w:rsidRDefault="002353C3" w:rsidP="002353C3">
      <w:pPr>
        <w:pStyle w:val="KeepWithNext"/>
        <w:rPr>
          <w:rtl/>
        </w:rPr>
      </w:pPr>
    </w:p>
    <w:p w:rsidR="002353C3" w:rsidRDefault="00EB3919" w:rsidP="002353C3">
      <w:pPr>
        <w:rPr>
          <w:rtl/>
        </w:rPr>
      </w:pPr>
      <w:r>
        <w:rPr>
          <w:rFonts w:hint="cs"/>
          <w:rtl/>
        </w:rPr>
        <w:t xml:space="preserve">תודה שאתה דואג לי אבל משלמים לי על זה. </w:t>
      </w:r>
      <w:r w:rsidR="00FB1B3A">
        <w:rPr>
          <w:rFonts w:hint="cs"/>
          <w:rtl/>
        </w:rPr>
        <w:t xml:space="preserve">נטע דרורי, ביקשת להתייחס. </w:t>
      </w:r>
    </w:p>
    <w:p w:rsidR="002353C3" w:rsidRDefault="002353C3" w:rsidP="002353C3">
      <w:pPr>
        <w:rPr>
          <w:rtl/>
        </w:rPr>
      </w:pPr>
    </w:p>
    <w:p w:rsidR="002353C3" w:rsidRDefault="002353C3" w:rsidP="002353C3">
      <w:pPr>
        <w:pStyle w:val="af9"/>
        <w:keepNext/>
        <w:rPr>
          <w:rtl/>
        </w:rPr>
      </w:pPr>
      <w:bookmarkStart w:id="592" w:name="ET_guest_865580_223"/>
      <w:r w:rsidRPr="002353C3">
        <w:rPr>
          <w:rStyle w:val="TagStyle"/>
          <w:rtl/>
        </w:rPr>
        <w:t xml:space="preserve"> &lt;&lt; אורח &gt;&gt; </w:t>
      </w:r>
      <w:r>
        <w:rPr>
          <w:rtl/>
        </w:rPr>
        <w:t>נטע דרורי:</w:t>
      </w:r>
      <w:r w:rsidRPr="002353C3">
        <w:rPr>
          <w:rStyle w:val="TagStyle"/>
          <w:rtl/>
        </w:rPr>
        <w:t xml:space="preserve"> &lt;&lt; אורח &gt;&gt;</w:t>
      </w:r>
      <w:r>
        <w:rPr>
          <w:rtl/>
        </w:rPr>
        <w:t xml:space="preserve"> </w:t>
      </w:r>
      <w:bookmarkEnd w:id="592"/>
    </w:p>
    <w:p w:rsidR="002353C3" w:rsidRDefault="002353C3" w:rsidP="002353C3">
      <w:pPr>
        <w:pStyle w:val="KeepWithNext"/>
        <w:rPr>
          <w:rtl/>
        </w:rPr>
      </w:pPr>
    </w:p>
    <w:p w:rsidR="002353C3" w:rsidRDefault="00FB1B3A" w:rsidP="00FB1B3A">
      <w:pPr>
        <w:rPr>
          <w:rtl/>
        </w:rPr>
      </w:pPr>
      <w:r>
        <w:rPr>
          <w:rFonts w:hint="cs"/>
          <w:rtl/>
        </w:rPr>
        <w:t xml:space="preserve">כן, </w:t>
      </w:r>
      <w:r w:rsidR="002353C3">
        <w:rPr>
          <w:rFonts w:hint="cs"/>
          <w:rtl/>
        </w:rPr>
        <w:t>תודה ר</w:t>
      </w:r>
      <w:r>
        <w:rPr>
          <w:rFonts w:hint="cs"/>
          <w:rtl/>
        </w:rPr>
        <w:t>בה. אנחנו מצליחים לעקוב באופן מ</w:t>
      </w:r>
      <w:r w:rsidR="002353C3">
        <w:rPr>
          <w:rFonts w:hint="cs"/>
          <w:rtl/>
        </w:rPr>
        <w:t xml:space="preserve">וגבל ורצינו לוודא. </w:t>
      </w:r>
      <w:r>
        <w:rPr>
          <w:rFonts w:hint="cs"/>
          <w:rtl/>
        </w:rPr>
        <w:t xml:space="preserve">בעצם דובר על כך </w:t>
      </w:r>
      <w:r w:rsidR="002353C3">
        <w:rPr>
          <w:rFonts w:hint="cs"/>
          <w:rtl/>
        </w:rPr>
        <w:t xml:space="preserve">שגם </w:t>
      </w:r>
      <w:r>
        <w:rPr>
          <w:rFonts w:hint="cs"/>
          <w:rtl/>
        </w:rPr>
        <w:t>ה</w:t>
      </w:r>
      <w:r w:rsidR="002353C3">
        <w:rPr>
          <w:rFonts w:hint="cs"/>
          <w:rtl/>
        </w:rPr>
        <w:t>רישיונות של יולי, אוגוסט וספטמבר</w:t>
      </w:r>
      <w:r>
        <w:rPr>
          <w:rFonts w:hint="cs"/>
          <w:rtl/>
        </w:rPr>
        <w:t xml:space="preserve"> יוארכו בתוספת של</w:t>
      </w:r>
      <w:bookmarkStart w:id="593" w:name="_ETM_Q1_5114276"/>
      <w:bookmarkEnd w:id="593"/>
      <w:r w:rsidR="0003625E">
        <w:rPr>
          <w:rFonts w:hint="cs"/>
          <w:rtl/>
        </w:rPr>
        <w:t xml:space="preserve"> עשרה שבועות כל אחד?</w:t>
      </w:r>
    </w:p>
    <w:p w:rsidR="002353C3" w:rsidRDefault="002353C3" w:rsidP="002353C3">
      <w:pPr>
        <w:rPr>
          <w:rtl/>
        </w:rPr>
      </w:pPr>
    </w:p>
    <w:p w:rsidR="002353C3" w:rsidRDefault="002353C3" w:rsidP="002353C3">
      <w:pPr>
        <w:pStyle w:val="a4"/>
        <w:keepNext/>
        <w:rPr>
          <w:rtl/>
        </w:rPr>
      </w:pPr>
      <w:bookmarkStart w:id="594" w:name="ET_speaker_נעה_בן_שבת_224"/>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94"/>
    </w:p>
    <w:p w:rsidR="002353C3" w:rsidRDefault="002353C3" w:rsidP="002353C3">
      <w:pPr>
        <w:pStyle w:val="KeepWithNext"/>
        <w:rPr>
          <w:rtl/>
        </w:rPr>
      </w:pPr>
    </w:p>
    <w:p w:rsidR="00FB1B3A" w:rsidRDefault="00FB1B3A" w:rsidP="00FB1B3A">
      <w:pPr>
        <w:rPr>
          <w:rtl/>
        </w:rPr>
      </w:pPr>
      <w:r>
        <w:rPr>
          <w:rFonts w:hint="cs"/>
          <w:rtl/>
        </w:rPr>
        <w:t xml:space="preserve">רישיונות </w:t>
      </w:r>
      <w:r w:rsidR="002353C3">
        <w:rPr>
          <w:rFonts w:hint="cs"/>
          <w:rtl/>
        </w:rPr>
        <w:t xml:space="preserve">רק </w:t>
      </w:r>
      <w:r>
        <w:rPr>
          <w:rFonts w:hint="cs"/>
          <w:rtl/>
        </w:rPr>
        <w:t xml:space="preserve">לגבי חודשים </w:t>
      </w:r>
      <w:r w:rsidR="002353C3">
        <w:rPr>
          <w:rFonts w:hint="cs"/>
          <w:rtl/>
        </w:rPr>
        <w:t xml:space="preserve">יולי ואוגוסט, רישיונות שתוקפם היה אמור לפקוע, </w:t>
      </w:r>
      <w:r>
        <w:rPr>
          <w:rFonts w:hint="cs"/>
          <w:rtl/>
        </w:rPr>
        <w:t>יוארכו ממועד הפקיעה שהיה צריך להיות ו</w:t>
      </w:r>
      <w:r w:rsidR="002353C3">
        <w:rPr>
          <w:rFonts w:hint="cs"/>
          <w:rtl/>
        </w:rPr>
        <w:t xml:space="preserve">במשך 10 </w:t>
      </w:r>
      <w:r>
        <w:rPr>
          <w:rFonts w:hint="cs"/>
          <w:rtl/>
        </w:rPr>
        <w:t>שבועות</w:t>
      </w:r>
      <w:r w:rsidR="002353C3">
        <w:rPr>
          <w:rFonts w:hint="cs"/>
          <w:rtl/>
        </w:rPr>
        <w:t xml:space="preserve">. </w:t>
      </w:r>
    </w:p>
    <w:p w:rsidR="00FB1B3A" w:rsidRDefault="00FB1B3A" w:rsidP="00FB1B3A">
      <w:pPr>
        <w:rPr>
          <w:rtl/>
        </w:rPr>
      </w:pPr>
    </w:p>
    <w:p w:rsidR="00FB1B3A" w:rsidRDefault="00FB1B3A" w:rsidP="00FB1B3A">
      <w:pPr>
        <w:pStyle w:val="af6"/>
        <w:keepNext/>
        <w:rPr>
          <w:rtl/>
        </w:rPr>
      </w:pPr>
      <w:r>
        <w:rPr>
          <w:rtl/>
        </w:rPr>
        <w:t>היו"ר יפעת שאשא ביטון:</w:t>
      </w:r>
    </w:p>
    <w:p w:rsidR="00FB1B3A" w:rsidRDefault="00FB1B3A" w:rsidP="00FB1B3A">
      <w:pPr>
        <w:pStyle w:val="KeepWithNext"/>
        <w:rPr>
          <w:rtl/>
        </w:rPr>
      </w:pPr>
    </w:p>
    <w:p w:rsidR="00FB1B3A" w:rsidRDefault="00FB1B3A" w:rsidP="00FB1B3A">
      <w:pPr>
        <w:rPr>
          <w:rtl/>
        </w:rPr>
      </w:pPr>
      <w:r>
        <w:rPr>
          <w:rFonts w:hint="cs"/>
          <w:rtl/>
        </w:rPr>
        <w:t xml:space="preserve">גם את ספטמבר אנחנו נצטרך לגרור קצת. אמרנו שכולם יעברו את 30 בספטמבר. </w:t>
      </w:r>
    </w:p>
    <w:p w:rsidR="00FB1B3A" w:rsidRDefault="00FB1B3A" w:rsidP="00FB1B3A">
      <w:pPr>
        <w:rPr>
          <w:rtl/>
        </w:rPr>
      </w:pPr>
    </w:p>
    <w:p w:rsidR="00FB1B3A" w:rsidRDefault="00FB1B3A" w:rsidP="00FB1B3A">
      <w:pPr>
        <w:pStyle w:val="a4"/>
        <w:keepNext/>
        <w:rPr>
          <w:rtl/>
        </w:rPr>
      </w:pPr>
      <w:r>
        <w:rPr>
          <w:rtl/>
        </w:rPr>
        <w:t>נעה בן שבת:</w:t>
      </w:r>
    </w:p>
    <w:p w:rsidR="00FB1B3A" w:rsidRDefault="00FB1B3A" w:rsidP="00FB1B3A">
      <w:pPr>
        <w:pStyle w:val="KeepWithNext"/>
        <w:rPr>
          <w:rtl/>
        </w:rPr>
      </w:pPr>
    </w:p>
    <w:p w:rsidR="002353C3" w:rsidRDefault="002353C3" w:rsidP="00FB1B3A">
      <w:pPr>
        <w:rPr>
          <w:rtl/>
        </w:rPr>
      </w:pPr>
      <w:r>
        <w:rPr>
          <w:rFonts w:hint="cs"/>
          <w:rtl/>
        </w:rPr>
        <w:t>אנחנו מדברים תמיד על מועד הפקיעה</w:t>
      </w:r>
      <w:r w:rsidR="00FB1B3A">
        <w:rPr>
          <w:rFonts w:hint="cs"/>
          <w:rtl/>
        </w:rPr>
        <w:t xml:space="preserve">. החישוב של שלושה חודשים הוא גם תמיד </w:t>
      </w:r>
      <w:bookmarkStart w:id="595" w:name="_ETM_Q1_5145747"/>
      <w:bookmarkEnd w:id="595"/>
      <w:r w:rsidR="00FB1B3A">
        <w:rPr>
          <w:rFonts w:hint="cs"/>
          <w:rtl/>
        </w:rPr>
        <w:t xml:space="preserve">ממועד הפקיעה של </w:t>
      </w:r>
      <w:r>
        <w:rPr>
          <w:rFonts w:hint="cs"/>
          <w:rtl/>
        </w:rPr>
        <w:t xml:space="preserve">כל רישיון. </w:t>
      </w:r>
      <w:r w:rsidR="00FB1B3A">
        <w:rPr>
          <w:rFonts w:hint="cs"/>
          <w:rtl/>
        </w:rPr>
        <w:t xml:space="preserve">יכול להיות שהרישיון פג ב-10 בחודש מסוים, </w:t>
      </w:r>
      <w:bookmarkStart w:id="596" w:name="_ETM_Q1_5153795"/>
      <w:bookmarkEnd w:id="596"/>
      <w:r w:rsidR="00FB1B3A">
        <w:rPr>
          <w:rFonts w:hint="cs"/>
          <w:rtl/>
        </w:rPr>
        <w:t xml:space="preserve">אז הוא ייגרר עד 10 בספטמבר. </w:t>
      </w:r>
    </w:p>
    <w:p w:rsidR="002353C3" w:rsidRDefault="002353C3" w:rsidP="002353C3">
      <w:pPr>
        <w:rPr>
          <w:rtl/>
        </w:rPr>
      </w:pPr>
    </w:p>
    <w:p w:rsidR="002353C3" w:rsidRDefault="002353C3" w:rsidP="002353C3">
      <w:pPr>
        <w:pStyle w:val="af9"/>
        <w:keepNext/>
        <w:rPr>
          <w:rtl/>
        </w:rPr>
      </w:pPr>
      <w:bookmarkStart w:id="597" w:name="ET_guest_865569_225"/>
      <w:r w:rsidRPr="002353C3">
        <w:rPr>
          <w:rStyle w:val="TagStyle"/>
          <w:rtl/>
        </w:rPr>
        <w:t xml:space="preserve"> &lt;&lt; אורח &gt;&gt; </w:t>
      </w:r>
      <w:r>
        <w:rPr>
          <w:rtl/>
        </w:rPr>
        <w:t>יערה למברגר קינר:</w:t>
      </w:r>
      <w:r w:rsidRPr="002353C3">
        <w:rPr>
          <w:rStyle w:val="TagStyle"/>
          <w:rtl/>
        </w:rPr>
        <w:t xml:space="preserve"> &lt;&lt; אורח &gt;&gt;</w:t>
      </w:r>
      <w:r>
        <w:rPr>
          <w:rtl/>
        </w:rPr>
        <w:t xml:space="preserve"> </w:t>
      </w:r>
      <w:bookmarkEnd w:id="597"/>
    </w:p>
    <w:p w:rsidR="002353C3" w:rsidRDefault="002353C3" w:rsidP="002353C3">
      <w:pPr>
        <w:pStyle w:val="KeepWithNext"/>
        <w:rPr>
          <w:rtl/>
        </w:rPr>
      </w:pPr>
    </w:p>
    <w:p w:rsidR="002353C3" w:rsidRDefault="002353C3" w:rsidP="002353C3">
      <w:pPr>
        <w:rPr>
          <w:rtl/>
        </w:rPr>
      </w:pPr>
      <w:r>
        <w:rPr>
          <w:rFonts w:hint="cs"/>
          <w:rtl/>
        </w:rPr>
        <w:t xml:space="preserve">זה מדיניות שאנחנו משמרים. </w:t>
      </w:r>
      <w:r w:rsidR="00FB1B3A">
        <w:rPr>
          <w:rFonts w:hint="cs"/>
          <w:rtl/>
        </w:rPr>
        <w:t xml:space="preserve">זה כמו הסטה. </w:t>
      </w:r>
    </w:p>
    <w:p w:rsidR="00FB1B3A" w:rsidRDefault="00FB1B3A" w:rsidP="002353C3">
      <w:pPr>
        <w:rPr>
          <w:rtl/>
        </w:rPr>
      </w:pPr>
    </w:p>
    <w:p w:rsidR="00FB1B3A" w:rsidRDefault="00FB1B3A" w:rsidP="00FB1B3A">
      <w:pPr>
        <w:pStyle w:val="af6"/>
        <w:keepNext/>
        <w:rPr>
          <w:rtl/>
        </w:rPr>
      </w:pPr>
      <w:r>
        <w:rPr>
          <w:rtl/>
        </w:rPr>
        <w:t>היו"ר יפעת שאשא ביטון:</w:t>
      </w:r>
    </w:p>
    <w:p w:rsidR="00FB1B3A" w:rsidRDefault="00FB1B3A" w:rsidP="00FB1B3A">
      <w:pPr>
        <w:pStyle w:val="KeepWithNext"/>
        <w:rPr>
          <w:rtl/>
        </w:rPr>
      </w:pPr>
    </w:p>
    <w:p w:rsidR="00FB1B3A" w:rsidRDefault="00FB1B3A" w:rsidP="00FB1B3A">
      <w:pPr>
        <w:rPr>
          <w:rtl/>
        </w:rPr>
      </w:pPr>
      <w:r>
        <w:rPr>
          <w:rFonts w:hint="cs"/>
          <w:rtl/>
        </w:rPr>
        <w:t xml:space="preserve">אנחנו פשוט מסיטים את זה בעשרה שבועות. </w:t>
      </w:r>
    </w:p>
    <w:p w:rsidR="002353C3" w:rsidRDefault="002353C3" w:rsidP="002353C3">
      <w:pPr>
        <w:rPr>
          <w:rtl/>
        </w:rPr>
      </w:pPr>
    </w:p>
    <w:p w:rsidR="002353C3" w:rsidRDefault="002353C3" w:rsidP="002353C3">
      <w:pPr>
        <w:pStyle w:val="a4"/>
        <w:keepNext/>
        <w:rPr>
          <w:rtl/>
        </w:rPr>
      </w:pPr>
      <w:bookmarkStart w:id="598" w:name="ET_speaker_נעה_בן_שבת_226"/>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598"/>
    </w:p>
    <w:p w:rsidR="002353C3" w:rsidRDefault="002353C3" w:rsidP="002353C3">
      <w:pPr>
        <w:pStyle w:val="KeepWithNext"/>
        <w:rPr>
          <w:rtl/>
        </w:rPr>
      </w:pPr>
    </w:p>
    <w:p w:rsidR="002353C3" w:rsidRDefault="002353C3" w:rsidP="00FB1B3A">
      <w:pPr>
        <w:rPr>
          <w:rtl/>
        </w:rPr>
      </w:pPr>
      <w:r>
        <w:rPr>
          <w:rFonts w:hint="cs"/>
          <w:rtl/>
        </w:rPr>
        <w:t>כרגע מדובר רק על יולי ואוגוסט, תוספת של מועדים</w:t>
      </w:r>
      <w:r w:rsidR="00FB1B3A">
        <w:rPr>
          <w:rFonts w:hint="cs"/>
          <w:rtl/>
        </w:rPr>
        <w:t xml:space="preserve">. </w:t>
      </w:r>
    </w:p>
    <w:p w:rsidR="002353C3" w:rsidRDefault="002353C3" w:rsidP="002353C3">
      <w:pPr>
        <w:rPr>
          <w:rtl/>
        </w:rPr>
      </w:pPr>
    </w:p>
    <w:p w:rsidR="002353C3" w:rsidRDefault="002353C3" w:rsidP="002353C3">
      <w:pPr>
        <w:pStyle w:val="af9"/>
        <w:keepNext/>
        <w:rPr>
          <w:rtl/>
        </w:rPr>
      </w:pPr>
      <w:bookmarkStart w:id="599" w:name="ET_guest_865580_227"/>
      <w:r w:rsidRPr="002353C3">
        <w:rPr>
          <w:rStyle w:val="TagStyle"/>
          <w:rtl/>
        </w:rPr>
        <w:t xml:space="preserve"> &lt;&lt; אורח &gt;&gt; </w:t>
      </w:r>
      <w:r>
        <w:rPr>
          <w:rtl/>
        </w:rPr>
        <w:t>נטע דרורי:</w:t>
      </w:r>
      <w:r w:rsidRPr="002353C3">
        <w:rPr>
          <w:rStyle w:val="TagStyle"/>
          <w:rtl/>
        </w:rPr>
        <w:t xml:space="preserve"> &lt;&lt; אורח &gt;&gt;</w:t>
      </w:r>
      <w:r>
        <w:rPr>
          <w:rtl/>
        </w:rPr>
        <w:t xml:space="preserve"> </w:t>
      </w:r>
      <w:bookmarkEnd w:id="599"/>
    </w:p>
    <w:p w:rsidR="002353C3" w:rsidRDefault="002353C3" w:rsidP="002353C3">
      <w:pPr>
        <w:pStyle w:val="KeepWithNext"/>
        <w:rPr>
          <w:rtl/>
        </w:rPr>
      </w:pPr>
    </w:p>
    <w:p w:rsidR="002353C3" w:rsidRDefault="002353C3" w:rsidP="0003625E">
      <w:pPr>
        <w:rPr>
          <w:rtl/>
        </w:rPr>
      </w:pPr>
      <w:r>
        <w:rPr>
          <w:rFonts w:hint="cs"/>
          <w:rtl/>
        </w:rPr>
        <w:t>לגבי יולי ואוג</w:t>
      </w:r>
      <w:r w:rsidR="00073AD1">
        <w:rPr>
          <w:rFonts w:hint="cs"/>
          <w:rtl/>
        </w:rPr>
        <w:t>ו</w:t>
      </w:r>
      <w:r>
        <w:rPr>
          <w:rFonts w:hint="cs"/>
          <w:rtl/>
        </w:rPr>
        <w:t>סט, אני רוצה להסב את תשומת לב הוועדה, כאשר התייחסנו</w:t>
      </w:r>
      <w:r w:rsidR="00FB1B3A">
        <w:rPr>
          <w:rFonts w:hint="cs"/>
          <w:rtl/>
        </w:rPr>
        <w:t xml:space="preserve"> להצעת החוק </w:t>
      </w:r>
      <w:bookmarkStart w:id="600" w:name="_ETM_Q1_5187302"/>
      <w:bookmarkEnd w:id="600"/>
      <w:r w:rsidR="00FB1B3A">
        <w:rPr>
          <w:rFonts w:hint="cs"/>
          <w:rtl/>
        </w:rPr>
        <w:t>עשינו בדיקה מאוד מדוקדקת במערכות של המשרד על כמויות של היתרים מסוגים שונים שיוארכו וגזרנו מהן משמעויות</w:t>
      </w:r>
      <w:r>
        <w:rPr>
          <w:rFonts w:hint="cs"/>
          <w:rtl/>
        </w:rPr>
        <w:t>. במקרה של הדיון הזה</w:t>
      </w:r>
      <w:r w:rsidR="0003625E">
        <w:rPr>
          <w:rFonts w:hint="cs"/>
          <w:rtl/>
        </w:rPr>
        <w:t>,</w:t>
      </w:r>
      <w:r>
        <w:rPr>
          <w:rFonts w:hint="cs"/>
          <w:rtl/>
        </w:rPr>
        <w:t xml:space="preserve"> לא ידענו שיש כוונה לתת הארכות נוספות כך שאין לנו </w:t>
      </w:r>
      <w:r w:rsidR="00FB1B3A">
        <w:rPr>
          <w:rFonts w:hint="cs"/>
          <w:rtl/>
        </w:rPr>
        <w:t xml:space="preserve">הערכה כמותית של </w:t>
      </w:r>
      <w:bookmarkStart w:id="601" w:name="_ETM_Q1_5207396"/>
      <w:bookmarkEnd w:id="601"/>
      <w:r w:rsidR="00FB1B3A">
        <w:rPr>
          <w:rFonts w:hint="cs"/>
          <w:rtl/>
        </w:rPr>
        <w:t xml:space="preserve">ההשלכות של ההארכה הנוספת </w:t>
      </w:r>
      <w:r>
        <w:rPr>
          <w:rFonts w:hint="cs"/>
          <w:rtl/>
        </w:rPr>
        <w:t xml:space="preserve">ויש לנו חשש שההתנקזות </w:t>
      </w:r>
      <w:r w:rsidR="00073AD1">
        <w:rPr>
          <w:rFonts w:hint="cs"/>
          <w:rtl/>
        </w:rPr>
        <w:t>של ספטמבר ואוקטובר לגבי רישיונות אוגוסט</w:t>
      </w:r>
      <w:r>
        <w:rPr>
          <w:rFonts w:hint="cs"/>
          <w:rtl/>
        </w:rPr>
        <w:t xml:space="preserve"> </w:t>
      </w:r>
      <w:r w:rsidR="00FB1B3A">
        <w:rPr>
          <w:rFonts w:hint="cs"/>
          <w:rtl/>
        </w:rPr>
        <w:t xml:space="preserve">כן </w:t>
      </w:r>
      <w:r>
        <w:rPr>
          <w:rFonts w:hint="cs"/>
          <w:rtl/>
        </w:rPr>
        <w:t>עלולה ליצור בסופו של דבר בעיה ביישום. אין לנו כרגע הצעה קונקרטית כי לא נדרשנו</w:t>
      </w:r>
      <w:r w:rsidR="00FB1B3A">
        <w:rPr>
          <w:rFonts w:hint="cs"/>
          <w:rtl/>
        </w:rPr>
        <w:t xml:space="preserve"> לבדוק, לפחות אצלנו, את </w:t>
      </w:r>
      <w:bookmarkStart w:id="602" w:name="_ETM_Q1_5234320"/>
      <w:bookmarkEnd w:id="602"/>
      <w:r w:rsidR="00FB1B3A">
        <w:rPr>
          <w:rFonts w:hint="cs"/>
          <w:rtl/>
        </w:rPr>
        <w:t>הכמויות שבהן מדובר,</w:t>
      </w:r>
      <w:r>
        <w:rPr>
          <w:rFonts w:hint="cs"/>
          <w:rtl/>
        </w:rPr>
        <w:t xml:space="preserve"> אבל אני רואה חובה לעצמי להסב את תשומת לב הוועדה </w:t>
      </w:r>
      <w:r w:rsidR="00FB1B3A">
        <w:rPr>
          <w:rFonts w:hint="cs"/>
          <w:rtl/>
        </w:rPr>
        <w:t xml:space="preserve">לכך </w:t>
      </w:r>
      <w:r>
        <w:rPr>
          <w:rFonts w:hint="cs"/>
          <w:rtl/>
        </w:rPr>
        <w:t xml:space="preserve">שעלול להיות פה קושי משמעותי ביישום. </w:t>
      </w:r>
      <w:r w:rsidR="00FB1B3A">
        <w:rPr>
          <w:rFonts w:hint="cs"/>
          <w:rtl/>
        </w:rPr>
        <w:t xml:space="preserve">אולי כדאי אפילו לשקול, אני אומרת בזהירות, </w:t>
      </w:r>
      <w:r>
        <w:rPr>
          <w:rFonts w:hint="cs"/>
          <w:rtl/>
        </w:rPr>
        <w:t>שההארכה תינתן לגבי הרישיונות של יולי</w:t>
      </w:r>
      <w:r w:rsidR="00FB1B3A">
        <w:rPr>
          <w:rFonts w:hint="cs"/>
          <w:rtl/>
        </w:rPr>
        <w:t>,</w:t>
      </w:r>
      <w:r>
        <w:rPr>
          <w:rFonts w:hint="cs"/>
          <w:rtl/>
        </w:rPr>
        <w:t xml:space="preserve"> שלגביהם יש יותר בהירות</w:t>
      </w:r>
      <w:r w:rsidR="00FB1B3A">
        <w:rPr>
          <w:rFonts w:hint="cs"/>
          <w:rtl/>
        </w:rPr>
        <w:t>,</w:t>
      </w:r>
      <w:r>
        <w:rPr>
          <w:rFonts w:hint="cs"/>
          <w:rtl/>
        </w:rPr>
        <w:t xml:space="preserve"> ואולי לא ניגרר לפיגורים מצטברים ש</w:t>
      </w:r>
      <w:r w:rsidR="00FB1B3A">
        <w:rPr>
          <w:rFonts w:hint="cs"/>
          <w:rtl/>
        </w:rPr>
        <w:t xml:space="preserve">בסופו של דבר </w:t>
      </w:r>
      <w:r>
        <w:rPr>
          <w:rFonts w:hint="cs"/>
          <w:rtl/>
        </w:rPr>
        <w:t>עלולים לפגוע</w:t>
      </w:r>
      <w:r w:rsidR="00FB1B3A">
        <w:rPr>
          <w:rFonts w:hint="cs"/>
          <w:rtl/>
        </w:rPr>
        <w:t xml:space="preserve"> בעסקים שכן יגישו בקשות וירצו לחדש </w:t>
      </w:r>
      <w:bookmarkStart w:id="603" w:name="_ETM_Q1_5271270"/>
      <w:bookmarkEnd w:id="603"/>
      <w:r w:rsidR="00FB1B3A">
        <w:rPr>
          <w:rFonts w:hint="cs"/>
          <w:rtl/>
        </w:rPr>
        <w:t>ויכול להיות שלא תהיה אפשרות לטפל בהם</w:t>
      </w:r>
      <w:r>
        <w:rPr>
          <w:rFonts w:hint="cs"/>
          <w:rtl/>
        </w:rPr>
        <w:t xml:space="preserve">. </w:t>
      </w:r>
    </w:p>
    <w:p w:rsidR="002353C3" w:rsidRDefault="002353C3" w:rsidP="002353C3">
      <w:pPr>
        <w:rPr>
          <w:rtl/>
        </w:rPr>
      </w:pPr>
    </w:p>
    <w:p w:rsidR="002353C3" w:rsidRDefault="002353C3" w:rsidP="002353C3">
      <w:pPr>
        <w:pStyle w:val="a4"/>
        <w:keepNext/>
        <w:rPr>
          <w:rtl/>
        </w:rPr>
      </w:pPr>
      <w:bookmarkStart w:id="604" w:name="ET_speaker_נעה_בן_שבת_228"/>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604"/>
    </w:p>
    <w:p w:rsidR="002353C3" w:rsidRDefault="002353C3" w:rsidP="002353C3">
      <w:pPr>
        <w:pStyle w:val="KeepWithNext"/>
        <w:rPr>
          <w:rtl/>
        </w:rPr>
      </w:pPr>
    </w:p>
    <w:p w:rsidR="002353C3" w:rsidRDefault="0003625E" w:rsidP="0003625E">
      <w:pPr>
        <w:rPr>
          <w:rtl/>
        </w:rPr>
      </w:pPr>
      <w:r>
        <w:rPr>
          <w:rFonts w:hint="cs"/>
          <w:rtl/>
        </w:rPr>
        <w:t>א</w:t>
      </w:r>
      <w:r w:rsidR="00FB1B3A">
        <w:rPr>
          <w:rFonts w:hint="cs"/>
          <w:rtl/>
        </w:rPr>
        <w:t xml:space="preserve">זכיר שיש לנו פה </w:t>
      </w:r>
      <w:r w:rsidR="002353C3">
        <w:rPr>
          <w:rFonts w:hint="cs"/>
          <w:rtl/>
        </w:rPr>
        <w:t>שתי אפשרויות לסטות</w:t>
      </w:r>
      <w:r w:rsidR="00FB1B3A">
        <w:rPr>
          <w:rFonts w:hint="cs"/>
          <w:rtl/>
        </w:rPr>
        <w:t xml:space="preserve"> מההארכה האוטומטית הזאת</w:t>
      </w:r>
      <w:r w:rsidR="002353C3">
        <w:rPr>
          <w:rFonts w:hint="cs"/>
          <w:rtl/>
        </w:rPr>
        <w:t xml:space="preserve">. אם יש לכם סוג של רישיונות </w:t>
      </w:r>
      <w:r w:rsidR="00FB1B3A">
        <w:rPr>
          <w:rFonts w:hint="cs"/>
          <w:rtl/>
        </w:rPr>
        <w:t>ש</w:t>
      </w:r>
      <w:r w:rsidR="002353C3">
        <w:rPr>
          <w:rFonts w:hint="cs"/>
          <w:rtl/>
        </w:rPr>
        <w:t xml:space="preserve">אתם </w:t>
      </w:r>
      <w:r w:rsidR="00FB1B3A">
        <w:rPr>
          <w:rFonts w:hint="cs"/>
          <w:rtl/>
        </w:rPr>
        <w:t xml:space="preserve">חוששים לגביהם אתם </w:t>
      </w:r>
      <w:r w:rsidR="002353C3">
        <w:rPr>
          <w:rFonts w:hint="cs"/>
          <w:rtl/>
        </w:rPr>
        <w:t xml:space="preserve">יכולים לפעול כדי </w:t>
      </w:r>
      <w:r w:rsidR="00FB1B3A">
        <w:rPr>
          <w:rFonts w:hint="cs"/>
          <w:rtl/>
        </w:rPr>
        <w:t xml:space="preserve">להכליל </w:t>
      </w:r>
      <w:r w:rsidR="002353C3">
        <w:rPr>
          <w:rFonts w:hint="cs"/>
          <w:rtl/>
        </w:rPr>
        <w:t>אותם בתוספת השנייה</w:t>
      </w:r>
      <w:r w:rsidR="00FB1B3A">
        <w:rPr>
          <w:rFonts w:hint="cs"/>
          <w:rtl/>
        </w:rPr>
        <w:t xml:space="preserve"> ובכך להחריג אותם מן ההארכה, זאת אפשרות אחת</w:t>
      </w:r>
      <w:r w:rsidR="002353C3">
        <w:rPr>
          <w:rFonts w:hint="cs"/>
          <w:rtl/>
        </w:rPr>
        <w:t>. אפשרות שנייה היא לגבי רישיונות מסוימים לתת הודעות ספציפי</w:t>
      </w:r>
      <w:r w:rsidR="00FB1B3A">
        <w:rPr>
          <w:rFonts w:hint="cs"/>
          <w:rtl/>
        </w:rPr>
        <w:t>ו</w:t>
      </w:r>
      <w:r w:rsidR="002353C3">
        <w:rPr>
          <w:rFonts w:hint="cs"/>
          <w:rtl/>
        </w:rPr>
        <w:t xml:space="preserve">ת. </w:t>
      </w:r>
    </w:p>
    <w:p w:rsidR="002353C3" w:rsidRDefault="002353C3" w:rsidP="002353C3">
      <w:pPr>
        <w:rPr>
          <w:rtl/>
        </w:rPr>
      </w:pPr>
    </w:p>
    <w:p w:rsidR="002353C3" w:rsidRDefault="002353C3" w:rsidP="002353C3">
      <w:pPr>
        <w:pStyle w:val="af9"/>
        <w:keepNext/>
        <w:rPr>
          <w:rtl/>
        </w:rPr>
      </w:pPr>
      <w:bookmarkStart w:id="605" w:name="ET_guest_865568_229"/>
      <w:r w:rsidRPr="002353C3">
        <w:rPr>
          <w:rStyle w:val="TagStyle"/>
          <w:rtl/>
        </w:rPr>
        <w:t xml:space="preserve"> &lt;&lt; אורח &gt;&gt; </w:t>
      </w:r>
      <w:r>
        <w:rPr>
          <w:rtl/>
        </w:rPr>
        <w:t>דוד ימין:</w:t>
      </w:r>
      <w:r w:rsidRPr="002353C3">
        <w:rPr>
          <w:rStyle w:val="TagStyle"/>
          <w:rtl/>
        </w:rPr>
        <w:t xml:space="preserve"> &lt;&lt; אורח &gt;&gt;</w:t>
      </w:r>
      <w:r>
        <w:rPr>
          <w:rtl/>
        </w:rPr>
        <w:t xml:space="preserve"> </w:t>
      </w:r>
      <w:bookmarkEnd w:id="605"/>
    </w:p>
    <w:p w:rsidR="002353C3" w:rsidRDefault="002353C3" w:rsidP="002353C3">
      <w:pPr>
        <w:pStyle w:val="KeepWithNext"/>
        <w:rPr>
          <w:rtl/>
        </w:rPr>
      </w:pPr>
    </w:p>
    <w:p w:rsidR="002353C3" w:rsidRDefault="00FB1B3A" w:rsidP="00FB1B3A">
      <w:pPr>
        <w:rPr>
          <w:rtl/>
        </w:rPr>
      </w:pPr>
      <w:r>
        <w:rPr>
          <w:rFonts w:hint="cs"/>
          <w:rtl/>
        </w:rPr>
        <w:t>יש אפשרות שלישית, והיא צו של ראש הממשלה שיחול רק על העסקים האלה שלא עומדים בזמן, יאריך להם בעוד שבועיים, בעוד שלושה שבועות</w:t>
      </w:r>
      <w:r w:rsidR="0003625E">
        <w:rPr>
          <w:rFonts w:hint="cs"/>
          <w:rtl/>
        </w:rPr>
        <w:t>,</w:t>
      </w:r>
      <w:r>
        <w:rPr>
          <w:rFonts w:hint="cs"/>
          <w:rtl/>
        </w:rPr>
        <w:t xml:space="preserve"> בשביל לפרוס </w:t>
      </w:r>
      <w:bookmarkStart w:id="606" w:name="_ETM_Q1_5309818"/>
      <w:bookmarkEnd w:id="606"/>
      <w:r>
        <w:rPr>
          <w:rFonts w:hint="cs"/>
          <w:rtl/>
        </w:rPr>
        <w:t xml:space="preserve">את זה לנוחות העבודה של המשרד. </w:t>
      </w:r>
    </w:p>
    <w:p w:rsidR="002353C3" w:rsidRDefault="002353C3" w:rsidP="002353C3">
      <w:pPr>
        <w:rPr>
          <w:rtl/>
        </w:rPr>
      </w:pPr>
    </w:p>
    <w:p w:rsidR="002353C3" w:rsidRDefault="002353C3" w:rsidP="002353C3">
      <w:pPr>
        <w:pStyle w:val="a4"/>
        <w:keepNext/>
        <w:rPr>
          <w:rtl/>
        </w:rPr>
      </w:pPr>
      <w:bookmarkStart w:id="607" w:name="ET_speaker_נעה_בן_שבת_230"/>
      <w:r w:rsidRPr="002353C3">
        <w:rPr>
          <w:rStyle w:val="TagStyle"/>
          <w:rtl/>
        </w:rPr>
        <w:t xml:space="preserve"> &lt;&lt; דובר &gt;&gt; </w:t>
      </w:r>
      <w:r>
        <w:rPr>
          <w:rtl/>
        </w:rPr>
        <w:t>נעה בן שבת:</w:t>
      </w:r>
      <w:r w:rsidRPr="002353C3">
        <w:rPr>
          <w:rStyle w:val="TagStyle"/>
          <w:rtl/>
        </w:rPr>
        <w:t xml:space="preserve"> &lt;&lt; דובר &gt;&gt;</w:t>
      </w:r>
      <w:r>
        <w:rPr>
          <w:rtl/>
        </w:rPr>
        <w:t xml:space="preserve"> </w:t>
      </w:r>
      <w:bookmarkEnd w:id="607"/>
    </w:p>
    <w:p w:rsidR="002353C3" w:rsidRDefault="002353C3" w:rsidP="002353C3">
      <w:pPr>
        <w:pStyle w:val="KeepWithNext"/>
        <w:rPr>
          <w:rtl/>
        </w:rPr>
      </w:pPr>
    </w:p>
    <w:p w:rsidR="002353C3" w:rsidRDefault="00FB1B3A" w:rsidP="00FB1B3A">
      <w:pPr>
        <w:rPr>
          <w:rtl/>
        </w:rPr>
      </w:pPr>
      <w:r>
        <w:rPr>
          <w:rFonts w:hint="cs"/>
          <w:rtl/>
        </w:rPr>
        <w:t xml:space="preserve">אני </w:t>
      </w:r>
      <w:r w:rsidR="002353C3">
        <w:rPr>
          <w:rFonts w:hint="cs"/>
          <w:rtl/>
        </w:rPr>
        <w:t xml:space="preserve">לא </w:t>
      </w:r>
      <w:r>
        <w:rPr>
          <w:rFonts w:hint="cs"/>
          <w:rtl/>
        </w:rPr>
        <w:t xml:space="preserve">בטוחה שהצו של ראש הממשלה אמור להיות </w:t>
      </w:r>
      <w:r w:rsidR="002353C3">
        <w:rPr>
          <w:rFonts w:hint="cs"/>
          <w:rtl/>
        </w:rPr>
        <w:t>צו ספציפי.</w:t>
      </w:r>
    </w:p>
    <w:p w:rsidR="002353C3" w:rsidRDefault="002353C3" w:rsidP="002353C3">
      <w:pPr>
        <w:rPr>
          <w:rtl/>
        </w:rPr>
      </w:pPr>
    </w:p>
    <w:p w:rsidR="002353C3" w:rsidRDefault="002353C3" w:rsidP="002353C3">
      <w:pPr>
        <w:pStyle w:val="af6"/>
        <w:keepNext/>
        <w:rPr>
          <w:rtl/>
        </w:rPr>
      </w:pPr>
      <w:bookmarkStart w:id="608" w:name="ET_yor_5307_231"/>
      <w:r w:rsidRPr="002353C3">
        <w:rPr>
          <w:rStyle w:val="TagStyle"/>
          <w:rtl/>
        </w:rPr>
        <w:t xml:space="preserve"> &lt;&lt; יור &gt;&gt; </w:t>
      </w:r>
      <w:r>
        <w:rPr>
          <w:rtl/>
        </w:rPr>
        <w:t>היו"ר יפעת שאשא ביטון:</w:t>
      </w:r>
      <w:r w:rsidRPr="002353C3">
        <w:rPr>
          <w:rStyle w:val="TagStyle"/>
          <w:rtl/>
        </w:rPr>
        <w:t xml:space="preserve"> &lt;&lt; יור &gt;&gt;</w:t>
      </w:r>
      <w:r>
        <w:rPr>
          <w:rtl/>
        </w:rPr>
        <w:t xml:space="preserve"> </w:t>
      </w:r>
      <w:bookmarkEnd w:id="608"/>
    </w:p>
    <w:p w:rsidR="002353C3" w:rsidRDefault="002353C3" w:rsidP="002353C3">
      <w:pPr>
        <w:pStyle w:val="KeepWithNext"/>
        <w:rPr>
          <w:rtl/>
        </w:rPr>
      </w:pPr>
    </w:p>
    <w:p w:rsidR="002353C3" w:rsidRDefault="00FB1B3A" w:rsidP="0003625E">
      <w:pPr>
        <w:rPr>
          <w:rtl/>
        </w:rPr>
      </w:pPr>
      <w:r>
        <w:rPr>
          <w:rFonts w:hint="cs"/>
          <w:rtl/>
        </w:rPr>
        <w:t xml:space="preserve">למרות שהתזוזה בעשרה שבועות </w:t>
      </w:r>
      <w:r w:rsidR="002353C3">
        <w:rPr>
          <w:rFonts w:hint="cs"/>
          <w:rtl/>
        </w:rPr>
        <w:t xml:space="preserve">בעצם אמורה לפתוח איזה אקורדיון מחדש. </w:t>
      </w:r>
      <w:r>
        <w:rPr>
          <w:rFonts w:hint="cs"/>
          <w:rtl/>
        </w:rPr>
        <w:t xml:space="preserve">הרי מה </w:t>
      </w:r>
      <w:bookmarkStart w:id="609" w:name="_ETM_Q1_5324181"/>
      <w:bookmarkEnd w:id="609"/>
      <w:r>
        <w:rPr>
          <w:rFonts w:hint="cs"/>
          <w:rtl/>
        </w:rPr>
        <w:t>עשינו – שמנו לב שהכול מתנקז לתוך איזו נקודת ז</w:t>
      </w:r>
      <w:bookmarkStart w:id="610" w:name="_ETM_Q1_5328335"/>
      <w:bookmarkEnd w:id="610"/>
      <w:r>
        <w:rPr>
          <w:rFonts w:hint="cs"/>
          <w:rtl/>
        </w:rPr>
        <w:t>מן אחת, ו</w:t>
      </w:r>
      <w:r w:rsidR="002353C3">
        <w:rPr>
          <w:rFonts w:hint="cs"/>
          <w:rtl/>
        </w:rPr>
        <w:t>כדי לייצר פריסה יצרנו את המדרג הזה. אתם מוזמנים לבדוק את המשמעויות של אותו מדרג</w:t>
      </w:r>
      <w:r>
        <w:rPr>
          <w:rFonts w:hint="cs"/>
          <w:rtl/>
        </w:rPr>
        <w:t xml:space="preserve"> ואם יש משהו ספציפי שצריך לגעת </w:t>
      </w:r>
      <w:bookmarkStart w:id="611" w:name="_ETM_Q1_5340124"/>
      <w:bookmarkEnd w:id="611"/>
      <w:r>
        <w:rPr>
          <w:rFonts w:hint="cs"/>
          <w:rtl/>
        </w:rPr>
        <w:t xml:space="preserve">בו לגבי ענף מסוים או רישיונות מסוימים </w:t>
      </w:r>
      <w:r w:rsidR="002353C3">
        <w:rPr>
          <w:rFonts w:hint="cs"/>
          <w:rtl/>
        </w:rPr>
        <w:t xml:space="preserve">תביאו וננסה להתייחס לזה באופן נקודתי. </w:t>
      </w:r>
    </w:p>
    <w:p w:rsidR="008B1DA3" w:rsidRDefault="008B1DA3" w:rsidP="002353C3">
      <w:pPr>
        <w:rPr>
          <w:rtl/>
        </w:rPr>
      </w:pPr>
    </w:p>
    <w:p w:rsidR="008B1DA3" w:rsidRDefault="008B1DA3" w:rsidP="008B1DA3">
      <w:pPr>
        <w:pStyle w:val="af9"/>
        <w:keepNext/>
        <w:rPr>
          <w:rtl/>
        </w:rPr>
      </w:pPr>
      <w:bookmarkStart w:id="612" w:name="ET_guest_865580_232"/>
      <w:r w:rsidRPr="008B1DA3">
        <w:rPr>
          <w:rStyle w:val="TagStyle"/>
          <w:rtl/>
        </w:rPr>
        <w:t xml:space="preserve"> &lt;&lt; אורח &gt;&gt; </w:t>
      </w:r>
      <w:r>
        <w:rPr>
          <w:rtl/>
        </w:rPr>
        <w:t>נטע דרורי:</w:t>
      </w:r>
      <w:r w:rsidRPr="008B1DA3">
        <w:rPr>
          <w:rStyle w:val="TagStyle"/>
          <w:rtl/>
        </w:rPr>
        <w:t xml:space="preserve"> &lt;&lt; אורח &gt;&gt;</w:t>
      </w:r>
      <w:r>
        <w:rPr>
          <w:rtl/>
        </w:rPr>
        <w:t xml:space="preserve"> </w:t>
      </w:r>
      <w:bookmarkEnd w:id="612"/>
    </w:p>
    <w:p w:rsidR="008B1DA3" w:rsidRDefault="008B1DA3" w:rsidP="008B1DA3">
      <w:pPr>
        <w:pStyle w:val="KeepWithNext"/>
        <w:rPr>
          <w:rtl/>
        </w:rPr>
      </w:pPr>
    </w:p>
    <w:p w:rsidR="008B1DA3" w:rsidRDefault="008B1DA3" w:rsidP="008B1DA3">
      <w:pPr>
        <w:rPr>
          <w:rtl/>
        </w:rPr>
      </w:pPr>
      <w:r>
        <w:rPr>
          <w:rFonts w:hint="cs"/>
          <w:rtl/>
        </w:rPr>
        <w:t>עד מתי תהיה לנו אפשרות</w:t>
      </w:r>
      <w:r w:rsidR="00FB1B3A">
        <w:rPr>
          <w:rFonts w:hint="cs"/>
          <w:rtl/>
        </w:rPr>
        <w:t xml:space="preserve"> לעשות את הבדיקה הזאת?</w:t>
      </w:r>
    </w:p>
    <w:p w:rsidR="008B1DA3" w:rsidRDefault="008B1DA3" w:rsidP="008B1DA3">
      <w:pPr>
        <w:rPr>
          <w:rtl/>
        </w:rPr>
      </w:pPr>
    </w:p>
    <w:p w:rsidR="008B1DA3" w:rsidRDefault="008B1DA3" w:rsidP="008B1DA3">
      <w:pPr>
        <w:pStyle w:val="af6"/>
        <w:keepNext/>
        <w:rPr>
          <w:rtl/>
        </w:rPr>
      </w:pPr>
      <w:bookmarkStart w:id="613" w:name="ET_yor_5307_233"/>
      <w:r w:rsidRPr="008B1DA3">
        <w:rPr>
          <w:rStyle w:val="TagStyle"/>
          <w:rtl/>
        </w:rPr>
        <w:t xml:space="preserve"> &lt;&lt; יור &gt;&gt; </w:t>
      </w:r>
      <w:r>
        <w:rPr>
          <w:rtl/>
        </w:rPr>
        <w:t>היו"ר יפעת שאשא ביטון:</w:t>
      </w:r>
      <w:r w:rsidRPr="008B1DA3">
        <w:rPr>
          <w:rStyle w:val="TagStyle"/>
          <w:rtl/>
        </w:rPr>
        <w:t xml:space="preserve"> &lt;&lt; יור &gt;&gt;</w:t>
      </w:r>
      <w:r>
        <w:rPr>
          <w:rtl/>
        </w:rPr>
        <w:t xml:space="preserve"> </w:t>
      </w:r>
      <w:bookmarkEnd w:id="613"/>
    </w:p>
    <w:p w:rsidR="008B1DA3" w:rsidRDefault="008B1DA3" w:rsidP="008B1DA3">
      <w:pPr>
        <w:pStyle w:val="KeepWithNext"/>
        <w:rPr>
          <w:rtl/>
        </w:rPr>
      </w:pPr>
    </w:p>
    <w:p w:rsidR="008B1DA3" w:rsidRDefault="00FB1B3A" w:rsidP="00AD6F28">
      <w:pPr>
        <w:rPr>
          <w:rtl/>
        </w:rPr>
      </w:pPr>
      <w:r>
        <w:rPr>
          <w:rFonts w:hint="cs"/>
          <w:rtl/>
        </w:rPr>
        <w:t xml:space="preserve">מבחינת סדרי הדיון, אני רוצה להתייעץ עם היועצת המשפטית. </w:t>
      </w:r>
      <w:bookmarkStart w:id="614" w:name="_ETM_Q1_5357060"/>
      <w:bookmarkEnd w:id="614"/>
      <w:r w:rsidR="008B1DA3">
        <w:rPr>
          <w:rFonts w:hint="cs"/>
          <w:rtl/>
        </w:rPr>
        <w:t>נצא להפסקה</w:t>
      </w:r>
      <w:r w:rsidR="004F6B5D">
        <w:rPr>
          <w:rFonts w:hint="cs"/>
          <w:rtl/>
        </w:rPr>
        <w:t xml:space="preserve"> קצרה, אני רוצה להתייעץ </w:t>
      </w:r>
      <w:r w:rsidR="0003625E">
        <w:rPr>
          <w:rFonts w:hint="cs"/>
          <w:rtl/>
        </w:rPr>
        <w:t xml:space="preserve">גם </w:t>
      </w:r>
      <w:r w:rsidR="004F6B5D">
        <w:rPr>
          <w:rFonts w:hint="cs"/>
          <w:rtl/>
        </w:rPr>
        <w:t xml:space="preserve">עם חבר הכנסת מיקי לוי </w:t>
      </w:r>
      <w:bookmarkStart w:id="615" w:name="_ETM_Q1_5446257"/>
      <w:bookmarkEnd w:id="615"/>
      <w:r w:rsidR="004F6B5D">
        <w:rPr>
          <w:rFonts w:hint="cs"/>
          <w:rtl/>
        </w:rPr>
        <w:t>ואז נחדש את הדיון</w:t>
      </w:r>
      <w:r>
        <w:rPr>
          <w:rFonts w:hint="cs"/>
          <w:rtl/>
        </w:rPr>
        <w:t>.</w:t>
      </w:r>
    </w:p>
    <w:p w:rsidR="008B1DA3" w:rsidRDefault="008B1DA3" w:rsidP="008B1DA3">
      <w:pPr>
        <w:rPr>
          <w:rtl/>
        </w:rPr>
      </w:pPr>
    </w:p>
    <w:p w:rsidR="008B1DA3" w:rsidRDefault="008B1DA3" w:rsidP="008B1DA3">
      <w:pPr>
        <w:rPr>
          <w:rtl/>
        </w:rPr>
      </w:pPr>
    </w:p>
    <w:p w:rsidR="00073AD1" w:rsidRDefault="00073AD1" w:rsidP="00073AD1">
      <w:pPr>
        <w:pStyle w:val="afa"/>
        <w:keepNext/>
        <w:rPr>
          <w:rtl/>
        </w:rPr>
      </w:pPr>
      <w:r>
        <w:rPr>
          <w:rtl/>
        </w:rPr>
        <w:t>(הישיבה נפסקה בשעה 12:08 ונתחדשה בשעה 12:09.)</w:t>
      </w:r>
    </w:p>
    <w:p w:rsidR="00073AD1" w:rsidRDefault="00073AD1" w:rsidP="00073AD1">
      <w:pPr>
        <w:pStyle w:val="KeepWithNext"/>
        <w:rPr>
          <w:rtl/>
        </w:rPr>
      </w:pPr>
    </w:p>
    <w:p w:rsidR="00073AD1" w:rsidRDefault="00073AD1" w:rsidP="00073AD1">
      <w:pPr>
        <w:rPr>
          <w:rtl/>
        </w:rPr>
      </w:pPr>
    </w:p>
    <w:p w:rsidR="00DE5EB0" w:rsidRDefault="00DE5EB0" w:rsidP="00DE5EB0">
      <w:pPr>
        <w:pStyle w:val="af6"/>
        <w:keepNext/>
        <w:rPr>
          <w:rtl/>
        </w:rPr>
      </w:pPr>
      <w:bookmarkStart w:id="616" w:name="ET_yor_5307_234"/>
      <w:r w:rsidRPr="00DE5EB0">
        <w:rPr>
          <w:rStyle w:val="TagStyle"/>
          <w:rtl/>
        </w:rPr>
        <w:t xml:space="preserve"> &lt;&lt; יור &gt;&gt; </w:t>
      </w:r>
      <w:r>
        <w:rPr>
          <w:rtl/>
        </w:rPr>
        <w:t>היו"ר יפעת שאשא ביטון:</w:t>
      </w:r>
      <w:r w:rsidRPr="00DE5EB0">
        <w:rPr>
          <w:rStyle w:val="TagStyle"/>
          <w:rtl/>
        </w:rPr>
        <w:t xml:space="preserve"> &lt;&lt; יור &gt;&gt;</w:t>
      </w:r>
      <w:r>
        <w:rPr>
          <w:rtl/>
        </w:rPr>
        <w:t xml:space="preserve"> </w:t>
      </w:r>
      <w:bookmarkEnd w:id="616"/>
    </w:p>
    <w:p w:rsidR="00DE5EB0" w:rsidRDefault="00DE5EB0" w:rsidP="00DE5EB0">
      <w:pPr>
        <w:pStyle w:val="KeepWithNext"/>
        <w:rPr>
          <w:rtl/>
        </w:rPr>
      </w:pPr>
    </w:p>
    <w:p w:rsidR="00DE5EB0" w:rsidRDefault="00DE5EB0" w:rsidP="00DE5EB0">
      <w:pPr>
        <w:rPr>
          <w:rtl/>
        </w:rPr>
      </w:pPr>
      <w:r>
        <w:rPr>
          <w:rFonts w:hint="cs"/>
          <w:rtl/>
        </w:rPr>
        <w:t xml:space="preserve">נטע דרורי, נצביע עכשיו על הצעת החוק ונכריז על רביזיה שהדיון בה יהיה ביום שני בבוקר. </w:t>
      </w:r>
      <w:r w:rsidR="00AA7FC5">
        <w:rPr>
          <w:rFonts w:hint="cs"/>
          <w:rtl/>
        </w:rPr>
        <w:t xml:space="preserve">אם עד יום שני בבוקר תהיה לך </w:t>
      </w:r>
      <w:bookmarkStart w:id="617" w:name="_ETM_Q1_5530239"/>
      <w:bookmarkEnd w:id="617"/>
      <w:r w:rsidR="00AA7FC5">
        <w:rPr>
          <w:rFonts w:hint="cs"/>
          <w:rtl/>
        </w:rPr>
        <w:t xml:space="preserve">התייחסות או איזה תיקון שתרצי להכניס, נקבל את זה </w:t>
      </w:r>
      <w:bookmarkStart w:id="618" w:name="_ETM_Q1_5535258"/>
      <w:bookmarkEnd w:id="618"/>
      <w:r w:rsidR="00AA7FC5">
        <w:rPr>
          <w:rFonts w:hint="cs"/>
          <w:rtl/>
        </w:rPr>
        <w:t xml:space="preserve">ממך, אבל לא ביום שני בבוקר. </w:t>
      </w:r>
    </w:p>
    <w:p w:rsidR="00DE5EB0" w:rsidRDefault="00DE5EB0" w:rsidP="008B1DA3">
      <w:pPr>
        <w:rPr>
          <w:rtl/>
        </w:rPr>
      </w:pPr>
    </w:p>
    <w:p w:rsidR="00DE5EB0" w:rsidRDefault="00DE5EB0" w:rsidP="00DE5EB0">
      <w:pPr>
        <w:pStyle w:val="af9"/>
        <w:keepNext/>
        <w:rPr>
          <w:rtl/>
        </w:rPr>
      </w:pPr>
      <w:bookmarkStart w:id="619" w:name="ET_guest_865569_235"/>
      <w:r w:rsidRPr="00DE5EB0">
        <w:rPr>
          <w:rStyle w:val="TagStyle"/>
          <w:rtl/>
        </w:rPr>
        <w:t xml:space="preserve"> &lt;&lt; אורח &gt;&gt; </w:t>
      </w:r>
      <w:r>
        <w:rPr>
          <w:rtl/>
        </w:rPr>
        <w:t>יערה למברגר קינר:</w:t>
      </w:r>
      <w:r w:rsidRPr="00DE5EB0">
        <w:rPr>
          <w:rStyle w:val="TagStyle"/>
          <w:rtl/>
        </w:rPr>
        <w:t xml:space="preserve"> &lt;&lt; אורח &gt;&gt;</w:t>
      </w:r>
      <w:r>
        <w:rPr>
          <w:rtl/>
        </w:rPr>
        <w:t xml:space="preserve"> </w:t>
      </w:r>
      <w:bookmarkEnd w:id="619"/>
    </w:p>
    <w:p w:rsidR="00DE5EB0" w:rsidRDefault="00DE5EB0" w:rsidP="00DE5EB0">
      <w:pPr>
        <w:pStyle w:val="KeepWithNext"/>
        <w:rPr>
          <w:rtl/>
        </w:rPr>
      </w:pPr>
    </w:p>
    <w:p w:rsidR="00DE5EB0" w:rsidRDefault="00DE5EB0" w:rsidP="00DE5EB0">
      <w:pPr>
        <w:rPr>
          <w:rtl/>
        </w:rPr>
      </w:pPr>
      <w:r>
        <w:rPr>
          <w:rFonts w:hint="cs"/>
          <w:rtl/>
        </w:rPr>
        <w:t xml:space="preserve">הממשלה מדברת בקול אחד. </w:t>
      </w:r>
      <w:r w:rsidR="00AA7FC5">
        <w:rPr>
          <w:rFonts w:hint="cs"/>
          <w:rtl/>
        </w:rPr>
        <w:t xml:space="preserve">תיקונים לא יגיעו ממשרד </w:t>
      </w:r>
      <w:bookmarkStart w:id="620" w:name="_ETM_Q1_5540847"/>
      <w:bookmarkEnd w:id="620"/>
      <w:r w:rsidR="00AA7FC5">
        <w:rPr>
          <w:rFonts w:hint="cs"/>
          <w:rtl/>
        </w:rPr>
        <w:t xml:space="preserve">מסוים. זה חוק ששר המשפטים מקדם. אנחנו </w:t>
      </w:r>
      <w:r>
        <w:rPr>
          <w:rFonts w:hint="cs"/>
          <w:rtl/>
        </w:rPr>
        <w:t>נשמח לדבר עם ה</w:t>
      </w:r>
      <w:r w:rsidR="00AA7FC5">
        <w:rPr>
          <w:rFonts w:hint="cs"/>
          <w:rtl/>
        </w:rPr>
        <w:t>משרד להגנת הסביבה</w:t>
      </w:r>
      <w:bookmarkStart w:id="621" w:name="_ETM_Q1_5547599"/>
      <w:bookmarkEnd w:id="621"/>
      <w:r w:rsidR="00AA7FC5">
        <w:rPr>
          <w:rFonts w:hint="cs"/>
          <w:rtl/>
        </w:rPr>
        <w:t>.</w:t>
      </w:r>
    </w:p>
    <w:p w:rsidR="00DE5EB0" w:rsidRDefault="00DE5EB0" w:rsidP="00DE5EB0">
      <w:pPr>
        <w:rPr>
          <w:rtl/>
        </w:rPr>
      </w:pPr>
    </w:p>
    <w:p w:rsidR="00DE5EB0" w:rsidRDefault="00DE5EB0" w:rsidP="00DE5EB0">
      <w:pPr>
        <w:pStyle w:val="af6"/>
        <w:keepNext/>
        <w:rPr>
          <w:rtl/>
        </w:rPr>
      </w:pPr>
      <w:bookmarkStart w:id="622" w:name="ET_yor_5307_236"/>
      <w:r w:rsidRPr="00DE5EB0">
        <w:rPr>
          <w:rStyle w:val="TagStyle"/>
          <w:rtl/>
        </w:rPr>
        <w:t xml:space="preserve"> &lt;&lt; יור &gt;&gt; </w:t>
      </w:r>
      <w:r>
        <w:rPr>
          <w:rtl/>
        </w:rPr>
        <w:t>היו"ר יפעת שאשא ביטון:</w:t>
      </w:r>
      <w:r w:rsidRPr="00DE5EB0">
        <w:rPr>
          <w:rStyle w:val="TagStyle"/>
          <w:rtl/>
        </w:rPr>
        <w:t xml:space="preserve"> &lt;&lt; יור &gt;&gt;</w:t>
      </w:r>
      <w:r>
        <w:rPr>
          <w:rtl/>
        </w:rPr>
        <w:t xml:space="preserve"> </w:t>
      </w:r>
      <w:bookmarkEnd w:id="622"/>
    </w:p>
    <w:p w:rsidR="00DE5EB0" w:rsidRDefault="00DE5EB0" w:rsidP="00DE5EB0">
      <w:pPr>
        <w:pStyle w:val="KeepWithNext"/>
        <w:rPr>
          <w:rtl/>
        </w:rPr>
      </w:pPr>
    </w:p>
    <w:p w:rsidR="00DE5EB0" w:rsidRDefault="00AA7FC5" w:rsidP="00DE5EB0">
      <w:pPr>
        <w:rPr>
          <w:rtl/>
        </w:rPr>
      </w:pPr>
      <w:r>
        <w:rPr>
          <w:rFonts w:hint="cs"/>
          <w:rtl/>
        </w:rPr>
        <w:t xml:space="preserve">אין בעיה. </w:t>
      </w:r>
      <w:r w:rsidR="00DE5EB0">
        <w:rPr>
          <w:rFonts w:hint="cs"/>
          <w:rtl/>
        </w:rPr>
        <w:t>לגבי המכניזם</w:t>
      </w:r>
      <w:r>
        <w:rPr>
          <w:rFonts w:hint="cs"/>
          <w:rtl/>
        </w:rPr>
        <w:t xml:space="preserve"> </w:t>
      </w:r>
      <w:r>
        <w:rPr>
          <w:rtl/>
        </w:rPr>
        <w:t>–</w:t>
      </w:r>
      <w:r>
        <w:rPr>
          <w:rFonts w:hint="cs"/>
          <w:rtl/>
        </w:rPr>
        <w:t xml:space="preserve"> אתם תחליטו איך</w:t>
      </w:r>
      <w:r w:rsidR="00DE5EB0">
        <w:rPr>
          <w:rFonts w:hint="cs"/>
          <w:rtl/>
        </w:rPr>
        <w:t xml:space="preserve">. </w:t>
      </w:r>
      <w:r>
        <w:rPr>
          <w:rFonts w:hint="cs"/>
          <w:rtl/>
        </w:rPr>
        <w:t xml:space="preserve">תקיימו שיח. אם </w:t>
      </w:r>
      <w:bookmarkStart w:id="623" w:name="_ETM_Q1_5553255"/>
      <w:bookmarkEnd w:id="623"/>
      <w:r>
        <w:rPr>
          <w:rFonts w:hint="cs"/>
          <w:rtl/>
        </w:rPr>
        <w:t xml:space="preserve">תחליטו שיש משהו שאתם מכניסים בתיקונים אתם תביאו, ואם לא </w:t>
      </w:r>
      <w:bookmarkStart w:id="624" w:name="_ETM_Q1_5556355"/>
      <w:bookmarkEnd w:id="624"/>
      <w:r>
        <w:rPr>
          <w:rFonts w:hint="cs"/>
          <w:rtl/>
        </w:rPr>
        <w:t xml:space="preserve">זה גם בסדר. אנחנו </w:t>
      </w:r>
      <w:r w:rsidR="00DE5EB0">
        <w:rPr>
          <w:rFonts w:hint="cs"/>
          <w:rtl/>
        </w:rPr>
        <w:t xml:space="preserve">נצביע על הרביזיה ונעלה את </w:t>
      </w:r>
      <w:r>
        <w:rPr>
          <w:rFonts w:hint="cs"/>
          <w:rtl/>
        </w:rPr>
        <w:t xml:space="preserve">הצעת </w:t>
      </w:r>
      <w:r w:rsidR="00DE5EB0">
        <w:rPr>
          <w:rFonts w:hint="cs"/>
          <w:rtl/>
        </w:rPr>
        <w:t>החוק להצבעה במליאה. אני פשוט משאירה לכם את האופציה</w:t>
      </w:r>
      <w:r>
        <w:rPr>
          <w:rFonts w:hint="cs"/>
          <w:rtl/>
        </w:rPr>
        <w:t xml:space="preserve"> לשינויים, אם תרצו. יישרנו </w:t>
      </w:r>
      <w:bookmarkStart w:id="625" w:name="_ETM_Q1_5572468"/>
      <w:bookmarkEnd w:id="625"/>
      <w:r>
        <w:rPr>
          <w:rFonts w:hint="cs"/>
          <w:rtl/>
        </w:rPr>
        <w:t>קו?</w:t>
      </w:r>
    </w:p>
    <w:p w:rsidR="00DE5EB0" w:rsidRDefault="00DE5EB0" w:rsidP="00DE5EB0">
      <w:pPr>
        <w:rPr>
          <w:rtl/>
        </w:rPr>
      </w:pPr>
    </w:p>
    <w:p w:rsidR="00DE5EB0" w:rsidRDefault="00DE5EB0" w:rsidP="00DE5EB0">
      <w:pPr>
        <w:pStyle w:val="af9"/>
        <w:keepNext/>
        <w:rPr>
          <w:rtl/>
        </w:rPr>
      </w:pPr>
      <w:bookmarkStart w:id="626" w:name="ET_guest_865564_237"/>
      <w:r w:rsidRPr="00DE5EB0">
        <w:rPr>
          <w:rStyle w:val="TagStyle"/>
          <w:rtl/>
        </w:rPr>
        <w:t xml:space="preserve"> &lt;&lt; אורח &gt;&gt; </w:t>
      </w:r>
      <w:r>
        <w:rPr>
          <w:rtl/>
        </w:rPr>
        <w:t>רז הילמן:</w:t>
      </w:r>
      <w:r w:rsidRPr="00DE5EB0">
        <w:rPr>
          <w:rStyle w:val="TagStyle"/>
          <w:rtl/>
        </w:rPr>
        <w:t xml:space="preserve"> &lt;&lt; אורח &gt;&gt;</w:t>
      </w:r>
      <w:r>
        <w:rPr>
          <w:rtl/>
        </w:rPr>
        <w:t xml:space="preserve"> </w:t>
      </w:r>
      <w:bookmarkEnd w:id="626"/>
    </w:p>
    <w:p w:rsidR="00DE5EB0" w:rsidRDefault="00DE5EB0" w:rsidP="00DE5EB0">
      <w:pPr>
        <w:pStyle w:val="KeepWithNext"/>
        <w:rPr>
          <w:rtl/>
        </w:rPr>
      </w:pPr>
    </w:p>
    <w:p w:rsidR="00DE5EB0" w:rsidRDefault="00AA7FC5" w:rsidP="00DE5EB0">
      <w:pPr>
        <w:rPr>
          <w:rtl/>
        </w:rPr>
      </w:pPr>
      <w:r>
        <w:rPr>
          <w:rFonts w:hint="cs"/>
          <w:rtl/>
        </w:rPr>
        <w:t xml:space="preserve">על איזה סעיף תהיה הרביזיה? </w:t>
      </w:r>
      <w:r w:rsidR="00DE5EB0">
        <w:rPr>
          <w:rFonts w:hint="cs"/>
          <w:rtl/>
        </w:rPr>
        <w:t>יהיו תיקונים?</w:t>
      </w:r>
    </w:p>
    <w:p w:rsidR="00DE5EB0" w:rsidRDefault="00DE5EB0" w:rsidP="00DE5EB0">
      <w:pPr>
        <w:rPr>
          <w:rtl/>
        </w:rPr>
      </w:pPr>
    </w:p>
    <w:p w:rsidR="00DE5EB0" w:rsidRDefault="00DE5EB0" w:rsidP="00DE5EB0">
      <w:pPr>
        <w:pStyle w:val="af6"/>
        <w:keepNext/>
        <w:rPr>
          <w:rtl/>
        </w:rPr>
      </w:pPr>
      <w:bookmarkStart w:id="627" w:name="ET_yor_5307_238"/>
      <w:r w:rsidRPr="00DE5EB0">
        <w:rPr>
          <w:rStyle w:val="TagStyle"/>
          <w:rtl/>
        </w:rPr>
        <w:t xml:space="preserve"> &lt;&lt; יור &gt;&gt; </w:t>
      </w:r>
      <w:r>
        <w:rPr>
          <w:rtl/>
        </w:rPr>
        <w:t>היו"ר יפעת שאשא ביטון:</w:t>
      </w:r>
      <w:r w:rsidRPr="00DE5EB0">
        <w:rPr>
          <w:rStyle w:val="TagStyle"/>
          <w:rtl/>
        </w:rPr>
        <w:t xml:space="preserve"> &lt;&lt; יור &gt;&gt;</w:t>
      </w:r>
      <w:r>
        <w:rPr>
          <w:rtl/>
        </w:rPr>
        <w:t xml:space="preserve"> </w:t>
      </w:r>
      <w:bookmarkEnd w:id="627"/>
    </w:p>
    <w:p w:rsidR="00DE5EB0" w:rsidRDefault="00DE5EB0" w:rsidP="00DE5EB0">
      <w:pPr>
        <w:pStyle w:val="KeepWithNext"/>
        <w:rPr>
          <w:rtl/>
        </w:rPr>
      </w:pPr>
    </w:p>
    <w:p w:rsidR="00DE5EB0" w:rsidRDefault="00AA7FC5" w:rsidP="00AA7FC5">
      <w:pPr>
        <w:rPr>
          <w:rtl/>
        </w:rPr>
      </w:pPr>
      <w:r>
        <w:rPr>
          <w:rFonts w:hint="cs"/>
          <w:rtl/>
        </w:rPr>
        <w:t xml:space="preserve">רז, לא יהיו תיקונים בנושא שלך. </w:t>
      </w:r>
      <w:r w:rsidR="00DE5EB0">
        <w:rPr>
          <w:rFonts w:hint="cs"/>
          <w:rtl/>
        </w:rPr>
        <w:t xml:space="preserve">המנגנון סגור. זה רק התייחסות אם יש </w:t>
      </w:r>
      <w:r>
        <w:rPr>
          <w:rFonts w:hint="cs"/>
          <w:rtl/>
        </w:rPr>
        <w:t xml:space="preserve">איזשהו </w:t>
      </w:r>
      <w:r w:rsidR="00DE5EB0">
        <w:rPr>
          <w:rFonts w:hint="cs"/>
          <w:rtl/>
        </w:rPr>
        <w:t>ענף ספציפי</w:t>
      </w:r>
      <w:r>
        <w:rPr>
          <w:rFonts w:hint="cs"/>
          <w:rtl/>
        </w:rPr>
        <w:t xml:space="preserve"> או משהו ספציפי שיובא למשרד המשפטים </w:t>
      </w:r>
      <w:bookmarkStart w:id="628" w:name="_ETM_Q1_5592862"/>
      <w:bookmarkEnd w:id="628"/>
      <w:r>
        <w:rPr>
          <w:rFonts w:hint="cs"/>
          <w:rtl/>
        </w:rPr>
        <w:t>ונמצא לנכון שיש להתייחס אליו, אז נעשה את התיקון</w:t>
      </w:r>
      <w:r w:rsidR="00DE5EB0">
        <w:rPr>
          <w:rFonts w:hint="cs"/>
          <w:rtl/>
        </w:rPr>
        <w:t xml:space="preserve">. </w:t>
      </w:r>
      <w:r>
        <w:rPr>
          <w:rFonts w:hint="cs"/>
          <w:rtl/>
        </w:rPr>
        <w:t xml:space="preserve">אם לא, </w:t>
      </w:r>
      <w:bookmarkStart w:id="629" w:name="_ETM_Q1_5598334"/>
      <w:bookmarkEnd w:id="629"/>
      <w:r>
        <w:rPr>
          <w:rFonts w:hint="cs"/>
          <w:rtl/>
        </w:rPr>
        <w:t xml:space="preserve"> נצביע גם ביום שני. </w:t>
      </w:r>
      <w:r w:rsidR="00DE5EB0">
        <w:rPr>
          <w:rFonts w:hint="cs"/>
          <w:rtl/>
        </w:rPr>
        <w:t>המ</w:t>
      </w:r>
      <w:r>
        <w:rPr>
          <w:rFonts w:hint="cs"/>
          <w:rtl/>
        </w:rPr>
        <w:t xml:space="preserve">נגנון ברור. יצרנו דיפרנציאליות ומדרג בהארכה כדי לא </w:t>
      </w:r>
      <w:bookmarkStart w:id="630" w:name="_ETM_Q1_5604263"/>
      <w:bookmarkEnd w:id="630"/>
      <w:r>
        <w:rPr>
          <w:rFonts w:hint="cs"/>
          <w:rtl/>
        </w:rPr>
        <w:t>לייצר עיוותים, כולל הגמשה, שתאפשר לממשלה בצו</w:t>
      </w:r>
      <w:r w:rsidR="0003625E">
        <w:rPr>
          <w:rFonts w:hint="cs"/>
          <w:rtl/>
        </w:rPr>
        <w:t>,</w:t>
      </w:r>
      <w:r>
        <w:rPr>
          <w:rFonts w:hint="cs"/>
          <w:rtl/>
        </w:rPr>
        <w:t xml:space="preserve"> בהבאה לוועדה להצבעה</w:t>
      </w:r>
      <w:r w:rsidR="0003625E">
        <w:rPr>
          <w:rFonts w:hint="cs"/>
          <w:rtl/>
        </w:rPr>
        <w:t>,</w:t>
      </w:r>
      <w:r>
        <w:rPr>
          <w:rFonts w:hint="cs"/>
          <w:rtl/>
        </w:rPr>
        <w:t xml:space="preserve"> </w:t>
      </w:r>
      <w:bookmarkStart w:id="631" w:name="_ETM_Q1_5614071"/>
      <w:bookmarkEnd w:id="631"/>
      <w:r>
        <w:rPr>
          <w:rFonts w:hint="cs"/>
          <w:rtl/>
        </w:rPr>
        <w:t>את האפשרות להאריך פעם נוספת במקרה וניכנס לאיזה משבר נוסף.</w:t>
      </w:r>
    </w:p>
    <w:p w:rsidR="00DE5EB0" w:rsidRDefault="00DE5EB0" w:rsidP="00DE5EB0">
      <w:pPr>
        <w:rPr>
          <w:rtl/>
        </w:rPr>
      </w:pPr>
    </w:p>
    <w:p w:rsidR="00DE5EB0" w:rsidRDefault="00DE5EB0" w:rsidP="00DE5EB0">
      <w:pPr>
        <w:rPr>
          <w:rtl/>
        </w:rPr>
      </w:pPr>
      <w:r>
        <w:rPr>
          <w:rFonts w:hint="cs"/>
          <w:rtl/>
        </w:rPr>
        <w:t xml:space="preserve">אני עוברת להצבעה </w:t>
      </w:r>
      <w:r w:rsidR="00AA7FC5">
        <w:rPr>
          <w:rFonts w:hint="cs"/>
          <w:rtl/>
        </w:rPr>
        <w:t xml:space="preserve">בהכנה </w:t>
      </w:r>
      <w:r>
        <w:rPr>
          <w:rFonts w:hint="cs"/>
          <w:rtl/>
        </w:rPr>
        <w:t xml:space="preserve">לקריאה </w:t>
      </w:r>
      <w:r w:rsidR="00AA7FC5">
        <w:rPr>
          <w:rFonts w:hint="cs"/>
          <w:rtl/>
        </w:rPr>
        <w:t>ה</w:t>
      </w:r>
      <w:r>
        <w:rPr>
          <w:rFonts w:hint="cs"/>
          <w:rtl/>
        </w:rPr>
        <w:t>שנייה</w:t>
      </w:r>
      <w:r w:rsidR="00AA7FC5">
        <w:rPr>
          <w:rFonts w:hint="cs"/>
          <w:rtl/>
        </w:rPr>
        <w:t xml:space="preserve"> </w:t>
      </w:r>
      <w:bookmarkStart w:id="632" w:name="_ETM_Q1_5625998"/>
      <w:bookmarkEnd w:id="632"/>
      <w:r w:rsidR="00AA7FC5">
        <w:rPr>
          <w:rFonts w:hint="cs"/>
          <w:rtl/>
        </w:rPr>
        <w:t xml:space="preserve">והשלישית על הנוסח כפי שהוקרא. </w:t>
      </w:r>
    </w:p>
    <w:p w:rsidR="00DE5EB0" w:rsidRDefault="00DE5EB0" w:rsidP="00DE5EB0">
      <w:pPr>
        <w:rPr>
          <w:rtl/>
        </w:rPr>
      </w:pPr>
    </w:p>
    <w:p w:rsidR="00DE5EB0" w:rsidRDefault="00DE5EB0" w:rsidP="00DE5EB0">
      <w:pPr>
        <w:pStyle w:val="a4"/>
        <w:keepNext/>
        <w:rPr>
          <w:rtl/>
        </w:rPr>
      </w:pPr>
      <w:bookmarkStart w:id="633" w:name="ET_speaker_5264_239"/>
      <w:r w:rsidRPr="00DE5EB0">
        <w:rPr>
          <w:rStyle w:val="TagStyle"/>
          <w:rtl/>
        </w:rPr>
        <w:t xml:space="preserve"> &lt;&lt; דובר &gt;&gt; </w:t>
      </w:r>
      <w:r>
        <w:rPr>
          <w:rtl/>
        </w:rPr>
        <w:t>אחמד טיבי (הרשימה המשותפת):</w:t>
      </w:r>
      <w:r w:rsidRPr="00DE5EB0">
        <w:rPr>
          <w:rStyle w:val="TagStyle"/>
          <w:rtl/>
        </w:rPr>
        <w:t xml:space="preserve"> &lt;&lt; דובר &gt;&gt;</w:t>
      </w:r>
      <w:r>
        <w:rPr>
          <w:rtl/>
        </w:rPr>
        <w:t xml:space="preserve"> </w:t>
      </w:r>
      <w:bookmarkEnd w:id="633"/>
    </w:p>
    <w:p w:rsidR="00DE5EB0" w:rsidRDefault="00DE5EB0" w:rsidP="00DE5EB0">
      <w:pPr>
        <w:pStyle w:val="KeepWithNext"/>
        <w:rPr>
          <w:rtl/>
        </w:rPr>
      </w:pPr>
    </w:p>
    <w:p w:rsidR="00DE5EB0" w:rsidRDefault="00DE5EB0" w:rsidP="00DE5EB0">
      <w:pPr>
        <w:rPr>
          <w:rtl/>
        </w:rPr>
      </w:pPr>
      <w:r>
        <w:rPr>
          <w:rFonts w:hint="cs"/>
          <w:rtl/>
        </w:rPr>
        <w:t xml:space="preserve">למיקי לוי ולי </w:t>
      </w:r>
      <w:r w:rsidR="00AA7FC5">
        <w:rPr>
          <w:rFonts w:hint="cs"/>
          <w:rtl/>
        </w:rPr>
        <w:t xml:space="preserve">יש </w:t>
      </w:r>
      <w:r>
        <w:rPr>
          <w:rFonts w:hint="cs"/>
          <w:rtl/>
        </w:rPr>
        <w:t>הסתייגויות לדיבור בלבד.</w:t>
      </w:r>
      <w:r w:rsidR="00AA7FC5">
        <w:rPr>
          <w:rFonts w:hint="cs"/>
          <w:rtl/>
        </w:rPr>
        <w:t xml:space="preserve"> זה טכני. </w:t>
      </w:r>
      <w:bookmarkStart w:id="634" w:name="_ETM_Q1_5646986"/>
      <w:bookmarkEnd w:id="634"/>
    </w:p>
    <w:p w:rsidR="00DE5EB0" w:rsidRDefault="00DE5EB0" w:rsidP="00DE5EB0">
      <w:pPr>
        <w:rPr>
          <w:rtl/>
        </w:rPr>
      </w:pPr>
    </w:p>
    <w:p w:rsidR="00DE5EB0" w:rsidRDefault="00DE5EB0" w:rsidP="00DE5EB0">
      <w:pPr>
        <w:pStyle w:val="af6"/>
        <w:keepNext/>
        <w:rPr>
          <w:rtl/>
        </w:rPr>
      </w:pPr>
      <w:bookmarkStart w:id="635" w:name="ET_yor_5307_240"/>
      <w:r w:rsidRPr="00DE5EB0">
        <w:rPr>
          <w:rStyle w:val="TagStyle"/>
          <w:rtl/>
        </w:rPr>
        <w:t xml:space="preserve"> &lt;&lt; יור &gt;&gt; </w:t>
      </w:r>
      <w:r>
        <w:rPr>
          <w:rtl/>
        </w:rPr>
        <w:t>היו"ר יפעת שאשא ביטון:</w:t>
      </w:r>
      <w:r w:rsidRPr="00DE5EB0">
        <w:rPr>
          <w:rStyle w:val="TagStyle"/>
          <w:rtl/>
        </w:rPr>
        <w:t xml:space="preserve"> &lt;&lt; יור &gt;&gt;</w:t>
      </w:r>
      <w:r>
        <w:rPr>
          <w:rtl/>
        </w:rPr>
        <w:t xml:space="preserve"> </w:t>
      </w:r>
      <w:bookmarkEnd w:id="635"/>
    </w:p>
    <w:p w:rsidR="00DE5EB0" w:rsidRDefault="00DE5EB0" w:rsidP="00DE5EB0">
      <w:pPr>
        <w:pStyle w:val="KeepWithNext"/>
        <w:rPr>
          <w:rtl/>
        </w:rPr>
      </w:pPr>
    </w:p>
    <w:p w:rsidR="00AA7FC5" w:rsidRDefault="00DE5EB0" w:rsidP="00AA7FC5">
      <w:pPr>
        <w:rPr>
          <w:rtl/>
        </w:rPr>
      </w:pPr>
      <w:r>
        <w:rPr>
          <w:rFonts w:hint="cs"/>
          <w:rtl/>
        </w:rPr>
        <w:t xml:space="preserve">הוועדה מצביעה </w:t>
      </w:r>
      <w:r w:rsidR="00AA7FC5">
        <w:rPr>
          <w:rFonts w:hint="cs"/>
          <w:rtl/>
        </w:rPr>
        <w:t>ב</w:t>
      </w:r>
      <w:r>
        <w:rPr>
          <w:rFonts w:hint="cs"/>
          <w:rtl/>
        </w:rPr>
        <w:t xml:space="preserve">הכנה לקריאה </w:t>
      </w:r>
      <w:r w:rsidR="00AA7FC5">
        <w:rPr>
          <w:rFonts w:hint="cs"/>
          <w:rtl/>
        </w:rPr>
        <w:t>ה</w:t>
      </w:r>
      <w:r>
        <w:rPr>
          <w:rFonts w:hint="cs"/>
          <w:rtl/>
        </w:rPr>
        <w:t>שנייה ו</w:t>
      </w:r>
      <w:r w:rsidR="00AA7FC5">
        <w:rPr>
          <w:rFonts w:hint="cs"/>
          <w:rtl/>
        </w:rPr>
        <w:t>ה</w:t>
      </w:r>
      <w:r>
        <w:rPr>
          <w:rFonts w:hint="cs"/>
          <w:rtl/>
        </w:rPr>
        <w:t>שלישית</w:t>
      </w:r>
      <w:r w:rsidR="00AA7FC5">
        <w:rPr>
          <w:rFonts w:hint="cs"/>
          <w:rtl/>
        </w:rPr>
        <w:t xml:space="preserve"> על הצעת חוק הארכת תקופות ודחיית מועדים (הוראת שעה </w:t>
      </w:r>
      <w:r w:rsidR="00AA7FC5">
        <w:rPr>
          <w:rtl/>
        </w:rPr>
        <w:t>–</w:t>
      </w:r>
      <w:r w:rsidR="00AA7FC5">
        <w:rPr>
          <w:rFonts w:hint="cs"/>
          <w:rtl/>
        </w:rPr>
        <w:t xml:space="preserve"> נגיף הקורונה החדש) (אישורים רגולטוריים ועיצומים כספיים), התש"ף–2020</w:t>
      </w:r>
      <w:r>
        <w:rPr>
          <w:rFonts w:hint="cs"/>
          <w:rtl/>
        </w:rPr>
        <w:t>. מי בעד</w:t>
      </w:r>
      <w:r w:rsidR="00AA7FC5">
        <w:rPr>
          <w:rFonts w:hint="cs"/>
          <w:rtl/>
        </w:rPr>
        <w:t>? מי נגד? מי נמנע?</w:t>
      </w:r>
    </w:p>
    <w:p w:rsidR="00AA7FC5" w:rsidRDefault="00AA7FC5" w:rsidP="00AA7FC5">
      <w:pPr>
        <w:rPr>
          <w:rtl/>
        </w:rPr>
      </w:pPr>
    </w:p>
    <w:p w:rsidR="00AA7FC5" w:rsidRDefault="00AA7FC5" w:rsidP="00AA7FC5">
      <w:pPr>
        <w:pStyle w:val="af1"/>
        <w:keepNext/>
        <w:rPr>
          <w:rtl/>
        </w:rPr>
      </w:pPr>
      <w:r>
        <w:rPr>
          <w:rFonts w:hint="eastAsia"/>
          <w:rtl/>
        </w:rPr>
        <w:t>הצבעה</w:t>
      </w:r>
    </w:p>
    <w:p w:rsidR="00AA7FC5" w:rsidRDefault="00AA7FC5" w:rsidP="00AA7FC5">
      <w:pPr>
        <w:pStyle w:val="--"/>
        <w:keepNext/>
        <w:rPr>
          <w:rtl/>
        </w:rPr>
      </w:pPr>
    </w:p>
    <w:p w:rsidR="00AA7FC5" w:rsidRDefault="00AA7FC5" w:rsidP="00AA7FC5">
      <w:pPr>
        <w:pStyle w:val="--"/>
        <w:keepNext/>
        <w:rPr>
          <w:rtl/>
        </w:rPr>
      </w:pPr>
      <w:r>
        <w:rPr>
          <w:rFonts w:hint="eastAsia"/>
          <w:rtl/>
        </w:rPr>
        <w:t>בעד</w:t>
      </w:r>
      <w:r>
        <w:rPr>
          <w:rtl/>
        </w:rPr>
        <w:t xml:space="preserve"> – </w:t>
      </w:r>
      <w:r>
        <w:rPr>
          <w:rFonts w:hint="cs"/>
          <w:rtl/>
        </w:rPr>
        <w:t>3</w:t>
      </w:r>
    </w:p>
    <w:p w:rsidR="00AA7FC5" w:rsidRDefault="00AA7FC5" w:rsidP="00AA7FC5">
      <w:pPr>
        <w:pStyle w:val="--"/>
        <w:keepNext/>
        <w:rPr>
          <w:rtl/>
        </w:rPr>
      </w:pPr>
      <w:r>
        <w:rPr>
          <w:rFonts w:hint="eastAsia"/>
          <w:rtl/>
        </w:rPr>
        <w:t>נגד</w:t>
      </w:r>
      <w:r>
        <w:rPr>
          <w:rtl/>
        </w:rPr>
        <w:t xml:space="preserve"> –</w:t>
      </w:r>
      <w:r>
        <w:rPr>
          <w:rFonts w:hint="cs"/>
          <w:rtl/>
        </w:rPr>
        <w:t xml:space="preserve"> אין</w:t>
      </w:r>
      <w:r>
        <w:rPr>
          <w:rtl/>
        </w:rPr>
        <w:t xml:space="preserve"> </w:t>
      </w:r>
    </w:p>
    <w:p w:rsidR="00AA7FC5" w:rsidRDefault="00AA7FC5" w:rsidP="00AA7FC5">
      <w:pPr>
        <w:pStyle w:val="--"/>
        <w:keepNext/>
        <w:rPr>
          <w:rtl/>
        </w:rPr>
      </w:pPr>
      <w:r>
        <w:rPr>
          <w:rFonts w:hint="eastAsia"/>
          <w:rtl/>
        </w:rPr>
        <w:t>נמנעים</w:t>
      </w:r>
      <w:r>
        <w:rPr>
          <w:rtl/>
        </w:rPr>
        <w:t xml:space="preserve"> –</w:t>
      </w:r>
      <w:r>
        <w:rPr>
          <w:rFonts w:hint="cs"/>
          <w:rtl/>
        </w:rPr>
        <w:t xml:space="preserve"> אין</w:t>
      </w:r>
    </w:p>
    <w:p w:rsidR="00AA7FC5" w:rsidRDefault="00AA7FC5" w:rsidP="00AA7FC5">
      <w:pPr>
        <w:pStyle w:val="--"/>
        <w:keepNext/>
        <w:rPr>
          <w:rtl/>
        </w:rPr>
      </w:pPr>
      <w:r>
        <w:rPr>
          <w:rFonts w:hint="cs"/>
          <w:rtl/>
        </w:rPr>
        <w:t xml:space="preserve">הצעת חוק הארכת תקופות ודחיית מועדים (הוראת שעה </w:t>
      </w:r>
      <w:r>
        <w:rPr>
          <w:rtl/>
        </w:rPr>
        <w:t>–</w:t>
      </w:r>
      <w:r>
        <w:rPr>
          <w:rFonts w:hint="cs"/>
          <w:rtl/>
        </w:rPr>
        <w:t xml:space="preserve"> נגיף הקורונה החדש) (אישורים רגולטוריים ועיצומים כספיים), התש"ף–2020, אושרה. </w:t>
      </w:r>
      <w:r>
        <w:rPr>
          <w:rtl/>
        </w:rPr>
        <w:t xml:space="preserve"> </w:t>
      </w:r>
    </w:p>
    <w:p w:rsidR="00AA7FC5" w:rsidRDefault="00AA7FC5" w:rsidP="00AA7FC5">
      <w:pPr>
        <w:pStyle w:val="af2"/>
        <w:rPr>
          <w:rtl/>
        </w:rPr>
      </w:pPr>
    </w:p>
    <w:p w:rsidR="00AA7FC5" w:rsidRDefault="00AA7FC5" w:rsidP="00AA7FC5">
      <w:pPr>
        <w:pStyle w:val="af6"/>
        <w:keepNext/>
        <w:rPr>
          <w:rtl/>
        </w:rPr>
      </w:pPr>
      <w:r>
        <w:rPr>
          <w:rtl/>
        </w:rPr>
        <w:t>היו"ר יפעת שאשא ביטון:</w:t>
      </w:r>
    </w:p>
    <w:p w:rsidR="00AA7FC5" w:rsidRDefault="00AA7FC5" w:rsidP="00AA7FC5">
      <w:pPr>
        <w:pStyle w:val="KeepWithNext"/>
        <w:rPr>
          <w:rtl/>
        </w:rPr>
      </w:pPr>
    </w:p>
    <w:p w:rsidR="00DE5EB0" w:rsidRDefault="00DE5EB0" w:rsidP="00AA7FC5">
      <w:pPr>
        <w:rPr>
          <w:rtl/>
        </w:rPr>
      </w:pPr>
      <w:r>
        <w:rPr>
          <w:rFonts w:hint="cs"/>
          <w:rtl/>
        </w:rPr>
        <w:t xml:space="preserve">3 </w:t>
      </w:r>
      <w:r w:rsidR="00AA7FC5">
        <w:rPr>
          <w:rFonts w:hint="cs"/>
          <w:rtl/>
        </w:rPr>
        <w:t xml:space="preserve">בעד, </w:t>
      </w:r>
      <w:r>
        <w:rPr>
          <w:rFonts w:hint="cs"/>
          <w:rtl/>
        </w:rPr>
        <w:t xml:space="preserve">אין </w:t>
      </w:r>
      <w:r w:rsidR="00AA7FC5">
        <w:rPr>
          <w:rFonts w:hint="cs"/>
          <w:rtl/>
        </w:rPr>
        <w:t>מתנגדים ו</w:t>
      </w:r>
      <w:r>
        <w:rPr>
          <w:rFonts w:hint="cs"/>
          <w:rtl/>
        </w:rPr>
        <w:t>אין נמנעים. הצעת החוק נתקבלה.</w:t>
      </w:r>
    </w:p>
    <w:p w:rsidR="00DE5EB0" w:rsidRDefault="00DE5EB0" w:rsidP="00DE5EB0">
      <w:pPr>
        <w:rPr>
          <w:rtl/>
        </w:rPr>
      </w:pPr>
    </w:p>
    <w:p w:rsidR="00DE5EB0" w:rsidRDefault="00DE5EB0" w:rsidP="00DE5EB0">
      <w:pPr>
        <w:rPr>
          <w:rtl/>
        </w:rPr>
      </w:pPr>
      <w:r>
        <w:rPr>
          <w:rFonts w:hint="cs"/>
          <w:rtl/>
        </w:rPr>
        <w:t xml:space="preserve">אנחנו </w:t>
      </w:r>
      <w:r w:rsidR="008365A3">
        <w:rPr>
          <w:rFonts w:hint="cs"/>
          <w:rtl/>
        </w:rPr>
        <w:t xml:space="preserve">מכריזים על רביזיה. </w:t>
      </w:r>
    </w:p>
    <w:p w:rsidR="00DE5EB0" w:rsidRDefault="00DE5EB0" w:rsidP="00DE5EB0">
      <w:pPr>
        <w:rPr>
          <w:rtl/>
        </w:rPr>
      </w:pPr>
    </w:p>
    <w:p w:rsidR="00DE5EB0" w:rsidRDefault="00DE5EB0" w:rsidP="00DE5EB0">
      <w:pPr>
        <w:pStyle w:val="a4"/>
        <w:keepNext/>
        <w:rPr>
          <w:rtl/>
        </w:rPr>
      </w:pPr>
      <w:bookmarkStart w:id="636" w:name="ET_speaker_5935_241"/>
      <w:r w:rsidRPr="00DE5EB0">
        <w:rPr>
          <w:rStyle w:val="TagStyle"/>
          <w:rtl/>
        </w:rPr>
        <w:t xml:space="preserve"> &lt;&lt; דובר &gt;&gt; </w:t>
      </w:r>
      <w:r>
        <w:rPr>
          <w:rtl/>
        </w:rPr>
        <w:t>מיקי לוי (יש עתיד-תל"ם):</w:t>
      </w:r>
      <w:r w:rsidRPr="00DE5EB0">
        <w:rPr>
          <w:rStyle w:val="TagStyle"/>
          <w:rtl/>
        </w:rPr>
        <w:t xml:space="preserve"> &lt;&lt; דובר &gt;&gt;</w:t>
      </w:r>
      <w:r>
        <w:rPr>
          <w:rtl/>
        </w:rPr>
        <w:t xml:space="preserve"> </w:t>
      </w:r>
      <w:bookmarkEnd w:id="636"/>
    </w:p>
    <w:p w:rsidR="00DE5EB0" w:rsidRDefault="00DE5EB0" w:rsidP="00DE5EB0">
      <w:pPr>
        <w:pStyle w:val="KeepWithNext"/>
        <w:rPr>
          <w:rtl/>
        </w:rPr>
      </w:pPr>
    </w:p>
    <w:p w:rsidR="00DE5EB0" w:rsidRDefault="00DE5EB0" w:rsidP="00DE5EB0">
      <w:pPr>
        <w:rPr>
          <w:rtl/>
        </w:rPr>
      </w:pPr>
      <w:r>
        <w:rPr>
          <w:rFonts w:hint="cs"/>
          <w:rtl/>
        </w:rPr>
        <w:t xml:space="preserve">אנחנו מצטרפים לרביזיה. </w:t>
      </w:r>
    </w:p>
    <w:p w:rsidR="0003625E" w:rsidRDefault="0003625E" w:rsidP="00DE5EB0">
      <w:pPr>
        <w:rPr>
          <w:rtl/>
        </w:rPr>
      </w:pPr>
    </w:p>
    <w:p w:rsidR="0003625E" w:rsidRDefault="0003625E" w:rsidP="0003625E">
      <w:pPr>
        <w:pStyle w:val="a4"/>
        <w:keepNext/>
        <w:rPr>
          <w:rtl/>
        </w:rPr>
      </w:pPr>
      <w:bookmarkStart w:id="637" w:name="ET_speaker_5264_229"/>
      <w:r w:rsidRPr="0003625E">
        <w:rPr>
          <w:rStyle w:val="TagStyle"/>
          <w:rtl/>
        </w:rPr>
        <w:t xml:space="preserve"> &lt;&lt; דובר &gt;&gt; </w:t>
      </w:r>
      <w:r>
        <w:rPr>
          <w:rtl/>
        </w:rPr>
        <w:t>אחמד טיבי (הרשימה המשותפת):</w:t>
      </w:r>
      <w:r w:rsidRPr="0003625E">
        <w:rPr>
          <w:rStyle w:val="TagStyle"/>
          <w:rtl/>
        </w:rPr>
        <w:t xml:space="preserve"> &lt;&lt; דובר &gt;&gt;</w:t>
      </w:r>
      <w:r>
        <w:rPr>
          <w:rtl/>
        </w:rPr>
        <w:t xml:space="preserve">   </w:t>
      </w:r>
      <w:bookmarkEnd w:id="637"/>
    </w:p>
    <w:p w:rsidR="0003625E" w:rsidRDefault="0003625E" w:rsidP="0003625E">
      <w:pPr>
        <w:pStyle w:val="KeepWithNext"/>
        <w:rPr>
          <w:rtl/>
          <w:lang w:eastAsia="he-IL"/>
        </w:rPr>
      </w:pPr>
    </w:p>
    <w:p w:rsidR="00DE5EB0" w:rsidRDefault="00DE5EB0" w:rsidP="00DE5EB0">
      <w:pPr>
        <w:rPr>
          <w:rtl/>
        </w:rPr>
      </w:pPr>
      <w:r>
        <w:rPr>
          <w:rFonts w:hint="cs"/>
          <w:rtl/>
        </w:rPr>
        <w:t xml:space="preserve">אנחנו מבקשים רביזיה. </w:t>
      </w:r>
    </w:p>
    <w:p w:rsidR="00DE5EB0" w:rsidRDefault="00DE5EB0" w:rsidP="00DE5EB0">
      <w:pPr>
        <w:rPr>
          <w:rtl/>
        </w:rPr>
      </w:pPr>
    </w:p>
    <w:p w:rsidR="0003625E" w:rsidRDefault="0003625E" w:rsidP="0003625E">
      <w:pPr>
        <w:pStyle w:val="af6"/>
        <w:keepNext/>
        <w:rPr>
          <w:rtl/>
        </w:rPr>
      </w:pPr>
      <w:bookmarkStart w:id="638" w:name="ET_yor_5307_230"/>
      <w:r w:rsidRPr="0003625E">
        <w:rPr>
          <w:rStyle w:val="TagStyle"/>
          <w:rtl/>
        </w:rPr>
        <w:t xml:space="preserve"> &lt;&lt; יור &gt;&gt; </w:t>
      </w:r>
      <w:r>
        <w:rPr>
          <w:rtl/>
        </w:rPr>
        <w:t>היו"ר יפעת שאשא ביטון:</w:t>
      </w:r>
      <w:r w:rsidRPr="0003625E">
        <w:rPr>
          <w:rStyle w:val="TagStyle"/>
          <w:rtl/>
        </w:rPr>
        <w:t xml:space="preserve"> &lt;&lt; יור &gt;&gt;</w:t>
      </w:r>
      <w:r>
        <w:rPr>
          <w:rtl/>
        </w:rPr>
        <w:t xml:space="preserve">   </w:t>
      </w:r>
      <w:bookmarkEnd w:id="638"/>
    </w:p>
    <w:p w:rsidR="0003625E" w:rsidRDefault="0003625E" w:rsidP="0003625E">
      <w:pPr>
        <w:pStyle w:val="KeepWithNext"/>
        <w:rPr>
          <w:rtl/>
          <w:lang w:eastAsia="he-IL"/>
        </w:rPr>
      </w:pPr>
    </w:p>
    <w:p w:rsidR="00DE5EB0" w:rsidRDefault="008365A3" w:rsidP="008365A3">
      <w:pPr>
        <w:rPr>
          <w:rtl/>
        </w:rPr>
      </w:pPr>
      <w:r>
        <w:rPr>
          <w:rFonts w:hint="cs"/>
          <w:rtl/>
        </w:rPr>
        <w:t xml:space="preserve">הרביזיה תתקיים </w:t>
      </w:r>
      <w:r w:rsidR="00DE5EB0">
        <w:rPr>
          <w:rFonts w:hint="cs"/>
          <w:rtl/>
        </w:rPr>
        <w:t>ביום שני ב</w:t>
      </w:r>
      <w:r>
        <w:rPr>
          <w:rFonts w:hint="cs"/>
          <w:rtl/>
        </w:rPr>
        <w:t xml:space="preserve">שעה </w:t>
      </w:r>
      <w:r w:rsidR="00DE5EB0">
        <w:rPr>
          <w:rFonts w:hint="cs"/>
          <w:rtl/>
        </w:rPr>
        <w:t xml:space="preserve">10 בבוקר. </w:t>
      </w:r>
    </w:p>
    <w:p w:rsidR="00DE5EB0" w:rsidRDefault="00DE5EB0" w:rsidP="00DE5EB0">
      <w:pPr>
        <w:rPr>
          <w:rtl/>
        </w:rPr>
      </w:pPr>
    </w:p>
    <w:p w:rsidR="008365A3" w:rsidRDefault="008365A3" w:rsidP="00DE5EB0">
      <w:pPr>
        <w:rPr>
          <w:rtl/>
        </w:rPr>
      </w:pPr>
      <w:bookmarkStart w:id="639" w:name="_ETM_Q1_5685201"/>
      <w:bookmarkEnd w:id="639"/>
      <w:r>
        <w:rPr>
          <w:rFonts w:hint="cs"/>
          <w:rtl/>
        </w:rPr>
        <w:t>תודה רבה</w:t>
      </w:r>
      <w:r w:rsidR="002537B0">
        <w:rPr>
          <w:rFonts w:hint="cs"/>
          <w:rtl/>
        </w:rPr>
        <w:t xml:space="preserve"> לכם</w:t>
      </w:r>
      <w:r>
        <w:rPr>
          <w:rFonts w:hint="cs"/>
          <w:rtl/>
        </w:rPr>
        <w:t xml:space="preserve">. הישיבה נעולה. </w:t>
      </w:r>
    </w:p>
    <w:p w:rsidR="002353C3" w:rsidRDefault="002353C3" w:rsidP="002353C3">
      <w:pPr>
        <w:rPr>
          <w:rtl/>
        </w:rPr>
      </w:pPr>
    </w:p>
    <w:p w:rsidR="00D62F12" w:rsidRDefault="00D62F12" w:rsidP="009A4247">
      <w:pPr>
        <w:rPr>
          <w:rtl/>
        </w:rPr>
      </w:pPr>
    </w:p>
    <w:p w:rsidR="00073AD1" w:rsidRDefault="00D62F12" w:rsidP="00073AD1">
      <w:pPr>
        <w:pStyle w:val="afc"/>
        <w:keepNext/>
        <w:rPr>
          <w:rtl/>
        </w:rPr>
      </w:pPr>
      <w:r>
        <w:rPr>
          <w:rtl/>
        </w:rPr>
        <w:t xml:space="preserve">  </w:t>
      </w:r>
      <w:r w:rsidR="00073AD1">
        <w:rPr>
          <w:rtl/>
        </w:rPr>
        <w:t>הישיבה ננעלה בשעה 12:15.</w:t>
      </w:r>
      <w:bookmarkStart w:id="640" w:name="_GoBack"/>
      <w:bookmarkEnd w:id="640"/>
    </w:p>
    <w:sectPr w:rsidR="00073AD1" w:rsidSect="00C450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330" w:rsidRDefault="00F63330">
      <w:r>
        <w:separator/>
      </w:r>
    </w:p>
  </w:endnote>
  <w:endnote w:type="continuationSeparator" w:id="0">
    <w:p w:rsidR="00F63330" w:rsidRDefault="00F6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330" w:rsidRDefault="00F63330">
      <w:r>
        <w:separator/>
      </w:r>
    </w:p>
  </w:footnote>
  <w:footnote w:type="continuationSeparator" w:id="0">
    <w:p w:rsidR="00F63330" w:rsidRDefault="00F633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30" w:rsidRDefault="00F633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3330" w:rsidRDefault="00F633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30" w:rsidRDefault="00F633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5061">
      <w:rPr>
        <w:rStyle w:val="af7"/>
        <w:noProof/>
        <w:rtl/>
      </w:rPr>
      <w:t>34</w:t>
    </w:r>
    <w:r>
      <w:rPr>
        <w:rStyle w:val="af7"/>
      </w:rPr>
      <w:fldChar w:fldCharType="end"/>
    </w:r>
  </w:p>
  <w:p w:rsidR="00F63330" w:rsidRPr="00CC5815" w:rsidRDefault="00F63330" w:rsidP="008E5E3F">
    <w:pPr>
      <w:pStyle w:val="a3"/>
      <w:ind w:firstLine="0"/>
    </w:pPr>
    <w:r>
      <w:rPr>
        <w:rFonts w:hint="cs"/>
        <w:rtl/>
      </w:rPr>
      <w:t>הוועדה המיוחדת לעניין נגיף הקורונה החדש ולבחינת היערכות המדינה למגפות ולרעידות אדמה</w:t>
    </w:r>
  </w:p>
  <w:p w:rsidR="00F63330" w:rsidRPr="00CC5815" w:rsidRDefault="00F63330" w:rsidP="008E5E3F">
    <w:pPr>
      <w:pStyle w:val="a3"/>
      <w:ind w:firstLine="0"/>
      <w:rPr>
        <w:rtl/>
      </w:rPr>
    </w:pPr>
    <w:r>
      <w:rPr>
        <w:rtl/>
      </w:rPr>
      <w:t>25/06/2020</w:t>
    </w:r>
  </w:p>
  <w:p w:rsidR="00F63330" w:rsidRPr="00CC5815" w:rsidRDefault="00F6333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30" w:rsidRDefault="00F63330" w:rsidP="000A17C6">
    <w:pPr>
      <w:keepNext/>
      <w:spacing w:line="240" w:lineRule="atLeast"/>
      <w:ind w:firstLine="0"/>
      <w:jc w:val="center"/>
      <w:outlineLvl w:val="0"/>
      <w:rPr>
        <w:rtl/>
      </w:rPr>
    </w:pPr>
    <w:r>
      <w:rPr>
        <w:noProof/>
      </w:rPr>
      <w:drawing>
        <wp:inline distT="0" distB="0" distL="0" distR="0" wp14:anchorId="49E501AB" wp14:editId="717DE7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3330" w:rsidRDefault="00F633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3330" w:rsidRDefault="00F633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C2"/>
    <w:rsid w:val="0002047E"/>
    <w:rsid w:val="0003625E"/>
    <w:rsid w:val="00037279"/>
    <w:rsid w:val="0005083F"/>
    <w:rsid w:val="0005323F"/>
    <w:rsid w:val="00067F42"/>
    <w:rsid w:val="00073AD1"/>
    <w:rsid w:val="00092B80"/>
    <w:rsid w:val="000A17C6"/>
    <w:rsid w:val="000A24D5"/>
    <w:rsid w:val="000B060C"/>
    <w:rsid w:val="000B2EE6"/>
    <w:rsid w:val="000C47F5"/>
    <w:rsid w:val="000E3314"/>
    <w:rsid w:val="000F2459"/>
    <w:rsid w:val="00131B55"/>
    <w:rsid w:val="00150436"/>
    <w:rsid w:val="001512BF"/>
    <w:rsid w:val="0016432D"/>
    <w:rsid w:val="00167294"/>
    <w:rsid w:val="001673D4"/>
    <w:rsid w:val="00170DDE"/>
    <w:rsid w:val="00171E7F"/>
    <w:rsid w:val="00172A8D"/>
    <w:rsid w:val="001758C1"/>
    <w:rsid w:val="0017779F"/>
    <w:rsid w:val="001809AE"/>
    <w:rsid w:val="001A74E9"/>
    <w:rsid w:val="001A7A1B"/>
    <w:rsid w:val="001B1751"/>
    <w:rsid w:val="001C44DA"/>
    <w:rsid w:val="001C4FDA"/>
    <w:rsid w:val="001C6F01"/>
    <w:rsid w:val="001D440C"/>
    <w:rsid w:val="001D7382"/>
    <w:rsid w:val="001E663F"/>
    <w:rsid w:val="002016FF"/>
    <w:rsid w:val="00227FEF"/>
    <w:rsid w:val="002353C3"/>
    <w:rsid w:val="00246AA5"/>
    <w:rsid w:val="002537B0"/>
    <w:rsid w:val="00261554"/>
    <w:rsid w:val="002719C9"/>
    <w:rsid w:val="00275C03"/>
    <w:rsid w:val="00280D58"/>
    <w:rsid w:val="0029502C"/>
    <w:rsid w:val="002A5D95"/>
    <w:rsid w:val="002D4BDB"/>
    <w:rsid w:val="002E5E31"/>
    <w:rsid w:val="003020C2"/>
    <w:rsid w:val="00303B4C"/>
    <w:rsid w:val="00311EC7"/>
    <w:rsid w:val="00321E62"/>
    <w:rsid w:val="00327BF8"/>
    <w:rsid w:val="00340AFA"/>
    <w:rsid w:val="003518ED"/>
    <w:rsid w:val="00360B20"/>
    <w:rsid w:val="003658CB"/>
    <w:rsid w:val="00366CFB"/>
    <w:rsid w:val="0036794C"/>
    <w:rsid w:val="00373508"/>
    <w:rsid w:val="00396023"/>
    <w:rsid w:val="003B0436"/>
    <w:rsid w:val="003B240F"/>
    <w:rsid w:val="003C279D"/>
    <w:rsid w:val="003F0A5F"/>
    <w:rsid w:val="00405032"/>
    <w:rsid w:val="004078C8"/>
    <w:rsid w:val="00415BC7"/>
    <w:rsid w:val="00420E41"/>
    <w:rsid w:val="00424C94"/>
    <w:rsid w:val="004455D8"/>
    <w:rsid w:val="00446C6E"/>
    <w:rsid w:val="00447608"/>
    <w:rsid w:val="00451746"/>
    <w:rsid w:val="004673B9"/>
    <w:rsid w:val="00470EAC"/>
    <w:rsid w:val="004845C3"/>
    <w:rsid w:val="0049458B"/>
    <w:rsid w:val="00495FD8"/>
    <w:rsid w:val="00496148"/>
    <w:rsid w:val="004A3FB0"/>
    <w:rsid w:val="004B0A65"/>
    <w:rsid w:val="004B1BE9"/>
    <w:rsid w:val="004B52BA"/>
    <w:rsid w:val="004B65CC"/>
    <w:rsid w:val="004C2172"/>
    <w:rsid w:val="004F1E86"/>
    <w:rsid w:val="004F6B5D"/>
    <w:rsid w:val="00500C0C"/>
    <w:rsid w:val="00510217"/>
    <w:rsid w:val="00546678"/>
    <w:rsid w:val="00550650"/>
    <w:rsid w:val="005506B9"/>
    <w:rsid w:val="005817EC"/>
    <w:rsid w:val="00590B77"/>
    <w:rsid w:val="005A342D"/>
    <w:rsid w:val="005C363E"/>
    <w:rsid w:val="005C66F0"/>
    <w:rsid w:val="005D61F3"/>
    <w:rsid w:val="005E1C6B"/>
    <w:rsid w:val="005F76B0"/>
    <w:rsid w:val="006265C1"/>
    <w:rsid w:val="00634F61"/>
    <w:rsid w:val="00636959"/>
    <w:rsid w:val="00695A47"/>
    <w:rsid w:val="006A0CB7"/>
    <w:rsid w:val="006B5507"/>
    <w:rsid w:val="006C27B2"/>
    <w:rsid w:val="006F0259"/>
    <w:rsid w:val="006F0CFF"/>
    <w:rsid w:val="00700433"/>
    <w:rsid w:val="00702755"/>
    <w:rsid w:val="0070472C"/>
    <w:rsid w:val="007509A6"/>
    <w:rsid w:val="00760570"/>
    <w:rsid w:val="007613D7"/>
    <w:rsid w:val="00783C63"/>
    <w:rsid w:val="007872B4"/>
    <w:rsid w:val="00791CBE"/>
    <w:rsid w:val="007A6BC1"/>
    <w:rsid w:val="007B644E"/>
    <w:rsid w:val="007C03DF"/>
    <w:rsid w:val="007C50E3"/>
    <w:rsid w:val="007C693F"/>
    <w:rsid w:val="007C6ADD"/>
    <w:rsid w:val="007D74A2"/>
    <w:rsid w:val="007E32AE"/>
    <w:rsid w:val="0082136D"/>
    <w:rsid w:val="008320F6"/>
    <w:rsid w:val="00834891"/>
    <w:rsid w:val="008365A3"/>
    <w:rsid w:val="00841223"/>
    <w:rsid w:val="00846BE9"/>
    <w:rsid w:val="00853207"/>
    <w:rsid w:val="008713A4"/>
    <w:rsid w:val="00875F10"/>
    <w:rsid w:val="008A79DC"/>
    <w:rsid w:val="008B1DA3"/>
    <w:rsid w:val="008C6035"/>
    <w:rsid w:val="008C7015"/>
    <w:rsid w:val="008D1DFB"/>
    <w:rsid w:val="008E03B4"/>
    <w:rsid w:val="008E2C4A"/>
    <w:rsid w:val="008E5E3F"/>
    <w:rsid w:val="0090279B"/>
    <w:rsid w:val="00914904"/>
    <w:rsid w:val="009258CE"/>
    <w:rsid w:val="00934B67"/>
    <w:rsid w:val="0094790C"/>
    <w:rsid w:val="009515F0"/>
    <w:rsid w:val="00955FD2"/>
    <w:rsid w:val="009830CB"/>
    <w:rsid w:val="009A4247"/>
    <w:rsid w:val="009D33E4"/>
    <w:rsid w:val="009D478A"/>
    <w:rsid w:val="009E6E93"/>
    <w:rsid w:val="009F1518"/>
    <w:rsid w:val="009F5773"/>
    <w:rsid w:val="00A15971"/>
    <w:rsid w:val="00A22C90"/>
    <w:rsid w:val="00A30B80"/>
    <w:rsid w:val="00A42723"/>
    <w:rsid w:val="00A55123"/>
    <w:rsid w:val="00A64A6D"/>
    <w:rsid w:val="00A66020"/>
    <w:rsid w:val="00AA7FC5"/>
    <w:rsid w:val="00AB02EE"/>
    <w:rsid w:val="00AB3F3A"/>
    <w:rsid w:val="00AD05FA"/>
    <w:rsid w:val="00AD2070"/>
    <w:rsid w:val="00AD4EC9"/>
    <w:rsid w:val="00AD6F28"/>
    <w:rsid w:val="00AD6FFC"/>
    <w:rsid w:val="00AE4E21"/>
    <w:rsid w:val="00AF31E6"/>
    <w:rsid w:val="00AF4150"/>
    <w:rsid w:val="00B0509A"/>
    <w:rsid w:val="00B120B2"/>
    <w:rsid w:val="00B50340"/>
    <w:rsid w:val="00B61AEB"/>
    <w:rsid w:val="00B65508"/>
    <w:rsid w:val="00B72AEA"/>
    <w:rsid w:val="00B8517A"/>
    <w:rsid w:val="00BA455F"/>
    <w:rsid w:val="00BA6446"/>
    <w:rsid w:val="00BD2878"/>
    <w:rsid w:val="00BD47B7"/>
    <w:rsid w:val="00BF3EC3"/>
    <w:rsid w:val="00BF586F"/>
    <w:rsid w:val="00BF6AE7"/>
    <w:rsid w:val="00C11BB6"/>
    <w:rsid w:val="00C135D5"/>
    <w:rsid w:val="00C22DCB"/>
    <w:rsid w:val="00C3598A"/>
    <w:rsid w:val="00C360BC"/>
    <w:rsid w:val="00C44800"/>
    <w:rsid w:val="00C45061"/>
    <w:rsid w:val="00C52EC2"/>
    <w:rsid w:val="00C61DC1"/>
    <w:rsid w:val="00C64AFF"/>
    <w:rsid w:val="00C661EE"/>
    <w:rsid w:val="00C72438"/>
    <w:rsid w:val="00C763E4"/>
    <w:rsid w:val="00C82F2C"/>
    <w:rsid w:val="00C8624A"/>
    <w:rsid w:val="00C92C40"/>
    <w:rsid w:val="00CA5363"/>
    <w:rsid w:val="00CB5B42"/>
    <w:rsid w:val="00CB6D60"/>
    <w:rsid w:val="00CC5815"/>
    <w:rsid w:val="00CC6310"/>
    <w:rsid w:val="00CD604A"/>
    <w:rsid w:val="00CD7301"/>
    <w:rsid w:val="00CE24B8"/>
    <w:rsid w:val="00CE5849"/>
    <w:rsid w:val="00CF01EA"/>
    <w:rsid w:val="00D21D4F"/>
    <w:rsid w:val="00D278F7"/>
    <w:rsid w:val="00D37550"/>
    <w:rsid w:val="00D40A29"/>
    <w:rsid w:val="00D45D27"/>
    <w:rsid w:val="00D62F12"/>
    <w:rsid w:val="00D86E57"/>
    <w:rsid w:val="00D96B24"/>
    <w:rsid w:val="00DC2A75"/>
    <w:rsid w:val="00DE5B80"/>
    <w:rsid w:val="00DE5EB0"/>
    <w:rsid w:val="00DE6D66"/>
    <w:rsid w:val="00E33AE3"/>
    <w:rsid w:val="00E61903"/>
    <w:rsid w:val="00E64116"/>
    <w:rsid w:val="00EA1928"/>
    <w:rsid w:val="00EA45C9"/>
    <w:rsid w:val="00EA624B"/>
    <w:rsid w:val="00EB057D"/>
    <w:rsid w:val="00EB18E4"/>
    <w:rsid w:val="00EB3919"/>
    <w:rsid w:val="00EB5C85"/>
    <w:rsid w:val="00EC0AC2"/>
    <w:rsid w:val="00EC1FB3"/>
    <w:rsid w:val="00EC2CD4"/>
    <w:rsid w:val="00EC54B5"/>
    <w:rsid w:val="00EC7B0F"/>
    <w:rsid w:val="00EE09AD"/>
    <w:rsid w:val="00F053E5"/>
    <w:rsid w:val="00F07792"/>
    <w:rsid w:val="00F10D2D"/>
    <w:rsid w:val="00F16831"/>
    <w:rsid w:val="00F24D9F"/>
    <w:rsid w:val="00F41C33"/>
    <w:rsid w:val="00F423F1"/>
    <w:rsid w:val="00F4792E"/>
    <w:rsid w:val="00F53584"/>
    <w:rsid w:val="00F549E5"/>
    <w:rsid w:val="00F63330"/>
    <w:rsid w:val="00F63F05"/>
    <w:rsid w:val="00F72368"/>
    <w:rsid w:val="00F821F6"/>
    <w:rsid w:val="00F84D49"/>
    <w:rsid w:val="00F9025F"/>
    <w:rsid w:val="00FB0768"/>
    <w:rsid w:val="00FB1B3A"/>
    <w:rsid w:val="00FE3474"/>
    <w:rsid w:val="00FF78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EF4636"/>
  <w15:docId w15:val="{3731EF04-0ED4-4376-B55C-9D8589406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F1E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65C1"/>
    <w:rPr>
      <w:rFonts w:cs="Arial"/>
      <w:b/>
      <w:bCs w:val="0"/>
      <w:vanish/>
      <w:color w:val="010000"/>
      <w:bdr w:val="single" w:sz="4" w:space="0" w:color="FF66FF"/>
    </w:rPr>
  </w:style>
  <w:style w:type="table" w:styleId="afd">
    <w:name w:val="Table Grid"/>
    <w:basedOn w:val="a1"/>
    <w:rsid w:val="006265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73AD1"/>
    <w:pPr>
      <w:spacing w:line="240" w:lineRule="auto"/>
    </w:pPr>
    <w:rPr>
      <w:rFonts w:ascii="Tahoma" w:hAnsi="Tahoma" w:cs="Tahoma"/>
      <w:sz w:val="16"/>
      <w:szCs w:val="16"/>
    </w:rPr>
  </w:style>
  <w:style w:type="character" w:customStyle="1" w:styleId="aff">
    <w:name w:val="טקסט בלונים תו"/>
    <w:basedOn w:val="a0"/>
    <w:link w:val="afe"/>
    <w:semiHidden/>
    <w:rsid w:val="00073AD1"/>
    <w:rPr>
      <w:rFonts w:ascii="Tahoma" w:hAnsi="Tahoma" w:cs="Tahoma"/>
      <w:sz w:val="16"/>
      <w:szCs w:val="16"/>
    </w:rPr>
  </w:style>
  <w:style w:type="paragraph" w:customStyle="1" w:styleId="HeadHatzaotHok">
    <w:name w:val="Head HatzaotHok"/>
    <w:basedOn w:val="1"/>
    <w:rsid w:val="004F1E86"/>
    <w:pPr>
      <w:widowControl w:val="0"/>
      <w:autoSpaceDE w:val="0"/>
      <w:autoSpaceDN w:val="0"/>
      <w:adjustRightInd w:val="0"/>
      <w:snapToGrid w:val="0"/>
      <w:spacing w:before="240" w:line="360" w:lineRule="auto"/>
      <w:ind w:firstLine="0"/>
      <w:jc w:val="center"/>
    </w:pPr>
    <w:rPr>
      <w:rFonts w:ascii="Arial" w:eastAsia="Arial Unicode MS" w:hAnsi="Arial" w:cs="David"/>
      <w:color w:val="000000" w:themeColor="text1"/>
      <w:sz w:val="20"/>
      <w:szCs w:val="26"/>
      <w:lang w:eastAsia="ja-JP"/>
    </w:rPr>
  </w:style>
  <w:style w:type="character" w:customStyle="1" w:styleId="10">
    <w:name w:val="כותרת 1 תו"/>
    <w:basedOn w:val="a0"/>
    <w:link w:val="1"/>
    <w:rsid w:val="004F1E86"/>
    <w:rPr>
      <w:rFonts w:asciiTheme="majorHAnsi" w:eastAsiaTheme="majorEastAsia" w:hAnsiTheme="majorHAnsi" w:cstheme="majorBidi"/>
      <w:b/>
      <w:bCs/>
      <w:color w:val="365F91" w:themeColor="accent1" w:themeShade="BF"/>
      <w:sz w:val="28"/>
      <w:szCs w:val="28"/>
    </w:rPr>
  </w:style>
  <w:style w:type="paragraph" w:customStyle="1" w:styleId="TableText">
    <w:name w:val="Table Text"/>
    <w:basedOn w:val="a"/>
    <w:rsid w:val="0040503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405032"/>
  </w:style>
  <w:style w:type="paragraph" w:customStyle="1" w:styleId="TableHead">
    <w:name w:val="Table Head"/>
    <w:basedOn w:val="TableText"/>
    <w:rsid w:val="00405032"/>
    <w:pPr>
      <w:autoSpaceDE/>
      <w:autoSpaceDN/>
      <w:adjustRightInd/>
      <w:ind w:right="0"/>
      <w:contextualSpacing/>
      <w:jc w:val="center"/>
      <w:outlineLvl w:val="1"/>
    </w:pPr>
    <w:rPr>
      <w:b/>
      <w:bCs/>
      <w:color w:val="auto"/>
      <w:lang w:eastAsia="en-US"/>
    </w:rPr>
  </w:style>
  <w:style w:type="paragraph" w:customStyle="1" w:styleId="TableBlock">
    <w:name w:val="Table Block"/>
    <w:basedOn w:val="TableText"/>
    <w:rsid w:val="00405032"/>
    <w:pPr>
      <w:ind w:right="0"/>
      <w:jc w:val="both"/>
    </w:pPr>
  </w:style>
  <w:style w:type="paragraph" w:customStyle="1" w:styleId="TableBlockOutdent">
    <w:name w:val="Table BlockOutdent"/>
    <w:basedOn w:val="a"/>
    <w:rsid w:val="00CD7301"/>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styleId="aff0">
    <w:name w:val="annotation text"/>
    <w:basedOn w:val="a"/>
    <w:link w:val="aff1"/>
    <w:uiPriority w:val="99"/>
    <w:semiHidden/>
    <w:unhideWhenUsed/>
    <w:rsid w:val="00EA45C9"/>
    <w:pPr>
      <w:widowControl w:val="0"/>
      <w:spacing w:line="360" w:lineRule="auto"/>
      <w:ind w:left="340" w:firstLine="0"/>
      <w:contextualSpacing/>
    </w:pPr>
    <w:rPr>
      <w:rFonts w:ascii="Hadasa Roso SL" w:eastAsia="Calibri" w:hAnsi="Hadasa Roso SL" w:cs="Hadasa Roso SL"/>
      <w:position w:val="2"/>
      <w:sz w:val="16"/>
      <w:szCs w:val="16"/>
    </w:rPr>
  </w:style>
  <w:style w:type="character" w:customStyle="1" w:styleId="aff1">
    <w:name w:val="טקסט הערה תו"/>
    <w:basedOn w:val="a0"/>
    <w:link w:val="aff0"/>
    <w:uiPriority w:val="99"/>
    <w:semiHidden/>
    <w:rsid w:val="00EA45C9"/>
    <w:rPr>
      <w:rFonts w:ascii="Hadasa Roso SL" w:eastAsia="Calibri" w:hAnsi="Hadasa Roso SL" w:cs="Hadasa Roso SL"/>
      <w:position w:val="2"/>
      <w:sz w:val="16"/>
      <w:szCs w:val="16"/>
    </w:rPr>
  </w:style>
  <w:style w:type="character" w:styleId="aff2">
    <w:name w:val="annotation reference"/>
    <w:basedOn w:val="a0"/>
    <w:uiPriority w:val="99"/>
    <w:semiHidden/>
    <w:unhideWhenUsed/>
    <w:rsid w:val="00EA45C9"/>
    <w:rPr>
      <w:sz w:val="16"/>
      <w:szCs w:val="16"/>
    </w:rPr>
  </w:style>
  <w:style w:type="paragraph" w:styleId="aff3">
    <w:name w:val="footnote text"/>
    <w:basedOn w:val="a"/>
    <w:link w:val="aff4"/>
    <w:autoRedefine/>
    <w:semiHidden/>
    <w:unhideWhenUsed/>
    <w:rsid w:val="00EA45C9"/>
    <w:pPr>
      <w:widowControl w:val="0"/>
      <w:snapToGrid w:val="0"/>
      <w:spacing w:line="240" w:lineRule="auto"/>
      <w:ind w:firstLine="0"/>
      <w:contextualSpacing/>
      <w:jc w:val="left"/>
    </w:pPr>
    <w:rPr>
      <w:rFonts w:ascii="Arial" w:eastAsia="Arial Unicode MS" w:hAnsi="Arial"/>
      <w:sz w:val="20"/>
      <w:szCs w:val="20"/>
    </w:rPr>
  </w:style>
  <w:style w:type="character" w:customStyle="1" w:styleId="aff4">
    <w:name w:val="טקסט הערת שוליים תו"/>
    <w:basedOn w:val="a0"/>
    <w:link w:val="aff3"/>
    <w:semiHidden/>
    <w:rsid w:val="00EA45C9"/>
    <w:rPr>
      <w:rFonts w:ascii="Arial" w:eastAsia="Arial Unicode MS" w:hAnsi="Arial" w:cs="David"/>
    </w:rPr>
  </w:style>
  <w:style w:type="character" w:styleId="aff5">
    <w:name w:val="footnote reference"/>
    <w:aliases w:val="Footnote Reference"/>
    <w:semiHidden/>
    <w:unhideWhenUsed/>
    <w:rsid w:val="00EA4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6391">
      <w:bodyDiv w:val="1"/>
      <w:marLeft w:val="0"/>
      <w:marRight w:val="0"/>
      <w:marTop w:val="0"/>
      <w:marBottom w:val="0"/>
      <w:divBdr>
        <w:top w:val="none" w:sz="0" w:space="0" w:color="auto"/>
        <w:left w:val="none" w:sz="0" w:space="0" w:color="auto"/>
        <w:bottom w:val="none" w:sz="0" w:space="0" w:color="auto"/>
        <w:right w:val="none" w:sz="0" w:space="0" w:color="auto"/>
      </w:divBdr>
    </w:div>
    <w:div w:id="177162715">
      <w:bodyDiv w:val="1"/>
      <w:marLeft w:val="0"/>
      <w:marRight w:val="0"/>
      <w:marTop w:val="0"/>
      <w:marBottom w:val="0"/>
      <w:divBdr>
        <w:top w:val="none" w:sz="0" w:space="0" w:color="auto"/>
        <w:left w:val="none" w:sz="0" w:space="0" w:color="auto"/>
        <w:bottom w:val="none" w:sz="0" w:space="0" w:color="auto"/>
        <w:right w:val="none" w:sz="0" w:space="0" w:color="auto"/>
      </w:divBdr>
    </w:div>
    <w:div w:id="184296926">
      <w:bodyDiv w:val="1"/>
      <w:marLeft w:val="0"/>
      <w:marRight w:val="0"/>
      <w:marTop w:val="0"/>
      <w:marBottom w:val="0"/>
      <w:divBdr>
        <w:top w:val="none" w:sz="0" w:space="0" w:color="auto"/>
        <w:left w:val="none" w:sz="0" w:space="0" w:color="auto"/>
        <w:bottom w:val="none" w:sz="0" w:space="0" w:color="auto"/>
        <w:right w:val="none" w:sz="0" w:space="0" w:color="auto"/>
      </w:divBdr>
    </w:div>
    <w:div w:id="194077504">
      <w:bodyDiv w:val="1"/>
      <w:marLeft w:val="0"/>
      <w:marRight w:val="0"/>
      <w:marTop w:val="0"/>
      <w:marBottom w:val="0"/>
      <w:divBdr>
        <w:top w:val="none" w:sz="0" w:space="0" w:color="auto"/>
        <w:left w:val="none" w:sz="0" w:space="0" w:color="auto"/>
        <w:bottom w:val="none" w:sz="0" w:space="0" w:color="auto"/>
        <w:right w:val="none" w:sz="0" w:space="0" w:color="auto"/>
      </w:divBdr>
    </w:div>
    <w:div w:id="243494479">
      <w:bodyDiv w:val="1"/>
      <w:marLeft w:val="0"/>
      <w:marRight w:val="0"/>
      <w:marTop w:val="0"/>
      <w:marBottom w:val="0"/>
      <w:divBdr>
        <w:top w:val="none" w:sz="0" w:space="0" w:color="auto"/>
        <w:left w:val="none" w:sz="0" w:space="0" w:color="auto"/>
        <w:bottom w:val="none" w:sz="0" w:space="0" w:color="auto"/>
        <w:right w:val="none" w:sz="0" w:space="0" w:color="auto"/>
      </w:divBdr>
    </w:div>
    <w:div w:id="337003110">
      <w:bodyDiv w:val="1"/>
      <w:marLeft w:val="0"/>
      <w:marRight w:val="0"/>
      <w:marTop w:val="0"/>
      <w:marBottom w:val="0"/>
      <w:divBdr>
        <w:top w:val="none" w:sz="0" w:space="0" w:color="auto"/>
        <w:left w:val="none" w:sz="0" w:space="0" w:color="auto"/>
        <w:bottom w:val="none" w:sz="0" w:space="0" w:color="auto"/>
        <w:right w:val="none" w:sz="0" w:space="0" w:color="auto"/>
      </w:divBdr>
    </w:div>
    <w:div w:id="342169354">
      <w:bodyDiv w:val="1"/>
      <w:marLeft w:val="0"/>
      <w:marRight w:val="0"/>
      <w:marTop w:val="0"/>
      <w:marBottom w:val="0"/>
      <w:divBdr>
        <w:top w:val="none" w:sz="0" w:space="0" w:color="auto"/>
        <w:left w:val="none" w:sz="0" w:space="0" w:color="auto"/>
        <w:bottom w:val="none" w:sz="0" w:space="0" w:color="auto"/>
        <w:right w:val="none" w:sz="0" w:space="0" w:color="auto"/>
      </w:divBdr>
    </w:div>
    <w:div w:id="3546949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209279">
      <w:bodyDiv w:val="1"/>
      <w:marLeft w:val="0"/>
      <w:marRight w:val="0"/>
      <w:marTop w:val="0"/>
      <w:marBottom w:val="0"/>
      <w:divBdr>
        <w:top w:val="none" w:sz="0" w:space="0" w:color="auto"/>
        <w:left w:val="none" w:sz="0" w:space="0" w:color="auto"/>
        <w:bottom w:val="none" w:sz="0" w:space="0" w:color="auto"/>
        <w:right w:val="none" w:sz="0" w:space="0" w:color="auto"/>
      </w:divBdr>
    </w:div>
    <w:div w:id="454107440">
      <w:bodyDiv w:val="1"/>
      <w:marLeft w:val="0"/>
      <w:marRight w:val="0"/>
      <w:marTop w:val="0"/>
      <w:marBottom w:val="0"/>
      <w:divBdr>
        <w:top w:val="none" w:sz="0" w:space="0" w:color="auto"/>
        <w:left w:val="none" w:sz="0" w:space="0" w:color="auto"/>
        <w:bottom w:val="none" w:sz="0" w:space="0" w:color="auto"/>
        <w:right w:val="none" w:sz="0" w:space="0" w:color="auto"/>
      </w:divBdr>
    </w:div>
    <w:div w:id="458374517">
      <w:bodyDiv w:val="1"/>
      <w:marLeft w:val="0"/>
      <w:marRight w:val="0"/>
      <w:marTop w:val="0"/>
      <w:marBottom w:val="0"/>
      <w:divBdr>
        <w:top w:val="none" w:sz="0" w:space="0" w:color="auto"/>
        <w:left w:val="none" w:sz="0" w:space="0" w:color="auto"/>
        <w:bottom w:val="none" w:sz="0" w:space="0" w:color="auto"/>
        <w:right w:val="none" w:sz="0" w:space="0" w:color="auto"/>
      </w:divBdr>
    </w:div>
    <w:div w:id="548735323">
      <w:bodyDiv w:val="1"/>
      <w:marLeft w:val="0"/>
      <w:marRight w:val="0"/>
      <w:marTop w:val="0"/>
      <w:marBottom w:val="0"/>
      <w:divBdr>
        <w:top w:val="none" w:sz="0" w:space="0" w:color="auto"/>
        <w:left w:val="none" w:sz="0" w:space="0" w:color="auto"/>
        <w:bottom w:val="none" w:sz="0" w:space="0" w:color="auto"/>
        <w:right w:val="none" w:sz="0" w:space="0" w:color="auto"/>
      </w:divBdr>
    </w:div>
    <w:div w:id="719472715">
      <w:bodyDiv w:val="1"/>
      <w:marLeft w:val="0"/>
      <w:marRight w:val="0"/>
      <w:marTop w:val="0"/>
      <w:marBottom w:val="0"/>
      <w:divBdr>
        <w:top w:val="none" w:sz="0" w:space="0" w:color="auto"/>
        <w:left w:val="none" w:sz="0" w:space="0" w:color="auto"/>
        <w:bottom w:val="none" w:sz="0" w:space="0" w:color="auto"/>
        <w:right w:val="none" w:sz="0" w:space="0" w:color="auto"/>
      </w:divBdr>
    </w:div>
    <w:div w:id="801964220">
      <w:bodyDiv w:val="1"/>
      <w:marLeft w:val="0"/>
      <w:marRight w:val="0"/>
      <w:marTop w:val="0"/>
      <w:marBottom w:val="0"/>
      <w:divBdr>
        <w:top w:val="none" w:sz="0" w:space="0" w:color="auto"/>
        <w:left w:val="none" w:sz="0" w:space="0" w:color="auto"/>
        <w:bottom w:val="none" w:sz="0" w:space="0" w:color="auto"/>
        <w:right w:val="none" w:sz="0" w:space="0" w:color="auto"/>
      </w:divBdr>
    </w:div>
    <w:div w:id="890504592">
      <w:bodyDiv w:val="1"/>
      <w:marLeft w:val="0"/>
      <w:marRight w:val="0"/>
      <w:marTop w:val="0"/>
      <w:marBottom w:val="0"/>
      <w:divBdr>
        <w:top w:val="none" w:sz="0" w:space="0" w:color="auto"/>
        <w:left w:val="none" w:sz="0" w:space="0" w:color="auto"/>
        <w:bottom w:val="none" w:sz="0" w:space="0" w:color="auto"/>
        <w:right w:val="none" w:sz="0" w:space="0" w:color="auto"/>
      </w:divBdr>
    </w:div>
    <w:div w:id="994839878">
      <w:bodyDiv w:val="1"/>
      <w:marLeft w:val="0"/>
      <w:marRight w:val="0"/>
      <w:marTop w:val="0"/>
      <w:marBottom w:val="0"/>
      <w:divBdr>
        <w:top w:val="none" w:sz="0" w:space="0" w:color="auto"/>
        <w:left w:val="none" w:sz="0" w:space="0" w:color="auto"/>
        <w:bottom w:val="none" w:sz="0" w:space="0" w:color="auto"/>
        <w:right w:val="none" w:sz="0" w:space="0" w:color="auto"/>
      </w:divBdr>
    </w:div>
    <w:div w:id="1026097576">
      <w:bodyDiv w:val="1"/>
      <w:marLeft w:val="0"/>
      <w:marRight w:val="0"/>
      <w:marTop w:val="0"/>
      <w:marBottom w:val="0"/>
      <w:divBdr>
        <w:top w:val="none" w:sz="0" w:space="0" w:color="auto"/>
        <w:left w:val="none" w:sz="0" w:space="0" w:color="auto"/>
        <w:bottom w:val="none" w:sz="0" w:space="0" w:color="auto"/>
        <w:right w:val="none" w:sz="0" w:space="0" w:color="auto"/>
      </w:divBdr>
    </w:div>
    <w:div w:id="1052191449">
      <w:bodyDiv w:val="1"/>
      <w:marLeft w:val="0"/>
      <w:marRight w:val="0"/>
      <w:marTop w:val="0"/>
      <w:marBottom w:val="0"/>
      <w:divBdr>
        <w:top w:val="none" w:sz="0" w:space="0" w:color="auto"/>
        <w:left w:val="none" w:sz="0" w:space="0" w:color="auto"/>
        <w:bottom w:val="none" w:sz="0" w:space="0" w:color="auto"/>
        <w:right w:val="none" w:sz="0" w:space="0" w:color="auto"/>
      </w:divBdr>
    </w:div>
    <w:div w:id="1070735795">
      <w:bodyDiv w:val="1"/>
      <w:marLeft w:val="0"/>
      <w:marRight w:val="0"/>
      <w:marTop w:val="0"/>
      <w:marBottom w:val="0"/>
      <w:divBdr>
        <w:top w:val="none" w:sz="0" w:space="0" w:color="auto"/>
        <w:left w:val="none" w:sz="0" w:space="0" w:color="auto"/>
        <w:bottom w:val="none" w:sz="0" w:space="0" w:color="auto"/>
        <w:right w:val="none" w:sz="0" w:space="0" w:color="auto"/>
      </w:divBdr>
    </w:div>
    <w:div w:id="1115903472">
      <w:bodyDiv w:val="1"/>
      <w:marLeft w:val="0"/>
      <w:marRight w:val="0"/>
      <w:marTop w:val="0"/>
      <w:marBottom w:val="0"/>
      <w:divBdr>
        <w:top w:val="none" w:sz="0" w:space="0" w:color="auto"/>
        <w:left w:val="none" w:sz="0" w:space="0" w:color="auto"/>
        <w:bottom w:val="none" w:sz="0" w:space="0" w:color="auto"/>
        <w:right w:val="none" w:sz="0" w:space="0" w:color="auto"/>
      </w:divBdr>
    </w:div>
    <w:div w:id="1127511449">
      <w:bodyDiv w:val="1"/>
      <w:marLeft w:val="0"/>
      <w:marRight w:val="0"/>
      <w:marTop w:val="0"/>
      <w:marBottom w:val="0"/>
      <w:divBdr>
        <w:top w:val="none" w:sz="0" w:space="0" w:color="auto"/>
        <w:left w:val="none" w:sz="0" w:space="0" w:color="auto"/>
        <w:bottom w:val="none" w:sz="0" w:space="0" w:color="auto"/>
        <w:right w:val="none" w:sz="0" w:space="0" w:color="auto"/>
      </w:divBdr>
    </w:div>
    <w:div w:id="1128090748">
      <w:bodyDiv w:val="1"/>
      <w:marLeft w:val="0"/>
      <w:marRight w:val="0"/>
      <w:marTop w:val="0"/>
      <w:marBottom w:val="0"/>
      <w:divBdr>
        <w:top w:val="none" w:sz="0" w:space="0" w:color="auto"/>
        <w:left w:val="none" w:sz="0" w:space="0" w:color="auto"/>
        <w:bottom w:val="none" w:sz="0" w:space="0" w:color="auto"/>
        <w:right w:val="none" w:sz="0" w:space="0" w:color="auto"/>
      </w:divBdr>
    </w:div>
    <w:div w:id="1148861050">
      <w:bodyDiv w:val="1"/>
      <w:marLeft w:val="0"/>
      <w:marRight w:val="0"/>
      <w:marTop w:val="0"/>
      <w:marBottom w:val="0"/>
      <w:divBdr>
        <w:top w:val="none" w:sz="0" w:space="0" w:color="auto"/>
        <w:left w:val="none" w:sz="0" w:space="0" w:color="auto"/>
        <w:bottom w:val="none" w:sz="0" w:space="0" w:color="auto"/>
        <w:right w:val="none" w:sz="0" w:space="0" w:color="auto"/>
      </w:divBdr>
    </w:div>
    <w:div w:id="1254587064">
      <w:bodyDiv w:val="1"/>
      <w:marLeft w:val="0"/>
      <w:marRight w:val="0"/>
      <w:marTop w:val="0"/>
      <w:marBottom w:val="0"/>
      <w:divBdr>
        <w:top w:val="none" w:sz="0" w:space="0" w:color="auto"/>
        <w:left w:val="none" w:sz="0" w:space="0" w:color="auto"/>
        <w:bottom w:val="none" w:sz="0" w:space="0" w:color="auto"/>
        <w:right w:val="none" w:sz="0" w:space="0" w:color="auto"/>
      </w:divBdr>
    </w:div>
    <w:div w:id="1281958200">
      <w:bodyDiv w:val="1"/>
      <w:marLeft w:val="0"/>
      <w:marRight w:val="0"/>
      <w:marTop w:val="0"/>
      <w:marBottom w:val="0"/>
      <w:divBdr>
        <w:top w:val="none" w:sz="0" w:space="0" w:color="auto"/>
        <w:left w:val="none" w:sz="0" w:space="0" w:color="auto"/>
        <w:bottom w:val="none" w:sz="0" w:space="0" w:color="auto"/>
        <w:right w:val="none" w:sz="0" w:space="0" w:color="auto"/>
      </w:divBdr>
    </w:div>
    <w:div w:id="1533104289">
      <w:bodyDiv w:val="1"/>
      <w:marLeft w:val="0"/>
      <w:marRight w:val="0"/>
      <w:marTop w:val="0"/>
      <w:marBottom w:val="0"/>
      <w:divBdr>
        <w:top w:val="none" w:sz="0" w:space="0" w:color="auto"/>
        <w:left w:val="none" w:sz="0" w:space="0" w:color="auto"/>
        <w:bottom w:val="none" w:sz="0" w:space="0" w:color="auto"/>
        <w:right w:val="none" w:sz="0" w:space="0" w:color="auto"/>
      </w:divBdr>
    </w:div>
    <w:div w:id="1575581538">
      <w:bodyDiv w:val="1"/>
      <w:marLeft w:val="0"/>
      <w:marRight w:val="0"/>
      <w:marTop w:val="0"/>
      <w:marBottom w:val="0"/>
      <w:divBdr>
        <w:top w:val="none" w:sz="0" w:space="0" w:color="auto"/>
        <w:left w:val="none" w:sz="0" w:space="0" w:color="auto"/>
        <w:bottom w:val="none" w:sz="0" w:space="0" w:color="auto"/>
        <w:right w:val="none" w:sz="0" w:space="0" w:color="auto"/>
      </w:divBdr>
    </w:div>
    <w:div w:id="1608152994">
      <w:bodyDiv w:val="1"/>
      <w:marLeft w:val="0"/>
      <w:marRight w:val="0"/>
      <w:marTop w:val="0"/>
      <w:marBottom w:val="0"/>
      <w:divBdr>
        <w:top w:val="none" w:sz="0" w:space="0" w:color="auto"/>
        <w:left w:val="none" w:sz="0" w:space="0" w:color="auto"/>
        <w:bottom w:val="none" w:sz="0" w:space="0" w:color="auto"/>
        <w:right w:val="none" w:sz="0" w:space="0" w:color="auto"/>
      </w:divBdr>
    </w:div>
    <w:div w:id="1642340523">
      <w:bodyDiv w:val="1"/>
      <w:marLeft w:val="0"/>
      <w:marRight w:val="0"/>
      <w:marTop w:val="0"/>
      <w:marBottom w:val="0"/>
      <w:divBdr>
        <w:top w:val="none" w:sz="0" w:space="0" w:color="auto"/>
        <w:left w:val="none" w:sz="0" w:space="0" w:color="auto"/>
        <w:bottom w:val="none" w:sz="0" w:space="0" w:color="auto"/>
        <w:right w:val="none" w:sz="0" w:space="0" w:color="auto"/>
      </w:divBdr>
    </w:div>
    <w:div w:id="1725250938">
      <w:bodyDiv w:val="1"/>
      <w:marLeft w:val="0"/>
      <w:marRight w:val="0"/>
      <w:marTop w:val="0"/>
      <w:marBottom w:val="0"/>
      <w:divBdr>
        <w:top w:val="none" w:sz="0" w:space="0" w:color="auto"/>
        <w:left w:val="none" w:sz="0" w:space="0" w:color="auto"/>
        <w:bottom w:val="none" w:sz="0" w:space="0" w:color="auto"/>
        <w:right w:val="none" w:sz="0" w:space="0" w:color="auto"/>
      </w:divBdr>
    </w:div>
    <w:div w:id="1810511088">
      <w:bodyDiv w:val="1"/>
      <w:marLeft w:val="0"/>
      <w:marRight w:val="0"/>
      <w:marTop w:val="0"/>
      <w:marBottom w:val="0"/>
      <w:divBdr>
        <w:top w:val="none" w:sz="0" w:space="0" w:color="auto"/>
        <w:left w:val="none" w:sz="0" w:space="0" w:color="auto"/>
        <w:bottom w:val="none" w:sz="0" w:space="0" w:color="auto"/>
        <w:right w:val="none" w:sz="0" w:space="0" w:color="auto"/>
      </w:divBdr>
    </w:div>
    <w:div w:id="1822694961">
      <w:bodyDiv w:val="1"/>
      <w:marLeft w:val="0"/>
      <w:marRight w:val="0"/>
      <w:marTop w:val="0"/>
      <w:marBottom w:val="0"/>
      <w:divBdr>
        <w:top w:val="none" w:sz="0" w:space="0" w:color="auto"/>
        <w:left w:val="none" w:sz="0" w:space="0" w:color="auto"/>
        <w:bottom w:val="none" w:sz="0" w:space="0" w:color="auto"/>
        <w:right w:val="none" w:sz="0" w:space="0" w:color="auto"/>
      </w:divBdr>
    </w:div>
    <w:div w:id="1844935331">
      <w:bodyDiv w:val="1"/>
      <w:marLeft w:val="0"/>
      <w:marRight w:val="0"/>
      <w:marTop w:val="0"/>
      <w:marBottom w:val="0"/>
      <w:divBdr>
        <w:top w:val="none" w:sz="0" w:space="0" w:color="auto"/>
        <w:left w:val="none" w:sz="0" w:space="0" w:color="auto"/>
        <w:bottom w:val="none" w:sz="0" w:space="0" w:color="auto"/>
        <w:right w:val="none" w:sz="0" w:space="0" w:color="auto"/>
      </w:divBdr>
    </w:div>
    <w:div w:id="1850674197">
      <w:bodyDiv w:val="1"/>
      <w:marLeft w:val="0"/>
      <w:marRight w:val="0"/>
      <w:marTop w:val="0"/>
      <w:marBottom w:val="0"/>
      <w:divBdr>
        <w:top w:val="none" w:sz="0" w:space="0" w:color="auto"/>
        <w:left w:val="none" w:sz="0" w:space="0" w:color="auto"/>
        <w:bottom w:val="none" w:sz="0" w:space="0" w:color="auto"/>
        <w:right w:val="none" w:sz="0" w:space="0" w:color="auto"/>
      </w:divBdr>
    </w:div>
    <w:div w:id="1946495924">
      <w:bodyDiv w:val="1"/>
      <w:marLeft w:val="0"/>
      <w:marRight w:val="0"/>
      <w:marTop w:val="0"/>
      <w:marBottom w:val="0"/>
      <w:divBdr>
        <w:top w:val="none" w:sz="0" w:space="0" w:color="auto"/>
        <w:left w:val="none" w:sz="0" w:space="0" w:color="auto"/>
        <w:bottom w:val="none" w:sz="0" w:space="0" w:color="auto"/>
        <w:right w:val="none" w:sz="0" w:space="0" w:color="auto"/>
      </w:divBdr>
    </w:div>
    <w:div w:id="1961836601">
      <w:bodyDiv w:val="1"/>
      <w:marLeft w:val="0"/>
      <w:marRight w:val="0"/>
      <w:marTop w:val="0"/>
      <w:marBottom w:val="0"/>
      <w:divBdr>
        <w:top w:val="none" w:sz="0" w:space="0" w:color="auto"/>
        <w:left w:val="none" w:sz="0" w:space="0" w:color="auto"/>
        <w:bottom w:val="none" w:sz="0" w:space="0" w:color="auto"/>
        <w:right w:val="none" w:sz="0" w:space="0" w:color="auto"/>
      </w:divBdr>
    </w:div>
    <w:div w:id="2033143778">
      <w:bodyDiv w:val="1"/>
      <w:marLeft w:val="0"/>
      <w:marRight w:val="0"/>
      <w:marTop w:val="0"/>
      <w:marBottom w:val="0"/>
      <w:divBdr>
        <w:top w:val="none" w:sz="0" w:space="0" w:color="auto"/>
        <w:left w:val="none" w:sz="0" w:space="0" w:color="auto"/>
        <w:bottom w:val="none" w:sz="0" w:space="0" w:color="auto"/>
        <w:right w:val="none" w:sz="0" w:space="0" w:color="auto"/>
      </w:divBdr>
    </w:div>
    <w:div w:id="204139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D039D-BDF0-4CF5-97BD-2F1E43346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34</Pages>
  <Words>11244</Words>
  <Characters>56222</Characters>
  <Application>Microsoft Office Word</Application>
  <DocSecurity>0</DocSecurity>
  <Lines>468</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2020-07-06T05:50:00Z</dcterms:modified>
</cp:coreProperties>
</file>