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7DF3">
      <w:pPr>
        <w:jc w:val="right"/>
        <w:rPr>
          <w:rFonts w:cs="David"/>
          <w:sz w:val="24"/>
          <w:rtl/>
        </w:rPr>
      </w:pPr>
      <w:bookmarkStart w:id="0" w:name="_GoBack"/>
      <w:bookmarkEnd w:id="0"/>
      <w:r>
        <w:rPr>
          <w:rFonts w:cs="David"/>
          <w:sz w:val="24"/>
          <w:rtl/>
        </w:rPr>
        <w:t>פרוטוקולים/עבודה/6361</w:t>
      </w:r>
    </w:p>
    <w:p w:rsidR="00000000" w:rsidRDefault="00C47DF3">
      <w:pPr>
        <w:jc w:val="right"/>
        <w:rPr>
          <w:rFonts w:cs="David"/>
          <w:sz w:val="24"/>
          <w:rtl/>
        </w:rPr>
      </w:pPr>
      <w:r>
        <w:rPr>
          <w:rFonts w:cs="David"/>
          <w:sz w:val="24"/>
          <w:rtl/>
        </w:rPr>
        <w:tab/>
        <w:t>ירושלים, ו' בניסן, תשס"ג</w:t>
      </w:r>
    </w:p>
    <w:p w:rsidR="00000000" w:rsidRDefault="00C47DF3">
      <w:pPr>
        <w:jc w:val="right"/>
        <w:rPr>
          <w:rFonts w:cs="David"/>
          <w:sz w:val="24"/>
          <w:rtl/>
          <w:lang w:val="es"/>
        </w:rPr>
      </w:pPr>
      <w:r>
        <w:rPr>
          <w:rFonts w:cs="David"/>
          <w:sz w:val="24"/>
          <w:rtl/>
          <w:lang w:val="es"/>
        </w:rPr>
        <w:t>8 באפריל, 2003</w:t>
      </w:r>
    </w:p>
    <w:p w:rsidR="00000000" w:rsidRDefault="00C47DF3">
      <w:pPr>
        <w:jc w:val="right"/>
        <w:rPr>
          <w:rFonts w:cs="David"/>
          <w:sz w:val="24"/>
          <w:rtl/>
        </w:rPr>
      </w:pPr>
    </w:p>
    <w:p w:rsidR="00000000" w:rsidRDefault="00C47DF3">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47DF3">
      <w:pPr>
        <w:rPr>
          <w:rFonts w:cs="David"/>
          <w:b/>
          <w:bCs/>
          <w:sz w:val="24"/>
          <w:rtl/>
        </w:rPr>
      </w:pPr>
      <w:r>
        <w:rPr>
          <w:rFonts w:cs="David"/>
          <w:b/>
          <w:bCs/>
          <w:sz w:val="24"/>
          <w:rtl/>
        </w:rPr>
        <w:t>מושב ראשון</w:t>
      </w:r>
    </w:p>
    <w:p w:rsidR="00000000" w:rsidRDefault="00C47DF3">
      <w:pPr>
        <w:rPr>
          <w:rFonts w:cs="David"/>
          <w:b/>
          <w:bCs/>
          <w:sz w:val="24"/>
          <w:rtl/>
        </w:rPr>
      </w:pPr>
    </w:p>
    <w:p w:rsidR="00000000" w:rsidRDefault="00C47DF3">
      <w:pPr>
        <w:rPr>
          <w:rFonts w:cs="David"/>
          <w:b/>
          <w:bCs/>
          <w:sz w:val="24"/>
          <w:rtl/>
        </w:rPr>
      </w:pPr>
    </w:p>
    <w:p w:rsidR="00000000" w:rsidRDefault="00C47DF3">
      <w:pPr>
        <w:rPr>
          <w:rFonts w:cs="David"/>
          <w:b/>
          <w:bCs/>
          <w:sz w:val="24"/>
          <w:rtl/>
        </w:rPr>
      </w:pPr>
    </w:p>
    <w:p w:rsidR="00000000" w:rsidRDefault="00C47DF3">
      <w:pPr>
        <w:rPr>
          <w:rFonts w:cs="David"/>
          <w:b/>
          <w:bCs/>
          <w:sz w:val="24"/>
          <w:rtl/>
        </w:rPr>
      </w:pPr>
    </w:p>
    <w:p w:rsidR="00000000" w:rsidRDefault="00C47DF3">
      <w:pPr>
        <w:pStyle w:val="10"/>
        <w:rPr>
          <w:rFonts w:cs="David"/>
          <w:sz w:val="24"/>
          <w:rtl/>
        </w:rPr>
      </w:pPr>
      <w:r>
        <w:rPr>
          <w:rFonts w:cs="David"/>
          <w:sz w:val="24"/>
          <w:rtl/>
        </w:rPr>
        <w:t>פרוטוקול מס' 9</w:t>
      </w:r>
    </w:p>
    <w:p w:rsidR="00000000" w:rsidRDefault="00C47DF3">
      <w:pPr>
        <w:rPr>
          <w:rFonts w:cs="David"/>
          <w:sz w:val="24"/>
          <w:rtl/>
        </w:rPr>
      </w:pPr>
      <w:r>
        <w:rPr>
          <w:rFonts w:cs="David"/>
          <w:sz w:val="24"/>
          <w:rtl/>
        </w:rPr>
        <w:tab/>
      </w:r>
      <w:r>
        <w:rPr>
          <w:rFonts w:cs="David"/>
          <w:sz w:val="24"/>
          <w:rtl/>
        </w:rPr>
        <w:tab/>
      </w:r>
      <w:r>
        <w:rPr>
          <w:rFonts w:cs="David"/>
          <w:sz w:val="24"/>
          <w:rtl/>
        </w:rPr>
        <w:tab/>
      </w:r>
      <w:r>
        <w:rPr>
          <w:rFonts w:cs="David"/>
          <w:sz w:val="24"/>
          <w:rtl/>
        </w:rPr>
        <w:tab/>
        <w:t>מישיבת ועדת העבודה, הרווחה והבריאות</w:t>
      </w:r>
    </w:p>
    <w:p w:rsidR="00000000" w:rsidRDefault="00C47DF3">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רביעי, כ"ט באדר ב' התשס"ג (2 באפריל 2003), שעה: 9:00</w:t>
      </w:r>
    </w:p>
    <w:p w:rsidR="00000000" w:rsidRDefault="00C47DF3">
      <w:pPr>
        <w:rPr>
          <w:rFonts w:cs="David"/>
          <w:b/>
          <w:bCs/>
          <w:sz w:val="24"/>
          <w:rtl/>
        </w:rPr>
      </w:pPr>
    </w:p>
    <w:p w:rsidR="00000000" w:rsidRDefault="00C47DF3">
      <w:pPr>
        <w:rPr>
          <w:rFonts w:cs="David"/>
          <w:b/>
          <w:bCs/>
          <w:sz w:val="24"/>
          <w:rtl/>
        </w:rPr>
      </w:pPr>
    </w:p>
    <w:p w:rsidR="00000000" w:rsidRDefault="00C47DF3">
      <w:pPr>
        <w:tabs>
          <w:tab w:val="left" w:pos="1221"/>
        </w:tabs>
        <w:rPr>
          <w:rFonts w:cs="David"/>
          <w:b/>
          <w:bCs/>
          <w:sz w:val="24"/>
          <w:u w:val="single"/>
          <w:rtl/>
        </w:rPr>
      </w:pPr>
    </w:p>
    <w:p w:rsidR="00000000" w:rsidRDefault="00C47DF3">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תקנות שירות המדינה (גמלאות) (המשך העסקתו של עובד מעבר לגיל 65)</w:t>
      </w:r>
    </w:p>
    <w:p w:rsidR="00000000" w:rsidRDefault="00C47DF3">
      <w:pPr>
        <w:tabs>
          <w:tab w:val="left" w:pos="1221"/>
        </w:tabs>
        <w:rPr>
          <w:rFonts w:cs="David"/>
          <w:b/>
          <w:bCs/>
          <w:sz w:val="24"/>
          <w:rtl/>
        </w:rPr>
      </w:pPr>
      <w:r>
        <w:rPr>
          <w:rFonts w:cs="David"/>
          <w:sz w:val="24"/>
          <w:rtl/>
        </w:rPr>
        <w:tab/>
        <w:t>(תיקון), התשס"ג-2003</w:t>
      </w:r>
    </w:p>
    <w:p w:rsidR="00000000" w:rsidRDefault="00C47DF3">
      <w:pPr>
        <w:rPr>
          <w:rFonts w:cs="David"/>
          <w:b/>
          <w:bCs/>
          <w:sz w:val="24"/>
          <w:rtl/>
        </w:rPr>
      </w:pPr>
    </w:p>
    <w:p w:rsidR="00000000" w:rsidRDefault="00C47DF3">
      <w:pPr>
        <w:rPr>
          <w:rFonts w:cs="David"/>
          <w:sz w:val="24"/>
          <w:rtl/>
        </w:rPr>
      </w:pPr>
    </w:p>
    <w:p w:rsidR="00000000" w:rsidRDefault="00C47DF3">
      <w:pPr>
        <w:rPr>
          <w:rFonts w:cs="David"/>
          <w:sz w:val="24"/>
          <w:rtl/>
        </w:rPr>
      </w:pPr>
    </w:p>
    <w:p w:rsidR="00000000" w:rsidRDefault="00C47DF3">
      <w:pPr>
        <w:rPr>
          <w:rFonts w:cs="David"/>
          <w:b/>
          <w:bCs/>
          <w:sz w:val="24"/>
          <w:u w:val="single"/>
          <w:rtl/>
        </w:rPr>
      </w:pPr>
      <w:r>
        <w:rPr>
          <w:rFonts w:cs="David"/>
          <w:b/>
          <w:bCs/>
          <w:sz w:val="24"/>
          <w:u w:val="single"/>
          <w:rtl/>
        </w:rPr>
        <w:t>נכחו</w:t>
      </w:r>
      <w:r>
        <w:rPr>
          <w:rFonts w:cs="David"/>
          <w:sz w:val="24"/>
          <w:rtl/>
        </w:rPr>
        <w:t>:</w:t>
      </w:r>
    </w:p>
    <w:p w:rsidR="00000000" w:rsidRDefault="00C47DF3">
      <w:pPr>
        <w:rPr>
          <w:rFonts w:cs="David"/>
          <w:sz w:val="24"/>
          <w:rtl/>
        </w:rPr>
      </w:pPr>
    </w:p>
    <w:p w:rsidR="00000000" w:rsidRDefault="00C47DF3">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C47DF3">
      <w:pPr>
        <w:tabs>
          <w:tab w:val="left" w:pos="1788"/>
        </w:tabs>
        <w:rPr>
          <w:rFonts w:cs="David"/>
          <w:sz w:val="24"/>
          <w:rtl/>
        </w:rPr>
      </w:pPr>
      <w:r>
        <w:rPr>
          <w:rFonts w:cs="David"/>
          <w:sz w:val="24"/>
          <w:rtl/>
        </w:rPr>
        <w:tab/>
        <w:t>יגאל יאסינוב</w:t>
      </w:r>
    </w:p>
    <w:p w:rsidR="00000000" w:rsidRDefault="00C47DF3">
      <w:pPr>
        <w:tabs>
          <w:tab w:val="left" w:pos="1788"/>
        </w:tabs>
        <w:rPr>
          <w:rFonts w:cs="David"/>
          <w:sz w:val="24"/>
          <w:rtl/>
        </w:rPr>
      </w:pPr>
      <w:r>
        <w:rPr>
          <w:rFonts w:cs="David"/>
          <w:sz w:val="24"/>
          <w:rtl/>
        </w:rPr>
        <w:tab/>
        <w:t>עסאם מח'ול</w:t>
      </w:r>
    </w:p>
    <w:p w:rsidR="00000000" w:rsidRDefault="00C47DF3">
      <w:pPr>
        <w:tabs>
          <w:tab w:val="left" w:pos="1788"/>
        </w:tabs>
        <w:rPr>
          <w:rFonts w:cs="David"/>
          <w:sz w:val="24"/>
          <w:rtl/>
        </w:rPr>
      </w:pPr>
    </w:p>
    <w:p w:rsidR="00000000" w:rsidRDefault="00C47DF3">
      <w:pPr>
        <w:rPr>
          <w:rFonts w:cs="David"/>
          <w:sz w:val="24"/>
          <w:rtl/>
        </w:rPr>
      </w:pPr>
    </w:p>
    <w:p w:rsidR="00000000" w:rsidRDefault="00C47DF3">
      <w:pPr>
        <w:rPr>
          <w:rFonts w:cs="David"/>
          <w:sz w:val="24"/>
          <w:rtl/>
        </w:rPr>
      </w:pPr>
    </w:p>
    <w:p w:rsidR="00000000" w:rsidRDefault="00C47DF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ישי אילן</w:t>
      </w:r>
      <w:r>
        <w:rPr>
          <w:rFonts w:cs="David"/>
          <w:sz w:val="24"/>
          <w:rtl/>
        </w:rPr>
        <w:tab/>
        <w:t>- משרד המשפטים</w:t>
      </w:r>
    </w:p>
    <w:p w:rsidR="00000000" w:rsidRDefault="00C47DF3">
      <w:pPr>
        <w:tabs>
          <w:tab w:val="left" w:pos="1788"/>
          <w:tab w:val="left" w:pos="3631"/>
        </w:tabs>
        <w:rPr>
          <w:rFonts w:cs="David"/>
          <w:sz w:val="24"/>
          <w:rtl/>
        </w:rPr>
      </w:pPr>
      <w:r>
        <w:rPr>
          <w:rFonts w:cs="David"/>
          <w:sz w:val="24"/>
          <w:rtl/>
        </w:rPr>
        <w:tab/>
        <w:t>ד"ר אסתר צוקרמן</w:t>
      </w:r>
      <w:r>
        <w:rPr>
          <w:rFonts w:cs="David"/>
          <w:sz w:val="24"/>
          <w:rtl/>
        </w:rPr>
        <w:tab/>
        <w:t>-  רופאה ראשית של עובדי מדינה, משרד הבריאות</w:t>
      </w:r>
    </w:p>
    <w:p w:rsidR="00000000" w:rsidRDefault="00C47DF3">
      <w:pPr>
        <w:tabs>
          <w:tab w:val="left" w:pos="1788"/>
          <w:tab w:val="left" w:pos="3631"/>
        </w:tabs>
        <w:rPr>
          <w:rFonts w:cs="David"/>
          <w:sz w:val="24"/>
          <w:rtl/>
        </w:rPr>
      </w:pPr>
    </w:p>
    <w:p w:rsidR="00000000" w:rsidRDefault="00C47DF3">
      <w:pPr>
        <w:tabs>
          <w:tab w:val="left" w:pos="1788"/>
          <w:tab w:val="left" w:pos="3631"/>
        </w:tabs>
        <w:rPr>
          <w:rFonts w:cs="David"/>
          <w:sz w:val="24"/>
          <w:rtl/>
        </w:rPr>
      </w:pPr>
      <w:r>
        <w:rPr>
          <w:rFonts w:cs="David"/>
          <w:sz w:val="24"/>
          <w:rtl/>
        </w:rPr>
        <w:tab/>
        <w:t>ד"ר שמואל מלמד</w:t>
      </w:r>
      <w:r>
        <w:rPr>
          <w:rFonts w:cs="David"/>
          <w:sz w:val="24"/>
          <w:rtl/>
        </w:rPr>
        <w:tab/>
        <w:t>- המכון לבריאות תעסוקתית</w:t>
      </w:r>
    </w:p>
    <w:p w:rsidR="00000000" w:rsidRDefault="00C47DF3">
      <w:pPr>
        <w:tabs>
          <w:tab w:val="left" w:pos="1788"/>
          <w:tab w:val="left" w:pos="3631"/>
        </w:tabs>
        <w:rPr>
          <w:rFonts w:cs="David"/>
          <w:sz w:val="24"/>
          <w:rtl/>
        </w:rPr>
      </w:pPr>
    </w:p>
    <w:p w:rsidR="00000000" w:rsidRDefault="00C47DF3">
      <w:pPr>
        <w:tabs>
          <w:tab w:val="left" w:pos="1788"/>
          <w:tab w:val="left" w:pos="3631"/>
        </w:tabs>
        <w:rPr>
          <w:rFonts w:cs="David"/>
          <w:sz w:val="24"/>
          <w:rtl/>
        </w:rPr>
      </w:pPr>
      <w:r>
        <w:rPr>
          <w:rFonts w:cs="David"/>
          <w:sz w:val="24"/>
          <w:rtl/>
        </w:rPr>
        <w:tab/>
        <w:t>ראובן בוימל</w:t>
      </w:r>
      <w:r>
        <w:rPr>
          <w:rFonts w:cs="David"/>
          <w:sz w:val="24"/>
          <w:rtl/>
        </w:rPr>
        <w:tab/>
        <w:t>- נציבות שירות המדינה</w:t>
      </w:r>
    </w:p>
    <w:p w:rsidR="00000000" w:rsidRDefault="00C47DF3">
      <w:pPr>
        <w:tabs>
          <w:tab w:val="left" w:pos="1788"/>
          <w:tab w:val="left" w:pos="3631"/>
        </w:tabs>
        <w:rPr>
          <w:rFonts w:cs="David"/>
          <w:sz w:val="24"/>
          <w:rtl/>
        </w:rPr>
      </w:pPr>
      <w:r>
        <w:rPr>
          <w:rFonts w:cs="David"/>
          <w:sz w:val="24"/>
          <w:rtl/>
        </w:rPr>
        <w:tab/>
        <w:t>אורי כה</w:t>
      </w:r>
      <w:r>
        <w:rPr>
          <w:rFonts w:cs="David"/>
          <w:sz w:val="24"/>
          <w:rtl/>
        </w:rPr>
        <w:t>ן</w:t>
      </w:r>
      <w:r>
        <w:rPr>
          <w:rFonts w:cs="David"/>
          <w:sz w:val="24"/>
          <w:rtl/>
        </w:rPr>
        <w:tab/>
        <w:t>- נציבות שירות המדינה</w:t>
      </w:r>
    </w:p>
    <w:p w:rsidR="00000000" w:rsidRDefault="00C47DF3">
      <w:pPr>
        <w:tabs>
          <w:tab w:val="left" w:pos="1788"/>
          <w:tab w:val="left" w:pos="3631"/>
        </w:tabs>
        <w:rPr>
          <w:rFonts w:cs="David"/>
          <w:sz w:val="24"/>
          <w:rtl/>
        </w:rPr>
      </w:pPr>
      <w:r>
        <w:rPr>
          <w:rFonts w:cs="David"/>
          <w:sz w:val="24"/>
          <w:rtl/>
        </w:rPr>
        <w:tab/>
        <w:t>שולה להב</w:t>
      </w:r>
      <w:r>
        <w:rPr>
          <w:rFonts w:cs="David"/>
          <w:sz w:val="24"/>
          <w:rtl/>
        </w:rPr>
        <w:tab/>
        <w:t>- נציבות שירות המדינה</w:t>
      </w:r>
    </w:p>
    <w:p w:rsidR="00000000" w:rsidRDefault="00C47DF3">
      <w:pPr>
        <w:tabs>
          <w:tab w:val="left" w:pos="1788"/>
          <w:tab w:val="left" w:pos="3631"/>
        </w:tabs>
        <w:rPr>
          <w:rFonts w:cs="David"/>
          <w:sz w:val="24"/>
          <w:rtl/>
        </w:rPr>
      </w:pPr>
    </w:p>
    <w:p w:rsidR="00000000" w:rsidRDefault="00C47DF3">
      <w:pPr>
        <w:rPr>
          <w:rFonts w:cs="David"/>
          <w:sz w:val="24"/>
          <w:rtl/>
        </w:rPr>
      </w:pPr>
    </w:p>
    <w:p w:rsidR="00000000" w:rsidRDefault="00C47DF3">
      <w:pPr>
        <w:rPr>
          <w:rFonts w:cs="David"/>
          <w:sz w:val="24"/>
          <w:rtl/>
        </w:rPr>
      </w:pPr>
    </w:p>
    <w:p w:rsidR="00000000" w:rsidRDefault="00C47DF3">
      <w:pPr>
        <w:rPr>
          <w:rFonts w:cs="David"/>
          <w:sz w:val="24"/>
          <w:rtl/>
        </w:rPr>
      </w:pPr>
    </w:p>
    <w:p w:rsidR="00000000" w:rsidRDefault="00C47DF3">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יהודית וסרמן</w:t>
      </w:r>
    </w:p>
    <w:p w:rsidR="00000000" w:rsidRDefault="00C47DF3">
      <w:pPr>
        <w:rPr>
          <w:rFonts w:cs="David"/>
          <w:sz w:val="24"/>
          <w:rtl/>
        </w:rPr>
      </w:pPr>
    </w:p>
    <w:p w:rsidR="00000000" w:rsidRDefault="00C47DF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C47DF3">
      <w:pPr>
        <w:rPr>
          <w:rFonts w:cs="David"/>
          <w:sz w:val="24"/>
          <w:rtl/>
        </w:rPr>
      </w:pPr>
    </w:p>
    <w:p w:rsidR="00000000" w:rsidRDefault="00C47DF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C47DF3">
      <w:pPr>
        <w:rPr>
          <w:rFonts w:cs="David"/>
          <w:b/>
          <w:bCs/>
          <w:sz w:val="24"/>
          <w:rtl/>
        </w:rPr>
      </w:pPr>
    </w:p>
    <w:p w:rsidR="00000000" w:rsidRDefault="00C47DF3">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תקנות שירות המדינה (גמלאות) (המשך העסקתו של עובד מעבר לגיל 65)</w:t>
      </w:r>
    </w:p>
    <w:p w:rsidR="00000000" w:rsidRDefault="00C47DF3">
      <w:pPr>
        <w:tabs>
          <w:tab w:val="left" w:pos="1221"/>
        </w:tabs>
        <w:jc w:val="center"/>
        <w:rPr>
          <w:rFonts w:cs="David"/>
          <w:b/>
          <w:bCs/>
          <w:sz w:val="24"/>
          <w:u w:val="single"/>
          <w:rtl/>
        </w:rPr>
      </w:pPr>
      <w:r>
        <w:rPr>
          <w:rFonts w:cs="David"/>
          <w:b/>
          <w:bCs/>
          <w:sz w:val="24"/>
          <w:u w:val="single"/>
          <w:rtl/>
        </w:rPr>
        <w:t>(תיקון), התשס"ג-2003</w:t>
      </w:r>
    </w:p>
    <w:p w:rsidR="00000000" w:rsidRDefault="00C47DF3">
      <w:pPr>
        <w:rPr>
          <w:rFonts w:cs="David"/>
          <w:b/>
          <w:bCs/>
          <w:sz w:val="24"/>
          <w:rtl/>
        </w:rPr>
      </w:pPr>
    </w:p>
    <w:p w:rsidR="00000000" w:rsidRDefault="00C47DF3">
      <w:pPr>
        <w:tabs>
          <w:tab w:val="left" w:pos="1221"/>
        </w:tabs>
        <w:rPr>
          <w:rFonts w:cs="David"/>
          <w:b/>
          <w:bCs/>
          <w:sz w:val="24"/>
          <w:rtl/>
        </w:rPr>
      </w:pPr>
    </w:p>
    <w:p w:rsidR="00000000" w:rsidRDefault="00C47DF3">
      <w:pPr>
        <w:rPr>
          <w:rFonts w:cs="David"/>
          <w:sz w:val="24"/>
          <w:rtl/>
        </w:rPr>
      </w:pPr>
      <w:r>
        <w:rPr>
          <w:rFonts w:cs="David"/>
          <w:sz w:val="24"/>
          <w:u w:val="single"/>
          <w:rtl/>
        </w:rPr>
        <w:t>היו"ר שאול יהלום:</w:t>
      </w:r>
    </w:p>
    <w:p w:rsidR="00000000" w:rsidRDefault="00C47DF3">
      <w:pPr>
        <w:rPr>
          <w:rFonts w:cs="David"/>
          <w:sz w:val="24"/>
          <w:rtl/>
        </w:rPr>
      </w:pPr>
    </w:p>
    <w:p w:rsidR="00000000" w:rsidRDefault="00C47DF3">
      <w:pPr>
        <w:rPr>
          <w:rFonts w:cs="David"/>
          <w:sz w:val="24"/>
          <w:rtl/>
        </w:rPr>
      </w:pPr>
      <w:r>
        <w:rPr>
          <w:rFonts w:cs="David"/>
          <w:sz w:val="24"/>
          <w:rtl/>
        </w:rPr>
        <w:tab/>
        <w:t xml:space="preserve"> אני מתכבד לפ</w:t>
      </w:r>
      <w:r>
        <w:rPr>
          <w:rFonts w:cs="David"/>
          <w:sz w:val="24"/>
          <w:rtl/>
        </w:rPr>
        <w:t>תוח את ישיבת ועדת העבודה, הרווחה והבריאות. על סדר היום תקנות שירות המדינה (גמלאות) (המשך העסקתו של עובד מעבר לגיל 65) (תיקון), התשס"ג-2003. אלו תקנות שהובאו לנו מטעם שר האוצר על ידי נציבות שירות המדינה. מי מייצג את הנציבות?</w:t>
      </w:r>
    </w:p>
    <w:p w:rsidR="00000000" w:rsidRDefault="00C47DF3">
      <w:pPr>
        <w:rPr>
          <w:rFonts w:cs="David"/>
          <w:sz w:val="24"/>
          <w:rtl/>
        </w:rPr>
      </w:pPr>
    </w:p>
    <w:p w:rsidR="00000000" w:rsidRDefault="00C47DF3">
      <w:pPr>
        <w:rPr>
          <w:rFonts w:cs="David"/>
          <w:sz w:val="24"/>
          <w:u w:val="single"/>
          <w:rtl/>
        </w:rPr>
      </w:pPr>
      <w:r>
        <w:rPr>
          <w:rFonts w:cs="David"/>
          <w:sz w:val="24"/>
          <w:u w:val="single"/>
          <w:rtl/>
        </w:rPr>
        <w:t>ראובן בוימל:</w:t>
      </w:r>
    </w:p>
    <w:p w:rsidR="00000000" w:rsidRDefault="00C47DF3">
      <w:pPr>
        <w:rPr>
          <w:rFonts w:cs="David"/>
          <w:sz w:val="24"/>
          <w:u w:val="single"/>
          <w:rtl/>
        </w:rPr>
      </w:pPr>
    </w:p>
    <w:p w:rsidR="00000000" w:rsidRDefault="00C47DF3">
      <w:pPr>
        <w:rPr>
          <w:rFonts w:cs="David"/>
          <w:sz w:val="24"/>
          <w:rtl/>
        </w:rPr>
      </w:pPr>
      <w:r>
        <w:rPr>
          <w:rFonts w:cs="David"/>
          <w:sz w:val="24"/>
          <w:rtl/>
        </w:rPr>
        <w:tab/>
        <w:t>אני מייצג את הנצ</w:t>
      </w:r>
      <w:r>
        <w:rPr>
          <w:rFonts w:cs="David"/>
          <w:sz w:val="24"/>
          <w:rtl/>
        </w:rPr>
        <w:t>יבות ואני אציג את התקנות. על פי חוק שירות המדינה (גמלאות) ניתן במקרים מסוימים להאריך שירותם של עובדי מדינה מעבר לגיל 65 שזהו גיל הפרישה הסטטוטורי של עובדים בשירות המדינה. במקרים מיוחדים, חריגים ובודדים, למשל בשנה האחרונה  הוארך שירותם של 35 איש בלבד בכל שי</w:t>
      </w:r>
      <w:r>
        <w:rPr>
          <w:rFonts w:cs="David"/>
          <w:sz w:val="24"/>
          <w:rtl/>
        </w:rPr>
        <w:t>רות המדינה מעבר לגיל 65. כל שירות המדינה הוא 60 אלף עובדי מדינה ועוד כ-85 אלף מורים.</w:t>
      </w:r>
    </w:p>
    <w:p w:rsidR="00000000" w:rsidRDefault="00C47DF3">
      <w:pPr>
        <w:rPr>
          <w:rFonts w:cs="David"/>
          <w:sz w:val="24"/>
          <w:rtl/>
        </w:rPr>
      </w:pPr>
    </w:p>
    <w:p w:rsidR="00000000" w:rsidRDefault="00C47DF3">
      <w:pPr>
        <w:rPr>
          <w:rFonts w:cs="David"/>
          <w:sz w:val="24"/>
          <w:rtl/>
        </w:rPr>
      </w:pPr>
      <w:r>
        <w:rPr>
          <w:rFonts w:cs="David"/>
          <w:sz w:val="24"/>
          <w:u w:val="single"/>
          <w:rtl/>
        </w:rPr>
        <w:t>יהודית וסרמן:</w:t>
      </w:r>
    </w:p>
    <w:p w:rsidR="00000000" w:rsidRDefault="00C47DF3">
      <w:pPr>
        <w:rPr>
          <w:rFonts w:cs="David"/>
          <w:sz w:val="24"/>
          <w:rtl/>
        </w:rPr>
      </w:pPr>
    </w:p>
    <w:p w:rsidR="00000000" w:rsidRDefault="00C47DF3">
      <w:pPr>
        <w:rPr>
          <w:rFonts w:cs="David"/>
          <w:sz w:val="24"/>
          <w:rtl/>
        </w:rPr>
      </w:pPr>
      <w:r>
        <w:rPr>
          <w:rFonts w:cs="David"/>
          <w:sz w:val="24"/>
          <w:rtl/>
        </w:rPr>
        <w:tab/>
        <w:t>אתה לא כולל בתוך המספר הזה את אלה שהועסקו אחר כך בחוזים?</w:t>
      </w:r>
    </w:p>
    <w:p w:rsidR="00000000" w:rsidRDefault="00C47DF3">
      <w:pPr>
        <w:rPr>
          <w:rFonts w:cs="David"/>
          <w:sz w:val="24"/>
          <w:rtl/>
        </w:rPr>
      </w:pPr>
    </w:p>
    <w:p w:rsidR="00000000" w:rsidRDefault="00C47DF3">
      <w:pPr>
        <w:rPr>
          <w:rFonts w:cs="David"/>
          <w:sz w:val="24"/>
          <w:u w:val="single"/>
          <w:rtl/>
        </w:rPr>
      </w:pPr>
      <w:r>
        <w:rPr>
          <w:rFonts w:cs="David"/>
          <w:sz w:val="24"/>
          <w:u w:val="single"/>
          <w:rtl/>
        </w:rPr>
        <w:t>ראובן בוימל:</w:t>
      </w:r>
    </w:p>
    <w:p w:rsidR="00000000" w:rsidRDefault="00C47DF3">
      <w:pPr>
        <w:rPr>
          <w:rFonts w:cs="David"/>
          <w:sz w:val="24"/>
          <w:rtl/>
        </w:rPr>
      </w:pPr>
    </w:p>
    <w:p w:rsidR="00000000" w:rsidRDefault="00C47DF3">
      <w:pPr>
        <w:rPr>
          <w:rFonts w:cs="David"/>
          <w:sz w:val="24"/>
          <w:rtl/>
        </w:rPr>
      </w:pPr>
      <w:r>
        <w:rPr>
          <w:rFonts w:cs="David"/>
          <w:sz w:val="24"/>
          <w:rtl/>
        </w:rPr>
        <w:tab/>
        <w:t>לא.</w:t>
      </w:r>
    </w:p>
    <w:p w:rsidR="00000000" w:rsidRDefault="00C47DF3">
      <w:pPr>
        <w:rPr>
          <w:rFonts w:cs="David"/>
          <w:sz w:val="24"/>
          <w:u w:val="single"/>
          <w:rtl/>
        </w:rPr>
      </w:pPr>
    </w:p>
    <w:p w:rsidR="00000000" w:rsidRDefault="00C47DF3">
      <w:pPr>
        <w:rPr>
          <w:rFonts w:cs="David"/>
          <w:sz w:val="24"/>
          <w:u w:val="single"/>
          <w:rtl/>
        </w:rPr>
      </w:pPr>
      <w:r>
        <w:rPr>
          <w:rFonts w:cs="David"/>
          <w:sz w:val="24"/>
          <w:u w:val="single"/>
          <w:rtl/>
        </w:rPr>
        <w:t>יהודית וסרמן:</w:t>
      </w:r>
    </w:p>
    <w:p w:rsidR="00000000" w:rsidRDefault="00C47DF3">
      <w:pPr>
        <w:rPr>
          <w:rFonts w:cs="David"/>
          <w:sz w:val="24"/>
          <w:u w:val="single"/>
          <w:rtl/>
        </w:rPr>
      </w:pPr>
    </w:p>
    <w:p w:rsidR="00000000" w:rsidRDefault="00C47DF3">
      <w:pPr>
        <w:rPr>
          <w:rFonts w:cs="David"/>
          <w:sz w:val="24"/>
          <w:rtl/>
        </w:rPr>
      </w:pPr>
      <w:r>
        <w:rPr>
          <w:rFonts w:cs="David"/>
          <w:sz w:val="24"/>
          <w:rtl/>
        </w:rPr>
        <w:t xml:space="preserve"> </w:t>
      </w:r>
      <w:r>
        <w:rPr>
          <w:rFonts w:cs="David"/>
          <w:sz w:val="24"/>
          <w:rtl/>
        </w:rPr>
        <w:tab/>
        <w:t>אתה מדבר על אלה שהוארך שירותם במדינה. אבל, יש נוספים שהשירו</w:t>
      </w:r>
      <w:r>
        <w:rPr>
          <w:rFonts w:cs="David"/>
          <w:sz w:val="24"/>
          <w:rtl/>
        </w:rPr>
        <w:t>ת שלהם מוארך בדרך אחרת.</w:t>
      </w:r>
    </w:p>
    <w:p w:rsidR="00000000" w:rsidRDefault="00C47DF3">
      <w:pPr>
        <w:rPr>
          <w:rFonts w:cs="David"/>
          <w:sz w:val="24"/>
          <w:rtl/>
        </w:rPr>
      </w:pPr>
    </w:p>
    <w:p w:rsidR="00000000" w:rsidRDefault="00C47DF3">
      <w:pPr>
        <w:rPr>
          <w:rFonts w:cs="David"/>
          <w:sz w:val="24"/>
          <w:rtl/>
        </w:rPr>
      </w:pPr>
      <w:r>
        <w:rPr>
          <w:rFonts w:cs="David"/>
          <w:sz w:val="24"/>
          <w:u w:val="single"/>
          <w:rtl/>
        </w:rPr>
        <w:t>ראובן בוימל:</w:t>
      </w:r>
    </w:p>
    <w:p w:rsidR="00000000" w:rsidRDefault="00C47DF3">
      <w:pPr>
        <w:rPr>
          <w:rFonts w:cs="David"/>
          <w:sz w:val="24"/>
          <w:rtl/>
        </w:rPr>
      </w:pPr>
    </w:p>
    <w:p w:rsidR="00000000" w:rsidRDefault="00C47DF3">
      <w:pPr>
        <w:rPr>
          <w:rFonts w:cs="David"/>
          <w:sz w:val="24"/>
          <w:rtl/>
        </w:rPr>
      </w:pPr>
      <w:r>
        <w:rPr>
          <w:rFonts w:cs="David"/>
          <w:sz w:val="24"/>
          <w:rtl/>
        </w:rPr>
        <w:tab/>
        <w:t xml:space="preserve">זה לא הארכת שירות, זה העסקה בשירות המדינה. אני מדבר על הארכת שירות. 60 אלף פלוס 85 אלף זה  145 אלף עובדי מדינה שממשיכים להיות מועסקים באותה המשרה, באותו התקן, באותם תנאי שכר  כאשר הם עובדי מדינה  לכל דבר ועניין בכתב </w:t>
      </w:r>
      <w:r>
        <w:rPr>
          <w:rFonts w:cs="David"/>
          <w:sz w:val="24"/>
          <w:rtl/>
        </w:rPr>
        <w:t>מינוי. ההחלטה הזו מובאת לידי ועדת השירות בשירות המדינה. הפרוצדורה הזו היא פרוצדורה מאוד קפדנית, על מנת לוודא שבאמת בקשה להארכת שירות תיבחן היטב על ידי גוף ציבורי. בוועדת השירות שבראשה עומד נציב שירות המדינה יש חמישה מנכ"לים של שירות המדינה ועוד חמישה נציגי</w:t>
      </w:r>
      <w:r>
        <w:rPr>
          <w:rFonts w:cs="David"/>
          <w:sz w:val="24"/>
          <w:rtl/>
        </w:rPr>
        <w:t xml:space="preserve"> ציבור כך שכל בקשה כזו מובאת למליאת הוועדה על מנת שתאשר אותה.</w:t>
      </w:r>
    </w:p>
    <w:p w:rsidR="00000000" w:rsidRDefault="00C47DF3">
      <w:pPr>
        <w:rPr>
          <w:rFonts w:cs="David"/>
          <w:sz w:val="24"/>
          <w:rtl/>
        </w:rPr>
      </w:pPr>
    </w:p>
    <w:p w:rsidR="00000000" w:rsidRDefault="00C47DF3">
      <w:pPr>
        <w:rPr>
          <w:rFonts w:cs="David"/>
          <w:sz w:val="24"/>
          <w:rtl/>
        </w:rPr>
      </w:pPr>
      <w:r>
        <w:rPr>
          <w:rFonts w:cs="David"/>
          <w:sz w:val="24"/>
          <w:u w:val="single"/>
          <w:rtl/>
        </w:rPr>
        <w:t>היו"ר שאול יהלום:</w:t>
      </w:r>
    </w:p>
    <w:p w:rsidR="00000000" w:rsidRDefault="00C47DF3">
      <w:pPr>
        <w:rPr>
          <w:rFonts w:cs="David"/>
          <w:sz w:val="24"/>
          <w:rtl/>
        </w:rPr>
      </w:pPr>
    </w:p>
    <w:p w:rsidR="00000000" w:rsidRDefault="00C47DF3">
      <w:pPr>
        <w:rPr>
          <w:rFonts w:cs="David"/>
          <w:sz w:val="24"/>
          <w:rtl/>
        </w:rPr>
      </w:pPr>
      <w:r>
        <w:rPr>
          <w:rFonts w:cs="David"/>
          <w:sz w:val="24"/>
          <w:rtl/>
        </w:rPr>
        <w:tab/>
        <w:t>הארכת השירות היא לאיזה פרק זמן?</w:t>
      </w:r>
    </w:p>
    <w:p w:rsidR="00000000" w:rsidRDefault="00C47DF3">
      <w:pPr>
        <w:rPr>
          <w:rFonts w:cs="David"/>
          <w:sz w:val="24"/>
          <w:rtl/>
        </w:rPr>
      </w:pPr>
      <w:r>
        <w:rPr>
          <w:rFonts w:cs="David"/>
          <w:sz w:val="24"/>
          <w:rtl/>
        </w:rPr>
        <w:tab/>
      </w:r>
    </w:p>
    <w:p w:rsidR="00000000" w:rsidRDefault="00C47DF3">
      <w:pPr>
        <w:rPr>
          <w:rFonts w:cs="David"/>
          <w:sz w:val="24"/>
          <w:u w:val="single"/>
          <w:rtl/>
        </w:rPr>
      </w:pPr>
      <w:r>
        <w:rPr>
          <w:rFonts w:cs="David"/>
          <w:sz w:val="24"/>
          <w:u w:val="single"/>
          <w:rtl/>
        </w:rPr>
        <w:t>ראובן בוימל:</w:t>
      </w:r>
    </w:p>
    <w:p w:rsidR="00000000" w:rsidRDefault="00C47DF3">
      <w:pPr>
        <w:rPr>
          <w:rFonts w:cs="David"/>
          <w:sz w:val="24"/>
          <w:u w:val="single"/>
          <w:rtl/>
        </w:rPr>
      </w:pPr>
    </w:p>
    <w:p w:rsidR="00000000" w:rsidRDefault="00C47DF3">
      <w:pPr>
        <w:pStyle w:val="aa"/>
        <w:rPr>
          <w:rFonts w:cs="David"/>
          <w:sz w:val="24"/>
          <w:rtl/>
        </w:rPr>
      </w:pPr>
      <w:r>
        <w:rPr>
          <w:rFonts w:cs="David"/>
          <w:sz w:val="24"/>
          <w:rtl/>
        </w:rPr>
        <w:tab/>
        <w:t>לתקופות של חצי שנה. הארכת השירות היא חצי שנה ומותר להאריך אותה לתקופה נוספת של חצי שנה, ויותר אפילו מפעמיים.</w:t>
      </w:r>
    </w:p>
    <w:p w:rsidR="00000000" w:rsidRDefault="00C47DF3">
      <w:pPr>
        <w:pStyle w:val="aa"/>
        <w:rPr>
          <w:rFonts w:cs="David"/>
          <w:sz w:val="24"/>
          <w:rtl/>
        </w:rPr>
      </w:pPr>
    </w:p>
    <w:p w:rsidR="00000000" w:rsidRDefault="00C47DF3">
      <w:pPr>
        <w:rPr>
          <w:rFonts w:cs="David"/>
          <w:sz w:val="24"/>
          <w:rtl/>
        </w:rPr>
      </w:pPr>
      <w:r>
        <w:rPr>
          <w:rFonts w:cs="David"/>
          <w:sz w:val="24"/>
          <w:u w:val="single"/>
          <w:rtl/>
        </w:rPr>
        <w:t>היו"ר שאול יהל</w:t>
      </w:r>
      <w:r>
        <w:rPr>
          <w:rFonts w:cs="David"/>
          <w:sz w:val="24"/>
          <w:u w:val="single"/>
          <w:rtl/>
        </w:rPr>
        <w:t>ום:</w:t>
      </w:r>
    </w:p>
    <w:p w:rsidR="00000000" w:rsidRDefault="00C47DF3">
      <w:pPr>
        <w:rPr>
          <w:rFonts w:cs="David"/>
          <w:sz w:val="24"/>
          <w:rtl/>
        </w:rPr>
      </w:pPr>
    </w:p>
    <w:p w:rsidR="00000000" w:rsidRDefault="00C47DF3">
      <w:pPr>
        <w:pStyle w:val="aa"/>
        <w:rPr>
          <w:rFonts w:cs="David"/>
          <w:sz w:val="24"/>
          <w:rtl/>
        </w:rPr>
      </w:pPr>
      <w:r>
        <w:rPr>
          <w:rFonts w:cs="David"/>
          <w:sz w:val="24"/>
          <w:rtl/>
        </w:rPr>
        <w:tab/>
        <w:t xml:space="preserve">לפי הנוהג שלכם, מתי זה מגיע לאותה ועדת שירות? </w:t>
      </w:r>
    </w:p>
    <w:p w:rsidR="00000000" w:rsidRDefault="00C47DF3">
      <w:pPr>
        <w:pStyle w:val="aa"/>
        <w:rPr>
          <w:rFonts w:cs="David"/>
          <w:sz w:val="24"/>
          <w:rtl/>
        </w:rPr>
      </w:pPr>
    </w:p>
    <w:p w:rsidR="00000000" w:rsidRDefault="00C47DF3">
      <w:pPr>
        <w:pStyle w:val="aa"/>
        <w:rPr>
          <w:rFonts w:cs="David"/>
          <w:sz w:val="24"/>
          <w:rtl/>
        </w:rPr>
      </w:pPr>
      <w:r>
        <w:rPr>
          <w:rFonts w:cs="David"/>
          <w:sz w:val="24"/>
          <w:u w:val="single"/>
          <w:rtl/>
        </w:rPr>
        <w:t>ראובן בוימל:</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 xml:space="preserve">בכל פעם לכל חצי שנה. הפרוצדורה הזו היא פרוצדורה שאנחנו חושבים שהיא ראויה משום שהיא מיוחדת ומייחדת רק עובדי מדינה מאוד בודדים. אנחנו הגשנו בקשה משום שנלווה </w:t>
      </w:r>
      <w:r>
        <w:rPr>
          <w:rFonts w:cs="David"/>
          <w:sz w:val="24"/>
          <w:rtl/>
        </w:rPr>
        <w:lastRenderedPageBreak/>
        <w:t>לפרוצדורה הזו הליך של בדיקות רפו</w:t>
      </w:r>
      <w:r>
        <w:rPr>
          <w:rFonts w:cs="David"/>
          <w:sz w:val="24"/>
          <w:rtl/>
        </w:rPr>
        <w:t xml:space="preserve">איות כשל עובד חדש בשירות המדינה. עובד חדש בשירות המדינה נבדק בדיקות רפואיות על מנת לוודא את התאמתו לשירות ולתפקיד, וכאן מתבקשות בדיקות רפואיות בגיל 65. זו תקנה מאוד ותיקה כאשר אנחנו חשבנו שהפרוצדורה הזו היא יקרה ובעייתית. לדוגמא, אנחנו לעיתים צריכים להביא </w:t>
      </w:r>
      <w:r>
        <w:rPr>
          <w:rFonts w:cs="David"/>
          <w:sz w:val="24"/>
          <w:rtl/>
        </w:rPr>
        <w:t xml:space="preserve">לארץ שליחים מחו"ל להיבדק בדיקות רפואיות כדי שהם אחר כך יוכלו להמשיך בפרוצדורה של הארכת שירות. </w:t>
      </w:r>
    </w:p>
    <w:p w:rsidR="00000000" w:rsidRDefault="00C47DF3">
      <w:pPr>
        <w:pStyle w:val="aa"/>
        <w:rPr>
          <w:rFonts w:cs="David"/>
          <w:sz w:val="24"/>
          <w:rtl/>
        </w:rPr>
      </w:pPr>
    </w:p>
    <w:p w:rsidR="00000000" w:rsidRDefault="00C47DF3">
      <w:pPr>
        <w:rPr>
          <w:rFonts w:cs="David"/>
          <w:sz w:val="24"/>
          <w:rtl/>
        </w:rPr>
      </w:pPr>
      <w:r>
        <w:rPr>
          <w:rFonts w:cs="David"/>
          <w:sz w:val="24"/>
          <w:u w:val="single"/>
          <w:rtl/>
        </w:rPr>
        <w:t>היו"ר שאול יהלום:</w:t>
      </w:r>
    </w:p>
    <w:p w:rsidR="00000000" w:rsidRDefault="00C47DF3">
      <w:pPr>
        <w:rPr>
          <w:rFonts w:cs="David"/>
          <w:sz w:val="24"/>
          <w:rtl/>
        </w:rPr>
      </w:pPr>
    </w:p>
    <w:p w:rsidR="00000000" w:rsidRDefault="00C47DF3">
      <w:pPr>
        <w:pStyle w:val="aa"/>
        <w:rPr>
          <w:rFonts w:cs="David"/>
          <w:sz w:val="24"/>
          <w:rtl/>
        </w:rPr>
      </w:pPr>
      <w:r>
        <w:rPr>
          <w:rFonts w:cs="David"/>
          <w:sz w:val="24"/>
          <w:rtl/>
        </w:rPr>
        <w:tab/>
        <w:t xml:space="preserve"> עובד צריך לעשות בדיקות רפואיות לפני שהוא מתקבל לתפקיד כעובד מדינה. האם מאז ועד גיל 65 הוא לא חייב בשום בדיקה?</w:t>
      </w:r>
    </w:p>
    <w:p w:rsidR="00000000" w:rsidRDefault="00C47DF3">
      <w:pPr>
        <w:pStyle w:val="aa"/>
        <w:rPr>
          <w:rFonts w:cs="David"/>
          <w:sz w:val="24"/>
          <w:rtl/>
        </w:rPr>
      </w:pPr>
    </w:p>
    <w:p w:rsidR="00000000" w:rsidRDefault="00C47DF3">
      <w:pPr>
        <w:pStyle w:val="aa"/>
        <w:rPr>
          <w:rFonts w:cs="David"/>
          <w:sz w:val="24"/>
          <w:rtl/>
        </w:rPr>
      </w:pPr>
      <w:r>
        <w:rPr>
          <w:rFonts w:cs="David"/>
          <w:sz w:val="24"/>
          <w:u w:val="single"/>
          <w:rtl/>
        </w:rPr>
        <w:t>ראובן בוימל:</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הוא לא חייב ב</w:t>
      </w:r>
      <w:r>
        <w:rPr>
          <w:rFonts w:cs="David"/>
          <w:sz w:val="24"/>
          <w:rtl/>
        </w:rPr>
        <w:t xml:space="preserve">דיקת התאמה, אלא אם המעביד מבקש לערוך בדיקה כזו. </w:t>
      </w:r>
    </w:p>
    <w:p w:rsidR="00000000" w:rsidRDefault="00C47DF3">
      <w:pPr>
        <w:pStyle w:val="aa"/>
        <w:rPr>
          <w:rFonts w:cs="David"/>
          <w:sz w:val="24"/>
          <w:rtl/>
        </w:rPr>
      </w:pPr>
    </w:p>
    <w:p w:rsidR="00000000" w:rsidRDefault="00C47DF3">
      <w:pPr>
        <w:rPr>
          <w:rFonts w:cs="David"/>
          <w:sz w:val="24"/>
          <w:rtl/>
        </w:rPr>
      </w:pPr>
      <w:r>
        <w:rPr>
          <w:rFonts w:cs="David"/>
          <w:sz w:val="24"/>
          <w:u w:val="single"/>
          <w:rtl/>
        </w:rPr>
        <w:t>היו"ר שאול יהלום:</w:t>
      </w:r>
    </w:p>
    <w:p w:rsidR="00000000" w:rsidRDefault="00C47DF3">
      <w:pPr>
        <w:rPr>
          <w:rFonts w:cs="David"/>
          <w:sz w:val="24"/>
          <w:rtl/>
        </w:rPr>
      </w:pPr>
    </w:p>
    <w:p w:rsidR="00000000" w:rsidRDefault="00C47DF3">
      <w:pPr>
        <w:rPr>
          <w:rFonts w:cs="David"/>
          <w:sz w:val="24"/>
          <w:rtl/>
        </w:rPr>
      </w:pPr>
      <w:r>
        <w:rPr>
          <w:rFonts w:cs="David"/>
          <w:sz w:val="24"/>
          <w:rtl/>
        </w:rPr>
        <w:tab/>
        <w:t>הוא עצמו לא חייב.</w:t>
      </w:r>
    </w:p>
    <w:p w:rsidR="00000000" w:rsidRDefault="00C47DF3">
      <w:pPr>
        <w:pStyle w:val="aa"/>
        <w:rPr>
          <w:rFonts w:cs="David"/>
          <w:sz w:val="24"/>
          <w:rtl/>
        </w:rPr>
      </w:pPr>
      <w:r>
        <w:rPr>
          <w:rFonts w:cs="David"/>
          <w:sz w:val="24"/>
          <w:rtl/>
        </w:rPr>
        <w:tab/>
      </w:r>
    </w:p>
    <w:p w:rsidR="00000000" w:rsidRDefault="00C47DF3">
      <w:pPr>
        <w:pStyle w:val="aa"/>
        <w:rPr>
          <w:rFonts w:cs="David"/>
          <w:sz w:val="24"/>
          <w:u w:val="single"/>
          <w:rtl/>
        </w:rPr>
      </w:pPr>
      <w:r>
        <w:rPr>
          <w:rFonts w:cs="David"/>
          <w:sz w:val="24"/>
          <w:u w:val="single"/>
          <w:rtl/>
        </w:rPr>
        <w:t>ראובן בוימל:</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לא, אין חובה.</w:t>
      </w:r>
    </w:p>
    <w:p w:rsidR="00000000" w:rsidRDefault="00C47DF3">
      <w:pPr>
        <w:pStyle w:val="aa"/>
        <w:rPr>
          <w:rFonts w:cs="David"/>
          <w:sz w:val="24"/>
          <w:rtl/>
        </w:rPr>
      </w:pPr>
    </w:p>
    <w:p w:rsidR="00000000" w:rsidRDefault="00C47DF3">
      <w:pPr>
        <w:rPr>
          <w:rFonts w:cs="David"/>
          <w:sz w:val="24"/>
          <w:rtl/>
        </w:rPr>
      </w:pPr>
      <w:r>
        <w:rPr>
          <w:rFonts w:cs="David"/>
          <w:sz w:val="24"/>
          <w:u w:val="single"/>
          <w:rtl/>
        </w:rPr>
        <w:t>היו"ר שאול יהלום:</w:t>
      </w:r>
    </w:p>
    <w:p w:rsidR="00000000" w:rsidRDefault="00C47DF3">
      <w:pPr>
        <w:rPr>
          <w:rFonts w:cs="David"/>
          <w:sz w:val="24"/>
          <w:rtl/>
        </w:rPr>
      </w:pPr>
    </w:p>
    <w:p w:rsidR="00000000" w:rsidRDefault="00C47DF3">
      <w:pPr>
        <w:pStyle w:val="aa"/>
        <w:rPr>
          <w:rFonts w:cs="David"/>
          <w:sz w:val="24"/>
          <w:rtl/>
        </w:rPr>
      </w:pPr>
      <w:r>
        <w:rPr>
          <w:rFonts w:cs="David"/>
          <w:sz w:val="24"/>
          <w:rtl/>
        </w:rPr>
        <w:tab/>
        <w:t xml:space="preserve"> זאת אומרת, זה חד פעמי בהתחלת העבודה.</w:t>
      </w:r>
    </w:p>
    <w:p w:rsidR="00000000" w:rsidRDefault="00C47DF3">
      <w:pPr>
        <w:pStyle w:val="aa"/>
        <w:rPr>
          <w:rFonts w:cs="David"/>
          <w:sz w:val="24"/>
          <w:rtl/>
        </w:rPr>
      </w:pPr>
    </w:p>
    <w:p w:rsidR="00000000" w:rsidRDefault="00C47DF3">
      <w:pPr>
        <w:pStyle w:val="aa"/>
        <w:rPr>
          <w:rFonts w:cs="David"/>
          <w:sz w:val="24"/>
          <w:u w:val="single"/>
          <w:rtl/>
        </w:rPr>
      </w:pPr>
      <w:r>
        <w:rPr>
          <w:rFonts w:cs="David"/>
          <w:sz w:val="24"/>
          <w:u w:val="single"/>
          <w:rtl/>
        </w:rPr>
        <w:t>ראובן בוימל:</w:t>
      </w:r>
    </w:p>
    <w:p w:rsidR="00000000" w:rsidRDefault="00C47DF3">
      <w:pPr>
        <w:pStyle w:val="aa"/>
        <w:rPr>
          <w:rFonts w:cs="David"/>
          <w:sz w:val="24"/>
          <w:u w:val="single"/>
          <w:rtl/>
        </w:rPr>
      </w:pPr>
    </w:p>
    <w:p w:rsidR="00000000" w:rsidRDefault="00C47DF3">
      <w:pPr>
        <w:pStyle w:val="aa"/>
        <w:rPr>
          <w:rFonts w:cs="David"/>
          <w:sz w:val="24"/>
          <w:rtl/>
        </w:rPr>
      </w:pPr>
      <w:r>
        <w:rPr>
          <w:rFonts w:cs="David"/>
          <w:sz w:val="24"/>
          <w:rtl/>
        </w:rPr>
        <w:tab/>
        <w:t>כן, עד גיל 65. אם מאריכים את השירות צריך עוד הפעם לעשות בדיקות</w:t>
      </w:r>
      <w:r>
        <w:rPr>
          <w:rFonts w:cs="David"/>
          <w:sz w:val="24"/>
          <w:rtl/>
        </w:rPr>
        <w:t xml:space="preserve"> רפואיות להתאמה. </w:t>
      </w:r>
    </w:p>
    <w:p w:rsidR="00000000" w:rsidRDefault="00C47DF3">
      <w:pPr>
        <w:pStyle w:val="aa"/>
        <w:rPr>
          <w:rFonts w:cs="David"/>
          <w:sz w:val="24"/>
          <w:rtl/>
        </w:rPr>
      </w:pPr>
    </w:p>
    <w:p w:rsidR="00000000" w:rsidRDefault="00C47DF3">
      <w:pPr>
        <w:rPr>
          <w:rFonts w:cs="David"/>
          <w:sz w:val="24"/>
          <w:rtl/>
        </w:rPr>
      </w:pPr>
      <w:r>
        <w:rPr>
          <w:rFonts w:cs="David"/>
          <w:sz w:val="24"/>
          <w:u w:val="single"/>
          <w:rtl/>
        </w:rPr>
        <w:t>היו"ר שאול יהלום:</w:t>
      </w:r>
    </w:p>
    <w:p w:rsidR="00000000" w:rsidRDefault="00C47DF3">
      <w:pPr>
        <w:rPr>
          <w:rFonts w:cs="David"/>
          <w:sz w:val="24"/>
          <w:rtl/>
        </w:rPr>
      </w:pPr>
    </w:p>
    <w:p w:rsidR="00000000" w:rsidRDefault="00C47DF3">
      <w:pPr>
        <w:pStyle w:val="aa"/>
        <w:rPr>
          <w:rFonts w:cs="David"/>
          <w:sz w:val="24"/>
          <w:rtl/>
        </w:rPr>
      </w:pPr>
      <w:r>
        <w:rPr>
          <w:rFonts w:cs="David"/>
          <w:sz w:val="24"/>
          <w:rtl/>
        </w:rPr>
        <w:tab/>
        <w:t xml:space="preserve"> מה אתם מציעים?</w:t>
      </w:r>
      <w:r>
        <w:rPr>
          <w:rFonts w:cs="David"/>
          <w:sz w:val="24"/>
          <w:rtl/>
        </w:rPr>
        <w:br/>
      </w:r>
    </w:p>
    <w:p w:rsidR="00000000" w:rsidRDefault="00C47DF3">
      <w:pPr>
        <w:pStyle w:val="aa"/>
        <w:rPr>
          <w:rFonts w:cs="David"/>
          <w:sz w:val="24"/>
          <w:u w:val="single"/>
          <w:rtl/>
        </w:rPr>
      </w:pPr>
      <w:r>
        <w:rPr>
          <w:rFonts w:cs="David"/>
          <w:sz w:val="24"/>
          <w:u w:val="single"/>
          <w:rtl/>
        </w:rPr>
        <w:t>ראובן בוימל:</w:t>
      </w:r>
    </w:p>
    <w:p w:rsidR="00000000" w:rsidRDefault="00C47DF3">
      <w:pPr>
        <w:pStyle w:val="aa"/>
        <w:rPr>
          <w:rFonts w:cs="David"/>
          <w:sz w:val="24"/>
          <w:u w:val="single"/>
          <w:rtl/>
        </w:rPr>
      </w:pPr>
    </w:p>
    <w:p w:rsidR="00000000" w:rsidRDefault="00C47DF3">
      <w:pPr>
        <w:pStyle w:val="aa"/>
        <w:rPr>
          <w:rFonts w:cs="David"/>
          <w:sz w:val="24"/>
          <w:rtl/>
        </w:rPr>
      </w:pPr>
      <w:r>
        <w:rPr>
          <w:rFonts w:cs="David"/>
          <w:sz w:val="24"/>
          <w:rtl/>
        </w:rPr>
        <w:tab/>
        <w:t>אנחנו מציעים להסתפק בהצהרה של העובד. מדוע? משום שכאשר המעביד  כבר מבקש להאריך שירותו של עובד, הבקשה הזו שלו לוועדת השירות נסמכת בין השאר על תפקודו של העובד, על יכולתו של העובד, על כישור</w:t>
      </w:r>
      <w:r>
        <w:rPr>
          <w:rFonts w:cs="David"/>
          <w:sz w:val="24"/>
          <w:rtl/>
        </w:rPr>
        <w:t>יו המיוחדים של העובד, כאשר ברור שתפקודו הוא תפקוד  חריג לחיוב, כי אלמלא כן לא היו מבקשים את הארכת שירותו.</w:t>
      </w:r>
    </w:p>
    <w:p w:rsidR="00000000" w:rsidRDefault="00C47DF3">
      <w:pPr>
        <w:pStyle w:val="aa"/>
        <w:rPr>
          <w:rFonts w:cs="David"/>
          <w:sz w:val="24"/>
          <w:rtl/>
        </w:rPr>
      </w:pPr>
    </w:p>
    <w:p w:rsidR="00000000" w:rsidRDefault="00C47DF3">
      <w:pPr>
        <w:rPr>
          <w:rFonts w:cs="David"/>
          <w:sz w:val="24"/>
          <w:rtl/>
        </w:rPr>
      </w:pPr>
      <w:r>
        <w:rPr>
          <w:rFonts w:cs="David"/>
          <w:sz w:val="24"/>
          <w:u w:val="single"/>
          <w:rtl/>
        </w:rPr>
        <w:t>היו"ר שאול יהלום:</w:t>
      </w:r>
    </w:p>
    <w:p w:rsidR="00000000" w:rsidRDefault="00C47DF3">
      <w:pPr>
        <w:rPr>
          <w:rFonts w:cs="David"/>
          <w:sz w:val="24"/>
          <w:rtl/>
        </w:rPr>
      </w:pPr>
    </w:p>
    <w:p w:rsidR="00000000" w:rsidRDefault="00C47DF3">
      <w:pPr>
        <w:pStyle w:val="aa"/>
        <w:rPr>
          <w:rFonts w:cs="David"/>
          <w:sz w:val="24"/>
          <w:rtl/>
        </w:rPr>
      </w:pPr>
      <w:r>
        <w:rPr>
          <w:rFonts w:cs="David"/>
          <w:sz w:val="24"/>
          <w:rtl/>
        </w:rPr>
        <w:tab/>
        <w:t>כן, אבל אתם מבטלים בכלל את הבקשה הזו ללא שום הגבלה. נניח שיש עובד שאתם כל כך צריכים אותו שכל שנה מאריכים לו את השירות והוא מגיע ע</w:t>
      </w:r>
      <w:r>
        <w:rPr>
          <w:rFonts w:cs="David"/>
          <w:sz w:val="24"/>
          <w:rtl/>
        </w:rPr>
        <w:t>כשיו לגיל 90. האם הוא לא יצטרך לעשות את הבדיקה?</w:t>
      </w:r>
    </w:p>
    <w:p w:rsidR="00000000" w:rsidRDefault="00C47DF3">
      <w:pPr>
        <w:pStyle w:val="aa"/>
        <w:rPr>
          <w:rFonts w:cs="David"/>
          <w:sz w:val="24"/>
          <w:rtl/>
        </w:rPr>
      </w:pPr>
    </w:p>
    <w:p w:rsidR="00000000" w:rsidRDefault="00C47DF3">
      <w:pPr>
        <w:pStyle w:val="aa"/>
        <w:rPr>
          <w:rFonts w:cs="David"/>
          <w:sz w:val="24"/>
          <w:u w:val="single"/>
          <w:rtl/>
        </w:rPr>
      </w:pPr>
      <w:r>
        <w:rPr>
          <w:rFonts w:cs="David"/>
          <w:sz w:val="24"/>
          <w:u w:val="single"/>
          <w:rtl/>
        </w:rPr>
        <w:t>שולה להב:</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 xml:space="preserve">זה לא קורה.  המקסימום שאנחנו מאריכים זה בערך שנתיים. </w:t>
      </w:r>
    </w:p>
    <w:p w:rsidR="00000000" w:rsidRDefault="00C47DF3">
      <w:pPr>
        <w:pStyle w:val="aa"/>
        <w:rPr>
          <w:rFonts w:cs="David"/>
          <w:sz w:val="24"/>
          <w:rtl/>
        </w:rPr>
      </w:pPr>
    </w:p>
    <w:p w:rsidR="00000000" w:rsidRDefault="00C47DF3">
      <w:pPr>
        <w:rPr>
          <w:rFonts w:cs="David"/>
          <w:sz w:val="24"/>
          <w:rtl/>
        </w:rPr>
      </w:pPr>
      <w:r>
        <w:rPr>
          <w:rFonts w:cs="David"/>
          <w:sz w:val="24"/>
          <w:u w:val="single"/>
          <w:rtl/>
        </w:rPr>
        <w:t>היו"ר שאול יהלום:</w:t>
      </w:r>
    </w:p>
    <w:p w:rsidR="00000000" w:rsidRDefault="00C47DF3">
      <w:pPr>
        <w:rPr>
          <w:rFonts w:cs="David"/>
          <w:sz w:val="24"/>
          <w:rtl/>
        </w:rPr>
      </w:pPr>
    </w:p>
    <w:p w:rsidR="00000000" w:rsidRDefault="00C47DF3">
      <w:pPr>
        <w:pStyle w:val="aa"/>
        <w:rPr>
          <w:rFonts w:cs="David"/>
          <w:sz w:val="24"/>
          <w:rtl/>
        </w:rPr>
      </w:pPr>
      <w:r>
        <w:rPr>
          <w:rFonts w:cs="David"/>
          <w:sz w:val="24"/>
          <w:rtl/>
        </w:rPr>
        <w:tab/>
        <w:t>יש לכם גם יוצאים מהכלל, האם  לא ידוע לך?</w:t>
      </w:r>
    </w:p>
    <w:p w:rsidR="00000000" w:rsidRDefault="00C47DF3">
      <w:pPr>
        <w:pStyle w:val="aa"/>
        <w:rPr>
          <w:rFonts w:cs="David"/>
          <w:sz w:val="24"/>
          <w:rtl/>
        </w:rPr>
      </w:pPr>
    </w:p>
    <w:p w:rsidR="00000000" w:rsidRDefault="00C47DF3">
      <w:pPr>
        <w:pStyle w:val="aa"/>
        <w:rPr>
          <w:rFonts w:cs="David"/>
          <w:sz w:val="24"/>
          <w:rtl/>
        </w:rPr>
      </w:pPr>
      <w:r>
        <w:rPr>
          <w:rFonts w:cs="David"/>
          <w:sz w:val="24"/>
          <w:u w:val="single"/>
          <w:rtl/>
        </w:rPr>
        <w:t>שולה להב:</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מהניסיון שלי אני יכולה לומר לא היה לי מעבר לשנתיים.</w:t>
      </w:r>
    </w:p>
    <w:p w:rsidR="00000000" w:rsidRDefault="00C47DF3">
      <w:pPr>
        <w:pStyle w:val="aa"/>
        <w:rPr>
          <w:rFonts w:cs="David"/>
          <w:sz w:val="24"/>
          <w:rtl/>
        </w:rPr>
      </w:pPr>
    </w:p>
    <w:p w:rsidR="00000000" w:rsidRDefault="00C47DF3">
      <w:pPr>
        <w:rPr>
          <w:rFonts w:cs="David"/>
          <w:sz w:val="24"/>
          <w:rtl/>
        </w:rPr>
      </w:pPr>
      <w:r>
        <w:rPr>
          <w:rFonts w:cs="David"/>
          <w:sz w:val="24"/>
          <w:u w:val="single"/>
          <w:rtl/>
        </w:rPr>
        <w:t>היו"ר שאול יה</w:t>
      </w:r>
      <w:r>
        <w:rPr>
          <w:rFonts w:cs="David"/>
          <w:sz w:val="24"/>
          <w:u w:val="single"/>
          <w:rtl/>
        </w:rPr>
        <w:t>לום:</w:t>
      </w:r>
    </w:p>
    <w:p w:rsidR="00000000" w:rsidRDefault="00C47DF3">
      <w:pPr>
        <w:rPr>
          <w:rFonts w:cs="David"/>
          <w:sz w:val="24"/>
          <w:rtl/>
        </w:rPr>
      </w:pPr>
    </w:p>
    <w:p w:rsidR="00000000" w:rsidRDefault="00C47DF3">
      <w:pPr>
        <w:pStyle w:val="aa"/>
        <w:rPr>
          <w:rFonts w:cs="David"/>
          <w:sz w:val="24"/>
          <w:rtl/>
        </w:rPr>
      </w:pPr>
      <w:r>
        <w:rPr>
          <w:rFonts w:cs="David"/>
          <w:sz w:val="24"/>
          <w:rtl/>
        </w:rPr>
        <w:tab/>
        <w:t xml:space="preserve"> באיזה גיל פרש חיים ישראלי ממשרד הביטחון? אני אומר שיש כאלה שממשיכים. אם יש אדם כמו חיים ישראלי הלוואי והוא ימשיך עד גיל 120 שנה. אין לי בעיה. הבדיקה הרפואית באה מלכתחילה כדי שלא תהיה שחיתות וניגוד אינטרסים בין עובד ומעביד, ולכן קובעים עוד קריטריון.</w:t>
      </w:r>
      <w:r>
        <w:rPr>
          <w:rFonts w:cs="David"/>
          <w:sz w:val="24"/>
          <w:rtl/>
        </w:rPr>
        <w:t xml:space="preserve"> ועדת השירות לא נכנסת לפרטים, היא בדרך כלל מקבלת המלצה. אני לא מאמין שהיא דוחה איזשהי המלצה של נציבות שירות המדינה. אני רוצה לשאול, מה הסיבה שאתם לא מקבלים עוד קריטריון חיצוני? אם אתה תבוא ותאמר לי שזה  יהיה לשנתיים,   עד גיל  67 אז אני  בהחלט מקבל. אבל בא</w:t>
      </w:r>
      <w:r>
        <w:rPr>
          <w:rFonts w:cs="David"/>
          <w:sz w:val="24"/>
          <w:rtl/>
        </w:rPr>
        <w:t>יזשהו מקום צריך להיות  בתקנות או בחוק שבגיל מסוים כן עושים בדיקה, משום  שבכל אופן  גורל חייהם של  אנשים תלויים באנשים אחרים כמו רופאים. למשל,  נאסר על טייסים שמגיעים לגיל 65 להטיס מטוס.  אתה מצפה מאנשים שחייהם של אחרים תלויים בהם, שהם יהיו בכושר מלא. אני א</w:t>
      </w:r>
      <w:r>
        <w:rPr>
          <w:rFonts w:cs="David"/>
          <w:sz w:val="24"/>
          <w:rtl/>
        </w:rPr>
        <w:t xml:space="preserve">ומר שהעולם לא יתהפך אם הם לא יעשו בדיקות בשנים בין 65 ל-67, אתם בין כה וכה רוצים להעלות את זה לגיל 67 ואז בכלל הכל ישתנה. אם אתה מבטל תקנה, אל תבטל אותה לגמרי. בוא תקבע גבול מסוים שמעולם לפי הסיפור של אולי תגיעו אליו, אבל אם תגיע אז תדע מה לעשות. אני מקבל </w:t>
      </w:r>
      <w:r>
        <w:rPr>
          <w:rFonts w:cs="David"/>
          <w:sz w:val="24"/>
          <w:rtl/>
        </w:rPr>
        <w:t>שזה לא צריך להיות אותן בדיקות של גיל 65, אבל צריכות להיות בדיקות מסוימות של שירות.</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גברתי היועצת המשפטית, בבקשה.</w:t>
      </w:r>
    </w:p>
    <w:p w:rsidR="00000000" w:rsidRDefault="00C47DF3">
      <w:pPr>
        <w:pStyle w:val="aa"/>
        <w:rPr>
          <w:rFonts w:cs="David"/>
          <w:sz w:val="24"/>
          <w:u w:val="single"/>
          <w:rtl/>
        </w:rPr>
      </w:pPr>
    </w:p>
    <w:p w:rsidR="00000000" w:rsidRDefault="00C47DF3">
      <w:pPr>
        <w:pStyle w:val="aa"/>
        <w:rPr>
          <w:rFonts w:cs="David"/>
          <w:sz w:val="24"/>
          <w:rtl/>
        </w:rPr>
      </w:pPr>
      <w:r>
        <w:rPr>
          <w:rFonts w:cs="David"/>
          <w:sz w:val="24"/>
          <w:u w:val="single"/>
          <w:rtl/>
        </w:rPr>
        <w:t>יהודית וסרמן:</w:t>
      </w:r>
    </w:p>
    <w:p w:rsidR="00000000" w:rsidRDefault="00C47DF3">
      <w:pPr>
        <w:pStyle w:val="aa"/>
        <w:rPr>
          <w:rFonts w:cs="David"/>
          <w:sz w:val="24"/>
          <w:rtl/>
        </w:rPr>
      </w:pPr>
      <w:r>
        <w:rPr>
          <w:rFonts w:cs="David"/>
          <w:sz w:val="24"/>
          <w:rtl/>
        </w:rPr>
        <w:tab/>
      </w:r>
    </w:p>
    <w:p w:rsidR="00000000" w:rsidRDefault="00C47DF3">
      <w:pPr>
        <w:pStyle w:val="aa"/>
        <w:rPr>
          <w:rFonts w:cs="David"/>
          <w:sz w:val="24"/>
          <w:rtl/>
        </w:rPr>
      </w:pPr>
      <w:r>
        <w:rPr>
          <w:rFonts w:cs="David"/>
          <w:sz w:val="24"/>
          <w:rtl/>
        </w:rPr>
        <w:tab/>
        <w:t xml:space="preserve">אדוני היושב ראש, בתקנות שירות המדינה (גמלאות) (המשך העסקתו של עובד מעבר לגיל 65) יש פירוט של מספר דברים שצריך לעמוד בהם כדי </w:t>
      </w:r>
      <w:r>
        <w:rPr>
          <w:rFonts w:cs="David"/>
          <w:sz w:val="24"/>
          <w:rtl/>
        </w:rPr>
        <w:t>להאריך את שירותו של אותו עובד שמלאו לו כבר 65 שנים. צריך בקשה של המנכ"ל, אישור בכתב של העובד, אישור של המנהל הכללי שהוא מסוגל לעבוד וכו' וכו'. יש רשימה של דברים וגם את הבדיקות הרפואיות. אנחנו שמענו כאן שהם היום עוברים בדיקות רפואיות כמו עובד חדש, בעצם מכלו</w:t>
      </w:r>
      <w:r>
        <w:rPr>
          <w:rFonts w:cs="David"/>
          <w:sz w:val="24"/>
          <w:rtl/>
        </w:rPr>
        <w:t>ל הבדיקות. אני רוצה להקריא את הפסקה בתקנה  כי לא ברור לי לחלוטין שעולה ממנה שהוא צריך לעבור את כל הבדיקות הרפואיות. פסקה (5) לתקנה 1 באותן תקנות אומר: העובד נבדק בדיקה רפואית על ידי ועדה רפואיות שהוסמכה לקבוע את כושרם הבריאותי של עובדים להמשיך בעבודה בשירו</w:t>
      </w:r>
      <w:r>
        <w:rPr>
          <w:rFonts w:cs="David"/>
          <w:sz w:val="24"/>
          <w:rtl/>
        </w:rPr>
        <w:t>ת המדינה, והוא נמצא כשיר להמשיך לכהן במשרתו. לכן, בהחלט לפי מה שאדוני אמר, אנחנו מדברים על המשך שירות, אדם שכבר נבדק פעם אחת ואנחנו רוצים להמשיך את שירותו בשירות המדינה. יכול להיות שאפשר לצמצם את היקף הבדיקות בגיל 65, אולי לפי מה שאדוני מציע בגיל יותר מאוח</w:t>
      </w:r>
      <w:r>
        <w:rPr>
          <w:rFonts w:cs="David"/>
          <w:sz w:val="24"/>
          <w:rtl/>
        </w:rPr>
        <w:t>ר. לדעתי, לא עולה מהתקנה שחייבים להעביר אותו את מכלול הבדיקות כמו עובד חדש.</w:t>
      </w:r>
    </w:p>
    <w:p w:rsidR="00000000" w:rsidRDefault="00C47DF3">
      <w:pPr>
        <w:pStyle w:val="aa"/>
        <w:rPr>
          <w:rFonts w:cs="David"/>
          <w:sz w:val="24"/>
          <w:rtl/>
        </w:rPr>
      </w:pPr>
    </w:p>
    <w:p w:rsidR="00000000" w:rsidRDefault="00C47DF3">
      <w:pPr>
        <w:pStyle w:val="aa"/>
        <w:rPr>
          <w:rFonts w:cs="David"/>
          <w:sz w:val="24"/>
          <w:rtl/>
        </w:rPr>
      </w:pPr>
      <w:r>
        <w:rPr>
          <w:rFonts w:cs="David"/>
          <w:sz w:val="24"/>
          <w:u w:val="single"/>
          <w:rtl/>
        </w:rPr>
        <w:t>ד"ר שמואל מלמד:</w:t>
      </w:r>
    </w:p>
    <w:p w:rsidR="00000000" w:rsidRDefault="00C47DF3">
      <w:pPr>
        <w:pStyle w:val="aa"/>
        <w:rPr>
          <w:rFonts w:cs="David"/>
          <w:sz w:val="24"/>
          <w:rtl/>
        </w:rPr>
      </w:pPr>
    </w:p>
    <w:p w:rsidR="00000000" w:rsidRDefault="00C47DF3">
      <w:pPr>
        <w:pStyle w:val="aa"/>
        <w:ind w:firstLine="567"/>
        <w:rPr>
          <w:rFonts w:cs="David"/>
          <w:sz w:val="24"/>
          <w:rtl/>
        </w:rPr>
      </w:pPr>
      <w:r>
        <w:rPr>
          <w:rFonts w:cs="David"/>
          <w:sz w:val="24"/>
          <w:rtl/>
        </w:rPr>
        <w:t xml:space="preserve">נהפוך הוא, הטענה שלנו היא הפוכה. עם הגיל חלים שינויים, כידוע לכולנו מתפתחות מחלות חדשות כמו: מחלות לב וכד'. על מנת לבטל את האפשרות שיהיה משהו שיפגע בכושר עבודתו  </w:t>
      </w:r>
      <w:r>
        <w:rPr>
          <w:rFonts w:cs="David"/>
          <w:sz w:val="24"/>
          <w:rtl/>
        </w:rPr>
        <w:t xml:space="preserve">והוא לא יתאים  יותר לדרישות העיסוק, צריך לעשות את מכלול הבדיקות ואולי אפילו צריך לעשות בדיקות נוספות כדי לעמוד על מצבו הרפואי.  הנקודה היא כזו, צריך לחזור על הבדיקות הדרושות כדי לעמוד על מצבו הרפואי ולראות האם חל שינוי  במצבו הרפואי. </w:t>
      </w:r>
    </w:p>
    <w:p w:rsidR="00000000" w:rsidRDefault="00C47DF3">
      <w:pPr>
        <w:pStyle w:val="aa"/>
        <w:ind w:firstLine="567"/>
        <w:rPr>
          <w:rFonts w:cs="David"/>
          <w:sz w:val="24"/>
          <w:rtl/>
        </w:rPr>
      </w:pPr>
    </w:p>
    <w:p w:rsidR="00000000" w:rsidRDefault="00C47DF3">
      <w:pPr>
        <w:rPr>
          <w:rFonts w:cs="David"/>
          <w:sz w:val="24"/>
          <w:rtl/>
        </w:rPr>
      </w:pPr>
      <w:r>
        <w:rPr>
          <w:rFonts w:cs="David"/>
          <w:sz w:val="24"/>
          <w:u w:val="single"/>
          <w:rtl/>
        </w:rPr>
        <w:t>היו"ר שאול יהלום:</w:t>
      </w:r>
    </w:p>
    <w:p w:rsidR="00000000" w:rsidRDefault="00C47DF3">
      <w:pPr>
        <w:rPr>
          <w:rFonts w:cs="David"/>
          <w:sz w:val="24"/>
          <w:rtl/>
        </w:rPr>
      </w:pPr>
    </w:p>
    <w:p w:rsidR="00000000" w:rsidRDefault="00C47DF3">
      <w:pPr>
        <w:pStyle w:val="aa"/>
        <w:ind w:firstLine="567"/>
        <w:rPr>
          <w:rFonts w:cs="David"/>
          <w:sz w:val="24"/>
          <w:rtl/>
        </w:rPr>
      </w:pPr>
      <w:r>
        <w:rPr>
          <w:rFonts w:cs="David"/>
          <w:sz w:val="24"/>
          <w:rtl/>
        </w:rPr>
        <w:t>ד</w:t>
      </w:r>
      <w:r>
        <w:rPr>
          <w:rFonts w:cs="David"/>
          <w:sz w:val="24"/>
          <w:rtl/>
        </w:rPr>
        <w:t>"ר מלמד בוא ניקח דוגמא ממורה.  מורה מתחיל את שנת הלימודים בראשון לספטמבר והוא מסיים את שנת הלימודים ב-31 לאוגוסט. מורה שהגיע לגיל 65 בחודש פברואר והוא תובע את זכותו לפרוש בחודש פברואר. מורה עוזב  באמצע השנה  ומורה אחר צריך להיכנס במקומו. משרד החינוך יבוא ל</w:t>
      </w:r>
      <w:r>
        <w:rPr>
          <w:rFonts w:cs="David"/>
          <w:sz w:val="24"/>
          <w:rtl/>
        </w:rPr>
        <w:t>וועדת השירות ויבקש להאריך את כהונת המורה המכהן בתפקיד בחצי שנה עד סוף אוגוסט כדי שהכיתה לא תפגע. האם אני אעביר את המורה הזה שעד עכשיו הוא עבד והכל היה בסדר מכלול בדיקות? אם עד חודש  פברואר לא הייתה עליו תלונה והמעביד שהוא משרד החינוך מבקש  להאריך את שירותו</w:t>
      </w:r>
      <w:r>
        <w:rPr>
          <w:rFonts w:cs="David"/>
          <w:sz w:val="24"/>
          <w:rtl/>
        </w:rPr>
        <w:t xml:space="preserve"> עד סוף אוגוסט, למה שנאמר לו ללכת לבית חולים ולבצע בדיקות? בוא לא נגזים. </w:t>
      </w:r>
    </w:p>
    <w:p w:rsidR="00000000" w:rsidRDefault="00C47DF3">
      <w:pPr>
        <w:pStyle w:val="aa"/>
        <w:ind w:firstLine="567"/>
        <w:rPr>
          <w:rFonts w:cs="David"/>
          <w:sz w:val="24"/>
          <w:rtl/>
        </w:rPr>
      </w:pPr>
    </w:p>
    <w:p w:rsidR="00000000" w:rsidRDefault="00C47DF3">
      <w:pPr>
        <w:pStyle w:val="aa"/>
        <w:rPr>
          <w:rFonts w:cs="David"/>
          <w:sz w:val="24"/>
          <w:rtl/>
        </w:rPr>
      </w:pPr>
      <w:r>
        <w:rPr>
          <w:rFonts w:cs="David"/>
          <w:sz w:val="24"/>
          <w:rtl/>
        </w:rPr>
        <w:lastRenderedPageBreak/>
        <w:tab/>
        <w:t>יש כמה יחידי סגולה, אני לא מכיר את כולם.  הכרתי אחד במשרד הביטחון ואמרתי את כל שבחו והלוואי והיה ממשיך. אני מניח שיש כמה יחידי סגולה שהמערכת מאוד מאוד דורשת אותם. מר בוימל נתן דוגמ</w:t>
      </w:r>
      <w:r>
        <w:rPr>
          <w:rFonts w:cs="David"/>
          <w:sz w:val="24"/>
          <w:rtl/>
        </w:rPr>
        <w:t xml:space="preserve">א מהשליחים שנמצאים בחו"ל.  לפעמים נוצר מצב שבו דרושה עוד חצי שנה כדי לסיים תהליכים שונים. נניח שהוציאו מכרז ואף אחד לא עלה במכרז ומאריכים את המכרז לעוד חצי שנה, ובינתיים צריכים להאריך את תקופת השירות של מי שהוא כבר בתפקיד בעוד חצי שנה. שליח שנמצא בחו"ל עם </w:t>
      </w:r>
      <w:r>
        <w:rPr>
          <w:rFonts w:cs="David"/>
          <w:sz w:val="24"/>
          <w:rtl/>
        </w:rPr>
        <w:t>משפחתו לא יכול למשל להוציא את ילדיו מבית הספר באמצע השנה. אם יהיה מצב שבו שליחים צריכים לחזור באמצע השנה אז גם לא יהיו שליחים שירצו לצאת באמצע השנה. האם אנחנו נעשה לאותם שליחים בני 65 בדיקות בחצי השנה הזו? אני בא ואומר שאם הוא תפקד ויש רצון מטעם המעביד והכ</w:t>
      </w:r>
      <w:r>
        <w:rPr>
          <w:rFonts w:cs="David"/>
          <w:sz w:val="24"/>
          <w:rtl/>
        </w:rPr>
        <w:t>ל בסדר ויש בעיה של חצי שנה עד שנה אז אולי היינו אומרים לבטל בכלל, נעזוב את העניין הזה. אבל, אני מקבל את מה שאתה אומר שאם יש עובד שהוא חיוני ופתאום אתה רואה שמעסיקים אותו בגיל 70 פלוס, אתה ודאי תאמר לי שככל שהגיל מתקדם אז התפקוד הוא פחות טוב.  לכן אני אומר,</w:t>
      </w:r>
      <w:r>
        <w:rPr>
          <w:rFonts w:cs="David"/>
          <w:sz w:val="24"/>
          <w:rtl/>
        </w:rPr>
        <w:t xml:space="preserve"> בוא נקבע את הגבול בין הסבירות,  הוא לא צריך פתאום לרוץ לעשות בדיקות על חצי שנה תוספת. </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אני רוצה לשאול שאלה אחרת. האם יש אנשים שכן יכולים  לעבוד אחרי גיל 65  על פי תקנות, ללא עניין של ועדת השירות?</w:t>
      </w:r>
    </w:p>
    <w:p w:rsidR="00000000" w:rsidRDefault="00C47DF3">
      <w:pPr>
        <w:pStyle w:val="aa"/>
        <w:rPr>
          <w:rFonts w:cs="David"/>
          <w:sz w:val="24"/>
          <w:rtl/>
        </w:rPr>
      </w:pPr>
    </w:p>
    <w:p w:rsidR="00000000" w:rsidRDefault="00C47DF3">
      <w:pPr>
        <w:pStyle w:val="aa"/>
        <w:rPr>
          <w:rFonts w:cs="David"/>
          <w:sz w:val="24"/>
          <w:rtl/>
        </w:rPr>
      </w:pPr>
      <w:r>
        <w:rPr>
          <w:rFonts w:cs="David"/>
          <w:sz w:val="24"/>
          <w:u w:val="single"/>
          <w:rtl/>
        </w:rPr>
        <w:t>אורי כהן:</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הורים שכולים עד גיל 70.</w:t>
      </w:r>
    </w:p>
    <w:p w:rsidR="00000000" w:rsidRDefault="00C47DF3">
      <w:pPr>
        <w:pStyle w:val="aa"/>
        <w:rPr>
          <w:rFonts w:cs="David"/>
          <w:sz w:val="24"/>
          <w:rtl/>
        </w:rPr>
      </w:pPr>
    </w:p>
    <w:p w:rsidR="00000000" w:rsidRDefault="00C47DF3">
      <w:pPr>
        <w:rPr>
          <w:rFonts w:cs="David"/>
          <w:sz w:val="24"/>
          <w:rtl/>
        </w:rPr>
      </w:pPr>
      <w:r>
        <w:rPr>
          <w:rFonts w:cs="David"/>
          <w:sz w:val="24"/>
          <w:u w:val="single"/>
          <w:rtl/>
        </w:rPr>
        <w:t>היו"ר שאול יהלום:</w:t>
      </w:r>
    </w:p>
    <w:p w:rsidR="00000000" w:rsidRDefault="00C47DF3">
      <w:pPr>
        <w:rPr>
          <w:rFonts w:cs="David"/>
          <w:sz w:val="24"/>
          <w:rtl/>
        </w:rPr>
      </w:pPr>
    </w:p>
    <w:p w:rsidR="00000000" w:rsidRDefault="00C47DF3">
      <w:pPr>
        <w:pStyle w:val="aa"/>
        <w:rPr>
          <w:rFonts w:cs="David"/>
          <w:sz w:val="24"/>
          <w:rtl/>
        </w:rPr>
      </w:pPr>
      <w:r>
        <w:rPr>
          <w:rFonts w:cs="David"/>
          <w:sz w:val="24"/>
          <w:rtl/>
        </w:rPr>
        <w:tab/>
        <w:t xml:space="preserve"> נכון. כמה הורים שכולים היו לך במערכת?</w:t>
      </w:r>
    </w:p>
    <w:p w:rsidR="00000000" w:rsidRDefault="00C47DF3">
      <w:pPr>
        <w:pStyle w:val="aa"/>
        <w:rPr>
          <w:rFonts w:cs="David"/>
          <w:sz w:val="24"/>
          <w:rtl/>
        </w:rPr>
      </w:pPr>
    </w:p>
    <w:p w:rsidR="00000000" w:rsidRDefault="00C47DF3">
      <w:pPr>
        <w:pStyle w:val="aa"/>
        <w:rPr>
          <w:rFonts w:cs="David"/>
          <w:sz w:val="24"/>
          <w:rtl/>
        </w:rPr>
      </w:pPr>
      <w:r>
        <w:rPr>
          <w:rFonts w:cs="David"/>
          <w:sz w:val="24"/>
          <w:u w:val="single"/>
          <w:rtl/>
        </w:rPr>
        <w:t>ראובן בוימל:</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 xml:space="preserve">אני מתקשה לענות על השאלה. אבל, כל הורה שכול קיימת לו הזכות, אבל לא כולם בוחרים בזכות הזו. </w:t>
      </w:r>
    </w:p>
    <w:p w:rsidR="00000000" w:rsidRDefault="00C47DF3">
      <w:pPr>
        <w:pStyle w:val="aa"/>
        <w:rPr>
          <w:rFonts w:cs="David"/>
          <w:sz w:val="24"/>
          <w:rtl/>
        </w:rPr>
      </w:pPr>
    </w:p>
    <w:p w:rsidR="00000000" w:rsidRDefault="00C47DF3">
      <w:pPr>
        <w:rPr>
          <w:rFonts w:cs="David"/>
          <w:sz w:val="24"/>
          <w:rtl/>
        </w:rPr>
      </w:pPr>
      <w:r>
        <w:rPr>
          <w:rFonts w:cs="David"/>
          <w:sz w:val="24"/>
          <w:u w:val="single"/>
          <w:rtl/>
        </w:rPr>
        <w:t>היו"ר שאול יהלום:</w:t>
      </w:r>
    </w:p>
    <w:p w:rsidR="00000000" w:rsidRDefault="00C47DF3">
      <w:pPr>
        <w:rPr>
          <w:rFonts w:cs="David"/>
          <w:sz w:val="24"/>
          <w:rtl/>
        </w:rPr>
      </w:pPr>
    </w:p>
    <w:p w:rsidR="00000000" w:rsidRDefault="00C47DF3">
      <w:pPr>
        <w:pStyle w:val="aa"/>
        <w:rPr>
          <w:rFonts w:cs="David"/>
          <w:sz w:val="24"/>
          <w:rtl/>
        </w:rPr>
      </w:pPr>
      <w:r>
        <w:rPr>
          <w:rFonts w:cs="David"/>
          <w:sz w:val="24"/>
          <w:rtl/>
        </w:rPr>
        <w:tab/>
        <w:t xml:space="preserve"> הורה שכול לא צריך להיבדק.</w:t>
      </w:r>
    </w:p>
    <w:p w:rsidR="00000000" w:rsidRDefault="00C47DF3">
      <w:pPr>
        <w:pStyle w:val="aa"/>
        <w:rPr>
          <w:rFonts w:cs="David"/>
          <w:sz w:val="24"/>
          <w:rtl/>
        </w:rPr>
      </w:pPr>
    </w:p>
    <w:p w:rsidR="00000000" w:rsidRDefault="00C47DF3">
      <w:pPr>
        <w:pStyle w:val="aa"/>
        <w:rPr>
          <w:rFonts w:cs="David"/>
          <w:sz w:val="24"/>
          <w:u w:val="single"/>
          <w:rtl/>
        </w:rPr>
      </w:pPr>
      <w:r>
        <w:rPr>
          <w:rFonts w:cs="David"/>
          <w:sz w:val="24"/>
          <w:u w:val="single"/>
          <w:rtl/>
        </w:rPr>
        <w:t>ראובן בוימל:</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הוא לא צריך להיבדק.</w:t>
      </w:r>
    </w:p>
    <w:p w:rsidR="00000000" w:rsidRDefault="00C47DF3">
      <w:pPr>
        <w:pStyle w:val="aa"/>
        <w:rPr>
          <w:rFonts w:cs="David"/>
          <w:sz w:val="24"/>
          <w:u w:val="single"/>
          <w:rtl/>
        </w:rPr>
      </w:pPr>
    </w:p>
    <w:p w:rsidR="00000000" w:rsidRDefault="00C47DF3">
      <w:pPr>
        <w:pStyle w:val="aa"/>
        <w:rPr>
          <w:rFonts w:cs="David"/>
          <w:sz w:val="24"/>
          <w:u w:val="single"/>
          <w:rtl/>
        </w:rPr>
      </w:pPr>
      <w:r>
        <w:rPr>
          <w:rFonts w:cs="David"/>
          <w:sz w:val="24"/>
          <w:u w:val="single"/>
          <w:rtl/>
        </w:rPr>
        <w:t>ד"ר אסתר צוקרמן:</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הוא כ</w:t>
      </w:r>
      <w:r>
        <w:rPr>
          <w:rFonts w:cs="David"/>
          <w:sz w:val="24"/>
          <w:rtl/>
        </w:rPr>
        <w:t xml:space="preserve">ן עובר בדיקה. הם עוברים בדיקה כל שנה, גם הורים שכולים. </w:t>
      </w:r>
    </w:p>
    <w:p w:rsidR="00000000" w:rsidRDefault="00C47DF3">
      <w:pPr>
        <w:pStyle w:val="aa"/>
        <w:rPr>
          <w:rFonts w:cs="David"/>
          <w:sz w:val="24"/>
          <w:rtl/>
        </w:rPr>
      </w:pPr>
    </w:p>
    <w:p w:rsidR="00000000" w:rsidRDefault="00C47DF3">
      <w:pPr>
        <w:pStyle w:val="aa"/>
        <w:rPr>
          <w:rFonts w:cs="David"/>
          <w:sz w:val="24"/>
          <w:u w:val="single"/>
          <w:rtl/>
        </w:rPr>
      </w:pPr>
      <w:r>
        <w:rPr>
          <w:rFonts w:cs="David"/>
          <w:sz w:val="24"/>
          <w:u w:val="single"/>
          <w:rtl/>
        </w:rPr>
        <w:t>יהודית וסרמן:</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 xml:space="preserve">מגיל 65. </w:t>
      </w:r>
    </w:p>
    <w:p w:rsidR="00000000" w:rsidRDefault="00C47DF3">
      <w:pPr>
        <w:pStyle w:val="aa"/>
        <w:rPr>
          <w:rFonts w:cs="David"/>
          <w:sz w:val="24"/>
          <w:rtl/>
        </w:rPr>
      </w:pPr>
    </w:p>
    <w:p w:rsidR="00000000" w:rsidRDefault="00C47DF3">
      <w:pPr>
        <w:pStyle w:val="aa"/>
        <w:rPr>
          <w:rFonts w:cs="David"/>
          <w:sz w:val="24"/>
          <w:rtl/>
        </w:rPr>
      </w:pPr>
      <w:r>
        <w:rPr>
          <w:rFonts w:cs="David"/>
          <w:sz w:val="24"/>
          <w:u w:val="single"/>
          <w:rtl/>
        </w:rPr>
        <w:t>ד"ר אסתר צוקרמן:</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 xml:space="preserve">כן. פעם ראשונה הם עוברים בדיקה מלאה ובפעמים הבאות הם נדרשים להביא סיכום רפואי. </w:t>
      </w:r>
    </w:p>
    <w:p w:rsidR="00000000" w:rsidRDefault="00C47DF3">
      <w:pPr>
        <w:pStyle w:val="aa"/>
        <w:rPr>
          <w:rFonts w:cs="David"/>
          <w:sz w:val="24"/>
          <w:rtl/>
        </w:rPr>
      </w:pPr>
    </w:p>
    <w:p w:rsidR="00000000" w:rsidRDefault="00C47DF3">
      <w:pPr>
        <w:rPr>
          <w:rFonts w:cs="David"/>
          <w:sz w:val="24"/>
          <w:rtl/>
        </w:rPr>
      </w:pPr>
      <w:r>
        <w:rPr>
          <w:rFonts w:cs="David"/>
          <w:sz w:val="24"/>
          <w:u w:val="single"/>
          <w:rtl/>
        </w:rPr>
        <w:t>היו"ר שאול יהלום:</w:t>
      </w:r>
    </w:p>
    <w:p w:rsidR="00000000" w:rsidRDefault="00C47DF3">
      <w:pPr>
        <w:rPr>
          <w:rFonts w:cs="David"/>
          <w:sz w:val="24"/>
          <w:rtl/>
        </w:rPr>
      </w:pPr>
    </w:p>
    <w:p w:rsidR="00000000" w:rsidRDefault="00C47DF3">
      <w:pPr>
        <w:pStyle w:val="aa"/>
        <w:rPr>
          <w:rFonts w:cs="David"/>
          <w:sz w:val="24"/>
          <w:rtl/>
        </w:rPr>
      </w:pPr>
      <w:r>
        <w:rPr>
          <w:rFonts w:cs="David"/>
          <w:sz w:val="24"/>
          <w:rtl/>
        </w:rPr>
        <w:tab/>
        <w:t xml:space="preserve"> מה זה "פעם ראשונה"? האם זו הפעם  הראשונה כאשר הם הת</w:t>
      </w:r>
      <w:r>
        <w:rPr>
          <w:rFonts w:cs="David"/>
          <w:sz w:val="24"/>
          <w:rtl/>
        </w:rPr>
        <w:t>קבלו לעבודה?</w:t>
      </w:r>
    </w:p>
    <w:p w:rsidR="00000000" w:rsidRDefault="00C47DF3">
      <w:pPr>
        <w:pStyle w:val="aa"/>
        <w:rPr>
          <w:rFonts w:cs="David"/>
          <w:sz w:val="24"/>
          <w:rtl/>
        </w:rPr>
      </w:pPr>
    </w:p>
    <w:p w:rsidR="00000000" w:rsidRDefault="00C47DF3">
      <w:pPr>
        <w:pStyle w:val="aa"/>
        <w:rPr>
          <w:rFonts w:cs="David"/>
          <w:sz w:val="24"/>
          <w:u w:val="single"/>
          <w:rtl/>
        </w:rPr>
      </w:pPr>
      <w:r>
        <w:rPr>
          <w:rFonts w:cs="David"/>
          <w:sz w:val="24"/>
          <w:u w:val="single"/>
          <w:rtl/>
        </w:rPr>
        <w:t>ד"ר אסתר צוקרמן:</w:t>
      </w:r>
    </w:p>
    <w:p w:rsidR="00000000" w:rsidRDefault="00C47DF3">
      <w:pPr>
        <w:pStyle w:val="aa"/>
        <w:rPr>
          <w:rFonts w:cs="David"/>
          <w:sz w:val="24"/>
          <w:rtl/>
        </w:rPr>
      </w:pPr>
    </w:p>
    <w:p w:rsidR="00000000" w:rsidRDefault="00C47DF3">
      <w:pPr>
        <w:pStyle w:val="aa"/>
        <w:rPr>
          <w:rFonts w:cs="David"/>
          <w:sz w:val="24"/>
          <w:rtl/>
        </w:rPr>
      </w:pPr>
      <w:r>
        <w:rPr>
          <w:rFonts w:cs="David"/>
          <w:sz w:val="24"/>
          <w:rtl/>
        </w:rPr>
        <w:lastRenderedPageBreak/>
        <w:tab/>
        <w:t>לא. נניח שהורה שכול מגיע  לגיל 65 שנים והוא מעוניין להמשיך בעבודה. הוא עובר בדיקה בפני ועדה רפואית שבה יושבים לפחות שני רופאים. זו הפרוצדורה לכל אלו שמעונינים להמשיך מעבר לגיל 65 שנים.</w:t>
      </w:r>
    </w:p>
    <w:p w:rsidR="00000000" w:rsidRDefault="00C47DF3">
      <w:pPr>
        <w:pStyle w:val="aa"/>
        <w:rPr>
          <w:rFonts w:cs="David"/>
          <w:sz w:val="24"/>
          <w:rtl/>
        </w:rPr>
      </w:pPr>
    </w:p>
    <w:p w:rsidR="00000000" w:rsidRDefault="00C47DF3">
      <w:pPr>
        <w:rPr>
          <w:rFonts w:cs="David"/>
          <w:sz w:val="24"/>
          <w:rtl/>
        </w:rPr>
      </w:pPr>
      <w:r>
        <w:rPr>
          <w:rFonts w:cs="David"/>
          <w:sz w:val="24"/>
          <w:u w:val="single"/>
          <w:rtl/>
        </w:rPr>
        <w:t>היו"ר שאול יהלום:</w:t>
      </w:r>
    </w:p>
    <w:p w:rsidR="00000000" w:rsidRDefault="00C47DF3">
      <w:pPr>
        <w:rPr>
          <w:rFonts w:cs="David"/>
          <w:sz w:val="24"/>
          <w:rtl/>
        </w:rPr>
      </w:pPr>
    </w:p>
    <w:p w:rsidR="00000000" w:rsidRDefault="00C47DF3">
      <w:pPr>
        <w:pStyle w:val="aa"/>
        <w:rPr>
          <w:rFonts w:cs="David"/>
          <w:sz w:val="24"/>
          <w:rtl/>
        </w:rPr>
      </w:pPr>
      <w:r>
        <w:rPr>
          <w:rFonts w:cs="David"/>
          <w:sz w:val="24"/>
          <w:rtl/>
        </w:rPr>
        <w:tab/>
        <w:t xml:space="preserve"> מה שני הרופאים ע</w:t>
      </w:r>
      <w:r>
        <w:rPr>
          <w:rFonts w:cs="David"/>
          <w:sz w:val="24"/>
          <w:rtl/>
        </w:rPr>
        <w:t>ושים שם?</w:t>
      </w:r>
    </w:p>
    <w:p w:rsidR="00000000" w:rsidRDefault="00C47DF3">
      <w:pPr>
        <w:pStyle w:val="aa"/>
        <w:rPr>
          <w:rFonts w:cs="David"/>
          <w:sz w:val="24"/>
          <w:rtl/>
        </w:rPr>
      </w:pPr>
    </w:p>
    <w:p w:rsidR="00000000" w:rsidRDefault="00C47DF3">
      <w:pPr>
        <w:pStyle w:val="aa"/>
        <w:rPr>
          <w:rFonts w:cs="David"/>
          <w:sz w:val="24"/>
          <w:rtl/>
        </w:rPr>
      </w:pPr>
      <w:r>
        <w:rPr>
          <w:rFonts w:cs="David"/>
          <w:sz w:val="24"/>
          <w:u w:val="single"/>
          <w:rtl/>
        </w:rPr>
        <w:t>ד"ר אסתר צוקרמן:</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 xml:space="preserve">הם מעריכים את כושרו הרפואי בהתאם לעבודתו והם נותנים לו אישור לשנה. מעבר לשנה, הוא נדרש להביא סיכום רפואי עדכני. </w:t>
      </w:r>
    </w:p>
    <w:p w:rsidR="00000000" w:rsidRDefault="00C47DF3">
      <w:pPr>
        <w:pStyle w:val="aa"/>
        <w:rPr>
          <w:rFonts w:cs="David"/>
          <w:sz w:val="24"/>
          <w:rtl/>
        </w:rPr>
      </w:pPr>
    </w:p>
    <w:p w:rsidR="00000000" w:rsidRDefault="00C47DF3">
      <w:pPr>
        <w:rPr>
          <w:rFonts w:cs="David"/>
          <w:sz w:val="24"/>
          <w:rtl/>
        </w:rPr>
      </w:pPr>
      <w:r>
        <w:rPr>
          <w:rFonts w:cs="David"/>
          <w:sz w:val="24"/>
          <w:u w:val="single"/>
          <w:rtl/>
        </w:rPr>
        <w:t>היו"ר שאול יהלום:</w:t>
      </w:r>
    </w:p>
    <w:p w:rsidR="00000000" w:rsidRDefault="00C47DF3">
      <w:pPr>
        <w:rPr>
          <w:rFonts w:cs="David"/>
          <w:sz w:val="24"/>
          <w:rtl/>
        </w:rPr>
      </w:pPr>
    </w:p>
    <w:p w:rsidR="00000000" w:rsidRDefault="00C47DF3">
      <w:pPr>
        <w:pStyle w:val="aa"/>
        <w:rPr>
          <w:rFonts w:cs="David"/>
          <w:sz w:val="24"/>
          <w:rtl/>
        </w:rPr>
      </w:pPr>
      <w:r>
        <w:rPr>
          <w:rFonts w:cs="David"/>
          <w:sz w:val="24"/>
          <w:rtl/>
        </w:rPr>
        <w:tab/>
        <w:t xml:space="preserve"> מה זה "סיכום רפואי"?</w:t>
      </w:r>
    </w:p>
    <w:p w:rsidR="00000000" w:rsidRDefault="00C47DF3">
      <w:pPr>
        <w:pStyle w:val="aa"/>
        <w:rPr>
          <w:rFonts w:cs="David"/>
          <w:sz w:val="24"/>
          <w:rtl/>
        </w:rPr>
      </w:pPr>
    </w:p>
    <w:p w:rsidR="00000000" w:rsidRDefault="00C47DF3">
      <w:pPr>
        <w:pStyle w:val="aa"/>
        <w:rPr>
          <w:rFonts w:cs="David"/>
          <w:sz w:val="24"/>
          <w:rtl/>
        </w:rPr>
      </w:pPr>
      <w:r>
        <w:rPr>
          <w:rFonts w:cs="David"/>
          <w:sz w:val="24"/>
          <w:u w:val="single"/>
          <w:rtl/>
        </w:rPr>
        <w:t>ד"ר אסתר צוקרמן:</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הוא  הולך לרופא שמטפל בו ומביא רשימת מכולת של המחלו</w:t>
      </w:r>
      <w:r>
        <w:rPr>
          <w:rFonts w:cs="David"/>
          <w:sz w:val="24"/>
          <w:rtl/>
        </w:rPr>
        <w:t xml:space="preserve">ת שלו אם יש  או אין. במידה והרשימה  הזו או מצבו הבריאותי הוא  לא שונה  מהבדיקה שנעשתה לפני שנה, ההארכה ניתנת אוטומטית, האישור הרפואי ניתן אוטומטית  לשנה הבאה, וכך זה עד גיל 70. </w:t>
      </w:r>
    </w:p>
    <w:p w:rsidR="00000000" w:rsidRDefault="00C47DF3">
      <w:pPr>
        <w:pStyle w:val="aa"/>
        <w:rPr>
          <w:rFonts w:cs="David"/>
          <w:sz w:val="24"/>
          <w:rtl/>
        </w:rPr>
      </w:pPr>
    </w:p>
    <w:p w:rsidR="00000000" w:rsidRDefault="00C47DF3">
      <w:pPr>
        <w:rPr>
          <w:rFonts w:cs="David"/>
          <w:sz w:val="24"/>
          <w:rtl/>
        </w:rPr>
      </w:pPr>
      <w:r>
        <w:rPr>
          <w:rFonts w:cs="David"/>
          <w:sz w:val="24"/>
          <w:u w:val="single"/>
          <w:rtl/>
        </w:rPr>
        <w:t>היו"ר שאול יהלום:</w:t>
      </w:r>
    </w:p>
    <w:p w:rsidR="00000000" w:rsidRDefault="00C47DF3">
      <w:pPr>
        <w:rPr>
          <w:rFonts w:cs="David"/>
          <w:sz w:val="24"/>
          <w:rtl/>
        </w:rPr>
      </w:pPr>
    </w:p>
    <w:p w:rsidR="00000000" w:rsidRDefault="00C47DF3">
      <w:pPr>
        <w:pStyle w:val="aa"/>
        <w:rPr>
          <w:rFonts w:cs="David"/>
          <w:sz w:val="24"/>
          <w:rtl/>
        </w:rPr>
      </w:pPr>
      <w:r>
        <w:rPr>
          <w:rFonts w:cs="David"/>
          <w:sz w:val="24"/>
          <w:rtl/>
        </w:rPr>
        <w:tab/>
        <w:t xml:space="preserve"> מה זאת אומרת שמצבו הבריאותי לא שונה? נניח שבין גיל 66 לג</w:t>
      </w:r>
      <w:r>
        <w:rPr>
          <w:rFonts w:cs="David"/>
          <w:sz w:val="24"/>
          <w:rtl/>
        </w:rPr>
        <w:t>יל 67 התגלתה אצלי תופעה של בריחת סידן. האם זה מצב  בריאותי שונה?</w:t>
      </w:r>
    </w:p>
    <w:p w:rsidR="00000000" w:rsidRDefault="00C47DF3">
      <w:pPr>
        <w:pStyle w:val="aa"/>
        <w:rPr>
          <w:rFonts w:cs="David"/>
          <w:sz w:val="24"/>
          <w:rtl/>
        </w:rPr>
      </w:pPr>
    </w:p>
    <w:p w:rsidR="00000000" w:rsidRDefault="00C47DF3">
      <w:pPr>
        <w:pStyle w:val="aa"/>
        <w:rPr>
          <w:rFonts w:cs="David"/>
          <w:sz w:val="24"/>
          <w:rtl/>
        </w:rPr>
      </w:pPr>
      <w:r>
        <w:rPr>
          <w:rFonts w:cs="David"/>
          <w:sz w:val="24"/>
          <w:u w:val="single"/>
          <w:rtl/>
        </w:rPr>
        <w:t>ד"ר אסתר צוקרמן:</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זה מצב בריאותי שונה.</w:t>
      </w:r>
    </w:p>
    <w:p w:rsidR="00000000" w:rsidRDefault="00C47DF3">
      <w:pPr>
        <w:pStyle w:val="aa"/>
        <w:rPr>
          <w:rFonts w:cs="David"/>
          <w:sz w:val="24"/>
          <w:rtl/>
        </w:rPr>
      </w:pPr>
    </w:p>
    <w:p w:rsidR="00000000" w:rsidRDefault="00C47DF3">
      <w:pPr>
        <w:rPr>
          <w:rFonts w:cs="David"/>
          <w:sz w:val="24"/>
          <w:rtl/>
        </w:rPr>
      </w:pPr>
      <w:r>
        <w:rPr>
          <w:rFonts w:cs="David"/>
          <w:sz w:val="24"/>
          <w:u w:val="single"/>
          <w:rtl/>
        </w:rPr>
        <w:t>היו"ר שאול יהלום:</w:t>
      </w:r>
    </w:p>
    <w:p w:rsidR="00000000" w:rsidRDefault="00C47DF3">
      <w:pPr>
        <w:rPr>
          <w:rFonts w:cs="David"/>
          <w:sz w:val="24"/>
          <w:rtl/>
        </w:rPr>
      </w:pPr>
    </w:p>
    <w:p w:rsidR="00000000" w:rsidRDefault="00C47DF3">
      <w:pPr>
        <w:pStyle w:val="aa"/>
        <w:rPr>
          <w:rFonts w:cs="David"/>
          <w:sz w:val="24"/>
          <w:rtl/>
        </w:rPr>
      </w:pPr>
      <w:r>
        <w:rPr>
          <w:rFonts w:cs="David"/>
          <w:sz w:val="24"/>
          <w:rtl/>
        </w:rPr>
        <w:tab/>
        <w:t xml:space="preserve"> אז מה אני צריך לעשות?</w:t>
      </w:r>
    </w:p>
    <w:p w:rsidR="00000000" w:rsidRDefault="00C47DF3">
      <w:pPr>
        <w:pStyle w:val="aa"/>
        <w:rPr>
          <w:rFonts w:cs="David"/>
          <w:sz w:val="24"/>
          <w:rtl/>
        </w:rPr>
      </w:pPr>
    </w:p>
    <w:p w:rsidR="00000000" w:rsidRDefault="00C47DF3">
      <w:pPr>
        <w:pStyle w:val="aa"/>
        <w:rPr>
          <w:rFonts w:cs="David"/>
          <w:sz w:val="24"/>
          <w:rtl/>
        </w:rPr>
      </w:pPr>
      <w:r>
        <w:rPr>
          <w:rFonts w:cs="David"/>
          <w:sz w:val="24"/>
          <w:u w:val="single"/>
          <w:rtl/>
        </w:rPr>
        <w:br w:type="page"/>
        <w:t>ד"ר אסתר צוקרמן:</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 xml:space="preserve">אתה תעבור עוד הפעם בדיקה רפואית אצלנו. </w:t>
      </w:r>
    </w:p>
    <w:p w:rsidR="00000000" w:rsidRDefault="00C47DF3">
      <w:pPr>
        <w:pStyle w:val="aa"/>
        <w:rPr>
          <w:rFonts w:cs="David"/>
          <w:sz w:val="24"/>
          <w:rtl/>
        </w:rPr>
      </w:pPr>
    </w:p>
    <w:p w:rsidR="00000000" w:rsidRDefault="00C47DF3">
      <w:pPr>
        <w:rPr>
          <w:rFonts w:cs="David"/>
          <w:sz w:val="24"/>
          <w:rtl/>
        </w:rPr>
      </w:pPr>
      <w:r>
        <w:rPr>
          <w:rFonts w:cs="David"/>
          <w:sz w:val="24"/>
          <w:u w:val="single"/>
          <w:rtl/>
        </w:rPr>
        <w:t>היו"ר שאול יהלום:</w:t>
      </w:r>
    </w:p>
    <w:p w:rsidR="00000000" w:rsidRDefault="00C47DF3">
      <w:pPr>
        <w:rPr>
          <w:rFonts w:cs="David"/>
          <w:sz w:val="24"/>
          <w:rtl/>
        </w:rPr>
      </w:pPr>
    </w:p>
    <w:p w:rsidR="00000000" w:rsidRDefault="00C47DF3">
      <w:pPr>
        <w:pStyle w:val="aa"/>
        <w:rPr>
          <w:rFonts w:cs="David"/>
          <w:sz w:val="24"/>
          <w:rtl/>
        </w:rPr>
      </w:pPr>
      <w:r>
        <w:rPr>
          <w:rFonts w:cs="David"/>
          <w:sz w:val="24"/>
          <w:rtl/>
        </w:rPr>
        <w:tab/>
        <w:t xml:space="preserve"> כך אתם מטרטרים הורים שכ</w:t>
      </w:r>
      <w:r>
        <w:rPr>
          <w:rFonts w:cs="David"/>
          <w:sz w:val="24"/>
          <w:rtl/>
        </w:rPr>
        <w:t>ולים?</w:t>
      </w:r>
    </w:p>
    <w:p w:rsidR="00000000" w:rsidRDefault="00C47DF3">
      <w:pPr>
        <w:pStyle w:val="aa"/>
        <w:rPr>
          <w:rFonts w:cs="David"/>
          <w:sz w:val="24"/>
          <w:rtl/>
        </w:rPr>
      </w:pPr>
    </w:p>
    <w:p w:rsidR="00000000" w:rsidRDefault="00C47DF3">
      <w:pPr>
        <w:pStyle w:val="aa"/>
        <w:rPr>
          <w:rFonts w:cs="David"/>
          <w:sz w:val="24"/>
          <w:u w:val="single"/>
          <w:rtl/>
        </w:rPr>
      </w:pPr>
      <w:r>
        <w:rPr>
          <w:rFonts w:cs="David"/>
          <w:sz w:val="24"/>
          <w:u w:val="single"/>
          <w:rtl/>
        </w:rPr>
        <w:t>ד"ר אסתר צוקרמן:</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ההגדרה היא שינוי מצב בריאותי. כל שינוי בריאותי מחייב בדיקה.</w:t>
      </w:r>
    </w:p>
    <w:p w:rsidR="00000000" w:rsidRDefault="00C47DF3">
      <w:pPr>
        <w:pStyle w:val="aa"/>
        <w:rPr>
          <w:rFonts w:cs="David"/>
          <w:sz w:val="24"/>
          <w:rtl/>
        </w:rPr>
      </w:pPr>
    </w:p>
    <w:p w:rsidR="00000000" w:rsidRDefault="00C47DF3">
      <w:pPr>
        <w:pStyle w:val="aa"/>
        <w:rPr>
          <w:rFonts w:cs="David"/>
          <w:sz w:val="24"/>
          <w:u w:val="single"/>
          <w:rtl/>
        </w:rPr>
      </w:pPr>
      <w:r>
        <w:rPr>
          <w:rFonts w:cs="David"/>
          <w:sz w:val="24"/>
          <w:u w:val="single"/>
          <w:rtl/>
        </w:rPr>
        <w:t>ראובן בוימל:</w:t>
      </w:r>
    </w:p>
    <w:p w:rsidR="00000000" w:rsidRDefault="00C47DF3">
      <w:pPr>
        <w:pStyle w:val="aa"/>
        <w:rPr>
          <w:rFonts w:cs="David"/>
          <w:sz w:val="24"/>
          <w:rtl/>
        </w:rPr>
      </w:pPr>
      <w:r>
        <w:rPr>
          <w:rFonts w:cs="David"/>
          <w:sz w:val="24"/>
          <w:rtl/>
        </w:rPr>
        <w:tab/>
      </w:r>
    </w:p>
    <w:p w:rsidR="00000000" w:rsidRDefault="00C47DF3">
      <w:pPr>
        <w:pStyle w:val="aa"/>
        <w:rPr>
          <w:rFonts w:cs="David"/>
          <w:sz w:val="24"/>
          <w:rtl/>
        </w:rPr>
      </w:pPr>
      <w:r>
        <w:rPr>
          <w:rFonts w:cs="David"/>
          <w:sz w:val="24"/>
          <w:rtl/>
        </w:rPr>
        <w:tab/>
        <w:t xml:space="preserve">אדוני היושב ראש, אנחנו קצת במבוכה בעניין הזה משום שיש כאן אינפורמציה לא מלאה. אני הייתי מציע שאנחנו נביא את האינפורמציה המלאה בפני אדוני לאחר שנברר אותה </w:t>
      </w:r>
      <w:r>
        <w:rPr>
          <w:rFonts w:cs="David"/>
          <w:sz w:val="24"/>
          <w:rtl/>
        </w:rPr>
        <w:t xml:space="preserve">וניתן לך תשובה מפורטת. </w:t>
      </w:r>
    </w:p>
    <w:p w:rsidR="00000000" w:rsidRDefault="00C47DF3">
      <w:pPr>
        <w:pStyle w:val="aa"/>
        <w:rPr>
          <w:rFonts w:cs="David"/>
          <w:sz w:val="24"/>
          <w:rtl/>
        </w:rPr>
      </w:pPr>
    </w:p>
    <w:p w:rsidR="00000000" w:rsidRDefault="00C47DF3">
      <w:pPr>
        <w:rPr>
          <w:rFonts w:cs="David"/>
          <w:sz w:val="24"/>
          <w:rtl/>
        </w:rPr>
      </w:pPr>
      <w:r>
        <w:rPr>
          <w:rFonts w:cs="David"/>
          <w:sz w:val="24"/>
          <w:u w:val="single"/>
          <w:rtl/>
        </w:rPr>
        <w:t>היו"ר שאול יהלום:</w:t>
      </w:r>
    </w:p>
    <w:p w:rsidR="00000000" w:rsidRDefault="00C47DF3">
      <w:pPr>
        <w:rPr>
          <w:rFonts w:cs="David"/>
          <w:sz w:val="24"/>
          <w:rtl/>
        </w:rPr>
      </w:pPr>
    </w:p>
    <w:p w:rsidR="00000000" w:rsidRDefault="00C47DF3">
      <w:pPr>
        <w:pStyle w:val="aa"/>
        <w:rPr>
          <w:rFonts w:cs="David"/>
          <w:sz w:val="24"/>
          <w:rtl/>
        </w:rPr>
      </w:pPr>
      <w:r>
        <w:rPr>
          <w:rFonts w:cs="David"/>
          <w:sz w:val="24"/>
          <w:rtl/>
        </w:rPr>
        <w:tab/>
        <w:t xml:space="preserve"> יש כאן סתירה מסוימת. אתה רצית פה לפטור מבדיקה רפואית כליל. אם אתה רוצה לפטור עובדים אז תן את המינימום, תשווה את זה גם עם אותה תקנה של ההורים השכולים. נניח שהמעביד כותב שההורה שכול רשאי להמשיך בעבודה, האם אתה רו</w:t>
      </w:r>
      <w:r>
        <w:rPr>
          <w:rFonts w:cs="David"/>
          <w:sz w:val="24"/>
          <w:rtl/>
        </w:rPr>
        <w:t>צה שנעשה אפליה בין עובד רגיל להורה שכול ונטרטר דווקא הורה שכול?</w:t>
      </w:r>
    </w:p>
    <w:p w:rsidR="00000000" w:rsidRDefault="00C47DF3">
      <w:pPr>
        <w:pStyle w:val="aa"/>
        <w:rPr>
          <w:rFonts w:cs="David"/>
          <w:sz w:val="24"/>
          <w:rtl/>
        </w:rPr>
      </w:pPr>
    </w:p>
    <w:p w:rsidR="00000000" w:rsidRDefault="00C47DF3">
      <w:pPr>
        <w:pStyle w:val="aa"/>
        <w:rPr>
          <w:rFonts w:cs="David"/>
          <w:sz w:val="24"/>
          <w:rtl/>
        </w:rPr>
      </w:pPr>
      <w:r>
        <w:rPr>
          <w:rFonts w:cs="David"/>
          <w:sz w:val="24"/>
          <w:u w:val="single"/>
          <w:rtl/>
        </w:rPr>
        <w:t>ראובן בוימל:</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 xml:space="preserve">אדוני היושב ראש, אני עם השנים סיגלתי לי אפשרות לא להסמיק, אלמלא כן אם הייתי צעיר יותר הייתי מאוד מסמיק. לכן, אני ביקשתי לאפשר לנו להביא את מלוא המידע בפניך. </w:t>
      </w:r>
    </w:p>
    <w:p w:rsidR="00000000" w:rsidRDefault="00C47DF3">
      <w:pPr>
        <w:pStyle w:val="aa"/>
        <w:rPr>
          <w:rFonts w:cs="David"/>
          <w:sz w:val="24"/>
          <w:rtl/>
        </w:rPr>
      </w:pPr>
    </w:p>
    <w:p w:rsidR="00000000" w:rsidRDefault="00C47DF3">
      <w:pPr>
        <w:rPr>
          <w:rFonts w:cs="David"/>
          <w:sz w:val="24"/>
          <w:rtl/>
        </w:rPr>
      </w:pPr>
      <w:r>
        <w:rPr>
          <w:rFonts w:cs="David"/>
          <w:sz w:val="24"/>
          <w:u w:val="single"/>
          <w:rtl/>
        </w:rPr>
        <w:t>היו"ר שאול יהלום:</w:t>
      </w:r>
    </w:p>
    <w:p w:rsidR="00000000" w:rsidRDefault="00C47DF3">
      <w:pPr>
        <w:rPr>
          <w:rFonts w:cs="David"/>
          <w:sz w:val="24"/>
          <w:rtl/>
        </w:rPr>
      </w:pPr>
    </w:p>
    <w:p w:rsidR="00000000" w:rsidRDefault="00C47DF3">
      <w:pPr>
        <w:pStyle w:val="aa"/>
        <w:rPr>
          <w:rFonts w:cs="David"/>
          <w:sz w:val="24"/>
          <w:rtl/>
        </w:rPr>
      </w:pPr>
      <w:r>
        <w:rPr>
          <w:rFonts w:cs="David"/>
          <w:sz w:val="24"/>
          <w:rtl/>
        </w:rPr>
        <w:tab/>
        <w:t xml:space="preserve">אז אנחנו נשמח להאריך בישיבה הבאה שתבואו אלינו. </w:t>
      </w:r>
    </w:p>
    <w:p w:rsidR="00000000" w:rsidRDefault="00C47DF3">
      <w:pPr>
        <w:pStyle w:val="aa"/>
        <w:rPr>
          <w:rFonts w:cs="David"/>
          <w:sz w:val="24"/>
          <w:rtl/>
        </w:rPr>
      </w:pPr>
    </w:p>
    <w:p w:rsidR="00000000" w:rsidRDefault="00C47DF3">
      <w:pPr>
        <w:rPr>
          <w:rFonts w:cs="David"/>
          <w:sz w:val="24"/>
          <w:rtl/>
        </w:rPr>
      </w:pPr>
      <w:r>
        <w:rPr>
          <w:rFonts w:cs="David"/>
          <w:sz w:val="24"/>
          <w:u w:val="single"/>
          <w:rtl/>
        </w:rPr>
        <w:t>עסאם מח'ול:</w:t>
      </w:r>
    </w:p>
    <w:p w:rsidR="00000000" w:rsidRDefault="00C47DF3">
      <w:pPr>
        <w:rPr>
          <w:rFonts w:cs="David"/>
          <w:sz w:val="24"/>
          <w:rtl/>
        </w:rPr>
      </w:pPr>
    </w:p>
    <w:p w:rsidR="00000000" w:rsidRDefault="00C47DF3">
      <w:pPr>
        <w:pStyle w:val="aa"/>
        <w:rPr>
          <w:rFonts w:cs="David"/>
          <w:sz w:val="24"/>
          <w:rtl/>
        </w:rPr>
      </w:pPr>
      <w:r>
        <w:rPr>
          <w:rFonts w:cs="David"/>
          <w:sz w:val="24"/>
          <w:rtl/>
        </w:rPr>
        <w:tab/>
        <w:t>נראה לי מוזר שאנחנו מביאים את הנושא הזה שבוע או שבועיים לפני ההחלטה על גיל הפרישה, כאשר יכול להיות שכל הסיפור של פרישה בגיל 65 יהיה כבר מאחורנו. אני מקווה שלא יצליחו בזה, אבל בכל זאת צריך לק</w:t>
      </w:r>
      <w:r>
        <w:rPr>
          <w:rFonts w:cs="David"/>
          <w:sz w:val="24"/>
          <w:rtl/>
        </w:rPr>
        <w:t>חת את זה בחשבון. למה שלא נחכה עד לאחר ההחלטה בעניין גיל הפרישה?</w:t>
      </w:r>
    </w:p>
    <w:p w:rsidR="00000000" w:rsidRDefault="00C47DF3">
      <w:pPr>
        <w:pStyle w:val="aa"/>
        <w:rPr>
          <w:rFonts w:cs="David"/>
          <w:sz w:val="24"/>
          <w:rtl/>
        </w:rPr>
      </w:pPr>
    </w:p>
    <w:p w:rsidR="00000000" w:rsidRDefault="00C47DF3">
      <w:pPr>
        <w:pStyle w:val="aa"/>
        <w:rPr>
          <w:rFonts w:cs="David"/>
          <w:sz w:val="24"/>
          <w:rtl/>
        </w:rPr>
      </w:pPr>
      <w:r>
        <w:rPr>
          <w:rFonts w:cs="David"/>
          <w:sz w:val="24"/>
          <w:u w:val="single"/>
          <w:rtl/>
        </w:rPr>
        <w:t>ראובן בוימל:</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 xml:space="preserve">אדוני, אנחנו נביא את החומר בפני היושב ראש, כולל התייחסות להערה שלך. </w:t>
      </w:r>
    </w:p>
    <w:p w:rsidR="00000000" w:rsidRDefault="00C47DF3">
      <w:pPr>
        <w:pStyle w:val="aa"/>
        <w:rPr>
          <w:rFonts w:cs="David"/>
          <w:sz w:val="24"/>
          <w:rtl/>
        </w:rPr>
      </w:pPr>
    </w:p>
    <w:p w:rsidR="00000000" w:rsidRDefault="00C47DF3">
      <w:pPr>
        <w:rPr>
          <w:rFonts w:cs="David"/>
          <w:sz w:val="24"/>
          <w:rtl/>
        </w:rPr>
      </w:pPr>
      <w:r>
        <w:rPr>
          <w:rFonts w:cs="David"/>
          <w:sz w:val="24"/>
          <w:u w:val="single"/>
          <w:rtl/>
        </w:rPr>
        <w:t>היו"ר שאול יהלום:</w:t>
      </w:r>
    </w:p>
    <w:p w:rsidR="00000000" w:rsidRDefault="00C47DF3">
      <w:pPr>
        <w:rPr>
          <w:rFonts w:cs="David"/>
          <w:sz w:val="24"/>
          <w:rtl/>
        </w:rPr>
      </w:pPr>
    </w:p>
    <w:p w:rsidR="00000000" w:rsidRDefault="00C47DF3">
      <w:pPr>
        <w:pStyle w:val="aa"/>
        <w:rPr>
          <w:rFonts w:cs="David"/>
          <w:sz w:val="24"/>
          <w:rtl/>
        </w:rPr>
      </w:pPr>
      <w:r>
        <w:rPr>
          <w:rFonts w:cs="David"/>
          <w:sz w:val="24"/>
          <w:rtl/>
        </w:rPr>
        <w:tab/>
        <w:t>לא, אין לי ספק שאם דוחים אז זה כבר - - -</w:t>
      </w:r>
    </w:p>
    <w:p w:rsidR="00000000" w:rsidRDefault="00C47DF3">
      <w:pPr>
        <w:pStyle w:val="aa"/>
        <w:rPr>
          <w:rFonts w:cs="David"/>
          <w:sz w:val="24"/>
          <w:u w:val="single"/>
          <w:rtl/>
        </w:rPr>
      </w:pPr>
    </w:p>
    <w:p w:rsidR="00000000" w:rsidRDefault="00C47DF3">
      <w:pPr>
        <w:pStyle w:val="aa"/>
        <w:rPr>
          <w:rFonts w:cs="David"/>
          <w:sz w:val="24"/>
          <w:u w:val="single"/>
          <w:rtl/>
        </w:rPr>
      </w:pPr>
      <w:r>
        <w:rPr>
          <w:rFonts w:cs="David"/>
          <w:sz w:val="24"/>
          <w:u w:val="single"/>
          <w:rtl/>
        </w:rPr>
        <w:br w:type="page"/>
        <w:t>ד"ר אסתר צוקרמן:</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אני רוצה להעיר הערה נוספ</w:t>
      </w:r>
      <w:r>
        <w:rPr>
          <w:rFonts w:cs="David"/>
          <w:sz w:val="24"/>
          <w:rtl/>
        </w:rPr>
        <w:t>ת כי  אולי לא הובנתי נכון, אין פה טרטור ספציפי למי שהוא ממשיך עד גיל 70. הפרוצדורה היא אותה פרוצדורה בדיוק גם למי שממשיך עד גיל 67. מי שעובר בדיקה  ראשונית בגיל 65, אם הוא ממשיך עד גיל 67  הוא מביא מצב רפואי עדכני.</w:t>
      </w:r>
    </w:p>
    <w:p w:rsidR="00000000" w:rsidRDefault="00C47DF3">
      <w:pPr>
        <w:pStyle w:val="aa"/>
        <w:rPr>
          <w:rFonts w:cs="David"/>
          <w:sz w:val="24"/>
          <w:rtl/>
        </w:rPr>
      </w:pPr>
    </w:p>
    <w:p w:rsidR="00000000" w:rsidRDefault="00C47DF3">
      <w:pPr>
        <w:rPr>
          <w:rFonts w:cs="David"/>
          <w:sz w:val="24"/>
          <w:rtl/>
        </w:rPr>
      </w:pPr>
      <w:r>
        <w:rPr>
          <w:rFonts w:cs="David"/>
          <w:sz w:val="24"/>
          <w:u w:val="single"/>
          <w:rtl/>
        </w:rPr>
        <w:t>היו"ר שאול יהלום:</w:t>
      </w:r>
    </w:p>
    <w:p w:rsidR="00000000" w:rsidRDefault="00C47DF3">
      <w:pPr>
        <w:rPr>
          <w:rFonts w:cs="David"/>
          <w:sz w:val="24"/>
          <w:rtl/>
        </w:rPr>
      </w:pPr>
    </w:p>
    <w:p w:rsidR="00000000" w:rsidRDefault="00C47DF3">
      <w:pPr>
        <w:pStyle w:val="aa"/>
        <w:rPr>
          <w:rFonts w:cs="David"/>
          <w:sz w:val="24"/>
          <w:rtl/>
        </w:rPr>
      </w:pPr>
      <w:r>
        <w:rPr>
          <w:rFonts w:cs="David"/>
          <w:sz w:val="24"/>
          <w:rtl/>
        </w:rPr>
        <w:tab/>
        <w:t>אני מיוזמתי העלאתי א</w:t>
      </w:r>
      <w:r>
        <w:rPr>
          <w:rFonts w:cs="David"/>
          <w:sz w:val="24"/>
          <w:rtl/>
        </w:rPr>
        <w:t>ת השאלה של ההורים השכולים.  רוצים לשנות את התקנות  לגבי כלל האוכלוסייה ואז אני שואל אם כבר בצד יש לך את ההורים השכולים אז למה שתהיה אפליה? הרי לא יכול להיות דבר כזה שדרכו של אדם שהוא לא הורה שכול להאריך עד גיל 70, תהיה יותר סלולה  ועם פחות טרטורים ופחות בי</w:t>
      </w:r>
      <w:r>
        <w:rPr>
          <w:rFonts w:cs="David"/>
          <w:sz w:val="24"/>
          <w:rtl/>
        </w:rPr>
        <w:t>רוקרטיה.   להורה שכול יכולה להיות באמת בעיה אפילו בעיה נפשית, אבל המדינה באה ואומרת שהיא נותנת לו למרות זאת.  אין הורה שכול שאין לו בעיה נפשית והמדינה  כן אומרת: אני נותנת לך עד גיל 70. זה  איזה פיצוי של המדינה להורה שכול, אז אני דווקא עליו מקשה בבדיקה רפו</w:t>
      </w:r>
      <w:r>
        <w:rPr>
          <w:rFonts w:cs="David"/>
          <w:sz w:val="24"/>
          <w:rtl/>
        </w:rPr>
        <w:t>אית?</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אני  בהחלט מקבל את זה שתהיה דחייה בדיון ושאתם תביאו לכאן את כל החומר. חבר הכנסת יגאל יאסינוב זכות דיבור.</w:t>
      </w:r>
    </w:p>
    <w:p w:rsidR="00000000" w:rsidRDefault="00C47DF3">
      <w:pPr>
        <w:pStyle w:val="aa"/>
        <w:rPr>
          <w:rFonts w:cs="David"/>
          <w:sz w:val="24"/>
          <w:rtl/>
        </w:rPr>
      </w:pPr>
    </w:p>
    <w:p w:rsidR="00000000" w:rsidRDefault="00C47DF3">
      <w:pPr>
        <w:rPr>
          <w:rFonts w:cs="David"/>
          <w:sz w:val="24"/>
          <w:u w:val="single"/>
          <w:rtl/>
        </w:rPr>
      </w:pPr>
      <w:r>
        <w:rPr>
          <w:rFonts w:cs="David"/>
          <w:sz w:val="24"/>
          <w:u w:val="single"/>
          <w:rtl/>
        </w:rPr>
        <w:t>יגאל יאסינוב:</w:t>
      </w:r>
    </w:p>
    <w:p w:rsidR="00000000" w:rsidRDefault="00C47DF3">
      <w:pPr>
        <w:rPr>
          <w:rFonts w:cs="David"/>
          <w:sz w:val="24"/>
          <w:u w:val="single"/>
          <w:rtl/>
        </w:rPr>
      </w:pPr>
    </w:p>
    <w:p w:rsidR="00000000" w:rsidRDefault="00C47DF3">
      <w:pPr>
        <w:pStyle w:val="aa"/>
        <w:rPr>
          <w:rFonts w:cs="David"/>
          <w:sz w:val="24"/>
          <w:rtl/>
        </w:rPr>
      </w:pPr>
      <w:r>
        <w:rPr>
          <w:rFonts w:cs="David"/>
          <w:sz w:val="24"/>
          <w:rtl/>
        </w:rPr>
        <w:tab/>
        <w:t>אני רוצה לשאול מה קורה עם נכים שהם עובדי שירות המדינה? יש הרבה נכים בקרב עובדי המדינה. אני הייתי נותן לאנשים האלה לעבוד כמה שיו</w:t>
      </w:r>
      <w:r>
        <w:rPr>
          <w:rFonts w:cs="David"/>
          <w:sz w:val="24"/>
          <w:rtl/>
        </w:rPr>
        <w:t>תר כפי יכולתם כי הם גם כך נפגעו. מה קורה איתם?</w:t>
      </w:r>
    </w:p>
    <w:p w:rsidR="00000000" w:rsidRDefault="00C47DF3">
      <w:pPr>
        <w:pStyle w:val="aa"/>
        <w:rPr>
          <w:rFonts w:cs="David"/>
          <w:sz w:val="24"/>
          <w:rtl/>
        </w:rPr>
      </w:pPr>
    </w:p>
    <w:p w:rsidR="00000000" w:rsidRDefault="00C47DF3">
      <w:pPr>
        <w:pStyle w:val="aa"/>
        <w:rPr>
          <w:rFonts w:cs="David"/>
          <w:sz w:val="24"/>
          <w:u w:val="single"/>
          <w:rtl/>
        </w:rPr>
      </w:pPr>
      <w:r>
        <w:rPr>
          <w:rFonts w:cs="David"/>
          <w:sz w:val="24"/>
          <w:u w:val="single"/>
          <w:rtl/>
        </w:rPr>
        <w:t>ראובן בוימל:</w:t>
      </w:r>
    </w:p>
    <w:p w:rsidR="00000000" w:rsidRDefault="00C47DF3">
      <w:pPr>
        <w:pStyle w:val="aa"/>
        <w:rPr>
          <w:rFonts w:cs="David"/>
          <w:sz w:val="24"/>
          <w:u w:val="single"/>
          <w:rtl/>
        </w:rPr>
      </w:pPr>
    </w:p>
    <w:p w:rsidR="00000000" w:rsidRDefault="00C47DF3">
      <w:pPr>
        <w:pStyle w:val="aa"/>
        <w:rPr>
          <w:rFonts w:cs="David"/>
          <w:sz w:val="24"/>
          <w:rtl/>
        </w:rPr>
      </w:pPr>
      <w:r>
        <w:rPr>
          <w:rFonts w:cs="David"/>
          <w:sz w:val="24"/>
          <w:rtl/>
        </w:rPr>
        <w:tab/>
        <w:t xml:space="preserve">אנחנו לא עושים שום הבחנה בין נכים למי שאינם נכים. אלה גם אלה נבדקים עם הכניסה לשירות, אלה גם אלה פורשים לגמלאות בגיל 65, אלא וגם אלה ניתן להאריך את שירותם אם המעביד מבקש להאריך את שירותם. </w:t>
      </w:r>
    </w:p>
    <w:p w:rsidR="00000000" w:rsidRDefault="00C47DF3">
      <w:pPr>
        <w:pStyle w:val="aa"/>
        <w:rPr>
          <w:rFonts w:cs="David"/>
          <w:sz w:val="24"/>
          <w:rtl/>
        </w:rPr>
      </w:pPr>
    </w:p>
    <w:p w:rsidR="00000000" w:rsidRDefault="00C47DF3">
      <w:pPr>
        <w:rPr>
          <w:rFonts w:cs="David"/>
          <w:sz w:val="24"/>
          <w:u w:val="single"/>
          <w:rtl/>
        </w:rPr>
      </w:pPr>
      <w:r>
        <w:rPr>
          <w:rFonts w:cs="David"/>
          <w:sz w:val="24"/>
          <w:u w:val="single"/>
          <w:rtl/>
        </w:rPr>
        <w:t>יגא</w:t>
      </w:r>
      <w:r>
        <w:rPr>
          <w:rFonts w:cs="David"/>
          <w:sz w:val="24"/>
          <w:u w:val="single"/>
          <w:rtl/>
        </w:rPr>
        <w:t>ל יאסינוב:</w:t>
      </w:r>
    </w:p>
    <w:p w:rsidR="00000000" w:rsidRDefault="00C47DF3">
      <w:pPr>
        <w:rPr>
          <w:rFonts w:cs="David"/>
          <w:sz w:val="24"/>
          <w:u w:val="single"/>
          <w:rtl/>
        </w:rPr>
      </w:pPr>
    </w:p>
    <w:p w:rsidR="00000000" w:rsidRDefault="00C47DF3">
      <w:pPr>
        <w:pStyle w:val="aa"/>
        <w:rPr>
          <w:rFonts w:cs="David"/>
          <w:sz w:val="24"/>
          <w:rtl/>
        </w:rPr>
      </w:pPr>
      <w:r>
        <w:rPr>
          <w:rFonts w:cs="David"/>
          <w:sz w:val="24"/>
          <w:rtl/>
        </w:rPr>
        <w:tab/>
        <w:t>אולי צריך להפנות את השאלה שלי לא אליכם אלא לד"ר צוקרמן.</w:t>
      </w:r>
    </w:p>
    <w:p w:rsidR="00000000" w:rsidRDefault="00C47DF3">
      <w:pPr>
        <w:pStyle w:val="aa"/>
        <w:rPr>
          <w:rFonts w:cs="David"/>
          <w:sz w:val="24"/>
          <w:rtl/>
        </w:rPr>
      </w:pPr>
    </w:p>
    <w:p w:rsidR="00000000" w:rsidRDefault="00C47DF3">
      <w:pPr>
        <w:pStyle w:val="aa"/>
        <w:rPr>
          <w:rFonts w:cs="David"/>
          <w:sz w:val="24"/>
          <w:rtl/>
        </w:rPr>
      </w:pPr>
      <w:r>
        <w:rPr>
          <w:rFonts w:cs="David"/>
          <w:sz w:val="24"/>
          <w:u w:val="single"/>
          <w:rtl/>
        </w:rPr>
        <w:t>ד"ר אסתר צוקרמן:</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התשובה היא אותה תשובה.</w:t>
      </w:r>
    </w:p>
    <w:p w:rsidR="00000000" w:rsidRDefault="00C47DF3">
      <w:pPr>
        <w:pStyle w:val="aa"/>
        <w:rPr>
          <w:rFonts w:cs="David"/>
          <w:sz w:val="24"/>
          <w:rtl/>
        </w:rPr>
      </w:pPr>
    </w:p>
    <w:p w:rsidR="00000000" w:rsidRDefault="00C47DF3">
      <w:pPr>
        <w:rPr>
          <w:rFonts w:cs="David"/>
          <w:sz w:val="24"/>
          <w:u w:val="single"/>
          <w:rtl/>
        </w:rPr>
      </w:pPr>
      <w:r>
        <w:rPr>
          <w:rFonts w:cs="David"/>
          <w:sz w:val="24"/>
          <w:u w:val="single"/>
          <w:rtl/>
        </w:rPr>
        <w:t>יגאל יאסינוב:</w:t>
      </w:r>
    </w:p>
    <w:p w:rsidR="00000000" w:rsidRDefault="00C47DF3">
      <w:pPr>
        <w:rPr>
          <w:rFonts w:cs="David"/>
          <w:sz w:val="24"/>
          <w:u w:val="single"/>
          <w:rtl/>
        </w:rPr>
      </w:pPr>
    </w:p>
    <w:p w:rsidR="00000000" w:rsidRDefault="00C47DF3">
      <w:pPr>
        <w:pStyle w:val="aa"/>
        <w:rPr>
          <w:rFonts w:cs="David"/>
          <w:sz w:val="24"/>
          <w:rtl/>
        </w:rPr>
      </w:pPr>
      <w:r>
        <w:rPr>
          <w:rFonts w:cs="David"/>
          <w:sz w:val="24"/>
          <w:rtl/>
        </w:rPr>
        <w:tab/>
        <w:t xml:space="preserve"> אבל לפי דעתי יכול להיות שדווקא בגיל הזה יהיו לנכים התפתחויות בריאותיות יותר קשות מאחרים, ואז יכול להיות שדווקא בדיקה כזו תשים </w:t>
      </w:r>
      <w:r>
        <w:rPr>
          <w:rFonts w:cs="David"/>
          <w:sz w:val="24"/>
          <w:rtl/>
        </w:rPr>
        <w:t>קץ לעבודתם.  השאלה שלי היא, האם הקריטריונים לנכים הם ברמה יותר נמוכה או לא?</w:t>
      </w:r>
    </w:p>
    <w:p w:rsidR="00000000" w:rsidRDefault="00C47DF3">
      <w:pPr>
        <w:pStyle w:val="aa"/>
        <w:rPr>
          <w:rFonts w:cs="David"/>
          <w:sz w:val="24"/>
          <w:rtl/>
        </w:rPr>
      </w:pPr>
    </w:p>
    <w:p w:rsidR="00000000" w:rsidRDefault="00C47DF3">
      <w:pPr>
        <w:pStyle w:val="aa"/>
        <w:rPr>
          <w:rFonts w:cs="David"/>
          <w:sz w:val="24"/>
          <w:rtl/>
        </w:rPr>
      </w:pPr>
      <w:r>
        <w:rPr>
          <w:rFonts w:cs="David"/>
          <w:sz w:val="24"/>
          <w:u w:val="single"/>
          <w:rtl/>
        </w:rPr>
        <w:t>ד"ר אסתר צוקרמן:</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התשובה היא לא.  התשובה ברורה, השיקולים הם שיקולים רפואיים נקיים בלבד.</w:t>
      </w:r>
    </w:p>
    <w:p w:rsidR="00000000" w:rsidRDefault="00C47DF3">
      <w:pPr>
        <w:pStyle w:val="aa"/>
        <w:rPr>
          <w:rFonts w:cs="David"/>
          <w:sz w:val="24"/>
          <w:rtl/>
        </w:rPr>
      </w:pPr>
    </w:p>
    <w:p w:rsidR="00000000" w:rsidRDefault="00C47DF3">
      <w:pPr>
        <w:rPr>
          <w:rFonts w:cs="David"/>
          <w:sz w:val="24"/>
          <w:rtl/>
        </w:rPr>
      </w:pPr>
      <w:r>
        <w:rPr>
          <w:rFonts w:cs="David"/>
          <w:sz w:val="24"/>
          <w:u w:val="single"/>
          <w:rtl/>
        </w:rPr>
        <w:t>היו"ר שאול יהלום:</w:t>
      </w:r>
    </w:p>
    <w:p w:rsidR="00000000" w:rsidRDefault="00C47DF3">
      <w:pPr>
        <w:rPr>
          <w:rFonts w:cs="David"/>
          <w:sz w:val="24"/>
          <w:rtl/>
        </w:rPr>
      </w:pPr>
    </w:p>
    <w:p w:rsidR="00000000" w:rsidRDefault="00C47DF3">
      <w:pPr>
        <w:pStyle w:val="aa"/>
        <w:rPr>
          <w:rFonts w:cs="David"/>
          <w:sz w:val="24"/>
          <w:rtl/>
        </w:rPr>
      </w:pPr>
      <w:r>
        <w:rPr>
          <w:rFonts w:cs="David"/>
          <w:sz w:val="24"/>
          <w:rtl/>
        </w:rPr>
        <w:tab/>
        <w:t xml:space="preserve"> נניח שעובד מדינה התחיל את העבודה בגיל צעיר ובמשך הזמן  בגיל 50 נכרתה</w:t>
      </w:r>
      <w:r>
        <w:rPr>
          <w:rFonts w:cs="David"/>
          <w:sz w:val="24"/>
          <w:rtl/>
        </w:rPr>
        <w:t xml:space="preserve"> לו היד. הוא מתפקד, עושה את עבודתו, ואין טענות על עבודתו והכל בסדר. בגיל 65 הוא עושה אצלך את הבדיקות  וברור שזו בעיה קשה מאוד לתפקד בלי יד. אם אני מבין נכון את חבר הכנסת  יאסינוב, הוא אומר שמדובר באדם שעשה את עבודתו עד גיל 65 והכל היה בסדר, לא באו אליו בטע</w:t>
      </w:r>
      <w:r>
        <w:rPr>
          <w:rFonts w:cs="David"/>
          <w:sz w:val="24"/>
          <w:rtl/>
        </w:rPr>
        <w:t>נות. מורה למשל יכול ללמד גם כשיש לו רק יד אחת. זו לא עבודה פיזית. אבל יכול להיות שיאמרו לו בגיל 65 שהוא נכה ויש לו בעיה. הוא שואל, האם מתחשבים בנכים שהנכות שלהם לא מפריעה לתפקוד שלהם?</w:t>
      </w:r>
    </w:p>
    <w:p w:rsidR="00000000" w:rsidRDefault="00C47DF3">
      <w:pPr>
        <w:pStyle w:val="aa"/>
        <w:rPr>
          <w:rFonts w:cs="David"/>
          <w:sz w:val="24"/>
          <w:rtl/>
        </w:rPr>
      </w:pPr>
    </w:p>
    <w:p w:rsidR="00000000" w:rsidRDefault="00C47DF3">
      <w:pPr>
        <w:pStyle w:val="aa"/>
        <w:rPr>
          <w:rFonts w:cs="David"/>
          <w:sz w:val="24"/>
          <w:rtl/>
        </w:rPr>
      </w:pPr>
      <w:r>
        <w:rPr>
          <w:rFonts w:cs="David"/>
          <w:sz w:val="24"/>
          <w:u w:val="single"/>
          <w:rtl/>
        </w:rPr>
        <w:t>ד"ר אסתר צוקרמן:</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בשאלה שלך גלומה התשובה כי אתה מדבר על נכות כללית ואנ</w:t>
      </w:r>
      <w:r>
        <w:rPr>
          <w:rFonts w:cs="David"/>
          <w:sz w:val="24"/>
          <w:rtl/>
        </w:rPr>
        <w:t>חנו מדברים על נכות תפקודית לתפקידו ספציפי. הוא יכול להיות 90% נכה כללי, ולצורך העניין מורה , מורה  100%  כשיר.</w:t>
      </w:r>
    </w:p>
    <w:p w:rsidR="00000000" w:rsidRDefault="00C47DF3">
      <w:pPr>
        <w:pStyle w:val="aa"/>
        <w:rPr>
          <w:rFonts w:cs="David"/>
          <w:sz w:val="24"/>
          <w:rtl/>
        </w:rPr>
      </w:pPr>
    </w:p>
    <w:p w:rsidR="00000000" w:rsidRDefault="00C47DF3">
      <w:pPr>
        <w:rPr>
          <w:rFonts w:cs="David"/>
          <w:sz w:val="24"/>
          <w:rtl/>
        </w:rPr>
      </w:pPr>
      <w:r>
        <w:rPr>
          <w:rFonts w:cs="David"/>
          <w:sz w:val="24"/>
          <w:u w:val="single"/>
          <w:rtl/>
        </w:rPr>
        <w:t>היו"ר שאול יהלום:</w:t>
      </w:r>
    </w:p>
    <w:p w:rsidR="00000000" w:rsidRDefault="00C47DF3">
      <w:pPr>
        <w:rPr>
          <w:rFonts w:cs="David"/>
          <w:sz w:val="24"/>
          <w:rtl/>
        </w:rPr>
      </w:pPr>
    </w:p>
    <w:p w:rsidR="00000000" w:rsidRDefault="00C47DF3">
      <w:pPr>
        <w:pStyle w:val="aa"/>
        <w:rPr>
          <w:rFonts w:cs="David"/>
          <w:sz w:val="24"/>
          <w:rtl/>
        </w:rPr>
      </w:pPr>
      <w:r>
        <w:rPr>
          <w:rFonts w:cs="David"/>
          <w:sz w:val="24"/>
          <w:rtl/>
        </w:rPr>
        <w:tab/>
        <w:t xml:space="preserve"> זאת התשובה, הנכות התפקודית. </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אני רוצה שתבדקו עם היועצים המשפטיים שלכם  איפה מופיע העניין ההורים השכולים.</w:t>
      </w:r>
    </w:p>
    <w:p w:rsidR="00000000" w:rsidRDefault="00C47DF3">
      <w:pPr>
        <w:pStyle w:val="aa"/>
        <w:rPr>
          <w:rFonts w:cs="David"/>
          <w:sz w:val="24"/>
          <w:rtl/>
        </w:rPr>
      </w:pPr>
    </w:p>
    <w:p w:rsidR="00000000" w:rsidRDefault="00C47DF3">
      <w:pPr>
        <w:pStyle w:val="aa"/>
        <w:rPr>
          <w:rFonts w:cs="David"/>
          <w:sz w:val="24"/>
          <w:u w:val="single"/>
          <w:rtl/>
        </w:rPr>
      </w:pPr>
      <w:r>
        <w:rPr>
          <w:rFonts w:cs="David"/>
          <w:sz w:val="24"/>
          <w:u w:val="single"/>
          <w:rtl/>
        </w:rPr>
        <w:t>אורי כהן:</w:t>
      </w:r>
    </w:p>
    <w:p w:rsidR="00000000" w:rsidRDefault="00C47DF3">
      <w:pPr>
        <w:pStyle w:val="aa"/>
        <w:rPr>
          <w:rFonts w:cs="David"/>
          <w:sz w:val="24"/>
          <w:u w:val="single"/>
          <w:rtl/>
        </w:rPr>
      </w:pPr>
    </w:p>
    <w:p w:rsidR="00000000" w:rsidRDefault="00C47DF3">
      <w:pPr>
        <w:pStyle w:val="aa"/>
        <w:rPr>
          <w:rFonts w:cs="David"/>
          <w:sz w:val="24"/>
          <w:rtl/>
        </w:rPr>
      </w:pPr>
      <w:r>
        <w:rPr>
          <w:rFonts w:cs="David"/>
          <w:sz w:val="24"/>
          <w:rtl/>
        </w:rPr>
        <w:tab/>
        <w:t>לגב</w:t>
      </w:r>
      <w:r>
        <w:rPr>
          <w:rFonts w:cs="David"/>
          <w:sz w:val="24"/>
          <w:rtl/>
        </w:rPr>
        <w:t xml:space="preserve">י ההורים השכולים, החוק מדבר על הארכת שירותם עד גיל 70, אבל לא מופיעה פרוצדורה בתקנות לגבי הבדיקות הרפואיות כפי שמדברים על העסקת העובדים הרגילים. </w:t>
      </w:r>
    </w:p>
    <w:p w:rsidR="00000000" w:rsidRDefault="00C47DF3">
      <w:pPr>
        <w:pStyle w:val="aa"/>
        <w:rPr>
          <w:rFonts w:cs="David"/>
          <w:sz w:val="24"/>
          <w:rtl/>
        </w:rPr>
      </w:pPr>
    </w:p>
    <w:p w:rsidR="00000000" w:rsidRDefault="00C47DF3">
      <w:pPr>
        <w:rPr>
          <w:rFonts w:cs="David"/>
          <w:sz w:val="24"/>
          <w:rtl/>
        </w:rPr>
      </w:pPr>
      <w:r>
        <w:rPr>
          <w:rFonts w:cs="David"/>
          <w:sz w:val="24"/>
          <w:u w:val="single"/>
          <w:rtl/>
        </w:rPr>
        <w:t>היו"ר שאול יהלום:</w:t>
      </w:r>
    </w:p>
    <w:p w:rsidR="00000000" w:rsidRDefault="00C47DF3">
      <w:pPr>
        <w:rPr>
          <w:rFonts w:cs="David"/>
          <w:sz w:val="24"/>
          <w:rtl/>
        </w:rPr>
      </w:pPr>
    </w:p>
    <w:p w:rsidR="00000000" w:rsidRDefault="00C47DF3">
      <w:pPr>
        <w:pStyle w:val="aa"/>
        <w:rPr>
          <w:rFonts w:cs="David"/>
          <w:sz w:val="24"/>
          <w:rtl/>
        </w:rPr>
      </w:pPr>
      <w:r>
        <w:rPr>
          <w:rFonts w:cs="David"/>
          <w:sz w:val="24"/>
          <w:rtl/>
        </w:rPr>
        <w:tab/>
        <w:t>על שולחן הוועדה אין שום תלונה. אם הייתה תלונה של מישהו או אם היה תחקיר או משהו אחר  אז אנ</w:t>
      </w:r>
      <w:r>
        <w:rPr>
          <w:rFonts w:cs="David"/>
          <w:sz w:val="24"/>
          <w:rtl/>
        </w:rPr>
        <w:t>חנו מראש היינו יוזמים את הדיון. היוזמה באה מצידכם, היא שלכם.  לנו אין חומר רקע מוקדם. אבל אם אתם באים אלינו להקל על עובדים, אנחנו לא נאפשר שלא תהיה הקבלה גם לגבי הורים שכולים. אתם  צריכים לתקן את הנוהג. אם אתה רוצה לתקן את הנוהג הכללי אז אתה צריך לתקן את ה</w:t>
      </w:r>
      <w:r>
        <w:rPr>
          <w:rFonts w:cs="David"/>
          <w:sz w:val="24"/>
          <w:rtl/>
        </w:rPr>
        <w:t>נוהג גם לגבי הורים שכולים, שיהיה שיוויון.</w:t>
      </w:r>
    </w:p>
    <w:p w:rsidR="00000000" w:rsidRDefault="00C47DF3">
      <w:pPr>
        <w:pStyle w:val="aa"/>
        <w:rPr>
          <w:rFonts w:cs="David"/>
          <w:sz w:val="24"/>
          <w:rtl/>
        </w:rPr>
      </w:pPr>
    </w:p>
    <w:p w:rsidR="00000000" w:rsidRDefault="00C47DF3">
      <w:pPr>
        <w:pStyle w:val="aa"/>
        <w:rPr>
          <w:rFonts w:cs="David"/>
          <w:sz w:val="24"/>
          <w:rtl/>
        </w:rPr>
      </w:pPr>
      <w:r>
        <w:rPr>
          <w:rFonts w:cs="David"/>
          <w:sz w:val="24"/>
          <w:u w:val="single"/>
          <w:rtl/>
        </w:rPr>
        <w:t>אורי כהן:</w:t>
      </w:r>
    </w:p>
    <w:p w:rsidR="00000000" w:rsidRDefault="00C47DF3">
      <w:pPr>
        <w:pStyle w:val="aa"/>
        <w:rPr>
          <w:rFonts w:cs="David"/>
          <w:sz w:val="24"/>
          <w:rtl/>
        </w:rPr>
      </w:pPr>
    </w:p>
    <w:p w:rsidR="00000000" w:rsidRDefault="00C47DF3">
      <w:pPr>
        <w:pStyle w:val="aa"/>
        <w:rPr>
          <w:rFonts w:cs="David"/>
          <w:sz w:val="24"/>
          <w:rtl/>
        </w:rPr>
      </w:pPr>
      <w:r>
        <w:rPr>
          <w:rFonts w:cs="David"/>
          <w:sz w:val="24"/>
          <w:rtl/>
        </w:rPr>
        <w:tab/>
        <w:t xml:space="preserve">ניתן התייחסות בתקנות גם  לאוכלוסיית ההורים השכולים. </w:t>
      </w:r>
    </w:p>
    <w:p w:rsidR="00000000" w:rsidRDefault="00C47DF3">
      <w:pPr>
        <w:pStyle w:val="aa"/>
        <w:rPr>
          <w:rFonts w:cs="David"/>
          <w:sz w:val="24"/>
          <w:rtl/>
        </w:rPr>
      </w:pPr>
    </w:p>
    <w:p w:rsidR="00000000" w:rsidRDefault="00C47DF3">
      <w:pPr>
        <w:rPr>
          <w:rFonts w:cs="David"/>
          <w:sz w:val="24"/>
          <w:rtl/>
        </w:rPr>
      </w:pPr>
      <w:r>
        <w:rPr>
          <w:rFonts w:cs="David"/>
          <w:sz w:val="24"/>
          <w:u w:val="single"/>
          <w:rtl/>
        </w:rPr>
        <w:t>היו"ר שאול יהלום:</w:t>
      </w:r>
    </w:p>
    <w:p w:rsidR="00000000" w:rsidRDefault="00C47DF3">
      <w:pPr>
        <w:rPr>
          <w:rFonts w:cs="David"/>
          <w:sz w:val="24"/>
          <w:rtl/>
        </w:rPr>
      </w:pPr>
    </w:p>
    <w:p w:rsidR="00000000" w:rsidRDefault="00C47DF3">
      <w:pPr>
        <w:pStyle w:val="aa"/>
        <w:rPr>
          <w:rFonts w:cs="David"/>
          <w:sz w:val="24"/>
          <w:rtl/>
        </w:rPr>
      </w:pPr>
      <w:r>
        <w:rPr>
          <w:rFonts w:cs="David"/>
          <w:sz w:val="24"/>
          <w:rtl/>
        </w:rPr>
        <w:tab/>
        <w:t xml:space="preserve"> בדיוק, זה מה שאני מתכוון. תודה רבה לכם.</w:t>
      </w:r>
    </w:p>
    <w:p w:rsidR="00000000" w:rsidRDefault="00C47DF3">
      <w:pPr>
        <w:pStyle w:val="aa"/>
        <w:rPr>
          <w:rFonts w:cs="David"/>
          <w:sz w:val="24"/>
          <w:rtl/>
        </w:rPr>
      </w:pPr>
    </w:p>
    <w:p w:rsidR="00000000" w:rsidRDefault="00C47DF3">
      <w:pPr>
        <w:pStyle w:val="aa"/>
        <w:rPr>
          <w:rFonts w:cs="David"/>
          <w:sz w:val="24"/>
          <w:rtl/>
        </w:rPr>
      </w:pPr>
    </w:p>
    <w:p w:rsidR="00000000" w:rsidRDefault="00C47DF3">
      <w:pPr>
        <w:pStyle w:val="aa"/>
        <w:rPr>
          <w:rFonts w:cs="David"/>
          <w:sz w:val="24"/>
          <w:u w:val="single"/>
          <w:rtl/>
        </w:rPr>
      </w:pPr>
      <w:r>
        <w:rPr>
          <w:rFonts w:cs="David"/>
          <w:sz w:val="24"/>
          <w:u w:val="single"/>
          <w:rtl/>
        </w:rPr>
        <w:t>הישיבה ננעלה בשעה 9:35.</w:t>
      </w:r>
    </w:p>
    <w:p w:rsidR="00000000" w:rsidRDefault="00C47DF3">
      <w:pPr>
        <w:pStyle w:val="aa"/>
        <w:rPr>
          <w:rFonts w:cs="David"/>
          <w:sz w:val="24"/>
          <w:u w:val="single"/>
          <w:rtl/>
        </w:rPr>
      </w:pPr>
    </w:p>
    <w:p w:rsidR="00000000" w:rsidRDefault="00C47DF3">
      <w:pPr>
        <w:pStyle w:val="aa"/>
        <w:rPr>
          <w:rFonts w:cs="David"/>
          <w:sz w:val="24"/>
          <w:rtl/>
        </w:rPr>
      </w:pPr>
    </w:p>
    <w:p w:rsidR="00000000" w:rsidRDefault="00C47DF3">
      <w:pPr>
        <w:pStyle w:val="aa"/>
        <w:rPr>
          <w:rFonts w:cs="David"/>
          <w:sz w:val="24"/>
          <w:rtl/>
        </w:rPr>
      </w:pPr>
    </w:p>
    <w:p w:rsidR="00000000" w:rsidRDefault="00C47DF3">
      <w:pPr>
        <w:pStyle w:val="aa"/>
        <w:rPr>
          <w:rFonts w:cs="David"/>
          <w:sz w:val="24"/>
          <w:rtl/>
        </w:rPr>
      </w:pPr>
    </w:p>
    <w:p w:rsidR="00000000" w:rsidRDefault="00C47DF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7DF3">
      <w:r>
        <w:separator/>
      </w:r>
    </w:p>
  </w:endnote>
  <w:endnote w:type="continuationSeparator" w:id="0">
    <w:p w:rsidR="00000000" w:rsidRDefault="00C47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7DF3">
    <w:pPr>
      <w:pStyle w:val="a7"/>
      <w:rPr>
        <w:rFonts w:cs="David"/>
        <w:sz w:val="24"/>
        <w:rtl/>
      </w:rPr>
    </w:pPr>
  </w:p>
  <w:p w:rsidR="00000000" w:rsidRDefault="00C47DF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7DF3">
    <w:pPr>
      <w:pStyle w:val="a7"/>
      <w:rPr>
        <w:rFonts w:cs="David"/>
        <w:sz w:val="24"/>
        <w:rtl/>
      </w:rPr>
    </w:pPr>
  </w:p>
  <w:p w:rsidR="00000000" w:rsidRDefault="00C47DF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7DF3">
      <w:r>
        <w:separator/>
      </w:r>
    </w:p>
  </w:footnote>
  <w:footnote w:type="continuationSeparator" w:id="0">
    <w:p w:rsidR="00000000" w:rsidRDefault="00C47D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7DF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47DF3">
    <w:pPr>
      <w:pStyle w:val="a5"/>
      <w:ind w:right="360"/>
      <w:rPr>
        <w:rFonts w:cs="David"/>
        <w:sz w:val="24"/>
        <w:rtl/>
      </w:rPr>
    </w:pPr>
    <w:r>
      <w:rPr>
        <w:rFonts w:cs="David"/>
        <w:sz w:val="24"/>
        <w:rtl/>
      </w:rPr>
      <w:t>ועדת העבודה, הרווחה והבריאות</w:t>
    </w:r>
  </w:p>
  <w:p w:rsidR="00000000" w:rsidRDefault="00C47DF3">
    <w:pPr>
      <w:pStyle w:val="a5"/>
      <w:ind w:right="360"/>
      <w:rPr>
        <w:rStyle w:val="a9"/>
        <w:rFonts w:cs="David"/>
        <w:sz w:val="24"/>
        <w:rtl/>
      </w:rPr>
    </w:pPr>
    <w:r>
      <w:rPr>
        <w:rFonts w:cs="David"/>
        <w:sz w:val="24"/>
        <w:rtl/>
      </w:rPr>
      <w:t>02.04.2003</w:t>
    </w:r>
  </w:p>
  <w:p w:rsidR="00000000" w:rsidRDefault="00C47DF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7DF3">
    <w:pPr>
      <w:pStyle w:val="a5"/>
      <w:rPr>
        <w:rFonts w:cs="David"/>
        <w:sz w:val="24"/>
        <w:rtl/>
      </w:rPr>
    </w:pPr>
  </w:p>
  <w:p w:rsidR="00000000" w:rsidRDefault="00C47DF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4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47DF3"/>
    <w:rsid w:val="00C47D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A0B6FA-BEBE-42E7-A702-B90CCAECF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EEC2B7-5D0F-4FB1-9784-652DC6C3EDD3}"/>
</file>

<file path=customXml/itemProps2.xml><?xml version="1.0" encoding="utf-8"?>
<ds:datastoreItem xmlns:ds="http://schemas.openxmlformats.org/officeDocument/2006/customXml" ds:itemID="{DE90054D-9056-445A-8193-1BF86C8D4BC3}"/>
</file>

<file path=customXml/itemProps3.xml><?xml version="1.0" encoding="utf-8"?>
<ds:datastoreItem xmlns:ds="http://schemas.openxmlformats.org/officeDocument/2006/customXml" ds:itemID="{30929D24-F4BA-4BB6-B2D7-20DE16BDBBE7}"/>
</file>

<file path=docProps/app.xml><?xml version="1.0" encoding="utf-8"?>
<Properties xmlns="http://schemas.openxmlformats.org/officeDocument/2006/extended-properties" xmlns:vt="http://schemas.openxmlformats.org/officeDocument/2006/docPropsVTypes">
  <Template>Normal.dotm</Template>
  <TotalTime>0</TotalTime>
  <Pages>6</Pages>
  <Words>2435</Words>
  <Characters>12177</Characters>
  <Application>Microsoft Office Word</Application>
  <DocSecurity>4</DocSecurity>
  <Lines>101</Lines>
  <Paragraphs>29</Paragraphs>
  <ScaleCrop>false</ScaleCrop>
  <Company>knesset</Company>
  <LinksUpToDate>false</LinksUpToDate>
  <CharactersWithSpaces>14583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פרוטוקולים/עבודה/6361</dc:title>
  <dc:subject>עבודה 2.4.2003א</dc:subject>
  <dc:creator>אושרה עצידה</dc:creator>
  <cp:keywords/>
  <dc:description/>
  <cp:lastModifiedBy>שמואל כוכב</cp:lastModifiedBy>
  <cp:revision>2</cp:revision>
  <dcterms:created xsi:type="dcterms:W3CDTF">2018-06-18T15:34:00Z</dcterms:created>
  <dcterms:modified xsi:type="dcterms:W3CDTF">2018-06-18T15:34:00Z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64610</vt:r8>
  </property>
</Properties>
</file>