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AC4" w:rsidRDefault="00AA0AC4" w:rsidP="00AA0AC4">
      <w:pPr>
        <w:ind w:firstLine="0"/>
        <w:rPr>
          <w:b/>
          <w:bCs/>
        </w:rPr>
      </w:pPr>
      <w:r>
        <w:rPr>
          <w:rFonts w:hint="cs"/>
          <w:b/>
          <w:bCs/>
          <w:rtl/>
        </w:rPr>
        <w:t>הכנסת העשרים-ושלוש</w:t>
      </w:r>
    </w:p>
    <w:p w:rsidR="00AA0AC4" w:rsidRDefault="00AA0AC4" w:rsidP="00AA0AC4">
      <w:pPr>
        <w:bidi w:val="0"/>
        <w:spacing w:line="240" w:lineRule="auto"/>
        <w:ind w:firstLine="0"/>
        <w:jc w:val="left"/>
        <w:rPr>
          <w:b/>
          <w:bCs/>
          <w:rtl/>
        </w:rPr>
        <w:sectPr w:rsidR="00AA0AC4" w:rsidSect="006E4E93">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titlePg/>
          <w:bidi/>
          <w:docGrid w:linePitch="326"/>
        </w:sectPr>
      </w:pPr>
    </w:p>
    <w:p w:rsidR="00AA0AC4" w:rsidRDefault="00AA0AC4" w:rsidP="00AA0AC4">
      <w:pPr>
        <w:ind w:firstLine="0"/>
        <w:rPr>
          <w:b/>
          <w:bCs/>
          <w:rtl/>
        </w:rPr>
      </w:pPr>
      <w:r>
        <w:rPr>
          <w:rFonts w:hint="cs"/>
          <w:b/>
          <w:bCs/>
          <w:rtl/>
        </w:rPr>
        <w:lastRenderedPageBreak/>
        <w:t>מושב ראשון</w:t>
      </w:r>
    </w:p>
    <w:p w:rsidR="00AA0AC4" w:rsidRDefault="00AA0AC4" w:rsidP="00AA0AC4">
      <w:pPr>
        <w:ind w:firstLine="0"/>
        <w:jc w:val="center"/>
        <w:rPr>
          <w:b/>
          <w:bCs/>
          <w:rtl/>
        </w:rPr>
      </w:pPr>
    </w:p>
    <w:p w:rsidR="00AA0AC4" w:rsidRDefault="00AA0AC4" w:rsidP="00AA0AC4">
      <w:pPr>
        <w:ind w:firstLine="0"/>
        <w:jc w:val="center"/>
        <w:outlineLvl w:val="0"/>
        <w:rPr>
          <w:b/>
          <w:bCs/>
          <w:rtl/>
        </w:rPr>
      </w:pPr>
      <w:r>
        <w:rPr>
          <w:rFonts w:hint="cs"/>
          <w:b/>
          <w:bCs/>
          <w:rtl/>
        </w:rPr>
        <w:t>פרוטוקול מס' 34</w:t>
      </w:r>
    </w:p>
    <w:p w:rsidR="00AA0AC4" w:rsidRDefault="00AA0AC4" w:rsidP="00AA0AC4">
      <w:pPr>
        <w:ind w:firstLine="0"/>
        <w:jc w:val="center"/>
        <w:outlineLvl w:val="0"/>
        <w:rPr>
          <w:b/>
          <w:bCs/>
          <w:rtl/>
        </w:rPr>
      </w:pPr>
      <w:r>
        <w:rPr>
          <w:rFonts w:hint="cs"/>
          <w:b/>
          <w:bCs/>
          <w:rtl/>
        </w:rPr>
        <w:t>מישיבת ועדת החוקה, חוק ומשפט</w:t>
      </w:r>
    </w:p>
    <w:p w:rsidR="00AA0AC4" w:rsidRDefault="00AA0AC4" w:rsidP="00AA0AC4">
      <w:pPr>
        <w:ind w:firstLine="0"/>
        <w:jc w:val="center"/>
        <w:outlineLvl w:val="0"/>
        <w:rPr>
          <w:b/>
          <w:bCs/>
          <w:u w:val="single"/>
          <w:rtl/>
        </w:rPr>
      </w:pPr>
      <w:r>
        <w:rPr>
          <w:rFonts w:hint="cs"/>
          <w:b/>
          <w:bCs/>
          <w:u w:val="single"/>
          <w:rtl/>
        </w:rPr>
        <w:t xml:space="preserve">יום שלישי, ח' בתמוז </w:t>
      </w:r>
      <w:proofErr w:type="spellStart"/>
      <w:r>
        <w:rPr>
          <w:rFonts w:hint="cs"/>
          <w:b/>
          <w:bCs/>
          <w:u w:val="single"/>
          <w:rtl/>
        </w:rPr>
        <w:t>התש"ף</w:t>
      </w:r>
      <w:proofErr w:type="spellEnd"/>
      <w:r>
        <w:rPr>
          <w:rFonts w:hint="cs"/>
          <w:b/>
          <w:bCs/>
          <w:u w:val="single"/>
          <w:rtl/>
        </w:rPr>
        <w:t xml:space="preserve"> (30 ביוני 2020), שעה 12:30</w:t>
      </w:r>
    </w:p>
    <w:p w:rsidR="00AA0AC4" w:rsidRDefault="00AA0AC4" w:rsidP="00AA0AC4">
      <w:pPr>
        <w:ind w:firstLine="0"/>
        <w:rPr>
          <w:rtl/>
        </w:rPr>
      </w:pPr>
    </w:p>
    <w:p w:rsidR="006E4E93" w:rsidRDefault="006E4E93" w:rsidP="00AA0AC4">
      <w:pPr>
        <w:ind w:firstLine="0"/>
        <w:rPr>
          <w:rtl/>
        </w:rPr>
      </w:pPr>
    </w:p>
    <w:p w:rsidR="00AA0AC4" w:rsidRDefault="00AA0AC4" w:rsidP="00AA0AC4">
      <w:pPr>
        <w:ind w:firstLine="0"/>
        <w:outlineLvl w:val="1"/>
        <w:rPr>
          <w:rtl/>
        </w:rPr>
      </w:pPr>
      <w:r>
        <w:rPr>
          <w:rFonts w:hint="cs"/>
          <w:b/>
          <w:bCs/>
          <w:u w:val="single"/>
          <w:rtl/>
        </w:rPr>
        <w:t>סדר היום:</w:t>
      </w:r>
    </w:p>
    <w:p w:rsidR="00AA0AC4" w:rsidRDefault="00AA0AC4" w:rsidP="00AA0AC4">
      <w:pPr>
        <w:spacing w:before="60"/>
        <w:ind w:firstLine="0"/>
        <w:rPr>
          <w:rtl/>
        </w:rPr>
      </w:pPr>
      <w:r>
        <w:rPr>
          <w:rStyle w:val="TagStyle"/>
          <w:rFonts w:hint="cs"/>
          <w:rtl/>
        </w:rPr>
        <w:t xml:space="preserve"> &lt;&lt; הצח &gt;&gt; </w:t>
      </w:r>
      <w:r>
        <w:rPr>
          <w:rFonts w:hint="cs"/>
          <w:rtl/>
        </w:rPr>
        <w:t>1. הצעת חוק להארכת תוקפן של תקנות שעת חירום (נגיף הקורונה החדש) (אזור מוגבל), התש"ף-2020</w:t>
      </w:r>
      <w:r>
        <w:rPr>
          <w:rStyle w:val="TagStyle"/>
          <w:rFonts w:hint="cs"/>
          <w:rtl/>
        </w:rPr>
        <w:t xml:space="preserve"> &lt;&lt; הצח &gt;&gt;</w:t>
      </w:r>
      <w:r>
        <w:rPr>
          <w:rFonts w:hint="cs"/>
          <w:rtl/>
        </w:rPr>
        <w:t xml:space="preserve">   </w:t>
      </w:r>
    </w:p>
    <w:p w:rsidR="00AA0AC4" w:rsidRDefault="00AA0AC4" w:rsidP="00AA0AC4">
      <w:pPr>
        <w:spacing w:before="60"/>
        <w:ind w:firstLine="0"/>
        <w:rPr>
          <w:rtl/>
        </w:rPr>
      </w:pPr>
      <w:r>
        <w:rPr>
          <w:rStyle w:val="TagStyle"/>
          <w:rFonts w:hint="cs"/>
          <w:rtl/>
        </w:rPr>
        <w:t xml:space="preserve"> &lt;&lt; הצח &gt;&gt; </w:t>
      </w:r>
      <w:r>
        <w:rPr>
          <w:rFonts w:hint="cs"/>
          <w:rtl/>
        </w:rPr>
        <w:t>2. הצעת חוק להארכת תוקפן של תקנות שעת חירום (נגיף הקורונה החדש) (בידוד במקום לבידוד מטעם המדינה), התש"ף-2020</w:t>
      </w:r>
      <w:r>
        <w:rPr>
          <w:rStyle w:val="TagStyle"/>
          <w:rFonts w:hint="cs"/>
          <w:rtl/>
        </w:rPr>
        <w:t xml:space="preserve"> &lt;&lt; הצח &gt;&gt;</w:t>
      </w:r>
      <w:r>
        <w:rPr>
          <w:rFonts w:hint="cs"/>
          <w:rtl/>
        </w:rPr>
        <w:t xml:space="preserve">   </w:t>
      </w:r>
    </w:p>
    <w:p w:rsidR="00AA0AC4" w:rsidRDefault="00AA0AC4" w:rsidP="00AA0AC4">
      <w:pPr>
        <w:spacing w:before="60"/>
        <w:ind w:firstLine="0"/>
        <w:rPr>
          <w:rtl/>
        </w:rPr>
      </w:pPr>
    </w:p>
    <w:p w:rsidR="00AA0AC4" w:rsidRDefault="00AA0AC4" w:rsidP="00AA0AC4">
      <w:pPr>
        <w:ind w:firstLine="0"/>
        <w:outlineLvl w:val="1"/>
        <w:rPr>
          <w:b/>
          <w:bCs/>
          <w:u w:val="single"/>
          <w:rtl/>
        </w:rPr>
      </w:pPr>
      <w:r>
        <w:rPr>
          <w:rFonts w:hint="cs"/>
          <w:b/>
          <w:bCs/>
          <w:u w:val="single"/>
          <w:rtl/>
        </w:rPr>
        <w:t>נכחו:</w:t>
      </w:r>
    </w:p>
    <w:p w:rsidR="00AA0AC4" w:rsidRDefault="00AA0AC4" w:rsidP="00AA0AC4">
      <w:pPr>
        <w:ind w:firstLine="0"/>
        <w:outlineLvl w:val="1"/>
        <w:rPr>
          <w:rtl/>
        </w:rPr>
      </w:pPr>
      <w:r>
        <w:rPr>
          <w:rFonts w:hint="cs"/>
          <w:b/>
          <w:bCs/>
          <w:u w:val="single"/>
          <w:rtl/>
        </w:rPr>
        <w:t xml:space="preserve">חברי הוועדה: </w:t>
      </w:r>
    </w:p>
    <w:p w:rsidR="00AA0AC4" w:rsidRDefault="00AA0AC4" w:rsidP="00AA0AC4">
      <w:pPr>
        <w:ind w:firstLine="0"/>
        <w:rPr>
          <w:rtl/>
        </w:rPr>
      </w:pPr>
      <w:r>
        <w:rPr>
          <w:rFonts w:hint="cs"/>
          <w:rtl/>
        </w:rPr>
        <w:t>יעקב אשר – היו"ר</w:t>
      </w:r>
    </w:p>
    <w:p w:rsidR="00AA0AC4" w:rsidRPr="00E2489B" w:rsidRDefault="00AA0AC4" w:rsidP="00AA0AC4">
      <w:pPr>
        <w:ind w:firstLine="0"/>
        <w:rPr>
          <w:rtl/>
        </w:rPr>
      </w:pPr>
      <w:r w:rsidRPr="00E2489B">
        <w:rPr>
          <w:rFonts w:hint="cs"/>
          <w:rtl/>
        </w:rPr>
        <w:t xml:space="preserve">מיכאל </w:t>
      </w:r>
      <w:proofErr w:type="spellStart"/>
      <w:r w:rsidRPr="00E2489B">
        <w:rPr>
          <w:rFonts w:hint="cs"/>
          <w:rtl/>
        </w:rPr>
        <w:t>מלכיאלי</w:t>
      </w:r>
      <w:proofErr w:type="spellEnd"/>
    </w:p>
    <w:p w:rsidR="00AA0AC4" w:rsidRPr="00E2489B" w:rsidRDefault="00AA0AC4" w:rsidP="00AA0AC4">
      <w:pPr>
        <w:ind w:firstLine="0"/>
        <w:rPr>
          <w:rtl/>
        </w:rPr>
      </w:pPr>
      <w:r w:rsidRPr="00E2489B">
        <w:rPr>
          <w:rFonts w:hint="cs"/>
          <w:rtl/>
        </w:rPr>
        <w:t xml:space="preserve">יואב </w:t>
      </w:r>
      <w:proofErr w:type="spellStart"/>
      <w:r w:rsidRPr="00E2489B">
        <w:rPr>
          <w:rFonts w:hint="cs"/>
          <w:rtl/>
        </w:rPr>
        <w:t>סגלוביץ</w:t>
      </w:r>
      <w:proofErr w:type="spellEnd"/>
      <w:r w:rsidRPr="00E2489B">
        <w:rPr>
          <w:rFonts w:hint="cs"/>
          <w:rtl/>
        </w:rPr>
        <w:t>'</w:t>
      </w:r>
    </w:p>
    <w:p w:rsidR="006E4E93" w:rsidRDefault="006E4E93" w:rsidP="00AA0AC4">
      <w:pPr>
        <w:ind w:firstLine="0"/>
      </w:pPr>
    </w:p>
    <w:p w:rsidR="00AA0AC4" w:rsidRDefault="00AA0AC4" w:rsidP="00AA0AC4">
      <w:pPr>
        <w:ind w:firstLine="0"/>
        <w:outlineLvl w:val="1"/>
        <w:rPr>
          <w:b/>
          <w:bCs/>
          <w:u w:val="single"/>
          <w:rtl/>
        </w:rPr>
      </w:pPr>
      <w:r>
        <w:rPr>
          <w:rFonts w:hint="cs"/>
          <w:b/>
          <w:bCs/>
          <w:u w:val="single"/>
          <w:rtl/>
        </w:rPr>
        <w:t>חברי הכנסת:</w:t>
      </w:r>
    </w:p>
    <w:p w:rsidR="00AA0AC4" w:rsidRDefault="00AA0AC4" w:rsidP="00AA0AC4">
      <w:pPr>
        <w:ind w:firstLine="0"/>
        <w:rPr>
          <w:rtl/>
        </w:rPr>
      </w:pPr>
      <w:r>
        <w:rPr>
          <w:rFonts w:hint="cs"/>
          <w:rtl/>
        </w:rPr>
        <w:t>מיקי לוי</w:t>
      </w:r>
    </w:p>
    <w:p w:rsidR="00AA0AC4" w:rsidRDefault="00AA0AC4" w:rsidP="00AA0AC4">
      <w:pPr>
        <w:ind w:firstLine="0"/>
        <w:rPr>
          <w:b/>
          <w:bCs/>
          <w:u w:val="single"/>
          <w:rtl/>
        </w:rPr>
      </w:pPr>
    </w:p>
    <w:p w:rsidR="00AA0AC4" w:rsidRDefault="00AA0AC4" w:rsidP="00AA0AC4">
      <w:pPr>
        <w:ind w:firstLine="0"/>
        <w:outlineLvl w:val="1"/>
        <w:rPr>
          <w:b/>
          <w:bCs/>
          <w:u w:val="single"/>
          <w:rtl/>
        </w:rPr>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4698"/>
      </w:tblGrid>
      <w:tr w:rsidR="00AA0AC4" w:rsidTr="009C5041">
        <w:tc>
          <w:tcPr>
            <w:tcW w:w="0" w:type="auto"/>
            <w:hideMark/>
          </w:tcPr>
          <w:p w:rsidR="00AA0AC4" w:rsidRDefault="00E2489B">
            <w:pPr>
              <w:ind w:firstLine="0"/>
              <w:rPr>
                <w:rtl/>
              </w:rPr>
            </w:pPr>
            <w:r>
              <w:rPr>
                <w:rFonts w:hint="cs"/>
                <w:rtl/>
              </w:rPr>
              <w:t>לילך וגנר</w:t>
            </w:r>
          </w:p>
        </w:tc>
        <w:tc>
          <w:tcPr>
            <w:tcW w:w="0" w:type="auto"/>
            <w:hideMark/>
          </w:tcPr>
          <w:p w:rsidR="00AA0AC4" w:rsidRDefault="00AA0AC4">
            <w:pPr>
              <w:ind w:firstLine="0"/>
              <w:rPr>
                <w:rtl/>
              </w:rPr>
            </w:pPr>
            <w:r>
              <w:rPr>
                <w:rFonts w:hint="cs"/>
                <w:rtl/>
              </w:rPr>
              <w:t>–</w:t>
            </w:r>
          </w:p>
        </w:tc>
        <w:tc>
          <w:tcPr>
            <w:tcW w:w="0" w:type="auto"/>
            <w:hideMark/>
          </w:tcPr>
          <w:p w:rsidR="00AA0AC4" w:rsidRDefault="00AA0AC4">
            <w:pPr>
              <w:ind w:firstLine="0"/>
              <w:rPr>
                <w:rtl/>
              </w:rPr>
            </w:pPr>
            <w:r>
              <w:rPr>
                <w:rFonts w:hint="cs"/>
                <w:rtl/>
              </w:rPr>
              <w:t>משרד המשפטים</w:t>
            </w:r>
          </w:p>
        </w:tc>
      </w:tr>
      <w:tr w:rsidR="00AA0AC4" w:rsidTr="009C5041">
        <w:tc>
          <w:tcPr>
            <w:tcW w:w="0" w:type="auto"/>
            <w:hideMark/>
          </w:tcPr>
          <w:p w:rsidR="00AA0AC4" w:rsidRDefault="00E2489B">
            <w:pPr>
              <w:ind w:firstLine="0"/>
              <w:rPr>
                <w:rtl/>
              </w:rPr>
            </w:pPr>
            <w:r>
              <w:rPr>
                <w:rFonts w:hint="cs"/>
                <w:rtl/>
              </w:rPr>
              <w:t>יעל עזריאל</w:t>
            </w:r>
          </w:p>
        </w:tc>
        <w:tc>
          <w:tcPr>
            <w:tcW w:w="0" w:type="auto"/>
            <w:hideMark/>
          </w:tcPr>
          <w:p w:rsidR="00AA0AC4" w:rsidRDefault="00AA0AC4">
            <w:pPr>
              <w:ind w:firstLine="0"/>
              <w:rPr>
                <w:rtl/>
              </w:rPr>
            </w:pPr>
            <w:r>
              <w:rPr>
                <w:rFonts w:hint="cs"/>
                <w:rtl/>
              </w:rPr>
              <w:t>–</w:t>
            </w:r>
          </w:p>
        </w:tc>
        <w:tc>
          <w:tcPr>
            <w:tcW w:w="0" w:type="auto"/>
            <w:hideMark/>
          </w:tcPr>
          <w:p w:rsidR="00AA0AC4" w:rsidRDefault="00E2489B" w:rsidP="00E2489B">
            <w:pPr>
              <w:ind w:firstLine="0"/>
              <w:rPr>
                <w:rtl/>
              </w:rPr>
            </w:pPr>
            <w:r>
              <w:rPr>
                <w:rFonts w:hint="cs"/>
                <w:rtl/>
              </w:rPr>
              <w:t>משרד ראש הממשלה</w:t>
            </w:r>
          </w:p>
        </w:tc>
      </w:tr>
      <w:tr w:rsidR="00AA0AC4" w:rsidTr="009C5041">
        <w:tc>
          <w:tcPr>
            <w:tcW w:w="0" w:type="auto"/>
            <w:hideMark/>
          </w:tcPr>
          <w:p w:rsidR="00AA0AC4" w:rsidRPr="00E2489B" w:rsidRDefault="00AA0AC4">
            <w:pPr>
              <w:ind w:firstLine="0"/>
              <w:rPr>
                <w:rtl/>
              </w:rPr>
            </w:pPr>
            <w:r w:rsidRPr="00E2489B">
              <w:rPr>
                <w:rFonts w:hint="cs"/>
                <w:rtl/>
              </w:rPr>
              <w:t xml:space="preserve">ענת </w:t>
            </w:r>
            <w:proofErr w:type="spellStart"/>
            <w:r w:rsidRPr="00E2489B">
              <w:rPr>
                <w:rFonts w:hint="cs"/>
                <w:rtl/>
              </w:rPr>
              <w:t>צוראל</w:t>
            </w:r>
            <w:proofErr w:type="spellEnd"/>
            <w:r w:rsidRPr="00E2489B">
              <w:rPr>
                <w:rFonts w:hint="cs"/>
                <w:rtl/>
              </w:rPr>
              <w:t xml:space="preserve"> פרבר</w:t>
            </w:r>
          </w:p>
        </w:tc>
        <w:tc>
          <w:tcPr>
            <w:tcW w:w="0" w:type="auto"/>
            <w:hideMark/>
          </w:tcPr>
          <w:p w:rsidR="00AA0AC4" w:rsidRDefault="00AA0AC4">
            <w:pPr>
              <w:ind w:firstLine="0"/>
              <w:rPr>
                <w:rtl/>
              </w:rPr>
            </w:pPr>
            <w:r>
              <w:rPr>
                <w:rFonts w:hint="cs"/>
                <w:rtl/>
              </w:rPr>
              <w:t>–</w:t>
            </w:r>
          </w:p>
        </w:tc>
        <w:tc>
          <w:tcPr>
            <w:tcW w:w="0" w:type="auto"/>
            <w:hideMark/>
          </w:tcPr>
          <w:p w:rsidR="00AA0AC4" w:rsidRDefault="00AA0AC4">
            <w:pPr>
              <w:ind w:firstLine="0"/>
              <w:rPr>
                <w:rtl/>
              </w:rPr>
            </w:pPr>
            <w:r>
              <w:rPr>
                <w:rFonts w:hint="cs"/>
                <w:rtl/>
              </w:rPr>
              <w:t>עוזרת ראש שירותי בריאות הציבור, משרד הבריאות</w:t>
            </w:r>
          </w:p>
        </w:tc>
      </w:tr>
      <w:tr w:rsidR="00AA0AC4" w:rsidTr="009C5041">
        <w:tc>
          <w:tcPr>
            <w:tcW w:w="0" w:type="auto"/>
            <w:hideMark/>
          </w:tcPr>
          <w:p w:rsidR="00AA0AC4" w:rsidRPr="00E2489B" w:rsidRDefault="00AA0AC4">
            <w:pPr>
              <w:ind w:firstLine="0"/>
              <w:rPr>
                <w:rtl/>
              </w:rPr>
            </w:pPr>
            <w:r w:rsidRPr="00E2489B">
              <w:rPr>
                <w:rFonts w:hint="cs"/>
                <w:rtl/>
              </w:rPr>
              <w:t xml:space="preserve">רננה </w:t>
            </w:r>
            <w:proofErr w:type="spellStart"/>
            <w:r w:rsidRPr="00E2489B">
              <w:rPr>
                <w:rFonts w:hint="cs"/>
                <w:rtl/>
              </w:rPr>
              <w:t>מיסקין</w:t>
            </w:r>
            <w:proofErr w:type="spellEnd"/>
          </w:p>
        </w:tc>
        <w:tc>
          <w:tcPr>
            <w:tcW w:w="0" w:type="auto"/>
            <w:hideMark/>
          </w:tcPr>
          <w:p w:rsidR="00AA0AC4" w:rsidRDefault="00AA0AC4">
            <w:pPr>
              <w:ind w:firstLine="0"/>
              <w:rPr>
                <w:rtl/>
              </w:rPr>
            </w:pPr>
            <w:r>
              <w:rPr>
                <w:rFonts w:hint="cs"/>
                <w:rtl/>
              </w:rPr>
              <w:t>–</w:t>
            </w:r>
          </w:p>
        </w:tc>
        <w:tc>
          <w:tcPr>
            <w:tcW w:w="0" w:type="auto"/>
            <w:hideMark/>
          </w:tcPr>
          <w:p w:rsidR="00AA0AC4" w:rsidRDefault="00AA0AC4">
            <w:pPr>
              <w:ind w:firstLine="0"/>
              <w:rPr>
                <w:rtl/>
              </w:rPr>
            </w:pPr>
            <w:r>
              <w:rPr>
                <w:rFonts w:hint="cs"/>
                <w:rtl/>
              </w:rPr>
              <w:t>עוזרת ראשית, משרד הבריאות</w:t>
            </w:r>
          </w:p>
        </w:tc>
      </w:tr>
      <w:tr w:rsidR="00E2489B" w:rsidTr="009C5041">
        <w:tc>
          <w:tcPr>
            <w:tcW w:w="0" w:type="auto"/>
          </w:tcPr>
          <w:p w:rsidR="00E2489B" w:rsidRPr="0018529A" w:rsidRDefault="0018529A">
            <w:pPr>
              <w:ind w:firstLine="0"/>
              <w:rPr>
                <w:rtl/>
              </w:rPr>
            </w:pPr>
            <w:r>
              <w:rPr>
                <w:rFonts w:hint="cs"/>
                <w:rtl/>
              </w:rPr>
              <w:t>טל וינר שילה</w:t>
            </w:r>
          </w:p>
        </w:tc>
        <w:tc>
          <w:tcPr>
            <w:tcW w:w="0" w:type="auto"/>
          </w:tcPr>
          <w:p w:rsidR="00E2489B" w:rsidRDefault="009C5041">
            <w:pPr>
              <w:ind w:firstLine="0"/>
              <w:rPr>
                <w:rtl/>
              </w:rPr>
            </w:pPr>
            <w:r>
              <w:rPr>
                <w:rtl/>
              </w:rPr>
              <w:softHyphen/>
            </w:r>
            <w:r>
              <w:rPr>
                <w:rFonts w:hint="eastAsia"/>
                <w:rtl/>
              </w:rPr>
              <w:t>–</w:t>
            </w:r>
          </w:p>
        </w:tc>
        <w:tc>
          <w:tcPr>
            <w:tcW w:w="0" w:type="auto"/>
          </w:tcPr>
          <w:p w:rsidR="00E2489B" w:rsidRDefault="009C5041">
            <w:pPr>
              <w:ind w:firstLine="0"/>
              <w:rPr>
                <w:rtl/>
              </w:rPr>
            </w:pPr>
            <w:r>
              <w:rPr>
                <w:rFonts w:hint="cs"/>
                <w:rtl/>
              </w:rPr>
              <w:t>משרד הבריאות</w:t>
            </w:r>
          </w:p>
        </w:tc>
      </w:tr>
      <w:tr w:rsidR="009C5041" w:rsidTr="009C5041">
        <w:tc>
          <w:tcPr>
            <w:tcW w:w="0" w:type="auto"/>
          </w:tcPr>
          <w:p w:rsidR="009C5041" w:rsidRDefault="009C5041">
            <w:pPr>
              <w:ind w:firstLine="0"/>
              <w:rPr>
                <w:rtl/>
              </w:rPr>
            </w:pPr>
            <w:r>
              <w:rPr>
                <w:rFonts w:hint="cs"/>
                <w:rtl/>
              </w:rPr>
              <w:t>שי סומך</w:t>
            </w:r>
          </w:p>
        </w:tc>
        <w:tc>
          <w:tcPr>
            <w:tcW w:w="0" w:type="auto"/>
          </w:tcPr>
          <w:p w:rsidR="009C5041" w:rsidRDefault="009C5041">
            <w:pPr>
              <w:ind w:firstLine="0"/>
              <w:rPr>
                <w:rtl/>
              </w:rPr>
            </w:pPr>
            <w:r>
              <w:rPr>
                <w:rFonts w:hint="cs"/>
                <w:rtl/>
              </w:rPr>
              <w:t>–</w:t>
            </w:r>
          </w:p>
        </w:tc>
        <w:tc>
          <w:tcPr>
            <w:tcW w:w="0" w:type="auto"/>
          </w:tcPr>
          <w:p w:rsidR="009C5041" w:rsidRDefault="009C5041" w:rsidP="009C5041">
            <w:pPr>
              <w:ind w:firstLine="0"/>
              <w:rPr>
                <w:rtl/>
              </w:rPr>
            </w:pPr>
            <w:r>
              <w:rPr>
                <w:rFonts w:hint="cs"/>
                <w:rtl/>
              </w:rPr>
              <w:t>משרד המשפטים</w:t>
            </w:r>
          </w:p>
        </w:tc>
      </w:tr>
      <w:tr w:rsidR="009C5041" w:rsidTr="009C5041">
        <w:tc>
          <w:tcPr>
            <w:tcW w:w="0" w:type="auto"/>
          </w:tcPr>
          <w:p w:rsidR="009C5041" w:rsidRDefault="009C5041">
            <w:pPr>
              <w:ind w:firstLine="0"/>
              <w:rPr>
                <w:rtl/>
              </w:rPr>
            </w:pPr>
            <w:r>
              <w:rPr>
                <w:rFonts w:hint="cs"/>
                <w:rtl/>
              </w:rPr>
              <w:t>עו"ד שני דן</w:t>
            </w:r>
          </w:p>
        </w:tc>
        <w:tc>
          <w:tcPr>
            <w:tcW w:w="0" w:type="auto"/>
          </w:tcPr>
          <w:p w:rsidR="009C5041" w:rsidRDefault="009C5041">
            <w:pPr>
              <w:ind w:firstLine="0"/>
              <w:rPr>
                <w:rtl/>
              </w:rPr>
            </w:pPr>
            <w:r>
              <w:rPr>
                <w:rFonts w:hint="eastAsia"/>
                <w:rtl/>
              </w:rPr>
              <w:t>–</w:t>
            </w:r>
          </w:p>
        </w:tc>
        <w:tc>
          <w:tcPr>
            <w:tcW w:w="0" w:type="auto"/>
          </w:tcPr>
          <w:p w:rsidR="009C5041" w:rsidRDefault="009C5041" w:rsidP="009C5041">
            <w:pPr>
              <w:ind w:firstLine="0"/>
              <w:rPr>
                <w:rtl/>
              </w:rPr>
            </w:pPr>
            <w:r>
              <w:rPr>
                <w:rFonts w:hint="cs"/>
                <w:rtl/>
              </w:rPr>
              <w:t>המטה לביטחון לאומי</w:t>
            </w:r>
          </w:p>
        </w:tc>
      </w:tr>
      <w:tr w:rsidR="009C5041" w:rsidTr="009C5041">
        <w:tc>
          <w:tcPr>
            <w:tcW w:w="0" w:type="auto"/>
          </w:tcPr>
          <w:p w:rsidR="009C5041" w:rsidRDefault="009C5041">
            <w:pPr>
              <w:ind w:firstLine="0"/>
              <w:rPr>
                <w:rtl/>
              </w:rPr>
            </w:pPr>
            <w:r>
              <w:rPr>
                <w:rFonts w:hint="cs"/>
                <w:rtl/>
              </w:rPr>
              <w:t>אדם וולפסון</w:t>
            </w:r>
          </w:p>
        </w:tc>
        <w:tc>
          <w:tcPr>
            <w:tcW w:w="0" w:type="auto"/>
          </w:tcPr>
          <w:p w:rsidR="009C5041" w:rsidRDefault="009C5041">
            <w:pPr>
              <w:ind w:firstLine="0"/>
            </w:pPr>
            <w:r>
              <w:rPr>
                <w:rFonts w:hint="eastAsia"/>
              </w:rPr>
              <w:t>–</w:t>
            </w:r>
          </w:p>
        </w:tc>
        <w:tc>
          <w:tcPr>
            <w:tcW w:w="0" w:type="auto"/>
          </w:tcPr>
          <w:p w:rsidR="009C5041" w:rsidRDefault="009C5041" w:rsidP="009C5041">
            <w:pPr>
              <w:ind w:firstLine="0"/>
              <w:rPr>
                <w:rtl/>
              </w:rPr>
            </w:pPr>
            <w:r>
              <w:rPr>
                <w:rFonts w:hint="cs"/>
                <w:rtl/>
              </w:rPr>
              <w:t>המטה לביטחון לאומי</w:t>
            </w:r>
          </w:p>
        </w:tc>
      </w:tr>
      <w:tr w:rsidR="009C5041" w:rsidTr="009C5041">
        <w:tc>
          <w:tcPr>
            <w:tcW w:w="0" w:type="auto"/>
          </w:tcPr>
          <w:p w:rsidR="009C5041" w:rsidRDefault="009C5041">
            <w:pPr>
              <w:ind w:firstLine="0"/>
              <w:rPr>
                <w:rtl/>
              </w:rPr>
            </w:pPr>
            <w:r>
              <w:rPr>
                <w:rFonts w:hint="cs"/>
                <w:rtl/>
              </w:rPr>
              <w:t>רועי הראל</w:t>
            </w:r>
          </w:p>
        </w:tc>
        <w:tc>
          <w:tcPr>
            <w:tcW w:w="0" w:type="auto"/>
          </w:tcPr>
          <w:p w:rsidR="009C5041" w:rsidRDefault="009C5041">
            <w:pPr>
              <w:ind w:firstLine="0"/>
            </w:pPr>
            <w:r>
              <w:rPr>
                <w:rFonts w:hint="eastAsia"/>
              </w:rPr>
              <w:t>–</w:t>
            </w:r>
          </w:p>
        </w:tc>
        <w:tc>
          <w:tcPr>
            <w:tcW w:w="0" w:type="auto"/>
          </w:tcPr>
          <w:p w:rsidR="009C5041" w:rsidRDefault="009C5041" w:rsidP="009C5041">
            <w:pPr>
              <w:ind w:firstLine="0"/>
              <w:rPr>
                <w:rtl/>
              </w:rPr>
            </w:pPr>
            <w:r>
              <w:rPr>
                <w:rFonts w:hint="cs"/>
                <w:rtl/>
              </w:rPr>
              <w:t>המשרד לביטחון הפנים</w:t>
            </w:r>
          </w:p>
        </w:tc>
      </w:tr>
      <w:tr w:rsidR="009C5041" w:rsidTr="009C5041">
        <w:tc>
          <w:tcPr>
            <w:tcW w:w="0" w:type="auto"/>
          </w:tcPr>
          <w:p w:rsidR="009C5041" w:rsidRDefault="009C5041">
            <w:pPr>
              <w:ind w:firstLine="0"/>
              <w:rPr>
                <w:rtl/>
              </w:rPr>
            </w:pPr>
            <w:r>
              <w:rPr>
                <w:rFonts w:hint="cs"/>
                <w:rtl/>
              </w:rPr>
              <w:t>אביב ישראלי</w:t>
            </w:r>
          </w:p>
        </w:tc>
        <w:tc>
          <w:tcPr>
            <w:tcW w:w="0" w:type="auto"/>
          </w:tcPr>
          <w:p w:rsidR="009C5041" w:rsidRDefault="009C5041">
            <w:pPr>
              <w:ind w:firstLine="0"/>
            </w:pPr>
            <w:r>
              <w:rPr>
                <w:rFonts w:hint="eastAsia"/>
              </w:rPr>
              <w:t>–</w:t>
            </w:r>
          </w:p>
        </w:tc>
        <w:tc>
          <w:tcPr>
            <w:tcW w:w="0" w:type="auto"/>
          </w:tcPr>
          <w:p w:rsidR="009C5041" w:rsidRDefault="009C5041" w:rsidP="009C5041">
            <w:pPr>
              <w:ind w:firstLine="0"/>
              <w:rPr>
                <w:rtl/>
              </w:rPr>
            </w:pPr>
            <w:r>
              <w:rPr>
                <w:rFonts w:hint="cs"/>
                <w:rtl/>
              </w:rPr>
              <w:t>המשרד לביטחון הפנים</w:t>
            </w:r>
          </w:p>
        </w:tc>
      </w:tr>
      <w:tr w:rsidR="006E4E93" w:rsidTr="009C5041">
        <w:tc>
          <w:tcPr>
            <w:tcW w:w="0" w:type="auto"/>
          </w:tcPr>
          <w:p w:rsidR="006E4E93" w:rsidRDefault="006E4E93">
            <w:pPr>
              <w:ind w:firstLine="0"/>
              <w:rPr>
                <w:rtl/>
              </w:rPr>
            </w:pPr>
            <w:r>
              <w:rPr>
                <w:rFonts w:hint="cs"/>
                <w:rtl/>
              </w:rPr>
              <w:t xml:space="preserve">חן </w:t>
            </w:r>
            <w:proofErr w:type="spellStart"/>
            <w:r>
              <w:rPr>
                <w:rFonts w:hint="cs"/>
                <w:rtl/>
              </w:rPr>
              <w:t>וונדרסמן</w:t>
            </w:r>
            <w:proofErr w:type="spellEnd"/>
          </w:p>
        </w:tc>
        <w:tc>
          <w:tcPr>
            <w:tcW w:w="0" w:type="auto"/>
          </w:tcPr>
          <w:p w:rsidR="006E4E93" w:rsidRDefault="006E4E93">
            <w:pPr>
              <w:ind w:firstLine="0"/>
              <w:rPr>
                <w:rtl/>
              </w:rPr>
            </w:pPr>
            <w:r>
              <w:rPr>
                <w:rFonts w:hint="eastAsia"/>
                <w:rtl/>
              </w:rPr>
              <w:t>–</w:t>
            </w:r>
          </w:p>
        </w:tc>
        <w:tc>
          <w:tcPr>
            <w:tcW w:w="0" w:type="auto"/>
          </w:tcPr>
          <w:p w:rsidR="006E4E93" w:rsidRDefault="006E4E93" w:rsidP="009C5041">
            <w:pPr>
              <w:ind w:firstLine="0"/>
              <w:rPr>
                <w:rtl/>
              </w:rPr>
            </w:pPr>
            <w:r>
              <w:rPr>
                <w:rFonts w:hint="cs"/>
                <w:rtl/>
              </w:rPr>
              <w:t>משרד הבריאות, נציג שבים מחו"ל</w:t>
            </w:r>
          </w:p>
        </w:tc>
      </w:tr>
      <w:tr w:rsidR="006E4E93" w:rsidTr="009C5041">
        <w:tc>
          <w:tcPr>
            <w:tcW w:w="0" w:type="auto"/>
            <w:hideMark/>
          </w:tcPr>
          <w:p w:rsidR="006E4E93" w:rsidRPr="00E2489B" w:rsidRDefault="006E4E93">
            <w:pPr>
              <w:ind w:firstLine="0"/>
              <w:rPr>
                <w:rtl/>
              </w:rPr>
            </w:pPr>
            <w:r w:rsidRPr="00E2489B">
              <w:rPr>
                <w:rFonts w:hint="cs"/>
                <w:rtl/>
              </w:rPr>
              <w:t>מירה סלומון</w:t>
            </w:r>
          </w:p>
        </w:tc>
        <w:tc>
          <w:tcPr>
            <w:tcW w:w="0" w:type="auto"/>
            <w:hideMark/>
          </w:tcPr>
          <w:p w:rsidR="006E4E93" w:rsidRDefault="006E4E93">
            <w:pPr>
              <w:ind w:firstLine="0"/>
              <w:rPr>
                <w:rtl/>
              </w:rPr>
            </w:pPr>
            <w:r>
              <w:rPr>
                <w:rFonts w:hint="cs"/>
                <w:rtl/>
              </w:rPr>
              <w:t>–</w:t>
            </w:r>
          </w:p>
        </w:tc>
        <w:tc>
          <w:tcPr>
            <w:tcW w:w="0" w:type="auto"/>
            <w:hideMark/>
          </w:tcPr>
          <w:p w:rsidR="006E4E93" w:rsidRDefault="006E4E93">
            <w:pPr>
              <w:ind w:firstLine="0"/>
              <w:rPr>
                <w:rtl/>
              </w:rPr>
            </w:pPr>
            <w:r>
              <w:rPr>
                <w:rFonts w:hint="cs"/>
                <w:rtl/>
              </w:rPr>
              <w:t xml:space="preserve">ראש </w:t>
            </w:r>
            <w:proofErr w:type="spellStart"/>
            <w:r>
              <w:rPr>
                <w:rFonts w:hint="cs"/>
                <w:rtl/>
              </w:rPr>
              <w:t>מינהל</w:t>
            </w:r>
            <w:proofErr w:type="spellEnd"/>
            <w:r>
              <w:rPr>
                <w:rFonts w:hint="cs"/>
                <w:rtl/>
              </w:rPr>
              <w:t xml:space="preserve"> משפט וכנסת, מרכז השלטון המקומי</w:t>
            </w:r>
          </w:p>
        </w:tc>
      </w:tr>
    </w:tbl>
    <w:p w:rsidR="009C5041" w:rsidRDefault="009C5041" w:rsidP="00AA0AC4">
      <w:pPr>
        <w:ind w:firstLine="0"/>
        <w:rPr>
          <w:b/>
          <w:bCs/>
          <w:rtl/>
        </w:rPr>
      </w:pPr>
    </w:p>
    <w:p w:rsidR="006E4E93" w:rsidRDefault="006E4E93" w:rsidP="00AA0AC4">
      <w:pPr>
        <w:ind w:firstLine="0"/>
        <w:rPr>
          <w:b/>
          <w:bCs/>
          <w:rtl/>
        </w:rPr>
      </w:pPr>
    </w:p>
    <w:p w:rsidR="00AA0AC4" w:rsidRPr="006E4E93" w:rsidRDefault="00E2489B" w:rsidP="00AA0AC4">
      <w:pPr>
        <w:ind w:firstLine="0"/>
        <w:rPr>
          <w:b/>
          <w:bCs/>
          <w:u w:val="single"/>
          <w:rtl/>
        </w:rPr>
      </w:pPr>
      <w:r w:rsidRPr="006E4E93">
        <w:rPr>
          <w:rFonts w:hint="cs"/>
          <w:b/>
          <w:bCs/>
          <w:u w:val="single"/>
          <w:rtl/>
        </w:rPr>
        <w:t>משתתפים (באמצעים מקוונים):</w:t>
      </w:r>
    </w:p>
    <w:p w:rsidR="00E2489B" w:rsidRDefault="00E2489B" w:rsidP="00AA0AC4">
      <w:pPr>
        <w:ind w:firstLine="0"/>
        <w:rPr>
          <w:rtl/>
        </w:rPr>
      </w:pPr>
      <w:r>
        <w:rPr>
          <w:rFonts w:hint="cs"/>
          <w:rtl/>
        </w:rPr>
        <w:t>מרדכי כהנא</w:t>
      </w:r>
    </w:p>
    <w:p w:rsidR="00E2489B" w:rsidRDefault="00E2489B" w:rsidP="00AA0AC4">
      <w:pPr>
        <w:ind w:firstLine="0"/>
        <w:rPr>
          <w:rtl/>
        </w:rPr>
      </w:pPr>
      <w:r>
        <w:rPr>
          <w:rFonts w:hint="cs"/>
          <w:rtl/>
        </w:rPr>
        <w:t xml:space="preserve">עו"ד לירון אשל </w:t>
      </w:r>
      <w:r>
        <w:rPr>
          <w:rtl/>
        </w:rPr>
        <w:t>–</w:t>
      </w:r>
      <w:r>
        <w:rPr>
          <w:rFonts w:hint="cs"/>
          <w:rtl/>
        </w:rPr>
        <w:t xml:space="preserve"> המועצה לשלום הילד</w:t>
      </w:r>
    </w:p>
    <w:p w:rsidR="00E2489B" w:rsidRDefault="00E2489B" w:rsidP="00AA0AC4">
      <w:pPr>
        <w:ind w:firstLine="0"/>
        <w:rPr>
          <w:rtl/>
        </w:rPr>
      </w:pPr>
      <w:r>
        <w:rPr>
          <w:rFonts w:hint="cs"/>
          <w:rtl/>
        </w:rPr>
        <w:t>עו"ד אורן פסטרנק</w:t>
      </w:r>
    </w:p>
    <w:p w:rsidR="00E2489B" w:rsidRDefault="00E2489B" w:rsidP="00AA0AC4">
      <w:pPr>
        <w:ind w:firstLine="0"/>
        <w:rPr>
          <w:rtl/>
        </w:rPr>
      </w:pPr>
    </w:p>
    <w:p w:rsidR="00AA0AC4" w:rsidRDefault="00AA0AC4" w:rsidP="00AA0AC4">
      <w:pPr>
        <w:ind w:firstLine="0"/>
        <w:rPr>
          <w:rtl/>
        </w:rPr>
      </w:pPr>
    </w:p>
    <w:p w:rsidR="00AA0AC4" w:rsidRDefault="00AA0AC4" w:rsidP="00AA0AC4">
      <w:pPr>
        <w:ind w:firstLine="0"/>
        <w:outlineLvl w:val="1"/>
        <w:rPr>
          <w:rtl/>
        </w:rPr>
      </w:pPr>
      <w:r>
        <w:rPr>
          <w:rFonts w:hint="cs"/>
          <w:b/>
          <w:bCs/>
          <w:u w:val="single"/>
          <w:rtl/>
        </w:rPr>
        <w:t>ייעוץ משפטי:</w:t>
      </w:r>
      <w:r>
        <w:rPr>
          <w:rFonts w:hint="cs"/>
          <w:rtl/>
        </w:rPr>
        <w:t xml:space="preserve"> </w:t>
      </w:r>
    </w:p>
    <w:p w:rsidR="00AA0AC4" w:rsidRDefault="00AA0AC4" w:rsidP="00AA0AC4">
      <w:pPr>
        <w:ind w:firstLine="0"/>
        <w:rPr>
          <w:rtl/>
        </w:rPr>
      </w:pPr>
      <w:r>
        <w:rPr>
          <w:rFonts w:hint="cs"/>
          <w:rtl/>
        </w:rPr>
        <w:t>תמי סלע</w:t>
      </w:r>
    </w:p>
    <w:p w:rsidR="00AA0AC4" w:rsidRDefault="00AA0AC4" w:rsidP="00AA0AC4">
      <w:pPr>
        <w:ind w:firstLine="0"/>
      </w:pPr>
    </w:p>
    <w:p w:rsidR="00AA0AC4" w:rsidRDefault="00AA0AC4" w:rsidP="006E4E93">
      <w:pPr>
        <w:ind w:firstLine="0"/>
        <w:outlineLvl w:val="1"/>
        <w:rPr>
          <w:rtl/>
        </w:rPr>
      </w:pPr>
      <w:r>
        <w:rPr>
          <w:rFonts w:hint="cs"/>
          <w:b/>
          <w:bCs/>
          <w:u w:val="single"/>
          <w:rtl/>
        </w:rPr>
        <w:t>מנה</w:t>
      </w:r>
      <w:r w:rsidR="006E4E93">
        <w:rPr>
          <w:rFonts w:hint="cs"/>
          <w:b/>
          <w:bCs/>
          <w:u w:val="single"/>
          <w:rtl/>
        </w:rPr>
        <w:t>ל</w:t>
      </w:r>
      <w:r>
        <w:rPr>
          <w:rFonts w:hint="cs"/>
          <w:b/>
          <w:bCs/>
          <w:u w:val="single"/>
          <w:rtl/>
        </w:rPr>
        <w:t xml:space="preserve"> הוועדה:</w:t>
      </w:r>
    </w:p>
    <w:p w:rsidR="00AA0AC4" w:rsidRDefault="00AA0AC4" w:rsidP="00AA0AC4">
      <w:pPr>
        <w:ind w:firstLine="0"/>
        <w:rPr>
          <w:u w:val="single"/>
          <w:rtl/>
        </w:rPr>
      </w:pPr>
      <w:r>
        <w:rPr>
          <w:rFonts w:hint="cs"/>
          <w:rtl/>
        </w:rPr>
        <w:t>אסף פרידמן</w:t>
      </w:r>
    </w:p>
    <w:p w:rsidR="00AA0AC4" w:rsidRDefault="00AA0AC4" w:rsidP="00AA0AC4">
      <w:pPr>
        <w:ind w:firstLine="0"/>
      </w:pPr>
    </w:p>
    <w:p w:rsidR="00AA0AC4" w:rsidRDefault="00AA0AC4" w:rsidP="00AA0AC4">
      <w:pPr>
        <w:ind w:firstLine="0"/>
        <w:outlineLvl w:val="1"/>
        <w:rPr>
          <w:rtl/>
        </w:rPr>
      </w:pPr>
      <w:r>
        <w:rPr>
          <w:rFonts w:hint="cs"/>
          <w:b/>
          <w:bCs/>
          <w:u w:val="single"/>
          <w:rtl/>
        </w:rPr>
        <w:t>רישום פרלמנטרי:</w:t>
      </w:r>
    </w:p>
    <w:p w:rsidR="00AA0AC4" w:rsidRDefault="00AA0AC4" w:rsidP="00AA0AC4">
      <w:pPr>
        <w:ind w:firstLine="0"/>
        <w:rPr>
          <w:rtl/>
        </w:rPr>
      </w:pPr>
      <w:r>
        <w:rPr>
          <w:rFonts w:hint="cs"/>
          <w:rtl/>
        </w:rPr>
        <w:t>לאה קיקיון</w:t>
      </w:r>
    </w:p>
    <w:p w:rsidR="00AA0AC4" w:rsidRDefault="00AA0AC4" w:rsidP="00AA0AC4">
      <w:pPr>
        <w:ind w:firstLine="0"/>
        <w:rPr>
          <w:rtl/>
        </w:rPr>
      </w:pPr>
      <w:r>
        <w:rPr>
          <w:rFonts w:hint="cs"/>
          <w:rtl/>
        </w:rPr>
        <w:br w:type="page"/>
      </w:r>
    </w:p>
    <w:p w:rsidR="006E4E93" w:rsidRPr="006E4E93" w:rsidRDefault="006E4E93" w:rsidP="006E4E93">
      <w:pPr>
        <w:spacing w:before="60"/>
        <w:ind w:firstLine="0"/>
        <w:jc w:val="center"/>
        <w:rPr>
          <w:b/>
          <w:bCs/>
          <w:u w:val="single"/>
          <w:rtl/>
        </w:rPr>
      </w:pPr>
      <w:r w:rsidRPr="006E4E93">
        <w:rPr>
          <w:rStyle w:val="TagStyle"/>
          <w:rFonts w:hint="cs"/>
          <w:b w:val="0"/>
          <w:bCs/>
          <w:u w:val="single"/>
          <w:rtl/>
        </w:rPr>
        <w:lastRenderedPageBreak/>
        <w:t xml:space="preserve">&lt;&lt; הצח &gt;&gt; </w:t>
      </w:r>
      <w:r w:rsidRPr="006E4E93">
        <w:rPr>
          <w:rFonts w:hint="cs"/>
          <w:b/>
          <w:bCs/>
          <w:u w:val="single"/>
          <w:rtl/>
        </w:rPr>
        <w:t>1. הצעת חוק להארכת תוקפן של תקנות שעת חירום (נגיף הקורונה החדש) (אזור מוגבל), התש"ף-2020</w:t>
      </w:r>
      <w:r w:rsidRPr="006E4E93">
        <w:rPr>
          <w:rStyle w:val="TagStyle"/>
          <w:rFonts w:hint="cs"/>
          <w:b w:val="0"/>
          <w:bCs/>
          <w:u w:val="single"/>
          <w:rtl/>
        </w:rPr>
        <w:t xml:space="preserve"> &lt;&lt; הצח &gt;&gt;</w:t>
      </w:r>
    </w:p>
    <w:p w:rsidR="006E4E93" w:rsidRPr="006E4E93" w:rsidRDefault="006E4E93" w:rsidP="006E4E93">
      <w:pPr>
        <w:spacing w:before="60"/>
        <w:ind w:firstLine="0"/>
        <w:jc w:val="center"/>
        <w:rPr>
          <w:b/>
          <w:bCs/>
          <w:u w:val="single"/>
          <w:rtl/>
        </w:rPr>
      </w:pPr>
      <w:r w:rsidRPr="006E4E93">
        <w:rPr>
          <w:rStyle w:val="TagStyle"/>
          <w:rFonts w:hint="cs"/>
          <w:b w:val="0"/>
          <w:bCs/>
          <w:u w:val="single"/>
          <w:rtl/>
        </w:rPr>
        <w:t xml:space="preserve">&lt;&lt; הצח &gt;&gt; </w:t>
      </w:r>
      <w:r w:rsidRPr="006E4E93">
        <w:rPr>
          <w:rFonts w:hint="cs"/>
          <w:b/>
          <w:bCs/>
          <w:u w:val="single"/>
          <w:rtl/>
        </w:rPr>
        <w:t>2. הצעת חוק להארכת תוקפן של תקנות שעת חירום (נגיף הקורונה החדש) (בידוד במקום לבידוד מטעם המדינה), התש"ף-2020</w:t>
      </w:r>
      <w:r w:rsidRPr="006E4E93">
        <w:rPr>
          <w:rStyle w:val="TagStyle"/>
          <w:rFonts w:hint="cs"/>
          <w:b w:val="0"/>
          <w:bCs/>
          <w:u w:val="single"/>
          <w:rtl/>
        </w:rPr>
        <w:t xml:space="preserve"> &lt;&lt; הצח &gt;&gt;</w:t>
      </w:r>
    </w:p>
    <w:p w:rsidR="006E4E93" w:rsidRDefault="006E4E93" w:rsidP="006E4E93">
      <w:pPr>
        <w:pStyle w:val="af8"/>
        <w:keepNext/>
        <w:rPr>
          <w:rStyle w:val="TagStyle"/>
          <w:vanish w:val="0"/>
          <w:rtl/>
        </w:rPr>
      </w:pPr>
    </w:p>
    <w:p w:rsidR="006E4E93" w:rsidRPr="006E4E93" w:rsidRDefault="006E4E93" w:rsidP="006E4E93">
      <w:pPr>
        <w:rPr>
          <w:rtl/>
          <w:lang w:eastAsia="he-IL"/>
        </w:rPr>
      </w:pPr>
    </w:p>
    <w:p w:rsidR="00AA0AC4" w:rsidRDefault="00AA0AC4" w:rsidP="00AA0AC4">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A0AC4" w:rsidRDefault="00AA0AC4" w:rsidP="00AA0AC4">
      <w:pPr>
        <w:pStyle w:val="KeepWithNext"/>
        <w:rPr>
          <w:rtl/>
          <w:lang w:eastAsia="he-IL"/>
        </w:rPr>
      </w:pPr>
    </w:p>
    <w:p w:rsidR="00AA0AC4" w:rsidRDefault="00AA0AC4" w:rsidP="00AA0AC4">
      <w:pPr>
        <w:spacing w:before="60"/>
        <w:ind w:firstLine="0"/>
        <w:rPr>
          <w:rtl/>
        </w:rPr>
      </w:pPr>
      <w:r>
        <w:rPr>
          <w:rFonts w:hint="cs"/>
          <w:rtl/>
          <w:lang w:eastAsia="he-IL"/>
        </w:rPr>
        <w:t xml:space="preserve">שלום לכולם, אני מתכבד לפתוח את הדיון. אנחנו נמצאים בהמשך הדיון בחוק תיקון </w:t>
      </w:r>
      <w:r>
        <w:rPr>
          <w:rFonts w:hint="cs"/>
          <w:rtl/>
        </w:rPr>
        <w:t xml:space="preserve">להארכת תוקפן של תקנות שעת חירום (נגיף הקורונה החדש) (אזור מוגבל), התש"ף-2020. יש מספר תיקונים שהיועצת המשפטית תציג אותן ונקודות נוספות שהיא תראה לנכון. אם יש הערות, אז הערות קצרות וממוקדות כי אנחנו בסוף התהליך של החוק הזה. בבקשה. אני מתנצל על לוחות הזמנים. לא ישבנו רגע אחת </w:t>
      </w:r>
      <w:bookmarkStart w:id="0" w:name="_ETM_Q1_2390000"/>
      <w:r>
        <w:rPr>
          <w:rFonts w:hint="cs"/>
          <w:rtl/>
        </w:rPr>
        <w:t>רגל על רגל</w:t>
      </w:r>
      <w:bookmarkEnd w:id="0"/>
      <w:r>
        <w:rPr>
          <w:rFonts w:hint="cs"/>
          <w:rtl/>
        </w:rPr>
        <w:t xml:space="preserve">. </w:t>
      </w:r>
    </w:p>
    <w:p w:rsidR="00AA0AC4" w:rsidRDefault="00AA0AC4" w:rsidP="00AA0AC4">
      <w:pPr>
        <w:spacing w:before="60"/>
        <w:ind w:firstLine="0"/>
        <w:rPr>
          <w:rt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אז קודם כל לסעיף 1 – בגלל שמדובר על הארכה של תקנות שעת חירום, העדיפות היא לקבוע יום ושעה שזה נכנס לתוקף, וסוכם על יום חמישי ב-06:00 בבוקר, שזה 2 ביולי. זה מתקן את ההוראות, זה לא בדיוק מאריך את מה שהיה, ולכן צריך לקבוע מתי זה נכנס לתוקף בדיוק. </w:t>
      </w:r>
    </w:p>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Pr>
          <w:rFonts w:hint="cs"/>
          <w:rtl/>
        </w:rPr>
        <w:t>יעל עזריאל:</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ואם ככה נצטרך גם לחשוב על הוראת מעבר שעוסקת בשאלה מה דינן של אותן מכסות שכבר ניתנו ולא עומדות בתנאים שקבועים כרגע, אז עדיף שזה יתחיל ברגע </w:t>
      </w:r>
      <w:proofErr w:type="spellStart"/>
      <w:r>
        <w:rPr>
          <w:rFonts w:hint="cs"/>
          <w:rtl/>
          <w:lang w:eastAsia="he-IL"/>
        </w:rPr>
        <w:t>שהתקש"ח</w:t>
      </w:r>
      <w:proofErr w:type="spellEnd"/>
      <w:r>
        <w:rPr>
          <w:rFonts w:hint="cs"/>
          <w:rtl/>
          <w:lang w:eastAsia="he-IL"/>
        </w:rPr>
        <w:t xml:space="preserve"> פוקעות.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אז תעשו את זה מהרגע </w:t>
      </w:r>
      <w:proofErr w:type="spellStart"/>
      <w:r>
        <w:rPr>
          <w:rFonts w:hint="cs"/>
          <w:rtl/>
          <w:lang w:eastAsia="he-IL"/>
        </w:rPr>
        <w:t>שהתקש"ח</w:t>
      </w:r>
      <w:proofErr w:type="spellEnd"/>
      <w:r>
        <w:rPr>
          <w:rFonts w:hint="cs"/>
          <w:rtl/>
          <w:lang w:eastAsia="he-IL"/>
        </w:rPr>
        <w:t xml:space="preserve"> פוקע, מה הבעיה? מתי </w:t>
      </w:r>
      <w:proofErr w:type="spellStart"/>
      <w:r>
        <w:rPr>
          <w:rFonts w:hint="cs"/>
          <w:rtl/>
          <w:lang w:eastAsia="he-IL"/>
        </w:rPr>
        <w:t>התקש"ח</w:t>
      </w:r>
      <w:proofErr w:type="spellEnd"/>
      <w:r>
        <w:rPr>
          <w:rFonts w:hint="cs"/>
          <w:rtl/>
          <w:lang w:eastAsia="he-IL"/>
        </w:rPr>
        <w:t xml:space="preserve"> פוקע? </w:t>
      </w:r>
    </w:p>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Pr>
          <w:rFonts w:hint="cs"/>
          <w:rtl/>
        </w:rPr>
        <w:t>יעל עזריאל:</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proofErr w:type="spellStart"/>
      <w:r>
        <w:rPr>
          <w:rFonts w:hint="cs"/>
          <w:rtl/>
          <w:lang w:eastAsia="he-IL"/>
        </w:rPr>
        <w:t>התקש"ח</w:t>
      </w:r>
      <w:proofErr w:type="spellEnd"/>
      <w:r>
        <w:rPr>
          <w:rFonts w:hint="cs"/>
          <w:rtl/>
          <w:lang w:eastAsia="he-IL"/>
        </w:rPr>
        <w:t xml:space="preserve"> כרגע פוקע ביום שישי בלילה.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אז תכתבו- שישי ב-12:00 בלילה. פוקע זה דבר שאפשר גם בשבת לקרות.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הדבר הבא זה סעיף 2 – הכרזה על אזור מוגבל, שבעצם חולק פה נוסח נקי. היו בו שינויים שהם שינויי נוסח והדברים המהותיים נוגעים בעצם להתייעצות - -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כן, השינוי המהותי הוא בנוגע להתייעצות, להתייעצות עם ראשי הרשויות, גם התייעצות וגם הבעת עמדתם כפי שתובא לידי השרים.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אז אני אקרא את כל הסעיף: </w:t>
      </w:r>
    </w:p>
    <w:p w:rsidR="00AA0AC4" w:rsidRDefault="00AA0AC4" w:rsidP="00AA0AC4">
      <w:pPr>
        <w:rPr>
          <w:rtl/>
          <w:lang w:eastAsia="he-IL"/>
        </w:rPr>
      </w:pPr>
    </w:p>
    <w:tbl>
      <w:tblPr>
        <w:tblStyle w:val="aff"/>
        <w:bidiVisual/>
        <w:tblW w:w="9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336"/>
      </w:tblGrid>
      <w:tr w:rsidR="00AA0AC4" w:rsidTr="003B2C41">
        <w:trPr>
          <w:trHeight w:val="60"/>
        </w:trPr>
        <w:tc>
          <w:tcPr>
            <w:tcW w:w="9336" w:type="dxa"/>
            <w:hideMark/>
          </w:tcPr>
          <w:p w:rsidR="00AA0AC4" w:rsidRDefault="00AA0AC4">
            <w:pPr>
              <w:pStyle w:val="TableBlock"/>
              <w:spacing w:line="240" w:lineRule="auto"/>
              <w:rPr>
                <w:sz w:val="24"/>
                <w:szCs w:val="24"/>
                <w:rtl/>
              </w:rPr>
            </w:pPr>
            <w:r>
              <w:rPr>
                <w:rFonts w:ascii="David" w:hAnsi="David" w:hint="cs"/>
                <w:sz w:val="24"/>
                <w:szCs w:val="24"/>
                <w:rtl/>
              </w:rPr>
              <w:t>(1)</w:t>
            </w:r>
            <w:r>
              <w:rPr>
                <w:rFonts w:ascii="David" w:hAnsi="David" w:hint="cs"/>
                <w:sz w:val="24"/>
                <w:szCs w:val="24"/>
                <w:rtl/>
              </w:rPr>
              <w:tab/>
              <w:t>ועדת השרים רשאית להכריז על אזור כאזור מוגבל אם התקיימו התנאים שלהלן</w:t>
            </w:r>
            <w:r>
              <w:rPr>
                <w:rFonts w:hint="cs"/>
                <w:sz w:val="24"/>
                <w:szCs w:val="24"/>
                <w:rtl/>
              </w:rPr>
              <w:t>:</w:t>
            </w:r>
            <w:r>
              <w:rPr>
                <w:rFonts w:ascii="David" w:hAnsi="David" w:hint="cs"/>
                <w:sz w:val="24"/>
                <w:szCs w:val="24"/>
                <w:rtl/>
              </w:rPr>
              <w:t xml:space="preserve">  </w:t>
            </w:r>
          </w:p>
        </w:tc>
      </w:tr>
      <w:tr w:rsidR="00AA0AC4" w:rsidTr="003B2C41">
        <w:trPr>
          <w:trHeight w:val="60"/>
        </w:trPr>
        <w:tc>
          <w:tcPr>
            <w:tcW w:w="9336" w:type="dxa"/>
            <w:hideMark/>
          </w:tcPr>
          <w:p w:rsidR="00AA0AC4" w:rsidRDefault="00AA0AC4">
            <w:pPr>
              <w:pStyle w:val="TableBlock"/>
              <w:spacing w:line="240" w:lineRule="auto"/>
              <w:rPr>
                <w:sz w:val="24"/>
                <w:szCs w:val="24"/>
              </w:rPr>
            </w:pPr>
            <w:r>
              <w:rPr>
                <w:rFonts w:ascii="David" w:hAnsi="David" w:hint="cs"/>
                <w:sz w:val="24"/>
                <w:szCs w:val="24"/>
                <w:rtl/>
              </w:rPr>
              <w:t>(א)</w:t>
            </w:r>
            <w:r>
              <w:rPr>
                <w:rFonts w:ascii="David" w:hAnsi="David" w:hint="cs"/>
                <w:sz w:val="24"/>
                <w:szCs w:val="24"/>
                <w:rtl/>
              </w:rPr>
              <w:tab/>
              <w:t>מחלת הקורונה התפשטה בהיקף נרחב באזור מסוים בישראל, ורמת התחלואה באותו אזור גבוהה ביחס לרמת התחלואה הכללית בישראל;</w:t>
            </w:r>
          </w:p>
        </w:tc>
      </w:tr>
      <w:tr w:rsidR="00AA0AC4" w:rsidTr="003B2C41">
        <w:trPr>
          <w:trHeight w:val="60"/>
        </w:trPr>
        <w:tc>
          <w:tcPr>
            <w:tcW w:w="9336" w:type="dxa"/>
            <w:hideMark/>
          </w:tcPr>
          <w:p w:rsidR="00AA0AC4" w:rsidRDefault="00AA0AC4">
            <w:pPr>
              <w:pStyle w:val="TableBlock"/>
              <w:spacing w:line="240" w:lineRule="auto"/>
              <w:rPr>
                <w:sz w:val="24"/>
                <w:szCs w:val="24"/>
                <w:rtl/>
              </w:rPr>
            </w:pPr>
            <w:r>
              <w:rPr>
                <w:rFonts w:ascii="David" w:hAnsi="David" w:hint="cs"/>
                <w:sz w:val="24"/>
                <w:szCs w:val="24"/>
                <w:rtl/>
              </w:rPr>
              <w:t>(ב)</w:t>
            </w:r>
            <w:r>
              <w:rPr>
                <w:rFonts w:ascii="David" w:hAnsi="David" w:hint="cs"/>
                <w:sz w:val="24"/>
                <w:szCs w:val="24"/>
                <w:rtl/>
              </w:rPr>
              <w:tab/>
              <w:t>ועדת השרים שוכנעה, לאחר שבחנה דרכי פעולה חלופיות, כי כדי למנוע את התפשטות המחלה מחוץ לאזור או בתוך האזור יש הכרח בהגבלת הכניסה אליו או היציאה ממנו, בהגבלת היציאה למרחב הציבורי של המתגוררים בו דרך קבע או בהגבלת הפעלת מקום או עסק בתוך האזור וכי גודלו של האזור שיוכרז כמוגבל והיקף ההגבלות אינם עולים על הנדרש, בהתחשב, בין היתר, בפיזור החולים ובמאפיינים הייחודיים של האזור.</w:t>
            </w:r>
          </w:p>
        </w:tc>
      </w:tr>
    </w:tbl>
    <w:p w:rsidR="00AA0AC4" w:rsidRDefault="00AA0AC4" w:rsidP="00AA0AC4">
      <w:pPr>
        <w:rPr>
          <w:rtl/>
          <w:lang w:eastAsia="he-IL"/>
        </w:rPr>
      </w:pPr>
    </w:p>
    <w:p w:rsidR="00AA0AC4" w:rsidRDefault="00AA0AC4" w:rsidP="00AA0AC4">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מאפיינים מיוחדים זה, למשל, דוגמה: אם זה אזור של משפחות מרובות ילדים, שאז ההסתכלות צריכה להיות גם לפני בתי אב ולא רק לפי כמויות, וכל מאפיין שהוא, כי ברוך השם מדינת ישראל יש לה הרבה אוכלוסיות והרבה צורות חיים, ולכן זה הסעיף שמדבר על זה. </w:t>
      </w:r>
    </w:p>
    <w:p w:rsidR="00AA0AC4" w:rsidRDefault="00AA0AC4" w:rsidP="00AA0AC4">
      <w:pPr>
        <w:rPr>
          <w:rtl/>
          <w:lang w:eastAsia="he-IL"/>
        </w:rPr>
      </w:pPr>
    </w:p>
    <w:p w:rsidR="00AA0AC4" w:rsidRDefault="00AA0AC4" w:rsidP="003B2C41">
      <w:pPr>
        <w:pStyle w:val="a5"/>
        <w:keepNext/>
        <w:rPr>
          <w:rtl/>
        </w:rPr>
      </w:pPr>
      <w:r>
        <w:rPr>
          <w:rStyle w:val="TagStyle"/>
          <w:rFonts w:hint="cs"/>
          <w:rtl/>
        </w:rPr>
        <w:t xml:space="preserve"> &lt;&lt; דובר &gt;&gt; </w:t>
      </w:r>
      <w:r w:rsidR="003B2C41">
        <w:rPr>
          <w:rFonts w:hint="cs"/>
          <w:rtl/>
        </w:rPr>
        <w:t>קריאה</w:t>
      </w:r>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rPr>
        <w:t xml:space="preserve">אדוני היושב-ראש, רק שאלה בעניין הזה </w:t>
      </w:r>
      <w:r>
        <w:rPr>
          <w:rFonts w:hint="cs"/>
          <w:rtl/>
          <w:lang w:eastAsia="he-IL"/>
        </w:rPr>
        <w:t xml:space="preserve">– האם לא חשוב שיהיה פה כתוב "תוך התאמות", בהתחשב במאפיינים הייחודיים – כיוון שכרגע זה לא אומר כלום. זה רק אומר שאנחנו נדע מה הם המאפיינים הייחודיים, ומה?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לא. "בהתחשב" זה לעשות את ההתאמות.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בהחלטה – ועדת השרים ממש קובעת איזה הגבלות יחולו, ממש.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ההחלטה מתחשבת – הרעיונות שתביא אתם ההחלטה מתחשבת בדבר הזה. </w:t>
      </w:r>
    </w:p>
    <w:p w:rsidR="00AA0AC4" w:rsidRDefault="00AA0AC4" w:rsidP="00AA0AC4">
      <w:pPr>
        <w:rPr>
          <w:rtl/>
          <w:lang w:eastAsia="he-IL"/>
        </w:rPr>
      </w:pPr>
    </w:p>
    <w:p w:rsidR="00AA0AC4" w:rsidRDefault="00AA0AC4" w:rsidP="00AA0AC4">
      <w:pPr>
        <w:pStyle w:val="afb"/>
        <w:keepNext/>
        <w:rPr>
          <w:rtl/>
          <w:lang w:eastAsia="he-IL"/>
        </w:rPr>
      </w:pPr>
      <w:r>
        <w:rPr>
          <w:rStyle w:val="TagStyle"/>
          <w:rFonts w:hint="cs"/>
          <w:rtl/>
        </w:rPr>
        <w:t xml:space="preserve"> &lt;&lt; אורח &gt;&gt; </w:t>
      </w:r>
      <w:r>
        <w:rPr>
          <w:rFonts w:hint="cs"/>
          <w:rtl/>
          <w:lang w:eastAsia="he-IL"/>
        </w:rPr>
        <w:t xml:space="preserve">רננה </w:t>
      </w:r>
      <w:proofErr w:type="spellStart"/>
      <w:r>
        <w:rPr>
          <w:rFonts w:hint="cs"/>
          <w:rtl/>
          <w:lang w:eastAsia="he-IL"/>
        </w:rPr>
        <w:t>מיסקין</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רק לציין שזה לא רק המאפיינים בהכרח של האוכלוסייה – יכול להיות גם, לדוגמה, המבנה של היישוב, ויש כל מיני - -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בין היתר.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lang w:eastAsia="he-IL"/>
        </w:rPr>
      </w:pPr>
    </w:p>
    <w:p w:rsidR="00AA0AC4" w:rsidRDefault="00AA0AC4" w:rsidP="00AA0AC4">
      <w:pPr>
        <w:rPr>
          <w:rtl/>
          <w:lang w:eastAsia="he-IL"/>
        </w:rPr>
      </w:pPr>
      <w:r>
        <w:rPr>
          <w:rFonts w:hint="cs"/>
          <w:rtl/>
          <w:lang w:eastAsia="he-IL"/>
        </w:rPr>
        <w:t xml:space="preserve">בהחלט. מה שהיה חשוב לי – שמאפייני האוכלוסייה שיכולים לבוא לכם בסטטיסטיקות של כמה חולים ובבתי אב מסוימים וכמה לא, זה משנה דרמטית את צורת הטיפול ואת ההחלטה אם להטיל סגר או לא. </w:t>
      </w:r>
    </w:p>
    <w:p w:rsidR="006E4E93" w:rsidRDefault="006E4E93"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יעל עזריאל:</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אשמח להתייחס לפסקה הראשונה שעברנו עליה מהר. אני רוצה להבהיר שבפני חברי הוועדה בהצעה הממשלתית התנאי היה שמחלת הקורונה התפשטה בהיקף נרחב באזור מסוים בישראל, כלומר בתקנות לשעת חירום שבתוקף כרגע, התנאי הוא שמחלת הקורונה התפשטה בהיקף נרחב באזור מסוים בישראל. הייעוץ המשפטי של הוועדה מבקש להוסיף: "ורמת התחלואה באותו אזור גבוהה ביחס לרמת התחלואה הכללית בישראל". אני רוצה רק לציין שיכול להיות שהתוספת הזאת רומזת או מאפשרת דווקא הורדה של הרף, שכרגע הוא מאוד גבוה. "התפשטה באופן נרחב באזור מסוים במדינה" – זה לא בא ביחס לרף הכללי הממוצע במדינה שיכול להיות לא כל כך גבוה.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זה גם וגם. זה גם היקף נרחב וגם שבאופן יחסי האזור שרוצים להכריז עליו, רמת התחלואה בו גבוהה יותר.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את אומרת שאם את כותבת את זה פעמיים זה מקל? </w:t>
      </w:r>
    </w:p>
    <w:p w:rsidR="00AA0AC4" w:rsidRDefault="00AA0AC4" w:rsidP="00AA0AC4">
      <w:pPr>
        <w:rPr>
          <w:rtl/>
          <w:lang w:eastAsia="he-IL"/>
        </w:rPr>
      </w:pPr>
    </w:p>
    <w:p w:rsidR="00AA0AC4" w:rsidRDefault="00AA0AC4" w:rsidP="00AA0AC4">
      <w:pPr>
        <w:pStyle w:val="a5"/>
        <w:keepNext/>
        <w:rPr>
          <w:rtl/>
        </w:rPr>
      </w:pPr>
      <w:r>
        <w:rPr>
          <w:rStyle w:val="TagStyle"/>
          <w:rFonts w:hint="cs"/>
          <w:rtl/>
        </w:rPr>
        <w:lastRenderedPageBreak/>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זה לא לכתוב פעמיים, זה להוסיף קריטריון שיכול לרמוז על כך שצריך לפרש את הקריטריון הראשון יותר בהרחבה מאשר הכוונה של המחוקק, כאילו – לפחות של מתקין התקנות, מלכתחילה.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משרד הבריאות? </w:t>
      </w:r>
    </w:p>
    <w:p w:rsidR="00AA0AC4" w:rsidRDefault="00AA0AC4" w:rsidP="00AA0AC4">
      <w:pPr>
        <w:rPr>
          <w:rtl/>
          <w:lang w:eastAsia="he-IL"/>
        </w:rPr>
      </w:pPr>
    </w:p>
    <w:p w:rsidR="00AA0AC4" w:rsidRDefault="00AA0AC4" w:rsidP="00AA0AC4">
      <w:pPr>
        <w:pStyle w:val="afb"/>
        <w:keepNext/>
        <w:rPr>
          <w:rtl/>
          <w:lang w:eastAsia="he-IL"/>
        </w:rPr>
      </w:pPr>
      <w:r>
        <w:rPr>
          <w:rStyle w:val="TagStyle"/>
          <w:rFonts w:hint="cs"/>
          <w:rtl/>
        </w:rPr>
        <w:t xml:space="preserve"> &lt;&lt; אורח &gt;&gt; </w:t>
      </w:r>
      <w:r>
        <w:rPr>
          <w:rFonts w:hint="cs"/>
          <w:rtl/>
          <w:lang w:eastAsia="he-IL"/>
        </w:rPr>
        <w:t xml:space="preserve">רננה </w:t>
      </w:r>
      <w:proofErr w:type="spellStart"/>
      <w:r>
        <w:rPr>
          <w:rFonts w:hint="cs"/>
          <w:rtl/>
          <w:lang w:eastAsia="he-IL"/>
        </w:rPr>
        <w:t>מיסקין</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אנחנו לא קוראים את זה ככה, בכלל, ואני חושבת שההסכמה שהגענו אליה משקפת את הכוונה. הניסוחים שעבדנו עליהם ביחד לדעתי משקפים את זה בצורה הנכונה ביותר.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רוצה שתסבירי את עצמך עוד פעם.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אני אקרא שוב את הפסקה. בתקנות לשעת חירום כרגע כתוב שכתנאי ראשון – "...שמחלת הקורונה התפשטה בהיקף נרחב באזור מסוים בישראל". כשקוראים רק את הביטוי הזה, "היקף נרחב באזור מסוים בישראל", ובשים לב למשמעות של אותן תקנות שעת חירום שמדברות על סגר, צריך לפרש את זה בצורה מצומצמת שמדבר על רף שהוא יחסית חמור. לא כל אחוז של תחלואה תצדיק או תסמיך את ועדת השרים להכריז על סגר. פה מוסיפים - -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לכן כתוב "רמת התחלואה באותו אזור גבוהה". </w:t>
      </w:r>
    </w:p>
    <w:p w:rsidR="00AA0AC4" w:rsidRDefault="00AA0AC4" w:rsidP="00AA0AC4">
      <w:pPr>
        <w:rPr>
          <w:rtl/>
          <w:lang w:eastAsia="he-IL"/>
        </w:rPr>
      </w:pPr>
    </w:p>
    <w:p w:rsidR="00AA0AC4" w:rsidRDefault="00AA0AC4" w:rsidP="00AA0AC4">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יעל </w:t>
      </w:r>
      <w:r w:rsidR="00E2489B">
        <w:rPr>
          <w:rFonts w:hint="cs"/>
          <w:rtl/>
        </w:rPr>
        <w:t>עזריאל</w:t>
      </w:r>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נכון, "רמת התחלואה באותו אזור גבוהה ביחס לרמת התחלואה הכללית בישראל", כלומר, מסתכלים על הממוצע הארצי, שיכול להיות שהוא מאוד נמוך, ולכן התוספת הזאת דווקא יכולה לרמוז  - - - למרות שהכוונה </w:t>
      </w:r>
      <w:proofErr w:type="spellStart"/>
      <w:r>
        <w:rPr>
          <w:rFonts w:hint="cs"/>
          <w:rtl/>
          <w:lang w:eastAsia="he-IL"/>
        </w:rPr>
        <w:t>היתה</w:t>
      </w:r>
      <w:proofErr w:type="spellEnd"/>
      <w:r>
        <w:rPr>
          <w:rFonts w:hint="cs"/>
          <w:rtl/>
          <w:lang w:eastAsia="he-IL"/>
        </w:rPr>
        <w:t xml:space="preserve">, כמובן,  להוסיף עוד תנאי אבל היא עלולה לשקף טעות של פרשנות יותר רחבה.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ולכן – מה את מציעה? </w:t>
      </w:r>
    </w:p>
    <w:p w:rsidR="00AA0AC4" w:rsidRDefault="00AA0AC4" w:rsidP="00AA0AC4">
      <w:pPr>
        <w:rPr>
          <w:rtl/>
          <w:lang w:eastAsia="he-IL"/>
        </w:rPr>
      </w:pPr>
    </w:p>
    <w:p w:rsidR="00AA0AC4" w:rsidRDefault="00AA0AC4" w:rsidP="00AA0AC4">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יעל </w:t>
      </w:r>
      <w:r w:rsidR="00E2489B">
        <w:rPr>
          <w:rFonts w:hint="cs"/>
          <w:rtl/>
        </w:rPr>
        <w:t>עזריאל</w:t>
      </w:r>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אני מציעה פשוט להשמיט את התנאי ה - - -</w:t>
      </w:r>
    </w:p>
    <w:p w:rsidR="00AA0AC4" w:rsidRDefault="00AA0AC4" w:rsidP="00AA0AC4">
      <w:pPr>
        <w:ind w:firstLine="0"/>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איזה תנאי? להשאיר רק "באזור מסוים בישראל"? </w:t>
      </w:r>
    </w:p>
    <w:p w:rsidR="00AA0AC4" w:rsidRDefault="00AA0AC4" w:rsidP="00AA0AC4">
      <w:pPr>
        <w:rPr>
          <w:rtl/>
          <w:lang w:eastAsia="he-IL"/>
        </w:rPr>
      </w:pPr>
    </w:p>
    <w:p w:rsidR="00AA0AC4" w:rsidRDefault="00AA0AC4" w:rsidP="00AA0AC4">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יעל </w:t>
      </w:r>
      <w:r w:rsidR="00E2489B">
        <w:rPr>
          <w:rFonts w:hint="cs"/>
          <w:rtl/>
        </w:rPr>
        <w:t>עזריאל</w:t>
      </w:r>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"בהיקף נרחב".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זה לא אומר הרבה כי בהרבה אזורים ההתפשטות היא בהיקף נרחב. זה באמת עכשיו משאיר </w:t>
      </w:r>
      <w:proofErr w:type="spellStart"/>
      <w:r>
        <w:rPr>
          <w:rFonts w:hint="cs"/>
          <w:rtl/>
          <w:lang w:eastAsia="he-IL"/>
        </w:rPr>
        <w:t>הכל</w:t>
      </w:r>
      <w:proofErr w:type="spellEnd"/>
      <w:r>
        <w:rPr>
          <w:rFonts w:hint="cs"/>
          <w:rtl/>
          <w:lang w:eastAsia="he-IL"/>
        </w:rPr>
        <w:t xml:space="preserve"> לפרשנות. רצינו כן לשקף את זה שבנוסף לזה שזה היקף נרחב מסתכלים גם - - -</w:t>
      </w:r>
    </w:p>
    <w:p w:rsidR="00AA0AC4" w:rsidRDefault="00AA0AC4" w:rsidP="00AA0AC4">
      <w:pPr>
        <w:rPr>
          <w:rtl/>
          <w:lang w:eastAsia="he-IL"/>
        </w:rPr>
      </w:pPr>
    </w:p>
    <w:p w:rsidR="00AA0AC4" w:rsidRDefault="00AA0AC4" w:rsidP="00AA0AC4">
      <w:pPr>
        <w:pStyle w:val="af7"/>
        <w:keepNext/>
        <w:rPr>
          <w:rtl/>
        </w:rPr>
      </w:pPr>
      <w:r>
        <w:rPr>
          <w:rStyle w:val="TagStyle"/>
          <w:rFonts w:hint="cs"/>
          <w:rtl/>
        </w:rPr>
        <w:lastRenderedPageBreak/>
        <w:t xml:space="preserve"> &lt;&lt; קריאה &gt;&gt; </w:t>
      </w:r>
      <w:r>
        <w:rPr>
          <w:rFonts w:hint="cs"/>
          <w:rtl/>
        </w:rPr>
        <w:t>קריאות:</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כן רוצה להשאיר את זה. אני רוצה, כי יכול להיות ויכוח אם באמת רמת התחלואה היא יותר גבוהה או לא. אם אני לא כותב את זה אני משאיר את זה מעורפל.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זה לשיקול דעת חברי הכנסת, רק רציתי להבהיר את המשמעות של הדברים, שזה יכול ל - - - יותר רחבה ממה שיש כרגע.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להוסיף "וכן".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נוסיף "וכן", שלא יחשבו שזה פרשנות של הראשון.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מקובל, משרד הבריאות? </w:t>
      </w:r>
    </w:p>
    <w:p w:rsidR="00AA0AC4" w:rsidRDefault="00AA0AC4" w:rsidP="00AA0AC4">
      <w:pPr>
        <w:rPr>
          <w:rtl/>
          <w:lang w:eastAsia="he-IL"/>
        </w:rPr>
      </w:pPr>
    </w:p>
    <w:p w:rsidR="00AA0AC4" w:rsidRDefault="00AA0AC4" w:rsidP="00AA0AC4">
      <w:pPr>
        <w:pStyle w:val="afb"/>
        <w:keepNext/>
        <w:rPr>
          <w:rtl/>
          <w:lang w:eastAsia="he-IL"/>
        </w:rPr>
      </w:pPr>
      <w:r>
        <w:rPr>
          <w:rStyle w:val="TagStyle"/>
          <w:rFonts w:hint="cs"/>
          <w:rtl/>
        </w:rPr>
        <w:t xml:space="preserve"> &lt;&lt; אורח &gt;&gt; </w:t>
      </w:r>
      <w:r>
        <w:rPr>
          <w:rFonts w:hint="cs"/>
          <w:rtl/>
          <w:lang w:eastAsia="he-IL"/>
        </w:rPr>
        <w:t xml:space="preserve">רננה </w:t>
      </w:r>
      <w:proofErr w:type="spellStart"/>
      <w:r>
        <w:rPr>
          <w:rFonts w:hint="cs"/>
          <w:rtl/>
          <w:lang w:eastAsia="he-IL"/>
        </w:rPr>
        <w:t>מיסקין</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מקובל.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ממשיכה בקריאה: </w:t>
      </w:r>
    </w:p>
    <w:p w:rsidR="00AA0AC4" w:rsidRDefault="00AA0AC4" w:rsidP="00AA0AC4">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AA0AC4" w:rsidTr="00AA0AC4">
        <w:trPr>
          <w:cantSplit/>
          <w:trHeight w:val="60"/>
        </w:trPr>
        <w:tc>
          <w:tcPr>
            <w:tcW w:w="1870" w:type="dxa"/>
          </w:tcPr>
          <w:p w:rsidR="00AA0AC4" w:rsidRDefault="00AA0AC4">
            <w:pPr>
              <w:pStyle w:val="TableSideHeading"/>
              <w:spacing w:line="240" w:lineRule="auto"/>
              <w:rPr>
                <w:sz w:val="24"/>
                <w:szCs w:val="24"/>
                <w:rtl/>
              </w:rPr>
            </w:pPr>
          </w:p>
        </w:tc>
        <w:tc>
          <w:tcPr>
            <w:tcW w:w="624" w:type="dxa"/>
          </w:tcPr>
          <w:p w:rsidR="00AA0AC4" w:rsidRDefault="00AA0AC4">
            <w:pPr>
              <w:pStyle w:val="TableText"/>
              <w:spacing w:line="240" w:lineRule="auto"/>
              <w:rPr>
                <w:sz w:val="24"/>
                <w:szCs w:val="24"/>
              </w:rPr>
            </w:pPr>
          </w:p>
        </w:tc>
        <w:tc>
          <w:tcPr>
            <w:tcW w:w="624" w:type="dxa"/>
          </w:tcPr>
          <w:p w:rsidR="00AA0AC4" w:rsidRDefault="00AA0AC4">
            <w:pPr>
              <w:pStyle w:val="TableText"/>
              <w:spacing w:line="240" w:lineRule="auto"/>
              <w:rPr>
                <w:sz w:val="24"/>
                <w:szCs w:val="24"/>
              </w:rPr>
            </w:pPr>
          </w:p>
        </w:tc>
        <w:tc>
          <w:tcPr>
            <w:tcW w:w="6520" w:type="dxa"/>
            <w:hideMark/>
          </w:tcPr>
          <w:p w:rsidR="00AA0AC4" w:rsidRDefault="00AA0AC4">
            <w:pPr>
              <w:pStyle w:val="TableBlock"/>
              <w:spacing w:line="240" w:lineRule="auto"/>
              <w:rPr>
                <w:sz w:val="24"/>
                <w:szCs w:val="24"/>
              </w:rPr>
            </w:pPr>
            <w:r>
              <w:rPr>
                <w:rFonts w:hint="cs"/>
                <w:sz w:val="24"/>
                <w:szCs w:val="24"/>
                <w:rtl/>
              </w:rPr>
              <w:t>(ב)</w:t>
            </w:r>
            <w:r>
              <w:rPr>
                <w:rFonts w:hint="cs"/>
                <w:sz w:val="24"/>
                <w:szCs w:val="24"/>
                <w:rtl/>
              </w:rPr>
              <w:tab/>
              <w:t xml:space="preserve">הצעת החלטה להכריז על אזור מוגבל תובא לוועדת השרים לאחר שקוימה </w:t>
            </w:r>
            <w:r>
              <w:rPr>
                <w:rFonts w:ascii="David" w:hAnsi="David" w:hint="cs"/>
                <w:sz w:val="24"/>
                <w:szCs w:val="24"/>
                <w:rtl/>
              </w:rPr>
              <w:t>התייעצות עם ראשי הרשויות המקומיות שבאותו אזור, אלא אם כן לא ניתן היה לקבל את עמדתם לאחר שנעשה מאמץ סביר לקבלה; בטרם קבלת ההחלטה תיבחן עמדת הרשויות המקומיות שבתחום האזור המוגבל, ככל שהתקבלה, בעל פה או בכתב; התקבלה עמדה כאמור, יכללו הנימוקים בדברי ההסבר להצעת ההחלטה התייחסות לעמדה ואם הוגשה העמדה בכתב היא תצורף להצעת ההחלטה.</w:t>
            </w:r>
          </w:p>
        </w:tc>
      </w:tr>
      <w:tr w:rsidR="00AA0AC4" w:rsidTr="00AA0AC4">
        <w:trPr>
          <w:cantSplit/>
          <w:trHeight w:val="60"/>
        </w:trPr>
        <w:tc>
          <w:tcPr>
            <w:tcW w:w="1870" w:type="dxa"/>
          </w:tcPr>
          <w:p w:rsidR="00AA0AC4" w:rsidRDefault="00AA0AC4">
            <w:pPr>
              <w:pStyle w:val="TableSideHeading"/>
              <w:spacing w:line="240" w:lineRule="auto"/>
              <w:rPr>
                <w:sz w:val="24"/>
                <w:szCs w:val="24"/>
              </w:rPr>
            </w:pPr>
          </w:p>
        </w:tc>
        <w:tc>
          <w:tcPr>
            <w:tcW w:w="624" w:type="dxa"/>
          </w:tcPr>
          <w:p w:rsidR="00AA0AC4" w:rsidRDefault="00AA0AC4">
            <w:pPr>
              <w:pStyle w:val="TableText"/>
              <w:spacing w:line="240" w:lineRule="auto"/>
              <w:rPr>
                <w:sz w:val="24"/>
                <w:szCs w:val="24"/>
              </w:rPr>
            </w:pPr>
          </w:p>
        </w:tc>
        <w:tc>
          <w:tcPr>
            <w:tcW w:w="624" w:type="dxa"/>
          </w:tcPr>
          <w:p w:rsidR="00AA0AC4" w:rsidRDefault="00AA0AC4">
            <w:pPr>
              <w:pStyle w:val="TableText"/>
              <w:spacing w:line="240" w:lineRule="auto"/>
              <w:rPr>
                <w:sz w:val="24"/>
                <w:szCs w:val="24"/>
              </w:rPr>
            </w:pPr>
          </w:p>
        </w:tc>
        <w:tc>
          <w:tcPr>
            <w:tcW w:w="6520" w:type="dxa"/>
            <w:hideMark/>
          </w:tcPr>
          <w:p w:rsidR="00AA0AC4" w:rsidRDefault="00AA0AC4">
            <w:pPr>
              <w:pStyle w:val="TableBlock"/>
              <w:spacing w:line="240" w:lineRule="auto"/>
              <w:rPr>
                <w:sz w:val="24"/>
                <w:szCs w:val="24"/>
              </w:rPr>
            </w:pPr>
            <w:r>
              <w:rPr>
                <w:rFonts w:hint="cs"/>
                <w:sz w:val="24"/>
                <w:szCs w:val="24"/>
                <w:rtl/>
              </w:rPr>
              <w:t>(ג)</w:t>
            </w:r>
            <w:r>
              <w:rPr>
                <w:rFonts w:hint="cs"/>
                <w:sz w:val="24"/>
                <w:szCs w:val="24"/>
                <w:rtl/>
              </w:rPr>
              <w:tab/>
            </w:r>
            <w:r>
              <w:rPr>
                <w:rFonts w:ascii="David" w:hAnsi="David" w:hint="cs"/>
                <w:sz w:val="24"/>
                <w:szCs w:val="24"/>
                <w:rtl/>
              </w:rPr>
              <w:t xml:space="preserve"> ההחלטה להכריז על אזור כאזור מוגבל כאמור בתקנת משנה (א) תתקבל ברוב קולות, בהסכמת ראש הממשלה וראש הממשלה החלופי ושר הביטחון.</w:t>
            </w:r>
          </w:p>
        </w:tc>
      </w:tr>
      <w:tr w:rsidR="00AA0AC4" w:rsidTr="00AA0AC4">
        <w:trPr>
          <w:cantSplit/>
          <w:trHeight w:val="60"/>
        </w:trPr>
        <w:tc>
          <w:tcPr>
            <w:tcW w:w="1870" w:type="dxa"/>
          </w:tcPr>
          <w:p w:rsidR="00AA0AC4" w:rsidRDefault="00AA0AC4">
            <w:pPr>
              <w:pStyle w:val="TableSideHeading"/>
              <w:spacing w:line="240" w:lineRule="auto"/>
              <w:rPr>
                <w:sz w:val="24"/>
                <w:szCs w:val="24"/>
                <w:rtl/>
              </w:rPr>
            </w:pPr>
          </w:p>
        </w:tc>
        <w:tc>
          <w:tcPr>
            <w:tcW w:w="624" w:type="dxa"/>
          </w:tcPr>
          <w:p w:rsidR="00AA0AC4" w:rsidRDefault="00AA0AC4">
            <w:pPr>
              <w:pStyle w:val="TableText"/>
              <w:spacing w:line="240" w:lineRule="auto"/>
              <w:rPr>
                <w:sz w:val="24"/>
                <w:szCs w:val="24"/>
              </w:rPr>
            </w:pPr>
          </w:p>
        </w:tc>
        <w:tc>
          <w:tcPr>
            <w:tcW w:w="624" w:type="dxa"/>
          </w:tcPr>
          <w:p w:rsidR="00AA0AC4" w:rsidRDefault="00AA0AC4">
            <w:pPr>
              <w:pStyle w:val="TableText"/>
              <w:spacing w:line="240" w:lineRule="auto"/>
              <w:rPr>
                <w:sz w:val="24"/>
                <w:szCs w:val="24"/>
              </w:rPr>
            </w:pPr>
          </w:p>
        </w:tc>
        <w:tc>
          <w:tcPr>
            <w:tcW w:w="6520" w:type="dxa"/>
            <w:hideMark/>
          </w:tcPr>
          <w:p w:rsidR="00AA0AC4" w:rsidRDefault="00AA0AC4">
            <w:pPr>
              <w:pStyle w:val="TableBlock"/>
              <w:spacing w:line="240" w:lineRule="auto"/>
              <w:rPr>
                <w:sz w:val="24"/>
                <w:szCs w:val="24"/>
              </w:rPr>
            </w:pPr>
            <w:r>
              <w:rPr>
                <w:rFonts w:hint="cs"/>
                <w:sz w:val="24"/>
                <w:szCs w:val="24"/>
                <w:rtl/>
              </w:rPr>
              <w:t>(ד)</w:t>
            </w:r>
            <w:r>
              <w:rPr>
                <w:rFonts w:hint="cs"/>
                <w:sz w:val="24"/>
                <w:szCs w:val="24"/>
                <w:rtl/>
              </w:rPr>
              <w:tab/>
            </w:r>
            <w:r>
              <w:rPr>
                <w:rFonts w:ascii="David" w:hAnsi="David" w:hint="cs"/>
                <w:sz w:val="24"/>
                <w:szCs w:val="24"/>
                <w:rtl/>
              </w:rPr>
              <w:t>הכרזה על אזור מוגבל בשל הכרח בהגבלת הכניסה אליו או היציאה ממנו, תבוצע בכפוף לכך שבתקופת תוקפה של ההכרזה תתקיים אספקה נאותה של מצרכים ושירותים חיוניים בתוך האזור.</w:t>
            </w:r>
          </w:p>
        </w:tc>
      </w:tr>
    </w:tbl>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sidR="003B2C41">
        <w:rPr>
          <w:rFonts w:hint="cs"/>
          <w:rtl/>
        </w:rPr>
        <w:t>קריאה</w:t>
      </w:r>
      <w:r>
        <w:rPr>
          <w:rFonts w:hint="cs"/>
          <w:rtl/>
        </w:rPr>
        <w:t>:</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רק רוצה לשאול: מה זה "אספקה נאותה"?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של מצרכים ושירותים חיוניים? אני לא יודעת איך מפרשים את זה היום. אוכל, תרופות - - - </w:t>
      </w:r>
    </w:p>
    <w:p w:rsidR="00AA0AC4" w:rsidRDefault="00AA0AC4" w:rsidP="00AA0AC4">
      <w:pPr>
        <w:rPr>
          <w:rtl/>
          <w:lang w:eastAsia="he-IL"/>
        </w:rPr>
      </w:pPr>
    </w:p>
    <w:p w:rsidR="00AA0AC4" w:rsidRDefault="00AA0AC4" w:rsidP="003B2C41">
      <w:pPr>
        <w:pStyle w:val="af7"/>
        <w:keepNext/>
        <w:rPr>
          <w:rtl/>
        </w:rPr>
      </w:pPr>
      <w:r>
        <w:rPr>
          <w:rStyle w:val="TagStyle"/>
          <w:rFonts w:hint="cs"/>
          <w:rtl/>
        </w:rPr>
        <w:lastRenderedPageBreak/>
        <w:t xml:space="preserve"> &lt;&lt; קריאה &gt;&gt; </w:t>
      </w:r>
      <w:r w:rsidR="003B2C41">
        <w:rPr>
          <w:rFonts w:hint="cs"/>
          <w:rtl/>
        </w:rPr>
        <w:t>קריאה</w:t>
      </w:r>
      <w:r>
        <w:rPr>
          <w:rFonts w:hint="cs"/>
          <w:rtl/>
        </w:rPr>
        <w:t>:</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אנחנו יודעים מה זו אספקה נאותה? </w:t>
      </w:r>
    </w:p>
    <w:p w:rsidR="00AA0AC4" w:rsidRDefault="00AA0AC4" w:rsidP="00AA0AC4">
      <w:pPr>
        <w:rPr>
          <w:rtl/>
          <w:lang w:eastAsia="he-IL"/>
        </w:rPr>
      </w:pPr>
    </w:p>
    <w:p w:rsidR="00AA0AC4" w:rsidRDefault="00AA0AC4" w:rsidP="00AA0AC4">
      <w:pPr>
        <w:pStyle w:val="afb"/>
        <w:keepNext/>
        <w:rPr>
          <w:rtl/>
          <w:lang w:eastAsia="he-IL"/>
        </w:rPr>
      </w:pPr>
      <w:r>
        <w:rPr>
          <w:rStyle w:val="TagStyle"/>
          <w:rFonts w:hint="cs"/>
          <w:rtl/>
        </w:rPr>
        <w:t xml:space="preserve"> &lt;&lt; אורח &gt;&gt; </w:t>
      </w:r>
      <w:r>
        <w:rPr>
          <w:rFonts w:hint="cs"/>
          <w:rtl/>
          <w:lang w:eastAsia="he-IL"/>
        </w:rPr>
        <w:t xml:space="preserve">רננה </w:t>
      </w:r>
      <w:proofErr w:type="spellStart"/>
      <w:r>
        <w:rPr>
          <w:rFonts w:hint="cs"/>
          <w:rtl/>
          <w:lang w:eastAsia="he-IL"/>
        </w:rPr>
        <w:t>מיסקין</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חושבת שאת שואלת מה הם "מצרכים ושירותים חיוניים", בעצם. לזה אני חושבת שכדאי שתהיה התייחסות אם כבר של פיקוד העורף, כי מי שמתייחס לזה זה פיקוד העורף – אבל כמובן, דברים שהם חיוניים מעצם זה שזה מותנה, בעצם, האספקה. הכוונה היא בעיקר – אוכל, וכדומה.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אוכל, תרופות, היגיינה – כל מה שצריך כדי להתנהל בבית - - -</w:t>
      </w:r>
    </w:p>
    <w:p w:rsidR="00AA0AC4" w:rsidRDefault="00AA0AC4" w:rsidP="00AA0AC4">
      <w:pPr>
        <w:rPr>
          <w:rtl/>
          <w:lang w:eastAsia="he-IL"/>
        </w:rPr>
      </w:pPr>
    </w:p>
    <w:p w:rsidR="00AA0AC4" w:rsidRDefault="00AA0AC4" w:rsidP="008A18E6">
      <w:pPr>
        <w:pStyle w:val="af7"/>
        <w:keepNext/>
        <w:rPr>
          <w:rtl/>
        </w:rPr>
      </w:pPr>
      <w:r>
        <w:rPr>
          <w:rStyle w:val="TagStyle"/>
          <w:rFonts w:hint="cs"/>
          <w:rtl/>
        </w:rPr>
        <w:t xml:space="preserve"> &lt;&lt; קריאה &gt;&gt; </w:t>
      </w:r>
      <w:r w:rsidR="008A18E6">
        <w:rPr>
          <w:rFonts w:hint="cs"/>
          <w:rtl/>
        </w:rPr>
        <w:t>קריאה</w:t>
      </w:r>
      <w:r>
        <w:rPr>
          <w:rFonts w:hint="cs"/>
          <w:rtl/>
        </w:rPr>
        <w:t>:</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המילה "נאות" בעיניי היא בעייתית פה, כיוון שאני לא מבינה אם זה כמותי, או איכותי – אפשר לתאר את זה כאספקה בסיסית. המילה "נאותה", אני לא יודעת - - -</w:t>
      </w:r>
    </w:p>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Pr>
          <w:rFonts w:hint="cs"/>
          <w:rtl/>
        </w:rPr>
        <w:t>לילך וגנר:</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רק חושבת שלהוריד את הרף לבסיסית זה עוד פחות - - - לכן הייתי מעדיפה להישאר עם "נאותה" מאשר להוריד את הרף.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רוצה להגיד פה משהו – האמת היא שאני לא יודע איך פספסתי את זה קודם. ב-(ג): ההחלטה להכריז על אזור מוגבל בתקנת משנה (א) בסעיף זה – ההחלטה תתקבל ברוב קולות...". עד כאן ברור לי. ככה הממשלה עובדת. מה זה "בהסכמת ראש הממשלה וראש הממשלה החלופי ושר הביטחון"?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שהם בתוך הוועדה חייבים להסכים להכרזה.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איפה מכירים דבר כזה, אורגן כזה? ועוד על אירוע כזה? זה לא אירוע פוליטי או - - -</w:t>
      </w:r>
    </w:p>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אני שואל את משרד המשפטים. זה לא החוק היחיד - -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לא. מדובר בתקנות שהותקנו אחרי הקמת הממשלה הפריטטית ומתן המעמד המיוחד לראש הממשלה החלופי.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זה החוק הראשון שאני רואה שמגיע לפה, לפחות, בתחום הקורונה, ולא הראשון כנראה, ולא האחרון, שזה מופיע בחוק. </w:t>
      </w:r>
    </w:p>
    <w:p w:rsidR="00AA0AC4" w:rsidRDefault="00AA0AC4" w:rsidP="00AA0AC4">
      <w:pPr>
        <w:rPr>
          <w:rtl/>
          <w:lang w:eastAsia="he-IL"/>
        </w:rPr>
      </w:pPr>
    </w:p>
    <w:p w:rsidR="00AA0AC4" w:rsidRDefault="00AA0AC4" w:rsidP="00AA0AC4">
      <w:pPr>
        <w:pStyle w:val="-"/>
        <w:keepNext/>
        <w:rPr>
          <w:rtl/>
        </w:rPr>
      </w:pPr>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יעל </w:t>
      </w:r>
      <w:r w:rsidR="00E2489B">
        <w:rPr>
          <w:rFonts w:hint="cs"/>
          <w:rtl/>
        </w:rPr>
        <w:t>עזריאל</w:t>
      </w:r>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הצעת החוק היחידה שבה יש ועדת שרים. </w:t>
      </w:r>
    </w:p>
    <w:p w:rsidR="00AA0AC4" w:rsidRDefault="00AA0AC4" w:rsidP="00AA0AC4">
      <w:pPr>
        <w:rPr>
          <w:rtl/>
          <w:lang w:eastAsia="he-IL"/>
        </w:rPr>
      </w:pPr>
    </w:p>
    <w:p w:rsidR="00AA0AC4" w:rsidRDefault="00AA0AC4" w:rsidP="00AA0AC4">
      <w:pPr>
        <w:pStyle w:val="afb"/>
        <w:keepNext/>
        <w:rPr>
          <w:rtl/>
          <w:lang w:eastAsia="he-IL"/>
        </w:rPr>
      </w:pPr>
      <w:r>
        <w:rPr>
          <w:rStyle w:val="TagStyle"/>
          <w:rFonts w:hint="cs"/>
          <w:rtl/>
        </w:rPr>
        <w:t xml:space="preserve"> &lt;&lt; אורח &gt;&gt; </w:t>
      </w:r>
      <w:r>
        <w:rPr>
          <w:rFonts w:hint="cs"/>
          <w:rtl/>
          <w:lang w:eastAsia="he-IL"/>
        </w:rPr>
        <w:t xml:space="preserve">רננה </w:t>
      </w:r>
      <w:proofErr w:type="spellStart"/>
      <w:r>
        <w:rPr>
          <w:rFonts w:hint="cs"/>
          <w:rtl/>
          <w:lang w:eastAsia="he-IL"/>
        </w:rPr>
        <w:t>מיסקין</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בדיוק. זה מודל יחסית חדשני, הסיפור הזה, שוועדת שרים יוצרת מגבלות, ולא בתקנות, ולא בחקיקת משנה.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לא, הוא לא מודל חדשני. הוא מודל שאנחנו מתעקשים עליו – שזה לא יהיו החלטות של בודדים באירוע כל כך דרמטי שפוגע ביכולת התנועה. לכן זה המודל. לכן גם המודל הכי חדשני שוועדת החוקה יכולה גם להחליט לבטל את זה. זה גם מודל חדשני, כי אנחנו עוסקים בו בזכויות אזרחיות הכי בסיסיות, ולא רוצים שהרשות המבצעת - - -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רננה </w:t>
      </w:r>
      <w:proofErr w:type="spellStart"/>
      <w:r>
        <w:rPr>
          <w:rFonts w:hint="cs"/>
          <w:rtl/>
        </w:rPr>
        <w:t>מיסקין</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בוודאי שאנחנו, כמובן, חושבים שביקורת פרלמנטרית – בכל מיני מקומות שהיא יכולה להתבצע – כן, אבל לא נתקלנו בזה בחקיקת הקורונה, כי בחקיקת הקורונה, בכל </w:t>
      </w:r>
      <w:proofErr w:type="spellStart"/>
      <w:r>
        <w:rPr>
          <w:rFonts w:hint="cs"/>
          <w:rtl/>
          <w:lang w:eastAsia="he-IL"/>
        </w:rPr>
        <w:t>התקש"חים</w:t>
      </w:r>
      <w:proofErr w:type="spellEnd"/>
      <w:r>
        <w:rPr>
          <w:rFonts w:hint="cs"/>
          <w:rtl/>
          <w:lang w:eastAsia="he-IL"/>
        </w:rPr>
        <w:t xml:space="preserve"> שהארכנו, קיימנו ושינינו – לא היה לנו הסמכה כל כך חריגה לתת לוועדת - -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אבל אני שואל אתכם – תראו, זה עניין חוקתי הרבה יותר עמוק. יש פה ממשלה שמתנהלת. יש, אני מכיר בממשלה שיש רוב, החלטות שנעשות ברוב. מה זה "בהסכמה"?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אין מניעה מבחינה חוקתית לכתוב שחלק מהשרים צריכים להיות בתוך אותו רוב.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זה לא מה שכתוב – באותו רוב. יכול להיות רוב, אבל מישהו לא מסכים ואז אין רוב.</w:t>
      </w:r>
    </w:p>
    <w:p w:rsidR="00AA0AC4" w:rsidRDefault="00AA0AC4" w:rsidP="00AA0AC4">
      <w:pPr>
        <w:rPr>
          <w:rtl/>
          <w:lang w:eastAsia="he-IL"/>
        </w:rPr>
      </w:pPr>
    </w:p>
    <w:p w:rsidR="00AA0AC4" w:rsidRDefault="00AA0AC4" w:rsidP="00AA0AC4">
      <w:pPr>
        <w:rPr>
          <w:rtl/>
          <w:lang w:eastAsia="he-IL"/>
        </w:rPr>
      </w:pPr>
      <w:r>
        <w:rPr>
          <w:rFonts w:hint="cs"/>
          <w:rtl/>
          <w:lang w:eastAsia="he-IL"/>
        </w:rPr>
        <w:t xml:space="preserve">אני מסתכל על סעיף 2(ג) ואין לי בעיה אתו בכלל. ואז כתוב: בהסכמת ראש הממשלה וראש הממשלה החלופי ושר הביטחון. אני מכיר איך עובדת ממשלה. לא מכיר את המודל הזה. שיהיה כתוב ששניהם צריכים להית שם בקבלת ההחלטה? סבבה.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יש הרבה פעמים ש - -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הרבה פעמים – בזה אני פעם ראשונה נתקל.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כן נתקל בדברים כאלה שיש נגיד ועדה, והאישור של הדברים עולה בסופו של דבר לדרג העליון.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שואל עוד פעם – אני מקשה פה על משרד המשפטים, לא עליך. תגיד לי החלטה פוליטית – רוב או מיעוט? בסדר, אני אצביע נגד, תצביעו בעד, </w:t>
      </w:r>
      <w:proofErr w:type="spellStart"/>
      <w:r>
        <w:rPr>
          <w:rFonts w:hint="cs"/>
          <w:rtl/>
          <w:lang w:eastAsia="he-IL"/>
        </w:rPr>
        <w:t>הכל</w:t>
      </w:r>
      <w:proofErr w:type="spellEnd"/>
      <w:r>
        <w:rPr>
          <w:rFonts w:hint="cs"/>
          <w:rtl/>
          <w:lang w:eastAsia="he-IL"/>
        </w:rPr>
        <w:t xml:space="preserve"> טוב. אני אומר שזה לא נכון. זה פשוט לא נכון. יש רוב ומיעוט בממשלה, מבחינה חוקתית. אין בעיה. אתם רוצים לייחד את זה בגלל החשיבות? שיהיה כתוב. שיהיה כתוב שם – ברוב קולות, ובנוכחותם של זה וזה. אין לי בעיה. אבל מה זה הסכמה? יש עקרונות - - -</w:t>
      </w:r>
    </w:p>
    <w:p w:rsidR="00AA0AC4" w:rsidRDefault="00AA0AC4" w:rsidP="00AA0AC4">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לא, אבל הם ראשי קבינט הקורונה, והם בסוף האוטוריטה הגבוהה ביותר. אתה יודע מה? אני שמח שזה כתוב לי כי אם נתעקש על זה שהם יהיו בישיבות והם לא יכולים להית בישיבות - - -</w:t>
      </w:r>
    </w:p>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 -</w:t>
      </w:r>
    </w:p>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Pr>
          <w:rFonts w:hint="cs"/>
          <w:rtl/>
        </w:rPr>
        <w:t>דוברת:</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בדרך כלל כשיש לנו למשל תקנות של שר מסוים שהן צריכות להיות - - - או בהסכמת שר אחר או בהיוועצות עם שר אחר – זה מודל קיים.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pStyle w:val="KeepWithNext"/>
        <w:rPr>
          <w:rtl/>
          <w:lang w:eastAsia="he-IL"/>
        </w:rPr>
      </w:pPr>
      <w:r>
        <w:rPr>
          <w:rFonts w:hint="cs"/>
          <w:rtl/>
          <w:lang w:eastAsia="he-IL"/>
        </w:rPr>
        <w:tab/>
        <w:t xml:space="preserve">כן, אבל פה יושבת ממשלה במליאתה, והיא לא רלבנטית.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אבל יש מושג של האצלת סמכויות, שיש ועדה - -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אבל זה לא המקרה. פה יושבת הממשלה וצריכה לקבל החלטה, חמישה אנשים חושבים - - -</w:t>
      </w:r>
    </w:p>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 - - </w:t>
      </w:r>
    </w:p>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זו לא הממשלה. זה ועדת שרים. אם זה היה בוועדת השרים בהסכמת ראש הממשלה וראש הממשלה החלופי – זה היה בסדר? פשוט, זה הניסוח?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proofErr w:type="spellStart"/>
      <w:r>
        <w:rPr>
          <w:rFonts w:hint="cs"/>
          <w:rtl/>
          <w:lang w:eastAsia="he-IL"/>
        </w:rPr>
        <w:t>אוקיי</w:t>
      </w:r>
      <w:proofErr w:type="spellEnd"/>
      <w:r>
        <w:rPr>
          <w:rFonts w:hint="cs"/>
          <w:rtl/>
          <w:lang w:eastAsia="he-IL"/>
        </w:rPr>
        <w:t xml:space="preserve">, יכול להיות שזה הפתרון. </w:t>
      </w:r>
    </w:p>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 -  דורשת יתר הסכמה כדי לעשות אקט שהוא דורסני כלפי זכויות אדם. בעינינו זה פשוט מגביל יותר את אותה החלטת שרים, זה לא מרחיב את האפשרויות שלה.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הפוך, ואתה יודע? זה מגביל יותר.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איזה מזל שיש שניים, עכשיו הזכויות נשמרות.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אני אומר – גם אם נניח ראש הממשלה - - -</w:t>
      </w:r>
    </w:p>
    <w:p w:rsidR="00AA0AC4" w:rsidRDefault="00AA0AC4" w:rsidP="00AA0AC4">
      <w:pPr>
        <w:rPr>
          <w:rtl/>
          <w:lang w:eastAsia="he-IL"/>
        </w:rPr>
      </w:pPr>
    </w:p>
    <w:p w:rsidR="00AA0AC4" w:rsidRDefault="00AA0AC4" w:rsidP="00AA0AC4">
      <w:pPr>
        <w:pStyle w:val="a5"/>
        <w:keepNext/>
        <w:rPr>
          <w:rtl/>
        </w:rPr>
      </w:pPr>
      <w:r>
        <w:rPr>
          <w:rStyle w:val="TagStyle"/>
          <w:rFonts w:hint="cs"/>
          <w:rtl/>
        </w:rPr>
        <w:lastRenderedPageBreak/>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 - - כמו שהוא, לי – משהו בניסוח מפריע לי.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אבל מסבירים לך, משרד המשפטים מסבירים – שבסוף, אני אגיד לך מה קורה: אם </w:t>
      </w:r>
      <w:bookmarkStart w:id="1" w:name="_ETM_Q1_3166000"/>
      <w:bookmarkEnd w:id="1"/>
      <w:r>
        <w:rPr>
          <w:rFonts w:hint="cs"/>
          <w:rtl/>
          <w:lang w:eastAsia="he-IL"/>
        </w:rPr>
        <w:t xml:space="preserve">ראש הממשלה בהתייעצות ביטחונית, חלילה מלחמה או משהו כזה – הם עדיין צריכים את האישור שלו. לא משנה אם הוא יהיה בישיבה או לא, הם עדיין צריכים. זאת אומרת, </w:t>
      </w:r>
      <w:bookmarkStart w:id="2" w:name="_ETM_Q1_3175000"/>
      <w:bookmarkEnd w:id="2"/>
      <w:r>
        <w:rPr>
          <w:rFonts w:hint="cs"/>
          <w:rtl/>
          <w:lang w:eastAsia="he-IL"/>
        </w:rPr>
        <w:t xml:space="preserve">שהעלינו את זה לרמה הכי גבוהה שמישהו לוקח אחריות. מה </w:t>
      </w:r>
      <w:bookmarkStart w:id="3" w:name="_ETM_Q1_3173000"/>
      <w:bookmarkEnd w:id="3"/>
      <w:r>
        <w:rPr>
          <w:rFonts w:hint="cs"/>
          <w:rtl/>
          <w:lang w:eastAsia="he-IL"/>
        </w:rPr>
        <w:t xml:space="preserve">שאתה אומר יעשה את זה בדיוק הפוך </w:t>
      </w:r>
      <w:bookmarkStart w:id="4" w:name="_ETM_Q1_3180000"/>
      <w:bookmarkEnd w:id="4"/>
      <w:r>
        <w:rPr>
          <w:rFonts w:hint="cs"/>
          <w:rtl/>
          <w:lang w:eastAsia="he-IL"/>
        </w:rPr>
        <w:t>- זאת אומרת - -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אבל אתה אומר שלמעשה לא הבנתי את החשיבה פורצת הדרך שנעשתה פה בניסוח הסעיף שכל </w:t>
      </w:r>
      <w:bookmarkStart w:id="5" w:name="_ETM_Q1_3187000"/>
      <w:bookmarkEnd w:id="5"/>
      <w:r>
        <w:rPr>
          <w:rFonts w:hint="cs"/>
          <w:rtl/>
          <w:lang w:eastAsia="he-IL"/>
        </w:rPr>
        <w:t>כולו היה לעזור לאזרחים, שחס וחלילה לא - -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דווקא כן. אני יומיים על זה. כבר תלשו לי את כל השערות. כבר כמעט </w:t>
      </w:r>
      <w:bookmarkStart w:id="6" w:name="_ETM_Q1_3200000"/>
      <w:bookmarkEnd w:id="6"/>
      <w:r>
        <w:rPr>
          <w:rFonts w:hint="cs"/>
          <w:rtl/>
          <w:lang w:eastAsia="he-IL"/>
        </w:rPr>
        <w:t xml:space="preserve">הוציאו אותי מהקואליציה, עשו לי גיוס על הראש שלי. נהייתי אויב העם. </w:t>
      </w:r>
    </w:p>
    <w:p w:rsidR="00AA0AC4" w:rsidRDefault="00AA0AC4" w:rsidP="00AA0AC4">
      <w:pPr>
        <w:rPr>
          <w:rtl/>
          <w:lang w:eastAsia="he-IL"/>
        </w:rPr>
      </w:pPr>
    </w:p>
    <w:p w:rsidR="00AA0AC4" w:rsidRDefault="00AA0AC4" w:rsidP="00AA0AC4">
      <w:pPr>
        <w:rPr>
          <w:rtl/>
          <w:lang w:eastAsia="he-IL"/>
        </w:rPr>
      </w:pPr>
      <w:bookmarkStart w:id="7" w:name="_ETM_Q1_3227000"/>
      <w:bookmarkEnd w:id="7"/>
      <w:r>
        <w:rPr>
          <w:rFonts w:hint="cs"/>
          <w:rtl/>
          <w:lang w:eastAsia="he-IL"/>
        </w:rPr>
        <w:t xml:space="preserve">אפשר להמשיך. </w:t>
      </w:r>
    </w:p>
    <w:p w:rsidR="00AA0AC4" w:rsidRDefault="00AA0AC4" w:rsidP="00AA0AC4">
      <w:pPr>
        <w:rPr>
          <w:rtl/>
          <w:lang w:eastAsia="he-IL"/>
        </w:rPr>
      </w:pPr>
      <w:bookmarkStart w:id="8" w:name="_ETM_Q1_3229000"/>
      <w:bookmarkEnd w:id="8"/>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bookmarkStart w:id="9" w:name="_ETM_Q1_3231000"/>
      <w:bookmarkEnd w:id="9"/>
      <w:r>
        <w:rPr>
          <w:rFonts w:hint="cs"/>
          <w:rtl/>
          <w:lang w:eastAsia="he-IL"/>
        </w:rPr>
        <w:t xml:space="preserve">אז סיימנו את זה סעיף 2(א). בסעיף (א)(1) ו-(ב) לא היו שינויים.  </w:t>
      </w:r>
    </w:p>
    <w:p w:rsidR="00AA0AC4" w:rsidRDefault="00AA0AC4" w:rsidP="00AA0AC4">
      <w:pPr>
        <w:rPr>
          <w:rtl/>
          <w:lang w:eastAsia="he-IL"/>
        </w:rPr>
      </w:pPr>
      <w:bookmarkStart w:id="10" w:name="_ETM_Q1_3240000"/>
      <w:bookmarkEnd w:id="10"/>
    </w:p>
    <w:p w:rsidR="00AA0AC4" w:rsidRDefault="00AA0AC4" w:rsidP="00AA0AC4">
      <w:pPr>
        <w:rPr>
          <w:rtl/>
          <w:lang w:eastAsia="he-IL"/>
        </w:rPr>
      </w:pPr>
      <w:r>
        <w:rPr>
          <w:rFonts w:hint="cs"/>
          <w:rtl/>
          <w:lang w:eastAsia="he-IL"/>
        </w:rPr>
        <w:t>בסעיף קטן (ד</w:t>
      </w:r>
      <w:bookmarkStart w:id="11" w:name="_ETM_Q1_3243000"/>
      <w:bookmarkEnd w:id="11"/>
      <w:r>
        <w:rPr>
          <w:rFonts w:hint="cs"/>
          <w:rtl/>
          <w:lang w:eastAsia="he-IL"/>
        </w:rPr>
        <w:t xml:space="preserve">) שבו דובר על ביטול, על הסמכות לבטל כתבנו ש </w:t>
      </w:r>
      <w:bookmarkStart w:id="12" w:name="_ETM_Q1_3241000"/>
      <w:bookmarkEnd w:id="12"/>
      <w:r>
        <w:rPr>
          <w:rFonts w:hint="cs"/>
          <w:rtl/>
          <w:lang w:eastAsia="he-IL"/>
        </w:rPr>
        <w:t xml:space="preserve">"הביטול ייכנס לתוקפו בהקדם האפשרי", ובישיבת הנוסח דובר על כך </w:t>
      </w:r>
      <w:bookmarkStart w:id="13" w:name="_ETM_Q1_3248000"/>
      <w:bookmarkEnd w:id="13"/>
      <w:r>
        <w:rPr>
          <w:rFonts w:hint="cs"/>
          <w:rtl/>
          <w:lang w:eastAsia="he-IL"/>
        </w:rPr>
        <w:t xml:space="preserve">שצריך להגיד מתי הוא נכנס. ולכן אני רוצה לכתוב "באופן </w:t>
      </w:r>
      <w:bookmarkStart w:id="14" w:name="_ETM_Q1_3261000"/>
      <w:bookmarkEnd w:id="14"/>
      <w:proofErr w:type="spellStart"/>
      <w:r>
        <w:rPr>
          <w:rFonts w:hint="cs"/>
          <w:rtl/>
          <w:lang w:eastAsia="he-IL"/>
        </w:rPr>
        <w:t>מיידי</w:t>
      </w:r>
      <w:proofErr w:type="spellEnd"/>
      <w:r>
        <w:rPr>
          <w:rFonts w:hint="cs"/>
          <w:rtl/>
          <w:lang w:eastAsia="he-IL"/>
        </w:rPr>
        <w:t xml:space="preserve">". רצינו שזה יהיה לפני הפרסום, כיוון שהביטול בעצם מסיר </w:t>
      </w:r>
      <w:bookmarkStart w:id="15" w:name="_ETM_Q1_3273000"/>
      <w:bookmarkEnd w:id="15"/>
      <w:r>
        <w:rPr>
          <w:rFonts w:hint="cs"/>
          <w:rtl/>
          <w:lang w:eastAsia="he-IL"/>
        </w:rPr>
        <w:t xml:space="preserve">הגבלות חמורות על זכויות אדם, ולכן – ברגע שביטלו אותו </w:t>
      </w:r>
      <w:bookmarkStart w:id="16" w:name="_ETM_Q1_3274000"/>
      <w:bookmarkEnd w:id="16"/>
      <w:r>
        <w:rPr>
          <w:rFonts w:hint="cs"/>
          <w:rtl/>
          <w:lang w:eastAsia="he-IL"/>
        </w:rPr>
        <w:t xml:space="preserve">שייכנס באופן </w:t>
      </w:r>
      <w:proofErr w:type="spellStart"/>
      <w:r>
        <w:rPr>
          <w:rFonts w:hint="cs"/>
          <w:rtl/>
          <w:lang w:eastAsia="he-IL"/>
        </w:rPr>
        <w:t>מיידי</w:t>
      </w:r>
      <w:proofErr w:type="spellEnd"/>
      <w:r>
        <w:rPr>
          <w:rFonts w:hint="cs"/>
          <w:rtl/>
          <w:lang w:eastAsia="he-IL"/>
        </w:rPr>
        <w:t xml:space="preserve">. </w:t>
      </w:r>
    </w:p>
    <w:p w:rsidR="00AA0AC4" w:rsidRDefault="00AA0AC4" w:rsidP="00AA0AC4">
      <w:pPr>
        <w:rPr>
          <w:rtl/>
          <w:lang w:eastAsia="he-IL"/>
        </w:rPr>
      </w:pPr>
    </w:p>
    <w:p w:rsidR="00AA0AC4" w:rsidRDefault="00AA0AC4" w:rsidP="00AA0AC4">
      <w:pPr>
        <w:pStyle w:val="a5"/>
        <w:keepNext/>
        <w:rPr>
          <w:rtl/>
        </w:rPr>
      </w:pPr>
      <w:bookmarkStart w:id="17" w:name="_ETM_Q1_3288000"/>
      <w:bookmarkStart w:id="18" w:name="ET_speaker_יעל_עזריאלי_130"/>
      <w:bookmarkEnd w:id="17"/>
      <w:r>
        <w:rPr>
          <w:rStyle w:val="TagStyle"/>
          <w:rFonts w:hint="cs"/>
          <w:rtl/>
        </w:rPr>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bookmarkEnd w:id="18"/>
    </w:p>
    <w:p w:rsidR="00AA0AC4" w:rsidRDefault="00AA0AC4" w:rsidP="00AA0AC4">
      <w:pPr>
        <w:pStyle w:val="KeepWithNext"/>
        <w:rPr>
          <w:rtl/>
        </w:rPr>
      </w:pPr>
    </w:p>
    <w:p w:rsidR="00AA0AC4" w:rsidRDefault="00AA0AC4" w:rsidP="00AA0AC4">
      <w:pPr>
        <w:rPr>
          <w:rtl/>
          <w:lang w:eastAsia="he-IL"/>
        </w:rPr>
      </w:pPr>
      <w:r>
        <w:rPr>
          <w:rFonts w:hint="cs"/>
          <w:rtl/>
        </w:rPr>
        <w:t xml:space="preserve">אני רק רוצה להסביר. יכול </w:t>
      </w:r>
      <w:bookmarkStart w:id="19" w:name="_ETM_Q1_3286000"/>
      <w:bookmarkEnd w:id="19"/>
      <w:r>
        <w:rPr>
          <w:rFonts w:hint="cs"/>
          <w:rtl/>
        </w:rPr>
        <w:t xml:space="preserve">להיות שזה יעלה בעיה, כי בסופו של דבר יש </w:t>
      </w:r>
      <w:bookmarkStart w:id="20" w:name="_ETM_Q1_3290000"/>
      <w:bookmarkEnd w:id="20"/>
      <w:r>
        <w:rPr>
          <w:rFonts w:hint="cs"/>
          <w:rtl/>
        </w:rPr>
        <w:t xml:space="preserve">אנשים בשטח. יש שוטרים במחסומים. הם לא בזום עם הוועדה </w:t>
      </w:r>
      <w:bookmarkStart w:id="21" w:name="_ETM_Q1_3299000"/>
      <w:bookmarkEnd w:id="21"/>
      <w:r>
        <w:rPr>
          <w:rFonts w:hint="cs"/>
          <w:rtl/>
        </w:rPr>
        <w:t xml:space="preserve">והם לא יידעו את הרגע שבו הוועדה מקבלת את ההחלטה </w:t>
      </w:r>
      <w:bookmarkStart w:id="22" w:name="_ETM_Q1_3300000"/>
      <w:bookmarkEnd w:id="22"/>
      <w:r>
        <w:rPr>
          <w:rFonts w:hint="cs"/>
          <w:rtl/>
        </w:rPr>
        <w:t xml:space="preserve">לבטל את ההכרזה, לכן – בכל זאת שיהיה מועד שאנשים יוכלו - </w:t>
      </w:r>
      <w:bookmarkStart w:id="23" w:name="_ETM_Q1_3289000"/>
      <w:bookmarkEnd w:id="23"/>
      <w:r>
        <w:rPr>
          <w:rFonts w:hint="cs"/>
          <w:rtl/>
        </w:rPr>
        <w:t xml:space="preserve">- - </w:t>
      </w:r>
      <w:r>
        <w:rPr>
          <w:rFonts w:hint="cs"/>
          <w:rtl/>
          <w:lang w:eastAsia="he-IL"/>
        </w:rPr>
        <w:t xml:space="preserve">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אז יש לי הצעה, שנכתוב  – ".... עם פרסומו </w:t>
      </w:r>
      <w:bookmarkStart w:id="24" w:name="_ETM_Q1_3314000"/>
      <w:bookmarkEnd w:id="24"/>
      <w:r>
        <w:rPr>
          <w:rFonts w:hint="cs"/>
          <w:rtl/>
          <w:lang w:eastAsia="he-IL"/>
        </w:rPr>
        <w:t xml:space="preserve">באתר משרד ראש הממשלה, והוא יפורסם בהקדם האפשרי".  ואז יש לי את מועד </w:t>
      </w:r>
      <w:bookmarkStart w:id="25" w:name="_ETM_Q1_3325000"/>
      <w:bookmarkEnd w:id="25"/>
      <w:r>
        <w:rPr>
          <w:rFonts w:hint="cs"/>
          <w:rtl/>
          <w:lang w:eastAsia="he-IL"/>
        </w:rPr>
        <w:t xml:space="preserve">הפרסום. זה בסדר?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אדיש לעניין, תסגרו ביניכם. </w:t>
      </w:r>
    </w:p>
    <w:p w:rsidR="00AA0AC4" w:rsidRDefault="00AA0AC4" w:rsidP="00AA0AC4">
      <w:pPr>
        <w:rPr>
          <w:rtl/>
          <w:lang w:eastAsia="he-IL"/>
        </w:rPr>
      </w:pPr>
      <w:bookmarkStart w:id="26" w:name="_ETM_Q1_3334000"/>
      <w:bookmarkEnd w:id="26"/>
    </w:p>
    <w:p w:rsidR="00AA0AC4" w:rsidRDefault="00AA0AC4" w:rsidP="00AA0AC4">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AA0AC4" w:rsidRDefault="00AA0AC4" w:rsidP="00AA0AC4">
      <w:pPr>
        <w:pStyle w:val="KeepWithNext"/>
        <w:rPr>
          <w:rtl/>
        </w:rPr>
      </w:pPr>
    </w:p>
    <w:p w:rsidR="00AA0AC4" w:rsidRDefault="00AA0AC4" w:rsidP="00AA0AC4">
      <w:pPr>
        <w:rPr>
          <w:rtl/>
        </w:rPr>
      </w:pPr>
      <w:bookmarkStart w:id="27" w:name="_ETM_Q1_3336000"/>
      <w:bookmarkEnd w:id="27"/>
      <w:r>
        <w:rPr>
          <w:rFonts w:hint="cs"/>
          <w:rtl/>
        </w:rPr>
        <w:t>- - -</w:t>
      </w:r>
    </w:p>
    <w:p w:rsidR="00AA0AC4" w:rsidRDefault="00AA0AC4" w:rsidP="00AA0AC4">
      <w:pPr>
        <w:rPr>
          <w:rtl/>
        </w:rPr>
      </w:pPr>
      <w:bookmarkStart w:id="28" w:name="_ETM_Q1_3331000"/>
      <w:bookmarkEnd w:id="28"/>
    </w:p>
    <w:p w:rsidR="00AA0AC4" w:rsidRDefault="00AA0AC4" w:rsidP="00AA0AC4">
      <w:pPr>
        <w:pStyle w:val="a5"/>
        <w:keepNext/>
        <w:rPr>
          <w:rtl/>
        </w:rPr>
      </w:pPr>
      <w:bookmarkStart w:id="29" w:name="ET_speaker_5938_133"/>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9"/>
    </w:p>
    <w:p w:rsidR="00AA0AC4" w:rsidRDefault="00AA0AC4" w:rsidP="00AA0AC4">
      <w:pPr>
        <w:pStyle w:val="KeepWithNext"/>
        <w:rPr>
          <w:rtl/>
        </w:rPr>
      </w:pPr>
    </w:p>
    <w:p w:rsidR="00AA0AC4" w:rsidRDefault="00AA0AC4" w:rsidP="00AA0AC4">
      <w:pPr>
        <w:rPr>
          <w:rtl/>
        </w:rPr>
      </w:pPr>
      <w:r>
        <w:rPr>
          <w:rFonts w:hint="cs"/>
          <w:rtl/>
        </w:rPr>
        <w:t xml:space="preserve">לא הבנתי, איפה הבעיה. </w:t>
      </w:r>
    </w:p>
    <w:p w:rsidR="00AA0AC4" w:rsidRDefault="00AA0AC4" w:rsidP="00AA0AC4">
      <w:pPr>
        <w:rPr>
          <w:rtl/>
        </w:rPr>
      </w:pPr>
      <w:bookmarkStart w:id="30" w:name="_ETM_Q1_3330000"/>
      <w:bookmarkEnd w:id="30"/>
      <w:r>
        <w:rPr>
          <w:rFonts w:hint="cs"/>
          <w:rtl/>
        </w:rPr>
        <w:t xml:space="preserve">  </w:t>
      </w:r>
    </w:p>
    <w:p w:rsidR="00AA0AC4" w:rsidRDefault="00AA0AC4" w:rsidP="00AA0AC4">
      <w:pPr>
        <w:pStyle w:val="a5"/>
        <w:keepNext/>
        <w:rPr>
          <w:rtl/>
        </w:rPr>
      </w:pPr>
      <w:bookmarkStart w:id="31" w:name="ET_speaker_יעל_עזריאלי_132"/>
      <w:r>
        <w:rPr>
          <w:rStyle w:val="TagStyle"/>
          <w:rFonts w:hint="cs"/>
          <w:rtl/>
        </w:rPr>
        <w:lastRenderedPageBreak/>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bookmarkEnd w:id="31"/>
    </w:p>
    <w:p w:rsidR="00AA0AC4" w:rsidRDefault="00AA0AC4" w:rsidP="00AA0AC4">
      <w:pPr>
        <w:pStyle w:val="KeepWithNext"/>
        <w:rPr>
          <w:rtl/>
        </w:rPr>
      </w:pPr>
    </w:p>
    <w:p w:rsidR="00AA0AC4" w:rsidRDefault="00AA0AC4" w:rsidP="00AA0AC4">
      <w:pPr>
        <w:rPr>
          <w:rtl/>
        </w:rPr>
      </w:pPr>
      <w:r>
        <w:rPr>
          <w:rFonts w:hint="cs"/>
          <w:rtl/>
        </w:rPr>
        <w:t xml:space="preserve">אם הביטול נכנס לתוקף באופן </w:t>
      </w:r>
      <w:proofErr w:type="spellStart"/>
      <w:r>
        <w:rPr>
          <w:rFonts w:hint="cs"/>
          <w:rtl/>
        </w:rPr>
        <w:t>מיידי</w:t>
      </w:r>
      <w:proofErr w:type="spellEnd"/>
      <w:r>
        <w:rPr>
          <w:rFonts w:hint="cs"/>
          <w:rtl/>
        </w:rPr>
        <w:t xml:space="preserve">, ברגע קבלת ההחלטה – יהיה בהכרח פער </w:t>
      </w:r>
      <w:bookmarkStart w:id="32" w:name="_ETM_Q1_3338000"/>
      <w:bookmarkEnd w:id="32"/>
      <w:r>
        <w:rPr>
          <w:rFonts w:hint="cs"/>
          <w:rtl/>
        </w:rPr>
        <w:t xml:space="preserve">זמן מסוים בין קבלת ההחלטה ובין העבודה בשטח, והאנשים שנמצאים במקום. </w:t>
      </w:r>
    </w:p>
    <w:p w:rsidR="00AA0AC4" w:rsidRDefault="00AA0AC4" w:rsidP="00AA0AC4">
      <w:pPr>
        <w:rPr>
          <w:rtl/>
        </w:rPr>
      </w:pPr>
      <w:bookmarkStart w:id="33" w:name="_ETM_Q1_3340000"/>
      <w:bookmarkEnd w:id="33"/>
      <w:r>
        <w:rPr>
          <w:rFonts w:hint="cs"/>
          <w:rtl/>
        </w:rPr>
        <w:t xml:space="preserve">   </w:t>
      </w: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bookmarkStart w:id="34" w:name="_ETM_Q1_3343000"/>
      <w:bookmarkEnd w:id="34"/>
      <w:r>
        <w:rPr>
          <w:rFonts w:hint="cs"/>
          <w:rtl/>
          <w:lang w:eastAsia="he-IL"/>
        </w:rPr>
        <w:t xml:space="preserve">וכשמכריזים על סגר? </w:t>
      </w:r>
    </w:p>
    <w:p w:rsidR="00AA0AC4" w:rsidRDefault="00AA0AC4" w:rsidP="00AA0AC4">
      <w:pPr>
        <w:rPr>
          <w:rtl/>
          <w:lang w:eastAsia="he-IL"/>
        </w:rPr>
      </w:pPr>
    </w:p>
    <w:p w:rsidR="00AA0AC4" w:rsidRDefault="00AA0AC4" w:rsidP="00AA0AC4">
      <w:pPr>
        <w:pStyle w:val="a5"/>
        <w:keepNext/>
        <w:rPr>
          <w:rtl/>
        </w:rPr>
      </w:pPr>
      <w:bookmarkStart w:id="35" w:name="ET_speaker_יעל_עזריאלי_135"/>
      <w:r>
        <w:rPr>
          <w:rStyle w:val="TagStyle"/>
          <w:rFonts w:hint="cs"/>
          <w:rtl/>
        </w:rPr>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bookmarkEnd w:id="35"/>
    </w:p>
    <w:p w:rsidR="00AA0AC4" w:rsidRDefault="00AA0AC4" w:rsidP="00AA0AC4">
      <w:pPr>
        <w:pStyle w:val="KeepWithNext"/>
        <w:rPr>
          <w:rtl/>
        </w:rPr>
      </w:pPr>
    </w:p>
    <w:p w:rsidR="00AA0AC4" w:rsidRDefault="00AA0AC4" w:rsidP="00AA0AC4">
      <w:pPr>
        <w:rPr>
          <w:rtl/>
        </w:rPr>
      </w:pPr>
      <w:r>
        <w:rPr>
          <w:rFonts w:hint="cs"/>
          <w:rtl/>
        </w:rPr>
        <w:t xml:space="preserve">כשמכריזים, בכל מקרה, גם אם </w:t>
      </w:r>
      <w:bookmarkStart w:id="36" w:name="_ETM_Q1_3344000"/>
      <w:bookmarkEnd w:id="36"/>
      <w:r>
        <w:rPr>
          <w:rFonts w:hint="cs"/>
          <w:rtl/>
        </w:rPr>
        <w:t xml:space="preserve">זה באופן </w:t>
      </w:r>
      <w:proofErr w:type="spellStart"/>
      <w:r>
        <w:rPr>
          <w:rFonts w:hint="cs"/>
          <w:rtl/>
        </w:rPr>
        <w:t>מיידי</w:t>
      </w:r>
      <w:proofErr w:type="spellEnd"/>
      <w:r>
        <w:rPr>
          <w:rFonts w:hint="cs"/>
          <w:rtl/>
        </w:rPr>
        <w:t xml:space="preserve"> – זה לא פוגע בזכויות של אנשים כל עוד השוטר לא הגיע למחסום. אז זה פחות בעיה. </w:t>
      </w:r>
      <w:bookmarkStart w:id="37" w:name="_ETM_Q1_3355000"/>
      <w:bookmarkEnd w:id="37"/>
      <w:r>
        <w:rPr>
          <w:rFonts w:hint="cs"/>
          <w:rtl/>
        </w:rPr>
        <w:t xml:space="preserve">  </w:t>
      </w:r>
    </w:p>
    <w:p w:rsidR="00AA0AC4" w:rsidRDefault="00AA0AC4" w:rsidP="00AA0AC4">
      <w:pPr>
        <w:rPr>
          <w:rtl/>
          <w:lang w:eastAsia="he-IL"/>
        </w:rPr>
      </w:pPr>
    </w:p>
    <w:p w:rsidR="00AA0AC4" w:rsidRDefault="00AA0AC4" w:rsidP="00AA0AC4">
      <w:pPr>
        <w:pStyle w:val="-"/>
        <w:keepNext/>
        <w:rPr>
          <w:rtl/>
        </w:rPr>
      </w:pPr>
      <w:bookmarkStart w:id="38" w:name="ET_speakercontinue_5938_1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8"/>
    </w:p>
    <w:p w:rsidR="00AA0AC4" w:rsidRDefault="00AA0AC4" w:rsidP="00AA0AC4">
      <w:pPr>
        <w:pStyle w:val="KeepWithNext"/>
        <w:rPr>
          <w:rtl/>
        </w:rPr>
      </w:pPr>
    </w:p>
    <w:p w:rsidR="00AA0AC4" w:rsidRDefault="00AA0AC4" w:rsidP="00AA0AC4">
      <w:pPr>
        <w:rPr>
          <w:rtl/>
        </w:rPr>
      </w:pPr>
      <w:r>
        <w:rPr>
          <w:rFonts w:hint="cs"/>
          <w:rtl/>
        </w:rPr>
        <w:t xml:space="preserve">אבל לכאורה, אם אני עכשיו מכריז ואני שוטר, אני אומר </w:t>
      </w:r>
      <w:bookmarkStart w:id="39" w:name="_ETM_Q1_3358000"/>
      <w:bookmarkEnd w:id="39"/>
      <w:r>
        <w:rPr>
          <w:rFonts w:hint="cs"/>
          <w:rtl/>
        </w:rPr>
        <w:t xml:space="preserve">לאזרח באופן </w:t>
      </w:r>
      <w:proofErr w:type="spellStart"/>
      <w:r>
        <w:rPr>
          <w:rFonts w:hint="cs"/>
          <w:rtl/>
        </w:rPr>
        <w:t>מיידי</w:t>
      </w:r>
      <w:proofErr w:type="spellEnd"/>
      <w:r>
        <w:rPr>
          <w:rFonts w:hint="cs"/>
          <w:rtl/>
        </w:rPr>
        <w:t xml:space="preserve">. הפה שעשה הוא הפה שהתיר – למה לעשות את הפערים האלה? </w:t>
      </w:r>
    </w:p>
    <w:p w:rsidR="00AA0AC4" w:rsidRDefault="00AA0AC4" w:rsidP="00AA0AC4">
      <w:pPr>
        <w:rPr>
          <w:rtl/>
        </w:rPr>
      </w:pPr>
      <w:bookmarkStart w:id="40" w:name="_ETM_Q1_3362000"/>
      <w:bookmarkStart w:id="41" w:name="_ETM_Q1_3363000"/>
      <w:bookmarkEnd w:id="40"/>
      <w:bookmarkEnd w:id="41"/>
    </w:p>
    <w:p w:rsidR="00AA0AC4" w:rsidRDefault="00AA0AC4" w:rsidP="00AA0AC4">
      <w:pPr>
        <w:pStyle w:val="a5"/>
        <w:keepNext/>
        <w:rPr>
          <w:rtl/>
        </w:rPr>
      </w:pPr>
      <w:bookmarkStart w:id="42" w:name="ET_speaker_תמי_סלע_13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
    </w:p>
    <w:p w:rsidR="00AA0AC4" w:rsidRDefault="00AA0AC4" w:rsidP="00AA0AC4">
      <w:pPr>
        <w:pStyle w:val="KeepWithNext"/>
        <w:rPr>
          <w:rtl/>
        </w:rPr>
      </w:pPr>
    </w:p>
    <w:p w:rsidR="00AA0AC4" w:rsidRDefault="00AA0AC4" w:rsidP="00AA0AC4">
      <w:pPr>
        <w:rPr>
          <w:rtl/>
        </w:rPr>
      </w:pPr>
      <w:r>
        <w:rPr>
          <w:rFonts w:hint="cs"/>
          <w:rtl/>
        </w:rPr>
        <w:t xml:space="preserve">אבל יכול להיות שהשוטר יפעל, </w:t>
      </w:r>
      <w:bookmarkStart w:id="43" w:name="_ETM_Q1_3368000"/>
      <w:bookmarkEnd w:id="43"/>
      <w:r>
        <w:rPr>
          <w:rFonts w:hint="cs"/>
          <w:rtl/>
        </w:rPr>
        <w:t xml:space="preserve">והביטול כבר נכנס לתוקף – שייעשו פעולות שהן לכאורה לא </w:t>
      </w:r>
      <w:bookmarkStart w:id="44" w:name="_ETM_Q1_3373000"/>
      <w:bookmarkEnd w:id="44"/>
      <w:r>
        <w:rPr>
          <w:rFonts w:hint="cs"/>
          <w:rtl/>
        </w:rPr>
        <w:t>חוקיות כבר, אבל - - -</w:t>
      </w:r>
    </w:p>
    <w:p w:rsidR="00AA0AC4" w:rsidRDefault="00AA0AC4" w:rsidP="00AA0AC4">
      <w:pPr>
        <w:rPr>
          <w:rtl/>
        </w:rPr>
      </w:pPr>
      <w:bookmarkStart w:id="45" w:name="_ETM_Q1_3365000"/>
      <w:bookmarkEnd w:id="45"/>
    </w:p>
    <w:p w:rsidR="00AA0AC4" w:rsidRDefault="00AA0AC4" w:rsidP="00AA0AC4">
      <w:pPr>
        <w:pStyle w:val="a5"/>
        <w:keepNext/>
        <w:rPr>
          <w:rtl/>
        </w:rPr>
      </w:pPr>
      <w:bookmarkStart w:id="46" w:name="ET_speaker_5938_137"/>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6"/>
    </w:p>
    <w:p w:rsidR="00AA0AC4" w:rsidRDefault="00AA0AC4" w:rsidP="00AA0AC4">
      <w:pPr>
        <w:pStyle w:val="KeepWithNext"/>
        <w:rPr>
          <w:rtl/>
        </w:rPr>
      </w:pPr>
    </w:p>
    <w:p w:rsidR="00AA0AC4" w:rsidRDefault="00AA0AC4" w:rsidP="00AA0AC4">
      <w:pPr>
        <w:rPr>
          <w:rtl/>
        </w:rPr>
      </w:pPr>
      <w:bookmarkStart w:id="47" w:name="_ETM_Q1_3367000"/>
      <w:bookmarkEnd w:id="47"/>
      <w:r>
        <w:rPr>
          <w:rFonts w:hint="cs"/>
          <w:rtl/>
        </w:rPr>
        <w:t xml:space="preserve">מזה דואגים? שהשוטר יעשה פעולות לא חוקיות? זו הסיבה? </w:t>
      </w:r>
      <w:bookmarkStart w:id="48" w:name="_ETM_Q1_3372000"/>
      <w:bookmarkEnd w:id="48"/>
      <w:r>
        <w:rPr>
          <w:rFonts w:hint="cs"/>
          <w:rtl/>
        </w:rPr>
        <w:t xml:space="preserve">     </w:t>
      </w:r>
    </w:p>
    <w:p w:rsidR="00AA0AC4" w:rsidRDefault="00AA0AC4" w:rsidP="00AA0AC4">
      <w:pPr>
        <w:rPr>
          <w:rtl/>
        </w:rPr>
      </w:pPr>
      <w:bookmarkStart w:id="49" w:name="_ETM_Q1_3376000"/>
      <w:bookmarkStart w:id="50" w:name="_ETM_Q1_3377000"/>
      <w:bookmarkEnd w:id="49"/>
      <w:bookmarkEnd w:id="50"/>
    </w:p>
    <w:p w:rsidR="00AA0AC4" w:rsidRDefault="00AA0AC4" w:rsidP="00AA0AC4">
      <w:pPr>
        <w:pStyle w:val="af7"/>
        <w:keepNext/>
        <w:rPr>
          <w:rtl/>
        </w:rPr>
      </w:pPr>
      <w:bookmarkStart w:id="51" w:name="_ETM_Q1_3393000"/>
      <w:bookmarkStart w:id="52" w:name="ET_interruption_קריאות_139"/>
      <w:bookmarkEnd w:id="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2"/>
    </w:p>
    <w:p w:rsidR="00AA0AC4" w:rsidRDefault="00AA0AC4" w:rsidP="00AA0AC4">
      <w:pPr>
        <w:pStyle w:val="KeepWithNext"/>
        <w:rPr>
          <w:rtl/>
        </w:rPr>
      </w:pPr>
    </w:p>
    <w:p w:rsidR="00AA0AC4" w:rsidRDefault="00AA0AC4" w:rsidP="00AA0AC4">
      <w:pPr>
        <w:rPr>
          <w:rtl/>
        </w:rPr>
      </w:pPr>
      <w:r>
        <w:rPr>
          <w:rFonts w:hint="cs"/>
          <w:rtl/>
        </w:rPr>
        <w:t>- - -</w:t>
      </w:r>
    </w:p>
    <w:p w:rsidR="00AA0AC4" w:rsidRDefault="00AA0AC4" w:rsidP="00AA0AC4">
      <w:pPr>
        <w:rPr>
          <w:rtl/>
        </w:rPr>
      </w:pPr>
      <w:bookmarkStart w:id="53" w:name="_ETM_Q1_3398000"/>
      <w:bookmarkEnd w:id="53"/>
      <w:r>
        <w:rPr>
          <w:rFonts w:hint="cs"/>
          <w:rtl/>
        </w:rPr>
        <w:t xml:space="preserve">  </w:t>
      </w:r>
    </w:p>
    <w:p w:rsidR="00AA0AC4" w:rsidRDefault="00AA0AC4" w:rsidP="00AA0AC4">
      <w:pPr>
        <w:pStyle w:val="a5"/>
        <w:keepNext/>
        <w:rPr>
          <w:rtl/>
        </w:rPr>
      </w:pPr>
      <w:bookmarkStart w:id="54" w:name="ET_speaker_תמי_סלע_13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4"/>
    </w:p>
    <w:p w:rsidR="00AA0AC4" w:rsidRDefault="00AA0AC4" w:rsidP="00AA0AC4">
      <w:pPr>
        <w:pStyle w:val="KeepWithNext"/>
        <w:rPr>
          <w:rtl/>
        </w:rPr>
      </w:pPr>
    </w:p>
    <w:p w:rsidR="00AA0AC4" w:rsidRDefault="00AA0AC4" w:rsidP="00AA0AC4">
      <w:pPr>
        <w:rPr>
          <w:rtl/>
        </w:rPr>
      </w:pPr>
      <w:r>
        <w:rPr>
          <w:rFonts w:hint="cs"/>
          <w:rtl/>
        </w:rPr>
        <w:t>פרסום באתר זה</w:t>
      </w:r>
      <w:bookmarkStart w:id="55" w:name="_ETM_Q1_3400000"/>
      <w:bookmarkEnd w:id="55"/>
      <w:r>
        <w:rPr>
          <w:rFonts w:hint="cs"/>
          <w:rtl/>
        </w:rPr>
        <w:t xml:space="preserve"> דבר שאפשר לעשות אותו באמת בהקדם האפשרי, להבדיל מפרסום ברשומות  - - -</w:t>
      </w:r>
    </w:p>
    <w:p w:rsidR="00AA0AC4" w:rsidRDefault="00AA0AC4" w:rsidP="00AA0AC4">
      <w:pPr>
        <w:rPr>
          <w:rtl/>
        </w:rPr>
      </w:pPr>
      <w:bookmarkStart w:id="56" w:name="_ETM_Q1_3397000"/>
      <w:bookmarkEnd w:id="56"/>
    </w:p>
    <w:p w:rsidR="00AA0AC4" w:rsidRDefault="00AA0AC4" w:rsidP="00AA0AC4">
      <w:pPr>
        <w:pStyle w:val="a5"/>
        <w:keepNext/>
        <w:rPr>
          <w:rtl/>
        </w:rPr>
      </w:pPr>
      <w:bookmarkStart w:id="57" w:name="_ETM_Q1_3378000"/>
      <w:bookmarkEnd w:id="57"/>
      <w:r>
        <w:rPr>
          <w:rStyle w:val="TagStyle"/>
          <w:rFonts w:hint="cs"/>
          <w:rtl/>
        </w:rPr>
        <w:t xml:space="preserve">&lt;&lt;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חייב לשאול אתכם שאלה פרקטית: כשמורידים סגר ראש העיר יודע? </w:t>
      </w:r>
    </w:p>
    <w:p w:rsidR="00AA0AC4" w:rsidRDefault="00AA0AC4" w:rsidP="00AA0AC4">
      <w:pPr>
        <w:rPr>
          <w:rtl/>
          <w:lang w:eastAsia="he-IL"/>
        </w:rPr>
      </w:pPr>
    </w:p>
    <w:p w:rsidR="00AA0AC4" w:rsidRDefault="00AA0AC4" w:rsidP="00AA0AC4">
      <w:pPr>
        <w:pStyle w:val="a5"/>
        <w:keepNext/>
        <w:rPr>
          <w:rtl/>
        </w:rPr>
      </w:pPr>
      <w:bookmarkStart w:id="58" w:name="ET_speaker_יעל_עזריאלי_140"/>
      <w:r>
        <w:rPr>
          <w:rStyle w:val="TagStyle"/>
          <w:rFonts w:hint="cs"/>
          <w:rtl/>
        </w:rPr>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bookmarkEnd w:id="58"/>
    </w:p>
    <w:p w:rsidR="00AA0AC4" w:rsidRDefault="00AA0AC4" w:rsidP="00AA0AC4">
      <w:pPr>
        <w:pStyle w:val="KeepWithNext"/>
        <w:rPr>
          <w:rtl/>
        </w:rPr>
      </w:pPr>
    </w:p>
    <w:p w:rsidR="00AA0AC4" w:rsidRDefault="00AA0AC4" w:rsidP="00AA0AC4">
      <w:pPr>
        <w:rPr>
          <w:rtl/>
        </w:rPr>
      </w:pPr>
      <w:r>
        <w:rPr>
          <w:rFonts w:hint="cs"/>
          <w:rtl/>
        </w:rPr>
        <w:t xml:space="preserve">תלוי מי </w:t>
      </w:r>
      <w:bookmarkStart w:id="59" w:name="_ETM_Q1_3405000"/>
      <w:bookmarkEnd w:id="59"/>
      <w:r>
        <w:rPr>
          <w:rFonts w:hint="cs"/>
          <w:rtl/>
        </w:rPr>
        <w:t xml:space="preserve">מחליט. ואם יודיעו לו.   </w:t>
      </w:r>
    </w:p>
    <w:p w:rsidR="00AA0AC4" w:rsidRDefault="00AA0AC4" w:rsidP="00AA0AC4">
      <w:pPr>
        <w:rPr>
          <w:rtl/>
          <w:lang w:eastAsia="he-IL"/>
        </w:rPr>
      </w:pPr>
    </w:p>
    <w:p w:rsidR="00AA0AC4" w:rsidRDefault="00AA0AC4" w:rsidP="00AA0AC4">
      <w:pPr>
        <w:pStyle w:val="a5"/>
        <w:keepNext/>
        <w:rPr>
          <w:rtl/>
        </w:rPr>
      </w:pPr>
      <w:bookmarkStart w:id="60" w:name="ET_speaker_5938_14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0"/>
    </w:p>
    <w:p w:rsidR="00AA0AC4" w:rsidRDefault="00AA0AC4" w:rsidP="00AA0AC4">
      <w:pPr>
        <w:pStyle w:val="KeepWithNext"/>
        <w:rPr>
          <w:rtl/>
        </w:rPr>
      </w:pPr>
    </w:p>
    <w:p w:rsidR="00AA0AC4" w:rsidRDefault="00AA0AC4" w:rsidP="00AA0AC4">
      <w:pPr>
        <w:rPr>
          <w:rtl/>
        </w:rPr>
      </w:pPr>
      <w:r>
        <w:rPr>
          <w:rFonts w:hint="cs"/>
          <w:rtl/>
        </w:rPr>
        <w:t xml:space="preserve">צריך גם להודיע לו. נכון? </w:t>
      </w:r>
    </w:p>
    <w:p w:rsidR="00AA0AC4" w:rsidRDefault="00AA0AC4" w:rsidP="00AA0AC4">
      <w:pPr>
        <w:rPr>
          <w:rtl/>
        </w:rPr>
      </w:pPr>
      <w:bookmarkStart w:id="61" w:name="_ETM_Q1_3409000"/>
      <w:bookmarkEnd w:id="61"/>
    </w:p>
    <w:p w:rsidR="00AA0AC4" w:rsidRDefault="00AA0AC4" w:rsidP="00AA0AC4">
      <w:pPr>
        <w:pStyle w:val="-"/>
        <w:keepNext/>
        <w:rPr>
          <w:rtl/>
        </w:rPr>
      </w:pPr>
      <w:bookmarkStart w:id="62" w:name="ET_speakercontinue_5938_1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2"/>
    </w:p>
    <w:p w:rsidR="00AA0AC4" w:rsidRDefault="00AA0AC4" w:rsidP="00AA0AC4">
      <w:pPr>
        <w:pStyle w:val="KeepWithNext"/>
        <w:rPr>
          <w:rtl/>
        </w:rPr>
      </w:pPr>
    </w:p>
    <w:p w:rsidR="00AA0AC4" w:rsidRDefault="00AA0AC4" w:rsidP="00AA0AC4">
      <w:pPr>
        <w:rPr>
          <w:rtl/>
        </w:rPr>
      </w:pPr>
      <w:bookmarkStart w:id="63" w:name="_ETM_Q1_3411000"/>
      <w:bookmarkEnd w:id="63"/>
      <w:r>
        <w:rPr>
          <w:rFonts w:hint="cs"/>
          <w:rtl/>
        </w:rPr>
        <w:t xml:space="preserve">כמובן. </w:t>
      </w:r>
    </w:p>
    <w:p w:rsidR="00AA0AC4" w:rsidRDefault="00AA0AC4" w:rsidP="00AA0AC4">
      <w:pPr>
        <w:rPr>
          <w:rtl/>
        </w:rPr>
      </w:pPr>
    </w:p>
    <w:p w:rsidR="00AA0AC4" w:rsidRDefault="00AA0AC4" w:rsidP="00AA0AC4">
      <w:pPr>
        <w:pStyle w:val="a5"/>
        <w:keepNext/>
        <w:rPr>
          <w:rtl/>
        </w:rPr>
      </w:pPr>
      <w:bookmarkStart w:id="64" w:name="_ETM_Q1_3413000"/>
      <w:bookmarkStart w:id="65" w:name="ET_speaker_5938_143"/>
      <w:bookmarkEnd w:id="64"/>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5"/>
    </w:p>
    <w:p w:rsidR="00AA0AC4" w:rsidRDefault="00AA0AC4" w:rsidP="00AA0AC4">
      <w:pPr>
        <w:pStyle w:val="KeepWithNext"/>
        <w:rPr>
          <w:rtl/>
        </w:rPr>
      </w:pPr>
    </w:p>
    <w:p w:rsidR="00AA0AC4" w:rsidRDefault="00AA0AC4" w:rsidP="00AA0AC4">
      <w:pPr>
        <w:rPr>
          <w:rtl/>
        </w:rPr>
      </w:pPr>
      <w:bookmarkStart w:id="66" w:name="_ETM_Q1_3414000"/>
      <w:bookmarkEnd w:id="66"/>
      <w:r>
        <w:rPr>
          <w:rFonts w:hint="cs"/>
          <w:rtl/>
        </w:rPr>
        <w:t xml:space="preserve">וכמו שמודיעים לו, אני מניח שגם מפקד המחוז </w:t>
      </w:r>
      <w:bookmarkStart w:id="67" w:name="_ETM_Q1_3412000"/>
      <w:bookmarkEnd w:id="67"/>
      <w:r>
        <w:rPr>
          <w:rFonts w:hint="cs"/>
          <w:rtl/>
        </w:rPr>
        <w:t xml:space="preserve">יודע, והוא אומר בקשר: בוטל הסגר. </w:t>
      </w:r>
    </w:p>
    <w:p w:rsidR="00AA0AC4" w:rsidRDefault="00AA0AC4" w:rsidP="00AA0AC4">
      <w:pPr>
        <w:pStyle w:val="a5"/>
        <w:keepNext/>
        <w:rPr>
          <w:rtl/>
        </w:rPr>
      </w:pPr>
      <w:bookmarkStart w:id="68" w:name="_ETM_Q1_3420000"/>
      <w:bookmarkStart w:id="69" w:name="ET_speaker_יעל_עזריאלי_145"/>
      <w:bookmarkEnd w:id="68"/>
      <w:r>
        <w:rPr>
          <w:rStyle w:val="TagStyle"/>
          <w:rFonts w:hint="cs"/>
          <w:rtl/>
        </w:rPr>
        <w:lastRenderedPageBreak/>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bookmarkEnd w:id="69"/>
    </w:p>
    <w:p w:rsidR="00AA0AC4" w:rsidRDefault="00AA0AC4" w:rsidP="00AA0AC4">
      <w:pPr>
        <w:pStyle w:val="KeepWithNext"/>
        <w:rPr>
          <w:rtl/>
        </w:rPr>
      </w:pPr>
    </w:p>
    <w:p w:rsidR="00AA0AC4" w:rsidRDefault="00AA0AC4" w:rsidP="00AA0AC4">
      <w:pPr>
        <w:rPr>
          <w:rtl/>
        </w:rPr>
      </w:pPr>
    </w:p>
    <w:p w:rsidR="00AA0AC4" w:rsidRDefault="00AA0AC4" w:rsidP="00AA0AC4">
      <w:pPr>
        <w:rPr>
          <w:rtl/>
        </w:rPr>
      </w:pPr>
      <w:r>
        <w:rPr>
          <w:rFonts w:hint="cs"/>
          <w:rtl/>
        </w:rPr>
        <w:t>כמובן שגם לו</w:t>
      </w:r>
      <w:bookmarkStart w:id="70" w:name="_ETM_Q1_3417000"/>
      <w:bookmarkEnd w:id="70"/>
      <w:r>
        <w:rPr>
          <w:rFonts w:hint="cs"/>
          <w:rtl/>
        </w:rPr>
        <w:t xml:space="preserve"> צריך להודיע, אבל בוודאי זה לא יהיה באותו </w:t>
      </w:r>
      <w:bookmarkStart w:id="71" w:name="_ETM_Q1_3421000"/>
      <w:bookmarkEnd w:id="71"/>
      <w:r>
        <w:rPr>
          <w:rFonts w:hint="cs"/>
          <w:rtl/>
        </w:rPr>
        <w:t xml:space="preserve">רגע שמתקבלת ההחלטה עכשיו, בכנסת, עם ההצבעה. </w:t>
      </w:r>
    </w:p>
    <w:p w:rsidR="00AA0AC4" w:rsidRDefault="00AA0AC4" w:rsidP="00AA0AC4">
      <w:pPr>
        <w:rPr>
          <w:rtl/>
        </w:rPr>
      </w:pPr>
      <w:bookmarkStart w:id="72" w:name="_ETM_Q1_3424000"/>
      <w:bookmarkEnd w:id="72"/>
      <w:r>
        <w:rPr>
          <w:rFonts w:hint="cs"/>
          <w:rtl/>
        </w:rPr>
        <w:t xml:space="preserve">  </w:t>
      </w:r>
    </w:p>
    <w:p w:rsidR="00AA0AC4" w:rsidRDefault="00AA0AC4" w:rsidP="00AA0AC4">
      <w:pPr>
        <w:pStyle w:val="-"/>
        <w:keepNext/>
        <w:rPr>
          <w:rtl/>
        </w:rPr>
      </w:pPr>
      <w:bookmarkStart w:id="73" w:name="ET_speakercontinue_5938_1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3"/>
    </w:p>
    <w:p w:rsidR="00AA0AC4" w:rsidRDefault="00AA0AC4" w:rsidP="00AA0AC4">
      <w:pPr>
        <w:pStyle w:val="KeepWithNext"/>
        <w:rPr>
          <w:rtl/>
        </w:rPr>
      </w:pPr>
    </w:p>
    <w:p w:rsidR="00AA0AC4" w:rsidRDefault="00AA0AC4" w:rsidP="00AA0AC4">
      <w:pPr>
        <w:rPr>
          <w:rtl/>
        </w:rPr>
      </w:pPr>
      <w:r>
        <w:rPr>
          <w:rFonts w:hint="cs"/>
          <w:rtl/>
        </w:rPr>
        <w:t xml:space="preserve">אז כמה זמן? מה הוא הזמן שאת מדברת עליו? </w:t>
      </w:r>
    </w:p>
    <w:p w:rsidR="00AA0AC4" w:rsidRDefault="00AA0AC4" w:rsidP="00AA0AC4">
      <w:pPr>
        <w:rPr>
          <w:rtl/>
        </w:rPr>
      </w:pPr>
      <w:bookmarkStart w:id="74" w:name="_ETM_Q1_3425000"/>
      <w:bookmarkEnd w:id="74"/>
    </w:p>
    <w:p w:rsidR="00AA0AC4" w:rsidRDefault="00AA0AC4" w:rsidP="00AA0AC4">
      <w:pPr>
        <w:pStyle w:val="-"/>
        <w:keepNext/>
        <w:rPr>
          <w:rtl/>
        </w:rPr>
      </w:pPr>
      <w:bookmarkStart w:id="75" w:name="ET_speakercontinue_יעל_עזריאלי_1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יעל </w:t>
      </w:r>
      <w:r w:rsidR="00E2489B">
        <w:rPr>
          <w:rFonts w:hint="cs"/>
          <w:rtl/>
        </w:rPr>
        <w:t>עזריאל</w:t>
      </w:r>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
    </w:p>
    <w:p w:rsidR="00AA0AC4" w:rsidRDefault="00AA0AC4" w:rsidP="00AA0AC4">
      <w:pPr>
        <w:pStyle w:val="KeepWithNext"/>
        <w:rPr>
          <w:rtl/>
        </w:rPr>
      </w:pPr>
    </w:p>
    <w:p w:rsidR="00AA0AC4" w:rsidRDefault="00AA0AC4" w:rsidP="00AA0AC4">
      <w:pPr>
        <w:rPr>
          <w:rtl/>
          <w:lang w:eastAsia="he-IL"/>
        </w:rPr>
      </w:pPr>
      <w:bookmarkStart w:id="76" w:name="_ETM_Q1_3428000"/>
      <w:bookmarkEnd w:id="76"/>
      <w:r>
        <w:rPr>
          <w:rFonts w:hint="cs"/>
          <w:rtl/>
        </w:rPr>
        <w:t xml:space="preserve">אפילו, מבחינתי – אם אתם רוצים להציע חצי שעה-שעה, </w:t>
      </w:r>
      <w:bookmarkStart w:id="77" w:name="_ETM_Q1_3426000"/>
      <w:bookmarkEnd w:id="77"/>
      <w:r>
        <w:rPr>
          <w:rFonts w:hint="cs"/>
          <w:rtl/>
          <w:lang w:eastAsia="he-IL"/>
        </w:rPr>
        <w:t xml:space="preserve">זמן סביר.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pStyle w:val="KeepWithNext"/>
        <w:rPr>
          <w:rtl/>
          <w:lang w:eastAsia="he-IL"/>
        </w:rPr>
      </w:pPr>
      <w:r>
        <w:rPr>
          <w:rFonts w:hint="cs"/>
          <w:rtl/>
          <w:lang w:eastAsia="he-IL"/>
        </w:rPr>
        <w:tab/>
        <w:t>אז אני כן מציע את זה, כי לפרסם-לא לפרסם - - -</w:t>
      </w:r>
    </w:p>
    <w:p w:rsidR="00AA0AC4" w:rsidRDefault="00AA0AC4" w:rsidP="00AA0AC4">
      <w:pPr>
        <w:rPr>
          <w:rtl/>
          <w:lang w:eastAsia="he-IL"/>
        </w:rPr>
      </w:pPr>
    </w:p>
    <w:p w:rsidR="00AA0AC4" w:rsidRDefault="00AA0AC4" w:rsidP="00AA0AC4">
      <w:pPr>
        <w:pStyle w:val="a5"/>
        <w:keepNext/>
        <w:rPr>
          <w:rtl/>
        </w:rPr>
      </w:pPr>
      <w:bookmarkStart w:id="78" w:name="ET_speaker_רננה_סימקין_147"/>
      <w:r>
        <w:rPr>
          <w:rStyle w:val="TagStyle"/>
          <w:rFonts w:hint="cs"/>
          <w:rtl/>
        </w:rPr>
        <w:t xml:space="preserve"> &lt;&lt; דובר &gt;&gt; </w:t>
      </w:r>
      <w:r>
        <w:rPr>
          <w:rFonts w:hint="cs"/>
          <w:rtl/>
        </w:rPr>
        <w:t xml:space="preserve">רננה </w:t>
      </w:r>
      <w:proofErr w:type="spellStart"/>
      <w:r>
        <w:rPr>
          <w:rFonts w:hint="cs"/>
          <w:rtl/>
        </w:rPr>
        <w:t>מיסקין</w:t>
      </w:r>
      <w:proofErr w:type="spellEnd"/>
      <w:r>
        <w:rPr>
          <w:rFonts w:hint="cs"/>
          <w:rtl/>
        </w:rPr>
        <w:t>:</w:t>
      </w:r>
      <w:r>
        <w:rPr>
          <w:rStyle w:val="TagStyle"/>
          <w:rFonts w:hint="cs"/>
          <w:rtl/>
        </w:rPr>
        <w:t xml:space="preserve"> &lt;&lt; דובר &gt;&gt;</w:t>
      </w:r>
      <w:r>
        <w:rPr>
          <w:rFonts w:hint="cs"/>
          <w:rtl/>
        </w:rPr>
        <w:t xml:space="preserve"> </w:t>
      </w:r>
      <w:bookmarkEnd w:id="78"/>
    </w:p>
    <w:p w:rsidR="00AA0AC4" w:rsidRDefault="00AA0AC4" w:rsidP="00AA0AC4">
      <w:pPr>
        <w:pStyle w:val="KeepWithNext"/>
        <w:rPr>
          <w:rtl/>
        </w:rPr>
      </w:pPr>
    </w:p>
    <w:p w:rsidR="00AA0AC4" w:rsidRDefault="00AA0AC4" w:rsidP="00AA0AC4">
      <w:pPr>
        <w:rPr>
          <w:rtl/>
        </w:rPr>
      </w:pPr>
      <w:r>
        <w:rPr>
          <w:rFonts w:hint="cs"/>
          <w:rtl/>
        </w:rPr>
        <w:t xml:space="preserve">  אולי אפשר לקבוע </w:t>
      </w:r>
      <w:bookmarkStart w:id="79" w:name="_ETM_Q1_3438000"/>
      <w:bookmarkEnd w:id="79"/>
      <w:r>
        <w:rPr>
          <w:rFonts w:hint="cs"/>
          <w:rtl/>
        </w:rPr>
        <w:t xml:space="preserve">מועד שהוועדה תקבע מועד ספציפי, שעה קדימה או שעתיים קדימה – אבל שבו יהיה לכולם ברור מה המועד </w:t>
      </w:r>
      <w:bookmarkStart w:id="80" w:name="_ETM_Q1_3452000"/>
      <w:bookmarkEnd w:id="80"/>
      <w:r>
        <w:rPr>
          <w:rFonts w:hint="cs"/>
          <w:rtl/>
        </w:rPr>
        <w:t xml:space="preserve">שזה נכנס לתוקף. </w:t>
      </w:r>
    </w:p>
    <w:p w:rsidR="00AA0AC4" w:rsidRDefault="00AA0AC4" w:rsidP="00AA0AC4">
      <w:pPr>
        <w:rPr>
          <w:rtl/>
          <w:lang w:eastAsia="he-IL"/>
        </w:rPr>
      </w:pPr>
    </w:p>
    <w:p w:rsidR="00AA0AC4" w:rsidRDefault="00AA0AC4" w:rsidP="00AA0AC4">
      <w:pPr>
        <w:pStyle w:val="af8"/>
        <w:keepNext/>
        <w:rPr>
          <w:rtl/>
        </w:rPr>
      </w:pPr>
      <w:bookmarkStart w:id="81" w:name="ET_yor_5069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
    </w:p>
    <w:p w:rsidR="00AA0AC4" w:rsidRDefault="00AA0AC4" w:rsidP="00AA0AC4">
      <w:pPr>
        <w:pStyle w:val="KeepWithNext"/>
        <w:rPr>
          <w:rtl/>
        </w:rPr>
      </w:pPr>
    </w:p>
    <w:p w:rsidR="00AA0AC4" w:rsidRDefault="00AA0AC4" w:rsidP="00AA0AC4">
      <w:pPr>
        <w:rPr>
          <w:rtl/>
        </w:rPr>
      </w:pPr>
      <w:r>
        <w:rPr>
          <w:rFonts w:hint="cs"/>
          <w:rtl/>
        </w:rPr>
        <w:t xml:space="preserve">תוך שלוש שעות מההחלטה. הלאה.   </w:t>
      </w:r>
    </w:p>
    <w:p w:rsidR="00AA0AC4" w:rsidRDefault="00AA0AC4" w:rsidP="00AA0AC4">
      <w:pPr>
        <w:rPr>
          <w:rtl/>
          <w:lang w:eastAsia="he-IL"/>
        </w:rPr>
      </w:pPr>
    </w:p>
    <w:p w:rsidR="00AA0AC4" w:rsidRDefault="00AA0AC4" w:rsidP="00AA0AC4">
      <w:pPr>
        <w:pStyle w:val="af7"/>
        <w:keepNext/>
        <w:rPr>
          <w:rtl/>
        </w:rPr>
      </w:pPr>
      <w:bookmarkStart w:id="82" w:name="ET_interruption_קריאה_1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2"/>
    </w:p>
    <w:p w:rsidR="00AA0AC4" w:rsidRDefault="00AA0AC4" w:rsidP="00AA0AC4">
      <w:pPr>
        <w:pStyle w:val="KeepWithNext"/>
        <w:rPr>
          <w:rtl/>
        </w:rPr>
      </w:pPr>
    </w:p>
    <w:p w:rsidR="00AA0AC4" w:rsidRDefault="00AA0AC4" w:rsidP="00AA0AC4">
      <w:pPr>
        <w:rPr>
          <w:rtl/>
        </w:rPr>
      </w:pPr>
      <w:bookmarkStart w:id="83" w:name="_ETM_Q1_3461000"/>
      <w:bookmarkStart w:id="84" w:name="_ETM_Q1_3462000"/>
      <w:bookmarkEnd w:id="83"/>
      <w:bookmarkEnd w:id="84"/>
      <w:r>
        <w:rPr>
          <w:rFonts w:hint="cs"/>
          <w:rtl/>
        </w:rPr>
        <w:t xml:space="preserve">אולי – "הביטול ייכנס לתוקפו במועד שבו קבעה הוועדה"? </w:t>
      </w:r>
    </w:p>
    <w:p w:rsidR="00AA0AC4" w:rsidRDefault="00AA0AC4" w:rsidP="00AA0AC4">
      <w:pPr>
        <w:rPr>
          <w:rtl/>
        </w:rPr>
      </w:pPr>
    </w:p>
    <w:p w:rsidR="00AA0AC4" w:rsidRDefault="00AA0AC4" w:rsidP="00AA0AC4">
      <w:pPr>
        <w:pStyle w:val="af7"/>
        <w:keepNext/>
        <w:rPr>
          <w:rtl/>
        </w:rPr>
      </w:pPr>
      <w:bookmarkStart w:id="85" w:name="ET_interruption_קריאה_1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
    </w:p>
    <w:p w:rsidR="00AA0AC4" w:rsidRDefault="00AA0AC4" w:rsidP="00AA0AC4">
      <w:pPr>
        <w:pStyle w:val="KeepWithNext"/>
        <w:rPr>
          <w:rtl/>
        </w:rPr>
      </w:pPr>
    </w:p>
    <w:p w:rsidR="00AA0AC4" w:rsidRDefault="00AA0AC4" w:rsidP="00AA0AC4">
      <w:pPr>
        <w:rPr>
          <w:rtl/>
        </w:rPr>
      </w:pPr>
      <w:r>
        <w:rPr>
          <w:rFonts w:hint="cs"/>
          <w:rtl/>
        </w:rPr>
        <w:t xml:space="preserve">אולי הוועדה בעצמה תקבע. בדיוק, זו הכוונה. </w:t>
      </w:r>
      <w:bookmarkStart w:id="86" w:name="_ETM_Q1_3455000"/>
      <w:bookmarkEnd w:id="86"/>
    </w:p>
    <w:p w:rsidR="00AA0AC4" w:rsidRDefault="00AA0AC4" w:rsidP="00AA0AC4">
      <w:pPr>
        <w:rPr>
          <w:rtl/>
        </w:rPr>
      </w:pPr>
    </w:p>
    <w:p w:rsidR="00AA0AC4" w:rsidRDefault="00AA0AC4" w:rsidP="00AA0AC4">
      <w:pPr>
        <w:pStyle w:val="af8"/>
        <w:keepNext/>
        <w:rPr>
          <w:rtl/>
        </w:rPr>
      </w:pPr>
      <w:bookmarkStart w:id="87" w:name="_ETM_Q1_3456000"/>
      <w:bookmarkStart w:id="88" w:name="ET_yor_5069_152"/>
      <w:bookmarkEnd w:id="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
    </w:p>
    <w:p w:rsidR="00AA0AC4" w:rsidRDefault="00AA0AC4" w:rsidP="00AA0AC4">
      <w:pPr>
        <w:pStyle w:val="KeepWithNext"/>
        <w:rPr>
          <w:rtl/>
        </w:rPr>
      </w:pPr>
    </w:p>
    <w:p w:rsidR="00AA0AC4" w:rsidRDefault="00AA0AC4" w:rsidP="00AA0AC4">
      <w:pPr>
        <w:rPr>
          <w:rtl/>
        </w:rPr>
      </w:pPr>
      <w:bookmarkStart w:id="89" w:name="_ETM_Q1_3457000"/>
      <w:bookmarkEnd w:id="89"/>
      <w:r>
        <w:rPr>
          <w:rFonts w:hint="cs"/>
          <w:rtl/>
        </w:rPr>
        <w:t xml:space="preserve">אה, ועדת השרים – </w:t>
      </w:r>
      <w:proofErr w:type="spellStart"/>
      <w:r>
        <w:rPr>
          <w:rFonts w:hint="cs"/>
          <w:rtl/>
        </w:rPr>
        <w:t>אוקיי</w:t>
      </w:r>
      <w:proofErr w:type="spellEnd"/>
      <w:r>
        <w:rPr>
          <w:rFonts w:hint="cs"/>
          <w:rtl/>
        </w:rPr>
        <w:t xml:space="preserve">, שהם ייקחו על עצמם את זה. מצוין. </w:t>
      </w:r>
    </w:p>
    <w:p w:rsidR="00AA0AC4" w:rsidRDefault="00AA0AC4" w:rsidP="00AA0AC4">
      <w:pPr>
        <w:rPr>
          <w:rtl/>
        </w:rPr>
      </w:pPr>
      <w:bookmarkStart w:id="90" w:name="_ETM_Q1_3467000"/>
      <w:bookmarkEnd w:id="90"/>
    </w:p>
    <w:p w:rsidR="00AA0AC4" w:rsidRDefault="00AA0AC4" w:rsidP="00AA0AC4">
      <w:pPr>
        <w:pStyle w:val="a5"/>
        <w:keepNext/>
        <w:rPr>
          <w:rtl/>
        </w:rPr>
      </w:pPr>
      <w:bookmarkStart w:id="91" w:name="ET_speaker_תמי_סלע_15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1"/>
    </w:p>
    <w:p w:rsidR="00AA0AC4" w:rsidRDefault="00AA0AC4" w:rsidP="00AA0AC4">
      <w:pPr>
        <w:pStyle w:val="KeepWithNext"/>
        <w:rPr>
          <w:rtl/>
        </w:rPr>
      </w:pPr>
    </w:p>
    <w:p w:rsidR="00AA0AC4" w:rsidRDefault="00AA0AC4" w:rsidP="00AA0AC4">
      <w:pPr>
        <w:rPr>
          <w:rtl/>
        </w:rPr>
      </w:pPr>
      <w:bookmarkStart w:id="92" w:name="_ETM_Q1_3468000"/>
      <w:bookmarkEnd w:id="92"/>
      <w:r>
        <w:rPr>
          <w:rFonts w:hint="cs"/>
          <w:rtl/>
        </w:rPr>
        <w:t xml:space="preserve">"...והיא תקבע את מועד כניסתו לתוקף" – </w:t>
      </w:r>
      <w:bookmarkStart w:id="93" w:name="_ETM_Q1_3470000"/>
      <w:bookmarkEnd w:id="93"/>
      <w:r>
        <w:rPr>
          <w:rFonts w:hint="cs"/>
          <w:rtl/>
        </w:rPr>
        <w:t xml:space="preserve">ההחלטה על הביטול. </w:t>
      </w:r>
    </w:p>
    <w:p w:rsidR="00AA0AC4" w:rsidRDefault="00AA0AC4" w:rsidP="00AA0AC4">
      <w:pPr>
        <w:rPr>
          <w:rtl/>
        </w:rPr>
      </w:pPr>
      <w:bookmarkStart w:id="94" w:name="_ETM_Q1_3473000"/>
      <w:bookmarkEnd w:id="94"/>
    </w:p>
    <w:p w:rsidR="00AA0AC4" w:rsidRDefault="00AA0AC4" w:rsidP="00AA0AC4">
      <w:pPr>
        <w:pStyle w:val="af8"/>
        <w:keepNext/>
        <w:rPr>
          <w:rtl/>
        </w:rPr>
      </w:pPr>
      <w:bookmarkStart w:id="95" w:name="_ETM_Q1_3476000"/>
      <w:bookmarkStart w:id="96" w:name="ET_yor_5069_154"/>
      <w:bookmarkEnd w:id="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
    </w:p>
    <w:p w:rsidR="00AA0AC4" w:rsidRDefault="00AA0AC4" w:rsidP="00AA0AC4">
      <w:pPr>
        <w:pStyle w:val="KeepWithNext"/>
        <w:rPr>
          <w:rtl/>
        </w:rPr>
      </w:pPr>
    </w:p>
    <w:p w:rsidR="00AA0AC4" w:rsidRDefault="00AA0AC4" w:rsidP="00AA0AC4">
      <w:pPr>
        <w:rPr>
          <w:rtl/>
        </w:rPr>
      </w:pPr>
      <w:bookmarkStart w:id="97" w:name="_ETM_Q1_3478000"/>
      <w:bookmarkEnd w:id="97"/>
      <w:r>
        <w:rPr>
          <w:rFonts w:hint="cs"/>
          <w:rtl/>
        </w:rPr>
        <w:t xml:space="preserve">כן, כן. מצוין. </w:t>
      </w:r>
    </w:p>
    <w:p w:rsidR="00AA0AC4" w:rsidRDefault="00AA0AC4" w:rsidP="00AA0AC4">
      <w:pPr>
        <w:rPr>
          <w:rtl/>
        </w:rPr>
      </w:pPr>
    </w:p>
    <w:p w:rsidR="00AA0AC4" w:rsidRDefault="00AA0AC4" w:rsidP="00AA0AC4">
      <w:pPr>
        <w:pStyle w:val="afb"/>
        <w:keepNext/>
        <w:rPr>
          <w:rtl/>
        </w:rPr>
      </w:pPr>
      <w:bookmarkStart w:id="98" w:name="_ETM_Q1_3481000"/>
      <w:bookmarkStart w:id="99" w:name="ET_guest_798703_155"/>
      <w:bookmarkEnd w:id="98"/>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99"/>
    </w:p>
    <w:p w:rsidR="00AA0AC4" w:rsidRDefault="00AA0AC4" w:rsidP="00AA0AC4">
      <w:pPr>
        <w:pStyle w:val="KeepWithNext"/>
        <w:rPr>
          <w:rtl/>
        </w:rPr>
      </w:pPr>
    </w:p>
    <w:p w:rsidR="00AA0AC4" w:rsidRDefault="00AA0AC4" w:rsidP="00AA0AC4">
      <w:pPr>
        <w:rPr>
          <w:rtl/>
        </w:rPr>
      </w:pPr>
      <w:r>
        <w:rPr>
          <w:rFonts w:hint="cs"/>
          <w:rtl/>
        </w:rPr>
        <w:t xml:space="preserve">אני ממרכז השלטון המקומי. </w:t>
      </w:r>
      <w:bookmarkStart w:id="100" w:name="_ETM_Q1_3487000"/>
      <w:bookmarkEnd w:id="100"/>
      <w:r>
        <w:rPr>
          <w:rFonts w:hint="cs"/>
          <w:rtl/>
        </w:rPr>
        <w:t xml:space="preserve">בהמשך לדיון כאן, וכדי לוודא: נקבעה חובת יידוע של </w:t>
      </w:r>
      <w:bookmarkStart w:id="101" w:name="_ETM_Q1_3495000"/>
      <w:bookmarkEnd w:id="101"/>
      <w:r>
        <w:rPr>
          <w:rFonts w:hint="cs"/>
          <w:rtl/>
        </w:rPr>
        <w:t xml:space="preserve">ראשי הרשויות בדבר הביטול? זאת אומרת שהם יידעו, או שזה </w:t>
      </w:r>
      <w:bookmarkStart w:id="102" w:name="_ETM_Q1_3500000"/>
      <w:bookmarkEnd w:id="102"/>
      <w:r>
        <w:rPr>
          <w:rFonts w:hint="cs"/>
          <w:rtl/>
        </w:rPr>
        <w:t xml:space="preserve">איזה משהו שאתם מניחים שהוא נעשה והם ילמדו עליו מהתקשורת? </w:t>
      </w:r>
      <w:bookmarkStart w:id="103" w:name="_ETM_Q1_3503000"/>
      <w:bookmarkEnd w:id="103"/>
    </w:p>
    <w:p w:rsidR="00AA0AC4" w:rsidRDefault="00AA0AC4" w:rsidP="00AA0AC4">
      <w:pPr>
        <w:rPr>
          <w:rtl/>
        </w:rPr>
      </w:pPr>
    </w:p>
    <w:p w:rsidR="00AA0AC4" w:rsidRDefault="00AA0AC4" w:rsidP="00AA0AC4">
      <w:pPr>
        <w:pStyle w:val="af8"/>
        <w:keepNext/>
        <w:rPr>
          <w:rtl/>
        </w:rPr>
      </w:pPr>
      <w:bookmarkStart w:id="104" w:name="ET_yor_5069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
    </w:p>
    <w:p w:rsidR="00AA0AC4" w:rsidRDefault="00AA0AC4" w:rsidP="00AA0AC4">
      <w:pPr>
        <w:pStyle w:val="KeepWithNext"/>
        <w:rPr>
          <w:rtl/>
        </w:rPr>
      </w:pPr>
    </w:p>
    <w:p w:rsidR="00AA0AC4" w:rsidRDefault="00AA0AC4" w:rsidP="00AA0AC4">
      <w:pPr>
        <w:rPr>
          <w:rtl/>
        </w:rPr>
      </w:pPr>
      <w:r>
        <w:rPr>
          <w:rFonts w:hint="cs"/>
          <w:rtl/>
        </w:rPr>
        <w:t xml:space="preserve">הייתי מוסיף: "ויודיעו לכל הנוגעים בדבר". כמובן, שראשי רשויות בראשם. </w:t>
      </w:r>
      <w:bookmarkStart w:id="105" w:name="_ETM_Q1_3514000"/>
      <w:bookmarkEnd w:id="105"/>
      <w:r>
        <w:rPr>
          <w:rFonts w:hint="cs"/>
          <w:rtl/>
        </w:rPr>
        <w:t xml:space="preserve">אני לא אכתוב "ראשי רשויות" ולא אכתוב "ראשי מועצות מקומיות". </w:t>
      </w:r>
    </w:p>
    <w:p w:rsidR="00AA0AC4" w:rsidRDefault="00AA0AC4" w:rsidP="00AA0AC4">
      <w:pPr>
        <w:rPr>
          <w:rtl/>
        </w:rPr>
      </w:pPr>
    </w:p>
    <w:p w:rsidR="00AA0AC4" w:rsidRDefault="00AA0AC4" w:rsidP="00AA0AC4">
      <w:pPr>
        <w:rPr>
          <w:rtl/>
        </w:rPr>
      </w:pPr>
    </w:p>
    <w:p w:rsidR="00AA0AC4" w:rsidRDefault="00AA0AC4" w:rsidP="00AA0AC4">
      <w:pPr>
        <w:pStyle w:val="-"/>
        <w:keepNext/>
        <w:rPr>
          <w:rtl/>
        </w:rPr>
      </w:pPr>
      <w:bookmarkStart w:id="106" w:name="ET_speakercontinue_798703_15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מירה סלומון: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6"/>
    </w:p>
    <w:p w:rsidR="00AA0AC4" w:rsidRDefault="00AA0AC4" w:rsidP="00AA0AC4">
      <w:pPr>
        <w:pStyle w:val="KeepWithNext"/>
        <w:rPr>
          <w:rtl/>
        </w:rPr>
      </w:pPr>
    </w:p>
    <w:p w:rsidR="00AA0AC4" w:rsidRDefault="00AA0AC4" w:rsidP="00AA0AC4">
      <w:pPr>
        <w:rPr>
          <w:rtl/>
        </w:rPr>
      </w:pPr>
      <w:bookmarkStart w:id="107" w:name="_ETM_Q1_3517000"/>
      <w:bookmarkEnd w:id="107"/>
      <w:r>
        <w:rPr>
          <w:rFonts w:hint="cs"/>
          <w:rtl/>
        </w:rPr>
        <w:t xml:space="preserve">רשויות מקומיות כוללות מועצות מקומיות, מועצות </w:t>
      </w:r>
      <w:bookmarkStart w:id="108" w:name="_ETM_Q1_3525000"/>
      <w:bookmarkEnd w:id="108"/>
      <w:r>
        <w:rPr>
          <w:rFonts w:hint="cs"/>
          <w:rtl/>
        </w:rPr>
        <w:t xml:space="preserve">אזוריות - - -  </w:t>
      </w:r>
    </w:p>
    <w:p w:rsidR="00AA0AC4" w:rsidRDefault="00AA0AC4" w:rsidP="00AA0AC4">
      <w:pPr>
        <w:rPr>
          <w:rtl/>
        </w:rPr>
      </w:pPr>
      <w:bookmarkStart w:id="109" w:name="_ETM_Q1_3504000"/>
      <w:bookmarkEnd w:id="109"/>
    </w:p>
    <w:p w:rsidR="00AA0AC4" w:rsidRDefault="00AA0AC4" w:rsidP="00AA0AC4">
      <w:pPr>
        <w:pStyle w:val="af7"/>
        <w:keepNext/>
        <w:rPr>
          <w:rtl/>
        </w:rPr>
      </w:pPr>
      <w:bookmarkStart w:id="110" w:name="_ETM_Q1_3458000"/>
      <w:bookmarkStart w:id="111" w:name="ET_interruption_קריאות_149"/>
      <w:bookmarkEnd w:id="1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1"/>
    </w:p>
    <w:p w:rsidR="00AA0AC4" w:rsidRDefault="00AA0AC4" w:rsidP="00AA0AC4">
      <w:pPr>
        <w:pStyle w:val="KeepWithNext"/>
        <w:rPr>
          <w:rtl/>
        </w:rPr>
      </w:pPr>
    </w:p>
    <w:p w:rsidR="00AA0AC4" w:rsidRDefault="00AA0AC4" w:rsidP="00AA0AC4">
      <w:pPr>
        <w:rPr>
          <w:rtl/>
        </w:rPr>
      </w:pPr>
      <w:bookmarkStart w:id="112" w:name="_ETM_Q1_3463000"/>
      <w:bookmarkEnd w:id="112"/>
      <w:r>
        <w:rPr>
          <w:rFonts w:hint="cs"/>
          <w:rtl/>
        </w:rPr>
        <w:t xml:space="preserve">- - -  </w:t>
      </w:r>
    </w:p>
    <w:p w:rsidR="00AA0AC4" w:rsidRDefault="00AA0AC4" w:rsidP="00AA0AC4">
      <w:pPr>
        <w:rPr>
          <w:rtl/>
        </w:rPr>
      </w:pPr>
    </w:p>
    <w:p w:rsidR="00AA0AC4" w:rsidRDefault="00AA0AC4" w:rsidP="00AA0AC4">
      <w:pPr>
        <w:pStyle w:val="af7"/>
        <w:keepNext/>
        <w:rPr>
          <w:rtl/>
        </w:rPr>
      </w:pPr>
      <w:bookmarkStart w:id="113" w:name="_ETM_Q1_3531000"/>
      <w:bookmarkStart w:id="114" w:name="ET_interruption_קריאה_159"/>
      <w:bookmarkEnd w:id="1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4"/>
    </w:p>
    <w:p w:rsidR="00AA0AC4" w:rsidRDefault="00AA0AC4" w:rsidP="00AA0AC4">
      <w:pPr>
        <w:pStyle w:val="KeepWithNext"/>
        <w:rPr>
          <w:rtl/>
        </w:rPr>
      </w:pPr>
    </w:p>
    <w:p w:rsidR="00AA0AC4" w:rsidRDefault="00AA0AC4" w:rsidP="00AA0AC4">
      <w:pPr>
        <w:rPr>
          <w:rtl/>
        </w:rPr>
      </w:pPr>
      <w:r>
        <w:rPr>
          <w:rFonts w:hint="cs"/>
          <w:rtl/>
        </w:rPr>
        <w:t xml:space="preserve">הודעה לכלל </w:t>
      </w:r>
      <w:bookmarkStart w:id="115" w:name="_ETM_Q1_3530000"/>
      <w:bookmarkEnd w:id="115"/>
      <w:r>
        <w:rPr>
          <w:rFonts w:hint="cs"/>
          <w:rtl/>
        </w:rPr>
        <w:t xml:space="preserve">הגורמים הרלבנטיים. </w:t>
      </w:r>
    </w:p>
    <w:p w:rsidR="00AA0AC4" w:rsidRDefault="00AA0AC4" w:rsidP="00AA0AC4">
      <w:pPr>
        <w:rPr>
          <w:rtl/>
        </w:rPr>
      </w:pPr>
      <w:r>
        <w:rPr>
          <w:rFonts w:hint="cs"/>
          <w:rtl/>
        </w:rPr>
        <w:t xml:space="preserve">  </w:t>
      </w:r>
    </w:p>
    <w:p w:rsidR="00AA0AC4" w:rsidRDefault="00AA0AC4" w:rsidP="00AA0AC4">
      <w:pPr>
        <w:pStyle w:val="af8"/>
        <w:keepNext/>
        <w:rPr>
          <w:rtl/>
        </w:rPr>
      </w:pPr>
      <w:bookmarkStart w:id="116" w:name="ET_yor_5069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
    </w:p>
    <w:p w:rsidR="00AA0AC4" w:rsidRDefault="00AA0AC4" w:rsidP="00AA0AC4">
      <w:pPr>
        <w:pStyle w:val="KeepWithNext"/>
        <w:rPr>
          <w:rtl/>
        </w:rPr>
      </w:pPr>
    </w:p>
    <w:p w:rsidR="00AA0AC4" w:rsidRDefault="00AA0AC4" w:rsidP="00AA0AC4">
      <w:pPr>
        <w:rPr>
          <w:rtl/>
        </w:rPr>
      </w:pPr>
      <w:bookmarkStart w:id="117" w:name="_ETM_Q1_3534000"/>
      <w:bookmarkEnd w:id="117"/>
      <w:r>
        <w:rPr>
          <w:rFonts w:hint="cs"/>
          <w:rtl/>
        </w:rPr>
        <w:t xml:space="preserve">לרשויות המקומיות ולגורמים הרלבנטיים. הלאה.   </w:t>
      </w:r>
    </w:p>
    <w:p w:rsidR="00AA0AC4" w:rsidRDefault="00AA0AC4" w:rsidP="00AA0AC4">
      <w:pPr>
        <w:rPr>
          <w:color w:val="FF0000"/>
          <w:rtl/>
          <w:lang w:eastAsia="he-IL"/>
        </w:rPr>
      </w:pPr>
    </w:p>
    <w:p w:rsidR="00AA0AC4" w:rsidRDefault="00AA0AC4" w:rsidP="00AA0AC4">
      <w:pPr>
        <w:pStyle w:val="af7"/>
        <w:keepNext/>
        <w:rPr>
          <w:rtl/>
        </w:rPr>
      </w:pPr>
      <w:bookmarkStart w:id="118" w:name="ET_interruption_קריאה_1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8"/>
    </w:p>
    <w:p w:rsidR="00AA0AC4" w:rsidRDefault="00AA0AC4" w:rsidP="00AA0AC4">
      <w:pPr>
        <w:pStyle w:val="KeepWithNext"/>
        <w:rPr>
          <w:rtl/>
        </w:rPr>
      </w:pPr>
    </w:p>
    <w:p w:rsidR="00AA0AC4" w:rsidRDefault="00AA0AC4" w:rsidP="00AA0AC4">
      <w:pPr>
        <w:rPr>
          <w:rtl/>
          <w:lang w:eastAsia="he-IL"/>
        </w:rPr>
      </w:pPr>
      <w:r>
        <w:rPr>
          <w:rFonts w:hint="cs"/>
          <w:rtl/>
          <w:lang w:eastAsia="he-IL"/>
        </w:rPr>
        <w:t xml:space="preserve">רק יש, בסעיף הקודם שהתייחסנו אליו – שהביטול </w:t>
      </w:r>
      <w:bookmarkStart w:id="119" w:name="_ETM_Q1_3540000"/>
      <w:bookmarkEnd w:id="119"/>
      <w:r>
        <w:rPr>
          <w:rFonts w:hint="cs"/>
          <w:rtl/>
          <w:lang w:eastAsia="he-IL"/>
        </w:rPr>
        <w:t xml:space="preserve">ייכנס לתוקפו, אם אנחנו כותבים "הוועדה" זה לא רק הוועדה </w:t>
      </w:r>
      <w:bookmarkStart w:id="120" w:name="_ETM_Q1_3539000"/>
      <w:bookmarkEnd w:id="120"/>
      <w:r>
        <w:rPr>
          <w:rFonts w:hint="cs"/>
          <w:rtl/>
          <w:lang w:eastAsia="he-IL"/>
        </w:rPr>
        <w:t xml:space="preserve">שיכולה לבטל את ההכרזה, ולכן אני לא מציעה לכתוב את זה ככה. </w:t>
      </w:r>
    </w:p>
    <w:p w:rsidR="00AA0AC4" w:rsidRDefault="00AA0AC4" w:rsidP="00AA0AC4">
      <w:pPr>
        <w:rPr>
          <w:rtl/>
          <w:lang w:eastAsia="he-IL"/>
        </w:rPr>
      </w:pPr>
      <w:bookmarkStart w:id="121" w:name="_ETM_Q1_3550000"/>
      <w:bookmarkStart w:id="122" w:name="_ETM_Q1_3548000"/>
      <w:bookmarkEnd w:id="121"/>
      <w:bookmarkEnd w:id="122"/>
    </w:p>
    <w:p w:rsidR="00AA0AC4" w:rsidRDefault="00AA0AC4" w:rsidP="00AA0AC4">
      <w:pPr>
        <w:pStyle w:val="a5"/>
        <w:keepNext/>
        <w:rPr>
          <w:rtl/>
        </w:rPr>
      </w:pPr>
      <w:bookmarkStart w:id="123" w:name="ET_speaker_תמי_סלע_16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3"/>
    </w:p>
    <w:p w:rsidR="00AA0AC4" w:rsidRDefault="00AA0AC4" w:rsidP="00AA0AC4">
      <w:pPr>
        <w:pStyle w:val="KeepWithNext"/>
        <w:rPr>
          <w:rtl/>
        </w:rPr>
      </w:pPr>
    </w:p>
    <w:p w:rsidR="00AA0AC4" w:rsidRDefault="00AA0AC4" w:rsidP="00AA0AC4">
      <w:pPr>
        <w:rPr>
          <w:rtl/>
        </w:rPr>
      </w:pPr>
      <w:bookmarkStart w:id="124" w:name="_ETM_Q1_3549000"/>
      <w:bookmarkEnd w:id="124"/>
      <w:r>
        <w:rPr>
          <w:rFonts w:hint="cs"/>
          <w:rtl/>
        </w:rPr>
        <w:t xml:space="preserve">לא הבנתי. אמרנו שהגורם שמבטל את ההכרזה יקבע </w:t>
      </w:r>
      <w:bookmarkStart w:id="125" w:name="_ETM_Q1_3553000"/>
      <w:bookmarkEnd w:id="125"/>
      <w:r>
        <w:rPr>
          <w:rFonts w:hint="cs"/>
          <w:rtl/>
        </w:rPr>
        <w:t>גם את מועד הכניסה לתוקף של הביטול. עכשיו הוספנו שתהיה</w:t>
      </w:r>
      <w:bookmarkStart w:id="126" w:name="_ETM_Q1_3559000"/>
      <w:bookmarkEnd w:id="126"/>
      <w:r>
        <w:rPr>
          <w:rFonts w:hint="cs"/>
          <w:rtl/>
        </w:rPr>
        <w:t xml:space="preserve"> הודעה - - - </w:t>
      </w:r>
    </w:p>
    <w:p w:rsidR="00AA0AC4" w:rsidRDefault="00AA0AC4" w:rsidP="00AA0AC4">
      <w:pPr>
        <w:rPr>
          <w:rtl/>
        </w:rPr>
      </w:pPr>
      <w:bookmarkStart w:id="127" w:name="_ETM_Q1_3551000"/>
      <w:bookmarkEnd w:id="127"/>
      <w:r>
        <w:rPr>
          <w:rFonts w:hint="cs"/>
          <w:rtl/>
        </w:rPr>
        <w:t xml:space="preserve">  </w:t>
      </w: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bookmarkStart w:id="128" w:name="_ETM_Q1_3558000"/>
      <w:bookmarkEnd w:id="128"/>
      <w:r>
        <w:rPr>
          <w:rFonts w:hint="cs"/>
          <w:rtl/>
          <w:lang w:eastAsia="he-IL"/>
        </w:rPr>
        <w:t xml:space="preserve">לרשויות המקומיות ולגורמים הרלבנטיים – משטרה, </w:t>
      </w:r>
      <w:bookmarkStart w:id="129" w:name="_ETM_Q1_3565000"/>
      <w:bookmarkEnd w:id="129"/>
      <w:r>
        <w:rPr>
          <w:rFonts w:hint="cs"/>
          <w:rtl/>
          <w:lang w:eastAsia="he-IL"/>
        </w:rPr>
        <w:t xml:space="preserve">כל אלה. זה בסדר. אין ברירה. צריך לפעמים לפרט. </w:t>
      </w:r>
    </w:p>
    <w:p w:rsidR="00AA0AC4" w:rsidRDefault="00AA0AC4" w:rsidP="00AA0AC4">
      <w:pPr>
        <w:rPr>
          <w:rtl/>
          <w:lang w:eastAsia="he-IL"/>
        </w:rPr>
      </w:pPr>
    </w:p>
    <w:p w:rsidR="00AA0AC4" w:rsidRDefault="00AA0AC4" w:rsidP="00AA0AC4">
      <w:pPr>
        <w:pStyle w:val="a5"/>
        <w:keepNext/>
        <w:rPr>
          <w:rtl/>
        </w:rPr>
      </w:pPr>
      <w:bookmarkStart w:id="130" w:name="_ETM_Q1_3575000"/>
      <w:bookmarkStart w:id="131" w:name="ET_speaker_תמי_סלע_161"/>
      <w:bookmarkEnd w:id="13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1"/>
    </w:p>
    <w:p w:rsidR="00AA0AC4" w:rsidRDefault="00AA0AC4" w:rsidP="00AA0AC4">
      <w:pPr>
        <w:pStyle w:val="KeepWithNext"/>
        <w:rPr>
          <w:rtl/>
        </w:rPr>
      </w:pPr>
    </w:p>
    <w:p w:rsidR="00AA0AC4" w:rsidRDefault="00AA0AC4" w:rsidP="00AA0AC4">
      <w:pPr>
        <w:rPr>
          <w:rtl/>
        </w:rPr>
      </w:pPr>
      <w:r>
        <w:rPr>
          <w:rFonts w:hint="cs"/>
          <w:rtl/>
        </w:rPr>
        <w:t xml:space="preserve">הערה </w:t>
      </w:r>
      <w:bookmarkStart w:id="132" w:name="_ETM_Q1_3572000"/>
      <w:bookmarkEnd w:id="132"/>
      <w:r>
        <w:rPr>
          <w:rFonts w:hint="cs"/>
          <w:rtl/>
        </w:rPr>
        <w:t xml:space="preserve">שקיבלתי, אחרי שהם לא הספיקו להגיד אותה בדיון – הוספנו </w:t>
      </w:r>
      <w:bookmarkStart w:id="133" w:name="_ETM_Q1_3576000"/>
      <w:bookmarkEnd w:id="133"/>
      <w:r>
        <w:rPr>
          <w:rFonts w:hint="cs"/>
          <w:rtl/>
        </w:rPr>
        <w:t>בצורך חיוני אחר – בעמוד 4 למטה, בצורך החיוני – שיש שם את סעיף הסל שמאפשר באישור</w:t>
      </w:r>
      <w:bookmarkStart w:id="134" w:name="_ETM_Q1_3593000"/>
      <w:bookmarkEnd w:id="134"/>
      <w:r>
        <w:rPr>
          <w:rFonts w:hint="cs"/>
          <w:rtl/>
        </w:rPr>
        <w:t xml:space="preserve"> של </w:t>
      </w:r>
      <w:proofErr w:type="spellStart"/>
      <w:r>
        <w:rPr>
          <w:rFonts w:hint="cs"/>
          <w:rtl/>
        </w:rPr>
        <w:t>רח"ל</w:t>
      </w:r>
      <w:proofErr w:type="spellEnd"/>
      <w:r>
        <w:rPr>
          <w:rFonts w:hint="cs"/>
          <w:rtl/>
        </w:rPr>
        <w:t xml:space="preserve"> לאשר כניסה ויציאה לצורך חיוני, והוספנו שם</w:t>
      </w:r>
      <w:bookmarkStart w:id="135" w:name="_ETM_Q1_3596000"/>
      <w:bookmarkEnd w:id="135"/>
      <w:r>
        <w:rPr>
          <w:rFonts w:hint="cs"/>
          <w:rtl/>
        </w:rPr>
        <w:t xml:space="preserve">: "ובכלל זה סיוע לקרוב משפחה חולה או קשיש ..." </w:t>
      </w:r>
      <w:bookmarkStart w:id="136" w:name="_ETM_Q1_3601000"/>
      <w:bookmarkEnd w:id="136"/>
      <w:r>
        <w:rPr>
          <w:rFonts w:hint="cs"/>
          <w:rtl/>
        </w:rPr>
        <w:t xml:space="preserve">בעקבות זה קיבלתי הערה של </w:t>
      </w:r>
      <w:proofErr w:type="spellStart"/>
      <w:r>
        <w:rPr>
          <w:rFonts w:hint="cs"/>
          <w:rtl/>
        </w:rPr>
        <w:t>רח"ל</w:t>
      </w:r>
      <w:proofErr w:type="spellEnd"/>
      <w:r>
        <w:rPr>
          <w:rFonts w:hint="cs"/>
          <w:rtl/>
        </w:rPr>
        <w:t xml:space="preserve"> שהם מבקשים לחזור לנוסח </w:t>
      </w:r>
      <w:bookmarkStart w:id="137" w:name="_ETM_Q1_3599000"/>
      <w:bookmarkEnd w:id="137"/>
      <w:r>
        <w:rPr>
          <w:rFonts w:hint="cs"/>
          <w:rtl/>
        </w:rPr>
        <w:t>המקורי כי זה מרחיב את תפקידם. רציתי להעלו</w:t>
      </w:r>
      <w:bookmarkStart w:id="138" w:name="_ETM_Q1_3610000"/>
      <w:bookmarkEnd w:id="138"/>
      <w:r>
        <w:rPr>
          <w:rFonts w:hint="cs"/>
          <w:rtl/>
        </w:rPr>
        <w:t xml:space="preserve">ת את זה. </w:t>
      </w:r>
    </w:p>
    <w:p w:rsidR="00AA0AC4" w:rsidRDefault="00AA0AC4" w:rsidP="00AA0AC4">
      <w:pPr>
        <w:rPr>
          <w:rtl/>
        </w:rPr>
      </w:pPr>
      <w:bookmarkStart w:id="139" w:name="_ETM_Q1_3589000"/>
      <w:bookmarkStart w:id="140" w:name="_ETM_Q1_3639000"/>
      <w:bookmarkEnd w:id="139"/>
      <w:bookmarkEnd w:id="140"/>
    </w:p>
    <w:p w:rsidR="00AA0AC4" w:rsidRDefault="00AA0AC4" w:rsidP="00AA0AC4">
      <w:pPr>
        <w:pStyle w:val="af8"/>
        <w:keepNext/>
        <w:rPr>
          <w:rtl/>
        </w:rPr>
      </w:pPr>
      <w:bookmarkStart w:id="141" w:name="ET_yor_5069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
    </w:p>
    <w:p w:rsidR="00AA0AC4" w:rsidRDefault="00AA0AC4" w:rsidP="00AA0AC4">
      <w:pPr>
        <w:pStyle w:val="KeepWithNext"/>
        <w:rPr>
          <w:rtl/>
        </w:rPr>
      </w:pPr>
    </w:p>
    <w:p w:rsidR="00AA0AC4" w:rsidRDefault="00AA0AC4" w:rsidP="00AA0AC4">
      <w:pPr>
        <w:rPr>
          <w:rtl/>
        </w:rPr>
      </w:pPr>
      <w:r>
        <w:rPr>
          <w:rFonts w:hint="cs"/>
          <w:rtl/>
        </w:rPr>
        <w:t xml:space="preserve">נמצאת אתנו בזום לירון אשל מהמועצה לשלום הילד, בנוגע </w:t>
      </w:r>
      <w:bookmarkStart w:id="142" w:name="_ETM_Q1_3638000"/>
      <w:bookmarkEnd w:id="142"/>
      <w:r>
        <w:rPr>
          <w:rFonts w:hint="cs"/>
          <w:rtl/>
        </w:rPr>
        <w:t xml:space="preserve">לסעיפים המתייחסים לקטינים. האם גברתי מתכוונת לחוק הזה או לחוק הבא של בידוד במקום לבידוד? </w:t>
      </w:r>
    </w:p>
    <w:p w:rsidR="00AA0AC4" w:rsidRDefault="00AA0AC4" w:rsidP="00AA0AC4">
      <w:pPr>
        <w:rPr>
          <w:rtl/>
        </w:rPr>
      </w:pPr>
      <w:r>
        <w:rPr>
          <w:rFonts w:hint="cs"/>
          <w:rtl/>
        </w:rPr>
        <w:t xml:space="preserve">  </w:t>
      </w:r>
    </w:p>
    <w:p w:rsidR="00AA0AC4" w:rsidRDefault="00AA0AC4" w:rsidP="00AA0AC4">
      <w:pPr>
        <w:pStyle w:val="afb"/>
        <w:keepNext/>
        <w:rPr>
          <w:rtl/>
        </w:rPr>
      </w:pPr>
      <w:bookmarkStart w:id="143" w:name="ET_guest_829004_162"/>
      <w:r>
        <w:rPr>
          <w:rStyle w:val="TagStyle"/>
          <w:rFonts w:hint="cs"/>
          <w:rtl/>
        </w:rPr>
        <w:t xml:space="preserve"> &lt;&lt; אורח &gt;&gt; </w:t>
      </w:r>
      <w:r>
        <w:rPr>
          <w:rFonts w:hint="cs"/>
          <w:rtl/>
        </w:rPr>
        <w:t>לירון אשל:</w:t>
      </w:r>
      <w:r>
        <w:rPr>
          <w:rStyle w:val="TagStyle"/>
          <w:rFonts w:hint="cs"/>
          <w:rtl/>
        </w:rPr>
        <w:t xml:space="preserve"> &lt;&lt; אורח &gt;&gt;</w:t>
      </w:r>
      <w:r>
        <w:rPr>
          <w:rFonts w:hint="cs"/>
          <w:rtl/>
        </w:rPr>
        <w:t xml:space="preserve"> </w:t>
      </w:r>
      <w:bookmarkEnd w:id="143"/>
    </w:p>
    <w:p w:rsidR="00AA0AC4" w:rsidRDefault="00AA0AC4" w:rsidP="00AA0AC4">
      <w:pPr>
        <w:rPr>
          <w:rtl/>
        </w:rPr>
      </w:pPr>
    </w:p>
    <w:p w:rsidR="00AA0AC4" w:rsidRDefault="00AA0AC4" w:rsidP="00AA0AC4">
      <w:pPr>
        <w:rPr>
          <w:rtl/>
        </w:rPr>
      </w:pPr>
      <w:r>
        <w:rPr>
          <w:rFonts w:hint="cs"/>
          <w:rtl/>
        </w:rPr>
        <w:t>שלום, אדוני. תודה רבה.</w:t>
      </w:r>
      <w:bookmarkStart w:id="144" w:name="_ETM_Q1_3649000"/>
      <w:bookmarkEnd w:id="144"/>
      <w:r>
        <w:rPr>
          <w:rFonts w:hint="cs"/>
          <w:rtl/>
        </w:rPr>
        <w:t xml:space="preserve"> אני באמת מתייחסת לחוק של הבידוד ויש שם כמה הערות </w:t>
      </w:r>
      <w:bookmarkStart w:id="145" w:name="_ETM_Q1_3652000"/>
      <w:bookmarkEnd w:id="145"/>
      <w:r>
        <w:rPr>
          <w:rFonts w:hint="cs"/>
          <w:rtl/>
        </w:rPr>
        <w:t xml:space="preserve">שנשמח להעלות. </w:t>
      </w:r>
    </w:p>
    <w:p w:rsidR="00AA0AC4" w:rsidRDefault="00AA0AC4" w:rsidP="00AA0AC4">
      <w:pPr>
        <w:rPr>
          <w:rtl/>
        </w:rPr>
      </w:pPr>
      <w:bookmarkStart w:id="146" w:name="_ETM_Q1_3660000"/>
      <w:bookmarkStart w:id="147" w:name="_ETM_Q1_3661000"/>
      <w:bookmarkEnd w:id="146"/>
      <w:bookmarkEnd w:id="147"/>
    </w:p>
    <w:p w:rsidR="00AA0AC4" w:rsidRDefault="00AA0AC4" w:rsidP="00AA0AC4">
      <w:pPr>
        <w:pStyle w:val="a5"/>
        <w:keepNext/>
        <w:rPr>
          <w:rtl/>
        </w:rPr>
      </w:pPr>
      <w:bookmarkStart w:id="148" w:name="ET_speaker_תמי_סלע_16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8"/>
    </w:p>
    <w:p w:rsidR="00AA0AC4" w:rsidRDefault="00AA0AC4" w:rsidP="00AA0AC4">
      <w:pPr>
        <w:pStyle w:val="KeepWithNext"/>
        <w:rPr>
          <w:rtl/>
        </w:rPr>
      </w:pPr>
    </w:p>
    <w:p w:rsidR="00AA0AC4" w:rsidRDefault="00AA0AC4" w:rsidP="00AA0AC4">
      <w:pPr>
        <w:rPr>
          <w:rtl/>
        </w:rPr>
      </w:pPr>
      <w:bookmarkStart w:id="149" w:name="_ETM_Q1_3662000"/>
      <w:bookmarkEnd w:id="149"/>
      <w:r>
        <w:rPr>
          <w:rFonts w:hint="cs"/>
          <w:rtl/>
        </w:rPr>
        <w:t xml:space="preserve">השינוי הבא הוא בעמוד 7 בסעיף העונשין. למעשה, </w:t>
      </w:r>
      <w:bookmarkStart w:id="150" w:name="_ETM_Q1_3665000"/>
      <w:bookmarkEnd w:id="150"/>
      <w:r>
        <w:rPr>
          <w:rFonts w:hint="cs"/>
          <w:rtl/>
        </w:rPr>
        <w:t xml:space="preserve">גם בסעיף העונשין וגם בסעיפים של סמכויות </w:t>
      </w:r>
      <w:bookmarkStart w:id="151" w:name="_ETM_Q1_3667000"/>
      <w:bookmarkEnd w:id="151"/>
      <w:r>
        <w:rPr>
          <w:rFonts w:hint="cs"/>
          <w:rtl/>
        </w:rPr>
        <w:t xml:space="preserve">שוטר בגלל שבעצם הוועדה שינתה את ברירת המחדל במובן הזה </w:t>
      </w:r>
      <w:bookmarkStart w:id="152" w:name="_ETM_Q1_3678000"/>
      <w:bookmarkEnd w:id="152"/>
      <w:r>
        <w:rPr>
          <w:rFonts w:hint="cs"/>
          <w:rtl/>
        </w:rPr>
        <w:t>שבהכרזה, כשמכריזים על אזור מוגבל – קובעים את כל ההגב</w:t>
      </w:r>
      <w:bookmarkStart w:id="153" w:name="_ETM_Q1_3676000"/>
      <w:bookmarkEnd w:id="153"/>
      <w:r>
        <w:rPr>
          <w:rFonts w:hint="cs"/>
          <w:rtl/>
        </w:rPr>
        <w:t xml:space="preserve">לות שיחולו במפורש, ולא מחילים באופן גורף את כולם. </w:t>
      </w:r>
    </w:p>
    <w:p w:rsidR="00AA0AC4" w:rsidRDefault="00AA0AC4" w:rsidP="00AA0AC4">
      <w:pPr>
        <w:pStyle w:val="af8"/>
        <w:keepNext/>
        <w:rPr>
          <w:rtl/>
        </w:rPr>
      </w:pPr>
      <w:bookmarkStart w:id="154" w:name="_ETM_Q1_3684000"/>
      <w:bookmarkStart w:id="155" w:name="ET_yor_5069_166"/>
      <w:bookmarkEnd w:id="15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
    </w:p>
    <w:p w:rsidR="00AA0AC4" w:rsidRDefault="00AA0AC4" w:rsidP="00AA0AC4">
      <w:pPr>
        <w:pStyle w:val="KeepWithNext"/>
        <w:rPr>
          <w:rtl/>
        </w:rPr>
      </w:pPr>
    </w:p>
    <w:p w:rsidR="00AA0AC4" w:rsidRDefault="00AA0AC4" w:rsidP="00AA0AC4">
      <w:pPr>
        <w:rPr>
          <w:rtl/>
        </w:rPr>
      </w:pPr>
      <w:bookmarkStart w:id="156" w:name="_ETM_Q1_3685000"/>
      <w:bookmarkEnd w:id="156"/>
      <w:r>
        <w:rPr>
          <w:rFonts w:hint="cs"/>
          <w:rtl/>
        </w:rPr>
        <w:t>אתם שומעים? זה נעשה בימים האחרונים, כל הדברים האלה. היום</w:t>
      </w:r>
      <w:bookmarkStart w:id="157" w:name="_ETM_Q1_3688000"/>
      <w:bookmarkEnd w:id="157"/>
      <w:r>
        <w:rPr>
          <w:rFonts w:hint="cs"/>
          <w:rtl/>
        </w:rPr>
        <w:t xml:space="preserve"> מקריאים את זה ככה, אבל זה התחיל הפוך. זה התחיל שקודם כל – </w:t>
      </w:r>
      <w:proofErr w:type="spellStart"/>
      <w:r>
        <w:rPr>
          <w:rFonts w:hint="cs"/>
          <w:rtl/>
        </w:rPr>
        <w:t>הכל</w:t>
      </w:r>
      <w:proofErr w:type="spellEnd"/>
      <w:r>
        <w:rPr>
          <w:rFonts w:hint="cs"/>
          <w:rtl/>
        </w:rPr>
        <w:t xml:space="preserve"> אסור. אחר כך הם החליטו </w:t>
      </w:r>
      <w:bookmarkStart w:id="158" w:name="_ETM_Q1_3695000"/>
      <w:bookmarkEnd w:id="158"/>
      <w:r>
        <w:rPr>
          <w:rFonts w:hint="cs"/>
          <w:rtl/>
        </w:rPr>
        <w:t xml:space="preserve">מה מותר. הפכנו את </w:t>
      </w:r>
      <w:proofErr w:type="spellStart"/>
      <w:r>
        <w:rPr>
          <w:rFonts w:hint="cs"/>
          <w:rtl/>
        </w:rPr>
        <w:t>הכל</w:t>
      </w:r>
      <w:proofErr w:type="spellEnd"/>
      <w:r>
        <w:rPr>
          <w:rFonts w:hint="cs"/>
          <w:rtl/>
        </w:rPr>
        <w:t xml:space="preserve">. </w:t>
      </w:r>
      <w:proofErr w:type="spellStart"/>
      <w:r>
        <w:rPr>
          <w:rFonts w:hint="cs"/>
          <w:rtl/>
        </w:rPr>
        <w:t>הכל</w:t>
      </w:r>
      <w:proofErr w:type="spellEnd"/>
      <w:r>
        <w:rPr>
          <w:rFonts w:hint="cs"/>
          <w:rtl/>
        </w:rPr>
        <w:t xml:space="preserve"> מותר, חוץ מה שהם החליטו שאסור. </w:t>
      </w:r>
    </w:p>
    <w:p w:rsidR="00AA0AC4" w:rsidRDefault="00AA0AC4" w:rsidP="00AA0AC4">
      <w:pPr>
        <w:rPr>
          <w:rtl/>
        </w:rPr>
      </w:pPr>
    </w:p>
    <w:p w:rsidR="00AA0AC4" w:rsidRDefault="00AA0AC4" w:rsidP="00AA0AC4">
      <w:pPr>
        <w:pStyle w:val="a5"/>
        <w:keepNext/>
        <w:rPr>
          <w:rtl/>
        </w:rPr>
      </w:pPr>
      <w:bookmarkStart w:id="159" w:name="_ETM_Q1_3697000"/>
      <w:bookmarkStart w:id="160" w:name="ET_speaker_תמי_סלע_167"/>
      <w:bookmarkEnd w:id="15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60"/>
    </w:p>
    <w:p w:rsidR="00AA0AC4" w:rsidRDefault="00AA0AC4" w:rsidP="00AA0AC4">
      <w:pPr>
        <w:pStyle w:val="KeepWithNext"/>
        <w:rPr>
          <w:rtl/>
        </w:rPr>
      </w:pPr>
    </w:p>
    <w:p w:rsidR="00AA0AC4" w:rsidRDefault="00AA0AC4" w:rsidP="00AA0AC4">
      <w:pPr>
        <w:rPr>
          <w:rtl/>
        </w:rPr>
      </w:pPr>
      <w:bookmarkStart w:id="161" w:name="_ETM_Q1_3701000"/>
      <w:bookmarkEnd w:id="161"/>
      <w:r>
        <w:rPr>
          <w:rFonts w:hint="cs"/>
          <w:rtl/>
        </w:rPr>
        <w:t xml:space="preserve">ולכן – </w:t>
      </w:r>
      <w:bookmarkStart w:id="162" w:name="_ETM_Q1_3710000"/>
      <w:bookmarkEnd w:id="162"/>
      <w:r>
        <w:rPr>
          <w:rFonts w:hint="cs"/>
          <w:rtl/>
        </w:rPr>
        <w:t>בעמוד 8 - - -</w:t>
      </w:r>
    </w:p>
    <w:p w:rsidR="00AA0AC4" w:rsidRDefault="00AA0AC4" w:rsidP="00AA0AC4">
      <w:pPr>
        <w:rPr>
          <w:rtl/>
        </w:rPr>
      </w:pPr>
    </w:p>
    <w:p w:rsidR="00AA0AC4" w:rsidRDefault="00AA0AC4" w:rsidP="00AA0AC4">
      <w:pPr>
        <w:pStyle w:val="af7"/>
        <w:keepNext/>
        <w:rPr>
          <w:rtl/>
        </w:rPr>
      </w:pPr>
      <w:bookmarkStart w:id="163" w:name="_ETM_Q1_3708000"/>
      <w:bookmarkStart w:id="164" w:name="ET_interruption_קריאה_168"/>
      <w:bookmarkEnd w:id="1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4"/>
    </w:p>
    <w:p w:rsidR="00AA0AC4" w:rsidRDefault="00AA0AC4" w:rsidP="00AA0AC4">
      <w:pPr>
        <w:pStyle w:val="KeepWithNext"/>
        <w:rPr>
          <w:rtl/>
        </w:rPr>
      </w:pPr>
    </w:p>
    <w:p w:rsidR="00AA0AC4" w:rsidRDefault="00AA0AC4" w:rsidP="00AA0AC4">
      <w:pPr>
        <w:rPr>
          <w:rtl/>
        </w:rPr>
      </w:pPr>
      <w:bookmarkStart w:id="165" w:name="_ETM_Q1_3706000"/>
      <w:bookmarkEnd w:id="165"/>
      <w:r>
        <w:rPr>
          <w:rFonts w:hint="cs"/>
          <w:rtl/>
        </w:rPr>
        <w:t>רק נזכיר שזה גם ההצעה בחוק הסמכויות</w:t>
      </w:r>
      <w:bookmarkStart w:id="166" w:name="_ETM_Q1_3707000"/>
      <w:bookmarkEnd w:id="166"/>
      <w:r>
        <w:rPr>
          <w:rFonts w:hint="cs"/>
          <w:rtl/>
        </w:rPr>
        <w:t xml:space="preserve">, של חוק המסגרת, שמאפשרת הקלות – ולפיכך, </w:t>
      </w:r>
      <w:bookmarkStart w:id="167" w:name="_ETM_Q1_3719000"/>
      <w:bookmarkEnd w:id="167"/>
      <w:r>
        <w:rPr>
          <w:rFonts w:hint="cs"/>
          <w:rtl/>
        </w:rPr>
        <w:t xml:space="preserve">סעיף העונשין צריך להתייחס גם לאפשרות להקלות. שלא יחול סעיף </w:t>
      </w:r>
      <w:bookmarkStart w:id="168" w:name="_ETM_Q1_3724000"/>
      <w:bookmarkEnd w:id="168"/>
      <w:r>
        <w:rPr>
          <w:rFonts w:hint="cs"/>
          <w:rtl/>
        </w:rPr>
        <w:t xml:space="preserve">עונשין באופן אוטומטי, אלא שהוא יותאם בהתאם למה שקבוע בדיוק </w:t>
      </w:r>
      <w:bookmarkStart w:id="169" w:name="_ETM_Q1_3725000"/>
      <w:bookmarkEnd w:id="169"/>
      <w:r>
        <w:rPr>
          <w:rFonts w:hint="cs"/>
          <w:rtl/>
        </w:rPr>
        <w:t xml:space="preserve">ב - - - </w:t>
      </w:r>
    </w:p>
    <w:p w:rsidR="00AA0AC4" w:rsidRDefault="00AA0AC4" w:rsidP="00AA0AC4">
      <w:pPr>
        <w:rPr>
          <w:rtl/>
        </w:rPr>
      </w:pPr>
      <w:bookmarkStart w:id="170" w:name="_ETM_Q1_3727000"/>
      <w:bookmarkEnd w:id="170"/>
    </w:p>
    <w:p w:rsidR="00AA0AC4" w:rsidRDefault="00AA0AC4" w:rsidP="00AA0AC4">
      <w:pPr>
        <w:pStyle w:val="a5"/>
        <w:keepNext/>
        <w:rPr>
          <w:rtl/>
        </w:rPr>
      </w:pPr>
      <w:bookmarkStart w:id="171" w:name="ET_speaker_תמי_סלע_16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1"/>
    </w:p>
    <w:p w:rsidR="00AA0AC4" w:rsidRDefault="00AA0AC4" w:rsidP="00AA0AC4">
      <w:pPr>
        <w:pStyle w:val="KeepWithNext"/>
        <w:rPr>
          <w:rtl/>
        </w:rPr>
      </w:pPr>
    </w:p>
    <w:p w:rsidR="00AA0AC4" w:rsidRDefault="00AA0AC4" w:rsidP="00AA0AC4">
      <w:pPr>
        <w:rPr>
          <w:rtl/>
        </w:rPr>
      </w:pPr>
      <w:r>
        <w:rPr>
          <w:rFonts w:hint="cs"/>
          <w:rtl/>
        </w:rPr>
        <w:t>אז</w:t>
      </w:r>
      <w:bookmarkStart w:id="172" w:name="_ETM_Q1_3729000"/>
      <w:bookmarkEnd w:id="172"/>
      <w:r>
        <w:rPr>
          <w:rFonts w:hint="cs"/>
          <w:rtl/>
        </w:rPr>
        <w:t xml:space="preserve"> בעמוד 8 למעלה, ב-(1) </w:t>
      </w:r>
      <w:bookmarkStart w:id="173" w:name="_ETM_Q1_3728000"/>
      <w:bookmarkEnd w:id="173"/>
      <w:r>
        <w:rPr>
          <w:rFonts w:hint="cs"/>
          <w:rtl/>
        </w:rPr>
        <w:t xml:space="preserve">– השינוי יהיה שהעבירה בעצם תחול על היוצא ממקום </w:t>
      </w:r>
      <w:bookmarkStart w:id="174" w:name="_ETM_Q1_3738000"/>
      <w:bookmarkEnd w:id="174"/>
      <w:r>
        <w:rPr>
          <w:rFonts w:hint="cs"/>
          <w:rtl/>
        </w:rPr>
        <w:t xml:space="preserve">מגורים, במקום </w:t>
      </w:r>
      <w:proofErr w:type="spellStart"/>
      <w:r>
        <w:rPr>
          <w:rFonts w:hint="cs"/>
          <w:rtl/>
        </w:rPr>
        <w:t>הסיפה</w:t>
      </w:r>
      <w:proofErr w:type="spellEnd"/>
      <w:r>
        <w:rPr>
          <w:rFonts w:hint="cs"/>
          <w:rtl/>
        </w:rPr>
        <w:t>, "למטרה..." וכו' – יהיה כתוב: "בניגוד ל</w:t>
      </w:r>
      <w:bookmarkStart w:id="175" w:name="_ETM_Q1_3742000"/>
      <w:bookmarkEnd w:id="175"/>
      <w:r>
        <w:rPr>
          <w:rFonts w:hint="cs"/>
          <w:rtl/>
        </w:rPr>
        <w:t xml:space="preserve">הגבלות הקבועות בתקנה 3(א)(1), כפי שהופעלו..." </w:t>
      </w:r>
    </w:p>
    <w:p w:rsidR="00AA0AC4" w:rsidRDefault="00AA0AC4" w:rsidP="00AA0AC4">
      <w:pPr>
        <w:rPr>
          <w:rtl/>
        </w:rPr>
      </w:pPr>
    </w:p>
    <w:p w:rsidR="00AA0AC4" w:rsidRDefault="00AA0AC4" w:rsidP="00AA0AC4">
      <w:pPr>
        <w:pStyle w:val="af8"/>
        <w:keepNext/>
        <w:rPr>
          <w:rtl/>
        </w:rPr>
      </w:pPr>
      <w:bookmarkStart w:id="176" w:name="_ETM_Q1_3755000"/>
      <w:bookmarkStart w:id="177" w:name="ET_yor_5069_170"/>
      <w:bookmarkEnd w:id="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
    </w:p>
    <w:p w:rsidR="00AA0AC4" w:rsidRDefault="00AA0AC4" w:rsidP="00AA0AC4">
      <w:pPr>
        <w:pStyle w:val="KeepWithNext"/>
        <w:rPr>
          <w:rtl/>
        </w:rPr>
      </w:pPr>
    </w:p>
    <w:p w:rsidR="00AA0AC4" w:rsidRDefault="00AA0AC4" w:rsidP="00AA0AC4">
      <w:pPr>
        <w:rPr>
          <w:rtl/>
        </w:rPr>
      </w:pPr>
      <w:r>
        <w:rPr>
          <w:rFonts w:hint="cs"/>
          <w:rtl/>
        </w:rPr>
        <w:t xml:space="preserve">תקראי עכשיו את </w:t>
      </w:r>
      <w:proofErr w:type="spellStart"/>
      <w:r>
        <w:rPr>
          <w:rFonts w:hint="cs"/>
          <w:rtl/>
        </w:rPr>
        <w:t>הכל</w:t>
      </w:r>
      <w:proofErr w:type="spellEnd"/>
      <w:r>
        <w:rPr>
          <w:rFonts w:hint="cs"/>
          <w:rtl/>
        </w:rPr>
        <w:t xml:space="preserve"> עם התיקון. </w:t>
      </w:r>
    </w:p>
    <w:p w:rsidR="00AA0AC4" w:rsidRDefault="00AA0AC4" w:rsidP="00AA0AC4">
      <w:pPr>
        <w:rPr>
          <w:rtl/>
        </w:rPr>
      </w:pPr>
    </w:p>
    <w:p w:rsidR="00AA0AC4" w:rsidRDefault="00AA0AC4" w:rsidP="00AA0AC4">
      <w:pPr>
        <w:pStyle w:val="a5"/>
        <w:keepNext/>
        <w:rPr>
          <w:rtl/>
        </w:rPr>
      </w:pPr>
      <w:bookmarkStart w:id="178" w:name="_ETM_Q1_3754000"/>
      <w:bookmarkStart w:id="179" w:name="ET_speaker_תמי_סלע_171"/>
      <w:bookmarkEnd w:id="17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9"/>
    </w:p>
    <w:p w:rsidR="00AA0AC4" w:rsidRDefault="00AA0AC4" w:rsidP="00AA0AC4">
      <w:pPr>
        <w:pStyle w:val="KeepWithNext"/>
        <w:rPr>
          <w:rtl/>
        </w:rPr>
      </w:pPr>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0"/>
        <w:gridCol w:w="624"/>
        <w:gridCol w:w="6711"/>
      </w:tblGrid>
      <w:tr w:rsidR="00AA0AC4" w:rsidTr="00AA0AC4">
        <w:tc>
          <w:tcPr>
            <w:tcW w:w="1870" w:type="dxa"/>
          </w:tcPr>
          <w:p w:rsidR="00AA0AC4" w:rsidRDefault="00AA0AC4">
            <w:pPr>
              <w:pStyle w:val="TableSideHeading"/>
              <w:spacing w:line="240" w:lineRule="auto"/>
              <w:rPr>
                <w:rFonts w:ascii="David" w:hAnsi="David"/>
                <w:sz w:val="24"/>
                <w:szCs w:val="24"/>
                <w:rtl/>
              </w:rPr>
            </w:pPr>
          </w:p>
        </w:tc>
        <w:tc>
          <w:tcPr>
            <w:tcW w:w="624" w:type="dxa"/>
          </w:tcPr>
          <w:p w:rsidR="00AA0AC4" w:rsidRDefault="00AA0AC4">
            <w:pPr>
              <w:pStyle w:val="TableText"/>
              <w:spacing w:line="240" w:lineRule="auto"/>
              <w:rPr>
                <w:rFonts w:ascii="David" w:hAnsi="David"/>
                <w:sz w:val="24"/>
                <w:szCs w:val="24"/>
                <w:rtl/>
              </w:rPr>
            </w:pPr>
          </w:p>
        </w:tc>
        <w:tc>
          <w:tcPr>
            <w:tcW w:w="6711" w:type="dxa"/>
            <w:hideMark/>
          </w:tcPr>
          <w:p w:rsidR="00AA0AC4" w:rsidRDefault="00AA0AC4">
            <w:pPr>
              <w:pStyle w:val="TableBlock"/>
              <w:spacing w:line="240" w:lineRule="auto"/>
              <w:rPr>
                <w:rFonts w:ascii="David" w:hAnsi="David"/>
                <w:sz w:val="24"/>
                <w:szCs w:val="24"/>
                <w:rtl/>
              </w:rPr>
            </w:pPr>
            <w:r>
              <w:rPr>
                <w:rFonts w:ascii="David" w:hAnsi="David" w:hint="cs"/>
                <w:sz w:val="24"/>
                <w:szCs w:val="24"/>
                <w:rtl/>
              </w:rPr>
              <w:t>(1)</w:t>
            </w:r>
            <w:r>
              <w:rPr>
                <w:rFonts w:ascii="David" w:hAnsi="David" w:hint="cs"/>
                <w:sz w:val="24"/>
                <w:szCs w:val="24"/>
                <w:rtl/>
              </w:rPr>
              <w:tab/>
              <w:t>היוצא ממקום מגורים בניגוד להגבלות הקבועות בתקנה 3(א)(1) כפי שהוחלו בהכרזה על האזור המוגבל;</w:t>
            </w:r>
          </w:p>
        </w:tc>
      </w:tr>
    </w:tbl>
    <w:p w:rsidR="00AA0AC4" w:rsidRDefault="00AA0AC4" w:rsidP="00AA0AC4">
      <w:pPr>
        <w:rPr>
          <w:rtl/>
        </w:rPr>
      </w:pPr>
      <w:r>
        <w:rPr>
          <w:rFonts w:hint="cs"/>
          <w:rtl/>
        </w:rPr>
        <w:t xml:space="preserve">       </w:t>
      </w:r>
    </w:p>
    <w:p w:rsidR="00AA0AC4" w:rsidRDefault="00AA0AC4" w:rsidP="00AA0AC4">
      <w:pPr>
        <w:ind w:firstLine="0"/>
        <w:rPr>
          <w:rtl/>
        </w:rPr>
      </w:pPr>
      <w:r>
        <w:rPr>
          <w:rFonts w:hint="cs"/>
          <w:rtl/>
        </w:rPr>
        <w:tab/>
        <w:t xml:space="preserve">כלומר, לא בטוח שכל ההגבלות הוחלו. אז רק כפי שהוחלו. </w:t>
      </w:r>
    </w:p>
    <w:p w:rsidR="00AA0AC4" w:rsidRDefault="00AA0AC4" w:rsidP="00AA0AC4">
      <w:pPr>
        <w:ind w:firstLine="0"/>
        <w:rPr>
          <w:rtl/>
        </w:rPr>
      </w:pPr>
    </w:p>
    <w:p w:rsidR="00AA0AC4" w:rsidRDefault="00AA0AC4" w:rsidP="00AA0AC4">
      <w:pPr>
        <w:pStyle w:val="a5"/>
        <w:keepNext/>
        <w:rPr>
          <w:rtl/>
        </w:rPr>
      </w:pPr>
      <w:bookmarkStart w:id="180" w:name="ET_speaker_תמי_סלע_17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0"/>
    </w:p>
    <w:p w:rsidR="00AA0AC4" w:rsidRDefault="00AA0AC4" w:rsidP="00AA0AC4">
      <w:pPr>
        <w:pStyle w:val="KeepWithNext"/>
        <w:rPr>
          <w:rtl/>
        </w:rPr>
      </w:pPr>
    </w:p>
    <w:p w:rsidR="00AA0AC4" w:rsidRDefault="00AA0AC4" w:rsidP="00AA0AC4">
      <w:pPr>
        <w:rPr>
          <w:rtl/>
        </w:rPr>
      </w:pPr>
      <w:bookmarkStart w:id="181" w:name="_ETM_Q1_3805000"/>
      <w:bookmarkEnd w:id="181"/>
      <w:r>
        <w:rPr>
          <w:rFonts w:hint="cs"/>
          <w:rtl/>
        </w:rPr>
        <w:t xml:space="preserve">אותו הדבר ב- (2): "המפעיל מקום, עסק או חנות, בניגוד </w:t>
      </w:r>
      <w:bookmarkStart w:id="182" w:name="_ETM_Q1_3809000"/>
      <w:bookmarkEnd w:id="182"/>
      <w:r>
        <w:rPr>
          <w:rFonts w:hint="cs"/>
          <w:rtl/>
        </w:rPr>
        <w:t xml:space="preserve">להגבלות כפי שהוחלו" – זו תהיה אותה התאמה. </w:t>
      </w:r>
    </w:p>
    <w:p w:rsidR="00AA0AC4" w:rsidRDefault="00AA0AC4" w:rsidP="00AA0AC4">
      <w:pPr>
        <w:rPr>
          <w:rtl/>
        </w:rPr>
      </w:pPr>
    </w:p>
    <w:p w:rsidR="00AA0AC4" w:rsidRDefault="00AA0AC4" w:rsidP="00AA0AC4">
      <w:pPr>
        <w:rPr>
          <w:rtl/>
        </w:rPr>
      </w:pPr>
      <w:bookmarkStart w:id="183" w:name="_ETM_Q1_3813000"/>
      <w:bookmarkEnd w:id="183"/>
      <w:r>
        <w:rPr>
          <w:rFonts w:hint="cs"/>
          <w:rtl/>
        </w:rPr>
        <w:t xml:space="preserve">אותו </w:t>
      </w:r>
      <w:bookmarkStart w:id="184" w:name="_ETM_Q1_3817000"/>
      <w:bookmarkEnd w:id="184"/>
      <w:r>
        <w:rPr>
          <w:rFonts w:hint="cs"/>
          <w:rtl/>
        </w:rPr>
        <w:t>הדבר בסעיף 4- סמכויות שוטר: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7144"/>
      </w:tblGrid>
      <w:tr w:rsidR="00AA0AC4" w:rsidTr="00AA0AC4">
        <w:trPr>
          <w:cantSplit/>
        </w:trPr>
        <w:tc>
          <w:tcPr>
            <w:tcW w:w="7144" w:type="dxa"/>
            <w:tcMar>
              <w:top w:w="91" w:type="dxa"/>
              <w:left w:w="0" w:type="dxa"/>
              <w:bottom w:w="91" w:type="dxa"/>
              <w:right w:w="0" w:type="dxa"/>
            </w:tcMar>
            <w:hideMark/>
          </w:tcPr>
          <w:p w:rsidR="00AA0AC4" w:rsidRDefault="00AA0AC4">
            <w:pPr>
              <w:pStyle w:val="TableBlock"/>
              <w:spacing w:line="240" w:lineRule="auto"/>
              <w:rPr>
                <w:rFonts w:ascii="David" w:hAnsi="David"/>
                <w:sz w:val="24"/>
                <w:szCs w:val="24"/>
                <w:rtl/>
              </w:rPr>
            </w:pPr>
            <w:r>
              <w:rPr>
                <w:rFonts w:ascii="David" w:hAnsi="David" w:hint="cs"/>
                <w:sz w:val="24"/>
                <w:szCs w:val="24"/>
                <w:rtl/>
              </w:rPr>
              <w:t>באזור מוגבל ובסביבתו הקרובה רשאי שוטר, לשם אכיפת הוראות תקנה 3, אם הוחלו בהכרזה"</w:t>
            </w:r>
          </w:p>
        </w:tc>
      </w:tr>
    </w:tbl>
    <w:p w:rsidR="00AA0AC4" w:rsidRDefault="00AA0AC4" w:rsidP="00AA0AC4">
      <w:pPr>
        <w:rPr>
          <w:rtl/>
        </w:rPr>
      </w:pPr>
    </w:p>
    <w:p w:rsidR="00AA0AC4" w:rsidRDefault="00AA0AC4" w:rsidP="00AA0AC4">
      <w:pPr>
        <w:rPr>
          <w:rtl/>
        </w:rPr>
      </w:pPr>
      <w:r>
        <w:rPr>
          <w:rFonts w:hint="cs"/>
          <w:rtl/>
        </w:rPr>
        <w:t xml:space="preserve">אותו הדבר בסעיף 4(א) – </w:t>
      </w:r>
      <w:bookmarkStart w:id="185" w:name="_ETM_Q1_3834000"/>
      <w:bookmarkEnd w:id="185"/>
      <w:r>
        <w:rPr>
          <w:rFonts w:hint="cs"/>
          <w:rtl/>
        </w:rPr>
        <w:t xml:space="preserve">הוראות תקנה 3(א) אם הוחלו בהכרזה. </w:t>
      </w:r>
    </w:p>
    <w:p w:rsidR="00AA0AC4" w:rsidRDefault="00AA0AC4" w:rsidP="00AA0AC4">
      <w:pPr>
        <w:rPr>
          <w:rtl/>
        </w:rPr>
      </w:pPr>
      <w:bookmarkStart w:id="186" w:name="_ETM_Q1_3806000"/>
      <w:bookmarkStart w:id="187" w:name="_ETM_Q1_3713000"/>
      <w:bookmarkEnd w:id="186"/>
      <w:bookmarkEnd w:id="187"/>
    </w:p>
    <w:p w:rsidR="00AA0AC4" w:rsidRDefault="00AA0AC4" w:rsidP="00AA0AC4">
      <w:pPr>
        <w:pStyle w:val="afb"/>
        <w:keepNext/>
        <w:rPr>
          <w:rtl/>
        </w:rPr>
      </w:pPr>
      <w:bookmarkStart w:id="188" w:name="ET_guest_798703_17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88"/>
    </w:p>
    <w:p w:rsidR="00AA0AC4" w:rsidRDefault="00AA0AC4" w:rsidP="00AA0AC4">
      <w:pPr>
        <w:pStyle w:val="KeepWithNext"/>
        <w:rPr>
          <w:rtl/>
        </w:rPr>
      </w:pPr>
    </w:p>
    <w:p w:rsidR="00AA0AC4" w:rsidRDefault="00AA0AC4" w:rsidP="00AA0AC4">
      <w:pPr>
        <w:rPr>
          <w:rtl/>
        </w:rPr>
      </w:pPr>
      <w:r>
        <w:rPr>
          <w:rFonts w:hint="cs"/>
          <w:rtl/>
        </w:rPr>
        <w:t xml:space="preserve">בתקנה 4 בפסקה </w:t>
      </w:r>
      <w:bookmarkStart w:id="189" w:name="_ETM_Q1_3846000"/>
      <w:bookmarkEnd w:id="189"/>
      <w:r>
        <w:rPr>
          <w:rFonts w:hint="cs"/>
          <w:rtl/>
        </w:rPr>
        <w:t xml:space="preserve">(3) כתוב כרגע שהאישור המקומית מקבלת אישור משטרה לעניין, או </w:t>
      </w:r>
      <w:bookmarkStart w:id="190" w:name="_ETM_Q1_3851000"/>
      <w:bookmarkEnd w:id="190"/>
      <w:r>
        <w:rPr>
          <w:rFonts w:hint="cs"/>
          <w:rtl/>
        </w:rPr>
        <w:t xml:space="preserve">שהשוטר מקבל את האישור להורות לרשות המקומית? </w:t>
      </w:r>
    </w:p>
    <w:p w:rsidR="00AA0AC4" w:rsidRDefault="00AA0AC4" w:rsidP="00AA0AC4">
      <w:pPr>
        <w:rPr>
          <w:rtl/>
        </w:rPr>
      </w:pPr>
    </w:p>
    <w:p w:rsidR="00AA0AC4" w:rsidRDefault="00AA0AC4" w:rsidP="00AA0AC4">
      <w:pPr>
        <w:pStyle w:val="a5"/>
        <w:keepNext/>
        <w:rPr>
          <w:rtl/>
        </w:rPr>
      </w:pPr>
      <w:bookmarkStart w:id="191" w:name="ET_speaker_תמי_סלע_17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1"/>
    </w:p>
    <w:p w:rsidR="00AA0AC4" w:rsidRDefault="00AA0AC4" w:rsidP="00AA0AC4">
      <w:pPr>
        <w:pStyle w:val="KeepWithNext"/>
        <w:rPr>
          <w:rtl/>
        </w:rPr>
      </w:pPr>
    </w:p>
    <w:p w:rsidR="00AA0AC4" w:rsidRDefault="00AA0AC4" w:rsidP="00AA0AC4">
      <w:pPr>
        <w:rPr>
          <w:rtl/>
        </w:rPr>
      </w:pPr>
      <w:r>
        <w:rPr>
          <w:rFonts w:hint="cs"/>
          <w:rtl/>
        </w:rPr>
        <w:t xml:space="preserve">"להורות לרשות המקומית..." </w:t>
      </w:r>
      <w:bookmarkStart w:id="192" w:name="_ETM_Q1_3856000"/>
      <w:bookmarkEnd w:id="192"/>
      <w:r>
        <w:rPr>
          <w:rFonts w:hint="cs"/>
          <w:rtl/>
        </w:rPr>
        <w:t>– שינינו: הורדנו את "תפקידיה" – "...לפעול במסגרת</w:t>
      </w:r>
      <w:bookmarkStart w:id="193" w:name="_ETM_Q1_3860000"/>
      <w:bookmarkEnd w:id="193"/>
      <w:r>
        <w:rPr>
          <w:rFonts w:hint="cs"/>
          <w:rtl/>
        </w:rPr>
        <w:t xml:space="preserve"> סמכויותיה..." </w:t>
      </w:r>
    </w:p>
    <w:p w:rsidR="00AA0AC4" w:rsidRDefault="00AA0AC4" w:rsidP="00AA0AC4">
      <w:pPr>
        <w:rPr>
          <w:rtl/>
        </w:rPr>
      </w:pPr>
    </w:p>
    <w:p w:rsidR="00AA0AC4" w:rsidRDefault="00AA0AC4" w:rsidP="00AA0AC4">
      <w:pPr>
        <w:pStyle w:val="afb"/>
        <w:keepNext/>
        <w:rPr>
          <w:rtl/>
        </w:rPr>
      </w:pPr>
      <w:bookmarkStart w:id="194" w:name="ET_guest_798703_176"/>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94"/>
    </w:p>
    <w:p w:rsidR="00AA0AC4" w:rsidRDefault="00AA0AC4" w:rsidP="00AA0AC4">
      <w:pPr>
        <w:pStyle w:val="KeepWithNext"/>
        <w:rPr>
          <w:rtl/>
        </w:rPr>
      </w:pPr>
    </w:p>
    <w:p w:rsidR="00AA0AC4" w:rsidRDefault="00AA0AC4" w:rsidP="00AA0AC4">
      <w:pPr>
        <w:rPr>
          <w:rtl/>
        </w:rPr>
      </w:pPr>
      <w:bookmarkStart w:id="195" w:name="_ETM_Q1_3858000"/>
      <w:bookmarkEnd w:id="195"/>
      <w:r>
        <w:rPr>
          <w:rFonts w:hint="cs"/>
          <w:rtl/>
        </w:rPr>
        <w:t xml:space="preserve">"ובלבד שקיבלה..." – כלומר, הרשות המקומית מקבלת </w:t>
      </w:r>
      <w:bookmarkStart w:id="196" w:name="_ETM_Q1_3864000"/>
      <w:bookmarkEnd w:id="196"/>
      <w:r>
        <w:rPr>
          <w:rFonts w:hint="cs"/>
          <w:rtl/>
        </w:rPr>
        <w:t xml:space="preserve">אישור מקצין משטרה על סמכויות, או שהשוטר מקבל אישור - </w:t>
      </w:r>
      <w:bookmarkStart w:id="197" w:name="_ETM_Q1_3870000"/>
      <w:bookmarkEnd w:id="197"/>
      <w:r>
        <w:rPr>
          <w:rFonts w:hint="cs"/>
          <w:rtl/>
        </w:rPr>
        <w:t>- -</w:t>
      </w:r>
    </w:p>
    <w:p w:rsidR="00AA0AC4" w:rsidRDefault="00AA0AC4" w:rsidP="00AA0AC4">
      <w:pPr>
        <w:rPr>
          <w:rtl/>
        </w:rPr>
      </w:pPr>
    </w:p>
    <w:p w:rsidR="00AA0AC4" w:rsidRDefault="00AA0AC4" w:rsidP="00AA0AC4">
      <w:pPr>
        <w:rPr>
          <w:rtl/>
        </w:rPr>
      </w:pPr>
      <w:bookmarkStart w:id="198" w:name="_ETM_Q1_3865000"/>
      <w:bookmarkEnd w:id="198"/>
    </w:p>
    <w:p w:rsidR="00AA0AC4" w:rsidRDefault="00AA0AC4" w:rsidP="00AA0AC4">
      <w:pPr>
        <w:pStyle w:val="a5"/>
        <w:keepNext/>
        <w:rPr>
          <w:rtl/>
        </w:rPr>
      </w:pPr>
      <w:bookmarkStart w:id="199" w:name="ET_speaker_תמי_סלע_17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9"/>
    </w:p>
    <w:p w:rsidR="00AA0AC4" w:rsidRDefault="00AA0AC4" w:rsidP="00AA0AC4">
      <w:pPr>
        <w:pStyle w:val="KeepWithNext"/>
        <w:rPr>
          <w:rtl/>
        </w:rPr>
      </w:pPr>
    </w:p>
    <w:p w:rsidR="00AA0AC4" w:rsidRDefault="00AA0AC4" w:rsidP="00AA0AC4">
      <w:pPr>
        <w:rPr>
          <w:rtl/>
        </w:rPr>
      </w:pPr>
      <w:bookmarkStart w:id="200" w:name="_ETM_Q1_3867000"/>
      <w:bookmarkEnd w:id="200"/>
      <w:r>
        <w:rPr>
          <w:rFonts w:hint="cs"/>
          <w:rtl/>
        </w:rPr>
        <w:t xml:space="preserve">"קיבל", את צודקת. שוטר, ובלבד שהוא קיבל את </w:t>
      </w:r>
      <w:bookmarkStart w:id="201" w:name="_ETM_Q1_3881000"/>
      <w:bookmarkEnd w:id="201"/>
      <w:r>
        <w:rPr>
          <w:rFonts w:hint="cs"/>
          <w:rtl/>
        </w:rPr>
        <w:t xml:space="preserve">האישור. </w:t>
      </w:r>
    </w:p>
    <w:p w:rsidR="00AA0AC4" w:rsidRDefault="00AA0AC4" w:rsidP="00AA0AC4">
      <w:pPr>
        <w:rPr>
          <w:rtl/>
        </w:rPr>
      </w:pPr>
    </w:p>
    <w:p w:rsidR="00AA0AC4" w:rsidRDefault="00AA0AC4" w:rsidP="00AA0AC4">
      <w:pPr>
        <w:rPr>
          <w:rtl/>
        </w:rPr>
      </w:pPr>
      <w:bookmarkStart w:id="202" w:name="_ETM_Q1_3882000"/>
      <w:bookmarkEnd w:id="202"/>
      <w:r>
        <w:rPr>
          <w:rFonts w:hint="cs"/>
          <w:rtl/>
        </w:rPr>
        <w:t xml:space="preserve">אנחנו בעמוד 10. שוב, בגלל שבעצם קובעים פה מגבלות ספציפיות, אז ההוראות בתקנות אלה אינן באות לגרוע ממה </w:t>
      </w:r>
      <w:bookmarkStart w:id="203" w:name="_ETM_Q1_3895000"/>
      <w:bookmarkEnd w:id="203"/>
      <w:r>
        <w:rPr>
          <w:rFonts w:hint="cs"/>
          <w:rtl/>
        </w:rPr>
        <w:t xml:space="preserve">שחל לפי התקנות של הגבלת פעילות שחלות ברחבי המדינה. </w:t>
      </w:r>
      <w:bookmarkStart w:id="204" w:name="_ETM_Q1_3859000"/>
      <w:bookmarkStart w:id="205" w:name="_ETM_Q1_3862000"/>
      <w:bookmarkEnd w:id="204"/>
      <w:bookmarkEnd w:id="205"/>
      <w:r>
        <w:rPr>
          <w:rFonts w:hint="cs"/>
          <w:rtl/>
        </w:rPr>
        <w:t xml:space="preserve">זאת </w:t>
      </w:r>
      <w:bookmarkStart w:id="206" w:name="_ETM_Q1_3900000"/>
      <w:bookmarkEnd w:id="206"/>
      <w:r>
        <w:rPr>
          <w:rFonts w:hint="cs"/>
          <w:rtl/>
        </w:rPr>
        <w:t xml:space="preserve">אומרת, אם יש הגבלה מסוימת, למשל – על פתיחת עסקים </w:t>
      </w:r>
      <w:bookmarkStart w:id="207" w:name="_ETM_Q1_3904000"/>
      <w:bookmarkEnd w:id="207"/>
      <w:r>
        <w:rPr>
          <w:rFonts w:hint="cs"/>
          <w:rtl/>
        </w:rPr>
        <w:t xml:space="preserve">מסוימים. השינוי בא לבטא שבעצם יכול להיות שיחולו פה </w:t>
      </w:r>
      <w:bookmarkStart w:id="208" w:name="_ETM_Q1_3915000"/>
      <w:bookmarkEnd w:id="208"/>
      <w:r>
        <w:rPr>
          <w:rFonts w:hint="cs"/>
          <w:rtl/>
        </w:rPr>
        <w:t xml:space="preserve">רק הגבלות מסוימות והן נוספות על מה שחל על כל </w:t>
      </w:r>
      <w:bookmarkStart w:id="209" w:name="_ETM_Q1_3917000"/>
      <w:bookmarkEnd w:id="209"/>
      <w:r>
        <w:rPr>
          <w:rFonts w:hint="cs"/>
          <w:rtl/>
        </w:rPr>
        <w:t xml:space="preserve">רחבי הארץ. </w:t>
      </w:r>
    </w:p>
    <w:p w:rsidR="00AA0AC4" w:rsidRDefault="00AA0AC4" w:rsidP="00AA0AC4">
      <w:pPr>
        <w:rPr>
          <w:rtl/>
        </w:rPr>
      </w:pPr>
    </w:p>
    <w:p w:rsidR="00AA0AC4" w:rsidRDefault="00AA0AC4" w:rsidP="00AA0AC4">
      <w:pPr>
        <w:pStyle w:val="af8"/>
        <w:keepNext/>
        <w:rPr>
          <w:rtl/>
        </w:rPr>
      </w:pPr>
      <w:bookmarkStart w:id="210" w:name="ET_yor_5069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
    </w:p>
    <w:p w:rsidR="00AA0AC4" w:rsidRDefault="00AA0AC4" w:rsidP="00AA0AC4">
      <w:pPr>
        <w:pStyle w:val="KeepWithNext"/>
        <w:rPr>
          <w:rtl/>
        </w:rPr>
      </w:pPr>
    </w:p>
    <w:p w:rsidR="00AA0AC4" w:rsidRDefault="00AA0AC4" w:rsidP="00AA0AC4">
      <w:pPr>
        <w:rPr>
          <w:rtl/>
        </w:rPr>
      </w:pPr>
      <w:r>
        <w:rPr>
          <w:rFonts w:hint="cs"/>
          <w:rtl/>
        </w:rPr>
        <w:t xml:space="preserve">שוב, על אותו כיוון - - -  </w:t>
      </w:r>
    </w:p>
    <w:p w:rsidR="00AA0AC4" w:rsidRDefault="00AA0AC4" w:rsidP="00AA0AC4">
      <w:pPr>
        <w:rPr>
          <w:rtl/>
        </w:rPr>
      </w:pPr>
      <w:bookmarkStart w:id="211" w:name="_ETM_Q1_3922000"/>
      <w:bookmarkStart w:id="212" w:name="_ETM_Q1_3926000"/>
      <w:bookmarkEnd w:id="211"/>
      <w:bookmarkEnd w:id="212"/>
    </w:p>
    <w:p w:rsidR="00AA0AC4" w:rsidRDefault="00AA0AC4" w:rsidP="00AA0AC4">
      <w:pPr>
        <w:pStyle w:val="a5"/>
        <w:keepNext/>
        <w:rPr>
          <w:rtl/>
        </w:rPr>
      </w:pPr>
      <w:bookmarkStart w:id="213" w:name="ET_speaker_תמי_סלע_17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13"/>
    </w:p>
    <w:p w:rsidR="00AA0AC4" w:rsidRDefault="00AA0AC4" w:rsidP="00AA0AC4">
      <w:pPr>
        <w:pStyle w:val="KeepWithNext"/>
        <w:rPr>
          <w:rtl/>
        </w:rPr>
      </w:pPr>
    </w:p>
    <w:p w:rsidR="00AA0AC4" w:rsidRDefault="00AA0AC4" w:rsidP="00AA0AC4">
      <w:pPr>
        <w:rPr>
          <w:rtl/>
        </w:rPr>
      </w:pPr>
      <w:bookmarkStart w:id="214" w:name="_ETM_Q1_3923000"/>
      <w:bookmarkEnd w:id="214"/>
      <w:r>
        <w:rPr>
          <w:rFonts w:hint="cs"/>
          <w:rtl/>
        </w:rPr>
        <w:t xml:space="preserve">נכון. קודם </w:t>
      </w:r>
      <w:bookmarkStart w:id="215" w:name="_ETM_Q1_3925000"/>
      <w:bookmarkEnd w:id="215"/>
      <w:r>
        <w:rPr>
          <w:rFonts w:hint="cs"/>
          <w:rtl/>
        </w:rPr>
        <w:t xml:space="preserve">זה היה ההגבלות המרביות.   </w:t>
      </w:r>
    </w:p>
    <w:p w:rsidR="00AA0AC4" w:rsidRDefault="00AA0AC4" w:rsidP="00AA0AC4">
      <w:pPr>
        <w:rPr>
          <w:rtl/>
        </w:rPr>
      </w:pPr>
    </w:p>
    <w:p w:rsidR="00AA0AC4" w:rsidRDefault="00AA0AC4" w:rsidP="00AA0AC4">
      <w:pPr>
        <w:pStyle w:val="a5"/>
        <w:keepNext/>
        <w:rPr>
          <w:rtl/>
        </w:rPr>
      </w:pPr>
      <w:bookmarkStart w:id="216" w:name="_ETM_Q1_3929000"/>
      <w:bookmarkStart w:id="217" w:name="ET_speaker_רננה_סימקין_180"/>
      <w:bookmarkEnd w:id="216"/>
      <w:r>
        <w:rPr>
          <w:rStyle w:val="TagStyle"/>
          <w:rFonts w:hint="cs"/>
          <w:rtl/>
        </w:rPr>
        <w:t xml:space="preserve"> &lt;&lt; דובר &gt;&gt; </w:t>
      </w:r>
      <w:r>
        <w:rPr>
          <w:rFonts w:hint="cs"/>
          <w:rtl/>
        </w:rPr>
        <w:t xml:space="preserve">רננה </w:t>
      </w:r>
      <w:proofErr w:type="spellStart"/>
      <w:r>
        <w:rPr>
          <w:rFonts w:hint="cs"/>
          <w:rtl/>
        </w:rPr>
        <w:t>מיסקין</w:t>
      </w:r>
      <w:proofErr w:type="spellEnd"/>
      <w:r>
        <w:rPr>
          <w:rFonts w:hint="cs"/>
          <w:rtl/>
        </w:rPr>
        <w:t>:</w:t>
      </w:r>
      <w:r>
        <w:rPr>
          <w:rStyle w:val="TagStyle"/>
          <w:rFonts w:hint="cs"/>
          <w:rtl/>
        </w:rPr>
        <w:t xml:space="preserve"> &lt;&lt; דובר &gt;&gt;</w:t>
      </w:r>
      <w:r>
        <w:rPr>
          <w:rFonts w:hint="cs"/>
          <w:rtl/>
        </w:rPr>
        <w:t xml:space="preserve"> </w:t>
      </w:r>
      <w:bookmarkEnd w:id="217"/>
    </w:p>
    <w:p w:rsidR="00AA0AC4" w:rsidRDefault="00AA0AC4" w:rsidP="00AA0AC4">
      <w:pPr>
        <w:pStyle w:val="KeepWithNext"/>
        <w:rPr>
          <w:rtl/>
        </w:rPr>
      </w:pPr>
    </w:p>
    <w:p w:rsidR="00AA0AC4" w:rsidRDefault="00AA0AC4" w:rsidP="00AA0AC4">
      <w:pPr>
        <w:rPr>
          <w:rtl/>
        </w:rPr>
      </w:pPr>
      <w:bookmarkStart w:id="218" w:name="_ETM_Q1_3935000"/>
      <w:bookmarkEnd w:id="218"/>
      <w:r>
        <w:rPr>
          <w:rFonts w:hint="cs"/>
          <w:rtl/>
        </w:rPr>
        <w:t>אבל אם יש לי בכל</w:t>
      </w:r>
      <w:bookmarkStart w:id="219" w:name="_ETM_Q1_3931000"/>
      <w:bookmarkEnd w:id="219"/>
      <w:r>
        <w:rPr>
          <w:rFonts w:hint="cs"/>
          <w:rtl/>
        </w:rPr>
        <w:t xml:space="preserve"> הארץ הגבלות מסוימות על העסקים שהן פחות חמורות מההגבלות שיחולו בתוך האזור המוגבל - - -</w:t>
      </w:r>
    </w:p>
    <w:p w:rsidR="00AA0AC4" w:rsidRDefault="00AA0AC4" w:rsidP="00AA0AC4">
      <w:pPr>
        <w:rPr>
          <w:rtl/>
        </w:rPr>
      </w:pPr>
      <w:bookmarkStart w:id="220" w:name="_ETM_Q1_3936000"/>
      <w:bookmarkEnd w:id="220"/>
    </w:p>
    <w:p w:rsidR="00AA0AC4" w:rsidRDefault="00AA0AC4" w:rsidP="00AA0AC4">
      <w:pPr>
        <w:pStyle w:val="a5"/>
        <w:keepNext/>
        <w:rPr>
          <w:rtl/>
        </w:rPr>
      </w:pPr>
      <w:bookmarkStart w:id="221" w:name="ET_speaker_תמי_סלע_18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21"/>
    </w:p>
    <w:p w:rsidR="00AA0AC4" w:rsidRDefault="00AA0AC4" w:rsidP="00AA0AC4">
      <w:pPr>
        <w:pStyle w:val="KeepWithNext"/>
        <w:rPr>
          <w:rtl/>
        </w:rPr>
      </w:pPr>
    </w:p>
    <w:p w:rsidR="00AA0AC4" w:rsidRDefault="00AA0AC4" w:rsidP="00AA0AC4">
      <w:pPr>
        <w:rPr>
          <w:rtl/>
        </w:rPr>
      </w:pPr>
      <w:bookmarkStart w:id="222" w:name="_ETM_Q1_3937000"/>
      <w:bookmarkEnd w:id="222"/>
      <w:r>
        <w:rPr>
          <w:rFonts w:hint="cs"/>
          <w:rtl/>
        </w:rPr>
        <w:t xml:space="preserve">זה בא להוסיף </w:t>
      </w:r>
      <w:bookmarkStart w:id="223" w:name="_ETM_Q1_3941000"/>
      <w:bookmarkEnd w:id="223"/>
      <w:r>
        <w:rPr>
          <w:rFonts w:hint="cs"/>
          <w:rtl/>
        </w:rPr>
        <w:t xml:space="preserve">ולא לגרוע. </w:t>
      </w:r>
    </w:p>
    <w:p w:rsidR="00AA0AC4" w:rsidRDefault="00AA0AC4" w:rsidP="00AA0AC4">
      <w:pPr>
        <w:rPr>
          <w:rtl/>
        </w:rPr>
      </w:pPr>
    </w:p>
    <w:p w:rsidR="00AA0AC4" w:rsidRDefault="00AA0AC4" w:rsidP="00AA0AC4">
      <w:pPr>
        <w:pStyle w:val="a5"/>
        <w:keepNext/>
        <w:rPr>
          <w:rtl/>
        </w:rPr>
      </w:pPr>
      <w:bookmarkStart w:id="224" w:name="_ETM_Q1_3942000"/>
      <w:bookmarkEnd w:id="224"/>
      <w:r>
        <w:rPr>
          <w:rFonts w:hint="cs"/>
          <w:rtl/>
        </w:rPr>
        <w:t xml:space="preserve">  </w:t>
      </w:r>
      <w:r>
        <w:rPr>
          <w:rStyle w:val="TagStyle"/>
          <w:rFonts w:hint="cs"/>
          <w:rtl/>
        </w:rPr>
        <w:t xml:space="preserve"> &lt;&lt; דובר &gt;&gt; </w:t>
      </w:r>
      <w:r>
        <w:rPr>
          <w:rFonts w:hint="cs"/>
          <w:rtl/>
        </w:rPr>
        <w:t xml:space="preserve">רננה </w:t>
      </w:r>
      <w:proofErr w:type="spellStart"/>
      <w:r>
        <w:rPr>
          <w:rFonts w:hint="cs"/>
          <w:rtl/>
        </w:rPr>
        <w:t>מיסקין</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ind w:firstLine="0"/>
        <w:rPr>
          <w:rtl/>
        </w:rPr>
      </w:pPr>
    </w:p>
    <w:p w:rsidR="00AA0AC4" w:rsidRDefault="00AA0AC4" w:rsidP="00AA0AC4">
      <w:pPr>
        <w:rPr>
          <w:rtl/>
        </w:rPr>
      </w:pPr>
      <w:bookmarkStart w:id="225" w:name="_ETM_Q1_3933000"/>
      <w:bookmarkEnd w:id="225"/>
      <w:r>
        <w:rPr>
          <w:rFonts w:hint="cs"/>
          <w:rtl/>
        </w:rPr>
        <w:t xml:space="preserve">זאת אומרת, החמורות יותר יחולו. </w:t>
      </w:r>
    </w:p>
    <w:p w:rsidR="00AA0AC4" w:rsidRDefault="00AA0AC4" w:rsidP="00AA0AC4">
      <w:pPr>
        <w:rPr>
          <w:rtl/>
        </w:rPr>
      </w:pPr>
      <w:bookmarkStart w:id="226" w:name="_ETM_Q1_3944000"/>
      <w:bookmarkEnd w:id="226"/>
    </w:p>
    <w:p w:rsidR="00AA0AC4" w:rsidRDefault="00AA0AC4" w:rsidP="00AA0AC4">
      <w:pPr>
        <w:pStyle w:val="a5"/>
        <w:keepNext/>
        <w:rPr>
          <w:rtl/>
        </w:rPr>
      </w:pPr>
      <w:bookmarkStart w:id="227" w:name="ET_speaker_תמי_סלע_18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27"/>
    </w:p>
    <w:p w:rsidR="00AA0AC4" w:rsidRDefault="00AA0AC4" w:rsidP="00AA0AC4">
      <w:pPr>
        <w:pStyle w:val="KeepWithNext"/>
        <w:rPr>
          <w:rtl/>
        </w:rPr>
      </w:pPr>
    </w:p>
    <w:p w:rsidR="00AA0AC4" w:rsidRDefault="00AA0AC4" w:rsidP="00AA0AC4">
      <w:pPr>
        <w:rPr>
          <w:rtl/>
        </w:rPr>
      </w:pPr>
      <w:bookmarkStart w:id="228" w:name="_ETM_Q1_3946000"/>
      <w:bookmarkEnd w:id="228"/>
      <w:r>
        <w:rPr>
          <w:rFonts w:hint="cs"/>
          <w:rtl/>
        </w:rPr>
        <w:t xml:space="preserve">זה בנוסף, </w:t>
      </w:r>
      <w:bookmarkStart w:id="229" w:name="_ETM_Q1_3948000"/>
      <w:bookmarkEnd w:id="229"/>
      <w:r>
        <w:rPr>
          <w:rFonts w:hint="cs"/>
          <w:rtl/>
        </w:rPr>
        <w:t xml:space="preserve">זה לא בא לגרוע. </w:t>
      </w:r>
    </w:p>
    <w:p w:rsidR="00AA0AC4" w:rsidRDefault="00AA0AC4" w:rsidP="00AA0AC4">
      <w:pPr>
        <w:rPr>
          <w:rtl/>
        </w:rPr>
      </w:pPr>
      <w:bookmarkStart w:id="230" w:name="_ETM_Q1_3951000"/>
      <w:bookmarkEnd w:id="230"/>
    </w:p>
    <w:p w:rsidR="00AA0AC4" w:rsidRDefault="00AA0AC4" w:rsidP="00AA0AC4">
      <w:pPr>
        <w:pStyle w:val="af8"/>
        <w:keepNext/>
        <w:rPr>
          <w:rtl/>
        </w:rPr>
      </w:pPr>
      <w:bookmarkStart w:id="231" w:name="_ETM_Q1_3953000"/>
      <w:bookmarkStart w:id="232" w:name="ET_yor_5069_183"/>
      <w:bookmarkEnd w:id="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
    </w:p>
    <w:p w:rsidR="00AA0AC4" w:rsidRDefault="00AA0AC4" w:rsidP="00AA0AC4">
      <w:pPr>
        <w:pStyle w:val="KeepWithNext"/>
        <w:rPr>
          <w:rtl/>
        </w:rPr>
      </w:pPr>
    </w:p>
    <w:p w:rsidR="00AA0AC4" w:rsidRDefault="00AA0AC4" w:rsidP="00AA0AC4">
      <w:pPr>
        <w:rPr>
          <w:rtl/>
        </w:rPr>
      </w:pPr>
      <w:bookmarkStart w:id="233" w:name="_ETM_Q1_3954000"/>
      <w:bookmarkEnd w:id="233"/>
      <w:proofErr w:type="spellStart"/>
      <w:r>
        <w:rPr>
          <w:rFonts w:hint="cs"/>
          <w:rtl/>
        </w:rPr>
        <w:t>אוקיי</w:t>
      </w:r>
      <w:proofErr w:type="spellEnd"/>
      <w:r>
        <w:rPr>
          <w:rFonts w:hint="cs"/>
          <w:rtl/>
        </w:rPr>
        <w:t xml:space="preserve">, חברים. אנחנו סיימנו את ההקראה, </w:t>
      </w:r>
      <w:bookmarkStart w:id="234" w:name="_ETM_Q1_3952000"/>
      <w:bookmarkEnd w:id="234"/>
      <w:r>
        <w:rPr>
          <w:rFonts w:hint="cs"/>
          <w:rtl/>
        </w:rPr>
        <w:t>את התיקונים. אני רוצה לומר שבסופו של יום הוצאנו דבר</w:t>
      </w:r>
      <w:bookmarkStart w:id="235" w:name="_ETM_Q1_3955000"/>
      <w:bookmarkEnd w:id="235"/>
      <w:r>
        <w:rPr>
          <w:rFonts w:hint="cs"/>
          <w:rtl/>
        </w:rPr>
        <w:t xml:space="preserve"> מתוקן הרבה יותר ממה שהוא היה קודם. הוא אמור עוד </w:t>
      </w:r>
      <w:bookmarkStart w:id="236" w:name="_ETM_Q1_3964000"/>
      <w:bookmarkEnd w:id="236"/>
      <w:r>
        <w:rPr>
          <w:rFonts w:hint="cs"/>
          <w:rtl/>
        </w:rPr>
        <w:t xml:space="preserve">להגיע ולהיכנס בסוף לחוק המסגרת, שאז נעשה בו בעזרת </w:t>
      </w:r>
      <w:bookmarkStart w:id="237" w:name="_ETM_Q1_3971000"/>
      <w:bookmarkEnd w:id="237"/>
      <w:r>
        <w:rPr>
          <w:rFonts w:hint="cs"/>
          <w:rtl/>
        </w:rPr>
        <w:t>השם שיפוצים נוספים. אני רוצה לומר תודה לחברי הוועדה</w:t>
      </w:r>
      <w:bookmarkStart w:id="238" w:name="_ETM_Q1_3980000"/>
      <w:bookmarkEnd w:id="238"/>
      <w:r>
        <w:rPr>
          <w:rFonts w:hint="cs"/>
          <w:rtl/>
        </w:rPr>
        <w:t xml:space="preserve"> שליוו אותנו בעניין הזה. חבל על אלה שלא ליוו אותנו </w:t>
      </w:r>
      <w:bookmarkStart w:id="239" w:name="_ETM_Q1_3984000"/>
      <w:bookmarkEnd w:id="239"/>
      <w:r>
        <w:rPr>
          <w:rFonts w:hint="cs"/>
          <w:rtl/>
        </w:rPr>
        <w:t xml:space="preserve">בעניין הזה. ואני רוצה להודות גם לצוות המשפטי </w:t>
      </w:r>
      <w:bookmarkStart w:id="240" w:name="_ETM_Q1_3993000"/>
      <w:bookmarkEnd w:id="240"/>
      <w:r>
        <w:rPr>
          <w:rFonts w:hint="cs"/>
          <w:rtl/>
        </w:rPr>
        <w:t xml:space="preserve">– תמי וכל הצוות, שעבדו פה קשה מאוד, אפילו </w:t>
      </w:r>
      <w:bookmarkStart w:id="241" w:name="_ETM_Q1_3996000"/>
      <w:bookmarkEnd w:id="241"/>
      <w:r>
        <w:rPr>
          <w:rFonts w:hint="cs"/>
          <w:rtl/>
        </w:rPr>
        <w:t>על סף - - - אתמול בלילה ב-23:00 עוד היינו</w:t>
      </w:r>
      <w:bookmarkStart w:id="242" w:name="_ETM_Q1_4004000"/>
      <w:bookmarkEnd w:id="242"/>
      <w:r>
        <w:rPr>
          <w:rFonts w:hint="cs"/>
          <w:rtl/>
        </w:rPr>
        <w:t xml:space="preserve"> כאן. תודה גם לצוותים של המשרדים האחרים. </w:t>
      </w:r>
    </w:p>
    <w:p w:rsidR="00AA0AC4" w:rsidRDefault="00AA0AC4" w:rsidP="00AA0AC4">
      <w:pPr>
        <w:rPr>
          <w:rtl/>
        </w:rPr>
      </w:pPr>
    </w:p>
    <w:p w:rsidR="00AA0AC4" w:rsidRDefault="00AA0AC4" w:rsidP="00AA0AC4">
      <w:pPr>
        <w:rPr>
          <w:rtl/>
        </w:rPr>
      </w:pPr>
      <w:bookmarkStart w:id="243" w:name="_ETM_Q1_4009000"/>
      <w:bookmarkEnd w:id="243"/>
      <w:r>
        <w:rPr>
          <w:rFonts w:hint="cs"/>
          <w:rtl/>
        </w:rPr>
        <w:t>אני רוצה ל</w:t>
      </w:r>
      <w:bookmarkStart w:id="244" w:name="_ETM_Q1_4010000"/>
      <w:bookmarkEnd w:id="244"/>
      <w:r>
        <w:rPr>
          <w:rFonts w:hint="cs"/>
          <w:rtl/>
        </w:rPr>
        <w:t>נצל את הבמה הזו ולומר למשרד הבריאות: שלא ינסו לצייר</w:t>
      </w:r>
      <w:bookmarkStart w:id="245" w:name="_ETM_Q1_4014000"/>
      <w:bookmarkEnd w:id="245"/>
      <w:r>
        <w:rPr>
          <w:rFonts w:hint="cs"/>
          <w:rtl/>
        </w:rPr>
        <w:t xml:space="preserve"> לכם, אנחנו לא פופוליסטים, ואני חלק מהקואליציה וחלק מהממשלה, אבל </w:t>
      </w:r>
      <w:bookmarkStart w:id="246" w:name="_ETM_Q1_4025000"/>
      <w:bookmarkEnd w:id="246"/>
      <w:r>
        <w:rPr>
          <w:rFonts w:hint="cs"/>
          <w:rtl/>
        </w:rPr>
        <w:t>דווקא כידיד של שר הבריאות שאני מכיר ומוקיר אותו שנים רבות, לא רוצה שייצאו תקלות תחת ידו. לכן, כשאנחנו</w:t>
      </w:r>
      <w:bookmarkStart w:id="247" w:name="_ETM_Q1_4036000"/>
      <w:bookmarkEnd w:id="247"/>
      <w:r>
        <w:rPr>
          <w:rFonts w:hint="cs"/>
          <w:rtl/>
        </w:rPr>
        <w:t xml:space="preserve"> מעלים דברים ומתווכחים על הדברים אנחנו עושים את זה </w:t>
      </w:r>
      <w:proofErr w:type="spellStart"/>
      <w:r>
        <w:rPr>
          <w:rFonts w:hint="cs"/>
          <w:rtl/>
        </w:rPr>
        <w:t>אמיתי</w:t>
      </w:r>
      <w:proofErr w:type="spellEnd"/>
      <w:r>
        <w:rPr>
          <w:rFonts w:hint="cs"/>
          <w:rtl/>
        </w:rPr>
        <w:t xml:space="preserve"> ולשם שמיים </w:t>
      </w:r>
      <w:r>
        <w:t>–</w:t>
      </w:r>
      <w:r>
        <w:rPr>
          <w:rFonts w:hint="cs"/>
          <w:rtl/>
        </w:rPr>
        <w:t xml:space="preserve"> לא פופוליסטי, לא בשביל כותרות ולא </w:t>
      </w:r>
      <w:bookmarkStart w:id="248" w:name="_ETM_Q1_4040000"/>
      <w:bookmarkEnd w:id="248"/>
      <w:r>
        <w:rPr>
          <w:rFonts w:hint="cs"/>
          <w:rtl/>
        </w:rPr>
        <w:t xml:space="preserve">בשביל שום דבר. גם אם יש ויכוחים, כולל </w:t>
      </w:r>
      <w:bookmarkStart w:id="249" w:name="_ETM_Q1_4042000"/>
      <w:bookmarkEnd w:id="249"/>
      <w:r>
        <w:rPr>
          <w:rFonts w:hint="cs"/>
          <w:rtl/>
        </w:rPr>
        <w:t xml:space="preserve">הוויכוח שהיה היום, בסוף הוצאנו משהו מתוקן תחת ידינו. אני </w:t>
      </w:r>
      <w:bookmarkStart w:id="250" w:name="_ETM_Q1_4045000"/>
      <w:bookmarkEnd w:id="250"/>
      <w:r>
        <w:rPr>
          <w:rFonts w:hint="cs"/>
          <w:rtl/>
        </w:rPr>
        <w:t xml:space="preserve">מעריך את העבודה שלכם. אני רק מבקש שכאשר אתם מביאים את הדברים לשרים – תבשלו אותם טוב עם המציאות. אתם גם עובדים במציאות קשה היום, אני יודע. אני </w:t>
      </w:r>
      <w:bookmarkStart w:id="251" w:name="_ETM_Q1_4060000"/>
      <w:bookmarkEnd w:id="251"/>
      <w:r>
        <w:rPr>
          <w:rFonts w:hint="cs"/>
          <w:rtl/>
        </w:rPr>
        <w:t xml:space="preserve">יודע שגם אתם לא ראיתם את המשפחות שלכם תקופה </w:t>
      </w:r>
      <w:bookmarkStart w:id="252" w:name="_ETM_Q1_4062000"/>
      <w:bookmarkEnd w:id="252"/>
      <w:r>
        <w:rPr>
          <w:rFonts w:hint="cs"/>
          <w:rtl/>
        </w:rPr>
        <w:t xml:space="preserve">ארוכה בצורה נורמלית. אני מעריך את זה, מצדיע לכם, אבל </w:t>
      </w:r>
      <w:bookmarkStart w:id="253" w:name="_ETM_Q1_4066000"/>
      <w:bookmarkEnd w:id="253"/>
      <w:r>
        <w:rPr>
          <w:rFonts w:hint="cs"/>
          <w:rtl/>
        </w:rPr>
        <w:t>עם כל זה – לא נסלח לעצמנו אם נוציא דברים לא מתוקנים תחת ידינו. וזה התפקיד שלנו כאן, וכמה שאהיה</w:t>
      </w:r>
      <w:bookmarkStart w:id="254" w:name="_ETM_Q1_4076000"/>
      <w:bookmarkEnd w:id="254"/>
      <w:r>
        <w:rPr>
          <w:rFonts w:hint="cs"/>
          <w:rtl/>
        </w:rPr>
        <w:t xml:space="preserve"> עייף ואני מזדקן עם הזמן, אני אשאר ערני. אם אני לא אהיה ערני – יש פה חברים טובים. </w:t>
      </w:r>
      <w:bookmarkStart w:id="255" w:name="_ETM_Q1_4083000"/>
      <w:bookmarkEnd w:id="255"/>
    </w:p>
    <w:p w:rsidR="00AA0AC4" w:rsidRDefault="00AA0AC4" w:rsidP="00AA0AC4">
      <w:pPr>
        <w:rPr>
          <w:rtl/>
        </w:rPr>
      </w:pPr>
    </w:p>
    <w:p w:rsidR="00AA0AC4" w:rsidRDefault="00AA0AC4" w:rsidP="00AA0AC4">
      <w:pPr>
        <w:rPr>
          <w:rtl/>
        </w:rPr>
      </w:pPr>
      <w:bookmarkStart w:id="256" w:name="_ETM_Q1_4006000"/>
      <w:bookmarkEnd w:id="256"/>
    </w:p>
    <w:p w:rsidR="00AA0AC4" w:rsidRDefault="00AA0AC4" w:rsidP="00AA0AC4">
      <w:pPr>
        <w:pStyle w:val="a5"/>
        <w:keepNext/>
        <w:rPr>
          <w:rtl/>
        </w:rPr>
      </w:pPr>
      <w:bookmarkStart w:id="257" w:name="ET_speaker_5935_184"/>
      <w:r>
        <w:rPr>
          <w:rStyle w:val="TagStyle"/>
          <w:rFonts w:hint="cs"/>
          <w:rtl/>
        </w:rPr>
        <w:lastRenderedPageBreak/>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57"/>
    </w:p>
    <w:p w:rsidR="00AA0AC4" w:rsidRDefault="00AA0AC4" w:rsidP="00AA0AC4">
      <w:pPr>
        <w:pStyle w:val="KeepWithNext"/>
        <w:rPr>
          <w:rtl/>
        </w:rPr>
      </w:pPr>
    </w:p>
    <w:p w:rsidR="00AA0AC4" w:rsidRDefault="00AA0AC4" w:rsidP="00AA0AC4">
      <w:pPr>
        <w:rPr>
          <w:rtl/>
        </w:rPr>
      </w:pPr>
      <w:r>
        <w:rPr>
          <w:rFonts w:hint="cs"/>
          <w:rtl/>
        </w:rPr>
        <w:t xml:space="preserve">אני אגיד מילה וחצי, כי אני מדבר עכשיו </w:t>
      </w:r>
      <w:bookmarkStart w:id="258" w:name="_ETM_Q1_4090000"/>
      <w:bookmarkEnd w:id="258"/>
      <w:r>
        <w:rPr>
          <w:rFonts w:hint="cs"/>
          <w:rtl/>
        </w:rPr>
        <w:t xml:space="preserve">לפרוטוקול ולאוזן שלך ושל חבריי – עוד פעם אותו סיפור. </w:t>
      </w:r>
      <w:bookmarkStart w:id="259" w:name="_ETM_Q1_4102000"/>
      <w:bookmarkEnd w:id="259"/>
      <w:r>
        <w:rPr>
          <w:rFonts w:hint="cs"/>
          <w:rtl/>
        </w:rPr>
        <w:t>מלונית "גורן" למגזר ה - - -</w:t>
      </w:r>
    </w:p>
    <w:p w:rsidR="00AA0AC4" w:rsidRDefault="00AA0AC4" w:rsidP="008A18E6">
      <w:pPr>
        <w:rPr>
          <w:rtl/>
        </w:rPr>
      </w:pPr>
      <w:bookmarkStart w:id="260" w:name="_ETM_Q1_4104000"/>
      <w:bookmarkStart w:id="261" w:name="_ETM_Q1_4103000"/>
      <w:bookmarkEnd w:id="260"/>
      <w:bookmarkEnd w:id="261"/>
      <w:r>
        <w:rPr>
          <w:rFonts w:hint="cs"/>
          <w:rtl/>
        </w:rPr>
        <w:t xml:space="preserve">      </w:t>
      </w:r>
    </w:p>
    <w:p w:rsidR="00AA0AC4" w:rsidRDefault="00AA0AC4" w:rsidP="00AA0AC4">
      <w:pPr>
        <w:pStyle w:val="af8"/>
        <w:keepNext/>
        <w:rPr>
          <w:rtl/>
        </w:rPr>
      </w:pPr>
      <w:bookmarkStart w:id="262" w:name="ET_yor_5069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2"/>
    </w:p>
    <w:p w:rsidR="00AA0AC4" w:rsidRDefault="00AA0AC4" w:rsidP="00AA0AC4">
      <w:pPr>
        <w:pStyle w:val="KeepWithNext"/>
        <w:rPr>
          <w:rtl/>
        </w:rPr>
      </w:pPr>
    </w:p>
    <w:p w:rsidR="00AA0AC4" w:rsidRDefault="00AA0AC4" w:rsidP="00AA0AC4">
      <w:pPr>
        <w:rPr>
          <w:rtl/>
        </w:rPr>
      </w:pPr>
      <w:bookmarkStart w:id="263" w:name="_ETM_Q1_4107000"/>
      <w:bookmarkEnd w:id="263"/>
      <w:r>
        <w:rPr>
          <w:rFonts w:hint="cs"/>
          <w:rtl/>
        </w:rPr>
        <w:t xml:space="preserve">רגע, רגע. זה הנושא </w:t>
      </w:r>
      <w:bookmarkStart w:id="264" w:name="_ETM_Q1_4110000"/>
      <w:bookmarkEnd w:id="264"/>
      <w:r>
        <w:rPr>
          <w:rFonts w:hint="cs"/>
          <w:rtl/>
        </w:rPr>
        <w:t xml:space="preserve">הבא. </w:t>
      </w:r>
    </w:p>
    <w:p w:rsidR="00AA0AC4" w:rsidRDefault="00AA0AC4" w:rsidP="00AA0AC4">
      <w:pPr>
        <w:rPr>
          <w:rtl/>
        </w:rPr>
      </w:pPr>
      <w:bookmarkStart w:id="265" w:name="_ETM_Q1_4114000"/>
      <w:bookmarkEnd w:id="265"/>
    </w:p>
    <w:p w:rsidR="00AA0AC4" w:rsidRDefault="00AA0AC4" w:rsidP="00AA0AC4">
      <w:pPr>
        <w:pStyle w:val="a5"/>
        <w:keepNext/>
        <w:rPr>
          <w:rtl/>
        </w:rPr>
      </w:pPr>
      <w:bookmarkStart w:id="266" w:name="ET_speaker_5938_18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66"/>
    </w:p>
    <w:p w:rsidR="00AA0AC4" w:rsidRDefault="00AA0AC4" w:rsidP="00AA0AC4">
      <w:pPr>
        <w:pStyle w:val="KeepWithNext"/>
        <w:rPr>
          <w:rtl/>
        </w:rPr>
      </w:pPr>
    </w:p>
    <w:p w:rsidR="00AA0AC4" w:rsidRDefault="00AA0AC4" w:rsidP="00AA0AC4">
      <w:pPr>
        <w:rPr>
          <w:rtl/>
        </w:rPr>
      </w:pPr>
      <w:r>
        <w:rPr>
          <w:rFonts w:hint="cs"/>
          <w:rtl/>
        </w:rPr>
        <w:t xml:space="preserve">אנחנו לא מגישים הסתייגויות, אנחנו רוצים רק זמן </w:t>
      </w:r>
      <w:bookmarkStart w:id="267" w:name="_ETM_Q1_4117000"/>
      <w:bookmarkEnd w:id="267"/>
      <w:r>
        <w:rPr>
          <w:rFonts w:hint="cs"/>
          <w:rtl/>
        </w:rPr>
        <w:t xml:space="preserve">דיבור סיעתי. </w:t>
      </w:r>
    </w:p>
    <w:p w:rsidR="00AA0AC4" w:rsidRDefault="00AA0AC4" w:rsidP="00AA0AC4">
      <w:pPr>
        <w:rPr>
          <w:rtl/>
        </w:rPr>
      </w:pPr>
      <w:bookmarkStart w:id="268" w:name="_ETM_Q1_4120000"/>
      <w:bookmarkEnd w:id="268"/>
    </w:p>
    <w:p w:rsidR="00AA0AC4" w:rsidRDefault="00AA0AC4" w:rsidP="00AA0AC4">
      <w:pPr>
        <w:pStyle w:val="af8"/>
        <w:keepNext/>
        <w:rPr>
          <w:rtl/>
        </w:rPr>
      </w:pPr>
      <w:bookmarkStart w:id="269" w:name="ET_yor_5069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
    </w:p>
    <w:p w:rsidR="00AA0AC4" w:rsidRDefault="00AA0AC4" w:rsidP="00AA0AC4">
      <w:pPr>
        <w:pStyle w:val="KeepWithNext"/>
        <w:rPr>
          <w:rtl/>
        </w:rPr>
      </w:pPr>
    </w:p>
    <w:p w:rsidR="00AA0AC4" w:rsidRDefault="00AA0AC4" w:rsidP="00AA0AC4">
      <w:pPr>
        <w:rPr>
          <w:rtl/>
        </w:rPr>
      </w:pPr>
      <w:bookmarkStart w:id="270" w:name="_ETM_Q1_4122000"/>
      <w:bookmarkEnd w:id="270"/>
      <w:r>
        <w:rPr>
          <w:rFonts w:hint="cs"/>
          <w:rtl/>
        </w:rPr>
        <w:t>אני מעלה להצבעה – מי בעד הצעת החוק</w:t>
      </w:r>
      <w:bookmarkStart w:id="271" w:name="_ETM_Q1_4126000"/>
      <w:bookmarkEnd w:id="271"/>
      <w:r>
        <w:rPr>
          <w:rFonts w:hint="cs"/>
          <w:rtl/>
        </w:rPr>
        <w:t xml:space="preserve"> עם התיקונים שנאמרו פה על ידי היועצת המשפטית? ירים את ידו. </w:t>
      </w:r>
    </w:p>
    <w:p w:rsidR="00AA0AC4" w:rsidRDefault="00AA0AC4" w:rsidP="00AA0AC4">
      <w:pPr>
        <w:rPr>
          <w:rtl/>
        </w:rPr>
      </w:pPr>
    </w:p>
    <w:p w:rsidR="00AA0AC4" w:rsidRDefault="00AA0AC4" w:rsidP="00AA0AC4">
      <w:pPr>
        <w:jc w:val="center"/>
        <w:rPr>
          <w:b/>
          <w:bCs/>
          <w:rtl/>
        </w:rPr>
      </w:pPr>
      <w:r>
        <w:rPr>
          <w:rFonts w:hint="cs"/>
          <w:b/>
          <w:bCs/>
          <w:rtl/>
        </w:rPr>
        <w:t>הצבעה</w:t>
      </w:r>
    </w:p>
    <w:p w:rsidR="00AA0AC4" w:rsidRDefault="00AA0AC4" w:rsidP="00AA0AC4">
      <w:pPr>
        <w:rPr>
          <w:rtl/>
        </w:rPr>
      </w:pPr>
    </w:p>
    <w:p w:rsidR="00AA0AC4" w:rsidRDefault="00AA0AC4" w:rsidP="00AA0AC4">
      <w:pPr>
        <w:jc w:val="center"/>
        <w:rPr>
          <w:rtl/>
        </w:rPr>
      </w:pPr>
      <w:bookmarkStart w:id="272" w:name="_ETM_Q1_4133000"/>
      <w:bookmarkEnd w:id="272"/>
      <w:r>
        <w:rPr>
          <w:rFonts w:hint="cs"/>
          <w:rtl/>
        </w:rPr>
        <w:t>בעד הצעת החוק – רוב</w:t>
      </w:r>
    </w:p>
    <w:p w:rsidR="00AA0AC4" w:rsidRDefault="00AA0AC4" w:rsidP="00AA0AC4">
      <w:pPr>
        <w:jc w:val="center"/>
        <w:rPr>
          <w:rtl/>
        </w:rPr>
      </w:pPr>
      <w:r>
        <w:rPr>
          <w:rFonts w:hint="cs"/>
          <w:rtl/>
        </w:rPr>
        <w:t>נגד – אין</w:t>
      </w:r>
    </w:p>
    <w:p w:rsidR="00AA0AC4" w:rsidRDefault="00AA0AC4" w:rsidP="00AA0AC4">
      <w:pPr>
        <w:jc w:val="center"/>
        <w:rPr>
          <w:rtl/>
        </w:rPr>
      </w:pPr>
      <w:bookmarkStart w:id="273" w:name="_ETM_Q1_4131000"/>
      <w:bookmarkEnd w:id="273"/>
      <w:r>
        <w:rPr>
          <w:rFonts w:hint="cs"/>
          <w:rtl/>
        </w:rPr>
        <w:t>נמ</w:t>
      </w:r>
      <w:bookmarkStart w:id="274" w:name="_ETM_Q1_4130000"/>
      <w:bookmarkEnd w:id="274"/>
      <w:r>
        <w:rPr>
          <w:rFonts w:hint="cs"/>
          <w:rtl/>
        </w:rPr>
        <w:t>נעים – אין</w:t>
      </w:r>
    </w:p>
    <w:p w:rsidR="00AA0AC4" w:rsidRDefault="00AA0AC4" w:rsidP="00AA0AC4">
      <w:pPr>
        <w:jc w:val="center"/>
        <w:rPr>
          <w:rtl/>
        </w:rPr>
      </w:pPr>
      <w:r>
        <w:rPr>
          <w:rFonts w:hint="cs"/>
          <w:rtl/>
        </w:rPr>
        <w:t>הצעת חוק להארכת תוקפן של תקנות שעת חירום (נגיף הקורונה החדש) (אזור מוגבל), התש"ף-2020 נתקבלה.</w:t>
      </w:r>
    </w:p>
    <w:p w:rsidR="00AA0AC4" w:rsidRDefault="00AA0AC4" w:rsidP="00AA0AC4">
      <w:pPr>
        <w:rPr>
          <w:rtl/>
        </w:rPr>
      </w:pPr>
      <w:bookmarkStart w:id="275" w:name="_ETM_Q1_4136000"/>
      <w:bookmarkEnd w:id="275"/>
    </w:p>
    <w:p w:rsidR="00AA0AC4" w:rsidRDefault="00AA0AC4" w:rsidP="00AA0AC4">
      <w:pPr>
        <w:rPr>
          <w:rtl/>
        </w:rPr>
      </w:pPr>
    </w:p>
    <w:p w:rsidR="00AA0AC4" w:rsidRDefault="00AA0AC4" w:rsidP="00AA0AC4">
      <w:pPr>
        <w:pStyle w:val="af8"/>
        <w:keepNext/>
        <w:rPr>
          <w:rtl/>
        </w:rPr>
      </w:pPr>
      <w:bookmarkStart w:id="276" w:name="ET_yor_5069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6"/>
    </w:p>
    <w:p w:rsidR="00AA0AC4" w:rsidRDefault="00AA0AC4" w:rsidP="00AA0AC4">
      <w:pPr>
        <w:pStyle w:val="KeepWithNext"/>
        <w:rPr>
          <w:rtl/>
        </w:rPr>
      </w:pPr>
    </w:p>
    <w:p w:rsidR="00AA0AC4" w:rsidRDefault="00AA0AC4" w:rsidP="00AA0AC4">
      <w:pPr>
        <w:rPr>
          <w:rtl/>
        </w:rPr>
      </w:pPr>
      <w:r>
        <w:rPr>
          <w:rFonts w:hint="cs"/>
          <w:rtl/>
        </w:rPr>
        <w:t>פה אחד. אין</w:t>
      </w:r>
      <w:bookmarkStart w:id="277" w:name="_ETM_Q1_4132000"/>
      <w:bookmarkEnd w:id="277"/>
      <w:r>
        <w:rPr>
          <w:rFonts w:hint="cs"/>
          <w:rtl/>
        </w:rPr>
        <w:t xml:space="preserve"> מתנגדים, אין נמנעים, תודה רבה לכם. </w:t>
      </w:r>
    </w:p>
    <w:p w:rsidR="00AA0AC4" w:rsidRDefault="00AA0AC4" w:rsidP="00AA0AC4">
      <w:pPr>
        <w:bidi w:val="0"/>
        <w:spacing w:line="240" w:lineRule="auto"/>
        <w:ind w:firstLine="0"/>
        <w:jc w:val="left"/>
        <w:rPr>
          <w:rtl/>
        </w:rPr>
      </w:pPr>
      <w:r>
        <w:rPr>
          <w:rFonts w:hint="cs"/>
          <w:rtl/>
        </w:rPr>
        <w:br w:type="page"/>
      </w:r>
    </w:p>
    <w:p w:rsidR="00AA0AC4" w:rsidRDefault="00AA0AC4" w:rsidP="00AA0AC4">
      <w:pPr>
        <w:rPr>
          <w:rtl/>
        </w:rPr>
      </w:pPr>
    </w:p>
    <w:p w:rsidR="00AA0AC4" w:rsidRDefault="00AA0AC4" w:rsidP="00AA0AC4">
      <w:pPr>
        <w:rPr>
          <w:rt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rPr>
      </w:pPr>
    </w:p>
    <w:p w:rsidR="00AA0AC4" w:rsidRDefault="00AA0AC4" w:rsidP="00AA0AC4">
      <w:pPr>
        <w:spacing w:before="60"/>
        <w:ind w:firstLine="0"/>
        <w:rPr>
          <w:rStyle w:val="TagStyle"/>
          <w:rtl/>
        </w:rPr>
      </w:pPr>
      <w:r>
        <w:rPr>
          <w:rFonts w:hint="cs"/>
          <w:rtl/>
        </w:rPr>
        <w:t>אנחנו עוברים להצעת החוק הבאה</w:t>
      </w:r>
      <w:bookmarkStart w:id="278" w:name="_ETM_Q1_4127000"/>
      <w:bookmarkEnd w:id="278"/>
      <w:r>
        <w:rPr>
          <w:rFonts w:hint="cs"/>
          <w:rtl/>
        </w:rPr>
        <w:t xml:space="preserve">: הצעת חוק להארכת תוקפן של תקנות שעת חירום (נגיף הקורונה החדש) (בידוד במקום לבידוד מטעם המדינה), התש"ף-2020. </w:t>
      </w:r>
    </w:p>
    <w:p w:rsidR="00AA0AC4" w:rsidRDefault="00AA0AC4" w:rsidP="00AA0AC4">
      <w:pPr>
        <w:rPr>
          <w:rtl/>
        </w:rPr>
      </w:pPr>
      <w:bookmarkStart w:id="279" w:name="_ETM_Q1_4138000"/>
      <w:bookmarkEnd w:id="279"/>
      <w:r>
        <w:rPr>
          <w:rFonts w:hint="cs"/>
          <w:rtl/>
        </w:rPr>
        <w:t xml:space="preserve"> </w:t>
      </w:r>
    </w:p>
    <w:p w:rsidR="00AA0AC4" w:rsidRDefault="00AA0AC4" w:rsidP="00AA0AC4">
      <w:pPr>
        <w:rPr>
          <w:rtl/>
        </w:rPr>
      </w:pPr>
      <w:bookmarkStart w:id="280" w:name="_ETM_Q1_4140000"/>
      <w:bookmarkEnd w:id="280"/>
      <w:r>
        <w:rPr>
          <w:rFonts w:hint="cs"/>
          <w:rtl/>
        </w:rPr>
        <w:t xml:space="preserve">אנחנו עוברים להצעת החוק </w:t>
      </w:r>
      <w:bookmarkStart w:id="281" w:name="_ETM_Q1_4144000"/>
      <w:bookmarkEnd w:id="281"/>
      <w:r>
        <w:rPr>
          <w:rFonts w:hint="cs"/>
          <w:rtl/>
        </w:rPr>
        <w:t xml:space="preserve">הבאה: הצעת חוק להארכת תוקפן של תקנות שעת חירום (נגיף הקורונה החדש) (בידוד במקום לבידוד מטעם המדינה), התש"ף-2020. </w:t>
      </w:r>
    </w:p>
    <w:p w:rsidR="00AA0AC4" w:rsidRDefault="00AA0AC4" w:rsidP="00AA0AC4">
      <w:pPr>
        <w:rPr>
          <w:rtl/>
        </w:rPr>
      </w:pPr>
      <w:bookmarkStart w:id="282" w:name="_ETM_Q1_4153000"/>
      <w:bookmarkEnd w:id="282"/>
    </w:p>
    <w:p w:rsidR="00AA0AC4" w:rsidRDefault="00AA0AC4" w:rsidP="00AA0AC4">
      <w:pPr>
        <w:pStyle w:val="a5"/>
        <w:keepNext/>
        <w:rPr>
          <w:rtl/>
        </w:rPr>
      </w:pPr>
      <w:bookmarkStart w:id="283" w:name="ET_speaker_5935_190"/>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83"/>
    </w:p>
    <w:p w:rsidR="00AA0AC4" w:rsidRDefault="00AA0AC4" w:rsidP="00AA0AC4">
      <w:pPr>
        <w:pStyle w:val="KeepWithNext"/>
        <w:rPr>
          <w:rtl/>
        </w:rPr>
      </w:pPr>
    </w:p>
    <w:p w:rsidR="00AA0AC4" w:rsidRDefault="00AA0AC4" w:rsidP="00AA0AC4">
      <w:pPr>
        <w:rPr>
          <w:rtl/>
        </w:rPr>
      </w:pPr>
      <w:bookmarkStart w:id="284" w:name="_ETM_Q1_4162000"/>
      <w:bookmarkEnd w:id="284"/>
      <w:r>
        <w:rPr>
          <w:rFonts w:hint="cs"/>
          <w:rtl/>
        </w:rPr>
        <w:t xml:space="preserve">מה אתה חושב, שאם </w:t>
      </w:r>
      <w:bookmarkStart w:id="285" w:name="_ETM_Q1_4158000"/>
      <w:bookmarkEnd w:id="285"/>
      <w:r>
        <w:rPr>
          <w:rFonts w:hint="cs"/>
          <w:rtl/>
        </w:rPr>
        <w:t xml:space="preserve">טיפלנו בזה במשך השבוע שעבר, והיום – משהו השתנה? לא </w:t>
      </w:r>
      <w:bookmarkStart w:id="286" w:name="_ETM_Q1_4157000"/>
      <w:bookmarkEnd w:id="286"/>
      <w:r>
        <w:rPr>
          <w:rFonts w:hint="cs"/>
          <w:rtl/>
        </w:rPr>
        <w:t xml:space="preserve">נפתרו הבעיות? עדיין יש לי צרות צרורות ב  </w:t>
      </w:r>
      <w:bookmarkStart w:id="287" w:name="_ETM_Q1_4164000"/>
      <w:bookmarkEnd w:id="287"/>
      <w:r>
        <w:rPr>
          <w:rFonts w:hint="cs"/>
          <w:rtl/>
        </w:rPr>
        <w:t>- - -</w:t>
      </w:r>
    </w:p>
    <w:p w:rsidR="00AA0AC4" w:rsidRDefault="00AA0AC4" w:rsidP="00AA0AC4">
      <w:pPr>
        <w:rPr>
          <w:rt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rPr>
      </w:pPr>
    </w:p>
    <w:p w:rsidR="00AA0AC4" w:rsidRDefault="00AA0AC4" w:rsidP="00AA0AC4">
      <w:pPr>
        <w:rPr>
          <w:rtl/>
        </w:rPr>
      </w:pPr>
      <w:r>
        <w:rPr>
          <w:rFonts w:hint="cs"/>
          <w:rtl/>
        </w:rPr>
        <w:t xml:space="preserve">אתה לא היית כאן בתחילת הנאום שלי, גם </w:t>
      </w:r>
      <w:bookmarkStart w:id="288" w:name="_ETM_Q1_4166000"/>
      <w:bookmarkEnd w:id="288"/>
      <w:r>
        <w:rPr>
          <w:rFonts w:hint="cs"/>
          <w:rtl/>
        </w:rPr>
        <w:t xml:space="preserve">חבריי, גם חבריך – אבל אני דיברתי על זה, ואני </w:t>
      </w:r>
      <w:bookmarkStart w:id="289" w:name="_ETM_Q1_4168000"/>
      <w:bookmarkEnd w:id="289"/>
      <w:r>
        <w:rPr>
          <w:rFonts w:hint="cs"/>
          <w:rtl/>
        </w:rPr>
        <w:t>פונה כאן למשרד הבריאות. אמנם זה לא הייעוץ המשפטי,</w:t>
      </w:r>
      <w:bookmarkStart w:id="290" w:name="_ETM_Q1_4176000"/>
      <w:bookmarkEnd w:id="290"/>
      <w:r>
        <w:rPr>
          <w:rFonts w:hint="cs"/>
          <w:rtl/>
        </w:rPr>
        <w:t xml:space="preserve"> אבל תעבירי את זה הלאה: יש חוסר סנכרון בין </w:t>
      </w:r>
      <w:bookmarkStart w:id="291" w:name="_ETM_Q1_4183000"/>
      <w:bookmarkEnd w:id="291"/>
      <w:r>
        <w:rPr>
          <w:rFonts w:hint="cs"/>
          <w:rtl/>
        </w:rPr>
        <w:t xml:space="preserve">הרשויות המקומיות ובין פיקוד העורף, משרד הבריאות, </w:t>
      </w:r>
      <w:proofErr w:type="spellStart"/>
      <w:r>
        <w:rPr>
          <w:rFonts w:hint="cs"/>
          <w:rtl/>
        </w:rPr>
        <w:t>רח"ל</w:t>
      </w:r>
      <w:proofErr w:type="spellEnd"/>
      <w:r>
        <w:rPr>
          <w:rFonts w:hint="cs"/>
          <w:rtl/>
        </w:rPr>
        <w:t xml:space="preserve"> – כל מי שצריך להיות בעניין הזה. אין מלוניות, אין </w:t>
      </w:r>
      <w:bookmarkStart w:id="292" w:name="_ETM_Q1_4198000"/>
      <w:bookmarkEnd w:id="292"/>
      <w:r>
        <w:rPr>
          <w:rFonts w:hint="cs"/>
          <w:rtl/>
        </w:rPr>
        <w:t xml:space="preserve">מספיק מלוניות. אין מספיק בדיקות. אין סנכרון לגבי איך </w:t>
      </w:r>
      <w:bookmarkStart w:id="293" w:name="_ETM_Q1_4202000"/>
      <w:bookmarkEnd w:id="293"/>
      <w:r>
        <w:rPr>
          <w:rFonts w:hint="cs"/>
          <w:rtl/>
        </w:rPr>
        <w:t xml:space="preserve">עוזרים לאנשים שלא יצטרכו לצאת מהבית מבודדים, עדיין לא </w:t>
      </w:r>
      <w:bookmarkStart w:id="294" w:name="_ETM_Q1_4209000"/>
      <w:bookmarkEnd w:id="294"/>
      <w:r>
        <w:rPr>
          <w:rFonts w:hint="cs"/>
          <w:rtl/>
        </w:rPr>
        <w:t xml:space="preserve">פתור לגמרי, למרות </w:t>
      </w:r>
      <w:proofErr w:type="spellStart"/>
      <w:r>
        <w:rPr>
          <w:rFonts w:hint="cs"/>
          <w:rtl/>
        </w:rPr>
        <w:t>שהיתה</w:t>
      </w:r>
      <w:proofErr w:type="spellEnd"/>
      <w:r>
        <w:rPr>
          <w:rFonts w:hint="cs"/>
          <w:rtl/>
        </w:rPr>
        <w:t xml:space="preserve"> פה הצהרה לגבי הנושא שגם משפחות</w:t>
      </w:r>
      <w:bookmarkStart w:id="295" w:name="_ETM_Q1_4213000"/>
      <w:bookmarkEnd w:id="295"/>
      <w:r>
        <w:rPr>
          <w:rFonts w:hint="cs"/>
          <w:rtl/>
        </w:rPr>
        <w:t xml:space="preserve"> מעורבות – בשיקול דעת של רופא, ימליצו להעביר אותן. </w:t>
      </w:r>
      <w:bookmarkStart w:id="296" w:name="_ETM_Q1_4218000"/>
      <w:bookmarkEnd w:id="296"/>
      <w:r>
        <w:rPr>
          <w:rFonts w:hint="cs"/>
          <w:rtl/>
        </w:rPr>
        <w:t xml:space="preserve">אבל אין עדיין ולא קורה, ואני זועק את זעקת רשויות </w:t>
      </w:r>
      <w:bookmarkStart w:id="297" w:name="_ETM_Q1_4225000"/>
      <w:bookmarkEnd w:id="297"/>
      <w:r>
        <w:rPr>
          <w:rFonts w:hint="cs"/>
          <w:rtl/>
        </w:rPr>
        <w:t>מכאן. הכי קל לסגור להם את העיר, הכי קל להאשים</w:t>
      </w:r>
      <w:bookmarkStart w:id="298" w:name="_ETM_Q1_4226000"/>
      <w:bookmarkEnd w:id="298"/>
      <w:r>
        <w:rPr>
          <w:rFonts w:hint="cs"/>
          <w:rtl/>
        </w:rPr>
        <w:t xml:space="preserve"> אותם, אבל התפקיד שלנו </w:t>
      </w:r>
      <w:bookmarkStart w:id="299" w:name="_ETM_Q1_4231000"/>
      <w:bookmarkEnd w:id="299"/>
      <w:r>
        <w:rPr>
          <w:rFonts w:hint="cs"/>
          <w:rtl/>
        </w:rPr>
        <w:t xml:space="preserve">כממשלה זה להביא להם את הפתרונות. </w:t>
      </w:r>
    </w:p>
    <w:p w:rsidR="00AA0AC4" w:rsidRDefault="00AA0AC4" w:rsidP="00AA0AC4">
      <w:pPr>
        <w:rPr>
          <w:rtl/>
        </w:rPr>
      </w:pPr>
      <w:bookmarkStart w:id="300" w:name="_ETM_Q1_4252000"/>
      <w:bookmarkEnd w:id="300"/>
    </w:p>
    <w:p w:rsidR="00AA0AC4" w:rsidRDefault="00AA0AC4" w:rsidP="00AA0AC4">
      <w:pPr>
        <w:rPr>
          <w:rtl/>
        </w:rPr>
      </w:pPr>
      <w:bookmarkStart w:id="301" w:name="_ETM_Q1_4253000"/>
      <w:bookmarkEnd w:id="301"/>
      <w:r>
        <w:rPr>
          <w:rFonts w:hint="cs"/>
          <w:rtl/>
        </w:rPr>
        <w:t xml:space="preserve">גברתי, היועצת המשפטית. תגידי </w:t>
      </w:r>
      <w:bookmarkStart w:id="302" w:name="_ETM_Q1_4257000"/>
      <w:bookmarkEnd w:id="302"/>
      <w:r>
        <w:rPr>
          <w:rFonts w:hint="cs"/>
          <w:rtl/>
        </w:rPr>
        <w:t xml:space="preserve">את הנקודות שיש – שינויים לעומת קודם. </w:t>
      </w:r>
    </w:p>
    <w:p w:rsidR="00AA0AC4" w:rsidRDefault="00AA0AC4" w:rsidP="00AA0AC4">
      <w:pPr>
        <w:rPr>
          <w:rtl/>
        </w:rPr>
      </w:pPr>
    </w:p>
    <w:p w:rsidR="00AA0AC4" w:rsidRDefault="00AA0AC4" w:rsidP="00AA0AC4">
      <w:pPr>
        <w:pStyle w:val="a5"/>
        <w:keepNext/>
        <w:rPr>
          <w:rtl/>
        </w:rPr>
      </w:pPr>
      <w:bookmarkStart w:id="303" w:name="_ETM_Q1_4264000"/>
      <w:bookmarkEnd w:id="30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rPr>
      </w:pPr>
    </w:p>
    <w:p w:rsidR="00AA0AC4" w:rsidRDefault="00AA0AC4" w:rsidP="00AA0AC4">
      <w:pPr>
        <w:rPr>
          <w:rtl/>
        </w:rPr>
      </w:pPr>
      <w:r>
        <w:rPr>
          <w:rFonts w:hint="cs"/>
          <w:rtl/>
        </w:rPr>
        <w:t xml:space="preserve">עניין אחד זה שוב – מועד התחילה. כמו שדיברנו </w:t>
      </w:r>
      <w:bookmarkStart w:id="304" w:name="_ETM_Q1_4266000"/>
      <w:bookmarkEnd w:id="304"/>
      <w:r>
        <w:rPr>
          <w:rFonts w:hint="cs"/>
          <w:rtl/>
        </w:rPr>
        <w:t xml:space="preserve">בחוק הקודם – יום שישי בלילה. </w:t>
      </w:r>
    </w:p>
    <w:p w:rsidR="00AA0AC4" w:rsidRDefault="00AA0AC4" w:rsidP="00AA0AC4">
      <w:pPr>
        <w:rPr>
          <w:rt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rPr>
      </w:pPr>
    </w:p>
    <w:p w:rsidR="00AA0AC4" w:rsidRDefault="00AA0AC4" w:rsidP="00AA0AC4">
      <w:pPr>
        <w:rPr>
          <w:rtl/>
        </w:rPr>
      </w:pPr>
      <w:r>
        <w:rPr>
          <w:rFonts w:hint="cs"/>
          <w:rtl/>
        </w:rPr>
        <w:t xml:space="preserve">בהתאמה למה שהיה </w:t>
      </w:r>
      <w:bookmarkStart w:id="305" w:name="_ETM_Q1_4274000"/>
      <w:bookmarkEnd w:id="305"/>
      <w:r>
        <w:rPr>
          <w:rFonts w:hint="cs"/>
          <w:rtl/>
        </w:rPr>
        <w:t xml:space="preserve">קודם. </w:t>
      </w:r>
    </w:p>
    <w:p w:rsidR="00AA0AC4" w:rsidRDefault="00AA0AC4" w:rsidP="00AA0AC4">
      <w:pPr>
        <w:rPr>
          <w:rtl/>
        </w:rPr>
      </w:pPr>
    </w:p>
    <w:p w:rsidR="00AA0AC4" w:rsidRDefault="00AA0AC4" w:rsidP="00AA0AC4">
      <w:pPr>
        <w:pStyle w:val="a5"/>
        <w:keepNext/>
        <w:rPr>
          <w:rtl/>
        </w:rPr>
      </w:pPr>
      <w:bookmarkStart w:id="306" w:name="_ETM_Q1_4275000"/>
      <w:bookmarkStart w:id="307" w:name="ET_speaker_תמי_סלע_194"/>
      <w:bookmarkEnd w:id="30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07"/>
    </w:p>
    <w:p w:rsidR="00AA0AC4" w:rsidRDefault="00AA0AC4" w:rsidP="00AA0AC4">
      <w:pPr>
        <w:pStyle w:val="KeepWithNext"/>
        <w:rPr>
          <w:rtl/>
        </w:rPr>
      </w:pPr>
    </w:p>
    <w:p w:rsidR="00AA0AC4" w:rsidRDefault="00AA0AC4" w:rsidP="00AA0AC4">
      <w:pPr>
        <w:rPr>
          <w:rtl/>
        </w:rPr>
      </w:pPr>
      <w:r>
        <w:rPr>
          <w:rFonts w:hint="cs"/>
          <w:rtl/>
        </w:rPr>
        <w:t xml:space="preserve">שיהיה בהתאמה למועד שבו פוקעות תקנות שעת חירום הקיימות.     </w:t>
      </w:r>
    </w:p>
    <w:p w:rsidR="00AA0AC4" w:rsidRDefault="00AA0AC4" w:rsidP="00AA0AC4">
      <w:pPr>
        <w:rPr>
          <w:rtl/>
        </w:rPr>
      </w:pPr>
      <w:bookmarkStart w:id="308" w:name="_ETM_Q1_4281000"/>
      <w:bookmarkEnd w:id="308"/>
    </w:p>
    <w:p w:rsidR="00AA0AC4" w:rsidRDefault="00AA0AC4" w:rsidP="00AA0AC4">
      <w:pPr>
        <w:rPr>
          <w:rtl/>
        </w:rPr>
      </w:pPr>
      <w:bookmarkStart w:id="309" w:name="_ETM_Q1_4283000"/>
      <w:bookmarkEnd w:id="309"/>
      <w:r>
        <w:rPr>
          <w:rFonts w:hint="cs"/>
          <w:rtl/>
        </w:rPr>
        <w:t xml:space="preserve">הדבר הבא – בסעיף 2, תקנה 2 – </w:t>
      </w:r>
      <w:bookmarkStart w:id="310" w:name="_ETM_Q1_4289000"/>
      <w:bookmarkEnd w:id="310"/>
      <w:r>
        <w:rPr>
          <w:rFonts w:hint="cs"/>
          <w:rtl/>
        </w:rPr>
        <w:t xml:space="preserve">בידוד של חוזר. (א)(1) – יש שם פסקאות שהוספנו בעניין </w:t>
      </w:r>
      <w:bookmarkStart w:id="311" w:name="_ETM_Q1_4299000"/>
      <w:bookmarkEnd w:id="311"/>
      <w:r>
        <w:rPr>
          <w:rFonts w:hint="cs"/>
          <w:rtl/>
        </w:rPr>
        <w:t xml:space="preserve">חוזר שהוא קטין, שהמהות היא שרק מעל גיל 17 יכול </w:t>
      </w:r>
      <w:bookmarkStart w:id="312" w:name="_ETM_Q1_4303000"/>
      <w:bookmarkEnd w:id="312"/>
      <w:r>
        <w:rPr>
          <w:rFonts w:hint="cs"/>
          <w:rtl/>
        </w:rPr>
        <w:t xml:space="preserve">להיות מצב - - -אולי אני אקרא את הסעיף: </w:t>
      </w:r>
    </w:p>
    <w:p w:rsidR="00AA0AC4" w:rsidRDefault="00AA0AC4" w:rsidP="00AA0AC4">
      <w:pPr>
        <w:rPr>
          <w:rtl/>
        </w:rPr>
      </w:pPr>
    </w:p>
    <w:p w:rsidR="00AA0AC4" w:rsidRDefault="00AA0AC4" w:rsidP="00AA0AC4">
      <w:pPr>
        <w:rPr>
          <w:rtl/>
        </w:rPr>
      </w:pPr>
      <w:bookmarkStart w:id="313" w:name="_ETM_Q1_4306000"/>
      <w:bookmarkEnd w:id="313"/>
      <w:r>
        <w:rPr>
          <w:rFonts w:hint="cs"/>
          <w:rtl/>
        </w:rPr>
        <w:t xml:space="preserve">"על אף האמור בפסקה (1)" – זו הפסקה הכללית </w:t>
      </w:r>
      <w:bookmarkStart w:id="314" w:name="_ETM_Q1_4305000"/>
      <w:bookmarkEnd w:id="314"/>
      <w:r>
        <w:rPr>
          <w:rFonts w:hint="cs"/>
          <w:rtl/>
        </w:rPr>
        <w:t xml:space="preserve">שאומרת שהנציג המוסמך יכול להורות שאדם שחוזר מחו"ל יהיה </w:t>
      </w:r>
      <w:bookmarkStart w:id="315" w:name="_ETM_Q1_4315000"/>
      <w:bookmarkEnd w:id="315"/>
      <w:r>
        <w:rPr>
          <w:rFonts w:hint="cs"/>
          <w:rtl/>
        </w:rPr>
        <w:t xml:space="preserve">בבידוד מטעם המדינה אם הוא לא יכול לקיים את הבידוד </w:t>
      </w:r>
      <w:bookmarkStart w:id="316" w:name="_ETM_Q1_4317000"/>
      <w:bookmarkEnd w:id="316"/>
      <w:r>
        <w:rPr>
          <w:rFonts w:hint="cs"/>
          <w:rtl/>
        </w:rPr>
        <w:t xml:space="preserve">בביתו. </w:t>
      </w:r>
    </w:p>
    <w:p w:rsidR="00AA0AC4" w:rsidRDefault="00AA0AC4" w:rsidP="00AA0AC4">
      <w:pPr>
        <w:rPr>
          <w:rtl/>
        </w:rPr>
      </w:pPr>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0"/>
        <w:gridCol w:w="624"/>
        <w:gridCol w:w="624"/>
        <w:gridCol w:w="624"/>
        <w:gridCol w:w="5461"/>
      </w:tblGrid>
      <w:tr w:rsidR="00AA0AC4" w:rsidTr="00AA0AC4">
        <w:trPr>
          <w:trHeight w:val="60"/>
        </w:trPr>
        <w:tc>
          <w:tcPr>
            <w:tcW w:w="1870" w:type="dxa"/>
          </w:tcPr>
          <w:p w:rsidR="00AA0AC4" w:rsidRDefault="00AA0AC4">
            <w:pPr>
              <w:pStyle w:val="TableSideHeading"/>
              <w:spacing w:line="240" w:lineRule="auto"/>
              <w:rPr>
                <w:rFonts w:ascii="David" w:hAnsi="David"/>
                <w:sz w:val="24"/>
                <w:szCs w:val="24"/>
                <w:rtl/>
              </w:rPr>
            </w:pPr>
            <w:bookmarkStart w:id="317" w:name="_ETM_Q1_4322000"/>
            <w:bookmarkEnd w:id="317"/>
          </w:p>
        </w:tc>
        <w:tc>
          <w:tcPr>
            <w:tcW w:w="624" w:type="dxa"/>
          </w:tcPr>
          <w:p w:rsidR="00AA0AC4" w:rsidRDefault="00AA0AC4">
            <w:pPr>
              <w:pStyle w:val="TableText"/>
              <w:spacing w:line="240" w:lineRule="auto"/>
              <w:rPr>
                <w:rFonts w:ascii="David" w:hAnsi="David"/>
                <w:sz w:val="24"/>
                <w:szCs w:val="24"/>
              </w:rPr>
            </w:pPr>
          </w:p>
        </w:tc>
        <w:tc>
          <w:tcPr>
            <w:tcW w:w="624" w:type="dxa"/>
          </w:tcPr>
          <w:p w:rsidR="00AA0AC4" w:rsidRDefault="00AA0AC4">
            <w:pPr>
              <w:pStyle w:val="TableText"/>
              <w:spacing w:line="240" w:lineRule="auto"/>
              <w:rPr>
                <w:rFonts w:ascii="David" w:hAnsi="David"/>
                <w:sz w:val="24"/>
                <w:szCs w:val="24"/>
              </w:rPr>
            </w:pPr>
          </w:p>
        </w:tc>
        <w:tc>
          <w:tcPr>
            <w:tcW w:w="6085" w:type="dxa"/>
            <w:gridSpan w:val="2"/>
            <w:hideMark/>
          </w:tcPr>
          <w:p w:rsidR="00AA0AC4" w:rsidRDefault="00AA0AC4">
            <w:pPr>
              <w:pStyle w:val="TableBlock"/>
              <w:spacing w:line="240" w:lineRule="auto"/>
              <w:rPr>
                <w:rFonts w:ascii="David" w:hAnsi="David"/>
                <w:sz w:val="24"/>
                <w:szCs w:val="24"/>
                <w:rtl/>
              </w:rPr>
            </w:pPr>
            <w:r>
              <w:rPr>
                <w:rFonts w:ascii="David" w:hAnsi="David" w:hint="cs"/>
                <w:sz w:val="24"/>
                <w:szCs w:val="24"/>
                <w:rtl/>
              </w:rPr>
              <w:t xml:space="preserve">(2) </w:t>
            </w:r>
            <w:r>
              <w:rPr>
                <w:rFonts w:ascii="David" w:hAnsi="David" w:hint="cs"/>
                <w:sz w:val="24"/>
                <w:szCs w:val="24"/>
                <w:rtl/>
              </w:rPr>
              <w:tab/>
              <w:t xml:space="preserve">על אף האמור בפסקה (1), היה החוזר קטין אשר הורהו או </w:t>
            </w:r>
            <w:proofErr w:type="spellStart"/>
            <w:r>
              <w:rPr>
                <w:rFonts w:ascii="David" w:hAnsi="David" w:hint="cs"/>
                <w:sz w:val="24"/>
                <w:szCs w:val="24"/>
                <w:rtl/>
              </w:rPr>
              <w:t>אפוטרופסו</w:t>
            </w:r>
            <w:proofErr w:type="spellEnd"/>
            <w:r>
              <w:rPr>
                <w:rFonts w:ascii="David" w:hAnsi="David" w:hint="cs"/>
                <w:sz w:val="24"/>
                <w:szCs w:val="24"/>
                <w:rtl/>
              </w:rPr>
              <w:t xml:space="preserve"> אינו חייב בבידוד יחד עמו יחולו הוראות אלה: </w:t>
            </w:r>
          </w:p>
        </w:tc>
      </w:tr>
      <w:tr w:rsidR="00AA0AC4" w:rsidTr="00AA0AC4">
        <w:trPr>
          <w:trHeight w:val="60"/>
        </w:trPr>
        <w:tc>
          <w:tcPr>
            <w:tcW w:w="1870" w:type="dxa"/>
          </w:tcPr>
          <w:p w:rsidR="00AA0AC4" w:rsidRDefault="00AA0AC4">
            <w:pPr>
              <w:pStyle w:val="TableSideHeading"/>
              <w:spacing w:line="240" w:lineRule="auto"/>
              <w:rPr>
                <w:rFonts w:ascii="David" w:hAnsi="David"/>
                <w:sz w:val="24"/>
                <w:szCs w:val="24"/>
                <w:rtl/>
              </w:rPr>
            </w:pPr>
          </w:p>
        </w:tc>
        <w:tc>
          <w:tcPr>
            <w:tcW w:w="624" w:type="dxa"/>
          </w:tcPr>
          <w:p w:rsidR="00AA0AC4" w:rsidRDefault="00AA0AC4">
            <w:pPr>
              <w:pStyle w:val="TableText"/>
              <w:spacing w:line="240" w:lineRule="auto"/>
              <w:rPr>
                <w:rFonts w:ascii="David" w:hAnsi="David"/>
                <w:sz w:val="24"/>
                <w:szCs w:val="24"/>
              </w:rPr>
            </w:pPr>
          </w:p>
        </w:tc>
        <w:tc>
          <w:tcPr>
            <w:tcW w:w="624" w:type="dxa"/>
          </w:tcPr>
          <w:p w:rsidR="00AA0AC4" w:rsidRDefault="00AA0AC4">
            <w:pPr>
              <w:pStyle w:val="TableText"/>
              <w:spacing w:line="240" w:lineRule="auto"/>
              <w:rPr>
                <w:rFonts w:ascii="David" w:hAnsi="David"/>
                <w:sz w:val="24"/>
                <w:szCs w:val="24"/>
              </w:rPr>
            </w:pPr>
          </w:p>
        </w:tc>
        <w:tc>
          <w:tcPr>
            <w:tcW w:w="624" w:type="dxa"/>
          </w:tcPr>
          <w:p w:rsidR="00AA0AC4" w:rsidRDefault="00AA0AC4">
            <w:pPr>
              <w:pStyle w:val="TableText"/>
              <w:spacing w:line="240" w:lineRule="auto"/>
              <w:rPr>
                <w:rFonts w:ascii="David" w:hAnsi="David"/>
                <w:sz w:val="24"/>
                <w:szCs w:val="24"/>
              </w:rPr>
            </w:pPr>
          </w:p>
        </w:tc>
        <w:tc>
          <w:tcPr>
            <w:tcW w:w="5461" w:type="dxa"/>
            <w:hideMark/>
          </w:tcPr>
          <w:p w:rsidR="00AA0AC4" w:rsidRDefault="00AA0AC4">
            <w:pPr>
              <w:pStyle w:val="TableBlock"/>
              <w:spacing w:line="240" w:lineRule="auto"/>
              <w:rPr>
                <w:rFonts w:ascii="David" w:hAnsi="David"/>
                <w:sz w:val="24"/>
                <w:szCs w:val="24"/>
              </w:rPr>
            </w:pPr>
            <w:r>
              <w:rPr>
                <w:rFonts w:ascii="David" w:hAnsi="David" w:hint="cs"/>
                <w:sz w:val="24"/>
                <w:szCs w:val="24"/>
                <w:rtl/>
              </w:rPr>
              <w:t xml:space="preserve">(א) </w:t>
            </w:r>
            <w:r>
              <w:rPr>
                <w:rFonts w:ascii="David" w:hAnsi="David" w:hint="cs"/>
                <w:sz w:val="24"/>
                <w:szCs w:val="24"/>
                <w:rtl/>
              </w:rPr>
              <w:tab/>
              <w:t xml:space="preserve">קטין שלא מלאו לו 17 שנים לא ישהה במקום לבידוד מטעם המדינה אלא בליווי הורהו או </w:t>
            </w:r>
            <w:proofErr w:type="spellStart"/>
            <w:r>
              <w:rPr>
                <w:rFonts w:ascii="David" w:hAnsi="David" w:hint="cs"/>
                <w:sz w:val="24"/>
                <w:szCs w:val="24"/>
                <w:rtl/>
              </w:rPr>
              <w:t>אפוטרופסו</w:t>
            </w:r>
            <w:proofErr w:type="spellEnd"/>
            <w:r>
              <w:rPr>
                <w:rFonts w:ascii="David" w:hAnsi="David" w:hint="cs"/>
                <w:sz w:val="24"/>
                <w:szCs w:val="24"/>
                <w:rtl/>
              </w:rPr>
              <w:t xml:space="preserve">; קטין שמלאו לו 17 שנים יכול שיהיה במקום לבידוד מטעם המדינה גם בליווי קרוב משפחה בגיר אחר, ובלבד שהורהו או </w:t>
            </w:r>
            <w:proofErr w:type="spellStart"/>
            <w:r>
              <w:rPr>
                <w:rFonts w:ascii="David" w:hAnsi="David" w:hint="cs"/>
                <w:sz w:val="24"/>
                <w:szCs w:val="24"/>
                <w:rtl/>
              </w:rPr>
              <w:t>אפוטרופסו</w:t>
            </w:r>
            <w:proofErr w:type="spellEnd"/>
            <w:r>
              <w:rPr>
                <w:rFonts w:ascii="David" w:hAnsi="David" w:hint="cs"/>
                <w:sz w:val="24"/>
                <w:szCs w:val="24"/>
                <w:rtl/>
              </w:rPr>
              <w:t xml:space="preserve"> נתנו את הסכמתם לכך;</w:t>
            </w:r>
          </w:p>
        </w:tc>
      </w:tr>
      <w:tr w:rsidR="00AA0AC4" w:rsidTr="00AA0AC4">
        <w:trPr>
          <w:trHeight w:val="60"/>
        </w:trPr>
        <w:tc>
          <w:tcPr>
            <w:tcW w:w="1870" w:type="dxa"/>
          </w:tcPr>
          <w:p w:rsidR="00AA0AC4" w:rsidRDefault="00AA0AC4">
            <w:pPr>
              <w:pStyle w:val="TableSideHeading"/>
              <w:spacing w:line="240" w:lineRule="auto"/>
              <w:rPr>
                <w:rFonts w:ascii="David" w:hAnsi="David"/>
                <w:sz w:val="24"/>
                <w:szCs w:val="24"/>
              </w:rPr>
            </w:pPr>
          </w:p>
        </w:tc>
        <w:tc>
          <w:tcPr>
            <w:tcW w:w="624" w:type="dxa"/>
          </w:tcPr>
          <w:p w:rsidR="00AA0AC4" w:rsidRDefault="00AA0AC4">
            <w:pPr>
              <w:pStyle w:val="TableText"/>
              <w:spacing w:line="240" w:lineRule="auto"/>
              <w:rPr>
                <w:rFonts w:ascii="David" w:hAnsi="David"/>
                <w:sz w:val="24"/>
                <w:szCs w:val="24"/>
              </w:rPr>
            </w:pPr>
          </w:p>
        </w:tc>
        <w:tc>
          <w:tcPr>
            <w:tcW w:w="624" w:type="dxa"/>
          </w:tcPr>
          <w:p w:rsidR="00AA0AC4" w:rsidRDefault="00AA0AC4">
            <w:pPr>
              <w:pStyle w:val="TableText"/>
              <w:spacing w:line="240" w:lineRule="auto"/>
              <w:rPr>
                <w:rFonts w:ascii="David" w:hAnsi="David"/>
                <w:sz w:val="24"/>
                <w:szCs w:val="24"/>
              </w:rPr>
            </w:pPr>
          </w:p>
        </w:tc>
        <w:tc>
          <w:tcPr>
            <w:tcW w:w="624" w:type="dxa"/>
          </w:tcPr>
          <w:p w:rsidR="00AA0AC4" w:rsidRDefault="00AA0AC4">
            <w:pPr>
              <w:pStyle w:val="TableText"/>
              <w:spacing w:line="240" w:lineRule="auto"/>
              <w:rPr>
                <w:rFonts w:ascii="David" w:hAnsi="David"/>
                <w:sz w:val="24"/>
                <w:szCs w:val="24"/>
              </w:rPr>
            </w:pPr>
          </w:p>
        </w:tc>
        <w:tc>
          <w:tcPr>
            <w:tcW w:w="5461" w:type="dxa"/>
          </w:tcPr>
          <w:p w:rsidR="00AA0AC4" w:rsidRDefault="00AA0AC4">
            <w:pPr>
              <w:pStyle w:val="TableBlock"/>
              <w:spacing w:line="240" w:lineRule="auto"/>
              <w:rPr>
                <w:rFonts w:ascii="David" w:hAnsi="David"/>
                <w:sz w:val="24"/>
                <w:szCs w:val="24"/>
              </w:rPr>
            </w:pPr>
            <w:r>
              <w:rPr>
                <w:rFonts w:ascii="David" w:hAnsi="David" w:hint="cs"/>
                <w:sz w:val="24"/>
                <w:szCs w:val="24"/>
                <w:rtl/>
              </w:rPr>
              <w:t xml:space="preserve">(ב) </w:t>
            </w:r>
            <w:r>
              <w:rPr>
                <w:rFonts w:ascii="David" w:hAnsi="David" w:hint="cs"/>
                <w:sz w:val="24"/>
                <w:szCs w:val="24"/>
                <w:rtl/>
              </w:rPr>
              <w:tab/>
              <w:t xml:space="preserve">הגורם המוסמך רשאי להורות על שהייתו של קטין שמלאו לו 17 שנים במקום לבידוד מטעם המדינה ללא ליווי כאמור בפסקת משנה (א) לבקשת הוריו או </w:t>
            </w:r>
            <w:proofErr w:type="spellStart"/>
            <w:r>
              <w:rPr>
                <w:rFonts w:ascii="David" w:hAnsi="David" w:hint="cs"/>
                <w:sz w:val="24"/>
                <w:szCs w:val="24"/>
                <w:rtl/>
              </w:rPr>
              <w:t>אפוטרופסו</w:t>
            </w:r>
            <w:proofErr w:type="spellEnd"/>
            <w:r>
              <w:rPr>
                <w:rFonts w:ascii="David" w:hAnsi="David" w:hint="cs"/>
                <w:sz w:val="24"/>
                <w:szCs w:val="24"/>
                <w:rtl/>
              </w:rPr>
              <w:t>, בנסיבות חריגות, ולאחר שווידא כי אין בשהייתו של הקטין במקום לבידוד כאמור כדי לפגוע בטובתו; המנהל רשאי להורות על תנאים לשהייתו של הקטין במקום לבידוד מטעם המדינה, בשים לב לצורך להבטיח את שלומו ואת טובתו של הקטין.</w:t>
            </w:r>
          </w:p>
          <w:p w:rsidR="00AA0AC4" w:rsidRDefault="00AA0AC4">
            <w:pPr>
              <w:pStyle w:val="TableBlock"/>
              <w:spacing w:line="240" w:lineRule="auto"/>
              <w:rPr>
                <w:rFonts w:ascii="David" w:hAnsi="David"/>
                <w:sz w:val="24"/>
                <w:szCs w:val="24"/>
                <w:rtl/>
              </w:rPr>
            </w:pPr>
            <w:bookmarkStart w:id="318" w:name="_ETM_Q1_4404000"/>
            <w:bookmarkEnd w:id="318"/>
          </w:p>
        </w:tc>
      </w:tr>
    </w:tbl>
    <w:p w:rsidR="00AA0AC4" w:rsidRDefault="00AA0AC4" w:rsidP="00AA0AC4">
      <w:pPr>
        <w:pStyle w:val="afb"/>
        <w:keepNext/>
        <w:rPr>
          <w:rtl/>
        </w:rPr>
      </w:pPr>
      <w:bookmarkStart w:id="319" w:name="ET_guest_829004_188"/>
      <w:r>
        <w:rPr>
          <w:rStyle w:val="TagStyle"/>
          <w:rFonts w:hint="cs"/>
          <w:rtl/>
        </w:rPr>
        <w:t xml:space="preserve"> &lt;&lt; אורח &gt;&gt; </w:t>
      </w:r>
      <w:r>
        <w:rPr>
          <w:rFonts w:hint="cs"/>
          <w:rtl/>
        </w:rPr>
        <w:t>לירון אשל:</w:t>
      </w:r>
      <w:r>
        <w:rPr>
          <w:rStyle w:val="TagStyle"/>
          <w:rFonts w:hint="cs"/>
          <w:rtl/>
        </w:rPr>
        <w:t xml:space="preserve"> &lt;&lt; אורח &gt;&gt;</w:t>
      </w:r>
      <w:r>
        <w:rPr>
          <w:rFonts w:hint="cs"/>
          <w:rtl/>
        </w:rPr>
        <w:t xml:space="preserve"> </w:t>
      </w:r>
      <w:bookmarkEnd w:id="319"/>
    </w:p>
    <w:p w:rsidR="00AA0AC4" w:rsidRDefault="00AA0AC4" w:rsidP="00AA0AC4">
      <w:pPr>
        <w:pStyle w:val="KeepWithNext"/>
        <w:rPr>
          <w:rtl/>
        </w:rPr>
      </w:pPr>
    </w:p>
    <w:p w:rsidR="00AA0AC4" w:rsidRDefault="00AA0AC4" w:rsidP="00AA0AC4">
      <w:pPr>
        <w:rPr>
          <w:rtl/>
        </w:rPr>
      </w:pPr>
      <w:r>
        <w:rPr>
          <w:rFonts w:hint="cs"/>
          <w:rtl/>
        </w:rPr>
        <w:t>אני רוצה גם לחזק אתכם על הדיונים החשובים האלה, את כל המשתתפים וכמובן את תמי</w:t>
      </w:r>
      <w:bookmarkStart w:id="320" w:name="_ETM_Q1_4408000"/>
      <w:bookmarkEnd w:id="320"/>
      <w:r>
        <w:rPr>
          <w:rFonts w:hint="cs"/>
          <w:rtl/>
        </w:rPr>
        <w:t xml:space="preserve"> סלע. אנחנו גם שולחים את ההערכה שלנו. </w:t>
      </w:r>
    </w:p>
    <w:p w:rsidR="00AA0AC4" w:rsidRDefault="00AA0AC4" w:rsidP="00AA0AC4">
      <w:pPr>
        <w:rPr>
          <w:rtl/>
        </w:rPr>
      </w:pPr>
    </w:p>
    <w:p w:rsidR="00AA0AC4" w:rsidRDefault="00AA0AC4" w:rsidP="00AA0AC4">
      <w:pPr>
        <w:rPr>
          <w:rtl/>
        </w:rPr>
      </w:pPr>
      <w:bookmarkStart w:id="321" w:name="_ETM_Q1_4411000"/>
      <w:bookmarkEnd w:id="321"/>
      <w:r>
        <w:rPr>
          <w:rFonts w:hint="cs"/>
          <w:rtl/>
        </w:rPr>
        <w:t xml:space="preserve">בנוגע </w:t>
      </w:r>
      <w:bookmarkStart w:id="322" w:name="_ETM_Q1_4412000"/>
      <w:bookmarkEnd w:id="322"/>
      <w:r>
        <w:rPr>
          <w:rFonts w:hint="cs"/>
          <w:rtl/>
        </w:rPr>
        <w:t xml:space="preserve">לסעיף הספציפי, כמו שאמרתי גם בדיון ביום ראשון </w:t>
      </w:r>
      <w:bookmarkStart w:id="323" w:name="_ETM_Q1_4415000"/>
      <w:bookmarkEnd w:id="323"/>
      <w:r>
        <w:rPr>
          <w:rFonts w:hint="cs"/>
          <w:rtl/>
        </w:rPr>
        <w:t xml:space="preserve">בערב, אני לא מבינה על מה ההתעקשות. החוק לא לשווא </w:t>
      </w:r>
      <w:bookmarkStart w:id="324" w:name="_ETM_Q1_4423000"/>
      <w:bookmarkEnd w:id="324"/>
      <w:r>
        <w:rPr>
          <w:rFonts w:hint="cs"/>
          <w:rtl/>
        </w:rPr>
        <w:t xml:space="preserve">קבע שקטין הוא ילד מתחת לגיל 18. </w:t>
      </w:r>
      <w:bookmarkStart w:id="325" w:name="_ETM_Q1_4428000"/>
      <w:bookmarkEnd w:id="325"/>
      <w:r>
        <w:rPr>
          <w:rFonts w:hint="cs"/>
          <w:rtl/>
        </w:rPr>
        <w:t>יש לו את המאפיינים המיוחדים שלו, את הרגישות המיוחדת. אנ</w:t>
      </w:r>
      <w:bookmarkStart w:id="326" w:name="_ETM_Q1_4433000"/>
      <w:bookmarkEnd w:id="326"/>
      <w:r>
        <w:rPr>
          <w:rFonts w:hint="cs"/>
          <w:rtl/>
        </w:rPr>
        <w:t xml:space="preserve">חנו כמועצה לשלום הילד לא מבינים מה ההתעקשות המיוחדת להכניס את גיל 17 בתוך הסעיף. העמדה </w:t>
      </w:r>
      <w:bookmarkStart w:id="327" w:name="_ETM_Q1_4435000"/>
      <w:bookmarkEnd w:id="327"/>
      <w:r>
        <w:rPr>
          <w:rFonts w:hint="cs"/>
          <w:rtl/>
        </w:rPr>
        <w:t xml:space="preserve">שלנו היא שקטין הוא קטין, בטח במצב דחק, בטח כשיש </w:t>
      </w:r>
      <w:bookmarkStart w:id="328" w:name="_ETM_Q1_4447000"/>
      <w:bookmarkEnd w:id="328"/>
      <w:r>
        <w:rPr>
          <w:rFonts w:hint="cs"/>
          <w:rtl/>
        </w:rPr>
        <w:t xml:space="preserve">חשש מבידוד או מחלה או מהתסמינים. קטין, ככלל, לא צריך </w:t>
      </w:r>
      <w:bookmarkStart w:id="329" w:name="_ETM_Q1_4450000"/>
      <w:bookmarkEnd w:id="329"/>
      <w:r>
        <w:rPr>
          <w:rFonts w:hint="cs"/>
          <w:rtl/>
        </w:rPr>
        <w:t xml:space="preserve">בעצם להיות בבידוד ללא נוכחות הורה או אפוטרופוס. לא </w:t>
      </w:r>
      <w:bookmarkStart w:id="330" w:name="_ETM_Q1_4460000"/>
      <w:bookmarkEnd w:id="330"/>
      <w:r>
        <w:rPr>
          <w:rFonts w:hint="cs"/>
          <w:rtl/>
        </w:rPr>
        <w:t xml:space="preserve">17 ולא 17 וחצי. אנחנו חושבים שההפרדה של ילד בן 17 וחצי או ילד בן 16 וחצי – ההפרדה היא הפרדה מלאכותית. המתח הוא אותו מתח, החרדה יכולה להיות אותה </w:t>
      </w:r>
      <w:bookmarkStart w:id="331" w:name="_ETM_Q1_4468000"/>
      <w:bookmarkEnd w:id="331"/>
      <w:r>
        <w:rPr>
          <w:rFonts w:hint="cs"/>
          <w:rtl/>
        </w:rPr>
        <w:t xml:space="preserve">חרדה, ועל אף שהסעיף נותן איזושהי התייחסות ייחודית לעניין הקטינים </w:t>
      </w:r>
      <w:bookmarkStart w:id="332" w:name="_ETM_Q1_4474000"/>
      <w:bookmarkEnd w:id="332"/>
      <w:r>
        <w:rPr>
          <w:rFonts w:hint="cs"/>
          <w:rtl/>
        </w:rPr>
        <w:t>ולטובתם, נראה לי שבתקופת קורונה – אני לא יודעת איך המנהל יכול לוודא בנוגע לקטין שהוא לא מכיר, כמובן, ו</w:t>
      </w:r>
      <w:bookmarkStart w:id="333" w:name="_ETM_Q1_4475000"/>
      <w:bookmarkEnd w:id="333"/>
      <w:r>
        <w:rPr>
          <w:rFonts w:hint="cs"/>
          <w:rtl/>
        </w:rPr>
        <w:t xml:space="preserve">לא מכיר את נסיבותיו, האם שהות של שבועיים בחדר לבד </w:t>
      </w:r>
      <w:bookmarkStart w:id="334" w:name="_ETM_Q1_4483000"/>
      <w:bookmarkEnd w:id="334"/>
      <w:r>
        <w:rPr>
          <w:rFonts w:hint="cs"/>
          <w:rtl/>
        </w:rPr>
        <w:t xml:space="preserve">יכולה להיות לטובתו, ומה היא יכולה לעורר בו, ומה ההשלכות </w:t>
      </w:r>
      <w:bookmarkStart w:id="335" w:name="_ETM_Q1_4486000"/>
      <w:bookmarkEnd w:id="335"/>
      <w:r>
        <w:rPr>
          <w:rFonts w:hint="cs"/>
          <w:rtl/>
        </w:rPr>
        <w:t xml:space="preserve">שיכולות להיות לכך. </w:t>
      </w:r>
    </w:p>
    <w:p w:rsidR="00AA0AC4" w:rsidRDefault="00AA0AC4" w:rsidP="00AA0AC4"/>
    <w:p w:rsidR="00AA0AC4" w:rsidRDefault="00AA0AC4" w:rsidP="00AA0AC4">
      <w:pPr>
        <w:pStyle w:val="af8"/>
        <w:keepNext/>
      </w:pPr>
      <w:bookmarkStart w:id="336" w:name="_ETM_Q1_4493000"/>
      <w:bookmarkStart w:id="337" w:name="ET_yor_5069_189"/>
      <w:bookmarkEnd w:id="3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7"/>
    </w:p>
    <w:p w:rsidR="00AA0AC4" w:rsidRDefault="00AA0AC4" w:rsidP="00AA0AC4">
      <w:pPr>
        <w:pStyle w:val="KeepWithNext"/>
        <w:rPr>
          <w:rtl/>
        </w:rPr>
      </w:pPr>
    </w:p>
    <w:p w:rsidR="00AA0AC4" w:rsidRDefault="00AA0AC4" w:rsidP="00AA0AC4">
      <w:pPr>
        <w:rPr>
          <w:rtl/>
        </w:rPr>
      </w:pPr>
      <w:bookmarkStart w:id="338" w:name="_ETM_Q1_4495000"/>
      <w:bookmarkEnd w:id="338"/>
      <w:r>
        <w:rPr>
          <w:rFonts w:hint="cs"/>
          <w:rtl/>
        </w:rPr>
        <w:t xml:space="preserve">תודה. משרד הבריאות, הייתי רוצה את ההתייחסות </w:t>
      </w:r>
      <w:bookmarkStart w:id="339" w:name="_ETM_Q1_4505000"/>
      <w:bookmarkEnd w:id="339"/>
      <w:r>
        <w:rPr>
          <w:rFonts w:hint="cs"/>
          <w:rtl/>
        </w:rPr>
        <w:t xml:space="preserve">שלכם. לי יותר קל לבוא להתייחס לדברים שהמדינה התייחסה </w:t>
      </w:r>
      <w:bookmarkStart w:id="340" w:name="_ETM_Q1_4504000"/>
      <w:bookmarkEnd w:id="340"/>
      <w:r>
        <w:rPr>
          <w:rFonts w:hint="cs"/>
          <w:rtl/>
        </w:rPr>
        <w:t xml:space="preserve">אליהם – מה זה קטין ומה זה בגיר. להיכנס </w:t>
      </w:r>
      <w:bookmarkStart w:id="341" w:name="_ETM_Q1_4511000"/>
      <w:bookmarkEnd w:id="341"/>
      <w:r>
        <w:rPr>
          <w:rFonts w:hint="cs"/>
          <w:rtl/>
        </w:rPr>
        <w:t>לדקות הזו של 17 עד 18, כשאנחנו שומעים את הדברים</w:t>
      </w:r>
      <w:bookmarkStart w:id="342" w:name="_ETM_Q1_4513000"/>
      <w:bookmarkEnd w:id="342"/>
      <w:r>
        <w:rPr>
          <w:rFonts w:hint="cs"/>
          <w:rtl/>
        </w:rPr>
        <w:t xml:space="preserve"> האלה – אני אומר לכם עוד פעם: אני לא</w:t>
      </w:r>
      <w:bookmarkStart w:id="343" w:name="_ETM_Q1_4520000"/>
      <w:bookmarkEnd w:id="343"/>
      <w:r>
        <w:rPr>
          <w:rFonts w:hint="cs"/>
          <w:rtl/>
        </w:rPr>
        <w:t xml:space="preserve"> הולך להיאבק על זה מלחמת עולם, כי אם הייתי עושה </w:t>
      </w:r>
      <w:bookmarkStart w:id="344" w:name="_ETM_Q1_4524000"/>
      <w:bookmarkEnd w:id="344"/>
      <w:r>
        <w:rPr>
          <w:rFonts w:hint="cs"/>
          <w:rtl/>
        </w:rPr>
        <w:t xml:space="preserve">מלחמת עולם הייתי עושה אותה קודם. אבל אני חושב שהדברים </w:t>
      </w:r>
      <w:bookmarkStart w:id="345" w:name="_ETM_Q1_4526000"/>
      <w:bookmarkEnd w:id="345"/>
      <w:r>
        <w:rPr>
          <w:rFonts w:hint="cs"/>
          <w:rtl/>
        </w:rPr>
        <w:t xml:space="preserve">האלה עושים היגיון ושכל. אז יכול להיות שיפול מקרה אחד </w:t>
      </w:r>
      <w:bookmarkStart w:id="346" w:name="_ETM_Q1_4525000"/>
      <w:bookmarkEnd w:id="346"/>
      <w:r>
        <w:rPr>
          <w:rFonts w:hint="cs"/>
          <w:rtl/>
        </w:rPr>
        <w:t xml:space="preserve">או שניים, אבל מצד שני יכול להיות מצב שילד יישאר </w:t>
      </w:r>
      <w:bookmarkStart w:id="347" w:name="_ETM_Q1_4535000"/>
      <w:bookmarkEnd w:id="347"/>
      <w:r>
        <w:rPr>
          <w:rFonts w:hint="cs"/>
          <w:rtl/>
        </w:rPr>
        <w:t xml:space="preserve">בבידוד במצב כזה בצורה לא נכונה. זה נכון שיכול </w:t>
      </w:r>
      <w:bookmarkStart w:id="348" w:name="_ETM_Q1_4539000"/>
      <w:bookmarkEnd w:id="348"/>
      <w:r>
        <w:rPr>
          <w:rFonts w:hint="cs"/>
          <w:rtl/>
        </w:rPr>
        <w:t xml:space="preserve">להיות מישהו בגיל 18 וחצי – שזה יקרה. אבל אני </w:t>
      </w:r>
      <w:bookmarkStart w:id="349" w:name="_ETM_Q1_4545000"/>
      <w:bookmarkEnd w:id="349"/>
      <w:r>
        <w:rPr>
          <w:rFonts w:hint="cs"/>
          <w:rtl/>
        </w:rPr>
        <w:t>לפחות נצמד למה שהמדינה קוראת לו קטין ומה שהמדינה</w:t>
      </w:r>
      <w:bookmarkStart w:id="350" w:name="_ETM_Q1_4550000"/>
      <w:bookmarkEnd w:id="350"/>
      <w:r>
        <w:rPr>
          <w:rFonts w:hint="cs"/>
          <w:rtl/>
        </w:rPr>
        <w:t xml:space="preserve"> קוראת לו בגיר. אם אני מתחיל עכשיו לשנות את זה, דווקא בהצעת החוק הזו, אני חושב שאין הצר שווה בנזק המלך. לכן אשמח לקבל את חוות דעתכם עם אתם מוכנים </w:t>
      </w:r>
      <w:bookmarkStart w:id="351" w:name="_ETM_Q1_4558000"/>
      <w:bookmarkEnd w:id="351"/>
      <w:r>
        <w:rPr>
          <w:rFonts w:hint="cs"/>
          <w:rtl/>
        </w:rPr>
        <w:t xml:space="preserve">לשנות את זה. אם אתם רוצים להתייעץ שתי דקות – </w:t>
      </w:r>
      <w:bookmarkStart w:id="352" w:name="_ETM_Q1_4560000"/>
      <w:bookmarkEnd w:id="352"/>
      <w:r>
        <w:rPr>
          <w:rFonts w:hint="cs"/>
          <w:rtl/>
        </w:rPr>
        <w:t xml:space="preserve">תתייעצו ותגידו לנו. </w:t>
      </w:r>
    </w:p>
    <w:p w:rsidR="00AA0AC4" w:rsidRDefault="00AA0AC4" w:rsidP="00AA0AC4">
      <w:pPr>
        <w:rPr>
          <w:rtl/>
        </w:rPr>
      </w:pPr>
    </w:p>
    <w:p w:rsidR="00AA0AC4" w:rsidRDefault="00AA0AC4" w:rsidP="00AA0AC4">
      <w:pPr>
        <w:pStyle w:val="afb"/>
        <w:keepNext/>
        <w:rPr>
          <w:rtl/>
          <w:lang w:eastAsia="he-IL"/>
        </w:rPr>
      </w:pPr>
      <w:bookmarkStart w:id="353" w:name="_ETM_Q1_4567000"/>
      <w:bookmarkStart w:id="354" w:name="_ETM_Q1_4154000"/>
      <w:bookmarkStart w:id="355" w:name="ET_guest_865456_190"/>
      <w:bookmarkEnd w:id="353"/>
      <w:bookmarkEnd w:id="354"/>
      <w:r>
        <w:rPr>
          <w:rStyle w:val="TagStyle"/>
          <w:rFonts w:hint="cs"/>
          <w:rtl/>
        </w:rPr>
        <w:t xml:space="preserve"> &lt;&lt; אורח &gt;&gt; </w:t>
      </w:r>
      <w:r>
        <w:rPr>
          <w:rFonts w:hint="cs"/>
          <w:rtl/>
          <w:lang w:eastAsia="he-IL"/>
        </w:rPr>
        <w:t xml:space="preserve">ענת </w:t>
      </w:r>
      <w:proofErr w:type="spellStart"/>
      <w:r>
        <w:rPr>
          <w:rFonts w:hint="cs"/>
          <w:rtl/>
          <w:lang w:eastAsia="he-IL"/>
        </w:rPr>
        <w:t>צוראל</w:t>
      </w:r>
      <w:proofErr w:type="spellEnd"/>
      <w:r>
        <w:rPr>
          <w:rFonts w:hint="cs"/>
          <w:rtl/>
          <w:lang w:eastAsia="he-IL"/>
        </w:rPr>
        <w:t xml:space="preserve"> פרבר:</w:t>
      </w:r>
      <w:r>
        <w:rPr>
          <w:rStyle w:val="TagStyle"/>
          <w:rFonts w:hint="cs"/>
          <w:rtl/>
        </w:rPr>
        <w:t xml:space="preserve"> &lt;&lt; אורח &gt;&gt;</w:t>
      </w:r>
      <w:r>
        <w:rPr>
          <w:rFonts w:hint="cs"/>
          <w:rtl/>
          <w:lang w:eastAsia="he-IL"/>
        </w:rPr>
        <w:t xml:space="preserve"> </w:t>
      </w:r>
      <w:bookmarkEnd w:id="355"/>
    </w:p>
    <w:p w:rsidR="00AA0AC4" w:rsidRDefault="00AA0AC4" w:rsidP="00AA0AC4">
      <w:pPr>
        <w:pStyle w:val="KeepWithNext"/>
        <w:rPr>
          <w:rtl/>
          <w:lang w:eastAsia="he-IL"/>
        </w:rPr>
      </w:pPr>
    </w:p>
    <w:p w:rsidR="00AA0AC4" w:rsidRDefault="00AA0AC4" w:rsidP="00AA0AC4">
      <w:pPr>
        <w:rPr>
          <w:rtl/>
          <w:lang w:eastAsia="he-IL"/>
        </w:rPr>
      </w:pPr>
      <w:bookmarkStart w:id="356" w:name="_ETM_Q1_4572000"/>
      <w:bookmarkEnd w:id="356"/>
      <w:r>
        <w:rPr>
          <w:rFonts w:hint="cs"/>
          <w:rtl/>
          <w:lang w:eastAsia="he-IL"/>
        </w:rPr>
        <w:t xml:space="preserve">הסעיף הזה נכתב מתוך ניסיון אחרי </w:t>
      </w:r>
      <w:bookmarkStart w:id="357" w:name="_ETM_Q1_4583000"/>
      <w:bookmarkEnd w:id="357"/>
      <w:r>
        <w:rPr>
          <w:rFonts w:hint="cs"/>
          <w:rtl/>
          <w:lang w:eastAsia="he-IL"/>
        </w:rPr>
        <w:t xml:space="preserve">הגעה של קטינים לבד לארץ. בסופו של </w:t>
      </w:r>
      <w:bookmarkStart w:id="358" w:name="_ETM_Q1_4589000"/>
      <w:bookmarkEnd w:id="358"/>
      <w:r>
        <w:rPr>
          <w:rFonts w:hint="cs"/>
          <w:rtl/>
          <w:lang w:eastAsia="he-IL"/>
        </w:rPr>
        <w:t>דבר אנחנו מדברים על קטין שהיה מספיק בוגר - -</w:t>
      </w:r>
      <w:bookmarkStart w:id="359" w:name="_ETM_Q1_4597000"/>
      <w:bookmarkEnd w:id="359"/>
      <w:r>
        <w:rPr>
          <w:rFonts w:hint="cs"/>
          <w:rtl/>
          <w:lang w:eastAsia="he-IL"/>
        </w:rPr>
        <w:t xml:space="preserve"> - </w:t>
      </w:r>
    </w:p>
    <w:p w:rsidR="00AA0AC4" w:rsidRDefault="00AA0AC4" w:rsidP="00AA0AC4">
      <w:pPr>
        <w:rPr>
          <w:rtl/>
          <w:lang w:eastAsia="he-IL"/>
        </w:rPr>
      </w:pPr>
    </w:p>
    <w:p w:rsidR="00AA0AC4" w:rsidRDefault="00AA0AC4" w:rsidP="00AA0AC4">
      <w:pPr>
        <w:pStyle w:val="af8"/>
        <w:keepNext/>
        <w:rPr>
          <w:rtl/>
        </w:rPr>
      </w:pPr>
      <w:bookmarkStart w:id="360" w:name="ET_yor_5069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0"/>
    </w:p>
    <w:p w:rsidR="00AA0AC4" w:rsidRDefault="00AA0AC4" w:rsidP="00AA0AC4">
      <w:pPr>
        <w:pStyle w:val="KeepWithNext"/>
        <w:rPr>
          <w:rtl/>
        </w:rPr>
      </w:pPr>
    </w:p>
    <w:p w:rsidR="00AA0AC4" w:rsidRDefault="00AA0AC4" w:rsidP="00AA0AC4">
      <w:pPr>
        <w:rPr>
          <w:rtl/>
        </w:rPr>
      </w:pPr>
      <w:r>
        <w:rPr>
          <w:rFonts w:hint="cs"/>
          <w:rtl/>
        </w:rPr>
        <w:t xml:space="preserve">לא, לא. על חוזר – אני </w:t>
      </w:r>
      <w:bookmarkStart w:id="361" w:name="_ETM_Q1_4599000"/>
      <w:bookmarkEnd w:id="361"/>
      <w:r>
        <w:rPr>
          <w:rFonts w:hint="cs"/>
          <w:rtl/>
        </w:rPr>
        <w:t xml:space="preserve">יכול אולי להסכים אתכם, אם היה לו מספיק יכולת לבוא </w:t>
      </w:r>
      <w:bookmarkStart w:id="362" w:name="_ETM_Q1_4600000"/>
      <w:bookmarkEnd w:id="362"/>
      <w:r>
        <w:rPr>
          <w:rFonts w:hint="cs"/>
          <w:rtl/>
        </w:rPr>
        <w:t xml:space="preserve">לבד לארץ אז הוא יודע לעבור עוד דברים.   </w:t>
      </w:r>
    </w:p>
    <w:p w:rsidR="00AA0AC4" w:rsidRDefault="00AA0AC4" w:rsidP="00AA0AC4">
      <w:pPr>
        <w:rPr>
          <w:rtl/>
          <w:lang w:eastAsia="he-IL"/>
        </w:rPr>
      </w:pPr>
      <w:bookmarkStart w:id="363" w:name="_ETM_Q1_4598000"/>
      <w:bookmarkEnd w:id="363"/>
    </w:p>
    <w:p w:rsidR="00AA0AC4" w:rsidRDefault="00AA0AC4" w:rsidP="00AA0AC4">
      <w:pPr>
        <w:pStyle w:val="a5"/>
        <w:keepNext/>
        <w:rPr>
          <w:rtl/>
        </w:rPr>
      </w:pPr>
      <w:bookmarkStart w:id="364" w:name="_ETM_Q1_4610000"/>
      <w:bookmarkStart w:id="365" w:name="ET_speaker_תמי_סלע_192"/>
      <w:bookmarkEnd w:id="36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65"/>
    </w:p>
    <w:p w:rsidR="00AA0AC4" w:rsidRDefault="00AA0AC4" w:rsidP="00AA0AC4">
      <w:pPr>
        <w:pStyle w:val="KeepWithNext"/>
        <w:rPr>
          <w:rtl/>
        </w:rPr>
      </w:pPr>
    </w:p>
    <w:p w:rsidR="00AA0AC4" w:rsidRDefault="00AA0AC4" w:rsidP="00AA0AC4">
      <w:pPr>
        <w:rPr>
          <w:rtl/>
        </w:rPr>
      </w:pPr>
      <w:r>
        <w:rPr>
          <w:rFonts w:hint="cs"/>
          <w:rtl/>
        </w:rPr>
        <w:t xml:space="preserve">זה לא </w:t>
      </w:r>
      <w:bookmarkStart w:id="366" w:name="_ETM_Q1_4605000"/>
      <w:bookmarkEnd w:id="366"/>
      <w:r>
        <w:rPr>
          <w:rFonts w:hint="cs"/>
          <w:rtl/>
        </w:rPr>
        <w:t xml:space="preserve">אומר שהוא בהכרח בא לבד. זה אומר שהוא חייב בבידוד וההורה שלו לא חייב. </w:t>
      </w:r>
    </w:p>
    <w:p w:rsidR="00AA0AC4" w:rsidRDefault="00AA0AC4" w:rsidP="00AA0AC4">
      <w:pPr>
        <w:rPr>
          <w:rtl/>
        </w:rPr>
      </w:pPr>
      <w:bookmarkStart w:id="367" w:name="_ETM_Q1_4607000"/>
      <w:bookmarkEnd w:id="367"/>
      <w:r>
        <w:rPr>
          <w:rFonts w:hint="cs"/>
          <w:rtl/>
        </w:rPr>
        <w:t xml:space="preserve">  </w:t>
      </w:r>
    </w:p>
    <w:p w:rsidR="00AA0AC4" w:rsidRDefault="00AA0AC4" w:rsidP="00AA0AC4">
      <w:pPr>
        <w:pStyle w:val="af8"/>
        <w:keepNext/>
        <w:rPr>
          <w:rtl/>
        </w:rPr>
      </w:pPr>
      <w:bookmarkStart w:id="368" w:name="_ETM_Q1_4566000"/>
      <w:bookmarkEnd w:id="3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bookmarkStart w:id="369" w:name="_ETM_Q1_4616000"/>
      <w:bookmarkEnd w:id="369"/>
      <w:r>
        <w:rPr>
          <w:rFonts w:hint="cs"/>
          <w:rtl/>
          <w:lang w:eastAsia="he-IL"/>
        </w:rPr>
        <w:t xml:space="preserve">אבל אני יותר מדבר על אלה </w:t>
      </w:r>
      <w:bookmarkStart w:id="370" w:name="_ETM_Q1_4612000"/>
      <w:bookmarkEnd w:id="370"/>
      <w:r>
        <w:rPr>
          <w:rFonts w:hint="cs"/>
          <w:rtl/>
          <w:lang w:eastAsia="he-IL"/>
        </w:rPr>
        <w:t xml:space="preserve">שהם פה, שחיים פה עם משפחותיהם, והם לא כאלה </w:t>
      </w:r>
      <w:bookmarkStart w:id="371" w:name="_ETM_Q1_4621000"/>
      <w:bookmarkEnd w:id="371"/>
      <w:r>
        <w:rPr>
          <w:rFonts w:hint="cs"/>
          <w:rtl/>
          <w:lang w:eastAsia="he-IL"/>
        </w:rPr>
        <w:t xml:space="preserve">עצמאיים. השאלה אם את רוצה לחשוב קצת קודם. </w:t>
      </w:r>
    </w:p>
    <w:p w:rsidR="00AA0AC4" w:rsidRDefault="00AA0AC4" w:rsidP="00AA0AC4">
      <w:pPr>
        <w:rPr>
          <w:rtl/>
          <w:lang w:eastAsia="he-IL"/>
        </w:rPr>
      </w:pPr>
      <w:bookmarkStart w:id="372" w:name="_ETM_Q1_4629000"/>
      <w:bookmarkEnd w:id="372"/>
    </w:p>
    <w:p w:rsidR="00AA0AC4" w:rsidRDefault="00AA0AC4" w:rsidP="00AA0AC4">
      <w:pPr>
        <w:pStyle w:val="afb"/>
        <w:keepNext/>
        <w:rPr>
          <w:rtl/>
          <w:lang w:eastAsia="he-IL"/>
        </w:rPr>
      </w:pPr>
      <w:bookmarkStart w:id="373" w:name="_ETM_Q1_4580000"/>
      <w:bookmarkEnd w:id="373"/>
      <w:r>
        <w:rPr>
          <w:rStyle w:val="TagStyle"/>
          <w:rFonts w:hint="cs"/>
          <w:rtl/>
        </w:rPr>
        <w:t xml:space="preserve">&lt;&lt; אורח &gt;&gt; </w:t>
      </w:r>
      <w:r>
        <w:rPr>
          <w:rFonts w:hint="cs"/>
          <w:rtl/>
          <w:lang w:eastAsia="he-IL"/>
        </w:rPr>
        <w:t xml:space="preserve">ענת </w:t>
      </w:r>
      <w:proofErr w:type="spellStart"/>
      <w:r>
        <w:rPr>
          <w:rFonts w:hint="cs"/>
          <w:rtl/>
          <w:lang w:eastAsia="he-IL"/>
        </w:rPr>
        <w:t>צוראל</w:t>
      </w:r>
      <w:proofErr w:type="spellEnd"/>
      <w:r>
        <w:rPr>
          <w:rFonts w:hint="cs"/>
          <w:rtl/>
          <w:lang w:eastAsia="he-IL"/>
        </w:rPr>
        <w:t xml:space="preserve"> פרבר:</w:t>
      </w:r>
      <w:r>
        <w:rPr>
          <w:rStyle w:val="TagStyle"/>
          <w:rFonts w:hint="cs"/>
          <w:rtl/>
        </w:rPr>
        <w:t xml:space="preserve"> &lt;&lt; אורח &gt;&gt;</w:t>
      </w:r>
      <w:r>
        <w:rPr>
          <w:rFonts w:hint="cs"/>
          <w:rtl/>
          <w:lang w:eastAsia="he-IL"/>
        </w:rPr>
        <w:t xml:space="preserve"> </w:t>
      </w:r>
    </w:p>
    <w:p w:rsidR="00AA0AC4" w:rsidRDefault="00AA0AC4" w:rsidP="00AA0AC4">
      <w:pPr>
        <w:rPr>
          <w:rtl/>
          <w:lang w:eastAsia="he-IL"/>
        </w:rPr>
      </w:pPr>
    </w:p>
    <w:p w:rsidR="00AA0AC4" w:rsidRDefault="00AA0AC4" w:rsidP="00AA0AC4">
      <w:pPr>
        <w:rPr>
          <w:rtl/>
          <w:lang w:eastAsia="he-IL"/>
        </w:rPr>
      </w:pPr>
      <w:bookmarkStart w:id="374" w:name="_ETM_Q1_4624000"/>
      <w:bookmarkEnd w:id="374"/>
      <w:r>
        <w:rPr>
          <w:rFonts w:hint="cs"/>
          <w:rtl/>
          <w:lang w:eastAsia="he-IL"/>
        </w:rPr>
        <w:t xml:space="preserve">אנחנו </w:t>
      </w:r>
      <w:proofErr w:type="spellStart"/>
      <w:r>
        <w:rPr>
          <w:rFonts w:hint="cs"/>
          <w:rtl/>
          <w:lang w:eastAsia="he-IL"/>
        </w:rPr>
        <w:t>דיסקסנו</w:t>
      </w:r>
      <w:bookmarkStart w:id="375" w:name="_ETM_Q1_4631000"/>
      <w:bookmarkEnd w:id="375"/>
      <w:proofErr w:type="spellEnd"/>
      <w:r>
        <w:rPr>
          <w:rFonts w:hint="cs"/>
          <w:rtl/>
          <w:lang w:eastAsia="he-IL"/>
        </w:rPr>
        <w:t xml:space="preserve"> את זה. בגדול זה עלול לקרות בעיקר עם משפחות </w:t>
      </w:r>
      <w:bookmarkStart w:id="376" w:name="_ETM_Q1_4630000"/>
      <w:bookmarkEnd w:id="376"/>
      <w:r>
        <w:rPr>
          <w:rFonts w:hint="cs"/>
          <w:rtl/>
          <w:lang w:eastAsia="he-IL"/>
        </w:rPr>
        <w:t xml:space="preserve">עם צפיפות מאוד גבוהה בבית. </w:t>
      </w:r>
    </w:p>
    <w:p w:rsidR="00AA0AC4" w:rsidRDefault="00AA0AC4" w:rsidP="00AA0AC4">
      <w:pPr>
        <w:rPr>
          <w:rtl/>
          <w:lang w:eastAsia="he-IL"/>
        </w:rPr>
      </w:pPr>
    </w:p>
    <w:p w:rsidR="00AA0AC4" w:rsidRDefault="00AA0AC4" w:rsidP="00AA0AC4">
      <w:pPr>
        <w:rPr>
          <w:rtl/>
          <w:lang w:eastAsia="he-IL"/>
        </w:rPr>
      </w:pPr>
      <w:bookmarkStart w:id="377" w:name="_ETM_Q1_4642000"/>
      <w:bookmarkEnd w:id="377"/>
    </w:p>
    <w:p w:rsidR="00AA0AC4" w:rsidRDefault="00AA0AC4" w:rsidP="00AA0AC4">
      <w:pPr>
        <w:pStyle w:val="af8"/>
        <w:keepNext/>
        <w:rPr>
          <w:rtl/>
        </w:rPr>
      </w:pPr>
      <w:bookmarkStart w:id="378" w:name="ET_yor_5069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8"/>
    </w:p>
    <w:p w:rsidR="00AA0AC4" w:rsidRDefault="00AA0AC4" w:rsidP="00AA0AC4">
      <w:pPr>
        <w:pStyle w:val="KeepWithNext"/>
        <w:rPr>
          <w:rtl/>
        </w:rPr>
      </w:pPr>
    </w:p>
    <w:p w:rsidR="00AA0AC4" w:rsidRDefault="00AA0AC4" w:rsidP="00AA0AC4">
      <w:pPr>
        <w:rPr>
          <w:rtl/>
        </w:rPr>
      </w:pPr>
      <w:r>
        <w:rPr>
          <w:rFonts w:hint="cs"/>
          <w:rtl/>
        </w:rPr>
        <w:t>אבל משפחות כאלה, שרג</w:t>
      </w:r>
      <w:bookmarkStart w:id="379" w:name="_ETM_Q1_4645000"/>
      <w:bookmarkEnd w:id="379"/>
      <w:r>
        <w:rPr>
          <w:rFonts w:hint="cs"/>
          <w:rtl/>
        </w:rPr>
        <w:t>ילים לתא משפחתי צפוף ותומך, כשאת לוקחת ילד או ילדה שאינם בגירים - - -</w:t>
      </w:r>
    </w:p>
    <w:p w:rsidR="00AA0AC4" w:rsidRDefault="00AA0AC4" w:rsidP="00AA0AC4">
      <w:pPr>
        <w:rPr>
          <w:rtl/>
        </w:rPr>
      </w:pPr>
    </w:p>
    <w:p w:rsidR="00AA0AC4" w:rsidRDefault="00AA0AC4" w:rsidP="00AA0AC4">
      <w:pPr>
        <w:pStyle w:val="afb"/>
        <w:keepNext/>
        <w:rPr>
          <w:rtl/>
          <w:lang w:eastAsia="he-IL"/>
        </w:rPr>
      </w:pPr>
      <w:bookmarkStart w:id="380" w:name="_ETM_Q1_4648000"/>
      <w:bookmarkEnd w:id="380"/>
      <w:r>
        <w:rPr>
          <w:rStyle w:val="TagStyle"/>
          <w:rFonts w:hint="cs"/>
          <w:rtl/>
        </w:rPr>
        <w:t xml:space="preserve">&lt;&lt; אורח &gt;&gt; </w:t>
      </w:r>
      <w:r>
        <w:rPr>
          <w:rFonts w:hint="cs"/>
          <w:rtl/>
          <w:lang w:eastAsia="he-IL"/>
        </w:rPr>
        <w:t xml:space="preserve">ענת </w:t>
      </w:r>
      <w:proofErr w:type="spellStart"/>
      <w:r>
        <w:rPr>
          <w:rFonts w:hint="cs"/>
          <w:rtl/>
          <w:lang w:eastAsia="he-IL"/>
        </w:rPr>
        <w:t>צוראל</w:t>
      </w:r>
      <w:proofErr w:type="spellEnd"/>
      <w:r>
        <w:rPr>
          <w:rFonts w:hint="cs"/>
          <w:rtl/>
          <w:lang w:eastAsia="he-IL"/>
        </w:rPr>
        <w:t xml:space="preserve"> פרבר:</w:t>
      </w:r>
      <w:r>
        <w:rPr>
          <w:rStyle w:val="TagStyle"/>
          <w:rFonts w:hint="cs"/>
          <w:rtl/>
        </w:rPr>
        <w:t xml:space="preserve"> &lt;&lt; אורח &gt;&gt;</w:t>
      </w:r>
      <w:r>
        <w:rPr>
          <w:rFonts w:hint="cs"/>
          <w:rtl/>
          <w:lang w:eastAsia="he-IL"/>
        </w:rPr>
        <w:t xml:space="preserve"> </w:t>
      </w:r>
    </w:p>
    <w:p w:rsidR="00AA0AC4" w:rsidRDefault="00AA0AC4" w:rsidP="00AA0AC4">
      <w:pPr>
        <w:rPr>
          <w:rtl/>
        </w:rPr>
      </w:pPr>
    </w:p>
    <w:p w:rsidR="00AA0AC4" w:rsidRDefault="00AA0AC4" w:rsidP="00AA0AC4">
      <w:pPr>
        <w:rPr>
          <w:rtl/>
        </w:rPr>
      </w:pPr>
      <w:bookmarkStart w:id="381" w:name="_ETM_Q1_4649000"/>
      <w:bookmarkStart w:id="382" w:name="_ETM_Q1_4651000"/>
      <w:bookmarkEnd w:id="381"/>
      <w:bookmarkEnd w:id="382"/>
      <w:r>
        <w:rPr>
          <w:rFonts w:hint="cs"/>
          <w:rtl/>
        </w:rPr>
        <w:t xml:space="preserve">לבקשת הוריו בנסיבות מיוחדות – </w:t>
      </w:r>
      <w:bookmarkStart w:id="383" w:name="_ETM_Q1_4654000"/>
      <w:bookmarkEnd w:id="383"/>
      <w:r>
        <w:rPr>
          <w:rFonts w:hint="cs"/>
          <w:rtl/>
        </w:rPr>
        <w:t xml:space="preserve">זאת אומרת שאנחנו שמים את כל המגבלות פה, אנחנו לא </w:t>
      </w:r>
      <w:bookmarkStart w:id="384" w:name="_ETM_Q1_4655000"/>
      <w:bookmarkEnd w:id="384"/>
      <w:r>
        <w:rPr>
          <w:rFonts w:hint="cs"/>
          <w:rtl/>
        </w:rPr>
        <w:t xml:space="preserve">תולשים את הילד מהמשפחה בניגוד לרצונה אלא מתוך בקשתה של </w:t>
      </w:r>
      <w:bookmarkStart w:id="385" w:name="_ETM_Q1_4659000"/>
      <w:bookmarkEnd w:id="385"/>
      <w:r>
        <w:rPr>
          <w:rFonts w:hint="cs"/>
          <w:rtl/>
        </w:rPr>
        <w:t xml:space="preserve">המשפחה כדי להגן על הבריאות של שאר השוהים בבית. </w:t>
      </w:r>
    </w:p>
    <w:p w:rsidR="00AA0AC4" w:rsidRDefault="00AA0AC4" w:rsidP="00AA0AC4">
      <w:pPr>
        <w:rPr>
          <w:rtl/>
        </w:rPr>
      </w:pPr>
    </w:p>
    <w:p w:rsidR="00AA0AC4" w:rsidRDefault="00AA0AC4" w:rsidP="00AA0AC4">
      <w:pPr>
        <w:pStyle w:val="af8"/>
        <w:keepNext/>
        <w:rPr>
          <w:rtl/>
        </w:rPr>
      </w:pPr>
      <w:bookmarkStart w:id="386" w:name="_ETM_Q1_4664000"/>
      <w:bookmarkStart w:id="387" w:name="ET_yor_5069_195"/>
      <w:bookmarkEnd w:id="3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7"/>
    </w:p>
    <w:p w:rsidR="00AA0AC4" w:rsidRDefault="00AA0AC4" w:rsidP="00AA0AC4">
      <w:pPr>
        <w:pStyle w:val="KeepWithNext"/>
        <w:rPr>
          <w:rtl/>
        </w:rPr>
      </w:pPr>
    </w:p>
    <w:p w:rsidR="00AA0AC4" w:rsidRDefault="00AA0AC4" w:rsidP="00AA0AC4">
      <w:pPr>
        <w:rPr>
          <w:rtl/>
          <w:lang w:eastAsia="he-IL"/>
        </w:rPr>
      </w:pPr>
      <w:bookmarkStart w:id="388" w:name="_ETM_Q1_4665000"/>
      <w:bookmarkEnd w:id="388"/>
      <w:r>
        <w:rPr>
          <w:rFonts w:hint="cs"/>
          <w:rtl/>
          <w:lang w:eastAsia="he-IL"/>
        </w:rPr>
        <w:t xml:space="preserve">לבקשת </w:t>
      </w:r>
      <w:bookmarkStart w:id="389" w:name="_ETM_Q1_4666000"/>
      <w:bookmarkEnd w:id="389"/>
      <w:r>
        <w:rPr>
          <w:rFonts w:hint="cs"/>
          <w:rtl/>
          <w:lang w:eastAsia="he-IL"/>
        </w:rPr>
        <w:t xml:space="preserve">הוריו, ושהם מודעים לכך שהוא לבד? </w:t>
      </w:r>
    </w:p>
    <w:p w:rsidR="00AA0AC4" w:rsidRDefault="00AA0AC4" w:rsidP="00AA0AC4">
      <w:pPr>
        <w:rPr>
          <w:rtl/>
          <w:lang w:eastAsia="he-IL"/>
        </w:rPr>
      </w:pPr>
    </w:p>
    <w:p w:rsidR="00AA0AC4" w:rsidRDefault="00AA0AC4" w:rsidP="00AA0AC4">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כתוב – לבקשת הוריו. </w:t>
      </w:r>
    </w:p>
    <w:p w:rsidR="00AA0AC4" w:rsidRDefault="00AA0AC4" w:rsidP="00AA0AC4">
      <w:pPr>
        <w:rPr>
          <w:rtl/>
          <w:lang w:eastAsia="he-IL"/>
        </w:rPr>
      </w:pPr>
      <w:bookmarkStart w:id="390" w:name="_ETM_Q1_4675000"/>
      <w:bookmarkEnd w:id="390"/>
    </w:p>
    <w:p w:rsidR="00AA0AC4" w:rsidRDefault="00AA0AC4" w:rsidP="00AA0AC4">
      <w:pPr>
        <w:pStyle w:val="af8"/>
        <w:keepNext/>
        <w:rPr>
          <w:rtl/>
        </w:rPr>
      </w:pPr>
      <w:bookmarkStart w:id="391" w:name="ET_yor_5069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1"/>
    </w:p>
    <w:p w:rsidR="00AA0AC4" w:rsidRDefault="00AA0AC4" w:rsidP="00AA0AC4">
      <w:pPr>
        <w:pStyle w:val="KeepWithNext"/>
        <w:rPr>
          <w:rtl/>
        </w:rPr>
      </w:pPr>
    </w:p>
    <w:p w:rsidR="00AA0AC4" w:rsidRDefault="00AA0AC4" w:rsidP="00AA0AC4">
      <w:pPr>
        <w:rPr>
          <w:rtl/>
        </w:rPr>
      </w:pPr>
      <w:r>
        <w:rPr>
          <w:rFonts w:hint="cs"/>
          <w:rtl/>
        </w:rPr>
        <w:t xml:space="preserve">שהם מודעים לכך שהוא לבד?  </w:t>
      </w:r>
      <w:bookmarkStart w:id="392" w:name="_ETM_Q1_4674000"/>
      <w:bookmarkEnd w:id="392"/>
      <w:r>
        <w:rPr>
          <w:rFonts w:hint="cs"/>
          <w:rtl/>
        </w:rPr>
        <w:t xml:space="preserve">  </w:t>
      </w:r>
    </w:p>
    <w:p w:rsidR="00AA0AC4" w:rsidRDefault="00AA0AC4" w:rsidP="00AA0AC4">
      <w:pPr>
        <w:rPr>
          <w:rtl/>
        </w:rPr>
      </w:pPr>
    </w:p>
    <w:p w:rsidR="00AA0AC4" w:rsidRDefault="00AA0AC4" w:rsidP="00AA0AC4">
      <w:pPr>
        <w:pStyle w:val="afb"/>
        <w:keepNext/>
        <w:rPr>
          <w:rtl/>
          <w:lang w:eastAsia="he-IL"/>
        </w:rPr>
      </w:pPr>
      <w:r>
        <w:rPr>
          <w:rStyle w:val="TagStyle"/>
          <w:rFonts w:hint="cs"/>
          <w:rtl/>
        </w:rPr>
        <w:t xml:space="preserve">&lt;&lt; אורח &gt;&gt; </w:t>
      </w:r>
      <w:r>
        <w:rPr>
          <w:rFonts w:hint="cs"/>
          <w:rtl/>
          <w:lang w:eastAsia="he-IL"/>
        </w:rPr>
        <w:t xml:space="preserve">ענת </w:t>
      </w:r>
      <w:proofErr w:type="spellStart"/>
      <w:r>
        <w:rPr>
          <w:rFonts w:hint="cs"/>
          <w:rtl/>
          <w:lang w:eastAsia="he-IL"/>
        </w:rPr>
        <w:t>צוראל</w:t>
      </w:r>
      <w:proofErr w:type="spellEnd"/>
      <w:r>
        <w:rPr>
          <w:rFonts w:hint="cs"/>
          <w:rtl/>
          <w:lang w:eastAsia="he-IL"/>
        </w:rPr>
        <w:t xml:space="preserve"> פרבר:</w:t>
      </w:r>
      <w:r>
        <w:rPr>
          <w:rStyle w:val="TagStyle"/>
          <w:rFonts w:hint="cs"/>
          <w:rtl/>
        </w:rPr>
        <w:t xml:space="preserve"> &lt;&lt; אורח &gt;&gt;</w:t>
      </w:r>
      <w:r>
        <w:rPr>
          <w:rFonts w:hint="cs"/>
          <w:rtl/>
          <w:lang w:eastAsia="he-IL"/>
        </w:rPr>
        <w:t xml:space="preserve"> </w:t>
      </w:r>
    </w:p>
    <w:p w:rsidR="00AA0AC4" w:rsidRDefault="00AA0AC4" w:rsidP="00AA0AC4">
      <w:pPr>
        <w:rPr>
          <w:rtl/>
          <w:lang w:eastAsia="he-IL"/>
        </w:rPr>
      </w:pPr>
    </w:p>
    <w:p w:rsidR="00AA0AC4" w:rsidRDefault="00AA0AC4" w:rsidP="00AA0AC4">
      <w:pPr>
        <w:rPr>
          <w:rtl/>
          <w:lang w:eastAsia="he-IL"/>
        </w:rPr>
      </w:pPr>
      <w:bookmarkStart w:id="393" w:name="_ETM_Q1_4676000"/>
      <w:bookmarkEnd w:id="393"/>
      <w:r>
        <w:rPr>
          <w:rFonts w:hint="cs"/>
          <w:rtl/>
          <w:lang w:eastAsia="he-IL"/>
        </w:rPr>
        <w:t xml:space="preserve">ברור. </w:t>
      </w:r>
    </w:p>
    <w:p w:rsidR="00AA0AC4" w:rsidRDefault="00AA0AC4" w:rsidP="00AA0AC4">
      <w:pPr>
        <w:rPr>
          <w:rtl/>
          <w:lang w:eastAsia="he-IL"/>
        </w:rPr>
      </w:pPr>
    </w:p>
    <w:p w:rsidR="00AA0AC4" w:rsidRDefault="00AA0AC4" w:rsidP="00AA0AC4">
      <w:pPr>
        <w:pStyle w:val="afb"/>
        <w:keepNext/>
        <w:rPr>
          <w:rtl/>
          <w:lang w:eastAsia="he-IL"/>
        </w:rPr>
      </w:pPr>
      <w:bookmarkStart w:id="394" w:name="ET_guest_829004_197"/>
      <w:r>
        <w:rPr>
          <w:rStyle w:val="TagStyle"/>
          <w:rFonts w:hint="cs"/>
          <w:rtl/>
        </w:rPr>
        <w:t xml:space="preserve"> &lt;&lt; אורח &gt;&gt; </w:t>
      </w:r>
      <w:r>
        <w:rPr>
          <w:rFonts w:hint="cs"/>
          <w:rtl/>
          <w:lang w:eastAsia="he-IL"/>
        </w:rPr>
        <w:t>לירון אשל:</w:t>
      </w:r>
      <w:r>
        <w:rPr>
          <w:rStyle w:val="TagStyle"/>
          <w:rFonts w:hint="cs"/>
          <w:rtl/>
        </w:rPr>
        <w:t xml:space="preserve"> &lt;&lt; אורח &gt;&gt;</w:t>
      </w:r>
      <w:r>
        <w:rPr>
          <w:rFonts w:hint="cs"/>
          <w:rtl/>
          <w:lang w:eastAsia="he-IL"/>
        </w:rPr>
        <w:t xml:space="preserve"> </w:t>
      </w:r>
      <w:bookmarkEnd w:id="394"/>
    </w:p>
    <w:p w:rsidR="00AA0AC4" w:rsidRDefault="00AA0AC4" w:rsidP="00AA0AC4">
      <w:pPr>
        <w:pStyle w:val="KeepWithNext"/>
        <w:rPr>
          <w:rtl/>
          <w:lang w:eastAsia="he-IL"/>
        </w:rPr>
      </w:pPr>
    </w:p>
    <w:p w:rsidR="00AA0AC4" w:rsidRDefault="00AA0AC4" w:rsidP="00AA0AC4">
      <w:pPr>
        <w:rPr>
          <w:rtl/>
          <w:lang w:eastAsia="he-IL"/>
        </w:rPr>
      </w:pPr>
      <w:bookmarkStart w:id="395" w:name="_ETM_Q1_4682000"/>
      <w:bookmarkEnd w:id="395"/>
      <w:r>
        <w:rPr>
          <w:rFonts w:hint="cs"/>
          <w:rtl/>
          <w:lang w:eastAsia="he-IL"/>
        </w:rPr>
        <w:t xml:space="preserve">כמו שאמרנו – אנחנו חושבים שהקטינות </w:t>
      </w:r>
      <w:bookmarkStart w:id="396" w:name="_ETM_Q1_4688000"/>
      <w:bookmarkEnd w:id="396"/>
      <w:r>
        <w:rPr>
          <w:rFonts w:hint="cs"/>
          <w:rtl/>
          <w:lang w:eastAsia="he-IL"/>
        </w:rPr>
        <w:t xml:space="preserve">צריכה לשחק פה תפקיד ולא גיל 17, יום יותר או </w:t>
      </w:r>
      <w:bookmarkStart w:id="397" w:name="_ETM_Q1_4695000"/>
      <w:bookmarkEnd w:id="397"/>
      <w:r>
        <w:rPr>
          <w:rFonts w:hint="cs"/>
          <w:rtl/>
          <w:lang w:eastAsia="he-IL"/>
        </w:rPr>
        <w:t>יום פחות. אני כן רוצה להגיד שלחילופין, אם</w:t>
      </w:r>
      <w:bookmarkStart w:id="398" w:name="_ETM_Q1_4694000"/>
      <w:bookmarkEnd w:id="398"/>
      <w:r>
        <w:rPr>
          <w:rFonts w:hint="cs"/>
          <w:rtl/>
          <w:lang w:eastAsia="he-IL"/>
        </w:rPr>
        <w:t xml:space="preserve"> לא יוסכם – וגיל 17 יישאר פה, אנחנו כן חושבים שצריך לתת ביטוי להסכמה ולרצון של הקטין גם בסעיף קטן (א) וגם ב-(ב). זאת אומרת, זה שההורה או </w:t>
      </w:r>
      <w:bookmarkStart w:id="399" w:name="_ETM_Q1_4707000"/>
      <w:bookmarkEnd w:id="399"/>
      <w:r>
        <w:rPr>
          <w:rFonts w:hint="cs"/>
          <w:rtl/>
          <w:lang w:eastAsia="he-IL"/>
        </w:rPr>
        <w:t xml:space="preserve">האפוטרופוס נתנו הסכמה זה לא מייתר את הצורך של הסכמת קטין, בטח אם נותנים גם אופציה שגורם אחר </w:t>
      </w:r>
      <w:bookmarkStart w:id="400" w:name="_ETM_Q1_4714000"/>
      <w:bookmarkEnd w:id="400"/>
      <w:r>
        <w:rPr>
          <w:rFonts w:hint="cs"/>
          <w:rtl/>
          <w:lang w:eastAsia="he-IL"/>
        </w:rPr>
        <w:t xml:space="preserve">ילווה אותו, וגם בסעיף (ב) לבקשת הורה – </w:t>
      </w:r>
      <w:bookmarkStart w:id="401" w:name="_ETM_Q1_4720000"/>
      <w:bookmarkEnd w:id="401"/>
      <w:r>
        <w:rPr>
          <w:rFonts w:hint="cs"/>
          <w:rtl/>
          <w:lang w:eastAsia="he-IL"/>
        </w:rPr>
        <w:t xml:space="preserve">זה שההורה ביקש שהוא ישהה לבד זה לא אומר שצריכים בעצם שלא לשמוע את קולו של הקטין ולא לתת תוקף </w:t>
      </w:r>
      <w:bookmarkStart w:id="402" w:name="_ETM_Q1_4723000"/>
      <w:bookmarkEnd w:id="402"/>
      <w:r>
        <w:rPr>
          <w:rFonts w:hint="cs"/>
          <w:rtl/>
          <w:lang w:eastAsia="he-IL"/>
        </w:rPr>
        <w:t xml:space="preserve">באמת לרצון שלו ולהסכמה שלו לשהות שלא בנוכחותו. אם </w:t>
      </w:r>
      <w:bookmarkStart w:id="403" w:name="_ETM_Q1_4731000"/>
      <w:bookmarkEnd w:id="403"/>
      <w:r>
        <w:rPr>
          <w:rFonts w:hint="cs"/>
          <w:rtl/>
          <w:lang w:eastAsia="he-IL"/>
        </w:rPr>
        <w:t xml:space="preserve">ילד בן 17 הוא ילד בר דעת, החוקים השונים נותנים לו זכות השתתפות בנוגע להחלטות כאלה </w:t>
      </w:r>
      <w:bookmarkStart w:id="404" w:name="_ETM_Q1_4737000"/>
      <w:bookmarkEnd w:id="404"/>
      <w:r>
        <w:rPr>
          <w:rFonts w:hint="cs"/>
          <w:rtl/>
          <w:lang w:eastAsia="he-IL"/>
        </w:rPr>
        <w:t xml:space="preserve">ואחרות, בטח במצבי קיצון, וזה משהו שצריכים להכניס לסעיפי החוק אם לא משנים את עניין הגיל.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תגובתכם? זה כדי למנוע, אם אני מבין, מצב של </w:t>
      </w:r>
      <w:bookmarkStart w:id="405" w:name="_ETM_Q1_4755000"/>
      <w:bookmarkEnd w:id="405"/>
      <w:r>
        <w:rPr>
          <w:rFonts w:hint="cs"/>
          <w:rtl/>
          <w:lang w:eastAsia="he-IL"/>
        </w:rPr>
        <w:t xml:space="preserve">לקחת ילד בניגוד לרצונו, למרות שהוריו כן – ויגררו אותו </w:t>
      </w:r>
      <w:bookmarkStart w:id="406" w:name="_ETM_Q1_4762000"/>
      <w:bookmarkEnd w:id="406"/>
      <w:r>
        <w:rPr>
          <w:rFonts w:hint="cs"/>
          <w:rtl/>
          <w:lang w:eastAsia="he-IL"/>
        </w:rPr>
        <w:t xml:space="preserve">בכוח. מה ההתייחסות שלכם לעניין הזה? </w:t>
      </w:r>
    </w:p>
    <w:p w:rsidR="00AA0AC4" w:rsidRDefault="00AA0AC4" w:rsidP="00AA0AC4">
      <w:pPr>
        <w:rPr>
          <w:rtl/>
          <w:lang w:eastAsia="he-IL"/>
        </w:rPr>
      </w:pPr>
      <w:bookmarkStart w:id="407" w:name="_ETM_Q1_4759000"/>
      <w:bookmarkEnd w:id="407"/>
    </w:p>
    <w:p w:rsidR="00AA0AC4" w:rsidRDefault="00AA0AC4" w:rsidP="00AA0AC4">
      <w:pPr>
        <w:pStyle w:val="a5"/>
        <w:keepNext/>
        <w:rPr>
          <w:rtl/>
        </w:rPr>
      </w:pPr>
      <w:bookmarkStart w:id="408" w:name="_ETM_Q1_4760000"/>
      <w:bookmarkStart w:id="409" w:name="ET_speaker_יעל_עזריאלי_198"/>
      <w:bookmarkEnd w:id="408"/>
      <w:r>
        <w:rPr>
          <w:rStyle w:val="TagStyle"/>
          <w:rFonts w:hint="cs"/>
          <w:rtl/>
        </w:rPr>
        <w:t xml:space="preserve"> &lt;&lt; דובר &gt;&gt; </w:t>
      </w:r>
      <w:r>
        <w:rPr>
          <w:rFonts w:hint="cs"/>
          <w:rtl/>
        </w:rPr>
        <w:t xml:space="preserve">יעל </w:t>
      </w:r>
      <w:r w:rsidR="00E2489B">
        <w:rPr>
          <w:rFonts w:hint="cs"/>
          <w:rtl/>
        </w:rPr>
        <w:t>עזריאל</w:t>
      </w:r>
      <w:r>
        <w:rPr>
          <w:rFonts w:hint="cs"/>
          <w:rtl/>
        </w:rPr>
        <w:t>:</w:t>
      </w:r>
      <w:r>
        <w:rPr>
          <w:rStyle w:val="TagStyle"/>
          <w:rFonts w:hint="cs"/>
          <w:rtl/>
        </w:rPr>
        <w:t xml:space="preserve"> &lt;&lt; דובר &gt;&gt;</w:t>
      </w:r>
      <w:r>
        <w:rPr>
          <w:rFonts w:hint="cs"/>
          <w:rtl/>
        </w:rPr>
        <w:t xml:space="preserve"> </w:t>
      </w:r>
      <w:bookmarkEnd w:id="409"/>
    </w:p>
    <w:p w:rsidR="00AA0AC4" w:rsidRDefault="00AA0AC4" w:rsidP="00AA0AC4">
      <w:pPr>
        <w:pStyle w:val="KeepWithNext"/>
        <w:rPr>
          <w:rtl/>
        </w:rPr>
      </w:pPr>
    </w:p>
    <w:p w:rsidR="00AA0AC4" w:rsidRDefault="00AA0AC4" w:rsidP="00AA0AC4">
      <w:pPr>
        <w:rPr>
          <w:rtl/>
        </w:rPr>
      </w:pPr>
      <w:bookmarkStart w:id="410" w:name="_ETM_Q1_4765000"/>
      <w:bookmarkEnd w:id="410"/>
      <w:r>
        <w:rPr>
          <w:rFonts w:hint="cs"/>
          <w:rtl/>
        </w:rPr>
        <w:t xml:space="preserve">מקובל, אבל שוב – צריך לזכור שרוב רובם של המקרים שהגיעו לפתחנו הם אנשים </w:t>
      </w:r>
      <w:bookmarkStart w:id="411" w:name="_ETM_Q1_4775000"/>
      <w:bookmarkEnd w:id="411"/>
      <w:r>
        <w:rPr>
          <w:rFonts w:hint="cs"/>
          <w:rtl/>
        </w:rPr>
        <w:t xml:space="preserve">שהגיעו לבד. </w:t>
      </w:r>
    </w:p>
    <w:p w:rsidR="00AA0AC4" w:rsidRDefault="00AA0AC4" w:rsidP="00AA0AC4">
      <w:pPr>
        <w:rPr>
          <w:rtl/>
        </w:rPr>
      </w:pPr>
    </w:p>
    <w:p w:rsidR="00AA0AC4" w:rsidRDefault="00AA0AC4" w:rsidP="00AA0AC4">
      <w:pPr>
        <w:pStyle w:val="af8"/>
        <w:keepNext/>
        <w:rPr>
          <w:rtl/>
        </w:rPr>
      </w:pPr>
      <w:bookmarkStart w:id="412" w:name="ET_yor_5069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2"/>
    </w:p>
    <w:p w:rsidR="00AA0AC4" w:rsidRDefault="00AA0AC4" w:rsidP="00AA0AC4">
      <w:pPr>
        <w:pStyle w:val="KeepWithNext"/>
        <w:rPr>
          <w:rtl/>
        </w:rPr>
      </w:pPr>
    </w:p>
    <w:p w:rsidR="00AA0AC4" w:rsidRDefault="00AA0AC4" w:rsidP="00AA0AC4">
      <w:pPr>
        <w:rPr>
          <w:rtl/>
        </w:rPr>
      </w:pPr>
      <w:bookmarkStart w:id="413" w:name="_ETM_Q1_4772000"/>
      <w:bookmarkEnd w:id="413"/>
      <w:r>
        <w:rPr>
          <w:rFonts w:hint="cs"/>
          <w:rtl/>
        </w:rPr>
        <w:t xml:space="preserve">מקובל? תודה רבה. </w:t>
      </w:r>
    </w:p>
    <w:p w:rsidR="00AA0AC4" w:rsidRDefault="00AA0AC4" w:rsidP="00AA0AC4">
      <w:pPr>
        <w:rPr>
          <w:rtl/>
        </w:rPr>
      </w:pPr>
    </w:p>
    <w:p w:rsidR="00AA0AC4" w:rsidRDefault="00AA0AC4" w:rsidP="00AA0AC4">
      <w:pPr>
        <w:pStyle w:val="a5"/>
        <w:keepNext/>
        <w:rPr>
          <w:rtl/>
        </w:rPr>
      </w:pPr>
      <w:bookmarkStart w:id="414" w:name="ET_speaker_תמי_סלע_20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14"/>
    </w:p>
    <w:p w:rsidR="00AA0AC4" w:rsidRDefault="00AA0AC4" w:rsidP="00AA0AC4">
      <w:pPr>
        <w:pStyle w:val="KeepWithNext"/>
        <w:rPr>
          <w:rtl/>
        </w:rPr>
      </w:pPr>
    </w:p>
    <w:p w:rsidR="00AA0AC4" w:rsidRDefault="00AA0AC4" w:rsidP="00AA0AC4">
      <w:pPr>
        <w:rPr>
          <w:rtl/>
          <w:lang w:eastAsia="he-IL"/>
        </w:rPr>
      </w:pPr>
      <w:bookmarkStart w:id="415" w:name="_ETM_Q1_4773000"/>
      <w:bookmarkEnd w:id="415"/>
      <w:r>
        <w:rPr>
          <w:rFonts w:hint="cs"/>
          <w:rtl/>
        </w:rPr>
        <w:t xml:space="preserve">אותן הוראות יהיו </w:t>
      </w:r>
      <w:bookmarkStart w:id="416" w:name="_ETM_Q1_4776000"/>
      <w:bookmarkEnd w:id="416"/>
      <w:r>
        <w:rPr>
          <w:rFonts w:hint="cs"/>
          <w:rtl/>
        </w:rPr>
        <w:t xml:space="preserve">בעצם גם לגבי חוזר וגם לגבי מצוי בישראל. </w:t>
      </w:r>
      <w:bookmarkStart w:id="417" w:name="_ETM_Q1_4770000"/>
      <w:bookmarkEnd w:id="417"/>
      <w:r>
        <w:rPr>
          <w:rFonts w:hint="cs"/>
          <w:rtl/>
        </w:rPr>
        <w:t xml:space="preserve">בדיוק באותה </w:t>
      </w:r>
      <w:bookmarkStart w:id="418" w:name="_ETM_Q1_4790000"/>
      <w:bookmarkEnd w:id="418"/>
      <w:r>
        <w:rPr>
          <w:rFonts w:hint="cs"/>
          <w:rtl/>
        </w:rPr>
        <w:t xml:space="preserve">מתכונת. </w:t>
      </w:r>
      <w:r>
        <w:rPr>
          <w:rFonts w:hint="cs"/>
          <w:rtl/>
          <w:lang w:eastAsia="he-IL"/>
        </w:rPr>
        <w:t xml:space="preserve">סעיף נוסף שיש כאן זה לגבי אדם עם מוגבלות. אני רוצה לקרוא אותו: </w:t>
      </w:r>
    </w:p>
    <w:p w:rsidR="00AA0AC4" w:rsidRDefault="00AA0AC4" w:rsidP="00AA0AC4">
      <w:pPr>
        <w:rPr>
          <w:rtl/>
          <w:lang w:eastAsia="he-IL"/>
        </w:rPr>
      </w:pPr>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0"/>
        <w:gridCol w:w="624"/>
        <w:gridCol w:w="624"/>
        <w:gridCol w:w="6085"/>
      </w:tblGrid>
      <w:tr w:rsidR="00AA0AC4" w:rsidTr="00AA0AC4">
        <w:trPr>
          <w:trHeight w:val="60"/>
        </w:trPr>
        <w:tc>
          <w:tcPr>
            <w:tcW w:w="1870" w:type="dxa"/>
          </w:tcPr>
          <w:p w:rsidR="00AA0AC4" w:rsidRDefault="00AA0AC4">
            <w:pPr>
              <w:pStyle w:val="TableSideHeading"/>
              <w:spacing w:line="240" w:lineRule="auto"/>
              <w:rPr>
                <w:rFonts w:ascii="David" w:hAnsi="David"/>
                <w:sz w:val="24"/>
                <w:szCs w:val="24"/>
                <w:rtl/>
              </w:rPr>
            </w:pPr>
            <w:bookmarkStart w:id="419" w:name="_ETM_Q1_4797000"/>
            <w:bookmarkEnd w:id="419"/>
          </w:p>
        </w:tc>
        <w:tc>
          <w:tcPr>
            <w:tcW w:w="624" w:type="dxa"/>
          </w:tcPr>
          <w:p w:rsidR="00AA0AC4" w:rsidRDefault="00AA0AC4">
            <w:pPr>
              <w:pStyle w:val="TableText"/>
              <w:spacing w:line="240" w:lineRule="auto"/>
              <w:rPr>
                <w:rFonts w:ascii="David" w:hAnsi="David"/>
                <w:sz w:val="24"/>
                <w:szCs w:val="24"/>
              </w:rPr>
            </w:pPr>
          </w:p>
        </w:tc>
        <w:tc>
          <w:tcPr>
            <w:tcW w:w="624" w:type="dxa"/>
          </w:tcPr>
          <w:p w:rsidR="00AA0AC4" w:rsidRDefault="00AA0AC4">
            <w:pPr>
              <w:pStyle w:val="TableText"/>
              <w:spacing w:line="240" w:lineRule="auto"/>
              <w:rPr>
                <w:rFonts w:ascii="David" w:hAnsi="David"/>
                <w:sz w:val="24"/>
                <w:szCs w:val="24"/>
              </w:rPr>
            </w:pPr>
          </w:p>
        </w:tc>
        <w:tc>
          <w:tcPr>
            <w:tcW w:w="6085" w:type="dxa"/>
            <w:hideMark/>
          </w:tcPr>
          <w:p w:rsidR="00AA0AC4" w:rsidRDefault="00AA0AC4">
            <w:pPr>
              <w:pStyle w:val="TableBlock"/>
              <w:spacing w:line="240" w:lineRule="auto"/>
              <w:rPr>
                <w:rFonts w:ascii="David" w:hAnsi="David"/>
                <w:sz w:val="24"/>
                <w:szCs w:val="24"/>
                <w:rtl/>
              </w:rPr>
            </w:pPr>
            <w:r>
              <w:rPr>
                <w:rFonts w:ascii="David" w:hAnsi="David" w:hint="cs"/>
                <w:sz w:val="24"/>
                <w:szCs w:val="24"/>
                <w:rtl/>
              </w:rPr>
              <w:t xml:space="preserve">(3) </w:t>
            </w:r>
            <w:r>
              <w:rPr>
                <w:rFonts w:ascii="David" w:hAnsi="David" w:hint="cs"/>
                <w:sz w:val="24"/>
                <w:szCs w:val="24"/>
                <w:rtl/>
              </w:rPr>
              <w:tab/>
              <w:t>על אף האמור בפסקה (1), היה החוזר אדם עם מוגבלות, לא יורה הגורם המוסמך על שהייתו במקום לבידוד מטעם המדינה אלא לאחר שווידא כי המקום לבידוד נגיש עבורו בהתאם להוראות לפי חוק שוויון זכויות לאנשים עם מוגבלות וניתן בו מענה שתואם את צרכיו של אותו אדם ולאחר ששוכנע כי הבידוד באותו מקום לא יגרום לאותו אדם נזק בשל היותו אדם עם מוגבלות.</w:t>
            </w:r>
          </w:p>
        </w:tc>
      </w:tr>
    </w:tbl>
    <w:p w:rsidR="00AA0AC4" w:rsidRDefault="00AA0AC4" w:rsidP="00AA0AC4">
      <w:pPr>
        <w:rPr>
          <w:rtl/>
          <w:lang w:eastAsia="he-IL"/>
        </w:rPr>
      </w:pPr>
    </w:p>
    <w:p w:rsidR="00AA0AC4" w:rsidRDefault="00AA0AC4" w:rsidP="00AA0AC4">
      <w:pPr>
        <w:rPr>
          <w:rtl/>
          <w:lang w:eastAsia="he-IL"/>
        </w:rPr>
      </w:pPr>
      <w:r>
        <w:rPr>
          <w:rFonts w:hint="cs"/>
          <w:rtl/>
          <w:lang w:eastAsia="he-IL"/>
        </w:rPr>
        <w:t xml:space="preserve">זאת אומרת, מעבר לנזק שעלול </w:t>
      </w:r>
      <w:bookmarkStart w:id="420" w:name="_ETM_Q1_4822000"/>
      <w:bookmarkEnd w:id="420"/>
      <w:r>
        <w:rPr>
          <w:rFonts w:hint="cs"/>
          <w:rtl/>
          <w:lang w:eastAsia="he-IL"/>
        </w:rPr>
        <w:t xml:space="preserve">להיגרם לכאורה לכל אדם, פה ההבדל הוא שזה אדם עם </w:t>
      </w:r>
      <w:bookmarkStart w:id="421" w:name="_ETM_Q1_4824000"/>
      <w:bookmarkEnd w:id="421"/>
      <w:r>
        <w:rPr>
          <w:rFonts w:hint="cs"/>
          <w:rtl/>
          <w:lang w:eastAsia="he-IL"/>
        </w:rPr>
        <w:t xml:space="preserve">מוגבלות. </w:t>
      </w:r>
    </w:p>
    <w:p w:rsidR="00AA0AC4" w:rsidRDefault="00AA0AC4" w:rsidP="00AA0AC4">
      <w:pPr>
        <w:rPr>
          <w:rtl/>
          <w:lang w:eastAsia="he-IL"/>
        </w:rPr>
      </w:pPr>
    </w:p>
    <w:p w:rsidR="00AA0AC4" w:rsidRDefault="00AA0AC4" w:rsidP="00AA0AC4">
      <w:pPr>
        <w:rPr>
          <w:rtl/>
          <w:lang w:eastAsia="he-IL"/>
        </w:rPr>
      </w:pPr>
      <w:bookmarkStart w:id="422" w:name="_ETM_Q1_4834000"/>
      <w:bookmarkEnd w:id="422"/>
      <w:r>
        <w:rPr>
          <w:rFonts w:hint="cs"/>
          <w:rtl/>
          <w:lang w:eastAsia="he-IL"/>
        </w:rPr>
        <w:t xml:space="preserve">אני חושבת שמעבר לזה לא היו פה עוד שינויים. </w:t>
      </w:r>
      <w:bookmarkStart w:id="423" w:name="_ETM_Q1_4835000"/>
      <w:bookmarkEnd w:id="423"/>
    </w:p>
    <w:p w:rsidR="00AA0AC4" w:rsidRDefault="00AA0AC4" w:rsidP="00AA0AC4">
      <w:pPr>
        <w:rPr>
          <w:rtl/>
          <w:lang w:eastAsia="he-IL"/>
        </w:rPr>
      </w:pPr>
      <w:bookmarkStart w:id="424" w:name="_ETM_Q1_4836000"/>
      <w:bookmarkEnd w:id="424"/>
    </w:p>
    <w:p w:rsidR="00AA0AC4" w:rsidRDefault="00AA0AC4" w:rsidP="00AA0AC4">
      <w:pPr>
        <w:pStyle w:val="af8"/>
        <w:keepNext/>
        <w:rPr>
          <w:rtl/>
        </w:rPr>
      </w:pPr>
      <w:bookmarkStart w:id="425" w:name="_ETM_Q1_4844000"/>
      <w:bookmarkStart w:id="426" w:name="ET_yor_5069_201"/>
      <w:bookmarkEnd w:id="4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6"/>
    </w:p>
    <w:p w:rsidR="00AA0AC4" w:rsidRDefault="00AA0AC4" w:rsidP="00AA0AC4">
      <w:pPr>
        <w:pStyle w:val="KeepWithNext"/>
        <w:rPr>
          <w:rtl/>
        </w:rPr>
      </w:pPr>
    </w:p>
    <w:p w:rsidR="00AA0AC4" w:rsidRDefault="00AA0AC4" w:rsidP="00AA0AC4">
      <w:pPr>
        <w:rPr>
          <w:rtl/>
          <w:lang w:eastAsia="he-IL"/>
        </w:rPr>
      </w:pPr>
      <w:bookmarkStart w:id="427" w:name="_ETM_Q1_4845000"/>
      <w:bookmarkEnd w:id="427"/>
      <w:r>
        <w:rPr>
          <w:rFonts w:hint="cs"/>
          <w:rtl/>
          <w:lang w:eastAsia="he-IL"/>
        </w:rPr>
        <w:t xml:space="preserve">אני רוצה לחדד: העלינו כמה נושאים בשיחות שלנו. נמצאים </w:t>
      </w:r>
      <w:bookmarkStart w:id="428" w:name="_ETM_Q1_4858000"/>
      <w:bookmarkEnd w:id="428"/>
      <w:r>
        <w:rPr>
          <w:rFonts w:hint="cs"/>
          <w:rtl/>
          <w:lang w:eastAsia="he-IL"/>
        </w:rPr>
        <w:t xml:space="preserve">פה </w:t>
      </w:r>
      <w:proofErr w:type="spellStart"/>
      <w:r>
        <w:rPr>
          <w:rFonts w:hint="cs"/>
          <w:rtl/>
          <w:lang w:eastAsia="he-IL"/>
        </w:rPr>
        <w:t>מהמל"ל</w:t>
      </w:r>
      <w:proofErr w:type="spellEnd"/>
      <w:r>
        <w:rPr>
          <w:rFonts w:hint="cs"/>
          <w:rtl/>
          <w:lang w:eastAsia="he-IL"/>
        </w:rPr>
        <w:t xml:space="preserve"> או מפיקוד העורף? </w:t>
      </w:r>
    </w:p>
    <w:p w:rsidR="00AA0AC4" w:rsidRDefault="00AA0AC4" w:rsidP="00AA0AC4">
      <w:pPr>
        <w:rPr>
          <w:rtl/>
          <w:lang w:eastAsia="he-IL"/>
        </w:rPr>
      </w:pPr>
      <w:bookmarkStart w:id="429" w:name="_ETM_Q1_4880000"/>
      <w:bookmarkEnd w:id="429"/>
    </w:p>
    <w:p w:rsidR="00AA0AC4" w:rsidRDefault="00AA0AC4" w:rsidP="00AA0AC4">
      <w:pPr>
        <w:pStyle w:val="afb"/>
        <w:keepNext/>
        <w:rPr>
          <w:rtl/>
          <w:lang w:eastAsia="he-IL"/>
        </w:rPr>
      </w:pPr>
      <w:bookmarkStart w:id="430" w:name="ET_guest_829004_202"/>
      <w:r>
        <w:rPr>
          <w:rStyle w:val="TagStyle"/>
          <w:rFonts w:hint="cs"/>
          <w:rtl/>
        </w:rPr>
        <w:t xml:space="preserve"> &lt;&lt; אורח &gt;&gt; </w:t>
      </w:r>
      <w:r>
        <w:rPr>
          <w:rFonts w:hint="cs"/>
          <w:rtl/>
          <w:lang w:eastAsia="he-IL"/>
        </w:rPr>
        <w:t>לירון אשל:</w:t>
      </w:r>
      <w:r>
        <w:rPr>
          <w:rStyle w:val="TagStyle"/>
          <w:rFonts w:hint="cs"/>
          <w:rtl/>
        </w:rPr>
        <w:t xml:space="preserve"> &lt;&lt; אורח &gt;&gt;</w:t>
      </w:r>
      <w:r>
        <w:rPr>
          <w:rFonts w:hint="cs"/>
          <w:rtl/>
          <w:lang w:eastAsia="he-IL"/>
        </w:rPr>
        <w:t xml:space="preserve"> </w:t>
      </w:r>
      <w:bookmarkEnd w:id="430"/>
    </w:p>
    <w:p w:rsidR="00AA0AC4" w:rsidRDefault="00AA0AC4" w:rsidP="00AA0AC4">
      <w:pPr>
        <w:pStyle w:val="KeepWithNext"/>
        <w:rPr>
          <w:rtl/>
          <w:lang w:eastAsia="he-IL"/>
        </w:rPr>
      </w:pPr>
    </w:p>
    <w:p w:rsidR="00AA0AC4" w:rsidRDefault="00AA0AC4" w:rsidP="00AA0AC4">
      <w:pPr>
        <w:rPr>
          <w:rtl/>
          <w:lang w:eastAsia="he-IL"/>
        </w:rPr>
      </w:pPr>
      <w:bookmarkStart w:id="431" w:name="_ETM_Q1_4877000"/>
      <w:bookmarkEnd w:id="431"/>
      <w:r>
        <w:rPr>
          <w:rFonts w:hint="cs"/>
          <w:rtl/>
          <w:lang w:eastAsia="he-IL"/>
        </w:rPr>
        <w:t xml:space="preserve">לקראת סיום הדיון ביום ראשון </w:t>
      </w:r>
      <w:bookmarkStart w:id="432" w:name="_ETM_Q1_4881000"/>
      <w:bookmarkEnd w:id="432"/>
      <w:r>
        <w:rPr>
          <w:rFonts w:hint="cs"/>
          <w:rtl/>
          <w:lang w:eastAsia="he-IL"/>
        </w:rPr>
        <w:t xml:space="preserve">עלה הנושא של אספקת שירותים רפואיים ועלתה השאלה האם בתוך </w:t>
      </w:r>
      <w:bookmarkStart w:id="433" w:name="_ETM_Q1_4883000"/>
      <w:bookmarkEnd w:id="433"/>
      <w:r>
        <w:rPr>
          <w:rFonts w:hint="cs"/>
          <w:rtl/>
          <w:lang w:eastAsia="he-IL"/>
        </w:rPr>
        <w:t xml:space="preserve">הסעיף הזה נכנסים גם שירותים סוציאליים, בטח אם ניתנה </w:t>
      </w:r>
      <w:bookmarkStart w:id="434" w:name="_ETM_Q1_4894000"/>
      <w:bookmarkEnd w:id="434"/>
      <w:r>
        <w:rPr>
          <w:rFonts w:hint="cs"/>
          <w:rtl/>
          <w:lang w:eastAsia="he-IL"/>
        </w:rPr>
        <w:t xml:space="preserve">איזושהי אפשרות שקטינים ישהו שם. </w:t>
      </w:r>
    </w:p>
    <w:p w:rsidR="00AA0AC4" w:rsidRDefault="00AA0AC4" w:rsidP="00AA0AC4">
      <w:pPr>
        <w:rPr>
          <w:rtl/>
          <w:lang w:eastAsia="he-IL"/>
        </w:rPr>
      </w:pPr>
    </w:p>
    <w:p w:rsidR="00AA0AC4" w:rsidRDefault="00AA0AC4" w:rsidP="00AA0AC4">
      <w:pPr>
        <w:pStyle w:val="af8"/>
        <w:keepNext/>
        <w:rPr>
          <w:rtl/>
        </w:rPr>
      </w:pPr>
      <w:bookmarkStart w:id="435" w:name="ET_yor_5069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5"/>
    </w:p>
    <w:p w:rsidR="00AA0AC4" w:rsidRDefault="00AA0AC4" w:rsidP="00AA0AC4">
      <w:pPr>
        <w:pStyle w:val="KeepWithNext"/>
        <w:rPr>
          <w:rtl/>
        </w:rPr>
      </w:pPr>
    </w:p>
    <w:p w:rsidR="00AA0AC4" w:rsidRDefault="00AA0AC4" w:rsidP="00AA0AC4">
      <w:pPr>
        <w:rPr>
          <w:rtl/>
        </w:rPr>
      </w:pPr>
      <w:bookmarkStart w:id="436" w:name="_ETM_Q1_4898000"/>
      <w:bookmarkEnd w:id="436"/>
      <w:r>
        <w:rPr>
          <w:rFonts w:hint="cs"/>
          <w:rtl/>
        </w:rPr>
        <w:t xml:space="preserve">אני על זה בדיוק, בעניין. </w:t>
      </w:r>
      <w:bookmarkStart w:id="437" w:name="_ETM_Q1_4899000"/>
      <w:bookmarkEnd w:id="437"/>
      <w:r>
        <w:rPr>
          <w:rFonts w:hint="cs"/>
          <w:rtl/>
        </w:rPr>
        <w:t xml:space="preserve">ואני באמת מבקש מנציגי הממשלה – אלא אם כן תפנו </w:t>
      </w:r>
      <w:bookmarkStart w:id="438" w:name="_ETM_Q1_4906000"/>
      <w:bookmarkEnd w:id="438"/>
      <w:r>
        <w:rPr>
          <w:rFonts w:hint="cs"/>
          <w:rtl/>
        </w:rPr>
        <w:t>אותי כרגע אם תיקנו משהו בעניין הזה, כי דיברנו</w:t>
      </w:r>
      <w:bookmarkStart w:id="439" w:name="_ETM_Q1_4908000"/>
      <w:bookmarkEnd w:id="439"/>
      <w:r>
        <w:rPr>
          <w:rFonts w:hint="cs"/>
          <w:rtl/>
        </w:rPr>
        <w:t xml:space="preserve"> על כמה דברים: דיברנו על הנושא הרפואי והאחריות הרפואית </w:t>
      </w:r>
      <w:bookmarkStart w:id="440" w:name="_ETM_Q1_4913000"/>
      <w:bookmarkEnd w:id="440"/>
      <w:r>
        <w:rPr>
          <w:rFonts w:hint="cs"/>
          <w:rtl/>
        </w:rPr>
        <w:t xml:space="preserve">אם </w:t>
      </w:r>
      <w:bookmarkStart w:id="441" w:name="_ETM_Q1_4897000"/>
      <w:bookmarkEnd w:id="441"/>
      <w:r>
        <w:rPr>
          <w:rFonts w:hint="cs"/>
          <w:rtl/>
        </w:rPr>
        <w:t xml:space="preserve">יש אנשים חולים. אם יש שם קטינים אז </w:t>
      </w:r>
      <w:bookmarkStart w:id="442" w:name="_ETM_Q1_4918000"/>
      <w:bookmarkEnd w:id="442"/>
      <w:r>
        <w:rPr>
          <w:rFonts w:hint="cs"/>
          <w:rtl/>
        </w:rPr>
        <w:t xml:space="preserve">ברור שצריך להיות איזשהו ליווי של עובד סוציאלי. דיברנו </w:t>
      </w:r>
      <w:bookmarkStart w:id="443" w:name="_ETM_Q1_4922000"/>
      <w:bookmarkEnd w:id="443"/>
      <w:r>
        <w:rPr>
          <w:rFonts w:hint="cs"/>
          <w:rtl/>
        </w:rPr>
        <w:t xml:space="preserve">על איש קשר קהילתי לפתרון בעיות מהירות. </w:t>
      </w:r>
    </w:p>
    <w:p w:rsidR="00AA0AC4" w:rsidRDefault="00AA0AC4" w:rsidP="00AA0AC4">
      <w:pPr>
        <w:rPr>
          <w:rtl/>
        </w:rPr>
      </w:pPr>
    </w:p>
    <w:p w:rsidR="00AA0AC4" w:rsidRDefault="00AA0AC4" w:rsidP="00AA0AC4">
      <w:pPr>
        <w:pStyle w:val="a5"/>
        <w:keepNext/>
        <w:rPr>
          <w:rtl/>
        </w:rPr>
      </w:pPr>
      <w:bookmarkStart w:id="444" w:name="_ETM_Q1_4932000"/>
      <w:bookmarkStart w:id="445" w:name="ET_speaker_תמי_סלע_204"/>
      <w:bookmarkEnd w:id="44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45"/>
    </w:p>
    <w:p w:rsidR="00AA0AC4" w:rsidRDefault="00AA0AC4" w:rsidP="00AA0AC4">
      <w:pPr>
        <w:pStyle w:val="KeepWithNext"/>
        <w:rPr>
          <w:rtl/>
        </w:rPr>
      </w:pPr>
    </w:p>
    <w:p w:rsidR="00AA0AC4" w:rsidRDefault="00AA0AC4" w:rsidP="00AA0AC4">
      <w:pPr>
        <w:rPr>
          <w:rtl/>
          <w:lang w:eastAsia="he-IL"/>
        </w:rPr>
      </w:pPr>
      <w:bookmarkStart w:id="446" w:name="_ETM_Q1_4930000"/>
      <w:bookmarkEnd w:id="446"/>
      <w:r>
        <w:rPr>
          <w:rFonts w:hint="cs"/>
          <w:rtl/>
        </w:rPr>
        <w:t xml:space="preserve">מה שכבר </w:t>
      </w:r>
      <w:bookmarkStart w:id="447" w:name="_ETM_Q1_4934000"/>
      <w:bookmarkEnd w:id="447"/>
      <w:r>
        <w:rPr>
          <w:rFonts w:hint="cs"/>
          <w:rtl/>
        </w:rPr>
        <w:t xml:space="preserve">היה בנוסח החוק – מזון, כתבנו שיהיה איכותי וטרי, ומה </w:t>
      </w:r>
      <w:bookmarkStart w:id="448" w:name="_ETM_Q1_4939000"/>
      <w:bookmarkEnd w:id="448"/>
      <w:r>
        <w:rPr>
          <w:rFonts w:hint="cs"/>
          <w:rtl/>
        </w:rPr>
        <w:t xml:space="preserve">שהוספנו בתקנה 4: מזון, מוצרי ניקיון וצרכים רפואיים, שהמדינה תוודא שהוא יוכל לקבל תרופות ושירותים רפואיים שהוא נזקק </w:t>
      </w:r>
      <w:bookmarkStart w:id="449" w:name="_ETM_Q1_4950000"/>
      <w:bookmarkEnd w:id="449"/>
      <w:r>
        <w:rPr>
          <w:rFonts w:hint="cs"/>
          <w:rtl/>
        </w:rPr>
        <w:t xml:space="preserve">להם. </w:t>
      </w:r>
      <w:bookmarkStart w:id="450" w:name="_ETM_Q1_4951000"/>
      <w:bookmarkStart w:id="451" w:name="_ETM_Q1_4952000"/>
      <w:bookmarkEnd w:id="450"/>
      <w:bookmarkEnd w:id="451"/>
      <w:r>
        <w:rPr>
          <w:rFonts w:hint="cs"/>
          <w:rtl/>
        </w:rPr>
        <w:t>הנושא של שירותי רווחה עלה כשאלה - - -</w:t>
      </w:r>
    </w:p>
    <w:p w:rsidR="00AA0AC4" w:rsidRDefault="00AA0AC4" w:rsidP="00AA0AC4">
      <w:pPr>
        <w:rPr>
          <w:rtl/>
        </w:rPr>
      </w:pPr>
      <w:bookmarkStart w:id="452" w:name="_ETM_Q1_4985000"/>
      <w:bookmarkStart w:id="453" w:name="_ETM_Q1_4973000"/>
      <w:bookmarkEnd w:id="452"/>
      <w:bookmarkEnd w:id="453"/>
      <w:r>
        <w:rPr>
          <w:rFonts w:hint="cs"/>
          <w:rtl/>
        </w:rPr>
        <w:t xml:space="preserve">   </w:t>
      </w: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מציע, אפשר להוסיף: "...או </w:t>
      </w:r>
      <w:bookmarkStart w:id="454" w:name="_ETM_Q1_4976000"/>
      <w:bookmarkEnd w:id="454"/>
      <w:r>
        <w:rPr>
          <w:rFonts w:hint="cs"/>
          <w:rtl/>
          <w:lang w:eastAsia="he-IL"/>
        </w:rPr>
        <w:t>שירותי רווחה לפי הנדרש".</w:t>
      </w:r>
    </w:p>
    <w:p w:rsidR="00AA0AC4" w:rsidRDefault="00AA0AC4" w:rsidP="00AA0AC4">
      <w:pPr>
        <w:rPr>
          <w:rtl/>
          <w:lang w:eastAsia="he-IL"/>
        </w:rPr>
      </w:pPr>
    </w:p>
    <w:p w:rsidR="00AA0AC4" w:rsidRDefault="00AA0AC4" w:rsidP="00AA0AC4">
      <w:pPr>
        <w:pStyle w:val="af7"/>
        <w:keepNext/>
        <w:rPr>
          <w:rtl/>
        </w:rPr>
      </w:pPr>
      <w:bookmarkStart w:id="455" w:name="ET_interruption_קריאה___1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5"/>
    </w:p>
    <w:p w:rsidR="00AA0AC4" w:rsidRDefault="00AA0AC4" w:rsidP="00AA0AC4">
      <w:pPr>
        <w:pStyle w:val="KeepWithNext"/>
        <w:rPr>
          <w:rtl/>
        </w:rPr>
      </w:pPr>
    </w:p>
    <w:p w:rsidR="00AA0AC4" w:rsidRDefault="00AA0AC4" w:rsidP="00AA0AC4">
      <w:pPr>
        <w:rPr>
          <w:rtl/>
        </w:rPr>
      </w:pPr>
      <w:bookmarkStart w:id="456" w:name="_ETM_Q1_4987000"/>
      <w:bookmarkEnd w:id="456"/>
      <w:r>
        <w:rPr>
          <w:rFonts w:hint="cs"/>
          <w:rtl/>
        </w:rPr>
        <w:t xml:space="preserve">אני חושבת </w:t>
      </w:r>
      <w:bookmarkStart w:id="457" w:name="_ETM_Q1_4988000"/>
      <w:bookmarkEnd w:id="457"/>
      <w:r>
        <w:rPr>
          <w:rFonts w:hint="cs"/>
          <w:rtl/>
        </w:rPr>
        <w:t xml:space="preserve">שאם אנחנו מתייחסים לקטינים, אז ברגע שאנחנו מוודאים שאין </w:t>
      </w:r>
      <w:bookmarkStart w:id="458" w:name="_ETM_Q1_4989000"/>
      <w:bookmarkEnd w:id="458"/>
      <w:r>
        <w:rPr>
          <w:rFonts w:hint="cs"/>
          <w:rtl/>
        </w:rPr>
        <w:t xml:space="preserve">פגיעה בהם – זה חלק מכל המכלול. </w:t>
      </w:r>
    </w:p>
    <w:p w:rsidR="00AA0AC4" w:rsidRDefault="00AA0AC4" w:rsidP="00AA0AC4">
      <w:pPr>
        <w:rPr>
          <w:rtl/>
        </w:rPr>
      </w:pPr>
    </w:p>
    <w:p w:rsidR="00AA0AC4" w:rsidRDefault="00AA0AC4" w:rsidP="00AA0AC4">
      <w:pPr>
        <w:pStyle w:val="af8"/>
        <w:keepNext/>
        <w:rPr>
          <w:rtl/>
        </w:rPr>
      </w:pPr>
      <w:bookmarkStart w:id="459" w:name="ET_yor_5069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9"/>
    </w:p>
    <w:p w:rsidR="00AA0AC4" w:rsidRDefault="00AA0AC4" w:rsidP="00AA0AC4">
      <w:pPr>
        <w:pStyle w:val="KeepWithNext"/>
        <w:rPr>
          <w:rtl/>
        </w:rPr>
      </w:pPr>
    </w:p>
    <w:p w:rsidR="00AA0AC4" w:rsidRDefault="00AA0AC4" w:rsidP="00AA0AC4">
      <w:pPr>
        <w:rPr>
          <w:rtl/>
        </w:rPr>
      </w:pPr>
      <w:r>
        <w:rPr>
          <w:rFonts w:hint="cs"/>
          <w:rtl/>
        </w:rPr>
        <w:t xml:space="preserve">לא, אבל </w:t>
      </w:r>
      <w:bookmarkStart w:id="460" w:name="_ETM_Q1_4993000"/>
      <w:bookmarkEnd w:id="460"/>
      <w:r>
        <w:rPr>
          <w:rFonts w:hint="cs"/>
          <w:rtl/>
        </w:rPr>
        <w:t xml:space="preserve">צריך איזשהו ליווי. לא כתבתי ליווי של 24 שעות </w:t>
      </w:r>
      <w:bookmarkStart w:id="461" w:name="_ETM_Q1_4998000"/>
      <w:bookmarkEnd w:id="461"/>
      <w:r>
        <w:rPr>
          <w:rFonts w:hint="cs"/>
          <w:rtl/>
        </w:rPr>
        <w:t>נוכחות פיזית שם, אבל איזשהו עובד סוציאלי שאמור לקחת אחרי</w:t>
      </w:r>
      <w:bookmarkStart w:id="462" w:name="_ETM_Q1_5000000"/>
      <w:bookmarkEnd w:id="462"/>
      <w:r>
        <w:rPr>
          <w:rFonts w:hint="cs"/>
          <w:rtl/>
        </w:rPr>
        <w:t>ות על המקום הזה, אם תהיה בעיה. הרי עלולה</w:t>
      </w:r>
      <w:bookmarkStart w:id="463" w:name="_ETM_Q1_5011000"/>
      <w:bookmarkEnd w:id="463"/>
      <w:r>
        <w:rPr>
          <w:rFonts w:hint="cs"/>
          <w:rtl/>
        </w:rPr>
        <w:t xml:space="preserve"> להיווצר בעיה. גם עלולות להיווצר בעיות שם, בפנים. </w:t>
      </w:r>
    </w:p>
    <w:p w:rsidR="00AA0AC4" w:rsidRDefault="00AA0AC4" w:rsidP="00AA0AC4">
      <w:pPr>
        <w:rPr>
          <w:rtl/>
        </w:rPr>
      </w:pPr>
      <w:bookmarkStart w:id="464" w:name="_ETM_Q1_5013000"/>
      <w:bookmarkStart w:id="465" w:name="_ETM_Q1_5015000"/>
      <w:bookmarkEnd w:id="464"/>
      <w:bookmarkEnd w:id="465"/>
    </w:p>
    <w:p w:rsidR="00AA0AC4" w:rsidRDefault="00AA0AC4" w:rsidP="00AA0AC4">
      <w:pPr>
        <w:pStyle w:val="af7"/>
        <w:keepNext/>
        <w:rPr>
          <w:rtl/>
        </w:rPr>
      </w:pPr>
      <w:bookmarkStart w:id="466" w:name="ET_interruption_קריאה_2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6"/>
    </w:p>
    <w:p w:rsidR="00AA0AC4" w:rsidRDefault="00AA0AC4" w:rsidP="00AA0AC4">
      <w:pPr>
        <w:pStyle w:val="KeepWithNext"/>
        <w:rPr>
          <w:rtl/>
        </w:rPr>
      </w:pPr>
    </w:p>
    <w:p w:rsidR="00AA0AC4" w:rsidRDefault="00AA0AC4" w:rsidP="00AA0AC4">
      <w:pPr>
        <w:rPr>
          <w:rtl/>
        </w:rPr>
      </w:pPr>
      <w:r>
        <w:rPr>
          <w:rFonts w:hint="cs"/>
          <w:rtl/>
        </w:rPr>
        <w:t xml:space="preserve">על זה צריך לדון עם נציג </w:t>
      </w:r>
      <w:proofErr w:type="spellStart"/>
      <w:r>
        <w:rPr>
          <w:rFonts w:hint="cs"/>
          <w:rtl/>
        </w:rPr>
        <w:t>המל"ל</w:t>
      </w:r>
      <w:proofErr w:type="spellEnd"/>
      <w:r>
        <w:rPr>
          <w:rFonts w:hint="cs"/>
          <w:rtl/>
        </w:rPr>
        <w:t xml:space="preserve">, פקח, כל מי </w:t>
      </w:r>
      <w:bookmarkStart w:id="467" w:name="_ETM_Q1_5020000"/>
      <w:bookmarkEnd w:id="467"/>
      <w:r>
        <w:rPr>
          <w:rFonts w:hint="cs"/>
          <w:rtl/>
        </w:rPr>
        <w:t xml:space="preserve">שאחראי על התפקוד בתוך המלון. </w:t>
      </w:r>
    </w:p>
    <w:p w:rsidR="00AA0AC4" w:rsidRDefault="00AA0AC4" w:rsidP="00AA0AC4">
      <w:pPr>
        <w:rPr>
          <w:rtl/>
        </w:rPr>
      </w:pPr>
    </w:p>
    <w:p w:rsidR="00AA0AC4" w:rsidRDefault="00AA0AC4" w:rsidP="00AA0AC4">
      <w:pPr>
        <w:pStyle w:val="af8"/>
        <w:keepNext/>
        <w:rPr>
          <w:rtl/>
        </w:rPr>
      </w:pPr>
      <w:bookmarkStart w:id="468" w:name="ET_yor_5069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8"/>
    </w:p>
    <w:p w:rsidR="00AA0AC4" w:rsidRDefault="00AA0AC4" w:rsidP="00AA0AC4">
      <w:pPr>
        <w:pStyle w:val="KeepWithNext"/>
        <w:rPr>
          <w:rtl/>
        </w:rPr>
      </w:pPr>
    </w:p>
    <w:p w:rsidR="00AA0AC4" w:rsidRDefault="00AA0AC4" w:rsidP="00AA0AC4">
      <w:pPr>
        <w:rPr>
          <w:rtl/>
        </w:rPr>
      </w:pPr>
      <w:r>
        <w:rPr>
          <w:rFonts w:hint="cs"/>
          <w:rtl/>
        </w:rPr>
        <w:t>אולי "שירותים רפואיים</w:t>
      </w:r>
      <w:bookmarkStart w:id="469" w:name="_ETM_Q1_5031000"/>
      <w:bookmarkEnd w:id="469"/>
      <w:r>
        <w:rPr>
          <w:rFonts w:hint="cs"/>
          <w:rtl/>
        </w:rPr>
        <w:t xml:space="preserve"> וסוציאליים", להוסיף את זה, גם כן. אחר כך נראה איך נעשה את זה, אבל לפחות שתהיה איזושהי אחריות בעניין הזה.  </w:t>
      </w:r>
    </w:p>
    <w:p w:rsidR="00AA0AC4" w:rsidRDefault="00AA0AC4" w:rsidP="00AA0AC4">
      <w:pPr>
        <w:rPr>
          <w:rtl/>
        </w:rPr>
      </w:pPr>
      <w:r>
        <w:rPr>
          <w:rFonts w:hint="cs"/>
          <w:rtl/>
        </w:rPr>
        <w:t xml:space="preserve">  </w:t>
      </w:r>
    </w:p>
    <w:p w:rsidR="00AA0AC4" w:rsidRDefault="00AA0AC4" w:rsidP="00AA0AC4">
      <w:pPr>
        <w:rPr>
          <w:rtl/>
        </w:rPr>
      </w:pPr>
      <w:bookmarkStart w:id="470" w:name="_ETM_Q1_5035000"/>
      <w:bookmarkEnd w:id="470"/>
      <w:r>
        <w:rPr>
          <w:rFonts w:hint="cs"/>
          <w:rtl/>
        </w:rPr>
        <w:t xml:space="preserve">אז העלינו </w:t>
      </w:r>
      <w:bookmarkStart w:id="471" w:name="_ETM_Q1_5095000"/>
      <w:bookmarkEnd w:id="471"/>
      <w:r>
        <w:rPr>
          <w:rFonts w:hint="cs"/>
          <w:rtl/>
        </w:rPr>
        <w:t xml:space="preserve">כמה דברים. יש סעיף שאומר: "המדינה </w:t>
      </w:r>
      <w:bookmarkStart w:id="472" w:name="_ETM_Q1_5097000"/>
      <w:bookmarkEnd w:id="472"/>
      <w:r>
        <w:rPr>
          <w:rFonts w:hint="cs"/>
          <w:rtl/>
        </w:rPr>
        <w:t>תספק למי שמצוי במקום לבידוד מטעם המדינה מזון איכותי</w:t>
      </w:r>
      <w:bookmarkStart w:id="473" w:name="_ETM_Q1_5101000"/>
      <w:bookmarkEnd w:id="473"/>
      <w:r>
        <w:rPr>
          <w:rFonts w:hint="cs"/>
          <w:rtl/>
        </w:rPr>
        <w:t xml:space="preserve">, טרי, מוצרי ניקיון. המדינה תוודא כי המצוי בבידוד </w:t>
      </w:r>
      <w:bookmarkStart w:id="474" w:name="_ETM_Q1_5104000"/>
      <w:bookmarkEnd w:id="474"/>
      <w:r>
        <w:rPr>
          <w:rFonts w:hint="cs"/>
          <w:rtl/>
        </w:rPr>
        <w:t xml:space="preserve">במקום לבידוד מטעם המדינה יוכל לקבל תרופות ושירותים רפואיים שהוא </w:t>
      </w:r>
      <w:bookmarkStart w:id="475" w:name="_ETM_Q1_5112000"/>
      <w:bookmarkEnd w:id="475"/>
      <w:r>
        <w:rPr>
          <w:rFonts w:hint="cs"/>
          <w:rtl/>
        </w:rPr>
        <w:t xml:space="preserve">נזקק להם". אנחנו רוצים שייאמר: "שירותים רפואיים או סוציאליים </w:t>
      </w:r>
      <w:bookmarkStart w:id="476" w:name="_ETM_Q1_5119000"/>
      <w:bookmarkEnd w:id="476"/>
      <w:r>
        <w:rPr>
          <w:rFonts w:hint="cs"/>
          <w:rtl/>
        </w:rPr>
        <w:t xml:space="preserve">במידת הצורך". </w:t>
      </w:r>
    </w:p>
    <w:p w:rsidR="00AA0AC4" w:rsidRDefault="00AA0AC4" w:rsidP="00AA0AC4">
      <w:pPr>
        <w:rPr>
          <w:rtl/>
        </w:rPr>
      </w:pPr>
      <w:bookmarkStart w:id="477" w:name="_ETM_Q1_5123000"/>
      <w:bookmarkEnd w:id="477"/>
    </w:p>
    <w:p w:rsidR="00AA0AC4" w:rsidRDefault="00AA0AC4" w:rsidP="00AA0AC4">
      <w:pPr>
        <w:pStyle w:val="a5"/>
        <w:keepNext/>
        <w:rPr>
          <w:rtl/>
        </w:rPr>
      </w:pPr>
      <w:bookmarkStart w:id="478" w:name="ET_speaker_מרדכי_כהנא_203"/>
      <w:r>
        <w:rPr>
          <w:rStyle w:val="TagStyle"/>
          <w:rFonts w:hint="cs"/>
          <w:rtl/>
        </w:rPr>
        <w:t xml:space="preserve"> &lt;&lt; דובר &gt;&gt; </w:t>
      </w:r>
      <w:r>
        <w:rPr>
          <w:rFonts w:hint="cs"/>
          <w:rtl/>
        </w:rPr>
        <w:t>מרדכי כהנא:</w:t>
      </w:r>
      <w:r>
        <w:rPr>
          <w:rStyle w:val="TagStyle"/>
          <w:rFonts w:hint="cs"/>
          <w:rtl/>
        </w:rPr>
        <w:t xml:space="preserve"> &lt;&lt; דובר &gt;&gt;</w:t>
      </w:r>
      <w:r>
        <w:rPr>
          <w:rFonts w:hint="cs"/>
          <w:rtl/>
        </w:rPr>
        <w:t xml:space="preserve"> </w:t>
      </w:r>
      <w:bookmarkEnd w:id="478"/>
    </w:p>
    <w:p w:rsidR="00AA0AC4" w:rsidRDefault="00AA0AC4" w:rsidP="00AA0AC4">
      <w:pPr>
        <w:pStyle w:val="KeepWithNext"/>
        <w:rPr>
          <w:rtl/>
        </w:rPr>
      </w:pPr>
    </w:p>
    <w:p w:rsidR="00AA0AC4" w:rsidRDefault="00AA0AC4" w:rsidP="00AA0AC4">
      <w:pPr>
        <w:rPr>
          <w:rtl/>
          <w:lang w:eastAsia="he-IL"/>
        </w:rPr>
      </w:pPr>
      <w:bookmarkStart w:id="479" w:name="_ETM_Q1_5063000"/>
      <w:bookmarkEnd w:id="479"/>
      <w:r>
        <w:rPr>
          <w:rFonts w:hint="cs"/>
          <w:rtl/>
          <w:lang w:eastAsia="he-IL"/>
        </w:rPr>
        <w:t xml:space="preserve">זה חשוב מאוד, זה מאוד מאוד חשוב, הסיפור של שירותים סוציאליים כי יש לנו </w:t>
      </w:r>
      <w:bookmarkStart w:id="480" w:name="_ETM_Q1_5127000"/>
      <w:bookmarkEnd w:id="480"/>
      <w:r>
        <w:rPr>
          <w:rFonts w:hint="cs"/>
          <w:rtl/>
          <w:lang w:eastAsia="he-IL"/>
        </w:rPr>
        <w:t xml:space="preserve">הרבה בעיות קשות אצל המבודדים. </w:t>
      </w:r>
    </w:p>
    <w:p w:rsidR="00AA0AC4" w:rsidRDefault="00AA0AC4" w:rsidP="00AA0AC4">
      <w:pPr>
        <w:rPr>
          <w:rtl/>
          <w:lang w:eastAsia="he-IL"/>
        </w:rPr>
      </w:pPr>
      <w:bookmarkStart w:id="481" w:name="_ETM_Q1_5136000"/>
      <w:bookmarkEnd w:id="481"/>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אם אתה מסכים נוכל להוסיף לנוסח. </w:t>
      </w:r>
    </w:p>
    <w:p w:rsidR="00AA0AC4" w:rsidRDefault="00AA0AC4" w:rsidP="00AA0AC4">
      <w:pPr>
        <w:rPr>
          <w:rtl/>
          <w:lang w:eastAsia="he-IL"/>
        </w:rPr>
      </w:pPr>
    </w:p>
    <w:p w:rsidR="00AA0AC4" w:rsidRDefault="00AA0AC4" w:rsidP="00AA0AC4">
      <w:pPr>
        <w:pStyle w:val="-"/>
        <w:keepNext/>
        <w:rPr>
          <w:rtl/>
        </w:rPr>
      </w:pPr>
      <w:bookmarkStart w:id="482" w:name="_ETM_Q1_5138000"/>
      <w:bookmarkStart w:id="483" w:name="ET_speakercontinue_מרדכי_כהנא_204"/>
      <w:bookmarkEnd w:id="4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מרדכי כהנא: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3"/>
    </w:p>
    <w:p w:rsidR="00AA0AC4" w:rsidRDefault="00AA0AC4" w:rsidP="00AA0AC4">
      <w:pPr>
        <w:pStyle w:val="KeepWithNext"/>
        <w:rPr>
          <w:rtl/>
        </w:rPr>
      </w:pPr>
    </w:p>
    <w:p w:rsidR="00AA0AC4" w:rsidRDefault="00AA0AC4" w:rsidP="00AA0AC4">
      <w:pPr>
        <w:rPr>
          <w:rtl/>
        </w:rPr>
      </w:pPr>
      <w:r>
        <w:rPr>
          <w:rFonts w:hint="cs"/>
          <w:rtl/>
        </w:rPr>
        <w:t>כ</w:t>
      </w:r>
      <w:bookmarkStart w:id="484" w:name="_ETM_Q1_5135000"/>
      <w:bookmarkEnd w:id="484"/>
      <w:r>
        <w:rPr>
          <w:rFonts w:hint="cs"/>
          <w:rtl/>
        </w:rPr>
        <w:t>ן, הוא נראה לי</w:t>
      </w:r>
      <w:bookmarkStart w:id="485" w:name="_ETM_Q1_5139000"/>
      <w:bookmarkEnd w:id="485"/>
      <w:r>
        <w:rPr>
          <w:rFonts w:hint="cs"/>
          <w:rtl/>
        </w:rPr>
        <w:t xml:space="preserve"> מנוסח טוב מאוד. </w:t>
      </w:r>
    </w:p>
    <w:p w:rsidR="00AA0AC4" w:rsidRDefault="00AA0AC4" w:rsidP="00AA0AC4">
      <w:pPr>
        <w:rPr>
          <w:rtl/>
        </w:rPr>
      </w:pPr>
    </w:p>
    <w:p w:rsidR="00AA0AC4" w:rsidRDefault="00AA0AC4" w:rsidP="00AA0AC4">
      <w:pPr>
        <w:pStyle w:val="afb"/>
        <w:keepNext/>
        <w:rPr>
          <w:rtl/>
        </w:rPr>
      </w:pPr>
      <w:bookmarkStart w:id="486" w:name="ET_guest_865625_210"/>
      <w:r>
        <w:rPr>
          <w:rStyle w:val="TagStyle"/>
          <w:rFonts w:hint="cs"/>
          <w:rtl/>
        </w:rPr>
        <w:t xml:space="preserve"> &lt;&lt; אורח &gt;&gt; </w:t>
      </w:r>
      <w:r>
        <w:rPr>
          <w:rFonts w:hint="cs"/>
          <w:rtl/>
        </w:rPr>
        <w:t xml:space="preserve">רננה </w:t>
      </w:r>
      <w:proofErr w:type="spellStart"/>
      <w:r>
        <w:rPr>
          <w:rFonts w:hint="cs"/>
          <w:rtl/>
        </w:rPr>
        <w:t>מיסקין</w:t>
      </w:r>
      <w:proofErr w:type="spellEnd"/>
      <w:r>
        <w:rPr>
          <w:rFonts w:hint="cs"/>
          <w:rtl/>
        </w:rPr>
        <w:t>:</w:t>
      </w:r>
      <w:r>
        <w:rPr>
          <w:rStyle w:val="TagStyle"/>
          <w:rFonts w:hint="cs"/>
          <w:rtl/>
        </w:rPr>
        <w:t xml:space="preserve"> &lt;&lt; אורח &gt;&gt;</w:t>
      </w:r>
      <w:r>
        <w:rPr>
          <w:rFonts w:hint="cs"/>
          <w:rtl/>
        </w:rPr>
        <w:t xml:space="preserve"> </w:t>
      </w:r>
      <w:bookmarkEnd w:id="486"/>
    </w:p>
    <w:p w:rsidR="00AA0AC4" w:rsidRDefault="00AA0AC4" w:rsidP="00AA0AC4">
      <w:pPr>
        <w:pStyle w:val="KeepWithNext"/>
        <w:rPr>
          <w:rtl/>
        </w:rPr>
      </w:pPr>
    </w:p>
    <w:p w:rsidR="00AA0AC4" w:rsidRDefault="00AA0AC4" w:rsidP="00AA0AC4">
      <w:pPr>
        <w:rPr>
          <w:rtl/>
        </w:rPr>
      </w:pPr>
      <w:r>
        <w:rPr>
          <w:rFonts w:hint="cs"/>
          <w:rtl/>
        </w:rPr>
        <w:t xml:space="preserve">אני רק רוצה להגיד משהו אחד </w:t>
      </w:r>
      <w:bookmarkStart w:id="487" w:name="_ETM_Q1_5144000"/>
      <w:bookmarkEnd w:id="487"/>
      <w:r>
        <w:rPr>
          <w:rFonts w:hint="cs"/>
          <w:rtl/>
        </w:rPr>
        <w:t xml:space="preserve">– שגם את השירותים הרפואיים אנחנו לא מספקים. גם את התרופות מספקות קופות החולים. </w:t>
      </w:r>
    </w:p>
    <w:p w:rsidR="00AA0AC4" w:rsidRDefault="00AA0AC4" w:rsidP="00AA0AC4">
      <w:pPr>
        <w:rPr>
          <w:rtl/>
        </w:rPr>
      </w:pPr>
    </w:p>
    <w:p w:rsidR="00AA0AC4" w:rsidRDefault="00AA0AC4" w:rsidP="00AA0AC4">
      <w:pPr>
        <w:pStyle w:val="af8"/>
        <w:keepNext/>
        <w:rPr>
          <w:rtl/>
        </w:rPr>
      </w:pPr>
      <w:bookmarkStart w:id="488" w:name="ET_yor_5069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8"/>
    </w:p>
    <w:p w:rsidR="00AA0AC4" w:rsidRDefault="00AA0AC4" w:rsidP="00AA0AC4">
      <w:pPr>
        <w:pStyle w:val="KeepWithNext"/>
        <w:rPr>
          <w:rtl/>
        </w:rPr>
      </w:pPr>
    </w:p>
    <w:p w:rsidR="00AA0AC4" w:rsidRDefault="00AA0AC4" w:rsidP="00AA0AC4">
      <w:pPr>
        <w:rPr>
          <w:rtl/>
        </w:rPr>
      </w:pPr>
      <w:r>
        <w:rPr>
          <w:rFonts w:hint="cs"/>
          <w:rtl/>
        </w:rPr>
        <w:t xml:space="preserve">אבל אתם האחראים. משרד הבריאות אחראי </w:t>
      </w:r>
      <w:bookmarkStart w:id="489" w:name="_ETM_Q1_5152000"/>
      <w:bookmarkEnd w:id="489"/>
      <w:r>
        <w:rPr>
          <w:rFonts w:hint="cs"/>
          <w:rtl/>
        </w:rPr>
        <w:t xml:space="preserve">לזה. </w:t>
      </w:r>
    </w:p>
    <w:p w:rsidR="00AA0AC4" w:rsidRDefault="00AA0AC4" w:rsidP="00AA0AC4">
      <w:pPr>
        <w:rPr>
          <w:rtl/>
        </w:rPr>
      </w:pPr>
      <w:bookmarkStart w:id="490" w:name="_ETM_Q1_5157000"/>
      <w:bookmarkStart w:id="491" w:name="_ETM_Q1_5158000"/>
      <w:bookmarkEnd w:id="490"/>
      <w:bookmarkEnd w:id="491"/>
    </w:p>
    <w:p w:rsidR="00AA0AC4" w:rsidRDefault="00AA0AC4" w:rsidP="00AA0AC4">
      <w:pPr>
        <w:pStyle w:val="afb"/>
        <w:keepNext/>
        <w:rPr>
          <w:rtl/>
        </w:rPr>
      </w:pPr>
      <w:bookmarkStart w:id="492" w:name="ET_guest_865625_209"/>
      <w:r>
        <w:rPr>
          <w:rStyle w:val="TagStyle"/>
          <w:rFonts w:hint="cs"/>
          <w:rtl/>
        </w:rPr>
        <w:t xml:space="preserve"> &lt;&lt; אורח &gt;&gt; </w:t>
      </w:r>
      <w:r>
        <w:rPr>
          <w:rFonts w:hint="cs"/>
          <w:rtl/>
        </w:rPr>
        <w:t xml:space="preserve">רננה </w:t>
      </w:r>
      <w:proofErr w:type="spellStart"/>
      <w:r>
        <w:rPr>
          <w:rFonts w:hint="cs"/>
          <w:rtl/>
        </w:rPr>
        <w:t>מיסקין</w:t>
      </w:r>
      <w:proofErr w:type="spellEnd"/>
      <w:r>
        <w:rPr>
          <w:rFonts w:hint="cs"/>
          <w:rtl/>
        </w:rPr>
        <w:t>:</w:t>
      </w:r>
      <w:r>
        <w:rPr>
          <w:rStyle w:val="TagStyle"/>
          <w:rFonts w:hint="cs"/>
          <w:rtl/>
        </w:rPr>
        <w:t xml:space="preserve"> &lt;&lt; אורח &gt;&gt;</w:t>
      </w:r>
      <w:r>
        <w:rPr>
          <w:rFonts w:hint="cs"/>
          <w:rtl/>
        </w:rPr>
        <w:t xml:space="preserve"> </w:t>
      </w:r>
      <w:bookmarkEnd w:id="492"/>
    </w:p>
    <w:p w:rsidR="00AA0AC4" w:rsidRDefault="00AA0AC4" w:rsidP="00AA0AC4">
      <w:pPr>
        <w:pStyle w:val="KeepWithNext"/>
        <w:rPr>
          <w:rtl/>
        </w:rPr>
      </w:pPr>
    </w:p>
    <w:p w:rsidR="00AA0AC4" w:rsidRDefault="00AA0AC4" w:rsidP="00AA0AC4">
      <w:pPr>
        <w:rPr>
          <w:rtl/>
        </w:rPr>
      </w:pPr>
      <w:r>
        <w:rPr>
          <w:rFonts w:hint="cs"/>
          <w:rtl/>
        </w:rPr>
        <w:t xml:space="preserve">אחראי לוודא שהם יכולים לקבל אותם.  החוק אינו נוגע </w:t>
      </w:r>
      <w:bookmarkStart w:id="493" w:name="_ETM_Q1_5164000"/>
      <w:bookmarkEnd w:id="493"/>
      <w:r>
        <w:rPr>
          <w:rFonts w:hint="cs"/>
          <w:rtl/>
        </w:rPr>
        <w:t xml:space="preserve">לתושבים ואזרחים שיש להם ביטוח רפואי בארץ.   </w:t>
      </w:r>
    </w:p>
    <w:p w:rsidR="00AA0AC4" w:rsidRDefault="00AA0AC4" w:rsidP="00AA0AC4">
      <w:pPr>
        <w:rPr>
          <w:rtl/>
        </w:rPr>
      </w:pPr>
      <w:bookmarkStart w:id="494" w:name="_ETM_Q1_5142000"/>
      <w:bookmarkStart w:id="495" w:name="_ETM_Q1_5163000"/>
      <w:bookmarkEnd w:id="494"/>
      <w:bookmarkEnd w:id="495"/>
    </w:p>
    <w:p w:rsidR="00AA0AC4" w:rsidRDefault="00AA0AC4" w:rsidP="00AA0AC4">
      <w:pPr>
        <w:pStyle w:val="af8"/>
        <w:keepNext/>
        <w:rPr>
          <w:rtl/>
        </w:rPr>
      </w:pPr>
      <w:bookmarkStart w:id="496" w:name="ET_yor_5069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6"/>
    </w:p>
    <w:p w:rsidR="00AA0AC4" w:rsidRDefault="00AA0AC4" w:rsidP="00AA0AC4">
      <w:pPr>
        <w:rPr>
          <w:rtl/>
          <w:lang w:eastAsia="he-IL"/>
        </w:rPr>
      </w:pPr>
    </w:p>
    <w:p w:rsidR="00AA0AC4" w:rsidRDefault="00AA0AC4" w:rsidP="00AA0AC4">
      <w:pPr>
        <w:rPr>
          <w:rtl/>
          <w:lang w:eastAsia="he-IL"/>
        </w:rPr>
      </w:pPr>
      <w:r>
        <w:rPr>
          <w:rFonts w:hint="cs"/>
          <w:rtl/>
          <w:lang w:eastAsia="he-IL"/>
        </w:rPr>
        <w:t xml:space="preserve">אז תכתבו: </w:t>
      </w:r>
      <w:bookmarkStart w:id="497" w:name="_ETM_Q1_5165000"/>
      <w:bookmarkEnd w:id="497"/>
      <w:r>
        <w:rPr>
          <w:rFonts w:hint="cs"/>
          <w:rtl/>
          <w:lang w:eastAsia="he-IL"/>
        </w:rPr>
        <w:t xml:space="preserve">"המדינה תוודא כי המצוי בבידוד במקום לבידוד מטעם המדינה </w:t>
      </w:r>
      <w:bookmarkStart w:id="498" w:name="_ETM_Q1_5175000"/>
      <w:bookmarkEnd w:id="498"/>
      <w:r>
        <w:rPr>
          <w:rFonts w:hint="cs"/>
          <w:rtl/>
          <w:lang w:eastAsia="he-IL"/>
        </w:rPr>
        <w:t>יוכל לקבל תרופות ושירותים רפואיים מקופות החולים..."</w:t>
      </w:r>
    </w:p>
    <w:p w:rsidR="00AA0AC4" w:rsidRDefault="00AA0AC4" w:rsidP="00AA0AC4">
      <w:pPr>
        <w:rPr>
          <w:rtl/>
          <w:lang w:eastAsia="he-IL"/>
        </w:rPr>
      </w:pPr>
      <w:bookmarkStart w:id="499" w:name="_ETM_Q1_5178000"/>
      <w:bookmarkEnd w:id="499"/>
    </w:p>
    <w:p w:rsidR="00AA0AC4" w:rsidRDefault="00AA0AC4" w:rsidP="00AA0AC4">
      <w:pPr>
        <w:pStyle w:val="af7"/>
        <w:keepNext/>
        <w:rPr>
          <w:rtl/>
        </w:rPr>
      </w:pPr>
      <w:bookmarkStart w:id="500" w:name="_ETM_Q1_5179000"/>
      <w:bookmarkStart w:id="501" w:name="ET_interruption_קריאה_211"/>
      <w:bookmarkEnd w:id="5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1"/>
    </w:p>
    <w:p w:rsidR="00AA0AC4" w:rsidRDefault="00AA0AC4" w:rsidP="00AA0AC4">
      <w:pPr>
        <w:pStyle w:val="KeepWithNext"/>
        <w:rPr>
          <w:rtl/>
        </w:rPr>
      </w:pPr>
    </w:p>
    <w:p w:rsidR="00AA0AC4" w:rsidRDefault="00AA0AC4" w:rsidP="00AA0AC4">
      <w:pPr>
        <w:rPr>
          <w:rtl/>
        </w:rPr>
      </w:pPr>
      <w:r>
        <w:rPr>
          <w:rFonts w:hint="cs"/>
          <w:rtl/>
        </w:rPr>
        <w:t xml:space="preserve">אבל זה לא נכון </w:t>
      </w:r>
      <w:bookmarkStart w:id="502" w:name="_ETM_Q1_5176000"/>
      <w:bookmarkEnd w:id="502"/>
      <w:r>
        <w:rPr>
          <w:rFonts w:hint="cs"/>
          <w:rtl/>
        </w:rPr>
        <w:t xml:space="preserve">לעשות את זה כי הוא לא מקבל את זה תמיד </w:t>
      </w:r>
      <w:bookmarkStart w:id="503" w:name="_ETM_Q1_5184000"/>
      <w:bookmarkEnd w:id="503"/>
      <w:r>
        <w:rPr>
          <w:rFonts w:hint="cs"/>
          <w:rtl/>
        </w:rPr>
        <w:t>מקופות החולים. יש חסרי מעמד שאין להם קופת חולים</w:t>
      </w:r>
      <w:bookmarkStart w:id="504" w:name="_ETM_Q1_5185000"/>
      <w:bookmarkEnd w:id="504"/>
      <w:r>
        <w:rPr>
          <w:rFonts w:hint="cs"/>
          <w:rtl/>
        </w:rPr>
        <w:t>, חסרי ביטוח. זה לא נכון להוסיף את זה, אני</w:t>
      </w:r>
      <w:bookmarkStart w:id="505" w:name="_ETM_Q1_5189000"/>
      <w:bookmarkEnd w:id="505"/>
      <w:r>
        <w:rPr>
          <w:rFonts w:hint="cs"/>
          <w:rtl/>
        </w:rPr>
        <w:t xml:space="preserve"> חושבת שהניסוח כרגע הוא ניסוח נכון. אגב, יש </w:t>
      </w:r>
      <w:bookmarkStart w:id="506" w:name="_ETM_Q1_5194000"/>
      <w:bookmarkEnd w:id="506"/>
      <w:r>
        <w:rPr>
          <w:rFonts w:hint="cs"/>
          <w:rtl/>
        </w:rPr>
        <w:t xml:space="preserve">סל תרופות. ואם הוא רוצה תרופות שלא נמצאת בסל? </w:t>
      </w:r>
    </w:p>
    <w:p w:rsidR="00AA0AC4" w:rsidRDefault="00AA0AC4" w:rsidP="00AA0AC4">
      <w:pPr>
        <w:rPr>
          <w:rtl/>
        </w:rPr>
      </w:pPr>
      <w:bookmarkStart w:id="507" w:name="_ETM_Q1_5196000"/>
      <w:bookmarkEnd w:id="507"/>
    </w:p>
    <w:p w:rsidR="00AA0AC4" w:rsidRDefault="00AA0AC4" w:rsidP="00AA0AC4">
      <w:pPr>
        <w:pStyle w:val="af8"/>
        <w:keepNext/>
        <w:rPr>
          <w:rtl/>
        </w:rPr>
      </w:pPr>
      <w:bookmarkStart w:id="508" w:name="_ETM_Q1_5197000"/>
      <w:bookmarkStart w:id="509" w:name="ET_yor_5069_212"/>
      <w:bookmarkEnd w:id="5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9"/>
    </w:p>
    <w:p w:rsidR="00AA0AC4" w:rsidRDefault="00AA0AC4" w:rsidP="00AA0AC4">
      <w:pPr>
        <w:pStyle w:val="KeepWithNext"/>
        <w:rPr>
          <w:rtl/>
        </w:rPr>
      </w:pPr>
    </w:p>
    <w:p w:rsidR="00AA0AC4" w:rsidRDefault="00AA0AC4" w:rsidP="00AA0AC4">
      <w:pPr>
        <w:rPr>
          <w:rtl/>
        </w:rPr>
      </w:pPr>
      <w:bookmarkStart w:id="510" w:name="_ETM_Q1_5198000"/>
      <w:bookmarkEnd w:id="510"/>
      <w:r>
        <w:rPr>
          <w:rFonts w:hint="cs"/>
          <w:rtl/>
        </w:rPr>
        <w:t>אבל</w:t>
      </w:r>
      <w:bookmarkStart w:id="511" w:name="_ETM_Q1_5201000"/>
      <w:bookmarkEnd w:id="511"/>
      <w:r>
        <w:rPr>
          <w:rFonts w:hint="cs"/>
          <w:rtl/>
        </w:rPr>
        <w:t xml:space="preserve"> אני רוצה למנוע דבר אחר. אתם כל פעם באים אלי עם שאלה מה יקרה עם ראש עיר שניתק </w:t>
      </w:r>
      <w:bookmarkStart w:id="512" w:name="_ETM_Q1_5203000"/>
      <w:bookmarkEnd w:id="512"/>
      <w:r>
        <w:rPr>
          <w:rFonts w:hint="cs"/>
          <w:rtl/>
        </w:rPr>
        <w:t xml:space="preserve">את כל הטלפונים ונעלם. אני שואל אתכם שאלה יותר מציאותית: מה יקרה אם קופת חולים לא יודעת לספק שירותים </w:t>
      </w:r>
      <w:bookmarkStart w:id="513" w:name="_ETM_Q1_5205000"/>
      <w:bookmarkEnd w:id="513"/>
      <w:r>
        <w:rPr>
          <w:rFonts w:hint="cs"/>
          <w:rtl/>
        </w:rPr>
        <w:t xml:space="preserve">למישהו שנמצא בצפון? או לא רוצה לספק. </w:t>
      </w:r>
    </w:p>
    <w:p w:rsidR="00AA0AC4" w:rsidRDefault="00AA0AC4" w:rsidP="00AA0AC4">
      <w:pPr>
        <w:rPr>
          <w:rtl/>
        </w:rPr>
      </w:pPr>
    </w:p>
    <w:p w:rsidR="00AA0AC4" w:rsidRDefault="00AA0AC4" w:rsidP="00AA0AC4">
      <w:pPr>
        <w:pStyle w:val="afb"/>
        <w:keepNext/>
        <w:rPr>
          <w:rtl/>
        </w:rPr>
      </w:pPr>
      <w:bookmarkStart w:id="514" w:name="ET_guest_865456_213"/>
      <w:r>
        <w:rPr>
          <w:rStyle w:val="TagStyle"/>
          <w:rFonts w:hint="cs"/>
          <w:rtl/>
        </w:rPr>
        <w:t xml:space="preserve"> &lt;&lt; אורח &gt;&gt; </w:t>
      </w:r>
      <w:r>
        <w:rPr>
          <w:rFonts w:hint="cs"/>
          <w:rtl/>
        </w:rPr>
        <w:t xml:space="preserve">ענת </w:t>
      </w:r>
      <w:proofErr w:type="spellStart"/>
      <w:r>
        <w:rPr>
          <w:rFonts w:hint="cs"/>
          <w:rtl/>
        </w:rPr>
        <w:t>צוראל</w:t>
      </w:r>
      <w:proofErr w:type="spellEnd"/>
      <w:r>
        <w:rPr>
          <w:rFonts w:hint="cs"/>
          <w:rtl/>
        </w:rPr>
        <w:t xml:space="preserve"> פרבר:</w:t>
      </w:r>
      <w:r>
        <w:rPr>
          <w:rStyle w:val="TagStyle"/>
          <w:rFonts w:hint="cs"/>
          <w:rtl/>
        </w:rPr>
        <w:t xml:space="preserve"> &lt;&lt; אורח &gt;&gt;</w:t>
      </w:r>
      <w:r>
        <w:rPr>
          <w:rFonts w:hint="cs"/>
          <w:rtl/>
        </w:rPr>
        <w:t xml:space="preserve"> </w:t>
      </w:r>
      <w:bookmarkEnd w:id="514"/>
    </w:p>
    <w:p w:rsidR="00AA0AC4" w:rsidRDefault="00AA0AC4" w:rsidP="00AA0AC4">
      <w:pPr>
        <w:pStyle w:val="KeepWithNext"/>
        <w:rPr>
          <w:rtl/>
        </w:rPr>
      </w:pPr>
    </w:p>
    <w:p w:rsidR="00AA0AC4" w:rsidRDefault="00AA0AC4" w:rsidP="00AA0AC4">
      <w:pPr>
        <w:rPr>
          <w:rtl/>
        </w:rPr>
      </w:pPr>
      <w:r>
        <w:rPr>
          <w:rFonts w:hint="cs"/>
          <w:rtl/>
        </w:rPr>
        <w:t>כבר עכש</w:t>
      </w:r>
      <w:bookmarkStart w:id="515" w:name="_ETM_Q1_5211000"/>
      <w:bookmarkEnd w:id="515"/>
      <w:r>
        <w:rPr>
          <w:rFonts w:hint="cs"/>
          <w:rtl/>
        </w:rPr>
        <w:t xml:space="preserve">יו, מי </w:t>
      </w:r>
      <w:bookmarkStart w:id="516" w:name="_ETM_Q1_5214000"/>
      <w:bookmarkEnd w:id="516"/>
      <w:r>
        <w:rPr>
          <w:rFonts w:hint="cs"/>
          <w:rtl/>
        </w:rPr>
        <w:t xml:space="preserve">שנותן את השירותים בקופה זה טרם וביקור רופא בהסכם מול </w:t>
      </w:r>
      <w:bookmarkStart w:id="517" w:name="_ETM_Q1_5221000"/>
      <w:bookmarkEnd w:id="517"/>
      <w:r>
        <w:rPr>
          <w:rFonts w:hint="cs"/>
          <w:rtl/>
        </w:rPr>
        <w:t xml:space="preserve">משרד הבריאות. זה לא נכון להטיל את זה דווקא </w:t>
      </w:r>
      <w:bookmarkStart w:id="518" w:name="_ETM_Q1_5220000"/>
      <w:bookmarkEnd w:id="518"/>
      <w:r>
        <w:rPr>
          <w:rFonts w:hint="cs"/>
          <w:rtl/>
        </w:rPr>
        <w:t xml:space="preserve">על קופות החולים - - - כשיש לנו אוכלוסיות שלא מבוטחות. </w:t>
      </w:r>
    </w:p>
    <w:p w:rsidR="00AA0AC4" w:rsidRDefault="00AA0AC4" w:rsidP="00AA0AC4">
      <w:pPr>
        <w:rPr>
          <w:rtl/>
        </w:rPr>
      </w:pPr>
      <w:bookmarkStart w:id="519" w:name="_ETM_Q1_5226000"/>
      <w:bookmarkStart w:id="520" w:name="_ETM_Q1_5227000"/>
      <w:bookmarkEnd w:id="519"/>
      <w:bookmarkEnd w:id="520"/>
    </w:p>
    <w:p w:rsidR="00AA0AC4" w:rsidRDefault="00AA0AC4" w:rsidP="00AA0AC4">
      <w:pPr>
        <w:pStyle w:val="af8"/>
        <w:keepNext/>
        <w:rPr>
          <w:rtl/>
        </w:rPr>
      </w:pPr>
      <w:bookmarkStart w:id="521" w:name="ET_yor_5069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1"/>
    </w:p>
    <w:p w:rsidR="00AA0AC4" w:rsidRDefault="00AA0AC4" w:rsidP="00AA0AC4">
      <w:pPr>
        <w:pStyle w:val="KeepWithNext"/>
        <w:rPr>
          <w:rtl/>
        </w:rPr>
      </w:pPr>
    </w:p>
    <w:p w:rsidR="00AA0AC4" w:rsidRDefault="00AA0AC4" w:rsidP="00AA0AC4">
      <w:pPr>
        <w:rPr>
          <w:rtl/>
        </w:rPr>
      </w:pPr>
      <w:bookmarkStart w:id="522" w:name="_ETM_Q1_5228000"/>
      <w:bookmarkEnd w:id="522"/>
      <w:r>
        <w:rPr>
          <w:rFonts w:hint="cs"/>
          <w:rtl/>
        </w:rPr>
        <w:t xml:space="preserve">אני חוזר לרגע לשירותים הסוציאליים – אפשר להוסיף גם את זה? אין </w:t>
      </w:r>
      <w:bookmarkStart w:id="523" w:name="_ETM_Q1_5230000"/>
      <w:bookmarkEnd w:id="523"/>
      <w:r>
        <w:rPr>
          <w:rFonts w:hint="cs"/>
          <w:rtl/>
        </w:rPr>
        <w:t xml:space="preserve">בעיה, נכון? </w:t>
      </w:r>
      <w:proofErr w:type="spellStart"/>
      <w:r>
        <w:rPr>
          <w:rFonts w:hint="cs"/>
          <w:rtl/>
        </w:rPr>
        <w:t>המל"ל</w:t>
      </w:r>
      <w:proofErr w:type="spellEnd"/>
      <w:r>
        <w:rPr>
          <w:rFonts w:hint="cs"/>
          <w:rtl/>
        </w:rPr>
        <w:t xml:space="preserve"> מסכים. </w:t>
      </w:r>
    </w:p>
    <w:p w:rsidR="00AA0AC4" w:rsidRDefault="00AA0AC4" w:rsidP="00AA0AC4">
      <w:pPr>
        <w:rPr>
          <w:rtl/>
        </w:rPr>
      </w:pPr>
    </w:p>
    <w:p w:rsidR="00AA0AC4" w:rsidRDefault="00AA0AC4" w:rsidP="00AA0AC4">
      <w:pPr>
        <w:rPr>
          <w:rtl/>
        </w:rPr>
      </w:pPr>
    </w:p>
    <w:p w:rsidR="00AA0AC4" w:rsidRDefault="00AA0AC4" w:rsidP="00AA0AC4">
      <w:pPr>
        <w:pStyle w:val="a5"/>
        <w:keepNext/>
        <w:rPr>
          <w:rtl/>
        </w:rPr>
      </w:pPr>
      <w:bookmarkStart w:id="524" w:name="ET_speaker_מרדכי_כהנא_215"/>
      <w:r>
        <w:rPr>
          <w:rStyle w:val="TagStyle"/>
          <w:rFonts w:hint="cs"/>
          <w:rtl/>
        </w:rPr>
        <w:t xml:space="preserve"> &lt;&lt; דובר &gt;&gt; </w:t>
      </w:r>
      <w:r>
        <w:rPr>
          <w:rFonts w:hint="cs"/>
          <w:rtl/>
        </w:rPr>
        <w:t>מרדכי כהנא:</w:t>
      </w:r>
      <w:r>
        <w:rPr>
          <w:rStyle w:val="TagStyle"/>
          <w:rFonts w:hint="cs"/>
          <w:rtl/>
        </w:rPr>
        <w:t xml:space="preserve"> &lt;&lt; דובר &gt;&gt;</w:t>
      </w:r>
      <w:r>
        <w:rPr>
          <w:rFonts w:hint="cs"/>
          <w:rtl/>
        </w:rPr>
        <w:t xml:space="preserve"> </w:t>
      </w:r>
      <w:bookmarkEnd w:id="524"/>
    </w:p>
    <w:p w:rsidR="00AA0AC4" w:rsidRDefault="00AA0AC4" w:rsidP="00AA0AC4">
      <w:pPr>
        <w:rPr>
          <w:rtl/>
        </w:rPr>
      </w:pPr>
    </w:p>
    <w:p w:rsidR="00AA0AC4" w:rsidRDefault="00AA0AC4" w:rsidP="00AA0AC4">
      <w:pPr>
        <w:rPr>
          <w:rtl/>
        </w:rPr>
      </w:pPr>
      <w:r>
        <w:rPr>
          <w:rFonts w:hint="cs"/>
          <w:rtl/>
        </w:rPr>
        <w:t xml:space="preserve">כן, כן. אני חושב שחייבים. </w:t>
      </w:r>
      <w:bookmarkStart w:id="525" w:name="_ETM_Q1_5235000"/>
      <w:bookmarkEnd w:id="525"/>
      <w:r>
        <w:rPr>
          <w:rFonts w:hint="cs"/>
          <w:rtl/>
        </w:rPr>
        <w:t xml:space="preserve">זה היה חסר לנו עד היום. </w:t>
      </w:r>
    </w:p>
    <w:p w:rsidR="00AA0AC4" w:rsidRDefault="00AA0AC4" w:rsidP="00AA0AC4">
      <w:pPr>
        <w:rPr>
          <w:rtl/>
        </w:rPr>
      </w:pPr>
    </w:p>
    <w:p w:rsidR="00AA0AC4" w:rsidRDefault="00AA0AC4" w:rsidP="00AA0AC4">
      <w:pPr>
        <w:pStyle w:val="af8"/>
        <w:keepNext/>
        <w:rPr>
          <w:rtl/>
        </w:rPr>
      </w:pPr>
      <w:bookmarkStart w:id="526" w:name="ET_yor_5069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6"/>
    </w:p>
    <w:p w:rsidR="00AA0AC4" w:rsidRDefault="00AA0AC4" w:rsidP="00AA0AC4">
      <w:pPr>
        <w:pStyle w:val="KeepWithNext"/>
        <w:rPr>
          <w:rtl/>
        </w:rPr>
      </w:pPr>
    </w:p>
    <w:p w:rsidR="00AA0AC4" w:rsidRDefault="00AA0AC4" w:rsidP="00AA0AC4">
      <w:pPr>
        <w:rPr>
          <w:rtl/>
        </w:rPr>
      </w:pPr>
      <w:r>
        <w:rPr>
          <w:rFonts w:hint="cs"/>
          <w:rtl/>
        </w:rPr>
        <w:t xml:space="preserve">עוד שאלה אחת: אנחנו דיברנו על נושאים של איש קשר קהילתי </w:t>
      </w:r>
      <w:bookmarkStart w:id="527" w:name="_ETM_Q1_5243000"/>
      <w:bookmarkEnd w:id="527"/>
      <w:r>
        <w:rPr>
          <w:rFonts w:hint="cs"/>
          <w:rtl/>
        </w:rPr>
        <w:t xml:space="preserve">מטעם המדינה, מטעם פיקוד העורף או מה שנמצא שם, </w:t>
      </w:r>
      <w:bookmarkStart w:id="528" w:name="_ETM_Q1_5246000"/>
      <w:bookmarkEnd w:id="528"/>
      <w:r>
        <w:rPr>
          <w:rFonts w:hint="cs"/>
          <w:rtl/>
        </w:rPr>
        <w:t xml:space="preserve">במלון. האם אפשר להוסיף את זה בתוך הצעת החוק? שיהיה אדם שאחראי </w:t>
      </w:r>
      <w:proofErr w:type="spellStart"/>
      <w:r>
        <w:rPr>
          <w:rFonts w:hint="cs"/>
          <w:rtl/>
        </w:rPr>
        <w:t>לתכלול</w:t>
      </w:r>
      <w:proofErr w:type="spellEnd"/>
      <w:r>
        <w:rPr>
          <w:rFonts w:hint="cs"/>
          <w:rtl/>
        </w:rPr>
        <w:t xml:space="preserve"> של הדברים הללו. </w:t>
      </w:r>
    </w:p>
    <w:p w:rsidR="00AA0AC4" w:rsidRDefault="00AA0AC4" w:rsidP="00AA0AC4">
      <w:pPr>
        <w:rPr>
          <w:rtl/>
          <w:lang w:eastAsia="he-IL"/>
        </w:rPr>
      </w:pPr>
    </w:p>
    <w:p w:rsidR="00AA0AC4" w:rsidRDefault="00AA0AC4" w:rsidP="00AA0AC4">
      <w:pPr>
        <w:pStyle w:val="-"/>
        <w:keepNext/>
        <w:rPr>
          <w:rtl/>
        </w:rPr>
      </w:pPr>
      <w:bookmarkStart w:id="529" w:name="ET_speakercontinue_מרדכי_כהנא_2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מרדכי כהנא: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29"/>
    </w:p>
    <w:p w:rsidR="00AA0AC4" w:rsidRDefault="00AA0AC4" w:rsidP="00AA0AC4">
      <w:pPr>
        <w:pStyle w:val="KeepWithNext"/>
        <w:rPr>
          <w:rtl/>
        </w:rPr>
      </w:pPr>
    </w:p>
    <w:p w:rsidR="00AA0AC4" w:rsidRDefault="00AA0AC4" w:rsidP="00AA0AC4">
      <w:pPr>
        <w:rPr>
          <w:rtl/>
        </w:rPr>
      </w:pPr>
      <w:bookmarkStart w:id="530" w:name="_ETM_Q1_5258000"/>
      <w:bookmarkEnd w:id="530"/>
      <w:r>
        <w:rPr>
          <w:rFonts w:hint="cs"/>
          <w:rtl/>
        </w:rPr>
        <w:t xml:space="preserve">כל בית מלון </w:t>
      </w:r>
      <w:bookmarkStart w:id="531" w:name="_ETM_Q1_5261000"/>
      <w:bookmarkEnd w:id="531"/>
      <w:r>
        <w:rPr>
          <w:rFonts w:hint="cs"/>
          <w:rtl/>
        </w:rPr>
        <w:t xml:space="preserve">נכון להיום מתופעל על ידי מפקדה של פיקוד העורף – </w:t>
      </w:r>
      <w:bookmarkStart w:id="532" w:name="_ETM_Q1_5264000"/>
      <w:bookmarkEnd w:id="532"/>
      <w:r>
        <w:rPr>
          <w:rFonts w:hint="cs"/>
          <w:rtl/>
        </w:rPr>
        <w:t xml:space="preserve">יש שם מג"ד עם חיילים שמתפעלים, מנהלים את העסק, והם גם הקשר בין האנשים במלון לבין </w:t>
      </w:r>
      <w:bookmarkStart w:id="533" w:name="_ETM_Q1_5272000"/>
      <w:bookmarkEnd w:id="533"/>
      <w:r>
        <w:rPr>
          <w:rFonts w:hint="cs"/>
          <w:rtl/>
        </w:rPr>
        <w:t xml:space="preserve">העולם החיצוני, מעבר למשפחות שלהם. </w:t>
      </w:r>
    </w:p>
    <w:p w:rsidR="00AA0AC4" w:rsidRDefault="00AA0AC4" w:rsidP="00AA0AC4">
      <w:pPr>
        <w:rPr>
          <w:rtl/>
          <w:lang w:eastAsia="he-IL"/>
        </w:rPr>
      </w:pPr>
      <w:bookmarkStart w:id="534" w:name="_ETM_Q1_5281000"/>
      <w:bookmarkEnd w:id="534"/>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אפשר לכתוב שבאחריות פיקוד העורף יהיה למנות אדם שאחראי על תפעול הדברים, על תלונות מאנשים, או  - מישהו שאחראי עליהם בסוף. כי המלון אומר: אתם לא תחת</w:t>
      </w:r>
      <w:bookmarkStart w:id="535" w:name="_ETM_Q1_5301000"/>
      <w:bookmarkEnd w:id="535"/>
      <w:r>
        <w:rPr>
          <w:rFonts w:hint="cs"/>
          <w:rtl/>
          <w:lang w:eastAsia="he-IL"/>
        </w:rPr>
        <w:t xml:space="preserve"> אחריותי. </w:t>
      </w:r>
    </w:p>
    <w:p w:rsidR="00AA0AC4" w:rsidRDefault="00AA0AC4" w:rsidP="00AA0AC4">
      <w:pPr>
        <w:rPr>
          <w:rtl/>
          <w:lang w:eastAsia="he-IL"/>
        </w:rPr>
      </w:pPr>
    </w:p>
    <w:p w:rsidR="00AA0AC4" w:rsidRDefault="00AA0AC4" w:rsidP="00AA0AC4">
      <w:pPr>
        <w:pStyle w:val="-"/>
        <w:keepNext/>
        <w:rPr>
          <w:rtl/>
        </w:rPr>
      </w:pPr>
      <w:bookmarkStart w:id="536" w:name="ET_speakercontinue_מרדכי_כהנא_2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מרדכי כהנא: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36"/>
    </w:p>
    <w:p w:rsidR="00AA0AC4" w:rsidRDefault="00AA0AC4" w:rsidP="00AA0AC4">
      <w:pPr>
        <w:pStyle w:val="KeepWithNext"/>
        <w:rPr>
          <w:rtl/>
        </w:rPr>
      </w:pPr>
    </w:p>
    <w:p w:rsidR="00AA0AC4" w:rsidRDefault="00AA0AC4" w:rsidP="00AA0AC4">
      <w:pPr>
        <w:rPr>
          <w:rtl/>
          <w:lang w:eastAsia="he-IL"/>
        </w:rPr>
      </w:pPr>
      <w:bookmarkStart w:id="537" w:name="_ETM_Q1_5291000"/>
      <w:bookmarkEnd w:id="537"/>
      <w:r>
        <w:rPr>
          <w:rFonts w:hint="cs"/>
          <w:rtl/>
        </w:rPr>
        <w:t xml:space="preserve">  כ</w:t>
      </w:r>
      <w:r>
        <w:rPr>
          <w:rFonts w:hint="cs"/>
          <w:rtl/>
          <w:lang w:eastAsia="he-IL"/>
        </w:rPr>
        <w:t xml:space="preserve">ן, כן. אני רק הייתי כותב: נציג מהמדינה. לא הייתי מגדיר את זה כפיקוד העורף, כי </w:t>
      </w:r>
      <w:bookmarkStart w:id="538" w:name="_ETM_Q1_5303000"/>
      <w:bookmarkEnd w:id="538"/>
      <w:r>
        <w:rPr>
          <w:rFonts w:hint="cs"/>
          <w:rtl/>
          <w:lang w:eastAsia="he-IL"/>
        </w:rPr>
        <w:t xml:space="preserve">אל"ף, צריך להתייעץ עם פיקוד העורף על העניין הזה. בי"ת, </w:t>
      </w:r>
      <w:bookmarkStart w:id="539" w:name="_ETM_Q1_5304000"/>
      <w:bookmarkEnd w:id="539"/>
      <w:r>
        <w:rPr>
          <w:rFonts w:hint="cs"/>
          <w:rtl/>
          <w:lang w:eastAsia="he-IL"/>
        </w:rPr>
        <w:t>יש איזשהו רעיון שאם העסק הזה יהיה לאורך זמן אז</w:t>
      </w:r>
      <w:bookmarkStart w:id="540" w:name="_ETM_Q1_5310000"/>
      <w:bookmarkEnd w:id="540"/>
      <w:r>
        <w:rPr>
          <w:rFonts w:hint="cs"/>
          <w:rtl/>
          <w:lang w:eastAsia="he-IL"/>
        </w:rPr>
        <w:t xml:space="preserve"> אנחנו נוציא את פיקוד העורף, כי פיקוד העורף זה </w:t>
      </w:r>
      <w:bookmarkStart w:id="541" w:name="_ETM_Q1_5318000"/>
      <w:bookmarkEnd w:id="541"/>
      <w:r>
        <w:rPr>
          <w:rFonts w:hint="cs"/>
          <w:rtl/>
          <w:lang w:eastAsia="he-IL"/>
        </w:rPr>
        <w:t xml:space="preserve">אנשי מילואים. הוא מיועד לחירום. </w:t>
      </w:r>
      <w:proofErr w:type="spellStart"/>
      <w:r>
        <w:rPr>
          <w:rFonts w:hint="cs"/>
          <w:rtl/>
          <w:lang w:eastAsia="he-IL"/>
        </w:rPr>
        <w:t>היתה</w:t>
      </w:r>
      <w:proofErr w:type="spellEnd"/>
      <w:r>
        <w:rPr>
          <w:rFonts w:hint="cs"/>
          <w:rtl/>
          <w:lang w:eastAsia="he-IL"/>
        </w:rPr>
        <w:t xml:space="preserve"> איזו חשיבה לתת את זה לאחריות משרד הבריאות שיוציא את זה למיקור </w:t>
      </w:r>
      <w:bookmarkStart w:id="542" w:name="_ETM_Q1_5328000"/>
      <w:bookmarkEnd w:id="542"/>
      <w:r>
        <w:rPr>
          <w:rFonts w:hint="cs"/>
          <w:rtl/>
          <w:lang w:eastAsia="he-IL"/>
        </w:rPr>
        <w:t>חוץ. אבל לא הייתי מתחם את זה לפיקוד העורף, אלא</w:t>
      </w:r>
      <w:bookmarkStart w:id="543" w:name="_ETM_Q1_5327000"/>
      <w:bookmarkEnd w:id="543"/>
      <w:r>
        <w:rPr>
          <w:rFonts w:hint="cs"/>
          <w:rtl/>
          <w:lang w:eastAsia="he-IL"/>
        </w:rPr>
        <w:t xml:space="preserve"> נציגות מהמדינה. </w:t>
      </w:r>
    </w:p>
    <w:p w:rsidR="00AA0AC4" w:rsidRDefault="00AA0AC4" w:rsidP="00AA0AC4">
      <w:pPr>
        <w:rPr>
          <w:rtl/>
          <w:lang w:eastAsia="he-IL"/>
        </w:rPr>
      </w:pPr>
    </w:p>
    <w:p w:rsidR="00AA0AC4" w:rsidRDefault="00AA0AC4" w:rsidP="00AA0AC4">
      <w:pPr>
        <w:pStyle w:val="af8"/>
        <w:keepNext/>
        <w:rPr>
          <w:rtl/>
        </w:rPr>
      </w:pPr>
      <w:bookmarkStart w:id="544" w:name="_ETM_Q1_5334000"/>
      <w:bookmarkStart w:id="545" w:name="ET_yor_5069_219"/>
      <w:bookmarkEnd w:id="5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5"/>
    </w:p>
    <w:p w:rsidR="00AA0AC4" w:rsidRDefault="00AA0AC4" w:rsidP="00AA0AC4">
      <w:pPr>
        <w:pStyle w:val="KeepWithNext"/>
        <w:rPr>
          <w:rtl/>
        </w:rPr>
      </w:pPr>
    </w:p>
    <w:p w:rsidR="00AA0AC4" w:rsidRDefault="00AA0AC4" w:rsidP="00AA0AC4">
      <w:pPr>
        <w:rPr>
          <w:rtl/>
        </w:rPr>
      </w:pPr>
      <w:bookmarkStart w:id="546" w:name="_ETM_Q1_5335000"/>
      <w:bookmarkEnd w:id="546"/>
      <w:r>
        <w:rPr>
          <w:rFonts w:hint="cs"/>
          <w:rtl/>
        </w:rPr>
        <w:t xml:space="preserve">בכל מלון כזה יהיה נציג מטעם המדינה ש </w:t>
      </w:r>
      <w:bookmarkStart w:id="547" w:name="_ETM_Q1_5333000"/>
      <w:bookmarkEnd w:id="547"/>
      <w:r>
        <w:rPr>
          <w:rFonts w:hint="cs"/>
          <w:rtl/>
        </w:rPr>
        <w:t xml:space="preserve">- - -  </w:t>
      </w:r>
    </w:p>
    <w:p w:rsidR="00AA0AC4" w:rsidRDefault="00AA0AC4" w:rsidP="00AA0AC4">
      <w:pPr>
        <w:rPr>
          <w:rtl/>
        </w:rPr>
      </w:pPr>
      <w:bookmarkStart w:id="548" w:name="_ETM_Q1_5337000"/>
      <w:bookmarkEnd w:id="548"/>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מי ימנה אותו? </w:t>
      </w:r>
    </w:p>
    <w:p w:rsidR="00AA0AC4" w:rsidRDefault="00AA0AC4" w:rsidP="00AA0AC4">
      <w:pPr>
        <w:rPr>
          <w:rtl/>
          <w:lang w:eastAsia="he-IL"/>
        </w:rPr>
      </w:pPr>
    </w:p>
    <w:p w:rsidR="00AA0AC4" w:rsidRDefault="00AA0AC4" w:rsidP="00AA0AC4">
      <w:pPr>
        <w:pStyle w:val="af8"/>
        <w:keepNext/>
        <w:rPr>
          <w:rtl/>
        </w:rPr>
      </w:pPr>
      <w:bookmarkStart w:id="549" w:name="ET_yor_5069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9"/>
    </w:p>
    <w:p w:rsidR="00AA0AC4" w:rsidRDefault="00AA0AC4" w:rsidP="00AA0AC4">
      <w:pPr>
        <w:pStyle w:val="KeepWithNext"/>
        <w:rPr>
          <w:rtl/>
        </w:rPr>
      </w:pPr>
    </w:p>
    <w:p w:rsidR="00AA0AC4" w:rsidRDefault="00AA0AC4" w:rsidP="00AA0AC4">
      <w:pPr>
        <w:rPr>
          <w:rtl/>
        </w:rPr>
      </w:pPr>
      <w:r>
        <w:rPr>
          <w:rFonts w:hint="cs"/>
          <w:rtl/>
        </w:rPr>
        <w:t>לא משנה. נציג שאחראי</w:t>
      </w:r>
      <w:bookmarkStart w:id="550" w:name="_ETM_Q1_5338000"/>
      <w:bookmarkEnd w:id="550"/>
      <w:r>
        <w:rPr>
          <w:rFonts w:hint="cs"/>
          <w:rtl/>
        </w:rPr>
        <w:t xml:space="preserve"> על תכלול - - - מה?    </w:t>
      </w:r>
    </w:p>
    <w:p w:rsidR="00AA0AC4" w:rsidRDefault="00AA0AC4" w:rsidP="00AA0AC4">
      <w:pPr>
        <w:rPr>
          <w:rtl/>
          <w:lang w:eastAsia="he-IL"/>
        </w:rPr>
      </w:pPr>
    </w:p>
    <w:p w:rsidR="00AA0AC4" w:rsidRDefault="00AA0AC4" w:rsidP="00AA0AC4">
      <w:pPr>
        <w:pStyle w:val="-"/>
        <w:keepNext/>
        <w:rPr>
          <w:rtl/>
        </w:rPr>
      </w:pPr>
      <w:bookmarkStart w:id="551" w:name="ET_speakercontinue_מרדכי_כהנא_2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מרדכי כהנא: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1"/>
    </w:p>
    <w:p w:rsidR="00AA0AC4" w:rsidRDefault="00AA0AC4" w:rsidP="00AA0AC4">
      <w:pPr>
        <w:pStyle w:val="KeepWithNext"/>
        <w:rPr>
          <w:rtl/>
        </w:rPr>
      </w:pPr>
    </w:p>
    <w:p w:rsidR="00AA0AC4" w:rsidRDefault="00AA0AC4" w:rsidP="00AA0AC4">
      <w:pPr>
        <w:rPr>
          <w:rtl/>
        </w:rPr>
      </w:pPr>
      <w:r>
        <w:rPr>
          <w:rFonts w:hint="cs"/>
          <w:rtl/>
        </w:rPr>
        <w:t xml:space="preserve">אחראי על תפעול המלון. </w:t>
      </w:r>
      <w:bookmarkStart w:id="552" w:name="_ETM_Q1_5347000"/>
      <w:bookmarkEnd w:id="552"/>
    </w:p>
    <w:p w:rsidR="00AA0AC4" w:rsidRDefault="00AA0AC4" w:rsidP="00AA0AC4">
      <w:pPr>
        <w:rPr>
          <w:rtl/>
        </w:rPr>
      </w:pPr>
      <w:bookmarkStart w:id="553" w:name="_ETM_Q1_5348000"/>
      <w:bookmarkEnd w:id="553"/>
    </w:p>
    <w:p w:rsidR="00AA0AC4" w:rsidRDefault="00AA0AC4" w:rsidP="00AA0AC4">
      <w:pPr>
        <w:pStyle w:val="af8"/>
        <w:keepNext/>
        <w:rPr>
          <w:rtl/>
        </w:rPr>
      </w:pPr>
      <w:bookmarkStart w:id="554" w:name="ET_yor_5069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4"/>
    </w:p>
    <w:p w:rsidR="00AA0AC4" w:rsidRDefault="00AA0AC4" w:rsidP="00AA0AC4">
      <w:pPr>
        <w:pStyle w:val="KeepWithNext"/>
        <w:rPr>
          <w:rtl/>
        </w:rPr>
      </w:pPr>
    </w:p>
    <w:p w:rsidR="00AA0AC4" w:rsidRDefault="00AA0AC4" w:rsidP="00AA0AC4">
      <w:pPr>
        <w:rPr>
          <w:rtl/>
        </w:rPr>
      </w:pPr>
      <w:r>
        <w:rPr>
          <w:rFonts w:hint="cs"/>
          <w:rtl/>
        </w:rPr>
        <w:t xml:space="preserve">לא תפעול המלון אלא תפעול מול החולים. </w:t>
      </w:r>
    </w:p>
    <w:p w:rsidR="00AA0AC4" w:rsidRDefault="00AA0AC4" w:rsidP="00AA0AC4">
      <w:pPr>
        <w:rPr>
          <w:rtl/>
        </w:rPr>
      </w:pPr>
      <w:bookmarkStart w:id="555" w:name="_ETM_Q1_5349000"/>
      <w:bookmarkEnd w:id="555"/>
    </w:p>
    <w:p w:rsidR="00AA0AC4" w:rsidRDefault="00AA0AC4" w:rsidP="00AA0AC4">
      <w:pPr>
        <w:pStyle w:val="-"/>
        <w:keepNext/>
        <w:rPr>
          <w:rtl/>
        </w:rPr>
      </w:pPr>
      <w:bookmarkStart w:id="556" w:name="_ETM_Q1_5351000"/>
      <w:bookmarkStart w:id="557" w:name="ET_speakercontinue_מרדכי_כהנא_223"/>
      <w:bookmarkEnd w:id="5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מרדכי כהנא: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7"/>
    </w:p>
    <w:p w:rsidR="00AA0AC4" w:rsidRDefault="00AA0AC4" w:rsidP="00AA0AC4">
      <w:pPr>
        <w:pStyle w:val="KeepWithNext"/>
        <w:rPr>
          <w:rtl/>
        </w:rPr>
      </w:pPr>
    </w:p>
    <w:p w:rsidR="00AA0AC4" w:rsidRDefault="00AA0AC4" w:rsidP="00AA0AC4">
      <w:pPr>
        <w:rPr>
          <w:rtl/>
        </w:rPr>
      </w:pPr>
      <w:bookmarkStart w:id="558" w:name="_ETM_Q1_5353000"/>
      <w:bookmarkEnd w:id="558"/>
      <w:r>
        <w:rPr>
          <w:rFonts w:hint="cs"/>
          <w:rtl/>
        </w:rPr>
        <w:t xml:space="preserve">מול כל </w:t>
      </w:r>
      <w:bookmarkStart w:id="559" w:name="_ETM_Q1_5354000"/>
      <w:bookmarkEnd w:id="559"/>
      <w:r>
        <w:rPr>
          <w:rFonts w:hint="cs"/>
          <w:rtl/>
        </w:rPr>
        <w:t xml:space="preserve">הגורמים. </w:t>
      </w:r>
    </w:p>
    <w:p w:rsidR="00AA0AC4" w:rsidRDefault="00AA0AC4" w:rsidP="00AA0AC4">
      <w:pPr>
        <w:rPr>
          <w:rtl/>
        </w:rPr>
      </w:pPr>
      <w:bookmarkStart w:id="560" w:name="_ETM_Q1_5357000"/>
      <w:bookmarkEnd w:id="560"/>
    </w:p>
    <w:p w:rsidR="00AA0AC4" w:rsidRDefault="00AA0AC4" w:rsidP="00AA0AC4">
      <w:pPr>
        <w:pStyle w:val="af8"/>
        <w:keepNext/>
        <w:rPr>
          <w:rtl/>
        </w:rPr>
      </w:pPr>
      <w:bookmarkStart w:id="561" w:name="ET_yor_5069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1"/>
    </w:p>
    <w:p w:rsidR="00AA0AC4" w:rsidRDefault="00AA0AC4" w:rsidP="00AA0AC4">
      <w:pPr>
        <w:pStyle w:val="KeepWithNext"/>
        <w:rPr>
          <w:rtl/>
        </w:rPr>
      </w:pPr>
    </w:p>
    <w:p w:rsidR="00AA0AC4" w:rsidRDefault="00AA0AC4" w:rsidP="00AA0AC4">
      <w:pPr>
        <w:rPr>
          <w:rtl/>
        </w:rPr>
      </w:pPr>
      <w:r>
        <w:rPr>
          <w:rFonts w:hint="cs"/>
          <w:rtl/>
        </w:rPr>
        <w:t xml:space="preserve">מול כל הגורמים, כולל המטופלים. בסדר.         </w:t>
      </w:r>
    </w:p>
    <w:p w:rsidR="00AA0AC4" w:rsidRDefault="00AA0AC4" w:rsidP="00AA0AC4">
      <w:pPr>
        <w:rPr>
          <w:rtl/>
        </w:rPr>
      </w:pPr>
    </w:p>
    <w:p w:rsidR="00AA0AC4" w:rsidRDefault="00AA0AC4" w:rsidP="00AA0AC4">
      <w:pPr>
        <w:pStyle w:val="-"/>
        <w:keepNext/>
        <w:rPr>
          <w:rtl/>
        </w:rPr>
      </w:pPr>
      <w:bookmarkStart w:id="562" w:name="ET_speakercontinue_מרדכי_כהנא_2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מרדכי כהנא: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2"/>
    </w:p>
    <w:p w:rsidR="00AA0AC4" w:rsidRDefault="00AA0AC4" w:rsidP="00AA0AC4">
      <w:pPr>
        <w:pStyle w:val="KeepWithNext"/>
        <w:rPr>
          <w:rtl/>
        </w:rPr>
      </w:pPr>
    </w:p>
    <w:p w:rsidR="00AA0AC4" w:rsidRDefault="00AA0AC4" w:rsidP="00AA0AC4">
      <w:pPr>
        <w:rPr>
          <w:rtl/>
        </w:rPr>
      </w:pPr>
      <w:bookmarkStart w:id="563" w:name="_ETM_Q1_5360000"/>
      <w:bookmarkEnd w:id="563"/>
      <w:r>
        <w:rPr>
          <w:rFonts w:hint="cs"/>
          <w:rtl/>
        </w:rPr>
        <w:t xml:space="preserve">מול  משרד הבריאות יש לפעמים בעיות - - - </w:t>
      </w:r>
    </w:p>
    <w:p w:rsidR="00AA0AC4" w:rsidRDefault="00AA0AC4" w:rsidP="00AA0AC4">
      <w:pPr>
        <w:rPr>
          <w:rtl/>
          <w:lang w:eastAsia="he-IL"/>
        </w:rPr>
      </w:pPr>
      <w:bookmarkStart w:id="564" w:name="_ETM_Q1_5372000"/>
      <w:bookmarkEnd w:id="564"/>
    </w:p>
    <w:p w:rsidR="00AA0AC4" w:rsidRDefault="00AA0AC4" w:rsidP="00AA0AC4">
      <w:pPr>
        <w:rPr>
          <w:rtl/>
          <w:lang w:eastAsia="he-IL"/>
        </w:rPr>
      </w:pPr>
      <w:bookmarkStart w:id="565" w:name="_ETM_Q1_5380000"/>
      <w:bookmarkEnd w:id="565"/>
      <w:r>
        <w:rPr>
          <w:rFonts w:hint="cs"/>
          <w:rtl/>
          <w:lang w:eastAsia="he-IL"/>
        </w:rPr>
        <w:t xml:space="preserve">נתנו לי כאן הערה מהאגף המשפטי שלנו, שאולי יש עוד משרדי </w:t>
      </w:r>
      <w:bookmarkStart w:id="566" w:name="_ETM_Q1_5379000"/>
      <w:bookmarkEnd w:id="566"/>
      <w:r>
        <w:rPr>
          <w:rFonts w:hint="cs"/>
          <w:rtl/>
          <w:lang w:eastAsia="he-IL"/>
        </w:rPr>
        <w:t xml:space="preserve">ממשלה שצריכים לראות את זה אולי, לפני כן. </w:t>
      </w:r>
    </w:p>
    <w:p w:rsidR="00AA0AC4" w:rsidRDefault="00AA0AC4" w:rsidP="00AA0AC4">
      <w:pPr>
        <w:rPr>
          <w:rtl/>
          <w:lang w:eastAsia="he-IL"/>
        </w:rPr>
      </w:pPr>
    </w:p>
    <w:p w:rsidR="00AA0AC4" w:rsidRDefault="00AA0AC4" w:rsidP="00AA0AC4">
      <w:pPr>
        <w:pStyle w:val="af8"/>
        <w:keepNext/>
        <w:rPr>
          <w:rtl/>
        </w:rPr>
      </w:pPr>
      <w:bookmarkStart w:id="567" w:name="_ETM_Q1_5386000"/>
      <w:bookmarkStart w:id="568" w:name="ET_yor_5069_226"/>
      <w:bookmarkEnd w:id="5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8"/>
    </w:p>
    <w:p w:rsidR="00AA0AC4" w:rsidRDefault="00AA0AC4" w:rsidP="00AA0AC4">
      <w:pPr>
        <w:pStyle w:val="KeepWithNext"/>
        <w:rPr>
          <w:rtl/>
        </w:rPr>
      </w:pPr>
    </w:p>
    <w:p w:rsidR="00AA0AC4" w:rsidRDefault="00AA0AC4" w:rsidP="00AA0AC4">
      <w:pPr>
        <w:rPr>
          <w:rtl/>
        </w:rPr>
      </w:pPr>
      <w:r>
        <w:rPr>
          <w:rFonts w:hint="cs"/>
          <w:rtl/>
        </w:rPr>
        <w:t xml:space="preserve">נמצאים פה </w:t>
      </w:r>
      <w:bookmarkStart w:id="569" w:name="_ETM_Q1_5382000"/>
      <w:bookmarkEnd w:id="569"/>
      <w:r>
        <w:rPr>
          <w:rFonts w:hint="cs"/>
          <w:rtl/>
        </w:rPr>
        <w:t xml:space="preserve">כולם – ממשרד הבריאות, משרד המשפטים.   </w:t>
      </w:r>
    </w:p>
    <w:p w:rsidR="00AA0AC4" w:rsidRDefault="00AA0AC4" w:rsidP="00AA0AC4">
      <w:pPr>
        <w:rPr>
          <w:rtl/>
        </w:rPr>
      </w:pPr>
    </w:p>
    <w:p w:rsidR="00AA0AC4" w:rsidRDefault="00AA0AC4" w:rsidP="00AA0AC4">
      <w:pPr>
        <w:rPr>
          <w:rtl/>
        </w:rPr>
      </w:pPr>
      <w:bookmarkStart w:id="570" w:name="_ETM_Q1_5399000"/>
      <w:bookmarkEnd w:id="570"/>
      <w:r>
        <w:rPr>
          <w:rFonts w:hint="cs"/>
          <w:rtl/>
        </w:rPr>
        <w:t xml:space="preserve">כדי להיות </w:t>
      </w:r>
      <w:bookmarkStart w:id="571" w:name="_ETM_Q1_5401000"/>
      <w:bookmarkEnd w:id="571"/>
      <w:r>
        <w:rPr>
          <w:rFonts w:hint="cs"/>
          <w:rtl/>
        </w:rPr>
        <w:t>הוגן אתכם – אני, על הסעיף הזה אבקש רביזיה ואם</w:t>
      </w:r>
      <w:bookmarkStart w:id="572" w:name="_ETM_Q1_5410000"/>
      <w:bookmarkEnd w:id="572"/>
      <w:r>
        <w:rPr>
          <w:rFonts w:hint="cs"/>
          <w:rtl/>
        </w:rPr>
        <w:t xml:space="preserve"> תודיעו לי בחצי השעה הקרובה שזה בסדר, על דעת כולם, </w:t>
      </w:r>
      <w:bookmarkStart w:id="573" w:name="_ETM_Q1_5412000"/>
      <w:bookmarkEnd w:id="573"/>
      <w:r>
        <w:rPr>
          <w:rFonts w:hint="cs"/>
          <w:rtl/>
        </w:rPr>
        <w:t xml:space="preserve">אז אני אחזור בי מהרביזיה. </w:t>
      </w:r>
    </w:p>
    <w:p w:rsidR="00AA0AC4" w:rsidRDefault="00AA0AC4" w:rsidP="00AA0AC4">
      <w:pPr>
        <w:rPr>
          <w:rtl/>
        </w:rPr>
      </w:pPr>
      <w:bookmarkStart w:id="574" w:name="_ETM_Q1_5420000"/>
      <w:bookmarkStart w:id="575" w:name="_ETM_Q1_5393000"/>
      <w:bookmarkEnd w:id="574"/>
      <w:bookmarkEnd w:id="575"/>
    </w:p>
    <w:p w:rsidR="00AA0AC4" w:rsidRDefault="00AA0AC4" w:rsidP="00AA0AC4">
      <w:pPr>
        <w:pStyle w:val="a5"/>
        <w:keepNext/>
        <w:rPr>
          <w:rtl/>
        </w:rPr>
      </w:pPr>
      <w:bookmarkStart w:id="576" w:name="ET_speaker_תמי_סלע_22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6"/>
    </w:p>
    <w:p w:rsidR="00AA0AC4" w:rsidRDefault="00AA0AC4" w:rsidP="00AA0AC4">
      <w:pPr>
        <w:pStyle w:val="KeepWithNext"/>
        <w:rPr>
          <w:rtl/>
        </w:rPr>
      </w:pPr>
    </w:p>
    <w:p w:rsidR="00AA0AC4" w:rsidRDefault="00AA0AC4" w:rsidP="00AA0AC4">
      <w:pPr>
        <w:rPr>
          <w:rtl/>
        </w:rPr>
      </w:pPr>
      <w:bookmarkStart w:id="577" w:name="_ETM_Q1_5395000"/>
      <w:bookmarkEnd w:id="577"/>
      <w:r>
        <w:rPr>
          <w:rFonts w:hint="cs"/>
          <w:rtl/>
        </w:rPr>
        <w:t>אולי אקרא נוסח: "בכל מקום לבידוד</w:t>
      </w:r>
      <w:bookmarkStart w:id="578" w:name="_ETM_Q1_5426000"/>
      <w:bookmarkEnd w:id="578"/>
      <w:r>
        <w:rPr>
          <w:rFonts w:hint="cs"/>
          <w:rtl/>
        </w:rPr>
        <w:t xml:space="preserve"> מטעם המדינה ימונה נציג מטעם המדינה</w:t>
      </w:r>
      <w:bookmarkStart w:id="579" w:name="_ETM_Q1_5431000"/>
      <w:bookmarkEnd w:id="579"/>
      <w:r>
        <w:rPr>
          <w:rFonts w:hint="cs"/>
          <w:rtl/>
        </w:rPr>
        <w:t xml:space="preserve">..." – צריך לראות איך מנסחים – "...שיהיה אחראי לקשר </w:t>
      </w:r>
      <w:bookmarkStart w:id="580" w:name="_ETM_Q1_5435000"/>
      <w:bookmarkEnd w:id="580"/>
      <w:r>
        <w:rPr>
          <w:rFonts w:hint="cs"/>
          <w:rtl/>
        </w:rPr>
        <w:t xml:space="preserve">עם המצויים בבידוד והגורמים הנוגעים בדבר לטיפול בתלונות". </w:t>
      </w:r>
    </w:p>
    <w:p w:rsidR="00AA0AC4" w:rsidRDefault="00AA0AC4" w:rsidP="00AA0AC4">
      <w:pPr>
        <w:rPr>
          <w:rtl/>
        </w:rPr>
      </w:pPr>
      <w:bookmarkStart w:id="581" w:name="_ETM_Q1_5448000"/>
      <w:bookmarkEnd w:id="581"/>
    </w:p>
    <w:p w:rsidR="00AA0AC4" w:rsidRDefault="00AA0AC4" w:rsidP="00AA0AC4">
      <w:pPr>
        <w:pStyle w:val="a5"/>
        <w:keepNext/>
        <w:rPr>
          <w:rtl/>
        </w:rPr>
      </w:pPr>
      <w:bookmarkStart w:id="582" w:name="ET_speaker_מרדכי_כהנא_228"/>
      <w:r>
        <w:rPr>
          <w:rStyle w:val="TagStyle"/>
          <w:rFonts w:hint="cs"/>
          <w:rtl/>
        </w:rPr>
        <w:t xml:space="preserve"> &lt;&lt; דובר &gt;&gt; </w:t>
      </w:r>
      <w:r>
        <w:rPr>
          <w:rFonts w:hint="cs"/>
          <w:rtl/>
        </w:rPr>
        <w:t>מרדכי כהנא:</w:t>
      </w:r>
      <w:r>
        <w:rPr>
          <w:rStyle w:val="TagStyle"/>
          <w:rFonts w:hint="cs"/>
          <w:rtl/>
        </w:rPr>
        <w:t xml:space="preserve"> &lt;&lt; דובר &gt;&gt;</w:t>
      </w:r>
      <w:r>
        <w:rPr>
          <w:rFonts w:hint="cs"/>
          <w:rtl/>
        </w:rPr>
        <w:t xml:space="preserve"> </w:t>
      </w:r>
      <w:bookmarkEnd w:id="582"/>
    </w:p>
    <w:p w:rsidR="00AA0AC4" w:rsidRDefault="00AA0AC4" w:rsidP="00AA0AC4">
      <w:pPr>
        <w:pStyle w:val="KeepWithNext"/>
        <w:rPr>
          <w:rtl/>
        </w:rPr>
      </w:pPr>
    </w:p>
    <w:p w:rsidR="00AA0AC4" w:rsidRDefault="00AA0AC4" w:rsidP="00AA0AC4">
      <w:pPr>
        <w:rPr>
          <w:rtl/>
          <w:lang w:eastAsia="he-IL"/>
        </w:rPr>
      </w:pPr>
      <w:bookmarkStart w:id="583" w:name="_ETM_Q1_5452000"/>
      <w:bookmarkStart w:id="584" w:name="_ETM_Q1_5446000"/>
      <w:bookmarkEnd w:id="583"/>
      <w:bookmarkEnd w:id="584"/>
      <w:r>
        <w:rPr>
          <w:rFonts w:hint="cs"/>
          <w:rtl/>
        </w:rPr>
        <w:t>תו</w:t>
      </w:r>
      <w:r>
        <w:rPr>
          <w:rFonts w:hint="cs"/>
          <w:rtl/>
          <w:lang w:eastAsia="he-IL"/>
        </w:rPr>
        <w:t xml:space="preserve">ך כדי זה יש לי הערה אחרת: תראו, המלונות זה לא רק לבידוד. יש מלונות לבידוד ויש מלונות לחולים. אני הייתי </w:t>
      </w:r>
      <w:bookmarkStart w:id="585" w:name="_ETM_Q1_5462000"/>
      <w:bookmarkEnd w:id="585"/>
      <w:r>
        <w:rPr>
          <w:rFonts w:hint="cs"/>
          <w:rtl/>
          <w:lang w:eastAsia="he-IL"/>
        </w:rPr>
        <w:t xml:space="preserve">שם בכל מקום שכתוב "לבידוד" – קו </w:t>
      </w:r>
      <w:bookmarkStart w:id="586" w:name="_ETM_Q1_5468000"/>
      <w:bookmarkEnd w:id="586"/>
      <w:r>
        <w:rPr>
          <w:rFonts w:hint="cs"/>
          <w:rtl/>
          <w:lang w:eastAsia="he-IL"/>
        </w:rPr>
        <w:t xml:space="preserve">נטוי: לחולים. </w:t>
      </w:r>
    </w:p>
    <w:p w:rsidR="00AA0AC4" w:rsidRDefault="00AA0AC4" w:rsidP="00AA0AC4">
      <w:pPr>
        <w:rPr>
          <w:rtl/>
          <w:lang w:eastAsia="he-IL"/>
        </w:rPr>
      </w:pPr>
      <w:bookmarkStart w:id="587" w:name="_ETM_Q1_5461000"/>
      <w:bookmarkEnd w:id="587"/>
    </w:p>
    <w:p w:rsidR="00AA0AC4" w:rsidRDefault="00AA0AC4" w:rsidP="00AA0AC4">
      <w:pPr>
        <w:pStyle w:val="a5"/>
        <w:keepNext/>
        <w:rPr>
          <w:rtl/>
        </w:rPr>
      </w:pPr>
      <w:bookmarkStart w:id="588" w:name="ET_speaker_תמי_סלע_23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88"/>
    </w:p>
    <w:p w:rsidR="00AA0AC4" w:rsidRDefault="00AA0AC4" w:rsidP="00AA0AC4">
      <w:pPr>
        <w:pStyle w:val="KeepWithNext"/>
        <w:rPr>
          <w:rtl/>
        </w:rPr>
      </w:pPr>
    </w:p>
    <w:p w:rsidR="00AA0AC4" w:rsidRDefault="00AA0AC4" w:rsidP="00AA0AC4">
      <w:pPr>
        <w:rPr>
          <w:rtl/>
        </w:rPr>
      </w:pPr>
      <w:bookmarkStart w:id="589" w:name="_ETM_Q1_5463000"/>
      <w:bookmarkEnd w:id="589"/>
      <w:r>
        <w:rPr>
          <w:rFonts w:hint="cs"/>
          <w:rtl/>
        </w:rPr>
        <w:t xml:space="preserve">על זה לא מדובר פה. </w:t>
      </w:r>
    </w:p>
    <w:p w:rsidR="00AA0AC4" w:rsidRDefault="00AA0AC4" w:rsidP="00AA0AC4">
      <w:pPr>
        <w:rPr>
          <w:rtl/>
        </w:rPr>
      </w:pPr>
      <w:bookmarkStart w:id="590" w:name="_ETM_Q1_5467000"/>
      <w:bookmarkEnd w:id="590"/>
      <w:r>
        <w:rPr>
          <w:rFonts w:hint="cs"/>
          <w:rtl/>
        </w:rPr>
        <w:t xml:space="preserve">  </w:t>
      </w:r>
    </w:p>
    <w:p w:rsidR="00AA0AC4" w:rsidRDefault="00AA0AC4" w:rsidP="00AA0AC4">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 -</w:t>
      </w:r>
    </w:p>
    <w:p w:rsidR="00AA0AC4" w:rsidRDefault="00AA0AC4" w:rsidP="00AA0AC4">
      <w:pPr>
        <w:rPr>
          <w:rtl/>
          <w:lang w:eastAsia="he-IL"/>
        </w:rPr>
      </w:pPr>
      <w:bookmarkStart w:id="591" w:name="_ETM_Q1_5472000"/>
      <w:bookmarkEnd w:id="591"/>
    </w:p>
    <w:p w:rsidR="00AA0AC4" w:rsidRDefault="00AA0AC4" w:rsidP="00AA0AC4">
      <w:pPr>
        <w:pStyle w:val="a5"/>
        <w:keepNext/>
        <w:rPr>
          <w:rtl/>
        </w:rPr>
      </w:pPr>
      <w:bookmarkStart w:id="592" w:name="ET_speaker_תמי_סלע_23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92"/>
    </w:p>
    <w:p w:rsidR="00AA0AC4" w:rsidRDefault="00AA0AC4" w:rsidP="00AA0AC4">
      <w:pPr>
        <w:pStyle w:val="KeepWithNext"/>
        <w:rPr>
          <w:rtl/>
        </w:rPr>
      </w:pPr>
    </w:p>
    <w:p w:rsidR="00AA0AC4" w:rsidRDefault="00AA0AC4" w:rsidP="00AA0AC4">
      <w:pPr>
        <w:rPr>
          <w:rtl/>
        </w:rPr>
      </w:pPr>
      <w:bookmarkStart w:id="593" w:name="_ETM_Q1_5473000"/>
      <w:bookmarkEnd w:id="593"/>
      <w:r>
        <w:rPr>
          <w:rFonts w:hint="cs"/>
          <w:rtl/>
        </w:rPr>
        <w:t xml:space="preserve">החוק מדבר </w:t>
      </w:r>
      <w:bookmarkStart w:id="594" w:name="_ETM_Q1_5470000"/>
      <w:bookmarkEnd w:id="594"/>
      <w:r>
        <w:rPr>
          <w:rFonts w:hint="cs"/>
          <w:rtl/>
        </w:rPr>
        <w:t xml:space="preserve">רק על מבודדים. על החוזרים, כל מי </w:t>
      </w:r>
      <w:proofErr w:type="spellStart"/>
      <w:r>
        <w:rPr>
          <w:rFonts w:hint="cs"/>
          <w:rtl/>
        </w:rPr>
        <w:t>שמחוייב</w:t>
      </w:r>
      <w:proofErr w:type="spellEnd"/>
      <w:r>
        <w:rPr>
          <w:rFonts w:hint="cs"/>
          <w:rtl/>
        </w:rPr>
        <w:t xml:space="preserve"> בבידוד. </w:t>
      </w:r>
    </w:p>
    <w:p w:rsidR="00AA0AC4" w:rsidRDefault="00AA0AC4" w:rsidP="00AA0AC4">
      <w:pPr>
        <w:rPr>
          <w:rtl/>
        </w:rPr>
      </w:pPr>
      <w:r>
        <w:rPr>
          <w:rFonts w:hint="cs"/>
          <w:rtl/>
        </w:rPr>
        <w:t xml:space="preserve">  </w:t>
      </w:r>
    </w:p>
    <w:p w:rsidR="00AA0AC4" w:rsidRDefault="00AA0AC4" w:rsidP="00AA0AC4">
      <w:pPr>
        <w:pStyle w:val="af8"/>
        <w:keepNext/>
        <w:rPr>
          <w:rtl/>
        </w:rPr>
      </w:pPr>
      <w:bookmarkStart w:id="595" w:name="ET_yor_5069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5"/>
    </w:p>
    <w:p w:rsidR="00AA0AC4" w:rsidRDefault="00AA0AC4" w:rsidP="00AA0AC4">
      <w:pPr>
        <w:pStyle w:val="KeepWithNext"/>
        <w:rPr>
          <w:rtl/>
        </w:rPr>
      </w:pPr>
    </w:p>
    <w:p w:rsidR="00AA0AC4" w:rsidRDefault="00AA0AC4" w:rsidP="00AA0AC4">
      <w:pPr>
        <w:rPr>
          <w:rtl/>
        </w:rPr>
      </w:pPr>
      <w:r>
        <w:rPr>
          <w:rFonts w:hint="cs"/>
          <w:rtl/>
        </w:rPr>
        <w:t xml:space="preserve">איפה המלונות של החולים?   </w:t>
      </w:r>
    </w:p>
    <w:p w:rsidR="00AA0AC4" w:rsidRDefault="00AA0AC4" w:rsidP="00AA0AC4">
      <w:pPr>
        <w:rPr>
          <w:rtl/>
          <w:lang w:eastAsia="he-IL"/>
        </w:rPr>
      </w:pPr>
      <w:bookmarkStart w:id="596" w:name="_ETM_Q1_5480000"/>
      <w:bookmarkEnd w:id="596"/>
    </w:p>
    <w:p w:rsidR="00AA0AC4" w:rsidRDefault="00AA0AC4" w:rsidP="00AA0AC4">
      <w:pPr>
        <w:pStyle w:val="af7"/>
        <w:keepNext/>
        <w:rPr>
          <w:rtl/>
        </w:rPr>
      </w:pPr>
      <w:bookmarkStart w:id="597" w:name="ET_interruption_קריאנ_2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7"/>
    </w:p>
    <w:p w:rsidR="00AA0AC4" w:rsidRDefault="00AA0AC4" w:rsidP="00AA0AC4">
      <w:pPr>
        <w:pStyle w:val="KeepWithNext"/>
        <w:rPr>
          <w:rtl/>
        </w:rPr>
      </w:pPr>
    </w:p>
    <w:p w:rsidR="00AA0AC4" w:rsidRDefault="00AA0AC4" w:rsidP="00AA0AC4">
      <w:pPr>
        <w:rPr>
          <w:rtl/>
        </w:rPr>
      </w:pPr>
      <w:r>
        <w:rPr>
          <w:rFonts w:hint="cs"/>
          <w:rtl/>
        </w:rPr>
        <w:t xml:space="preserve">  יש צו מיוחד, משרד הבריאות הסמיך. </w:t>
      </w:r>
    </w:p>
    <w:p w:rsidR="00AA0AC4" w:rsidRDefault="00AA0AC4" w:rsidP="00AA0AC4">
      <w:pPr>
        <w:rPr>
          <w:rtl/>
        </w:rPr>
      </w:pPr>
      <w:bookmarkStart w:id="598" w:name="_ETM_Q1_5485000"/>
      <w:bookmarkEnd w:id="598"/>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זה בסמכות</w:t>
      </w:r>
      <w:bookmarkStart w:id="599" w:name="_ETM_Q1_5483000"/>
      <w:bookmarkEnd w:id="599"/>
      <w:r>
        <w:rPr>
          <w:rFonts w:hint="cs"/>
          <w:rtl/>
          <w:lang w:eastAsia="he-IL"/>
        </w:rPr>
        <w:t xml:space="preserve"> מנכ"ל משרד הבריאות, זה לפי פקודת בריאות העם. כאן </w:t>
      </w:r>
      <w:bookmarkStart w:id="600" w:name="_ETM_Q1_5493000"/>
      <w:bookmarkEnd w:id="600"/>
      <w:r>
        <w:rPr>
          <w:rFonts w:hint="cs"/>
          <w:rtl/>
          <w:lang w:eastAsia="he-IL"/>
        </w:rPr>
        <w:t xml:space="preserve">זה רק מבודדים. מחו"ל ומישראל, שחייבים בידוד.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proofErr w:type="spellStart"/>
      <w:r>
        <w:rPr>
          <w:rFonts w:hint="cs"/>
          <w:rtl/>
          <w:lang w:eastAsia="he-IL"/>
        </w:rPr>
        <w:t>אוקיי</w:t>
      </w:r>
      <w:proofErr w:type="spellEnd"/>
      <w:r>
        <w:rPr>
          <w:rFonts w:hint="cs"/>
          <w:rtl/>
          <w:lang w:eastAsia="he-IL"/>
        </w:rPr>
        <w:t xml:space="preserve">. אז אפשר להוסיף את זה, רק על </w:t>
      </w:r>
      <w:bookmarkStart w:id="601" w:name="_ETM_Q1_5495000"/>
      <w:bookmarkEnd w:id="601"/>
      <w:r>
        <w:rPr>
          <w:rFonts w:hint="cs"/>
          <w:rtl/>
          <w:lang w:eastAsia="he-IL"/>
        </w:rPr>
        <w:t xml:space="preserve">מבודדים? האם ההערות שלנו מקובלות עליך? </w:t>
      </w:r>
    </w:p>
    <w:p w:rsidR="00AA0AC4" w:rsidRDefault="00AA0AC4" w:rsidP="00AA0AC4">
      <w:pPr>
        <w:rPr>
          <w:rtl/>
          <w:lang w:eastAsia="he-IL"/>
        </w:rPr>
      </w:pPr>
    </w:p>
    <w:p w:rsidR="00AA0AC4" w:rsidRDefault="00AA0AC4" w:rsidP="00AA0AC4">
      <w:pPr>
        <w:pStyle w:val="a5"/>
        <w:keepNext/>
        <w:rPr>
          <w:rtl/>
        </w:rPr>
      </w:pPr>
      <w:bookmarkStart w:id="602" w:name="ET_speaker_מרדכי_כהנא_233"/>
      <w:r>
        <w:rPr>
          <w:rStyle w:val="TagStyle"/>
          <w:rFonts w:hint="cs"/>
          <w:rtl/>
        </w:rPr>
        <w:t xml:space="preserve"> &lt;&lt; דובר &gt;&gt; </w:t>
      </w:r>
      <w:r>
        <w:rPr>
          <w:rFonts w:hint="cs"/>
          <w:rtl/>
        </w:rPr>
        <w:t>מרדכי כהנא:</w:t>
      </w:r>
      <w:r>
        <w:rPr>
          <w:rStyle w:val="TagStyle"/>
          <w:rFonts w:hint="cs"/>
          <w:rtl/>
        </w:rPr>
        <w:t xml:space="preserve"> &lt;&lt; דובר &gt;&gt;</w:t>
      </w:r>
      <w:r>
        <w:rPr>
          <w:rFonts w:hint="cs"/>
          <w:rtl/>
        </w:rPr>
        <w:t xml:space="preserve"> </w:t>
      </w:r>
      <w:bookmarkEnd w:id="602"/>
    </w:p>
    <w:p w:rsidR="00AA0AC4" w:rsidRDefault="00AA0AC4" w:rsidP="00AA0AC4">
      <w:pPr>
        <w:pStyle w:val="KeepWithNext"/>
        <w:rPr>
          <w:rtl/>
        </w:rPr>
      </w:pPr>
    </w:p>
    <w:p w:rsidR="00AA0AC4" w:rsidRDefault="00AA0AC4" w:rsidP="00AA0AC4">
      <w:pPr>
        <w:rPr>
          <w:rtl/>
        </w:rPr>
      </w:pPr>
      <w:r>
        <w:rPr>
          <w:rFonts w:hint="cs"/>
          <w:rtl/>
        </w:rPr>
        <w:t>כן, כן. ה</w:t>
      </w:r>
      <w:bookmarkStart w:id="603" w:name="_ETM_Q1_5510000"/>
      <w:bookmarkEnd w:id="603"/>
      <w:r>
        <w:rPr>
          <w:rFonts w:hint="cs"/>
          <w:rtl/>
        </w:rPr>
        <w:t>ן מחויבות.</w:t>
      </w:r>
    </w:p>
    <w:p w:rsidR="00AA0AC4" w:rsidRDefault="00AA0AC4" w:rsidP="00AA0AC4">
      <w:pPr>
        <w:rPr>
          <w:rtl/>
        </w:rPr>
      </w:pPr>
      <w:bookmarkStart w:id="604" w:name="_ETM_Q1_5517000"/>
      <w:bookmarkEnd w:id="604"/>
    </w:p>
    <w:p w:rsidR="00AA0AC4" w:rsidRDefault="00AA0AC4" w:rsidP="00AA0AC4">
      <w:pPr>
        <w:pStyle w:val="af8"/>
        <w:keepNext/>
        <w:rPr>
          <w:rtl/>
        </w:rPr>
      </w:pPr>
      <w:bookmarkStart w:id="605" w:name="ET_yor_5069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5"/>
    </w:p>
    <w:p w:rsidR="00AA0AC4" w:rsidRDefault="00AA0AC4" w:rsidP="00AA0AC4">
      <w:pPr>
        <w:pStyle w:val="KeepWithNext"/>
        <w:rPr>
          <w:rtl/>
        </w:rPr>
      </w:pPr>
    </w:p>
    <w:p w:rsidR="00AA0AC4" w:rsidRDefault="00AA0AC4" w:rsidP="00AA0AC4">
      <w:pPr>
        <w:rPr>
          <w:rtl/>
          <w:lang w:eastAsia="he-IL"/>
        </w:rPr>
      </w:pPr>
      <w:bookmarkStart w:id="606" w:name="_ETM_Q1_5519000"/>
      <w:bookmarkEnd w:id="606"/>
      <w:r>
        <w:rPr>
          <w:rFonts w:hint="cs"/>
          <w:rtl/>
        </w:rPr>
        <w:t xml:space="preserve">תודה רבה. אז </w:t>
      </w:r>
      <w:r>
        <w:rPr>
          <w:rFonts w:hint="cs"/>
          <w:rtl/>
          <w:lang w:eastAsia="he-IL"/>
        </w:rPr>
        <w:t xml:space="preserve">תקראי את זה עוד פעם אחת.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"בכל מקום לבידוד מטעם המדינה..." "...תרופות ושירותים רפואיים או סוציאליים שהוא נזקק להם". ו- (ב): "בכל מקום לבידוד מטעם המדינה ימונה נציג מטעם </w:t>
      </w:r>
      <w:bookmarkStart w:id="607" w:name="_ETM_Q1_5548000"/>
      <w:bookmarkEnd w:id="607"/>
      <w:r>
        <w:rPr>
          <w:rFonts w:hint="cs"/>
          <w:rtl/>
          <w:lang w:eastAsia="he-IL"/>
        </w:rPr>
        <w:t xml:space="preserve">המדינה שיהיה אחראי על הקשר עם המצויים בבידוד ועם הגורמים </w:t>
      </w:r>
      <w:bookmarkStart w:id="608" w:name="_ETM_Q1_5551000"/>
      <w:bookmarkEnd w:id="608"/>
      <w:r>
        <w:rPr>
          <w:rFonts w:hint="cs"/>
          <w:rtl/>
          <w:lang w:eastAsia="he-IL"/>
        </w:rPr>
        <w:t xml:space="preserve">הנוגעים בדבר, וכן לטיפול בתלונות".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יש עוד הערות למישהו? </w:t>
      </w:r>
    </w:p>
    <w:p w:rsidR="00AA0AC4" w:rsidRDefault="00AA0AC4" w:rsidP="00AA0AC4">
      <w:pPr>
        <w:rPr>
          <w:rtl/>
          <w:lang w:eastAsia="he-IL"/>
        </w:rPr>
      </w:pPr>
    </w:p>
    <w:p w:rsidR="00AA0AC4" w:rsidRDefault="00AA0AC4" w:rsidP="00AA0AC4">
      <w:pPr>
        <w:pStyle w:val="afb"/>
        <w:keepNext/>
        <w:rPr>
          <w:rtl/>
          <w:lang w:eastAsia="he-IL"/>
        </w:rPr>
      </w:pPr>
      <w:bookmarkStart w:id="609" w:name="_ETM_Q1_5559000"/>
      <w:bookmarkStart w:id="610" w:name="ET_guest_829004_235"/>
      <w:bookmarkEnd w:id="609"/>
      <w:r>
        <w:rPr>
          <w:rStyle w:val="TagStyle"/>
          <w:rFonts w:hint="cs"/>
          <w:rtl/>
        </w:rPr>
        <w:t xml:space="preserve"> &lt;&lt; אורח &gt;&gt; </w:t>
      </w:r>
      <w:r>
        <w:rPr>
          <w:rFonts w:hint="cs"/>
          <w:rtl/>
          <w:lang w:eastAsia="he-IL"/>
        </w:rPr>
        <w:t>לירון אשל:</w:t>
      </w:r>
      <w:r>
        <w:rPr>
          <w:rStyle w:val="TagStyle"/>
          <w:rFonts w:hint="cs"/>
          <w:rtl/>
        </w:rPr>
        <w:t xml:space="preserve"> &lt;&lt; אורח &gt;&gt;</w:t>
      </w:r>
      <w:r>
        <w:rPr>
          <w:rFonts w:hint="cs"/>
          <w:rtl/>
          <w:lang w:eastAsia="he-IL"/>
        </w:rPr>
        <w:t xml:space="preserve"> </w:t>
      </w:r>
      <w:bookmarkEnd w:id="610"/>
    </w:p>
    <w:p w:rsidR="00AA0AC4" w:rsidRDefault="00AA0AC4" w:rsidP="00AA0AC4">
      <w:pPr>
        <w:rPr>
          <w:rtl/>
          <w:lang w:eastAsia="he-IL"/>
        </w:rPr>
      </w:pPr>
      <w:bookmarkStart w:id="611" w:name="_ETM_Q1_5564000"/>
      <w:bookmarkEnd w:id="611"/>
      <w:r>
        <w:rPr>
          <w:rFonts w:hint="cs"/>
          <w:rtl/>
          <w:lang w:eastAsia="he-IL"/>
        </w:rPr>
        <w:t xml:space="preserve">  </w:t>
      </w:r>
    </w:p>
    <w:p w:rsidR="00AA0AC4" w:rsidRDefault="00AA0AC4" w:rsidP="00AA0AC4">
      <w:pPr>
        <w:rPr>
          <w:rtl/>
          <w:lang w:eastAsia="he-IL"/>
        </w:rPr>
      </w:pPr>
      <w:r>
        <w:rPr>
          <w:rFonts w:hint="cs"/>
          <w:rtl/>
          <w:lang w:eastAsia="he-IL"/>
        </w:rPr>
        <w:t xml:space="preserve">שמענו, התייעצתם עם נציג </w:t>
      </w:r>
      <w:proofErr w:type="spellStart"/>
      <w:r>
        <w:rPr>
          <w:rFonts w:hint="cs"/>
          <w:rtl/>
          <w:lang w:eastAsia="he-IL"/>
        </w:rPr>
        <w:t>המל"ל</w:t>
      </w:r>
      <w:proofErr w:type="spellEnd"/>
      <w:r>
        <w:rPr>
          <w:rFonts w:hint="cs"/>
          <w:rtl/>
          <w:lang w:eastAsia="he-IL"/>
        </w:rPr>
        <w:t xml:space="preserve"> בנוגע לשירותים </w:t>
      </w:r>
      <w:bookmarkStart w:id="612" w:name="_ETM_Q1_5570000"/>
      <w:bookmarkEnd w:id="612"/>
      <w:r>
        <w:rPr>
          <w:rFonts w:hint="cs"/>
          <w:rtl/>
          <w:lang w:eastAsia="he-IL"/>
        </w:rPr>
        <w:t xml:space="preserve">הסוציאליים והוא אומר כמה זה חשוב כי יש כל </w:t>
      </w:r>
      <w:bookmarkStart w:id="613" w:name="_ETM_Q1_5574000"/>
      <w:bookmarkEnd w:id="613"/>
      <w:r>
        <w:rPr>
          <w:rFonts w:hint="cs"/>
          <w:rtl/>
          <w:lang w:eastAsia="he-IL"/>
        </w:rPr>
        <w:t xml:space="preserve">מיני אתגרים נפשיים שהם רואים </w:t>
      </w:r>
      <w:proofErr w:type="spellStart"/>
      <w:r>
        <w:rPr>
          <w:rFonts w:hint="cs"/>
          <w:rtl/>
          <w:lang w:eastAsia="he-IL"/>
        </w:rPr>
        <w:t>בבידודים</w:t>
      </w:r>
      <w:proofErr w:type="spellEnd"/>
      <w:r>
        <w:rPr>
          <w:rFonts w:hint="cs"/>
          <w:rtl/>
          <w:lang w:eastAsia="he-IL"/>
        </w:rPr>
        <w:t xml:space="preserve"> והדברים האלה רק עוד יותר חיזקו את העמדה שלי לעניין הגיל – של </w:t>
      </w:r>
      <w:bookmarkStart w:id="614" w:name="_ETM_Q1_5582000"/>
      <w:bookmarkEnd w:id="614"/>
      <w:r>
        <w:rPr>
          <w:rFonts w:hint="cs"/>
          <w:rtl/>
          <w:lang w:eastAsia="he-IL"/>
        </w:rPr>
        <w:t xml:space="preserve">למה אנחנו מתעקשים על גיל 17 אם הוא אומר </w:t>
      </w:r>
      <w:bookmarkStart w:id="615" w:name="_ETM_Q1_5583000"/>
      <w:bookmarkEnd w:id="615"/>
      <w:r>
        <w:rPr>
          <w:rFonts w:hint="cs"/>
          <w:rtl/>
          <w:lang w:eastAsia="he-IL"/>
        </w:rPr>
        <w:t xml:space="preserve">מהשטח שמזהים מצוקות נפשיות אצל החבר'ה שנמצאים בבידוד, וכשהוא מדבר על בידוד הוא מדבר </w:t>
      </w:r>
      <w:bookmarkStart w:id="616" w:name="_ETM_Q1_5591000"/>
      <w:bookmarkEnd w:id="616"/>
      <w:r>
        <w:rPr>
          <w:rFonts w:hint="cs"/>
          <w:rtl/>
          <w:lang w:eastAsia="he-IL"/>
        </w:rPr>
        <w:t xml:space="preserve">על רובם שהם בגירים. אז אני אומרת: הוא אמנם נשען על סעיף אחר, אבל נתן תשובה לסעיף הזה. דווקא </w:t>
      </w:r>
      <w:bookmarkStart w:id="617" w:name="_ETM_Q1_5600000"/>
      <w:bookmarkEnd w:id="617"/>
      <w:r>
        <w:rPr>
          <w:rFonts w:hint="cs"/>
          <w:rtl/>
          <w:lang w:eastAsia="he-IL"/>
        </w:rPr>
        <w:t xml:space="preserve">בגלל מה שהוא אומר אני שלמה עם להמשיך עם גיל </w:t>
      </w:r>
      <w:bookmarkStart w:id="618" w:name="_ETM_Q1_5601000"/>
      <w:bookmarkEnd w:id="618"/>
      <w:r>
        <w:rPr>
          <w:rFonts w:hint="cs"/>
          <w:rtl/>
          <w:lang w:eastAsia="he-IL"/>
        </w:rPr>
        <w:t xml:space="preserve">17 – בטח אם יש מצוקות נפשיות.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מה את מציעה? אם ההורים שמגדלים את הילד חושבים שזה נכון, אם הילד מסכים, ואם כל אנשי הרפואה חושבים שזה לטובתו, למה </w:t>
      </w:r>
      <w:proofErr w:type="spellStart"/>
      <w:r>
        <w:rPr>
          <w:rFonts w:hint="cs"/>
          <w:rtl/>
          <w:lang w:eastAsia="he-IL"/>
        </w:rPr>
        <w:t>להחריג</w:t>
      </w:r>
      <w:proofErr w:type="spellEnd"/>
      <w:r>
        <w:rPr>
          <w:rFonts w:hint="cs"/>
          <w:rtl/>
          <w:lang w:eastAsia="he-IL"/>
        </w:rPr>
        <w:t xml:space="preserve"> אותו? </w:t>
      </w:r>
    </w:p>
    <w:p w:rsidR="00AA0AC4" w:rsidRDefault="00AA0AC4" w:rsidP="00AA0AC4">
      <w:pPr>
        <w:rPr>
          <w:rtl/>
          <w:lang w:eastAsia="he-IL"/>
        </w:rPr>
      </w:pPr>
      <w:bookmarkStart w:id="619" w:name="_ETM_Q1_5626000"/>
      <w:bookmarkEnd w:id="619"/>
    </w:p>
    <w:p w:rsidR="00AA0AC4" w:rsidRDefault="00AA0AC4" w:rsidP="00AA0AC4">
      <w:pPr>
        <w:pStyle w:val="a5"/>
        <w:keepNext/>
        <w:rPr>
          <w:rtl/>
        </w:rPr>
      </w:pPr>
      <w:bookmarkStart w:id="620" w:name="ET_speaker_תמי_סלע_23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20"/>
    </w:p>
    <w:p w:rsidR="00AA0AC4" w:rsidRDefault="00AA0AC4" w:rsidP="00AA0AC4">
      <w:pPr>
        <w:pStyle w:val="KeepWithNext"/>
        <w:rPr>
          <w:rtl/>
        </w:rPr>
      </w:pPr>
    </w:p>
    <w:p w:rsidR="00AA0AC4" w:rsidRDefault="00AA0AC4" w:rsidP="00AA0AC4">
      <w:pPr>
        <w:rPr>
          <w:rtl/>
        </w:rPr>
      </w:pPr>
      <w:r>
        <w:rPr>
          <w:rFonts w:hint="cs"/>
          <w:rtl/>
        </w:rPr>
        <w:t>אולי לא לטובתו, אבל באיזון בין - - -</w:t>
      </w:r>
    </w:p>
    <w:p w:rsidR="00AA0AC4" w:rsidRDefault="00AA0AC4" w:rsidP="00AA0AC4">
      <w:pPr>
        <w:rPr>
          <w:rtl/>
        </w:rPr>
      </w:pPr>
      <w:bookmarkStart w:id="621" w:name="_ETM_Q1_5622000"/>
      <w:bookmarkStart w:id="622" w:name="_ETM_Q1_5624000"/>
      <w:bookmarkEnd w:id="621"/>
      <w:bookmarkEnd w:id="622"/>
    </w:p>
    <w:p w:rsidR="00AA0AC4" w:rsidRDefault="00AA0AC4" w:rsidP="00AA0AC4">
      <w:pPr>
        <w:pStyle w:val="af8"/>
        <w:keepNext/>
        <w:rPr>
          <w:rtl/>
        </w:rPr>
      </w:pPr>
      <w:bookmarkStart w:id="623" w:name="ET_yor_5069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3"/>
    </w:p>
    <w:p w:rsidR="00AA0AC4" w:rsidRDefault="00AA0AC4" w:rsidP="00AA0AC4">
      <w:pPr>
        <w:pStyle w:val="KeepWithNext"/>
        <w:rPr>
          <w:rtl/>
        </w:rPr>
      </w:pPr>
    </w:p>
    <w:p w:rsidR="00AA0AC4" w:rsidRDefault="00AA0AC4" w:rsidP="00AA0AC4">
      <w:pPr>
        <w:rPr>
          <w:rtl/>
        </w:rPr>
      </w:pPr>
      <w:r>
        <w:rPr>
          <w:rFonts w:hint="cs"/>
          <w:rtl/>
        </w:rPr>
        <w:t xml:space="preserve">באיזון זה בסוף לטובתו. </w:t>
      </w:r>
    </w:p>
    <w:p w:rsidR="00AA0AC4" w:rsidRDefault="00AA0AC4" w:rsidP="00AA0AC4">
      <w:pPr>
        <w:rPr>
          <w:rtl/>
        </w:rPr>
      </w:pPr>
      <w:r>
        <w:rPr>
          <w:rFonts w:hint="cs"/>
          <w:rtl/>
        </w:rPr>
        <w:t xml:space="preserve">    </w:t>
      </w:r>
    </w:p>
    <w:p w:rsidR="00AA0AC4" w:rsidRDefault="00AA0AC4" w:rsidP="00AA0AC4">
      <w:pPr>
        <w:pStyle w:val="-"/>
        <w:keepNext/>
        <w:rPr>
          <w:rtl/>
        </w:rPr>
      </w:pPr>
      <w:bookmarkStart w:id="624" w:name="ET_speakercontinue_829004_2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לירון אשל: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24"/>
    </w:p>
    <w:p w:rsidR="00AA0AC4" w:rsidRDefault="00AA0AC4" w:rsidP="00AA0AC4">
      <w:pPr>
        <w:pStyle w:val="KeepWithNext"/>
        <w:rPr>
          <w:rtl/>
        </w:rPr>
      </w:pPr>
    </w:p>
    <w:p w:rsidR="00AA0AC4" w:rsidRDefault="00AA0AC4" w:rsidP="00AA0AC4">
      <w:pPr>
        <w:rPr>
          <w:rtl/>
          <w:lang w:eastAsia="he-IL"/>
        </w:rPr>
      </w:pPr>
      <w:bookmarkStart w:id="625" w:name="_ETM_Q1_5613000"/>
      <w:bookmarkEnd w:id="625"/>
      <w:r>
        <w:rPr>
          <w:rFonts w:hint="cs"/>
          <w:rtl/>
          <w:lang w:eastAsia="he-IL"/>
        </w:rPr>
        <w:t>אני רק אומרת שבר</w:t>
      </w:r>
      <w:bookmarkStart w:id="626" w:name="_ETM_Q1_5625000"/>
      <w:bookmarkEnd w:id="626"/>
      <w:r>
        <w:rPr>
          <w:rFonts w:hint="cs"/>
          <w:rtl/>
          <w:lang w:eastAsia="he-IL"/>
        </w:rPr>
        <w:t xml:space="preserve">מת </w:t>
      </w:r>
      <w:proofErr w:type="spellStart"/>
      <w:r>
        <w:rPr>
          <w:rFonts w:hint="cs"/>
          <w:rtl/>
          <w:lang w:eastAsia="he-IL"/>
        </w:rPr>
        <w:t>הלוודא</w:t>
      </w:r>
      <w:proofErr w:type="spellEnd"/>
      <w:r>
        <w:rPr>
          <w:rFonts w:hint="cs"/>
          <w:rtl/>
          <w:lang w:eastAsia="he-IL"/>
        </w:rPr>
        <w:t xml:space="preserve"> שזה לטובתו – זה וידוא שנעשה בתחילת הדרך, </w:t>
      </w:r>
      <w:bookmarkStart w:id="627" w:name="_ETM_Q1_5628000"/>
      <w:bookmarkEnd w:id="627"/>
      <w:r>
        <w:rPr>
          <w:rFonts w:hint="cs"/>
          <w:rtl/>
          <w:lang w:eastAsia="he-IL"/>
        </w:rPr>
        <w:t>שוב – בלי  שמכירים את הנער, את מכלול הנסיבות שלו, ואת הרקע, שמהניסיון שלנו בשט</w:t>
      </w:r>
      <w:bookmarkStart w:id="628" w:name="_ETM_Q1_5633000"/>
      <w:bookmarkEnd w:id="628"/>
      <w:r>
        <w:rPr>
          <w:rFonts w:hint="cs"/>
          <w:rtl/>
          <w:lang w:eastAsia="he-IL"/>
        </w:rPr>
        <w:t xml:space="preserve">ח – זה לא דברים שאפשר בדרך כלל לזהות בשלבים </w:t>
      </w:r>
      <w:bookmarkStart w:id="629" w:name="_ETM_Q1_5640000"/>
      <w:bookmarkEnd w:id="629"/>
      <w:r>
        <w:rPr>
          <w:rFonts w:hint="cs"/>
          <w:rtl/>
          <w:lang w:eastAsia="he-IL"/>
        </w:rPr>
        <w:t xml:space="preserve">התחלתיים ואי אפשר לדעת מה הן השלכות הרוחב. </w:t>
      </w:r>
    </w:p>
    <w:p w:rsidR="00AA0AC4" w:rsidRDefault="00AA0AC4" w:rsidP="00AA0AC4">
      <w:pPr>
        <w:rPr>
          <w:rtl/>
          <w:lang w:eastAsia="he-IL"/>
        </w:rPr>
      </w:pPr>
      <w:bookmarkStart w:id="630" w:name="_ETM_Q1_5648000"/>
      <w:bookmarkStart w:id="631" w:name="_ETM_Q1_5649000"/>
      <w:bookmarkEnd w:id="630"/>
      <w:bookmarkEnd w:id="631"/>
    </w:p>
    <w:p w:rsidR="00AA0AC4" w:rsidRDefault="00AA0AC4" w:rsidP="00AA0AC4">
      <w:pPr>
        <w:pStyle w:val="af8"/>
        <w:keepNext/>
        <w:rPr>
          <w:rtl/>
        </w:rPr>
      </w:pPr>
      <w:bookmarkStart w:id="632" w:name="ET_yor_5069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2"/>
    </w:p>
    <w:p w:rsidR="00AA0AC4" w:rsidRDefault="00AA0AC4" w:rsidP="00AA0AC4">
      <w:pPr>
        <w:pStyle w:val="KeepWithNext"/>
        <w:rPr>
          <w:rtl/>
        </w:rPr>
      </w:pPr>
    </w:p>
    <w:p w:rsidR="00AA0AC4" w:rsidRDefault="00AA0AC4" w:rsidP="00AA0AC4">
      <w:pPr>
        <w:rPr>
          <w:rtl/>
        </w:rPr>
      </w:pPr>
      <w:r>
        <w:rPr>
          <w:rFonts w:hint="cs"/>
          <w:rtl/>
        </w:rPr>
        <w:t xml:space="preserve">לכן הוספנו, </w:t>
      </w:r>
      <w:bookmarkStart w:id="633" w:name="_ETM_Q1_5647000"/>
      <w:bookmarkEnd w:id="633"/>
      <w:r>
        <w:rPr>
          <w:rFonts w:hint="cs"/>
          <w:rtl/>
        </w:rPr>
        <w:t xml:space="preserve">ואני מודה לחברי הממשלה שפה – ליווי של עובד </w:t>
      </w:r>
      <w:bookmarkStart w:id="634" w:name="_ETM_Q1_5651000"/>
      <w:bookmarkEnd w:id="634"/>
      <w:r>
        <w:rPr>
          <w:rFonts w:hint="cs"/>
          <w:rtl/>
        </w:rPr>
        <w:t xml:space="preserve">סוציאלי, עם אחריות על זה, אז זה בסדר. זה כרגע </w:t>
      </w:r>
      <w:bookmarkStart w:id="635" w:name="_ETM_Q1_5655000"/>
      <w:bookmarkEnd w:id="635"/>
      <w:r>
        <w:rPr>
          <w:rFonts w:hint="cs"/>
          <w:rtl/>
        </w:rPr>
        <w:t xml:space="preserve">מניח את דעתי, כן.   </w:t>
      </w:r>
    </w:p>
    <w:p w:rsidR="00AA0AC4" w:rsidRDefault="00AA0AC4" w:rsidP="00AA0AC4">
      <w:pPr>
        <w:rPr>
          <w:rtl/>
          <w:lang w:eastAsia="he-IL"/>
        </w:rPr>
      </w:pPr>
      <w:bookmarkStart w:id="636" w:name="_ETM_Q1_5658000"/>
      <w:bookmarkEnd w:id="636"/>
    </w:p>
    <w:p w:rsidR="00AA0AC4" w:rsidRDefault="00AA0AC4" w:rsidP="00AA0AC4">
      <w:pPr>
        <w:pStyle w:val="a5"/>
        <w:keepNext/>
        <w:rPr>
          <w:rtl/>
        </w:rPr>
      </w:pPr>
      <w:bookmarkStart w:id="637" w:name="ET_speaker_לילך_וגנר_24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37"/>
    </w:p>
    <w:p w:rsidR="00AA0AC4" w:rsidRDefault="00AA0AC4" w:rsidP="00AA0AC4">
      <w:pPr>
        <w:pStyle w:val="KeepWithNext"/>
        <w:rPr>
          <w:rtl/>
        </w:rPr>
      </w:pPr>
    </w:p>
    <w:p w:rsidR="00AA0AC4" w:rsidRDefault="00AA0AC4" w:rsidP="00AA0AC4">
      <w:pPr>
        <w:rPr>
          <w:rtl/>
        </w:rPr>
      </w:pPr>
      <w:r>
        <w:rPr>
          <w:rFonts w:hint="cs"/>
          <w:rtl/>
        </w:rPr>
        <w:t xml:space="preserve">יש שני דברים שצריכים להתקיים שאנחנו </w:t>
      </w:r>
      <w:bookmarkStart w:id="638" w:name="_ETM_Q1_5659000"/>
      <w:bookmarkEnd w:id="638"/>
      <w:r>
        <w:rPr>
          <w:rFonts w:hint="cs"/>
          <w:rtl/>
        </w:rPr>
        <w:t xml:space="preserve">דיברנו עליהם: "המנהל רשאי לאשר תנאים לשהייתו של קטין </w:t>
      </w:r>
      <w:bookmarkStart w:id="639" w:name="_ETM_Q1_5666000"/>
      <w:bookmarkEnd w:id="639"/>
      <w:r>
        <w:rPr>
          <w:rFonts w:hint="cs"/>
          <w:rtl/>
        </w:rPr>
        <w:t xml:space="preserve">במקום לבידוד מטעם המדינה, בשים לב לצורך להבטיח את שלומו </w:t>
      </w:r>
      <w:bookmarkStart w:id="640" w:name="_ETM_Q1_5667000"/>
      <w:bookmarkEnd w:id="640"/>
      <w:r>
        <w:rPr>
          <w:rFonts w:hint="cs"/>
          <w:rtl/>
        </w:rPr>
        <w:t xml:space="preserve">ואת טובתו". </w:t>
      </w:r>
    </w:p>
    <w:p w:rsidR="00AA0AC4" w:rsidRDefault="00AA0AC4" w:rsidP="00AA0AC4">
      <w:pPr>
        <w:rPr>
          <w:rtl/>
        </w:rPr>
      </w:pPr>
    </w:p>
    <w:p w:rsidR="00AA0AC4" w:rsidRDefault="00AA0AC4" w:rsidP="00AA0AC4">
      <w:pPr>
        <w:pStyle w:val="af8"/>
        <w:keepNext/>
        <w:rPr>
          <w:rtl/>
        </w:rPr>
      </w:pPr>
      <w:bookmarkStart w:id="641" w:name="ET_yor_5069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1"/>
    </w:p>
    <w:p w:rsidR="00AA0AC4" w:rsidRDefault="00AA0AC4" w:rsidP="00AA0AC4">
      <w:pPr>
        <w:pStyle w:val="KeepWithNext"/>
        <w:rPr>
          <w:rtl/>
        </w:rPr>
      </w:pPr>
    </w:p>
    <w:p w:rsidR="00AA0AC4" w:rsidRDefault="00AA0AC4" w:rsidP="00AA0AC4">
      <w:pPr>
        <w:rPr>
          <w:rtl/>
        </w:rPr>
      </w:pPr>
      <w:r>
        <w:rPr>
          <w:rFonts w:hint="cs"/>
          <w:rtl/>
        </w:rPr>
        <w:t xml:space="preserve">זה מופיע.   </w:t>
      </w:r>
    </w:p>
    <w:p w:rsidR="00AA0AC4" w:rsidRDefault="00AA0AC4" w:rsidP="00AA0AC4">
      <w:pPr>
        <w:rPr>
          <w:rtl/>
        </w:rPr>
      </w:pPr>
    </w:p>
    <w:p w:rsidR="00AA0AC4" w:rsidRDefault="00AA0AC4" w:rsidP="00AA0AC4">
      <w:pPr>
        <w:rPr>
          <w:rtl/>
        </w:rPr>
      </w:pPr>
      <w:bookmarkStart w:id="642" w:name="_ETM_Q1_5668000"/>
      <w:bookmarkEnd w:id="642"/>
    </w:p>
    <w:p w:rsidR="00AA0AC4" w:rsidRDefault="00AA0AC4" w:rsidP="00AA0AC4">
      <w:pPr>
        <w:pStyle w:val="-"/>
        <w:keepNext/>
        <w:rPr>
          <w:rtl/>
        </w:rPr>
      </w:pPr>
      <w:bookmarkStart w:id="643" w:name="ET_speakercontinue_לילך_וגנר_2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לילך וגנר: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3"/>
    </w:p>
    <w:p w:rsidR="00AA0AC4" w:rsidRDefault="00AA0AC4" w:rsidP="00AA0AC4">
      <w:pPr>
        <w:pStyle w:val="KeepWithNext"/>
        <w:rPr>
          <w:rtl/>
        </w:rPr>
      </w:pPr>
    </w:p>
    <w:p w:rsidR="00AA0AC4" w:rsidRDefault="00AA0AC4" w:rsidP="00AA0AC4">
      <w:pPr>
        <w:rPr>
          <w:rtl/>
          <w:lang w:eastAsia="he-IL"/>
        </w:rPr>
      </w:pPr>
      <w:bookmarkStart w:id="644" w:name="_ETM_Q1_5670000"/>
      <w:bookmarkEnd w:id="644"/>
      <w:r>
        <w:rPr>
          <w:rFonts w:hint="cs"/>
          <w:rtl/>
        </w:rPr>
        <w:t xml:space="preserve">זה מופיע, וזה מיוחד לנושא </w:t>
      </w:r>
      <w:bookmarkStart w:id="645" w:name="_ETM_Q1_5674000"/>
      <w:bookmarkEnd w:id="645"/>
      <w:r>
        <w:rPr>
          <w:rFonts w:hint="cs"/>
          <w:rtl/>
        </w:rPr>
        <w:t xml:space="preserve">של קטינים, שזה יכול טיפה להניח את דעתם של חברינו </w:t>
      </w:r>
      <w:bookmarkStart w:id="646" w:name="_ETM_Q1_5673000"/>
      <w:bookmarkEnd w:id="646"/>
      <w:r>
        <w:rPr>
          <w:rFonts w:hint="cs"/>
          <w:rtl/>
        </w:rPr>
        <w:t xml:space="preserve">במועצה לשלום הילד. </w:t>
      </w:r>
      <w:r>
        <w:rPr>
          <w:rFonts w:hint="cs"/>
          <w:rtl/>
          <w:lang w:eastAsia="he-IL"/>
        </w:rPr>
        <w:t xml:space="preserve">בנוסף, המנהל רשאי לאשר להשלים את הבידוד לא במלוניות ולקחת בחשבון את כלל השיקולים, </w:t>
      </w:r>
      <w:bookmarkStart w:id="647" w:name="_ETM_Q1_5681000"/>
      <w:bookmarkEnd w:id="647"/>
      <w:r>
        <w:rPr>
          <w:rFonts w:hint="cs"/>
          <w:rtl/>
          <w:lang w:eastAsia="he-IL"/>
        </w:rPr>
        <w:t xml:space="preserve">כולל האישיים, כולל הסוציאליים.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מצוין. עוד הערות?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אורן פסטרנק:</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אני רוצה לדבר </w:t>
      </w:r>
      <w:bookmarkStart w:id="648" w:name="_ETM_Q1_5710000"/>
      <w:bookmarkEnd w:id="648"/>
      <w:r>
        <w:rPr>
          <w:rFonts w:hint="cs"/>
          <w:rtl/>
          <w:lang w:eastAsia="he-IL"/>
        </w:rPr>
        <w:t xml:space="preserve">על סעיף 3 לחוק שמאפשר כפייה של בידוד על </w:t>
      </w:r>
      <w:bookmarkStart w:id="649" w:name="_ETM_Q1_5711000"/>
      <w:bookmarkEnd w:id="649"/>
      <w:r>
        <w:rPr>
          <w:rFonts w:hint="cs"/>
          <w:rtl/>
          <w:lang w:eastAsia="he-IL"/>
        </w:rPr>
        <w:t xml:space="preserve">אדם, בלי אבחנה אם זה קטין או לא קטין, גם אם מדובר בבן אדם שיכול להוכיח שהוא יכול לבצע את הבידוד הזה </w:t>
      </w:r>
      <w:bookmarkStart w:id="650" w:name="_ETM_Q1_5720000"/>
      <w:bookmarkEnd w:id="650"/>
      <w:r>
        <w:rPr>
          <w:rFonts w:hint="cs"/>
          <w:rtl/>
          <w:lang w:eastAsia="he-IL"/>
        </w:rPr>
        <w:t xml:space="preserve">בביתו. אני לא מבין את הצורך הזה, לקחת בכפייה מישהו מביתו גם </w:t>
      </w:r>
      <w:bookmarkStart w:id="651" w:name="_ETM_Q1_5727000"/>
      <w:bookmarkEnd w:id="651"/>
      <w:r>
        <w:rPr>
          <w:rFonts w:hint="cs"/>
          <w:rtl/>
          <w:lang w:eastAsia="he-IL"/>
        </w:rPr>
        <w:t xml:space="preserve">אם הוא יכול להוכיח שיש דירה בבעלותו, בשכירות - - </w:t>
      </w:r>
      <w:bookmarkStart w:id="652" w:name="_ETM_Q1_5730000"/>
      <w:bookmarkEnd w:id="652"/>
      <w:r>
        <w:rPr>
          <w:rFonts w:hint="cs"/>
          <w:rtl/>
          <w:lang w:eastAsia="he-IL"/>
        </w:rPr>
        <w:t xml:space="preserve">-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לא, לא. אתה כנראה לא קראת את החוק. היום בעצם אנחנו מחוקקים את זה בצורה הזאת </w:t>
      </w:r>
      <w:bookmarkStart w:id="653" w:name="_ETM_Q1_5743000"/>
      <w:bookmarkEnd w:id="653"/>
      <w:r>
        <w:rPr>
          <w:rFonts w:hint="cs"/>
          <w:rtl/>
          <w:lang w:eastAsia="he-IL"/>
        </w:rPr>
        <w:t xml:space="preserve">שאין אוטומטי, שאדם מגיע והולך לבידוד. הפוך. אם הוא מוכיח </w:t>
      </w:r>
      <w:bookmarkStart w:id="654" w:name="_ETM_Q1_5746000"/>
      <w:bookmarkEnd w:id="654"/>
      <w:r>
        <w:rPr>
          <w:rFonts w:hint="cs"/>
          <w:rtl/>
          <w:lang w:eastAsia="he-IL"/>
        </w:rPr>
        <w:t xml:space="preserve">שיש לו לאן להגיע, גם החוזרים מחו"ל יקבלו את זה. </w:t>
      </w:r>
      <w:bookmarkStart w:id="655" w:name="_ETM_Q1_5755000"/>
      <w:bookmarkEnd w:id="655"/>
    </w:p>
    <w:p w:rsidR="00AA0AC4" w:rsidRDefault="00AA0AC4" w:rsidP="00AA0AC4">
      <w:pPr>
        <w:rPr>
          <w:rtl/>
          <w:lang w:eastAsia="he-IL"/>
        </w:rPr>
      </w:pPr>
    </w:p>
    <w:p w:rsidR="00AA0AC4" w:rsidRDefault="00AA0AC4" w:rsidP="00AA0AC4">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אורן פסטרנק: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אבל אני לא מדבר על החוזרים מחו"ל, אני מדבר על אנשים שנמצאים בארץ. הם בכלל לא חזרו מחו"ל. זה </w:t>
      </w:r>
      <w:bookmarkStart w:id="656" w:name="_ETM_Q1_5754000"/>
      <w:bookmarkEnd w:id="656"/>
      <w:r>
        <w:rPr>
          <w:rFonts w:hint="cs"/>
          <w:rtl/>
          <w:lang w:eastAsia="he-IL"/>
        </w:rPr>
        <w:t xml:space="preserve">רופא מחוזי, לפי ההצעה הנוכחית. </w:t>
      </w:r>
    </w:p>
    <w:p w:rsidR="00AA0AC4" w:rsidRDefault="00AA0AC4" w:rsidP="00AA0AC4">
      <w:pPr>
        <w:rPr>
          <w:rtl/>
          <w:lang w:eastAsia="he-IL"/>
        </w:rPr>
      </w:pPr>
      <w:bookmarkStart w:id="657" w:name="_ETM_Q1_5760000"/>
      <w:bookmarkEnd w:id="657"/>
      <w:r>
        <w:rPr>
          <w:rFonts w:hint="cs"/>
          <w:rtl/>
          <w:lang w:eastAsia="he-IL"/>
        </w:rPr>
        <w:t xml:space="preserve"> </w:t>
      </w: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זה רק במקרים </w:t>
      </w:r>
      <w:bookmarkStart w:id="658" w:name="_ETM_Q1_5763000"/>
      <w:bookmarkEnd w:id="658"/>
      <w:r>
        <w:rPr>
          <w:rFonts w:hint="cs"/>
          <w:rtl/>
          <w:lang w:eastAsia="he-IL"/>
        </w:rPr>
        <w:t xml:space="preserve">חריגים מאוד מאוד. דיברנו על זה כאן בוועדה. </w:t>
      </w:r>
    </w:p>
    <w:p w:rsidR="00AA0AC4" w:rsidRDefault="00AA0AC4" w:rsidP="00AA0AC4">
      <w:pPr>
        <w:rPr>
          <w:rtl/>
          <w:lang w:eastAsia="he-IL"/>
        </w:rPr>
      </w:pPr>
      <w:bookmarkStart w:id="659" w:name="_ETM_Q1_5766000"/>
      <w:bookmarkEnd w:id="659"/>
    </w:p>
    <w:p w:rsidR="00AA0AC4" w:rsidRDefault="00AA0AC4" w:rsidP="00AA0AC4">
      <w:pPr>
        <w:pStyle w:val="af7"/>
        <w:keepNext/>
        <w:rPr>
          <w:rtl/>
        </w:rPr>
      </w:pPr>
      <w:bookmarkStart w:id="660" w:name="ET_interruption_קריאה_2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0"/>
    </w:p>
    <w:p w:rsidR="00AA0AC4" w:rsidRDefault="00AA0AC4" w:rsidP="00AA0AC4">
      <w:pPr>
        <w:pStyle w:val="KeepWithNext"/>
        <w:rPr>
          <w:rtl/>
        </w:rPr>
      </w:pPr>
    </w:p>
    <w:p w:rsidR="00AA0AC4" w:rsidRDefault="00AA0AC4" w:rsidP="00AA0AC4">
      <w:pPr>
        <w:rPr>
          <w:rtl/>
        </w:rPr>
      </w:pPr>
      <w:bookmarkStart w:id="661" w:name="_ETM_Q1_5768000"/>
      <w:bookmarkEnd w:id="661"/>
      <w:r>
        <w:rPr>
          <w:rFonts w:hint="cs"/>
          <w:rtl/>
        </w:rPr>
        <w:t xml:space="preserve">ויש גם </w:t>
      </w:r>
      <w:bookmarkStart w:id="662" w:name="_ETM_Q1_5769000"/>
      <w:bookmarkEnd w:id="662"/>
      <w:r>
        <w:rPr>
          <w:rFonts w:hint="cs"/>
          <w:rtl/>
        </w:rPr>
        <w:t xml:space="preserve">התייחסות לקטינים. </w:t>
      </w:r>
    </w:p>
    <w:p w:rsidR="00AA0AC4" w:rsidRDefault="00AA0AC4" w:rsidP="00AA0AC4">
      <w:pPr>
        <w:rPr>
          <w:rtl/>
        </w:rPr>
      </w:pPr>
      <w:bookmarkStart w:id="663" w:name="_ETM_Q1_5765000"/>
      <w:bookmarkEnd w:id="663"/>
    </w:p>
    <w:p w:rsidR="00AA0AC4" w:rsidRDefault="00AA0AC4" w:rsidP="00AA0AC4">
      <w:pPr>
        <w:pStyle w:val="a5"/>
        <w:keepNext/>
        <w:rPr>
          <w:rtl/>
        </w:rPr>
      </w:pPr>
      <w:bookmarkStart w:id="664" w:name="ET_speaker_תמי_סלע_24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64"/>
    </w:p>
    <w:p w:rsidR="00AA0AC4" w:rsidRDefault="00AA0AC4" w:rsidP="00AA0AC4">
      <w:pPr>
        <w:pStyle w:val="KeepWithNext"/>
        <w:rPr>
          <w:rtl/>
        </w:rPr>
      </w:pPr>
    </w:p>
    <w:p w:rsidR="00AA0AC4" w:rsidRDefault="00AA0AC4" w:rsidP="00AA0AC4">
      <w:pPr>
        <w:rPr>
          <w:rtl/>
        </w:rPr>
      </w:pPr>
      <w:bookmarkStart w:id="665" w:name="_ETM_Q1_5767000"/>
      <w:bookmarkEnd w:id="665"/>
      <w:r>
        <w:rPr>
          <w:rFonts w:hint="cs"/>
          <w:rtl/>
        </w:rPr>
        <w:t xml:space="preserve">ההוראה אומרת שרק אם הוא מצא שלא ניתן לקיים את הבידוד בביתו. זאת אומרת, ברגע שהוא מראה </w:t>
      </w:r>
      <w:bookmarkStart w:id="666" w:name="_ETM_Q1_5770000"/>
      <w:bookmarkEnd w:id="666"/>
      <w:r>
        <w:rPr>
          <w:rFonts w:hint="cs"/>
          <w:rtl/>
        </w:rPr>
        <w:t xml:space="preserve">שהוא יכול לקיים בביתו אז אי אפשר להורות על </w:t>
      </w:r>
      <w:bookmarkStart w:id="667" w:name="_ETM_Q1_5778000"/>
      <w:bookmarkEnd w:id="667"/>
      <w:r>
        <w:rPr>
          <w:rFonts w:hint="cs"/>
          <w:rtl/>
        </w:rPr>
        <w:t xml:space="preserve">מקום לבידוד, ולגבי קטינים קבענו עכשיו שזה רק מגיל </w:t>
      </w:r>
      <w:bookmarkStart w:id="668" w:name="_ETM_Q1_5782000"/>
      <w:bookmarkEnd w:id="668"/>
      <w:r>
        <w:rPr>
          <w:rFonts w:hint="cs"/>
          <w:rtl/>
        </w:rPr>
        <w:t xml:space="preserve">17 ומעלה, ורק בהסכמת הקטין ולבקשת משפחתו, וגם בנסיבות חריגות. זאת אומרת, מתחת לגיל 17 חייב להיות ליווי של </w:t>
      </w:r>
      <w:bookmarkStart w:id="669" w:name="_ETM_Q1_5785000"/>
      <w:bookmarkEnd w:id="669"/>
      <w:r>
        <w:rPr>
          <w:rFonts w:hint="cs"/>
          <w:rtl/>
        </w:rPr>
        <w:t xml:space="preserve">הורה, אפוטרופוס, וכל בן משפחה בגיר אחר. </w:t>
      </w:r>
    </w:p>
    <w:p w:rsidR="00AA0AC4" w:rsidRDefault="00AA0AC4" w:rsidP="00AA0AC4">
      <w:pPr>
        <w:rPr>
          <w:rtl/>
          <w:lang w:eastAsia="he-IL"/>
        </w:rPr>
      </w:pPr>
    </w:p>
    <w:p w:rsidR="00AA0AC4" w:rsidRDefault="00AA0AC4" w:rsidP="00AA0AC4">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אורן פסטרנק: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אם יורשה לי להציע הצעה אחת לשינוי בסעיף הזה. אני חושב </w:t>
      </w:r>
      <w:bookmarkStart w:id="670" w:name="_ETM_Q1_5799000"/>
      <w:bookmarkEnd w:id="670"/>
      <w:r>
        <w:rPr>
          <w:rFonts w:hint="cs"/>
          <w:rtl/>
          <w:lang w:eastAsia="he-IL"/>
        </w:rPr>
        <w:t xml:space="preserve">שצריך לשנות את נטל ההוכחה על אותו רופא מחוזי. כלומר, </w:t>
      </w:r>
      <w:bookmarkStart w:id="671" w:name="_ETM_Q1_5804000"/>
      <w:bookmarkEnd w:id="671"/>
      <w:r>
        <w:rPr>
          <w:rFonts w:hint="cs"/>
          <w:rtl/>
          <w:lang w:eastAsia="he-IL"/>
        </w:rPr>
        <w:t xml:space="preserve">הרופא המחוזי יצטרך להוכיח, ולא האזרח יצטרך להוכיח. הוא </w:t>
      </w:r>
      <w:bookmarkStart w:id="672" w:name="_ETM_Q1_5802000"/>
      <w:bookmarkEnd w:id="672"/>
      <w:r>
        <w:rPr>
          <w:rFonts w:hint="cs"/>
          <w:rtl/>
          <w:lang w:eastAsia="he-IL"/>
        </w:rPr>
        <w:t>יצטרך להוכיח שאותו אזרח לא יכול לקיים את הבידוד בביתו</w:t>
      </w:r>
      <w:bookmarkStart w:id="673" w:name="_ETM_Q1_5809000"/>
      <w:bookmarkEnd w:id="673"/>
      <w:r>
        <w:rPr>
          <w:rFonts w:hint="cs"/>
          <w:rtl/>
          <w:lang w:eastAsia="he-IL"/>
        </w:rPr>
        <w:t xml:space="preserve">. </w:t>
      </w:r>
    </w:p>
    <w:p w:rsidR="00AA0AC4" w:rsidRDefault="00AA0AC4" w:rsidP="00AA0AC4">
      <w:pPr>
        <w:rPr>
          <w:rtl/>
          <w:lang w:eastAsia="he-IL"/>
        </w:rPr>
      </w:pPr>
    </w:p>
    <w:p w:rsidR="00AA0AC4" w:rsidRDefault="00AA0AC4" w:rsidP="00AA0AC4">
      <w:pPr>
        <w:pStyle w:val="af7"/>
        <w:keepNext/>
        <w:rPr>
          <w:rtl/>
        </w:rPr>
      </w:pPr>
      <w:bookmarkStart w:id="674" w:name="_ETM_Q1_5810000"/>
      <w:bookmarkStart w:id="675" w:name="ET_interruption_קריאות_245"/>
      <w:bookmarkEnd w:id="67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75"/>
    </w:p>
    <w:p w:rsidR="00AA0AC4" w:rsidRDefault="00AA0AC4" w:rsidP="00AA0AC4">
      <w:pPr>
        <w:pStyle w:val="KeepWithNext"/>
        <w:rPr>
          <w:rtl/>
        </w:rPr>
      </w:pPr>
    </w:p>
    <w:p w:rsidR="00AA0AC4" w:rsidRDefault="00AA0AC4" w:rsidP="00AA0AC4">
      <w:pPr>
        <w:rPr>
          <w:rtl/>
        </w:rPr>
      </w:pPr>
      <w:bookmarkStart w:id="676" w:name="_ETM_Q1_5812000"/>
      <w:bookmarkStart w:id="677" w:name="_ETM_Q1_5813000"/>
      <w:bookmarkEnd w:id="676"/>
      <w:bookmarkEnd w:id="677"/>
      <w:r>
        <w:rPr>
          <w:rFonts w:hint="cs"/>
          <w:rtl/>
        </w:rPr>
        <w:t>- - -</w:t>
      </w:r>
    </w:p>
    <w:p w:rsidR="00AA0AC4" w:rsidRDefault="00AA0AC4" w:rsidP="00AA0AC4">
      <w:pPr>
        <w:rPr>
          <w:rtl/>
        </w:rPr>
      </w:pPr>
      <w:bookmarkStart w:id="678" w:name="_ETM_Q1_5811000"/>
      <w:bookmarkEnd w:id="678"/>
    </w:p>
    <w:p w:rsidR="00AA0AC4" w:rsidRDefault="00AA0AC4" w:rsidP="00AA0AC4">
      <w:pPr>
        <w:pStyle w:val="afb"/>
        <w:keepNext/>
        <w:rPr>
          <w:rtl/>
        </w:rPr>
      </w:pPr>
      <w:bookmarkStart w:id="679" w:name="ET_guest_865456_246"/>
      <w:r>
        <w:rPr>
          <w:rStyle w:val="TagStyle"/>
          <w:rFonts w:hint="cs"/>
          <w:rtl/>
        </w:rPr>
        <w:t xml:space="preserve"> &lt;&lt; אורח &gt;&gt; </w:t>
      </w:r>
      <w:r>
        <w:rPr>
          <w:rFonts w:hint="cs"/>
          <w:rtl/>
        </w:rPr>
        <w:t xml:space="preserve">ענת </w:t>
      </w:r>
      <w:proofErr w:type="spellStart"/>
      <w:r>
        <w:rPr>
          <w:rFonts w:hint="cs"/>
          <w:rtl/>
        </w:rPr>
        <w:t>צוראל</w:t>
      </w:r>
      <w:proofErr w:type="spellEnd"/>
      <w:r>
        <w:rPr>
          <w:rFonts w:hint="cs"/>
          <w:rtl/>
        </w:rPr>
        <w:t xml:space="preserve"> פרבר:</w:t>
      </w:r>
      <w:r>
        <w:rPr>
          <w:rStyle w:val="TagStyle"/>
          <w:rFonts w:hint="cs"/>
          <w:rtl/>
        </w:rPr>
        <w:t xml:space="preserve"> &lt;&lt; אורח &gt;&gt;</w:t>
      </w:r>
      <w:r>
        <w:rPr>
          <w:rFonts w:hint="cs"/>
          <w:rtl/>
        </w:rPr>
        <w:t xml:space="preserve"> </w:t>
      </w:r>
      <w:bookmarkEnd w:id="679"/>
    </w:p>
    <w:p w:rsidR="00AA0AC4" w:rsidRDefault="00AA0AC4" w:rsidP="00AA0AC4">
      <w:pPr>
        <w:pStyle w:val="KeepWithNext"/>
        <w:rPr>
          <w:rtl/>
        </w:rPr>
      </w:pPr>
    </w:p>
    <w:p w:rsidR="00AA0AC4" w:rsidRDefault="00AA0AC4" w:rsidP="00AA0AC4">
      <w:pPr>
        <w:rPr>
          <w:rtl/>
        </w:rPr>
      </w:pPr>
      <w:r>
        <w:rPr>
          <w:rFonts w:hint="cs"/>
          <w:rtl/>
        </w:rPr>
        <w:t xml:space="preserve">אתם לא מחוברים למה שהולך היום. מה שקורה היום זה שחוזרים קטינים מחו"ל, המשפחה שלהם בארץ והמשפחה מבקשת שהקטין לא יהיה בבית, שהוא </w:t>
      </w:r>
      <w:bookmarkStart w:id="680" w:name="_ETM_Q1_5816000"/>
      <w:bookmarkEnd w:id="680"/>
      <w:r>
        <w:rPr>
          <w:rFonts w:hint="cs"/>
          <w:rtl/>
        </w:rPr>
        <w:t xml:space="preserve">ייכנס למלון בידוד. זו לא דרישה שלנו. </w:t>
      </w:r>
    </w:p>
    <w:p w:rsidR="00AA0AC4" w:rsidRDefault="00AA0AC4" w:rsidP="00AA0AC4">
      <w:pPr>
        <w:rPr>
          <w:rtl/>
        </w:rPr>
      </w:pPr>
      <w:bookmarkStart w:id="681" w:name="_ETM_Q1_5827000"/>
      <w:bookmarkEnd w:id="681"/>
    </w:p>
    <w:p w:rsidR="00AA0AC4" w:rsidRDefault="00AA0AC4" w:rsidP="00AA0AC4">
      <w:pPr>
        <w:rPr>
          <w:rtl/>
        </w:rPr>
      </w:pPr>
      <w:bookmarkStart w:id="682" w:name="_ETM_Q1_5828000"/>
      <w:bookmarkEnd w:id="682"/>
    </w:p>
    <w:p w:rsidR="00AA0AC4" w:rsidRDefault="00AA0AC4" w:rsidP="00AA0AC4">
      <w:pPr>
        <w:pStyle w:val="a5"/>
        <w:keepNext/>
        <w:rPr>
          <w:rtl/>
        </w:rPr>
      </w:pPr>
      <w:bookmarkStart w:id="683" w:name="ET_speaker_מרדכי_כהנא_247"/>
      <w:r>
        <w:rPr>
          <w:rStyle w:val="TagStyle"/>
          <w:rFonts w:hint="cs"/>
          <w:rtl/>
        </w:rPr>
        <w:t xml:space="preserve"> &lt;&lt; דובר &gt;&gt; </w:t>
      </w:r>
      <w:r>
        <w:rPr>
          <w:rFonts w:hint="cs"/>
          <w:rtl/>
        </w:rPr>
        <w:t>מרדכי כהנא:</w:t>
      </w:r>
      <w:r>
        <w:rPr>
          <w:rStyle w:val="TagStyle"/>
          <w:rFonts w:hint="cs"/>
          <w:rtl/>
        </w:rPr>
        <w:t xml:space="preserve"> &lt;&lt; דובר &gt;&gt;</w:t>
      </w:r>
      <w:r>
        <w:rPr>
          <w:rFonts w:hint="cs"/>
          <w:rtl/>
        </w:rPr>
        <w:t xml:space="preserve"> </w:t>
      </w:r>
      <w:bookmarkEnd w:id="683"/>
    </w:p>
    <w:p w:rsidR="00AA0AC4" w:rsidRDefault="00AA0AC4" w:rsidP="00AA0AC4">
      <w:pPr>
        <w:rPr>
          <w:rtl/>
        </w:rPr>
      </w:pPr>
    </w:p>
    <w:p w:rsidR="00AA0AC4" w:rsidRDefault="00AA0AC4" w:rsidP="00AA0AC4">
      <w:pPr>
        <w:rPr>
          <w:rtl/>
          <w:lang w:eastAsia="he-IL"/>
        </w:rPr>
      </w:pPr>
      <w:r>
        <w:rPr>
          <w:rFonts w:hint="cs"/>
          <w:rtl/>
        </w:rPr>
        <w:t xml:space="preserve">אם </w:t>
      </w:r>
      <w:bookmarkStart w:id="684" w:name="_ETM_Q1_5824000"/>
      <w:bookmarkEnd w:id="684"/>
      <w:r>
        <w:rPr>
          <w:rFonts w:hint="cs"/>
          <w:rtl/>
        </w:rPr>
        <w:t xml:space="preserve">אפשר להגיד מה קורה היום – מה שקורה היום </w:t>
      </w:r>
      <w:bookmarkStart w:id="685" w:name="_ETM_Q1_5833000"/>
      <w:bookmarkEnd w:id="685"/>
      <w:r>
        <w:rPr>
          <w:rFonts w:hint="cs"/>
          <w:rtl/>
        </w:rPr>
        <w:t xml:space="preserve">שאם יש קטין פחות מגיל 18, והוא לא מגיע עם המשפחה שלו, הוא מגיע לבד, אז יש מי שממונה להיות </w:t>
      </w:r>
      <w:bookmarkStart w:id="686" w:name="_ETM_Q1_5837000"/>
      <w:bookmarkEnd w:id="686"/>
      <w:r>
        <w:rPr>
          <w:rFonts w:hint="cs"/>
          <w:rtl/>
        </w:rPr>
        <w:t xml:space="preserve">אפוטרופוס עליו באותו מלון. כלומר, מישהו שהוא חותם שהוא </w:t>
      </w:r>
      <w:bookmarkStart w:id="687" w:name="_ETM_Q1_5847000"/>
      <w:bookmarkEnd w:id="687"/>
      <w:r>
        <w:rPr>
          <w:rFonts w:hint="cs"/>
          <w:rtl/>
        </w:rPr>
        <w:t xml:space="preserve">אפוטרופוס עליו, וההורים צריכים </w:t>
      </w:r>
      <w:r>
        <w:rPr>
          <w:rFonts w:hint="cs"/>
          <w:rtl/>
          <w:lang w:eastAsia="he-IL"/>
        </w:rPr>
        <w:t xml:space="preserve">לאשר שהם מסכימים שאותו בן אדם יהיה אפוטרופוס עליו. זה מה שקורה </w:t>
      </w:r>
      <w:bookmarkStart w:id="688" w:name="_ETM_Q1_5856000"/>
      <w:bookmarkEnd w:id="688"/>
      <w:r>
        <w:rPr>
          <w:rFonts w:hint="cs"/>
          <w:rtl/>
          <w:lang w:eastAsia="he-IL"/>
        </w:rPr>
        <w:t xml:space="preserve">היום. </w:t>
      </w:r>
    </w:p>
    <w:p w:rsidR="00AA0AC4" w:rsidRDefault="00AA0AC4" w:rsidP="00AA0AC4">
      <w:pP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אם כך אז סיימנו לקרוא </w:t>
      </w:r>
      <w:proofErr w:type="spellStart"/>
      <w:r>
        <w:rPr>
          <w:rFonts w:hint="cs"/>
          <w:rtl/>
          <w:lang w:eastAsia="he-IL"/>
        </w:rPr>
        <w:t>הכל</w:t>
      </w:r>
      <w:proofErr w:type="spellEnd"/>
      <w:r>
        <w:rPr>
          <w:rFonts w:hint="cs"/>
          <w:rtl/>
          <w:lang w:eastAsia="he-IL"/>
        </w:rPr>
        <w:t xml:space="preserve">, עם כל ההערות. </w:t>
      </w:r>
    </w:p>
    <w:p w:rsidR="00AA0AC4" w:rsidRDefault="00AA0AC4" w:rsidP="00AA0AC4">
      <w:pPr>
        <w:rPr>
          <w:rtl/>
          <w:lang w:eastAsia="he-IL"/>
        </w:rPr>
      </w:pPr>
    </w:p>
    <w:p w:rsidR="00AA0AC4" w:rsidRDefault="00AA0AC4" w:rsidP="00AA0AC4">
      <w:pPr>
        <w:pStyle w:val="a5"/>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אנחנו לא </w:t>
      </w:r>
      <w:bookmarkStart w:id="689" w:name="_ETM_Q1_5869000"/>
      <w:bookmarkEnd w:id="689"/>
      <w:r>
        <w:rPr>
          <w:rFonts w:hint="cs"/>
          <w:rtl/>
          <w:lang w:eastAsia="he-IL"/>
        </w:rPr>
        <w:t xml:space="preserve">מתנגדים, לא מגישים הסתייגויות, אנחנו מבקשים זמן הסתייגויות </w:t>
      </w:r>
      <w:bookmarkStart w:id="690" w:name="_ETM_Q1_5875000"/>
      <w:bookmarkEnd w:id="690"/>
      <w:r>
        <w:rPr>
          <w:rFonts w:hint="cs"/>
          <w:rtl/>
          <w:lang w:eastAsia="he-IL"/>
        </w:rPr>
        <w:t xml:space="preserve">במליאה. </w:t>
      </w:r>
    </w:p>
    <w:p w:rsidR="00AA0AC4" w:rsidRDefault="00AA0AC4" w:rsidP="00AA0AC4">
      <w:pPr>
        <w:rPr>
          <w:rtl/>
          <w:lang w:eastAsia="he-IL"/>
        </w:rPr>
      </w:pPr>
    </w:p>
    <w:p w:rsidR="00AA0AC4" w:rsidRDefault="00AA0AC4" w:rsidP="00AA0AC4">
      <w:pPr>
        <w:pStyle w:val="af8"/>
        <w:keepNext/>
        <w:rPr>
          <w:rtl/>
        </w:rPr>
      </w:pPr>
      <w:bookmarkStart w:id="691" w:name="ET_yor_5069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1"/>
    </w:p>
    <w:p w:rsidR="00AA0AC4" w:rsidRDefault="00AA0AC4" w:rsidP="00AA0AC4">
      <w:pPr>
        <w:pStyle w:val="KeepWithNext"/>
        <w:rPr>
          <w:rtl/>
        </w:rPr>
      </w:pPr>
    </w:p>
    <w:p w:rsidR="00AA0AC4" w:rsidRDefault="00AA0AC4" w:rsidP="00AA0AC4">
      <w:pPr>
        <w:rPr>
          <w:rtl/>
        </w:rPr>
      </w:pPr>
      <w:r>
        <w:rPr>
          <w:rFonts w:hint="cs"/>
          <w:rtl/>
        </w:rPr>
        <w:t xml:space="preserve">רשות דיבור במליאה. </w:t>
      </w:r>
    </w:p>
    <w:p w:rsidR="00AA0AC4" w:rsidRDefault="00AA0AC4" w:rsidP="00AA0AC4">
      <w:pPr>
        <w:rPr>
          <w:rtl/>
        </w:rPr>
      </w:pPr>
    </w:p>
    <w:p w:rsidR="00AA0AC4" w:rsidRDefault="00AA0AC4" w:rsidP="00AA0AC4">
      <w:pPr>
        <w:pStyle w:val="a5"/>
        <w:keepNext/>
        <w:rPr>
          <w:rtl/>
        </w:rPr>
      </w:pPr>
      <w:bookmarkStart w:id="692" w:name="ET_speaker_5938_24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92"/>
    </w:p>
    <w:p w:rsidR="00AA0AC4" w:rsidRDefault="00AA0AC4" w:rsidP="00AA0AC4">
      <w:pPr>
        <w:pStyle w:val="KeepWithNext"/>
        <w:rPr>
          <w:rtl/>
        </w:rPr>
      </w:pPr>
    </w:p>
    <w:p w:rsidR="00AA0AC4" w:rsidRDefault="00AA0AC4" w:rsidP="00AA0AC4">
      <w:pPr>
        <w:rPr>
          <w:rtl/>
        </w:rPr>
      </w:pPr>
      <w:r>
        <w:rPr>
          <w:rFonts w:hint="cs"/>
          <w:rtl/>
        </w:rPr>
        <w:t xml:space="preserve">כן, סיעתי.     </w:t>
      </w:r>
    </w:p>
    <w:p w:rsidR="00AA0AC4" w:rsidRDefault="00AA0AC4" w:rsidP="00AA0AC4">
      <w:pPr>
        <w:rPr>
          <w:rtl/>
          <w:lang w:eastAsia="he-IL"/>
        </w:rPr>
      </w:pPr>
    </w:p>
    <w:p w:rsidR="00AA0AC4" w:rsidRDefault="00AA0AC4" w:rsidP="00AA0AC4">
      <w:pPr>
        <w:pStyle w:val="af8"/>
        <w:keepNext/>
        <w:rPr>
          <w:rtl/>
        </w:rPr>
      </w:pPr>
      <w:bookmarkStart w:id="693" w:name="ET_yor_5069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3"/>
    </w:p>
    <w:p w:rsidR="00AA0AC4" w:rsidRDefault="00AA0AC4" w:rsidP="00AA0AC4">
      <w:pPr>
        <w:pStyle w:val="KeepWithNext"/>
        <w:rPr>
          <w:rtl/>
        </w:rPr>
      </w:pPr>
    </w:p>
    <w:p w:rsidR="00AA0AC4" w:rsidRDefault="00AA0AC4" w:rsidP="00AA0AC4">
      <w:pPr>
        <w:rPr>
          <w:rtl/>
          <w:lang w:eastAsia="he-IL"/>
        </w:rPr>
      </w:pPr>
      <w:bookmarkStart w:id="694" w:name="_ETM_Q1_5874000"/>
      <w:bookmarkEnd w:id="694"/>
      <w:r>
        <w:rPr>
          <w:rFonts w:hint="cs"/>
          <w:rtl/>
        </w:rPr>
        <w:t xml:space="preserve">אם כך אני מעלה </w:t>
      </w:r>
      <w:bookmarkStart w:id="695" w:name="_ETM_Q1_5877000"/>
      <w:bookmarkEnd w:id="695"/>
      <w:r>
        <w:rPr>
          <w:rFonts w:hint="cs"/>
          <w:rtl/>
        </w:rPr>
        <w:t xml:space="preserve">גם את ההצעה הזו, הצעת חוק להארכת תוקפן של תקנות שעת חירום (נגיף הקורונה החדש) (בידוד במקום לבידוד מטעם המדינה), התש"ף-2020 להצבעה. </w:t>
      </w:r>
      <w:r>
        <w:rPr>
          <w:rFonts w:hint="cs"/>
          <w:rtl/>
          <w:lang w:eastAsia="he-IL"/>
        </w:rPr>
        <w:t xml:space="preserve">מי בעד? מי נגד? </w:t>
      </w:r>
    </w:p>
    <w:p w:rsidR="00AA0AC4" w:rsidRDefault="00AA0AC4" w:rsidP="00AA0AC4">
      <w:pPr>
        <w:rPr>
          <w:rtl/>
          <w:lang w:eastAsia="he-IL"/>
        </w:rPr>
      </w:pPr>
    </w:p>
    <w:p w:rsidR="00AA0AC4" w:rsidRDefault="00AA0AC4" w:rsidP="00AA0AC4">
      <w:pPr>
        <w:jc w:val="center"/>
        <w:rPr>
          <w:b/>
          <w:bCs/>
          <w:rtl/>
          <w:lang w:eastAsia="he-IL"/>
        </w:rPr>
      </w:pPr>
      <w:r>
        <w:rPr>
          <w:rFonts w:hint="cs"/>
          <w:b/>
          <w:bCs/>
          <w:rtl/>
          <w:lang w:eastAsia="he-IL"/>
        </w:rPr>
        <w:t>הצבעה</w:t>
      </w:r>
    </w:p>
    <w:p w:rsidR="00AA0AC4" w:rsidRDefault="00AA0AC4" w:rsidP="00AA0AC4">
      <w:pPr>
        <w:rPr>
          <w:rtl/>
          <w:lang w:eastAsia="he-IL"/>
        </w:rPr>
      </w:pPr>
    </w:p>
    <w:p w:rsidR="00AA0AC4" w:rsidRDefault="00AA0AC4" w:rsidP="00AA0AC4">
      <w:pPr>
        <w:jc w:val="center"/>
        <w:rPr>
          <w:rtl/>
          <w:lang w:eastAsia="he-IL"/>
        </w:rPr>
      </w:pPr>
      <w:r>
        <w:rPr>
          <w:rFonts w:hint="cs"/>
          <w:rtl/>
        </w:rPr>
        <w:t>הצעת חוק להארכת תוקפן של תקנות שעת חירום (נגיף הקורונה החדש) (בידוד במקום לבידוד מטעם המדינה), התש"ף-2020 נתקבלה.</w:t>
      </w:r>
    </w:p>
    <w:p w:rsidR="00AA0AC4" w:rsidRDefault="00AA0AC4" w:rsidP="00AA0AC4">
      <w:pPr>
        <w:jc w:val="center"/>
        <w:rPr>
          <w:rtl/>
          <w:lang w:eastAsia="he-IL"/>
        </w:rPr>
      </w:pPr>
    </w:p>
    <w:p w:rsidR="00AA0AC4" w:rsidRDefault="00AA0AC4" w:rsidP="00AA0AC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A0AC4" w:rsidRDefault="00AA0AC4" w:rsidP="00AA0AC4">
      <w:pPr>
        <w:pStyle w:val="KeepWithNext"/>
        <w:rPr>
          <w:rtl/>
          <w:lang w:eastAsia="he-IL"/>
        </w:rPr>
      </w:pPr>
    </w:p>
    <w:p w:rsidR="00AA0AC4" w:rsidRDefault="00AA0AC4" w:rsidP="00AA0AC4">
      <w:pPr>
        <w:rPr>
          <w:rtl/>
          <w:lang w:eastAsia="he-IL"/>
        </w:rPr>
      </w:pPr>
      <w:r>
        <w:rPr>
          <w:rFonts w:hint="cs"/>
          <w:rtl/>
          <w:lang w:eastAsia="he-IL"/>
        </w:rPr>
        <w:t xml:space="preserve">פה אחד אושר החוק הזה. </w:t>
      </w:r>
    </w:p>
    <w:p w:rsidR="00AA0AC4" w:rsidRDefault="00AA0AC4" w:rsidP="00AA0AC4">
      <w:pPr>
        <w:rPr>
          <w:rtl/>
          <w:lang w:eastAsia="he-IL"/>
        </w:rPr>
      </w:pPr>
    </w:p>
    <w:p w:rsidR="00AA0AC4" w:rsidRDefault="00AA0AC4" w:rsidP="00AA0AC4">
      <w:pPr>
        <w:rPr>
          <w:rtl/>
          <w:lang w:eastAsia="he-IL"/>
        </w:rPr>
      </w:pPr>
      <w:r>
        <w:rPr>
          <w:rFonts w:hint="cs"/>
          <w:rtl/>
          <w:lang w:eastAsia="he-IL"/>
        </w:rPr>
        <w:t xml:space="preserve">ישיבה זו נעולה. </w:t>
      </w:r>
    </w:p>
    <w:p w:rsidR="00AA0AC4" w:rsidRDefault="00AA0AC4" w:rsidP="00AA0AC4">
      <w:pPr>
        <w:rPr>
          <w:rtl/>
          <w:lang w:eastAsia="he-IL"/>
        </w:rPr>
      </w:pPr>
    </w:p>
    <w:p w:rsidR="006E4E93" w:rsidRDefault="006E4E93" w:rsidP="00AA0AC4">
      <w:pPr>
        <w:rPr>
          <w:rtl/>
          <w:lang w:eastAsia="he-IL"/>
        </w:rPr>
      </w:pPr>
    </w:p>
    <w:p w:rsidR="00AA0AC4" w:rsidRDefault="00AA0AC4" w:rsidP="00AA0AC4">
      <w:pPr>
        <w:pStyle w:val="afe"/>
        <w:keepNext/>
        <w:rPr>
          <w:lang w:eastAsia="he-IL"/>
        </w:rPr>
      </w:pPr>
      <w:r>
        <w:rPr>
          <w:rStyle w:val="TagStyle"/>
          <w:rFonts w:hint="cs"/>
          <w:rtl/>
        </w:rPr>
        <w:t xml:space="preserve"> &lt;&lt; סיום &gt;&gt; </w:t>
      </w:r>
      <w:r>
        <w:rPr>
          <w:rFonts w:hint="cs"/>
          <w:rtl/>
          <w:lang w:eastAsia="he-IL"/>
        </w:rPr>
        <w:t>הישיבה ננעלה בשעה 14:04.</w:t>
      </w:r>
      <w:r>
        <w:rPr>
          <w:rStyle w:val="TagStyle"/>
          <w:rFonts w:hint="cs"/>
          <w:rtl/>
        </w:rPr>
        <w:t xml:space="preserve"> &lt;&lt; סיום &gt;&gt;</w:t>
      </w:r>
      <w:r>
        <w:rPr>
          <w:rFonts w:hint="cs"/>
          <w:rtl/>
          <w:lang w:eastAsia="he-IL"/>
        </w:rPr>
        <w:t xml:space="preserve">   </w:t>
      </w:r>
      <w:bookmarkStart w:id="696" w:name="_GoBack"/>
      <w:bookmarkEnd w:id="696"/>
    </w:p>
    <w:sectPr w:rsidR="00AA0AC4" w:rsidSect="00AA0A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C41" w:rsidRDefault="003B2C41">
      <w:r>
        <w:separator/>
      </w:r>
    </w:p>
  </w:endnote>
  <w:endnote w:type="continuationSeparator" w:id="0">
    <w:p w:rsidR="003B2C41" w:rsidRDefault="003B2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41" w:rsidRDefault="003B2C41">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41" w:rsidRDefault="003B2C41">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41" w:rsidRDefault="003B2C4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C41" w:rsidRDefault="003B2C41">
      <w:r>
        <w:separator/>
      </w:r>
    </w:p>
  </w:footnote>
  <w:footnote w:type="continuationSeparator" w:id="0">
    <w:p w:rsidR="003B2C41" w:rsidRDefault="003B2C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41" w:rsidRDefault="003B2C41">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41" w:rsidRDefault="006E4E93" w:rsidP="006E4E93">
    <w:pPr>
      <w:pStyle w:val="a3"/>
      <w:ind w:firstLine="10"/>
      <w:rPr>
        <w:rtl/>
      </w:rPr>
    </w:pPr>
    <w:r>
      <w:rPr>
        <w:rFonts w:hint="cs"/>
        <w:rtl/>
      </w:rPr>
      <w:t>ועדת החוקה, חוק ומשפט</w:t>
    </w:r>
  </w:p>
  <w:p w:rsidR="006E4E93" w:rsidRDefault="006E4E93" w:rsidP="006E4E93">
    <w:pPr>
      <w:pStyle w:val="a3"/>
      <w:ind w:firstLine="10"/>
      <w:rPr>
        <w:rFonts w:hint="cs"/>
      </w:rPr>
    </w:pPr>
    <w:r>
      <w:rPr>
        <w:rFonts w:hint="cs"/>
        <w:rtl/>
      </w:rPr>
      <w:t>30/06/2020</w:t>
    </w:r>
  </w:p>
  <w:p w:rsidR="006E4E93" w:rsidRDefault="006E4E93" w:rsidP="006E4E93">
    <w:pPr>
      <w:pStyle w:val="a3"/>
      <w:rPr>
        <w:rtl/>
      </w:rPr>
    </w:pPr>
  </w:p>
  <w:p w:rsidR="006E4E93" w:rsidRPr="006E4E93" w:rsidRDefault="006E4E93" w:rsidP="006E4E93">
    <w:pPr>
      <w:pStyle w:val="a3"/>
      <w:rPr>
        <w:rFonts w:hint="cs"/>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E93" w:rsidRDefault="006E4E93" w:rsidP="006E4E93">
    <w:pPr>
      <w:pStyle w:val="a3"/>
    </w:pPr>
  </w:p>
  <w:p w:rsidR="006E4E93" w:rsidRDefault="006E4E93" w:rsidP="006E4E93">
    <w:pPr>
      <w:pStyle w:val="a3"/>
      <w:jc w:val="center"/>
    </w:pPr>
  </w:p>
  <w:p w:rsidR="006E4E93" w:rsidRDefault="006E4E93" w:rsidP="006E4E93">
    <w:pPr>
      <w:pStyle w:val="a3"/>
      <w:jc w:val="center"/>
      <w:rPr>
        <w:rtl/>
      </w:rPr>
    </w:pPr>
    <w:r>
      <w:rPr>
        <w:noProof/>
      </w:rPr>
      <w:drawing>
        <wp:anchor distT="0" distB="0" distL="114300" distR="114300" simplePos="0" relativeHeight="251660288" behindDoc="0" locked="0" layoutInCell="1" allowOverlap="1" wp14:anchorId="7F899D57" wp14:editId="5D66058B">
          <wp:simplePos x="0" y="0"/>
          <wp:positionH relativeFrom="column">
            <wp:posOffset>2395220</wp:posOffset>
          </wp:positionH>
          <wp:positionV relativeFrom="paragraph">
            <wp:posOffset>-509850</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6E4E93" w:rsidRDefault="006E4E93" w:rsidP="006E4E93">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3B2C41" w:rsidRDefault="003B2C4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7EB"/>
    <w:rsid w:val="00037279"/>
    <w:rsid w:val="00067F42"/>
    <w:rsid w:val="00092B80"/>
    <w:rsid w:val="000A17C6"/>
    <w:rsid w:val="000B060C"/>
    <w:rsid w:val="000B2EE6"/>
    <w:rsid w:val="000C47F5"/>
    <w:rsid w:val="000E3314"/>
    <w:rsid w:val="000F2459"/>
    <w:rsid w:val="00122C5A"/>
    <w:rsid w:val="00132813"/>
    <w:rsid w:val="0013646B"/>
    <w:rsid w:val="00150436"/>
    <w:rsid w:val="00167294"/>
    <w:rsid w:val="001673D4"/>
    <w:rsid w:val="00171E7F"/>
    <w:rsid w:val="001758C1"/>
    <w:rsid w:val="0017779F"/>
    <w:rsid w:val="0018529A"/>
    <w:rsid w:val="001A74E9"/>
    <w:rsid w:val="001A7A1B"/>
    <w:rsid w:val="001C2525"/>
    <w:rsid w:val="001C44DA"/>
    <w:rsid w:val="001C4FDA"/>
    <w:rsid w:val="001D440C"/>
    <w:rsid w:val="002016FF"/>
    <w:rsid w:val="00227FEF"/>
    <w:rsid w:val="002549AB"/>
    <w:rsid w:val="00261554"/>
    <w:rsid w:val="00275C03"/>
    <w:rsid w:val="00280D58"/>
    <w:rsid w:val="002B25C9"/>
    <w:rsid w:val="002D4BDB"/>
    <w:rsid w:val="002E5E31"/>
    <w:rsid w:val="00303B4C"/>
    <w:rsid w:val="00321E62"/>
    <w:rsid w:val="00327BF8"/>
    <w:rsid w:val="00340AFA"/>
    <w:rsid w:val="00343DCE"/>
    <w:rsid w:val="0035095D"/>
    <w:rsid w:val="003658CB"/>
    <w:rsid w:val="00366CFB"/>
    <w:rsid w:val="0036794C"/>
    <w:rsid w:val="00373508"/>
    <w:rsid w:val="00396023"/>
    <w:rsid w:val="003B2C41"/>
    <w:rsid w:val="003C279D"/>
    <w:rsid w:val="003F0A5F"/>
    <w:rsid w:val="00420E41"/>
    <w:rsid w:val="00424C94"/>
    <w:rsid w:val="00430EC7"/>
    <w:rsid w:val="00447608"/>
    <w:rsid w:val="00451746"/>
    <w:rsid w:val="00470EAC"/>
    <w:rsid w:val="0049458B"/>
    <w:rsid w:val="00495FD8"/>
    <w:rsid w:val="004B0A65"/>
    <w:rsid w:val="004B1BE9"/>
    <w:rsid w:val="00500C0C"/>
    <w:rsid w:val="00546678"/>
    <w:rsid w:val="005506B9"/>
    <w:rsid w:val="00556E40"/>
    <w:rsid w:val="005817EC"/>
    <w:rsid w:val="00590B77"/>
    <w:rsid w:val="005A342D"/>
    <w:rsid w:val="005C363E"/>
    <w:rsid w:val="005D61F3"/>
    <w:rsid w:val="005E1C6B"/>
    <w:rsid w:val="005F76B0"/>
    <w:rsid w:val="00604C2A"/>
    <w:rsid w:val="00634F61"/>
    <w:rsid w:val="00695A47"/>
    <w:rsid w:val="006A0CB7"/>
    <w:rsid w:val="006E4E93"/>
    <w:rsid w:val="006F0259"/>
    <w:rsid w:val="00700433"/>
    <w:rsid w:val="00702755"/>
    <w:rsid w:val="0070472C"/>
    <w:rsid w:val="00722A11"/>
    <w:rsid w:val="00744C53"/>
    <w:rsid w:val="007509A6"/>
    <w:rsid w:val="007872B4"/>
    <w:rsid w:val="00791CBE"/>
    <w:rsid w:val="007C693F"/>
    <w:rsid w:val="007C6ADD"/>
    <w:rsid w:val="007D3A89"/>
    <w:rsid w:val="0082136D"/>
    <w:rsid w:val="008320F6"/>
    <w:rsid w:val="00841223"/>
    <w:rsid w:val="00846BE9"/>
    <w:rsid w:val="00853207"/>
    <w:rsid w:val="008713A4"/>
    <w:rsid w:val="00875F10"/>
    <w:rsid w:val="008A18E6"/>
    <w:rsid w:val="008B2A7A"/>
    <w:rsid w:val="008C6035"/>
    <w:rsid w:val="008C7015"/>
    <w:rsid w:val="008D1DFB"/>
    <w:rsid w:val="008E03B4"/>
    <w:rsid w:val="008E5E3F"/>
    <w:rsid w:val="0090279B"/>
    <w:rsid w:val="00914904"/>
    <w:rsid w:val="009258CE"/>
    <w:rsid w:val="009515F0"/>
    <w:rsid w:val="009830CB"/>
    <w:rsid w:val="009B01A3"/>
    <w:rsid w:val="009B0CEE"/>
    <w:rsid w:val="009C5041"/>
    <w:rsid w:val="009D478A"/>
    <w:rsid w:val="009E6E93"/>
    <w:rsid w:val="009F1518"/>
    <w:rsid w:val="009F5773"/>
    <w:rsid w:val="00A15971"/>
    <w:rsid w:val="00A22C90"/>
    <w:rsid w:val="00A37822"/>
    <w:rsid w:val="00A42723"/>
    <w:rsid w:val="00A64A6D"/>
    <w:rsid w:val="00A66020"/>
    <w:rsid w:val="00AA0AC4"/>
    <w:rsid w:val="00AA5B08"/>
    <w:rsid w:val="00AB02EE"/>
    <w:rsid w:val="00AB3F3A"/>
    <w:rsid w:val="00AB420C"/>
    <w:rsid w:val="00AD4EC9"/>
    <w:rsid w:val="00AD6FFC"/>
    <w:rsid w:val="00AF31E6"/>
    <w:rsid w:val="00AF4150"/>
    <w:rsid w:val="00B0509A"/>
    <w:rsid w:val="00B120B2"/>
    <w:rsid w:val="00B50340"/>
    <w:rsid w:val="00B60CC2"/>
    <w:rsid w:val="00B65508"/>
    <w:rsid w:val="00B8517A"/>
    <w:rsid w:val="00BA6446"/>
    <w:rsid w:val="00BC6E51"/>
    <w:rsid w:val="00BD47B7"/>
    <w:rsid w:val="00C134DB"/>
    <w:rsid w:val="00C135D5"/>
    <w:rsid w:val="00C22DCB"/>
    <w:rsid w:val="00C3598A"/>
    <w:rsid w:val="00C360BC"/>
    <w:rsid w:val="00C44800"/>
    <w:rsid w:val="00C52EC2"/>
    <w:rsid w:val="00C61DC1"/>
    <w:rsid w:val="00C64AFF"/>
    <w:rsid w:val="00C661EE"/>
    <w:rsid w:val="00C7084B"/>
    <w:rsid w:val="00C72438"/>
    <w:rsid w:val="00C763E4"/>
    <w:rsid w:val="00C8624A"/>
    <w:rsid w:val="00CA5363"/>
    <w:rsid w:val="00CB6D60"/>
    <w:rsid w:val="00CC5815"/>
    <w:rsid w:val="00CD6B83"/>
    <w:rsid w:val="00CE24B8"/>
    <w:rsid w:val="00CE5849"/>
    <w:rsid w:val="00D278F7"/>
    <w:rsid w:val="00D37550"/>
    <w:rsid w:val="00D40A29"/>
    <w:rsid w:val="00D45D27"/>
    <w:rsid w:val="00D86E57"/>
    <w:rsid w:val="00D96B24"/>
    <w:rsid w:val="00DE588D"/>
    <w:rsid w:val="00DE5B80"/>
    <w:rsid w:val="00E21C28"/>
    <w:rsid w:val="00E2489B"/>
    <w:rsid w:val="00E33AE3"/>
    <w:rsid w:val="00E4183B"/>
    <w:rsid w:val="00E61903"/>
    <w:rsid w:val="00E64116"/>
    <w:rsid w:val="00E80572"/>
    <w:rsid w:val="00EA624B"/>
    <w:rsid w:val="00EB057D"/>
    <w:rsid w:val="00EB18E4"/>
    <w:rsid w:val="00EB5C85"/>
    <w:rsid w:val="00EC0AC2"/>
    <w:rsid w:val="00EC1FB3"/>
    <w:rsid w:val="00EC2CD4"/>
    <w:rsid w:val="00EE09AD"/>
    <w:rsid w:val="00F053E5"/>
    <w:rsid w:val="00F06FD2"/>
    <w:rsid w:val="00F10D2D"/>
    <w:rsid w:val="00F16831"/>
    <w:rsid w:val="00F41C33"/>
    <w:rsid w:val="00F423F1"/>
    <w:rsid w:val="00F42D2B"/>
    <w:rsid w:val="00F4792E"/>
    <w:rsid w:val="00F53584"/>
    <w:rsid w:val="00F549E5"/>
    <w:rsid w:val="00F63F05"/>
    <w:rsid w:val="00F674CB"/>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FAFE624"/>
  <w15:docId w15:val="{49B29FB8-76BC-4458-9DC0-479CE75FA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5B08"/>
    <w:rPr>
      <w:rFonts w:cs="Arial"/>
      <w:b/>
      <w:bCs w:val="0"/>
      <w:vanish/>
      <w:color w:val="010000"/>
      <w:bdr w:val="single" w:sz="4" w:space="0" w:color="FF66FF"/>
    </w:rPr>
  </w:style>
  <w:style w:type="table" w:styleId="aff">
    <w:name w:val="Table Grid"/>
    <w:basedOn w:val="a1"/>
    <w:rsid w:val="00E21C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C7084B"/>
    <w:pPr>
      <w:keepLines/>
      <w:widowControl w:val="0"/>
      <w:tabs>
        <w:tab w:val="left" w:pos="624"/>
        <w:tab w:val="left" w:pos="1247"/>
      </w:tabs>
      <w:autoSpaceDE w:val="0"/>
      <w:autoSpaceDN w:val="0"/>
      <w:adjustRightInd w:val="0"/>
      <w:snapToGrid w:val="0"/>
      <w:spacing w:line="360" w:lineRule="auto"/>
      <w:ind w:firstLine="0"/>
      <w:textAlignment w:val="center"/>
    </w:pPr>
    <w:rPr>
      <w:rFonts w:ascii="Arial" w:eastAsia="Arial Unicode MS" w:hAnsi="Arial"/>
      <w:snapToGrid w:val="0"/>
      <w:color w:val="000000"/>
      <w:sz w:val="20"/>
      <w:szCs w:val="26"/>
      <w:lang w:eastAsia="ja-JP"/>
    </w:rPr>
  </w:style>
  <w:style w:type="paragraph" w:customStyle="1" w:styleId="TableText">
    <w:name w:val="Table Text"/>
    <w:basedOn w:val="a"/>
    <w:rsid w:val="00744C53"/>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744C53"/>
  </w:style>
  <w:style w:type="character" w:styleId="FollowedHyperlink">
    <w:name w:val="FollowedHyperlink"/>
    <w:basedOn w:val="a0"/>
    <w:uiPriority w:val="99"/>
    <w:semiHidden/>
    <w:unhideWhenUsed/>
    <w:rsid w:val="00AA0AC4"/>
    <w:rPr>
      <w:color w:val="800080" w:themeColor="followedHyperlink"/>
      <w:u w:val="single"/>
    </w:rPr>
  </w:style>
  <w:style w:type="paragraph" w:customStyle="1" w:styleId="msonormal0">
    <w:name w:val="msonormal"/>
    <w:basedOn w:val="a"/>
    <w:rsid w:val="00AA0AC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uiPriority w:val="99"/>
    <w:rsid w:val="00AA0AC4"/>
    <w:rPr>
      <w:rFonts w:cs="David"/>
      <w:sz w:val="24"/>
      <w:szCs w:val="24"/>
    </w:rPr>
  </w:style>
  <w:style w:type="character" w:customStyle="1" w:styleId="a9">
    <w:name w:val="כותרת תחתונה תו"/>
    <w:basedOn w:val="a0"/>
    <w:link w:val="a8"/>
    <w:rsid w:val="00AA0AC4"/>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9568585">
      <w:bodyDiv w:val="1"/>
      <w:marLeft w:val="0"/>
      <w:marRight w:val="0"/>
      <w:marTop w:val="0"/>
      <w:marBottom w:val="0"/>
      <w:divBdr>
        <w:top w:val="none" w:sz="0" w:space="0" w:color="auto"/>
        <w:left w:val="none" w:sz="0" w:space="0" w:color="auto"/>
        <w:bottom w:val="none" w:sz="0" w:space="0" w:color="auto"/>
        <w:right w:val="none" w:sz="0" w:space="0" w:color="auto"/>
      </w:divBdr>
    </w:div>
    <w:div w:id="135404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FC487-94F1-4D4A-8C67-04F6EF3AE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25</Pages>
  <Words>7499</Words>
  <Characters>37499</Characters>
  <Application>Microsoft Office Word</Application>
  <DocSecurity>0</DocSecurity>
  <Lines>312</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2020-07-15T11:19:00Z</dcterms:modified>
</cp:coreProperties>
</file>