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269A">
      <w:pPr>
        <w:jc w:val="right"/>
        <w:rPr>
          <w:rFonts w:cs="David"/>
          <w:sz w:val="24"/>
          <w:rtl/>
        </w:rPr>
      </w:pPr>
      <w:bookmarkStart w:id="0" w:name="_GoBack"/>
      <w:bookmarkEnd w:id="0"/>
      <w:r>
        <w:rPr>
          <w:rFonts w:cs="David"/>
          <w:sz w:val="24"/>
          <w:rtl/>
        </w:rPr>
        <w:t>פרוטוקולים/עבודה/6904</w:t>
      </w:r>
    </w:p>
    <w:p w:rsidR="00000000" w:rsidRDefault="009F269A">
      <w:pPr>
        <w:jc w:val="right"/>
        <w:rPr>
          <w:rFonts w:cs="David"/>
          <w:sz w:val="24"/>
          <w:rtl/>
        </w:rPr>
      </w:pPr>
      <w:r>
        <w:rPr>
          <w:rFonts w:cs="David"/>
          <w:sz w:val="24"/>
          <w:rtl/>
        </w:rPr>
        <w:tab/>
        <w:t>ירושלים, כ"ט בתמוז, תשס"ג</w:t>
      </w:r>
    </w:p>
    <w:p w:rsidR="00000000" w:rsidRDefault="009F269A">
      <w:pPr>
        <w:jc w:val="right"/>
        <w:rPr>
          <w:rFonts w:cs="David"/>
          <w:sz w:val="24"/>
          <w:rtl/>
          <w:lang w:val="es"/>
        </w:rPr>
      </w:pPr>
      <w:r>
        <w:rPr>
          <w:rFonts w:cs="David"/>
          <w:sz w:val="24"/>
          <w:rtl/>
          <w:lang w:val="es"/>
        </w:rPr>
        <w:t>29 ביולי, 2003</w:t>
      </w:r>
    </w:p>
    <w:p w:rsidR="00000000" w:rsidRDefault="009F269A">
      <w:pPr>
        <w:jc w:val="right"/>
        <w:rPr>
          <w:rFonts w:cs="David"/>
          <w:sz w:val="24"/>
          <w:rtl/>
        </w:rPr>
      </w:pPr>
    </w:p>
    <w:p w:rsidR="00000000" w:rsidRDefault="009F269A">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F269A">
      <w:pPr>
        <w:rPr>
          <w:rFonts w:cs="David"/>
          <w:b/>
          <w:bCs/>
          <w:sz w:val="24"/>
          <w:rtl/>
        </w:rPr>
      </w:pPr>
      <w:r>
        <w:rPr>
          <w:rFonts w:cs="David"/>
          <w:b/>
          <w:bCs/>
          <w:sz w:val="24"/>
          <w:rtl/>
        </w:rPr>
        <w:t>מושב ראשון</w:t>
      </w:r>
    </w:p>
    <w:p w:rsidR="00000000" w:rsidRDefault="009F269A">
      <w:pPr>
        <w:rPr>
          <w:rFonts w:cs="David"/>
          <w:b/>
          <w:bCs/>
          <w:sz w:val="24"/>
          <w:rtl/>
        </w:rPr>
      </w:pPr>
    </w:p>
    <w:p w:rsidR="00000000" w:rsidRDefault="009F269A">
      <w:pPr>
        <w:rPr>
          <w:rFonts w:cs="David"/>
          <w:b/>
          <w:bCs/>
          <w:sz w:val="24"/>
          <w:rtl/>
        </w:rPr>
      </w:pPr>
    </w:p>
    <w:p w:rsidR="00000000" w:rsidRDefault="009F269A">
      <w:pPr>
        <w:rPr>
          <w:rFonts w:cs="David"/>
          <w:b/>
          <w:bCs/>
          <w:sz w:val="24"/>
          <w:rtl/>
        </w:rPr>
      </w:pPr>
    </w:p>
    <w:p w:rsidR="00000000" w:rsidRDefault="009F269A">
      <w:pPr>
        <w:rPr>
          <w:rFonts w:cs="David"/>
          <w:b/>
          <w:bCs/>
          <w:sz w:val="24"/>
          <w:rtl/>
        </w:rPr>
      </w:pPr>
    </w:p>
    <w:p w:rsidR="00000000" w:rsidRDefault="009F269A">
      <w:pPr>
        <w:pStyle w:val="10"/>
        <w:rPr>
          <w:rFonts w:cs="David"/>
          <w:sz w:val="24"/>
          <w:rtl/>
        </w:rPr>
      </w:pPr>
      <w:r>
        <w:rPr>
          <w:rFonts w:cs="David"/>
          <w:sz w:val="24"/>
          <w:rtl/>
        </w:rPr>
        <w:t>פרוטוקול מס' 42</w:t>
      </w:r>
    </w:p>
    <w:p w:rsidR="00000000" w:rsidRDefault="009F269A">
      <w:pPr>
        <w:jc w:val="center"/>
        <w:rPr>
          <w:rFonts w:cs="David"/>
          <w:sz w:val="24"/>
          <w:rtl/>
        </w:rPr>
      </w:pPr>
      <w:r>
        <w:rPr>
          <w:rFonts w:cs="David"/>
          <w:sz w:val="24"/>
          <w:rtl/>
        </w:rPr>
        <w:t>מישיבת ועדת העבודה, הרווחה והבריאות</w:t>
      </w:r>
    </w:p>
    <w:p w:rsidR="00000000" w:rsidRDefault="009F269A">
      <w:pPr>
        <w:pStyle w:val="7"/>
        <w:rPr>
          <w:rFonts w:cs="David"/>
          <w:sz w:val="24"/>
          <w:rtl/>
        </w:rPr>
      </w:pPr>
      <w:r>
        <w:rPr>
          <w:rFonts w:cs="David"/>
          <w:sz w:val="24"/>
          <w:rtl/>
        </w:rPr>
        <w:t>יום שני, כ"ח בתמוז התשס"ג (28 ביולי 2003), שעה 10:00</w:t>
      </w:r>
    </w:p>
    <w:p w:rsidR="00000000" w:rsidRDefault="009F269A">
      <w:pPr>
        <w:rPr>
          <w:rFonts w:cs="David"/>
          <w:sz w:val="24"/>
          <w:rtl/>
        </w:rPr>
      </w:pPr>
    </w:p>
    <w:p w:rsidR="00000000" w:rsidRDefault="009F269A">
      <w:pPr>
        <w:rPr>
          <w:rFonts w:cs="David"/>
          <w:sz w:val="24"/>
          <w:rtl/>
        </w:rPr>
      </w:pPr>
    </w:p>
    <w:p w:rsidR="00000000" w:rsidRDefault="009F269A">
      <w:pPr>
        <w:tabs>
          <w:tab w:val="left" w:pos="1221"/>
        </w:tabs>
        <w:rPr>
          <w:rFonts w:cs="David"/>
          <w:b/>
          <w:bCs/>
          <w:sz w:val="24"/>
          <w:u w:val="single"/>
          <w:rtl/>
        </w:rPr>
      </w:pPr>
    </w:p>
    <w:p w:rsidR="00000000" w:rsidRDefault="009F269A">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1. הצעת חוק הביטוח הלאומי (תיקון מס' 63), התשס"ג-2003 – מטעם הממשלה.</w:t>
      </w:r>
    </w:p>
    <w:p w:rsidR="00000000" w:rsidRDefault="009F269A">
      <w:pPr>
        <w:tabs>
          <w:tab w:val="left" w:pos="1221"/>
        </w:tabs>
        <w:rPr>
          <w:rFonts w:cs="David"/>
          <w:sz w:val="24"/>
          <w:rtl/>
        </w:rPr>
      </w:pPr>
      <w:r>
        <w:rPr>
          <w:rFonts w:cs="David"/>
          <w:sz w:val="24"/>
          <w:rtl/>
        </w:rPr>
        <w:tab/>
        <w:t>2. הצעת חוק הביטוח הלאומי</w:t>
      </w:r>
      <w:r>
        <w:rPr>
          <w:rFonts w:cs="David"/>
          <w:sz w:val="24"/>
          <w:rtl/>
        </w:rPr>
        <w:t xml:space="preserve"> (תיקון–מועד תגמול בגין שירות מילואים</w:t>
      </w:r>
    </w:p>
    <w:p w:rsidR="00000000" w:rsidRDefault="009F269A">
      <w:pPr>
        <w:tabs>
          <w:tab w:val="left" w:pos="1221"/>
        </w:tabs>
        <w:rPr>
          <w:rFonts w:cs="David"/>
          <w:sz w:val="24"/>
          <w:rtl/>
        </w:rPr>
      </w:pPr>
      <w:r>
        <w:rPr>
          <w:rFonts w:cs="David"/>
          <w:sz w:val="24"/>
          <w:rtl/>
        </w:rPr>
        <w:tab/>
        <w:t xml:space="preserve">    חד-יומי ), התשס"ג-2003 שמספרה  פ/983, של חה"כ איתן כבל וקבוצת ח"כים.</w:t>
      </w:r>
    </w:p>
    <w:p w:rsidR="00000000" w:rsidRDefault="009F269A">
      <w:pPr>
        <w:tabs>
          <w:tab w:val="left" w:pos="1221"/>
        </w:tabs>
        <w:rPr>
          <w:rFonts w:cs="David"/>
          <w:b/>
          <w:bCs/>
          <w:sz w:val="24"/>
          <w:rtl/>
        </w:rPr>
      </w:pPr>
      <w:r>
        <w:rPr>
          <w:rFonts w:cs="David"/>
          <w:sz w:val="24"/>
          <w:rtl/>
        </w:rPr>
        <w:t xml:space="preserve">   </w:t>
      </w:r>
      <w:r>
        <w:rPr>
          <w:rFonts w:cs="David"/>
          <w:b/>
          <w:bCs/>
          <w:sz w:val="24"/>
          <w:rtl/>
        </w:rPr>
        <w:tab/>
      </w:r>
    </w:p>
    <w:p w:rsidR="00000000" w:rsidRDefault="009F269A">
      <w:pPr>
        <w:rPr>
          <w:rFonts w:cs="David"/>
          <w:sz w:val="24"/>
          <w:rtl/>
        </w:rPr>
      </w:pPr>
    </w:p>
    <w:p w:rsidR="00000000" w:rsidRDefault="009F269A">
      <w:pPr>
        <w:rPr>
          <w:rFonts w:cs="David"/>
          <w:b/>
          <w:bCs/>
          <w:sz w:val="24"/>
          <w:u w:val="single"/>
          <w:rtl/>
        </w:rPr>
      </w:pPr>
      <w:r>
        <w:rPr>
          <w:rFonts w:cs="David"/>
          <w:b/>
          <w:bCs/>
          <w:sz w:val="24"/>
          <w:u w:val="single"/>
          <w:rtl/>
        </w:rPr>
        <w:t>נכחו</w:t>
      </w:r>
      <w:r>
        <w:rPr>
          <w:rFonts w:cs="David"/>
          <w:sz w:val="24"/>
          <w:rtl/>
        </w:rPr>
        <w:t>:</w:t>
      </w:r>
    </w:p>
    <w:p w:rsidR="00000000" w:rsidRDefault="009F269A">
      <w:pPr>
        <w:rPr>
          <w:rFonts w:cs="David"/>
          <w:sz w:val="24"/>
          <w:rtl/>
        </w:rPr>
      </w:pPr>
    </w:p>
    <w:p w:rsidR="00000000" w:rsidRDefault="009F269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9F269A">
      <w:pPr>
        <w:tabs>
          <w:tab w:val="left" w:pos="1788"/>
        </w:tabs>
        <w:rPr>
          <w:rFonts w:cs="David"/>
          <w:sz w:val="24"/>
          <w:rtl/>
        </w:rPr>
      </w:pPr>
      <w:r>
        <w:rPr>
          <w:rFonts w:cs="David"/>
          <w:sz w:val="24"/>
          <w:rtl/>
        </w:rPr>
        <w:tab/>
        <w:t>מתן וילנאי</w:t>
      </w:r>
    </w:p>
    <w:p w:rsidR="00000000" w:rsidRDefault="009F269A">
      <w:pPr>
        <w:tabs>
          <w:tab w:val="left" w:pos="1788"/>
        </w:tabs>
        <w:rPr>
          <w:rFonts w:cs="David"/>
          <w:sz w:val="24"/>
          <w:rtl/>
        </w:rPr>
      </w:pPr>
    </w:p>
    <w:p w:rsidR="00000000" w:rsidRDefault="009F269A">
      <w:pPr>
        <w:rPr>
          <w:rFonts w:cs="David"/>
          <w:sz w:val="24"/>
          <w:rtl/>
        </w:rPr>
      </w:pPr>
    </w:p>
    <w:p w:rsidR="00000000" w:rsidRDefault="009F269A">
      <w:pPr>
        <w:rPr>
          <w:rFonts w:cs="David"/>
          <w:sz w:val="24"/>
          <w:rtl/>
        </w:rPr>
      </w:pPr>
    </w:p>
    <w:p w:rsidR="00000000" w:rsidRDefault="009F269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ליאורה ברקולי</w:t>
      </w:r>
      <w:r>
        <w:rPr>
          <w:rFonts w:cs="David"/>
          <w:sz w:val="24"/>
          <w:rtl/>
        </w:rPr>
        <w:tab/>
        <w:t>-</w:t>
      </w:r>
      <w:r>
        <w:rPr>
          <w:rFonts w:cs="David"/>
          <w:sz w:val="24"/>
          <w:rtl/>
        </w:rPr>
        <w:tab/>
        <w:t>מנהלת הגמלאות, המוסד לביטוח לאומי</w:t>
      </w:r>
    </w:p>
    <w:p w:rsidR="00000000" w:rsidRDefault="009F269A">
      <w:pPr>
        <w:tabs>
          <w:tab w:val="left" w:pos="1788"/>
          <w:tab w:val="left" w:pos="3631"/>
        </w:tabs>
        <w:rPr>
          <w:rFonts w:cs="David"/>
          <w:sz w:val="24"/>
          <w:rtl/>
        </w:rPr>
      </w:pPr>
      <w:r>
        <w:rPr>
          <w:rFonts w:cs="David"/>
          <w:sz w:val="24"/>
          <w:rtl/>
        </w:rPr>
        <w:tab/>
        <w:t xml:space="preserve">אבי צרפתי            </w:t>
      </w:r>
      <w:r>
        <w:rPr>
          <w:rFonts w:cs="David"/>
          <w:sz w:val="24"/>
          <w:rtl/>
        </w:rPr>
        <w:tab/>
      </w:r>
      <w:r>
        <w:rPr>
          <w:rFonts w:cs="David"/>
          <w:sz w:val="24"/>
          <w:rtl/>
        </w:rPr>
        <w:t>-</w:t>
      </w:r>
      <w:r>
        <w:rPr>
          <w:rFonts w:cs="David"/>
          <w:sz w:val="24"/>
          <w:rtl/>
        </w:rPr>
        <w:tab/>
        <w:t>אגף מילואים ואבטלה,           "         "</w:t>
      </w:r>
    </w:p>
    <w:p w:rsidR="00000000" w:rsidRDefault="009F269A">
      <w:pPr>
        <w:tabs>
          <w:tab w:val="left" w:pos="1788"/>
          <w:tab w:val="left" w:pos="3631"/>
        </w:tabs>
        <w:rPr>
          <w:rFonts w:cs="David"/>
          <w:sz w:val="24"/>
          <w:rtl/>
        </w:rPr>
      </w:pPr>
      <w:r>
        <w:rPr>
          <w:rFonts w:cs="David"/>
          <w:sz w:val="24"/>
          <w:rtl/>
        </w:rPr>
        <w:tab/>
        <w:t xml:space="preserve">עו"ד רועי קרת      </w:t>
      </w:r>
      <w:r>
        <w:rPr>
          <w:rFonts w:cs="David"/>
          <w:sz w:val="24"/>
          <w:rtl/>
        </w:rPr>
        <w:tab/>
        <w:t xml:space="preserve">- </w:t>
      </w:r>
      <w:r>
        <w:rPr>
          <w:rFonts w:cs="David"/>
          <w:sz w:val="24"/>
          <w:rtl/>
        </w:rPr>
        <w:tab/>
        <w:t>הלשכה המשפטית,                  "         "</w:t>
      </w:r>
    </w:p>
    <w:p w:rsidR="00000000" w:rsidRDefault="009F269A">
      <w:pPr>
        <w:tabs>
          <w:tab w:val="left" w:pos="1788"/>
          <w:tab w:val="left" w:pos="3631"/>
        </w:tabs>
        <w:rPr>
          <w:rFonts w:cs="David"/>
          <w:sz w:val="24"/>
          <w:rtl/>
        </w:rPr>
      </w:pPr>
      <w:r>
        <w:rPr>
          <w:rFonts w:cs="David"/>
          <w:sz w:val="24"/>
          <w:rtl/>
        </w:rPr>
        <w:tab/>
        <w:t xml:space="preserve">רבקה פריאור        </w:t>
      </w:r>
      <w:r>
        <w:rPr>
          <w:rFonts w:cs="David"/>
          <w:sz w:val="24"/>
          <w:rtl/>
        </w:rPr>
        <w:tab/>
        <w:t xml:space="preserve">- </w:t>
      </w:r>
      <w:r>
        <w:rPr>
          <w:rFonts w:cs="David"/>
          <w:sz w:val="24"/>
          <w:rtl/>
        </w:rPr>
        <w:tab/>
        <w:t>מנהלת אגף המחקר,                "         "</w:t>
      </w:r>
    </w:p>
    <w:p w:rsidR="00000000" w:rsidRDefault="009F269A">
      <w:pPr>
        <w:rPr>
          <w:rFonts w:cs="David"/>
          <w:sz w:val="24"/>
          <w:rtl/>
        </w:rPr>
      </w:pPr>
      <w:r>
        <w:rPr>
          <w:rFonts w:cs="David"/>
          <w:sz w:val="24"/>
          <w:rtl/>
        </w:rPr>
        <w:tab/>
      </w:r>
      <w:r>
        <w:rPr>
          <w:rFonts w:cs="David"/>
          <w:sz w:val="24"/>
          <w:rtl/>
        </w:rPr>
        <w:tab/>
      </w:r>
      <w:r>
        <w:rPr>
          <w:rFonts w:cs="David"/>
          <w:sz w:val="24"/>
          <w:rtl/>
        </w:rPr>
        <w:tab/>
        <w:t xml:space="preserve"> סרן אלה אלון</w:t>
      </w:r>
      <w:r>
        <w:rPr>
          <w:rFonts w:cs="David"/>
          <w:sz w:val="24"/>
          <w:rtl/>
        </w:rPr>
        <w:tab/>
        <w:t xml:space="preserve">    - </w:t>
      </w:r>
      <w:r>
        <w:rPr>
          <w:rFonts w:cs="David"/>
          <w:sz w:val="24"/>
          <w:rtl/>
        </w:rPr>
        <w:tab/>
        <w:t>יועצת משפטית, מחלקת פרט, משרד הביטחון</w:t>
      </w:r>
    </w:p>
    <w:p w:rsidR="00000000" w:rsidRDefault="009F269A">
      <w:pPr>
        <w:rPr>
          <w:rFonts w:cs="David"/>
          <w:sz w:val="24"/>
          <w:rtl/>
        </w:rPr>
      </w:pPr>
      <w:r>
        <w:rPr>
          <w:rFonts w:cs="David"/>
          <w:sz w:val="24"/>
          <w:rtl/>
        </w:rPr>
        <w:tab/>
      </w:r>
      <w:r>
        <w:rPr>
          <w:rFonts w:cs="David"/>
          <w:sz w:val="24"/>
          <w:rtl/>
        </w:rPr>
        <w:tab/>
      </w:r>
      <w:r>
        <w:rPr>
          <w:rFonts w:cs="David"/>
          <w:sz w:val="24"/>
          <w:rtl/>
        </w:rPr>
        <w:tab/>
        <w:t xml:space="preserve"> רס"ן איריס</w:t>
      </w:r>
      <w:r>
        <w:rPr>
          <w:rFonts w:cs="David"/>
          <w:sz w:val="24"/>
          <w:rtl/>
        </w:rPr>
        <w:t xml:space="preserve"> דנון         -     רמ"ד מילואים בענף תשו"ג,        "           "</w:t>
      </w:r>
    </w:p>
    <w:p w:rsidR="00000000" w:rsidRDefault="009F269A">
      <w:pPr>
        <w:rPr>
          <w:rFonts w:cs="David"/>
          <w:sz w:val="24"/>
          <w:rtl/>
        </w:rPr>
      </w:pPr>
      <w:r>
        <w:rPr>
          <w:rFonts w:cs="David"/>
          <w:sz w:val="24"/>
          <w:rtl/>
        </w:rPr>
        <w:tab/>
      </w:r>
      <w:r>
        <w:rPr>
          <w:rFonts w:cs="David"/>
          <w:sz w:val="24"/>
          <w:rtl/>
        </w:rPr>
        <w:tab/>
      </w:r>
      <w:r>
        <w:rPr>
          <w:rFonts w:cs="David"/>
          <w:sz w:val="24"/>
          <w:rtl/>
        </w:rPr>
        <w:tab/>
        <w:t xml:space="preserve"> עוזי פרל</w:t>
      </w:r>
      <w:r>
        <w:rPr>
          <w:rFonts w:cs="David"/>
          <w:sz w:val="24"/>
          <w:rtl/>
        </w:rPr>
        <w:tab/>
        <w:t xml:space="preserve">               -     מנהל הקרן לקליטת חיילים משוחררים,   "</w:t>
      </w:r>
    </w:p>
    <w:p w:rsidR="00000000" w:rsidRDefault="009F269A">
      <w:pPr>
        <w:rPr>
          <w:rFonts w:cs="David"/>
          <w:sz w:val="24"/>
          <w:rtl/>
        </w:rPr>
      </w:pPr>
      <w:r>
        <w:rPr>
          <w:rFonts w:cs="David"/>
          <w:sz w:val="24"/>
          <w:rtl/>
        </w:rPr>
        <w:tab/>
      </w:r>
      <w:r>
        <w:rPr>
          <w:rFonts w:cs="David"/>
          <w:sz w:val="24"/>
          <w:rtl/>
        </w:rPr>
        <w:tab/>
        <w:t xml:space="preserve">            יעקב עמר</w:t>
      </w:r>
      <w:r>
        <w:rPr>
          <w:rFonts w:cs="David"/>
          <w:sz w:val="24"/>
          <w:rtl/>
        </w:rPr>
        <w:tab/>
      </w:r>
      <w:r>
        <w:rPr>
          <w:rFonts w:cs="David"/>
          <w:sz w:val="24"/>
          <w:rtl/>
        </w:rPr>
        <w:tab/>
        <w:t xml:space="preserve">    -     יועץ השר לענייני הביטוח הלאומי, משרד העבודה</w:t>
      </w:r>
    </w:p>
    <w:p w:rsidR="00000000" w:rsidRDefault="009F269A">
      <w:pPr>
        <w:rPr>
          <w:rFonts w:cs="David"/>
          <w:sz w:val="24"/>
          <w:rtl/>
        </w:rPr>
      </w:pPr>
      <w:r>
        <w:rPr>
          <w:rFonts w:cs="David"/>
          <w:sz w:val="24"/>
          <w:rtl/>
        </w:rPr>
        <w:tab/>
      </w:r>
      <w:r>
        <w:rPr>
          <w:rFonts w:cs="David"/>
          <w:sz w:val="24"/>
          <w:rtl/>
        </w:rPr>
        <w:tab/>
        <w:t xml:space="preserve">             עו"ד שי סומך</w:t>
      </w:r>
      <w:r>
        <w:rPr>
          <w:rFonts w:cs="David"/>
          <w:sz w:val="24"/>
          <w:rtl/>
        </w:rPr>
        <w:tab/>
        <w:t xml:space="preserve">    -     הל</w:t>
      </w:r>
      <w:r>
        <w:rPr>
          <w:rFonts w:cs="David"/>
          <w:sz w:val="24"/>
          <w:rtl/>
        </w:rPr>
        <w:t>שכה המשפטית, משרד המשפטים</w:t>
      </w:r>
    </w:p>
    <w:p w:rsidR="00000000" w:rsidRDefault="009F269A">
      <w:pPr>
        <w:rPr>
          <w:rFonts w:cs="David"/>
          <w:sz w:val="24"/>
          <w:rtl/>
        </w:rPr>
      </w:pPr>
      <w:r>
        <w:rPr>
          <w:rFonts w:cs="David"/>
          <w:sz w:val="24"/>
          <w:rtl/>
        </w:rPr>
        <w:tab/>
      </w:r>
      <w:r>
        <w:rPr>
          <w:rFonts w:cs="David"/>
          <w:sz w:val="24"/>
          <w:rtl/>
        </w:rPr>
        <w:tab/>
        <w:t xml:space="preserve">             אבי סייג</w:t>
      </w:r>
      <w:r>
        <w:rPr>
          <w:rFonts w:cs="David"/>
          <w:sz w:val="24"/>
          <w:rtl/>
        </w:rPr>
        <w:tab/>
        <w:t xml:space="preserve">               -</w:t>
      </w:r>
      <w:r>
        <w:rPr>
          <w:rFonts w:cs="David"/>
          <w:sz w:val="24"/>
          <w:rtl/>
        </w:rPr>
        <w:tab/>
        <w:t>פורום מג"דים וטייסים במילואים</w:t>
      </w:r>
    </w:p>
    <w:p w:rsidR="00000000" w:rsidRDefault="009F269A">
      <w:pPr>
        <w:rPr>
          <w:rFonts w:cs="David"/>
          <w:sz w:val="24"/>
          <w:rtl/>
        </w:rPr>
      </w:pPr>
      <w:r>
        <w:rPr>
          <w:rFonts w:cs="David"/>
          <w:sz w:val="24"/>
          <w:rtl/>
        </w:rPr>
        <w:tab/>
      </w:r>
      <w:r>
        <w:rPr>
          <w:rFonts w:cs="David"/>
          <w:sz w:val="24"/>
          <w:rtl/>
        </w:rPr>
        <w:tab/>
      </w:r>
      <w:r>
        <w:rPr>
          <w:rFonts w:cs="David"/>
          <w:sz w:val="24"/>
          <w:rtl/>
        </w:rPr>
        <w:tab/>
        <w:t xml:space="preserve">  חזקיה ישראל</w:t>
      </w:r>
      <w:r>
        <w:rPr>
          <w:rFonts w:cs="David"/>
          <w:sz w:val="24"/>
          <w:rtl/>
        </w:rPr>
        <w:tab/>
        <w:t xml:space="preserve">    -     התאחדות התעשיינים</w:t>
      </w:r>
      <w:r>
        <w:rPr>
          <w:rFonts w:cs="David"/>
          <w:sz w:val="24"/>
          <w:rtl/>
        </w:rPr>
        <w:tab/>
        <w:t xml:space="preserve"> </w:t>
      </w:r>
      <w:r>
        <w:rPr>
          <w:rFonts w:cs="David"/>
          <w:sz w:val="24"/>
          <w:rtl/>
        </w:rPr>
        <w:tab/>
      </w:r>
      <w:r>
        <w:rPr>
          <w:rFonts w:cs="David"/>
          <w:sz w:val="24"/>
          <w:rtl/>
        </w:rPr>
        <w:tab/>
      </w:r>
      <w:r>
        <w:rPr>
          <w:rFonts w:cs="David"/>
          <w:sz w:val="24"/>
          <w:rtl/>
        </w:rPr>
        <w:tab/>
        <w:t xml:space="preserve">       </w:t>
      </w:r>
      <w:r>
        <w:rPr>
          <w:rFonts w:cs="David"/>
          <w:sz w:val="24"/>
          <w:rtl/>
        </w:rPr>
        <w:tab/>
      </w:r>
    </w:p>
    <w:p w:rsidR="00000000" w:rsidRDefault="009F269A">
      <w:pPr>
        <w:rPr>
          <w:rFonts w:cs="David"/>
          <w:sz w:val="24"/>
          <w:rtl/>
        </w:rPr>
      </w:pPr>
    </w:p>
    <w:p w:rsidR="00000000" w:rsidRDefault="009F269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9F269A">
      <w:pPr>
        <w:rPr>
          <w:rFonts w:cs="David"/>
          <w:sz w:val="24"/>
          <w:rtl/>
        </w:rPr>
      </w:pPr>
      <w:r>
        <w:rPr>
          <w:rFonts w:cs="David"/>
          <w:sz w:val="24"/>
          <w:rtl/>
        </w:rPr>
        <w:tab/>
      </w:r>
      <w:r>
        <w:rPr>
          <w:rFonts w:cs="David"/>
          <w:sz w:val="24"/>
          <w:rtl/>
        </w:rPr>
        <w:tab/>
      </w:r>
    </w:p>
    <w:p w:rsidR="00000000" w:rsidRDefault="009F269A">
      <w:pPr>
        <w:rPr>
          <w:rFonts w:cs="David"/>
          <w:sz w:val="24"/>
          <w:rtl/>
        </w:rPr>
      </w:pPr>
    </w:p>
    <w:p w:rsidR="00000000" w:rsidRDefault="009F269A">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9F269A">
      <w:pPr>
        <w:rPr>
          <w:rFonts w:cs="David"/>
          <w:sz w:val="24"/>
          <w:rtl/>
        </w:rPr>
      </w:pPr>
    </w:p>
    <w:p w:rsidR="00000000" w:rsidRDefault="009F269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9F269A">
      <w:pPr>
        <w:rPr>
          <w:rFonts w:cs="David"/>
          <w:sz w:val="24"/>
          <w:rtl/>
        </w:rPr>
      </w:pPr>
    </w:p>
    <w:p w:rsidR="00000000" w:rsidRDefault="009F269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אלפיה</w:t>
      </w:r>
    </w:p>
    <w:p w:rsidR="00000000" w:rsidRDefault="009F269A">
      <w:pPr>
        <w:rPr>
          <w:rFonts w:cs="David"/>
          <w:b/>
          <w:bCs/>
          <w:sz w:val="24"/>
          <w:rtl/>
        </w:rPr>
      </w:pPr>
    </w:p>
    <w:p w:rsidR="00000000" w:rsidRDefault="009F269A">
      <w:pPr>
        <w:jc w:val="center"/>
        <w:rPr>
          <w:rFonts w:cs="David"/>
          <w:sz w:val="24"/>
          <w:u w:val="single"/>
          <w:rtl/>
        </w:rPr>
      </w:pPr>
      <w:r>
        <w:rPr>
          <w:rFonts w:cs="David"/>
          <w:sz w:val="24"/>
          <w:rtl/>
        </w:rPr>
        <w:br w:type="page"/>
      </w:r>
      <w:r>
        <w:rPr>
          <w:rFonts w:cs="David"/>
          <w:sz w:val="24"/>
          <w:u w:val="single"/>
          <w:rtl/>
        </w:rPr>
        <w:lastRenderedPageBreak/>
        <w:t>הצעת חוק הביטו</w:t>
      </w:r>
      <w:r>
        <w:rPr>
          <w:rFonts w:cs="David"/>
          <w:sz w:val="24"/>
          <w:u w:val="single"/>
          <w:rtl/>
        </w:rPr>
        <w:t>ח הלאומי (תיקון מס' 63), התשס"ג-2003</w:t>
      </w:r>
    </w:p>
    <w:p w:rsidR="00000000" w:rsidRDefault="009F269A">
      <w:pPr>
        <w:jc w:val="center"/>
        <w:rPr>
          <w:rFonts w:cs="David"/>
          <w:sz w:val="24"/>
          <w:u w:val="single"/>
          <w:rtl/>
        </w:rPr>
      </w:pPr>
    </w:p>
    <w:p w:rsidR="00000000" w:rsidRDefault="009F269A">
      <w:pPr>
        <w:jc w:val="center"/>
        <w:rPr>
          <w:rFonts w:cs="David"/>
          <w:sz w:val="24"/>
          <w:u w:val="single"/>
          <w:rtl/>
        </w:rPr>
      </w:pPr>
    </w:p>
    <w:p w:rsidR="00000000" w:rsidRDefault="009F269A">
      <w:pPr>
        <w:rPr>
          <w:rFonts w:cs="David"/>
          <w:sz w:val="24"/>
          <w:rtl/>
        </w:rPr>
      </w:pPr>
      <w:r>
        <w:rPr>
          <w:rFonts w:cs="David"/>
          <w:sz w:val="24"/>
          <w:u w:val="single"/>
          <w:rtl/>
        </w:rPr>
        <w:t>היו"ר שאול יהלום:</w:t>
      </w:r>
    </w:p>
    <w:p w:rsidR="00000000" w:rsidRDefault="009F269A">
      <w:pPr>
        <w:rPr>
          <w:rFonts w:cs="David"/>
          <w:sz w:val="24"/>
          <w:rtl/>
        </w:rPr>
      </w:pPr>
    </w:p>
    <w:p w:rsidR="00000000" w:rsidRDefault="009F269A">
      <w:pPr>
        <w:pStyle w:val="8"/>
        <w:jc w:val="both"/>
        <w:rPr>
          <w:rFonts w:cs="David"/>
          <w:sz w:val="24"/>
          <w:u w:val="none"/>
          <w:rtl/>
        </w:rPr>
      </w:pPr>
      <w:r>
        <w:rPr>
          <w:rFonts w:cs="David"/>
          <w:sz w:val="24"/>
          <w:u w:val="none"/>
          <w:rtl/>
        </w:rPr>
        <w:tab/>
        <w:t>בוקר טוב, אני מתכבד לפתוח את ישיבת הוועדה. אנחנו דנים למעשה בשני חוקים: הצעת חוק הביטוח הלאומי (תיקון מס' 63), התשס"ג-2003 – הצעת חוק של הממשלה;  והצעת חוק חוק הביטוח הלאומי (תיקון – מועד תגמול בגי</w:t>
      </w:r>
      <w:r>
        <w:rPr>
          <w:rFonts w:cs="David"/>
          <w:sz w:val="24"/>
          <w:u w:val="none"/>
          <w:rtl/>
        </w:rPr>
        <w:t>ן שירות מילואים חד-יומי), התשס"ג-2003 שמספרה</w:t>
      </w:r>
    </w:p>
    <w:p w:rsidR="00000000" w:rsidRDefault="009F269A">
      <w:pPr>
        <w:pStyle w:val="8"/>
        <w:jc w:val="both"/>
        <w:rPr>
          <w:rFonts w:cs="David"/>
          <w:sz w:val="24"/>
          <w:u w:val="none"/>
          <w:rtl/>
        </w:rPr>
      </w:pPr>
      <w:r>
        <w:rPr>
          <w:rFonts w:cs="David"/>
          <w:sz w:val="24"/>
          <w:u w:val="none"/>
          <w:rtl/>
        </w:rPr>
        <w:t xml:space="preserve">פ/983, של חבר-הכנסת איתן כבל וקבוצת חברי כנסת. הצעת חוק זו עברה כבר קריאה טרומית. </w:t>
      </w:r>
    </w:p>
    <w:p w:rsidR="00000000" w:rsidRDefault="009F269A">
      <w:pPr>
        <w:pStyle w:val="8"/>
        <w:jc w:val="both"/>
        <w:rPr>
          <w:rFonts w:cs="David"/>
          <w:sz w:val="24"/>
          <w:u w:val="none"/>
          <w:rtl/>
        </w:rPr>
      </w:pPr>
    </w:p>
    <w:p w:rsidR="00000000" w:rsidRDefault="009F269A">
      <w:pPr>
        <w:pStyle w:val="8"/>
        <w:jc w:val="both"/>
        <w:rPr>
          <w:rFonts w:cs="David"/>
          <w:sz w:val="24"/>
          <w:u w:val="none"/>
          <w:rtl/>
        </w:rPr>
      </w:pPr>
      <w:r>
        <w:rPr>
          <w:rFonts w:cs="David"/>
          <w:sz w:val="24"/>
          <w:u w:val="none"/>
          <w:rtl/>
        </w:rPr>
        <w:tab/>
        <w:t>לפני שנעבור לדיון בהצעות החוק, אני מעמיד להצבעה החלטה שנתקבלה בזמנו על ידי הוועדה, לאחד את שתי ההצעות. חבר-הכנסת מתן וילנאי, א</w:t>
      </w:r>
      <w:r>
        <w:rPr>
          <w:rFonts w:cs="David"/>
          <w:sz w:val="24"/>
          <w:u w:val="none"/>
          <w:rtl/>
        </w:rPr>
        <w:t xml:space="preserve">תה מסכים לאיחוד שתי הצעות החוק? </w:t>
      </w:r>
    </w:p>
    <w:p w:rsidR="00000000" w:rsidRDefault="009F269A">
      <w:pPr>
        <w:pStyle w:val="8"/>
        <w:jc w:val="both"/>
        <w:rPr>
          <w:rFonts w:cs="David"/>
          <w:sz w:val="24"/>
          <w:u w:val="none"/>
          <w:rtl/>
        </w:rPr>
      </w:pPr>
    </w:p>
    <w:p w:rsidR="00000000" w:rsidRDefault="009F269A">
      <w:pPr>
        <w:rPr>
          <w:rFonts w:cs="David"/>
          <w:sz w:val="24"/>
          <w:rtl/>
        </w:rPr>
      </w:pPr>
      <w:r>
        <w:rPr>
          <w:rFonts w:cs="David"/>
          <w:sz w:val="24"/>
          <w:u w:val="single"/>
          <w:rtl/>
        </w:rPr>
        <w:t>מתן וילנאי:</w:t>
      </w:r>
    </w:p>
    <w:p w:rsidR="00000000" w:rsidRDefault="009F269A">
      <w:pPr>
        <w:rPr>
          <w:rFonts w:cs="David"/>
          <w:sz w:val="24"/>
          <w:rtl/>
        </w:rPr>
      </w:pPr>
    </w:p>
    <w:p w:rsidR="00000000" w:rsidRDefault="009F269A">
      <w:pPr>
        <w:pStyle w:val="8"/>
        <w:jc w:val="both"/>
        <w:rPr>
          <w:rFonts w:cs="David"/>
          <w:sz w:val="24"/>
          <w:u w:val="none"/>
          <w:rtl/>
        </w:rPr>
      </w:pPr>
      <w:r>
        <w:rPr>
          <w:rFonts w:cs="David"/>
          <w:sz w:val="24"/>
          <w:u w:val="none"/>
          <w:rtl/>
        </w:rPr>
        <w:tab/>
        <w:t>ואם אתנגד?</w:t>
      </w:r>
    </w:p>
    <w:p w:rsidR="00000000" w:rsidRDefault="009F269A">
      <w:pPr>
        <w:pStyle w:val="8"/>
        <w:jc w:val="both"/>
        <w:rPr>
          <w:rFonts w:cs="David"/>
          <w:sz w:val="24"/>
          <w:u w:val="none"/>
          <w:rtl/>
        </w:rPr>
      </w:pPr>
    </w:p>
    <w:p w:rsidR="00000000" w:rsidRDefault="009F269A">
      <w:pPr>
        <w:rPr>
          <w:rFonts w:cs="David"/>
          <w:sz w:val="24"/>
          <w:rtl/>
        </w:rPr>
      </w:pPr>
      <w:r>
        <w:rPr>
          <w:rFonts w:cs="David"/>
          <w:sz w:val="24"/>
          <w:u w:val="single"/>
          <w:rtl/>
        </w:rPr>
        <w:t>היו"ר שאול יהלום:</w:t>
      </w:r>
    </w:p>
    <w:p w:rsidR="00000000" w:rsidRDefault="009F269A">
      <w:pPr>
        <w:rPr>
          <w:rFonts w:cs="David"/>
          <w:sz w:val="24"/>
          <w:rtl/>
        </w:rPr>
      </w:pPr>
    </w:p>
    <w:p w:rsidR="00000000" w:rsidRDefault="009F269A">
      <w:pPr>
        <w:pStyle w:val="8"/>
        <w:jc w:val="both"/>
        <w:rPr>
          <w:rFonts w:cs="David"/>
          <w:sz w:val="24"/>
          <w:u w:val="none"/>
          <w:rtl/>
        </w:rPr>
      </w:pPr>
      <w:r>
        <w:rPr>
          <w:rFonts w:cs="David"/>
          <w:sz w:val="24"/>
          <w:u w:val="none"/>
          <w:rtl/>
        </w:rPr>
        <w:tab/>
        <w:t>אם תתנגד זה לא יאוחד.</w:t>
      </w:r>
      <w:r>
        <w:rPr>
          <w:rFonts w:cs="David"/>
          <w:sz w:val="24"/>
          <w:u w:val="none"/>
          <w:rtl/>
        </w:rPr>
        <w:tab/>
      </w:r>
    </w:p>
    <w:p w:rsidR="00000000" w:rsidRDefault="009F269A">
      <w:pPr>
        <w:rPr>
          <w:rFonts w:cs="David"/>
          <w:sz w:val="24"/>
          <w:rtl/>
        </w:rPr>
      </w:pPr>
    </w:p>
    <w:p w:rsidR="00000000" w:rsidRDefault="009F269A">
      <w:pPr>
        <w:rPr>
          <w:rFonts w:cs="David"/>
          <w:sz w:val="24"/>
          <w:rtl/>
        </w:rPr>
      </w:pPr>
      <w:r>
        <w:rPr>
          <w:rFonts w:cs="David"/>
          <w:sz w:val="24"/>
          <w:u w:val="single"/>
          <w:rtl/>
        </w:rPr>
        <w:t>מתן וילנאי:</w:t>
      </w:r>
    </w:p>
    <w:p w:rsidR="00000000" w:rsidRDefault="009F269A">
      <w:pPr>
        <w:rPr>
          <w:rFonts w:cs="David"/>
          <w:sz w:val="24"/>
          <w:rtl/>
        </w:rPr>
      </w:pPr>
    </w:p>
    <w:p w:rsidR="00000000" w:rsidRDefault="009F269A">
      <w:pPr>
        <w:rPr>
          <w:rFonts w:cs="David"/>
          <w:sz w:val="24"/>
          <w:rtl/>
        </w:rPr>
      </w:pPr>
      <w:r>
        <w:rPr>
          <w:rFonts w:cs="David"/>
          <w:sz w:val="24"/>
          <w:rtl/>
        </w:rPr>
        <w:tab/>
        <w:t xml:space="preserve"> אז אני מסכים.</w:t>
      </w:r>
    </w:p>
    <w:p w:rsidR="00000000" w:rsidRDefault="009F269A">
      <w:pPr>
        <w:rPr>
          <w:rFonts w:cs="David"/>
          <w:sz w:val="24"/>
          <w:rtl/>
        </w:rPr>
      </w:pPr>
    </w:p>
    <w:p w:rsidR="00000000" w:rsidRDefault="009F269A">
      <w:pPr>
        <w:rPr>
          <w:rFonts w:cs="David"/>
          <w:sz w:val="24"/>
          <w:rtl/>
        </w:rPr>
      </w:pPr>
      <w:r>
        <w:rPr>
          <w:rFonts w:cs="David"/>
          <w:sz w:val="24"/>
          <w:u w:val="single"/>
          <w:rtl/>
        </w:rPr>
        <w:t>היו"ר שאול יהלום:</w:t>
      </w:r>
    </w:p>
    <w:p w:rsidR="00000000" w:rsidRDefault="009F269A">
      <w:pPr>
        <w:rPr>
          <w:rFonts w:cs="David"/>
          <w:sz w:val="24"/>
          <w:rtl/>
        </w:rPr>
      </w:pPr>
    </w:p>
    <w:p w:rsidR="00000000" w:rsidRDefault="009F269A">
      <w:pPr>
        <w:rPr>
          <w:rFonts w:cs="David"/>
          <w:sz w:val="24"/>
          <w:rtl/>
        </w:rPr>
      </w:pPr>
      <w:r>
        <w:rPr>
          <w:rFonts w:cs="David"/>
          <w:sz w:val="24"/>
          <w:rtl/>
        </w:rPr>
        <w:tab/>
        <w:t xml:space="preserve"> אם כן, אני מעמיד להצבעה את ההצעה לאחד את הצעת חוק הביטוח הלאומי (תיקון מס' 63), התשס"ג-2003 – של הממש</w:t>
      </w:r>
      <w:r>
        <w:rPr>
          <w:rFonts w:cs="David"/>
          <w:sz w:val="24"/>
          <w:rtl/>
        </w:rPr>
        <w:t>לה עם: הצעת חוק הביטוח הלאומי (תיקון – מועד תגמול בגין שירות מילואים חד-יומי), התשס"ג-2003, של חבר-הכנסת איתן כבל וקבוצת חברי כנסת שמספרה  פ/983. מי בעד? מי נגד?</w:t>
      </w:r>
    </w:p>
    <w:p w:rsidR="00000000" w:rsidRDefault="009F269A">
      <w:pPr>
        <w:rPr>
          <w:rFonts w:cs="David"/>
          <w:sz w:val="24"/>
          <w:rtl/>
        </w:rPr>
      </w:pPr>
    </w:p>
    <w:p w:rsidR="00000000" w:rsidRDefault="009F269A">
      <w:pPr>
        <w:jc w:val="center"/>
        <w:rPr>
          <w:rFonts w:cs="David"/>
          <w:sz w:val="24"/>
          <w:rtl/>
        </w:rPr>
      </w:pPr>
      <w:r>
        <w:rPr>
          <w:rFonts w:cs="David"/>
          <w:sz w:val="24"/>
          <w:rtl/>
        </w:rPr>
        <w:t>הצבעה</w:t>
      </w:r>
    </w:p>
    <w:p w:rsidR="00000000" w:rsidRDefault="009F269A">
      <w:pPr>
        <w:jc w:val="center"/>
        <w:rPr>
          <w:rFonts w:cs="David"/>
          <w:sz w:val="24"/>
          <w:rtl/>
        </w:rPr>
      </w:pPr>
    </w:p>
    <w:p w:rsidR="00000000" w:rsidRDefault="009F269A">
      <w:pPr>
        <w:jc w:val="center"/>
        <w:rPr>
          <w:rFonts w:cs="David"/>
          <w:sz w:val="24"/>
          <w:rtl/>
        </w:rPr>
      </w:pPr>
      <w:r>
        <w:rPr>
          <w:rFonts w:cs="David"/>
          <w:sz w:val="24"/>
          <w:rtl/>
        </w:rPr>
        <w:t>בעד – 2</w:t>
      </w:r>
    </w:p>
    <w:p w:rsidR="00000000" w:rsidRDefault="009F269A">
      <w:pPr>
        <w:jc w:val="center"/>
        <w:rPr>
          <w:rFonts w:cs="David"/>
          <w:sz w:val="24"/>
          <w:rtl/>
        </w:rPr>
      </w:pPr>
      <w:r>
        <w:rPr>
          <w:rFonts w:cs="David"/>
          <w:sz w:val="24"/>
          <w:rtl/>
        </w:rPr>
        <w:t>נגד – אין</w:t>
      </w:r>
    </w:p>
    <w:p w:rsidR="00000000" w:rsidRDefault="009F269A">
      <w:pPr>
        <w:jc w:val="center"/>
        <w:rPr>
          <w:rFonts w:cs="David"/>
          <w:sz w:val="24"/>
          <w:rtl/>
        </w:rPr>
      </w:pPr>
      <w:r>
        <w:rPr>
          <w:rFonts w:cs="David"/>
          <w:sz w:val="24"/>
          <w:rtl/>
        </w:rPr>
        <w:t>מתנגדים – אין</w:t>
      </w:r>
    </w:p>
    <w:p w:rsidR="00000000" w:rsidRDefault="009F269A">
      <w:pPr>
        <w:jc w:val="center"/>
        <w:rPr>
          <w:rFonts w:cs="David"/>
          <w:sz w:val="24"/>
          <w:rtl/>
        </w:rPr>
      </w:pPr>
      <w:r>
        <w:rPr>
          <w:rFonts w:cs="David"/>
          <w:sz w:val="24"/>
          <w:rtl/>
        </w:rPr>
        <w:t>ההצעה לאחד את שתי הצעות החוק, נתקבלה.</w:t>
      </w:r>
    </w:p>
    <w:p w:rsidR="00000000" w:rsidRDefault="009F269A">
      <w:pPr>
        <w:rPr>
          <w:rFonts w:cs="David"/>
          <w:sz w:val="24"/>
          <w:rtl/>
        </w:rPr>
      </w:pPr>
      <w:r>
        <w:rPr>
          <w:rFonts w:cs="David"/>
          <w:sz w:val="24"/>
          <w:rtl/>
        </w:rPr>
        <w:t xml:space="preserve"> </w:t>
      </w:r>
    </w:p>
    <w:p w:rsidR="00000000" w:rsidRDefault="009F269A">
      <w:pPr>
        <w:rPr>
          <w:rFonts w:cs="David"/>
          <w:sz w:val="24"/>
          <w:rtl/>
        </w:rPr>
      </w:pPr>
      <w:r>
        <w:rPr>
          <w:rFonts w:cs="David"/>
          <w:sz w:val="24"/>
          <w:u w:val="single"/>
          <w:rtl/>
        </w:rPr>
        <w:t>היו"ר שאול יהל</w:t>
      </w:r>
      <w:r>
        <w:rPr>
          <w:rFonts w:cs="David"/>
          <w:sz w:val="24"/>
          <w:u w:val="single"/>
          <w:rtl/>
        </w:rPr>
        <w:t>ום:</w:t>
      </w:r>
    </w:p>
    <w:p w:rsidR="00000000" w:rsidRDefault="009F269A">
      <w:pPr>
        <w:pStyle w:val="8"/>
        <w:jc w:val="both"/>
        <w:rPr>
          <w:rFonts w:cs="David"/>
          <w:sz w:val="24"/>
          <w:u w:val="none"/>
          <w:rtl/>
        </w:rPr>
      </w:pPr>
    </w:p>
    <w:p w:rsidR="00000000" w:rsidRDefault="009F269A">
      <w:pPr>
        <w:pStyle w:val="8"/>
        <w:jc w:val="both"/>
        <w:rPr>
          <w:rFonts w:cs="David"/>
          <w:sz w:val="24"/>
          <w:u w:val="none"/>
          <w:rtl/>
        </w:rPr>
      </w:pPr>
      <w:r>
        <w:rPr>
          <w:rFonts w:cs="David"/>
          <w:sz w:val="24"/>
          <w:u w:val="none"/>
          <w:rtl/>
        </w:rPr>
        <w:tab/>
        <w:t xml:space="preserve">ובכן, אנחנו 2 בעד, אף אחד לא מתנגד, ההצעה לאחד את שתי הצעות החוק, נתקבלה. </w:t>
      </w:r>
    </w:p>
    <w:p w:rsidR="00000000" w:rsidRDefault="009F269A">
      <w:pPr>
        <w:rPr>
          <w:rFonts w:cs="David"/>
          <w:sz w:val="24"/>
          <w:rtl/>
        </w:rPr>
      </w:pPr>
    </w:p>
    <w:p w:rsidR="00000000" w:rsidRDefault="009F269A">
      <w:pPr>
        <w:rPr>
          <w:rFonts w:cs="David"/>
          <w:sz w:val="24"/>
          <w:rtl/>
        </w:rPr>
      </w:pPr>
      <w:r>
        <w:rPr>
          <w:rFonts w:cs="David"/>
          <w:sz w:val="24"/>
          <w:rtl/>
        </w:rPr>
        <w:tab/>
        <w:t>מי מציג את הצעת החוק?</w:t>
      </w:r>
    </w:p>
    <w:p w:rsidR="00000000" w:rsidRDefault="009F269A">
      <w:pPr>
        <w:rPr>
          <w:rFonts w:cs="David"/>
          <w:sz w:val="24"/>
          <w:rtl/>
        </w:rPr>
      </w:pPr>
    </w:p>
    <w:p w:rsidR="00000000" w:rsidRDefault="009F269A">
      <w:pPr>
        <w:rPr>
          <w:rFonts w:cs="David"/>
          <w:sz w:val="24"/>
          <w:rtl/>
        </w:rPr>
      </w:pPr>
      <w:r>
        <w:rPr>
          <w:rFonts w:cs="David"/>
          <w:sz w:val="24"/>
          <w:u w:val="single"/>
          <w:rtl/>
        </w:rPr>
        <w:t>רועי קרת:</w:t>
      </w:r>
    </w:p>
    <w:p w:rsidR="00000000" w:rsidRDefault="009F269A">
      <w:pPr>
        <w:rPr>
          <w:rFonts w:cs="David"/>
          <w:sz w:val="24"/>
          <w:rtl/>
        </w:rPr>
      </w:pPr>
    </w:p>
    <w:p w:rsidR="00000000" w:rsidRDefault="009F269A">
      <w:pPr>
        <w:rPr>
          <w:rFonts w:cs="David"/>
          <w:sz w:val="24"/>
          <w:rtl/>
        </w:rPr>
      </w:pPr>
      <w:r>
        <w:rPr>
          <w:rFonts w:cs="David"/>
          <w:sz w:val="24"/>
          <w:rtl/>
        </w:rPr>
        <w:tab/>
        <w:t>יושבים פה נציגי משרד הביטחון, אבל מכיוון שזו הצעה שאנחנו מגישים במשותף, אני אציג אותה.</w:t>
      </w:r>
    </w:p>
    <w:p w:rsidR="00000000" w:rsidRDefault="009F269A">
      <w:pPr>
        <w:rPr>
          <w:rFonts w:cs="David"/>
          <w:sz w:val="24"/>
          <w:rtl/>
        </w:rPr>
      </w:pPr>
      <w:r>
        <w:rPr>
          <w:rFonts w:cs="David"/>
          <w:sz w:val="24"/>
          <w:rtl/>
        </w:rPr>
        <w:br w:type="page"/>
      </w:r>
      <w:r>
        <w:rPr>
          <w:rFonts w:cs="David"/>
          <w:sz w:val="24"/>
          <w:u w:val="single"/>
          <w:rtl/>
        </w:rPr>
        <w:lastRenderedPageBreak/>
        <w:t>היו"ר שאול יהלום:</w:t>
      </w:r>
    </w:p>
    <w:p w:rsidR="00000000" w:rsidRDefault="009F269A">
      <w:pPr>
        <w:rPr>
          <w:rFonts w:cs="David"/>
          <w:sz w:val="24"/>
          <w:rtl/>
        </w:rPr>
      </w:pPr>
    </w:p>
    <w:p w:rsidR="00000000" w:rsidRDefault="009F269A">
      <w:pPr>
        <w:rPr>
          <w:rFonts w:cs="David"/>
          <w:sz w:val="24"/>
          <w:rtl/>
        </w:rPr>
      </w:pPr>
      <w:r>
        <w:rPr>
          <w:rFonts w:cs="David"/>
          <w:sz w:val="24"/>
          <w:rtl/>
        </w:rPr>
        <w:tab/>
        <w:t>ובכן, בבקשה, עורך דין רועי קרת</w:t>
      </w:r>
      <w:r>
        <w:rPr>
          <w:rFonts w:cs="David"/>
          <w:sz w:val="24"/>
          <w:rtl/>
        </w:rPr>
        <w:t xml:space="preserve"> מהלשכה המשפטית של הביטוח הלאומי. </w:t>
      </w:r>
    </w:p>
    <w:p w:rsidR="00000000" w:rsidRDefault="009F269A">
      <w:pPr>
        <w:rPr>
          <w:rFonts w:cs="David"/>
          <w:sz w:val="24"/>
          <w:rtl/>
        </w:rPr>
      </w:pPr>
    </w:p>
    <w:p w:rsidR="00000000" w:rsidRDefault="009F269A">
      <w:pPr>
        <w:rPr>
          <w:rFonts w:cs="David"/>
          <w:sz w:val="24"/>
          <w:rtl/>
        </w:rPr>
      </w:pPr>
      <w:r>
        <w:rPr>
          <w:rFonts w:cs="David"/>
          <w:sz w:val="24"/>
          <w:u w:val="single"/>
          <w:rtl/>
        </w:rPr>
        <w:t>רועי קרת:</w:t>
      </w:r>
    </w:p>
    <w:p w:rsidR="00000000" w:rsidRDefault="009F269A">
      <w:pPr>
        <w:rPr>
          <w:rFonts w:cs="David"/>
          <w:sz w:val="24"/>
          <w:rtl/>
        </w:rPr>
      </w:pPr>
    </w:p>
    <w:p w:rsidR="00000000" w:rsidRDefault="009F269A">
      <w:pPr>
        <w:rPr>
          <w:rFonts w:cs="David"/>
          <w:sz w:val="24"/>
          <w:rtl/>
        </w:rPr>
      </w:pPr>
      <w:r>
        <w:rPr>
          <w:rFonts w:cs="David"/>
          <w:sz w:val="24"/>
          <w:rtl/>
        </w:rPr>
        <w:tab/>
        <w:t>התיקון הזה פשוט בתכלית. לפי הוראות החוק היום, מי שזכאי לתגמול בעד שירות מילואים חד-יומי, כדי לקבל את התגמול, צריך לחכות עד סוף רבעון. זאת אומרת, אוספים את כל הימים באותו רבעון ומשלמים על זה ביחד בסוף הרבעון.</w:t>
      </w:r>
    </w:p>
    <w:p w:rsidR="00000000" w:rsidRDefault="009F269A">
      <w:pPr>
        <w:rPr>
          <w:rFonts w:cs="David"/>
          <w:sz w:val="24"/>
          <w:rtl/>
        </w:rPr>
      </w:pPr>
      <w:r>
        <w:rPr>
          <w:rFonts w:cs="David"/>
          <w:sz w:val="24"/>
          <w:rtl/>
        </w:rPr>
        <w:tab/>
      </w:r>
    </w:p>
    <w:p w:rsidR="00000000" w:rsidRDefault="009F269A">
      <w:pPr>
        <w:rPr>
          <w:rFonts w:cs="David"/>
          <w:sz w:val="24"/>
          <w:rtl/>
        </w:rPr>
      </w:pPr>
      <w:r>
        <w:rPr>
          <w:rFonts w:cs="David"/>
          <w:sz w:val="24"/>
          <w:rtl/>
        </w:rPr>
        <w:tab/>
        <w:t xml:space="preserve">מה שאנחנו מבקשים לעשות, לאפשר למי שמשרת במילואים יום אחד, ברגע שהוא מקבל  מהצבא את התלוש של שירות המילואים, להגיש אותו לביטוח הלאומי, ומיד יוכל לקבל את התגמול ולא יצטרך לחכות עד סוף הרבעון. </w:t>
      </w:r>
    </w:p>
    <w:p w:rsidR="00000000" w:rsidRDefault="009F269A">
      <w:pPr>
        <w:rPr>
          <w:rFonts w:cs="David"/>
          <w:sz w:val="24"/>
          <w:rtl/>
        </w:rPr>
      </w:pPr>
    </w:p>
    <w:p w:rsidR="00000000" w:rsidRDefault="009F269A">
      <w:pPr>
        <w:rPr>
          <w:rFonts w:cs="David"/>
          <w:sz w:val="24"/>
          <w:rtl/>
        </w:rPr>
      </w:pPr>
      <w:r>
        <w:rPr>
          <w:rFonts w:cs="David"/>
          <w:sz w:val="24"/>
          <w:u w:val="single"/>
          <w:rtl/>
        </w:rPr>
        <w:t>היו"ר שאול יהלום:</w:t>
      </w:r>
    </w:p>
    <w:p w:rsidR="00000000" w:rsidRDefault="009F269A">
      <w:pPr>
        <w:rPr>
          <w:rFonts w:cs="David"/>
          <w:sz w:val="24"/>
          <w:rtl/>
        </w:rPr>
      </w:pPr>
    </w:p>
    <w:p w:rsidR="00000000" w:rsidRDefault="009F269A">
      <w:pPr>
        <w:rPr>
          <w:rFonts w:cs="David"/>
          <w:sz w:val="24"/>
          <w:rtl/>
        </w:rPr>
      </w:pPr>
      <w:r>
        <w:rPr>
          <w:rFonts w:cs="David"/>
          <w:sz w:val="24"/>
          <w:rtl/>
        </w:rPr>
        <w:tab/>
        <w:t xml:space="preserve"> ממי הוא מקבל, מהמעביד או מהשלם?</w:t>
      </w:r>
    </w:p>
    <w:p w:rsidR="00000000" w:rsidRDefault="009F269A">
      <w:pPr>
        <w:rPr>
          <w:rFonts w:cs="David"/>
          <w:sz w:val="24"/>
          <w:rtl/>
        </w:rPr>
      </w:pPr>
    </w:p>
    <w:p w:rsidR="00000000" w:rsidRDefault="009F269A">
      <w:pPr>
        <w:rPr>
          <w:rFonts w:cs="David"/>
          <w:sz w:val="24"/>
          <w:rtl/>
        </w:rPr>
      </w:pPr>
      <w:r>
        <w:rPr>
          <w:rFonts w:cs="David"/>
          <w:sz w:val="24"/>
          <w:u w:val="single"/>
          <w:rtl/>
        </w:rPr>
        <w:t>רועי קר</w:t>
      </w:r>
      <w:r>
        <w:rPr>
          <w:rFonts w:cs="David"/>
          <w:sz w:val="24"/>
          <w:u w:val="single"/>
          <w:rtl/>
        </w:rPr>
        <w:t>ת:</w:t>
      </w:r>
    </w:p>
    <w:p w:rsidR="00000000" w:rsidRDefault="009F269A">
      <w:pPr>
        <w:rPr>
          <w:rFonts w:cs="David"/>
          <w:sz w:val="24"/>
          <w:rtl/>
        </w:rPr>
      </w:pPr>
    </w:p>
    <w:p w:rsidR="00000000" w:rsidRDefault="009F269A">
      <w:pPr>
        <w:rPr>
          <w:rFonts w:cs="David"/>
          <w:sz w:val="24"/>
          <w:rtl/>
        </w:rPr>
      </w:pPr>
      <w:r>
        <w:rPr>
          <w:rFonts w:cs="David"/>
          <w:sz w:val="24"/>
          <w:rtl/>
        </w:rPr>
        <w:tab/>
        <w:t xml:space="preserve">את התלוש מקבלים מהצבא. אם מדובר באדם שהוא עובד שכיר, הוא נותן את התלוש למעביד, והמעביד משלם לו את השכר לאותו יום, כאילו הוא היה בעבודה, השכר שלו לא ייפגע, הוא יקבל את המשכורת כאילו היה בעבודה באותו יום. </w:t>
      </w:r>
    </w:p>
    <w:p w:rsidR="00000000" w:rsidRDefault="009F269A">
      <w:pPr>
        <w:rPr>
          <w:rFonts w:cs="David"/>
          <w:sz w:val="24"/>
          <w:rtl/>
        </w:rPr>
      </w:pPr>
    </w:p>
    <w:p w:rsidR="00000000" w:rsidRDefault="009F269A">
      <w:pPr>
        <w:rPr>
          <w:rFonts w:cs="David"/>
          <w:sz w:val="24"/>
          <w:rtl/>
        </w:rPr>
      </w:pPr>
      <w:r>
        <w:rPr>
          <w:rFonts w:cs="David"/>
          <w:sz w:val="24"/>
          <w:u w:val="single"/>
          <w:rtl/>
        </w:rPr>
        <w:t>היו"ר שאול יהלום:</w:t>
      </w:r>
    </w:p>
    <w:p w:rsidR="00000000" w:rsidRDefault="009F269A">
      <w:pPr>
        <w:rPr>
          <w:rFonts w:cs="David"/>
          <w:sz w:val="24"/>
          <w:rtl/>
        </w:rPr>
      </w:pPr>
    </w:p>
    <w:p w:rsidR="00000000" w:rsidRDefault="009F269A">
      <w:pPr>
        <w:rPr>
          <w:rFonts w:cs="David"/>
          <w:sz w:val="24"/>
          <w:rtl/>
        </w:rPr>
      </w:pPr>
      <w:r>
        <w:rPr>
          <w:rFonts w:cs="David"/>
          <w:sz w:val="24"/>
          <w:rtl/>
        </w:rPr>
        <w:tab/>
        <w:t>יש מישהו שמתנגד לזה?</w:t>
      </w:r>
    </w:p>
    <w:p w:rsidR="00000000" w:rsidRDefault="009F269A">
      <w:pPr>
        <w:rPr>
          <w:rFonts w:cs="David"/>
          <w:sz w:val="24"/>
          <w:rtl/>
        </w:rPr>
      </w:pPr>
    </w:p>
    <w:p w:rsidR="00000000" w:rsidRDefault="009F269A">
      <w:pPr>
        <w:rPr>
          <w:rFonts w:cs="David"/>
          <w:sz w:val="24"/>
          <w:rtl/>
        </w:rPr>
      </w:pPr>
      <w:r>
        <w:rPr>
          <w:rFonts w:cs="David"/>
          <w:sz w:val="24"/>
          <w:u w:val="single"/>
          <w:rtl/>
        </w:rPr>
        <w:t xml:space="preserve">מתן </w:t>
      </w:r>
      <w:r>
        <w:rPr>
          <w:rFonts w:cs="David"/>
          <w:sz w:val="24"/>
          <w:u w:val="single"/>
          <w:rtl/>
        </w:rPr>
        <w:t>וילנאי:</w:t>
      </w:r>
    </w:p>
    <w:p w:rsidR="00000000" w:rsidRDefault="009F269A">
      <w:pPr>
        <w:rPr>
          <w:rFonts w:cs="David"/>
          <w:sz w:val="24"/>
          <w:rtl/>
        </w:rPr>
      </w:pPr>
    </w:p>
    <w:p w:rsidR="00000000" w:rsidRDefault="009F269A">
      <w:pPr>
        <w:rPr>
          <w:rFonts w:cs="David"/>
          <w:sz w:val="24"/>
          <w:rtl/>
        </w:rPr>
      </w:pPr>
      <w:r>
        <w:rPr>
          <w:rFonts w:cs="David"/>
          <w:sz w:val="24"/>
          <w:rtl/>
        </w:rPr>
        <w:tab/>
        <w:t xml:space="preserve"> אנחנו במצב שמשלמים מהיום הראשון, את זה כבר אמרנו. </w:t>
      </w:r>
    </w:p>
    <w:p w:rsidR="00000000" w:rsidRDefault="009F269A">
      <w:pPr>
        <w:rPr>
          <w:rFonts w:cs="David"/>
          <w:sz w:val="24"/>
          <w:rtl/>
        </w:rPr>
      </w:pPr>
    </w:p>
    <w:p w:rsidR="00000000" w:rsidRDefault="009F269A">
      <w:pPr>
        <w:rPr>
          <w:rFonts w:cs="David"/>
          <w:sz w:val="24"/>
          <w:rtl/>
        </w:rPr>
      </w:pPr>
      <w:r>
        <w:rPr>
          <w:rFonts w:cs="David"/>
          <w:sz w:val="24"/>
          <w:u w:val="single"/>
          <w:rtl/>
        </w:rPr>
        <w:t>אבי סייג:</w:t>
      </w:r>
    </w:p>
    <w:p w:rsidR="00000000" w:rsidRDefault="009F269A">
      <w:pPr>
        <w:rPr>
          <w:rFonts w:cs="David"/>
          <w:sz w:val="24"/>
          <w:rtl/>
        </w:rPr>
      </w:pPr>
    </w:p>
    <w:p w:rsidR="00000000" w:rsidRDefault="009F269A">
      <w:pPr>
        <w:rPr>
          <w:rFonts w:cs="David"/>
          <w:sz w:val="24"/>
          <w:rtl/>
        </w:rPr>
      </w:pPr>
      <w:r>
        <w:rPr>
          <w:rFonts w:cs="David"/>
          <w:sz w:val="24"/>
          <w:rtl/>
        </w:rPr>
        <w:tab/>
        <w:t>השכיר מקבל את שכרו, באותו חודש, כולל שירות מילואים חד-יומי. הביטוח הלאומי מעביר למעסיק, פעם ברבעון - במקרה ומדובר בשכיר - את כל החד-יומיים. לעומתו, עצמאי, בגין שירות מילואים חד-יומי</w:t>
      </w:r>
      <w:r>
        <w:rPr>
          <w:rFonts w:cs="David"/>
          <w:sz w:val="24"/>
          <w:rtl/>
        </w:rPr>
        <w:t>, מקבל את התגמול מביטוח לאומי רק פעם ברבעון. הכוונה לשנות את זה גם לגבי עצמאיים שגם הם יקבלו את התגמול מדי חודש בחודשו.</w:t>
      </w:r>
    </w:p>
    <w:p w:rsidR="00000000" w:rsidRDefault="009F269A">
      <w:pPr>
        <w:rPr>
          <w:rFonts w:cs="David"/>
          <w:sz w:val="24"/>
          <w:rtl/>
        </w:rPr>
      </w:pPr>
    </w:p>
    <w:p w:rsidR="00000000" w:rsidRDefault="009F269A">
      <w:pPr>
        <w:rPr>
          <w:rFonts w:cs="David"/>
          <w:sz w:val="24"/>
          <w:rtl/>
        </w:rPr>
      </w:pPr>
      <w:r>
        <w:rPr>
          <w:rFonts w:cs="David"/>
          <w:sz w:val="24"/>
          <w:u w:val="single"/>
          <w:rtl/>
        </w:rPr>
        <w:t>היו"ר שאול יהלום:</w:t>
      </w:r>
    </w:p>
    <w:p w:rsidR="00000000" w:rsidRDefault="009F269A">
      <w:pPr>
        <w:rPr>
          <w:rFonts w:cs="David"/>
          <w:sz w:val="24"/>
          <w:rtl/>
        </w:rPr>
      </w:pPr>
    </w:p>
    <w:p w:rsidR="00000000" w:rsidRDefault="009F269A">
      <w:pPr>
        <w:rPr>
          <w:rFonts w:cs="David"/>
          <w:sz w:val="24"/>
          <w:rtl/>
        </w:rPr>
      </w:pPr>
      <w:r>
        <w:rPr>
          <w:rFonts w:cs="David"/>
          <w:sz w:val="24"/>
          <w:rtl/>
        </w:rPr>
        <w:tab/>
        <w:t xml:space="preserve"> גם המעביד? </w:t>
      </w:r>
    </w:p>
    <w:p w:rsidR="00000000" w:rsidRDefault="009F269A">
      <w:pPr>
        <w:rPr>
          <w:rFonts w:cs="David"/>
          <w:sz w:val="24"/>
          <w:rtl/>
        </w:rPr>
      </w:pPr>
    </w:p>
    <w:p w:rsidR="00000000" w:rsidRDefault="009F269A">
      <w:pPr>
        <w:rPr>
          <w:rFonts w:cs="David"/>
          <w:sz w:val="24"/>
          <w:rtl/>
        </w:rPr>
      </w:pPr>
      <w:r>
        <w:rPr>
          <w:rFonts w:cs="David"/>
          <w:sz w:val="24"/>
          <w:u w:val="single"/>
          <w:rtl/>
        </w:rPr>
        <w:t>אבי סייג:</w:t>
      </w:r>
    </w:p>
    <w:p w:rsidR="00000000" w:rsidRDefault="009F269A">
      <w:pPr>
        <w:rPr>
          <w:rFonts w:cs="David"/>
          <w:sz w:val="24"/>
          <w:rtl/>
        </w:rPr>
      </w:pPr>
    </w:p>
    <w:p w:rsidR="00000000" w:rsidRDefault="009F269A">
      <w:pPr>
        <w:rPr>
          <w:rFonts w:cs="David"/>
          <w:sz w:val="24"/>
          <w:rtl/>
        </w:rPr>
      </w:pPr>
      <w:r>
        <w:rPr>
          <w:rFonts w:cs="David"/>
          <w:sz w:val="24"/>
          <w:rtl/>
        </w:rPr>
        <w:tab/>
        <w:t xml:space="preserve">כן, גם המעביד. </w:t>
      </w:r>
    </w:p>
    <w:p w:rsidR="00000000" w:rsidRDefault="009F269A">
      <w:pPr>
        <w:rPr>
          <w:rFonts w:cs="David"/>
          <w:sz w:val="24"/>
          <w:rtl/>
        </w:rPr>
      </w:pPr>
      <w:r>
        <w:rPr>
          <w:rFonts w:cs="David"/>
          <w:sz w:val="24"/>
          <w:rtl/>
        </w:rPr>
        <w:br w:type="page"/>
      </w:r>
      <w:r>
        <w:rPr>
          <w:rFonts w:cs="David"/>
          <w:sz w:val="24"/>
          <w:u w:val="single"/>
          <w:rtl/>
        </w:rPr>
        <w:lastRenderedPageBreak/>
        <w:t>היו"ר שאול יהלום:</w:t>
      </w:r>
    </w:p>
    <w:p w:rsidR="00000000" w:rsidRDefault="009F269A">
      <w:pPr>
        <w:rPr>
          <w:rFonts w:cs="David"/>
          <w:sz w:val="24"/>
          <w:rtl/>
        </w:rPr>
      </w:pPr>
    </w:p>
    <w:p w:rsidR="00000000" w:rsidRDefault="009F269A">
      <w:pPr>
        <w:rPr>
          <w:rFonts w:cs="David"/>
          <w:sz w:val="24"/>
          <w:rtl/>
        </w:rPr>
      </w:pPr>
      <w:r>
        <w:rPr>
          <w:rFonts w:cs="David"/>
          <w:sz w:val="24"/>
          <w:rtl/>
        </w:rPr>
        <w:tab/>
        <w:t xml:space="preserve"> במקרה כזה גם המעביד יקבל את ההחזר מביטוח לאומי מיד </w:t>
      </w:r>
      <w:r>
        <w:rPr>
          <w:rFonts w:cs="David"/>
          <w:sz w:val="24"/>
          <w:rtl/>
        </w:rPr>
        <w:t xml:space="preserve">באותו חודש, לא רק העצמאי, גם המעביד. זה מה שאתה אומר. אז </w:t>
      </w:r>
      <w:r>
        <w:rPr>
          <w:rFonts w:cs="David"/>
          <w:sz w:val="24"/>
          <w:rtl/>
        </w:rPr>
        <w:tab/>
        <w:t>מה קורה עם סטודנט? הוא לא שכיר, ולצורך הענין, נניח שהוא עצמאי, החוק הזה יחול עליו?</w:t>
      </w:r>
    </w:p>
    <w:p w:rsidR="00000000" w:rsidRDefault="009F269A">
      <w:pPr>
        <w:rPr>
          <w:rFonts w:cs="David"/>
          <w:sz w:val="24"/>
          <w:u w:val="single"/>
          <w:rtl/>
        </w:rPr>
      </w:pPr>
    </w:p>
    <w:p w:rsidR="00000000" w:rsidRDefault="009F269A">
      <w:pPr>
        <w:rPr>
          <w:rFonts w:cs="David"/>
          <w:sz w:val="24"/>
          <w:rtl/>
        </w:rPr>
      </w:pPr>
      <w:r>
        <w:rPr>
          <w:rFonts w:cs="David"/>
          <w:sz w:val="24"/>
          <w:u w:val="single"/>
          <w:rtl/>
        </w:rPr>
        <w:t>אבי סייג:</w:t>
      </w:r>
    </w:p>
    <w:p w:rsidR="00000000" w:rsidRDefault="009F269A">
      <w:pPr>
        <w:rPr>
          <w:rFonts w:cs="David"/>
          <w:sz w:val="24"/>
          <w:rtl/>
        </w:rPr>
      </w:pPr>
    </w:p>
    <w:p w:rsidR="00000000" w:rsidRDefault="009F269A">
      <w:pPr>
        <w:rPr>
          <w:rFonts w:cs="David"/>
          <w:sz w:val="24"/>
          <w:rtl/>
        </w:rPr>
      </w:pPr>
      <w:r>
        <w:rPr>
          <w:rFonts w:cs="David"/>
          <w:sz w:val="24"/>
          <w:rtl/>
        </w:rPr>
        <w:tab/>
        <w:t xml:space="preserve">כן, יחול עליו, הוא יקבל מיד. </w:t>
      </w:r>
    </w:p>
    <w:p w:rsidR="00000000" w:rsidRDefault="009F269A">
      <w:pPr>
        <w:rPr>
          <w:rFonts w:cs="David"/>
          <w:sz w:val="24"/>
          <w:rtl/>
        </w:rPr>
      </w:pPr>
    </w:p>
    <w:p w:rsidR="00000000" w:rsidRDefault="009F269A">
      <w:pPr>
        <w:rPr>
          <w:rFonts w:cs="David"/>
          <w:sz w:val="24"/>
          <w:rtl/>
        </w:rPr>
      </w:pPr>
      <w:r>
        <w:rPr>
          <w:rFonts w:cs="David"/>
          <w:sz w:val="24"/>
          <w:u w:val="single"/>
          <w:rtl/>
        </w:rPr>
        <w:t>היו"ר שאול יהלום:</w:t>
      </w:r>
    </w:p>
    <w:p w:rsidR="00000000" w:rsidRDefault="009F269A">
      <w:pPr>
        <w:rPr>
          <w:rFonts w:cs="David"/>
          <w:sz w:val="24"/>
          <w:rtl/>
        </w:rPr>
      </w:pPr>
    </w:p>
    <w:p w:rsidR="00000000" w:rsidRDefault="009F269A">
      <w:pPr>
        <w:rPr>
          <w:rFonts w:cs="David"/>
          <w:sz w:val="24"/>
          <w:rtl/>
        </w:rPr>
      </w:pPr>
      <w:r>
        <w:rPr>
          <w:rFonts w:cs="David"/>
          <w:sz w:val="24"/>
          <w:rtl/>
        </w:rPr>
        <w:tab/>
        <w:t xml:space="preserve"> אז אם יש הסכמה מלאה, מישהו רוצה להשתתף בדיון? מישה</w:t>
      </w:r>
      <w:r>
        <w:rPr>
          <w:rFonts w:cs="David"/>
          <w:sz w:val="24"/>
          <w:rtl/>
        </w:rPr>
        <w:t>ו רוצה להגיד דברי ברכה?</w:t>
      </w:r>
    </w:p>
    <w:p w:rsidR="00000000" w:rsidRDefault="009F269A">
      <w:pPr>
        <w:rPr>
          <w:rFonts w:cs="David"/>
          <w:sz w:val="24"/>
          <w:rtl/>
        </w:rPr>
      </w:pPr>
    </w:p>
    <w:p w:rsidR="00000000" w:rsidRDefault="009F269A">
      <w:pPr>
        <w:rPr>
          <w:rFonts w:cs="David"/>
          <w:sz w:val="24"/>
          <w:rtl/>
        </w:rPr>
      </w:pPr>
      <w:r>
        <w:rPr>
          <w:rFonts w:cs="David"/>
          <w:sz w:val="24"/>
          <w:u w:val="single"/>
          <w:rtl/>
        </w:rPr>
        <w:t>מתן וילנאי:</w:t>
      </w:r>
    </w:p>
    <w:p w:rsidR="00000000" w:rsidRDefault="009F269A">
      <w:pPr>
        <w:rPr>
          <w:rFonts w:cs="David"/>
          <w:sz w:val="24"/>
          <w:rtl/>
        </w:rPr>
      </w:pPr>
    </w:p>
    <w:p w:rsidR="00000000" w:rsidRDefault="009F269A">
      <w:pPr>
        <w:rPr>
          <w:rFonts w:cs="David"/>
          <w:sz w:val="24"/>
          <w:rtl/>
        </w:rPr>
      </w:pPr>
      <w:r>
        <w:rPr>
          <w:rFonts w:cs="David"/>
          <w:sz w:val="24"/>
          <w:rtl/>
        </w:rPr>
        <w:tab/>
        <w:t xml:space="preserve"> סליחה, ממי הסטודנט מקבל? וממי מקבל העצמאי?</w:t>
      </w:r>
    </w:p>
    <w:p w:rsidR="00000000" w:rsidRDefault="009F269A">
      <w:pPr>
        <w:rPr>
          <w:rFonts w:cs="David"/>
          <w:sz w:val="24"/>
          <w:rtl/>
        </w:rPr>
      </w:pPr>
    </w:p>
    <w:p w:rsidR="00000000" w:rsidRDefault="009F269A">
      <w:pPr>
        <w:rPr>
          <w:rFonts w:cs="David"/>
          <w:sz w:val="24"/>
          <w:rtl/>
        </w:rPr>
      </w:pPr>
      <w:r>
        <w:rPr>
          <w:rFonts w:cs="David"/>
          <w:sz w:val="24"/>
          <w:u w:val="single"/>
          <w:rtl/>
        </w:rPr>
        <w:t>אבי צרפתי:</w:t>
      </w:r>
    </w:p>
    <w:p w:rsidR="00000000" w:rsidRDefault="009F269A">
      <w:pPr>
        <w:rPr>
          <w:rFonts w:cs="David"/>
          <w:sz w:val="24"/>
          <w:rtl/>
        </w:rPr>
      </w:pPr>
    </w:p>
    <w:p w:rsidR="00000000" w:rsidRDefault="009F269A">
      <w:pPr>
        <w:rPr>
          <w:rFonts w:cs="David"/>
          <w:sz w:val="24"/>
          <w:rtl/>
        </w:rPr>
      </w:pPr>
      <w:r>
        <w:rPr>
          <w:rFonts w:cs="David"/>
          <w:sz w:val="24"/>
          <w:rtl/>
        </w:rPr>
        <w:tab/>
        <w:t xml:space="preserve">שניהם מקבלים את התגמול ישירות מהמוסד לביטוח לאומי. </w:t>
      </w:r>
      <w:r>
        <w:rPr>
          <w:rFonts w:cs="David"/>
          <w:sz w:val="24"/>
          <w:rtl/>
        </w:rPr>
        <w:tab/>
      </w:r>
    </w:p>
    <w:p w:rsidR="00000000" w:rsidRDefault="009F269A">
      <w:pPr>
        <w:rPr>
          <w:rFonts w:cs="David"/>
          <w:sz w:val="24"/>
          <w:rtl/>
        </w:rPr>
      </w:pPr>
    </w:p>
    <w:p w:rsidR="00000000" w:rsidRDefault="009F269A">
      <w:pPr>
        <w:pStyle w:val="aa"/>
        <w:jc w:val="both"/>
        <w:rPr>
          <w:rFonts w:cs="David"/>
          <w:sz w:val="24"/>
          <w:rtl/>
        </w:rPr>
      </w:pPr>
      <w:r>
        <w:rPr>
          <w:rFonts w:cs="David"/>
          <w:sz w:val="24"/>
          <w:u w:val="single"/>
          <w:rtl/>
        </w:rPr>
        <w:t>ג'ודי וסרמן:</w:t>
      </w:r>
    </w:p>
    <w:p w:rsidR="00000000" w:rsidRDefault="009F269A">
      <w:pPr>
        <w:pStyle w:val="aa"/>
        <w:jc w:val="both"/>
        <w:rPr>
          <w:rFonts w:cs="David"/>
          <w:sz w:val="24"/>
          <w:rtl/>
        </w:rPr>
      </w:pPr>
      <w:r>
        <w:rPr>
          <w:rFonts w:cs="David"/>
          <w:sz w:val="24"/>
          <w:rtl/>
        </w:rPr>
        <w:tab/>
      </w:r>
    </w:p>
    <w:p w:rsidR="00000000" w:rsidRDefault="009F269A">
      <w:pPr>
        <w:rPr>
          <w:rFonts w:cs="David"/>
          <w:sz w:val="24"/>
          <w:rtl/>
        </w:rPr>
      </w:pPr>
      <w:r>
        <w:rPr>
          <w:rFonts w:cs="David"/>
          <w:sz w:val="24"/>
          <w:rtl/>
        </w:rPr>
        <w:tab/>
        <w:t>ברגע שאנחנו מבטלים את ההבחנה בסעיף 271(ב)ו-(ג), המשמעות היא שתקנות הביטוח הלאומי, תגמול ב</w:t>
      </w:r>
      <w:r>
        <w:rPr>
          <w:rFonts w:cs="David"/>
          <w:sz w:val="24"/>
          <w:rtl/>
        </w:rPr>
        <w:t>עד  שירות חד-יומי - ההוראות המיוחדות הללו - בעצם בטלות.</w:t>
      </w:r>
    </w:p>
    <w:p w:rsidR="00000000" w:rsidRDefault="009F269A">
      <w:pPr>
        <w:rPr>
          <w:rFonts w:cs="David"/>
          <w:sz w:val="24"/>
          <w:rtl/>
        </w:rPr>
      </w:pPr>
    </w:p>
    <w:p w:rsidR="00000000" w:rsidRDefault="009F269A">
      <w:pPr>
        <w:rPr>
          <w:rFonts w:cs="David"/>
          <w:sz w:val="24"/>
          <w:rtl/>
        </w:rPr>
      </w:pPr>
      <w:r>
        <w:rPr>
          <w:rFonts w:cs="David"/>
          <w:sz w:val="24"/>
          <w:u w:val="single"/>
          <w:rtl/>
        </w:rPr>
        <w:t>היו"ר שאול יהלום:</w:t>
      </w:r>
    </w:p>
    <w:p w:rsidR="00000000" w:rsidRDefault="009F269A">
      <w:pPr>
        <w:rPr>
          <w:rFonts w:cs="David"/>
          <w:sz w:val="24"/>
          <w:rtl/>
        </w:rPr>
      </w:pPr>
    </w:p>
    <w:p w:rsidR="00000000" w:rsidRDefault="009F269A">
      <w:pPr>
        <w:rPr>
          <w:rFonts w:cs="David"/>
          <w:sz w:val="24"/>
          <w:rtl/>
        </w:rPr>
      </w:pPr>
      <w:r>
        <w:rPr>
          <w:rFonts w:cs="David"/>
          <w:sz w:val="24"/>
          <w:rtl/>
        </w:rPr>
        <w:tab/>
        <w:t xml:space="preserve"> עוד מישהו רוצה להעיר משהו?</w:t>
      </w:r>
    </w:p>
    <w:p w:rsidR="00000000" w:rsidRDefault="009F269A">
      <w:pPr>
        <w:rPr>
          <w:rFonts w:cs="David"/>
          <w:sz w:val="24"/>
          <w:rtl/>
        </w:rPr>
      </w:pPr>
    </w:p>
    <w:p w:rsidR="00000000" w:rsidRDefault="009F269A">
      <w:pPr>
        <w:rPr>
          <w:rFonts w:cs="David"/>
          <w:sz w:val="24"/>
          <w:rtl/>
        </w:rPr>
      </w:pPr>
      <w:r>
        <w:rPr>
          <w:rFonts w:cs="David"/>
          <w:sz w:val="24"/>
          <w:rtl/>
        </w:rPr>
        <w:tab/>
        <w:t>ובכן, אישרנו ואיחדנו את שני החוקים. החוק של איתן כבל יאוחד עם החוק של הממשלה, ושני החוקים יועברו לקריאה שניה ושלישית.</w:t>
      </w:r>
    </w:p>
    <w:p w:rsidR="00000000" w:rsidRDefault="009F269A">
      <w:pPr>
        <w:rPr>
          <w:rFonts w:cs="David"/>
          <w:sz w:val="24"/>
          <w:rtl/>
        </w:rPr>
      </w:pPr>
    </w:p>
    <w:p w:rsidR="00000000" w:rsidRDefault="009F269A">
      <w:pPr>
        <w:rPr>
          <w:rFonts w:cs="David"/>
          <w:sz w:val="24"/>
          <w:rtl/>
        </w:rPr>
      </w:pPr>
      <w:r>
        <w:rPr>
          <w:rFonts w:cs="David"/>
          <w:sz w:val="24"/>
          <w:u w:val="single"/>
          <w:rtl/>
        </w:rPr>
        <w:t>מתן וילנאי:</w:t>
      </w:r>
    </w:p>
    <w:p w:rsidR="00000000" w:rsidRDefault="009F269A">
      <w:pPr>
        <w:rPr>
          <w:rFonts w:cs="David"/>
          <w:sz w:val="24"/>
          <w:rtl/>
        </w:rPr>
      </w:pPr>
    </w:p>
    <w:p w:rsidR="00000000" w:rsidRDefault="009F269A">
      <w:pPr>
        <w:rPr>
          <w:rFonts w:cs="David"/>
          <w:sz w:val="24"/>
          <w:rtl/>
        </w:rPr>
      </w:pPr>
      <w:r>
        <w:rPr>
          <w:rFonts w:cs="David"/>
          <w:sz w:val="24"/>
          <w:rtl/>
        </w:rPr>
        <w:tab/>
        <w:t xml:space="preserve">הוא עולה לקריאה </w:t>
      </w:r>
      <w:r>
        <w:rPr>
          <w:rFonts w:cs="David"/>
          <w:sz w:val="24"/>
          <w:rtl/>
        </w:rPr>
        <w:t>ראשונה?</w:t>
      </w:r>
    </w:p>
    <w:p w:rsidR="00000000" w:rsidRDefault="009F269A">
      <w:pPr>
        <w:rPr>
          <w:rFonts w:cs="David"/>
          <w:sz w:val="24"/>
          <w:rtl/>
        </w:rPr>
      </w:pPr>
      <w:r>
        <w:rPr>
          <w:rFonts w:cs="David"/>
          <w:sz w:val="24"/>
          <w:rtl/>
        </w:rPr>
        <w:br w:type="page"/>
      </w:r>
      <w:r>
        <w:rPr>
          <w:rFonts w:cs="David"/>
          <w:sz w:val="24"/>
          <w:u w:val="single"/>
          <w:rtl/>
        </w:rPr>
        <w:lastRenderedPageBreak/>
        <w:t>היו"ר שאול יהלום:</w:t>
      </w:r>
    </w:p>
    <w:p w:rsidR="00000000" w:rsidRDefault="009F269A">
      <w:pPr>
        <w:rPr>
          <w:rFonts w:cs="David"/>
          <w:sz w:val="24"/>
          <w:rtl/>
        </w:rPr>
      </w:pPr>
    </w:p>
    <w:p w:rsidR="00000000" w:rsidRDefault="009F269A">
      <w:pPr>
        <w:rPr>
          <w:rFonts w:cs="David"/>
          <w:sz w:val="24"/>
          <w:rtl/>
        </w:rPr>
      </w:pPr>
      <w:r>
        <w:rPr>
          <w:rFonts w:cs="David"/>
          <w:sz w:val="24"/>
          <w:rtl/>
        </w:rPr>
        <w:tab/>
        <w:t xml:space="preserve"> לא, לקריאה שניה ולקריאה שלישית, זה נוסח משולב.</w:t>
      </w:r>
    </w:p>
    <w:p w:rsidR="00000000" w:rsidRDefault="009F269A">
      <w:pPr>
        <w:rPr>
          <w:rFonts w:cs="David"/>
          <w:sz w:val="24"/>
          <w:rtl/>
        </w:rPr>
      </w:pPr>
    </w:p>
    <w:p w:rsidR="00000000" w:rsidRDefault="009F269A">
      <w:pPr>
        <w:rPr>
          <w:rFonts w:cs="David"/>
          <w:sz w:val="24"/>
          <w:rtl/>
        </w:rPr>
      </w:pPr>
      <w:r>
        <w:rPr>
          <w:rFonts w:cs="David"/>
          <w:sz w:val="24"/>
          <w:rtl/>
        </w:rPr>
        <w:tab/>
        <w:t>אם כן, מי בעד איחוד הצעת חוק הביטוח הלאומי (תיקון מס' 63), התשס"ג-2003 – מטעם הממשלה עם הצעת חוק הביטוח הלאומי (תיקון – מועד תגמול בגין שירות מילואים חד-יומי) התשס"ג-2003 שמספרה</w:t>
      </w:r>
      <w:r>
        <w:rPr>
          <w:rFonts w:cs="David"/>
          <w:sz w:val="24"/>
          <w:rtl/>
        </w:rPr>
        <w:t xml:space="preserve"> פ/983, של חבר-הכנסת איתן כבל וקבוצת חברי כנסת? מי נגד?</w:t>
      </w:r>
    </w:p>
    <w:p w:rsidR="00000000" w:rsidRDefault="009F269A">
      <w:pPr>
        <w:rPr>
          <w:rFonts w:cs="David"/>
          <w:sz w:val="24"/>
          <w:rtl/>
        </w:rPr>
      </w:pPr>
    </w:p>
    <w:p w:rsidR="00000000" w:rsidRDefault="009F269A">
      <w:pPr>
        <w:rPr>
          <w:rFonts w:cs="David"/>
          <w:sz w:val="24"/>
          <w:rtl/>
        </w:rPr>
      </w:pPr>
      <w:r>
        <w:rPr>
          <w:rFonts w:cs="David"/>
          <w:sz w:val="24"/>
          <w:rtl/>
        </w:rPr>
        <w:t>הצבעה</w:t>
      </w:r>
    </w:p>
    <w:p w:rsidR="00000000" w:rsidRDefault="009F269A">
      <w:pPr>
        <w:rPr>
          <w:rFonts w:cs="David"/>
          <w:sz w:val="24"/>
          <w:rtl/>
        </w:rPr>
      </w:pPr>
    </w:p>
    <w:p w:rsidR="00000000" w:rsidRDefault="009F269A">
      <w:pPr>
        <w:rPr>
          <w:rFonts w:cs="David"/>
          <w:sz w:val="24"/>
          <w:rtl/>
        </w:rPr>
      </w:pPr>
      <w:r>
        <w:rPr>
          <w:rFonts w:cs="David"/>
          <w:sz w:val="24"/>
          <w:rtl/>
        </w:rPr>
        <w:t>בעד – 2</w:t>
      </w:r>
    </w:p>
    <w:p w:rsidR="00000000" w:rsidRDefault="009F269A">
      <w:pPr>
        <w:rPr>
          <w:rFonts w:cs="David"/>
          <w:sz w:val="24"/>
          <w:rtl/>
        </w:rPr>
      </w:pPr>
      <w:r>
        <w:rPr>
          <w:rFonts w:cs="David"/>
          <w:sz w:val="24"/>
          <w:rtl/>
        </w:rPr>
        <w:t>נגד – אין</w:t>
      </w:r>
    </w:p>
    <w:p w:rsidR="00000000" w:rsidRDefault="009F269A">
      <w:pPr>
        <w:rPr>
          <w:rFonts w:cs="David"/>
          <w:sz w:val="24"/>
          <w:rtl/>
        </w:rPr>
      </w:pPr>
      <w:r>
        <w:rPr>
          <w:rFonts w:cs="David"/>
          <w:sz w:val="24"/>
          <w:rtl/>
        </w:rPr>
        <w:t>מתנגדים – אין</w:t>
      </w:r>
    </w:p>
    <w:p w:rsidR="00000000" w:rsidRDefault="009F269A">
      <w:pPr>
        <w:rPr>
          <w:rFonts w:cs="David"/>
          <w:sz w:val="24"/>
          <w:rtl/>
        </w:rPr>
      </w:pPr>
      <w:r>
        <w:rPr>
          <w:rFonts w:cs="David"/>
          <w:sz w:val="24"/>
          <w:rtl/>
        </w:rPr>
        <w:t>ההצעה לאחד את שני החוקים, נתקבלה.</w:t>
      </w:r>
    </w:p>
    <w:p w:rsidR="00000000" w:rsidRDefault="009F269A">
      <w:pPr>
        <w:rPr>
          <w:rFonts w:cs="David"/>
          <w:sz w:val="24"/>
          <w:rtl/>
        </w:rPr>
      </w:pPr>
    </w:p>
    <w:p w:rsidR="00000000" w:rsidRDefault="009F269A">
      <w:pPr>
        <w:rPr>
          <w:rFonts w:cs="David"/>
          <w:sz w:val="24"/>
          <w:rtl/>
        </w:rPr>
      </w:pPr>
      <w:r>
        <w:rPr>
          <w:rFonts w:cs="David"/>
          <w:sz w:val="24"/>
          <w:u w:val="single"/>
          <w:rtl/>
        </w:rPr>
        <w:t>היו"ר שאול יהלום:</w:t>
      </w:r>
    </w:p>
    <w:p w:rsidR="00000000" w:rsidRDefault="009F269A">
      <w:pPr>
        <w:rPr>
          <w:rFonts w:cs="David"/>
          <w:sz w:val="24"/>
          <w:rtl/>
        </w:rPr>
      </w:pPr>
    </w:p>
    <w:p w:rsidR="00000000" w:rsidRDefault="009F269A">
      <w:pPr>
        <w:rPr>
          <w:rFonts w:cs="David"/>
          <w:sz w:val="24"/>
          <w:rtl/>
        </w:rPr>
      </w:pPr>
      <w:r>
        <w:rPr>
          <w:rFonts w:cs="David"/>
          <w:sz w:val="24"/>
          <w:rtl/>
        </w:rPr>
        <w:tab/>
        <w:t xml:space="preserve"> אם כן, 2 בעד ללא מתנגדים וללא נמנעים, ההצעה לאחד את שני החוקים ולהעבירם לקריאה שניה ולקריאה שלישית, נתקב</w:t>
      </w:r>
      <w:r>
        <w:rPr>
          <w:rFonts w:cs="David"/>
          <w:sz w:val="24"/>
          <w:rtl/>
        </w:rPr>
        <w:t xml:space="preserve">לה. </w:t>
      </w:r>
    </w:p>
    <w:p w:rsidR="00000000" w:rsidRDefault="009F269A">
      <w:pPr>
        <w:rPr>
          <w:rFonts w:cs="David"/>
          <w:sz w:val="24"/>
          <w:rtl/>
        </w:rPr>
      </w:pPr>
      <w:r>
        <w:rPr>
          <w:rFonts w:cs="David"/>
          <w:sz w:val="24"/>
          <w:rtl/>
        </w:rPr>
        <w:tab/>
      </w:r>
    </w:p>
    <w:p w:rsidR="00000000" w:rsidRDefault="009F269A">
      <w:pPr>
        <w:rPr>
          <w:rFonts w:cs="David"/>
          <w:sz w:val="24"/>
          <w:rtl/>
        </w:rPr>
      </w:pPr>
      <w:r>
        <w:rPr>
          <w:rFonts w:cs="David"/>
          <w:sz w:val="24"/>
          <w:rtl/>
        </w:rPr>
        <w:tab/>
        <w:t>תודה רבה, הישיבה נעולה.</w:t>
      </w:r>
    </w:p>
    <w:p w:rsidR="00000000" w:rsidRDefault="009F269A">
      <w:pPr>
        <w:rPr>
          <w:rFonts w:cs="David"/>
          <w:sz w:val="24"/>
          <w:rtl/>
        </w:rPr>
      </w:pPr>
    </w:p>
    <w:p w:rsidR="00000000" w:rsidRDefault="009F269A">
      <w:pPr>
        <w:spacing w:before="240"/>
        <w:rPr>
          <w:rFonts w:cs="David"/>
          <w:sz w:val="24"/>
          <w:rtl/>
        </w:rPr>
      </w:pPr>
      <w:r>
        <w:rPr>
          <w:rFonts w:cs="David"/>
          <w:sz w:val="24"/>
          <w:rtl/>
        </w:rPr>
        <w:t>(הישיבה ננעלה בשעה 10:10)</w:t>
      </w:r>
    </w:p>
    <w:p w:rsidR="00000000" w:rsidRDefault="009F269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985" w:right="1797" w:bottom="1440"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269A">
      <w:r>
        <w:separator/>
      </w:r>
    </w:p>
  </w:endnote>
  <w:endnote w:type="continuationSeparator" w:id="0">
    <w:p w:rsidR="00000000" w:rsidRDefault="009F2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269A">
    <w:pPr>
      <w:pStyle w:val="a7"/>
      <w:rPr>
        <w:rFonts w:cs="David"/>
        <w:sz w:val="24"/>
        <w:rtl/>
      </w:rPr>
    </w:pPr>
  </w:p>
  <w:p w:rsidR="00000000" w:rsidRDefault="009F269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269A">
    <w:pPr>
      <w:pStyle w:val="a7"/>
      <w:rPr>
        <w:rFonts w:cs="David"/>
        <w:sz w:val="24"/>
        <w:rtl/>
      </w:rPr>
    </w:pPr>
  </w:p>
  <w:p w:rsidR="00000000" w:rsidRDefault="009F269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269A">
      <w:r>
        <w:separator/>
      </w:r>
    </w:p>
  </w:footnote>
  <w:footnote w:type="continuationSeparator" w:id="0">
    <w:p w:rsidR="00000000" w:rsidRDefault="009F26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269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F269A">
    <w:pPr>
      <w:pStyle w:val="a5"/>
      <w:ind w:right="360"/>
      <w:rPr>
        <w:rFonts w:cs="David"/>
        <w:sz w:val="24"/>
        <w:rtl/>
      </w:rPr>
    </w:pPr>
    <w:r>
      <w:rPr>
        <w:rFonts w:cs="David"/>
        <w:sz w:val="24"/>
        <w:rtl/>
      </w:rPr>
      <w:t>ועדת העבודה, הרווחה והבריאות</w:t>
    </w:r>
  </w:p>
  <w:p w:rsidR="00000000" w:rsidRDefault="009F269A">
    <w:pPr>
      <w:pStyle w:val="a5"/>
      <w:ind w:right="360"/>
      <w:rPr>
        <w:rStyle w:val="a9"/>
        <w:rFonts w:cs="David"/>
        <w:sz w:val="24"/>
        <w:rtl/>
      </w:rPr>
    </w:pPr>
    <w:r>
      <w:rPr>
        <w:rFonts w:cs="David"/>
        <w:sz w:val="24"/>
        <w:rtl/>
      </w:rPr>
      <w:t>28.7.2003</w:t>
    </w:r>
  </w:p>
  <w:p w:rsidR="00000000" w:rsidRDefault="009F269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269A">
    <w:pPr>
      <w:pStyle w:val="a5"/>
      <w:rPr>
        <w:rFonts w:cs="David"/>
        <w:sz w:val="24"/>
        <w:rtl/>
      </w:rPr>
    </w:pPr>
  </w:p>
  <w:p w:rsidR="00000000" w:rsidRDefault="009F269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6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F269A"/>
    <w:rsid w:val="009F26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5C4319-B992-4C99-91FE-10C316CF1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lef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right"/>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A59925-4437-4E7C-935C-F81CAFCF3044}"/>
</file>

<file path=customXml/itemProps2.xml><?xml version="1.0" encoding="utf-8"?>
<ds:datastoreItem xmlns:ds="http://schemas.openxmlformats.org/officeDocument/2006/customXml" ds:itemID="{7A7AD82F-73CD-4C56-B1F8-EEE1C9D8A1B9}"/>
</file>

<file path=customXml/itemProps3.xml><?xml version="1.0" encoding="utf-8"?>
<ds:datastoreItem xmlns:ds="http://schemas.openxmlformats.org/officeDocument/2006/customXml" ds:itemID="{686280B5-A7FE-4710-B364-365ABBE8125E}"/>
</file>

<file path=docProps/app.xml><?xml version="1.0" encoding="utf-8"?>
<Properties xmlns="http://schemas.openxmlformats.org/officeDocument/2006/extended-properties" xmlns:vt="http://schemas.openxmlformats.org/officeDocument/2006/docPropsVTypes">
  <Template>Normal.dotm</Template>
  <TotalTime>0</TotalTime>
  <Pages>5</Pages>
  <Words>875</Words>
  <Characters>4379</Characters>
  <Application>Microsoft Office Word</Application>
  <DocSecurity>4</DocSecurity>
  <Lines>36</Lines>
  <Paragraphs>10</Paragraphs>
  <ScaleCrop>false</ScaleCrop>
  <Company>knesset</Company>
  <LinksUpToDate>false</LinksUpToDate>
  <CharactersWithSpaces>5244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פרוטוקולים/עבודה/6904</dc:title>
  <dc:subject>עבודה 28.7.2003ב</dc:subject>
  <dc:creator>אסתר אלפייה</dc:creator>
  <cp:keywords/>
  <dc:description/>
  <cp:lastModifiedBy>שמואל כוכב</cp:lastModifiedBy>
  <cp:revision>2</cp:revision>
  <dcterms:created xsi:type="dcterms:W3CDTF">2018-06-18T15:35:00Z</dcterms:created>
  <dcterms:modified xsi:type="dcterms:W3CDTF">2018-06-18T15:35:00Z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65225</vt:r8>
  </property>
</Properties>
</file>