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C7203B">
      <w:pPr>
        <w:pStyle w:val="5"/>
        <w:jc w:val="left"/>
        <w:rPr>
          <w:rFonts w:cs="David"/>
          <w:b/>
          <w:bCs/>
          <w:sz w:val="24"/>
          <w:rtl/>
        </w:rPr>
      </w:pPr>
      <w:bookmarkStart w:id="0" w:name="_GoBack"/>
      <w:bookmarkEnd w:id="0"/>
      <w:r>
        <w:rPr>
          <w:rFonts w:cs="David"/>
          <w:b/>
          <w:bCs/>
          <w:sz w:val="24"/>
          <w:rtl/>
        </w:rPr>
        <w:t>הכנסת השש-עשרה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 מתוקן</w:t>
      </w:r>
    </w:p>
    <w:p w:rsidR="00000000" w:rsidRDefault="00C7203B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שלישי</w:t>
      </w:r>
    </w:p>
    <w:p w:rsidR="00000000" w:rsidRDefault="00C7203B">
      <w:pPr>
        <w:rPr>
          <w:rFonts w:cs="David"/>
          <w:b/>
          <w:bCs/>
          <w:sz w:val="24"/>
          <w:rtl/>
        </w:rPr>
      </w:pPr>
    </w:p>
    <w:p w:rsidR="00000000" w:rsidRDefault="00C7203B">
      <w:pPr>
        <w:rPr>
          <w:rFonts w:cs="David"/>
          <w:b/>
          <w:bCs/>
          <w:sz w:val="24"/>
          <w:rtl/>
        </w:rPr>
      </w:pPr>
    </w:p>
    <w:p w:rsidR="00000000" w:rsidRDefault="00C7203B">
      <w:pPr>
        <w:rPr>
          <w:rFonts w:cs="David"/>
          <w:b/>
          <w:bCs/>
          <w:sz w:val="24"/>
          <w:rtl/>
        </w:rPr>
      </w:pPr>
    </w:p>
    <w:p w:rsidR="00000000" w:rsidRDefault="00C7203B">
      <w:pPr>
        <w:rPr>
          <w:rFonts w:cs="David"/>
          <w:b/>
          <w:bCs/>
          <w:sz w:val="24"/>
          <w:rtl/>
        </w:rPr>
      </w:pPr>
    </w:p>
    <w:p w:rsidR="00000000" w:rsidRDefault="00C7203B">
      <w:pPr>
        <w:pStyle w:val="1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350</w:t>
      </w:r>
    </w:p>
    <w:p w:rsidR="00000000" w:rsidRDefault="00C7203B">
      <w:pPr>
        <w:pStyle w:val="7"/>
        <w:rPr>
          <w:rFonts w:cs="David"/>
          <w:sz w:val="24"/>
          <w:rtl/>
        </w:rPr>
      </w:pPr>
      <w:r>
        <w:rPr>
          <w:rFonts w:cs="David"/>
          <w:sz w:val="24"/>
          <w:rtl/>
        </w:rPr>
        <w:t>מישיב</w:t>
      </w:r>
      <w:r>
        <w:rPr>
          <w:rFonts w:cs="David"/>
          <w:sz w:val="24"/>
          <w:rtl/>
        </w:rPr>
        <w:t>ת ועדת העבודה, הרווחה והבריאות</w:t>
      </w:r>
    </w:p>
    <w:p w:rsidR="00000000" w:rsidRDefault="00C7203B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שהתקיימה ביום ראשון, ד' באדר א' התשס"ה – 13 בפברואר 2005 – בשעה 15:00</w:t>
      </w:r>
    </w:p>
    <w:p w:rsidR="00000000" w:rsidRDefault="00C7203B">
      <w:pPr>
        <w:rPr>
          <w:rFonts w:cs="David"/>
          <w:b/>
          <w:bCs/>
          <w:sz w:val="24"/>
          <w:rtl/>
        </w:rPr>
      </w:pPr>
    </w:p>
    <w:p w:rsidR="00000000" w:rsidRDefault="00C7203B">
      <w:pPr>
        <w:rPr>
          <w:rFonts w:cs="David"/>
          <w:b/>
          <w:bCs/>
          <w:sz w:val="24"/>
          <w:rtl/>
        </w:rPr>
      </w:pPr>
    </w:p>
    <w:p w:rsidR="00000000" w:rsidRDefault="00C7203B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</w:p>
    <w:p w:rsidR="00000000" w:rsidRDefault="00C7203B">
      <w:pPr>
        <w:tabs>
          <w:tab w:val="left" w:pos="1221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הצעת חוק עבודת נשים (תיקון – הארכת חופשת לידה באשפוז ילוד לתקופה עד 12 שבועות), התשס"ד-2004</w:t>
      </w:r>
    </w:p>
    <w:p w:rsidR="00000000" w:rsidRDefault="00C7203B">
      <w:pPr>
        <w:rPr>
          <w:rFonts w:cs="David"/>
          <w:b/>
          <w:bCs/>
          <w:sz w:val="24"/>
          <w:rtl/>
        </w:rPr>
      </w:pPr>
    </w:p>
    <w:p w:rsidR="00000000" w:rsidRDefault="00C7203B">
      <w:pPr>
        <w:rPr>
          <w:rFonts w:cs="David"/>
          <w:sz w:val="24"/>
          <w:rtl/>
        </w:rPr>
      </w:pPr>
    </w:p>
    <w:p w:rsidR="00000000" w:rsidRDefault="00C7203B">
      <w:pPr>
        <w:rPr>
          <w:rFonts w:cs="David"/>
          <w:sz w:val="24"/>
          <w:rtl/>
        </w:rPr>
      </w:pPr>
    </w:p>
    <w:p w:rsidR="00000000" w:rsidRDefault="00C7203B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</w:t>
      </w:r>
      <w:r>
        <w:rPr>
          <w:rFonts w:cs="David"/>
          <w:sz w:val="24"/>
          <w:rtl/>
        </w:rPr>
        <w:t>:</w:t>
      </w:r>
    </w:p>
    <w:p w:rsidR="00000000" w:rsidRDefault="00C7203B">
      <w:pPr>
        <w:rPr>
          <w:rFonts w:cs="David"/>
          <w:sz w:val="24"/>
          <w:rtl/>
        </w:rPr>
      </w:pPr>
    </w:p>
    <w:p w:rsidR="00000000" w:rsidRDefault="00C7203B">
      <w:pPr>
        <w:rPr>
          <w:rFonts w:cs="David"/>
          <w:sz w:val="24"/>
          <w:rtl/>
        </w:rPr>
      </w:pPr>
    </w:p>
    <w:p w:rsidR="00000000" w:rsidRDefault="00C7203B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שאול יהלום – היו"ר</w:t>
      </w:r>
    </w:p>
    <w:p w:rsidR="00000000" w:rsidRDefault="00C7203B">
      <w:pPr>
        <w:rPr>
          <w:rFonts w:cs="David"/>
          <w:sz w:val="24"/>
          <w:rtl/>
        </w:rPr>
      </w:pPr>
    </w:p>
    <w:p w:rsidR="00000000" w:rsidRDefault="00C7203B">
      <w:pPr>
        <w:rPr>
          <w:rFonts w:cs="David"/>
          <w:sz w:val="24"/>
          <w:rtl/>
        </w:rPr>
      </w:pPr>
    </w:p>
    <w:p w:rsidR="00000000" w:rsidRDefault="00C7203B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</w:t>
      </w:r>
      <w:r>
        <w:rPr>
          <w:rFonts w:cs="David"/>
          <w:b/>
          <w:bCs/>
          <w:sz w:val="24"/>
          <w:u w:val="single"/>
          <w:rtl/>
        </w:rPr>
        <w:t>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 xml:space="preserve"> הרן לבאות, משרד האוצר</w:t>
      </w:r>
    </w:p>
    <w:p w:rsidR="00000000" w:rsidRDefault="00C7203B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 xml:space="preserve">  מרדכי רון, ממונה על קשרי חוץ, הסתדרות העובדים הלאומית בישראל</w:t>
      </w:r>
    </w:p>
    <w:p w:rsidR="00000000" w:rsidRDefault="00C7203B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 xml:space="preserve">  אסתר טולדנו, המוסד לביטוח לאומי</w:t>
      </w:r>
    </w:p>
    <w:p w:rsidR="00000000" w:rsidRDefault="00C7203B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 xml:space="preserve">  שלומי מור, המוסד לביטוח לאומי</w:t>
      </w:r>
    </w:p>
    <w:p w:rsidR="00000000" w:rsidRDefault="00C7203B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 xml:space="preserve">  מיכאל אטלן, יועץ משפטי, משרד התמ"ת</w:t>
      </w:r>
    </w:p>
    <w:p w:rsidR="00000000" w:rsidRDefault="00C7203B">
      <w:pPr>
        <w:rPr>
          <w:rFonts w:cs="David"/>
          <w:sz w:val="24"/>
          <w:rtl/>
        </w:rPr>
      </w:pPr>
    </w:p>
    <w:p w:rsidR="00000000" w:rsidRDefault="00C7203B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משפטית</w:t>
      </w:r>
      <w:r>
        <w:rPr>
          <w:rFonts w:cs="David"/>
          <w:b/>
          <w:bCs/>
          <w:sz w:val="24"/>
          <w:rtl/>
        </w:rPr>
        <w:t>: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>ג'ודי וסרמן</w:t>
      </w:r>
    </w:p>
    <w:p w:rsidR="00000000" w:rsidRDefault="00C7203B">
      <w:pPr>
        <w:rPr>
          <w:rFonts w:cs="David"/>
          <w:sz w:val="24"/>
          <w:rtl/>
        </w:rPr>
      </w:pPr>
    </w:p>
    <w:p w:rsidR="00000000" w:rsidRDefault="00C7203B">
      <w:pPr>
        <w:rPr>
          <w:rFonts w:cs="David"/>
          <w:sz w:val="24"/>
          <w:rtl/>
        </w:rPr>
      </w:pPr>
    </w:p>
    <w:p w:rsidR="00000000" w:rsidRDefault="00C7203B">
      <w:pPr>
        <w:rPr>
          <w:rFonts w:cs="David"/>
          <w:sz w:val="24"/>
          <w:rtl/>
        </w:rPr>
      </w:pPr>
    </w:p>
    <w:p w:rsidR="00000000" w:rsidRDefault="00C7203B">
      <w:pPr>
        <w:tabs>
          <w:tab w:val="left" w:pos="1930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וילמה מא</w:t>
      </w:r>
      <w:r>
        <w:rPr>
          <w:rFonts w:cs="David"/>
          <w:sz w:val="24"/>
          <w:rtl/>
        </w:rPr>
        <w:t>ור</w:t>
      </w:r>
    </w:p>
    <w:p w:rsidR="00000000" w:rsidRDefault="00C7203B">
      <w:pPr>
        <w:rPr>
          <w:rFonts w:cs="David"/>
          <w:sz w:val="24"/>
          <w:rtl/>
        </w:rPr>
      </w:pPr>
    </w:p>
    <w:p w:rsidR="00000000" w:rsidRDefault="00C7203B">
      <w:pPr>
        <w:rPr>
          <w:rFonts w:cs="David"/>
          <w:sz w:val="24"/>
          <w:rtl/>
        </w:rPr>
      </w:pPr>
    </w:p>
    <w:p w:rsidR="00000000" w:rsidRDefault="00C7203B">
      <w:pPr>
        <w:tabs>
          <w:tab w:val="left" w:pos="1930"/>
        </w:tabs>
        <w:rPr>
          <w:rFonts w:cs="David"/>
          <w:b/>
          <w:bCs/>
          <w:sz w:val="24"/>
          <w:u w:val="single"/>
          <w:rtl/>
        </w:rPr>
      </w:pPr>
    </w:p>
    <w:p w:rsidR="00000000" w:rsidRDefault="00C7203B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רשמת פרלמנטרית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הדס דויטש</w:t>
      </w:r>
    </w:p>
    <w:p w:rsidR="00000000" w:rsidRDefault="00C7203B">
      <w:pPr>
        <w:rPr>
          <w:rFonts w:cs="David"/>
          <w:b/>
          <w:bCs/>
          <w:sz w:val="24"/>
          <w:rtl/>
        </w:rPr>
      </w:pPr>
    </w:p>
    <w:p w:rsidR="00000000" w:rsidRDefault="00C7203B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u w:val="single"/>
          <w:rtl/>
        </w:rPr>
        <w:lastRenderedPageBreak/>
        <w:t>הצעת חוק עבודת נשים (תיקון – הארכת חופשת לידה באשפוז ילוד לתקופה עד 12 שבועות), התשס"ד-2004</w:t>
      </w:r>
    </w:p>
    <w:p w:rsidR="00000000" w:rsidRDefault="00C7203B">
      <w:pPr>
        <w:rPr>
          <w:rFonts w:cs="David"/>
          <w:sz w:val="24"/>
          <w:u w:val="single"/>
          <w:rtl/>
        </w:rPr>
      </w:pPr>
    </w:p>
    <w:p w:rsidR="00000000" w:rsidRDefault="00C7203B">
      <w:pPr>
        <w:rPr>
          <w:rFonts w:cs="David"/>
          <w:sz w:val="24"/>
          <w:u w:val="single"/>
          <w:rtl/>
        </w:rPr>
      </w:pPr>
    </w:p>
    <w:p w:rsidR="00000000" w:rsidRDefault="00C7203B">
      <w:pPr>
        <w:rPr>
          <w:rFonts w:cs="David"/>
          <w:sz w:val="24"/>
          <w:u w:val="single"/>
          <w:rtl/>
        </w:rPr>
      </w:pPr>
    </w:p>
    <w:p w:rsidR="00000000" w:rsidRDefault="00C7203B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שאול יהלום:</w:t>
      </w:r>
    </w:p>
    <w:p w:rsidR="00000000" w:rsidRDefault="00C7203B">
      <w:pPr>
        <w:rPr>
          <w:rFonts w:cs="David"/>
          <w:sz w:val="24"/>
          <w:rtl/>
        </w:rPr>
      </w:pPr>
    </w:p>
    <w:p w:rsidR="00000000" w:rsidRDefault="00C7203B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שלום רב, אני מתכבד לפתוח את הישיבה.</w:t>
      </w:r>
    </w:p>
    <w:p w:rsidR="00000000" w:rsidRDefault="00C7203B">
      <w:pPr>
        <w:rPr>
          <w:rFonts w:cs="David"/>
          <w:sz w:val="24"/>
          <w:rtl/>
        </w:rPr>
      </w:pPr>
    </w:p>
    <w:p w:rsidR="00000000" w:rsidRDefault="00C7203B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אנו מכינים את החוק לקריאה ראשונה.</w:t>
      </w:r>
      <w:r>
        <w:rPr>
          <w:rFonts w:cs="David"/>
          <w:sz w:val="24"/>
          <w:rtl/>
        </w:rPr>
        <w:tab/>
        <w:t xml:space="preserve">היתה הערה על התחולה. </w:t>
      </w:r>
    </w:p>
    <w:p w:rsidR="00000000" w:rsidRDefault="00C7203B">
      <w:pPr>
        <w:rPr>
          <w:rFonts w:cs="David"/>
          <w:sz w:val="24"/>
          <w:rtl/>
        </w:rPr>
      </w:pPr>
    </w:p>
    <w:p w:rsidR="00000000" w:rsidRDefault="00C7203B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שלומי מור:</w:t>
      </w:r>
    </w:p>
    <w:p w:rsidR="00000000" w:rsidRDefault="00C7203B">
      <w:pPr>
        <w:rPr>
          <w:rFonts w:cs="David"/>
          <w:sz w:val="24"/>
          <w:rtl/>
        </w:rPr>
      </w:pPr>
    </w:p>
    <w:p w:rsidR="00000000" w:rsidRDefault="00C7203B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עו"ד</w:t>
      </w:r>
      <w:r>
        <w:rPr>
          <w:rFonts w:cs="David"/>
          <w:sz w:val="24"/>
          <w:rtl/>
        </w:rPr>
        <w:t xml:space="preserve"> קרת עדכן אותי שבישיבה הקודמת הוא ביקש שיוכנס סעיף לעניין התחולה והתחילה כדי שתינתן לנו שהות של שלושה חודשים להיערך.</w:t>
      </w:r>
    </w:p>
    <w:p w:rsidR="00000000" w:rsidRDefault="00C7203B">
      <w:pPr>
        <w:rPr>
          <w:rFonts w:cs="David"/>
          <w:sz w:val="24"/>
          <w:rtl/>
        </w:rPr>
      </w:pPr>
    </w:p>
    <w:p w:rsidR="00000000" w:rsidRDefault="00C7203B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שאול יהלום:</w:t>
      </w:r>
    </w:p>
    <w:p w:rsidR="00000000" w:rsidRDefault="00C7203B">
      <w:pPr>
        <w:rPr>
          <w:rFonts w:cs="David"/>
          <w:sz w:val="24"/>
          <w:rtl/>
        </w:rPr>
      </w:pPr>
    </w:p>
    <w:p w:rsidR="00000000" w:rsidRDefault="00C7203B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אז נוסיף - שלושה חודשים. אין עוד הערות?</w:t>
      </w:r>
    </w:p>
    <w:p w:rsidR="00000000" w:rsidRDefault="00C7203B">
      <w:pPr>
        <w:rPr>
          <w:rFonts w:cs="David"/>
          <w:sz w:val="24"/>
          <w:rtl/>
        </w:rPr>
      </w:pPr>
    </w:p>
    <w:p w:rsidR="00000000" w:rsidRDefault="00C7203B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מי בעד החוק? מי נגד? אין. החוק התקבל פה אחד.</w:t>
      </w:r>
    </w:p>
    <w:p w:rsidR="00000000" w:rsidRDefault="00C7203B">
      <w:pPr>
        <w:rPr>
          <w:rFonts w:cs="David"/>
          <w:sz w:val="24"/>
          <w:rtl/>
        </w:rPr>
      </w:pPr>
    </w:p>
    <w:p w:rsidR="00000000" w:rsidRDefault="00C7203B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תודה רבה, הישיבה נעולה.</w:t>
      </w:r>
    </w:p>
    <w:p w:rsidR="00000000" w:rsidRDefault="00C7203B">
      <w:pPr>
        <w:rPr>
          <w:rFonts w:cs="David"/>
          <w:sz w:val="24"/>
          <w:rtl/>
        </w:rPr>
      </w:pPr>
    </w:p>
    <w:p w:rsidR="00000000" w:rsidRDefault="00C7203B">
      <w:pPr>
        <w:rPr>
          <w:rFonts w:cs="David"/>
          <w:sz w:val="24"/>
          <w:rtl/>
        </w:rPr>
      </w:pPr>
    </w:p>
    <w:p w:rsidR="00000000" w:rsidRDefault="00C7203B">
      <w:pPr>
        <w:rPr>
          <w:rFonts w:cs="David"/>
          <w:sz w:val="24"/>
          <w:rtl/>
        </w:rPr>
      </w:pPr>
    </w:p>
    <w:p w:rsidR="00000000" w:rsidRDefault="00C7203B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הישיבה נ</w:t>
      </w:r>
      <w:r>
        <w:rPr>
          <w:rFonts w:cs="David"/>
          <w:sz w:val="24"/>
          <w:u w:val="single"/>
          <w:rtl/>
        </w:rPr>
        <w:t>נעלה בשעה 15:10.</w:t>
      </w:r>
    </w:p>
    <w:sectPr w:rsidR="00000000">
      <w:headerReference w:type="default" r:id="rId6"/>
      <w:pgSz w:w="11909" w:h="16834"/>
      <w:pgMar w:top="1440" w:right="1800" w:bottom="1440" w:left="1800" w:header="706" w:footer="706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7203B">
      <w:r>
        <w:separator/>
      </w:r>
    </w:p>
  </w:endnote>
  <w:endnote w:type="continuationSeparator" w:id="0">
    <w:p w:rsidR="00000000" w:rsidRDefault="00C72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7203B">
      <w:r>
        <w:separator/>
      </w:r>
    </w:p>
  </w:footnote>
  <w:footnote w:type="continuationSeparator" w:id="0">
    <w:p w:rsidR="00000000" w:rsidRDefault="00C72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7203B">
    <w:pPr>
      <w:pStyle w:val="a3"/>
      <w:framePr w:wrap="auto" w:vAnchor="text" w:hAnchor="margin" w:y="1"/>
      <w:rPr>
        <w:rStyle w:val="a7"/>
        <w:rFonts w:cs="David"/>
        <w:sz w:val="24"/>
        <w:rtl/>
      </w:rPr>
    </w:pPr>
    <w:r>
      <w:rPr>
        <w:rStyle w:val="a7"/>
        <w:rFonts w:cs="David"/>
      </w:rPr>
      <w:fldChar w:fldCharType="begin"/>
    </w:r>
    <w:r>
      <w:rPr>
        <w:rStyle w:val="a7"/>
        <w:rFonts w:cs="David"/>
      </w:rPr>
      <w:instrText xml:space="preserve">PAGE  </w:instrText>
    </w:r>
    <w:r>
      <w:rPr>
        <w:rStyle w:val="a7"/>
        <w:rFonts w:cs="David"/>
      </w:rPr>
      <w:fldChar w:fldCharType="separate"/>
    </w:r>
    <w:r>
      <w:rPr>
        <w:rStyle w:val="a7"/>
        <w:rFonts w:cs="David"/>
        <w:noProof/>
        <w:rtl/>
      </w:rPr>
      <w:t>2</w:t>
    </w:r>
    <w:r>
      <w:rPr>
        <w:rStyle w:val="a7"/>
        <w:rFonts w:cs="David"/>
      </w:rPr>
      <w:fldChar w:fldCharType="end"/>
    </w:r>
  </w:p>
  <w:p w:rsidR="00000000" w:rsidRDefault="00C7203B">
    <w:pPr>
      <w:pStyle w:val="a3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העבודה, הרווחה והבריאות</w:t>
    </w:r>
  </w:p>
  <w:p w:rsidR="00000000" w:rsidRDefault="00C7203B">
    <w:pPr>
      <w:pStyle w:val="a3"/>
      <w:ind w:right="360"/>
      <w:rPr>
        <w:rStyle w:val="a7"/>
        <w:rFonts w:cs="David"/>
        <w:sz w:val="24"/>
        <w:rtl/>
      </w:rPr>
    </w:pPr>
    <w:r>
      <w:rPr>
        <w:rFonts w:cs="David"/>
        <w:sz w:val="24"/>
        <w:rtl/>
      </w:rPr>
      <w:t>13.2.2005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567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203B"/>
    <w:rsid w:val="00C72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955FCDC3-EA63-4442-A4E1-806565D95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pPr>
      <w:keepNext/>
      <w:outlineLvl w:val="1"/>
    </w:pPr>
  </w:style>
  <w:style w:type="paragraph" w:styleId="3">
    <w:name w:val="heading 3"/>
    <w:basedOn w:val="a"/>
    <w:next w:val="a"/>
    <w:link w:val="30"/>
    <w:uiPriority w:val="99"/>
    <w:qFormat/>
    <w:pPr>
      <w:keepNext/>
      <w:outlineLvl w:val="2"/>
    </w:pPr>
    <w:rPr>
      <w:u w:val="single"/>
    </w:rPr>
  </w:style>
  <w:style w:type="paragraph" w:styleId="4">
    <w:name w:val="heading 4"/>
    <w:basedOn w:val="a"/>
    <w:next w:val="a"/>
    <w:link w:val="40"/>
    <w:uiPriority w:val="99"/>
    <w:qFormat/>
    <w:pPr>
      <w:keepNext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</w:style>
  <w:style w:type="paragraph" w:styleId="7">
    <w:name w:val="heading 7"/>
    <w:basedOn w:val="a"/>
    <w:next w:val="a"/>
    <w:link w:val="70"/>
    <w:uiPriority w:val="99"/>
    <w:qFormat/>
    <w:pPr>
      <w:keepNext/>
      <w:jc w:val="center"/>
      <w:outlineLvl w:val="6"/>
    </w:pPr>
    <w:rPr>
      <w:b/>
      <w:bCs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0">
    <w:name w:val="כותרת 4 תו"/>
    <w:basedOn w:val="a0"/>
    <w:link w:val="4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D7AD1F5-BD42-4EEB-9465-A40B370B4B54}"/>
</file>

<file path=customXml/itemProps2.xml><?xml version="1.0" encoding="utf-8"?>
<ds:datastoreItem xmlns:ds="http://schemas.openxmlformats.org/officeDocument/2006/customXml" ds:itemID="{FEF66F28-8875-41EE-9E3C-A779910AC294}"/>
</file>

<file path=customXml/itemProps3.xml><?xml version="1.0" encoding="utf-8"?>
<ds:datastoreItem xmlns:ds="http://schemas.openxmlformats.org/officeDocument/2006/customXml" ds:itemID="{A7852343-C1FA-41C5-BE62-650ACDBF8AE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185</Words>
  <Characters>930</Characters>
  <Application>Microsoft Office Word</Application>
  <DocSecurity>4</DocSecurity>
  <Lines>7</Lines>
  <Paragraphs>2</Paragraphs>
  <ScaleCrop>false</ScaleCrop>
  <Company>כנסת</Company>
  <LinksUpToDate>false</LinksUpToDate>
  <CharactersWithSpaces>1113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עבודת נשים (תיקון – הארכת חופשת לידה באשפוז ילוד לתקופה עד 12 שבועות)</dc:title>
  <dc:subject/>
  <dc:creator>תמר שפנייר</dc:creator>
  <cp:keywords/>
  <dc:description/>
  <cp:lastModifiedBy>שמואל כוכב</cp:lastModifiedBy>
  <cp:revision>2</cp:revision>
  <cp:lastPrinted>2005-02-17T05:24:00Z</cp:lastPrinted>
  <dcterms:created xsi:type="dcterms:W3CDTF">2018-06-18T15:49:00Z</dcterms:created>
  <dcterms:modified xsi:type="dcterms:W3CDTF">2018-06-18T15:49:00Z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201</vt:i4>
  </property>
  <property fmtid="{D5CDD505-2E9C-101B-9397-08002B2CF9AE}" pid="3" name="MechaberMismach">
    <vt:lpwstr>הדס דויטש</vt:lpwstr>
  </property>
  <property fmtid="{D5CDD505-2E9C-101B-9397-08002B2CF9AE}" pid="4" name="MisYeshiva">
    <vt:lpwstr>350.000000000000</vt:lpwstr>
  </property>
  <property fmtid="{D5CDD505-2E9C-101B-9397-08002B2CF9AE}" pid="5" name="Nose">
    <vt:lpwstr>':מחלקת הפרוטוקולים:עבודה'_x000d__x000d_</vt:lpwstr>
  </property>
  <property fmtid="{D5CDD505-2E9C-101B-9397-08002B2CF9AE}" pid="6" name="TaarichYeshiva">
    <vt:lpwstr>2005-02-13T08:00:00Z</vt:lpwstr>
  </property>
  <property fmtid="{D5CDD505-2E9C-101B-9397-08002B2CF9AE}" pid="7" name="סימוכין">
    <vt:i4>3301705</vt:i4>
  </property>
  <property fmtid="{D5CDD505-2E9C-101B-9397-08002B2CF9AE}" pid="8" name="שעת ישיבה">
    <vt:lpwstr>15:00</vt:lpwstr>
  </property>
  <property fmtid="{D5CDD505-2E9C-101B-9397-08002B2CF9AE}" pid="9" name="תאריך המסמך">
    <vt:filetime>2005-02-15T21:00:00Z</vt:filetime>
  </property>
  <property fmtid="{D5CDD505-2E9C-101B-9397-08002B2CF9AE}" pid="10" name="CodeProfile">
    <vt:lpwstr>766.000000000000</vt:lpwstr>
  </property>
  <property fmtid="{D5CDD505-2E9C-101B-9397-08002B2CF9AE}" pid="11" name="AutoNumber">
    <vt:lpwstr>3301705</vt:lpwstr>
  </property>
  <property fmtid="{D5CDD505-2E9C-101B-9397-08002B2CF9AE}" pid="12" name="SDDocDate">
    <vt:lpwstr>2005-02-17T08:00:00Z</vt:lpwstr>
  </property>
  <property fmtid="{D5CDD505-2E9C-101B-9397-08002B2CF9AE}" pid="13" name="SDHebDate">
    <vt:lpwstr>ח' באדר א', התשס"ה</vt:lpwstr>
  </property>
  <property fmtid="{D5CDD505-2E9C-101B-9397-08002B2CF9AE}" pid="14" name="SDCategories">
    <vt:lpwstr>:דף הבית:נושאים:פרוטוקולי וועדות פרלמטריות:העבודה, הרווחה והבריאות;#:מחלקת הפרוטוקולים:עבודה;#</vt:lpwstr>
  </property>
  <property fmtid="{D5CDD505-2E9C-101B-9397-08002B2CF9AE}" pid="15" name="SDAuthor">
    <vt:lpwstr>הדס דויטש</vt:lpwstr>
  </property>
  <property fmtid="{D5CDD505-2E9C-101B-9397-08002B2CF9AE}" pid="16" name="MisKnesset">
    <vt:lpwstr>16.0000000000000</vt:lpwstr>
  </property>
  <property fmtid="{D5CDD505-2E9C-101B-9397-08002B2CF9AE}" pid="17" name="GetLastModified">
    <vt:lpwstr>12/20/2005 2:30:16 PM</vt:lpwstr>
  </property>
  <property fmtid="{D5CDD505-2E9C-101B-9397-08002B2CF9AE}" pid="18" name="ContentTypeId">
    <vt:lpwstr>0x0101008FCE1D2CB68F9D4CB5270FF169E39A74</vt:lpwstr>
  </property>
  <property fmtid="{D5CDD505-2E9C-101B-9397-08002B2CF9AE}" pid="19" name="SanhedrinItemID">
    <vt:r8>94254</vt:r8>
  </property>
  <property fmtid="{D5CDD505-2E9C-101B-9397-08002B2CF9AE}" pid="20" name="SanhedrinDocumentType">
    <vt:r8>167</vt:r8>
  </property>
</Properties>
</file>