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6B92">
      <w:pPr>
        <w:pStyle w:val="a3"/>
        <w:tabs>
          <w:tab w:val="clear" w:pos="4153"/>
          <w:tab w:val="clear" w:pos="8306"/>
        </w:tabs>
        <w:jc w:val="right"/>
        <w:rPr>
          <w:rFonts w:cs="David"/>
          <w:b/>
          <w:bCs/>
          <w:rtl/>
        </w:rPr>
      </w:pPr>
      <w:bookmarkStart w:id="0" w:name="_GoBack"/>
      <w:bookmarkEnd w:id="0"/>
      <w:r>
        <w:rPr>
          <w:rFonts w:cs="David"/>
          <w:b/>
          <w:bCs/>
          <w:rtl/>
        </w:rPr>
        <w:t>נוסח לא מתוקן</w:t>
      </w:r>
    </w:p>
    <w:p w:rsidR="00000000" w:rsidRDefault="00A46B92">
      <w:pPr>
        <w:pStyle w:val="a3"/>
        <w:tabs>
          <w:tab w:val="clear" w:pos="4153"/>
          <w:tab w:val="clear" w:pos="8306"/>
        </w:tabs>
        <w:jc w:val="right"/>
        <w:rPr>
          <w:rFonts w:cs="David"/>
          <w:b/>
          <w:bCs/>
          <w:rtl/>
        </w:rPr>
      </w:pPr>
    </w:p>
    <w:p w:rsidR="00000000" w:rsidRDefault="00A46B92">
      <w:pPr>
        <w:pStyle w:val="a3"/>
        <w:tabs>
          <w:tab w:val="clear" w:pos="4153"/>
          <w:tab w:val="clear" w:pos="8306"/>
        </w:tabs>
        <w:jc w:val="right"/>
        <w:rPr>
          <w:rFonts w:cs="David"/>
          <w:b/>
          <w:bCs/>
          <w:rtl/>
        </w:rPr>
      </w:pPr>
      <w:r>
        <w:rPr>
          <w:rFonts w:cs="David"/>
          <w:b/>
          <w:bCs/>
          <w:rtl/>
        </w:rPr>
        <w:t>הכנסת השבע-עשרה</w:t>
      </w:r>
    </w:p>
    <w:p w:rsidR="00000000" w:rsidRDefault="00A46B92">
      <w:pPr>
        <w:pStyle w:val="a3"/>
        <w:tabs>
          <w:tab w:val="clear" w:pos="4153"/>
          <w:tab w:val="clear" w:pos="8306"/>
        </w:tabs>
        <w:jc w:val="right"/>
        <w:rPr>
          <w:rFonts w:cs="David"/>
          <w:b/>
          <w:bCs/>
          <w:rtl/>
        </w:rPr>
      </w:pPr>
      <w:r>
        <w:rPr>
          <w:rFonts w:cs="David"/>
          <w:b/>
          <w:bCs/>
          <w:rtl/>
        </w:rPr>
        <w:t>מושב ראשון</w:t>
      </w:r>
    </w:p>
    <w:p w:rsidR="00000000" w:rsidRDefault="00A46B92">
      <w:pPr>
        <w:pStyle w:val="a3"/>
        <w:tabs>
          <w:tab w:val="clear" w:pos="4153"/>
          <w:tab w:val="clear" w:pos="8306"/>
        </w:tabs>
        <w:rPr>
          <w:rFonts w:cs="David"/>
          <w:b/>
          <w:bCs/>
          <w:rtl/>
        </w:rPr>
      </w:pPr>
    </w:p>
    <w:p w:rsidR="00000000" w:rsidRDefault="00A46B92">
      <w:pPr>
        <w:bidi/>
        <w:jc w:val="center"/>
        <w:rPr>
          <w:rFonts w:cs="David"/>
          <w:b/>
          <w:bCs/>
          <w:rtl/>
        </w:rPr>
      </w:pPr>
      <w:r>
        <w:rPr>
          <w:rFonts w:cs="David"/>
          <w:b/>
          <w:bCs/>
          <w:rtl/>
        </w:rPr>
        <w:t>פרוטוקול מס' 27</w:t>
      </w:r>
    </w:p>
    <w:p w:rsidR="00000000" w:rsidRDefault="00A46B92">
      <w:pPr>
        <w:bidi/>
        <w:jc w:val="center"/>
        <w:rPr>
          <w:rFonts w:cs="David"/>
          <w:b/>
          <w:bCs/>
          <w:rtl/>
        </w:rPr>
      </w:pPr>
      <w:r>
        <w:rPr>
          <w:rFonts w:cs="David"/>
          <w:b/>
          <w:bCs/>
          <w:rtl/>
        </w:rPr>
        <w:t>מישיבת ועדת הכנסת</w:t>
      </w:r>
    </w:p>
    <w:p w:rsidR="00000000" w:rsidRDefault="00A46B92">
      <w:pPr>
        <w:bidi/>
        <w:jc w:val="center"/>
        <w:rPr>
          <w:rFonts w:cs="David"/>
          <w:b/>
          <w:bCs/>
          <w:u w:val="single"/>
          <w:rtl/>
        </w:rPr>
      </w:pPr>
      <w:r>
        <w:rPr>
          <w:rFonts w:cs="David"/>
          <w:b/>
          <w:bCs/>
          <w:u w:val="single"/>
          <w:rtl/>
        </w:rPr>
        <w:t>יום שלישי, כ"ב בתמוז התשס"ו (18 ביולי 2006), בשעה 10:30</w:t>
      </w:r>
    </w:p>
    <w:p w:rsidR="00000000" w:rsidRDefault="00A46B92">
      <w:pPr>
        <w:bidi/>
        <w:rPr>
          <w:rFonts w:cs="David"/>
          <w:b/>
          <w:bCs/>
          <w:u w:val="single"/>
          <w:rtl/>
        </w:rPr>
      </w:pPr>
    </w:p>
    <w:p w:rsidR="00000000" w:rsidRDefault="00A46B92">
      <w:pPr>
        <w:bidi/>
        <w:rPr>
          <w:rFonts w:cs="David"/>
          <w:b/>
          <w:bCs/>
          <w:u w:val="single"/>
          <w:rtl/>
        </w:rPr>
      </w:pPr>
      <w:r>
        <w:rPr>
          <w:rFonts w:cs="David"/>
          <w:b/>
          <w:bCs/>
          <w:u w:val="single"/>
          <w:rtl/>
        </w:rPr>
        <w:t>סדר היום:</w:t>
      </w:r>
    </w:p>
    <w:p w:rsidR="00000000" w:rsidRDefault="00A46B92">
      <w:pPr>
        <w:numPr>
          <w:ilvl w:val="0"/>
          <w:numId w:val="4"/>
        </w:numPr>
        <w:bidi/>
        <w:rPr>
          <w:rFonts w:cs="David"/>
          <w:b/>
          <w:bCs/>
          <w:rtl/>
        </w:rPr>
      </w:pPr>
      <w:r>
        <w:rPr>
          <w:rFonts w:cs="David"/>
          <w:b/>
          <w:bCs/>
          <w:rtl/>
        </w:rPr>
        <w:t>בקשת הממשלה להקדמת הדיון בהצעת חוק לפני הקריאה הראשונה</w:t>
      </w:r>
    </w:p>
    <w:p w:rsidR="00000000" w:rsidRDefault="00A46B92">
      <w:pPr>
        <w:numPr>
          <w:ilvl w:val="0"/>
          <w:numId w:val="4"/>
        </w:numPr>
        <w:bidi/>
        <w:rPr>
          <w:rFonts w:cs="David"/>
          <w:b/>
          <w:bCs/>
        </w:rPr>
      </w:pPr>
      <w:r>
        <w:rPr>
          <w:rFonts w:cs="David"/>
          <w:b/>
          <w:bCs/>
          <w:rtl/>
        </w:rPr>
        <w:t>בקשות חברי הכנסת להקדמת הדיון בהצעות חוק לפני הקריאה הטרומית</w:t>
      </w:r>
    </w:p>
    <w:p w:rsidR="00000000" w:rsidRDefault="00A46B92">
      <w:pPr>
        <w:numPr>
          <w:ilvl w:val="0"/>
          <w:numId w:val="4"/>
        </w:numPr>
        <w:bidi/>
        <w:rPr>
          <w:rFonts w:cs="David"/>
          <w:b/>
          <w:bCs/>
        </w:rPr>
      </w:pPr>
      <w:r>
        <w:rPr>
          <w:rFonts w:cs="David"/>
          <w:b/>
          <w:bCs/>
          <w:rtl/>
        </w:rPr>
        <w:t>הצעת חוק יסוד: הכנסת (תיקון מס' 37) ישיבת הפתיחה של הכנסת -</w:t>
      </w:r>
    </w:p>
    <w:p w:rsidR="00000000" w:rsidRDefault="00A46B92">
      <w:pPr>
        <w:bidi/>
        <w:ind w:left="360" w:firstLine="360"/>
        <w:rPr>
          <w:rFonts w:cs="David"/>
          <w:b/>
          <w:bCs/>
          <w:rtl/>
        </w:rPr>
      </w:pPr>
      <w:r>
        <w:rPr>
          <w:rFonts w:cs="David"/>
          <w:b/>
          <w:bCs/>
          <w:rtl/>
        </w:rPr>
        <w:t>הכנה לקריאה שניה ושלישית</w:t>
      </w:r>
    </w:p>
    <w:p w:rsidR="00000000" w:rsidRDefault="00A46B92">
      <w:pPr>
        <w:numPr>
          <w:ilvl w:val="0"/>
          <w:numId w:val="4"/>
        </w:numPr>
        <w:bidi/>
        <w:rPr>
          <w:rFonts w:cs="David"/>
          <w:b/>
          <w:bCs/>
        </w:rPr>
      </w:pPr>
      <w:r>
        <w:rPr>
          <w:rFonts w:cs="David"/>
          <w:b/>
          <w:bCs/>
          <w:rtl/>
        </w:rPr>
        <w:t>קביעת ועדות לדיון בהצעות חוק ובה</w:t>
      </w:r>
      <w:r>
        <w:rPr>
          <w:rFonts w:cs="David"/>
          <w:b/>
          <w:bCs/>
          <w:rtl/>
        </w:rPr>
        <w:t>צעות לסדר היום</w:t>
      </w:r>
    </w:p>
    <w:p w:rsidR="00000000" w:rsidRDefault="00A46B92">
      <w:pPr>
        <w:numPr>
          <w:ilvl w:val="0"/>
          <w:numId w:val="4"/>
        </w:numPr>
        <w:bidi/>
        <w:rPr>
          <w:rFonts w:cs="David"/>
          <w:b/>
          <w:bCs/>
        </w:rPr>
      </w:pPr>
      <w:r>
        <w:rPr>
          <w:rFonts w:cs="David"/>
          <w:b/>
          <w:bCs/>
          <w:rtl/>
        </w:rPr>
        <w:t>קביעת ועדה לדיון בהצעות חוק</w:t>
      </w:r>
    </w:p>
    <w:p w:rsidR="00000000" w:rsidRDefault="00A46B92">
      <w:pPr>
        <w:numPr>
          <w:ilvl w:val="0"/>
          <w:numId w:val="4"/>
        </w:numPr>
        <w:bidi/>
        <w:rPr>
          <w:rFonts w:cs="David"/>
          <w:b/>
          <w:bCs/>
        </w:rPr>
      </w:pPr>
      <w:r>
        <w:rPr>
          <w:rFonts w:cs="David"/>
          <w:b/>
          <w:bCs/>
          <w:rtl/>
        </w:rPr>
        <w:t>קביעת ועדות לדיון בהצעות לסדר היום</w:t>
      </w:r>
    </w:p>
    <w:p w:rsidR="00000000" w:rsidRDefault="00A46B92">
      <w:pPr>
        <w:numPr>
          <w:ilvl w:val="0"/>
          <w:numId w:val="4"/>
        </w:numPr>
        <w:bidi/>
        <w:rPr>
          <w:rFonts w:cs="David"/>
          <w:b/>
          <w:bCs/>
          <w:rtl/>
        </w:rPr>
      </w:pPr>
      <w:r>
        <w:rPr>
          <w:rFonts w:cs="David"/>
          <w:b/>
          <w:bCs/>
          <w:rtl/>
        </w:rPr>
        <w:t>הרכב ועדה משותפת לעניין חוק הרשות השניה לטלויזיה ורדיו, התש"ן-1990</w:t>
      </w:r>
    </w:p>
    <w:p w:rsidR="00000000" w:rsidRDefault="00A46B92">
      <w:pPr>
        <w:numPr>
          <w:ilvl w:val="0"/>
          <w:numId w:val="4"/>
        </w:numPr>
        <w:bidi/>
        <w:rPr>
          <w:rFonts w:cs="David"/>
          <w:b/>
          <w:bCs/>
          <w:rtl/>
        </w:rPr>
      </w:pPr>
      <w:r>
        <w:rPr>
          <w:rFonts w:cs="David"/>
          <w:b/>
          <w:bCs/>
          <w:rtl/>
        </w:rPr>
        <w:t>הרכב ועדה משותפת להצעה לסדר היום</w:t>
      </w:r>
    </w:p>
    <w:p w:rsidR="00000000" w:rsidRDefault="00A46B92">
      <w:pPr>
        <w:numPr>
          <w:ilvl w:val="0"/>
          <w:numId w:val="4"/>
        </w:numPr>
        <w:bidi/>
        <w:rPr>
          <w:rFonts w:cs="David"/>
          <w:b/>
          <w:bCs/>
          <w:rtl/>
        </w:rPr>
      </w:pPr>
      <w:r>
        <w:rPr>
          <w:rFonts w:cs="David"/>
          <w:b/>
          <w:bCs/>
          <w:rtl/>
        </w:rPr>
        <w:t>העברה מועדה לועדה</w:t>
      </w:r>
    </w:p>
    <w:p w:rsidR="00000000" w:rsidRDefault="00A46B92">
      <w:pPr>
        <w:bidi/>
        <w:ind w:left="26"/>
        <w:rPr>
          <w:rFonts w:cs="David"/>
          <w:b/>
          <w:bCs/>
          <w:u w:val="single"/>
          <w:rtl/>
        </w:rPr>
      </w:pPr>
    </w:p>
    <w:p w:rsidR="00000000" w:rsidRDefault="00A46B92">
      <w:pPr>
        <w:bidi/>
        <w:ind w:left="26"/>
        <w:rPr>
          <w:rFonts w:cs="David"/>
          <w:b/>
          <w:bCs/>
          <w:u w:val="single"/>
          <w:rtl/>
        </w:rPr>
      </w:pPr>
      <w:r>
        <w:rPr>
          <w:rFonts w:cs="David"/>
          <w:b/>
          <w:bCs/>
          <w:u w:val="single"/>
          <w:rtl/>
        </w:rPr>
        <w:t>נכחו:</w:t>
      </w:r>
    </w:p>
    <w:p w:rsidR="00000000" w:rsidRDefault="00A46B92">
      <w:pPr>
        <w:bidi/>
        <w:ind w:left="26"/>
        <w:rPr>
          <w:rFonts w:cs="David"/>
          <w:b/>
          <w:bCs/>
          <w:u w:val="single"/>
          <w:rtl/>
        </w:rPr>
      </w:pPr>
      <w:r>
        <w:rPr>
          <w:rFonts w:cs="David"/>
          <w:b/>
          <w:bCs/>
          <w:u w:val="single"/>
          <w:rtl/>
        </w:rPr>
        <w:t>חברי הכנסת:</w:t>
      </w:r>
    </w:p>
    <w:p w:rsidR="00000000" w:rsidRDefault="00A46B92">
      <w:pPr>
        <w:bidi/>
        <w:ind w:left="26"/>
        <w:rPr>
          <w:rFonts w:cs="David"/>
          <w:rtl/>
        </w:rPr>
      </w:pPr>
    </w:p>
    <w:p w:rsidR="00000000" w:rsidRDefault="00A46B92">
      <w:pPr>
        <w:bidi/>
        <w:ind w:left="26"/>
        <w:rPr>
          <w:rFonts w:cs="David"/>
          <w:rtl/>
        </w:rPr>
      </w:pPr>
      <w:r>
        <w:rPr>
          <w:rFonts w:cs="David"/>
          <w:rtl/>
        </w:rPr>
        <w:t>רוחמה אברהם בלילא – יו"ר</w:t>
      </w:r>
    </w:p>
    <w:p w:rsidR="00000000" w:rsidRDefault="00A46B92">
      <w:pPr>
        <w:bidi/>
        <w:ind w:left="26"/>
        <w:rPr>
          <w:rFonts w:cs="David"/>
          <w:rtl/>
        </w:rPr>
      </w:pPr>
      <w:r>
        <w:rPr>
          <w:rFonts w:cs="David"/>
          <w:rtl/>
        </w:rPr>
        <w:t>קולט אביטל</w:t>
      </w:r>
    </w:p>
    <w:p w:rsidR="00000000" w:rsidRDefault="00A46B92">
      <w:pPr>
        <w:bidi/>
        <w:ind w:left="26"/>
        <w:rPr>
          <w:rFonts w:cs="David"/>
          <w:rtl/>
        </w:rPr>
      </w:pPr>
      <w:r>
        <w:rPr>
          <w:rFonts w:cs="David"/>
          <w:rtl/>
        </w:rPr>
        <w:t>משה שרוני</w:t>
      </w:r>
    </w:p>
    <w:p w:rsidR="00000000" w:rsidRDefault="00A46B92">
      <w:pPr>
        <w:bidi/>
        <w:ind w:left="26"/>
        <w:rPr>
          <w:rFonts w:cs="David"/>
          <w:rtl/>
        </w:rPr>
      </w:pPr>
      <w:r>
        <w:rPr>
          <w:rFonts w:cs="David"/>
          <w:rtl/>
        </w:rPr>
        <w:t>מאיר פרוש</w:t>
      </w:r>
    </w:p>
    <w:p w:rsidR="00000000" w:rsidRDefault="00A46B92">
      <w:pPr>
        <w:bidi/>
        <w:ind w:left="26"/>
        <w:rPr>
          <w:rFonts w:cs="David"/>
          <w:rtl/>
        </w:rPr>
      </w:pPr>
      <w:r>
        <w:rPr>
          <w:rFonts w:cs="David"/>
          <w:rtl/>
        </w:rPr>
        <w:t>יצחק גלנטי</w:t>
      </w:r>
    </w:p>
    <w:p w:rsidR="00000000" w:rsidRDefault="00A46B92">
      <w:pPr>
        <w:bidi/>
        <w:ind w:left="26"/>
        <w:rPr>
          <w:rFonts w:cs="David"/>
          <w:rtl/>
        </w:rPr>
      </w:pPr>
      <w:r>
        <w:rPr>
          <w:rFonts w:cs="David"/>
          <w:rtl/>
        </w:rPr>
        <w:t>אביגדור יצחקי</w:t>
      </w:r>
    </w:p>
    <w:p w:rsidR="00000000" w:rsidRDefault="00A46B92">
      <w:pPr>
        <w:bidi/>
        <w:ind w:left="26"/>
        <w:rPr>
          <w:rFonts w:cs="David"/>
          <w:rtl/>
        </w:rPr>
      </w:pPr>
      <w:r>
        <w:rPr>
          <w:rFonts w:cs="David"/>
          <w:rtl/>
        </w:rPr>
        <w:t>יעקב מרגי</w:t>
      </w:r>
    </w:p>
    <w:p w:rsidR="00000000" w:rsidRDefault="00A46B92">
      <w:pPr>
        <w:bidi/>
        <w:ind w:left="26"/>
        <w:rPr>
          <w:rFonts w:cs="David"/>
          <w:rtl/>
        </w:rPr>
      </w:pPr>
      <w:r>
        <w:rPr>
          <w:rFonts w:cs="David"/>
          <w:rtl/>
        </w:rPr>
        <w:t>יורם מרציאנו</w:t>
      </w:r>
    </w:p>
    <w:p w:rsidR="00000000" w:rsidRDefault="00A46B92">
      <w:pPr>
        <w:bidi/>
        <w:ind w:left="26"/>
        <w:rPr>
          <w:rFonts w:cs="David"/>
          <w:rtl/>
        </w:rPr>
      </w:pPr>
      <w:r>
        <w:rPr>
          <w:rFonts w:cs="David"/>
          <w:rtl/>
        </w:rPr>
        <w:t>אחמד טיבי</w:t>
      </w:r>
    </w:p>
    <w:p w:rsidR="00000000" w:rsidRDefault="00A46B92">
      <w:pPr>
        <w:bidi/>
        <w:ind w:left="26"/>
        <w:rPr>
          <w:rFonts w:cs="David"/>
          <w:rtl/>
        </w:rPr>
      </w:pPr>
      <w:r>
        <w:rPr>
          <w:rFonts w:cs="David"/>
          <w:rtl/>
        </w:rPr>
        <w:t>נדיה חילו</w:t>
      </w:r>
    </w:p>
    <w:p w:rsidR="00000000" w:rsidRDefault="00A46B92">
      <w:pPr>
        <w:bidi/>
        <w:ind w:left="26"/>
        <w:rPr>
          <w:rFonts w:cs="David"/>
          <w:rtl/>
        </w:rPr>
      </w:pPr>
      <w:r>
        <w:rPr>
          <w:rFonts w:cs="David"/>
          <w:rtl/>
        </w:rPr>
        <w:t>אלי גבאי</w:t>
      </w:r>
    </w:p>
    <w:p w:rsidR="00000000" w:rsidRDefault="00A46B92">
      <w:pPr>
        <w:bidi/>
        <w:ind w:left="26"/>
        <w:rPr>
          <w:rFonts w:cs="David"/>
          <w:rtl/>
        </w:rPr>
      </w:pPr>
      <w:r>
        <w:rPr>
          <w:rFonts w:cs="David"/>
          <w:rtl/>
        </w:rPr>
        <w:t>דוד טל</w:t>
      </w:r>
    </w:p>
    <w:p w:rsidR="00000000" w:rsidRDefault="00A46B92">
      <w:pPr>
        <w:bidi/>
        <w:ind w:left="26"/>
        <w:rPr>
          <w:rFonts w:cs="David"/>
          <w:rtl/>
        </w:rPr>
      </w:pPr>
      <w:r>
        <w:rPr>
          <w:rFonts w:cs="David"/>
          <w:rtl/>
        </w:rPr>
        <w:t>מנחם בן ששון</w:t>
      </w:r>
    </w:p>
    <w:p w:rsidR="00000000" w:rsidRDefault="00A46B92">
      <w:pPr>
        <w:bidi/>
        <w:ind w:left="26"/>
        <w:rPr>
          <w:rFonts w:cs="David"/>
          <w:rtl/>
        </w:rPr>
      </w:pPr>
      <w:r>
        <w:rPr>
          <w:rFonts w:cs="David"/>
          <w:rtl/>
        </w:rPr>
        <w:t>אבשלום וילן</w:t>
      </w:r>
    </w:p>
    <w:p w:rsidR="00000000" w:rsidRDefault="00A46B92">
      <w:pPr>
        <w:bidi/>
        <w:ind w:left="26"/>
        <w:rPr>
          <w:rFonts w:cs="David"/>
          <w:rtl/>
        </w:rPr>
      </w:pPr>
      <w:r>
        <w:rPr>
          <w:rFonts w:cs="David"/>
          <w:rtl/>
        </w:rPr>
        <w:t>משה גפני</w:t>
      </w:r>
    </w:p>
    <w:p w:rsidR="00000000" w:rsidRDefault="00A46B92">
      <w:pPr>
        <w:bidi/>
        <w:ind w:left="26"/>
        <w:rPr>
          <w:rFonts w:cs="David"/>
          <w:rtl/>
        </w:rPr>
      </w:pPr>
      <w:r>
        <w:rPr>
          <w:rFonts w:cs="David"/>
          <w:rtl/>
        </w:rPr>
        <w:t>אלחנן גלזר</w:t>
      </w:r>
    </w:p>
    <w:p w:rsidR="00000000" w:rsidRDefault="00A46B92">
      <w:pPr>
        <w:bidi/>
        <w:ind w:left="26"/>
        <w:rPr>
          <w:rFonts w:cs="David"/>
          <w:rtl/>
        </w:rPr>
      </w:pPr>
      <w:r>
        <w:rPr>
          <w:rFonts w:cs="David"/>
          <w:rtl/>
        </w:rPr>
        <w:t>גדעון סער</w:t>
      </w:r>
    </w:p>
    <w:p w:rsidR="00000000" w:rsidRDefault="00A46B92">
      <w:pPr>
        <w:bidi/>
        <w:ind w:left="26"/>
        <w:rPr>
          <w:rFonts w:cs="David"/>
          <w:rtl/>
        </w:rPr>
      </w:pPr>
      <w:r>
        <w:rPr>
          <w:rFonts w:cs="David"/>
          <w:rtl/>
        </w:rPr>
        <w:t>זהבה גלאון</w:t>
      </w:r>
    </w:p>
    <w:p w:rsidR="00000000" w:rsidRDefault="00A46B92">
      <w:pPr>
        <w:bidi/>
        <w:ind w:left="26"/>
        <w:rPr>
          <w:rFonts w:cs="David"/>
          <w:rtl/>
        </w:rPr>
      </w:pPr>
      <w:r>
        <w:rPr>
          <w:rFonts w:cs="David"/>
          <w:rtl/>
        </w:rPr>
        <w:t>ליה שמטוב</w:t>
      </w:r>
    </w:p>
    <w:p w:rsidR="00000000" w:rsidRDefault="00A46B92">
      <w:pPr>
        <w:bidi/>
        <w:ind w:left="26"/>
        <w:rPr>
          <w:rFonts w:cs="David"/>
          <w:rtl/>
        </w:rPr>
      </w:pPr>
      <w:r>
        <w:rPr>
          <w:rFonts w:cs="David"/>
          <w:rtl/>
        </w:rPr>
        <w:t>אסתרינה טרטמן</w:t>
      </w:r>
    </w:p>
    <w:p w:rsidR="00000000" w:rsidRDefault="00A46B92">
      <w:pPr>
        <w:bidi/>
        <w:ind w:left="26"/>
        <w:rPr>
          <w:rFonts w:cs="David"/>
          <w:rtl/>
        </w:rPr>
      </w:pPr>
      <w:r>
        <w:rPr>
          <w:rFonts w:cs="David"/>
          <w:rtl/>
        </w:rPr>
        <w:t>דב חנין</w:t>
      </w:r>
    </w:p>
    <w:p w:rsidR="00000000" w:rsidRDefault="00A46B92">
      <w:pPr>
        <w:bidi/>
        <w:ind w:left="26"/>
        <w:rPr>
          <w:rFonts w:cs="David"/>
          <w:rtl/>
        </w:rPr>
      </w:pPr>
      <w:r>
        <w:rPr>
          <w:rFonts w:cs="David"/>
          <w:rtl/>
        </w:rPr>
        <w:t>זבולון אורלב</w:t>
      </w:r>
    </w:p>
    <w:p w:rsidR="00000000" w:rsidRDefault="00A46B92">
      <w:pPr>
        <w:bidi/>
        <w:ind w:left="26"/>
        <w:rPr>
          <w:rFonts w:cs="David"/>
          <w:rtl/>
        </w:rPr>
      </w:pPr>
      <w:r>
        <w:rPr>
          <w:rFonts w:cs="David"/>
          <w:rtl/>
        </w:rPr>
        <w:t>עמי איילון</w:t>
      </w:r>
    </w:p>
    <w:p w:rsidR="00000000" w:rsidRDefault="00A46B92">
      <w:pPr>
        <w:bidi/>
        <w:ind w:left="26"/>
        <w:rPr>
          <w:rFonts w:cs="David"/>
          <w:rtl/>
        </w:rPr>
      </w:pPr>
    </w:p>
    <w:p w:rsidR="00000000" w:rsidRDefault="00A46B92">
      <w:pPr>
        <w:bidi/>
        <w:ind w:left="26"/>
        <w:rPr>
          <w:rFonts w:cs="David"/>
          <w:b/>
          <w:bCs/>
          <w:u w:val="single"/>
          <w:rtl/>
        </w:rPr>
      </w:pPr>
      <w:r>
        <w:rPr>
          <w:rFonts w:cs="David"/>
          <w:b/>
          <w:bCs/>
          <w:u w:val="single"/>
          <w:rtl/>
        </w:rPr>
        <w:t>מוזמנים:</w:t>
      </w:r>
    </w:p>
    <w:p w:rsidR="00000000" w:rsidRDefault="00A46B92">
      <w:pPr>
        <w:bidi/>
        <w:ind w:left="26"/>
        <w:rPr>
          <w:rFonts w:cs="David"/>
          <w:rtl/>
        </w:rPr>
      </w:pPr>
      <w:r>
        <w:rPr>
          <w:rFonts w:cs="David"/>
          <w:rtl/>
        </w:rPr>
        <w:t xml:space="preserve">אריה האן </w:t>
      </w:r>
      <w:r>
        <w:rPr>
          <w:rFonts w:cs="David"/>
          <w:rtl/>
        </w:rPr>
        <w:t>– מזכיר הכנסת</w:t>
      </w:r>
    </w:p>
    <w:p w:rsidR="00000000" w:rsidRDefault="00A46B92">
      <w:pPr>
        <w:bidi/>
        <w:ind w:left="26"/>
        <w:rPr>
          <w:rFonts w:cs="David"/>
          <w:b/>
          <w:bCs/>
          <w:u w:val="single"/>
          <w:rtl/>
        </w:rPr>
      </w:pPr>
    </w:p>
    <w:p w:rsidR="00000000" w:rsidRDefault="00A46B92">
      <w:pPr>
        <w:bidi/>
        <w:ind w:left="26"/>
        <w:rPr>
          <w:rFonts w:cs="David"/>
          <w:b/>
          <w:bCs/>
          <w:u w:val="single"/>
          <w:rtl/>
        </w:rPr>
      </w:pPr>
      <w:r>
        <w:rPr>
          <w:rFonts w:cs="David"/>
          <w:b/>
          <w:bCs/>
          <w:u w:val="single"/>
          <w:rtl/>
        </w:rPr>
        <w:t>ייעוץ משפטי:</w:t>
      </w:r>
    </w:p>
    <w:p w:rsidR="00000000" w:rsidRDefault="00A46B92">
      <w:pPr>
        <w:bidi/>
        <w:ind w:left="26"/>
        <w:rPr>
          <w:rFonts w:cs="David"/>
          <w:rtl/>
        </w:rPr>
      </w:pPr>
      <w:r>
        <w:rPr>
          <w:rFonts w:cs="David"/>
          <w:rtl/>
        </w:rPr>
        <w:t>ארבל אסטרחן</w:t>
      </w:r>
    </w:p>
    <w:p w:rsidR="00000000" w:rsidRDefault="00A46B92">
      <w:pPr>
        <w:bidi/>
        <w:ind w:left="26"/>
        <w:rPr>
          <w:rFonts w:cs="David"/>
          <w:b/>
          <w:bCs/>
          <w:u w:val="single"/>
          <w:rtl/>
        </w:rPr>
      </w:pPr>
    </w:p>
    <w:p w:rsidR="00000000" w:rsidRDefault="00A46B92">
      <w:pPr>
        <w:bidi/>
        <w:ind w:left="26"/>
        <w:rPr>
          <w:rFonts w:cs="David"/>
          <w:b/>
          <w:bCs/>
          <w:u w:val="single"/>
          <w:rtl/>
        </w:rPr>
      </w:pPr>
      <w:r>
        <w:rPr>
          <w:rFonts w:cs="David"/>
          <w:b/>
          <w:bCs/>
          <w:u w:val="single"/>
          <w:rtl/>
        </w:rPr>
        <w:t>מנהלת הוועדה:</w:t>
      </w:r>
    </w:p>
    <w:p w:rsidR="00000000" w:rsidRDefault="00A46B92">
      <w:pPr>
        <w:bidi/>
        <w:ind w:left="26"/>
        <w:rPr>
          <w:rFonts w:cs="David"/>
          <w:rtl/>
        </w:rPr>
      </w:pPr>
      <w:r>
        <w:rPr>
          <w:rFonts w:cs="David"/>
          <w:rtl/>
        </w:rPr>
        <w:t>אתי בן יוסף</w:t>
      </w:r>
    </w:p>
    <w:p w:rsidR="00000000" w:rsidRDefault="00A46B92">
      <w:pPr>
        <w:bidi/>
        <w:ind w:left="26"/>
        <w:rPr>
          <w:rFonts w:cs="David"/>
          <w:rtl/>
        </w:rPr>
      </w:pPr>
    </w:p>
    <w:p w:rsidR="00000000" w:rsidRDefault="00A46B92">
      <w:pPr>
        <w:bidi/>
        <w:ind w:left="26"/>
        <w:rPr>
          <w:rFonts w:cs="David"/>
          <w:rtl/>
        </w:rPr>
      </w:pPr>
    </w:p>
    <w:p w:rsidR="00000000" w:rsidRDefault="00A46B92">
      <w:pPr>
        <w:bidi/>
        <w:ind w:left="26"/>
        <w:rPr>
          <w:rFonts w:cs="David"/>
          <w:rtl/>
        </w:rPr>
      </w:pPr>
    </w:p>
    <w:p w:rsidR="00000000" w:rsidRDefault="00A46B92">
      <w:pPr>
        <w:numPr>
          <w:ilvl w:val="0"/>
          <w:numId w:val="7"/>
        </w:numPr>
        <w:bidi/>
        <w:rPr>
          <w:rFonts w:cs="David"/>
          <w:b/>
          <w:bCs/>
          <w:u w:val="single"/>
          <w:rtl/>
        </w:rPr>
      </w:pPr>
      <w:r>
        <w:rPr>
          <w:rFonts w:cs="David"/>
          <w:b/>
          <w:bCs/>
          <w:u w:val="single"/>
          <w:rtl/>
        </w:rPr>
        <w:t>בקשת הממשלה להקדמת הדיון בהצעת חוק לפני הקריאה הראשונה</w:t>
      </w:r>
    </w:p>
    <w:p w:rsidR="00000000" w:rsidRDefault="00A46B92">
      <w:pPr>
        <w:bidi/>
        <w:ind w:left="360"/>
        <w:rPr>
          <w:rFonts w:cs="David"/>
          <w:b/>
          <w:bCs/>
          <w:u w:val="single"/>
          <w:rtl/>
        </w:rPr>
      </w:pPr>
    </w:p>
    <w:p w:rsidR="00000000" w:rsidRDefault="00A46B92">
      <w:pPr>
        <w:bidi/>
        <w:ind w:left="720"/>
        <w:rPr>
          <w:rFonts w:cs="David"/>
          <w:rtl/>
        </w:rPr>
      </w:pPr>
      <w:r>
        <w:rPr>
          <w:rFonts w:cs="David"/>
          <w:b/>
          <w:bCs/>
          <w:u w:val="single"/>
          <w:rtl/>
          <w:lang w:val="es"/>
        </w:rPr>
        <w:t>הוחלט:</w:t>
      </w:r>
      <w:r>
        <w:rPr>
          <w:rFonts w:cs="David"/>
          <w:rtl/>
          <w:lang w:val="es"/>
        </w:rPr>
        <w:t xml:space="preserve"> על פי סעיף 113(ג) לתקנון הכנסת, להיענות לבקשת </w:t>
      </w:r>
      <w:r>
        <w:rPr>
          <w:rFonts w:cs="David"/>
          <w:rtl/>
        </w:rPr>
        <w:t xml:space="preserve"> הממשלה ולהקדים את</w:t>
      </w:r>
    </w:p>
    <w:p w:rsidR="00000000" w:rsidRDefault="00A46B92">
      <w:pPr>
        <w:bidi/>
        <w:ind w:left="1440"/>
        <w:rPr>
          <w:rFonts w:cs="David"/>
          <w:rtl/>
        </w:rPr>
      </w:pPr>
      <w:r>
        <w:rPr>
          <w:rFonts w:cs="David"/>
          <w:rtl/>
        </w:rPr>
        <w:t>הדיון בהצעת חוק מועצת הצמחים (ייצור ושיווק) (תיקון מס</w:t>
      </w:r>
      <w:r>
        <w:rPr>
          <w:rFonts w:cs="David"/>
          <w:rtl/>
        </w:rPr>
        <w:t>' 9), התשס"ו - 2006, לפני הקריאה הראשונה.</w:t>
      </w:r>
    </w:p>
    <w:p w:rsidR="00000000" w:rsidRDefault="00A46B92">
      <w:pPr>
        <w:bidi/>
        <w:ind w:left="1440" w:firstLine="720"/>
        <w:rPr>
          <w:rFonts w:cs="David"/>
          <w:b/>
          <w:bCs/>
          <w:rtl/>
        </w:rPr>
      </w:pPr>
      <w:r>
        <w:rPr>
          <w:rFonts w:cs="David"/>
          <w:b/>
          <w:bCs/>
          <w:rtl/>
        </w:rPr>
        <w:t>בעד – 11</w:t>
      </w:r>
    </w:p>
    <w:p w:rsidR="00000000" w:rsidRDefault="00A46B92">
      <w:pPr>
        <w:bidi/>
        <w:ind w:left="1440" w:firstLine="720"/>
        <w:rPr>
          <w:rFonts w:cs="David"/>
          <w:b/>
          <w:bCs/>
          <w:rtl/>
        </w:rPr>
      </w:pPr>
      <w:r>
        <w:rPr>
          <w:rFonts w:cs="David"/>
          <w:b/>
          <w:bCs/>
          <w:rtl/>
        </w:rPr>
        <w:t>נגד - 1</w:t>
      </w:r>
    </w:p>
    <w:p w:rsidR="00000000" w:rsidRDefault="00A46B92">
      <w:pPr>
        <w:bidi/>
        <w:rPr>
          <w:rFonts w:cs="David"/>
          <w:b/>
          <w:bCs/>
          <w:u w:val="single"/>
          <w:rtl/>
        </w:rPr>
      </w:pPr>
    </w:p>
    <w:p w:rsidR="00000000" w:rsidRDefault="00A46B92">
      <w:pPr>
        <w:numPr>
          <w:ilvl w:val="0"/>
          <w:numId w:val="7"/>
        </w:numPr>
        <w:bidi/>
        <w:rPr>
          <w:rFonts w:cs="David"/>
          <w:b/>
          <w:bCs/>
          <w:u w:val="single"/>
          <w:rtl/>
        </w:rPr>
      </w:pPr>
      <w:r>
        <w:rPr>
          <w:rFonts w:cs="David"/>
          <w:b/>
          <w:bCs/>
          <w:u w:val="single"/>
          <w:rtl/>
        </w:rPr>
        <w:t>בקשות חברי הכנסת להקדמת הדיון בהצעות חוק לפני הקריאה הטרומית</w:t>
      </w:r>
    </w:p>
    <w:p w:rsidR="00000000" w:rsidRDefault="00A46B92">
      <w:pPr>
        <w:bidi/>
        <w:ind w:left="360"/>
        <w:rPr>
          <w:rFonts w:cs="David"/>
          <w:b/>
          <w:bCs/>
          <w:u w:val="single"/>
          <w:rtl/>
        </w:rPr>
      </w:pPr>
    </w:p>
    <w:p w:rsidR="00000000" w:rsidRDefault="00A46B92">
      <w:pPr>
        <w:pStyle w:val="a3"/>
        <w:tabs>
          <w:tab w:val="clear" w:pos="4153"/>
          <w:tab w:val="clear" w:pos="8306"/>
        </w:tabs>
        <w:ind w:left="720"/>
        <w:rPr>
          <w:rFonts w:cs="David"/>
          <w:rtl/>
        </w:rPr>
      </w:pPr>
      <w:r>
        <w:rPr>
          <w:rFonts w:cs="David"/>
          <w:b/>
          <w:bCs/>
          <w:u w:val="single"/>
          <w:rtl/>
        </w:rPr>
        <w:t>הוחלט:</w:t>
      </w:r>
      <w:r>
        <w:rPr>
          <w:rFonts w:cs="David"/>
          <w:rtl/>
        </w:rPr>
        <w:t xml:space="preserve"> להיענות לבקשת חברי הכנסת להקדמת הדיון בהצעות החוק  הבאות, לפני</w:t>
      </w:r>
    </w:p>
    <w:p w:rsidR="00000000" w:rsidRDefault="00A46B92">
      <w:pPr>
        <w:pStyle w:val="a3"/>
        <w:tabs>
          <w:tab w:val="clear" w:pos="4153"/>
          <w:tab w:val="clear" w:pos="8306"/>
        </w:tabs>
        <w:ind w:left="720" w:firstLine="720"/>
        <w:rPr>
          <w:rFonts w:cs="David"/>
          <w:rtl/>
        </w:rPr>
      </w:pPr>
      <w:r>
        <w:rPr>
          <w:rFonts w:cs="David"/>
          <w:rtl/>
        </w:rPr>
        <w:t>הקריאה הטרומית כדלקמן:</w:t>
      </w:r>
    </w:p>
    <w:p w:rsidR="00000000" w:rsidRDefault="00A46B92">
      <w:pPr>
        <w:pStyle w:val="a3"/>
        <w:tabs>
          <w:tab w:val="clear" w:pos="4153"/>
          <w:tab w:val="clear" w:pos="8306"/>
        </w:tabs>
        <w:ind w:left="720" w:firstLine="720"/>
        <w:rPr>
          <w:rFonts w:cs="David"/>
          <w:rtl/>
        </w:rPr>
      </w:pPr>
    </w:p>
    <w:p w:rsidR="00000000" w:rsidRDefault="00A46B92">
      <w:pPr>
        <w:numPr>
          <w:ilvl w:val="2"/>
          <w:numId w:val="5"/>
        </w:numPr>
        <w:tabs>
          <w:tab w:val="clear" w:pos="2340"/>
          <w:tab w:val="num" w:pos="1466"/>
        </w:tabs>
        <w:bidi/>
        <w:ind w:left="1466" w:hanging="540"/>
        <w:rPr>
          <w:rFonts w:cs="David"/>
        </w:rPr>
      </w:pPr>
      <w:r>
        <w:rPr>
          <w:rFonts w:cs="David"/>
          <w:rtl/>
        </w:rPr>
        <w:t xml:space="preserve">הצ"ח הבנקאות (שירות ללקוח) (תיקון </w:t>
      </w:r>
      <w:r>
        <w:rPr>
          <w:rFonts w:cs="David"/>
          <w:rtl/>
        </w:rPr>
        <w:t>- גימלאות כהכנסה), התשס"ו - 2006 (פ/17 /1003), הצעת חה"כ אלחנן גלזר וקב' חברי כנסת.</w:t>
      </w:r>
    </w:p>
    <w:p w:rsidR="00000000" w:rsidRDefault="00A46B92">
      <w:pPr>
        <w:tabs>
          <w:tab w:val="num" w:pos="1466"/>
        </w:tabs>
        <w:bidi/>
        <w:ind w:left="1466"/>
        <w:rPr>
          <w:rFonts w:cs="David"/>
          <w:b/>
          <w:bCs/>
          <w:rtl/>
        </w:rPr>
      </w:pPr>
      <w:r>
        <w:rPr>
          <w:rFonts w:cs="David"/>
          <w:b/>
          <w:bCs/>
          <w:rtl/>
        </w:rPr>
        <w:t>בעד – 14</w:t>
      </w:r>
    </w:p>
    <w:p w:rsidR="00000000" w:rsidRDefault="00A46B92">
      <w:pPr>
        <w:tabs>
          <w:tab w:val="num" w:pos="1466"/>
        </w:tabs>
        <w:bidi/>
        <w:ind w:left="1466"/>
        <w:rPr>
          <w:rFonts w:cs="David"/>
          <w:b/>
          <w:bCs/>
          <w:rtl/>
        </w:rPr>
      </w:pPr>
      <w:r>
        <w:rPr>
          <w:rFonts w:cs="David"/>
          <w:b/>
          <w:bCs/>
          <w:rtl/>
        </w:rPr>
        <w:t>נגד – 0</w:t>
      </w:r>
    </w:p>
    <w:p w:rsidR="00000000" w:rsidRDefault="00A46B92">
      <w:pPr>
        <w:bidi/>
        <w:ind w:left="926"/>
        <w:rPr>
          <w:rFonts w:cs="David"/>
        </w:rPr>
      </w:pPr>
    </w:p>
    <w:p w:rsidR="00000000" w:rsidRDefault="00A46B92">
      <w:pPr>
        <w:numPr>
          <w:ilvl w:val="2"/>
          <w:numId w:val="5"/>
        </w:numPr>
        <w:tabs>
          <w:tab w:val="clear" w:pos="2340"/>
          <w:tab w:val="num" w:pos="1466"/>
        </w:tabs>
        <w:bidi/>
        <w:ind w:left="1466" w:hanging="540"/>
        <w:rPr>
          <w:rFonts w:cs="David"/>
        </w:rPr>
      </w:pPr>
      <w:r>
        <w:rPr>
          <w:rFonts w:cs="David"/>
          <w:rtl/>
        </w:rPr>
        <w:t>הצ"ח לאיחוד קווי החירום הטלפונים, התשס"ו - 2006 (פ/17/ 805), הצעת חה"כ יורם מרציאנו.</w:t>
      </w:r>
    </w:p>
    <w:p w:rsidR="00000000" w:rsidRDefault="00A46B92">
      <w:pPr>
        <w:tabs>
          <w:tab w:val="num" w:pos="1466"/>
        </w:tabs>
        <w:bidi/>
        <w:ind w:left="1466"/>
        <w:rPr>
          <w:rFonts w:cs="David"/>
          <w:b/>
          <w:bCs/>
          <w:rtl/>
        </w:rPr>
      </w:pPr>
      <w:r>
        <w:rPr>
          <w:rFonts w:cs="David"/>
          <w:b/>
          <w:bCs/>
          <w:rtl/>
        </w:rPr>
        <w:t>פה אחד בעד – 17</w:t>
      </w:r>
    </w:p>
    <w:p w:rsidR="00000000" w:rsidRDefault="00A46B92">
      <w:pPr>
        <w:tabs>
          <w:tab w:val="num" w:pos="1466"/>
        </w:tabs>
        <w:bidi/>
        <w:ind w:left="1466"/>
        <w:rPr>
          <w:rFonts w:cs="David"/>
        </w:rPr>
      </w:pPr>
    </w:p>
    <w:p w:rsidR="00000000" w:rsidRDefault="00A46B92">
      <w:pPr>
        <w:numPr>
          <w:ilvl w:val="2"/>
          <w:numId w:val="5"/>
        </w:numPr>
        <w:tabs>
          <w:tab w:val="clear" w:pos="2340"/>
          <w:tab w:val="num" w:pos="1466"/>
        </w:tabs>
        <w:bidi/>
        <w:ind w:left="1466" w:hanging="540"/>
        <w:rPr>
          <w:rFonts w:cs="David"/>
        </w:rPr>
      </w:pPr>
      <w:r>
        <w:rPr>
          <w:rFonts w:cs="David"/>
          <w:rtl/>
        </w:rPr>
        <w:t>הצ"ח נכי רדיפות הנאצים (תיקון-תגמול לנצרך וביט</w:t>
      </w:r>
      <w:r>
        <w:rPr>
          <w:rFonts w:cs="David"/>
          <w:rtl/>
        </w:rPr>
        <w:t>וח לאומי) התשס"ו-2006 (פ/ 17/ 1126), הצעת חה"כ משה גפני.</w:t>
      </w:r>
    </w:p>
    <w:p w:rsidR="00000000" w:rsidRDefault="00A46B92">
      <w:pPr>
        <w:tabs>
          <w:tab w:val="num" w:pos="1466"/>
        </w:tabs>
        <w:bidi/>
        <w:ind w:left="1466"/>
        <w:rPr>
          <w:rFonts w:cs="David"/>
          <w:b/>
          <w:bCs/>
          <w:rtl/>
        </w:rPr>
      </w:pPr>
      <w:r>
        <w:rPr>
          <w:rFonts w:cs="David"/>
          <w:b/>
          <w:bCs/>
          <w:rtl/>
        </w:rPr>
        <w:t>בעד – 16</w:t>
      </w:r>
    </w:p>
    <w:p w:rsidR="00000000" w:rsidRDefault="00A46B92">
      <w:pPr>
        <w:tabs>
          <w:tab w:val="num" w:pos="1466"/>
        </w:tabs>
        <w:bidi/>
        <w:ind w:left="1466"/>
        <w:rPr>
          <w:rFonts w:cs="David"/>
          <w:b/>
          <w:bCs/>
          <w:rtl/>
        </w:rPr>
      </w:pPr>
      <w:r>
        <w:rPr>
          <w:rFonts w:cs="David"/>
          <w:b/>
          <w:bCs/>
          <w:rtl/>
        </w:rPr>
        <w:t>נגד – 0</w:t>
      </w:r>
    </w:p>
    <w:p w:rsidR="00000000" w:rsidRDefault="00A46B92">
      <w:pPr>
        <w:tabs>
          <w:tab w:val="num" w:pos="1466"/>
        </w:tabs>
        <w:bidi/>
        <w:ind w:left="1466"/>
        <w:rPr>
          <w:rFonts w:cs="David"/>
        </w:rPr>
      </w:pPr>
    </w:p>
    <w:p w:rsidR="00000000" w:rsidRDefault="00A46B92">
      <w:pPr>
        <w:numPr>
          <w:ilvl w:val="2"/>
          <w:numId w:val="5"/>
        </w:numPr>
        <w:tabs>
          <w:tab w:val="clear" w:pos="2340"/>
          <w:tab w:val="num" w:pos="1466"/>
        </w:tabs>
        <w:bidi/>
        <w:ind w:left="1466" w:hanging="540"/>
        <w:rPr>
          <w:rFonts w:cs="David"/>
        </w:rPr>
      </w:pPr>
      <w:r>
        <w:rPr>
          <w:rFonts w:cs="David"/>
          <w:rtl/>
        </w:rPr>
        <w:t>הצ"ח לתיקון פקודת הבטיחות בעבודה (החלת הפקודה על מקום מסחר או מקום בו ניתן שירות לציבור), התשס"ו-2006 (פ/17/ 1194), הצעת חה"כ זבולון אורלב.</w:t>
      </w:r>
    </w:p>
    <w:p w:rsidR="00000000" w:rsidRDefault="00A46B92">
      <w:pPr>
        <w:tabs>
          <w:tab w:val="num" w:pos="1466"/>
        </w:tabs>
        <w:bidi/>
        <w:ind w:left="1466"/>
        <w:rPr>
          <w:rFonts w:cs="David"/>
          <w:b/>
          <w:bCs/>
          <w:rtl/>
        </w:rPr>
      </w:pPr>
      <w:r>
        <w:rPr>
          <w:rFonts w:cs="David"/>
          <w:b/>
          <w:bCs/>
          <w:rtl/>
        </w:rPr>
        <w:t>בעד – 17</w:t>
      </w:r>
    </w:p>
    <w:p w:rsidR="00000000" w:rsidRDefault="00A46B92">
      <w:pPr>
        <w:tabs>
          <w:tab w:val="num" w:pos="1466"/>
        </w:tabs>
        <w:bidi/>
        <w:ind w:left="1466"/>
        <w:rPr>
          <w:rFonts w:cs="David"/>
          <w:b/>
          <w:bCs/>
          <w:rtl/>
        </w:rPr>
      </w:pPr>
      <w:r>
        <w:rPr>
          <w:rFonts w:cs="David"/>
          <w:b/>
          <w:bCs/>
          <w:rtl/>
        </w:rPr>
        <w:t>נגד – 0</w:t>
      </w:r>
    </w:p>
    <w:p w:rsidR="00000000" w:rsidRDefault="00A46B92">
      <w:pPr>
        <w:bidi/>
        <w:spacing w:line="360" w:lineRule="auto"/>
        <w:rPr>
          <w:rFonts w:cs="David"/>
          <w:rtl/>
        </w:rPr>
      </w:pPr>
    </w:p>
    <w:p w:rsidR="00000000" w:rsidRDefault="00A46B92">
      <w:pPr>
        <w:numPr>
          <w:ilvl w:val="0"/>
          <w:numId w:val="6"/>
        </w:numPr>
        <w:bidi/>
        <w:rPr>
          <w:rFonts w:cs="David"/>
        </w:rPr>
      </w:pPr>
      <w:r>
        <w:rPr>
          <w:rFonts w:cs="David"/>
          <w:rtl/>
        </w:rPr>
        <w:t>חה"כ עמי איילון בי</w:t>
      </w:r>
      <w:r>
        <w:rPr>
          <w:rFonts w:cs="David"/>
          <w:rtl/>
        </w:rPr>
        <w:t>קש לפטור מחובת הנחה על שולחן הכנסת את הצעת חוק הגנה על עובדים בשעת חירום (הוראת שעה) התשס"ו - 2006 (פ/1375).</w:t>
      </w:r>
    </w:p>
    <w:p w:rsidR="00000000" w:rsidRDefault="00A46B92">
      <w:pPr>
        <w:bidi/>
        <w:ind w:left="1080"/>
        <w:rPr>
          <w:rFonts w:cs="David"/>
        </w:rPr>
      </w:pPr>
    </w:p>
    <w:p w:rsidR="00000000" w:rsidRDefault="00A46B92">
      <w:pPr>
        <w:bidi/>
        <w:ind w:left="1440"/>
        <w:rPr>
          <w:rFonts w:cs="David"/>
          <w:rtl/>
        </w:rPr>
      </w:pPr>
      <w:r>
        <w:rPr>
          <w:rFonts w:cs="David"/>
          <w:b/>
          <w:bCs/>
          <w:u w:val="single"/>
          <w:rtl/>
        </w:rPr>
        <w:t>סוכם:</w:t>
      </w:r>
      <w:r>
        <w:rPr>
          <w:rFonts w:cs="David"/>
          <w:rtl/>
        </w:rPr>
        <w:t xml:space="preserve">   חה"כ איילון משך בקשתו ובמקביל צוות בין משרדי מנציגי התמ"ת,</w:t>
      </w:r>
    </w:p>
    <w:p w:rsidR="00000000" w:rsidRDefault="00A46B92">
      <w:pPr>
        <w:bidi/>
        <w:ind w:left="1440" w:firstLine="720"/>
        <w:rPr>
          <w:rFonts w:cs="David"/>
          <w:rtl/>
        </w:rPr>
      </w:pPr>
      <w:r>
        <w:rPr>
          <w:rFonts w:cs="David"/>
          <w:rtl/>
        </w:rPr>
        <w:t>האוצר והמשפטים יחד עם יו"ר ועדת הכנסת ויו"ר הקואליציה ומציע</w:t>
      </w:r>
    </w:p>
    <w:p w:rsidR="00000000" w:rsidRDefault="00A46B92">
      <w:pPr>
        <w:bidi/>
        <w:ind w:left="2160"/>
        <w:rPr>
          <w:rFonts w:cs="David"/>
          <w:rtl/>
        </w:rPr>
      </w:pPr>
      <w:r>
        <w:rPr>
          <w:rFonts w:cs="David"/>
          <w:rtl/>
        </w:rPr>
        <w:t>הצעת החוק. במידה ול</w:t>
      </w:r>
      <w:r>
        <w:rPr>
          <w:rFonts w:cs="David"/>
          <w:rtl/>
        </w:rPr>
        <w:t>א יושג הסכם, ועדת הכנסת תדון מחר בבקשת הפטור.</w:t>
      </w:r>
    </w:p>
    <w:p w:rsidR="00000000" w:rsidRDefault="00A46B92">
      <w:pPr>
        <w:bidi/>
        <w:rPr>
          <w:rFonts w:cs="David"/>
          <w:rtl/>
        </w:rPr>
      </w:pPr>
    </w:p>
    <w:p w:rsidR="00000000" w:rsidRDefault="00A46B92">
      <w:pPr>
        <w:numPr>
          <w:ilvl w:val="0"/>
          <w:numId w:val="7"/>
        </w:numPr>
        <w:bidi/>
        <w:rPr>
          <w:rFonts w:cs="David"/>
          <w:b/>
          <w:bCs/>
        </w:rPr>
      </w:pPr>
      <w:r>
        <w:rPr>
          <w:rFonts w:cs="David"/>
          <w:b/>
          <w:bCs/>
          <w:rtl/>
        </w:rPr>
        <w:t>הצעת חוק יסוד: הכנסת (תיקון מס' 37) ישיבת הפתיחה של הכנסת -</w:t>
      </w:r>
    </w:p>
    <w:p w:rsidR="00000000" w:rsidRDefault="00A46B92">
      <w:pPr>
        <w:bidi/>
        <w:ind w:left="360" w:firstLine="360"/>
        <w:rPr>
          <w:rFonts w:cs="David"/>
          <w:b/>
          <w:bCs/>
          <w:u w:val="single"/>
          <w:rtl/>
        </w:rPr>
      </w:pPr>
      <w:r>
        <w:rPr>
          <w:rFonts w:cs="David"/>
          <w:b/>
          <w:bCs/>
          <w:u w:val="single"/>
          <w:rtl/>
        </w:rPr>
        <w:t>הכנה לקריאה שניה ושלישית</w:t>
      </w:r>
    </w:p>
    <w:p w:rsidR="00000000" w:rsidRDefault="00A46B92">
      <w:pPr>
        <w:bidi/>
        <w:ind w:left="360"/>
        <w:rPr>
          <w:rFonts w:cs="David"/>
          <w:b/>
          <w:bCs/>
          <w:u w:val="single"/>
          <w:rtl/>
        </w:rPr>
      </w:pPr>
    </w:p>
    <w:p w:rsidR="00000000" w:rsidRDefault="00A46B92">
      <w:pPr>
        <w:bidi/>
        <w:ind w:left="360"/>
        <w:rPr>
          <w:rFonts w:cs="David"/>
          <w:rtl/>
        </w:rPr>
      </w:pPr>
      <w:r>
        <w:rPr>
          <w:rFonts w:cs="David"/>
          <w:rtl/>
        </w:rPr>
        <w:t>הועדה דנה בהצעת החוק מטעם חברי הכנסת דוד טל, משה גפני ודוד אזולאי.</w:t>
      </w:r>
    </w:p>
    <w:p w:rsidR="00000000" w:rsidRDefault="00A46B92">
      <w:pPr>
        <w:bidi/>
        <w:ind w:left="720"/>
        <w:rPr>
          <w:rFonts w:cs="David"/>
          <w:rtl/>
        </w:rPr>
      </w:pPr>
      <w:r>
        <w:rPr>
          <w:rFonts w:cs="David"/>
          <w:rtl/>
        </w:rPr>
        <w:t>נקבע בחוק כי הכנסת תתכנס לישיבתה הראשונה ביום ה-14 לא</w:t>
      </w:r>
      <w:r>
        <w:rPr>
          <w:rFonts w:cs="David"/>
          <w:rtl/>
        </w:rPr>
        <w:t>חר הבחירות או ביום אחד לאחר הימים שהם מועדי ישראל.</w:t>
      </w:r>
    </w:p>
    <w:p w:rsidR="00000000" w:rsidRDefault="00A46B92">
      <w:pPr>
        <w:bidi/>
        <w:ind w:left="720"/>
        <w:rPr>
          <w:rFonts w:cs="David"/>
          <w:b/>
          <w:bCs/>
          <w:u w:val="single"/>
          <w:rtl/>
        </w:rPr>
      </w:pPr>
    </w:p>
    <w:p w:rsidR="00000000" w:rsidRDefault="00A46B92">
      <w:pPr>
        <w:bidi/>
        <w:ind w:left="720"/>
        <w:rPr>
          <w:rFonts w:cs="David"/>
          <w:rtl/>
        </w:rPr>
      </w:pPr>
      <w:r>
        <w:rPr>
          <w:rFonts w:cs="David"/>
          <w:rtl/>
        </w:rPr>
        <w:t>יושב ראש הכנסת רשאי לפי פניה של מי מחברי הכנסת, לדחות את ישיבתה של הכנסת בשל יום מנוחה, חג, מועד, יום זיכרון וכד'.</w:t>
      </w:r>
    </w:p>
    <w:p w:rsidR="00000000" w:rsidRDefault="00A46B92">
      <w:pPr>
        <w:bidi/>
        <w:ind w:left="720"/>
        <w:rPr>
          <w:rFonts w:cs="David"/>
          <w:rtl/>
        </w:rPr>
      </w:pPr>
    </w:p>
    <w:p w:rsidR="00000000" w:rsidRDefault="00A46B92">
      <w:pPr>
        <w:bidi/>
        <w:ind w:left="720"/>
        <w:rPr>
          <w:rFonts w:cs="David"/>
          <w:rtl/>
        </w:rPr>
      </w:pPr>
      <w:r>
        <w:rPr>
          <w:rFonts w:cs="David"/>
          <w:b/>
          <w:bCs/>
          <w:u w:val="single"/>
          <w:rtl/>
        </w:rPr>
        <w:t>הוחלט:</w:t>
      </w:r>
      <w:r>
        <w:rPr>
          <w:rFonts w:cs="David"/>
          <w:rtl/>
        </w:rPr>
        <w:t xml:space="preserve"> לאשר נוסח זה לקריאה שניה ושלישית, ולפצל את הצעת החוק לחוק יסוד:</w:t>
      </w:r>
    </w:p>
    <w:p w:rsidR="00000000" w:rsidRDefault="00A46B92">
      <w:pPr>
        <w:bidi/>
        <w:ind w:left="720" w:firstLine="720"/>
        <w:rPr>
          <w:rFonts w:cs="David"/>
          <w:rtl/>
        </w:rPr>
      </w:pPr>
      <w:r>
        <w:rPr>
          <w:rFonts w:cs="David"/>
          <w:rtl/>
        </w:rPr>
        <w:t>הכנסת ולהצ"ח הכנס</w:t>
      </w:r>
      <w:r>
        <w:rPr>
          <w:rFonts w:cs="David"/>
          <w:rtl/>
        </w:rPr>
        <w:t>ת (תיקון 22).</w:t>
      </w:r>
    </w:p>
    <w:p w:rsidR="00000000" w:rsidRDefault="00A46B92">
      <w:pPr>
        <w:bidi/>
        <w:rPr>
          <w:rFonts w:cs="David"/>
          <w:b/>
          <w:bCs/>
          <w:rtl/>
        </w:rPr>
      </w:pPr>
      <w:r>
        <w:rPr>
          <w:rFonts w:cs="David"/>
          <w:b/>
          <w:bCs/>
          <w:rtl/>
        </w:rPr>
        <w:t>בעד - 8</w:t>
      </w:r>
    </w:p>
    <w:p w:rsidR="00000000" w:rsidRDefault="00A46B92">
      <w:pPr>
        <w:bidi/>
        <w:rPr>
          <w:rFonts w:cs="David"/>
          <w:rtl/>
        </w:rPr>
      </w:pPr>
    </w:p>
    <w:p w:rsidR="00000000" w:rsidRDefault="00A46B92">
      <w:pPr>
        <w:bidi/>
        <w:rPr>
          <w:rFonts w:cs="David"/>
          <w:rtl/>
        </w:rPr>
      </w:pPr>
    </w:p>
    <w:p w:rsidR="00000000" w:rsidRDefault="00A46B92">
      <w:pPr>
        <w:bidi/>
        <w:rPr>
          <w:rFonts w:cs="David"/>
          <w:rtl/>
        </w:rPr>
      </w:pPr>
    </w:p>
    <w:p w:rsidR="00000000" w:rsidRDefault="00A46B92">
      <w:pPr>
        <w:bidi/>
        <w:rPr>
          <w:rFonts w:cs="David"/>
          <w:rtl/>
        </w:rPr>
      </w:pPr>
    </w:p>
    <w:p w:rsidR="00000000" w:rsidRDefault="00A46B92">
      <w:pPr>
        <w:numPr>
          <w:ilvl w:val="0"/>
          <w:numId w:val="7"/>
        </w:numPr>
        <w:bidi/>
        <w:rPr>
          <w:rFonts w:cs="David"/>
          <w:b/>
          <w:bCs/>
        </w:rPr>
      </w:pPr>
      <w:r>
        <w:rPr>
          <w:rFonts w:cs="David"/>
          <w:b/>
          <w:bCs/>
          <w:u w:val="single"/>
          <w:rtl/>
        </w:rPr>
        <w:t>קביעת ועדות לדיון בהצעות חוק</w:t>
      </w:r>
    </w:p>
    <w:p w:rsidR="00000000" w:rsidRDefault="00A46B92">
      <w:pPr>
        <w:bidi/>
        <w:ind w:left="360"/>
        <w:rPr>
          <w:rFonts w:cs="David"/>
          <w:rtl/>
        </w:rPr>
      </w:pPr>
    </w:p>
    <w:p w:rsidR="00000000" w:rsidRDefault="00A46B92">
      <w:pPr>
        <w:bidi/>
        <w:ind w:left="720"/>
        <w:rPr>
          <w:rFonts w:cs="David"/>
          <w:b/>
          <w:bCs/>
          <w:u w:val="single"/>
          <w:rtl/>
        </w:rPr>
      </w:pPr>
      <w:r>
        <w:rPr>
          <w:rFonts w:cs="David"/>
          <w:b/>
          <w:bCs/>
          <w:u w:val="single"/>
          <w:rtl/>
        </w:rPr>
        <w:t>ועדת החוקה, חוק ומשפט תדון-</w:t>
      </w:r>
    </w:p>
    <w:p w:rsidR="00000000" w:rsidRDefault="00A46B92">
      <w:pPr>
        <w:bidi/>
        <w:ind w:left="720"/>
        <w:rPr>
          <w:rFonts w:cs="David"/>
          <w:rtl/>
        </w:rPr>
      </w:pPr>
      <w:r>
        <w:rPr>
          <w:rFonts w:cs="David"/>
          <w:rtl/>
        </w:rPr>
        <w:t>בהצעת חוק סדר הדין הפלילי (חקירת חשודים) (תיקון מס' 2), התשס"ו-2006 (מ/249)</w:t>
      </w:r>
    </w:p>
    <w:p w:rsidR="00000000" w:rsidRDefault="00A46B92">
      <w:pPr>
        <w:bidi/>
        <w:ind w:left="720" w:firstLine="720"/>
        <w:rPr>
          <w:rFonts w:cs="David"/>
          <w:b/>
          <w:bCs/>
          <w:rtl/>
        </w:rPr>
      </w:pPr>
      <w:r>
        <w:rPr>
          <w:rFonts w:cs="David"/>
          <w:b/>
          <w:bCs/>
          <w:rtl/>
        </w:rPr>
        <w:t>בעד – 9</w:t>
      </w:r>
    </w:p>
    <w:p w:rsidR="00000000" w:rsidRDefault="00A46B92">
      <w:pPr>
        <w:bidi/>
        <w:ind w:left="720"/>
        <w:rPr>
          <w:rFonts w:cs="David"/>
          <w:rtl/>
        </w:rPr>
      </w:pPr>
    </w:p>
    <w:p w:rsidR="00000000" w:rsidRDefault="00A46B92">
      <w:pPr>
        <w:bidi/>
        <w:ind w:left="720"/>
        <w:rPr>
          <w:rFonts w:cs="David"/>
          <w:b/>
          <w:bCs/>
          <w:u w:val="single"/>
          <w:rtl/>
        </w:rPr>
      </w:pPr>
      <w:r>
        <w:rPr>
          <w:rFonts w:cs="David"/>
          <w:b/>
          <w:bCs/>
          <w:u w:val="single"/>
          <w:rtl/>
        </w:rPr>
        <w:t>ועדת הכספים תדון-</w:t>
      </w:r>
    </w:p>
    <w:p w:rsidR="00000000" w:rsidRDefault="00A46B92">
      <w:pPr>
        <w:bidi/>
        <w:ind w:left="720"/>
        <w:rPr>
          <w:rFonts w:cs="David"/>
          <w:rtl/>
        </w:rPr>
      </w:pPr>
      <w:r>
        <w:rPr>
          <w:rFonts w:cs="David"/>
          <w:rtl/>
        </w:rPr>
        <w:t>בהצעת חוק הבלו על הדלק (תיקון מס' 6), התשס"ו-2006  (מ/240)</w:t>
      </w:r>
    </w:p>
    <w:p w:rsidR="00000000" w:rsidRDefault="00A46B92">
      <w:pPr>
        <w:bidi/>
        <w:rPr>
          <w:rFonts w:cs="David"/>
          <w:b/>
          <w:bCs/>
          <w:rtl/>
        </w:rPr>
      </w:pPr>
      <w:r>
        <w:rPr>
          <w:rFonts w:cs="David"/>
          <w:b/>
          <w:bCs/>
          <w:rtl/>
        </w:rPr>
        <w:t>בעד – 8</w:t>
      </w:r>
    </w:p>
    <w:p w:rsidR="00000000" w:rsidRDefault="00A46B92">
      <w:pPr>
        <w:bidi/>
        <w:rPr>
          <w:rFonts w:cs="David"/>
          <w:rtl/>
        </w:rPr>
      </w:pPr>
    </w:p>
    <w:p w:rsidR="00000000" w:rsidRDefault="00A46B92">
      <w:pPr>
        <w:numPr>
          <w:ilvl w:val="0"/>
          <w:numId w:val="7"/>
        </w:numPr>
        <w:bidi/>
        <w:rPr>
          <w:rFonts w:cs="David"/>
          <w:b/>
          <w:bCs/>
          <w:u w:val="single"/>
          <w:rtl/>
        </w:rPr>
      </w:pPr>
      <w:r>
        <w:rPr>
          <w:rFonts w:cs="David"/>
          <w:b/>
          <w:bCs/>
          <w:u w:val="single"/>
          <w:rtl/>
        </w:rPr>
        <w:t>קביעת ועדה לדיון בהצעה לסדר היום</w:t>
      </w:r>
    </w:p>
    <w:p w:rsidR="00000000" w:rsidRDefault="00A46B92">
      <w:pPr>
        <w:bidi/>
        <w:ind w:left="360"/>
        <w:rPr>
          <w:rFonts w:cs="David"/>
          <w:b/>
          <w:bCs/>
          <w:u w:val="single"/>
          <w:rtl/>
        </w:rPr>
      </w:pPr>
    </w:p>
    <w:p w:rsidR="00000000" w:rsidRDefault="00A46B92">
      <w:pPr>
        <w:bidi/>
        <w:ind w:left="720"/>
        <w:rPr>
          <w:rFonts w:cs="David"/>
          <w:b/>
          <w:bCs/>
          <w:u w:val="single"/>
          <w:rtl/>
        </w:rPr>
      </w:pPr>
      <w:r>
        <w:rPr>
          <w:rFonts w:cs="David"/>
          <w:b/>
          <w:bCs/>
          <w:u w:val="single"/>
          <w:rtl/>
        </w:rPr>
        <w:t>ועדת הפנים ואיכות הסביבה תדון -</w:t>
      </w:r>
    </w:p>
    <w:p w:rsidR="00000000" w:rsidRDefault="00A46B92">
      <w:pPr>
        <w:bidi/>
        <w:ind w:left="720"/>
        <w:rPr>
          <w:rFonts w:cs="David"/>
          <w:rtl/>
        </w:rPr>
      </w:pPr>
      <w:r>
        <w:rPr>
          <w:rFonts w:cs="David"/>
          <w:rtl/>
        </w:rPr>
        <w:t>בהצעה לסדר-היום בנושא: "החמרת הפגיעות הסביבתיות בבריאות", הצעת חה"כ</w:t>
      </w:r>
    </w:p>
    <w:p w:rsidR="00000000" w:rsidRDefault="00A46B92">
      <w:pPr>
        <w:bidi/>
        <w:ind w:left="720"/>
        <w:rPr>
          <w:rFonts w:cs="David"/>
          <w:rtl/>
        </w:rPr>
      </w:pPr>
      <w:r>
        <w:rPr>
          <w:rFonts w:cs="David"/>
          <w:rtl/>
        </w:rPr>
        <w:t>דב חנין.</w:t>
      </w:r>
    </w:p>
    <w:p w:rsidR="00000000" w:rsidRDefault="00A46B92">
      <w:pPr>
        <w:bidi/>
        <w:ind w:left="720" w:firstLine="720"/>
        <w:rPr>
          <w:rFonts w:cs="David"/>
          <w:b/>
          <w:bCs/>
          <w:rtl/>
        </w:rPr>
      </w:pPr>
      <w:r>
        <w:rPr>
          <w:rFonts w:cs="David"/>
          <w:b/>
          <w:bCs/>
          <w:rtl/>
        </w:rPr>
        <w:t>בעד – 9</w:t>
      </w:r>
    </w:p>
    <w:p w:rsidR="00000000" w:rsidRDefault="00A46B92">
      <w:pPr>
        <w:bidi/>
        <w:rPr>
          <w:rFonts w:cs="David"/>
          <w:rtl/>
        </w:rPr>
      </w:pPr>
    </w:p>
    <w:p w:rsidR="00000000" w:rsidRDefault="00A46B92">
      <w:pPr>
        <w:numPr>
          <w:ilvl w:val="0"/>
          <w:numId w:val="7"/>
        </w:numPr>
        <w:bidi/>
        <w:rPr>
          <w:rFonts w:cs="David"/>
          <w:b/>
          <w:bCs/>
          <w:u w:val="single"/>
          <w:rtl/>
        </w:rPr>
      </w:pPr>
      <w:r>
        <w:rPr>
          <w:rFonts w:cs="David"/>
          <w:b/>
          <w:bCs/>
          <w:u w:val="single"/>
          <w:rtl/>
        </w:rPr>
        <w:t>הרכב ועדה משותפת לעניין חוק הרשות השניה לטלויזיה ורדיו, התש"ן-1990</w:t>
      </w:r>
    </w:p>
    <w:p w:rsidR="00000000" w:rsidRDefault="00A46B92">
      <w:pPr>
        <w:bidi/>
        <w:ind w:left="720"/>
        <w:rPr>
          <w:rFonts w:cs="David"/>
          <w:b/>
          <w:bCs/>
          <w:u w:val="single"/>
          <w:rtl/>
        </w:rPr>
      </w:pPr>
    </w:p>
    <w:p w:rsidR="00000000" w:rsidRDefault="00A46B92">
      <w:pPr>
        <w:bidi/>
        <w:ind w:left="720"/>
        <w:rPr>
          <w:rFonts w:cs="David"/>
          <w:rtl/>
        </w:rPr>
      </w:pPr>
      <w:r>
        <w:rPr>
          <w:rFonts w:cs="David"/>
          <w:b/>
          <w:bCs/>
          <w:u w:val="single"/>
          <w:rtl/>
        </w:rPr>
        <w:t>הוחלט:</w:t>
      </w:r>
      <w:r>
        <w:rPr>
          <w:rFonts w:cs="David"/>
          <w:rtl/>
        </w:rPr>
        <w:t xml:space="preserve"> להקים ועדה משותפת של </w:t>
      </w:r>
      <w:r>
        <w:rPr>
          <w:rFonts w:cs="David"/>
          <w:rtl/>
        </w:rPr>
        <w:t>ועדת הכלכלה וועדת החינוך, התרבות והספורט לעניין</w:t>
      </w:r>
    </w:p>
    <w:p w:rsidR="00000000" w:rsidRDefault="00A46B92">
      <w:pPr>
        <w:bidi/>
        <w:ind w:left="720" w:firstLine="720"/>
        <w:rPr>
          <w:rFonts w:cs="David"/>
          <w:rtl/>
        </w:rPr>
      </w:pPr>
      <w:r>
        <w:rPr>
          <w:rFonts w:cs="David"/>
          <w:rtl/>
        </w:rPr>
        <w:t>חוק הרשות השניה לטלויזיה ורדיו, התש"ן-1990.</w:t>
      </w:r>
    </w:p>
    <w:p w:rsidR="00000000" w:rsidRDefault="00A46B92">
      <w:pPr>
        <w:bidi/>
        <w:ind w:left="720"/>
        <w:rPr>
          <w:rFonts w:cs="David"/>
          <w:b/>
          <w:bCs/>
          <w:rtl/>
        </w:rPr>
      </w:pPr>
      <w:r>
        <w:rPr>
          <w:rFonts w:cs="David"/>
          <w:b/>
          <w:bCs/>
          <w:rtl/>
        </w:rPr>
        <w:t>בעד – 9</w:t>
      </w:r>
    </w:p>
    <w:p w:rsidR="00000000" w:rsidRDefault="00A46B92">
      <w:pPr>
        <w:bidi/>
        <w:ind w:left="720"/>
        <w:rPr>
          <w:rFonts w:cs="David"/>
          <w:rtl/>
        </w:rPr>
      </w:pPr>
    </w:p>
    <w:p w:rsidR="00000000" w:rsidRDefault="00A46B92">
      <w:pPr>
        <w:bidi/>
        <w:ind w:left="720"/>
        <w:rPr>
          <w:rFonts w:cs="David"/>
          <w:rtl/>
        </w:rPr>
      </w:pPr>
      <w:r>
        <w:rPr>
          <w:rFonts w:cs="David"/>
          <w:rtl/>
        </w:rPr>
        <w:t>הועדה תהיה בת ארבעה עשר חברים,  שבעה חברים מכל ועדה, בראשות יו"ר ועדת הכלכלה.</w:t>
      </w:r>
    </w:p>
    <w:p w:rsidR="00000000" w:rsidRDefault="00A46B92">
      <w:pPr>
        <w:bidi/>
        <w:ind w:left="720"/>
        <w:rPr>
          <w:rFonts w:cs="David"/>
          <w:rtl/>
        </w:rPr>
      </w:pPr>
    </w:p>
    <w:p w:rsidR="00000000" w:rsidRDefault="00A46B92">
      <w:pPr>
        <w:bidi/>
        <w:ind w:left="720"/>
        <w:rPr>
          <w:rFonts w:cs="David"/>
          <w:rtl/>
        </w:rPr>
      </w:pPr>
      <w:r>
        <w:rPr>
          <w:rFonts w:cs="David"/>
          <w:rtl/>
        </w:rPr>
        <w:t>הרכב הוועדה:</w:t>
      </w:r>
    </w:p>
    <w:p w:rsidR="00000000" w:rsidRDefault="00A46B92">
      <w:pPr>
        <w:bidi/>
        <w:ind w:left="5040" w:right="-1080" w:hanging="4320"/>
        <w:rPr>
          <w:rFonts w:cs="David"/>
          <w:u w:val="single"/>
          <w:rtl/>
        </w:rPr>
      </w:pPr>
    </w:p>
    <w:p w:rsidR="00000000" w:rsidRDefault="00A46B92">
      <w:pPr>
        <w:bidi/>
        <w:ind w:left="4346" w:right="-1080" w:hanging="3626"/>
        <w:rPr>
          <w:rFonts w:cs="David"/>
          <w:u w:val="single"/>
          <w:rtl/>
        </w:rPr>
      </w:pPr>
      <w:r>
        <w:rPr>
          <w:rFonts w:cs="David"/>
          <w:u w:val="single"/>
          <w:rtl/>
        </w:rPr>
        <w:t>מטעם ועדת הכלכלה</w:t>
      </w:r>
      <w:r>
        <w:rPr>
          <w:rFonts w:cs="David"/>
          <w:rtl/>
        </w:rPr>
        <w:tab/>
      </w:r>
      <w:r>
        <w:rPr>
          <w:rFonts w:cs="David"/>
          <w:u w:val="single"/>
          <w:rtl/>
        </w:rPr>
        <w:t>מטעם ועדת החינוך, התרבות והספורט</w:t>
      </w:r>
    </w:p>
    <w:p w:rsidR="00000000" w:rsidRDefault="00A46B92">
      <w:pPr>
        <w:bidi/>
        <w:ind w:left="720"/>
        <w:rPr>
          <w:rFonts w:cs="David"/>
          <w:rtl/>
        </w:rPr>
      </w:pPr>
      <w:r>
        <w:rPr>
          <w:rFonts w:cs="David"/>
          <w:u w:val="single"/>
          <w:rtl/>
        </w:rPr>
        <w:t>חברי הכנסת:</w:t>
      </w:r>
      <w:r>
        <w:rPr>
          <w:rFonts w:cs="David"/>
          <w:rtl/>
        </w:rPr>
        <w:tab/>
      </w:r>
      <w:r>
        <w:rPr>
          <w:rFonts w:cs="David"/>
          <w:rtl/>
        </w:rPr>
        <w:tab/>
      </w:r>
      <w:r>
        <w:rPr>
          <w:rFonts w:cs="David"/>
          <w:rtl/>
        </w:rPr>
        <w:tab/>
      </w:r>
      <w:r>
        <w:rPr>
          <w:rFonts w:cs="David"/>
          <w:rtl/>
        </w:rPr>
        <w:tab/>
      </w:r>
      <w:r>
        <w:rPr>
          <w:rFonts w:cs="David"/>
          <w:u w:val="single"/>
          <w:rtl/>
        </w:rPr>
        <w:t>חברי הכנסת:</w:t>
      </w:r>
    </w:p>
    <w:p w:rsidR="00000000" w:rsidRDefault="00A46B92">
      <w:pPr>
        <w:bidi/>
        <w:ind w:left="720"/>
        <w:rPr>
          <w:rFonts w:cs="David"/>
          <w:rtl/>
        </w:rPr>
      </w:pPr>
      <w:r>
        <w:rPr>
          <w:rFonts w:cs="David"/>
          <w:rtl/>
        </w:rPr>
        <w:t>משה כחלון - יו"ר</w:t>
      </w:r>
      <w:r>
        <w:rPr>
          <w:rFonts w:cs="David"/>
          <w:rtl/>
        </w:rPr>
        <w:tab/>
      </w:r>
      <w:r>
        <w:rPr>
          <w:rFonts w:cs="David"/>
          <w:rtl/>
        </w:rPr>
        <w:tab/>
      </w:r>
      <w:r>
        <w:rPr>
          <w:rFonts w:cs="David"/>
          <w:rtl/>
        </w:rPr>
        <w:tab/>
        <w:t>מיכאל מלכיאור</w:t>
      </w:r>
    </w:p>
    <w:p w:rsidR="00000000" w:rsidRDefault="00A46B92">
      <w:pPr>
        <w:bidi/>
        <w:ind w:left="720"/>
        <w:rPr>
          <w:rFonts w:cs="David"/>
          <w:rtl/>
        </w:rPr>
      </w:pPr>
      <w:r>
        <w:rPr>
          <w:rFonts w:cs="David"/>
          <w:rtl/>
        </w:rPr>
        <w:t>יואל חסון</w:t>
      </w:r>
      <w:r>
        <w:rPr>
          <w:rFonts w:cs="David"/>
          <w:rtl/>
        </w:rPr>
        <w:tab/>
      </w:r>
      <w:r>
        <w:rPr>
          <w:rFonts w:cs="David"/>
          <w:rtl/>
        </w:rPr>
        <w:tab/>
      </w:r>
      <w:r>
        <w:rPr>
          <w:rFonts w:cs="David"/>
          <w:rtl/>
        </w:rPr>
        <w:tab/>
      </w:r>
      <w:r>
        <w:rPr>
          <w:rFonts w:cs="David"/>
          <w:rtl/>
        </w:rPr>
        <w:tab/>
        <w:t>מרינה סולודקין</w:t>
      </w:r>
    </w:p>
    <w:p w:rsidR="00000000" w:rsidRDefault="00A46B92">
      <w:pPr>
        <w:bidi/>
        <w:ind w:left="720"/>
        <w:rPr>
          <w:rFonts w:cs="David"/>
          <w:rtl/>
        </w:rPr>
      </w:pPr>
      <w:r>
        <w:rPr>
          <w:rFonts w:cs="David"/>
          <w:rtl/>
        </w:rPr>
        <w:t>גלעד ארדן</w:t>
      </w:r>
      <w:r>
        <w:rPr>
          <w:rFonts w:cs="David"/>
          <w:rtl/>
        </w:rPr>
        <w:tab/>
      </w:r>
      <w:r>
        <w:rPr>
          <w:rFonts w:cs="David"/>
          <w:rtl/>
        </w:rPr>
        <w:tab/>
      </w:r>
      <w:r>
        <w:rPr>
          <w:rFonts w:cs="David"/>
          <w:rtl/>
        </w:rPr>
        <w:tab/>
      </w:r>
      <w:r>
        <w:rPr>
          <w:rFonts w:cs="David"/>
          <w:rtl/>
        </w:rPr>
        <w:tab/>
        <w:t>רונית תירוש</w:t>
      </w:r>
    </w:p>
    <w:p w:rsidR="00000000" w:rsidRDefault="00A46B92">
      <w:pPr>
        <w:bidi/>
        <w:ind w:left="720"/>
        <w:rPr>
          <w:rFonts w:cs="David"/>
          <w:rtl/>
        </w:rPr>
      </w:pPr>
      <w:r>
        <w:rPr>
          <w:rFonts w:cs="David"/>
          <w:rtl/>
        </w:rPr>
        <w:t>יורם מרציאנו</w:t>
      </w:r>
      <w:r>
        <w:rPr>
          <w:rFonts w:cs="David"/>
          <w:rtl/>
        </w:rPr>
        <w:tab/>
      </w:r>
      <w:r>
        <w:rPr>
          <w:rFonts w:cs="David"/>
          <w:rtl/>
        </w:rPr>
        <w:tab/>
      </w:r>
      <w:r>
        <w:rPr>
          <w:rFonts w:cs="David"/>
          <w:rtl/>
        </w:rPr>
        <w:tab/>
      </w:r>
      <w:r>
        <w:rPr>
          <w:rFonts w:cs="David"/>
          <w:rtl/>
        </w:rPr>
        <w:tab/>
        <w:t>חיים אמסלם</w:t>
      </w:r>
    </w:p>
    <w:p w:rsidR="00000000" w:rsidRDefault="00A46B92">
      <w:pPr>
        <w:bidi/>
        <w:ind w:left="720"/>
        <w:rPr>
          <w:rFonts w:cs="David"/>
          <w:rtl/>
        </w:rPr>
      </w:pPr>
      <w:r>
        <w:rPr>
          <w:rFonts w:cs="David"/>
          <w:rtl/>
        </w:rPr>
        <w:t>יצחק זיו</w:t>
      </w:r>
      <w:r>
        <w:rPr>
          <w:rFonts w:cs="David"/>
          <w:rtl/>
        </w:rPr>
        <w:tab/>
      </w:r>
      <w:r>
        <w:rPr>
          <w:rFonts w:cs="David"/>
          <w:rtl/>
        </w:rPr>
        <w:tab/>
      </w:r>
      <w:r>
        <w:rPr>
          <w:rFonts w:cs="David"/>
          <w:rtl/>
        </w:rPr>
        <w:tab/>
      </w:r>
      <w:r>
        <w:rPr>
          <w:rFonts w:cs="David"/>
          <w:rtl/>
        </w:rPr>
        <w:tab/>
        <w:t>ג'מאל זחאלקה</w:t>
      </w:r>
    </w:p>
    <w:p w:rsidR="00000000" w:rsidRDefault="00A46B92">
      <w:pPr>
        <w:bidi/>
        <w:ind w:left="720"/>
        <w:rPr>
          <w:rFonts w:cs="David"/>
          <w:rtl/>
        </w:rPr>
      </w:pPr>
      <w:r>
        <w:rPr>
          <w:rFonts w:cs="David"/>
          <w:rtl/>
        </w:rPr>
        <w:t>אליהו גבאי</w:t>
      </w:r>
      <w:r>
        <w:rPr>
          <w:rFonts w:cs="David"/>
          <w:rtl/>
        </w:rPr>
        <w:tab/>
      </w:r>
      <w:r>
        <w:rPr>
          <w:rFonts w:cs="David"/>
          <w:rtl/>
        </w:rPr>
        <w:tab/>
      </w:r>
      <w:r>
        <w:rPr>
          <w:rFonts w:cs="David"/>
          <w:rtl/>
        </w:rPr>
        <w:tab/>
      </w:r>
      <w:r>
        <w:rPr>
          <w:rFonts w:cs="David"/>
          <w:rtl/>
        </w:rPr>
        <w:tab/>
        <w:t>אלכס מילר</w:t>
      </w:r>
    </w:p>
    <w:p w:rsidR="00000000" w:rsidRDefault="00A46B92">
      <w:pPr>
        <w:bidi/>
        <w:ind w:left="720"/>
        <w:rPr>
          <w:rFonts w:cs="David"/>
          <w:rtl/>
        </w:rPr>
      </w:pPr>
      <w:r>
        <w:rPr>
          <w:rFonts w:cs="David"/>
          <w:rtl/>
        </w:rPr>
        <w:t>יצחק וקנין</w:t>
      </w:r>
      <w:r>
        <w:rPr>
          <w:rFonts w:cs="David"/>
          <w:rtl/>
        </w:rPr>
        <w:tab/>
      </w:r>
      <w:r>
        <w:rPr>
          <w:rFonts w:cs="David"/>
          <w:rtl/>
        </w:rPr>
        <w:tab/>
      </w:r>
      <w:r>
        <w:rPr>
          <w:rFonts w:cs="David"/>
          <w:rtl/>
        </w:rPr>
        <w:tab/>
      </w:r>
      <w:r>
        <w:rPr>
          <w:rFonts w:cs="David"/>
          <w:rtl/>
        </w:rPr>
        <w:tab/>
        <w:t>זבולון אורלב</w:t>
      </w:r>
    </w:p>
    <w:p w:rsidR="00000000" w:rsidRDefault="00A46B92">
      <w:pPr>
        <w:bidi/>
        <w:ind w:left="720"/>
        <w:rPr>
          <w:rFonts w:cs="David"/>
          <w:rtl/>
        </w:rPr>
      </w:pPr>
    </w:p>
    <w:p w:rsidR="00000000" w:rsidRDefault="00A46B92">
      <w:pPr>
        <w:numPr>
          <w:ilvl w:val="0"/>
          <w:numId w:val="7"/>
        </w:numPr>
        <w:bidi/>
        <w:rPr>
          <w:rFonts w:cs="David"/>
          <w:b/>
          <w:bCs/>
          <w:u w:val="single"/>
          <w:rtl/>
        </w:rPr>
      </w:pPr>
      <w:r>
        <w:rPr>
          <w:rFonts w:cs="David"/>
          <w:b/>
          <w:bCs/>
          <w:u w:val="single"/>
          <w:rtl/>
        </w:rPr>
        <w:t>הרכב ועדה משותפת להצעה לסדר היום</w:t>
      </w:r>
    </w:p>
    <w:p w:rsidR="00000000" w:rsidRDefault="00A46B92">
      <w:pPr>
        <w:bidi/>
        <w:ind w:left="360"/>
        <w:rPr>
          <w:rFonts w:cs="David"/>
          <w:b/>
          <w:bCs/>
          <w:u w:val="single"/>
          <w:rtl/>
        </w:rPr>
      </w:pPr>
    </w:p>
    <w:p w:rsidR="00000000" w:rsidRDefault="00A46B92">
      <w:pPr>
        <w:pStyle w:val="a3"/>
        <w:tabs>
          <w:tab w:val="clear" w:pos="4153"/>
          <w:tab w:val="clear" w:pos="8306"/>
        </w:tabs>
        <w:ind w:left="720"/>
        <w:rPr>
          <w:rFonts w:cs="David"/>
          <w:sz w:val="24"/>
          <w:szCs w:val="24"/>
          <w:rtl/>
        </w:rPr>
      </w:pPr>
      <w:r>
        <w:rPr>
          <w:rFonts w:cs="David"/>
          <w:sz w:val="24"/>
          <w:szCs w:val="24"/>
          <w:rtl/>
        </w:rPr>
        <w:t>ועדת הכנסת קבע</w:t>
      </w:r>
      <w:r>
        <w:rPr>
          <w:rFonts w:cs="David"/>
          <w:sz w:val="24"/>
          <w:szCs w:val="24"/>
          <w:rtl/>
        </w:rPr>
        <w:t>ה כי ההצעה לסדר היום בנושא: "אלימות של אזרחים כלפי ראשי רשויות" - הצעת חברי הכנסת יורם מרציאנו ודוד אזולאי, תידון בוועדה משותפת של ועדת הפנים ואיכות הסביבה וועדת הכספים. הועדה תהיה בת עשרה חברים, חמישה חברים מכל ועדה, בראשות ועדת הפנים ואיכות הסביבה.</w:t>
      </w:r>
    </w:p>
    <w:p w:rsidR="00000000" w:rsidRDefault="00A46B92">
      <w:pPr>
        <w:pStyle w:val="a3"/>
        <w:tabs>
          <w:tab w:val="clear" w:pos="4153"/>
          <w:tab w:val="clear" w:pos="8306"/>
        </w:tabs>
        <w:ind w:left="720" w:firstLine="720"/>
        <w:rPr>
          <w:rFonts w:cs="David"/>
          <w:b/>
          <w:bCs/>
          <w:sz w:val="24"/>
          <w:szCs w:val="24"/>
          <w:rtl/>
        </w:rPr>
      </w:pPr>
      <w:r>
        <w:rPr>
          <w:rFonts w:cs="David"/>
          <w:b/>
          <w:bCs/>
          <w:sz w:val="24"/>
          <w:szCs w:val="24"/>
          <w:rtl/>
        </w:rPr>
        <w:t>בעד -</w:t>
      </w:r>
      <w:r>
        <w:rPr>
          <w:rFonts w:cs="David"/>
          <w:b/>
          <w:bCs/>
          <w:sz w:val="24"/>
          <w:szCs w:val="24"/>
          <w:rtl/>
        </w:rPr>
        <w:t xml:space="preserve"> 7</w:t>
      </w:r>
    </w:p>
    <w:p w:rsidR="00000000" w:rsidRDefault="00A46B92">
      <w:pPr>
        <w:pStyle w:val="a3"/>
        <w:tabs>
          <w:tab w:val="clear" w:pos="4153"/>
          <w:tab w:val="clear" w:pos="8306"/>
        </w:tabs>
        <w:ind w:left="720"/>
        <w:rPr>
          <w:rFonts w:cs="David"/>
          <w:sz w:val="24"/>
          <w:szCs w:val="24"/>
          <w:rtl/>
        </w:rPr>
      </w:pPr>
    </w:p>
    <w:p w:rsidR="00000000" w:rsidRDefault="00A46B92">
      <w:pPr>
        <w:pStyle w:val="a3"/>
        <w:tabs>
          <w:tab w:val="clear" w:pos="4153"/>
          <w:tab w:val="clear" w:pos="8306"/>
        </w:tabs>
        <w:ind w:left="720"/>
        <w:rPr>
          <w:rFonts w:cs="David"/>
          <w:sz w:val="24"/>
          <w:szCs w:val="24"/>
          <w:rtl/>
        </w:rPr>
      </w:pPr>
      <w:r>
        <w:rPr>
          <w:rFonts w:cs="David"/>
          <w:sz w:val="24"/>
          <w:szCs w:val="24"/>
          <w:rtl/>
        </w:rPr>
        <w:t>לפי ההרכב הבא:</w:t>
      </w:r>
    </w:p>
    <w:p w:rsidR="00000000" w:rsidRDefault="00A46B92">
      <w:pPr>
        <w:pStyle w:val="a3"/>
        <w:tabs>
          <w:tab w:val="clear" w:pos="4153"/>
          <w:tab w:val="clear" w:pos="8306"/>
        </w:tabs>
        <w:ind w:left="720"/>
        <w:rPr>
          <w:rFonts w:cs="David"/>
          <w:sz w:val="24"/>
          <w:szCs w:val="24"/>
          <w:u w:val="single"/>
          <w:rtl/>
        </w:rPr>
      </w:pPr>
    </w:p>
    <w:p w:rsidR="00000000" w:rsidRDefault="00A46B92">
      <w:pPr>
        <w:pStyle w:val="a3"/>
        <w:tabs>
          <w:tab w:val="clear" w:pos="4153"/>
          <w:tab w:val="clear" w:pos="8306"/>
        </w:tabs>
        <w:ind w:left="720"/>
        <w:rPr>
          <w:rFonts w:cs="David"/>
          <w:sz w:val="24"/>
          <w:szCs w:val="24"/>
          <w:rtl/>
        </w:rPr>
      </w:pPr>
      <w:r>
        <w:rPr>
          <w:rFonts w:cs="David"/>
          <w:sz w:val="24"/>
          <w:szCs w:val="24"/>
          <w:u w:val="single"/>
          <w:rtl/>
        </w:rPr>
        <w:t>מטעם ועדת הפנים ואיכות הסביבה</w:t>
      </w:r>
      <w:r>
        <w:rPr>
          <w:rFonts w:cs="David"/>
          <w:sz w:val="24"/>
          <w:szCs w:val="24"/>
          <w:rtl/>
        </w:rPr>
        <w:tab/>
      </w:r>
      <w:r>
        <w:rPr>
          <w:rFonts w:cs="David"/>
          <w:sz w:val="24"/>
          <w:szCs w:val="24"/>
          <w:rtl/>
        </w:rPr>
        <w:tab/>
      </w:r>
      <w:r>
        <w:rPr>
          <w:rFonts w:cs="David"/>
          <w:sz w:val="24"/>
          <w:szCs w:val="24"/>
          <w:u w:val="single"/>
          <w:rtl/>
        </w:rPr>
        <w:t>מטעם ועדת הכספים</w:t>
      </w:r>
    </w:p>
    <w:p w:rsidR="00000000" w:rsidRDefault="00A46B92">
      <w:pPr>
        <w:bidi/>
        <w:ind w:left="720"/>
        <w:rPr>
          <w:rFonts w:cs="David"/>
          <w:rtl/>
        </w:rPr>
      </w:pPr>
      <w:r>
        <w:rPr>
          <w:rFonts w:cs="David"/>
          <w:u w:val="single"/>
          <w:rtl/>
        </w:rPr>
        <w:t>חברי הכנסת</w:t>
      </w:r>
      <w:r>
        <w:rPr>
          <w:rFonts w:cs="David"/>
          <w:rtl/>
        </w:rPr>
        <w:t xml:space="preserve"> - </w:t>
      </w:r>
      <w:r>
        <w:rPr>
          <w:rFonts w:cs="David"/>
          <w:rtl/>
        </w:rPr>
        <w:tab/>
      </w:r>
      <w:r>
        <w:rPr>
          <w:rFonts w:cs="David"/>
          <w:rtl/>
        </w:rPr>
        <w:tab/>
      </w:r>
      <w:r>
        <w:rPr>
          <w:rFonts w:cs="David"/>
          <w:rtl/>
        </w:rPr>
        <w:tab/>
      </w:r>
      <w:r>
        <w:rPr>
          <w:rFonts w:cs="David"/>
          <w:rtl/>
        </w:rPr>
        <w:tab/>
      </w:r>
      <w:r>
        <w:rPr>
          <w:rFonts w:cs="David"/>
          <w:rtl/>
        </w:rPr>
        <w:tab/>
      </w:r>
      <w:r>
        <w:rPr>
          <w:rFonts w:cs="David"/>
          <w:u w:val="single"/>
          <w:rtl/>
        </w:rPr>
        <w:t>חברי הכנסת</w:t>
      </w:r>
      <w:r>
        <w:rPr>
          <w:rFonts w:cs="David"/>
          <w:rtl/>
        </w:rPr>
        <w:t xml:space="preserve"> -</w:t>
      </w:r>
    </w:p>
    <w:p w:rsidR="00000000" w:rsidRDefault="00A46B92">
      <w:pPr>
        <w:bidi/>
        <w:ind w:left="720"/>
        <w:rPr>
          <w:rFonts w:cs="David"/>
          <w:rtl/>
        </w:rPr>
      </w:pPr>
      <w:r>
        <w:rPr>
          <w:rFonts w:cs="David"/>
          <w:rtl/>
        </w:rPr>
        <w:t>ר'אלב מג'דלה - יו"ר</w:t>
      </w:r>
      <w:r>
        <w:rPr>
          <w:rFonts w:cs="David"/>
          <w:rtl/>
        </w:rPr>
        <w:tab/>
      </w:r>
      <w:r>
        <w:rPr>
          <w:rFonts w:cs="David"/>
          <w:rtl/>
        </w:rPr>
        <w:tab/>
      </w:r>
      <w:r>
        <w:rPr>
          <w:rFonts w:cs="David"/>
          <w:rtl/>
        </w:rPr>
        <w:tab/>
      </w:r>
      <w:r>
        <w:rPr>
          <w:rFonts w:cs="David"/>
          <w:rtl/>
        </w:rPr>
        <w:tab/>
        <w:t>אמנון כהן</w:t>
      </w:r>
    </w:p>
    <w:p w:rsidR="00000000" w:rsidRDefault="00A46B92">
      <w:pPr>
        <w:bidi/>
        <w:ind w:left="720"/>
        <w:rPr>
          <w:rFonts w:cs="David"/>
          <w:rtl/>
        </w:rPr>
      </w:pPr>
      <w:r>
        <w:rPr>
          <w:rFonts w:cs="David"/>
          <w:rtl/>
        </w:rPr>
        <w:t>יצחק אהרונוביץ</w:t>
      </w:r>
      <w:r>
        <w:rPr>
          <w:rFonts w:cs="David"/>
          <w:rtl/>
        </w:rPr>
        <w:tab/>
      </w:r>
      <w:r>
        <w:rPr>
          <w:rFonts w:cs="David"/>
          <w:rtl/>
        </w:rPr>
        <w:tab/>
      </w:r>
      <w:r>
        <w:rPr>
          <w:rFonts w:cs="David"/>
          <w:rtl/>
        </w:rPr>
        <w:tab/>
      </w:r>
      <w:r>
        <w:rPr>
          <w:rFonts w:cs="David"/>
          <w:rtl/>
        </w:rPr>
        <w:tab/>
      </w:r>
      <w:r>
        <w:rPr>
          <w:rFonts w:cs="David"/>
          <w:rtl/>
        </w:rPr>
        <w:tab/>
        <w:t>ישראל כץ</w:t>
      </w:r>
    </w:p>
    <w:p w:rsidR="00000000" w:rsidRDefault="00A46B92">
      <w:pPr>
        <w:bidi/>
        <w:ind w:left="720"/>
        <w:rPr>
          <w:rFonts w:cs="David"/>
          <w:rtl/>
        </w:rPr>
      </w:pPr>
      <w:r>
        <w:rPr>
          <w:rFonts w:cs="David"/>
          <w:rtl/>
        </w:rPr>
        <w:t>מג'לי והבה</w:t>
      </w:r>
      <w:r>
        <w:rPr>
          <w:rFonts w:cs="David"/>
          <w:rtl/>
        </w:rPr>
        <w:tab/>
      </w:r>
      <w:r>
        <w:rPr>
          <w:rFonts w:cs="David"/>
          <w:rtl/>
        </w:rPr>
        <w:tab/>
      </w:r>
      <w:r>
        <w:rPr>
          <w:rFonts w:cs="David"/>
          <w:rtl/>
        </w:rPr>
        <w:tab/>
      </w:r>
      <w:r>
        <w:rPr>
          <w:rFonts w:cs="David"/>
          <w:rtl/>
        </w:rPr>
        <w:tab/>
      </w:r>
      <w:r>
        <w:rPr>
          <w:rFonts w:cs="David"/>
          <w:rtl/>
        </w:rPr>
        <w:tab/>
        <w:t>זאב אלקין</w:t>
      </w:r>
    </w:p>
    <w:p w:rsidR="00000000" w:rsidRDefault="00A46B92">
      <w:pPr>
        <w:bidi/>
        <w:ind w:left="720"/>
        <w:rPr>
          <w:rFonts w:cs="David"/>
          <w:rtl/>
        </w:rPr>
      </w:pPr>
      <w:r>
        <w:rPr>
          <w:rFonts w:cs="David"/>
          <w:rtl/>
        </w:rPr>
        <w:lastRenderedPageBreak/>
        <w:t>דוד אזולאי</w:t>
      </w:r>
      <w:r>
        <w:rPr>
          <w:rFonts w:cs="David"/>
          <w:rtl/>
        </w:rPr>
        <w:tab/>
      </w:r>
      <w:r>
        <w:rPr>
          <w:rFonts w:cs="David"/>
          <w:rtl/>
        </w:rPr>
        <w:tab/>
      </w:r>
      <w:r>
        <w:rPr>
          <w:rFonts w:cs="David"/>
          <w:rtl/>
        </w:rPr>
        <w:tab/>
      </w:r>
      <w:r>
        <w:rPr>
          <w:rFonts w:cs="David"/>
          <w:rtl/>
        </w:rPr>
        <w:tab/>
      </w:r>
      <w:r>
        <w:rPr>
          <w:rFonts w:cs="David"/>
          <w:rtl/>
        </w:rPr>
        <w:tab/>
        <w:t>אורית נוקד</w:t>
      </w:r>
    </w:p>
    <w:p w:rsidR="00000000" w:rsidRDefault="00A46B92">
      <w:pPr>
        <w:bidi/>
        <w:ind w:left="720"/>
        <w:rPr>
          <w:rtl/>
        </w:rPr>
      </w:pPr>
      <w:r>
        <w:rPr>
          <w:rFonts w:cs="David"/>
          <w:rtl/>
        </w:rPr>
        <w:t>יוסי ביילין</w:t>
      </w:r>
      <w:r>
        <w:rPr>
          <w:rFonts w:cs="David"/>
          <w:rtl/>
        </w:rPr>
        <w:tab/>
      </w:r>
      <w:r>
        <w:rPr>
          <w:rFonts w:cs="David"/>
          <w:rtl/>
        </w:rPr>
        <w:tab/>
      </w:r>
      <w:r>
        <w:rPr>
          <w:rFonts w:cs="David"/>
          <w:rtl/>
        </w:rPr>
        <w:tab/>
      </w:r>
      <w:r>
        <w:rPr>
          <w:rFonts w:cs="David"/>
          <w:rtl/>
        </w:rPr>
        <w:tab/>
      </w:r>
      <w:r>
        <w:rPr>
          <w:rFonts w:cs="David"/>
          <w:rtl/>
        </w:rPr>
        <w:tab/>
        <w:t>אחמד טיבי</w:t>
      </w:r>
    </w:p>
    <w:p w:rsidR="00000000" w:rsidRDefault="00A46B92">
      <w:pPr>
        <w:bidi/>
        <w:ind w:left="360"/>
        <w:rPr>
          <w:rFonts w:cs="David"/>
          <w:b/>
          <w:bCs/>
          <w:u w:val="single"/>
          <w:rtl/>
        </w:rPr>
      </w:pPr>
    </w:p>
    <w:p w:rsidR="00000000" w:rsidRDefault="00A46B92">
      <w:pPr>
        <w:numPr>
          <w:ilvl w:val="0"/>
          <w:numId w:val="7"/>
        </w:numPr>
        <w:bidi/>
        <w:rPr>
          <w:rFonts w:cs="David"/>
          <w:b/>
          <w:bCs/>
          <w:u w:val="single"/>
          <w:rtl/>
        </w:rPr>
      </w:pPr>
      <w:r>
        <w:rPr>
          <w:rFonts w:cs="David"/>
          <w:b/>
          <w:bCs/>
          <w:u w:val="single"/>
          <w:rtl/>
        </w:rPr>
        <w:t>העברה מועדה לוע</w:t>
      </w:r>
      <w:r>
        <w:rPr>
          <w:rFonts w:cs="David"/>
          <w:b/>
          <w:bCs/>
          <w:u w:val="single"/>
          <w:rtl/>
        </w:rPr>
        <w:t>דה</w:t>
      </w:r>
    </w:p>
    <w:p w:rsidR="00000000" w:rsidRDefault="00A46B92">
      <w:pPr>
        <w:bidi/>
        <w:ind w:left="360"/>
        <w:rPr>
          <w:rFonts w:cs="David"/>
          <w:b/>
          <w:bCs/>
          <w:u w:val="single"/>
          <w:rtl/>
        </w:rPr>
      </w:pPr>
    </w:p>
    <w:p w:rsidR="00000000" w:rsidRDefault="00A46B92">
      <w:pPr>
        <w:bidi/>
        <w:ind w:left="720"/>
        <w:rPr>
          <w:rFonts w:cs="David"/>
          <w:rtl/>
        </w:rPr>
      </w:pPr>
      <w:r>
        <w:rPr>
          <w:rFonts w:cs="David"/>
          <w:rtl/>
        </w:rPr>
        <w:t>יו"ר ועדת הפנים ואיכות הסביבה מבקש להעביר את ההצעה לסדר היום בנושא: "התנהלות הצבא והמשטרה בחקירת מעשה הטרור בשפרעם", מועדת החוקה, חוק ומשפט, לדיון בועדת הפנים ואיכות הסביבה.</w:t>
      </w:r>
    </w:p>
    <w:p w:rsidR="00000000" w:rsidRDefault="00A46B92">
      <w:pPr>
        <w:bidi/>
        <w:ind w:left="720"/>
        <w:rPr>
          <w:rFonts w:cs="David"/>
          <w:b/>
          <w:bCs/>
          <w:u w:val="single"/>
          <w:rtl/>
        </w:rPr>
      </w:pPr>
      <w:r>
        <w:rPr>
          <w:rFonts w:cs="David"/>
          <w:rtl/>
        </w:rPr>
        <w:t>הדיון נדחה למועד אחר.</w:t>
      </w:r>
    </w:p>
    <w:p w:rsidR="00000000" w:rsidRDefault="00A46B92">
      <w:pPr>
        <w:bidi/>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6B92">
      <w:r>
        <w:separator/>
      </w:r>
    </w:p>
  </w:endnote>
  <w:endnote w:type="continuationSeparator" w:id="0">
    <w:p w:rsidR="00000000" w:rsidRDefault="00A46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6B92">
      <w:r>
        <w:separator/>
      </w:r>
    </w:p>
  </w:footnote>
  <w:footnote w:type="continuationSeparator" w:id="0">
    <w:p w:rsidR="00000000" w:rsidRDefault="00A46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B92">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4</w:t>
    </w:r>
    <w:r>
      <w:rPr>
        <w:rStyle w:val="a5"/>
        <w:rFonts w:cs="David"/>
        <w:szCs w:val="24"/>
      </w:rPr>
      <w:fldChar w:fldCharType="end"/>
    </w:r>
  </w:p>
  <w:p w:rsidR="00000000" w:rsidRDefault="00A46B92">
    <w:pPr>
      <w:pStyle w:val="a3"/>
      <w:ind w:right="360"/>
      <w:rPr>
        <w:rFonts w:cs="David"/>
        <w:sz w:val="24"/>
        <w:szCs w:val="24"/>
        <w:rtl/>
      </w:rPr>
    </w:pPr>
    <w:r>
      <w:rPr>
        <w:rFonts w:cs="David"/>
        <w:sz w:val="24"/>
        <w:szCs w:val="24"/>
        <w:rtl/>
      </w:rPr>
      <w:t>ועדת הכנסת</w:t>
    </w:r>
  </w:p>
  <w:p w:rsidR="00000000" w:rsidRDefault="00A46B92">
    <w:pPr>
      <w:pStyle w:val="a3"/>
      <w:ind w:right="360"/>
      <w:rPr>
        <w:rFonts w:cs="David"/>
        <w:sz w:val="24"/>
        <w:szCs w:val="24"/>
        <w:rtl/>
      </w:rPr>
    </w:pPr>
    <w:r>
      <w:rPr>
        <w:rFonts w:cs="David"/>
        <w:sz w:val="24"/>
        <w:szCs w:val="24"/>
        <w:rtl/>
      </w:rPr>
      <w:t>21.12.2010</w:t>
    </w:r>
  </w:p>
  <w:p w:rsidR="00000000" w:rsidRDefault="00A46B92">
    <w:pPr>
      <w:pStyle w:val="a3"/>
      <w:ind w:right="360"/>
      <w:rPr>
        <w:rFonts w:cs="David"/>
        <w:sz w:val="24"/>
        <w:szCs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63786"/>
    <w:multiLevelType w:val="hybridMultilevel"/>
    <w:tmpl w:val="99C46B1A"/>
    <w:lvl w:ilvl="0" w:tplc="8A402936">
      <w:start w:val="1"/>
      <w:numFmt w:val="hebrew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20025B98">
      <w:start w:val="1"/>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B975AC1"/>
    <w:multiLevelType w:val="hybridMultilevel"/>
    <w:tmpl w:val="F84AF092"/>
    <w:lvl w:ilvl="0" w:tplc="95F08D0E">
      <w:start w:val="1"/>
      <w:numFmt w:val="decimal"/>
      <w:lvlText w:val="%1."/>
      <w:lvlJc w:val="left"/>
      <w:pPr>
        <w:tabs>
          <w:tab w:val="num" w:pos="785"/>
        </w:tabs>
        <w:ind w:left="785" w:hanging="360"/>
      </w:pPr>
      <w:rPr>
        <w:rFonts w:cs="Times New Roman" w:hint="default"/>
      </w:rPr>
    </w:lvl>
    <w:lvl w:ilvl="1" w:tplc="04090019">
      <w:start w:val="1"/>
      <w:numFmt w:val="lowerLetter"/>
      <w:lvlText w:val="%2."/>
      <w:lvlJc w:val="left"/>
      <w:pPr>
        <w:tabs>
          <w:tab w:val="num" w:pos="1505"/>
        </w:tabs>
        <w:ind w:left="1505" w:hanging="360"/>
      </w:pPr>
      <w:rPr>
        <w:rFonts w:cs="Times New Roman"/>
      </w:rPr>
    </w:lvl>
    <w:lvl w:ilvl="2" w:tplc="0409001B">
      <w:start w:val="1"/>
      <w:numFmt w:val="lowerRoman"/>
      <w:lvlText w:val="%3."/>
      <w:lvlJc w:val="right"/>
      <w:pPr>
        <w:tabs>
          <w:tab w:val="num" w:pos="2225"/>
        </w:tabs>
        <w:ind w:left="2225" w:hanging="180"/>
      </w:pPr>
      <w:rPr>
        <w:rFonts w:cs="Times New Roman"/>
      </w:rPr>
    </w:lvl>
    <w:lvl w:ilvl="3" w:tplc="0409000F">
      <w:start w:val="1"/>
      <w:numFmt w:val="decimal"/>
      <w:lvlText w:val="%4."/>
      <w:lvlJc w:val="left"/>
      <w:pPr>
        <w:tabs>
          <w:tab w:val="num" w:pos="2945"/>
        </w:tabs>
        <w:ind w:left="2945" w:hanging="360"/>
      </w:pPr>
      <w:rPr>
        <w:rFonts w:cs="Times New Roman"/>
      </w:rPr>
    </w:lvl>
    <w:lvl w:ilvl="4" w:tplc="04090019">
      <w:start w:val="1"/>
      <w:numFmt w:val="lowerLetter"/>
      <w:lvlText w:val="%5."/>
      <w:lvlJc w:val="left"/>
      <w:pPr>
        <w:tabs>
          <w:tab w:val="num" w:pos="3665"/>
        </w:tabs>
        <w:ind w:left="3665" w:hanging="360"/>
      </w:pPr>
      <w:rPr>
        <w:rFonts w:cs="Times New Roman"/>
      </w:rPr>
    </w:lvl>
    <w:lvl w:ilvl="5" w:tplc="0409001B">
      <w:start w:val="1"/>
      <w:numFmt w:val="lowerRoman"/>
      <w:lvlText w:val="%6."/>
      <w:lvlJc w:val="right"/>
      <w:pPr>
        <w:tabs>
          <w:tab w:val="num" w:pos="4385"/>
        </w:tabs>
        <w:ind w:left="4385" w:hanging="180"/>
      </w:pPr>
      <w:rPr>
        <w:rFonts w:cs="Times New Roman"/>
      </w:rPr>
    </w:lvl>
    <w:lvl w:ilvl="6" w:tplc="0409000F">
      <w:start w:val="1"/>
      <w:numFmt w:val="decimal"/>
      <w:lvlText w:val="%7."/>
      <w:lvlJc w:val="left"/>
      <w:pPr>
        <w:tabs>
          <w:tab w:val="num" w:pos="5105"/>
        </w:tabs>
        <w:ind w:left="5105" w:hanging="360"/>
      </w:pPr>
      <w:rPr>
        <w:rFonts w:cs="Times New Roman"/>
      </w:rPr>
    </w:lvl>
    <w:lvl w:ilvl="7" w:tplc="04090019">
      <w:start w:val="1"/>
      <w:numFmt w:val="lowerLetter"/>
      <w:lvlText w:val="%8."/>
      <w:lvlJc w:val="left"/>
      <w:pPr>
        <w:tabs>
          <w:tab w:val="num" w:pos="5825"/>
        </w:tabs>
        <w:ind w:left="5825" w:hanging="360"/>
      </w:pPr>
      <w:rPr>
        <w:rFonts w:cs="Times New Roman"/>
      </w:rPr>
    </w:lvl>
    <w:lvl w:ilvl="8" w:tplc="0409001B">
      <w:start w:val="1"/>
      <w:numFmt w:val="lowerRoman"/>
      <w:lvlText w:val="%9."/>
      <w:lvlJc w:val="right"/>
      <w:pPr>
        <w:tabs>
          <w:tab w:val="num" w:pos="6545"/>
        </w:tabs>
        <w:ind w:left="6545" w:hanging="180"/>
      </w:pPr>
      <w:rPr>
        <w:rFonts w:cs="Times New Roman"/>
      </w:rPr>
    </w:lvl>
  </w:abstractNum>
  <w:abstractNum w:abstractNumId="2"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4BA1A15"/>
    <w:multiLevelType w:val="hybridMultilevel"/>
    <w:tmpl w:val="BA501C50"/>
    <w:lvl w:ilvl="0" w:tplc="DD36221A">
      <w:start w:val="1"/>
      <w:numFmt w:val="hebrew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60C824CF"/>
    <w:multiLevelType w:val="hybridMultilevel"/>
    <w:tmpl w:val="3C2E1BC4"/>
    <w:lvl w:ilvl="0" w:tplc="0409000F">
      <w:start w:val="1"/>
      <w:numFmt w:val="decimal"/>
      <w:lvlText w:val="%1."/>
      <w:lvlJc w:val="left"/>
      <w:pPr>
        <w:tabs>
          <w:tab w:val="num" w:pos="785"/>
        </w:tabs>
        <w:ind w:left="785"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69385CDE"/>
    <w:multiLevelType w:val="hybridMultilevel"/>
    <w:tmpl w:val="029EA60E"/>
    <w:lvl w:ilvl="0" w:tplc="040D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69B16E54"/>
    <w:multiLevelType w:val="hybridMultilevel"/>
    <w:tmpl w:val="6AEC6384"/>
    <w:lvl w:ilvl="0" w:tplc="16503988">
      <w:start w:val="1"/>
      <w:numFmt w:val="hebrew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
  </w:num>
  <w:num w:numId="2">
    <w:abstractNumId w:val="4"/>
  </w:num>
  <w:num w:numId="3">
    <w:abstractNumId w:val="1"/>
  </w:num>
  <w:num w:numId="4">
    <w:abstractNumId w:val="6"/>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3432ôøåèå÷åì_éùéáú_åòãä.doc"/>
    <w:docVar w:name="StartMode" w:val="3"/>
  </w:docVars>
  <w:rsids>
    <w:rsidRoot w:val="00A46B92"/>
    <w:rsid w:val="00A46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A82A51-ABA8-43A1-8467-3C83A5FC4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BF2079-D03F-4631-915B-3002DDF4DE0F}"/>
</file>

<file path=customXml/itemProps2.xml><?xml version="1.0" encoding="utf-8"?>
<ds:datastoreItem xmlns:ds="http://schemas.openxmlformats.org/officeDocument/2006/customXml" ds:itemID="{E649BDC6-0833-4FC8-BE3D-A50825BABB31}"/>
</file>

<file path=customXml/itemProps3.xml><?xml version="1.0" encoding="utf-8"?>
<ds:datastoreItem xmlns:ds="http://schemas.openxmlformats.org/officeDocument/2006/customXml" ds:itemID="{59F2C0A6-ADF3-474F-B505-95A3BF54B128}"/>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4</Pages>
  <Words>727</Words>
  <Characters>3636</Characters>
  <Application>Microsoft Office Word</Application>
  <DocSecurity>0</DocSecurity>
  <Lines>30</Lines>
  <Paragraphs>8</Paragraphs>
  <ScaleCrop>false</ScaleCrop>
  <Company>Liraz</Company>
  <LinksUpToDate>false</LinksUpToDate>
  <CharactersWithSpaces>4355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בקשת הממשלה להקדמת הדיון בהצעת חוק לפני הקריאה הראשונה, הרכב ועדה משותפת לעניין חוק הרשות השניה</dc:title>
  <dc:subject/>
  <dc:creator>com_alex</dc:creator>
  <cp:keywords/>
  <dc:description/>
  <cp:lastModifiedBy>אינדה נובומינסקי</cp:lastModifiedBy>
  <cp:revision>2</cp:revision>
  <dcterms:created xsi:type="dcterms:W3CDTF">2018-06-07T11:02:00Z</dcterms:created>
  <dcterms:modified xsi:type="dcterms:W3CDTF">2018-06-07T11:02:00Z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00187211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88e30bcce170;#</vt:lpwstr>
  </property>
  <property fmtid="{D5CDD505-2E9C-101B-9397-08002B2CF9AE}" pid="6" name="SDCategories">
    <vt:lpwstr>:פרוטוקולי ועדות הכנסת:ועדות קבועות:ועדת הכנסת;#</vt:lpwstr>
  </property>
  <property fmtid="{D5CDD505-2E9C-101B-9397-08002B2CF9AE}" pid="7" name="SDDocDate">
    <vt:lpwstr>2006-07-18T00:00:00Z</vt:lpwstr>
  </property>
  <property fmtid="{D5CDD505-2E9C-101B-9397-08002B2CF9AE}" pid="8" name="SDHebDate">
    <vt:lpwstr>כ"ב בתמוז, התשס"ו</vt:lpwstr>
  </property>
  <property fmtid="{D5CDD505-2E9C-101B-9397-08002B2CF9AE}" pid="9" name="MisYeshiva">
    <vt:lpwstr>28</vt:lpwstr>
  </property>
  <property fmtid="{D5CDD505-2E9C-101B-9397-08002B2CF9AE}" pid="10" name="MisKnesset">
    <vt:lpwstr>18</vt:lpwstr>
  </property>
  <property fmtid="{D5CDD505-2E9C-101B-9397-08002B2CF9AE}" pid="11" name="SDAuthor">
    <vt:lpwstr>אילנה זינאתי</vt:lpwstr>
  </property>
  <property fmtid="{D5CDD505-2E9C-101B-9397-08002B2CF9AE}" pid="12" name="שעת ישיבה">
    <vt:lpwstr>10:30</vt:lpwstr>
  </property>
  <property fmtid="{D5CDD505-2E9C-101B-9397-08002B2CF9AE}" pid="13" name="TaarichYeshiva">
    <vt:lpwstr>2006-07-18T00:00:00Z</vt:lpwstr>
  </property>
  <property fmtid="{D5CDD505-2E9C-101B-9397-08002B2CF9AE}" pid="14" name="MisVaada">
    <vt:lpwstr>652</vt:lpwstr>
  </property>
  <property fmtid="{D5CDD505-2E9C-101B-9397-08002B2CF9AE}" pid="15" name="SDImportance">
    <vt:lpwstr>0</vt:lpwstr>
  </property>
  <property fmtid="{D5CDD505-2E9C-101B-9397-08002B2CF9AE}" pid="16" name="SDOfflineTo">
    <vt:lpwstr/>
  </property>
  <property fmtid="{D5CDD505-2E9C-101B-9397-08002B2CF9AE}" pid="17" name="SDAsmachta">
    <vt:lpwstr/>
  </property>
  <property fmtid="{D5CDD505-2E9C-101B-9397-08002B2CF9AE}" pid="18" name="SDOriginalID">
    <vt:lpwstr/>
  </property>
  <property fmtid="{D5CDD505-2E9C-101B-9397-08002B2CF9AE}" pid="19" name="MechaberMismach">
    <vt:lpwstr/>
  </property>
  <property fmtid="{D5CDD505-2E9C-101B-9397-08002B2CF9AE}" pid="20" name="To1">
    <vt:lpwstr/>
  </property>
  <property fmtid="{D5CDD505-2E9C-101B-9397-08002B2CF9AE}" pid="21" name="body">
    <vt:lpwstr/>
  </property>
  <property fmtid="{D5CDD505-2E9C-101B-9397-08002B2CF9AE}" pid="22" name="From">
    <vt:lpwstr/>
  </property>
  <property fmtid="{D5CDD505-2E9C-101B-9397-08002B2CF9AE}" pid="23" name="HebrewDate">
    <vt:lpwstr/>
  </property>
  <property fmtid="{D5CDD505-2E9C-101B-9397-08002B2CF9AE}" pid="24" name="SDCCList">
    <vt:lpwstr/>
  </property>
  <property fmtid="{D5CDD505-2E9C-101B-9397-08002B2CF9AE}" pid="25" name="SDToList">
    <vt:lpwstr/>
  </property>
  <property fmtid="{D5CDD505-2E9C-101B-9397-08002B2CF9AE}" pid="26" name="GetLastModified">
    <vt:lpwstr>1/12/2011 12:02:01 PM</vt:lpwstr>
  </property>
  <property fmtid="{D5CDD505-2E9C-101B-9397-08002B2CF9AE}" pid="27" name="SanhedrinItemID">
    <vt:r8>144886</vt:r8>
  </property>
  <property fmtid="{D5CDD505-2E9C-101B-9397-08002B2CF9AE}" pid="28" name="SanhedrinDocumentType">
    <vt:r8>167</vt:r8>
  </property>
</Properties>
</file>