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666C0"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27C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666C0" w:rsidP="006E455F">
      <w:pPr>
        <w:ind w:firstLine="0"/>
        <w:rPr>
          <w:b/>
          <w:bCs/>
          <w:rtl/>
        </w:rPr>
      </w:pPr>
      <w:r>
        <w:rPr>
          <w:b/>
          <w:bCs/>
          <w:rtl/>
        </w:rPr>
        <w:lastRenderedPageBreak/>
        <w:t xml:space="preserve">מושב </w:t>
      </w:r>
      <w:r w:rsidR="006E455F">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666C0" w:rsidP="00FD7F30">
      <w:pPr>
        <w:ind w:firstLine="0"/>
        <w:jc w:val="center"/>
        <w:outlineLvl w:val="0"/>
        <w:rPr>
          <w:b/>
          <w:bCs/>
          <w:rtl/>
        </w:rPr>
      </w:pPr>
      <w:r w:rsidRPr="00FD7F30">
        <w:rPr>
          <w:b/>
          <w:bCs/>
          <w:rtl/>
        </w:rPr>
        <w:t xml:space="preserve">פרוטוקול מס' </w:t>
      </w:r>
      <w:r w:rsidR="00FD7F30" w:rsidRPr="00FD7F30">
        <w:rPr>
          <w:rFonts w:hint="cs"/>
          <w:b/>
          <w:bCs/>
          <w:rtl/>
        </w:rPr>
        <w:t>45</w:t>
      </w:r>
    </w:p>
    <w:p w:rsidR="00E64116" w:rsidRPr="008713A4" w:rsidRDefault="006666C0" w:rsidP="008320F6">
      <w:pPr>
        <w:ind w:firstLine="0"/>
        <w:jc w:val="center"/>
        <w:outlineLvl w:val="0"/>
        <w:rPr>
          <w:b/>
          <w:bCs/>
          <w:rtl/>
        </w:rPr>
      </w:pPr>
      <w:r>
        <w:rPr>
          <w:b/>
          <w:bCs/>
          <w:rtl/>
        </w:rPr>
        <w:t>מישיבת ועדת החוץ והביטחון</w:t>
      </w:r>
    </w:p>
    <w:p w:rsidR="00E64116" w:rsidRPr="008713A4" w:rsidRDefault="006E455F" w:rsidP="006E455F">
      <w:pPr>
        <w:ind w:firstLine="0"/>
        <w:jc w:val="center"/>
        <w:outlineLvl w:val="0"/>
        <w:rPr>
          <w:b/>
          <w:bCs/>
          <w:u w:val="single"/>
          <w:rtl/>
        </w:rPr>
      </w:pPr>
      <w:r>
        <w:rPr>
          <w:rFonts w:hint="cs"/>
          <w:b/>
          <w:bCs/>
          <w:u w:val="single"/>
          <w:rtl/>
        </w:rPr>
        <w:t>יום רביעי, כ"ו בתשרי התשפ"א</w:t>
      </w:r>
      <w:r w:rsidR="006666C0">
        <w:rPr>
          <w:b/>
          <w:bCs/>
          <w:u w:val="single"/>
          <w:rtl/>
        </w:rPr>
        <w:t xml:space="preserve"> (</w:t>
      </w:r>
      <w:r>
        <w:rPr>
          <w:rFonts w:hint="cs"/>
          <w:b/>
          <w:bCs/>
          <w:u w:val="single"/>
          <w:rtl/>
        </w:rPr>
        <w:t>14 באוקטובר</w:t>
      </w:r>
      <w:r w:rsidR="006666C0">
        <w:rPr>
          <w:b/>
          <w:bCs/>
          <w:u w:val="single"/>
          <w:rtl/>
        </w:rPr>
        <w:t xml:space="preserve"> 2020), שעה </w:t>
      </w:r>
      <w:r>
        <w:rPr>
          <w:rFonts w:hint="cs"/>
          <w:b/>
          <w:bCs/>
          <w:u w:val="single"/>
          <w:rtl/>
        </w:rPr>
        <w:t>10:35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6666C0" w:rsidRDefault="006666C0" w:rsidP="00C7669D">
      <w:pPr>
        <w:spacing w:before="60"/>
        <w:ind w:firstLine="0"/>
        <w:rPr>
          <w:rtl/>
        </w:rPr>
      </w:pPr>
      <w:bookmarkStart w:id="1" w:name="ET_halsi_619762_1"/>
      <w:r w:rsidRPr="006666C0">
        <w:rPr>
          <w:rStyle w:val="TagStyle"/>
          <w:rtl/>
        </w:rPr>
        <w:t xml:space="preserve"> &lt;&lt; הלסי &gt;&gt; </w:t>
      </w:r>
      <w:r w:rsidRPr="006666C0">
        <w:rPr>
          <w:rtl/>
        </w:rPr>
        <w:t>דיון מהיר בנושא: מדיניות הלחימה בטרור ב</w:t>
      </w:r>
      <w:r w:rsidR="00C7669D">
        <w:rPr>
          <w:rFonts w:hint="cs"/>
          <w:rtl/>
        </w:rPr>
        <w:t>א</w:t>
      </w:r>
      <w:r w:rsidRPr="006666C0">
        <w:rPr>
          <w:rtl/>
        </w:rPr>
        <w:t>יו"ש והצורך באפקטיביות הלחימה ובשיקום ההרתעה</w:t>
      </w:r>
      <w:r w:rsidR="00C7669D">
        <w:rPr>
          <w:rFonts w:hint="cs"/>
          <w:rtl/>
        </w:rPr>
        <w:t>, של חבר הכנסת עוזי דיין (מס' 1006)</w:t>
      </w:r>
      <w:r w:rsidRPr="006666C0">
        <w:rPr>
          <w:rStyle w:val="TagStyle"/>
          <w:rtl/>
        </w:rPr>
        <w:t xml:space="preserve"> &lt;&lt; הלסי &gt;&gt;</w:t>
      </w:r>
      <w:r w:rsidRPr="006666C0">
        <w:rPr>
          <w:rtl/>
        </w:rPr>
        <w:t xml:space="preserve">   </w:t>
      </w:r>
      <w:bookmarkEnd w:id="1"/>
    </w:p>
    <w:p w:rsidR="00C7669D" w:rsidRPr="008713A4" w:rsidRDefault="00C7669D" w:rsidP="00C7669D">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C2499" w:rsidRDefault="006666C0" w:rsidP="00EC1FB3">
      <w:pPr>
        <w:ind w:firstLine="0"/>
        <w:rPr>
          <w:rtl/>
        </w:rPr>
      </w:pPr>
      <w:r w:rsidRPr="001C2499">
        <w:rPr>
          <w:rtl/>
        </w:rPr>
        <w:t>צבי האוזר – היו"ר</w:t>
      </w:r>
    </w:p>
    <w:p w:rsidR="006666C0" w:rsidRPr="001C2499" w:rsidRDefault="006666C0" w:rsidP="00EC1FB3">
      <w:pPr>
        <w:ind w:firstLine="0"/>
        <w:rPr>
          <w:rtl/>
        </w:rPr>
      </w:pPr>
      <w:r w:rsidRPr="001C2499">
        <w:rPr>
          <w:rtl/>
        </w:rPr>
        <w:t>אורנה ברביבאי</w:t>
      </w:r>
    </w:p>
    <w:p w:rsidR="006666C0" w:rsidRPr="001C2499" w:rsidRDefault="006666C0" w:rsidP="00EC1FB3">
      <w:pPr>
        <w:ind w:firstLine="0"/>
        <w:rPr>
          <w:rtl/>
        </w:rPr>
      </w:pPr>
      <w:r w:rsidRPr="001C2499">
        <w:rPr>
          <w:rtl/>
        </w:rPr>
        <w:t>עוזי דיין</w:t>
      </w:r>
    </w:p>
    <w:p w:rsidR="006666C0" w:rsidRPr="001C2499" w:rsidRDefault="006666C0" w:rsidP="00EC1FB3">
      <w:pPr>
        <w:ind w:firstLine="0"/>
        <w:rPr>
          <w:rtl/>
        </w:rPr>
      </w:pPr>
      <w:r w:rsidRPr="001C2499">
        <w:rPr>
          <w:rtl/>
        </w:rPr>
        <w:t>אבי דיכטר</w:t>
      </w:r>
    </w:p>
    <w:p w:rsidR="006666C0" w:rsidRPr="001C2499" w:rsidRDefault="006666C0" w:rsidP="00EC1FB3">
      <w:pPr>
        <w:ind w:firstLine="0"/>
        <w:rPr>
          <w:rtl/>
        </w:rPr>
      </w:pPr>
      <w:r w:rsidRPr="001C2499">
        <w:rPr>
          <w:rtl/>
        </w:rPr>
        <w:t>מיכאל מלכיאלי</w:t>
      </w:r>
    </w:p>
    <w:p w:rsidR="006666C0" w:rsidRPr="006666C0" w:rsidRDefault="006666C0" w:rsidP="00EC1FB3">
      <w:pPr>
        <w:ind w:firstLine="0"/>
        <w:rPr>
          <w:rtl/>
        </w:rPr>
      </w:pPr>
      <w:r w:rsidRPr="001C2499">
        <w:rPr>
          <w:rtl/>
        </w:rPr>
        <w:t>גדעון סער</w:t>
      </w:r>
    </w:p>
    <w:p w:rsidR="00E64116" w:rsidRDefault="00E64116" w:rsidP="00DE5B80">
      <w:pPr>
        <w:ind w:firstLine="0"/>
        <w:rPr>
          <w:rtl/>
        </w:rPr>
      </w:pPr>
    </w:p>
    <w:p w:rsidR="00D27CA2" w:rsidRDefault="00D27CA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7669D" w:rsidP="00DE5B80">
      <w:pPr>
        <w:ind w:firstLine="0"/>
        <w:rPr>
          <w:rtl/>
        </w:rPr>
      </w:pPr>
      <w:r>
        <w:rPr>
          <w:rFonts w:hint="cs"/>
          <w:rtl/>
        </w:rPr>
        <w:t>עמית הלוי</w:t>
      </w:r>
    </w:p>
    <w:p w:rsidR="002E5E31" w:rsidRDefault="002E5E31" w:rsidP="00DE5B80">
      <w:pPr>
        <w:ind w:firstLine="0"/>
        <w:rPr>
          <w:b/>
          <w:bCs/>
          <w:u w:val="single"/>
          <w:rtl/>
        </w:rPr>
      </w:pPr>
    </w:p>
    <w:p w:rsidR="00D27CA2" w:rsidRPr="000C47F5" w:rsidRDefault="00D27CA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9"/>
        <w:gridCol w:w="336"/>
        <w:gridCol w:w="7003"/>
      </w:tblGrid>
      <w:tr w:rsidR="00C7669D" w:rsidTr="001C2499">
        <w:tc>
          <w:tcPr>
            <w:tcW w:w="1967" w:type="dxa"/>
          </w:tcPr>
          <w:p w:rsidR="00C7669D" w:rsidRDefault="00C7669D" w:rsidP="00DE5B80">
            <w:pPr>
              <w:ind w:firstLine="0"/>
              <w:rPr>
                <w:rtl/>
              </w:rPr>
            </w:pPr>
            <w:r>
              <w:rPr>
                <w:rFonts w:hint="cs"/>
                <w:rtl/>
              </w:rPr>
              <w:t>אל"מ מורן עומר</w:t>
            </w:r>
          </w:p>
        </w:tc>
        <w:tc>
          <w:tcPr>
            <w:tcW w:w="284" w:type="dxa"/>
          </w:tcPr>
          <w:p w:rsidR="00C7669D" w:rsidRDefault="00C7669D" w:rsidP="00DE5B80">
            <w:pPr>
              <w:ind w:firstLine="0"/>
              <w:rPr>
                <w:rtl/>
              </w:rPr>
            </w:pPr>
            <w:r>
              <w:rPr>
                <w:rFonts w:hint="cs"/>
                <w:rtl/>
              </w:rPr>
              <w:t>–</w:t>
            </w:r>
          </w:p>
        </w:tc>
        <w:tc>
          <w:tcPr>
            <w:tcW w:w="7047" w:type="dxa"/>
          </w:tcPr>
          <w:p w:rsidR="00C7669D" w:rsidRDefault="00C7669D" w:rsidP="00DE5B80">
            <w:pPr>
              <w:ind w:firstLine="0"/>
              <w:rPr>
                <w:rtl/>
              </w:rPr>
            </w:pPr>
            <w:r>
              <w:rPr>
                <w:rFonts w:hint="cs"/>
                <w:rtl/>
              </w:rPr>
              <w:t>רמ"ח מבצעים, אמ"ץ, צה"ל</w:t>
            </w:r>
          </w:p>
        </w:tc>
      </w:tr>
      <w:tr w:rsidR="00C7669D" w:rsidTr="001C2499">
        <w:tc>
          <w:tcPr>
            <w:tcW w:w="1967" w:type="dxa"/>
          </w:tcPr>
          <w:p w:rsidR="00C7669D" w:rsidRDefault="00C7669D" w:rsidP="00DE5B80">
            <w:pPr>
              <w:ind w:firstLine="0"/>
              <w:rPr>
                <w:rtl/>
              </w:rPr>
            </w:pPr>
            <w:r>
              <w:rPr>
                <w:rFonts w:hint="cs"/>
                <w:rtl/>
              </w:rPr>
              <w:t>אל"מ דודו סונגו</w:t>
            </w:r>
          </w:p>
        </w:tc>
        <w:tc>
          <w:tcPr>
            <w:tcW w:w="284" w:type="dxa"/>
          </w:tcPr>
          <w:p w:rsidR="00C7669D" w:rsidRDefault="00C7669D" w:rsidP="00DE5B80">
            <w:pPr>
              <w:ind w:firstLine="0"/>
              <w:rPr>
                <w:rtl/>
              </w:rPr>
            </w:pPr>
            <w:r>
              <w:rPr>
                <w:rFonts w:hint="cs"/>
                <w:rtl/>
              </w:rPr>
              <w:t>–</w:t>
            </w:r>
          </w:p>
        </w:tc>
        <w:tc>
          <w:tcPr>
            <w:tcW w:w="7047" w:type="dxa"/>
          </w:tcPr>
          <w:p w:rsidR="00C7669D" w:rsidRDefault="00C7669D" w:rsidP="00DE5B80">
            <w:pPr>
              <w:ind w:firstLine="0"/>
              <w:rPr>
                <w:rtl/>
              </w:rPr>
            </w:pPr>
            <w:r>
              <w:rPr>
                <w:rFonts w:hint="cs"/>
                <w:rtl/>
              </w:rPr>
              <w:t>קצין אג"ם, פיקוד מרכז, צה"ל</w:t>
            </w:r>
          </w:p>
        </w:tc>
      </w:tr>
      <w:tr w:rsidR="00C7669D" w:rsidTr="001C2499">
        <w:tc>
          <w:tcPr>
            <w:tcW w:w="1967" w:type="dxa"/>
          </w:tcPr>
          <w:p w:rsidR="00C7669D" w:rsidRDefault="00C7669D" w:rsidP="00DE5B80">
            <w:pPr>
              <w:ind w:firstLine="0"/>
              <w:rPr>
                <w:rtl/>
              </w:rPr>
            </w:pPr>
            <w:r>
              <w:rPr>
                <w:rFonts w:hint="cs"/>
                <w:rtl/>
              </w:rPr>
              <w:t>רס"ן שמוליק כהן</w:t>
            </w:r>
          </w:p>
        </w:tc>
        <w:tc>
          <w:tcPr>
            <w:tcW w:w="284" w:type="dxa"/>
          </w:tcPr>
          <w:p w:rsidR="00C7669D" w:rsidRDefault="00C7669D" w:rsidP="00DE5B80">
            <w:pPr>
              <w:ind w:firstLine="0"/>
              <w:rPr>
                <w:rtl/>
              </w:rPr>
            </w:pPr>
            <w:r>
              <w:rPr>
                <w:rFonts w:hint="cs"/>
                <w:rtl/>
              </w:rPr>
              <w:t>–</w:t>
            </w:r>
          </w:p>
        </w:tc>
        <w:tc>
          <w:tcPr>
            <w:tcW w:w="7047" w:type="dxa"/>
          </w:tcPr>
          <w:p w:rsidR="00C7669D" w:rsidRDefault="00C7669D" w:rsidP="00DE5B80">
            <w:pPr>
              <w:ind w:firstLine="0"/>
              <w:rPr>
                <w:rtl/>
              </w:rPr>
            </w:pPr>
            <w:r>
              <w:rPr>
                <w:rFonts w:hint="cs"/>
                <w:rtl/>
              </w:rPr>
              <w:t>סגן קמב"ץ, פיקוד מרכז, צה"ל</w:t>
            </w:r>
          </w:p>
        </w:tc>
      </w:tr>
      <w:tr w:rsidR="00C7669D" w:rsidTr="001C2499">
        <w:tc>
          <w:tcPr>
            <w:tcW w:w="1967" w:type="dxa"/>
          </w:tcPr>
          <w:p w:rsidR="00C7669D" w:rsidRDefault="00C7669D" w:rsidP="00DE5B80">
            <w:pPr>
              <w:ind w:firstLine="0"/>
              <w:rPr>
                <w:rtl/>
              </w:rPr>
            </w:pPr>
            <w:r>
              <w:rPr>
                <w:rFonts w:hint="cs"/>
                <w:rtl/>
              </w:rPr>
              <w:t>מרדכי כהנא</w:t>
            </w:r>
          </w:p>
        </w:tc>
        <w:tc>
          <w:tcPr>
            <w:tcW w:w="284" w:type="dxa"/>
          </w:tcPr>
          <w:p w:rsidR="00C7669D" w:rsidRDefault="00C7669D" w:rsidP="00DE5B80">
            <w:pPr>
              <w:ind w:firstLine="0"/>
              <w:rPr>
                <w:rtl/>
              </w:rPr>
            </w:pPr>
            <w:r>
              <w:rPr>
                <w:rFonts w:hint="cs"/>
                <w:rtl/>
              </w:rPr>
              <w:t>–</w:t>
            </w:r>
          </w:p>
        </w:tc>
        <w:tc>
          <w:tcPr>
            <w:tcW w:w="7047" w:type="dxa"/>
          </w:tcPr>
          <w:p w:rsidR="00C7669D" w:rsidRDefault="00C7669D" w:rsidP="00DE5B80">
            <w:pPr>
              <w:ind w:firstLine="0"/>
              <w:rPr>
                <w:rtl/>
              </w:rPr>
            </w:pPr>
            <w:r>
              <w:rPr>
                <w:rFonts w:hint="cs"/>
                <w:rtl/>
              </w:rPr>
              <w:t>ראש אגף ביטחוני, המל"ל, משרד ראש הממשלה</w:t>
            </w:r>
          </w:p>
        </w:tc>
      </w:tr>
      <w:tr w:rsidR="00C7669D" w:rsidTr="001C2499">
        <w:tc>
          <w:tcPr>
            <w:tcW w:w="1967" w:type="dxa"/>
          </w:tcPr>
          <w:p w:rsidR="00C7669D" w:rsidRDefault="00C7669D" w:rsidP="00DE5B80">
            <w:pPr>
              <w:ind w:firstLine="0"/>
              <w:rPr>
                <w:rtl/>
              </w:rPr>
            </w:pPr>
            <w:r>
              <w:rPr>
                <w:rFonts w:hint="cs"/>
                <w:rtl/>
              </w:rPr>
              <w:t>יגאל סלוביק</w:t>
            </w:r>
          </w:p>
        </w:tc>
        <w:tc>
          <w:tcPr>
            <w:tcW w:w="284" w:type="dxa"/>
          </w:tcPr>
          <w:p w:rsidR="00C7669D" w:rsidRDefault="00C7669D" w:rsidP="00DE5B80">
            <w:pPr>
              <w:ind w:firstLine="0"/>
              <w:rPr>
                <w:rtl/>
              </w:rPr>
            </w:pPr>
            <w:r>
              <w:rPr>
                <w:rFonts w:hint="cs"/>
                <w:rtl/>
              </w:rPr>
              <w:t>–</w:t>
            </w:r>
          </w:p>
        </w:tc>
        <w:tc>
          <w:tcPr>
            <w:tcW w:w="7047" w:type="dxa"/>
          </w:tcPr>
          <w:p w:rsidR="00C7669D" w:rsidRDefault="00C7669D" w:rsidP="00DE5B80">
            <w:pPr>
              <w:ind w:firstLine="0"/>
              <w:rPr>
                <w:rtl/>
              </w:rPr>
            </w:pPr>
            <w:r>
              <w:rPr>
                <w:rFonts w:hint="cs"/>
                <w:rtl/>
              </w:rPr>
              <w:t>ראש אגף לוט"ר, ביטחון פנים ועורף, המל"ל, משרד ראש הממשלה</w:t>
            </w:r>
          </w:p>
        </w:tc>
      </w:tr>
      <w:tr w:rsidR="00C7669D" w:rsidTr="001C2499">
        <w:tc>
          <w:tcPr>
            <w:tcW w:w="1967" w:type="dxa"/>
          </w:tcPr>
          <w:p w:rsidR="00C7669D" w:rsidRDefault="00C7669D" w:rsidP="00DE5B80">
            <w:pPr>
              <w:ind w:firstLine="0"/>
              <w:rPr>
                <w:rtl/>
              </w:rPr>
            </w:pPr>
            <w:r>
              <w:rPr>
                <w:rFonts w:hint="cs"/>
                <w:rtl/>
              </w:rPr>
              <w:t>הרצל חג'אג'</w:t>
            </w:r>
          </w:p>
        </w:tc>
        <w:tc>
          <w:tcPr>
            <w:tcW w:w="284" w:type="dxa"/>
          </w:tcPr>
          <w:p w:rsidR="00C7669D" w:rsidRDefault="00C7669D" w:rsidP="00DE5B80">
            <w:pPr>
              <w:ind w:firstLine="0"/>
              <w:rPr>
                <w:rtl/>
              </w:rPr>
            </w:pPr>
            <w:r>
              <w:rPr>
                <w:rFonts w:hint="cs"/>
                <w:rtl/>
              </w:rPr>
              <w:t>–</w:t>
            </w:r>
          </w:p>
        </w:tc>
        <w:tc>
          <w:tcPr>
            <w:tcW w:w="7047" w:type="dxa"/>
          </w:tcPr>
          <w:p w:rsidR="00C7669D" w:rsidRDefault="00C7669D" w:rsidP="001C2499">
            <w:pPr>
              <w:ind w:firstLine="0"/>
              <w:rPr>
                <w:rtl/>
              </w:rPr>
            </w:pPr>
            <w:r>
              <w:rPr>
                <w:rFonts w:hint="cs"/>
                <w:rtl/>
              </w:rPr>
              <w:t xml:space="preserve">אב שכול, </w:t>
            </w:r>
            <w:r w:rsidR="001C2499">
              <w:rPr>
                <w:rFonts w:hint="cs"/>
                <w:rtl/>
              </w:rPr>
              <w:t xml:space="preserve">חבר פורום "בוחרים בחיים" </w:t>
            </w:r>
            <w:r w:rsidR="001C2499">
              <w:rPr>
                <w:rtl/>
              </w:rPr>
              <w:t>–</w:t>
            </w:r>
            <w:r w:rsidR="001C2499">
              <w:rPr>
                <w:rFonts w:hint="cs"/>
                <w:rtl/>
              </w:rPr>
              <w:t xml:space="preserve"> פורום של משפחות נפגעי טרור </w:t>
            </w:r>
          </w:p>
        </w:tc>
      </w:tr>
      <w:tr w:rsidR="00C7669D" w:rsidTr="001C2499">
        <w:tc>
          <w:tcPr>
            <w:tcW w:w="1967" w:type="dxa"/>
          </w:tcPr>
          <w:p w:rsidR="00C7669D" w:rsidRDefault="001C2499" w:rsidP="00DE5B80">
            <w:pPr>
              <w:ind w:firstLine="0"/>
              <w:rPr>
                <w:rtl/>
              </w:rPr>
            </w:pPr>
            <w:r>
              <w:rPr>
                <w:rFonts w:hint="cs"/>
                <w:rtl/>
              </w:rPr>
              <w:t>מירב חג'אג'</w:t>
            </w:r>
          </w:p>
        </w:tc>
        <w:tc>
          <w:tcPr>
            <w:tcW w:w="284" w:type="dxa"/>
          </w:tcPr>
          <w:p w:rsidR="00C7669D" w:rsidRDefault="001C2499" w:rsidP="00DE5B80">
            <w:pPr>
              <w:ind w:firstLine="0"/>
              <w:rPr>
                <w:rtl/>
              </w:rPr>
            </w:pPr>
            <w:r>
              <w:rPr>
                <w:rFonts w:hint="cs"/>
                <w:rtl/>
              </w:rPr>
              <w:t>–</w:t>
            </w:r>
          </w:p>
        </w:tc>
        <w:tc>
          <w:tcPr>
            <w:tcW w:w="7047" w:type="dxa"/>
          </w:tcPr>
          <w:p w:rsidR="00C7669D" w:rsidRDefault="001C2499" w:rsidP="001C2499">
            <w:pPr>
              <w:ind w:firstLine="0"/>
              <w:rPr>
                <w:rtl/>
              </w:rPr>
            </w:pPr>
            <w:r>
              <w:rPr>
                <w:rFonts w:hint="cs"/>
                <w:rtl/>
              </w:rPr>
              <w:t xml:space="preserve">אם שכולה, חברת פורום "בוחרים בחיים" </w:t>
            </w:r>
            <w:r>
              <w:rPr>
                <w:rtl/>
              </w:rPr>
              <w:t>–</w:t>
            </w:r>
            <w:r>
              <w:rPr>
                <w:rFonts w:hint="cs"/>
                <w:rtl/>
              </w:rPr>
              <w:t xml:space="preserve"> פורום של משפחות נפגעי טרור</w:t>
            </w:r>
          </w:p>
        </w:tc>
      </w:tr>
      <w:tr w:rsidR="00C7669D" w:rsidTr="001C2499">
        <w:tc>
          <w:tcPr>
            <w:tcW w:w="1967" w:type="dxa"/>
          </w:tcPr>
          <w:p w:rsidR="00C7669D" w:rsidRDefault="001C2499" w:rsidP="00DE5B80">
            <w:pPr>
              <w:ind w:firstLine="0"/>
              <w:rPr>
                <w:rtl/>
              </w:rPr>
            </w:pPr>
            <w:r>
              <w:rPr>
                <w:rFonts w:hint="cs"/>
                <w:rtl/>
              </w:rPr>
              <w:t>מוריס הירש</w:t>
            </w:r>
          </w:p>
        </w:tc>
        <w:tc>
          <w:tcPr>
            <w:tcW w:w="284" w:type="dxa"/>
          </w:tcPr>
          <w:p w:rsidR="00C7669D" w:rsidRDefault="001C2499" w:rsidP="00DE5B80">
            <w:pPr>
              <w:ind w:firstLine="0"/>
              <w:rPr>
                <w:rtl/>
              </w:rPr>
            </w:pPr>
            <w:r>
              <w:rPr>
                <w:rFonts w:hint="cs"/>
                <w:rtl/>
              </w:rPr>
              <w:t>–</w:t>
            </w:r>
          </w:p>
        </w:tc>
        <w:tc>
          <w:tcPr>
            <w:tcW w:w="7047" w:type="dxa"/>
          </w:tcPr>
          <w:p w:rsidR="00C7669D" w:rsidRDefault="001C2499" w:rsidP="00DE5B80">
            <w:pPr>
              <w:ind w:firstLine="0"/>
              <w:rPr>
                <w:rtl/>
              </w:rPr>
            </w:pPr>
            <w:r>
              <w:rPr>
                <w:rFonts w:hint="cs"/>
                <w:rtl/>
              </w:rPr>
              <w:t>סא"ל במיל', עו"ד, פרקליט איו"ש לשעבר</w:t>
            </w:r>
          </w:p>
        </w:tc>
      </w:tr>
      <w:tr w:rsidR="00C7669D" w:rsidTr="001C2499">
        <w:tc>
          <w:tcPr>
            <w:tcW w:w="1967" w:type="dxa"/>
          </w:tcPr>
          <w:p w:rsidR="00C7669D" w:rsidRDefault="001C2499" w:rsidP="00DE5B80">
            <w:pPr>
              <w:ind w:firstLine="0"/>
              <w:rPr>
                <w:rtl/>
              </w:rPr>
            </w:pPr>
            <w:r>
              <w:rPr>
                <w:rFonts w:hint="cs"/>
                <w:rtl/>
              </w:rPr>
              <w:t>אילן כץ</w:t>
            </w:r>
          </w:p>
        </w:tc>
        <w:tc>
          <w:tcPr>
            <w:tcW w:w="284" w:type="dxa"/>
          </w:tcPr>
          <w:p w:rsidR="00C7669D" w:rsidRDefault="001C2499" w:rsidP="00DE5B80">
            <w:pPr>
              <w:ind w:firstLine="0"/>
              <w:rPr>
                <w:rtl/>
              </w:rPr>
            </w:pPr>
            <w:r>
              <w:rPr>
                <w:rFonts w:hint="cs"/>
                <w:rtl/>
              </w:rPr>
              <w:t>–</w:t>
            </w:r>
          </w:p>
        </w:tc>
        <w:tc>
          <w:tcPr>
            <w:tcW w:w="7047" w:type="dxa"/>
          </w:tcPr>
          <w:p w:rsidR="00C7669D" w:rsidRDefault="001C2499" w:rsidP="00DE5B80">
            <w:pPr>
              <w:ind w:firstLine="0"/>
              <w:rPr>
                <w:rtl/>
              </w:rPr>
            </w:pPr>
            <w:r>
              <w:rPr>
                <w:rFonts w:hint="cs"/>
                <w:rtl/>
              </w:rPr>
              <w:t>אל"מ במיל', עו"ד, סגן הפצ"ר לשעבר</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27CA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666C0"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666C0" w:rsidP="008320F6">
      <w:pPr>
        <w:ind w:firstLine="0"/>
        <w:rPr>
          <w:rtl/>
        </w:rPr>
      </w:pPr>
      <w:r>
        <w:rPr>
          <w:rFonts w:hint="cs"/>
          <w:rtl/>
        </w:rPr>
        <w:t>אור שושני</w:t>
      </w:r>
    </w:p>
    <w:p w:rsidR="006666C0" w:rsidRDefault="006666C0" w:rsidP="008320F6">
      <w:pPr>
        <w:ind w:firstLine="0"/>
        <w:rPr>
          <w:rtl/>
        </w:rPr>
      </w:pPr>
      <w:bookmarkStart w:id="2" w:name="_ETM_Q1_12481"/>
      <w:bookmarkStart w:id="3" w:name="_ETM_Q1_12597"/>
      <w:bookmarkEnd w:id="2"/>
      <w:bookmarkEnd w:id="3"/>
    </w:p>
    <w:p w:rsidR="006666C0" w:rsidRDefault="006666C0">
      <w:pPr>
        <w:bidi w:val="0"/>
        <w:spacing w:line="240" w:lineRule="auto"/>
        <w:ind w:firstLine="0"/>
        <w:jc w:val="left"/>
        <w:rPr>
          <w:rtl/>
        </w:rPr>
      </w:pPr>
      <w:r>
        <w:rPr>
          <w:rtl/>
        </w:rPr>
        <w:br w:type="page"/>
      </w:r>
    </w:p>
    <w:p w:rsidR="006666C0" w:rsidRDefault="006666C0" w:rsidP="00C7669D">
      <w:pPr>
        <w:pStyle w:val="a6"/>
        <w:keepNext/>
        <w:rPr>
          <w:rtl/>
        </w:rPr>
      </w:pPr>
      <w:bookmarkStart w:id="4" w:name="ET_subject_619762_2"/>
      <w:r w:rsidRPr="006666C0">
        <w:rPr>
          <w:rStyle w:val="TagStyle"/>
          <w:rtl/>
        </w:rPr>
        <w:lastRenderedPageBreak/>
        <w:t xml:space="preserve"> &lt;&lt; נושא &gt;&gt; </w:t>
      </w:r>
      <w:r>
        <w:rPr>
          <w:rtl/>
        </w:rPr>
        <w:t>דיון מהיר בנושא: מדיניות הלחימה בטרור ב</w:t>
      </w:r>
      <w:r w:rsidR="00C7669D">
        <w:rPr>
          <w:rFonts w:hint="cs"/>
          <w:rtl/>
        </w:rPr>
        <w:t>א</w:t>
      </w:r>
      <w:r>
        <w:rPr>
          <w:rtl/>
        </w:rPr>
        <w:t>יו"ש והצורך באפקטיביות הלחימה ובשיקום ההרתעה, של ח</w:t>
      </w:r>
      <w:r w:rsidR="00C7669D">
        <w:rPr>
          <w:rFonts w:hint="cs"/>
          <w:rtl/>
        </w:rPr>
        <w:t>בר ה</w:t>
      </w:r>
      <w:r>
        <w:rPr>
          <w:rtl/>
        </w:rPr>
        <w:t>כ</w:t>
      </w:r>
      <w:r w:rsidR="00C7669D">
        <w:rPr>
          <w:rFonts w:hint="cs"/>
          <w:rtl/>
        </w:rPr>
        <w:t>נסת</w:t>
      </w:r>
      <w:r>
        <w:rPr>
          <w:rtl/>
        </w:rPr>
        <w:t xml:space="preserve"> עוזי דיין (מס' 1006)</w:t>
      </w:r>
      <w:r w:rsidRPr="006666C0">
        <w:rPr>
          <w:rStyle w:val="TagStyle"/>
          <w:rtl/>
        </w:rPr>
        <w:t xml:space="preserve"> &lt;&lt; נושא &gt;&gt;</w:t>
      </w:r>
      <w:r>
        <w:rPr>
          <w:rtl/>
        </w:rPr>
        <w:t xml:space="preserve">   </w:t>
      </w:r>
      <w:bookmarkEnd w:id="4"/>
    </w:p>
    <w:p w:rsidR="00D27CA2" w:rsidRDefault="00D27CA2" w:rsidP="006666C0">
      <w:pPr>
        <w:pStyle w:val="af6"/>
        <w:keepNext/>
        <w:rPr>
          <w:rStyle w:val="TagStyle"/>
          <w:vanish w:val="0"/>
          <w:rtl/>
        </w:rPr>
      </w:pPr>
      <w:bookmarkStart w:id="5" w:name="_ETM_Q1_18052"/>
      <w:bookmarkStart w:id="6" w:name="ET_yor_5774_3"/>
      <w:bookmarkEnd w:id="5"/>
    </w:p>
    <w:p w:rsidR="00D27CA2" w:rsidRDefault="00D27CA2" w:rsidP="006666C0">
      <w:pPr>
        <w:pStyle w:val="af6"/>
        <w:keepNext/>
        <w:rPr>
          <w:rStyle w:val="TagStyle"/>
          <w:vanish w:val="0"/>
          <w:rtl/>
        </w:rPr>
      </w:pPr>
    </w:p>
    <w:p w:rsidR="006666C0" w:rsidRDefault="006666C0" w:rsidP="006666C0">
      <w:pPr>
        <w:pStyle w:val="af6"/>
        <w:keepNext/>
        <w:rPr>
          <w:rtl/>
        </w:rPr>
      </w:pPr>
      <w:r w:rsidRPr="006666C0">
        <w:rPr>
          <w:rStyle w:val="TagStyle"/>
          <w:rtl/>
        </w:rPr>
        <w:t xml:space="preserve"> &lt;&lt; יור &gt;&gt; </w:t>
      </w:r>
      <w:r>
        <w:rPr>
          <w:rtl/>
        </w:rPr>
        <w:t>היו"ר צבי האוזר:</w:t>
      </w:r>
      <w:r w:rsidRPr="006666C0">
        <w:rPr>
          <w:rStyle w:val="TagStyle"/>
          <w:rtl/>
        </w:rPr>
        <w:t xml:space="preserve"> &lt;&lt; יור &gt;&gt;</w:t>
      </w:r>
      <w:r>
        <w:rPr>
          <w:rtl/>
        </w:rPr>
        <w:t xml:space="preserve">   </w:t>
      </w:r>
      <w:bookmarkEnd w:id="6"/>
    </w:p>
    <w:p w:rsidR="006666C0" w:rsidRDefault="006666C0" w:rsidP="006666C0">
      <w:pPr>
        <w:pStyle w:val="KeepWithNext"/>
        <w:rPr>
          <w:rtl/>
          <w:lang w:eastAsia="he-IL"/>
        </w:rPr>
      </w:pPr>
    </w:p>
    <w:p w:rsidR="006666C0" w:rsidRDefault="006666C0" w:rsidP="006666C0">
      <w:pPr>
        <w:rPr>
          <w:rtl/>
          <w:lang w:eastAsia="he-IL"/>
        </w:rPr>
      </w:pPr>
      <w:bookmarkStart w:id="7" w:name="_ETM_Q1_20349"/>
      <w:bookmarkEnd w:id="7"/>
      <w:r>
        <w:rPr>
          <w:rFonts w:hint="cs"/>
          <w:rtl/>
          <w:lang w:eastAsia="he-IL"/>
        </w:rPr>
        <w:t xml:space="preserve">בוקר טוב לכולם, אני פותח את החלק הפתוח </w:t>
      </w:r>
      <w:bookmarkStart w:id="8" w:name="_ETM_Q1_41554"/>
      <w:bookmarkEnd w:id="8"/>
      <w:r>
        <w:rPr>
          <w:rFonts w:hint="cs"/>
          <w:rtl/>
          <w:lang w:eastAsia="he-IL"/>
        </w:rPr>
        <w:t>בהצעה לדיון מהיר של חבר הכנסת עוזי דיין בנושא</w:t>
      </w:r>
      <w:bookmarkStart w:id="9" w:name="_ETM_Q1_46903"/>
      <w:bookmarkEnd w:id="9"/>
      <w:r>
        <w:rPr>
          <w:rFonts w:hint="cs"/>
          <w:rtl/>
          <w:lang w:eastAsia="he-IL"/>
        </w:rPr>
        <w:t xml:space="preserve"> מדיניות הלחימה בטרור ביהודה ושומרון והצורך באפקטיביות הלחימה ובשיקום </w:t>
      </w:r>
      <w:bookmarkStart w:id="10" w:name="_ETM_Q1_54732"/>
      <w:bookmarkEnd w:id="10"/>
      <w:r>
        <w:rPr>
          <w:rFonts w:hint="cs"/>
          <w:rtl/>
          <w:lang w:eastAsia="he-IL"/>
        </w:rPr>
        <w:t xml:space="preserve">ההרתעה. עוזי, אני רוצה להודות לך על זה שאתה מראה </w:t>
      </w:r>
      <w:bookmarkStart w:id="11" w:name="_ETM_Q1_62364"/>
      <w:bookmarkEnd w:id="11"/>
      <w:r>
        <w:rPr>
          <w:rFonts w:hint="cs"/>
          <w:rtl/>
          <w:lang w:eastAsia="he-IL"/>
        </w:rPr>
        <w:t xml:space="preserve">דבקות במשימה בנושא הזה, וביחד עם ההבנה שלך הוועדה תראה כיצד </w:t>
      </w:r>
      <w:bookmarkStart w:id="12" w:name="_ETM_Q1_73911"/>
      <w:bookmarkEnd w:id="12"/>
      <w:r>
        <w:rPr>
          <w:rFonts w:hint="cs"/>
          <w:rtl/>
          <w:lang w:eastAsia="he-IL"/>
        </w:rPr>
        <w:t xml:space="preserve">היא יכולה לסייע בנושא שיש חשיבות להעלות אותו לדיון </w:t>
      </w:r>
      <w:bookmarkStart w:id="13" w:name="_ETM_Q1_79887"/>
      <w:bookmarkEnd w:id="13"/>
      <w:r>
        <w:rPr>
          <w:rFonts w:hint="cs"/>
          <w:rtl/>
          <w:lang w:eastAsia="he-IL"/>
        </w:rPr>
        <w:t xml:space="preserve">ציבורי. אני מבקש ממך להציג את הדברים בקצרה. אני מתנצל </w:t>
      </w:r>
      <w:bookmarkStart w:id="14" w:name="_ETM_Q1_88034"/>
      <w:bookmarkEnd w:id="14"/>
      <w:r>
        <w:rPr>
          <w:rFonts w:hint="cs"/>
          <w:rtl/>
          <w:lang w:eastAsia="he-IL"/>
        </w:rPr>
        <w:t xml:space="preserve">מראש על הזמן היחסית קצר. נעשה את הדיון הזה תכליתי ומהיר, כי אנחנו היום בסדרה של דיונים חשובים. בבקשה, חבר הכנסת דיין. </w:t>
      </w:r>
    </w:p>
    <w:p w:rsidR="006666C0" w:rsidRDefault="006666C0" w:rsidP="006666C0">
      <w:pPr>
        <w:rPr>
          <w:rtl/>
          <w:lang w:eastAsia="he-IL"/>
        </w:rPr>
      </w:pPr>
      <w:bookmarkStart w:id="15" w:name="_ETM_Q1_95941"/>
      <w:bookmarkStart w:id="16" w:name="_ETM_Q1_96064"/>
      <w:bookmarkStart w:id="17" w:name="_ETM_Q1_96739"/>
      <w:bookmarkEnd w:id="15"/>
      <w:bookmarkEnd w:id="16"/>
      <w:bookmarkEnd w:id="17"/>
    </w:p>
    <w:p w:rsidR="006666C0" w:rsidRDefault="006666C0" w:rsidP="006666C0">
      <w:pPr>
        <w:pStyle w:val="a4"/>
        <w:keepNext/>
        <w:rPr>
          <w:rtl/>
        </w:rPr>
      </w:pPr>
      <w:bookmarkStart w:id="18" w:name="ET_speaker_5958_4"/>
      <w:r w:rsidRPr="006666C0">
        <w:rPr>
          <w:rStyle w:val="TagStyle"/>
          <w:rtl/>
        </w:rPr>
        <w:t xml:space="preserve"> &lt;&lt; דובר &gt;&gt; </w:t>
      </w:r>
      <w:r>
        <w:rPr>
          <w:rtl/>
        </w:rPr>
        <w:t>עוזי דיין (הליכוד):</w:t>
      </w:r>
      <w:r w:rsidRPr="006666C0">
        <w:rPr>
          <w:rStyle w:val="TagStyle"/>
          <w:rtl/>
        </w:rPr>
        <w:t xml:space="preserve"> &lt;&lt; דובר &gt;&gt;</w:t>
      </w:r>
      <w:r>
        <w:rPr>
          <w:rtl/>
        </w:rPr>
        <w:t xml:space="preserve">   </w:t>
      </w:r>
      <w:bookmarkEnd w:id="18"/>
    </w:p>
    <w:p w:rsidR="006666C0" w:rsidRDefault="006666C0" w:rsidP="006666C0">
      <w:pPr>
        <w:pStyle w:val="KeepWithNext"/>
        <w:rPr>
          <w:rtl/>
          <w:lang w:eastAsia="he-IL"/>
        </w:rPr>
      </w:pPr>
    </w:p>
    <w:p w:rsidR="006666C0" w:rsidRDefault="006666C0" w:rsidP="00E9338C">
      <w:pPr>
        <w:rPr>
          <w:rtl/>
          <w:lang w:eastAsia="he-IL"/>
        </w:rPr>
      </w:pPr>
      <w:bookmarkStart w:id="19" w:name="_ETM_Q1_97574"/>
      <w:bookmarkStart w:id="20" w:name="_ETM_Q1_97644"/>
      <w:bookmarkEnd w:id="19"/>
      <w:bookmarkEnd w:id="20"/>
      <w:r>
        <w:rPr>
          <w:rFonts w:hint="cs"/>
          <w:rtl/>
          <w:lang w:eastAsia="he-IL"/>
        </w:rPr>
        <w:t xml:space="preserve">תודה רבה, כבוד היושב-ראש, חברי הכנסת, המשפחות, אנשי הצבא וכל מי שהגיע לכאן. אני רק </w:t>
      </w:r>
      <w:bookmarkStart w:id="21" w:name="_ETM_Q1_111964"/>
      <w:bookmarkEnd w:id="21"/>
      <w:r>
        <w:rPr>
          <w:rFonts w:hint="cs"/>
          <w:rtl/>
          <w:lang w:eastAsia="he-IL"/>
        </w:rPr>
        <w:t xml:space="preserve">אגיד שהדיון הזה התבקש בגלל שיש לנו הרגשה שעדיין </w:t>
      </w:r>
      <w:bookmarkStart w:id="22" w:name="_ETM_Q1_114150"/>
      <w:bookmarkEnd w:id="22"/>
      <w:r>
        <w:rPr>
          <w:rFonts w:hint="cs"/>
          <w:rtl/>
          <w:lang w:eastAsia="he-IL"/>
        </w:rPr>
        <w:t>לא הגענו אל המנוחה והנחלה בלשון המעטה בכל מה שקש</w:t>
      </w:r>
      <w:bookmarkStart w:id="23" w:name="_ETM_Q1_122130"/>
      <w:bookmarkEnd w:id="23"/>
      <w:r>
        <w:rPr>
          <w:rFonts w:hint="cs"/>
          <w:rtl/>
          <w:lang w:eastAsia="he-IL"/>
        </w:rPr>
        <w:t xml:space="preserve">ור לטרור אבנים ובקבוקי תבערה, בפרט בצירי התנועה. דבר שני, </w:t>
      </w:r>
      <w:bookmarkStart w:id="24" w:name="_ETM_Q1_127186"/>
      <w:bookmarkEnd w:id="24"/>
      <w:r>
        <w:rPr>
          <w:rFonts w:hint="cs"/>
          <w:rtl/>
          <w:lang w:eastAsia="he-IL"/>
        </w:rPr>
        <w:t>יש לי הרגשה שההרתעה שלנו נשחקת, ומעבר לחו</w:t>
      </w:r>
      <w:bookmarkStart w:id="25" w:name="_ETM_Q1_137402"/>
      <w:bookmarkEnd w:id="25"/>
      <w:r>
        <w:rPr>
          <w:rFonts w:hint="cs"/>
          <w:rtl/>
          <w:lang w:eastAsia="he-IL"/>
        </w:rPr>
        <w:t xml:space="preserve">ב שלנו לנופלים ולנרגמים אנחנו צריכים לתת ביטחון לאנשים. </w:t>
      </w:r>
      <w:bookmarkStart w:id="26" w:name="_ETM_Q1_144161"/>
      <w:bookmarkEnd w:id="26"/>
      <w:r>
        <w:rPr>
          <w:rFonts w:hint="cs"/>
          <w:rtl/>
          <w:lang w:eastAsia="he-IL"/>
        </w:rPr>
        <w:t xml:space="preserve">אנחנו מדברים היום על יותר מ-1,500 אירועים ב-2020, וזה עוד </w:t>
      </w:r>
      <w:bookmarkStart w:id="27" w:name="_ETM_Q1_154303"/>
      <w:bookmarkEnd w:id="27"/>
      <w:r>
        <w:rPr>
          <w:rFonts w:hint="cs"/>
          <w:rtl/>
          <w:lang w:eastAsia="he-IL"/>
        </w:rPr>
        <w:t xml:space="preserve">בספירת חסר, כי החקלאים למשל כבר התייאשו מלדווח על טרור </w:t>
      </w:r>
      <w:bookmarkStart w:id="28" w:name="_ETM_Q1_160248"/>
      <w:bookmarkEnd w:id="28"/>
      <w:r>
        <w:rPr>
          <w:rFonts w:hint="cs"/>
          <w:rtl/>
          <w:lang w:eastAsia="he-IL"/>
        </w:rPr>
        <w:t xml:space="preserve">חקלאי, וגם בכבישים הרבה פעמים לא מדווחים אלא אם צריך </w:t>
      </w:r>
      <w:bookmarkStart w:id="29" w:name="_ETM_Q1_163540"/>
      <w:bookmarkEnd w:id="29"/>
      <w:r>
        <w:rPr>
          <w:rFonts w:hint="cs"/>
          <w:rtl/>
          <w:lang w:eastAsia="he-IL"/>
        </w:rPr>
        <w:t xml:space="preserve">להחליף שמשה וכדומה. יש הרגשה שיותר מדי עוסקים בחקירת הקורבנות. </w:t>
      </w:r>
      <w:bookmarkStart w:id="30" w:name="_ETM_Q1_174500"/>
      <w:bookmarkEnd w:id="30"/>
      <w:r>
        <w:rPr>
          <w:rFonts w:hint="cs"/>
          <w:rtl/>
          <w:lang w:eastAsia="he-IL"/>
        </w:rPr>
        <w:t xml:space="preserve">אתמול, דרך אגב, המשפחות קיבלו את המובן מאליו אחרי כל </w:t>
      </w:r>
      <w:bookmarkStart w:id="31" w:name="_ETM_Q1_179707"/>
      <w:bookmarkEnd w:id="31"/>
      <w:r>
        <w:rPr>
          <w:rFonts w:hint="cs"/>
          <w:rtl/>
          <w:lang w:eastAsia="he-IL"/>
        </w:rPr>
        <w:t xml:space="preserve">כך הרבה זמן: שהן בכלל צד בעניין. אבל </w:t>
      </w:r>
      <w:bookmarkStart w:id="32" w:name="_ETM_Q1_184308"/>
      <w:bookmarkEnd w:id="32"/>
      <w:r>
        <w:rPr>
          <w:rFonts w:hint="cs"/>
          <w:rtl/>
          <w:lang w:eastAsia="he-IL"/>
        </w:rPr>
        <w:t xml:space="preserve">הן עדיין לא יכולות להיות מיוצגות באמת במערכת המשפטית. אני </w:t>
      </w:r>
      <w:bookmarkStart w:id="33" w:name="_ETM_Q1_186812"/>
      <w:bookmarkEnd w:id="33"/>
      <w:r>
        <w:rPr>
          <w:rFonts w:hint="cs"/>
          <w:rtl/>
          <w:lang w:eastAsia="he-IL"/>
        </w:rPr>
        <w:t xml:space="preserve">אסיים בזה. אני רק אגיד שאני חילקתי איזשהו דף עם </w:t>
      </w:r>
      <w:bookmarkStart w:id="34" w:name="_ETM_Q1_196332"/>
      <w:bookmarkEnd w:id="34"/>
      <w:r>
        <w:rPr>
          <w:rFonts w:hint="cs"/>
          <w:rtl/>
          <w:lang w:eastAsia="he-IL"/>
        </w:rPr>
        <w:t xml:space="preserve">הצעה לדברי סיכום בגלל שיש לנו מעט מאוד זמן </w:t>
      </w:r>
      <w:bookmarkStart w:id="35" w:name="_ETM_Q1_198044"/>
      <w:bookmarkEnd w:id="35"/>
      <w:r>
        <w:rPr>
          <w:rFonts w:hint="cs"/>
          <w:rtl/>
          <w:lang w:eastAsia="he-IL"/>
        </w:rPr>
        <w:t xml:space="preserve">וצריך למצוא איזון בין כמה אנחנו מדברים על מה שזה </w:t>
      </w:r>
      <w:bookmarkStart w:id="36" w:name="_ETM_Q1_205695"/>
      <w:bookmarkEnd w:id="36"/>
      <w:r>
        <w:rPr>
          <w:rFonts w:hint="cs"/>
          <w:rtl/>
          <w:lang w:eastAsia="he-IL"/>
        </w:rPr>
        <w:t xml:space="preserve">עושה לנו וכמה אנחנו מדברים על מה אנחנו עושים </w:t>
      </w:r>
      <w:bookmarkStart w:id="37" w:name="_ETM_Q1_208992"/>
      <w:bookmarkEnd w:id="37"/>
      <w:r>
        <w:rPr>
          <w:rFonts w:hint="cs"/>
          <w:rtl/>
          <w:lang w:eastAsia="he-IL"/>
        </w:rPr>
        <w:t xml:space="preserve">עם זה, כלומר מה התכלית. תודה. </w:t>
      </w:r>
    </w:p>
    <w:p w:rsidR="006666C0" w:rsidRDefault="006666C0" w:rsidP="006666C0">
      <w:pPr>
        <w:rPr>
          <w:rtl/>
          <w:lang w:eastAsia="he-IL"/>
        </w:rPr>
      </w:pPr>
      <w:bookmarkStart w:id="38" w:name="_ETM_Q1_211208"/>
      <w:bookmarkStart w:id="39" w:name="_ETM_Q1_211318"/>
      <w:bookmarkEnd w:id="38"/>
      <w:bookmarkEnd w:id="39"/>
    </w:p>
    <w:p w:rsidR="006666C0" w:rsidRDefault="006666C0" w:rsidP="006666C0">
      <w:pPr>
        <w:pStyle w:val="af6"/>
        <w:keepNext/>
        <w:rPr>
          <w:rtl/>
        </w:rPr>
      </w:pPr>
      <w:bookmarkStart w:id="40" w:name="ET_yor_5774_5"/>
      <w:r w:rsidRPr="006666C0">
        <w:rPr>
          <w:rStyle w:val="TagStyle"/>
          <w:rtl/>
        </w:rPr>
        <w:t xml:space="preserve"> &lt;&lt; יור &gt;&gt; </w:t>
      </w:r>
      <w:r>
        <w:rPr>
          <w:rtl/>
        </w:rPr>
        <w:t>היו"ר צבי האוזר:</w:t>
      </w:r>
      <w:r w:rsidRPr="006666C0">
        <w:rPr>
          <w:rStyle w:val="TagStyle"/>
          <w:rtl/>
        </w:rPr>
        <w:t xml:space="preserve"> &lt;&lt; יור &gt;&gt;</w:t>
      </w:r>
      <w:r>
        <w:rPr>
          <w:rtl/>
        </w:rPr>
        <w:t xml:space="preserve">   </w:t>
      </w:r>
      <w:bookmarkEnd w:id="40"/>
    </w:p>
    <w:p w:rsidR="006666C0" w:rsidRDefault="006666C0" w:rsidP="006666C0">
      <w:pPr>
        <w:pStyle w:val="KeepWithNext"/>
        <w:rPr>
          <w:rtl/>
          <w:lang w:eastAsia="he-IL"/>
        </w:rPr>
      </w:pPr>
    </w:p>
    <w:p w:rsidR="006666C0" w:rsidRDefault="006666C0" w:rsidP="006666C0">
      <w:pPr>
        <w:rPr>
          <w:rtl/>
          <w:lang w:eastAsia="he-IL"/>
        </w:rPr>
      </w:pPr>
      <w:bookmarkStart w:id="41" w:name="_ETM_Q1_212931"/>
      <w:bookmarkEnd w:id="41"/>
      <w:r>
        <w:rPr>
          <w:rFonts w:hint="cs"/>
          <w:rtl/>
          <w:lang w:eastAsia="he-IL"/>
        </w:rPr>
        <w:t xml:space="preserve">תודה. חבר הכנסת עמית </w:t>
      </w:r>
      <w:bookmarkStart w:id="42" w:name="_ETM_Q1_215800"/>
      <w:bookmarkEnd w:id="42"/>
      <w:r>
        <w:rPr>
          <w:rFonts w:hint="cs"/>
          <w:rtl/>
          <w:lang w:eastAsia="he-IL"/>
        </w:rPr>
        <w:t xml:space="preserve">הלוי, בבקשה. </w:t>
      </w:r>
    </w:p>
    <w:p w:rsidR="006666C0" w:rsidRDefault="006666C0" w:rsidP="006666C0">
      <w:pPr>
        <w:rPr>
          <w:rtl/>
          <w:lang w:eastAsia="he-IL"/>
        </w:rPr>
      </w:pPr>
      <w:bookmarkStart w:id="43" w:name="_ETM_Q1_218105"/>
      <w:bookmarkStart w:id="44" w:name="_ETM_Q1_218209"/>
      <w:bookmarkStart w:id="45" w:name="_ETM_Q1_219079"/>
      <w:bookmarkStart w:id="46" w:name="_ETM_Q1_219150"/>
      <w:bookmarkEnd w:id="43"/>
      <w:bookmarkEnd w:id="44"/>
      <w:bookmarkEnd w:id="45"/>
      <w:bookmarkEnd w:id="46"/>
    </w:p>
    <w:p w:rsidR="006666C0" w:rsidRDefault="006666C0" w:rsidP="006666C0">
      <w:pPr>
        <w:pStyle w:val="a4"/>
        <w:keepNext/>
        <w:rPr>
          <w:rtl/>
        </w:rPr>
      </w:pPr>
      <w:bookmarkStart w:id="47" w:name="ET_speaker_6065_6"/>
      <w:r w:rsidRPr="006666C0">
        <w:rPr>
          <w:rStyle w:val="TagStyle"/>
          <w:rtl/>
        </w:rPr>
        <w:t xml:space="preserve"> &lt;&lt; דובר &gt;&gt; </w:t>
      </w:r>
      <w:r>
        <w:rPr>
          <w:rtl/>
        </w:rPr>
        <w:t>עמית הלוי (הליכוד):</w:t>
      </w:r>
      <w:r w:rsidRPr="006666C0">
        <w:rPr>
          <w:rStyle w:val="TagStyle"/>
          <w:rtl/>
        </w:rPr>
        <w:t xml:space="preserve"> &lt;&lt; דובר &gt;&gt;</w:t>
      </w:r>
      <w:r>
        <w:rPr>
          <w:rtl/>
        </w:rPr>
        <w:t xml:space="preserve">   </w:t>
      </w:r>
      <w:bookmarkEnd w:id="47"/>
    </w:p>
    <w:p w:rsidR="006666C0" w:rsidRDefault="006666C0" w:rsidP="006666C0">
      <w:pPr>
        <w:pStyle w:val="KeepWithNext"/>
        <w:rPr>
          <w:rtl/>
          <w:lang w:eastAsia="he-IL"/>
        </w:rPr>
      </w:pPr>
    </w:p>
    <w:p w:rsidR="006666C0" w:rsidRDefault="006666C0" w:rsidP="006666C0">
      <w:pPr>
        <w:rPr>
          <w:rtl/>
          <w:lang w:eastAsia="he-IL"/>
        </w:rPr>
      </w:pPr>
      <w:r>
        <w:rPr>
          <w:rFonts w:hint="cs"/>
          <w:rtl/>
          <w:lang w:eastAsia="he-IL"/>
        </w:rPr>
        <w:t xml:space="preserve">תודה לך, אדוני היושב-ראש ותודה לך, </w:t>
      </w:r>
      <w:bookmarkStart w:id="48" w:name="_ETM_Q1_221905"/>
      <w:bookmarkEnd w:id="48"/>
      <w:r>
        <w:rPr>
          <w:rFonts w:hint="cs"/>
          <w:rtl/>
          <w:lang w:eastAsia="he-IL"/>
        </w:rPr>
        <w:t>עוזי, על הדיון. אני פספסתי את החלק הסגור</w:t>
      </w:r>
      <w:bookmarkStart w:id="49" w:name="_ETM_Q1_224283"/>
      <w:bookmarkEnd w:id="49"/>
      <w:r>
        <w:rPr>
          <w:rFonts w:hint="cs"/>
          <w:rtl/>
          <w:lang w:eastAsia="he-IL"/>
        </w:rPr>
        <w:t xml:space="preserve">. הבנתי שיש איזו מגמה שונה, אבל הנתונים </w:t>
      </w:r>
      <w:bookmarkStart w:id="50" w:name="_ETM_Q1_227882"/>
      <w:bookmarkEnd w:id="50"/>
      <w:r>
        <w:rPr>
          <w:rFonts w:hint="cs"/>
          <w:rtl/>
          <w:lang w:eastAsia="he-IL"/>
        </w:rPr>
        <w:t xml:space="preserve">שחבר הכנסת דיין מציג כאן, של כ-1,500 אירועים ועוד </w:t>
      </w:r>
      <w:bookmarkStart w:id="51" w:name="_ETM_Q1_229096"/>
      <w:bookmarkEnd w:id="51"/>
      <w:r w:rsidR="00E9338C">
        <w:rPr>
          <w:rFonts w:hint="cs"/>
          <w:rtl/>
          <w:lang w:eastAsia="he-IL"/>
        </w:rPr>
        <w:t xml:space="preserve">בקבוקי תבער </w:t>
      </w:r>
      <w:r w:rsidR="00E9338C">
        <w:rPr>
          <w:rtl/>
          <w:lang w:eastAsia="he-IL"/>
        </w:rPr>
        <w:t>–</w:t>
      </w:r>
      <w:r>
        <w:rPr>
          <w:rFonts w:hint="cs"/>
          <w:rtl/>
          <w:lang w:eastAsia="he-IL"/>
        </w:rPr>
        <w:t xml:space="preserve"> אומרים ש</w:t>
      </w:r>
      <w:r w:rsidR="00E9338C">
        <w:rPr>
          <w:rFonts w:hint="cs"/>
          <w:rtl/>
          <w:lang w:eastAsia="he-IL"/>
        </w:rPr>
        <w:t xml:space="preserve">יש שישה-שבעה אירועים כאלה ביום </w:t>
      </w:r>
      <w:r w:rsidR="00E9338C">
        <w:rPr>
          <w:rtl/>
          <w:lang w:eastAsia="he-IL"/>
        </w:rPr>
        <w:t>–</w:t>
      </w:r>
      <w:r w:rsidR="00E9338C">
        <w:rPr>
          <w:rFonts w:hint="cs"/>
          <w:rtl/>
          <w:lang w:eastAsia="he-IL"/>
        </w:rPr>
        <w:t xml:space="preserve"> </w:t>
      </w:r>
      <w:r>
        <w:rPr>
          <w:rFonts w:hint="cs"/>
          <w:rtl/>
          <w:lang w:eastAsia="he-IL"/>
        </w:rPr>
        <w:t xml:space="preserve">זה דבר </w:t>
      </w:r>
      <w:bookmarkStart w:id="52" w:name="_ETM_Q1_237597"/>
      <w:bookmarkEnd w:id="52"/>
      <w:r>
        <w:rPr>
          <w:rFonts w:hint="cs"/>
          <w:rtl/>
          <w:lang w:eastAsia="he-IL"/>
        </w:rPr>
        <w:t xml:space="preserve">שחייב להיות תמרור אדום. </w:t>
      </w:r>
      <w:bookmarkStart w:id="53" w:name="_ETM_Q1_241900"/>
      <w:bookmarkEnd w:id="53"/>
    </w:p>
    <w:p w:rsidR="006666C0" w:rsidRDefault="006666C0" w:rsidP="006666C0">
      <w:pPr>
        <w:rPr>
          <w:rtl/>
          <w:lang w:eastAsia="he-IL"/>
        </w:rPr>
      </w:pPr>
      <w:bookmarkStart w:id="54" w:name="_ETM_Q1_242011"/>
      <w:bookmarkStart w:id="55" w:name="_ETM_Q1_243388"/>
      <w:bookmarkEnd w:id="54"/>
      <w:bookmarkEnd w:id="55"/>
    </w:p>
    <w:p w:rsidR="006666C0" w:rsidRDefault="006666C0" w:rsidP="006666C0">
      <w:pPr>
        <w:pStyle w:val="a4"/>
        <w:keepNext/>
        <w:rPr>
          <w:rtl/>
        </w:rPr>
      </w:pPr>
      <w:bookmarkStart w:id="56" w:name="ET_speaker_5958_7"/>
      <w:r w:rsidRPr="006666C0">
        <w:rPr>
          <w:rStyle w:val="TagStyle"/>
          <w:rtl/>
        </w:rPr>
        <w:t xml:space="preserve"> &lt;&lt; דובר &gt;&gt; </w:t>
      </w:r>
      <w:r>
        <w:rPr>
          <w:rtl/>
        </w:rPr>
        <w:t>עוזי דיין (הליכוד):</w:t>
      </w:r>
      <w:r w:rsidRPr="006666C0">
        <w:rPr>
          <w:rStyle w:val="TagStyle"/>
          <w:rtl/>
        </w:rPr>
        <w:t xml:space="preserve"> &lt;&lt; דובר &gt;&gt;</w:t>
      </w:r>
      <w:r>
        <w:rPr>
          <w:rtl/>
        </w:rPr>
        <w:t xml:space="preserve">   </w:t>
      </w:r>
      <w:bookmarkEnd w:id="56"/>
    </w:p>
    <w:p w:rsidR="006666C0" w:rsidRDefault="006666C0" w:rsidP="006666C0">
      <w:pPr>
        <w:pStyle w:val="KeepWithNext"/>
        <w:rPr>
          <w:rtl/>
          <w:lang w:eastAsia="he-IL"/>
        </w:rPr>
      </w:pPr>
    </w:p>
    <w:p w:rsidR="006666C0" w:rsidRDefault="006666C0" w:rsidP="006666C0">
      <w:pPr>
        <w:rPr>
          <w:rtl/>
          <w:lang w:eastAsia="he-IL"/>
        </w:rPr>
      </w:pPr>
      <w:bookmarkStart w:id="57" w:name="_ETM_Q1_244021"/>
      <w:bookmarkStart w:id="58" w:name="_ETM_Q1_244088"/>
      <w:bookmarkEnd w:id="57"/>
      <w:bookmarkEnd w:id="58"/>
      <w:r>
        <w:rPr>
          <w:rFonts w:hint="cs"/>
          <w:rtl/>
          <w:lang w:eastAsia="he-IL"/>
        </w:rPr>
        <w:t xml:space="preserve">והמספר הוא מספר חסר, כי כשיש </w:t>
      </w:r>
      <w:bookmarkStart w:id="59" w:name="_ETM_Q1_240900"/>
      <w:bookmarkEnd w:id="59"/>
      <w:r>
        <w:rPr>
          <w:rFonts w:hint="cs"/>
          <w:rtl/>
          <w:lang w:eastAsia="he-IL"/>
        </w:rPr>
        <w:t xml:space="preserve">אירוע אחד אז גם אם נרגמות בו חמש מכוניות ב-20 </w:t>
      </w:r>
      <w:bookmarkStart w:id="60" w:name="_ETM_Q1_248108"/>
      <w:bookmarkEnd w:id="60"/>
      <w:r>
        <w:rPr>
          <w:rFonts w:hint="cs"/>
          <w:rtl/>
          <w:lang w:eastAsia="he-IL"/>
        </w:rPr>
        <w:t xml:space="preserve">דקות זה עדיין נחשב אירוע אחד. </w:t>
      </w:r>
    </w:p>
    <w:p w:rsidR="006666C0" w:rsidRDefault="006666C0" w:rsidP="006666C0">
      <w:pPr>
        <w:rPr>
          <w:rtl/>
          <w:lang w:eastAsia="he-IL"/>
        </w:rPr>
      </w:pPr>
      <w:bookmarkStart w:id="61" w:name="_ETM_Q1_249863"/>
      <w:bookmarkStart w:id="62" w:name="_ETM_Q1_249907"/>
      <w:bookmarkEnd w:id="61"/>
      <w:bookmarkEnd w:id="62"/>
    </w:p>
    <w:p w:rsidR="006666C0" w:rsidRDefault="006666C0" w:rsidP="006666C0">
      <w:pPr>
        <w:pStyle w:val="a4"/>
        <w:keepNext/>
        <w:rPr>
          <w:rtl/>
        </w:rPr>
      </w:pPr>
      <w:bookmarkStart w:id="63" w:name="ET_speaker_6065_8"/>
      <w:r w:rsidRPr="006666C0">
        <w:rPr>
          <w:rStyle w:val="TagStyle"/>
          <w:rtl/>
        </w:rPr>
        <w:t xml:space="preserve"> &lt;&lt; דובר &gt;&gt; </w:t>
      </w:r>
      <w:r>
        <w:rPr>
          <w:rtl/>
        </w:rPr>
        <w:t>עמית הלוי (הליכוד):</w:t>
      </w:r>
      <w:r w:rsidRPr="006666C0">
        <w:rPr>
          <w:rStyle w:val="TagStyle"/>
          <w:rtl/>
        </w:rPr>
        <w:t xml:space="preserve"> &lt;&lt; דובר &gt;&gt;</w:t>
      </w:r>
      <w:r>
        <w:rPr>
          <w:rtl/>
        </w:rPr>
        <w:t xml:space="preserve">   </w:t>
      </w:r>
      <w:bookmarkEnd w:id="63"/>
    </w:p>
    <w:p w:rsidR="006666C0" w:rsidRDefault="006666C0" w:rsidP="006666C0">
      <w:pPr>
        <w:pStyle w:val="KeepWithNext"/>
        <w:rPr>
          <w:rtl/>
          <w:lang w:eastAsia="he-IL"/>
        </w:rPr>
      </w:pPr>
    </w:p>
    <w:p w:rsidR="006666C0" w:rsidRDefault="006666C0" w:rsidP="00C97D64">
      <w:pPr>
        <w:rPr>
          <w:rtl/>
          <w:lang w:eastAsia="he-IL"/>
        </w:rPr>
      </w:pPr>
      <w:bookmarkStart w:id="64" w:name="_ETM_Q1_252111"/>
      <w:bookmarkStart w:id="65" w:name="_ETM_Q1_252181"/>
      <w:bookmarkEnd w:id="64"/>
      <w:bookmarkEnd w:id="65"/>
      <w:r>
        <w:rPr>
          <w:rFonts w:hint="cs"/>
          <w:rtl/>
          <w:lang w:eastAsia="he-IL"/>
        </w:rPr>
        <w:t xml:space="preserve">אז זה עוד </w:t>
      </w:r>
      <w:bookmarkStart w:id="66" w:name="_ETM_Q1_251115"/>
      <w:bookmarkEnd w:id="66"/>
      <w:r>
        <w:rPr>
          <w:rFonts w:hint="cs"/>
          <w:rtl/>
          <w:lang w:eastAsia="he-IL"/>
        </w:rPr>
        <w:t xml:space="preserve">יותר מזה. מדינת ישראל, בין אם </w:t>
      </w:r>
      <w:bookmarkStart w:id="67" w:name="_ETM_Q1_255607"/>
      <w:bookmarkEnd w:id="67"/>
      <w:r>
        <w:rPr>
          <w:rFonts w:hint="cs"/>
          <w:rtl/>
          <w:lang w:eastAsia="he-IL"/>
        </w:rPr>
        <w:t>זה 2020 ובין אם 1948, לא יכולה לעבור לסדר</w:t>
      </w:r>
      <w:bookmarkStart w:id="68" w:name="_ETM_Q1_257065"/>
      <w:bookmarkEnd w:id="68"/>
      <w:r>
        <w:rPr>
          <w:rFonts w:hint="cs"/>
          <w:rtl/>
          <w:lang w:eastAsia="he-IL"/>
        </w:rPr>
        <w:t xml:space="preserve">-היום אם חמש פעמים ביום מנסים לרצוח יהודי בארץ ישראל. </w:t>
      </w:r>
      <w:bookmarkStart w:id="69" w:name="_ETM_Q1_264029"/>
      <w:bookmarkEnd w:id="69"/>
      <w:r>
        <w:rPr>
          <w:rFonts w:hint="cs"/>
          <w:rtl/>
          <w:lang w:eastAsia="he-IL"/>
        </w:rPr>
        <w:t>זה פשוט דבר שלא יכול להיות. אם חמש פעמים ביו</w:t>
      </w:r>
      <w:bookmarkStart w:id="70" w:name="_ETM_Q1_267279"/>
      <w:bookmarkEnd w:id="70"/>
      <w:r>
        <w:rPr>
          <w:rFonts w:hint="cs"/>
          <w:rtl/>
          <w:lang w:eastAsia="he-IL"/>
        </w:rPr>
        <w:t xml:space="preserve">ם בא מחבל וזורק אבן או בקבוק תבערה </w:t>
      </w:r>
      <w:r>
        <w:rPr>
          <w:rtl/>
          <w:lang w:eastAsia="he-IL"/>
        </w:rPr>
        <w:t>–</w:t>
      </w:r>
      <w:r>
        <w:rPr>
          <w:rFonts w:hint="cs"/>
          <w:rtl/>
          <w:lang w:eastAsia="he-IL"/>
        </w:rPr>
        <w:t xml:space="preserve"> </w:t>
      </w:r>
      <w:bookmarkStart w:id="71" w:name="_ETM_Q1_270648"/>
      <w:bookmarkEnd w:id="71"/>
      <w:r>
        <w:rPr>
          <w:rFonts w:hint="cs"/>
          <w:rtl/>
          <w:lang w:eastAsia="he-IL"/>
        </w:rPr>
        <w:t xml:space="preserve">ויש לנו רשימה של האנשים שנהרגו מאבנים, אדל ביטון, </w:t>
      </w:r>
      <w:bookmarkStart w:id="72" w:name="_ETM_Q1_276352"/>
      <w:bookmarkEnd w:id="72"/>
      <w:r>
        <w:rPr>
          <w:rFonts w:hint="cs"/>
          <w:rtl/>
          <w:lang w:eastAsia="he-IL"/>
        </w:rPr>
        <w:t xml:space="preserve">פלמר האבא והבן, ועוד ועוד ועוד </w:t>
      </w:r>
      <w:r>
        <w:rPr>
          <w:rtl/>
          <w:lang w:eastAsia="he-IL"/>
        </w:rPr>
        <w:t>–</w:t>
      </w:r>
      <w:r>
        <w:rPr>
          <w:rFonts w:hint="cs"/>
          <w:rtl/>
          <w:lang w:eastAsia="he-IL"/>
        </w:rPr>
        <w:t xml:space="preserve"> זה לא משהו </w:t>
      </w:r>
      <w:bookmarkStart w:id="73" w:name="_ETM_Q1_277823"/>
      <w:bookmarkEnd w:id="73"/>
      <w:r>
        <w:rPr>
          <w:rFonts w:hint="cs"/>
          <w:rtl/>
          <w:lang w:eastAsia="he-IL"/>
        </w:rPr>
        <w:t xml:space="preserve">שצריך לעבור במדינת ישראל. </w:t>
      </w:r>
      <w:r w:rsidR="00C97D64">
        <w:rPr>
          <w:rFonts w:hint="cs"/>
          <w:rtl/>
          <w:lang w:eastAsia="he-IL"/>
        </w:rPr>
        <w:t xml:space="preserve">אנשי מערכת הביטחון צריכים לצרוח בכל </w:t>
      </w:r>
      <w:bookmarkStart w:id="74" w:name="_ETM_Q1_286034"/>
      <w:bookmarkEnd w:id="74"/>
      <w:r w:rsidR="00C97D64">
        <w:rPr>
          <w:rFonts w:hint="cs"/>
          <w:rtl/>
          <w:lang w:eastAsia="he-IL"/>
        </w:rPr>
        <w:t xml:space="preserve">דיון, לקבל תקציבים, להחמיר את הענישה וכל השאר. זה </w:t>
      </w:r>
      <w:bookmarkStart w:id="75" w:name="_ETM_Q1_285103"/>
      <w:bookmarkEnd w:id="75"/>
      <w:r w:rsidR="00C97D64">
        <w:rPr>
          <w:rFonts w:hint="cs"/>
          <w:rtl/>
          <w:lang w:eastAsia="he-IL"/>
        </w:rPr>
        <w:t xml:space="preserve">פשוט לא עובר. חמש פעמים ביום מנסים לרצוח יהודי בארץ ישראל? לא עובר. </w:t>
      </w:r>
    </w:p>
    <w:p w:rsidR="00C97D64" w:rsidRDefault="00C97D64" w:rsidP="00C97D64">
      <w:pPr>
        <w:rPr>
          <w:rtl/>
          <w:lang w:eastAsia="he-IL"/>
        </w:rPr>
      </w:pPr>
      <w:bookmarkStart w:id="76" w:name="_ETM_Q1_291310"/>
      <w:bookmarkStart w:id="77" w:name="_ETM_Q1_291402"/>
      <w:bookmarkEnd w:id="76"/>
      <w:bookmarkEnd w:id="77"/>
    </w:p>
    <w:p w:rsidR="00C97D64" w:rsidRDefault="00C97D64" w:rsidP="00C97D64">
      <w:pPr>
        <w:rPr>
          <w:rtl/>
          <w:lang w:eastAsia="he-IL"/>
        </w:rPr>
      </w:pPr>
      <w:bookmarkStart w:id="78" w:name="_ETM_Q1_291470"/>
      <w:bookmarkStart w:id="79" w:name="_ETM_Q1_291543"/>
      <w:bookmarkEnd w:id="78"/>
      <w:bookmarkEnd w:id="79"/>
      <w:r>
        <w:rPr>
          <w:rFonts w:hint="cs"/>
          <w:rtl/>
          <w:lang w:eastAsia="he-IL"/>
        </w:rPr>
        <w:t xml:space="preserve">הערה שנייה, </w:t>
      </w:r>
      <w:bookmarkStart w:id="80" w:name="_ETM_Q1_297342"/>
      <w:bookmarkEnd w:id="80"/>
      <w:r>
        <w:rPr>
          <w:rFonts w:hint="cs"/>
          <w:rtl/>
          <w:lang w:eastAsia="he-IL"/>
        </w:rPr>
        <w:t xml:space="preserve">שאני אשמח התייחסות של הנוכחים כאן בחדר </w:t>
      </w:r>
      <w:r>
        <w:rPr>
          <w:rtl/>
          <w:lang w:eastAsia="he-IL"/>
        </w:rPr>
        <w:t>–</w:t>
      </w:r>
      <w:r>
        <w:rPr>
          <w:rFonts w:hint="cs"/>
          <w:rtl/>
          <w:lang w:eastAsia="he-IL"/>
        </w:rPr>
        <w:t xml:space="preserve"> הוראות הפתיחה באש. כולנו ראינו את הסרטון בחברון, שפעם אחר </w:t>
      </w:r>
      <w:bookmarkStart w:id="81" w:name="_ETM_Q1_309347"/>
      <w:bookmarkEnd w:id="81"/>
      <w:r>
        <w:rPr>
          <w:rFonts w:hint="cs"/>
          <w:rtl/>
          <w:lang w:eastAsia="he-IL"/>
        </w:rPr>
        <w:t>פעם אחר פעם הגיע מחבל. הוא לא הוציא</w:t>
      </w:r>
      <w:bookmarkStart w:id="82" w:name="_ETM_Q1_308632"/>
      <w:bookmarkEnd w:id="82"/>
      <w:r>
        <w:rPr>
          <w:rFonts w:hint="cs"/>
          <w:rtl/>
          <w:lang w:eastAsia="he-IL"/>
        </w:rPr>
        <w:t xml:space="preserve">ו עין כמו שהצליחו בבילעין, למרות שהוא ניסה מאוד, בזמן </w:t>
      </w:r>
      <w:bookmarkStart w:id="83" w:name="_ETM_Q1_315356"/>
      <w:bookmarkEnd w:id="83"/>
      <w:r>
        <w:rPr>
          <w:rFonts w:hint="cs"/>
          <w:rtl/>
          <w:lang w:eastAsia="he-IL"/>
        </w:rPr>
        <w:t xml:space="preserve">שהחייל מנסה להסתתר כמו באיזה מין משחק כזה </w:t>
      </w:r>
      <w:bookmarkStart w:id="84" w:name="_ETM_Q1_319796"/>
      <w:bookmarkEnd w:id="84"/>
      <w:r>
        <w:rPr>
          <w:rtl/>
          <w:lang w:eastAsia="he-IL"/>
        </w:rPr>
        <w:t>–</w:t>
      </w:r>
      <w:r>
        <w:rPr>
          <w:rFonts w:hint="cs"/>
          <w:rtl/>
          <w:lang w:eastAsia="he-IL"/>
        </w:rPr>
        <w:t xml:space="preserve"> משחק שלא תואם ללוחמים וגם לא למאבטחים בקניון. אני רוצה </w:t>
      </w:r>
      <w:bookmarkStart w:id="85" w:name="_ETM_Q1_324786"/>
      <w:bookmarkEnd w:id="85"/>
      <w:r>
        <w:rPr>
          <w:rFonts w:hint="cs"/>
          <w:rtl/>
          <w:lang w:eastAsia="he-IL"/>
        </w:rPr>
        <w:t xml:space="preserve">לדעת לגבי התחקיר. אני טרוד בשאלה מה עבר </w:t>
      </w:r>
      <w:bookmarkStart w:id="86" w:name="_ETM_Q1_329420"/>
      <w:bookmarkEnd w:id="86"/>
      <w:r>
        <w:rPr>
          <w:rFonts w:hint="cs"/>
          <w:rtl/>
          <w:lang w:eastAsia="he-IL"/>
        </w:rPr>
        <w:t>לחיילים בראש; מה עבר לחיילי מג"ב בעיר העתיקה, חוץ מהמג"בנ</w:t>
      </w:r>
      <w:bookmarkStart w:id="87" w:name="_ETM_Q1_336270"/>
      <w:bookmarkEnd w:id="87"/>
      <w:r>
        <w:rPr>
          <w:rFonts w:hint="cs"/>
          <w:rtl/>
          <w:lang w:eastAsia="he-IL"/>
        </w:rPr>
        <w:t xml:space="preserve">יק הגיבור שדווקא התייצב, חטף את הסכין והוריד את המחבל, אבל למה השניים האחרים ברחו, מה עבר </w:t>
      </w:r>
      <w:bookmarkStart w:id="88" w:name="_ETM_Q1_342036"/>
      <w:bookmarkEnd w:id="88"/>
      <w:r>
        <w:rPr>
          <w:rFonts w:hint="cs"/>
          <w:rtl/>
          <w:lang w:eastAsia="he-IL"/>
        </w:rPr>
        <w:t>להם בראש. זה תחקיר פסיכולוגי, תחקיר עמוק, שמחייב ר</w:t>
      </w:r>
      <w:r w:rsidR="00E9338C">
        <w:rPr>
          <w:rFonts w:hint="cs"/>
          <w:rtl/>
          <w:lang w:eastAsia="he-IL"/>
        </w:rPr>
        <w:t>י</w:t>
      </w:r>
      <w:r>
        <w:rPr>
          <w:rFonts w:hint="cs"/>
          <w:rtl/>
          <w:lang w:eastAsia="he-IL"/>
        </w:rPr>
        <w:t xml:space="preserve">ענון </w:t>
      </w:r>
      <w:bookmarkStart w:id="89" w:name="_ETM_Q1_344768"/>
      <w:bookmarkEnd w:id="89"/>
      <w:r>
        <w:rPr>
          <w:rFonts w:hint="cs"/>
          <w:rtl/>
          <w:lang w:eastAsia="he-IL"/>
        </w:rPr>
        <w:t xml:space="preserve">מאוד עמוק של הנהלים. </w:t>
      </w:r>
    </w:p>
    <w:p w:rsidR="00C97D64" w:rsidRDefault="00C97D64" w:rsidP="00C97D64">
      <w:pPr>
        <w:rPr>
          <w:rtl/>
          <w:lang w:eastAsia="he-IL"/>
        </w:rPr>
      </w:pPr>
    </w:p>
    <w:p w:rsidR="00C97D64" w:rsidRDefault="00C97D64" w:rsidP="00E9338C">
      <w:pPr>
        <w:rPr>
          <w:rtl/>
          <w:lang w:eastAsia="he-IL"/>
        </w:rPr>
      </w:pPr>
      <w:r>
        <w:rPr>
          <w:rFonts w:hint="cs"/>
          <w:rtl/>
          <w:lang w:eastAsia="he-IL"/>
        </w:rPr>
        <w:lastRenderedPageBreak/>
        <w:t xml:space="preserve">ההערה </w:t>
      </w:r>
      <w:r w:rsidR="00E9338C">
        <w:rPr>
          <w:rFonts w:hint="cs"/>
          <w:rtl/>
          <w:lang w:eastAsia="he-IL"/>
        </w:rPr>
        <w:t>ה</w:t>
      </w:r>
      <w:r>
        <w:rPr>
          <w:rFonts w:hint="cs"/>
          <w:rtl/>
          <w:lang w:eastAsia="he-IL"/>
        </w:rPr>
        <w:t xml:space="preserve">שלישית שלי קשורה </w:t>
      </w:r>
      <w:bookmarkStart w:id="90" w:name="_ETM_Q1_352826"/>
      <w:bookmarkEnd w:id="90"/>
      <w:r>
        <w:rPr>
          <w:rFonts w:hint="cs"/>
          <w:rtl/>
          <w:lang w:eastAsia="he-IL"/>
        </w:rPr>
        <w:t xml:space="preserve">יותר אולי למערכות אכיפה נוספות, אולי לשב"כ. לא מזמן אורי </w:t>
      </w:r>
      <w:bookmarkStart w:id="91" w:name="_ETM_Q1_356336"/>
      <w:bookmarkEnd w:id="91"/>
      <w:r>
        <w:rPr>
          <w:rFonts w:hint="cs"/>
          <w:rtl/>
          <w:lang w:eastAsia="he-IL"/>
        </w:rPr>
        <w:t xml:space="preserve">ורננה פרץ נתקעו באחד מכבישי הבקעה, כביש מפותל </w:t>
      </w:r>
      <w:bookmarkStart w:id="92" w:name="_ETM_Q1_364708"/>
      <w:bookmarkEnd w:id="92"/>
      <w:r>
        <w:rPr>
          <w:rFonts w:hint="cs"/>
          <w:rtl/>
          <w:lang w:eastAsia="he-IL"/>
        </w:rPr>
        <w:t xml:space="preserve">מאוד... זה קרה גם לי פעם אחת, חוויתי לינץ' </w:t>
      </w:r>
      <w:bookmarkStart w:id="93" w:name="_ETM_Q1_365877"/>
      <w:bookmarkEnd w:id="93"/>
      <w:r>
        <w:rPr>
          <w:rFonts w:hint="cs"/>
          <w:rtl/>
          <w:lang w:eastAsia="he-IL"/>
        </w:rPr>
        <w:t xml:space="preserve">כזה בעצמי, כמעט שלפו את הילדים שלי מהרכב. היו </w:t>
      </w:r>
      <w:bookmarkStart w:id="94" w:name="_ETM_Q1_368960"/>
      <w:bookmarkEnd w:id="94"/>
      <w:r>
        <w:rPr>
          <w:rFonts w:hint="cs"/>
          <w:rtl/>
          <w:lang w:eastAsia="he-IL"/>
        </w:rPr>
        <w:t xml:space="preserve">בולדרים על הכביש והם זכו למטר אבנים. היום יש לצה"ל טכנולוגיה, יש אמצעים למצוא את אותם שישה פורעים שיצאו מהכפר. אני רוצה לדעת איזה מאמצים עושה מערכת הביטחון למצוא אותם. אני אומר כאן </w:t>
      </w:r>
      <w:bookmarkStart w:id="95" w:name="_ETM_Q1_390525"/>
      <w:bookmarkEnd w:id="95"/>
      <w:r>
        <w:rPr>
          <w:rFonts w:hint="cs"/>
          <w:rtl/>
          <w:lang w:eastAsia="he-IL"/>
        </w:rPr>
        <w:t xml:space="preserve">את הדבר המובן מאליו: מבחינתי הם רוצחים לכל דבר; </w:t>
      </w:r>
      <w:bookmarkStart w:id="96" w:name="_ETM_Q1_391942"/>
      <w:bookmarkEnd w:id="96"/>
      <w:r>
        <w:rPr>
          <w:rFonts w:hint="cs"/>
          <w:rtl/>
          <w:lang w:eastAsia="he-IL"/>
        </w:rPr>
        <w:t xml:space="preserve">לא הצליחו היום? יצליחו מחר. אני רוצה לדעת איזה מאמצים </w:t>
      </w:r>
      <w:bookmarkStart w:id="97" w:name="_ETM_Q1_396487"/>
      <w:bookmarkEnd w:id="97"/>
      <w:r>
        <w:rPr>
          <w:rFonts w:hint="cs"/>
          <w:rtl/>
          <w:lang w:eastAsia="he-IL"/>
        </w:rPr>
        <w:t xml:space="preserve">המדינה משקיעה כדי להתייחס לניסיון רצח כזה. הרי זה יכול </w:t>
      </w:r>
      <w:bookmarkStart w:id="98" w:name="_ETM_Q1_400552"/>
      <w:bookmarkEnd w:id="98"/>
      <w:r>
        <w:rPr>
          <w:rFonts w:hint="cs"/>
          <w:rtl/>
          <w:lang w:eastAsia="he-IL"/>
        </w:rPr>
        <w:t xml:space="preserve">היה להיגמר בלינץ' כמו שקרה למשפחת פוגל אילולא הוא </w:t>
      </w:r>
      <w:bookmarkStart w:id="99" w:name="_ETM_Q1_402843"/>
      <w:bookmarkEnd w:id="99"/>
      <w:r>
        <w:rPr>
          <w:rFonts w:hint="cs"/>
          <w:rtl/>
          <w:lang w:eastAsia="he-IL"/>
        </w:rPr>
        <w:t xml:space="preserve">היה יורה באוויר. אני רוצה לדעת איזה אמצעים המדינה נוקטת </w:t>
      </w:r>
      <w:bookmarkStart w:id="100" w:name="_ETM_Q1_406076"/>
      <w:bookmarkEnd w:id="100"/>
      <w:r>
        <w:rPr>
          <w:rFonts w:hint="cs"/>
          <w:rtl/>
          <w:lang w:eastAsia="he-IL"/>
        </w:rPr>
        <w:t xml:space="preserve">כדי לתפוס את המחבלים הללו. אותו דבר, אני רוצה </w:t>
      </w:r>
      <w:bookmarkStart w:id="101" w:name="_ETM_Q1_407340"/>
      <w:bookmarkEnd w:id="101"/>
      <w:r>
        <w:rPr>
          <w:rFonts w:hint="cs"/>
          <w:rtl/>
          <w:lang w:eastAsia="he-IL"/>
        </w:rPr>
        <w:t xml:space="preserve">לדעת מה קרה לבחורצי'ק עם החולצה הלבנה בחברון. האם תפסו </w:t>
      </w:r>
      <w:bookmarkStart w:id="102" w:name="_ETM_Q1_411318"/>
      <w:bookmarkEnd w:id="102"/>
      <w:r>
        <w:rPr>
          <w:rFonts w:hint="cs"/>
          <w:rtl/>
          <w:lang w:eastAsia="he-IL"/>
        </w:rPr>
        <w:t xml:space="preserve">אותו? האם הוא במעצר? האם דרשו הארכת מעצר שלו? אלה </w:t>
      </w:r>
      <w:bookmarkStart w:id="103" w:name="_ETM_Q1_417517"/>
      <w:bookmarkEnd w:id="103"/>
      <w:r>
        <w:rPr>
          <w:rFonts w:hint="cs"/>
          <w:rtl/>
          <w:lang w:eastAsia="he-IL"/>
        </w:rPr>
        <w:t xml:space="preserve">אנשים שעוד לא הוציאו עין או לא </w:t>
      </w:r>
      <w:bookmarkStart w:id="104" w:name="_ETM_Q1_416778"/>
      <w:bookmarkEnd w:id="104"/>
      <w:r>
        <w:rPr>
          <w:rFonts w:hint="cs"/>
          <w:rtl/>
          <w:lang w:eastAsia="he-IL"/>
        </w:rPr>
        <w:t xml:space="preserve">רצחו, אבל ניסו בכל מאודם לעשות את זה. אשמח להתייחסות לשלושת הנושאים האלה.  </w:t>
      </w:r>
    </w:p>
    <w:p w:rsidR="0058470D" w:rsidRDefault="0058470D" w:rsidP="0058470D">
      <w:pPr>
        <w:rPr>
          <w:rtl/>
          <w:lang w:eastAsia="he-IL"/>
        </w:rPr>
      </w:pPr>
      <w:bookmarkStart w:id="105" w:name="_ETM_Q1_424861"/>
      <w:bookmarkStart w:id="106" w:name="_ETM_Q1_424957"/>
      <w:bookmarkEnd w:id="105"/>
      <w:bookmarkEnd w:id="106"/>
    </w:p>
    <w:p w:rsidR="0058470D" w:rsidRDefault="0058470D" w:rsidP="0058470D">
      <w:pPr>
        <w:pStyle w:val="af6"/>
        <w:keepNext/>
        <w:rPr>
          <w:rtl/>
        </w:rPr>
      </w:pPr>
      <w:bookmarkStart w:id="107" w:name="ET_yor_5774_9"/>
      <w:r w:rsidRPr="0058470D">
        <w:rPr>
          <w:rStyle w:val="TagStyle"/>
          <w:rtl/>
        </w:rPr>
        <w:t xml:space="preserve"> &lt;&lt; יור &gt;&gt; </w:t>
      </w:r>
      <w:r>
        <w:rPr>
          <w:rtl/>
        </w:rPr>
        <w:t>היו"ר צבי האוזר:</w:t>
      </w:r>
      <w:r w:rsidRPr="0058470D">
        <w:rPr>
          <w:rStyle w:val="TagStyle"/>
          <w:rtl/>
        </w:rPr>
        <w:t xml:space="preserve"> &lt;&lt; יור &gt;&gt;</w:t>
      </w:r>
      <w:r>
        <w:rPr>
          <w:rtl/>
        </w:rPr>
        <w:t xml:space="preserve">   </w:t>
      </w:r>
      <w:bookmarkEnd w:id="107"/>
    </w:p>
    <w:p w:rsidR="0058470D" w:rsidRDefault="0058470D" w:rsidP="0058470D">
      <w:pPr>
        <w:pStyle w:val="KeepWithNext"/>
        <w:rPr>
          <w:rtl/>
          <w:lang w:eastAsia="he-IL"/>
        </w:rPr>
      </w:pPr>
    </w:p>
    <w:p w:rsidR="0058470D" w:rsidRDefault="0058470D" w:rsidP="0058470D">
      <w:pPr>
        <w:rPr>
          <w:rtl/>
          <w:lang w:eastAsia="he-IL"/>
        </w:rPr>
      </w:pPr>
      <w:bookmarkStart w:id="108" w:name="_ETM_Q1_425862"/>
      <w:bookmarkEnd w:id="108"/>
      <w:r>
        <w:rPr>
          <w:rFonts w:hint="cs"/>
          <w:rtl/>
          <w:lang w:eastAsia="he-IL"/>
        </w:rPr>
        <w:t xml:space="preserve">תודה רבה. חבר הכנסת דיכטר, </w:t>
      </w:r>
      <w:bookmarkStart w:id="109" w:name="_ETM_Q1_430219"/>
      <w:bookmarkEnd w:id="109"/>
      <w:r>
        <w:rPr>
          <w:rFonts w:hint="cs"/>
          <w:rtl/>
          <w:lang w:eastAsia="he-IL"/>
        </w:rPr>
        <w:t xml:space="preserve">בבקשה. אבל אני מבקש בקצרה. </w:t>
      </w:r>
    </w:p>
    <w:p w:rsidR="0058470D" w:rsidRDefault="0058470D" w:rsidP="0058470D">
      <w:pPr>
        <w:rPr>
          <w:rtl/>
          <w:lang w:eastAsia="he-IL"/>
        </w:rPr>
      </w:pPr>
      <w:bookmarkStart w:id="110" w:name="_ETM_Q1_433996"/>
      <w:bookmarkStart w:id="111" w:name="_ETM_Q1_434105"/>
      <w:bookmarkStart w:id="112" w:name="_ETM_Q1_435451"/>
      <w:bookmarkEnd w:id="110"/>
      <w:bookmarkEnd w:id="111"/>
      <w:bookmarkEnd w:id="112"/>
    </w:p>
    <w:p w:rsidR="0058470D" w:rsidRDefault="0058470D" w:rsidP="0058470D">
      <w:pPr>
        <w:pStyle w:val="a4"/>
        <w:keepNext/>
        <w:rPr>
          <w:rtl/>
        </w:rPr>
      </w:pPr>
      <w:bookmarkStart w:id="113" w:name="ET_speaker_4613_10"/>
      <w:r w:rsidRPr="0058470D">
        <w:rPr>
          <w:rStyle w:val="TagStyle"/>
          <w:rtl/>
        </w:rPr>
        <w:t xml:space="preserve"> &lt;&lt; דובר &gt;&gt; </w:t>
      </w:r>
      <w:r>
        <w:rPr>
          <w:rtl/>
        </w:rPr>
        <w:t>אבי דיכטר (הליכוד):</w:t>
      </w:r>
      <w:r w:rsidRPr="0058470D">
        <w:rPr>
          <w:rStyle w:val="TagStyle"/>
          <w:rtl/>
        </w:rPr>
        <w:t xml:space="preserve"> &lt;&lt; דובר &gt;&gt;</w:t>
      </w:r>
      <w:r>
        <w:rPr>
          <w:rtl/>
        </w:rPr>
        <w:t xml:space="preserve">   </w:t>
      </w:r>
      <w:bookmarkEnd w:id="113"/>
    </w:p>
    <w:p w:rsidR="0058470D" w:rsidRDefault="0058470D" w:rsidP="0058470D">
      <w:pPr>
        <w:pStyle w:val="KeepWithNext"/>
        <w:rPr>
          <w:rtl/>
          <w:lang w:eastAsia="he-IL"/>
        </w:rPr>
      </w:pPr>
    </w:p>
    <w:p w:rsidR="0058470D" w:rsidRDefault="0058470D" w:rsidP="00E9338C">
      <w:pPr>
        <w:rPr>
          <w:rtl/>
          <w:lang w:eastAsia="he-IL"/>
        </w:rPr>
      </w:pPr>
      <w:bookmarkStart w:id="114" w:name="_ETM_Q1_436149"/>
      <w:bookmarkStart w:id="115" w:name="_ETM_Q1_436186"/>
      <w:bookmarkEnd w:id="114"/>
      <w:bookmarkEnd w:id="115"/>
      <w:r>
        <w:rPr>
          <w:rFonts w:hint="cs"/>
          <w:rtl/>
          <w:lang w:eastAsia="he-IL"/>
        </w:rPr>
        <w:t>כשעוסקים בדיון הזה אנחנ</w:t>
      </w:r>
      <w:bookmarkStart w:id="116" w:name="_ETM_Q1_440316"/>
      <w:bookmarkEnd w:id="116"/>
      <w:r>
        <w:rPr>
          <w:rFonts w:hint="cs"/>
          <w:rtl/>
          <w:lang w:eastAsia="he-IL"/>
        </w:rPr>
        <w:t xml:space="preserve">ו עוסקים במה שהתגלה. נזרקה אבן, נזרק בקבוק </w:t>
      </w:r>
      <w:bookmarkStart w:id="117" w:name="_ETM_Q1_444305"/>
      <w:bookmarkEnd w:id="117"/>
      <w:r>
        <w:rPr>
          <w:rFonts w:hint="cs"/>
          <w:rtl/>
          <w:lang w:eastAsia="he-IL"/>
        </w:rPr>
        <w:t xml:space="preserve">תבערה, היה פיגוע ירי, הייתה דקירת סכין, הייתה דריסה, היו </w:t>
      </w:r>
      <w:bookmarkStart w:id="118" w:name="_ETM_Q1_448843"/>
      <w:bookmarkEnd w:id="118"/>
      <w:r>
        <w:rPr>
          <w:rFonts w:hint="cs"/>
          <w:rtl/>
          <w:lang w:eastAsia="he-IL"/>
        </w:rPr>
        <w:t>נפגעים, הרוגים או פצועים. אלה הפיגועים שאנחנו סופרים. אבל</w:t>
      </w:r>
      <w:bookmarkStart w:id="119" w:name="_ETM_Q1_455843"/>
      <w:bookmarkEnd w:id="119"/>
      <w:r>
        <w:rPr>
          <w:rFonts w:hint="cs"/>
          <w:rtl/>
          <w:lang w:eastAsia="he-IL"/>
        </w:rPr>
        <w:t xml:space="preserve"> אנחנו מכירים גם את הצ</w:t>
      </w:r>
      <w:bookmarkStart w:id="120" w:name="_ETM_Q1_465400"/>
      <w:bookmarkEnd w:id="120"/>
      <w:r>
        <w:rPr>
          <w:rFonts w:hint="cs"/>
          <w:rtl/>
          <w:lang w:eastAsia="he-IL"/>
        </w:rPr>
        <w:t xml:space="preserve">ד השני. אני מסתכל על הדוח הגלוי </w:t>
      </w:r>
      <w:bookmarkStart w:id="121" w:name="_ETM_Q1_467551"/>
      <w:bookmarkEnd w:id="121"/>
      <w:r>
        <w:rPr>
          <w:rFonts w:hint="cs"/>
          <w:rtl/>
          <w:lang w:eastAsia="he-IL"/>
        </w:rPr>
        <w:t xml:space="preserve">של שנת 2019. 560 פיגועים נמנעו בזכות סיכול של צה"ל, </w:t>
      </w:r>
      <w:bookmarkStart w:id="122" w:name="_ETM_Q1_475723"/>
      <w:bookmarkEnd w:id="122"/>
      <w:r>
        <w:rPr>
          <w:rFonts w:hint="cs"/>
          <w:rtl/>
          <w:lang w:eastAsia="he-IL"/>
        </w:rPr>
        <w:t xml:space="preserve">שב"כ, משטרת ישראל. מתוכם עשרה פיגועי התאבדות וארבעה פיגועי </w:t>
      </w:r>
      <w:bookmarkStart w:id="123" w:name="_ETM_Q1_484438"/>
      <w:bookmarkEnd w:id="123"/>
      <w:r>
        <w:rPr>
          <w:rFonts w:hint="cs"/>
          <w:rtl/>
          <w:lang w:eastAsia="he-IL"/>
        </w:rPr>
        <w:t xml:space="preserve">חטיפה. כל אחד מאיתנו יודע בדיוק שאם אחד מארבעת הניסיונות </w:t>
      </w:r>
      <w:bookmarkStart w:id="124" w:name="_ETM_Q1_491393"/>
      <w:bookmarkEnd w:id="124"/>
      <w:r>
        <w:rPr>
          <w:rFonts w:hint="cs"/>
          <w:rtl/>
          <w:lang w:eastAsia="he-IL"/>
        </w:rPr>
        <w:t xml:space="preserve">האלה היה מצליח הדיון הזה היה מתנהל אחרת </w:t>
      </w:r>
      <w:bookmarkStart w:id="125" w:name="_ETM_Q1_496036"/>
      <w:bookmarkEnd w:id="125"/>
      <w:r>
        <w:rPr>
          <w:rFonts w:hint="cs"/>
          <w:rtl/>
          <w:lang w:eastAsia="he-IL"/>
        </w:rPr>
        <w:t xml:space="preserve">לגמרי. יש בדוח סדר גודל של 300 פיגועי ירי. </w:t>
      </w:r>
      <w:bookmarkStart w:id="126" w:name="_ETM_Q1_501146"/>
      <w:bookmarkEnd w:id="126"/>
      <w:r>
        <w:rPr>
          <w:rFonts w:hint="cs"/>
          <w:rtl/>
          <w:lang w:eastAsia="he-IL"/>
        </w:rPr>
        <w:t>כל אלה סוכלו. אומר ראש הממשלה בגלוי, מעל גלי האתר, שמאות ישראלים היו עלולים להיהרג. יושבים פה ההור</w:t>
      </w:r>
      <w:bookmarkStart w:id="127" w:name="_ETM_Q1_520709"/>
      <w:bookmarkEnd w:id="127"/>
      <w:r>
        <w:rPr>
          <w:rFonts w:hint="cs"/>
          <w:rtl/>
          <w:lang w:eastAsia="he-IL"/>
        </w:rPr>
        <w:t xml:space="preserve">ים של שיר ז"ל. </w:t>
      </w:r>
      <w:bookmarkStart w:id="128" w:name="_ETM_Q1_524912"/>
      <w:bookmarkEnd w:id="128"/>
      <w:r>
        <w:rPr>
          <w:rFonts w:hint="cs"/>
          <w:rtl/>
          <w:lang w:eastAsia="he-IL"/>
        </w:rPr>
        <w:t xml:space="preserve">יש הרוגים שלא הצלחנו למנוע, כי לצערי אנחנו לא </w:t>
      </w:r>
      <w:bookmarkStart w:id="129" w:name="_ETM_Q1_531450"/>
      <w:bookmarkEnd w:id="129"/>
      <w:r>
        <w:rPr>
          <w:rFonts w:hint="cs"/>
          <w:rtl/>
          <w:lang w:eastAsia="he-IL"/>
        </w:rPr>
        <w:t xml:space="preserve">יכולים לסכל 100% מכוונות הפיגוע. וכשאומרים ש-560 פיגועים </w:t>
      </w:r>
      <w:bookmarkStart w:id="130" w:name="_ETM_Q1_542404"/>
      <w:bookmarkEnd w:id="130"/>
      <w:r>
        <w:rPr>
          <w:rFonts w:hint="cs"/>
          <w:rtl/>
          <w:lang w:eastAsia="he-IL"/>
        </w:rPr>
        <w:t xml:space="preserve">נמנעו, זה מסביר מה הפוטנציאל. </w:t>
      </w:r>
    </w:p>
    <w:p w:rsidR="0058470D" w:rsidRDefault="0058470D" w:rsidP="0058470D">
      <w:pPr>
        <w:rPr>
          <w:rtl/>
          <w:lang w:eastAsia="he-IL"/>
        </w:rPr>
      </w:pPr>
      <w:bookmarkStart w:id="131" w:name="_ETM_Q1_548516"/>
      <w:bookmarkStart w:id="132" w:name="_ETM_Q1_548629"/>
      <w:bookmarkEnd w:id="131"/>
      <w:bookmarkEnd w:id="132"/>
    </w:p>
    <w:p w:rsidR="00F167AE" w:rsidRDefault="0058470D" w:rsidP="0058470D">
      <w:pPr>
        <w:rPr>
          <w:rtl/>
          <w:lang w:eastAsia="he-IL"/>
        </w:rPr>
      </w:pPr>
      <w:bookmarkStart w:id="133" w:name="_ETM_Q1_548677"/>
      <w:bookmarkStart w:id="134" w:name="_ETM_Q1_548747"/>
      <w:bookmarkEnd w:id="133"/>
      <w:bookmarkEnd w:id="134"/>
      <w:r>
        <w:rPr>
          <w:rFonts w:hint="cs"/>
          <w:rtl/>
          <w:lang w:eastAsia="he-IL"/>
        </w:rPr>
        <w:t xml:space="preserve">אני חושב שבדיון כזה </w:t>
      </w:r>
      <w:bookmarkStart w:id="135" w:name="_ETM_Q1_550137"/>
      <w:bookmarkEnd w:id="135"/>
      <w:r>
        <w:rPr>
          <w:rFonts w:hint="cs"/>
          <w:rtl/>
          <w:lang w:eastAsia="he-IL"/>
        </w:rPr>
        <w:t xml:space="preserve">אנחנו גם מברכים את מערכת הביטחון על כך שהיא </w:t>
      </w:r>
      <w:bookmarkStart w:id="136" w:name="_ETM_Q1_554180"/>
      <w:bookmarkEnd w:id="136"/>
      <w:r>
        <w:rPr>
          <w:rFonts w:hint="cs"/>
          <w:rtl/>
          <w:lang w:eastAsia="he-IL"/>
        </w:rPr>
        <w:t>מנעה, כמו שראש הממשלה אומר, מאות הרוגים ואלפי פצועים</w:t>
      </w:r>
      <w:bookmarkStart w:id="137" w:name="_ETM_Q1_562327"/>
      <w:bookmarkEnd w:id="137"/>
      <w:r>
        <w:rPr>
          <w:rFonts w:hint="cs"/>
          <w:rtl/>
          <w:lang w:eastAsia="he-IL"/>
        </w:rPr>
        <w:t xml:space="preserve">, ואני אומר בשיא הרצינות וללא שום שמץ של ביקורת </w:t>
      </w:r>
      <w:bookmarkStart w:id="138" w:name="_ETM_Q1_568409"/>
      <w:bookmarkEnd w:id="138"/>
      <w:r>
        <w:rPr>
          <w:rFonts w:hint="cs"/>
          <w:rtl/>
          <w:lang w:eastAsia="he-IL"/>
        </w:rPr>
        <w:t>חס וחלילה. אבל מתוך המספרים, מתוך הדף שחבר הכנסת עוזי דיין הוציא, מהנתונים של הפצועים</w:t>
      </w:r>
      <w:bookmarkStart w:id="139" w:name="_ETM_Q1_576557"/>
      <w:bookmarkEnd w:id="139"/>
      <w:r>
        <w:rPr>
          <w:rFonts w:hint="cs"/>
          <w:rtl/>
          <w:lang w:eastAsia="he-IL"/>
        </w:rPr>
        <w:t xml:space="preserve"> מאבן או בקת"ב... סביב השולחן הזה ישנם אנשים שיודעים </w:t>
      </w:r>
      <w:bookmarkStart w:id="140" w:name="_ETM_Q1_584812"/>
      <w:bookmarkEnd w:id="140"/>
      <w:r>
        <w:rPr>
          <w:rFonts w:hint="cs"/>
          <w:rtl/>
          <w:lang w:eastAsia="he-IL"/>
        </w:rPr>
        <w:t xml:space="preserve">איך נראה פיגוע בקת"ב שהצליח מבחינת המחבל ונכשל </w:t>
      </w:r>
      <w:bookmarkStart w:id="141" w:name="_ETM_Q1_586915"/>
      <w:bookmarkEnd w:id="141"/>
      <w:r>
        <w:rPr>
          <w:rFonts w:hint="cs"/>
          <w:rtl/>
          <w:lang w:eastAsia="he-IL"/>
        </w:rPr>
        <w:t xml:space="preserve">מבחינתנו; איך נראה הרכב שבתוכו התפוצץ בקבוק התבערה </w:t>
      </w:r>
      <w:bookmarkStart w:id="142" w:name="_ETM_Q1_594748"/>
      <w:bookmarkEnd w:id="142"/>
      <w:r>
        <w:rPr>
          <w:rFonts w:hint="cs"/>
          <w:rtl/>
          <w:lang w:eastAsia="he-IL"/>
        </w:rPr>
        <w:t xml:space="preserve">או איך נראה הלוחם שעליו נזרק בקבוק התבערה. אנחנו ראינו </w:t>
      </w:r>
      <w:bookmarkStart w:id="143" w:name="_ETM_Q1_604123"/>
      <w:bookmarkEnd w:id="143"/>
      <w:r>
        <w:rPr>
          <w:rFonts w:hint="cs"/>
          <w:rtl/>
          <w:lang w:eastAsia="he-IL"/>
        </w:rPr>
        <w:t xml:space="preserve">איך נהרג לוחם מסלע. </w:t>
      </w:r>
    </w:p>
    <w:p w:rsidR="00F167AE" w:rsidRDefault="00F167AE" w:rsidP="0058470D">
      <w:pPr>
        <w:rPr>
          <w:rtl/>
          <w:lang w:eastAsia="he-IL"/>
        </w:rPr>
      </w:pPr>
    </w:p>
    <w:p w:rsidR="00F167AE" w:rsidRDefault="0058470D" w:rsidP="00F167AE">
      <w:pPr>
        <w:rPr>
          <w:rtl/>
          <w:lang w:eastAsia="he-IL"/>
        </w:rPr>
      </w:pPr>
      <w:r>
        <w:rPr>
          <w:rFonts w:hint="cs"/>
          <w:rtl/>
          <w:lang w:eastAsia="he-IL"/>
        </w:rPr>
        <w:t>ו</w:t>
      </w:r>
      <w:r w:rsidR="00F167AE">
        <w:rPr>
          <w:rFonts w:hint="cs"/>
          <w:rtl/>
          <w:lang w:eastAsia="he-IL"/>
        </w:rPr>
        <w:t xml:space="preserve">פה אני אומר לנו ככנסת: אנחנו </w:t>
      </w:r>
      <w:bookmarkStart w:id="144" w:name="_ETM_Q1_614017"/>
      <w:bookmarkEnd w:id="144"/>
      <w:r w:rsidR="00F167AE">
        <w:rPr>
          <w:rFonts w:hint="cs"/>
          <w:rtl/>
          <w:lang w:eastAsia="he-IL"/>
        </w:rPr>
        <w:t>כולנו יודעים מה האפקטיביות בהרתעה. הכי אפקטיבי זה גירוש</w:t>
      </w:r>
      <w:r w:rsidR="00E9338C">
        <w:rPr>
          <w:rFonts w:hint="cs"/>
          <w:rtl/>
          <w:lang w:eastAsia="he-IL"/>
        </w:rPr>
        <w:t>,</w:t>
      </w:r>
      <w:r w:rsidR="00F167AE">
        <w:rPr>
          <w:rFonts w:hint="cs"/>
          <w:rtl/>
          <w:lang w:eastAsia="he-IL"/>
        </w:rPr>
        <w:t xml:space="preserve"> </w:t>
      </w:r>
      <w:bookmarkStart w:id="145" w:name="_ETM_Q1_624051"/>
      <w:bookmarkEnd w:id="145"/>
      <w:r w:rsidR="00F167AE">
        <w:rPr>
          <w:rFonts w:hint="cs"/>
          <w:rtl/>
          <w:lang w:eastAsia="he-IL"/>
        </w:rPr>
        <w:t xml:space="preserve">ולאחר מכן הריסת בתים. גירוש, מסיבות שחלקן הוא טעויות שלנו, הוא כלי שקהה מבחינת ההרתעה שלו בצורה משמעותית לצערי, </w:t>
      </w:r>
      <w:bookmarkStart w:id="146" w:name="_ETM_Q1_636297"/>
      <w:bookmarkEnd w:id="146"/>
      <w:r w:rsidR="00F167AE">
        <w:rPr>
          <w:rFonts w:hint="cs"/>
          <w:rtl/>
          <w:lang w:eastAsia="he-IL"/>
        </w:rPr>
        <w:t xml:space="preserve">ואני מקווה שיום אחד נצליח לחדש אותו. לגבי הריסת בתים, </w:t>
      </w:r>
      <w:bookmarkStart w:id="147" w:name="_ETM_Q1_641315"/>
      <w:bookmarkEnd w:id="147"/>
      <w:r w:rsidR="00F167AE">
        <w:rPr>
          <w:rFonts w:hint="cs"/>
          <w:rtl/>
          <w:lang w:eastAsia="he-IL"/>
        </w:rPr>
        <w:t xml:space="preserve">יש במדרג ההריסות כמה דברים שמגיעים לשיא האבסורד. הבית שממנו </w:t>
      </w:r>
      <w:bookmarkStart w:id="148" w:name="_ETM_Q1_652079"/>
      <w:bookmarkEnd w:id="148"/>
      <w:r w:rsidR="00F167AE">
        <w:rPr>
          <w:rFonts w:hint="cs"/>
          <w:rtl/>
          <w:lang w:eastAsia="he-IL"/>
        </w:rPr>
        <w:t xml:space="preserve">נזרק הסלע שהרג את הלוחם עמית בן </w:t>
      </w:r>
      <w:bookmarkStart w:id="149" w:name="_ETM_Q1_657630"/>
      <w:bookmarkEnd w:id="149"/>
      <w:r w:rsidR="00F167AE">
        <w:rPr>
          <w:rFonts w:hint="cs"/>
          <w:rtl/>
          <w:lang w:eastAsia="he-IL"/>
        </w:rPr>
        <w:t>יגאל ז"ל הי"ד... יושבים פה אנשי מערכת הביטחון</w:t>
      </w:r>
      <w:bookmarkStart w:id="150" w:name="_ETM_Q1_666799"/>
      <w:bookmarkEnd w:id="150"/>
      <w:r w:rsidR="00F167AE">
        <w:rPr>
          <w:rFonts w:hint="cs"/>
          <w:rtl/>
          <w:lang w:eastAsia="he-IL"/>
        </w:rPr>
        <w:t xml:space="preserve"> לשעבר וצה"ל, והם יודעים היטב שאם הבית שימש </w:t>
      </w:r>
      <w:bookmarkStart w:id="151" w:name="_ETM_Q1_672528"/>
      <w:bookmarkEnd w:id="151"/>
      <w:r w:rsidR="00F167AE">
        <w:rPr>
          <w:rFonts w:hint="cs"/>
          <w:rtl/>
          <w:lang w:eastAsia="he-IL"/>
        </w:rPr>
        <w:t xml:space="preserve">פלטפורמה לביצוע הרצח... זה לא רק הקומה הראשונה, </w:t>
      </w:r>
      <w:bookmarkStart w:id="152" w:name="_ETM_Q1_677441"/>
      <w:bookmarkEnd w:id="152"/>
      <w:r w:rsidR="00F167AE">
        <w:rPr>
          <w:rFonts w:hint="cs"/>
          <w:rtl/>
          <w:lang w:eastAsia="he-IL"/>
        </w:rPr>
        <w:t xml:space="preserve">שאתה יכול להגיד שהוא זרק את זה מהקומה הראשונה אז נהרוס רק את הקומה הראשונה. לא, הוא עלה למעלה, </w:t>
      </w:r>
      <w:bookmarkStart w:id="153" w:name="_ETM_Q1_684987"/>
      <w:bookmarkEnd w:id="153"/>
      <w:r w:rsidR="00F167AE">
        <w:rPr>
          <w:rFonts w:hint="cs"/>
          <w:rtl/>
          <w:lang w:eastAsia="he-IL"/>
        </w:rPr>
        <w:t xml:space="preserve">לקומה העליונה, כדי שהאבן תקבל את העוצמה הכי חזקה </w:t>
      </w:r>
      <w:bookmarkStart w:id="154" w:name="_ETM_Q1_690631"/>
      <w:bookmarkEnd w:id="154"/>
      <w:r w:rsidR="00F167AE">
        <w:rPr>
          <w:rtl/>
          <w:lang w:eastAsia="he-IL"/>
        </w:rPr>
        <w:t>–</w:t>
      </w:r>
      <w:r w:rsidR="00F167AE">
        <w:rPr>
          <w:rFonts w:hint="cs"/>
          <w:rtl/>
          <w:lang w:eastAsia="he-IL"/>
        </w:rPr>
        <w:t xml:space="preserve"> והרג את הלוחם. ואנחנו לא מצליחים להביא להריסת הבית, </w:t>
      </w:r>
      <w:bookmarkStart w:id="155" w:name="_ETM_Q1_699174"/>
      <w:bookmarkEnd w:id="155"/>
      <w:r w:rsidR="00F167AE">
        <w:rPr>
          <w:rFonts w:hint="cs"/>
          <w:rtl/>
          <w:lang w:eastAsia="he-IL"/>
        </w:rPr>
        <w:t xml:space="preserve">מנימוקים שונים ובעיקר משונים. מערכת הביטחון לא יכולה שלא </w:t>
      </w:r>
      <w:bookmarkStart w:id="156" w:name="_ETM_Q1_708853"/>
      <w:bookmarkEnd w:id="156"/>
      <w:r w:rsidR="00F167AE">
        <w:rPr>
          <w:rFonts w:hint="cs"/>
          <w:rtl/>
          <w:lang w:eastAsia="he-IL"/>
        </w:rPr>
        <w:t xml:space="preserve">לשים משפט נחרץ, משפט ללא שום גמגום, פקפוק והיסוס, </w:t>
      </w:r>
      <w:bookmarkStart w:id="157" w:name="_ETM_Q1_709823"/>
      <w:bookmarkEnd w:id="157"/>
      <w:r w:rsidR="00F167AE">
        <w:rPr>
          <w:rFonts w:hint="cs"/>
          <w:rtl/>
          <w:lang w:eastAsia="he-IL"/>
        </w:rPr>
        <w:t xml:space="preserve">שאומר שהריסת בית היא אפקט מרתיע שאין כדוגמתו בכל מה </w:t>
      </w:r>
      <w:bookmarkStart w:id="158" w:name="_ETM_Q1_719352"/>
      <w:bookmarkEnd w:id="158"/>
      <w:r w:rsidR="00F167AE">
        <w:rPr>
          <w:rFonts w:hint="cs"/>
          <w:rtl/>
          <w:lang w:eastAsia="he-IL"/>
        </w:rPr>
        <w:t xml:space="preserve">שקשור ללחימה בטרור. גם תפיסה וקיזוז כספי טרור הם </w:t>
      </w:r>
      <w:bookmarkStart w:id="159" w:name="_ETM_Q1_724576"/>
      <w:bookmarkEnd w:id="159"/>
      <w:r w:rsidR="00F167AE">
        <w:rPr>
          <w:rFonts w:hint="cs"/>
          <w:rtl/>
          <w:lang w:eastAsia="he-IL"/>
        </w:rPr>
        <w:t xml:space="preserve">אפקט מרתיע שאין כדוגמתו. הריגת מחבל, מעצר מחבל </w:t>
      </w:r>
      <w:r w:rsidR="00F167AE">
        <w:rPr>
          <w:rtl/>
          <w:lang w:eastAsia="he-IL"/>
        </w:rPr>
        <w:t>–</w:t>
      </w:r>
      <w:r w:rsidR="00F167AE">
        <w:rPr>
          <w:rFonts w:hint="cs"/>
          <w:rtl/>
          <w:lang w:eastAsia="he-IL"/>
        </w:rPr>
        <w:t xml:space="preserve"> אלה </w:t>
      </w:r>
      <w:bookmarkStart w:id="160" w:name="_ETM_Q1_730911"/>
      <w:bookmarkEnd w:id="160"/>
      <w:r w:rsidR="00F167AE">
        <w:rPr>
          <w:rFonts w:hint="cs"/>
          <w:rtl/>
          <w:lang w:eastAsia="he-IL"/>
        </w:rPr>
        <w:t xml:space="preserve">כבר דברים אופרטיביים ואני לא חושב שיש למישהו ספק לגבי </w:t>
      </w:r>
      <w:bookmarkStart w:id="161" w:name="_ETM_Q1_736740"/>
      <w:bookmarkEnd w:id="161"/>
      <w:r w:rsidR="00F167AE">
        <w:rPr>
          <w:rFonts w:hint="cs"/>
          <w:rtl/>
          <w:lang w:eastAsia="he-IL"/>
        </w:rPr>
        <w:t xml:space="preserve">זה. </w:t>
      </w:r>
      <w:bookmarkStart w:id="162" w:name="_ETM_Q1_737332"/>
      <w:bookmarkEnd w:id="162"/>
    </w:p>
    <w:p w:rsidR="00F167AE" w:rsidRDefault="00F167AE" w:rsidP="00F167AE">
      <w:pPr>
        <w:rPr>
          <w:rtl/>
          <w:lang w:eastAsia="he-IL"/>
        </w:rPr>
      </w:pPr>
      <w:bookmarkStart w:id="163" w:name="_ETM_Q1_737420"/>
      <w:bookmarkStart w:id="164" w:name="_ETM_Q1_737475"/>
      <w:bookmarkEnd w:id="163"/>
      <w:bookmarkEnd w:id="164"/>
    </w:p>
    <w:p w:rsidR="00F167AE" w:rsidRDefault="00F167AE" w:rsidP="00F167AE">
      <w:pPr>
        <w:rPr>
          <w:rtl/>
          <w:lang w:eastAsia="he-IL"/>
        </w:rPr>
      </w:pPr>
      <w:bookmarkStart w:id="165" w:name="_ETM_Q1_737553"/>
      <w:bookmarkEnd w:id="165"/>
      <w:r>
        <w:rPr>
          <w:rFonts w:hint="cs"/>
          <w:rtl/>
          <w:lang w:eastAsia="he-IL"/>
        </w:rPr>
        <w:t>לכן, אדוני היושב-ראש, אני מצפה שבדיון כזה צה"ל או הגורם שמגדיר מה מרתיע יותר ומה מרתיע הכי הרבה</w:t>
      </w:r>
      <w:bookmarkStart w:id="166" w:name="_ETM_Q1_749792"/>
      <w:bookmarkEnd w:id="166"/>
      <w:r>
        <w:rPr>
          <w:rFonts w:hint="cs"/>
          <w:rtl/>
          <w:lang w:eastAsia="he-IL"/>
        </w:rPr>
        <w:t>, ישים משפט נחרץ בנושא הזה. תודה רבה.</w:t>
      </w:r>
      <w:bookmarkStart w:id="167" w:name="_ETM_Q1_751080"/>
      <w:bookmarkEnd w:id="167"/>
      <w:r>
        <w:rPr>
          <w:rFonts w:hint="cs"/>
          <w:rtl/>
          <w:lang w:eastAsia="he-IL"/>
        </w:rPr>
        <w:t xml:space="preserve"> </w:t>
      </w:r>
    </w:p>
    <w:p w:rsidR="00F167AE" w:rsidRDefault="00F167AE" w:rsidP="00F167AE">
      <w:pPr>
        <w:rPr>
          <w:rtl/>
          <w:lang w:eastAsia="he-IL"/>
        </w:rPr>
      </w:pPr>
      <w:bookmarkStart w:id="168" w:name="_ETM_Q1_751321"/>
      <w:bookmarkStart w:id="169" w:name="_ETM_Q1_751412"/>
      <w:bookmarkEnd w:id="168"/>
      <w:bookmarkEnd w:id="169"/>
    </w:p>
    <w:p w:rsidR="00F167AE" w:rsidRDefault="00F167AE" w:rsidP="00F167AE">
      <w:pPr>
        <w:pStyle w:val="af6"/>
        <w:keepNext/>
        <w:rPr>
          <w:rtl/>
        </w:rPr>
      </w:pPr>
      <w:bookmarkStart w:id="170" w:name="ET_yor_5774_11"/>
      <w:r w:rsidRPr="00F167AE">
        <w:rPr>
          <w:rStyle w:val="TagStyle"/>
          <w:rtl/>
        </w:rPr>
        <w:t xml:space="preserve"> &lt;&lt; יור &gt;&gt; </w:t>
      </w:r>
      <w:r>
        <w:rPr>
          <w:rtl/>
        </w:rPr>
        <w:t>היו"ר צבי האוזר:</w:t>
      </w:r>
      <w:r w:rsidRPr="00F167AE">
        <w:rPr>
          <w:rStyle w:val="TagStyle"/>
          <w:rtl/>
        </w:rPr>
        <w:t xml:space="preserve"> &lt;&lt; יור &gt;&gt;</w:t>
      </w:r>
      <w:r>
        <w:rPr>
          <w:rtl/>
        </w:rPr>
        <w:t xml:space="preserve">   </w:t>
      </w:r>
      <w:bookmarkEnd w:id="170"/>
    </w:p>
    <w:p w:rsidR="00F167AE" w:rsidRDefault="00F167AE" w:rsidP="00F167AE">
      <w:pPr>
        <w:pStyle w:val="KeepWithNext"/>
        <w:rPr>
          <w:rtl/>
        </w:rPr>
      </w:pPr>
    </w:p>
    <w:p w:rsidR="000D6B02" w:rsidRDefault="00F167AE" w:rsidP="00F167AE">
      <w:pPr>
        <w:rPr>
          <w:rtl/>
        </w:rPr>
      </w:pPr>
      <w:bookmarkStart w:id="171" w:name="_ETM_Q1_752887"/>
      <w:bookmarkEnd w:id="171"/>
      <w:r>
        <w:rPr>
          <w:rFonts w:hint="cs"/>
          <w:rtl/>
        </w:rPr>
        <w:t xml:space="preserve">תודה רבה. אני מבקש התייחסות ראשונית של צה"ל. </w:t>
      </w:r>
      <w:r w:rsidR="000D6B02">
        <w:rPr>
          <w:rFonts w:hint="cs"/>
          <w:rtl/>
        </w:rPr>
        <w:t>קצין אג</w:t>
      </w:r>
      <w:bookmarkStart w:id="172" w:name="_ETM_Q1_766351"/>
      <w:bookmarkEnd w:id="172"/>
      <w:r w:rsidR="000D6B02">
        <w:rPr>
          <w:rFonts w:hint="cs"/>
          <w:rtl/>
        </w:rPr>
        <w:t xml:space="preserve">"ם פיקוד מרכז אלוף משנה דוד סונגו, בבקשה. </w:t>
      </w:r>
    </w:p>
    <w:p w:rsidR="000D6B02" w:rsidRDefault="000D6B02" w:rsidP="00F167AE">
      <w:pPr>
        <w:rPr>
          <w:rtl/>
        </w:rPr>
      </w:pPr>
      <w:bookmarkStart w:id="173" w:name="_ETM_Q1_773204"/>
      <w:bookmarkStart w:id="174" w:name="_ETM_Q1_773309"/>
      <w:bookmarkEnd w:id="173"/>
      <w:bookmarkEnd w:id="174"/>
    </w:p>
    <w:p w:rsidR="000D6B02" w:rsidRDefault="000D6B02" w:rsidP="000D6B02">
      <w:pPr>
        <w:pStyle w:val="a4"/>
        <w:keepNext/>
        <w:rPr>
          <w:rtl/>
        </w:rPr>
      </w:pPr>
      <w:bookmarkStart w:id="175" w:name="ET_speaker_אלמ_דודו_סונגו_12"/>
      <w:r w:rsidRPr="000D6B02">
        <w:rPr>
          <w:rStyle w:val="TagStyle"/>
          <w:rtl/>
        </w:rPr>
        <w:lastRenderedPageBreak/>
        <w:t xml:space="preserve"> &lt;&lt; דובר &gt;&gt; </w:t>
      </w:r>
      <w:r>
        <w:rPr>
          <w:rtl/>
        </w:rPr>
        <w:t>אל"מ דודו סונגו:</w:t>
      </w:r>
      <w:r w:rsidRPr="000D6B02">
        <w:rPr>
          <w:rStyle w:val="TagStyle"/>
          <w:rtl/>
        </w:rPr>
        <w:t xml:space="preserve"> &lt;&lt; דובר &gt;&gt;</w:t>
      </w:r>
      <w:r>
        <w:rPr>
          <w:rtl/>
        </w:rPr>
        <w:t xml:space="preserve">   </w:t>
      </w:r>
      <w:bookmarkEnd w:id="175"/>
    </w:p>
    <w:p w:rsidR="000D6B02" w:rsidRDefault="000D6B02" w:rsidP="000D6B02">
      <w:pPr>
        <w:pStyle w:val="KeepWithNext"/>
        <w:rPr>
          <w:rtl/>
        </w:rPr>
      </w:pPr>
    </w:p>
    <w:p w:rsidR="000D6B02" w:rsidRDefault="000D6B02" w:rsidP="000D6B02">
      <w:pPr>
        <w:rPr>
          <w:rtl/>
        </w:rPr>
      </w:pPr>
      <w:r>
        <w:rPr>
          <w:rFonts w:hint="cs"/>
          <w:rtl/>
        </w:rPr>
        <w:t xml:space="preserve">חברי הוועדה, </w:t>
      </w:r>
      <w:bookmarkStart w:id="176" w:name="_ETM_Q1_777654"/>
      <w:bookmarkEnd w:id="176"/>
      <w:r>
        <w:rPr>
          <w:rFonts w:hint="cs"/>
          <w:rtl/>
        </w:rPr>
        <w:t xml:space="preserve">אני כמובן לא אחזור על מה שדיברנו בפורום הסגור, אבל </w:t>
      </w:r>
      <w:bookmarkStart w:id="177" w:name="_ETM_Q1_781915"/>
      <w:bookmarkEnd w:id="177"/>
      <w:r>
        <w:rPr>
          <w:rFonts w:hint="cs"/>
          <w:rtl/>
        </w:rPr>
        <w:t xml:space="preserve">אני אתייחס למספר דברים שנאמרו כאן. קודם כול, תמונת </w:t>
      </w:r>
      <w:bookmarkStart w:id="178" w:name="_ETM_Q1_786843"/>
      <w:bookmarkEnd w:id="178"/>
      <w:r>
        <w:rPr>
          <w:rFonts w:hint="cs"/>
          <w:rtl/>
        </w:rPr>
        <w:t xml:space="preserve">המצב היום ביהודה ושומרון היא אחת הטובות שהיו, כפי </w:t>
      </w:r>
      <w:bookmarkStart w:id="179" w:name="_ETM_Q1_793803"/>
      <w:bookmarkEnd w:id="179"/>
      <w:r>
        <w:rPr>
          <w:rFonts w:hint="cs"/>
          <w:rtl/>
        </w:rPr>
        <w:t xml:space="preserve">שהסברתי בפורום הקודם. רואים את מגמת העלייה בקרב ההתיישבות, </w:t>
      </w:r>
      <w:bookmarkStart w:id="180" w:name="_ETM_Q1_799243"/>
      <w:bookmarkEnd w:id="180"/>
      <w:r>
        <w:rPr>
          <w:rFonts w:hint="cs"/>
          <w:rtl/>
        </w:rPr>
        <w:t xml:space="preserve">רואים את כמות הפלסטינים, כשלושה מיליון בקירוב, חיים </w:t>
      </w:r>
      <w:bookmarkStart w:id="181" w:name="_ETM_Q1_805714"/>
      <w:bookmarkEnd w:id="181"/>
      <w:r>
        <w:rPr>
          <w:rFonts w:hint="cs"/>
          <w:rtl/>
        </w:rPr>
        <w:t xml:space="preserve">באיכות חיים לא רעה בהתייחס למה שקורה סביבם וסביב </w:t>
      </w:r>
      <w:bookmarkStart w:id="182" w:name="_ETM_Q1_810849"/>
      <w:bookmarkEnd w:id="182"/>
      <w:r>
        <w:rPr>
          <w:rFonts w:hint="cs"/>
          <w:rtl/>
        </w:rPr>
        <w:t xml:space="preserve">מדינת ישראל, ורואים מגמה מאוד נחרצת של ירידה בטרור. </w:t>
      </w:r>
      <w:bookmarkStart w:id="183" w:name="_ETM_Q1_819596"/>
      <w:bookmarkEnd w:id="183"/>
      <w:r>
        <w:rPr>
          <w:rFonts w:hint="cs"/>
          <w:rtl/>
        </w:rPr>
        <w:t xml:space="preserve">כל סוף שנה דובר צה"ל מפיץ סטטיסטיקות של הטרור על כלל מרכיביו, בין אם זה פיגועים של הטרור </w:t>
      </w:r>
      <w:bookmarkStart w:id="184" w:name="_ETM_Q1_827664"/>
      <w:bookmarkEnd w:id="184"/>
      <w:r>
        <w:rPr>
          <w:rFonts w:hint="cs"/>
          <w:rtl/>
        </w:rPr>
        <w:t xml:space="preserve">המאורגן ובין אם זה טרור עממי, ובהחלט רואים שם </w:t>
      </w:r>
      <w:bookmarkStart w:id="185" w:name="_ETM_Q1_832141"/>
      <w:bookmarkEnd w:id="185"/>
      <w:r>
        <w:rPr>
          <w:rFonts w:hint="cs"/>
          <w:rtl/>
        </w:rPr>
        <w:t xml:space="preserve">מגמת ירידה. </w:t>
      </w:r>
    </w:p>
    <w:p w:rsidR="000D6B02" w:rsidRDefault="000D6B02" w:rsidP="000D6B02">
      <w:pPr>
        <w:rPr>
          <w:rtl/>
        </w:rPr>
      </w:pPr>
      <w:bookmarkStart w:id="186" w:name="_ETM_Q1_834667"/>
      <w:bookmarkStart w:id="187" w:name="_ETM_Q1_834773"/>
      <w:bookmarkStart w:id="188" w:name="_ETM_Q1_834842"/>
      <w:bookmarkEnd w:id="186"/>
      <w:bookmarkEnd w:id="187"/>
      <w:bookmarkEnd w:id="188"/>
    </w:p>
    <w:p w:rsidR="000D6B02" w:rsidRDefault="000D6B02" w:rsidP="000D6B02">
      <w:pPr>
        <w:rPr>
          <w:rtl/>
        </w:rPr>
      </w:pPr>
      <w:bookmarkStart w:id="189" w:name="_ETM_Q1_834921"/>
      <w:bookmarkEnd w:id="189"/>
      <w:r>
        <w:rPr>
          <w:rFonts w:hint="cs"/>
          <w:rtl/>
        </w:rPr>
        <w:t xml:space="preserve">איני מקל כהוא זה בפגיעת </w:t>
      </w:r>
      <w:bookmarkStart w:id="190" w:name="_ETM_Q1_835056"/>
      <w:bookmarkEnd w:id="190"/>
      <w:r>
        <w:rPr>
          <w:rFonts w:hint="cs"/>
          <w:rtl/>
        </w:rPr>
        <w:t xml:space="preserve">אבן ברכב שנוסע במהירות 80 קמ"ש. זה דבר שאני לא </w:t>
      </w:r>
      <w:bookmarkStart w:id="191" w:name="_ETM_Q1_839703"/>
      <w:bookmarkEnd w:id="191"/>
      <w:r>
        <w:rPr>
          <w:rFonts w:hint="cs"/>
          <w:rtl/>
        </w:rPr>
        <w:t xml:space="preserve">מאחל לאף אחד לחוות אותו. עם זאת, </w:t>
      </w:r>
      <w:bookmarkStart w:id="192" w:name="_ETM_Q1_849684"/>
      <w:bookmarkEnd w:id="192"/>
      <w:r>
        <w:rPr>
          <w:rFonts w:hint="cs"/>
          <w:rtl/>
        </w:rPr>
        <w:t xml:space="preserve">היכולת שלנו להתמודד עם זה... הוראות הפתיחה </w:t>
      </w:r>
      <w:r w:rsidR="00E9338C">
        <w:rPr>
          <w:rFonts w:hint="cs"/>
          <w:rtl/>
        </w:rPr>
        <w:t xml:space="preserve">באש </w:t>
      </w:r>
      <w:r>
        <w:rPr>
          <w:rFonts w:hint="cs"/>
          <w:rtl/>
        </w:rPr>
        <w:t xml:space="preserve">כפי שהן היום </w:t>
      </w:r>
      <w:bookmarkStart w:id="193" w:name="_ETM_Q1_857178"/>
      <w:bookmarkEnd w:id="193"/>
      <w:r>
        <w:rPr>
          <w:rFonts w:hint="cs"/>
          <w:rtl/>
        </w:rPr>
        <w:t xml:space="preserve">נותנות לחיילי צה"ל את הכלים להתמודד עם כל </w:t>
      </w:r>
      <w:bookmarkStart w:id="194" w:name="_ETM_Q1_859659"/>
      <w:bookmarkEnd w:id="194"/>
      <w:r>
        <w:rPr>
          <w:rFonts w:hint="cs"/>
          <w:rtl/>
        </w:rPr>
        <w:t>האתגרים הללו. ואל תיקח בבקשה את אירוע "חסם שוטר" בחב</w:t>
      </w:r>
      <w:bookmarkStart w:id="195" w:name="_ETM_Q1_864091"/>
      <w:bookmarkEnd w:id="195"/>
      <w:r>
        <w:rPr>
          <w:rFonts w:hint="cs"/>
          <w:rtl/>
        </w:rPr>
        <w:t xml:space="preserve">רון כדוגמה. זאת לא דוגמה מייצגת, זה אירוע שהוא פחות </w:t>
      </w:r>
      <w:bookmarkStart w:id="196" w:name="_ETM_Q1_869380"/>
      <w:bookmarkEnd w:id="196"/>
      <w:r>
        <w:rPr>
          <w:rFonts w:hint="cs"/>
          <w:rtl/>
        </w:rPr>
        <w:t xml:space="preserve">טוב, ובפורום הקודם גם הראיתי מה הייתה התייחסות המפקדים </w:t>
      </w:r>
      <w:bookmarkStart w:id="197" w:name="_ETM_Q1_872032"/>
      <w:bookmarkEnd w:id="197"/>
      <w:r>
        <w:rPr>
          <w:rFonts w:hint="cs"/>
          <w:rtl/>
        </w:rPr>
        <w:t xml:space="preserve">לאירוע הזה לאחר תחקיר, והראיתי איזה הנחיות ניתנו בהתאם </w:t>
      </w:r>
      <w:bookmarkStart w:id="198" w:name="_ETM_Q1_880123"/>
      <w:bookmarkEnd w:id="198"/>
      <w:r>
        <w:rPr>
          <w:rFonts w:hint="cs"/>
          <w:rtl/>
        </w:rPr>
        <w:t xml:space="preserve">לאותו אירוע. </w:t>
      </w:r>
      <w:bookmarkStart w:id="199" w:name="_ETM_Q1_879053"/>
      <w:bookmarkEnd w:id="199"/>
    </w:p>
    <w:p w:rsidR="000D6B02" w:rsidRDefault="000D6B02" w:rsidP="000D6B02">
      <w:pPr>
        <w:rPr>
          <w:rtl/>
        </w:rPr>
      </w:pPr>
      <w:bookmarkStart w:id="200" w:name="_ETM_Q1_879146"/>
      <w:bookmarkStart w:id="201" w:name="_ETM_Q1_879229"/>
      <w:bookmarkEnd w:id="200"/>
      <w:bookmarkEnd w:id="201"/>
    </w:p>
    <w:p w:rsidR="000D6B02" w:rsidRDefault="000D6B02" w:rsidP="000D6B02">
      <w:pPr>
        <w:rPr>
          <w:rtl/>
        </w:rPr>
      </w:pPr>
      <w:bookmarkStart w:id="202" w:name="_ETM_Q1_879303"/>
      <w:bookmarkEnd w:id="202"/>
      <w:r>
        <w:rPr>
          <w:rFonts w:hint="cs"/>
          <w:rtl/>
        </w:rPr>
        <w:t xml:space="preserve">אנחנו פועלים במאמצי מניעה, שיבוש וסיכול בכלל המרחבים </w:t>
      </w:r>
      <w:bookmarkStart w:id="203" w:name="_ETM_Q1_883362"/>
      <w:bookmarkEnd w:id="203"/>
      <w:r>
        <w:rPr>
          <w:rFonts w:hint="cs"/>
          <w:rtl/>
        </w:rPr>
        <w:t>וכלל הזירות. אנחנו מתייחסים למי שזורק אב</w:t>
      </w:r>
      <w:bookmarkStart w:id="204" w:name="_ETM_Q1_891427"/>
      <w:bookmarkEnd w:id="204"/>
      <w:r>
        <w:rPr>
          <w:rFonts w:hint="cs"/>
          <w:rtl/>
        </w:rPr>
        <w:t xml:space="preserve">נים או בקבוקי תבערה כמו לכל מפגע אחר שחשוד בפשע מסוכן, כולל פעילות </w:t>
      </w:r>
      <w:bookmarkStart w:id="205" w:name="_ETM_Q1_896212"/>
      <w:bookmarkEnd w:id="205"/>
      <w:r>
        <w:rPr>
          <w:rFonts w:hint="cs"/>
          <w:rtl/>
        </w:rPr>
        <w:t xml:space="preserve">מעצרים וסיכולים </w:t>
      </w:r>
      <w:r>
        <w:rPr>
          <w:rtl/>
        </w:rPr>
        <w:t>–</w:t>
      </w:r>
      <w:r>
        <w:rPr>
          <w:rFonts w:hint="cs"/>
          <w:rtl/>
        </w:rPr>
        <w:t xml:space="preserve"> ויש גם </w:t>
      </w:r>
      <w:bookmarkStart w:id="206" w:name="_ETM_Q1_900541"/>
      <w:bookmarkEnd w:id="206"/>
      <w:r>
        <w:rPr>
          <w:rFonts w:hint="cs"/>
          <w:rtl/>
        </w:rPr>
        <w:t xml:space="preserve">הצלחות בדבר הזה. האם זה </w:t>
      </w:r>
      <w:bookmarkStart w:id="207" w:name="_ETM_Q1_905360"/>
      <w:bookmarkEnd w:id="207"/>
      <w:r>
        <w:rPr>
          <w:rFonts w:hint="cs"/>
          <w:rtl/>
        </w:rPr>
        <w:t>לבדו מה שירתיע? לא, זאת פעילות טקטית - -</w:t>
      </w:r>
      <w:bookmarkStart w:id="208" w:name="_ETM_Q1_911717"/>
      <w:bookmarkEnd w:id="208"/>
      <w:r>
        <w:rPr>
          <w:rFonts w:hint="cs"/>
          <w:rtl/>
        </w:rPr>
        <w:t xml:space="preserve"> -</w:t>
      </w:r>
      <w:bookmarkStart w:id="209" w:name="_ETM_Q1_906319"/>
      <w:bookmarkEnd w:id="209"/>
    </w:p>
    <w:p w:rsidR="000D6B02" w:rsidRDefault="000D6B02" w:rsidP="000D6B02">
      <w:pPr>
        <w:rPr>
          <w:rtl/>
        </w:rPr>
      </w:pPr>
      <w:bookmarkStart w:id="210" w:name="_ETM_Q1_906410"/>
      <w:bookmarkStart w:id="211" w:name="_ETM_Q1_907314"/>
      <w:bookmarkEnd w:id="210"/>
      <w:bookmarkEnd w:id="211"/>
    </w:p>
    <w:p w:rsidR="000D6B02" w:rsidRDefault="000D6B02" w:rsidP="000D6B02">
      <w:pPr>
        <w:pStyle w:val="a4"/>
        <w:keepNext/>
        <w:rPr>
          <w:rtl/>
        </w:rPr>
      </w:pPr>
      <w:bookmarkStart w:id="212" w:name="ET_speaker_6065_13"/>
      <w:r w:rsidRPr="000D6B02">
        <w:rPr>
          <w:rStyle w:val="TagStyle"/>
          <w:rtl/>
        </w:rPr>
        <w:t xml:space="preserve"> &lt;&lt; דובר &gt;&gt; </w:t>
      </w:r>
      <w:r>
        <w:rPr>
          <w:rtl/>
        </w:rPr>
        <w:t>עמית הלוי (הליכוד):</w:t>
      </w:r>
      <w:r w:rsidRPr="000D6B02">
        <w:rPr>
          <w:rStyle w:val="TagStyle"/>
          <w:rtl/>
        </w:rPr>
        <w:t xml:space="preserve"> &lt;&lt; דובר &gt;&gt;</w:t>
      </w:r>
      <w:r>
        <w:rPr>
          <w:rtl/>
        </w:rPr>
        <w:t xml:space="preserve">   </w:t>
      </w:r>
      <w:bookmarkEnd w:id="212"/>
    </w:p>
    <w:p w:rsidR="000D6B02" w:rsidRDefault="000D6B02" w:rsidP="000D6B02">
      <w:pPr>
        <w:pStyle w:val="KeepWithNext"/>
        <w:rPr>
          <w:rtl/>
        </w:rPr>
      </w:pPr>
    </w:p>
    <w:p w:rsidR="000D6B02" w:rsidRDefault="000D6B02" w:rsidP="000D6B02">
      <w:pPr>
        <w:rPr>
          <w:rtl/>
        </w:rPr>
      </w:pPr>
      <w:bookmarkStart w:id="213" w:name="_ETM_Q1_907966"/>
      <w:bookmarkStart w:id="214" w:name="_ETM_Q1_908036"/>
      <w:bookmarkEnd w:id="213"/>
      <w:bookmarkEnd w:id="214"/>
      <w:r>
        <w:rPr>
          <w:rFonts w:hint="cs"/>
          <w:rtl/>
        </w:rPr>
        <w:t>הוא נעצר? הוגש נגדו כתב אישום?</w:t>
      </w:r>
    </w:p>
    <w:p w:rsidR="000D6B02" w:rsidRDefault="000D6B02" w:rsidP="000D6B02">
      <w:pPr>
        <w:rPr>
          <w:rtl/>
        </w:rPr>
      </w:pPr>
      <w:bookmarkStart w:id="215" w:name="_ETM_Q1_911907"/>
      <w:bookmarkStart w:id="216" w:name="_ETM_Q1_911968"/>
      <w:bookmarkStart w:id="217" w:name="_ETM_Q1_910720"/>
      <w:bookmarkEnd w:id="215"/>
      <w:bookmarkEnd w:id="216"/>
      <w:bookmarkEnd w:id="217"/>
    </w:p>
    <w:p w:rsidR="000D6B02" w:rsidRDefault="000D6B02" w:rsidP="000D6B02">
      <w:pPr>
        <w:pStyle w:val="a4"/>
        <w:keepNext/>
        <w:rPr>
          <w:rtl/>
        </w:rPr>
      </w:pPr>
      <w:bookmarkStart w:id="218" w:name="ET_speaker_אלמ_דודו_סונגו_14"/>
      <w:r w:rsidRPr="000D6B02">
        <w:rPr>
          <w:rStyle w:val="TagStyle"/>
          <w:rtl/>
        </w:rPr>
        <w:t xml:space="preserve"> &lt;&lt; דובר &gt;&gt; </w:t>
      </w:r>
      <w:r>
        <w:rPr>
          <w:rtl/>
        </w:rPr>
        <w:t>אל"מ דודו סונגו:</w:t>
      </w:r>
      <w:r w:rsidRPr="000D6B02">
        <w:rPr>
          <w:rStyle w:val="TagStyle"/>
          <w:rtl/>
        </w:rPr>
        <w:t xml:space="preserve"> &lt;&lt; דובר &gt;&gt;</w:t>
      </w:r>
      <w:r>
        <w:rPr>
          <w:rtl/>
        </w:rPr>
        <w:t xml:space="preserve">   </w:t>
      </w:r>
      <w:bookmarkEnd w:id="218"/>
    </w:p>
    <w:p w:rsidR="000D6B02" w:rsidRDefault="000D6B02" w:rsidP="000D6B02">
      <w:pPr>
        <w:pStyle w:val="KeepWithNext"/>
        <w:rPr>
          <w:rtl/>
        </w:rPr>
      </w:pPr>
    </w:p>
    <w:p w:rsidR="000D6B02" w:rsidRDefault="000D6B02" w:rsidP="000D6B02">
      <w:pPr>
        <w:rPr>
          <w:rtl/>
        </w:rPr>
      </w:pPr>
      <w:bookmarkStart w:id="219" w:name="_ETM_Q1_911410"/>
      <w:bookmarkStart w:id="220" w:name="_ETM_Q1_911506"/>
      <w:bookmarkEnd w:id="219"/>
      <w:bookmarkEnd w:id="220"/>
      <w:r>
        <w:rPr>
          <w:rFonts w:hint="cs"/>
          <w:rtl/>
        </w:rPr>
        <w:t>פעולת המעצר</w:t>
      </w:r>
      <w:bookmarkStart w:id="221" w:name="_ETM_Q1_916401"/>
      <w:bookmarkEnd w:id="221"/>
      <w:r>
        <w:rPr>
          <w:rFonts w:hint="cs"/>
          <w:rtl/>
        </w:rPr>
        <w:t xml:space="preserve"> </w:t>
      </w:r>
      <w:r>
        <w:rPr>
          <w:rtl/>
        </w:rPr>
        <w:t>–</w:t>
      </w:r>
      <w:r>
        <w:rPr>
          <w:rFonts w:hint="cs"/>
          <w:rtl/>
        </w:rPr>
        <w:t xml:space="preserve"> אין ספק שצה"ל עושה אותה. </w:t>
      </w:r>
      <w:bookmarkStart w:id="222" w:name="_ETM_Q1_918722"/>
      <w:bookmarkEnd w:id="222"/>
      <w:r>
        <w:rPr>
          <w:rFonts w:hint="cs"/>
          <w:rtl/>
        </w:rPr>
        <w:t xml:space="preserve">חבר הכנסת דיכטר דיבר על הרגל המסיימת </w:t>
      </w:r>
      <w:r>
        <w:rPr>
          <w:rtl/>
        </w:rPr>
        <w:t>–</w:t>
      </w:r>
      <w:r>
        <w:rPr>
          <w:rFonts w:hint="cs"/>
          <w:rtl/>
        </w:rPr>
        <w:t xml:space="preserve"> </w:t>
      </w:r>
      <w:bookmarkStart w:id="223" w:name="_ETM_Q1_920563"/>
      <w:bookmarkEnd w:id="223"/>
      <w:r>
        <w:rPr>
          <w:rFonts w:hint="cs"/>
          <w:rtl/>
        </w:rPr>
        <w:t xml:space="preserve">היא חלק בלתי נפרד מההרתעה. מה שמחליט בסופו של דבר </w:t>
      </w:r>
      <w:bookmarkStart w:id="224" w:name="_ETM_Q1_926340"/>
      <w:bookmarkEnd w:id="224"/>
      <w:r>
        <w:rPr>
          <w:rFonts w:hint="cs"/>
          <w:rtl/>
        </w:rPr>
        <w:t xml:space="preserve">בית המשפט או בג"ץ בענייני הריסות בתים </w:t>
      </w:r>
      <w:r>
        <w:rPr>
          <w:rtl/>
        </w:rPr>
        <w:t>–</w:t>
      </w:r>
      <w:r>
        <w:rPr>
          <w:rFonts w:hint="cs"/>
          <w:rtl/>
        </w:rPr>
        <w:t xml:space="preserve"> אני לא </w:t>
      </w:r>
      <w:bookmarkStart w:id="225" w:name="_ETM_Q1_930476"/>
      <w:bookmarkEnd w:id="225"/>
      <w:r>
        <w:rPr>
          <w:rFonts w:hint="cs"/>
          <w:rtl/>
        </w:rPr>
        <w:t>מתכוון להתייחס לזה כאן. אבל זה בהחלט גורם משפיע על</w:t>
      </w:r>
      <w:bookmarkStart w:id="226" w:name="_ETM_Q1_931548"/>
      <w:bookmarkEnd w:id="226"/>
      <w:r>
        <w:rPr>
          <w:rFonts w:hint="cs"/>
          <w:rtl/>
        </w:rPr>
        <w:t xml:space="preserve"> ההרתעה. </w:t>
      </w:r>
    </w:p>
    <w:p w:rsidR="000D6B02" w:rsidRDefault="000D6B02" w:rsidP="000D6B02">
      <w:pPr>
        <w:rPr>
          <w:rtl/>
        </w:rPr>
      </w:pPr>
      <w:bookmarkStart w:id="227" w:name="_ETM_Q1_932825"/>
      <w:bookmarkStart w:id="228" w:name="_ETM_Q1_932951"/>
      <w:bookmarkStart w:id="229" w:name="_ETM_Q1_935352"/>
      <w:bookmarkEnd w:id="227"/>
      <w:bookmarkEnd w:id="228"/>
      <w:bookmarkEnd w:id="229"/>
    </w:p>
    <w:p w:rsidR="000D6B02" w:rsidRDefault="000D6B02" w:rsidP="000D6B02">
      <w:pPr>
        <w:pStyle w:val="a4"/>
        <w:keepNext/>
        <w:rPr>
          <w:rtl/>
        </w:rPr>
      </w:pPr>
      <w:bookmarkStart w:id="230" w:name="ET_speaker_6065_15"/>
      <w:r w:rsidRPr="000D6B02">
        <w:rPr>
          <w:rStyle w:val="TagStyle"/>
          <w:rtl/>
        </w:rPr>
        <w:t xml:space="preserve"> &lt;&lt; דובר &gt;&gt; </w:t>
      </w:r>
      <w:r>
        <w:rPr>
          <w:rtl/>
        </w:rPr>
        <w:t>עמית הלוי (הליכוד):</w:t>
      </w:r>
      <w:r w:rsidRPr="000D6B02">
        <w:rPr>
          <w:rStyle w:val="TagStyle"/>
          <w:rtl/>
        </w:rPr>
        <w:t xml:space="preserve"> &lt;&lt; דובר &gt;&gt;</w:t>
      </w:r>
      <w:r>
        <w:rPr>
          <w:rtl/>
        </w:rPr>
        <w:t xml:space="preserve">   </w:t>
      </w:r>
      <w:bookmarkEnd w:id="230"/>
    </w:p>
    <w:p w:rsidR="000D6B02" w:rsidRDefault="000D6B02" w:rsidP="000D6B02">
      <w:pPr>
        <w:pStyle w:val="KeepWithNext"/>
        <w:rPr>
          <w:rtl/>
        </w:rPr>
      </w:pPr>
    </w:p>
    <w:p w:rsidR="000D6B02" w:rsidRDefault="000D6B02" w:rsidP="000D6B02">
      <w:pPr>
        <w:rPr>
          <w:rtl/>
        </w:rPr>
      </w:pPr>
      <w:bookmarkStart w:id="231" w:name="_ETM_Q1_935970"/>
      <w:bookmarkStart w:id="232" w:name="_ETM_Q1_936041"/>
      <w:bookmarkEnd w:id="231"/>
      <w:bookmarkEnd w:id="232"/>
      <w:r>
        <w:rPr>
          <w:rFonts w:hint="cs"/>
          <w:rtl/>
        </w:rPr>
        <w:t xml:space="preserve">אני שואל בשביל להבין: אדם שזורק אבן </w:t>
      </w:r>
      <w:bookmarkStart w:id="233" w:name="_ETM_Q1_939686"/>
      <w:bookmarkEnd w:id="233"/>
      <w:r>
        <w:rPr>
          <w:rFonts w:hint="cs"/>
          <w:rtl/>
        </w:rPr>
        <w:t xml:space="preserve">על רכב נוסע </w:t>
      </w:r>
      <w:r>
        <w:rPr>
          <w:rtl/>
        </w:rPr>
        <w:t>–</w:t>
      </w:r>
      <w:r>
        <w:rPr>
          <w:rFonts w:hint="cs"/>
          <w:rtl/>
        </w:rPr>
        <w:t xml:space="preserve"> האם הפרקליטות מגישה נגדו כתב אישום, </w:t>
      </w:r>
      <w:bookmarkStart w:id="234" w:name="_ETM_Q1_944920"/>
      <w:bookmarkEnd w:id="234"/>
      <w:r>
        <w:rPr>
          <w:rFonts w:hint="cs"/>
          <w:rtl/>
        </w:rPr>
        <w:t>ומה העונש?</w:t>
      </w:r>
      <w:bookmarkStart w:id="235" w:name="_ETM_Q1_944967"/>
      <w:bookmarkEnd w:id="235"/>
    </w:p>
    <w:p w:rsidR="000D6B02" w:rsidRDefault="000D6B02" w:rsidP="000D6B02">
      <w:pPr>
        <w:rPr>
          <w:rtl/>
        </w:rPr>
      </w:pPr>
      <w:bookmarkStart w:id="236" w:name="_ETM_Q1_945060"/>
      <w:bookmarkEnd w:id="236"/>
    </w:p>
    <w:p w:rsidR="000D6B02" w:rsidRDefault="000D6B02" w:rsidP="000D6B02">
      <w:pPr>
        <w:pStyle w:val="a4"/>
        <w:keepNext/>
        <w:rPr>
          <w:rtl/>
        </w:rPr>
      </w:pPr>
      <w:bookmarkStart w:id="237" w:name="ET_speaker_אלמ_דודו_סונגו_16"/>
      <w:r w:rsidRPr="000D6B02">
        <w:rPr>
          <w:rStyle w:val="TagStyle"/>
          <w:rtl/>
        </w:rPr>
        <w:t xml:space="preserve"> &lt;&lt; דובר &gt;&gt; </w:t>
      </w:r>
      <w:r>
        <w:rPr>
          <w:rtl/>
        </w:rPr>
        <w:t>אל"מ דודו סונגו:</w:t>
      </w:r>
      <w:r w:rsidRPr="000D6B02">
        <w:rPr>
          <w:rStyle w:val="TagStyle"/>
          <w:rtl/>
        </w:rPr>
        <w:t xml:space="preserve"> &lt;&lt; דובר &gt;&gt;</w:t>
      </w:r>
      <w:r>
        <w:rPr>
          <w:rtl/>
        </w:rPr>
        <w:t xml:space="preserve">   </w:t>
      </w:r>
      <w:bookmarkEnd w:id="237"/>
    </w:p>
    <w:p w:rsidR="000D6B02" w:rsidRDefault="000D6B02" w:rsidP="000D6B02">
      <w:pPr>
        <w:pStyle w:val="KeepWithNext"/>
        <w:rPr>
          <w:rtl/>
        </w:rPr>
      </w:pPr>
    </w:p>
    <w:p w:rsidR="000D6B02" w:rsidRDefault="000D6B02" w:rsidP="000D6B02">
      <w:pPr>
        <w:rPr>
          <w:rtl/>
        </w:rPr>
      </w:pPr>
      <w:bookmarkStart w:id="238" w:name="_ETM_Q1_944609"/>
      <w:bookmarkStart w:id="239" w:name="_ETM_Q1_944699"/>
      <w:bookmarkEnd w:id="238"/>
      <w:bookmarkEnd w:id="239"/>
      <w:r>
        <w:rPr>
          <w:rFonts w:hint="cs"/>
          <w:rtl/>
        </w:rPr>
        <w:t>הפרקליטות מגישה כתב אישום, יש לי כאן מספר דוגמאות ל</w:t>
      </w:r>
      <w:bookmarkStart w:id="240" w:name="_ETM_Q1_945540"/>
      <w:bookmarkEnd w:id="240"/>
      <w:r>
        <w:rPr>
          <w:rFonts w:hint="cs"/>
          <w:rtl/>
        </w:rPr>
        <w:t xml:space="preserve">פסקי דין, אני לא אפרט אותן. </w:t>
      </w:r>
      <w:bookmarkStart w:id="241" w:name="_ETM_Q1_954397"/>
      <w:bookmarkEnd w:id="241"/>
    </w:p>
    <w:p w:rsidR="00B07C76" w:rsidRDefault="00B07C76" w:rsidP="000D6B02">
      <w:pPr>
        <w:rPr>
          <w:rtl/>
        </w:rPr>
      </w:pPr>
      <w:bookmarkStart w:id="242" w:name="_ETM_Q1_954500"/>
      <w:bookmarkEnd w:id="242"/>
    </w:p>
    <w:p w:rsidR="00B07C76" w:rsidRDefault="00B07C76" w:rsidP="00B07C76">
      <w:pPr>
        <w:pStyle w:val="a4"/>
        <w:keepNext/>
        <w:rPr>
          <w:rtl/>
        </w:rPr>
      </w:pPr>
      <w:bookmarkStart w:id="243" w:name="ET_speaker_הרצל_חגאג_17"/>
      <w:r w:rsidRPr="00B07C76">
        <w:rPr>
          <w:rStyle w:val="TagStyle"/>
          <w:rtl/>
        </w:rPr>
        <w:t xml:space="preserve"> &lt;&lt; דובר &gt;&gt; </w:t>
      </w:r>
      <w:r>
        <w:rPr>
          <w:rtl/>
        </w:rPr>
        <w:t>הרצל חג'אג':</w:t>
      </w:r>
      <w:r w:rsidRPr="00B07C76">
        <w:rPr>
          <w:rStyle w:val="TagStyle"/>
          <w:rtl/>
        </w:rPr>
        <w:t xml:space="preserve"> &lt;&lt; דובר &gt;&gt;</w:t>
      </w:r>
      <w:r>
        <w:rPr>
          <w:rtl/>
        </w:rPr>
        <w:t xml:space="preserve">   </w:t>
      </w:r>
      <w:bookmarkEnd w:id="243"/>
    </w:p>
    <w:p w:rsidR="00B07C76" w:rsidRDefault="00B07C76" w:rsidP="00B07C76">
      <w:pPr>
        <w:pStyle w:val="KeepWithNext"/>
        <w:rPr>
          <w:rtl/>
        </w:rPr>
      </w:pPr>
    </w:p>
    <w:p w:rsidR="00B07C76" w:rsidRDefault="00B07C76" w:rsidP="00B07C76">
      <w:pPr>
        <w:rPr>
          <w:rtl/>
        </w:rPr>
      </w:pPr>
      <w:r>
        <w:rPr>
          <w:rFonts w:hint="cs"/>
          <w:rtl/>
        </w:rPr>
        <w:t xml:space="preserve">אחרי יומיים הוא משתחרר. </w:t>
      </w:r>
      <w:bookmarkStart w:id="244" w:name="_ETM_Q1_954068"/>
      <w:bookmarkEnd w:id="244"/>
      <w:r>
        <w:rPr>
          <w:rFonts w:hint="cs"/>
          <w:rtl/>
        </w:rPr>
        <w:t xml:space="preserve">יש לנו עשרות עדויות לזה. כאילו הוא גנב מסטיק </w:t>
      </w:r>
      <w:bookmarkStart w:id="245" w:name="_ETM_Q1_962524"/>
      <w:bookmarkEnd w:id="245"/>
      <w:r>
        <w:rPr>
          <w:rFonts w:hint="cs"/>
          <w:rtl/>
        </w:rPr>
        <w:t xml:space="preserve">בחנות. </w:t>
      </w:r>
    </w:p>
    <w:p w:rsidR="00B07C76" w:rsidRDefault="00B07C76" w:rsidP="00B07C76">
      <w:pPr>
        <w:rPr>
          <w:rtl/>
        </w:rPr>
      </w:pPr>
      <w:bookmarkStart w:id="246" w:name="_ETM_Q1_960069"/>
      <w:bookmarkStart w:id="247" w:name="_ETM_Q1_960182"/>
      <w:bookmarkEnd w:id="246"/>
      <w:bookmarkEnd w:id="247"/>
    </w:p>
    <w:p w:rsidR="00B07C76" w:rsidRDefault="00B07C76" w:rsidP="00B07C76">
      <w:pPr>
        <w:pStyle w:val="a4"/>
        <w:keepNext/>
        <w:rPr>
          <w:rtl/>
        </w:rPr>
      </w:pPr>
      <w:bookmarkStart w:id="248" w:name="ET_speaker_6065_18"/>
      <w:r w:rsidRPr="00B07C76">
        <w:rPr>
          <w:rStyle w:val="TagStyle"/>
          <w:rtl/>
        </w:rPr>
        <w:t xml:space="preserve"> &lt;&lt; דובר &gt;&gt; </w:t>
      </w:r>
      <w:r>
        <w:rPr>
          <w:rtl/>
        </w:rPr>
        <w:t>עמית הלוי (הליכוד):</w:t>
      </w:r>
      <w:r w:rsidRPr="00B07C76">
        <w:rPr>
          <w:rStyle w:val="TagStyle"/>
          <w:rtl/>
        </w:rPr>
        <w:t xml:space="preserve"> &lt;&lt; דובר &gt;&gt;</w:t>
      </w:r>
      <w:r>
        <w:rPr>
          <w:rtl/>
        </w:rPr>
        <w:t xml:space="preserve">   </w:t>
      </w:r>
      <w:bookmarkEnd w:id="248"/>
    </w:p>
    <w:p w:rsidR="00B07C76" w:rsidRDefault="00B07C76" w:rsidP="00B07C76">
      <w:pPr>
        <w:pStyle w:val="KeepWithNext"/>
        <w:rPr>
          <w:rtl/>
        </w:rPr>
      </w:pPr>
    </w:p>
    <w:p w:rsidR="00B07C76" w:rsidRDefault="00B07C76" w:rsidP="00B07C76">
      <w:pPr>
        <w:rPr>
          <w:rtl/>
        </w:rPr>
      </w:pPr>
      <w:bookmarkStart w:id="249" w:name="_ETM_Q1_961968"/>
      <w:bookmarkStart w:id="250" w:name="_ETM_Q1_962030"/>
      <w:bookmarkEnd w:id="249"/>
      <w:bookmarkEnd w:id="250"/>
      <w:r>
        <w:rPr>
          <w:rFonts w:hint="cs"/>
          <w:rtl/>
        </w:rPr>
        <w:t>אדוני היושב-ראש, צריך לבקש את הנתונים של זה. הרי</w:t>
      </w:r>
      <w:bookmarkStart w:id="251" w:name="_ETM_Q1_963834"/>
      <w:bookmarkEnd w:id="251"/>
      <w:r>
        <w:rPr>
          <w:rFonts w:hint="cs"/>
          <w:rtl/>
        </w:rPr>
        <w:t xml:space="preserve"> מדובר על אלפי מקרים. אם תפסו אותם, מה הפרקליטות עשתה? אולי צריך להחמיר את הענישה, את הרגל המסיימת. </w:t>
      </w:r>
      <w:bookmarkStart w:id="252" w:name="_ETM_Q1_981873"/>
      <w:bookmarkEnd w:id="252"/>
      <w:r>
        <w:rPr>
          <w:rFonts w:hint="cs"/>
          <w:rtl/>
        </w:rPr>
        <w:t xml:space="preserve">האם הם נעצרים? לכמה זמן הם נעצרים? האם הם נעצרים </w:t>
      </w:r>
      <w:bookmarkStart w:id="253" w:name="_ETM_Q1_987670"/>
      <w:bookmarkEnd w:id="253"/>
      <w:r>
        <w:rPr>
          <w:rFonts w:hint="cs"/>
          <w:rtl/>
        </w:rPr>
        <w:t xml:space="preserve">עד תום ההליכים? האם לא? הרי מעצר עד תום ההליכים הוא תוצאה של פשע מסוכן, החשש שמא הוא יסכן </w:t>
      </w:r>
      <w:bookmarkStart w:id="254" w:name="_ETM_Q1_995310"/>
      <w:bookmarkEnd w:id="254"/>
      <w:r>
        <w:rPr>
          <w:rFonts w:hint="cs"/>
          <w:rtl/>
        </w:rPr>
        <w:t xml:space="preserve">את החברה. האם הדברים האלה קורים? צריך לקבל תשובות. </w:t>
      </w:r>
      <w:bookmarkStart w:id="255" w:name="_ETM_Q1_1001932"/>
      <w:bookmarkStart w:id="256" w:name="_ETM_Q1_1002044"/>
      <w:bookmarkEnd w:id="255"/>
      <w:bookmarkEnd w:id="256"/>
    </w:p>
    <w:p w:rsidR="00B07C76" w:rsidRDefault="00B07C76" w:rsidP="00B07C76">
      <w:pPr>
        <w:rPr>
          <w:rtl/>
        </w:rPr>
      </w:pPr>
    </w:p>
    <w:p w:rsidR="00B07C76" w:rsidRDefault="00B07C76" w:rsidP="00B07C76">
      <w:pPr>
        <w:pStyle w:val="af6"/>
        <w:keepNext/>
        <w:rPr>
          <w:rtl/>
        </w:rPr>
      </w:pPr>
      <w:bookmarkStart w:id="257" w:name="ET_yor_5774_20"/>
      <w:r w:rsidRPr="00B07C76">
        <w:rPr>
          <w:rStyle w:val="TagStyle"/>
          <w:rtl/>
        </w:rPr>
        <w:t xml:space="preserve"> &lt;&lt; יור &gt;&gt; </w:t>
      </w:r>
      <w:r>
        <w:rPr>
          <w:rtl/>
        </w:rPr>
        <w:t>היו"ר צבי האוזר:</w:t>
      </w:r>
      <w:r w:rsidRPr="00B07C76">
        <w:rPr>
          <w:rStyle w:val="TagStyle"/>
          <w:rtl/>
        </w:rPr>
        <w:t xml:space="preserve"> &lt;&lt; יור &gt;&gt;</w:t>
      </w:r>
      <w:r>
        <w:rPr>
          <w:rtl/>
        </w:rPr>
        <w:t xml:space="preserve">   </w:t>
      </w:r>
      <w:bookmarkEnd w:id="257"/>
    </w:p>
    <w:p w:rsidR="00B07C76" w:rsidRDefault="00B07C76" w:rsidP="00B07C76">
      <w:pPr>
        <w:pStyle w:val="KeepWithNext"/>
        <w:rPr>
          <w:rtl/>
        </w:rPr>
      </w:pPr>
    </w:p>
    <w:p w:rsidR="00B07C76" w:rsidRDefault="00B07C76" w:rsidP="00B07C76">
      <w:pPr>
        <w:rPr>
          <w:rtl/>
        </w:rPr>
      </w:pPr>
      <w:r>
        <w:rPr>
          <w:rFonts w:hint="cs"/>
          <w:rtl/>
        </w:rPr>
        <w:t>דודו, עוד משהו?</w:t>
      </w:r>
      <w:bookmarkStart w:id="258" w:name="_ETM_Q1_1003042"/>
      <w:bookmarkEnd w:id="258"/>
    </w:p>
    <w:p w:rsidR="00B07C76" w:rsidRDefault="00B07C76" w:rsidP="00B07C76">
      <w:pPr>
        <w:rPr>
          <w:rtl/>
        </w:rPr>
      </w:pPr>
    </w:p>
    <w:p w:rsidR="00B07C76" w:rsidRDefault="00B07C76" w:rsidP="00B07C76">
      <w:pPr>
        <w:pStyle w:val="a4"/>
        <w:keepNext/>
        <w:rPr>
          <w:rtl/>
        </w:rPr>
      </w:pPr>
      <w:bookmarkStart w:id="259" w:name="ET_speaker_אלמ_דודו_סונגו_21"/>
      <w:r w:rsidRPr="00B07C76">
        <w:rPr>
          <w:rStyle w:val="TagStyle"/>
          <w:rtl/>
        </w:rPr>
        <w:t xml:space="preserve"> &lt;&lt; דובר &gt;&gt; </w:t>
      </w:r>
      <w:r>
        <w:rPr>
          <w:rtl/>
        </w:rPr>
        <w:t>אל"מ דודו סונגו:</w:t>
      </w:r>
      <w:r w:rsidRPr="00B07C76">
        <w:rPr>
          <w:rStyle w:val="TagStyle"/>
          <w:rtl/>
        </w:rPr>
        <w:t xml:space="preserve"> &lt;&lt; דובר &gt;&gt;</w:t>
      </w:r>
      <w:r>
        <w:rPr>
          <w:rtl/>
        </w:rPr>
        <w:t xml:space="preserve">   </w:t>
      </w:r>
      <w:bookmarkEnd w:id="259"/>
    </w:p>
    <w:p w:rsidR="00B07C76" w:rsidRDefault="00B07C76" w:rsidP="00B07C76">
      <w:pPr>
        <w:pStyle w:val="KeepWithNext"/>
        <w:rPr>
          <w:rtl/>
          <w:lang w:eastAsia="he-IL"/>
        </w:rPr>
      </w:pPr>
    </w:p>
    <w:p w:rsidR="00B07C76" w:rsidRDefault="00B07C76" w:rsidP="00B07C76">
      <w:pPr>
        <w:rPr>
          <w:rtl/>
          <w:lang w:eastAsia="he-IL"/>
        </w:rPr>
      </w:pPr>
      <w:r>
        <w:rPr>
          <w:rFonts w:hint="cs"/>
          <w:rtl/>
          <w:lang w:eastAsia="he-IL"/>
        </w:rPr>
        <w:t xml:space="preserve">סיימתי. תודה. </w:t>
      </w:r>
    </w:p>
    <w:p w:rsidR="00B07C76" w:rsidRDefault="00B07C76" w:rsidP="00B07C76">
      <w:pPr>
        <w:rPr>
          <w:rtl/>
          <w:lang w:eastAsia="he-IL"/>
        </w:rPr>
      </w:pPr>
      <w:bookmarkStart w:id="260" w:name="_ETM_Q1_1011723"/>
      <w:bookmarkStart w:id="261" w:name="_ETM_Q1_1011835"/>
      <w:bookmarkEnd w:id="260"/>
      <w:bookmarkEnd w:id="261"/>
    </w:p>
    <w:p w:rsidR="00B07C76" w:rsidRDefault="00B07C76" w:rsidP="00B07C76">
      <w:pPr>
        <w:pStyle w:val="af6"/>
        <w:keepNext/>
        <w:rPr>
          <w:rtl/>
        </w:rPr>
      </w:pPr>
      <w:bookmarkStart w:id="262" w:name="ET_yor_5774_22"/>
      <w:r w:rsidRPr="00B07C76">
        <w:rPr>
          <w:rStyle w:val="TagStyle"/>
          <w:rtl/>
        </w:rPr>
        <w:lastRenderedPageBreak/>
        <w:t xml:space="preserve"> &lt;&lt; יור &gt;&gt; </w:t>
      </w:r>
      <w:r>
        <w:rPr>
          <w:rtl/>
        </w:rPr>
        <w:t>היו"ר צבי האוזר:</w:t>
      </w:r>
      <w:r w:rsidRPr="00B07C76">
        <w:rPr>
          <w:rStyle w:val="TagStyle"/>
          <w:rtl/>
        </w:rPr>
        <w:t xml:space="preserve"> &lt;&lt; יור &gt;&gt;</w:t>
      </w:r>
      <w:r>
        <w:rPr>
          <w:rtl/>
        </w:rPr>
        <w:t xml:space="preserve">   </w:t>
      </w:r>
      <w:bookmarkEnd w:id="262"/>
    </w:p>
    <w:p w:rsidR="00B07C76" w:rsidRDefault="00B07C76" w:rsidP="00B07C76">
      <w:pPr>
        <w:pStyle w:val="KeepWithNext"/>
        <w:rPr>
          <w:rtl/>
          <w:lang w:eastAsia="he-IL"/>
        </w:rPr>
      </w:pPr>
    </w:p>
    <w:p w:rsidR="00B07C76" w:rsidRDefault="00B07C76" w:rsidP="00B07C76">
      <w:pPr>
        <w:rPr>
          <w:rtl/>
          <w:lang w:eastAsia="he-IL"/>
        </w:rPr>
      </w:pPr>
      <w:bookmarkStart w:id="263" w:name="_ETM_Q1_1013396"/>
      <w:bookmarkEnd w:id="263"/>
      <w:r>
        <w:rPr>
          <w:rFonts w:hint="cs"/>
          <w:rtl/>
          <w:lang w:eastAsia="he-IL"/>
        </w:rPr>
        <w:t xml:space="preserve">הרצל חג'אג', משפחה שכולה, בבקשה. </w:t>
      </w:r>
    </w:p>
    <w:p w:rsidR="00B07C76" w:rsidRDefault="00B07C76" w:rsidP="00B07C76">
      <w:pPr>
        <w:rPr>
          <w:rtl/>
          <w:lang w:eastAsia="he-IL"/>
        </w:rPr>
      </w:pPr>
      <w:bookmarkStart w:id="264" w:name="_ETM_Q1_1019513"/>
      <w:bookmarkStart w:id="265" w:name="_ETM_Q1_1019618"/>
      <w:bookmarkStart w:id="266" w:name="_ETM_Q1_1024217"/>
      <w:bookmarkEnd w:id="264"/>
      <w:bookmarkEnd w:id="265"/>
      <w:bookmarkEnd w:id="266"/>
    </w:p>
    <w:p w:rsidR="00B07C76" w:rsidRDefault="00B07C76" w:rsidP="00B07C76">
      <w:pPr>
        <w:pStyle w:val="a4"/>
        <w:keepNext/>
        <w:rPr>
          <w:rtl/>
        </w:rPr>
      </w:pPr>
      <w:bookmarkStart w:id="267" w:name="ET_speaker_הרצל_חגאג_23"/>
      <w:r w:rsidRPr="00B07C76">
        <w:rPr>
          <w:rStyle w:val="TagStyle"/>
          <w:rtl/>
        </w:rPr>
        <w:t xml:space="preserve"> &lt;&lt; דובר &gt;&gt; </w:t>
      </w:r>
      <w:r>
        <w:rPr>
          <w:rtl/>
        </w:rPr>
        <w:t>הרצל חג'אג':</w:t>
      </w:r>
      <w:r w:rsidRPr="00B07C76">
        <w:rPr>
          <w:rStyle w:val="TagStyle"/>
          <w:rtl/>
        </w:rPr>
        <w:t xml:space="preserve"> &lt;&lt; דובר &gt;&gt;</w:t>
      </w:r>
      <w:r>
        <w:rPr>
          <w:rtl/>
        </w:rPr>
        <w:t xml:space="preserve">   </w:t>
      </w:r>
      <w:bookmarkEnd w:id="267"/>
    </w:p>
    <w:p w:rsidR="00B07C76" w:rsidRDefault="00B07C76" w:rsidP="00B07C76">
      <w:pPr>
        <w:pStyle w:val="KeepWithNext"/>
        <w:rPr>
          <w:rtl/>
          <w:lang w:eastAsia="he-IL"/>
        </w:rPr>
      </w:pPr>
    </w:p>
    <w:p w:rsidR="00B07C76" w:rsidRDefault="00B07C76" w:rsidP="001C2499">
      <w:pPr>
        <w:rPr>
          <w:rtl/>
          <w:lang w:eastAsia="he-IL"/>
        </w:rPr>
      </w:pPr>
      <w:bookmarkStart w:id="268" w:name="_ETM_Q1_1024904"/>
      <w:bookmarkStart w:id="269" w:name="_ETM_Q1_1024974"/>
      <w:bookmarkEnd w:id="268"/>
      <w:bookmarkEnd w:id="269"/>
      <w:r>
        <w:rPr>
          <w:rFonts w:hint="cs"/>
          <w:rtl/>
          <w:lang w:eastAsia="he-IL"/>
        </w:rPr>
        <w:t>אני הרצל חג'אג', אב</w:t>
      </w:r>
      <w:r w:rsidR="001C2499">
        <w:rPr>
          <w:rFonts w:hint="cs"/>
          <w:rtl/>
          <w:lang w:eastAsia="he-IL"/>
        </w:rPr>
        <w:t>א</w:t>
      </w:r>
      <w:r>
        <w:rPr>
          <w:rFonts w:hint="cs"/>
          <w:rtl/>
          <w:lang w:eastAsia="he-IL"/>
        </w:rPr>
        <w:t xml:space="preserve"> של סגן </w:t>
      </w:r>
      <w:bookmarkStart w:id="270" w:name="_ETM_Q1_1026640"/>
      <w:bookmarkEnd w:id="270"/>
      <w:r>
        <w:rPr>
          <w:rFonts w:hint="cs"/>
          <w:rtl/>
          <w:lang w:eastAsia="he-IL"/>
        </w:rPr>
        <w:t>שיר חג'אג'</w:t>
      </w:r>
      <w:r w:rsidR="00E9338C">
        <w:rPr>
          <w:rFonts w:hint="cs"/>
          <w:rtl/>
          <w:lang w:eastAsia="he-IL"/>
        </w:rPr>
        <w:t>,</w:t>
      </w:r>
      <w:r>
        <w:rPr>
          <w:rFonts w:hint="cs"/>
          <w:rtl/>
          <w:lang w:eastAsia="he-IL"/>
        </w:rPr>
        <w:t xml:space="preserve"> שנרצחה בפיגוע בארמון הנציב ביחד עם עוד שלושה </w:t>
      </w:r>
      <w:bookmarkStart w:id="271" w:name="_ETM_Q1_1028834"/>
      <w:bookmarkEnd w:id="271"/>
      <w:r>
        <w:rPr>
          <w:rFonts w:hint="cs"/>
          <w:rtl/>
          <w:lang w:eastAsia="he-IL"/>
        </w:rPr>
        <w:t xml:space="preserve">חיילים. נמצאת פה גם מירב חג'אג', אימא של שיר. </w:t>
      </w:r>
      <w:bookmarkStart w:id="272" w:name="_ETM_Q1_1036761"/>
      <w:bookmarkEnd w:id="272"/>
      <w:r>
        <w:rPr>
          <w:rFonts w:hint="cs"/>
          <w:rtl/>
          <w:lang w:eastAsia="he-IL"/>
        </w:rPr>
        <w:t xml:space="preserve">אנחנו פעילים מאוד, אנחנו באים לפה כנציגים של פורום "בוחרים בחיים", פורום של כ-150 משפחות של נרצחי טרור ונפגעי טרור. </w:t>
      </w:r>
    </w:p>
    <w:p w:rsidR="00B07C76" w:rsidRDefault="00B07C76" w:rsidP="00B07C76">
      <w:pPr>
        <w:rPr>
          <w:rtl/>
          <w:lang w:eastAsia="he-IL"/>
        </w:rPr>
      </w:pPr>
    </w:p>
    <w:p w:rsidR="00B07C76" w:rsidRDefault="00B07C76" w:rsidP="00B07C76">
      <w:pPr>
        <w:rPr>
          <w:rtl/>
          <w:lang w:eastAsia="he-IL"/>
        </w:rPr>
      </w:pPr>
      <w:r>
        <w:rPr>
          <w:rFonts w:hint="cs"/>
          <w:rtl/>
          <w:lang w:eastAsia="he-IL"/>
        </w:rPr>
        <w:t xml:space="preserve">אנחנו פעילים בהמון קבוצות, גם כאלה ביהודה ושומרון וגם בתוך ישראל, ואני רוצה להגיד שאין הרתעה </w:t>
      </w:r>
      <w:bookmarkStart w:id="273" w:name="_ETM_Q1_1054363"/>
      <w:bookmarkEnd w:id="273"/>
      <w:r>
        <w:rPr>
          <w:rFonts w:hint="cs"/>
          <w:rtl/>
          <w:lang w:eastAsia="he-IL"/>
        </w:rPr>
        <w:t xml:space="preserve">היום. </w:t>
      </w:r>
      <w:r w:rsidR="00E9338C">
        <w:rPr>
          <w:rFonts w:hint="cs"/>
          <w:rtl/>
          <w:lang w:eastAsia="he-IL"/>
        </w:rPr>
        <w:t xml:space="preserve">בדרך כלל </w:t>
      </w:r>
      <w:r>
        <w:rPr>
          <w:rFonts w:hint="cs"/>
          <w:rtl/>
          <w:lang w:eastAsia="he-IL"/>
        </w:rPr>
        <w:t xml:space="preserve">יש בצבא תפיסה של "כמעט נפגעת </w:t>
      </w:r>
      <w:r>
        <w:rPr>
          <w:rtl/>
          <w:lang w:eastAsia="he-IL"/>
        </w:rPr>
        <w:t>–</w:t>
      </w:r>
      <w:r>
        <w:rPr>
          <w:rFonts w:hint="cs"/>
          <w:rtl/>
          <w:lang w:eastAsia="he-IL"/>
        </w:rPr>
        <w:t xml:space="preserve"> נפגעת", </w:t>
      </w:r>
      <w:bookmarkStart w:id="274" w:name="_ETM_Q1_1061187"/>
      <w:bookmarkEnd w:id="274"/>
      <w:r>
        <w:rPr>
          <w:rFonts w:hint="cs"/>
          <w:rtl/>
          <w:lang w:eastAsia="he-IL"/>
        </w:rPr>
        <w:t xml:space="preserve">"כמעט עשית תאונה </w:t>
      </w:r>
      <w:r>
        <w:rPr>
          <w:rtl/>
          <w:lang w:eastAsia="he-IL"/>
        </w:rPr>
        <w:t>–</w:t>
      </w:r>
      <w:r>
        <w:rPr>
          <w:rFonts w:hint="cs"/>
          <w:rtl/>
          <w:lang w:eastAsia="he-IL"/>
        </w:rPr>
        <w:t xml:space="preserve"> הייתה תאונה". </w:t>
      </w:r>
      <w:r w:rsidR="00E9338C">
        <w:rPr>
          <w:rFonts w:hint="cs"/>
          <w:rtl/>
          <w:lang w:eastAsia="he-IL"/>
        </w:rPr>
        <w:t>צריך שיהיה אותו דבר גם פה:</w:t>
      </w:r>
      <w:r>
        <w:rPr>
          <w:rFonts w:hint="cs"/>
          <w:rtl/>
          <w:lang w:eastAsia="he-IL"/>
        </w:rPr>
        <w:t xml:space="preserve"> אם עשו </w:t>
      </w:r>
      <w:bookmarkStart w:id="275" w:name="_ETM_Q1_1062985"/>
      <w:bookmarkEnd w:id="275"/>
      <w:r>
        <w:rPr>
          <w:rFonts w:hint="cs"/>
          <w:rtl/>
          <w:lang w:eastAsia="he-IL"/>
        </w:rPr>
        <w:t xml:space="preserve">ניסיון פיגוע, אם זרקו אבנים, צריך להתייחס לזה כאילו </w:t>
      </w:r>
      <w:bookmarkStart w:id="276" w:name="_ETM_Q1_1071108"/>
      <w:bookmarkEnd w:id="276"/>
      <w:r>
        <w:rPr>
          <w:rFonts w:hint="cs"/>
          <w:rtl/>
          <w:lang w:eastAsia="he-IL"/>
        </w:rPr>
        <w:t xml:space="preserve">הוא הרג. ככה הצבא צריך להתייחס לזה. גם </w:t>
      </w:r>
      <w:bookmarkStart w:id="277" w:name="_ETM_Q1_1072208"/>
      <w:bookmarkEnd w:id="277"/>
      <w:r>
        <w:rPr>
          <w:rFonts w:hint="cs"/>
          <w:rtl/>
          <w:lang w:eastAsia="he-IL"/>
        </w:rPr>
        <w:t xml:space="preserve">חברי הכנסת צריכים לעשות מה שהם יכולים לעשות למען ההרתעה. </w:t>
      </w:r>
      <w:bookmarkStart w:id="278" w:name="_ETM_Q1_1076830"/>
      <w:bookmarkEnd w:id="278"/>
      <w:r>
        <w:rPr>
          <w:rFonts w:hint="cs"/>
          <w:rtl/>
          <w:lang w:eastAsia="he-IL"/>
        </w:rPr>
        <w:t xml:space="preserve">אנחנו קוראים לזה חבילת הרתעה, חבילה שתהיה מותאמת </w:t>
      </w:r>
      <w:bookmarkStart w:id="279" w:name="_ETM_Q1_1080126"/>
      <w:bookmarkEnd w:id="279"/>
      <w:r>
        <w:rPr>
          <w:rFonts w:hint="cs"/>
          <w:rtl/>
          <w:lang w:eastAsia="he-IL"/>
        </w:rPr>
        <w:t xml:space="preserve">לכל מחבל. יש כל מיני מחבלים </w:t>
      </w:r>
      <w:r>
        <w:rPr>
          <w:rtl/>
          <w:lang w:eastAsia="he-IL"/>
        </w:rPr>
        <w:t>–</w:t>
      </w:r>
      <w:r>
        <w:rPr>
          <w:rFonts w:hint="cs"/>
          <w:rtl/>
          <w:lang w:eastAsia="he-IL"/>
        </w:rPr>
        <w:t xml:space="preserve"> יש מזרח ירושלים, יש תושבי ירושלים, יש אזרחים תושבי השומרון </w:t>
      </w:r>
      <w:r>
        <w:rPr>
          <w:rtl/>
          <w:lang w:eastAsia="he-IL"/>
        </w:rPr>
        <w:t>–</w:t>
      </w:r>
      <w:r>
        <w:rPr>
          <w:rFonts w:hint="cs"/>
          <w:rtl/>
          <w:lang w:eastAsia="he-IL"/>
        </w:rPr>
        <w:t xml:space="preserve"> וצריך </w:t>
      </w:r>
      <w:bookmarkStart w:id="280" w:name="_ETM_Q1_1084761"/>
      <w:bookmarkEnd w:id="280"/>
      <w:r>
        <w:rPr>
          <w:rFonts w:hint="cs"/>
          <w:rtl/>
          <w:lang w:eastAsia="he-IL"/>
        </w:rPr>
        <w:t xml:space="preserve">שתהיה חבילת הרתעה ושלא כל דבר יצטרך להגיע לבג"ץ או </w:t>
      </w:r>
      <w:bookmarkStart w:id="281" w:name="_ETM_Q1_1087572"/>
      <w:bookmarkEnd w:id="281"/>
      <w:r>
        <w:rPr>
          <w:rFonts w:hint="cs"/>
          <w:rtl/>
          <w:lang w:eastAsia="he-IL"/>
        </w:rPr>
        <w:t xml:space="preserve">לבתי המשפט, שמפשפשים שם בנקודות הכי קטנות. אני מזמין </w:t>
      </w:r>
      <w:bookmarkStart w:id="282" w:name="_ETM_Q1_1094303"/>
      <w:bookmarkEnd w:id="282"/>
      <w:r>
        <w:rPr>
          <w:rFonts w:hint="cs"/>
          <w:rtl/>
          <w:lang w:eastAsia="he-IL"/>
        </w:rPr>
        <w:t xml:space="preserve">אתכם לבוא פעם אחת להריסת בתים ולראות מה הולך שם. </w:t>
      </w:r>
      <w:bookmarkStart w:id="283" w:name="_ETM_Q1_1095458"/>
      <w:bookmarkEnd w:id="283"/>
      <w:r>
        <w:rPr>
          <w:rFonts w:hint="cs"/>
          <w:rtl/>
          <w:lang w:eastAsia="he-IL"/>
        </w:rPr>
        <w:t xml:space="preserve">פשוט בדיחה. צריך שתהיה חבילת הרתעה שתיפול על המשפחה של המחבל ועל המחבל כדי שהסביבה שלו תורתע. </w:t>
      </w:r>
    </w:p>
    <w:p w:rsidR="00B07C76" w:rsidRDefault="00B07C76" w:rsidP="00B07C76">
      <w:pPr>
        <w:rPr>
          <w:rtl/>
          <w:lang w:eastAsia="he-IL"/>
        </w:rPr>
      </w:pPr>
    </w:p>
    <w:p w:rsidR="00B07C76" w:rsidRDefault="00B07C76" w:rsidP="00E9338C">
      <w:pPr>
        <w:rPr>
          <w:rtl/>
          <w:lang w:eastAsia="he-IL"/>
        </w:rPr>
      </w:pPr>
      <w:r>
        <w:rPr>
          <w:rFonts w:hint="cs"/>
          <w:rtl/>
          <w:lang w:eastAsia="he-IL"/>
        </w:rPr>
        <w:t xml:space="preserve">אני לא גזען, אני לא נגד כל </w:t>
      </w:r>
      <w:bookmarkStart w:id="284" w:name="_ETM_Q1_1113083"/>
      <w:bookmarkEnd w:id="284"/>
      <w:r>
        <w:rPr>
          <w:rFonts w:hint="cs"/>
          <w:rtl/>
          <w:lang w:eastAsia="he-IL"/>
        </w:rPr>
        <w:t xml:space="preserve">הערבים, אני רק נגד המחבלים ותומכי הטרור. הם חיים כחמולה; </w:t>
      </w:r>
      <w:bookmarkStart w:id="285" w:name="_ETM_Q1_1117902"/>
      <w:bookmarkEnd w:id="285"/>
      <w:r>
        <w:rPr>
          <w:rFonts w:hint="cs"/>
          <w:rtl/>
          <w:lang w:eastAsia="he-IL"/>
        </w:rPr>
        <w:t xml:space="preserve">כשאחד נפגע זה הרבה פחות מזיז להם מאשר כשהחמולה או </w:t>
      </w:r>
      <w:bookmarkStart w:id="286" w:name="_ETM_Q1_1119465"/>
      <w:bookmarkEnd w:id="286"/>
      <w:r>
        <w:rPr>
          <w:rFonts w:hint="cs"/>
          <w:rtl/>
          <w:lang w:eastAsia="he-IL"/>
        </w:rPr>
        <w:t>המשפחה נפגעת. אז אם אי אפשר לגרש לעזה</w:t>
      </w:r>
      <w:r w:rsidR="00E9338C">
        <w:rPr>
          <w:rFonts w:hint="cs"/>
          <w:rtl/>
          <w:lang w:eastAsia="he-IL"/>
        </w:rPr>
        <w:t>,</w:t>
      </w:r>
      <w:r>
        <w:rPr>
          <w:rFonts w:hint="cs"/>
          <w:rtl/>
          <w:lang w:eastAsia="he-IL"/>
        </w:rPr>
        <w:t xml:space="preserve"> אז אפשר </w:t>
      </w:r>
      <w:bookmarkStart w:id="287" w:name="_ETM_Q1_1119866"/>
      <w:bookmarkEnd w:id="287"/>
      <w:r>
        <w:rPr>
          <w:rFonts w:hint="cs"/>
          <w:rtl/>
          <w:lang w:eastAsia="he-IL"/>
        </w:rPr>
        <w:t xml:space="preserve">לקחת אותם ולזרוק אותם לאזור אחר. </w:t>
      </w:r>
      <w:r w:rsidR="00E9338C">
        <w:rPr>
          <w:rFonts w:hint="cs"/>
          <w:rtl/>
          <w:lang w:eastAsia="he-IL"/>
        </w:rPr>
        <w:t xml:space="preserve">הרי </w:t>
      </w:r>
      <w:r>
        <w:rPr>
          <w:rFonts w:hint="cs"/>
          <w:rtl/>
          <w:lang w:eastAsia="he-IL"/>
        </w:rPr>
        <w:t xml:space="preserve">הם עושים את זה </w:t>
      </w:r>
      <w:bookmarkStart w:id="288" w:name="_ETM_Q1_1124732"/>
      <w:bookmarkEnd w:id="288"/>
      <w:r>
        <w:rPr>
          <w:rFonts w:hint="cs"/>
          <w:rtl/>
          <w:lang w:eastAsia="he-IL"/>
        </w:rPr>
        <w:t>בעצמם</w:t>
      </w:r>
      <w:r w:rsidR="00E9338C">
        <w:rPr>
          <w:rFonts w:hint="cs"/>
          <w:rtl/>
          <w:lang w:eastAsia="he-IL"/>
        </w:rPr>
        <w:t>:</w:t>
      </w:r>
      <w:r>
        <w:rPr>
          <w:rFonts w:hint="cs"/>
          <w:rtl/>
          <w:lang w:eastAsia="he-IL"/>
        </w:rPr>
        <w:t xml:space="preserve"> כשיש להם בעיה בין חמולה ל</w:t>
      </w:r>
      <w:r w:rsidR="00E9338C">
        <w:rPr>
          <w:rFonts w:hint="cs"/>
          <w:rtl/>
          <w:lang w:eastAsia="he-IL"/>
        </w:rPr>
        <w:t>חמולה, מגרשים את החמולה שנפגעה ו</w:t>
      </w:r>
      <w:r>
        <w:rPr>
          <w:rFonts w:hint="cs"/>
          <w:rtl/>
          <w:lang w:eastAsia="he-IL"/>
        </w:rPr>
        <w:t xml:space="preserve">הם בעצם הולכים לאזור </w:t>
      </w:r>
      <w:bookmarkStart w:id="289" w:name="_ETM_Q1_1133540"/>
      <w:bookmarkEnd w:id="289"/>
      <w:r>
        <w:rPr>
          <w:rFonts w:hint="cs"/>
          <w:rtl/>
          <w:lang w:eastAsia="he-IL"/>
        </w:rPr>
        <w:t xml:space="preserve">אחר. וזה משפיע. לכן אני חושב שצריך לבנות חבילת הרתעה, </w:t>
      </w:r>
      <w:bookmarkStart w:id="290" w:name="_ETM_Q1_1138145"/>
      <w:bookmarkEnd w:id="290"/>
      <w:r w:rsidR="00D82084">
        <w:rPr>
          <w:rFonts w:hint="cs"/>
          <w:rtl/>
          <w:lang w:eastAsia="he-IL"/>
        </w:rPr>
        <w:t>ו</w:t>
      </w:r>
      <w:r>
        <w:rPr>
          <w:rFonts w:hint="cs"/>
          <w:rtl/>
          <w:lang w:eastAsia="he-IL"/>
        </w:rPr>
        <w:t xml:space="preserve">זה באחריות שלכם, המחוקקים; חבילת הרתעה שתפגע במחבלים </w:t>
      </w:r>
      <w:bookmarkStart w:id="291" w:name="_ETM_Q1_1141335"/>
      <w:bookmarkEnd w:id="291"/>
      <w:r>
        <w:rPr>
          <w:rFonts w:hint="cs"/>
          <w:rtl/>
          <w:lang w:eastAsia="he-IL"/>
        </w:rPr>
        <w:t xml:space="preserve">תכף אחרי הפיגוע. זה ישפיע על הפיגועים וזה גם אמצעי </w:t>
      </w:r>
      <w:bookmarkStart w:id="292" w:name="_ETM_Q1_1147288"/>
      <w:bookmarkEnd w:id="292"/>
      <w:r>
        <w:rPr>
          <w:rFonts w:hint="cs"/>
          <w:rtl/>
          <w:lang w:eastAsia="he-IL"/>
        </w:rPr>
        <w:t xml:space="preserve">זול ביותר. </w:t>
      </w:r>
      <w:r w:rsidR="00D82084">
        <w:rPr>
          <w:rFonts w:hint="cs"/>
          <w:rtl/>
          <w:lang w:eastAsia="he-IL"/>
        </w:rPr>
        <w:t xml:space="preserve">אתם אומרים שהשב"כ וכל המיליארדים מונעים 400 </w:t>
      </w:r>
      <w:bookmarkStart w:id="293" w:name="_ETM_Q1_1152559"/>
      <w:bookmarkEnd w:id="293"/>
      <w:r w:rsidR="00D82084">
        <w:rPr>
          <w:rFonts w:hint="cs"/>
          <w:rtl/>
          <w:lang w:eastAsia="he-IL"/>
        </w:rPr>
        <w:t xml:space="preserve">או 500 פיגועים בשנה, ואני לא מזלזל בזה, אבל אני </w:t>
      </w:r>
      <w:bookmarkStart w:id="294" w:name="_ETM_Q1_1155902"/>
      <w:bookmarkEnd w:id="294"/>
      <w:r w:rsidR="00D82084">
        <w:rPr>
          <w:rFonts w:hint="cs"/>
          <w:rtl/>
          <w:lang w:eastAsia="he-IL"/>
        </w:rPr>
        <w:t xml:space="preserve">חושב שתהיה הרתעה אמיתית אם מחבל ידע שהמשפחה שלו והסביבה </w:t>
      </w:r>
      <w:bookmarkStart w:id="295" w:name="_ETM_Q1_1166185"/>
      <w:bookmarkEnd w:id="295"/>
      <w:r w:rsidR="00D82084">
        <w:rPr>
          <w:rFonts w:hint="cs"/>
          <w:rtl/>
          <w:lang w:eastAsia="he-IL"/>
        </w:rPr>
        <w:t xml:space="preserve">הקרובה שלו יחזרו אלף שנה אחורה אחרי שהוא עשה פיגוע. </w:t>
      </w:r>
      <w:bookmarkStart w:id="296" w:name="_ETM_Q1_1167618"/>
      <w:bookmarkEnd w:id="296"/>
      <w:r w:rsidR="00D82084">
        <w:rPr>
          <w:rFonts w:hint="cs"/>
          <w:rtl/>
          <w:lang w:eastAsia="he-IL"/>
        </w:rPr>
        <w:t>ככה הוא יחשוב עשר פעמים לפני שהוא יעשה פיגוע</w:t>
      </w:r>
      <w:bookmarkStart w:id="297" w:name="_ETM_Q1_1171771"/>
      <w:bookmarkEnd w:id="297"/>
      <w:r w:rsidR="00D82084">
        <w:rPr>
          <w:rFonts w:hint="cs"/>
          <w:rtl/>
          <w:lang w:eastAsia="he-IL"/>
        </w:rPr>
        <w:t xml:space="preserve">. אפשר למנוע מאות פיגועים כאלה. תודה. </w:t>
      </w:r>
    </w:p>
    <w:p w:rsidR="00D82084" w:rsidRDefault="00D82084" w:rsidP="00D82084">
      <w:pPr>
        <w:rPr>
          <w:rtl/>
          <w:lang w:eastAsia="he-IL"/>
        </w:rPr>
      </w:pPr>
      <w:bookmarkStart w:id="298" w:name="_ETM_Q1_1174227"/>
      <w:bookmarkStart w:id="299" w:name="_ETM_Q1_1174324"/>
      <w:bookmarkEnd w:id="298"/>
      <w:bookmarkEnd w:id="299"/>
    </w:p>
    <w:p w:rsidR="00D82084" w:rsidRDefault="00D82084" w:rsidP="00D82084">
      <w:pPr>
        <w:pStyle w:val="af6"/>
        <w:keepNext/>
        <w:rPr>
          <w:rtl/>
        </w:rPr>
      </w:pPr>
      <w:bookmarkStart w:id="300" w:name="ET_yor_5774_24"/>
      <w:r w:rsidRPr="00D82084">
        <w:rPr>
          <w:rStyle w:val="TagStyle"/>
          <w:rtl/>
        </w:rPr>
        <w:t xml:space="preserve"> &lt;&lt; יור &gt;&gt; </w:t>
      </w:r>
      <w:r>
        <w:rPr>
          <w:rtl/>
        </w:rPr>
        <w:t>היו"ר צבי האוזר:</w:t>
      </w:r>
      <w:r w:rsidRPr="00D82084">
        <w:rPr>
          <w:rStyle w:val="TagStyle"/>
          <w:rtl/>
        </w:rPr>
        <w:t xml:space="preserve"> &lt;&lt; יור &gt;&gt;</w:t>
      </w:r>
      <w:r>
        <w:rPr>
          <w:rtl/>
        </w:rPr>
        <w:t xml:space="preserve">   </w:t>
      </w:r>
      <w:bookmarkEnd w:id="300"/>
    </w:p>
    <w:p w:rsidR="00D82084" w:rsidRDefault="00D82084" w:rsidP="00D82084">
      <w:pPr>
        <w:pStyle w:val="KeepWithNext"/>
        <w:rPr>
          <w:rtl/>
          <w:lang w:eastAsia="he-IL"/>
        </w:rPr>
      </w:pPr>
    </w:p>
    <w:p w:rsidR="00D82084" w:rsidRDefault="00D82084" w:rsidP="00D82084">
      <w:pPr>
        <w:rPr>
          <w:rtl/>
          <w:lang w:eastAsia="he-IL"/>
        </w:rPr>
      </w:pPr>
      <w:bookmarkStart w:id="301" w:name="_ETM_Q1_1175790"/>
      <w:bookmarkEnd w:id="301"/>
      <w:r>
        <w:rPr>
          <w:rFonts w:hint="cs"/>
          <w:rtl/>
          <w:lang w:eastAsia="he-IL"/>
        </w:rPr>
        <w:t>תודה</w:t>
      </w:r>
      <w:bookmarkStart w:id="302" w:name="_ETM_Q1_1176534"/>
      <w:bookmarkEnd w:id="302"/>
      <w:r>
        <w:rPr>
          <w:rFonts w:hint="cs"/>
          <w:rtl/>
          <w:lang w:eastAsia="he-IL"/>
        </w:rPr>
        <w:t xml:space="preserve"> רבה. אני מבקש מאלוף משנה במילואים אילן כץ, לשעבר סגן </w:t>
      </w:r>
      <w:bookmarkStart w:id="303" w:name="_ETM_Q1_1182445"/>
      <w:bookmarkEnd w:id="303"/>
      <w:r>
        <w:rPr>
          <w:rFonts w:hint="cs"/>
          <w:rtl/>
          <w:lang w:eastAsia="he-IL"/>
        </w:rPr>
        <w:t xml:space="preserve">פצ"ר, שנמצא איתנו בזום, לדבר, אבל ממש </w:t>
      </w:r>
      <w:bookmarkStart w:id="304" w:name="_ETM_Q1_1193010"/>
      <w:bookmarkEnd w:id="304"/>
      <w:r>
        <w:rPr>
          <w:rFonts w:hint="cs"/>
          <w:rtl/>
          <w:lang w:eastAsia="he-IL"/>
        </w:rPr>
        <w:t xml:space="preserve">בקצרה. </w:t>
      </w:r>
    </w:p>
    <w:p w:rsidR="00D82084" w:rsidRDefault="00D82084" w:rsidP="00D82084">
      <w:pPr>
        <w:ind w:firstLine="0"/>
        <w:rPr>
          <w:rtl/>
          <w:lang w:eastAsia="he-IL"/>
        </w:rPr>
      </w:pPr>
      <w:bookmarkStart w:id="305" w:name="_ETM_Q1_1194400"/>
      <w:bookmarkStart w:id="306" w:name="_ETM_Q1_1194494"/>
      <w:bookmarkEnd w:id="305"/>
      <w:bookmarkEnd w:id="306"/>
    </w:p>
    <w:p w:rsidR="00D82084" w:rsidRDefault="00D82084" w:rsidP="00D82084">
      <w:pPr>
        <w:pStyle w:val="a4"/>
        <w:keepNext/>
        <w:rPr>
          <w:rtl/>
        </w:rPr>
      </w:pPr>
      <w:bookmarkStart w:id="307" w:name="ET_speaker_אילן_כץ_25"/>
      <w:r w:rsidRPr="00D82084">
        <w:rPr>
          <w:rStyle w:val="TagStyle"/>
          <w:rtl/>
        </w:rPr>
        <w:t xml:space="preserve"> &lt;&lt; דובר &gt;&gt; </w:t>
      </w:r>
      <w:r>
        <w:rPr>
          <w:rtl/>
        </w:rPr>
        <w:t>אילן כץ:</w:t>
      </w:r>
      <w:r w:rsidRPr="00D82084">
        <w:rPr>
          <w:rStyle w:val="TagStyle"/>
          <w:rtl/>
        </w:rPr>
        <w:t xml:space="preserve"> &lt;&lt; דובר &gt;&gt;</w:t>
      </w:r>
      <w:r>
        <w:rPr>
          <w:rtl/>
        </w:rPr>
        <w:t xml:space="preserve">   </w:t>
      </w:r>
      <w:bookmarkEnd w:id="307"/>
    </w:p>
    <w:p w:rsidR="00D82084" w:rsidRDefault="00D82084" w:rsidP="00D82084">
      <w:pPr>
        <w:pStyle w:val="KeepWithNext"/>
        <w:rPr>
          <w:rtl/>
          <w:lang w:eastAsia="he-IL"/>
        </w:rPr>
      </w:pPr>
    </w:p>
    <w:p w:rsidR="00D82084" w:rsidRDefault="00D82084" w:rsidP="00D82084">
      <w:pPr>
        <w:rPr>
          <w:rtl/>
          <w:lang w:eastAsia="he-IL"/>
        </w:rPr>
      </w:pPr>
      <w:r>
        <w:rPr>
          <w:rFonts w:hint="cs"/>
          <w:rtl/>
          <w:lang w:eastAsia="he-IL"/>
        </w:rPr>
        <w:t>קודם כול, תודה על ההזדמנות להביע את דעתי. אני</w:t>
      </w:r>
      <w:bookmarkStart w:id="308" w:name="_ETM_Q1_1203813"/>
      <w:bookmarkEnd w:id="308"/>
      <w:r>
        <w:rPr>
          <w:rFonts w:hint="cs"/>
          <w:rtl/>
          <w:lang w:eastAsia="he-IL"/>
        </w:rPr>
        <w:t xml:space="preserve"> אנסה לתמצת את זה. אעבור בקצרה על שני נושאים. אחד</w:t>
      </w:r>
      <w:bookmarkStart w:id="309" w:name="_ETM_Q1_1209776"/>
      <w:bookmarkEnd w:id="309"/>
      <w:r>
        <w:rPr>
          <w:rFonts w:hint="cs"/>
          <w:rtl/>
          <w:lang w:eastAsia="he-IL"/>
        </w:rPr>
        <w:t xml:space="preserve">, הוראות פתיחה באש. שמענו פה את נציג צה"ל </w:t>
      </w:r>
      <w:bookmarkStart w:id="310" w:name="_ETM_Q1_1214740"/>
      <w:bookmarkEnd w:id="310"/>
      <w:r>
        <w:rPr>
          <w:rFonts w:hint="cs"/>
          <w:rtl/>
          <w:lang w:eastAsia="he-IL"/>
        </w:rPr>
        <w:t xml:space="preserve">אומר שהוראות הפתיחה באש מאפשרות לחיילים להגיב כראוי כנגד מיידי </w:t>
      </w:r>
      <w:bookmarkStart w:id="311" w:name="_ETM_Q1_1220440"/>
      <w:bookmarkEnd w:id="311"/>
      <w:r>
        <w:rPr>
          <w:rFonts w:hint="cs"/>
          <w:rtl/>
          <w:lang w:eastAsia="he-IL"/>
        </w:rPr>
        <w:t xml:space="preserve">אבנים, מפירי סדר וכדומה. על הנייר זה נכון אבל בשטח </w:t>
      </w:r>
      <w:bookmarkStart w:id="312" w:name="_ETM_Q1_1223872"/>
      <w:bookmarkEnd w:id="312"/>
      <w:r>
        <w:rPr>
          <w:rFonts w:hint="cs"/>
          <w:rtl/>
          <w:lang w:eastAsia="he-IL"/>
        </w:rPr>
        <w:t xml:space="preserve">לא תמיד זה נכון, כי למח"ט, מפקד אוגדה </w:t>
      </w:r>
      <w:bookmarkStart w:id="313" w:name="_ETM_Q1_1228586"/>
      <w:bookmarkEnd w:id="313"/>
      <w:r>
        <w:rPr>
          <w:rFonts w:hint="cs"/>
          <w:rtl/>
          <w:lang w:eastAsia="he-IL"/>
        </w:rPr>
        <w:t>וכן הלאה יש סמכות להחמיר את הוראות הפתיחה באש, ובפועל</w:t>
      </w:r>
      <w:bookmarkStart w:id="314" w:name="_ETM_Q1_1237003"/>
      <w:bookmarkEnd w:id="314"/>
      <w:r>
        <w:rPr>
          <w:rFonts w:hint="cs"/>
          <w:rtl/>
          <w:lang w:eastAsia="he-IL"/>
        </w:rPr>
        <w:t xml:space="preserve"> זה מה שנעשה לא פעם ולא פעמיים בכל מיני גזרות. </w:t>
      </w:r>
      <w:bookmarkStart w:id="315" w:name="_ETM_Q1_1240286"/>
      <w:bookmarkEnd w:id="315"/>
      <w:r>
        <w:rPr>
          <w:rFonts w:hint="cs"/>
          <w:rtl/>
          <w:lang w:eastAsia="he-IL"/>
        </w:rPr>
        <w:t xml:space="preserve">ומשיחות עם חיילים שאני ייצגתי בחקירות ובבתי דין צבאיים אני </w:t>
      </w:r>
      <w:bookmarkStart w:id="316" w:name="_ETM_Q1_1246769"/>
      <w:bookmarkEnd w:id="316"/>
      <w:r>
        <w:rPr>
          <w:rFonts w:hint="cs"/>
          <w:rtl/>
          <w:lang w:eastAsia="he-IL"/>
        </w:rPr>
        <w:t xml:space="preserve">יכול להגיד שלעיתים חיילים עומדים מבולבלים ולא יודעים מה </w:t>
      </w:r>
      <w:bookmarkStart w:id="317" w:name="_ETM_Q1_1251904"/>
      <w:bookmarkEnd w:id="317"/>
      <w:r>
        <w:rPr>
          <w:rFonts w:hint="cs"/>
          <w:rtl/>
          <w:lang w:eastAsia="he-IL"/>
        </w:rPr>
        <w:t xml:space="preserve">לעשות. </w:t>
      </w:r>
    </w:p>
    <w:p w:rsidR="00D82084" w:rsidRDefault="00D82084" w:rsidP="00D82084">
      <w:pPr>
        <w:rPr>
          <w:rtl/>
          <w:lang w:eastAsia="he-IL"/>
        </w:rPr>
      </w:pPr>
      <w:bookmarkStart w:id="318" w:name="_ETM_Q1_1253745"/>
      <w:bookmarkStart w:id="319" w:name="_ETM_Q1_1253841"/>
      <w:bookmarkStart w:id="320" w:name="_ETM_Q1_1253936"/>
      <w:bookmarkEnd w:id="318"/>
      <w:bookmarkEnd w:id="319"/>
      <w:bookmarkEnd w:id="320"/>
    </w:p>
    <w:p w:rsidR="00D82084" w:rsidRDefault="00D82084" w:rsidP="00D82084">
      <w:pPr>
        <w:rPr>
          <w:rtl/>
          <w:lang w:eastAsia="he-IL"/>
        </w:rPr>
      </w:pPr>
      <w:bookmarkStart w:id="321" w:name="_ETM_Q1_1254018"/>
      <w:bookmarkEnd w:id="321"/>
      <w:r>
        <w:rPr>
          <w:rFonts w:hint="cs"/>
          <w:rtl/>
          <w:lang w:eastAsia="he-IL"/>
        </w:rPr>
        <w:t xml:space="preserve">את עיקר דבריי אני רוצה לייחד לנושא של הריסות בתים. תראו, אין ספק שהריסת בתים היא גורם מרתיע בסל </w:t>
      </w:r>
      <w:bookmarkStart w:id="322" w:name="_ETM_Q1_1263858"/>
      <w:bookmarkEnd w:id="322"/>
      <w:r>
        <w:rPr>
          <w:rFonts w:hint="cs"/>
          <w:rtl/>
          <w:lang w:eastAsia="he-IL"/>
        </w:rPr>
        <w:t>המלחמה בטרור. במקרה האחרון</w:t>
      </w:r>
      <w:r w:rsidR="00887403">
        <w:rPr>
          <w:rFonts w:hint="cs"/>
          <w:rtl/>
          <w:lang w:eastAsia="he-IL"/>
        </w:rPr>
        <w:t>,</w:t>
      </w:r>
      <w:r>
        <w:rPr>
          <w:rFonts w:hint="cs"/>
          <w:rtl/>
          <w:lang w:eastAsia="he-IL"/>
        </w:rPr>
        <w:t xml:space="preserve"> של הרצח עם הסלע שנזרק </w:t>
      </w:r>
      <w:r>
        <w:rPr>
          <w:rtl/>
          <w:lang w:eastAsia="he-IL"/>
        </w:rPr>
        <w:t>–</w:t>
      </w:r>
      <w:r>
        <w:rPr>
          <w:rFonts w:hint="cs"/>
          <w:rtl/>
          <w:lang w:eastAsia="he-IL"/>
        </w:rPr>
        <w:t xml:space="preserve"> ואין מילה אחרת אלא רצח </w:t>
      </w:r>
      <w:r>
        <w:rPr>
          <w:rtl/>
          <w:lang w:eastAsia="he-IL"/>
        </w:rPr>
        <w:t>–</w:t>
      </w:r>
      <w:r>
        <w:rPr>
          <w:rFonts w:hint="cs"/>
          <w:rtl/>
          <w:lang w:eastAsia="he-IL"/>
        </w:rPr>
        <w:t xml:space="preserve"> לעבר המנוח עמית בן </w:t>
      </w:r>
      <w:bookmarkStart w:id="323" w:name="_ETM_Q1_1277724"/>
      <w:bookmarkEnd w:id="323"/>
      <w:r>
        <w:rPr>
          <w:rFonts w:hint="cs"/>
          <w:rtl/>
          <w:lang w:eastAsia="he-IL"/>
        </w:rPr>
        <w:t>יגאל ז"ל</w:t>
      </w:r>
      <w:r w:rsidR="00887403">
        <w:rPr>
          <w:rFonts w:hint="cs"/>
          <w:rtl/>
          <w:lang w:eastAsia="he-IL"/>
        </w:rPr>
        <w:t xml:space="preserve">, כשקוראים את פסק הדין של השופטת חיות </w:t>
      </w:r>
      <w:bookmarkStart w:id="324" w:name="_ETM_Q1_1286728"/>
      <w:bookmarkEnd w:id="324"/>
      <w:r w:rsidR="00887403">
        <w:rPr>
          <w:rFonts w:hint="cs"/>
          <w:rtl/>
          <w:lang w:eastAsia="he-IL"/>
        </w:rPr>
        <w:t xml:space="preserve">כאשר ביקשו ממנה דיון נוסף, רואים שהיא מודה </w:t>
      </w:r>
      <w:bookmarkStart w:id="325" w:name="_ETM_Q1_1288823"/>
      <w:bookmarkEnd w:id="325"/>
      <w:r w:rsidR="00887403">
        <w:rPr>
          <w:rFonts w:hint="cs"/>
          <w:rtl/>
          <w:lang w:eastAsia="he-IL"/>
        </w:rPr>
        <w:t xml:space="preserve">בעצם שפסק דינו של השופט מזוז היה שגוי, אבל בגלל </w:t>
      </w:r>
      <w:bookmarkStart w:id="326" w:name="_ETM_Q1_1296840"/>
      <w:bookmarkEnd w:id="326"/>
      <w:r w:rsidR="00887403">
        <w:rPr>
          <w:rFonts w:hint="cs"/>
          <w:rtl/>
          <w:lang w:eastAsia="he-IL"/>
        </w:rPr>
        <w:t xml:space="preserve">עניינים משפטיים היא לא מתכוונת לשנות את ההלכה. לכן הצעתי </w:t>
      </w:r>
      <w:bookmarkStart w:id="327" w:name="_ETM_Q1_1300262"/>
      <w:bookmarkEnd w:id="327"/>
      <w:r w:rsidR="00887403">
        <w:rPr>
          <w:rFonts w:hint="cs"/>
          <w:rtl/>
          <w:lang w:eastAsia="he-IL"/>
        </w:rPr>
        <w:t>היא שכאשר יש כוונה להרוס בית של מחבל אז</w:t>
      </w:r>
      <w:bookmarkStart w:id="328" w:name="_ETM_Q1_1307496"/>
      <w:bookmarkEnd w:id="328"/>
      <w:r w:rsidR="00887403">
        <w:rPr>
          <w:rFonts w:hint="cs"/>
          <w:rtl/>
          <w:lang w:eastAsia="he-IL"/>
        </w:rPr>
        <w:t xml:space="preserve"> לפני שנותנים למשפחה זכות לעתור לבג"ץ</w:t>
      </w:r>
      <w:r w:rsidR="00AE4926">
        <w:rPr>
          <w:rFonts w:hint="cs"/>
          <w:rtl/>
          <w:lang w:eastAsia="he-IL"/>
        </w:rPr>
        <w:t xml:space="preserve">, שתהיה </w:t>
      </w:r>
      <w:r w:rsidR="00887403">
        <w:rPr>
          <w:rFonts w:hint="cs"/>
          <w:rtl/>
          <w:lang w:eastAsia="he-IL"/>
        </w:rPr>
        <w:t xml:space="preserve">ועדה צבאית שמורכבת מאנשי </w:t>
      </w:r>
      <w:bookmarkStart w:id="329" w:name="_ETM_Q1_1314826"/>
      <w:bookmarkEnd w:id="329"/>
      <w:r w:rsidR="00887403">
        <w:rPr>
          <w:rFonts w:hint="cs"/>
          <w:rtl/>
          <w:lang w:eastAsia="he-IL"/>
        </w:rPr>
        <w:t xml:space="preserve">ביטחון ומשפטן צבאי שבפניה המשפחה תגיש את העתירה </w:t>
      </w:r>
      <w:bookmarkStart w:id="330" w:name="_ETM_Q1_1320979"/>
      <w:bookmarkEnd w:id="330"/>
      <w:r w:rsidR="00887403">
        <w:rPr>
          <w:rFonts w:hint="cs"/>
          <w:rtl/>
          <w:lang w:eastAsia="he-IL"/>
        </w:rPr>
        <w:t xml:space="preserve">כנגד ההריסה. תוך שלושה ימים מיום הוצאת הצו, </w:t>
      </w:r>
      <w:bookmarkStart w:id="331" w:name="_ETM_Q1_1326095"/>
      <w:bookmarkEnd w:id="331"/>
      <w:r w:rsidR="00887403">
        <w:rPr>
          <w:rFonts w:hint="cs"/>
          <w:rtl/>
          <w:lang w:eastAsia="he-IL"/>
        </w:rPr>
        <w:t xml:space="preserve">הוועדה, בהחלטה מנומקת, תחליט למה לקבל או לדחות את </w:t>
      </w:r>
      <w:bookmarkStart w:id="332" w:name="_ETM_Q1_1333345"/>
      <w:bookmarkEnd w:id="332"/>
      <w:r w:rsidR="00887403">
        <w:rPr>
          <w:rFonts w:hint="cs"/>
          <w:rtl/>
          <w:lang w:eastAsia="he-IL"/>
        </w:rPr>
        <w:t xml:space="preserve">העתירה, ורק על זה יהיה ניתן להשיג בפני בג"ץ. במקרה </w:t>
      </w:r>
      <w:bookmarkStart w:id="333" w:name="_ETM_Q1_1337754"/>
      <w:bookmarkEnd w:id="333"/>
      <w:r w:rsidR="00887403">
        <w:rPr>
          <w:rFonts w:hint="cs"/>
          <w:rtl/>
          <w:lang w:eastAsia="he-IL"/>
        </w:rPr>
        <w:t xml:space="preserve">כזה אין ספק ששיקול הדעת של בג"ץ יצטרך להיות </w:t>
      </w:r>
      <w:bookmarkStart w:id="334" w:name="_ETM_Q1_1344538"/>
      <w:bookmarkEnd w:id="334"/>
      <w:r w:rsidR="00887403">
        <w:rPr>
          <w:rFonts w:hint="cs"/>
          <w:rtl/>
          <w:lang w:eastAsia="he-IL"/>
        </w:rPr>
        <w:t xml:space="preserve">הרבה יותר מצומצם, ואני מאמין שזה יביאו לתוצאות יותר טובות </w:t>
      </w:r>
      <w:bookmarkStart w:id="335" w:name="_ETM_Q1_1349300"/>
      <w:bookmarkEnd w:id="335"/>
      <w:r w:rsidR="00887403">
        <w:rPr>
          <w:rFonts w:hint="cs"/>
          <w:rtl/>
          <w:lang w:eastAsia="he-IL"/>
        </w:rPr>
        <w:t xml:space="preserve">בשטח. עד כאן. </w:t>
      </w:r>
    </w:p>
    <w:p w:rsidR="00887403" w:rsidRDefault="00887403" w:rsidP="00D82084">
      <w:pPr>
        <w:rPr>
          <w:rtl/>
          <w:lang w:eastAsia="he-IL"/>
        </w:rPr>
      </w:pPr>
      <w:bookmarkStart w:id="336" w:name="_ETM_Q1_1352643"/>
      <w:bookmarkStart w:id="337" w:name="_ETM_Q1_1352743"/>
      <w:bookmarkEnd w:id="336"/>
      <w:bookmarkEnd w:id="337"/>
    </w:p>
    <w:p w:rsidR="00887403" w:rsidRDefault="00887403" w:rsidP="00887403">
      <w:pPr>
        <w:pStyle w:val="af6"/>
        <w:keepNext/>
        <w:rPr>
          <w:rtl/>
        </w:rPr>
      </w:pPr>
      <w:bookmarkStart w:id="338" w:name="ET_yor_5774_26"/>
      <w:r w:rsidRPr="00887403">
        <w:rPr>
          <w:rStyle w:val="TagStyle"/>
          <w:rtl/>
        </w:rPr>
        <w:t xml:space="preserve"> &lt;&lt; יור &gt;&gt; </w:t>
      </w:r>
      <w:r>
        <w:rPr>
          <w:rtl/>
        </w:rPr>
        <w:t>היו"ר צבי האוזר:</w:t>
      </w:r>
      <w:r w:rsidRPr="00887403">
        <w:rPr>
          <w:rStyle w:val="TagStyle"/>
          <w:rtl/>
        </w:rPr>
        <w:t xml:space="preserve"> &lt;&lt; יור &gt;&gt;</w:t>
      </w:r>
      <w:r>
        <w:rPr>
          <w:rtl/>
        </w:rPr>
        <w:t xml:space="preserve">   </w:t>
      </w:r>
      <w:bookmarkEnd w:id="338"/>
    </w:p>
    <w:p w:rsidR="00887403" w:rsidRDefault="00887403" w:rsidP="00887403">
      <w:pPr>
        <w:pStyle w:val="KeepWithNext"/>
        <w:rPr>
          <w:rtl/>
          <w:lang w:eastAsia="he-IL"/>
        </w:rPr>
      </w:pPr>
    </w:p>
    <w:p w:rsidR="00887403" w:rsidRDefault="00887403" w:rsidP="00AE4926">
      <w:pPr>
        <w:rPr>
          <w:rtl/>
          <w:lang w:eastAsia="he-IL"/>
        </w:rPr>
      </w:pPr>
      <w:bookmarkStart w:id="339" w:name="_ETM_Q1_1354192"/>
      <w:bookmarkEnd w:id="339"/>
      <w:r>
        <w:rPr>
          <w:rFonts w:hint="cs"/>
          <w:rtl/>
          <w:lang w:eastAsia="he-IL"/>
        </w:rPr>
        <w:t xml:space="preserve">תודה רבה. עו"ד מוריס הירש, לשעבר פרקליט </w:t>
      </w:r>
      <w:bookmarkStart w:id="340" w:name="_ETM_Q1_1354735"/>
      <w:bookmarkEnd w:id="340"/>
      <w:r>
        <w:rPr>
          <w:rFonts w:hint="cs"/>
          <w:rtl/>
          <w:lang w:eastAsia="he-IL"/>
        </w:rPr>
        <w:t xml:space="preserve">יו"ש, בבקשה. </w:t>
      </w:r>
    </w:p>
    <w:p w:rsidR="00887403" w:rsidRDefault="00887403" w:rsidP="00887403">
      <w:pPr>
        <w:rPr>
          <w:rtl/>
          <w:lang w:eastAsia="he-IL"/>
        </w:rPr>
      </w:pPr>
      <w:bookmarkStart w:id="341" w:name="_ETM_Q1_1359214"/>
      <w:bookmarkStart w:id="342" w:name="_ETM_Q1_1359339"/>
      <w:bookmarkEnd w:id="341"/>
      <w:bookmarkEnd w:id="342"/>
    </w:p>
    <w:p w:rsidR="00887403" w:rsidRDefault="00887403" w:rsidP="00887403">
      <w:pPr>
        <w:pStyle w:val="a4"/>
        <w:keepNext/>
        <w:rPr>
          <w:rtl/>
        </w:rPr>
      </w:pPr>
      <w:bookmarkStart w:id="343" w:name="ET_speaker_מוריס_הירש_27"/>
      <w:r w:rsidRPr="00887403">
        <w:rPr>
          <w:rStyle w:val="TagStyle"/>
          <w:rtl/>
        </w:rPr>
        <w:t xml:space="preserve"> &lt;&lt; דובר &gt;&gt; </w:t>
      </w:r>
      <w:r>
        <w:rPr>
          <w:rtl/>
        </w:rPr>
        <w:t>מוריס הירש:</w:t>
      </w:r>
      <w:r w:rsidRPr="00887403">
        <w:rPr>
          <w:rStyle w:val="TagStyle"/>
          <w:rtl/>
        </w:rPr>
        <w:t xml:space="preserve"> &lt;&lt; דובר &gt;&gt;</w:t>
      </w:r>
      <w:r>
        <w:rPr>
          <w:rtl/>
        </w:rPr>
        <w:t xml:space="preserve">   </w:t>
      </w:r>
      <w:bookmarkEnd w:id="343"/>
    </w:p>
    <w:p w:rsidR="00887403" w:rsidRDefault="00887403" w:rsidP="00887403">
      <w:pPr>
        <w:pStyle w:val="KeepWithNext"/>
        <w:rPr>
          <w:rtl/>
          <w:lang w:eastAsia="he-IL"/>
        </w:rPr>
      </w:pPr>
    </w:p>
    <w:p w:rsidR="00887403" w:rsidRDefault="00887403" w:rsidP="00AE4926">
      <w:pPr>
        <w:rPr>
          <w:rtl/>
          <w:lang w:eastAsia="he-IL"/>
        </w:rPr>
      </w:pPr>
      <w:bookmarkStart w:id="344" w:name="_ETM_Q1_1366405"/>
      <w:bookmarkEnd w:id="344"/>
      <w:r>
        <w:rPr>
          <w:rFonts w:hint="cs"/>
          <w:rtl/>
          <w:lang w:eastAsia="he-IL"/>
        </w:rPr>
        <w:t xml:space="preserve">בוקר טוב לכולם. כפי שנאמר, אני שימשתי ראש </w:t>
      </w:r>
      <w:bookmarkStart w:id="345" w:name="_ETM_Q1_1376701"/>
      <w:bookmarkEnd w:id="345"/>
      <w:r>
        <w:rPr>
          <w:rFonts w:hint="cs"/>
          <w:rtl/>
          <w:lang w:eastAsia="he-IL"/>
        </w:rPr>
        <w:t xml:space="preserve">התביעה הצבאית ביהודה ושומרון בין 2013 ל-2016. אני יכול </w:t>
      </w:r>
      <w:bookmarkStart w:id="346" w:name="_ETM_Q1_1383757"/>
      <w:bookmarkEnd w:id="346"/>
      <w:r>
        <w:rPr>
          <w:rFonts w:hint="cs"/>
          <w:rtl/>
          <w:lang w:eastAsia="he-IL"/>
        </w:rPr>
        <w:t xml:space="preserve">לענות על השאלה שנשאלה קודם </w:t>
      </w:r>
      <w:r>
        <w:rPr>
          <w:rtl/>
          <w:lang w:eastAsia="he-IL"/>
        </w:rPr>
        <w:t>–</w:t>
      </w:r>
      <w:r>
        <w:rPr>
          <w:rFonts w:hint="cs"/>
          <w:rtl/>
          <w:lang w:eastAsia="he-IL"/>
        </w:rPr>
        <w:t xml:space="preserve"> מה קורה </w:t>
      </w:r>
      <w:bookmarkStart w:id="347" w:name="_ETM_Q1_1385899"/>
      <w:bookmarkEnd w:id="347"/>
      <w:r>
        <w:rPr>
          <w:rFonts w:hint="cs"/>
          <w:rtl/>
          <w:lang w:eastAsia="he-IL"/>
        </w:rPr>
        <w:t xml:space="preserve">עם המחבל זורק האבן שנעצר. הוא אכן נעצר עד תום </w:t>
      </w:r>
      <w:bookmarkStart w:id="348" w:name="_ETM_Q1_1390149"/>
      <w:bookmarkEnd w:id="348"/>
      <w:r>
        <w:rPr>
          <w:rFonts w:hint="cs"/>
          <w:rtl/>
          <w:lang w:eastAsia="he-IL"/>
        </w:rPr>
        <w:t xml:space="preserve">ההליכים, אבל בזה נגמרת ההרתעה. נעצר ותו לא. לעומת הנחת היסוד </w:t>
      </w:r>
      <w:bookmarkStart w:id="349" w:name="_ETM_Q1_1393101"/>
      <w:bookmarkEnd w:id="349"/>
      <w:r>
        <w:rPr>
          <w:rFonts w:hint="cs"/>
          <w:rtl/>
          <w:lang w:eastAsia="he-IL"/>
        </w:rPr>
        <w:t>של המחוקק, גם הצבאי וגם האזרחי, שקבעה עונש מקסימלי</w:t>
      </w:r>
      <w:bookmarkStart w:id="350" w:name="_ETM_Q1_1397752"/>
      <w:bookmarkEnd w:id="350"/>
      <w:r>
        <w:rPr>
          <w:rFonts w:hint="cs"/>
          <w:rtl/>
          <w:lang w:eastAsia="he-IL"/>
        </w:rPr>
        <w:t xml:space="preserve"> </w:t>
      </w:r>
      <w:r w:rsidR="00AE4926">
        <w:rPr>
          <w:rFonts w:hint="cs"/>
          <w:rtl/>
          <w:lang w:eastAsia="he-IL"/>
        </w:rPr>
        <w:t xml:space="preserve">של 20 שנות מאסר </w:t>
      </w:r>
      <w:r>
        <w:rPr>
          <w:rFonts w:hint="cs"/>
          <w:rtl/>
          <w:lang w:eastAsia="he-IL"/>
        </w:rPr>
        <w:t xml:space="preserve">על עברה של יידוי אבנים, בפועל, רמות הענישה בבתי המשפט, גם </w:t>
      </w:r>
      <w:bookmarkStart w:id="351" w:name="_ETM_Q1_1409958"/>
      <w:bookmarkEnd w:id="351"/>
      <w:r>
        <w:rPr>
          <w:rFonts w:hint="cs"/>
          <w:rtl/>
          <w:lang w:eastAsia="he-IL"/>
        </w:rPr>
        <w:t xml:space="preserve">האזרחיים וגם הצבאיים, היא ממש בתחתית הסולם. היא </w:t>
      </w:r>
      <w:bookmarkStart w:id="352" w:name="_ETM_Q1_1412703"/>
      <w:bookmarkEnd w:id="352"/>
      <w:r>
        <w:rPr>
          <w:rFonts w:hint="cs"/>
          <w:rtl/>
          <w:lang w:eastAsia="he-IL"/>
        </w:rPr>
        <w:t xml:space="preserve">מגיעה במקרים הטובים ביותר לכמה חודשי מאסר בלבד. </w:t>
      </w:r>
      <w:bookmarkStart w:id="353" w:name="_ETM_Q1_1420992"/>
      <w:bookmarkEnd w:id="353"/>
    </w:p>
    <w:p w:rsidR="00887403" w:rsidRDefault="00887403" w:rsidP="00887403">
      <w:pPr>
        <w:rPr>
          <w:rtl/>
          <w:lang w:eastAsia="he-IL"/>
        </w:rPr>
      </w:pPr>
      <w:bookmarkStart w:id="354" w:name="_ETM_Q1_1421105"/>
      <w:bookmarkEnd w:id="354"/>
    </w:p>
    <w:p w:rsidR="00887403" w:rsidRDefault="00887403" w:rsidP="006E455F">
      <w:pPr>
        <w:rPr>
          <w:rtl/>
          <w:lang w:eastAsia="he-IL"/>
        </w:rPr>
      </w:pPr>
      <w:bookmarkStart w:id="355" w:name="_ETM_Q1_1421216"/>
      <w:bookmarkStart w:id="356" w:name="_ETM_Q1_1421299"/>
      <w:bookmarkEnd w:id="355"/>
      <w:bookmarkEnd w:id="356"/>
      <w:r>
        <w:rPr>
          <w:rFonts w:hint="cs"/>
          <w:rtl/>
          <w:lang w:eastAsia="he-IL"/>
        </w:rPr>
        <w:t xml:space="preserve">בשל רמת </w:t>
      </w:r>
      <w:bookmarkStart w:id="357" w:name="_ETM_Q1_1422416"/>
      <w:bookmarkEnd w:id="357"/>
      <w:r>
        <w:rPr>
          <w:rFonts w:hint="cs"/>
          <w:rtl/>
          <w:lang w:eastAsia="he-IL"/>
        </w:rPr>
        <w:t xml:space="preserve">הענישה הירודה מאוד, ומתוך הבנה שהענישה הזאת גם </w:t>
      </w:r>
      <w:bookmarkStart w:id="358" w:name="_ETM_Q1_1428079"/>
      <w:bookmarkEnd w:id="358"/>
      <w:r>
        <w:rPr>
          <w:rFonts w:hint="cs"/>
          <w:rtl/>
          <w:lang w:eastAsia="he-IL"/>
        </w:rPr>
        <w:t xml:space="preserve">לא מרתיעה, הועבר בשנת 2015 תיקון </w:t>
      </w:r>
      <w:r w:rsidR="00AE4926">
        <w:rPr>
          <w:rFonts w:hint="cs"/>
          <w:rtl/>
          <w:lang w:eastAsia="he-IL"/>
        </w:rPr>
        <w:t>120 לחוק העונשין ותיקון מקביל ב</w:t>
      </w:r>
      <w:r w:rsidR="006E455F">
        <w:rPr>
          <w:rFonts w:hint="cs"/>
          <w:rtl/>
          <w:lang w:eastAsia="he-IL"/>
        </w:rPr>
        <w:t>א</w:t>
      </w:r>
      <w:r>
        <w:rPr>
          <w:rFonts w:hint="cs"/>
          <w:rtl/>
          <w:lang w:eastAsia="he-IL"/>
        </w:rPr>
        <w:t xml:space="preserve">יו"ש, שקבע שבית המשפט חייב להטיל עונש מינימום </w:t>
      </w:r>
      <w:bookmarkStart w:id="359" w:name="_ETM_Q1_1441727"/>
      <w:bookmarkEnd w:id="359"/>
      <w:r>
        <w:rPr>
          <w:rFonts w:hint="cs"/>
          <w:rtl/>
          <w:lang w:eastAsia="he-IL"/>
        </w:rPr>
        <w:t xml:space="preserve">על כל מי שנעצר בגין עבירה של יידוי אבנים. ההוראה הזאת נקבעה כהוראת שעה לשלוש שנים, היא פקעה </w:t>
      </w:r>
      <w:bookmarkStart w:id="360" w:name="_ETM_Q1_1453844"/>
      <w:bookmarkEnd w:id="360"/>
      <w:r>
        <w:rPr>
          <w:rFonts w:hint="cs"/>
          <w:rtl/>
          <w:lang w:eastAsia="he-IL"/>
        </w:rPr>
        <w:t>בעיצומן של מערכות הבחירות והיא לא חודשה, בהי</w:t>
      </w:r>
      <w:bookmarkStart w:id="361" w:name="_ETM_Q1_1458444"/>
      <w:bookmarkEnd w:id="361"/>
      <w:r>
        <w:rPr>
          <w:rFonts w:hint="cs"/>
          <w:rtl/>
          <w:lang w:eastAsia="he-IL"/>
        </w:rPr>
        <w:t xml:space="preserve">עדר כל דיון ביחס לאפקטיביות שלה. </w:t>
      </w:r>
      <w:r w:rsidR="006E455F">
        <w:rPr>
          <w:rFonts w:hint="cs"/>
          <w:rtl/>
          <w:lang w:eastAsia="he-IL"/>
        </w:rPr>
        <w:t xml:space="preserve">גם </w:t>
      </w:r>
      <w:r w:rsidR="00FC4470">
        <w:rPr>
          <w:rFonts w:hint="cs"/>
          <w:rtl/>
          <w:lang w:eastAsia="he-IL"/>
        </w:rPr>
        <w:t xml:space="preserve">באיו"ש התיקון פג </w:t>
      </w:r>
      <w:bookmarkStart w:id="362" w:name="_ETM_Q1_1459293"/>
      <w:bookmarkEnd w:id="362"/>
      <w:r w:rsidR="00FC4470">
        <w:rPr>
          <w:rFonts w:hint="cs"/>
          <w:rtl/>
          <w:lang w:eastAsia="he-IL"/>
        </w:rPr>
        <w:t>תוקף</w:t>
      </w:r>
      <w:r w:rsidR="006E455F">
        <w:rPr>
          <w:rFonts w:hint="cs"/>
          <w:rtl/>
          <w:lang w:eastAsia="he-IL"/>
        </w:rPr>
        <w:t>,</w:t>
      </w:r>
      <w:r w:rsidR="00FC4470">
        <w:rPr>
          <w:rFonts w:hint="cs"/>
          <w:rtl/>
          <w:lang w:eastAsia="he-IL"/>
        </w:rPr>
        <w:t xml:space="preserve"> מכיוון שהוא עוקב אחרי הדין בישראל. חייב להיות שינוי. </w:t>
      </w:r>
      <w:bookmarkStart w:id="363" w:name="_ETM_Q1_1465411"/>
      <w:bookmarkEnd w:id="363"/>
      <w:r w:rsidR="00FC4470">
        <w:rPr>
          <w:rFonts w:hint="cs"/>
          <w:rtl/>
          <w:lang w:eastAsia="he-IL"/>
        </w:rPr>
        <w:t>עיקר העברות נמצאות באיו"ש - - -</w:t>
      </w:r>
    </w:p>
    <w:p w:rsidR="00FC4470" w:rsidRDefault="00FC4470" w:rsidP="00887403">
      <w:pPr>
        <w:rPr>
          <w:rtl/>
          <w:lang w:eastAsia="he-IL"/>
        </w:rPr>
      </w:pPr>
    </w:p>
    <w:p w:rsidR="00FC4470" w:rsidRDefault="00FC4470" w:rsidP="00FC4470">
      <w:pPr>
        <w:pStyle w:val="af6"/>
        <w:keepNext/>
        <w:rPr>
          <w:rtl/>
        </w:rPr>
      </w:pPr>
      <w:bookmarkStart w:id="364" w:name="ET_yor_5774_28"/>
      <w:r w:rsidRPr="00FC4470">
        <w:rPr>
          <w:rStyle w:val="TagStyle"/>
          <w:rtl/>
        </w:rPr>
        <w:t xml:space="preserve"> &lt;&lt; יור &gt;&gt; </w:t>
      </w:r>
      <w:r>
        <w:rPr>
          <w:rtl/>
        </w:rPr>
        <w:t>היו"ר צבי האוזר:</w:t>
      </w:r>
      <w:r w:rsidRPr="00FC4470">
        <w:rPr>
          <w:rStyle w:val="TagStyle"/>
          <w:rtl/>
        </w:rPr>
        <w:t xml:space="preserve"> &lt;&lt; יור &gt;&gt;</w:t>
      </w:r>
      <w:r>
        <w:rPr>
          <w:rtl/>
        </w:rPr>
        <w:t xml:space="preserve">   </w:t>
      </w:r>
      <w:bookmarkEnd w:id="364"/>
    </w:p>
    <w:p w:rsidR="00FC4470" w:rsidRDefault="00FC4470" w:rsidP="00FC4470">
      <w:pPr>
        <w:pStyle w:val="KeepWithNext"/>
        <w:rPr>
          <w:rtl/>
          <w:lang w:eastAsia="he-IL"/>
        </w:rPr>
      </w:pPr>
    </w:p>
    <w:p w:rsidR="00FC4470" w:rsidRDefault="00FC4470" w:rsidP="00FC4470">
      <w:pPr>
        <w:rPr>
          <w:rtl/>
          <w:lang w:eastAsia="he-IL"/>
        </w:rPr>
      </w:pPr>
      <w:r>
        <w:rPr>
          <w:rFonts w:hint="cs"/>
          <w:rtl/>
          <w:lang w:eastAsia="he-IL"/>
        </w:rPr>
        <w:t xml:space="preserve">משפט סיכום. </w:t>
      </w:r>
      <w:bookmarkStart w:id="365" w:name="_ETM_Q1_1472105"/>
      <w:bookmarkEnd w:id="365"/>
    </w:p>
    <w:p w:rsidR="00FC4470" w:rsidRDefault="00FC4470" w:rsidP="00FC4470">
      <w:pPr>
        <w:rPr>
          <w:rtl/>
          <w:lang w:eastAsia="he-IL"/>
        </w:rPr>
      </w:pPr>
      <w:bookmarkStart w:id="366" w:name="_ETM_Q1_1472360"/>
      <w:bookmarkStart w:id="367" w:name="_ETM_Q1_1472457"/>
      <w:bookmarkStart w:id="368" w:name="_ETM_Q1_1474280"/>
      <w:bookmarkEnd w:id="366"/>
      <w:bookmarkEnd w:id="367"/>
      <w:bookmarkEnd w:id="368"/>
    </w:p>
    <w:p w:rsidR="00FC4470" w:rsidRDefault="00FC4470" w:rsidP="00FC4470">
      <w:pPr>
        <w:pStyle w:val="a4"/>
        <w:keepNext/>
        <w:rPr>
          <w:rtl/>
        </w:rPr>
      </w:pPr>
      <w:bookmarkStart w:id="369" w:name="ET_speaker_מוריס_הירש_29"/>
      <w:r w:rsidRPr="00FC4470">
        <w:rPr>
          <w:rStyle w:val="TagStyle"/>
          <w:rtl/>
        </w:rPr>
        <w:t xml:space="preserve"> &lt;&lt; דובר &gt;&gt; </w:t>
      </w:r>
      <w:r>
        <w:rPr>
          <w:rtl/>
        </w:rPr>
        <w:t>מוריס הירש:</w:t>
      </w:r>
      <w:r w:rsidRPr="00FC4470">
        <w:rPr>
          <w:rStyle w:val="TagStyle"/>
          <w:rtl/>
        </w:rPr>
        <w:t xml:space="preserve"> &lt;&lt; דובר &gt;&gt;</w:t>
      </w:r>
      <w:r>
        <w:rPr>
          <w:rtl/>
        </w:rPr>
        <w:t xml:space="preserve">   </w:t>
      </w:r>
      <w:bookmarkEnd w:id="369"/>
    </w:p>
    <w:p w:rsidR="00FC4470" w:rsidRDefault="00FC4470" w:rsidP="00FC4470">
      <w:pPr>
        <w:pStyle w:val="KeepWithNext"/>
        <w:rPr>
          <w:rtl/>
          <w:lang w:eastAsia="he-IL"/>
        </w:rPr>
      </w:pPr>
    </w:p>
    <w:p w:rsidR="00FC4470" w:rsidRDefault="00FC4470" w:rsidP="00FC4470">
      <w:pPr>
        <w:rPr>
          <w:rtl/>
          <w:lang w:eastAsia="he-IL"/>
        </w:rPr>
      </w:pPr>
      <w:bookmarkStart w:id="370" w:name="_ETM_Q1_1474868"/>
      <w:bookmarkStart w:id="371" w:name="_ETM_Q1_1474937"/>
      <w:bookmarkEnd w:id="370"/>
      <w:bookmarkEnd w:id="371"/>
      <w:r>
        <w:rPr>
          <w:rFonts w:hint="cs"/>
          <w:rtl/>
          <w:lang w:eastAsia="he-IL"/>
        </w:rPr>
        <w:t xml:space="preserve">לסיכום, חייבים לנסות לחדש את עונשי המינימום שיטילו בתי </w:t>
      </w:r>
      <w:bookmarkStart w:id="372" w:name="_ETM_Q1_1480257"/>
      <w:bookmarkEnd w:id="372"/>
      <w:r>
        <w:rPr>
          <w:rFonts w:hint="cs"/>
          <w:rtl/>
          <w:lang w:eastAsia="he-IL"/>
        </w:rPr>
        <w:t xml:space="preserve">המשפט על הרשעה בעבירה של יידוי אבנים, ובעיקר לשים דגש </w:t>
      </w:r>
      <w:bookmarkStart w:id="373" w:name="_ETM_Q1_1486407"/>
      <w:bookmarkEnd w:id="373"/>
      <w:r>
        <w:rPr>
          <w:rFonts w:hint="cs"/>
          <w:rtl/>
          <w:lang w:eastAsia="he-IL"/>
        </w:rPr>
        <w:t xml:space="preserve">על נושא הקנס. הקנס מרתיע מאוד, וראינו </w:t>
      </w:r>
      <w:bookmarkStart w:id="374" w:name="_ETM_Q1_1493014"/>
      <w:bookmarkEnd w:id="374"/>
      <w:r>
        <w:rPr>
          <w:rFonts w:hint="cs"/>
          <w:rtl/>
          <w:lang w:eastAsia="he-IL"/>
        </w:rPr>
        <w:t xml:space="preserve">את האפקטיביות בשטח כתוצאה מתיקוני החוק. </w:t>
      </w:r>
    </w:p>
    <w:p w:rsidR="00FC4470" w:rsidRDefault="00FC4470" w:rsidP="00FC4470">
      <w:pPr>
        <w:rPr>
          <w:rtl/>
          <w:lang w:eastAsia="he-IL"/>
        </w:rPr>
      </w:pPr>
      <w:bookmarkStart w:id="375" w:name="_ETM_Q1_1497744"/>
      <w:bookmarkStart w:id="376" w:name="_ETM_Q1_1497840"/>
      <w:bookmarkEnd w:id="375"/>
      <w:bookmarkEnd w:id="376"/>
    </w:p>
    <w:p w:rsidR="00FC4470" w:rsidRDefault="00FC4470" w:rsidP="00FC4470">
      <w:pPr>
        <w:pStyle w:val="af6"/>
        <w:keepNext/>
        <w:rPr>
          <w:rtl/>
        </w:rPr>
      </w:pPr>
      <w:bookmarkStart w:id="377" w:name="ET_yor_5774_30"/>
      <w:r w:rsidRPr="00FC4470">
        <w:rPr>
          <w:rStyle w:val="TagStyle"/>
          <w:rtl/>
        </w:rPr>
        <w:t xml:space="preserve"> &lt;&lt; יור &gt;&gt; </w:t>
      </w:r>
      <w:r>
        <w:rPr>
          <w:rtl/>
        </w:rPr>
        <w:t>היו"ר צבי האוזר:</w:t>
      </w:r>
      <w:r w:rsidRPr="00FC4470">
        <w:rPr>
          <w:rStyle w:val="TagStyle"/>
          <w:rtl/>
        </w:rPr>
        <w:t xml:space="preserve"> &lt;&lt; יור &gt;&gt;</w:t>
      </w:r>
      <w:r>
        <w:rPr>
          <w:rtl/>
        </w:rPr>
        <w:t xml:space="preserve">   </w:t>
      </w:r>
      <w:bookmarkEnd w:id="377"/>
    </w:p>
    <w:p w:rsidR="00FC4470" w:rsidRDefault="00FC4470" w:rsidP="00FC4470">
      <w:pPr>
        <w:pStyle w:val="KeepWithNext"/>
        <w:rPr>
          <w:rtl/>
          <w:lang w:eastAsia="he-IL"/>
        </w:rPr>
      </w:pPr>
    </w:p>
    <w:p w:rsidR="00FC4470" w:rsidRDefault="00FC4470" w:rsidP="00FC4470">
      <w:pPr>
        <w:rPr>
          <w:rtl/>
          <w:lang w:eastAsia="he-IL"/>
        </w:rPr>
      </w:pPr>
      <w:bookmarkStart w:id="378" w:name="_ETM_Q1_1500689"/>
      <w:bookmarkEnd w:id="378"/>
      <w:r>
        <w:rPr>
          <w:rFonts w:hint="cs"/>
          <w:rtl/>
          <w:lang w:eastAsia="he-IL"/>
        </w:rPr>
        <w:t xml:space="preserve">תודה רבה. </w:t>
      </w:r>
      <w:bookmarkStart w:id="379" w:name="_ETM_Q1_1501793"/>
      <w:bookmarkEnd w:id="379"/>
      <w:r>
        <w:rPr>
          <w:rFonts w:hint="cs"/>
          <w:rtl/>
          <w:lang w:eastAsia="he-IL"/>
        </w:rPr>
        <w:t xml:space="preserve">לפני שאני מסכם, התייחסות של צה"ל </w:t>
      </w:r>
      <w:bookmarkStart w:id="380" w:name="_ETM_Q1_1508021"/>
      <w:bookmarkEnd w:id="380"/>
      <w:r>
        <w:rPr>
          <w:rFonts w:hint="cs"/>
          <w:rtl/>
          <w:lang w:eastAsia="he-IL"/>
        </w:rPr>
        <w:t xml:space="preserve">לדברים שנאמרו כאן. </w:t>
      </w:r>
      <w:bookmarkStart w:id="381" w:name="_ETM_Q1_1507440"/>
      <w:bookmarkEnd w:id="381"/>
    </w:p>
    <w:p w:rsidR="00FC4470" w:rsidRDefault="00FC4470" w:rsidP="00FC4470">
      <w:pPr>
        <w:rPr>
          <w:rtl/>
          <w:lang w:eastAsia="he-IL"/>
        </w:rPr>
      </w:pPr>
      <w:bookmarkStart w:id="382" w:name="_ETM_Q1_1507543"/>
      <w:bookmarkEnd w:id="382"/>
    </w:p>
    <w:p w:rsidR="00FC4470" w:rsidRDefault="00FC4470" w:rsidP="00FC4470">
      <w:pPr>
        <w:pStyle w:val="a4"/>
        <w:keepNext/>
        <w:rPr>
          <w:rtl/>
        </w:rPr>
      </w:pPr>
      <w:bookmarkStart w:id="383" w:name="ET_speaker_5628_31"/>
      <w:r w:rsidRPr="00FC4470">
        <w:rPr>
          <w:rStyle w:val="TagStyle"/>
          <w:rtl/>
        </w:rPr>
        <w:t xml:space="preserve"> &lt;&lt; דובר &gt;&gt; </w:t>
      </w:r>
      <w:r>
        <w:rPr>
          <w:rtl/>
        </w:rPr>
        <w:t>מיכאל מלכיאלי (ש"ס):</w:t>
      </w:r>
      <w:r w:rsidRPr="00FC4470">
        <w:rPr>
          <w:rStyle w:val="TagStyle"/>
          <w:rtl/>
        </w:rPr>
        <w:t xml:space="preserve"> &lt;&lt; דובר &gt;&gt;</w:t>
      </w:r>
      <w:r>
        <w:rPr>
          <w:rtl/>
        </w:rPr>
        <w:t xml:space="preserve">   </w:t>
      </w:r>
      <w:bookmarkEnd w:id="383"/>
    </w:p>
    <w:p w:rsidR="00FC4470" w:rsidRDefault="00FC4470" w:rsidP="00FC4470">
      <w:pPr>
        <w:pStyle w:val="KeepWithNext"/>
        <w:rPr>
          <w:rtl/>
          <w:lang w:eastAsia="he-IL"/>
        </w:rPr>
      </w:pPr>
    </w:p>
    <w:p w:rsidR="00FC4470" w:rsidRDefault="00FC4470" w:rsidP="00FC4470">
      <w:pPr>
        <w:rPr>
          <w:rtl/>
          <w:lang w:eastAsia="he-IL"/>
        </w:rPr>
      </w:pPr>
      <w:bookmarkStart w:id="384" w:name="_ETM_Q1_1509176"/>
      <w:bookmarkStart w:id="385" w:name="_ETM_Q1_1509233"/>
      <w:bookmarkEnd w:id="384"/>
      <w:bookmarkEnd w:id="385"/>
      <w:r>
        <w:rPr>
          <w:rFonts w:hint="cs"/>
          <w:rtl/>
          <w:lang w:eastAsia="he-IL"/>
        </w:rPr>
        <w:t xml:space="preserve">אני חושב שהוועדה צריכה לקרוא לתקן את </w:t>
      </w:r>
      <w:bookmarkStart w:id="386" w:name="_ETM_Q1_1512315"/>
      <w:bookmarkEnd w:id="386"/>
      <w:r>
        <w:rPr>
          <w:rFonts w:hint="cs"/>
          <w:rtl/>
          <w:lang w:eastAsia="he-IL"/>
        </w:rPr>
        <w:t xml:space="preserve">מה שהוא אמר. </w:t>
      </w:r>
      <w:bookmarkStart w:id="387" w:name="_ETM_Q1_1513977"/>
      <w:bookmarkEnd w:id="387"/>
    </w:p>
    <w:p w:rsidR="00FC4470" w:rsidRDefault="00FC4470" w:rsidP="00FC4470">
      <w:pPr>
        <w:rPr>
          <w:rtl/>
          <w:lang w:eastAsia="he-IL"/>
        </w:rPr>
      </w:pPr>
      <w:bookmarkStart w:id="388" w:name="_ETM_Q1_1514070"/>
      <w:bookmarkEnd w:id="388"/>
    </w:p>
    <w:p w:rsidR="00FC4470" w:rsidRDefault="00FC4470" w:rsidP="00FC4470">
      <w:pPr>
        <w:pStyle w:val="af6"/>
        <w:keepNext/>
        <w:rPr>
          <w:rtl/>
        </w:rPr>
      </w:pPr>
      <w:bookmarkStart w:id="389" w:name="ET_yor_5774_32"/>
      <w:r w:rsidRPr="00FC4470">
        <w:rPr>
          <w:rStyle w:val="TagStyle"/>
          <w:rtl/>
        </w:rPr>
        <w:t xml:space="preserve"> &lt;&lt; יור &gt;&gt; </w:t>
      </w:r>
      <w:r>
        <w:rPr>
          <w:rtl/>
        </w:rPr>
        <w:t>היו"ר צבי האוזר:</w:t>
      </w:r>
      <w:r w:rsidRPr="00FC4470">
        <w:rPr>
          <w:rStyle w:val="TagStyle"/>
          <w:rtl/>
        </w:rPr>
        <w:t xml:space="preserve"> &lt;&lt; יור &gt;&gt;</w:t>
      </w:r>
      <w:r>
        <w:rPr>
          <w:rtl/>
        </w:rPr>
        <w:t xml:space="preserve">   </w:t>
      </w:r>
      <w:bookmarkEnd w:id="389"/>
    </w:p>
    <w:p w:rsidR="00FC4470" w:rsidRDefault="00FC4470" w:rsidP="00FC4470">
      <w:pPr>
        <w:pStyle w:val="KeepWithNext"/>
        <w:rPr>
          <w:rtl/>
          <w:lang w:eastAsia="he-IL"/>
        </w:rPr>
      </w:pPr>
    </w:p>
    <w:p w:rsidR="00FC4470" w:rsidRDefault="006E455F" w:rsidP="00FC4470">
      <w:pPr>
        <w:rPr>
          <w:rtl/>
          <w:lang w:eastAsia="he-IL"/>
        </w:rPr>
      </w:pPr>
      <w:bookmarkStart w:id="390" w:name="_ETM_Q1_1519237"/>
      <w:bookmarkEnd w:id="390"/>
      <w:r>
        <w:rPr>
          <w:rFonts w:hint="cs"/>
          <w:rtl/>
          <w:lang w:eastAsia="he-IL"/>
        </w:rPr>
        <w:t>אם לצבא אין התייחסות</w:t>
      </w:r>
      <w:r w:rsidR="00FC4470">
        <w:rPr>
          <w:rFonts w:hint="cs"/>
          <w:rtl/>
          <w:lang w:eastAsia="he-IL"/>
        </w:rPr>
        <w:t xml:space="preserve"> אז עוזי י</w:t>
      </w:r>
      <w:bookmarkStart w:id="391" w:name="_ETM_Q1_1520598"/>
      <w:bookmarkEnd w:id="391"/>
      <w:r w:rsidR="00FC4470">
        <w:rPr>
          <w:rFonts w:hint="cs"/>
          <w:rtl/>
          <w:lang w:eastAsia="he-IL"/>
        </w:rPr>
        <w:t xml:space="preserve">דבר דקה ואז אני אסכם. </w:t>
      </w:r>
      <w:bookmarkStart w:id="392" w:name="_ETM_Q1_1521368"/>
      <w:bookmarkEnd w:id="392"/>
    </w:p>
    <w:p w:rsidR="00FC4470" w:rsidRDefault="00FC4470" w:rsidP="00FC4470">
      <w:pPr>
        <w:rPr>
          <w:rtl/>
          <w:lang w:eastAsia="he-IL"/>
        </w:rPr>
      </w:pPr>
      <w:bookmarkStart w:id="393" w:name="_ETM_Q1_1521467"/>
      <w:bookmarkStart w:id="394" w:name="_ETM_Q1_1522296"/>
      <w:bookmarkEnd w:id="393"/>
      <w:bookmarkEnd w:id="394"/>
    </w:p>
    <w:p w:rsidR="00FC4470" w:rsidRDefault="00FC4470" w:rsidP="00FC4470">
      <w:pPr>
        <w:pStyle w:val="a4"/>
        <w:keepNext/>
        <w:rPr>
          <w:rtl/>
        </w:rPr>
      </w:pPr>
      <w:bookmarkStart w:id="395" w:name="ET_speaker_5958_33"/>
      <w:r w:rsidRPr="00FC4470">
        <w:rPr>
          <w:rStyle w:val="TagStyle"/>
          <w:rtl/>
        </w:rPr>
        <w:t xml:space="preserve"> &lt;&lt; דובר &gt;&gt; </w:t>
      </w:r>
      <w:r>
        <w:rPr>
          <w:rtl/>
        </w:rPr>
        <w:t>עוזי דיין (הליכוד):</w:t>
      </w:r>
      <w:r w:rsidRPr="00FC4470">
        <w:rPr>
          <w:rStyle w:val="TagStyle"/>
          <w:rtl/>
        </w:rPr>
        <w:t xml:space="preserve"> &lt;&lt; דובר &gt;&gt;</w:t>
      </w:r>
      <w:r>
        <w:rPr>
          <w:rtl/>
        </w:rPr>
        <w:t xml:space="preserve">   </w:t>
      </w:r>
      <w:bookmarkEnd w:id="395"/>
    </w:p>
    <w:p w:rsidR="00FC4470" w:rsidRDefault="00FC4470" w:rsidP="00FC4470">
      <w:pPr>
        <w:pStyle w:val="KeepWithNext"/>
        <w:rPr>
          <w:rtl/>
          <w:lang w:eastAsia="he-IL"/>
        </w:rPr>
      </w:pPr>
    </w:p>
    <w:p w:rsidR="00FC4470" w:rsidRDefault="00FC4470" w:rsidP="00FC4470">
      <w:pPr>
        <w:rPr>
          <w:rtl/>
          <w:lang w:eastAsia="he-IL"/>
        </w:rPr>
      </w:pPr>
      <w:bookmarkStart w:id="396" w:name="_ETM_Q1_1522862"/>
      <w:bookmarkStart w:id="397" w:name="_ETM_Q1_1522923"/>
      <w:bookmarkEnd w:id="396"/>
      <w:bookmarkEnd w:id="397"/>
      <w:r>
        <w:rPr>
          <w:rFonts w:hint="cs"/>
          <w:rtl/>
          <w:lang w:eastAsia="he-IL"/>
        </w:rPr>
        <w:t xml:space="preserve">קודם כול, חסרים פה לדעתי </w:t>
      </w:r>
      <w:bookmarkStart w:id="398" w:name="_ETM_Q1_1523025"/>
      <w:bookmarkEnd w:id="398"/>
      <w:r>
        <w:rPr>
          <w:rFonts w:hint="cs"/>
          <w:rtl/>
          <w:lang w:eastAsia="he-IL"/>
        </w:rPr>
        <w:t xml:space="preserve">שני אנשים </w:t>
      </w:r>
      <w:r>
        <w:rPr>
          <w:rtl/>
          <w:lang w:eastAsia="he-IL"/>
        </w:rPr>
        <w:t>–</w:t>
      </w:r>
      <w:r>
        <w:rPr>
          <w:rFonts w:hint="cs"/>
          <w:rtl/>
          <w:lang w:eastAsia="he-IL"/>
        </w:rPr>
        <w:t xml:space="preserve"> מפקד פיקוד המרכז והפצ"ר. מפקד </w:t>
      </w:r>
      <w:bookmarkStart w:id="399" w:name="_ETM_Q1_1528035"/>
      <w:bookmarkEnd w:id="399"/>
      <w:r>
        <w:rPr>
          <w:rFonts w:hint="cs"/>
          <w:rtl/>
          <w:lang w:eastAsia="he-IL"/>
        </w:rPr>
        <w:t>פיקוד המרכז הוא הריבון, והפצ"ר הוא הכתובת לרוב הדברים המשפטיים שעלו כאן, לצד בג"ץ.</w:t>
      </w:r>
    </w:p>
    <w:p w:rsidR="00FC4470" w:rsidRDefault="00FC4470" w:rsidP="00FC4470">
      <w:pPr>
        <w:rPr>
          <w:rtl/>
          <w:lang w:eastAsia="he-IL"/>
        </w:rPr>
      </w:pPr>
      <w:bookmarkStart w:id="400" w:name="_ETM_Q1_1535635"/>
      <w:bookmarkStart w:id="401" w:name="_ETM_Q1_1535757"/>
      <w:bookmarkEnd w:id="400"/>
      <w:bookmarkEnd w:id="401"/>
    </w:p>
    <w:p w:rsidR="00FC4470" w:rsidRDefault="00FC4470" w:rsidP="006E455F">
      <w:pPr>
        <w:rPr>
          <w:rtl/>
          <w:lang w:eastAsia="he-IL"/>
        </w:rPr>
      </w:pPr>
      <w:bookmarkStart w:id="402" w:name="_ETM_Q1_1535795"/>
      <w:bookmarkStart w:id="403" w:name="_ETM_Q1_1535880"/>
      <w:bookmarkEnd w:id="402"/>
      <w:bookmarkEnd w:id="403"/>
      <w:r>
        <w:rPr>
          <w:rFonts w:hint="cs"/>
          <w:rtl/>
          <w:lang w:eastAsia="he-IL"/>
        </w:rPr>
        <w:t xml:space="preserve">שמונה נקודות, אני רק אגיד את </w:t>
      </w:r>
      <w:bookmarkStart w:id="404" w:name="_ETM_Q1_1537388"/>
      <w:bookmarkEnd w:id="404"/>
      <w:r>
        <w:rPr>
          <w:rFonts w:hint="cs"/>
          <w:rtl/>
          <w:lang w:eastAsia="he-IL"/>
        </w:rPr>
        <w:t xml:space="preserve">הכותרות שלהן. אחת, תגובה לכל מקרה. קצין אג"ם פיקוד מרכז </w:t>
      </w:r>
      <w:bookmarkStart w:id="405" w:name="_ETM_Q1_1542850"/>
      <w:bookmarkEnd w:id="405"/>
      <w:r>
        <w:rPr>
          <w:rFonts w:hint="cs"/>
          <w:rtl/>
          <w:lang w:eastAsia="he-IL"/>
        </w:rPr>
        <w:t xml:space="preserve">אמר את הדבר הנכון, איך צריך להגיב. רק צריך </w:t>
      </w:r>
      <w:bookmarkStart w:id="406" w:name="_ETM_Q1_1546706"/>
      <w:bookmarkEnd w:id="406"/>
      <w:r>
        <w:rPr>
          <w:rFonts w:hint="cs"/>
          <w:rtl/>
          <w:lang w:eastAsia="he-IL"/>
        </w:rPr>
        <w:t xml:space="preserve">לראות שמיישמים את זה, כי בהרבה מקומות יש רתיעה. </w:t>
      </w:r>
      <w:bookmarkStart w:id="407" w:name="_ETM_Q1_1551583"/>
      <w:bookmarkEnd w:id="407"/>
      <w:r>
        <w:rPr>
          <w:rFonts w:hint="cs"/>
          <w:rtl/>
          <w:lang w:eastAsia="he-IL"/>
        </w:rPr>
        <w:t xml:space="preserve">דבר שני, הבהרת הוראות הפתיחה באש, בפרט לאזרחים. לא יכול </w:t>
      </w:r>
      <w:bookmarkStart w:id="408" w:name="_ETM_Q1_1557994"/>
      <w:bookmarkEnd w:id="408"/>
      <w:r>
        <w:rPr>
          <w:rFonts w:hint="cs"/>
          <w:rtl/>
          <w:lang w:eastAsia="he-IL"/>
        </w:rPr>
        <w:t xml:space="preserve">להיות שאזרח שמגן על עצמו נהיה זה שחוקרים </w:t>
      </w:r>
      <w:bookmarkStart w:id="409" w:name="_ETM_Q1_1562964"/>
      <w:bookmarkEnd w:id="409"/>
      <w:r>
        <w:rPr>
          <w:rFonts w:hint="cs"/>
          <w:rtl/>
          <w:lang w:eastAsia="he-IL"/>
        </w:rPr>
        <w:t xml:space="preserve">אותו, כי אותו קל "לתפוס". דבר שלישי, החמרת ענישה על </w:t>
      </w:r>
      <w:bookmarkStart w:id="410" w:name="_ETM_Q1_1567861"/>
      <w:bookmarkEnd w:id="410"/>
      <w:r>
        <w:rPr>
          <w:rFonts w:hint="cs"/>
          <w:rtl/>
          <w:lang w:eastAsia="he-IL"/>
        </w:rPr>
        <w:t xml:space="preserve">זריקת אבנים ובקת"בים. אנחנו מתכוונים להגיש את זה כחקיקה. דבר </w:t>
      </w:r>
      <w:bookmarkStart w:id="411" w:name="_ETM_Q1_1576418"/>
      <w:bookmarkEnd w:id="411"/>
      <w:r>
        <w:rPr>
          <w:rFonts w:hint="cs"/>
          <w:rtl/>
          <w:lang w:eastAsia="he-IL"/>
        </w:rPr>
        <w:t xml:space="preserve">רביעי, קיצור הליך הריסת הבתים. זה עלה כאן. דבר חמישי, </w:t>
      </w:r>
      <w:bookmarkStart w:id="412" w:name="_ETM_Q1_1582872"/>
      <w:bookmarkEnd w:id="412"/>
      <w:r>
        <w:rPr>
          <w:rFonts w:hint="cs"/>
          <w:rtl/>
          <w:lang w:eastAsia="he-IL"/>
        </w:rPr>
        <w:t xml:space="preserve">גירוש. צריך להכניס את הגירוש לארגז הכלים שלנו. זה </w:t>
      </w:r>
      <w:bookmarkStart w:id="413" w:name="_ETM_Q1_1587526"/>
      <w:bookmarkEnd w:id="413"/>
      <w:r>
        <w:rPr>
          <w:rFonts w:hint="cs"/>
          <w:rtl/>
          <w:lang w:eastAsia="he-IL"/>
        </w:rPr>
        <w:t xml:space="preserve">הדבר הכי אפקטיבי, ואין סיבה לא לעשות את זה, גם </w:t>
      </w:r>
      <w:bookmarkStart w:id="414" w:name="_ETM_Q1_1593702"/>
      <w:bookmarkEnd w:id="414"/>
      <w:r>
        <w:rPr>
          <w:rFonts w:hint="cs"/>
          <w:rtl/>
          <w:lang w:eastAsia="he-IL"/>
        </w:rPr>
        <w:t>אם זה בתוך השטח. כלומר, לא לארץ ז</w:t>
      </w:r>
      <w:bookmarkStart w:id="415" w:name="_ETM_Q1_1596738"/>
      <w:bookmarkEnd w:id="415"/>
      <w:r>
        <w:rPr>
          <w:rFonts w:hint="cs"/>
          <w:rtl/>
          <w:lang w:eastAsia="he-IL"/>
        </w:rPr>
        <w:t>רה ואפילו לא לעזה, אלא בתוך השטח. דבר שישי,</w:t>
      </w:r>
      <w:bookmarkStart w:id="416" w:name="_ETM_Q1_1598898"/>
      <w:bookmarkEnd w:id="416"/>
      <w:r>
        <w:rPr>
          <w:rFonts w:hint="cs"/>
          <w:rtl/>
          <w:lang w:eastAsia="he-IL"/>
        </w:rPr>
        <w:t xml:space="preserve"> חקיקה להבטחת הריסת הבתים. זו מילה נקייה להגיד שלא יגיע איזה הר</w:t>
      </w:r>
      <w:r w:rsidR="006E455F">
        <w:rPr>
          <w:rFonts w:hint="cs"/>
          <w:rtl/>
          <w:lang w:eastAsia="he-IL"/>
        </w:rPr>
        <w:t>כב</w:t>
      </w:r>
      <w:r>
        <w:rPr>
          <w:rFonts w:hint="cs"/>
          <w:rtl/>
          <w:lang w:eastAsia="he-IL"/>
        </w:rPr>
        <w:t xml:space="preserve"> ויבטל את זה כעפרא דארעא. יש דרכים לעשות </w:t>
      </w:r>
      <w:bookmarkStart w:id="417" w:name="_ETM_Q1_1614917"/>
      <w:bookmarkEnd w:id="417"/>
      <w:r>
        <w:rPr>
          <w:rFonts w:hint="cs"/>
          <w:rtl/>
          <w:lang w:eastAsia="he-IL"/>
        </w:rPr>
        <w:t xml:space="preserve">את זה. דבר שביעי, סיכול תשלומים של הרש"פ. חבר הכנסת אבי דיכטר מוביל את זה הרבה זמן, והגיע הזמן </w:t>
      </w:r>
      <w:bookmarkStart w:id="418" w:name="_ETM_Q1_1623382"/>
      <w:bookmarkEnd w:id="418"/>
      <w:r>
        <w:rPr>
          <w:rFonts w:hint="cs"/>
          <w:rtl/>
          <w:lang w:eastAsia="he-IL"/>
        </w:rPr>
        <w:t xml:space="preserve">שנדאג שזה יהיה. ודבר אחרון, לגבי המשפחות </w:t>
      </w:r>
      <w:r>
        <w:rPr>
          <w:rtl/>
          <w:lang w:eastAsia="he-IL"/>
        </w:rPr>
        <w:t>–</w:t>
      </w:r>
      <w:r>
        <w:rPr>
          <w:rFonts w:hint="cs"/>
          <w:rtl/>
          <w:lang w:eastAsia="he-IL"/>
        </w:rPr>
        <w:t xml:space="preserve"> אתמול הכירו סוף-סוף במשפחות כקורבן. עכשיו צריך לעשות את </w:t>
      </w:r>
      <w:bookmarkStart w:id="419" w:name="_ETM_Q1_1636724"/>
      <w:bookmarkEnd w:id="419"/>
      <w:r>
        <w:rPr>
          <w:rFonts w:hint="cs"/>
          <w:rtl/>
          <w:lang w:eastAsia="he-IL"/>
        </w:rPr>
        <w:t xml:space="preserve">הצעד הבא ושהמשפחות יוכרו כצד בהליך המשפטי. </w:t>
      </w:r>
    </w:p>
    <w:p w:rsidR="00FC4470" w:rsidRDefault="00FC4470" w:rsidP="00FC4470">
      <w:pPr>
        <w:rPr>
          <w:rtl/>
          <w:lang w:eastAsia="he-IL"/>
        </w:rPr>
      </w:pPr>
      <w:bookmarkStart w:id="420" w:name="_ETM_Q1_1643685"/>
      <w:bookmarkStart w:id="421" w:name="_ETM_Q1_1643799"/>
      <w:bookmarkEnd w:id="420"/>
      <w:bookmarkEnd w:id="421"/>
    </w:p>
    <w:p w:rsidR="00FC4470" w:rsidRDefault="00FC4470" w:rsidP="00FC4470">
      <w:pPr>
        <w:pStyle w:val="af6"/>
        <w:keepNext/>
        <w:rPr>
          <w:rtl/>
        </w:rPr>
      </w:pPr>
      <w:bookmarkStart w:id="422" w:name="ET_yor_5774_34"/>
      <w:r w:rsidRPr="00FC4470">
        <w:rPr>
          <w:rStyle w:val="TagStyle"/>
          <w:rtl/>
        </w:rPr>
        <w:t xml:space="preserve"> &lt;&lt; יור &gt;&gt; </w:t>
      </w:r>
      <w:r>
        <w:rPr>
          <w:rtl/>
        </w:rPr>
        <w:t>היו"ר צבי האוזר:</w:t>
      </w:r>
      <w:r w:rsidRPr="00FC4470">
        <w:rPr>
          <w:rStyle w:val="TagStyle"/>
          <w:rtl/>
        </w:rPr>
        <w:t xml:space="preserve"> &lt;&lt; יור &gt;&gt;</w:t>
      </w:r>
      <w:r>
        <w:rPr>
          <w:rtl/>
        </w:rPr>
        <w:t xml:space="preserve">   </w:t>
      </w:r>
      <w:bookmarkEnd w:id="422"/>
    </w:p>
    <w:p w:rsidR="00FC4470" w:rsidRDefault="00FC4470" w:rsidP="00FC4470">
      <w:pPr>
        <w:pStyle w:val="KeepWithNext"/>
        <w:rPr>
          <w:rtl/>
          <w:lang w:eastAsia="he-IL"/>
        </w:rPr>
      </w:pPr>
    </w:p>
    <w:p w:rsidR="00FC4470" w:rsidRDefault="00FC4470" w:rsidP="00FC4470">
      <w:pPr>
        <w:rPr>
          <w:rtl/>
          <w:lang w:eastAsia="he-IL"/>
        </w:rPr>
      </w:pPr>
      <w:bookmarkStart w:id="423" w:name="_ETM_Q1_1645711"/>
      <w:bookmarkEnd w:id="423"/>
      <w:r>
        <w:rPr>
          <w:rFonts w:hint="cs"/>
          <w:rtl/>
          <w:lang w:eastAsia="he-IL"/>
        </w:rPr>
        <w:t xml:space="preserve">תודה רבה. </w:t>
      </w:r>
    </w:p>
    <w:p w:rsidR="00FC4470" w:rsidRDefault="00FC4470" w:rsidP="00FC4470">
      <w:pPr>
        <w:rPr>
          <w:rtl/>
          <w:lang w:eastAsia="he-IL"/>
        </w:rPr>
      </w:pPr>
      <w:bookmarkStart w:id="424" w:name="_ETM_Q1_1647317"/>
      <w:bookmarkStart w:id="425" w:name="_ETM_Q1_1647434"/>
      <w:bookmarkEnd w:id="424"/>
      <w:bookmarkEnd w:id="425"/>
    </w:p>
    <w:p w:rsidR="00FC4470" w:rsidRDefault="00FC4470" w:rsidP="00FC4470">
      <w:pPr>
        <w:pStyle w:val="a4"/>
        <w:keepNext/>
        <w:rPr>
          <w:rtl/>
        </w:rPr>
      </w:pPr>
      <w:bookmarkStart w:id="426" w:name="ET_speaker_הרצל_חגאג_35"/>
      <w:r w:rsidRPr="00FC4470">
        <w:rPr>
          <w:rStyle w:val="TagStyle"/>
          <w:rtl/>
        </w:rPr>
        <w:t xml:space="preserve"> &lt;&lt; דובר &gt;&gt; </w:t>
      </w:r>
      <w:r>
        <w:rPr>
          <w:rtl/>
        </w:rPr>
        <w:t>הרצל חג'אג':</w:t>
      </w:r>
      <w:r w:rsidRPr="00FC4470">
        <w:rPr>
          <w:rStyle w:val="TagStyle"/>
          <w:rtl/>
        </w:rPr>
        <w:t xml:space="preserve"> &lt;&lt; דובר &gt;&gt;</w:t>
      </w:r>
      <w:r>
        <w:rPr>
          <w:rtl/>
        </w:rPr>
        <w:t xml:space="preserve">   </w:t>
      </w:r>
      <w:bookmarkEnd w:id="426"/>
    </w:p>
    <w:p w:rsidR="00FC4470" w:rsidRDefault="00FC4470" w:rsidP="00FC4470">
      <w:pPr>
        <w:pStyle w:val="KeepWithNext"/>
        <w:rPr>
          <w:rtl/>
          <w:lang w:eastAsia="he-IL"/>
        </w:rPr>
      </w:pPr>
    </w:p>
    <w:p w:rsidR="00FC4470" w:rsidRDefault="00FC4470" w:rsidP="00FC4470">
      <w:pPr>
        <w:rPr>
          <w:rtl/>
          <w:lang w:eastAsia="he-IL"/>
        </w:rPr>
      </w:pPr>
      <w:r>
        <w:rPr>
          <w:rFonts w:hint="cs"/>
          <w:rtl/>
          <w:lang w:eastAsia="he-IL"/>
        </w:rPr>
        <w:t>אני</w:t>
      </w:r>
      <w:bookmarkStart w:id="427" w:name="_ETM_Q1_1646050"/>
      <w:bookmarkEnd w:id="427"/>
      <w:r>
        <w:rPr>
          <w:rFonts w:hint="cs"/>
          <w:rtl/>
          <w:lang w:eastAsia="he-IL"/>
        </w:rPr>
        <w:t xml:space="preserve"> רוצה כמה שניות. יש את צו ההקפאה ששר </w:t>
      </w:r>
      <w:bookmarkStart w:id="428" w:name="_ETM_Q1_1650447"/>
      <w:bookmarkEnd w:id="428"/>
      <w:r>
        <w:rPr>
          <w:rFonts w:hint="cs"/>
          <w:rtl/>
          <w:lang w:eastAsia="he-IL"/>
        </w:rPr>
        <w:t xml:space="preserve">הביטחון בני גנץ הקפיא אותו, צו נגד העברת כספים בבנקים </w:t>
      </w:r>
      <w:bookmarkStart w:id="429" w:name="_ETM_Q1_1656373"/>
      <w:bookmarkEnd w:id="429"/>
      <w:r>
        <w:rPr>
          <w:rFonts w:hint="cs"/>
          <w:rtl/>
          <w:lang w:eastAsia="he-IL"/>
        </w:rPr>
        <w:t xml:space="preserve">ברשות. הוא הקפיא אותו, והיום, בעקבות הצו הזה, משכורות </w:t>
      </w:r>
      <w:bookmarkStart w:id="430" w:name="_ETM_Q1_1658832"/>
      <w:bookmarkEnd w:id="430"/>
      <w:r>
        <w:rPr>
          <w:rFonts w:hint="cs"/>
          <w:rtl/>
          <w:lang w:eastAsia="he-IL"/>
        </w:rPr>
        <w:t xml:space="preserve">המחבלים ממשיכות לזרום. זאת אומרת, שר הביטחון הישראלי הקפיא צו </w:t>
      </w:r>
      <w:bookmarkStart w:id="431" w:name="_ETM_Q1_1664214"/>
      <w:bookmarkEnd w:id="431"/>
      <w:r>
        <w:rPr>
          <w:rFonts w:hint="cs"/>
          <w:rtl/>
          <w:lang w:eastAsia="he-IL"/>
        </w:rPr>
        <w:t xml:space="preserve">שיכול לעצור את כל כספי המשכורות של המחבלים. עכשיו </w:t>
      </w:r>
      <w:bookmarkStart w:id="432" w:name="_ETM_Q1_1668428"/>
      <w:bookmarkEnd w:id="432"/>
      <w:r>
        <w:rPr>
          <w:rFonts w:hint="cs"/>
          <w:rtl/>
          <w:lang w:eastAsia="he-IL"/>
        </w:rPr>
        <w:t xml:space="preserve">הוא חתם על הצו הזה, בפעם הרביעית, עד סוף השנה. </w:t>
      </w:r>
      <w:bookmarkStart w:id="433" w:name="_ETM_Q1_1673061"/>
      <w:bookmarkStart w:id="434" w:name="_ETM_Q1_1673356"/>
      <w:bookmarkEnd w:id="433"/>
      <w:bookmarkEnd w:id="434"/>
    </w:p>
    <w:p w:rsidR="00FC4470" w:rsidRDefault="00FC4470" w:rsidP="00FC4470">
      <w:pPr>
        <w:rPr>
          <w:rtl/>
          <w:lang w:eastAsia="he-IL"/>
        </w:rPr>
      </w:pPr>
      <w:bookmarkStart w:id="435" w:name="_ETM_Q1_1673471"/>
      <w:bookmarkEnd w:id="435"/>
    </w:p>
    <w:p w:rsidR="00FC4470" w:rsidRDefault="00FC4470" w:rsidP="00FC4470">
      <w:pPr>
        <w:pStyle w:val="a4"/>
        <w:keepNext/>
        <w:rPr>
          <w:rtl/>
        </w:rPr>
      </w:pPr>
      <w:bookmarkStart w:id="436" w:name="ET_speaker_5958_36"/>
      <w:r w:rsidRPr="00FC4470">
        <w:rPr>
          <w:rStyle w:val="TagStyle"/>
          <w:rtl/>
        </w:rPr>
        <w:t xml:space="preserve"> &lt;&lt; דובר &gt;&gt; </w:t>
      </w:r>
      <w:r>
        <w:rPr>
          <w:rtl/>
        </w:rPr>
        <w:t>עוזי דיין (הליכוד):</w:t>
      </w:r>
      <w:r w:rsidRPr="00FC4470">
        <w:rPr>
          <w:rStyle w:val="TagStyle"/>
          <w:rtl/>
        </w:rPr>
        <w:t xml:space="preserve"> &lt;&lt; דובר &gt;&gt;</w:t>
      </w:r>
      <w:r>
        <w:rPr>
          <w:rtl/>
        </w:rPr>
        <w:t xml:space="preserve">   </w:t>
      </w:r>
      <w:bookmarkEnd w:id="436"/>
    </w:p>
    <w:p w:rsidR="00FC4470" w:rsidRDefault="00FC4470" w:rsidP="00FC4470">
      <w:pPr>
        <w:pStyle w:val="KeepWithNext"/>
        <w:rPr>
          <w:rtl/>
          <w:lang w:eastAsia="he-IL"/>
        </w:rPr>
      </w:pPr>
    </w:p>
    <w:p w:rsidR="00FC4470" w:rsidRDefault="00FC4470" w:rsidP="00FC4470">
      <w:pPr>
        <w:rPr>
          <w:rtl/>
          <w:lang w:eastAsia="he-IL"/>
        </w:rPr>
      </w:pPr>
      <w:r>
        <w:rPr>
          <w:rFonts w:hint="cs"/>
          <w:rtl/>
          <w:lang w:eastAsia="he-IL"/>
        </w:rPr>
        <w:t xml:space="preserve">הרצל, זה מוכר פה. </w:t>
      </w:r>
    </w:p>
    <w:p w:rsidR="00FC4470" w:rsidRDefault="00FC4470" w:rsidP="00FC4470">
      <w:pPr>
        <w:rPr>
          <w:rtl/>
          <w:lang w:eastAsia="he-IL"/>
        </w:rPr>
      </w:pPr>
      <w:bookmarkStart w:id="437" w:name="_ETM_Q1_1673670"/>
      <w:bookmarkStart w:id="438" w:name="_ETM_Q1_1673788"/>
      <w:bookmarkStart w:id="439" w:name="_ETM_Q1_1672799"/>
      <w:bookmarkEnd w:id="437"/>
      <w:bookmarkEnd w:id="438"/>
      <w:bookmarkEnd w:id="439"/>
    </w:p>
    <w:p w:rsidR="00FC4470" w:rsidRDefault="00FC4470" w:rsidP="00FC4470">
      <w:pPr>
        <w:pStyle w:val="a4"/>
        <w:keepNext/>
        <w:rPr>
          <w:rtl/>
        </w:rPr>
      </w:pPr>
      <w:bookmarkStart w:id="440" w:name="ET_speaker_הרצל_חגאג_37"/>
      <w:r w:rsidRPr="00FC4470">
        <w:rPr>
          <w:rStyle w:val="TagStyle"/>
          <w:rtl/>
        </w:rPr>
        <w:t xml:space="preserve"> &lt;&lt; דובר &gt;&gt; </w:t>
      </w:r>
      <w:r>
        <w:rPr>
          <w:rtl/>
        </w:rPr>
        <w:t>הרצל חג'אג':</w:t>
      </w:r>
      <w:r w:rsidRPr="00FC4470">
        <w:rPr>
          <w:rStyle w:val="TagStyle"/>
          <w:rtl/>
        </w:rPr>
        <w:t xml:space="preserve"> &lt;&lt; דובר &gt;&gt;</w:t>
      </w:r>
      <w:r>
        <w:rPr>
          <w:rtl/>
        </w:rPr>
        <w:t xml:space="preserve">   </w:t>
      </w:r>
      <w:bookmarkEnd w:id="440"/>
    </w:p>
    <w:p w:rsidR="00FC4470" w:rsidRDefault="00FC4470" w:rsidP="00FC4470">
      <w:pPr>
        <w:pStyle w:val="KeepWithNext"/>
        <w:rPr>
          <w:rtl/>
          <w:lang w:eastAsia="he-IL"/>
        </w:rPr>
      </w:pPr>
    </w:p>
    <w:p w:rsidR="00FC4470" w:rsidRDefault="00FC4470" w:rsidP="00FC4470">
      <w:pPr>
        <w:rPr>
          <w:rtl/>
          <w:lang w:eastAsia="he-IL"/>
        </w:rPr>
      </w:pPr>
      <w:bookmarkStart w:id="441" w:name="_ETM_Q1_1673444"/>
      <w:bookmarkStart w:id="442" w:name="_ETM_Q1_1673523"/>
      <w:bookmarkEnd w:id="441"/>
      <w:bookmarkEnd w:id="442"/>
      <w:r>
        <w:rPr>
          <w:rFonts w:hint="cs"/>
          <w:rtl/>
          <w:lang w:eastAsia="he-IL"/>
        </w:rPr>
        <w:t xml:space="preserve">זה לא נתפס שאנחנו נדאג למשכורות </w:t>
      </w:r>
      <w:bookmarkStart w:id="443" w:name="_ETM_Q1_1677633"/>
      <w:bookmarkEnd w:id="443"/>
      <w:r>
        <w:rPr>
          <w:rFonts w:hint="cs"/>
          <w:rtl/>
          <w:lang w:eastAsia="he-IL"/>
        </w:rPr>
        <w:t xml:space="preserve">המחבלים, זה משהו שצריך לעצור אותו. </w:t>
      </w:r>
    </w:p>
    <w:p w:rsidR="00FC4470" w:rsidRDefault="00FC4470" w:rsidP="00FC4470">
      <w:pPr>
        <w:rPr>
          <w:rtl/>
          <w:lang w:eastAsia="he-IL"/>
        </w:rPr>
      </w:pPr>
      <w:bookmarkStart w:id="444" w:name="_ETM_Q1_1678612"/>
      <w:bookmarkStart w:id="445" w:name="_ETM_Q1_1678730"/>
      <w:bookmarkEnd w:id="444"/>
      <w:bookmarkEnd w:id="445"/>
    </w:p>
    <w:p w:rsidR="00FC4470" w:rsidRDefault="00FC4470" w:rsidP="00FC4470">
      <w:pPr>
        <w:pStyle w:val="af6"/>
        <w:keepNext/>
        <w:rPr>
          <w:rtl/>
        </w:rPr>
      </w:pPr>
      <w:bookmarkStart w:id="446" w:name="ET_yor_5774_38"/>
      <w:r w:rsidRPr="00FC4470">
        <w:rPr>
          <w:rStyle w:val="TagStyle"/>
          <w:rtl/>
        </w:rPr>
        <w:t xml:space="preserve"> &lt;&lt; יור &gt;&gt; </w:t>
      </w:r>
      <w:r>
        <w:rPr>
          <w:rtl/>
        </w:rPr>
        <w:t>היו"ר צבי האוזר:</w:t>
      </w:r>
      <w:r w:rsidRPr="00FC4470">
        <w:rPr>
          <w:rStyle w:val="TagStyle"/>
          <w:rtl/>
        </w:rPr>
        <w:t xml:space="preserve"> &lt;&lt; יור &gt;&gt;</w:t>
      </w:r>
      <w:r>
        <w:rPr>
          <w:rtl/>
        </w:rPr>
        <w:t xml:space="preserve">   </w:t>
      </w:r>
      <w:bookmarkEnd w:id="446"/>
    </w:p>
    <w:p w:rsidR="00FC4470" w:rsidRDefault="00FC4470" w:rsidP="00FC4470">
      <w:pPr>
        <w:pStyle w:val="KeepWithNext"/>
        <w:rPr>
          <w:rtl/>
          <w:lang w:eastAsia="he-IL"/>
        </w:rPr>
      </w:pPr>
    </w:p>
    <w:p w:rsidR="00FC4470" w:rsidRDefault="00FC4470" w:rsidP="00FC4470">
      <w:pPr>
        <w:rPr>
          <w:rtl/>
          <w:lang w:eastAsia="he-IL"/>
        </w:rPr>
      </w:pPr>
      <w:bookmarkStart w:id="447" w:name="_ETM_Q1_1680316"/>
      <w:bookmarkEnd w:id="447"/>
      <w:r>
        <w:rPr>
          <w:rFonts w:hint="cs"/>
          <w:rtl/>
          <w:lang w:eastAsia="he-IL"/>
        </w:rPr>
        <w:t>אני מבקש לסכם</w:t>
      </w:r>
      <w:bookmarkStart w:id="448" w:name="_ETM_Q1_1680451"/>
      <w:bookmarkEnd w:id="448"/>
      <w:r>
        <w:rPr>
          <w:rFonts w:hint="cs"/>
          <w:rtl/>
          <w:lang w:eastAsia="he-IL"/>
        </w:rPr>
        <w:t xml:space="preserve">, ולפני זה אני רוצה להעיר שתי הערות. אחת, לגבי </w:t>
      </w:r>
      <w:bookmarkStart w:id="449" w:name="_ETM_Q1_1684032"/>
      <w:bookmarkEnd w:id="449"/>
      <w:r>
        <w:rPr>
          <w:rFonts w:hint="cs"/>
          <w:rtl/>
          <w:lang w:eastAsia="he-IL"/>
        </w:rPr>
        <w:t>הדברים האחרונים שאמרת, אני שוחחתי אתמול עם חבר הכנסת דיכטר, שמלווה את הנושא הזה - - -</w:t>
      </w:r>
    </w:p>
    <w:p w:rsidR="00FC4470" w:rsidRDefault="00FC4470" w:rsidP="00FC4470">
      <w:pPr>
        <w:rPr>
          <w:rtl/>
          <w:lang w:eastAsia="he-IL"/>
        </w:rPr>
      </w:pPr>
      <w:bookmarkStart w:id="450" w:name="_ETM_Q1_1694418"/>
      <w:bookmarkStart w:id="451" w:name="_ETM_Q1_1694544"/>
      <w:bookmarkStart w:id="452" w:name="_ETM_Q1_1696098"/>
      <w:bookmarkEnd w:id="450"/>
      <w:bookmarkEnd w:id="451"/>
      <w:bookmarkEnd w:id="452"/>
    </w:p>
    <w:p w:rsidR="00FC4470" w:rsidRDefault="00FC4470" w:rsidP="00FC4470">
      <w:pPr>
        <w:pStyle w:val="a4"/>
        <w:keepNext/>
        <w:rPr>
          <w:rtl/>
        </w:rPr>
      </w:pPr>
      <w:bookmarkStart w:id="453" w:name="ET_speaker_4613_39"/>
      <w:r w:rsidRPr="00FC4470">
        <w:rPr>
          <w:rStyle w:val="TagStyle"/>
          <w:rtl/>
        </w:rPr>
        <w:t xml:space="preserve"> &lt;&lt; דובר &gt;&gt; </w:t>
      </w:r>
      <w:r>
        <w:rPr>
          <w:rtl/>
        </w:rPr>
        <w:t>אבי דיכטר (הליכוד):</w:t>
      </w:r>
      <w:r w:rsidRPr="00FC4470">
        <w:rPr>
          <w:rStyle w:val="TagStyle"/>
          <w:rtl/>
        </w:rPr>
        <w:t xml:space="preserve"> &lt;&lt; דובר &gt;&gt;</w:t>
      </w:r>
      <w:r>
        <w:rPr>
          <w:rtl/>
        </w:rPr>
        <w:t xml:space="preserve">   </w:t>
      </w:r>
      <w:bookmarkEnd w:id="453"/>
    </w:p>
    <w:p w:rsidR="00FC4470" w:rsidRDefault="00FC4470" w:rsidP="00FC4470">
      <w:pPr>
        <w:pStyle w:val="KeepWithNext"/>
        <w:rPr>
          <w:rtl/>
          <w:lang w:eastAsia="he-IL"/>
        </w:rPr>
      </w:pPr>
    </w:p>
    <w:p w:rsidR="00FC4470" w:rsidRDefault="00FC4470" w:rsidP="00FC4470">
      <w:pPr>
        <w:rPr>
          <w:rtl/>
          <w:lang w:eastAsia="he-IL"/>
        </w:rPr>
      </w:pPr>
      <w:bookmarkStart w:id="454" w:name="_ETM_Q1_1696747"/>
      <w:bookmarkStart w:id="455" w:name="_ETM_Q1_1696822"/>
      <w:bookmarkEnd w:id="454"/>
      <w:bookmarkEnd w:id="455"/>
      <w:r>
        <w:rPr>
          <w:rFonts w:hint="cs"/>
          <w:rtl/>
          <w:lang w:eastAsia="he-IL"/>
        </w:rPr>
        <w:t xml:space="preserve">לא, צביקה, הרצל </w:t>
      </w:r>
      <w:bookmarkStart w:id="456" w:name="_ETM_Q1_1692887"/>
      <w:bookmarkEnd w:id="456"/>
      <w:r>
        <w:rPr>
          <w:rFonts w:hint="cs"/>
          <w:rtl/>
          <w:lang w:eastAsia="he-IL"/>
        </w:rPr>
        <w:t xml:space="preserve">דיבר על נושא אחר. הרצל דיבר </w:t>
      </w:r>
      <w:bookmarkStart w:id="457" w:name="_ETM_Q1_1699740"/>
      <w:bookmarkEnd w:id="457"/>
      <w:r>
        <w:rPr>
          <w:rFonts w:hint="cs"/>
          <w:rtl/>
          <w:lang w:eastAsia="he-IL"/>
        </w:rPr>
        <w:t>על תפיסת הכסף בבנק. הנושא השני הוא קיזוז מ</w:t>
      </w:r>
      <w:r w:rsidR="006E455F">
        <w:rPr>
          <w:rFonts w:hint="cs"/>
          <w:rtl/>
          <w:lang w:eastAsia="he-IL"/>
        </w:rPr>
        <w:t>ה</w:t>
      </w:r>
      <w:r>
        <w:rPr>
          <w:rFonts w:hint="cs"/>
          <w:rtl/>
          <w:lang w:eastAsia="he-IL"/>
        </w:rPr>
        <w:t xml:space="preserve">רשות הפלסטינית. </w:t>
      </w:r>
      <w:bookmarkStart w:id="458" w:name="_ETM_Q1_1701834"/>
      <w:bookmarkEnd w:id="458"/>
      <w:r>
        <w:rPr>
          <w:rFonts w:hint="cs"/>
          <w:rtl/>
          <w:lang w:eastAsia="he-IL"/>
        </w:rPr>
        <w:t xml:space="preserve">אגב, זה שני דברים לאותה תכלית. </w:t>
      </w:r>
      <w:bookmarkStart w:id="459" w:name="_ETM_Q1_1707545"/>
      <w:bookmarkEnd w:id="459"/>
    </w:p>
    <w:p w:rsidR="00FC4470" w:rsidRDefault="00FC4470" w:rsidP="00FC4470">
      <w:pPr>
        <w:rPr>
          <w:rtl/>
          <w:lang w:eastAsia="he-IL"/>
        </w:rPr>
      </w:pPr>
      <w:bookmarkStart w:id="460" w:name="_ETM_Q1_1707648"/>
      <w:bookmarkEnd w:id="460"/>
    </w:p>
    <w:p w:rsidR="00FC4470" w:rsidRDefault="00FC4470" w:rsidP="00FC4470">
      <w:pPr>
        <w:pStyle w:val="a4"/>
        <w:keepNext/>
        <w:rPr>
          <w:rtl/>
        </w:rPr>
      </w:pPr>
      <w:bookmarkStart w:id="461" w:name="ET_speaker_5958_40"/>
      <w:r w:rsidRPr="00FC4470">
        <w:rPr>
          <w:rStyle w:val="TagStyle"/>
          <w:rtl/>
        </w:rPr>
        <w:t xml:space="preserve"> &lt;&lt; דובר &gt;&gt; </w:t>
      </w:r>
      <w:r>
        <w:rPr>
          <w:rtl/>
        </w:rPr>
        <w:t>עוזי דיין (הליכוד):</w:t>
      </w:r>
      <w:r w:rsidRPr="00FC4470">
        <w:rPr>
          <w:rStyle w:val="TagStyle"/>
          <w:rtl/>
        </w:rPr>
        <w:t xml:space="preserve"> &lt;&lt; דובר &gt;&gt;</w:t>
      </w:r>
      <w:r>
        <w:rPr>
          <w:rtl/>
        </w:rPr>
        <w:t xml:space="preserve">   </w:t>
      </w:r>
      <w:bookmarkEnd w:id="461"/>
    </w:p>
    <w:p w:rsidR="00FC4470" w:rsidRDefault="00FC4470" w:rsidP="00FC4470">
      <w:pPr>
        <w:pStyle w:val="KeepWithNext"/>
        <w:rPr>
          <w:rtl/>
          <w:lang w:eastAsia="he-IL"/>
        </w:rPr>
      </w:pPr>
    </w:p>
    <w:p w:rsidR="00FC4470" w:rsidRDefault="00FC4470" w:rsidP="006E455F">
      <w:pPr>
        <w:rPr>
          <w:rtl/>
          <w:lang w:eastAsia="he-IL"/>
        </w:rPr>
      </w:pPr>
      <w:bookmarkStart w:id="462" w:name="_ETM_Q1_1709187"/>
      <w:bookmarkStart w:id="463" w:name="_ETM_Q1_1709253"/>
      <w:bookmarkEnd w:id="462"/>
      <w:bookmarkEnd w:id="463"/>
      <w:r>
        <w:rPr>
          <w:rFonts w:hint="cs"/>
          <w:rtl/>
          <w:lang w:eastAsia="he-IL"/>
        </w:rPr>
        <w:t xml:space="preserve">אם אתה מקבל כסף כזה אתה </w:t>
      </w:r>
      <w:r w:rsidR="00A62242">
        <w:rPr>
          <w:rFonts w:hint="cs"/>
          <w:rtl/>
          <w:lang w:eastAsia="he-IL"/>
        </w:rPr>
        <w:t xml:space="preserve">פושע, אתה משתף פעולה עם הטרור. </w:t>
      </w:r>
      <w:bookmarkStart w:id="464" w:name="_ETM_Q1_1712305"/>
      <w:bookmarkEnd w:id="464"/>
      <w:r w:rsidR="00A62242">
        <w:rPr>
          <w:rFonts w:hint="cs"/>
          <w:rtl/>
          <w:lang w:eastAsia="he-IL"/>
        </w:rPr>
        <w:t xml:space="preserve">עצם קבלת הכסף הוא עברה. </w:t>
      </w:r>
    </w:p>
    <w:p w:rsidR="00A62242" w:rsidRDefault="00A62242" w:rsidP="00FC4470">
      <w:pPr>
        <w:rPr>
          <w:rtl/>
          <w:lang w:eastAsia="he-IL"/>
        </w:rPr>
      </w:pPr>
      <w:bookmarkStart w:id="465" w:name="_ETM_Q1_1714464"/>
      <w:bookmarkStart w:id="466" w:name="_ETM_Q1_1714572"/>
      <w:bookmarkEnd w:id="465"/>
      <w:bookmarkEnd w:id="466"/>
    </w:p>
    <w:p w:rsidR="00A62242" w:rsidRDefault="00A62242" w:rsidP="00A62242">
      <w:pPr>
        <w:pStyle w:val="af6"/>
        <w:keepNext/>
        <w:rPr>
          <w:rtl/>
        </w:rPr>
      </w:pPr>
      <w:bookmarkStart w:id="467" w:name="ET_yor_5774_41"/>
      <w:r w:rsidRPr="00A62242">
        <w:rPr>
          <w:rStyle w:val="TagStyle"/>
          <w:rtl/>
        </w:rPr>
        <w:t xml:space="preserve"> &lt;&lt; יור &gt;&gt; </w:t>
      </w:r>
      <w:r>
        <w:rPr>
          <w:rtl/>
        </w:rPr>
        <w:t>היו"ר צבי האוזר:</w:t>
      </w:r>
      <w:r w:rsidRPr="00A62242">
        <w:rPr>
          <w:rStyle w:val="TagStyle"/>
          <w:rtl/>
        </w:rPr>
        <w:t xml:space="preserve"> &lt;&lt; יור &gt;&gt;</w:t>
      </w:r>
      <w:r>
        <w:rPr>
          <w:rtl/>
        </w:rPr>
        <w:t xml:space="preserve">   </w:t>
      </w:r>
      <w:bookmarkEnd w:id="467"/>
    </w:p>
    <w:p w:rsidR="00A62242" w:rsidRDefault="00A62242" w:rsidP="00A62242">
      <w:pPr>
        <w:pStyle w:val="KeepWithNext"/>
        <w:rPr>
          <w:rtl/>
          <w:lang w:eastAsia="he-IL"/>
        </w:rPr>
      </w:pPr>
    </w:p>
    <w:p w:rsidR="00A62242" w:rsidRDefault="00A62242" w:rsidP="00A62242">
      <w:pPr>
        <w:rPr>
          <w:rtl/>
          <w:lang w:eastAsia="he-IL"/>
        </w:rPr>
      </w:pPr>
      <w:bookmarkStart w:id="468" w:name="_ETM_Q1_1716513"/>
      <w:bookmarkEnd w:id="468"/>
      <w:r>
        <w:rPr>
          <w:rFonts w:hint="cs"/>
          <w:rtl/>
          <w:lang w:eastAsia="he-IL"/>
        </w:rPr>
        <w:t xml:space="preserve">חברים, הנושא הזה הוא </w:t>
      </w:r>
      <w:bookmarkStart w:id="469" w:name="_ETM_Q1_1719613"/>
      <w:bookmarkEnd w:id="469"/>
      <w:r>
        <w:rPr>
          <w:rFonts w:hint="cs"/>
          <w:rtl/>
          <w:lang w:eastAsia="he-IL"/>
        </w:rPr>
        <w:t xml:space="preserve">נושא מהותי והוא מעבר לעניין של דיון מהיר. כך גם </w:t>
      </w:r>
      <w:bookmarkStart w:id="470" w:name="_ETM_Q1_1729982"/>
      <w:bookmarkEnd w:id="470"/>
      <w:r>
        <w:rPr>
          <w:rFonts w:hint="cs"/>
          <w:rtl/>
          <w:lang w:eastAsia="he-IL"/>
        </w:rPr>
        <w:t>הנושא שעלה כאן לגבי אותה הוראת שעה שהייתה למשך תק</w:t>
      </w:r>
      <w:bookmarkStart w:id="471" w:name="_ETM_Q1_1737472"/>
      <w:bookmarkEnd w:id="471"/>
      <w:r>
        <w:rPr>
          <w:rFonts w:hint="cs"/>
          <w:rtl/>
          <w:lang w:eastAsia="he-IL"/>
        </w:rPr>
        <w:t xml:space="preserve">ופה ובעצם פקעה מבלי, אם אני מבין נכון, </w:t>
      </w:r>
      <w:bookmarkStart w:id="472" w:name="_ETM_Q1_1741289"/>
      <w:bookmarkEnd w:id="472"/>
      <w:r>
        <w:rPr>
          <w:rFonts w:hint="cs"/>
          <w:rtl/>
          <w:lang w:eastAsia="he-IL"/>
        </w:rPr>
        <w:t xml:space="preserve">שהוצגה בפני הוועדה הזאת סטטיסטיקה באשר לאפקטיביות שלה </w:t>
      </w:r>
      <w:bookmarkStart w:id="473" w:name="_ETM_Q1_1755288"/>
      <w:bookmarkEnd w:id="473"/>
      <w:r>
        <w:rPr>
          <w:rFonts w:hint="cs"/>
          <w:rtl/>
          <w:lang w:eastAsia="he-IL"/>
        </w:rPr>
        <w:t xml:space="preserve">בצמצום תופעת הטרור הכללי והעממי. בכוונתי לדון בנושא של קנסות ועונשי מינימום בצורה רצינית </w:t>
      </w:r>
      <w:bookmarkStart w:id="474" w:name="_ETM_Q1_1769557"/>
      <w:bookmarkEnd w:id="474"/>
      <w:r>
        <w:rPr>
          <w:rFonts w:hint="cs"/>
          <w:rtl/>
          <w:lang w:eastAsia="he-IL"/>
        </w:rPr>
        <w:t xml:space="preserve">תוך בחינה של הדברים. </w:t>
      </w:r>
    </w:p>
    <w:p w:rsidR="00A62242" w:rsidRDefault="00A62242" w:rsidP="00A62242">
      <w:pPr>
        <w:rPr>
          <w:rtl/>
          <w:lang w:eastAsia="he-IL"/>
        </w:rPr>
      </w:pPr>
    </w:p>
    <w:p w:rsidR="00A62242" w:rsidRDefault="00A62242" w:rsidP="006E455F">
      <w:pPr>
        <w:rPr>
          <w:rtl/>
          <w:lang w:eastAsia="he-IL"/>
        </w:rPr>
      </w:pPr>
      <w:r>
        <w:rPr>
          <w:rFonts w:hint="cs"/>
          <w:rtl/>
          <w:lang w:eastAsia="he-IL"/>
        </w:rPr>
        <w:t xml:space="preserve">אני רוצה לסכם את הדיון המהיר הזה, ששוב, אני מברך את חבר </w:t>
      </w:r>
      <w:bookmarkStart w:id="475" w:name="_ETM_Q1_1771884"/>
      <w:bookmarkEnd w:id="475"/>
      <w:r>
        <w:rPr>
          <w:rFonts w:hint="cs"/>
          <w:rtl/>
          <w:lang w:eastAsia="he-IL"/>
        </w:rPr>
        <w:t xml:space="preserve">הכנסת דיין על היוזמה לקיומו. אני רואה בדיון הזה היבטים </w:t>
      </w:r>
      <w:bookmarkStart w:id="476" w:name="_ETM_Q1_1783515"/>
      <w:bookmarkEnd w:id="476"/>
      <w:r>
        <w:rPr>
          <w:rFonts w:hint="cs"/>
          <w:rtl/>
          <w:lang w:eastAsia="he-IL"/>
        </w:rPr>
        <w:t xml:space="preserve">שנצטרך להמשיך ולהעמיק בהם. אני מבקש לסכם את הדיון כדלקמן. הוועדה רושמת בפניה את הנתונים כפי שהוצגו על </w:t>
      </w:r>
      <w:bookmarkStart w:id="477" w:name="_ETM_Q1_1792611"/>
      <w:bookmarkEnd w:id="477"/>
      <w:r>
        <w:rPr>
          <w:rFonts w:hint="cs"/>
          <w:rtl/>
          <w:lang w:eastAsia="he-IL"/>
        </w:rPr>
        <w:t xml:space="preserve">ידי צה"ל, לרבות ירידה של פעולות טרור בשנים האחרונות. </w:t>
      </w:r>
      <w:bookmarkStart w:id="478" w:name="_ETM_Q1_1794657"/>
      <w:bookmarkEnd w:id="478"/>
      <w:r>
        <w:rPr>
          <w:rFonts w:hint="cs"/>
          <w:rtl/>
          <w:lang w:eastAsia="he-IL"/>
        </w:rPr>
        <w:t>דבר שני, הוועדה קוראת לרשויות הביטחון לפעול בכל האמצעי</w:t>
      </w:r>
      <w:bookmarkStart w:id="479" w:name="_ETM_Q1_1800124"/>
      <w:bookmarkEnd w:id="479"/>
      <w:r>
        <w:rPr>
          <w:rFonts w:hint="cs"/>
          <w:rtl/>
          <w:lang w:eastAsia="he-IL"/>
        </w:rPr>
        <w:t xml:space="preserve">ם למניעת והפחתת אירועי הטרור באזור, בשימת דגש על ניסיונות לפגוע בנוסעים בדרכים, שריפות, הצתות מכוונות, טרור חקלאי ופגיעה מכוונת </w:t>
      </w:r>
      <w:bookmarkStart w:id="480" w:name="_ETM_Q1_1813628"/>
      <w:bookmarkEnd w:id="480"/>
      <w:r>
        <w:rPr>
          <w:rFonts w:hint="cs"/>
          <w:rtl/>
          <w:lang w:eastAsia="he-IL"/>
        </w:rPr>
        <w:t>ברכוש.</w:t>
      </w:r>
      <w:r w:rsidR="006E455F">
        <w:rPr>
          <w:rFonts w:hint="cs"/>
          <w:rtl/>
          <w:lang w:eastAsia="he-IL"/>
        </w:rPr>
        <w:t xml:space="preserve"> </w:t>
      </w:r>
      <w:r>
        <w:rPr>
          <w:rFonts w:hint="cs"/>
          <w:rtl/>
          <w:lang w:eastAsia="he-IL"/>
        </w:rPr>
        <w:t xml:space="preserve">הוועדה </w:t>
      </w:r>
      <w:r w:rsidR="006E455F">
        <w:rPr>
          <w:rFonts w:hint="cs"/>
          <w:rtl/>
          <w:lang w:eastAsia="he-IL"/>
        </w:rPr>
        <w:t xml:space="preserve">גם </w:t>
      </w:r>
      <w:r>
        <w:rPr>
          <w:rFonts w:hint="cs"/>
          <w:rtl/>
          <w:lang w:eastAsia="he-IL"/>
        </w:rPr>
        <w:t xml:space="preserve">קוראת להחמיר את מדיניות הענישה ולפעול לזירוז ההליכים </w:t>
      </w:r>
      <w:bookmarkStart w:id="481" w:name="_ETM_Q1_1815434"/>
      <w:bookmarkEnd w:id="481"/>
      <w:r>
        <w:rPr>
          <w:rFonts w:hint="cs"/>
          <w:rtl/>
          <w:lang w:eastAsia="he-IL"/>
        </w:rPr>
        <w:t xml:space="preserve">המשפטיים, בשים לב לעובדה שענישה היא מרכיב ליבה ביכולת ההרתעה האפקטיבית. </w:t>
      </w:r>
      <w:bookmarkStart w:id="482" w:name="_ETM_Q1_1828531"/>
      <w:bookmarkStart w:id="483" w:name="_ETM_Q1_1828628"/>
      <w:bookmarkStart w:id="484" w:name="_ETM_Q1_1828723"/>
      <w:bookmarkStart w:id="485" w:name="_ETM_Q1_1828802"/>
      <w:bookmarkEnd w:id="482"/>
      <w:bookmarkEnd w:id="483"/>
      <w:bookmarkEnd w:id="484"/>
      <w:bookmarkEnd w:id="485"/>
      <w:r>
        <w:rPr>
          <w:rFonts w:hint="cs"/>
          <w:rtl/>
          <w:lang w:eastAsia="he-IL"/>
        </w:rPr>
        <w:t xml:space="preserve">מי </w:t>
      </w:r>
      <w:r w:rsidRPr="00A62242">
        <w:rPr>
          <w:rFonts w:hint="cs"/>
          <w:b/>
          <w:bCs/>
          <w:rtl/>
          <w:lang w:eastAsia="he-IL"/>
        </w:rPr>
        <w:t xml:space="preserve">בעד הצעת הסיכום? </w:t>
      </w:r>
      <w:r>
        <w:rPr>
          <w:rFonts w:hint="cs"/>
          <w:rtl/>
          <w:lang w:eastAsia="he-IL"/>
        </w:rPr>
        <w:t xml:space="preserve">מי נגד? אין. </w:t>
      </w:r>
    </w:p>
    <w:p w:rsidR="00A62242" w:rsidRDefault="00A62242" w:rsidP="00A62242">
      <w:pPr>
        <w:rPr>
          <w:rtl/>
          <w:lang w:eastAsia="he-IL"/>
        </w:rPr>
      </w:pPr>
    </w:p>
    <w:p w:rsidR="00A62242" w:rsidRDefault="00A62242" w:rsidP="00A62242">
      <w:pPr>
        <w:pStyle w:val="af1"/>
        <w:keepNext/>
        <w:rPr>
          <w:rtl/>
          <w:lang w:eastAsia="he-IL"/>
        </w:rPr>
      </w:pPr>
      <w:r>
        <w:rPr>
          <w:rtl/>
          <w:lang w:eastAsia="he-IL"/>
        </w:rPr>
        <w:t>הצבעה</w:t>
      </w:r>
    </w:p>
    <w:p w:rsidR="00A62242" w:rsidRDefault="00A62242" w:rsidP="00A62242">
      <w:pPr>
        <w:pStyle w:val="--"/>
        <w:keepNext/>
        <w:rPr>
          <w:rtl/>
          <w:lang w:eastAsia="he-IL"/>
        </w:rPr>
      </w:pPr>
    </w:p>
    <w:p w:rsidR="00A62242" w:rsidRDefault="00A62242" w:rsidP="00A62242">
      <w:pPr>
        <w:pStyle w:val="af2"/>
        <w:rPr>
          <w:rtl/>
          <w:lang w:eastAsia="he-IL"/>
        </w:rPr>
      </w:pPr>
      <w:r>
        <w:rPr>
          <w:rFonts w:hint="cs"/>
          <w:rtl/>
          <w:lang w:eastAsia="he-IL"/>
        </w:rPr>
        <w:t>אושרה.</w:t>
      </w:r>
    </w:p>
    <w:p w:rsidR="00A62242" w:rsidRDefault="00A62242" w:rsidP="00A62242">
      <w:pPr>
        <w:rPr>
          <w:rtl/>
          <w:lang w:eastAsia="he-IL"/>
        </w:rPr>
      </w:pPr>
    </w:p>
    <w:p w:rsidR="00A62242" w:rsidRDefault="00A62242" w:rsidP="00A62242">
      <w:pPr>
        <w:pStyle w:val="af6"/>
        <w:keepNext/>
        <w:rPr>
          <w:rtl/>
        </w:rPr>
      </w:pPr>
      <w:bookmarkStart w:id="486" w:name="ET_yor_5774_42"/>
      <w:r w:rsidRPr="00A62242">
        <w:rPr>
          <w:rStyle w:val="TagStyle"/>
          <w:rtl/>
        </w:rPr>
        <w:t xml:space="preserve"> &lt;&lt; יור &gt;&gt; </w:t>
      </w:r>
      <w:r>
        <w:rPr>
          <w:rtl/>
        </w:rPr>
        <w:t>היו"ר צבי האוזר:</w:t>
      </w:r>
      <w:r w:rsidRPr="00A62242">
        <w:rPr>
          <w:rStyle w:val="TagStyle"/>
          <w:rtl/>
        </w:rPr>
        <w:t xml:space="preserve"> &lt;&lt; יור &gt;&gt;</w:t>
      </w:r>
      <w:r>
        <w:rPr>
          <w:rtl/>
        </w:rPr>
        <w:t xml:space="preserve">   </w:t>
      </w:r>
      <w:bookmarkEnd w:id="486"/>
    </w:p>
    <w:p w:rsidR="00A62242" w:rsidRDefault="00A62242" w:rsidP="00A62242">
      <w:pPr>
        <w:pStyle w:val="KeepWithNext"/>
        <w:rPr>
          <w:rtl/>
          <w:lang w:eastAsia="he-IL"/>
        </w:rPr>
      </w:pPr>
    </w:p>
    <w:p w:rsidR="00A62242" w:rsidRDefault="00A62242" w:rsidP="00A62242">
      <w:pPr>
        <w:rPr>
          <w:rtl/>
          <w:lang w:eastAsia="he-IL"/>
        </w:rPr>
      </w:pPr>
      <w:r>
        <w:rPr>
          <w:rFonts w:hint="cs"/>
          <w:rtl/>
          <w:lang w:eastAsia="he-IL"/>
        </w:rPr>
        <w:t>תודה רבה</w:t>
      </w:r>
      <w:bookmarkStart w:id="487" w:name="_ETM_Q1_1836441"/>
      <w:bookmarkEnd w:id="487"/>
      <w:r>
        <w:rPr>
          <w:rFonts w:hint="cs"/>
          <w:rtl/>
          <w:lang w:eastAsia="he-IL"/>
        </w:rPr>
        <w:t xml:space="preserve">, אני מודה למשתתפים. </w:t>
      </w:r>
    </w:p>
    <w:p w:rsidR="00A62242" w:rsidRDefault="00A62242" w:rsidP="00A62242">
      <w:pPr>
        <w:rPr>
          <w:rtl/>
          <w:lang w:eastAsia="he-IL"/>
        </w:rPr>
      </w:pPr>
    </w:p>
    <w:p w:rsidR="007872B4" w:rsidRPr="008713A4" w:rsidRDefault="006E455F" w:rsidP="006E455F">
      <w:pPr>
        <w:pStyle w:val="afc"/>
        <w:keepNext/>
        <w:rPr>
          <w:lang w:eastAsia="he-IL"/>
        </w:rPr>
      </w:pPr>
      <w:bookmarkStart w:id="488" w:name="ET_meetingend_43"/>
      <w:r w:rsidRPr="00A62242">
        <w:rPr>
          <w:rStyle w:val="TagStyle"/>
          <w:rtl/>
        </w:rPr>
        <w:t xml:space="preserve">&lt;&lt; סיום &gt;&gt; </w:t>
      </w:r>
      <w:r>
        <w:rPr>
          <w:rtl/>
          <w:lang w:eastAsia="he-IL"/>
        </w:rPr>
        <w:t>הישיבה ננעלה בשעה 10:05.</w:t>
      </w:r>
      <w:r w:rsidRPr="00A62242">
        <w:rPr>
          <w:rStyle w:val="TagStyle"/>
          <w:rtl/>
        </w:rPr>
        <w:t xml:space="preserve"> &lt;&lt; סיום &gt;&gt;</w:t>
      </w:r>
      <w:r>
        <w:rPr>
          <w:rtl/>
          <w:lang w:eastAsia="he-IL"/>
        </w:rPr>
        <w:t xml:space="preserve"> </w:t>
      </w:r>
      <w:bookmarkStart w:id="489" w:name="_ETM_Q1_1835475"/>
      <w:bookmarkStart w:id="490" w:name="_ETM_Q1_1835580"/>
      <w:bookmarkStart w:id="491" w:name="_ETM_Q1_1003129"/>
      <w:bookmarkStart w:id="492" w:name="_ETM_Q1_1004770"/>
      <w:bookmarkStart w:id="493" w:name="_ETM_Q1_1004854"/>
      <w:bookmarkStart w:id="494" w:name="_ETM_Q1_1007745"/>
      <w:bookmarkStart w:id="495" w:name="_ETM_Q1_1007840"/>
      <w:bookmarkEnd w:id="488"/>
      <w:bookmarkEnd w:id="489"/>
      <w:bookmarkEnd w:id="490"/>
      <w:bookmarkEnd w:id="491"/>
      <w:bookmarkEnd w:id="492"/>
      <w:bookmarkEnd w:id="493"/>
      <w:bookmarkEnd w:id="494"/>
      <w:bookmarkEnd w:id="495"/>
    </w:p>
    <w:sectPr w:rsidR="007872B4" w:rsidRPr="008713A4" w:rsidSect="00D27C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C76" w:rsidRDefault="00B07C76">
      <w:r>
        <w:separator/>
      </w:r>
    </w:p>
  </w:endnote>
  <w:endnote w:type="continuationSeparator" w:id="0">
    <w:p w:rsidR="00B07C76" w:rsidRDefault="00B07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C76" w:rsidRDefault="00B07C76">
      <w:r>
        <w:separator/>
      </w:r>
    </w:p>
  </w:footnote>
  <w:footnote w:type="continuationSeparator" w:id="0">
    <w:p w:rsidR="00B07C76" w:rsidRDefault="00B07C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C76" w:rsidRDefault="00B07C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7C76" w:rsidRDefault="00B07C7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C76" w:rsidRDefault="00B07C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7CA2">
      <w:rPr>
        <w:rStyle w:val="af7"/>
        <w:noProof/>
        <w:rtl/>
      </w:rPr>
      <w:t>2</w:t>
    </w:r>
    <w:r>
      <w:rPr>
        <w:rStyle w:val="af7"/>
      </w:rPr>
      <w:fldChar w:fldCharType="end"/>
    </w:r>
  </w:p>
  <w:p w:rsidR="00B07C76" w:rsidRPr="00CC5815" w:rsidRDefault="00B07C76" w:rsidP="008E5E3F">
    <w:pPr>
      <w:pStyle w:val="a3"/>
      <w:ind w:firstLine="0"/>
    </w:pPr>
    <w:r>
      <w:rPr>
        <w:rtl/>
      </w:rPr>
      <w:t>ועדת החוץ והביטחון</w:t>
    </w:r>
  </w:p>
  <w:p w:rsidR="00B07C76" w:rsidRPr="00CC5815" w:rsidRDefault="006E455F" w:rsidP="008E5E3F">
    <w:pPr>
      <w:pStyle w:val="a3"/>
      <w:ind w:firstLine="0"/>
      <w:rPr>
        <w:rtl/>
      </w:rPr>
    </w:pPr>
    <w:r>
      <w:rPr>
        <w:rFonts w:hint="cs"/>
        <w:rtl/>
      </w:rPr>
      <w:t>14/10/2020</w:t>
    </w:r>
  </w:p>
  <w:p w:rsidR="00B07C76" w:rsidRPr="00CC5815" w:rsidRDefault="00B07C7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C76" w:rsidRDefault="00B07C7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7C76" w:rsidRDefault="00B07C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7C76" w:rsidRDefault="00B07C7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6B02"/>
    <w:rsid w:val="000E3314"/>
    <w:rsid w:val="000F2459"/>
    <w:rsid w:val="00150436"/>
    <w:rsid w:val="00167294"/>
    <w:rsid w:val="001673D4"/>
    <w:rsid w:val="00171E7F"/>
    <w:rsid w:val="001758C1"/>
    <w:rsid w:val="0017779F"/>
    <w:rsid w:val="001A74E9"/>
    <w:rsid w:val="001A7A1B"/>
    <w:rsid w:val="001C2499"/>
    <w:rsid w:val="001C44DA"/>
    <w:rsid w:val="001C4FDA"/>
    <w:rsid w:val="001D440C"/>
    <w:rsid w:val="001F2131"/>
    <w:rsid w:val="002016FF"/>
    <w:rsid w:val="00227FEF"/>
    <w:rsid w:val="00261554"/>
    <w:rsid w:val="00265463"/>
    <w:rsid w:val="00275C03"/>
    <w:rsid w:val="00280D58"/>
    <w:rsid w:val="002B06F0"/>
    <w:rsid w:val="002D4BDB"/>
    <w:rsid w:val="002E5E31"/>
    <w:rsid w:val="00303B4C"/>
    <w:rsid w:val="00321E62"/>
    <w:rsid w:val="00327BF8"/>
    <w:rsid w:val="00340AFA"/>
    <w:rsid w:val="003658CB"/>
    <w:rsid w:val="00366CFB"/>
    <w:rsid w:val="0036794C"/>
    <w:rsid w:val="00373508"/>
    <w:rsid w:val="00385932"/>
    <w:rsid w:val="00396023"/>
    <w:rsid w:val="003C279D"/>
    <w:rsid w:val="003F0A5F"/>
    <w:rsid w:val="00420E41"/>
    <w:rsid w:val="00424C94"/>
    <w:rsid w:val="00447608"/>
    <w:rsid w:val="00451746"/>
    <w:rsid w:val="00470EAC"/>
    <w:rsid w:val="00476471"/>
    <w:rsid w:val="004831E1"/>
    <w:rsid w:val="0049458B"/>
    <w:rsid w:val="00495FD8"/>
    <w:rsid w:val="004B0A65"/>
    <w:rsid w:val="004B1BE9"/>
    <w:rsid w:val="00500C0C"/>
    <w:rsid w:val="00542667"/>
    <w:rsid w:val="00546678"/>
    <w:rsid w:val="005506B9"/>
    <w:rsid w:val="005817EC"/>
    <w:rsid w:val="0058470D"/>
    <w:rsid w:val="00590B77"/>
    <w:rsid w:val="005A342D"/>
    <w:rsid w:val="005C363E"/>
    <w:rsid w:val="005D61F3"/>
    <w:rsid w:val="005E1C6B"/>
    <w:rsid w:val="005F76B0"/>
    <w:rsid w:val="00634F61"/>
    <w:rsid w:val="006666C0"/>
    <w:rsid w:val="0066787C"/>
    <w:rsid w:val="00695A47"/>
    <w:rsid w:val="006A0CB7"/>
    <w:rsid w:val="006C49BB"/>
    <w:rsid w:val="006E455F"/>
    <w:rsid w:val="006F0259"/>
    <w:rsid w:val="00700433"/>
    <w:rsid w:val="00702755"/>
    <w:rsid w:val="0070472C"/>
    <w:rsid w:val="007509A6"/>
    <w:rsid w:val="00784B26"/>
    <w:rsid w:val="007872B4"/>
    <w:rsid w:val="00791CBE"/>
    <w:rsid w:val="007C693F"/>
    <w:rsid w:val="007C6ADD"/>
    <w:rsid w:val="0082136D"/>
    <w:rsid w:val="00827BAE"/>
    <w:rsid w:val="008320F6"/>
    <w:rsid w:val="00841223"/>
    <w:rsid w:val="00846BE9"/>
    <w:rsid w:val="00853207"/>
    <w:rsid w:val="008713A4"/>
    <w:rsid w:val="00875F10"/>
    <w:rsid w:val="00887403"/>
    <w:rsid w:val="008C06D5"/>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2242"/>
    <w:rsid w:val="00A64A6D"/>
    <w:rsid w:val="00A66020"/>
    <w:rsid w:val="00AB02EE"/>
    <w:rsid w:val="00AB3F3A"/>
    <w:rsid w:val="00AD4EC9"/>
    <w:rsid w:val="00AD6FFC"/>
    <w:rsid w:val="00AE4926"/>
    <w:rsid w:val="00AE4BDF"/>
    <w:rsid w:val="00AF31E6"/>
    <w:rsid w:val="00AF4150"/>
    <w:rsid w:val="00B0509A"/>
    <w:rsid w:val="00B07C76"/>
    <w:rsid w:val="00B120B2"/>
    <w:rsid w:val="00B50340"/>
    <w:rsid w:val="00B65508"/>
    <w:rsid w:val="00B8517A"/>
    <w:rsid w:val="00BA6446"/>
    <w:rsid w:val="00BD47B7"/>
    <w:rsid w:val="00BF3A77"/>
    <w:rsid w:val="00C135D5"/>
    <w:rsid w:val="00C22DCB"/>
    <w:rsid w:val="00C3598A"/>
    <w:rsid w:val="00C360BC"/>
    <w:rsid w:val="00C44800"/>
    <w:rsid w:val="00C52EC2"/>
    <w:rsid w:val="00C61DC1"/>
    <w:rsid w:val="00C64AFF"/>
    <w:rsid w:val="00C661EE"/>
    <w:rsid w:val="00C72438"/>
    <w:rsid w:val="00C763E4"/>
    <w:rsid w:val="00C7669D"/>
    <w:rsid w:val="00C8624A"/>
    <w:rsid w:val="00C97D64"/>
    <w:rsid w:val="00CA5363"/>
    <w:rsid w:val="00CB6D60"/>
    <w:rsid w:val="00CC5815"/>
    <w:rsid w:val="00CE24B8"/>
    <w:rsid w:val="00CE5849"/>
    <w:rsid w:val="00D278F7"/>
    <w:rsid w:val="00D27CA2"/>
    <w:rsid w:val="00D37550"/>
    <w:rsid w:val="00D40A29"/>
    <w:rsid w:val="00D45D27"/>
    <w:rsid w:val="00D82084"/>
    <w:rsid w:val="00D86E57"/>
    <w:rsid w:val="00D96B24"/>
    <w:rsid w:val="00DE5B80"/>
    <w:rsid w:val="00E33AE3"/>
    <w:rsid w:val="00E61903"/>
    <w:rsid w:val="00E64116"/>
    <w:rsid w:val="00E9338C"/>
    <w:rsid w:val="00EA624B"/>
    <w:rsid w:val="00EB057D"/>
    <w:rsid w:val="00EB18E4"/>
    <w:rsid w:val="00EB5C85"/>
    <w:rsid w:val="00EC0AC2"/>
    <w:rsid w:val="00EC1FB3"/>
    <w:rsid w:val="00EC2CD4"/>
    <w:rsid w:val="00EE09AD"/>
    <w:rsid w:val="00F053E5"/>
    <w:rsid w:val="00F10D2D"/>
    <w:rsid w:val="00F167AE"/>
    <w:rsid w:val="00F16831"/>
    <w:rsid w:val="00F41C33"/>
    <w:rsid w:val="00F423F1"/>
    <w:rsid w:val="00F4792E"/>
    <w:rsid w:val="00F53584"/>
    <w:rsid w:val="00F549E5"/>
    <w:rsid w:val="00F63F05"/>
    <w:rsid w:val="00F72368"/>
    <w:rsid w:val="00F8194F"/>
    <w:rsid w:val="00F821F6"/>
    <w:rsid w:val="00F84D49"/>
    <w:rsid w:val="00FB0768"/>
    <w:rsid w:val="00FC4470"/>
    <w:rsid w:val="00FD7F3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1AE15BD"/>
  <w15:docId w15:val="{55D04DCD-2B8E-431D-ADE7-AA87DAEC5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66C0"/>
    <w:rPr>
      <w:rFonts w:cs="Arial"/>
      <w:b/>
      <w:bCs w:val="0"/>
      <w:vanish/>
      <w:color w:val="010000"/>
      <w:bdr w:val="single" w:sz="4" w:space="0" w:color="FF66FF"/>
    </w:rPr>
  </w:style>
  <w:style w:type="table" w:styleId="afd">
    <w:name w:val="Table Grid"/>
    <w:basedOn w:val="a1"/>
    <w:rsid w:val="00C766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7010E-7E0A-49D5-93B7-81E6E7BFB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7</Pages>
  <Words>3122</Words>
  <Characters>15613</Characters>
  <Application>Microsoft Office Word</Application>
  <DocSecurity>0</DocSecurity>
  <Lines>130</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2020-10-26T12:41:00Z</dcterms:modified>
</cp:coreProperties>
</file>