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B20F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746F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B20F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B20F2" w:rsidP="006141E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7D182B">
        <w:rPr>
          <w:rFonts w:hint="cs"/>
          <w:b/>
          <w:bCs/>
          <w:rtl/>
        </w:rPr>
        <w:t xml:space="preserve"> 74</w:t>
      </w:r>
    </w:p>
    <w:p w:rsidR="00E64116" w:rsidRPr="008713A4" w:rsidRDefault="00FB20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FB20F2" w:rsidP="006141E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 w:rsidR="006141ED">
        <w:rPr>
          <w:rFonts w:hint="cs"/>
          <w:b/>
          <w:bCs/>
          <w:u w:val="single"/>
          <w:rtl/>
        </w:rPr>
        <w:t>לישי</w:t>
      </w:r>
      <w:r>
        <w:rPr>
          <w:b/>
          <w:bCs/>
          <w:u w:val="single"/>
          <w:rtl/>
        </w:rPr>
        <w:t>, כ"</w:t>
      </w:r>
      <w:r w:rsidR="006141ED">
        <w:rPr>
          <w:rFonts w:hint="cs"/>
          <w:b/>
          <w:bCs/>
          <w:u w:val="single"/>
          <w:rtl/>
        </w:rPr>
        <w:t>ט</w:t>
      </w:r>
      <w:r>
        <w:rPr>
          <w:b/>
          <w:bCs/>
          <w:u w:val="single"/>
          <w:rtl/>
        </w:rPr>
        <w:t xml:space="preserve"> בכסלו התשפ"א (1</w:t>
      </w:r>
      <w:r w:rsidR="006141ED"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 xml:space="preserve"> בדצמבר 2020), שעה 1</w:t>
      </w:r>
      <w:r w:rsidR="006141ED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</w:t>
      </w:r>
      <w:r w:rsidR="006141ED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B20F2" w:rsidP="00FB20F2">
      <w:pPr>
        <w:spacing w:before="60"/>
        <w:ind w:firstLine="0"/>
        <w:rPr>
          <w:rtl/>
        </w:rPr>
      </w:pPr>
      <w:bookmarkStart w:id="0" w:name="ET_hatsach_621562_1"/>
      <w:r w:rsidRPr="00FB20F2">
        <w:rPr>
          <w:rStyle w:val="TagStyle"/>
          <w:rtl/>
        </w:rPr>
        <w:t xml:space="preserve"> &lt;&lt; הצח &gt;&gt; </w:t>
      </w:r>
      <w:r w:rsidRPr="00FB20F2">
        <w:rPr>
          <w:rtl/>
        </w:rPr>
        <w:t>הצעת חוק למניעת אלימות במשפחה (תיקון - התחייבות לקבלת טיפול), התש"ף-2020, של ח"כ עאידה תומא סלימאן</w:t>
      </w:r>
      <w:r w:rsidRPr="00FB20F2">
        <w:rPr>
          <w:rStyle w:val="TagStyle"/>
          <w:rtl/>
        </w:rPr>
        <w:t xml:space="preserve"> &lt;&lt; הצח &gt;&gt;</w:t>
      </w:r>
      <w:r w:rsidRPr="00FB20F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B20F2" w:rsidRPr="008713A4" w:rsidRDefault="00FB20F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B20F2" w:rsidRDefault="00FB20F2" w:rsidP="00EC1FB3">
      <w:pPr>
        <w:ind w:firstLine="0"/>
        <w:rPr>
          <w:rtl/>
        </w:rPr>
      </w:pPr>
      <w:r w:rsidRPr="00FB20F2">
        <w:rPr>
          <w:rtl/>
        </w:rPr>
        <w:t>עודד פורר – היו"ר</w:t>
      </w:r>
    </w:p>
    <w:p w:rsidR="00FB20F2" w:rsidRDefault="00FB20F2" w:rsidP="00EC1FB3">
      <w:pPr>
        <w:ind w:firstLine="0"/>
        <w:rPr>
          <w:rtl/>
        </w:rPr>
      </w:pPr>
      <w:r w:rsidRPr="00FB20F2">
        <w:rPr>
          <w:rtl/>
        </w:rPr>
        <w:t>עאידה תומא סלימאן</w:t>
      </w:r>
    </w:p>
    <w:p w:rsidR="00FB20F2" w:rsidRDefault="00FB20F2" w:rsidP="00EC1FB3">
      <w:pPr>
        <w:ind w:firstLine="0"/>
        <w:rPr>
          <w:u w:val="single"/>
          <w:rtl/>
        </w:rPr>
      </w:pPr>
    </w:p>
    <w:p w:rsidR="00B746FE" w:rsidRDefault="00B746FE" w:rsidP="00EC1FB3">
      <w:pPr>
        <w:ind w:firstLine="0"/>
        <w:rPr>
          <w:u w:val="single"/>
          <w:rtl/>
        </w:rPr>
      </w:pPr>
    </w:p>
    <w:p w:rsidR="00B746FE" w:rsidRPr="008713A4" w:rsidRDefault="00B746FE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3"/>
        <w:gridCol w:w="336"/>
        <w:gridCol w:w="7539"/>
      </w:tblGrid>
      <w:tr w:rsidR="007D182B" w:rsidTr="007D182B">
        <w:tc>
          <w:tcPr>
            <w:tcW w:w="0" w:type="auto"/>
            <w:shd w:val="clear" w:color="auto" w:fill="auto"/>
          </w:tcPr>
          <w:p w:rsidR="007D182B" w:rsidRDefault="007D18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פלורנטין</w:t>
            </w:r>
          </w:p>
        </w:tc>
        <w:tc>
          <w:tcPr>
            <w:tcW w:w="0" w:type="auto"/>
            <w:shd w:val="clear" w:color="auto" w:fill="auto"/>
          </w:tcPr>
          <w:p w:rsidR="007D182B" w:rsidRDefault="007D18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182B" w:rsidRDefault="007D18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בכירה ראשת מינהל לשירותים אישיים וחברתיים, משרד העבודה, הרווחה והשירותים החברתיים</w:t>
            </w:r>
          </w:p>
        </w:tc>
      </w:tr>
      <w:tr w:rsidR="007D182B" w:rsidTr="007D182B">
        <w:tc>
          <w:tcPr>
            <w:tcW w:w="0" w:type="auto"/>
            <w:shd w:val="clear" w:color="auto" w:fill="auto"/>
          </w:tcPr>
          <w:p w:rsidR="007D182B" w:rsidRDefault="007D18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אשרי</w:t>
            </w:r>
          </w:p>
        </w:tc>
        <w:tc>
          <w:tcPr>
            <w:tcW w:w="0" w:type="auto"/>
            <w:shd w:val="clear" w:color="auto" w:fill="auto"/>
          </w:tcPr>
          <w:p w:rsidR="007D182B" w:rsidRDefault="007D18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182B" w:rsidRDefault="007D18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 באגף תקציבים, משרד האוצר</w:t>
            </w:r>
          </w:p>
        </w:tc>
      </w:tr>
      <w:tr w:rsidR="007D182B" w:rsidTr="007D182B">
        <w:tc>
          <w:tcPr>
            <w:tcW w:w="0" w:type="auto"/>
            <w:shd w:val="clear" w:color="auto" w:fill="auto"/>
          </w:tcPr>
          <w:p w:rsidR="007D182B" w:rsidRDefault="007D18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ספירו</w:t>
            </w:r>
          </w:p>
        </w:tc>
        <w:tc>
          <w:tcPr>
            <w:tcW w:w="0" w:type="auto"/>
            <w:shd w:val="clear" w:color="auto" w:fill="auto"/>
          </w:tcPr>
          <w:p w:rsidR="007D182B" w:rsidRDefault="007D18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182B" w:rsidRDefault="007D18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B746FE" w:rsidRPr="008713A4" w:rsidRDefault="00B746FE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B20F2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D182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B20F2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B20F2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B746FE" w:rsidRDefault="00546381" w:rsidP="00546381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" w:name="ET_yor_5520_2"/>
      <w:r w:rsidRPr="00546381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546381">
        <w:rPr>
          <w:b/>
          <w:bCs/>
          <w:u w:val="single"/>
          <w:rtl/>
        </w:rPr>
        <w:t>הצעת חוק למניעת אלימות במשפחה (תיקון - התחייבות לקבלת טיפול), התש"ף-2020, של ח"כ עאידה תומא סלימאן</w:t>
      </w:r>
    </w:p>
    <w:p w:rsidR="00B746FE" w:rsidRDefault="00B746FE" w:rsidP="00546381">
      <w:pPr>
        <w:spacing w:before="60"/>
        <w:ind w:firstLine="0"/>
        <w:jc w:val="center"/>
        <w:rPr>
          <w:b/>
          <w:bCs/>
          <w:u w:val="single"/>
          <w:rtl/>
        </w:rPr>
      </w:pPr>
    </w:p>
    <w:p w:rsidR="00546381" w:rsidRPr="00546381" w:rsidRDefault="00546381" w:rsidP="00546381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2" w:name="_GoBack"/>
      <w:bookmarkEnd w:id="2"/>
      <w:r w:rsidRPr="00546381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546381" w:rsidRDefault="00546381" w:rsidP="003B7D93">
      <w:pPr>
        <w:pStyle w:val="af6"/>
        <w:keepNext/>
        <w:rPr>
          <w:rStyle w:val="TagStyle"/>
          <w:rtl/>
        </w:rPr>
      </w:pPr>
    </w:p>
    <w:p w:rsidR="003B7D93" w:rsidRDefault="003B7D93" w:rsidP="003B7D93">
      <w:pPr>
        <w:pStyle w:val="af6"/>
        <w:keepNext/>
        <w:rPr>
          <w:rtl/>
        </w:rPr>
      </w:pPr>
      <w:r w:rsidRPr="003B7D9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B7D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3B7D93" w:rsidRDefault="003B7D93" w:rsidP="003B7D93">
      <w:pPr>
        <w:pStyle w:val="KeepWithNext"/>
        <w:rPr>
          <w:rtl/>
          <w:lang w:eastAsia="he-IL"/>
        </w:rPr>
      </w:pPr>
    </w:p>
    <w:p w:rsidR="003B7D93" w:rsidRDefault="003B7D93" w:rsidP="00546381">
      <w:pPr>
        <w:rPr>
          <w:rtl/>
          <w:lang w:eastAsia="he-IL"/>
        </w:rPr>
      </w:pPr>
      <w:bookmarkStart w:id="3" w:name="_ETM_Q1_968000"/>
      <w:bookmarkEnd w:id="3"/>
      <w:r>
        <w:rPr>
          <w:rFonts w:hint="cs"/>
          <w:rtl/>
          <w:lang w:eastAsia="he-IL"/>
        </w:rPr>
        <w:t xml:space="preserve">אני מחדש את הדיון. אנחנו עוברים </w:t>
      </w:r>
      <w:bookmarkStart w:id="4" w:name="_ETM_Q1_989000"/>
      <w:bookmarkEnd w:id="4"/>
      <w:r>
        <w:rPr>
          <w:rFonts w:hint="cs"/>
          <w:rtl/>
          <w:lang w:eastAsia="he-IL"/>
        </w:rPr>
        <w:t xml:space="preserve">לדיון בהצעת החוק למניעת אלימות במשפחה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התחייבות לקבלת טיפול), התשפ"א-2020 </w:t>
      </w:r>
      <w:r w:rsidRPr="00546381">
        <w:rPr>
          <w:rFonts w:hint="cs"/>
          <w:rtl/>
          <w:lang w:eastAsia="he-IL"/>
        </w:rPr>
        <w:t>שמספרה</w:t>
      </w:r>
      <w:r>
        <w:rPr>
          <w:rFonts w:hint="cs"/>
          <w:rtl/>
          <w:lang w:eastAsia="he-IL"/>
        </w:rPr>
        <w:t xml:space="preserve"> </w:t>
      </w:r>
      <w:r w:rsidR="00546381">
        <w:rPr>
          <w:rFonts w:hint="cs"/>
          <w:rtl/>
        </w:rPr>
        <w:t>פ/1058/23</w:t>
      </w:r>
      <w:r>
        <w:rPr>
          <w:rFonts w:hint="cs"/>
          <w:rtl/>
          <w:lang w:eastAsia="he-IL"/>
        </w:rPr>
        <w:t xml:space="preserve"> של חברת הכנסת עאידה תומא סלימאן. אנחנו בדיון </w:t>
      </w:r>
      <w:bookmarkStart w:id="5" w:name="_ETM_Q1_1000000"/>
      <w:bookmarkEnd w:id="5"/>
      <w:r>
        <w:rPr>
          <w:rFonts w:hint="cs"/>
          <w:rtl/>
          <w:lang w:eastAsia="he-IL"/>
        </w:rPr>
        <w:t>הכנה לקריאה ראשונה. היה כבר דיון שקיימת, חברת הכנסת סלימאן</w:t>
      </w:r>
      <w:bookmarkStart w:id="6" w:name="_ETM_Q1_1004000"/>
      <w:bookmarkEnd w:id="6"/>
      <w:r>
        <w:rPr>
          <w:rFonts w:hint="cs"/>
          <w:rtl/>
          <w:lang w:eastAsia="he-IL"/>
        </w:rPr>
        <w:t xml:space="preserve"> מול כל הגורמים. </w:t>
      </w:r>
    </w:p>
    <w:p w:rsidR="003B7D93" w:rsidRDefault="003B7D93" w:rsidP="003B7D93">
      <w:pPr>
        <w:rPr>
          <w:rtl/>
          <w:lang w:eastAsia="he-IL"/>
        </w:rPr>
      </w:pPr>
      <w:bookmarkStart w:id="7" w:name="_ETM_Q1_1008000"/>
      <w:bookmarkEnd w:id="7"/>
    </w:p>
    <w:p w:rsidR="003B7D93" w:rsidRDefault="003B7D93" w:rsidP="003B7D93">
      <w:pPr>
        <w:pStyle w:val="a4"/>
        <w:keepNext/>
        <w:rPr>
          <w:rtl/>
        </w:rPr>
      </w:pPr>
      <w:bookmarkStart w:id="8" w:name="ET_speaker_5761_3"/>
      <w:r w:rsidRPr="003B7D9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3B7D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"/>
    </w:p>
    <w:p w:rsidR="003B7D93" w:rsidRDefault="003B7D93" w:rsidP="003B7D93">
      <w:pPr>
        <w:pStyle w:val="KeepWithNext"/>
        <w:rPr>
          <w:rtl/>
          <w:lang w:eastAsia="he-IL"/>
        </w:rPr>
      </w:pPr>
    </w:p>
    <w:p w:rsidR="003B7D93" w:rsidRDefault="003B7D93" w:rsidP="003B7D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3B7D93" w:rsidRDefault="003B7D93" w:rsidP="003B7D93">
      <w:pPr>
        <w:rPr>
          <w:rtl/>
          <w:lang w:eastAsia="he-IL"/>
        </w:rPr>
      </w:pPr>
      <w:bookmarkStart w:id="9" w:name="_ETM_Q1_1012000"/>
      <w:bookmarkEnd w:id="9"/>
    </w:p>
    <w:p w:rsidR="003B7D93" w:rsidRDefault="003B7D93" w:rsidP="003B7D93">
      <w:pPr>
        <w:pStyle w:val="af6"/>
        <w:keepNext/>
        <w:rPr>
          <w:rtl/>
        </w:rPr>
      </w:pPr>
      <w:bookmarkStart w:id="10" w:name="ET_yor_5520_4"/>
      <w:r w:rsidRPr="003B7D9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B7D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3B7D93" w:rsidRDefault="003B7D93" w:rsidP="003B7D93">
      <w:pPr>
        <w:pStyle w:val="KeepWithNext"/>
        <w:rPr>
          <w:rtl/>
          <w:lang w:eastAsia="he-IL"/>
        </w:rPr>
      </w:pPr>
    </w:p>
    <w:p w:rsidR="003B7D93" w:rsidRDefault="003B7D93" w:rsidP="003B7D9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רוצה להסביר איפה את</w:t>
      </w:r>
      <w:bookmarkStart w:id="11" w:name="_ETM_Q1_1010000"/>
      <w:bookmarkEnd w:id="11"/>
      <w:r>
        <w:rPr>
          <w:rFonts w:hint="cs"/>
          <w:rtl/>
          <w:lang w:eastAsia="he-IL"/>
        </w:rPr>
        <w:t xml:space="preserve">ם עומדים? </w:t>
      </w:r>
    </w:p>
    <w:p w:rsidR="003B7D93" w:rsidRDefault="003B7D93" w:rsidP="003B7D93">
      <w:pPr>
        <w:rPr>
          <w:rtl/>
          <w:lang w:eastAsia="he-IL"/>
        </w:rPr>
      </w:pPr>
      <w:bookmarkStart w:id="12" w:name="_ETM_Q1_1013000"/>
      <w:bookmarkEnd w:id="12"/>
    </w:p>
    <w:p w:rsidR="003B7D93" w:rsidRDefault="003B7D93" w:rsidP="003B7D93">
      <w:pPr>
        <w:pStyle w:val="a4"/>
        <w:keepNext/>
        <w:rPr>
          <w:rtl/>
        </w:rPr>
      </w:pPr>
      <w:bookmarkStart w:id="13" w:name="ET_speaker_5761_5"/>
      <w:r w:rsidRPr="003B7D9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3B7D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3B7D93" w:rsidRDefault="003B7D93" w:rsidP="003B7D93">
      <w:pPr>
        <w:pStyle w:val="KeepWithNext"/>
        <w:rPr>
          <w:rtl/>
          <w:lang w:eastAsia="he-IL"/>
        </w:rPr>
      </w:pPr>
    </w:p>
    <w:p w:rsidR="003B7D93" w:rsidRDefault="003B7D93" w:rsidP="003B7D93">
      <w:pPr>
        <w:rPr>
          <w:rtl/>
          <w:lang w:eastAsia="he-IL"/>
        </w:rPr>
      </w:pPr>
      <w:bookmarkStart w:id="14" w:name="_ETM_Q1_1016000"/>
      <w:bookmarkEnd w:id="14"/>
      <w:r>
        <w:rPr>
          <w:rFonts w:hint="cs"/>
          <w:rtl/>
          <w:lang w:eastAsia="he-IL"/>
        </w:rPr>
        <w:t>האמת, וגם ענת, היועצת המשפטית</w:t>
      </w:r>
      <w:bookmarkStart w:id="15" w:name="_ETM_Q1_1018000"/>
      <w:bookmarkEnd w:id="15"/>
      <w:r>
        <w:rPr>
          <w:rFonts w:hint="cs"/>
          <w:rtl/>
          <w:lang w:eastAsia="he-IL"/>
        </w:rPr>
        <w:t xml:space="preserve">, תעזור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קיימנו דיון שהדבר הראשון הטוב בו הוא שכולם מבינים עד כמה החוק הזה חשוב. כולם מסכימים </w:t>
      </w:r>
      <w:bookmarkStart w:id="16" w:name="_ETM_Q1_1026000"/>
      <w:bookmarkEnd w:id="16"/>
      <w:r>
        <w:rPr>
          <w:rFonts w:hint="cs"/>
          <w:rtl/>
          <w:lang w:eastAsia="he-IL"/>
        </w:rPr>
        <w:t xml:space="preserve">שכן רוצים לקדם אותו. היו בהתחלה חילוקי דעות על העלות התקציבית </w:t>
      </w:r>
      <w:bookmarkStart w:id="17" w:name="_ETM_Q1_1033000"/>
      <w:bookmarkEnd w:id="17"/>
      <w:r>
        <w:rPr>
          <w:rFonts w:hint="cs"/>
          <w:rtl/>
          <w:lang w:eastAsia="he-IL"/>
        </w:rPr>
        <w:t xml:space="preserve">של החוק הזה, ועדיין יש חילוקי דעות שתכף נסביר אותם. אבל גם הייתה התלבטות בעניין עד כמה השלבים </w:t>
      </w:r>
      <w:bookmarkStart w:id="18" w:name="_ETM_Q1_1048000"/>
      <w:bookmarkEnd w:id="18"/>
      <w:r>
        <w:rPr>
          <w:rFonts w:hint="cs"/>
          <w:rtl/>
          <w:lang w:eastAsia="he-IL"/>
        </w:rPr>
        <w:t xml:space="preserve">של בקשת האבחון והתזכירים שמעריכים אם הגבר או האדם </w:t>
      </w:r>
      <w:bookmarkStart w:id="19" w:name="_ETM_Q1_1061000"/>
      <w:bookmarkEnd w:id="19"/>
      <w:r>
        <w:rPr>
          <w:rFonts w:hint="cs"/>
          <w:rtl/>
          <w:lang w:eastAsia="he-IL"/>
        </w:rPr>
        <w:t xml:space="preserve">האלים בר טיפול, מה שנקרא, או יכול </w:t>
      </w:r>
      <w:bookmarkStart w:id="20" w:name="_ETM_Q1_1064000"/>
      <w:bookmarkEnd w:id="20"/>
      <w:r>
        <w:rPr>
          <w:rFonts w:hint="cs"/>
          <w:rtl/>
          <w:lang w:eastAsia="he-IL"/>
        </w:rPr>
        <w:t xml:space="preserve">להיות מטופל; הייתה גם התייחסות לחובה על השופטים. אנחנו </w:t>
      </w:r>
      <w:bookmarkStart w:id="21" w:name="_ETM_Q1_1073000"/>
      <w:bookmarkEnd w:id="21"/>
      <w:r>
        <w:rPr>
          <w:rFonts w:hint="cs"/>
          <w:rtl/>
          <w:lang w:eastAsia="he-IL"/>
        </w:rPr>
        <w:t xml:space="preserve">כולנו יודעים שהמערכת המשפטית לא אוהבת להנחית עליה החלטות או </w:t>
      </w:r>
      <w:bookmarkStart w:id="22" w:name="_ETM_Q1_1078000"/>
      <w:bookmarkEnd w:id="22"/>
      <w:r>
        <w:rPr>
          <w:rFonts w:hint="cs"/>
          <w:rtl/>
          <w:lang w:eastAsia="he-IL"/>
        </w:rPr>
        <w:t>חוקים שמחייבים, ואוהבים יותר לתת שיקול דעת.</w:t>
      </w:r>
    </w:p>
    <w:p w:rsidR="003B7D93" w:rsidRDefault="003B7D93" w:rsidP="003B7D93">
      <w:pPr>
        <w:rPr>
          <w:rtl/>
          <w:lang w:eastAsia="he-IL"/>
        </w:rPr>
      </w:pPr>
      <w:bookmarkStart w:id="23" w:name="_ETM_Q1_1081000"/>
      <w:bookmarkEnd w:id="23"/>
    </w:p>
    <w:p w:rsidR="003B7D93" w:rsidRDefault="003B7D93" w:rsidP="003B7D93">
      <w:pPr>
        <w:pStyle w:val="af6"/>
        <w:keepNext/>
        <w:rPr>
          <w:rtl/>
        </w:rPr>
      </w:pPr>
      <w:bookmarkStart w:id="24" w:name="ET_yor_5520_6"/>
      <w:r w:rsidRPr="003B7D9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B7D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3B7D93" w:rsidRDefault="003B7D93" w:rsidP="003B7D93">
      <w:pPr>
        <w:pStyle w:val="KeepWithNext"/>
        <w:rPr>
          <w:rtl/>
          <w:lang w:eastAsia="he-IL"/>
        </w:rPr>
      </w:pPr>
    </w:p>
    <w:p w:rsidR="003B7D93" w:rsidRDefault="003B7D93" w:rsidP="003B7D93">
      <w:pPr>
        <w:rPr>
          <w:rtl/>
          <w:lang w:eastAsia="he-IL"/>
        </w:rPr>
      </w:pPr>
      <w:bookmarkStart w:id="25" w:name="_ETM_Q1_1083000"/>
      <w:bookmarkEnd w:id="25"/>
      <w:r>
        <w:rPr>
          <w:rFonts w:hint="cs"/>
          <w:rtl/>
          <w:lang w:eastAsia="he-IL"/>
        </w:rPr>
        <w:t xml:space="preserve">עם מי יש </w:t>
      </w:r>
      <w:bookmarkStart w:id="26" w:name="_ETM_Q1_1085000"/>
      <w:bookmarkEnd w:id="26"/>
      <w:r>
        <w:rPr>
          <w:rFonts w:hint="cs"/>
          <w:rtl/>
          <w:lang w:eastAsia="he-IL"/>
        </w:rPr>
        <w:t>הסכמות כרגע?</w:t>
      </w:r>
    </w:p>
    <w:p w:rsidR="003B7D93" w:rsidRDefault="003B7D93" w:rsidP="003B7D93">
      <w:pPr>
        <w:rPr>
          <w:rtl/>
          <w:lang w:eastAsia="he-IL"/>
        </w:rPr>
      </w:pPr>
      <w:bookmarkStart w:id="27" w:name="_ETM_Q1_1088000"/>
      <w:bookmarkEnd w:id="27"/>
    </w:p>
    <w:p w:rsidR="003B7D93" w:rsidRDefault="003B7D93" w:rsidP="003B7D93">
      <w:pPr>
        <w:pStyle w:val="a4"/>
        <w:keepNext/>
        <w:rPr>
          <w:rtl/>
        </w:rPr>
      </w:pPr>
      <w:bookmarkStart w:id="28" w:name="ET_speaker_5761_7"/>
      <w:r w:rsidRPr="003B7D9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3B7D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3B7D93" w:rsidRDefault="003B7D93" w:rsidP="003B7D93">
      <w:pPr>
        <w:pStyle w:val="KeepWithNext"/>
        <w:rPr>
          <w:rtl/>
          <w:lang w:eastAsia="he-IL"/>
        </w:rPr>
      </w:pPr>
    </w:p>
    <w:p w:rsidR="003B7D93" w:rsidRDefault="003B7D93" w:rsidP="003B7D93">
      <w:pPr>
        <w:rPr>
          <w:rtl/>
          <w:lang w:eastAsia="he-IL"/>
        </w:rPr>
      </w:pPr>
      <w:bookmarkStart w:id="29" w:name="_ETM_Q1_1090000"/>
      <w:bookmarkEnd w:id="29"/>
      <w:r>
        <w:rPr>
          <w:rFonts w:hint="cs"/>
          <w:rtl/>
          <w:lang w:eastAsia="he-IL"/>
        </w:rPr>
        <w:t xml:space="preserve">עם משרד המשפטים יש הסכמות ועם משרד העבודה והרווחה </w:t>
      </w:r>
      <w:bookmarkStart w:id="30" w:name="_ETM_Q1_1092000"/>
      <w:bookmarkEnd w:id="30"/>
      <w:r>
        <w:rPr>
          <w:rFonts w:hint="cs"/>
          <w:rtl/>
          <w:lang w:eastAsia="he-IL"/>
        </w:rPr>
        <w:t xml:space="preserve">יש הסכמות. נשאר כל העניין התקציבי. הייתה הערכה מנופחת, </w:t>
      </w:r>
      <w:bookmarkStart w:id="31" w:name="_ETM_Q1_1100000"/>
      <w:bookmarkEnd w:id="31"/>
      <w:r>
        <w:rPr>
          <w:rFonts w:hint="cs"/>
          <w:rtl/>
          <w:lang w:eastAsia="he-IL"/>
        </w:rPr>
        <w:t xml:space="preserve">אם לומר את האמת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ניסו לזרוק על החוק </w:t>
      </w:r>
      <w:bookmarkStart w:id="32" w:name="_ETM_Q1_1103000"/>
      <w:bookmarkEnd w:id="32"/>
      <w:r>
        <w:rPr>
          <w:rFonts w:hint="cs"/>
          <w:rtl/>
          <w:lang w:eastAsia="he-IL"/>
        </w:rPr>
        <w:t xml:space="preserve">הזה כל מיני הוצאות שלא קשורות אליו. כשירדנו לעומק הגענו להסכמה עם משרד האוצר מתוך הבנה שהם גם כן רוצים </w:t>
      </w:r>
      <w:bookmarkStart w:id="33" w:name="_ETM_Q1_1113000"/>
      <w:bookmarkEnd w:id="33"/>
      <w:r>
        <w:rPr>
          <w:rFonts w:hint="cs"/>
          <w:rtl/>
          <w:lang w:eastAsia="he-IL"/>
        </w:rPr>
        <w:t xml:space="preserve">לקדם את זה. הם אומרים שהם לא יכולים לעבור </w:t>
      </w:r>
      <w:bookmarkStart w:id="34" w:name="_ETM_Q1_1115000"/>
      <w:bookmarkEnd w:id="34"/>
      <w:r>
        <w:rPr>
          <w:rFonts w:hint="cs"/>
          <w:rtl/>
          <w:lang w:eastAsia="he-IL"/>
        </w:rPr>
        <w:t xml:space="preserve">שישה מיליון. </w:t>
      </w:r>
    </w:p>
    <w:p w:rsidR="003B7D93" w:rsidRDefault="003B7D93" w:rsidP="003B7D93">
      <w:pPr>
        <w:rPr>
          <w:rtl/>
          <w:lang w:eastAsia="he-IL"/>
        </w:rPr>
      </w:pPr>
      <w:bookmarkStart w:id="35" w:name="_ETM_Q1_1117000"/>
      <w:bookmarkEnd w:id="35"/>
    </w:p>
    <w:p w:rsidR="003B7D93" w:rsidRDefault="003B7D93" w:rsidP="003B7D93">
      <w:pPr>
        <w:pStyle w:val="af6"/>
        <w:keepNext/>
        <w:rPr>
          <w:rtl/>
        </w:rPr>
      </w:pPr>
      <w:bookmarkStart w:id="36" w:name="ET_yor_5520_8"/>
      <w:r w:rsidRPr="003B7D9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B7D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:rsidR="003B7D93" w:rsidRDefault="003B7D93" w:rsidP="003B7D93">
      <w:pPr>
        <w:pStyle w:val="KeepWithNext"/>
        <w:rPr>
          <w:rtl/>
          <w:lang w:eastAsia="he-IL"/>
        </w:rPr>
      </w:pPr>
    </w:p>
    <w:p w:rsidR="003B7D93" w:rsidRDefault="003B7D93" w:rsidP="003B7D93">
      <w:pPr>
        <w:rPr>
          <w:rtl/>
          <w:lang w:eastAsia="he-IL"/>
        </w:rPr>
      </w:pPr>
      <w:bookmarkStart w:id="37" w:name="_ETM_Q1_1119000"/>
      <w:bookmarkEnd w:id="37"/>
      <w:r>
        <w:rPr>
          <w:rFonts w:hint="cs"/>
          <w:rtl/>
          <w:lang w:eastAsia="he-IL"/>
        </w:rPr>
        <w:t xml:space="preserve">להערכתי, </w:t>
      </w:r>
      <w:bookmarkStart w:id="38" w:name="_ETM_Q1_1120000"/>
      <w:bookmarkEnd w:id="38"/>
      <w:r>
        <w:rPr>
          <w:rFonts w:hint="cs"/>
          <w:rtl/>
          <w:lang w:eastAsia="he-IL"/>
        </w:rPr>
        <w:t xml:space="preserve">זה לא מגיע אפילו קרוב לסכום הזה. </w:t>
      </w:r>
    </w:p>
    <w:p w:rsidR="003B7D93" w:rsidRDefault="003B7D93" w:rsidP="003B7D93">
      <w:pPr>
        <w:rPr>
          <w:rtl/>
          <w:lang w:eastAsia="he-IL"/>
        </w:rPr>
      </w:pPr>
    </w:p>
    <w:p w:rsidR="003B7D93" w:rsidRDefault="003B7D93" w:rsidP="003B7D93">
      <w:pPr>
        <w:pStyle w:val="a4"/>
        <w:keepNext/>
        <w:rPr>
          <w:rtl/>
        </w:rPr>
      </w:pPr>
      <w:bookmarkStart w:id="39" w:name="ET_speaker_5761_9"/>
      <w:r w:rsidRPr="003B7D9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3B7D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3B7D93" w:rsidRDefault="003B7D93" w:rsidP="003B7D93">
      <w:pPr>
        <w:pStyle w:val="KeepWithNext"/>
        <w:rPr>
          <w:rtl/>
        </w:rPr>
      </w:pPr>
    </w:p>
    <w:p w:rsidR="003B7D93" w:rsidRDefault="003B7D93" w:rsidP="003B7D93">
      <w:pPr>
        <w:rPr>
          <w:rtl/>
        </w:rPr>
      </w:pPr>
      <w:r>
        <w:rPr>
          <w:rFonts w:hint="cs"/>
          <w:rtl/>
        </w:rPr>
        <w:t xml:space="preserve">הם טוענים שכן. </w:t>
      </w:r>
    </w:p>
    <w:p w:rsidR="003B7D93" w:rsidRDefault="003B7D93" w:rsidP="003B7D93">
      <w:pPr>
        <w:rPr>
          <w:rtl/>
        </w:rPr>
      </w:pPr>
      <w:bookmarkStart w:id="40" w:name="_ETM_Q1_1127000"/>
      <w:bookmarkEnd w:id="40"/>
    </w:p>
    <w:p w:rsidR="003B7D93" w:rsidRDefault="003B7D93" w:rsidP="003B7D93">
      <w:pPr>
        <w:pStyle w:val="af6"/>
        <w:keepNext/>
        <w:rPr>
          <w:rtl/>
        </w:rPr>
      </w:pPr>
      <w:bookmarkStart w:id="41" w:name="ET_yor_5520_10"/>
      <w:r w:rsidRPr="003B7D9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B7D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3B7D93" w:rsidRDefault="003B7D93" w:rsidP="003B7D93">
      <w:pPr>
        <w:pStyle w:val="KeepWithNext"/>
        <w:rPr>
          <w:rtl/>
          <w:lang w:eastAsia="he-IL"/>
        </w:rPr>
      </w:pPr>
    </w:p>
    <w:p w:rsidR="003B7D93" w:rsidRDefault="003B7D93" w:rsidP="003B7D93">
      <w:pPr>
        <w:rPr>
          <w:rtl/>
          <w:lang w:eastAsia="he-IL"/>
        </w:rPr>
      </w:pPr>
      <w:bookmarkStart w:id="42" w:name="_ETM_Q1_1128000"/>
      <w:bookmarkEnd w:id="42"/>
      <w:r>
        <w:rPr>
          <w:rFonts w:hint="cs"/>
          <w:rtl/>
          <w:lang w:eastAsia="he-IL"/>
        </w:rPr>
        <w:t xml:space="preserve">אני אגיד לך </w:t>
      </w:r>
      <w:bookmarkStart w:id="43" w:name="_ETM_Q1_1130000"/>
      <w:bookmarkEnd w:id="43"/>
      <w:r>
        <w:rPr>
          <w:rFonts w:hint="cs"/>
          <w:rtl/>
          <w:lang w:eastAsia="he-IL"/>
        </w:rPr>
        <w:t xml:space="preserve">מה אני מציע כדי שנוכל לקדם את החוק הזה גם </w:t>
      </w:r>
      <w:bookmarkStart w:id="44" w:name="_ETM_Q1_1131000"/>
      <w:bookmarkEnd w:id="44"/>
      <w:r>
        <w:rPr>
          <w:rFonts w:hint="cs"/>
          <w:rtl/>
          <w:lang w:eastAsia="he-IL"/>
        </w:rPr>
        <w:t>מבחינתכם. ניקח את הנוסח שאושר בטרומית, נאשר אותו לראשונה,</w:t>
      </w:r>
      <w:bookmarkStart w:id="45" w:name="_ETM_Q1_1136000"/>
      <w:bookmarkEnd w:id="45"/>
      <w:r>
        <w:rPr>
          <w:rFonts w:hint="cs"/>
          <w:rtl/>
          <w:lang w:eastAsia="he-IL"/>
        </w:rPr>
        <w:t xml:space="preserve"> כי אנחנו גם יודעים כבר שיהיו חלק מהשינויים על הנוסח ועוד תהיה לנו פה עבודה. </w:t>
      </w:r>
    </w:p>
    <w:p w:rsidR="003B7D93" w:rsidRDefault="003B7D93" w:rsidP="003B7D93">
      <w:pPr>
        <w:rPr>
          <w:rtl/>
          <w:lang w:eastAsia="he-IL"/>
        </w:rPr>
      </w:pPr>
      <w:bookmarkStart w:id="46" w:name="_ETM_Q1_1140000"/>
      <w:bookmarkEnd w:id="46"/>
    </w:p>
    <w:p w:rsidR="003B7D93" w:rsidRDefault="003B7D93" w:rsidP="003B7D93">
      <w:pPr>
        <w:pStyle w:val="a4"/>
        <w:keepNext/>
        <w:rPr>
          <w:rtl/>
        </w:rPr>
      </w:pPr>
      <w:bookmarkStart w:id="47" w:name="ET_speaker_5761_11"/>
      <w:r w:rsidRPr="003B7D9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3B7D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3B7D93" w:rsidRDefault="003B7D93" w:rsidP="003B7D93">
      <w:pPr>
        <w:pStyle w:val="KeepWithNext"/>
        <w:rPr>
          <w:rtl/>
          <w:lang w:eastAsia="he-IL"/>
        </w:rPr>
      </w:pPr>
    </w:p>
    <w:p w:rsidR="003B7D93" w:rsidRDefault="003B7D93" w:rsidP="003B7D93">
      <w:pPr>
        <w:rPr>
          <w:rtl/>
          <w:lang w:eastAsia="he-IL"/>
        </w:rPr>
      </w:pPr>
      <w:bookmarkStart w:id="48" w:name="_ETM_Q1_1142000"/>
      <w:bookmarkEnd w:id="48"/>
      <w:r>
        <w:rPr>
          <w:rFonts w:hint="cs"/>
          <w:rtl/>
          <w:lang w:eastAsia="he-IL"/>
        </w:rPr>
        <w:t xml:space="preserve">אפילו יש בניסוחים החדשים דברים שמוסכמים שאפשר להצביע עליהם. </w:t>
      </w:r>
    </w:p>
    <w:p w:rsidR="003B7D93" w:rsidRDefault="003B7D93" w:rsidP="003B7D93">
      <w:pPr>
        <w:rPr>
          <w:rtl/>
          <w:lang w:eastAsia="he-IL"/>
        </w:rPr>
      </w:pPr>
    </w:p>
    <w:p w:rsidR="003B7D93" w:rsidRDefault="003B7D93" w:rsidP="003B7D93">
      <w:pPr>
        <w:pStyle w:val="af6"/>
        <w:keepNext/>
        <w:rPr>
          <w:rtl/>
        </w:rPr>
      </w:pPr>
      <w:bookmarkStart w:id="49" w:name="ET_yor_5520_12"/>
      <w:r w:rsidRPr="003B7D9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3B7D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3B7D93" w:rsidRDefault="003B7D93" w:rsidP="003B7D93">
      <w:pPr>
        <w:pStyle w:val="KeepWithNext"/>
        <w:rPr>
          <w:rtl/>
          <w:lang w:eastAsia="he-IL"/>
        </w:rPr>
      </w:pPr>
    </w:p>
    <w:p w:rsidR="003B7D93" w:rsidRDefault="003B7D93" w:rsidP="003B7D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להצביע דווקא </w:t>
      </w:r>
      <w:bookmarkStart w:id="50" w:name="_ETM_Q1_1150000"/>
      <w:bookmarkEnd w:id="50"/>
      <w:r>
        <w:rPr>
          <w:rFonts w:hint="cs"/>
          <w:rtl/>
          <w:lang w:eastAsia="he-IL"/>
        </w:rPr>
        <w:t>על הנוסח שאושר בטרומית. לקראת קריאה שנייה ושלישית יהיו לכם</w:t>
      </w:r>
      <w:bookmarkStart w:id="51" w:name="_ETM_Q1_1159000"/>
      <w:bookmarkEnd w:id="51"/>
      <w:r>
        <w:rPr>
          <w:rFonts w:hint="cs"/>
          <w:rtl/>
          <w:lang w:eastAsia="he-IL"/>
        </w:rPr>
        <w:t xml:space="preserve"> דיונים ושם תמשיכו את הנוסח. כדי שמשרד האוצר לא יקפוץ דרך הזום - -</w:t>
      </w:r>
    </w:p>
    <w:p w:rsidR="003B7D93" w:rsidRDefault="003B7D93" w:rsidP="003B7D93">
      <w:pPr>
        <w:rPr>
          <w:rtl/>
          <w:lang w:eastAsia="he-IL"/>
        </w:rPr>
      </w:pPr>
      <w:bookmarkStart w:id="52" w:name="_ETM_Q1_1163000"/>
      <w:bookmarkEnd w:id="52"/>
    </w:p>
    <w:p w:rsidR="003B7D93" w:rsidRDefault="003B7D93" w:rsidP="003B7D93">
      <w:pPr>
        <w:pStyle w:val="a4"/>
        <w:keepNext/>
        <w:rPr>
          <w:rtl/>
        </w:rPr>
      </w:pPr>
      <w:bookmarkStart w:id="53" w:name="ET_speaker_5761_13"/>
      <w:r w:rsidRPr="003B7D9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3B7D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3B7D93" w:rsidRDefault="003B7D93" w:rsidP="003B7D93">
      <w:pPr>
        <w:pStyle w:val="KeepWithNext"/>
        <w:rPr>
          <w:rtl/>
          <w:lang w:eastAsia="he-IL"/>
        </w:rPr>
      </w:pPr>
    </w:p>
    <w:p w:rsidR="003B7D93" w:rsidRDefault="003B7D93" w:rsidP="003B7D93">
      <w:pPr>
        <w:rPr>
          <w:rtl/>
          <w:lang w:eastAsia="he-IL"/>
        </w:rPr>
      </w:pPr>
      <w:bookmarkStart w:id="54" w:name="_ETM_Q1_1164000"/>
      <w:bookmarkEnd w:id="54"/>
      <w:r>
        <w:rPr>
          <w:rFonts w:hint="cs"/>
          <w:rtl/>
          <w:lang w:eastAsia="he-IL"/>
        </w:rPr>
        <w:t xml:space="preserve">האמת היא שאנחנו אפילו רוצים לדחוף שהקריאה </w:t>
      </w:r>
      <w:bookmarkStart w:id="55" w:name="_ETM_Q1_1167000"/>
      <w:bookmarkEnd w:id="55"/>
      <w:r>
        <w:rPr>
          <w:rFonts w:hint="cs"/>
          <w:rtl/>
          <w:lang w:eastAsia="he-IL"/>
        </w:rPr>
        <w:t>השנייה והשלישית תקרה בשבוע הבא. האוצר לא קפץ דרך הזום,</w:t>
      </w:r>
      <w:bookmarkStart w:id="56" w:name="_ETM_Q1_1173000"/>
      <w:bookmarkEnd w:id="56"/>
      <w:r>
        <w:rPr>
          <w:rFonts w:hint="cs"/>
          <w:rtl/>
          <w:lang w:eastAsia="he-IL"/>
        </w:rPr>
        <w:t xml:space="preserve"> הוא קפץ דרך הדלת. </w:t>
      </w:r>
    </w:p>
    <w:p w:rsidR="003B7D93" w:rsidRDefault="003B7D93" w:rsidP="003B7D93">
      <w:pPr>
        <w:rPr>
          <w:rtl/>
          <w:lang w:eastAsia="he-IL"/>
        </w:rPr>
      </w:pPr>
      <w:bookmarkStart w:id="57" w:name="_ETM_Q1_1177000"/>
      <w:bookmarkEnd w:id="57"/>
    </w:p>
    <w:p w:rsidR="003B7D93" w:rsidRDefault="003B7D93" w:rsidP="003B7D93">
      <w:pPr>
        <w:pStyle w:val="af6"/>
        <w:keepNext/>
        <w:rPr>
          <w:rtl/>
        </w:rPr>
      </w:pPr>
      <w:bookmarkStart w:id="58" w:name="ET_yor_5520_14"/>
      <w:r w:rsidRPr="003B7D9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B7D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3B7D93" w:rsidRDefault="003B7D93" w:rsidP="003B7D93">
      <w:pPr>
        <w:pStyle w:val="KeepWithNext"/>
        <w:rPr>
          <w:rtl/>
          <w:lang w:eastAsia="he-IL"/>
        </w:rPr>
      </w:pPr>
    </w:p>
    <w:p w:rsidR="003B7D93" w:rsidRDefault="003B7D93" w:rsidP="003B7D93">
      <w:pPr>
        <w:rPr>
          <w:rtl/>
          <w:lang w:eastAsia="he-IL"/>
        </w:rPr>
      </w:pPr>
      <w:bookmarkStart w:id="59" w:name="_ETM_Q1_1179000"/>
      <w:bookmarkEnd w:id="59"/>
      <w:r>
        <w:rPr>
          <w:rFonts w:hint="cs"/>
          <w:rtl/>
          <w:lang w:eastAsia="he-IL"/>
        </w:rPr>
        <w:t xml:space="preserve">אני אגיד לך מה אני מציע, נתנאל. אנחנו נאשר עכשיו לקריאה ראשונה את הנוסח כפי שאושר </w:t>
      </w:r>
      <w:bookmarkStart w:id="60" w:name="_ETM_Q1_1187000"/>
      <w:bookmarkEnd w:id="60"/>
      <w:r>
        <w:rPr>
          <w:rFonts w:hint="cs"/>
          <w:rtl/>
          <w:lang w:eastAsia="he-IL"/>
        </w:rPr>
        <w:t xml:space="preserve">במליאה בקריאה טרומית מתוך הבנה שיש לכם עוד מחלוקות </w:t>
      </w:r>
      <w:bookmarkStart w:id="61" w:name="_ETM_Q1_1195000"/>
      <w:bookmarkEnd w:id="61"/>
      <w:r>
        <w:rPr>
          <w:rFonts w:hint="cs"/>
          <w:rtl/>
          <w:lang w:eastAsia="he-IL"/>
        </w:rPr>
        <w:t xml:space="preserve">להמשיך לסכם לקראת קריאה שנייה ושלישית, ועל זה תדונו. אני </w:t>
      </w:r>
      <w:bookmarkStart w:id="62" w:name="_ETM_Q1_1199000"/>
      <w:bookmarkEnd w:id="62"/>
      <w:r>
        <w:rPr>
          <w:rFonts w:hint="cs"/>
          <w:rtl/>
          <w:lang w:eastAsia="he-IL"/>
        </w:rPr>
        <w:t>אגיד רביזיה. אם תתעקשו שהנוסח בקריאה ראשונה כבר יהיה מ</w:t>
      </w:r>
      <w:bookmarkStart w:id="63" w:name="_ETM_Q1_1206000"/>
      <w:bookmarkEnd w:id="63"/>
      <w:r>
        <w:rPr>
          <w:rFonts w:hint="cs"/>
          <w:rtl/>
          <w:lang w:eastAsia="he-IL"/>
        </w:rPr>
        <w:t xml:space="preserve">טויב יכול להיות שמחר נפתח את הרביזיה ונכניס את הנוסח שמטויב. </w:t>
      </w:r>
    </w:p>
    <w:p w:rsidR="003B7D93" w:rsidRDefault="003B7D93" w:rsidP="003B7D93">
      <w:pPr>
        <w:rPr>
          <w:rtl/>
          <w:lang w:eastAsia="he-IL"/>
        </w:rPr>
      </w:pPr>
      <w:bookmarkStart w:id="64" w:name="_ETM_Q1_1212000"/>
      <w:bookmarkEnd w:id="64"/>
    </w:p>
    <w:p w:rsidR="003B7D93" w:rsidRDefault="003B7D93" w:rsidP="003B7D93">
      <w:pPr>
        <w:pStyle w:val="a4"/>
        <w:keepNext/>
        <w:rPr>
          <w:rtl/>
        </w:rPr>
      </w:pPr>
      <w:bookmarkStart w:id="65" w:name="ET_speaker_5761_15"/>
      <w:r w:rsidRPr="003B7D9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3B7D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3B7D93" w:rsidRDefault="003B7D93" w:rsidP="003B7D93">
      <w:pPr>
        <w:pStyle w:val="KeepWithNext"/>
        <w:rPr>
          <w:rtl/>
          <w:lang w:eastAsia="he-IL"/>
        </w:rPr>
      </w:pPr>
    </w:p>
    <w:p w:rsidR="003B7D93" w:rsidRDefault="003B7D93" w:rsidP="003B7D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שנגיע להסכמה עליו. </w:t>
      </w:r>
    </w:p>
    <w:p w:rsidR="003B7D93" w:rsidRDefault="003B7D93" w:rsidP="003B7D93">
      <w:pPr>
        <w:rPr>
          <w:rtl/>
          <w:lang w:eastAsia="he-IL"/>
        </w:rPr>
      </w:pPr>
      <w:bookmarkStart w:id="66" w:name="_ETM_Q1_1209000"/>
      <w:bookmarkEnd w:id="66"/>
    </w:p>
    <w:p w:rsidR="003B7D93" w:rsidRDefault="003B7D93" w:rsidP="003B7D93">
      <w:pPr>
        <w:pStyle w:val="af6"/>
        <w:keepNext/>
        <w:rPr>
          <w:rtl/>
        </w:rPr>
      </w:pPr>
      <w:bookmarkStart w:id="67" w:name="ET_yor_5520_16"/>
      <w:r w:rsidRPr="003B7D9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B7D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:rsidR="003B7D93" w:rsidRDefault="003B7D93" w:rsidP="003B7D93">
      <w:pPr>
        <w:pStyle w:val="KeepWithNext"/>
        <w:rPr>
          <w:rtl/>
          <w:lang w:eastAsia="he-IL"/>
        </w:rPr>
      </w:pPr>
    </w:p>
    <w:p w:rsidR="003B7D93" w:rsidRDefault="003B7D93" w:rsidP="003B7D93">
      <w:pPr>
        <w:rPr>
          <w:rtl/>
          <w:lang w:eastAsia="he-IL"/>
        </w:rPr>
      </w:pPr>
      <w:bookmarkStart w:id="68" w:name="_ETM_Q1_1210000"/>
      <w:bookmarkEnd w:id="68"/>
      <w:r>
        <w:rPr>
          <w:rFonts w:hint="cs"/>
          <w:rtl/>
          <w:lang w:eastAsia="he-IL"/>
        </w:rPr>
        <w:t xml:space="preserve">שנגיע להסכמה. </w:t>
      </w:r>
    </w:p>
    <w:p w:rsidR="003B7D93" w:rsidRDefault="003B7D93" w:rsidP="003B7D93">
      <w:pPr>
        <w:rPr>
          <w:rtl/>
          <w:lang w:eastAsia="he-IL"/>
        </w:rPr>
      </w:pPr>
    </w:p>
    <w:p w:rsidR="004A40BE" w:rsidRDefault="004A40BE" w:rsidP="004A40BE">
      <w:pPr>
        <w:pStyle w:val="af9"/>
        <w:keepNext/>
        <w:rPr>
          <w:rtl/>
          <w:lang w:eastAsia="he-IL"/>
        </w:rPr>
      </w:pPr>
      <w:bookmarkStart w:id="69" w:name="ET_guest_843860_18"/>
      <w:r w:rsidRPr="004A40BE">
        <w:rPr>
          <w:rStyle w:val="TagStyle"/>
          <w:rtl/>
        </w:rPr>
        <w:t xml:space="preserve"> </w:t>
      </w:r>
      <w:r w:rsidRPr="00546381">
        <w:rPr>
          <w:rStyle w:val="TagStyle"/>
          <w:rtl/>
        </w:rPr>
        <w:t xml:space="preserve">&lt;&lt; אורח &gt;&gt; </w:t>
      </w:r>
      <w:r w:rsidRPr="00546381">
        <w:rPr>
          <w:rtl/>
          <w:lang w:eastAsia="he-IL"/>
        </w:rPr>
        <w:t>נתנאל אשרי:</w:t>
      </w:r>
      <w:r w:rsidRPr="005463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"/>
    </w:p>
    <w:p w:rsidR="004A40BE" w:rsidRDefault="004A40BE" w:rsidP="004A40BE">
      <w:pPr>
        <w:pStyle w:val="KeepWithNext"/>
        <w:rPr>
          <w:rtl/>
          <w:lang w:eastAsia="he-IL"/>
        </w:rPr>
      </w:pPr>
    </w:p>
    <w:p w:rsidR="004A40BE" w:rsidRDefault="004A40BE" w:rsidP="004A40BE">
      <w:pPr>
        <w:rPr>
          <w:rtl/>
          <w:lang w:eastAsia="he-IL"/>
        </w:rPr>
      </w:pPr>
      <w:r>
        <w:rPr>
          <w:rFonts w:hint="cs"/>
          <w:rtl/>
          <w:lang w:eastAsia="he-IL"/>
        </w:rPr>
        <w:t>במצב הנוכחי, להבנתי</w:t>
      </w:r>
      <w:bookmarkStart w:id="70" w:name="_ETM_Q1_1214000"/>
      <w:bookmarkEnd w:id="70"/>
      <w:r>
        <w:rPr>
          <w:rFonts w:hint="cs"/>
          <w:rtl/>
          <w:lang w:eastAsia="he-IL"/>
        </w:rPr>
        <w:t xml:space="preserve">, לפחות, בנוסח של הטרומית מדובר בהצעת חוק תקציבית לכל דבר ועניין. </w:t>
      </w:r>
    </w:p>
    <w:p w:rsidR="004A40BE" w:rsidRDefault="004A40BE" w:rsidP="004A40BE">
      <w:pPr>
        <w:rPr>
          <w:rtl/>
          <w:lang w:eastAsia="he-IL"/>
        </w:rPr>
      </w:pPr>
      <w:bookmarkStart w:id="71" w:name="_ETM_Q1_1223000"/>
      <w:bookmarkEnd w:id="71"/>
    </w:p>
    <w:p w:rsidR="004A40BE" w:rsidRDefault="004A40BE" w:rsidP="004A40BE">
      <w:pPr>
        <w:pStyle w:val="af6"/>
        <w:keepNext/>
        <w:rPr>
          <w:rtl/>
        </w:rPr>
      </w:pPr>
      <w:bookmarkStart w:id="72" w:name="ET_yor_5520_19"/>
      <w:r w:rsidRPr="004A40B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A40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4A40BE" w:rsidRDefault="004A40BE" w:rsidP="004A40BE">
      <w:pPr>
        <w:pStyle w:val="KeepWithNext"/>
        <w:rPr>
          <w:rtl/>
          <w:lang w:eastAsia="he-IL"/>
        </w:rPr>
      </w:pPr>
    </w:p>
    <w:p w:rsidR="004A40BE" w:rsidRDefault="004A40BE" w:rsidP="004A40BE">
      <w:pPr>
        <w:rPr>
          <w:rtl/>
          <w:lang w:eastAsia="he-IL"/>
        </w:rPr>
      </w:pPr>
      <w:bookmarkStart w:id="73" w:name="_ETM_Q1_1224000"/>
      <w:bookmarkEnd w:id="73"/>
      <w:r>
        <w:rPr>
          <w:rFonts w:hint="cs"/>
          <w:rtl/>
          <w:lang w:eastAsia="he-IL"/>
        </w:rPr>
        <w:t xml:space="preserve">בסדר. </w:t>
      </w:r>
    </w:p>
    <w:p w:rsidR="004A40BE" w:rsidRDefault="004A40BE" w:rsidP="004A40BE">
      <w:pPr>
        <w:rPr>
          <w:rtl/>
          <w:lang w:eastAsia="he-IL"/>
        </w:rPr>
      </w:pPr>
    </w:p>
    <w:p w:rsidR="004A40BE" w:rsidRDefault="004A40BE" w:rsidP="004A40BE">
      <w:pPr>
        <w:pStyle w:val="a4"/>
        <w:keepNext/>
        <w:rPr>
          <w:rtl/>
        </w:rPr>
      </w:pPr>
      <w:bookmarkStart w:id="74" w:name="ET_speaker_5761_20"/>
      <w:r w:rsidRPr="004A40B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4A4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4A40BE" w:rsidRDefault="004A40BE" w:rsidP="004A40BE">
      <w:pPr>
        <w:pStyle w:val="KeepWithNext"/>
        <w:rPr>
          <w:rtl/>
          <w:lang w:eastAsia="he-IL"/>
        </w:rPr>
      </w:pPr>
    </w:p>
    <w:p w:rsidR="004A40BE" w:rsidRDefault="004A40BE" w:rsidP="004A40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התקדמנו הרבה </w:t>
      </w:r>
      <w:bookmarkStart w:id="75" w:name="_ETM_Q1_1227000"/>
      <w:bookmarkEnd w:id="75"/>
      <w:r>
        <w:rPr>
          <w:rFonts w:hint="cs"/>
          <w:rtl/>
          <w:lang w:eastAsia="he-IL"/>
        </w:rPr>
        <w:t xml:space="preserve">בדיונים בינינו. </w:t>
      </w:r>
    </w:p>
    <w:p w:rsidR="004A40BE" w:rsidRDefault="004A40BE" w:rsidP="004A40BE">
      <w:pPr>
        <w:rPr>
          <w:rtl/>
          <w:lang w:eastAsia="he-IL"/>
        </w:rPr>
      </w:pPr>
    </w:p>
    <w:p w:rsidR="004A40BE" w:rsidRDefault="004A40BE" w:rsidP="004A40BE">
      <w:pPr>
        <w:pStyle w:val="af9"/>
        <w:keepNext/>
        <w:rPr>
          <w:rtl/>
          <w:lang w:eastAsia="he-IL"/>
        </w:rPr>
      </w:pPr>
      <w:bookmarkStart w:id="76" w:name="ET_guest_843860_21"/>
      <w:r w:rsidRPr="004A4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4A40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"/>
    </w:p>
    <w:p w:rsidR="004A40BE" w:rsidRDefault="004A40BE" w:rsidP="004A40BE">
      <w:pPr>
        <w:pStyle w:val="KeepWithNext"/>
        <w:rPr>
          <w:rtl/>
          <w:lang w:eastAsia="he-IL"/>
        </w:rPr>
      </w:pPr>
    </w:p>
    <w:p w:rsidR="004A40BE" w:rsidRDefault="004A40BE" w:rsidP="004A40B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מסכים. אני פשוט - -</w:t>
      </w:r>
    </w:p>
    <w:p w:rsidR="004A40BE" w:rsidRDefault="004A40BE" w:rsidP="004A40BE">
      <w:pPr>
        <w:rPr>
          <w:rtl/>
          <w:lang w:eastAsia="he-IL"/>
        </w:rPr>
      </w:pPr>
      <w:bookmarkStart w:id="77" w:name="_ETM_Q1_1229000"/>
      <w:bookmarkEnd w:id="77"/>
    </w:p>
    <w:p w:rsidR="004A40BE" w:rsidRDefault="004A40BE" w:rsidP="004A40BE">
      <w:pPr>
        <w:pStyle w:val="a4"/>
        <w:keepNext/>
        <w:rPr>
          <w:rtl/>
        </w:rPr>
      </w:pPr>
      <w:bookmarkStart w:id="78" w:name="ET_speaker_5761_22"/>
      <w:r w:rsidRPr="004A40B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4A4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4A40BE" w:rsidRDefault="004A40BE" w:rsidP="004A40BE">
      <w:pPr>
        <w:pStyle w:val="KeepWithNext"/>
        <w:rPr>
          <w:rtl/>
          <w:lang w:eastAsia="he-IL"/>
        </w:rPr>
      </w:pPr>
    </w:p>
    <w:p w:rsidR="004A40BE" w:rsidRDefault="004A40BE" w:rsidP="004A40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רק </w:t>
      </w:r>
      <w:bookmarkStart w:id="79" w:name="_ETM_Q1_1231000"/>
      <w:bookmarkEnd w:id="79"/>
      <w:r>
        <w:rPr>
          <w:rFonts w:hint="cs"/>
          <w:rtl/>
          <w:lang w:eastAsia="he-IL"/>
        </w:rPr>
        <w:t xml:space="preserve">תן לי להסביר. אנחנו צריכים את הנקודה האחרונה שעכשיו הייתה </w:t>
      </w:r>
      <w:bookmarkStart w:id="80" w:name="_ETM_Q1_1235000"/>
      <w:bookmarkEnd w:id="80"/>
      <w:r>
        <w:rPr>
          <w:rFonts w:hint="cs"/>
          <w:rtl/>
          <w:lang w:eastAsia="he-IL"/>
        </w:rPr>
        <w:t xml:space="preserve">בוויכוח בינינו להגיע להסכמה מסוימת. אבל מצד שני אתה יודע </w:t>
      </w:r>
      <w:bookmarkStart w:id="81" w:name="_ETM_Q1_1239000"/>
      <w:bookmarkEnd w:id="81"/>
      <w:r>
        <w:rPr>
          <w:rFonts w:hint="cs"/>
          <w:rtl/>
          <w:lang w:eastAsia="he-IL"/>
        </w:rPr>
        <w:t xml:space="preserve">באיזה לחץ זמנים אנחנו מבחינת הכנסת. היושב-ראש הסכים שאם נגיע להסכמה בעניין הזה מחר על הבוקר נכניס את כל הניסוח שנגיע אליו דרך הרביזיה שהוא יקבע. </w:t>
      </w:r>
    </w:p>
    <w:p w:rsidR="004A40BE" w:rsidRDefault="004A40BE" w:rsidP="004A40BE">
      <w:pPr>
        <w:rPr>
          <w:rtl/>
          <w:lang w:eastAsia="he-IL"/>
        </w:rPr>
      </w:pPr>
    </w:p>
    <w:p w:rsidR="004A40BE" w:rsidRDefault="004A40BE" w:rsidP="004A40BE">
      <w:pPr>
        <w:pStyle w:val="af9"/>
        <w:keepNext/>
        <w:rPr>
          <w:rtl/>
          <w:lang w:eastAsia="he-IL"/>
        </w:rPr>
      </w:pPr>
      <w:bookmarkStart w:id="82" w:name="ET_guest_843860_23"/>
      <w:r w:rsidRPr="004A4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4A40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"/>
    </w:p>
    <w:p w:rsidR="004A40BE" w:rsidRDefault="004A40BE" w:rsidP="004A40BE">
      <w:pPr>
        <w:pStyle w:val="KeepWithNext"/>
        <w:rPr>
          <w:rtl/>
          <w:lang w:eastAsia="he-IL"/>
        </w:rPr>
      </w:pPr>
    </w:p>
    <w:p w:rsidR="004A40BE" w:rsidRDefault="004A40BE" w:rsidP="004A40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אפשרות </w:t>
      </w:r>
      <w:bookmarkStart w:id="83" w:name="_ETM_Q1_1263000"/>
      <w:bookmarkEnd w:id="83"/>
      <w:r>
        <w:rPr>
          <w:rFonts w:hint="cs"/>
          <w:rtl/>
          <w:lang w:eastAsia="he-IL"/>
        </w:rPr>
        <w:t xml:space="preserve">לקבוע דיון נוסף למחר בבוקר בלי להעביר את הצעת החוק בקריאה ראשונה עכשיו? </w:t>
      </w:r>
    </w:p>
    <w:p w:rsidR="004A40BE" w:rsidRDefault="004A40BE" w:rsidP="004A40BE">
      <w:pPr>
        <w:rPr>
          <w:rtl/>
          <w:lang w:eastAsia="he-IL"/>
        </w:rPr>
      </w:pPr>
      <w:bookmarkStart w:id="84" w:name="_ETM_Q1_1265000"/>
      <w:bookmarkEnd w:id="84"/>
    </w:p>
    <w:p w:rsidR="00546733" w:rsidRDefault="00546733" w:rsidP="00546733">
      <w:pPr>
        <w:pStyle w:val="af6"/>
        <w:keepNext/>
        <w:rPr>
          <w:rtl/>
        </w:rPr>
      </w:pPr>
      <w:bookmarkStart w:id="85" w:name="ET_yor_5520_24"/>
      <w:r w:rsidRPr="0054673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467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546733" w:rsidRDefault="00546733" w:rsidP="00546733">
      <w:pPr>
        <w:pStyle w:val="KeepWithNext"/>
        <w:rPr>
          <w:rtl/>
          <w:lang w:eastAsia="he-IL"/>
        </w:rPr>
      </w:pPr>
    </w:p>
    <w:p w:rsidR="00546733" w:rsidRDefault="00546733" w:rsidP="00546733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אפשר. אני אומר שוב מבחינת לוחות הזמנים. יותר נכון</w:t>
      </w:r>
      <w:bookmarkStart w:id="86" w:name="_ETM_Q1_1271000"/>
      <w:bookmarkEnd w:id="86"/>
      <w:r>
        <w:rPr>
          <w:rFonts w:hint="cs"/>
          <w:rtl/>
          <w:lang w:eastAsia="he-IL"/>
        </w:rPr>
        <w:t xml:space="preserve"> אם מגיעים להסכמות להגיע אליהן לקריאה שנייה ושלישית. </w:t>
      </w:r>
    </w:p>
    <w:p w:rsidR="00546733" w:rsidRDefault="00546733" w:rsidP="00546733">
      <w:pPr>
        <w:rPr>
          <w:rtl/>
          <w:lang w:eastAsia="he-IL"/>
        </w:rPr>
      </w:pPr>
    </w:p>
    <w:p w:rsidR="00546733" w:rsidRDefault="00546733" w:rsidP="00546733">
      <w:pPr>
        <w:pStyle w:val="af9"/>
        <w:keepNext/>
        <w:rPr>
          <w:rtl/>
          <w:lang w:eastAsia="he-IL"/>
        </w:rPr>
      </w:pPr>
      <w:bookmarkStart w:id="87" w:name="ET_guest_843860_25"/>
      <w:r w:rsidRPr="0054673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נתנאל אשרי:</w:t>
      </w:r>
      <w:r w:rsidRPr="005467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"/>
    </w:p>
    <w:p w:rsidR="00546733" w:rsidRDefault="00546733" w:rsidP="00546733">
      <w:pPr>
        <w:pStyle w:val="KeepWithNext"/>
        <w:rPr>
          <w:rtl/>
          <w:lang w:eastAsia="he-IL"/>
        </w:rPr>
      </w:pPr>
    </w:p>
    <w:p w:rsidR="00546733" w:rsidRDefault="00546733" w:rsidP="0054673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מבין. אבל</w:t>
      </w:r>
      <w:bookmarkStart w:id="88" w:name="_ETM_Q1_1277000"/>
      <w:bookmarkEnd w:id="88"/>
      <w:r>
        <w:rPr>
          <w:rFonts w:hint="cs"/>
          <w:rtl/>
          <w:lang w:eastAsia="he-IL"/>
        </w:rPr>
        <w:t xml:space="preserve"> אני מעדיף שאם התהליך המהותי הוא אותו דבר שהפרוצדורה והמהות יתקדמו באותו קצב. </w:t>
      </w:r>
    </w:p>
    <w:p w:rsidR="00546733" w:rsidRDefault="00546733" w:rsidP="00546733">
      <w:pPr>
        <w:rPr>
          <w:rtl/>
          <w:lang w:eastAsia="he-IL"/>
        </w:rPr>
      </w:pPr>
    </w:p>
    <w:p w:rsidR="00546733" w:rsidRDefault="00546733" w:rsidP="00546733">
      <w:pPr>
        <w:pStyle w:val="af6"/>
        <w:keepNext/>
        <w:rPr>
          <w:rtl/>
        </w:rPr>
      </w:pPr>
      <w:bookmarkStart w:id="89" w:name="ET_yor_5520_26"/>
      <w:r w:rsidRPr="0054673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467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546733" w:rsidRDefault="00546733" w:rsidP="00546733">
      <w:pPr>
        <w:pStyle w:val="KeepWithNext"/>
        <w:rPr>
          <w:rtl/>
          <w:lang w:eastAsia="he-IL"/>
        </w:rPr>
      </w:pPr>
    </w:p>
    <w:p w:rsidR="00546733" w:rsidRDefault="00546733" w:rsidP="0054673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לך מה אני עושה:</w:t>
      </w:r>
      <w:bookmarkStart w:id="90" w:name="_ETM_Q1_1287000"/>
      <w:bookmarkEnd w:id="90"/>
      <w:r>
        <w:rPr>
          <w:rFonts w:hint="cs"/>
          <w:rtl/>
          <w:lang w:eastAsia="he-IL"/>
        </w:rPr>
        <w:t xml:space="preserve"> אנחנו נצביע עכשיו בקריאה ראשונה, ואני אגיש רביזיה. </w:t>
      </w:r>
      <w:bookmarkStart w:id="91" w:name="_ETM_Q1_1286000"/>
      <w:bookmarkEnd w:id="91"/>
      <w:r>
        <w:rPr>
          <w:rFonts w:hint="cs"/>
          <w:rtl/>
          <w:lang w:eastAsia="he-IL"/>
        </w:rPr>
        <w:t xml:space="preserve">אם תסכימו להתקדם ככה נתקדם ככה. אם לא תהיה </w:t>
      </w:r>
      <w:bookmarkStart w:id="92" w:name="_ETM_Q1_1290000"/>
      <w:bookmarkEnd w:id="92"/>
      <w:r>
        <w:rPr>
          <w:rFonts w:hint="cs"/>
          <w:rtl/>
          <w:lang w:eastAsia="he-IL"/>
        </w:rPr>
        <w:t xml:space="preserve">הסכמה מהממשלה והיא תדרוש שנפתח את הרביזיה ונכניס את זה לקריאה הראשונה מחר </w:t>
      </w:r>
      <w:r w:rsidR="00F80E75">
        <w:rPr>
          <w:rFonts w:hint="cs"/>
          <w:rtl/>
          <w:lang w:eastAsia="he-IL"/>
        </w:rPr>
        <w:t xml:space="preserve">נכניס מחר. זה פשוט עניין של התקדמות </w:t>
      </w:r>
      <w:bookmarkStart w:id="93" w:name="_ETM_Q1_1303000"/>
      <w:bookmarkEnd w:id="93"/>
      <w:r w:rsidR="00F80E75">
        <w:rPr>
          <w:rFonts w:hint="cs"/>
          <w:rtl/>
          <w:lang w:eastAsia="he-IL"/>
        </w:rPr>
        <w:t xml:space="preserve">מהירה. </w:t>
      </w:r>
    </w:p>
    <w:p w:rsidR="006141ED" w:rsidRDefault="006141ED" w:rsidP="00546733">
      <w:pPr>
        <w:rPr>
          <w:rtl/>
          <w:lang w:eastAsia="he-IL"/>
        </w:rPr>
      </w:pPr>
    </w:p>
    <w:p w:rsidR="006141ED" w:rsidRDefault="006141ED" w:rsidP="006141ED">
      <w:pPr>
        <w:pStyle w:val="a4"/>
        <w:keepNext/>
        <w:rPr>
          <w:rtl/>
        </w:rPr>
      </w:pPr>
      <w:bookmarkStart w:id="94" w:name="ET_speaker_ענת_מימון_27"/>
      <w:r w:rsidRPr="006141E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14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6141ED" w:rsidRDefault="006141ED" w:rsidP="006141ED">
      <w:pPr>
        <w:pStyle w:val="KeepWithNext"/>
        <w:rPr>
          <w:rtl/>
          <w:lang w:eastAsia="he-IL"/>
        </w:rPr>
      </w:pPr>
    </w:p>
    <w:p w:rsidR="006141ED" w:rsidRDefault="006141ED" w:rsidP="006141ED">
      <w:pPr>
        <w:rPr>
          <w:rtl/>
          <w:lang w:eastAsia="he-IL"/>
        </w:rPr>
      </w:pPr>
      <w:bookmarkStart w:id="95" w:name="_ETM_Q1_1300000"/>
      <w:bookmarkEnd w:id="95"/>
      <w:r>
        <w:rPr>
          <w:rFonts w:hint="cs"/>
          <w:rtl/>
          <w:lang w:eastAsia="he-IL"/>
        </w:rPr>
        <w:t xml:space="preserve">אולי נשמע את משרד המשפטים קודם? </w:t>
      </w:r>
    </w:p>
    <w:p w:rsidR="006141ED" w:rsidRDefault="006141ED" w:rsidP="006141ED">
      <w:pPr>
        <w:rPr>
          <w:rtl/>
          <w:lang w:eastAsia="he-IL"/>
        </w:rPr>
      </w:pPr>
      <w:bookmarkStart w:id="96" w:name="_ETM_Q1_1302000"/>
      <w:bookmarkEnd w:id="96"/>
    </w:p>
    <w:p w:rsidR="00546381" w:rsidRDefault="00546381" w:rsidP="00546381">
      <w:pPr>
        <w:pStyle w:val="af9"/>
        <w:keepNext/>
        <w:rPr>
          <w:rtl/>
          <w:lang w:eastAsia="he-IL"/>
        </w:rPr>
      </w:pPr>
      <w:bookmarkStart w:id="97" w:name="_ETM_Q1_1311000"/>
      <w:bookmarkStart w:id="98" w:name="ET_guest_806471_40"/>
      <w:bookmarkEnd w:id="97"/>
      <w:r w:rsidRPr="00546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5463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"/>
    </w:p>
    <w:p w:rsidR="00546381" w:rsidRDefault="00546381" w:rsidP="00546381">
      <w:pPr>
        <w:pStyle w:val="KeepWithNext"/>
        <w:rPr>
          <w:rtl/>
          <w:lang w:eastAsia="he-IL"/>
        </w:rPr>
      </w:pPr>
    </w:p>
    <w:p w:rsidR="004A40BE" w:rsidRDefault="006141ED" w:rsidP="00546381">
      <w:pPr>
        <w:rPr>
          <w:rtl/>
          <w:lang w:eastAsia="he-IL"/>
        </w:rPr>
      </w:pPr>
      <w:bookmarkStart w:id="99" w:name="_ETM_Q1_1247000"/>
      <w:bookmarkEnd w:id="99"/>
      <w:r>
        <w:rPr>
          <w:rFonts w:hint="cs"/>
          <w:rtl/>
          <w:lang w:eastAsia="he-IL"/>
        </w:rPr>
        <w:t>כשז</w:t>
      </w:r>
      <w:bookmarkStart w:id="100" w:name="_ETM_Q1_1307000"/>
      <w:bookmarkEnd w:id="100"/>
      <w:r>
        <w:rPr>
          <w:rFonts w:hint="cs"/>
          <w:rtl/>
          <w:lang w:eastAsia="he-IL"/>
        </w:rPr>
        <w:t xml:space="preserve">ה עבר ועדת שרים בפעם הראשונה ביקשו שזה ישוב </w:t>
      </w:r>
      <w:bookmarkStart w:id="101" w:name="_ETM_Q1_1312000"/>
      <w:bookmarkEnd w:id="101"/>
      <w:r>
        <w:rPr>
          <w:rFonts w:hint="cs"/>
          <w:rtl/>
          <w:lang w:eastAsia="he-IL"/>
        </w:rPr>
        <w:t xml:space="preserve">לוועדת שרים לפני קריאה ראשונה. </w:t>
      </w:r>
    </w:p>
    <w:p w:rsidR="006141ED" w:rsidRDefault="006141ED" w:rsidP="004A40BE">
      <w:pPr>
        <w:rPr>
          <w:rtl/>
          <w:lang w:eastAsia="he-IL"/>
        </w:rPr>
      </w:pPr>
    </w:p>
    <w:p w:rsidR="006141ED" w:rsidRDefault="006141ED" w:rsidP="006141ED">
      <w:pPr>
        <w:pStyle w:val="af6"/>
        <w:keepNext/>
        <w:rPr>
          <w:rtl/>
        </w:rPr>
      </w:pPr>
      <w:bookmarkStart w:id="102" w:name="ET_yor_5520_28"/>
      <w:r w:rsidRPr="006141E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4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6141ED" w:rsidRDefault="006141ED" w:rsidP="006141ED">
      <w:pPr>
        <w:pStyle w:val="KeepWithNext"/>
        <w:rPr>
          <w:rtl/>
          <w:lang w:eastAsia="he-IL"/>
        </w:rPr>
      </w:pPr>
    </w:p>
    <w:p w:rsidR="006141ED" w:rsidRDefault="006141ED" w:rsidP="006141ED">
      <w:pPr>
        <w:rPr>
          <w:rtl/>
          <w:lang w:eastAsia="he-IL"/>
        </w:rPr>
      </w:pPr>
      <w:bookmarkStart w:id="103" w:name="_ETM_Q1_1315000"/>
      <w:bookmarkEnd w:id="103"/>
      <w:r>
        <w:rPr>
          <w:rFonts w:hint="cs"/>
          <w:rtl/>
          <w:lang w:eastAsia="he-IL"/>
        </w:rPr>
        <w:t xml:space="preserve">בסדר. זאת עבודה שכבר הייתה </w:t>
      </w:r>
      <w:bookmarkStart w:id="104" w:name="_ETM_Q1_1314000"/>
      <w:bookmarkEnd w:id="104"/>
      <w:r>
        <w:rPr>
          <w:rFonts w:hint="cs"/>
          <w:rtl/>
          <w:lang w:eastAsia="he-IL"/>
        </w:rPr>
        <w:t xml:space="preserve">מול שר המשפטים. </w:t>
      </w:r>
    </w:p>
    <w:p w:rsidR="006141ED" w:rsidRDefault="006141ED" w:rsidP="006141ED">
      <w:pPr>
        <w:rPr>
          <w:rtl/>
          <w:lang w:eastAsia="he-IL"/>
        </w:rPr>
      </w:pPr>
      <w:bookmarkStart w:id="105" w:name="_ETM_Q1_1316000"/>
      <w:bookmarkEnd w:id="105"/>
    </w:p>
    <w:p w:rsidR="006141ED" w:rsidRDefault="006141ED" w:rsidP="006141ED">
      <w:pPr>
        <w:pStyle w:val="a4"/>
        <w:keepNext/>
        <w:rPr>
          <w:rtl/>
        </w:rPr>
      </w:pPr>
      <w:bookmarkStart w:id="106" w:name="ET_speaker_5761_29"/>
      <w:r w:rsidRPr="006141E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614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6141ED" w:rsidRDefault="006141ED" w:rsidP="006141ED">
      <w:pPr>
        <w:pStyle w:val="KeepWithNext"/>
        <w:rPr>
          <w:rtl/>
          <w:lang w:eastAsia="he-IL"/>
        </w:rPr>
      </w:pPr>
    </w:p>
    <w:p w:rsidR="006141ED" w:rsidRDefault="006141ED" w:rsidP="006141ED">
      <w:pPr>
        <w:rPr>
          <w:rtl/>
          <w:lang w:eastAsia="he-IL"/>
        </w:rPr>
      </w:pPr>
      <w:bookmarkStart w:id="107" w:name="_ETM_Q1_1319000"/>
      <w:bookmarkEnd w:id="107"/>
      <w:r>
        <w:rPr>
          <w:rFonts w:hint="cs"/>
          <w:rtl/>
          <w:lang w:eastAsia="he-IL"/>
        </w:rPr>
        <w:t xml:space="preserve">זה לפני שהיא עולה למליאה. </w:t>
      </w:r>
    </w:p>
    <w:p w:rsidR="006141ED" w:rsidRDefault="006141ED" w:rsidP="006141ED">
      <w:pPr>
        <w:rPr>
          <w:rtl/>
          <w:lang w:eastAsia="he-IL"/>
        </w:rPr>
      </w:pPr>
      <w:bookmarkStart w:id="108" w:name="_ETM_Q1_1323000"/>
      <w:bookmarkEnd w:id="108"/>
    </w:p>
    <w:p w:rsidR="006141ED" w:rsidRDefault="006141ED" w:rsidP="006141ED">
      <w:pPr>
        <w:pStyle w:val="af6"/>
        <w:keepNext/>
        <w:rPr>
          <w:rtl/>
        </w:rPr>
      </w:pPr>
      <w:bookmarkStart w:id="109" w:name="ET_yor_5520_30"/>
      <w:r w:rsidRPr="006141E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4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:rsidR="006141ED" w:rsidRDefault="006141ED" w:rsidP="006141ED">
      <w:pPr>
        <w:pStyle w:val="KeepWithNext"/>
        <w:rPr>
          <w:rtl/>
          <w:lang w:eastAsia="he-IL"/>
        </w:rPr>
      </w:pPr>
    </w:p>
    <w:p w:rsidR="006141ED" w:rsidRDefault="006141ED" w:rsidP="006141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צריכה להקריא את הצעת החוק? </w:t>
      </w:r>
    </w:p>
    <w:p w:rsidR="006141ED" w:rsidRDefault="006141ED" w:rsidP="006141ED">
      <w:pPr>
        <w:rPr>
          <w:rtl/>
          <w:lang w:eastAsia="he-IL"/>
        </w:rPr>
      </w:pPr>
    </w:p>
    <w:p w:rsidR="006141ED" w:rsidRDefault="006141ED" w:rsidP="006141ED">
      <w:pPr>
        <w:pStyle w:val="a4"/>
        <w:keepNext/>
        <w:rPr>
          <w:rtl/>
        </w:rPr>
      </w:pPr>
      <w:bookmarkStart w:id="110" w:name="ET_speaker_ענת_מימון_31"/>
      <w:r w:rsidRPr="006141E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14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6141ED" w:rsidRDefault="006141ED" w:rsidP="006141ED">
      <w:pPr>
        <w:pStyle w:val="KeepWithNext"/>
        <w:rPr>
          <w:rtl/>
        </w:rPr>
      </w:pPr>
    </w:p>
    <w:p w:rsidR="006141ED" w:rsidRDefault="006141ED" w:rsidP="006141ED">
      <w:pPr>
        <w:rPr>
          <w:rtl/>
        </w:rPr>
      </w:pPr>
      <w:r>
        <w:rPr>
          <w:rFonts w:hint="cs"/>
          <w:rtl/>
        </w:rPr>
        <w:t xml:space="preserve">כן. </w:t>
      </w:r>
    </w:p>
    <w:p w:rsidR="006141ED" w:rsidRDefault="006141ED" w:rsidP="006141ED">
      <w:pPr>
        <w:rPr>
          <w:rtl/>
        </w:rPr>
      </w:pPr>
    </w:p>
    <w:p w:rsidR="006141ED" w:rsidRDefault="006141ED" w:rsidP="006141ED">
      <w:pPr>
        <w:pStyle w:val="af6"/>
        <w:keepNext/>
        <w:rPr>
          <w:rtl/>
        </w:rPr>
      </w:pPr>
      <w:bookmarkStart w:id="111" w:name="ET_yor_5520_32"/>
      <w:r w:rsidRPr="006141E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4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:rsidR="006141ED" w:rsidRDefault="006141ED" w:rsidP="006141ED">
      <w:pPr>
        <w:pStyle w:val="KeepWithNext"/>
        <w:rPr>
          <w:rtl/>
        </w:rPr>
      </w:pPr>
    </w:p>
    <w:p w:rsidR="006141ED" w:rsidRDefault="006141ED" w:rsidP="006141ED">
      <w:pPr>
        <w:rPr>
          <w:rtl/>
        </w:rPr>
      </w:pPr>
      <w:r>
        <w:rPr>
          <w:rFonts w:hint="cs"/>
          <w:rtl/>
        </w:rPr>
        <w:t xml:space="preserve">בבקשה. </w:t>
      </w:r>
    </w:p>
    <w:p w:rsidR="006141ED" w:rsidRDefault="006141ED" w:rsidP="006141ED">
      <w:pPr>
        <w:rPr>
          <w:rtl/>
        </w:rPr>
      </w:pPr>
    </w:p>
    <w:p w:rsidR="006141ED" w:rsidRDefault="006141ED" w:rsidP="006141ED">
      <w:pPr>
        <w:pStyle w:val="a4"/>
        <w:keepNext/>
        <w:rPr>
          <w:rtl/>
        </w:rPr>
      </w:pPr>
      <w:bookmarkStart w:id="112" w:name="ET_speaker_ענת_מימון_33"/>
      <w:r w:rsidRPr="006141E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14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6141ED" w:rsidRDefault="006141ED" w:rsidP="006141ED">
      <w:pPr>
        <w:pStyle w:val="KeepWithNext"/>
        <w:rPr>
          <w:rtl/>
        </w:rPr>
      </w:pPr>
    </w:p>
    <w:p w:rsidR="006141ED" w:rsidRPr="00F67051" w:rsidRDefault="006141ED" w:rsidP="006141ED">
      <w:pPr>
        <w:pStyle w:val="HeadHatzaotHok"/>
        <w:rPr>
          <w:rtl/>
        </w:rPr>
      </w:pPr>
      <w:r>
        <w:rPr>
          <w:rFonts w:hint="cs"/>
          <w:rtl/>
        </w:rPr>
        <w:t xml:space="preserve"> </w:t>
      </w:r>
      <w:bookmarkStart w:id="113" w:name="LGS_Subject"/>
      <w:r>
        <w:rPr>
          <w:rFonts w:hint="cs"/>
          <w:rtl/>
        </w:rPr>
        <w:t>הצעת חוק למניעת אלימות במשפחה (תיקון – התחייבות לקבלת טיפול), התש"ף–2020</w:t>
      </w:r>
      <w:bookmarkEnd w:id="113"/>
      <w:r>
        <w:t xml:space="preserve"> </w:t>
      </w: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3"/>
      </w:tblGrid>
      <w:tr w:rsidR="006141ED" w:rsidRPr="00C34DE2" w:rsidTr="004A64A3">
        <w:trPr>
          <w:cantSplit/>
        </w:trPr>
        <w:tc>
          <w:tcPr>
            <w:tcW w:w="1871" w:type="dxa"/>
          </w:tcPr>
          <w:p w:rsidR="006141ED" w:rsidRPr="00D54049" w:rsidRDefault="006141ED" w:rsidP="004A64A3">
            <w:pPr>
              <w:pStyle w:val="TableSideHeading"/>
              <w:outlineLvl w:val="9"/>
            </w:pPr>
            <w:r w:rsidRPr="00D54049">
              <w:rPr>
                <w:rFonts w:hint="cs"/>
                <w:rtl/>
              </w:rPr>
              <w:t>תיקון סעיף 2א</w:t>
            </w:r>
          </w:p>
        </w:tc>
        <w:tc>
          <w:tcPr>
            <w:tcW w:w="624" w:type="dxa"/>
          </w:tcPr>
          <w:p w:rsidR="006141ED" w:rsidRPr="00D54049" w:rsidRDefault="006141ED" w:rsidP="004A64A3">
            <w:pPr>
              <w:pStyle w:val="TableText"/>
              <w:jc w:val="both"/>
            </w:pPr>
            <w:r w:rsidRPr="00D54049">
              <w:rPr>
                <w:rFonts w:hint="cs"/>
                <w:rtl/>
              </w:rPr>
              <w:t>1.</w:t>
            </w:r>
          </w:p>
        </w:tc>
        <w:tc>
          <w:tcPr>
            <w:tcW w:w="7143" w:type="dxa"/>
          </w:tcPr>
          <w:p w:rsidR="006141ED" w:rsidRPr="000A78B2" w:rsidRDefault="006141ED" w:rsidP="006141ED">
            <w:pPr>
              <w:pStyle w:val="TableBlock"/>
              <w:rPr>
                <w:rtl/>
              </w:rPr>
            </w:pPr>
            <w:r w:rsidRPr="000A78B2">
              <w:rPr>
                <w:rFonts w:hint="cs"/>
                <w:rtl/>
              </w:rPr>
              <w:t>בחוק למניעת אלימות במשפחה, התשנ"א</w:t>
            </w:r>
            <w:r w:rsidRPr="000A78B2">
              <w:rPr>
                <w:rFonts w:hint="eastAsia"/>
                <w:rtl/>
              </w:rPr>
              <w:t>–1991</w:t>
            </w:r>
            <w:r w:rsidRPr="000A78B2">
              <w:rPr>
                <w:rFonts w:hint="cs"/>
                <w:rtl/>
              </w:rPr>
              <w:t xml:space="preserve">, בסעיף 2א </w:t>
            </w:r>
            <w:r w:rsidRPr="000A78B2">
              <w:rPr>
                <w:rtl/>
              </w:rPr>
              <w:t>–</w:t>
            </w:r>
            <w:r w:rsidRPr="000A78B2">
              <w:rPr>
                <w:rFonts w:hint="cs"/>
                <w:rtl/>
              </w:rPr>
              <w:t xml:space="preserve"> </w:t>
            </w:r>
          </w:p>
        </w:tc>
      </w:tr>
      <w:tr w:rsidR="006141ED" w:rsidRPr="005E7A20" w:rsidTr="004A64A3">
        <w:trPr>
          <w:cantSplit/>
        </w:trPr>
        <w:tc>
          <w:tcPr>
            <w:tcW w:w="1871" w:type="dxa"/>
          </w:tcPr>
          <w:p w:rsidR="006141ED" w:rsidRPr="00D54049" w:rsidRDefault="006141ED" w:rsidP="004A64A3">
            <w:pPr>
              <w:pStyle w:val="TableSideHeading"/>
              <w:outlineLvl w:val="9"/>
            </w:pPr>
          </w:p>
        </w:tc>
        <w:tc>
          <w:tcPr>
            <w:tcW w:w="624" w:type="dxa"/>
          </w:tcPr>
          <w:p w:rsidR="006141ED" w:rsidRPr="00D54049" w:rsidRDefault="006141ED" w:rsidP="004A64A3">
            <w:pPr>
              <w:pStyle w:val="TableText"/>
              <w:jc w:val="both"/>
            </w:pPr>
          </w:p>
        </w:tc>
        <w:tc>
          <w:tcPr>
            <w:tcW w:w="7143" w:type="dxa"/>
          </w:tcPr>
          <w:p w:rsidR="006141ED" w:rsidRPr="000A78B2" w:rsidRDefault="006141ED" w:rsidP="004A64A3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 w:rsidRPr="000A78B2">
              <w:rPr>
                <w:rFonts w:hint="cs"/>
                <w:rtl/>
              </w:rPr>
              <w:t>בסעיף קטן (א)</w:t>
            </w:r>
            <w:r>
              <w:rPr>
                <w:rFonts w:hint="cs"/>
                <w:rtl/>
              </w:rPr>
              <w:t>,</w:t>
            </w:r>
            <w:r w:rsidRPr="000A78B2">
              <w:rPr>
                <w:rFonts w:hint="cs"/>
                <w:rtl/>
              </w:rPr>
              <w:t xml:space="preserve"> במקום "רשאי </w:t>
            </w:r>
            <w:r w:rsidRPr="000A78B2">
              <w:rPr>
                <w:rtl/>
              </w:rPr>
              <w:t>בית המשפט עם מתן הצו או במועד מאוחר יותר, להורות למחוייב על פי הצו</w:t>
            </w:r>
            <w:r w:rsidRPr="000A78B2">
              <w:rPr>
                <w:rFonts w:hint="cs"/>
                <w:rtl/>
              </w:rPr>
              <w:t xml:space="preserve"> לתת" יבוא "יורה בית המשפט על קבלת תסקיר כאמור בסעיף 6; אם נוכח בית המשפט כי המחוייב על פי צו ההגנה מתאים לטיפול, יורה בית המשפט שהמחוייב יתן</w:t>
            </w:r>
            <w:r>
              <w:rPr>
                <w:rFonts w:hint="cs"/>
                <w:rtl/>
              </w:rPr>
              <w:t>";</w:t>
            </w:r>
          </w:p>
        </w:tc>
      </w:tr>
    </w:tbl>
    <w:p w:rsidR="006141ED" w:rsidRDefault="006141ED" w:rsidP="006141ED">
      <w:pPr>
        <w:rPr>
          <w:rtl/>
        </w:rPr>
      </w:pPr>
    </w:p>
    <w:p w:rsidR="006141ED" w:rsidRDefault="006141ED" w:rsidP="006141ED">
      <w:pPr>
        <w:rPr>
          <w:rtl/>
        </w:rPr>
      </w:pPr>
      <w:r>
        <w:rPr>
          <w:rFonts w:hint="cs"/>
          <w:rtl/>
        </w:rPr>
        <w:t xml:space="preserve">ואז אנחנו ממשיכים שהוא ייתן התחייבות לקבלת הטיפול. </w:t>
      </w:r>
    </w:p>
    <w:p w:rsidR="006141ED" w:rsidRDefault="006141ED" w:rsidP="006141ED">
      <w:pPr>
        <w:rPr>
          <w:rtl/>
        </w:rPr>
      </w:pPr>
    </w:p>
    <w:p w:rsidR="006141ED" w:rsidRPr="006141ED" w:rsidRDefault="006141ED" w:rsidP="006141ED">
      <w:pPr>
        <w:rPr>
          <w:rtl/>
        </w:rPr>
      </w:pPr>
      <w:bookmarkStart w:id="114" w:name="_ETM_Q1_1354000"/>
      <w:bookmarkEnd w:id="114"/>
      <w:r>
        <w:rPr>
          <w:rFonts w:hint="cs"/>
          <w:rtl/>
        </w:rPr>
        <w:t xml:space="preserve"> </w:t>
      </w: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774"/>
        <w:gridCol w:w="8864"/>
      </w:tblGrid>
      <w:tr w:rsidR="006141ED" w:rsidRPr="000A78B2" w:rsidTr="004A64A3">
        <w:trPr>
          <w:cantSplit/>
        </w:trPr>
        <w:tc>
          <w:tcPr>
            <w:tcW w:w="624" w:type="dxa"/>
          </w:tcPr>
          <w:p w:rsidR="006141ED" w:rsidRPr="00D54049" w:rsidRDefault="006141ED" w:rsidP="004A64A3">
            <w:pPr>
              <w:pStyle w:val="TableText"/>
              <w:jc w:val="both"/>
            </w:pPr>
          </w:p>
        </w:tc>
        <w:tc>
          <w:tcPr>
            <w:tcW w:w="7143" w:type="dxa"/>
          </w:tcPr>
          <w:p w:rsidR="006141ED" w:rsidRPr="000A78B2" w:rsidRDefault="006141ED" w:rsidP="004A64A3">
            <w:pPr>
              <w:pStyle w:val="TableBlock"/>
            </w:pPr>
            <w:r w:rsidRPr="000A78B2">
              <w:rPr>
                <w:rFonts w:hint="cs"/>
                <w:rtl/>
              </w:rPr>
              <w:t>(2)</w:t>
            </w:r>
            <w:r w:rsidRPr="000A78B2">
              <w:rPr>
                <w:rtl/>
              </w:rPr>
              <w:tab/>
            </w:r>
            <w:r w:rsidRPr="000A78B2">
              <w:rPr>
                <w:rFonts w:hint="cs"/>
                <w:rtl/>
              </w:rPr>
              <w:t xml:space="preserve">סעיף קטן (ב) </w:t>
            </w:r>
            <w:r w:rsidRPr="000A78B2">
              <w:rPr>
                <w:rtl/>
              </w:rPr>
              <w:t>–</w:t>
            </w:r>
            <w:r w:rsidRPr="000A78B2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בטל</w:t>
            </w:r>
            <w:r w:rsidRPr="000A78B2">
              <w:rPr>
                <w:rFonts w:hint="cs"/>
                <w:rtl/>
              </w:rPr>
              <w:t>."</w:t>
            </w:r>
          </w:p>
        </w:tc>
      </w:tr>
    </w:tbl>
    <w:p w:rsidR="006141ED" w:rsidRDefault="006141ED" w:rsidP="006141ED">
      <w:pPr>
        <w:rPr>
          <w:rtl/>
        </w:rPr>
      </w:pPr>
    </w:p>
    <w:p w:rsidR="006141ED" w:rsidRDefault="006141ED" w:rsidP="006141ED">
      <w:pPr>
        <w:pStyle w:val="a4"/>
        <w:keepNext/>
        <w:rPr>
          <w:rtl/>
        </w:rPr>
      </w:pPr>
      <w:bookmarkStart w:id="115" w:name="ET_speaker_ענת_מימון_34"/>
      <w:r w:rsidRPr="006141E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14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6141ED" w:rsidRDefault="006141ED" w:rsidP="006141ED">
      <w:pPr>
        <w:pStyle w:val="KeepWithNext"/>
        <w:rPr>
          <w:rtl/>
          <w:lang w:eastAsia="he-IL"/>
        </w:rPr>
      </w:pPr>
    </w:p>
    <w:p w:rsidR="006141ED" w:rsidRDefault="006141ED" w:rsidP="006141ED">
      <w:pPr>
        <w:rPr>
          <w:rtl/>
          <w:lang w:eastAsia="he-IL"/>
        </w:rPr>
      </w:pPr>
      <w:bookmarkStart w:id="116" w:name="_ETM_Q1_1358000"/>
      <w:bookmarkEnd w:id="116"/>
      <w:r>
        <w:rPr>
          <w:rFonts w:hint="cs"/>
          <w:rtl/>
          <w:lang w:eastAsia="he-IL"/>
        </w:rPr>
        <w:t xml:space="preserve">ההצעה מבקשת, למעשה, לחייב את בית המשפט לקבל תזכיר, וככל שהמטופל מתאים לטיפול </w:t>
      </w:r>
      <w:bookmarkStart w:id="117" w:name="_ETM_Q1_1361000"/>
      <w:bookmarkEnd w:id="1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לחייב אותו לקבל את הטיפול הזה. </w:t>
      </w:r>
    </w:p>
    <w:p w:rsidR="006141ED" w:rsidRDefault="006141ED" w:rsidP="006141ED">
      <w:pPr>
        <w:rPr>
          <w:rtl/>
          <w:lang w:eastAsia="he-IL"/>
        </w:rPr>
      </w:pPr>
      <w:bookmarkStart w:id="118" w:name="_ETM_Q1_1367000"/>
      <w:bookmarkEnd w:id="118"/>
    </w:p>
    <w:p w:rsidR="006141ED" w:rsidRDefault="006141ED" w:rsidP="006141ED">
      <w:pPr>
        <w:pStyle w:val="af6"/>
        <w:keepNext/>
        <w:rPr>
          <w:rtl/>
        </w:rPr>
      </w:pPr>
      <w:bookmarkStart w:id="119" w:name="ET_yor_5520_35"/>
      <w:r w:rsidRPr="006141E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4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:rsidR="006141ED" w:rsidRDefault="006141ED" w:rsidP="006141ED">
      <w:pPr>
        <w:pStyle w:val="KeepWithNext"/>
        <w:rPr>
          <w:rtl/>
          <w:lang w:eastAsia="he-IL"/>
        </w:rPr>
      </w:pPr>
    </w:p>
    <w:p w:rsidR="006141ED" w:rsidRDefault="006141ED" w:rsidP="006141ED">
      <w:pPr>
        <w:rPr>
          <w:rtl/>
          <w:lang w:eastAsia="he-IL"/>
        </w:rPr>
      </w:pPr>
      <w:bookmarkStart w:id="120" w:name="_ETM_Q1_1368000"/>
      <w:bookmarkEnd w:id="120"/>
      <w:r>
        <w:rPr>
          <w:rFonts w:hint="cs"/>
          <w:rtl/>
          <w:lang w:eastAsia="he-IL"/>
        </w:rPr>
        <w:t xml:space="preserve">מאה אחוז. אני רוצה להצביע. עאידה, את רוצה להצביע בקריאה ראשונה? </w:t>
      </w:r>
    </w:p>
    <w:p w:rsidR="006141ED" w:rsidRDefault="006141ED" w:rsidP="006141ED">
      <w:pPr>
        <w:rPr>
          <w:rtl/>
          <w:lang w:eastAsia="he-IL"/>
        </w:rPr>
      </w:pPr>
      <w:bookmarkStart w:id="121" w:name="_ETM_Q1_1374000"/>
      <w:bookmarkEnd w:id="121"/>
    </w:p>
    <w:p w:rsidR="006141ED" w:rsidRDefault="006141ED" w:rsidP="006141ED">
      <w:pPr>
        <w:pStyle w:val="a4"/>
        <w:keepNext/>
        <w:rPr>
          <w:rtl/>
        </w:rPr>
      </w:pPr>
      <w:bookmarkStart w:id="122" w:name="ET_speaker_5761_36"/>
      <w:r w:rsidRPr="006141E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614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6141ED" w:rsidRDefault="006141ED" w:rsidP="006141ED">
      <w:pPr>
        <w:pStyle w:val="KeepWithNext"/>
        <w:rPr>
          <w:rtl/>
          <w:lang w:eastAsia="he-IL"/>
        </w:rPr>
      </w:pPr>
    </w:p>
    <w:p w:rsidR="006141ED" w:rsidRDefault="006141ED" w:rsidP="006141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לא תעלה למליאה. כי בלי ועדת שרים </w:t>
      </w:r>
      <w:bookmarkStart w:id="123" w:name="_ETM_Q1_1372000"/>
      <w:bookmarkEnd w:id="123"/>
      <w:r>
        <w:rPr>
          <w:rFonts w:hint="cs"/>
          <w:rtl/>
          <w:lang w:eastAsia="he-IL"/>
        </w:rPr>
        <w:t xml:space="preserve">היא לא תעלה. </w:t>
      </w:r>
    </w:p>
    <w:p w:rsidR="006141ED" w:rsidRDefault="006141ED" w:rsidP="006141ED">
      <w:pPr>
        <w:rPr>
          <w:rtl/>
          <w:lang w:eastAsia="he-IL"/>
        </w:rPr>
      </w:pPr>
    </w:p>
    <w:p w:rsidR="006141ED" w:rsidRDefault="006141ED" w:rsidP="006141ED">
      <w:pPr>
        <w:pStyle w:val="af6"/>
        <w:keepNext/>
        <w:rPr>
          <w:rtl/>
        </w:rPr>
      </w:pPr>
      <w:bookmarkStart w:id="124" w:name="ET_yor_5520_37"/>
      <w:r w:rsidRPr="006141E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4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:rsidR="006141ED" w:rsidRDefault="006141ED" w:rsidP="006141ED">
      <w:pPr>
        <w:pStyle w:val="KeepWithNext"/>
        <w:rPr>
          <w:rtl/>
          <w:lang w:eastAsia="he-IL"/>
        </w:rPr>
      </w:pPr>
    </w:p>
    <w:p w:rsidR="006141ED" w:rsidRDefault="006141ED" w:rsidP="006141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מגיש רביזיה. זה לא יכול </w:t>
      </w:r>
      <w:bookmarkStart w:id="125" w:name="_ETM_Q1_1377000"/>
      <w:bookmarkEnd w:id="125"/>
      <w:r>
        <w:rPr>
          <w:rFonts w:hint="cs"/>
          <w:rtl/>
          <w:lang w:eastAsia="he-IL"/>
        </w:rPr>
        <w:t xml:space="preserve">לעלות למליאה. אם הגשתי רביזיה הצעת החוק נעצרת, ואני </w:t>
      </w:r>
      <w:bookmarkStart w:id="126" w:name="_ETM_Q1_1382000"/>
      <w:bookmarkEnd w:id="126"/>
      <w:r>
        <w:rPr>
          <w:rFonts w:hint="cs"/>
          <w:rtl/>
          <w:lang w:eastAsia="he-IL"/>
        </w:rPr>
        <w:t xml:space="preserve">לא אדון ברביזיה לפני שיהיו לנו מסקנות שלכם. </w:t>
      </w:r>
      <w:bookmarkStart w:id="127" w:name="_ETM_Q1_1386000"/>
      <w:bookmarkEnd w:id="127"/>
    </w:p>
    <w:p w:rsidR="006141ED" w:rsidRDefault="006141ED" w:rsidP="006141ED">
      <w:pPr>
        <w:rPr>
          <w:rtl/>
          <w:lang w:eastAsia="he-IL"/>
        </w:rPr>
      </w:pPr>
      <w:bookmarkStart w:id="128" w:name="_ETM_Q1_1387000"/>
      <w:bookmarkEnd w:id="128"/>
    </w:p>
    <w:p w:rsidR="006141ED" w:rsidRDefault="006141ED" w:rsidP="006141ED">
      <w:pPr>
        <w:rPr>
          <w:rtl/>
          <w:lang w:eastAsia="he-IL"/>
        </w:rPr>
      </w:pPr>
      <w:bookmarkStart w:id="129" w:name="_ETM_Q1_1388000"/>
      <w:bookmarkEnd w:id="129"/>
      <w:r>
        <w:rPr>
          <w:rFonts w:hint="cs"/>
          <w:rtl/>
          <w:lang w:eastAsia="he-IL"/>
        </w:rPr>
        <w:t xml:space="preserve">מי בעד ההצעה בקריאה ראשונה? מי נגד? מי נמנע? </w:t>
      </w:r>
    </w:p>
    <w:p w:rsidR="006141ED" w:rsidRDefault="006141ED" w:rsidP="006141ED">
      <w:pPr>
        <w:rPr>
          <w:rtl/>
          <w:lang w:eastAsia="he-IL"/>
        </w:rPr>
      </w:pPr>
    </w:p>
    <w:p w:rsidR="006141ED" w:rsidRDefault="006141ED" w:rsidP="006141ED">
      <w:pPr>
        <w:rPr>
          <w:rtl/>
          <w:lang w:eastAsia="he-IL"/>
        </w:rPr>
      </w:pPr>
    </w:p>
    <w:p w:rsidR="006141ED" w:rsidRDefault="006141ED" w:rsidP="006141ED">
      <w:pPr>
        <w:pStyle w:val="af1"/>
        <w:keepNext/>
        <w:rPr>
          <w:rtl/>
          <w:lang w:eastAsia="he-IL"/>
        </w:rPr>
      </w:pPr>
      <w:bookmarkStart w:id="130" w:name="_ETM_Q1_1392000"/>
      <w:bookmarkEnd w:id="130"/>
      <w:r>
        <w:rPr>
          <w:rtl/>
          <w:lang w:eastAsia="he-IL"/>
        </w:rPr>
        <w:t>הצבעה</w:t>
      </w:r>
    </w:p>
    <w:p w:rsidR="006141ED" w:rsidRDefault="006141ED" w:rsidP="006141ED">
      <w:pPr>
        <w:pStyle w:val="--"/>
        <w:keepNext/>
        <w:rPr>
          <w:rtl/>
          <w:lang w:eastAsia="he-IL"/>
        </w:rPr>
      </w:pPr>
    </w:p>
    <w:p w:rsidR="006141ED" w:rsidRDefault="006141ED" w:rsidP="006141ED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אושרה. </w:t>
      </w:r>
    </w:p>
    <w:p w:rsidR="006141ED" w:rsidRDefault="006141ED" w:rsidP="006141ED">
      <w:pPr>
        <w:rPr>
          <w:rtl/>
          <w:lang w:eastAsia="he-IL"/>
        </w:rPr>
      </w:pPr>
    </w:p>
    <w:p w:rsidR="006141ED" w:rsidRDefault="006141ED" w:rsidP="006141ED">
      <w:pPr>
        <w:pStyle w:val="af6"/>
        <w:keepNext/>
        <w:rPr>
          <w:rtl/>
        </w:rPr>
      </w:pPr>
      <w:bookmarkStart w:id="131" w:name="ET_yor_5520_38"/>
      <w:r w:rsidRPr="006141E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4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:rsidR="006141ED" w:rsidRDefault="006141ED" w:rsidP="006141ED">
      <w:pPr>
        <w:pStyle w:val="KeepWithNext"/>
        <w:rPr>
          <w:rtl/>
          <w:lang w:eastAsia="he-IL"/>
        </w:rPr>
      </w:pPr>
    </w:p>
    <w:p w:rsidR="006141ED" w:rsidRDefault="006141ED" w:rsidP="006141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מתנגדים, אין נמנעים. הצעת החוק אושרה לקריאה ראשונה. אני מגיש רביזיה. </w:t>
      </w:r>
    </w:p>
    <w:p w:rsidR="006141ED" w:rsidRDefault="006141ED" w:rsidP="006141ED">
      <w:pPr>
        <w:rPr>
          <w:rtl/>
          <w:lang w:eastAsia="he-IL"/>
        </w:rPr>
      </w:pPr>
      <w:bookmarkStart w:id="132" w:name="_ETM_Q1_1400000"/>
      <w:bookmarkEnd w:id="132"/>
    </w:p>
    <w:p w:rsidR="006141ED" w:rsidRDefault="006141ED" w:rsidP="006141ED">
      <w:pPr>
        <w:rPr>
          <w:rtl/>
          <w:lang w:eastAsia="he-IL"/>
        </w:rPr>
      </w:pPr>
      <w:bookmarkStart w:id="133" w:name="_ETM_Q1_1401000"/>
      <w:bookmarkEnd w:id="133"/>
    </w:p>
    <w:p w:rsidR="006141ED" w:rsidRDefault="006141ED" w:rsidP="006141ED">
      <w:pPr>
        <w:pStyle w:val="afc"/>
        <w:keepNext/>
        <w:rPr>
          <w:rtl/>
          <w:lang w:eastAsia="he-IL"/>
        </w:rPr>
      </w:pPr>
      <w:bookmarkStart w:id="134" w:name="ET_meetingend_39"/>
      <w:r w:rsidRPr="006141E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>
        <w:rPr>
          <w:rFonts w:hint="cs"/>
          <w:rtl/>
          <w:lang w:eastAsia="he-IL"/>
        </w:rPr>
        <w:t>12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40</w:t>
      </w:r>
      <w:r>
        <w:rPr>
          <w:rtl/>
          <w:lang w:eastAsia="he-IL"/>
        </w:rPr>
        <w:t>.</w:t>
      </w:r>
      <w:r w:rsidRPr="006141E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34"/>
    </w:p>
    <w:p w:rsidR="006141ED" w:rsidRDefault="006141ED" w:rsidP="006141ED">
      <w:pPr>
        <w:pStyle w:val="KeepWithNext"/>
        <w:rPr>
          <w:rtl/>
          <w:lang w:eastAsia="he-IL"/>
        </w:rPr>
      </w:pPr>
    </w:p>
    <w:p w:rsidR="006141ED" w:rsidRPr="006141ED" w:rsidRDefault="006141ED" w:rsidP="006141ED">
      <w:pPr>
        <w:rPr>
          <w:rtl/>
          <w:lang w:eastAsia="he-IL"/>
        </w:rPr>
      </w:pPr>
    </w:p>
    <w:p w:rsidR="006141ED" w:rsidRPr="006141ED" w:rsidRDefault="006141ED" w:rsidP="006141ED">
      <w:pPr>
        <w:rPr>
          <w:rtl/>
          <w:lang w:eastAsia="he-IL"/>
        </w:rPr>
      </w:pPr>
      <w:bookmarkStart w:id="135" w:name="_ETM_Q1_1321000"/>
      <w:bookmarkEnd w:id="135"/>
    </w:p>
    <w:p w:rsidR="004A40BE" w:rsidRDefault="004A40BE" w:rsidP="004A40BE">
      <w:pPr>
        <w:pStyle w:val="KeepWithNext"/>
        <w:rPr>
          <w:rtl/>
          <w:lang w:eastAsia="he-IL"/>
        </w:rPr>
      </w:pPr>
    </w:p>
    <w:p w:rsidR="004A40BE" w:rsidRPr="004A40BE" w:rsidRDefault="004A40BE" w:rsidP="004A40BE">
      <w:pPr>
        <w:rPr>
          <w:lang w:eastAsia="he-IL"/>
        </w:rPr>
      </w:pPr>
    </w:p>
    <w:sectPr w:rsidR="004A40BE" w:rsidRPr="004A40BE" w:rsidSect="00B746F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746F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FB20F2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D86E57" w:rsidRPr="00CC5815" w:rsidRDefault="00FB20F2" w:rsidP="008E5E3F">
    <w:pPr>
      <w:pStyle w:val="a3"/>
      <w:ind w:firstLine="0"/>
      <w:rPr>
        <w:rtl/>
      </w:rPr>
    </w:pPr>
    <w:r>
      <w:rPr>
        <w:rtl/>
      </w:rPr>
      <w:t>15/12/2020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931"/>
    <w:rsid w:val="00327BF8"/>
    <w:rsid w:val="00340AFA"/>
    <w:rsid w:val="003658CB"/>
    <w:rsid w:val="00366CFB"/>
    <w:rsid w:val="0036794C"/>
    <w:rsid w:val="00373508"/>
    <w:rsid w:val="00396023"/>
    <w:rsid w:val="003B3305"/>
    <w:rsid w:val="003B7D9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40BE"/>
    <w:rsid w:val="004B0A65"/>
    <w:rsid w:val="004B1BE9"/>
    <w:rsid w:val="00500C0C"/>
    <w:rsid w:val="00546381"/>
    <w:rsid w:val="00546678"/>
    <w:rsid w:val="00546733"/>
    <w:rsid w:val="005506B9"/>
    <w:rsid w:val="005817EC"/>
    <w:rsid w:val="00590B77"/>
    <w:rsid w:val="005A342D"/>
    <w:rsid w:val="005C363E"/>
    <w:rsid w:val="005D61F3"/>
    <w:rsid w:val="005E1C6B"/>
    <w:rsid w:val="005F76B0"/>
    <w:rsid w:val="006141ED"/>
    <w:rsid w:val="00634F61"/>
    <w:rsid w:val="00695A47"/>
    <w:rsid w:val="006A0CB7"/>
    <w:rsid w:val="006F0259"/>
    <w:rsid w:val="00700433"/>
    <w:rsid w:val="00702755"/>
    <w:rsid w:val="0070472C"/>
    <w:rsid w:val="007509A6"/>
    <w:rsid w:val="00784421"/>
    <w:rsid w:val="007872B4"/>
    <w:rsid w:val="00791CBE"/>
    <w:rsid w:val="007C693F"/>
    <w:rsid w:val="007C6ADD"/>
    <w:rsid w:val="007D182B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6410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46FE"/>
    <w:rsid w:val="00B8517A"/>
    <w:rsid w:val="00B91A11"/>
    <w:rsid w:val="00BA6446"/>
    <w:rsid w:val="00BC6241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20DA5"/>
    <w:rsid w:val="00E33AE3"/>
    <w:rsid w:val="00E57465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0E75"/>
    <w:rsid w:val="00F821F6"/>
    <w:rsid w:val="00F84D49"/>
    <w:rsid w:val="00FB0768"/>
    <w:rsid w:val="00FB20F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90980AAD-18CB-4913-9FD4-48D30C7C4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B20F2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HeadHatzaotHok">
    <w:name w:val="Head HatzaotHok"/>
    <w:basedOn w:val="a"/>
    <w:rsid w:val="006141ED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TableText">
    <w:name w:val="Table Text"/>
    <w:basedOn w:val="a"/>
    <w:rsid w:val="006141ED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6141ED"/>
    <w:pPr>
      <w:outlineLvl w:val="2"/>
    </w:pPr>
  </w:style>
  <w:style w:type="paragraph" w:customStyle="1" w:styleId="TableBlock">
    <w:name w:val="Table Block"/>
    <w:basedOn w:val="TableText"/>
    <w:rsid w:val="006141ED"/>
    <w:pPr>
      <w:jc w:val="both"/>
    </w:pPr>
  </w:style>
  <w:style w:type="paragraph" w:styleId="afd">
    <w:name w:val="footnote text"/>
    <w:basedOn w:val="a"/>
    <w:link w:val="afe"/>
    <w:autoRedefine/>
    <w:semiHidden/>
    <w:rsid w:val="006141ED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e">
    <w:name w:val="טקסט הערת שוליים תו"/>
    <w:basedOn w:val="a0"/>
    <w:link w:val="afd"/>
    <w:semiHidden/>
    <w:rsid w:val="006141ED"/>
    <w:rPr>
      <w:rFonts w:ascii="Arial" w:eastAsia="Arial Unicode MS" w:hAnsi="Arial" w:cs="David"/>
      <w:snapToGrid w:val="0"/>
      <w:sz w:val="14"/>
    </w:rPr>
  </w:style>
  <w:style w:type="character" w:styleId="aff">
    <w:name w:val="footnote reference"/>
    <w:aliases w:val="Footnote Reference"/>
    <w:basedOn w:val="a0"/>
    <w:semiHidden/>
    <w:rsid w:val="006141ED"/>
    <w:rPr>
      <w:vertAlign w:val="superscript"/>
    </w:rPr>
  </w:style>
  <w:style w:type="table" w:styleId="aff0">
    <w:name w:val="Table Grid"/>
    <w:basedOn w:val="a1"/>
    <w:rsid w:val="007D18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F00AF1-0FBC-4B0F-84B0-FBA5BB494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5</Pages>
  <Words>1014</Words>
  <Characters>5783</Characters>
  <Application>Microsoft Office Word</Application>
  <DocSecurity>0</DocSecurity>
  <Lines>48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2020-12-30T09:53:00Z</dcterms:modified>
</cp:coreProperties>
</file>