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224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91C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224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224E" w:rsidP="000623B8">
      <w:pPr>
        <w:ind w:firstLine="0"/>
        <w:jc w:val="center"/>
        <w:outlineLvl w:val="0"/>
        <w:rPr>
          <w:b/>
          <w:bCs/>
          <w:rtl/>
        </w:rPr>
      </w:pPr>
      <w:r>
        <w:rPr>
          <w:b/>
          <w:bCs/>
          <w:rtl/>
        </w:rPr>
        <w:t xml:space="preserve">פרוטוקול מס' </w:t>
      </w:r>
      <w:r w:rsidR="000623B8">
        <w:rPr>
          <w:rFonts w:hint="cs"/>
          <w:b/>
          <w:bCs/>
          <w:rtl/>
        </w:rPr>
        <w:t>102</w:t>
      </w:r>
    </w:p>
    <w:p w:rsidR="00E64116" w:rsidRPr="008713A4" w:rsidRDefault="008C224E" w:rsidP="008320F6">
      <w:pPr>
        <w:ind w:firstLine="0"/>
        <w:jc w:val="center"/>
        <w:outlineLvl w:val="0"/>
        <w:rPr>
          <w:b/>
          <w:bCs/>
          <w:rtl/>
        </w:rPr>
      </w:pPr>
      <w:r>
        <w:rPr>
          <w:b/>
          <w:bCs/>
          <w:rtl/>
        </w:rPr>
        <w:t>מישיבת ועדת הפנים והגנת הסביבה</w:t>
      </w:r>
    </w:p>
    <w:p w:rsidR="00E64116" w:rsidRPr="008713A4" w:rsidRDefault="008C224E" w:rsidP="008320F6">
      <w:pPr>
        <w:ind w:firstLine="0"/>
        <w:jc w:val="center"/>
        <w:outlineLvl w:val="0"/>
        <w:rPr>
          <w:b/>
          <w:bCs/>
          <w:u w:val="single"/>
          <w:rtl/>
        </w:rPr>
      </w:pPr>
      <w:r>
        <w:rPr>
          <w:b/>
          <w:bCs/>
          <w:u w:val="single"/>
          <w:rtl/>
        </w:rPr>
        <w:t>יום שלישי, א' בכסלו התשפ"א (17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224E" w:rsidP="008C224E">
      <w:pPr>
        <w:spacing w:before="60"/>
        <w:ind w:firstLine="0"/>
        <w:rPr>
          <w:rtl/>
        </w:rPr>
      </w:pPr>
      <w:bookmarkStart w:id="0" w:name="ET_subject_621279_1"/>
      <w:r w:rsidRPr="008C224E">
        <w:rPr>
          <w:rStyle w:val="TagStyle"/>
          <w:rtl/>
        </w:rPr>
        <w:t xml:space="preserve"> &lt;&lt; נושא &gt;&gt; </w:t>
      </w:r>
      <w:r w:rsidRPr="008C224E">
        <w:rPr>
          <w:rtl/>
        </w:rPr>
        <w:t>הצעת תקנות צמצום השימוש בשקיות נשיאה חד-פעמיות (הפחתה של סכומי עיצום כספי), התשפ"א-2020</w:t>
      </w:r>
      <w:r w:rsidRPr="008C224E">
        <w:rPr>
          <w:rStyle w:val="TagStyle"/>
          <w:rtl/>
        </w:rPr>
        <w:t xml:space="preserve"> &lt;&lt; נושא &gt;&gt;</w:t>
      </w:r>
      <w:r w:rsidRPr="008C224E">
        <w:rPr>
          <w:rtl/>
        </w:rPr>
        <w:t xml:space="preserve">   </w:t>
      </w:r>
      <w:bookmarkEnd w:id="0"/>
    </w:p>
    <w:p w:rsidR="008C224E" w:rsidRDefault="008C224E" w:rsidP="007C693F">
      <w:pPr>
        <w:spacing w:before="60"/>
        <w:ind w:firstLine="0"/>
        <w:rPr>
          <w:rtl/>
        </w:rPr>
      </w:pPr>
    </w:p>
    <w:p w:rsidR="00891C16" w:rsidRPr="008713A4" w:rsidRDefault="00891C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224E" w:rsidRDefault="008C224E" w:rsidP="00EC1FB3">
      <w:pPr>
        <w:ind w:firstLine="0"/>
        <w:rPr>
          <w:rtl/>
        </w:rPr>
      </w:pPr>
      <w:r w:rsidRPr="008C224E">
        <w:rPr>
          <w:rtl/>
        </w:rPr>
        <w:t>מיקי חיימוביץ' – היו"ר</w:t>
      </w:r>
    </w:p>
    <w:p w:rsidR="008C224E" w:rsidRPr="008C224E" w:rsidRDefault="008C224E" w:rsidP="00EC1FB3">
      <w:pPr>
        <w:ind w:firstLine="0"/>
        <w:rPr>
          <w:rtl/>
        </w:rPr>
      </w:pPr>
      <w:r w:rsidRPr="008C224E">
        <w:rPr>
          <w:rtl/>
        </w:rPr>
        <w:t>איתן גינזבורג</w:t>
      </w:r>
    </w:p>
    <w:p w:rsidR="002E5E31" w:rsidRPr="000C47F5" w:rsidRDefault="002E5E31" w:rsidP="00DE5B80">
      <w:pPr>
        <w:ind w:firstLine="0"/>
        <w:rPr>
          <w:b/>
          <w:bCs/>
          <w:u w:val="single"/>
          <w:rtl/>
        </w:rPr>
      </w:pPr>
    </w:p>
    <w:p w:rsidR="00891C16" w:rsidRDefault="00891C16" w:rsidP="00D40A29">
      <w:pPr>
        <w:ind w:firstLine="0"/>
        <w:outlineLvl w:val="1"/>
        <w:rPr>
          <w:b/>
          <w:bCs/>
          <w:u w:val="single"/>
          <w:rtl/>
        </w:rPr>
      </w:pPr>
    </w:p>
    <w:p w:rsidR="00B554EE" w:rsidRPr="008713A4" w:rsidRDefault="00B554EE" w:rsidP="00D40A29">
      <w:pPr>
        <w:ind w:firstLine="0"/>
        <w:outlineLvl w:val="1"/>
        <w:rPr>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209"/>
      </w:tblGrid>
      <w:tr w:rsidR="00B554EE" w:rsidTr="00891C16">
        <w:tc>
          <w:tcPr>
            <w:tcW w:w="0" w:type="auto"/>
            <w:shd w:val="clear" w:color="auto" w:fill="auto"/>
          </w:tcPr>
          <w:p w:rsidR="00B554EE" w:rsidRDefault="00B554EE" w:rsidP="00DE5B80">
            <w:pPr>
              <w:ind w:firstLine="0"/>
              <w:rPr>
                <w:rtl/>
              </w:rPr>
            </w:pPr>
            <w:bookmarkStart w:id="1" w:name="_ETM_Q1_33163"/>
            <w:bookmarkEnd w:id="1"/>
            <w:r>
              <w:rPr>
                <w:rtl/>
              </w:rPr>
              <w:t>נועה שפיצר מזרחי</w:t>
            </w:r>
          </w:p>
        </w:tc>
        <w:tc>
          <w:tcPr>
            <w:tcW w:w="0" w:type="auto"/>
            <w:shd w:val="clear" w:color="auto" w:fill="auto"/>
          </w:tcPr>
          <w:p w:rsidR="00B554EE" w:rsidRDefault="00B554EE" w:rsidP="00DE5B80">
            <w:pPr>
              <w:ind w:firstLine="0"/>
              <w:rPr>
                <w:rtl/>
              </w:rPr>
            </w:pPr>
            <w:r>
              <w:rPr>
                <w:rtl/>
              </w:rPr>
              <w:t>–</w:t>
            </w:r>
          </w:p>
        </w:tc>
        <w:tc>
          <w:tcPr>
            <w:tcW w:w="0" w:type="auto"/>
            <w:shd w:val="clear" w:color="auto" w:fill="auto"/>
          </w:tcPr>
          <w:p w:rsidR="00B554EE" w:rsidRDefault="00B554EE" w:rsidP="00DE5B80">
            <w:pPr>
              <w:ind w:firstLine="0"/>
              <w:rPr>
                <w:rtl/>
              </w:rPr>
            </w:pPr>
            <w:r>
              <w:rPr>
                <w:rtl/>
              </w:rPr>
              <w:t>מנהלת אגף אחריות יצרן מורחבת, המשרד להגנת הסביבה</w:t>
            </w:r>
          </w:p>
        </w:tc>
      </w:tr>
      <w:tr w:rsidR="008C224E" w:rsidTr="00891C16">
        <w:tc>
          <w:tcPr>
            <w:tcW w:w="0" w:type="auto"/>
            <w:shd w:val="clear" w:color="auto" w:fill="auto"/>
          </w:tcPr>
          <w:p w:rsidR="008C224E" w:rsidRDefault="008C224E" w:rsidP="00DE5B80">
            <w:pPr>
              <w:ind w:firstLine="0"/>
              <w:rPr>
                <w:rtl/>
              </w:rPr>
            </w:pPr>
            <w:r>
              <w:rPr>
                <w:rtl/>
              </w:rPr>
              <w:t>אוראל סדס</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ממונה חשבונאית, המשרד להגנת הסביבה</w:t>
            </w:r>
          </w:p>
        </w:tc>
      </w:tr>
      <w:tr w:rsidR="008C224E" w:rsidTr="00891C16">
        <w:tc>
          <w:tcPr>
            <w:tcW w:w="0" w:type="auto"/>
            <w:shd w:val="clear" w:color="auto" w:fill="auto"/>
          </w:tcPr>
          <w:p w:rsidR="008C224E" w:rsidRDefault="008C224E" w:rsidP="00DE5B80">
            <w:pPr>
              <w:ind w:firstLine="0"/>
              <w:rPr>
                <w:rtl/>
              </w:rPr>
            </w:pPr>
            <w:r>
              <w:rPr>
                <w:rtl/>
              </w:rPr>
              <w:t>עדי אייברמס</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B554EE" w:rsidP="00DE5B80">
            <w:pPr>
              <w:ind w:firstLine="0"/>
              <w:rPr>
                <w:rtl/>
              </w:rPr>
            </w:pPr>
            <w:r>
              <w:rPr>
                <w:rFonts w:hint="cs"/>
                <w:rtl/>
              </w:rPr>
              <w:t xml:space="preserve">עו"ד, </w:t>
            </w:r>
            <w:r w:rsidR="008C224E">
              <w:rPr>
                <w:rtl/>
              </w:rPr>
              <w:t>לשכת היועץ המשפטי, המשרד להגנת הסביבה</w:t>
            </w:r>
          </w:p>
        </w:tc>
      </w:tr>
      <w:tr w:rsidR="008C224E" w:rsidTr="00891C16">
        <w:tc>
          <w:tcPr>
            <w:tcW w:w="0" w:type="auto"/>
            <w:shd w:val="clear" w:color="auto" w:fill="auto"/>
          </w:tcPr>
          <w:p w:rsidR="008C224E" w:rsidRDefault="008C224E" w:rsidP="00DE5B80">
            <w:pPr>
              <w:ind w:firstLine="0"/>
              <w:rPr>
                <w:rtl/>
              </w:rPr>
            </w:pPr>
            <w:r>
              <w:rPr>
                <w:rtl/>
              </w:rPr>
              <w:t>רן סלבצקי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B554EE" w:rsidP="00DE5B80">
            <w:pPr>
              <w:ind w:firstLine="0"/>
              <w:rPr>
                <w:rtl/>
              </w:rPr>
            </w:pPr>
            <w:r>
              <w:rPr>
                <w:rFonts w:hint="cs"/>
                <w:rtl/>
              </w:rPr>
              <w:t xml:space="preserve">עו"ד, </w:t>
            </w:r>
            <w:r w:rsidR="008C224E">
              <w:rPr>
                <w:rtl/>
              </w:rPr>
              <w:t>לשכת היועץ המשפטי, המשרד להגנת הסביבה</w:t>
            </w:r>
          </w:p>
        </w:tc>
      </w:tr>
      <w:tr w:rsidR="008C224E" w:rsidTr="00891C16">
        <w:tc>
          <w:tcPr>
            <w:tcW w:w="0" w:type="auto"/>
            <w:shd w:val="clear" w:color="auto" w:fill="auto"/>
          </w:tcPr>
          <w:p w:rsidR="008C224E" w:rsidRDefault="008C224E" w:rsidP="00DE5B80">
            <w:pPr>
              <w:ind w:firstLine="0"/>
              <w:rPr>
                <w:rtl/>
              </w:rPr>
            </w:pPr>
            <w:r>
              <w:rPr>
                <w:rtl/>
              </w:rPr>
              <w:t>נטע דרורי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B554EE" w:rsidP="00DE5B80">
            <w:pPr>
              <w:ind w:firstLine="0"/>
              <w:rPr>
                <w:rtl/>
              </w:rPr>
            </w:pPr>
            <w:r>
              <w:rPr>
                <w:rFonts w:hint="cs"/>
                <w:rtl/>
              </w:rPr>
              <w:t xml:space="preserve">עו"ד, </w:t>
            </w:r>
            <w:r w:rsidR="008C224E">
              <w:rPr>
                <w:rtl/>
              </w:rPr>
              <w:t>לשכת היועץ המשפטי, המשרד להגנת הסביבה</w:t>
            </w:r>
          </w:p>
        </w:tc>
      </w:tr>
      <w:tr w:rsidR="008C224E" w:rsidTr="00891C16">
        <w:tc>
          <w:tcPr>
            <w:tcW w:w="0" w:type="auto"/>
            <w:shd w:val="clear" w:color="auto" w:fill="auto"/>
          </w:tcPr>
          <w:p w:rsidR="008C224E" w:rsidRDefault="008C224E" w:rsidP="00DE5B80">
            <w:pPr>
              <w:ind w:firstLine="0"/>
              <w:rPr>
                <w:rtl/>
              </w:rPr>
            </w:pPr>
            <w:r>
              <w:rPr>
                <w:rtl/>
              </w:rPr>
              <w:t>תמר פרנקל מירסקי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מנהלת בכירה חקיקה ורגולציה, משרד הכלכלה והתעשייה</w:t>
            </w:r>
          </w:p>
        </w:tc>
      </w:tr>
      <w:tr w:rsidR="008C224E" w:rsidTr="00891C16">
        <w:tc>
          <w:tcPr>
            <w:tcW w:w="0" w:type="auto"/>
            <w:shd w:val="clear" w:color="auto" w:fill="auto"/>
          </w:tcPr>
          <w:p w:rsidR="008C224E" w:rsidRDefault="008C224E" w:rsidP="00DE5B80">
            <w:pPr>
              <w:ind w:firstLine="0"/>
              <w:rPr>
                <w:rtl/>
              </w:rPr>
            </w:pPr>
            <w:r>
              <w:rPr>
                <w:rtl/>
              </w:rPr>
              <w:t>נעמה כרמון</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ראש תחום סביבה וקיימות, התאחדות התעשיינים</w:t>
            </w:r>
          </w:p>
        </w:tc>
      </w:tr>
      <w:tr w:rsidR="008C224E" w:rsidTr="00891C16">
        <w:tc>
          <w:tcPr>
            <w:tcW w:w="0" w:type="auto"/>
            <w:shd w:val="clear" w:color="auto" w:fill="auto"/>
          </w:tcPr>
          <w:p w:rsidR="008C224E" w:rsidRDefault="008C224E" w:rsidP="00DE5B80">
            <w:pPr>
              <w:ind w:firstLine="0"/>
              <w:rPr>
                <w:rtl/>
              </w:rPr>
            </w:pPr>
            <w:r>
              <w:rPr>
                <w:rtl/>
              </w:rPr>
              <w:t>ערן מאירי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B554EE" w:rsidP="00DE5B80">
            <w:pPr>
              <w:ind w:firstLine="0"/>
              <w:rPr>
                <w:rtl/>
              </w:rPr>
            </w:pPr>
            <w:r>
              <w:rPr>
                <w:rFonts w:hint="cs"/>
                <w:rtl/>
              </w:rPr>
              <w:t xml:space="preserve">עו"ד, </w:t>
            </w:r>
            <w:r>
              <w:rPr>
                <w:rtl/>
              </w:rPr>
              <w:t>היועץ המשפטי, שופר</w:t>
            </w:r>
            <w:r w:rsidR="008C224E">
              <w:rPr>
                <w:rtl/>
              </w:rPr>
              <w:t>סל</w:t>
            </w:r>
          </w:p>
        </w:tc>
      </w:tr>
      <w:tr w:rsidR="008C224E" w:rsidTr="00891C16">
        <w:tc>
          <w:tcPr>
            <w:tcW w:w="0" w:type="auto"/>
            <w:shd w:val="clear" w:color="auto" w:fill="auto"/>
          </w:tcPr>
          <w:p w:rsidR="008C224E" w:rsidRDefault="00B554EE" w:rsidP="00DE5B80">
            <w:pPr>
              <w:ind w:firstLine="0"/>
              <w:rPr>
                <w:rtl/>
              </w:rPr>
            </w:pPr>
            <w:r>
              <w:rPr>
                <w:rFonts w:hint="cs"/>
                <w:rtl/>
              </w:rPr>
              <w:t xml:space="preserve">רו"ח </w:t>
            </w:r>
            <w:r w:rsidR="008C224E">
              <w:rPr>
                <w:rtl/>
              </w:rPr>
              <w:t>זהבה כהן</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מנהלת כספים, רשתות השיווק</w:t>
            </w:r>
          </w:p>
        </w:tc>
      </w:tr>
      <w:tr w:rsidR="008C224E" w:rsidTr="00891C16">
        <w:tc>
          <w:tcPr>
            <w:tcW w:w="0" w:type="auto"/>
            <w:shd w:val="clear" w:color="auto" w:fill="auto"/>
          </w:tcPr>
          <w:p w:rsidR="008C224E" w:rsidRDefault="008C224E" w:rsidP="00DE5B80">
            <w:pPr>
              <w:ind w:firstLine="0"/>
              <w:rPr>
                <w:rtl/>
              </w:rPr>
            </w:pPr>
            <w:r>
              <w:rPr>
                <w:rtl/>
              </w:rPr>
              <w:t>דניאל מורגנשטרן</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חבר הנהלה, הפורום הישראלי לעירוניות</w:t>
            </w:r>
          </w:p>
        </w:tc>
      </w:tr>
      <w:tr w:rsidR="008C224E" w:rsidTr="00891C16">
        <w:tc>
          <w:tcPr>
            <w:tcW w:w="0" w:type="auto"/>
            <w:shd w:val="clear" w:color="auto" w:fill="auto"/>
          </w:tcPr>
          <w:p w:rsidR="008C224E" w:rsidRDefault="008C224E" w:rsidP="00DE5B80">
            <w:pPr>
              <w:ind w:firstLine="0"/>
              <w:rPr>
                <w:rtl/>
              </w:rPr>
            </w:pPr>
            <w:r>
              <w:rPr>
                <w:rtl/>
              </w:rPr>
              <w:t>מירב עבאדי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B554EE" w:rsidP="00DE5B80">
            <w:pPr>
              <w:ind w:firstLine="0"/>
              <w:rPr>
                <w:rtl/>
              </w:rPr>
            </w:pPr>
            <w:r>
              <w:rPr>
                <w:rFonts w:hint="cs"/>
                <w:rtl/>
              </w:rPr>
              <w:t xml:space="preserve">עו"ד, </w:t>
            </w:r>
            <w:r w:rsidR="008C224E">
              <w:rPr>
                <w:rtl/>
              </w:rPr>
              <w:t>יועצת משפטית תחום פסולת ומחזור, אדם טבע ודין</w:t>
            </w:r>
          </w:p>
        </w:tc>
      </w:tr>
      <w:tr w:rsidR="008C224E" w:rsidTr="00891C16">
        <w:tc>
          <w:tcPr>
            <w:tcW w:w="0" w:type="auto"/>
            <w:shd w:val="clear" w:color="auto" w:fill="auto"/>
          </w:tcPr>
          <w:p w:rsidR="008C224E" w:rsidRDefault="008C224E" w:rsidP="00DE5B80">
            <w:pPr>
              <w:ind w:firstLine="0"/>
              <w:rPr>
                <w:rtl/>
              </w:rPr>
            </w:pPr>
            <w:r>
              <w:rPr>
                <w:rtl/>
              </w:rPr>
              <w:t>נמרוד פפרני</w:t>
            </w:r>
          </w:p>
        </w:tc>
        <w:tc>
          <w:tcPr>
            <w:tcW w:w="0" w:type="auto"/>
            <w:shd w:val="clear" w:color="auto" w:fill="auto"/>
          </w:tcPr>
          <w:p w:rsidR="008C224E" w:rsidRDefault="008C224E" w:rsidP="00DE5B80">
            <w:pPr>
              <w:ind w:firstLine="0"/>
              <w:rPr>
                <w:rtl/>
              </w:rPr>
            </w:pPr>
            <w:r>
              <w:rPr>
                <w:rtl/>
              </w:rPr>
              <w:t>–</w:t>
            </w:r>
          </w:p>
        </w:tc>
        <w:tc>
          <w:tcPr>
            <w:tcW w:w="0" w:type="auto"/>
            <w:shd w:val="clear" w:color="auto" w:fill="auto"/>
          </w:tcPr>
          <w:p w:rsidR="008C224E" w:rsidRDefault="008C224E" w:rsidP="00DE5B80">
            <w:pPr>
              <w:ind w:firstLine="0"/>
              <w:rPr>
                <w:rtl/>
              </w:rPr>
            </w:pPr>
            <w:r>
              <w:rPr>
                <w:rtl/>
              </w:rPr>
              <w:t>משקיף, המשמר החברתי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C224E" w:rsidP="00D40A29">
      <w:pPr>
        <w:ind w:firstLine="0"/>
      </w:pPr>
      <w:r>
        <w:rPr>
          <w:rtl/>
        </w:rPr>
        <w:t>תומר רוזנר</w:t>
      </w:r>
    </w:p>
    <w:p w:rsidR="00E64116" w:rsidRDefault="000623B8" w:rsidP="00DE5B80">
      <w:pPr>
        <w:ind w:firstLine="0"/>
        <w:rPr>
          <w:rtl/>
        </w:rPr>
      </w:pPr>
      <w:r>
        <w:rPr>
          <w:rFonts w:hint="cs"/>
          <w:rtl/>
        </w:rPr>
        <w:t>לירון אדלר</w:t>
      </w:r>
    </w:p>
    <w:p w:rsidR="000623B8" w:rsidRPr="008713A4" w:rsidRDefault="000623B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224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224E" w:rsidP="008320F6">
      <w:pPr>
        <w:ind w:firstLine="0"/>
        <w:rPr>
          <w:rtl/>
        </w:rPr>
      </w:pPr>
      <w:r>
        <w:rPr>
          <w:rtl/>
        </w:rPr>
        <w:t>אירית שלהבת</w:t>
      </w:r>
    </w:p>
    <w:p w:rsidR="00B554EE" w:rsidRDefault="00B554EE">
      <w:pPr>
        <w:bidi w:val="0"/>
        <w:spacing w:line="240" w:lineRule="auto"/>
        <w:ind w:firstLine="0"/>
        <w:jc w:val="left"/>
        <w:rPr>
          <w:rtl/>
        </w:rPr>
      </w:pPr>
      <w:r>
        <w:rPr>
          <w:rtl/>
        </w:rPr>
        <w:br w:type="page"/>
      </w:r>
    </w:p>
    <w:p w:rsidR="008C224E" w:rsidRDefault="008C224E" w:rsidP="008C224E">
      <w:pPr>
        <w:pStyle w:val="a6"/>
        <w:keepNext/>
        <w:rPr>
          <w:rtl/>
        </w:rPr>
      </w:pPr>
      <w:bookmarkStart w:id="2" w:name="ET_subject_621279_2"/>
      <w:r w:rsidRPr="008C224E">
        <w:rPr>
          <w:rStyle w:val="TagStyle"/>
          <w:rtl/>
        </w:rPr>
        <w:lastRenderedPageBreak/>
        <w:t xml:space="preserve"> &lt;&lt; נושא &gt;&gt; </w:t>
      </w:r>
      <w:r>
        <w:rPr>
          <w:rtl/>
        </w:rPr>
        <w:t>הצעת תקנות צמצום השימוש בשקיות נשיאה חד-פעמיות (הפחתה של סכומי עיצום כספי), התשפ"א-2020</w:t>
      </w:r>
      <w:r w:rsidRPr="008C224E">
        <w:rPr>
          <w:rStyle w:val="TagStyle"/>
          <w:rtl/>
        </w:rPr>
        <w:t xml:space="preserve"> &lt;&lt; נושא &gt;&gt;</w:t>
      </w:r>
      <w:r>
        <w:rPr>
          <w:rtl/>
        </w:rPr>
        <w:t xml:space="preserve">   </w:t>
      </w:r>
      <w:bookmarkEnd w:id="2"/>
    </w:p>
    <w:p w:rsidR="008C224E" w:rsidRDefault="008C224E" w:rsidP="008C224E">
      <w:pPr>
        <w:pStyle w:val="KeepWithNext"/>
        <w:rPr>
          <w:rtl/>
        </w:rPr>
      </w:pPr>
    </w:p>
    <w:p w:rsidR="008C224E" w:rsidRDefault="008C224E" w:rsidP="008C224E">
      <w:pPr>
        <w:rPr>
          <w:rtl/>
        </w:rPr>
      </w:pPr>
      <w:bookmarkStart w:id="3" w:name="_ETM_Q1_64713"/>
      <w:bookmarkStart w:id="4" w:name="_ETM_Q1_66473"/>
      <w:bookmarkStart w:id="5" w:name="_ETM_Q1_66536"/>
      <w:bookmarkStart w:id="6" w:name="_GoBack"/>
      <w:bookmarkEnd w:id="3"/>
      <w:bookmarkEnd w:id="4"/>
      <w:bookmarkEnd w:id="5"/>
      <w:bookmarkEnd w:id="6"/>
    </w:p>
    <w:p w:rsidR="008C224E" w:rsidRDefault="008C224E" w:rsidP="008C224E">
      <w:pPr>
        <w:pStyle w:val="af6"/>
        <w:keepNext/>
        <w:rPr>
          <w:rtl/>
        </w:rPr>
      </w:pPr>
      <w:bookmarkStart w:id="7" w:name="ET_yor_5777_3"/>
      <w:r w:rsidRPr="008C224E">
        <w:rPr>
          <w:rStyle w:val="TagStyle"/>
          <w:rtl/>
        </w:rPr>
        <w:t xml:space="preserve"> &lt;&lt; יור &gt;&gt; </w:t>
      </w:r>
      <w:r>
        <w:rPr>
          <w:rtl/>
        </w:rPr>
        <w:t>היו"ר מיקי חיימוביץ':</w:t>
      </w:r>
      <w:r w:rsidRPr="008C224E">
        <w:rPr>
          <w:rStyle w:val="TagStyle"/>
          <w:rtl/>
        </w:rPr>
        <w:t xml:space="preserve"> &lt;&lt; יור &gt;&gt;</w:t>
      </w:r>
      <w:r>
        <w:rPr>
          <w:rtl/>
        </w:rPr>
        <w:t xml:space="preserve">   </w:t>
      </w:r>
      <w:bookmarkEnd w:id="7"/>
    </w:p>
    <w:p w:rsidR="008C224E" w:rsidRDefault="008C224E" w:rsidP="008C224E">
      <w:pPr>
        <w:pStyle w:val="KeepWithNext"/>
        <w:rPr>
          <w:rtl/>
          <w:lang w:eastAsia="he-IL"/>
        </w:rPr>
      </w:pPr>
    </w:p>
    <w:p w:rsidR="00C94262" w:rsidRDefault="00C94262" w:rsidP="008C224E">
      <w:pPr>
        <w:rPr>
          <w:rtl/>
          <w:lang w:eastAsia="he-IL"/>
        </w:rPr>
      </w:pPr>
      <w:bookmarkStart w:id="8" w:name="_ETM_Q1_74050"/>
      <w:bookmarkStart w:id="9" w:name="_ETM_Q1_887405"/>
      <w:bookmarkStart w:id="10" w:name="_ETM_Q1_887483"/>
      <w:bookmarkEnd w:id="8"/>
      <w:bookmarkEnd w:id="9"/>
      <w:bookmarkEnd w:id="10"/>
      <w:r>
        <w:rPr>
          <w:rFonts w:hint="cs"/>
          <w:rtl/>
          <w:lang w:eastAsia="he-IL"/>
        </w:rPr>
        <w:t xml:space="preserve">בוקר טוב לכולם. אני שמחה לפתוח עוד </w:t>
      </w:r>
      <w:bookmarkStart w:id="11" w:name="_ETM_Q1_881779"/>
      <w:bookmarkEnd w:id="11"/>
      <w:r>
        <w:rPr>
          <w:rFonts w:hint="cs"/>
          <w:rtl/>
          <w:lang w:eastAsia="he-IL"/>
        </w:rPr>
        <w:t>דיון של ועדת הפנים והגנת הסביבה. הבוקר אנחנו דנים ב</w:t>
      </w:r>
      <w:r w:rsidR="000213D8">
        <w:rPr>
          <w:rFonts w:hint="cs"/>
          <w:rtl/>
          <w:lang w:eastAsia="he-IL"/>
        </w:rPr>
        <w:t xml:space="preserve">תקנות </w:t>
      </w:r>
      <w:r>
        <w:rPr>
          <w:rFonts w:hint="cs"/>
          <w:rtl/>
          <w:lang w:eastAsia="he-IL"/>
        </w:rPr>
        <w:t xml:space="preserve">שהוגשו </w:t>
      </w:r>
      <w:bookmarkStart w:id="12" w:name="_ETM_Q1_884297"/>
      <w:bookmarkEnd w:id="12"/>
      <w:r>
        <w:rPr>
          <w:rFonts w:hint="cs"/>
          <w:rtl/>
          <w:lang w:eastAsia="he-IL"/>
        </w:rPr>
        <w:t xml:space="preserve">לנו לאישור מטעם המשרד להגנת הסביבה, תקנות </w:t>
      </w:r>
      <w:r w:rsidR="000213D8">
        <w:rPr>
          <w:rFonts w:hint="cs"/>
          <w:rtl/>
          <w:lang w:eastAsia="he-IL"/>
        </w:rPr>
        <w:t>צמצום השימוש</w:t>
      </w:r>
      <w:r>
        <w:rPr>
          <w:rFonts w:hint="cs"/>
          <w:rtl/>
          <w:lang w:eastAsia="he-IL"/>
        </w:rPr>
        <w:t xml:space="preserve"> בשקיות נשיאה</w:t>
      </w:r>
      <w:bookmarkStart w:id="13" w:name="_ETM_Q1_888402"/>
      <w:bookmarkEnd w:id="13"/>
      <w:r>
        <w:rPr>
          <w:rFonts w:hint="cs"/>
          <w:rtl/>
          <w:lang w:eastAsia="he-IL"/>
        </w:rPr>
        <w:t xml:space="preserve"> חד-פעמיות (הפחתה של סכומי עיצום כספי), התשפ"א-2020</w:t>
      </w:r>
      <w:r w:rsidR="000213D8">
        <w:rPr>
          <w:rFonts w:hint="cs"/>
          <w:rtl/>
          <w:lang w:eastAsia="he-IL"/>
        </w:rPr>
        <w:t xml:space="preserve">. </w:t>
      </w:r>
    </w:p>
    <w:p w:rsidR="00C94262" w:rsidRDefault="00C94262" w:rsidP="008C224E">
      <w:pPr>
        <w:rPr>
          <w:rtl/>
          <w:lang w:eastAsia="he-IL"/>
        </w:rPr>
      </w:pPr>
      <w:bookmarkStart w:id="14" w:name="_ETM_Q1_897781"/>
      <w:bookmarkStart w:id="15" w:name="_ETM_Q1_897839"/>
      <w:bookmarkEnd w:id="14"/>
      <w:bookmarkEnd w:id="15"/>
    </w:p>
    <w:p w:rsidR="000213D8" w:rsidRDefault="00C94262" w:rsidP="00EA4FCB">
      <w:pPr>
        <w:rPr>
          <w:rtl/>
          <w:lang w:eastAsia="he-IL"/>
        </w:rPr>
      </w:pPr>
      <w:bookmarkStart w:id="16" w:name="_ETM_Q1_897923"/>
      <w:bookmarkStart w:id="17" w:name="_ETM_Q1_897972"/>
      <w:bookmarkEnd w:id="16"/>
      <w:bookmarkEnd w:id="17"/>
      <w:r>
        <w:rPr>
          <w:rFonts w:hint="cs"/>
          <w:rtl/>
          <w:lang w:eastAsia="he-IL"/>
        </w:rPr>
        <w:t xml:space="preserve">לפני שאני נותנת לצוות הייעוץ המשפטי של הוועדה להציג לנו את התקנות, אני רוצה </w:t>
      </w:r>
      <w:bookmarkStart w:id="18" w:name="_ETM_Q1_901887"/>
      <w:bookmarkEnd w:id="18"/>
      <w:r>
        <w:rPr>
          <w:rFonts w:hint="cs"/>
          <w:rtl/>
          <w:lang w:eastAsia="he-IL"/>
        </w:rPr>
        <w:t>להגיד כמה מילים בגלל שאני חוששת, וכך אני מבינה, ש</w:t>
      </w:r>
      <w:r w:rsidR="000213D8">
        <w:rPr>
          <w:rFonts w:hint="cs"/>
          <w:rtl/>
          <w:lang w:eastAsia="he-IL"/>
        </w:rPr>
        <w:t>השם של התקנות האלה יצר</w:t>
      </w:r>
      <w:bookmarkStart w:id="19" w:name="_ETM_Q1_911530"/>
      <w:bookmarkEnd w:id="19"/>
      <w:r>
        <w:rPr>
          <w:rFonts w:hint="cs"/>
          <w:rtl/>
          <w:lang w:eastAsia="he-IL"/>
        </w:rPr>
        <w:t xml:space="preserve"> קצת בלבול</w:t>
      </w:r>
      <w:r w:rsidR="000213D8">
        <w:rPr>
          <w:rFonts w:hint="cs"/>
          <w:rtl/>
          <w:lang w:eastAsia="he-IL"/>
        </w:rPr>
        <w:t xml:space="preserve">. </w:t>
      </w:r>
      <w:r>
        <w:rPr>
          <w:rFonts w:hint="cs"/>
          <w:rtl/>
          <w:lang w:eastAsia="he-IL"/>
        </w:rPr>
        <w:t>חשוב מאוד להבין שעד היום המשרד להגנת הסביבה לא יכול</w:t>
      </w:r>
      <w:bookmarkStart w:id="20" w:name="_ETM_Q1_920984"/>
      <w:bookmarkEnd w:id="20"/>
      <w:r>
        <w:rPr>
          <w:rFonts w:hint="cs"/>
          <w:rtl/>
          <w:lang w:eastAsia="he-IL"/>
        </w:rPr>
        <w:t xml:space="preserve"> היה לקנוס בכלל בתי עסק שנתפסו על כך שהם לא גבו את ההיטל הקבוע בחוק השקיות, ההיטל שהם גובים מן </w:t>
      </w:r>
      <w:bookmarkStart w:id="21" w:name="_ETM_Q1_931298"/>
      <w:bookmarkEnd w:id="21"/>
      <w:r>
        <w:rPr>
          <w:rFonts w:hint="cs"/>
          <w:rtl/>
          <w:lang w:eastAsia="he-IL"/>
        </w:rPr>
        <w:t>הלקוחות שלהם. המדיניות של משרד המשפטים וחוות הדעת של היועץ</w:t>
      </w:r>
      <w:bookmarkStart w:id="22" w:name="_ETM_Q1_937396"/>
      <w:bookmarkEnd w:id="22"/>
      <w:r>
        <w:rPr>
          <w:rFonts w:hint="cs"/>
          <w:rtl/>
          <w:lang w:eastAsia="he-IL"/>
        </w:rPr>
        <w:t xml:space="preserve"> המשפטי לממשלה </w:t>
      </w:r>
      <w:r w:rsidR="000213D8">
        <w:rPr>
          <w:rFonts w:hint="cs"/>
          <w:rtl/>
          <w:lang w:eastAsia="he-IL"/>
        </w:rPr>
        <w:t xml:space="preserve">קובעת במפורש שחוק שאין לו תקנות </w:t>
      </w:r>
      <w:bookmarkStart w:id="23" w:name="_ETM_Q1_942399"/>
      <w:bookmarkEnd w:id="23"/>
      <w:r w:rsidR="000213D8">
        <w:rPr>
          <w:rFonts w:hint="cs"/>
          <w:rtl/>
          <w:lang w:eastAsia="he-IL"/>
        </w:rPr>
        <w:t>הפחתה</w:t>
      </w:r>
      <w:r>
        <w:rPr>
          <w:rFonts w:hint="cs"/>
          <w:rtl/>
          <w:lang w:eastAsia="he-IL"/>
        </w:rPr>
        <w:t xml:space="preserve"> </w:t>
      </w:r>
      <w:r>
        <w:rPr>
          <w:rtl/>
          <w:lang w:eastAsia="he-IL"/>
        </w:rPr>
        <w:t>–</w:t>
      </w:r>
      <w:r>
        <w:rPr>
          <w:rFonts w:hint="cs"/>
          <w:rtl/>
          <w:lang w:eastAsia="he-IL"/>
        </w:rPr>
        <w:t xml:space="preserve"> ובעצם זה מה שאנחנו היום הולכים </w:t>
      </w:r>
      <w:bookmarkStart w:id="24" w:name="_ETM_Q1_944177"/>
      <w:bookmarkEnd w:id="24"/>
      <w:r>
        <w:rPr>
          <w:rFonts w:hint="cs"/>
          <w:rtl/>
          <w:lang w:eastAsia="he-IL"/>
        </w:rPr>
        <w:t>לדון בו</w:t>
      </w:r>
      <w:r w:rsidR="000213D8">
        <w:rPr>
          <w:rFonts w:hint="cs"/>
          <w:rtl/>
          <w:lang w:eastAsia="he-IL"/>
        </w:rPr>
        <w:t xml:space="preserve"> </w:t>
      </w:r>
      <w:r>
        <w:rPr>
          <w:rFonts w:hint="eastAsia"/>
          <w:rtl/>
          <w:lang w:eastAsia="he-IL"/>
        </w:rPr>
        <w:t>–</w:t>
      </w:r>
      <w:r>
        <w:rPr>
          <w:rFonts w:hint="cs"/>
          <w:rtl/>
          <w:lang w:eastAsia="he-IL"/>
        </w:rPr>
        <w:t xml:space="preserve"> </w:t>
      </w:r>
      <w:r w:rsidR="000213D8">
        <w:rPr>
          <w:rFonts w:hint="cs"/>
          <w:rtl/>
          <w:lang w:eastAsia="he-IL"/>
        </w:rPr>
        <w:t>ש</w:t>
      </w:r>
      <w:r>
        <w:rPr>
          <w:rFonts w:hint="cs"/>
          <w:rtl/>
          <w:lang w:eastAsia="he-IL"/>
        </w:rPr>
        <w:t xml:space="preserve">יוצרות </w:t>
      </w:r>
      <w:r w:rsidR="000213D8">
        <w:rPr>
          <w:rFonts w:hint="cs"/>
          <w:rtl/>
          <w:lang w:eastAsia="he-IL"/>
        </w:rPr>
        <w:t xml:space="preserve">אפשרות לתת </w:t>
      </w:r>
      <w:r>
        <w:rPr>
          <w:rFonts w:hint="cs"/>
          <w:rtl/>
          <w:lang w:eastAsia="he-IL"/>
        </w:rPr>
        <w:t>קנסות מדורגים</w:t>
      </w:r>
      <w:r w:rsidR="000213D8">
        <w:rPr>
          <w:rFonts w:hint="cs"/>
          <w:rtl/>
          <w:lang w:eastAsia="he-IL"/>
        </w:rPr>
        <w:t>, לא ניתן מתוקפו להטיל קנסות</w:t>
      </w:r>
      <w:r>
        <w:rPr>
          <w:rFonts w:hint="cs"/>
          <w:rtl/>
          <w:lang w:eastAsia="he-IL"/>
        </w:rPr>
        <w:t xml:space="preserve"> על מי שמפר אותו</w:t>
      </w:r>
      <w:r w:rsidR="000213D8">
        <w:rPr>
          <w:rFonts w:hint="cs"/>
          <w:rtl/>
          <w:lang w:eastAsia="he-IL"/>
        </w:rPr>
        <w:t xml:space="preserve">. </w:t>
      </w:r>
      <w:bookmarkStart w:id="25" w:name="_ETM_Q1_957819"/>
      <w:bookmarkEnd w:id="25"/>
      <w:r w:rsidR="000213D8">
        <w:rPr>
          <w:rFonts w:hint="cs"/>
          <w:rtl/>
          <w:lang w:eastAsia="he-IL"/>
        </w:rPr>
        <w:t>אז היה חוק אך אי אפשר היה לאכוף אותו</w:t>
      </w:r>
      <w:r>
        <w:rPr>
          <w:rFonts w:hint="cs"/>
          <w:rtl/>
          <w:lang w:eastAsia="he-IL"/>
        </w:rPr>
        <w:t xml:space="preserve"> כי החוק דיבר רק על קנס גבוה מאוד, ואפילו אפשר </w:t>
      </w:r>
      <w:bookmarkStart w:id="26" w:name="_ETM_Q1_962100"/>
      <w:bookmarkEnd w:id="26"/>
      <w:r>
        <w:rPr>
          <w:rFonts w:hint="cs"/>
          <w:rtl/>
          <w:lang w:eastAsia="he-IL"/>
        </w:rPr>
        <w:t xml:space="preserve">לומר דרקוני, 40,000 שקל על כל שקית על בעל עסק שבמהלך רבעון לא גבה את ההיטל הנדרש עבור כל השקיות </w:t>
      </w:r>
      <w:bookmarkStart w:id="27" w:name="_ETM_Q1_972768"/>
      <w:bookmarkEnd w:id="27"/>
      <w:r>
        <w:rPr>
          <w:rFonts w:hint="cs"/>
          <w:rtl/>
          <w:lang w:eastAsia="he-IL"/>
        </w:rPr>
        <w:t>שמכר</w:t>
      </w:r>
      <w:r w:rsidR="000213D8">
        <w:rPr>
          <w:rFonts w:hint="cs"/>
          <w:rtl/>
          <w:lang w:eastAsia="he-IL"/>
        </w:rPr>
        <w:t xml:space="preserve">. </w:t>
      </w:r>
      <w:r>
        <w:rPr>
          <w:rFonts w:hint="cs"/>
          <w:rtl/>
          <w:lang w:eastAsia="he-IL"/>
        </w:rPr>
        <w:t xml:space="preserve">בגלל שהתקנות שהיום אנחנו הולכים להתקין אותן לא הותקנו עד </w:t>
      </w:r>
      <w:bookmarkStart w:id="28" w:name="_ETM_Q1_976350"/>
      <w:bookmarkEnd w:id="28"/>
      <w:r>
        <w:rPr>
          <w:rFonts w:hint="cs"/>
          <w:rtl/>
          <w:lang w:eastAsia="he-IL"/>
        </w:rPr>
        <w:t xml:space="preserve">עכשיו אי אפשר היה להשית קנסות. </w:t>
      </w:r>
    </w:p>
    <w:p w:rsidR="000213D8" w:rsidRDefault="000213D8" w:rsidP="008C224E">
      <w:pPr>
        <w:rPr>
          <w:rtl/>
          <w:lang w:eastAsia="he-IL"/>
        </w:rPr>
      </w:pPr>
      <w:bookmarkStart w:id="29" w:name="_ETM_Q1_982333"/>
      <w:bookmarkStart w:id="30" w:name="_ETM_Q1_982411"/>
      <w:bookmarkEnd w:id="29"/>
      <w:bookmarkEnd w:id="30"/>
    </w:p>
    <w:p w:rsidR="00C94262" w:rsidRDefault="000213D8" w:rsidP="000213D8">
      <w:pPr>
        <w:rPr>
          <w:rtl/>
          <w:lang w:eastAsia="he-IL"/>
        </w:rPr>
      </w:pPr>
      <w:bookmarkStart w:id="31" w:name="_ETM_Q1_982489"/>
      <w:bookmarkStart w:id="32" w:name="_ETM_Q1_982551"/>
      <w:bookmarkEnd w:id="31"/>
      <w:bookmarkEnd w:id="32"/>
      <w:r>
        <w:rPr>
          <w:rFonts w:hint="cs"/>
          <w:rtl/>
          <w:lang w:eastAsia="he-IL"/>
        </w:rPr>
        <w:t xml:space="preserve">התקנות </w:t>
      </w:r>
      <w:bookmarkStart w:id="33" w:name="_ETM_Q1_983864"/>
      <w:bookmarkEnd w:id="33"/>
      <w:r>
        <w:rPr>
          <w:rFonts w:hint="cs"/>
          <w:rtl/>
          <w:lang w:eastAsia="he-IL"/>
        </w:rPr>
        <w:t>שאנחנו מבקשים</w:t>
      </w:r>
      <w:r w:rsidR="00C94262">
        <w:rPr>
          <w:rFonts w:hint="cs"/>
          <w:rtl/>
          <w:lang w:eastAsia="he-IL"/>
        </w:rPr>
        <w:t xml:space="preserve"> כאן היום </w:t>
      </w:r>
      <w:r w:rsidR="00EA4FCB">
        <w:rPr>
          <w:rFonts w:hint="cs"/>
          <w:rtl/>
          <w:lang w:eastAsia="he-IL"/>
        </w:rPr>
        <w:t xml:space="preserve">לאשר </w:t>
      </w:r>
      <w:r w:rsidR="00C94262">
        <w:rPr>
          <w:rFonts w:hint="cs"/>
          <w:rtl/>
          <w:lang w:eastAsia="he-IL"/>
        </w:rPr>
        <w:t xml:space="preserve">יאפשרו במקרים מסוימים למשרד להגנת הסביבה להטיל קנסות גבוהים יותר </w:t>
      </w:r>
      <w:bookmarkStart w:id="34" w:name="_ETM_Q1_990440"/>
      <w:bookmarkEnd w:id="34"/>
      <w:r w:rsidR="00C94262">
        <w:rPr>
          <w:rFonts w:hint="cs"/>
          <w:rtl/>
          <w:lang w:eastAsia="he-IL"/>
        </w:rPr>
        <w:t xml:space="preserve">מ-40,000 שקל, ובמקרים אחרים להפעיל שיקול דעת ולהטיל קנסות נמוכים </w:t>
      </w:r>
      <w:bookmarkStart w:id="35" w:name="_ETM_Q1_997679"/>
      <w:bookmarkEnd w:id="35"/>
      <w:r w:rsidR="00C94262">
        <w:rPr>
          <w:rFonts w:hint="cs"/>
          <w:rtl/>
          <w:lang w:eastAsia="he-IL"/>
        </w:rPr>
        <w:t>יותר, אבל אפשר יהיה סוף-סוף לאכוף ולהטיל קנסות</w:t>
      </w:r>
      <w:r>
        <w:rPr>
          <w:rFonts w:hint="cs"/>
          <w:rtl/>
          <w:lang w:eastAsia="he-IL"/>
        </w:rPr>
        <w:t xml:space="preserve">. </w:t>
      </w:r>
      <w:r w:rsidR="00C94262">
        <w:rPr>
          <w:rFonts w:hint="cs"/>
          <w:rtl/>
          <w:lang w:eastAsia="he-IL"/>
        </w:rPr>
        <w:t xml:space="preserve">הדבר הזה מאוד </w:t>
      </w:r>
      <w:bookmarkStart w:id="36" w:name="_ETM_Q1_1002075"/>
      <w:bookmarkEnd w:id="36"/>
      <w:r w:rsidR="00C94262">
        <w:rPr>
          <w:rFonts w:hint="cs"/>
          <w:rtl/>
          <w:lang w:eastAsia="he-IL"/>
        </w:rPr>
        <w:t xml:space="preserve">מאוד חשוב להחלת החוק הזה ולאפקטיביות שלו. </w:t>
      </w:r>
    </w:p>
    <w:p w:rsidR="00C94262" w:rsidRDefault="00C94262" w:rsidP="000213D8">
      <w:pPr>
        <w:rPr>
          <w:rtl/>
          <w:lang w:eastAsia="he-IL"/>
        </w:rPr>
      </w:pPr>
      <w:bookmarkStart w:id="37" w:name="_ETM_Q1_1006266"/>
      <w:bookmarkStart w:id="38" w:name="_ETM_Q1_1006328"/>
      <w:bookmarkEnd w:id="37"/>
      <w:bookmarkEnd w:id="38"/>
    </w:p>
    <w:p w:rsidR="0082306F" w:rsidRDefault="000213D8" w:rsidP="00EA4FCB">
      <w:pPr>
        <w:rPr>
          <w:rtl/>
          <w:lang w:eastAsia="he-IL"/>
        </w:rPr>
      </w:pPr>
      <w:bookmarkStart w:id="39" w:name="_ETM_Q1_1006394"/>
      <w:bookmarkStart w:id="40" w:name="_ETM_Q1_1006461"/>
      <w:bookmarkEnd w:id="39"/>
      <w:bookmarkEnd w:id="40"/>
      <w:r>
        <w:rPr>
          <w:rFonts w:hint="cs"/>
          <w:rtl/>
          <w:lang w:eastAsia="he-IL"/>
        </w:rPr>
        <w:t xml:space="preserve">אני לא צריכה להגיד את האג'נדה הסביבתית שלי, </w:t>
      </w:r>
      <w:bookmarkStart w:id="41" w:name="_ETM_Q1_1013987"/>
      <w:bookmarkEnd w:id="41"/>
      <w:r>
        <w:rPr>
          <w:rFonts w:hint="cs"/>
          <w:rtl/>
          <w:lang w:eastAsia="he-IL"/>
        </w:rPr>
        <w:t>כולם מכירים. אין זה סוד שאנחנו נמצאים ב</w:t>
      </w:r>
      <w:r w:rsidR="0082306F">
        <w:rPr>
          <w:rFonts w:hint="cs"/>
          <w:rtl/>
          <w:lang w:eastAsia="he-IL"/>
        </w:rPr>
        <w:t xml:space="preserve">תוך </w:t>
      </w:r>
      <w:r>
        <w:rPr>
          <w:rFonts w:hint="cs"/>
          <w:rtl/>
          <w:lang w:eastAsia="he-IL"/>
        </w:rPr>
        <w:t xml:space="preserve">משבר אקלים וההתמכרות </w:t>
      </w:r>
      <w:bookmarkStart w:id="42" w:name="_ETM_Q1_1023143"/>
      <w:bookmarkEnd w:id="42"/>
      <w:r>
        <w:rPr>
          <w:rFonts w:hint="cs"/>
          <w:rtl/>
          <w:lang w:eastAsia="he-IL"/>
        </w:rPr>
        <w:t>שלנו לפלסטיק</w:t>
      </w:r>
      <w:r w:rsidR="0082306F">
        <w:rPr>
          <w:rFonts w:hint="cs"/>
          <w:rtl/>
          <w:lang w:eastAsia="he-IL"/>
        </w:rPr>
        <w:t xml:space="preserve">, ובמיוחד </w:t>
      </w:r>
      <w:bookmarkStart w:id="43" w:name="_ETM_Q1_1019696"/>
      <w:bookmarkEnd w:id="43"/>
      <w:r w:rsidR="0082306F">
        <w:rPr>
          <w:rFonts w:hint="cs"/>
          <w:rtl/>
          <w:lang w:eastAsia="he-IL"/>
        </w:rPr>
        <w:t>של תושבי מדינת ישראל,</w:t>
      </w:r>
      <w:r>
        <w:rPr>
          <w:rFonts w:hint="cs"/>
          <w:rtl/>
          <w:lang w:eastAsia="he-IL"/>
        </w:rPr>
        <w:t xml:space="preserve"> הביאה אותנו לכך שאנחנו נמצאים באחד המקומות הכי </w:t>
      </w:r>
      <w:bookmarkStart w:id="44" w:name="_ETM_Q1_1032642"/>
      <w:bookmarkEnd w:id="44"/>
      <w:r>
        <w:rPr>
          <w:rFonts w:hint="cs"/>
          <w:rtl/>
          <w:lang w:eastAsia="he-IL"/>
        </w:rPr>
        <w:t xml:space="preserve">גבוהים בעולם בשימוש בפלסטיק </w:t>
      </w:r>
      <w:r w:rsidR="0082306F">
        <w:rPr>
          <w:rFonts w:hint="cs"/>
          <w:rtl/>
          <w:lang w:eastAsia="he-IL"/>
        </w:rPr>
        <w:t xml:space="preserve">ובכלים חד-פעמיים. השימוש הנוראי הזה, המוגבר, </w:t>
      </w:r>
      <w:r>
        <w:rPr>
          <w:rFonts w:hint="cs"/>
          <w:rtl/>
          <w:lang w:eastAsia="he-IL"/>
        </w:rPr>
        <w:t xml:space="preserve">יש לו השלכות דרמטיות על הסביבה </w:t>
      </w:r>
      <w:bookmarkStart w:id="45" w:name="_ETM_Q1_1043876"/>
      <w:bookmarkEnd w:id="45"/>
      <w:r>
        <w:rPr>
          <w:rFonts w:hint="cs"/>
          <w:rtl/>
          <w:lang w:eastAsia="he-IL"/>
        </w:rPr>
        <w:t xml:space="preserve">שלנו, גם </w:t>
      </w:r>
      <w:r w:rsidR="0082306F">
        <w:rPr>
          <w:rFonts w:hint="cs"/>
          <w:rtl/>
          <w:lang w:eastAsia="he-IL"/>
        </w:rPr>
        <w:t xml:space="preserve">בחיי היום-יום, </w:t>
      </w:r>
      <w:r>
        <w:rPr>
          <w:rFonts w:hint="cs"/>
          <w:rtl/>
          <w:lang w:eastAsia="he-IL"/>
        </w:rPr>
        <w:t xml:space="preserve">מבחינת מה שאנחנו רואים </w:t>
      </w:r>
      <w:r w:rsidR="0082306F">
        <w:rPr>
          <w:rFonts w:hint="cs"/>
          <w:rtl/>
          <w:lang w:eastAsia="he-IL"/>
        </w:rPr>
        <w:t>בנראות ב</w:t>
      </w:r>
      <w:r>
        <w:rPr>
          <w:rFonts w:hint="cs"/>
          <w:rtl/>
          <w:lang w:eastAsia="he-IL"/>
        </w:rPr>
        <w:t>שטח</w:t>
      </w:r>
      <w:r w:rsidR="0082306F">
        <w:rPr>
          <w:rFonts w:hint="cs"/>
          <w:rtl/>
          <w:lang w:eastAsia="he-IL"/>
        </w:rPr>
        <w:t xml:space="preserve">, אין-ספור השקיות והכלים החד-פעמיים שאנחנו רואים </w:t>
      </w:r>
      <w:bookmarkStart w:id="46" w:name="_ETM_Q1_1046680"/>
      <w:bookmarkEnd w:id="46"/>
      <w:r w:rsidR="0082306F">
        <w:rPr>
          <w:rFonts w:hint="cs"/>
          <w:rtl/>
          <w:lang w:eastAsia="he-IL"/>
        </w:rPr>
        <w:t>בכל מקום,</w:t>
      </w:r>
      <w:r>
        <w:rPr>
          <w:rFonts w:hint="cs"/>
          <w:rtl/>
          <w:lang w:eastAsia="he-IL"/>
        </w:rPr>
        <w:t xml:space="preserve"> וגם מבחינת האפקט </w:t>
      </w:r>
      <w:bookmarkStart w:id="47" w:name="_ETM_Q1_1052454"/>
      <w:bookmarkEnd w:id="47"/>
      <w:r>
        <w:rPr>
          <w:rFonts w:hint="cs"/>
          <w:rtl/>
          <w:lang w:eastAsia="he-IL"/>
        </w:rPr>
        <w:t>שיש לזה על הדורות הבאים</w:t>
      </w:r>
      <w:r w:rsidR="0082306F">
        <w:rPr>
          <w:rFonts w:hint="cs"/>
          <w:rtl/>
          <w:lang w:eastAsia="he-IL"/>
        </w:rPr>
        <w:t>, על ההמשך, הדברים האלה שנשארים כאן איתנו כמעט</w:t>
      </w:r>
      <w:bookmarkStart w:id="48" w:name="_ETM_Q1_1058043"/>
      <w:bookmarkEnd w:id="48"/>
      <w:r w:rsidR="0082306F">
        <w:rPr>
          <w:rFonts w:hint="cs"/>
          <w:rtl/>
          <w:lang w:eastAsia="he-IL"/>
        </w:rPr>
        <w:t xml:space="preserve"> לנצח, פוגעים בחי, פוגעים </w:t>
      </w:r>
      <w:r>
        <w:rPr>
          <w:rFonts w:hint="cs"/>
          <w:rtl/>
          <w:lang w:eastAsia="he-IL"/>
        </w:rPr>
        <w:t xml:space="preserve">בטבע, </w:t>
      </w:r>
      <w:r w:rsidR="0082306F">
        <w:rPr>
          <w:rFonts w:hint="cs"/>
          <w:rtl/>
          <w:lang w:eastAsia="he-IL"/>
        </w:rPr>
        <w:t xml:space="preserve">פוגעים </w:t>
      </w:r>
      <w:r>
        <w:rPr>
          <w:rFonts w:hint="cs"/>
          <w:rtl/>
          <w:lang w:eastAsia="he-IL"/>
        </w:rPr>
        <w:t xml:space="preserve">בבריאות </w:t>
      </w:r>
      <w:bookmarkStart w:id="49" w:name="_ETM_Q1_1062063"/>
      <w:bookmarkEnd w:id="49"/>
      <w:r>
        <w:rPr>
          <w:rFonts w:hint="cs"/>
          <w:rtl/>
          <w:lang w:eastAsia="he-IL"/>
        </w:rPr>
        <w:t xml:space="preserve">שלנו. </w:t>
      </w:r>
    </w:p>
    <w:p w:rsidR="0082306F" w:rsidRDefault="0082306F" w:rsidP="0082306F">
      <w:pPr>
        <w:rPr>
          <w:rtl/>
          <w:lang w:eastAsia="he-IL"/>
        </w:rPr>
      </w:pPr>
    </w:p>
    <w:p w:rsidR="000213D8" w:rsidRDefault="000213D8" w:rsidP="0082306F">
      <w:pPr>
        <w:rPr>
          <w:rtl/>
          <w:lang w:eastAsia="he-IL"/>
        </w:rPr>
      </w:pPr>
      <w:r>
        <w:rPr>
          <w:rFonts w:hint="cs"/>
          <w:rtl/>
          <w:lang w:eastAsia="he-IL"/>
        </w:rPr>
        <w:t xml:space="preserve">אנחנו צריכים לנסות לעשות הכול על מנת לצמצם את </w:t>
      </w:r>
      <w:bookmarkStart w:id="50" w:name="_ETM_Q1_1069563"/>
      <w:bookmarkEnd w:id="50"/>
      <w:r>
        <w:rPr>
          <w:rFonts w:hint="cs"/>
          <w:rtl/>
          <w:lang w:eastAsia="he-IL"/>
        </w:rPr>
        <w:t>השימוש</w:t>
      </w:r>
      <w:r w:rsidR="0082306F">
        <w:rPr>
          <w:rFonts w:hint="cs"/>
          <w:rtl/>
          <w:lang w:eastAsia="he-IL"/>
        </w:rPr>
        <w:t xml:space="preserve"> בפלסטיק, והשקיות האלה הן </w:t>
      </w:r>
      <w:bookmarkStart w:id="51" w:name="_ETM_Q1_1069900"/>
      <w:bookmarkEnd w:id="51"/>
      <w:r w:rsidR="0082306F">
        <w:rPr>
          <w:rFonts w:hint="cs"/>
          <w:rtl/>
          <w:lang w:eastAsia="he-IL"/>
        </w:rPr>
        <w:t>חלק מן הצרה הגדולה הזאת</w:t>
      </w:r>
      <w:r>
        <w:rPr>
          <w:rFonts w:hint="cs"/>
          <w:rtl/>
          <w:lang w:eastAsia="he-IL"/>
        </w:rPr>
        <w:t xml:space="preserve">. </w:t>
      </w:r>
      <w:bookmarkStart w:id="52" w:name="_ETM_Q1_1071313"/>
      <w:bookmarkStart w:id="53" w:name="_ETM_Q1_1071375"/>
      <w:bookmarkStart w:id="54" w:name="_ETM_Q1_1071453"/>
      <w:bookmarkStart w:id="55" w:name="_ETM_Q1_1071516"/>
      <w:bookmarkEnd w:id="52"/>
      <w:bookmarkEnd w:id="53"/>
      <w:bookmarkEnd w:id="54"/>
      <w:bookmarkEnd w:id="55"/>
      <w:r>
        <w:rPr>
          <w:rFonts w:hint="cs"/>
          <w:rtl/>
          <w:lang w:eastAsia="he-IL"/>
        </w:rPr>
        <w:t xml:space="preserve">אם נחליט היום לאשר את התקנות החשובות האלה, אין </w:t>
      </w:r>
      <w:bookmarkStart w:id="56" w:name="_ETM_Q1_1079484"/>
      <w:bookmarkEnd w:id="56"/>
      <w:r>
        <w:rPr>
          <w:rFonts w:hint="cs"/>
          <w:rtl/>
          <w:lang w:eastAsia="he-IL"/>
        </w:rPr>
        <w:t xml:space="preserve">לי ספק שאנחנו עושים צעד חשוב </w:t>
      </w:r>
      <w:r w:rsidR="0082306F">
        <w:rPr>
          <w:rFonts w:hint="cs"/>
          <w:rtl/>
          <w:lang w:eastAsia="he-IL"/>
        </w:rPr>
        <w:t xml:space="preserve">בשמירה על הכדור הזה לטובת הדורות </w:t>
      </w:r>
      <w:bookmarkStart w:id="57" w:name="_ETM_Q1_1081998"/>
      <w:bookmarkEnd w:id="57"/>
      <w:r w:rsidR="0082306F">
        <w:rPr>
          <w:rFonts w:hint="cs"/>
          <w:rtl/>
          <w:lang w:eastAsia="he-IL"/>
        </w:rPr>
        <w:t>הבאים.</w:t>
      </w:r>
      <w:bookmarkStart w:id="58" w:name="_ETM_Q1_1084046"/>
      <w:bookmarkEnd w:id="58"/>
    </w:p>
    <w:p w:rsidR="0082306F" w:rsidRDefault="0082306F" w:rsidP="0082306F">
      <w:pPr>
        <w:rPr>
          <w:rtl/>
          <w:lang w:eastAsia="he-IL"/>
        </w:rPr>
      </w:pPr>
      <w:bookmarkStart w:id="59" w:name="_ETM_Q1_1084112"/>
      <w:bookmarkStart w:id="60" w:name="_ETM_Q1_1084174"/>
      <w:bookmarkEnd w:id="59"/>
      <w:bookmarkEnd w:id="60"/>
    </w:p>
    <w:p w:rsidR="0082306F" w:rsidRDefault="0082306F" w:rsidP="00EA4FCB">
      <w:pPr>
        <w:rPr>
          <w:rtl/>
          <w:lang w:eastAsia="he-IL"/>
        </w:rPr>
      </w:pPr>
      <w:bookmarkStart w:id="61" w:name="_ETM_Q1_1084230"/>
      <w:bookmarkEnd w:id="61"/>
      <w:r>
        <w:rPr>
          <w:rFonts w:hint="cs"/>
          <w:rtl/>
          <w:lang w:eastAsia="he-IL"/>
        </w:rPr>
        <w:t>נתחיל עם תומר רוזנר, היועץ המשפטי לוועדה</w:t>
      </w:r>
      <w:r w:rsidR="00EA4FCB">
        <w:rPr>
          <w:rFonts w:hint="cs"/>
          <w:rtl/>
          <w:lang w:eastAsia="he-IL"/>
        </w:rPr>
        <w:t>.</w:t>
      </w:r>
      <w:r>
        <w:rPr>
          <w:rFonts w:hint="cs"/>
          <w:rtl/>
          <w:lang w:eastAsia="he-IL"/>
        </w:rPr>
        <w:t xml:space="preserve"> תציג בפנינו בבקשה</w:t>
      </w:r>
      <w:bookmarkStart w:id="62" w:name="_ETM_Q1_1091137"/>
      <w:bookmarkEnd w:id="62"/>
      <w:r>
        <w:rPr>
          <w:rFonts w:hint="cs"/>
          <w:rtl/>
          <w:lang w:eastAsia="he-IL"/>
        </w:rPr>
        <w:t xml:space="preserve"> את התקנות. </w:t>
      </w:r>
    </w:p>
    <w:p w:rsidR="000213D8" w:rsidRDefault="000213D8" w:rsidP="000213D8">
      <w:pPr>
        <w:rPr>
          <w:rtl/>
          <w:lang w:eastAsia="he-IL"/>
        </w:rPr>
      </w:pPr>
      <w:bookmarkStart w:id="63" w:name="_ETM_Q1_1096531"/>
      <w:bookmarkStart w:id="64" w:name="_ETM_Q1_1096609"/>
      <w:bookmarkStart w:id="65" w:name="_ETM_Q1_1098999"/>
      <w:bookmarkEnd w:id="63"/>
      <w:bookmarkEnd w:id="64"/>
      <w:bookmarkEnd w:id="65"/>
    </w:p>
    <w:p w:rsidR="000213D8" w:rsidRDefault="000213D8" w:rsidP="000213D8">
      <w:pPr>
        <w:pStyle w:val="a4"/>
        <w:keepNext/>
        <w:rPr>
          <w:rtl/>
        </w:rPr>
      </w:pPr>
      <w:bookmarkStart w:id="66" w:name="ET_speaker_תומר_רוזנר_4"/>
      <w:r w:rsidRPr="000213D8">
        <w:rPr>
          <w:rStyle w:val="TagStyle"/>
          <w:rtl/>
        </w:rPr>
        <w:t xml:space="preserve"> &lt;&lt; דובר &gt;&gt; </w:t>
      </w:r>
      <w:r>
        <w:rPr>
          <w:rtl/>
        </w:rPr>
        <w:t>תומר רוזנר:</w:t>
      </w:r>
      <w:r w:rsidRPr="000213D8">
        <w:rPr>
          <w:rStyle w:val="TagStyle"/>
          <w:rtl/>
        </w:rPr>
        <w:t xml:space="preserve"> &lt;&lt; דובר &gt;&gt;</w:t>
      </w:r>
      <w:r>
        <w:rPr>
          <w:rtl/>
        </w:rPr>
        <w:t xml:space="preserve">   </w:t>
      </w:r>
      <w:bookmarkEnd w:id="66"/>
    </w:p>
    <w:p w:rsidR="000213D8" w:rsidRDefault="000213D8" w:rsidP="000213D8">
      <w:pPr>
        <w:pStyle w:val="KeepWithNext"/>
        <w:rPr>
          <w:rtl/>
          <w:lang w:eastAsia="he-IL"/>
        </w:rPr>
      </w:pPr>
    </w:p>
    <w:p w:rsidR="000213D8" w:rsidRDefault="000213D8" w:rsidP="0082306F">
      <w:pPr>
        <w:rPr>
          <w:rtl/>
          <w:lang w:eastAsia="he-IL"/>
        </w:rPr>
      </w:pPr>
      <w:bookmarkStart w:id="67" w:name="_ETM_Q1_1099515"/>
      <w:bookmarkStart w:id="68" w:name="_ETM_Q1_1099562"/>
      <w:bookmarkEnd w:id="67"/>
      <w:bookmarkEnd w:id="68"/>
      <w:r>
        <w:rPr>
          <w:rFonts w:hint="cs"/>
          <w:rtl/>
          <w:lang w:eastAsia="he-IL"/>
        </w:rPr>
        <w:t xml:space="preserve">בוקר טוב, </w:t>
      </w:r>
      <w:r w:rsidR="0082306F">
        <w:rPr>
          <w:rFonts w:hint="cs"/>
          <w:rtl/>
          <w:lang w:eastAsia="he-IL"/>
        </w:rPr>
        <w:t xml:space="preserve">גברתי. </w:t>
      </w:r>
      <w:r>
        <w:rPr>
          <w:rFonts w:hint="cs"/>
          <w:rtl/>
          <w:lang w:eastAsia="he-IL"/>
        </w:rPr>
        <w:t xml:space="preserve">כפי שציינה </w:t>
      </w:r>
      <w:bookmarkStart w:id="69" w:name="_ETM_Q1_1103202"/>
      <w:bookmarkEnd w:id="69"/>
      <w:r w:rsidR="0082306F">
        <w:rPr>
          <w:rFonts w:hint="cs"/>
          <w:rtl/>
          <w:lang w:eastAsia="he-IL"/>
        </w:rPr>
        <w:t>יושבת-ראש</w:t>
      </w:r>
      <w:r>
        <w:rPr>
          <w:rFonts w:hint="cs"/>
          <w:rtl/>
          <w:lang w:eastAsia="he-IL"/>
        </w:rPr>
        <w:t xml:space="preserve"> הוועדה, אנחנו עוסקים בתקנות של ה</w:t>
      </w:r>
      <w:r w:rsidR="0082306F">
        <w:rPr>
          <w:rFonts w:hint="cs"/>
          <w:rtl/>
          <w:lang w:eastAsia="he-IL"/>
        </w:rPr>
        <w:t xml:space="preserve">פחתת </w:t>
      </w:r>
      <w:r>
        <w:rPr>
          <w:rFonts w:hint="cs"/>
          <w:rtl/>
          <w:lang w:eastAsia="he-IL"/>
        </w:rPr>
        <w:t>עיצום כספי</w:t>
      </w:r>
      <w:r w:rsidR="0082306F">
        <w:rPr>
          <w:rFonts w:hint="cs"/>
          <w:rtl/>
          <w:lang w:eastAsia="he-IL"/>
        </w:rPr>
        <w:t xml:space="preserve">. עיצום כספי הוא מעין קנס </w:t>
      </w:r>
      <w:bookmarkStart w:id="70" w:name="_ETM_Q1_1107083"/>
      <w:bookmarkEnd w:id="70"/>
      <w:r w:rsidR="0082306F">
        <w:rPr>
          <w:rFonts w:hint="cs"/>
          <w:rtl/>
          <w:lang w:eastAsia="he-IL"/>
        </w:rPr>
        <w:t xml:space="preserve">אזרחי שמטיל גורם מנהלי </w:t>
      </w:r>
      <w:bookmarkStart w:id="71" w:name="_ETM_Q1_1112140"/>
      <w:bookmarkEnd w:id="71"/>
      <w:r>
        <w:rPr>
          <w:rFonts w:hint="cs"/>
          <w:rtl/>
          <w:lang w:eastAsia="he-IL"/>
        </w:rPr>
        <w:t xml:space="preserve">בהליך שנקבע בחוק, שמטרתו לאפשר הטלת סנקציה יעילה, פשוטה להפעלה </w:t>
      </w:r>
      <w:bookmarkStart w:id="72" w:name="_ETM_Q1_1123623"/>
      <w:bookmarkEnd w:id="72"/>
      <w:r>
        <w:rPr>
          <w:rFonts w:hint="cs"/>
          <w:rtl/>
          <w:lang w:eastAsia="he-IL"/>
        </w:rPr>
        <w:t xml:space="preserve">ומהירה יחסית על בסיס ראיות מנהליות וללא צורך בנקיטת הליכים </w:t>
      </w:r>
      <w:bookmarkStart w:id="73" w:name="_ETM_Q1_1133561"/>
      <w:bookmarkEnd w:id="73"/>
      <w:r w:rsidR="0082306F">
        <w:rPr>
          <w:rFonts w:hint="cs"/>
          <w:rtl/>
          <w:lang w:eastAsia="he-IL"/>
        </w:rPr>
        <w:t>פליליים</w:t>
      </w:r>
      <w:r>
        <w:rPr>
          <w:rFonts w:hint="cs"/>
          <w:rtl/>
          <w:lang w:eastAsia="he-IL"/>
        </w:rPr>
        <w:t xml:space="preserve">, שיש להם את כל </w:t>
      </w:r>
      <w:r w:rsidR="0082306F">
        <w:rPr>
          <w:rFonts w:hint="cs"/>
          <w:rtl/>
          <w:lang w:eastAsia="he-IL"/>
        </w:rPr>
        <w:t xml:space="preserve">סדרי הדין ואת כל </w:t>
      </w:r>
      <w:r>
        <w:rPr>
          <w:rFonts w:hint="cs"/>
          <w:rtl/>
          <w:lang w:eastAsia="he-IL"/>
        </w:rPr>
        <w:t xml:space="preserve">המגבלות </w:t>
      </w:r>
      <w:r w:rsidR="0082306F">
        <w:rPr>
          <w:rFonts w:hint="cs"/>
          <w:rtl/>
          <w:lang w:eastAsia="he-IL"/>
        </w:rPr>
        <w:t>הראייתיות שיש</w:t>
      </w:r>
      <w:bookmarkStart w:id="74" w:name="_ETM_Q1_1135734"/>
      <w:bookmarkEnd w:id="74"/>
      <w:r w:rsidR="0082306F">
        <w:rPr>
          <w:rFonts w:hint="cs"/>
          <w:rtl/>
          <w:lang w:eastAsia="he-IL"/>
        </w:rPr>
        <w:t xml:space="preserve"> בהם</w:t>
      </w:r>
      <w:r>
        <w:rPr>
          <w:rFonts w:hint="cs"/>
          <w:rtl/>
          <w:lang w:eastAsia="he-IL"/>
        </w:rPr>
        <w:t xml:space="preserve">. במסגרת החוק הזה </w:t>
      </w:r>
      <w:bookmarkStart w:id="75" w:name="_ETM_Q1_1142529"/>
      <w:bookmarkEnd w:id="75"/>
      <w:r>
        <w:rPr>
          <w:rFonts w:hint="cs"/>
          <w:rtl/>
          <w:lang w:eastAsia="he-IL"/>
        </w:rPr>
        <w:t xml:space="preserve">נבחר </w:t>
      </w:r>
      <w:r w:rsidR="0082306F">
        <w:rPr>
          <w:rFonts w:hint="cs"/>
          <w:rtl/>
          <w:lang w:eastAsia="he-IL"/>
        </w:rPr>
        <w:t xml:space="preserve">כלי של </w:t>
      </w:r>
      <w:r>
        <w:rPr>
          <w:rFonts w:hint="cs"/>
          <w:rtl/>
          <w:lang w:eastAsia="he-IL"/>
        </w:rPr>
        <w:t xml:space="preserve">עיצום כספי </w:t>
      </w:r>
      <w:r w:rsidR="0082306F">
        <w:rPr>
          <w:rFonts w:hint="cs"/>
          <w:rtl/>
          <w:lang w:eastAsia="he-IL"/>
        </w:rPr>
        <w:t xml:space="preserve">ככלי אכיפה כמעט יחיד </w:t>
      </w:r>
      <w:r>
        <w:rPr>
          <w:rFonts w:hint="cs"/>
          <w:rtl/>
          <w:lang w:eastAsia="he-IL"/>
        </w:rPr>
        <w:t xml:space="preserve">ולא נקבעו עבירות פליליות כך שיש חיוניות </w:t>
      </w:r>
      <w:bookmarkStart w:id="76" w:name="_ETM_Q1_1153310"/>
      <w:bookmarkEnd w:id="76"/>
      <w:r>
        <w:rPr>
          <w:rFonts w:hint="cs"/>
          <w:rtl/>
          <w:lang w:eastAsia="he-IL"/>
        </w:rPr>
        <w:t>רבה באישור התקנות</w:t>
      </w:r>
      <w:r w:rsidR="0082306F">
        <w:rPr>
          <w:rFonts w:hint="cs"/>
          <w:rtl/>
          <w:lang w:eastAsia="he-IL"/>
        </w:rPr>
        <w:t xml:space="preserve">, כפי שגברתי אמרה, </w:t>
      </w:r>
      <w:bookmarkStart w:id="77" w:name="_ETM_Q1_1150859"/>
      <w:bookmarkEnd w:id="77"/>
      <w:r w:rsidR="0082306F">
        <w:rPr>
          <w:rFonts w:hint="cs"/>
          <w:rtl/>
          <w:lang w:eastAsia="he-IL"/>
        </w:rPr>
        <w:t xml:space="preserve">כי בהיעדר תקנות הפחתה לא ניתן להפעיל את כלי העיצום </w:t>
      </w:r>
      <w:bookmarkStart w:id="78" w:name="_ETM_Q1_1156949"/>
      <w:bookmarkEnd w:id="78"/>
      <w:r w:rsidR="0082306F">
        <w:rPr>
          <w:rFonts w:hint="cs"/>
          <w:rtl/>
          <w:lang w:eastAsia="he-IL"/>
        </w:rPr>
        <w:t>הכספי</w:t>
      </w:r>
      <w:r>
        <w:rPr>
          <w:rFonts w:hint="cs"/>
          <w:rtl/>
          <w:lang w:eastAsia="he-IL"/>
        </w:rPr>
        <w:t xml:space="preserve">. </w:t>
      </w:r>
    </w:p>
    <w:p w:rsidR="000213D8" w:rsidRDefault="000213D8" w:rsidP="000213D8">
      <w:pPr>
        <w:rPr>
          <w:rtl/>
          <w:lang w:eastAsia="he-IL"/>
        </w:rPr>
      </w:pPr>
      <w:bookmarkStart w:id="79" w:name="_ETM_Q1_1157185"/>
      <w:bookmarkStart w:id="80" w:name="_ETM_Q1_1157279"/>
      <w:bookmarkEnd w:id="79"/>
      <w:bookmarkEnd w:id="80"/>
    </w:p>
    <w:p w:rsidR="000213D8" w:rsidRDefault="000213D8" w:rsidP="00EA4FCB">
      <w:pPr>
        <w:rPr>
          <w:rtl/>
          <w:lang w:eastAsia="he-IL"/>
        </w:rPr>
      </w:pPr>
      <w:bookmarkStart w:id="81" w:name="_ETM_Q1_1157341"/>
      <w:bookmarkStart w:id="82" w:name="_ETM_Q1_1157404"/>
      <w:bookmarkEnd w:id="81"/>
      <w:bookmarkEnd w:id="82"/>
      <w:r>
        <w:rPr>
          <w:rFonts w:hint="cs"/>
          <w:rtl/>
          <w:lang w:eastAsia="he-IL"/>
        </w:rPr>
        <w:t xml:space="preserve">אני רוצה להדגיש לפני שנעבור לתקנות עצמן, </w:t>
      </w:r>
      <w:bookmarkStart w:id="83" w:name="_ETM_Q1_1163888"/>
      <w:bookmarkEnd w:id="83"/>
      <w:r>
        <w:rPr>
          <w:rFonts w:hint="cs"/>
          <w:rtl/>
          <w:lang w:eastAsia="he-IL"/>
        </w:rPr>
        <w:t xml:space="preserve">שמעבר לעיצום הכספי, במקרה שבו מתברר לגורם האוכף, המשרד </w:t>
      </w:r>
      <w:r w:rsidR="000623B8">
        <w:rPr>
          <w:rFonts w:hint="cs"/>
          <w:rtl/>
          <w:lang w:eastAsia="he-IL"/>
        </w:rPr>
        <w:t>להגנת הסביבה</w:t>
      </w:r>
      <w:r>
        <w:rPr>
          <w:rFonts w:hint="cs"/>
          <w:rtl/>
          <w:lang w:eastAsia="he-IL"/>
        </w:rPr>
        <w:t xml:space="preserve">, </w:t>
      </w:r>
      <w:bookmarkStart w:id="84" w:name="_ETM_Q1_1173434"/>
      <w:bookmarkEnd w:id="84"/>
      <w:r>
        <w:rPr>
          <w:rFonts w:hint="cs"/>
          <w:rtl/>
          <w:lang w:eastAsia="he-IL"/>
        </w:rPr>
        <w:t xml:space="preserve">שלא נקבע היטל על מספר השקיות שסופקו לצרכנים, יש לו </w:t>
      </w:r>
      <w:bookmarkStart w:id="85" w:name="_ETM_Q1_1182325"/>
      <w:bookmarkEnd w:id="85"/>
      <w:r>
        <w:rPr>
          <w:rFonts w:hint="cs"/>
          <w:rtl/>
          <w:lang w:eastAsia="he-IL"/>
        </w:rPr>
        <w:t xml:space="preserve">סמכות מקבילה, נוספת, והיא לדרוש את תשלום ההפרש. אם יתברר </w:t>
      </w:r>
      <w:bookmarkStart w:id="86" w:name="_ETM_Q1_1190496"/>
      <w:bookmarkEnd w:id="86"/>
      <w:r>
        <w:rPr>
          <w:rFonts w:hint="cs"/>
          <w:rtl/>
          <w:lang w:eastAsia="he-IL"/>
        </w:rPr>
        <w:t xml:space="preserve">שלא </w:t>
      </w:r>
      <w:r w:rsidR="0082306F">
        <w:rPr>
          <w:rFonts w:hint="cs"/>
          <w:rtl/>
          <w:lang w:eastAsia="he-IL"/>
        </w:rPr>
        <w:t xml:space="preserve">נגבה </w:t>
      </w:r>
      <w:r>
        <w:rPr>
          <w:rFonts w:hint="cs"/>
          <w:rtl/>
          <w:lang w:eastAsia="he-IL"/>
        </w:rPr>
        <w:t>היטל עבור 100 שקיות הוא יכול לדרוש</w:t>
      </w:r>
      <w:r w:rsidR="0082306F">
        <w:rPr>
          <w:rFonts w:hint="cs"/>
          <w:rtl/>
          <w:lang w:eastAsia="he-IL"/>
        </w:rPr>
        <w:t xml:space="preserve"> את סכום ההיטל כפול 100 כתשלום ההפרש שלדעתו לא נגבה כדין</w:t>
      </w:r>
      <w:r>
        <w:rPr>
          <w:rFonts w:hint="cs"/>
          <w:rtl/>
          <w:lang w:eastAsia="he-IL"/>
        </w:rPr>
        <w:t xml:space="preserve">. </w:t>
      </w:r>
      <w:r w:rsidR="001E3354">
        <w:rPr>
          <w:rFonts w:hint="cs"/>
          <w:rtl/>
          <w:lang w:eastAsia="he-IL"/>
        </w:rPr>
        <w:t xml:space="preserve">העיצום הכספי, אם יוטל, הוא בנוסף </w:t>
      </w:r>
      <w:bookmarkStart w:id="87" w:name="_ETM_Q1_1208625"/>
      <w:bookmarkEnd w:id="87"/>
      <w:r w:rsidR="001E3354">
        <w:rPr>
          <w:rFonts w:hint="cs"/>
          <w:rtl/>
          <w:lang w:eastAsia="he-IL"/>
        </w:rPr>
        <w:t xml:space="preserve">וללא קשר לתשלום ההיטל שלא נגבה. כלומר מדובר פה בשני </w:t>
      </w:r>
      <w:bookmarkStart w:id="88" w:name="_ETM_Q1_1213695"/>
      <w:bookmarkEnd w:id="88"/>
      <w:r w:rsidR="001E3354">
        <w:rPr>
          <w:rFonts w:hint="cs"/>
          <w:rtl/>
          <w:lang w:eastAsia="he-IL"/>
        </w:rPr>
        <w:t>כלי אכיפה נפרדים.</w:t>
      </w:r>
    </w:p>
    <w:p w:rsidR="00A00810" w:rsidRDefault="00A00810" w:rsidP="000213D8">
      <w:pPr>
        <w:rPr>
          <w:rtl/>
          <w:lang w:eastAsia="he-IL"/>
        </w:rPr>
      </w:pPr>
      <w:bookmarkStart w:id="89" w:name="_ETM_Q1_1220261"/>
      <w:bookmarkStart w:id="90" w:name="_ETM_Q1_1220370"/>
      <w:bookmarkEnd w:id="89"/>
      <w:bookmarkEnd w:id="90"/>
    </w:p>
    <w:p w:rsidR="00A00810" w:rsidRDefault="001E3354" w:rsidP="001E3354">
      <w:pPr>
        <w:rPr>
          <w:rtl/>
          <w:lang w:eastAsia="he-IL"/>
        </w:rPr>
      </w:pPr>
      <w:bookmarkStart w:id="91" w:name="_ETM_Q1_1220417"/>
      <w:bookmarkStart w:id="92" w:name="_ETM_Q1_1220495"/>
      <w:bookmarkEnd w:id="91"/>
      <w:bookmarkEnd w:id="92"/>
      <w:r>
        <w:rPr>
          <w:rFonts w:hint="cs"/>
          <w:rtl/>
          <w:lang w:eastAsia="he-IL"/>
        </w:rPr>
        <w:t>לגבי העיצום הכספי נקבעו בחוק בסעיף 13</w:t>
      </w:r>
      <w:r w:rsidR="00A00810">
        <w:rPr>
          <w:rFonts w:hint="cs"/>
          <w:rtl/>
          <w:lang w:eastAsia="he-IL"/>
        </w:rPr>
        <w:t xml:space="preserve"> </w:t>
      </w:r>
      <w:bookmarkStart w:id="93" w:name="_ETM_Q1_1222511"/>
      <w:bookmarkEnd w:id="93"/>
      <w:r w:rsidR="00A00810">
        <w:rPr>
          <w:rFonts w:hint="cs"/>
          <w:rtl/>
          <w:lang w:eastAsia="he-IL"/>
        </w:rPr>
        <w:t xml:space="preserve">שורה של הפרות שלגביהן </w:t>
      </w:r>
      <w:r>
        <w:rPr>
          <w:rFonts w:hint="cs"/>
          <w:rtl/>
          <w:lang w:eastAsia="he-IL"/>
        </w:rPr>
        <w:t xml:space="preserve">הוטל עיצום </w:t>
      </w:r>
      <w:bookmarkStart w:id="94" w:name="_ETM_Q1_1224297"/>
      <w:bookmarkEnd w:id="94"/>
      <w:r>
        <w:rPr>
          <w:rFonts w:hint="cs"/>
          <w:rtl/>
          <w:lang w:eastAsia="he-IL"/>
        </w:rPr>
        <w:t>כספי</w:t>
      </w:r>
      <w:r w:rsidR="00A00810">
        <w:rPr>
          <w:rFonts w:hint="cs"/>
          <w:rtl/>
          <w:lang w:eastAsia="he-IL"/>
        </w:rPr>
        <w:t xml:space="preserve">. </w:t>
      </w:r>
      <w:r>
        <w:rPr>
          <w:rFonts w:hint="cs"/>
          <w:rtl/>
          <w:lang w:eastAsia="he-IL"/>
        </w:rPr>
        <w:t xml:space="preserve">כפי שגברתי אמרה, </w:t>
      </w:r>
      <w:r w:rsidR="00A00810">
        <w:rPr>
          <w:rFonts w:hint="cs"/>
          <w:rtl/>
          <w:lang w:eastAsia="he-IL"/>
        </w:rPr>
        <w:t xml:space="preserve">לגבי מכירת שקיות </w:t>
      </w:r>
      <w:r>
        <w:rPr>
          <w:rFonts w:hint="cs"/>
          <w:rtl/>
          <w:lang w:eastAsia="he-IL"/>
        </w:rPr>
        <w:t xml:space="preserve">שחלה עליהן חובת היטל ללא גביית ההיטל, </w:t>
      </w:r>
      <w:bookmarkStart w:id="95" w:name="_ETM_Q1_1230439"/>
      <w:bookmarkEnd w:id="95"/>
      <w:r w:rsidR="00A00810">
        <w:rPr>
          <w:rFonts w:hint="cs"/>
          <w:rtl/>
          <w:lang w:eastAsia="he-IL"/>
        </w:rPr>
        <w:t xml:space="preserve">העיצום הכספי </w:t>
      </w:r>
      <w:bookmarkStart w:id="96" w:name="_ETM_Q1_1233338"/>
      <w:bookmarkEnd w:id="96"/>
      <w:r w:rsidR="00A00810">
        <w:rPr>
          <w:rFonts w:hint="cs"/>
          <w:rtl/>
          <w:lang w:eastAsia="he-IL"/>
        </w:rPr>
        <w:t>נקבע ל-</w:t>
      </w:r>
      <w:r w:rsidR="00A00810">
        <w:rPr>
          <w:rFonts w:hint="cs"/>
          <w:rtl/>
          <w:lang w:eastAsia="he-IL"/>
        </w:rPr>
        <w:lastRenderedPageBreak/>
        <w:t>20,000 ליחיד ו-40,000 לתאגיד</w:t>
      </w:r>
      <w:r>
        <w:rPr>
          <w:rFonts w:hint="cs"/>
          <w:rtl/>
          <w:lang w:eastAsia="he-IL"/>
        </w:rPr>
        <w:t>. כמו כן נקבעו הפרות שעניינן אי מסירת חשבונית שבה</w:t>
      </w:r>
      <w:bookmarkStart w:id="97" w:name="_ETM_Q1_1243377"/>
      <w:bookmarkEnd w:id="97"/>
      <w:r>
        <w:rPr>
          <w:rFonts w:hint="cs"/>
          <w:rtl/>
          <w:lang w:eastAsia="he-IL"/>
        </w:rPr>
        <w:t xml:space="preserve"> מצוין ההיטל שנגבה בנפרד</w:t>
      </w:r>
      <w:r w:rsidR="00A00810">
        <w:rPr>
          <w:rFonts w:hint="cs"/>
          <w:rtl/>
          <w:lang w:eastAsia="he-IL"/>
        </w:rPr>
        <w:t xml:space="preserve">, אי מתן אפשרות לצרכן </w:t>
      </w:r>
      <w:bookmarkStart w:id="98" w:name="_ETM_Q1_1251103"/>
      <w:bookmarkEnd w:id="98"/>
      <w:r w:rsidR="00A00810">
        <w:rPr>
          <w:rFonts w:hint="cs"/>
          <w:rtl/>
          <w:lang w:eastAsia="he-IL"/>
        </w:rPr>
        <w:t>לבחור</w:t>
      </w:r>
      <w:r>
        <w:rPr>
          <w:rFonts w:hint="cs"/>
          <w:rtl/>
          <w:lang w:eastAsia="he-IL"/>
        </w:rPr>
        <w:t xml:space="preserve"> את מספר השקיות שהוא רוצה לקבל </w:t>
      </w:r>
      <w:bookmarkStart w:id="99" w:name="_ETM_Q1_1250759"/>
      <w:bookmarkEnd w:id="99"/>
      <w:r>
        <w:rPr>
          <w:rFonts w:hint="cs"/>
          <w:rtl/>
          <w:lang w:eastAsia="he-IL"/>
        </w:rPr>
        <w:t>ברכישה מרחוק</w:t>
      </w:r>
      <w:r w:rsidR="00A00810">
        <w:rPr>
          <w:rFonts w:hint="cs"/>
          <w:rtl/>
          <w:lang w:eastAsia="he-IL"/>
        </w:rPr>
        <w:t>, אספקת שקית שעובי</w:t>
      </w:r>
      <w:r w:rsidR="000623B8">
        <w:rPr>
          <w:rFonts w:hint="cs"/>
          <w:rtl/>
          <w:lang w:eastAsia="he-IL"/>
        </w:rPr>
        <w:t>י</w:t>
      </w:r>
      <w:r w:rsidR="00A00810">
        <w:rPr>
          <w:rFonts w:hint="cs"/>
          <w:rtl/>
          <w:lang w:eastAsia="he-IL"/>
        </w:rPr>
        <w:t>ה פחות מ</w:t>
      </w:r>
      <w:r>
        <w:rPr>
          <w:rFonts w:hint="cs"/>
          <w:rtl/>
          <w:lang w:eastAsia="he-IL"/>
        </w:rPr>
        <w:t>-20 מיקרון</w:t>
      </w:r>
      <w:r w:rsidR="00A00810">
        <w:rPr>
          <w:rFonts w:hint="cs"/>
          <w:rtl/>
          <w:lang w:eastAsia="he-IL"/>
        </w:rPr>
        <w:t xml:space="preserve">, </w:t>
      </w:r>
      <w:r>
        <w:rPr>
          <w:rFonts w:hint="cs"/>
          <w:rtl/>
          <w:lang w:eastAsia="he-IL"/>
        </w:rPr>
        <w:t xml:space="preserve">שזה דבר שאסור על כל העוסקים, </w:t>
      </w:r>
      <w:r w:rsidR="00A00810">
        <w:rPr>
          <w:rFonts w:hint="cs"/>
          <w:rtl/>
          <w:lang w:eastAsia="he-IL"/>
        </w:rPr>
        <w:t>או אספקת</w:t>
      </w:r>
      <w:r>
        <w:rPr>
          <w:rFonts w:hint="cs"/>
          <w:rtl/>
          <w:lang w:eastAsia="he-IL"/>
        </w:rPr>
        <w:t xml:space="preserve"> שקית </w:t>
      </w:r>
      <w:bookmarkStart w:id="100" w:name="_ETM_Q1_1261742"/>
      <w:bookmarkEnd w:id="100"/>
      <w:r>
        <w:rPr>
          <w:rFonts w:hint="cs"/>
          <w:rtl/>
          <w:lang w:eastAsia="he-IL"/>
        </w:rPr>
        <w:t xml:space="preserve">שבאה במגע עם מזון כשיש לה ידיות, כלומר שקיות </w:t>
      </w:r>
      <w:bookmarkStart w:id="101" w:name="_ETM_Q1_1262756"/>
      <w:bookmarkEnd w:id="101"/>
      <w:r>
        <w:rPr>
          <w:rFonts w:hint="cs"/>
          <w:rtl/>
          <w:lang w:eastAsia="he-IL"/>
        </w:rPr>
        <w:t xml:space="preserve">גופייה, </w:t>
      </w:r>
      <w:r w:rsidR="00A00810">
        <w:rPr>
          <w:rFonts w:hint="cs"/>
          <w:rtl/>
          <w:lang w:eastAsia="he-IL"/>
        </w:rPr>
        <w:t xml:space="preserve">שזה דבר </w:t>
      </w:r>
      <w:bookmarkStart w:id="102" w:name="_ETM_Q1_1266165"/>
      <w:bookmarkEnd w:id="102"/>
      <w:r w:rsidR="00A00810">
        <w:rPr>
          <w:rFonts w:hint="cs"/>
          <w:rtl/>
          <w:lang w:eastAsia="he-IL"/>
        </w:rPr>
        <w:t xml:space="preserve">שנאסר </w:t>
      </w:r>
      <w:r>
        <w:rPr>
          <w:rFonts w:hint="cs"/>
          <w:rtl/>
          <w:lang w:eastAsia="he-IL"/>
        </w:rPr>
        <w:t xml:space="preserve">גם הוא </w:t>
      </w:r>
      <w:r w:rsidR="00A00810">
        <w:rPr>
          <w:rFonts w:hint="cs"/>
          <w:rtl/>
          <w:lang w:eastAsia="he-IL"/>
        </w:rPr>
        <w:t>בחוק.</w:t>
      </w:r>
    </w:p>
    <w:p w:rsidR="00A00810" w:rsidRDefault="00A00810" w:rsidP="000213D8">
      <w:pPr>
        <w:rPr>
          <w:rtl/>
          <w:lang w:eastAsia="he-IL"/>
        </w:rPr>
      </w:pPr>
      <w:bookmarkStart w:id="103" w:name="_ETM_Q1_1268665"/>
      <w:bookmarkStart w:id="104" w:name="_ETM_Q1_1268743"/>
      <w:bookmarkEnd w:id="103"/>
      <w:bookmarkEnd w:id="104"/>
    </w:p>
    <w:p w:rsidR="00543F9B" w:rsidRDefault="00A00810" w:rsidP="00543F9B">
      <w:pPr>
        <w:rPr>
          <w:rtl/>
          <w:lang w:eastAsia="he-IL"/>
        </w:rPr>
      </w:pPr>
      <w:bookmarkStart w:id="105" w:name="_ETM_Q1_1268806"/>
      <w:bookmarkStart w:id="106" w:name="_ETM_Q1_1268884"/>
      <w:bookmarkEnd w:id="105"/>
      <w:bookmarkEnd w:id="106"/>
      <w:r>
        <w:rPr>
          <w:rFonts w:hint="cs"/>
          <w:rtl/>
          <w:lang w:eastAsia="he-IL"/>
        </w:rPr>
        <w:t xml:space="preserve">העיצומים הכספיים שנקבעו בחוק גבוהים מאוד ויש צורך להפחית </w:t>
      </w:r>
      <w:bookmarkStart w:id="107" w:name="_ETM_Q1_1276852"/>
      <w:bookmarkEnd w:id="107"/>
      <w:r>
        <w:rPr>
          <w:rFonts w:hint="cs"/>
          <w:rtl/>
          <w:lang w:eastAsia="he-IL"/>
        </w:rPr>
        <w:t>אותם.</w:t>
      </w:r>
      <w:r w:rsidR="00543F9B">
        <w:rPr>
          <w:rFonts w:hint="cs"/>
          <w:rtl/>
          <w:lang w:eastAsia="he-IL"/>
        </w:rPr>
        <w:t xml:space="preserve"> </w:t>
      </w:r>
      <w:bookmarkStart w:id="108" w:name="_ETM_Q1_1278274"/>
      <w:bookmarkStart w:id="109" w:name="_ETM_Q1_1278352"/>
      <w:bookmarkStart w:id="110" w:name="_ETM_Q1_1278415"/>
      <w:bookmarkStart w:id="111" w:name="_ETM_Q1_1278477"/>
      <w:bookmarkEnd w:id="108"/>
      <w:bookmarkEnd w:id="109"/>
      <w:bookmarkEnd w:id="110"/>
      <w:bookmarkEnd w:id="111"/>
      <w:r>
        <w:rPr>
          <w:rFonts w:hint="cs"/>
          <w:rtl/>
          <w:lang w:eastAsia="he-IL"/>
        </w:rPr>
        <w:t>התקנות שלפניכם כוללות שלושה סוגי הפחת</w:t>
      </w:r>
      <w:r w:rsidR="00543F9B">
        <w:rPr>
          <w:rFonts w:hint="cs"/>
          <w:rtl/>
          <w:lang w:eastAsia="he-IL"/>
        </w:rPr>
        <w:t>ו</w:t>
      </w:r>
      <w:r>
        <w:rPr>
          <w:rFonts w:hint="cs"/>
          <w:rtl/>
          <w:lang w:eastAsia="he-IL"/>
        </w:rPr>
        <w:t xml:space="preserve">ת. </w:t>
      </w:r>
    </w:p>
    <w:p w:rsidR="00543F9B" w:rsidRDefault="00543F9B" w:rsidP="00543F9B">
      <w:pPr>
        <w:rPr>
          <w:rtl/>
          <w:lang w:eastAsia="he-IL"/>
        </w:rPr>
      </w:pPr>
    </w:p>
    <w:p w:rsidR="00A00810" w:rsidRDefault="00543F9B" w:rsidP="00543F9B">
      <w:pPr>
        <w:rPr>
          <w:rtl/>
          <w:lang w:eastAsia="he-IL"/>
        </w:rPr>
      </w:pPr>
      <w:r>
        <w:rPr>
          <w:rFonts w:hint="cs"/>
          <w:rtl/>
          <w:lang w:eastAsia="he-IL"/>
        </w:rPr>
        <w:t>הסוג הראשון הוא הפחתות שנוגעות ל</w:t>
      </w:r>
      <w:r w:rsidR="00A00810">
        <w:rPr>
          <w:rFonts w:hint="cs"/>
          <w:rtl/>
          <w:lang w:eastAsia="he-IL"/>
        </w:rPr>
        <w:t xml:space="preserve">נסיבות ההפרה, </w:t>
      </w:r>
      <w:r>
        <w:rPr>
          <w:rFonts w:hint="cs"/>
          <w:rtl/>
          <w:lang w:eastAsia="he-IL"/>
        </w:rPr>
        <w:t>ה</w:t>
      </w:r>
      <w:r w:rsidR="00A00810">
        <w:rPr>
          <w:rFonts w:hint="cs"/>
          <w:rtl/>
          <w:lang w:eastAsia="he-IL"/>
        </w:rPr>
        <w:t xml:space="preserve">אם זו </w:t>
      </w:r>
      <w:bookmarkStart w:id="112" w:name="_ETM_Q1_1287711"/>
      <w:bookmarkEnd w:id="112"/>
      <w:r w:rsidR="00A00810">
        <w:rPr>
          <w:rFonts w:hint="cs"/>
          <w:rtl/>
          <w:lang w:eastAsia="he-IL"/>
        </w:rPr>
        <w:t xml:space="preserve">הייתה הפרה ראשונה, האם המפר הודיע על </w:t>
      </w:r>
      <w:r>
        <w:rPr>
          <w:rFonts w:hint="cs"/>
          <w:rtl/>
          <w:lang w:eastAsia="he-IL"/>
        </w:rPr>
        <w:t>ה</w:t>
      </w:r>
      <w:r w:rsidR="00A00810">
        <w:rPr>
          <w:rFonts w:hint="cs"/>
          <w:rtl/>
          <w:lang w:eastAsia="he-IL"/>
        </w:rPr>
        <w:t xml:space="preserve">הפרה ותיקן אותה, </w:t>
      </w:r>
      <w:bookmarkStart w:id="113" w:name="_ETM_Q1_1295946"/>
      <w:bookmarkEnd w:id="113"/>
      <w:r w:rsidR="00A00810">
        <w:rPr>
          <w:rFonts w:hint="cs"/>
          <w:rtl/>
          <w:lang w:eastAsia="he-IL"/>
        </w:rPr>
        <w:t>האם מדובר במפר שיש לו נסיבות אישיות קשות מאוד</w:t>
      </w:r>
      <w:r>
        <w:rPr>
          <w:rFonts w:hint="cs"/>
          <w:rtl/>
          <w:lang w:eastAsia="he-IL"/>
        </w:rPr>
        <w:t xml:space="preserve"> שבהן יש הצדקה </w:t>
      </w:r>
      <w:bookmarkStart w:id="114" w:name="_ETM_Q1_1299154"/>
      <w:bookmarkEnd w:id="114"/>
      <w:r>
        <w:rPr>
          <w:rFonts w:hint="cs"/>
          <w:rtl/>
          <w:lang w:eastAsia="he-IL"/>
        </w:rPr>
        <w:t>להפחית את העיצום בשל אותן נסיבות אישיות</w:t>
      </w:r>
      <w:r w:rsidR="00A00810">
        <w:rPr>
          <w:rFonts w:hint="cs"/>
          <w:rtl/>
          <w:lang w:eastAsia="he-IL"/>
        </w:rPr>
        <w:t xml:space="preserve">. לכל </w:t>
      </w:r>
      <w:bookmarkStart w:id="115" w:name="_ETM_Q1_1303258"/>
      <w:bookmarkEnd w:id="115"/>
      <w:r w:rsidR="00A00810">
        <w:rPr>
          <w:rFonts w:hint="cs"/>
          <w:rtl/>
          <w:lang w:eastAsia="he-IL"/>
        </w:rPr>
        <w:t>אחת מן הסיבות</w:t>
      </w:r>
      <w:r>
        <w:rPr>
          <w:rFonts w:hint="cs"/>
          <w:rtl/>
          <w:lang w:eastAsia="he-IL"/>
        </w:rPr>
        <w:t>, כפי שנראה במהלך ההקראה,</w:t>
      </w:r>
      <w:r w:rsidR="00A00810">
        <w:rPr>
          <w:rFonts w:hint="cs"/>
          <w:rtl/>
          <w:lang w:eastAsia="he-IL"/>
        </w:rPr>
        <w:t xml:space="preserve"> נקבע שיעור מוגדר שבו ניתן להפחית את </w:t>
      </w:r>
      <w:bookmarkStart w:id="116" w:name="_ETM_Q1_1313554"/>
      <w:bookmarkEnd w:id="116"/>
      <w:r w:rsidR="00A00810">
        <w:rPr>
          <w:rFonts w:hint="cs"/>
          <w:rtl/>
          <w:lang w:eastAsia="he-IL"/>
        </w:rPr>
        <w:t>העיצום הכספי.</w:t>
      </w:r>
    </w:p>
    <w:p w:rsidR="00A00810" w:rsidRDefault="00A00810" w:rsidP="000213D8">
      <w:pPr>
        <w:rPr>
          <w:rtl/>
          <w:lang w:eastAsia="he-IL"/>
        </w:rPr>
      </w:pPr>
      <w:bookmarkStart w:id="117" w:name="_ETM_Q1_1316585"/>
      <w:bookmarkStart w:id="118" w:name="_ETM_Q1_1316664"/>
      <w:bookmarkEnd w:id="117"/>
      <w:bookmarkEnd w:id="118"/>
    </w:p>
    <w:p w:rsidR="00543F9B" w:rsidRDefault="00543F9B" w:rsidP="00353F53">
      <w:pPr>
        <w:rPr>
          <w:rtl/>
          <w:lang w:eastAsia="he-IL"/>
        </w:rPr>
      </w:pPr>
      <w:bookmarkStart w:id="119" w:name="_ETM_Q1_1316726"/>
      <w:bookmarkStart w:id="120" w:name="_ETM_Q1_1316804"/>
      <w:bookmarkEnd w:id="119"/>
      <w:bookmarkEnd w:id="120"/>
      <w:r>
        <w:rPr>
          <w:rFonts w:hint="cs"/>
          <w:rtl/>
          <w:lang w:eastAsia="he-IL"/>
        </w:rPr>
        <w:t xml:space="preserve">הסוג </w:t>
      </w:r>
      <w:r w:rsidR="00A00810">
        <w:rPr>
          <w:rFonts w:hint="cs"/>
          <w:rtl/>
          <w:lang w:eastAsia="he-IL"/>
        </w:rPr>
        <w:t xml:space="preserve">השני של ההפחתות </w:t>
      </w:r>
      <w:r>
        <w:rPr>
          <w:rFonts w:hint="cs"/>
          <w:rtl/>
          <w:lang w:eastAsia="he-IL"/>
        </w:rPr>
        <w:t xml:space="preserve">נוגע למחזור העוסק. ככל שמדובר בעוסק קטן, אם העיצום </w:t>
      </w:r>
      <w:bookmarkStart w:id="121" w:name="_ETM_Q1_1320473"/>
      <w:bookmarkEnd w:id="121"/>
      <w:r>
        <w:rPr>
          <w:rFonts w:hint="cs"/>
          <w:rtl/>
          <w:lang w:eastAsia="he-IL"/>
        </w:rPr>
        <w:t xml:space="preserve">הכספי שמגיעים אליו לאחר ביצוע ההפחתות האחרות מגיע </w:t>
      </w:r>
      <w:r w:rsidR="00A00810">
        <w:rPr>
          <w:rFonts w:hint="cs"/>
          <w:rtl/>
          <w:lang w:eastAsia="he-IL"/>
        </w:rPr>
        <w:t xml:space="preserve">לשיעור שעולה </w:t>
      </w:r>
      <w:bookmarkStart w:id="122" w:name="_ETM_Q1_1328444"/>
      <w:bookmarkEnd w:id="122"/>
      <w:r w:rsidR="00A00810">
        <w:rPr>
          <w:rFonts w:hint="cs"/>
          <w:rtl/>
          <w:lang w:eastAsia="he-IL"/>
        </w:rPr>
        <w:t xml:space="preserve">על 5% מן המחזור של העוסק </w:t>
      </w:r>
      <w:r>
        <w:rPr>
          <w:rFonts w:hint="cs"/>
          <w:rtl/>
          <w:lang w:eastAsia="he-IL"/>
        </w:rPr>
        <w:t>יופחת העיצום</w:t>
      </w:r>
      <w:bookmarkStart w:id="123" w:name="_ETM_Q1_1329834"/>
      <w:bookmarkEnd w:id="123"/>
      <w:r>
        <w:rPr>
          <w:rFonts w:hint="cs"/>
          <w:rtl/>
          <w:lang w:eastAsia="he-IL"/>
        </w:rPr>
        <w:t xml:space="preserve"> הכספי כך שהוא לא יעלה על 5% מן המחזור, </w:t>
      </w:r>
      <w:r w:rsidR="00A00810">
        <w:rPr>
          <w:rFonts w:hint="cs"/>
          <w:rtl/>
          <w:lang w:eastAsia="he-IL"/>
        </w:rPr>
        <w:t xml:space="preserve">וזאת מתוך הנחה </w:t>
      </w:r>
      <w:bookmarkStart w:id="124" w:name="_ETM_Q1_1339600"/>
      <w:bookmarkEnd w:id="124"/>
      <w:r>
        <w:rPr>
          <w:rFonts w:hint="cs"/>
          <w:rtl/>
          <w:lang w:eastAsia="he-IL"/>
        </w:rPr>
        <w:t xml:space="preserve">ש-5% מן המחזור זה דבר משמעותי מאוד </w:t>
      </w:r>
      <w:r w:rsidR="00353F53">
        <w:rPr>
          <w:rFonts w:hint="cs"/>
          <w:rtl/>
          <w:lang w:eastAsia="he-IL"/>
        </w:rPr>
        <w:t>ל</w:t>
      </w:r>
      <w:r>
        <w:rPr>
          <w:rFonts w:hint="cs"/>
          <w:rtl/>
          <w:lang w:eastAsia="he-IL"/>
        </w:rPr>
        <w:t xml:space="preserve">עוסק, ובעסקים קטנים </w:t>
      </w:r>
      <w:bookmarkStart w:id="125" w:name="_ETM_Q1_1338894"/>
      <w:bookmarkEnd w:id="125"/>
      <w:r>
        <w:rPr>
          <w:rFonts w:hint="cs"/>
          <w:rtl/>
          <w:lang w:eastAsia="he-IL"/>
        </w:rPr>
        <w:t xml:space="preserve">אם נטיל עליהם עיצום כספי גדול יותר זה עלול למוטט </w:t>
      </w:r>
      <w:bookmarkStart w:id="126" w:name="_ETM_Q1_1343950"/>
      <w:bookmarkEnd w:id="126"/>
      <w:r>
        <w:rPr>
          <w:rFonts w:hint="cs"/>
          <w:rtl/>
          <w:lang w:eastAsia="he-IL"/>
        </w:rPr>
        <w:t>אותם כלכלית</w:t>
      </w:r>
      <w:r w:rsidR="00A00810">
        <w:rPr>
          <w:rFonts w:hint="cs"/>
          <w:rtl/>
          <w:lang w:eastAsia="he-IL"/>
        </w:rPr>
        <w:t xml:space="preserve">. </w:t>
      </w:r>
    </w:p>
    <w:p w:rsidR="00543F9B" w:rsidRDefault="00543F9B" w:rsidP="00543F9B">
      <w:pPr>
        <w:rPr>
          <w:rtl/>
          <w:lang w:eastAsia="he-IL"/>
        </w:rPr>
      </w:pPr>
    </w:p>
    <w:p w:rsidR="00543F9B" w:rsidRDefault="00A00810" w:rsidP="00353F53">
      <w:pPr>
        <w:rPr>
          <w:rtl/>
          <w:lang w:eastAsia="he-IL"/>
        </w:rPr>
      </w:pPr>
      <w:r>
        <w:rPr>
          <w:rFonts w:hint="cs"/>
          <w:rtl/>
          <w:lang w:eastAsia="he-IL"/>
        </w:rPr>
        <w:t xml:space="preserve">שני הסוגים האלה </w:t>
      </w:r>
      <w:r w:rsidR="00543F9B">
        <w:rPr>
          <w:rFonts w:hint="cs"/>
          <w:rtl/>
          <w:lang w:eastAsia="he-IL"/>
        </w:rPr>
        <w:t xml:space="preserve">שדיברתי עליהם עד עכשיו </w:t>
      </w:r>
      <w:r>
        <w:rPr>
          <w:rFonts w:hint="cs"/>
          <w:rtl/>
          <w:lang w:eastAsia="he-IL"/>
        </w:rPr>
        <w:t>הם סוגי הפחתות</w:t>
      </w:r>
      <w:r w:rsidR="00543F9B">
        <w:rPr>
          <w:rFonts w:hint="cs"/>
          <w:rtl/>
          <w:lang w:eastAsia="he-IL"/>
        </w:rPr>
        <w:t xml:space="preserve"> שנהוגים בכל מערכת של </w:t>
      </w:r>
      <w:bookmarkStart w:id="127" w:name="_ETM_Q1_1352572"/>
      <w:bookmarkEnd w:id="127"/>
      <w:r w:rsidR="00543F9B">
        <w:rPr>
          <w:rFonts w:hint="cs"/>
          <w:rtl/>
          <w:lang w:eastAsia="he-IL"/>
        </w:rPr>
        <w:t xml:space="preserve">עיצומים כספיים, בכל מסגרת חוקית שקיימת ואנחנו מכירים, בין אם </w:t>
      </w:r>
      <w:bookmarkStart w:id="128" w:name="_ETM_Q1_1358815"/>
      <w:bookmarkEnd w:id="128"/>
      <w:r w:rsidR="00543F9B">
        <w:rPr>
          <w:rFonts w:hint="cs"/>
          <w:rtl/>
          <w:lang w:eastAsia="he-IL"/>
        </w:rPr>
        <w:t xml:space="preserve">זה אוויר נקי, בין אם זה חומרים מסוכנים </w:t>
      </w:r>
      <w:r w:rsidR="00543F9B">
        <w:rPr>
          <w:rtl/>
          <w:lang w:eastAsia="he-IL"/>
        </w:rPr>
        <w:t>–</w:t>
      </w:r>
      <w:r w:rsidR="00543F9B">
        <w:rPr>
          <w:rFonts w:hint="cs"/>
          <w:rtl/>
          <w:lang w:eastAsia="he-IL"/>
        </w:rPr>
        <w:t xml:space="preserve"> כל </w:t>
      </w:r>
      <w:bookmarkStart w:id="129" w:name="_ETM_Q1_1362620"/>
      <w:bookmarkEnd w:id="129"/>
      <w:r w:rsidR="00543F9B">
        <w:rPr>
          <w:rFonts w:hint="cs"/>
          <w:rtl/>
          <w:lang w:eastAsia="he-IL"/>
        </w:rPr>
        <w:t xml:space="preserve">סוגי העיצומים הכספיים שיש בידי המשרד שני סוגי ההפחתות האלה </w:t>
      </w:r>
      <w:bookmarkStart w:id="130" w:name="_ETM_Q1_1367087"/>
      <w:bookmarkEnd w:id="130"/>
      <w:r w:rsidR="00543F9B">
        <w:rPr>
          <w:rFonts w:hint="cs"/>
          <w:rtl/>
          <w:lang w:eastAsia="he-IL"/>
        </w:rPr>
        <w:t xml:space="preserve">קיימים בהם, והשיעורים אפילו די דומים, אם לא זהים, </w:t>
      </w:r>
      <w:r w:rsidR="00353F53">
        <w:rPr>
          <w:rFonts w:hint="cs"/>
          <w:rtl/>
          <w:lang w:eastAsia="he-IL"/>
        </w:rPr>
        <w:t xml:space="preserve">של </w:t>
      </w:r>
      <w:r w:rsidR="00543F9B">
        <w:rPr>
          <w:rFonts w:hint="cs"/>
          <w:rtl/>
          <w:lang w:eastAsia="he-IL"/>
        </w:rPr>
        <w:t>שיעורי ההפחתה</w:t>
      </w:r>
      <w:r>
        <w:rPr>
          <w:rFonts w:hint="cs"/>
          <w:rtl/>
          <w:lang w:eastAsia="he-IL"/>
        </w:rPr>
        <w:t xml:space="preserve">. </w:t>
      </w:r>
      <w:bookmarkStart w:id="131" w:name="_ETM_Q1_1374803"/>
      <w:bookmarkEnd w:id="131"/>
    </w:p>
    <w:p w:rsidR="00543F9B" w:rsidRDefault="00543F9B" w:rsidP="00543F9B">
      <w:pPr>
        <w:rPr>
          <w:rtl/>
          <w:lang w:eastAsia="he-IL"/>
        </w:rPr>
      </w:pPr>
      <w:bookmarkStart w:id="132" w:name="_ETM_Q1_1374848"/>
      <w:bookmarkStart w:id="133" w:name="_ETM_Q1_1374929"/>
      <w:bookmarkEnd w:id="132"/>
      <w:bookmarkEnd w:id="133"/>
    </w:p>
    <w:p w:rsidR="00A00810" w:rsidRDefault="00543F9B" w:rsidP="00543F9B">
      <w:pPr>
        <w:rPr>
          <w:rtl/>
          <w:lang w:eastAsia="he-IL"/>
        </w:rPr>
      </w:pPr>
      <w:bookmarkStart w:id="134" w:name="_ETM_Q1_1374982"/>
      <w:bookmarkEnd w:id="134"/>
      <w:r>
        <w:rPr>
          <w:rFonts w:hint="cs"/>
          <w:rtl/>
          <w:lang w:eastAsia="he-IL"/>
        </w:rPr>
        <w:t xml:space="preserve">הסוג השלישי של ההפחתות הוא ייחודי לתקנות האלה, </w:t>
      </w:r>
      <w:bookmarkStart w:id="135" w:name="_ETM_Q1_1380426"/>
      <w:bookmarkEnd w:id="135"/>
      <w:r>
        <w:rPr>
          <w:rFonts w:hint="cs"/>
          <w:rtl/>
          <w:lang w:eastAsia="he-IL"/>
        </w:rPr>
        <w:t xml:space="preserve">והוא עוסק בהפחתה לפי כמות השקיות שבה נתגלתה ההפרה. </w:t>
      </w:r>
      <w:r w:rsidR="00A00810">
        <w:rPr>
          <w:rFonts w:hint="cs"/>
          <w:rtl/>
          <w:lang w:eastAsia="he-IL"/>
        </w:rPr>
        <w:t>בהקשר הזה נקבע</w:t>
      </w:r>
      <w:r>
        <w:rPr>
          <w:rFonts w:hint="cs"/>
          <w:rtl/>
          <w:lang w:eastAsia="he-IL"/>
        </w:rPr>
        <w:t xml:space="preserve"> מדרג של הפחתות</w:t>
      </w:r>
      <w:r w:rsidR="00A00810">
        <w:rPr>
          <w:rFonts w:hint="cs"/>
          <w:rtl/>
          <w:lang w:eastAsia="he-IL"/>
        </w:rPr>
        <w:t xml:space="preserve">, </w:t>
      </w:r>
      <w:bookmarkStart w:id="136" w:name="_ETM_Q1_1395005"/>
      <w:bookmarkEnd w:id="136"/>
      <w:r>
        <w:rPr>
          <w:rFonts w:hint="cs"/>
          <w:rtl/>
          <w:lang w:eastAsia="he-IL"/>
        </w:rPr>
        <w:t>ש</w:t>
      </w:r>
      <w:r w:rsidR="00A00810">
        <w:rPr>
          <w:rFonts w:hint="cs"/>
          <w:rtl/>
          <w:lang w:eastAsia="he-IL"/>
        </w:rPr>
        <w:t xml:space="preserve">ככל שמספר השקיות </w:t>
      </w:r>
      <w:r>
        <w:rPr>
          <w:rFonts w:hint="cs"/>
          <w:rtl/>
          <w:lang w:eastAsia="he-IL"/>
        </w:rPr>
        <w:t xml:space="preserve">ברבעון שלגביהן לא שולם היטל </w:t>
      </w:r>
      <w:r w:rsidR="00A00810">
        <w:rPr>
          <w:rFonts w:hint="cs"/>
          <w:rtl/>
          <w:lang w:eastAsia="he-IL"/>
        </w:rPr>
        <w:t xml:space="preserve">קטן יותר כך ההפחתה תהיה גדולה יותר, </w:t>
      </w:r>
      <w:bookmarkStart w:id="137" w:name="_ETM_Q1_1402754"/>
      <w:bookmarkEnd w:id="137"/>
      <w:r w:rsidR="00A00810">
        <w:rPr>
          <w:rFonts w:hint="cs"/>
          <w:rtl/>
          <w:lang w:eastAsia="he-IL"/>
        </w:rPr>
        <w:t xml:space="preserve">כך שנוצר מדרג </w:t>
      </w:r>
      <w:r>
        <w:rPr>
          <w:rFonts w:hint="cs"/>
          <w:rtl/>
          <w:lang w:eastAsia="he-IL"/>
        </w:rPr>
        <w:t xml:space="preserve">מידתי </w:t>
      </w:r>
      <w:r w:rsidR="00A00810">
        <w:rPr>
          <w:rFonts w:hint="cs"/>
          <w:rtl/>
          <w:lang w:eastAsia="he-IL"/>
        </w:rPr>
        <w:t xml:space="preserve">יותר, </w:t>
      </w:r>
      <w:r>
        <w:rPr>
          <w:rFonts w:hint="cs"/>
          <w:rtl/>
          <w:lang w:eastAsia="he-IL"/>
        </w:rPr>
        <w:t>שלא</w:t>
      </w:r>
      <w:bookmarkStart w:id="138" w:name="_ETM_Q1_1405354"/>
      <w:bookmarkEnd w:id="138"/>
      <w:r>
        <w:rPr>
          <w:rFonts w:hint="cs"/>
          <w:rtl/>
          <w:lang w:eastAsia="he-IL"/>
        </w:rPr>
        <w:t xml:space="preserve"> על כל שקית גובים 40,000 שקלים אלא יש מדרג, </w:t>
      </w:r>
      <w:r w:rsidR="00A00810">
        <w:rPr>
          <w:rFonts w:hint="cs"/>
          <w:rtl/>
          <w:lang w:eastAsia="he-IL"/>
        </w:rPr>
        <w:t xml:space="preserve">שאם זה כמות קטנה </w:t>
      </w:r>
      <w:r>
        <w:rPr>
          <w:rFonts w:hint="cs"/>
          <w:rtl/>
          <w:lang w:eastAsia="he-IL"/>
        </w:rPr>
        <w:t>אז</w:t>
      </w:r>
      <w:bookmarkStart w:id="139" w:name="_ETM_Q1_1410270"/>
      <w:bookmarkEnd w:id="139"/>
      <w:r>
        <w:rPr>
          <w:rFonts w:hint="cs"/>
          <w:rtl/>
          <w:lang w:eastAsia="he-IL"/>
        </w:rPr>
        <w:t xml:space="preserve"> </w:t>
      </w:r>
      <w:r w:rsidR="00A00810">
        <w:rPr>
          <w:rFonts w:hint="cs"/>
          <w:rtl/>
          <w:lang w:eastAsia="he-IL"/>
        </w:rPr>
        <w:t xml:space="preserve">גובים </w:t>
      </w:r>
      <w:bookmarkStart w:id="140" w:name="_ETM_Q1_1415645"/>
      <w:bookmarkEnd w:id="140"/>
      <w:r w:rsidR="00A00810">
        <w:rPr>
          <w:rFonts w:hint="cs"/>
          <w:rtl/>
          <w:lang w:eastAsia="he-IL"/>
        </w:rPr>
        <w:t>10%</w:t>
      </w:r>
      <w:r>
        <w:rPr>
          <w:rFonts w:hint="cs"/>
          <w:rtl/>
          <w:lang w:eastAsia="he-IL"/>
        </w:rPr>
        <w:t xml:space="preserve"> מזה, אם זה כמות גדולה יותר </w:t>
      </w:r>
      <w:r>
        <w:rPr>
          <w:rtl/>
          <w:lang w:eastAsia="he-IL"/>
        </w:rPr>
        <w:t>–</w:t>
      </w:r>
      <w:r>
        <w:rPr>
          <w:rFonts w:hint="cs"/>
          <w:rtl/>
          <w:lang w:eastAsia="he-IL"/>
        </w:rPr>
        <w:t xml:space="preserve"> זה לפי </w:t>
      </w:r>
      <w:bookmarkStart w:id="141" w:name="_ETM_Q1_1413973"/>
      <w:bookmarkEnd w:id="141"/>
      <w:r>
        <w:rPr>
          <w:rFonts w:hint="cs"/>
          <w:rtl/>
          <w:lang w:eastAsia="he-IL"/>
        </w:rPr>
        <w:t>מדרג שמופיע בתקנות עצמן</w:t>
      </w:r>
      <w:r w:rsidR="00A00810">
        <w:rPr>
          <w:rFonts w:hint="cs"/>
          <w:rtl/>
          <w:lang w:eastAsia="he-IL"/>
        </w:rPr>
        <w:t xml:space="preserve">. </w:t>
      </w:r>
    </w:p>
    <w:p w:rsidR="00A00810" w:rsidRDefault="00A00810" w:rsidP="000213D8">
      <w:pPr>
        <w:rPr>
          <w:rtl/>
          <w:lang w:eastAsia="he-IL"/>
        </w:rPr>
      </w:pPr>
      <w:bookmarkStart w:id="142" w:name="_ETM_Q1_1418504"/>
      <w:bookmarkStart w:id="143" w:name="_ETM_Q1_1418582"/>
      <w:bookmarkEnd w:id="142"/>
      <w:bookmarkEnd w:id="143"/>
    </w:p>
    <w:p w:rsidR="00A00810" w:rsidRDefault="00A00810" w:rsidP="000213D8">
      <w:pPr>
        <w:rPr>
          <w:rtl/>
          <w:lang w:eastAsia="he-IL"/>
        </w:rPr>
      </w:pPr>
      <w:bookmarkStart w:id="144" w:name="_ETM_Q1_1418644"/>
      <w:bookmarkStart w:id="145" w:name="_ETM_Q1_1418723"/>
      <w:bookmarkEnd w:id="144"/>
      <w:bookmarkEnd w:id="145"/>
      <w:r>
        <w:rPr>
          <w:rFonts w:hint="cs"/>
          <w:rtl/>
          <w:lang w:eastAsia="he-IL"/>
        </w:rPr>
        <w:t>אלה</w:t>
      </w:r>
      <w:r w:rsidR="00543F9B">
        <w:rPr>
          <w:rFonts w:hint="cs"/>
          <w:rtl/>
          <w:lang w:eastAsia="he-IL"/>
        </w:rPr>
        <w:t xml:space="preserve"> עיקרי התקנות. כמובן נעבור עליהן</w:t>
      </w:r>
      <w:r>
        <w:rPr>
          <w:rFonts w:hint="cs"/>
          <w:rtl/>
          <w:lang w:eastAsia="he-IL"/>
        </w:rPr>
        <w:t xml:space="preserve"> לפרטים. </w:t>
      </w:r>
    </w:p>
    <w:p w:rsidR="00A00810" w:rsidRDefault="00A00810" w:rsidP="000213D8">
      <w:pPr>
        <w:rPr>
          <w:rtl/>
          <w:lang w:eastAsia="he-IL"/>
        </w:rPr>
      </w:pPr>
      <w:bookmarkStart w:id="146" w:name="_ETM_Q1_1428253"/>
      <w:bookmarkStart w:id="147" w:name="_ETM_Q1_1428332"/>
      <w:bookmarkEnd w:id="146"/>
      <w:bookmarkEnd w:id="147"/>
    </w:p>
    <w:p w:rsidR="00A00810" w:rsidRDefault="00A00810" w:rsidP="00A00810">
      <w:pPr>
        <w:pStyle w:val="af6"/>
        <w:keepNext/>
        <w:rPr>
          <w:rtl/>
        </w:rPr>
      </w:pPr>
      <w:bookmarkStart w:id="148" w:name="ET_yor_5777_5"/>
      <w:r w:rsidRPr="00A00810">
        <w:rPr>
          <w:rStyle w:val="TagStyle"/>
          <w:rtl/>
        </w:rPr>
        <w:t xml:space="preserve"> &lt;&lt; יור &gt;&gt; </w:t>
      </w:r>
      <w:r>
        <w:rPr>
          <w:rtl/>
        </w:rPr>
        <w:t>היו"ר מיקי חיימוביץ':</w:t>
      </w:r>
      <w:r w:rsidRPr="00A00810">
        <w:rPr>
          <w:rStyle w:val="TagStyle"/>
          <w:rtl/>
        </w:rPr>
        <w:t xml:space="preserve"> &lt;&lt; יור &gt;&gt;</w:t>
      </w:r>
      <w:r>
        <w:rPr>
          <w:rtl/>
        </w:rPr>
        <w:t xml:space="preserve">   </w:t>
      </w:r>
      <w:bookmarkEnd w:id="148"/>
    </w:p>
    <w:p w:rsidR="00A00810" w:rsidRDefault="00A00810" w:rsidP="00A00810">
      <w:pPr>
        <w:pStyle w:val="KeepWithNext"/>
        <w:rPr>
          <w:rtl/>
          <w:lang w:eastAsia="he-IL"/>
        </w:rPr>
      </w:pPr>
    </w:p>
    <w:p w:rsidR="00A00810" w:rsidRDefault="00A00810" w:rsidP="00353F53">
      <w:pPr>
        <w:rPr>
          <w:rtl/>
          <w:lang w:eastAsia="he-IL"/>
        </w:rPr>
      </w:pPr>
      <w:bookmarkStart w:id="149" w:name="_ETM_Q1_1430253"/>
      <w:bookmarkEnd w:id="149"/>
      <w:r>
        <w:rPr>
          <w:rFonts w:hint="cs"/>
          <w:rtl/>
          <w:lang w:eastAsia="he-IL"/>
        </w:rPr>
        <w:t xml:space="preserve">אני מקווה </w:t>
      </w:r>
      <w:bookmarkStart w:id="150" w:name="_ETM_Q1_1431597"/>
      <w:bookmarkEnd w:id="150"/>
      <w:r>
        <w:rPr>
          <w:rFonts w:hint="cs"/>
          <w:rtl/>
          <w:lang w:eastAsia="he-IL"/>
        </w:rPr>
        <w:t>שנוכל לע</w:t>
      </w:r>
      <w:r w:rsidR="00353F53">
        <w:rPr>
          <w:rFonts w:hint="cs"/>
          <w:rtl/>
          <w:lang w:eastAsia="he-IL"/>
        </w:rPr>
        <w:t>רוך</w:t>
      </w:r>
      <w:r>
        <w:rPr>
          <w:rFonts w:hint="cs"/>
          <w:rtl/>
          <w:lang w:eastAsia="he-IL"/>
        </w:rPr>
        <w:t xml:space="preserve"> את הדיון הזה </w:t>
      </w:r>
      <w:r w:rsidR="00543F9B">
        <w:rPr>
          <w:rFonts w:hint="cs"/>
          <w:rtl/>
          <w:lang w:eastAsia="he-IL"/>
        </w:rPr>
        <w:t xml:space="preserve">באופן </w:t>
      </w:r>
      <w:r>
        <w:rPr>
          <w:rFonts w:hint="cs"/>
          <w:rtl/>
          <w:lang w:eastAsia="he-IL"/>
        </w:rPr>
        <w:t>הכי ענייני</w:t>
      </w:r>
      <w:r w:rsidR="00543F9B">
        <w:rPr>
          <w:rFonts w:hint="cs"/>
          <w:rtl/>
          <w:lang w:eastAsia="he-IL"/>
        </w:rPr>
        <w:t xml:space="preserve"> ולקדם אותו. מי רצה לדבר מן המשרד להגנת הסביבה?</w:t>
      </w:r>
    </w:p>
    <w:p w:rsidR="00A00810" w:rsidRDefault="00A00810" w:rsidP="00A00810">
      <w:pPr>
        <w:rPr>
          <w:rtl/>
          <w:lang w:eastAsia="he-IL"/>
        </w:rPr>
      </w:pPr>
      <w:bookmarkStart w:id="151" w:name="_ETM_Q1_1446409"/>
      <w:bookmarkStart w:id="152" w:name="_ETM_Q1_1446487"/>
      <w:bookmarkStart w:id="153" w:name="_ETM_Q1_1447987"/>
      <w:bookmarkEnd w:id="151"/>
      <w:bookmarkEnd w:id="152"/>
      <w:bookmarkEnd w:id="153"/>
    </w:p>
    <w:p w:rsidR="00A00810" w:rsidRDefault="00A00810" w:rsidP="00A00810">
      <w:pPr>
        <w:pStyle w:val="af9"/>
        <w:keepNext/>
        <w:rPr>
          <w:rtl/>
          <w:lang w:eastAsia="he-IL"/>
        </w:rPr>
      </w:pPr>
      <w:bookmarkStart w:id="154" w:name="ET_guest_751426_6"/>
      <w:r w:rsidRPr="00A00810">
        <w:rPr>
          <w:rStyle w:val="TagStyle"/>
          <w:rtl/>
        </w:rPr>
        <w:t xml:space="preserve"> &lt;&lt; אורח &gt;&gt; </w:t>
      </w:r>
      <w:r>
        <w:rPr>
          <w:rtl/>
          <w:lang w:eastAsia="he-IL"/>
        </w:rPr>
        <w:t>נועה שפיצר מזרחי:</w:t>
      </w:r>
      <w:r w:rsidRPr="00A00810">
        <w:rPr>
          <w:rStyle w:val="TagStyle"/>
          <w:rtl/>
        </w:rPr>
        <w:t xml:space="preserve"> &lt;&lt; אורח &gt;&gt;</w:t>
      </w:r>
      <w:r>
        <w:rPr>
          <w:rtl/>
          <w:lang w:eastAsia="he-IL"/>
        </w:rPr>
        <w:t xml:space="preserve">   </w:t>
      </w:r>
      <w:bookmarkEnd w:id="154"/>
    </w:p>
    <w:p w:rsidR="00A00810" w:rsidRDefault="00A00810" w:rsidP="00A00810">
      <w:pPr>
        <w:pStyle w:val="KeepWithNext"/>
        <w:rPr>
          <w:rtl/>
          <w:lang w:eastAsia="he-IL"/>
        </w:rPr>
      </w:pPr>
    </w:p>
    <w:p w:rsidR="00A00810" w:rsidRDefault="00A00810" w:rsidP="00353F53">
      <w:pPr>
        <w:rPr>
          <w:rtl/>
          <w:lang w:eastAsia="he-IL"/>
        </w:rPr>
      </w:pPr>
      <w:bookmarkStart w:id="155" w:name="_ETM_Q1_1448471"/>
      <w:bookmarkStart w:id="156" w:name="_ETM_Q1_1448534"/>
      <w:bookmarkEnd w:id="155"/>
      <w:bookmarkEnd w:id="156"/>
      <w:r>
        <w:rPr>
          <w:rFonts w:hint="cs"/>
          <w:rtl/>
          <w:lang w:eastAsia="he-IL"/>
        </w:rPr>
        <w:t xml:space="preserve">אני כאן אבל </w:t>
      </w:r>
      <w:r w:rsidR="009E77EA">
        <w:rPr>
          <w:rFonts w:hint="cs"/>
          <w:rtl/>
          <w:lang w:eastAsia="he-IL"/>
        </w:rPr>
        <w:t xml:space="preserve">אני </w:t>
      </w:r>
      <w:r>
        <w:rPr>
          <w:rFonts w:hint="cs"/>
          <w:rtl/>
          <w:lang w:eastAsia="he-IL"/>
        </w:rPr>
        <w:t xml:space="preserve">מעדיפה </w:t>
      </w:r>
      <w:bookmarkStart w:id="157" w:name="_ETM_Q1_1461721"/>
      <w:bookmarkEnd w:id="157"/>
      <w:r>
        <w:rPr>
          <w:rFonts w:hint="cs"/>
          <w:rtl/>
          <w:lang w:eastAsia="he-IL"/>
        </w:rPr>
        <w:t>שהלשכה המשפטית</w:t>
      </w:r>
      <w:r w:rsidR="009E77EA">
        <w:rPr>
          <w:rFonts w:hint="cs"/>
          <w:rtl/>
          <w:lang w:eastAsia="he-IL"/>
        </w:rPr>
        <w:t xml:space="preserve"> שלנו תציג את זה, עו"ד נטע דרורי ועו"ד עדי אייברמס. </w:t>
      </w:r>
    </w:p>
    <w:p w:rsidR="00A00810" w:rsidRDefault="00A00810" w:rsidP="00A00810">
      <w:pPr>
        <w:rPr>
          <w:rtl/>
          <w:lang w:eastAsia="he-IL"/>
        </w:rPr>
      </w:pPr>
      <w:bookmarkStart w:id="158" w:name="_ETM_Q1_1467440"/>
      <w:bookmarkStart w:id="159" w:name="_ETM_Q1_1467518"/>
      <w:bookmarkStart w:id="160" w:name="_ETM_Q1_1469377"/>
      <w:bookmarkEnd w:id="158"/>
      <w:bookmarkEnd w:id="159"/>
      <w:bookmarkEnd w:id="160"/>
    </w:p>
    <w:p w:rsidR="009E77EA" w:rsidRDefault="009E77EA" w:rsidP="009E77EA">
      <w:pPr>
        <w:pStyle w:val="af6"/>
        <w:keepNext/>
        <w:rPr>
          <w:rtl/>
        </w:rPr>
      </w:pPr>
      <w:r w:rsidRPr="009E77EA">
        <w:rPr>
          <w:rStyle w:val="TagStyle"/>
          <w:rtl/>
        </w:rPr>
        <w:t xml:space="preserve"> &lt;&lt; יור &gt;&gt; </w:t>
      </w:r>
      <w:r>
        <w:rPr>
          <w:rtl/>
        </w:rPr>
        <w:t>היו"ר מיקי חיימוביץ':</w:t>
      </w:r>
      <w:r w:rsidRPr="009E77EA">
        <w:rPr>
          <w:rStyle w:val="TagStyle"/>
          <w:rtl/>
        </w:rPr>
        <w:t xml:space="preserve"> &lt;&lt; יור &gt;&gt;</w:t>
      </w:r>
      <w:r>
        <w:rPr>
          <w:rtl/>
        </w:rPr>
        <w:t xml:space="preserve">   </w:t>
      </w:r>
    </w:p>
    <w:p w:rsidR="009E77EA" w:rsidRDefault="009E77EA" w:rsidP="009E77EA">
      <w:pPr>
        <w:pStyle w:val="KeepWithNext"/>
        <w:rPr>
          <w:rtl/>
        </w:rPr>
      </w:pPr>
    </w:p>
    <w:p w:rsidR="009E77EA" w:rsidRDefault="009E77EA" w:rsidP="009E77EA">
      <w:pPr>
        <w:rPr>
          <w:rtl/>
        </w:rPr>
      </w:pPr>
      <w:r>
        <w:rPr>
          <w:rFonts w:hint="cs"/>
          <w:rtl/>
        </w:rPr>
        <w:t xml:space="preserve">נטע דרורי, שלום. אשמח אם תגידי כמה מילים, איך אתם רואים </w:t>
      </w:r>
      <w:bookmarkStart w:id="161" w:name="_ETM_Q1_1479342"/>
      <w:bookmarkEnd w:id="161"/>
      <w:r>
        <w:rPr>
          <w:rFonts w:hint="cs"/>
          <w:rtl/>
        </w:rPr>
        <w:t>את החשיבות של התקנות האלה, ואז נעבור להקראה.</w:t>
      </w:r>
      <w:bookmarkStart w:id="162" w:name="_ETM_Q1_1485998"/>
      <w:bookmarkEnd w:id="162"/>
    </w:p>
    <w:p w:rsidR="009E77EA" w:rsidRDefault="009E77EA" w:rsidP="009E77EA">
      <w:pPr>
        <w:rPr>
          <w:rtl/>
        </w:rPr>
      </w:pPr>
      <w:bookmarkStart w:id="163" w:name="_ETM_Q1_1486074"/>
      <w:bookmarkEnd w:id="163"/>
    </w:p>
    <w:p w:rsidR="00A00810" w:rsidRDefault="00A00810" w:rsidP="00A00810">
      <w:pPr>
        <w:pStyle w:val="af9"/>
        <w:keepNext/>
        <w:rPr>
          <w:rtl/>
          <w:lang w:eastAsia="he-IL"/>
        </w:rPr>
      </w:pPr>
      <w:bookmarkStart w:id="164" w:name="ET_guest_371714_7"/>
      <w:r w:rsidRPr="00A00810">
        <w:rPr>
          <w:rStyle w:val="TagStyle"/>
          <w:rtl/>
        </w:rPr>
        <w:t xml:space="preserve"> &lt;&lt; אורח &gt;&gt; </w:t>
      </w:r>
      <w:r>
        <w:rPr>
          <w:rtl/>
          <w:lang w:eastAsia="he-IL"/>
        </w:rPr>
        <w:t>נטע דרורי:</w:t>
      </w:r>
      <w:r w:rsidRPr="00A00810">
        <w:rPr>
          <w:rStyle w:val="TagStyle"/>
          <w:rtl/>
        </w:rPr>
        <w:t xml:space="preserve"> &lt;&lt; אורח &gt;&gt;</w:t>
      </w:r>
      <w:r>
        <w:rPr>
          <w:rtl/>
          <w:lang w:eastAsia="he-IL"/>
        </w:rPr>
        <w:t xml:space="preserve">   </w:t>
      </w:r>
      <w:bookmarkEnd w:id="164"/>
    </w:p>
    <w:p w:rsidR="00A00810" w:rsidRDefault="00A00810" w:rsidP="00A00810">
      <w:pPr>
        <w:pStyle w:val="KeepWithNext"/>
        <w:rPr>
          <w:rtl/>
          <w:lang w:eastAsia="he-IL"/>
        </w:rPr>
      </w:pPr>
    </w:p>
    <w:p w:rsidR="00A00810" w:rsidRDefault="009E77EA" w:rsidP="00A00810">
      <w:pPr>
        <w:rPr>
          <w:rtl/>
          <w:lang w:eastAsia="he-IL"/>
        </w:rPr>
      </w:pPr>
      <w:bookmarkStart w:id="165" w:name="_ETM_Q1_1469939"/>
      <w:bookmarkStart w:id="166" w:name="_ETM_Q1_1470002"/>
      <w:bookmarkEnd w:id="165"/>
      <w:bookmarkEnd w:id="166"/>
      <w:r>
        <w:rPr>
          <w:rFonts w:hint="cs"/>
          <w:rtl/>
          <w:lang w:eastAsia="he-IL"/>
        </w:rPr>
        <w:t xml:space="preserve">בוקר טוב. גם גברתי וגם </w:t>
      </w:r>
      <w:bookmarkStart w:id="167" w:name="_ETM_Q1_1488844"/>
      <w:bookmarkEnd w:id="167"/>
      <w:r>
        <w:rPr>
          <w:rFonts w:hint="cs"/>
          <w:rtl/>
          <w:lang w:eastAsia="he-IL"/>
        </w:rPr>
        <w:t xml:space="preserve">תומר רוזנר התייחסתם לזה בהרחבה. בעצם אלה אותם דברים. </w:t>
      </w:r>
      <w:r w:rsidR="00A00810">
        <w:rPr>
          <w:rFonts w:hint="cs"/>
          <w:rtl/>
          <w:lang w:eastAsia="he-IL"/>
        </w:rPr>
        <w:t>מבחינתנו אלה תקנות חובה</w:t>
      </w:r>
      <w:r>
        <w:rPr>
          <w:rFonts w:hint="cs"/>
          <w:rtl/>
          <w:lang w:eastAsia="he-IL"/>
        </w:rPr>
        <w:t>,</w:t>
      </w:r>
      <w:r w:rsidR="00A00810">
        <w:rPr>
          <w:rFonts w:hint="cs"/>
          <w:rtl/>
          <w:lang w:eastAsia="he-IL"/>
        </w:rPr>
        <w:t xml:space="preserve"> שהתעכבו תקופה ממושכת מאוד בניסיונות </w:t>
      </w:r>
      <w:bookmarkStart w:id="168" w:name="_ETM_Q1_1507735"/>
      <w:bookmarkEnd w:id="168"/>
      <w:r>
        <w:rPr>
          <w:rFonts w:hint="cs"/>
          <w:rtl/>
          <w:lang w:eastAsia="he-IL"/>
        </w:rPr>
        <w:t>שלנו להביא אותן</w:t>
      </w:r>
      <w:r w:rsidR="00A00810">
        <w:rPr>
          <w:rFonts w:hint="cs"/>
          <w:rtl/>
          <w:lang w:eastAsia="he-IL"/>
        </w:rPr>
        <w:t xml:space="preserve"> לאישור</w:t>
      </w:r>
      <w:r>
        <w:rPr>
          <w:rFonts w:hint="cs"/>
          <w:rtl/>
          <w:lang w:eastAsia="he-IL"/>
        </w:rPr>
        <w:t>, כדי שנוכל להשתמש באמצעי האכיפה העיקרי שיש</w:t>
      </w:r>
      <w:r w:rsidR="00A00810">
        <w:rPr>
          <w:rFonts w:hint="cs"/>
          <w:rtl/>
          <w:lang w:eastAsia="he-IL"/>
        </w:rPr>
        <w:t xml:space="preserve">. </w:t>
      </w:r>
    </w:p>
    <w:p w:rsidR="00A00810" w:rsidRDefault="00A00810" w:rsidP="00A00810">
      <w:pPr>
        <w:rPr>
          <w:rtl/>
          <w:lang w:eastAsia="he-IL"/>
        </w:rPr>
      </w:pPr>
      <w:bookmarkStart w:id="169" w:name="_ETM_Q1_1513641"/>
      <w:bookmarkStart w:id="170" w:name="_ETM_Q1_1513735"/>
      <w:bookmarkEnd w:id="169"/>
      <w:bookmarkEnd w:id="170"/>
    </w:p>
    <w:p w:rsidR="00A00810" w:rsidRDefault="00A00810" w:rsidP="00A00810">
      <w:pPr>
        <w:pStyle w:val="af6"/>
        <w:keepNext/>
        <w:rPr>
          <w:rtl/>
        </w:rPr>
      </w:pPr>
      <w:bookmarkStart w:id="171" w:name="ET_yor_5777_8"/>
      <w:r w:rsidRPr="00A00810">
        <w:rPr>
          <w:rStyle w:val="TagStyle"/>
          <w:rtl/>
        </w:rPr>
        <w:t xml:space="preserve"> &lt;&lt; יור &gt;&gt; </w:t>
      </w:r>
      <w:r>
        <w:rPr>
          <w:rtl/>
        </w:rPr>
        <w:t>היו"ר מיקי חיימוביץ':</w:t>
      </w:r>
      <w:r w:rsidRPr="00A00810">
        <w:rPr>
          <w:rStyle w:val="TagStyle"/>
          <w:rtl/>
        </w:rPr>
        <w:t xml:space="preserve"> &lt;&lt; יור &gt;&gt;</w:t>
      </w:r>
      <w:r>
        <w:rPr>
          <w:rtl/>
        </w:rPr>
        <w:t xml:space="preserve">   </w:t>
      </w:r>
      <w:bookmarkEnd w:id="171"/>
    </w:p>
    <w:p w:rsidR="00A00810" w:rsidRDefault="00A00810" w:rsidP="00A00810">
      <w:pPr>
        <w:pStyle w:val="KeepWithNext"/>
        <w:rPr>
          <w:rtl/>
          <w:lang w:eastAsia="he-IL"/>
        </w:rPr>
      </w:pPr>
    </w:p>
    <w:p w:rsidR="00A00810" w:rsidRDefault="009E77EA" w:rsidP="00353F53">
      <w:pPr>
        <w:rPr>
          <w:rtl/>
          <w:lang w:eastAsia="he-IL"/>
        </w:rPr>
      </w:pPr>
      <w:bookmarkStart w:id="172" w:name="_ETM_Q1_1514782"/>
      <w:bookmarkEnd w:id="172"/>
      <w:r>
        <w:rPr>
          <w:rFonts w:hint="cs"/>
          <w:rtl/>
          <w:lang w:eastAsia="he-IL"/>
        </w:rPr>
        <w:t xml:space="preserve">אני רוצה לקבל התייחסות </w:t>
      </w:r>
      <w:r w:rsidR="00A00810">
        <w:rPr>
          <w:rFonts w:hint="cs"/>
          <w:rtl/>
          <w:lang w:eastAsia="he-IL"/>
        </w:rPr>
        <w:t>ממשרד המשפטים</w:t>
      </w:r>
      <w:r>
        <w:rPr>
          <w:rFonts w:hint="cs"/>
          <w:rtl/>
          <w:lang w:eastAsia="he-IL"/>
        </w:rPr>
        <w:t>, דניה קאופמן או תמרה לב. ה</w:t>
      </w:r>
      <w:r w:rsidR="00353F53">
        <w:rPr>
          <w:rFonts w:hint="cs"/>
          <w:rtl/>
          <w:lang w:eastAsia="he-IL"/>
        </w:rPr>
        <w:t>ן</w:t>
      </w:r>
      <w:r>
        <w:rPr>
          <w:rFonts w:hint="cs"/>
          <w:rtl/>
          <w:lang w:eastAsia="he-IL"/>
        </w:rPr>
        <w:t xml:space="preserve"> לא </w:t>
      </w:r>
      <w:r w:rsidR="00353F53">
        <w:rPr>
          <w:rFonts w:hint="cs"/>
          <w:rtl/>
          <w:lang w:eastAsia="he-IL"/>
        </w:rPr>
        <w:t>בזום</w:t>
      </w:r>
      <w:r>
        <w:rPr>
          <w:rFonts w:hint="cs"/>
          <w:rtl/>
          <w:lang w:eastAsia="he-IL"/>
        </w:rPr>
        <w:t xml:space="preserve">? </w:t>
      </w:r>
    </w:p>
    <w:p w:rsidR="00A00810" w:rsidRDefault="00A00810" w:rsidP="00A00810">
      <w:pPr>
        <w:rPr>
          <w:rtl/>
          <w:lang w:eastAsia="he-IL"/>
        </w:rPr>
      </w:pPr>
      <w:bookmarkStart w:id="173" w:name="_ETM_Q1_1523953"/>
      <w:bookmarkStart w:id="174" w:name="_ETM_Q1_1524031"/>
      <w:bookmarkStart w:id="175" w:name="_ETM_Q1_1525969"/>
      <w:bookmarkEnd w:id="173"/>
      <w:bookmarkEnd w:id="174"/>
      <w:bookmarkEnd w:id="175"/>
    </w:p>
    <w:p w:rsidR="00A00810" w:rsidRDefault="00A00810" w:rsidP="00A00810">
      <w:pPr>
        <w:pStyle w:val="a4"/>
        <w:keepNext/>
        <w:rPr>
          <w:rtl/>
        </w:rPr>
      </w:pPr>
      <w:bookmarkStart w:id="176" w:name="ET_speaker_לאה_קריכלי_9"/>
      <w:r w:rsidRPr="00A00810">
        <w:rPr>
          <w:rStyle w:val="TagStyle"/>
          <w:rtl/>
        </w:rPr>
        <w:lastRenderedPageBreak/>
        <w:t xml:space="preserve"> &lt;&lt; דובר &gt;&gt; </w:t>
      </w:r>
      <w:r>
        <w:rPr>
          <w:rtl/>
        </w:rPr>
        <w:t>לאה קריכלי:</w:t>
      </w:r>
      <w:r w:rsidRPr="00A00810">
        <w:rPr>
          <w:rStyle w:val="TagStyle"/>
          <w:rtl/>
        </w:rPr>
        <w:t xml:space="preserve"> &lt;&lt; דובר &gt;&gt;</w:t>
      </w:r>
      <w:r>
        <w:rPr>
          <w:rtl/>
        </w:rPr>
        <w:t xml:space="preserve">   </w:t>
      </w:r>
      <w:bookmarkEnd w:id="176"/>
    </w:p>
    <w:p w:rsidR="00A00810" w:rsidRDefault="00A00810" w:rsidP="00A00810">
      <w:pPr>
        <w:pStyle w:val="KeepWithNext"/>
        <w:rPr>
          <w:rtl/>
          <w:lang w:eastAsia="he-IL"/>
        </w:rPr>
      </w:pPr>
    </w:p>
    <w:p w:rsidR="00A00810" w:rsidRDefault="00A00810" w:rsidP="00A00810">
      <w:pPr>
        <w:rPr>
          <w:rtl/>
          <w:lang w:eastAsia="he-IL"/>
        </w:rPr>
      </w:pPr>
      <w:bookmarkStart w:id="177" w:name="_ETM_Q1_1526453"/>
      <w:bookmarkStart w:id="178" w:name="_ETM_Q1_1526500"/>
      <w:bookmarkEnd w:id="177"/>
      <w:bookmarkEnd w:id="178"/>
      <w:r>
        <w:rPr>
          <w:rFonts w:hint="cs"/>
          <w:rtl/>
          <w:lang w:eastAsia="he-IL"/>
        </w:rPr>
        <w:t xml:space="preserve">משום מה הן לא עלו </w:t>
      </w:r>
      <w:bookmarkStart w:id="179" w:name="_ETM_Q1_1531422"/>
      <w:bookmarkEnd w:id="179"/>
      <w:r>
        <w:rPr>
          <w:rFonts w:hint="cs"/>
          <w:rtl/>
          <w:lang w:eastAsia="he-IL"/>
        </w:rPr>
        <w:t>בזום.</w:t>
      </w:r>
    </w:p>
    <w:p w:rsidR="00A00810" w:rsidRDefault="00A00810" w:rsidP="00A00810">
      <w:pPr>
        <w:rPr>
          <w:rtl/>
          <w:lang w:eastAsia="he-IL"/>
        </w:rPr>
      </w:pPr>
      <w:bookmarkStart w:id="180" w:name="_ETM_Q1_1533156"/>
      <w:bookmarkStart w:id="181" w:name="_ETM_Q1_1533234"/>
      <w:bookmarkStart w:id="182" w:name="_ETM_Q1_1537093"/>
      <w:bookmarkEnd w:id="180"/>
      <w:bookmarkEnd w:id="181"/>
      <w:bookmarkEnd w:id="182"/>
    </w:p>
    <w:p w:rsidR="00A00810" w:rsidRDefault="00A00810" w:rsidP="00A00810">
      <w:pPr>
        <w:pStyle w:val="af9"/>
        <w:keepNext/>
        <w:rPr>
          <w:rtl/>
          <w:lang w:eastAsia="he-IL"/>
        </w:rPr>
      </w:pPr>
      <w:bookmarkStart w:id="183" w:name="ET_guest_371714_10"/>
      <w:r w:rsidRPr="00A00810">
        <w:rPr>
          <w:rStyle w:val="TagStyle"/>
          <w:rtl/>
        </w:rPr>
        <w:t xml:space="preserve"> &lt;&lt; אורח &gt;&gt; </w:t>
      </w:r>
      <w:r>
        <w:rPr>
          <w:rtl/>
          <w:lang w:eastAsia="he-IL"/>
        </w:rPr>
        <w:t>נטע דרורי:</w:t>
      </w:r>
      <w:r w:rsidRPr="00A00810">
        <w:rPr>
          <w:rStyle w:val="TagStyle"/>
          <w:rtl/>
        </w:rPr>
        <w:t xml:space="preserve"> &lt;&lt; אורח &gt;&gt;</w:t>
      </w:r>
      <w:r>
        <w:rPr>
          <w:rtl/>
          <w:lang w:eastAsia="he-IL"/>
        </w:rPr>
        <w:t xml:space="preserve">   </w:t>
      </w:r>
      <w:bookmarkEnd w:id="183"/>
    </w:p>
    <w:p w:rsidR="00A00810" w:rsidRDefault="00A00810" w:rsidP="00A00810">
      <w:pPr>
        <w:pStyle w:val="KeepWithNext"/>
        <w:rPr>
          <w:rtl/>
          <w:lang w:eastAsia="he-IL"/>
        </w:rPr>
      </w:pPr>
    </w:p>
    <w:p w:rsidR="00A00810" w:rsidRDefault="009E77EA" w:rsidP="009E77EA">
      <w:pPr>
        <w:rPr>
          <w:rtl/>
          <w:lang w:eastAsia="he-IL"/>
        </w:rPr>
      </w:pPr>
      <w:bookmarkStart w:id="184" w:name="_ETM_Q1_1537578"/>
      <w:bookmarkStart w:id="185" w:name="_ETM_Q1_1537625"/>
      <w:bookmarkEnd w:id="184"/>
      <w:bookmarkEnd w:id="185"/>
      <w:r>
        <w:rPr>
          <w:rFonts w:hint="cs"/>
          <w:rtl/>
          <w:lang w:eastAsia="he-IL"/>
        </w:rPr>
        <w:t xml:space="preserve">באופן </w:t>
      </w:r>
      <w:bookmarkStart w:id="186" w:name="_ETM_Q1_1530496"/>
      <w:bookmarkEnd w:id="186"/>
      <w:r>
        <w:rPr>
          <w:rFonts w:hint="cs"/>
          <w:rtl/>
          <w:lang w:eastAsia="he-IL"/>
        </w:rPr>
        <w:t>עקרוני אגיד ש</w:t>
      </w:r>
      <w:r w:rsidR="000623B8">
        <w:rPr>
          <w:rFonts w:hint="cs"/>
          <w:rtl/>
          <w:lang w:eastAsia="he-IL"/>
        </w:rPr>
        <w:t>העב</w:t>
      </w:r>
      <w:r>
        <w:rPr>
          <w:rFonts w:hint="cs"/>
          <w:rtl/>
          <w:lang w:eastAsia="he-IL"/>
        </w:rPr>
        <w:t>ר</w:t>
      </w:r>
      <w:r w:rsidR="000623B8">
        <w:rPr>
          <w:rFonts w:hint="cs"/>
          <w:rtl/>
          <w:lang w:eastAsia="he-IL"/>
        </w:rPr>
        <w:t xml:space="preserve">נו טיוטה </w:t>
      </w:r>
      <w:r>
        <w:rPr>
          <w:rFonts w:hint="cs"/>
          <w:rtl/>
          <w:lang w:eastAsia="he-IL"/>
        </w:rPr>
        <w:t xml:space="preserve">שהייתה </w:t>
      </w:r>
      <w:r w:rsidR="000623B8">
        <w:rPr>
          <w:rFonts w:hint="cs"/>
          <w:rtl/>
          <w:lang w:eastAsia="he-IL"/>
        </w:rPr>
        <w:t>קצת שונה, י</w:t>
      </w:r>
      <w:r w:rsidR="00A00810">
        <w:rPr>
          <w:rFonts w:hint="cs"/>
          <w:rtl/>
          <w:lang w:eastAsia="he-IL"/>
        </w:rPr>
        <w:t>ותר סטנדרטי</w:t>
      </w:r>
      <w:r>
        <w:rPr>
          <w:rFonts w:hint="cs"/>
          <w:rtl/>
          <w:lang w:eastAsia="he-IL"/>
        </w:rPr>
        <w:t>ת בנוסח שלה</w:t>
      </w:r>
      <w:r w:rsidR="00A00810">
        <w:rPr>
          <w:rFonts w:hint="cs"/>
          <w:rtl/>
          <w:lang w:eastAsia="he-IL"/>
        </w:rPr>
        <w:t xml:space="preserve">. בעקבות שיח </w:t>
      </w:r>
      <w:r>
        <w:rPr>
          <w:rFonts w:hint="cs"/>
          <w:rtl/>
          <w:lang w:eastAsia="he-IL"/>
        </w:rPr>
        <w:t xml:space="preserve">שהתקיים </w:t>
      </w:r>
      <w:r w:rsidR="00A00810">
        <w:rPr>
          <w:rFonts w:hint="cs"/>
          <w:rtl/>
          <w:lang w:eastAsia="he-IL"/>
        </w:rPr>
        <w:t xml:space="preserve">עם </w:t>
      </w:r>
      <w:bookmarkStart w:id="187" w:name="_ETM_Q1_1546452"/>
      <w:bookmarkEnd w:id="187"/>
      <w:r w:rsidR="00A00810">
        <w:rPr>
          <w:rFonts w:hint="cs"/>
          <w:rtl/>
          <w:lang w:eastAsia="he-IL"/>
        </w:rPr>
        <w:t xml:space="preserve">הייעוץ המשפטי </w:t>
      </w:r>
      <w:r>
        <w:rPr>
          <w:rFonts w:hint="cs"/>
          <w:rtl/>
          <w:lang w:eastAsia="he-IL"/>
        </w:rPr>
        <w:t>של ה</w:t>
      </w:r>
      <w:r w:rsidR="00A00810">
        <w:rPr>
          <w:rFonts w:hint="cs"/>
          <w:rtl/>
          <w:lang w:eastAsia="he-IL"/>
        </w:rPr>
        <w:t xml:space="preserve">וועדה, </w:t>
      </w:r>
      <w:r>
        <w:rPr>
          <w:rFonts w:hint="cs"/>
          <w:rtl/>
          <w:lang w:eastAsia="he-IL"/>
        </w:rPr>
        <w:t xml:space="preserve">שהמשיך בעצם דיונים </w:t>
      </w:r>
      <w:bookmarkStart w:id="188" w:name="_ETM_Q1_1544693"/>
      <w:bookmarkEnd w:id="188"/>
      <w:r>
        <w:rPr>
          <w:rFonts w:hint="cs"/>
          <w:rtl/>
          <w:lang w:eastAsia="he-IL"/>
        </w:rPr>
        <w:t xml:space="preserve">קודמים בכנסת הקודמת שבה הגשנו את התקנות לאישור ובעצם הן </w:t>
      </w:r>
      <w:bookmarkStart w:id="189" w:name="_ETM_Q1_1549854"/>
      <w:bookmarkEnd w:id="189"/>
      <w:r>
        <w:rPr>
          <w:rFonts w:hint="cs"/>
          <w:rtl/>
          <w:lang w:eastAsia="he-IL"/>
        </w:rPr>
        <w:t xml:space="preserve">לא הגיעו לאישור לפני פיזור הכנסת ה-20, הכנסנו שינויים </w:t>
      </w:r>
      <w:r w:rsidR="00A00810">
        <w:rPr>
          <w:rFonts w:hint="cs"/>
          <w:rtl/>
          <w:lang w:eastAsia="he-IL"/>
        </w:rPr>
        <w:t xml:space="preserve">שהתייחסו להיבטים של כמות השקיות. </w:t>
      </w:r>
      <w:bookmarkStart w:id="190" w:name="_ETM_Q1_1560686"/>
      <w:bookmarkEnd w:id="190"/>
      <w:r>
        <w:rPr>
          <w:rFonts w:hint="cs"/>
          <w:rtl/>
          <w:lang w:eastAsia="he-IL"/>
        </w:rPr>
        <w:t>מלכתחילה</w:t>
      </w:r>
      <w:bookmarkStart w:id="191" w:name="_ETM_Q1_1561983"/>
      <w:bookmarkEnd w:id="191"/>
      <w:r>
        <w:rPr>
          <w:rFonts w:hint="cs"/>
          <w:rtl/>
          <w:lang w:eastAsia="he-IL"/>
        </w:rPr>
        <w:t xml:space="preserve"> </w:t>
      </w:r>
      <w:r w:rsidR="00A00810">
        <w:rPr>
          <w:rFonts w:hint="cs"/>
          <w:rtl/>
          <w:lang w:eastAsia="he-IL"/>
        </w:rPr>
        <w:t xml:space="preserve">חשבנו שזה הסדר חשוב </w:t>
      </w:r>
      <w:r>
        <w:rPr>
          <w:rFonts w:hint="cs"/>
          <w:rtl/>
          <w:lang w:eastAsia="he-IL"/>
        </w:rPr>
        <w:t>מכיוון ש</w:t>
      </w:r>
      <w:r w:rsidR="00A00810">
        <w:rPr>
          <w:rFonts w:hint="cs"/>
          <w:rtl/>
          <w:lang w:eastAsia="he-IL"/>
        </w:rPr>
        <w:t xml:space="preserve">יש פה </w:t>
      </w:r>
      <w:r>
        <w:rPr>
          <w:rFonts w:hint="cs"/>
          <w:rtl/>
          <w:lang w:eastAsia="he-IL"/>
        </w:rPr>
        <w:t xml:space="preserve">הפרות שיש להן אופי מסוים, כמותי, שזה דבר </w:t>
      </w:r>
      <w:bookmarkStart w:id="192" w:name="_ETM_Q1_1566316"/>
      <w:bookmarkEnd w:id="192"/>
      <w:r>
        <w:rPr>
          <w:rFonts w:hint="cs"/>
          <w:rtl/>
          <w:lang w:eastAsia="he-IL"/>
        </w:rPr>
        <w:t xml:space="preserve">לא בהכרח שכיח ברוב ההפרות שנוגעות לחקיקה, לא בסדרי הגודל </w:t>
      </w:r>
      <w:bookmarkStart w:id="193" w:name="_ETM_Q1_1574616"/>
      <w:bookmarkEnd w:id="193"/>
      <w:r>
        <w:rPr>
          <w:rFonts w:hint="cs"/>
          <w:rtl/>
          <w:lang w:eastAsia="he-IL"/>
        </w:rPr>
        <w:t>שמדובר פה, של הפרות שיכולות להיות של מיליוני שקיות אפילו</w:t>
      </w:r>
      <w:r w:rsidR="00923E73">
        <w:rPr>
          <w:rFonts w:hint="cs"/>
          <w:rtl/>
          <w:lang w:eastAsia="he-IL"/>
        </w:rPr>
        <w:t xml:space="preserve">. </w:t>
      </w:r>
      <w:r>
        <w:rPr>
          <w:rFonts w:hint="cs"/>
          <w:rtl/>
          <w:lang w:eastAsia="he-IL"/>
        </w:rPr>
        <w:t xml:space="preserve">היה </w:t>
      </w:r>
      <w:bookmarkStart w:id="194" w:name="_ETM_Q1_1583207"/>
      <w:bookmarkEnd w:id="194"/>
      <w:r>
        <w:rPr>
          <w:rFonts w:hint="cs"/>
          <w:rtl/>
          <w:lang w:eastAsia="he-IL"/>
        </w:rPr>
        <w:t xml:space="preserve">לנו שיח יעיל מאוד וענייני מאוד, </w:t>
      </w:r>
      <w:r w:rsidR="00923E73">
        <w:rPr>
          <w:rFonts w:hint="cs"/>
          <w:rtl/>
          <w:lang w:eastAsia="he-IL"/>
        </w:rPr>
        <w:t xml:space="preserve">כמובן בשיתוף </w:t>
      </w:r>
      <w:bookmarkStart w:id="195" w:name="_ETM_Q1_1586123"/>
      <w:bookmarkEnd w:id="195"/>
      <w:r w:rsidR="00923E73">
        <w:rPr>
          <w:rFonts w:hint="cs"/>
          <w:rtl/>
          <w:lang w:eastAsia="he-IL"/>
        </w:rPr>
        <w:t>של משרד המשפטים.</w:t>
      </w:r>
      <w:r>
        <w:rPr>
          <w:rFonts w:hint="cs"/>
          <w:rtl/>
          <w:lang w:eastAsia="he-IL"/>
        </w:rPr>
        <w:t xml:space="preserve"> </w:t>
      </w:r>
    </w:p>
    <w:p w:rsidR="00923E73" w:rsidRDefault="00923E73" w:rsidP="00A00810">
      <w:pPr>
        <w:rPr>
          <w:rtl/>
          <w:lang w:eastAsia="he-IL"/>
        </w:rPr>
      </w:pPr>
      <w:bookmarkStart w:id="196" w:name="_ETM_Q1_1589185"/>
      <w:bookmarkStart w:id="197" w:name="_ETM_Q1_1589248"/>
      <w:bookmarkEnd w:id="196"/>
      <w:bookmarkEnd w:id="197"/>
    </w:p>
    <w:p w:rsidR="00923E73" w:rsidRDefault="00923E73" w:rsidP="00923E73">
      <w:pPr>
        <w:pStyle w:val="af6"/>
        <w:keepNext/>
        <w:rPr>
          <w:rtl/>
        </w:rPr>
      </w:pPr>
      <w:bookmarkStart w:id="198" w:name="ET_yor_5777_11"/>
      <w:r w:rsidRPr="00923E73">
        <w:rPr>
          <w:rStyle w:val="TagStyle"/>
          <w:rtl/>
        </w:rPr>
        <w:t xml:space="preserve"> &lt;&lt; יור &gt;&gt; </w:t>
      </w:r>
      <w:r>
        <w:rPr>
          <w:rtl/>
        </w:rPr>
        <w:t>היו"ר מיקי חיימוביץ':</w:t>
      </w:r>
      <w:r w:rsidRPr="00923E73">
        <w:rPr>
          <w:rStyle w:val="TagStyle"/>
          <w:rtl/>
        </w:rPr>
        <w:t xml:space="preserve"> &lt;&lt; יור &gt;&gt;</w:t>
      </w:r>
      <w:r>
        <w:rPr>
          <w:rtl/>
        </w:rPr>
        <w:t xml:space="preserve">   </w:t>
      </w:r>
      <w:bookmarkEnd w:id="198"/>
    </w:p>
    <w:p w:rsidR="00923E73" w:rsidRDefault="00923E73" w:rsidP="00923E73">
      <w:pPr>
        <w:pStyle w:val="KeepWithNext"/>
        <w:rPr>
          <w:rtl/>
          <w:lang w:eastAsia="he-IL"/>
        </w:rPr>
      </w:pPr>
    </w:p>
    <w:p w:rsidR="00923E73" w:rsidRDefault="00923E73" w:rsidP="00923E73">
      <w:pPr>
        <w:rPr>
          <w:rtl/>
          <w:lang w:eastAsia="he-IL"/>
        </w:rPr>
      </w:pPr>
      <w:bookmarkStart w:id="199" w:name="_ETM_Q1_1590185"/>
      <w:bookmarkEnd w:id="199"/>
      <w:r>
        <w:rPr>
          <w:rFonts w:hint="cs"/>
          <w:rtl/>
          <w:lang w:eastAsia="he-IL"/>
        </w:rPr>
        <w:t xml:space="preserve">בואו נתחיל בהקראה. אני קשובה לזום, אני רואה </w:t>
      </w:r>
      <w:bookmarkStart w:id="200" w:name="_ETM_Q1_1597185"/>
      <w:bookmarkEnd w:id="200"/>
      <w:r>
        <w:rPr>
          <w:rFonts w:hint="cs"/>
          <w:rtl/>
          <w:lang w:eastAsia="he-IL"/>
        </w:rPr>
        <w:t>את הצ'ט. אם למישהו יש הערה ספציפית</w:t>
      </w:r>
      <w:r w:rsidR="009E77EA">
        <w:rPr>
          <w:rFonts w:hint="cs"/>
          <w:rtl/>
          <w:lang w:eastAsia="he-IL"/>
        </w:rPr>
        <w:t xml:space="preserve"> לגבי תקנה </w:t>
      </w:r>
      <w:bookmarkStart w:id="201" w:name="_ETM_Q1_1604008"/>
      <w:bookmarkEnd w:id="201"/>
      <w:r w:rsidR="009E77EA">
        <w:rPr>
          <w:rFonts w:hint="cs"/>
          <w:rtl/>
          <w:lang w:eastAsia="he-IL"/>
        </w:rPr>
        <w:t xml:space="preserve">מסוימת ורוצה להגיב עליה, בבקשה. </w:t>
      </w:r>
    </w:p>
    <w:p w:rsidR="00923E73" w:rsidRDefault="00923E73" w:rsidP="00923E73">
      <w:pPr>
        <w:rPr>
          <w:rtl/>
          <w:lang w:eastAsia="he-IL"/>
        </w:rPr>
      </w:pPr>
      <w:bookmarkStart w:id="202" w:name="_ETM_Q1_1620450"/>
      <w:bookmarkStart w:id="203" w:name="_ETM_Q1_1620528"/>
      <w:bookmarkStart w:id="204" w:name="_ETM_Q1_1621809"/>
      <w:bookmarkStart w:id="205" w:name="_ETM_Q1_1621950"/>
      <w:bookmarkEnd w:id="202"/>
      <w:bookmarkEnd w:id="203"/>
      <w:bookmarkEnd w:id="204"/>
      <w:bookmarkEnd w:id="205"/>
    </w:p>
    <w:p w:rsidR="00923E73" w:rsidRDefault="00923E73" w:rsidP="00923E73">
      <w:pPr>
        <w:pStyle w:val="a4"/>
        <w:keepNext/>
        <w:rPr>
          <w:rtl/>
        </w:rPr>
      </w:pPr>
      <w:bookmarkStart w:id="206" w:name="ET_speaker_לירון_אדלר_12"/>
      <w:r w:rsidRPr="00923E73">
        <w:rPr>
          <w:rStyle w:val="TagStyle"/>
          <w:rtl/>
        </w:rPr>
        <w:t xml:space="preserve"> &lt;&lt; דובר &gt;&gt; </w:t>
      </w:r>
      <w:r>
        <w:rPr>
          <w:rtl/>
        </w:rPr>
        <w:t>לירון אדלר:</w:t>
      </w:r>
      <w:r w:rsidRPr="00923E73">
        <w:rPr>
          <w:rStyle w:val="TagStyle"/>
          <w:rtl/>
        </w:rPr>
        <w:t xml:space="preserve"> &lt;&lt; דובר &gt;&gt;</w:t>
      </w:r>
      <w:r>
        <w:rPr>
          <w:rtl/>
        </w:rPr>
        <w:t xml:space="preserve">   </w:t>
      </w:r>
      <w:bookmarkEnd w:id="206"/>
    </w:p>
    <w:p w:rsidR="00923E73" w:rsidRDefault="00923E73" w:rsidP="00923E73">
      <w:pPr>
        <w:pStyle w:val="KeepWithNext"/>
        <w:rPr>
          <w:rtl/>
          <w:lang w:eastAsia="he-IL"/>
        </w:rPr>
      </w:pPr>
    </w:p>
    <w:p w:rsidR="00F47612" w:rsidRPr="00831D0C" w:rsidRDefault="00F47612" w:rsidP="00F47612">
      <w:pPr>
        <w:pStyle w:val="HeadHatzaotHok"/>
        <w:keepNext w:val="0"/>
        <w:keepLines w:val="0"/>
        <w:spacing w:line="240" w:lineRule="auto"/>
        <w:rPr>
          <w:rFonts w:ascii="David" w:hAnsi="David"/>
          <w:sz w:val="24"/>
          <w:szCs w:val="24"/>
          <w:rtl/>
        </w:rPr>
      </w:pPr>
      <w:bookmarkStart w:id="207" w:name="_ETM_Q1_1638887"/>
      <w:bookmarkStart w:id="208" w:name="_ETM_Q1_1639152"/>
      <w:bookmarkStart w:id="209" w:name="_ETM_Q1_1639199"/>
      <w:bookmarkStart w:id="210" w:name="_ETM_Q1_1706025"/>
      <w:bookmarkStart w:id="211" w:name="_ETM_Q1_1706103"/>
      <w:bookmarkStart w:id="212" w:name="_ETM_Q1_1709994"/>
      <w:bookmarkEnd w:id="207"/>
      <w:bookmarkEnd w:id="208"/>
      <w:bookmarkEnd w:id="209"/>
      <w:bookmarkEnd w:id="210"/>
      <w:bookmarkEnd w:id="211"/>
      <w:bookmarkEnd w:id="212"/>
      <w:r w:rsidRPr="00831D0C">
        <w:rPr>
          <w:rFonts w:ascii="David" w:hAnsi="David"/>
          <w:sz w:val="24"/>
          <w:szCs w:val="24"/>
          <w:rtl/>
        </w:rPr>
        <w:t xml:space="preserve">תקנות </w:t>
      </w:r>
      <w:r w:rsidR="00A84FFC">
        <w:rPr>
          <w:rFonts w:ascii="David" w:hAnsi="David" w:hint="cs"/>
          <w:sz w:val="24"/>
          <w:szCs w:val="24"/>
          <w:rtl/>
        </w:rPr>
        <w:t>ל</w:t>
      </w:r>
      <w:r w:rsidRPr="00831D0C">
        <w:rPr>
          <w:rFonts w:ascii="David" w:hAnsi="David"/>
          <w:sz w:val="24"/>
          <w:szCs w:val="24"/>
          <w:rtl/>
        </w:rPr>
        <w:t>צמצום השימוש בשקיות נשיאה חד-פעמיות (הפחתה של סכומי עיצום כספי), התשפ"א-2020</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tl/>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hideMark/>
          </w:tcPr>
          <w:p w:rsidR="00F47612" w:rsidRPr="00831D0C" w:rsidRDefault="00741522" w:rsidP="00A84FFC">
            <w:pPr>
              <w:pStyle w:val="TableBlock"/>
              <w:spacing w:line="240" w:lineRule="auto"/>
              <w:rPr>
                <w:rFonts w:ascii="David" w:hAnsi="David"/>
                <w:sz w:val="24"/>
                <w:szCs w:val="24"/>
              </w:rPr>
            </w:pPr>
            <w:r>
              <w:rPr>
                <w:rFonts w:ascii="David" w:hAnsi="David" w:hint="cs"/>
                <w:sz w:val="24"/>
                <w:szCs w:val="24"/>
                <w:rtl/>
                <w:lang w:eastAsia="ja-JP"/>
              </w:rPr>
              <w:t>"</w:t>
            </w:r>
            <w:r w:rsidR="00F47612" w:rsidRPr="00831D0C">
              <w:rPr>
                <w:rFonts w:ascii="David" w:hAnsi="David"/>
                <w:sz w:val="24"/>
                <w:szCs w:val="24"/>
                <w:rtl/>
                <w:lang w:eastAsia="ja-JP"/>
              </w:rPr>
              <w:t xml:space="preserve">בתוקף סמכותי לפי סעיף 19(ב) לחוק לצמצום השימוש בשקיות נשיאה חד-פעמיות, התשע"ו–2016 (להלן – </w:t>
            </w:r>
            <w:r w:rsidR="00F47612" w:rsidRPr="00831D0C">
              <w:rPr>
                <w:rFonts w:ascii="David" w:hAnsi="David"/>
                <w:sz w:val="24"/>
                <w:szCs w:val="24"/>
                <w:rtl/>
              </w:rPr>
              <w:t>החוק</w:t>
            </w:r>
            <w:r w:rsidR="00F47612" w:rsidRPr="00831D0C">
              <w:rPr>
                <w:rFonts w:ascii="David" w:hAnsi="David"/>
                <w:sz w:val="24"/>
                <w:szCs w:val="24"/>
                <w:rtl/>
                <w:lang w:eastAsia="ja-JP"/>
              </w:rPr>
              <w:t>), בהסכמת שר המשפטים ובאישור ועדת הפנים והגנת הסביבה של הכנסת, אני מתקי</w:t>
            </w:r>
            <w:r w:rsidR="00A84FFC">
              <w:rPr>
                <w:rFonts w:ascii="David" w:hAnsi="David" w:hint="cs"/>
                <w:sz w:val="24"/>
                <w:szCs w:val="24"/>
                <w:rtl/>
                <w:lang w:eastAsia="ja-JP"/>
              </w:rPr>
              <w:t>נה</w:t>
            </w:r>
            <w:r w:rsidR="00F47612" w:rsidRPr="00831D0C">
              <w:rPr>
                <w:rFonts w:ascii="David" w:hAnsi="David"/>
                <w:sz w:val="24"/>
                <w:szCs w:val="24"/>
                <w:rtl/>
                <w:lang w:eastAsia="ja-JP"/>
              </w:rPr>
              <w:t xml:space="preserve"> תקנות אלה:</w:t>
            </w:r>
          </w:p>
        </w:tc>
      </w:tr>
    </w:tbl>
    <w:p w:rsidR="00923E73" w:rsidRDefault="00923E73" w:rsidP="00923E73">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47612" w:rsidRPr="00831D0C" w:rsidTr="00497710">
        <w:trPr>
          <w:cantSplit/>
          <w:trHeight w:val="60"/>
        </w:trPr>
        <w:tc>
          <w:tcPr>
            <w:tcW w:w="1871" w:type="dxa"/>
          </w:tcPr>
          <w:p w:rsidR="00F47612" w:rsidRPr="00831D0C" w:rsidRDefault="00F47612" w:rsidP="00497710">
            <w:pPr>
              <w:pStyle w:val="TableSideHeading"/>
              <w:spacing w:line="240" w:lineRule="auto"/>
              <w:outlineLvl w:val="9"/>
              <w:rPr>
                <w:rFonts w:ascii="David" w:hAnsi="David"/>
                <w:sz w:val="24"/>
                <w:szCs w:val="24"/>
              </w:rPr>
            </w:pPr>
            <w:r w:rsidRPr="00831D0C">
              <w:rPr>
                <w:rFonts w:ascii="David" w:hAnsi="David"/>
                <w:sz w:val="24"/>
                <w:szCs w:val="24"/>
                <w:rtl/>
              </w:rPr>
              <w:t>הגדרות</w:t>
            </w:r>
          </w:p>
        </w:tc>
        <w:tc>
          <w:tcPr>
            <w:tcW w:w="624" w:type="dxa"/>
          </w:tcPr>
          <w:p w:rsidR="00F47612" w:rsidRPr="00831D0C" w:rsidRDefault="00F47612" w:rsidP="00F47612">
            <w:pPr>
              <w:pStyle w:val="TableText"/>
              <w:numPr>
                <w:ilvl w:val="0"/>
                <w:numId w:val="3"/>
              </w:numPr>
              <w:spacing w:line="240" w:lineRule="auto"/>
              <w:rPr>
                <w:rFonts w:ascii="David" w:hAnsi="David"/>
                <w:sz w:val="24"/>
                <w:szCs w:val="24"/>
              </w:rPr>
            </w:pPr>
          </w:p>
        </w:tc>
        <w:tc>
          <w:tcPr>
            <w:tcW w:w="7146" w:type="dxa"/>
            <w:gridSpan w:val="2"/>
          </w:tcPr>
          <w:p w:rsidR="00F47612" w:rsidRPr="00831D0C" w:rsidRDefault="00F47612" w:rsidP="00497710">
            <w:pPr>
              <w:pStyle w:val="TableBlock"/>
              <w:spacing w:line="240" w:lineRule="auto"/>
              <w:rPr>
                <w:rFonts w:ascii="David" w:hAnsi="David"/>
                <w:sz w:val="24"/>
                <w:szCs w:val="24"/>
              </w:rPr>
            </w:pPr>
            <w:r w:rsidRPr="00831D0C">
              <w:rPr>
                <w:rFonts w:ascii="David" w:hAnsi="David"/>
                <w:sz w:val="24"/>
                <w:szCs w:val="24"/>
                <w:rtl/>
              </w:rPr>
              <w:t>בתקנות אלה –</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outlineLvl w:val="9"/>
              <w:rPr>
                <w:rFonts w:ascii="David" w:hAnsi="David"/>
                <w:sz w:val="24"/>
                <w:szCs w:val="24"/>
                <w:rtl/>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497710">
            <w:pPr>
              <w:pStyle w:val="TableBlockOutdent"/>
              <w:spacing w:line="240" w:lineRule="auto"/>
              <w:rPr>
                <w:rFonts w:ascii="David" w:hAnsi="David"/>
                <w:sz w:val="24"/>
                <w:szCs w:val="24"/>
                <w:rtl/>
              </w:rPr>
            </w:pPr>
            <w:r w:rsidRPr="00831D0C">
              <w:rPr>
                <w:rFonts w:ascii="David" w:hAnsi="David"/>
                <w:sz w:val="24"/>
                <w:szCs w:val="24"/>
                <w:rtl/>
              </w:rPr>
              <w:t>"אישור" – כל אחד מאלה:</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522" w:type="dxa"/>
          </w:tcPr>
          <w:p w:rsidR="00F47612" w:rsidRPr="00831D0C" w:rsidRDefault="00F47612" w:rsidP="00741522">
            <w:pPr>
              <w:pStyle w:val="TableBlock"/>
              <w:numPr>
                <w:ilvl w:val="0"/>
                <w:numId w:val="4"/>
              </w:numPr>
              <w:tabs>
                <w:tab w:val="left" w:pos="624"/>
              </w:tabs>
              <w:spacing w:line="240" w:lineRule="auto"/>
              <w:ind w:left="624" w:hanging="624"/>
              <w:rPr>
                <w:rFonts w:ascii="David" w:hAnsi="David"/>
                <w:sz w:val="24"/>
                <w:szCs w:val="24"/>
              </w:rPr>
            </w:pPr>
            <w:r w:rsidRPr="00831D0C">
              <w:rPr>
                <w:rFonts w:ascii="David" w:hAnsi="David"/>
                <w:sz w:val="24"/>
                <w:szCs w:val="24"/>
                <w:rtl/>
              </w:rPr>
              <w:t>אם המפר חייב, לפי דין, במינוי רואה חשבון מבקר, אישור שנתן רואה חשבון מבקר שמונה כאמור, המבקר את הדוחות הכספיים השנתיים;</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522" w:type="dxa"/>
          </w:tcPr>
          <w:p w:rsidR="00F47612" w:rsidRPr="00831D0C" w:rsidRDefault="00F47612" w:rsidP="00741522">
            <w:pPr>
              <w:pStyle w:val="TableBlock"/>
              <w:numPr>
                <w:ilvl w:val="0"/>
                <w:numId w:val="4"/>
              </w:numPr>
              <w:tabs>
                <w:tab w:val="left" w:pos="624"/>
              </w:tabs>
              <w:spacing w:line="240" w:lineRule="auto"/>
              <w:ind w:left="624" w:hanging="624"/>
              <w:rPr>
                <w:rFonts w:ascii="David" w:hAnsi="David"/>
                <w:sz w:val="24"/>
                <w:szCs w:val="24"/>
                <w:rtl/>
              </w:rPr>
            </w:pPr>
            <w:r w:rsidRPr="00831D0C">
              <w:rPr>
                <w:rFonts w:ascii="David" w:hAnsi="David"/>
                <w:sz w:val="24"/>
                <w:szCs w:val="24"/>
                <w:rtl/>
              </w:rPr>
              <w:t>לעניין אגודה שיתופית, אישור לפי פסקה (1) או  אישור של מי שביקר את חשבונותיה לפי פקודת האגודות השיתופיות;</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6522" w:type="dxa"/>
          </w:tcPr>
          <w:p w:rsidR="00F47612" w:rsidRPr="00831D0C" w:rsidRDefault="00F47612" w:rsidP="00741522">
            <w:pPr>
              <w:pStyle w:val="TableBlock"/>
              <w:numPr>
                <w:ilvl w:val="0"/>
                <w:numId w:val="4"/>
              </w:numPr>
              <w:tabs>
                <w:tab w:val="left" w:pos="624"/>
              </w:tabs>
              <w:spacing w:line="240" w:lineRule="auto"/>
              <w:ind w:left="624" w:hanging="624"/>
              <w:rPr>
                <w:rFonts w:ascii="David" w:hAnsi="David"/>
                <w:sz w:val="24"/>
                <w:szCs w:val="24"/>
                <w:rtl/>
              </w:rPr>
            </w:pPr>
            <w:r w:rsidRPr="00831D0C">
              <w:rPr>
                <w:rFonts w:ascii="David" w:hAnsi="David"/>
                <w:sz w:val="24"/>
                <w:szCs w:val="24"/>
                <w:rtl/>
              </w:rPr>
              <w:t xml:space="preserve">לעניין אדם שאינו כאמור בפסקה (1) או (2) </w:t>
            </w:r>
            <w:r w:rsidR="00741522">
              <w:rPr>
                <w:rFonts w:ascii="David" w:hAnsi="David" w:hint="cs"/>
                <w:sz w:val="24"/>
                <w:szCs w:val="24"/>
                <w:rtl/>
              </w:rPr>
              <w:t>–</w:t>
            </w:r>
            <w:r w:rsidRPr="00831D0C">
              <w:rPr>
                <w:rFonts w:ascii="David" w:hAnsi="David"/>
                <w:sz w:val="24"/>
                <w:szCs w:val="24"/>
                <w:rtl/>
              </w:rPr>
              <w:t xml:space="preserve"> אישור שנתן יועץ מס מייצג כי נתון פלוני תואם לאמור במסמך שהוגש במסגרת פעולת הייצוג של יועץ המס או אישור שנתן רואה חשבון;</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741522">
            <w:pPr>
              <w:pStyle w:val="TableBlockOutdent"/>
              <w:spacing w:line="240" w:lineRule="auto"/>
              <w:rPr>
                <w:rFonts w:ascii="David" w:hAnsi="David"/>
                <w:sz w:val="24"/>
                <w:szCs w:val="24"/>
              </w:rPr>
            </w:pPr>
            <w:r w:rsidRPr="00831D0C">
              <w:rPr>
                <w:rFonts w:ascii="David" w:hAnsi="David"/>
                <w:sz w:val="24"/>
                <w:szCs w:val="24"/>
                <w:rtl/>
              </w:rPr>
              <w:t>"הכנסה" – כהגדרתה בפקודת מס הכנסה;</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A84FFC">
            <w:pPr>
              <w:pStyle w:val="TableBlockOutdent"/>
              <w:spacing w:line="240" w:lineRule="auto"/>
              <w:rPr>
                <w:rFonts w:ascii="David" w:hAnsi="David"/>
                <w:sz w:val="24"/>
                <w:szCs w:val="24"/>
                <w:rtl/>
              </w:rPr>
            </w:pPr>
            <w:r w:rsidRPr="00831D0C">
              <w:rPr>
                <w:rFonts w:ascii="David" w:hAnsi="David"/>
                <w:sz w:val="24"/>
                <w:szCs w:val="24"/>
                <w:rtl/>
              </w:rPr>
              <w:t>"</w:t>
            </w:r>
            <w:r w:rsidRPr="00831D0C">
              <w:rPr>
                <w:rFonts w:ascii="David" w:hAnsi="David"/>
                <w:sz w:val="24"/>
                <w:szCs w:val="24"/>
                <w:rtl/>
                <w:lang w:eastAsia="ja-JP"/>
              </w:rPr>
              <w:t>חוק מס ער</w:t>
            </w:r>
            <w:r w:rsidR="00A84FFC">
              <w:rPr>
                <w:rFonts w:ascii="David" w:hAnsi="David" w:hint="cs"/>
                <w:sz w:val="24"/>
                <w:szCs w:val="24"/>
                <w:rtl/>
                <w:lang w:eastAsia="ja-JP"/>
              </w:rPr>
              <w:t>ך</w:t>
            </w:r>
            <w:r w:rsidRPr="00831D0C">
              <w:rPr>
                <w:rFonts w:ascii="David" w:hAnsi="David"/>
                <w:sz w:val="24"/>
                <w:szCs w:val="24"/>
                <w:rtl/>
                <w:lang w:eastAsia="ja-JP"/>
              </w:rPr>
              <w:t xml:space="preserve"> מוסף" – חוק מס ערך מוסף, התשל"ו–1975</w:t>
            </w:r>
            <w:r w:rsidRPr="00831D0C">
              <w:rPr>
                <w:rFonts w:ascii="David" w:hAnsi="David"/>
                <w:sz w:val="24"/>
                <w:szCs w:val="24"/>
                <w:rtl/>
              </w:rPr>
              <w:t>;</w:t>
            </w:r>
          </w:p>
        </w:tc>
      </w:tr>
      <w:tr w:rsidR="00A84FFC" w:rsidRPr="00831D0C" w:rsidTr="00497710">
        <w:trPr>
          <w:cantSplit/>
          <w:trHeight w:val="60"/>
        </w:trPr>
        <w:tc>
          <w:tcPr>
            <w:tcW w:w="1871" w:type="dxa"/>
          </w:tcPr>
          <w:p w:rsidR="00A84FFC" w:rsidRPr="00831D0C" w:rsidRDefault="00A84FFC" w:rsidP="00A84FFC">
            <w:pPr>
              <w:pStyle w:val="TableSideHeading"/>
              <w:spacing w:line="240" w:lineRule="auto"/>
              <w:rPr>
                <w:rFonts w:ascii="David" w:hAnsi="David"/>
                <w:sz w:val="24"/>
                <w:szCs w:val="24"/>
              </w:rPr>
            </w:pPr>
          </w:p>
        </w:tc>
        <w:tc>
          <w:tcPr>
            <w:tcW w:w="624" w:type="dxa"/>
          </w:tcPr>
          <w:p w:rsidR="00A84FFC" w:rsidRPr="00831D0C" w:rsidRDefault="00A84FFC" w:rsidP="00A84FFC">
            <w:pPr>
              <w:pStyle w:val="TableText"/>
              <w:spacing w:line="240" w:lineRule="auto"/>
              <w:rPr>
                <w:rFonts w:ascii="David" w:hAnsi="David"/>
                <w:sz w:val="24"/>
                <w:szCs w:val="24"/>
              </w:rPr>
            </w:pPr>
          </w:p>
        </w:tc>
        <w:tc>
          <w:tcPr>
            <w:tcW w:w="7146" w:type="dxa"/>
            <w:gridSpan w:val="2"/>
          </w:tcPr>
          <w:p w:rsidR="00A84FFC" w:rsidRPr="00831D0C" w:rsidRDefault="00A84FFC" w:rsidP="00A84FFC">
            <w:pPr>
              <w:pStyle w:val="TableBlockOutdent"/>
              <w:spacing w:line="240" w:lineRule="auto"/>
              <w:rPr>
                <w:rFonts w:ascii="David" w:hAnsi="David"/>
                <w:sz w:val="24"/>
                <w:szCs w:val="24"/>
                <w:rtl/>
              </w:rPr>
            </w:pPr>
            <w:r>
              <w:rPr>
                <w:rFonts w:ascii="David" w:hAnsi="David" w:hint="cs"/>
                <w:sz w:val="24"/>
                <w:szCs w:val="24"/>
                <w:rtl/>
              </w:rPr>
              <w:t xml:space="preserve">"חנות" </w:t>
            </w:r>
            <w:r>
              <w:rPr>
                <w:rFonts w:ascii="David" w:hAnsi="David"/>
                <w:sz w:val="24"/>
                <w:szCs w:val="24"/>
                <w:rtl/>
              </w:rPr>
              <w:t>–</w:t>
            </w:r>
            <w:r>
              <w:rPr>
                <w:rFonts w:ascii="David" w:hAnsi="David" w:hint="cs"/>
                <w:sz w:val="24"/>
                <w:szCs w:val="24"/>
                <w:rtl/>
              </w:rPr>
              <w:t xml:space="preserve"> לרבות נקודת מכירה וכן מערכת לעשיית עסקת מכר מרחוק;</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741522">
            <w:pPr>
              <w:pStyle w:val="TableBlockOutdent"/>
              <w:spacing w:line="240" w:lineRule="auto"/>
              <w:rPr>
                <w:rFonts w:ascii="David" w:hAnsi="David"/>
                <w:sz w:val="24"/>
                <w:szCs w:val="24"/>
                <w:rtl/>
              </w:rPr>
            </w:pPr>
            <w:r w:rsidRPr="00831D0C">
              <w:rPr>
                <w:rFonts w:ascii="David" w:hAnsi="David"/>
                <w:sz w:val="24"/>
                <w:szCs w:val="24"/>
                <w:rtl/>
              </w:rPr>
              <w:t>"</w:t>
            </w:r>
            <w:r w:rsidRPr="00831D0C">
              <w:rPr>
                <w:rFonts w:ascii="David" w:hAnsi="David"/>
                <w:color w:val="000000"/>
                <w:sz w:val="24"/>
                <w:szCs w:val="24"/>
                <w:rtl/>
                <w:lang w:eastAsia="ja-JP"/>
              </w:rPr>
              <w:t>יועץ מס מייצג" – כהגדרתו בחוק הסדרת העיסוק בייצוג על ידי יועצי מס, התשס"ה–2005;</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497710">
            <w:pPr>
              <w:pStyle w:val="TableBlockOutdent"/>
              <w:spacing w:line="240" w:lineRule="auto"/>
              <w:rPr>
                <w:rFonts w:ascii="David" w:hAnsi="David"/>
                <w:sz w:val="24"/>
                <w:szCs w:val="24"/>
                <w:rtl/>
              </w:rPr>
            </w:pPr>
            <w:r w:rsidRPr="00831D0C">
              <w:rPr>
                <w:rFonts w:ascii="David" w:hAnsi="David"/>
                <w:sz w:val="24"/>
                <w:szCs w:val="24"/>
                <w:rtl/>
              </w:rPr>
              <w:t>"</w:t>
            </w:r>
            <w:r w:rsidRPr="00831D0C">
              <w:rPr>
                <w:rFonts w:ascii="David" w:hAnsi="David"/>
                <w:sz w:val="24"/>
                <w:szCs w:val="24"/>
                <w:rtl/>
                <w:lang w:eastAsia="ja-JP"/>
              </w:rPr>
              <w:t>מחזור עסקאות" – מחזור עסקאות של עוסק כהגדרתו בחוק מס ערך מוסף;</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497710">
            <w:pPr>
              <w:pStyle w:val="TableBlockOutdent"/>
              <w:spacing w:line="240" w:lineRule="auto"/>
              <w:rPr>
                <w:rFonts w:ascii="David" w:hAnsi="David"/>
                <w:sz w:val="24"/>
                <w:szCs w:val="24"/>
                <w:rtl/>
              </w:rPr>
            </w:pPr>
            <w:r w:rsidRPr="00831D0C">
              <w:rPr>
                <w:rFonts w:ascii="David" w:hAnsi="David"/>
                <w:sz w:val="24"/>
                <w:szCs w:val="24"/>
                <w:rtl/>
              </w:rPr>
              <w:t>"</w:t>
            </w:r>
            <w:r w:rsidRPr="00831D0C">
              <w:rPr>
                <w:rFonts w:ascii="David" w:hAnsi="David"/>
                <w:color w:val="000000"/>
                <w:sz w:val="24"/>
                <w:szCs w:val="24"/>
                <w:rtl/>
                <w:lang w:eastAsia="ja-JP"/>
              </w:rPr>
              <w:t>מפר" – כמשמעותו בסעיף 15 לחוק;</w:t>
            </w:r>
          </w:p>
        </w:tc>
      </w:tr>
      <w:tr w:rsidR="00F47612" w:rsidRPr="00831D0C" w:rsidTr="00497710">
        <w:trPr>
          <w:cantSplit/>
          <w:trHeight w:val="60"/>
        </w:trPr>
        <w:tc>
          <w:tcPr>
            <w:tcW w:w="1871" w:type="dxa"/>
          </w:tcPr>
          <w:p w:rsidR="00F47612" w:rsidRPr="00831D0C" w:rsidRDefault="00F47612" w:rsidP="00497710">
            <w:pPr>
              <w:pStyle w:val="TableSideHeading"/>
              <w:spacing w:line="240" w:lineRule="auto"/>
              <w:rPr>
                <w:rFonts w:ascii="David" w:hAnsi="David"/>
                <w:sz w:val="24"/>
                <w:szCs w:val="24"/>
              </w:rPr>
            </w:pPr>
          </w:p>
        </w:tc>
        <w:tc>
          <w:tcPr>
            <w:tcW w:w="624" w:type="dxa"/>
          </w:tcPr>
          <w:p w:rsidR="00F47612" w:rsidRPr="00831D0C" w:rsidRDefault="00F47612" w:rsidP="00497710">
            <w:pPr>
              <w:pStyle w:val="TableText"/>
              <w:spacing w:line="240" w:lineRule="auto"/>
              <w:rPr>
                <w:rFonts w:ascii="David" w:hAnsi="David"/>
                <w:sz w:val="24"/>
                <w:szCs w:val="24"/>
              </w:rPr>
            </w:pPr>
          </w:p>
        </w:tc>
        <w:tc>
          <w:tcPr>
            <w:tcW w:w="7146" w:type="dxa"/>
            <w:gridSpan w:val="2"/>
          </w:tcPr>
          <w:p w:rsidR="00F47612" w:rsidRPr="00831D0C" w:rsidRDefault="00F47612" w:rsidP="00741522">
            <w:pPr>
              <w:pStyle w:val="TableBlockOutdent"/>
              <w:spacing w:line="240" w:lineRule="auto"/>
              <w:rPr>
                <w:rFonts w:ascii="David" w:hAnsi="David"/>
                <w:sz w:val="24"/>
                <w:szCs w:val="24"/>
                <w:rtl/>
              </w:rPr>
            </w:pPr>
            <w:r w:rsidRPr="00831D0C">
              <w:rPr>
                <w:rFonts w:ascii="David" w:hAnsi="David"/>
                <w:sz w:val="24"/>
                <w:szCs w:val="24"/>
                <w:rtl/>
              </w:rPr>
              <w:t>"</w:t>
            </w:r>
            <w:r w:rsidRPr="00831D0C">
              <w:rPr>
                <w:rFonts w:ascii="David" w:hAnsi="David"/>
                <w:color w:val="000000"/>
                <w:sz w:val="24"/>
                <w:szCs w:val="24"/>
                <w:rtl/>
                <w:lang w:eastAsia="ja-JP"/>
              </w:rPr>
              <w:t>רואה חשבון מבקר" – כהגדרתו בחוק החברות, התשנ"ט–1999.</w:t>
            </w:r>
            <w:r w:rsidR="00741522">
              <w:rPr>
                <w:rFonts w:ascii="David" w:hAnsi="David" w:hint="cs"/>
                <w:color w:val="000000"/>
                <w:sz w:val="24"/>
                <w:szCs w:val="24"/>
                <w:rtl/>
                <w:lang w:eastAsia="ja-JP"/>
              </w:rPr>
              <w:t>"</w:t>
            </w:r>
          </w:p>
        </w:tc>
      </w:tr>
    </w:tbl>
    <w:p w:rsidR="00F47612" w:rsidRPr="00F47612" w:rsidRDefault="00F47612" w:rsidP="00923E73">
      <w:pPr>
        <w:rPr>
          <w:rtl/>
          <w:lang w:eastAsia="he-IL"/>
        </w:rPr>
      </w:pPr>
    </w:p>
    <w:p w:rsidR="00923E73" w:rsidRDefault="00923E73" w:rsidP="00923E73">
      <w:pPr>
        <w:pStyle w:val="a4"/>
        <w:keepNext/>
        <w:rPr>
          <w:rtl/>
        </w:rPr>
      </w:pPr>
      <w:bookmarkStart w:id="213" w:name="ET_speaker_תומר_רוזנר_13"/>
      <w:r w:rsidRPr="00923E73">
        <w:rPr>
          <w:rStyle w:val="TagStyle"/>
          <w:rtl/>
        </w:rPr>
        <w:t xml:space="preserve"> &lt;&lt; דובר &gt;&gt; </w:t>
      </w:r>
      <w:r>
        <w:rPr>
          <w:rtl/>
        </w:rPr>
        <w:t>תומר רוזנר:</w:t>
      </w:r>
      <w:r w:rsidRPr="00923E73">
        <w:rPr>
          <w:rStyle w:val="TagStyle"/>
          <w:rtl/>
        </w:rPr>
        <w:t xml:space="preserve"> &lt;&lt; דובר &gt;&gt;</w:t>
      </w:r>
      <w:r>
        <w:rPr>
          <w:rtl/>
        </w:rPr>
        <w:t xml:space="preserve">   </w:t>
      </w:r>
      <w:bookmarkEnd w:id="213"/>
    </w:p>
    <w:p w:rsidR="00923E73" w:rsidRDefault="00923E73" w:rsidP="00923E73">
      <w:pPr>
        <w:pStyle w:val="KeepWithNext"/>
        <w:rPr>
          <w:rtl/>
          <w:lang w:eastAsia="he-IL"/>
        </w:rPr>
      </w:pPr>
    </w:p>
    <w:p w:rsidR="00923E73" w:rsidRDefault="00A84FFC" w:rsidP="00A84FFC">
      <w:pPr>
        <w:rPr>
          <w:rtl/>
          <w:lang w:eastAsia="he-IL"/>
        </w:rPr>
      </w:pPr>
      <w:bookmarkStart w:id="214" w:name="_ETM_Q1_1710509"/>
      <w:bookmarkStart w:id="215" w:name="_ETM_Q1_1710572"/>
      <w:bookmarkEnd w:id="214"/>
      <w:bookmarkEnd w:id="215"/>
      <w:r>
        <w:rPr>
          <w:rFonts w:hint="cs"/>
          <w:rtl/>
          <w:lang w:eastAsia="he-IL"/>
        </w:rPr>
        <w:t xml:space="preserve">רוב ההגדרות שיש כאן נועדו </w:t>
      </w:r>
      <w:bookmarkStart w:id="216" w:name="_ETM_Q1_1703429"/>
      <w:bookmarkEnd w:id="216"/>
      <w:r>
        <w:rPr>
          <w:rFonts w:hint="cs"/>
          <w:rtl/>
          <w:lang w:eastAsia="he-IL"/>
        </w:rPr>
        <w:t xml:space="preserve">לעניין קביעת המחזור של העוסק. כפי שאמרתי, הסוג השלישי </w:t>
      </w:r>
      <w:bookmarkStart w:id="217" w:name="_ETM_Q1_1708215"/>
      <w:bookmarkEnd w:id="217"/>
      <w:r>
        <w:rPr>
          <w:rFonts w:hint="cs"/>
          <w:rtl/>
          <w:lang w:eastAsia="he-IL"/>
        </w:rPr>
        <w:t xml:space="preserve">של העיצומים שמדובר כאן הוא הפחתה עד לכדי </w:t>
      </w:r>
      <w:r w:rsidR="00923E73">
        <w:rPr>
          <w:rFonts w:hint="cs"/>
          <w:rtl/>
          <w:lang w:eastAsia="he-IL"/>
        </w:rPr>
        <w:t>5% מן המחזור</w:t>
      </w:r>
      <w:r>
        <w:rPr>
          <w:rFonts w:hint="cs"/>
          <w:rtl/>
          <w:lang w:eastAsia="he-IL"/>
        </w:rPr>
        <w:t>.</w:t>
      </w:r>
      <w:r w:rsidR="00923E73">
        <w:rPr>
          <w:rFonts w:hint="cs"/>
          <w:rtl/>
          <w:lang w:eastAsia="he-IL"/>
        </w:rPr>
        <w:t xml:space="preserve"> רוב </w:t>
      </w:r>
      <w:bookmarkStart w:id="218" w:name="_ETM_Q1_1719275"/>
      <w:bookmarkEnd w:id="218"/>
      <w:r w:rsidR="00923E73">
        <w:rPr>
          <w:rFonts w:hint="cs"/>
          <w:rtl/>
          <w:lang w:eastAsia="he-IL"/>
        </w:rPr>
        <w:t>ההגדרות</w:t>
      </w:r>
      <w:r>
        <w:rPr>
          <w:rFonts w:hint="cs"/>
          <w:rtl/>
          <w:lang w:eastAsia="he-IL"/>
        </w:rPr>
        <w:t xml:space="preserve"> כאן</w:t>
      </w:r>
      <w:bookmarkStart w:id="219" w:name="_ETM_Q1_1715136"/>
      <w:bookmarkEnd w:id="219"/>
      <w:r>
        <w:rPr>
          <w:rFonts w:hint="cs"/>
          <w:rtl/>
          <w:lang w:eastAsia="he-IL"/>
        </w:rPr>
        <w:t xml:space="preserve"> מיועדות להגדיר איך קובעים את ה</w:t>
      </w:r>
      <w:bookmarkStart w:id="220" w:name="_ETM_Q1_1718180"/>
      <w:bookmarkStart w:id="221" w:name="_ETM_Q1_1718307"/>
      <w:bookmarkEnd w:id="220"/>
      <w:bookmarkEnd w:id="221"/>
      <w:r>
        <w:rPr>
          <w:rFonts w:hint="cs"/>
          <w:rtl/>
          <w:lang w:eastAsia="he-IL"/>
        </w:rPr>
        <w:t>מחזור</w:t>
      </w:r>
      <w:r w:rsidR="00923E73">
        <w:rPr>
          <w:rFonts w:hint="cs"/>
          <w:rtl/>
          <w:lang w:eastAsia="he-IL"/>
        </w:rPr>
        <w:t xml:space="preserve">, </w:t>
      </w:r>
      <w:r>
        <w:rPr>
          <w:rFonts w:hint="cs"/>
          <w:rtl/>
          <w:lang w:eastAsia="he-IL"/>
        </w:rPr>
        <w:t xml:space="preserve">על פי איזה אישור </w:t>
      </w:r>
      <w:bookmarkStart w:id="222" w:name="_ETM_Q1_1719512"/>
      <w:bookmarkEnd w:id="222"/>
      <w:r>
        <w:rPr>
          <w:rFonts w:hint="cs"/>
          <w:rtl/>
          <w:lang w:eastAsia="he-IL"/>
        </w:rPr>
        <w:t xml:space="preserve">וכולי, </w:t>
      </w:r>
      <w:r w:rsidR="00923E73">
        <w:rPr>
          <w:rFonts w:hint="cs"/>
          <w:rtl/>
          <w:lang w:eastAsia="he-IL"/>
        </w:rPr>
        <w:t xml:space="preserve">ויש </w:t>
      </w:r>
      <w:r>
        <w:rPr>
          <w:rFonts w:hint="cs"/>
          <w:rtl/>
          <w:lang w:eastAsia="he-IL"/>
        </w:rPr>
        <w:t xml:space="preserve">פה </w:t>
      </w:r>
      <w:r w:rsidR="00923E73">
        <w:rPr>
          <w:rFonts w:hint="cs"/>
          <w:rtl/>
          <w:lang w:eastAsia="he-IL"/>
        </w:rPr>
        <w:t xml:space="preserve">הגדרה </w:t>
      </w:r>
      <w:r>
        <w:rPr>
          <w:rFonts w:hint="cs"/>
          <w:rtl/>
          <w:lang w:eastAsia="he-IL"/>
        </w:rPr>
        <w:t xml:space="preserve">של "מפר", שזה לפי החוק, והגדרה של "חנות" </w:t>
      </w:r>
      <w:bookmarkStart w:id="223" w:name="_ETM_Q1_1724765"/>
      <w:bookmarkEnd w:id="223"/>
      <w:r>
        <w:rPr>
          <w:rFonts w:hint="cs"/>
          <w:rtl/>
          <w:lang w:eastAsia="he-IL"/>
        </w:rPr>
        <w:t>שנדרשת לצורך עניין כמות ההפרות.</w:t>
      </w:r>
    </w:p>
    <w:p w:rsidR="00923E73" w:rsidRDefault="00923E73" w:rsidP="00923E73">
      <w:pPr>
        <w:rPr>
          <w:rtl/>
          <w:lang w:eastAsia="he-IL"/>
        </w:rPr>
      </w:pPr>
      <w:bookmarkStart w:id="224" w:name="_ETM_Q1_1727680"/>
      <w:bookmarkStart w:id="225" w:name="_ETM_Q1_1727758"/>
      <w:bookmarkStart w:id="226" w:name="_ETM_Q1_1728993"/>
      <w:bookmarkEnd w:id="224"/>
      <w:bookmarkEnd w:id="225"/>
      <w:bookmarkEnd w:id="226"/>
    </w:p>
    <w:p w:rsidR="00923E73" w:rsidRDefault="00923E73" w:rsidP="00923E73">
      <w:pPr>
        <w:pStyle w:val="a4"/>
        <w:keepNext/>
        <w:rPr>
          <w:rtl/>
        </w:rPr>
      </w:pPr>
      <w:bookmarkStart w:id="227" w:name="ET_speaker_לירון_אדלר_14"/>
      <w:r w:rsidRPr="00923E73">
        <w:rPr>
          <w:rStyle w:val="TagStyle"/>
          <w:rtl/>
        </w:rPr>
        <w:t xml:space="preserve"> &lt;&lt; דובר &gt;&gt; </w:t>
      </w:r>
      <w:r>
        <w:rPr>
          <w:rtl/>
        </w:rPr>
        <w:t>לירון אדלר:</w:t>
      </w:r>
      <w:r w:rsidRPr="00923E73">
        <w:rPr>
          <w:rStyle w:val="TagStyle"/>
          <w:rtl/>
        </w:rPr>
        <w:t xml:space="preserve"> &lt;&lt; דובר &gt;&gt;</w:t>
      </w:r>
      <w:r>
        <w:rPr>
          <w:rtl/>
        </w:rPr>
        <w:t xml:space="preserve">   </w:t>
      </w:r>
      <w:bookmarkEnd w:id="227"/>
    </w:p>
    <w:p w:rsidR="00923E73" w:rsidRDefault="00923E73" w:rsidP="00923E7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497710" w:rsidRPr="00831D0C" w:rsidTr="00497710">
        <w:trPr>
          <w:cantSplit/>
          <w:trHeight w:val="60"/>
        </w:trPr>
        <w:tc>
          <w:tcPr>
            <w:tcW w:w="1871" w:type="dxa"/>
          </w:tcPr>
          <w:p w:rsidR="00497710" w:rsidRPr="00831D0C" w:rsidRDefault="00741522" w:rsidP="00497710">
            <w:pPr>
              <w:pStyle w:val="TableSideHeading"/>
              <w:spacing w:line="240" w:lineRule="auto"/>
              <w:outlineLvl w:val="9"/>
              <w:rPr>
                <w:rFonts w:ascii="David" w:hAnsi="David"/>
                <w:sz w:val="24"/>
                <w:szCs w:val="24"/>
                <w:rtl/>
              </w:rPr>
            </w:pPr>
            <w:r>
              <w:rPr>
                <w:rFonts w:ascii="David" w:hAnsi="David" w:hint="cs"/>
                <w:sz w:val="24"/>
                <w:szCs w:val="24"/>
                <w:rtl/>
              </w:rPr>
              <w:t>"</w:t>
            </w:r>
            <w:r w:rsidR="00497710" w:rsidRPr="00831D0C">
              <w:rPr>
                <w:rFonts w:ascii="David" w:hAnsi="David"/>
                <w:sz w:val="24"/>
                <w:szCs w:val="24"/>
                <w:rtl/>
              </w:rPr>
              <w:t>הפחתת סכומי עיצום כספי</w:t>
            </w:r>
          </w:p>
        </w:tc>
        <w:tc>
          <w:tcPr>
            <w:tcW w:w="624" w:type="dxa"/>
          </w:tcPr>
          <w:p w:rsidR="00497710" w:rsidRPr="00831D0C" w:rsidRDefault="00497710" w:rsidP="00497710">
            <w:pPr>
              <w:pStyle w:val="TableText"/>
              <w:numPr>
                <w:ilvl w:val="0"/>
                <w:numId w:val="3"/>
              </w:numPr>
              <w:spacing w:line="240" w:lineRule="auto"/>
              <w:rPr>
                <w:rFonts w:ascii="David" w:hAnsi="David"/>
                <w:sz w:val="24"/>
                <w:szCs w:val="24"/>
              </w:rPr>
            </w:pPr>
          </w:p>
        </w:tc>
        <w:tc>
          <w:tcPr>
            <w:tcW w:w="7146" w:type="dxa"/>
            <w:gridSpan w:val="2"/>
          </w:tcPr>
          <w:p w:rsidR="00497710" w:rsidRPr="00831D0C" w:rsidRDefault="00497710" w:rsidP="00497710">
            <w:pPr>
              <w:pStyle w:val="TableBlock"/>
              <w:spacing w:line="240" w:lineRule="auto"/>
              <w:ind w:left="624" w:hanging="624"/>
              <w:rPr>
                <w:rFonts w:ascii="David" w:hAnsi="David"/>
                <w:sz w:val="24"/>
                <w:szCs w:val="24"/>
                <w:rtl/>
              </w:rPr>
            </w:pPr>
            <w:r>
              <w:rPr>
                <w:rFonts w:ascii="David" w:hAnsi="David" w:hint="cs"/>
                <w:sz w:val="24"/>
                <w:szCs w:val="24"/>
                <w:rtl/>
              </w:rPr>
              <w:t xml:space="preserve">(א)      </w:t>
            </w:r>
            <w:r w:rsidRPr="00831D0C">
              <w:rPr>
                <w:rFonts w:ascii="David" w:hAnsi="David"/>
                <w:sz w:val="24"/>
                <w:szCs w:val="24"/>
                <w:rtl/>
              </w:rPr>
              <w:t>המנהל רשאי להפחית למפר את סכום העיצום הכספי, בשיעורים שלהלן, אם התקיימה אחת או יותר מנסיבות אלה:</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741522">
            <w:pPr>
              <w:pStyle w:val="TableBlock"/>
              <w:numPr>
                <w:ilvl w:val="0"/>
                <w:numId w:val="6"/>
              </w:numPr>
              <w:tabs>
                <w:tab w:val="left" w:pos="624"/>
              </w:tabs>
              <w:spacing w:line="240" w:lineRule="auto"/>
              <w:ind w:left="624" w:hanging="624"/>
              <w:rPr>
                <w:rFonts w:ascii="David" w:hAnsi="David"/>
                <w:sz w:val="24"/>
                <w:szCs w:val="24"/>
              </w:rPr>
            </w:pPr>
            <w:r w:rsidRPr="00831D0C">
              <w:rPr>
                <w:rFonts w:ascii="David" w:hAnsi="David"/>
                <w:sz w:val="24"/>
                <w:szCs w:val="24"/>
                <w:rtl/>
                <w:lang w:eastAsia="ja-JP"/>
              </w:rPr>
              <w:t>המפר לא הפר הוראה מהוראות החוק או לפיו בחמש השנים שקדמו להפרה – 20 אחוזים; לא הפר את אותה הוראה ולא הפר הוראה אחרת יותר מפעם אחת בשנתיים שקדמו להפרה – 10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numPr>
                <w:ilvl w:val="0"/>
                <w:numId w:val="6"/>
              </w:numPr>
              <w:tabs>
                <w:tab w:val="left" w:pos="624"/>
              </w:tabs>
              <w:spacing w:line="240" w:lineRule="auto"/>
              <w:rPr>
                <w:rFonts w:ascii="David" w:hAnsi="David"/>
                <w:sz w:val="24"/>
                <w:szCs w:val="24"/>
                <w:rtl/>
              </w:rPr>
            </w:pPr>
            <w:r w:rsidRPr="00831D0C">
              <w:rPr>
                <w:rFonts w:ascii="David" w:hAnsi="David"/>
                <w:sz w:val="24"/>
                <w:szCs w:val="24"/>
                <w:rtl/>
                <w:lang w:eastAsia="ja-JP"/>
              </w:rPr>
              <w:t>המפר הפסיק את ההפרה מיוזמתו ודיווח עליה למנהל – 30 אחוזים;</w:t>
            </w:r>
          </w:p>
        </w:tc>
      </w:tr>
      <w:tr w:rsidR="00497710" w:rsidRPr="00675ABB"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675ABB" w:rsidRDefault="00497710" w:rsidP="00741522">
            <w:pPr>
              <w:pStyle w:val="TableBlock"/>
              <w:numPr>
                <w:ilvl w:val="0"/>
                <w:numId w:val="6"/>
              </w:numPr>
              <w:tabs>
                <w:tab w:val="left" w:pos="624"/>
              </w:tabs>
              <w:spacing w:line="240" w:lineRule="auto"/>
              <w:ind w:left="624" w:hanging="624"/>
              <w:rPr>
                <w:rFonts w:ascii="David" w:hAnsi="David"/>
                <w:sz w:val="24"/>
                <w:szCs w:val="24"/>
                <w:rtl/>
                <w:lang w:eastAsia="ja-JP"/>
              </w:rPr>
            </w:pPr>
            <w:r w:rsidRPr="00831D0C">
              <w:rPr>
                <w:rFonts w:ascii="David" w:hAnsi="David"/>
                <w:color w:val="000000"/>
                <w:sz w:val="24"/>
                <w:szCs w:val="24"/>
                <w:rtl/>
                <w:lang w:eastAsia="ja-JP"/>
              </w:rPr>
              <w:t>המפר נקט פעולות למניעת הישנות ההפרה, להנחת דעתו של המנהל – 20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outlineLvl w:val="9"/>
              <w:rPr>
                <w:rFonts w:ascii="David" w:hAnsi="David"/>
                <w:sz w:val="24"/>
                <w:szCs w:val="24"/>
                <w:rtl/>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7146" w:type="dxa"/>
            <w:gridSpan w:val="2"/>
          </w:tcPr>
          <w:p w:rsidR="00497710" w:rsidRPr="00831D0C" w:rsidRDefault="00497710" w:rsidP="00A84FFC">
            <w:pPr>
              <w:pStyle w:val="TableBlock"/>
              <w:spacing w:line="240" w:lineRule="auto"/>
              <w:ind w:left="624" w:hanging="624"/>
              <w:rPr>
                <w:rFonts w:ascii="David" w:hAnsi="David"/>
                <w:sz w:val="24"/>
                <w:szCs w:val="24"/>
                <w:rtl/>
              </w:rPr>
            </w:pPr>
            <w:r>
              <w:rPr>
                <w:rFonts w:ascii="David" w:hAnsi="David" w:hint="cs"/>
                <w:sz w:val="24"/>
                <w:szCs w:val="24"/>
                <w:rtl/>
              </w:rPr>
              <w:t>(ב)      על אף האמור בתקנת משנה (א), בוצעו הפרות לפי סעיף 13(א)(1) לחוק, במהלך רבעון בכמות העולה על מיליון שקיות נשיאה חד-פעמיות, לא יפחית המנהל את סכום העיצום הכספי לפי הוראות תקנה זו.</w:t>
            </w:r>
          </w:p>
        </w:tc>
      </w:tr>
    </w:tbl>
    <w:p w:rsidR="00497710" w:rsidRPr="00A84FFC" w:rsidRDefault="00497710" w:rsidP="00497710">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47612" w:rsidRPr="00831D0C" w:rsidTr="00497710">
        <w:trPr>
          <w:cantSplit/>
          <w:trHeight w:val="60"/>
        </w:trPr>
        <w:tc>
          <w:tcPr>
            <w:tcW w:w="1871" w:type="dxa"/>
          </w:tcPr>
          <w:p w:rsidR="00F47612" w:rsidRPr="00831D0C" w:rsidRDefault="00F47612" w:rsidP="00497710">
            <w:pPr>
              <w:pStyle w:val="TableSideHeading"/>
              <w:spacing w:line="240" w:lineRule="auto"/>
              <w:outlineLvl w:val="9"/>
              <w:rPr>
                <w:rFonts w:ascii="David" w:hAnsi="David"/>
                <w:sz w:val="24"/>
                <w:szCs w:val="24"/>
              </w:rPr>
            </w:pPr>
            <w:bookmarkStart w:id="228" w:name="_ETM_Q1_1729571"/>
            <w:bookmarkStart w:id="229" w:name="_ETM_Q1_1729633"/>
            <w:bookmarkStart w:id="230" w:name="_ETM_Q1_1802832"/>
            <w:bookmarkStart w:id="231" w:name="_ETM_Q1_1802957"/>
            <w:bookmarkStart w:id="232" w:name="_ETM_Q1_1804192"/>
            <w:bookmarkEnd w:id="228"/>
            <w:bookmarkEnd w:id="229"/>
            <w:bookmarkEnd w:id="230"/>
            <w:bookmarkEnd w:id="231"/>
            <w:bookmarkEnd w:id="232"/>
            <w:r w:rsidRPr="00831D0C">
              <w:rPr>
                <w:rFonts w:ascii="David" w:hAnsi="David"/>
                <w:sz w:val="24"/>
                <w:szCs w:val="24"/>
                <w:rtl/>
              </w:rPr>
              <w:t>הפחתה בשל נסיבות אישיות</w:t>
            </w:r>
          </w:p>
        </w:tc>
        <w:tc>
          <w:tcPr>
            <w:tcW w:w="624" w:type="dxa"/>
          </w:tcPr>
          <w:p w:rsidR="00F47612" w:rsidRPr="00831D0C" w:rsidRDefault="00F47612" w:rsidP="00F47612">
            <w:pPr>
              <w:pStyle w:val="TableText"/>
              <w:keepLines w:val="0"/>
              <w:numPr>
                <w:ilvl w:val="0"/>
                <w:numId w:val="5"/>
              </w:numPr>
              <w:spacing w:line="240" w:lineRule="auto"/>
              <w:rPr>
                <w:rFonts w:ascii="David" w:hAnsi="David"/>
                <w:sz w:val="24"/>
                <w:szCs w:val="24"/>
              </w:rPr>
            </w:pPr>
          </w:p>
        </w:tc>
        <w:tc>
          <w:tcPr>
            <w:tcW w:w="7146" w:type="dxa"/>
          </w:tcPr>
          <w:p w:rsidR="00F47612" w:rsidRPr="00831D0C" w:rsidRDefault="00F47612" w:rsidP="00497710">
            <w:pPr>
              <w:pStyle w:val="TableBlock"/>
              <w:spacing w:line="240" w:lineRule="auto"/>
              <w:rPr>
                <w:rFonts w:ascii="David" w:hAnsi="David"/>
                <w:sz w:val="24"/>
                <w:szCs w:val="24"/>
              </w:rPr>
            </w:pPr>
            <w:r w:rsidRPr="00831D0C">
              <w:rPr>
                <w:rFonts w:ascii="David" w:hAnsi="David"/>
                <w:sz w:val="24"/>
                <w:szCs w:val="24"/>
                <w:rtl/>
              </w:rPr>
              <w:t>ראה המנהל,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25 אחוזים.</w:t>
            </w:r>
            <w:r w:rsidR="00741522">
              <w:rPr>
                <w:rFonts w:ascii="David" w:hAnsi="David" w:hint="cs"/>
                <w:sz w:val="24"/>
                <w:szCs w:val="24"/>
                <w:rtl/>
              </w:rPr>
              <w:t>"</w:t>
            </w:r>
          </w:p>
        </w:tc>
      </w:tr>
    </w:tbl>
    <w:p w:rsidR="00923E73" w:rsidRPr="00F47612" w:rsidRDefault="00923E73" w:rsidP="00923E73">
      <w:pPr>
        <w:rPr>
          <w:rtl/>
          <w:lang w:eastAsia="he-IL"/>
        </w:rPr>
      </w:pPr>
    </w:p>
    <w:p w:rsidR="00923E73" w:rsidRDefault="00923E73" w:rsidP="00923E73">
      <w:pPr>
        <w:pStyle w:val="a4"/>
        <w:keepNext/>
        <w:rPr>
          <w:rtl/>
        </w:rPr>
      </w:pPr>
      <w:bookmarkStart w:id="233" w:name="ET_speaker_תומר_רוזנר_16"/>
      <w:r w:rsidRPr="00923E73">
        <w:rPr>
          <w:rStyle w:val="TagStyle"/>
          <w:rtl/>
        </w:rPr>
        <w:t xml:space="preserve"> &lt;&lt; דובר &gt;&gt; </w:t>
      </w:r>
      <w:r>
        <w:rPr>
          <w:rtl/>
        </w:rPr>
        <w:t>תומר רוזנר:</w:t>
      </w:r>
      <w:r w:rsidRPr="00923E73">
        <w:rPr>
          <w:rStyle w:val="TagStyle"/>
          <w:rtl/>
        </w:rPr>
        <w:t xml:space="preserve"> &lt;&lt; דובר &gt;&gt;</w:t>
      </w:r>
      <w:r>
        <w:rPr>
          <w:rtl/>
        </w:rPr>
        <w:t xml:space="preserve">   </w:t>
      </w:r>
      <w:bookmarkEnd w:id="233"/>
    </w:p>
    <w:p w:rsidR="00923E73" w:rsidRDefault="00923E73" w:rsidP="00923E73">
      <w:pPr>
        <w:pStyle w:val="KeepWithNext"/>
        <w:rPr>
          <w:rtl/>
          <w:lang w:eastAsia="he-IL"/>
        </w:rPr>
      </w:pPr>
    </w:p>
    <w:p w:rsidR="00923E73" w:rsidRDefault="00A84FFC" w:rsidP="00353F53">
      <w:pPr>
        <w:rPr>
          <w:rtl/>
          <w:lang w:eastAsia="he-IL"/>
        </w:rPr>
      </w:pPr>
      <w:bookmarkStart w:id="234" w:name="_ETM_Q1_1804754"/>
      <w:bookmarkStart w:id="235" w:name="_ETM_Q1_1804817"/>
      <w:bookmarkEnd w:id="234"/>
      <w:bookmarkEnd w:id="235"/>
      <w:r>
        <w:rPr>
          <w:rFonts w:hint="cs"/>
          <w:rtl/>
          <w:lang w:eastAsia="he-IL"/>
        </w:rPr>
        <w:t>יש לנו פה ארבעה סוגי הפחתות שהן המקובלות בכל החוקים של העיצומים הכספיים: במקרה של</w:t>
      </w:r>
      <w:bookmarkStart w:id="236" w:name="_ETM_Q1_1792633"/>
      <w:bookmarkEnd w:id="236"/>
      <w:r>
        <w:rPr>
          <w:rFonts w:hint="cs"/>
          <w:rtl/>
          <w:lang w:eastAsia="he-IL"/>
        </w:rPr>
        <w:t xml:space="preserve"> הפרה ראשונה, במקרה שה</w:t>
      </w:r>
      <w:r w:rsidR="00353F53">
        <w:rPr>
          <w:rFonts w:hint="cs"/>
          <w:rtl/>
          <w:lang w:eastAsia="he-IL"/>
        </w:rPr>
        <w:t xml:space="preserve">עוסק </w:t>
      </w:r>
      <w:r>
        <w:rPr>
          <w:rFonts w:hint="cs"/>
          <w:rtl/>
          <w:lang w:eastAsia="he-IL"/>
        </w:rPr>
        <w:t xml:space="preserve">הודיע על ההפרה ותיקן אותה, במקרה </w:t>
      </w:r>
      <w:bookmarkStart w:id="237" w:name="_ETM_Q1_1799339"/>
      <w:bookmarkEnd w:id="237"/>
      <w:r>
        <w:rPr>
          <w:rFonts w:hint="cs"/>
          <w:rtl/>
          <w:lang w:eastAsia="he-IL"/>
        </w:rPr>
        <w:t xml:space="preserve">של נסיבות אישיות. </w:t>
      </w:r>
      <w:r w:rsidR="00923E73">
        <w:rPr>
          <w:rFonts w:hint="cs"/>
          <w:rtl/>
          <w:lang w:eastAsia="he-IL"/>
        </w:rPr>
        <w:t xml:space="preserve">גם </w:t>
      </w:r>
      <w:r>
        <w:rPr>
          <w:rFonts w:hint="cs"/>
          <w:rtl/>
          <w:lang w:eastAsia="he-IL"/>
        </w:rPr>
        <w:t xml:space="preserve">השיעורים </w:t>
      </w:r>
      <w:r w:rsidR="00923E73">
        <w:rPr>
          <w:rFonts w:hint="cs"/>
          <w:rtl/>
          <w:lang w:eastAsia="he-IL"/>
        </w:rPr>
        <w:t xml:space="preserve">האלה </w:t>
      </w:r>
      <w:bookmarkStart w:id="238" w:name="_ETM_Q1_1808020"/>
      <w:bookmarkEnd w:id="238"/>
      <w:r w:rsidR="00923E73">
        <w:rPr>
          <w:rFonts w:hint="cs"/>
          <w:rtl/>
          <w:lang w:eastAsia="he-IL"/>
        </w:rPr>
        <w:t>מקובלים</w:t>
      </w:r>
      <w:r>
        <w:rPr>
          <w:rFonts w:hint="cs"/>
          <w:rtl/>
          <w:lang w:eastAsia="he-IL"/>
        </w:rPr>
        <w:t xml:space="preserve"> בכל סוגי העיצומים הכספיים. </w:t>
      </w:r>
    </w:p>
    <w:p w:rsidR="00923E73" w:rsidRDefault="00923E73" w:rsidP="00923E73">
      <w:pPr>
        <w:rPr>
          <w:rtl/>
          <w:lang w:eastAsia="he-IL"/>
        </w:rPr>
      </w:pPr>
      <w:bookmarkStart w:id="239" w:name="_ETM_Q1_1812879"/>
      <w:bookmarkStart w:id="240" w:name="_ETM_Q1_1812957"/>
      <w:bookmarkStart w:id="241" w:name="_ETM_Q1_1827190"/>
      <w:bookmarkEnd w:id="239"/>
      <w:bookmarkEnd w:id="240"/>
      <w:bookmarkEnd w:id="241"/>
    </w:p>
    <w:p w:rsidR="00923E73" w:rsidRDefault="00923E73" w:rsidP="00923E73">
      <w:pPr>
        <w:pStyle w:val="a4"/>
        <w:keepNext/>
        <w:rPr>
          <w:rtl/>
        </w:rPr>
      </w:pPr>
      <w:bookmarkStart w:id="242" w:name="ET_speaker_לירון_אדלר_17"/>
      <w:r w:rsidRPr="00923E73">
        <w:rPr>
          <w:rStyle w:val="TagStyle"/>
          <w:rtl/>
        </w:rPr>
        <w:t xml:space="preserve"> &lt;&lt; דובר &gt;&gt; </w:t>
      </w:r>
      <w:r>
        <w:rPr>
          <w:rtl/>
        </w:rPr>
        <w:t>לירון אדלר:</w:t>
      </w:r>
      <w:r w:rsidRPr="00923E73">
        <w:rPr>
          <w:rStyle w:val="TagStyle"/>
          <w:rtl/>
        </w:rPr>
        <w:t xml:space="preserve"> &lt;&lt; דובר &gt;&gt;</w:t>
      </w:r>
      <w:r>
        <w:rPr>
          <w:rtl/>
        </w:rPr>
        <w:t xml:space="preserve">   </w:t>
      </w:r>
      <w:bookmarkEnd w:id="242"/>
    </w:p>
    <w:p w:rsidR="00923E73" w:rsidRDefault="00923E73" w:rsidP="00923E7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497710" w:rsidRPr="00831D0C" w:rsidTr="00497710">
        <w:trPr>
          <w:cantSplit/>
          <w:trHeight w:val="60"/>
        </w:trPr>
        <w:tc>
          <w:tcPr>
            <w:tcW w:w="1871" w:type="dxa"/>
          </w:tcPr>
          <w:p w:rsidR="00497710" w:rsidRPr="00831D0C" w:rsidRDefault="00741522" w:rsidP="00497710">
            <w:pPr>
              <w:pStyle w:val="TableSideHeading"/>
              <w:spacing w:line="240" w:lineRule="auto"/>
              <w:outlineLvl w:val="9"/>
              <w:rPr>
                <w:rFonts w:ascii="David" w:hAnsi="David"/>
                <w:sz w:val="24"/>
                <w:szCs w:val="24"/>
                <w:rtl/>
              </w:rPr>
            </w:pPr>
            <w:bookmarkStart w:id="243" w:name="_ETM_Q1_1827784"/>
            <w:bookmarkStart w:id="244" w:name="_ETM_Q1_1827847"/>
            <w:bookmarkStart w:id="245" w:name="_ETM_Q1_1886359"/>
            <w:bookmarkStart w:id="246" w:name="_ETM_Q1_1886453"/>
            <w:bookmarkEnd w:id="243"/>
            <w:bookmarkEnd w:id="244"/>
            <w:bookmarkEnd w:id="245"/>
            <w:bookmarkEnd w:id="246"/>
            <w:r>
              <w:rPr>
                <w:rFonts w:ascii="David" w:hAnsi="David" w:hint="cs"/>
                <w:sz w:val="24"/>
                <w:szCs w:val="24"/>
                <w:rtl/>
              </w:rPr>
              <w:t>"</w:t>
            </w:r>
            <w:r w:rsidR="00497710" w:rsidRPr="00831D0C">
              <w:rPr>
                <w:rFonts w:ascii="David" w:hAnsi="David"/>
                <w:sz w:val="24"/>
                <w:szCs w:val="24"/>
                <w:rtl/>
              </w:rPr>
              <w:t xml:space="preserve">הפחתת </w:t>
            </w:r>
            <w:r w:rsidR="00497710">
              <w:rPr>
                <w:rFonts w:ascii="David" w:hAnsi="David" w:hint="cs"/>
                <w:sz w:val="24"/>
                <w:szCs w:val="24"/>
                <w:rtl/>
              </w:rPr>
              <w:t xml:space="preserve">בשל מספר הפרות ברבעון </w:t>
            </w:r>
          </w:p>
        </w:tc>
        <w:tc>
          <w:tcPr>
            <w:tcW w:w="624" w:type="dxa"/>
          </w:tcPr>
          <w:p w:rsidR="00497710" w:rsidRPr="00831D0C" w:rsidRDefault="00497710" w:rsidP="00497710">
            <w:pPr>
              <w:pStyle w:val="TableText"/>
              <w:spacing w:line="240" w:lineRule="auto"/>
              <w:rPr>
                <w:rFonts w:ascii="David" w:hAnsi="David"/>
                <w:sz w:val="24"/>
                <w:szCs w:val="24"/>
              </w:rPr>
            </w:pPr>
            <w:r>
              <w:rPr>
                <w:rFonts w:ascii="David" w:hAnsi="David" w:hint="cs"/>
                <w:sz w:val="24"/>
                <w:szCs w:val="24"/>
                <w:rtl/>
              </w:rPr>
              <w:t>4.</w:t>
            </w:r>
          </w:p>
        </w:tc>
        <w:tc>
          <w:tcPr>
            <w:tcW w:w="7146" w:type="dxa"/>
            <w:gridSpan w:val="2"/>
          </w:tcPr>
          <w:p w:rsidR="00497710" w:rsidRPr="00831D0C" w:rsidRDefault="00497710" w:rsidP="0074491F">
            <w:pPr>
              <w:pStyle w:val="TableBlock"/>
              <w:spacing w:line="240" w:lineRule="auto"/>
              <w:ind w:left="624" w:hanging="624"/>
              <w:rPr>
                <w:rFonts w:ascii="David" w:hAnsi="David"/>
                <w:sz w:val="24"/>
                <w:szCs w:val="24"/>
                <w:rtl/>
              </w:rPr>
            </w:pPr>
            <w:r>
              <w:rPr>
                <w:rFonts w:ascii="David" w:hAnsi="David" w:hint="cs"/>
                <w:sz w:val="24"/>
                <w:szCs w:val="24"/>
                <w:rtl/>
              </w:rPr>
              <w:t>(א)      בוצעו הפרות לפי סעיף 13(א)(1) לחוק, לגבי מספר שקיות נשיאה חד-פעמיות בחנות אחת במהלך רבעון, יפחית המנהל את סכום העיצום הכספי בשיעורים המפורטים להלן, ביח</w:t>
            </w:r>
            <w:r w:rsidR="0074491F">
              <w:rPr>
                <w:rFonts w:ascii="David" w:hAnsi="David" w:hint="cs"/>
                <w:sz w:val="24"/>
                <w:szCs w:val="24"/>
                <w:rtl/>
              </w:rPr>
              <w:t>ס</w:t>
            </w:r>
            <w:r>
              <w:rPr>
                <w:rFonts w:ascii="David" w:hAnsi="David" w:hint="cs"/>
                <w:sz w:val="24"/>
                <w:szCs w:val="24"/>
                <w:rtl/>
              </w:rPr>
              <w:t xml:space="preserve"> לסכום העיצום הכספי הקבוע בסעיף 13(א) לחוק </w:t>
            </w:r>
            <w:r>
              <w:rPr>
                <w:rFonts w:ascii="David" w:hAnsi="David" w:hint="eastAsia"/>
                <w:sz w:val="24"/>
                <w:szCs w:val="24"/>
                <w:rtl/>
              </w:rPr>
              <w:t>–</w:t>
            </w:r>
            <w:r>
              <w:rPr>
                <w:rFonts w:ascii="David" w:hAnsi="David" w:hint="cs"/>
                <w:sz w:val="24"/>
                <w:szCs w:val="24"/>
                <w:rtl/>
              </w:rPr>
              <w:t xml:space="preserve"> </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tabs>
                <w:tab w:val="clear" w:pos="624"/>
              </w:tabs>
              <w:spacing w:line="240" w:lineRule="auto"/>
              <w:rPr>
                <w:rFonts w:ascii="David" w:hAnsi="David"/>
                <w:sz w:val="24"/>
                <w:szCs w:val="24"/>
                <w:rtl/>
                <w:lang w:eastAsia="ja-JP"/>
              </w:rPr>
            </w:pPr>
            <w:r>
              <w:rPr>
                <w:rFonts w:ascii="David" w:hAnsi="David" w:hint="cs"/>
                <w:sz w:val="24"/>
                <w:szCs w:val="24"/>
                <w:rtl/>
                <w:lang w:eastAsia="ja-JP"/>
              </w:rPr>
              <w:t xml:space="preserve">(1)       הפרה לגבי כמות שקיות שבין שקית אחת ל-50 </w:t>
            </w:r>
            <w:r>
              <w:rPr>
                <w:rFonts w:ascii="David" w:hAnsi="David" w:hint="eastAsia"/>
                <w:sz w:val="24"/>
                <w:szCs w:val="24"/>
                <w:rtl/>
                <w:lang w:eastAsia="ja-JP"/>
              </w:rPr>
              <w:t>–</w:t>
            </w:r>
            <w:r>
              <w:rPr>
                <w:rFonts w:ascii="David" w:hAnsi="David" w:hint="cs"/>
                <w:sz w:val="24"/>
                <w:szCs w:val="24"/>
                <w:rtl/>
                <w:lang w:eastAsia="ja-JP"/>
              </w:rPr>
              <w:t xml:space="preserve"> 90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tabs>
                <w:tab w:val="clear" w:pos="624"/>
              </w:tabs>
              <w:spacing w:line="240" w:lineRule="auto"/>
              <w:rPr>
                <w:rFonts w:ascii="David" w:hAnsi="David"/>
                <w:sz w:val="24"/>
                <w:szCs w:val="24"/>
                <w:rtl/>
                <w:lang w:eastAsia="ja-JP"/>
              </w:rPr>
            </w:pPr>
            <w:r>
              <w:rPr>
                <w:rFonts w:ascii="David" w:hAnsi="David" w:hint="cs"/>
                <w:sz w:val="24"/>
                <w:szCs w:val="24"/>
                <w:rtl/>
                <w:lang w:eastAsia="ja-JP"/>
              </w:rPr>
              <w:t xml:space="preserve">(2)       הפרה לגבי כמות שקיות שבין 51 שקיות ל-5,000 </w:t>
            </w:r>
            <w:r>
              <w:rPr>
                <w:rFonts w:ascii="David" w:hAnsi="David" w:hint="eastAsia"/>
                <w:sz w:val="24"/>
                <w:szCs w:val="24"/>
                <w:rtl/>
                <w:lang w:eastAsia="ja-JP"/>
              </w:rPr>
              <w:t>–</w:t>
            </w:r>
            <w:r>
              <w:rPr>
                <w:rFonts w:ascii="David" w:hAnsi="David" w:hint="cs"/>
                <w:sz w:val="24"/>
                <w:szCs w:val="24"/>
                <w:rtl/>
                <w:lang w:eastAsia="ja-JP"/>
              </w:rPr>
              <w:t xml:space="preserve"> 50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spacing w:line="240" w:lineRule="auto"/>
              <w:rPr>
                <w:rFonts w:ascii="David" w:hAnsi="David"/>
                <w:sz w:val="24"/>
                <w:szCs w:val="24"/>
                <w:rtl/>
                <w:lang w:eastAsia="ja-JP"/>
              </w:rPr>
            </w:pPr>
            <w:r>
              <w:rPr>
                <w:rFonts w:ascii="David" w:hAnsi="David" w:hint="cs"/>
                <w:sz w:val="24"/>
                <w:szCs w:val="24"/>
                <w:rtl/>
                <w:lang w:eastAsia="ja-JP"/>
              </w:rPr>
              <w:t xml:space="preserve">(3)        הפרה לגבי כמות שקיות שבין 5,001 שקיות ל-10,000 </w:t>
            </w:r>
            <w:r>
              <w:rPr>
                <w:rFonts w:ascii="David" w:hAnsi="David" w:hint="eastAsia"/>
                <w:sz w:val="24"/>
                <w:szCs w:val="24"/>
                <w:rtl/>
                <w:lang w:eastAsia="ja-JP"/>
              </w:rPr>
              <w:t>–</w:t>
            </w:r>
            <w:r>
              <w:rPr>
                <w:rFonts w:ascii="David" w:hAnsi="David" w:hint="cs"/>
                <w:sz w:val="24"/>
                <w:szCs w:val="24"/>
                <w:rtl/>
                <w:lang w:eastAsia="ja-JP"/>
              </w:rPr>
              <w:t xml:space="preserve"> 40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numPr>
                <w:ilvl w:val="0"/>
                <w:numId w:val="6"/>
              </w:numPr>
              <w:tabs>
                <w:tab w:val="left" w:pos="624"/>
              </w:tabs>
              <w:spacing w:line="240" w:lineRule="auto"/>
              <w:rPr>
                <w:rFonts w:ascii="David" w:hAnsi="David"/>
                <w:sz w:val="24"/>
                <w:szCs w:val="24"/>
              </w:rPr>
            </w:pPr>
            <w:r w:rsidRPr="00831D0C">
              <w:rPr>
                <w:rFonts w:ascii="David" w:hAnsi="David"/>
                <w:sz w:val="24"/>
                <w:szCs w:val="24"/>
                <w:rtl/>
                <w:lang w:eastAsia="ja-JP"/>
              </w:rPr>
              <w:t>ה</w:t>
            </w:r>
            <w:r>
              <w:rPr>
                <w:rFonts w:ascii="David" w:hAnsi="David" w:hint="cs"/>
                <w:sz w:val="24"/>
                <w:szCs w:val="24"/>
                <w:rtl/>
                <w:lang w:eastAsia="ja-JP"/>
              </w:rPr>
              <w:t xml:space="preserve">פרה לגבי כמות שקיות שבין 10,001 שקיות ל-15,000 </w:t>
            </w:r>
            <w:r w:rsidRPr="00831D0C">
              <w:rPr>
                <w:rFonts w:ascii="David" w:hAnsi="David"/>
                <w:sz w:val="24"/>
                <w:szCs w:val="24"/>
                <w:rtl/>
                <w:lang w:eastAsia="ja-JP"/>
              </w:rPr>
              <w:t xml:space="preserve">– </w:t>
            </w:r>
            <w:r>
              <w:rPr>
                <w:rFonts w:ascii="David" w:hAnsi="David" w:hint="cs"/>
                <w:sz w:val="24"/>
                <w:szCs w:val="24"/>
                <w:rtl/>
                <w:lang w:eastAsia="ja-JP"/>
              </w:rPr>
              <w:t>3</w:t>
            </w:r>
            <w:r w:rsidRPr="00831D0C">
              <w:rPr>
                <w:rFonts w:ascii="David" w:hAnsi="David"/>
                <w:sz w:val="24"/>
                <w:szCs w:val="24"/>
                <w:rtl/>
                <w:lang w:eastAsia="ja-JP"/>
              </w:rPr>
              <w:t>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831D0C" w:rsidRDefault="00497710" w:rsidP="00497710">
            <w:pPr>
              <w:pStyle w:val="TableBlock"/>
              <w:numPr>
                <w:ilvl w:val="0"/>
                <w:numId w:val="6"/>
              </w:numPr>
              <w:tabs>
                <w:tab w:val="left" w:pos="624"/>
              </w:tabs>
              <w:spacing w:line="240" w:lineRule="auto"/>
              <w:rPr>
                <w:rFonts w:ascii="David" w:hAnsi="David"/>
                <w:sz w:val="24"/>
                <w:szCs w:val="24"/>
                <w:rtl/>
              </w:rPr>
            </w:pPr>
            <w:r>
              <w:rPr>
                <w:rFonts w:ascii="David" w:hAnsi="David" w:hint="cs"/>
                <w:sz w:val="24"/>
                <w:szCs w:val="24"/>
                <w:rtl/>
                <w:lang w:eastAsia="ja-JP"/>
              </w:rPr>
              <w:t xml:space="preserve">הפרה לגבי כמות שקיות שבין 15,001 שקיות ל-20,000 </w:t>
            </w:r>
            <w:r w:rsidRPr="00831D0C">
              <w:rPr>
                <w:rFonts w:ascii="David" w:hAnsi="David"/>
                <w:sz w:val="24"/>
                <w:szCs w:val="24"/>
                <w:rtl/>
                <w:lang w:eastAsia="ja-JP"/>
              </w:rPr>
              <w:t xml:space="preserve">– </w:t>
            </w:r>
            <w:r>
              <w:rPr>
                <w:rFonts w:ascii="David" w:hAnsi="David" w:hint="cs"/>
                <w:sz w:val="24"/>
                <w:szCs w:val="24"/>
                <w:rtl/>
                <w:lang w:eastAsia="ja-JP"/>
              </w:rPr>
              <w:t>2</w:t>
            </w:r>
            <w:r w:rsidRPr="00831D0C">
              <w:rPr>
                <w:rFonts w:ascii="David" w:hAnsi="David"/>
                <w:sz w:val="24"/>
                <w:szCs w:val="24"/>
                <w:rtl/>
                <w:lang w:eastAsia="ja-JP"/>
              </w:rPr>
              <w:t>0 אחוזים;</w:t>
            </w:r>
          </w:p>
        </w:tc>
      </w:tr>
      <w:tr w:rsidR="00497710" w:rsidRPr="00675ABB" w:rsidTr="00497710">
        <w:trPr>
          <w:cantSplit/>
          <w:trHeight w:val="60"/>
        </w:trPr>
        <w:tc>
          <w:tcPr>
            <w:tcW w:w="1871" w:type="dxa"/>
          </w:tcPr>
          <w:p w:rsidR="00497710" w:rsidRPr="00831D0C" w:rsidRDefault="00497710" w:rsidP="00497710">
            <w:pPr>
              <w:pStyle w:val="TableSideHeading"/>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6522" w:type="dxa"/>
          </w:tcPr>
          <w:p w:rsidR="00497710" w:rsidRPr="00675ABB" w:rsidRDefault="00497710" w:rsidP="00497710">
            <w:pPr>
              <w:pStyle w:val="TableBlock"/>
              <w:numPr>
                <w:ilvl w:val="0"/>
                <w:numId w:val="6"/>
              </w:numPr>
              <w:tabs>
                <w:tab w:val="left" w:pos="624"/>
              </w:tabs>
              <w:spacing w:line="240" w:lineRule="auto"/>
              <w:rPr>
                <w:rFonts w:ascii="David" w:hAnsi="David"/>
                <w:sz w:val="24"/>
                <w:szCs w:val="24"/>
                <w:rtl/>
                <w:lang w:eastAsia="ja-JP"/>
              </w:rPr>
            </w:pPr>
            <w:r>
              <w:rPr>
                <w:rFonts w:ascii="David" w:hAnsi="David" w:hint="cs"/>
                <w:color w:val="000000"/>
                <w:sz w:val="24"/>
                <w:szCs w:val="24"/>
                <w:rtl/>
                <w:lang w:eastAsia="ja-JP"/>
              </w:rPr>
              <w:t xml:space="preserve">הפרה לגבי כמות שקיות שבין 20,001 שקיות ל-25,000 </w:t>
            </w:r>
            <w:r w:rsidRPr="00831D0C">
              <w:rPr>
                <w:rFonts w:ascii="David" w:hAnsi="David"/>
                <w:color w:val="000000"/>
                <w:sz w:val="24"/>
                <w:szCs w:val="24"/>
                <w:rtl/>
                <w:lang w:eastAsia="ja-JP"/>
              </w:rPr>
              <w:t xml:space="preserve">– </w:t>
            </w:r>
            <w:r>
              <w:rPr>
                <w:rFonts w:ascii="David" w:hAnsi="David" w:hint="cs"/>
                <w:color w:val="000000"/>
                <w:sz w:val="24"/>
                <w:szCs w:val="24"/>
                <w:rtl/>
                <w:lang w:eastAsia="ja-JP"/>
              </w:rPr>
              <w:t>1</w:t>
            </w:r>
            <w:r w:rsidRPr="00831D0C">
              <w:rPr>
                <w:rFonts w:ascii="David" w:hAnsi="David"/>
                <w:color w:val="000000"/>
                <w:sz w:val="24"/>
                <w:szCs w:val="24"/>
                <w:rtl/>
                <w:lang w:eastAsia="ja-JP"/>
              </w:rPr>
              <w:t>0 אחוזים.</w:t>
            </w:r>
          </w:p>
        </w:tc>
      </w:tr>
      <w:tr w:rsidR="00497710" w:rsidRPr="00831D0C" w:rsidTr="00497710">
        <w:trPr>
          <w:cantSplit/>
          <w:trHeight w:val="60"/>
        </w:trPr>
        <w:tc>
          <w:tcPr>
            <w:tcW w:w="1871" w:type="dxa"/>
          </w:tcPr>
          <w:p w:rsidR="00497710" w:rsidRPr="00831D0C" w:rsidRDefault="00497710" w:rsidP="00497710">
            <w:pPr>
              <w:pStyle w:val="TableSideHeading"/>
              <w:spacing w:line="240" w:lineRule="auto"/>
              <w:outlineLvl w:val="9"/>
              <w:rPr>
                <w:rFonts w:ascii="David" w:hAnsi="David"/>
                <w:sz w:val="24"/>
                <w:szCs w:val="24"/>
                <w:rtl/>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7146" w:type="dxa"/>
            <w:gridSpan w:val="2"/>
          </w:tcPr>
          <w:p w:rsidR="00497710" w:rsidRPr="00831D0C" w:rsidRDefault="00497710" w:rsidP="0074491F">
            <w:pPr>
              <w:pStyle w:val="TableBlock"/>
              <w:spacing w:line="240" w:lineRule="auto"/>
              <w:ind w:left="624" w:hanging="624"/>
              <w:rPr>
                <w:rFonts w:ascii="David" w:hAnsi="David"/>
                <w:sz w:val="24"/>
                <w:szCs w:val="24"/>
                <w:rtl/>
              </w:rPr>
            </w:pPr>
            <w:r>
              <w:rPr>
                <w:rFonts w:ascii="David" w:hAnsi="David" w:hint="cs"/>
                <w:sz w:val="24"/>
                <w:szCs w:val="24"/>
                <w:rtl/>
              </w:rPr>
              <w:t xml:space="preserve">(ב)      בוצעו הפרות לפי סעיף 13(א)(1) לחוק לגבי 25,000 שקיות </w:t>
            </w:r>
            <w:r w:rsidR="0074491F">
              <w:rPr>
                <w:rFonts w:ascii="David" w:hAnsi="David" w:hint="cs"/>
                <w:sz w:val="24"/>
                <w:szCs w:val="24"/>
                <w:rtl/>
              </w:rPr>
              <w:t>או י</w:t>
            </w:r>
            <w:r>
              <w:rPr>
                <w:rFonts w:ascii="David" w:hAnsi="David" w:hint="cs"/>
                <w:sz w:val="24"/>
                <w:szCs w:val="24"/>
                <w:rtl/>
              </w:rPr>
              <w:t>ותר במהלך רבעון, יפחית המנהל את סכום העיצום הכספי כך שלא יעלה על הסכום שניתן להטילו ב</w:t>
            </w:r>
            <w:r w:rsidR="0074491F">
              <w:rPr>
                <w:rFonts w:ascii="David" w:hAnsi="David" w:hint="cs"/>
                <w:sz w:val="24"/>
                <w:szCs w:val="24"/>
                <w:rtl/>
              </w:rPr>
              <w:t xml:space="preserve">של </w:t>
            </w:r>
            <w:bookmarkStart w:id="247" w:name="_ETM_Q1_1863626"/>
            <w:bookmarkEnd w:id="247"/>
            <w:r>
              <w:rPr>
                <w:rFonts w:ascii="David" w:hAnsi="David" w:hint="cs"/>
                <w:sz w:val="24"/>
                <w:szCs w:val="24"/>
                <w:rtl/>
              </w:rPr>
              <w:t>הפרה אחת, לגבי כל סוג הפרה.</w:t>
            </w:r>
          </w:p>
        </w:tc>
      </w:tr>
      <w:tr w:rsidR="00497710" w:rsidRPr="00614EC4" w:rsidTr="00497710">
        <w:trPr>
          <w:cantSplit/>
          <w:trHeight w:val="60"/>
        </w:trPr>
        <w:tc>
          <w:tcPr>
            <w:tcW w:w="1871" w:type="dxa"/>
          </w:tcPr>
          <w:p w:rsidR="00497710" w:rsidRPr="00831D0C" w:rsidRDefault="00497710" w:rsidP="00497710">
            <w:pPr>
              <w:pStyle w:val="TableSideHeading"/>
              <w:spacing w:line="240" w:lineRule="auto"/>
              <w:outlineLvl w:val="9"/>
              <w:rPr>
                <w:rFonts w:ascii="David" w:hAnsi="David"/>
                <w:sz w:val="24"/>
                <w:szCs w:val="24"/>
                <w:rtl/>
              </w:rPr>
            </w:pPr>
          </w:p>
        </w:tc>
        <w:tc>
          <w:tcPr>
            <w:tcW w:w="624" w:type="dxa"/>
          </w:tcPr>
          <w:p w:rsidR="00497710" w:rsidRPr="00831D0C" w:rsidRDefault="00497710" w:rsidP="00497710">
            <w:pPr>
              <w:pStyle w:val="TableText"/>
              <w:spacing w:line="240" w:lineRule="auto"/>
              <w:rPr>
                <w:rFonts w:ascii="David" w:hAnsi="David"/>
                <w:sz w:val="24"/>
                <w:szCs w:val="24"/>
              </w:rPr>
            </w:pPr>
          </w:p>
        </w:tc>
        <w:tc>
          <w:tcPr>
            <w:tcW w:w="7146" w:type="dxa"/>
            <w:gridSpan w:val="2"/>
          </w:tcPr>
          <w:p w:rsidR="00497710" w:rsidRPr="00614EC4" w:rsidRDefault="00497710" w:rsidP="0074491F">
            <w:pPr>
              <w:pStyle w:val="TableBlock"/>
              <w:spacing w:line="240" w:lineRule="auto"/>
              <w:ind w:left="624" w:hanging="624"/>
              <w:rPr>
                <w:rFonts w:ascii="David" w:hAnsi="David"/>
                <w:sz w:val="24"/>
                <w:szCs w:val="24"/>
                <w:rtl/>
              </w:rPr>
            </w:pPr>
            <w:r>
              <w:rPr>
                <w:rFonts w:ascii="David" w:hAnsi="David" w:hint="cs"/>
                <w:sz w:val="24"/>
                <w:szCs w:val="24"/>
                <w:rtl/>
              </w:rPr>
              <w:t xml:space="preserve">(ג)        </w:t>
            </w:r>
            <w:r w:rsidR="0074491F">
              <w:rPr>
                <w:rFonts w:ascii="David" w:hAnsi="David" w:hint="cs"/>
                <w:sz w:val="24"/>
                <w:szCs w:val="24"/>
                <w:rtl/>
              </w:rPr>
              <w:t>ב</w:t>
            </w:r>
            <w:r>
              <w:rPr>
                <w:rFonts w:ascii="David" w:hAnsi="David" w:hint="cs"/>
                <w:sz w:val="24"/>
                <w:szCs w:val="24"/>
                <w:rtl/>
              </w:rPr>
              <w:t>וצעו הפרות לפי סעיף 13(א)(1) לחוק, לגבי מספר שקיות נשיאה חד-פעמיות במהלך רבעון בנסיבות מחמירות כהגדרת</w:t>
            </w:r>
            <w:r w:rsidR="0074491F">
              <w:rPr>
                <w:rFonts w:ascii="David" w:hAnsi="David" w:hint="cs"/>
                <w:sz w:val="24"/>
                <w:szCs w:val="24"/>
                <w:rtl/>
              </w:rPr>
              <w:t>ן</w:t>
            </w:r>
            <w:r>
              <w:rPr>
                <w:rFonts w:ascii="David" w:hAnsi="David" w:hint="cs"/>
                <w:sz w:val="24"/>
                <w:szCs w:val="24"/>
                <w:rtl/>
              </w:rPr>
              <w:t xml:space="preserve"> בסעיף 14 לחוק, יפחית המנהל את סכום העיצום הכספי שניתן להטיל בהתאם לסעיף האמור, בשיעורים לפי הוראות תקנות משנה (א) או (ב)</w:t>
            </w:r>
            <w:r w:rsidR="0074491F">
              <w:rPr>
                <w:rFonts w:ascii="David" w:hAnsi="David" w:hint="cs"/>
                <w:sz w:val="24"/>
                <w:szCs w:val="24"/>
                <w:rtl/>
              </w:rPr>
              <w:t>, לפי העניין</w:t>
            </w:r>
            <w:r>
              <w:rPr>
                <w:rFonts w:ascii="David" w:hAnsi="David" w:hint="cs"/>
                <w:sz w:val="24"/>
                <w:szCs w:val="24"/>
                <w:rtl/>
              </w:rPr>
              <w:t>.</w:t>
            </w:r>
            <w:r w:rsidR="00741522">
              <w:rPr>
                <w:rFonts w:ascii="David" w:hAnsi="David" w:hint="cs"/>
                <w:sz w:val="24"/>
                <w:szCs w:val="24"/>
                <w:rtl/>
              </w:rPr>
              <w:t>"</w:t>
            </w:r>
          </w:p>
        </w:tc>
      </w:tr>
    </w:tbl>
    <w:p w:rsidR="00F47612" w:rsidRPr="00F47612" w:rsidRDefault="00F47612" w:rsidP="00923E73">
      <w:pPr>
        <w:rPr>
          <w:rtl/>
          <w:lang w:eastAsia="he-IL"/>
        </w:rPr>
      </w:pPr>
    </w:p>
    <w:p w:rsidR="00C0448E" w:rsidRDefault="00C0448E" w:rsidP="00C0448E">
      <w:pPr>
        <w:pStyle w:val="af6"/>
        <w:keepNext/>
        <w:rPr>
          <w:rtl/>
        </w:rPr>
      </w:pPr>
      <w:bookmarkStart w:id="248" w:name="ET_yor_5777_18"/>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248"/>
    </w:p>
    <w:p w:rsidR="00C0448E" w:rsidRDefault="00C0448E" w:rsidP="00C0448E">
      <w:pPr>
        <w:pStyle w:val="KeepWithNext"/>
        <w:rPr>
          <w:rtl/>
          <w:lang w:eastAsia="he-IL"/>
        </w:rPr>
      </w:pPr>
    </w:p>
    <w:p w:rsidR="00C0448E" w:rsidRDefault="00C0448E" w:rsidP="00353F53">
      <w:pPr>
        <w:rPr>
          <w:rtl/>
          <w:lang w:eastAsia="he-IL"/>
        </w:rPr>
      </w:pPr>
      <w:bookmarkStart w:id="249" w:name="_ETM_Q1_1887859"/>
      <w:bookmarkEnd w:id="249"/>
      <w:r>
        <w:rPr>
          <w:rFonts w:hint="cs"/>
          <w:rtl/>
          <w:lang w:eastAsia="he-IL"/>
        </w:rPr>
        <w:t xml:space="preserve">יש בקשה של רן מאירי, היועמ"ש של </w:t>
      </w:r>
      <w:bookmarkStart w:id="250" w:name="_ETM_Q1_1898108"/>
      <w:bookmarkEnd w:id="250"/>
      <w:r w:rsidR="000623B8">
        <w:rPr>
          <w:rFonts w:hint="cs"/>
          <w:rtl/>
          <w:lang w:eastAsia="he-IL"/>
        </w:rPr>
        <w:t>ש</w:t>
      </w:r>
      <w:r>
        <w:rPr>
          <w:rFonts w:hint="cs"/>
          <w:rtl/>
          <w:lang w:eastAsia="he-IL"/>
        </w:rPr>
        <w:t>ופרסל</w:t>
      </w:r>
      <w:r w:rsidR="0074491F">
        <w:rPr>
          <w:rFonts w:hint="cs"/>
          <w:rtl/>
          <w:lang w:eastAsia="he-IL"/>
        </w:rPr>
        <w:t xml:space="preserve">, הוא ביקש רשות דיבור לגבי תקנה </w:t>
      </w:r>
      <w:bookmarkStart w:id="251" w:name="_ETM_Q1_1893380"/>
      <w:bookmarkEnd w:id="251"/>
      <w:r w:rsidR="0074491F">
        <w:rPr>
          <w:rFonts w:hint="cs"/>
          <w:rtl/>
          <w:lang w:eastAsia="he-IL"/>
        </w:rPr>
        <w:t xml:space="preserve">4. בבקשה. </w:t>
      </w:r>
    </w:p>
    <w:p w:rsidR="00C0448E" w:rsidRDefault="00C0448E" w:rsidP="00C0448E">
      <w:pPr>
        <w:rPr>
          <w:rtl/>
          <w:lang w:eastAsia="he-IL"/>
        </w:rPr>
      </w:pPr>
      <w:bookmarkStart w:id="252" w:name="_ETM_Q1_1901233"/>
      <w:bookmarkStart w:id="253" w:name="_ETM_Q1_1901358"/>
      <w:bookmarkStart w:id="254" w:name="_ETM_Q1_1909483"/>
      <w:bookmarkEnd w:id="252"/>
      <w:bookmarkEnd w:id="253"/>
      <w:bookmarkEnd w:id="254"/>
    </w:p>
    <w:p w:rsidR="00C0448E" w:rsidRDefault="00C0448E" w:rsidP="00C0448E">
      <w:pPr>
        <w:pStyle w:val="af9"/>
        <w:keepNext/>
        <w:rPr>
          <w:rtl/>
          <w:lang w:eastAsia="he-IL"/>
        </w:rPr>
      </w:pPr>
      <w:bookmarkStart w:id="255" w:name="ET_guest_614831_19"/>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255"/>
    </w:p>
    <w:p w:rsidR="00C0448E" w:rsidRDefault="00C0448E" w:rsidP="00C0448E">
      <w:pPr>
        <w:pStyle w:val="KeepWithNext"/>
        <w:rPr>
          <w:rtl/>
          <w:lang w:eastAsia="he-IL"/>
        </w:rPr>
      </w:pPr>
    </w:p>
    <w:p w:rsidR="0074491F" w:rsidRDefault="0074491F" w:rsidP="0074491F">
      <w:pPr>
        <w:rPr>
          <w:rtl/>
          <w:lang w:eastAsia="he-IL"/>
        </w:rPr>
      </w:pPr>
      <w:bookmarkStart w:id="256" w:name="_ETM_Q1_1910014"/>
      <w:bookmarkStart w:id="257" w:name="_ETM_Q1_1910076"/>
      <w:bookmarkEnd w:id="256"/>
      <w:bookmarkEnd w:id="257"/>
      <w:r>
        <w:rPr>
          <w:rFonts w:hint="cs"/>
          <w:rtl/>
          <w:lang w:eastAsia="he-IL"/>
        </w:rPr>
        <w:t xml:space="preserve">בוקר טוב לכולכם. התייחסות קצרה. החוק עצמו </w:t>
      </w:r>
      <w:r>
        <w:rPr>
          <w:rFonts w:hint="eastAsia"/>
          <w:rtl/>
          <w:lang w:eastAsia="he-IL"/>
        </w:rPr>
        <w:t>–</w:t>
      </w:r>
      <w:r>
        <w:rPr>
          <w:rFonts w:hint="cs"/>
          <w:rtl/>
          <w:lang w:eastAsia="he-IL"/>
        </w:rPr>
        <w:t xml:space="preserve"> ואני</w:t>
      </w:r>
      <w:bookmarkStart w:id="258" w:name="_ETM_Q1_1910587"/>
      <w:bookmarkEnd w:id="258"/>
      <w:r>
        <w:rPr>
          <w:rFonts w:hint="cs"/>
          <w:rtl/>
          <w:lang w:eastAsia="he-IL"/>
        </w:rPr>
        <w:t xml:space="preserve"> הייתי עוד בשלבים הראשונים של חקיקתו </w:t>
      </w:r>
      <w:r>
        <w:rPr>
          <w:rtl/>
          <w:lang w:eastAsia="he-IL"/>
        </w:rPr>
        <w:t>–</w:t>
      </w:r>
      <w:r>
        <w:rPr>
          <w:rFonts w:hint="cs"/>
          <w:rtl/>
          <w:lang w:eastAsia="he-IL"/>
        </w:rPr>
        <w:t xml:space="preserve"> למעשה </w:t>
      </w:r>
      <w:r w:rsidR="00C0448E">
        <w:rPr>
          <w:rFonts w:hint="cs"/>
          <w:rtl/>
          <w:lang w:eastAsia="he-IL"/>
        </w:rPr>
        <w:t xml:space="preserve">הגענו </w:t>
      </w:r>
      <w:r>
        <w:rPr>
          <w:rFonts w:hint="cs"/>
          <w:rtl/>
          <w:lang w:eastAsia="he-IL"/>
        </w:rPr>
        <w:t>מ</w:t>
      </w:r>
      <w:r w:rsidR="00C0448E">
        <w:rPr>
          <w:rFonts w:hint="cs"/>
          <w:rtl/>
          <w:lang w:eastAsia="he-IL"/>
        </w:rPr>
        <w:t xml:space="preserve">מצב </w:t>
      </w:r>
      <w:r>
        <w:rPr>
          <w:rFonts w:hint="cs"/>
          <w:rtl/>
          <w:lang w:eastAsia="he-IL"/>
        </w:rPr>
        <w:t xml:space="preserve">שבהתחלה </w:t>
      </w:r>
      <w:r w:rsidR="00C0448E">
        <w:rPr>
          <w:rFonts w:hint="cs"/>
          <w:rtl/>
          <w:lang w:eastAsia="he-IL"/>
        </w:rPr>
        <w:t xml:space="preserve">חתמנו </w:t>
      </w:r>
      <w:r>
        <w:rPr>
          <w:rFonts w:hint="cs"/>
          <w:rtl/>
          <w:lang w:eastAsia="he-IL"/>
        </w:rPr>
        <w:t xml:space="preserve">בכלל </w:t>
      </w:r>
      <w:r w:rsidR="00C0448E">
        <w:rPr>
          <w:rFonts w:hint="cs"/>
          <w:rtl/>
          <w:lang w:eastAsia="he-IL"/>
        </w:rPr>
        <w:t>על אמנה</w:t>
      </w:r>
      <w:r>
        <w:rPr>
          <w:rFonts w:hint="cs"/>
          <w:rtl/>
          <w:lang w:eastAsia="he-IL"/>
        </w:rPr>
        <w:t xml:space="preserve"> לצמצום השימוש בשקיות נשיאה</w:t>
      </w:r>
      <w:r w:rsidR="00C0448E">
        <w:rPr>
          <w:rFonts w:hint="cs"/>
          <w:rtl/>
          <w:lang w:eastAsia="he-IL"/>
        </w:rPr>
        <w:t xml:space="preserve">, ופתאום אנחנו </w:t>
      </w:r>
      <w:r>
        <w:rPr>
          <w:rFonts w:hint="cs"/>
          <w:rtl/>
          <w:lang w:eastAsia="he-IL"/>
        </w:rPr>
        <w:t>מוצאים את עצמנו היום</w:t>
      </w:r>
      <w:bookmarkStart w:id="259" w:name="_ETM_Q1_1921432"/>
      <w:bookmarkEnd w:id="259"/>
      <w:r>
        <w:rPr>
          <w:rFonts w:hint="cs"/>
          <w:rtl/>
          <w:lang w:eastAsia="he-IL"/>
        </w:rPr>
        <w:t xml:space="preserve"> בסיטואציה </w:t>
      </w:r>
      <w:r w:rsidR="00C0448E">
        <w:rPr>
          <w:rFonts w:hint="cs"/>
          <w:rtl/>
          <w:lang w:eastAsia="he-IL"/>
        </w:rPr>
        <w:t xml:space="preserve">שיישום </w:t>
      </w:r>
      <w:bookmarkStart w:id="260" w:name="_ETM_Q1_1926575"/>
      <w:bookmarkEnd w:id="260"/>
      <w:r w:rsidR="00C0448E">
        <w:rPr>
          <w:rFonts w:hint="cs"/>
          <w:rtl/>
          <w:lang w:eastAsia="he-IL"/>
        </w:rPr>
        <w:t xml:space="preserve">החוק אמור להכביד </w:t>
      </w:r>
      <w:r>
        <w:rPr>
          <w:rFonts w:hint="cs"/>
          <w:rtl/>
          <w:lang w:eastAsia="he-IL"/>
        </w:rPr>
        <w:t>פה במיליוני שקלים רבים ואני חושב ש</w:t>
      </w:r>
      <w:r w:rsidR="00C0448E">
        <w:rPr>
          <w:rFonts w:hint="cs"/>
          <w:rtl/>
          <w:lang w:eastAsia="he-IL"/>
        </w:rPr>
        <w:t xml:space="preserve">הוא קצת מחטיא את המטרה. </w:t>
      </w:r>
    </w:p>
    <w:p w:rsidR="0074491F" w:rsidRDefault="0074491F" w:rsidP="0074491F">
      <w:pPr>
        <w:rPr>
          <w:rtl/>
          <w:lang w:eastAsia="he-IL"/>
        </w:rPr>
      </w:pPr>
      <w:bookmarkStart w:id="261" w:name="_ETM_Q1_1933316"/>
      <w:bookmarkStart w:id="262" w:name="_ETM_Q1_1933368"/>
      <w:bookmarkEnd w:id="261"/>
      <w:bookmarkEnd w:id="262"/>
    </w:p>
    <w:p w:rsidR="00C0448E" w:rsidRDefault="00C0448E" w:rsidP="00353F53">
      <w:pPr>
        <w:rPr>
          <w:rtl/>
          <w:lang w:eastAsia="he-IL"/>
        </w:rPr>
      </w:pPr>
      <w:bookmarkStart w:id="263" w:name="_ETM_Q1_1933445"/>
      <w:bookmarkStart w:id="264" w:name="_ETM_Q1_1933502"/>
      <w:bookmarkEnd w:id="263"/>
      <w:bookmarkEnd w:id="264"/>
      <w:r>
        <w:rPr>
          <w:rFonts w:hint="cs"/>
          <w:rtl/>
          <w:lang w:eastAsia="he-IL"/>
        </w:rPr>
        <w:t xml:space="preserve">אנחנו </w:t>
      </w:r>
      <w:r w:rsidR="0074491F">
        <w:rPr>
          <w:rFonts w:hint="cs"/>
          <w:rtl/>
          <w:lang w:eastAsia="he-IL"/>
        </w:rPr>
        <w:t xml:space="preserve">למעשה </w:t>
      </w:r>
      <w:r>
        <w:rPr>
          <w:rFonts w:hint="cs"/>
          <w:rtl/>
          <w:lang w:eastAsia="he-IL"/>
        </w:rPr>
        <w:t xml:space="preserve">מחויבים </w:t>
      </w:r>
      <w:bookmarkStart w:id="265" w:name="_ETM_Q1_1935762"/>
      <w:bookmarkEnd w:id="265"/>
      <w:r>
        <w:rPr>
          <w:rFonts w:hint="cs"/>
          <w:rtl/>
          <w:lang w:eastAsia="he-IL"/>
        </w:rPr>
        <w:t xml:space="preserve">מידי רבעון לתת דיווח למשרד </w:t>
      </w:r>
      <w:r w:rsidR="000623B8">
        <w:rPr>
          <w:rFonts w:hint="cs"/>
          <w:rtl/>
          <w:lang w:eastAsia="he-IL"/>
        </w:rPr>
        <w:t>להגנת הסביבה</w:t>
      </w:r>
      <w:r>
        <w:rPr>
          <w:rFonts w:hint="cs"/>
          <w:rtl/>
          <w:lang w:eastAsia="he-IL"/>
        </w:rPr>
        <w:t xml:space="preserve"> על כמות השקיות שבגינן </w:t>
      </w:r>
      <w:bookmarkStart w:id="266" w:name="_ETM_Q1_1946434"/>
      <w:bookmarkEnd w:id="266"/>
      <w:r w:rsidR="0074491F">
        <w:rPr>
          <w:rFonts w:hint="cs"/>
          <w:rtl/>
          <w:lang w:eastAsia="he-IL"/>
        </w:rPr>
        <w:t xml:space="preserve">הוטל </w:t>
      </w:r>
      <w:r>
        <w:rPr>
          <w:rFonts w:hint="cs"/>
          <w:rtl/>
          <w:lang w:eastAsia="he-IL"/>
        </w:rPr>
        <w:t xml:space="preserve">ההיטל. כבר היום אנחנו מדברים על רשתות </w:t>
      </w:r>
      <w:r w:rsidR="0074491F">
        <w:rPr>
          <w:rtl/>
          <w:lang w:eastAsia="he-IL"/>
        </w:rPr>
        <w:t>–</w:t>
      </w:r>
      <w:r w:rsidR="0074491F">
        <w:rPr>
          <w:rFonts w:hint="cs"/>
          <w:rtl/>
          <w:lang w:eastAsia="he-IL"/>
        </w:rPr>
        <w:t xml:space="preserve"> כרגע מדברים בסך הכול על כ-20 רשתות במדינת ישראל </w:t>
      </w:r>
      <w:r>
        <w:rPr>
          <w:rFonts w:hint="cs"/>
          <w:rtl/>
          <w:lang w:eastAsia="he-IL"/>
        </w:rPr>
        <w:t xml:space="preserve">שהחוק חל </w:t>
      </w:r>
      <w:bookmarkStart w:id="267" w:name="_ETM_Q1_1956824"/>
      <w:bookmarkEnd w:id="267"/>
      <w:r w:rsidR="0074491F">
        <w:rPr>
          <w:rFonts w:hint="cs"/>
          <w:rtl/>
          <w:lang w:eastAsia="he-IL"/>
        </w:rPr>
        <w:t>עליהן</w:t>
      </w:r>
      <w:r>
        <w:rPr>
          <w:rFonts w:hint="cs"/>
          <w:rtl/>
          <w:lang w:eastAsia="he-IL"/>
        </w:rPr>
        <w:t xml:space="preserve"> בכל הקשור לעיצום כספי </w:t>
      </w:r>
      <w:r w:rsidR="00353F53">
        <w:rPr>
          <w:rFonts w:hint="eastAsia"/>
          <w:rtl/>
          <w:lang w:eastAsia="he-IL"/>
        </w:rPr>
        <w:t>–</w:t>
      </w:r>
      <w:r w:rsidR="00353F53">
        <w:rPr>
          <w:rFonts w:hint="cs"/>
          <w:rtl/>
          <w:lang w:eastAsia="he-IL"/>
        </w:rPr>
        <w:t xml:space="preserve"> </w:t>
      </w:r>
      <w:r>
        <w:rPr>
          <w:rFonts w:hint="cs"/>
          <w:rtl/>
          <w:lang w:eastAsia="he-IL"/>
        </w:rPr>
        <w:t>כאשר כל המשק כולו</w:t>
      </w:r>
      <w:r w:rsidR="0074491F">
        <w:rPr>
          <w:rFonts w:hint="cs"/>
          <w:rtl/>
          <w:lang w:eastAsia="he-IL"/>
        </w:rPr>
        <w:t xml:space="preserve">, כולל כל הקמעונאים האחרים, </w:t>
      </w:r>
      <w:r>
        <w:rPr>
          <w:rFonts w:hint="cs"/>
          <w:rtl/>
          <w:lang w:eastAsia="he-IL"/>
        </w:rPr>
        <w:t xml:space="preserve">לא </w:t>
      </w:r>
      <w:bookmarkStart w:id="268" w:name="_ETM_Q1_1964917"/>
      <w:bookmarkEnd w:id="268"/>
      <w:r>
        <w:rPr>
          <w:rFonts w:hint="cs"/>
          <w:rtl/>
          <w:lang w:eastAsia="he-IL"/>
        </w:rPr>
        <w:t>נמצאים בכלל במשחק הזה. הנטל פה הולך להיות מטורף</w:t>
      </w:r>
      <w:r w:rsidR="0074491F">
        <w:rPr>
          <w:rFonts w:hint="cs"/>
          <w:rtl/>
          <w:lang w:eastAsia="he-IL"/>
        </w:rPr>
        <w:t>, ואסביר למה</w:t>
      </w:r>
      <w:r>
        <w:rPr>
          <w:rFonts w:hint="cs"/>
          <w:rtl/>
          <w:lang w:eastAsia="he-IL"/>
        </w:rPr>
        <w:t xml:space="preserve">. כבר </w:t>
      </w:r>
      <w:bookmarkStart w:id="269" w:name="_ETM_Q1_1974057"/>
      <w:bookmarkEnd w:id="269"/>
      <w:r>
        <w:rPr>
          <w:rFonts w:hint="cs"/>
          <w:rtl/>
          <w:lang w:eastAsia="he-IL"/>
        </w:rPr>
        <w:t xml:space="preserve">היום כשאנחנו מדווחים וכשמתגלה פער בין הכמות </w:t>
      </w:r>
      <w:r w:rsidR="0074491F">
        <w:rPr>
          <w:rFonts w:hint="cs"/>
          <w:rtl/>
          <w:lang w:eastAsia="he-IL"/>
        </w:rPr>
        <w:t xml:space="preserve">שבגינה נגבה ההיטל </w:t>
      </w:r>
      <w:r>
        <w:rPr>
          <w:rFonts w:hint="cs"/>
          <w:rtl/>
          <w:lang w:eastAsia="he-IL"/>
        </w:rPr>
        <w:t xml:space="preserve">לבין כמות השקיות </w:t>
      </w:r>
      <w:bookmarkStart w:id="270" w:name="_ETM_Q1_1985228"/>
      <w:bookmarkEnd w:id="270"/>
      <w:r>
        <w:rPr>
          <w:rFonts w:hint="cs"/>
          <w:rtl/>
          <w:lang w:eastAsia="he-IL"/>
        </w:rPr>
        <w:t>שסופקו</w:t>
      </w:r>
      <w:bookmarkStart w:id="271" w:name="_ETM_Q1_1984842"/>
      <w:bookmarkEnd w:id="271"/>
      <w:r w:rsidR="0074491F">
        <w:rPr>
          <w:rFonts w:hint="cs"/>
          <w:rtl/>
          <w:lang w:eastAsia="he-IL"/>
        </w:rPr>
        <w:t xml:space="preserve"> לסניפים מסוימים</w:t>
      </w:r>
      <w:r>
        <w:rPr>
          <w:rFonts w:hint="cs"/>
          <w:rtl/>
          <w:lang w:eastAsia="he-IL"/>
        </w:rPr>
        <w:t xml:space="preserve">, </w:t>
      </w:r>
      <w:r w:rsidR="0074491F">
        <w:rPr>
          <w:rFonts w:hint="cs"/>
          <w:rtl/>
          <w:lang w:eastAsia="he-IL"/>
        </w:rPr>
        <w:t xml:space="preserve">כפי שאמר גם היועץ המשפטי לוועדה, </w:t>
      </w:r>
      <w:r>
        <w:rPr>
          <w:rFonts w:hint="cs"/>
          <w:rtl/>
          <w:lang w:eastAsia="he-IL"/>
        </w:rPr>
        <w:t xml:space="preserve">מוטל היטל. למעשה העיצום הכספי הוא קנס על קנס </w:t>
      </w:r>
      <w:bookmarkStart w:id="272" w:name="_ETM_Q1_1995368"/>
      <w:bookmarkEnd w:id="272"/>
      <w:r>
        <w:rPr>
          <w:rFonts w:hint="cs"/>
          <w:rtl/>
          <w:lang w:eastAsia="he-IL"/>
        </w:rPr>
        <w:t xml:space="preserve">שמוטל. אנחנו מדברים </w:t>
      </w:r>
      <w:r w:rsidR="0074491F">
        <w:rPr>
          <w:rFonts w:hint="cs"/>
          <w:rtl/>
          <w:lang w:eastAsia="he-IL"/>
        </w:rPr>
        <w:t xml:space="preserve">על חוק שהוא </w:t>
      </w:r>
      <w:bookmarkStart w:id="273" w:name="_ETM_Q1_1999131"/>
      <w:bookmarkEnd w:id="273"/>
      <w:r w:rsidR="0074491F">
        <w:rPr>
          <w:rFonts w:hint="cs"/>
          <w:rtl/>
          <w:lang w:eastAsia="he-IL"/>
        </w:rPr>
        <w:t>בסופו של דבר עם מטרות סביבתיות חינוכיות.</w:t>
      </w:r>
    </w:p>
    <w:p w:rsidR="00C0448E" w:rsidRDefault="00C0448E" w:rsidP="00C0448E">
      <w:pPr>
        <w:rPr>
          <w:rtl/>
          <w:lang w:eastAsia="he-IL"/>
        </w:rPr>
      </w:pPr>
      <w:bookmarkStart w:id="274" w:name="_ETM_Q1_2001790"/>
      <w:bookmarkStart w:id="275" w:name="_ETM_Q1_2001868"/>
      <w:bookmarkEnd w:id="274"/>
      <w:bookmarkEnd w:id="275"/>
    </w:p>
    <w:p w:rsidR="00C0448E" w:rsidRDefault="00C0448E" w:rsidP="00C0448E">
      <w:pPr>
        <w:pStyle w:val="af6"/>
        <w:keepNext/>
        <w:rPr>
          <w:rtl/>
        </w:rPr>
      </w:pPr>
      <w:bookmarkStart w:id="276" w:name="ET_yor_5777_20"/>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276"/>
    </w:p>
    <w:p w:rsidR="00C0448E" w:rsidRDefault="00C0448E" w:rsidP="00C0448E">
      <w:pPr>
        <w:pStyle w:val="KeepWithNext"/>
        <w:rPr>
          <w:rtl/>
          <w:lang w:eastAsia="he-IL"/>
        </w:rPr>
      </w:pPr>
    </w:p>
    <w:p w:rsidR="00C0448E" w:rsidRDefault="00C0448E" w:rsidP="00C0448E">
      <w:pPr>
        <w:rPr>
          <w:rtl/>
          <w:lang w:eastAsia="he-IL"/>
        </w:rPr>
      </w:pPr>
      <w:bookmarkStart w:id="277" w:name="_ETM_Q1_2002899"/>
      <w:bookmarkEnd w:id="277"/>
      <w:r>
        <w:rPr>
          <w:rFonts w:hint="cs"/>
          <w:rtl/>
          <w:lang w:eastAsia="he-IL"/>
        </w:rPr>
        <w:t xml:space="preserve">זה לא קנס על קנס. </w:t>
      </w:r>
      <w:r w:rsidR="0074491F">
        <w:rPr>
          <w:rFonts w:hint="cs"/>
          <w:rtl/>
          <w:lang w:eastAsia="he-IL"/>
        </w:rPr>
        <w:t>למה אדוני מתייחס אל זה כקנס על קנס?</w:t>
      </w:r>
    </w:p>
    <w:p w:rsidR="00C0448E" w:rsidRDefault="00C0448E" w:rsidP="00C0448E">
      <w:pPr>
        <w:rPr>
          <w:rtl/>
          <w:lang w:eastAsia="he-IL"/>
        </w:rPr>
      </w:pPr>
      <w:bookmarkStart w:id="278" w:name="_ETM_Q1_2007446"/>
      <w:bookmarkStart w:id="279" w:name="_ETM_Q1_2007539"/>
      <w:bookmarkStart w:id="280" w:name="_ETM_Q1_2009805"/>
      <w:bookmarkEnd w:id="278"/>
      <w:bookmarkEnd w:id="279"/>
      <w:bookmarkEnd w:id="280"/>
    </w:p>
    <w:p w:rsidR="00C0448E" w:rsidRDefault="00C0448E" w:rsidP="00C0448E">
      <w:pPr>
        <w:pStyle w:val="af9"/>
        <w:keepNext/>
        <w:rPr>
          <w:rtl/>
          <w:lang w:eastAsia="he-IL"/>
        </w:rPr>
      </w:pPr>
      <w:bookmarkStart w:id="281" w:name="ET_guest_614831_21"/>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281"/>
    </w:p>
    <w:p w:rsidR="00C0448E" w:rsidRDefault="00C0448E" w:rsidP="00C0448E">
      <w:pPr>
        <w:pStyle w:val="KeepWithNext"/>
        <w:rPr>
          <w:rtl/>
          <w:lang w:eastAsia="he-IL"/>
        </w:rPr>
      </w:pPr>
    </w:p>
    <w:p w:rsidR="00C0448E" w:rsidRDefault="0074491F" w:rsidP="0074491F">
      <w:pPr>
        <w:rPr>
          <w:rtl/>
          <w:lang w:eastAsia="he-IL"/>
        </w:rPr>
      </w:pPr>
      <w:bookmarkStart w:id="282" w:name="_ETM_Q1_2010399"/>
      <w:bookmarkStart w:id="283" w:name="_ETM_Q1_2010446"/>
      <w:bookmarkEnd w:id="282"/>
      <w:bookmarkEnd w:id="283"/>
      <w:r>
        <w:rPr>
          <w:rFonts w:hint="cs"/>
          <w:rtl/>
          <w:lang w:eastAsia="he-IL"/>
        </w:rPr>
        <w:t xml:space="preserve">פעם אחת אנחנו </w:t>
      </w:r>
      <w:r w:rsidR="00C0448E">
        <w:rPr>
          <w:rFonts w:hint="cs"/>
          <w:rtl/>
          <w:lang w:eastAsia="he-IL"/>
        </w:rPr>
        <w:t xml:space="preserve">נמצאים </w:t>
      </w:r>
      <w:bookmarkStart w:id="284" w:name="_ETM_Q1_2011742"/>
      <w:bookmarkEnd w:id="284"/>
      <w:r w:rsidR="00C0448E">
        <w:rPr>
          <w:rFonts w:hint="cs"/>
          <w:rtl/>
          <w:lang w:eastAsia="he-IL"/>
        </w:rPr>
        <w:t xml:space="preserve">בהליכים של דרישות במיליוני שקלים, </w:t>
      </w:r>
      <w:r>
        <w:rPr>
          <w:rFonts w:hint="cs"/>
          <w:rtl/>
          <w:lang w:eastAsia="he-IL"/>
        </w:rPr>
        <w:t xml:space="preserve">ואנחנו כבר נמצאים </w:t>
      </w:r>
      <w:bookmarkStart w:id="285" w:name="_ETM_Q1_2011117"/>
      <w:bookmarkEnd w:id="285"/>
      <w:r>
        <w:rPr>
          <w:rFonts w:hint="cs"/>
          <w:rtl/>
          <w:lang w:eastAsia="he-IL"/>
        </w:rPr>
        <w:t>שם, ש</w:t>
      </w:r>
      <w:r w:rsidR="00C0448E">
        <w:rPr>
          <w:rFonts w:hint="cs"/>
          <w:rtl/>
          <w:lang w:eastAsia="he-IL"/>
        </w:rPr>
        <w:t xml:space="preserve">לאור הדיווחים שלנו </w:t>
      </w:r>
      <w:r>
        <w:rPr>
          <w:rtl/>
          <w:lang w:eastAsia="he-IL"/>
        </w:rPr>
        <w:t>–</w:t>
      </w:r>
      <w:r>
        <w:rPr>
          <w:rFonts w:hint="cs"/>
          <w:rtl/>
          <w:lang w:eastAsia="he-IL"/>
        </w:rPr>
        <w:t xml:space="preserve"> זה בדיוק המצב </w:t>
      </w:r>
      <w:r>
        <w:rPr>
          <w:rFonts w:hint="eastAsia"/>
          <w:rtl/>
          <w:lang w:eastAsia="he-IL"/>
        </w:rPr>
        <w:t>–</w:t>
      </w:r>
      <w:r>
        <w:rPr>
          <w:rFonts w:hint="cs"/>
          <w:rtl/>
          <w:lang w:eastAsia="he-IL"/>
        </w:rPr>
        <w:t xml:space="preserve"> אנחנו מדווחים ועל פי </w:t>
      </w:r>
      <w:bookmarkStart w:id="286" w:name="_ETM_Q1_2021321"/>
      <w:bookmarkEnd w:id="286"/>
      <w:r>
        <w:rPr>
          <w:rFonts w:hint="cs"/>
          <w:rtl/>
          <w:lang w:eastAsia="he-IL"/>
        </w:rPr>
        <w:t xml:space="preserve">הדיווח שלנו </w:t>
      </w:r>
      <w:r w:rsidR="00C0448E">
        <w:rPr>
          <w:rFonts w:hint="cs"/>
          <w:rtl/>
          <w:lang w:eastAsia="he-IL"/>
        </w:rPr>
        <w:t xml:space="preserve">נמצא שיש </w:t>
      </w:r>
      <w:bookmarkStart w:id="287" w:name="_ETM_Q1_2021320"/>
      <w:bookmarkEnd w:id="287"/>
      <w:r w:rsidR="00C0448E">
        <w:rPr>
          <w:rFonts w:hint="cs"/>
          <w:rtl/>
          <w:lang w:eastAsia="he-IL"/>
        </w:rPr>
        <w:t>פער בין כמות השקיות שהסניפים קיבלו</w:t>
      </w:r>
      <w:r>
        <w:rPr>
          <w:rFonts w:hint="cs"/>
          <w:rtl/>
          <w:lang w:eastAsia="he-IL"/>
        </w:rPr>
        <w:t xml:space="preserve"> לבין השקיות שבגינן הם גבו, אז כבר היום אנחנו בהליכים, כולל הליכים משפטיים, על גביית יתר.</w:t>
      </w:r>
    </w:p>
    <w:p w:rsidR="00C0448E" w:rsidRDefault="00C0448E" w:rsidP="00C0448E">
      <w:pPr>
        <w:rPr>
          <w:rtl/>
          <w:lang w:eastAsia="he-IL"/>
        </w:rPr>
      </w:pPr>
      <w:bookmarkStart w:id="288" w:name="_ETM_Q1_2029382"/>
      <w:bookmarkStart w:id="289" w:name="_ETM_Q1_2029445"/>
      <w:bookmarkEnd w:id="288"/>
      <w:bookmarkEnd w:id="289"/>
    </w:p>
    <w:p w:rsidR="00C0448E" w:rsidRDefault="00C0448E" w:rsidP="00C0448E">
      <w:pPr>
        <w:pStyle w:val="af6"/>
        <w:keepNext/>
        <w:rPr>
          <w:rtl/>
        </w:rPr>
      </w:pPr>
      <w:bookmarkStart w:id="290" w:name="ET_yor_5777_22"/>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290"/>
    </w:p>
    <w:p w:rsidR="00C0448E" w:rsidRDefault="00C0448E" w:rsidP="00C0448E">
      <w:pPr>
        <w:pStyle w:val="KeepWithNext"/>
        <w:rPr>
          <w:rtl/>
          <w:lang w:eastAsia="he-IL"/>
        </w:rPr>
      </w:pPr>
    </w:p>
    <w:p w:rsidR="00C0448E" w:rsidRDefault="00C0448E" w:rsidP="00C0448E">
      <w:pPr>
        <w:rPr>
          <w:rtl/>
          <w:lang w:eastAsia="he-IL"/>
        </w:rPr>
      </w:pPr>
      <w:bookmarkStart w:id="291" w:name="_ETM_Q1_2030351"/>
      <w:bookmarkEnd w:id="291"/>
      <w:r>
        <w:rPr>
          <w:rFonts w:hint="cs"/>
          <w:rtl/>
          <w:lang w:eastAsia="he-IL"/>
        </w:rPr>
        <w:t xml:space="preserve">למה יש את הפער הזה? </w:t>
      </w:r>
      <w:bookmarkStart w:id="292" w:name="_ETM_Q1_2033726"/>
      <w:bookmarkEnd w:id="292"/>
      <w:r>
        <w:rPr>
          <w:rFonts w:hint="cs"/>
          <w:rtl/>
          <w:lang w:eastAsia="he-IL"/>
        </w:rPr>
        <w:t>אתם מקבלים שקיות,</w:t>
      </w:r>
      <w:r w:rsidR="0074491F">
        <w:rPr>
          <w:rFonts w:hint="cs"/>
          <w:rtl/>
          <w:lang w:eastAsia="he-IL"/>
        </w:rPr>
        <w:t xml:space="preserve"> אתם מוכרים את </w:t>
      </w:r>
      <w:bookmarkStart w:id="293" w:name="_ETM_Q1_2039714"/>
      <w:bookmarkEnd w:id="293"/>
      <w:r w:rsidR="0074491F">
        <w:rPr>
          <w:rFonts w:hint="cs"/>
          <w:rtl/>
          <w:lang w:eastAsia="he-IL"/>
        </w:rPr>
        <w:t>ה</w:t>
      </w:r>
      <w:r>
        <w:rPr>
          <w:rFonts w:hint="cs"/>
          <w:rtl/>
          <w:lang w:eastAsia="he-IL"/>
        </w:rPr>
        <w:t>שקיות</w:t>
      </w:r>
      <w:r w:rsidR="0074491F">
        <w:rPr>
          <w:rFonts w:hint="cs"/>
          <w:rtl/>
          <w:lang w:eastAsia="he-IL"/>
        </w:rPr>
        <w:t>.</w:t>
      </w:r>
    </w:p>
    <w:p w:rsidR="00C0448E" w:rsidRDefault="00C0448E" w:rsidP="00C0448E">
      <w:pPr>
        <w:rPr>
          <w:rtl/>
          <w:lang w:eastAsia="he-IL"/>
        </w:rPr>
      </w:pPr>
      <w:bookmarkStart w:id="294" w:name="_ETM_Q1_2041694"/>
      <w:bookmarkStart w:id="295" w:name="_ETM_Q1_2041757"/>
      <w:bookmarkStart w:id="296" w:name="_ETM_Q1_2043835"/>
      <w:bookmarkEnd w:id="294"/>
      <w:bookmarkEnd w:id="295"/>
      <w:bookmarkEnd w:id="296"/>
    </w:p>
    <w:p w:rsidR="00C0448E" w:rsidRDefault="00C0448E" w:rsidP="00C0448E">
      <w:pPr>
        <w:pStyle w:val="af9"/>
        <w:keepNext/>
        <w:rPr>
          <w:rtl/>
          <w:lang w:eastAsia="he-IL"/>
        </w:rPr>
      </w:pPr>
      <w:bookmarkStart w:id="297" w:name="ET_guest_614831_23"/>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297"/>
    </w:p>
    <w:p w:rsidR="00C0448E" w:rsidRDefault="00C0448E" w:rsidP="00C0448E">
      <w:pPr>
        <w:pStyle w:val="KeepWithNext"/>
        <w:rPr>
          <w:rtl/>
          <w:lang w:eastAsia="he-IL"/>
        </w:rPr>
      </w:pPr>
    </w:p>
    <w:p w:rsidR="00C0448E" w:rsidRDefault="0074491F" w:rsidP="00353F53">
      <w:pPr>
        <w:rPr>
          <w:rtl/>
          <w:lang w:eastAsia="he-IL"/>
        </w:rPr>
      </w:pPr>
      <w:bookmarkStart w:id="298" w:name="_ETM_Q1_2044335"/>
      <w:bookmarkStart w:id="299" w:name="_ETM_Q1_2044382"/>
      <w:bookmarkEnd w:id="298"/>
      <w:bookmarkEnd w:id="299"/>
      <w:r>
        <w:rPr>
          <w:rFonts w:hint="cs"/>
          <w:rtl/>
          <w:lang w:eastAsia="he-IL"/>
        </w:rPr>
        <w:t>אני לא יודע כמה מכם מכירים</w:t>
      </w:r>
      <w:r w:rsidR="009121F2">
        <w:rPr>
          <w:rFonts w:hint="cs"/>
          <w:rtl/>
          <w:lang w:eastAsia="he-IL"/>
        </w:rPr>
        <w:t xml:space="preserve"> או יודעים באילו כמויות</w:t>
      </w:r>
      <w:bookmarkStart w:id="300" w:name="_ETM_Q1_2042528"/>
      <w:bookmarkEnd w:id="300"/>
      <w:r w:rsidR="009121F2">
        <w:rPr>
          <w:rFonts w:hint="cs"/>
          <w:rtl/>
          <w:lang w:eastAsia="he-IL"/>
        </w:rPr>
        <w:t xml:space="preserve"> אנחנו מדברים. </w:t>
      </w:r>
      <w:r w:rsidR="00C0448E">
        <w:rPr>
          <w:rFonts w:hint="cs"/>
          <w:rtl/>
          <w:lang w:eastAsia="he-IL"/>
        </w:rPr>
        <w:t xml:space="preserve">לפני תחילת החוק דובר </w:t>
      </w:r>
      <w:bookmarkStart w:id="301" w:name="_ETM_Q1_2047913"/>
      <w:bookmarkEnd w:id="301"/>
      <w:r w:rsidR="00C0448E">
        <w:rPr>
          <w:rFonts w:hint="cs"/>
          <w:rtl/>
          <w:lang w:eastAsia="he-IL"/>
        </w:rPr>
        <w:t xml:space="preserve">על מיליארדי שקיות, עכשיו מדובר על עשרות מיליוני שקיות שעדיין </w:t>
      </w:r>
      <w:bookmarkStart w:id="302" w:name="_ETM_Q1_2058397"/>
      <w:bookmarkEnd w:id="302"/>
      <w:r w:rsidR="00C0448E">
        <w:rPr>
          <w:rFonts w:hint="cs"/>
          <w:rtl/>
          <w:lang w:eastAsia="he-IL"/>
        </w:rPr>
        <w:t xml:space="preserve">קיימות. </w:t>
      </w:r>
      <w:r w:rsidR="009121F2">
        <w:rPr>
          <w:rFonts w:hint="cs"/>
          <w:rtl/>
          <w:lang w:eastAsia="he-IL"/>
        </w:rPr>
        <w:t xml:space="preserve">עם כל הכבוד והרצון שלנו גם לחנך את </w:t>
      </w:r>
      <w:bookmarkStart w:id="303" w:name="_ETM_Q1_2057893"/>
      <w:bookmarkEnd w:id="303"/>
      <w:r w:rsidR="009121F2">
        <w:rPr>
          <w:rFonts w:hint="cs"/>
          <w:rtl/>
          <w:lang w:eastAsia="he-IL"/>
        </w:rPr>
        <w:t xml:space="preserve">הציבור אנחנו יודעים, </w:t>
      </w:r>
      <w:r w:rsidR="00C0448E">
        <w:rPr>
          <w:rFonts w:hint="cs"/>
          <w:rtl/>
          <w:lang w:eastAsia="he-IL"/>
        </w:rPr>
        <w:t xml:space="preserve">יש </w:t>
      </w:r>
      <w:r w:rsidR="009121F2">
        <w:rPr>
          <w:rFonts w:hint="cs"/>
          <w:rtl/>
          <w:lang w:eastAsia="he-IL"/>
        </w:rPr>
        <w:t xml:space="preserve">מקרים של </w:t>
      </w:r>
      <w:r w:rsidR="00C0448E">
        <w:rPr>
          <w:rFonts w:hint="cs"/>
          <w:rtl/>
          <w:lang w:eastAsia="he-IL"/>
        </w:rPr>
        <w:t>פערים ויש סיבות מסוימות</w:t>
      </w:r>
      <w:r w:rsidR="009121F2">
        <w:rPr>
          <w:rFonts w:hint="cs"/>
          <w:rtl/>
          <w:lang w:eastAsia="he-IL"/>
        </w:rPr>
        <w:t xml:space="preserve"> לפערים</w:t>
      </w:r>
      <w:r w:rsidR="00C0448E">
        <w:rPr>
          <w:rFonts w:hint="cs"/>
          <w:rtl/>
          <w:lang w:eastAsia="he-IL"/>
        </w:rPr>
        <w:t xml:space="preserve">. </w:t>
      </w:r>
    </w:p>
    <w:p w:rsidR="00C0448E" w:rsidRDefault="00C0448E" w:rsidP="00C0448E">
      <w:pPr>
        <w:rPr>
          <w:rtl/>
          <w:lang w:eastAsia="he-IL"/>
        </w:rPr>
      </w:pPr>
      <w:bookmarkStart w:id="304" w:name="_ETM_Q1_2067506"/>
      <w:bookmarkStart w:id="305" w:name="_ETM_Q1_2067584"/>
      <w:bookmarkEnd w:id="304"/>
      <w:bookmarkEnd w:id="305"/>
    </w:p>
    <w:p w:rsidR="00C0448E" w:rsidRDefault="00C0448E" w:rsidP="009121F2">
      <w:pPr>
        <w:rPr>
          <w:rtl/>
          <w:lang w:eastAsia="he-IL"/>
        </w:rPr>
      </w:pPr>
      <w:bookmarkStart w:id="306" w:name="_ETM_Q1_2067646"/>
      <w:bookmarkStart w:id="307" w:name="_ETM_Q1_2067724"/>
      <w:bookmarkEnd w:id="306"/>
      <w:bookmarkEnd w:id="307"/>
      <w:r>
        <w:rPr>
          <w:rFonts w:hint="cs"/>
          <w:rtl/>
          <w:lang w:eastAsia="he-IL"/>
        </w:rPr>
        <w:t xml:space="preserve">אני בכוונה </w:t>
      </w:r>
      <w:bookmarkStart w:id="308" w:name="_ETM_Q1_2070943"/>
      <w:bookmarkEnd w:id="308"/>
      <w:r w:rsidR="009121F2">
        <w:rPr>
          <w:rFonts w:hint="cs"/>
          <w:rtl/>
          <w:lang w:eastAsia="he-IL"/>
        </w:rPr>
        <w:t xml:space="preserve">מקשר </w:t>
      </w:r>
      <w:r>
        <w:rPr>
          <w:rFonts w:hint="cs"/>
          <w:rtl/>
          <w:lang w:eastAsia="he-IL"/>
        </w:rPr>
        <w:t xml:space="preserve">את זה </w:t>
      </w:r>
      <w:r w:rsidR="009121F2">
        <w:rPr>
          <w:rFonts w:hint="cs"/>
          <w:rtl/>
          <w:lang w:eastAsia="he-IL"/>
        </w:rPr>
        <w:t xml:space="preserve">לתקנה </w:t>
      </w:r>
      <w:r>
        <w:rPr>
          <w:rFonts w:hint="cs"/>
          <w:rtl/>
          <w:lang w:eastAsia="he-IL"/>
        </w:rPr>
        <w:t xml:space="preserve">4. </w:t>
      </w:r>
      <w:r w:rsidR="009121F2">
        <w:rPr>
          <w:rFonts w:hint="cs"/>
          <w:rtl/>
          <w:lang w:eastAsia="he-IL"/>
        </w:rPr>
        <w:t xml:space="preserve">עצם העובדה </w:t>
      </w:r>
      <w:bookmarkStart w:id="309" w:name="_ETM_Q1_2072249"/>
      <w:bookmarkEnd w:id="309"/>
      <w:r w:rsidR="009121F2">
        <w:rPr>
          <w:rFonts w:hint="cs"/>
          <w:rtl/>
          <w:lang w:eastAsia="he-IL"/>
        </w:rPr>
        <w:t>שעל אובדן לכאורה של שקית, פעם אחת מחויבים בגין ההיטל</w:t>
      </w:r>
      <w:bookmarkStart w:id="310" w:name="_ETM_Q1_2076781"/>
      <w:bookmarkEnd w:id="310"/>
      <w:r w:rsidR="009121F2">
        <w:rPr>
          <w:rFonts w:hint="cs"/>
          <w:rtl/>
          <w:lang w:eastAsia="he-IL"/>
        </w:rPr>
        <w:t xml:space="preserve"> כי יש פער ופעם שנייה מוטל </w:t>
      </w:r>
      <w:r>
        <w:rPr>
          <w:rFonts w:hint="cs"/>
          <w:rtl/>
          <w:lang w:eastAsia="he-IL"/>
        </w:rPr>
        <w:t xml:space="preserve">גם עיצום כספי, </w:t>
      </w:r>
      <w:r w:rsidR="009121F2">
        <w:rPr>
          <w:rFonts w:hint="cs"/>
          <w:rtl/>
          <w:lang w:eastAsia="he-IL"/>
        </w:rPr>
        <w:t>שיכול להגיע ל-40,000</w:t>
      </w:r>
      <w:bookmarkStart w:id="311" w:name="_ETM_Q1_2079955"/>
      <w:bookmarkEnd w:id="311"/>
      <w:r w:rsidR="009121F2">
        <w:rPr>
          <w:rFonts w:hint="cs"/>
          <w:rtl/>
          <w:lang w:eastAsia="he-IL"/>
        </w:rPr>
        <w:t xml:space="preserve"> שקל, </w:t>
      </w:r>
      <w:r>
        <w:rPr>
          <w:rFonts w:hint="cs"/>
          <w:rtl/>
          <w:lang w:eastAsia="he-IL"/>
        </w:rPr>
        <w:t xml:space="preserve">אני חושב שזה </w:t>
      </w:r>
      <w:bookmarkStart w:id="312" w:name="_ETM_Q1_2081661"/>
      <w:bookmarkEnd w:id="312"/>
      <w:r>
        <w:rPr>
          <w:rFonts w:hint="cs"/>
          <w:rtl/>
          <w:lang w:eastAsia="he-IL"/>
        </w:rPr>
        <w:t xml:space="preserve">מאוד לא מידתי בכל הקשור למטרות שמלכתחילה היו בפני המחוקק. </w:t>
      </w:r>
      <w:bookmarkStart w:id="313" w:name="_ETM_Q1_2090224"/>
      <w:bookmarkEnd w:id="313"/>
      <w:r>
        <w:rPr>
          <w:rFonts w:hint="cs"/>
          <w:rtl/>
          <w:lang w:eastAsia="he-IL"/>
        </w:rPr>
        <w:t>נראה שיש כאן 20 רשתות שהולכות להיות סוג של קופה</w:t>
      </w:r>
      <w:r w:rsidR="009121F2">
        <w:rPr>
          <w:rFonts w:hint="cs"/>
          <w:rtl/>
          <w:lang w:eastAsia="he-IL"/>
        </w:rPr>
        <w:t xml:space="preserve"> לכל הקשור בגביית סכומים מכוח החוק הזה</w:t>
      </w:r>
      <w:r>
        <w:rPr>
          <w:rFonts w:hint="cs"/>
          <w:rtl/>
          <w:lang w:eastAsia="he-IL"/>
        </w:rPr>
        <w:t xml:space="preserve">. </w:t>
      </w:r>
      <w:bookmarkStart w:id="314" w:name="_ETM_Q1_2101348"/>
      <w:bookmarkEnd w:id="314"/>
    </w:p>
    <w:p w:rsidR="00C0448E" w:rsidRDefault="00C0448E" w:rsidP="00C0448E">
      <w:pPr>
        <w:rPr>
          <w:rtl/>
          <w:lang w:eastAsia="he-IL"/>
        </w:rPr>
      </w:pPr>
      <w:bookmarkStart w:id="315" w:name="_ETM_Q1_2102176"/>
      <w:bookmarkStart w:id="316" w:name="_ETM_Q1_2102255"/>
      <w:bookmarkEnd w:id="315"/>
      <w:bookmarkEnd w:id="316"/>
    </w:p>
    <w:p w:rsidR="00C0448E" w:rsidRDefault="00C0448E" w:rsidP="00EA7399">
      <w:pPr>
        <w:rPr>
          <w:rtl/>
          <w:lang w:eastAsia="he-IL"/>
        </w:rPr>
      </w:pPr>
      <w:bookmarkStart w:id="317" w:name="_ETM_Q1_2102333"/>
      <w:bookmarkStart w:id="318" w:name="_ETM_Q1_2102395"/>
      <w:bookmarkEnd w:id="317"/>
      <w:bookmarkEnd w:id="318"/>
      <w:r>
        <w:rPr>
          <w:rFonts w:hint="cs"/>
          <w:rtl/>
          <w:lang w:eastAsia="he-IL"/>
        </w:rPr>
        <w:t xml:space="preserve">בתקנה 4 </w:t>
      </w:r>
      <w:r>
        <w:rPr>
          <w:rtl/>
          <w:lang w:eastAsia="he-IL"/>
        </w:rPr>
        <w:t>–</w:t>
      </w:r>
      <w:r>
        <w:rPr>
          <w:rFonts w:hint="cs"/>
          <w:rtl/>
          <w:lang w:eastAsia="he-IL"/>
        </w:rPr>
        <w:t xml:space="preserve"> אני לא יודע </w:t>
      </w:r>
      <w:r w:rsidR="009121F2">
        <w:rPr>
          <w:rFonts w:hint="cs"/>
          <w:rtl/>
          <w:lang w:eastAsia="he-IL"/>
        </w:rPr>
        <w:t xml:space="preserve">כמה מכם </w:t>
      </w:r>
      <w:bookmarkStart w:id="319" w:name="_ETM_Q1_2103636"/>
      <w:bookmarkEnd w:id="319"/>
      <w:r w:rsidR="009121F2">
        <w:rPr>
          <w:rFonts w:hint="cs"/>
          <w:rtl/>
          <w:lang w:eastAsia="he-IL"/>
        </w:rPr>
        <w:t xml:space="preserve">יודעים מה כמות השקיות של חנות ממוצעת או מרכול ממוצע </w:t>
      </w:r>
      <w:bookmarkStart w:id="320" w:name="_ETM_Q1_2110241"/>
      <w:bookmarkEnd w:id="320"/>
      <w:r w:rsidR="009121F2">
        <w:rPr>
          <w:rFonts w:hint="cs"/>
          <w:rtl/>
          <w:lang w:eastAsia="he-IL"/>
        </w:rPr>
        <w:t xml:space="preserve">ברבעון. </w:t>
      </w:r>
      <w:r>
        <w:rPr>
          <w:rFonts w:hint="cs"/>
          <w:rtl/>
          <w:lang w:eastAsia="he-IL"/>
        </w:rPr>
        <w:t xml:space="preserve">מדובר על עשרות אלפי שקיות שמגיעות וגם מחויב </w:t>
      </w:r>
      <w:bookmarkStart w:id="321" w:name="_ETM_Q1_2119489"/>
      <w:bookmarkEnd w:id="321"/>
      <w:r>
        <w:rPr>
          <w:rFonts w:hint="cs"/>
          <w:rtl/>
          <w:lang w:eastAsia="he-IL"/>
        </w:rPr>
        <w:t xml:space="preserve">בגינן ההיטל. </w:t>
      </w:r>
      <w:r w:rsidR="009121F2">
        <w:rPr>
          <w:rFonts w:hint="cs"/>
          <w:rtl/>
          <w:lang w:eastAsia="he-IL"/>
        </w:rPr>
        <w:t>לומר ש</w:t>
      </w:r>
      <w:r>
        <w:rPr>
          <w:rFonts w:hint="cs"/>
          <w:rtl/>
          <w:lang w:eastAsia="he-IL"/>
        </w:rPr>
        <w:t xml:space="preserve">לגבי הפרה של שקית אחת </w:t>
      </w:r>
      <w:r w:rsidR="009121F2">
        <w:rPr>
          <w:rFonts w:hint="cs"/>
          <w:rtl/>
          <w:lang w:eastAsia="he-IL"/>
        </w:rPr>
        <w:t>עד 50 שקיות ת</w:t>
      </w:r>
      <w:r>
        <w:rPr>
          <w:rFonts w:hint="cs"/>
          <w:rtl/>
          <w:lang w:eastAsia="he-IL"/>
        </w:rPr>
        <w:t>היה 90% הפחתה</w:t>
      </w:r>
      <w:bookmarkStart w:id="322" w:name="_ETM_Q1_2128587"/>
      <w:bookmarkEnd w:id="322"/>
      <w:r>
        <w:rPr>
          <w:rFonts w:hint="cs"/>
          <w:rtl/>
          <w:lang w:eastAsia="he-IL"/>
        </w:rPr>
        <w:t xml:space="preserve"> </w:t>
      </w:r>
      <w:r w:rsidR="009121F2">
        <w:rPr>
          <w:rFonts w:hint="cs"/>
          <w:rtl/>
          <w:lang w:eastAsia="he-IL"/>
        </w:rPr>
        <w:t xml:space="preserve">והמדרגה הבאה היא בין 51 ל-5,000 שקיות, </w:t>
      </w:r>
      <w:r>
        <w:rPr>
          <w:rFonts w:hint="cs"/>
          <w:rtl/>
          <w:lang w:eastAsia="he-IL"/>
        </w:rPr>
        <w:t xml:space="preserve">זה בעצם לא לעשות כלום. </w:t>
      </w:r>
      <w:r w:rsidR="009121F2">
        <w:rPr>
          <w:rFonts w:hint="cs"/>
          <w:rtl/>
          <w:lang w:eastAsia="he-IL"/>
        </w:rPr>
        <w:t xml:space="preserve">מישהו חושב שסניף </w:t>
      </w:r>
      <w:r>
        <w:rPr>
          <w:rFonts w:hint="cs"/>
          <w:rtl/>
          <w:lang w:eastAsia="he-IL"/>
        </w:rPr>
        <w:t xml:space="preserve">שגובה היטל על </w:t>
      </w:r>
      <w:bookmarkStart w:id="323" w:name="_ETM_Q1_2142118"/>
      <w:bookmarkEnd w:id="323"/>
      <w:r>
        <w:rPr>
          <w:rFonts w:hint="cs"/>
          <w:rtl/>
          <w:lang w:eastAsia="he-IL"/>
        </w:rPr>
        <w:t>300,000</w:t>
      </w:r>
      <w:r w:rsidR="009121F2">
        <w:rPr>
          <w:rFonts w:hint="cs"/>
          <w:rtl/>
          <w:lang w:eastAsia="he-IL"/>
        </w:rPr>
        <w:t xml:space="preserve"> שקיות בחודש, </w:t>
      </w:r>
      <w:bookmarkStart w:id="324" w:name="_ETM_Q1_2143300"/>
      <w:bookmarkEnd w:id="324"/>
      <w:r w:rsidR="009121F2">
        <w:rPr>
          <w:rFonts w:hint="cs"/>
          <w:rtl/>
          <w:lang w:eastAsia="he-IL"/>
        </w:rPr>
        <w:t>אם יימצא פער בין 1</w:t>
      </w:r>
      <w:r w:rsidR="009121F2">
        <w:rPr>
          <w:rFonts w:hint="eastAsia"/>
          <w:rtl/>
          <w:lang w:eastAsia="he-IL"/>
        </w:rPr>
        <w:t>–</w:t>
      </w:r>
      <w:r w:rsidR="009121F2">
        <w:rPr>
          <w:rFonts w:hint="cs"/>
          <w:rtl/>
          <w:lang w:eastAsia="he-IL"/>
        </w:rPr>
        <w:t xml:space="preserve">50 שקיות הוא יזכה להנחה של </w:t>
      </w:r>
      <w:bookmarkStart w:id="325" w:name="_ETM_Q1_2146800"/>
      <w:bookmarkEnd w:id="325"/>
      <w:r w:rsidR="009121F2">
        <w:rPr>
          <w:rFonts w:hint="cs"/>
          <w:rtl/>
          <w:lang w:eastAsia="he-IL"/>
        </w:rPr>
        <w:t>90% אבל המדרגה הבאה היא 5,000 שקי</w:t>
      </w:r>
      <w:r w:rsidR="00EA7399">
        <w:rPr>
          <w:rFonts w:hint="cs"/>
          <w:rtl/>
          <w:lang w:eastAsia="he-IL"/>
        </w:rPr>
        <w:t>ו</w:t>
      </w:r>
      <w:r w:rsidR="009121F2">
        <w:rPr>
          <w:rFonts w:hint="cs"/>
          <w:rtl/>
          <w:lang w:eastAsia="he-IL"/>
        </w:rPr>
        <w:t xml:space="preserve">ת </w:t>
      </w:r>
      <w:r w:rsidR="009121F2">
        <w:rPr>
          <w:rFonts w:hint="eastAsia"/>
          <w:rtl/>
          <w:lang w:eastAsia="he-IL"/>
        </w:rPr>
        <w:t>–</w:t>
      </w:r>
      <w:r w:rsidR="009121F2">
        <w:rPr>
          <w:rFonts w:hint="cs"/>
          <w:rtl/>
          <w:lang w:eastAsia="he-IL"/>
        </w:rPr>
        <w:t xml:space="preserve"> </w:t>
      </w:r>
      <w:r>
        <w:rPr>
          <w:rFonts w:hint="cs"/>
          <w:rtl/>
          <w:lang w:eastAsia="he-IL"/>
        </w:rPr>
        <w:t>אני חושב שצריך לעשות התאמה של המספרים לכמויות.</w:t>
      </w:r>
    </w:p>
    <w:p w:rsidR="00C0448E" w:rsidRDefault="00C0448E" w:rsidP="00C0448E">
      <w:pPr>
        <w:rPr>
          <w:rtl/>
          <w:lang w:eastAsia="he-IL"/>
        </w:rPr>
      </w:pPr>
      <w:bookmarkStart w:id="326" w:name="_ETM_Q1_2156836"/>
      <w:bookmarkStart w:id="327" w:name="_ETM_Q1_2156914"/>
      <w:bookmarkEnd w:id="326"/>
      <w:bookmarkEnd w:id="327"/>
    </w:p>
    <w:p w:rsidR="00C0448E" w:rsidRDefault="00C0448E" w:rsidP="00C0448E">
      <w:pPr>
        <w:pStyle w:val="af6"/>
        <w:keepNext/>
        <w:rPr>
          <w:rtl/>
        </w:rPr>
      </w:pPr>
      <w:bookmarkStart w:id="328" w:name="ET_yor_5777_24"/>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328"/>
    </w:p>
    <w:p w:rsidR="00C0448E" w:rsidRDefault="00C0448E" w:rsidP="00C0448E">
      <w:pPr>
        <w:pStyle w:val="KeepWithNext"/>
        <w:rPr>
          <w:rtl/>
          <w:lang w:eastAsia="he-IL"/>
        </w:rPr>
      </w:pPr>
    </w:p>
    <w:p w:rsidR="00C0448E" w:rsidRDefault="009121F2" w:rsidP="00C0448E">
      <w:pPr>
        <w:rPr>
          <w:rtl/>
          <w:lang w:eastAsia="he-IL"/>
        </w:rPr>
      </w:pPr>
      <w:bookmarkStart w:id="329" w:name="_ETM_Q1_2157914"/>
      <w:bookmarkEnd w:id="329"/>
      <w:r>
        <w:rPr>
          <w:rFonts w:hint="cs"/>
          <w:rtl/>
          <w:lang w:eastAsia="he-IL"/>
        </w:rPr>
        <w:t>מה היית</w:t>
      </w:r>
      <w:r w:rsidR="00C0448E">
        <w:rPr>
          <w:rFonts w:hint="cs"/>
          <w:rtl/>
          <w:lang w:eastAsia="he-IL"/>
        </w:rPr>
        <w:t xml:space="preserve"> </w:t>
      </w:r>
      <w:bookmarkStart w:id="330" w:name="_ETM_Q1_2159070"/>
      <w:bookmarkEnd w:id="330"/>
      <w:r w:rsidR="00C0448E">
        <w:rPr>
          <w:rFonts w:hint="cs"/>
          <w:rtl/>
          <w:lang w:eastAsia="he-IL"/>
        </w:rPr>
        <w:t>מציע?</w:t>
      </w:r>
      <w:r>
        <w:rPr>
          <w:rFonts w:hint="cs"/>
          <w:rtl/>
          <w:lang w:eastAsia="he-IL"/>
        </w:rPr>
        <w:t xml:space="preserve"> שהסעיף הראשון יתייחס לכמה שקיות?</w:t>
      </w:r>
    </w:p>
    <w:p w:rsidR="00C0448E" w:rsidRDefault="00C0448E" w:rsidP="00C0448E">
      <w:pPr>
        <w:rPr>
          <w:rtl/>
          <w:lang w:eastAsia="he-IL"/>
        </w:rPr>
      </w:pPr>
      <w:bookmarkStart w:id="331" w:name="_ETM_Q1_2161601"/>
      <w:bookmarkStart w:id="332" w:name="_ETM_Q1_2161695"/>
      <w:bookmarkStart w:id="333" w:name="_ETM_Q1_2163601"/>
      <w:bookmarkEnd w:id="331"/>
      <w:bookmarkEnd w:id="332"/>
      <w:bookmarkEnd w:id="333"/>
    </w:p>
    <w:p w:rsidR="00C0448E" w:rsidRDefault="00C0448E" w:rsidP="00C0448E">
      <w:pPr>
        <w:pStyle w:val="af9"/>
        <w:keepNext/>
        <w:rPr>
          <w:rtl/>
          <w:lang w:eastAsia="he-IL"/>
        </w:rPr>
      </w:pPr>
      <w:bookmarkStart w:id="334" w:name="ET_guest_614831_25"/>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334"/>
    </w:p>
    <w:p w:rsidR="00C0448E" w:rsidRDefault="00C0448E" w:rsidP="00C0448E">
      <w:pPr>
        <w:pStyle w:val="KeepWithNext"/>
        <w:rPr>
          <w:rtl/>
          <w:lang w:eastAsia="he-IL"/>
        </w:rPr>
      </w:pPr>
    </w:p>
    <w:p w:rsidR="009121F2" w:rsidRDefault="009121F2" w:rsidP="009121F2">
      <w:pPr>
        <w:rPr>
          <w:rtl/>
          <w:lang w:eastAsia="he-IL"/>
        </w:rPr>
      </w:pPr>
      <w:bookmarkStart w:id="335" w:name="_ETM_Q1_2164179"/>
      <w:bookmarkStart w:id="336" w:name="_ETM_Q1_2164226"/>
      <w:bookmarkEnd w:id="335"/>
      <w:bookmarkEnd w:id="336"/>
      <w:r>
        <w:rPr>
          <w:rFonts w:hint="cs"/>
          <w:rtl/>
          <w:lang w:eastAsia="he-IL"/>
        </w:rPr>
        <w:t>ש</w:t>
      </w:r>
      <w:r w:rsidR="00C0448E">
        <w:rPr>
          <w:rFonts w:hint="cs"/>
          <w:rtl/>
          <w:lang w:eastAsia="he-IL"/>
        </w:rPr>
        <w:t xml:space="preserve">ה-5,000 יהיה </w:t>
      </w:r>
      <w:r>
        <w:rPr>
          <w:rFonts w:hint="cs"/>
          <w:rtl/>
          <w:lang w:eastAsia="he-IL"/>
        </w:rPr>
        <w:t>ה</w:t>
      </w:r>
      <w:r w:rsidR="00C0448E">
        <w:rPr>
          <w:rFonts w:hint="cs"/>
          <w:rtl/>
          <w:lang w:eastAsia="he-IL"/>
        </w:rPr>
        <w:t>מדרגה של</w:t>
      </w:r>
      <w:r>
        <w:rPr>
          <w:rFonts w:hint="cs"/>
          <w:rtl/>
          <w:lang w:eastAsia="he-IL"/>
        </w:rPr>
        <w:t xml:space="preserve"> הפחתה של 90%</w:t>
      </w:r>
      <w:r w:rsidR="00C0448E">
        <w:rPr>
          <w:rFonts w:hint="cs"/>
          <w:rtl/>
          <w:lang w:eastAsia="he-IL"/>
        </w:rPr>
        <w:t xml:space="preserve">. </w:t>
      </w:r>
      <w:r>
        <w:rPr>
          <w:rFonts w:hint="cs"/>
          <w:rtl/>
          <w:lang w:eastAsia="he-IL"/>
        </w:rPr>
        <w:t xml:space="preserve">הרי </w:t>
      </w:r>
      <w:bookmarkStart w:id="337" w:name="_ETM_Q1_2168402"/>
      <w:bookmarkEnd w:id="337"/>
      <w:r w:rsidR="00EA7399">
        <w:rPr>
          <w:rFonts w:hint="cs"/>
          <w:rtl/>
          <w:lang w:eastAsia="he-IL"/>
        </w:rPr>
        <w:t>50 שקיות מתוך 300,000</w:t>
      </w:r>
      <w:r>
        <w:rPr>
          <w:rFonts w:hint="cs"/>
          <w:rtl/>
          <w:lang w:eastAsia="he-IL"/>
        </w:rPr>
        <w:t xml:space="preserve"> </w:t>
      </w:r>
      <w:r w:rsidR="00EA7399">
        <w:rPr>
          <w:rFonts w:hint="eastAsia"/>
          <w:rtl/>
          <w:lang w:eastAsia="he-IL"/>
        </w:rPr>
        <w:t>–</w:t>
      </w:r>
      <w:r w:rsidR="00EA7399">
        <w:rPr>
          <w:rFonts w:hint="cs"/>
          <w:rtl/>
          <w:lang w:eastAsia="he-IL"/>
        </w:rPr>
        <w:t xml:space="preserve"> </w:t>
      </w:r>
      <w:r>
        <w:rPr>
          <w:rFonts w:hint="cs"/>
          <w:rtl/>
          <w:lang w:eastAsia="he-IL"/>
        </w:rPr>
        <w:t xml:space="preserve">אין לזה שום משמעות, רבותיי. בואו </w:t>
      </w:r>
      <w:bookmarkStart w:id="338" w:name="_ETM_Q1_2173604"/>
      <w:bookmarkEnd w:id="338"/>
      <w:r w:rsidR="00C0448E">
        <w:rPr>
          <w:rFonts w:hint="cs"/>
          <w:rtl/>
          <w:lang w:eastAsia="he-IL"/>
        </w:rPr>
        <w:t xml:space="preserve">תתאימו את זה למציאות. </w:t>
      </w:r>
    </w:p>
    <w:p w:rsidR="009121F2" w:rsidRDefault="009121F2" w:rsidP="009121F2">
      <w:pPr>
        <w:rPr>
          <w:rtl/>
          <w:lang w:eastAsia="he-IL"/>
        </w:rPr>
      </w:pPr>
    </w:p>
    <w:p w:rsidR="00C0448E" w:rsidRDefault="00C0448E" w:rsidP="009121F2">
      <w:pPr>
        <w:rPr>
          <w:rtl/>
          <w:lang w:eastAsia="he-IL"/>
        </w:rPr>
      </w:pPr>
      <w:r>
        <w:rPr>
          <w:rFonts w:hint="cs"/>
          <w:rtl/>
          <w:lang w:eastAsia="he-IL"/>
        </w:rPr>
        <w:t xml:space="preserve">המספרים </w:t>
      </w:r>
      <w:bookmarkStart w:id="339" w:name="_ETM_Q1_2179710"/>
      <w:bookmarkEnd w:id="339"/>
      <w:r>
        <w:rPr>
          <w:rFonts w:hint="cs"/>
          <w:rtl/>
          <w:lang w:eastAsia="he-IL"/>
        </w:rPr>
        <w:t xml:space="preserve">של כל הרשתות ידועים למשרד </w:t>
      </w:r>
      <w:r w:rsidR="009121F2">
        <w:rPr>
          <w:rFonts w:hint="cs"/>
          <w:rtl/>
          <w:lang w:eastAsia="he-IL"/>
        </w:rPr>
        <w:t>להגנת הסביבה</w:t>
      </w:r>
      <w:r>
        <w:rPr>
          <w:rFonts w:hint="cs"/>
          <w:rtl/>
          <w:lang w:eastAsia="he-IL"/>
        </w:rPr>
        <w:t xml:space="preserve">, </w:t>
      </w:r>
      <w:r w:rsidR="009121F2">
        <w:rPr>
          <w:rFonts w:hint="cs"/>
          <w:rtl/>
          <w:lang w:eastAsia="he-IL"/>
        </w:rPr>
        <w:t xml:space="preserve">אתם יודעים בכל סניף וסניף כמה שקיות </w:t>
      </w:r>
      <w:bookmarkStart w:id="340" w:name="_ETM_Q1_2184080"/>
      <w:bookmarkEnd w:id="340"/>
      <w:r w:rsidR="009121F2">
        <w:rPr>
          <w:rFonts w:hint="cs"/>
          <w:rtl/>
          <w:lang w:eastAsia="he-IL"/>
        </w:rPr>
        <w:t xml:space="preserve">עוברות דרכו, אתם </w:t>
      </w:r>
      <w:r>
        <w:rPr>
          <w:rFonts w:hint="cs"/>
          <w:rtl/>
          <w:lang w:eastAsia="he-IL"/>
        </w:rPr>
        <w:t xml:space="preserve">מקבלים דיווחים מידי רבעון. </w:t>
      </w:r>
      <w:bookmarkStart w:id="341" w:name="_ETM_Q1_2189038"/>
      <w:bookmarkEnd w:id="341"/>
      <w:r>
        <w:rPr>
          <w:rFonts w:hint="cs"/>
          <w:rtl/>
          <w:lang w:eastAsia="he-IL"/>
        </w:rPr>
        <w:t xml:space="preserve">צריך להתאים את סכום ההפחתה לסכום שלוקח בחשבון גם את </w:t>
      </w:r>
      <w:bookmarkStart w:id="342" w:name="_ETM_Q1_2195491"/>
      <w:bookmarkEnd w:id="342"/>
      <w:r>
        <w:rPr>
          <w:rFonts w:hint="cs"/>
          <w:rtl/>
          <w:lang w:eastAsia="he-IL"/>
        </w:rPr>
        <w:t xml:space="preserve">המספרים שנמצאים בסניפים. </w:t>
      </w:r>
      <w:r w:rsidR="009121F2">
        <w:rPr>
          <w:rFonts w:hint="cs"/>
          <w:rtl/>
          <w:lang w:eastAsia="he-IL"/>
        </w:rPr>
        <w:t xml:space="preserve">שוב, </w:t>
      </w:r>
      <w:r>
        <w:rPr>
          <w:rFonts w:hint="cs"/>
          <w:rtl/>
          <w:lang w:eastAsia="he-IL"/>
        </w:rPr>
        <w:t xml:space="preserve">להגיד תודה רבה על זה שמפחיתים </w:t>
      </w:r>
      <w:r w:rsidR="009121F2">
        <w:rPr>
          <w:rFonts w:hint="cs"/>
          <w:rtl/>
          <w:lang w:eastAsia="he-IL"/>
        </w:rPr>
        <w:t xml:space="preserve">90% על 50 שקיות </w:t>
      </w:r>
      <w:r>
        <w:rPr>
          <w:rtl/>
          <w:lang w:eastAsia="he-IL"/>
        </w:rPr>
        <w:t>–</w:t>
      </w:r>
      <w:r>
        <w:rPr>
          <w:rFonts w:hint="cs"/>
          <w:rtl/>
          <w:lang w:eastAsia="he-IL"/>
        </w:rPr>
        <w:t xml:space="preserve"> </w:t>
      </w:r>
      <w:bookmarkStart w:id="343" w:name="_ETM_Q1_2204803"/>
      <w:bookmarkEnd w:id="343"/>
      <w:r w:rsidR="009121F2">
        <w:rPr>
          <w:rFonts w:hint="cs"/>
          <w:rtl/>
          <w:lang w:eastAsia="he-IL"/>
        </w:rPr>
        <w:t xml:space="preserve">רבותיי, </w:t>
      </w:r>
      <w:r>
        <w:rPr>
          <w:rFonts w:hint="cs"/>
          <w:rtl/>
          <w:lang w:eastAsia="he-IL"/>
        </w:rPr>
        <w:t>זה לא רציני.</w:t>
      </w:r>
    </w:p>
    <w:p w:rsidR="00C0448E" w:rsidRDefault="00C0448E" w:rsidP="00C0448E">
      <w:pPr>
        <w:rPr>
          <w:rtl/>
          <w:lang w:eastAsia="he-IL"/>
        </w:rPr>
      </w:pPr>
      <w:bookmarkStart w:id="344" w:name="_ETM_Q1_2210037"/>
      <w:bookmarkStart w:id="345" w:name="_ETM_Q1_2210131"/>
      <w:bookmarkEnd w:id="344"/>
      <w:bookmarkEnd w:id="345"/>
    </w:p>
    <w:p w:rsidR="00C0448E" w:rsidRDefault="00C0448E" w:rsidP="00C0448E">
      <w:pPr>
        <w:pStyle w:val="af6"/>
        <w:keepNext/>
        <w:rPr>
          <w:rtl/>
        </w:rPr>
      </w:pPr>
      <w:bookmarkStart w:id="346" w:name="ET_yor_5777_26"/>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346"/>
    </w:p>
    <w:p w:rsidR="00C0448E" w:rsidRDefault="00C0448E" w:rsidP="00C0448E">
      <w:pPr>
        <w:pStyle w:val="KeepWithNext"/>
        <w:rPr>
          <w:rtl/>
          <w:lang w:eastAsia="he-IL"/>
        </w:rPr>
      </w:pPr>
    </w:p>
    <w:p w:rsidR="00C0448E" w:rsidRDefault="009121F2" w:rsidP="009121F2">
      <w:pPr>
        <w:rPr>
          <w:rtl/>
          <w:lang w:eastAsia="he-IL"/>
        </w:rPr>
      </w:pPr>
      <w:bookmarkStart w:id="347" w:name="_ETM_Q1_2212178"/>
      <w:bookmarkEnd w:id="347"/>
      <w:r>
        <w:rPr>
          <w:rFonts w:hint="cs"/>
          <w:rtl/>
          <w:lang w:eastAsia="he-IL"/>
        </w:rPr>
        <w:t xml:space="preserve">קודם </w:t>
      </w:r>
      <w:bookmarkStart w:id="348" w:name="_ETM_Q1_2212950"/>
      <w:bookmarkEnd w:id="348"/>
      <w:r>
        <w:rPr>
          <w:rFonts w:hint="cs"/>
          <w:rtl/>
          <w:lang w:eastAsia="he-IL"/>
        </w:rPr>
        <w:t>כול, אני רוצה בהערת</w:t>
      </w:r>
      <w:r w:rsidR="00C0448E">
        <w:rPr>
          <w:rFonts w:hint="cs"/>
          <w:rtl/>
          <w:lang w:eastAsia="he-IL"/>
        </w:rPr>
        <w:t xml:space="preserve"> אגב </w:t>
      </w:r>
      <w:r>
        <w:rPr>
          <w:rFonts w:hint="cs"/>
          <w:rtl/>
          <w:lang w:eastAsia="he-IL"/>
        </w:rPr>
        <w:t xml:space="preserve">להגיד שעצם העובדה שהיום רק 20 רשתות </w:t>
      </w:r>
      <w:bookmarkStart w:id="349" w:name="_ETM_Q1_2216469"/>
      <w:bookmarkEnd w:id="349"/>
      <w:r>
        <w:rPr>
          <w:rFonts w:hint="cs"/>
          <w:rtl/>
          <w:lang w:eastAsia="he-IL"/>
        </w:rPr>
        <w:t xml:space="preserve">נכנסות תחת חוק השקיות, </w:t>
      </w:r>
      <w:r w:rsidR="00C0448E">
        <w:rPr>
          <w:rFonts w:hint="cs"/>
          <w:rtl/>
          <w:lang w:eastAsia="he-IL"/>
        </w:rPr>
        <w:t xml:space="preserve">אני </w:t>
      </w:r>
      <w:r>
        <w:rPr>
          <w:rFonts w:hint="cs"/>
          <w:rtl/>
          <w:lang w:eastAsia="he-IL"/>
        </w:rPr>
        <w:t xml:space="preserve">חושבת שזה בעייתי מאוד. לכן יש </w:t>
      </w:r>
      <w:bookmarkStart w:id="350" w:name="_ETM_Q1_2223735"/>
      <w:bookmarkEnd w:id="350"/>
      <w:r>
        <w:rPr>
          <w:rFonts w:hint="cs"/>
          <w:rtl/>
          <w:lang w:eastAsia="he-IL"/>
        </w:rPr>
        <w:t xml:space="preserve">באמת דיון על הרחבה של חוק השקיות, שעוד ועוד רשתות </w:t>
      </w:r>
      <w:bookmarkStart w:id="351" w:name="_ETM_Q1_2227526"/>
      <w:bookmarkEnd w:id="351"/>
      <w:r>
        <w:rPr>
          <w:rFonts w:hint="cs"/>
          <w:rtl/>
          <w:lang w:eastAsia="he-IL"/>
        </w:rPr>
        <w:t xml:space="preserve">וחנויות וגם שווקים ייכנסו תחת החוק הזה, כי לפי דעתי </w:t>
      </w:r>
      <w:bookmarkStart w:id="352" w:name="_ETM_Q1_2233100"/>
      <w:bookmarkEnd w:id="352"/>
      <w:r>
        <w:rPr>
          <w:rFonts w:hint="cs"/>
          <w:rtl/>
          <w:lang w:eastAsia="he-IL"/>
        </w:rPr>
        <w:t>זה מה שצריך לקרות. אני יודעת שהדבר הזה בדרך בחקיקה.</w:t>
      </w:r>
      <w:bookmarkStart w:id="353" w:name="_ETM_Q1_2238128"/>
      <w:bookmarkEnd w:id="353"/>
      <w:r>
        <w:rPr>
          <w:rFonts w:hint="cs"/>
          <w:rtl/>
          <w:lang w:eastAsia="he-IL"/>
        </w:rPr>
        <w:t xml:space="preserve"> </w:t>
      </w:r>
      <w:bookmarkStart w:id="354" w:name="_ETM_Q1_2238161"/>
      <w:bookmarkStart w:id="355" w:name="_ETM_Q1_2238255"/>
      <w:bookmarkEnd w:id="354"/>
      <w:bookmarkEnd w:id="355"/>
    </w:p>
    <w:p w:rsidR="009121F2" w:rsidRDefault="009121F2" w:rsidP="009121F2">
      <w:pPr>
        <w:rPr>
          <w:rtl/>
          <w:lang w:eastAsia="he-IL"/>
        </w:rPr>
      </w:pPr>
    </w:p>
    <w:p w:rsidR="00C0448E" w:rsidRDefault="00C0448E" w:rsidP="00C0448E">
      <w:pPr>
        <w:rPr>
          <w:rtl/>
          <w:lang w:eastAsia="he-IL"/>
        </w:rPr>
      </w:pPr>
      <w:bookmarkStart w:id="356" w:name="_ETM_Q1_2238302"/>
      <w:bookmarkStart w:id="357" w:name="_ETM_Q1_2238380"/>
      <w:bookmarkEnd w:id="356"/>
      <w:bookmarkEnd w:id="357"/>
      <w:r>
        <w:rPr>
          <w:rFonts w:hint="cs"/>
          <w:rtl/>
          <w:lang w:eastAsia="he-IL"/>
        </w:rPr>
        <w:t xml:space="preserve">לגבי המספרים </w:t>
      </w:r>
      <w:r w:rsidR="009121F2">
        <w:rPr>
          <w:rFonts w:hint="cs"/>
          <w:rtl/>
          <w:lang w:eastAsia="he-IL"/>
        </w:rPr>
        <w:t xml:space="preserve">עצמם </w:t>
      </w:r>
      <w:r>
        <w:rPr>
          <w:rtl/>
          <w:lang w:eastAsia="he-IL"/>
        </w:rPr>
        <w:t>–</w:t>
      </w:r>
      <w:r>
        <w:rPr>
          <w:rFonts w:hint="cs"/>
          <w:rtl/>
          <w:lang w:eastAsia="he-IL"/>
        </w:rPr>
        <w:t xml:space="preserve"> המשרד </w:t>
      </w:r>
      <w:r w:rsidR="00F47612">
        <w:rPr>
          <w:rFonts w:hint="cs"/>
          <w:rtl/>
          <w:lang w:eastAsia="he-IL"/>
        </w:rPr>
        <w:t xml:space="preserve">להגנת הסביבה </w:t>
      </w:r>
      <w:r>
        <w:rPr>
          <w:rFonts w:hint="cs"/>
          <w:rtl/>
          <w:lang w:eastAsia="he-IL"/>
        </w:rPr>
        <w:t>רוצה להתייחס לזה</w:t>
      </w:r>
      <w:r w:rsidR="00D17C36">
        <w:rPr>
          <w:rFonts w:hint="cs"/>
          <w:rtl/>
          <w:lang w:eastAsia="he-IL"/>
        </w:rPr>
        <w:t>, לחלוקה של 1</w:t>
      </w:r>
      <w:r w:rsidR="00D17C36">
        <w:rPr>
          <w:rFonts w:hint="eastAsia"/>
          <w:rtl/>
          <w:lang w:eastAsia="he-IL"/>
        </w:rPr>
        <w:t>–</w:t>
      </w:r>
      <w:r w:rsidR="00D17C36">
        <w:rPr>
          <w:rFonts w:hint="cs"/>
          <w:rtl/>
          <w:lang w:eastAsia="he-IL"/>
        </w:rPr>
        <w:t>50 ומשם קפיצה בין 51</w:t>
      </w:r>
      <w:r w:rsidR="00D17C36">
        <w:rPr>
          <w:rFonts w:hint="eastAsia"/>
          <w:rtl/>
          <w:lang w:eastAsia="he-IL"/>
        </w:rPr>
        <w:t>–</w:t>
      </w:r>
      <w:r w:rsidR="00D17C36">
        <w:rPr>
          <w:rFonts w:hint="cs"/>
          <w:rtl/>
          <w:lang w:eastAsia="he-IL"/>
        </w:rPr>
        <w:t>5,000</w:t>
      </w:r>
      <w:r>
        <w:rPr>
          <w:rFonts w:hint="cs"/>
          <w:rtl/>
          <w:lang w:eastAsia="he-IL"/>
        </w:rPr>
        <w:t>?</w:t>
      </w:r>
    </w:p>
    <w:p w:rsidR="00C0448E" w:rsidRDefault="00C0448E" w:rsidP="00C0448E">
      <w:pPr>
        <w:rPr>
          <w:rtl/>
          <w:lang w:eastAsia="he-IL"/>
        </w:rPr>
      </w:pPr>
      <w:bookmarkStart w:id="358" w:name="_ETM_Q1_2257223"/>
      <w:bookmarkStart w:id="359" w:name="_ETM_Q1_2257317"/>
      <w:bookmarkStart w:id="360" w:name="_ETM_Q1_2259270"/>
      <w:bookmarkEnd w:id="358"/>
      <w:bookmarkEnd w:id="359"/>
      <w:bookmarkEnd w:id="360"/>
    </w:p>
    <w:p w:rsidR="00C0448E" w:rsidRDefault="00C0448E" w:rsidP="00C0448E">
      <w:pPr>
        <w:pStyle w:val="af9"/>
        <w:keepNext/>
        <w:rPr>
          <w:rtl/>
          <w:lang w:eastAsia="he-IL"/>
        </w:rPr>
      </w:pPr>
      <w:bookmarkStart w:id="361" w:name="ET_guest_371714_27"/>
      <w:r w:rsidRPr="00C0448E">
        <w:rPr>
          <w:rStyle w:val="TagStyle"/>
          <w:rtl/>
        </w:rPr>
        <w:t xml:space="preserve"> &lt;&lt; אורח &gt;&gt; </w:t>
      </w:r>
      <w:r>
        <w:rPr>
          <w:rtl/>
          <w:lang w:eastAsia="he-IL"/>
        </w:rPr>
        <w:t>נטע דרורי:</w:t>
      </w:r>
      <w:r w:rsidRPr="00C0448E">
        <w:rPr>
          <w:rStyle w:val="TagStyle"/>
          <w:rtl/>
        </w:rPr>
        <w:t xml:space="preserve"> &lt;&lt; אורח &gt;&gt;</w:t>
      </w:r>
      <w:r>
        <w:rPr>
          <w:rtl/>
          <w:lang w:eastAsia="he-IL"/>
        </w:rPr>
        <w:t xml:space="preserve">   </w:t>
      </w:r>
      <w:bookmarkEnd w:id="361"/>
    </w:p>
    <w:p w:rsidR="00C0448E" w:rsidRDefault="00C0448E" w:rsidP="00C0448E">
      <w:pPr>
        <w:pStyle w:val="KeepWithNext"/>
        <w:rPr>
          <w:rtl/>
          <w:lang w:eastAsia="he-IL"/>
        </w:rPr>
      </w:pPr>
    </w:p>
    <w:p w:rsidR="00C0448E" w:rsidRDefault="00C0448E" w:rsidP="00D17C36">
      <w:pPr>
        <w:rPr>
          <w:rtl/>
          <w:lang w:eastAsia="he-IL"/>
        </w:rPr>
      </w:pPr>
      <w:bookmarkStart w:id="362" w:name="_ETM_Q1_2259864"/>
      <w:bookmarkStart w:id="363" w:name="_ETM_Q1_2259926"/>
      <w:bookmarkEnd w:id="362"/>
      <w:bookmarkEnd w:id="363"/>
      <w:r>
        <w:rPr>
          <w:rFonts w:hint="cs"/>
          <w:rtl/>
          <w:lang w:eastAsia="he-IL"/>
        </w:rPr>
        <w:t xml:space="preserve">הסכומים </w:t>
      </w:r>
      <w:bookmarkStart w:id="364" w:name="_ETM_Q1_2263488"/>
      <w:bookmarkEnd w:id="364"/>
      <w:r>
        <w:rPr>
          <w:rFonts w:hint="cs"/>
          <w:rtl/>
          <w:lang w:eastAsia="he-IL"/>
        </w:rPr>
        <w:t xml:space="preserve">של העיצום הכספי שמוצגים לפניכם הם די נמוכים בעינינו, גם </w:t>
      </w:r>
      <w:bookmarkStart w:id="365" w:name="_ETM_Q1_2274629"/>
      <w:bookmarkEnd w:id="365"/>
      <w:r>
        <w:rPr>
          <w:rFonts w:hint="cs"/>
          <w:rtl/>
          <w:lang w:eastAsia="he-IL"/>
        </w:rPr>
        <w:t>בגלל המשמ</w:t>
      </w:r>
      <w:r w:rsidR="000623B8">
        <w:rPr>
          <w:rFonts w:hint="cs"/>
          <w:rtl/>
          <w:lang w:eastAsia="he-IL"/>
        </w:rPr>
        <w:t>ע</w:t>
      </w:r>
      <w:r>
        <w:rPr>
          <w:rFonts w:hint="cs"/>
          <w:rtl/>
          <w:lang w:eastAsia="he-IL"/>
        </w:rPr>
        <w:t xml:space="preserve">ויות של כמויות אדירות של שקיות </w:t>
      </w:r>
      <w:r w:rsidR="00D17C36">
        <w:rPr>
          <w:rFonts w:hint="cs"/>
          <w:rtl/>
          <w:lang w:eastAsia="he-IL"/>
        </w:rPr>
        <w:t xml:space="preserve">שעלולות </w:t>
      </w:r>
      <w:r>
        <w:rPr>
          <w:rFonts w:hint="cs"/>
          <w:rtl/>
          <w:lang w:eastAsia="he-IL"/>
        </w:rPr>
        <w:t>להיות</w:t>
      </w:r>
      <w:r w:rsidR="00D17C36">
        <w:rPr>
          <w:rFonts w:hint="cs"/>
          <w:rtl/>
          <w:lang w:eastAsia="he-IL"/>
        </w:rPr>
        <w:t xml:space="preserve"> </w:t>
      </w:r>
      <w:bookmarkStart w:id="366" w:name="_ETM_Q1_2280483"/>
      <w:bookmarkEnd w:id="366"/>
      <w:r w:rsidR="00D17C36">
        <w:rPr>
          <w:rFonts w:hint="cs"/>
          <w:rtl/>
          <w:lang w:eastAsia="he-IL"/>
        </w:rPr>
        <w:t>בהפרה</w:t>
      </w:r>
      <w:r>
        <w:rPr>
          <w:rFonts w:hint="cs"/>
          <w:rtl/>
          <w:lang w:eastAsia="he-IL"/>
        </w:rPr>
        <w:t xml:space="preserve">. הסכום </w:t>
      </w:r>
      <w:bookmarkStart w:id="367" w:name="_ETM_Q1_2283831"/>
      <w:bookmarkEnd w:id="367"/>
      <w:r>
        <w:rPr>
          <w:rFonts w:hint="cs"/>
          <w:rtl/>
          <w:lang w:eastAsia="he-IL"/>
        </w:rPr>
        <w:t>40,000 שקל הוא נמוך יחסית</w:t>
      </w:r>
      <w:r w:rsidR="00D17C36">
        <w:rPr>
          <w:rFonts w:hint="cs"/>
          <w:rtl/>
          <w:lang w:eastAsia="he-IL"/>
        </w:rPr>
        <w:t xml:space="preserve"> בעיצומים כספיים שיש לנו בחקיקה סביבתית אחרת</w:t>
      </w:r>
      <w:r>
        <w:rPr>
          <w:rFonts w:hint="cs"/>
          <w:rtl/>
          <w:lang w:eastAsia="he-IL"/>
        </w:rPr>
        <w:t xml:space="preserve">. פה אנחנו בעצם עושים שינוי, </w:t>
      </w:r>
      <w:bookmarkStart w:id="368" w:name="_ETM_Q1_2294737"/>
      <w:bookmarkEnd w:id="368"/>
      <w:r>
        <w:rPr>
          <w:rFonts w:hint="cs"/>
          <w:rtl/>
          <w:lang w:eastAsia="he-IL"/>
        </w:rPr>
        <w:t xml:space="preserve">שהמשמעות שלו, שכל זמן שנמצאים בטווח המאוד מצומצם של שקיות </w:t>
      </w:r>
      <w:bookmarkStart w:id="369" w:name="_ETM_Q1_2302690"/>
      <w:bookmarkEnd w:id="369"/>
      <w:r>
        <w:rPr>
          <w:rFonts w:hint="cs"/>
          <w:rtl/>
          <w:lang w:eastAsia="he-IL"/>
        </w:rPr>
        <w:t xml:space="preserve">בודדות, עד 50 שקיות, סכום העיצום שיוטל הוא 4,000 שקל, </w:t>
      </w:r>
      <w:bookmarkStart w:id="370" w:name="_ETM_Q1_2313252"/>
      <w:bookmarkEnd w:id="370"/>
      <w:r>
        <w:rPr>
          <w:rFonts w:hint="cs"/>
          <w:rtl/>
          <w:lang w:eastAsia="he-IL"/>
        </w:rPr>
        <w:t>שהוא סכום צנוע מאוד</w:t>
      </w:r>
      <w:r w:rsidR="00D17C36">
        <w:rPr>
          <w:rFonts w:hint="cs"/>
          <w:rtl/>
          <w:lang w:eastAsia="he-IL"/>
        </w:rPr>
        <w:t xml:space="preserve"> בהיקפים שמדובר </w:t>
      </w:r>
      <w:bookmarkStart w:id="371" w:name="_ETM_Q1_2315384"/>
      <w:bookmarkEnd w:id="371"/>
      <w:r w:rsidR="00D17C36">
        <w:rPr>
          <w:rFonts w:hint="cs"/>
          <w:rtl/>
          <w:lang w:eastAsia="he-IL"/>
        </w:rPr>
        <w:t>בהם ברשתות</w:t>
      </w:r>
      <w:r>
        <w:rPr>
          <w:rFonts w:hint="cs"/>
          <w:rtl/>
          <w:lang w:eastAsia="he-IL"/>
        </w:rPr>
        <w:t>. אני יוצאת מנקודת הנחה</w:t>
      </w:r>
      <w:r w:rsidR="00D17C36">
        <w:rPr>
          <w:rFonts w:hint="cs"/>
          <w:rtl/>
          <w:lang w:eastAsia="he-IL"/>
        </w:rPr>
        <w:t>, וכולנו צריכים לצאת מנקודת ההנחה הזאת,</w:t>
      </w:r>
      <w:r>
        <w:rPr>
          <w:rFonts w:hint="cs"/>
          <w:rtl/>
          <w:lang w:eastAsia="he-IL"/>
        </w:rPr>
        <w:t xml:space="preserve"> שההפרות האלה </w:t>
      </w:r>
      <w:bookmarkStart w:id="372" w:name="_ETM_Q1_2326611"/>
      <w:bookmarkEnd w:id="372"/>
      <w:r>
        <w:rPr>
          <w:rFonts w:hint="cs"/>
          <w:rtl/>
          <w:lang w:eastAsia="he-IL"/>
        </w:rPr>
        <w:t>לא אמורות להתקיים בכלל.</w:t>
      </w:r>
    </w:p>
    <w:p w:rsidR="00C0448E" w:rsidRDefault="00C0448E" w:rsidP="00C0448E">
      <w:pPr>
        <w:rPr>
          <w:rtl/>
          <w:lang w:eastAsia="he-IL"/>
        </w:rPr>
      </w:pPr>
      <w:bookmarkStart w:id="373" w:name="_ETM_Q1_2330236"/>
      <w:bookmarkStart w:id="374" w:name="_ETM_Q1_2330330"/>
      <w:bookmarkEnd w:id="373"/>
      <w:bookmarkEnd w:id="374"/>
    </w:p>
    <w:p w:rsidR="00C0448E" w:rsidRDefault="00C0448E" w:rsidP="00C0448E">
      <w:pPr>
        <w:pStyle w:val="af6"/>
        <w:keepNext/>
        <w:rPr>
          <w:rtl/>
        </w:rPr>
      </w:pPr>
      <w:bookmarkStart w:id="375" w:name="ET_yor_5777_28"/>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375"/>
    </w:p>
    <w:p w:rsidR="00C0448E" w:rsidRDefault="00C0448E" w:rsidP="00C0448E">
      <w:pPr>
        <w:pStyle w:val="KeepWithNext"/>
        <w:rPr>
          <w:rtl/>
          <w:lang w:eastAsia="he-IL"/>
        </w:rPr>
      </w:pPr>
    </w:p>
    <w:p w:rsidR="00C0448E" w:rsidRDefault="00D17C36" w:rsidP="00D17C36">
      <w:pPr>
        <w:rPr>
          <w:rtl/>
          <w:lang w:eastAsia="he-IL"/>
        </w:rPr>
      </w:pPr>
      <w:bookmarkStart w:id="376" w:name="_ETM_Q1_2331314"/>
      <w:bookmarkEnd w:id="376"/>
      <w:r>
        <w:rPr>
          <w:rFonts w:hint="cs"/>
          <w:rtl/>
          <w:lang w:eastAsia="he-IL"/>
        </w:rPr>
        <w:t xml:space="preserve">אדוני, </w:t>
      </w:r>
      <w:r w:rsidR="00C0448E">
        <w:rPr>
          <w:rFonts w:hint="cs"/>
          <w:rtl/>
          <w:lang w:eastAsia="he-IL"/>
        </w:rPr>
        <w:t xml:space="preserve">למה יש הפרשים בדיווחים של הרשתות? </w:t>
      </w:r>
      <w:r>
        <w:rPr>
          <w:rFonts w:hint="cs"/>
          <w:rtl/>
          <w:lang w:eastAsia="he-IL"/>
        </w:rPr>
        <w:t xml:space="preserve">אם אתה </w:t>
      </w:r>
      <w:bookmarkStart w:id="377" w:name="_ETM_Q1_2337646"/>
      <w:bookmarkEnd w:id="377"/>
      <w:r>
        <w:rPr>
          <w:rFonts w:hint="cs"/>
          <w:rtl/>
          <w:lang w:eastAsia="he-IL"/>
        </w:rPr>
        <w:t xml:space="preserve">יכול להסביר לנו </w:t>
      </w:r>
      <w:r w:rsidR="00C0448E">
        <w:rPr>
          <w:rFonts w:hint="cs"/>
          <w:rtl/>
          <w:lang w:eastAsia="he-IL"/>
        </w:rPr>
        <w:t xml:space="preserve">מה </w:t>
      </w:r>
      <w:bookmarkStart w:id="378" w:name="_ETM_Q1_2337330"/>
      <w:bookmarkEnd w:id="378"/>
      <w:r>
        <w:rPr>
          <w:rFonts w:hint="cs"/>
          <w:rtl/>
          <w:lang w:eastAsia="he-IL"/>
        </w:rPr>
        <w:t xml:space="preserve">מקור ההפרשים האלה. </w:t>
      </w:r>
      <w:r w:rsidR="00C0448E">
        <w:rPr>
          <w:rFonts w:hint="cs"/>
          <w:rtl/>
          <w:lang w:eastAsia="he-IL"/>
        </w:rPr>
        <w:t xml:space="preserve">הרי מדובר במוצר שאתם קונים כמות מסוימת ממנו, אתם </w:t>
      </w:r>
      <w:bookmarkStart w:id="379" w:name="_ETM_Q1_2346689"/>
      <w:bookmarkEnd w:id="379"/>
      <w:r w:rsidR="00C0448E">
        <w:rPr>
          <w:rFonts w:hint="cs"/>
          <w:rtl/>
          <w:lang w:eastAsia="he-IL"/>
        </w:rPr>
        <w:t>גובים 10 אגורות</w:t>
      </w:r>
      <w:r>
        <w:rPr>
          <w:rFonts w:hint="cs"/>
          <w:rtl/>
          <w:lang w:eastAsia="he-IL"/>
        </w:rPr>
        <w:t xml:space="preserve"> על כל שקית </w:t>
      </w:r>
      <w:bookmarkStart w:id="380" w:name="_ETM_Q1_2347726"/>
      <w:bookmarkEnd w:id="380"/>
      <w:r>
        <w:rPr>
          <w:rFonts w:hint="cs"/>
          <w:rtl/>
          <w:lang w:eastAsia="he-IL"/>
        </w:rPr>
        <w:t>שאדם לוקח</w:t>
      </w:r>
      <w:r w:rsidR="00C0448E">
        <w:rPr>
          <w:rFonts w:hint="cs"/>
          <w:rtl/>
          <w:lang w:eastAsia="he-IL"/>
        </w:rPr>
        <w:t xml:space="preserve">. </w:t>
      </w:r>
      <w:r>
        <w:rPr>
          <w:rFonts w:hint="cs"/>
          <w:rtl/>
          <w:lang w:eastAsia="he-IL"/>
        </w:rPr>
        <w:t xml:space="preserve">אז למה יש הפרשים? </w:t>
      </w:r>
      <w:r w:rsidR="00C0448E">
        <w:rPr>
          <w:rFonts w:hint="cs"/>
          <w:rtl/>
          <w:lang w:eastAsia="he-IL"/>
        </w:rPr>
        <w:t>לאן נעלמות השקיות?</w:t>
      </w:r>
    </w:p>
    <w:p w:rsidR="00C0448E" w:rsidRDefault="00C0448E" w:rsidP="00C0448E">
      <w:pPr>
        <w:rPr>
          <w:rtl/>
          <w:lang w:eastAsia="he-IL"/>
        </w:rPr>
      </w:pPr>
      <w:bookmarkStart w:id="381" w:name="_ETM_Q1_2355095"/>
      <w:bookmarkStart w:id="382" w:name="_ETM_Q1_2355188"/>
      <w:bookmarkStart w:id="383" w:name="_ETM_Q1_2356844"/>
      <w:bookmarkEnd w:id="381"/>
      <w:bookmarkEnd w:id="382"/>
      <w:bookmarkEnd w:id="383"/>
    </w:p>
    <w:p w:rsidR="00C0448E" w:rsidRDefault="00C0448E" w:rsidP="00C0448E">
      <w:pPr>
        <w:pStyle w:val="af9"/>
        <w:keepNext/>
        <w:rPr>
          <w:rtl/>
          <w:lang w:eastAsia="he-IL"/>
        </w:rPr>
      </w:pPr>
      <w:bookmarkStart w:id="384" w:name="ET_guest_614831_29"/>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384"/>
    </w:p>
    <w:p w:rsidR="00C0448E" w:rsidRDefault="00C0448E" w:rsidP="00C0448E">
      <w:pPr>
        <w:pStyle w:val="KeepWithNext"/>
        <w:rPr>
          <w:rtl/>
          <w:lang w:eastAsia="he-IL"/>
        </w:rPr>
      </w:pPr>
    </w:p>
    <w:p w:rsidR="00C0448E" w:rsidRDefault="00C0448E" w:rsidP="00C0448E">
      <w:pPr>
        <w:rPr>
          <w:rtl/>
          <w:lang w:eastAsia="he-IL"/>
        </w:rPr>
      </w:pPr>
      <w:bookmarkStart w:id="385" w:name="_ETM_Q1_2357407"/>
      <w:bookmarkStart w:id="386" w:name="_ETM_Q1_2357469"/>
      <w:bookmarkEnd w:id="385"/>
      <w:bookmarkEnd w:id="386"/>
      <w:r>
        <w:rPr>
          <w:rFonts w:hint="cs"/>
          <w:rtl/>
          <w:lang w:eastAsia="he-IL"/>
        </w:rPr>
        <w:t xml:space="preserve">חלק מן השקיות נעלמות כי </w:t>
      </w:r>
      <w:bookmarkStart w:id="387" w:name="_ETM_Q1_2361719"/>
      <w:bookmarkEnd w:id="387"/>
      <w:r>
        <w:rPr>
          <w:rFonts w:hint="cs"/>
          <w:rtl/>
          <w:lang w:eastAsia="he-IL"/>
        </w:rPr>
        <w:t>נעשה בהן שימוש בתוך הסניף עצמו</w:t>
      </w:r>
      <w:r w:rsidR="00D17C36">
        <w:rPr>
          <w:rFonts w:hint="cs"/>
          <w:rtl/>
          <w:lang w:eastAsia="he-IL"/>
        </w:rPr>
        <w:t xml:space="preserve"> לצורך פעילות שהיא בתוך </w:t>
      </w:r>
      <w:bookmarkStart w:id="388" w:name="_ETM_Q1_2362558"/>
      <w:bookmarkEnd w:id="388"/>
      <w:r w:rsidR="00D17C36">
        <w:rPr>
          <w:rFonts w:hint="cs"/>
          <w:rtl/>
          <w:lang w:eastAsia="he-IL"/>
        </w:rPr>
        <w:t>הסניף</w:t>
      </w:r>
      <w:r>
        <w:rPr>
          <w:rFonts w:hint="cs"/>
          <w:rtl/>
          <w:lang w:eastAsia="he-IL"/>
        </w:rPr>
        <w:t xml:space="preserve">, </w:t>
      </w:r>
      <w:r w:rsidR="00D17C36">
        <w:rPr>
          <w:rFonts w:hint="cs"/>
          <w:rtl/>
          <w:lang w:eastAsia="he-IL"/>
        </w:rPr>
        <w:t xml:space="preserve">זה חלק מן החומרים שבהם הסניף עושה שימוש, כפי שהוא </w:t>
      </w:r>
      <w:bookmarkStart w:id="389" w:name="_ETM_Q1_2370958"/>
      <w:bookmarkEnd w:id="389"/>
      <w:r w:rsidR="00D17C36">
        <w:rPr>
          <w:rFonts w:hint="cs"/>
          <w:rtl/>
          <w:lang w:eastAsia="he-IL"/>
        </w:rPr>
        <w:t xml:space="preserve">עושה שימוש בחומרי גלם אחרים, </w:t>
      </w:r>
      <w:r>
        <w:rPr>
          <w:rFonts w:hint="cs"/>
          <w:rtl/>
          <w:lang w:eastAsia="he-IL"/>
        </w:rPr>
        <w:t>יריעות ניילון ואריזות</w:t>
      </w:r>
      <w:r w:rsidR="00D17C36">
        <w:rPr>
          <w:rFonts w:hint="cs"/>
          <w:rtl/>
          <w:lang w:eastAsia="he-IL"/>
        </w:rPr>
        <w:t xml:space="preserve"> וכל הדברים האחרים</w:t>
      </w:r>
      <w:r>
        <w:rPr>
          <w:rFonts w:hint="cs"/>
          <w:rtl/>
          <w:lang w:eastAsia="he-IL"/>
        </w:rPr>
        <w:t xml:space="preserve">. </w:t>
      </w:r>
      <w:r w:rsidR="00D17C36">
        <w:rPr>
          <w:rFonts w:hint="cs"/>
          <w:rtl/>
          <w:lang w:eastAsia="he-IL"/>
        </w:rPr>
        <w:t xml:space="preserve">ובלי שום </w:t>
      </w:r>
      <w:bookmarkStart w:id="390" w:name="_ETM_Q1_2378301"/>
      <w:bookmarkEnd w:id="390"/>
      <w:r w:rsidR="00D17C36">
        <w:rPr>
          <w:rFonts w:hint="cs"/>
          <w:rtl/>
          <w:lang w:eastAsia="he-IL"/>
        </w:rPr>
        <w:t xml:space="preserve">קשר, </w:t>
      </w:r>
      <w:r>
        <w:rPr>
          <w:rFonts w:hint="cs"/>
          <w:rtl/>
          <w:lang w:eastAsia="he-IL"/>
        </w:rPr>
        <w:t xml:space="preserve">אנחנו </w:t>
      </w:r>
      <w:bookmarkStart w:id="391" w:name="_ETM_Q1_2380766"/>
      <w:bookmarkEnd w:id="391"/>
      <w:r w:rsidR="00D17C36">
        <w:rPr>
          <w:rFonts w:hint="cs"/>
          <w:rtl/>
          <w:lang w:eastAsia="he-IL"/>
        </w:rPr>
        <w:t xml:space="preserve">הרי </w:t>
      </w:r>
      <w:r>
        <w:rPr>
          <w:rFonts w:hint="cs"/>
          <w:rtl/>
          <w:lang w:eastAsia="he-IL"/>
        </w:rPr>
        <w:t>מטופלים גם ב</w:t>
      </w:r>
      <w:r w:rsidR="00D17C36">
        <w:rPr>
          <w:rFonts w:hint="cs"/>
          <w:rtl/>
          <w:lang w:eastAsia="he-IL"/>
        </w:rPr>
        <w:t>מסגרת חוק האריזות כך שבסופו של דבר האריזות עצמן מטופלות.</w:t>
      </w:r>
    </w:p>
    <w:p w:rsidR="00C0448E" w:rsidRDefault="00C0448E" w:rsidP="00C0448E">
      <w:pPr>
        <w:rPr>
          <w:rtl/>
          <w:lang w:eastAsia="he-IL"/>
        </w:rPr>
      </w:pPr>
      <w:bookmarkStart w:id="392" w:name="_ETM_Q1_2385156"/>
      <w:bookmarkStart w:id="393" w:name="_ETM_Q1_2385265"/>
      <w:bookmarkEnd w:id="392"/>
      <w:bookmarkEnd w:id="393"/>
    </w:p>
    <w:p w:rsidR="00D17C36" w:rsidRDefault="00C0448E" w:rsidP="00D17C36">
      <w:pPr>
        <w:rPr>
          <w:rtl/>
          <w:lang w:eastAsia="he-IL"/>
        </w:rPr>
      </w:pPr>
      <w:bookmarkStart w:id="394" w:name="_ETM_Q1_2385312"/>
      <w:bookmarkStart w:id="395" w:name="_ETM_Q1_2385390"/>
      <w:bookmarkEnd w:id="394"/>
      <w:bookmarkEnd w:id="395"/>
      <w:r>
        <w:rPr>
          <w:rFonts w:hint="cs"/>
          <w:rtl/>
          <w:lang w:eastAsia="he-IL"/>
        </w:rPr>
        <w:t>דבר נוסף הוא הנושא התפעולי. ה</w:t>
      </w:r>
      <w:r w:rsidR="00D17C36">
        <w:rPr>
          <w:rFonts w:hint="cs"/>
          <w:rtl/>
          <w:lang w:eastAsia="he-IL"/>
        </w:rPr>
        <w:t>אזרח</w:t>
      </w:r>
      <w:r>
        <w:rPr>
          <w:rFonts w:hint="cs"/>
          <w:rtl/>
          <w:lang w:eastAsia="he-IL"/>
        </w:rPr>
        <w:t xml:space="preserve">ים </w:t>
      </w:r>
      <w:bookmarkStart w:id="396" w:name="_ETM_Q1_2392906"/>
      <w:bookmarkEnd w:id="396"/>
      <w:r>
        <w:rPr>
          <w:rtl/>
          <w:lang w:eastAsia="he-IL"/>
        </w:rPr>
        <w:t>–</w:t>
      </w:r>
      <w:r>
        <w:rPr>
          <w:rFonts w:hint="cs"/>
          <w:rtl/>
          <w:lang w:eastAsia="he-IL"/>
        </w:rPr>
        <w:t xml:space="preserve"> קשה להם להסתגל ל</w:t>
      </w:r>
      <w:r w:rsidR="00D17C36">
        <w:rPr>
          <w:rFonts w:hint="cs"/>
          <w:rtl/>
          <w:lang w:eastAsia="he-IL"/>
        </w:rPr>
        <w:t>מצב</w:t>
      </w:r>
      <w:r>
        <w:rPr>
          <w:rFonts w:hint="cs"/>
          <w:rtl/>
          <w:lang w:eastAsia="he-IL"/>
        </w:rPr>
        <w:t xml:space="preserve"> החדש. </w:t>
      </w:r>
      <w:r w:rsidR="00D17C36">
        <w:rPr>
          <w:rFonts w:hint="cs"/>
          <w:rtl/>
          <w:lang w:eastAsia="he-IL"/>
        </w:rPr>
        <w:t xml:space="preserve">גבייה עבור השקיות ברוב המקרים מצליחה, </w:t>
      </w:r>
      <w:r w:rsidR="00EA7399">
        <w:rPr>
          <w:rFonts w:hint="cs"/>
          <w:rtl/>
          <w:lang w:eastAsia="he-IL"/>
        </w:rPr>
        <w:t xml:space="preserve">אבל </w:t>
      </w:r>
      <w:r>
        <w:rPr>
          <w:rFonts w:hint="cs"/>
          <w:rtl/>
          <w:lang w:eastAsia="he-IL"/>
        </w:rPr>
        <w:t xml:space="preserve">יש מי שמצליחים </w:t>
      </w:r>
      <w:r w:rsidR="00D17C36">
        <w:rPr>
          <w:rFonts w:hint="cs"/>
          <w:rtl/>
          <w:lang w:eastAsia="he-IL"/>
        </w:rPr>
        <w:t xml:space="preserve">גם </w:t>
      </w:r>
      <w:r>
        <w:rPr>
          <w:rFonts w:hint="cs"/>
          <w:rtl/>
          <w:lang w:eastAsia="he-IL"/>
        </w:rPr>
        <w:t xml:space="preserve">להערים </w:t>
      </w:r>
      <w:bookmarkStart w:id="397" w:name="_ETM_Q1_2405280"/>
      <w:bookmarkEnd w:id="397"/>
      <w:r>
        <w:rPr>
          <w:rFonts w:hint="cs"/>
          <w:rtl/>
          <w:lang w:eastAsia="he-IL"/>
        </w:rPr>
        <w:t>עלינו</w:t>
      </w:r>
      <w:r w:rsidR="00D17C36">
        <w:rPr>
          <w:rFonts w:hint="cs"/>
          <w:rtl/>
          <w:lang w:eastAsia="he-IL"/>
        </w:rPr>
        <w:t xml:space="preserve"> או לנסות לקחת יותר שקיות</w:t>
      </w:r>
      <w:r>
        <w:rPr>
          <w:rFonts w:hint="cs"/>
          <w:rtl/>
          <w:lang w:eastAsia="he-IL"/>
        </w:rPr>
        <w:t xml:space="preserve">, כולל פחתים. יש מקרים לא מעטים </w:t>
      </w:r>
      <w:r w:rsidR="00D17C36">
        <w:rPr>
          <w:rFonts w:hint="cs"/>
          <w:rtl/>
          <w:lang w:eastAsia="he-IL"/>
        </w:rPr>
        <w:t>שהשקיות עצמן מתבלות ו</w:t>
      </w:r>
      <w:r>
        <w:rPr>
          <w:rFonts w:hint="cs"/>
          <w:rtl/>
          <w:lang w:eastAsia="he-IL"/>
        </w:rPr>
        <w:t>יש פחתים</w:t>
      </w:r>
      <w:r w:rsidR="00D17C36">
        <w:rPr>
          <w:rFonts w:hint="cs"/>
          <w:rtl/>
          <w:lang w:eastAsia="he-IL"/>
        </w:rPr>
        <w:t>, כך שגם כאן</w:t>
      </w:r>
      <w:bookmarkStart w:id="398" w:name="_ETM_Q1_2414900"/>
      <w:bookmarkEnd w:id="398"/>
      <w:r w:rsidR="00D17C36">
        <w:rPr>
          <w:rFonts w:hint="cs"/>
          <w:rtl/>
          <w:lang w:eastAsia="he-IL"/>
        </w:rPr>
        <w:t xml:space="preserve"> אנחנו מדברים על פערים שבין הכמות שסופקה לסניפים לכמות שנמכרה</w:t>
      </w:r>
      <w:r>
        <w:rPr>
          <w:rFonts w:hint="cs"/>
          <w:rtl/>
          <w:lang w:eastAsia="he-IL"/>
        </w:rPr>
        <w:t xml:space="preserve">. </w:t>
      </w:r>
      <w:r w:rsidR="00D17C36">
        <w:rPr>
          <w:rFonts w:hint="cs"/>
          <w:rtl/>
          <w:lang w:eastAsia="he-IL"/>
        </w:rPr>
        <w:t xml:space="preserve">אני </w:t>
      </w:r>
      <w:bookmarkStart w:id="399" w:name="_ETM_Q1_2418035"/>
      <w:bookmarkEnd w:id="399"/>
      <w:r w:rsidR="00D17C36">
        <w:rPr>
          <w:rFonts w:hint="cs"/>
          <w:rtl/>
          <w:lang w:eastAsia="he-IL"/>
        </w:rPr>
        <w:t>יכול לומר ש</w:t>
      </w:r>
      <w:r>
        <w:rPr>
          <w:rFonts w:hint="cs"/>
          <w:rtl/>
          <w:lang w:eastAsia="he-IL"/>
        </w:rPr>
        <w:t xml:space="preserve">אנחנו </w:t>
      </w:r>
      <w:bookmarkStart w:id="400" w:name="_ETM_Q1_2417327"/>
      <w:bookmarkEnd w:id="400"/>
      <w:r>
        <w:rPr>
          <w:rFonts w:hint="cs"/>
          <w:rtl/>
          <w:lang w:eastAsia="he-IL"/>
        </w:rPr>
        <w:t xml:space="preserve">עושים את כל המאמצים על מנת לכסות את כל המקרים </w:t>
      </w:r>
      <w:bookmarkStart w:id="401" w:name="_ETM_Q1_2423514"/>
      <w:bookmarkEnd w:id="401"/>
      <w:r>
        <w:rPr>
          <w:rFonts w:hint="cs"/>
          <w:rtl/>
          <w:lang w:eastAsia="he-IL"/>
        </w:rPr>
        <w:t>ולגבות</w:t>
      </w:r>
      <w:r w:rsidR="00D17C36">
        <w:rPr>
          <w:rFonts w:hint="cs"/>
          <w:rtl/>
          <w:lang w:eastAsia="he-IL"/>
        </w:rPr>
        <w:t>,</w:t>
      </w:r>
      <w:r>
        <w:rPr>
          <w:rFonts w:hint="cs"/>
          <w:rtl/>
          <w:lang w:eastAsia="he-IL"/>
        </w:rPr>
        <w:t xml:space="preserve"> אבל בכמויות האלה</w:t>
      </w:r>
      <w:r w:rsidR="00D17C36">
        <w:rPr>
          <w:rFonts w:hint="cs"/>
          <w:rtl/>
          <w:lang w:eastAsia="he-IL"/>
        </w:rPr>
        <w:t xml:space="preserve">, אנחנו מדברים על מוצר שבסך הכול </w:t>
      </w:r>
      <w:bookmarkStart w:id="402" w:name="_ETM_Q1_2428913"/>
      <w:bookmarkEnd w:id="402"/>
      <w:r w:rsidR="00D17C36">
        <w:rPr>
          <w:rFonts w:hint="cs"/>
          <w:rtl/>
          <w:lang w:eastAsia="he-IL"/>
        </w:rPr>
        <w:t>עם ישראל נהג לצרוך אותו בכמויות מטורפות, של מיליארדי שקיות</w:t>
      </w:r>
      <w:bookmarkStart w:id="403" w:name="_ETM_Q1_2433427"/>
      <w:bookmarkEnd w:id="403"/>
      <w:r w:rsidR="00D17C36">
        <w:rPr>
          <w:rFonts w:hint="cs"/>
          <w:rtl/>
          <w:lang w:eastAsia="he-IL"/>
        </w:rPr>
        <w:t xml:space="preserve"> בשנה, זה כנראה לוקח זמן</w:t>
      </w:r>
      <w:r>
        <w:rPr>
          <w:rFonts w:hint="cs"/>
          <w:rtl/>
          <w:lang w:eastAsia="he-IL"/>
        </w:rPr>
        <w:t xml:space="preserve">. </w:t>
      </w:r>
      <w:r w:rsidR="00D17C36">
        <w:rPr>
          <w:rFonts w:hint="cs"/>
          <w:rtl/>
          <w:lang w:eastAsia="he-IL"/>
        </w:rPr>
        <w:t xml:space="preserve">גם השימוש בשקיות הרב-פעמיות </w:t>
      </w:r>
      <w:r w:rsidR="00D17C36">
        <w:rPr>
          <w:rtl/>
          <w:lang w:eastAsia="he-IL"/>
        </w:rPr>
        <w:t>–</w:t>
      </w:r>
      <w:r w:rsidR="00D17C36">
        <w:rPr>
          <w:rFonts w:hint="cs"/>
          <w:rtl/>
          <w:lang w:eastAsia="he-IL"/>
        </w:rPr>
        <w:t xml:space="preserve"> אלה </w:t>
      </w:r>
      <w:bookmarkStart w:id="404" w:name="_ETM_Q1_2436233"/>
      <w:bookmarkEnd w:id="404"/>
      <w:r w:rsidR="00D17C36">
        <w:rPr>
          <w:rFonts w:hint="cs"/>
          <w:rtl/>
          <w:lang w:eastAsia="he-IL"/>
        </w:rPr>
        <w:t xml:space="preserve">תהליכים שלוקחים קצת זמן. אני חושב שמלכתחילה כאשר דובר על חקיקת החוק היה ברור שהעסק מחייב גם חינוך של </w:t>
      </w:r>
      <w:bookmarkStart w:id="405" w:name="_ETM_Q1_2445855"/>
      <w:bookmarkEnd w:id="405"/>
      <w:r w:rsidR="00D17C36">
        <w:rPr>
          <w:rFonts w:hint="cs"/>
          <w:rtl/>
          <w:lang w:eastAsia="he-IL"/>
        </w:rPr>
        <w:t xml:space="preserve">הציבור, הסתגלות, וכמובן גם יעילות תפעולית שלנו. </w:t>
      </w:r>
      <w:r>
        <w:rPr>
          <w:rFonts w:hint="cs"/>
          <w:rtl/>
          <w:lang w:eastAsia="he-IL"/>
        </w:rPr>
        <w:t xml:space="preserve">המצב הוא שיש פערים. להגיד שאנחנו </w:t>
      </w:r>
      <w:bookmarkStart w:id="406" w:name="_ETM_Q1_2455357"/>
      <w:bookmarkEnd w:id="406"/>
      <w:r>
        <w:rPr>
          <w:rFonts w:hint="cs"/>
          <w:rtl/>
          <w:lang w:eastAsia="he-IL"/>
        </w:rPr>
        <w:t xml:space="preserve">שואפים שלא יהיו פערים </w:t>
      </w:r>
      <w:r>
        <w:rPr>
          <w:rtl/>
          <w:lang w:eastAsia="he-IL"/>
        </w:rPr>
        <w:t>–</w:t>
      </w:r>
      <w:r>
        <w:rPr>
          <w:rFonts w:hint="cs"/>
          <w:rtl/>
          <w:lang w:eastAsia="he-IL"/>
        </w:rPr>
        <w:t xml:space="preserve"> בוודאי. </w:t>
      </w:r>
    </w:p>
    <w:p w:rsidR="00D17C36" w:rsidRDefault="00D17C36" w:rsidP="00D17C36">
      <w:pPr>
        <w:rPr>
          <w:rtl/>
          <w:lang w:eastAsia="he-IL"/>
        </w:rPr>
      </w:pPr>
    </w:p>
    <w:p w:rsidR="00C0448E" w:rsidRDefault="00D17C36" w:rsidP="00EA7399">
      <w:pPr>
        <w:rPr>
          <w:rtl/>
          <w:lang w:eastAsia="he-IL"/>
        </w:rPr>
      </w:pPr>
      <w:r>
        <w:rPr>
          <w:rFonts w:hint="cs"/>
          <w:rtl/>
          <w:lang w:eastAsia="he-IL"/>
        </w:rPr>
        <w:t xml:space="preserve">אני חושב שבסיטואציה </w:t>
      </w:r>
      <w:bookmarkStart w:id="407" w:name="_ETM_Q1_2458118"/>
      <w:bookmarkEnd w:id="407"/>
      <w:r>
        <w:rPr>
          <w:rFonts w:hint="cs"/>
          <w:rtl/>
          <w:lang w:eastAsia="he-IL"/>
        </w:rPr>
        <w:t>הזאת, הטלת עיצומים בסכומים האלה היא גבוהה מאוד</w:t>
      </w:r>
      <w:r w:rsidR="00EA7399">
        <w:rPr>
          <w:rFonts w:hint="cs"/>
          <w:rtl/>
          <w:lang w:eastAsia="he-IL"/>
        </w:rPr>
        <w:t>.</w:t>
      </w:r>
      <w:r>
        <w:rPr>
          <w:rFonts w:hint="cs"/>
          <w:rtl/>
          <w:lang w:eastAsia="he-IL"/>
        </w:rPr>
        <w:t xml:space="preserve"> אגב</w:t>
      </w:r>
      <w:r w:rsidR="00EA7399">
        <w:rPr>
          <w:rFonts w:hint="cs"/>
          <w:rtl/>
          <w:lang w:eastAsia="he-IL"/>
        </w:rPr>
        <w:t>,</w:t>
      </w:r>
      <w:r>
        <w:rPr>
          <w:rFonts w:hint="cs"/>
          <w:rtl/>
          <w:lang w:eastAsia="he-IL"/>
        </w:rPr>
        <w:t xml:space="preserve"> ו</w:t>
      </w:r>
      <w:r w:rsidR="00C0448E">
        <w:rPr>
          <w:rFonts w:hint="cs"/>
          <w:rtl/>
          <w:lang w:eastAsia="he-IL"/>
        </w:rPr>
        <w:t xml:space="preserve">בניגוד למה שאמרה חברתי, </w:t>
      </w:r>
      <w:bookmarkStart w:id="408" w:name="_ETM_Q1_2466169"/>
      <w:bookmarkEnd w:id="408"/>
      <w:r w:rsidR="00C0448E">
        <w:rPr>
          <w:rFonts w:hint="cs"/>
          <w:rtl/>
          <w:lang w:eastAsia="he-IL"/>
        </w:rPr>
        <w:t>היועץ המשפטי לוועדה התחיל את הדיון</w:t>
      </w:r>
      <w:r>
        <w:rPr>
          <w:rFonts w:hint="cs"/>
          <w:rtl/>
          <w:lang w:eastAsia="he-IL"/>
        </w:rPr>
        <w:t xml:space="preserve"> </w:t>
      </w:r>
      <w:bookmarkStart w:id="409" w:name="_ETM_Q1_2468279"/>
      <w:bookmarkEnd w:id="409"/>
      <w:r>
        <w:rPr>
          <w:rFonts w:hint="cs"/>
          <w:rtl/>
          <w:lang w:eastAsia="he-IL"/>
        </w:rPr>
        <w:t>ואמר שהעיצום הכספי במקרה הזה גבוה מאוד</w:t>
      </w:r>
      <w:r w:rsidR="00C0448E">
        <w:rPr>
          <w:rFonts w:hint="cs"/>
          <w:rtl/>
          <w:lang w:eastAsia="he-IL"/>
        </w:rPr>
        <w:t>.</w:t>
      </w:r>
    </w:p>
    <w:p w:rsidR="00C0448E" w:rsidRDefault="00C0448E" w:rsidP="00C0448E">
      <w:pPr>
        <w:rPr>
          <w:rtl/>
          <w:lang w:eastAsia="he-IL"/>
        </w:rPr>
      </w:pPr>
      <w:bookmarkStart w:id="410" w:name="_ETM_Q1_2471965"/>
      <w:bookmarkStart w:id="411" w:name="_ETM_Q1_2472028"/>
      <w:bookmarkStart w:id="412" w:name="_ETM_Q1_2473434"/>
      <w:bookmarkEnd w:id="410"/>
      <w:bookmarkEnd w:id="411"/>
      <w:bookmarkEnd w:id="412"/>
    </w:p>
    <w:p w:rsidR="00C0448E" w:rsidRDefault="00C0448E" w:rsidP="00C0448E">
      <w:pPr>
        <w:pStyle w:val="a4"/>
        <w:keepNext/>
        <w:rPr>
          <w:rtl/>
        </w:rPr>
      </w:pPr>
      <w:bookmarkStart w:id="413" w:name="ET_speaker_תומר_רוזנר_30"/>
      <w:r w:rsidRPr="00C0448E">
        <w:rPr>
          <w:rStyle w:val="TagStyle"/>
          <w:rtl/>
        </w:rPr>
        <w:t xml:space="preserve"> &lt;&lt; דובר &gt;&gt; </w:t>
      </w:r>
      <w:r>
        <w:rPr>
          <w:rtl/>
        </w:rPr>
        <w:t>תומר רוזנר:</w:t>
      </w:r>
      <w:r w:rsidRPr="00C0448E">
        <w:rPr>
          <w:rStyle w:val="TagStyle"/>
          <w:rtl/>
        </w:rPr>
        <w:t xml:space="preserve"> &lt;&lt; דובר &gt;&gt;</w:t>
      </w:r>
      <w:r>
        <w:rPr>
          <w:rtl/>
        </w:rPr>
        <w:t xml:space="preserve">   </w:t>
      </w:r>
      <w:bookmarkEnd w:id="413"/>
    </w:p>
    <w:p w:rsidR="00C0448E" w:rsidRDefault="00C0448E" w:rsidP="00C0448E">
      <w:pPr>
        <w:pStyle w:val="KeepWithNext"/>
        <w:rPr>
          <w:rtl/>
          <w:lang w:eastAsia="he-IL"/>
        </w:rPr>
      </w:pPr>
    </w:p>
    <w:p w:rsidR="00C0448E" w:rsidRDefault="00C0448E" w:rsidP="00C0448E">
      <w:pPr>
        <w:rPr>
          <w:rtl/>
          <w:lang w:eastAsia="he-IL"/>
        </w:rPr>
      </w:pPr>
      <w:bookmarkStart w:id="414" w:name="_ETM_Q1_2473903"/>
      <w:bookmarkStart w:id="415" w:name="_ETM_Q1_2473950"/>
      <w:bookmarkEnd w:id="414"/>
      <w:bookmarkEnd w:id="415"/>
      <w:r>
        <w:rPr>
          <w:rFonts w:hint="cs"/>
          <w:rtl/>
          <w:lang w:eastAsia="he-IL"/>
        </w:rPr>
        <w:t>לשקית אחת.</w:t>
      </w:r>
    </w:p>
    <w:p w:rsidR="00C0448E" w:rsidRDefault="00C0448E" w:rsidP="00C0448E">
      <w:pPr>
        <w:rPr>
          <w:rtl/>
          <w:lang w:eastAsia="he-IL"/>
        </w:rPr>
      </w:pPr>
      <w:bookmarkStart w:id="416" w:name="_ETM_Q1_2475918"/>
      <w:bookmarkStart w:id="417" w:name="_ETM_Q1_2475981"/>
      <w:bookmarkStart w:id="418" w:name="_ETM_Q1_2478059"/>
      <w:bookmarkEnd w:id="416"/>
      <w:bookmarkEnd w:id="417"/>
      <w:bookmarkEnd w:id="418"/>
    </w:p>
    <w:p w:rsidR="00C0448E" w:rsidRDefault="00C0448E" w:rsidP="00C0448E">
      <w:pPr>
        <w:pStyle w:val="af9"/>
        <w:keepNext/>
        <w:rPr>
          <w:rtl/>
          <w:lang w:eastAsia="he-IL"/>
        </w:rPr>
      </w:pPr>
      <w:bookmarkStart w:id="419" w:name="ET_guest_614831_31"/>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419"/>
    </w:p>
    <w:p w:rsidR="00C0448E" w:rsidRDefault="00C0448E" w:rsidP="00C0448E">
      <w:pPr>
        <w:pStyle w:val="KeepWithNext"/>
        <w:rPr>
          <w:rtl/>
          <w:lang w:eastAsia="he-IL"/>
        </w:rPr>
      </w:pPr>
    </w:p>
    <w:p w:rsidR="00C0448E" w:rsidRDefault="00D17C36" w:rsidP="00EA7399">
      <w:pPr>
        <w:rPr>
          <w:rtl/>
          <w:lang w:eastAsia="he-IL"/>
        </w:rPr>
      </w:pPr>
      <w:bookmarkStart w:id="420" w:name="_ETM_Q1_2478559"/>
      <w:bookmarkStart w:id="421" w:name="_ETM_Q1_2478606"/>
      <w:bookmarkEnd w:id="420"/>
      <w:bookmarkEnd w:id="421"/>
      <w:r>
        <w:rPr>
          <w:rFonts w:hint="cs"/>
          <w:rtl/>
          <w:lang w:eastAsia="he-IL"/>
        </w:rPr>
        <w:t xml:space="preserve">אני חושב שמדובר בעיצום </w:t>
      </w:r>
      <w:bookmarkStart w:id="422" w:name="_ETM_Q1_2474400"/>
      <w:bookmarkEnd w:id="422"/>
      <w:r>
        <w:rPr>
          <w:rFonts w:hint="cs"/>
          <w:rtl/>
          <w:lang w:eastAsia="he-IL"/>
        </w:rPr>
        <w:t xml:space="preserve">כספי גבוה. על אחת כמה וכמה </w:t>
      </w:r>
      <w:r>
        <w:rPr>
          <w:rFonts w:hint="eastAsia"/>
          <w:rtl/>
          <w:lang w:eastAsia="he-IL"/>
        </w:rPr>
        <w:t>–</w:t>
      </w:r>
      <w:r>
        <w:rPr>
          <w:rFonts w:hint="cs"/>
          <w:rtl/>
          <w:lang w:eastAsia="he-IL"/>
        </w:rPr>
        <w:t xml:space="preserve"> ו</w:t>
      </w:r>
      <w:r w:rsidR="00C0448E">
        <w:rPr>
          <w:rFonts w:hint="cs"/>
          <w:rtl/>
          <w:lang w:eastAsia="he-IL"/>
        </w:rPr>
        <w:t xml:space="preserve">אני מדבר </w:t>
      </w:r>
      <w:r>
        <w:rPr>
          <w:rFonts w:hint="cs"/>
          <w:rtl/>
          <w:lang w:eastAsia="he-IL"/>
        </w:rPr>
        <w:t xml:space="preserve">כרגע </w:t>
      </w:r>
      <w:r w:rsidR="00C0448E">
        <w:rPr>
          <w:rFonts w:hint="cs"/>
          <w:rtl/>
          <w:lang w:eastAsia="he-IL"/>
        </w:rPr>
        <w:t xml:space="preserve">בשם הרשת </w:t>
      </w:r>
      <w:bookmarkStart w:id="423" w:name="_ETM_Q1_2482371"/>
      <w:bookmarkEnd w:id="423"/>
      <w:r w:rsidR="00C0448E">
        <w:rPr>
          <w:rFonts w:hint="cs"/>
          <w:rtl/>
          <w:lang w:eastAsia="he-IL"/>
        </w:rPr>
        <w:t>שאני מייצג</w:t>
      </w:r>
      <w:r>
        <w:rPr>
          <w:rFonts w:hint="cs"/>
          <w:rtl/>
          <w:lang w:eastAsia="he-IL"/>
        </w:rPr>
        <w:t xml:space="preserve"> בלבד </w:t>
      </w:r>
      <w:bookmarkStart w:id="424" w:name="_ETM_Q1_2481141"/>
      <w:bookmarkEnd w:id="424"/>
      <w:r>
        <w:rPr>
          <w:rFonts w:hint="eastAsia"/>
          <w:rtl/>
          <w:lang w:eastAsia="he-IL"/>
        </w:rPr>
        <w:t>–</w:t>
      </w:r>
      <w:r>
        <w:rPr>
          <w:rFonts w:hint="cs"/>
          <w:rtl/>
          <w:lang w:eastAsia="he-IL"/>
        </w:rPr>
        <w:t xml:space="preserve"> </w:t>
      </w:r>
      <w:r w:rsidR="00C0448E">
        <w:rPr>
          <w:rFonts w:hint="cs"/>
          <w:rtl/>
          <w:lang w:eastAsia="he-IL"/>
        </w:rPr>
        <w:t xml:space="preserve">כשמדברים על 300 סניפים </w:t>
      </w:r>
      <w:r w:rsidR="00EA7399">
        <w:rPr>
          <w:rFonts w:hint="cs"/>
          <w:rtl/>
          <w:lang w:eastAsia="he-IL"/>
        </w:rPr>
        <w:t>ומיליוני לקוחות.</w:t>
      </w:r>
      <w:r>
        <w:rPr>
          <w:rFonts w:hint="cs"/>
          <w:rtl/>
          <w:lang w:eastAsia="he-IL"/>
        </w:rPr>
        <w:t xml:space="preserve"> בסופו של יום </w:t>
      </w:r>
      <w:r w:rsidR="00C0448E">
        <w:rPr>
          <w:rFonts w:hint="cs"/>
          <w:rtl/>
          <w:lang w:eastAsia="he-IL"/>
        </w:rPr>
        <w:t xml:space="preserve">אנחנו </w:t>
      </w:r>
      <w:bookmarkStart w:id="425" w:name="_ETM_Q1_2491559"/>
      <w:bookmarkEnd w:id="425"/>
      <w:r w:rsidR="00C0448E">
        <w:rPr>
          <w:rFonts w:hint="cs"/>
          <w:rtl/>
          <w:lang w:eastAsia="he-IL"/>
        </w:rPr>
        <w:t xml:space="preserve">נמצא את עצמנו </w:t>
      </w:r>
      <w:r>
        <w:rPr>
          <w:rFonts w:hint="cs"/>
          <w:rtl/>
          <w:lang w:eastAsia="he-IL"/>
        </w:rPr>
        <w:t>עלולים להיתבע על</w:t>
      </w:r>
      <w:bookmarkStart w:id="426" w:name="_ETM_Q1_2493199"/>
      <w:bookmarkEnd w:id="426"/>
      <w:r>
        <w:rPr>
          <w:rFonts w:hint="cs"/>
          <w:rtl/>
          <w:lang w:eastAsia="he-IL"/>
        </w:rPr>
        <w:t xml:space="preserve"> </w:t>
      </w:r>
      <w:r w:rsidR="00C0448E">
        <w:rPr>
          <w:rFonts w:hint="cs"/>
          <w:rtl/>
          <w:lang w:eastAsia="he-IL"/>
        </w:rPr>
        <w:t xml:space="preserve">מיליוני שקלים למרות שעושים </w:t>
      </w:r>
      <w:r>
        <w:rPr>
          <w:rFonts w:hint="cs"/>
          <w:rtl/>
          <w:lang w:eastAsia="he-IL"/>
        </w:rPr>
        <w:t xml:space="preserve">את כל המאמצים, עושים באמת את </w:t>
      </w:r>
      <w:r w:rsidR="00C0448E">
        <w:rPr>
          <w:rFonts w:hint="cs"/>
          <w:rtl/>
          <w:lang w:eastAsia="he-IL"/>
        </w:rPr>
        <w:t xml:space="preserve">כל שניתן </w:t>
      </w:r>
      <w:bookmarkStart w:id="427" w:name="_ETM_Q1_2502324"/>
      <w:bookmarkEnd w:id="427"/>
      <w:r>
        <w:rPr>
          <w:rFonts w:hint="cs"/>
          <w:rtl/>
          <w:lang w:eastAsia="he-IL"/>
        </w:rPr>
        <w:t xml:space="preserve">על מנת שייגבה הסכום </w:t>
      </w:r>
      <w:bookmarkStart w:id="428" w:name="_ETM_Q1_2502679"/>
      <w:bookmarkEnd w:id="428"/>
      <w:r>
        <w:rPr>
          <w:rFonts w:hint="cs"/>
          <w:rtl/>
          <w:lang w:eastAsia="he-IL"/>
        </w:rPr>
        <w:t xml:space="preserve">ובכלל שהשימוש בשקיות ילך ויצטמצם. </w:t>
      </w:r>
    </w:p>
    <w:p w:rsidR="00C0448E" w:rsidRDefault="00C0448E" w:rsidP="00C0448E">
      <w:pPr>
        <w:rPr>
          <w:rtl/>
          <w:lang w:eastAsia="he-IL"/>
        </w:rPr>
      </w:pPr>
      <w:bookmarkStart w:id="429" w:name="_ETM_Q1_2504949"/>
      <w:bookmarkStart w:id="430" w:name="_ETM_Q1_2505027"/>
      <w:bookmarkEnd w:id="429"/>
      <w:bookmarkEnd w:id="430"/>
    </w:p>
    <w:p w:rsidR="00C0448E" w:rsidRDefault="00C0448E" w:rsidP="00C0448E">
      <w:pPr>
        <w:pStyle w:val="af6"/>
        <w:keepNext/>
        <w:rPr>
          <w:rtl/>
        </w:rPr>
      </w:pPr>
      <w:bookmarkStart w:id="431" w:name="ET_yor_5777_32"/>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431"/>
    </w:p>
    <w:p w:rsidR="00C0448E" w:rsidRDefault="00C0448E" w:rsidP="00C0448E">
      <w:pPr>
        <w:pStyle w:val="KeepWithNext"/>
        <w:rPr>
          <w:rtl/>
          <w:lang w:eastAsia="he-IL"/>
        </w:rPr>
      </w:pPr>
    </w:p>
    <w:p w:rsidR="00C0448E" w:rsidRDefault="00D17C36" w:rsidP="00EA7399">
      <w:pPr>
        <w:rPr>
          <w:rtl/>
          <w:lang w:eastAsia="he-IL"/>
        </w:rPr>
      </w:pPr>
      <w:bookmarkStart w:id="432" w:name="_ETM_Q1_2506058"/>
      <w:bookmarkEnd w:id="432"/>
      <w:r>
        <w:rPr>
          <w:rFonts w:hint="cs"/>
          <w:rtl/>
          <w:lang w:eastAsia="he-IL"/>
        </w:rPr>
        <w:t xml:space="preserve">אני מבינה. </w:t>
      </w:r>
      <w:r w:rsidR="00C0448E">
        <w:rPr>
          <w:rFonts w:hint="cs"/>
          <w:rtl/>
          <w:lang w:eastAsia="he-IL"/>
        </w:rPr>
        <w:t xml:space="preserve">אתם יכולים גם לעשות פעילויות משלכם, </w:t>
      </w:r>
      <w:r w:rsidR="00617B18">
        <w:rPr>
          <w:rFonts w:hint="cs"/>
          <w:rtl/>
          <w:lang w:eastAsia="he-IL"/>
        </w:rPr>
        <w:t xml:space="preserve">ושופרסל באמת מוציאה </w:t>
      </w:r>
      <w:bookmarkStart w:id="433" w:name="_ETM_Q1_2511274"/>
      <w:bookmarkEnd w:id="433"/>
      <w:r w:rsidR="00617B18">
        <w:rPr>
          <w:rFonts w:hint="cs"/>
          <w:rtl/>
          <w:lang w:eastAsia="he-IL"/>
        </w:rPr>
        <w:t xml:space="preserve">סכומי עתק על פרסום, אתם יכולים </w:t>
      </w:r>
      <w:r w:rsidR="00C0448E">
        <w:rPr>
          <w:rFonts w:hint="cs"/>
          <w:rtl/>
          <w:lang w:eastAsia="he-IL"/>
        </w:rPr>
        <w:t xml:space="preserve">לקדם את הנושא </w:t>
      </w:r>
      <w:bookmarkStart w:id="434" w:name="_ETM_Q1_2514605"/>
      <w:bookmarkEnd w:id="434"/>
      <w:r w:rsidR="00C0448E">
        <w:rPr>
          <w:rFonts w:hint="cs"/>
          <w:rtl/>
          <w:lang w:eastAsia="he-IL"/>
        </w:rPr>
        <w:t>הזה, לקרוא</w:t>
      </w:r>
      <w:r w:rsidR="00617B18">
        <w:rPr>
          <w:rFonts w:hint="cs"/>
          <w:rtl/>
          <w:lang w:eastAsia="he-IL"/>
        </w:rPr>
        <w:t xml:space="preserve"> לאנשים להשתמש פחות בשקיות ולעשות גם פעילות</w:t>
      </w:r>
      <w:bookmarkStart w:id="435" w:name="_ETM_Q1_2520366"/>
      <w:bookmarkEnd w:id="435"/>
      <w:r w:rsidR="00617B18">
        <w:rPr>
          <w:rFonts w:hint="cs"/>
          <w:rtl/>
          <w:lang w:eastAsia="he-IL"/>
        </w:rPr>
        <w:t xml:space="preserve"> פנימית שלכם.</w:t>
      </w:r>
    </w:p>
    <w:p w:rsidR="00C0448E" w:rsidRDefault="00C0448E" w:rsidP="00C0448E">
      <w:pPr>
        <w:rPr>
          <w:rtl/>
          <w:lang w:eastAsia="he-IL"/>
        </w:rPr>
      </w:pPr>
      <w:bookmarkStart w:id="436" w:name="_ETM_Q1_2522886"/>
      <w:bookmarkStart w:id="437" w:name="_ETM_Q1_2522964"/>
      <w:bookmarkStart w:id="438" w:name="_ETM_Q1_2524745"/>
      <w:bookmarkEnd w:id="436"/>
      <w:bookmarkEnd w:id="437"/>
      <w:bookmarkEnd w:id="438"/>
    </w:p>
    <w:p w:rsidR="00C0448E" w:rsidRDefault="00C0448E" w:rsidP="00C0448E">
      <w:pPr>
        <w:pStyle w:val="af9"/>
        <w:keepNext/>
        <w:rPr>
          <w:rtl/>
          <w:lang w:eastAsia="he-IL"/>
        </w:rPr>
      </w:pPr>
      <w:bookmarkStart w:id="439" w:name="ET_guest_614831_33"/>
      <w:r w:rsidRPr="00C0448E">
        <w:rPr>
          <w:rStyle w:val="TagStyle"/>
          <w:rtl/>
        </w:rPr>
        <w:t xml:space="preserve"> &lt;&lt; אורח &gt;&gt; </w:t>
      </w:r>
      <w:r>
        <w:rPr>
          <w:rtl/>
          <w:lang w:eastAsia="he-IL"/>
        </w:rPr>
        <w:t>ערן מאירי:</w:t>
      </w:r>
      <w:r w:rsidRPr="00C0448E">
        <w:rPr>
          <w:rStyle w:val="TagStyle"/>
          <w:rtl/>
        </w:rPr>
        <w:t xml:space="preserve"> &lt;&lt; אורח &gt;&gt;</w:t>
      </w:r>
      <w:r>
        <w:rPr>
          <w:rtl/>
          <w:lang w:eastAsia="he-IL"/>
        </w:rPr>
        <w:t xml:space="preserve">   </w:t>
      </w:r>
      <w:bookmarkEnd w:id="439"/>
    </w:p>
    <w:p w:rsidR="00C0448E" w:rsidRDefault="00C0448E" w:rsidP="00C0448E">
      <w:pPr>
        <w:pStyle w:val="KeepWithNext"/>
        <w:rPr>
          <w:rtl/>
          <w:lang w:eastAsia="he-IL"/>
        </w:rPr>
      </w:pPr>
    </w:p>
    <w:p w:rsidR="00C0448E" w:rsidRDefault="00617B18" w:rsidP="00C0448E">
      <w:pPr>
        <w:rPr>
          <w:rtl/>
          <w:lang w:eastAsia="he-IL"/>
        </w:rPr>
      </w:pPr>
      <w:bookmarkStart w:id="440" w:name="_ETM_Q1_2525245"/>
      <w:bookmarkStart w:id="441" w:name="_ETM_Q1_2525292"/>
      <w:bookmarkEnd w:id="440"/>
      <w:bookmarkEnd w:id="441"/>
      <w:r>
        <w:rPr>
          <w:rFonts w:hint="cs"/>
          <w:rtl/>
          <w:lang w:eastAsia="he-IL"/>
        </w:rPr>
        <w:t xml:space="preserve">גברתי, </w:t>
      </w:r>
      <w:r w:rsidR="00C0448E">
        <w:rPr>
          <w:rFonts w:hint="cs"/>
          <w:rtl/>
          <w:lang w:eastAsia="he-IL"/>
        </w:rPr>
        <w:t xml:space="preserve">אני מסכים לחלוטין. </w:t>
      </w:r>
      <w:bookmarkStart w:id="442" w:name="_ETM_Q1_2527917"/>
      <w:bookmarkEnd w:id="442"/>
      <w:r>
        <w:rPr>
          <w:rFonts w:hint="cs"/>
          <w:rtl/>
          <w:lang w:eastAsia="he-IL"/>
        </w:rPr>
        <w:t xml:space="preserve">אנחנו גם עושים את זה. </w:t>
      </w:r>
      <w:r w:rsidR="00C0448E">
        <w:rPr>
          <w:rFonts w:hint="cs"/>
          <w:rtl/>
          <w:lang w:eastAsia="he-IL"/>
        </w:rPr>
        <w:t xml:space="preserve">זה בהחלט אחד היעדים שלנו. אנחנו </w:t>
      </w:r>
      <w:r>
        <w:rPr>
          <w:rFonts w:hint="cs"/>
          <w:rtl/>
          <w:lang w:eastAsia="he-IL"/>
        </w:rPr>
        <w:t xml:space="preserve">בהחלט רואים את </w:t>
      </w:r>
      <w:bookmarkStart w:id="443" w:name="_ETM_Q1_2528617"/>
      <w:bookmarkEnd w:id="443"/>
      <w:r>
        <w:rPr>
          <w:rFonts w:hint="cs"/>
          <w:rtl/>
          <w:lang w:eastAsia="he-IL"/>
        </w:rPr>
        <w:t xml:space="preserve">זה כמטרה. אבל שוב, אנחנו </w:t>
      </w:r>
      <w:r w:rsidR="00C0448E">
        <w:rPr>
          <w:rFonts w:hint="cs"/>
          <w:rtl/>
          <w:lang w:eastAsia="he-IL"/>
        </w:rPr>
        <w:t xml:space="preserve">מדברים כרגע בעיקר במקרים </w:t>
      </w:r>
      <w:bookmarkStart w:id="444" w:name="_ETM_Q1_2535416"/>
      <w:bookmarkEnd w:id="444"/>
      <w:r w:rsidR="00C0448E">
        <w:rPr>
          <w:rFonts w:hint="cs"/>
          <w:rtl/>
          <w:lang w:eastAsia="he-IL"/>
        </w:rPr>
        <w:t xml:space="preserve">שהם תקלות. הרי אין אינטרס למישהו לא לגבות. </w:t>
      </w:r>
    </w:p>
    <w:p w:rsidR="00C0448E" w:rsidRDefault="00C0448E" w:rsidP="00C0448E">
      <w:pPr>
        <w:rPr>
          <w:rtl/>
          <w:lang w:eastAsia="he-IL"/>
        </w:rPr>
      </w:pPr>
      <w:bookmarkStart w:id="445" w:name="_ETM_Q1_2546260"/>
      <w:bookmarkStart w:id="446" w:name="_ETM_Q1_2546353"/>
      <w:bookmarkEnd w:id="445"/>
      <w:bookmarkEnd w:id="446"/>
    </w:p>
    <w:p w:rsidR="00C0448E" w:rsidRDefault="00C0448E" w:rsidP="00C0448E">
      <w:pPr>
        <w:pStyle w:val="af6"/>
        <w:keepNext/>
        <w:rPr>
          <w:rtl/>
        </w:rPr>
      </w:pPr>
      <w:bookmarkStart w:id="447" w:name="ET_yor_5777_34"/>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447"/>
    </w:p>
    <w:p w:rsidR="00C0448E" w:rsidRDefault="00C0448E" w:rsidP="00C0448E">
      <w:pPr>
        <w:pStyle w:val="KeepWithNext"/>
        <w:rPr>
          <w:rtl/>
          <w:lang w:eastAsia="he-IL"/>
        </w:rPr>
      </w:pPr>
    </w:p>
    <w:p w:rsidR="00C0448E" w:rsidRDefault="00C0448E" w:rsidP="00617B18">
      <w:pPr>
        <w:rPr>
          <w:rtl/>
          <w:lang w:eastAsia="he-IL"/>
        </w:rPr>
      </w:pPr>
      <w:bookmarkStart w:id="448" w:name="_ETM_Q1_2547385"/>
      <w:bookmarkEnd w:id="448"/>
      <w:r>
        <w:rPr>
          <w:rFonts w:hint="cs"/>
          <w:rtl/>
          <w:lang w:eastAsia="he-IL"/>
        </w:rPr>
        <w:t xml:space="preserve">יש הליך </w:t>
      </w:r>
      <w:bookmarkStart w:id="449" w:name="_ETM_Q1_2549557"/>
      <w:bookmarkEnd w:id="449"/>
      <w:r>
        <w:rPr>
          <w:rFonts w:hint="cs"/>
          <w:rtl/>
          <w:lang w:eastAsia="he-IL"/>
        </w:rPr>
        <w:t>של הידברות, אם יש תקלה</w:t>
      </w:r>
      <w:r w:rsidR="00617B18">
        <w:rPr>
          <w:rFonts w:hint="cs"/>
          <w:rtl/>
          <w:lang w:eastAsia="he-IL"/>
        </w:rPr>
        <w:t xml:space="preserve"> אז לוקחים את זה </w:t>
      </w:r>
      <w:bookmarkStart w:id="450" w:name="_ETM_Q1_2547909"/>
      <w:bookmarkEnd w:id="450"/>
      <w:r w:rsidR="00617B18">
        <w:rPr>
          <w:rFonts w:hint="cs"/>
          <w:rtl/>
          <w:lang w:eastAsia="he-IL"/>
        </w:rPr>
        <w:t>בחשבון</w:t>
      </w:r>
      <w:r>
        <w:rPr>
          <w:rFonts w:hint="cs"/>
          <w:rtl/>
          <w:lang w:eastAsia="he-IL"/>
        </w:rPr>
        <w:t>.</w:t>
      </w:r>
    </w:p>
    <w:p w:rsidR="00C0448E" w:rsidRDefault="00C0448E" w:rsidP="00C0448E">
      <w:pPr>
        <w:rPr>
          <w:rtl/>
          <w:lang w:eastAsia="he-IL"/>
        </w:rPr>
      </w:pPr>
      <w:bookmarkStart w:id="451" w:name="_ETM_Q1_2554338"/>
      <w:bookmarkStart w:id="452" w:name="_ETM_Q1_2554431"/>
      <w:bookmarkStart w:id="453" w:name="_ETM_Q1_2555666"/>
      <w:bookmarkEnd w:id="451"/>
      <w:bookmarkEnd w:id="452"/>
      <w:bookmarkEnd w:id="453"/>
    </w:p>
    <w:p w:rsidR="00C0448E" w:rsidRDefault="00C0448E" w:rsidP="00C0448E">
      <w:pPr>
        <w:pStyle w:val="a4"/>
        <w:keepNext/>
        <w:rPr>
          <w:rtl/>
        </w:rPr>
      </w:pPr>
      <w:bookmarkStart w:id="454" w:name="ET_speaker_תומר_רוזנר_35"/>
      <w:r w:rsidRPr="00C0448E">
        <w:rPr>
          <w:rStyle w:val="TagStyle"/>
          <w:rtl/>
        </w:rPr>
        <w:t xml:space="preserve"> &lt;&lt; דובר &gt;&gt; </w:t>
      </w:r>
      <w:r>
        <w:rPr>
          <w:rtl/>
        </w:rPr>
        <w:t>תומר רוזנר:</w:t>
      </w:r>
      <w:r w:rsidRPr="00C0448E">
        <w:rPr>
          <w:rStyle w:val="TagStyle"/>
          <w:rtl/>
        </w:rPr>
        <w:t xml:space="preserve"> &lt;&lt; דובר &gt;&gt;</w:t>
      </w:r>
      <w:r>
        <w:rPr>
          <w:rtl/>
        </w:rPr>
        <w:t xml:space="preserve">   </w:t>
      </w:r>
      <w:bookmarkEnd w:id="454"/>
    </w:p>
    <w:p w:rsidR="00C0448E" w:rsidRDefault="00C0448E" w:rsidP="00C0448E">
      <w:pPr>
        <w:pStyle w:val="KeepWithNext"/>
        <w:rPr>
          <w:rtl/>
          <w:lang w:eastAsia="he-IL"/>
        </w:rPr>
      </w:pPr>
    </w:p>
    <w:p w:rsidR="00C0448E" w:rsidRDefault="00C0448E" w:rsidP="00C0448E">
      <w:pPr>
        <w:rPr>
          <w:rtl/>
          <w:lang w:eastAsia="he-IL"/>
        </w:rPr>
      </w:pPr>
      <w:bookmarkStart w:id="455" w:name="_ETM_Q1_2556181"/>
      <w:bookmarkStart w:id="456" w:name="_ETM_Q1_2556244"/>
      <w:bookmarkEnd w:id="455"/>
      <w:bookmarkEnd w:id="456"/>
      <w:r>
        <w:rPr>
          <w:rFonts w:hint="cs"/>
          <w:rtl/>
          <w:lang w:eastAsia="he-IL"/>
        </w:rPr>
        <w:t>יש שימוע.</w:t>
      </w:r>
    </w:p>
    <w:p w:rsidR="00C0448E" w:rsidRDefault="00C0448E" w:rsidP="00C0448E">
      <w:pPr>
        <w:rPr>
          <w:rtl/>
          <w:lang w:eastAsia="he-IL"/>
        </w:rPr>
      </w:pPr>
      <w:bookmarkStart w:id="457" w:name="_ETM_Q1_2557962"/>
      <w:bookmarkStart w:id="458" w:name="_ETM_Q1_2558041"/>
      <w:bookmarkEnd w:id="457"/>
      <w:bookmarkEnd w:id="458"/>
    </w:p>
    <w:p w:rsidR="00C0448E" w:rsidRDefault="00C0448E" w:rsidP="00C0448E">
      <w:pPr>
        <w:pStyle w:val="af6"/>
        <w:keepNext/>
        <w:rPr>
          <w:rtl/>
        </w:rPr>
      </w:pPr>
      <w:bookmarkStart w:id="459" w:name="ET_yor_5777_36"/>
      <w:r w:rsidRPr="00C0448E">
        <w:rPr>
          <w:rStyle w:val="TagStyle"/>
          <w:rtl/>
        </w:rPr>
        <w:t xml:space="preserve"> &lt;&lt; יור &gt;&gt; </w:t>
      </w:r>
      <w:r>
        <w:rPr>
          <w:rtl/>
        </w:rPr>
        <w:t>היו"ר מיקי חיימוביץ':</w:t>
      </w:r>
      <w:r w:rsidRPr="00C0448E">
        <w:rPr>
          <w:rStyle w:val="TagStyle"/>
          <w:rtl/>
        </w:rPr>
        <w:t xml:space="preserve"> &lt;&lt; יור &gt;&gt;</w:t>
      </w:r>
      <w:r>
        <w:rPr>
          <w:rtl/>
        </w:rPr>
        <w:t xml:space="preserve">   </w:t>
      </w:r>
      <w:bookmarkEnd w:id="459"/>
    </w:p>
    <w:p w:rsidR="00C0448E" w:rsidRDefault="00C0448E" w:rsidP="00C0448E">
      <w:pPr>
        <w:pStyle w:val="KeepWithNext"/>
        <w:rPr>
          <w:rtl/>
          <w:lang w:eastAsia="he-IL"/>
        </w:rPr>
      </w:pPr>
    </w:p>
    <w:p w:rsidR="00C0448E" w:rsidRDefault="00617B18" w:rsidP="00C0448E">
      <w:pPr>
        <w:rPr>
          <w:rtl/>
          <w:lang w:eastAsia="he-IL"/>
        </w:rPr>
      </w:pPr>
      <w:bookmarkStart w:id="460" w:name="_ETM_Q1_2559009"/>
      <w:bookmarkEnd w:id="460"/>
      <w:r>
        <w:rPr>
          <w:rFonts w:hint="cs"/>
          <w:rtl/>
          <w:lang w:eastAsia="he-IL"/>
        </w:rPr>
        <w:t>אין כאן דרקוניות חד-</w:t>
      </w:r>
      <w:r w:rsidR="00C0448E">
        <w:rPr>
          <w:rFonts w:hint="cs"/>
          <w:rtl/>
          <w:lang w:eastAsia="he-IL"/>
        </w:rPr>
        <w:t>כיוונית</w:t>
      </w:r>
      <w:r>
        <w:rPr>
          <w:rFonts w:hint="cs"/>
          <w:rtl/>
          <w:lang w:eastAsia="he-IL"/>
        </w:rPr>
        <w:t xml:space="preserve"> וזהו</w:t>
      </w:r>
      <w:r w:rsidR="00C0448E">
        <w:rPr>
          <w:rFonts w:hint="cs"/>
          <w:rtl/>
          <w:lang w:eastAsia="he-IL"/>
        </w:rPr>
        <w:t xml:space="preserve">. </w:t>
      </w:r>
      <w:bookmarkStart w:id="461" w:name="_ETM_Q1_2564665"/>
      <w:bookmarkEnd w:id="461"/>
    </w:p>
    <w:p w:rsidR="00C0448E" w:rsidRDefault="00C0448E" w:rsidP="00C0448E">
      <w:pPr>
        <w:rPr>
          <w:rtl/>
          <w:lang w:eastAsia="he-IL"/>
        </w:rPr>
      </w:pPr>
      <w:bookmarkStart w:id="462" w:name="_ETM_Q1_2565150"/>
      <w:bookmarkStart w:id="463" w:name="_ETM_Q1_2565228"/>
      <w:bookmarkEnd w:id="462"/>
      <w:bookmarkEnd w:id="463"/>
    </w:p>
    <w:p w:rsidR="00C0448E" w:rsidRDefault="00C0448E" w:rsidP="00C0448E">
      <w:pPr>
        <w:pStyle w:val="a4"/>
        <w:keepNext/>
        <w:rPr>
          <w:rtl/>
        </w:rPr>
      </w:pPr>
      <w:bookmarkStart w:id="464" w:name="ET_speaker_תומר_רוזנר_37"/>
      <w:r w:rsidRPr="00C0448E">
        <w:rPr>
          <w:rStyle w:val="TagStyle"/>
          <w:rtl/>
        </w:rPr>
        <w:t xml:space="preserve"> &lt;&lt; דובר &gt;&gt; </w:t>
      </w:r>
      <w:r>
        <w:rPr>
          <w:rtl/>
        </w:rPr>
        <w:t>תומר רוזנר:</w:t>
      </w:r>
      <w:r w:rsidRPr="00C0448E">
        <w:rPr>
          <w:rStyle w:val="TagStyle"/>
          <w:rtl/>
        </w:rPr>
        <w:t xml:space="preserve"> &lt;&lt; דובר &gt;&gt;</w:t>
      </w:r>
      <w:r>
        <w:rPr>
          <w:rtl/>
        </w:rPr>
        <w:t xml:space="preserve">   </w:t>
      </w:r>
      <w:bookmarkEnd w:id="464"/>
    </w:p>
    <w:p w:rsidR="00C0448E" w:rsidRDefault="00C0448E" w:rsidP="00C0448E">
      <w:pPr>
        <w:pStyle w:val="KeepWithNext"/>
        <w:rPr>
          <w:rtl/>
          <w:lang w:eastAsia="he-IL"/>
        </w:rPr>
      </w:pPr>
    </w:p>
    <w:p w:rsidR="00C0448E" w:rsidRDefault="00C0448E" w:rsidP="00617B18">
      <w:pPr>
        <w:rPr>
          <w:rtl/>
          <w:lang w:eastAsia="he-IL"/>
        </w:rPr>
      </w:pPr>
      <w:bookmarkStart w:id="465" w:name="_ETM_Q1_2566931"/>
      <w:bookmarkStart w:id="466" w:name="_ETM_Q1_2566993"/>
      <w:bookmarkEnd w:id="465"/>
      <w:bookmarkEnd w:id="466"/>
      <w:r>
        <w:rPr>
          <w:rFonts w:hint="cs"/>
          <w:rtl/>
          <w:lang w:eastAsia="he-IL"/>
        </w:rPr>
        <w:t xml:space="preserve">אתייחס לארבע </w:t>
      </w:r>
      <w:r w:rsidR="002D69C7">
        <w:rPr>
          <w:rFonts w:hint="cs"/>
          <w:rtl/>
          <w:lang w:eastAsia="he-IL"/>
        </w:rPr>
        <w:t xml:space="preserve">נקודות. </w:t>
      </w:r>
      <w:r w:rsidR="00617B18">
        <w:rPr>
          <w:rFonts w:hint="cs"/>
          <w:rtl/>
          <w:lang w:eastAsia="he-IL"/>
        </w:rPr>
        <w:t>לגבי מה שאמרתי בתחילת הדיון ש</w:t>
      </w:r>
      <w:r w:rsidR="002D69C7">
        <w:rPr>
          <w:rFonts w:hint="cs"/>
          <w:rtl/>
          <w:lang w:eastAsia="he-IL"/>
        </w:rPr>
        <w:t xml:space="preserve">העיצום </w:t>
      </w:r>
      <w:r w:rsidR="00617B18">
        <w:rPr>
          <w:rFonts w:hint="cs"/>
          <w:rtl/>
          <w:lang w:eastAsia="he-IL"/>
        </w:rPr>
        <w:t xml:space="preserve">הוא </w:t>
      </w:r>
      <w:r w:rsidR="002D69C7">
        <w:rPr>
          <w:rFonts w:hint="cs"/>
          <w:rtl/>
          <w:lang w:eastAsia="he-IL"/>
        </w:rPr>
        <w:t xml:space="preserve">גבוה </w:t>
      </w:r>
      <w:r w:rsidR="00617B18">
        <w:rPr>
          <w:rtl/>
          <w:lang w:eastAsia="he-IL"/>
        </w:rPr>
        <w:t>–</w:t>
      </w:r>
      <w:r w:rsidR="00617B18">
        <w:rPr>
          <w:rFonts w:hint="cs"/>
          <w:rtl/>
          <w:lang w:eastAsia="he-IL"/>
        </w:rPr>
        <w:t xml:space="preserve"> הוא אכן </w:t>
      </w:r>
      <w:bookmarkStart w:id="467" w:name="_ETM_Q1_2568818"/>
      <w:bookmarkEnd w:id="467"/>
      <w:r w:rsidR="00617B18">
        <w:rPr>
          <w:rFonts w:hint="cs"/>
          <w:rtl/>
          <w:lang w:eastAsia="he-IL"/>
        </w:rPr>
        <w:t xml:space="preserve">גבוה כי הוא מדבר על שקית אחת, על כל שקית אחת עיצום </w:t>
      </w:r>
      <w:bookmarkStart w:id="468" w:name="_ETM_Q1_2574561"/>
      <w:bookmarkEnd w:id="468"/>
      <w:r w:rsidR="00617B18">
        <w:rPr>
          <w:rFonts w:hint="cs"/>
          <w:rtl/>
          <w:lang w:eastAsia="he-IL"/>
        </w:rPr>
        <w:t>כספי של 40,000 שקלים, זה בהחלט גבוה. לכן יש להבחין.</w:t>
      </w:r>
    </w:p>
    <w:p w:rsidR="002D69C7" w:rsidRDefault="002D69C7" w:rsidP="00C0448E">
      <w:pPr>
        <w:rPr>
          <w:rtl/>
          <w:lang w:eastAsia="he-IL"/>
        </w:rPr>
      </w:pPr>
      <w:bookmarkStart w:id="469" w:name="_ETM_Q1_2579759"/>
      <w:bookmarkStart w:id="470" w:name="_ETM_Q1_2579837"/>
      <w:bookmarkEnd w:id="469"/>
      <w:bookmarkEnd w:id="470"/>
    </w:p>
    <w:p w:rsidR="00617B18" w:rsidRDefault="002D69C7" w:rsidP="00617B18">
      <w:pPr>
        <w:rPr>
          <w:rtl/>
          <w:lang w:eastAsia="he-IL"/>
        </w:rPr>
      </w:pPr>
      <w:bookmarkStart w:id="471" w:name="_ETM_Q1_2579915"/>
      <w:bookmarkStart w:id="472" w:name="_ETM_Q1_2579993"/>
      <w:bookmarkEnd w:id="471"/>
      <w:bookmarkEnd w:id="472"/>
      <w:r>
        <w:rPr>
          <w:rFonts w:hint="cs"/>
          <w:rtl/>
          <w:lang w:eastAsia="he-IL"/>
        </w:rPr>
        <w:t>לגבי הפערים</w:t>
      </w:r>
      <w:bookmarkStart w:id="473" w:name="_ETM_Q1_2581384"/>
      <w:bookmarkEnd w:id="473"/>
      <w:r>
        <w:rPr>
          <w:rFonts w:hint="cs"/>
          <w:rtl/>
          <w:lang w:eastAsia="he-IL"/>
        </w:rPr>
        <w:t xml:space="preserve">, </w:t>
      </w:r>
      <w:r w:rsidR="00617B18">
        <w:rPr>
          <w:rFonts w:hint="cs"/>
          <w:rtl/>
          <w:lang w:eastAsia="he-IL"/>
        </w:rPr>
        <w:t xml:space="preserve">נטענו שלוש טענות. </w:t>
      </w:r>
      <w:r>
        <w:rPr>
          <w:rFonts w:hint="cs"/>
          <w:rtl/>
          <w:lang w:eastAsia="he-IL"/>
        </w:rPr>
        <w:t xml:space="preserve">נטענה טענה של פחת, </w:t>
      </w:r>
      <w:r w:rsidR="00617B18">
        <w:rPr>
          <w:rFonts w:hint="cs"/>
          <w:rtl/>
          <w:lang w:eastAsia="he-IL"/>
        </w:rPr>
        <w:t xml:space="preserve">נטענה טענה </w:t>
      </w:r>
      <w:r>
        <w:rPr>
          <w:rFonts w:hint="cs"/>
          <w:rtl/>
          <w:lang w:eastAsia="he-IL"/>
        </w:rPr>
        <w:t>של שימוש עצמי ו</w:t>
      </w:r>
      <w:r w:rsidR="00617B18">
        <w:rPr>
          <w:rFonts w:hint="cs"/>
          <w:rtl/>
          <w:lang w:eastAsia="he-IL"/>
        </w:rPr>
        <w:t xml:space="preserve">נטענה טענה </w:t>
      </w:r>
      <w:r>
        <w:rPr>
          <w:rFonts w:hint="cs"/>
          <w:rtl/>
          <w:lang w:eastAsia="he-IL"/>
        </w:rPr>
        <w:t xml:space="preserve">של </w:t>
      </w:r>
      <w:bookmarkStart w:id="474" w:name="_ETM_Q1_2593727"/>
      <w:bookmarkEnd w:id="474"/>
      <w:r>
        <w:rPr>
          <w:rFonts w:hint="cs"/>
          <w:rtl/>
          <w:lang w:eastAsia="he-IL"/>
        </w:rPr>
        <w:t xml:space="preserve">צרכנים שמערימים על הרשתות. </w:t>
      </w:r>
    </w:p>
    <w:p w:rsidR="00617B18" w:rsidRDefault="00617B18" w:rsidP="00617B18">
      <w:pPr>
        <w:rPr>
          <w:rtl/>
          <w:lang w:eastAsia="he-IL"/>
        </w:rPr>
      </w:pPr>
    </w:p>
    <w:p w:rsidR="00617B18" w:rsidRDefault="00617B18" w:rsidP="00617B18">
      <w:pPr>
        <w:rPr>
          <w:rtl/>
          <w:lang w:eastAsia="he-IL"/>
        </w:rPr>
      </w:pPr>
      <w:r>
        <w:rPr>
          <w:rFonts w:hint="cs"/>
          <w:rtl/>
          <w:lang w:eastAsia="he-IL"/>
        </w:rPr>
        <w:t xml:space="preserve">לגבי שתי הטענות הראשונות, </w:t>
      </w:r>
      <w:bookmarkStart w:id="475" w:name="_ETM_Q1_2601675"/>
      <w:bookmarkEnd w:id="475"/>
      <w:r w:rsidR="002D69C7">
        <w:rPr>
          <w:rFonts w:hint="cs"/>
          <w:rtl/>
          <w:lang w:eastAsia="he-IL"/>
        </w:rPr>
        <w:t>אני מניח ש</w:t>
      </w:r>
      <w:r>
        <w:rPr>
          <w:rFonts w:hint="cs"/>
          <w:rtl/>
          <w:lang w:eastAsia="he-IL"/>
        </w:rPr>
        <w:t>א</w:t>
      </w:r>
      <w:r w:rsidR="002D69C7">
        <w:rPr>
          <w:rFonts w:hint="cs"/>
          <w:rtl/>
          <w:lang w:eastAsia="he-IL"/>
        </w:rPr>
        <w:t xml:space="preserve">ם יוכח שימוש עצמי </w:t>
      </w:r>
      <w:bookmarkStart w:id="476" w:name="_ETM_Q1_2604961"/>
      <w:bookmarkEnd w:id="476"/>
      <w:r w:rsidR="002D69C7">
        <w:rPr>
          <w:rFonts w:hint="cs"/>
          <w:rtl/>
          <w:lang w:eastAsia="he-IL"/>
        </w:rPr>
        <w:t>כזה או אחר זה לא יבוא בגדרי החוק</w:t>
      </w:r>
      <w:r>
        <w:rPr>
          <w:rFonts w:hint="cs"/>
          <w:rtl/>
          <w:lang w:eastAsia="he-IL"/>
        </w:rPr>
        <w:t xml:space="preserve"> וזה לא שקיות שעליהן צריכים לגבות היטל מכיוון שהחוק </w:t>
      </w:r>
      <w:bookmarkStart w:id="477" w:name="_ETM_Q1_2613254"/>
      <w:bookmarkEnd w:id="477"/>
      <w:r>
        <w:rPr>
          <w:rFonts w:hint="cs"/>
          <w:rtl/>
          <w:lang w:eastAsia="he-IL"/>
        </w:rPr>
        <w:t xml:space="preserve">לא מדבר על גביית היטל מן העוסק עצמו אלא רק </w:t>
      </w:r>
      <w:bookmarkStart w:id="478" w:name="_ETM_Q1_2617535"/>
      <w:bookmarkEnd w:id="478"/>
      <w:r>
        <w:rPr>
          <w:rFonts w:hint="cs"/>
          <w:rtl/>
          <w:lang w:eastAsia="he-IL"/>
        </w:rPr>
        <w:t>מצרכן שלו נמסרת השקית</w:t>
      </w:r>
      <w:r w:rsidR="002D69C7">
        <w:rPr>
          <w:rFonts w:hint="cs"/>
          <w:rtl/>
          <w:lang w:eastAsia="he-IL"/>
        </w:rPr>
        <w:t xml:space="preserve">. </w:t>
      </w:r>
      <w:r>
        <w:rPr>
          <w:rFonts w:hint="cs"/>
          <w:rtl/>
          <w:lang w:eastAsia="he-IL"/>
        </w:rPr>
        <w:t xml:space="preserve">לכן זה דבר שהוא עובדתי וצריך להוכיח אותו, ואם זה מוכח אז אין פער. </w:t>
      </w:r>
      <w:r w:rsidR="00F078BC">
        <w:rPr>
          <w:rFonts w:hint="cs"/>
          <w:rtl/>
          <w:lang w:eastAsia="he-IL"/>
        </w:rPr>
        <w:t xml:space="preserve">לגבי פחת </w:t>
      </w:r>
      <w:bookmarkStart w:id="479" w:name="_ETM_Q1_2633522"/>
      <w:bookmarkEnd w:id="479"/>
      <w:r w:rsidR="00F078BC">
        <w:rPr>
          <w:rtl/>
          <w:lang w:eastAsia="he-IL"/>
        </w:rPr>
        <w:t>–</w:t>
      </w:r>
      <w:r w:rsidR="00F078BC">
        <w:rPr>
          <w:rFonts w:hint="cs"/>
          <w:rtl/>
          <w:lang w:eastAsia="he-IL"/>
        </w:rPr>
        <w:t xml:space="preserve"> אותו דבר</w:t>
      </w:r>
      <w:r>
        <w:rPr>
          <w:rFonts w:hint="cs"/>
          <w:rtl/>
          <w:lang w:eastAsia="he-IL"/>
        </w:rPr>
        <w:t>,</w:t>
      </w:r>
      <w:r w:rsidR="00F078BC">
        <w:rPr>
          <w:rFonts w:hint="cs"/>
          <w:rtl/>
          <w:lang w:eastAsia="he-IL"/>
        </w:rPr>
        <w:t xml:space="preserve"> </w:t>
      </w:r>
      <w:r>
        <w:rPr>
          <w:rFonts w:hint="cs"/>
          <w:rtl/>
          <w:lang w:eastAsia="he-IL"/>
        </w:rPr>
        <w:t xml:space="preserve">אם זה </w:t>
      </w:r>
      <w:bookmarkStart w:id="480" w:name="_ETM_Q1_2624608"/>
      <w:bookmarkEnd w:id="480"/>
      <w:r>
        <w:rPr>
          <w:rFonts w:hint="cs"/>
          <w:rtl/>
          <w:lang w:eastAsia="he-IL"/>
        </w:rPr>
        <w:t xml:space="preserve">שקית שלא נעשה בה שימוש. </w:t>
      </w:r>
    </w:p>
    <w:p w:rsidR="00617B18" w:rsidRDefault="00617B18" w:rsidP="00617B18">
      <w:pPr>
        <w:rPr>
          <w:rtl/>
          <w:lang w:eastAsia="he-IL"/>
        </w:rPr>
      </w:pPr>
    </w:p>
    <w:p w:rsidR="002D69C7" w:rsidRDefault="00F078BC" w:rsidP="00617B18">
      <w:pPr>
        <w:rPr>
          <w:rtl/>
          <w:lang w:eastAsia="he-IL"/>
        </w:rPr>
      </w:pPr>
      <w:r>
        <w:rPr>
          <w:rFonts w:hint="cs"/>
          <w:rtl/>
          <w:lang w:eastAsia="he-IL"/>
        </w:rPr>
        <w:t>לגבי המערימים</w:t>
      </w:r>
      <w:r w:rsidR="00617B18">
        <w:rPr>
          <w:rFonts w:hint="cs"/>
          <w:rtl/>
          <w:lang w:eastAsia="he-IL"/>
        </w:rPr>
        <w:t xml:space="preserve">, כפי שאמר נציג שופרסל, </w:t>
      </w:r>
      <w:bookmarkStart w:id="481" w:name="_ETM_Q1_2633585"/>
      <w:bookmarkEnd w:id="481"/>
      <w:r w:rsidR="00617B18">
        <w:rPr>
          <w:rFonts w:hint="cs"/>
          <w:rtl/>
          <w:lang w:eastAsia="he-IL"/>
        </w:rPr>
        <w:t>אני מניח שלגבי שקיות חלב או יוגורט הוא לא היה</w:t>
      </w:r>
      <w:bookmarkStart w:id="482" w:name="_ETM_Q1_2638718"/>
      <w:bookmarkEnd w:id="482"/>
      <w:r w:rsidR="00617B18">
        <w:rPr>
          <w:rFonts w:hint="cs"/>
          <w:rtl/>
          <w:lang w:eastAsia="he-IL"/>
        </w:rPr>
        <w:t xml:space="preserve"> אומר שצרכנים מצליחים להערים עליו ולכן הוא לא גובה מהם</w:t>
      </w:r>
      <w:bookmarkStart w:id="483" w:name="_ETM_Q1_2643626"/>
      <w:bookmarkEnd w:id="483"/>
      <w:r w:rsidR="00617B18">
        <w:rPr>
          <w:rFonts w:hint="cs"/>
          <w:rtl/>
          <w:lang w:eastAsia="he-IL"/>
        </w:rPr>
        <w:t xml:space="preserve"> את מחיר היוגורט או את מחיר החלב</w:t>
      </w:r>
      <w:r>
        <w:rPr>
          <w:rFonts w:hint="cs"/>
          <w:rtl/>
          <w:lang w:eastAsia="he-IL"/>
        </w:rPr>
        <w:t xml:space="preserve">. הטענה הזאת אין לה שום </w:t>
      </w:r>
      <w:bookmarkStart w:id="484" w:name="_ETM_Q1_2649366"/>
      <w:bookmarkEnd w:id="484"/>
      <w:r>
        <w:rPr>
          <w:rFonts w:hint="cs"/>
          <w:rtl/>
          <w:lang w:eastAsia="he-IL"/>
        </w:rPr>
        <w:t>לגיטימיות. כפי שהרשת דואגת לכך שאנשים ישלמו</w:t>
      </w:r>
      <w:r w:rsidR="00617B18">
        <w:rPr>
          <w:rFonts w:hint="cs"/>
          <w:rtl/>
          <w:lang w:eastAsia="he-IL"/>
        </w:rPr>
        <w:t xml:space="preserve"> על כל מוצר </w:t>
      </w:r>
      <w:bookmarkStart w:id="485" w:name="_ETM_Q1_2653466"/>
      <w:bookmarkEnd w:id="485"/>
      <w:r w:rsidR="00617B18">
        <w:rPr>
          <w:rFonts w:hint="cs"/>
          <w:rtl/>
          <w:lang w:eastAsia="he-IL"/>
        </w:rPr>
        <w:t>אחר שהם קונים ולא יערימו עליה</w:t>
      </w:r>
      <w:r>
        <w:rPr>
          <w:rFonts w:hint="cs"/>
          <w:rtl/>
          <w:lang w:eastAsia="he-IL"/>
        </w:rPr>
        <w:t xml:space="preserve">, היא צריכה לדאוג </w:t>
      </w:r>
      <w:bookmarkStart w:id="486" w:name="_ETM_Q1_2661271"/>
      <w:bookmarkEnd w:id="486"/>
      <w:r w:rsidR="00617B18">
        <w:rPr>
          <w:rFonts w:hint="cs"/>
          <w:rtl/>
          <w:lang w:eastAsia="he-IL"/>
        </w:rPr>
        <w:t xml:space="preserve">לכך </w:t>
      </w:r>
      <w:r>
        <w:rPr>
          <w:rFonts w:hint="cs"/>
          <w:rtl/>
          <w:lang w:eastAsia="he-IL"/>
        </w:rPr>
        <w:t>ש</w:t>
      </w:r>
      <w:r w:rsidR="00617B18">
        <w:rPr>
          <w:rFonts w:hint="cs"/>
          <w:rtl/>
          <w:lang w:eastAsia="he-IL"/>
        </w:rPr>
        <w:t xml:space="preserve">גם </w:t>
      </w:r>
      <w:r>
        <w:rPr>
          <w:rFonts w:hint="cs"/>
          <w:rtl/>
          <w:lang w:eastAsia="he-IL"/>
        </w:rPr>
        <w:t xml:space="preserve">לא יערימו </w:t>
      </w:r>
      <w:r w:rsidR="00617B18">
        <w:rPr>
          <w:rFonts w:hint="cs"/>
          <w:rtl/>
          <w:lang w:eastAsia="he-IL"/>
        </w:rPr>
        <w:t xml:space="preserve">עליה בתחום הזה. </w:t>
      </w:r>
      <w:bookmarkStart w:id="487" w:name="_ETM_Q1_2659094"/>
      <w:bookmarkEnd w:id="487"/>
    </w:p>
    <w:p w:rsidR="00F078BC" w:rsidRDefault="00F078BC" w:rsidP="00C0448E">
      <w:pPr>
        <w:rPr>
          <w:rtl/>
          <w:lang w:eastAsia="he-IL"/>
        </w:rPr>
      </w:pPr>
      <w:bookmarkStart w:id="488" w:name="_ETM_Q1_2663974"/>
      <w:bookmarkStart w:id="489" w:name="_ETM_Q1_2664037"/>
      <w:bookmarkStart w:id="490" w:name="_ETM_Q1_2666177"/>
      <w:bookmarkEnd w:id="488"/>
      <w:bookmarkEnd w:id="489"/>
      <w:bookmarkEnd w:id="490"/>
    </w:p>
    <w:p w:rsidR="00F078BC" w:rsidRDefault="00F078BC" w:rsidP="00F078BC">
      <w:pPr>
        <w:pStyle w:val="af9"/>
        <w:keepNext/>
        <w:rPr>
          <w:rtl/>
          <w:lang w:eastAsia="he-IL"/>
        </w:rPr>
      </w:pPr>
      <w:bookmarkStart w:id="491" w:name="ET_guest_614831_38"/>
      <w:r w:rsidRPr="00F078BC">
        <w:rPr>
          <w:rStyle w:val="TagStyle"/>
          <w:rtl/>
        </w:rPr>
        <w:t xml:space="preserve"> &lt;&lt; אורח &gt;&gt; </w:t>
      </w:r>
      <w:r>
        <w:rPr>
          <w:rtl/>
          <w:lang w:eastAsia="he-IL"/>
        </w:rPr>
        <w:t>ערן מאירי:</w:t>
      </w:r>
      <w:r w:rsidRPr="00F078BC">
        <w:rPr>
          <w:rStyle w:val="TagStyle"/>
          <w:rtl/>
        </w:rPr>
        <w:t xml:space="preserve"> &lt;&lt; אורח &gt;&gt;</w:t>
      </w:r>
      <w:r>
        <w:rPr>
          <w:rtl/>
          <w:lang w:eastAsia="he-IL"/>
        </w:rPr>
        <w:t xml:space="preserve">   </w:t>
      </w:r>
      <w:bookmarkEnd w:id="491"/>
    </w:p>
    <w:p w:rsidR="00F078BC" w:rsidRDefault="00F078BC" w:rsidP="00F078BC">
      <w:pPr>
        <w:pStyle w:val="KeepWithNext"/>
        <w:rPr>
          <w:rtl/>
          <w:lang w:eastAsia="he-IL"/>
        </w:rPr>
      </w:pPr>
    </w:p>
    <w:p w:rsidR="00F078BC" w:rsidRDefault="00617B18" w:rsidP="00373A93">
      <w:pPr>
        <w:rPr>
          <w:rtl/>
          <w:lang w:eastAsia="he-IL"/>
        </w:rPr>
      </w:pPr>
      <w:bookmarkStart w:id="492" w:name="_ETM_Q1_2666709"/>
      <w:bookmarkStart w:id="493" w:name="_ETM_Q1_2666756"/>
      <w:bookmarkEnd w:id="492"/>
      <w:bookmarkEnd w:id="493"/>
      <w:r>
        <w:rPr>
          <w:rFonts w:hint="cs"/>
          <w:rtl/>
          <w:lang w:eastAsia="he-IL"/>
        </w:rPr>
        <w:t xml:space="preserve">רק לתקן: </w:t>
      </w:r>
      <w:r w:rsidR="00F078BC">
        <w:rPr>
          <w:rFonts w:hint="cs"/>
          <w:rtl/>
          <w:lang w:eastAsia="he-IL"/>
        </w:rPr>
        <w:t xml:space="preserve">אנחנו ניזוקים </w:t>
      </w:r>
      <w:r>
        <w:rPr>
          <w:rFonts w:hint="cs"/>
          <w:rtl/>
          <w:lang w:eastAsia="he-IL"/>
        </w:rPr>
        <w:t>במיליוני שקלים בשנה בשל גנ</w:t>
      </w:r>
      <w:r w:rsidR="00EA7399">
        <w:rPr>
          <w:rFonts w:hint="cs"/>
          <w:rtl/>
          <w:lang w:eastAsia="he-IL"/>
        </w:rPr>
        <w:t>י</w:t>
      </w:r>
      <w:r>
        <w:rPr>
          <w:rFonts w:hint="cs"/>
          <w:rtl/>
          <w:lang w:eastAsia="he-IL"/>
        </w:rPr>
        <w:t>בות, והגנ</w:t>
      </w:r>
      <w:r w:rsidR="00EA7399">
        <w:rPr>
          <w:rFonts w:hint="cs"/>
          <w:rtl/>
          <w:lang w:eastAsia="he-IL"/>
        </w:rPr>
        <w:t>י</w:t>
      </w:r>
      <w:r>
        <w:rPr>
          <w:rFonts w:hint="cs"/>
          <w:rtl/>
          <w:lang w:eastAsia="he-IL"/>
        </w:rPr>
        <w:t>בות האלה הן לא דבר שאני מעודד, אבל אנחנו סובלים מהן</w:t>
      </w:r>
      <w:r w:rsidR="00F078BC">
        <w:rPr>
          <w:rFonts w:hint="cs"/>
          <w:rtl/>
          <w:lang w:eastAsia="he-IL"/>
        </w:rPr>
        <w:t xml:space="preserve">. </w:t>
      </w:r>
      <w:r>
        <w:rPr>
          <w:rFonts w:hint="cs"/>
          <w:rtl/>
          <w:lang w:eastAsia="he-IL"/>
        </w:rPr>
        <w:t xml:space="preserve">כפי שאני סובל </w:t>
      </w:r>
      <w:bookmarkStart w:id="494" w:name="_ETM_Q1_2670706"/>
      <w:bookmarkEnd w:id="494"/>
      <w:r>
        <w:rPr>
          <w:rFonts w:hint="cs"/>
          <w:rtl/>
          <w:lang w:eastAsia="he-IL"/>
        </w:rPr>
        <w:t>מגנ</w:t>
      </w:r>
      <w:r w:rsidR="00EA7399">
        <w:rPr>
          <w:rFonts w:hint="cs"/>
          <w:rtl/>
          <w:lang w:eastAsia="he-IL"/>
        </w:rPr>
        <w:t>י</w:t>
      </w:r>
      <w:r>
        <w:rPr>
          <w:rFonts w:hint="cs"/>
          <w:rtl/>
          <w:lang w:eastAsia="he-IL"/>
        </w:rPr>
        <w:t>בה של גבינה אני סובל גם מגניבה של שקית. מבחינתי זה אותו דבר, ולא שאני משלים עם זה. תבדקו</w:t>
      </w:r>
      <w:bookmarkStart w:id="495" w:name="_ETM_Q1_2681759"/>
      <w:bookmarkEnd w:id="495"/>
      <w:r>
        <w:rPr>
          <w:rFonts w:hint="cs"/>
          <w:rtl/>
          <w:lang w:eastAsia="he-IL"/>
        </w:rPr>
        <w:t xml:space="preserve"> בכל הרשתות, </w:t>
      </w:r>
      <w:r w:rsidR="00F078BC">
        <w:rPr>
          <w:rFonts w:hint="cs"/>
          <w:rtl/>
          <w:lang w:eastAsia="he-IL"/>
        </w:rPr>
        <w:t xml:space="preserve">חלק מן </w:t>
      </w:r>
      <w:bookmarkStart w:id="496" w:name="_ETM_Q1_2683130"/>
      <w:bookmarkEnd w:id="496"/>
      <w:r w:rsidR="00F078BC">
        <w:rPr>
          <w:rFonts w:hint="cs"/>
          <w:rtl/>
          <w:lang w:eastAsia="he-IL"/>
        </w:rPr>
        <w:t xml:space="preserve">המבנה של הרשתות </w:t>
      </w:r>
      <w:r>
        <w:rPr>
          <w:rFonts w:hint="cs"/>
          <w:rtl/>
          <w:lang w:eastAsia="he-IL"/>
        </w:rPr>
        <w:t xml:space="preserve">נוגע לנושא של </w:t>
      </w:r>
      <w:r w:rsidR="00F078BC">
        <w:rPr>
          <w:rFonts w:hint="cs"/>
          <w:rtl/>
          <w:lang w:eastAsia="he-IL"/>
        </w:rPr>
        <w:t>גנ</w:t>
      </w:r>
      <w:r w:rsidR="00EA7399">
        <w:rPr>
          <w:rFonts w:hint="cs"/>
          <w:rtl/>
          <w:lang w:eastAsia="he-IL"/>
        </w:rPr>
        <w:t>י</w:t>
      </w:r>
      <w:r w:rsidR="00F078BC">
        <w:rPr>
          <w:rFonts w:hint="cs"/>
          <w:rtl/>
          <w:lang w:eastAsia="he-IL"/>
        </w:rPr>
        <w:t>בות, ועושים את כל המאמצים</w:t>
      </w:r>
      <w:r>
        <w:rPr>
          <w:rFonts w:hint="cs"/>
          <w:rtl/>
          <w:lang w:eastAsia="he-IL"/>
        </w:rPr>
        <w:t>.</w:t>
      </w:r>
      <w:r w:rsidR="00F078BC">
        <w:rPr>
          <w:rFonts w:hint="cs"/>
          <w:rtl/>
          <w:lang w:eastAsia="he-IL"/>
        </w:rPr>
        <w:t xml:space="preserve"> </w:t>
      </w:r>
      <w:bookmarkStart w:id="497" w:name="_ETM_Q1_2689661"/>
      <w:bookmarkEnd w:id="497"/>
      <w:r w:rsidR="00F078BC">
        <w:rPr>
          <w:rFonts w:hint="cs"/>
          <w:rtl/>
          <w:lang w:eastAsia="he-IL"/>
        </w:rPr>
        <w:t>ברור לגמרי שמבחינתנו אין שום</w:t>
      </w:r>
      <w:r>
        <w:rPr>
          <w:rFonts w:hint="cs"/>
          <w:rtl/>
          <w:lang w:eastAsia="he-IL"/>
        </w:rPr>
        <w:t xml:space="preserve"> הקלה בגנ</w:t>
      </w:r>
      <w:r w:rsidR="00EA7399">
        <w:rPr>
          <w:rFonts w:hint="cs"/>
          <w:rtl/>
          <w:lang w:eastAsia="he-IL"/>
        </w:rPr>
        <w:t>י</w:t>
      </w:r>
      <w:r>
        <w:rPr>
          <w:rFonts w:hint="cs"/>
          <w:rtl/>
          <w:lang w:eastAsia="he-IL"/>
        </w:rPr>
        <w:t xml:space="preserve">בה של מוצר </w:t>
      </w:r>
      <w:bookmarkStart w:id="498" w:name="_ETM_Q1_2693013"/>
      <w:bookmarkEnd w:id="498"/>
      <w:r>
        <w:rPr>
          <w:rFonts w:hint="cs"/>
          <w:rtl/>
          <w:lang w:eastAsia="he-IL"/>
        </w:rPr>
        <w:t>כזה או אחר</w:t>
      </w:r>
      <w:r w:rsidR="00F078BC">
        <w:rPr>
          <w:rFonts w:hint="cs"/>
          <w:rtl/>
          <w:lang w:eastAsia="he-IL"/>
        </w:rPr>
        <w:t>, אבל זה קיים</w:t>
      </w:r>
      <w:r>
        <w:rPr>
          <w:rFonts w:hint="cs"/>
          <w:rtl/>
          <w:lang w:eastAsia="he-IL"/>
        </w:rPr>
        <w:t>, זה חלק מן הפעילות של סופרמרקטים</w:t>
      </w:r>
      <w:r w:rsidR="00F078BC">
        <w:rPr>
          <w:rFonts w:hint="cs"/>
          <w:rtl/>
          <w:lang w:eastAsia="he-IL"/>
        </w:rPr>
        <w:t xml:space="preserve">. </w:t>
      </w:r>
    </w:p>
    <w:p w:rsidR="00F078BC" w:rsidRDefault="00F078BC" w:rsidP="00F078BC">
      <w:pPr>
        <w:rPr>
          <w:rtl/>
          <w:lang w:eastAsia="he-IL"/>
        </w:rPr>
      </w:pPr>
      <w:bookmarkStart w:id="499" w:name="_ETM_Q1_2700207"/>
      <w:bookmarkStart w:id="500" w:name="_ETM_Q1_2700286"/>
      <w:bookmarkStart w:id="501" w:name="_ETM_Q1_2703535"/>
      <w:bookmarkEnd w:id="499"/>
      <w:bookmarkEnd w:id="500"/>
      <w:bookmarkEnd w:id="501"/>
    </w:p>
    <w:p w:rsidR="00F078BC" w:rsidRDefault="00F078BC" w:rsidP="00F078BC">
      <w:pPr>
        <w:pStyle w:val="af9"/>
        <w:keepNext/>
        <w:rPr>
          <w:rtl/>
          <w:lang w:eastAsia="he-IL"/>
        </w:rPr>
      </w:pPr>
      <w:bookmarkStart w:id="502" w:name="ET_guest_371714_39"/>
      <w:r w:rsidRPr="00F078BC">
        <w:rPr>
          <w:rStyle w:val="TagStyle"/>
          <w:rtl/>
        </w:rPr>
        <w:t xml:space="preserve"> &lt;&lt; אורח &gt;&gt; </w:t>
      </w:r>
      <w:r>
        <w:rPr>
          <w:rtl/>
          <w:lang w:eastAsia="he-IL"/>
        </w:rPr>
        <w:t>נטע דרורי:</w:t>
      </w:r>
      <w:r w:rsidRPr="00F078BC">
        <w:rPr>
          <w:rStyle w:val="TagStyle"/>
          <w:rtl/>
        </w:rPr>
        <w:t xml:space="preserve"> &lt;&lt; אורח &gt;&gt;</w:t>
      </w:r>
      <w:r>
        <w:rPr>
          <w:rtl/>
          <w:lang w:eastAsia="he-IL"/>
        </w:rPr>
        <w:t xml:space="preserve">   </w:t>
      </w:r>
      <w:bookmarkEnd w:id="502"/>
    </w:p>
    <w:p w:rsidR="00F078BC" w:rsidRDefault="00F078BC" w:rsidP="00F078BC">
      <w:pPr>
        <w:pStyle w:val="KeepWithNext"/>
        <w:rPr>
          <w:rtl/>
          <w:lang w:eastAsia="he-IL"/>
        </w:rPr>
      </w:pPr>
    </w:p>
    <w:p w:rsidR="00407554" w:rsidRDefault="00407554" w:rsidP="008302C0">
      <w:pPr>
        <w:rPr>
          <w:rtl/>
          <w:lang w:eastAsia="he-IL"/>
        </w:rPr>
      </w:pPr>
      <w:r>
        <w:rPr>
          <w:rFonts w:hint="cs"/>
          <w:rtl/>
          <w:lang w:eastAsia="he-IL"/>
        </w:rPr>
        <w:t xml:space="preserve">אני רוצה </w:t>
      </w:r>
      <w:bookmarkStart w:id="503" w:name="_ETM_Q1_2700221"/>
      <w:bookmarkEnd w:id="503"/>
      <w:r>
        <w:rPr>
          <w:rFonts w:hint="cs"/>
          <w:rtl/>
          <w:lang w:eastAsia="he-IL"/>
        </w:rPr>
        <w:t xml:space="preserve">להתייחס לטענות. קודם כול, </w:t>
      </w:r>
      <w:r w:rsidR="00F078BC">
        <w:rPr>
          <w:rFonts w:hint="cs"/>
          <w:rtl/>
          <w:lang w:eastAsia="he-IL"/>
        </w:rPr>
        <w:t>ה</w:t>
      </w:r>
      <w:bookmarkStart w:id="504" w:name="_ETM_Q1_2704160"/>
      <w:bookmarkStart w:id="505" w:name="_ETM_Q1_2704207"/>
      <w:bookmarkEnd w:id="504"/>
      <w:bookmarkEnd w:id="505"/>
      <w:r w:rsidR="00F078BC">
        <w:rPr>
          <w:rFonts w:hint="cs"/>
          <w:rtl/>
          <w:lang w:eastAsia="he-IL"/>
        </w:rPr>
        <w:t xml:space="preserve">סוגיה של </w:t>
      </w:r>
      <w:bookmarkStart w:id="506" w:name="_ETM_Q1_2705520"/>
      <w:bookmarkEnd w:id="506"/>
      <w:r w:rsidR="00F078BC">
        <w:rPr>
          <w:rFonts w:hint="cs"/>
          <w:rtl/>
          <w:lang w:eastAsia="he-IL"/>
        </w:rPr>
        <w:t xml:space="preserve">שימוש עצמי לא דנו בה מול תומר, היא סוגיה </w:t>
      </w:r>
      <w:bookmarkStart w:id="507" w:name="_ETM_Q1_2712395"/>
      <w:bookmarkEnd w:id="507"/>
      <w:r w:rsidR="00F078BC">
        <w:rPr>
          <w:rFonts w:hint="cs"/>
          <w:rtl/>
          <w:lang w:eastAsia="he-IL"/>
        </w:rPr>
        <w:t xml:space="preserve">מאוד פרובלמטית. </w:t>
      </w:r>
      <w:r>
        <w:rPr>
          <w:rFonts w:hint="cs"/>
          <w:rtl/>
          <w:lang w:eastAsia="he-IL"/>
        </w:rPr>
        <w:t>אני חייבת להגיד ש</w:t>
      </w:r>
      <w:r w:rsidR="00F078BC">
        <w:rPr>
          <w:rFonts w:hint="cs"/>
          <w:rtl/>
          <w:lang w:eastAsia="he-IL"/>
        </w:rPr>
        <w:t xml:space="preserve">היא מוטלת בספק אפילו, עד כמה </w:t>
      </w:r>
      <w:r>
        <w:rPr>
          <w:rFonts w:hint="cs"/>
          <w:rtl/>
          <w:lang w:eastAsia="he-IL"/>
        </w:rPr>
        <w:t xml:space="preserve">טענות כאלה של </w:t>
      </w:r>
      <w:r w:rsidR="00F078BC">
        <w:rPr>
          <w:rFonts w:hint="cs"/>
          <w:rtl/>
          <w:lang w:eastAsia="he-IL"/>
        </w:rPr>
        <w:t xml:space="preserve">שימוש עצמי </w:t>
      </w:r>
      <w:bookmarkStart w:id="508" w:name="_ETM_Q1_2726816"/>
      <w:bookmarkEnd w:id="508"/>
      <w:r>
        <w:rPr>
          <w:rFonts w:hint="cs"/>
          <w:rtl/>
          <w:lang w:eastAsia="he-IL"/>
        </w:rPr>
        <w:t xml:space="preserve">לגיטימיות, שימוש עצמי </w:t>
      </w:r>
      <w:r w:rsidR="00F078BC">
        <w:rPr>
          <w:rFonts w:hint="cs"/>
          <w:rtl/>
          <w:lang w:eastAsia="he-IL"/>
        </w:rPr>
        <w:t>בשקיות שהמטרה שלהן היא להיות שקיות לנשיאת המוצרים</w:t>
      </w:r>
      <w:r w:rsidR="008302C0">
        <w:rPr>
          <w:rFonts w:hint="cs"/>
          <w:rtl/>
          <w:lang w:eastAsia="he-IL"/>
        </w:rPr>
        <w:t>,</w:t>
      </w:r>
      <w:r w:rsidR="00F078BC">
        <w:rPr>
          <w:rFonts w:hint="cs"/>
          <w:rtl/>
          <w:lang w:eastAsia="he-IL"/>
        </w:rPr>
        <w:t xml:space="preserve"> האם אנחנו </w:t>
      </w:r>
      <w:bookmarkStart w:id="509" w:name="_ETM_Q1_2737097"/>
      <w:bookmarkEnd w:id="509"/>
      <w:r w:rsidR="00F078BC">
        <w:rPr>
          <w:rFonts w:hint="cs"/>
          <w:rtl/>
          <w:lang w:eastAsia="he-IL"/>
        </w:rPr>
        <w:t>מאפשרים לעובדי הסופרמרקטים</w:t>
      </w:r>
      <w:r>
        <w:rPr>
          <w:rFonts w:hint="cs"/>
          <w:rtl/>
          <w:lang w:eastAsia="he-IL"/>
        </w:rPr>
        <w:t xml:space="preserve"> לעשות שימוש בשקיות האלה, שאמורות להיות </w:t>
      </w:r>
      <w:bookmarkStart w:id="510" w:name="_ETM_Q1_2741856"/>
      <w:bookmarkEnd w:id="510"/>
      <w:r>
        <w:rPr>
          <w:rFonts w:hint="cs"/>
          <w:rtl/>
          <w:lang w:eastAsia="he-IL"/>
        </w:rPr>
        <w:t>כמו כל מוצר ולהימכר והחוק קבע לגביהן הסדר ספציפי</w:t>
      </w:r>
      <w:r w:rsidR="00F078BC">
        <w:rPr>
          <w:rFonts w:hint="cs"/>
          <w:rtl/>
          <w:lang w:eastAsia="he-IL"/>
        </w:rPr>
        <w:t xml:space="preserve">. אני מאוד מאוד מסתייגת מן האמירה </w:t>
      </w:r>
      <w:bookmarkStart w:id="511" w:name="_ETM_Q1_2754112"/>
      <w:bookmarkEnd w:id="511"/>
      <w:r w:rsidR="00F078BC">
        <w:rPr>
          <w:rFonts w:hint="cs"/>
          <w:rtl/>
          <w:lang w:eastAsia="he-IL"/>
        </w:rPr>
        <w:t xml:space="preserve">העקרונית </w:t>
      </w:r>
      <w:r>
        <w:rPr>
          <w:rFonts w:hint="cs"/>
          <w:rtl/>
          <w:lang w:eastAsia="he-IL"/>
        </w:rPr>
        <w:t xml:space="preserve">בהקשר של </w:t>
      </w:r>
      <w:bookmarkStart w:id="512" w:name="_ETM_Q1_2751281"/>
      <w:bookmarkEnd w:id="512"/>
      <w:r w:rsidR="00F078BC">
        <w:rPr>
          <w:rFonts w:hint="cs"/>
          <w:rtl/>
          <w:lang w:eastAsia="he-IL"/>
        </w:rPr>
        <w:t xml:space="preserve">השימוש העצמי. </w:t>
      </w:r>
      <w:r>
        <w:rPr>
          <w:rFonts w:hint="cs"/>
          <w:rtl/>
          <w:lang w:eastAsia="he-IL"/>
        </w:rPr>
        <w:t xml:space="preserve">אני גם לא חושבת שזה נושא הדיון. </w:t>
      </w:r>
      <w:bookmarkStart w:id="513" w:name="_ETM_Q1_2757510"/>
      <w:bookmarkEnd w:id="513"/>
    </w:p>
    <w:p w:rsidR="00407554" w:rsidRDefault="00407554" w:rsidP="00407554">
      <w:pPr>
        <w:rPr>
          <w:rtl/>
          <w:lang w:eastAsia="he-IL"/>
        </w:rPr>
      </w:pPr>
      <w:bookmarkStart w:id="514" w:name="_ETM_Q1_2757567"/>
      <w:bookmarkStart w:id="515" w:name="_ETM_Q1_2757637"/>
      <w:bookmarkEnd w:id="514"/>
      <w:bookmarkEnd w:id="515"/>
    </w:p>
    <w:p w:rsidR="00F078BC" w:rsidRDefault="00F078BC" w:rsidP="00407554">
      <w:pPr>
        <w:rPr>
          <w:rtl/>
          <w:lang w:eastAsia="he-IL"/>
        </w:rPr>
      </w:pPr>
      <w:bookmarkStart w:id="516" w:name="_ETM_Q1_2757697"/>
      <w:bookmarkEnd w:id="516"/>
      <w:r>
        <w:rPr>
          <w:rFonts w:hint="cs"/>
          <w:rtl/>
          <w:lang w:eastAsia="he-IL"/>
        </w:rPr>
        <w:t xml:space="preserve">בכל מקרה אגיד שלגבי התהליך שאנחנו </w:t>
      </w:r>
      <w:bookmarkStart w:id="517" w:name="_ETM_Q1_2764142"/>
      <w:bookmarkEnd w:id="517"/>
      <w:r>
        <w:rPr>
          <w:rFonts w:hint="cs"/>
          <w:rtl/>
          <w:lang w:eastAsia="he-IL"/>
        </w:rPr>
        <w:t xml:space="preserve">מדברים בו, לאחר הדיווחים נעשית עבודת ביקורת, </w:t>
      </w:r>
      <w:r w:rsidR="00407554">
        <w:rPr>
          <w:rFonts w:hint="cs"/>
          <w:rtl/>
          <w:lang w:eastAsia="he-IL"/>
        </w:rPr>
        <w:t xml:space="preserve">נועה שפיצר מזרחי </w:t>
      </w:r>
      <w:bookmarkStart w:id="518" w:name="_ETM_Q1_2766254"/>
      <w:bookmarkEnd w:id="518"/>
      <w:r w:rsidR="00407554">
        <w:rPr>
          <w:rFonts w:hint="cs"/>
          <w:rtl/>
          <w:lang w:eastAsia="he-IL"/>
        </w:rPr>
        <w:t xml:space="preserve">גם יכולה להרחיב על זה, </w:t>
      </w:r>
      <w:r w:rsidR="008302C0">
        <w:rPr>
          <w:rFonts w:hint="cs"/>
          <w:rtl/>
          <w:lang w:eastAsia="he-IL"/>
        </w:rPr>
        <w:t>ו</w:t>
      </w:r>
      <w:r>
        <w:rPr>
          <w:rFonts w:hint="cs"/>
          <w:rtl/>
          <w:lang w:eastAsia="he-IL"/>
        </w:rPr>
        <w:t xml:space="preserve">שומעים את הטענות. </w:t>
      </w:r>
      <w:bookmarkStart w:id="519" w:name="_ETM_Q1_2775157"/>
      <w:bookmarkEnd w:id="519"/>
      <w:r>
        <w:rPr>
          <w:rFonts w:hint="cs"/>
          <w:rtl/>
          <w:lang w:eastAsia="he-IL"/>
        </w:rPr>
        <w:t xml:space="preserve">רק לאחר שיש בדיקה של </w:t>
      </w:r>
      <w:r w:rsidR="00407554">
        <w:rPr>
          <w:rFonts w:hint="cs"/>
          <w:rtl/>
          <w:lang w:eastAsia="he-IL"/>
        </w:rPr>
        <w:t>הדיווחים עצמם ושל ההצדקות שהוצגו</w:t>
      </w:r>
      <w:bookmarkStart w:id="520" w:name="_ETM_Q1_2777273"/>
      <w:bookmarkEnd w:id="520"/>
      <w:r w:rsidR="00407554">
        <w:rPr>
          <w:rFonts w:hint="cs"/>
          <w:rtl/>
          <w:lang w:eastAsia="he-IL"/>
        </w:rPr>
        <w:t xml:space="preserve"> לגביהם והפערים שהוצגו, רק לאחר מכן </w:t>
      </w:r>
      <w:r>
        <w:rPr>
          <w:rFonts w:hint="cs"/>
          <w:rtl/>
          <w:lang w:eastAsia="he-IL"/>
        </w:rPr>
        <w:t>אנחנו נכנסים בכלל לפאזה</w:t>
      </w:r>
      <w:r w:rsidR="00407554">
        <w:rPr>
          <w:rFonts w:hint="cs"/>
          <w:rtl/>
          <w:lang w:eastAsia="he-IL"/>
        </w:rPr>
        <w:t>, אם בכלל,</w:t>
      </w:r>
      <w:r>
        <w:rPr>
          <w:rFonts w:hint="cs"/>
          <w:rtl/>
          <w:lang w:eastAsia="he-IL"/>
        </w:rPr>
        <w:t xml:space="preserve"> של </w:t>
      </w:r>
      <w:bookmarkStart w:id="521" w:name="_ETM_Q1_2788703"/>
      <w:bookmarkEnd w:id="521"/>
      <w:r>
        <w:rPr>
          <w:rFonts w:hint="cs"/>
          <w:rtl/>
          <w:lang w:eastAsia="he-IL"/>
        </w:rPr>
        <w:t xml:space="preserve">האכיפה. </w:t>
      </w:r>
    </w:p>
    <w:p w:rsidR="00F078BC" w:rsidRDefault="00F078BC" w:rsidP="00F078BC">
      <w:pPr>
        <w:rPr>
          <w:rtl/>
          <w:lang w:eastAsia="he-IL"/>
        </w:rPr>
      </w:pPr>
      <w:bookmarkStart w:id="522" w:name="_ETM_Q1_2790266"/>
      <w:bookmarkStart w:id="523" w:name="_ETM_Q1_2790328"/>
      <w:bookmarkEnd w:id="522"/>
      <w:bookmarkEnd w:id="523"/>
    </w:p>
    <w:p w:rsidR="00F078BC" w:rsidRDefault="00F078BC" w:rsidP="008302C0">
      <w:pPr>
        <w:rPr>
          <w:rtl/>
          <w:lang w:eastAsia="he-IL"/>
        </w:rPr>
      </w:pPr>
      <w:bookmarkStart w:id="524" w:name="_ETM_Q1_2790391"/>
      <w:bookmarkStart w:id="525" w:name="_ETM_Q1_2790453"/>
      <w:bookmarkEnd w:id="524"/>
      <w:bookmarkEnd w:id="525"/>
      <w:r>
        <w:rPr>
          <w:rFonts w:hint="cs"/>
          <w:rtl/>
          <w:lang w:eastAsia="he-IL"/>
        </w:rPr>
        <w:t xml:space="preserve">אמור להיות די ברור שכדי שאנחנו </w:t>
      </w:r>
      <w:r w:rsidR="006F4F1C">
        <w:rPr>
          <w:rFonts w:hint="cs"/>
          <w:rtl/>
          <w:lang w:eastAsia="he-IL"/>
        </w:rPr>
        <w:t xml:space="preserve">כרשות מנהלית </w:t>
      </w:r>
      <w:r>
        <w:rPr>
          <w:rFonts w:hint="cs"/>
          <w:rtl/>
          <w:lang w:eastAsia="he-IL"/>
        </w:rPr>
        <w:t xml:space="preserve">ניזום הליך אכיפה, </w:t>
      </w:r>
      <w:bookmarkStart w:id="526" w:name="_ETM_Q1_2798015"/>
      <w:bookmarkEnd w:id="526"/>
      <w:r>
        <w:rPr>
          <w:rFonts w:hint="cs"/>
          <w:rtl/>
          <w:lang w:eastAsia="he-IL"/>
        </w:rPr>
        <w:t xml:space="preserve">עם כל המשמעויות של זה, </w:t>
      </w:r>
      <w:r w:rsidR="006F4F1C">
        <w:rPr>
          <w:rFonts w:hint="cs"/>
          <w:rtl/>
          <w:lang w:eastAsia="he-IL"/>
        </w:rPr>
        <w:t xml:space="preserve">שיש לזה משמעויות גם מבחינת המשאבים שלנו: להוציא הודעות, </w:t>
      </w:r>
      <w:r>
        <w:rPr>
          <w:rFonts w:hint="cs"/>
          <w:rtl/>
          <w:lang w:eastAsia="he-IL"/>
        </w:rPr>
        <w:t xml:space="preserve">לקיים שימועים, </w:t>
      </w:r>
      <w:r w:rsidR="006F4F1C">
        <w:rPr>
          <w:rFonts w:hint="cs"/>
          <w:rtl/>
          <w:lang w:eastAsia="he-IL"/>
        </w:rPr>
        <w:t xml:space="preserve">כמובן אנחנו מחויבים גם לכל הכללים שבחוק וגם </w:t>
      </w:r>
      <w:bookmarkStart w:id="527" w:name="_ETM_Q1_2804983"/>
      <w:bookmarkEnd w:id="527"/>
      <w:r w:rsidR="008302C0">
        <w:rPr>
          <w:rFonts w:hint="cs"/>
          <w:rtl/>
          <w:lang w:eastAsia="he-IL"/>
        </w:rPr>
        <w:t>ל</w:t>
      </w:r>
      <w:r w:rsidR="006F4F1C">
        <w:rPr>
          <w:rFonts w:hint="cs"/>
          <w:rtl/>
          <w:lang w:eastAsia="he-IL"/>
        </w:rPr>
        <w:t>כללים שחלים עלינו ככל רשות מנהלית, זה דבר שדורש</w:t>
      </w:r>
      <w:bookmarkStart w:id="528" w:name="_ETM_Q1_2808516"/>
      <w:bookmarkEnd w:id="528"/>
      <w:r w:rsidR="006F4F1C">
        <w:rPr>
          <w:rFonts w:hint="cs"/>
          <w:rtl/>
          <w:lang w:eastAsia="he-IL"/>
        </w:rPr>
        <w:t xml:space="preserve"> מאיתנו מאמץ. </w:t>
      </w:r>
      <w:r>
        <w:rPr>
          <w:rFonts w:hint="cs"/>
          <w:rtl/>
          <w:lang w:eastAsia="he-IL"/>
        </w:rPr>
        <w:t xml:space="preserve">התהליך הזה חייב </w:t>
      </w:r>
      <w:bookmarkStart w:id="529" w:name="_ETM_Q1_2810968"/>
      <w:bookmarkEnd w:id="529"/>
      <w:r>
        <w:rPr>
          <w:rFonts w:hint="cs"/>
          <w:rtl/>
          <w:lang w:eastAsia="he-IL"/>
        </w:rPr>
        <w:t xml:space="preserve">להיות בסופו של דבר הליך מרתיע ומשמעותי, אחרת אנחנו לא </w:t>
      </w:r>
      <w:bookmarkStart w:id="530" w:name="_ETM_Q1_2817608"/>
      <w:bookmarkEnd w:id="530"/>
      <w:r>
        <w:rPr>
          <w:rFonts w:hint="cs"/>
          <w:rtl/>
          <w:lang w:eastAsia="he-IL"/>
        </w:rPr>
        <w:t>עושים את העבודה שלנו. בהקשר של החוק הזה</w:t>
      </w:r>
      <w:r w:rsidR="006F4F1C">
        <w:rPr>
          <w:rFonts w:hint="cs"/>
          <w:rtl/>
          <w:lang w:eastAsia="he-IL"/>
        </w:rPr>
        <w:t>,</w:t>
      </w:r>
      <w:r>
        <w:rPr>
          <w:rFonts w:hint="cs"/>
          <w:rtl/>
          <w:lang w:eastAsia="he-IL"/>
        </w:rPr>
        <w:t xml:space="preserve"> אמנם יש </w:t>
      </w:r>
      <w:bookmarkStart w:id="531" w:name="_ETM_Q1_2823780"/>
      <w:bookmarkEnd w:id="531"/>
      <w:r w:rsidR="006F4F1C">
        <w:rPr>
          <w:rFonts w:hint="cs"/>
          <w:rtl/>
          <w:lang w:eastAsia="he-IL"/>
        </w:rPr>
        <w:t xml:space="preserve">אפשרות של </w:t>
      </w:r>
      <w:r>
        <w:rPr>
          <w:rFonts w:hint="cs"/>
          <w:rtl/>
          <w:lang w:eastAsia="he-IL"/>
        </w:rPr>
        <w:t xml:space="preserve">דרישת תשלום בחלק מן ההפרות אבל זה בפירוש לא מחליף </w:t>
      </w:r>
      <w:bookmarkStart w:id="532" w:name="_ETM_Q1_2831873"/>
      <w:bookmarkEnd w:id="532"/>
      <w:r>
        <w:rPr>
          <w:rFonts w:hint="cs"/>
          <w:rtl/>
          <w:lang w:eastAsia="he-IL"/>
        </w:rPr>
        <w:t>את הצורך בעיצומים כספיים</w:t>
      </w:r>
      <w:r w:rsidR="006F4F1C">
        <w:rPr>
          <w:rFonts w:hint="cs"/>
          <w:rtl/>
          <w:lang w:eastAsia="he-IL"/>
        </w:rPr>
        <w:t>, שהם כלי משמעותי וחשוב</w:t>
      </w:r>
      <w:r>
        <w:rPr>
          <w:rFonts w:hint="cs"/>
          <w:rtl/>
          <w:lang w:eastAsia="he-IL"/>
        </w:rPr>
        <w:t xml:space="preserve">. </w:t>
      </w:r>
      <w:r w:rsidR="006F4F1C">
        <w:rPr>
          <w:rFonts w:hint="cs"/>
          <w:rtl/>
          <w:lang w:eastAsia="he-IL"/>
        </w:rPr>
        <w:t>עם כל הצער</w:t>
      </w:r>
      <w:bookmarkStart w:id="533" w:name="_ETM_Q1_2835135"/>
      <w:bookmarkEnd w:id="533"/>
      <w:r w:rsidR="006F4F1C">
        <w:rPr>
          <w:rFonts w:hint="cs"/>
          <w:rtl/>
          <w:lang w:eastAsia="he-IL"/>
        </w:rPr>
        <w:t xml:space="preserve"> שכרוך בזה, ו</w:t>
      </w:r>
      <w:r>
        <w:rPr>
          <w:rFonts w:hint="cs"/>
          <w:rtl/>
          <w:lang w:eastAsia="he-IL"/>
        </w:rPr>
        <w:t xml:space="preserve">אנחנו כמובן שומעים את הטענות </w:t>
      </w:r>
      <w:r w:rsidR="006F4F1C">
        <w:rPr>
          <w:rFonts w:hint="cs"/>
          <w:rtl/>
          <w:lang w:eastAsia="he-IL"/>
        </w:rPr>
        <w:t>וככל שיש טענה נכונה אנחנו נקבל אותה,</w:t>
      </w:r>
      <w:bookmarkStart w:id="534" w:name="_ETM_Q1_2844866"/>
      <w:bookmarkEnd w:id="534"/>
      <w:r w:rsidR="006F4F1C">
        <w:rPr>
          <w:rFonts w:hint="cs"/>
          <w:rtl/>
          <w:lang w:eastAsia="he-IL"/>
        </w:rPr>
        <w:t xml:space="preserve"> </w:t>
      </w:r>
      <w:r>
        <w:rPr>
          <w:rFonts w:hint="cs"/>
          <w:rtl/>
          <w:lang w:eastAsia="he-IL"/>
        </w:rPr>
        <w:t xml:space="preserve">אבל </w:t>
      </w:r>
      <w:bookmarkStart w:id="535" w:name="_ETM_Q1_2844091"/>
      <w:bookmarkEnd w:id="535"/>
      <w:r>
        <w:rPr>
          <w:rFonts w:hint="cs"/>
          <w:rtl/>
          <w:lang w:eastAsia="he-IL"/>
        </w:rPr>
        <w:t>הליך לא יכול להסתיים בכלום</w:t>
      </w:r>
      <w:r w:rsidR="006F4F1C">
        <w:rPr>
          <w:rFonts w:hint="cs"/>
          <w:rtl/>
          <w:lang w:eastAsia="he-IL"/>
        </w:rPr>
        <w:t xml:space="preserve"> בעצם</w:t>
      </w:r>
      <w:r>
        <w:rPr>
          <w:rFonts w:hint="cs"/>
          <w:rtl/>
          <w:lang w:eastAsia="he-IL"/>
        </w:rPr>
        <w:t>.</w:t>
      </w:r>
    </w:p>
    <w:p w:rsidR="00F078BC" w:rsidRDefault="00F078BC" w:rsidP="00F078BC">
      <w:pPr>
        <w:rPr>
          <w:rtl/>
          <w:lang w:eastAsia="he-IL"/>
        </w:rPr>
      </w:pPr>
      <w:bookmarkStart w:id="536" w:name="_ETM_Q1_2848403"/>
      <w:bookmarkStart w:id="537" w:name="_ETM_Q1_2848466"/>
      <w:bookmarkEnd w:id="536"/>
      <w:bookmarkEnd w:id="537"/>
    </w:p>
    <w:p w:rsidR="00F078BC" w:rsidRDefault="00F078BC" w:rsidP="00F078BC">
      <w:pPr>
        <w:pStyle w:val="af6"/>
        <w:keepNext/>
        <w:rPr>
          <w:rtl/>
        </w:rPr>
      </w:pPr>
      <w:bookmarkStart w:id="538" w:name="ET_yor_5777_40"/>
      <w:r w:rsidRPr="00F078BC">
        <w:rPr>
          <w:rStyle w:val="TagStyle"/>
          <w:rtl/>
        </w:rPr>
        <w:t xml:space="preserve"> &lt;&lt; יור &gt;&gt; </w:t>
      </w:r>
      <w:r>
        <w:rPr>
          <w:rtl/>
        </w:rPr>
        <w:t>היו"ר מיקי חיימוביץ':</w:t>
      </w:r>
      <w:r w:rsidRPr="00F078BC">
        <w:rPr>
          <w:rStyle w:val="TagStyle"/>
          <w:rtl/>
        </w:rPr>
        <w:t xml:space="preserve"> &lt;&lt; יור &gt;&gt;</w:t>
      </w:r>
      <w:r>
        <w:rPr>
          <w:rtl/>
        </w:rPr>
        <w:t xml:space="preserve">   </w:t>
      </w:r>
      <w:bookmarkEnd w:id="538"/>
    </w:p>
    <w:p w:rsidR="00F078BC" w:rsidRDefault="00F078BC" w:rsidP="00F078BC">
      <w:pPr>
        <w:pStyle w:val="KeepWithNext"/>
        <w:rPr>
          <w:rtl/>
          <w:lang w:eastAsia="he-IL"/>
        </w:rPr>
      </w:pPr>
    </w:p>
    <w:p w:rsidR="00F078BC" w:rsidRDefault="00F078BC" w:rsidP="006F4F1C">
      <w:pPr>
        <w:rPr>
          <w:rtl/>
          <w:lang w:eastAsia="he-IL"/>
        </w:rPr>
      </w:pPr>
      <w:bookmarkStart w:id="539" w:name="_ETM_Q1_2849466"/>
      <w:bookmarkEnd w:id="539"/>
      <w:r>
        <w:rPr>
          <w:rFonts w:hint="cs"/>
          <w:rtl/>
          <w:lang w:eastAsia="he-IL"/>
        </w:rPr>
        <w:t xml:space="preserve">אני מציעה שנמשיך </w:t>
      </w:r>
      <w:r w:rsidR="006F4F1C">
        <w:rPr>
          <w:rFonts w:hint="cs"/>
          <w:rtl/>
          <w:lang w:eastAsia="he-IL"/>
        </w:rPr>
        <w:t xml:space="preserve">לתקנה </w:t>
      </w:r>
      <w:r>
        <w:rPr>
          <w:rFonts w:hint="cs"/>
          <w:rtl/>
          <w:lang w:eastAsia="he-IL"/>
        </w:rPr>
        <w:t>הבא</w:t>
      </w:r>
      <w:r w:rsidR="006F4F1C">
        <w:rPr>
          <w:rFonts w:hint="cs"/>
          <w:rtl/>
          <w:lang w:eastAsia="he-IL"/>
        </w:rPr>
        <w:t>ה</w:t>
      </w:r>
      <w:r>
        <w:rPr>
          <w:rFonts w:hint="cs"/>
          <w:rtl/>
          <w:lang w:eastAsia="he-IL"/>
        </w:rPr>
        <w:t>.</w:t>
      </w:r>
    </w:p>
    <w:p w:rsidR="00F078BC" w:rsidRDefault="00F078BC" w:rsidP="00F078BC">
      <w:pPr>
        <w:rPr>
          <w:rtl/>
          <w:lang w:eastAsia="he-IL"/>
        </w:rPr>
      </w:pPr>
      <w:bookmarkStart w:id="540" w:name="_ETM_Q1_2854090"/>
      <w:bookmarkStart w:id="541" w:name="_ETM_Q1_2854168"/>
      <w:bookmarkStart w:id="542" w:name="_ETM_Q1_2857356"/>
      <w:bookmarkEnd w:id="540"/>
      <w:bookmarkEnd w:id="541"/>
      <w:bookmarkEnd w:id="542"/>
    </w:p>
    <w:p w:rsidR="00F078BC" w:rsidRDefault="00F078BC" w:rsidP="00F078BC">
      <w:pPr>
        <w:pStyle w:val="a4"/>
        <w:keepNext/>
        <w:rPr>
          <w:rtl/>
        </w:rPr>
      </w:pPr>
      <w:bookmarkStart w:id="543" w:name="ET_speaker_לירון_אדלר_41"/>
      <w:r w:rsidRPr="00F078BC">
        <w:rPr>
          <w:rStyle w:val="TagStyle"/>
          <w:rtl/>
        </w:rPr>
        <w:t xml:space="preserve"> &lt;&lt; דובר &gt;&gt; </w:t>
      </w:r>
      <w:r>
        <w:rPr>
          <w:rtl/>
        </w:rPr>
        <w:t>לירון אדלר:</w:t>
      </w:r>
      <w:r w:rsidRPr="00F078BC">
        <w:rPr>
          <w:rStyle w:val="TagStyle"/>
          <w:rtl/>
        </w:rPr>
        <w:t xml:space="preserve"> &lt;&lt; דובר &gt;&gt;</w:t>
      </w:r>
      <w:r>
        <w:rPr>
          <w:rtl/>
        </w:rPr>
        <w:t xml:space="preserve">   </w:t>
      </w:r>
      <w:bookmarkEnd w:id="543"/>
    </w:p>
    <w:p w:rsidR="00F078BC" w:rsidRDefault="00F078BC" w:rsidP="00F078B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601E2" w:rsidRPr="00831D0C" w:rsidTr="0074491F">
        <w:trPr>
          <w:cantSplit/>
          <w:trHeight w:val="60"/>
        </w:trPr>
        <w:tc>
          <w:tcPr>
            <w:tcW w:w="1871" w:type="dxa"/>
          </w:tcPr>
          <w:p w:rsidR="00C601E2" w:rsidRPr="00831D0C" w:rsidRDefault="00741522" w:rsidP="0074491F">
            <w:pPr>
              <w:pStyle w:val="TableSideHeading"/>
              <w:keepLines w:val="0"/>
              <w:spacing w:line="240" w:lineRule="auto"/>
              <w:rPr>
                <w:rFonts w:ascii="David" w:hAnsi="David"/>
                <w:sz w:val="24"/>
                <w:szCs w:val="24"/>
              </w:rPr>
            </w:pPr>
            <w:bookmarkStart w:id="544" w:name="_ETM_Q1_2857871"/>
            <w:bookmarkStart w:id="545" w:name="_ETM_Q1_2857934"/>
            <w:bookmarkStart w:id="546" w:name="_ETM_Q1_1707384"/>
            <w:bookmarkStart w:id="547" w:name="_ETM_Q1_1707447"/>
            <w:bookmarkStart w:id="548" w:name="_ETM_Q1_1772975"/>
            <w:bookmarkStart w:id="549" w:name="_ETM_Q1_1773537"/>
            <w:bookmarkStart w:id="550" w:name="_ETM_Q1_1773600"/>
            <w:bookmarkStart w:id="551" w:name="_ETM_Q1_2882307"/>
            <w:bookmarkEnd w:id="544"/>
            <w:bookmarkEnd w:id="545"/>
            <w:bookmarkEnd w:id="546"/>
            <w:bookmarkEnd w:id="547"/>
            <w:bookmarkEnd w:id="548"/>
            <w:bookmarkEnd w:id="549"/>
            <w:bookmarkEnd w:id="550"/>
            <w:bookmarkEnd w:id="551"/>
            <w:r>
              <w:rPr>
                <w:rFonts w:ascii="David" w:hAnsi="David" w:hint="cs"/>
                <w:color w:val="000000"/>
                <w:sz w:val="24"/>
                <w:szCs w:val="24"/>
                <w:rtl/>
                <w:lang w:eastAsia="ja-JP"/>
              </w:rPr>
              <w:t>"</w:t>
            </w:r>
            <w:r w:rsidR="00C601E2" w:rsidRPr="00831D0C">
              <w:rPr>
                <w:rFonts w:ascii="David" w:hAnsi="David"/>
                <w:color w:val="000000"/>
                <w:sz w:val="24"/>
                <w:szCs w:val="24"/>
                <w:rtl/>
                <w:lang w:eastAsia="ja-JP"/>
              </w:rPr>
              <w:t xml:space="preserve">הפחתה בשל </w:t>
            </w:r>
            <w:r w:rsidR="00C601E2">
              <w:rPr>
                <w:rFonts w:ascii="David" w:hAnsi="David" w:hint="cs"/>
                <w:color w:val="000000"/>
                <w:sz w:val="24"/>
                <w:szCs w:val="24"/>
                <w:rtl/>
                <w:lang w:eastAsia="ja-JP"/>
              </w:rPr>
              <w:t xml:space="preserve">מספר </w:t>
            </w:r>
            <w:r w:rsidR="00C601E2" w:rsidRPr="00831D0C">
              <w:rPr>
                <w:rFonts w:ascii="David" w:hAnsi="David"/>
                <w:color w:val="000000"/>
                <w:sz w:val="24"/>
                <w:szCs w:val="24"/>
                <w:rtl/>
                <w:lang w:eastAsia="ja-JP"/>
              </w:rPr>
              <w:t xml:space="preserve">עסקאות </w:t>
            </w:r>
          </w:p>
        </w:tc>
        <w:tc>
          <w:tcPr>
            <w:tcW w:w="624" w:type="dxa"/>
          </w:tcPr>
          <w:p w:rsidR="00C601E2" w:rsidRPr="00831D0C" w:rsidRDefault="00C601E2" w:rsidP="0074491F">
            <w:pPr>
              <w:pStyle w:val="TableText"/>
              <w:keepLines w:val="0"/>
              <w:tabs>
                <w:tab w:val="clear" w:pos="624"/>
              </w:tabs>
              <w:spacing w:line="240" w:lineRule="auto"/>
              <w:rPr>
                <w:rFonts w:ascii="David" w:hAnsi="David"/>
                <w:sz w:val="24"/>
                <w:szCs w:val="24"/>
              </w:rPr>
            </w:pPr>
            <w:r>
              <w:rPr>
                <w:rFonts w:ascii="David" w:hAnsi="David" w:hint="cs"/>
                <w:sz w:val="24"/>
                <w:szCs w:val="24"/>
                <w:rtl/>
              </w:rPr>
              <w:t>5.</w:t>
            </w:r>
          </w:p>
        </w:tc>
        <w:tc>
          <w:tcPr>
            <w:tcW w:w="7146" w:type="dxa"/>
          </w:tcPr>
          <w:p w:rsidR="00C601E2" w:rsidRPr="00831D0C" w:rsidRDefault="00C601E2" w:rsidP="0074491F">
            <w:pPr>
              <w:pStyle w:val="TableBlock"/>
              <w:spacing w:line="240" w:lineRule="auto"/>
              <w:ind w:left="624" w:hanging="624"/>
              <w:rPr>
                <w:rFonts w:ascii="David" w:hAnsi="David"/>
                <w:sz w:val="24"/>
                <w:szCs w:val="24"/>
              </w:rPr>
            </w:pPr>
            <w:r>
              <w:rPr>
                <w:rFonts w:ascii="David" w:hAnsi="David" w:hint="cs"/>
                <w:color w:val="000000"/>
                <w:sz w:val="24"/>
                <w:szCs w:val="24"/>
                <w:rtl/>
                <w:lang w:eastAsia="he-IL"/>
              </w:rPr>
              <w:t>(א)     בוצעו הפרות לפי סעיף 13(ב) לחוק, לגבי מספר עסקאות בחנות אחת במהלך רבעון, יפחית המנהל את סכום העיצום הכספי כך שלא יעלה על הסכום שניתן להטילו בגין הפרה אחת, לגבי כל סוג הפרה.</w:t>
            </w:r>
          </w:p>
        </w:tc>
      </w:tr>
      <w:tr w:rsidR="00C601E2" w:rsidRPr="00831D0C" w:rsidTr="0074491F">
        <w:trPr>
          <w:cantSplit/>
          <w:trHeight w:val="60"/>
        </w:trPr>
        <w:tc>
          <w:tcPr>
            <w:tcW w:w="1871" w:type="dxa"/>
          </w:tcPr>
          <w:p w:rsidR="00C601E2" w:rsidRPr="00831D0C" w:rsidRDefault="00C601E2" w:rsidP="0074491F">
            <w:pPr>
              <w:pStyle w:val="TableSideHeading"/>
              <w:keepLines w:val="0"/>
              <w:spacing w:line="240" w:lineRule="auto"/>
              <w:rPr>
                <w:rFonts w:ascii="David" w:hAnsi="David"/>
                <w:color w:val="000000"/>
                <w:sz w:val="24"/>
                <w:szCs w:val="24"/>
                <w:rtl/>
                <w:lang w:eastAsia="ja-JP"/>
              </w:rPr>
            </w:pPr>
          </w:p>
        </w:tc>
        <w:tc>
          <w:tcPr>
            <w:tcW w:w="624" w:type="dxa"/>
          </w:tcPr>
          <w:p w:rsidR="00C601E2" w:rsidRPr="00831D0C" w:rsidRDefault="00C601E2" w:rsidP="0074491F">
            <w:pPr>
              <w:pStyle w:val="TableText"/>
              <w:spacing w:line="240" w:lineRule="auto"/>
              <w:rPr>
                <w:rFonts w:ascii="David" w:hAnsi="David"/>
                <w:sz w:val="24"/>
                <w:szCs w:val="24"/>
              </w:rPr>
            </w:pPr>
          </w:p>
        </w:tc>
        <w:tc>
          <w:tcPr>
            <w:tcW w:w="7146" w:type="dxa"/>
          </w:tcPr>
          <w:p w:rsidR="00C601E2" w:rsidRPr="00831D0C" w:rsidRDefault="00C601E2" w:rsidP="006F4F1C">
            <w:pPr>
              <w:pStyle w:val="TableBlock"/>
              <w:spacing w:line="240" w:lineRule="auto"/>
              <w:ind w:left="624" w:hanging="624"/>
              <w:rPr>
                <w:rFonts w:ascii="David" w:hAnsi="David"/>
                <w:color w:val="000000"/>
                <w:sz w:val="24"/>
                <w:szCs w:val="24"/>
                <w:rtl/>
                <w:lang w:eastAsia="he-IL"/>
              </w:rPr>
            </w:pPr>
            <w:r>
              <w:rPr>
                <w:rFonts w:ascii="David" w:hAnsi="David" w:hint="cs"/>
                <w:color w:val="000000"/>
                <w:sz w:val="24"/>
                <w:szCs w:val="24"/>
                <w:rtl/>
                <w:lang w:eastAsia="he-IL"/>
              </w:rPr>
              <w:t xml:space="preserve">(ב)     </w:t>
            </w:r>
            <w:r w:rsidR="006F4F1C">
              <w:rPr>
                <w:rFonts w:ascii="David" w:hAnsi="David" w:hint="cs"/>
                <w:color w:val="000000"/>
                <w:sz w:val="24"/>
                <w:szCs w:val="24"/>
                <w:rtl/>
                <w:lang w:eastAsia="he-IL"/>
              </w:rPr>
              <w:t>ב</w:t>
            </w:r>
            <w:r>
              <w:rPr>
                <w:rFonts w:ascii="David" w:hAnsi="David" w:hint="cs"/>
                <w:color w:val="000000"/>
                <w:sz w:val="24"/>
                <w:szCs w:val="24"/>
                <w:rtl/>
                <w:lang w:eastAsia="he-IL"/>
              </w:rPr>
              <w:t>וצעו הפרות לפי סעיף 13(ב) לחוק, לגבי מספר שקיות נשיאה חד-פעמיות במהלך רבעון בנסיעות מחמירות כהגדרתן בסעיף 14 לחוק, יפחית המנהל את סכום העיצום הכספי שניתן להטיל בהתאם לסעיף האמור, בשיעורים לפי הוראות תקנת משנה (א).</w:t>
            </w:r>
            <w:r w:rsidR="00741522">
              <w:rPr>
                <w:rFonts w:ascii="David" w:hAnsi="David" w:hint="cs"/>
                <w:color w:val="000000"/>
                <w:sz w:val="24"/>
                <w:szCs w:val="24"/>
                <w:rtl/>
                <w:lang w:eastAsia="he-IL"/>
              </w:rPr>
              <w:t>"</w:t>
            </w:r>
          </w:p>
        </w:tc>
      </w:tr>
    </w:tbl>
    <w:p w:rsidR="00F078BC" w:rsidRDefault="00F078BC" w:rsidP="00923E73">
      <w:pPr>
        <w:rPr>
          <w:rtl/>
          <w:lang w:eastAsia="he-IL"/>
        </w:rPr>
      </w:pPr>
    </w:p>
    <w:p w:rsidR="00F078BC" w:rsidRDefault="00F078BC" w:rsidP="00F078BC">
      <w:pPr>
        <w:pStyle w:val="a4"/>
        <w:keepNext/>
        <w:rPr>
          <w:rtl/>
        </w:rPr>
      </w:pPr>
      <w:bookmarkStart w:id="552" w:name="ET_speaker_תומר_רוזנר_42"/>
      <w:r w:rsidRPr="00F078BC">
        <w:rPr>
          <w:rStyle w:val="TagStyle"/>
          <w:rtl/>
        </w:rPr>
        <w:t xml:space="preserve"> &lt;&lt; דובר &gt;&gt; </w:t>
      </w:r>
      <w:r>
        <w:rPr>
          <w:rtl/>
        </w:rPr>
        <w:t>תומר רוזנר:</w:t>
      </w:r>
      <w:r w:rsidRPr="00F078BC">
        <w:rPr>
          <w:rStyle w:val="TagStyle"/>
          <w:rtl/>
        </w:rPr>
        <w:t xml:space="preserve"> &lt;&lt; דובר &gt;&gt;</w:t>
      </w:r>
      <w:r>
        <w:rPr>
          <w:rtl/>
        </w:rPr>
        <w:t xml:space="preserve">   </w:t>
      </w:r>
      <w:bookmarkEnd w:id="552"/>
    </w:p>
    <w:p w:rsidR="00F078BC" w:rsidRDefault="00F078BC" w:rsidP="00F078BC">
      <w:pPr>
        <w:pStyle w:val="KeepWithNext"/>
        <w:rPr>
          <w:rtl/>
          <w:lang w:eastAsia="he-IL"/>
        </w:rPr>
      </w:pPr>
    </w:p>
    <w:p w:rsidR="00F078BC" w:rsidRDefault="00F078BC" w:rsidP="00F078BC">
      <w:pPr>
        <w:rPr>
          <w:rtl/>
          <w:lang w:eastAsia="he-IL"/>
        </w:rPr>
      </w:pPr>
      <w:bookmarkStart w:id="553" w:name="_ETM_Q1_2882886"/>
      <w:bookmarkStart w:id="554" w:name="_ETM_Q1_2882948"/>
      <w:bookmarkEnd w:id="553"/>
      <w:bookmarkEnd w:id="554"/>
      <w:r>
        <w:rPr>
          <w:rFonts w:hint="cs"/>
          <w:rtl/>
          <w:lang w:eastAsia="he-IL"/>
        </w:rPr>
        <w:t xml:space="preserve">כאן </w:t>
      </w:r>
      <w:bookmarkStart w:id="555" w:name="_ETM_Q1_2884714"/>
      <w:bookmarkEnd w:id="555"/>
      <w:r>
        <w:rPr>
          <w:rFonts w:hint="cs"/>
          <w:rtl/>
          <w:lang w:eastAsia="he-IL"/>
        </w:rPr>
        <w:t>מדברים על עוסק שלא</w:t>
      </w:r>
      <w:r w:rsidR="006F4F1C">
        <w:rPr>
          <w:rFonts w:hint="cs"/>
          <w:rtl/>
          <w:lang w:eastAsia="he-IL"/>
        </w:rPr>
        <w:t xml:space="preserve"> ציין בחשבונית בנפרד את סכומי ההיטל או </w:t>
      </w:r>
      <w:bookmarkStart w:id="556" w:name="_ETM_Q1_2884676"/>
      <w:bookmarkEnd w:id="556"/>
      <w:r w:rsidR="006F4F1C">
        <w:rPr>
          <w:rFonts w:hint="cs"/>
          <w:rtl/>
          <w:lang w:eastAsia="he-IL"/>
        </w:rPr>
        <w:t>שלא א</w:t>
      </w:r>
      <w:r w:rsidR="008302C0">
        <w:rPr>
          <w:rFonts w:hint="cs"/>
          <w:rtl/>
          <w:lang w:eastAsia="he-IL"/>
        </w:rPr>
        <w:t>י</w:t>
      </w:r>
      <w:r w:rsidR="006F4F1C">
        <w:rPr>
          <w:rFonts w:hint="cs"/>
          <w:rtl/>
          <w:lang w:eastAsia="he-IL"/>
        </w:rPr>
        <w:t>פשר לצרכן לבחור את כמות השקיות שהוא רוצה במסגרת</w:t>
      </w:r>
      <w:bookmarkStart w:id="557" w:name="_ETM_Q1_2887889"/>
      <w:bookmarkEnd w:id="557"/>
      <w:r w:rsidR="006F4F1C">
        <w:rPr>
          <w:rFonts w:hint="cs"/>
          <w:rtl/>
          <w:lang w:eastAsia="he-IL"/>
        </w:rPr>
        <w:t xml:space="preserve"> עסקה מרחוק</w:t>
      </w:r>
      <w:r>
        <w:rPr>
          <w:rFonts w:hint="cs"/>
          <w:rtl/>
          <w:lang w:eastAsia="he-IL"/>
        </w:rPr>
        <w:t xml:space="preserve">. כאן מקלים מאוד עם העוסקים. </w:t>
      </w:r>
      <w:r w:rsidR="006F4F1C">
        <w:rPr>
          <w:rFonts w:hint="cs"/>
          <w:rtl/>
          <w:lang w:eastAsia="he-IL"/>
        </w:rPr>
        <w:t xml:space="preserve">מתייחסים להפרה שנעשית במשך רבעון בחנות אחת ולא חשוב </w:t>
      </w:r>
      <w:bookmarkStart w:id="558" w:name="_ETM_Q1_2899181"/>
      <w:bookmarkEnd w:id="558"/>
      <w:r w:rsidR="006F4F1C">
        <w:rPr>
          <w:rFonts w:hint="cs"/>
          <w:rtl/>
          <w:lang w:eastAsia="he-IL"/>
        </w:rPr>
        <w:t xml:space="preserve">מספר העבירות. כלומר אם יש איזו תקלה מערכתית שבמשך רבעון </w:t>
      </w:r>
      <w:bookmarkStart w:id="559" w:name="_ETM_Q1_2901227"/>
      <w:bookmarkEnd w:id="559"/>
      <w:r w:rsidR="006F4F1C">
        <w:rPr>
          <w:rFonts w:hint="cs"/>
          <w:rtl/>
          <w:lang w:eastAsia="he-IL"/>
        </w:rPr>
        <w:t xml:space="preserve">לא עשו את זה אז </w:t>
      </w:r>
      <w:r>
        <w:rPr>
          <w:rFonts w:hint="cs"/>
          <w:rtl/>
          <w:lang w:eastAsia="he-IL"/>
        </w:rPr>
        <w:t xml:space="preserve">למרות </w:t>
      </w:r>
      <w:bookmarkStart w:id="560" w:name="_ETM_Q1_2905166"/>
      <w:bookmarkEnd w:id="560"/>
      <w:r>
        <w:rPr>
          <w:rFonts w:hint="cs"/>
          <w:rtl/>
          <w:lang w:eastAsia="he-IL"/>
        </w:rPr>
        <w:t>שהחוק מאפשר</w:t>
      </w:r>
      <w:r w:rsidR="006F4F1C">
        <w:rPr>
          <w:rFonts w:hint="cs"/>
          <w:rtl/>
          <w:lang w:eastAsia="he-IL"/>
        </w:rPr>
        <w:t xml:space="preserve"> על כל עסקה כזאת </w:t>
      </w:r>
      <w:bookmarkStart w:id="561" w:name="_ETM_Q1_2905097"/>
      <w:bookmarkEnd w:id="561"/>
      <w:r w:rsidR="006F4F1C">
        <w:rPr>
          <w:rFonts w:hint="cs"/>
          <w:rtl/>
          <w:lang w:eastAsia="he-IL"/>
        </w:rPr>
        <w:t>להטיל עיצום כספי</w:t>
      </w:r>
      <w:r>
        <w:rPr>
          <w:rFonts w:hint="cs"/>
          <w:rtl/>
          <w:lang w:eastAsia="he-IL"/>
        </w:rPr>
        <w:t xml:space="preserve">, </w:t>
      </w:r>
      <w:r w:rsidR="006F4F1C">
        <w:rPr>
          <w:rFonts w:hint="cs"/>
          <w:rtl/>
          <w:lang w:eastAsia="he-IL"/>
        </w:rPr>
        <w:t xml:space="preserve">על כל העסקות באותו רבעון </w:t>
      </w:r>
      <w:r>
        <w:rPr>
          <w:rFonts w:hint="cs"/>
          <w:rtl/>
          <w:lang w:eastAsia="he-IL"/>
        </w:rPr>
        <w:t xml:space="preserve">מטילים עיצום </w:t>
      </w:r>
      <w:r w:rsidR="006F4F1C">
        <w:rPr>
          <w:rFonts w:hint="cs"/>
          <w:rtl/>
          <w:lang w:eastAsia="he-IL"/>
        </w:rPr>
        <w:t xml:space="preserve">כספי </w:t>
      </w:r>
      <w:r>
        <w:rPr>
          <w:rFonts w:hint="cs"/>
          <w:rtl/>
          <w:lang w:eastAsia="he-IL"/>
        </w:rPr>
        <w:t>אחד.</w:t>
      </w:r>
    </w:p>
    <w:p w:rsidR="00F078BC" w:rsidRDefault="00F078BC" w:rsidP="00F078BC">
      <w:pPr>
        <w:rPr>
          <w:rtl/>
          <w:lang w:eastAsia="he-IL"/>
        </w:rPr>
      </w:pPr>
      <w:bookmarkStart w:id="562" w:name="_ETM_Q1_2910728"/>
      <w:bookmarkStart w:id="563" w:name="_ETM_Q1_2910806"/>
      <w:bookmarkStart w:id="564" w:name="_ETM_Q1_2912524"/>
      <w:bookmarkStart w:id="565" w:name="_ETM_Q1_2912587"/>
      <w:bookmarkStart w:id="566" w:name="_ETM_Q1_2913962"/>
      <w:bookmarkEnd w:id="562"/>
      <w:bookmarkEnd w:id="563"/>
      <w:bookmarkEnd w:id="564"/>
      <w:bookmarkEnd w:id="565"/>
      <w:bookmarkEnd w:id="566"/>
    </w:p>
    <w:p w:rsidR="00F078BC" w:rsidRDefault="00F078BC" w:rsidP="00F078BC">
      <w:pPr>
        <w:pStyle w:val="a4"/>
        <w:keepNext/>
        <w:rPr>
          <w:rtl/>
        </w:rPr>
      </w:pPr>
      <w:bookmarkStart w:id="567" w:name="ET_speaker_לירון_אדלר_43"/>
      <w:r w:rsidRPr="00F078BC">
        <w:rPr>
          <w:rStyle w:val="TagStyle"/>
          <w:rtl/>
        </w:rPr>
        <w:t xml:space="preserve"> &lt;&lt; דובר &gt;&gt; </w:t>
      </w:r>
      <w:r>
        <w:rPr>
          <w:rtl/>
        </w:rPr>
        <w:t>לירון אדלר:</w:t>
      </w:r>
      <w:r w:rsidRPr="00F078BC">
        <w:rPr>
          <w:rStyle w:val="TagStyle"/>
          <w:rtl/>
        </w:rPr>
        <w:t xml:space="preserve"> &lt;&lt; דובר &gt;&gt;</w:t>
      </w:r>
      <w:r>
        <w:rPr>
          <w:rtl/>
        </w:rPr>
        <w:t xml:space="preserve">   </w:t>
      </w:r>
      <w:bookmarkEnd w:id="567"/>
    </w:p>
    <w:p w:rsidR="00F078BC" w:rsidRDefault="00F078BC" w:rsidP="00F078B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385606" w:rsidRPr="00831D0C" w:rsidTr="0074491F">
        <w:trPr>
          <w:cantSplit/>
          <w:trHeight w:val="60"/>
        </w:trPr>
        <w:tc>
          <w:tcPr>
            <w:tcW w:w="1871" w:type="dxa"/>
          </w:tcPr>
          <w:p w:rsidR="00385606" w:rsidRPr="00831D0C" w:rsidRDefault="00741522" w:rsidP="0074491F">
            <w:pPr>
              <w:pStyle w:val="TableSideHeading"/>
              <w:keepLines w:val="0"/>
              <w:spacing w:line="240" w:lineRule="auto"/>
              <w:rPr>
                <w:rFonts w:ascii="David" w:hAnsi="David"/>
                <w:sz w:val="24"/>
                <w:szCs w:val="24"/>
              </w:rPr>
            </w:pPr>
            <w:r>
              <w:rPr>
                <w:rFonts w:ascii="David" w:hAnsi="David" w:hint="cs"/>
                <w:color w:val="000000"/>
                <w:sz w:val="24"/>
                <w:szCs w:val="24"/>
                <w:rtl/>
                <w:lang w:eastAsia="ja-JP"/>
              </w:rPr>
              <w:t>"</w:t>
            </w:r>
            <w:r w:rsidR="00385606" w:rsidRPr="00831D0C">
              <w:rPr>
                <w:rFonts w:ascii="David" w:hAnsi="David"/>
                <w:color w:val="000000"/>
                <w:sz w:val="24"/>
                <w:szCs w:val="24"/>
                <w:rtl/>
                <w:lang w:eastAsia="ja-JP"/>
              </w:rPr>
              <w:t>הפחתה בשל מספר נסיבות</w:t>
            </w:r>
          </w:p>
        </w:tc>
        <w:tc>
          <w:tcPr>
            <w:tcW w:w="624" w:type="dxa"/>
          </w:tcPr>
          <w:p w:rsidR="00385606" w:rsidRPr="00831D0C" w:rsidRDefault="00385606" w:rsidP="0074491F">
            <w:pPr>
              <w:pStyle w:val="TableText"/>
              <w:keepLines w:val="0"/>
              <w:tabs>
                <w:tab w:val="clear" w:pos="624"/>
              </w:tabs>
              <w:spacing w:line="240" w:lineRule="auto"/>
              <w:rPr>
                <w:rFonts w:ascii="David" w:hAnsi="David"/>
                <w:sz w:val="24"/>
                <w:szCs w:val="24"/>
              </w:rPr>
            </w:pPr>
            <w:r>
              <w:rPr>
                <w:rFonts w:ascii="David" w:hAnsi="David" w:hint="cs"/>
                <w:sz w:val="24"/>
                <w:szCs w:val="24"/>
                <w:rtl/>
              </w:rPr>
              <w:t>6.</w:t>
            </w:r>
          </w:p>
        </w:tc>
        <w:tc>
          <w:tcPr>
            <w:tcW w:w="7146" w:type="dxa"/>
            <w:gridSpan w:val="2"/>
          </w:tcPr>
          <w:p w:rsidR="00385606" w:rsidRPr="00831D0C" w:rsidRDefault="00385606" w:rsidP="0074491F">
            <w:pPr>
              <w:pStyle w:val="TableBlock"/>
              <w:keepLines w:val="0"/>
              <w:spacing w:line="240" w:lineRule="auto"/>
              <w:ind w:left="624" w:hanging="624"/>
              <w:rPr>
                <w:rFonts w:ascii="David" w:hAnsi="David"/>
                <w:sz w:val="24"/>
                <w:szCs w:val="24"/>
              </w:rPr>
            </w:pPr>
            <w:r>
              <w:rPr>
                <w:rFonts w:ascii="David" w:hAnsi="David" w:hint="cs"/>
                <w:color w:val="000000"/>
                <w:sz w:val="24"/>
                <w:szCs w:val="24"/>
                <w:rtl/>
                <w:lang w:eastAsia="ja-JP"/>
              </w:rPr>
              <w:t xml:space="preserve">(א)      </w:t>
            </w:r>
            <w:r w:rsidRPr="00831D0C">
              <w:rPr>
                <w:rFonts w:ascii="David" w:hAnsi="David"/>
                <w:color w:val="000000"/>
                <w:sz w:val="24"/>
                <w:szCs w:val="24"/>
                <w:rtl/>
                <w:lang w:eastAsia="ja-JP"/>
              </w:rPr>
              <w:t>התקיימו לגבי מפר כמה נסיבות כאמור בתקנות 2 ו-3, רשאי המנהל להפחית למפר מסכום העיצום הכספי את השיעורים המנויים לצד אותן נסיבות במצטבר, ובלבד ששיעור ההפחתה המצטבר לא יעלה על 50 אחוזים מסכום העיצום הכספי הקבוע בשל אותה הפרה.</w:t>
            </w:r>
          </w:p>
        </w:tc>
      </w:tr>
      <w:tr w:rsidR="00385606" w:rsidTr="0074491F">
        <w:trPr>
          <w:cantSplit/>
          <w:trHeight w:val="60"/>
        </w:trPr>
        <w:tc>
          <w:tcPr>
            <w:tcW w:w="1871" w:type="dxa"/>
          </w:tcPr>
          <w:p w:rsidR="00385606" w:rsidRPr="00831D0C" w:rsidRDefault="00385606" w:rsidP="0074491F">
            <w:pPr>
              <w:pStyle w:val="TableSideHeading"/>
              <w:keepLines w:val="0"/>
              <w:spacing w:line="240" w:lineRule="auto"/>
              <w:rPr>
                <w:rFonts w:ascii="David" w:hAnsi="David"/>
                <w:color w:val="000000"/>
                <w:sz w:val="24"/>
                <w:szCs w:val="24"/>
                <w:rtl/>
                <w:lang w:eastAsia="ja-JP"/>
              </w:rPr>
            </w:pPr>
          </w:p>
        </w:tc>
        <w:tc>
          <w:tcPr>
            <w:tcW w:w="624" w:type="dxa"/>
          </w:tcPr>
          <w:p w:rsidR="00385606" w:rsidRPr="00831D0C" w:rsidRDefault="00385606" w:rsidP="0074491F">
            <w:pPr>
              <w:pStyle w:val="TableText"/>
              <w:keepLines w:val="0"/>
              <w:tabs>
                <w:tab w:val="clear" w:pos="624"/>
              </w:tabs>
              <w:spacing w:line="240" w:lineRule="auto"/>
              <w:rPr>
                <w:rFonts w:ascii="David" w:hAnsi="David"/>
                <w:sz w:val="24"/>
                <w:szCs w:val="24"/>
              </w:rPr>
            </w:pPr>
          </w:p>
        </w:tc>
        <w:tc>
          <w:tcPr>
            <w:tcW w:w="7146" w:type="dxa"/>
            <w:gridSpan w:val="2"/>
          </w:tcPr>
          <w:p w:rsidR="00385606" w:rsidRDefault="006F4F1C" w:rsidP="006F4F1C">
            <w:pPr>
              <w:pStyle w:val="TableBlock"/>
              <w:keepLines w:val="0"/>
              <w:spacing w:line="240" w:lineRule="auto"/>
              <w:ind w:left="624" w:hanging="624"/>
              <w:rPr>
                <w:rFonts w:ascii="David" w:hAnsi="David"/>
                <w:color w:val="000000"/>
                <w:sz w:val="24"/>
                <w:szCs w:val="24"/>
                <w:rtl/>
                <w:lang w:eastAsia="ja-JP"/>
              </w:rPr>
            </w:pPr>
            <w:r>
              <w:rPr>
                <w:rFonts w:ascii="David" w:hAnsi="David" w:hint="cs"/>
                <w:color w:val="000000"/>
                <w:sz w:val="24"/>
                <w:szCs w:val="24"/>
                <w:rtl/>
                <w:lang w:eastAsia="ja-JP"/>
              </w:rPr>
              <w:t xml:space="preserve">(ב)     </w:t>
            </w:r>
            <w:r w:rsidR="00385606">
              <w:rPr>
                <w:rFonts w:ascii="David" w:hAnsi="David" w:hint="cs"/>
                <w:color w:val="000000"/>
                <w:sz w:val="24"/>
                <w:szCs w:val="24"/>
                <w:rtl/>
                <w:lang w:eastAsia="ja-JP"/>
              </w:rPr>
              <w:t xml:space="preserve">הפחית המנהל את סכום העיצום הכספי לפי הוראות תקנה 4 או  5, לפי העניין </w:t>
            </w:r>
            <w:r w:rsidR="00385606">
              <w:rPr>
                <w:rFonts w:ascii="David" w:hAnsi="David" w:hint="eastAsia"/>
                <w:color w:val="000000"/>
                <w:sz w:val="24"/>
                <w:szCs w:val="24"/>
                <w:rtl/>
                <w:lang w:eastAsia="ja-JP"/>
              </w:rPr>
              <w:t>–</w:t>
            </w:r>
          </w:p>
        </w:tc>
      </w:tr>
      <w:tr w:rsidR="00385606" w:rsidRPr="00831D0C" w:rsidTr="0074491F">
        <w:trPr>
          <w:cantSplit/>
          <w:trHeight w:val="60"/>
        </w:trPr>
        <w:tc>
          <w:tcPr>
            <w:tcW w:w="1871" w:type="dxa"/>
          </w:tcPr>
          <w:p w:rsidR="00385606" w:rsidRPr="00831D0C" w:rsidRDefault="00385606" w:rsidP="0074491F">
            <w:pPr>
              <w:pStyle w:val="TableSideHeading"/>
              <w:spacing w:line="240" w:lineRule="auto"/>
              <w:rPr>
                <w:rFonts w:ascii="David" w:hAnsi="David"/>
                <w:sz w:val="24"/>
                <w:szCs w:val="24"/>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6522" w:type="dxa"/>
          </w:tcPr>
          <w:p w:rsidR="00385606" w:rsidRPr="00831D0C" w:rsidRDefault="00385606" w:rsidP="00741522">
            <w:pPr>
              <w:pStyle w:val="TableBlock"/>
              <w:tabs>
                <w:tab w:val="clear" w:pos="624"/>
              </w:tabs>
              <w:spacing w:line="240" w:lineRule="auto"/>
              <w:rPr>
                <w:rFonts w:ascii="David" w:hAnsi="David"/>
                <w:sz w:val="24"/>
                <w:szCs w:val="24"/>
                <w:rtl/>
                <w:lang w:eastAsia="ja-JP"/>
              </w:rPr>
            </w:pPr>
            <w:r>
              <w:rPr>
                <w:rFonts w:ascii="David" w:hAnsi="David" w:hint="cs"/>
                <w:sz w:val="24"/>
                <w:szCs w:val="24"/>
                <w:rtl/>
                <w:lang w:eastAsia="ja-JP"/>
              </w:rPr>
              <w:t>(1)       לא יפחית את סכום העיצום הכספי לפי הוראות תקנה 2;</w:t>
            </w:r>
          </w:p>
        </w:tc>
      </w:tr>
      <w:tr w:rsidR="00385606" w:rsidRPr="00831D0C" w:rsidTr="0074491F">
        <w:trPr>
          <w:cantSplit/>
          <w:trHeight w:val="60"/>
        </w:trPr>
        <w:tc>
          <w:tcPr>
            <w:tcW w:w="1871" w:type="dxa"/>
          </w:tcPr>
          <w:p w:rsidR="00385606" w:rsidRPr="00831D0C" w:rsidRDefault="00385606" w:rsidP="0074491F">
            <w:pPr>
              <w:pStyle w:val="TableSideHeading"/>
              <w:spacing w:line="240" w:lineRule="auto"/>
              <w:rPr>
                <w:rFonts w:ascii="David" w:hAnsi="David"/>
                <w:sz w:val="24"/>
                <w:szCs w:val="24"/>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6522" w:type="dxa"/>
          </w:tcPr>
          <w:p w:rsidR="00385606" w:rsidRPr="00831D0C" w:rsidRDefault="00385606" w:rsidP="00741522">
            <w:pPr>
              <w:pStyle w:val="TableBlock"/>
              <w:spacing w:line="240" w:lineRule="auto"/>
              <w:ind w:left="624" w:hanging="624"/>
              <w:rPr>
                <w:rFonts w:ascii="David" w:hAnsi="David"/>
                <w:sz w:val="24"/>
                <w:szCs w:val="24"/>
                <w:rtl/>
                <w:lang w:eastAsia="ja-JP"/>
              </w:rPr>
            </w:pPr>
            <w:r>
              <w:rPr>
                <w:rFonts w:ascii="David" w:hAnsi="David" w:hint="cs"/>
                <w:sz w:val="24"/>
                <w:szCs w:val="24"/>
                <w:rtl/>
                <w:lang w:eastAsia="ja-JP"/>
              </w:rPr>
              <w:t>(2)</w:t>
            </w:r>
            <w:r w:rsidR="00741522">
              <w:rPr>
                <w:rFonts w:ascii="David" w:hAnsi="David" w:hint="cs"/>
                <w:sz w:val="24"/>
                <w:szCs w:val="24"/>
                <w:rtl/>
                <w:lang w:eastAsia="ja-JP"/>
              </w:rPr>
              <w:t xml:space="preserve">     </w:t>
            </w:r>
            <w:r>
              <w:rPr>
                <w:rFonts w:ascii="David" w:hAnsi="David" w:hint="cs"/>
                <w:sz w:val="24"/>
                <w:szCs w:val="24"/>
                <w:rtl/>
                <w:lang w:eastAsia="ja-JP"/>
              </w:rPr>
              <w:t>התקיימו לגבי אותו מפר נסיבות המצדיקות הפחתה לפי תקנה 3, רשאי המנהל להפחית למפר מסכום העיצום הכספי במצטבר, ובלבד ששיעור ההפחתה המצטבר לא יעלה על 50 אחוזים מסכום העיצום הכספי הקבוע בשל אותה הפרה.</w:t>
            </w:r>
          </w:p>
        </w:tc>
      </w:tr>
    </w:tbl>
    <w:p w:rsidR="00F47612" w:rsidRPr="00F47612" w:rsidRDefault="00F47612" w:rsidP="00F47612">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85606" w:rsidRPr="00831D0C" w:rsidTr="0074491F">
        <w:trPr>
          <w:cantSplit/>
          <w:trHeight w:val="60"/>
        </w:trPr>
        <w:tc>
          <w:tcPr>
            <w:tcW w:w="1871" w:type="dxa"/>
          </w:tcPr>
          <w:p w:rsidR="00385606" w:rsidRPr="00831D0C" w:rsidRDefault="00385606" w:rsidP="0074491F">
            <w:pPr>
              <w:pStyle w:val="TableSideHeading"/>
              <w:keepLines w:val="0"/>
              <w:spacing w:line="240" w:lineRule="auto"/>
              <w:rPr>
                <w:rFonts w:ascii="David" w:hAnsi="David"/>
                <w:sz w:val="24"/>
                <w:szCs w:val="24"/>
              </w:rPr>
            </w:pPr>
            <w:bookmarkStart w:id="568" w:name="_ETM_Q1_2914540"/>
            <w:bookmarkStart w:id="569" w:name="_ETM_Q1_2914587"/>
            <w:bookmarkStart w:id="570" w:name="_ETM_Q1_2978896"/>
            <w:bookmarkStart w:id="571" w:name="_ETM_Q1_2978958"/>
            <w:bookmarkEnd w:id="568"/>
            <w:bookmarkEnd w:id="569"/>
            <w:bookmarkEnd w:id="570"/>
            <w:bookmarkEnd w:id="571"/>
            <w:r w:rsidRPr="00831D0C">
              <w:rPr>
                <w:rFonts w:ascii="David" w:hAnsi="David"/>
                <w:color w:val="000000"/>
                <w:sz w:val="24"/>
                <w:szCs w:val="24"/>
                <w:rtl/>
                <w:lang w:eastAsia="ja-JP"/>
              </w:rPr>
              <w:t>הפחתה בשל התחשבות במחזור עסקאות או הכנסה</w:t>
            </w:r>
          </w:p>
        </w:tc>
        <w:tc>
          <w:tcPr>
            <w:tcW w:w="624" w:type="dxa"/>
          </w:tcPr>
          <w:p w:rsidR="00385606" w:rsidRPr="00831D0C" w:rsidRDefault="00385606" w:rsidP="0074491F">
            <w:pPr>
              <w:pStyle w:val="TableText"/>
              <w:keepLines w:val="0"/>
              <w:tabs>
                <w:tab w:val="clear" w:pos="624"/>
              </w:tabs>
              <w:spacing w:line="240" w:lineRule="auto"/>
              <w:rPr>
                <w:rFonts w:ascii="David" w:hAnsi="David"/>
                <w:sz w:val="24"/>
                <w:szCs w:val="24"/>
              </w:rPr>
            </w:pPr>
            <w:r>
              <w:rPr>
                <w:rFonts w:ascii="David" w:hAnsi="David" w:hint="cs"/>
                <w:sz w:val="24"/>
                <w:szCs w:val="24"/>
                <w:rtl/>
              </w:rPr>
              <w:t>7.</w:t>
            </w:r>
          </w:p>
        </w:tc>
        <w:tc>
          <w:tcPr>
            <w:tcW w:w="7146" w:type="dxa"/>
          </w:tcPr>
          <w:p w:rsidR="00385606" w:rsidRPr="00831D0C" w:rsidRDefault="00385606" w:rsidP="00385606">
            <w:pPr>
              <w:pStyle w:val="TableBlock"/>
              <w:numPr>
                <w:ilvl w:val="0"/>
                <w:numId w:val="8"/>
              </w:numPr>
              <w:tabs>
                <w:tab w:val="left" w:pos="624"/>
              </w:tabs>
              <w:spacing w:line="240" w:lineRule="auto"/>
              <w:ind w:left="624" w:hanging="624"/>
              <w:rPr>
                <w:rFonts w:ascii="David" w:hAnsi="David"/>
                <w:sz w:val="24"/>
                <w:szCs w:val="24"/>
              </w:rPr>
            </w:pPr>
            <w:r w:rsidRPr="00831D0C">
              <w:rPr>
                <w:rFonts w:ascii="David" w:hAnsi="David"/>
                <w:color w:val="000000"/>
                <w:sz w:val="24"/>
                <w:szCs w:val="24"/>
                <w:rtl/>
                <w:lang w:eastAsia="he-IL"/>
              </w:rPr>
              <w:t>מצא המנה</w:t>
            </w:r>
            <w:r>
              <w:rPr>
                <w:rFonts w:ascii="David" w:hAnsi="David" w:hint="cs"/>
                <w:color w:val="000000"/>
                <w:sz w:val="24"/>
                <w:szCs w:val="24"/>
                <w:rtl/>
                <w:lang w:eastAsia="he-IL"/>
              </w:rPr>
              <w:t>ל</w:t>
            </w:r>
            <w:r w:rsidRPr="00831D0C">
              <w:rPr>
                <w:rFonts w:ascii="David" w:hAnsi="David"/>
                <w:color w:val="000000"/>
                <w:sz w:val="24"/>
                <w:szCs w:val="24"/>
                <w:rtl/>
                <w:lang w:eastAsia="he-IL"/>
              </w:rPr>
              <w:t xml:space="preserve"> שסכום העיצום הכספי עולה על 5 אחוזים ממחזור העסקאות של המפר או מההכנסה של המפר בשנה שקדמה למועד מסירת ההודעה על הכוונה להטיל עליו עיצום כספי, לפי העניין, רשאי הוא להפחית את הסכום ל-5 אחוזים ממחזור העסקאות או ההכנסה </w:t>
            </w:r>
            <w:r w:rsidRPr="00831D0C">
              <w:rPr>
                <w:rFonts w:ascii="David" w:hAnsi="David"/>
                <w:color w:val="000000"/>
                <w:sz w:val="24"/>
                <w:szCs w:val="24"/>
                <w:rtl/>
                <w:lang w:eastAsia="ja-JP"/>
              </w:rPr>
              <w:t>האמורים.</w:t>
            </w:r>
          </w:p>
        </w:tc>
      </w:tr>
      <w:tr w:rsidR="00385606" w:rsidRPr="00831D0C" w:rsidTr="0074491F">
        <w:trPr>
          <w:cantSplit/>
          <w:trHeight w:val="60"/>
        </w:trPr>
        <w:tc>
          <w:tcPr>
            <w:tcW w:w="1871" w:type="dxa"/>
          </w:tcPr>
          <w:p w:rsidR="00385606" w:rsidRPr="00831D0C" w:rsidRDefault="00385606" w:rsidP="0074491F">
            <w:pPr>
              <w:pStyle w:val="TableSideHeading"/>
              <w:keepLines w:val="0"/>
              <w:spacing w:line="240" w:lineRule="auto"/>
              <w:rPr>
                <w:rFonts w:ascii="David" w:hAnsi="David"/>
                <w:color w:val="000000"/>
                <w:sz w:val="24"/>
                <w:szCs w:val="24"/>
                <w:rtl/>
                <w:lang w:eastAsia="ja-JP"/>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7146" w:type="dxa"/>
          </w:tcPr>
          <w:p w:rsidR="00385606" w:rsidRDefault="00385606" w:rsidP="00741522">
            <w:pPr>
              <w:pStyle w:val="TableBlock"/>
              <w:numPr>
                <w:ilvl w:val="0"/>
                <w:numId w:val="8"/>
              </w:numPr>
              <w:tabs>
                <w:tab w:val="left" w:pos="624"/>
              </w:tabs>
              <w:spacing w:line="240" w:lineRule="auto"/>
              <w:ind w:left="624" w:hanging="624"/>
              <w:rPr>
                <w:rFonts w:ascii="David" w:hAnsi="David"/>
                <w:color w:val="000000"/>
                <w:sz w:val="24"/>
                <w:szCs w:val="24"/>
                <w:lang w:eastAsia="he-IL"/>
              </w:rPr>
            </w:pPr>
            <w:r w:rsidRPr="00831D0C">
              <w:rPr>
                <w:rFonts w:ascii="David" w:hAnsi="David"/>
                <w:color w:val="000000"/>
                <w:sz w:val="24"/>
                <w:szCs w:val="24"/>
                <w:rtl/>
                <w:lang w:eastAsia="he-IL"/>
              </w:rPr>
              <w:t>תקנת משנה (א) תחול בין אם הופחת סכום העיצום הכספי לפי תקנות 2 או 3 ובין אם לאו.</w:t>
            </w:r>
          </w:p>
          <w:p w:rsidR="00741522" w:rsidRPr="00831D0C" w:rsidRDefault="00741522" w:rsidP="00741522">
            <w:pPr>
              <w:pStyle w:val="TableBlock"/>
              <w:spacing w:line="240" w:lineRule="auto"/>
              <w:rPr>
                <w:rFonts w:ascii="David" w:hAnsi="David"/>
                <w:color w:val="000000"/>
                <w:sz w:val="24"/>
                <w:szCs w:val="24"/>
                <w:rtl/>
                <w:lang w:eastAsia="he-IL"/>
              </w:rPr>
            </w:pPr>
          </w:p>
        </w:tc>
      </w:tr>
      <w:tr w:rsidR="00385606" w:rsidRPr="00831D0C" w:rsidTr="0074491F">
        <w:trPr>
          <w:cantSplit/>
          <w:trHeight w:val="60"/>
        </w:trPr>
        <w:tc>
          <w:tcPr>
            <w:tcW w:w="1871" w:type="dxa"/>
          </w:tcPr>
          <w:p w:rsidR="00385606" w:rsidRPr="00831D0C" w:rsidRDefault="00385606" w:rsidP="0074491F">
            <w:pPr>
              <w:pStyle w:val="TableSideHeading"/>
              <w:keepLines w:val="0"/>
              <w:spacing w:line="240" w:lineRule="auto"/>
              <w:rPr>
                <w:rFonts w:ascii="David" w:hAnsi="David"/>
                <w:sz w:val="24"/>
                <w:szCs w:val="24"/>
              </w:rPr>
            </w:pPr>
            <w:r w:rsidRPr="00831D0C">
              <w:rPr>
                <w:rFonts w:ascii="David" w:hAnsi="David"/>
                <w:color w:val="000000"/>
                <w:sz w:val="24"/>
                <w:szCs w:val="24"/>
                <w:rtl/>
                <w:lang w:eastAsia="ja-JP"/>
              </w:rPr>
              <w:t>מסמכים מצורפים לבקשה</w:t>
            </w:r>
          </w:p>
        </w:tc>
        <w:tc>
          <w:tcPr>
            <w:tcW w:w="624" w:type="dxa"/>
          </w:tcPr>
          <w:p w:rsidR="00385606" w:rsidRPr="00831D0C" w:rsidRDefault="00385606" w:rsidP="0074491F">
            <w:pPr>
              <w:pStyle w:val="TableText"/>
              <w:keepLines w:val="0"/>
              <w:tabs>
                <w:tab w:val="clear" w:pos="624"/>
              </w:tabs>
              <w:spacing w:line="240" w:lineRule="auto"/>
              <w:rPr>
                <w:rFonts w:ascii="David" w:hAnsi="David"/>
                <w:sz w:val="24"/>
                <w:szCs w:val="24"/>
              </w:rPr>
            </w:pPr>
            <w:r>
              <w:rPr>
                <w:rFonts w:ascii="David" w:hAnsi="David" w:hint="cs"/>
                <w:sz w:val="24"/>
                <w:szCs w:val="24"/>
                <w:rtl/>
              </w:rPr>
              <w:t>8.</w:t>
            </w:r>
          </w:p>
        </w:tc>
        <w:tc>
          <w:tcPr>
            <w:tcW w:w="7146" w:type="dxa"/>
          </w:tcPr>
          <w:p w:rsidR="00385606" w:rsidRPr="00831D0C" w:rsidRDefault="00385606" w:rsidP="00741522">
            <w:pPr>
              <w:pStyle w:val="TableBlock"/>
              <w:numPr>
                <w:ilvl w:val="0"/>
                <w:numId w:val="7"/>
              </w:numPr>
              <w:tabs>
                <w:tab w:val="left" w:pos="624"/>
              </w:tabs>
              <w:spacing w:line="240" w:lineRule="auto"/>
              <w:ind w:left="624" w:hanging="624"/>
              <w:rPr>
                <w:rFonts w:ascii="David" w:hAnsi="David"/>
                <w:sz w:val="24"/>
                <w:szCs w:val="24"/>
              </w:rPr>
            </w:pPr>
            <w:r w:rsidRPr="00831D0C">
              <w:rPr>
                <w:rFonts w:ascii="David" w:hAnsi="David"/>
                <w:color w:val="000000"/>
                <w:sz w:val="24"/>
                <w:szCs w:val="24"/>
                <w:rtl/>
                <w:lang w:eastAsia="ja-JP"/>
              </w:rPr>
              <w:t>מפר המבקש הפחתה של סכום העיצום הכספי לפי הוראות תקנות אלה או פריסה של תשלום העיצום הכספי לפי סעיף 22 לחוק, יגיש למנהל, בתוך 30 ימים ממועד מסירת ההודעה על הכוונה להטיל עליו עיצום כספי, מסמכים המאמתים את העובדות שעל יסודן מתבקשת ההפחתה או הפריסה כאמור.</w:t>
            </w:r>
          </w:p>
        </w:tc>
      </w:tr>
      <w:tr w:rsidR="00385606" w:rsidRPr="00831D0C" w:rsidTr="0074491F">
        <w:trPr>
          <w:cantSplit/>
          <w:trHeight w:val="60"/>
        </w:trPr>
        <w:tc>
          <w:tcPr>
            <w:tcW w:w="1871" w:type="dxa"/>
          </w:tcPr>
          <w:p w:rsidR="00385606" w:rsidRPr="00831D0C" w:rsidRDefault="00385606" w:rsidP="0074491F">
            <w:pPr>
              <w:pStyle w:val="TableSideHeading"/>
              <w:keepLines w:val="0"/>
              <w:spacing w:line="240" w:lineRule="auto"/>
              <w:rPr>
                <w:rFonts w:ascii="David" w:hAnsi="David"/>
                <w:color w:val="000000"/>
                <w:sz w:val="24"/>
                <w:szCs w:val="24"/>
                <w:rtl/>
                <w:lang w:eastAsia="ja-JP"/>
              </w:rPr>
            </w:pPr>
          </w:p>
        </w:tc>
        <w:tc>
          <w:tcPr>
            <w:tcW w:w="624" w:type="dxa"/>
          </w:tcPr>
          <w:p w:rsidR="00385606" w:rsidRPr="00831D0C" w:rsidRDefault="00385606" w:rsidP="0074491F">
            <w:pPr>
              <w:pStyle w:val="TableText"/>
              <w:spacing w:line="240" w:lineRule="auto"/>
              <w:rPr>
                <w:rFonts w:ascii="David" w:hAnsi="David"/>
                <w:sz w:val="24"/>
                <w:szCs w:val="24"/>
              </w:rPr>
            </w:pPr>
          </w:p>
        </w:tc>
        <w:tc>
          <w:tcPr>
            <w:tcW w:w="7146" w:type="dxa"/>
          </w:tcPr>
          <w:p w:rsidR="00385606" w:rsidRPr="00831D0C" w:rsidRDefault="00385606" w:rsidP="00741522">
            <w:pPr>
              <w:pStyle w:val="TableBlock"/>
              <w:numPr>
                <w:ilvl w:val="0"/>
                <w:numId w:val="7"/>
              </w:numPr>
              <w:tabs>
                <w:tab w:val="left" w:pos="624"/>
              </w:tabs>
              <w:spacing w:line="240" w:lineRule="auto"/>
              <w:ind w:left="624" w:hanging="624"/>
              <w:rPr>
                <w:rFonts w:ascii="David" w:hAnsi="David"/>
                <w:color w:val="000000"/>
                <w:sz w:val="24"/>
                <w:szCs w:val="24"/>
                <w:rtl/>
                <w:lang w:eastAsia="ja-JP"/>
              </w:rPr>
            </w:pPr>
            <w:r w:rsidRPr="00831D0C">
              <w:rPr>
                <w:rFonts w:ascii="David" w:hAnsi="David"/>
                <w:color w:val="000000"/>
                <w:sz w:val="24"/>
                <w:szCs w:val="24"/>
                <w:rtl/>
                <w:lang w:eastAsia="ja-JP"/>
              </w:rPr>
              <w:t>בלי לגרוע מהוראות תקנת משנה (א), מפר המבקש הפחתה לפי הוראות תקנה 5 יצרף לבקשתו אישור לעניין גובה מחזור העסקאות או ההכנסה של המפר, לפי העניין.</w:t>
            </w:r>
            <w:r w:rsidR="00741522">
              <w:rPr>
                <w:rFonts w:ascii="David" w:hAnsi="David" w:hint="cs"/>
                <w:color w:val="000000"/>
                <w:sz w:val="24"/>
                <w:szCs w:val="24"/>
                <w:rtl/>
                <w:lang w:eastAsia="ja-JP"/>
              </w:rPr>
              <w:t>"</w:t>
            </w:r>
          </w:p>
        </w:tc>
      </w:tr>
    </w:tbl>
    <w:p w:rsidR="00522215" w:rsidRDefault="00522215" w:rsidP="00F078BC">
      <w:pPr>
        <w:rPr>
          <w:rtl/>
          <w:lang w:eastAsia="he-IL"/>
        </w:rPr>
      </w:pPr>
    </w:p>
    <w:p w:rsidR="00153C75" w:rsidRDefault="00153C75" w:rsidP="00153C75">
      <w:pPr>
        <w:pStyle w:val="af6"/>
        <w:keepNext/>
        <w:rPr>
          <w:rtl/>
        </w:rPr>
      </w:pPr>
      <w:bookmarkStart w:id="572" w:name="_ETM_Q1_2981864"/>
      <w:bookmarkStart w:id="573" w:name="_ETM_Q1_2981927"/>
      <w:bookmarkStart w:id="574" w:name="ET_yor_5777_44"/>
      <w:bookmarkEnd w:id="572"/>
      <w:bookmarkEnd w:id="573"/>
      <w:r w:rsidRPr="00153C75">
        <w:rPr>
          <w:rStyle w:val="TagStyle"/>
          <w:rtl/>
        </w:rPr>
        <w:t xml:space="preserve"> &lt;&lt; יור &gt;&gt; </w:t>
      </w:r>
      <w:r>
        <w:rPr>
          <w:rtl/>
        </w:rPr>
        <w:t>היו"ר מיקי חיימוביץ':</w:t>
      </w:r>
      <w:r w:rsidRPr="00153C75">
        <w:rPr>
          <w:rStyle w:val="TagStyle"/>
          <w:rtl/>
        </w:rPr>
        <w:t xml:space="preserve"> &lt;&lt; יור &gt;&gt;</w:t>
      </w:r>
      <w:r>
        <w:rPr>
          <w:rtl/>
        </w:rPr>
        <w:t xml:space="preserve">   </w:t>
      </w:r>
      <w:bookmarkEnd w:id="574"/>
    </w:p>
    <w:p w:rsidR="00153C75" w:rsidRDefault="00153C75" w:rsidP="00153C75">
      <w:pPr>
        <w:pStyle w:val="KeepWithNext"/>
        <w:rPr>
          <w:rtl/>
          <w:lang w:eastAsia="he-IL"/>
        </w:rPr>
      </w:pPr>
    </w:p>
    <w:p w:rsidR="00153C75" w:rsidRDefault="006F4F1C" w:rsidP="006F4F1C">
      <w:pPr>
        <w:rPr>
          <w:rtl/>
          <w:lang w:eastAsia="he-IL"/>
        </w:rPr>
      </w:pPr>
      <w:bookmarkStart w:id="575" w:name="_ETM_Q1_3013831"/>
      <w:bookmarkEnd w:id="575"/>
      <w:r>
        <w:rPr>
          <w:rFonts w:hint="cs"/>
          <w:rtl/>
          <w:lang w:eastAsia="he-IL"/>
        </w:rPr>
        <w:t xml:space="preserve">חברים בזום, </w:t>
      </w:r>
      <w:bookmarkStart w:id="576" w:name="_ETM_Q1_3017335"/>
      <w:bookmarkEnd w:id="576"/>
      <w:r w:rsidR="00153C75">
        <w:rPr>
          <w:rFonts w:hint="cs"/>
          <w:rtl/>
          <w:lang w:eastAsia="he-IL"/>
        </w:rPr>
        <w:t xml:space="preserve">האם יש </w:t>
      </w:r>
      <w:bookmarkStart w:id="577" w:name="_ETM_Q1_3015519"/>
      <w:bookmarkEnd w:id="577"/>
      <w:r w:rsidR="00153C75">
        <w:rPr>
          <w:rFonts w:hint="cs"/>
          <w:rtl/>
          <w:lang w:eastAsia="he-IL"/>
        </w:rPr>
        <w:t xml:space="preserve">למישהו עוד הערות לגבי </w:t>
      </w:r>
      <w:r>
        <w:rPr>
          <w:rFonts w:hint="cs"/>
          <w:rtl/>
          <w:lang w:eastAsia="he-IL"/>
        </w:rPr>
        <w:t xml:space="preserve">התקנות </w:t>
      </w:r>
      <w:r w:rsidR="00153C75">
        <w:rPr>
          <w:rFonts w:hint="cs"/>
          <w:rtl/>
          <w:lang w:eastAsia="he-IL"/>
        </w:rPr>
        <w:t xml:space="preserve">שקראנו עכשיו, השגות או דברים </w:t>
      </w:r>
      <w:bookmarkStart w:id="578" w:name="_ETM_Q1_3026049"/>
      <w:bookmarkEnd w:id="578"/>
      <w:r>
        <w:rPr>
          <w:rFonts w:hint="cs"/>
          <w:rtl/>
          <w:lang w:eastAsia="he-IL"/>
        </w:rPr>
        <w:t>שרוצים לומר לטובת התקנות? נמרוד פפרני מן המשמר החברתי, בבקשה.</w:t>
      </w:r>
    </w:p>
    <w:p w:rsidR="00153C75" w:rsidRDefault="00153C75" w:rsidP="00153C75">
      <w:pPr>
        <w:rPr>
          <w:rtl/>
          <w:lang w:eastAsia="he-IL"/>
        </w:rPr>
      </w:pPr>
      <w:bookmarkStart w:id="579" w:name="_ETM_Q1_3030080"/>
      <w:bookmarkStart w:id="580" w:name="_ETM_Q1_3030158"/>
      <w:bookmarkStart w:id="581" w:name="_ETM_Q1_3031643"/>
      <w:bookmarkStart w:id="582" w:name="_ETM_Q1_3032143"/>
      <w:bookmarkStart w:id="583" w:name="_ETM_Q1_3032205"/>
      <w:bookmarkStart w:id="584" w:name="_ETM_Q1_3059860"/>
      <w:bookmarkEnd w:id="579"/>
      <w:bookmarkEnd w:id="580"/>
      <w:bookmarkEnd w:id="581"/>
      <w:bookmarkEnd w:id="582"/>
      <w:bookmarkEnd w:id="583"/>
      <w:bookmarkEnd w:id="584"/>
    </w:p>
    <w:p w:rsidR="00153C75" w:rsidRDefault="00153C75" w:rsidP="00153C75">
      <w:pPr>
        <w:pStyle w:val="af9"/>
        <w:keepNext/>
        <w:rPr>
          <w:rtl/>
          <w:lang w:eastAsia="he-IL"/>
        </w:rPr>
      </w:pPr>
      <w:bookmarkStart w:id="585" w:name="ET_guest_873592_46"/>
      <w:r w:rsidRPr="00153C75">
        <w:rPr>
          <w:rStyle w:val="TagStyle"/>
          <w:rtl/>
        </w:rPr>
        <w:t xml:space="preserve"> &lt;&lt; אורח &gt;&gt; </w:t>
      </w:r>
      <w:r>
        <w:rPr>
          <w:rtl/>
          <w:lang w:eastAsia="he-IL"/>
        </w:rPr>
        <w:t>נמרוד פפרני:</w:t>
      </w:r>
      <w:r w:rsidRPr="00153C75">
        <w:rPr>
          <w:rStyle w:val="TagStyle"/>
          <w:rtl/>
        </w:rPr>
        <w:t xml:space="preserve"> &lt;&lt; אורח &gt;&gt;</w:t>
      </w:r>
      <w:r>
        <w:rPr>
          <w:rtl/>
          <w:lang w:eastAsia="he-IL"/>
        </w:rPr>
        <w:t xml:space="preserve">   </w:t>
      </w:r>
      <w:bookmarkEnd w:id="585"/>
    </w:p>
    <w:p w:rsidR="00153C75" w:rsidRDefault="00153C75" w:rsidP="00153C75">
      <w:pPr>
        <w:pStyle w:val="KeepWithNext"/>
        <w:rPr>
          <w:rtl/>
          <w:lang w:eastAsia="he-IL"/>
        </w:rPr>
      </w:pPr>
    </w:p>
    <w:p w:rsidR="007A0BE1" w:rsidRDefault="007A0BE1" w:rsidP="00153C75">
      <w:pPr>
        <w:rPr>
          <w:rtl/>
          <w:lang w:eastAsia="he-IL"/>
        </w:rPr>
      </w:pPr>
      <w:bookmarkStart w:id="586" w:name="_ETM_Q1_3060391"/>
      <w:bookmarkStart w:id="587" w:name="_ETM_Q1_3060454"/>
      <w:bookmarkEnd w:id="586"/>
      <w:bookmarkEnd w:id="587"/>
      <w:r>
        <w:rPr>
          <w:rFonts w:hint="cs"/>
          <w:rtl/>
          <w:lang w:eastAsia="he-IL"/>
        </w:rPr>
        <w:t xml:space="preserve">תודה רבה על הזכות לדבר. </w:t>
      </w:r>
    </w:p>
    <w:p w:rsidR="007A0BE1" w:rsidRDefault="007A0BE1" w:rsidP="00153C75">
      <w:pPr>
        <w:rPr>
          <w:rtl/>
          <w:lang w:eastAsia="he-IL"/>
        </w:rPr>
      </w:pPr>
    </w:p>
    <w:p w:rsidR="007A0BE1" w:rsidRDefault="007A0BE1" w:rsidP="007A0BE1">
      <w:pPr>
        <w:pStyle w:val="af6"/>
        <w:keepNext/>
        <w:rPr>
          <w:rtl/>
        </w:rPr>
      </w:pPr>
      <w:bookmarkStart w:id="588" w:name="ET_yor_5777_61"/>
      <w:r w:rsidRPr="007A0BE1">
        <w:rPr>
          <w:rStyle w:val="TagStyle"/>
          <w:rtl/>
        </w:rPr>
        <w:t xml:space="preserve"> &lt;&lt; יור &gt;&gt; </w:t>
      </w:r>
      <w:r>
        <w:rPr>
          <w:rtl/>
        </w:rPr>
        <w:t>היו"ר מיקי חיימוביץ':</w:t>
      </w:r>
      <w:r w:rsidRPr="007A0BE1">
        <w:rPr>
          <w:rStyle w:val="TagStyle"/>
          <w:rtl/>
        </w:rPr>
        <w:t xml:space="preserve"> &lt;&lt; יור &gt;&gt;</w:t>
      </w:r>
      <w:r>
        <w:rPr>
          <w:rtl/>
        </w:rPr>
        <w:t xml:space="preserve">   </w:t>
      </w:r>
      <w:bookmarkEnd w:id="588"/>
    </w:p>
    <w:p w:rsidR="007A0BE1" w:rsidRDefault="007A0BE1" w:rsidP="007A0BE1">
      <w:pPr>
        <w:pStyle w:val="KeepWithNext"/>
        <w:rPr>
          <w:rtl/>
        </w:rPr>
      </w:pPr>
    </w:p>
    <w:p w:rsidR="007A0BE1" w:rsidRDefault="007A0BE1" w:rsidP="007A0BE1">
      <w:pPr>
        <w:rPr>
          <w:rtl/>
        </w:rPr>
      </w:pPr>
      <w:r>
        <w:rPr>
          <w:rFonts w:hint="cs"/>
          <w:rtl/>
        </w:rPr>
        <w:t>בן כמה אתה?</w:t>
      </w:r>
    </w:p>
    <w:p w:rsidR="007A0BE1" w:rsidRDefault="007A0BE1" w:rsidP="007A0BE1">
      <w:pPr>
        <w:rPr>
          <w:rtl/>
        </w:rPr>
      </w:pPr>
    </w:p>
    <w:p w:rsidR="007A0BE1" w:rsidRDefault="007A0BE1" w:rsidP="007A0BE1">
      <w:pPr>
        <w:pStyle w:val="af9"/>
        <w:keepNext/>
        <w:rPr>
          <w:rtl/>
        </w:rPr>
      </w:pPr>
      <w:bookmarkStart w:id="589" w:name="ET_guest_873592_62"/>
      <w:r w:rsidRPr="007A0BE1">
        <w:rPr>
          <w:rStyle w:val="TagStyle"/>
          <w:rtl/>
        </w:rPr>
        <w:t xml:space="preserve"> &lt;&lt; אורח &gt;&gt; </w:t>
      </w:r>
      <w:r>
        <w:rPr>
          <w:rtl/>
        </w:rPr>
        <w:t>נמרוד פפרני:</w:t>
      </w:r>
      <w:r w:rsidRPr="007A0BE1">
        <w:rPr>
          <w:rStyle w:val="TagStyle"/>
          <w:rtl/>
        </w:rPr>
        <w:t xml:space="preserve"> &lt;&lt; אורח &gt;&gt;</w:t>
      </w:r>
      <w:r>
        <w:rPr>
          <w:rtl/>
        </w:rPr>
        <w:t xml:space="preserve">   </w:t>
      </w:r>
      <w:bookmarkEnd w:id="589"/>
    </w:p>
    <w:p w:rsidR="007A0BE1" w:rsidRDefault="007A0BE1" w:rsidP="007A0BE1">
      <w:pPr>
        <w:pStyle w:val="KeepWithNext"/>
        <w:rPr>
          <w:rtl/>
        </w:rPr>
      </w:pPr>
    </w:p>
    <w:p w:rsidR="00153C75" w:rsidRDefault="007A0BE1" w:rsidP="008302C0">
      <w:pPr>
        <w:rPr>
          <w:rtl/>
          <w:lang w:eastAsia="he-IL"/>
        </w:rPr>
      </w:pPr>
      <w:r>
        <w:rPr>
          <w:rFonts w:hint="cs"/>
          <w:rtl/>
        </w:rPr>
        <w:t>אני בן 18,</w:t>
      </w:r>
      <w:bookmarkStart w:id="590" w:name="_ETM_Q1_3056040"/>
      <w:bookmarkEnd w:id="590"/>
      <w:r>
        <w:rPr>
          <w:rFonts w:hint="cs"/>
          <w:rtl/>
        </w:rPr>
        <w:t xml:space="preserve"> בדיוק סיימתי תיכון.</w:t>
      </w:r>
      <w:bookmarkStart w:id="591" w:name="_ETM_Q1_3060984"/>
      <w:bookmarkEnd w:id="591"/>
      <w:r w:rsidR="008302C0">
        <w:rPr>
          <w:rFonts w:hint="cs"/>
          <w:rtl/>
        </w:rPr>
        <w:t xml:space="preserve"> </w:t>
      </w:r>
      <w:bookmarkStart w:id="592" w:name="_ETM_Q1_3061036"/>
      <w:bookmarkEnd w:id="592"/>
      <w:r w:rsidR="00153C75">
        <w:rPr>
          <w:rFonts w:hint="cs"/>
          <w:rtl/>
          <w:lang w:eastAsia="he-IL"/>
        </w:rPr>
        <w:t xml:space="preserve">רציתי לשאול </w:t>
      </w:r>
      <w:r>
        <w:rPr>
          <w:rFonts w:hint="cs"/>
          <w:rtl/>
          <w:lang w:eastAsia="he-IL"/>
        </w:rPr>
        <w:t xml:space="preserve">בנוגע לתקנות </w:t>
      </w:r>
      <w:r w:rsidR="00153C75">
        <w:rPr>
          <w:rFonts w:hint="cs"/>
          <w:rtl/>
          <w:lang w:eastAsia="he-IL"/>
        </w:rPr>
        <w:t>גם את נציג רשת שופרסל</w:t>
      </w:r>
      <w:r>
        <w:rPr>
          <w:rFonts w:hint="cs"/>
          <w:rtl/>
          <w:lang w:eastAsia="he-IL"/>
        </w:rPr>
        <w:t>,</w:t>
      </w:r>
      <w:r w:rsidR="00153C75">
        <w:rPr>
          <w:rFonts w:hint="cs"/>
          <w:rtl/>
          <w:lang w:eastAsia="he-IL"/>
        </w:rPr>
        <w:t xml:space="preserve"> בנוגע </w:t>
      </w:r>
      <w:bookmarkStart w:id="593" w:name="_ETM_Q1_3078125"/>
      <w:bookmarkEnd w:id="593"/>
      <w:r w:rsidR="00153C75">
        <w:rPr>
          <w:rFonts w:hint="cs"/>
          <w:rtl/>
          <w:lang w:eastAsia="he-IL"/>
        </w:rPr>
        <w:t xml:space="preserve">ליכולת לעמוד במכסות הקיימות. איך זה מסתדר? גם אם מדובר </w:t>
      </w:r>
      <w:bookmarkStart w:id="594" w:name="_ETM_Q1_3088484"/>
      <w:bookmarkEnd w:id="594"/>
      <w:r w:rsidR="00153C75">
        <w:rPr>
          <w:rFonts w:hint="cs"/>
          <w:rtl/>
          <w:lang w:eastAsia="he-IL"/>
        </w:rPr>
        <w:t xml:space="preserve">על פחת ובלאי של שקיות, וגם אם מדובר על שימוש </w:t>
      </w:r>
      <w:bookmarkStart w:id="595" w:name="_ETM_Q1_3096499"/>
      <w:bookmarkEnd w:id="595"/>
      <w:r w:rsidR="00153C75">
        <w:rPr>
          <w:rFonts w:hint="cs"/>
          <w:rtl/>
          <w:lang w:eastAsia="he-IL"/>
        </w:rPr>
        <w:t xml:space="preserve">עצמי, </w:t>
      </w:r>
      <w:r>
        <w:rPr>
          <w:rFonts w:hint="cs"/>
          <w:rtl/>
          <w:lang w:eastAsia="he-IL"/>
        </w:rPr>
        <w:t xml:space="preserve">שעל זה המשרד אמר שהוא יבדוק </w:t>
      </w:r>
      <w:bookmarkStart w:id="596" w:name="_ETM_Q1_3094270"/>
      <w:bookmarkEnd w:id="596"/>
      <w:r>
        <w:rPr>
          <w:rFonts w:hint="cs"/>
          <w:rtl/>
          <w:lang w:eastAsia="he-IL"/>
        </w:rPr>
        <w:t xml:space="preserve">את זה לעומק, </w:t>
      </w:r>
      <w:r w:rsidR="00153C75">
        <w:rPr>
          <w:rFonts w:hint="cs"/>
          <w:rtl/>
          <w:lang w:eastAsia="he-IL"/>
        </w:rPr>
        <w:t>איך אפשר להגיע</w:t>
      </w:r>
      <w:r>
        <w:rPr>
          <w:rFonts w:hint="cs"/>
          <w:rtl/>
          <w:lang w:eastAsia="he-IL"/>
        </w:rPr>
        <w:t xml:space="preserve"> למצב שאנחנו כן מצליחים לעמוד במכסות? את זה ניסיתי להבין ולא הצלחתי.</w:t>
      </w:r>
      <w:r w:rsidR="00153C75">
        <w:rPr>
          <w:rFonts w:hint="cs"/>
          <w:rtl/>
          <w:lang w:eastAsia="he-IL"/>
        </w:rPr>
        <w:t xml:space="preserve"> לעמוד במכסות קיימות של החוק, </w:t>
      </w:r>
      <w:r w:rsidR="008302C0">
        <w:rPr>
          <w:rFonts w:hint="cs"/>
          <w:rtl/>
          <w:lang w:eastAsia="he-IL"/>
        </w:rPr>
        <w:t>בנוגע ל</w:t>
      </w:r>
      <w:r>
        <w:rPr>
          <w:rFonts w:hint="cs"/>
          <w:rtl/>
          <w:lang w:eastAsia="he-IL"/>
        </w:rPr>
        <w:t>שאלה ב</w:t>
      </w:r>
      <w:r w:rsidR="00153C75">
        <w:rPr>
          <w:rFonts w:hint="cs"/>
          <w:rtl/>
          <w:lang w:eastAsia="he-IL"/>
        </w:rPr>
        <w:t xml:space="preserve">כמה </w:t>
      </w:r>
      <w:bookmarkStart w:id="597" w:name="_ETM_Q1_3112889"/>
      <w:bookmarkEnd w:id="597"/>
      <w:r>
        <w:rPr>
          <w:rFonts w:hint="cs"/>
          <w:rtl/>
          <w:lang w:eastAsia="he-IL"/>
        </w:rPr>
        <w:t>שקיות אפשר להשתמש</w:t>
      </w:r>
      <w:r w:rsidR="00153C75">
        <w:rPr>
          <w:rFonts w:hint="cs"/>
          <w:rtl/>
          <w:lang w:eastAsia="he-IL"/>
        </w:rPr>
        <w:t xml:space="preserve">. </w:t>
      </w:r>
    </w:p>
    <w:p w:rsidR="00153C75" w:rsidRDefault="00153C75" w:rsidP="00153C75">
      <w:pPr>
        <w:rPr>
          <w:rtl/>
          <w:lang w:eastAsia="he-IL"/>
        </w:rPr>
      </w:pPr>
      <w:bookmarkStart w:id="598" w:name="_ETM_Q1_3120202"/>
      <w:bookmarkStart w:id="599" w:name="_ETM_Q1_3120280"/>
      <w:bookmarkEnd w:id="598"/>
      <w:bookmarkEnd w:id="599"/>
    </w:p>
    <w:p w:rsidR="00153C75" w:rsidRDefault="00153C75" w:rsidP="00153C75">
      <w:pPr>
        <w:pStyle w:val="af6"/>
        <w:keepNext/>
        <w:rPr>
          <w:rtl/>
        </w:rPr>
      </w:pPr>
      <w:bookmarkStart w:id="600" w:name="ET_yor_5777_47"/>
      <w:r w:rsidRPr="00153C75">
        <w:rPr>
          <w:rStyle w:val="TagStyle"/>
          <w:rtl/>
        </w:rPr>
        <w:t xml:space="preserve"> &lt;&lt; יור &gt;&gt; </w:t>
      </w:r>
      <w:r>
        <w:rPr>
          <w:rtl/>
        </w:rPr>
        <w:t>היו"ר מיקי חיימוביץ':</w:t>
      </w:r>
      <w:r w:rsidRPr="00153C75">
        <w:rPr>
          <w:rStyle w:val="TagStyle"/>
          <w:rtl/>
        </w:rPr>
        <w:t xml:space="preserve"> &lt;&lt; יור &gt;&gt;</w:t>
      </w:r>
      <w:r>
        <w:rPr>
          <w:rtl/>
        </w:rPr>
        <w:t xml:space="preserve">   </w:t>
      </w:r>
      <w:bookmarkEnd w:id="600"/>
    </w:p>
    <w:p w:rsidR="00153C75" w:rsidRDefault="00153C75" w:rsidP="00153C75">
      <w:pPr>
        <w:pStyle w:val="KeepWithNext"/>
        <w:rPr>
          <w:rtl/>
          <w:lang w:eastAsia="he-IL"/>
        </w:rPr>
      </w:pPr>
    </w:p>
    <w:p w:rsidR="00153C75" w:rsidRDefault="00153C75" w:rsidP="007A0BE1">
      <w:pPr>
        <w:rPr>
          <w:rtl/>
          <w:lang w:eastAsia="he-IL"/>
        </w:rPr>
      </w:pPr>
      <w:bookmarkStart w:id="601" w:name="_ETM_Q1_3121249"/>
      <w:bookmarkEnd w:id="601"/>
      <w:r>
        <w:rPr>
          <w:rFonts w:hint="cs"/>
          <w:rtl/>
          <w:lang w:eastAsia="he-IL"/>
        </w:rPr>
        <w:t xml:space="preserve">אתה מתכוון לזה </w:t>
      </w:r>
      <w:r w:rsidR="007A0BE1">
        <w:rPr>
          <w:rFonts w:hint="cs"/>
          <w:rtl/>
          <w:lang w:eastAsia="he-IL"/>
        </w:rPr>
        <w:t>שלא יהיו פערים?</w:t>
      </w:r>
      <w:r>
        <w:rPr>
          <w:rFonts w:hint="cs"/>
          <w:rtl/>
          <w:lang w:eastAsia="he-IL"/>
        </w:rPr>
        <w:t xml:space="preserve"> </w:t>
      </w:r>
      <w:r w:rsidR="007A0BE1">
        <w:rPr>
          <w:rFonts w:hint="cs"/>
          <w:rtl/>
          <w:lang w:eastAsia="he-IL"/>
        </w:rPr>
        <w:t xml:space="preserve">אתה יודע שאין </w:t>
      </w:r>
      <w:bookmarkStart w:id="602" w:name="_ETM_Q1_3124216"/>
      <w:bookmarkEnd w:id="602"/>
      <w:r w:rsidR="007A0BE1">
        <w:rPr>
          <w:rFonts w:hint="cs"/>
          <w:rtl/>
          <w:lang w:eastAsia="he-IL"/>
        </w:rPr>
        <w:t>מכסות. כלומר אם אני רוצה לקנות 10 שקיות</w:t>
      </w:r>
      <w:bookmarkStart w:id="603" w:name="_ETM_Q1_3123154"/>
      <w:bookmarkEnd w:id="603"/>
      <w:r w:rsidR="007A0BE1">
        <w:rPr>
          <w:rFonts w:hint="cs"/>
          <w:rtl/>
          <w:lang w:eastAsia="he-IL"/>
        </w:rPr>
        <w:t xml:space="preserve"> אני יכולה לקנות 10 שקיות, אף אחד לא מגביל אותי </w:t>
      </w:r>
      <w:bookmarkStart w:id="604" w:name="_ETM_Q1_3127404"/>
      <w:bookmarkEnd w:id="604"/>
      <w:r w:rsidR="007A0BE1">
        <w:rPr>
          <w:rFonts w:hint="cs"/>
          <w:rtl/>
          <w:lang w:eastAsia="he-IL"/>
        </w:rPr>
        <w:t xml:space="preserve">כמה שקיות אני יכולה לרכוש כשאני קונה ברשת. </w:t>
      </w:r>
      <w:r>
        <w:rPr>
          <w:rFonts w:hint="cs"/>
          <w:rtl/>
          <w:lang w:eastAsia="he-IL"/>
        </w:rPr>
        <w:t xml:space="preserve">דיברנו פה </w:t>
      </w:r>
      <w:bookmarkStart w:id="605" w:name="_ETM_Q1_3132389"/>
      <w:bookmarkEnd w:id="605"/>
      <w:r>
        <w:rPr>
          <w:rFonts w:hint="cs"/>
          <w:rtl/>
          <w:lang w:eastAsia="he-IL"/>
        </w:rPr>
        <w:t xml:space="preserve">על הפער בין מה שהם מדווחים </w:t>
      </w:r>
      <w:r w:rsidR="007A0BE1">
        <w:rPr>
          <w:rFonts w:hint="cs"/>
          <w:rtl/>
          <w:lang w:eastAsia="he-IL"/>
        </w:rPr>
        <w:t xml:space="preserve">על כך </w:t>
      </w:r>
      <w:bookmarkStart w:id="606" w:name="_ETM_Q1_3139132"/>
      <w:bookmarkEnd w:id="606"/>
      <w:r>
        <w:rPr>
          <w:rFonts w:hint="cs"/>
          <w:rtl/>
          <w:lang w:eastAsia="he-IL"/>
        </w:rPr>
        <w:t xml:space="preserve">שהם מכרו לבין מה </w:t>
      </w:r>
      <w:bookmarkStart w:id="607" w:name="_ETM_Q1_3138826"/>
      <w:bookmarkEnd w:id="607"/>
      <w:r w:rsidR="007A0BE1">
        <w:rPr>
          <w:rFonts w:hint="cs"/>
          <w:rtl/>
          <w:lang w:eastAsia="he-IL"/>
        </w:rPr>
        <w:t>שהם השתמשו בפועל.</w:t>
      </w:r>
      <w:r>
        <w:rPr>
          <w:rFonts w:hint="cs"/>
          <w:rtl/>
          <w:lang w:eastAsia="he-IL"/>
        </w:rPr>
        <w:t xml:space="preserve"> יש פער שעלה להם כסף אבל הם </w:t>
      </w:r>
      <w:bookmarkStart w:id="608" w:name="_ETM_Q1_3146701"/>
      <w:bookmarkEnd w:id="608"/>
      <w:r>
        <w:rPr>
          <w:rFonts w:hint="cs"/>
          <w:rtl/>
          <w:lang w:eastAsia="he-IL"/>
        </w:rPr>
        <w:t xml:space="preserve">לא מקבלים עליו </w:t>
      </w:r>
      <w:r w:rsidR="007A0BE1">
        <w:rPr>
          <w:rFonts w:hint="cs"/>
          <w:rtl/>
          <w:lang w:eastAsia="he-IL"/>
        </w:rPr>
        <w:t>בחזרה את ההיטל הזה שהם גבו, זאת הייתה הכוונה</w:t>
      </w:r>
      <w:r>
        <w:rPr>
          <w:rFonts w:hint="cs"/>
          <w:rtl/>
          <w:lang w:eastAsia="he-IL"/>
        </w:rPr>
        <w:t xml:space="preserve">. נציג שופרסל פירט את הפערים האלה </w:t>
      </w:r>
      <w:bookmarkStart w:id="609" w:name="_ETM_Q1_3156388"/>
      <w:bookmarkEnd w:id="609"/>
      <w:r>
        <w:rPr>
          <w:rFonts w:hint="cs"/>
          <w:rtl/>
          <w:lang w:eastAsia="he-IL"/>
        </w:rPr>
        <w:t xml:space="preserve">בכמה היבטים. התשובה לכך ניתנה על ידו. אנחנו רק צריכים </w:t>
      </w:r>
      <w:bookmarkStart w:id="610" w:name="_ETM_Q1_3165122"/>
      <w:bookmarkEnd w:id="610"/>
      <w:r>
        <w:rPr>
          <w:rFonts w:hint="cs"/>
          <w:rtl/>
          <w:lang w:eastAsia="he-IL"/>
        </w:rPr>
        <w:t>להגיע למצב שאנשים ישתמשו בפחות שקיות מראש</w:t>
      </w:r>
      <w:r w:rsidR="007A0BE1">
        <w:rPr>
          <w:rFonts w:hint="cs"/>
          <w:rtl/>
          <w:lang w:eastAsia="he-IL"/>
        </w:rPr>
        <w:t>, ייקחו פחות שקיות, יבואו עם שקיות מהבית, זאת מטרתנו</w:t>
      </w:r>
      <w:r>
        <w:rPr>
          <w:rFonts w:hint="cs"/>
          <w:rtl/>
          <w:lang w:eastAsia="he-IL"/>
        </w:rPr>
        <w:t xml:space="preserve">. </w:t>
      </w:r>
      <w:r w:rsidR="007A0BE1">
        <w:rPr>
          <w:rFonts w:hint="cs"/>
          <w:rtl/>
          <w:lang w:eastAsia="he-IL"/>
        </w:rPr>
        <w:t>יש עוד שאלה שאתה רוצה לשאול?</w:t>
      </w:r>
    </w:p>
    <w:p w:rsidR="00453106" w:rsidRDefault="00453106" w:rsidP="00153C75">
      <w:pPr>
        <w:rPr>
          <w:rtl/>
          <w:lang w:eastAsia="he-IL"/>
        </w:rPr>
      </w:pPr>
      <w:bookmarkStart w:id="611" w:name="_ETM_Q1_3179778"/>
      <w:bookmarkStart w:id="612" w:name="_ETM_Q1_3179840"/>
      <w:bookmarkStart w:id="613" w:name="_ETM_Q1_3181606"/>
      <w:bookmarkEnd w:id="611"/>
      <w:bookmarkEnd w:id="612"/>
      <w:bookmarkEnd w:id="613"/>
    </w:p>
    <w:p w:rsidR="00453106" w:rsidRDefault="00453106" w:rsidP="00453106">
      <w:pPr>
        <w:pStyle w:val="af9"/>
        <w:keepNext/>
        <w:rPr>
          <w:rtl/>
          <w:lang w:eastAsia="he-IL"/>
        </w:rPr>
      </w:pPr>
      <w:bookmarkStart w:id="614" w:name="ET_guest_873592_48"/>
      <w:r w:rsidRPr="00453106">
        <w:rPr>
          <w:rStyle w:val="TagStyle"/>
          <w:rtl/>
        </w:rPr>
        <w:t xml:space="preserve"> &lt;&lt; אורח &gt;&gt; </w:t>
      </w:r>
      <w:r>
        <w:rPr>
          <w:rtl/>
          <w:lang w:eastAsia="he-IL"/>
        </w:rPr>
        <w:t>נמרוד פפרני:</w:t>
      </w:r>
      <w:r w:rsidRPr="00453106">
        <w:rPr>
          <w:rStyle w:val="TagStyle"/>
          <w:rtl/>
        </w:rPr>
        <w:t xml:space="preserve"> &lt;&lt; אורח &gt;&gt;</w:t>
      </w:r>
      <w:r>
        <w:rPr>
          <w:rtl/>
          <w:lang w:eastAsia="he-IL"/>
        </w:rPr>
        <w:t xml:space="preserve">   </w:t>
      </w:r>
      <w:bookmarkEnd w:id="614"/>
    </w:p>
    <w:p w:rsidR="00453106" w:rsidRDefault="00453106" w:rsidP="00453106">
      <w:pPr>
        <w:pStyle w:val="KeepWithNext"/>
        <w:rPr>
          <w:rtl/>
          <w:lang w:eastAsia="he-IL"/>
        </w:rPr>
      </w:pPr>
    </w:p>
    <w:p w:rsidR="00453106" w:rsidRDefault="007A0BE1" w:rsidP="00453106">
      <w:pPr>
        <w:rPr>
          <w:rtl/>
          <w:lang w:eastAsia="he-IL"/>
        </w:rPr>
      </w:pPr>
      <w:bookmarkStart w:id="615" w:name="_ETM_Q1_3182121"/>
      <w:bookmarkStart w:id="616" w:name="_ETM_Q1_3182184"/>
      <w:bookmarkEnd w:id="615"/>
      <w:bookmarkEnd w:id="616"/>
      <w:r>
        <w:rPr>
          <w:rFonts w:hint="cs"/>
          <w:rtl/>
          <w:lang w:eastAsia="he-IL"/>
        </w:rPr>
        <w:t xml:space="preserve">לא, </w:t>
      </w:r>
      <w:r w:rsidR="00453106">
        <w:rPr>
          <w:rFonts w:hint="cs"/>
          <w:rtl/>
          <w:lang w:eastAsia="he-IL"/>
        </w:rPr>
        <w:t xml:space="preserve">ענו לי על </w:t>
      </w:r>
      <w:bookmarkStart w:id="617" w:name="_ETM_Q1_3183387"/>
      <w:bookmarkEnd w:id="617"/>
      <w:r w:rsidR="00453106">
        <w:rPr>
          <w:rFonts w:hint="cs"/>
          <w:rtl/>
          <w:lang w:eastAsia="he-IL"/>
        </w:rPr>
        <w:t xml:space="preserve">השאלה. </w:t>
      </w:r>
    </w:p>
    <w:p w:rsidR="00453106" w:rsidRDefault="00453106" w:rsidP="00453106">
      <w:pPr>
        <w:rPr>
          <w:rtl/>
          <w:lang w:eastAsia="he-IL"/>
        </w:rPr>
      </w:pPr>
      <w:bookmarkStart w:id="618" w:name="_ETM_Q1_3185137"/>
      <w:bookmarkStart w:id="619" w:name="_ETM_Q1_3185199"/>
      <w:bookmarkStart w:id="620" w:name="_ETM_Q1_3186652"/>
      <w:bookmarkEnd w:id="618"/>
      <w:bookmarkEnd w:id="619"/>
      <w:bookmarkEnd w:id="620"/>
    </w:p>
    <w:p w:rsidR="00453106" w:rsidRDefault="00453106" w:rsidP="00453106">
      <w:pPr>
        <w:pStyle w:val="af9"/>
        <w:keepNext/>
        <w:rPr>
          <w:rtl/>
          <w:lang w:eastAsia="he-IL"/>
        </w:rPr>
      </w:pPr>
      <w:bookmarkStart w:id="621" w:name="ET_guest_2843_49"/>
      <w:r w:rsidRPr="00453106">
        <w:rPr>
          <w:rStyle w:val="TagStyle"/>
          <w:rtl/>
        </w:rPr>
        <w:t xml:space="preserve"> &lt;&lt; אורח &gt;&gt; </w:t>
      </w:r>
      <w:r>
        <w:rPr>
          <w:rtl/>
          <w:lang w:eastAsia="he-IL"/>
        </w:rPr>
        <w:t>דניאל מורגנשטרן:</w:t>
      </w:r>
      <w:r w:rsidRPr="00453106">
        <w:rPr>
          <w:rStyle w:val="TagStyle"/>
          <w:rtl/>
        </w:rPr>
        <w:t xml:space="preserve"> &lt;&lt; אורח &gt;&gt;</w:t>
      </w:r>
      <w:r>
        <w:rPr>
          <w:rtl/>
          <w:lang w:eastAsia="he-IL"/>
        </w:rPr>
        <w:t xml:space="preserve">   </w:t>
      </w:r>
      <w:bookmarkEnd w:id="621"/>
    </w:p>
    <w:p w:rsidR="00453106" w:rsidRDefault="00453106" w:rsidP="00453106">
      <w:pPr>
        <w:pStyle w:val="KeepWithNext"/>
        <w:rPr>
          <w:rtl/>
          <w:lang w:eastAsia="he-IL"/>
        </w:rPr>
      </w:pPr>
    </w:p>
    <w:p w:rsidR="00453106" w:rsidRDefault="007A0BE1" w:rsidP="008302C0">
      <w:pPr>
        <w:rPr>
          <w:rtl/>
          <w:lang w:eastAsia="he-IL"/>
        </w:rPr>
      </w:pPr>
      <w:bookmarkStart w:id="622" w:name="_ETM_Q1_3187184"/>
      <w:bookmarkStart w:id="623" w:name="_ETM_Q1_3187246"/>
      <w:bookmarkEnd w:id="622"/>
      <w:bookmarkEnd w:id="623"/>
      <w:r>
        <w:rPr>
          <w:rFonts w:hint="cs"/>
          <w:rtl/>
          <w:lang w:eastAsia="he-IL"/>
        </w:rPr>
        <w:t xml:space="preserve">גברתי היושבת-ראש, </w:t>
      </w:r>
      <w:r w:rsidR="00453106">
        <w:rPr>
          <w:rFonts w:hint="cs"/>
          <w:rtl/>
          <w:lang w:eastAsia="he-IL"/>
        </w:rPr>
        <w:t xml:space="preserve">החוק הזה נקבע </w:t>
      </w:r>
      <w:r>
        <w:rPr>
          <w:rFonts w:hint="cs"/>
          <w:rtl/>
          <w:lang w:eastAsia="he-IL"/>
        </w:rPr>
        <w:t xml:space="preserve">למעשה </w:t>
      </w:r>
      <w:r w:rsidR="00453106">
        <w:rPr>
          <w:rFonts w:hint="cs"/>
          <w:rtl/>
          <w:lang w:eastAsia="he-IL"/>
        </w:rPr>
        <w:t xml:space="preserve">כדי לצמצם את השימוש בשקיות חד-פעמיות. </w:t>
      </w:r>
      <w:bookmarkStart w:id="624" w:name="_ETM_Q1_3207199"/>
      <w:bookmarkEnd w:id="624"/>
      <w:r>
        <w:rPr>
          <w:rFonts w:hint="cs"/>
          <w:rtl/>
          <w:lang w:eastAsia="he-IL"/>
        </w:rPr>
        <w:t xml:space="preserve">אני רוצה להבהיר את </w:t>
      </w:r>
      <w:bookmarkStart w:id="625" w:name="_ETM_Q1_3207606"/>
      <w:bookmarkEnd w:id="625"/>
      <w:r>
        <w:rPr>
          <w:rFonts w:hint="cs"/>
          <w:rtl/>
          <w:lang w:eastAsia="he-IL"/>
        </w:rPr>
        <w:t xml:space="preserve">תמונת המצב. יש היום בשוק מיליונים לא מעטים של שקיות </w:t>
      </w:r>
      <w:bookmarkStart w:id="626" w:name="_ETM_Q1_3215505"/>
      <w:bookmarkEnd w:id="626"/>
      <w:r>
        <w:rPr>
          <w:rFonts w:hint="cs"/>
          <w:rtl/>
          <w:lang w:eastAsia="he-IL"/>
        </w:rPr>
        <w:t>רב-פעמיות. לא הייתי קור</w:t>
      </w:r>
      <w:r w:rsidR="008302C0">
        <w:rPr>
          <w:rFonts w:hint="cs"/>
          <w:rtl/>
          <w:lang w:eastAsia="he-IL"/>
        </w:rPr>
        <w:t>א</w:t>
      </w:r>
      <w:r>
        <w:rPr>
          <w:rFonts w:hint="cs"/>
          <w:rtl/>
          <w:lang w:eastAsia="he-IL"/>
        </w:rPr>
        <w:t xml:space="preserve"> להן שקיות. אלה שקי נשיאה, שכאשר</w:t>
      </w:r>
      <w:bookmarkStart w:id="627" w:name="_ETM_Q1_3222346"/>
      <w:bookmarkEnd w:id="627"/>
      <w:r>
        <w:rPr>
          <w:rFonts w:hint="cs"/>
          <w:rtl/>
          <w:lang w:eastAsia="he-IL"/>
        </w:rPr>
        <w:t xml:space="preserve"> אני פותח את פחי האשפה ומסתכל מה יש בתוכם אני </w:t>
      </w:r>
      <w:bookmarkStart w:id="628" w:name="_ETM_Q1_3226044"/>
      <w:bookmarkEnd w:id="628"/>
      <w:r>
        <w:rPr>
          <w:rFonts w:hint="cs"/>
          <w:rtl/>
          <w:lang w:eastAsia="he-IL"/>
        </w:rPr>
        <w:t>מוצא לא מעט</w:t>
      </w:r>
      <w:r w:rsidR="008302C0">
        <w:rPr>
          <w:rFonts w:hint="cs"/>
          <w:rtl/>
          <w:lang w:eastAsia="he-IL"/>
        </w:rPr>
        <w:t xml:space="preserve"> מהם</w:t>
      </w:r>
      <w:r>
        <w:rPr>
          <w:rFonts w:hint="cs"/>
          <w:rtl/>
          <w:lang w:eastAsia="he-IL"/>
        </w:rPr>
        <w:t xml:space="preserve">, ולעתים אפילו סדר גודל של עד 8, </w:t>
      </w:r>
      <w:bookmarkStart w:id="629" w:name="_ETM_Q1_3231418"/>
      <w:bookmarkEnd w:id="629"/>
      <w:r>
        <w:rPr>
          <w:rFonts w:hint="cs"/>
          <w:rtl/>
          <w:lang w:eastAsia="he-IL"/>
        </w:rPr>
        <w:t xml:space="preserve">10 שקים של רשתות שונות, במיוחד של רמי לוי ושל </w:t>
      </w:r>
      <w:bookmarkStart w:id="630" w:name="_ETM_Q1_3235698"/>
      <w:bookmarkEnd w:id="630"/>
      <w:r>
        <w:rPr>
          <w:rFonts w:hint="cs"/>
          <w:rtl/>
          <w:lang w:eastAsia="he-IL"/>
        </w:rPr>
        <w:t>אחרים. אני לא יודע אם הם מחלקים אותם</w:t>
      </w:r>
      <w:r w:rsidR="00453106">
        <w:rPr>
          <w:rFonts w:hint="cs"/>
          <w:rtl/>
          <w:lang w:eastAsia="he-IL"/>
        </w:rPr>
        <w:t xml:space="preserve"> בחינם</w:t>
      </w:r>
      <w:r>
        <w:rPr>
          <w:rFonts w:hint="cs"/>
          <w:rtl/>
          <w:lang w:eastAsia="he-IL"/>
        </w:rPr>
        <w:t xml:space="preserve"> או אין מחלקים אותם בחינם</w:t>
      </w:r>
      <w:r w:rsidR="00453106">
        <w:rPr>
          <w:rFonts w:hint="cs"/>
          <w:rtl/>
          <w:lang w:eastAsia="he-IL"/>
        </w:rPr>
        <w:t xml:space="preserve">. המטרה היא </w:t>
      </w:r>
      <w:bookmarkStart w:id="631" w:name="_ETM_Q1_3244572"/>
      <w:bookmarkEnd w:id="631"/>
      <w:r w:rsidR="00453106">
        <w:rPr>
          <w:rFonts w:hint="cs"/>
          <w:rtl/>
          <w:lang w:eastAsia="he-IL"/>
        </w:rPr>
        <w:t>שהשקיות האלה</w:t>
      </w:r>
      <w:r>
        <w:rPr>
          <w:rFonts w:hint="cs"/>
          <w:rtl/>
          <w:lang w:eastAsia="he-IL"/>
        </w:rPr>
        <w:t>, ששקי הנשיאה</w:t>
      </w:r>
      <w:r w:rsidR="00453106">
        <w:rPr>
          <w:rFonts w:hint="cs"/>
          <w:rtl/>
          <w:lang w:eastAsia="he-IL"/>
        </w:rPr>
        <w:t xml:space="preserve"> ישמשו </w:t>
      </w:r>
      <w:r>
        <w:rPr>
          <w:rFonts w:hint="cs"/>
          <w:rtl/>
          <w:lang w:eastAsia="he-IL"/>
        </w:rPr>
        <w:t xml:space="preserve">כשקים לשימוש רב-פעמי </w:t>
      </w:r>
      <w:bookmarkStart w:id="632" w:name="_ETM_Q1_3252021"/>
      <w:bookmarkEnd w:id="632"/>
      <w:r w:rsidR="00453106">
        <w:rPr>
          <w:rFonts w:hint="cs"/>
          <w:rtl/>
          <w:lang w:eastAsia="he-IL"/>
        </w:rPr>
        <w:t>ויבטלו</w:t>
      </w:r>
      <w:r>
        <w:rPr>
          <w:rFonts w:hint="cs"/>
          <w:rtl/>
          <w:lang w:eastAsia="he-IL"/>
        </w:rPr>
        <w:t xml:space="preserve"> כמעט לחלוטין את השימוש בשקית הגופייה שהיא חד-פעמית</w:t>
      </w:r>
      <w:r w:rsidR="00453106">
        <w:rPr>
          <w:rFonts w:hint="cs"/>
          <w:rtl/>
          <w:lang w:eastAsia="he-IL"/>
        </w:rPr>
        <w:t xml:space="preserve">. </w:t>
      </w:r>
      <w:r>
        <w:rPr>
          <w:rFonts w:hint="cs"/>
          <w:rtl/>
          <w:lang w:eastAsia="he-IL"/>
        </w:rPr>
        <w:t xml:space="preserve">זו מטרת </w:t>
      </w:r>
      <w:bookmarkStart w:id="633" w:name="_ETM_Q1_3260036"/>
      <w:bookmarkEnd w:id="633"/>
      <w:r>
        <w:rPr>
          <w:rFonts w:hint="cs"/>
          <w:rtl/>
          <w:lang w:eastAsia="he-IL"/>
        </w:rPr>
        <w:t xml:space="preserve">החוק. </w:t>
      </w:r>
      <w:r w:rsidR="00453106">
        <w:rPr>
          <w:rFonts w:hint="cs"/>
          <w:rtl/>
          <w:lang w:eastAsia="he-IL"/>
        </w:rPr>
        <w:t xml:space="preserve">הרשתות משתמשות בשקי </w:t>
      </w:r>
      <w:bookmarkStart w:id="634" w:name="_ETM_Q1_3263587"/>
      <w:bookmarkEnd w:id="634"/>
      <w:r w:rsidR="00453106">
        <w:rPr>
          <w:rFonts w:hint="cs"/>
          <w:rtl/>
          <w:lang w:eastAsia="he-IL"/>
        </w:rPr>
        <w:t>הנשיאה למטרת פרסום ולכן הן לא מתייחסות לכסף</w:t>
      </w:r>
      <w:r>
        <w:rPr>
          <w:rFonts w:hint="cs"/>
          <w:rtl/>
          <w:lang w:eastAsia="he-IL"/>
        </w:rPr>
        <w:t xml:space="preserve"> והן לא גובות</w:t>
      </w:r>
      <w:r w:rsidR="00453106">
        <w:rPr>
          <w:rFonts w:hint="cs"/>
          <w:rtl/>
          <w:lang w:eastAsia="he-IL"/>
        </w:rPr>
        <w:t xml:space="preserve">. החוק אינו </w:t>
      </w:r>
      <w:bookmarkStart w:id="635" w:name="_ETM_Q1_3272962"/>
      <w:bookmarkEnd w:id="635"/>
      <w:r w:rsidR="00453106">
        <w:rPr>
          <w:rFonts w:hint="cs"/>
          <w:rtl/>
          <w:lang w:eastAsia="he-IL"/>
        </w:rPr>
        <w:t xml:space="preserve">מחייב את הרשתות לגבות אגרה תמורת שקי הנשיאה האלה. </w:t>
      </w:r>
      <w:bookmarkStart w:id="636" w:name="_ETM_Q1_3283665"/>
      <w:bookmarkEnd w:id="636"/>
      <w:r>
        <w:rPr>
          <w:rFonts w:hint="cs"/>
          <w:rtl/>
          <w:lang w:eastAsia="he-IL"/>
        </w:rPr>
        <w:t xml:space="preserve">במקור </w:t>
      </w:r>
      <w:r w:rsidR="00453106">
        <w:rPr>
          <w:rFonts w:hint="cs"/>
          <w:rtl/>
          <w:lang w:eastAsia="he-IL"/>
        </w:rPr>
        <w:t>כשהחוק נכנס הייתה</w:t>
      </w:r>
      <w:r>
        <w:rPr>
          <w:rFonts w:hint="cs"/>
          <w:rtl/>
          <w:lang w:eastAsia="he-IL"/>
        </w:rPr>
        <w:t xml:space="preserve"> גבייה כזו, דיברו על </w:t>
      </w:r>
      <w:bookmarkStart w:id="637" w:name="_ETM_Q1_3287366"/>
      <w:bookmarkEnd w:id="637"/>
      <w:r>
        <w:rPr>
          <w:rFonts w:hint="cs"/>
          <w:rtl/>
          <w:lang w:eastAsia="he-IL"/>
        </w:rPr>
        <w:t xml:space="preserve">שקל, דיברו על </w:t>
      </w:r>
      <w:r w:rsidR="008302C0">
        <w:rPr>
          <w:rFonts w:hint="cs"/>
          <w:rtl/>
          <w:lang w:eastAsia="he-IL"/>
        </w:rPr>
        <w:t xml:space="preserve">2 </w:t>
      </w:r>
      <w:r>
        <w:rPr>
          <w:rFonts w:hint="cs"/>
          <w:rtl/>
          <w:lang w:eastAsia="he-IL"/>
        </w:rPr>
        <w:t xml:space="preserve">שקלים. </w:t>
      </w:r>
    </w:p>
    <w:p w:rsidR="00453106" w:rsidRDefault="00453106" w:rsidP="00453106">
      <w:pPr>
        <w:rPr>
          <w:rtl/>
          <w:lang w:eastAsia="he-IL"/>
        </w:rPr>
      </w:pPr>
      <w:bookmarkStart w:id="638" w:name="_ETM_Q1_3289633"/>
      <w:bookmarkStart w:id="639" w:name="_ETM_Q1_3289727"/>
      <w:bookmarkEnd w:id="638"/>
      <w:bookmarkEnd w:id="639"/>
    </w:p>
    <w:p w:rsidR="00453106" w:rsidRDefault="00453106" w:rsidP="00453106">
      <w:pPr>
        <w:pStyle w:val="af6"/>
        <w:keepNext/>
        <w:rPr>
          <w:rtl/>
        </w:rPr>
      </w:pPr>
      <w:bookmarkStart w:id="640" w:name="ET_yor_5777_50"/>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bookmarkEnd w:id="640"/>
    </w:p>
    <w:p w:rsidR="00453106" w:rsidRDefault="00453106" w:rsidP="00453106">
      <w:pPr>
        <w:pStyle w:val="KeepWithNext"/>
        <w:rPr>
          <w:rtl/>
          <w:lang w:eastAsia="he-IL"/>
        </w:rPr>
      </w:pPr>
    </w:p>
    <w:p w:rsidR="00453106" w:rsidRDefault="00453106" w:rsidP="008302C0">
      <w:pPr>
        <w:rPr>
          <w:rtl/>
          <w:lang w:eastAsia="he-IL"/>
        </w:rPr>
      </w:pPr>
      <w:bookmarkStart w:id="641" w:name="_ETM_Q1_3290946"/>
      <w:bookmarkEnd w:id="641"/>
      <w:r>
        <w:rPr>
          <w:rFonts w:hint="cs"/>
          <w:rtl/>
          <w:lang w:eastAsia="he-IL"/>
        </w:rPr>
        <w:t xml:space="preserve">אתה מתכוון לשקים הרב-פעמיים? תמיד גובים עליהם כסף. </w:t>
      </w:r>
      <w:bookmarkStart w:id="642" w:name="_ETM_Q1_3308726"/>
      <w:bookmarkEnd w:id="642"/>
      <w:r w:rsidR="007A0BE1">
        <w:rPr>
          <w:rFonts w:hint="cs"/>
          <w:rtl/>
          <w:lang w:eastAsia="he-IL"/>
        </w:rPr>
        <w:t>אני תמיד משלמת עבורם לפחות</w:t>
      </w:r>
      <w:bookmarkStart w:id="643" w:name="_ETM_Q1_3299355"/>
      <w:bookmarkEnd w:id="643"/>
      <w:r w:rsidR="007A0BE1">
        <w:rPr>
          <w:rFonts w:hint="cs"/>
          <w:rtl/>
          <w:lang w:eastAsia="he-IL"/>
        </w:rPr>
        <w:t xml:space="preserve"> </w:t>
      </w:r>
      <w:r w:rsidR="008302C0">
        <w:rPr>
          <w:rFonts w:hint="cs"/>
          <w:rtl/>
          <w:lang w:eastAsia="he-IL"/>
        </w:rPr>
        <w:t xml:space="preserve">3 </w:t>
      </w:r>
      <w:r w:rsidR="007A0BE1">
        <w:rPr>
          <w:rFonts w:hint="cs"/>
          <w:rtl/>
          <w:lang w:eastAsia="he-IL"/>
        </w:rPr>
        <w:t>שקלים, בוודאי, בכל רשת שבה אני קונה, אם זה רשתות טבע או רשתות סופרמרקטים. הם גובים כסף, והרבה</w:t>
      </w:r>
      <w:bookmarkStart w:id="644" w:name="_ETM_Q1_3314070"/>
      <w:bookmarkEnd w:id="644"/>
      <w:r w:rsidR="007A0BE1">
        <w:rPr>
          <w:rFonts w:hint="cs"/>
          <w:rtl/>
          <w:lang w:eastAsia="he-IL"/>
        </w:rPr>
        <w:t xml:space="preserve"> יותר מאשר כמובן על שקית חד-פעמית.</w:t>
      </w:r>
    </w:p>
    <w:p w:rsidR="00453106" w:rsidRDefault="00453106" w:rsidP="00453106">
      <w:pPr>
        <w:rPr>
          <w:rtl/>
          <w:lang w:eastAsia="he-IL"/>
        </w:rPr>
      </w:pPr>
      <w:bookmarkStart w:id="645" w:name="_ETM_Q1_3316820"/>
      <w:bookmarkStart w:id="646" w:name="_ETM_Q1_3316898"/>
      <w:bookmarkStart w:id="647" w:name="_ETM_Q1_3318523"/>
      <w:bookmarkEnd w:id="645"/>
      <w:bookmarkEnd w:id="646"/>
      <w:bookmarkEnd w:id="647"/>
    </w:p>
    <w:p w:rsidR="00453106" w:rsidRDefault="00453106" w:rsidP="00453106">
      <w:pPr>
        <w:pStyle w:val="af9"/>
        <w:keepNext/>
        <w:rPr>
          <w:rtl/>
          <w:lang w:eastAsia="he-IL"/>
        </w:rPr>
      </w:pPr>
      <w:bookmarkStart w:id="648" w:name="ET_guest_2843_51"/>
      <w:r w:rsidRPr="00453106">
        <w:rPr>
          <w:rStyle w:val="TagStyle"/>
          <w:rtl/>
        </w:rPr>
        <w:t xml:space="preserve"> &lt;&lt; אורח &gt;&gt; </w:t>
      </w:r>
      <w:r>
        <w:rPr>
          <w:rtl/>
          <w:lang w:eastAsia="he-IL"/>
        </w:rPr>
        <w:t>דניאל מורגנשטרן:</w:t>
      </w:r>
      <w:r w:rsidRPr="00453106">
        <w:rPr>
          <w:rStyle w:val="TagStyle"/>
          <w:rtl/>
        </w:rPr>
        <w:t xml:space="preserve"> &lt;&lt; אורח &gt;&gt;</w:t>
      </w:r>
      <w:r>
        <w:rPr>
          <w:rtl/>
          <w:lang w:eastAsia="he-IL"/>
        </w:rPr>
        <w:t xml:space="preserve">   </w:t>
      </w:r>
      <w:bookmarkEnd w:id="648"/>
    </w:p>
    <w:p w:rsidR="00453106" w:rsidRDefault="00453106" w:rsidP="00453106">
      <w:pPr>
        <w:pStyle w:val="KeepWithNext"/>
        <w:rPr>
          <w:rtl/>
          <w:lang w:eastAsia="he-IL"/>
        </w:rPr>
      </w:pPr>
    </w:p>
    <w:p w:rsidR="00453106" w:rsidRDefault="00453106" w:rsidP="008302C0">
      <w:pPr>
        <w:rPr>
          <w:rtl/>
          <w:lang w:eastAsia="he-IL"/>
        </w:rPr>
      </w:pPr>
      <w:bookmarkStart w:id="649" w:name="_ETM_Q1_3319023"/>
      <w:bookmarkStart w:id="650" w:name="_ETM_Q1_3319070"/>
      <w:bookmarkEnd w:id="649"/>
      <w:bookmarkEnd w:id="650"/>
      <w:r>
        <w:rPr>
          <w:rFonts w:hint="cs"/>
          <w:rtl/>
          <w:lang w:eastAsia="he-IL"/>
        </w:rPr>
        <w:t xml:space="preserve">אם גובים </w:t>
      </w:r>
      <w:r w:rsidR="007A0BE1">
        <w:rPr>
          <w:rFonts w:hint="cs"/>
          <w:rtl/>
          <w:lang w:eastAsia="he-IL"/>
        </w:rPr>
        <w:t xml:space="preserve">עבורם </w:t>
      </w:r>
      <w:r>
        <w:rPr>
          <w:rFonts w:hint="cs"/>
          <w:rtl/>
          <w:lang w:eastAsia="he-IL"/>
        </w:rPr>
        <w:t xml:space="preserve">שקל או </w:t>
      </w:r>
      <w:r w:rsidR="008302C0">
        <w:rPr>
          <w:rFonts w:hint="cs"/>
          <w:rtl/>
          <w:lang w:eastAsia="he-IL"/>
        </w:rPr>
        <w:t xml:space="preserve">2 </w:t>
      </w:r>
      <w:r>
        <w:rPr>
          <w:rFonts w:hint="cs"/>
          <w:rtl/>
          <w:lang w:eastAsia="he-IL"/>
        </w:rPr>
        <w:t xml:space="preserve">שקלים, איך את מסבירה </w:t>
      </w:r>
      <w:bookmarkStart w:id="651" w:name="_ETM_Q1_3325288"/>
      <w:bookmarkEnd w:id="651"/>
      <w:r>
        <w:rPr>
          <w:rFonts w:hint="cs"/>
          <w:rtl/>
          <w:lang w:eastAsia="he-IL"/>
        </w:rPr>
        <w:t>את הכמות שלהם בזבל?</w:t>
      </w:r>
    </w:p>
    <w:p w:rsidR="00453106" w:rsidRDefault="00453106" w:rsidP="00453106">
      <w:pPr>
        <w:rPr>
          <w:rtl/>
          <w:lang w:eastAsia="he-IL"/>
        </w:rPr>
      </w:pPr>
      <w:bookmarkStart w:id="652" w:name="_ETM_Q1_3329226"/>
      <w:bookmarkStart w:id="653" w:name="_ETM_Q1_3329304"/>
      <w:bookmarkEnd w:id="652"/>
      <w:bookmarkEnd w:id="653"/>
    </w:p>
    <w:p w:rsidR="00453106" w:rsidRDefault="00453106" w:rsidP="00453106">
      <w:pPr>
        <w:pStyle w:val="af6"/>
        <w:keepNext/>
        <w:rPr>
          <w:rtl/>
        </w:rPr>
      </w:pPr>
      <w:bookmarkStart w:id="654" w:name="ET_yor_5777_52"/>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bookmarkEnd w:id="654"/>
    </w:p>
    <w:p w:rsidR="00453106" w:rsidRDefault="00453106" w:rsidP="00453106">
      <w:pPr>
        <w:pStyle w:val="KeepWithNext"/>
        <w:rPr>
          <w:rtl/>
          <w:lang w:eastAsia="he-IL"/>
        </w:rPr>
      </w:pPr>
    </w:p>
    <w:p w:rsidR="00453106" w:rsidRDefault="00453106" w:rsidP="008302C0">
      <w:pPr>
        <w:rPr>
          <w:rtl/>
          <w:lang w:eastAsia="he-IL"/>
        </w:rPr>
      </w:pPr>
      <w:bookmarkStart w:id="655" w:name="_ETM_Q1_3330429"/>
      <w:bookmarkEnd w:id="655"/>
      <w:r>
        <w:rPr>
          <w:rFonts w:hint="cs"/>
          <w:rtl/>
          <w:lang w:eastAsia="he-IL"/>
        </w:rPr>
        <w:t>יש אנשים עם מודעות</w:t>
      </w:r>
      <w:r w:rsidR="008302C0">
        <w:rPr>
          <w:rFonts w:hint="cs"/>
          <w:rtl/>
          <w:lang w:eastAsia="he-IL"/>
        </w:rPr>
        <w:t>.</w:t>
      </w:r>
      <w:r w:rsidR="007A0BE1">
        <w:rPr>
          <w:rFonts w:hint="cs"/>
          <w:rtl/>
          <w:lang w:eastAsia="he-IL"/>
        </w:rPr>
        <w:t xml:space="preserve"> אני מודה ומתוודה </w:t>
      </w:r>
      <w:bookmarkStart w:id="656" w:name="_ETM_Q1_3333040"/>
      <w:bookmarkEnd w:id="656"/>
      <w:r w:rsidR="007A0BE1">
        <w:rPr>
          <w:rFonts w:hint="cs"/>
          <w:rtl/>
          <w:lang w:eastAsia="he-IL"/>
        </w:rPr>
        <w:t xml:space="preserve">שלפעמים יוצא לי לערוך קניות בלי שהתכוננתי לכך </w:t>
      </w:r>
      <w:bookmarkStart w:id="657" w:name="_ETM_Q1_3336348"/>
      <w:bookmarkEnd w:id="657"/>
      <w:r w:rsidR="007A0BE1">
        <w:rPr>
          <w:rFonts w:hint="cs"/>
          <w:rtl/>
          <w:lang w:eastAsia="he-IL"/>
        </w:rPr>
        <w:t xml:space="preserve">מראש והבאתי שקיות מן הבית כפי שאני נוהגת לעשות, ואז כשאני מגיעה לסופר ועורכת קניות אני מבקשת לרכוש את השקית </w:t>
      </w:r>
      <w:bookmarkStart w:id="658" w:name="_ETM_Q1_3341040"/>
      <w:bookmarkEnd w:id="658"/>
      <w:r w:rsidR="007A0BE1">
        <w:rPr>
          <w:rFonts w:hint="cs"/>
          <w:rtl/>
          <w:lang w:eastAsia="he-IL"/>
        </w:rPr>
        <w:t>הרב-פעמית כי אני לא רוצה להשתמש בשקיות החד-פעמיות</w:t>
      </w:r>
      <w:r>
        <w:rPr>
          <w:rFonts w:hint="cs"/>
          <w:rtl/>
          <w:lang w:eastAsia="he-IL"/>
        </w:rPr>
        <w:t>.</w:t>
      </w:r>
      <w:r w:rsidR="00194BC2">
        <w:rPr>
          <w:rFonts w:hint="cs"/>
          <w:rtl/>
          <w:lang w:eastAsia="he-IL"/>
        </w:rPr>
        <w:t xml:space="preserve"> גם אצלי בבית יש ערמה של </w:t>
      </w:r>
      <w:bookmarkStart w:id="659" w:name="_ETM_Q1_3355374"/>
      <w:bookmarkEnd w:id="659"/>
      <w:r w:rsidR="00194BC2">
        <w:rPr>
          <w:rFonts w:hint="cs"/>
          <w:rtl/>
          <w:lang w:eastAsia="he-IL"/>
        </w:rPr>
        <w:t xml:space="preserve">תיקים רב-פעמיים. מי שרוצה, אני מוכנה לתרום לו אותם, אני </w:t>
      </w:r>
      <w:bookmarkStart w:id="660" w:name="_ETM_Q1_3359833"/>
      <w:bookmarkEnd w:id="660"/>
      <w:r w:rsidR="00194BC2">
        <w:rPr>
          <w:rFonts w:hint="cs"/>
          <w:rtl/>
          <w:lang w:eastAsia="he-IL"/>
        </w:rPr>
        <w:t>כבר באמת לא יודעת מה לעשות א</w:t>
      </w:r>
      <w:r w:rsidR="008302C0">
        <w:rPr>
          <w:rFonts w:hint="cs"/>
          <w:rtl/>
          <w:lang w:eastAsia="he-IL"/>
        </w:rPr>
        <w:t>י</w:t>
      </w:r>
      <w:r w:rsidR="00194BC2">
        <w:rPr>
          <w:rFonts w:hint="cs"/>
          <w:rtl/>
          <w:lang w:eastAsia="he-IL"/>
        </w:rPr>
        <w:t xml:space="preserve">תם. אני לא זורקת </w:t>
      </w:r>
      <w:bookmarkStart w:id="661" w:name="_ETM_Q1_3364325"/>
      <w:bookmarkEnd w:id="661"/>
      <w:r w:rsidR="00194BC2">
        <w:rPr>
          <w:rFonts w:hint="cs"/>
          <w:rtl/>
          <w:lang w:eastAsia="he-IL"/>
        </w:rPr>
        <w:t>אותם בפח כי אני לא רוצה לזרוק אותם בפח, אני שומרת אותם. יש לי עשרות סלים כאלה. זה מה שקורה. בסוף אדם מודע כמוני לא יכול לבוא לסופר ולקחת</w:t>
      </w:r>
      <w:bookmarkStart w:id="662" w:name="_ETM_Q1_3374347"/>
      <w:bookmarkEnd w:id="662"/>
      <w:r w:rsidR="00194BC2">
        <w:rPr>
          <w:rFonts w:hint="cs"/>
          <w:rtl/>
          <w:lang w:eastAsia="he-IL"/>
        </w:rPr>
        <w:t xml:space="preserve"> את השקיות החד-פעמיות, אז הוא כל פעם רוכש את הסלים </w:t>
      </w:r>
      <w:bookmarkStart w:id="663" w:name="_ETM_Q1_3374864"/>
      <w:bookmarkEnd w:id="663"/>
      <w:r w:rsidR="00194BC2">
        <w:rPr>
          <w:rFonts w:hint="cs"/>
          <w:rtl/>
          <w:lang w:eastAsia="he-IL"/>
        </w:rPr>
        <w:t xml:space="preserve">הרב-פעמיים. זאת אחת הבעיות באמת. </w:t>
      </w:r>
    </w:p>
    <w:p w:rsidR="00453106" w:rsidRDefault="00453106" w:rsidP="00453106">
      <w:pPr>
        <w:rPr>
          <w:rtl/>
          <w:lang w:eastAsia="he-IL"/>
        </w:rPr>
      </w:pPr>
      <w:bookmarkStart w:id="664" w:name="_ETM_Q1_3379786"/>
      <w:bookmarkStart w:id="665" w:name="_ETM_Q1_3379849"/>
      <w:bookmarkStart w:id="666" w:name="_ETM_Q1_3381552"/>
      <w:bookmarkEnd w:id="664"/>
      <w:bookmarkEnd w:id="665"/>
      <w:bookmarkEnd w:id="666"/>
    </w:p>
    <w:p w:rsidR="00453106" w:rsidRDefault="00453106" w:rsidP="00453106">
      <w:pPr>
        <w:pStyle w:val="af9"/>
        <w:keepNext/>
        <w:rPr>
          <w:rtl/>
          <w:lang w:eastAsia="he-IL"/>
        </w:rPr>
      </w:pPr>
      <w:bookmarkStart w:id="667" w:name="ET_guest_2843_53"/>
      <w:r w:rsidRPr="00453106">
        <w:rPr>
          <w:rStyle w:val="TagStyle"/>
          <w:rtl/>
        </w:rPr>
        <w:t xml:space="preserve"> &lt;&lt; אורח &gt;&gt; </w:t>
      </w:r>
      <w:r>
        <w:rPr>
          <w:rtl/>
          <w:lang w:eastAsia="he-IL"/>
        </w:rPr>
        <w:t>דניאל מורגנשטרן:</w:t>
      </w:r>
      <w:r w:rsidRPr="00453106">
        <w:rPr>
          <w:rStyle w:val="TagStyle"/>
          <w:rtl/>
        </w:rPr>
        <w:t xml:space="preserve"> &lt;&lt; אורח &gt;&gt;</w:t>
      </w:r>
      <w:r>
        <w:rPr>
          <w:rtl/>
          <w:lang w:eastAsia="he-IL"/>
        </w:rPr>
        <w:t xml:space="preserve">   </w:t>
      </w:r>
      <w:bookmarkEnd w:id="667"/>
    </w:p>
    <w:p w:rsidR="00453106" w:rsidRDefault="00453106" w:rsidP="00453106">
      <w:pPr>
        <w:pStyle w:val="KeepWithNext"/>
        <w:rPr>
          <w:rtl/>
          <w:lang w:eastAsia="he-IL"/>
        </w:rPr>
      </w:pPr>
    </w:p>
    <w:p w:rsidR="00453106" w:rsidRDefault="00194BC2" w:rsidP="00453106">
      <w:pPr>
        <w:rPr>
          <w:rtl/>
          <w:lang w:eastAsia="he-IL"/>
        </w:rPr>
      </w:pPr>
      <w:bookmarkStart w:id="668" w:name="_ETM_Q1_3382021"/>
      <w:bookmarkStart w:id="669" w:name="_ETM_Q1_3382067"/>
      <w:bookmarkEnd w:id="668"/>
      <w:bookmarkEnd w:id="669"/>
      <w:r>
        <w:rPr>
          <w:rFonts w:hint="cs"/>
          <w:rtl/>
          <w:lang w:eastAsia="he-IL"/>
        </w:rPr>
        <w:t xml:space="preserve">מעולה. בואו  נחזור לשקית </w:t>
      </w:r>
      <w:bookmarkStart w:id="670" w:name="_ETM_Q1_3385860"/>
      <w:bookmarkEnd w:id="670"/>
      <w:r>
        <w:rPr>
          <w:rFonts w:hint="cs"/>
          <w:rtl/>
          <w:lang w:eastAsia="he-IL"/>
        </w:rPr>
        <w:t>הגופייה החד-פעמית. לדעתי חלק מן הרשתות, במיוחד הקטנות, לא גובות</w:t>
      </w:r>
      <w:bookmarkStart w:id="671" w:name="_ETM_Q1_3390893"/>
      <w:bookmarkEnd w:id="671"/>
      <w:r>
        <w:rPr>
          <w:rFonts w:hint="cs"/>
          <w:rtl/>
          <w:lang w:eastAsia="he-IL"/>
        </w:rPr>
        <w:t xml:space="preserve"> את האגרה שמחייב המחוקק.</w:t>
      </w:r>
    </w:p>
    <w:p w:rsidR="00453106" w:rsidRDefault="00453106" w:rsidP="00453106">
      <w:pPr>
        <w:rPr>
          <w:rtl/>
          <w:lang w:eastAsia="he-IL"/>
        </w:rPr>
      </w:pPr>
      <w:bookmarkStart w:id="672" w:name="_ETM_Q1_3399208"/>
      <w:bookmarkStart w:id="673" w:name="_ETM_Q1_3399286"/>
      <w:bookmarkEnd w:id="672"/>
      <w:bookmarkEnd w:id="673"/>
    </w:p>
    <w:p w:rsidR="00453106" w:rsidRDefault="00453106" w:rsidP="00453106">
      <w:pPr>
        <w:pStyle w:val="af6"/>
        <w:keepNext/>
        <w:rPr>
          <w:rtl/>
        </w:rPr>
      </w:pPr>
      <w:bookmarkStart w:id="674" w:name="ET_yor_5777_54"/>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bookmarkEnd w:id="674"/>
    </w:p>
    <w:p w:rsidR="00453106" w:rsidRDefault="00453106" w:rsidP="00453106">
      <w:pPr>
        <w:pStyle w:val="KeepWithNext"/>
        <w:rPr>
          <w:rtl/>
          <w:lang w:eastAsia="he-IL"/>
        </w:rPr>
      </w:pPr>
    </w:p>
    <w:p w:rsidR="00453106" w:rsidRDefault="00194BC2" w:rsidP="00453106">
      <w:pPr>
        <w:rPr>
          <w:rtl/>
          <w:lang w:eastAsia="he-IL"/>
        </w:rPr>
      </w:pPr>
      <w:bookmarkStart w:id="675" w:name="_ETM_Q1_3400254"/>
      <w:bookmarkEnd w:id="675"/>
      <w:r>
        <w:rPr>
          <w:rFonts w:hint="cs"/>
          <w:rtl/>
          <w:lang w:eastAsia="he-IL"/>
        </w:rPr>
        <w:t>הם לא תחת החוק. יש מעט מאוד</w:t>
      </w:r>
      <w:bookmarkStart w:id="676" w:name="_ETM_Q1_3393681"/>
      <w:bookmarkEnd w:id="676"/>
      <w:r>
        <w:rPr>
          <w:rFonts w:hint="cs"/>
          <w:rtl/>
          <w:lang w:eastAsia="he-IL"/>
        </w:rPr>
        <w:t xml:space="preserve"> רשתות שנכנסות תחת ההגדרה של החוק היום ולכן </w:t>
      </w:r>
      <w:r w:rsidR="00453106">
        <w:rPr>
          <w:rFonts w:hint="cs"/>
          <w:rtl/>
          <w:lang w:eastAsia="he-IL"/>
        </w:rPr>
        <w:t>ההרחבה שלו נדרשת</w:t>
      </w:r>
      <w:r>
        <w:rPr>
          <w:rFonts w:hint="cs"/>
          <w:rtl/>
          <w:lang w:eastAsia="he-IL"/>
        </w:rPr>
        <w:t>, ויפה</w:t>
      </w:r>
      <w:bookmarkStart w:id="677" w:name="_ETM_Q1_3400013"/>
      <w:bookmarkEnd w:id="677"/>
      <w:r>
        <w:rPr>
          <w:rFonts w:hint="cs"/>
          <w:rtl/>
          <w:lang w:eastAsia="he-IL"/>
        </w:rPr>
        <w:t xml:space="preserve"> שעה אחת קודם. </w:t>
      </w:r>
    </w:p>
    <w:p w:rsidR="00453106" w:rsidRDefault="00453106" w:rsidP="00453106">
      <w:pPr>
        <w:rPr>
          <w:rtl/>
          <w:lang w:eastAsia="he-IL"/>
        </w:rPr>
      </w:pPr>
      <w:bookmarkStart w:id="678" w:name="_ETM_Q1_3405317"/>
      <w:bookmarkStart w:id="679" w:name="_ETM_Q1_3405395"/>
      <w:bookmarkStart w:id="680" w:name="_ETM_Q1_3407020"/>
      <w:bookmarkEnd w:id="678"/>
      <w:bookmarkEnd w:id="679"/>
      <w:bookmarkEnd w:id="680"/>
    </w:p>
    <w:p w:rsidR="00453106" w:rsidRDefault="00453106" w:rsidP="00453106">
      <w:pPr>
        <w:pStyle w:val="af9"/>
        <w:keepNext/>
        <w:rPr>
          <w:rtl/>
          <w:lang w:eastAsia="he-IL"/>
        </w:rPr>
      </w:pPr>
      <w:bookmarkStart w:id="681" w:name="ET_guest_2843_55"/>
      <w:r w:rsidRPr="00453106">
        <w:rPr>
          <w:rStyle w:val="TagStyle"/>
          <w:rtl/>
        </w:rPr>
        <w:t xml:space="preserve"> &lt;&lt; אורח &gt;&gt; </w:t>
      </w:r>
      <w:r>
        <w:rPr>
          <w:rtl/>
          <w:lang w:eastAsia="he-IL"/>
        </w:rPr>
        <w:t>דניאל מורגנשטרן:</w:t>
      </w:r>
      <w:r w:rsidRPr="00453106">
        <w:rPr>
          <w:rStyle w:val="TagStyle"/>
          <w:rtl/>
        </w:rPr>
        <w:t xml:space="preserve"> &lt;&lt; אורח &gt;&gt;</w:t>
      </w:r>
      <w:r>
        <w:rPr>
          <w:rtl/>
          <w:lang w:eastAsia="he-IL"/>
        </w:rPr>
        <w:t xml:space="preserve">   </w:t>
      </w:r>
      <w:bookmarkEnd w:id="681"/>
    </w:p>
    <w:p w:rsidR="00453106" w:rsidRDefault="00453106" w:rsidP="00453106">
      <w:pPr>
        <w:pStyle w:val="KeepWithNext"/>
        <w:rPr>
          <w:rtl/>
          <w:lang w:eastAsia="he-IL"/>
        </w:rPr>
      </w:pPr>
    </w:p>
    <w:p w:rsidR="00453106" w:rsidRDefault="00453106" w:rsidP="00194BC2">
      <w:pPr>
        <w:rPr>
          <w:rtl/>
          <w:lang w:eastAsia="he-IL"/>
        </w:rPr>
      </w:pPr>
      <w:bookmarkStart w:id="682" w:name="_ETM_Q1_3407535"/>
      <w:bookmarkEnd w:id="682"/>
      <w:r>
        <w:rPr>
          <w:rFonts w:hint="cs"/>
          <w:rtl/>
          <w:lang w:eastAsia="he-IL"/>
        </w:rPr>
        <w:t>י</w:t>
      </w:r>
      <w:bookmarkStart w:id="683" w:name="_ETM_Q1_3407598"/>
      <w:bookmarkEnd w:id="683"/>
      <w:r>
        <w:rPr>
          <w:rFonts w:hint="cs"/>
          <w:rtl/>
          <w:lang w:eastAsia="he-IL"/>
        </w:rPr>
        <w:t xml:space="preserve">ש כאן </w:t>
      </w:r>
      <w:bookmarkStart w:id="684" w:name="_ETM_Q1_3408332"/>
      <w:bookmarkEnd w:id="684"/>
      <w:r>
        <w:rPr>
          <w:rFonts w:hint="cs"/>
          <w:rtl/>
          <w:lang w:eastAsia="he-IL"/>
        </w:rPr>
        <w:t xml:space="preserve">בעיה שהאגרה נמוכה מדי. 10 אגורות זה אגרה נמוכה מדי. </w:t>
      </w:r>
      <w:bookmarkStart w:id="685" w:name="_ETM_Q1_3417597"/>
      <w:bookmarkEnd w:id="685"/>
      <w:r>
        <w:rPr>
          <w:rFonts w:hint="cs"/>
          <w:rtl/>
          <w:lang w:eastAsia="he-IL"/>
        </w:rPr>
        <w:t xml:space="preserve">הייתי </w:t>
      </w:r>
      <w:r w:rsidR="00194BC2">
        <w:rPr>
          <w:rFonts w:hint="cs"/>
          <w:rtl/>
          <w:lang w:eastAsia="he-IL"/>
        </w:rPr>
        <w:t xml:space="preserve">מציע לנסות לחשוב על אגרה של 30 </w:t>
      </w:r>
      <w:bookmarkStart w:id="686" w:name="_ETM_Q1_3418686"/>
      <w:bookmarkEnd w:id="686"/>
      <w:r w:rsidR="00194BC2">
        <w:rPr>
          <w:rFonts w:hint="cs"/>
          <w:rtl/>
          <w:lang w:eastAsia="he-IL"/>
        </w:rPr>
        <w:t xml:space="preserve">אגורות, אפילו לא הייתי נבהל מאגרה של חצי שקל. </w:t>
      </w:r>
      <w:bookmarkStart w:id="687" w:name="_ETM_Q1_3421065"/>
      <w:bookmarkEnd w:id="687"/>
    </w:p>
    <w:p w:rsidR="00453106" w:rsidRDefault="00453106" w:rsidP="00453106">
      <w:pPr>
        <w:rPr>
          <w:rtl/>
          <w:lang w:eastAsia="he-IL"/>
        </w:rPr>
      </w:pPr>
      <w:bookmarkStart w:id="688" w:name="_ETM_Q1_3422800"/>
      <w:bookmarkStart w:id="689" w:name="_ETM_Q1_3422910"/>
      <w:bookmarkEnd w:id="688"/>
      <w:bookmarkEnd w:id="689"/>
    </w:p>
    <w:p w:rsidR="00453106" w:rsidRDefault="00453106" w:rsidP="00453106">
      <w:pPr>
        <w:pStyle w:val="af6"/>
        <w:keepNext/>
        <w:rPr>
          <w:rtl/>
        </w:rPr>
      </w:pPr>
      <w:bookmarkStart w:id="690" w:name="ET_yor_5777_56"/>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bookmarkEnd w:id="690"/>
    </w:p>
    <w:p w:rsidR="00453106" w:rsidRDefault="00453106" w:rsidP="00453106">
      <w:pPr>
        <w:pStyle w:val="KeepWithNext"/>
        <w:rPr>
          <w:rtl/>
          <w:lang w:eastAsia="he-IL"/>
        </w:rPr>
      </w:pPr>
    </w:p>
    <w:p w:rsidR="00453106" w:rsidRDefault="00453106" w:rsidP="00453106">
      <w:pPr>
        <w:rPr>
          <w:rtl/>
          <w:lang w:eastAsia="he-IL"/>
        </w:rPr>
      </w:pPr>
      <w:bookmarkStart w:id="691" w:name="_ETM_Q1_3423863"/>
      <w:bookmarkEnd w:id="691"/>
      <w:r>
        <w:rPr>
          <w:rFonts w:hint="cs"/>
          <w:rtl/>
          <w:lang w:eastAsia="he-IL"/>
        </w:rPr>
        <w:t xml:space="preserve">אתה צודק. אנחנו חייבים להתקדם. זה פשוט לא רלוונטי </w:t>
      </w:r>
      <w:bookmarkStart w:id="692" w:name="_ETM_Q1_3431378"/>
      <w:bookmarkEnd w:id="692"/>
      <w:r>
        <w:rPr>
          <w:rFonts w:hint="cs"/>
          <w:rtl/>
          <w:lang w:eastAsia="he-IL"/>
        </w:rPr>
        <w:t>לדיון הזה. זה דיון חשוב</w:t>
      </w:r>
      <w:r w:rsidR="00194BC2">
        <w:rPr>
          <w:rFonts w:hint="cs"/>
          <w:rtl/>
          <w:lang w:eastAsia="he-IL"/>
        </w:rPr>
        <w:t xml:space="preserve">, אני חושבת שאפשר לדבר עליו, אבל זה לא רלוונטי </w:t>
      </w:r>
      <w:bookmarkStart w:id="693" w:name="_ETM_Q1_3434430"/>
      <w:bookmarkEnd w:id="693"/>
      <w:r w:rsidR="00194BC2">
        <w:rPr>
          <w:rFonts w:hint="cs"/>
          <w:rtl/>
          <w:lang w:eastAsia="he-IL"/>
        </w:rPr>
        <w:t>לדיון של היום ואנחנו צריכים לאשר את התקנות</w:t>
      </w:r>
      <w:r>
        <w:rPr>
          <w:rFonts w:hint="cs"/>
          <w:rtl/>
          <w:lang w:eastAsia="he-IL"/>
        </w:rPr>
        <w:t xml:space="preserve">. </w:t>
      </w:r>
    </w:p>
    <w:p w:rsidR="00453106" w:rsidRDefault="00453106" w:rsidP="00453106">
      <w:pPr>
        <w:rPr>
          <w:rtl/>
          <w:lang w:eastAsia="he-IL"/>
        </w:rPr>
      </w:pPr>
      <w:bookmarkStart w:id="694" w:name="_ETM_Q1_3437925"/>
      <w:bookmarkStart w:id="695" w:name="_ETM_Q1_3438003"/>
      <w:bookmarkStart w:id="696" w:name="_ETM_Q1_3439940"/>
      <w:bookmarkEnd w:id="694"/>
      <w:bookmarkEnd w:id="695"/>
      <w:bookmarkEnd w:id="696"/>
    </w:p>
    <w:p w:rsidR="00453106" w:rsidRDefault="00453106" w:rsidP="00453106">
      <w:pPr>
        <w:pStyle w:val="af9"/>
        <w:keepNext/>
        <w:rPr>
          <w:rtl/>
          <w:lang w:eastAsia="he-IL"/>
        </w:rPr>
      </w:pPr>
      <w:bookmarkStart w:id="697" w:name="ET_guest_2843_57"/>
      <w:r w:rsidRPr="00453106">
        <w:rPr>
          <w:rStyle w:val="TagStyle"/>
          <w:rtl/>
        </w:rPr>
        <w:t xml:space="preserve"> &lt;&lt; אורח &gt;&gt; </w:t>
      </w:r>
      <w:r>
        <w:rPr>
          <w:rtl/>
          <w:lang w:eastAsia="he-IL"/>
        </w:rPr>
        <w:t>דניאל מורגנשטרן:</w:t>
      </w:r>
      <w:r w:rsidRPr="00453106">
        <w:rPr>
          <w:rStyle w:val="TagStyle"/>
          <w:rtl/>
        </w:rPr>
        <w:t xml:space="preserve"> &lt;&lt; אורח &gt;&gt;</w:t>
      </w:r>
      <w:r>
        <w:rPr>
          <w:rtl/>
          <w:lang w:eastAsia="he-IL"/>
        </w:rPr>
        <w:t xml:space="preserve">   </w:t>
      </w:r>
      <w:bookmarkEnd w:id="697"/>
    </w:p>
    <w:p w:rsidR="00453106" w:rsidRDefault="00453106" w:rsidP="00453106">
      <w:pPr>
        <w:pStyle w:val="KeepWithNext"/>
        <w:rPr>
          <w:rtl/>
          <w:lang w:eastAsia="he-IL"/>
        </w:rPr>
      </w:pPr>
    </w:p>
    <w:p w:rsidR="00453106" w:rsidRDefault="00194BC2" w:rsidP="008302C0">
      <w:pPr>
        <w:rPr>
          <w:rtl/>
          <w:lang w:eastAsia="he-IL"/>
        </w:rPr>
      </w:pPr>
      <w:bookmarkStart w:id="698" w:name="_ETM_Q1_3440456"/>
      <w:bookmarkStart w:id="699" w:name="_ETM_Q1_3440519"/>
      <w:bookmarkEnd w:id="698"/>
      <w:bookmarkEnd w:id="699"/>
      <w:r>
        <w:rPr>
          <w:rFonts w:hint="cs"/>
          <w:rtl/>
          <w:lang w:eastAsia="he-IL"/>
        </w:rPr>
        <w:t>עוד משפט אחד, ברשותך. כשזה יהיה גובה האגרה את תראי שגם הרשתות לא</w:t>
      </w:r>
      <w:bookmarkStart w:id="700" w:name="_ETM_Q1_3446262"/>
      <w:bookmarkEnd w:id="700"/>
      <w:r>
        <w:rPr>
          <w:rFonts w:hint="cs"/>
          <w:rtl/>
          <w:lang w:eastAsia="he-IL"/>
        </w:rPr>
        <w:t xml:space="preserve"> משתמשות בשקיות חד-פעמיות לשימושים פנימיים ו</w:t>
      </w:r>
      <w:r w:rsidR="008302C0">
        <w:rPr>
          <w:rFonts w:hint="cs"/>
          <w:rtl/>
          <w:lang w:eastAsia="he-IL"/>
        </w:rPr>
        <w:t>ל</w:t>
      </w:r>
      <w:r>
        <w:rPr>
          <w:rFonts w:hint="cs"/>
          <w:rtl/>
          <w:lang w:eastAsia="he-IL"/>
        </w:rPr>
        <w:t>שימושים עצמיים שהן מבקשות</w:t>
      </w:r>
      <w:bookmarkStart w:id="701" w:name="_ETM_Q1_3450056"/>
      <w:bookmarkEnd w:id="701"/>
      <w:r>
        <w:rPr>
          <w:rFonts w:hint="cs"/>
          <w:rtl/>
          <w:lang w:eastAsia="he-IL"/>
        </w:rPr>
        <w:t xml:space="preserve"> לא לחייב אותם. צריך יהיה לחזור לחוק ולהפוך אותו לחוק </w:t>
      </w:r>
      <w:bookmarkStart w:id="702" w:name="_ETM_Q1_3459873"/>
      <w:bookmarkEnd w:id="702"/>
      <w:r>
        <w:rPr>
          <w:rFonts w:hint="cs"/>
          <w:rtl/>
          <w:lang w:eastAsia="he-IL"/>
        </w:rPr>
        <w:t xml:space="preserve">עם יותר שיניים כלפי הצרכן ולא רק כלפי הרשת. </w:t>
      </w:r>
    </w:p>
    <w:p w:rsidR="00453106" w:rsidRDefault="00453106" w:rsidP="00453106">
      <w:pPr>
        <w:rPr>
          <w:rtl/>
          <w:lang w:eastAsia="he-IL"/>
        </w:rPr>
      </w:pPr>
      <w:bookmarkStart w:id="703" w:name="_ETM_Q1_3473658"/>
      <w:bookmarkStart w:id="704" w:name="_ETM_Q1_3473736"/>
      <w:bookmarkStart w:id="705" w:name="_ETM_Q1_3478548"/>
      <w:bookmarkEnd w:id="703"/>
      <w:bookmarkEnd w:id="704"/>
      <w:bookmarkEnd w:id="705"/>
    </w:p>
    <w:p w:rsidR="00453106" w:rsidRDefault="00453106" w:rsidP="00453106">
      <w:pPr>
        <w:pStyle w:val="af9"/>
        <w:keepNext/>
        <w:rPr>
          <w:rtl/>
          <w:lang w:eastAsia="he-IL"/>
        </w:rPr>
      </w:pPr>
      <w:bookmarkStart w:id="706" w:name="ET_guest_751426_58"/>
      <w:r w:rsidRPr="00453106">
        <w:rPr>
          <w:rStyle w:val="TagStyle"/>
          <w:rtl/>
        </w:rPr>
        <w:t xml:space="preserve"> &lt;&lt; אורח &gt;&gt; </w:t>
      </w:r>
      <w:r>
        <w:rPr>
          <w:rtl/>
          <w:lang w:eastAsia="he-IL"/>
        </w:rPr>
        <w:t>נועה שפיצר מזרחי:</w:t>
      </w:r>
      <w:r w:rsidRPr="00453106">
        <w:rPr>
          <w:rStyle w:val="TagStyle"/>
          <w:rtl/>
        </w:rPr>
        <w:t xml:space="preserve"> &lt;&lt; אורח &gt;&gt;</w:t>
      </w:r>
      <w:r>
        <w:rPr>
          <w:rtl/>
          <w:lang w:eastAsia="he-IL"/>
        </w:rPr>
        <w:t xml:space="preserve">   </w:t>
      </w:r>
      <w:bookmarkEnd w:id="706"/>
    </w:p>
    <w:p w:rsidR="00453106" w:rsidRDefault="00453106" w:rsidP="00453106">
      <w:pPr>
        <w:pStyle w:val="KeepWithNext"/>
        <w:rPr>
          <w:rtl/>
          <w:lang w:eastAsia="he-IL"/>
        </w:rPr>
      </w:pPr>
    </w:p>
    <w:p w:rsidR="00453106" w:rsidRDefault="00194BC2" w:rsidP="002D7952">
      <w:pPr>
        <w:rPr>
          <w:rtl/>
          <w:lang w:eastAsia="he-IL"/>
        </w:rPr>
      </w:pPr>
      <w:bookmarkStart w:id="707" w:name="_ETM_Q1_3479095"/>
      <w:bookmarkStart w:id="708" w:name="_ETM_Q1_3479158"/>
      <w:bookmarkEnd w:id="707"/>
      <w:bookmarkEnd w:id="708"/>
      <w:r>
        <w:rPr>
          <w:rFonts w:hint="cs"/>
          <w:rtl/>
          <w:lang w:eastAsia="he-IL"/>
        </w:rPr>
        <w:t xml:space="preserve">אני </w:t>
      </w:r>
      <w:bookmarkStart w:id="709" w:name="_ETM_Q1_3480549"/>
      <w:bookmarkEnd w:id="709"/>
      <w:r>
        <w:rPr>
          <w:rFonts w:hint="cs"/>
          <w:rtl/>
          <w:lang w:eastAsia="he-IL"/>
        </w:rPr>
        <w:t>חייבת להגיד ש</w:t>
      </w:r>
      <w:r w:rsidR="00453106">
        <w:rPr>
          <w:rFonts w:hint="cs"/>
          <w:rtl/>
          <w:lang w:eastAsia="he-IL"/>
        </w:rPr>
        <w:t xml:space="preserve">הצגנו כבר, </w:t>
      </w:r>
      <w:r>
        <w:rPr>
          <w:rFonts w:hint="cs"/>
          <w:rtl/>
          <w:lang w:eastAsia="he-IL"/>
        </w:rPr>
        <w:t>או הגיע</w:t>
      </w:r>
      <w:r w:rsidR="00453106">
        <w:rPr>
          <w:rFonts w:hint="cs"/>
          <w:rtl/>
          <w:lang w:eastAsia="he-IL"/>
        </w:rPr>
        <w:t xml:space="preserve"> </w:t>
      </w:r>
      <w:bookmarkStart w:id="710" w:name="_ETM_Q1_3484876"/>
      <w:bookmarkEnd w:id="710"/>
      <w:r w:rsidR="00453106">
        <w:rPr>
          <w:rFonts w:hint="cs"/>
          <w:rtl/>
          <w:lang w:eastAsia="he-IL"/>
        </w:rPr>
        <w:t xml:space="preserve">אלינו </w:t>
      </w:r>
      <w:r>
        <w:rPr>
          <w:rFonts w:hint="cs"/>
          <w:rtl/>
          <w:lang w:eastAsia="he-IL"/>
        </w:rPr>
        <w:t xml:space="preserve">מידע, כפי שאמרתי בדיון הקודם, </w:t>
      </w:r>
      <w:r w:rsidR="00453106">
        <w:rPr>
          <w:rFonts w:hint="cs"/>
          <w:rtl/>
          <w:lang w:eastAsia="he-IL"/>
        </w:rPr>
        <w:t xml:space="preserve">שיש רשתות שאכן כדי לחמוק מחוק השקיות מחלקות </w:t>
      </w:r>
      <w:bookmarkStart w:id="711" w:name="_ETM_Q1_3498048"/>
      <w:bookmarkEnd w:id="711"/>
      <w:r>
        <w:rPr>
          <w:rFonts w:hint="cs"/>
          <w:rtl/>
          <w:lang w:eastAsia="he-IL"/>
        </w:rPr>
        <w:t>סלים</w:t>
      </w:r>
      <w:bookmarkStart w:id="712" w:name="_ETM_Q1_3493434"/>
      <w:bookmarkEnd w:id="712"/>
      <w:r>
        <w:rPr>
          <w:rFonts w:hint="cs"/>
          <w:rtl/>
          <w:lang w:eastAsia="he-IL"/>
        </w:rPr>
        <w:t xml:space="preserve"> רב-פעמיים </w:t>
      </w:r>
      <w:r w:rsidR="00453106">
        <w:rPr>
          <w:rFonts w:hint="cs"/>
          <w:rtl/>
          <w:lang w:eastAsia="he-IL"/>
        </w:rPr>
        <w:t xml:space="preserve">בחינם. יש </w:t>
      </w:r>
      <w:r>
        <w:rPr>
          <w:rFonts w:hint="cs"/>
          <w:rtl/>
          <w:lang w:eastAsia="he-IL"/>
        </w:rPr>
        <w:t xml:space="preserve">רשתות שהגדילו לעשות ויצרו סלים רב-פעמיים בכל מיני גדלים, </w:t>
      </w:r>
      <w:bookmarkStart w:id="713" w:name="_ETM_Q1_3508237"/>
      <w:bookmarkEnd w:id="713"/>
      <w:r>
        <w:rPr>
          <w:rFonts w:hint="cs"/>
          <w:rtl/>
          <w:lang w:eastAsia="he-IL"/>
        </w:rPr>
        <w:t xml:space="preserve">ויש </w:t>
      </w:r>
      <w:r w:rsidR="00453106">
        <w:rPr>
          <w:rFonts w:hint="cs"/>
          <w:rtl/>
          <w:lang w:eastAsia="he-IL"/>
        </w:rPr>
        <w:t>לקוחות שמגיעים אליהם הרבה מאוד סלים, כמות גדולה</w:t>
      </w:r>
      <w:r>
        <w:rPr>
          <w:rFonts w:hint="cs"/>
          <w:rtl/>
          <w:lang w:eastAsia="he-IL"/>
        </w:rPr>
        <w:t xml:space="preserve"> מאוד</w:t>
      </w:r>
      <w:r w:rsidR="00453106">
        <w:rPr>
          <w:rFonts w:hint="cs"/>
          <w:rtl/>
          <w:lang w:eastAsia="he-IL"/>
        </w:rPr>
        <w:t xml:space="preserve">. </w:t>
      </w:r>
      <w:bookmarkStart w:id="714" w:name="_ETM_Q1_3518422"/>
      <w:bookmarkEnd w:id="714"/>
      <w:r>
        <w:rPr>
          <w:rFonts w:hint="cs"/>
          <w:rtl/>
          <w:lang w:eastAsia="he-IL"/>
        </w:rPr>
        <w:t xml:space="preserve">אין להם מה לעשות איתם. אני נוטה לקבל </w:t>
      </w:r>
      <w:bookmarkStart w:id="715" w:name="_ETM_Q1_3516508"/>
      <w:bookmarkEnd w:id="715"/>
      <w:r>
        <w:rPr>
          <w:rFonts w:hint="cs"/>
          <w:rtl/>
          <w:lang w:eastAsia="he-IL"/>
        </w:rPr>
        <w:t>את הדברים של מר מורגנשטרן, שטוען שהסלים האלה מגיעים לפח,</w:t>
      </w:r>
      <w:bookmarkStart w:id="716" w:name="_ETM_Q1_3523305"/>
      <w:bookmarkEnd w:id="716"/>
      <w:r>
        <w:rPr>
          <w:rFonts w:hint="cs"/>
          <w:rtl/>
          <w:lang w:eastAsia="he-IL"/>
        </w:rPr>
        <w:t xml:space="preserve"> כי אנשים פשוט מוצפים. </w:t>
      </w:r>
      <w:r w:rsidR="00453106">
        <w:rPr>
          <w:rFonts w:hint="cs"/>
          <w:rtl/>
          <w:lang w:eastAsia="he-IL"/>
        </w:rPr>
        <w:t xml:space="preserve">בשלב הזה ניסינו </w:t>
      </w:r>
      <w:r>
        <w:rPr>
          <w:rFonts w:hint="cs"/>
          <w:rtl/>
          <w:lang w:eastAsia="he-IL"/>
        </w:rPr>
        <w:t xml:space="preserve">לפנות לרשויות הרלוונטיות </w:t>
      </w:r>
      <w:r w:rsidR="002D7952">
        <w:rPr>
          <w:rFonts w:hint="cs"/>
          <w:rtl/>
          <w:lang w:eastAsia="he-IL"/>
        </w:rPr>
        <w:t xml:space="preserve">אך </w:t>
      </w:r>
      <w:r>
        <w:rPr>
          <w:rFonts w:hint="cs"/>
          <w:rtl/>
          <w:lang w:eastAsia="he-IL"/>
        </w:rPr>
        <w:t xml:space="preserve">לא קיבלנו מענה. </w:t>
      </w:r>
      <w:bookmarkStart w:id="717" w:name="_ETM_Q1_3532150"/>
      <w:bookmarkEnd w:id="717"/>
      <w:r>
        <w:rPr>
          <w:rFonts w:hint="cs"/>
          <w:rtl/>
          <w:lang w:eastAsia="he-IL"/>
        </w:rPr>
        <w:t xml:space="preserve">בחוק השקיות עצמו אין מענה לדבר הזה ואנחנו לא </w:t>
      </w:r>
      <w:bookmarkStart w:id="718" w:name="_ETM_Q1_3539189"/>
      <w:bookmarkEnd w:id="718"/>
      <w:r>
        <w:rPr>
          <w:rFonts w:hint="cs"/>
          <w:rtl/>
          <w:lang w:eastAsia="he-IL"/>
        </w:rPr>
        <w:t>יודעים איך לרתום את הרשתות.</w:t>
      </w:r>
    </w:p>
    <w:p w:rsidR="00453106" w:rsidRDefault="00453106" w:rsidP="00453106">
      <w:pPr>
        <w:rPr>
          <w:rtl/>
          <w:lang w:eastAsia="he-IL"/>
        </w:rPr>
      </w:pPr>
      <w:bookmarkStart w:id="719" w:name="_ETM_Q1_3540093"/>
      <w:bookmarkStart w:id="720" w:name="_ETM_Q1_3540171"/>
      <w:bookmarkEnd w:id="719"/>
      <w:bookmarkEnd w:id="720"/>
    </w:p>
    <w:p w:rsidR="00453106" w:rsidRDefault="00453106" w:rsidP="00453106">
      <w:pPr>
        <w:pStyle w:val="af6"/>
        <w:keepNext/>
        <w:rPr>
          <w:rtl/>
        </w:rPr>
      </w:pPr>
      <w:bookmarkStart w:id="721" w:name="ET_yor_5777_59"/>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bookmarkEnd w:id="721"/>
    </w:p>
    <w:p w:rsidR="00453106" w:rsidRDefault="00453106" w:rsidP="00453106">
      <w:pPr>
        <w:pStyle w:val="KeepWithNext"/>
        <w:rPr>
          <w:rtl/>
          <w:lang w:eastAsia="he-IL"/>
        </w:rPr>
      </w:pPr>
    </w:p>
    <w:p w:rsidR="00453106" w:rsidRDefault="00453106" w:rsidP="00453106">
      <w:pPr>
        <w:rPr>
          <w:rtl/>
          <w:lang w:eastAsia="he-IL"/>
        </w:rPr>
      </w:pPr>
      <w:bookmarkStart w:id="722" w:name="_ETM_Q1_3541249"/>
      <w:bookmarkEnd w:id="722"/>
      <w:r>
        <w:rPr>
          <w:rFonts w:hint="cs"/>
          <w:rtl/>
          <w:lang w:eastAsia="he-IL"/>
        </w:rPr>
        <w:t xml:space="preserve">צריך אולי לעשות </w:t>
      </w:r>
      <w:bookmarkStart w:id="723" w:name="_ETM_Q1_3543640"/>
      <w:bookmarkEnd w:id="723"/>
      <w:r>
        <w:rPr>
          <w:rFonts w:hint="cs"/>
          <w:rtl/>
          <w:lang w:eastAsia="he-IL"/>
        </w:rPr>
        <w:t xml:space="preserve">מבצע איסוף לשקיות </w:t>
      </w:r>
      <w:r w:rsidR="00194BC2">
        <w:rPr>
          <w:rFonts w:hint="cs"/>
          <w:rtl/>
          <w:lang w:eastAsia="he-IL"/>
        </w:rPr>
        <w:t>הרב-</w:t>
      </w:r>
      <w:r>
        <w:rPr>
          <w:rFonts w:hint="cs"/>
          <w:rtl/>
          <w:lang w:eastAsia="he-IL"/>
        </w:rPr>
        <w:t xml:space="preserve">פעמיות מבתי </w:t>
      </w:r>
      <w:r w:rsidR="00194BC2">
        <w:rPr>
          <w:rFonts w:hint="cs"/>
          <w:rtl/>
          <w:lang w:eastAsia="he-IL"/>
        </w:rPr>
        <w:t xml:space="preserve">אזרחי </w:t>
      </w:r>
      <w:r>
        <w:rPr>
          <w:rFonts w:hint="cs"/>
          <w:rtl/>
          <w:lang w:eastAsia="he-IL"/>
        </w:rPr>
        <w:t>ישראל</w:t>
      </w:r>
      <w:r w:rsidR="00194BC2">
        <w:rPr>
          <w:rFonts w:hint="cs"/>
          <w:rtl/>
          <w:lang w:eastAsia="he-IL"/>
        </w:rPr>
        <w:t xml:space="preserve"> ולנסות לחשוב איך</w:t>
      </w:r>
      <w:bookmarkStart w:id="724" w:name="_ETM_Q1_3547549"/>
      <w:bookmarkEnd w:id="724"/>
      <w:r w:rsidR="00194BC2">
        <w:rPr>
          <w:rFonts w:hint="cs"/>
          <w:rtl/>
          <w:lang w:eastAsia="he-IL"/>
        </w:rPr>
        <w:t xml:space="preserve"> אנחנו ממחזרים אותן</w:t>
      </w:r>
      <w:r>
        <w:rPr>
          <w:rFonts w:hint="cs"/>
          <w:rtl/>
          <w:lang w:eastAsia="he-IL"/>
        </w:rPr>
        <w:t>.</w:t>
      </w:r>
      <w:r w:rsidR="00194BC2">
        <w:rPr>
          <w:rFonts w:hint="cs"/>
          <w:rtl/>
          <w:lang w:eastAsia="he-IL"/>
        </w:rPr>
        <w:t xml:space="preserve"> יש כמות מטורפת.</w:t>
      </w:r>
    </w:p>
    <w:p w:rsidR="00453106" w:rsidRDefault="00453106" w:rsidP="00453106">
      <w:pPr>
        <w:rPr>
          <w:rtl/>
          <w:lang w:eastAsia="he-IL"/>
        </w:rPr>
      </w:pPr>
      <w:bookmarkStart w:id="725" w:name="_ETM_Q1_3553843"/>
      <w:bookmarkStart w:id="726" w:name="_ETM_Q1_3553921"/>
      <w:bookmarkStart w:id="727" w:name="_ETM_Q1_3558108"/>
      <w:bookmarkEnd w:id="725"/>
      <w:bookmarkEnd w:id="726"/>
      <w:bookmarkEnd w:id="727"/>
    </w:p>
    <w:p w:rsidR="00453106" w:rsidRDefault="00453106" w:rsidP="00453106">
      <w:pPr>
        <w:pStyle w:val="af9"/>
        <w:keepNext/>
        <w:rPr>
          <w:rtl/>
          <w:lang w:eastAsia="he-IL"/>
        </w:rPr>
      </w:pPr>
      <w:bookmarkStart w:id="728" w:name="ET_guest_751426_60"/>
      <w:r w:rsidRPr="00453106">
        <w:rPr>
          <w:rStyle w:val="TagStyle"/>
          <w:rtl/>
        </w:rPr>
        <w:t xml:space="preserve"> &lt;&lt; אורח &gt;&gt; </w:t>
      </w:r>
      <w:r>
        <w:rPr>
          <w:rtl/>
          <w:lang w:eastAsia="he-IL"/>
        </w:rPr>
        <w:t>נועה שפיצר מזרחי:</w:t>
      </w:r>
      <w:r w:rsidRPr="00453106">
        <w:rPr>
          <w:rStyle w:val="TagStyle"/>
          <w:rtl/>
        </w:rPr>
        <w:t xml:space="preserve"> &lt;&lt; אורח &gt;&gt;</w:t>
      </w:r>
      <w:r>
        <w:rPr>
          <w:rtl/>
          <w:lang w:eastAsia="he-IL"/>
        </w:rPr>
        <w:t xml:space="preserve">   </w:t>
      </w:r>
      <w:bookmarkEnd w:id="728"/>
    </w:p>
    <w:p w:rsidR="00453106" w:rsidRDefault="00453106" w:rsidP="00453106">
      <w:pPr>
        <w:pStyle w:val="KeepWithNext"/>
        <w:rPr>
          <w:rtl/>
          <w:lang w:eastAsia="he-IL"/>
        </w:rPr>
      </w:pPr>
    </w:p>
    <w:p w:rsidR="00194BC2" w:rsidRDefault="00194BC2" w:rsidP="002D7952">
      <w:pPr>
        <w:rPr>
          <w:rtl/>
          <w:lang w:eastAsia="he-IL"/>
        </w:rPr>
      </w:pPr>
      <w:bookmarkStart w:id="729" w:name="_ETM_Q1_3558718"/>
      <w:bookmarkStart w:id="730" w:name="_ETM_Q1_3558780"/>
      <w:bookmarkEnd w:id="729"/>
      <w:bookmarkEnd w:id="730"/>
      <w:r>
        <w:rPr>
          <w:rFonts w:hint="cs"/>
          <w:rtl/>
          <w:lang w:eastAsia="he-IL"/>
        </w:rPr>
        <w:t>הדבר ה</w:t>
      </w:r>
      <w:r w:rsidR="00453106">
        <w:rPr>
          <w:rFonts w:hint="cs"/>
          <w:rtl/>
          <w:lang w:eastAsia="he-IL"/>
        </w:rPr>
        <w:t xml:space="preserve">ראוי </w:t>
      </w:r>
      <w:r>
        <w:rPr>
          <w:rFonts w:hint="cs"/>
          <w:rtl/>
          <w:lang w:eastAsia="he-IL"/>
        </w:rPr>
        <w:t xml:space="preserve">הוא קודם כול </w:t>
      </w:r>
      <w:r w:rsidR="00453106">
        <w:rPr>
          <w:rFonts w:hint="cs"/>
          <w:rtl/>
          <w:lang w:eastAsia="he-IL"/>
        </w:rPr>
        <w:t>לא לחלק אות</w:t>
      </w:r>
      <w:r w:rsidR="002D7952">
        <w:rPr>
          <w:rFonts w:hint="cs"/>
          <w:rtl/>
          <w:lang w:eastAsia="he-IL"/>
        </w:rPr>
        <w:t>ן</w:t>
      </w:r>
      <w:r w:rsidR="00453106">
        <w:rPr>
          <w:rFonts w:hint="cs"/>
          <w:rtl/>
          <w:lang w:eastAsia="he-IL"/>
        </w:rPr>
        <w:t xml:space="preserve">. </w:t>
      </w:r>
      <w:bookmarkStart w:id="731" w:name="_ETM_Q1_3563202"/>
      <w:bookmarkEnd w:id="731"/>
      <w:r>
        <w:rPr>
          <w:rFonts w:hint="cs"/>
          <w:rtl/>
          <w:lang w:eastAsia="he-IL"/>
        </w:rPr>
        <w:t xml:space="preserve">זה </w:t>
      </w:r>
      <w:bookmarkStart w:id="732" w:name="_ETM_Q1_3559920"/>
      <w:bookmarkEnd w:id="732"/>
      <w:r>
        <w:rPr>
          <w:rFonts w:hint="cs"/>
          <w:rtl/>
          <w:lang w:eastAsia="he-IL"/>
        </w:rPr>
        <w:t xml:space="preserve">מוצר וראוי שמי שרוצה את המוצר הזה יקנה אותו בכסף. </w:t>
      </w:r>
      <w:bookmarkStart w:id="733" w:name="_ETM_Q1_3562553"/>
      <w:bookmarkEnd w:id="733"/>
      <w:r>
        <w:rPr>
          <w:rFonts w:hint="cs"/>
          <w:rtl/>
          <w:lang w:eastAsia="he-IL"/>
        </w:rPr>
        <w:t xml:space="preserve">זה דבר אחד. </w:t>
      </w:r>
      <w:bookmarkStart w:id="734" w:name="_ETM_Q1_3563913"/>
      <w:bookmarkEnd w:id="734"/>
    </w:p>
    <w:p w:rsidR="00194BC2" w:rsidRDefault="00194BC2" w:rsidP="00453106">
      <w:pPr>
        <w:rPr>
          <w:rtl/>
          <w:lang w:eastAsia="he-IL"/>
        </w:rPr>
      </w:pPr>
      <w:bookmarkStart w:id="735" w:name="_ETM_Q1_3563956"/>
      <w:bookmarkEnd w:id="735"/>
    </w:p>
    <w:p w:rsidR="00453106" w:rsidRDefault="00453106" w:rsidP="00194BC2">
      <w:pPr>
        <w:rPr>
          <w:rtl/>
          <w:lang w:eastAsia="he-IL"/>
        </w:rPr>
      </w:pPr>
      <w:bookmarkStart w:id="736" w:name="_ETM_Q1_3564056"/>
      <w:bookmarkStart w:id="737" w:name="_ETM_Q1_3564094"/>
      <w:bookmarkEnd w:id="736"/>
      <w:bookmarkEnd w:id="737"/>
      <w:r>
        <w:rPr>
          <w:rFonts w:hint="cs"/>
          <w:rtl/>
          <w:lang w:eastAsia="he-IL"/>
        </w:rPr>
        <w:t xml:space="preserve">דבר שני, הרשתות עצמן, שיכלו לקחת את הסלים האלה בחזרה </w:t>
      </w:r>
      <w:bookmarkStart w:id="738" w:name="_ETM_Q1_3571405"/>
      <w:bookmarkEnd w:id="738"/>
      <w:r>
        <w:rPr>
          <w:rFonts w:hint="cs"/>
          <w:rtl/>
          <w:lang w:eastAsia="he-IL"/>
        </w:rPr>
        <w:t>ולעשות בהם שימוש חוזר, נמנעות מלעשות את זה</w:t>
      </w:r>
      <w:r w:rsidR="00194BC2">
        <w:rPr>
          <w:rFonts w:hint="cs"/>
          <w:rtl/>
          <w:lang w:eastAsia="he-IL"/>
        </w:rPr>
        <w:t>, למיטב הבנתי, בגלל</w:t>
      </w:r>
      <w:r>
        <w:rPr>
          <w:rFonts w:hint="cs"/>
          <w:rtl/>
          <w:lang w:eastAsia="he-IL"/>
        </w:rPr>
        <w:t xml:space="preserve"> </w:t>
      </w:r>
      <w:bookmarkStart w:id="739" w:name="_ETM_Q1_3579139"/>
      <w:bookmarkEnd w:id="739"/>
      <w:r w:rsidR="00194BC2">
        <w:rPr>
          <w:rFonts w:hint="cs"/>
          <w:rtl/>
          <w:lang w:eastAsia="he-IL"/>
        </w:rPr>
        <w:t>שהן לא יכולות</w:t>
      </w:r>
      <w:r>
        <w:rPr>
          <w:rFonts w:hint="cs"/>
          <w:rtl/>
          <w:lang w:eastAsia="he-IL"/>
        </w:rPr>
        <w:t xml:space="preserve"> לאסוף סלים שהיו עם מזון בבתים של אנשים</w:t>
      </w:r>
      <w:r w:rsidR="00194BC2">
        <w:rPr>
          <w:rFonts w:hint="cs"/>
          <w:rtl/>
          <w:lang w:eastAsia="he-IL"/>
        </w:rPr>
        <w:t xml:space="preserve"> ולקחת אותם </w:t>
      </w:r>
      <w:bookmarkStart w:id="740" w:name="_ETM_Q1_3582887"/>
      <w:bookmarkEnd w:id="740"/>
      <w:r w:rsidR="00194BC2">
        <w:rPr>
          <w:rFonts w:hint="cs"/>
          <w:rtl/>
          <w:lang w:eastAsia="he-IL"/>
        </w:rPr>
        <w:t xml:space="preserve">בחזרה, אלא אולי מכלי רכב שעושה משלוחים שיש שם עדיין </w:t>
      </w:r>
      <w:bookmarkStart w:id="741" w:name="_ETM_Q1_3589206"/>
      <w:bookmarkEnd w:id="741"/>
      <w:r w:rsidR="00194BC2">
        <w:rPr>
          <w:rFonts w:hint="cs"/>
          <w:rtl/>
          <w:lang w:eastAsia="he-IL"/>
        </w:rPr>
        <w:t>משלוחים של מזון טרי ונקי</w:t>
      </w:r>
      <w:r>
        <w:rPr>
          <w:rFonts w:hint="cs"/>
          <w:rtl/>
          <w:lang w:eastAsia="he-IL"/>
        </w:rPr>
        <w:t xml:space="preserve">. </w:t>
      </w:r>
      <w:bookmarkStart w:id="742" w:name="_ETM_Q1_3591248"/>
      <w:bookmarkEnd w:id="742"/>
      <w:r>
        <w:rPr>
          <w:rFonts w:hint="cs"/>
          <w:rtl/>
          <w:lang w:eastAsia="he-IL"/>
        </w:rPr>
        <w:t xml:space="preserve">יש עם זה בעיה, גם באיסוף של זה. ראוי היה </w:t>
      </w:r>
      <w:bookmarkStart w:id="743" w:name="_ETM_Q1_3598029"/>
      <w:bookmarkEnd w:id="743"/>
      <w:r>
        <w:rPr>
          <w:rFonts w:hint="cs"/>
          <w:rtl/>
          <w:lang w:eastAsia="he-IL"/>
        </w:rPr>
        <w:t xml:space="preserve">שהרשתות יגרמו לאנשים להחזיר את זה לסופרמרקטים, אולי אפילו </w:t>
      </w:r>
      <w:r w:rsidR="00194BC2">
        <w:rPr>
          <w:rFonts w:hint="cs"/>
          <w:rtl/>
          <w:lang w:eastAsia="he-IL"/>
        </w:rPr>
        <w:t xml:space="preserve">תמורת איזשהו </w:t>
      </w:r>
      <w:r>
        <w:rPr>
          <w:rFonts w:hint="cs"/>
          <w:rtl/>
          <w:lang w:eastAsia="he-IL"/>
        </w:rPr>
        <w:t>פיקדון</w:t>
      </w:r>
      <w:r w:rsidR="00194BC2">
        <w:rPr>
          <w:rFonts w:hint="cs"/>
          <w:rtl/>
          <w:lang w:eastAsia="he-IL"/>
        </w:rPr>
        <w:t xml:space="preserve"> או איזו פלטפורמה</w:t>
      </w:r>
      <w:bookmarkStart w:id="744" w:name="_ETM_Q1_3611002"/>
      <w:bookmarkEnd w:id="744"/>
      <w:r w:rsidR="00194BC2">
        <w:rPr>
          <w:rFonts w:hint="cs"/>
          <w:rtl/>
          <w:lang w:eastAsia="he-IL"/>
        </w:rPr>
        <w:t xml:space="preserve"> אחרת. הצפה של המדינה בסלים רב-</w:t>
      </w:r>
      <w:r>
        <w:rPr>
          <w:rFonts w:hint="cs"/>
          <w:rtl/>
          <w:lang w:eastAsia="he-IL"/>
        </w:rPr>
        <w:t xml:space="preserve">פעמיים </w:t>
      </w:r>
      <w:r w:rsidR="00194BC2">
        <w:rPr>
          <w:rFonts w:hint="cs"/>
          <w:rtl/>
          <w:lang w:eastAsia="he-IL"/>
        </w:rPr>
        <w:t xml:space="preserve">מבחינתי </w:t>
      </w:r>
      <w:r>
        <w:rPr>
          <w:rFonts w:hint="cs"/>
          <w:rtl/>
          <w:lang w:eastAsia="he-IL"/>
        </w:rPr>
        <w:t xml:space="preserve">זה </w:t>
      </w:r>
      <w:r w:rsidR="00194BC2">
        <w:rPr>
          <w:rFonts w:hint="cs"/>
          <w:rtl/>
          <w:lang w:eastAsia="he-IL"/>
        </w:rPr>
        <w:t xml:space="preserve">פשוט </w:t>
      </w:r>
      <w:r>
        <w:rPr>
          <w:rFonts w:hint="cs"/>
          <w:rtl/>
          <w:lang w:eastAsia="he-IL"/>
        </w:rPr>
        <w:t xml:space="preserve">לא </w:t>
      </w:r>
      <w:bookmarkStart w:id="745" w:name="_ETM_Q1_3619231"/>
      <w:bookmarkEnd w:id="745"/>
      <w:r>
        <w:rPr>
          <w:rFonts w:hint="cs"/>
          <w:rtl/>
          <w:lang w:eastAsia="he-IL"/>
        </w:rPr>
        <w:t>ראוי.</w:t>
      </w:r>
    </w:p>
    <w:p w:rsidR="00453106" w:rsidRDefault="00453106" w:rsidP="00453106">
      <w:pPr>
        <w:rPr>
          <w:rtl/>
          <w:lang w:eastAsia="he-IL"/>
        </w:rPr>
      </w:pPr>
      <w:bookmarkStart w:id="746" w:name="_ETM_Q1_3620622"/>
      <w:bookmarkStart w:id="747" w:name="_ETM_Q1_3620700"/>
      <w:bookmarkEnd w:id="746"/>
      <w:bookmarkEnd w:id="747"/>
    </w:p>
    <w:p w:rsidR="00453106" w:rsidRDefault="00453106" w:rsidP="00453106">
      <w:pPr>
        <w:pStyle w:val="af6"/>
        <w:keepNext/>
        <w:rPr>
          <w:rtl/>
        </w:rPr>
      </w:pPr>
      <w:r w:rsidRPr="00453106">
        <w:rPr>
          <w:rStyle w:val="TagStyle"/>
          <w:rtl/>
        </w:rPr>
        <w:t xml:space="preserve"> &lt;&lt; יור &gt;&gt; </w:t>
      </w:r>
      <w:r>
        <w:rPr>
          <w:rtl/>
        </w:rPr>
        <w:t>היו"ר מיקי חיימוביץ':</w:t>
      </w:r>
      <w:r w:rsidRPr="00453106">
        <w:rPr>
          <w:rStyle w:val="TagStyle"/>
          <w:rtl/>
        </w:rPr>
        <w:t xml:space="preserve"> &lt;&lt; יור &gt;&gt;</w:t>
      </w:r>
      <w:r>
        <w:rPr>
          <w:rtl/>
        </w:rPr>
        <w:t xml:space="preserve">   </w:t>
      </w:r>
    </w:p>
    <w:p w:rsidR="00453106" w:rsidRDefault="00453106" w:rsidP="00453106">
      <w:pPr>
        <w:pStyle w:val="KeepWithNext"/>
        <w:rPr>
          <w:rtl/>
          <w:lang w:eastAsia="he-IL"/>
        </w:rPr>
      </w:pPr>
    </w:p>
    <w:p w:rsidR="00194BC2" w:rsidRDefault="00194BC2" w:rsidP="00194BC2">
      <w:pPr>
        <w:rPr>
          <w:rtl/>
          <w:lang w:eastAsia="he-IL"/>
        </w:rPr>
      </w:pPr>
      <w:r>
        <w:rPr>
          <w:rFonts w:hint="cs"/>
          <w:rtl/>
          <w:lang w:eastAsia="he-IL"/>
        </w:rPr>
        <w:t>נכון, יש לנו בעיה חדשה. תודה רבה לך, נועה שפיצר.</w:t>
      </w:r>
    </w:p>
    <w:p w:rsidR="00194BC2" w:rsidRPr="00194BC2" w:rsidRDefault="00194BC2" w:rsidP="00194BC2">
      <w:pPr>
        <w:rPr>
          <w:rtl/>
          <w:lang w:eastAsia="he-IL"/>
        </w:rPr>
      </w:pPr>
    </w:p>
    <w:p w:rsidR="00D0539F" w:rsidRDefault="00453106" w:rsidP="00D0539F">
      <w:pPr>
        <w:rPr>
          <w:rtl/>
          <w:lang w:eastAsia="he-IL"/>
        </w:rPr>
      </w:pPr>
      <w:bookmarkStart w:id="748" w:name="_ETM_Q1_3621762"/>
      <w:bookmarkEnd w:id="748"/>
      <w:r>
        <w:rPr>
          <w:rFonts w:hint="cs"/>
          <w:rtl/>
          <w:lang w:eastAsia="he-IL"/>
        </w:rPr>
        <w:t xml:space="preserve">נעבור להצבעה על התקנות. </w:t>
      </w:r>
      <w:r w:rsidR="00D0539F">
        <w:rPr>
          <w:rFonts w:hint="cs"/>
          <w:rtl/>
          <w:lang w:eastAsia="he-IL"/>
        </w:rPr>
        <w:t xml:space="preserve">אני מעמידה להצבעה את הצעת </w:t>
      </w:r>
      <w:r w:rsidR="00D0539F" w:rsidRPr="008C224E">
        <w:rPr>
          <w:rtl/>
        </w:rPr>
        <w:t>תקנות צמצום השימוש בשקיות נשיאה חד-פעמיות (הפחתה של סכומי עיצום כספי), התשפ"א-2020</w:t>
      </w:r>
      <w:r w:rsidR="00D0539F">
        <w:rPr>
          <w:rFonts w:hint="cs"/>
          <w:rtl/>
        </w:rPr>
        <w:t xml:space="preserve">, מטעם המשרד להגנת הסביבה. </w:t>
      </w:r>
      <w:r>
        <w:rPr>
          <w:rFonts w:hint="cs"/>
          <w:rtl/>
          <w:lang w:eastAsia="he-IL"/>
        </w:rPr>
        <w:t xml:space="preserve">מי בעד? </w:t>
      </w:r>
    </w:p>
    <w:p w:rsidR="00D0539F" w:rsidRDefault="00D0539F" w:rsidP="00D0539F">
      <w:pPr>
        <w:rPr>
          <w:rtl/>
          <w:lang w:eastAsia="he-IL"/>
        </w:rPr>
      </w:pPr>
    </w:p>
    <w:p w:rsidR="00D0539F" w:rsidRDefault="00D0539F" w:rsidP="00D0539F">
      <w:pPr>
        <w:pStyle w:val="af1"/>
        <w:keepNext/>
        <w:rPr>
          <w:rtl/>
          <w:lang w:eastAsia="he-IL"/>
        </w:rPr>
      </w:pPr>
      <w:r>
        <w:rPr>
          <w:rtl/>
          <w:lang w:eastAsia="he-IL"/>
        </w:rPr>
        <w:t>הצבעה</w:t>
      </w:r>
    </w:p>
    <w:p w:rsidR="00D0539F" w:rsidRDefault="00D0539F" w:rsidP="00D0539F">
      <w:pPr>
        <w:pStyle w:val="--"/>
        <w:keepNext/>
        <w:rPr>
          <w:rtl/>
          <w:lang w:eastAsia="he-IL"/>
        </w:rPr>
      </w:pPr>
    </w:p>
    <w:p w:rsidR="00D0539F" w:rsidRDefault="00D0539F" w:rsidP="00D0539F">
      <w:pPr>
        <w:pStyle w:val="--"/>
        <w:keepNext/>
        <w:rPr>
          <w:rtl/>
          <w:lang w:eastAsia="he-IL"/>
        </w:rPr>
      </w:pPr>
      <w:r>
        <w:rPr>
          <w:rtl/>
          <w:lang w:eastAsia="he-IL"/>
        </w:rPr>
        <w:t xml:space="preserve">בעד – </w:t>
      </w:r>
      <w:r>
        <w:rPr>
          <w:rFonts w:hint="cs"/>
          <w:rtl/>
          <w:lang w:eastAsia="he-IL"/>
        </w:rPr>
        <w:t>2</w:t>
      </w:r>
    </w:p>
    <w:p w:rsidR="00D0539F" w:rsidRDefault="00D0539F" w:rsidP="00D0539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0539F" w:rsidRDefault="00D0539F" w:rsidP="00D0539F">
      <w:pPr>
        <w:pStyle w:val="--"/>
        <w:keepNext/>
        <w:rPr>
          <w:rtl/>
          <w:lang w:eastAsia="he-IL"/>
        </w:rPr>
      </w:pPr>
      <w:r>
        <w:rPr>
          <w:rtl/>
          <w:lang w:eastAsia="he-IL"/>
        </w:rPr>
        <w:t>נמנעים –</w:t>
      </w:r>
      <w:r>
        <w:rPr>
          <w:rFonts w:hint="cs"/>
          <w:rtl/>
          <w:lang w:eastAsia="he-IL"/>
        </w:rPr>
        <w:t xml:space="preserve"> אין</w:t>
      </w:r>
    </w:p>
    <w:p w:rsidR="00D0539F" w:rsidRDefault="00D0539F" w:rsidP="00D0539F">
      <w:pPr>
        <w:pStyle w:val="--"/>
        <w:keepNext/>
        <w:rPr>
          <w:rtl/>
          <w:lang w:eastAsia="he-IL"/>
        </w:rPr>
      </w:pPr>
      <w:r>
        <w:rPr>
          <w:rFonts w:hint="cs"/>
          <w:rtl/>
        </w:rPr>
        <w:t xml:space="preserve">הצעת </w:t>
      </w:r>
      <w:r w:rsidRPr="008C224E">
        <w:rPr>
          <w:rtl/>
        </w:rPr>
        <w:t>תקנות צמצום השימוש בשקיות נשיאה חד-פעמיות (הפחתה של סכומי עיצום כספי), התשפ"א-2020</w:t>
      </w:r>
      <w:r>
        <w:rPr>
          <w:rtl/>
          <w:lang w:eastAsia="he-IL"/>
        </w:rPr>
        <w:t xml:space="preserve"> </w:t>
      </w:r>
      <w:r>
        <w:rPr>
          <w:rFonts w:hint="cs"/>
          <w:rtl/>
          <w:lang w:eastAsia="he-IL"/>
        </w:rPr>
        <w:t>אושרה.</w:t>
      </w:r>
    </w:p>
    <w:p w:rsidR="00D0539F" w:rsidRDefault="00D0539F" w:rsidP="00D0539F">
      <w:pPr>
        <w:pStyle w:val="af2"/>
        <w:rPr>
          <w:rtl/>
          <w:lang w:eastAsia="he-IL"/>
        </w:rPr>
      </w:pPr>
    </w:p>
    <w:p w:rsidR="00D0539F" w:rsidRDefault="00D0539F" w:rsidP="00D0539F">
      <w:pPr>
        <w:pStyle w:val="af6"/>
        <w:keepNext/>
        <w:rPr>
          <w:rtl/>
        </w:rPr>
      </w:pPr>
      <w:bookmarkStart w:id="749" w:name="ET_yor_5777_63"/>
      <w:r w:rsidRPr="00D0539F">
        <w:rPr>
          <w:rStyle w:val="TagStyle"/>
          <w:rtl/>
        </w:rPr>
        <w:t xml:space="preserve"> &lt;&lt; יור &gt;&gt; </w:t>
      </w:r>
      <w:r>
        <w:rPr>
          <w:rtl/>
        </w:rPr>
        <w:t>היו"ר מיקי חיימוביץ':</w:t>
      </w:r>
      <w:r w:rsidRPr="00D0539F">
        <w:rPr>
          <w:rStyle w:val="TagStyle"/>
          <w:rtl/>
        </w:rPr>
        <w:t xml:space="preserve"> &lt;&lt; יור &gt;&gt;</w:t>
      </w:r>
      <w:r>
        <w:rPr>
          <w:rtl/>
        </w:rPr>
        <w:t xml:space="preserve">   </w:t>
      </w:r>
      <w:bookmarkEnd w:id="749"/>
    </w:p>
    <w:p w:rsidR="00D0539F" w:rsidRDefault="00D0539F" w:rsidP="00D0539F">
      <w:pPr>
        <w:pStyle w:val="KeepWithNext"/>
        <w:rPr>
          <w:rtl/>
          <w:lang w:eastAsia="he-IL"/>
        </w:rPr>
      </w:pPr>
    </w:p>
    <w:p w:rsidR="00D0539F" w:rsidRDefault="00D0539F" w:rsidP="00D0539F">
      <w:pPr>
        <w:rPr>
          <w:rtl/>
          <w:lang w:eastAsia="he-IL"/>
        </w:rPr>
      </w:pPr>
      <w:r>
        <w:rPr>
          <w:rFonts w:hint="cs"/>
          <w:rtl/>
          <w:lang w:eastAsia="he-IL"/>
        </w:rPr>
        <w:t xml:space="preserve">פה אחד. 2 בעד, אין מתנגדים ואין נמנעים. אני קובעת שהתקנות אושרו </w:t>
      </w:r>
      <w:bookmarkStart w:id="750" w:name="_ETM_Q1_3658832"/>
      <w:bookmarkEnd w:id="750"/>
      <w:r>
        <w:rPr>
          <w:rFonts w:hint="cs"/>
          <w:rtl/>
          <w:lang w:eastAsia="he-IL"/>
        </w:rPr>
        <w:t xml:space="preserve">בוועדת הפנים והגנת הסביבה. </w:t>
      </w:r>
      <w:bookmarkStart w:id="751" w:name="_ETM_Q1_3660408"/>
      <w:bookmarkEnd w:id="751"/>
    </w:p>
    <w:p w:rsidR="00D0539F" w:rsidRDefault="00D0539F" w:rsidP="00D0539F">
      <w:pPr>
        <w:rPr>
          <w:rtl/>
          <w:lang w:eastAsia="he-IL"/>
        </w:rPr>
      </w:pPr>
      <w:bookmarkStart w:id="752" w:name="_ETM_Q1_3660467"/>
      <w:bookmarkEnd w:id="752"/>
    </w:p>
    <w:p w:rsidR="00D0539F" w:rsidRPr="00D0539F" w:rsidRDefault="00D0539F" w:rsidP="00D0539F">
      <w:pPr>
        <w:rPr>
          <w:rtl/>
          <w:lang w:eastAsia="he-IL"/>
        </w:rPr>
      </w:pPr>
      <w:bookmarkStart w:id="753" w:name="_ETM_Q1_3660552"/>
      <w:bookmarkStart w:id="754" w:name="_ETM_Q1_3660603"/>
      <w:bookmarkEnd w:id="753"/>
      <w:bookmarkEnd w:id="754"/>
      <w:r>
        <w:rPr>
          <w:rFonts w:hint="cs"/>
          <w:rtl/>
          <w:lang w:eastAsia="he-IL"/>
        </w:rPr>
        <w:t xml:space="preserve">תודה רבה לכם. הישיבה נעולה. </w:t>
      </w:r>
    </w:p>
    <w:p w:rsidR="00453106" w:rsidRDefault="00453106" w:rsidP="00453106">
      <w:pPr>
        <w:rPr>
          <w:rtl/>
          <w:lang w:eastAsia="he-IL"/>
        </w:rPr>
      </w:pPr>
      <w:bookmarkStart w:id="755" w:name="_ETM_Q1_3666792"/>
      <w:bookmarkStart w:id="756" w:name="_ETM_Q1_3666870"/>
      <w:bookmarkEnd w:id="755"/>
      <w:bookmarkEnd w:id="756"/>
    </w:p>
    <w:p w:rsidR="00F078BC" w:rsidRPr="00F078BC" w:rsidRDefault="00F078BC" w:rsidP="00F078BC">
      <w:pPr>
        <w:rPr>
          <w:rtl/>
          <w:lang w:eastAsia="he-IL"/>
        </w:rPr>
      </w:pPr>
      <w:bookmarkStart w:id="757" w:name="_ETM_Q1_3666979"/>
      <w:bookmarkStart w:id="758" w:name="_ETM_Q1_3667057"/>
      <w:bookmarkStart w:id="759" w:name="_ETM_Q1_3298789"/>
      <w:bookmarkStart w:id="760" w:name="_ETM_Q1_3298852"/>
      <w:bookmarkStart w:id="761" w:name="_ETM_Q1_2919133"/>
      <w:bookmarkStart w:id="762" w:name="_ETM_Q1_2919196"/>
      <w:bookmarkEnd w:id="757"/>
      <w:bookmarkEnd w:id="758"/>
      <w:bookmarkEnd w:id="759"/>
      <w:bookmarkEnd w:id="760"/>
      <w:bookmarkEnd w:id="761"/>
      <w:bookmarkEnd w:id="762"/>
    </w:p>
    <w:p w:rsidR="000623B8" w:rsidRDefault="000623B8" w:rsidP="000623B8">
      <w:pPr>
        <w:pStyle w:val="afc"/>
        <w:keepNext/>
        <w:rPr>
          <w:rtl/>
          <w:lang w:eastAsia="he-IL"/>
        </w:rPr>
      </w:pPr>
      <w:bookmarkStart w:id="763" w:name="_ETM_Q1_1428394"/>
      <w:bookmarkStart w:id="764" w:name="_ETM_Q1_1428457"/>
      <w:bookmarkStart w:id="765" w:name="ET_meetingend_60"/>
      <w:bookmarkEnd w:id="763"/>
      <w:bookmarkEnd w:id="764"/>
      <w:r w:rsidRPr="000623B8">
        <w:rPr>
          <w:rStyle w:val="TagStyle"/>
          <w:rtl/>
        </w:rPr>
        <w:t xml:space="preserve"> &lt;&lt; סיום &gt;&gt; </w:t>
      </w:r>
      <w:r>
        <w:rPr>
          <w:rtl/>
          <w:lang w:eastAsia="he-IL"/>
        </w:rPr>
        <w:t>הישיבה ננעלה בשעה 11:00.</w:t>
      </w:r>
      <w:r w:rsidRPr="000623B8">
        <w:rPr>
          <w:rStyle w:val="TagStyle"/>
          <w:rtl/>
        </w:rPr>
        <w:t xml:space="preserve"> &lt;&lt; סיום &gt;&gt;</w:t>
      </w:r>
      <w:r>
        <w:rPr>
          <w:rtl/>
          <w:lang w:eastAsia="he-IL"/>
        </w:rPr>
        <w:t xml:space="preserve">   </w:t>
      </w:r>
      <w:bookmarkEnd w:id="765"/>
    </w:p>
    <w:sectPr w:rsidR="000623B8" w:rsidSect="00891C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F8B" w:rsidRDefault="00EA0F8B">
      <w:r>
        <w:separator/>
      </w:r>
    </w:p>
  </w:endnote>
  <w:endnote w:type="continuationSeparator" w:id="0">
    <w:p w:rsidR="00EA0F8B" w:rsidRDefault="00EA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F8B" w:rsidRDefault="00EA0F8B">
      <w:r>
        <w:separator/>
      </w:r>
    </w:p>
  </w:footnote>
  <w:footnote w:type="continuationSeparator" w:id="0">
    <w:p w:rsidR="00EA0F8B" w:rsidRDefault="00EA0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BE1" w:rsidRDefault="007A0B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0BE1" w:rsidRDefault="007A0B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BE1" w:rsidRDefault="007A0B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1C16">
      <w:rPr>
        <w:rStyle w:val="af7"/>
        <w:noProof/>
        <w:rtl/>
      </w:rPr>
      <w:t>2</w:t>
    </w:r>
    <w:r>
      <w:rPr>
        <w:rStyle w:val="af7"/>
      </w:rPr>
      <w:fldChar w:fldCharType="end"/>
    </w:r>
  </w:p>
  <w:p w:rsidR="007A0BE1" w:rsidRPr="00CC5815" w:rsidRDefault="007A0BE1" w:rsidP="008E5E3F">
    <w:pPr>
      <w:pStyle w:val="a3"/>
      <w:ind w:firstLine="0"/>
    </w:pPr>
    <w:r>
      <w:rPr>
        <w:rtl/>
      </w:rPr>
      <w:t>ועדת הפנים והגנת הסביבה</w:t>
    </w:r>
  </w:p>
  <w:p w:rsidR="007A0BE1" w:rsidRPr="00CC5815" w:rsidRDefault="007A0BE1" w:rsidP="008E5E3F">
    <w:pPr>
      <w:pStyle w:val="a3"/>
      <w:ind w:firstLine="0"/>
      <w:rPr>
        <w:rtl/>
      </w:rPr>
    </w:pPr>
    <w:r>
      <w:rPr>
        <w:rtl/>
      </w:rPr>
      <w:t>17/11/2020</w:t>
    </w:r>
  </w:p>
  <w:p w:rsidR="007A0BE1" w:rsidRPr="00CC5815" w:rsidRDefault="007A0B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BE1" w:rsidRDefault="007A0BE1" w:rsidP="000A17C6">
    <w:pPr>
      <w:keepNext/>
      <w:spacing w:line="240" w:lineRule="atLeast"/>
      <w:ind w:firstLine="0"/>
      <w:jc w:val="center"/>
      <w:outlineLvl w:val="0"/>
      <w:rPr>
        <w:rtl/>
      </w:rPr>
    </w:pPr>
    <w:r>
      <w:rPr>
        <w:noProof/>
      </w:rPr>
      <w:drawing>
        <wp:inline distT="0" distB="0" distL="0" distR="0" wp14:anchorId="1B87717F" wp14:editId="3619D52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0BE1" w:rsidRDefault="007A0B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0BE1" w:rsidRDefault="007A0B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2B01B37"/>
    <w:multiLevelType w:val="hybridMultilevel"/>
    <w:tmpl w:val="7A2E98F0"/>
    <w:lvl w:ilvl="0" w:tplc="8932D6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0352210"/>
    <w:multiLevelType w:val="hybridMultilevel"/>
    <w:tmpl w:val="CABAF3C8"/>
    <w:lvl w:ilvl="0" w:tplc="222C75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D87790"/>
    <w:multiLevelType w:val="hybridMultilevel"/>
    <w:tmpl w:val="55B80678"/>
    <w:lvl w:ilvl="0" w:tplc="277073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205EAE"/>
    <w:multiLevelType w:val="hybridMultilevel"/>
    <w:tmpl w:val="21201130"/>
    <w:lvl w:ilvl="0" w:tplc="43DCAA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D8"/>
    <w:rsid w:val="00037279"/>
    <w:rsid w:val="000623B8"/>
    <w:rsid w:val="00067F42"/>
    <w:rsid w:val="00092B80"/>
    <w:rsid w:val="000A17C6"/>
    <w:rsid w:val="000B060C"/>
    <w:rsid w:val="000B2EE6"/>
    <w:rsid w:val="000C47F5"/>
    <w:rsid w:val="000E3314"/>
    <w:rsid w:val="000F2459"/>
    <w:rsid w:val="00150436"/>
    <w:rsid w:val="00153C75"/>
    <w:rsid w:val="00167294"/>
    <w:rsid w:val="001673D4"/>
    <w:rsid w:val="00171E7F"/>
    <w:rsid w:val="001758C1"/>
    <w:rsid w:val="0017779F"/>
    <w:rsid w:val="00194BC2"/>
    <w:rsid w:val="001A74E9"/>
    <w:rsid w:val="001A7A1B"/>
    <w:rsid w:val="001C44DA"/>
    <w:rsid w:val="001C4FDA"/>
    <w:rsid w:val="001D440C"/>
    <w:rsid w:val="001E3354"/>
    <w:rsid w:val="002016FF"/>
    <w:rsid w:val="00227FEF"/>
    <w:rsid w:val="00261554"/>
    <w:rsid w:val="00275C03"/>
    <w:rsid w:val="00280D58"/>
    <w:rsid w:val="002D4BDB"/>
    <w:rsid w:val="002D69C7"/>
    <w:rsid w:val="002D7952"/>
    <w:rsid w:val="002E5E31"/>
    <w:rsid w:val="00303B4C"/>
    <w:rsid w:val="00321E62"/>
    <w:rsid w:val="00327BF8"/>
    <w:rsid w:val="00340AFA"/>
    <w:rsid w:val="00353F53"/>
    <w:rsid w:val="003658CB"/>
    <w:rsid w:val="00366CFB"/>
    <w:rsid w:val="0036794C"/>
    <w:rsid w:val="00373508"/>
    <w:rsid w:val="00373A93"/>
    <w:rsid w:val="00385606"/>
    <w:rsid w:val="00396023"/>
    <w:rsid w:val="003C279D"/>
    <w:rsid w:val="003F0A5F"/>
    <w:rsid w:val="00407554"/>
    <w:rsid w:val="00420E41"/>
    <w:rsid w:val="00424C94"/>
    <w:rsid w:val="00447608"/>
    <w:rsid w:val="00451746"/>
    <w:rsid w:val="00453106"/>
    <w:rsid w:val="00470EAC"/>
    <w:rsid w:val="0049458B"/>
    <w:rsid w:val="00495FD8"/>
    <w:rsid w:val="00497710"/>
    <w:rsid w:val="004B0A65"/>
    <w:rsid w:val="004B1BE9"/>
    <w:rsid w:val="00500C0C"/>
    <w:rsid w:val="00522215"/>
    <w:rsid w:val="00543F9B"/>
    <w:rsid w:val="00546678"/>
    <w:rsid w:val="005506B9"/>
    <w:rsid w:val="005817EC"/>
    <w:rsid w:val="00590B77"/>
    <w:rsid w:val="005A342D"/>
    <w:rsid w:val="005C363E"/>
    <w:rsid w:val="005D61F3"/>
    <w:rsid w:val="005E1C6B"/>
    <w:rsid w:val="005F76B0"/>
    <w:rsid w:val="00617B18"/>
    <w:rsid w:val="00634F61"/>
    <w:rsid w:val="0067519E"/>
    <w:rsid w:val="00695A47"/>
    <w:rsid w:val="006A0CB7"/>
    <w:rsid w:val="006D417E"/>
    <w:rsid w:val="006F0259"/>
    <w:rsid w:val="006F4F1C"/>
    <w:rsid w:val="00700433"/>
    <w:rsid w:val="00702755"/>
    <w:rsid w:val="007040B2"/>
    <w:rsid w:val="0070472C"/>
    <w:rsid w:val="00741522"/>
    <w:rsid w:val="0074491F"/>
    <w:rsid w:val="007509A6"/>
    <w:rsid w:val="007872B4"/>
    <w:rsid w:val="00791CBE"/>
    <w:rsid w:val="007A0BE1"/>
    <w:rsid w:val="007C693F"/>
    <w:rsid w:val="007C6ADD"/>
    <w:rsid w:val="0082136D"/>
    <w:rsid w:val="0082306F"/>
    <w:rsid w:val="008302C0"/>
    <w:rsid w:val="008320F6"/>
    <w:rsid w:val="00841223"/>
    <w:rsid w:val="00846BE9"/>
    <w:rsid w:val="00853207"/>
    <w:rsid w:val="008713A4"/>
    <w:rsid w:val="00875F10"/>
    <w:rsid w:val="00891C16"/>
    <w:rsid w:val="008C224E"/>
    <w:rsid w:val="008C6035"/>
    <w:rsid w:val="008C7015"/>
    <w:rsid w:val="008D1DFB"/>
    <w:rsid w:val="008E03B4"/>
    <w:rsid w:val="008E5E3F"/>
    <w:rsid w:val="0090279B"/>
    <w:rsid w:val="009121F2"/>
    <w:rsid w:val="00914904"/>
    <w:rsid w:val="00923E73"/>
    <w:rsid w:val="009258CE"/>
    <w:rsid w:val="009515F0"/>
    <w:rsid w:val="009830CB"/>
    <w:rsid w:val="009D478A"/>
    <w:rsid w:val="009E6E93"/>
    <w:rsid w:val="009E77EA"/>
    <w:rsid w:val="009F1518"/>
    <w:rsid w:val="009F5773"/>
    <w:rsid w:val="00A00810"/>
    <w:rsid w:val="00A15971"/>
    <w:rsid w:val="00A22C90"/>
    <w:rsid w:val="00A42723"/>
    <w:rsid w:val="00A64A6D"/>
    <w:rsid w:val="00A66020"/>
    <w:rsid w:val="00A84FFC"/>
    <w:rsid w:val="00AB02EE"/>
    <w:rsid w:val="00AB3F3A"/>
    <w:rsid w:val="00AD4EC9"/>
    <w:rsid w:val="00AD6FFC"/>
    <w:rsid w:val="00AF31E6"/>
    <w:rsid w:val="00AF4150"/>
    <w:rsid w:val="00B0509A"/>
    <w:rsid w:val="00B120B2"/>
    <w:rsid w:val="00B50340"/>
    <w:rsid w:val="00B554EE"/>
    <w:rsid w:val="00B65508"/>
    <w:rsid w:val="00B8517A"/>
    <w:rsid w:val="00BA6446"/>
    <w:rsid w:val="00BD47B7"/>
    <w:rsid w:val="00C0448E"/>
    <w:rsid w:val="00C135D5"/>
    <w:rsid w:val="00C22DCB"/>
    <w:rsid w:val="00C3598A"/>
    <w:rsid w:val="00C360BC"/>
    <w:rsid w:val="00C44800"/>
    <w:rsid w:val="00C52EC2"/>
    <w:rsid w:val="00C601E2"/>
    <w:rsid w:val="00C61DC1"/>
    <w:rsid w:val="00C64AFF"/>
    <w:rsid w:val="00C661EE"/>
    <w:rsid w:val="00C72438"/>
    <w:rsid w:val="00C763E4"/>
    <w:rsid w:val="00C8624A"/>
    <w:rsid w:val="00C94262"/>
    <w:rsid w:val="00CA5363"/>
    <w:rsid w:val="00CB6D60"/>
    <w:rsid w:val="00CC5815"/>
    <w:rsid w:val="00CE24B8"/>
    <w:rsid w:val="00CE5849"/>
    <w:rsid w:val="00D0539F"/>
    <w:rsid w:val="00D17C36"/>
    <w:rsid w:val="00D278F7"/>
    <w:rsid w:val="00D34A39"/>
    <w:rsid w:val="00D37550"/>
    <w:rsid w:val="00D40A29"/>
    <w:rsid w:val="00D45D27"/>
    <w:rsid w:val="00D76CD8"/>
    <w:rsid w:val="00D86E57"/>
    <w:rsid w:val="00D96B24"/>
    <w:rsid w:val="00DE5B80"/>
    <w:rsid w:val="00E33AE3"/>
    <w:rsid w:val="00E61903"/>
    <w:rsid w:val="00E64116"/>
    <w:rsid w:val="00EA0F8B"/>
    <w:rsid w:val="00EA4FCB"/>
    <w:rsid w:val="00EA624B"/>
    <w:rsid w:val="00EA7399"/>
    <w:rsid w:val="00EB057D"/>
    <w:rsid w:val="00EB18E4"/>
    <w:rsid w:val="00EB5C85"/>
    <w:rsid w:val="00EC0AC2"/>
    <w:rsid w:val="00EC1FB3"/>
    <w:rsid w:val="00EC2CD4"/>
    <w:rsid w:val="00EE09AD"/>
    <w:rsid w:val="00F053E5"/>
    <w:rsid w:val="00F078BC"/>
    <w:rsid w:val="00F10D2D"/>
    <w:rsid w:val="00F16831"/>
    <w:rsid w:val="00F41C33"/>
    <w:rsid w:val="00F423F1"/>
    <w:rsid w:val="00F47612"/>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31EEF68-798D-4FEF-9D39-840BBB65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224E"/>
    <w:rPr>
      <w:rFonts w:cs="Arial"/>
      <w:b/>
      <w:bCs w:val="0"/>
      <w:vanish/>
      <w:color w:val="010000"/>
      <w:bdr w:val="single" w:sz="4" w:space="0" w:color="FF66FF"/>
    </w:rPr>
  </w:style>
  <w:style w:type="table" w:styleId="afd">
    <w:name w:val="Table Grid"/>
    <w:basedOn w:val="a1"/>
    <w:rsid w:val="008C2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F47612"/>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F47612"/>
    <w:pPr>
      <w:outlineLvl w:val="2"/>
    </w:pPr>
  </w:style>
  <w:style w:type="paragraph" w:customStyle="1" w:styleId="TableBlock">
    <w:name w:val="Table Block"/>
    <w:basedOn w:val="TableText"/>
    <w:rsid w:val="00F47612"/>
    <w:pPr>
      <w:jc w:val="both"/>
    </w:pPr>
  </w:style>
  <w:style w:type="paragraph" w:customStyle="1" w:styleId="HeadHatzaotHok">
    <w:name w:val="Head HatzaotHok"/>
    <w:basedOn w:val="a"/>
    <w:rsid w:val="00F47612"/>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uiPriority w:val="99"/>
    <w:semiHidden/>
    <w:rsid w:val="00F47612"/>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uiPriority w:val="99"/>
    <w:semiHidden/>
    <w:rsid w:val="00F47612"/>
    <w:rPr>
      <w:rFonts w:ascii="Arial" w:eastAsia="Arial Unicode MS" w:hAnsi="Arial" w:cs="David"/>
      <w:snapToGrid w:val="0"/>
      <w:sz w:val="14"/>
    </w:rPr>
  </w:style>
  <w:style w:type="character" w:styleId="aff0">
    <w:name w:val="footnote reference"/>
    <w:semiHidden/>
    <w:rsid w:val="00F47612"/>
    <w:rPr>
      <w:vertAlign w:val="superscript"/>
    </w:rPr>
  </w:style>
  <w:style w:type="paragraph" w:customStyle="1" w:styleId="TableBlockOutdent">
    <w:name w:val="Table BlockOutdent"/>
    <w:basedOn w:val="TableBlock"/>
    <w:rsid w:val="00F47612"/>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352B9-6DB4-4454-8AB1-8D3D91F94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12</Pages>
  <Words>4462</Words>
  <Characters>25436</Characters>
  <Application>Microsoft Office Word</Application>
  <DocSecurity>0</DocSecurity>
  <Lines>211</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2021-01-03T06:13:00Z</dcterms:modified>
</cp:coreProperties>
</file>