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32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17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32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32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230</w:t>
      </w:r>
    </w:p>
    <w:p w:rsidR="00E64116" w:rsidRPr="008713A4" w:rsidRDefault="00B132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13269" w:rsidP="00600B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(31 במרץ 2025), שעה 8:</w:t>
      </w:r>
      <w:r w:rsidR="00600BA7">
        <w:rPr>
          <w:rFonts w:hint="cs"/>
          <w:b/>
          <w:bCs/>
          <w:u w:val="single"/>
          <w:rtl/>
        </w:rPr>
        <w:t>48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13269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</w:t>
      </w:r>
      <w:r w:rsidR="004264B1">
        <w:rPr>
          <w:rFonts w:hint="cs"/>
          <w:b/>
          <w:bCs/>
          <w:u w:val="single"/>
          <w:rtl/>
        </w:rPr>
        <w:t>ר</w:t>
      </w:r>
      <w:r>
        <w:rPr>
          <w:rFonts w:hint="cs"/>
          <w:b/>
          <w:bCs/>
          <w:u w:val="single"/>
          <w:rtl/>
        </w:rPr>
        <w:t>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C1176F" w:rsidRDefault="008F5B6D" w:rsidP="008F5B6D">
      <w:pPr>
        <w:spacing w:before="60"/>
        <w:ind w:firstLine="0"/>
        <w:rPr>
          <w:rtl/>
        </w:rPr>
      </w:pPr>
      <w:bookmarkStart w:id="0" w:name="ET_hatsach_645762_3"/>
      <w:bookmarkStart w:id="1" w:name="ET_hatsach_640790_1"/>
      <w:r w:rsidRPr="00B13269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1</w:t>
      </w:r>
      <w:r w:rsidRPr="00B13269">
        <w:rPr>
          <w:rtl/>
        </w:rPr>
        <w:t xml:space="preserve">. </w:t>
      </w:r>
      <w:r w:rsidR="00C1176F">
        <w:rPr>
          <w:rFonts w:hint="cs"/>
          <w:rtl/>
        </w:rPr>
        <w:t>בקשת הממשלה להקדמת הדיון בהצעות חוק הבאות, לפני הקריאה השנייה והשלישית:</w:t>
      </w:r>
    </w:p>
    <w:p w:rsidR="008F5B6D" w:rsidRDefault="008F5B6D" w:rsidP="00C1176F">
      <w:pPr>
        <w:pStyle w:val="afe"/>
        <w:numPr>
          <w:ilvl w:val="0"/>
          <w:numId w:val="3"/>
        </w:numPr>
        <w:spacing w:before="60"/>
      </w:pPr>
      <w:r w:rsidRPr="00B13269">
        <w:rPr>
          <w:rtl/>
        </w:rPr>
        <w:t>הצעת חוק הכללת אמצעי זיהוי ביומטריים ונתוני זיהוי ביומטריים במסמכי זיהוי ובמאגר מידע (הוראת שעה) (בקשה מקוונת להנפקת תעודת זהות), התשפ"</w:t>
      </w:r>
      <w:r w:rsidR="00C1176F">
        <w:rPr>
          <w:rFonts w:hint="cs"/>
          <w:rtl/>
        </w:rPr>
        <w:t>ה-2025 (מ/1844).</w:t>
      </w:r>
      <w:r w:rsidRPr="00B13269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  <w:bookmarkEnd w:id="0"/>
    </w:p>
    <w:p w:rsidR="008F5B6D" w:rsidRDefault="008F5B6D" w:rsidP="00C1176F">
      <w:pPr>
        <w:pStyle w:val="afe"/>
        <w:numPr>
          <w:ilvl w:val="0"/>
          <w:numId w:val="3"/>
        </w:numPr>
        <w:spacing w:before="60"/>
        <w:rPr>
          <w:rtl/>
        </w:rPr>
      </w:pPr>
      <w:bookmarkStart w:id="2" w:name="ET_hatsach_645263_2"/>
      <w:r w:rsidRPr="00B13269">
        <w:rPr>
          <w:rStyle w:val="TagStyle"/>
          <w:rtl/>
        </w:rPr>
        <w:t xml:space="preserve">&lt;&lt; הצח &gt;&gt; </w:t>
      </w:r>
      <w:r w:rsidRPr="00B13269">
        <w:rPr>
          <w:rtl/>
        </w:rPr>
        <w:t xml:space="preserve">הצעת חוק הפצת שידורים באמצעות תחנות שידור ספרתיות (תיקון מס' 7 – הוראת שעה) (תיקון), </w:t>
      </w:r>
      <w:proofErr w:type="spellStart"/>
      <w:r w:rsidRPr="00B13269"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 w:rsidRPr="00B13269">
        <w:rPr>
          <w:rtl/>
        </w:rPr>
        <w:t>2025</w:t>
      </w:r>
      <w:r w:rsidRPr="00B13269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  <w:bookmarkEnd w:id="2"/>
      <w:r w:rsidR="00C1176F">
        <w:rPr>
          <w:rFonts w:hint="cs"/>
          <w:rtl/>
        </w:rPr>
        <w:t>(מ/1835).</w:t>
      </w:r>
    </w:p>
    <w:p w:rsidR="00E64116" w:rsidRPr="008713A4" w:rsidRDefault="00B13269" w:rsidP="00C1176F">
      <w:pPr>
        <w:spacing w:before="60"/>
        <w:ind w:firstLine="0"/>
        <w:rPr>
          <w:rtl/>
        </w:rPr>
      </w:pPr>
      <w:r w:rsidRPr="00B13269">
        <w:rPr>
          <w:rStyle w:val="TagStyle"/>
          <w:rtl/>
        </w:rPr>
        <w:t xml:space="preserve"> &lt;&lt; הצח &gt;&gt; </w:t>
      </w:r>
      <w:r w:rsidR="00C1176F">
        <w:rPr>
          <w:rStyle w:val="TagStyle"/>
          <w:rFonts w:hint="cs"/>
          <w:rtl/>
        </w:rPr>
        <w:t>22</w:t>
      </w:r>
      <w:r w:rsidR="00C1176F">
        <w:rPr>
          <w:rFonts w:hint="cs"/>
          <w:rtl/>
        </w:rPr>
        <w:t>2. בקשת יושב ראש ועדת החוקה, חוק ומשפט להקדמת הדיון ב</w:t>
      </w:r>
      <w:r w:rsidRPr="00B13269">
        <w:rPr>
          <w:rtl/>
        </w:rPr>
        <w:t xml:space="preserve">הצעת חוק הכשרות המשפטית והאפוטרופסות (תיקון מס' 22) (שלילת האפוטרופסות מהורה בשל עבירת חבלה בכוונה מחמירה כלפי בן משפחה), </w:t>
      </w:r>
      <w:proofErr w:type="spellStart"/>
      <w:r w:rsidRPr="00B13269">
        <w:rPr>
          <w:rtl/>
        </w:rPr>
        <w:t>התשפ"ה</w:t>
      </w:r>
      <w:proofErr w:type="spellEnd"/>
      <w:r w:rsidRPr="00B13269">
        <w:rPr>
          <w:rtl/>
        </w:rPr>
        <w:t>–2025</w:t>
      </w:r>
      <w:r w:rsidR="00C1176F">
        <w:rPr>
          <w:rFonts w:hint="cs"/>
          <w:rtl/>
        </w:rPr>
        <w:t xml:space="preserve"> (כ-1098)</w:t>
      </w:r>
      <w:r w:rsidRPr="00B13269">
        <w:rPr>
          <w:rtl/>
        </w:rPr>
        <w:t>,</w:t>
      </w:r>
      <w:r w:rsidR="00C1176F">
        <w:rPr>
          <w:rFonts w:hint="cs"/>
          <w:rtl/>
        </w:rPr>
        <w:t xml:space="preserve"> לפני הקריאה השנייה והשלישית.</w:t>
      </w:r>
      <w:r w:rsidRPr="00B13269">
        <w:rPr>
          <w:rStyle w:val="TagStyle"/>
          <w:rtl/>
        </w:rPr>
        <w:t xml:space="preserve"> &lt;&lt; הצח &gt;&gt;</w:t>
      </w:r>
      <w:r w:rsidR="00E2161D">
        <w:rPr>
          <w:rtl/>
        </w:rPr>
        <w:t xml:space="preserve"> </w:t>
      </w:r>
      <w:bookmarkEnd w:id="1"/>
    </w:p>
    <w:p w:rsidR="00B13269" w:rsidRDefault="00B13269" w:rsidP="007C693F">
      <w:pPr>
        <w:spacing w:before="60"/>
        <w:ind w:firstLine="0"/>
        <w:rPr>
          <w:rtl/>
        </w:rPr>
      </w:pPr>
    </w:p>
    <w:p w:rsidR="00B13269" w:rsidRPr="008713A4" w:rsidRDefault="00B132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61E0" w:rsidRDefault="00B13269" w:rsidP="00EC1FB3">
      <w:pPr>
        <w:ind w:firstLine="0"/>
        <w:rPr>
          <w:rtl/>
        </w:rPr>
      </w:pPr>
      <w:r w:rsidRPr="000561E0">
        <w:rPr>
          <w:rtl/>
        </w:rPr>
        <w:t>אופיר כץ – היו"ר</w:t>
      </w:r>
    </w:p>
    <w:p w:rsidR="00B13269" w:rsidRPr="000561E0" w:rsidRDefault="00B13269" w:rsidP="00EC1FB3">
      <w:pPr>
        <w:ind w:firstLine="0"/>
        <w:rPr>
          <w:rtl/>
        </w:rPr>
      </w:pPr>
      <w:r w:rsidRPr="000561E0">
        <w:rPr>
          <w:rtl/>
        </w:rPr>
        <w:t xml:space="preserve">בועז </w:t>
      </w:r>
      <w:proofErr w:type="spellStart"/>
      <w:r w:rsidRPr="000561E0">
        <w:rPr>
          <w:rtl/>
        </w:rPr>
        <w:t>ביסמוט</w:t>
      </w:r>
      <w:proofErr w:type="spellEnd"/>
    </w:p>
    <w:p w:rsidR="00B13269" w:rsidRPr="000561E0" w:rsidRDefault="00B13269" w:rsidP="00EC1FB3">
      <w:pPr>
        <w:ind w:firstLine="0"/>
        <w:rPr>
          <w:rtl/>
        </w:rPr>
      </w:pPr>
      <w:r w:rsidRPr="000561E0">
        <w:rPr>
          <w:rtl/>
        </w:rPr>
        <w:t>עמית הלוי</w:t>
      </w:r>
    </w:p>
    <w:p w:rsidR="00B13269" w:rsidRPr="000561E0" w:rsidRDefault="00B13269" w:rsidP="00EC1FB3">
      <w:pPr>
        <w:ind w:firstLine="0"/>
        <w:rPr>
          <w:rtl/>
        </w:rPr>
      </w:pPr>
      <w:r w:rsidRPr="000561E0">
        <w:rPr>
          <w:rtl/>
        </w:rPr>
        <w:t>צביקה פוגל</w:t>
      </w:r>
    </w:p>
    <w:p w:rsidR="00B13269" w:rsidRPr="000561E0" w:rsidRDefault="00B13269" w:rsidP="00EC1FB3">
      <w:pPr>
        <w:ind w:firstLine="0"/>
        <w:rPr>
          <w:rtl/>
        </w:rPr>
      </w:pPr>
      <w:r w:rsidRPr="000561E0">
        <w:rPr>
          <w:rtl/>
        </w:rPr>
        <w:t xml:space="preserve">שמחה </w:t>
      </w:r>
      <w:proofErr w:type="spellStart"/>
      <w:r w:rsidRPr="000561E0">
        <w:rPr>
          <w:rtl/>
        </w:rPr>
        <w:t>רוטמן</w:t>
      </w:r>
      <w:proofErr w:type="spellEnd"/>
    </w:p>
    <w:p w:rsidR="00B13269" w:rsidRPr="000561E0" w:rsidRDefault="00B13269" w:rsidP="00EC1FB3">
      <w:pPr>
        <w:ind w:firstLine="0"/>
        <w:rPr>
          <w:rtl/>
        </w:rPr>
      </w:pPr>
      <w:r w:rsidRPr="000561E0">
        <w:rPr>
          <w:rtl/>
        </w:rPr>
        <w:t>פנינה תמנו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561E0" w:rsidP="00DE5B80">
      <w:pPr>
        <w:ind w:firstLine="0"/>
        <w:rPr>
          <w:rtl/>
        </w:rPr>
      </w:pPr>
      <w:r>
        <w:rPr>
          <w:rFonts w:hint="cs"/>
          <w:rtl/>
        </w:rPr>
        <w:t xml:space="preserve">היועצת המשפטית לכנסת </w:t>
      </w:r>
      <w:r w:rsidR="004264B1">
        <w:rPr>
          <w:rFonts w:hint="cs"/>
          <w:rtl/>
        </w:rPr>
        <w:t>שגית אפיק</w:t>
      </w:r>
    </w:p>
    <w:p w:rsidR="00E64116" w:rsidRDefault="00247EA7" w:rsidP="00DE5B80">
      <w:pPr>
        <w:ind w:firstLine="0"/>
        <w:rPr>
          <w:rtl/>
        </w:rPr>
      </w:pPr>
      <w:r>
        <w:rPr>
          <w:rFonts w:hint="cs"/>
          <w:rtl/>
        </w:rPr>
        <w:t xml:space="preserve">אירית </w:t>
      </w:r>
      <w:proofErr w:type="spellStart"/>
      <w:r>
        <w:rPr>
          <w:rFonts w:hint="cs"/>
          <w:rtl/>
        </w:rPr>
        <w:t>ויסבלום</w:t>
      </w:r>
      <w:proofErr w:type="spellEnd"/>
      <w:r w:rsidR="002937CA">
        <w:rPr>
          <w:rtl/>
        </w:rPr>
        <w:tab/>
      </w:r>
      <w:r w:rsidR="002937CA">
        <w:rPr>
          <w:rtl/>
        </w:rPr>
        <w:tab/>
      </w:r>
      <w:r>
        <w:rPr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עו"ד, רשו</w:t>
      </w:r>
      <w:r w:rsidR="002937CA">
        <w:rPr>
          <w:rFonts w:hint="cs"/>
          <w:rtl/>
        </w:rPr>
        <w:t>ת ההגירה והאוכלוסין, משרד הפנים</w:t>
      </w:r>
    </w:p>
    <w:p w:rsidR="00247EA7" w:rsidRDefault="000A666E" w:rsidP="00DE5B80">
      <w:pPr>
        <w:ind w:firstLine="0"/>
        <w:rPr>
          <w:rtl/>
        </w:rPr>
      </w:pPr>
      <w:r>
        <w:rPr>
          <w:rFonts w:hint="cs"/>
          <w:rtl/>
        </w:rPr>
        <w:t>גל אפלטון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לשכה משפטית, משרד התקשורת</w:t>
      </w:r>
    </w:p>
    <w:p w:rsidR="00247EA7" w:rsidRDefault="00247EA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3269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64B1" w:rsidP="008320F6">
      <w:pPr>
        <w:ind w:firstLine="0"/>
        <w:rPr>
          <w:rtl/>
        </w:rPr>
      </w:pPr>
      <w:r>
        <w:rPr>
          <w:rFonts w:hint="cs"/>
          <w:rtl/>
        </w:rPr>
        <w:t>רונית רבי</w:t>
      </w:r>
    </w:p>
    <w:p w:rsidR="00B13269" w:rsidRPr="008713A4" w:rsidRDefault="00B13269" w:rsidP="008320F6">
      <w:pPr>
        <w:ind w:firstLine="0"/>
        <w:rPr>
          <w:rtl/>
        </w:rPr>
      </w:pPr>
    </w:p>
    <w:p w:rsidR="004264B1" w:rsidRDefault="004264B1" w:rsidP="00B13269">
      <w:pPr>
        <w:ind w:firstLine="0"/>
        <w:rPr>
          <w:color w:val="606060"/>
          <w:rtl/>
        </w:rPr>
      </w:pPr>
    </w:p>
    <w:p w:rsidR="004264B1" w:rsidRDefault="004264B1" w:rsidP="00B13269">
      <w:pPr>
        <w:ind w:firstLine="0"/>
        <w:rPr>
          <w:color w:val="606060"/>
          <w:rtl/>
        </w:rPr>
      </w:pPr>
    </w:p>
    <w:p w:rsidR="004264B1" w:rsidRDefault="004264B1" w:rsidP="00B13269">
      <w:pPr>
        <w:ind w:firstLine="0"/>
        <w:rPr>
          <w:color w:val="606060"/>
          <w:rtl/>
        </w:rPr>
      </w:pPr>
    </w:p>
    <w:p w:rsidR="00B13269" w:rsidRDefault="00B13269" w:rsidP="00C1176F">
      <w:pPr>
        <w:ind w:firstLine="0"/>
        <w:jc w:val="left"/>
        <w:rPr>
          <w:rtl/>
        </w:rPr>
      </w:pPr>
      <w:r w:rsidRPr="00B132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13269" w:rsidRDefault="00B13269" w:rsidP="004264B1">
      <w:pPr>
        <w:bidi w:val="0"/>
        <w:spacing w:line="240" w:lineRule="auto"/>
        <w:ind w:firstLine="0"/>
        <w:jc w:val="center"/>
        <w:rPr>
          <w:rtl/>
        </w:rPr>
      </w:pPr>
      <w:bookmarkStart w:id="3" w:name="_ETM_Q1_762616"/>
      <w:bookmarkStart w:id="4" w:name="_ETM_Q1_762689"/>
      <w:bookmarkEnd w:id="3"/>
      <w:bookmarkEnd w:id="4"/>
      <w:r>
        <w:rPr>
          <w:rtl/>
        </w:rPr>
        <w:br w:type="page"/>
      </w:r>
    </w:p>
    <w:p w:rsidR="00B13269" w:rsidRPr="00B13269" w:rsidRDefault="00B13269" w:rsidP="008F79E2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_ETM_Q1_807974"/>
      <w:bookmarkStart w:id="6" w:name="_ETM_Q1_808024"/>
      <w:bookmarkEnd w:id="5"/>
      <w:bookmarkEnd w:id="6"/>
      <w:r w:rsidRPr="00B13269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8F79E2" w:rsidRPr="00B13269">
        <w:rPr>
          <w:b/>
          <w:bCs/>
          <w:u w:val="single"/>
          <w:rtl/>
        </w:rPr>
        <w:t xml:space="preserve">הצעת חוק הכללת אמצעי זיהוי ביומטריים ונתוני זיהוי ביומטריים במסמכי זיהוי ובמאגר מידע (הוראת שעה) (בקשה מקוונת להנפקת תעודת זהות), </w:t>
      </w:r>
      <w:proofErr w:type="spellStart"/>
      <w:r w:rsidR="008F79E2" w:rsidRPr="00B13269">
        <w:rPr>
          <w:b/>
          <w:bCs/>
          <w:u w:val="single"/>
          <w:rtl/>
        </w:rPr>
        <w:t>התשפ"ה</w:t>
      </w:r>
      <w:proofErr w:type="spellEnd"/>
      <w:r w:rsidR="008F79E2">
        <w:rPr>
          <w:rFonts w:hint="cs"/>
          <w:b/>
          <w:bCs/>
          <w:u w:val="single"/>
          <w:rtl/>
        </w:rPr>
        <w:t>–</w:t>
      </w:r>
      <w:r w:rsidR="008F79E2" w:rsidRPr="00B13269">
        <w:rPr>
          <w:b/>
          <w:bCs/>
          <w:u w:val="single"/>
          <w:rtl/>
        </w:rPr>
        <w:t>2025</w:t>
      </w:r>
      <w:r w:rsidR="008F79E2" w:rsidRPr="00B13269">
        <w:rPr>
          <w:rStyle w:val="TagStyle"/>
          <w:b w:val="0"/>
          <w:bCs/>
          <w:u w:val="single"/>
          <w:rtl/>
        </w:rPr>
        <w:t xml:space="preserve"> &lt;&lt; הצח &gt;&gt;</w:t>
      </w:r>
      <w:r w:rsidR="008F79E2">
        <w:rPr>
          <w:rFonts w:hint="cs"/>
          <w:b/>
          <w:bCs/>
          <w:u w:val="single"/>
          <w:rtl/>
        </w:rPr>
        <w:t xml:space="preserve"> </w:t>
      </w:r>
    </w:p>
    <w:p w:rsidR="001D7AE6" w:rsidRDefault="001D7AE6" w:rsidP="00190D88">
      <w:pPr>
        <w:ind w:firstLine="0"/>
        <w:rPr>
          <w:rtl/>
        </w:rPr>
      </w:pPr>
    </w:p>
    <w:p w:rsidR="00C1176F" w:rsidRDefault="00C1176F" w:rsidP="00190D88">
      <w:pPr>
        <w:ind w:firstLine="0"/>
        <w:rPr>
          <w:rtl/>
        </w:rPr>
      </w:pPr>
    </w:p>
    <w:p w:rsidR="000A319F" w:rsidRDefault="000A319F" w:rsidP="000A319F">
      <w:pPr>
        <w:pStyle w:val="af6"/>
        <w:keepNext/>
        <w:rPr>
          <w:rtl/>
        </w:rPr>
      </w:pPr>
      <w:bookmarkStart w:id="7" w:name="ET_yor_5786_4"/>
      <w:r w:rsidRPr="000A31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319F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7"/>
    </w:p>
    <w:p w:rsidR="000A319F" w:rsidRDefault="000A319F" w:rsidP="000A319F">
      <w:pPr>
        <w:pStyle w:val="KeepWithNext"/>
        <w:rPr>
          <w:rtl/>
        </w:rPr>
      </w:pPr>
    </w:p>
    <w:p w:rsidR="00C311A9" w:rsidRDefault="000A319F" w:rsidP="00247EA7">
      <w:pPr>
        <w:rPr>
          <w:rtl/>
        </w:rPr>
      </w:pPr>
      <w:r>
        <w:rPr>
          <w:rFonts w:hint="cs"/>
          <w:rtl/>
        </w:rPr>
        <w:t xml:space="preserve">בוקר טוב, </w:t>
      </w:r>
      <w:r w:rsidR="00F8011C">
        <w:rPr>
          <w:rFonts w:hint="cs"/>
          <w:rtl/>
        </w:rPr>
        <w:t xml:space="preserve">אני פותח את ישיבת הוועדה, יום שני </w:t>
      </w:r>
      <w:bookmarkStart w:id="8" w:name="_ETM_Q1_371943"/>
      <w:bookmarkEnd w:id="8"/>
      <w:r w:rsidR="00F8011C">
        <w:rPr>
          <w:rFonts w:hint="cs"/>
          <w:rtl/>
        </w:rPr>
        <w:t xml:space="preserve">ב' בניסן, </w:t>
      </w:r>
      <w:proofErr w:type="spellStart"/>
      <w:r w:rsidR="00F8011C">
        <w:rPr>
          <w:rFonts w:hint="cs"/>
          <w:rtl/>
        </w:rPr>
        <w:t>התשפ"ה</w:t>
      </w:r>
      <w:proofErr w:type="spellEnd"/>
      <w:r w:rsidR="00F8011C">
        <w:rPr>
          <w:rFonts w:hint="cs"/>
          <w:rtl/>
        </w:rPr>
        <w:t xml:space="preserve">, 31 במרץ. </w:t>
      </w:r>
    </w:p>
    <w:p w:rsidR="00C311A9" w:rsidRDefault="00C311A9" w:rsidP="00247EA7">
      <w:pPr>
        <w:rPr>
          <w:rtl/>
        </w:rPr>
      </w:pPr>
    </w:p>
    <w:p w:rsidR="004264B1" w:rsidRDefault="00F8011C" w:rsidP="00247EA7">
      <w:pPr>
        <w:rPr>
          <w:rtl/>
        </w:rPr>
      </w:pPr>
      <w:r>
        <w:rPr>
          <w:rFonts w:hint="cs"/>
          <w:rtl/>
        </w:rPr>
        <w:t xml:space="preserve">נושא ראשון: בקשת </w:t>
      </w:r>
      <w:bookmarkStart w:id="9" w:name="_ETM_Q1_377987"/>
      <w:bookmarkEnd w:id="9"/>
      <w:r>
        <w:rPr>
          <w:rFonts w:hint="cs"/>
          <w:rtl/>
        </w:rPr>
        <w:t xml:space="preserve">הממשלה להקדמת הדיון בהצעות חוק הבאות לפני הקריאה והשלישית: </w:t>
      </w:r>
      <w:r w:rsidRPr="00F8011C">
        <w:rPr>
          <w:rtl/>
        </w:rPr>
        <w:t xml:space="preserve">הצעת חוק הכללת אמצעי זיהוי ביומטריים ונתוני זיהוי ביומטריים במסמכי זיהוי ובמאגר מידע (הוראת שעה) (בקשה מקוונת </w:t>
      </w:r>
      <w:r>
        <w:rPr>
          <w:rtl/>
        </w:rPr>
        <w:t xml:space="preserve">להנפקת תעודת זהות),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</w:t>
      </w:r>
      <w:r>
        <w:rPr>
          <w:rFonts w:hint="cs"/>
          <w:rtl/>
        </w:rPr>
        <w:t xml:space="preserve">, מ/1844. </w:t>
      </w:r>
    </w:p>
    <w:p w:rsidR="00247EA7" w:rsidRDefault="004264B1" w:rsidP="00247EA7">
      <w:pPr>
        <w:tabs>
          <w:tab w:val="left" w:pos="2295"/>
        </w:tabs>
        <w:ind w:firstLine="0"/>
        <w:rPr>
          <w:rtl/>
        </w:rPr>
      </w:pPr>
      <w:r>
        <w:rPr>
          <w:rtl/>
        </w:rPr>
        <w:tab/>
      </w:r>
    </w:p>
    <w:p w:rsidR="00247EA7" w:rsidRDefault="00247EA7" w:rsidP="00247EA7">
      <w:pPr>
        <w:pStyle w:val="a4"/>
        <w:keepNext/>
        <w:rPr>
          <w:rtl/>
        </w:rPr>
      </w:pPr>
      <w:bookmarkStart w:id="10" w:name="ET_speaker_אירית_ויסבלום_5"/>
      <w:r w:rsidRPr="002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247EA7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0"/>
    </w:p>
    <w:p w:rsidR="00247EA7" w:rsidRDefault="00247EA7" w:rsidP="00247EA7">
      <w:pPr>
        <w:pStyle w:val="KeepWithNext"/>
        <w:rPr>
          <w:rtl/>
        </w:rPr>
      </w:pPr>
    </w:p>
    <w:p w:rsidR="00247EA7" w:rsidRDefault="00247EA7" w:rsidP="00E2161D">
      <w:pPr>
        <w:rPr>
          <w:rtl/>
        </w:rPr>
      </w:pPr>
      <w:r>
        <w:rPr>
          <w:rFonts w:hint="cs"/>
          <w:rtl/>
        </w:rPr>
        <w:t xml:space="preserve">בוקר טוב, האוכלוסין מנפיקה מזה </w:t>
      </w:r>
      <w:bookmarkStart w:id="11" w:name="_ETM_Q1_401437"/>
      <w:bookmarkEnd w:id="11"/>
      <w:r>
        <w:rPr>
          <w:rFonts w:hint="cs"/>
          <w:rtl/>
        </w:rPr>
        <w:t>כש</w:t>
      </w:r>
      <w:r w:rsidR="00E2161D">
        <w:rPr>
          <w:rFonts w:hint="cs"/>
          <w:rtl/>
        </w:rPr>
        <w:t>נ</w:t>
      </w:r>
      <w:r>
        <w:rPr>
          <w:rFonts w:hint="cs"/>
          <w:rtl/>
        </w:rPr>
        <w:t xml:space="preserve">ה תעודות זהות ודרכונים לתושבים שמגישים בקשות מהבית, וזה בהתאם להוראת </w:t>
      </w:r>
      <w:bookmarkStart w:id="12" w:name="_ETM_Q1_407220"/>
      <w:bookmarkEnd w:id="12"/>
      <w:r>
        <w:rPr>
          <w:rFonts w:hint="cs"/>
          <w:rtl/>
        </w:rPr>
        <w:t xml:space="preserve">שעה שעומדת לפקוע השבוע ב-4 באפריל. </w:t>
      </w:r>
      <w:r w:rsidR="002937CA">
        <w:rPr>
          <w:rFonts w:hint="cs"/>
          <w:rtl/>
        </w:rPr>
        <w:t xml:space="preserve">הוראת שעה, </w:t>
      </w:r>
      <w:bookmarkStart w:id="13" w:name="_ETM_Q1_417210"/>
      <w:bookmarkEnd w:id="13"/>
      <w:r w:rsidR="002937CA">
        <w:rPr>
          <w:rFonts w:hint="cs"/>
          <w:rtl/>
        </w:rPr>
        <w:t xml:space="preserve">חוק שתקף עד לשנה, עד השבוע. הצעת החוק שאנחנו </w:t>
      </w:r>
      <w:bookmarkStart w:id="14" w:name="_ETM_Q1_422003"/>
      <w:bookmarkEnd w:id="14"/>
      <w:r w:rsidR="002937CA">
        <w:rPr>
          <w:rFonts w:hint="cs"/>
          <w:rtl/>
        </w:rPr>
        <w:t>מדברים עליה באה לאפשר המשך הגשת בקשות מרחוק לתעודות זהות.</w:t>
      </w:r>
    </w:p>
    <w:p w:rsidR="00B24781" w:rsidRDefault="00B24781" w:rsidP="00E2161D">
      <w:pPr>
        <w:ind w:firstLine="0"/>
        <w:rPr>
          <w:rtl/>
        </w:rPr>
      </w:pPr>
    </w:p>
    <w:p w:rsidR="00B24781" w:rsidRDefault="00B24781" w:rsidP="00B24781">
      <w:pPr>
        <w:pStyle w:val="af6"/>
        <w:keepNext/>
        <w:rPr>
          <w:rtl/>
        </w:rPr>
      </w:pPr>
      <w:bookmarkStart w:id="15" w:name="ET_yor_5786_6"/>
      <w:r w:rsidRPr="00B247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4781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5"/>
    </w:p>
    <w:p w:rsidR="00B24781" w:rsidRDefault="00B24781" w:rsidP="00B24781">
      <w:pPr>
        <w:pStyle w:val="KeepWithNext"/>
        <w:rPr>
          <w:rtl/>
        </w:rPr>
      </w:pPr>
    </w:p>
    <w:p w:rsidR="00B24781" w:rsidRDefault="00B24781" w:rsidP="00B24781">
      <w:pPr>
        <w:rPr>
          <w:rtl/>
        </w:rPr>
      </w:pPr>
      <w:r>
        <w:rPr>
          <w:rFonts w:hint="cs"/>
          <w:rtl/>
        </w:rPr>
        <w:t>גם דרכונים, לא?</w:t>
      </w:r>
    </w:p>
    <w:p w:rsidR="00B24781" w:rsidRDefault="00B24781" w:rsidP="00B24781">
      <w:pPr>
        <w:rPr>
          <w:rtl/>
        </w:rPr>
      </w:pPr>
      <w:bookmarkStart w:id="16" w:name="_ETM_Q1_425996"/>
      <w:bookmarkStart w:id="17" w:name="_ETM_Q1_426087"/>
      <w:bookmarkStart w:id="18" w:name="_ETM_Q1_426119"/>
      <w:bookmarkStart w:id="19" w:name="_ETM_Q1_426184"/>
      <w:bookmarkStart w:id="20" w:name="_ETM_Q1_432510"/>
      <w:bookmarkEnd w:id="16"/>
      <w:bookmarkEnd w:id="17"/>
      <w:bookmarkEnd w:id="18"/>
      <w:bookmarkEnd w:id="19"/>
      <w:bookmarkEnd w:id="20"/>
    </w:p>
    <w:p w:rsidR="00B24781" w:rsidRDefault="00B24781" w:rsidP="00B24781">
      <w:pPr>
        <w:pStyle w:val="a4"/>
        <w:keepNext/>
        <w:rPr>
          <w:rtl/>
        </w:rPr>
      </w:pPr>
      <w:bookmarkStart w:id="21" w:name="ET_speaker_אירית_ויסבלום_7"/>
      <w:r w:rsidRPr="00B2478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24781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21"/>
    </w:p>
    <w:p w:rsidR="00B24781" w:rsidRDefault="00B24781" w:rsidP="00B24781">
      <w:pPr>
        <w:pStyle w:val="KeepWithNext"/>
        <w:rPr>
          <w:rtl/>
        </w:rPr>
      </w:pPr>
    </w:p>
    <w:p w:rsidR="009C6808" w:rsidRDefault="00B24781" w:rsidP="00B24781">
      <w:pPr>
        <w:rPr>
          <w:rtl/>
        </w:rPr>
      </w:pPr>
      <w:bookmarkStart w:id="22" w:name="_ETM_Q1_433258"/>
      <w:bookmarkStart w:id="23" w:name="_ETM_Q1_433285"/>
      <w:bookmarkEnd w:id="22"/>
      <w:bookmarkEnd w:id="23"/>
      <w:r>
        <w:rPr>
          <w:rFonts w:hint="cs"/>
          <w:rtl/>
        </w:rPr>
        <w:t>הצעת החוק הזאת היא רק לתעודות זהות.</w:t>
      </w:r>
      <w:r w:rsidR="009C6808">
        <w:rPr>
          <w:rFonts w:hint="cs"/>
          <w:rtl/>
        </w:rPr>
        <w:t xml:space="preserve"> בשנה הזאת הוגשו כ-108 </w:t>
      </w:r>
      <w:bookmarkStart w:id="24" w:name="_ETM_Q1_437883"/>
      <w:bookmarkEnd w:id="24"/>
      <w:r w:rsidR="009C6808">
        <w:rPr>
          <w:rFonts w:hint="cs"/>
          <w:rtl/>
        </w:rPr>
        <w:t>בקשות לתעודות זהות מרחוק.</w:t>
      </w:r>
    </w:p>
    <w:p w:rsidR="009C6808" w:rsidRDefault="009C6808" w:rsidP="009C6808">
      <w:pPr>
        <w:ind w:firstLine="0"/>
        <w:rPr>
          <w:rtl/>
        </w:rPr>
      </w:pPr>
      <w:bookmarkStart w:id="25" w:name="_ETM_Q1_441185"/>
      <w:bookmarkStart w:id="26" w:name="_ETM_Q1_441299"/>
      <w:bookmarkStart w:id="27" w:name="_ETM_Q1_441337"/>
      <w:bookmarkStart w:id="28" w:name="_ETM_Q1_441405"/>
      <w:bookmarkStart w:id="29" w:name="_ETM_Q1_443897"/>
      <w:bookmarkEnd w:id="25"/>
      <w:bookmarkEnd w:id="26"/>
      <w:bookmarkEnd w:id="27"/>
      <w:bookmarkEnd w:id="28"/>
      <w:bookmarkEnd w:id="29"/>
    </w:p>
    <w:p w:rsidR="009C6808" w:rsidRDefault="009C6808" w:rsidP="009C6808">
      <w:pPr>
        <w:pStyle w:val="af6"/>
        <w:keepNext/>
        <w:rPr>
          <w:rtl/>
        </w:rPr>
      </w:pPr>
      <w:bookmarkStart w:id="30" w:name="ET_yor_5786_8"/>
      <w:r w:rsidRPr="009C68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6808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30"/>
    </w:p>
    <w:p w:rsidR="009C6808" w:rsidRDefault="009C6808" w:rsidP="009C6808">
      <w:pPr>
        <w:pStyle w:val="KeepWithNext"/>
        <w:rPr>
          <w:rtl/>
        </w:rPr>
      </w:pPr>
    </w:p>
    <w:p w:rsidR="009C6808" w:rsidRDefault="009C6808" w:rsidP="009C6808">
      <w:pPr>
        <w:rPr>
          <w:rtl/>
        </w:rPr>
      </w:pPr>
      <w:bookmarkStart w:id="31" w:name="_ETM_Q1_444665"/>
      <w:bookmarkStart w:id="32" w:name="_ETM_Q1_444712"/>
      <w:bookmarkEnd w:id="31"/>
      <w:bookmarkEnd w:id="32"/>
      <w:r>
        <w:rPr>
          <w:rFonts w:hint="cs"/>
          <w:rtl/>
        </w:rPr>
        <w:t>108,000.</w:t>
      </w:r>
    </w:p>
    <w:p w:rsidR="009C6808" w:rsidRDefault="009C6808" w:rsidP="009C6808">
      <w:pPr>
        <w:ind w:firstLine="0"/>
        <w:rPr>
          <w:rtl/>
        </w:rPr>
      </w:pPr>
      <w:bookmarkStart w:id="33" w:name="_ETM_Q1_443560"/>
      <w:bookmarkStart w:id="34" w:name="_ETM_Q1_443638"/>
      <w:bookmarkStart w:id="35" w:name="_ETM_Q1_443679"/>
      <w:bookmarkStart w:id="36" w:name="_ETM_Q1_443766"/>
      <w:bookmarkEnd w:id="33"/>
      <w:bookmarkEnd w:id="34"/>
      <w:bookmarkEnd w:id="35"/>
      <w:bookmarkEnd w:id="36"/>
    </w:p>
    <w:p w:rsidR="009C6808" w:rsidRDefault="009C6808" w:rsidP="009C6808">
      <w:pPr>
        <w:pStyle w:val="a4"/>
        <w:keepNext/>
        <w:rPr>
          <w:rtl/>
        </w:rPr>
      </w:pPr>
      <w:bookmarkStart w:id="37" w:name="ET_speaker_אירית_ויסבלום_9"/>
      <w:r w:rsidRPr="009C68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C6808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37"/>
    </w:p>
    <w:p w:rsidR="009C6808" w:rsidRDefault="009C6808" w:rsidP="009C6808">
      <w:pPr>
        <w:pStyle w:val="KeepWithNext"/>
        <w:rPr>
          <w:rtl/>
        </w:rPr>
      </w:pPr>
    </w:p>
    <w:p w:rsidR="00232D89" w:rsidRDefault="009C6808" w:rsidP="001D4A03">
      <w:pPr>
        <w:rPr>
          <w:rtl/>
        </w:rPr>
      </w:pPr>
      <w:r>
        <w:rPr>
          <w:rFonts w:hint="cs"/>
          <w:rtl/>
        </w:rPr>
        <w:t>108,000 מרחוק.</w:t>
      </w:r>
      <w:r w:rsidR="00E2161D">
        <w:rPr>
          <w:rFonts w:hint="cs"/>
          <w:rtl/>
        </w:rPr>
        <w:t xml:space="preserve"> </w:t>
      </w:r>
      <w:r>
        <w:rPr>
          <w:rFonts w:hint="cs"/>
          <w:rtl/>
        </w:rPr>
        <w:t>לעומת כ-24,500 לדרכונים. ואנחנ</w:t>
      </w:r>
      <w:bookmarkStart w:id="38" w:name="_ETM_Q1_453007"/>
      <w:bookmarkEnd w:id="38"/>
      <w:r>
        <w:rPr>
          <w:rFonts w:hint="cs"/>
          <w:rtl/>
        </w:rPr>
        <w:t xml:space="preserve">ו רוצים שהצעת החוק הזאת תעבור עוד היום במליאה מכיוון </w:t>
      </w:r>
      <w:bookmarkStart w:id="39" w:name="_ETM_Q1_454479"/>
      <w:bookmarkEnd w:id="39"/>
      <w:r>
        <w:rPr>
          <w:rFonts w:hint="cs"/>
          <w:rtl/>
        </w:rPr>
        <w:t xml:space="preserve">שזה השבוע האחרון של המושב, כדי לאפשר את רצף ההגשה של הבקשות מרחוק, אחרת </w:t>
      </w:r>
      <w:bookmarkStart w:id="40" w:name="_ETM_Q1_465986"/>
      <w:bookmarkEnd w:id="40"/>
      <w:r>
        <w:rPr>
          <w:rFonts w:hint="cs"/>
          <w:rtl/>
        </w:rPr>
        <w:t xml:space="preserve">נצטרך להוריד את השלטר ולהפסיק את הפרויקט הזה. </w:t>
      </w:r>
      <w:bookmarkStart w:id="41" w:name="_ETM_Q1_467375"/>
      <w:bookmarkStart w:id="42" w:name="_ETM_Q1_467495"/>
      <w:bookmarkStart w:id="43" w:name="_ETM_Q1_467543"/>
      <w:bookmarkStart w:id="44" w:name="_ETM_Q1_467610"/>
      <w:bookmarkEnd w:id="41"/>
      <w:bookmarkEnd w:id="42"/>
      <w:bookmarkEnd w:id="43"/>
      <w:bookmarkEnd w:id="44"/>
    </w:p>
    <w:p w:rsidR="00232D89" w:rsidRDefault="00232D89" w:rsidP="001D4A03">
      <w:pPr>
        <w:rPr>
          <w:rtl/>
        </w:rPr>
      </w:pPr>
    </w:p>
    <w:p w:rsidR="001D4A03" w:rsidRDefault="001D4A03" w:rsidP="001D4A03">
      <w:pPr>
        <w:rPr>
          <w:rtl/>
        </w:rPr>
      </w:pPr>
      <w:r>
        <w:rPr>
          <w:rFonts w:hint="cs"/>
          <w:rtl/>
        </w:rPr>
        <w:t xml:space="preserve">ולכן אנחנו </w:t>
      </w:r>
      <w:bookmarkStart w:id="45" w:name="_ETM_Q1_465411"/>
      <w:bookmarkEnd w:id="45"/>
      <w:r>
        <w:rPr>
          <w:rFonts w:hint="cs"/>
          <w:rtl/>
        </w:rPr>
        <w:t>מבקשים שהצעת החוק הזאת תגיע להצבעות בקריאה שנייה וש</w:t>
      </w:r>
      <w:bookmarkStart w:id="46" w:name="_ETM_Q1_475372"/>
      <w:bookmarkEnd w:id="46"/>
      <w:r>
        <w:rPr>
          <w:rFonts w:hint="cs"/>
          <w:rtl/>
        </w:rPr>
        <w:t>לישית עוד היום במליאה.</w:t>
      </w:r>
    </w:p>
    <w:p w:rsidR="001D4A03" w:rsidRDefault="001D4A03" w:rsidP="001D4A03">
      <w:pPr>
        <w:rPr>
          <w:rtl/>
        </w:rPr>
      </w:pPr>
      <w:bookmarkStart w:id="47" w:name="_ETM_Q1_476496"/>
      <w:bookmarkEnd w:id="47"/>
    </w:p>
    <w:p w:rsidR="001D4A03" w:rsidRDefault="001D4A03" w:rsidP="001D4A03">
      <w:pPr>
        <w:pStyle w:val="af6"/>
        <w:keepNext/>
        <w:rPr>
          <w:rtl/>
        </w:rPr>
      </w:pPr>
      <w:bookmarkStart w:id="48" w:name="ET_yor_5786_10"/>
      <w:r w:rsidRPr="001D4A0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4A03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48"/>
    </w:p>
    <w:p w:rsidR="001D4A03" w:rsidRDefault="001D4A03" w:rsidP="001D4A03">
      <w:pPr>
        <w:pStyle w:val="KeepWithNext"/>
        <w:rPr>
          <w:rtl/>
        </w:rPr>
      </w:pPr>
    </w:p>
    <w:p w:rsidR="00232D89" w:rsidRDefault="001D4A03" w:rsidP="001D4A03">
      <w:pPr>
        <w:rPr>
          <w:rtl/>
        </w:rPr>
      </w:pPr>
      <w:bookmarkStart w:id="49" w:name="_ETM_Q1_477222"/>
      <w:bookmarkStart w:id="50" w:name="_ETM_Q1_477287"/>
      <w:bookmarkEnd w:id="49"/>
      <w:bookmarkEnd w:id="50"/>
      <w:r>
        <w:rPr>
          <w:rFonts w:hint="cs"/>
          <w:rtl/>
        </w:rPr>
        <w:t>מתי הם הניחו אותה?</w:t>
      </w:r>
      <w:r w:rsidR="003220E3">
        <w:rPr>
          <w:rFonts w:hint="cs"/>
          <w:rtl/>
        </w:rPr>
        <w:t xml:space="preserve"> בסדר גמור. אני גם השתמשתי בזה, </w:t>
      </w:r>
      <w:bookmarkStart w:id="51" w:name="_ETM_Q1_481315"/>
      <w:bookmarkEnd w:id="51"/>
      <w:r w:rsidR="003220E3">
        <w:rPr>
          <w:rFonts w:hint="cs"/>
          <w:rtl/>
        </w:rPr>
        <w:t xml:space="preserve">זה יעיל וטוב. </w:t>
      </w:r>
    </w:p>
    <w:p w:rsidR="00232D89" w:rsidRDefault="00232D89" w:rsidP="001D4A03">
      <w:pPr>
        <w:rPr>
          <w:rtl/>
        </w:rPr>
      </w:pPr>
    </w:p>
    <w:p w:rsidR="001D4A03" w:rsidRDefault="003220E3" w:rsidP="001D4A03">
      <w:pPr>
        <w:rPr>
          <w:rtl/>
        </w:rPr>
      </w:pPr>
      <w:r>
        <w:rPr>
          <w:rFonts w:hint="cs"/>
          <w:rtl/>
        </w:rPr>
        <w:t>אם כך, מי בעד? מי נגד? מי נמנע?</w:t>
      </w:r>
    </w:p>
    <w:p w:rsidR="009C3119" w:rsidRDefault="009C3119" w:rsidP="001D4A03">
      <w:pPr>
        <w:rPr>
          <w:rtl/>
        </w:rPr>
      </w:pPr>
      <w:bookmarkStart w:id="52" w:name="_ETM_Q1_490209"/>
      <w:bookmarkStart w:id="53" w:name="_ETM_Q1_490326"/>
      <w:bookmarkStart w:id="54" w:name="_ETM_Q1_492946"/>
      <w:bookmarkEnd w:id="52"/>
      <w:bookmarkEnd w:id="53"/>
      <w:bookmarkEnd w:id="54"/>
    </w:p>
    <w:p w:rsidR="009C3119" w:rsidRDefault="009C3119" w:rsidP="009C3119">
      <w:pPr>
        <w:pStyle w:val="a4"/>
        <w:keepNext/>
        <w:rPr>
          <w:rtl/>
        </w:rPr>
      </w:pPr>
      <w:bookmarkStart w:id="55" w:name="ET_speaker_5115_13"/>
      <w:r w:rsidRPr="009C31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9C3119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55"/>
    </w:p>
    <w:p w:rsidR="009C3119" w:rsidRDefault="009C3119" w:rsidP="009C3119">
      <w:pPr>
        <w:pStyle w:val="KeepWithNext"/>
        <w:rPr>
          <w:rtl/>
        </w:rPr>
      </w:pPr>
    </w:p>
    <w:p w:rsidR="009C3119" w:rsidRPr="009C3119" w:rsidRDefault="009C3119" w:rsidP="009C3119">
      <w:pPr>
        <w:rPr>
          <w:rtl/>
        </w:rPr>
      </w:pPr>
      <w:bookmarkStart w:id="56" w:name="_ETM_Q1_493676"/>
      <w:bookmarkStart w:id="57" w:name="_ETM_Q1_493726"/>
      <w:bookmarkEnd w:id="56"/>
      <w:bookmarkEnd w:id="57"/>
      <w:r>
        <w:rPr>
          <w:rFonts w:hint="cs"/>
          <w:rtl/>
        </w:rPr>
        <w:t>נמנעת.</w:t>
      </w:r>
    </w:p>
    <w:p w:rsidR="003220E3" w:rsidRDefault="003220E3" w:rsidP="001D4A03">
      <w:pPr>
        <w:rPr>
          <w:rtl/>
        </w:rPr>
      </w:pPr>
      <w:bookmarkStart w:id="58" w:name="_ETM_Q1_489267"/>
      <w:bookmarkStart w:id="59" w:name="_ETM_Q1_489368"/>
      <w:bookmarkEnd w:id="58"/>
      <w:bookmarkEnd w:id="59"/>
    </w:p>
    <w:p w:rsidR="003220E3" w:rsidRDefault="003220E3" w:rsidP="003220E3">
      <w:pPr>
        <w:pStyle w:val="af1"/>
        <w:keepNext/>
        <w:rPr>
          <w:rtl/>
        </w:rPr>
      </w:pPr>
      <w:bookmarkStart w:id="60" w:name="_ETM_Q1_489389"/>
      <w:bookmarkStart w:id="61" w:name="_ETM_Q1_489474"/>
      <w:bookmarkEnd w:id="60"/>
      <w:bookmarkEnd w:id="61"/>
      <w:r>
        <w:rPr>
          <w:rtl/>
        </w:rPr>
        <w:t>הצבעה</w:t>
      </w:r>
    </w:p>
    <w:p w:rsidR="003220E3" w:rsidRDefault="003220E3" w:rsidP="003220E3">
      <w:pPr>
        <w:pStyle w:val="--"/>
        <w:keepNext/>
        <w:rPr>
          <w:rtl/>
        </w:rPr>
      </w:pPr>
    </w:p>
    <w:p w:rsidR="003220E3" w:rsidRDefault="003220E3" w:rsidP="003220E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3220E3" w:rsidRPr="003220E3" w:rsidRDefault="003220E3" w:rsidP="009C3119">
      <w:pPr>
        <w:pStyle w:val="--"/>
        <w:rPr>
          <w:rtl/>
        </w:rPr>
      </w:pPr>
      <w:r>
        <w:rPr>
          <w:rFonts w:hint="cs"/>
          <w:rtl/>
        </w:rPr>
        <w:t xml:space="preserve">נמנעת </w:t>
      </w:r>
      <w:r w:rsidR="009C3119">
        <w:rPr>
          <w:rtl/>
        </w:rPr>
        <w:t>–</w:t>
      </w:r>
      <w:r w:rsidR="009C3119">
        <w:rPr>
          <w:rFonts w:hint="cs"/>
          <w:rtl/>
        </w:rPr>
        <w:t xml:space="preserve"> 1 </w:t>
      </w:r>
    </w:p>
    <w:p w:rsidR="003220E3" w:rsidRPr="003220E3" w:rsidRDefault="003220E3" w:rsidP="003220E3">
      <w:pPr>
        <w:pStyle w:val="af2"/>
        <w:rPr>
          <w:rtl/>
        </w:rPr>
      </w:pPr>
      <w:r>
        <w:rPr>
          <w:rFonts w:hint="cs"/>
          <w:rtl/>
        </w:rPr>
        <w:t>הבקשה אושרה.</w:t>
      </w:r>
    </w:p>
    <w:p w:rsidR="003220E3" w:rsidRDefault="003220E3" w:rsidP="003220E3">
      <w:pPr>
        <w:rPr>
          <w:rFonts w:ascii="David" w:hAnsi="David"/>
          <w:rtl/>
        </w:rPr>
      </w:pPr>
      <w:bookmarkStart w:id="62" w:name="_ETM_Q1_488307"/>
      <w:bookmarkEnd w:id="62"/>
    </w:p>
    <w:p w:rsidR="003220E3" w:rsidRDefault="003220E3" w:rsidP="003220E3">
      <w:pPr>
        <w:pStyle w:val="af6"/>
        <w:keepNext/>
        <w:rPr>
          <w:rtl/>
        </w:rPr>
      </w:pPr>
      <w:bookmarkStart w:id="63" w:name="ET_yor_5786_12"/>
      <w:r w:rsidRPr="003220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20E3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63"/>
    </w:p>
    <w:p w:rsidR="003220E3" w:rsidRDefault="003220E3" w:rsidP="003220E3">
      <w:pPr>
        <w:pStyle w:val="KeepWithNext"/>
        <w:rPr>
          <w:rtl/>
        </w:rPr>
      </w:pPr>
    </w:p>
    <w:p w:rsidR="003220E3" w:rsidRPr="003220E3" w:rsidRDefault="003220E3" w:rsidP="003220E3">
      <w:pPr>
        <w:rPr>
          <w:rtl/>
        </w:rPr>
      </w:pPr>
      <w:bookmarkStart w:id="64" w:name="_ETM_Q1_489247"/>
      <w:bookmarkStart w:id="65" w:name="_ETM_Q1_489306"/>
      <w:bookmarkEnd w:id="64"/>
      <w:bookmarkEnd w:id="65"/>
      <w:r>
        <w:rPr>
          <w:rFonts w:hint="cs"/>
          <w:rtl/>
        </w:rPr>
        <w:t xml:space="preserve">חמישה </w:t>
      </w:r>
      <w:r w:rsidR="009C3119">
        <w:rPr>
          <w:rFonts w:hint="cs"/>
          <w:rtl/>
        </w:rPr>
        <w:t xml:space="preserve">בעד, </w:t>
      </w:r>
      <w:bookmarkStart w:id="66" w:name="_ETM_Q1_497473"/>
      <w:bookmarkEnd w:id="66"/>
      <w:r w:rsidR="009C3119">
        <w:rPr>
          <w:rFonts w:hint="cs"/>
          <w:rtl/>
        </w:rPr>
        <w:t>נמנעת אחת.</w:t>
      </w:r>
      <w:r>
        <w:rPr>
          <w:rFonts w:hint="cs"/>
          <w:rtl/>
        </w:rPr>
        <w:t xml:space="preserve"> הבקשה אושרה. </w:t>
      </w:r>
    </w:p>
    <w:p w:rsidR="009C3119" w:rsidRDefault="009C3119" w:rsidP="00B24781">
      <w:pPr>
        <w:rPr>
          <w:rtl/>
        </w:rPr>
      </w:pPr>
      <w:bookmarkStart w:id="67" w:name="_ETM_Q1_469747"/>
      <w:bookmarkStart w:id="68" w:name="_ETM_Q1_469842"/>
      <w:bookmarkStart w:id="69" w:name="_ETM_Q1_469883"/>
      <w:bookmarkStart w:id="70" w:name="_ETM_Q1_469949"/>
      <w:bookmarkStart w:id="71" w:name="_ETM_Q1_492721"/>
      <w:bookmarkEnd w:id="67"/>
      <w:bookmarkEnd w:id="68"/>
      <w:bookmarkEnd w:id="69"/>
      <w:bookmarkEnd w:id="70"/>
      <w:bookmarkEnd w:id="71"/>
    </w:p>
    <w:p w:rsidR="009C3119" w:rsidRDefault="009C3119" w:rsidP="009C3119">
      <w:pPr>
        <w:pStyle w:val="a4"/>
        <w:keepNext/>
        <w:rPr>
          <w:rtl/>
        </w:rPr>
      </w:pPr>
      <w:bookmarkStart w:id="72" w:name="ET_speaker_אירית_ויסבלום_14"/>
      <w:r w:rsidRPr="009C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C3119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72"/>
    </w:p>
    <w:p w:rsidR="009C3119" w:rsidRDefault="009C3119" w:rsidP="009C3119">
      <w:pPr>
        <w:pStyle w:val="KeepWithNext"/>
        <w:rPr>
          <w:rtl/>
        </w:rPr>
      </w:pPr>
    </w:p>
    <w:p w:rsidR="009C3119" w:rsidRDefault="009C3119" w:rsidP="009C3119">
      <w:pPr>
        <w:rPr>
          <w:rtl/>
        </w:rPr>
      </w:pPr>
      <w:bookmarkStart w:id="73" w:name="_ETM_Q1_493399"/>
      <w:bookmarkStart w:id="74" w:name="_ETM_Q1_493466"/>
      <w:bookmarkEnd w:id="73"/>
      <w:bookmarkEnd w:id="74"/>
      <w:r>
        <w:rPr>
          <w:rFonts w:hint="cs"/>
          <w:rtl/>
        </w:rPr>
        <w:t>תודה רבה.</w:t>
      </w:r>
    </w:p>
    <w:p w:rsidR="009C3119" w:rsidRDefault="009C3119" w:rsidP="009C3119">
      <w:pPr>
        <w:rPr>
          <w:rtl/>
        </w:rPr>
      </w:pPr>
      <w:bookmarkStart w:id="75" w:name="_ETM_Q1_494568"/>
      <w:bookmarkStart w:id="76" w:name="_ETM_Q1_494655"/>
      <w:bookmarkStart w:id="77" w:name="_ETM_Q1_494689"/>
      <w:bookmarkStart w:id="78" w:name="_ETM_Q1_494774"/>
      <w:bookmarkEnd w:id="75"/>
      <w:bookmarkEnd w:id="76"/>
      <w:bookmarkEnd w:id="77"/>
      <w:bookmarkEnd w:id="78"/>
    </w:p>
    <w:p w:rsidR="009C3119" w:rsidRDefault="009C3119" w:rsidP="009C3119">
      <w:pPr>
        <w:pStyle w:val="af6"/>
        <w:keepNext/>
        <w:rPr>
          <w:rtl/>
        </w:rPr>
      </w:pPr>
      <w:bookmarkStart w:id="79" w:name="ET_yor_5786_15"/>
      <w:r w:rsidRPr="009C31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3119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79"/>
    </w:p>
    <w:p w:rsidR="009C3119" w:rsidRDefault="009C3119" w:rsidP="009C3119">
      <w:pPr>
        <w:pStyle w:val="KeepWithNext"/>
        <w:rPr>
          <w:rtl/>
        </w:rPr>
      </w:pPr>
    </w:p>
    <w:p w:rsidR="009C3119" w:rsidRDefault="009C3119" w:rsidP="009C3119">
      <w:pPr>
        <w:rPr>
          <w:rtl/>
        </w:rPr>
      </w:pPr>
      <w:r>
        <w:rPr>
          <w:rFonts w:hint="cs"/>
          <w:rtl/>
        </w:rPr>
        <w:t>חג שמח.</w:t>
      </w:r>
      <w:bookmarkStart w:id="80" w:name="_ETM_Q1_498744"/>
      <w:bookmarkEnd w:id="80"/>
    </w:p>
    <w:p w:rsidR="00C17F66" w:rsidRDefault="00C17F66" w:rsidP="009C3119">
      <w:pPr>
        <w:rPr>
          <w:rtl/>
        </w:rPr>
      </w:pPr>
      <w:bookmarkStart w:id="81" w:name="_ETM_Q1_498832"/>
      <w:bookmarkEnd w:id="81"/>
    </w:p>
    <w:p w:rsidR="00C1176F" w:rsidRDefault="00C1176F">
      <w:pPr>
        <w:bidi w:val="0"/>
        <w:spacing w:line="240" w:lineRule="auto"/>
        <w:ind w:firstLine="0"/>
        <w:jc w:val="left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:rsidR="00C1176F" w:rsidRDefault="00C1176F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A56572" w:rsidRPr="00A56572" w:rsidRDefault="00A56572" w:rsidP="00C1176F">
      <w:pPr>
        <w:spacing w:before="60"/>
        <w:ind w:firstLine="0"/>
        <w:jc w:val="center"/>
        <w:rPr>
          <w:b/>
          <w:bCs/>
          <w:u w:val="single"/>
          <w:rtl/>
        </w:rPr>
      </w:pPr>
      <w:r w:rsidRPr="00B13269">
        <w:rPr>
          <w:b/>
          <w:bCs/>
          <w:u w:val="single"/>
          <w:rtl/>
        </w:rPr>
        <w:t xml:space="preserve">הצעת חוק הפצת שידורים באמצעות תחנות שידור ספרתיות (תיקון מס' 7 – הוראת שעה) (תיקון), </w:t>
      </w:r>
      <w:proofErr w:type="spellStart"/>
      <w:r w:rsidRPr="00B13269">
        <w:rPr>
          <w:b/>
          <w:bCs/>
          <w:u w:val="single"/>
          <w:rtl/>
        </w:rPr>
        <w:t>התשפ"ה</w:t>
      </w:r>
      <w:proofErr w:type="spellEnd"/>
      <w:r>
        <w:rPr>
          <w:rFonts w:hint="cs"/>
          <w:b/>
          <w:bCs/>
          <w:u w:val="single"/>
          <w:rtl/>
        </w:rPr>
        <w:t>–</w:t>
      </w:r>
      <w:r w:rsidRPr="00B13269">
        <w:rPr>
          <w:b/>
          <w:bCs/>
          <w:u w:val="single"/>
          <w:rtl/>
        </w:rPr>
        <w:t>2025</w:t>
      </w:r>
      <w:r w:rsidRPr="00B1326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F46EC" w:rsidRDefault="002F46EC" w:rsidP="009C3119">
      <w:pPr>
        <w:rPr>
          <w:rtl/>
        </w:rPr>
      </w:pPr>
      <w:bookmarkStart w:id="82" w:name="_ETM_Q1_498864"/>
      <w:bookmarkStart w:id="83" w:name="_ETM_Q1_498951"/>
      <w:bookmarkEnd w:id="82"/>
      <w:bookmarkEnd w:id="83"/>
    </w:p>
    <w:p w:rsidR="00AF3C6C" w:rsidRDefault="00AF3C6C" w:rsidP="009C3119">
      <w:pPr>
        <w:rPr>
          <w:rtl/>
        </w:rPr>
      </w:pPr>
    </w:p>
    <w:p w:rsidR="002F46EC" w:rsidRDefault="002F46EC" w:rsidP="002F46EC">
      <w:pPr>
        <w:pStyle w:val="af6"/>
        <w:keepNext/>
        <w:rPr>
          <w:rtl/>
        </w:rPr>
      </w:pPr>
      <w:bookmarkStart w:id="84" w:name="ET_yor_5786_37"/>
      <w:r w:rsidRPr="002F46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46EC">
        <w:rPr>
          <w:rStyle w:val="TagStyle"/>
          <w:rtl/>
        </w:rPr>
        <w:t xml:space="preserve"> &lt;&lt; יור &gt;&gt;</w:t>
      </w:r>
      <w:r w:rsidR="0088383A">
        <w:rPr>
          <w:rtl/>
        </w:rPr>
        <w:t xml:space="preserve"> </w:t>
      </w:r>
      <w:bookmarkEnd w:id="84"/>
    </w:p>
    <w:p w:rsidR="002F46EC" w:rsidRPr="002F46EC" w:rsidRDefault="002F46EC" w:rsidP="002F46EC">
      <w:pPr>
        <w:rPr>
          <w:rtl/>
        </w:rPr>
      </w:pPr>
    </w:p>
    <w:p w:rsidR="00C17F66" w:rsidRDefault="00C17F66" w:rsidP="009C3119">
      <w:pPr>
        <w:rPr>
          <w:rtl/>
        </w:rPr>
      </w:pPr>
      <w:r w:rsidRPr="00C17F66">
        <w:rPr>
          <w:rtl/>
        </w:rPr>
        <w:t xml:space="preserve">הצעת חוק הפצת שידורים באמצעות תחנות שידור ספרתיות (תיקון מס' 7 – הוראת שעה) (תיקון), </w:t>
      </w:r>
      <w:proofErr w:type="spellStart"/>
      <w:r w:rsidRPr="00C17F66">
        <w:rPr>
          <w:rtl/>
        </w:rPr>
        <w:t>התשפ"ה</w:t>
      </w:r>
      <w:proofErr w:type="spellEnd"/>
      <w:r w:rsidRPr="00C17F66">
        <w:rPr>
          <w:rtl/>
        </w:rPr>
        <w:t>–2025</w:t>
      </w:r>
      <w:r>
        <w:rPr>
          <w:rFonts w:hint="cs"/>
          <w:rtl/>
        </w:rPr>
        <w:t xml:space="preserve">, </w:t>
      </w:r>
      <w:r w:rsidR="0004268B">
        <w:rPr>
          <w:rFonts w:hint="cs"/>
          <w:rtl/>
        </w:rPr>
        <w:t>מ/1835</w:t>
      </w:r>
      <w:bookmarkStart w:id="85" w:name="_ETM_Q1_507499"/>
      <w:bookmarkEnd w:id="85"/>
      <w:r w:rsidR="000A666E">
        <w:rPr>
          <w:rFonts w:hint="cs"/>
          <w:rtl/>
        </w:rPr>
        <w:t>.</w:t>
      </w:r>
    </w:p>
    <w:p w:rsidR="000A666E" w:rsidRDefault="000A666E" w:rsidP="000A666E">
      <w:pPr>
        <w:ind w:firstLine="0"/>
        <w:rPr>
          <w:rtl/>
        </w:rPr>
      </w:pPr>
      <w:bookmarkStart w:id="86" w:name="_ETM_Q1_504934"/>
      <w:bookmarkStart w:id="87" w:name="_ETM_Q1_505062"/>
      <w:bookmarkStart w:id="88" w:name="_ETM_Q1_505081"/>
      <w:bookmarkStart w:id="89" w:name="_ETM_Q1_505146"/>
      <w:bookmarkEnd w:id="86"/>
      <w:bookmarkEnd w:id="87"/>
      <w:bookmarkEnd w:id="88"/>
      <w:bookmarkEnd w:id="89"/>
    </w:p>
    <w:p w:rsidR="000A666E" w:rsidRDefault="000A666E" w:rsidP="000A666E">
      <w:pPr>
        <w:pStyle w:val="af9"/>
        <w:keepNext/>
        <w:rPr>
          <w:rtl/>
        </w:rPr>
      </w:pPr>
      <w:bookmarkStart w:id="90" w:name="ET_guest_948694_16"/>
      <w:r w:rsidRPr="000A666E">
        <w:rPr>
          <w:rStyle w:val="TagStyle"/>
          <w:rtl/>
        </w:rPr>
        <w:t xml:space="preserve"> &lt;&lt; אורח &gt;&gt; </w:t>
      </w:r>
      <w:r>
        <w:rPr>
          <w:rtl/>
        </w:rPr>
        <w:t>גל אפלטון:</w:t>
      </w:r>
      <w:r w:rsidRPr="000A666E">
        <w:rPr>
          <w:rStyle w:val="TagStyle"/>
          <w:rtl/>
        </w:rPr>
        <w:t xml:space="preserve"> &lt;&lt; אורח &gt;&gt;</w:t>
      </w:r>
      <w:r w:rsidR="00E2161D">
        <w:rPr>
          <w:rtl/>
        </w:rPr>
        <w:t xml:space="preserve"> </w:t>
      </w:r>
      <w:bookmarkEnd w:id="90"/>
    </w:p>
    <w:p w:rsidR="000A666E" w:rsidRDefault="000A666E" w:rsidP="000A666E">
      <w:pPr>
        <w:pStyle w:val="KeepWithNext"/>
        <w:rPr>
          <w:rtl/>
        </w:rPr>
      </w:pPr>
    </w:p>
    <w:p w:rsidR="002F46EC" w:rsidRDefault="000A666E" w:rsidP="000A666E">
      <w:pPr>
        <w:rPr>
          <w:rtl/>
        </w:rPr>
      </w:pPr>
      <w:r>
        <w:rPr>
          <w:rFonts w:hint="cs"/>
          <w:rtl/>
        </w:rPr>
        <w:t xml:space="preserve">מדובר בהצעת חוק שהיא הארכה של </w:t>
      </w:r>
      <w:bookmarkStart w:id="91" w:name="_ETM_Q1_515678"/>
      <w:bookmarkEnd w:id="91"/>
      <w:r>
        <w:rPr>
          <w:rFonts w:hint="cs"/>
          <w:rtl/>
        </w:rPr>
        <w:t xml:space="preserve">הוראת שעה להסדרת הפצה בחינם של ערוצי טלוויזיה מסחריים במערך עידן פלוס. </w:t>
      </w:r>
      <w:r w:rsidR="00ED6A40">
        <w:rPr>
          <w:rFonts w:hint="cs"/>
          <w:rtl/>
        </w:rPr>
        <w:t xml:space="preserve">הוראת השעה </w:t>
      </w:r>
      <w:bookmarkStart w:id="92" w:name="_ETM_Q1_523749"/>
      <w:bookmarkEnd w:id="92"/>
      <w:r w:rsidR="00ED6A40">
        <w:rPr>
          <w:rFonts w:hint="cs"/>
          <w:rtl/>
        </w:rPr>
        <w:t xml:space="preserve">פקעה בסוף ינואר, ואנו מבקשים להאריך אותה </w:t>
      </w:r>
      <w:bookmarkStart w:id="93" w:name="_ETM_Q1_531422"/>
      <w:bookmarkEnd w:id="93"/>
      <w:r w:rsidR="00ED6A40">
        <w:rPr>
          <w:rFonts w:hint="cs"/>
          <w:rtl/>
        </w:rPr>
        <w:t xml:space="preserve">באופן רטרואקטיבי. </w:t>
      </w:r>
    </w:p>
    <w:p w:rsidR="002F46EC" w:rsidRDefault="002F46EC" w:rsidP="000A666E">
      <w:pPr>
        <w:rPr>
          <w:rtl/>
        </w:rPr>
      </w:pPr>
    </w:p>
    <w:p w:rsidR="000D2446" w:rsidRDefault="00ED6A40" w:rsidP="00BA70AF">
      <w:pPr>
        <w:rPr>
          <w:rtl/>
        </w:rPr>
      </w:pPr>
      <w:r>
        <w:rPr>
          <w:rFonts w:hint="cs"/>
          <w:rtl/>
        </w:rPr>
        <w:t>ההארכה במקור לפי הצעת החוק</w:t>
      </w:r>
      <w:r w:rsidR="00457086">
        <w:rPr>
          <w:rFonts w:hint="cs"/>
          <w:rtl/>
        </w:rPr>
        <w:t xml:space="preserve"> הייתה אמורה להיות </w:t>
      </w:r>
      <w:bookmarkStart w:id="94" w:name="_ETM_Q1_539389"/>
      <w:bookmarkEnd w:id="94"/>
      <w:r w:rsidR="00457086">
        <w:rPr>
          <w:rFonts w:hint="cs"/>
          <w:rtl/>
        </w:rPr>
        <w:t xml:space="preserve">עד היום, ובמסגרת ועדת הכלכלה הוסכם להאריך אותה </w:t>
      </w:r>
      <w:bookmarkStart w:id="95" w:name="_ETM_Q1_540211"/>
      <w:bookmarkEnd w:id="95"/>
      <w:r w:rsidR="00457086">
        <w:rPr>
          <w:rFonts w:hint="cs"/>
          <w:rtl/>
        </w:rPr>
        <w:t xml:space="preserve">עד 15 </w:t>
      </w:r>
      <w:r w:rsidR="00BA70AF">
        <w:rPr>
          <w:rFonts w:hint="cs"/>
          <w:rtl/>
        </w:rPr>
        <w:t>ב</w:t>
      </w:r>
      <w:r w:rsidR="00457086">
        <w:rPr>
          <w:rFonts w:hint="cs"/>
          <w:rtl/>
        </w:rPr>
        <w:t>יוני. אנחנו נמצאים למעשה בוואקום חקיקתי, כאשר הערוצים המסחריים</w:t>
      </w:r>
      <w:r w:rsidR="000D2446">
        <w:rPr>
          <w:rFonts w:hint="cs"/>
          <w:rtl/>
        </w:rPr>
        <w:t xml:space="preserve"> נמצאים בעידן פלוס, אולם הנושא הכספי לא הוסדר. ואנחנו </w:t>
      </w:r>
      <w:bookmarkStart w:id="96" w:name="_ETM_Q1_565135"/>
      <w:bookmarkEnd w:id="96"/>
      <w:r w:rsidR="000D2446">
        <w:rPr>
          <w:rFonts w:hint="cs"/>
          <w:rtl/>
        </w:rPr>
        <w:t>מבקשים לדון בה לפני פסח.</w:t>
      </w:r>
    </w:p>
    <w:p w:rsidR="00095A4C" w:rsidRDefault="00095A4C" w:rsidP="00095A4C">
      <w:pPr>
        <w:ind w:firstLine="0"/>
        <w:rPr>
          <w:rtl/>
        </w:rPr>
      </w:pPr>
      <w:bookmarkStart w:id="97" w:name="_ETM_Q1_565073"/>
      <w:bookmarkStart w:id="98" w:name="_ETM_Q1_565188"/>
      <w:bookmarkStart w:id="99" w:name="_ETM_Q1_565212"/>
      <w:bookmarkStart w:id="100" w:name="_ETM_Q1_565283"/>
      <w:bookmarkStart w:id="101" w:name="_ETM_Q1_569518"/>
      <w:bookmarkStart w:id="102" w:name="_ETM_Q1_569602"/>
      <w:bookmarkStart w:id="103" w:name="_ETM_Q1_572734"/>
      <w:bookmarkEnd w:id="97"/>
      <w:bookmarkEnd w:id="98"/>
      <w:bookmarkEnd w:id="99"/>
      <w:bookmarkEnd w:id="100"/>
      <w:bookmarkEnd w:id="101"/>
      <w:bookmarkEnd w:id="102"/>
      <w:bookmarkEnd w:id="103"/>
    </w:p>
    <w:p w:rsidR="00095A4C" w:rsidRDefault="00095A4C" w:rsidP="00095A4C">
      <w:pPr>
        <w:pStyle w:val="a4"/>
        <w:keepNext/>
        <w:rPr>
          <w:rtl/>
        </w:rPr>
      </w:pPr>
      <w:bookmarkStart w:id="104" w:name="ET_speaker_היועצת_המשפטית_לכנסת_שג_19"/>
      <w:r w:rsidRPr="00095A4C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95A4C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04"/>
    </w:p>
    <w:p w:rsidR="00095A4C" w:rsidRDefault="00095A4C" w:rsidP="00095A4C">
      <w:pPr>
        <w:pStyle w:val="KeepWithNext"/>
        <w:rPr>
          <w:rtl/>
        </w:rPr>
      </w:pPr>
    </w:p>
    <w:p w:rsidR="00095A4C" w:rsidRDefault="00095A4C" w:rsidP="00E85874">
      <w:pPr>
        <w:rPr>
          <w:rtl/>
        </w:rPr>
      </w:pPr>
      <w:bookmarkStart w:id="105" w:name="_ETM_Q1_573538"/>
      <w:bookmarkStart w:id="106" w:name="_ETM_Q1_573603"/>
      <w:bookmarkStart w:id="107" w:name="_ETM_Q1_569686"/>
      <w:bookmarkStart w:id="108" w:name="_ETM_Q1_569771"/>
      <w:bookmarkStart w:id="109" w:name="_ETM_Q1_569830"/>
      <w:bookmarkEnd w:id="105"/>
      <w:bookmarkEnd w:id="106"/>
      <w:bookmarkEnd w:id="107"/>
      <w:bookmarkEnd w:id="108"/>
      <w:bookmarkEnd w:id="109"/>
      <w:r>
        <w:rPr>
          <w:rFonts w:hint="cs"/>
          <w:rtl/>
        </w:rPr>
        <w:t xml:space="preserve">רק שני </w:t>
      </w:r>
      <w:bookmarkStart w:id="110" w:name="_ETM_Q1_573750"/>
      <w:bookmarkEnd w:id="110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להבא נשמח שכשאתם מביאים הצעת חוק ממשלתית, </w:t>
      </w:r>
      <w:bookmarkStart w:id="111" w:name="_ETM_Q1_581486"/>
      <w:bookmarkEnd w:id="111"/>
      <w:r>
        <w:rPr>
          <w:rFonts w:hint="cs"/>
          <w:rtl/>
        </w:rPr>
        <w:t xml:space="preserve">ואתה מדבר על ואקום חקיקתי, תיערכו מראש, גם למועדים </w:t>
      </w:r>
      <w:bookmarkStart w:id="112" w:name="_ETM_Q1_581506"/>
      <w:bookmarkEnd w:id="112"/>
      <w:r>
        <w:rPr>
          <w:rFonts w:hint="cs"/>
          <w:rtl/>
        </w:rPr>
        <w:t xml:space="preserve">שלה. אל תצפו שהכנסת תעשה בשבילכם את העבודה, </w:t>
      </w:r>
      <w:bookmarkStart w:id="113" w:name="_ETM_Q1_586663"/>
      <w:bookmarkEnd w:id="113"/>
      <w:r>
        <w:rPr>
          <w:rFonts w:hint="cs"/>
          <w:rtl/>
        </w:rPr>
        <w:t>לא במובן של</w:t>
      </w:r>
      <w:r w:rsidR="00E8587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פטור, לא במובן של הארכה </w:t>
      </w:r>
      <w:bookmarkStart w:id="114" w:name="_ETM_Q1_588078"/>
      <w:bookmarkEnd w:id="114"/>
      <w:r w:rsidR="00CE5439">
        <w:rPr>
          <w:rFonts w:hint="cs"/>
          <w:rtl/>
        </w:rPr>
        <w:t>נוספת</w:t>
      </w:r>
      <w:r w:rsidR="00E85874">
        <w:rPr>
          <w:rFonts w:hint="cs"/>
          <w:rtl/>
        </w:rPr>
        <w:t>.</w:t>
      </w:r>
      <w:r w:rsidR="00CE5439">
        <w:rPr>
          <w:rFonts w:hint="cs"/>
          <w:rtl/>
        </w:rPr>
        <w:t xml:space="preserve"> כי זה היה ברור לכתחילה שחודשיים לא מספיקים לכם, אז היה רצוי שבעבודה של משרד התקשורת בתוך הממשלה תעשו את העבודה המקצועית. </w:t>
      </w:r>
    </w:p>
    <w:p w:rsidR="00CE5439" w:rsidRDefault="00CE5439" w:rsidP="00095A4C">
      <w:pPr>
        <w:rPr>
          <w:rtl/>
        </w:rPr>
      </w:pPr>
    </w:p>
    <w:p w:rsidR="00CE5439" w:rsidRDefault="00CE5439" w:rsidP="008D0293">
      <w:pPr>
        <w:rPr>
          <w:rtl/>
        </w:rPr>
      </w:pPr>
      <w:r>
        <w:rPr>
          <w:rFonts w:hint="cs"/>
          <w:rtl/>
        </w:rPr>
        <w:t xml:space="preserve">הדבר הנוסף הוא שהוועדה אכן אישרה הארכה גבוהה יותר מכיוון שהגענו </w:t>
      </w:r>
      <w:bookmarkStart w:id="115" w:name="_ETM_Q1_603334"/>
      <w:bookmarkEnd w:id="115"/>
      <w:r>
        <w:rPr>
          <w:rFonts w:hint="cs"/>
          <w:rtl/>
        </w:rPr>
        <w:t xml:space="preserve">למועד האחרון, בין היתר בהצעת החוק, </w:t>
      </w:r>
      <w:r w:rsidR="009D26AC">
        <w:rPr>
          <w:rFonts w:hint="cs"/>
          <w:rtl/>
        </w:rPr>
        <w:t xml:space="preserve">אבל </w:t>
      </w:r>
      <w:bookmarkStart w:id="116" w:name="_ETM_Q1_611350"/>
      <w:bookmarkEnd w:id="116"/>
      <w:r w:rsidR="009D26AC">
        <w:rPr>
          <w:rFonts w:hint="cs"/>
          <w:rtl/>
        </w:rPr>
        <w:t>היא התנתה את זה גם בהגעה</w:t>
      </w:r>
      <w:bookmarkStart w:id="117" w:name="_ETM_Q1_614387"/>
      <w:bookmarkEnd w:id="117"/>
      <w:r w:rsidR="009D26AC">
        <w:rPr>
          <w:rFonts w:hint="cs"/>
          <w:rtl/>
        </w:rPr>
        <w:t xml:space="preserve"> של הצעת חוק ממשלתית, שתגיע למליאת הכנסת ותעבור בקריאה הראשונה</w:t>
      </w:r>
      <w:r w:rsidR="008D0293">
        <w:rPr>
          <w:rFonts w:hint="cs"/>
          <w:rtl/>
        </w:rPr>
        <w:t>,</w:t>
      </w:r>
      <w:r w:rsidR="009D26AC">
        <w:rPr>
          <w:rFonts w:hint="cs"/>
          <w:rtl/>
        </w:rPr>
        <w:t xml:space="preserve"> לתשומ</w:t>
      </w:r>
      <w:r w:rsidR="00C9586A">
        <w:rPr>
          <w:rFonts w:hint="cs"/>
          <w:rtl/>
        </w:rPr>
        <w:t>ת לבכם</w:t>
      </w:r>
      <w:r w:rsidR="008D0293">
        <w:rPr>
          <w:rFonts w:hint="cs"/>
          <w:rtl/>
        </w:rPr>
        <w:t>.</w:t>
      </w:r>
      <w:r w:rsidR="00C9586A">
        <w:rPr>
          <w:rFonts w:hint="cs"/>
          <w:rtl/>
        </w:rPr>
        <w:t xml:space="preserve"> מכיוון שאני אומרת לפחות </w:t>
      </w:r>
      <w:bookmarkStart w:id="118" w:name="_ETM_Q1_623302"/>
      <w:bookmarkEnd w:id="118"/>
      <w:r w:rsidR="00C9586A">
        <w:rPr>
          <w:rFonts w:hint="cs"/>
          <w:rtl/>
        </w:rPr>
        <w:t xml:space="preserve">את עמדתי, אתה מכיר שיש לי קושי לאשר פטור במקום </w:t>
      </w:r>
      <w:bookmarkStart w:id="119" w:name="_ETM_Q1_622127"/>
      <w:bookmarkEnd w:id="119"/>
      <w:r w:rsidR="00C9586A">
        <w:rPr>
          <w:rFonts w:hint="cs"/>
          <w:rtl/>
        </w:rPr>
        <w:t>שהדבר לא דרוש</w:t>
      </w:r>
      <w:r w:rsidR="008D0293">
        <w:rPr>
          <w:rFonts w:hint="cs"/>
          <w:rtl/>
        </w:rPr>
        <w:t>.</w:t>
      </w:r>
      <w:r w:rsidR="00C9586A">
        <w:rPr>
          <w:rFonts w:hint="cs"/>
          <w:rtl/>
        </w:rPr>
        <w:t xml:space="preserve"> במקרה הזה אין ברירה, אבל מכיוון שכתבנו בתוך הנוסח </w:t>
      </w:r>
      <w:bookmarkStart w:id="120" w:name="_ETM_Q1_629919"/>
      <w:bookmarkEnd w:id="120"/>
      <w:r w:rsidR="00C9586A">
        <w:rPr>
          <w:rFonts w:hint="cs"/>
          <w:rtl/>
        </w:rPr>
        <w:t xml:space="preserve">עצמו שהצעת חוק ממשלתית צריכה להגיע ולעבור לקריאה הראשונה, </w:t>
      </w:r>
      <w:bookmarkStart w:id="121" w:name="_ETM_Q1_634343"/>
      <w:bookmarkEnd w:id="121"/>
      <w:r w:rsidR="00C9586A">
        <w:rPr>
          <w:rFonts w:hint="cs"/>
          <w:rtl/>
        </w:rPr>
        <w:t xml:space="preserve">זה עובר </w:t>
      </w:r>
      <w:r w:rsidR="00C9586A">
        <w:rPr>
          <w:rtl/>
        </w:rPr>
        <w:t>–</w:t>
      </w:r>
      <w:r w:rsidR="00C9586A">
        <w:rPr>
          <w:rFonts w:hint="cs"/>
          <w:rtl/>
        </w:rPr>
        <w:t xml:space="preserve"> הכדור אצלכם, והמשך התהליך </w:t>
      </w:r>
      <w:bookmarkStart w:id="122" w:name="_ETM_Q1_641183"/>
      <w:bookmarkEnd w:id="122"/>
      <w:r w:rsidR="00C9586A">
        <w:rPr>
          <w:rFonts w:hint="cs"/>
          <w:rtl/>
        </w:rPr>
        <w:t>מותנה בעשייה של משרד התקשורת עצמו.</w:t>
      </w:r>
    </w:p>
    <w:p w:rsidR="00C9586A" w:rsidRDefault="00C9586A" w:rsidP="00E85874">
      <w:pPr>
        <w:ind w:firstLine="0"/>
        <w:rPr>
          <w:rtl/>
        </w:rPr>
      </w:pPr>
    </w:p>
    <w:p w:rsidR="00C9586A" w:rsidRDefault="00C9586A" w:rsidP="00C9586A">
      <w:pPr>
        <w:pStyle w:val="af9"/>
        <w:keepNext/>
        <w:rPr>
          <w:rtl/>
        </w:rPr>
      </w:pPr>
      <w:bookmarkStart w:id="123" w:name="ET_guest_948694_20"/>
      <w:r w:rsidRPr="00C9586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 אפלטון:</w:t>
      </w:r>
      <w:r w:rsidRPr="00C9586A">
        <w:rPr>
          <w:rStyle w:val="TagStyle"/>
          <w:rtl/>
        </w:rPr>
        <w:t xml:space="preserve"> &lt;&lt; אורח &gt;&gt;</w:t>
      </w:r>
      <w:r w:rsidR="00E2161D">
        <w:rPr>
          <w:rtl/>
        </w:rPr>
        <w:t xml:space="preserve"> </w:t>
      </w:r>
      <w:bookmarkEnd w:id="123"/>
    </w:p>
    <w:p w:rsidR="00C9586A" w:rsidRDefault="00C9586A" w:rsidP="00C9586A">
      <w:pPr>
        <w:pStyle w:val="KeepWithNext"/>
        <w:rPr>
          <w:rtl/>
        </w:rPr>
      </w:pPr>
    </w:p>
    <w:p w:rsidR="00C9586A" w:rsidRDefault="00C9586A" w:rsidP="00C9586A">
      <w:pPr>
        <w:rPr>
          <w:rtl/>
        </w:rPr>
      </w:pPr>
      <w:r>
        <w:rPr>
          <w:rFonts w:hint="cs"/>
          <w:rtl/>
        </w:rPr>
        <w:t>תודה רבה.</w:t>
      </w:r>
    </w:p>
    <w:p w:rsidR="00C9586A" w:rsidRDefault="00C9586A" w:rsidP="008D0293">
      <w:pPr>
        <w:ind w:firstLine="0"/>
        <w:rPr>
          <w:rtl/>
        </w:rPr>
      </w:pPr>
    </w:p>
    <w:p w:rsidR="00C9586A" w:rsidRPr="00C9586A" w:rsidRDefault="00C9586A" w:rsidP="00C9586A">
      <w:pPr>
        <w:pStyle w:val="af6"/>
        <w:keepNext/>
        <w:rPr>
          <w:rtl/>
        </w:rPr>
      </w:pPr>
      <w:bookmarkStart w:id="124" w:name="ET_yor_5786_21"/>
      <w:r w:rsidRPr="00C958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586A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24"/>
    </w:p>
    <w:p w:rsidR="00095A4C" w:rsidRDefault="00095A4C" w:rsidP="00C9586A">
      <w:pPr>
        <w:ind w:firstLine="0"/>
        <w:rPr>
          <w:rtl/>
        </w:rPr>
      </w:pPr>
      <w:bookmarkStart w:id="125" w:name="_ETM_Q1_577062"/>
      <w:bookmarkStart w:id="126" w:name="_ETM_Q1_577179"/>
      <w:bookmarkStart w:id="127" w:name="_ETM_Q1_577236"/>
      <w:bookmarkStart w:id="128" w:name="_ETM_Q1_577303"/>
      <w:bookmarkEnd w:id="125"/>
      <w:bookmarkEnd w:id="126"/>
      <w:bookmarkEnd w:id="127"/>
      <w:bookmarkEnd w:id="128"/>
    </w:p>
    <w:p w:rsidR="000D2446" w:rsidRDefault="000D2446" w:rsidP="000D2446">
      <w:pPr>
        <w:rPr>
          <w:rtl/>
        </w:rPr>
      </w:pPr>
      <w:bookmarkStart w:id="129" w:name="_ETM_Q1_569914"/>
      <w:bookmarkEnd w:id="129"/>
      <w:r>
        <w:rPr>
          <w:rFonts w:hint="cs"/>
          <w:rtl/>
        </w:rPr>
        <w:t xml:space="preserve">אם כך, מי בעד? </w:t>
      </w:r>
      <w:r w:rsidR="009636B8">
        <w:rPr>
          <w:rFonts w:hint="cs"/>
          <w:rtl/>
        </w:rPr>
        <w:t xml:space="preserve">מי </w:t>
      </w:r>
      <w:bookmarkStart w:id="130" w:name="_ETM_Q1_650690"/>
      <w:bookmarkEnd w:id="130"/>
      <w:r w:rsidR="009636B8">
        <w:rPr>
          <w:rFonts w:hint="cs"/>
          <w:rtl/>
        </w:rPr>
        <w:t>נגד? מי נמנע?</w:t>
      </w:r>
    </w:p>
    <w:p w:rsidR="000D2446" w:rsidRDefault="000D2446" w:rsidP="000D2446">
      <w:pPr>
        <w:rPr>
          <w:rtl/>
        </w:rPr>
      </w:pPr>
      <w:bookmarkStart w:id="131" w:name="_ETM_Q1_566009"/>
      <w:bookmarkEnd w:id="131"/>
    </w:p>
    <w:p w:rsidR="000D2446" w:rsidRDefault="000D2446" w:rsidP="000D2446">
      <w:pPr>
        <w:pStyle w:val="af1"/>
        <w:keepNext/>
        <w:rPr>
          <w:rtl/>
        </w:rPr>
      </w:pPr>
      <w:bookmarkStart w:id="132" w:name="_ETM_Q1_566103"/>
      <w:bookmarkStart w:id="133" w:name="_ETM_Q1_566151"/>
      <w:bookmarkStart w:id="134" w:name="_ETM_Q1_566218"/>
      <w:bookmarkEnd w:id="132"/>
      <w:bookmarkEnd w:id="133"/>
      <w:bookmarkEnd w:id="134"/>
      <w:r>
        <w:rPr>
          <w:rFonts w:hint="eastAsia"/>
          <w:rtl/>
        </w:rPr>
        <w:t>הצבעה</w:t>
      </w:r>
    </w:p>
    <w:p w:rsidR="000D2446" w:rsidRDefault="000D2446" w:rsidP="000D2446">
      <w:pPr>
        <w:pStyle w:val="--"/>
        <w:keepNext/>
        <w:rPr>
          <w:rtl/>
        </w:rPr>
      </w:pPr>
    </w:p>
    <w:p w:rsidR="000D2446" w:rsidRDefault="000D2446" w:rsidP="000D244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9636B8">
        <w:rPr>
          <w:rFonts w:hint="cs"/>
          <w:rtl/>
        </w:rPr>
        <w:t>5</w:t>
      </w:r>
    </w:p>
    <w:p w:rsidR="000D2446" w:rsidRDefault="000D2446" w:rsidP="000D244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9636B8">
        <w:rPr>
          <w:rFonts w:hint="cs"/>
          <w:rtl/>
        </w:rPr>
        <w:t>אין</w:t>
      </w:r>
    </w:p>
    <w:p w:rsidR="000D2446" w:rsidRDefault="009636B8" w:rsidP="000D2446">
      <w:pPr>
        <w:pStyle w:val="--"/>
        <w:keepNext/>
        <w:rPr>
          <w:rtl/>
        </w:rPr>
      </w:pPr>
      <w:r>
        <w:rPr>
          <w:rFonts w:hint="eastAsia"/>
          <w:rtl/>
        </w:rPr>
        <w:t>נמנע</w:t>
      </w:r>
      <w:r>
        <w:rPr>
          <w:rFonts w:hint="cs"/>
          <w:rtl/>
        </w:rPr>
        <w:t>ת</w:t>
      </w:r>
      <w:r w:rsidR="000D2446">
        <w:rPr>
          <w:rtl/>
        </w:rPr>
        <w:t xml:space="preserve"> – </w:t>
      </w:r>
      <w:r>
        <w:rPr>
          <w:rFonts w:hint="cs"/>
          <w:rtl/>
        </w:rPr>
        <w:t>1</w:t>
      </w:r>
    </w:p>
    <w:p w:rsidR="00DA3DFB" w:rsidRPr="00DA3DFB" w:rsidRDefault="007D0845" w:rsidP="00DA3DFB">
      <w:pPr>
        <w:pStyle w:val="af2"/>
        <w:rPr>
          <w:rtl/>
        </w:rPr>
      </w:pPr>
      <w:r>
        <w:rPr>
          <w:rFonts w:hint="cs"/>
          <w:rtl/>
        </w:rPr>
        <w:t xml:space="preserve">הבקשה </w:t>
      </w:r>
      <w:r w:rsidR="00DA3DFB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DA3DFB">
        <w:rPr>
          <w:rFonts w:hint="cs"/>
          <w:rtl/>
        </w:rPr>
        <w:t>.</w:t>
      </w:r>
    </w:p>
    <w:p w:rsidR="00095A4C" w:rsidRDefault="00E2161D" w:rsidP="00095A4C">
      <w:pPr>
        <w:pStyle w:val="af2"/>
        <w:rPr>
          <w:rtl/>
        </w:rPr>
      </w:pPr>
      <w:r>
        <w:rPr>
          <w:rFonts w:hint="cs"/>
          <w:rtl/>
        </w:rPr>
        <w:t xml:space="preserve"> </w:t>
      </w:r>
      <w:bookmarkStart w:id="135" w:name="_ETM_Q1_568096"/>
      <w:bookmarkEnd w:id="135"/>
    </w:p>
    <w:p w:rsidR="00095A4C" w:rsidRDefault="00095A4C" w:rsidP="00095A4C">
      <w:pPr>
        <w:pStyle w:val="af6"/>
        <w:keepNext/>
        <w:rPr>
          <w:rtl/>
        </w:rPr>
      </w:pPr>
      <w:bookmarkStart w:id="136" w:name="ET_yor_5786_18"/>
      <w:r w:rsidRPr="00095A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5A4C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36"/>
    </w:p>
    <w:p w:rsidR="00095A4C" w:rsidRDefault="00095A4C" w:rsidP="00095A4C">
      <w:pPr>
        <w:pStyle w:val="KeepWithNext"/>
        <w:rPr>
          <w:rtl/>
        </w:rPr>
      </w:pPr>
    </w:p>
    <w:p w:rsidR="00095A4C" w:rsidRDefault="009636B8" w:rsidP="00095A4C">
      <w:pPr>
        <w:rPr>
          <w:rtl/>
        </w:rPr>
      </w:pPr>
      <w:bookmarkStart w:id="137" w:name="_ETM_Q1_568838"/>
      <w:bookmarkStart w:id="138" w:name="_ETM_Q1_568887"/>
      <w:bookmarkEnd w:id="137"/>
      <w:bookmarkEnd w:id="138"/>
      <w:r>
        <w:rPr>
          <w:rFonts w:hint="cs"/>
          <w:rtl/>
        </w:rPr>
        <w:t>חמישה בעד, נמנעת אחת. הבקשה אושרה.</w:t>
      </w:r>
    </w:p>
    <w:p w:rsidR="008D0293" w:rsidRDefault="008D0293" w:rsidP="00095A4C">
      <w:pPr>
        <w:rPr>
          <w:rtl/>
        </w:rPr>
      </w:pPr>
      <w:bookmarkStart w:id="139" w:name="_ETM_Q1_655862"/>
      <w:bookmarkStart w:id="140" w:name="_ETM_Q1_655970"/>
      <w:bookmarkEnd w:id="139"/>
      <w:bookmarkEnd w:id="140"/>
    </w:p>
    <w:p w:rsidR="008D0293" w:rsidRPr="00B13269" w:rsidRDefault="008D0293" w:rsidP="008D0293">
      <w:pPr>
        <w:spacing w:before="60"/>
        <w:ind w:firstLine="0"/>
        <w:jc w:val="center"/>
        <w:rPr>
          <w:b/>
          <w:bCs/>
          <w:u w:val="single"/>
          <w:rtl/>
        </w:rPr>
      </w:pPr>
      <w:r w:rsidRPr="00B13269">
        <w:rPr>
          <w:rStyle w:val="TagStyle"/>
          <w:b w:val="0"/>
          <w:bCs/>
          <w:u w:val="single"/>
          <w:rtl/>
        </w:rPr>
        <w:t xml:space="preserve">&lt;&lt; הצח &gt;&gt; </w:t>
      </w:r>
      <w:r w:rsidRPr="00B13269">
        <w:rPr>
          <w:b/>
          <w:bCs/>
          <w:u w:val="single"/>
          <w:rtl/>
        </w:rPr>
        <w:t xml:space="preserve">הצעת חוק הכשרות המשפטית והאפוטרופסות (תיקון מס' 22) (שלילת האפוטרופסות מהורה בשל עבירת חבלה בכוונה מחמירה כלפי בן משפחה), </w:t>
      </w:r>
      <w:proofErr w:type="spellStart"/>
      <w:r w:rsidRPr="00B13269">
        <w:rPr>
          <w:b/>
          <w:bCs/>
          <w:u w:val="single"/>
          <w:rtl/>
        </w:rPr>
        <w:t>התשפ"ה</w:t>
      </w:r>
      <w:proofErr w:type="spellEnd"/>
      <w:r w:rsidRPr="00B13269">
        <w:rPr>
          <w:b/>
          <w:bCs/>
          <w:u w:val="single"/>
          <w:rtl/>
        </w:rPr>
        <w:t>–2025, של ח"כ פנינה תמנו</w:t>
      </w:r>
      <w:r w:rsidRPr="00B13269">
        <w:rPr>
          <w:rStyle w:val="TagStyle"/>
          <w:b w:val="0"/>
          <w:bCs/>
          <w:u w:val="single"/>
          <w:rtl/>
        </w:rPr>
        <w:t xml:space="preserve"> &lt;&lt; </w:t>
      </w:r>
    </w:p>
    <w:p w:rsidR="008D0293" w:rsidRDefault="008D0293" w:rsidP="00095A4C">
      <w:pPr>
        <w:rPr>
          <w:rtl/>
        </w:rPr>
      </w:pPr>
    </w:p>
    <w:p w:rsidR="008D0293" w:rsidRDefault="008D0293" w:rsidP="008D0293">
      <w:pPr>
        <w:pStyle w:val="af6"/>
        <w:keepNext/>
        <w:rPr>
          <w:rtl/>
        </w:rPr>
      </w:pPr>
      <w:bookmarkStart w:id="141" w:name="ET_yor_5786_38"/>
      <w:r w:rsidRPr="008D02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0293">
        <w:rPr>
          <w:rStyle w:val="TagStyle"/>
          <w:rtl/>
        </w:rPr>
        <w:t xml:space="preserve"> &lt;&lt; יור &gt;&gt;</w:t>
      </w:r>
      <w:r w:rsidR="0088383A">
        <w:rPr>
          <w:rtl/>
        </w:rPr>
        <w:t xml:space="preserve"> </w:t>
      </w:r>
      <w:bookmarkEnd w:id="141"/>
    </w:p>
    <w:p w:rsidR="008D0293" w:rsidRPr="008D0293" w:rsidRDefault="008D0293" w:rsidP="008D0293">
      <w:pPr>
        <w:rPr>
          <w:rtl/>
        </w:rPr>
      </w:pPr>
    </w:p>
    <w:p w:rsidR="009636B8" w:rsidRDefault="00E43768" w:rsidP="00095A4C">
      <w:pPr>
        <w:rPr>
          <w:rtl/>
        </w:rPr>
      </w:pPr>
      <w:bookmarkStart w:id="142" w:name="_ETM_Q1_656005"/>
      <w:bookmarkStart w:id="143" w:name="_ETM_Q1_656091"/>
      <w:bookmarkEnd w:id="142"/>
      <w:bookmarkEnd w:id="143"/>
      <w:r>
        <w:rPr>
          <w:rFonts w:hint="cs"/>
          <w:rtl/>
        </w:rPr>
        <w:t>בקשת יושב-ראש ועדת החוקה, חוק ומשפט להקדמת הדיון ב</w:t>
      </w:r>
      <w:r w:rsidRPr="00E43768">
        <w:rPr>
          <w:rtl/>
        </w:rPr>
        <w:t xml:space="preserve">הצעת חוק הכשרות המשפטית והאפוטרופסות (תיקון מס' 22) (שלילת האפוטרופסות מהורה בשל עבירת חבלה בכוונה מחמירה כלפי בן משפחה), </w:t>
      </w:r>
      <w:proofErr w:type="spellStart"/>
      <w:r w:rsidRPr="00E43768">
        <w:rPr>
          <w:rtl/>
        </w:rPr>
        <w:t>התשפ"ה</w:t>
      </w:r>
      <w:proofErr w:type="spellEnd"/>
      <w:r w:rsidRPr="00E43768">
        <w:rPr>
          <w:rtl/>
        </w:rPr>
        <w:t>–2025</w:t>
      </w:r>
      <w:r w:rsidR="00921CA7">
        <w:rPr>
          <w:rFonts w:hint="cs"/>
          <w:rtl/>
        </w:rPr>
        <w:t>, כ/1098, לפני הקריאה השנייה ו</w:t>
      </w:r>
      <w:bookmarkStart w:id="144" w:name="_ETM_Q1_670389"/>
      <w:bookmarkEnd w:id="144"/>
      <w:r w:rsidR="00921CA7">
        <w:rPr>
          <w:rFonts w:hint="cs"/>
          <w:rtl/>
        </w:rPr>
        <w:t xml:space="preserve">השלישית. רוצה לנמק, היו"ר? </w:t>
      </w:r>
    </w:p>
    <w:p w:rsidR="00921CA7" w:rsidRDefault="00921CA7" w:rsidP="00921CA7">
      <w:pPr>
        <w:ind w:firstLine="0"/>
        <w:rPr>
          <w:rtl/>
        </w:rPr>
      </w:pPr>
    </w:p>
    <w:p w:rsidR="00921CA7" w:rsidRDefault="00921CA7" w:rsidP="00921CA7">
      <w:pPr>
        <w:pStyle w:val="a4"/>
        <w:keepNext/>
        <w:rPr>
          <w:rtl/>
        </w:rPr>
      </w:pPr>
      <w:bookmarkStart w:id="145" w:name="ET_speaker_6157_22"/>
      <w:r w:rsidRPr="00921CA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21CA7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45"/>
    </w:p>
    <w:p w:rsidR="00921CA7" w:rsidRDefault="00921CA7" w:rsidP="00921CA7">
      <w:pPr>
        <w:pStyle w:val="KeepWithNext"/>
        <w:rPr>
          <w:rtl/>
        </w:rPr>
      </w:pPr>
    </w:p>
    <w:p w:rsidR="00850E75" w:rsidRDefault="00921CA7" w:rsidP="00921CA7">
      <w:pPr>
        <w:rPr>
          <w:rtl/>
        </w:rPr>
      </w:pPr>
      <w:r>
        <w:rPr>
          <w:rFonts w:hint="cs"/>
          <w:rtl/>
        </w:rPr>
        <w:t>מדובר בהצעה</w:t>
      </w:r>
      <w:r w:rsidR="00C81E60">
        <w:rPr>
          <w:rFonts w:hint="cs"/>
          <w:rtl/>
        </w:rPr>
        <w:t xml:space="preserve"> שנעשה מאמץ מאוד מאוד גדול לה</w:t>
      </w:r>
      <w:bookmarkStart w:id="146" w:name="_ETM_Q1_674518"/>
      <w:bookmarkEnd w:id="146"/>
      <w:r w:rsidR="00C81E60">
        <w:rPr>
          <w:rFonts w:hint="cs"/>
          <w:rtl/>
        </w:rPr>
        <w:t>עביר אותה ולהכי</w:t>
      </w:r>
      <w:r w:rsidR="00E41D88">
        <w:rPr>
          <w:rFonts w:hint="cs"/>
          <w:rtl/>
        </w:rPr>
        <w:t xml:space="preserve">ן אותה מהר. כל יום שעובר </w:t>
      </w:r>
      <w:bookmarkStart w:id="147" w:name="_ETM_Q1_682764"/>
      <w:bookmarkEnd w:id="147"/>
      <w:r w:rsidR="00E41D88">
        <w:rPr>
          <w:rFonts w:hint="cs"/>
          <w:rtl/>
        </w:rPr>
        <w:t>יש אנשים שהדבר ה</w:t>
      </w:r>
      <w:r w:rsidR="00B77D14">
        <w:rPr>
          <w:rFonts w:hint="cs"/>
          <w:rtl/>
        </w:rPr>
        <w:t>זה משפיע עליהם, אנשים שהאפוטרופ</w:t>
      </w:r>
      <w:r w:rsidR="00E41D88">
        <w:rPr>
          <w:rFonts w:hint="cs"/>
          <w:rtl/>
        </w:rPr>
        <w:t>ס</w:t>
      </w:r>
      <w:r w:rsidR="00B77D14">
        <w:rPr>
          <w:rFonts w:hint="cs"/>
          <w:rtl/>
        </w:rPr>
        <w:t>ות</w:t>
      </w:r>
      <w:bookmarkStart w:id="148" w:name="_ETM_Q1_688089"/>
      <w:bookmarkEnd w:id="148"/>
      <w:r w:rsidR="00B77D14">
        <w:rPr>
          <w:rFonts w:hint="cs"/>
          <w:rtl/>
        </w:rPr>
        <w:t xml:space="preserve"> שלהם נשללה. למעשה, מטרילים את המשפחות, את </w:t>
      </w:r>
      <w:r w:rsidR="00695CF6">
        <w:rPr>
          <w:rFonts w:hint="cs"/>
          <w:rtl/>
        </w:rPr>
        <w:t>שירותי הרווחה - -</w:t>
      </w:r>
    </w:p>
    <w:p w:rsidR="00850E75" w:rsidRDefault="00850E75" w:rsidP="00850E75">
      <w:pPr>
        <w:ind w:firstLine="0"/>
        <w:rPr>
          <w:rtl/>
        </w:rPr>
      </w:pPr>
    </w:p>
    <w:p w:rsidR="00850E75" w:rsidRDefault="00850E75" w:rsidP="00850E75">
      <w:pPr>
        <w:pStyle w:val="af6"/>
        <w:keepNext/>
        <w:rPr>
          <w:rtl/>
        </w:rPr>
      </w:pPr>
      <w:bookmarkStart w:id="149" w:name="ET_yor_5786_23"/>
      <w:r w:rsidRPr="00850E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0E75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49"/>
    </w:p>
    <w:p w:rsidR="00850E75" w:rsidRDefault="00850E75" w:rsidP="00850E75">
      <w:pPr>
        <w:pStyle w:val="KeepWithNext"/>
        <w:rPr>
          <w:rtl/>
        </w:rPr>
      </w:pPr>
    </w:p>
    <w:p w:rsidR="00850E75" w:rsidRDefault="00850E75" w:rsidP="002135AC">
      <w:pPr>
        <w:rPr>
          <w:rtl/>
        </w:rPr>
      </w:pPr>
      <w:r>
        <w:rPr>
          <w:rFonts w:hint="cs"/>
          <w:rtl/>
        </w:rPr>
        <w:t>מתעללים</w:t>
      </w:r>
      <w:r w:rsidR="00695CF6">
        <w:rPr>
          <w:rFonts w:hint="cs"/>
          <w:rtl/>
        </w:rPr>
        <w:t>.</w:t>
      </w:r>
    </w:p>
    <w:p w:rsidR="00695CF6" w:rsidRDefault="00695CF6" w:rsidP="002135AC">
      <w:pPr>
        <w:rPr>
          <w:rtl/>
        </w:rPr>
      </w:pPr>
    </w:p>
    <w:p w:rsidR="00850E75" w:rsidRDefault="00850E75" w:rsidP="00850E75">
      <w:pPr>
        <w:pStyle w:val="a4"/>
        <w:keepNext/>
        <w:rPr>
          <w:rtl/>
        </w:rPr>
      </w:pPr>
      <w:bookmarkStart w:id="150" w:name="ET_speaker_6157_24"/>
      <w:r w:rsidRPr="00850E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0E75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50"/>
    </w:p>
    <w:p w:rsidR="00850E75" w:rsidRDefault="00850E75" w:rsidP="00850E75">
      <w:pPr>
        <w:pStyle w:val="KeepWithNext"/>
        <w:rPr>
          <w:rtl/>
        </w:rPr>
      </w:pPr>
    </w:p>
    <w:p w:rsidR="007D0845" w:rsidRDefault="00695CF6" w:rsidP="00670D33">
      <w:pPr>
        <w:rPr>
          <w:rtl/>
        </w:rPr>
      </w:pPr>
      <w:r>
        <w:rPr>
          <w:rFonts w:hint="cs"/>
          <w:rtl/>
        </w:rPr>
        <w:t xml:space="preserve">- - באמצעות ההליכים המשפטיים, מה שמעמיק את הפגיעה. </w:t>
      </w:r>
      <w:bookmarkStart w:id="151" w:name="_ETM_Q1_700791"/>
      <w:bookmarkEnd w:id="151"/>
    </w:p>
    <w:p w:rsidR="007D0845" w:rsidRDefault="007D0845" w:rsidP="00670D33">
      <w:pPr>
        <w:rPr>
          <w:rtl/>
        </w:rPr>
      </w:pPr>
    </w:p>
    <w:p w:rsidR="007D0845" w:rsidRDefault="00695CF6" w:rsidP="00670D33">
      <w:pPr>
        <w:rPr>
          <w:rtl/>
        </w:rPr>
      </w:pPr>
      <w:r>
        <w:rPr>
          <w:rFonts w:hint="cs"/>
          <w:rtl/>
        </w:rPr>
        <w:t xml:space="preserve">הצעת החוק כוללת גם הוראה </w:t>
      </w:r>
      <w:r w:rsidR="00C32F45">
        <w:rPr>
          <w:rFonts w:hint="cs"/>
          <w:rtl/>
        </w:rPr>
        <w:t xml:space="preserve">שבשנייה שהיא תיכנס לתוקף יוכלו גם אנשים שבעבר בוצעה בעניינם העבירה </w:t>
      </w:r>
      <w:bookmarkStart w:id="152" w:name="_ETM_Q1_705273"/>
      <w:bookmarkEnd w:id="152"/>
      <w:r w:rsidR="00C32F45">
        <w:rPr>
          <w:rFonts w:hint="cs"/>
          <w:rtl/>
        </w:rPr>
        <w:t xml:space="preserve">הזאת להגיש </w:t>
      </w:r>
      <w:proofErr w:type="spellStart"/>
      <w:r w:rsidR="00C32F45">
        <w:rPr>
          <w:rFonts w:hint="cs"/>
          <w:rtl/>
        </w:rPr>
        <w:t>מייד</w:t>
      </w:r>
      <w:proofErr w:type="spellEnd"/>
      <w:r w:rsidR="00C32F45">
        <w:rPr>
          <w:rFonts w:hint="cs"/>
          <w:rtl/>
        </w:rPr>
        <w:t xml:space="preserve"> בקשה. ולכן</w:t>
      </w:r>
      <w:r w:rsidR="00C06908">
        <w:rPr>
          <w:rFonts w:hint="cs"/>
          <w:rtl/>
        </w:rPr>
        <w:t>,</w:t>
      </w:r>
      <w:r w:rsidR="00C32F45">
        <w:rPr>
          <w:rFonts w:hint="cs"/>
          <w:rtl/>
        </w:rPr>
        <w:t xml:space="preserve"> בשנייה </w:t>
      </w:r>
      <w:r w:rsidR="00FC0709">
        <w:rPr>
          <w:rFonts w:hint="cs"/>
          <w:rtl/>
        </w:rPr>
        <w:t>שההצעה</w:t>
      </w:r>
      <w:r w:rsidR="00C32F45">
        <w:rPr>
          <w:rFonts w:hint="cs"/>
          <w:rtl/>
        </w:rPr>
        <w:t xml:space="preserve"> תאושר </w:t>
      </w:r>
      <w:r w:rsidR="00FC0709">
        <w:rPr>
          <w:rFonts w:hint="cs"/>
          <w:rtl/>
        </w:rPr>
        <w:t>ניתן י</w:t>
      </w:r>
      <w:bookmarkStart w:id="153" w:name="_ETM_Q1_713703"/>
      <w:bookmarkEnd w:id="153"/>
      <w:r w:rsidR="00FC0709">
        <w:rPr>
          <w:rFonts w:hint="cs"/>
          <w:rtl/>
        </w:rPr>
        <w:t xml:space="preserve">היה להפסיק את המציאות הקשה </w:t>
      </w:r>
      <w:r w:rsidR="00670D33">
        <w:rPr>
          <w:rFonts w:hint="cs"/>
          <w:rtl/>
        </w:rPr>
        <w:t xml:space="preserve">הזאת. אולי אם </w:t>
      </w:r>
      <w:bookmarkStart w:id="154" w:name="_ETM_Q1_716226"/>
      <w:bookmarkEnd w:id="154"/>
      <w:r w:rsidR="00670D33">
        <w:rPr>
          <w:rFonts w:hint="cs"/>
          <w:rtl/>
        </w:rPr>
        <w:t xml:space="preserve">פנינה תרצה היא תדבר על זה גם מילה. </w:t>
      </w:r>
    </w:p>
    <w:p w:rsidR="007D0845" w:rsidRDefault="007D0845" w:rsidP="00670D33">
      <w:pPr>
        <w:rPr>
          <w:rtl/>
        </w:rPr>
      </w:pPr>
    </w:p>
    <w:p w:rsidR="00670D33" w:rsidRDefault="00670D33" w:rsidP="00670D33">
      <w:pPr>
        <w:rPr>
          <w:rtl/>
        </w:rPr>
      </w:pPr>
      <w:r>
        <w:rPr>
          <w:rFonts w:hint="cs"/>
          <w:rtl/>
        </w:rPr>
        <w:t xml:space="preserve">במהלך הדיון שהתקיים אתמול,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 שתיקנו וניסינו לעשות </w:t>
      </w:r>
      <w:bookmarkStart w:id="155" w:name="_ETM_Q1_726421"/>
      <w:bookmarkEnd w:id="155"/>
      <w:r>
        <w:rPr>
          <w:rFonts w:hint="cs"/>
          <w:rtl/>
        </w:rPr>
        <w:t>את זה כמה שיותר מהר</w:t>
      </w:r>
      <w:r w:rsidR="007D0845">
        <w:rPr>
          <w:rFonts w:hint="cs"/>
          <w:rtl/>
        </w:rPr>
        <w:t>,</w:t>
      </w:r>
      <w:r>
        <w:rPr>
          <w:rFonts w:hint="cs"/>
          <w:rtl/>
        </w:rPr>
        <w:t xml:space="preserve"> התברר שגם בבתי המשפט </w:t>
      </w:r>
      <w:bookmarkStart w:id="156" w:name="_ETM_Q1_723106"/>
      <w:bookmarkEnd w:id="156"/>
      <w:r>
        <w:rPr>
          <w:rFonts w:hint="cs"/>
          <w:rtl/>
        </w:rPr>
        <w:t>לענייני משפחה, גם בבתי הדין הרבניים, ללא ההעברה</w:t>
      </w:r>
      <w:bookmarkStart w:id="157" w:name="_ETM_Q1_725852"/>
      <w:bookmarkEnd w:id="157"/>
      <w:r>
        <w:rPr>
          <w:rFonts w:hint="cs"/>
          <w:rtl/>
        </w:rPr>
        <w:t xml:space="preserve"> הזאת המשפחות סו</w:t>
      </w:r>
      <w:bookmarkStart w:id="158" w:name="_ETM_Q1_736892"/>
      <w:bookmarkStart w:id="159" w:name="_ETM_Q1_737004"/>
      <w:bookmarkEnd w:id="158"/>
      <w:bookmarkEnd w:id="159"/>
      <w:r>
        <w:rPr>
          <w:rFonts w:hint="cs"/>
          <w:rtl/>
        </w:rPr>
        <w:t>בלות בכל</w:t>
      </w:r>
      <w:r w:rsidR="00E21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שעובר. </w:t>
      </w:r>
    </w:p>
    <w:p w:rsidR="00670D33" w:rsidRDefault="00670D33" w:rsidP="00670D33">
      <w:pPr>
        <w:rPr>
          <w:rtl/>
        </w:rPr>
      </w:pPr>
    </w:p>
    <w:p w:rsidR="00670D33" w:rsidRDefault="00670D33" w:rsidP="00670D33">
      <w:pPr>
        <w:pStyle w:val="af6"/>
        <w:keepNext/>
        <w:rPr>
          <w:rtl/>
        </w:rPr>
      </w:pPr>
      <w:bookmarkStart w:id="160" w:name="ET_yor_5786_25"/>
      <w:r w:rsidRPr="00670D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D33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60"/>
    </w:p>
    <w:p w:rsidR="00670D33" w:rsidRDefault="00670D33" w:rsidP="00670D33">
      <w:pPr>
        <w:pStyle w:val="KeepWithNext"/>
        <w:rPr>
          <w:rtl/>
        </w:rPr>
      </w:pPr>
    </w:p>
    <w:p w:rsidR="00670D33" w:rsidRDefault="00670D33" w:rsidP="00670D33">
      <w:pPr>
        <w:rPr>
          <w:rtl/>
        </w:rPr>
      </w:pPr>
      <w:r>
        <w:rPr>
          <w:rFonts w:hint="cs"/>
          <w:rtl/>
        </w:rPr>
        <w:t xml:space="preserve">כמה כאלו יש? יודעים? </w:t>
      </w:r>
      <w:bookmarkStart w:id="161" w:name="_ETM_Q1_725744"/>
      <w:bookmarkStart w:id="162" w:name="_ETM_Q1_725858"/>
      <w:bookmarkEnd w:id="161"/>
      <w:bookmarkEnd w:id="162"/>
    </w:p>
    <w:p w:rsidR="00670D33" w:rsidRDefault="00670D33" w:rsidP="00670D33">
      <w:pPr>
        <w:rPr>
          <w:rtl/>
        </w:rPr>
      </w:pPr>
      <w:bookmarkStart w:id="163" w:name="_ETM_Q1_725907"/>
      <w:bookmarkStart w:id="164" w:name="_ETM_Q1_725979"/>
      <w:bookmarkStart w:id="165" w:name="_ETM_Q1_730400"/>
      <w:bookmarkEnd w:id="163"/>
      <w:bookmarkEnd w:id="164"/>
      <w:bookmarkEnd w:id="165"/>
    </w:p>
    <w:p w:rsidR="00670D33" w:rsidRDefault="00670D33" w:rsidP="00670D33">
      <w:pPr>
        <w:pStyle w:val="a4"/>
        <w:keepNext/>
        <w:rPr>
          <w:rtl/>
        </w:rPr>
      </w:pPr>
      <w:bookmarkStart w:id="166" w:name="ET_speaker_6157_26"/>
      <w:r w:rsidRPr="00670D3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0D33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66"/>
    </w:p>
    <w:p w:rsidR="00670D33" w:rsidRDefault="00670D33" w:rsidP="00670D33">
      <w:pPr>
        <w:pStyle w:val="KeepWithNext"/>
        <w:rPr>
          <w:rtl/>
        </w:rPr>
      </w:pPr>
    </w:p>
    <w:p w:rsidR="00670D33" w:rsidRDefault="00C96DAB" w:rsidP="00670D33">
      <w:pPr>
        <w:rPr>
          <w:rtl/>
        </w:rPr>
      </w:pPr>
      <w:bookmarkStart w:id="167" w:name="_ETM_Q1_730977"/>
      <w:bookmarkStart w:id="168" w:name="_ETM_Q1_731036"/>
      <w:bookmarkEnd w:id="167"/>
      <w:bookmarkEnd w:id="168"/>
      <w:r>
        <w:rPr>
          <w:rFonts w:hint="cs"/>
          <w:rtl/>
        </w:rPr>
        <w:t xml:space="preserve">אז המספרים משתנים, וזה אחד מהדברים </w:t>
      </w:r>
      <w:bookmarkStart w:id="169" w:name="_ETM_Q1_732708"/>
      <w:bookmarkEnd w:id="169"/>
      <w:r>
        <w:rPr>
          <w:rFonts w:hint="cs"/>
          <w:rtl/>
        </w:rPr>
        <w:t xml:space="preserve">שהוכנסו פה בחוק, שיהיה גם סעיף דיווח מפורט. </w:t>
      </w:r>
    </w:p>
    <w:p w:rsidR="006F271D" w:rsidRDefault="006F271D" w:rsidP="007D0845">
      <w:pPr>
        <w:ind w:firstLine="0"/>
        <w:rPr>
          <w:rtl/>
        </w:rPr>
      </w:pPr>
    </w:p>
    <w:p w:rsidR="006F271D" w:rsidRDefault="006F271D" w:rsidP="006F271D">
      <w:pPr>
        <w:pStyle w:val="af6"/>
        <w:keepNext/>
        <w:rPr>
          <w:rtl/>
        </w:rPr>
      </w:pPr>
      <w:bookmarkStart w:id="170" w:name="ET_yor_5786_27"/>
      <w:r w:rsidRPr="006F2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271D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70"/>
    </w:p>
    <w:p w:rsidR="006F271D" w:rsidRDefault="006F271D" w:rsidP="006F271D">
      <w:pPr>
        <w:pStyle w:val="KeepWithNext"/>
        <w:rPr>
          <w:rtl/>
        </w:rPr>
      </w:pPr>
    </w:p>
    <w:p w:rsidR="006F271D" w:rsidRDefault="006F271D" w:rsidP="006F271D">
      <w:pPr>
        <w:rPr>
          <w:rtl/>
        </w:rPr>
      </w:pPr>
      <w:r>
        <w:rPr>
          <w:rFonts w:hint="cs"/>
          <w:rtl/>
        </w:rPr>
        <w:t>דיווח.</w:t>
      </w:r>
    </w:p>
    <w:p w:rsidR="006F271D" w:rsidRDefault="006F271D" w:rsidP="006F271D">
      <w:pPr>
        <w:rPr>
          <w:rtl/>
        </w:rPr>
      </w:pPr>
    </w:p>
    <w:p w:rsidR="006F271D" w:rsidRDefault="006F271D" w:rsidP="006F271D">
      <w:pPr>
        <w:pStyle w:val="a4"/>
        <w:keepNext/>
        <w:rPr>
          <w:rtl/>
        </w:rPr>
      </w:pPr>
      <w:bookmarkStart w:id="171" w:name="ET_speaker_6157_28"/>
      <w:r w:rsidRPr="006F27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F271D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71"/>
    </w:p>
    <w:p w:rsidR="006F271D" w:rsidRDefault="006F271D" w:rsidP="006F271D">
      <w:pPr>
        <w:pStyle w:val="KeepWithNext"/>
        <w:rPr>
          <w:rtl/>
        </w:rPr>
      </w:pPr>
    </w:p>
    <w:p w:rsidR="00B84C9D" w:rsidRDefault="006F271D" w:rsidP="007171C4">
      <w:pPr>
        <w:rPr>
          <w:rtl/>
        </w:rPr>
      </w:pPr>
      <w:r>
        <w:rPr>
          <w:rFonts w:hint="cs"/>
          <w:rtl/>
        </w:rPr>
        <w:t xml:space="preserve">כי באמת </w:t>
      </w:r>
      <w:bookmarkStart w:id="172" w:name="_ETM_Q1_745396"/>
      <w:bookmarkEnd w:id="172"/>
      <w:r>
        <w:rPr>
          <w:rFonts w:hint="cs"/>
          <w:rtl/>
        </w:rPr>
        <w:t>אחד הדברים שהתגלו בהליך החקיקה</w:t>
      </w:r>
      <w:r w:rsidR="007171C4">
        <w:rPr>
          <w:rFonts w:hint="cs"/>
          <w:rtl/>
        </w:rPr>
        <w:t xml:space="preserve"> </w:t>
      </w:r>
      <w:r w:rsidR="00B84C9D">
        <w:rPr>
          <w:rFonts w:hint="cs"/>
          <w:rtl/>
        </w:rPr>
        <w:t xml:space="preserve">זה שאין מעקב מסודר אחרי זה, וזה חלק מהבעיה, </w:t>
      </w:r>
      <w:bookmarkStart w:id="173" w:name="_ETM_Q1_751694"/>
      <w:bookmarkEnd w:id="173"/>
      <w:r w:rsidR="00B84C9D">
        <w:rPr>
          <w:rFonts w:hint="cs"/>
          <w:rtl/>
        </w:rPr>
        <w:t xml:space="preserve">ולכן הכנסנו גם סעיף דיווח. אבל בהקשר הזה כל משפחה </w:t>
      </w:r>
      <w:bookmarkStart w:id="174" w:name="_ETM_Q1_752312"/>
      <w:bookmarkEnd w:id="174"/>
      <w:r w:rsidR="00B84C9D">
        <w:rPr>
          <w:rFonts w:hint="cs"/>
          <w:rtl/>
        </w:rPr>
        <w:t xml:space="preserve">וכל אדם הוא עולם ומלואו. </w:t>
      </w:r>
    </w:p>
    <w:p w:rsidR="00B84C9D" w:rsidRDefault="00B84C9D" w:rsidP="00B84C9D">
      <w:pPr>
        <w:ind w:firstLine="0"/>
        <w:rPr>
          <w:rtl/>
        </w:rPr>
      </w:pPr>
      <w:bookmarkStart w:id="175" w:name="_ETM_Q1_754095"/>
      <w:bookmarkStart w:id="176" w:name="_ETM_Q1_754258"/>
      <w:bookmarkStart w:id="177" w:name="_ETM_Q1_754295"/>
      <w:bookmarkStart w:id="178" w:name="_ETM_Q1_754378"/>
      <w:bookmarkStart w:id="179" w:name="_ETM_Q1_755295"/>
      <w:bookmarkEnd w:id="175"/>
      <w:bookmarkEnd w:id="176"/>
      <w:bookmarkEnd w:id="177"/>
      <w:bookmarkEnd w:id="178"/>
      <w:bookmarkEnd w:id="179"/>
    </w:p>
    <w:p w:rsidR="00B84C9D" w:rsidRDefault="00B84C9D" w:rsidP="00B84C9D">
      <w:pPr>
        <w:pStyle w:val="af6"/>
        <w:keepNext/>
        <w:rPr>
          <w:rtl/>
        </w:rPr>
      </w:pPr>
      <w:bookmarkStart w:id="180" w:name="ET_yor_5786_29"/>
      <w:r w:rsidRPr="00B84C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4C9D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80"/>
    </w:p>
    <w:p w:rsidR="00B84C9D" w:rsidRDefault="00B84C9D" w:rsidP="00B84C9D">
      <w:pPr>
        <w:pStyle w:val="KeepWithNext"/>
        <w:rPr>
          <w:rtl/>
        </w:rPr>
      </w:pPr>
    </w:p>
    <w:p w:rsidR="00B84C9D" w:rsidRDefault="00B84C9D" w:rsidP="00B84C9D">
      <w:pPr>
        <w:rPr>
          <w:rtl/>
        </w:rPr>
      </w:pPr>
      <w:bookmarkStart w:id="181" w:name="_ETM_Q1_756046"/>
      <w:bookmarkStart w:id="182" w:name="_ETM_Q1_756106"/>
      <w:bookmarkEnd w:id="181"/>
      <w:bookmarkEnd w:id="182"/>
      <w:r>
        <w:rPr>
          <w:rFonts w:hint="cs"/>
          <w:rtl/>
        </w:rPr>
        <w:t>ברור. גם אם זה למשפחה אחת.</w:t>
      </w:r>
    </w:p>
    <w:p w:rsidR="00B84C9D" w:rsidRDefault="00B84C9D" w:rsidP="00B84C9D">
      <w:pPr>
        <w:ind w:firstLine="0"/>
        <w:rPr>
          <w:rtl/>
        </w:rPr>
      </w:pPr>
      <w:bookmarkStart w:id="183" w:name="_ETM_Q1_756903"/>
      <w:bookmarkStart w:id="184" w:name="_ETM_Q1_757002"/>
      <w:bookmarkStart w:id="185" w:name="_ETM_Q1_757048"/>
      <w:bookmarkStart w:id="186" w:name="_ETM_Q1_757147"/>
      <w:bookmarkStart w:id="187" w:name="_ETM_Q1_748416"/>
      <w:bookmarkEnd w:id="183"/>
      <w:bookmarkEnd w:id="184"/>
      <w:bookmarkEnd w:id="185"/>
      <w:bookmarkEnd w:id="186"/>
      <w:bookmarkEnd w:id="187"/>
    </w:p>
    <w:p w:rsidR="00B84C9D" w:rsidRDefault="00B84C9D" w:rsidP="00B84C9D">
      <w:pPr>
        <w:pStyle w:val="a4"/>
        <w:keepNext/>
        <w:rPr>
          <w:rtl/>
        </w:rPr>
      </w:pPr>
      <w:bookmarkStart w:id="188" w:name="ET_speaker_6157_30"/>
      <w:r w:rsidRPr="00B84C9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4C9D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188"/>
    </w:p>
    <w:p w:rsidR="00B84C9D" w:rsidRDefault="00B84C9D" w:rsidP="00B84C9D">
      <w:pPr>
        <w:pStyle w:val="KeepWithNext"/>
        <w:rPr>
          <w:rtl/>
        </w:rPr>
      </w:pPr>
    </w:p>
    <w:p w:rsidR="00D86747" w:rsidRDefault="00B84C9D" w:rsidP="00D86747">
      <w:pPr>
        <w:rPr>
          <w:rtl/>
        </w:rPr>
      </w:pPr>
      <w:r>
        <w:rPr>
          <w:rFonts w:hint="cs"/>
          <w:rtl/>
        </w:rPr>
        <w:t>ו</w:t>
      </w:r>
      <w:bookmarkStart w:id="189" w:name="_ETM_Q1_749139"/>
      <w:bookmarkStart w:id="190" w:name="_ETM_Q1_749197"/>
      <w:bookmarkEnd w:id="189"/>
      <w:bookmarkEnd w:id="190"/>
      <w:r>
        <w:rPr>
          <w:rFonts w:hint="cs"/>
          <w:rtl/>
        </w:rPr>
        <w:t xml:space="preserve">החוק הזה נותן </w:t>
      </w:r>
      <w:bookmarkStart w:id="191" w:name="_ETM_Q1_751128"/>
      <w:bookmarkEnd w:id="191"/>
      <w:r>
        <w:rPr>
          <w:rFonts w:hint="cs"/>
          <w:rtl/>
        </w:rPr>
        <w:t xml:space="preserve">מענה לאנשים. </w:t>
      </w:r>
      <w:r w:rsidR="00D86747">
        <w:rPr>
          <w:rFonts w:hint="cs"/>
          <w:rtl/>
        </w:rPr>
        <w:t>אם הוא לא יכנס לתוקף לפני הפגרה</w:t>
      </w:r>
      <w:r w:rsidR="00AD0497">
        <w:rPr>
          <w:rFonts w:hint="cs"/>
          <w:rtl/>
        </w:rPr>
        <w:t>,</w:t>
      </w:r>
      <w:r w:rsidR="00D86747">
        <w:rPr>
          <w:rFonts w:hint="cs"/>
          <w:rtl/>
        </w:rPr>
        <w:t xml:space="preserve"> אז יכול להיות שמדובר גם בחודשים ארוכים </w:t>
      </w:r>
      <w:bookmarkStart w:id="192" w:name="_ETM_Q1_762708"/>
      <w:bookmarkEnd w:id="192"/>
      <w:r w:rsidR="00D86747">
        <w:rPr>
          <w:rFonts w:hint="cs"/>
          <w:rtl/>
        </w:rPr>
        <w:t xml:space="preserve">של פגיעה קשה </w:t>
      </w:r>
      <w:r w:rsidR="004A4A65">
        <w:rPr>
          <w:rFonts w:hint="cs"/>
          <w:rtl/>
        </w:rPr>
        <w:t>ב</w:t>
      </w:r>
      <w:r w:rsidR="00D86747">
        <w:rPr>
          <w:rFonts w:hint="cs"/>
          <w:rtl/>
        </w:rPr>
        <w:t>משפחות.</w:t>
      </w:r>
      <w:bookmarkStart w:id="193" w:name="_ETM_Q1_772222"/>
      <w:bookmarkEnd w:id="193"/>
      <w:r w:rsidR="00D86747">
        <w:rPr>
          <w:rFonts w:hint="cs"/>
          <w:rtl/>
        </w:rPr>
        <w:t xml:space="preserve"> </w:t>
      </w:r>
    </w:p>
    <w:p w:rsidR="00D86747" w:rsidRDefault="00D86747" w:rsidP="00D86747">
      <w:pPr>
        <w:rPr>
          <w:rtl/>
        </w:rPr>
      </w:pPr>
    </w:p>
    <w:p w:rsidR="00D86747" w:rsidRDefault="00D86747" w:rsidP="00D86747">
      <w:pPr>
        <w:pStyle w:val="af6"/>
        <w:keepNext/>
        <w:rPr>
          <w:rtl/>
        </w:rPr>
      </w:pPr>
      <w:bookmarkStart w:id="194" w:name="ET_yor_5786_31"/>
      <w:r w:rsidRPr="00D867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6747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194"/>
    </w:p>
    <w:p w:rsidR="00D86747" w:rsidRDefault="00D86747" w:rsidP="00D86747">
      <w:pPr>
        <w:pStyle w:val="KeepWithNext"/>
        <w:rPr>
          <w:rtl/>
        </w:rPr>
      </w:pPr>
    </w:p>
    <w:p w:rsidR="00D86747" w:rsidRDefault="00D86747" w:rsidP="00D86747">
      <w:pPr>
        <w:rPr>
          <w:rtl/>
        </w:rPr>
      </w:pPr>
      <w:bookmarkStart w:id="195" w:name="_ETM_Q1_773133"/>
      <w:bookmarkStart w:id="196" w:name="_ETM_Q1_773185"/>
      <w:bookmarkStart w:id="197" w:name="_ETM_Q1_773217"/>
      <w:bookmarkStart w:id="198" w:name="_ETM_Q1_773294"/>
      <w:bookmarkStart w:id="199" w:name="_ETM_Q1_773315"/>
      <w:bookmarkStart w:id="200" w:name="_ETM_Q1_773389"/>
      <w:bookmarkEnd w:id="195"/>
      <w:bookmarkEnd w:id="196"/>
      <w:bookmarkEnd w:id="197"/>
      <w:bookmarkEnd w:id="198"/>
      <w:bookmarkEnd w:id="199"/>
      <w:bookmarkEnd w:id="200"/>
      <w:r>
        <w:rPr>
          <w:rFonts w:hint="cs"/>
          <w:rtl/>
        </w:rPr>
        <w:t>ואת אנחנו לא נאפשר.</w:t>
      </w:r>
      <w:bookmarkStart w:id="201" w:name="_ETM_Q1_773031"/>
      <w:bookmarkEnd w:id="201"/>
      <w:r w:rsidR="004A4A65">
        <w:rPr>
          <w:rFonts w:hint="cs"/>
          <w:rtl/>
        </w:rPr>
        <w:t xml:space="preserve"> בבקשה.</w:t>
      </w:r>
    </w:p>
    <w:p w:rsidR="00D86747" w:rsidRDefault="00D86747" w:rsidP="00D86747">
      <w:pPr>
        <w:rPr>
          <w:rtl/>
        </w:rPr>
      </w:pPr>
      <w:bookmarkStart w:id="202" w:name="_ETM_Q1_773145"/>
      <w:bookmarkEnd w:id="202"/>
    </w:p>
    <w:p w:rsidR="00D86747" w:rsidRDefault="00D86747" w:rsidP="00D86747">
      <w:pPr>
        <w:pStyle w:val="a4"/>
        <w:keepNext/>
        <w:rPr>
          <w:rtl/>
        </w:rPr>
      </w:pPr>
      <w:bookmarkStart w:id="203" w:name="ET_speaker_5115_32"/>
      <w:r w:rsidRPr="00D8674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86747">
        <w:rPr>
          <w:rStyle w:val="TagStyle"/>
          <w:rtl/>
        </w:rPr>
        <w:t xml:space="preserve"> &lt;&lt; דובר &gt;&gt;</w:t>
      </w:r>
      <w:r w:rsidR="00E2161D">
        <w:rPr>
          <w:rtl/>
        </w:rPr>
        <w:t xml:space="preserve"> </w:t>
      </w:r>
      <w:bookmarkEnd w:id="203"/>
    </w:p>
    <w:p w:rsidR="00D86747" w:rsidRDefault="00D86747" w:rsidP="00D86747">
      <w:pPr>
        <w:pStyle w:val="KeepWithNext"/>
        <w:rPr>
          <w:rtl/>
        </w:rPr>
      </w:pPr>
    </w:p>
    <w:p w:rsidR="003B1367" w:rsidRDefault="004A4A65" w:rsidP="00AD0497">
      <w:pPr>
        <w:rPr>
          <w:rtl/>
        </w:rPr>
      </w:pPr>
      <w:r>
        <w:rPr>
          <w:rFonts w:hint="cs"/>
          <w:rtl/>
        </w:rPr>
        <w:t xml:space="preserve">אני אדבר </w:t>
      </w:r>
      <w:bookmarkStart w:id="204" w:name="_ETM_Q1_773212"/>
      <w:bookmarkEnd w:id="204"/>
      <w:r>
        <w:rPr>
          <w:rFonts w:hint="cs"/>
          <w:rtl/>
        </w:rPr>
        <w:t>קצר. קודם כול להודות לך, שמחה. אני חושבת שזה</w:t>
      </w:r>
      <w:bookmarkStart w:id="205" w:name="_ETM_Q1_779441"/>
      <w:bookmarkEnd w:id="205"/>
      <w:r>
        <w:rPr>
          <w:rFonts w:hint="cs"/>
          <w:rtl/>
        </w:rPr>
        <w:t xml:space="preserve"> חוק שבא כרצף של מספר חוקים שאנחנו מעבירים פה כדי לקדם הגנה על הנשים שנמצאות</w:t>
      </w:r>
      <w:bookmarkStart w:id="206" w:name="_ETM_Q1_777060"/>
      <w:bookmarkEnd w:id="206"/>
      <w:r>
        <w:rPr>
          <w:rFonts w:hint="cs"/>
          <w:rtl/>
        </w:rPr>
        <w:t xml:space="preserve"> בצל אלימות, נשים שורדות אלימות קשה. במקרה </w:t>
      </w:r>
      <w:bookmarkStart w:id="207" w:name="_ETM_Q1_788660"/>
      <w:bookmarkEnd w:id="207"/>
      <w:r>
        <w:rPr>
          <w:rFonts w:hint="cs"/>
          <w:rtl/>
        </w:rPr>
        <w:t xml:space="preserve">הזה זה חוק ששירה </w:t>
      </w:r>
      <w:proofErr w:type="spellStart"/>
      <w:r>
        <w:rPr>
          <w:rFonts w:hint="cs"/>
          <w:rtl/>
        </w:rPr>
        <w:t>איסקוב</w:t>
      </w:r>
      <w:proofErr w:type="spellEnd"/>
      <w:r>
        <w:rPr>
          <w:rFonts w:hint="cs"/>
          <w:rtl/>
        </w:rPr>
        <w:t xml:space="preserve"> יחד עם עורכת דין </w:t>
      </w:r>
      <w:r w:rsidRPr="002624CE">
        <w:rPr>
          <w:rFonts w:hint="cs"/>
          <w:rtl/>
        </w:rPr>
        <w:t>מיקי</w:t>
      </w:r>
      <w:r>
        <w:rPr>
          <w:rFonts w:hint="cs"/>
          <w:rtl/>
        </w:rPr>
        <w:t xml:space="preserve"> </w:t>
      </w:r>
      <w:bookmarkStart w:id="208" w:name="_ETM_Q1_793412"/>
      <w:bookmarkEnd w:id="208"/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ואיתנו</w:t>
      </w:r>
      <w:proofErr w:type="spellEnd"/>
      <w:r>
        <w:rPr>
          <w:rFonts w:hint="cs"/>
          <w:rtl/>
        </w:rPr>
        <w:t xml:space="preserve"> קידמה. אני חושבת שזאת לקונה </w:t>
      </w:r>
      <w:r w:rsidR="00244D88">
        <w:rPr>
          <w:rFonts w:hint="cs"/>
          <w:rtl/>
        </w:rPr>
        <w:t xml:space="preserve">שקיימת </w:t>
      </w:r>
      <w:r>
        <w:rPr>
          <w:rFonts w:hint="cs"/>
          <w:rtl/>
        </w:rPr>
        <w:t>בחוק</w:t>
      </w:r>
      <w:bookmarkStart w:id="209" w:name="_ETM_Q1_785088"/>
      <w:bookmarkEnd w:id="209"/>
      <w:r w:rsidR="00244D88">
        <w:rPr>
          <w:rFonts w:hint="cs"/>
          <w:rtl/>
        </w:rPr>
        <w:t xml:space="preserve">, שאפשרה לבעל שפגע, ובמקרה הזה </w:t>
      </w:r>
      <w:bookmarkStart w:id="210" w:name="_ETM_Q1_800724"/>
      <w:bookmarkEnd w:id="210"/>
      <w:r w:rsidR="00244D88">
        <w:rPr>
          <w:rFonts w:hint="cs"/>
          <w:rtl/>
        </w:rPr>
        <w:t>חבלה בנסיבות מחמירות, לשלוט ולהתעלל, לא רק באישה שורדת האלימות, אלא גם בילדים</w:t>
      </w:r>
      <w:bookmarkStart w:id="211" w:name="_ETM_Q1_811914"/>
      <w:bookmarkEnd w:id="211"/>
      <w:r w:rsidR="00244D88">
        <w:rPr>
          <w:rFonts w:hint="cs"/>
          <w:rtl/>
        </w:rPr>
        <w:t xml:space="preserve">, שהם עצמם הקורבנות ונפגעי העבירה של העבריין. </w:t>
      </w:r>
    </w:p>
    <w:p w:rsidR="003B1367" w:rsidRDefault="003B1367" w:rsidP="00244D88">
      <w:pPr>
        <w:rPr>
          <w:rtl/>
        </w:rPr>
      </w:pPr>
      <w:bookmarkStart w:id="212" w:name="_ETM_Q1_825269"/>
      <w:bookmarkStart w:id="213" w:name="_ETM_Q1_825358"/>
      <w:bookmarkEnd w:id="212"/>
      <w:bookmarkEnd w:id="213"/>
    </w:p>
    <w:p w:rsidR="00086EB8" w:rsidRDefault="00893C22" w:rsidP="00AD0497">
      <w:pPr>
        <w:rPr>
          <w:rtl/>
        </w:rPr>
      </w:pPr>
      <w:bookmarkStart w:id="214" w:name="_ETM_Q1_825485"/>
      <w:bookmarkStart w:id="215" w:name="_ETM_Q1_825556"/>
      <w:bookmarkEnd w:id="214"/>
      <w:bookmarkEnd w:id="215"/>
      <w:r>
        <w:rPr>
          <w:rFonts w:hint="cs"/>
          <w:rtl/>
        </w:rPr>
        <w:t>זה משלים גם עוד חוק שהצלחנו להעביר של של</w:t>
      </w:r>
      <w:r w:rsidR="003B1367">
        <w:rPr>
          <w:rFonts w:hint="cs"/>
          <w:rtl/>
        </w:rPr>
        <w:t xml:space="preserve">ילת זכויות של גבר שרצח את זוגתו, </w:t>
      </w:r>
      <w:bookmarkStart w:id="216" w:name="_ETM_Q1_830165"/>
      <w:bookmarkEnd w:id="216"/>
      <w:r w:rsidR="003B1367">
        <w:rPr>
          <w:rFonts w:hint="cs"/>
          <w:rtl/>
        </w:rPr>
        <w:t>ואחר כך נהנה מפירות הבית המשותף.</w:t>
      </w:r>
      <w:r w:rsidR="00AD0497">
        <w:rPr>
          <w:rFonts w:hint="cs"/>
          <w:rtl/>
        </w:rPr>
        <w:t xml:space="preserve"> </w:t>
      </w:r>
      <w:r w:rsidR="003B1367">
        <w:rPr>
          <w:rFonts w:hint="cs"/>
          <w:rtl/>
        </w:rPr>
        <w:t xml:space="preserve">אני מאמינה שבהצלת נפשות ובמאבק באלימות כלפי נשים צריך לזכור </w:t>
      </w:r>
      <w:bookmarkStart w:id="217" w:name="_ETM_Q1_835431"/>
      <w:bookmarkEnd w:id="217"/>
      <w:r w:rsidR="003B1367">
        <w:rPr>
          <w:rFonts w:hint="cs"/>
          <w:rtl/>
        </w:rPr>
        <w:t>גם את זכויות הילדים והיתומים</w:t>
      </w:r>
      <w:r w:rsidR="00AD0497">
        <w:rPr>
          <w:rFonts w:hint="cs"/>
          <w:rtl/>
        </w:rPr>
        <w:t>.</w:t>
      </w:r>
      <w:r w:rsidR="003B1367">
        <w:rPr>
          <w:rFonts w:hint="cs"/>
          <w:rtl/>
        </w:rPr>
        <w:t xml:space="preserve"> במקרה ההוא זה הזכויות של </w:t>
      </w:r>
      <w:bookmarkStart w:id="218" w:name="_ETM_Q1_840211"/>
      <w:bookmarkEnd w:id="218"/>
      <w:r w:rsidR="003B1367">
        <w:rPr>
          <w:rFonts w:hint="cs"/>
          <w:rtl/>
        </w:rPr>
        <w:t>היתומים, במקרה הזה זה על ילדים</w:t>
      </w:r>
      <w:r w:rsidR="00086EB8">
        <w:rPr>
          <w:rFonts w:hint="cs"/>
          <w:rtl/>
        </w:rPr>
        <w:t xml:space="preserve"> שהאבא עדיין בחיים </w:t>
      </w:r>
      <w:bookmarkStart w:id="219" w:name="_ETM_Q1_847564"/>
      <w:bookmarkEnd w:id="219"/>
      <w:r w:rsidR="00086EB8">
        <w:rPr>
          <w:rFonts w:hint="cs"/>
          <w:rtl/>
        </w:rPr>
        <w:t xml:space="preserve">ונמצא בכלא. </w:t>
      </w:r>
    </w:p>
    <w:p w:rsidR="00086EB8" w:rsidRDefault="00086EB8" w:rsidP="00086EB8">
      <w:pPr>
        <w:rPr>
          <w:rtl/>
        </w:rPr>
      </w:pPr>
      <w:bookmarkStart w:id="220" w:name="_ETM_Q1_845131"/>
      <w:bookmarkStart w:id="221" w:name="_ETM_Q1_845205"/>
      <w:bookmarkEnd w:id="220"/>
      <w:bookmarkEnd w:id="221"/>
    </w:p>
    <w:p w:rsidR="00086EB8" w:rsidRDefault="00086EB8" w:rsidP="00086EB8">
      <w:pPr>
        <w:rPr>
          <w:rtl/>
        </w:rPr>
      </w:pPr>
      <w:bookmarkStart w:id="222" w:name="_ETM_Q1_845323"/>
      <w:bookmarkStart w:id="223" w:name="_ETM_Q1_845387"/>
      <w:bookmarkEnd w:id="222"/>
      <w:bookmarkEnd w:id="223"/>
      <w:r>
        <w:rPr>
          <w:rFonts w:hint="cs"/>
          <w:rtl/>
        </w:rPr>
        <w:t>ובעזרת השם, אני מאוד מקווה שנמשיך לעשות טוב ולהביא חוקים שרואים את החיים עצמם</w:t>
      </w:r>
      <w:r w:rsidR="00AD0497">
        <w:rPr>
          <w:rFonts w:hint="cs"/>
          <w:rtl/>
        </w:rPr>
        <w:t>,</w:t>
      </w:r>
      <w:r>
        <w:rPr>
          <w:rFonts w:hint="cs"/>
          <w:rtl/>
        </w:rPr>
        <w:t xml:space="preserve"> ושאנחנו </w:t>
      </w:r>
      <w:bookmarkStart w:id="224" w:name="_ETM_Q1_851032"/>
      <w:bookmarkEnd w:id="224"/>
      <w:r>
        <w:rPr>
          <w:rFonts w:hint="cs"/>
          <w:rtl/>
        </w:rPr>
        <w:t xml:space="preserve">דואגים לסגור את הפרצות שעולות ביוקר לאלפי, </w:t>
      </w:r>
      <w:bookmarkStart w:id="225" w:name="_ETM_Q1_855724"/>
      <w:bookmarkEnd w:id="225"/>
      <w:r>
        <w:rPr>
          <w:rFonts w:hint="cs"/>
          <w:rtl/>
        </w:rPr>
        <w:t xml:space="preserve">אם לא לעשרות אלפי, במקרה הזה </w:t>
      </w:r>
      <w:r w:rsidR="00AD0497">
        <w:rPr>
          <w:rFonts w:hint="cs"/>
          <w:rtl/>
        </w:rPr>
        <w:t>ל</w:t>
      </w:r>
      <w:r>
        <w:rPr>
          <w:rFonts w:hint="cs"/>
          <w:rtl/>
        </w:rPr>
        <w:t>אלפי ילדים שנאלצים</w:t>
      </w:r>
      <w:bookmarkStart w:id="226" w:name="_ETM_Q1_863811"/>
      <w:bookmarkEnd w:id="226"/>
      <w:r>
        <w:rPr>
          <w:rFonts w:hint="cs"/>
          <w:rtl/>
        </w:rPr>
        <w:t xml:space="preserve"> לחוות אלימות גם מרחוק. </w:t>
      </w:r>
    </w:p>
    <w:p w:rsidR="00086EB8" w:rsidRDefault="00086EB8" w:rsidP="00086EB8">
      <w:pPr>
        <w:rPr>
          <w:rtl/>
        </w:rPr>
      </w:pPr>
      <w:bookmarkStart w:id="227" w:name="_ETM_Q1_861968"/>
      <w:bookmarkStart w:id="228" w:name="_ETM_Q1_862085"/>
      <w:bookmarkStart w:id="229" w:name="_ETM_Q1_862140"/>
      <w:bookmarkStart w:id="230" w:name="_ETM_Q1_862209"/>
      <w:bookmarkStart w:id="231" w:name="_ETM_Q1_863096"/>
      <w:bookmarkEnd w:id="227"/>
      <w:bookmarkEnd w:id="228"/>
      <w:bookmarkEnd w:id="229"/>
      <w:bookmarkEnd w:id="230"/>
      <w:bookmarkEnd w:id="231"/>
    </w:p>
    <w:p w:rsidR="00086EB8" w:rsidRDefault="00086EB8" w:rsidP="00086EB8">
      <w:pPr>
        <w:pStyle w:val="af6"/>
        <w:keepNext/>
        <w:rPr>
          <w:rtl/>
        </w:rPr>
      </w:pPr>
      <w:bookmarkStart w:id="232" w:name="ET_yor_5786_33"/>
      <w:r w:rsidRPr="00086E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6EB8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232"/>
    </w:p>
    <w:p w:rsidR="00086EB8" w:rsidRDefault="00086EB8" w:rsidP="00086EB8">
      <w:pPr>
        <w:pStyle w:val="KeepWithNext"/>
        <w:rPr>
          <w:rtl/>
        </w:rPr>
      </w:pPr>
    </w:p>
    <w:p w:rsidR="00086EB8" w:rsidRDefault="00086EB8" w:rsidP="00086EB8">
      <w:pPr>
        <w:rPr>
          <w:rtl/>
        </w:rPr>
      </w:pPr>
      <w:bookmarkStart w:id="233" w:name="_ETM_Q1_863931"/>
      <w:bookmarkStart w:id="234" w:name="_ETM_Q1_863981"/>
      <w:bookmarkEnd w:id="233"/>
      <w:bookmarkEnd w:id="234"/>
      <w:r>
        <w:rPr>
          <w:rFonts w:hint="cs"/>
          <w:rtl/>
        </w:rPr>
        <w:t xml:space="preserve">יש היום המון חוקים שלכם, </w:t>
      </w:r>
      <w:bookmarkStart w:id="235" w:name="_ETM_Q1_864917"/>
      <w:bookmarkEnd w:id="235"/>
      <w:r>
        <w:rPr>
          <w:rFonts w:hint="cs"/>
          <w:rtl/>
        </w:rPr>
        <w:t xml:space="preserve">ויישר כוח על החוק החשוב הזה, לשניכם, באמת. </w:t>
      </w:r>
    </w:p>
    <w:p w:rsidR="00600BA7" w:rsidRDefault="00600BA7" w:rsidP="00086EB8">
      <w:pPr>
        <w:rPr>
          <w:rtl/>
        </w:rPr>
      </w:pPr>
    </w:p>
    <w:p w:rsidR="00600BA7" w:rsidRDefault="00600BA7" w:rsidP="00086EB8">
      <w:pPr>
        <w:rPr>
          <w:rtl/>
        </w:rPr>
      </w:pPr>
      <w:bookmarkStart w:id="236" w:name="_ETM_Q1_868464"/>
      <w:bookmarkStart w:id="237" w:name="_ETM_Q1_868578"/>
      <w:bookmarkEnd w:id="236"/>
      <w:bookmarkEnd w:id="237"/>
      <w:r>
        <w:rPr>
          <w:rFonts w:hint="cs"/>
          <w:rtl/>
        </w:rPr>
        <w:t xml:space="preserve">אם כך, </w:t>
      </w:r>
      <w:bookmarkStart w:id="238" w:name="_ETM_Q1_872232"/>
      <w:bookmarkEnd w:id="238"/>
      <w:r>
        <w:rPr>
          <w:rFonts w:hint="cs"/>
          <w:rtl/>
        </w:rPr>
        <w:t>מי בעד מתן הפטור?</w:t>
      </w:r>
    </w:p>
    <w:p w:rsidR="00600BA7" w:rsidRDefault="00600BA7" w:rsidP="00086EB8">
      <w:pPr>
        <w:rPr>
          <w:rtl/>
        </w:rPr>
      </w:pPr>
      <w:bookmarkStart w:id="239" w:name="_ETM_Q1_875303"/>
      <w:bookmarkStart w:id="240" w:name="_ETM_Q1_875393"/>
      <w:bookmarkEnd w:id="239"/>
      <w:bookmarkEnd w:id="240"/>
    </w:p>
    <w:p w:rsidR="00600BA7" w:rsidRDefault="00600BA7" w:rsidP="00600BA7">
      <w:pPr>
        <w:pStyle w:val="af1"/>
        <w:keepNext/>
        <w:rPr>
          <w:rtl/>
        </w:rPr>
      </w:pPr>
      <w:bookmarkStart w:id="241" w:name="_ETM_Q1_875423"/>
      <w:bookmarkStart w:id="242" w:name="_ETM_Q1_875532"/>
      <w:bookmarkEnd w:id="241"/>
      <w:bookmarkEnd w:id="242"/>
      <w:r>
        <w:rPr>
          <w:rtl/>
        </w:rPr>
        <w:t>הצבעה</w:t>
      </w:r>
    </w:p>
    <w:p w:rsidR="00600BA7" w:rsidRDefault="00600BA7" w:rsidP="00600BA7">
      <w:pPr>
        <w:pStyle w:val="--"/>
        <w:keepNext/>
        <w:rPr>
          <w:rtl/>
        </w:rPr>
      </w:pPr>
    </w:p>
    <w:p w:rsidR="00600BA7" w:rsidRDefault="00600BA7" w:rsidP="00600BA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600BA7" w:rsidRDefault="00454840" w:rsidP="00600BA7">
      <w:pPr>
        <w:pStyle w:val="--"/>
        <w:keepNext/>
        <w:rPr>
          <w:rtl/>
        </w:rPr>
      </w:pPr>
      <w:r>
        <w:rPr>
          <w:rFonts w:hint="cs"/>
          <w:rtl/>
        </w:rPr>
        <w:t>הבקשה אושרה</w:t>
      </w:r>
      <w:r w:rsidR="00600BA7">
        <w:rPr>
          <w:rFonts w:hint="cs"/>
          <w:rtl/>
        </w:rPr>
        <w:t>.</w:t>
      </w:r>
    </w:p>
    <w:p w:rsidR="00600BA7" w:rsidRDefault="00600BA7" w:rsidP="00600BA7">
      <w:pPr>
        <w:rPr>
          <w:rFonts w:ascii="David" w:hAnsi="David"/>
          <w:rtl/>
        </w:rPr>
      </w:pPr>
    </w:p>
    <w:p w:rsidR="00600BA7" w:rsidRDefault="00600BA7" w:rsidP="00600BA7">
      <w:pPr>
        <w:pStyle w:val="af6"/>
        <w:keepNext/>
        <w:rPr>
          <w:rtl/>
        </w:rPr>
      </w:pPr>
      <w:bookmarkStart w:id="243" w:name="ET_yor_5786_34"/>
      <w:r w:rsidRPr="00600B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0BA7">
        <w:rPr>
          <w:rStyle w:val="TagStyle"/>
          <w:rtl/>
        </w:rPr>
        <w:t xml:space="preserve"> &lt;&lt; יור &gt;&gt;</w:t>
      </w:r>
      <w:r w:rsidR="00E2161D">
        <w:rPr>
          <w:rtl/>
        </w:rPr>
        <w:t xml:space="preserve"> </w:t>
      </w:r>
      <w:bookmarkEnd w:id="243"/>
    </w:p>
    <w:p w:rsidR="00600BA7" w:rsidRPr="00600BA7" w:rsidRDefault="00600BA7" w:rsidP="00454840">
      <w:pPr>
        <w:ind w:firstLine="0"/>
        <w:rPr>
          <w:rtl/>
        </w:rPr>
      </w:pPr>
    </w:p>
    <w:p w:rsidR="00086EB8" w:rsidRDefault="00600BA7" w:rsidP="00086EB8">
      <w:pPr>
        <w:rPr>
          <w:rtl/>
        </w:rPr>
      </w:pPr>
      <w:bookmarkStart w:id="244" w:name="_ETM_Q1_857768"/>
      <w:bookmarkStart w:id="245" w:name="_ETM_Q1_857883"/>
      <w:bookmarkEnd w:id="244"/>
      <w:bookmarkEnd w:id="245"/>
      <w:r>
        <w:rPr>
          <w:rFonts w:hint="cs"/>
          <w:rtl/>
        </w:rPr>
        <w:t>אושר פה אחד. הישיבה נעולה.</w:t>
      </w:r>
    </w:p>
    <w:p w:rsidR="006F271D" w:rsidRDefault="006F271D" w:rsidP="00373495">
      <w:pPr>
        <w:ind w:firstLine="0"/>
        <w:rPr>
          <w:rtl/>
        </w:rPr>
      </w:pPr>
      <w:bookmarkStart w:id="246" w:name="_ETM_Q1_873001"/>
      <w:bookmarkStart w:id="247" w:name="_ETM_Q1_873112"/>
      <w:bookmarkStart w:id="248" w:name="_ETM_Q1_873139"/>
      <w:bookmarkStart w:id="249" w:name="_ETM_Q1_873227"/>
      <w:bookmarkStart w:id="250" w:name="_ETM_Q1_857935"/>
      <w:bookmarkStart w:id="251" w:name="_ETM_Q1_858002"/>
      <w:bookmarkEnd w:id="246"/>
      <w:bookmarkEnd w:id="247"/>
      <w:bookmarkEnd w:id="248"/>
      <w:bookmarkEnd w:id="249"/>
      <w:bookmarkEnd w:id="250"/>
      <w:bookmarkEnd w:id="251"/>
    </w:p>
    <w:p w:rsidR="00C1176F" w:rsidRDefault="00C1176F" w:rsidP="00373495">
      <w:pPr>
        <w:ind w:firstLine="0"/>
        <w:rPr>
          <w:rtl/>
        </w:rPr>
      </w:pPr>
      <w:bookmarkStart w:id="252" w:name="_GoBack"/>
      <w:bookmarkEnd w:id="252"/>
    </w:p>
    <w:p w:rsidR="007872B4" w:rsidRPr="008713A4" w:rsidRDefault="00600BA7" w:rsidP="00373495">
      <w:pPr>
        <w:pStyle w:val="afc"/>
        <w:keepNext/>
      </w:pPr>
      <w:bookmarkStart w:id="253" w:name="ET_meetingend_35"/>
      <w:r w:rsidRPr="00600BA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08:58.</w:t>
      </w:r>
      <w:r w:rsidRPr="00600BA7">
        <w:rPr>
          <w:rStyle w:val="TagStyle"/>
          <w:rtl/>
        </w:rPr>
        <w:t xml:space="preserve"> &lt;&lt; סיום &gt;&gt;</w:t>
      </w:r>
      <w:bookmarkStart w:id="254" w:name="_ETM_Q1_493223"/>
      <w:bookmarkStart w:id="255" w:name="_ETM_Q1_493300"/>
      <w:bookmarkEnd w:id="253"/>
      <w:bookmarkEnd w:id="254"/>
      <w:bookmarkEnd w:id="255"/>
    </w:p>
    <w:sectPr w:rsidR="007872B4" w:rsidRPr="008713A4" w:rsidSect="00C117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176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B13269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13269" w:rsidP="008E5E3F">
    <w:pPr>
      <w:pStyle w:val="a3"/>
      <w:ind w:firstLine="0"/>
      <w:rPr>
        <w:rtl/>
      </w:rPr>
    </w:pPr>
    <w:r>
      <w:rPr>
        <w:rtl/>
      </w:rPr>
      <w:t>31/03/2025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C656E0"/>
    <w:multiLevelType w:val="hybridMultilevel"/>
    <w:tmpl w:val="28327908"/>
    <w:lvl w:ilvl="0" w:tplc="3862625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58B"/>
    <w:rsid w:val="0004268B"/>
    <w:rsid w:val="000561E0"/>
    <w:rsid w:val="00067F42"/>
    <w:rsid w:val="00084C60"/>
    <w:rsid w:val="00086EB8"/>
    <w:rsid w:val="00092B80"/>
    <w:rsid w:val="00095A4C"/>
    <w:rsid w:val="000A17C6"/>
    <w:rsid w:val="000A319F"/>
    <w:rsid w:val="000A666E"/>
    <w:rsid w:val="000B060C"/>
    <w:rsid w:val="000B2EE6"/>
    <w:rsid w:val="000C47F5"/>
    <w:rsid w:val="000D2446"/>
    <w:rsid w:val="000E3314"/>
    <w:rsid w:val="000F2459"/>
    <w:rsid w:val="000F4692"/>
    <w:rsid w:val="00100622"/>
    <w:rsid w:val="0011449B"/>
    <w:rsid w:val="00150436"/>
    <w:rsid w:val="00167294"/>
    <w:rsid w:val="001673D4"/>
    <w:rsid w:val="00171E7F"/>
    <w:rsid w:val="001758C1"/>
    <w:rsid w:val="0017779F"/>
    <w:rsid w:val="00190D88"/>
    <w:rsid w:val="001A74E9"/>
    <w:rsid w:val="001A7A1B"/>
    <w:rsid w:val="001C44DA"/>
    <w:rsid w:val="001C4E82"/>
    <w:rsid w:val="001C4FDA"/>
    <w:rsid w:val="001D0D25"/>
    <w:rsid w:val="001D440C"/>
    <w:rsid w:val="001D4A03"/>
    <w:rsid w:val="001D7AE6"/>
    <w:rsid w:val="00201517"/>
    <w:rsid w:val="002016FF"/>
    <w:rsid w:val="002135AC"/>
    <w:rsid w:val="00227FEF"/>
    <w:rsid w:val="00232D89"/>
    <w:rsid w:val="00244D88"/>
    <w:rsid w:val="00247EA7"/>
    <w:rsid w:val="00261554"/>
    <w:rsid w:val="002624CE"/>
    <w:rsid w:val="00275C03"/>
    <w:rsid w:val="00280D58"/>
    <w:rsid w:val="002937CA"/>
    <w:rsid w:val="002D4BDB"/>
    <w:rsid w:val="002E5E31"/>
    <w:rsid w:val="002F46EC"/>
    <w:rsid w:val="00302745"/>
    <w:rsid w:val="00303B4C"/>
    <w:rsid w:val="00321E62"/>
    <w:rsid w:val="003220E3"/>
    <w:rsid w:val="00327BF8"/>
    <w:rsid w:val="00340421"/>
    <w:rsid w:val="00340AFA"/>
    <w:rsid w:val="00345A78"/>
    <w:rsid w:val="003658CB"/>
    <w:rsid w:val="00366CFB"/>
    <w:rsid w:val="0036794C"/>
    <w:rsid w:val="00373495"/>
    <w:rsid w:val="00373508"/>
    <w:rsid w:val="0039543D"/>
    <w:rsid w:val="00396023"/>
    <w:rsid w:val="003B1367"/>
    <w:rsid w:val="003C279D"/>
    <w:rsid w:val="003F0A5F"/>
    <w:rsid w:val="00420E41"/>
    <w:rsid w:val="00424C94"/>
    <w:rsid w:val="004264B1"/>
    <w:rsid w:val="00447608"/>
    <w:rsid w:val="00447D7F"/>
    <w:rsid w:val="00451746"/>
    <w:rsid w:val="00454840"/>
    <w:rsid w:val="00457086"/>
    <w:rsid w:val="00470EAC"/>
    <w:rsid w:val="004902DF"/>
    <w:rsid w:val="0049458B"/>
    <w:rsid w:val="00495FD8"/>
    <w:rsid w:val="004A4A65"/>
    <w:rsid w:val="004B0A65"/>
    <w:rsid w:val="004B1BE9"/>
    <w:rsid w:val="00500C0C"/>
    <w:rsid w:val="00546678"/>
    <w:rsid w:val="005506B9"/>
    <w:rsid w:val="0055300B"/>
    <w:rsid w:val="005817EC"/>
    <w:rsid w:val="00590B77"/>
    <w:rsid w:val="005A342D"/>
    <w:rsid w:val="005C363E"/>
    <w:rsid w:val="005D61F3"/>
    <w:rsid w:val="005E1C6B"/>
    <w:rsid w:val="005F76B0"/>
    <w:rsid w:val="00600BA7"/>
    <w:rsid w:val="006157DF"/>
    <w:rsid w:val="00634F61"/>
    <w:rsid w:val="00642143"/>
    <w:rsid w:val="00670D33"/>
    <w:rsid w:val="00695A47"/>
    <w:rsid w:val="00695CF6"/>
    <w:rsid w:val="006A0CB7"/>
    <w:rsid w:val="006F0259"/>
    <w:rsid w:val="006F271D"/>
    <w:rsid w:val="00700433"/>
    <w:rsid w:val="00702755"/>
    <w:rsid w:val="007036F9"/>
    <w:rsid w:val="0070472C"/>
    <w:rsid w:val="007171C4"/>
    <w:rsid w:val="007432EF"/>
    <w:rsid w:val="007509A6"/>
    <w:rsid w:val="00751C2C"/>
    <w:rsid w:val="00771766"/>
    <w:rsid w:val="007872B4"/>
    <w:rsid w:val="00790D30"/>
    <w:rsid w:val="00791CBE"/>
    <w:rsid w:val="007924E8"/>
    <w:rsid w:val="007C693F"/>
    <w:rsid w:val="007C6ADD"/>
    <w:rsid w:val="007D0845"/>
    <w:rsid w:val="0082136D"/>
    <w:rsid w:val="00821706"/>
    <w:rsid w:val="008320F6"/>
    <w:rsid w:val="00841223"/>
    <w:rsid w:val="008458D1"/>
    <w:rsid w:val="00846BE9"/>
    <w:rsid w:val="00850E75"/>
    <w:rsid w:val="00853207"/>
    <w:rsid w:val="008713A4"/>
    <w:rsid w:val="00875F10"/>
    <w:rsid w:val="0088383A"/>
    <w:rsid w:val="00893C22"/>
    <w:rsid w:val="008A0786"/>
    <w:rsid w:val="008A783F"/>
    <w:rsid w:val="008C6035"/>
    <w:rsid w:val="008C7015"/>
    <w:rsid w:val="008D0293"/>
    <w:rsid w:val="008D1DFB"/>
    <w:rsid w:val="008E03B4"/>
    <w:rsid w:val="008E5E3F"/>
    <w:rsid w:val="008F5B6D"/>
    <w:rsid w:val="008F79E2"/>
    <w:rsid w:val="0090279B"/>
    <w:rsid w:val="00904CB1"/>
    <w:rsid w:val="00914904"/>
    <w:rsid w:val="00921CA7"/>
    <w:rsid w:val="009258CE"/>
    <w:rsid w:val="009515F0"/>
    <w:rsid w:val="009636B8"/>
    <w:rsid w:val="009830CB"/>
    <w:rsid w:val="009C3119"/>
    <w:rsid w:val="009C6808"/>
    <w:rsid w:val="009D26AC"/>
    <w:rsid w:val="009D478A"/>
    <w:rsid w:val="009E6E93"/>
    <w:rsid w:val="009F1518"/>
    <w:rsid w:val="009F5773"/>
    <w:rsid w:val="00A15971"/>
    <w:rsid w:val="00A22C90"/>
    <w:rsid w:val="00A42723"/>
    <w:rsid w:val="00A56572"/>
    <w:rsid w:val="00A64A6D"/>
    <w:rsid w:val="00A66020"/>
    <w:rsid w:val="00A6663E"/>
    <w:rsid w:val="00AB02EE"/>
    <w:rsid w:val="00AB3F3A"/>
    <w:rsid w:val="00AD00AA"/>
    <w:rsid w:val="00AD0497"/>
    <w:rsid w:val="00AD4EC9"/>
    <w:rsid w:val="00AD6FFC"/>
    <w:rsid w:val="00AE19F2"/>
    <w:rsid w:val="00AF31E6"/>
    <w:rsid w:val="00AF3C6C"/>
    <w:rsid w:val="00AF4150"/>
    <w:rsid w:val="00B0509A"/>
    <w:rsid w:val="00B0644C"/>
    <w:rsid w:val="00B120B2"/>
    <w:rsid w:val="00B13269"/>
    <w:rsid w:val="00B242AB"/>
    <w:rsid w:val="00B24781"/>
    <w:rsid w:val="00B50340"/>
    <w:rsid w:val="00B65508"/>
    <w:rsid w:val="00B77D14"/>
    <w:rsid w:val="00B84C9D"/>
    <w:rsid w:val="00B8517A"/>
    <w:rsid w:val="00BA2620"/>
    <w:rsid w:val="00BA6446"/>
    <w:rsid w:val="00BA70AF"/>
    <w:rsid w:val="00BD47B7"/>
    <w:rsid w:val="00BE27FF"/>
    <w:rsid w:val="00BE3718"/>
    <w:rsid w:val="00BF294A"/>
    <w:rsid w:val="00C06908"/>
    <w:rsid w:val="00C1176F"/>
    <w:rsid w:val="00C135D5"/>
    <w:rsid w:val="00C17F66"/>
    <w:rsid w:val="00C22DCB"/>
    <w:rsid w:val="00C311A9"/>
    <w:rsid w:val="00C32F45"/>
    <w:rsid w:val="00C3598A"/>
    <w:rsid w:val="00C360BC"/>
    <w:rsid w:val="00C42624"/>
    <w:rsid w:val="00C44800"/>
    <w:rsid w:val="00C52EC2"/>
    <w:rsid w:val="00C61DC1"/>
    <w:rsid w:val="00C64AFF"/>
    <w:rsid w:val="00C661EE"/>
    <w:rsid w:val="00C72438"/>
    <w:rsid w:val="00C72BF2"/>
    <w:rsid w:val="00C763E4"/>
    <w:rsid w:val="00C81E60"/>
    <w:rsid w:val="00C8624A"/>
    <w:rsid w:val="00C9586A"/>
    <w:rsid w:val="00C96DAB"/>
    <w:rsid w:val="00CA5363"/>
    <w:rsid w:val="00CB6D60"/>
    <w:rsid w:val="00CC5815"/>
    <w:rsid w:val="00CE24B8"/>
    <w:rsid w:val="00CE5439"/>
    <w:rsid w:val="00CE5849"/>
    <w:rsid w:val="00D278F7"/>
    <w:rsid w:val="00D3147F"/>
    <w:rsid w:val="00D37550"/>
    <w:rsid w:val="00D406F1"/>
    <w:rsid w:val="00D40A29"/>
    <w:rsid w:val="00D45D27"/>
    <w:rsid w:val="00D86747"/>
    <w:rsid w:val="00D86E57"/>
    <w:rsid w:val="00D96B24"/>
    <w:rsid w:val="00DA3DFB"/>
    <w:rsid w:val="00DE352A"/>
    <w:rsid w:val="00DE5B80"/>
    <w:rsid w:val="00DF5C7A"/>
    <w:rsid w:val="00E2161D"/>
    <w:rsid w:val="00E279BB"/>
    <w:rsid w:val="00E33AE3"/>
    <w:rsid w:val="00E41D88"/>
    <w:rsid w:val="00E43768"/>
    <w:rsid w:val="00E61903"/>
    <w:rsid w:val="00E64116"/>
    <w:rsid w:val="00E85874"/>
    <w:rsid w:val="00EA624B"/>
    <w:rsid w:val="00EB057D"/>
    <w:rsid w:val="00EB18E4"/>
    <w:rsid w:val="00EB5C85"/>
    <w:rsid w:val="00EC0AC2"/>
    <w:rsid w:val="00EC1FB3"/>
    <w:rsid w:val="00EC2CD4"/>
    <w:rsid w:val="00ED6A40"/>
    <w:rsid w:val="00EE09AD"/>
    <w:rsid w:val="00F053E5"/>
    <w:rsid w:val="00F10D2D"/>
    <w:rsid w:val="00F16831"/>
    <w:rsid w:val="00F334C3"/>
    <w:rsid w:val="00F3623F"/>
    <w:rsid w:val="00F41C33"/>
    <w:rsid w:val="00F423F1"/>
    <w:rsid w:val="00F4792E"/>
    <w:rsid w:val="00F53584"/>
    <w:rsid w:val="00F549E5"/>
    <w:rsid w:val="00F63EF1"/>
    <w:rsid w:val="00F63F05"/>
    <w:rsid w:val="00F72368"/>
    <w:rsid w:val="00F8011C"/>
    <w:rsid w:val="00F821F6"/>
    <w:rsid w:val="00F84D49"/>
    <w:rsid w:val="00F91BA7"/>
    <w:rsid w:val="00FB0768"/>
    <w:rsid w:val="00FC0709"/>
    <w:rsid w:val="00FE3474"/>
    <w:rsid w:val="00FE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326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247EA7"/>
    <w:rPr>
      <w:i/>
      <w:iCs/>
    </w:rPr>
  </w:style>
  <w:style w:type="paragraph" w:styleId="afe">
    <w:name w:val="List Paragraph"/>
    <w:basedOn w:val="a"/>
    <w:uiPriority w:val="34"/>
    <w:qFormat/>
    <w:rsid w:val="00C11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7BCFF-F843-40D4-9AAD-38FE1B62F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1196</Words>
  <Characters>6818</Characters>
  <Application>Microsoft Office Word</Application>
  <DocSecurity>0</DocSecurity>
  <Lines>56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2025-04-01T07:54:00Z</dcterms:modified>
</cp:coreProperties>
</file>