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2555D9"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3D3B1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2555D9"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2555D9" w:rsidP="0015779B">
      <w:pPr>
        <w:ind w:firstLine="0"/>
        <w:jc w:val="center"/>
        <w:outlineLvl w:val="0"/>
        <w:rPr>
          <w:b/>
          <w:bCs/>
          <w:rtl/>
        </w:rPr>
      </w:pPr>
      <w:r>
        <w:rPr>
          <w:b/>
          <w:bCs/>
          <w:rtl/>
        </w:rPr>
        <w:t>פרוטוקול מס'</w:t>
      </w:r>
      <w:r w:rsidR="0015779B">
        <w:rPr>
          <w:rFonts w:hint="cs"/>
          <w:b/>
          <w:bCs/>
          <w:rtl/>
        </w:rPr>
        <w:t xml:space="preserve"> 210</w:t>
      </w:r>
    </w:p>
    <w:p w:rsidR="00E64116" w:rsidRPr="008713A4" w:rsidRDefault="002555D9" w:rsidP="008320F6">
      <w:pPr>
        <w:ind w:firstLine="0"/>
        <w:jc w:val="center"/>
        <w:outlineLvl w:val="0"/>
        <w:rPr>
          <w:b/>
          <w:bCs/>
          <w:rtl/>
        </w:rPr>
      </w:pPr>
      <w:r>
        <w:rPr>
          <w:b/>
          <w:bCs/>
          <w:rtl/>
        </w:rPr>
        <w:t>מישיבת ועדת החוקה, חוק ומשפט</w:t>
      </w:r>
    </w:p>
    <w:p w:rsidR="00E64116" w:rsidRPr="008713A4" w:rsidRDefault="002555D9" w:rsidP="008320F6">
      <w:pPr>
        <w:ind w:firstLine="0"/>
        <w:jc w:val="center"/>
        <w:outlineLvl w:val="0"/>
        <w:rPr>
          <w:b/>
          <w:bCs/>
          <w:u w:val="single"/>
          <w:rtl/>
        </w:rPr>
      </w:pPr>
      <w:r>
        <w:rPr>
          <w:b/>
          <w:bCs/>
          <w:u w:val="single"/>
          <w:rtl/>
        </w:rPr>
        <w:t xml:space="preserve">יום רביעי, ד' בניסן </w:t>
      </w:r>
      <w:proofErr w:type="spellStart"/>
      <w:r>
        <w:rPr>
          <w:b/>
          <w:bCs/>
          <w:u w:val="single"/>
          <w:rtl/>
        </w:rPr>
        <w:t>התשפ"א</w:t>
      </w:r>
      <w:proofErr w:type="spellEnd"/>
      <w:r>
        <w:rPr>
          <w:b/>
          <w:bCs/>
          <w:u w:val="single"/>
          <w:rtl/>
        </w:rPr>
        <w:t xml:space="preserve"> (17 במרץ 2021), שעה 9:45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2555D9" w:rsidP="002555D9">
      <w:pPr>
        <w:spacing w:before="60"/>
        <w:ind w:firstLine="0"/>
        <w:rPr>
          <w:rtl/>
        </w:rPr>
      </w:pPr>
      <w:bookmarkStart w:id="0" w:name="ET_subject_623603_1"/>
      <w:r w:rsidRPr="002555D9">
        <w:rPr>
          <w:rStyle w:val="TagStyle"/>
          <w:rtl/>
        </w:rPr>
        <w:t xml:space="preserve"> &lt;&lt; נושא &gt;&gt; </w:t>
      </w:r>
      <w:r w:rsidRPr="002555D9">
        <w:rPr>
          <w:rtl/>
        </w:rPr>
        <w:t>1. הצעת תקנות סמכויות מיוחדות להתמודדות עם נגיף הקורונה החדש (הוראת שעה)(הגבלת פעילות במקומות עבודה)(תיקון מס' 9), התשפ"א-2021</w:t>
      </w:r>
      <w:r w:rsidRPr="002555D9">
        <w:rPr>
          <w:rStyle w:val="TagStyle"/>
          <w:rtl/>
        </w:rPr>
        <w:t xml:space="preserve"> &lt;&lt; נושא &gt;&gt;</w:t>
      </w:r>
      <w:r w:rsidRPr="002555D9">
        <w:rPr>
          <w:rtl/>
        </w:rPr>
        <w:t xml:space="preserve">   </w:t>
      </w:r>
      <w:bookmarkEnd w:id="0"/>
    </w:p>
    <w:p w:rsidR="00E64116" w:rsidRDefault="002555D9" w:rsidP="002555D9">
      <w:pPr>
        <w:spacing w:before="60"/>
        <w:ind w:firstLine="0"/>
        <w:rPr>
          <w:rtl/>
        </w:rPr>
      </w:pPr>
      <w:bookmarkStart w:id="1" w:name="ET_subject_623604_2"/>
      <w:r w:rsidRPr="002555D9">
        <w:rPr>
          <w:rStyle w:val="TagStyle"/>
          <w:rtl/>
        </w:rPr>
        <w:t xml:space="preserve"> &lt;&lt; נושא &gt;&gt; </w:t>
      </w:r>
      <w:r w:rsidRPr="002555D9">
        <w:rPr>
          <w:rtl/>
        </w:rPr>
        <w:t xml:space="preserve">2. הצעת תקנות סמכויות מיוחדות להתמודדות עם נגיף הקורונה החדש (הוראת שעה) (הגבלת היציאה מישראל והכניסה אליה)(תיקון מס' 5), </w:t>
      </w:r>
      <w:proofErr w:type="spellStart"/>
      <w:r w:rsidRPr="002555D9">
        <w:rPr>
          <w:rtl/>
        </w:rPr>
        <w:t>התשפ"א</w:t>
      </w:r>
      <w:proofErr w:type="spellEnd"/>
      <w:r w:rsidRPr="002555D9">
        <w:rPr>
          <w:rtl/>
        </w:rPr>
        <w:t xml:space="preserve"> - 2021</w:t>
      </w:r>
      <w:r w:rsidRPr="002555D9">
        <w:rPr>
          <w:rStyle w:val="TagStyle"/>
          <w:rtl/>
        </w:rPr>
        <w:t xml:space="preserve"> &lt;&lt; נושא &gt;&gt;</w:t>
      </w:r>
      <w:r w:rsidRPr="002555D9">
        <w:rPr>
          <w:rtl/>
        </w:rPr>
        <w:t xml:space="preserve">   </w:t>
      </w:r>
      <w:bookmarkEnd w:id="1"/>
    </w:p>
    <w:p w:rsidR="002555D9" w:rsidRDefault="002555D9" w:rsidP="007C693F">
      <w:pPr>
        <w:spacing w:before="60"/>
        <w:ind w:firstLine="0"/>
        <w:rPr>
          <w:rtl/>
        </w:rPr>
      </w:pPr>
    </w:p>
    <w:p w:rsidR="002555D9" w:rsidRPr="008713A4" w:rsidRDefault="002555D9"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2555D9" w:rsidRDefault="0015779B" w:rsidP="00EC1FB3">
      <w:pPr>
        <w:ind w:firstLine="0"/>
        <w:rPr>
          <w:rtl/>
        </w:rPr>
      </w:pPr>
      <w:r>
        <w:rPr>
          <w:rFonts w:hint="cs"/>
          <w:rtl/>
        </w:rPr>
        <w:t xml:space="preserve">עמית הלוי </w:t>
      </w:r>
      <w:r>
        <w:rPr>
          <w:rtl/>
        </w:rPr>
        <w:t>–</w:t>
      </w:r>
      <w:r>
        <w:rPr>
          <w:rFonts w:hint="cs"/>
          <w:rtl/>
        </w:rPr>
        <w:t xml:space="preserve"> מ"מ היו"ר</w:t>
      </w:r>
    </w:p>
    <w:p w:rsidR="002555D9" w:rsidRPr="002555D9" w:rsidRDefault="002555D9" w:rsidP="00EC1FB3">
      <w:pPr>
        <w:ind w:firstLine="0"/>
        <w:rPr>
          <w:rtl/>
        </w:rPr>
      </w:pPr>
      <w:r w:rsidRPr="002555D9">
        <w:rPr>
          <w:rtl/>
        </w:rPr>
        <w:t>רות וסרמן לנדה</w:t>
      </w:r>
    </w:p>
    <w:p w:rsidR="00E64116" w:rsidRDefault="00E64116" w:rsidP="00DE5B80">
      <w:pPr>
        <w:ind w:firstLine="0"/>
        <w:rPr>
          <w:rtl/>
        </w:rPr>
      </w:pPr>
    </w:p>
    <w:p w:rsidR="003D3B14" w:rsidRDefault="003D3B14"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6"/>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78"/>
        <w:gridCol w:w="336"/>
        <w:gridCol w:w="4619"/>
      </w:tblGrid>
      <w:tr w:rsidR="0015779B" w:rsidTr="0015779B">
        <w:tc>
          <w:tcPr>
            <w:tcW w:w="0" w:type="auto"/>
            <w:shd w:val="clear" w:color="auto" w:fill="auto"/>
          </w:tcPr>
          <w:p w:rsidR="0015779B" w:rsidRDefault="0015779B" w:rsidP="00DE5B80">
            <w:pPr>
              <w:ind w:firstLine="0"/>
              <w:rPr>
                <w:rtl/>
              </w:rPr>
            </w:pPr>
            <w:r>
              <w:rPr>
                <w:rtl/>
              </w:rPr>
              <w:t xml:space="preserve">אפרת </w:t>
            </w:r>
            <w:proofErr w:type="spellStart"/>
            <w:r>
              <w:rPr>
                <w:rtl/>
              </w:rPr>
              <w:t>פרוקצ</w:t>
            </w:r>
            <w:r>
              <w:rPr>
                <w:rFonts w:hint="cs"/>
                <w:rtl/>
              </w:rPr>
              <w:t>'</w:t>
            </w:r>
            <w:r>
              <w:rPr>
                <w:rtl/>
              </w:rPr>
              <w:t>יה</w:t>
            </w:r>
            <w:proofErr w:type="spellEnd"/>
          </w:p>
        </w:tc>
        <w:tc>
          <w:tcPr>
            <w:tcW w:w="0" w:type="auto"/>
            <w:shd w:val="clear" w:color="auto" w:fill="auto"/>
          </w:tcPr>
          <w:p w:rsidR="0015779B" w:rsidRDefault="0015779B" w:rsidP="00DE5B80">
            <w:pPr>
              <w:ind w:firstLine="0"/>
              <w:rPr>
                <w:rtl/>
              </w:rPr>
            </w:pPr>
            <w:r>
              <w:rPr>
                <w:rtl/>
              </w:rPr>
              <w:t>–</w:t>
            </w:r>
          </w:p>
        </w:tc>
        <w:tc>
          <w:tcPr>
            <w:tcW w:w="0" w:type="auto"/>
            <w:shd w:val="clear" w:color="auto" w:fill="auto"/>
          </w:tcPr>
          <w:p w:rsidR="0015779B" w:rsidRDefault="0015779B" w:rsidP="00DE5B80">
            <w:pPr>
              <w:ind w:firstLine="0"/>
              <w:rPr>
                <w:rtl/>
              </w:rPr>
            </w:pPr>
            <w:r>
              <w:rPr>
                <w:rtl/>
              </w:rPr>
              <w:t>סגנית היועץ המשפטי במשרד האוצר, משרד האוצר</w:t>
            </w:r>
          </w:p>
        </w:tc>
      </w:tr>
    </w:tbl>
    <w:p w:rsidR="00E64116" w:rsidRDefault="00E64116" w:rsidP="00DE5B80">
      <w:pPr>
        <w:ind w:firstLine="0"/>
        <w:rPr>
          <w:rtl/>
        </w:rPr>
      </w:pPr>
    </w:p>
    <w:p w:rsidR="00D37550" w:rsidRDefault="00D37550" w:rsidP="00DE5B80">
      <w:pPr>
        <w:ind w:firstLine="0"/>
        <w:rPr>
          <w:rtl/>
        </w:rPr>
      </w:pPr>
    </w:p>
    <w:p w:rsidR="0015779B" w:rsidRPr="0015779B" w:rsidRDefault="0015779B" w:rsidP="00DE5B80">
      <w:pPr>
        <w:ind w:firstLine="0"/>
        <w:rPr>
          <w:b/>
          <w:bCs/>
          <w:u w:val="single"/>
          <w:rtl/>
        </w:rPr>
      </w:pPr>
      <w:r w:rsidRPr="0015779B">
        <w:rPr>
          <w:rFonts w:hint="cs"/>
          <w:b/>
          <w:bCs/>
          <w:u w:val="single"/>
          <w:rtl/>
        </w:rPr>
        <w:t>היוועדות חזותית:</w:t>
      </w:r>
    </w:p>
    <w:tbl>
      <w:tblPr>
        <w:tblStyle w:val="aff6"/>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99"/>
        <w:gridCol w:w="336"/>
        <w:gridCol w:w="6849"/>
      </w:tblGrid>
      <w:tr w:rsidR="0015779B" w:rsidTr="008317CA">
        <w:tc>
          <w:tcPr>
            <w:tcW w:w="0" w:type="auto"/>
            <w:shd w:val="clear" w:color="auto" w:fill="auto"/>
          </w:tcPr>
          <w:p w:rsidR="0015779B" w:rsidRDefault="0015779B" w:rsidP="008317CA">
            <w:pPr>
              <w:ind w:firstLine="0"/>
              <w:rPr>
                <w:rtl/>
              </w:rPr>
            </w:pPr>
            <w:r>
              <w:rPr>
                <w:rtl/>
              </w:rPr>
              <w:t>שי סומך</w:t>
            </w:r>
          </w:p>
        </w:tc>
        <w:tc>
          <w:tcPr>
            <w:tcW w:w="0" w:type="auto"/>
            <w:shd w:val="clear" w:color="auto" w:fill="auto"/>
          </w:tcPr>
          <w:p w:rsidR="0015779B" w:rsidRDefault="0015779B" w:rsidP="008317CA">
            <w:pPr>
              <w:ind w:firstLine="0"/>
              <w:rPr>
                <w:rtl/>
              </w:rPr>
            </w:pPr>
            <w:r>
              <w:rPr>
                <w:rtl/>
              </w:rPr>
              <w:t>–</w:t>
            </w:r>
          </w:p>
        </w:tc>
        <w:tc>
          <w:tcPr>
            <w:tcW w:w="0" w:type="auto"/>
            <w:shd w:val="clear" w:color="auto" w:fill="auto"/>
          </w:tcPr>
          <w:p w:rsidR="0015779B" w:rsidRDefault="0015779B" w:rsidP="008317CA">
            <w:pPr>
              <w:ind w:firstLine="0"/>
              <w:rPr>
                <w:rtl/>
              </w:rPr>
            </w:pPr>
            <w:r>
              <w:rPr>
                <w:rtl/>
              </w:rPr>
              <w:t xml:space="preserve">מחלקת </w:t>
            </w:r>
            <w:proofErr w:type="spellStart"/>
            <w:r>
              <w:rPr>
                <w:rtl/>
              </w:rPr>
              <w:t>ייועץ</w:t>
            </w:r>
            <w:proofErr w:type="spellEnd"/>
            <w:r>
              <w:rPr>
                <w:rtl/>
              </w:rPr>
              <w:t xml:space="preserve"> וחקיקה, משרד המשפטים</w:t>
            </w:r>
          </w:p>
        </w:tc>
      </w:tr>
      <w:tr w:rsidR="0015779B" w:rsidTr="008317CA">
        <w:tc>
          <w:tcPr>
            <w:tcW w:w="0" w:type="auto"/>
            <w:shd w:val="clear" w:color="auto" w:fill="auto"/>
          </w:tcPr>
          <w:p w:rsidR="0015779B" w:rsidRDefault="0015779B" w:rsidP="008317CA">
            <w:pPr>
              <w:ind w:firstLine="0"/>
              <w:rPr>
                <w:rtl/>
              </w:rPr>
            </w:pPr>
            <w:r>
              <w:rPr>
                <w:rtl/>
              </w:rPr>
              <w:t>טל פוקס</w:t>
            </w:r>
          </w:p>
        </w:tc>
        <w:tc>
          <w:tcPr>
            <w:tcW w:w="0" w:type="auto"/>
            <w:shd w:val="clear" w:color="auto" w:fill="auto"/>
          </w:tcPr>
          <w:p w:rsidR="0015779B" w:rsidRDefault="0015779B" w:rsidP="008317CA">
            <w:pPr>
              <w:ind w:firstLine="0"/>
              <w:rPr>
                <w:rtl/>
              </w:rPr>
            </w:pPr>
            <w:r>
              <w:rPr>
                <w:rtl/>
              </w:rPr>
              <w:t>–</w:t>
            </w:r>
          </w:p>
        </w:tc>
        <w:tc>
          <w:tcPr>
            <w:tcW w:w="0" w:type="auto"/>
            <w:shd w:val="clear" w:color="auto" w:fill="auto"/>
          </w:tcPr>
          <w:p w:rsidR="0015779B" w:rsidRDefault="0015779B" w:rsidP="008317CA">
            <w:pPr>
              <w:ind w:firstLine="0"/>
              <w:rPr>
                <w:rtl/>
              </w:rPr>
            </w:pPr>
            <w:r>
              <w:rPr>
                <w:rtl/>
              </w:rPr>
              <w:t>עו"ד, משרד הבריאות</w:t>
            </w:r>
          </w:p>
        </w:tc>
      </w:tr>
      <w:tr w:rsidR="0015779B" w:rsidTr="008317CA">
        <w:tc>
          <w:tcPr>
            <w:tcW w:w="0" w:type="auto"/>
            <w:shd w:val="clear" w:color="auto" w:fill="auto"/>
          </w:tcPr>
          <w:p w:rsidR="0015779B" w:rsidRDefault="0015779B" w:rsidP="008317CA">
            <w:pPr>
              <w:ind w:firstLine="0"/>
              <w:rPr>
                <w:rtl/>
              </w:rPr>
            </w:pPr>
            <w:r>
              <w:rPr>
                <w:rtl/>
              </w:rPr>
              <w:t>אשר סלמון</w:t>
            </w:r>
          </w:p>
        </w:tc>
        <w:tc>
          <w:tcPr>
            <w:tcW w:w="0" w:type="auto"/>
            <w:shd w:val="clear" w:color="auto" w:fill="auto"/>
          </w:tcPr>
          <w:p w:rsidR="0015779B" w:rsidRDefault="0015779B" w:rsidP="008317CA">
            <w:pPr>
              <w:ind w:firstLine="0"/>
              <w:rPr>
                <w:rtl/>
              </w:rPr>
            </w:pPr>
            <w:r>
              <w:rPr>
                <w:rtl/>
              </w:rPr>
              <w:t>–</w:t>
            </w:r>
          </w:p>
        </w:tc>
        <w:tc>
          <w:tcPr>
            <w:tcW w:w="0" w:type="auto"/>
            <w:shd w:val="clear" w:color="auto" w:fill="auto"/>
          </w:tcPr>
          <w:p w:rsidR="0015779B" w:rsidRDefault="0015779B" w:rsidP="008317CA">
            <w:pPr>
              <w:ind w:firstLine="0"/>
              <w:rPr>
                <w:rtl/>
              </w:rPr>
            </w:pPr>
            <w:r>
              <w:rPr>
                <w:rtl/>
              </w:rPr>
              <w:t>משרד הבריאות</w:t>
            </w:r>
          </w:p>
        </w:tc>
      </w:tr>
      <w:tr w:rsidR="0015779B" w:rsidTr="008317CA">
        <w:tc>
          <w:tcPr>
            <w:tcW w:w="0" w:type="auto"/>
            <w:shd w:val="clear" w:color="auto" w:fill="auto"/>
          </w:tcPr>
          <w:p w:rsidR="0015779B" w:rsidRDefault="0015779B" w:rsidP="008317CA">
            <w:pPr>
              <w:ind w:firstLine="0"/>
              <w:rPr>
                <w:rtl/>
              </w:rPr>
            </w:pPr>
            <w:r>
              <w:rPr>
                <w:rtl/>
              </w:rPr>
              <w:t>חגי לוין</w:t>
            </w:r>
          </w:p>
        </w:tc>
        <w:tc>
          <w:tcPr>
            <w:tcW w:w="0" w:type="auto"/>
            <w:shd w:val="clear" w:color="auto" w:fill="auto"/>
          </w:tcPr>
          <w:p w:rsidR="0015779B" w:rsidRDefault="0015779B" w:rsidP="008317CA">
            <w:pPr>
              <w:ind w:firstLine="0"/>
              <w:rPr>
                <w:rtl/>
              </w:rPr>
            </w:pPr>
            <w:r>
              <w:rPr>
                <w:rtl/>
              </w:rPr>
              <w:t>–</w:t>
            </w:r>
          </w:p>
        </w:tc>
        <w:tc>
          <w:tcPr>
            <w:tcW w:w="0" w:type="auto"/>
            <w:shd w:val="clear" w:color="auto" w:fill="auto"/>
          </w:tcPr>
          <w:p w:rsidR="0015779B" w:rsidRDefault="0015779B" w:rsidP="008317CA">
            <w:pPr>
              <w:ind w:firstLine="0"/>
              <w:rPr>
                <w:rtl/>
              </w:rPr>
            </w:pPr>
            <w:r>
              <w:rPr>
                <w:rtl/>
              </w:rPr>
              <w:t xml:space="preserve">חברת ועד </w:t>
            </w:r>
            <w:proofErr w:type="spellStart"/>
            <w:r>
              <w:rPr>
                <w:rtl/>
              </w:rPr>
              <w:t>ביקורתאיגוד</w:t>
            </w:r>
            <w:proofErr w:type="spellEnd"/>
            <w:r>
              <w:rPr>
                <w:rtl/>
              </w:rPr>
              <w:t xml:space="preserve"> רופאי בריאות הציבור, ההסתדרות הרפואית בישראל</w:t>
            </w:r>
          </w:p>
        </w:tc>
      </w:tr>
      <w:tr w:rsidR="0015779B" w:rsidTr="008317CA">
        <w:tc>
          <w:tcPr>
            <w:tcW w:w="0" w:type="auto"/>
            <w:shd w:val="clear" w:color="auto" w:fill="auto"/>
          </w:tcPr>
          <w:p w:rsidR="0015779B" w:rsidRDefault="0015779B" w:rsidP="008317CA">
            <w:pPr>
              <w:ind w:firstLine="0"/>
              <w:rPr>
                <w:rtl/>
              </w:rPr>
            </w:pPr>
            <w:r>
              <w:rPr>
                <w:rtl/>
              </w:rPr>
              <w:t>מידן בר</w:t>
            </w:r>
          </w:p>
        </w:tc>
        <w:tc>
          <w:tcPr>
            <w:tcW w:w="0" w:type="auto"/>
            <w:shd w:val="clear" w:color="auto" w:fill="auto"/>
          </w:tcPr>
          <w:p w:rsidR="0015779B" w:rsidRDefault="0015779B" w:rsidP="008317CA">
            <w:pPr>
              <w:ind w:firstLine="0"/>
              <w:rPr>
                <w:rtl/>
              </w:rPr>
            </w:pPr>
            <w:r>
              <w:rPr>
                <w:rtl/>
              </w:rPr>
              <w:t>–</w:t>
            </w:r>
          </w:p>
        </w:tc>
        <w:tc>
          <w:tcPr>
            <w:tcW w:w="0" w:type="auto"/>
            <w:shd w:val="clear" w:color="auto" w:fill="auto"/>
          </w:tcPr>
          <w:p w:rsidR="0015779B" w:rsidRDefault="0015779B" w:rsidP="008317CA">
            <w:pPr>
              <w:ind w:firstLine="0"/>
              <w:rPr>
                <w:rtl/>
              </w:rPr>
            </w:pPr>
            <w:proofErr w:type="spellStart"/>
            <w:r>
              <w:rPr>
                <w:rtl/>
              </w:rPr>
              <w:t>יור</w:t>
            </w:r>
            <w:proofErr w:type="spellEnd"/>
            <w:r>
              <w:rPr>
                <w:rtl/>
              </w:rPr>
              <w:t>, איגוד הטייסים</w:t>
            </w:r>
          </w:p>
        </w:tc>
      </w:tr>
    </w:tbl>
    <w:p w:rsidR="0015779B" w:rsidRPr="008713A4" w:rsidRDefault="0015779B" w:rsidP="0015779B">
      <w:pPr>
        <w:ind w:firstLine="0"/>
        <w:rPr>
          <w:rtl/>
        </w:rPr>
      </w:pPr>
    </w:p>
    <w:p w:rsidR="0015779B" w:rsidRPr="008713A4" w:rsidRDefault="0015779B"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2555D9" w:rsidP="00D40A29">
      <w:pPr>
        <w:ind w:firstLine="0"/>
      </w:pPr>
      <w:r>
        <w:rPr>
          <w:rtl/>
        </w:rPr>
        <w:t xml:space="preserve">גור </w:t>
      </w:r>
      <w:proofErr w:type="spellStart"/>
      <w:r>
        <w:rPr>
          <w:rtl/>
        </w:rPr>
        <w:t>בליי</w:t>
      </w:r>
      <w:proofErr w:type="spellEnd"/>
    </w:p>
    <w:p w:rsidR="00E64116" w:rsidRPr="008713A4" w:rsidRDefault="00E64116" w:rsidP="00DE5B80">
      <w:pPr>
        <w:ind w:firstLine="0"/>
        <w:rPr>
          <w:rtl/>
        </w:rPr>
      </w:pPr>
    </w:p>
    <w:p w:rsidR="00E64116" w:rsidRPr="008713A4" w:rsidRDefault="003D3B14" w:rsidP="003D3B14">
      <w:pPr>
        <w:ind w:firstLine="0"/>
        <w:outlineLvl w:val="1"/>
        <w:rPr>
          <w:rtl/>
        </w:rPr>
      </w:pPr>
      <w:r>
        <w:rPr>
          <w:b/>
          <w:bCs/>
          <w:u w:val="single"/>
          <w:rtl/>
        </w:rPr>
        <w:t>מנה</w:t>
      </w:r>
      <w:r>
        <w:rPr>
          <w:rFonts w:hint="cs"/>
          <w:b/>
          <w:bCs/>
          <w:u w:val="single"/>
          <w:rtl/>
        </w:rPr>
        <w:t>ל</w:t>
      </w:r>
      <w:r w:rsidR="00E64116" w:rsidRPr="008713A4">
        <w:rPr>
          <w:b/>
          <w:bCs/>
          <w:u w:val="single"/>
          <w:rtl/>
        </w:rPr>
        <w:t xml:space="preserve"> הוועדה</w:t>
      </w:r>
      <w:r w:rsidR="00E64116" w:rsidRPr="008713A4">
        <w:rPr>
          <w:rFonts w:hint="cs"/>
          <w:b/>
          <w:bCs/>
          <w:u w:val="single"/>
          <w:rtl/>
        </w:rPr>
        <w:t>:</w:t>
      </w:r>
    </w:p>
    <w:p w:rsidR="00E64116" w:rsidRPr="008713A4" w:rsidRDefault="002555D9"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2555D9" w:rsidP="008320F6">
      <w:pPr>
        <w:ind w:firstLine="0"/>
        <w:rPr>
          <w:rtl/>
        </w:rPr>
      </w:pPr>
      <w:r>
        <w:rPr>
          <w:rtl/>
        </w:rPr>
        <w:t>שרון רפאלי</w:t>
      </w:r>
    </w:p>
    <w:p w:rsidR="002555D9" w:rsidRDefault="002555D9" w:rsidP="008320F6">
      <w:pPr>
        <w:ind w:firstLine="0"/>
        <w:rPr>
          <w:rtl/>
        </w:rPr>
      </w:pPr>
    </w:p>
    <w:p w:rsidR="002555D9" w:rsidRDefault="002555D9" w:rsidP="002555D9">
      <w:pPr>
        <w:pStyle w:val="KeepWithNext"/>
        <w:rPr>
          <w:rtl/>
        </w:rPr>
      </w:pPr>
    </w:p>
    <w:p w:rsidR="0015779B" w:rsidRDefault="0015779B" w:rsidP="0015779B">
      <w:pPr>
        <w:rPr>
          <w:rtl/>
        </w:rPr>
      </w:pPr>
    </w:p>
    <w:p w:rsidR="0015779B" w:rsidRDefault="0015779B" w:rsidP="0015779B">
      <w:pPr>
        <w:rPr>
          <w:rtl/>
        </w:rPr>
      </w:pPr>
    </w:p>
    <w:p w:rsidR="0015779B" w:rsidRDefault="0015779B" w:rsidP="0015779B">
      <w:pPr>
        <w:rPr>
          <w:rtl/>
        </w:rPr>
      </w:pPr>
    </w:p>
    <w:p w:rsidR="0015779B" w:rsidRDefault="0015779B" w:rsidP="0015779B">
      <w:pPr>
        <w:rPr>
          <w:rtl/>
        </w:rPr>
      </w:pPr>
    </w:p>
    <w:p w:rsidR="0015779B" w:rsidRDefault="0015779B" w:rsidP="0015779B">
      <w:pPr>
        <w:rPr>
          <w:rtl/>
        </w:rPr>
      </w:pPr>
    </w:p>
    <w:p w:rsidR="0015779B" w:rsidRDefault="0015779B" w:rsidP="0015779B">
      <w:pPr>
        <w:rPr>
          <w:rtl/>
        </w:rPr>
      </w:pPr>
    </w:p>
    <w:p w:rsidR="0015779B" w:rsidRDefault="0015779B" w:rsidP="0015779B">
      <w:pPr>
        <w:rPr>
          <w:rtl/>
        </w:rPr>
      </w:pPr>
    </w:p>
    <w:p w:rsidR="0015779B" w:rsidRDefault="0015779B" w:rsidP="0015779B">
      <w:pPr>
        <w:rPr>
          <w:rtl/>
        </w:rPr>
      </w:pPr>
    </w:p>
    <w:p w:rsidR="0015779B" w:rsidRPr="0015779B" w:rsidRDefault="0015779B" w:rsidP="0015779B">
      <w:pPr>
        <w:spacing w:before="60"/>
        <w:ind w:firstLine="0"/>
        <w:jc w:val="center"/>
        <w:rPr>
          <w:bCs/>
          <w:u w:val="single"/>
          <w:rtl/>
        </w:rPr>
      </w:pPr>
      <w:r w:rsidRPr="0015779B">
        <w:rPr>
          <w:rStyle w:val="TagStyle"/>
          <w:b w:val="0"/>
          <w:bCs/>
          <w:u w:val="single"/>
          <w:rtl/>
        </w:rPr>
        <w:lastRenderedPageBreak/>
        <w:t xml:space="preserve">&lt;&lt; נושא &gt;&gt; </w:t>
      </w:r>
      <w:r w:rsidRPr="0015779B">
        <w:rPr>
          <w:bCs/>
          <w:u w:val="single"/>
          <w:rtl/>
        </w:rPr>
        <w:t>1. הצעת תקנות סמכויות מיוחדות להתמודדות עם נגיף הקורונה החדש (הוראת שעה)(הגבלת פעילות במקומות עבודה)(תיקון מס' 9), התשפ"א-2021</w:t>
      </w:r>
      <w:r w:rsidRPr="0015779B">
        <w:rPr>
          <w:rStyle w:val="TagStyle"/>
          <w:b w:val="0"/>
          <w:bCs/>
          <w:u w:val="single"/>
          <w:rtl/>
        </w:rPr>
        <w:t xml:space="preserve"> &lt;&lt; נושא &gt;&gt;</w:t>
      </w:r>
    </w:p>
    <w:p w:rsidR="0015779B" w:rsidRPr="0015779B" w:rsidRDefault="0015779B" w:rsidP="0015779B">
      <w:pPr>
        <w:spacing w:before="60"/>
        <w:ind w:firstLine="0"/>
        <w:jc w:val="center"/>
        <w:rPr>
          <w:bCs/>
          <w:u w:val="single"/>
          <w:rtl/>
        </w:rPr>
      </w:pPr>
      <w:r w:rsidRPr="0015779B">
        <w:rPr>
          <w:rStyle w:val="TagStyle"/>
          <w:b w:val="0"/>
          <w:bCs/>
          <w:u w:val="single"/>
          <w:rtl/>
        </w:rPr>
        <w:t xml:space="preserve">&lt;&lt; נושא &gt;&gt; </w:t>
      </w:r>
      <w:r w:rsidRPr="0015779B">
        <w:rPr>
          <w:bCs/>
          <w:u w:val="single"/>
          <w:rtl/>
        </w:rPr>
        <w:t xml:space="preserve">2. הצעת תקנות סמכויות מיוחדות להתמודדות עם נגיף הקורונה החדש (הוראת שעה) (הגבלת היציאה מישראל והכניסה אליה)(תיקון מס' 5), </w:t>
      </w:r>
      <w:proofErr w:type="spellStart"/>
      <w:r w:rsidRPr="0015779B">
        <w:rPr>
          <w:bCs/>
          <w:u w:val="single"/>
          <w:rtl/>
        </w:rPr>
        <w:t>התשפ"א</w:t>
      </w:r>
      <w:proofErr w:type="spellEnd"/>
      <w:r w:rsidRPr="0015779B">
        <w:rPr>
          <w:bCs/>
          <w:u w:val="single"/>
          <w:rtl/>
        </w:rPr>
        <w:t xml:space="preserve"> - 2021</w:t>
      </w:r>
      <w:r w:rsidRPr="0015779B">
        <w:rPr>
          <w:rStyle w:val="TagStyle"/>
          <w:b w:val="0"/>
          <w:bCs/>
          <w:u w:val="single"/>
          <w:rtl/>
        </w:rPr>
        <w:t xml:space="preserve"> &lt;&lt; נושא &gt;&gt;</w:t>
      </w:r>
    </w:p>
    <w:p w:rsidR="0015779B" w:rsidRPr="0015779B" w:rsidRDefault="0015779B" w:rsidP="0015779B">
      <w:pPr>
        <w:jc w:val="center"/>
        <w:rPr>
          <w:bCs/>
          <w:u w:val="single"/>
          <w:rtl/>
        </w:rPr>
      </w:pPr>
    </w:p>
    <w:p w:rsidR="0015779B" w:rsidRPr="0015779B" w:rsidRDefault="0015779B" w:rsidP="0015779B">
      <w:pPr>
        <w:rPr>
          <w:rtl/>
        </w:rPr>
      </w:pPr>
    </w:p>
    <w:p w:rsidR="002555D9" w:rsidRDefault="002555D9" w:rsidP="002555D9">
      <w:pPr>
        <w:pStyle w:val="af6"/>
        <w:keepNext/>
        <w:rPr>
          <w:rtl/>
        </w:rPr>
      </w:pPr>
      <w:bookmarkStart w:id="2" w:name="ET_yor_6065_5"/>
      <w:r w:rsidRPr="002555D9">
        <w:rPr>
          <w:rStyle w:val="TagStyle"/>
          <w:rtl/>
        </w:rPr>
        <w:t xml:space="preserve"> &lt;&lt; יור &gt;&gt; </w:t>
      </w:r>
      <w:r>
        <w:rPr>
          <w:rtl/>
        </w:rPr>
        <w:t>היו"ר עמית הלוי:</w:t>
      </w:r>
      <w:r w:rsidRPr="002555D9">
        <w:rPr>
          <w:rStyle w:val="TagStyle"/>
          <w:rtl/>
        </w:rPr>
        <w:t xml:space="preserve"> &lt;&lt; יור &gt;&gt;</w:t>
      </w:r>
      <w:r>
        <w:rPr>
          <w:rtl/>
        </w:rPr>
        <w:t xml:space="preserve">   </w:t>
      </w:r>
      <w:bookmarkEnd w:id="2"/>
    </w:p>
    <w:p w:rsidR="002555D9" w:rsidRDefault="002555D9" w:rsidP="002555D9">
      <w:pPr>
        <w:pStyle w:val="KeepWithNext"/>
        <w:rPr>
          <w:rtl/>
          <w:lang w:eastAsia="he-IL"/>
        </w:rPr>
      </w:pPr>
    </w:p>
    <w:p w:rsidR="002555D9" w:rsidRDefault="00834598" w:rsidP="00834598">
      <w:pPr>
        <w:rPr>
          <w:rtl/>
        </w:rPr>
      </w:pPr>
      <w:r>
        <w:rPr>
          <w:rFonts w:hint="cs"/>
          <w:rtl/>
          <w:lang w:eastAsia="he-IL"/>
        </w:rPr>
        <w:t xml:space="preserve">בוקר טוב לכולם, אני שמח לפתוח את ישיבת ועדת </w:t>
      </w:r>
      <w:bookmarkStart w:id="3" w:name="_ETM_Q1_1876263"/>
      <w:bookmarkEnd w:id="3"/>
      <w:r>
        <w:rPr>
          <w:rFonts w:hint="cs"/>
          <w:rtl/>
          <w:lang w:eastAsia="he-IL"/>
        </w:rPr>
        <w:t>החוקה</w:t>
      </w:r>
      <w:bookmarkStart w:id="4" w:name="_ETM_Q1_1882785"/>
      <w:bookmarkStart w:id="5" w:name="_ETM_Q1_1882851"/>
      <w:bookmarkEnd w:id="4"/>
      <w:bookmarkEnd w:id="5"/>
      <w:r>
        <w:rPr>
          <w:rFonts w:hint="cs"/>
          <w:rtl/>
          <w:lang w:eastAsia="he-IL"/>
        </w:rPr>
        <w:t xml:space="preserve">, חוק ומשפט. אנחנו נדון באישור שתי תקנות של </w:t>
      </w:r>
      <w:bookmarkStart w:id="6" w:name="_ETM_Q1_1887289"/>
      <w:bookmarkEnd w:id="6"/>
      <w:r>
        <w:rPr>
          <w:rFonts w:hint="cs"/>
          <w:rtl/>
          <w:lang w:eastAsia="he-IL"/>
        </w:rPr>
        <w:t xml:space="preserve">הממשלה: תקנות </w:t>
      </w:r>
      <w:r w:rsidRPr="002555D9">
        <w:rPr>
          <w:rtl/>
        </w:rPr>
        <w:t>סמכויות מיוחדות להתמודדות עם נגיף הקורונה</w:t>
      </w:r>
      <w:r>
        <w:rPr>
          <w:rFonts w:hint="cs"/>
          <w:rtl/>
        </w:rPr>
        <w:t xml:space="preserve"> לגבי הגבלת פעילות במקומות עבודה; ותקנות דומות </w:t>
      </w:r>
      <w:bookmarkStart w:id="7" w:name="_ETM_Q1_1896410"/>
      <w:bookmarkEnd w:id="7"/>
      <w:r>
        <w:rPr>
          <w:rFonts w:hint="cs"/>
          <w:rtl/>
        </w:rPr>
        <w:t xml:space="preserve">בהגדרתן לגבי הגבלת היציאה מישראל והכניסה </w:t>
      </w:r>
      <w:bookmarkStart w:id="8" w:name="_ETM_Q1_1898913"/>
      <w:bookmarkEnd w:id="8"/>
      <w:r>
        <w:rPr>
          <w:rFonts w:hint="cs"/>
          <w:rtl/>
        </w:rPr>
        <w:t xml:space="preserve">אליה. כיוון שלוח הזמנים הוא קצר אנחנו נעשה את זה </w:t>
      </w:r>
      <w:bookmarkStart w:id="9" w:name="_ETM_Q1_1905624"/>
      <w:bookmarkEnd w:id="9"/>
      <w:r>
        <w:rPr>
          <w:rFonts w:hint="cs"/>
          <w:rtl/>
        </w:rPr>
        <w:t xml:space="preserve">בצורה תמציתית, לא יהיה דיון רחב מאוד. אז </w:t>
      </w:r>
      <w:bookmarkStart w:id="10" w:name="_ETM_Q1_1913685"/>
      <w:bookmarkEnd w:id="10"/>
      <w:r>
        <w:rPr>
          <w:rFonts w:hint="cs"/>
          <w:rtl/>
        </w:rPr>
        <w:t xml:space="preserve">הדברים שיש להדגיש כדי שנבין במה מדובר או דברים מיוחדים </w:t>
      </w:r>
      <w:bookmarkStart w:id="11" w:name="_ETM_Q1_1916186"/>
      <w:bookmarkEnd w:id="11"/>
      <w:r>
        <w:rPr>
          <w:rFonts w:hint="cs"/>
          <w:rtl/>
        </w:rPr>
        <w:t xml:space="preserve">ושונים מהפרוצדורות שהיו כאן, תעלו. דברים אחרים ודיונים רחבים יותר </w:t>
      </w:r>
      <w:r>
        <w:rPr>
          <w:rtl/>
        </w:rPr>
        <w:t>–</w:t>
      </w:r>
      <w:r>
        <w:rPr>
          <w:rFonts w:hint="cs"/>
          <w:rtl/>
        </w:rPr>
        <w:t xml:space="preserve"> בהזדמנות אחרת אחרי שבוע הבא והלאה. </w:t>
      </w:r>
    </w:p>
    <w:p w:rsidR="00834598" w:rsidRDefault="00834598" w:rsidP="00834598">
      <w:pPr>
        <w:rPr>
          <w:rtl/>
        </w:rPr>
      </w:pPr>
      <w:bookmarkStart w:id="12" w:name="_ETM_Q1_1929389"/>
      <w:bookmarkStart w:id="13" w:name="_ETM_Q1_1929460"/>
      <w:bookmarkStart w:id="14" w:name="_ETM_Q1_1929533"/>
      <w:bookmarkEnd w:id="12"/>
      <w:bookmarkEnd w:id="13"/>
      <w:bookmarkEnd w:id="14"/>
    </w:p>
    <w:p w:rsidR="00834598" w:rsidRDefault="00834598" w:rsidP="00834598">
      <w:pPr>
        <w:rPr>
          <w:rtl/>
        </w:rPr>
      </w:pPr>
      <w:bookmarkStart w:id="15" w:name="_ETM_Q1_1929593"/>
      <w:bookmarkEnd w:id="15"/>
      <w:r>
        <w:rPr>
          <w:rFonts w:hint="cs"/>
          <w:rtl/>
        </w:rPr>
        <w:t xml:space="preserve">גור, אתה רוצה להקריא? </w:t>
      </w:r>
    </w:p>
    <w:p w:rsidR="00834598" w:rsidRDefault="00834598" w:rsidP="00834598">
      <w:pPr>
        <w:rPr>
          <w:rtl/>
        </w:rPr>
      </w:pPr>
      <w:bookmarkStart w:id="16" w:name="_ETM_Q1_1930388"/>
      <w:bookmarkStart w:id="17" w:name="_ETM_Q1_1930465"/>
      <w:bookmarkStart w:id="18" w:name="_ETM_Q1_1931787"/>
      <w:bookmarkEnd w:id="16"/>
      <w:bookmarkEnd w:id="17"/>
      <w:bookmarkEnd w:id="18"/>
    </w:p>
    <w:p w:rsidR="00834598" w:rsidRDefault="00834598" w:rsidP="00834598">
      <w:pPr>
        <w:pStyle w:val="a4"/>
        <w:keepNext/>
        <w:rPr>
          <w:rtl/>
        </w:rPr>
      </w:pPr>
      <w:bookmarkStart w:id="19" w:name="ET_speaker_גור_בליי_56"/>
      <w:r w:rsidRPr="00834598">
        <w:rPr>
          <w:rStyle w:val="TagStyle"/>
          <w:rtl/>
        </w:rPr>
        <w:t xml:space="preserve"> &lt;&lt; דובר &gt;&gt; </w:t>
      </w:r>
      <w:r>
        <w:rPr>
          <w:rtl/>
        </w:rPr>
        <w:t xml:space="preserve">גור </w:t>
      </w:r>
      <w:proofErr w:type="spellStart"/>
      <w:r>
        <w:rPr>
          <w:rtl/>
        </w:rPr>
        <w:t>בליי</w:t>
      </w:r>
      <w:proofErr w:type="spellEnd"/>
      <w:r>
        <w:rPr>
          <w:rtl/>
        </w:rPr>
        <w:t>:</w:t>
      </w:r>
      <w:r w:rsidRPr="00834598">
        <w:rPr>
          <w:rStyle w:val="TagStyle"/>
          <w:rtl/>
        </w:rPr>
        <w:t xml:space="preserve"> &lt;&lt; דובר &gt;&gt;</w:t>
      </w:r>
      <w:r>
        <w:rPr>
          <w:rtl/>
        </w:rPr>
        <w:t xml:space="preserve">   </w:t>
      </w:r>
      <w:bookmarkEnd w:id="19"/>
    </w:p>
    <w:p w:rsidR="00834598" w:rsidRDefault="00834598" w:rsidP="00834598">
      <w:pPr>
        <w:pStyle w:val="KeepWithNext"/>
        <w:rPr>
          <w:rtl/>
          <w:lang w:eastAsia="he-IL"/>
        </w:rPr>
      </w:pPr>
    </w:p>
    <w:p w:rsidR="00834598" w:rsidRDefault="00834598" w:rsidP="00834598">
      <w:pPr>
        <w:rPr>
          <w:rtl/>
          <w:lang w:eastAsia="he-IL"/>
        </w:rPr>
      </w:pPr>
      <w:bookmarkStart w:id="20" w:name="_ETM_Q1_1932703"/>
      <w:bookmarkStart w:id="21" w:name="_ETM_Q1_1932730"/>
      <w:bookmarkEnd w:id="20"/>
      <w:bookmarkEnd w:id="21"/>
      <w:r>
        <w:rPr>
          <w:rFonts w:hint="cs"/>
          <w:rtl/>
          <w:lang w:eastAsia="he-IL"/>
        </w:rPr>
        <w:t xml:space="preserve">אני אתחיל להקריא את התקנות בעניין מקומות העבודה. </w:t>
      </w:r>
    </w:p>
    <w:p w:rsidR="00834598" w:rsidRDefault="00834598" w:rsidP="00834598">
      <w:pPr>
        <w:rPr>
          <w:rtl/>
          <w:lang w:eastAsia="he-IL"/>
        </w:rPr>
      </w:pPr>
    </w:p>
    <w:p w:rsidR="00834598" w:rsidRDefault="00834598" w:rsidP="00834598">
      <w:pPr>
        <w:pStyle w:val="HeadHatzaotHok"/>
        <w:keepNext w:val="0"/>
        <w:keepLines w:val="0"/>
        <w:rPr>
          <w:rtl/>
        </w:rPr>
      </w:pPr>
      <w:r w:rsidRPr="003B7034">
        <w:rPr>
          <w:rFonts w:hint="cs"/>
          <w:rtl/>
        </w:rPr>
        <w:t xml:space="preserve">תקנות </w:t>
      </w:r>
      <w:r w:rsidRPr="003B7034">
        <w:rPr>
          <w:rtl/>
        </w:rPr>
        <w:t>סמכויות מיוחדות להתמודדות עם נגיף הקורונה החדש</w:t>
      </w:r>
      <w:r w:rsidRPr="003B7034">
        <w:rPr>
          <w:rFonts w:hint="cs"/>
          <w:rtl/>
        </w:rPr>
        <w:t xml:space="preserve"> (הוראת שעה)(הגבלת פע</w:t>
      </w:r>
      <w:r>
        <w:rPr>
          <w:rFonts w:hint="cs"/>
          <w:rtl/>
        </w:rPr>
        <w:t>ילות במקומות עבודה)(תיקון מס' 9)</w:t>
      </w:r>
      <w:r w:rsidRPr="003B7034">
        <w:rPr>
          <w:rFonts w:hint="cs"/>
          <w:rtl/>
        </w:rPr>
        <w:t>, התש</w:t>
      </w:r>
      <w:r>
        <w:rPr>
          <w:rFonts w:hint="cs"/>
          <w:rtl/>
        </w:rPr>
        <w:t>פ</w:t>
      </w:r>
      <w:r w:rsidRPr="003B7034">
        <w:rPr>
          <w:rFonts w:hint="cs"/>
          <w:rtl/>
        </w:rPr>
        <w:t>"</w:t>
      </w:r>
      <w:r>
        <w:rPr>
          <w:rFonts w:hint="cs"/>
          <w:rtl/>
        </w:rPr>
        <w:t>א</w:t>
      </w:r>
      <w:r w:rsidRPr="003B7034">
        <w:rPr>
          <w:rFonts w:hint="cs"/>
          <w:rtl/>
        </w:rPr>
        <w:t>-202</w:t>
      </w:r>
      <w:r>
        <w:rPr>
          <w:rFonts w:hint="cs"/>
          <w:rtl/>
        </w:rPr>
        <w:t>1</w:t>
      </w:r>
    </w:p>
    <w:p w:rsidR="00834598" w:rsidRDefault="00834598" w:rsidP="00834598">
      <w:pPr>
        <w:pStyle w:val="HeadDivreiHesber"/>
        <w:rPr>
          <w:bCs/>
          <w:color w:val="FF0000"/>
          <w:spacing w:val="0"/>
          <w:w w:val="80"/>
          <w:rt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5898"/>
      </w:tblGrid>
      <w:tr w:rsidR="00834598" w:rsidRPr="00BA1E92" w:rsidTr="00DD15F0">
        <w:trPr>
          <w:cantSplit/>
          <w:trHeight w:val="60"/>
        </w:trPr>
        <w:tc>
          <w:tcPr>
            <w:tcW w:w="1871" w:type="dxa"/>
          </w:tcPr>
          <w:p w:rsidR="00834598" w:rsidRPr="00BA1E92" w:rsidRDefault="00834598" w:rsidP="00DD15F0">
            <w:pPr>
              <w:pStyle w:val="TableSideHeading"/>
              <w:rPr>
                <w:sz w:val="24"/>
                <w:szCs w:val="24"/>
                <w:rtl/>
              </w:rPr>
            </w:pPr>
          </w:p>
        </w:tc>
        <w:tc>
          <w:tcPr>
            <w:tcW w:w="624" w:type="dxa"/>
          </w:tcPr>
          <w:p w:rsidR="00834598" w:rsidRPr="00BA1E92" w:rsidRDefault="00834598" w:rsidP="00DD15F0">
            <w:pPr>
              <w:pStyle w:val="TableText"/>
              <w:rPr>
                <w:sz w:val="24"/>
                <w:szCs w:val="24"/>
              </w:rPr>
            </w:pPr>
          </w:p>
        </w:tc>
        <w:tc>
          <w:tcPr>
            <w:tcW w:w="7146" w:type="dxa"/>
            <w:gridSpan w:val="3"/>
            <w:hideMark/>
          </w:tcPr>
          <w:p w:rsidR="00834598" w:rsidRPr="00BA1E92" w:rsidRDefault="00834598" w:rsidP="00834598">
            <w:pPr>
              <w:pStyle w:val="TableBlock"/>
              <w:rPr>
                <w:sz w:val="24"/>
                <w:szCs w:val="24"/>
              </w:rPr>
            </w:pPr>
            <w:r w:rsidRPr="00BA1E92">
              <w:rPr>
                <w:rFonts w:hint="cs"/>
                <w:sz w:val="24"/>
                <w:szCs w:val="24"/>
                <w:rtl/>
              </w:rPr>
              <w:t xml:space="preserve">בתוקף סמכותה לפי סעיפים 4, 8 ו- </w:t>
            </w:r>
            <w:r w:rsidRPr="00BA1E92">
              <w:rPr>
                <w:sz w:val="24"/>
                <w:szCs w:val="24"/>
                <w:rtl/>
              </w:rPr>
              <w:t>23</w:t>
            </w:r>
            <w:r w:rsidRPr="00BA1E92">
              <w:rPr>
                <w:rFonts w:hint="cs"/>
                <w:sz w:val="24"/>
                <w:szCs w:val="24"/>
                <w:rtl/>
              </w:rPr>
              <w:t xml:space="preserve"> לחוק </w:t>
            </w:r>
            <w:r w:rsidRPr="00BA1E92">
              <w:rPr>
                <w:sz w:val="24"/>
                <w:szCs w:val="24"/>
                <w:rtl/>
              </w:rPr>
              <w:t xml:space="preserve">סמכויות מיוחדות להתמודדות עם נגיף הקורונה החדש (הוראת שעה), </w:t>
            </w:r>
            <w:proofErr w:type="spellStart"/>
            <w:r w:rsidRPr="00BA1E92">
              <w:rPr>
                <w:sz w:val="24"/>
                <w:szCs w:val="24"/>
                <w:rtl/>
              </w:rPr>
              <w:t>התש"ף</w:t>
            </w:r>
            <w:proofErr w:type="spellEnd"/>
            <w:r w:rsidRPr="00BA1E92">
              <w:rPr>
                <w:sz w:val="24"/>
                <w:szCs w:val="24"/>
                <w:rtl/>
              </w:rPr>
              <w:t>–</w:t>
            </w:r>
            <w:r w:rsidRPr="00BA1E92">
              <w:rPr>
                <w:rFonts w:hint="cs"/>
                <w:sz w:val="24"/>
                <w:szCs w:val="24"/>
                <w:rtl/>
              </w:rPr>
              <w:t xml:space="preserve"> </w:t>
            </w:r>
            <w:r w:rsidRPr="00BA1E92">
              <w:rPr>
                <w:sz w:val="24"/>
                <w:szCs w:val="24"/>
                <w:rtl/>
              </w:rPr>
              <w:t>2020</w:t>
            </w:r>
            <w:r w:rsidRPr="00BA1E92">
              <w:rPr>
                <w:rFonts w:hint="cs"/>
                <w:sz w:val="24"/>
                <w:szCs w:val="24"/>
                <w:rtl/>
              </w:rPr>
              <w:t>, באישור ועדת חוקה של הכנסת/ובהתאם לסעיף 4(ד)(2) לחוק מתקינה הממשלה תקנות אלה:</w:t>
            </w:r>
          </w:p>
        </w:tc>
      </w:tr>
      <w:tr w:rsidR="00834598" w:rsidRPr="00BA1E92" w:rsidTr="00DD15F0">
        <w:trPr>
          <w:cantSplit/>
          <w:trHeight w:val="60"/>
        </w:trPr>
        <w:tc>
          <w:tcPr>
            <w:tcW w:w="1871" w:type="dxa"/>
          </w:tcPr>
          <w:p w:rsidR="00834598" w:rsidRPr="00BA1E92" w:rsidRDefault="00834598" w:rsidP="00DD15F0">
            <w:pPr>
              <w:pStyle w:val="TableSideHeading"/>
              <w:rPr>
                <w:sz w:val="24"/>
                <w:szCs w:val="24"/>
                <w:rtl/>
              </w:rPr>
            </w:pPr>
            <w:r w:rsidRPr="00BA1E92">
              <w:rPr>
                <w:rFonts w:hint="cs"/>
                <w:sz w:val="24"/>
                <w:szCs w:val="24"/>
                <w:rtl/>
              </w:rPr>
              <w:t>תיקון תקנה 1</w:t>
            </w:r>
          </w:p>
        </w:tc>
        <w:tc>
          <w:tcPr>
            <w:tcW w:w="624" w:type="dxa"/>
          </w:tcPr>
          <w:p w:rsidR="00834598" w:rsidRPr="00BA1E92" w:rsidRDefault="00834598" w:rsidP="00834598">
            <w:pPr>
              <w:pStyle w:val="TableText"/>
              <w:numPr>
                <w:ilvl w:val="0"/>
                <w:numId w:val="3"/>
              </w:numPr>
              <w:rPr>
                <w:sz w:val="24"/>
                <w:szCs w:val="24"/>
              </w:rPr>
            </w:pPr>
            <w:r w:rsidRPr="00BA1E92">
              <w:rPr>
                <w:rFonts w:hint="cs"/>
                <w:sz w:val="24"/>
                <w:szCs w:val="24"/>
                <w:rtl/>
              </w:rPr>
              <w:t>1</w:t>
            </w:r>
          </w:p>
        </w:tc>
        <w:tc>
          <w:tcPr>
            <w:tcW w:w="7146" w:type="dxa"/>
            <w:gridSpan w:val="3"/>
          </w:tcPr>
          <w:p w:rsidR="00834598" w:rsidRPr="00BA1E92" w:rsidRDefault="00834598" w:rsidP="00834598">
            <w:pPr>
              <w:pStyle w:val="TableBlock"/>
              <w:rPr>
                <w:sz w:val="24"/>
                <w:szCs w:val="24"/>
                <w:rtl/>
              </w:rPr>
            </w:pPr>
            <w:r w:rsidRPr="00BA1E92">
              <w:rPr>
                <w:rFonts w:hint="cs"/>
                <w:sz w:val="24"/>
                <w:szCs w:val="24"/>
                <w:rtl/>
              </w:rPr>
              <w:t xml:space="preserve">בתקנות </w:t>
            </w:r>
            <w:r w:rsidRPr="00BA1E92">
              <w:rPr>
                <w:sz w:val="24"/>
                <w:szCs w:val="24"/>
                <w:rtl/>
              </w:rPr>
              <w:t>סמכויות מיוחדות להתמודדות עם נגיף הקורונה החדש</w:t>
            </w:r>
            <w:r w:rsidRPr="00BA1E92">
              <w:rPr>
                <w:rFonts w:hint="cs"/>
                <w:sz w:val="24"/>
                <w:szCs w:val="24"/>
                <w:rtl/>
              </w:rPr>
              <w:t xml:space="preserve"> (הוראת שעה)(הגבלת פעילות במקומות עבודה), התש"ף-2020 (להלן-התקנות העיקריות), בתקנה 1, אחרי ההגדרה "חברה ממשלתית" יבוא :  </w:t>
            </w:r>
          </w:p>
        </w:tc>
      </w:tr>
      <w:tr w:rsidR="00834598" w:rsidRPr="00BA1E92" w:rsidTr="00DD15F0">
        <w:trPr>
          <w:cantSplit/>
          <w:trHeight w:val="60"/>
        </w:trPr>
        <w:tc>
          <w:tcPr>
            <w:tcW w:w="1871" w:type="dxa"/>
          </w:tcPr>
          <w:p w:rsidR="00834598" w:rsidRPr="00BA1E92" w:rsidRDefault="00834598" w:rsidP="00DD15F0">
            <w:pPr>
              <w:pStyle w:val="TableSideHeading"/>
              <w:rPr>
                <w:sz w:val="24"/>
                <w:szCs w:val="24"/>
              </w:rPr>
            </w:pPr>
          </w:p>
        </w:tc>
        <w:tc>
          <w:tcPr>
            <w:tcW w:w="624" w:type="dxa"/>
          </w:tcPr>
          <w:p w:rsidR="00834598" w:rsidRPr="00BA1E92" w:rsidRDefault="00834598" w:rsidP="00DD15F0">
            <w:pPr>
              <w:pStyle w:val="TableText"/>
              <w:rPr>
                <w:sz w:val="24"/>
                <w:szCs w:val="24"/>
              </w:rPr>
            </w:pPr>
          </w:p>
        </w:tc>
        <w:tc>
          <w:tcPr>
            <w:tcW w:w="624" w:type="dxa"/>
          </w:tcPr>
          <w:p w:rsidR="00834598" w:rsidRPr="00BA1E92" w:rsidRDefault="00834598" w:rsidP="00DD15F0">
            <w:pPr>
              <w:pStyle w:val="TableText"/>
              <w:rPr>
                <w:sz w:val="24"/>
                <w:szCs w:val="24"/>
              </w:rPr>
            </w:pPr>
          </w:p>
        </w:tc>
        <w:tc>
          <w:tcPr>
            <w:tcW w:w="6522" w:type="dxa"/>
            <w:gridSpan w:val="2"/>
          </w:tcPr>
          <w:p w:rsidR="00834598" w:rsidRPr="00BA1E92" w:rsidRDefault="00834598" w:rsidP="00DD15F0">
            <w:pPr>
              <w:pStyle w:val="TableBlock"/>
              <w:rPr>
                <w:sz w:val="24"/>
                <w:szCs w:val="24"/>
              </w:rPr>
            </w:pPr>
            <w:r w:rsidRPr="00BA1E92">
              <w:rPr>
                <w:rFonts w:hint="cs"/>
                <w:sz w:val="24"/>
                <w:szCs w:val="24"/>
                <w:rtl/>
              </w:rPr>
              <w:t xml:space="preserve">""כנס מקצועי" </w:t>
            </w:r>
            <w:r w:rsidRPr="00BA1E92">
              <w:rPr>
                <w:sz w:val="24"/>
                <w:szCs w:val="24"/>
                <w:rtl/>
              </w:rPr>
              <w:t>–</w:t>
            </w:r>
            <w:r w:rsidRPr="00BA1E92">
              <w:rPr>
                <w:rFonts w:hint="cs"/>
                <w:sz w:val="24"/>
                <w:szCs w:val="24"/>
                <w:rtl/>
              </w:rPr>
              <w:t xml:space="preserve"> כנס מקצועי או השתלמות מקצועית שמקיים מעסיק לעובדיו ושכוללים הרצאות פנים אל פנים, ולמעט כנס או השתלמות מעשיים הדורשים השתתפות פעילה של העובדים;"  </w:t>
            </w:r>
          </w:p>
        </w:tc>
      </w:tr>
      <w:tr w:rsidR="00834598" w:rsidRPr="00BA1E92" w:rsidTr="00DD15F0">
        <w:trPr>
          <w:cantSplit/>
          <w:trHeight w:val="60"/>
        </w:trPr>
        <w:tc>
          <w:tcPr>
            <w:tcW w:w="1871" w:type="dxa"/>
          </w:tcPr>
          <w:p w:rsidR="00834598" w:rsidRPr="00BA1E92" w:rsidRDefault="00834598" w:rsidP="00DD15F0">
            <w:pPr>
              <w:pStyle w:val="TableSideHeading"/>
              <w:rPr>
                <w:sz w:val="24"/>
                <w:szCs w:val="24"/>
                <w:rtl/>
              </w:rPr>
            </w:pPr>
            <w:r w:rsidRPr="00BA1E92">
              <w:rPr>
                <w:rFonts w:hint="cs"/>
                <w:sz w:val="24"/>
                <w:szCs w:val="24"/>
                <w:rtl/>
              </w:rPr>
              <w:t xml:space="preserve">תיקון תקנה 4 </w:t>
            </w:r>
          </w:p>
        </w:tc>
        <w:tc>
          <w:tcPr>
            <w:tcW w:w="624" w:type="dxa"/>
          </w:tcPr>
          <w:p w:rsidR="00834598" w:rsidRPr="00BA1E92" w:rsidRDefault="00834598" w:rsidP="00834598">
            <w:pPr>
              <w:pStyle w:val="TableText"/>
              <w:numPr>
                <w:ilvl w:val="0"/>
                <w:numId w:val="3"/>
              </w:numPr>
              <w:rPr>
                <w:sz w:val="24"/>
                <w:szCs w:val="24"/>
                <w:rtl/>
              </w:rPr>
            </w:pPr>
          </w:p>
        </w:tc>
        <w:tc>
          <w:tcPr>
            <w:tcW w:w="7146" w:type="dxa"/>
            <w:gridSpan w:val="3"/>
          </w:tcPr>
          <w:p w:rsidR="00834598" w:rsidRPr="00BA1E92" w:rsidRDefault="00834598" w:rsidP="00DD15F0">
            <w:pPr>
              <w:pStyle w:val="TableBlock"/>
              <w:rPr>
                <w:sz w:val="24"/>
                <w:szCs w:val="24"/>
                <w:rtl/>
              </w:rPr>
            </w:pPr>
            <w:r w:rsidRPr="00BA1E92">
              <w:rPr>
                <w:rFonts w:hint="cs"/>
                <w:sz w:val="24"/>
                <w:szCs w:val="24"/>
                <w:rtl/>
              </w:rPr>
              <w:t>בתקנה 4 לתקנות העיקריות</w:t>
            </w:r>
            <w:r w:rsidRPr="00BA1E92">
              <w:rPr>
                <w:sz w:val="24"/>
                <w:szCs w:val="24"/>
                <w:rtl/>
              </w:rPr>
              <w:t>–</w:t>
            </w:r>
            <w:r w:rsidRPr="00BA1E92">
              <w:rPr>
                <w:rFonts w:hint="cs"/>
                <w:sz w:val="24"/>
                <w:szCs w:val="24"/>
                <w:rtl/>
              </w:rPr>
              <w:t xml:space="preserve">  </w:t>
            </w:r>
          </w:p>
        </w:tc>
      </w:tr>
      <w:tr w:rsidR="00834598" w:rsidRPr="00BA1E92" w:rsidTr="00DD15F0">
        <w:trPr>
          <w:cantSplit/>
          <w:trHeight w:val="60"/>
        </w:trPr>
        <w:tc>
          <w:tcPr>
            <w:tcW w:w="1871" w:type="dxa"/>
          </w:tcPr>
          <w:p w:rsidR="00834598" w:rsidRPr="00BA1E92" w:rsidRDefault="00834598" w:rsidP="00DD15F0">
            <w:pPr>
              <w:pStyle w:val="TableSideHeading"/>
              <w:rPr>
                <w:sz w:val="24"/>
                <w:szCs w:val="24"/>
              </w:rPr>
            </w:pPr>
          </w:p>
        </w:tc>
        <w:tc>
          <w:tcPr>
            <w:tcW w:w="624" w:type="dxa"/>
          </w:tcPr>
          <w:p w:rsidR="00834598" w:rsidRPr="00BA1E92" w:rsidRDefault="00834598" w:rsidP="00DD15F0">
            <w:pPr>
              <w:pStyle w:val="TableText"/>
              <w:rPr>
                <w:sz w:val="24"/>
                <w:szCs w:val="24"/>
              </w:rPr>
            </w:pPr>
          </w:p>
        </w:tc>
        <w:tc>
          <w:tcPr>
            <w:tcW w:w="624" w:type="dxa"/>
          </w:tcPr>
          <w:p w:rsidR="00834598" w:rsidRPr="00BA1E92" w:rsidRDefault="00834598" w:rsidP="00DD15F0">
            <w:pPr>
              <w:pStyle w:val="TableText"/>
              <w:jc w:val="both"/>
              <w:rPr>
                <w:sz w:val="24"/>
                <w:szCs w:val="24"/>
              </w:rPr>
            </w:pPr>
          </w:p>
        </w:tc>
        <w:tc>
          <w:tcPr>
            <w:tcW w:w="6522" w:type="dxa"/>
            <w:gridSpan w:val="2"/>
          </w:tcPr>
          <w:p w:rsidR="00834598" w:rsidRPr="00BA1E92" w:rsidRDefault="00834598" w:rsidP="00834598">
            <w:pPr>
              <w:pStyle w:val="TableBlock"/>
              <w:numPr>
                <w:ilvl w:val="0"/>
                <w:numId w:val="4"/>
              </w:numPr>
              <w:tabs>
                <w:tab w:val="left" w:pos="624"/>
              </w:tabs>
              <w:rPr>
                <w:sz w:val="24"/>
                <w:szCs w:val="24"/>
              </w:rPr>
            </w:pPr>
            <w:r w:rsidRPr="00BA1E92">
              <w:rPr>
                <w:rFonts w:hint="cs"/>
                <w:sz w:val="24"/>
                <w:szCs w:val="24"/>
                <w:rtl/>
              </w:rPr>
              <w:t xml:space="preserve">האמור בה </w:t>
            </w:r>
            <w:r w:rsidRPr="00BA1E92">
              <w:rPr>
                <w:sz w:val="24"/>
                <w:szCs w:val="24"/>
                <w:rtl/>
              </w:rPr>
              <w:t xml:space="preserve">יסומן (א) </w:t>
            </w:r>
            <w:r w:rsidRPr="00BA1E92">
              <w:rPr>
                <w:rFonts w:hint="cs"/>
                <w:sz w:val="24"/>
                <w:szCs w:val="24"/>
                <w:rtl/>
              </w:rPr>
              <w:t xml:space="preserve"> ובה:</w:t>
            </w:r>
          </w:p>
        </w:tc>
      </w:tr>
      <w:tr w:rsidR="00834598" w:rsidRPr="00BA1E92" w:rsidTr="00DD15F0">
        <w:trPr>
          <w:cantSplit/>
          <w:trHeight w:val="60"/>
        </w:trPr>
        <w:tc>
          <w:tcPr>
            <w:tcW w:w="1871" w:type="dxa"/>
          </w:tcPr>
          <w:p w:rsidR="00834598" w:rsidRPr="00BA1E92" w:rsidRDefault="00834598" w:rsidP="00DD15F0">
            <w:pPr>
              <w:pStyle w:val="TableSideHeading"/>
              <w:rPr>
                <w:sz w:val="24"/>
                <w:szCs w:val="24"/>
              </w:rPr>
            </w:pPr>
          </w:p>
        </w:tc>
        <w:tc>
          <w:tcPr>
            <w:tcW w:w="624" w:type="dxa"/>
          </w:tcPr>
          <w:p w:rsidR="00834598" w:rsidRPr="00BA1E92" w:rsidRDefault="00834598" w:rsidP="00DD15F0">
            <w:pPr>
              <w:pStyle w:val="TableText"/>
              <w:rPr>
                <w:sz w:val="24"/>
                <w:szCs w:val="24"/>
              </w:rPr>
            </w:pPr>
          </w:p>
        </w:tc>
        <w:tc>
          <w:tcPr>
            <w:tcW w:w="624" w:type="dxa"/>
          </w:tcPr>
          <w:p w:rsidR="00834598" w:rsidRPr="00BA1E92" w:rsidRDefault="00834598" w:rsidP="00DD15F0">
            <w:pPr>
              <w:pStyle w:val="TableText"/>
              <w:rPr>
                <w:sz w:val="24"/>
                <w:szCs w:val="24"/>
              </w:rPr>
            </w:pPr>
          </w:p>
        </w:tc>
        <w:tc>
          <w:tcPr>
            <w:tcW w:w="624" w:type="dxa"/>
          </w:tcPr>
          <w:p w:rsidR="00834598" w:rsidRPr="00BA1E92" w:rsidRDefault="00834598" w:rsidP="00DD15F0">
            <w:pPr>
              <w:pStyle w:val="TableText"/>
              <w:rPr>
                <w:sz w:val="24"/>
                <w:szCs w:val="24"/>
              </w:rPr>
            </w:pPr>
          </w:p>
        </w:tc>
        <w:tc>
          <w:tcPr>
            <w:tcW w:w="5898" w:type="dxa"/>
          </w:tcPr>
          <w:p w:rsidR="00834598" w:rsidRPr="00BA1E92" w:rsidRDefault="00834598" w:rsidP="00834598">
            <w:pPr>
              <w:pStyle w:val="TableBlock"/>
              <w:numPr>
                <w:ilvl w:val="0"/>
                <w:numId w:val="5"/>
              </w:numPr>
              <w:rPr>
                <w:sz w:val="24"/>
                <w:szCs w:val="24"/>
              </w:rPr>
            </w:pPr>
            <w:r w:rsidRPr="00BA1E92">
              <w:rPr>
                <w:rFonts w:hint="cs"/>
                <w:sz w:val="24"/>
                <w:szCs w:val="24"/>
                <w:rtl/>
              </w:rPr>
              <w:t>פסקה (4) - תימחק;</w:t>
            </w:r>
          </w:p>
        </w:tc>
      </w:tr>
      <w:tr w:rsidR="00834598" w:rsidRPr="00BA1E92" w:rsidTr="00DD15F0">
        <w:trPr>
          <w:cantSplit/>
          <w:trHeight w:val="60"/>
        </w:trPr>
        <w:tc>
          <w:tcPr>
            <w:tcW w:w="1871" w:type="dxa"/>
          </w:tcPr>
          <w:p w:rsidR="00834598" w:rsidRPr="00BA1E92" w:rsidRDefault="00834598" w:rsidP="00DD15F0">
            <w:pPr>
              <w:pStyle w:val="TableSideHeading"/>
              <w:rPr>
                <w:sz w:val="24"/>
                <w:szCs w:val="24"/>
              </w:rPr>
            </w:pPr>
          </w:p>
        </w:tc>
        <w:tc>
          <w:tcPr>
            <w:tcW w:w="624" w:type="dxa"/>
          </w:tcPr>
          <w:p w:rsidR="00834598" w:rsidRPr="00BA1E92" w:rsidRDefault="00834598" w:rsidP="00DD15F0">
            <w:pPr>
              <w:pStyle w:val="TableText"/>
              <w:rPr>
                <w:sz w:val="24"/>
                <w:szCs w:val="24"/>
              </w:rPr>
            </w:pPr>
          </w:p>
        </w:tc>
        <w:tc>
          <w:tcPr>
            <w:tcW w:w="624" w:type="dxa"/>
          </w:tcPr>
          <w:p w:rsidR="00834598" w:rsidRPr="00BA1E92" w:rsidRDefault="00834598" w:rsidP="00DD15F0">
            <w:pPr>
              <w:pStyle w:val="TableText"/>
              <w:rPr>
                <w:sz w:val="24"/>
                <w:szCs w:val="24"/>
              </w:rPr>
            </w:pPr>
          </w:p>
        </w:tc>
        <w:tc>
          <w:tcPr>
            <w:tcW w:w="624" w:type="dxa"/>
          </w:tcPr>
          <w:p w:rsidR="00834598" w:rsidRPr="00BA1E92" w:rsidRDefault="00834598" w:rsidP="00DD15F0">
            <w:pPr>
              <w:pStyle w:val="TableText"/>
              <w:rPr>
                <w:sz w:val="24"/>
                <w:szCs w:val="24"/>
              </w:rPr>
            </w:pPr>
          </w:p>
        </w:tc>
        <w:tc>
          <w:tcPr>
            <w:tcW w:w="5898" w:type="dxa"/>
          </w:tcPr>
          <w:p w:rsidR="00834598" w:rsidRPr="00BA1E92" w:rsidRDefault="00834598" w:rsidP="00834598">
            <w:pPr>
              <w:pStyle w:val="TableBlock"/>
              <w:numPr>
                <w:ilvl w:val="0"/>
                <w:numId w:val="5"/>
              </w:numPr>
              <w:tabs>
                <w:tab w:val="left" w:pos="624"/>
              </w:tabs>
              <w:rPr>
                <w:sz w:val="24"/>
                <w:szCs w:val="24"/>
                <w:rtl/>
              </w:rPr>
            </w:pPr>
            <w:r w:rsidRPr="00BA1E92">
              <w:rPr>
                <w:rFonts w:hint="cs"/>
                <w:sz w:val="24"/>
                <w:szCs w:val="24"/>
                <w:rtl/>
              </w:rPr>
              <w:t>פסקה (6) - תימחק;</w:t>
            </w:r>
          </w:p>
        </w:tc>
      </w:tr>
      <w:tr w:rsidR="00834598" w:rsidRPr="00BA1E92" w:rsidTr="00DD15F0">
        <w:trPr>
          <w:cantSplit/>
          <w:trHeight w:val="60"/>
        </w:trPr>
        <w:tc>
          <w:tcPr>
            <w:tcW w:w="1871" w:type="dxa"/>
          </w:tcPr>
          <w:p w:rsidR="00834598" w:rsidRPr="00BA1E92" w:rsidRDefault="00834598" w:rsidP="00DD15F0">
            <w:pPr>
              <w:pStyle w:val="TableSideHeading"/>
              <w:rPr>
                <w:sz w:val="24"/>
                <w:szCs w:val="24"/>
              </w:rPr>
            </w:pPr>
          </w:p>
        </w:tc>
        <w:tc>
          <w:tcPr>
            <w:tcW w:w="624" w:type="dxa"/>
          </w:tcPr>
          <w:p w:rsidR="00834598" w:rsidRPr="00BA1E92" w:rsidRDefault="00834598" w:rsidP="00DD15F0">
            <w:pPr>
              <w:pStyle w:val="TableText"/>
              <w:rPr>
                <w:sz w:val="24"/>
                <w:szCs w:val="24"/>
              </w:rPr>
            </w:pPr>
          </w:p>
        </w:tc>
        <w:tc>
          <w:tcPr>
            <w:tcW w:w="624" w:type="dxa"/>
          </w:tcPr>
          <w:p w:rsidR="00834598" w:rsidRPr="00BA1E92" w:rsidRDefault="00834598" w:rsidP="00DD15F0">
            <w:pPr>
              <w:pStyle w:val="TableText"/>
              <w:tabs>
                <w:tab w:val="clear" w:pos="624"/>
              </w:tabs>
              <w:jc w:val="both"/>
              <w:rPr>
                <w:sz w:val="24"/>
                <w:szCs w:val="24"/>
              </w:rPr>
            </w:pPr>
          </w:p>
        </w:tc>
        <w:tc>
          <w:tcPr>
            <w:tcW w:w="6522" w:type="dxa"/>
            <w:gridSpan w:val="2"/>
          </w:tcPr>
          <w:p w:rsidR="00834598" w:rsidRPr="00BA1E92" w:rsidRDefault="00834598" w:rsidP="00834598">
            <w:pPr>
              <w:pStyle w:val="afd"/>
              <w:numPr>
                <w:ilvl w:val="0"/>
                <w:numId w:val="4"/>
              </w:numPr>
              <w:spacing w:line="240" w:lineRule="auto"/>
              <w:contextualSpacing w:val="0"/>
              <w:jc w:val="left"/>
              <w:rPr>
                <w:sz w:val="24"/>
                <w:rtl/>
              </w:rPr>
            </w:pPr>
            <w:r w:rsidRPr="00BA1E92">
              <w:rPr>
                <w:rFonts w:ascii="Arial" w:eastAsia="Arial Unicode MS" w:hAnsi="Arial"/>
                <w:snapToGrid w:val="0"/>
                <w:sz w:val="24"/>
                <w:rtl/>
              </w:rPr>
              <w:t>אחרי תקנת משנה (א) יבוא</w:t>
            </w:r>
            <w:r w:rsidRPr="00BA1E92">
              <w:rPr>
                <w:rFonts w:ascii="Arial" w:eastAsia="Arial Unicode MS" w:hAnsi="Arial"/>
                <w:snapToGrid w:val="0"/>
                <w:sz w:val="24"/>
              </w:rPr>
              <w:t>:</w:t>
            </w:r>
          </w:p>
        </w:tc>
      </w:tr>
      <w:tr w:rsidR="00834598" w:rsidRPr="00BA1E92" w:rsidTr="00DD15F0">
        <w:trPr>
          <w:cantSplit/>
          <w:trHeight w:val="60"/>
        </w:trPr>
        <w:tc>
          <w:tcPr>
            <w:tcW w:w="1871" w:type="dxa"/>
          </w:tcPr>
          <w:p w:rsidR="00834598" w:rsidRPr="00BA1E92" w:rsidRDefault="00834598" w:rsidP="00DD15F0">
            <w:pPr>
              <w:pStyle w:val="TableSideHeading"/>
              <w:outlineLvl w:val="9"/>
              <w:rPr>
                <w:sz w:val="24"/>
                <w:szCs w:val="24"/>
              </w:rPr>
            </w:pPr>
          </w:p>
        </w:tc>
        <w:tc>
          <w:tcPr>
            <w:tcW w:w="624" w:type="dxa"/>
          </w:tcPr>
          <w:p w:rsidR="00834598" w:rsidRPr="00BA1E92" w:rsidRDefault="00834598" w:rsidP="00DD15F0">
            <w:pPr>
              <w:pStyle w:val="TableText"/>
              <w:jc w:val="both"/>
              <w:rPr>
                <w:sz w:val="24"/>
                <w:szCs w:val="24"/>
              </w:rPr>
            </w:pPr>
          </w:p>
        </w:tc>
        <w:tc>
          <w:tcPr>
            <w:tcW w:w="624" w:type="dxa"/>
          </w:tcPr>
          <w:p w:rsidR="00834598" w:rsidRPr="00BA1E92" w:rsidRDefault="00834598" w:rsidP="00DD15F0">
            <w:pPr>
              <w:pStyle w:val="TableText"/>
              <w:jc w:val="both"/>
              <w:rPr>
                <w:sz w:val="24"/>
                <w:szCs w:val="24"/>
              </w:rPr>
            </w:pPr>
          </w:p>
        </w:tc>
        <w:tc>
          <w:tcPr>
            <w:tcW w:w="624" w:type="dxa"/>
          </w:tcPr>
          <w:p w:rsidR="00834598" w:rsidRPr="00BA1E92" w:rsidRDefault="00834598" w:rsidP="00DD15F0">
            <w:pPr>
              <w:pStyle w:val="TableText"/>
              <w:jc w:val="both"/>
              <w:rPr>
                <w:sz w:val="24"/>
                <w:szCs w:val="24"/>
                <w:rtl/>
              </w:rPr>
            </w:pPr>
          </w:p>
        </w:tc>
        <w:tc>
          <w:tcPr>
            <w:tcW w:w="5898" w:type="dxa"/>
          </w:tcPr>
          <w:p w:rsidR="00834598" w:rsidRPr="00BA1E92" w:rsidRDefault="00834598" w:rsidP="00DD15F0">
            <w:pPr>
              <w:pStyle w:val="afd"/>
              <w:keepLines/>
              <w:widowControl w:val="0"/>
              <w:tabs>
                <w:tab w:val="left" w:pos="624"/>
                <w:tab w:val="left" w:pos="1247"/>
              </w:tabs>
              <w:spacing w:line="360" w:lineRule="auto"/>
              <w:ind w:left="0"/>
              <w:contextualSpacing w:val="0"/>
              <w:rPr>
                <w:rFonts w:ascii="Arial" w:eastAsia="Arial Unicode MS" w:hAnsi="Arial"/>
                <w:snapToGrid w:val="0"/>
                <w:sz w:val="24"/>
                <w:rtl/>
              </w:rPr>
            </w:pPr>
            <w:r w:rsidRPr="00BA1E92">
              <w:rPr>
                <w:rFonts w:ascii="Arial" w:eastAsia="Arial Unicode MS" w:hAnsi="Arial" w:hint="cs"/>
                <w:snapToGrid w:val="0"/>
                <w:sz w:val="24"/>
                <w:rtl/>
              </w:rPr>
              <w:t>"</w:t>
            </w:r>
            <w:r w:rsidRPr="00BA1E92">
              <w:rPr>
                <w:rFonts w:ascii="Arial" w:eastAsia="Arial Unicode MS" w:hAnsi="Arial"/>
                <w:snapToGrid w:val="0"/>
                <w:sz w:val="24"/>
                <w:rtl/>
              </w:rPr>
              <w:t>(ב) המעסיק רשאי לאפשר את הפעולות המפורטות להלן בכפוף לתנאים הקבועים לצדם</w:t>
            </w:r>
            <w:r w:rsidRPr="00BA1E92">
              <w:rPr>
                <w:rFonts w:ascii="Arial" w:eastAsia="Arial Unicode MS" w:hAnsi="Arial" w:hint="cs"/>
                <w:snapToGrid w:val="0"/>
                <w:sz w:val="24"/>
                <w:rtl/>
              </w:rPr>
              <w:t>:</w:t>
            </w:r>
          </w:p>
        </w:tc>
      </w:tr>
    </w:tbl>
    <w:p w:rsidR="00A709CE" w:rsidRDefault="00A709CE" w:rsidP="00834598">
      <w:pPr>
        <w:rPr>
          <w:rtl/>
          <w:lang w:eastAsia="he-IL"/>
        </w:rPr>
      </w:pPr>
      <w:bookmarkStart w:id="22" w:name="_ETM_Q1_1970173"/>
      <w:bookmarkEnd w:id="22"/>
      <w:r>
        <w:rPr>
          <w:rtl/>
          <w:lang w:eastAsia="he-IL"/>
        </w:rPr>
        <w:tab/>
      </w:r>
      <w:r>
        <w:rPr>
          <w:rtl/>
          <w:lang w:eastAsia="he-IL"/>
        </w:rPr>
        <w:tab/>
      </w:r>
      <w:r>
        <w:rPr>
          <w:rtl/>
          <w:lang w:eastAsia="he-IL"/>
        </w:rPr>
        <w:tab/>
      </w:r>
      <w:r>
        <w:rPr>
          <w:rtl/>
          <w:lang w:eastAsia="he-IL"/>
        </w:rPr>
        <w:tab/>
      </w: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841"/>
        <w:gridCol w:w="842"/>
        <w:gridCol w:w="842"/>
        <w:gridCol w:w="5432"/>
        <w:gridCol w:w="1684"/>
      </w:tblGrid>
      <w:tr w:rsidR="00BA1E92" w:rsidRPr="00BA1E92" w:rsidTr="00DD15F0">
        <w:trPr>
          <w:gridAfter w:val="1"/>
          <w:wAfter w:w="1248" w:type="dxa"/>
          <w:cantSplit/>
          <w:trHeight w:val="60"/>
        </w:trPr>
        <w:tc>
          <w:tcPr>
            <w:tcW w:w="624" w:type="dxa"/>
          </w:tcPr>
          <w:p w:rsidR="00BA1E92" w:rsidRPr="00BA1E92" w:rsidRDefault="00BA1E92" w:rsidP="00DD15F0">
            <w:pPr>
              <w:pStyle w:val="TableText"/>
              <w:jc w:val="both"/>
              <w:rPr>
                <w:sz w:val="24"/>
                <w:szCs w:val="24"/>
                <w:rtl/>
              </w:rPr>
            </w:pPr>
            <w:r w:rsidRPr="00BA1E92">
              <w:rPr>
                <w:rFonts w:hint="cs"/>
                <w:sz w:val="24"/>
                <w:szCs w:val="24"/>
                <w:rtl/>
              </w:rPr>
              <w:t xml:space="preserve">             </w:t>
            </w:r>
            <w:r>
              <w:rPr>
                <w:rFonts w:hint="cs"/>
                <w:sz w:val="24"/>
                <w:szCs w:val="24"/>
                <w:rtl/>
              </w:rPr>
              <w:t xml:space="preserve">   </w:t>
            </w:r>
            <w:r w:rsidRPr="00BA1E92">
              <w:rPr>
                <w:rFonts w:hint="cs"/>
                <w:sz w:val="24"/>
                <w:szCs w:val="24"/>
                <w:rtl/>
              </w:rPr>
              <w:t xml:space="preserve">  </w:t>
            </w:r>
          </w:p>
        </w:tc>
        <w:tc>
          <w:tcPr>
            <w:tcW w:w="5274" w:type="dxa"/>
            <w:gridSpan w:val="3"/>
          </w:tcPr>
          <w:p w:rsidR="00BA1E92" w:rsidRPr="00BA1E92" w:rsidRDefault="00BA1E92" w:rsidP="00DD15F0">
            <w:pPr>
              <w:pStyle w:val="TableBlock"/>
              <w:rPr>
                <w:sz w:val="24"/>
                <w:szCs w:val="24"/>
                <w:rtl/>
              </w:rPr>
            </w:pPr>
            <w:r w:rsidRPr="00BA1E92">
              <w:rPr>
                <w:rFonts w:hint="cs"/>
                <w:sz w:val="24"/>
                <w:szCs w:val="24"/>
                <w:rtl/>
              </w:rPr>
              <w:t>(1) ישיבה בשטח פתוח בחדר אוכל המיועד לשימוש העובדים ובלבד ש</w:t>
            </w:r>
            <w:r w:rsidRPr="00BA1E92">
              <w:rPr>
                <w:rFonts w:hint="eastAsia"/>
                <w:sz w:val="24"/>
                <w:szCs w:val="24"/>
                <w:rtl/>
              </w:rPr>
              <w:t>השולחנות</w:t>
            </w:r>
            <w:r w:rsidRPr="00BA1E92">
              <w:rPr>
                <w:sz w:val="24"/>
                <w:szCs w:val="24"/>
                <w:rtl/>
              </w:rPr>
              <w:t xml:space="preserve"> </w:t>
            </w:r>
            <w:r w:rsidRPr="00BA1E92">
              <w:rPr>
                <w:rFonts w:hint="cs"/>
                <w:sz w:val="24"/>
                <w:szCs w:val="24"/>
                <w:rtl/>
              </w:rPr>
              <w:t xml:space="preserve">יוצבו </w:t>
            </w:r>
            <w:r w:rsidRPr="00BA1E92">
              <w:rPr>
                <w:rFonts w:hint="eastAsia"/>
                <w:sz w:val="24"/>
                <w:szCs w:val="24"/>
                <w:rtl/>
              </w:rPr>
              <w:t>במרחק</w:t>
            </w:r>
            <w:r w:rsidRPr="00BA1E92">
              <w:rPr>
                <w:sz w:val="24"/>
                <w:szCs w:val="24"/>
                <w:rtl/>
              </w:rPr>
              <w:t xml:space="preserve"> </w:t>
            </w:r>
            <w:r w:rsidRPr="00BA1E92">
              <w:rPr>
                <w:rFonts w:hint="eastAsia"/>
                <w:sz w:val="24"/>
                <w:szCs w:val="24"/>
                <w:rtl/>
              </w:rPr>
              <w:t>שלא</w:t>
            </w:r>
            <w:r w:rsidRPr="00BA1E92">
              <w:rPr>
                <w:sz w:val="24"/>
                <w:szCs w:val="24"/>
                <w:rtl/>
              </w:rPr>
              <w:t xml:space="preserve"> </w:t>
            </w:r>
            <w:r w:rsidRPr="00BA1E92">
              <w:rPr>
                <w:rFonts w:hint="eastAsia"/>
                <w:sz w:val="24"/>
                <w:szCs w:val="24"/>
                <w:rtl/>
              </w:rPr>
              <w:t>יפחת</w:t>
            </w:r>
            <w:r w:rsidRPr="00BA1E92">
              <w:rPr>
                <w:sz w:val="24"/>
                <w:szCs w:val="24"/>
                <w:rtl/>
              </w:rPr>
              <w:t xml:space="preserve"> </w:t>
            </w:r>
            <w:r w:rsidRPr="00BA1E92">
              <w:rPr>
                <w:rFonts w:hint="eastAsia"/>
                <w:sz w:val="24"/>
                <w:szCs w:val="24"/>
                <w:rtl/>
              </w:rPr>
              <w:t>מ</w:t>
            </w:r>
            <w:r w:rsidRPr="00BA1E92">
              <w:rPr>
                <w:sz w:val="24"/>
                <w:szCs w:val="24"/>
                <w:rtl/>
              </w:rPr>
              <w:t xml:space="preserve">-2 </w:t>
            </w:r>
            <w:r w:rsidRPr="00BA1E92">
              <w:rPr>
                <w:rFonts w:hint="eastAsia"/>
                <w:sz w:val="24"/>
                <w:szCs w:val="24"/>
                <w:rtl/>
              </w:rPr>
              <w:t>מטרים</w:t>
            </w:r>
            <w:r w:rsidRPr="00BA1E92">
              <w:rPr>
                <w:sz w:val="24"/>
                <w:szCs w:val="24"/>
                <w:rtl/>
              </w:rPr>
              <w:t xml:space="preserve"> </w:t>
            </w:r>
            <w:r w:rsidRPr="00BA1E92">
              <w:rPr>
                <w:rFonts w:hint="eastAsia"/>
                <w:sz w:val="24"/>
                <w:szCs w:val="24"/>
                <w:rtl/>
              </w:rPr>
              <w:t>בין</w:t>
            </w:r>
            <w:r w:rsidRPr="00BA1E92">
              <w:rPr>
                <w:sz w:val="24"/>
                <w:szCs w:val="24"/>
                <w:rtl/>
              </w:rPr>
              <w:t xml:space="preserve"> </w:t>
            </w:r>
            <w:r w:rsidRPr="00BA1E92">
              <w:rPr>
                <w:rFonts w:hint="eastAsia"/>
                <w:sz w:val="24"/>
                <w:szCs w:val="24"/>
                <w:rtl/>
              </w:rPr>
              <w:t>שולחן</w:t>
            </w:r>
            <w:r w:rsidRPr="00BA1E92">
              <w:rPr>
                <w:sz w:val="24"/>
                <w:szCs w:val="24"/>
                <w:rtl/>
              </w:rPr>
              <w:t xml:space="preserve"> </w:t>
            </w:r>
            <w:r w:rsidRPr="00BA1E92">
              <w:rPr>
                <w:rFonts w:hint="eastAsia"/>
                <w:sz w:val="24"/>
                <w:szCs w:val="24"/>
                <w:rtl/>
              </w:rPr>
              <w:t>לשולחן</w:t>
            </w:r>
            <w:r w:rsidRPr="00BA1E92">
              <w:rPr>
                <w:rFonts w:hint="cs"/>
                <w:sz w:val="24"/>
                <w:szCs w:val="24"/>
                <w:rtl/>
              </w:rPr>
              <w:t>;</w:t>
            </w:r>
          </w:p>
        </w:tc>
      </w:tr>
      <w:tr w:rsidR="00BA1E92" w:rsidRPr="00BA1E92" w:rsidTr="00DD15F0">
        <w:trPr>
          <w:gridAfter w:val="1"/>
          <w:wAfter w:w="1248" w:type="dxa"/>
          <w:cantSplit/>
          <w:trHeight w:val="60"/>
        </w:trPr>
        <w:tc>
          <w:tcPr>
            <w:tcW w:w="624" w:type="dxa"/>
          </w:tcPr>
          <w:p w:rsidR="00BA1E92" w:rsidRPr="00BA1E92" w:rsidRDefault="00BA1E92" w:rsidP="00DD15F0">
            <w:pPr>
              <w:pStyle w:val="TableText"/>
              <w:jc w:val="both"/>
              <w:rPr>
                <w:sz w:val="24"/>
                <w:szCs w:val="24"/>
                <w:rtl/>
              </w:rPr>
            </w:pPr>
          </w:p>
        </w:tc>
        <w:tc>
          <w:tcPr>
            <w:tcW w:w="5274" w:type="dxa"/>
            <w:gridSpan w:val="3"/>
          </w:tcPr>
          <w:p w:rsidR="00BA1E92" w:rsidRPr="00BA1E92" w:rsidRDefault="00BA1E92" w:rsidP="00DD15F0">
            <w:pPr>
              <w:pStyle w:val="TableBlock"/>
              <w:rPr>
                <w:sz w:val="24"/>
                <w:szCs w:val="24"/>
                <w:rtl/>
              </w:rPr>
            </w:pPr>
            <w:r w:rsidRPr="00BA1E92">
              <w:rPr>
                <w:rFonts w:hint="cs"/>
                <w:sz w:val="24"/>
                <w:szCs w:val="24"/>
                <w:rtl/>
              </w:rPr>
              <w:t>(2) שהייה של עובד בכל אחד מאלה ובלבד שהציג בכניסה אישור "תו ירוק" כהגדרתו בתקנה 1 לתקנות הגבלת פעילות:</w:t>
            </w:r>
          </w:p>
        </w:tc>
      </w:tr>
      <w:tr w:rsidR="00BA1E92" w:rsidRPr="00BA1E92" w:rsidTr="00DD15F0">
        <w:trPr>
          <w:gridAfter w:val="1"/>
          <w:wAfter w:w="1248" w:type="dxa"/>
          <w:cantSplit/>
          <w:trHeight w:val="60"/>
        </w:trPr>
        <w:tc>
          <w:tcPr>
            <w:tcW w:w="624" w:type="dxa"/>
          </w:tcPr>
          <w:p w:rsidR="00BA1E92" w:rsidRPr="00BA1E92" w:rsidRDefault="00BA1E92" w:rsidP="00DD15F0">
            <w:pPr>
              <w:pStyle w:val="TableText"/>
              <w:jc w:val="both"/>
              <w:rPr>
                <w:sz w:val="24"/>
                <w:szCs w:val="24"/>
              </w:rPr>
            </w:pPr>
          </w:p>
        </w:tc>
        <w:tc>
          <w:tcPr>
            <w:tcW w:w="624" w:type="dxa"/>
          </w:tcPr>
          <w:p w:rsidR="00BA1E92" w:rsidRPr="00BA1E92" w:rsidRDefault="00BA1E92" w:rsidP="00DD15F0">
            <w:pPr>
              <w:pStyle w:val="TableText"/>
              <w:jc w:val="both"/>
              <w:rPr>
                <w:sz w:val="24"/>
                <w:szCs w:val="24"/>
              </w:rPr>
            </w:pPr>
          </w:p>
        </w:tc>
        <w:tc>
          <w:tcPr>
            <w:tcW w:w="4650" w:type="dxa"/>
            <w:gridSpan w:val="2"/>
          </w:tcPr>
          <w:p w:rsidR="00BA1E92" w:rsidRPr="00BA1E92" w:rsidRDefault="00BA1E92" w:rsidP="00BA1E92">
            <w:pPr>
              <w:pStyle w:val="TableBlock"/>
              <w:numPr>
                <w:ilvl w:val="0"/>
                <w:numId w:val="6"/>
              </w:numPr>
              <w:tabs>
                <w:tab w:val="left" w:pos="624"/>
              </w:tabs>
              <w:rPr>
                <w:sz w:val="24"/>
                <w:szCs w:val="24"/>
              </w:rPr>
            </w:pPr>
            <w:r w:rsidRPr="00BA1E92">
              <w:rPr>
                <w:rFonts w:hint="cs"/>
                <w:sz w:val="24"/>
                <w:szCs w:val="24"/>
                <w:rtl/>
              </w:rPr>
              <w:t>מכון כושר או סטודיו במקום העבודה, בכפוף למגבלות התפוסה הקבועות בתקנה 9(א)(1) לתקנות הגבלת פעילות, ובכפוף לכל אלה:</w:t>
            </w:r>
          </w:p>
        </w:tc>
      </w:tr>
      <w:tr w:rsidR="00BA1E92" w:rsidRPr="00BA1E92" w:rsidTr="00DD15F0">
        <w:trPr>
          <w:gridAfter w:val="1"/>
          <w:wAfter w:w="1248" w:type="dxa"/>
          <w:cantSplit/>
          <w:trHeight w:val="60"/>
        </w:trPr>
        <w:tc>
          <w:tcPr>
            <w:tcW w:w="624" w:type="dxa"/>
          </w:tcPr>
          <w:p w:rsidR="00BA1E92" w:rsidRPr="00BA1E92" w:rsidRDefault="00BA1E92" w:rsidP="00DD15F0">
            <w:pPr>
              <w:pStyle w:val="TableText"/>
              <w:jc w:val="both"/>
              <w:rPr>
                <w:sz w:val="24"/>
                <w:szCs w:val="24"/>
              </w:rPr>
            </w:pPr>
          </w:p>
        </w:tc>
        <w:tc>
          <w:tcPr>
            <w:tcW w:w="624" w:type="dxa"/>
          </w:tcPr>
          <w:p w:rsidR="00BA1E92" w:rsidRPr="00BA1E92" w:rsidRDefault="00BA1E92" w:rsidP="00DD15F0">
            <w:pPr>
              <w:pStyle w:val="TableText"/>
              <w:jc w:val="both"/>
              <w:rPr>
                <w:sz w:val="24"/>
                <w:szCs w:val="24"/>
              </w:rPr>
            </w:pPr>
          </w:p>
        </w:tc>
        <w:tc>
          <w:tcPr>
            <w:tcW w:w="624" w:type="dxa"/>
          </w:tcPr>
          <w:p w:rsidR="00BA1E92" w:rsidRPr="00BA1E92" w:rsidRDefault="00BA1E92" w:rsidP="00DD15F0">
            <w:pPr>
              <w:pStyle w:val="TableText"/>
              <w:jc w:val="both"/>
              <w:rPr>
                <w:sz w:val="24"/>
                <w:szCs w:val="24"/>
                <w:rtl/>
              </w:rPr>
            </w:pPr>
          </w:p>
        </w:tc>
        <w:tc>
          <w:tcPr>
            <w:tcW w:w="4026" w:type="dxa"/>
          </w:tcPr>
          <w:p w:rsidR="00BA1E92" w:rsidRPr="00BA1E92" w:rsidRDefault="00BA1E92" w:rsidP="00BA1E92">
            <w:pPr>
              <w:pStyle w:val="P00"/>
              <w:keepLines/>
              <w:numPr>
                <w:ilvl w:val="0"/>
                <w:numId w:val="7"/>
              </w:numPr>
              <w:tabs>
                <w:tab w:val="clear" w:pos="1021"/>
                <w:tab w:val="clear" w:pos="1474"/>
                <w:tab w:val="clear" w:pos="1645"/>
                <w:tab w:val="clear" w:pos="1928"/>
                <w:tab w:val="clear" w:pos="2381"/>
                <w:tab w:val="clear" w:pos="2835"/>
                <w:tab w:val="clear" w:pos="6259"/>
                <w:tab w:val="left" w:pos="1247"/>
              </w:tabs>
              <w:suppressAutoHyphens w:val="0"/>
              <w:spacing w:before="0" w:line="360" w:lineRule="auto"/>
              <w:ind w:left="0"/>
              <w:rPr>
                <w:rFonts w:ascii="Arial" w:eastAsia="Arial Unicode MS" w:hAnsi="Arial" w:cs="David"/>
                <w:snapToGrid w:val="0"/>
                <w:sz w:val="24"/>
                <w:szCs w:val="24"/>
              </w:rPr>
            </w:pPr>
            <w:r w:rsidRPr="00BA1E92">
              <w:rPr>
                <w:rFonts w:ascii="Arial" w:eastAsia="Arial Unicode MS" w:hAnsi="Arial" w:cs="David" w:hint="cs"/>
                <w:noProof w:val="0"/>
                <w:snapToGrid w:val="0"/>
                <w:sz w:val="24"/>
                <w:szCs w:val="24"/>
                <w:rtl/>
                <w:lang w:eastAsia="en-US"/>
              </w:rPr>
              <w:t>מתקיים האמור בתקנה 8א(14)(א) ו-(ד) לתקנות הגבלת פעילות</w:t>
            </w:r>
            <w:r w:rsidRPr="00BA1E92">
              <w:rPr>
                <w:rFonts w:ascii="Arial" w:eastAsia="Arial Unicode MS" w:hAnsi="Arial" w:cs="David"/>
                <w:noProof w:val="0"/>
                <w:snapToGrid w:val="0"/>
                <w:sz w:val="24"/>
                <w:szCs w:val="24"/>
                <w:rtl/>
                <w:lang w:eastAsia="en-US"/>
              </w:rPr>
              <w:t>;</w:t>
            </w:r>
          </w:p>
        </w:tc>
      </w:tr>
      <w:tr w:rsidR="00BA1E92" w:rsidRPr="00BA1E92" w:rsidTr="00DD15F0">
        <w:trPr>
          <w:gridAfter w:val="1"/>
          <w:wAfter w:w="1248" w:type="dxa"/>
          <w:cantSplit/>
          <w:trHeight w:val="60"/>
        </w:trPr>
        <w:tc>
          <w:tcPr>
            <w:tcW w:w="624" w:type="dxa"/>
          </w:tcPr>
          <w:p w:rsidR="00BA1E92" w:rsidRPr="00BA1E92" w:rsidRDefault="00BA1E92" w:rsidP="00DD15F0">
            <w:pPr>
              <w:pStyle w:val="TableText"/>
              <w:jc w:val="both"/>
              <w:rPr>
                <w:sz w:val="24"/>
                <w:szCs w:val="24"/>
              </w:rPr>
            </w:pPr>
          </w:p>
        </w:tc>
        <w:tc>
          <w:tcPr>
            <w:tcW w:w="624" w:type="dxa"/>
          </w:tcPr>
          <w:p w:rsidR="00BA1E92" w:rsidRPr="00BA1E92" w:rsidRDefault="00BA1E92" w:rsidP="00DD15F0">
            <w:pPr>
              <w:pStyle w:val="TableText"/>
              <w:jc w:val="both"/>
              <w:rPr>
                <w:sz w:val="24"/>
                <w:szCs w:val="24"/>
              </w:rPr>
            </w:pPr>
          </w:p>
        </w:tc>
        <w:tc>
          <w:tcPr>
            <w:tcW w:w="624" w:type="dxa"/>
          </w:tcPr>
          <w:p w:rsidR="00BA1E92" w:rsidRPr="00BA1E92" w:rsidRDefault="00BA1E92" w:rsidP="00DD15F0">
            <w:pPr>
              <w:pStyle w:val="TableText"/>
              <w:jc w:val="both"/>
              <w:rPr>
                <w:sz w:val="24"/>
                <w:szCs w:val="24"/>
                <w:rtl/>
              </w:rPr>
            </w:pPr>
          </w:p>
        </w:tc>
        <w:tc>
          <w:tcPr>
            <w:tcW w:w="4026" w:type="dxa"/>
          </w:tcPr>
          <w:p w:rsidR="00BA1E92" w:rsidRPr="00BA1E92" w:rsidRDefault="00BA1E92" w:rsidP="00BA1E92">
            <w:pPr>
              <w:pStyle w:val="P00"/>
              <w:keepLines/>
              <w:numPr>
                <w:ilvl w:val="0"/>
                <w:numId w:val="7"/>
              </w:numPr>
              <w:tabs>
                <w:tab w:val="clear" w:pos="1021"/>
                <w:tab w:val="clear" w:pos="1474"/>
                <w:tab w:val="clear" w:pos="1645"/>
                <w:tab w:val="clear" w:pos="1928"/>
                <w:tab w:val="clear" w:pos="2381"/>
                <w:tab w:val="clear" w:pos="2835"/>
                <w:tab w:val="clear" w:pos="6259"/>
                <w:tab w:val="left" w:pos="1247"/>
              </w:tabs>
              <w:suppressAutoHyphens w:val="0"/>
              <w:spacing w:before="0" w:line="360" w:lineRule="auto"/>
              <w:ind w:left="0"/>
              <w:rPr>
                <w:rFonts w:ascii="Arial" w:eastAsia="Arial Unicode MS" w:hAnsi="Arial" w:cs="David"/>
                <w:noProof w:val="0"/>
                <w:snapToGrid w:val="0"/>
                <w:sz w:val="24"/>
                <w:szCs w:val="24"/>
                <w:rtl/>
                <w:lang w:eastAsia="en-US"/>
              </w:rPr>
            </w:pPr>
            <w:r w:rsidRPr="00BA1E92">
              <w:rPr>
                <w:rFonts w:ascii="Arial" w:eastAsia="Arial Unicode MS" w:hAnsi="Arial" w:cs="David" w:hint="cs"/>
                <w:noProof w:val="0"/>
                <w:snapToGrid w:val="0"/>
                <w:sz w:val="24"/>
                <w:szCs w:val="24"/>
                <w:rtl/>
                <w:lang w:eastAsia="en-US"/>
              </w:rPr>
              <w:t>לא יופעל ג'קוזי ולא תופעל סאונה במקום;</w:t>
            </w:r>
          </w:p>
        </w:tc>
      </w:tr>
      <w:tr w:rsidR="00BA1E92" w:rsidRPr="00BA1E92" w:rsidTr="00DD15F0">
        <w:trPr>
          <w:gridAfter w:val="1"/>
          <w:wAfter w:w="1248" w:type="dxa"/>
          <w:cantSplit/>
          <w:trHeight w:val="60"/>
        </w:trPr>
        <w:tc>
          <w:tcPr>
            <w:tcW w:w="624" w:type="dxa"/>
          </w:tcPr>
          <w:p w:rsidR="00BA1E92" w:rsidRPr="00BA1E92" w:rsidRDefault="00BA1E92" w:rsidP="00DD15F0">
            <w:pPr>
              <w:pStyle w:val="TableText"/>
              <w:jc w:val="both"/>
              <w:rPr>
                <w:sz w:val="24"/>
                <w:szCs w:val="24"/>
              </w:rPr>
            </w:pPr>
          </w:p>
        </w:tc>
        <w:tc>
          <w:tcPr>
            <w:tcW w:w="624" w:type="dxa"/>
          </w:tcPr>
          <w:p w:rsidR="00BA1E92" w:rsidRPr="00BA1E92" w:rsidRDefault="00BA1E92" w:rsidP="00DD15F0">
            <w:pPr>
              <w:pStyle w:val="TableText"/>
              <w:jc w:val="both"/>
              <w:rPr>
                <w:sz w:val="24"/>
                <w:szCs w:val="24"/>
              </w:rPr>
            </w:pPr>
          </w:p>
        </w:tc>
        <w:tc>
          <w:tcPr>
            <w:tcW w:w="624" w:type="dxa"/>
          </w:tcPr>
          <w:p w:rsidR="00BA1E92" w:rsidRPr="00BA1E92" w:rsidRDefault="00BA1E92" w:rsidP="00DD15F0">
            <w:pPr>
              <w:pStyle w:val="TableText"/>
              <w:jc w:val="both"/>
              <w:rPr>
                <w:sz w:val="24"/>
                <w:szCs w:val="24"/>
                <w:rtl/>
              </w:rPr>
            </w:pPr>
          </w:p>
        </w:tc>
        <w:tc>
          <w:tcPr>
            <w:tcW w:w="4026" w:type="dxa"/>
          </w:tcPr>
          <w:p w:rsidR="00BA1E92" w:rsidRPr="00BA1E92" w:rsidRDefault="00BA1E92" w:rsidP="00BA1E92">
            <w:pPr>
              <w:pStyle w:val="P00"/>
              <w:keepLines/>
              <w:numPr>
                <w:ilvl w:val="0"/>
                <w:numId w:val="7"/>
              </w:numPr>
              <w:tabs>
                <w:tab w:val="clear" w:pos="1021"/>
                <w:tab w:val="clear" w:pos="1474"/>
                <w:tab w:val="clear" w:pos="1645"/>
                <w:tab w:val="clear" w:pos="1928"/>
                <w:tab w:val="clear" w:pos="2381"/>
                <w:tab w:val="clear" w:pos="2835"/>
                <w:tab w:val="clear" w:pos="6259"/>
                <w:tab w:val="left" w:pos="1247"/>
              </w:tabs>
              <w:suppressAutoHyphens w:val="0"/>
              <w:spacing w:before="0" w:line="360" w:lineRule="auto"/>
              <w:ind w:left="0"/>
              <w:rPr>
                <w:rFonts w:ascii="Arial" w:eastAsia="Arial Unicode MS" w:hAnsi="Arial" w:cs="David"/>
                <w:noProof w:val="0"/>
                <w:snapToGrid w:val="0"/>
                <w:sz w:val="24"/>
                <w:szCs w:val="24"/>
                <w:rtl/>
                <w:lang w:eastAsia="en-US"/>
              </w:rPr>
            </w:pPr>
            <w:r w:rsidRPr="00BA1E92">
              <w:rPr>
                <w:rFonts w:ascii="Arial" w:eastAsia="Arial Unicode MS" w:hAnsi="Arial" w:cs="David" w:hint="cs"/>
                <w:noProof w:val="0"/>
                <w:snapToGrid w:val="0"/>
                <w:sz w:val="24"/>
                <w:szCs w:val="24"/>
                <w:rtl/>
                <w:lang w:eastAsia="en-US"/>
              </w:rPr>
              <w:t>כניסת עובדים תותר בתיאום מראש.</w:t>
            </w:r>
          </w:p>
        </w:tc>
      </w:tr>
      <w:tr w:rsidR="00BA1E92" w:rsidRPr="00BA1E92" w:rsidTr="00DD15F0">
        <w:trPr>
          <w:gridAfter w:val="1"/>
          <w:wAfter w:w="1248" w:type="dxa"/>
          <w:cantSplit/>
          <w:trHeight w:val="60"/>
        </w:trPr>
        <w:tc>
          <w:tcPr>
            <w:tcW w:w="624" w:type="dxa"/>
          </w:tcPr>
          <w:p w:rsidR="00BA1E92" w:rsidRPr="00BA1E92" w:rsidRDefault="00BA1E92" w:rsidP="00DD15F0">
            <w:pPr>
              <w:pStyle w:val="TableText"/>
              <w:jc w:val="both"/>
              <w:rPr>
                <w:sz w:val="24"/>
                <w:szCs w:val="24"/>
              </w:rPr>
            </w:pPr>
          </w:p>
        </w:tc>
        <w:tc>
          <w:tcPr>
            <w:tcW w:w="624" w:type="dxa"/>
          </w:tcPr>
          <w:p w:rsidR="00BA1E92" w:rsidRPr="00BA1E92" w:rsidRDefault="00BA1E92" w:rsidP="00DD15F0">
            <w:pPr>
              <w:pStyle w:val="TableText"/>
              <w:jc w:val="both"/>
              <w:rPr>
                <w:sz w:val="24"/>
                <w:szCs w:val="24"/>
                <w:rtl/>
              </w:rPr>
            </w:pPr>
          </w:p>
        </w:tc>
        <w:tc>
          <w:tcPr>
            <w:tcW w:w="4650" w:type="dxa"/>
            <w:gridSpan w:val="2"/>
          </w:tcPr>
          <w:p w:rsidR="00BA1E92" w:rsidRPr="00BA1E92" w:rsidRDefault="00BA1E92" w:rsidP="00BA1E92">
            <w:pPr>
              <w:pStyle w:val="TableBlock"/>
              <w:numPr>
                <w:ilvl w:val="0"/>
                <w:numId w:val="6"/>
              </w:numPr>
              <w:tabs>
                <w:tab w:val="left" w:pos="624"/>
              </w:tabs>
              <w:rPr>
                <w:sz w:val="24"/>
                <w:szCs w:val="24"/>
                <w:rtl/>
              </w:rPr>
            </w:pPr>
            <w:r w:rsidRPr="00BA1E92">
              <w:rPr>
                <w:rFonts w:hint="cs"/>
                <w:sz w:val="24"/>
                <w:szCs w:val="24"/>
                <w:rtl/>
              </w:rPr>
              <w:t>ישיבה בחלל סגור בחדר אוכל המיועד לשימוש העובדים, ובלבד שהמעסיק מאפשר איסוף עצמי לכלל העובדים, בכפוף למגבלות התפוסה הקבועות בתקנה 9(א)(10ג) לתקנות הגבלת פעילות, ובכפוף לתקנה 8א(13א)(א)  ו- (ג) לתקנות הגבלת  פעילות.</w:t>
            </w:r>
          </w:p>
        </w:tc>
      </w:tr>
      <w:tr w:rsidR="00BA1E92" w:rsidRPr="00BA1E92" w:rsidTr="00DD15F0">
        <w:trPr>
          <w:gridAfter w:val="1"/>
          <w:wAfter w:w="1248" w:type="dxa"/>
          <w:cantSplit/>
          <w:trHeight w:val="60"/>
        </w:trPr>
        <w:tc>
          <w:tcPr>
            <w:tcW w:w="624" w:type="dxa"/>
          </w:tcPr>
          <w:p w:rsidR="00BA1E92" w:rsidRPr="00BA1E92" w:rsidRDefault="00BA1E92" w:rsidP="00DD15F0">
            <w:pPr>
              <w:pStyle w:val="TableText"/>
              <w:jc w:val="both"/>
              <w:rPr>
                <w:sz w:val="24"/>
                <w:szCs w:val="24"/>
              </w:rPr>
            </w:pPr>
          </w:p>
        </w:tc>
        <w:tc>
          <w:tcPr>
            <w:tcW w:w="624" w:type="dxa"/>
          </w:tcPr>
          <w:p w:rsidR="00BA1E92" w:rsidRPr="00BA1E92" w:rsidRDefault="00BA1E92" w:rsidP="00DD15F0">
            <w:pPr>
              <w:pStyle w:val="TableText"/>
              <w:jc w:val="both"/>
              <w:rPr>
                <w:snapToGrid/>
                <w:sz w:val="24"/>
                <w:szCs w:val="24"/>
                <w:rtl/>
              </w:rPr>
            </w:pPr>
          </w:p>
        </w:tc>
        <w:tc>
          <w:tcPr>
            <w:tcW w:w="4650" w:type="dxa"/>
            <w:gridSpan w:val="2"/>
          </w:tcPr>
          <w:p w:rsidR="00BA1E92" w:rsidRPr="00BA1E92" w:rsidRDefault="00BA1E92" w:rsidP="00BA1E92">
            <w:pPr>
              <w:pStyle w:val="TableBlock"/>
              <w:numPr>
                <w:ilvl w:val="0"/>
                <w:numId w:val="6"/>
              </w:numPr>
              <w:tabs>
                <w:tab w:val="left" w:pos="624"/>
              </w:tabs>
              <w:rPr>
                <w:sz w:val="24"/>
                <w:szCs w:val="24"/>
                <w:rtl/>
              </w:rPr>
            </w:pPr>
            <w:r w:rsidRPr="00BA1E92">
              <w:rPr>
                <w:rFonts w:hint="eastAsia"/>
                <w:sz w:val="24"/>
                <w:szCs w:val="24"/>
                <w:rtl/>
              </w:rPr>
              <w:t>כנס</w:t>
            </w:r>
            <w:r w:rsidRPr="00BA1E92">
              <w:rPr>
                <w:sz w:val="24"/>
                <w:szCs w:val="24"/>
                <w:rtl/>
              </w:rPr>
              <w:t xml:space="preserve"> מקצועי ובלבד שהוא עומד </w:t>
            </w:r>
            <w:r w:rsidRPr="00BA1E92">
              <w:rPr>
                <w:rFonts w:hint="eastAsia"/>
                <w:sz w:val="24"/>
                <w:szCs w:val="24"/>
                <w:rtl/>
              </w:rPr>
              <w:t>בתקנה</w:t>
            </w:r>
            <w:r w:rsidRPr="00BA1E92">
              <w:rPr>
                <w:sz w:val="24"/>
                <w:szCs w:val="24"/>
                <w:rtl/>
              </w:rPr>
              <w:t xml:space="preserve"> 8א </w:t>
            </w:r>
            <w:r w:rsidRPr="00BA1E92">
              <w:rPr>
                <w:rFonts w:hint="eastAsia"/>
                <w:sz w:val="24"/>
                <w:szCs w:val="24"/>
                <w:rtl/>
              </w:rPr>
              <w:t>וב</w:t>
            </w:r>
            <w:r w:rsidRPr="00BA1E92">
              <w:rPr>
                <w:sz w:val="24"/>
                <w:szCs w:val="24"/>
                <w:rtl/>
              </w:rPr>
              <w:t xml:space="preserve">תקנה 9(א) </w:t>
            </w:r>
            <w:r w:rsidRPr="00BA1E92">
              <w:rPr>
                <w:rFonts w:hint="eastAsia"/>
                <w:sz w:val="24"/>
                <w:szCs w:val="24"/>
                <w:rtl/>
              </w:rPr>
              <w:t>לתקנות</w:t>
            </w:r>
            <w:r w:rsidRPr="00BA1E92">
              <w:rPr>
                <w:sz w:val="24"/>
                <w:szCs w:val="24"/>
                <w:rtl/>
              </w:rPr>
              <w:t xml:space="preserve"> </w:t>
            </w:r>
            <w:r w:rsidRPr="00BA1E92">
              <w:rPr>
                <w:rFonts w:hint="eastAsia"/>
                <w:sz w:val="24"/>
                <w:szCs w:val="24"/>
                <w:rtl/>
              </w:rPr>
              <w:t>הגבלת</w:t>
            </w:r>
            <w:r w:rsidRPr="00BA1E92">
              <w:rPr>
                <w:sz w:val="24"/>
                <w:szCs w:val="24"/>
                <w:rtl/>
              </w:rPr>
              <w:t xml:space="preserve"> </w:t>
            </w:r>
            <w:r w:rsidRPr="00BA1E92">
              <w:rPr>
                <w:rFonts w:hint="eastAsia"/>
                <w:sz w:val="24"/>
                <w:szCs w:val="24"/>
                <w:rtl/>
              </w:rPr>
              <w:t>פעילות</w:t>
            </w:r>
            <w:r w:rsidRPr="00BA1E92">
              <w:rPr>
                <w:sz w:val="24"/>
                <w:szCs w:val="24"/>
                <w:rtl/>
              </w:rPr>
              <w:t xml:space="preserve"> ובלבד </w:t>
            </w:r>
            <w:r w:rsidRPr="00BA1E92">
              <w:rPr>
                <w:rFonts w:hint="eastAsia"/>
                <w:sz w:val="24"/>
                <w:szCs w:val="24"/>
                <w:rtl/>
              </w:rPr>
              <w:t>שתותר</w:t>
            </w:r>
            <w:r w:rsidRPr="00BA1E92">
              <w:rPr>
                <w:sz w:val="24"/>
                <w:szCs w:val="24"/>
                <w:rtl/>
              </w:rPr>
              <w:t xml:space="preserve"> השתתפות בכנס </w:t>
            </w:r>
            <w:r w:rsidRPr="00BA1E92">
              <w:rPr>
                <w:rFonts w:hint="eastAsia"/>
                <w:sz w:val="24"/>
                <w:szCs w:val="24"/>
                <w:rtl/>
              </w:rPr>
              <w:t>גם</w:t>
            </w:r>
            <w:r w:rsidRPr="00BA1E92">
              <w:rPr>
                <w:sz w:val="24"/>
                <w:szCs w:val="24"/>
                <w:rtl/>
              </w:rPr>
              <w:t xml:space="preserve"> באמצעי מקוון </w:t>
            </w:r>
            <w:r w:rsidRPr="00BA1E92">
              <w:rPr>
                <w:rFonts w:hint="eastAsia"/>
                <w:sz w:val="24"/>
                <w:szCs w:val="24"/>
                <w:rtl/>
              </w:rPr>
              <w:t>שיאפשר</w:t>
            </w:r>
            <w:r w:rsidRPr="00BA1E92">
              <w:rPr>
                <w:sz w:val="24"/>
                <w:szCs w:val="24"/>
                <w:rtl/>
              </w:rPr>
              <w:t xml:space="preserve"> </w:t>
            </w:r>
            <w:r w:rsidRPr="00BA1E92">
              <w:rPr>
                <w:rFonts w:hint="eastAsia"/>
                <w:sz w:val="24"/>
                <w:szCs w:val="24"/>
                <w:rtl/>
              </w:rPr>
              <w:t>השתתפות</w:t>
            </w:r>
            <w:r w:rsidRPr="00BA1E92">
              <w:rPr>
                <w:sz w:val="24"/>
                <w:szCs w:val="24"/>
                <w:rtl/>
              </w:rPr>
              <w:t xml:space="preserve"> </w:t>
            </w:r>
            <w:r w:rsidRPr="00BA1E92">
              <w:rPr>
                <w:rFonts w:hint="eastAsia"/>
                <w:sz w:val="24"/>
                <w:szCs w:val="24"/>
                <w:rtl/>
              </w:rPr>
              <w:t>של</w:t>
            </w:r>
            <w:r w:rsidRPr="00BA1E92">
              <w:rPr>
                <w:sz w:val="24"/>
                <w:szCs w:val="24"/>
                <w:rtl/>
              </w:rPr>
              <w:t xml:space="preserve"> </w:t>
            </w:r>
            <w:r w:rsidRPr="00BA1E92">
              <w:rPr>
                <w:rFonts w:hint="eastAsia"/>
                <w:sz w:val="24"/>
                <w:szCs w:val="24"/>
                <w:rtl/>
              </w:rPr>
              <w:t>עובדים</w:t>
            </w:r>
            <w:r w:rsidRPr="00BA1E92">
              <w:rPr>
                <w:sz w:val="24"/>
                <w:szCs w:val="24"/>
                <w:rtl/>
              </w:rPr>
              <w:t xml:space="preserve"> </w:t>
            </w:r>
            <w:r w:rsidRPr="00BA1E92">
              <w:rPr>
                <w:rFonts w:hint="eastAsia"/>
                <w:sz w:val="24"/>
                <w:szCs w:val="24"/>
                <w:rtl/>
              </w:rPr>
              <w:t>מרחוק</w:t>
            </w:r>
            <w:r w:rsidRPr="00BA1E92">
              <w:rPr>
                <w:sz w:val="24"/>
                <w:szCs w:val="24"/>
                <w:rtl/>
              </w:rPr>
              <w:t xml:space="preserve">." </w:t>
            </w:r>
          </w:p>
        </w:tc>
      </w:tr>
      <w:tr w:rsidR="00BA1E92" w:rsidRPr="00BA1E92" w:rsidTr="00DD15F0">
        <w:trPr>
          <w:cantSplit/>
          <w:trHeight w:val="60"/>
        </w:trPr>
        <w:tc>
          <w:tcPr>
            <w:tcW w:w="7146" w:type="dxa"/>
            <w:gridSpan w:val="5"/>
          </w:tcPr>
          <w:p w:rsidR="00BA1E92" w:rsidRPr="00BA1E92" w:rsidRDefault="00BA1E92" w:rsidP="00DD15F0">
            <w:pPr>
              <w:pStyle w:val="TableBlock"/>
              <w:rPr>
                <w:sz w:val="24"/>
                <w:szCs w:val="24"/>
                <w:rtl/>
              </w:rPr>
            </w:pPr>
            <w:r w:rsidRPr="00BA1E92">
              <w:rPr>
                <w:rFonts w:hint="cs"/>
                <w:sz w:val="24"/>
                <w:szCs w:val="24"/>
                <w:rtl/>
              </w:rPr>
              <w:t>תיקון תקנה 13   3. בתקנה 13 התקנות העיקריות,</w:t>
            </w:r>
            <w:r w:rsidRPr="00BA1E92">
              <w:rPr>
                <w:sz w:val="24"/>
                <w:szCs w:val="24"/>
                <w:rtl/>
              </w:rPr>
              <w:t xml:space="preserve"> במקום </w:t>
            </w:r>
            <w:r w:rsidRPr="00BA1E92">
              <w:rPr>
                <w:rFonts w:hint="cs"/>
                <w:sz w:val="24"/>
                <w:szCs w:val="24"/>
                <w:rtl/>
              </w:rPr>
              <w:t xml:space="preserve">"ד' בניסן </w:t>
            </w:r>
            <w:proofErr w:type="spellStart"/>
            <w:r w:rsidRPr="00BA1E92">
              <w:rPr>
                <w:rFonts w:hint="cs"/>
                <w:sz w:val="24"/>
                <w:szCs w:val="24"/>
                <w:rtl/>
              </w:rPr>
              <w:t>התשפ"א</w:t>
            </w:r>
            <w:proofErr w:type="spellEnd"/>
            <w:r w:rsidRPr="00BA1E92">
              <w:rPr>
                <w:rFonts w:hint="cs"/>
                <w:sz w:val="24"/>
                <w:szCs w:val="24"/>
                <w:rtl/>
              </w:rPr>
              <w:t xml:space="preserve"> (17 במרס 2021)" יבוא "ב' באייר </w:t>
            </w:r>
            <w:proofErr w:type="spellStart"/>
            <w:r w:rsidRPr="00BA1E92">
              <w:rPr>
                <w:rFonts w:hint="cs"/>
                <w:sz w:val="24"/>
                <w:szCs w:val="24"/>
                <w:rtl/>
              </w:rPr>
              <w:t>התשפ"א</w:t>
            </w:r>
            <w:proofErr w:type="spellEnd"/>
            <w:r w:rsidRPr="00BA1E92">
              <w:rPr>
                <w:rFonts w:hint="cs"/>
                <w:sz w:val="24"/>
                <w:szCs w:val="24"/>
                <w:rtl/>
              </w:rPr>
              <w:t xml:space="preserve"> (14 באפריל 2021)".</w:t>
            </w:r>
          </w:p>
        </w:tc>
      </w:tr>
      <w:tr w:rsidR="00BA1E92" w:rsidRPr="00BA1E92" w:rsidTr="00DD15F0">
        <w:trPr>
          <w:cantSplit/>
          <w:trHeight w:val="60"/>
        </w:trPr>
        <w:tc>
          <w:tcPr>
            <w:tcW w:w="7146" w:type="dxa"/>
            <w:gridSpan w:val="5"/>
          </w:tcPr>
          <w:p w:rsidR="00BA1E92" w:rsidRPr="00BA1E92" w:rsidRDefault="00BA1E92" w:rsidP="00DD15F0">
            <w:pPr>
              <w:pStyle w:val="TableText"/>
              <w:rPr>
                <w:sz w:val="24"/>
                <w:szCs w:val="24"/>
                <w:rtl/>
              </w:rPr>
            </w:pPr>
            <w:r w:rsidRPr="00BA1E92">
              <w:rPr>
                <w:rFonts w:hint="cs"/>
                <w:sz w:val="24"/>
                <w:szCs w:val="24"/>
                <w:rtl/>
              </w:rPr>
              <w:t xml:space="preserve">תחילה                 4. תחילתן של תקנות אלה ביום ה' בניסן </w:t>
            </w:r>
            <w:proofErr w:type="spellStart"/>
            <w:r w:rsidRPr="00BA1E92">
              <w:rPr>
                <w:rFonts w:hint="cs"/>
                <w:sz w:val="24"/>
                <w:szCs w:val="24"/>
                <w:rtl/>
              </w:rPr>
              <w:t>התשפ"א</w:t>
            </w:r>
            <w:proofErr w:type="spellEnd"/>
            <w:r w:rsidRPr="00BA1E92">
              <w:rPr>
                <w:rFonts w:hint="cs"/>
                <w:sz w:val="24"/>
                <w:szCs w:val="24"/>
                <w:rtl/>
              </w:rPr>
              <w:t xml:space="preserve"> (18 במרס 2021).</w:t>
            </w:r>
          </w:p>
        </w:tc>
      </w:tr>
    </w:tbl>
    <w:p w:rsidR="00834598" w:rsidRDefault="00834598" w:rsidP="00834598">
      <w:pPr>
        <w:rPr>
          <w:rtl/>
          <w:lang w:eastAsia="he-IL"/>
        </w:rPr>
      </w:pPr>
    </w:p>
    <w:p w:rsidR="00834598" w:rsidRDefault="00834598" w:rsidP="00834598">
      <w:pPr>
        <w:pStyle w:val="a4"/>
        <w:keepNext/>
        <w:rPr>
          <w:rtl/>
        </w:rPr>
      </w:pPr>
      <w:bookmarkStart w:id="23" w:name="ET_speaker_גור_בליי_57"/>
      <w:r w:rsidRPr="00834598">
        <w:rPr>
          <w:rStyle w:val="TagStyle"/>
          <w:rtl/>
        </w:rPr>
        <w:t xml:space="preserve"> &lt;&lt; דובר &gt;&gt; </w:t>
      </w:r>
      <w:r>
        <w:rPr>
          <w:rtl/>
        </w:rPr>
        <w:t xml:space="preserve">גור </w:t>
      </w:r>
      <w:proofErr w:type="spellStart"/>
      <w:r>
        <w:rPr>
          <w:rtl/>
        </w:rPr>
        <w:t>בליי</w:t>
      </w:r>
      <w:proofErr w:type="spellEnd"/>
      <w:r>
        <w:rPr>
          <w:rtl/>
        </w:rPr>
        <w:t>:</w:t>
      </w:r>
      <w:r w:rsidRPr="00834598">
        <w:rPr>
          <w:rStyle w:val="TagStyle"/>
          <w:rtl/>
        </w:rPr>
        <w:t xml:space="preserve"> &lt;&lt; דובר &gt;&gt;</w:t>
      </w:r>
      <w:r>
        <w:rPr>
          <w:rtl/>
        </w:rPr>
        <w:t xml:space="preserve">   </w:t>
      </w:r>
      <w:bookmarkEnd w:id="23"/>
    </w:p>
    <w:p w:rsidR="00834598" w:rsidRDefault="00834598" w:rsidP="00834598">
      <w:pPr>
        <w:pStyle w:val="KeepWithNext"/>
        <w:rPr>
          <w:rtl/>
          <w:lang w:eastAsia="he-IL"/>
        </w:rPr>
      </w:pPr>
    </w:p>
    <w:p w:rsidR="00834598" w:rsidRDefault="00A709CE" w:rsidP="00834598">
      <w:pPr>
        <w:rPr>
          <w:rtl/>
          <w:lang w:eastAsia="he-IL"/>
        </w:rPr>
      </w:pPr>
      <w:bookmarkStart w:id="24" w:name="_ETM_Q1_1971088"/>
      <w:bookmarkStart w:id="25" w:name="_ETM_Q1_1971186"/>
      <w:bookmarkEnd w:id="24"/>
      <w:bookmarkEnd w:id="25"/>
      <w:r>
        <w:rPr>
          <w:rFonts w:hint="cs"/>
          <w:rtl/>
          <w:lang w:eastAsia="he-IL"/>
        </w:rPr>
        <w:t xml:space="preserve">יש כאן נוסח משולב שהפצנו לדברים האלה. </w:t>
      </w:r>
    </w:p>
    <w:p w:rsidR="00A709CE" w:rsidRDefault="00A709CE" w:rsidP="00834598">
      <w:pPr>
        <w:rPr>
          <w:rtl/>
          <w:lang w:eastAsia="he-IL"/>
        </w:rPr>
      </w:pPr>
    </w:p>
    <w:p w:rsidR="00A709CE" w:rsidRDefault="00A709CE" w:rsidP="00A709CE">
      <w:pPr>
        <w:pStyle w:val="af6"/>
        <w:keepNext/>
        <w:rPr>
          <w:rtl/>
        </w:rPr>
      </w:pPr>
      <w:bookmarkStart w:id="26" w:name="ET_yor_6065_58"/>
      <w:r w:rsidRPr="00A709CE">
        <w:rPr>
          <w:rStyle w:val="TagStyle"/>
          <w:rtl/>
        </w:rPr>
        <w:t xml:space="preserve"> &lt;&lt; יור &gt;&gt; </w:t>
      </w:r>
      <w:r>
        <w:rPr>
          <w:rtl/>
        </w:rPr>
        <w:t>היו"ר עמית הלוי:</w:t>
      </w:r>
      <w:r w:rsidRPr="00A709CE">
        <w:rPr>
          <w:rStyle w:val="TagStyle"/>
          <w:rtl/>
        </w:rPr>
        <w:t xml:space="preserve"> &lt;&lt; יור &gt;&gt;</w:t>
      </w:r>
      <w:r>
        <w:rPr>
          <w:rtl/>
        </w:rPr>
        <w:t xml:space="preserve">   </w:t>
      </w:r>
      <w:bookmarkEnd w:id="26"/>
    </w:p>
    <w:p w:rsidR="00A709CE" w:rsidRDefault="00A709CE" w:rsidP="00A709CE">
      <w:pPr>
        <w:pStyle w:val="KeepWithNext"/>
        <w:rPr>
          <w:rtl/>
          <w:lang w:eastAsia="he-IL"/>
        </w:rPr>
      </w:pPr>
    </w:p>
    <w:p w:rsidR="00A709CE" w:rsidRDefault="00A709CE" w:rsidP="00A709CE">
      <w:pPr>
        <w:rPr>
          <w:rtl/>
          <w:lang w:eastAsia="he-IL"/>
        </w:rPr>
      </w:pPr>
      <w:r>
        <w:rPr>
          <w:rFonts w:hint="cs"/>
          <w:rtl/>
          <w:lang w:eastAsia="he-IL"/>
        </w:rPr>
        <w:t xml:space="preserve">אני רואה. </w:t>
      </w:r>
    </w:p>
    <w:p w:rsidR="00BA1E92" w:rsidRDefault="00BA1E92" w:rsidP="00A709CE">
      <w:pPr>
        <w:rPr>
          <w:rtl/>
          <w:lang w:eastAsia="he-IL"/>
        </w:rPr>
      </w:pPr>
      <w:bookmarkStart w:id="27" w:name="_ETM_Q1_2057271"/>
      <w:bookmarkStart w:id="28" w:name="_ETM_Q1_2057371"/>
      <w:bookmarkStart w:id="29" w:name="_ETM_Q1_2057414"/>
      <w:bookmarkEnd w:id="27"/>
      <w:bookmarkEnd w:id="28"/>
      <w:bookmarkEnd w:id="29"/>
    </w:p>
    <w:p w:rsidR="00BA1E92" w:rsidRDefault="00BA1E92" w:rsidP="00A709CE">
      <w:pPr>
        <w:rPr>
          <w:rtl/>
          <w:lang w:eastAsia="he-IL"/>
        </w:rPr>
      </w:pPr>
      <w:bookmarkStart w:id="30" w:name="_ETM_Q1_2057484"/>
      <w:bookmarkEnd w:id="30"/>
      <w:r>
        <w:rPr>
          <w:rFonts w:hint="cs"/>
          <w:rtl/>
          <w:lang w:eastAsia="he-IL"/>
        </w:rPr>
        <w:t xml:space="preserve">כלומר </w:t>
      </w:r>
      <w:bookmarkStart w:id="31" w:name="_ETM_Q1_2058502"/>
      <w:bookmarkEnd w:id="31"/>
      <w:r>
        <w:rPr>
          <w:rFonts w:hint="cs"/>
          <w:rtl/>
          <w:lang w:eastAsia="he-IL"/>
        </w:rPr>
        <w:t xml:space="preserve">באופן תמציתי בדרכים האפשרויות זה מרחיב? </w:t>
      </w:r>
    </w:p>
    <w:p w:rsidR="00BA1E92" w:rsidRDefault="00BA1E92" w:rsidP="00A709CE">
      <w:pPr>
        <w:rPr>
          <w:rtl/>
          <w:lang w:eastAsia="he-IL"/>
        </w:rPr>
      </w:pPr>
    </w:p>
    <w:p w:rsidR="002555D9" w:rsidRDefault="002555D9" w:rsidP="002555D9">
      <w:pPr>
        <w:pStyle w:val="af9"/>
        <w:keepNext/>
        <w:rPr>
          <w:rtl/>
          <w:lang w:eastAsia="he-IL"/>
        </w:rPr>
      </w:pPr>
      <w:bookmarkStart w:id="32" w:name="ET_guest_690134_6"/>
      <w:r w:rsidRPr="002555D9">
        <w:rPr>
          <w:rStyle w:val="TagStyle"/>
          <w:rtl/>
        </w:rPr>
        <w:t xml:space="preserve"> &lt;&lt; אורח &gt;&gt; </w:t>
      </w:r>
      <w:r>
        <w:rPr>
          <w:rtl/>
          <w:lang w:eastAsia="he-IL"/>
        </w:rPr>
        <w:t xml:space="preserve">אפרת </w:t>
      </w:r>
      <w:proofErr w:type="spellStart"/>
      <w:r>
        <w:rPr>
          <w:rtl/>
          <w:lang w:eastAsia="he-IL"/>
        </w:rPr>
        <w:t>פרוקצ</w:t>
      </w:r>
      <w:r w:rsidR="00BA1E92">
        <w:rPr>
          <w:rFonts w:hint="cs"/>
          <w:rtl/>
          <w:lang w:eastAsia="he-IL"/>
        </w:rPr>
        <w:t>'</w:t>
      </w:r>
      <w:r>
        <w:rPr>
          <w:rtl/>
          <w:lang w:eastAsia="he-IL"/>
        </w:rPr>
        <w:t>יה</w:t>
      </w:r>
      <w:proofErr w:type="spellEnd"/>
      <w:r>
        <w:rPr>
          <w:rtl/>
          <w:lang w:eastAsia="he-IL"/>
        </w:rPr>
        <w:t>:</w:t>
      </w:r>
      <w:r w:rsidRPr="002555D9">
        <w:rPr>
          <w:rStyle w:val="TagStyle"/>
          <w:rtl/>
        </w:rPr>
        <w:t xml:space="preserve"> &lt;&lt; אורח &gt;&gt;</w:t>
      </w:r>
      <w:r>
        <w:rPr>
          <w:rtl/>
          <w:lang w:eastAsia="he-IL"/>
        </w:rPr>
        <w:t xml:space="preserve">   </w:t>
      </w:r>
      <w:bookmarkEnd w:id="32"/>
    </w:p>
    <w:p w:rsidR="002555D9" w:rsidRDefault="002555D9" w:rsidP="002555D9">
      <w:pPr>
        <w:pStyle w:val="KeepWithNext"/>
        <w:rPr>
          <w:rtl/>
          <w:lang w:eastAsia="he-IL"/>
        </w:rPr>
      </w:pPr>
    </w:p>
    <w:p w:rsidR="00891ABB" w:rsidRDefault="00BA1E92" w:rsidP="00891ABB">
      <w:pPr>
        <w:rPr>
          <w:rtl/>
          <w:lang w:eastAsia="he-IL"/>
        </w:rPr>
      </w:pPr>
      <w:r>
        <w:rPr>
          <w:rFonts w:hint="cs"/>
          <w:rtl/>
          <w:lang w:eastAsia="he-IL"/>
        </w:rPr>
        <w:t xml:space="preserve">אולי אני אסביר בכמה משפטים. בעקבות התיקון לתקנות הגבלת פעילות שהציב כמה הקלות לעומת </w:t>
      </w:r>
      <w:bookmarkStart w:id="33" w:name="_ETM_Q1_2075648"/>
      <w:bookmarkEnd w:id="33"/>
      <w:r>
        <w:rPr>
          <w:rFonts w:hint="cs"/>
          <w:rtl/>
          <w:lang w:eastAsia="he-IL"/>
        </w:rPr>
        <w:t xml:space="preserve">המצב שהיה קיים אנחנו גם ביקשנו לתקן את תקנות הגבלת </w:t>
      </w:r>
      <w:bookmarkStart w:id="34" w:name="_ETM_Q1_2079888"/>
      <w:bookmarkEnd w:id="34"/>
      <w:r>
        <w:rPr>
          <w:rFonts w:hint="cs"/>
          <w:rtl/>
          <w:lang w:eastAsia="he-IL"/>
        </w:rPr>
        <w:t xml:space="preserve">פעילות במקומות העבודה כך שההקלות שנעשו שם ייעשו גם </w:t>
      </w:r>
      <w:bookmarkStart w:id="35" w:name="_ETM_Q1_2085899"/>
      <w:bookmarkEnd w:id="35"/>
      <w:r>
        <w:rPr>
          <w:rFonts w:hint="cs"/>
          <w:rtl/>
          <w:lang w:eastAsia="he-IL"/>
        </w:rPr>
        <w:t xml:space="preserve">כאן בשינויים המחויבים. ההקלות הן לאפשר אכילה בחדר אוכל סגור </w:t>
      </w:r>
      <w:bookmarkStart w:id="36" w:name="_ETM_Q1_2090508"/>
      <w:bookmarkEnd w:id="36"/>
      <w:r>
        <w:rPr>
          <w:rFonts w:hint="cs"/>
          <w:rtl/>
          <w:lang w:eastAsia="he-IL"/>
        </w:rPr>
        <w:t xml:space="preserve">במקום העבודה, כניסה לחדר כושר וקיום כנסים. </w:t>
      </w:r>
      <w:r w:rsidR="00891ABB">
        <w:rPr>
          <w:rFonts w:hint="cs"/>
          <w:rtl/>
          <w:lang w:eastAsia="he-IL"/>
        </w:rPr>
        <w:t xml:space="preserve">עוד הקלה שביקשנו לעשות היא לבטל את בדיקת החום </w:t>
      </w:r>
      <w:bookmarkStart w:id="37" w:name="_ETM_Q1_2097087"/>
      <w:bookmarkEnd w:id="37"/>
      <w:r w:rsidR="00891ABB">
        <w:rPr>
          <w:rFonts w:hint="cs"/>
          <w:rtl/>
          <w:lang w:eastAsia="he-IL"/>
        </w:rPr>
        <w:t xml:space="preserve">בכניסה למקומות העבודה כפי שנעשה לגבי מקומות המסחר. </w:t>
      </w:r>
    </w:p>
    <w:p w:rsidR="00891ABB" w:rsidRDefault="00891ABB" w:rsidP="00891ABB">
      <w:pPr>
        <w:rPr>
          <w:rtl/>
          <w:lang w:eastAsia="he-IL"/>
        </w:rPr>
      </w:pPr>
    </w:p>
    <w:p w:rsidR="00891ABB" w:rsidRDefault="00891ABB" w:rsidP="00891ABB">
      <w:pPr>
        <w:pStyle w:val="af6"/>
        <w:keepNext/>
        <w:rPr>
          <w:rtl/>
        </w:rPr>
      </w:pPr>
      <w:bookmarkStart w:id="38" w:name="ET_yor_6065_60"/>
      <w:r w:rsidRPr="00891ABB">
        <w:rPr>
          <w:rStyle w:val="TagStyle"/>
          <w:rtl/>
        </w:rPr>
        <w:t xml:space="preserve"> &lt;&lt; יור &gt;&gt; </w:t>
      </w:r>
      <w:r>
        <w:rPr>
          <w:rtl/>
        </w:rPr>
        <w:t>היו"ר עמית הלוי:</w:t>
      </w:r>
      <w:r w:rsidRPr="00891ABB">
        <w:rPr>
          <w:rStyle w:val="TagStyle"/>
          <w:rtl/>
        </w:rPr>
        <w:t xml:space="preserve"> &lt;&lt; יור &gt;&gt;</w:t>
      </w:r>
      <w:r>
        <w:rPr>
          <w:rtl/>
        </w:rPr>
        <w:t xml:space="preserve">   </w:t>
      </w:r>
      <w:bookmarkEnd w:id="38"/>
    </w:p>
    <w:p w:rsidR="00891ABB" w:rsidRDefault="00891ABB" w:rsidP="00891ABB">
      <w:pPr>
        <w:pStyle w:val="KeepWithNext"/>
        <w:rPr>
          <w:rtl/>
        </w:rPr>
      </w:pPr>
    </w:p>
    <w:p w:rsidR="00891ABB" w:rsidRDefault="00891ABB" w:rsidP="00891ABB">
      <w:pPr>
        <w:rPr>
          <w:rtl/>
        </w:rPr>
      </w:pPr>
      <w:r>
        <w:rPr>
          <w:rFonts w:hint="cs"/>
          <w:rtl/>
        </w:rPr>
        <w:t>כלומר למי שיש תו ירוק.</w:t>
      </w:r>
    </w:p>
    <w:p w:rsidR="00891ABB" w:rsidRDefault="00891ABB" w:rsidP="00891ABB">
      <w:pPr>
        <w:rPr>
          <w:rtl/>
        </w:rPr>
      </w:pPr>
      <w:bookmarkStart w:id="39" w:name="_ETM_Q1_2106310"/>
      <w:bookmarkStart w:id="40" w:name="_ETM_Q1_2106400"/>
      <w:bookmarkStart w:id="41" w:name="_ETM_Q1_2108551"/>
      <w:bookmarkEnd w:id="39"/>
      <w:bookmarkEnd w:id="40"/>
      <w:bookmarkEnd w:id="41"/>
    </w:p>
    <w:p w:rsidR="00891ABB" w:rsidRDefault="00891ABB" w:rsidP="00891ABB">
      <w:pPr>
        <w:pStyle w:val="af9"/>
        <w:keepNext/>
        <w:rPr>
          <w:rtl/>
        </w:rPr>
      </w:pPr>
      <w:bookmarkStart w:id="42" w:name="ET_guest_690134_61"/>
      <w:r w:rsidRPr="00891ABB">
        <w:rPr>
          <w:rStyle w:val="TagStyle"/>
          <w:rtl/>
        </w:rPr>
        <w:t xml:space="preserve"> &lt;&lt; אורח &gt;&gt; </w:t>
      </w:r>
      <w:r>
        <w:rPr>
          <w:rtl/>
        </w:rPr>
        <w:t xml:space="preserve">אפרת </w:t>
      </w:r>
      <w:proofErr w:type="spellStart"/>
      <w:r>
        <w:rPr>
          <w:rtl/>
        </w:rPr>
        <w:t>פרוקצ</w:t>
      </w:r>
      <w:r>
        <w:rPr>
          <w:rFonts w:hint="cs"/>
          <w:rtl/>
        </w:rPr>
        <w:t>'</w:t>
      </w:r>
      <w:r>
        <w:rPr>
          <w:rtl/>
        </w:rPr>
        <w:t>יה</w:t>
      </w:r>
      <w:proofErr w:type="spellEnd"/>
      <w:r>
        <w:rPr>
          <w:rtl/>
        </w:rPr>
        <w:t>:</w:t>
      </w:r>
      <w:r w:rsidRPr="00891ABB">
        <w:rPr>
          <w:rStyle w:val="TagStyle"/>
          <w:rtl/>
        </w:rPr>
        <w:t xml:space="preserve"> &lt;&lt; אורח &gt;&gt;</w:t>
      </w:r>
      <w:r>
        <w:rPr>
          <w:rtl/>
        </w:rPr>
        <w:t xml:space="preserve">   </w:t>
      </w:r>
      <w:bookmarkEnd w:id="42"/>
    </w:p>
    <w:p w:rsidR="00891ABB" w:rsidRDefault="00891ABB" w:rsidP="00891ABB">
      <w:pPr>
        <w:pStyle w:val="KeepWithNext"/>
        <w:rPr>
          <w:rtl/>
        </w:rPr>
      </w:pPr>
    </w:p>
    <w:p w:rsidR="002555D9" w:rsidRDefault="002555D9" w:rsidP="00891ABB">
      <w:pPr>
        <w:rPr>
          <w:rtl/>
        </w:rPr>
      </w:pPr>
      <w:bookmarkStart w:id="43" w:name="_ETM_Q1_2109323"/>
      <w:bookmarkStart w:id="44" w:name="_ETM_Q1_2109391"/>
      <w:bookmarkEnd w:id="43"/>
      <w:bookmarkEnd w:id="44"/>
      <w:r>
        <w:rPr>
          <w:rFonts w:hint="cs"/>
          <w:rtl/>
        </w:rPr>
        <w:t xml:space="preserve"> </w:t>
      </w:r>
      <w:r w:rsidR="00891ABB">
        <w:rPr>
          <w:rFonts w:hint="cs"/>
          <w:rtl/>
        </w:rPr>
        <w:t xml:space="preserve">לא, אני אסביר. הכניסה </w:t>
      </w:r>
      <w:bookmarkStart w:id="45" w:name="_ETM_Q1_2116339"/>
      <w:bookmarkEnd w:id="45"/>
      <w:r w:rsidR="00891ABB">
        <w:rPr>
          <w:rFonts w:hint="cs"/>
          <w:rtl/>
        </w:rPr>
        <w:t xml:space="preserve">לחדר כושר, כנסים וחדר אוכל סגור תותר רק למי שמציג </w:t>
      </w:r>
      <w:bookmarkStart w:id="46" w:name="_ETM_Q1_2123090"/>
      <w:bookmarkEnd w:id="46"/>
      <w:r w:rsidR="00891ABB">
        <w:rPr>
          <w:rFonts w:hint="cs"/>
          <w:rtl/>
        </w:rPr>
        <w:t xml:space="preserve">תו ירוק מכיוון שיש לנו רגישות כי מדובר במקום עבודה </w:t>
      </w:r>
      <w:bookmarkStart w:id="47" w:name="_ETM_Q1_2126958"/>
      <w:bookmarkEnd w:id="47"/>
      <w:r w:rsidR="00891ABB">
        <w:rPr>
          <w:rFonts w:hint="cs"/>
          <w:rtl/>
        </w:rPr>
        <w:t xml:space="preserve">וכדי לאפשר שוויון בין עובדים שיש להם התו הירוק לאחרים. </w:t>
      </w:r>
      <w:bookmarkStart w:id="48" w:name="_ETM_Q1_2131430"/>
      <w:bookmarkEnd w:id="48"/>
      <w:r w:rsidR="00891ABB">
        <w:rPr>
          <w:rFonts w:hint="cs"/>
          <w:rtl/>
        </w:rPr>
        <w:t xml:space="preserve">קבענו כמה מגבלות: לגבי חדר האוכל </w:t>
      </w:r>
      <w:r w:rsidR="00891ABB">
        <w:rPr>
          <w:rtl/>
        </w:rPr>
        <w:t>–</w:t>
      </w:r>
      <w:r w:rsidR="00891ABB">
        <w:rPr>
          <w:rFonts w:hint="cs"/>
          <w:rtl/>
        </w:rPr>
        <w:t xml:space="preserve"> ההצגה של התו </w:t>
      </w:r>
      <w:bookmarkStart w:id="49" w:name="_ETM_Q1_2136406"/>
      <w:bookmarkEnd w:id="49"/>
      <w:r w:rsidR="00891ABB">
        <w:rPr>
          <w:rFonts w:hint="cs"/>
          <w:rtl/>
        </w:rPr>
        <w:t>הירוק היא רק למי שרוצה לאכול בתוך חדר האוכל הסגור</w:t>
      </w:r>
      <w:bookmarkStart w:id="50" w:name="_ETM_Q1_2135604"/>
      <w:bookmarkEnd w:id="50"/>
      <w:r w:rsidR="00891ABB">
        <w:rPr>
          <w:rFonts w:hint="cs"/>
          <w:rtl/>
        </w:rPr>
        <w:t xml:space="preserve">. מי שרוצה לאכול בחוץ, כמובן, רשאי לעשות זאת; </w:t>
      </w:r>
      <w:bookmarkStart w:id="51" w:name="_ETM_Q1_2137228"/>
      <w:bookmarkEnd w:id="51"/>
      <w:r w:rsidR="00891ABB">
        <w:rPr>
          <w:rFonts w:hint="cs"/>
          <w:rtl/>
        </w:rPr>
        <w:t xml:space="preserve">מי שרוצה לקחת טייק אווי, כמובן יכול לעשות זאת. </w:t>
      </w:r>
      <w:bookmarkStart w:id="52" w:name="_ETM_Q1_2139588"/>
      <w:bookmarkEnd w:id="52"/>
    </w:p>
    <w:p w:rsidR="00891ABB" w:rsidRDefault="00891ABB" w:rsidP="00891ABB">
      <w:pPr>
        <w:rPr>
          <w:rtl/>
        </w:rPr>
      </w:pPr>
      <w:bookmarkStart w:id="53" w:name="_ETM_Q1_2140251"/>
      <w:bookmarkStart w:id="54" w:name="_ETM_Q1_2140331"/>
      <w:bookmarkEnd w:id="53"/>
      <w:bookmarkEnd w:id="54"/>
    </w:p>
    <w:p w:rsidR="00891ABB" w:rsidRDefault="00891ABB" w:rsidP="00891ABB">
      <w:pPr>
        <w:pStyle w:val="a4"/>
        <w:keepNext/>
        <w:rPr>
          <w:rtl/>
        </w:rPr>
      </w:pPr>
      <w:bookmarkStart w:id="55" w:name="ET_speaker_גור_בליי_62"/>
      <w:r w:rsidRPr="00891ABB">
        <w:rPr>
          <w:rStyle w:val="TagStyle"/>
          <w:rtl/>
        </w:rPr>
        <w:t xml:space="preserve"> &lt;&lt; דובר &gt;&gt; </w:t>
      </w:r>
      <w:r>
        <w:rPr>
          <w:rtl/>
        </w:rPr>
        <w:t xml:space="preserve">גור </w:t>
      </w:r>
      <w:proofErr w:type="spellStart"/>
      <w:r>
        <w:rPr>
          <w:rtl/>
        </w:rPr>
        <w:t>בליי</w:t>
      </w:r>
      <w:proofErr w:type="spellEnd"/>
      <w:r>
        <w:rPr>
          <w:rtl/>
        </w:rPr>
        <w:t>:</w:t>
      </w:r>
      <w:r w:rsidRPr="00891ABB">
        <w:rPr>
          <w:rStyle w:val="TagStyle"/>
          <w:rtl/>
        </w:rPr>
        <w:t xml:space="preserve"> &lt;&lt; דובר &gt;&gt;</w:t>
      </w:r>
      <w:r>
        <w:rPr>
          <w:rtl/>
        </w:rPr>
        <w:t xml:space="preserve">   </w:t>
      </w:r>
      <w:bookmarkEnd w:id="55"/>
    </w:p>
    <w:p w:rsidR="00891ABB" w:rsidRDefault="00891ABB" w:rsidP="00891ABB">
      <w:pPr>
        <w:pStyle w:val="KeepWithNext"/>
        <w:rPr>
          <w:rtl/>
          <w:lang w:eastAsia="he-IL"/>
        </w:rPr>
      </w:pPr>
    </w:p>
    <w:p w:rsidR="00891ABB" w:rsidRDefault="00891ABB" w:rsidP="00891ABB">
      <w:pPr>
        <w:rPr>
          <w:rtl/>
          <w:lang w:eastAsia="he-IL"/>
        </w:rPr>
      </w:pPr>
      <w:bookmarkStart w:id="56" w:name="_ETM_Q1_2143973"/>
      <w:bookmarkStart w:id="57" w:name="_ETM_Q1_2144025"/>
      <w:bookmarkEnd w:id="56"/>
      <w:bookmarkEnd w:id="57"/>
      <w:r>
        <w:rPr>
          <w:rFonts w:hint="cs"/>
          <w:rtl/>
          <w:lang w:eastAsia="he-IL"/>
        </w:rPr>
        <w:t xml:space="preserve">כולם. כלומר גם בלי תו ירוק. </w:t>
      </w:r>
    </w:p>
    <w:p w:rsidR="00891ABB" w:rsidRDefault="00891ABB" w:rsidP="00891ABB">
      <w:pPr>
        <w:rPr>
          <w:rtl/>
          <w:lang w:eastAsia="he-IL"/>
        </w:rPr>
      </w:pPr>
      <w:bookmarkStart w:id="58" w:name="_ETM_Q1_2142571"/>
      <w:bookmarkStart w:id="59" w:name="_ETM_Q1_2142636"/>
      <w:bookmarkStart w:id="60" w:name="_ETM_Q1_2144386"/>
      <w:bookmarkEnd w:id="58"/>
      <w:bookmarkEnd w:id="59"/>
      <w:bookmarkEnd w:id="60"/>
    </w:p>
    <w:p w:rsidR="00891ABB" w:rsidRDefault="00891ABB" w:rsidP="00891ABB">
      <w:pPr>
        <w:pStyle w:val="af9"/>
        <w:keepNext/>
        <w:rPr>
          <w:rtl/>
          <w:lang w:eastAsia="he-IL"/>
        </w:rPr>
      </w:pPr>
      <w:bookmarkStart w:id="61" w:name="ET_guest_690134_63"/>
      <w:r w:rsidRPr="00891ABB">
        <w:rPr>
          <w:rStyle w:val="TagStyle"/>
          <w:rtl/>
        </w:rPr>
        <w:t xml:space="preserve"> &lt;&lt; אורח &gt;&gt; </w:t>
      </w:r>
      <w:r>
        <w:rPr>
          <w:rtl/>
          <w:lang w:eastAsia="he-IL"/>
        </w:rPr>
        <w:t xml:space="preserve">אפרת </w:t>
      </w:r>
      <w:proofErr w:type="spellStart"/>
      <w:r>
        <w:rPr>
          <w:rtl/>
          <w:lang w:eastAsia="he-IL"/>
        </w:rPr>
        <w:t>פרוקצ</w:t>
      </w:r>
      <w:r>
        <w:rPr>
          <w:rFonts w:hint="cs"/>
          <w:rtl/>
          <w:lang w:eastAsia="he-IL"/>
        </w:rPr>
        <w:t>'</w:t>
      </w:r>
      <w:r>
        <w:rPr>
          <w:rtl/>
          <w:lang w:eastAsia="he-IL"/>
        </w:rPr>
        <w:t>יה</w:t>
      </w:r>
      <w:proofErr w:type="spellEnd"/>
      <w:r>
        <w:rPr>
          <w:rtl/>
          <w:lang w:eastAsia="he-IL"/>
        </w:rPr>
        <w:t>:</w:t>
      </w:r>
      <w:r w:rsidRPr="00891ABB">
        <w:rPr>
          <w:rStyle w:val="TagStyle"/>
          <w:rtl/>
        </w:rPr>
        <w:t xml:space="preserve"> &lt;&lt; אורח &gt;&gt;</w:t>
      </w:r>
      <w:r>
        <w:rPr>
          <w:rtl/>
          <w:lang w:eastAsia="he-IL"/>
        </w:rPr>
        <w:t xml:space="preserve">   </w:t>
      </w:r>
      <w:bookmarkEnd w:id="61"/>
    </w:p>
    <w:p w:rsidR="00891ABB" w:rsidRDefault="00891ABB" w:rsidP="00891ABB">
      <w:pPr>
        <w:pStyle w:val="KeepWithNext"/>
        <w:rPr>
          <w:rtl/>
          <w:lang w:eastAsia="he-IL"/>
        </w:rPr>
      </w:pPr>
    </w:p>
    <w:p w:rsidR="00891ABB" w:rsidRDefault="00891ABB" w:rsidP="000357D9">
      <w:pPr>
        <w:rPr>
          <w:rtl/>
          <w:lang w:eastAsia="he-IL"/>
        </w:rPr>
      </w:pPr>
      <w:bookmarkStart w:id="62" w:name="_ETM_Q1_2145109"/>
      <w:bookmarkStart w:id="63" w:name="_ETM_Q1_2145157"/>
      <w:bookmarkEnd w:id="62"/>
      <w:bookmarkEnd w:id="63"/>
      <w:r>
        <w:rPr>
          <w:rFonts w:hint="cs"/>
          <w:rtl/>
          <w:lang w:eastAsia="he-IL"/>
        </w:rPr>
        <w:t xml:space="preserve">גם בלי תו ירוק. </w:t>
      </w:r>
      <w:bookmarkStart w:id="64" w:name="_ETM_Q1_2142000"/>
      <w:bookmarkEnd w:id="64"/>
      <w:r w:rsidR="000357D9">
        <w:rPr>
          <w:rFonts w:hint="cs"/>
          <w:rtl/>
          <w:lang w:eastAsia="he-IL"/>
        </w:rPr>
        <w:t>אותו דבר לגבי הכנסים. מכיוון שמדובר ברגישות בין עובדים צמצמנו א</w:t>
      </w:r>
      <w:bookmarkStart w:id="65" w:name="_ETM_Q1_2147953"/>
      <w:bookmarkEnd w:id="65"/>
      <w:r w:rsidR="000357D9">
        <w:rPr>
          <w:rFonts w:hint="cs"/>
          <w:rtl/>
          <w:lang w:eastAsia="he-IL"/>
        </w:rPr>
        <w:t xml:space="preserve">ת זה רק לכנס מקצועי שמעסיק רוצה לעשות שלא דורש השתתפות פעילה, לא מדובר בכנס מעשי. וכמובן, לכל מי </w:t>
      </w:r>
      <w:bookmarkStart w:id="66" w:name="_ETM_Q1_2159462"/>
      <w:bookmarkEnd w:id="66"/>
      <w:r w:rsidR="000357D9">
        <w:rPr>
          <w:rFonts w:hint="cs"/>
          <w:rtl/>
          <w:lang w:eastAsia="he-IL"/>
        </w:rPr>
        <w:t xml:space="preserve">שרוצה להשתתף בכנס מהבית תהיה אפשרות מקוונת להשתתף </w:t>
      </w:r>
      <w:bookmarkStart w:id="67" w:name="_ETM_Q1_2166680"/>
      <w:bookmarkEnd w:id="67"/>
      <w:r w:rsidR="000357D9">
        <w:rPr>
          <w:rFonts w:hint="cs"/>
          <w:rtl/>
          <w:lang w:eastAsia="he-IL"/>
        </w:rPr>
        <w:t xml:space="preserve">מהבית. </w:t>
      </w:r>
    </w:p>
    <w:p w:rsidR="000357D9" w:rsidRDefault="000357D9" w:rsidP="000357D9">
      <w:pPr>
        <w:rPr>
          <w:rtl/>
          <w:lang w:eastAsia="he-IL"/>
        </w:rPr>
      </w:pPr>
      <w:bookmarkStart w:id="68" w:name="_ETM_Q1_2168655"/>
      <w:bookmarkStart w:id="69" w:name="_ETM_Q1_2168725"/>
      <w:bookmarkEnd w:id="68"/>
      <w:bookmarkEnd w:id="69"/>
    </w:p>
    <w:p w:rsidR="000357D9" w:rsidRDefault="000357D9" w:rsidP="000357D9">
      <w:pPr>
        <w:pStyle w:val="a4"/>
        <w:keepNext/>
        <w:rPr>
          <w:rtl/>
        </w:rPr>
      </w:pPr>
      <w:bookmarkStart w:id="70" w:name="ET_speaker_גור_בליי_64"/>
      <w:r w:rsidRPr="000357D9">
        <w:rPr>
          <w:rStyle w:val="TagStyle"/>
          <w:rtl/>
        </w:rPr>
        <w:t xml:space="preserve"> &lt;&lt; דובר &gt;&gt; </w:t>
      </w:r>
      <w:r>
        <w:rPr>
          <w:rtl/>
        </w:rPr>
        <w:t xml:space="preserve">גור </w:t>
      </w:r>
      <w:proofErr w:type="spellStart"/>
      <w:r>
        <w:rPr>
          <w:rtl/>
        </w:rPr>
        <w:t>בליי</w:t>
      </w:r>
      <w:proofErr w:type="spellEnd"/>
      <w:r>
        <w:rPr>
          <w:rtl/>
        </w:rPr>
        <w:t>:</w:t>
      </w:r>
      <w:r w:rsidRPr="000357D9">
        <w:rPr>
          <w:rStyle w:val="TagStyle"/>
          <w:rtl/>
        </w:rPr>
        <w:t xml:space="preserve"> &lt;&lt; דובר &gt;&gt;</w:t>
      </w:r>
      <w:r>
        <w:rPr>
          <w:rtl/>
        </w:rPr>
        <w:t xml:space="preserve">   </w:t>
      </w:r>
      <w:bookmarkEnd w:id="70"/>
    </w:p>
    <w:p w:rsidR="000357D9" w:rsidRDefault="000357D9" w:rsidP="000357D9">
      <w:pPr>
        <w:pStyle w:val="KeepWithNext"/>
        <w:rPr>
          <w:rtl/>
          <w:lang w:eastAsia="he-IL"/>
        </w:rPr>
      </w:pPr>
    </w:p>
    <w:p w:rsidR="000357D9" w:rsidRDefault="003C5E2A" w:rsidP="000357D9">
      <w:pPr>
        <w:rPr>
          <w:rtl/>
          <w:lang w:eastAsia="he-IL"/>
        </w:rPr>
      </w:pPr>
      <w:r>
        <w:rPr>
          <w:rFonts w:hint="cs"/>
          <w:rtl/>
          <w:lang w:eastAsia="he-IL"/>
        </w:rPr>
        <w:t>ו</w:t>
      </w:r>
      <w:r w:rsidR="000357D9">
        <w:rPr>
          <w:rFonts w:hint="cs"/>
          <w:rtl/>
          <w:lang w:eastAsia="he-IL"/>
        </w:rPr>
        <w:t xml:space="preserve">אם זה דורש השתתפות פעילה? </w:t>
      </w:r>
    </w:p>
    <w:p w:rsidR="003C5E2A" w:rsidRDefault="003C5E2A" w:rsidP="000357D9">
      <w:pPr>
        <w:rPr>
          <w:rtl/>
          <w:lang w:eastAsia="he-IL"/>
        </w:rPr>
      </w:pPr>
    </w:p>
    <w:p w:rsidR="003C5E2A" w:rsidRDefault="003C5E2A" w:rsidP="003C5E2A">
      <w:pPr>
        <w:pStyle w:val="af9"/>
        <w:keepNext/>
        <w:rPr>
          <w:rtl/>
          <w:lang w:eastAsia="he-IL"/>
        </w:rPr>
      </w:pPr>
      <w:bookmarkStart w:id="71" w:name="ET_guest_690134_65"/>
      <w:r w:rsidRPr="003C5E2A">
        <w:rPr>
          <w:rStyle w:val="TagStyle"/>
          <w:rtl/>
        </w:rPr>
        <w:t xml:space="preserve"> &lt;&lt; אורח &gt;&gt; </w:t>
      </w:r>
      <w:r>
        <w:rPr>
          <w:rtl/>
          <w:lang w:eastAsia="he-IL"/>
        </w:rPr>
        <w:t xml:space="preserve">אפרת </w:t>
      </w:r>
      <w:proofErr w:type="spellStart"/>
      <w:r>
        <w:rPr>
          <w:rtl/>
          <w:lang w:eastAsia="he-IL"/>
        </w:rPr>
        <w:t>פרוקצ</w:t>
      </w:r>
      <w:r>
        <w:rPr>
          <w:rFonts w:hint="cs"/>
          <w:rtl/>
          <w:lang w:eastAsia="he-IL"/>
        </w:rPr>
        <w:t>'</w:t>
      </w:r>
      <w:r>
        <w:rPr>
          <w:rtl/>
          <w:lang w:eastAsia="he-IL"/>
        </w:rPr>
        <w:t>יה</w:t>
      </w:r>
      <w:proofErr w:type="spellEnd"/>
      <w:r>
        <w:rPr>
          <w:rtl/>
          <w:lang w:eastAsia="he-IL"/>
        </w:rPr>
        <w:t>:</w:t>
      </w:r>
      <w:r w:rsidRPr="003C5E2A">
        <w:rPr>
          <w:rStyle w:val="TagStyle"/>
          <w:rtl/>
        </w:rPr>
        <w:t xml:space="preserve"> &lt;&lt; אורח &gt;&gt;</w:t>
      </w:r>
      <w:r>
        <w:rPr>
          <w:rtl/>
          <w:lang w:eastAsia="he-IL"/>
        </w:rPr>
        <w:t xml:space="preserve">   </w:t>
      </w:r>
      <w:bookmarkEnd w:id="71"/>
    </w:p>
    <w:p w:rsidR="003C5E2A" w:rsidRDefault="003C5E2A" w:rsidP="003C5E2A">
      <w:pPr>
        <w:pStyle w:val="KeepWithNext"/>
        <w:rPr>
          <w:rtl/>
          <w:lang w:eastAsia="he-IL"/>
        </w:rPr>
      </w:pPr>
    </w:p>
    <w:p w:rsidR="003C5E2A" w:rsidRPr="003C5E2A" w:rsidRDefault="003C5E2A" w:rsidP="003C5E2A">
      <w:pPr>
        <w:rPr>
          <w:rtl/>
          <w:lang w:eastAsia="he-IL"/>
        </w:rPr>
      </w:pPr>
      <w:r>
        <w:rPr>
          <w:rFonts w:hint="cs"/>
          <w:rtl/>
          <w:lang w:eastAsia="he-IL"/>
        </w:rPr>
        <w:t xml:space="preserve">אם זה דורש השתתפות </w:t>
      </w:r>
      <w:bookmarkStart w:id="72" w:name="_ETM_Q1_2171663"/>
      <w:bookmarkEnd w:id="72"/>
      <w:r>
        <w:rPr>
          <w:rFonts w:hint="cs"/>
          <w:rtl/>
          <w:lang w:eastAsia="he-IL"/>
        </w:rPr>
        <w:t xml:space="preserve">מעשית אז המעסיק לא יעשה כנס כזה באופן שמפלה </w:t>
      </w:r>
      <w:bookmarkStart w:id="73" w:name="_ETM_Q1_2173740"/>
      <w:bookmarkEnd w:id="73"/>
      <w:r>
        <w:rPr>
          <w:rFonts w:hint="cs"/>
          <w:rtl/>
          <w:lang w:eastAsia="he-IL"/>
        </w:rPr>
        <w:t xml:space="preserve">בעצם מי שיש לו תו ירוק למי שאין לו. מכיוון </w:t>
      </w:r>
      <w:bookmarkStart w:id="74" w:name="_ETM_Q1_2178052"/>
      <w:bookmarkEnd w:id="74"/>
      <w:r>
        <w:rPr>
          <w:rFonts w:hint="cs"/>
          <w:rtl/>
          <w:lang w:eastAsia="he-IL"/>
        </w:rPr>
        <w:t xml:space="preserve">שאין לנו כרגע אפשרות לקיים כנס בחלל סגור למי שאין לו תו ירוק אז מעסיקים לא יעשו כנסים שדורשים השתתפות </w:t>
      </w:r>
      <w:bookmarkStart w:id="75" w:name="_ETM_Q1_2187682"/>
      <w:bookmarkEnd w:id="75"/>
      <w:r>
        <w:rPr>
          <w:rFonts w:hint="cs"/>
          <w:rtl/>
          <w:lang w:eastAsia="he-IL"/>
        </w:rPr>
        <w:t xml:space="preserve">פעילה ובאופן הזה מפלים עובדים שאין להם תו ירוק. </w:t>
      </w:r>
    </w:p>
    <w:p w:rsidR="002555D9" w:rsidRDefault="002555D9" w:rsidP="002555D9">
      <w:pPr>
        <w:rPr>
          <w:rtl/>
          <w:lang w:eastAsia="he-IL"/>
        </w:rPr>
      </w:pPr>
    </w:p>
    <w:p w:rsidR="002555D9" w:rsidRDefault="002555D9" w:rsidP="002555D9">
      <w:pPr>
        <w:pStyle w:val="af6"/>
        <w:keepNext/>
        <w:rPr>
          <w:rtl/>
        </w:rPr>
      </w:pPr>
      <w:bookmarkStart w:id="76" w:name="ET_yor_6065_7"/>
      <w:r w:rsidRPr="002555D9">
        <w:rPr>
          <w:rStyle w:val="TagStyle"/>
          <w:rtl/>
        </w:rPr>
        <w:t xml:space="preserve"> &lt;&lt; יור &gt;&gt; </w:t>
      </w:r>
      <w:r>
        <w:rPr>
          <w:rtl/>
        </w:rPr>
        <w:t>היו"ר עמית הלוי:</w:t>
      </w:r>
      <w:r w:rsidRPr="002555D9">
        <w:rPr>
          <w:rStyle w:val="TagStyle"/>
          <w:rtl/>
        </w:rPr>
        <w:t xml:space="preserve"> &lt;&lt; יור &gt;&gt;</w:t>
      </w:r>
      <w:r>
        <w:rPr>
          <w:rtl/>
        </w:rPr>
        <w:t xml:space="preserve">   </w:t>
      </w:r>
      <w:bookmarkEnd w:id="76"/>
    </w:p>
    <w:p w:rsidR="002555D9" w:rsidRDefault="002555D9" w:rsidP="002555D9">
      <w:pPr>
        <w:pStyle w:val="KeepWithNext"/>
        <w:rPr>
          <w:rtl/>
          <w:lang w:eastAsia="he-IL"/>
        </w:rPr>
      </w:pPr>
    </w:p>
    <w:p w:rsidR="002555D9" w:rsidRDefault="003C5E2A" w:rsidP="003C5E2A">
      <w:pPr>
        <w:rPr>
          <w:rtl/>
          <w:lang w:eastAsia="he-IL"/>
        </w:rPr>
      </w:pPr>
      <w:r>
        <w:rPr>
          <w:rFonts w:hint="cs"/>
          <w:rtl/>
          <w:lang w:eastAsia="he-IL"/>
        </w:rPr>
        <w:t xml:space="preserve">אני </w:t>
      </w:r>
      <w:bookmarkStart w:id="77" w:name="_ETM_Q1_2194190"/>
      <w:bookmarkEnd w:id="77"/>
      <w:r>
        <w:rPr>
          <w:rFonts w:hint="cs"/>
          <w:rtl/>
          <w:lang w:eastAsia="he-IL"/>
        </w:rPr>
        <w:t xml:space="preserve">מוכרח לומר שאני מאוד לא מקבל את זה. את אומרת דבר כזה: יש לי מפעל, אני צריך </w:t>
      </w:r>
      <w:bookmarkStart w:id="78" w:name="_ETM_Q1_2200114"/>
      <w:bookmarkEnd w:id="78"/>
      <w:r>
        <w:rPr>
          <w:rFonts w:hint="cs"/>
          <w:rtl/>
          <w:lang w:eastAsia="he-IL"/>
        </w:rPr>
        <w:t xml:space="preserve">לעשות השתלמות כי הגיעה לי מכונת </w:t>
      </w:r>
      <w:r>
        <w:rPr>
          <w:lang w:eastAsia="he-IL"/>
        </w:rPr>
        <w:t xml:space="preserve">CNC </w:t>
      </w:r>
      <w:r>
        <w:rPr>
          <w:rFonts w:hint="cs"/>
          <w:rtl/>
          <w:lang w:eastAsia="he-IL"/>
        </w:rPr>
        <w:t xml:space="preserve"> חדשה, </w:t>
      </w:r>
      <w:bookmarkStart w:id="79" w:name="_ETM_Q1_2201638"/>
      <w:bookmarkEnd w:id="79"/>
      <w:r>
        <w:rPr>
          <w:rFonts w:hint="cs"/>
          <w:rtl/>
          <w:lang w:eastAsia="he-IL"/>
        </w:rPr>
        <w:t xml:space="preserve">ויש אדם שמתעקש לא להתחסן או לא יכול להתחסן, </w:t>
      </w:r>
      <w:bookmarkStart w:id="80" w:name="_ETM_Q1_2207064"/>
      <w:bookmarkEnd w:id="80"/>
      <w:r>
        <w:rPr>
          <w:rFonts w:hint="cs"/>
          <w:rtl/>
          <w:lang w:eastAsia="he-IL"/>
        </w:rPr>
        <w:t xml:space="preserve">זה לא חשוב </w:t>
      </w:r>
      <w:r>
        <w:rPr>
          <w:rtl/>
          <w:lang w:eastAsia="he-IL"/>
        </w:rPr>
        <w:t>–</w:t>
      </w:r>
      <w:r>
        <w:rPr>
          <w:rFonts w:hint="cs"/>
          <w:rtl/>
          <w:lang w:eastAsia="he-IL"/>
        </w:rPr>
        <w:t xml:space="preserve"> וכל המפעל שלי יינזק כיוון</w:t>
      </w:r>
      <w:bookmarkStart w:id="81" w:name="_ETM_Q1_2209875"/>
      <w:bookmarkEnd w:id="81"/>
      <w:r>
        <w:rPr>
          <w:rFonts w:hint="cs"/>
          <w:rtl/>
          <w:lang w:eastAsia="he-IL"/>
        </w:rPr>
        <w:t xml:space="preserve"> שהבן אדם לא מוכן להתחסן? אני </w:t>
      </w:r>
      <w:bookmarkStart w:id="82" w:name="_ETM_Q1_2213787"/>
      <w:bookmarkEnd w:id="82"/>
      <w:r>
        <w:rPr>
          <w:rFonts w:hint="cs"/>
          <w:rtl/>
          <w:lang w:eastAsia="he-IL"/>
        </w:rPr>
        <w:t xml:space="preserve">הרי רוצה להגן על העובדים שלי. אני אפילו לא מדובר </w:t>
      </w:r>
      <w:bookmarkStart w:id="83" w:name="_ETM_Q1_2213952"/>
      <w:bookmarkEnd w:id="83"/>
      <w:r>
        <w:rPr>
          <w:rFonts w:hint="cs"/>
          <w:rtl/>
          <w:lang w:eastAsia="he-IL"/>
        </w:rPr>
        <w:t xml:space="preserve">על החובה של הפרט להיות שותף. שיח הזכויות שוכח </w:t>
      </w:r>
      <w:bookmarkStart w:id="84" w:name="_ETM_Q1_2222454"/>
      <w:bookmarkEnd w:id="84"/>
      <w:r>
        <w:rPr>
          <w:rFonts w:hint="cs"/>
          <w:rtl/>
          <w:lang w:eastAsia="he-IL"/>
        </w:rPr>
        <w:t xml:space="preserve">לפעמים שפרט גם מחויב לחברה וליחידים האחרים. אבל פה מדובר </w:t>
      </w:r>
      <w:bookmarkStart w:id="85" w:name="_ETM_Q1_2231812"/>
      <w:bookmarkEnd w:id="85"/>
      <w:r>
        <w:rPr>
          <w:rFonts w:hint="cs"/>
          <w:rtl/>
          <w:lang w:eastAsia="he-IL"/>
        </w:rPr>
        <w:t xml:space="preserve">אפילו ברמה הרבה יותר בסיסית כי הרי אנחנו רוצים להגן </w:t>
      </w:r>
      <w:bookmarkStart w:id="86" w:name="_ETM_Q1_2229654"/>
      <w:bookmarkEnd w:id="86"/>
      <w:r>
        <w:rPr>
          <w:rFonts w:hint="cs"/>
          <w:rtl/>
          <w:lang w:eastAsia="he-IL"/>
        </w:rPr>
        <w:t>על האזרחים וגם להגן על הזכות של האדם להתפרנס</w:t>
      </w:r>
      <w:bookmarkStart w:id="87" w:name="_ETM_Q1_2234802"/>
      <w:bookmarkEnd w:id="87"/>
      <w:r>
        <w:rPr>
          <w:rFonts w:hint="cs"/>
          <w:rtl/>
          <w:lang w:eastAsia="he-IL"/>
        </w:rPr>
        <w:t xml:space="preserve">. אם הוא צריך כנס השתלמות מעשית אז עכשיו הוא </w:t>
      </w:r>
      <w:bookmarkStart w:id="88" w:name="_ETM_Q1_2239224"/>
      <w:bookmarkEnd w:id="88"/>
      <w:r>
        <w:rPr>
          <w:rFonts w:hint="cs"/>
          <w:rtl/>
          <w:lang w:eastAsia="he-IL"/>
        </w:rPr>
        <w:t xml:space="preserve">לא יעשה את כל הכנס בגלל שאחד לא רוצה להתחסן? זה נשמע, דבר כזה? </w:t>
      </w:r>
    </w:p>
    <w:p w:rsidR="002555D9" w:rsidRDefault="002555D9" w:rsidP="002555D9">
      <w:pPr>
        <w:rPr>
          <w:rtl/>
          <w:lang w:eastAsia="he-IL"/>
        </w:rPr>
      </w:pPr>
    </w:p>
    <w:p w:rsidR="002555D9" w:rsidRDefault="002555D9" w:rsidP="002555D9">
      <w:pPr>
        <w:pStyle w:val="af9"/>
        <w:keepNext/>
        <w:rPr>
          <w:rtl/>
          <w:lang w:eastAsia="he-IL"/>
        </w:rPr>
      </w:pPr>
      <w:bookmarkStart w:id="89" w:name="ET_guest_690134_8"/>
      <w:r w:rsidRPr="002555D9">
        <w:rPr>
          <w:rStyle w:val="TagStyle"/>
          <w:rtl/>
        </w:rPr>
        <w:t xml:space="preserve"> &lt;&lt; אורח &gt;&gt; </w:t>
      </w:r>
      <w:r>
        <w:rPr>
          <w:rtl/>
          <w:lang w:eastAsia="he-IL"/>
        </w:rPr>
        <w:t xml:space="preserve">אפרת </w:t>
      </w:r>
      <w:proofErr w:type="spellStart"/>
      <w:r>
        <w:rPr>
          <w:rtl/>
          <w:lang w:eastAsia="he-IL"/>
        </w:rPr>
        <w:t>פרוקצ</w:t>
      </w:r>
      <w:r w:rsidR="003C5E2A">
        <w:rPr>
          <w:rFonts w:hint="cs"/>
          <w:rtl/>
          <w:lang w:eastAsia="he-IL"/>
        </w:rPr>
        <w:t>'</w:t>
      </w:r>
      <w:r>
        <w:rPr>
          <w:rtl/>
          <w:lang w:eastAsia="he-IL"/>
        </w:rPr>
        <w:t>יה</w:t>
      </w:r>
      <w:proofErr w:type="spellEnd"/>
      <w:r>
        <w:rPr>
          <w:rtl/>
          <w:lang w:eastAsia="he-IL"/>
        </w:rPr>
        <w:t>:</w:t>
      </w:r>
      <w:r w:rsidRPr="002555D9">
        <w:rPr>
          <w:rStyle w:val="TagStyle"/>
          <w:rtl/>
        </w:rPr>
        <w:t xml:space="preserve"> &lt;&lt; אורח &gt;&gt;</w:t>
      </w:r>
      <w:r>
        <w:rPr>
          <w:rtl/>
          <w:lang w:eastAsia="he-IL"/>
        </w:rPr>
        <w:t xml:space="preserve">   </w:t>
      </w:r>
      <w:bookmarkEnd w:id="89"/>
    </w:p>
    <w:p w:rsidR="002555D9" w:rsidRDefault="002555D9" w:rsidP="002555D9">
      <w:pPr>
        <w:pStyle w:val="KeepWithNext"/>
        <w:rPr>
          <w:rtl/>
          <w:lang w:eastAsia="he-IL"/>
        </w:rPr>
      </w:pPr>
    </w:p>
    <w:p w:rsidR="003C5E2A" w:rsidRDefault="003C5E2A" w:rsidP="003C5E2A">
      <w:pPr>
        <w:rPr>
          <w:rtl/>
          <w:lang w:eastAsia="he-IL"/>
        </w:rPr>
      </w:pPr>
      <w:r>
        <w:rPr>
          <w:rFonts w:hint="cs"/>
          <w:rtl/>
          <w:lang w:eastAsia="he-IL"/>
        </w:rPr>
        <w:t xml:space="preserve">כדי לעשות את הדבר </w:t>
      </w:r>
      <w:bookmarkStart w:id="90" w:name="_ETM_Q1_2243372"/>
      <w:bookmarkEnd w:id="90"/>
      <w:r>
        <w:rPr>
          <w:rFonts w:hint="cs"/>
          <w:rtl/>
          <w:lang w:eastAsia="he-IL"/>
        </w:rPr>
        <w:t xml:space="preserve">הזה צריך חקיקה מסמיכה. </w:t>
      </w:r>
    </w:p>
    <w:p w:rsidR="003C5E2A" w:rsidRDefault="003C5E2A" w:rsidP="003C5E2A">
      <w:pPr>
        <w:ind w:firstLine="0"/>
        <w:rPr>
          <w:rtl/>
          <w:lang w:eastAsia="he-IL"/>
        </w:rPr>
      </w:pPr>
      <w:bookmarkStart w:id="91" w:name="_ETM_Q1_2247351"/>
      <w:bookmarkStart w:id="92" w:name="_ETM_Q1_2247425"/>
      <w:bookmarkEnd w:id="91"/>
      <w:bookmarkEnd w:id="92"/>
    </w:p>
    <w:p w:rsidR="003C5E2A" w:rsidRDefault="003C5E2A" w:rsidP="003C5E2A">
      <w:pPr>
        <w:pStyle w:val="af6"/>
        <w:keepNext/>
        <w:rPr>
          <w:rtl/>
        </w:rPr>
      </w:pPr>
      <w:bookmarkStart w:id="93" w:name="ET_yor_6065_66"/>
      <w:r w:rsidRPr="003C5E2A">
        <w:rPr>
          <w:rStyle w:val="TagStyle"/>
          <w:rtl/>
        </w:rPr>
        <w:t xml:space="preserve"> &lt;&lt; יור &gt;&gt; </w:t>
      </w:r>
      <w:r>
        <w:rPr>
          <w:rtl/>
        </w:rPr>
        <w:t>היו"ר עמית הלוי:</w:t>
      </w:r>
      <w:r w:rsidRPr="003C5E2A">
        <w:rPr>
          <w:rStyle w:val="TagStyle"/>
          <w:rtl/>
        </w:rPr>
        <w:t xml:space="preserve"> &lt;&lt; יור &gt;&gt;</w:t>
      </w:r>
      <w:r>
        <w:rPr>
          <w:rtl/>
        </w:rPr>
        <w:t xml:space="preserve">   </w:t>
      </w:r>
      <w:bookmarkEnd w:id="93"/>
    </w:p>
    <w:p w:rsidR="003C5E2A" w:rsidRDefault="003C5E2A" w:rsidP="003C5E2A">
      <w:pPr>
        <w:pStyle w:val="KeepWithNext"/>
        <w:rPr>
          <w:rtl/>
          <w:lang w:eastAsia="he-IL"/>
        </w:rPr>
      </w:pPr>
    </w:p>
    <w:p w:rsidR="003C5E2A" w:rsidRDefault="003C5E2A" w:rsidP="003C5E2A">
      <w:pPr>
        <w:rPr>
          <w:rtl/>
          <w:lang w:eastAsia="he-IL"/>
        </w:rPr>
      </w:pPr>
      <w:bookmarkStart w:id="94" w:name="_ETM_Q1_2250386"/>
      <w:bookmarkEnd w:id="94"/>
      <w:r>
        <w:rPr>
          <w:rFonts w:hint="cs"/>
          <w:rtl/>
          <w:lang w:eastAsia="he-IL"/>
        </w:rPr>
        <w:t xml:space="preserve">למה צריך חקיקה? </w:t>
      </w:r>
    </w:p>
    <w:p w:rsidR="003C5E2A" w:rsidRDefault="003C5E2A" w:rsidP="003C5E2A">
      <w:pPr>
        <w:rPr>
          <w:rtl/>
          <w:lang w:eastAsia="he-IL"/>
        </w:rPr>
      </w:pPr>
      <w:bookmarkStart w:id="95" w:name="_ETM_Q1_2252398"/>
      <w:bookmarkStart w:id="96" w:name="_ETM_Q1_2252465"/>
      <w:bookmarkStart w:id="97" w:name="_ETM_Q1_2254117"/>
      <w:bookmarkEnd w:id="95"/>
      <w:bookmarkEnd w:id="96"/>
      <w:bookmarkEnd w:id="97"/>
    </w:p>
    <w:p w:rsidR="003C5E2A" w:rsidRDefault="003C5E2A" w:rsidP="003C5E2A">
      <w:pPr>
        <w:pStyle w:val="af9"/>
        <w:keepNext/>
        <w:rPr>
          <w:rtl/>
          <w:lang w:eastAsia="he-IL"/>
        </w:rPr>
      </w:pPr>
      <w:bookmarkStart w:id="98" w:name="ET_guest_690134_67"/>
      <w:r w:rsidRPr="003C5E2A">
        <w:rPr>
          <w:rStyle w:val="TagStyle"/>
          <w:rtl/>
        </w:rPr>
        <w:t xml:space="preserve"> &lt;&lt; אורח &gt;&gt; </w:t>
      </w:r>
      <w:r>
        <w:rPr>
          <w:rtl/>
          <w:lang w:eastAsia="he-IL"/>
        </w:rPr>
        <w:t xml:space="preserve">אפרת </w:t>
      </w:r>
      <w:proofErr w:type="spellStart"/>
      <w:r>
        <w:rPr>
          <w:rtl/>
          <w:lang w:eastAsia="he-IL"/>
        </w:rPr>
        <w:t>פרוקצ</w:t>
      </w:r>
      <w:r>
        <w:rPr>
          <w:rFonts w:hint="cs"/>
          <w:rtl/>
          <w:lang w:eastAsia="he-IL"/>
        </w:rPr>
        <w:t>'</w:t>
      </w:r>
      <w:r>
        <w:rPr>
          <w:rtl/>
          <w:lang w:eastAsia="he-IL"/>
        </w:rPr>
        <w:t>יה</w:t>
      </w:r>
      <w:proofErr w:type="spellEnd"/>
      <w:r>
        <w:rPr>
          <w:rtl/>
          <w:lang w:eastAsia="he-IL"/>
        </w:rPr>
        <w:t>:</w:t>
      </w:r>
      <w:r w:rsidRPr="003C5E2A">
        <w:rPr>
          <w:rStyle w:val="TagStyle"/>
          <w:rtl/>
        </w:rPr>
        <w:t xml:space="preserve"> &lt;&lt; אורח &gt;&gt;</w:t>
      </w:r>
      <w:r>
        <w:rPr>
          <w:rtl/>
          <w:lang w:eastAsia="he-IL"/>
        </w:rPr>
        <w:t xml:space="preserve">   </w:t>
      </w:r>
      <w:bookmarkEnd w:id="98"/>
    </w:p>
    <w:p w:rsidR="003C5E2A" w:rsidRDefault="003C5E2A" w:rsidP="003C5E2A">
      <w:pPr>
        <w:pStyle w:val="KeepWithNext"/>
        <w:rPr>
          <w:rtl/>
          <w:lang w:eastAsia="he-IL"/>
        </w:rPr>
      </w:pPr>
    </w:p>
    <w:p w:rsidR="003C5E2A" w:rsidRDefault="003C5E2A" w:rsidP="003C5E2A">
      <w:pPr>
        <w:rPr>
          <w:rtl/>
          <w:lang w:eastAsia="he-IL"/>
        </w:rPr>
      </w:pPr>
      <w:bookmarkStart w:id="99" w:name="_ETM_Q1_2254800"/>
      <w:bookmarkStart w:id="100" w:name="_ETM_Q1_2254853"/>
      <w:bookmarkEnd w:id="99"/>
      <w:bookmarkEnd w:id="100"/>
      <w:r>
        <w:rPr>
          <w:rFonts w:hint="cs"/>
          <w:rtl/>
          <w:lang w:eastAsia="he-IL"/>
        </w:rPr>
        <w:t xml:space="preserve">מכוח התקנות </w:t>
      </w:r>
      <w:bookmarkStart w:id="101" w:name="_ETM_Q1_2253346"/>
      <w:bookmarkEnd w:id="101"/>
      <w:r>
        <w:rPr>
          <w:rFonts w:hint="cs"/>
          <w:rtl/>
          <w:lang w:eastAsia="he-IL"/>
        </w:rPr>
        <w:t xml:space="preserve">הקיימות לעשות את ההבחנה בין עובדים כשאין לי חלופה </w:t>
      </w:r>
      <w:bookmarkStart w:id="102" w:name="_ETM_Q1_2255249"/>
      <w:bookmarkEnd w:id="102"/>
      <w:r>
        <w:rPr>
          <w:rFonts w:hint="cs"/>
          <w:rtl/>
          <w:lang w:eastAsia="he-IL"/>
        </w:rPr>
        <w:t>לגבי עובדים</w:t>
      </w:r>
      <w:bookmarkStart w:id="103" w:name="_ETM_Q1_2261671"/>
      <w:bookmarkEnd w:id="103"/>
      <w:r>
        <w:rPr>
          <w:rFonts w:hint="cs"/>
          <w:rtl/>
          <w:lang w:eastAsia="he-IL"/>
        </w:rPr>
        <w:t xml:space="preserve"> </w:t>
      </w:r>
      <w:r>
        <w:rPr>
          <w:rtl/>
          <w:lang w:eastAsia="he-IL"/>
        </w:rPr>
        <w:t>–</w:t>
      </w:r>
      <w:r>
        <w:rPr>
          <w:rFonts w:hint="cs"/>
          <w:rtl/>
          <w:lang w:eastAsia="he-IL"/>
        </w:rPr>
        <w:t xml:space="preserve"> אנחנו כל הזמן חושבים על אלה שלא רוצים </w:t>
      </w:r>
      <w:bookmarkStart w:id="104" w:name="_ETM_Q1_2263426"/>
      <w:bookmarkEnd w:id="104"/>
      <w:r>
        <w:rPr>
          <w:rFonts w:hint="cs"/>
          <w:rtl/>
          <w:lang w:eastAsia="he-IL"/>
        </w:rPr>
        <w:t>להתחסן, ויש כאלה - -</w:t>
      </w:r>
    </w:p>
    <w:p w:rsidR="003C5E2A" w:rsidRDefault="003C5E2A" w:rsidP="003C5E2A">
      <w:pPr>
        <w:rPr>
          <w:rtl/>
          <w:lang w:eastAsia="he-IL"/>
        </w:rPr>
      </w:pPr>
      <w:bookmarkStart w:id="105" w:name="_ETM_Q1_2262489"/>
      <w:bookmarkStart w:id="106" w:name="_ETM_Q1_2262553"/>
      <w:bookmarkEnd w:id="105"/>
      <w:bookmarkEnd w:id="106"/>
    </w:p>
    <w:p w:rsidR="003C5E2A" w:rsidRDefault="003C5E2A" w:rsidP="003C5E2A">
      <w:pPr>
        <w:pStyle w:val="af6"/>
        <w:keepNext/>
        <w:rPr>
          <w:rtl/>
        </w:rPr>
      </w:pPr>
      <w:bookmarkStart w:id="107" w:name="ET_yor_6065_68"/>
      <w:r w:rsidRPr="003C5E2A">
        <w:rPr>
          <w:rStyle w:val="TagStyle"/>
          <w:rtl/>
        </w:rPr>
        <w:lastRenderedPageBreak/>
        <w:t xml:space="preserve"> &lt;&lt; יור &gt;&gt; </w:t>
      </w:r>
      <w:r>
        <w:rPr>
          <w:rtl/>
        </w:rPr>
        <w:t>היו"ר עמית הלוי:</w:t>
      </w:r>
      <w:r w:rsidRPr="003C5E2A">
        <w:rPr>
          <w:rStyle w:val="TagStyle"/>
          <w:rtl/>
        </w:rPr>
        <w:t xml:space="preserve"> &lt;&lt; יור &gt;&gt;</w:t>
      </w:r>
      <w:r>
        <w:rPr>
          <w:rtl/>
        </w:rPr>
        <w:t xml:space="preserve">   </w:t>
      </w:r>
      <w:bookmarkEnd w:id="107"/>
    </w:p>
    <w:p w:rsidR="003C5E2A" w:rsidRDefault="003C5E2A" w:rsidP="003C5E2A">
      <w:pPr>
        <w:pStyle w:val="KeepWithNext"/>
        <w:rPr>
          <w:rtl/>
          <w:lang w:eastAsia="he-IL"/>
        </w:rPr>
      </w:pPr>
    </w:p>
    <w:p w:rsidR="003C5E2A" w:rsidRDefault="003C5E2A" w:rsidP="003C5E2A">
      <w:pPr>
        <w:rPr>
          <w:rtl/>
          <w:lang w:eastAsia="he-IL"/>
        </w:rPr>
      </w:pPr>
      <w:bookmarkStart w:id="108" w:name="_ETM_Q1_2263886"/>
      <w:bookmarkEnd w:id="108"/>
      <w:r>
        <w:rPr>
          <w:rFonts w:hint="cs"/>
          <w:rtl/>
          <w:lang w:eastAsia="he-IL"/>
        </w:rPr>
        <w:t xml:space="preserve">למה הסכמת לעשות הבחנה בין עיר אדומה לעיר ירוקה? למה הפלית בין אזרחים שגרו בעיר </w:t>
      </w:r>
      <w:bookmarkStart w:id="109" w:name="_ETM_Q1_2270454"/>
      <w:bookmarkEnd w:id="109"/>
      <w:r>
        <w:rPr>
          <w:rtl/>
          <w:lang w:eastAsia="he-IL"/>
        </w:rPr>
        <w:t>–</w:t>
      </w:r>
      <w:r>
        <w:rPr>
          <w:rFonts w:hint="cs"/>
          <w:rtl/>
          <w:lang w:eastAsia="he-IL"/>
        </w:rPr>
        <w:t xml:space="preserve"> אפילו לא הם עצמם, אלא הם גרו בעיר </w:t>
      </w:r>
      <w:bookmarkStart w:id="110" w:name="_ETM_Q1_2271940"/>
      <w:bookmarkEnd w:id="110"/>
      <w:r>
        <w:rPr>
          <w:rFonts w:hint="cs"/>
          <w:rtl/>
          <w:lang w:eastAsia="he-IL"/>
        </w:rPr>
        <w:t>שיש בה אנשים אדומים, במירכאות, והפלית אותם בזכות לחינוך, היכולת</w:t>
      </w:r>
      <w:bookmarkStart w:id="111" w:name="_ETM_Q1_2280142"/>
      <w:bookmarkEnd w:id="111"/>
      <w:r>
        <w:rPr>
          <w:rFonts w:hint="cs"/>
          <w:rtl/>
          <w:lang w:eastAsia="he-IL"/>
        </w:rPr>
        <w:t xml:space="preserve"> - -</w:t>
      </w:r>
    </w:p>
    <w:p w:rsidR="003C5E2A" w:rsidRDefault="003C5E2A" w:rsidP="003C5E2A">
      <w:pPr>
        <w:rPr>
          <w:rtl/>
          <w:lang w:eastAsia="he-IL"/>
        </w:rPr>
      </w:pPr>
      <w:bookmarkStart w:id="112" w:name="_ETM_Q1_2264093"/>
      <w:bookmarkStart w:id="113" w:name="_ETM_Q1_2264147"/>
      <w:bookmarkStart w:id="114" w:name="_ETM_Q1_2265501"/>
      <w:bookmarkEnd w:id="112"/>
      <w:bookmarkEnd w:id="113"/>
      <w:bookmarkEnd w:id="114"/>
    </w:p>
    <w:p w:rsidR="003C5E2A" w:rsidRDefault="003C5E2A" w:rsidP="003C5E2A">
      <w:pPr>
        <w:pStyle w:val="af9"/>
        <w:keepNext/>
        <w:rPr>
          <w:rtl/>
          <w:lang w:eastAsia="he-IL"/>
        </w:rPr>
      </w:pPr>
      <w:bookmarkStart w:id="115" w:name="ET_guest_690134_69"/>
      <w:r w:rsidRPr="003C5E2A">
        <w:rPr>
          <w:rStyle w:val="TagStyle"/>
          <w:rtl/>
        </w:rPr>
        <w:t xml:space="preserve"> &lt;&lt; אורח &gt;&gt; </w:t>
      </w:r>
      <w:r>
        <w:rPr>
          <w:rtl/>
          <w:lang w:eastAsia="he-IL"/>
        </w:rPr>
        <w:t xml:space="preserve">אפרת </w:t>
      </w:r>
      <w:proofErr w:type="spellStart"/>
      <w:r>
        <w:rPr>
          <w:rtl/>
          <w:lang w:eastAsia="he-IL"/>
        </w:rPr>
        <w:t>פרוקצ</w:t>
      </w:r>
      <w:r>
        <w:rPr>
          <w:rFonts w:hint="cs"/>
          <w:rtl/>
          <w:lang w:eastAsia="he-IL"/>
        </w:rPr>
        <w:t>'</w:t>
      </w:r>
      <w:r>
        <w:rPr>
          <w:rtl/>
          <w:lang w:eastAsia="he-IL"/>
        </w:rPr>
        <w:t>יה</w:t>
      </w:r>
      <w:proofErr w:type="spellEnd"/>
      <w:r>
        <w:rPr>
          <w:rtl/>
          <w:lang w:eastAsia="he-IL"/>
        </w:rPr>
        <w:t>:</w:t>
      </w:r>
      <w:r w:rsidRPr="003C5E2A">
        <w:rPr>
          <w:rStyle w:val="TagStyle"/>
          <w:rtl/>
        </w:rPr>
        <w:t xml:space="preserve"> &lt;&lt; אורח &gt;&gt;</w:t>
      </w:r>
      <w:r>
        <w:rPr>
          <w:rtl/>
          <w:lang w:eastAsia="he-IL"/>
        </w:rPr>
        <w:t xml:space="preserve">   </w:t>
      </w:r>
      <w:bookmarkEnd w:id="115"/>
    </w:p>
    <w:p w:rsidR="003C5E2A" w:rsidRDefault="003C5E2A" w:rsidP="003C5E2A">
      <w:pPr>
        <w:pStyle w:val="KeepWithNext"/>
        <w:rPr>
          <w:rtl/>
          <w:lang w:eastAsia="he-IL"/>
        </w:rPr>
      </w:pPr>
    </w:p>
    <w:p w:rsidR="003C5E2A" w:rsidRDefault="003C5E2A" w:rsidP="003C5E2A">
      <w:pPr>
        <w:rPr>
          <w:rtl/>
          <w:lang w:eastAsia="he-IL"/>
        </w:rPr>
      </w:pPr>
      <w:bookmarkStart w:id="116" w:name="_ETM_Q1_2266200"/>
      <w:bookmarkStart w:id="117" w:name="_ETM_Q1_2266316"/>
      <w:bookmarkEnd w:id="116"/>
      <w:bookmarkEnd w:id="117"/>
      <w:r>
        <w:rPr>
          <w:rFonts w:hint="cs"/>
          <w:rtl/>
          <w:lang w:eastAsia="he-IL"/>
        </w:rPr>
        <w:t>לגבי זה יש - - -</w:t>
      </w:r>
    </w:p>
    <w:p w:rsidR="003C5E2A" w:rsidRDefault="003C5E2A" w:rsidP="003C5E2A">
      <w:pPr>
        <w:rPr>
          <w:rtl/>
          <w:lang w:eastAsia="he-IL"/>
        </w:rPr>
      </w:pPr>
      <w:bookmarkStart w:id="118" w:name="_ETM_Q1_2283456"/>
      <w:bookmarkStart w:id="119" w:name="_ETM_Q1_2283528"/>
      <w:bookmarkEnd w:id="118"/>
      <w:bookmarkEnd w:id="119"/>
    </w:p>
    <w:p w:rsidR="003C5E2A" w:rsidRDefault="003C5E2A" w:rsidP="003C5E2A">
      <w:pPr>
        <w:pStyle w:val="af6"/>
        <w:keepNext/>
        <w:rPr>
          <w:rtl/>
        </w:rPr>
      </w:pPr>
      <w:bookmarkStart w:id="120" w:name="ET_yor_6065_70"/>
      <w:r w:rsidRPr="003C5E2A">
        <w:rPr>
          <w:rStyle w:val="TagStyle"/>
          <w:rtl/>
        </w:rPr>
        <w:t xml:space="preserve"> &lt;&lt; יור &gt;&gt; </w:t>
      </w:r>
      <w:r>
        <w:rPr>
          <w:rtl/>
        </w:rPr>
        <w:t>היו"ר עמית הלוי:</w:t>
      </w:r>
      <w:r w:rsidRPr="003C5E2A">
        <w:rPr>
          <w:rStyle w:val="TagStyle"/>
          <w:rtl/>
        </w:rPr>
        <w:t xml:space="preserve"> &lt;&lt; יור &gt;&gt;</w:t>
      </w:r>
      <w:r>
        <w:rPr>
          <w:rtl/>
        </w:rPr>
        <w:t xml:space="preserve">   </w:t>
      </w:r>
      <w:bookmarkEnd w:id="120"/>
    </w:p>
    <w:p w:rsidR="003C5E2A" w:rsidRDefault="003C5E2A" w:rsidP="003C5E2A">
      <w:pPr>
        <w:pStyle w:val="KeepWithNext"/>
        <w:rPr>
          <w:rtl/>
          <w:lang w:eastAsia="he-IL"/>
        </w:rPr>
      </w:pPr>
    </w:p>
    <w:p w:rsidR="003C5E2A" w:rsidRDefault="003C5E2A" w:rsidP="003C5E2A">
      <w:pPr>
        <w:rPr>
          <w:rtl/>
          <w:lang w:eastAsia="he-IL"/>
        </w:rPr>
      </w:pPr>
      <w:r>
        <w:rPr>
          <w:rFonts w:hint="cs"/>
          <w:rtl/>
          <w:lang w:eastAsia="he-IL"/>
        </w:rPr>
        <w:t xml:space="preserve">אני אעזור </w:t>
      </w:r>
      <w:bookmarkStart w:id="121" w:name="_ETM_Q1_2281903"/>
      <w:bookmarkEnd w:id="121"/>
      <w:r>
        <w:rPr>
          <w:rFonts w:hint="cs"/>
          <w:rtl/>
          <w:lang w:eastAsia="he-IL"/>
        </w:rPr>
        <w:t xml:space="preserve">לך </w:t>
      </w:r>
      <w:r>
        <w:rPr>
          <w:rtl/>
          <w:lang w:eastAsia="he-IL"/>
        </w:rPr>
        <w:t>–</w:t>
      </w:r>
      <w:r>
        <w:rPr>
          <w:rFonts w:hint="cs"/>
          <w:rtl/>
          <w:lang w:eastAsia="he-IL"/>
        </w:rPr>
        <w:t xml:space="preserve"> זה בגלל שהייתה שונות רלוונטית. מכיוון </w:t>
      </w:r>
      <w:bookmarkStart w:id="122" w:name="_ETM_Q1_2288096"/>
      <w:bookmarkEnd w:id="122"/>
      <w:r>
        <w:rPr>
          <w:rFonts w:hint="cs"/>
          <w:rtl/>
          <w:lang w:eastAsia="he-IL"/>
        </w:rPr>
        <w:t xml:space="preserve">שהאנשים האלה חיו במרחק מסוים. </w:t>
      </w:r>
    </w:p>
    <w:p w:rsidR="003C5E2A" w:rsidRDefault="003C5E2A" w:rsidP="003C5E2A">
      <w:pPr>
        <w:rPr>
          <w:rtl/>
          <w:lang w:eastAsia="he-IL"/>
        </w:rPr>
      </w:pPr>
      <w:bookmarkStart w:id="123" w:name="_ETM_Q1_2286435"/>
      <w:bookmarkStart w:id="124" w:name="_ETM_Q1_2286500"/>
      <w:bookmarkStart w:id="125" w:name="_ETM_Q1_2289691"/>
      <w:bookmarkEnd w:id="123"/>
      <w:bookmarkEnd w:id="124"/>
      <w:bookmarkEnd w:id="125"/>
    </w:p>
    <w:p w:rsidR="003C5E2A" w:rsidRDefault="003C5E2A" w:rsidP="003C5E2A">
      <w:pPr>
        <w:pStyle w:val="af9"/>
        <w:keepNext/>
        <w:rPr>
          <w:rtl/>
          <w:lang w:eastAsia="he-IL"/>
        </w:rPr>
      </w:pPr>
      <w:bookmarkStart w:id="126" w:name="ET_guest_690134_71"/>
      <w:r w:rsidRPr="003C5E2A">
        <w:rPr>
          <w:rStyle w:val="TagStyle"/>
          <w:rtl/>
        </w:rPr>
        <w:t xml:space="preserve"> &lt;&lt; אורח &gt;&gt; </w:t>
      </w:r>
      <w:r>
        <w:rPr>
          <w:rtl/>
          <w:lang w:eastAsia="he-IL"/>
        </w:rPr>
        <w:t xml:space="preserve">אפרת </w:t>
      </w:r>
      <w:proofErr w:type="spellStart"/>
      <w:r>
        <w:rPr>
          <w:rtl/>
          <w:lang w:eastAsia="he-IL"/>
        </w:rPr>
        <w:t>פרוקצ</w:t>
      </w:r>
      <w:r>
        <w:rPr>
          <w:rFonts w:hint="cs"/>
          <w:rtl/>
          <w:lang w:eastAsia="he-IL"/>
        </w:rPr>
        <w:t>'</w:t>
      </w:r>
      <w:r>
        <w:rPr>
          <w:rtl/>
          <w:lang w:eastAsia="he-IL"/>
        </w:rPr>
        <w:t>יה</w:t>
      </w:r>
      <w:proofErr w:type="spellEnd"/>
      <w:r>
        <w:rPr>
          <w:rtl/>
          <w:lang w:eastAsia="he-IL"/>
        </w:rPr>
        <w:t>:</w:t>
      </w:r>
      <w:r w:rsidRPr="003C5E2A">
        <w:rPr>
          <w:rStyle w:val="TagStyle"/>
          <w:rtl/>
        </w:rPr>
        <w:t xml:space="preserve"> &lt;&lt; אורח &gt;&gt;</w:t>
      </w:r>
      <w:r>
        <w:rPr>
          <w:rtl/>
          <w:lang w:eastAsia="he-IL"/>
        </w:rPr>
        <w:t xml:space="preserve">   </w:t>
      </w:r>
      <w:bookmarkEnd w:id="126"/>
    </w:p>
    <w:p w:rsidR="003C5E2A" w:rsidRDefault="003C5E2A" w:rsidP="003C5E2A">
      <w:pPr>
        <w:pStyle w:val="KeepWithNext"/>
        <w:rPr>
          <w:rtl/>
          <w:lang w:eastAsia="he-IL"/>
        </w:rPr>
      </w:pPr>
    </w:p>
    <w:p w:rsidR="003C5E2A" w:rsidRDefault="003C5E2A" w:rsidP="003C5E2A">
      <w:pPr>
        <w:rPr>
          <w:rtl/>
          <w:lang w:eastAsia="he-IL"/>
        </w:rPr>
      </w:pPr>
      <w:bookmarkStart w:id="127" w:name="_ETM_Q1_2290357"/>
      <w:bookmarkStart w:id="128" w:name="_ETM_Q1_2290413"/>
      <w:bookmarkEnd w:id="127"/>
      <w:bookmarkEnd w:id="128"/>
      <w:r>
        <w:rPr>
          <w:rFonts w:hint="cs"/>
          <w:rtl/>
          <w:lang w:eastAsia="he-IL"/>
        </w:rPr>
        <w:t xml:space="preserve">זאת לא הסיבה. הסיבה </w:t>
      </w:r>
      <w:bookmarkStart w:id="129" w:name="_ETM_Q1_2288451"/>
      <w:bookmarkEnd w:id="129"/>
      <w:r>
        <w:rPr>
          <w:rFonts w:hint="cs"/>
          <w:rtl/>
          <w:lang w:eastAsia="he-IL"/>
        </w:rPr>
        <w:t xml:space="preserve">היא שיש לי הסמכה מפורשת בחקיקה שמאפשרת לי לעשות את </w:t>
      </w:r>
      <w:bookmarkStart w:id="130" w:name="_ETM_Q1_2294245"/>
      <w:bookmarkEnd w:id="130"/>
      <w:r>
        <w:rPr>
          <w:rFonts w:hint="cs"/>
          <w:rtl/>
          <w:lang w:eastAsia="he-IL"/>
        </w:rPr>
        <w:t xml:space="preserve">זה. לעניין המחוסנים והלא מחוסנים עדיין אין לנו חלופה </w:t>
      </w:r>
      <w:bookmarkStart w:id="131" w:name="_ETM_Q1_2298680"/>
      <w:bookmarkEnd w:id="131"/>
      <w:r>
        <w:rPr>
          <w:rFonts w:hint="cs"/>
          <w:rtl/>
          <w:lang w:eastAsia="he-IL"/>
        </w:rPr>
        <w:t xml:space="preserve">כזאת. </w:t>
      </w:r>
    </w:p>
    <w:p w:rsidR="003C5E2A" w:rsidRDefault="003C5E2A" w:rsidP="003C5E2A">
      <w:pPr>
        <w:rPr>
          <w:rtl/>
          <w:lang w:eastAsia="he-IL"/>
        </w:rPr>
      </w:pPr>
      <w:bookmarkStart w:id="132" w:name="_ETM_Q1_2295075"/>
      <w:bookmarkStart w:id="133" w:name="_ETM_Q1_2295138"/>
      <w:bookmarkEnd w:id="132"/>
      <w:bookmarkEnd w:id="133"/>
    </w:p>
    <w:p w:rsidR="003C5E2A" w:rsidRDefault="003C5E2A" w:rsidP="003C5E2A">
      <w:pPr>
        <w:pStyle w:val="af6"/>
        <w:keepNext/>
        <w:rPr>
          <w:rtl/>
        </w:rPr>
      </w:pPr>
      <w:bookmarkStart w:id="134" w:name="ET_yor_6065_72"/>
      <w:r w:rsidRPr="003C5E2A">
        <w:rPr>
          <w:rStyle w:val="TagStyle"/>
          <w:rtl/>
        </w:rPr>
        <w:t xml:space="preserve"> &lt;&lt; יור &gt;&gt; </w:t>
      </w:r>
      <w:r>
        <w:rPr>
          <w:rtl/>
        </w:rPr>
        <w:t>היו"ר עמית הלוי:</w:t>
      </w:r>
      <w:r w:rsidRPr="003C5E2A">
        <w:rPr>
          <w:rStyle w:val="TagStyle"/>
          <w:rtl/>
        </w:rPr>
        <w:t xml:space="preserve"> &lt;&lt; יור &gt;&gt;</w:t>
      </w:r>
      <w:r>
        <w:rPr>
          <w:rtl/>
        </w:rPr>
        <w:t xml:space="preserve">   </w:t>
      </w:r>
      <w:bookmarkEnd w:id="134"/>
    </w:p>
    <w:p w:rsidR="003C5E2A" w:rsidRDefault="003C5E2A" w:rsidP="003C5E2A">
      <w:pPr>
        <w:pStyle w:val="KeepWithNext"/>
        <w:rPr>
          <w:rtl/>
          <w:lang w:eastAsia="he-IL"/>
        </w:rPr>
      </w:pPr>
    </w:p>
    <w:p w:rsidR="003C5E2A" w:rsidRDefault="003C5E2A" w:rsidP="003C5E2A">
      <w:pPr>
        <w:rPr>
          <w:rtl/>
          <w:lang w:eastAsia="he-IL"/>
        </w:rPr>
      </w:pPr>
      <w:bookmarkStart w:id="135" w:name="_ETM_Q1_2296521"/>
      <w:bookmarkEnd w:id="135"/>
      <w:r>
        <w:rPr>
          <w:rFonts w:hint="cs"/>
          <w:rtl/>
          <w:lang w:eastAsia="he-IL"/>
        </w:rPr>
        <w:t xml:space="preserve">לא הבנתי למה צריך הסמכה בחקיקה, גברתי. </w:t>
      </w:r>
      <w:bookmarkStart w:id="136" w:name="_ETM_Q1_2298285"/>
      <w:bookmarkEnd w:id="136"/>
    </w:p>
    <w:p w:rsidR="003C5E2A" w:rsidRDefault="003C5E2A" w:rsidP="003C5E2A">
      <w:pPr>
        <w:rPr>
          <w:rtl/>
          <w:lang w:eastAsia="he-IL"/>
        </w:rPr>
      </w:pPr>
      <w:bookmarkStart w:id="137" w:name="_ETM_Q1_2303261"/>
      <w:bookmarkStart w:id="138" w:name="_ETM_Q1_2303346"/>
      <w:bookmarkEnd w:id="137"/>
      <w:bookmarkEnd w:id="138"/>
    </w:p>
    <w:p w:rsidR="003C5E2A" w:rsidRDefault="003C5E2A" w:rsidP="003C5E2A">
      <w:pPr>
        <w:pStyle w:val="af9"/>
        <w:keepNext/>
        <w:rPr>
          <w:rtl/>
          <w:lang w:eastAsia="he-IL"/>
        </w:rPr>
      </w:pPr>
      <w:bookmarkStart w:id="139" w:name="ET_guest_690134_73"/>
      <w:r w:rsidRPr="003C5E2A">
        <w:rPr>
          <w:rStyle w:val="TagStyle"/>
          <w:rtl/>
        </w:rPr>
        <w:t xml:space="preserve"> &lt;&lt; אורח &gt;&gt; </w:t>
      </w:r>
      <w:r>
        <w:rPr>
          <w:rtl/>
          <w:lang w:eastAsia="he-IL"/>
        </w:rPr>
        <w:t xml:space="preserve">אפרת </w:t>
      </w:r>
      <w:proofErr w:type="spellStart"/>
      <w:r>
        <w:rPr>
          <w:rtl/>
          <w:lang w:eastAsia="he-IL"/>
        </w:rPr>
        <w:t>פרוקצ</w:t>
      </w:r>
      <w:r>
        <w:rPr>
          <w:rFonts w:hint="cs"/>
          <w:rtl/>
          <w:lang w:eastAsia="he-IL"/>
        </w:rPr>
        <w:t>'</w:t>
      </w:r>
      <w:r>
        <w:rPr>
          <w:rtl/>
          <w:lang w:eastAsia="he-IL"/>
        </w:rPr>
        <w:t>יה</w:t>
      </w:r>
      <w:proofErr w:type="spellEnd"/>
      <w:r>
        <w:rPr>
          <w:rtl/>
          <w:lang w:eastAsia="he-IL"/>
        </w:rPr>
        <w:t>:</w:t>
      </w:r>
      <w:r w:rsidRPr="003C5E2A">
        <w:rPr>
          <w:rStyle w:val="TagStyle"/>
          <w:rtl/>
        </w:rPr>
        <w:t xml:space="preserve"> &lt;&lt; אורח &gt;&gt;</w:t>
      </w:r>
      <w:r>
        <w:rPr>
          <w:rtl/>
          <w:lang w:eastAsia="he-IL"/>
        </w:rPr>
        <w:t xml:space="preserve">   </w:t>
      </w:r>
      <w:bookmarkEnd w:id="139"/>
    </w:p>
    <w:p w:rsidR="003C5E2A" w:rsidRDefault="003C5E2A" w:rsidP="003C5E2A">
      <w:pPr>
        <w:pStyle w:val="KeepWithNext"/>
        <w:rPr>
          <w:rtl/>
          <w:lang w:eastAsia="he-IL"/>
        </w:rPr>
      </w:pPr>
    </w:p>
    <w:p w:rsidR="003C5E2A" w:rsidRDefault="003C5E2A" w:rsidP="003C5E2A">
      <w:pPr>
        <w:rPr>
          <w:rtl/>
          <w:lang w:eastAsia="he-IL"/>
        </w:rPr>
      </w:pPr>
      <w:r>
        <w:rPr>
          <w:rFonts w:hint="cs"/>
          <w:rtl/>
          <w:lang w:eastAsia="he-IL"/>
        </w:rPr>
        <w:t xml:space="preserve">אני אסביר. ברגע שאנחנו רוצים ללכת לכיוון שעושה הבחנה בין </w:t>
      </w:r>
      <w:bookmarkStart w:id="140" w:name="_ETM_Q1_2303812"/>
      <w:bookmarkEnd w:id="140"/>
      <w:r>
        <w:rPr>
          <w:rFonts w:hint="cs"/>
          <w:rtl/>
          <w:lang w:eastAsia="he-IL"/>
        </w:rPr>
        <w:t xml:space="preserve">מי שמחוסן למי שלא מחוסן אנחנו צריכים, קודם כול, </w:t>
      </w:r>
      <w:bookmarkStart w:id="141" w:name="_ETM_Q1_2306687"/>
      <w:bookmarkEnd w:id="141"/>
      <w:r>
        <w:rPr>
          <w:rFonts w:hint="cs"/>
          <w:rtl/>
          <w:lang w:eastAsia="he-IL"/>
        </w:rPr>
        <w:t>להסדיר את קבלת המידע על-ידי המעסיק לגבי מי שלא מחוסן.</w:t>
      </w:r>
      <w:bookmarkStart w:id="142" w:name="_ETM_Q1_2310570"/>
      <w:bookmarkEnd w:id="142"/>
      <w:r>
        <w:rPr>
          <w:rFonts w:hint="cs"/>
          <w:rtl/>
          <w:lang w:eastAsia="he-IL"/>
        </w:rPr>
        <w:t xml:space="preserve"> זה עניין של פגיעה בפרטיות שצריך להסדיר אותה קודם כול.</w:t>
      </w:r>
      <w:bookmarkStart w:id="143" w:name="_ETM_Q1_2315009"/>
      <w:bookmarkEnd w:id="143"/>
      <w:r>
        <w:rPr>
          <w:rFonts w:hint="cs"/>
          <w:rtl/>
          <w:lang w:eastAsia="he-IL"/>
        </w:rPr>
        <w:t xml:space="preserve"> מעבר לזה אנחנו צריכים לאפשר חלופות אחרות לעובד</w:t>
      </w:r>
      <w:bookmarkStart w:id="144" w:name="_ETM_Q1_2321154"/>
      <w:bookmarkEnd w:id="144"/>
      <w:r>
        <w:rPr>
          <w:rFonts w:hint="cs"/>
          <w:rtl/>
          <w:lang w:eastAsia="he-IL"/>
        </w:rPr>
        <w:t xml:space="preserve">, כמו למשל בדיקות. </w:t>
      </w:r>
    </w:p>
    <w:p w:rsidR="003C5E2A" w:rsidRDefault="003C5E2A" w:rsidP="003C5E2A">
      <w:pPr>
        <w:rPr>
          <w:rtl/>
          <w:lang w:eastAsia="he-IL"/>
        </w:rPr>
      </w:pPr>
      <w:bookmarkStart w:id="145" w:name="_ETM_Q1_2319025"/>
      <w:bookmarkStart w:id="146" w:name="_ETM_Q1_2319085"/>
      <w:bookmarkEnd w:id="145"/>
      <w:bookmarkEnd w:id="146"/>
    </w:p>
    <w:p w:rsidR="003C5E2A" w:rsidRDefault="003C5E2A" w:rsidP="003C5E2A">
      <w:pPr>
        <w:pStyle w:val="af6"/>
        <w:keepNext/>
        <w:rPr>
          <w:rtl/>
        </w:rPr>
      </w:pPr>
      <w:bookmarkStart w:id="147" w:name="ET_yor_6065_74"/>
      <w:r w:rsidRPr="003C5E2A">
        <w:rPr>
          <w:rStyle w:val="TagStyle"/>
          <w:rtl/>
        </w:rPr>
        <w:t xml:space="preserve"> &lt;&lt; יור &gt;&gt; </w:t>
      </w:r>
      <w:r>
        <w:rPr>
          <w:rtl/>
        </w:rPr>
        <w:t>היו"ר עמית הלוי:</w:t>
      </w:r>
      <w:r w:rsidRPr="003C5E2A">
        <w:rPr>
          <w:rStyle w:val="TagStyle"/>
          <w:rtl/>
        </w:rPr>
        <w:t xml:space="preserve"> &lt;&lt; יור &gt;&gt;</w:t>
      </w:r>
      <w:r>
        <w:rPr>
          <w:rtl/>
        </w:rPr>
        <w:t xml:space="preserve">   </w:t>
      </w:r>
      <w:bookmarkEnd w:id="147"/>
    </w:p>
    <w:p w:rsidR="003C5E2A" w:rsidRDefault="003C5E2A" w:rsidP="003C5E2A">
      <w:pPr>
        <w:pStyle w:val="KeepWithNext"/>
        <w:rPr>
          <w:rtl/>
          <w:lang w:eastAsia="he-IL"/>
        </w:rPr>
      </w:pPr>
    </w:p>
    <w:p w:rsidR="003C5E2A" w:rsidRDefault="003C5E2A" w:rsidP="003C5E2A">
      <w:pPr>
        <w:rPr>
          <w:rtl/>
          <w:lang w:eastAsia="he-IL"/>
        </w:rPr>
      </w:pPr>
      <w:bookmarkStart w:id="148" w:name="_ETM_Q1_2320168"/>
      <w:bookmarkEnd w:id="148"/>
      <w:r>
        <w:rPr>
          <w:rFonts w:hint="cs"/>
          <w:rtl/>
          <w:lang w:eastAsia="he-IL"/>
        </w:rPr>
        <w:t>רגע</w:t>
      </w:r>
      <w:bookmarkStart w:id="149" w:name="_ETM_Q1_2321793"/>
      <w:bookmarkStart w:id="150" w:name="_ETM_Q1_2321877"/>
      <w:bookmarkEnd w:id="149"/>
      <w:bookmarkEnd w:id="150"/>
      <w:r>
        <w:rPr>
          <w:rFonts w:hint="cs"/>
          <w:rtl/>
          <w:lang w:eastAsia="he-IL"/>
        </w:rPr>
        <w:t xml:space="preserve">. לאט-לאט. אני פשוט לא הבנתי. </w:t>
      </w:r>
      <w:bookmarkStart w:id="151" w:name="_ETM_Q1_2324057"/>
      <w:bookmarkEnd w:id="151"/>
      <w:r>
        <w:rPr>
          <w:rFonts w:hint="cs"/>
          <w:rtl/>
          <w:lang w:eastAsia="he-IL"/>
        </w:rPr>
        <w:t xml:space="preserve">זה דברים חדשים ובצד הליברלי שלי את מפתיעה אותי. </w:t>
      </w:r>
      <w:bookmarkStart w:id="152" w:name="_ETM_Q1_2327178"/>
      <w:bookmarkEnd w:id="152"/>
      <w:r>
        <w:rPr>
          <w:rFonts w:hint="cs"/>
          <w:rtl/>
          <w:lang w:eastAsia="he-IL"/>
        </w:rPr>
        <w:t xml:space="preserve">אנחנו שואלים אדם, האם הוא מחזיק </w:t>
      </w:r>
      <w:bookmarkStart w:id="153" w:name="_ETM_Q1_2336064"/>
      <w:bookmarkEnd w:id="153"/>
      <w:r>
        <w:rPr>
          <w:rFonts w:hint="cs"/>
          <w:rtl/>
          <w:lang w:eastAsia="he-IL"/>
        </w:rPr>
        <w:t xml:space="preserve">חומר נפץ בכיסו </w:t>
      </w:r>
      <w:r>
        <w:rPr>
          <w:rtl/>
          <w:lang w:eastAsia="he-IL"/>
        </w:rPr>
        <w:t>–</w:t>
      </w:r>
      <w:r>
        <w:rPr>
          <w:rFonts w:hint="cs"/>
          <w:rtl/>
          <w:lang w:eastAsia="he-IL"/>
        </w:rPr>
        <w:t xml:space="preserve"> ומבחינתנו זה חומר נפץ כיוון </w:t>
      </w:r>
      <w:bookmarkStart w:id="154" w:name="_ETM_Q1_2339416"/>
      <w:bookmarkEnd w:id="154"/>
      <w:r>
        <w:rPr>
          <w:rFonts w:hint="cs"/>
          <w:rtl/>
          <w:lang w:eastAsia="he-IL"/>
        </w:rPr>
        <w:t xml:space="preserve">שאני מכיר כמה משפחות שהורי המשפחה נהרגו כך. </w:t>
      </w:r>
      <w:r w:rsidR="00DD15F0">
        <w:rPr>
          <w:rFonts w:hint="cs"/>
          <w:rtl/>
          <w:lang w:eastAsia="he-IL"/>
        </w:rPr>
        <w:t>א</w:t>
      </w:r>
      <w:bookmarkStart w:id="155" w:name="_ETM_Q1_2346650"/>
      <w:bookmarkEnd w:id="155"/>
      <w:r w:rsidR="00DD15F0">
        <w:rPr>
          <w:rFonts w:hint="cs"/>
          <w:rtl/>
          <w:lang w:eastAsia="he-IL"/>
        </w:rPr>
        <w:t xml:space="preserve">ת נכנסת לחדר ואני דורש מהמאבטח לבדוק האם יש לך חומר נפץ בכיס. </w:t>
      </w:r>
      <w:r w:rsidR="005A5436">
        <w:rPr>
          <w:rFonts w:hint="cs"/>
          <w:rtl/>
          <w:lang w:eastAsia="he-IL"/>
        </w:rPr>
        <w:t xml:space="preserve">זה מבחינתך פגיעה </w:t>
      </w:r>
      <w:bookmarkStart w:id="156" w:name="_ETM_Q1_2353149"/>
      <w:bookmarkEnd w:id="156"/>
      <w:r w:rsidR="005A5436">
        <w:rPr>
          <w:rFonts w:hint="cs"/>
          <w:rtl/>
          <w:lang w:eastAsia="he-IL"/>
        </w:rPr>
        <w:t xml:space="preserve">בפרטיות? </w:t>
      </w:r>
    </w:p>
    <w:p w:rsidR="005A5436" w:rsidRDefault="005A5436" w:rsidP="003C5E2A">
      <w:pPr>
        <w:rPr>
          <w:rtl/>
          <w:lang w:eastAsia="he-IL"/>
        </w:rPr>
      </w:pPr>
      <w:bookmarkStart w:id="157" w:name="_ETM_Q1_2348715"/>
      <w:bookmarkStart w:id="158" w:name="_ETM_Q1_2348775"/>
      <w:bookmarkStart w:id="159" w:name="_ETM_Q1_2350827"/>
      <w:bookmarkEnd w:id="157"/>
      <w:bookmarkEnd w:id="158"/>
      <w:bookmarkEnd w:id="159"/>
    </w:p>
    <w:p w:rsidR="005A5436" w:rsidRDefault="005A5436" w:rsidP="005A5436">
      <w:pPr>
        <w:pStyle w:val="af9"/>
        <w:keepNext/>
        <w:rPr>
          <w:rtl/>
          <w:lang w:eastAsia="he-IL"/>
        </w:rPr>
      </w:pPr>
      <w:bookmarkStart w:id="160" w:name="ET_guest_690134_75"/>
      <w:r w:rsidRPr="005A5436">
        <w:rPr>
          <w:rStyle w:val="TagStyle"/>
          <w:rtl/>
        </w:rPr>
        <w:t xml:space="preserve"> &lt;&lt; אורח &gt;&gt; </w:t>
      </w:r>
      <w:r>
        <w:rPr>
          <w:rtl/>
          <w:lang w:eastAsia="he-IL"/>
        </w:rPr>
        <w:t xml:space="preserve">אפרת </w:t>
      </w:r>
      <w:proofErr w:type="spellStart"/>
      <w:r>
        <w:rPr>
          <w:rtl/>
          <w:lang w:eastAsia="he-IL"/>
        </w:rPr>
        <w:t>פרוקצ</w:t>
      </w:r>
      <w:r>
        <w:rPr>
          <w:rFonts w:hint="cs"/>
          <w:rtl/>
          <w:lang w:eastAsia="he-IL"/>
        </w:rPr>
        <w:t>'</w:t>
      </w:r>
      <w:r>
        <w:rPr>
          <w:rtl/>
          <w:lang w:eastAsia="he-IL"/>
        </w:rPr>
        <w:t>יה</w:t>
      </w:r>
      <w:proofErr w:type="spellEnd"/>
      <w:r>
        <w:rPr>
          <w:rtl/>
          <w:lang w:eastAsia="he-IL"/>
        </w:rPr>
        <w:t>:</w:t>
      </w:r>
      <w:r w:rsidRPr="005A5436">
        <w:rPr>
          <w:rStyle w:val="TagStyle"/>
          <w:rtl/>
        </w:rPr>
        <w:t xml:space="preserve"> &lt;&lt; אורח &gt;&gt;</w:t>
      </w:r>
      <w:r>
        <w:rPr>
          <w:rtl/>
          <w:lang w:eastAsia="he-IL"/>
        </w:rPr>
        <w:t xml:space="preserve">   </w:t>
      </w:r>
      <w:bookmarkEnd w:id="160"/>
    </w:p>
    <w:p w:rsidR="005A5436" w:rsidRDefault="005A5436" w:rsidP="005A5436">
      <w:pPr>
        <w:pStyle w:val="KeepWithNext"/>
        <w:rPr>
          <w:rtl/>
          <w:lang w:eastAsia="he-IL"/>
        </w:rPr>
      </w:pPr>
    </w:p>
    <w:p w:rsidR="005A5436" w:rsidRDefault="005A5436" w:rsidP="005A5436">
      <w:pPr>
        <w:rPr>
          <w:rtl/>
          <w:lang w:eastAsia="he-IL"/>
        </w:rPr>
      </w:pPr>
      <w:bookmarkStart w:id="161" w:name="_ETM_Q1_2351477"/>
      <w:bookmarkStart w:id="162" w:name="_ETM_Q1_2351523"/>
      <w:bookmarkEnd w:id="161"/>
      <w:bookmarkEnd w:id="162"/>
      <w:r>
        <w:rPr>
          <w:rFonts w:hint="cs"/>
          <w:rtl/>
          <w:lang w:eastAsia="he-IL"/>
        </w:rPr>
        <w:t xml:space="preserve">עקרונית יש לנו חקיקה במדינת ישראל שנוגעת לפרטיות של </w:t>
      </w:r>
      <w:bookmarkStart w:id="163" w:name="_ETM_Q1_2358231"/>
      <w:bookmarkEnd w:id="163"/>
      <w:r>
        <w:rPr>
          <w:rFonts w:hint="cs"/>
          <w:rtl/>
          <w:lang w:eastAsia="he-IL"/>
        </w:rPr>
        <w:t xml:space="preserve">עובד בכל מיני מצבים. לדוגמה: נשים בהיריון בשלב </w:t>
      </w:r>
      <w:bookmarkStart w:id="164" w:name="_ETM_Q1_2362371"/>
      <w:bookmarkEnd w:id="164"/>
      <w:r>
        <w:rPr>
          <w:rFonts w:hint="cs"/>
          <w:rtl/>
          <w:lang w:eastAsia="he-IL"/>
        </w:rPr>
        <w:t xml:space="preserve">הראשון. לחלקן יש גם אזהרות והגבלות על התחסנות. יש </w:t>
      </w:r>
      <w:bookmarkStart w:id="165" w:name="_ETM_Q1_2368318"/>
      <w:bookmarkEnd w:id="165"/>
      <w:r>
        <w:rPr>
          <w:rFonts w:hint="cs"/>
          <w:rtl/>
          <w:lang w:eastAsia="he-IL"/>
        </w:rPr>
        <w:t xml:space="preserve">המלצות שונות של מערך הרפואה לגבי התחסנות בשלב הראשון </w:t>
      </w:r>
      <w:bookmarkStart w:id="166" w:name="_ETM_Q1_2378754"/>
      <w:bookmarkEnd w:id="166"/>
      <w:r>
        <w:rPr>
          <w:rFonts w:hint="cs"/>
          <w:rtl/>
          <w:lang w:eastAsia="he-IL"/>
        </w:rPr>
        <w:t>של ההיריון.</w:t>
      </w:r>
    </w:p>
    <w:p w:rsidR="005A5436" w:rsidRDefault="005A5436" w:rsidP="005A5436">
      <w:pPr>
        <w:rPr>
          <w:rtl/>
          <w:lang w:eastAsia="he-IL"/>
        </w:rPr>
      </w:pPr>
      <w:bookmarkStart w:id="167" w:name="_ETM_Q1_2378011"/>
      <w:bookmarkStart w:id="168" w:name="_ETM_Q1_2378076"/>
      <w:bookmarkEnd w:id="167"/>
      <w:bookmarkEnd w:id="168"/>
    </w:p>
    <w:p w:rsidR="005A5436" w:rsidRDefault="005A5436" w:rsidP="005A5436">
      <w:pPr>
        <w:pStyle w:val="af6"/>
        <w:keepNext/>
        <w:rPr>
          <w:rtl/>
        </w:rPr>
      </w:pPr>
      <w:bookmarkStart w:id="169" w:name="ET_yor_6065_76"/>
      <w:r w:rsidRPr="005A5436">
        <w:rPr>
          <w:rStyle w:val="TagStyle"/>
          <w:rtl/>
        </w:rPr>
        <w:t xml:space="preserve"> &lt;&lt; יור &gt;&gt; </w:t>
      </w:r>
      <w:r>
        <w:rPr>
          <w:rtl/>
        </w:rPr>
        <w:t>היו"ר עמית הלוי:</w:t>
      </w:r>
      <w:r w:rsidRPr="005A5436">
        <w:rPr>
          <w:rStyle w:val="TagStyle"/>
          <w:rtl/>
        </w:rPr>
        <w:t xml:space="preserve"> &lt;&lt; יור &gt;&gt;</w:t>
      </w:r>
      <w:r>
        <w:rPr>
          <w:rtl/>
        </w:rPr>
        <w:t xml:space="preserve">   </w:t>
      </w:r>
      <w:bookmarkEnd w:id="169"/>
    </w:p>
    <w:p w:rsidR="005A5436" w:rsidRDefault="005A5436" w:rsidP="005A5436">
      <w:pPr>
        <w:pStyle w:val="KeepWithNext"/>
        <w:rPr>
          <w:rtl/>
          <w:lang w:eastAsia="he-IL"/>
        </w:rPr>
      </w:pPr>
    </w:p>
    <w:p w:rsidR="005A5436" w:rsidRDefault="005A5436" w:rsidP="005A5436">
      <w:pPr>
        <w:rPr>
          <w:rtl/>
          <w:lang w:eastAsia="he-IL"/>
        </w:rPr>
      </w:pPr>
      <w:bookmarkStart w:id="170" w:name="_ETM_Q1_2379525"/>
      <w:bookmarkEnd w:id="170"/>
      <w:r>
        <w:rPr>
          <w:rFonts w:hint="cs"/>
          <w:rtl/>
          <w:lang w:eastAsia="he-IL"/>
        </w:rPr>
        <w:t>את יודעת מה נאמר כאן בוועדה על-ידי המומחים. אתם יודעים מה נאמר פה על השליש</w:t>
      </w:r>
      <w:bookmarkStart w:id="171" w:name="_ETM_Q1_2381689"/>
      <w:bookmarkEnd w:id="171"/>
      <w:r>
        <w:rPr>
          <w:rFonts w:hint="cs"/>
          <w:rtl/>
          <w:lang w:eastAsia="he-IL"/>
        </w:rPr>
        <w:t xml:space="preserve"> הראשון? מכיוון שבשליש הראשון יש מומים, ולכן עושים סקירה מוקדמת, אז חברות לא רצו שייווצר </w:t>
      </w:r>
      <w:proofErr w:type="spellStart"/>
      <w:r>
        <w:rPr>
          <w:rFonts w:hint="cs"/>
          <w:rtl/>
          <w:lang w:eastAsia="he-IL"/>
        </w:rPr>
        <w:t>פייק</w:t>
      </w:r>
      <w:proofErr w:type="spellEnd"/>
      <w:r>
        <w:rPr>
          <w:rFonts w:hint="cs"/>
          <w:rtl/>
          <w:lang w:eastAsia="he-IL"/>
        </w:rPr>
        <w:t xml:space="preserve"> </w:t>
      </w:r>
      <w:r>
        <w:rPr>
          <w:rtl/>
          <w:lang w:eastAsia="he-IL"/>
        </w:rPr>
        <w:t>–</w:t>
      </w:r>
      <w:r>
        <w:rPr>
          <w:rFonts w:hint="cs"/>
          <w:rtl/>
          <w:lang w:eastAsia="he-IL"/>
        </w:rPr>
        <w:t xml:space="preserve"> כי אמרו שבגלל הזריקה יש מומים </w:t>
      </w:r>
      <w:r>
        <w:rPr>
          <w:rtl/>
          <w:lang w:eastAsia="he-IL"/>
        </w:rPr>
        <w:t>–</w:t>
      </w:r>
      <w:r>
        <w:rPr>
          <w:rFonts w:hint="cs"/>
          <w:rtl/>
          <w:lang w:eastAsia="he-IL"/>
        </w:rPr>
        <w:t xml:space="preserve"> אז </w:t>
      </w:r>
      <w:bookmarkStart w:id="172" w:name="_ETM_Q1_2401593"/>
      <w:bookmarkEnd w:id="172"/>
      <w:r>
        <w:rPr>
          <w:rFonts w:hint="cs"/>
          <w:rtl/>
          <w:lang w:eastAsia="he-IL"/>
        </w:rPr>
        <w:t xml:space="preserve">הם אמרו, ימותו כמה נשים שלא יעשו </w:t>
      </w:r>
      <w:bookmarkStart w:id="173" w:name="_ETM_Q1_2404087"/>
      <w:bookmarkEnd w:id="173"/>
      <w:r>
        <w:rPr>
          <w:rFonts w:hint="cs"/>
          <w:rtl/>
          <w:lang w:eastAsia="he-IL"/>
        </w:rPr>
        <w:t xml:space="preserve">חיסון בשליש הראשון אבל לא ימותו הרבה יותר בגלל התעמולה </w:t>
      </w:r>
      <w:bookmarkStart w:id="174" w:name="_ETM_Q1_2407881"/>
      <w:bookmarkEnd w:id="174"/>
      <w:r>
        <w:rPr>
          <w:rFonts w:hint="cs"/>
          <w:rtl/>
          <w:lang w:eastAsia="he-IL"/>
        </w:rPr>
        <w:t xml:space="preserve">שיאמרו אחר כך שהזריקה גורמת למומים. אבל נניח לזה רגע </w:t>
      </w:r>
      <w:r>
        <w:rPr>
          <w:rtl/>
          <w:lang w:eastAsia="he-IL"/>
        </w:rPr>
        <w:t>–</w:t>
      </w:r>
      <w:r>
        <w:rPr>
          <w:rFonts w:hint="cs"/>
          <w:rtl/>
          <w:lang w:eastAsia="he-IL"/>
        </w:rPr>
        <w:t xml:space="preserve"> אישה בהיריון הרי לא מסכנת אף אד</w:t>
      </w:r>
      <w:bookmarkStart w:id="175" w:name="_ETM_Q1_2411097"/>
      <w:bookmarkEnd w:id="175"/>
      <w:r>
        <w:rPr>
          <w:rFonts w:hint="cs"/>
          <w:rtl/>
          <w:lang w:eastAsia="he-IL"/>
        </w:rPr>
        <w:t xml:space="preserve">ם. יש לה זכויות שקשורות להרבה דברים אחרים וחופשת </w:t>
      </w:r>
      <w:bookmarkStart w:id="176" w:name="_ETM_Q1_2416043"/>
      <w:bookmarkEnd w:id="176"/>
      <w:r>
        <w:rPr>
          <w:rFonts w:hint="cs"/>
          <w:rtl/>
          <w:lang w:eastAsia="he-IL"/>
        </w:rPr>
        <w:t xml:space="preserve">לידה שהיא לא צריכה לגלות וכולי. </w:t>
      </w:r>
    </w:p>
    <w:p w:rsidR="005A5436" w:rsidRDefault="005A5436" w:rsidP="005A5436">
      <w:pPr>
        <w:rPr>
          <w:rtl/>
          <w:lang w:eastAsia="he-IL"/>
        </w:rPr>
      </w:pPr>
      <w:bookmarkStart w:id="177" w:name="_ETM_Q1_2419011"/>
      <w:bookmarkStart w:id="178" w:name="_ETM_Q1_2419083"/>
      <w:bookmarkEnd w:id="177"/>
      <w:bookmarkEnd w:id="178"/>
    </w:p>
    <w:p w:rsidR="005A5436" w:rsidRDefault="005A5436" w:rsidP="005A5436">
      <w:pPr>
        <w:pStyle w:val="af9"/>
        <w:keepNext/>
        <w:rPr>
          <w:rtl/>
          <w:lang w:eastAsia="he-IL"/>
        </w:rPr>
      </w:pPr>
      <w:bookmarkStart w:id="179" w:name="ET_guest_690134_77"/>
      <w:r w:rsidRPr="005A5436">
        <w:rPr>
          <w:rStyle w:val="TagStyle"/>
          <w:rtl/>
        </w:rPr>
        <w:t xml:space="preserve"> &lt;&lt; אורח &gt;&gt; </w:t>
      </w:r>
      <w:r>
        <w:rPr>
          <w:rtl/>
          <w:lang w:eastAsia="he-IL"/>
        </w:rPr>
        <w:t xml:space="preserve">אפרת </w:t>
      </w:r>
      <w:proofErr w:type="spellStart"/>
      <w:r>
        <w:rPr>
          <w:rtl/>
          <w:lang w:eastAsia="he-IL"/>
        </w:rPr>
        <w:t>פרוקצ</w:t>
      </w:r>
      <w:r>
        <w:rPr>
          <w:rFonts w:hint="cs"/>
          <w:rtl/>
          <w:lang w:eastAsia="he-IL"/>
        </w:rPr>
        <w:t>'</w:t>
      </w:r>
      <w:r>
        <w:rPr>
          <w:rtl/>
          <w:lang w:eastAsia="he-IL"/>
        </w:rPr>
        <w:t>יה</w:t>
      </w:r>
      <w:proofErr w:type="spellEnd"/>
      <w:r>
        <w:rPr>
          <w:rtl/>
          <w:lang w:eastAsia="he-IL"/>
        </w:rPr>
        <w:t>:</w:t>
      </w:r>
      <w:r w:rsidRPr="005A5436">
        <w:rPr>
          <w:rStyle w:val="TagStyle"/>
          <w:rtl/>
        </w:rPr>
        <w:t xml:space="preserve"> &lt;&lt; אורח &gt;&gt;</w:t>
      </w:r>
      <w:r>
        <w:rPr>
          <w:rtl/>
          <w:lang w:eastAsia="he-IL"/>
        </w:rPr>
        <w:t xml:space="preserve">   </w:t>
      </w:r>
      <w:bookmarkEnd w:id="179"/>
    </w:p>
    <w:p w:rsidR="005A5436" w:rsidRDefault="005A5436" w:rsidP="005A5436">
      <w:pPr>
        <w:pStyle w:val="KeepWithNext"/>
        <w:rPr>
          <w:rtl/>
          <w:lang w:eastAsia="he-IL"/>
        </w:rPr>
      </w:pPr>
    </w:p>
    <w:p w:rsidR="005A5436" w:rsidRDefault="005A5436" w:rsidP="005A5436">
      <w:pPr>
        <w:rPr>
          <w:rtl/>
          <w:lang w:eastAsia="he-IL"/>
        </w:rPr>
      </w:pPr>
      <w:bookmarkStart w:id="180" w:name="_ETM_Q1_2421723"/>
      <w:bookmarkStart w:id="181" w:name="_ETM_Q1_2421779"/>
      <w:bookmarkEnd w:id="180"/>
      <w:bookmarkEnd w:id="181"/>
      <w:r>
        <w:rPr>
          <w:rFonts w:hint="cs"/>
          <w:rtl/>
          <w:lang w:eastAsia="he-IL"/>
        </w:rPr>
        <w:t xml:space="preserve">לגבי הסיכון בשליש הראשון של ההיריון אין לי שמץ של מושג, אני </w:t>
      </w:r>
      <w:bookmarkStart w:id="182" w:name="_ETM_Q1_2423178"/>
      <w:bookmarkEnd w:id="182"/>
      <w:r>
        <w:rPr>
          <w:rFonts w:hint="cs"/>
          <w:rtl/>
          <w:lang w:eastAsia="he-IL"/>
        </w:rPr>
        <w:t>לא רופאה - -</w:t>
      </w:r>
    </w:p>
    <w:p w:rsidR="005A5436" w:rsidRDefault="005A5436" w:rsidP="005A5436">
      <w:pPr>
        <w:rPr>
          <w:rtl/>
          <w:lang w:eastAsia="he-IL"/>
        </w:rPr>
      </w:pPr>
      <w:bookmarkStart w:id="183" w:name="_ETM_Q1_2424360"/>
      <w:bookmarkStart w:id="184" w:name="_ETM_Q1_2424423"/>
      <w:bookmarkEnd w:id="183"/>
      <w:bookmarkEnd w:id="184"/>
    </w:p>
    <w:p w:rsidR="005A5436" w:rsidRDefault="005A5436" w:rsidP="005A5436">
      <w:pPr>
        <w:pStyle w:val="af6"/>
        <w:keepNext/>
        <w:rPr>
          <w:rtl/>
        </w:rPr>
      </w:pPr>
      <w:bookmarkStart w:id="185" w:name="ET_yor_6065_78"/>
      <w:r w:rsidRPr="005A5436">
        <w:rPr>
          <w:rStyle w:val="TagStyle"/>
          <w:rtl/>
        </w:rPr>
        <w:t xml:space="preserve"> &lt;&lt; יור &gt;&gt; </w:t>
      </w:r>
      <w:r>
        <w:rPr>
          <w:rtl/>
        </w:rPr>
        <w:t>היו"ר עמית הלוי:</w:t>
      </w:r>
      <w:r w:rsidRPr="005A5436">
        <w:rPr>
          <w:rStyle w:val="TagStyle"/>
          <w:rtl/>
        </w:rPr>
        <w:t xml:space="preserve"> &lt;&lt; יור &gt;&gt;</w:t>
      </w:r>
      <w:r>
        <w:rPr>
          <w:rtl/>
        </w:rPr>
        <w:t xml:space="preserve">   </w:t>
      </w:r>
      <w:bookmarkEnd w:id="185"/>
    </w:p>
    <w:p w:rsidR="005A5436" w:rsidRDefault="005A5436" w:rsidP="005A5436">
      <w:pPr>
        <w:pStyle w:val="KeepWithNext"/>
        <w:rPr>
          <w:rtl/>
          <w:lang w:eastAsia="he-IL"/>
        </w:rPr>
      </w:pPr>
    </w:p>
    <w:p w:rsidR="005A5436" w:rsidRDefault="005A5436" w:rsidP="005A5436">
      <w:pPr>
        <w:rPr>
          <w:rtl/>
          <w:lang w:eastAsia="he-IL"/>
        </w:rPr>
      </w:pPr>
      <w:r>
        <w:rPr>
          <w:rFonts w:hint="cs"/>
          <w:rtl/>
          <w:lang w:eastAsia="he-IL"/>
        </w:rPr>
        <w:t xml:space="preserve">לא, לא, אני אומר שהיא לא מסכנת את המעביד. </w:t>
      </w:r>
    </w:p>
    <w:p w:rsidR="005A5436" w:rsidRDefault="005A5436" w:rsidP="005A5436">
      <w:pPr>
        <w:rPr>
          <w:rtl/>
          <w:lang w:eastAsia="he-IL"/>
        </w:rPr>
      </w:pPr>
      <w:bookmarkStart w:id="186" w:name="_ETM_Q1_2421685"/>
      <w:bookmarkStart w:id="187" w:name="_ETM_Q1_2421763"/>
      <w:bookmarkStart w:id="188" w:name="_ETM_Q1_2422908"/>
      <w:bookmarkEnd w:id="186"/>
      <w:bookmarkEnd w:id="187"/>
      <w:bookmarkEnd w:id="188"/>
    </w:p>
    <w:p w:rsidR="005A5436" w:rsidRDefault="005A5436" w:rsidP="005A5436">
      <w:pPr>
        <w:pStyle w:val="af9"/>
        <w:keepNext/>
        <w:rPr>
          <w:rtl/>
          <w:lang w:eastAsia="he-IL"/>
        </w:rPr>
      </w:pPr>
      <w:bookmarkStart w:id="189" w:name="ET_guest_690134_79"/>
      <w:r w:rsidRPr="005A5436">
        <w:rPr>
          <w:rStyle w:val="TagStyle"/>
          <w:rtl/>
        </w:rPr>
        <w:t xml:space="preserve"> &lt;&lt; אורח &gt;&gt; </w:t>
      </w:r>
      <w:r>
        <w:rPr>
          <w:rtl/>
          <w:lang w:eastAsia="he-IL"/>
        </w:rPr>
        <w:t xml:space="preserve">אפרת </w:t>
      </w:r>
      <w:proofErr w:type="spellStart"/>
      <w:r>
        <w:rPr>
          <w:rtl/>
          <w:lang w:eastAsia="he-IL"/>
        </w:rPr>
        <w:t>פרוקצ</w:t>
      </w:r>
      <w:r>
        <w:rPr>
          <w:rFonts w:hint="cs"/>
          <w:rtl/>
          <w:lang w:eastAsia="he-IL"/>
        </w:rPr>
        <w:t>'</w:t>
      </w:r>
      <w:r>
        <w:rPr>
          <w:rtl/>
          <w:lang w:eastAsia="he-IL"/>
        </w:rPr>
        <w:t>יה</w:t>
      </w:r>
      <w:proofErr w:type="spellEnd"/>
      <w:r>
        <w:rPr>
          <w:rtl/>
          <w:lang w:eastAsia="he-IL"/>
        </w:rPr>
        <w:t>:</w:t>
      </w:r>
      <w:r w:rsidRPr="005A5436">
        <w:rPr>
          <w:rStyle w:val="TagStyle"/>
          <w:rtl/>
        </w:rPr>
        <w:t xml:space="preserve"> &lt;&lt; אורח &gt;&gt;</w:t>
      </w:r>
      <w:r>
        <w:rPr>
          <w:rtl/>
          <w:lang w:eastAsia="he-IL"/>
        </w:rPr>
        <w:t xml:space="preserve">   </w:t>
      </w:r>
      <w:bookmarkEnd w:id="189"/>
    </w:p>
    <w:p w:rsidR="005A5436" w:rsidRDefault="005A5436" w:rsidP="005A5436">
      <w:pPr>
        <w:pStyle w:val="KeepWithNext"/>
        <w:rPr>
          <w:rtl/>
          <w:lang w:eastAsia="he-IL"/>
        </w:rPr>
      </w:pPr>
    </w:p>
    <w:p w:rsidR="005A5436" w:rsidRPr="005A5436" w:rsidRDefault="005A5436" w:rsidP="005A5436">
      <w:pPr>
        <w:rPr>
          <w:rtl/>
          <w:lang w:eastAsia="he-IL"/>
        </w:rPr>
      </w:pPr>
      <w:bookmarkStart w:id="190" w:name="_ETM_Q1_2423526"/>
      <w:bookmarkStart w:id="191" w:name="_ETM_Q1_2423576"/>
      <w:bookmarkEnd w:id="190"/>
      <w:bookmarkEnd w:id="191"/>
    </w:p>
    <w:p w:rsidR="005A5436" w:rsidRDefault="005A5436" w:rsidP="005A5436">
      <w:pPr>
        <w:rPr>
          <w:rtl/>
          <w:lang w:eastAsia="he-IL"/>
        </w:rPr>
      </w:pPr>
      <w:bookmarkStart w:id="192" w:name="_ETM_Q1_2382857"/>
      <w:bookmarkStart w:id="193" w:name="_ETM_Q1_2382919"/>
      <w:bookmarkStart w:id="194" w:name="_ETM_Q1_2429029"/>
      <w:bookmarkEnd w:id="192"/>
      <w:bookmarkEnd w:id="193"/>
      <w:bookmarkEnd w:id="194"/>
      <w:r>
        <w:rPr>
          <w:rFonts w:hint="cs"/>
          <w:rtl/>
          <w:lang w:eastAsia="he-IL"/>
        </w:rPr>
        <w:t xml:space="preserve">אם היא לא מחוסנת היא בסיכון. </w:t>
      </w:r>
    </w:p>
    <w:p w:rsidR="005A5436" w:rsidRDefault="005A5436" w:rsidP="005A5436">
      <w:pPr>
        <w:rPr>
          <w:rtl/>
          <w:lang w:eastAsia="he-IL"/>
        </w:rPr>
      </w:pPr>
      <w:bookmarkStart w:id="195" w:name="_ETM_Q1_2428214"/>
      <w:bookmarkStart w:id="196" w:name="_ETM_Q1_2428286"/>
      <w:bookmarkEnd w:id="195"/>
      <w:bookmarkEnd w:id="196"/>
    </w:p>
    <w:p w:rsidR="005A5436" w:rsidRDefault="005A5436" w:rsidP="005A5436">
      <w:pPr>
        <w:pStyle w:val="af6"/>
        <w:keepNext/>
        <w:rPr>
          <w:rtl/>
        </w:rPr>
      </w:pPr>
      <w:bookmarkStart w:id="197" w:name="ET_yor_6065_80"/>
      <w:r w:rsidRPr="005A5436">
        <w:rPr>
          <w:rStyle w:val="TagStyle"/>
          <w:rtl/>
        </w:rPr>
        <w:t xml:space="preserve"> &lt;&lt; יור &gt;&gt; </w:t>
      </w:r>
      <w:r>
        <w:rPr>
          <w:rtl/>
        </w:rPr>
        <w:t>היו"ר עמית הלוי:</w:t>
      </w:r>
      <w:r w:rsidRPr="005A5436">
        <w:rPr>
          <w:rStyle w:val="TagStyle"/>
          <w:rtl/>
        </w:rPr>
        <w:t xml:space="preserve"> &lt;&lt; יור &gt;&gt;</w:t>
      </w:r>
      <w:r>
        <w:rPr>
          <w:rtl/>
        </w:rPr>
        <w:t xml:space="preserve">   </w:t>
      </w:r>
      <w:bookmarkEnd w:id="197"/>
    </w:p>
    <w:p w:rsidR="005A5436" w:rsidRDefault="005A5436" w:rsidP="005A5436">
      <w:pPr>
        <w:pStyle w:val="KeepWithNext"/>
        <w:rPr>
          <w:rtl/>
          <w:lang w:eastAsia="he-IL"/>
        </w:rPr>
      </w:pPr>
    </w:p>
    <w:p w:rsidR="005A5436" w:rsidRDefault="005A5436" w:rsidP="005A5436">
      <w:pPr>
        <w:rPr>
          <w:rtl/>
          <w:lang w:eastAsia="he-IL"/>
        </w:rPr>
      </w:pPr>
      <w:bookmarkStart w:id="198" w:name="_ETM_Q1_2429828"/>
      <w:bookmarkEnd w:id="198"/>
      <w:r>
        <w:rPr>
          <w:rFonts w:hint="cs"/>
          <w:rtl/>
          <w:lang w:eastAsia="he-IL"/>
        </w:rPr>
        <w:t xml:space="preserve">אה, את </w:t>
      </w:r>
      <w:bookmarkStart w:id="199" w:name="_ETM_Q1_2431030"/>
      <w:bookmarkEnd w:id="199"/>
      <w:r>
        <w:rPr>
          <w:rFonts w:hint="cs"/>
          <w:rtl/>
          <w:lang w:eastAsia="he-IL"/>
        </w:rPr>
        <w:t xml:space="preserve">מדברת על אישה בהיריון שהיא לא מחוסנת. זה בסדר. </w:t>
      </w:r>
    </w:p>
    <w:p w:rsidR="005A5436" w:rsidRDefault="005A5436" w:rsidP="005A5436">
      <w:pPr>
        <w:rPr>
          <w:rtl/>
          <w:lang w:eastAsia="he-IL"/>
        </w:rPr>
      </w:pPr>
      <w:bookmarkStart w:id="200" w:name="_ETM_Q1_2430153"/>
      <w:bookmarkStart w:id="201" w:name="_ETM_Q1_2430215"/>
      <w:bookmarkStart w:id="202" w:name="_ETM_Q1_2431690"/>
      <w:bookmarkEnd w:id="200"/>
      <w:bookmarkEnd w:id="201"/>
      <w:bookmarkEnd w:id="202"/>
    </w:p>
    <w:p w:rsidR="005A5436" w:rsidRDefault="005A5436" w:rsidP="005A5436">
      <w:pPr>
        <w:pStyle w:val="af9"/>
        <w:keepNext/>
        <w:rPr>
          <w:rtl/>
          <w:lang w:eastAsia="he-IL"/>
        </w:rPr>
      </w:pPr>
      <w:bookmarkStart w:id="203" w:name="ET_guest_690134_81"/>
      <w:r w:rsidRPr="005A5436">
        <w:rPr>
          <w:rStyle w:val="TagStyle"/>
          <w:rtl/>
        </w:rPr>
        <w:t xml:space="preserve"> &lt;&lt; אורח &gt;&gt; </w:t>
      </w:r>
      <w:r>
        <w:rPr>
          <w:rtl/>
          <w:lang w:eastAsia="he-IL"/>
        </w:rPr>
        <w:t xml:space="preserve">אפרת </w:t>
      </w:r>
      <w:proofErr w:type="spellStart"/>
      <w:r>
        <w:rPr>
          <w:rtl/>
          <w:lang w:eastAsia="he-IL"/>
        </w:rPr>
        <w:t>פרוקצ</w:t>
      </w:r>
      <w:r>
        <w:rPr>
          <w:rFonts w:hint="cs"/>
          <w:rtl/>
          <w:lang w:eastAsia="he-IL"/>
        </w:rPr>
        <w:t>'</w:t>
      </w:r>
      <w:r>
        <w:rPr>
          <w:rtl/>
          <w:lang w:eastAsia="he-IL"/>
        </w:rPr>
        <w:t>יה</w:t>
      </w:r>
      <w:proofErr w:type="spellEnd"/>
      <w:r>
        <w:rPr>
          <w:rtl/>
          <w:lang w:eastAsia="he-IL"/>
        </w:rPr>
        <w:t>:</w:t>
      </w:r>
      <w:r w:rsidRPr="005A5436">
        <w:rPr>
          <w:rStyle w:val="TagStyle"/>
          <w:rtl/>
        </w:rPr>
        <w:t xml:space="preserve"> &lt;&lt; אורח &gt;&gt;</w:t>
      </w:r>
      <w:r>
        <w:rPr>
          <w:rtl/>
          <w:lang w:eastAsia="he-IL"/>
        </w:rPr>
        <w:t xml:space="preserve">   </w:t>
      </w:r>
      <w:bookmarkEnd w:id="203"/>
    </w:p>
    <w:p w:rsidR="005A5436" w:rsidRDefault="005A5436" w:rsidP="005A5436">
      <w:pPr>
        <w:pStyle w:val="KeepWithNext"/>
        <w:rPr>
          <w:rtl/>
          <w:lang w:eastAsia="he-IL"/>
        </w:rPr>
      </w:pPr>
    </w:p>
    <w:p w:rsidR="005A5436" w:rsidRDefault="005A5436" w:rsidP="005A5436">
      <w:pPr>
        <w:rPr>
          <w:rtl/>
          <w:lang w:eastAsia="he-IL"/>
        </w:rPr>
      </w:pPr>
      <w:bookmarkStart w:id="204" w:name="_ETM_Q1_2432312"/>
      <w:bookmarkStart w:id="205" w:name="_ETM_Q1_2432367"/>
      <w:bookmarkEnd w:id="204"/>
      <w:bookmarkEnd w:id="205"/>
      <w:r>
        <w:rPr>
          <w:rFonts w:hint="cs"/>
          <w:rtl/>
          <w:lang w:eastAsia="he-IL"/>
        </w:rPr>
        <w:t xml:space="preserve">לכן אני אומרת שצריך הגדרה חקיקתית וצריך גם לתת להן את האפשרות להיבדק ולהגיע לכנס המקצועי </w:t>
      </w:r>
      <w:bookmarkStart w:id="206" w:name="_ETM_Q1_2439258"/>
      <w:bookmarkEnd w:id="206"/>
      <w:r>
        <w:rPr>
          <w:rFonts w:hint="cs"/>
          <w:rtl/>
          <w:lang w:eastAsia="he-IL"/>
        </w:rPr>
        <w:t xml:space="preserve">הזה. הרי יש עוד חלופות. </w:t>
      </w:r>
    </w:p>
    <w:p w:rsidR="005A5436" w:rsidRDefault="005A5436" w:rsidP="005A5436">
      <w:pPr>
        <w:rPr>
          <w:rtl/>
          <w:lang w:eastAsia="he-IL"/>
        </w:rPr>
      </w:pPr>
      <w:bookmarkStart w:id="207" w:name="_ETM_Q1_2443307"/>
      <w:bookmarkStart w:id="208" w:name="_ETM_Q1_2443367"/>
      <w:bookmarkEnd w:id="207"/>
      <w:bookmarkEnd w:id="208"/>
    </w:p>
    <w:p w:rsidR="005A5436" w:rsidRDefault="005A5436" w:rsidP="005A5436">
      <w:pPr>
        <w:pStyle w:val="af6"/>
        <w:keepNext/>
        <w:rPr>
          <w:rtl/>
        </w:rPr>
      </w:pPr>
      <w:bookmarkStart w:id="209" w:name="ET_yor_6065_82"/>
      <w:r w:rsidRPr="005A5436">
        <w:rPr>
          <w:rStyle w:val="TagStyle"/>
          <w:rtl/>
        </w:rPr>
        <w:t xml:space="preserve"> &lt;&lt; יור &gt;&gt; </w:t>
      </w:r>
      <w:r>
        <w:rPr>
          <w:rtl/>
        </w:rPr>
        <w:t>היו"ר עמית הלוי:</w:t>
      </w:r>
      <w:r w:rsidRPr="005A5436">
        <w:rPr>
          <w:rStyle w:val="TagStyle"/>
          <w:rtl/>
        </w:rPr>
        <w:t xml:space="preserve"> &lt;&lt; יור &gt;&gt;</w:t>
      </w:r>
      <w:r>
        <w:rPr>
          <w:rtl/>
        </w:rPr>
        <w:t xml:space="preserve">   </w:t>
      </w:r>
      <w:bookmarkEnd w:id="209"/>
    </w:p>
    <w:p w:rsidR="005A5436" w:rsidRDefault="005A5436" w:rsidP="005A5436">
      <w:pPr>
        <w:pStyle w:val="KeepWithNext"/>
        <w:rPr>
          <w:rtl/>
          <w:lang w:eastAsia="he-IL"/>
        </w:rPr>
      </w:pPr>
    </w:p>
    <w:p w:rsidR="005A5436" w:rsidRDefault="005A5436" w:rsidP="005A5436">
      <w:pPr>
        <w:rPr>
          <w:rtl/>
          <w:lang w:eastAsia="he-IL"/>
        </w:rPr>
      </w:pPr>
      <w:r>
        <w:rPr>
          <w:rFonts w:hint="cs"/>
          <w:rtl/>
          <w:lang w:eastAsia="he-IL"/>
        </w:rPr>
        <w:t xml:space="preserve">רק כדי להבין </w:t>
      </w:r>
      <w:bookmarkStart w:id="210" w:name="_ETM_Q1_2443099"/>
      <w:bookmarkEnd w:id="210"/>
      <w:r>
        <w:rPr>
          <w:rFonts w:hint="cs"/>
          <w:rtl/>
          <w:lang w:eastAsia="he-IL"/>
        </w:rPr>
        <w:t>וכדי שגם הציבור יבין: את אומרת שהיא לא יכולה להתחסן בגלל היריון ובגלל פרטיות היא לא רוצה לגלות שהיא בהיריון</w:t>
      </w:r>
      <w:bookmarkStart w:id="211" w:name="_ETM_Q1_2452583"/>
      <w:bookmarkEnd w:id="211"/>
      <w:r>
        <w:rPr>
          <w:rFonts w:hint="cs"/>
          <w:rtl/>
          <w:lang w:eastAsia="he-IL"/>
        </w:rPr>
        <w:t xml:space="preserve">, לפי החוק. </w:t>
      </w:r>
      <w:r w:rsidR="000A5F34">
        <w:rPr>
          <w:rFonts w:hint="cs"/>
          <w:rtl/>
          <w:lang w:eastAsia="he-IL"/>
        </w:rPr>
        <w:t xml:space="preserve">לכן את לא </w:t>
      </w:r>
      <w:bookmarkStart w:id="212" w:name="_ETM_Q1_2453880"/>
      <w:bookmarkEnd w:id="212"/>
      <w:r w:rsidR="000A5F34">
        <w:rPr>
          <w:rFonts w:hint="cs"/>
          <w:rtl/>
          <w:lang w:eastAsia="he-IL"/>
        </w:rPr>
        <w:t xml:space="preserve">רוצה לחייב אותה לומר שהיא לא מחוסנת. </w:t>
      </w:r>
    </w:p>
    <w:p w:rsidR="000A5F34" w:rsidRDefault="000A5F34" w:rsidP="005A5436">
      <w:pPr>
        <w:rPr>
          <w:rtl/>
          <w:lang w:eastAsia="he-IL"/>
        </w:rPr>
      </w:pPr>
      <w:bookmarkStart w:id="213" w:name="_ETM_Q1_2458446"/>
      <w:bookmarkStart w:id="214" w:name="_ETM_Q1_2458528"/>
      <w:bookmarkEnd w:id="213"/>
      <w:bookmarkEnd w:id="214"/>
    </w:p>
    <w:p w:rsidR="000A5F34" w:rsidRDefault="000A5F34" w:rsidP="000A5F34">
      <w:pPr>
        <w:pStyle w:val="af9"/>
        <w:keepNext/>
        <w:rPr>
          <w:rtl/>
          <w:lang w:eastAsia="he-IL"/>
        </w:rPr>
      </w:pPr>
      <w:bookmarkStart w:id="215" w:name="ET_guest_690134_83"/>
      <w:r w:rsidRPr="000A5F34">
        <w:rPr>
          <w:rStyle w:val="TagStyle"/>
          <w:rtl/>
        </w:rPr>
        <w:t xml:space="preserve"> &lt;&lt; אורח &gt;&gt; </w:t>
      </w:r>
      <w:r>
        <w:rPr>
          <w:rtl/>
          <w:lang w:eastAsia="he-IL"/>
        </w:rPr>
        <w:t xml:space="preserve">אפרת </w:t>
      </w:r>
      <w:proofErr w:type="spellStart"/>
      <w:r>
        <w:rPr>
          <w:rtl/>
          <w:lang w:eastAsia="he-IL"/>
        </w:rPr>
        <w:t>פרוקצ</w:t>
      </w:r>
      <w:r>
        <w:rPr>
          <w:rFonts w:hint="cs"/>
          <w:rtl/>
          <w:lang w:eastAsia="he-IL"/>
        </w:rPr>
        <w:t>'</w:t>
      </w:r>
      <w:r>
        <w:rPr>
          <w:rtl/>
          <w:lang w:eastAsia="he-IL"/>
        </w:rPr>
        <w:t>יה</w:t>
      </w:r>
      <w:proofErr w:type="spellEnd"/>
      <w:r>
        <w:rPr>
          <w:rtl/>
          <w:lang w:eastAsia="he-IL"/>
        </w:rPr>
        <w:t>:</w:t>
      </w:r>
      <w:r w:rsidRPr="000A5F34">
        <w:rPr>
          <w:rStyle w:val="TagStyle"/>
          <w:rtl/>
        </w:rPr>
        <w:t xml:space="preserve"> &lt;&lt; אורח &gt;&gt;</w:t>
      </w:r>
      <w:r>
        <w:rPr>
          <w:rtl/>
          <w:lang w:eastAsia="he-IL"/>
        </w:rPr>
        <w:t xml:space="preserve">   </w:t>
      </w:r>
      <w:bookmarkEnd w:id="215"/>
    </w:p>
    <w:p w:rsidR="000A5F34" w:rsidRDefault="000A5F34" w:rsidP="000A5F34">
      <w:pPr>
        <w:pStyle w:val="KeepWithNext"/>
        <w:rPr>
          <w:rtl/>
          <w:lang w:eastAsia="he-IL"/>
        </w:rPr>
      </w:pPr>
    </w:p>
    <w:p w:rsidR="002555D9" w:rsidRDefault="000A5F34" w:rsidP="000A5F34">
      <w:pPr>
        <w:rPr>
          <w:rtl/>
          <w:lang w:eastAsia="he-IL"/>
        </w:rPr>
      </w:pPr>
      <w:r>
        <w:rPr>
          <w:rFonts w:hint="cs"/>
          <w:rtl/>
          <w:lang w:eastAsia="he-IL"/>
        </w:rPr>
        <w:t xml:space="preserve">זאת דוגמה אחת. כל מה שאני אומרת הוא שהדבר הזה צריך הסדרה, וההסדרה היא לא במסגרת התקנות </w:t>
      </w:r>
      <w:bookmarkStart w:id="216" w:name="_ETM_Q1_2465770"/>
      <w:bookmarkEnd w:id="216"/>
      <w:r>
        <w:rPr>
          <w:rFonts w:hint="cs"/>
          <w:rtl/>
          <w:lang w:eastAsia="he-IL"/>
        </w:rPr>
        <w:t xml:space="preserve">האלה. במסגרת התקנות האלה </w:t>
      </w:r>
      <w:bookmarkStart w:id="217" w:name="_ETM_Q1_2431861"/>
      <w:bookmarkStart w:id="218" w:name="_ETM_Q1_2431936"/>
      <w:bookmarkStart w:id="219" w:name="_ETM_Q1_2327467"/>
      <w:bookmarkStart w:id="220" w:name="_ETM_Q1_2327527"/>
      <w:bookmarkStart w:id="221" w:name="_ETM_Q1_2298345"/>
      <w:bookmarkStart w:id="222" w:name="_ETM_Q1_2248376"/>
      <w:bookmarkStart w:id="223" w:name="_ETM_Q1_2248437"/>
      <w:bookmarkEnd w:id="217"/>
      <w:bookmarkEnd w:id="218"/>
      <w:bookmarkEnd w:id="219"/>
      <w:bookmarkEnd w:id="220"/>
      <w:bookmarkEnd w:id="221"/>
      <w:bookmarkEnd w:id="222"/>
      <w:bookmarkEnd w:id="223"/>
      <w:r w:rsidR="002555D9">
        <w:rPr>
          <w:rFonts w:hint="cs"/>
          <w:rtl/>
          <w:lang w:eastAsia="he-IL"/>
        </w:rPr>
        <w:t>ניסינו להלך בין הטיפות ול</w:t>
      </w:r>
      <w:r>
        <w:rPr>
          <w:rFonts w:hint="cs"/>
          <w:rtl/>
          <w:lang w:eastAsia="he-IL"/>
        </w:rPr>
        <w:t xml:space="preserve">יצור </w:t>
      </w:r>
      <w:r w:rsidR="002555D9">
        <w:rPr>
          <w:rFonts w:hint="cs"/>
          <w:rtl/>
          <w:lang w:eastAsia="he-IL"/>
        </w:rPr>
        <w:t>מנגנון</w:t>
      </w:r>
      <w:r>
        <w:rPr>
          <w:rFonts w:hint="cs"/>
          <w:rtl/>
          <w:lang w:eastAsia="he-IL"/>
        </w:rPr>
        <w:t xml:space="preserve"> שיצמצם את הבעיות ובכל </w:t>
      </w:r>
      <w:bookmarkStart w:id="224" w:name="_ETM_Q1_2470754"/>
      <w:bookmarkEnd w:id="224"/>
      <w:r>
        <w:rPr>
          <w:rFonts w:hint="cs"/>
          <w:rtl/>
          <w:lang w:eastAsia="he-IL"/>
        </w:rPr>
        <w:t>זאת יאפשר בכל מקום שניתן לעשות את ההקלות האלה.</w:t>
      </w:r>
      <w:r w:rsidR="002555D9">
        <w:rPr>
          <w:rFonts w:hint="cs"/>
          <w:rtl/>
          <w:lang w:eastAsia="he-IL"/>
        </w:rPr>
        <w:t xml:space="preserve"> נכון להיום ברירת המחדל הייתה שלא ניתן. </w:t>
      </w:r>
      <w:r>
        <w:rPr>
          <w:rFonts w:hint="cs"/>
          <w:rtl/>
          <w:lang w:eastAsia="he-IL"/>
        </w:rPr>
        <w:t xml:space="preserve">עכשיו </w:t>
      </w:r>
      <w:bookmarkStart w:id="225" w:name="_ETM_Q1_2482732"/>
      <w:bookmarkEnd w:id="225"/>
      <w:r w:rsidR="002555D9">
        <w:rPr>
          <w:rFonts w:hint="cs"/>
          <w:rtl/>
          <w:lang w:eastAsia="he-IL"/>
        </w:rPr>
        <w:t>אנחנו מאפשרי</w:t>
      </w:r>
      <w:r>
        <w:rPr>
          <w:rFonts w:hint="cs"/>
          <w:rtl/>
          <w:lang w:eastAsia="he-IL"/>
        </w:rPr>
        <w:t>ם את ה</w:t>
      </w:r>
      <w:r w:rsidR="002555D9">
        <w:rPr>
          <w:rFonts w:hint="cs"/>
          <w:rtl/>
          <w:lang w:eastAsia="he-IL"/>
        </w:rPr>
        <w:t>כנסים</w:t>
      </w:r>
      <w:r>
        <w:rPr>
          <w:rFonts w:hint="cs"/>
          <w:rtl/>
          <w:lang w:eastAsia="he-IL"/>
        </w:rPr>
        <w:t xml:space="preserve">, אנחנו מאפשרים את האכילה בחדר האוכל ואת </w:t>
      </w:r>
      <w:bookmarkStart w:id="226" w:name="_ETM_Q1_2490205"/>
      <w:bookmarkEnd w:id="226"/>
      <w:r>
        <w:rPr>
          <w:rFonts w:hint="cs"/>
          <w:rtl/>
          <w:lang w:eastAsia="he-IL"/>
        </w:rPr>
        <w:t xml:space="preserve">חדר הכושר כפוף לתוו הירוק. המגבלה שחשבנו שהיא נכונה </w:t>
      </w:r>
      <w:bookmarkStart w:id="227" w:name="_ETM_Q1_2496571"/>
      <w:bookmarkEnd w:id="227"/>
      <w:r>
        <w:rPr>
          <w:rFonts w:hint="cs"/>
          <w:rtl/>
          <w:lang w:eastAsia="he-IL"/>
        </w:rPr>
        <w:t xml:space="preserve">ומאוזנת היא לעניין ההכשרה המעשית שנותנת זכות לעובד, ועובדים </w:t>
      </w:r>
      <w:bookmarkStart w:id="228" w:name="_ETM_Q1_2501184"/>
      <w:bookmarkEnd w:id="228"/>
      <w:r>
        <w:rPr>
          <w:rFonts w:hint="cs"/>
          <w:rtl/>
          <w:lang w:eastAsia="he-IL"/>
        </w:rPr>
        <w:t xml:space="preserve">יכולים להישאר מאחור מכיוון שהם לא יכולים לגלות את המצב </w:t>
      </w:r>
      <w:bookmarkStart w:id="229" w:name="_ETM_Q1_2504314"/>
      <w:bookmarkEnd w:id="229"/>
      <w:r>
        <w:rPr>
          <w:rFonts w:hint="cs"/>
          <w:rtl/>
          <w:lang w:eastAsia="he-IL"/>
        </w:rPr>
        <w:t xml:space="preserve">הבריאותי שלהם. </w:t>
      </w:r>
    </w:p>
    <w:p w:rsidR="002555D9" w:rsidRDefault="002555D9" w:rsidP="002555D9">
      <w:pPr>
        <w:rPr>
          <w:rtl/>
          <w:lang w:eastAsia="he-IL"/>
        </w:rPr>
      </w:pPr>
    </w:p>
    <w:p w:rsidR="002555D9" w:rsidRDefault="002555D9" w:rsidP="002555D9">
      <w:pPr>
        <w:pStyle w:val="a4"/>
        <w:keepNext/>
        <w:rPr>
          <w:rtl/>
        </w:rPr>
      </w:pPr>
      <w:bookmarkStart w:id="230" w:name="ET_speaker_גור_בליי_9"/>
      <w:r w:rsidRPr="002555D9">
        <w:rPr>
          <w:rStyle w:val="TagStyle"/>
          <w:rtl/>
        </w:rPr>
        <w:t xml:space="preserve"> &lt;&lt; דובר &gt;&gt; </w:t>
      </w:r>
      <w:r>
        <w:rPr>
          <w:rtl/>
        </w:rPr>
        <w:t xml:space="preserve">גור </w:t>
      </w:r>
      <w:proofErr w:type="spellStart"/>
      <w:r>
        <w:rPr>
          <w:rtl/>
        </w:rPr>
        <w:t>בליי</w:t>
      </w:r>
      <w:proofErr w:type="spellEnd"/>
      <w:r>
        <w:rPr>
          <w:rtl/>
        </w:rPr>
        <w:t>:</w:t>
      </w:r>
      <w:r w:rsidRPr="002555D9">
        <w:rPr>
          <w:rStyle w:val="TagStyle"/>
          <w:rtl/>
        </w:rPr>
        <w:t xml:space="preserve"> &lt;&lt; דובר &gt;&gt;</w:t>
      </w:r>
      <w:r>
        <w:rPr>
          <w:rtl/>
        </w:rPr>
        <w:t xml:space="preserve">   </w:t>
      </w:r>
      <w:bookmarkEnd w:id="230"/>
    </w:p>
    <w:p w:rsidR="002555D9" w:rsidRDefault="002555D9" w:rsidP="002555D9">
      <w:pPr>
        <w:pStyle w:val="KeepWithNext"/>
        <w:rPr>
          <w:rtl/>
          <w:lang w:eastAsia="he-IL"/>
        </w:rPr>
      </w:pPr>
    </w:p>
    <w:p w:rsidR="002555D9" w:rsidRDefault="002555D9" w:rsidP="008924B6">
      <w:pPr>
        <w:rPr>
          <w:rtl/>
          <w:lang w:eastAsia="he-IL"/>
        </w:rPr>
      </w:pPr>
      <w:r>
        <w:rPr>
          <w:rFonts w:hint="cs"/>
          <w:rtl/>
          <w:lang w:eastAsia="he-IL"/>
        </w:rPr>
        <w:t xml:space="preserve">יש </w:t>
      </w:r>
      <w:r w:rsidR="008924B6">
        <w:rPr>
          <w:rFonts w:hint="cs"/>
          <w:rtl/>
          <w:lang w:eastAsia="he-IL"/>
        </w:rPr>
        <w:t xml:space="preserve">שלוש שאלות בהקשר הזה. אלה שאלות שגם העלינו בהקשר </w:t>
      </w:r>
      <w:bookmarkStart w:id="231" w:name="_ETM_Q1_2516249"/>
      <w:bookmarkEnd w:id="231"/>
      <w:r w:rsidR="008924B6">
        <w:rPr>
          <w:rFonts w:hint="cs"/>
          <w:rtl/>
          <w:lang w:eastAsia="he-IL"/>
        </w:rPr>
        <w:t xml:space="preserve">של התו הירוק לגבי תקנות הגבלת פעילות, ואפשר להגיד שאפילו </w:t>
      </w:r>
      <w:bookmarkStart w:id="232" w:name="_ETM_Q1_2514953"/>
      <w:bookmarkEnd w:id="232"/>
      <w:r w:rsidR="008924B6">
        <w:rPr>
          <w:rFonts w:hint="cs"/>
          <w:rtl/>
          <w:lang w:eastAsia="he-IL"/>
        </w:rPr>
        <w:t>ביתר שאת במקום עבודה.</w:t>
      </w:r>
      <w:r>
        <w:rPr>
          <w:rFonts w:hint="cs"/>
          <w:rtl/>
          <w:lang w:eastAsia="he-IL"/>
        </w:rPr>
        <w:t xml:space="preserve"> בסוף זה לא רק </w:t>
      </w:r>
      <w:r w:rsidR="008924B6">
        <w:rPr>
          <w:rFonts w:hint="cs"/>
          <w:rtl/>
          <w:lang w:eastAsia="he-IL"/>
        </w:rPr>
        <w:t xml:space="preserve">עניין של פנאי: א', </w:t>
      </w:r>
      <w:r>
        <w:rPr>
          <w:rFonts w:hint="cs"/>
          <w:rtl/>
          <w:lang w:eastAsia="he-IL"/>
        </w:rPr>
        <w:t xml:space="preserve">מה </w:t>
      </w:r>
      <w:r w:rsidR="008924B6">
        <w:rPr>
          <w:rFonts w:hint="cs"/>
          <w:rtl/>
          <w:lang w:eastAsia="he-IL"/>
        </w:rPr>
        <w:t xml:space="preserve">אתם רואים כאן </w:t>
      </w:r>
      <w:bookmarkStart w:id="233" w:name="_ETM_Q1_2523251"/>
      <w:bookmarkEnd w:id="233"/>
      <w:r w:rsidR="008924B6">
        <w:rPr>
          <w:rFonts w:hint="cs"/>
          <w:rtl/>
          <w:lang w:eastAsia="he-IL"/>
        </w:rPr>
        <w:t>כ</w:t>
      </w:r>
      <w:r>
        <w:rPr>
          <w:rFonts w:hint="cs"/>
          <w:rtl/>
          <w:lang w:eastAsia="he-IL"/>
        </w:rPr>
        <w:t>מקור הסמכות ל</w:t>
      </w:r>
      <w:r w:rsidR="008924B6">
        <w:rPr>
          <w:rFonts w:hint="cs"/>
          <w:rtl/>
          <w:lang w:eastAsia="he-IL"/>
        </w:rPr>
        <w:t xml:space="preserve">החלה של התו הירוק? כי הדבר הזה לא מפורש בסעיף; </w:t>
      </w:r>
      <w:r>
        <w:rPr>
          <w:rFonts w:hint="cs"/>
          <w:rtl/>
          <w:lang w:eastAsia="he-IL"/>
        </w:rPr>
        <w:t>שני</w:t>
      </w:r>
      <w:r w:rsidR="008924B6">
        <w:rPr>
          <w:rFonts w:hint="cs"/>
          <w:rtl/>
          <w:lang w:eastAsia="he-IL"/>
        </w:rPr>
        <w:t>ת</w:t>
      </w:r>
      <w:r>
        <w:rPr>
          <w:rFonts w:hint="cs"/>
          <w:rtl/>
          <w:lang w:eastAsia="he-IL"/>
        </w:rPr>
        <w:t xml:space="preserve">, מדוע לא נותנים את האופציה של בדיקות </w:t>
      </w:r>
      <w:r w:rsidR="008924B6">
        <w:rPr>
          <w:rFonts w:hint="cs"/>
          <w:rtl/>
          <w:lang w:eastAsia="he-IL"/>
        </w:rPr>
        <w:t xml:space="preserve">מהירות או בדיקות במקום עבודה? גם פה הדברים שאמרנו על פעילות פנאי הם נכונים </w:t>
      </w:r>
      <w:bookmarkStart w:id="234" w:name="_ETM_Q1_2540243"/>
      <w:bookmarkEnd w:id="234"/>
      <w:r w:rsidR="008924B6">
        <w:rPr>
          <w:rFonts w:hint="cs"/>
          <w:rtl/>
          <w:lang w:eastAsia="he-IL"/>
        </w:rPr>
        <w:t>ביתר שאת במקום עבודה: ש</w:t>
      </w:r>
      <w:r>
        <w:rPr>
          <w:rFonts w:hint="cs"/>
          <w:rtl/>
          <w:lang w:eastAsia="he-IL"/>
        </w:rPr>
        <w:t xml:space="preserve">בדיקה </w:t>
      </w:r>
      <w:r w:rsidR="008924B6">
        <w:rPr>
          <w:rFonts w:hint="cs"/>
          <w:rtl/>
          <w:lang w:eastAsia="he-IL"/>
        </w:rPr>
        <w:t>או בדיקה מהירה יכולות</w:t>
      </w:r>
      <w:r>
        <w:rPr>
          <w:rFonts w:hint="cs"/>
          <w:rtl/>
          <w:lang w:eastAsia="he-IL"/>
        </w:rPr>
        <w:t xml:space="preserve"> </w:t>
      </w:r>
      <w:r w:rsidR="008924B6">
        <w:rPr>
          <w:rFonts w:hint="cs"/>
          <w:rtl/>
          <w:lang w:eastAsia="he-IL"/>
        </w:rPr>
        <w:t>להיות תחליף להתחסנות או להחלמה כי מבחינת השוני הרלוונטי אדם שהבדיקה שלו שלילית הוא מסוכן כמו אדם מח</w:t>
      </w:r>
      <w:bookmarkStart w:id="235" w:name="_ETM_Q1_2547204"/>
      <w:bookmarkEnd w:id="235"/>
      <w:r w:rsidR="008924B6">
        <w:rPr>
          <w:rFonts w:hint="cs"/>
          <w:rtl/>
          <w:lang w:eastAsia="he-IL"/>
        </w:rPr>
        <w:t xml:space="preserve">וסן. </w:t>
      </w:r>
    </w:p>
    <w:p w:rsidR="002555D9" w:rsidRDefault="002555D9" w:rsidP="002555D9">
      <w:pPr>
        <w:rPr>
          <w:rtl/>
          <w:lang w:eastAsia="he-IL"/>
        </w:rPr>
      </w:pPr>
    </w:p>
    <w:p w:rsidR="002555D9" w:rsidRDefault="002555D9" w:rsidP="002555D9">
      <w:pPr>
        <w:pStyle w:val="af6"/>
        <w:keepNext/>
        <w:rPr>
          <w:rtl/>
        </w:rPr>
      </w:pPr>
      <w:bookmarkStart w:id="236" w:name="ET_yor_6065_10"/>
      <w:r w:rsidRPr="002555D9">
        <w:rPr>
          <w:rStyle w:val="TagStyle"/>
          <w:rtl/>
        </w:rPr>
        <w:t xml:space="preserve"> &lt;&lt; יור &gt;&gt; </w:t>
      </w:r>
      <w:r>
        <w:rPr>
          <w:rtl/>
        </w:rPr>
        <w:t>היו"ר עמית הלוי:</w:t>
      </w:r>
      <w:r w:rsidRPr="002555D9">
        <w:rPr>
          <w:rStyle w:val="TagStyle"/>
          <w:rtl/>
        </w:rPr>
        <w:t xml:space="preserve"> &lt;&lt; יור &gt;&gt;</w:t>
      </w:r>
      <w:r>
        <w:rPr>
          <w:rtl/>
        </w:rPr>
        <w:t xml:space="preserve">   </w:t>
      </w:r>
      <w:bookmarkEnd w:id="236"/>
    </w:p>
    <w:p w:rsidR="002555D9" w:rsidRDefault="002555D9" w:rsidP="002555D9">
      <w:pPr>
        <w:pStyle w:val="KeepWithNext"/>
        <w:rPr>
          <w:rtl/>
          <w:lang w:eastAsia="he-IL"/>
        </w:rPr>
      </w:pPr>
    </w:p>
    <w:p w:rsidR="002555D9" w:rsidRDefault="008924B6" w:rsidP="008924B6">
      <w:pPr>
        <w:rPr>
          <w:rtl/>
          <w:lang w:eastAsia="he-IL"/>
        </w:rPr>
      </w:pPr>
      <w:r>
        <w:rPr>
          <w:rFonts w:hint="cs"/>
          <w:rtl/>
          <w:lang w:eastAsia="he-IL"/>
        </w:rPr>
        <w:t>זה נכון כאופציה ו</w:t>
      </w:r>
      <w:r w:rsidR="002555D9">
        <w:rPr>
          <w:rFonts w:hint="cs"/>
          <w:rtl/>
          <w:lang w:eastAsia="he-IL"/>
        </w:rPr>
        <w:t xml:space="preserve">גם </w:t>
      </w:r>
      <w:r>
        <w:rPr>
          <w:rFonts w:hint="cs"/>
          <w:rtl/>
          <w:lang w:eastAsia="he-IL"/>
        </w:rPr>
        <w:t xml:space="preserve">כחובה. </w:t>
      </w:r>
    </w:p>
    <w:p w:rsidR="002555D9" w:rsidRDefault="002555D9" w:rsidP="002555D9">
      <w:pPr>
        <w:rPr>
          <w:rtl/>
          <w:lang w:eastAsia="he-IL"/>
        </w:rPr>
      </w:pPr>
    </w:p>
    <w:p w:rsidR="002555D9" w:rsidRDefault="002555D9" w:rsidP="002555D9">
      <w:pPr>
        <w:pStyle w:val="a4"/>
        <w:keepNext/>
        <w:rPr>
          <w:rtl/>
        </w:rPr>
      </w:pPr>
      <w:bookmarkStart w:id="237" w:name="ET_speaker_גור_בליי_11"/>
      <w:r w:rsidRPr="002555D9">
        <w:rPr>
          <w:rStyle w:val="TagStyle"/>
          <w:rtl/>
        </w:rPr>
        <w:t xml:space="preserve"> &lt;&lt; דובר &gt;&gt; </w:t>
      </w:r>
      <w:r>
        <w:rPr>
          <w:rtl/>
        </w:rPr>
        <w:t xml:space="preserve">גור </w:t>
      </w:r>
      <w:proofErr w:type="spellStart"/>
      <w:r>
        <w:rPr>
          <w:rtl/>
        </w:rPr>
        <w:t>בליי</w:t>
      </w:r>
      <w:proofErr w:type="spellEnd"/>
      <w:r>
        <w:rPr>
          <w:rtl/>
        </w:rPr>
        <w:t>:</w:t>
      </w:r>
      <w:r w:rsidRPr="002555D9">
        <w:rPr>
          <w:rStyle w:val="TagStyle"/>
          <w:rtl/>
        </w:rPr>
        <w:t xml:space="preserve"> &lt;&lt; דובר &gt;&gt;</w:t>
      </w:r>
      <w:r>
        <w:rPr>
          <w:rtl/>
        </w:rPr>
        <w:t xml:space="preserve">   </w:t>
      </w:r>
      <w:bookmarkEnd w:id="237"/>
    </w:p>
    <w:p w:rsidR="002555D9" w:rsidRDefault="002555D9" w:rsidP="002555D9">
      <w:pPr>
        <w:pStyle w:val="KeepWithNext"/>
        <w:rPr>
          <w:rtl/>
          <w:lang w:eastAsia="he-IL"/>
        </w:rPr>
      </w:pPr>
    </w:p>
    <w:p w:rsidR="008924B6" w:rsidRDefault="008924B6" w:rsidP="002555D9">
      <w:pPr>
        <w:rPr>
          <w:rtl/>
          <w:lang w:eastAsia="he-IL"/>
        </w:rPr>
      </w:pPr>
      <w:r>
        <w:rPr>
          <w:rFonts w:hint="cs"/>
          <w:rtl/>
          <w:lang w:eastAsia="he-IL"/>
        </w:rPr>
        <w:t xml:space="preserve">לפחות לתת את זה כאופציה. </w:t>
      </w:r>
    </w:p>
    <w:p w:rsidR="008924B6" w:rsidRDefault="008924B6" w:rsidP="002555D9">
      <w:pPr>
        <w:rPr>
          <w:rtl/>
          <w:lang w:eastAsia="he-IL"/>
        </w:rPr>
      </w:pPr>
      <w:bookmarkStart w:id="238" w:name="_ETM_Q1_2555281"/>
      <w:bookmarkStart w:id="239" w:name="_ETM_Q1_2555320"/>
      <w:bookmarkEnd w:id="238"/>
      <w:bookmarkEnd w:id="239"/>
    </w:p>
    <w:p w:rsidR="002555D9" w:rsidRDefault="002555D9" w:rsidP="008924B6">
      <w:pPr>
        <w:rPr>
          <w:rtl/>
          <w:lang w:eastAsia="he-IL"/>
        </w:rPr>
      </w:pPr>
      <w:bookmarkStart w:id="240" w:name="_ETM_Q1_2555432"/>
      <w:bookmarkStart w:id="241" w:name="_ETM_Q1_2555486"/>
      <w:bookmarkEnd w:id="240"/>
      <w:bookmarkEnd w:id="241"/>
      <w:r>
        <w:rPr>
          <w:rFonts w:hint="cs"/>
          <w:rtl/>
          <w:lang w:eastAsia="he-IL"/>
        </w:rPr>
        <w:t xml:space="preserve">השאלה השלישית </w:t>
      </w:r>
      <w:r w:rsidR="008924B6">
        <w:rPr>
          <w:rFonts w:hint="cs"/>
          <w:rtl/>
          <w:lang w:eastAsia="he-IL"/>
        </w:rPr>
        <w:t xml:space="preserve">שהיא נכונה אולי ספציפית למקומות </w:t>
      </w:r>
      <w:bookmarkStart w:id="242" w:name="_ETM_Q1_2561838"/>
      <w:bookmarkEnd w:id="242"/>
      <w:r w:rsidR="008924B6">
        <w:rPr>
          <w:rFonts w:hint="cs"/>
          <w:rtl/>
          <w:lang w:eastAsia="he-IL"/>
        </w:rPr>
        <w:t xml:space="preserve">עבודה </w:t>
      </w:r>
      <w:r>
        <w:rPr>
          <w:rFonts w:hint="cs"/>
          <w:rtl/>
          <w:lang w:eastAsia="he-IL"/>
        </w:rPr>
        <w:t xml:space="preserve">היא </w:t>
      </w:r>
      <w:r w:rsidR="008924B6">
        <w:rPr>
          <w:rFonts w:hint="cs"/>
          <w:rtl/>
          <w:lang w:eastAsia="he-IL"/>
        </w:rPr>
        <w:t xml:space="preserve">שבסופו של דבר התו הירוק הוא הקלה לחלק מהאנשים </w:t>
      </w:r>
      <w:bookmarkStart w:id="243" w:name="_ETM_Q1_2565747"/>
      <w:bookmarkEnd w:id="243"/>
      <w:r w:rsidR="008924B6">
        <w:rPr>
          <w:rFonts w:hint="cs"/>
          <w:rtl/>
          <w:lang w:eastAsia="he-IL"/>
        </w:rPr>
        <w:t xml:space="preserve">אבל אחרים לא נהנים ממנה. אז זאת </w:t>
      </w:r>
      <w:bookmarkStart w:id="244" w:name="_ETM_Q1_2569851"/>
      <w:bookmarkEnd w:id="244"/>
      <w:r w:rsidR="008924B6">
        <w:rPr>
          <w:rFonts w:hint="cs"/>
          <w:rtl/>
          <w:lang w:eastAsia="he-IL"/>
        </w:rPr>
        <w:t xml:space="preserve">שאלה מורכבת באיזו מידה זאת הקלה באופן גורף. לכן השאלה היא </w:t>
      </w:r>
      <w:r>
        <w:rPr>
          <w:rFonts w:hint="cs"/>
          <w:rtl/>
          <w:lang w:eastAsia="he-IL"/>
        </w:rPr>
        <w:t xml:space="preserve">האם נתתם את דעתכם </w:t>
      </w:r>
      <w:r w:rsidR="008924B6">
        <w:rPr>
          <w:rFonts w:hint="cs"/>
          <w:rtl/>
          <w:lang w:eastAsia="he-IL"/>
        </w:rPr>
        <w:t xml:space="preserve">לעובדה </w:t>
      </w:r>
      <w:r>
        <w:rPr>
          <w:rFonts w:hint="cs"/>
          <w:rtl/>
          <w:lang w:eastAsia="he-IL"/>
        </w:rPr>
        <w:t xml:space="preserve">שבמצב התחלואה הנוכחי </w:t>
      </w:r>
      <w:r w:rsidR="008924B6">
        <w:rPr>
          <w:rFonts w:hint="cs"/>
          <w:rtl/>
          <w:lang w:eastAsia="he-IL"/>
        </w:rPr>
        <w:t xml:space="preserve">ובהינתן העובדה ששיעור ניכר מהציבור מחוסן </w:t>
      </w:r>
      <w:bookmarkStart w:id="245" w:name="_ETM_Q1_2577957"/>
      <w:bookmarkEnd w:id="245"/>
      <w:r w:rsidR="008924B6">
        <w:rPr>
          <w:rFonts w:hint="cs"/>
          <w:rtl/>
          <w:lang w:eastAsia="he-IL"/>
        </w:rPr>
        <w:t xml:space="preserve">או מחלים, האם במקומות עבודה מסוימים </w:t>
      </w:r>
      <w:r>
        <w:rPr>
          <w:rFonts w:hint="cs"/>
          <w:rtl/>
          <w:lang w:eastAsia="he-IL"/>
        </w:rPr>
        <w:t xml:space="preserve">אי אפשר </w:t>
      </w:r>
      <w:r w:rsidR="008924B6">
        <w:rPr>
          <w:rFonts w:hint="cs"/>
          <w:rtl/>
          <w:lang w:eastAsia="he-IL"/>
        </w:rPr>
        <w:t xml:space="preserve">פשוט </w:t>
      </w:r>
      <w:r>
        <w:rPr>
          <w:rFonts w:hint="cs"/>
          <w:rtl/>
          <w:lang w:eastAsia="he-IL"/>
        </w:rPr>
        <w:t xml:space="preserve">לפתוח את הדברים האלה? </w:t>
      </w:r>
      <w:r w:rsidR="008924B6">
        <w:rPr>
          <w:rFonts w:hint="cs"/>
          <w:rtl/>
          <w:lang w:eastAsia="he-IL"/>
        </w:rPr>
        <w:t xml:space="preserve">זאת אומרת </w:t>
      </w:r>
      <w:bookmarkStart w:id="246" w:name="_ETM_Q1_2587840"/>
      <w:bookmarkEnd w:id="246"/>
      <w:r w:rsidR="008924B6">
        <w:rPr>
          <w:rFonts w:hint="cs"/>
          <w:rtl/>
          <w:lang w:eastAsia="he-IL"/>
        </w:rPr>
        <w:t xml:space="preserve">לא לפתוח אותם רק לתו הירוק, אלא לפתוח אותם </w:t>
      </w:r>
      <w:bookmarkStart w:id="247" w:name="_ETM_Q1_2593738"/>
      <w:bookmarkEnd w:id="247"/>
      <w:r w:rsidR="008924B6">
        <w:rPr>
          <w:rFonts w:hint="cs"/>
          <w:rtl/>
          <w:lang w:eastAsia="he-IL"/>
        </w:rPr>
        <w:t xml:space="preserve">כפוף לכללים ולכל מיני הגבלות, אבל לפתוח אותם לכולם? שוב, במקומות עבודה שזה </w:t>
      </w:r>
      <w:bookmarkStart w:id="248" w:name="_ETM_Q1_2598236"/>
      <w:bookmarkEnd w:id="248"/>
      <w:r w:rsidR="008924B6">
        <w:rPr>
          <w:rFonts w:hint="cs"/>
          <w:rtl/>
          <w:lang w:eastAsia="he-IL"/>
        </w:rPr>
        <w:t xml:space="preserve">יחסית אוכלוסייה מווסתת שיש לגביה תמונה, כי לא מגיעים לשם אנשים מכל מיני מקומות. אז אלה </w:t>
      </w:r>
      <w:bookmarkStart w:id="249" w:name="_ETM_Q1_2599058"/>
      <w:bookmarkEnd w:id="249"/>
      <w:r w:rsidR="008924B6">
        <w:rPr>
          <w:rFonts w:hint="cs"/>
          <w:rtl/>
          <w:lang w:eastAsia="he-IL"/>
        </w:rPr>
        <w:t xml:space="preserve">שלוש השאלות. </w:t>
      </w:r>
    </w:p>
    <w:p w:rsidR="008924B6" w:rsidRDefault="008924B6" w:rsidP="008924B6">
      <w:pPr>
        <w:rPr>
          <w:rtl/>
          <w:lang w:eastAsia="he-IL"/>
        </w:rPr>
      </w:pPr>
    </w:p>
    <w:p w:rsidR="002555D9" w:rsidRDefault="002555D9" w:rsidP="002555D9">
      <w:pPr>
        <w:pStyle w:val="af9"/>
        <w:keepNext/>
        <w:rPr>
          <w:rtl/>
          <w:lang w:eastAsia="he-IL"/>
        </w:rPr>
      </w:pPr>
      <w:bookmarkStart w:id="250" w:name="ET_guest_690134_12"/>
      <w:r w:rsidRPr="002555D9">
        <w:rPr>
          <w:rStyle w:val="TagStyle"/>
          <w:rtl/>
        </w:rPr>
        <w:t xml:space="preserve"> &lt;&lt; אורח &gt;&gt; </w:t>
      </w:r>
      <w:r>
        <w:rPr>
          <w:rtl/>
          <w:lang w:eastAsia="he-IL"/>
        </w:rPr>
        <w:t xml:space="preserve">אפרת </w:t>
      </w:r>
      <w:proofErr w:type="spellStart"/>
      <w:r>
        <w:rPr>
          <w:rtl/>
          <w:lang w:eastAsia="he-IL"/>
        </w:rPr>
        <w:t>פרוקציה</w:t>
      </w:r>
      <w:proofErr w:type="spellEnd"/>
      <w:r>
        <w:rPr>
          <w:rtl/>
          <w:lang w:eastAsia="he-IL"/>
        </w:rPr>
        <w:t>:</w:t>
      </w:r>
      <w:r w:rsidRPr="002555D9">
        <w:rPr>
          <w:rStyle w:val="TagStyle"/>
          <w:rtl/>
        </w:rPr>
        <w:t xml:space="preserve"> &lt;&lt; אורח &gt;&gt;</w:t>
      </w:r>
      <w:r>
        <w:rPr>
          <w:rtl/>
          <w:lang w:eastAsia="he-IL"/>
        </w:rPr>
        <w:t xml:space="preserve">   </w:t>
      </w:r>
      <w:bookmarkEnd w:id="250"/>
    </w:p>
    <w:p w:rsidR="002555D9" w:rsidRDefault="002555D9" w:rsidP="002555D9">
      <w:pPr>
        <w:pStyle w:val="KeepWithNext"/>
        <w:rPr>
          <w:rtl/>
          <w:lang w:eastAsia="he-IL"/>
        </w:rPr>
      </w:pPr>
    </w:p>
    <w:p w:rsidR="002555D9" w:rsidRDefault="008924B6" w:rsidP="002555D9">
      <w:pPr>
        <w:rPr>
          <w:rtl/>
          <w:lang w:eastAsia="he-IL"/>
        </w:rPr>
      </w:pPr>
      <w:r>
        <w:rPr>
          <w:rFonts w:hint="cs"/>
          <w:rtl/>
          <w:lang w:eastAsia="he-IL"/>
        </w:rPr>
        <w:t xml:space="preserve">לגבי מקור הסמכות </w:t>
      </w:r>
      <w:r w:rsidR="002555D9">
        <w:rPr>
          <w:rFonts w:hint="cs"/>
          <w:rtl/>
          <w:lang w:eastAsia="he-IL"/>
        </w:rPr>
        <w:t xml:space="preserve">אנחנו לא רואים שוני בין זה לבין מסחר. </w:t>
      </w:r>
      <w:r w:rsidR="00F709DC">
        <w:rPr>
          <w:rFonts w:hint="cs"/>
          <w:rtl/>
          <w:lang w:eastAsia="he-IL"/>
        </w:rPr>
        <w:t>לגבי מסחר הוחלט שגם הסעי</w:t>
      </w:r>
      <w:bookmarkStart w:id="251" w:name="_ETM_Q1_2608415"/>
      <w:bookmarkEnd w:id="251"/>
      <w:r w:rsidR="00F709DC">
        <w:rPr>
          <w:rFonts w:hint="cs"/>
          <w:rtl/>
          <w:lang w:eastAsia="he-IL"/>
        </w:rPr>
        <w:t xml:space="preserve">ף המסמיך שמאפשר למי שהוא בעל המקום לווסת </w:t>
      </w:r>
      <w:bookmarkStart w:id="252" w:name="_ETM_Q1_2614307"/>
      <w:bookmarkEnd w:id="252"/>
      <w:r w:rsidR="00F709DC">
        <w:rPr>
          <w:rFonts w:hint="cs"/>
          <w:rtl/>
          <w:lang w:eastAsia="he-IL"/>
        </w:rPr>
        <w:t xml:space="preserve">את כניסת האנשים, לבדוק אם הם חולים ולשאול את </w:t>
      </w:r>
      <w:bookmarkStart w:id="253" w:name="_ETM_Q1_2618270"/>
      <w:bookmarkEnd w:id="253"/>
      <w:r w:rsidR="00F709DC">
        <w:rPr>
          <w:rFonts w:hint="cs"/>
          <w:rtl/>
          <w:lang w:eastAsia="he-IL"/>
        </w:rPr>
        <w:t xml:space="preserve">השאלות. זה דבר שגם משליך לעניינינו. הוא יכול </w:t>
      </w:r>
      <w:bookmarkStart w:id="254" w:name="_ETM_Q1_2621321"/>
      <w:bookmarkEnd w:id="254"/>
      <w:r w:rsidR="00F709DC">
        <w:rPr>
          <w:rFonts w:hint="cs"/>
          <w:rtl/>
          <w:lang w:eastAsia="he-IL"/>
        </w:rPr>
        <w:t xml:space="preserve">לעשות איזושהי הבחנה בין מי שהוא מהווה סכנה לבין מי </w:t>
      </w:r>
      <w:bookmarkStart w:id="255" w:name="_ETM_Q1_2624786"/>
      <w:bookmarkEnd w:id="255"/>
      <w:r w:rsidR="00F709DC">
        <w:rPr>
          <w:rFonts w:hint="cs"/>
          <w:rtl/>
          <w:lang w:eastAsia="he-IL"/>
        </w:rPr>
        <w:t xml:space="preserve">שלא. כמובן, צריך איזון כאן, ומקום עבודה חייב להכניס </w:t>
      </w:r>
      <w:bookmarkStart w:id="256" w:name="_ETM_Q1_2632575"/>
      <w:bookmarkEnd w:id="256"/>
      <w:r w:rsidR="00F709DC">
        <w:rPr>
          <w:rFonts w:hint="cs"/>
          <w:rtl/>
          <w:lang w:eastAsia="he-IL"/>
        </w:rPr>
        <w:t>אותם. אנחנו מדברים רק על הגבלות לעניין מקומות מאוד מסוימים</w:t>
      </w:r>
      <w:bookmarkStart w:id="257" w:name="_ETM_Q1_2640671"/>
      <w:bookmarkEnd w:id="257"/>
      <w:r w:rsidR="00F709DC">
        <w:rPr>
          <w:rFonts w:hint="cs"/>
          <w:rtl/>
          <w:lang w:eastAsia="he-IL"/>
        </w:rPr>
        <w:t xml:space="preserve"> שהם בבחינת אקסטרה. להגיד שיש לי זכות דווקא לאכול בחדר אוכל סגור כאשר אני לא </w:t>
      </w:r>
      <w:bookmarkStart w:id="258" w:name="_ETM_Q1_2650899"/>
      <w:bookmarkEnd w:id="258"/>
      <w:r w:rsidR="00F709DC">
        <w:rPr>
          <w:rFonts w:hint="cs"/>
          <w:rtl/>
          <w:lang w:eastAsia="he-IL"/>
        </w:rPr>
        <w:t xml:space="preserve">מחוסן </w:t>
      </w:r>
      <w:r w:rsidR="00F709DC">
        <w:rPr>
          <w:rtl/>
          <w:lang w:eastAsia="he-IL"/>
        </w:rPr>
        <w:t>–</w:t>
      </w:r>
      <w:r w:rsidR="00F709DC">
        <w:rPr>
          <w:rFonts w:hint="cs"/>
          <w:rtl/>
          <w:lang w:eastAsia="he-IL"/>
        </w:rPr>
        <w:t xml:space="preserve"> אנחנו חשבנו - -</w:t>
      </w:r>
    </w:p>
    <w:p w:rsidR="002555D9" w:rsidRDefault="002555D9" w:rsidP="002555D9">
      <w:pPr>
        <w:rPr>
          <w:rtl/>
          <w:lang w:eastAsia="he-IL"/>
        </w:rPr>
      </w:pPr>
    </w:p>
    <w:p w:rsidR="002555D9" w:rsidRDefault="002555D9" w:rsidP="002555D9">
      <w:pPr>
        <w:pStyle w:val="a4"/>
        <w:keepNext/>
        <w:rPr>
          <w:rtl/>
        </w:rPr>
      </w:pPr>
      <w:bookmarkStart w:id="259" w:name="ET_speaker_גור_בליי_13"/>
      <w:r w:rsidRPr="002555D9">
        <w:rPr>
          <w:rStyle w:val="TagStyle"/>
          <w:rtl/>
        </w:rPr>
        <w:t xml:space="preserve"> &lt;&lt; דובר &gt;&gt; </w:t>
      </w:r>
      <w:r>
        <w:rPr>
          <w:rtl/>
        </w:rPr>
        <w:t xml:space="preserve">גור </w:t>
      </w:r>
      <w:proofErr w:type="spellStart"/>
      <w:r>
        <w:rPr>
          <w:rtl/>
        </w:rPr>
        <w:t>בליי</w:t>
      </w:r>
      <w:proofErr w:type="spellEnd"/>
      <w:r>
        <w:rPr>
          <w:rtl/>
        </w:rPr>
        <w:t>:</w:t>
      </w:r>
      <w:r w:rsidRPr="002555D9">
        <w:rPr>
          <w:rStyle w:val="TagStyle"/>
          <w:rtl/>
        </w:rPr>
        <w:t xml:space="preserve"> &lt;&lt; דובר &gt;&gt;</w:t>
      </w:r>
      <w:r>
        <w:rPr>
          <w:rtl/>
        </w:rPr>
        <w:t xml:space="preserve">   </w:t>
      </w:r>
      <w:bookmarkEnd w:id="259"/>
    </w:p>
    <w:p w:rsidR="002555D9" w:rsidRDefault="002555D9" w:rsidP="002555D9">
      <w:pPr>
        <w:pStyle w:val="KeepWithNext"/>
        <w:rPr>
          <w:rtl/>
          <w:lang w:eastAsia="he-IL"/>
        </w:rPr>
      </w:pPr>
    </w:p>
    <w:p w:rsidR="002555D9" w:rsidRDefault="00F709DC" w:rsidP="002555D9">
      <w:pPr>
        <w:rPr>
          <w:rtl/>
          <w:lang w:eastAsia="he-IL"/>
        </w:rPr>
      </w:pPr>
      <w:r>
        <w:rPr>
          <w:rFonts w:hint="cs"/>
          <w:rtl/>
          <w:lang w:eastAsia="he-IL"/>
        </w:rPr>
        <w:t xml:space="preserve">אבל איזו פסקה? אני לא </w:t>
      </w:r>
      <w:bookmarkStart w:id="260" w:name="_ETM_Q1_2647836"/>
      <w:bookmarkEnd w:id="260"/>
      <w:r>
        <w:rPr>
          <w:rFonts w:hint="cs"/>
          <w:rtl/>
          <w:lang w:eastAsia="he-IL"/>
        </w:rPr>
        <w:t xml:space="preserve">מדבר על שאלות של צדק, אלא </w:t>
      </w:r>
      <w:r w:rsidR="002555D9">
        <w:rPr>
          <w:rFonts w:hint="cs"/>
          <w:rtl/>
          <w:lang w:eastAsia="he-IL"/>
        </w:rPr>
        <w:t>איפה אתם</w:t>
      </w:r>
      <w:r>
        <w:rPr>
          <w:rFonts w:hint="cs"/>
          <w:rtl/>
          <w:lang w:eastAsia="he-IL"/>
        </w:rPr>
        <w:t xml:space="preserve"> רואים את מקור הסמכות הפורמלית? </w:t>
      </w:r>
    </w:p>
    <w:p w:rsidR="00F709DC" w:rsidRDefault="00F709DC" w:rsidP="002555D9">
      <w:pPr>
        <w:rPr>
          <w:rtl/>
          <w:lang w:eastAsia="he-IL"/>
        </w:rPr>
      </w:pPr>
      <w:bookmarkStart w:id="261" w:name="_ETM_Q1_2657952"/>
      <w:bookmarkStart w:id="262" w:name="_ETM_Q1_2658021"/>
      <w:bookmarkStart w:id="263" w:name="_ETM_Q1_2658872"/>
      <w:bookmarkEnd w:id="261"/>
      <w:bookmarkEnd w:id="262"/>
      <w:bookmarkEnd w:id="263"/>
    </w:p>
    <w:p w:rsidR="00F709DC" w:rsidRDefault="00F709DC" w:rsidP="00F709DC">
      <w:pPr>
        <w:pStyle w:val="af9"/>
        <w:keepNext/>
        <w:rPr>
          <w:rtl/>
          <w:lang w:eastAsia="he-IL"/>
        </w:rPr>
      </w:pPr>
      <w:bookmarkStart w:id="264" w:name="ET_guest_690134_84"/>
      <w:r w:rsidRPr="00F709DC">
        <w:rPr>
          <w:rStyle w:val="TagStyle"/>
          <w:rtl/>
        </w:rPr>
        <w:t xml:space="preserve"> &lt;&lt; אורח &gt;&gt; </w:t>
      </w:r>
      <w:r>
        <w:rPr>
          <w:rtl/>
          <w:lang w:eastAsia="he-IL"/>
        </w:rPr>
        <w:t xml:space="preserve">אפרת </w:t>
      </w:r>
      <w:proofErr w:type="spellStart"/>
      <w:r>
        <w:rPr>
          <w:rtl/>
          <w:lang w:eastAsia="he-IL"/>
        </w:rPr>
        <w:t>פרוקצ</w:t>
      </w:r>
      <w:r>
        <w:rPr>
          <w:rFonts w:hint="cs"/>
          <w:rtl/>
          <w:lang w:eastAsia="he-IL"/>
        </w:rPr>
        <w:t>'</w:t>
      </w:r>
      <w:r>
        <w:rPr>
          <w:rtl/>
          <w:lang w:eastAsia="he-IL"/>
        </w:rPr>
        <w:t>יה</w:t>
      </w:r>
      <w:proofErr w:type="spellEnd"/>
      <w:r>
        <w:rPr>
          <w:rtl/>
          <w:lang w:eastAsia="he-IL"/>
        </w:rPr>
        <w:t>:</w:t>
      </w:r>
      <w:r w:rsidRPr="00F709DC">
        <w:rPr>
          <w:rStyle w:val="TagStyle"/>
          <w:rtl/>
        </w:rPr>
        <w:t xml:space="preserve"> &lt;&lt; אורח &gt;&gt;</w:t>
      </w:r>
      <w:r>
        <w:rPr>
          <w:rtl/>
          <w:lang w:eastAsia="he-IL"/>
        </w:rPr>
        <w:t xml:space="preserve">   </w:t>
      </w:r>
      <w:bookmarkEnd w:id="264"/>
    </w:p>
    <w:p w:rsidR="00F709DC" w:rsidRDefault="00F709DC" w:rsidP="00F709DC">
      <w:pPr>
        <w:pStyle w:val="KeepWithNext"/>
        <w:rPr>
          <w:rtl/>
          <w:lang w:eastAsia="he-IL"/>
        </w:rPr>
      </w:pPr>
    </w:p>
    <w:p w:rsidR="00F709DC" w:rsidRDefault="00F709DC" w:rsidP="00F709DC">
      <w:pPr>
        <w:rPr>
          <w:rtl/>
          <w:lang w:eastAsia="he-IL"/>
        </w:rPr>
      </w:pPr>
      <w:bookmarkStart w:id="265" w:name="_ETM_Q1_2659652"/>
      <w:bookmarkStart w:id="266" w:name="_ETM_Q1_2659699"/>
      <w:bookmarkEnd w:id="265"/>
      <w:bookmarkEnd w:id="266"/>
      <w:r>
        <w:rPr>
          <w:rFonts w:hint="cs"/>
          <w:rtl/>
          <w:lang w:eastAsia="he-IL"/>
        </w:rPr>
        <w:t xml:space="preserve">סעיף 8 </w:t>
      </w:r>
      <w:bookmarkStart w:id="267" w:name="_ETM_Q1_2657999"/>
      <w:bookmarkEnd w:id="267"/>
      <w:r>
        <w:rPr>
          <w:rFonts w:hint="cs"/>
          <w:rtl/>
          <w:lang w:eastAsia="he-IL"/>
        </w:rPr>
        <w:t>מאפשר שליטה - -</w:t>
      </w:r>
    </w:p>
    <w:p w:rsidR="00F709DC" w:rsidRDefault="00F709DC" w:rsidP="00F709DC">
      <w:pPr>
        <w:rPr>
          <w:rtl/>
          <w:lang w:eastAsia="he-IL"/>
        </w:rPr>
      </w:pPr>
      <w:bookmarkStart w:id="268" w:name="_ETM_Q1_2657823"/>
      <w:bookmarkStart w:id="269" w:name="_ETM_Q1_2658064"/>
      <w:bookmarkEnd w:id="268"/>
      <w:bookmarkEnd w:id="269"/>
    </w:p>
    <w:p w:rsidR="00F709DC" w:rsidRDefault="00F709DC" w:rsidP="00F709DC">
      <w:pPr>
        <w:pStyle w:val="a4"/>
        <w:keepNext/>
        <w:rPr>
          <w:rtl/>
        </w:rPr>
      </w:pPr>
      <w:bookmarkStart w:id="270" w:name="ET_speaker_גור_בליי_85"/>
      <w:r w:rsidRPr="00F709DC">
        <w:rPr>
          <w:rStyle w:val="TagStyle"/>
          <w:rtl/>
        </w:rPr>
        <w:t xml:space="preserve"> &lt;&lt; דובר &gt;&gt; </w:t>
      </w:r>
      <w:r>
        <w:rPr>
          <w:rtl/>
        </w:rPr>
        <w:t xml:space="preserve">גור </w:t>
      </w:r>
      <w:proofErr w:type="spellStart"/>
      <w:r>
        <w:rPr>
          <w:rtl/>
        </w:rPr>
        <w:t>בליי</w:t>
      </w:r>
      <w:proofErr w:type="spellEnd"/>
      <w:r>
        <w:rPr>
          <w:rtl/>
        </w:rPr>
        <w:t>:</w:t>
      </w:r>
      <w:r w:rsidRPr="00F709DC">
        <w:rPr>
          <w:rStyle w:val="TagStyle"/>
          <w:rtl/>
        </w:rPr>
        <w:t xml:space="preserve"> &lt;&lt; דובר &gt;&gt;</w:t>
      </w:r>
      <w:r>
        <w:rPr>
          <w:rtl/>
        </w:rPr>
        <w:t xml:space="preserve">   </w:t>
      </w:r>
      <w:bookmarkEnd w:id="270"/>
    </w:p>
    <w:p w:rsidR="00F709DC" w:rsidRDefault="00F709DC" w:rsidP="00F709DC">
      <w:pPr>
        <w:pStyle w:val="KeepWithNext"/>
        <w:rPr>
          <w:rtl/>
          <w:lang w:eastAsia="he-IL"/>
        </w:rPr>
      </w:pPr>
    </w:p>
    <w:p w:rsidR="00F709DC" w:rsidRPr="00F709DC" w:rsidRDefault="00F709DC" w:rsidP="00F709DC">
      <w:pPr>
        <w:rPr>
          <w:rtl/>
          <w:lang w:eastAsia="he-IL"/>
        </w:rPr>
      </w:pPr>
      <w:bookmarkStart w:id="271" w:name="_ETM_Q1_2658791"/>
      <w:bookmarkStart w:id="272" w:name="_ETM_Q1_2658842"/>
      <w:bookmarkEnd w:id="271"/>
      <w:bookmarkEnd w:id="272"/>
      <w:r>
        <w:rPr>
          <w:rFonts w:hint="cs"/>
          <w:rtl/>
          <w:lang w:eastAsia="he-IL"/>
        </w:rPr>
        <w:t xml:space="preserve">איפה ב-8? </w:t>
      </w:r>
    </w:p>
    <w:p w:rsidR="002555D9" w:rsidRDefault="002555D9" w:rsidP="002555D9">
      <w:pPr>
        <w:rPr>
          <w:rtl/>
          <w:lang w:eastAsia="he-IL"/>
        </w:rPr>
      </w:pPr>
    </w:p>
    <w:p w:rsidR="002555D9" w:rsidRDefault="002555D9" w:rsidP="002555D9">
      <w:pPr>
        <w:pStyle w:val="af9"/>
        <w:keepNext/>
        <w:rPr>
          <w:rtl/>
          <w:lang w:eastAsia="he-IL"/>
        </w:rPr>
      </w:pPr>
      <w:bookmarkStart w:id="273" w:name="ET_guest_514789_14"/>
      <w:r w:rsidRPr="002555D9">
        <w:rPr>
          <w:rStyle w:val="TagStyle"/>
          <w:rtl/>
        </w:rPr>
        <w:t xml:space="preserve"> &lt;&lt; אורח &gt;&gt; </w:t>
      </w:r>
      <w:r>
        <w:rPr>
          <w:rtl/>
          <w:lang w:eastAsia="he-IL"/>
        </w:rPr>
        <w:t>שי סומך:</w:t>
      </w:r>
      <w:r w:rsidRPr="002555D9">
        <w:rPr>
          <w:rStyle w:val="TagStyle"/>
          <w:rtl/>
        </w:rPr>
        <w:t xml:space="preserve"> &lt;&lt; אורח &gt;&gt;</w:t>
      </w:r>
      <w:r>
        <w:rPr>
          <w:rtl/>
          <w:lang w:eastAsia="he-IL"/>
        </w:rPr>
        <w:t xml:space="preserve">   </w:t>
      </w:r>
      <w:bookmarkEnd w:id="273"/>
    </w:p>
    <w:p w:rsidR="002555D9" w:rsidRDefault="002555D9" w:rsidP="002555D9">
      <w:pPr>
        <w:pStyle w:val="KeepWithNext"/>
        <w:rPr>
          <w:rtl/>
          <w:lang w:eastAsia="he-IL"/>
        </w:rPr>
      </w:pPr>
    </w:p>
    <w:p w:rsidR="002555D9" w:rsidRDefault="00F709DC" w:rsidP="00F709DC">
      <w:pPr>
        <w:rPr>
          <w:rtl/>
          <w:lang w:eastAsia="he-IL"/>
        </w:rPr>
      </w:pPr>
      <w:r>
        <w:rPr>
          <w:rFonts w:hint="cs"/>
          <w:rtl/>
          <w:lang w:eastAsia="he-IL"/>
        </w:rPr>
        <w:t xml:space="preserve">אני יכול להתייחס לשאלה. סעיף הסמכות הוא 8א (1). אותו סעיף סמכות שמכוחו נקבע התו הירוק </w:t>
      </w:r>
      <w:bookmarkStart w:id="274" w:name="_ETM_Q1_2674793"/>
      <w:bookmarkEnd w:id="274"/>
      <w:r>
        <w:rPr>
          <w:rFonts w:hint="cs"/>
          <w:rtl/>
          <w:lang w:eastAsia="he-IL"/>
        </w:rPr>
        <w:t xml:space="preserve">בעסקים. </w:t>
      </w:r>
    </w:p>
    <w:p w:rsidR="002555D9" w:rsidRDefault="002555D9" w:rsidP="002555D9">
      <w:pPr>
        <w:rPr>
          <w:rtl/>
          <w:lang w:eastAsia="he-IL"/>
        </w:rPr>
      </w:pPr>
    </w:p>
    <w:p w:rsidR="002555D9" w:rsidRDefault="002555D9" w:rsidP="002555D9">
      <w:pPr>
        <w:pStyle w:val="a4"/>
        <w:keepNext/>
        <w:rPr>
          <w:rtl/>
        </w:rPr>
      </w:pPr>
      <w:bookmarkStart w:id="275" w:name="ET_speaker_גור_בליי_15"/>
      <w:r w:rsidRPr="002555D9">
        <w:rPr>
          <w:rStyle w:val="TagStyle"/>
          <w:rtl/>
        </w:rPr>
        <w:t xml:space="preserve"> &lt;&lt; דובר &gt;&gt; </w:t>
      </w:r>
      <w:r>
        <w:rPr>
          <w:rtl/>
        </w:rPr>
        <w:t xml:space="preserve">גור </w:t>
      </w:r>
      <w:proofErr w:type="spellStart"/>
      <w:r>
        <w:rPr>
          <w:rtl/>
        </w:rPr>
        <w:t>בליי</w:t>
      </w:r>
      <w:proofErr w:type="spellEnd"/>
      <w:r>
        <w:rPr>
          <w:rtl/>
        </w:rPr>
        <w:t>:</w:t>
      </w:r>
      <w:r w:rsidRPr="002555D9">
        <w:rPr>
          <w:rStyle w:val="TagStyle"/>
          <w:rtl/>
        </w:rPr>
        <w:t xml:space="preserve"> &lt;&lt; דובר &gt;&gt;</w:t>
      </w:r>
      <w:r>
        <w:rPr>
          <w:rtl/>
        </w:rPr>
        <w:t xml:space="preserve">   </w:t>
      </w:r>
      <w:bookmarkEnd w:id="275"/>
    </w:p>
    <w:p w:rsidR="002555D9" w:rsidRDefault="002555D9" w:rsidP="002555D9">
      <w:pPr>
        <w:pStyle w:val="KeepWithNext"/>
        <w:rPr>
          <w:rtl/>
          <w:lang w:eastAsia="he-IL"/>
        </w:rPr>
      </w:pPr>
    </w:p>
    <w:p w:rsidR="002555D9" w:rsidRDefault="00F709DC" w:rsidP="00F709DC">
      <w:pPr>
        <w:rPr>
          <w:rtl/>
          <w:lang w:eastAsia="he-IL"/>
        </w:rPr>
      </w:pPr>
      <w:r>
        <w:rPr>
          <w:rFonts w:hint="cs"/>
          <w:rtl/>
          <w:lang w:eastAsia="he-IL"/>
        </w:rPr>
        <w:t xml:space="preserve">הבנתי. אלה אותם קשיים. אני חוזר על </w:t>
      </w:r>
      <w:bookmarkStart w:id="276" w:name="_ETM_Q1_2676623"/>
      <w:bookmarkEnd w:id="276"/>
      <w:r>
        <w:rPr>
          <w:rFonts w:hint="cs"/>
          <w:rtl/>
          <w:lang w:eastAsia="he-IL"/>
        </w:rPr>
        <w:t xml:space="preserve">הקשיים שהעלינו בהקשר הזה על 8א(1) כמקור הסמכה. הקשיים </w:t>
      </w:r>
      <w:bookmarkStart w:id="277" w:name="_ETM_Q1_2677546"/>
      <w:bookmarkEnd w:id="277"/>
      <w:r>
        <w:rPr>
          <w:rFonts w:hint="cs"/>
          <w:rtl/>
          <w:lang w:eastAsia="he-IL"/>
        </w:rPr>
        <w:t>האלה עולים גם פה. אבל, לדעתי, ב</w:t>
      </w:r>
      <w:r w:rsidR="002555D9">
        <w:rPr>
          <w:rFonts w:hint="cs"/>
          <w:rtl/>
          <w:lang w:eastAsia="he-IL"/>
        </w:rPr>
        <w:t xml:space="preserve">מקום עבודה </w:t>
      </w:r>
      <w:r>
        <w:rPr>
          <w:rFonts w:hint="cs"/>
          <w:rtl/>
          <w:lang w:eastAsia="he-IL"/>
        </w:rPr>
        <w:t xml:space="preserve">זה </w:t>
      </w:r>
      <w:r w:rsidR="002555D9">
        <w:rPr>
          <w:rFonts w:hint="cs"/>
          <w:rtl/>
          <w:lang w:eastAsia="he-IL"/>
        </w:rPr>
        <w:t xml:space="preserve">עוד יותר מתרחק </w:t>
      </w:r>
      <w:r>
        <w:rPr>
          <w:rFonts w:hint="cs"/>
          <w:rtl/>
          <w:lang w:eastAsia="he-IL"/>
        </w:rPr>
        <w:t xml:space="preserve">מהעניין הזה </w:t>
      </w:r>
      <w:r w:rsidR="002555D9">
        <w:rPr>
          <w:rFonts w:hint="cs"/>
          <w:rtl/>
          <w:lang w:eastAsia="he-IL"/>
        </w:rPr>
        <w:t xml:space="preserve">כי מדובר פה על איסור </w:t>
      </w:r>
      <w:r>
        <w:rPr>
          <w:rFonts w:hint="cs"/>
          <w:rtl/>
          <w:lang w:eastAsia="he-IL"/>
        </w:rPr>
        <w:t xml:space="preserve">פתיחה לקהל. עובדים זה לא קהל בהקשר הזה. איך אתה </w:t>
      </w:r>
      <w:bookmarkStart w:id="278" w:name="_ETM_Q1_2692530"/>
      <w:bookmarkEnd w:id="278"/>
      <w:r>
        <w:rPr>
          <w:rFonts w:hint="cs"/>
          <w:rtl/>
          <w:lang w:eastAsia="he-IL"/>
        </w:rPr>
        <w:t xml:space="preserve">מגשר על זה? </w:t>
      </w:r>
    </w:p>
    <w:p w:rsidR="002555D9" w:rsidRDefault="002555D9" w:rsidP="002555D9">
      <w:pPr>
        <w:rPr>
          <w:rtl/>
          <w:lang w:eastAsia="he-IL"/>
        </w:rPr>
      </w:pPr>
    </w:p>
    <w:p w:rsidR="002555D9" w:rsidRDefault="002555D9" w:rsidP="002555D9">
      <w:pPr>
        <w:pStyle w:val="af9"/>
        <w:keepNext/>
        <w:rPr>
          <w:rtl/>
          <w:lang w:eastAsia="he-IL"/>
        </w:rPr>
      </w:pPr>
      <w:bookmarkStart w:id="279" w:name="ET_guest_514789_16"/>
      <w:r w:rsidRPr="002555D9">
        <w:rPr>
          <w:rStyle w:val="TagStyle"/>
          <w:rtl/>
        </w:rPr>
        <w:t xml:space="preserve"> &lt;&lt; אורח &gt;&gt; </w:t>
      </w:r>
      <w:r>
        <w:rPr>
          <w:rtl/>
          <w:lang w:eastAsia="he-IL"/>
        </w:rPr>
        <w:t>שי סומך:</w:t>
      </w:r>
      <w:r w:rsidRPr="002555D9">
        <w:rPr>
          <w:rStyle w:val="TagStyle"/>
          <w:rtl/>
        </w:rPr>
        <w:t xml:space="preserve"> &lt;&lt; אורח &gt;&gt;</w:t>
      </w:r>
      <w:r>
        <w:rPr>
          <w:rtl/>
          <w:lang w:eastAsia="he-IL"/>
        </w:rPr>
        <w:t xml:space="preserve">   </w:t>
      </w:r>
      <w:bookmarkEnd w:id="279"/>
    </w:p>
    <w:p w:rsidR="002555D9" w:rsidRDefault="002555D9" w:rsidP="002555D9">
      <w:pPr>
        <w:pStyle w:val="KeepWithNext"/>
        <w:rPr>
          <w:rtl/>
          <w:lang w:eastAsia="he-IL"/>
        </w:rPr>
      </w:pPr>
    </w:p>
    <w:p w:rsidR="002555D9" w:rsidRDefault="00F709DC" w:rsidP="002555D9">
      <w:pPr>
        <w:rPr>
          <w:rtl/>
          <w:lang w:eastAsia="he-IL"/>
        </w:rPr>
      </w:pPr>
      <w:r>
        <w:rPr>
          <w:rFonts w:hint="cs"/>
          <w:rtl/>
          <w:lang w:eastAsia="he-IL"/>
        </w:rPr>
        <w:t xml:space="preserve">אבל </w:t>
      </w:r>
      <w:r w:rsidR="002555D9">
        <w:rPr>
          <w:rFonts w:hint="cs"/>
          <w:rtl/>
          <w:lang w:eastAsia="he-IL"/>
        </w:rPr>
        <w:t>מכ</w:t>
      </w:r>
      <w:r>
        <w:rPr>
          <w:rFonts w:hint="cs"/>
          <w:rtl/>
          <w:lang w:eastAsia="he-IL"/>
        </w:rPr>
        <w:t xml:space="preserve">וח הסעיף הזה גם נסגרו מקומות עבודה. </w:t>
      </w:r>
      <w:bookmarkStart w:id="280" w:name="_ETM_Q1_2698583"/>
      <w:bookmarkEnd w:id="280"/>
      <w:r>
        <w:rPr>
          <w:rFonts w:hint="cs"/>
          <w:rtl/>
          <w:lang w:eastAsia="he-IL"/>
        </w:rPr>
        <w:t xml:space="preserve">לכן המשמעות של קהל כאן מבחינת מקומות העבודה היא רחבה יותר. היא מתייחסת גם לעובדים. </w:t>
      </w:r>
    </w:p>
    <w:p w:rsidR="002555D9" w:rsidRDefault="002555D9" w:rsidP="002555D9">
      <w:pPr>
        <w:rPr>
          <w:rtl/>
          <w:lang w:eastAsia="he-IL"/>
        </w:rPr>
      </w:pPr>
    </w:p>
    <w:p w:rsidR="002555D9" w:rsidRDefault="002555D9" w:rsidP="002555D9">
      <w:pPr>
        <w:pStyle w:val="a4"/>
        <w:keepNext/>
        <w:rPr>
          <w:rtl/>
        </w:rPr>
      </w:pPr>
      <w:bookmarkStart w:id="281" w:name="ET_speaker_גור_בליי_17"/>
      <w:r w:rsidRPr="002555D9">
        <w:rPr>
          <w:rStyle w:val="TagStyle"/>
          <w:rtl/>
        </w:rPr>
        <w:t xml:space="preserve"> &lt;&lt; דובר &gt;&gt; </w:t>
      </w:r>
      <w:r>
        <w:rPr>
          <w:rtl/>
        </w:rPr>
        <w:t xml:space="preserve">גור </w:t>
      </w:r>
      <w:proofErr w:type="spellStart"/>
      <w:r>
        <w:rPr>
          <w:rtl/>
        </w:rPr>
        <w:t>בליי</w:t>
      </w:r>
      <w:proofErr w:type="spellEnd"/>
      <w:r>
        <w:rPr>
          <w:rtl/>
        </w:rPr>
        <w:t>:</w:t>
      </w:r>
      <w:r w:rsidRPr="002555D9">
        <w:rPr>
          <w:rStyle w:val="TagStyle"/>
          <w:rtl/>
        </w:rPr>
        <w:t xml:space="preserve"> &lt;&lt; דובר &gt;&gt;</w:t>
      </w:r>
      <w:r>
        <w:rPr>
          <w:rtl/>
        </w:rPr>
        <w:t xml:space="preserve">   </w:t>
      </w:r>
      <w:bookmarkEnd w:id="281"/>
    </w:p>
    <w:p w:rsidR="002555D9" w:rsidRDefault="002555D9" w:rsidP="002555D9">
      <w:pPr>
        <w:pStyle w:val="KeepWithNext"/>
        <w:rPr>
          <w:rtl/>
          <w:lang w:eastAsia="he-IL"/>
        </w:rPr>
      </w:pPr>
    </w:p>
    <w:p w:rsidR="002555D9" w:rsidRDefault="00F709DC" w:rsidP="00F709DC">
      <w:pPr>
        <w:rPr>
          <w:rtl/>
          <w:lang w:eastAsia="he-IL"/>
        </w:rPr>
      </w:pPr>
      <w:r>
        <w:rPr>
          <w:rFonts w:hint="cs"/>
          <w:rtl/>
          <w:lang w:eastAsia="he-IL"/>
        </w:rPr>
        <w:t xml:space="preserve">טוב, לדעתי, הקושי בהסמכה הוא אולי אפילו </w:t>
      </w:r>
      <w:bookmarkStart w:id="282" w:name="_ETM_Q1_2708171"/>
      <w:bookmarkEnd w:id="282"/>
      <w:r>
        <w:rPr>
          <w:rFonts w:hint="cs"/>
          <w:rtl/>
          <w:lang w:eastAsia="he-IL"/>
        </w:rPr>
        <w:t xml:space="preserve">יותר מאשר בהקשר של מקומות </w:t>
      </w:r>
      <w:bookmarkStart w:id="283" w:name="_ETM_Q1_2713714"/>
      <w:bookmarkEnd w:id="283"/>
      <w:r>
        <w:rPr>
          <w:rFonts w:hint="cs"/>
          <w:rtl/>
          <w:lang w:eastAsia="he-IL"/>
        </w:rPr>
        <w:t xml:space="preserve">פנאי. אבל </w:t>
      </w:r>
      <w:r w:rsidR="002555D9">
        <w:rPr>
          <w:rFonts w:hint="cs"/>
          <w:rtl/>
          <w:lang w:eastAsia="he-IL"/>
        </w:rPr>
        <w:t xml:space="preserve">אני מבין שעמדתכם </w:t>
      </w:r>
      <w:r>
        <w:rPr>
          <w:rFonts w:hint="cs"/>
          <w:rtl/>
          <w:lang w:eastAsia="he-IL"/>
        </w:rPr>
        <w:t xml:space="preserve">בעניין הזה </w:t>
      </w:r>
      <w:r w:rsidR="002555D9">
        <w:rPr>
          <w:rFonts w:hint="cs"/>
          <w:rtl/>
          <w:lang w:eastAsia="he-IL"/>
        </w:rPr>
        <w:t xml:space="preserve">שונה מעמדתי. </w:t>
      </w:r>
    </w:p>
    <w:p w:rsidR="002555D9" w:rsidRDefault="002555D9" w:rsidP="002555D9">
      <w:pPr>
        <w:rPr>
          <w:rtl/>
          <w:lang w:eastAsia="he-IL"/>
        </w:rPr>
      </w:pPr>
    </w:p>
    <w:p w:rsidR="002555D9" w:rsidRDefault="002555D9" w:rsidP="002555D9">
      <w:pPr>
        <w:pStyle w:val="af9"/>
        <w:keepNext/>
        <w:rPr>
          <w:rtl/>
          <w:lang w:eastAsia="he-IL"/>
        </w:rPr>
      </w:pPr>
      <w:bookmarkStart w:id="284" w:name="ET_guest_514789_18"/>
      <w:r w:rsidRPr="002555D9">
        <w:rPr>
          <w:rStyle w:val="TagStyle"/>
          <w:rtl/>
        </w:rPr>
        <w:t xml:space="preserve"> &lt;&lt; אורח &gt;&gt; </w:t>
      </w:r>
      <w:r>
        <w:rPr>
          <w:rtl/>
          <w:lang w:eastAsia="he-IL"/>
        </w:rPr>
        <w:t>שי סומך:</w:t>
      </w:r>
      <w:r w:rsidRPr="002555D9">
        <w:rPr>
          <w:rStyle w:val="TagStyle"/>
          <w:rtl/>
        </w:rPr>
        <w:t xml:space="preserve"> &lt;&lt; אורח &gt;&gt;</w:t>
      </w:r>
      <w:r>
        <w:rPr>
          <w:rtl/>
          <w:lang w:eastAsia="he-IL"/>
        </w:rPr>
        <w:t xml:space="preserve">   </w:t>
      </w:r>
      <w:bookmarkEnd w:id="284"/>
    </w:p>
    <w:p w:rsidR="002555D9" w:rsidRDefault="002555D9" w:rsidP="002555D9">
      <w:pPr>
        <w:pStyle w:val="KeepWithNext"/>
        <w:rPr>
          <w:rtl/>
          <w:lang w:eastAsia="he-IL"/>
        </w:rPr>
      </w:pPr>
    </w:p>
    <w:p w:rsidR="002555D9" w:rsidRDefault="002555D9" w:rsidP="002555D9">
      <w:pPr>
        <w:rPr>
          <w:rtl/>
          <w:lang w:eastAsia="he-IL"/>
        </w:rPr>
      </w:pPr>
      <w:r>
        <w:rPr>
          <w:rFonts w:hint="cs"/>
          <w:rtl/>
          <w:lang w:eastAsia="he-IL"/>
        </w:rPr>
        <w:t xml:space="preserve">נכון. </w:t>
      </w:r>
    </w:p>
    <w:p w:rsidR="002555D9" w:rsidRDefault="002555D9" w:rsidP="002555D9">
      <w:pPr>
        <w:rPr>
          <w:rtl/>
          <w:lang w:eastAsia="he-IL"/>
        </w:rPr>
      </w:pPr>
    </w:p>
    <w:p w:rsidR="002555D9" w:rsidRDefault="002555D9" w:rsidP="002555D9">
      <w:pPr>
        <w:pStyle w:val="af9"/>
        <w:keepNext/>
        <w:rPr>
          <w:rtl/>
          <w:lang w:eastAsia="he-IL"/>
        </w:rPr>
      </w:pPr>
      <w:bookmarkStart w:id="285" w:name="ET_guest_690134_19"/>
      <w:r w:rsidRPr="002555D9">
        <w:rPr>
          <w:rStyle w:val="TagStyle"/>
          <w:rtl/>
        </w:rPr>
        <w:t xml:space="preserve"> &lt;&lt; אורח &gt;&gt; </w:t>
      </w:r>
      <w:r>
        <w:rPr>
          <w:rtl/>
          <w:lang w:eastAsia="he-IL"/>
        </w:rPr>
        <w:t xml:space="preserve">אפרת </w:t>
      </w:r>
      <w:proofErr w:type="spellStart"/>
      <w:r>
        <w:rPr>
          <w:rtl/>
          <w:lang w:eastAsia="he-IL"/>
        </w:rPr>
        <w:t>פרוקצ</w:t>
      </w:r>
      <w:r w:rsidR="00F709DC">
        <w:rPr>
          <w:rFonts w:hint="cs"/>
          <w:rtl/>
          <w:lang w:eastAsia="he-IL"/>
        </w:rPr>
        <w:t>'</w:t>
      </w:r>
      <w:r>
        <w:rPr>
          <w:rtl/>
          <w:lang w:eastAsia="he-IL"/>
        </w:rPr>
        <w:t>יה</w:t>
      </w:r>
      <w:proofErr w:type="spellEnd"/>
      <w:r>
        <w:rPr>
          <w:rtl/>
          <w:lang w:eastAsia="he-IL"/>
        </w:rPr>
        <w:t>:</w:t>
      </w:r>
      <w:r w:rsidRPr="002555D9">
        <w:rPr>
          <w:rStyle w:val="TagStyle"/>
          <w:rtl/>
        </w:rPr>
        <w:t xml:space="preserve"> &lt;&lt; אורח &gt;&gt;</w:t>
      </w:r>
      <w:r>
        <w:rPr>
          <w:rtl/>
          <w:lang w:eastAsia="he-IL"/>
        </w:rPr>
        <w:t xml:space="preserve">   </w:t>
      </w:r>
      <w:bookmarkEnd w:id="285"/>
    </w:p>
    <w:p w:rsidR="002555D9" w:rsidRDefault="002555D9" w:rsidP="002555D9">
      <w:pPr>
        <w:pStyle w:val="KeepWithNext"/>
        <w:rPr>
          <w:rtl/>
          <w:lang w:eastAsia="he-IL"/>
        </w:rPr>
      </w:pPr>
    </w:p>
    <w:p w:rsidR="002555D9" w:rsidRDefault="00F709DC" w:rsidP="002555D9">
      <w:pPr>
        <w:rPr>
          <w:rtl/>
          <w:lang w:eastAsia="he-IL"/>
        </w:rPr>
      </w:pPr>
      <w:r>
        <w:rPr>
          <w:rFonts w:hint="cs"/>
          <w:rtl/>
          <w:lang w:eastAsia="he-IL"/>
        </w:rPr>
        <w:t xml:space="preserve">לגבי הבדיקות אנחנו מסכימים </w:t>
      </w:r>
      <w:proofErr w:type="spellStart"/>
      <w:r>
        <w:rPr>
          <w:rFonts w:hint="cs"/>
          <w:rtl/>
          <w:lang w:eastAsia="he-IL"/>
        </w:rPr>
        <w:t>איתך</w:t>
      </w:r>
      <w:proofErr w:type="spellEnd"/>
      <w:r>
        <w:rPr>
          <w:rFonts w:hint="cs"/>
          <w:rtl/>
          <w:lang w:eastAsia="he-IL"/>
        </w:rPr>
        <w:t xml:space="preserve"> מהותית </w:t>
      </w:r>
      <w:bookmarkStart w:id="286" w:name="_ETM_Q1_2728309"/>
      <w:bookmarkEnd w:id="286"/>
      <w:r>
        <w:rPr>
          <w:rFonts w:hint="cs"/>
          <w:rtl/>
          <w:lang w:eastAsia="he-IL"/>
        </w:rPr>
        <w:t xml:space="preserve">לחלוטין. אנחנו מחכים להסדרה של זה. </w:t>
      </w:r>
      <w:r w:rsidR="002555D9">
        <w:rPr>
          <w:rFonts w:hint="cs"/>
          <w:rtl/>
          <w:lang w:eastAsia="he-IL"/>
        </w:rPr>
        <w:t xml:space="preserve">אנחנו בדיונים מקצועיים לעניין חקיקה שתסדיר את </w:t>
      </w:r>
      <w:r>
        <w:rPr>
          <w:rFonts w:hint="cs"/>
          <w:rtl/>
          <w:lang w:eastAsia="he-IL"/>
        </w:rPr>
        <w:t>העניין ה</w:t>
      </w:r>
      <w:r w:rsidR="002555D9">
        <w:rPr>
          <w:rFonts w:hint="cs"/>
          <w:rtl/>
          <w:lang w:eastAsia="he-IL"/>
        </w:rPr>
        <w:t xml:space="preserve">זה. </w:t>
      </w:r>
      <w:r>
        <w:rPr>
          <w:rFonts w:hint="cs"/>
          <w:rtl/>
          <w:lang w:eastAsia="he-IL"/>
        </w:rPr>
        <w:t xml:space="preserve">זאת עמדה </w:t>
      </w:r>
      <w:bookmarkStart w:id="287" w:name="_ETM_Q1_2739454"/>
      <w:bookmarkEnd w:id="287"/>
      <w:r>
        <w:rPr>
          <w:rFonts w:hint="cs"/>
          <w:rtl/>
          <w:lang w:eastAsia="he-IL"/>
        </w:rPr>
        <w:t xml:space="preserve">של משרד האוצר, אין פה כרגע עמדה ממשלתית. </w:t>
      </w:r>
      <w:bookmarkStart w:id="288" w:name="_ETM_Q1_2742381"/>
      <w:bookmarkEnd w:id="288"/>
      <w:r>
        <w:rPr>
          <w:rFonts w:hint="cs"/>
          <w:rtl/>
          <w:lang w:eastAsia="he-IL"/>
        </w:rPr>
        <w:t xml:space="preserve">לגופו של עניין אין לנו שום מחלוקות. צריך להסדיר </w:t>
      </w:r>
      <w:bookmarkStart w:id="289" w:name="_ETM_Q1_2745763"/>
      <w:bookmarkEnd w:id="289"/>
      <w:r>
        <w:rPr>
          <w:rFonts w:hint="cs"/>
          <w:rtl/>
          <w:lang w:eastAsia="he-IL"/>
        </w:rPr>
        <w:t xml:space="preserve">את העניין של בדיקות כחלופה </w:t>
      </w:r>
      <w:proofErr w:type="spellStart"/>
      <w:r>
        <w:rPr>
          <w:rFonts w:hint="cs"/>
          <w:rtl/>
          <w:lang w:eastAsia="he-IL"/>
        </w:rPr>
        <w:t>אמיתית</w:t>
      </w:r>
      <w:proofErr w:type="spellEnd"/>
      <w:r>
        <w:rPr>
          <w:rFonts w:hint="cs"/>
          <w:rtl/>
          <w:lang w:eastAsia="he-IL"/>
        </w:rPr>
        <w:t xml:space="preserve"> גם לחיסונים. אבל </w:t>
      </w:r>
      <w:bookmarkStart w:id="290" w:name="_ETM_Q1_2750534"/>
      <w:bookmarkEnd w:id="290"/>
      <w:r>
        <w:rPr>
          <w:rFonts w:hint="cs"/>
          <w:rtl/>
          <w:lang w:eastAsia="he-IL"/>
        </w:rPr>
        <w:t xml:space="preserve">יהיה על זה דיון פנים ממשלתי ואז נוכל לבוא </w:t>
      </w:r>
      <w:bookmarkStart w:id="291" w:name="_ETM_Q1_2753123"/>
      <w:bookmarkEnd w:id="291"/>
      <w:r>
        <w:rPr>
          <w:rFonts w:hint="cs"/>
          <w:rtl/>
          <w:lang w:eastAsia="he-IL"/>
        </w:rPr>
        <w:t xml:space="preserve">עם איזושהי מסקנה. </w:t>
      </w:r>
    </w:p>
    <w:p w:rsidR="002555D9" w:rsidRDefault="002555D9" w:rsidP="002555D9">
      <w:pPr>
        <w:rPr>
          <w:rtl/>
          <w:lang w:eastAsia="he-IL"/>
        </w:rPr>
      </w:pPr>
    </w:p>
    <w:p w:rsidR="002555D9" w:rsidRDefault="002555D9" w:rsidP="002555D9">
      <w:pPr>
        <w:pStyle w:val="a4"/>
        <w:keepNext/>
        <w:rPr>
          <w:rtl/>
        </w:rPr>
      </w:pPr>
      <w:bookmarkStart w:id="292" w:name="ET_speaker_גור_בליי_20"/>
      <w:r w:rsidRPr="002555D9">
        <w:rPr>
          <w:rStyle w:val="TagStyle"/>
          <w:rtl/>
        </w:rPr>
        <w:t xml:space="preserve"> &lt;&lt; דובר &gt;&gt; </w:t>
      </w:r>
      <w:r>
        <w:rPr>
          <w:rtl/>
        </w:rPr>
        <w:t xml:space="preserve">גור </w:t>
      </w:r>
      <w:proofErr w:type="spellStart"/>
      <w:r>
        <w:rPr>
          <w:rtl/>
        </w:rPr>
        <w:t>בליי</w:t>
      </w:r>
      <w:proofErr w:type="spellEnd"/>
      <w:r>
        <w:rPr>
          <w:rtl/>
        </w:rPr>
        <w:t>:</w:t>
      </w:r>
      <w:r w:rsidRPr="002555D9">
        <w:rPr>
          <w:rStyle w:val="TagStyle"/>
          <w:rtl/>
        </w:rPr>
        <w:t xml:space="preserve"> &lt;&lt; דובר &gt;&gt;</w:t>
      </w:r>
      <w:r>
        <w:rPr>
          <w:rtl/>
        </w:rPr>
        <w:t xml:space="preserve">   </w:t>
      </w:r>
      <w:bookmarkEnd w:id="292"/>
    </w:p>
    <w:p w:rsidR="002555D9" w:rsidRDefault="002555D9" w:rsidP="002555D9">
      <w:pPr>
        <w:pStyle w:val="KeepWithNext"/>
        <w:rPr>
          <w:rtl/>
          <w:lang w:eastAsia="he-IL"/>
        </w:rPr>
      </w:pPr>
    </w:p>
    <w:p w:rsidR="002555D9" w:rsidRDefault="00F709DC" w:rsidP="00DD120B">
      <w:pPr>
        <w:rPr>
          <w:rtl/>
          <w:lang w:eastAsia="he-IL"/>
        </w:rPr>
      </w:pPr>
      <w:r>
        <w:rPr>
          <w:rFonts w:hint="cs"/>
          <w:rtl/>
          <w:lang w:eastAsia="he-IL"/>
        </w:rPr>
        <w:t xml:space="preserve">והשאלה השלישית? </w:t>
      </w:r>
      <w:r w:rsidR="00DD120B">
        <w:rPr>
          <w:rFonts w:hint="cs"/>
          <w:rtl/>
          <w:lang w:eastAsia="he-IL"/>
        </w:rPr>
        <w:t xml:space="preserve">האמת היא שהיא מתחברת גם </w:t>
      </w:r>
      <w:bookmarkStart w:id="293" w:name="_ETM_Q1_2759790"/>
      <w:bookmarkEnd w:id="293"/>
      <w:r w:rsidR="00DD120B">
        <w:rPr>
          <w:rFonts w:hint="cs"/>
          <w:rtl/>
          <w:lang w:eastAsia="he-IL"/>
        </w:rPr>
        <w:t>לשתי השאלות הקודמות: דווקא לאור מקום העבודה והמאפיינים המיוחדים</w:t>
      </w:r>
      <w:bookmarkStart w:id="294" w:name="_ETM_Q1_2766942"/>
      <w:bookmarkEnd w:id="294"/>
      <w:r w:rsidR="00DD120B">
        <w:rPr>
          <w:rFonts w:hint="cs"/>
          <w:rtl/>
          <w:lang w:eastAsia="he-IL"/>
        </w:rPr>
        <w:t xml:space="preserve"> שלו, שאלה אנשים שחיים שם כי זה מקום הפרנסה </w:t>
      </w:r>
      <w:bookmarkStart w:id="295" w:name="_ETM_Q1_2770361"/>
      <w:bookmarkEnd w:id="295"/>
      <w:r w:rsidR="00DD120B">
        <w:rPr>
          <w:rFonts w:hint="cs"/>
          <w:rtl/>
          <w:lang w:eastAsia="he-IL"/>
        </w:rPr>
        <w:t xml:space="preserve">שלהם, וזה לא כמו שהם סתם הולכים להופעה, ועל </w:t>
      </w:r>
      <w:bookmarkStart w:id="296" w:name="_ETM_Q1_2770859"/>
      <w:bookmarkEnd w:id="296"/>
      <w:r w:rsidR="00DD120B">
        <w:rPr>
          <w:rFonts w:hint="cs"/>
          <w:rtl/>
          <w:lang w:eastAsia="he-IL"/>
        </w:rPr>
        <w:t xml:space="preserve">רקע הקשיים גם של שוויון מול אנשים שלא </w:t>
      </w:r>
      <w:bookmarkStart w:id="297" w:name="_ETM_Q1_2774660"/>
      <w:bookmarkEnd w:id="297"/>
      <w:r w:rsidR="00DD120B">
        <w:rPr>
          <w:rFonts w:hint="cs"/>
          <w:rtl/>
          <w:lang w:eastAsia="he-IL"/>
        </w:rPr>
        <w:t xml:space="preserve">יכולים לעשות בדיקה מהירה או בדיקת </w:t>
      </w:r>
      <w:r w:rsidR="00DD120B">
        <w:rPr>
          <w:lang w:eastAsia="he-IL"/>
        </w:rPr>
        <w:t>PCR</w:t>
      </w:r>
      <w:r w:rsidR="00DD120B">
        <w:rPr>
          <w:rFonts w:hint="cs"/>
          <w:rtl/>
          <w:lang w:eastAsia="he-IL"/>
        </w:rPr>
        <w:t xml:space="preserve"> כתחליף </w:t>
      </w:r>
      <w:bookmarkStart w:id="298" w:name="_ETM_Q1_2778153"/>
      <w:bookmarkEnd w:id="298"/>
      <w:r w:rsidR="00DD120B">
        <w:rPr>
          <w:rFonts w:hint="cs"/>
          <w:rtl/>
          <w:lang w:eastAsia="he-IL"/>
        </w:rPr>
        <w:t xml:space="preserve">למחוסן או מחלים ועל רקע קשיי הסמכות </w:t>
      </w:r>
      <w:r w:rsidR="00DD120B">
        <w:rPr>
          <w:rtl/>
          <w:lang w:eastAsia="he-IL"/>
        </w:rPr>
        <w:t>–</w:t>
      </w:r>
      <w:r w:rsidR="00DD120B">
        <w:rPr>
          <w:rFonts w:hint="cs"/>
          <w:rtl/>
          <w:lang w:eastAsia="he-IL"/>
        </w:rPr>
        <w:t xml:space="preserve"> האם אתם לא חושבים שבהקשרים של מקומות עבודה אפשר במקומות מסוימים </w:t>
      </w:r>
      <w:bookmarkStart w:id="299" w:name="_ETM_Q1_2784832"/>
      <w:bookmarkEnd w:id="299"/>
      <w:r w:rsidR="00DD120B">
        <w:rPr>
          <w:rFonts w:hint="cs"/>
          <w:rtl/>
          <w:lang w:eastAsia="he-IL"/>
        </w:rPr>
        <w:t xml:space="preserve">לא ללכת בקו של תו ירוק אלא לפתוח באופן רחב יותר? </w:t>
      </w:r>
    </w:p>
    <w:p w:rsidR="00F709DC" w:rsidRDefault="00F709DC" w:rsidP="002555D9">
      <w:pPr>
        <w:rPr>
          <w:rtl/>
          <w:lang w:eastAsia="he-IL"/>
        </w:rPr>
      </w:pPr>
      <w:bookmarkStart w:id="300" w:name="_ETM_Q1_2756343"/>
      <w:bookmarkStart w:id="301" w:name="_ETM_Q1_2756379"/>
      <w:bookmarkEnd w:id="300"/>
      <w:bookmarkEnd w:id="301"/>
    </w:p>
    <w:p w:rsidR="00F709DC" w:rsidRDefault="00F709DC" w:rsidP="00F709DC">
      <w:pPr>
        <w:pStyle w:val="af9"/>
        <w:keepNext/>
        <w:rPr>
          <w:rtl/>
          <w:lang w:eastAsia="he-IL"/>
        </w:rPr>
      </w:pPr>
      <w:bookmarkStart w:id="302" w:name="ET_guest_690134_86"/>
      <w:r w:rsidRPr="00F709DC">
        <w:rPr>
          <w:rStyle w:val="TagStyle"/>
          <w:rtl/>
        </w:rPr>
        <w:t xml:space="preserve"> &lt;&lt; אורח &gt;&gt; </w:t>
      </w:r>
      <w:r>
        <w:rPr>
          <w:rtl/>
          <w:lang w:eastAsia="he-IL"/>
        </w:rPr>
        <w:t xml:space="preserve">אפרת </w:t>
      </w:r>
      <w:proofErr w:type="spellStart"/>
      <w:r>
        <w:rPr>
          <w:rtl/>
          <w:lang w:eastAsia="he-IL"/>
        </w:rPr>
        <w:t>פרוקצ</w:t>
      </w:r>
      <w:r w:rsidR="00DD120B">
        <w:rPr>
          <w:rFonts w:hint="cs"/>
          <w:rtl/>
          <w:lang w:eastAsia="he-IL"/>
        </w:rPr>
        <w:t>'</w:t>
      </w:r>
      <w:r>
        <w:rPr>
          <w:rtl/>
          <w:lang w:eastAsia="he-IL"/>
        </w:rPr>
        <w:t>יה</w:t>
      </w:r>
      <w:proofErr w:type="spellEnd"/>
      <w:r>
        <w:rPr>
          <w:rtl/>
          <w:lang w:eastAsia="he-IL"/>
        </w:rPr>
        <w:t>:</w:t>
      </w:r>
      <w:r w:rsidRPr="00F709DC">
        <w:rPr>
          <w:rStyle w:val="TagStyle"/>
          <w:rtl/>
        </w:rPr>
        <w:t xml:space="preserve"> &lt;&lt; אורח &gt;&gt;</w:t>
      </w:r>
      <w:r>
        <w:rPr>
          <w:rtl/>
          <w:lang w:eastAsia="he-IL"/>
        </w:rPr>
        <w:t xml:space="preserve">   </w:t>
      </w:r>
      <w:bookmarkEnd w:id="302"/>
    </w:p>
    <w:p w:rsidR="00F709DC" w:rsidRDefault="00F709DC" w:rsidP="00F709DC">
      <w:pPr>
        <w:pStyle w:val="KeepWithNext"/>
        <w:rPr>
          <w:rtl/>
          <w:lang w:eastAsia="he-IL"/>
        </w:rPr>
      </w:pPr>
    </w:p>
    <w:p w:rsidR="00F709DC" w:rsidRPr="00F709DC" w:rsidRDefault="00F709DC" w:rsidP="00F709DC">
      <w:pPr>
        <w:rPr>
          <w:rtl/>
          <w:lang w:eastAsia="he-IL"/>
        </w:rPr>
      </w:pPr>
      <w:bookmarkStart w:id="303" w:name="_ETM_Q1_2756945"/>
      <w:bookmarkStart w:id="304" w:name="_ETM_Q1_2756990"/>
      <w:bookmarkEnd w:id="303"/>
      <w:bookmarkEnd w:id="304"/>
    </w:p>
    <w:p w:rsidR="00DD120B" w:rsidRDefault="00DD120B" w:rsidP="00DD120B">
      <w:pPr>
        <w:rPr>
          <w:rtl/>
          <w:lang w:eastAsia="he-IL"/>
        </w:rPr>
      </w:pPr>
      <w:r>
        <w:rPr>
          <w:rFonts w:hint="cs"/>
          <w:rtl/>
          <w:lang w:eastAsia="he-IL"/>
        </w:rPr>
        <w:t xml:space="preserve">כדאי אולי שמשרד הבריאות ישיב לעניין </w:t>
      </w:r>
      <w:bookmarkStart w:id="305" w:name="_ETM_Q1_2787985"/>
      <w:bookmarkEnd w:id="305"/>
      <w:r>
        <w:rPr>
          <w:rFonts w:hint="cs"/>
          <w:rtl/>
          <w:lang w:eastAsia="he-IL"/>
        </w:rPr>
        <w:t>הזה. כמובן, בסוף יש איזשהו מתח כי המעסיק - -</w:t>
      </w:r>
    </w:p>
    <w:p w:rsidR="00DD120B" w:rsidRDefault="00DD120B" w:rsidP="00DD120B">
      <w:pPr>
        <w:rPr>
          <w:rtl/>
          <w:lang w:eastAsia="he-IL"/>
        </w:rPr>
      </w:pPr>
    </w:p>
    <w:p w:rsidR="00DD120B" w:rsidRDefault="00DD120B" w:rsidP="00DD120B">
      <w:pPr>
        <w:pStyle w:val="a4"/>
        <w:keepNext/>
        <w:rPr>
          <w:rtl/>
        </w:rPr>
      </w:pPr>
      <w:bookmarkStart w:id="306" w:name="ET_speaker_גור_בליי_87"/>
      <w:r w:rsidRPr="00DD120B">
        <w:rPr>
          <w:rStyle w:val="TagStyle"/>
          <w:rtl/>
        </w:rPr>
        <w:t xml:space="preserve"> &lt;&lt; דובר &gt;&gt; </w:t>
      </w:r>
      <w:r>
        <w:rPr>
          <w:rtl/>
        </w:rPr>
        <w:t xml:space="preserve">גור </w:t>
      </w:r>
      <w:proofErr w:type="spellStart"/>
      <w:r>
        <w:rPr>
          <w:rtl/>
        </w:rPr>
        <w:t>בליי</w:t>
      </w:r>
      <w:proofErr w:type="spellEnd"/>
      <w:r>
        <w:rPr>
          <w:rtl/>
        </w:rPr>
        <w:t>:</w:t>
      </w:r>
      <w:r w:rsidRPr="00DD120B">
        <w:rPr>
          <w:rStyle w:val="TagStyle"/>
          <w:rtl/>
        </w:rPr>
        <w:t xml:space="preserve"> &lt;&lt; דובר &gt;&gt;</w:t>
      </w:r>
      <w:r>
        <w:rPr>
          <w:rtl/>
        </w:rPr>
        <w:t xml:space="preserve">   </w:t>
      </w:r>
      <w:bookmarkEnd w:id="306"/>
    </w:p>
    <w:p w:rsidR="00DD120B" w:rsidRDefault="00DD120B" w:rsidP="00DD120B">
      <w:pPr>
        <w:pStyle w:val="KeepWithNext"/>
        <w:rPr>
          <w:rtl/>
        </w:rPr>
      </w:pPr>
    </w:p>
    <w:p w:rsidR="00DD120B" w:rsidRDefault="00DD120B" w:rsidP="00DD120B">
      <w:pPr>
        <w:rPr>
          <w:rtl/>
        </w:rPr>
      </w:pPr>
      <w:r>
        <w:rPr>
          <w:rFonts w:hint="cs"/>
          <w:rtl/>
        </w:rPr>
        <w:t xml:space="preserve">כי </w:t>
      </w:r>
      <w:bookmarkStart w:id="307" w:name="_ETM_Q1_2790900"/>
      <w:bookmarkEnd w:id="307"/>
      <w:r>
        <w:rPr>
          <w:rFonts w:hint="cs"/>
          <w:rtl/>
        </w:rPr>
        <w:t xml:space="preserve">מקום עבודה זה יותר קשה. להגיד שמעתיקים </w:t>
      </w:r>
      <w:bookmarkStart w:id="308" w:name="_ETM_Q1_2793151"/>
      <w:bookmarkEnd w:id="308"/>
      <w:r>
        <w:rPr>
          <w:rFonts w:hint="cs"/>
          <w:rtl/>
        </w:rPr>
        <w:t xml:space="preserve">את מה שיש במקומות של פנאי למקומות פנאי של מקומות עבודה זה לא אחד לאחד. </w:t>
      </w:r>
    </w:p>
    <w:p w:rsidR="00DD120B" w:rsidRDefault="00DD120B" w:rsidP="00DD120B">
      <w:pPr>
        <w:rPr>
          <w:rtl/>
        </w:rPr>
      </w:pPr>
      <w:bookmarkStart w:id="309" w:name="_ETM_Q1_2797960"/>
      <w:bookmarkStart w:id="310" w:name="_ETM_Q1_2798023"/>
      <w:bookmarkStart w:id="311" w:name="_ETM_Q1_2802079"/>
      <w:bookmarkEnd w:id="309"/>
      <w:bookmarkEnd w:id="310"/>
      <w:bookmarkEnd w:id="311"/>
    </w:p>
    <w:p w:rsidR="00DD120B" w:rsidRDefault="00DD120B" w:rsidP="00DD120B">
      <w:pPr>
        <w:pStyle w:val="af9"/>
        <w:keepNext/>
        <w:rPr>
          <w:rtl/>
        </w:rPr>
      </w:pPr>
      <w:bookmarkStart w:id="312" w:name="ET_guest_690134_88"/>
      <w:r w:rsidRPr="00DD120B">
        <w:rPr>
          <w:rStyle w:val="TagStyle"/>
          <w:rtl/>
        </w:rPr>
        <w:t xml:space="preserve"> &lt;&lt; אורח &gt;&gt; </w:t>
      </w:r>
      <w:r>
        <w:rPr>
          <w:rtl/>
        </w:rPr>
        <w:t xml:space="preserve">אפרת </w:t>
      </w:r>
      <w:proofErr w:type="spellStart"/>
      <w:r>
        <w:rPr>
          <w:rtl/>
        </w:rPr>
        <w:t>פרוקצ</w:t>
      </w:r>
      <w:r>
        <w:rPr>
          <w:rFonts w:hint="cs"/>
          <w:rtl/>
        </w:rPr>
        <w:t>'</w:t>
      </w:r>
      <w:r>
        <w:rPr>
          <w:rtl/>
        </w:rPr>
        <w:t>יה</w:t>
      </w:r>
      <w:proofErr w:type="spellEnd"/>
      <w:r>
        <w:rPr>
          <w:rtl/>
        </w:rPr>
        <w:t>:</w:t>
      </w:r>
      <w:r w:rsidRPr="00DD120B">
        <w:rPr>
          <w:rStyle w:val="TagStyle"/>
          <w:rtl/>
        </w:rPr>
        <w:t xml:space="preserve"> &lt;&lt; אורח &gt;&gt;</w:t>
      </w:r>
      <w:r>
        <w:rPr>
          <w:rtl/>
        </w:rPr>
        <w:t xml:space="preserve">   </w:t>
      </w:r>
      <w:bookmarkEnd w:id="312"/>
    </w:p>
    <w:p w:rsidR="00DD120B" w:rsidRDefault="00DD120B" w:rsidP="00DD120B">
      <w:pPr>
        <w:pStyle w:val="KeepWithNext"/>
        <w:rPr>
          <w:rtl/>
        </w:rPr>
      </w:pPr>
    </w:p>
    <w:p w:rsidR="002555D9" w:rsidRDefault="00DD120B" w:rsidP="00DD120B">
      <w:pPr>
        <w:rPr>
          <w:rtl/>
        </w:rPr>
      </w:pPr>
      <w:bookmarkStart w:id="313" w:name="_ETM_Q1_2802709"/>
      <w:bookmarkStart w:id="314" w:name="_ETM_Q1_2802761"/>
      <w:bookmarkEnd w:id="313"/>
      <w:bookmarkEnd w:id="314"/>
      <w:r>
        <w:rPr>
          <w:rFonts w:hint="cs"/>
          <w:rtl/>
        </w:rPr>
        <w:t xml:space="preserve"> קודם כול, אני מסכימה</w:t>
      </w:r>
      <w:bookmarkStart w:id="315" w:name="_ETM_Q1_2799800"/>
      <w:bookmarkEnd w:id="315"/>
      <w:r>
        <w:rPr>
          <w:rFonts w:hint="cs"/>
          <w:rtl/>
        </w:rPr>
        <w:t xml:space="preserve">, ולכן יש פה </w:t>
      </w:r>
      <w:proofErr w:type="spellStart"/>
      <w:r>
        <w:rPr>
          <w:rFonts w:hint="cs"/>
          <w:rtl/>
        </w:rPr>
        <w:t>איזונים</w:t>
      </w:r>
      <w:proofErr w:type="spellEnd"/>
      <w:r>
        <w:rPr>
          <w:rFonts w:hint="cs"/>
          <w:rtl/>
        </w:rPr>
        <w:t xml:space="preserve"> שלא קיימים בתקנות הכלליות. אם </w:t>
      </w:r>
      <w:bookmarkStart w:id="316" w:name="_ETM_Q1_2805869"/>
      <w:bookmarkEnd w:id="316"/>
      <w:r>
        <w:rPr>
          <w:rFonts w:hint="cs"/>
          <w:rtl/>
        </w:rPr>
        <w:t xml:space="preserve">היינו חושבים שזה בדיוק אותו דבר לא היינו עושים הגבלות </w:t>
      </w:r>
      <w:bookmarkStart w:id="317" w:name="_ETM_Q1_2807553"/>
      <w:bookmarkEnd w:id="317"/>
      <w:r>
        <w:rPr>
          <w:rFonts w:hint="cs"/>
          <w:rtl/>
        </w:rPr>
        <w:t xml:space="preserve">על כנס במטרה להגן על עובדים שלא חוסנו ולא יכולים </w:t>
      </w:r>
      <w:bookmarkStart w:id="318" w:name="_ETM_Q1_2812676"/>
      <w:bookmarkEnd w:id="318"/>
      <w:r>
        <w:rPr>
          <w:rFonts w:hint="cs"/>
          <w:rtl/>
        </w:rPr>
        <w:t xml:space="preserve">להתחסן. את הבעייתיות אנחנו מבינים. הייתה מחשבה לפתוח את זה לכולם אבל יש גם אילוצים. הרי המעסיק לא באמת יודע, בסופו של דבר, כמה עובדים במקומות העבודה </w:t>
      </w:r>
      <w:bookmarkStart w:id="319" w:name="_ETM_Q1_2824892"/>
      <w:bookmarkEnd w:id="319"/>
      <w:r>
        <w:rPr>
          <w:rFonts w:hint="cs"/>
          <w:rtl/>
        </w:rPr>
        <w:t xml:space="preserve">חוסנו או לא, ויכול להיות שהסיכון שם </w:t>
      </w:r>
      <w:bookmarkStart w:id="320" w:name="_ETM_Q1_2827843"/>
      <w:bookmarkEnd w:id="320"/>
      <w:r>
        <w:rPr>
          <w:rFonts w:hint="cs"/>
          <w:rtl/>
        </w:rPr>
        <w:t xml:space="preserve">הוא גבוה למרות שזה מקום עבודה. </w:t>
      </w:r>
    </w:p>
    <w:p w:rsidR="00DD120B" w:rsidRDefault="00DD120B" w:rsidP="00DD120B">
      <w:pPr>
        <w:rPr>
          <w:rtl/>
        </w:rPr>
      </w:pPr>
      <w:bookmarkStart w:id="321" w:name="_ETM_Q1_2833915"/>
      <w:bookmarkStart w:id="322" w:name="_ETM_Q1_2833991"/>
      <w:bookmarkEnd w:id="321"/>
      <w:bookmarkEnd w:id="322"/>
    </w:p>
    <w:p w:rsidR="002555D9" w:rsidRDefault="002555D9" w:rsidP="002555D9">
      <w:pPr>
        <w:pStyle w:val="af6"/>
        <w:keepNext/>
        <w:rPr>
          <w:rtl/>
        </w:rPr>
      </w:pPr>
      <w:bookmarkStart w:id="323" w:name="ET_yor_6065_21"/>
      <w:r w:rsidRPr="002555D9">
        <w:rPr>
          <w:rStyle w:val="TagStyle"/>
          <w:rtl/>
        </w:rPr>
        <w:t xml:space="preserve"> &lt;&lt; יור &gt;&gt; </w:t>
      </w:r>
      <w:r>
        <w:rPr>
          <w:rtl/>
        </w:rPr>
        <w:t>היו"ר עמית הלוי:</w:t>
      </w:r>
      <w:r w:rsidRPr="002555D9">
        <w:rPr>
          <w:rStyle w:val="TagStyle"/>
          <w:rtl/>
        </w:rPr>
        <w:t xml:space="preserve"> &lt;&lt; יור &gt;&gt;</w:t>
      </w:r>
      <w:r>
        <w:rPr>
          <w:rtl/>
        </w:rPr>
        <w:t xml:space="preserve">   </w:t>
      </w:r>
      <w:bookmarkEnd w:id="323"/>
    </w:p>
    <w:p w:rsidR="002555D9" w:rsidRDefault="002555D9" w:rsidP="002555D9">
      <w:pPr>
        <w:pStyle w:val="KeepWithNext"/>
        <w:rPr>
          <w:rtl/>
          <w:lang w:eastAsia="he-IL"/>
        </w:rPr>
      </w:pPr>
    </w:p>
    <w:p w:rsidR="002555D9" w:rsidRDefault="00DD120B" w:rsidP="00053BFE">
      <w:pPr>
        <w:rPr>
          <w:rtl/>
          <w:lang w:eastAsia="he-IL"/>
        </w:rPr>
      </w:pPr>
      <w:r>
        <w:rPr>
          <w:rFonts w:hint="cs"/>
          <w:rtl/>
          <w:lang w:eastAsia="he-IL"/>
        </w:rPr>
        <w:t xml:space="preserve">סליחה, זמננו קצר מאוד ואם אנחנו לא מסיימים עכשיו אנחנו לא מאשרים את התקנות. </w:t>
      </w:r>
      <w:bookmarkStart w:id="324" w:name="_ETM_Q1_2838621"/>
      <w:bookmarkEnd w:id="324"/>
      <w:r>
        <w:rPr>
          <w:rFonts w:hint="cs"/>
          <w:rtl/>
          <w:lang w:eastAsia="he-IL"/>
        </w:rPr>
        <w:t xml:space="preserve">אין לי בעיה לדחות את זה גם </w:t>
      </w:r>
      <w:bookmarkStart w:id="325" w:name="_ETM_Q1_2840669"/>
      <w:bookmarkEnd w:id="325"/>
      <w:r>
        <w:rPr>
          <w:rFonts w:hint="cs"/>
          <w:rtl/>
          <w:lang w:eastAsia="he-IL"/>
        </w:rPr>
        <w:t xml:space="preserve">לשבוע הבא. יש שתי אפשרויות: או שנדון בזה ברצינות. </w:t>
      </w:r>
      <w:r w:rsidR="002555D9">
        <w:rPr>
          <w:rFonts w:hint="cs"/>
          <w:rtl/>
          <w:lang w:eastAsia="he-IL"/>
        </w:rPr>
        <w:t>אני</w:t>
      </w:r>
      <w:r>
        <w:rPr>
          <w:rFonts w:hint="cs"/>
          <w:rtl/>
          <w:lang w:eastAsia="he-IL"/>
        </w:rPr>
        <w:t>, אגב,</w:t>
      </w:r>
      <w:r w:rsidR="002555D9">
        <w:rPr>
          <w:rFonts w:hint="cs"/>
          <w:rtl/>
          <w:lang w:eastAsia="he-IL"/>
        </w:rPr>
        <w:t xml:space="preserve"> מתנגד </w:t>
      </w:r>
      <w:r>
        <w:rPr>
          <w:rFonts w:hint="cs"/>
          <w:rtl/>
          <w:lang w:eastAsia="he-IL"/>
        </w:rPr>
        <w:t xml:space="preserve">ממש נחרצות. אני אדבר עם שר הבריאות ועם ראש הממשלה. אני לא הייתי פה בשבוע שעבר אז אני קורא את כל התקנות שאנחנו מאשרים. </w:t>
      </w:r>
      <w:bookmarkStart w:id="326" w:name="_ETM_Q1_2852952"/>
      <w:bookmarkEnd w:id="326"/>
      <w:r>
        <w:rPr>
          <w:rFonts w:hint="cs"/>
          <w:rtl/>
          <w:lang w:eastAsia="he-IL"/>
        </w:rPr>
        <w:t xml:space="preserve">מכיוון שהאישור כאן הוא תוספת וניסיון לפתוח עוד אז בעניין הכנס המעשי אני מתנגד נחרצות לשיחה הזאת שמעסיק לא יוכל לחייב עובדים בבדיקה. </w:t>
      </w:r>
      <w:bookmarkStart w:id="327" w:name="_ETM_Q1_2872967"/>
      <w:bookmarkEnd w:id="327"/>
      <w:r>
        <w:rPr>
          <w:rFonts w:hint="cs"/>
          <w:rtl/>
          <w:lang w:eastAsia="he-IL"/>
        </w:rPr>
        <w:t>משרד הבריאות אומר שזה דבר סביר.</w:t>
      </w:r>
      <w:r w:rsidR="002555D9">
        <w:rPr>
          <w:rFonts w:hint="cs"/>
          <w:rtl/>
          <w:lang w:eastAsia="he-IL"/>
        </w:rPr>
        <w:t xml:space="preserve"> </w:t>
      </w:r>
      <w:r>
        <w:rPr>
          <w:rFonts w:hint="cs"/>
          <w:rtl/>
          <w:lang w:eastAsia="he-IL"/>
        </w:rPr>
        <w:t xml:space="preserve">אדם נבדק בבדיקה </w:t>
      </w:r>
      <w:bookmarkStart w:id="328" w:name="_ETM_Q1_2876775"/>
      <w:bookmarkEnd w:id="328"/>
      <w:r>
        <w:rPr>
          <w:rFonts w:hint="cs"/>
          <w:rtl/>
          <w:lang w:eastAsia="he-IL"/>
        </w:rPr>
        <w:t xml:space="preserve">מהירה לפני שהוא נכנס, וזה בעיניכם סביר. </w:t>
      </w:r>
      <w:r w:rsidR="00053BFE">
        <w:rPr>
          <w:rFonts w:hint="cs"/>
          <w:rtl/>
          <w:lang w:eastAsia="he-IL"/>
        </w:rPr>
        <w:t xml:space="preserve">פשוט </w:t>
      </w:r>
      <w:r w:rsidR="002555D9">
        <w:rPr>
          <w:rFonts w:hint="cs"/>
          <w:rtl/>
          <w:lang w:eastAsia="he-IL"/>
        </w:rPr>
        <w:t xml:space="preserve">אי אפשר לחייב מעסיקים לא מבחינה משפטית, לא מבחינה דמוקרטית </w:t>
      </w:r>
      <w:r w:rsidR="00053BFE">
        <w:rPr>
          <w:rFonts w:hint="cs"/>
          <w:rtl/>
          <w:lang w:eastAsia="he-IL"/>
        </w:rPr>
        <w:t xml:space="preserve">ולא </w:t>
      </w:r>
      <w:bookmarkStart w:id="329" w:name="_ETM_Q1_2884631"/>
      <w:bookmarkEnd w:id="329"/>
      <w:r w:rsidR="00053BFE">
        <w:rPr>
          <w:rFonts w:hint="cs"/>
          <w:rtl/>
          <w:lang w:eastAsia="he-IL"/>
        </w:rPr>
        <w:t xml:space="preserve">מבחינת שיח הזכויות הרחב לומר לאנשים </w:t>
      </w:r>
      <w:r w:rsidR="002555D9">
        <w:rPr>
          <w:rFonts w:hint="cs"/>
          <w:rtl/>
          <w:lang w:eastAsia="he-IL"/>
        </w:rPr>
        <w:t>להכניס</w:t>
      </w:r>
      <w:r w:rsidR="00053BFE">
        <w:rPr>
          <w:rFonts w:hint="cs"/>
          <w:rtl/>
          <w:lang w:eastAsia="he-IL"/>
        </w:rPr>
        <w:t xml:space="preserve"> בן אדם חולה או שלא יכול להיבדק או לא </w:t>
      </w:r>
      <w:bookmarkStart w:id="330" w:name="_ETM_Q1_2892248"/>
      <w:bookmarkEnd w:id="330"/>
      <w:r w:rsidR="00053BFE">
        <w:rPr>
          <w:rFonts w:hint="cs"/>
          <w:rtl/>
          <w:lang w:eastAsia="he-IL"/>
        </w:rPr>
        <w:t xml:space="preserve">מוכן להיבדק. אם הוא לא יכול אפשר לפצות אותו, אפשר </w:t>
      </w:r>
      <w:bookmarkStart w:id="331" w:name="_ETM_Q1_2892808"/>
      <w:bookmarkEnd w:id="331"/>
      <w:r w:rsidR="00053BFE">
        <w:rPr>
          <w:rFonts w:hint="cs"/>
          <w:rtl/>
          <w:lang w:eastAsia="he-IL"/>
        </w:rPr>
        <w:t xml:space="preserve">לשפות אותו, אפשר לעשות כל מיני דברים אחרים אבל </w:t>
      </w:r>
      <w:r w:rsidR="002555D9">
        <w:rPr>
          <w:rFonts w:hint="cs"/>
          <w:rtl/>
          <w:lang w:eastAsia="he-IL"/>
        </w:rPr>
        <w:t xml:space="preserve">אי אפשר לסכן </w:t>
      </w:r>
      <w:r w:rsidR="00053BFE">
        <w:rPr>
          <w:rFonts w:hint="cs"/>
          <w:rtl/>
          <w:lang w:eastAsia="he-IL"/>
        </w:rPr>
        <w:t xml:space="preserve">בזה </w:t>
      </w:r>
      <w:bookmarkStart w:id="332" w:name="_ETM_Q1_2896134"/>
      <w:bookmarkEnd w:id="332"/>
      <w:r w:rsidR="00053BFE">
        <w:rPr>
          <w:rFonts w:hint="cs"/>
          <w:rtl/>
          <w:lang w:eastAsia="he-IL"/>
        </w:rPr>
        <w:t xml:space="preserve">הרבה </w:t>
      </w:r>
      <w:r w:rsidR="002555D9">
        <w:rPr>
          <w:rFonts w:hint="cs"/>
          <w:rtl/>
          <w:lang w:eastAsia="he-IL"/>
        </w:rPr>
        <w:t xml:space="preserve">אנשים אחרים. </w:t>
      </w:r>
      <w:r w:rsidR="00053BFE">
        <w:rPr>
          <w:rFonts w:hint="cs"/>
          <w:rtl/>
          <w:lang w:eastAsia="he-IL"/>
        </w:rPr>
        <w:t xml:space="preserve">אחרי זה, לפי התקנות, הרופא המחוזי יסגור את </w:t>
      </w:r>
      <w:bookmarkStart w:id="333" w:name="_ETM_Q1_2900487"/>
      <w:bookmarkEnd w:id="333"/>
      <w:r w:rsidR="00053BFE">
        <w:rPr>
          <w:rFonts w:hint="cs"/>
          <w:rtl/>
          <w:lang w:eastAsia="he-IL"/>
        </w:rPr>
        <w:t xml:space="preserve">המקום? בוודאי לא בגלל אדם שלא רוצה להתחסן, וגם אדם שלא יכול להתחסן לא מקנה לו </w:t>
      </w:r>
      <w:bookmarkStart w:id="334" w:name="_ETM_Q1_2908166"/>
      <w:bookmarkEnd w:id="334"/>
      <w:r w:rsidR="00053BFE">
        <w:rPr>
          <w:rFonts w:hint="cs"/>
          <w:rtl/>
          <w:lang w:eastAsia="he-IL"/>
        </w:rPr>
        <w:t xml:space="preserve">שום זכות לפגוע לא באנשים, לא במעסיקים. בעיניי, זה דבר בלתי מתקבל על הדעת מבחינה דמוקרטית. אני לא רוצה </w:t>
      </w:r>
      <w:bookmarkStart w:id="335" w:name="_ETM_Q1_2917190"/>
      <w:bookmarkEnd w:id="335"/>
      <w:r w:rsidR="00053BFE">
        <w:rPr>
          <w:rFonts w:hint="cs"/>
          <w:rtl/>
          <w:lang w:eastAsia="he-IL"/>
        </w:rPr>
        <w:t xml:space="preserve">להיכנס לזה עכשיו. זה מחייב התייחסות אחרת בכלל שדיברנו עליה פה </w:t>
      </w:r>
      <w:bookmarkStart w:id="336" w:name="_ETM_Q1_2922112"/>
      <w:bookmarkEnd w:id="336"/>
      <w:r w:rsidR="00053BFE">
        <w:rPr>
          <w:rFonts w:hint="cs"/>
          <w:rtl/>
          <w:lang w:eastAsia="he-IL"/>
        </w:rPr>
        <w:t xml:space="preserve">בוועדה עם יושב-ראש הוועדה הקבוע. </w:t>
      </w:r>
    </w:p>
    <w:p w:rsidR="00185156" w:rsidRDefault="00185156" w:rsidP="002555D9">
      <w:pPr>
        <w:rPr>
          <w:rtl/>
          <w:lang w:eastAsia="he-IL"/>
        </w:rPr>
      </w:pPr>
    </w:p>
    <w:p w:rsidR="00185156" w:rsidRDefault="00053BFE" w:rsidP="00053BFE">
      <w:pPr>
        <w:rPr>
          <w:rtl/>
          <w:lang w:eastAsia="he-IL"/>
        </w:rPr>
      </w:pPr>
      <w:r>
        <w:rPr>
          <w:rFonts w:hint="cs"/>
          <w:rtl/>
          <w:lang w:eastAsia="he-IL"/>
        </w:rPr>
        <w:t>עכשיו יש לנו שתי אפשרויות:</w:t>
      </w:r>
      <w:bookmarkStart w:id="337" w:name="_ETM_Q1_2924764"/>
      <w:bookmarkEnd w:id="337"/>
      <w:r>
        <w:rPr>
          <w:rFonts w:hint="cs"/>
          <w:rtl/>
          <w:lang w:eastAsia="he-IL"/>
        </w:rPr>
        <w:t xml:space="preserve"> או שאנחנו מאשרים את התקנות הללו. הקראנו את זה, ואם יש למישהו פה הערה מאוד חשובה, בבקשה. חברת הכנסת וסרמן לנדה, את רוצה להתייחס? </w:t>
      </w:r>
    </w:p>
    <w:p w:rsidR="00185156" w:rsidRDefault="00185156" w:rsidP="00185156">
      <w:pPr>
        <w:ind w:firstLine="0"/>
        <w:rPr>
          <w:rtl/>
          <w:lang w:eastAsia="he-IL"/>
        </w:rPr>
      </w:pPr>
    </w:p>
    <w:p w:rsidR="00185156" w:rsidRDefault="00185156" w:rsidP="00185156">
      <w:pPr>
        <w:pStyle w:val="a4"/>
        <w:keepNext/>
        <w:rPr>
          <w:rtl/>
        </w:rPr>
      </w:pPr>
      <w:bookmarkStart w:id="338" w:name="ET_speaker_6138_22"/>
      <w:r w:rsidRPr="00185156">
        <w:rPr>
          <w:rStyle w:val="TagStyle"/>
          <w:rtl/>
        </w:rPr>
        <w:t xml:space="preserve"> &lt;&lt; דובר &gt;&gt; </w:t>
      </w:r>
      <w:r>
        <w:rPr>
          <w:rtl/>
        </w:rPr>
        <w:t>רות וסרמן לנדה (כחול לבן):</w:t>
      </w:r>
      <w:r w:rsidRPr="00185156">
        <w:rPr>
          <w:rStyle w:val="TagStyle"/>
          <w:rtl/>
        </w:rPr>
        <w:t xml:space="preserve"> &lt;&lt; דובר &gt;&gt;</w:t>
      </w:r>
      <w:r>
        <w:rPr>
          <w:rtl/>
        </w:rPr>
        <w:t xml:space="preserve">   </w:t>
      </w:r>
      <w:bookmarkEnd w:id="338"/>
    </w:p>
    <w:p w:rsidR="00185156" w:rsidRDefault="00185156" w:rsidP="00185156">
      <w:pPr>
        <w:pStyle w:val="KeepWithNext"/>
        <w:rPr>
          <w:rtl/>
          <w:lang w:eastAsia="he-IL"/>
        </w:rPr>
      </w:pPr>
    </w:p>
    <w:p w:rsidR="00185156" w:rsidRDefault="00053BFE" w:rsidP="00185156">
      <w:pPr>
        <w:rPr>
          <w:rtl/>
          <w:lang w:eastAsia="he-IL"/>
        </w:rPr>
      </w:pPr>
      <w:r>
        <w:rPr>
          <w:rFonts w:hint="cs"/>
          <w:rtl/>
          <w:lang w:eastAsia="he-IL"/>
        </w:rPr>
        <w:t xml:space="preserve">בהינתן ההערות שאתה העלית ובהינתן </w:t>
      </w:r>
      <w:bookmarkStart w:id="339" w:name="_ETM_Q1_2939585"/>
      <w:bookmarkEnd w:id="339"/>
      <w:r>
        <w:rPr>
          <w:rFonts w:hint="cs"/>
          <w:rtl/>
          <w:lang w:eastAsia="he-IL"/>
        </w:rPr>
        <w:t xml:space="preserve">הדברים שהיועץ המשפטי דיבר עליהם </w:t>
      </w:r>
      <w:r w:rsidR="00185156">
        <w:rPr>
          <w:rFonts w:hint="cs"/>
          <w:rtl/>
          <w:lang w:eastAsia="he-IL"/>
        </w:rPr>
        <w:t xml:space="preserve">מצריך דיון. </w:t>
      </w:r>
    </w:p>
    <w:p w:rsidR="00185156" w:rsidRDefault="00185156" w:rsidP="00185156">
      <w:pPr>
        <w:rPr>
          <w:rtl/>
          <w:lang w:eastAsia="he-IL"/>
        </w:rPr>
      </w:pPr>
    </w:p>
    <w:p w:rsidR="00185156" w:rsidRDefault="00185156" w:rsidP="00185156">
      <w:pPr>
        <w:pStyle w:val="af6"/>
        <w:keepNext/>
        <w:rPr>
          <w:rtl/>
        </w:rPr>
      </w:pPr>
      <w:bookmarkStart w:id="340" w:name="ET_yor_6065_23"/>
      <w:r w:rsidRPr="00185156">
        <w:rPr>
          <w:rStyle w:val="TagStyle"/>
          <w:rtl/>
        </w:rPr>
        <w:t xml:space="preserve"> &lt;&lt; יור &gt;&gt; </w:t>
      </w:r>
      <w:r>
        <w:rPr>
          <w:rtl/>
        </w:rPr>
        <w:t>היו"ר עמית הלוי:</w:t>
      </w:r>
      <w:r w:rsidRPr="00185156">
        <w:rPr>
          <w:rStyle w:val="TagStyle"/>
          <w:rtl/>
        </w:rPr>
        <w:t xml:space="preserve"> &lt;&lt; יור &gt;&gt;</w:t>
      </w:r>
      <w:r>
        <w:rPr>
          <w:rtl/>
        </w:rPr>
        <w:t xml:space="preserve">   </w:t>
      </w:r>
      <w:bookmarkEnd w:id="340"/>
    </w:p>
    <w:p w:rsidR="00185156" w:rsidRDefault="00185156" w:rsidP="00185156">
      <w:pPr>
        <w:pStyle w:val="KeepWithNext"/>
        <w:rPr>
          <w:rtl/>
          <w:lang w:eastAsia="he-IL"/>
        </w:rPr>
      </w:pPr>
    </w:p>
    <w:p w:rsidR="00053BFE" w:rsidRDefault="00053BFE" w:rsidP="00185156">
      <w:pPr>
        <w:rPr>
          <w:rtl/>
          <w:lang w:eastAsia="he-IL"/>
        </w:rPr>
      </w:pPr>
      <w:r>
        <w:rPr>
          <w:rFonts w:hint="cs"/>
          <w:rtl/>
          <w:lang w:eastAsia="he-IL"/>
        </w:rPr>
        <w:t xml:space="preserve">נכון. </w:t>
      </w:r>
    </w:p>
    <w:p w:rsidR="00053BFE" w:rsidRDefault="00053BFE" w:rsidP="00053BFE">
      <w:pPr>
        <w:ind w:firstLine="0"/>
        <w:rPr>
          <w:rtl/>
          <w:lang w:eastAsia="he-IL"/>
        </w:rPr>
      </w:pPr>
      <w:bookmarkStart w:id="341" w:name="_ETM_Q1_2944494"/>
      <w:bookmarkStart w:id="342" w:name="_ETM_Q1_2944552"/>
      <w:bookmarkStart w:id="343" w:name="_ETM_Q1_2946855"/>
      <w:bookmarkEnd w:id="341"/>
      <w:bookmarkEnd w:id="342"/>
      <w:bookmarkEnd w:id="343"/>
    </w:p>
    <w:p w:rsidR="00053BFE" w:rsidRDefault="00053BFE" w:rsidP="00053BFE">
      <w:pPr>
        <w:pStyle w:val="a4"/>
        <w:keepNext/>
        <w:rPr>
          <w:rtl/>
        </w:rPr>
      </w:pPr>
      <w:bookmarkStart w:id="344" w:name="ET_speaker_6138_89"/>
      <w:r w:rsidRPr="00053BFE">
        <w:rPr>
          <w:rStyle w:val="TagStyle"/>
          <w:rtl/>
        </w:rPr>
        <w:t xml:space="preserve"> &lt;&lt; דובר &gt;&gt; </w:t>
      </w:r>
      <w:r>
        <w:rPr>
          <w:rtl/>
        </w:rPr>
        <w:t>רות וסרמן לנדה (כחול לבן):</w:t>
      </w:r>
      <w:r w:rsidRPr="00053BFE">
        <w:rPr>
          <w:rStyle w:val="TagStyle"/>
          <w:rtl/>
        </w:rPr>
        <w:t xml:space="preserve"> &lt;&lt; דובר &gt;&gt;</w:t>
      </w:r>
      <w:r>
        <w:rPr>
          <w:rtl/>
        </w:rPr>
        <w:t xml:space="preserve">   </w:t>
      </w:r>
      <w:bookmarkEnd w:id="344"/>
    </w:p>
    <w:p w:rsidR="00053BFE" w:rsidRDefault="00053BFE" w:rsidP="00053BFE">
      <w:pPr>
        <w:pStyle w:val="KeepWithNext"/>
        <w:rPr>
          <w:rtl/>
          <w:lang w:eastAsia="he-IL"/>
        </w:rPr>
      </w:pPr>
    </w:p>
    <w:p w:rsidR="00053BFE" w:rsidRDefault="00053BFE" w:rsidP="00053BFE">
      <w:pPr>
        <w:rPr>
          <w:rtl/>
          <w:lang w:eastAsia="he-IL"/>
        </w:rPr>
      </w:pPr>
      <w:bookmarkStart w:id="345" w:name="_ETM_Q1_2947540"/>
      <w:bookmarkStart w:id="346" w:name="_ETM_Q1_2947583"/>
      <w:bookmarkEnd w:id="345"/>
      <w:bookmarkEnd w:id="346"/>
      <w:r>
        <w:rPr>
          <w:rFonts w:hint="cs"/>
          <w:rtl/>
          <w:lang w:eastAsia="he-IL"/>
        </w:rPr>
        <w:t xml:space="preserve">זה המינימום שאנחנו חייבים לאזרחים. </w:t>
      </w:r>
    </w:p>
    <w:p w:rsidR="00053BFE" w:rsidRDefault="00053BFE" w:rsidP="00053BFE">
      <w:pPr>
        <w:rPr>
          <w:rtl/>
          <w:lang w:eastAsia="he-IL"/>
        </w:rPr>
      </w:pPr>
      <w:bookmarkStart w:id="347" w:name="_ETM_Q1_2943643"/>
      <w:bookmarkStart w:id="348" w:name="_ETM_Q1_2943698"/>
      <w:bookmarkEnd w:id="347"/>
      <w:bookmarkEnd w:id="348"/>
    </w:p>
    <w:p w:rsidR="00053BFE" w:rsidRDefault="00053BFE" w:rsidP="00053BFE">
      <w:pPr>
        <w:pStyle w:val="af6"/>
        <w:keepNext/>
        <w:rPr>
          <w:rtl/>
        </w:rPr>
      </w:pPr>
      <w:bookmarkStart w:id="349" w:name="ET_yor_6065_90"/>
      <w:r w:rsidRPr="00053BFE">
        <w:rPr>
          <w:rStyle w:val="TagStyle"/>
          <w:rtl/>
        </w:rPr>
        <w:t xml:space="preserve"> &lt;&lt; יור &gt;&gt; </w:t>
      </w:r>
      <w:r>
        <w:rPr>
          <w:rtl/>
        </w:rPr>
        <w:t>היו"ר עמית הלוי:</w:t>
      </w:r>
      <w:r w:rsidRPr="00053BFE">
        <w:rPr>
          <w:rStyle w:val="TagStyle"/>
          <w:rtl/>
        </w:rPr>
        <w:t xml:space="preserve"> &lt;&lt; יור &gt;&gt;</w:t>
      </w:r>
      <w:r>
        <w:rPr>
          <w:rtl/>
        </w:rPr>
        <w:t xml:space="preserve">   </w:t>
      </w:r>
      <w:bookmarkEnd w:id="349"/>
    </w:p>
    <w:p w:rsidR="00053BFE" w:rsidRDefault="00053BFE" w:rsidP="00053BFE">
      <w:pPr>
        <w:pStyle w:val="KeepWithNext"/>
        <w:rPr>
          <w:rtl/>
          <w:lang w:eastAsia="he-IL"/>
        </w:rPr>
      </w:pPr>
    </w:p>
    <w:p w:rsidR="00053BFE" w:rsidRDefault="00053BFE" w:rsidP="00053BFE">
      <w:pPr>
        <w:rPr>
          <w:rtl/>
          <w:lang w:eastAsia="he-IL"/>
        </w:rPr>
      </w:pPr>
      <w:bookmarkStart w:id="350" w:name="_ETM_Q1_2945119"/>
      <w:bookmarkEnd w:id="350"/>
      <w:r>
        <w:rPr>
          <w:rFonts w:hint="cs"/>
          <w:rtl/>
          <w:lang w:eastAsia="he-IL"/>
        </w:rPr>
        <w:t xml:space="preserve">מצוין, אין לי בעיה. מה שהקראנו כאן עכשיו </w:t>
      </w:r>
      <w:bookmarkStart w:id="351" w:name="_ETM_Q1_2947525"/>
      <w:bookmarkEnd w:id="351"/>
      <w:r>
        <w:rPr>
          <w:rFonts w:hint="cs"/>
          <w:rtl/>
          <w:lang w:eastAsia="he-IL"/>
        </w:rPr>
        <w:t xml:space="preserve">זה התוספות. את יכולה לראות את זה כאן. </w:t>
      </w:r>
    </w:p>
    <w:p w:rsidR="00053BFE" w:rsidRDefault="00053BFE" w:rsidP="00053BFE">
      <w:pPr>
        <w:rPr>
          <w:rtl/>
          <w:lang w:eastAsia="he-IL"/>
        </w:rPr>
      </w:pPr>
    </w:p>
    <w:p w:rsidR="00053BFE" w:rsidRDefault="00053BFE" w:rsidP="00053BFE">
      <w:pPr>
        <w:pStyle w:val="a4"/>
        <w:keepNext/>
        <w:rPr>
          <w:rtl/>
        </w:rPr>
      </w:pPr>
      <w:bookmarkStart w:id="352" w:name="ET_speaker_6138_91"/>
      <w:r w:rsidRPr="00053BFE">
        <w:rPr>
          <w:rStyle w:val="TagStyle"/>
          <w:rtl/>
        </w:rPr>
        <w:t xml:space="preserve"> &lt;&lt; דובר &gt;&gt; </w:t>
      </w:r>
      <w:r>
        <w:rPr>
          <w:rtl/>
        </w:rPr>
        <w:t>רות וסרמן לנדה (כחול לבן):</w:t>
      </w:r>
      <w:r w:rsidRPr="00053BFE">
        <w:rPr>
          <w:rStyle w:val="TagStyle"/>
          <w:rtl/>
        </w:rPr>
        <w:t xml:space="preserve"> &lt;&lt; דובר &gt;&gt;</w:t>
      </w:r>
      <w:r>
        <w:rPr>
          <w:rtl/>
        </w:rPr>
        <w:t xml:space="preserve">   </w:t>
      </w:r>
      <w:bookmarkEnd w:id="352"/>
    </w:p>
    <w:p w:rsidR="00053BFE" w:rsidRDefault="00053BFE" w:rsidP="00053BFE">
      <w:pPr>
        <w:pStyle w:val="KeepWithNext"/>
        <w:rPr>
          <w:rtl/>
          <w:lang w:eastAsia="he-IL"/>
        </w:rPr>
      </w:pPr>
    </w:p>
    <w:p w:rsidR="00053BFE" w:rsidRDefault="00053BFE" w:rsidP="00053BFE">
      <w:pPr>
        <w:rPr>
          <w:rtl/>
          <w:lang w:eastAsia="he-IL"/>
        </w:rPr>
      </w:pPr>
      <w:r>
        <w:rPr>
          <w:rFonts w:hint="cs"/>
          <w:rtl/>
          <w:lang w:eastAsia="he-IL"/>
        </w:rPr>
        <w:t xml:space="preserve">אני קראתי. אני מכירה. </w:t>
      </w:r>
    </w:p>
    <w:p w:rsidR="00053BFE" w:rsidRDefault="00053BFE" w:rsidP="00053BFE">
      <w:pPr>
        <w:rPr>
          <w:rtl/>
          <w:lang w:eastAsia="he-IL"/>
        </w:rPr>
      </w:pPr>
      <w:bookmarkStart w:id="353" w:name="_ETM_Q1_2954811"/>
      <w:bookmarkStart w:id="354" w:name="_ETM_Q1_2954887"/>
      <w:bookmarkEnd w:id="353"/>
      <w:bookmarkEnd w:id="354"/>
    </w:p>
    <w:p w:rsidR="00053BFE" w:rsidRDefault="00053BFE" w:rsidP="00053BFE">
      <w:pPr>
        <w:pStyle w:val="af6"/>
        <w:keepNext/>
        <w:rPr>
          <w:rtl/>
        </w:rPr>
      </w:pPr>
      <w:bookmarkStart w:id="355" w:name="ET_yor_6065_92"/>
      <w:r w:rsidRPr="00053BFE">
        <w:rPr>
          <w:rStyle w:val="TagStyle"/>
          <w:rtl/>
        </w:rPr>
        <w:t xml:space="preserve"> &lt;&lt; יור &gt;&gt; </w:t>
      </w:r>
      <w:r>
        <w:rPr>
          <w:rtl/>
        </w:rPr>
        <w:t>היו"ר עמית הלוי:</w:t>
      </w:r>
      <w:r w:rsidRPr="00053BFE">
        <w:rPr>
          <w:rStyle w:val="TagStyle"/>
          <w:rtl/>
        </w:rPr>
        <w:t xml:space="preserve"> &lt;&lt; יור &gt;&gt;</w:t>
      </w:r>
      <w:r>
        <w:rPr>
          <w:rtl/>
        </w:rPr>
        <w:t xml:space="preserve">   </w:t>
      </w:r>
      <w:bookmarkEnd w:id="355"/>
    </w:p>
    <w:p w:rsidR="00053BFE" w:rsidRDefault="00053BFE" w:rsidP="00053BFE">
      <w:pPr>
        <w:pStyle w:val="KeepWithNext"/>
        <w:rPr>
          <w:rtl/>
          <w:lang w:eastAsia="he-IL"/>
        </w:rPr>
      </w:pPr>
    </w:p>
    <w:p w:rsidR="00053BFE" w:rsidRDefault="00053BFE" w:rsidP="00053BFE">
      <w:pPr>
        <w:rPr>
          <w:rtl/>
          <w:lang w:eastAsia="he-IL"/>
        </w:rPr>
      </w:pPr>
      <w:bookmarkStart w:id="356" w:name="_ETM_Q1_2956634"/>
      <w:bookmarkEnd w:id="356"/>
      <w:r>
        <w:rPr>
          <w:rFonts w:hint="cs"/>
          <w:rtl/>
          <w:lang w:eastAsia="he-IL"/>
        </w:rPr>
        <w:t xml:space="preserve">אז בעצם </w:t>
      </w:r>
      <w:bookmarkStart w:id="357" w:name="_ETM_Q1_2945030"/>
      <w:bookmarkStart w:id="358" w:name="_ETM_Q1_2945073"/>
      <w:bookmarkEnd w:id="357"/>
      <w:bookmarkEnd w:id="358"/>
      <w:r w:rsidR="00185156">
        <w:rPr>
          <w:rFonts w:hint="cs"/>
          <w:rtl/>
          <w:lang w:eastAsia="he-IL"/>
        </w:rPr>
        <w:t xml:space="preserve">התוספות זה לאפשר </w:t>
      </w:r>
      <w:r>
        <w:rPr>
          <w:rFonts w:hint="cs"/>
          <w:rtl/>
          <w:lang w:eastAsia="he-IL"/>
        </w:rPr>
        <w:t>אכילה בחדר אוכל ובחוץ, כנס מקצועי - -</w:t>
      </w:r>
    </w:p>
    <w:p w:rsidR="00053BFE" w:rsidRDefault="00053BFE" w:rsidP="00053BFE">
      <w:pPr>
        <w:ind w:firstLine="0"/>
        <w:rPr>
          <w:rtl/>
          <w:lang w:eastAsia="he-IL"/>
        </w:rPr>
      </w:pPr>
      <w:bookmarkStart w:id="359" w:name="_ETM_Q1_2964203"/>
      <w:bookmarkStart w:id="360" w:name="_ETM_Q1_2964276"/>
      <w:bookmarkStart w:id="361" w:name="_ETM_Q1_2961487"/>
      <w:bookmarkEnd w:id="359"/>
      <w:bookmarkEnd w:id="360"/>
      <w:bookmarkEnd w:id="361"/>
    </w:p>
    <w:p w:rsidR="00053BFE" w:rsidRDefault="00053BFE" w:rsidP="00053BFE">
      <w:pPr>
        <w:pStyle w:val="a4"/>
        <w:keepNext/>
        <w:rPr>
          <w:rtl/>
        </w:rPr>
      </w:pPr>
      <w:bookmarkStart w:id="362" w:name="ET_speaker_6138_93"/>
      <w:r w:rsidRPr="00053BFE">
        <w:rPr>
          <w:rStyle w:val="TagStyle"/>
          <w:rtl/>
        </w:rPr>
        <w:t xml:space="preserve"> &lt;&lt; דובר &gt;&gt; </w:t>
      </w:r>
      <w:r>
        <w:rPr>
          <w:rtl/>
        </w:rPr>
        <w:t>רות וסרמן לנדה (כחול לבן):</w:t>
      </w:r>
      <w:r w:rsidRPr="00053BFE">
        <w:rPr>
          <w:rStyle w:val="TagStyle"/>
          <w:rtl/>
        </w:rPr>
        <w:t xml:space="preserve"> &lt;&lt; דובר &gt;&gt;</w:t>
      </w:r>
      <w:r>
        <w:rPr>
          <w:rtl/>
        </w:rPr>
        <w:t xml:space="preserve">   </w:t>
      </w:r>
      <w:bookmarkEnd w:id="362"/>
    </w:p>
    <w:p w:rsidR="00053BFE" w:rsidRDefault="00053BFE" w:rsidP="00053BFE">
      <w:pPr>
        <w:pStyle w:val="KeepWithNext"/>
        <w:rPr>
          <w:rtl/>
          <w:lang w:eastAsia="he-IL"/>
        </w:rPr>
      </w:pPr>
    </w:p>
    <w:p w:rsidR="00053BFE" w:rsidRDefault="00053BFE" w:rsidP="00053BFE">
      <w:pPr>
        <w:rPr>
          <w:rtl/>
          <w:lang w:eastAsia="he-IL"/>
        </w:rPr>
      </w:pPr>
      <w:bookmarkStart w:id="363" w:name="_ETM_Q1_2962181"/>
      <w:bookmarkStart w:id="364" w:name="_ETM_Q1_2962253"/>
      <w:bookmarkEnd w:id="363"/>
      <w:bookmarkEnd w:id="364"/>
      <w:r>
        <w:rPr>
          <w:rFonts w:hint="cs"/>
          <w:rtl/>
          <w:lang w:eastAsia="he-IL"/>
        </w:rPr>
        <w:t xml:space="preserve">כן. הקלות </w:t>
      </w:r>
      <w:bookmarkStart w:id="365" w:name="_ETM_Q1_2964111"/>
      <w:bookmarkEnd w:id="365"/>
      <w:r>
        <w:rPr>
          <w:rFonts w:hint="cs"/>
          <w:rtl/>
          <w:lang w:eastAsia="he-IL"/>
        </w:rPr>
        <w:t xml:space="preserve">נוספות במקומות עבודה. </w:t>
      </w:r>
    </w:p>
    <w:p w:rsidR="00053BFE" w:rsidRDefault="00053BFE" w:rsidP="00053BFE">
      <w:pPr>
        <w:rPr>
          <w:rtl/>
          <w:lang w:eastAsia="he-IL"/>
        </w:rPr>
      </w:pPr>
      <w:bookmarkStart w:id="366" w:name="_ETM_Q1_2960296"/>
      <w:bookmarkStart w:id="367" w:name="_ETM_Q1_2960359"/>
      <w:bookmarkEnd w:id="366"/>
      <w:bookmarkEnd w:id="367"/>
    </w:p>
    <w:p w:rsidR="00053BFE" w:rsidRDefault="00053BFE" w:rsidP="00053BFE">
      <w:pPr>
        <w:pStyle w:val="af6"/>
        <w:keepNext/>
        <w:rPr>
          <w:rtl/>
        </w:rPr>
      </w:pPr>
      <w:bookmarkStart w:id="368" w:name="ET_yor_6065_94"/>
      <w:r w:rsidRPr="00053BFE">
        <w:rPr>
          <w:rStyle w:val="TagStyle"/>
          <w:rtl/>
        </w:rPr>
        <w:t xml:space="preserve"> &lt;&lt; יור &gt;&gt; </w:t>
      </w:r>
      <w:r>
        <w:rPr>
          <w:rtl/>
        </w:rPr>
        <w:t>היו"ר עמית הלוי:</w:t>
      </w:r>
      <w:r w:rsidRPr="00053BFE">
        <w:rPr>
          <w:rStyle w:val="TagStyle"/>
          <w:rtl/>
        </w:rPr>
        <w:t xml:space="preserve"> &lt;&lt; יור &gt;&gt;</w:t>
      </w:r>
      <w:r>
        <w:rPr>
          <w:rtl/>
        </w:rPr>
        <w:t xml:space="preserve">   </w:t>
      </w:r>
      <w:bookmarkEnd w:id="368"/>
    </w:p>
    <w:p w:rsidR="00053BFE" w:rsidRDefault="00053BFE" w:rsidP="00053BFE">
      <w:pPr>
        <w:pStyle w:val="KeepWithNext"/>
        <w:rPr>
          <w:rtl/>
          <w:lang w:eastAsia="he-IL"/>
        </w:rPr>
      </w:pPr>
    </w:p>
    <w:p w:rsidR="00053BFE" w:rsidRDefault="00613C89" w:rsidP="00053BFE">
      <w:pPr>
        <w:rPr>
          <w:rtl/>
          <w:lang w:eastAsia="he-IL"/>
        </w:rPr>
      </w:pPr>
      <w:bookmarkStart w:id="369" w:name="_ETM_Q1_2961561"/>
      <w:bookmarkEnd w:id="369"/>
      <w:r>
        <w:rPr>
          <w:rFonts w:hint="cs"/>
          <w:rtl/>
          <w:lang w:eastAsia="he-IL"/>
        </w:rPr>
        <w:t xml:space="preserve">כן. כיום הפעילויות האלה נאסרות ולכן אני בעד לאשר אותן. </w:t>
      </w:r>
      <w:bookmarkStart w:id="370" w:name="_ETM_Q1_2963630"/>
      <w:bookmarkEnd w:id="370"/>
    </w:p>
    <w:p w:rsidR="00613C89" w:rsidRPr="00053BFE" w:rsidRDefault="00613C89" w:rsidP="00053BFE">
      <w:pPr>
        <w:rPr>
          <w:rtl/>
          <w:lang w:eastAsia="he-IL"/>
        </w:rPr>
      </w:pPr>
      <w:bookmarkStart w:id="371" w:name="_ETM_Q1_2965477"/>
      <w:bookmarkEnd w:id="371"/>
    </w:p>
    <w:p w:rsidR="00185156" w:rsidRDefault="00185156" w:rsidP="00185156">
      <w:pPr>
        <w:pStyle w:val="a4"/>
        <w:keepNext/>
        <w:rPr>
          <w:rtl/>
        </w:rPr>
      </w:pPr>
      <w:bookmarkStart w:id="372" w:name="ET_speaker_גור_בליי_24"/>
      <w:r w:rsidRPr="00185156">
        <w:rPr>
          <w:rStyle w:val="TagStyle"/>
          <w:rtl/>
        </w:rPr>
        <w:t xml:space="preserve"> &lt;&lt; דובר &gt;&gt; </w:t>
      </w:r>
      <w:r>
        <w:rPr>
          <w:rtl/>
        </w:rPr>
        <w:t xml:space="preserve">גור </w:t>
      </w:r>
      <w:proofErr w:type="spellStart"/>
      <w:r>
        <w:rPr>
          <w:rtl/>
        </w:rPr>
        <w:t>בליי</w:t>
      </w:r>
      <w:proofErr w:type="spellEnd"/>
      <w:r>
        <w:rPr>
          <w:rtl/>
        </w:rPr>
        <w:t>:</w:t>
      </w:r>
      <w:r w:rsidRPr="00185156">
        <w:rPr>
          <w:rStyle w:val="TagStyle"/>
          <w:rtl/>
        </w:rPr>
        <w:t xml:space="preserve"> &lt;&lt; דובר &gt;&gt;</w:t>
      </w:r>
      <w:r>
        <w:rPr>
          <w:rtl/>
        </w:rPr>
        <w:t xml:space="preserve">   </w:t>
      </w:r>
      <w:bookmarkEnd w:id="372"/>
    </w:p>
    <w:p w:rsidR="00185156" w:rsidRDefault="00185156" w:rsidP="00185156">
      <w:pPr>
        <w:pStyle w:val="KeepWithNext"/>
        <w:rPr>
          <w:rtl/>
          <w:lang w:eastAsia="he-IL"/>
        </w:rPr>
      </w:pPr>
    </w:p>
    <w:p w:rsidR="00613C89" w:rsidRDefault="00613C89" w:rsidP="00185156">
      <w:pPr>
        <w:rPr>
          <w:rtl/>
          <w:lang w:eastAsia="he-IL"/>
        </w:rPr>
      </w:pPr>
      <w:r>
        <w:rPr>
          <w:rFonts w:hint="cs"/>
          <w:rtl/>
          <w:lang w:eastAsia="he-IL"/>
        </w:rPr>
        <w:t xml:space="preserve">וגם הארכה של </w:t>
      </w:r>
      <w:r w:rsidR="00185156">
        <w:rPr>
          <w:rFonts w:hint="cs"/>
          <w:rtl/>
          <w:lang w:eastAsia="he-IL"/>
        </w:rPr>
        <w:t xml:space="preserve">התו הסגול הכללי. </w:t>
      </w:r>
    </w:p>
    <w:p w:rsidR="00613C89" w:rsidRDefault="00613C89" w:rsidP="00613C89">
      <w:pPr>
        <w:ind w:firstLine="0"/>
        <w:rPr>
          <w:rtl/>
          <w:lang w:eastAsia="he-IL"/>
        </w:rPr>
      </w:pPr>
      <w:bookmarkStart w:id="373" w:name="_ETM_Q1_2968036"/>
      <w:bookmarkStart w:id="374" w:name="_ETM_Q1_2968086"/>
      <w:bookmarkEnd w:id="373"/>
      <w:bookmarkEnd w:id="374"/>
    </w:p>
    <w:p w:rsidR="00613C89" w:rsidRDefault="00613C89" w:rsidP="00613C89">
      <w:pPr>
        <w:pStyle w:val="af6"/>
        <w:keepNext/>
        <w:rPr>
          <w:rtl/>
        </w:rPr>
      </w:pPr>
      <w:bookmarkStart w:id="375" w:name="ET_yor_6065_95"/>
      <w:r w:rsidRPr="00613C89">
        <w:rPr>
          <w:rStyle w:val="TagStyle"/>
          <w:rtl/>
        </w:rPr>
        <w:t xml:space="preserve"> &lt;&lt; יור &gt;&gt; </w:t>
      </w:r>
      <w:r>
        <w:rPr>
          <w:rtl/>
        </w:rPr>
        <w:t>היו"ר עמית הלוי:</w:t>
      </w:r>
      <w:r w:rsidRPr="00613C89">
        <w:rPr>
          <w:rStyle w:val="TagStyle"/>
          <w:rtl/>
        </w:rPr>
        <w:t xml:space="preserve"> &lt;&lt; יור &gt;&gt;</w:t>
      </w:r>
      <w:r>
        <w:rPr>
          <w:rtl/>
        </w:rPr>
        <w:t xml:space="preserve">   </w:t>
      </w:r>
      <w:bookmarkEnd w:id="375"/>
    </w:p>
    <w:p w:rsidR="00613C89" w:rsidRDefault="00613C89" w:rsidP="00613C89">
      <w:pPr>
        <w:pStyle w:val="KeepWithNext"/>
        <w:rPr>
          <w:rtl/>
          <w:lang w:eastAsia="he-IL"/>
        </w:rPr>
      </w:pPr>
    </w:p>
    <w:p w:rsidR="00613C89" w:rsidRDefault="00613C89" w:rsidP="00613C89">
      <w:pPr>
        <w:rPr>
          <w:rtl/>
          <w:lang w:eastAsia="he-IL"/>
        </w:rPr>
      </w:pPr>
      <w:bookmarkStart w:id="376" w:name="_ETM_Q1_2970471"/>
      <w:bookmarkEnd w:id="376"/>
      <w:r>
        <w:rPr>
          <w:rFonts w:hint="cs"/>
          <w:rtl/>
          <w:lang w:eastAsia="he-IL"/>
        </w:rPr>
        <w:t xml:space="preserve">כן, נכון. לכן אני בעד לאשר אותן </w:t>
      </w:r>
      <w:bookmarkStart w:id="377" w:name="_ETM_Q1_2969061"/>
      <w:bookmarkEnd w:id="377"/>
      <w:r>
        <w:rPr>
          <w:rFonts w:hint="cs"/>
          <w:rtl/>
          <w:lang w:eastAsia="he-IL"/>
        </w:rPr>
        <w:t xml:space="preserve">כדי שהדברים האלה יתאפשרו בחוק ויתאפשר לאנשים לעשות אותם. אבל </w:t>
      </w:r>
      <w:bookmarkStart w:id="378" w:name="_ETM_Q1_2973781"/>
      <w:bookmarkEnd w:id="378"/>
      <w:r>
        <w:rPr>
          <w:rFonts w:hint="cs"/>
          <w:rtl/>
          <w:lang w:eastAsia="he-IL"/>
        </w:rPr>
        <w:t xml:space="preserve">אני אומר </w:t>
      </w:r>
      <w:bookmarkStart w:id="379" w:name="_ETM_Q1_2968524"/>
      <w:bookmarkStart w:id="380" w:name="_ETM_Q1_2968569"/>
      <w:bookmarkEnd w:id="379"/>
      <w:bookmarkEnd w:id="380"/>
      <w:r>
        <w:rPr>
          <w:rFonts w:hint="cs"/>
          <w:rtl/>
          <w:lang w:eastAsia="he-IL"/>
        </w:rPr>
        <w:t>שי</w:t>
      </w:r>
      <w:r w:rsidR="00185156">
        <w:rPr>
          <w:rFonts w:hint="cs"/>
          <w:rtl/>
          <w:lang w:eastAsia="he-IL"/>
        </w:rPr>
        <w:t>ש פה מסגרת רחבה של דיון ש</w:t>
      </w:r>
      <w:r>
        <w:rPr>
          <w:rFonts w:hint="cs"/>
          <w:rtl/>
          <w:lang w:eastAsia="he-IL"/>
        </w:rPr>
        <w:t xml:space="preserve">לדעתי נמצאת במקום לא נכון, ועל זה </w:t>
      </w:r>
      <w:bookmarkStart w:id="381" w:name="_ETM_Q1_2981451"/>
      <w:bookmarkEnd w:id="381"/>
      <w:r>
        <w:rPr>
          <w:rFonts w:hint="cs"/>
          <w:rtl/>
          <w:lang w:eastAsia="he-IL"/>
        </w:rPr>
        <w:t>צריך לדון. את לא רוצה לאשר עכשיו את התקנות?</w:t>
      </w:r>
      <w:bookmarkStart w:id="382" w:name="_ETM_Q1_2981321"/>
      <w:bookmarkEnd w:id="382"/>
      <w:r>
        <w:rPr>
          <w:rFonts w:hint="cs"/>
          <w:rtl/>
          <w:lang w:eastAsia="he-IL"/>
        </w:rPr>
        <w:t xml:space="preserve"> </w:t>
      </w:r>
    </w:p>
    <w:p w:rsidR="00185156" w:rsidRDefault="00185156" w:rsidP="00185156">
      <w:pPr>
        <w:ind w:firstLine="0"/>
        <w:rPr>
          <w:rtl/>
          <w:lang w:eastAsia="he-IL"/>
        </w:rPr>
      </w:pPr>
    </w:p>
    <w:p w:rsidR="00185156" w:rsidRDefault="00185156" w:rsidP="00185156">
      <w:pPr>
        <w:pStyle w:val="a4"/>
        <w:keepNext/>
        <w:rPr>
          <w:rtl/>
        </w:rPr>
      </w:pPr>
      <w:bookmarkStart w:id="383" w:name="ET_speaker_6138_25"/>
      <w:r w:rsidRPr="00185156">
        <w:rPr>
          <w:rStyle w:val="TagStyle"/>
          <w:rtl/>
        </w:rPr>
        <w:t xml:space="preserve"> &lt;&lt; דובר &gt;&gt; </w:t>
      </w:r>
      <w:r>
        <w:rPr>
          <w:rtl/>
        </w:rPr>
        <w:t>רות וסרמן לנדה (כחול לבן):</w:t>
      </w:r>
      <w:r w:rsidRPr="00185156">
        <w:rPr>
          <w:rStyle w:val="TagStyle"/>
          <w:rtl/>
        </w:rPr>
        <w:t xml:space="preserve"> &lt;&lt; דובר &gt;&gt;</w:t>
      </w:r>
      <w:r>
        <w:rPr>
          <w:rtl/>
        </w:rPr>
        <w:t xml:space="preserve">   </w:t>
      </w:r>
      <w:bookmarkEnd w:id="383"/>
    </w:p>
    <w:p w:rsidR="00185156" w:rsidRDefault="00185156" w:rsidP="00185156">
      <w:pPr>
        <w:pStyle w:val="KeepWithNext"/>
        <w:rPr>
          <w:rtl/>
          <w:lang w:eastAsia="he-IL"/>
        </w:rPr>
      </w:pPr>
    </w:p>
    <w:p w:rsidR="00185156" w:rsidRDefault="00185156" w:rsidP="00613C89">
      <w:pPr>
        <w:rPr>
          <w:rtl/>
          <w:lang w:eastAsia="he-IL"/>
        </w:rPr>
      </w:pPr>
      <w:r>
        <w:rPr>
          <w:rFonts w:hint="cs"/>
          <w:rtl/>
          <w:lang w:eastAsia="he-IL"/>
        </w:rPr>
        <w:t>את התקנות</w:t>
      </w:r>
      <w:r w:rsidR="00613C89">
        <w:rPr>
          <w:rFonts w:hint="cs"/>
          <w:rtl/>
          <w:lang w:eastAsia="he-IL"/>
        </w:rPr>
        <w:t xml:space="preserve"> האלה </w:t>
      </w:r>
      <w:r>
        <w:rPr>
          <w:rFonts w:hint="cs"/>
          <w:rtl/>
          <w:lang w:eastAsia="he-IL"/>
        </w:rPr>
        <w:t xml:space="preserve">כן. </w:t>
      </w:r>
      <w:r w:rsidR="00613C89">
        <w:rPr>
          <w:rFonts w:hint="cs"/>
          <w:rtl/>
          <w:lang w:eastAsia="he-IL"/>
        </w:rPr>
        <w:t xml:space="preserve">אני חושבת שצריכה להיות הערת שוליים </w:t>
      </w:r>
      <w:r>
        <w:rPr>
          <w:rFonts w:hint="cs"/>
          <w:rtl/>
          <w:lang w:eastAsia="he-IL"/>
        </w:rPr>
        <w:t xml:space="preserve">שיש צורך </w:t>
      </w:r>
      <w:r w:rsidR="00613C89">
        <w:rPr>
          <w:rFonts w:hint="cs"/>
          <w:rtl/>
          <w:lang w:eastAsia="he-IL"/>
        </w:rPr>
        <w:t>מהותי</w:t>
      </w:r>
      <w:bookmarkStart w:id="384" w:name="_ETM_Q1_2992179"/>
      <w:bookmarkEnd w:id="384"/>
      <w:r w:rsidR="00613C89">
        <w:rPr>
          <w:rFonts w:hint="cs"/>
          <w:rtl/>
          <w:lang w:eastAsia="he-IL"/>
        </w:rPr>
        <w:t xml:space="preserve"> בקיום דיון בנוגע למסגרת הכללית. </w:t>
      </w:r>
    </w:p>
    <w:p w:rsidR="00185156" w:rsidRDefault="00185156" w:rsidP="00185156">
      <w:pPr>
        <w:rPr>
          <w:rtl/>
          <w:lang w:eastAsia="he-IL"/>
        </w:rPr>
      </w:pPr>
    </w:p>
    <w:p w:rsidR="00185156" w:rsidRDefault="00185156" w:rsidP="00185156">
      <w:pPr>
        <w:pStyle w:val="af6"/>
        <w:keepNext/>
        <w:rPr>
          <w:rtl/>
        </w:rPr>
      </w:pPr>
      <w:bookmarkStart w:id="385" w:name="ET_yor_6065_26"/>
      <w:r w:rsidRPr="00185156">
        <w:rPr>
          <w:rStyle w:val="TagStyle"/>
          <w:rtl/>
        </w:rPr>
        <w:t xml:space="preserve"> &lt;&lt; יור &gt;&gt; </w:t>
      </w:r>
      <w:r>
        <w:rPr>
          <w:rtl/>
        </w:rPr>
        <w:t>היו"ר עמית הלוי:</w:t>
      </w:r>
      <w:r w:rsidRPr="00185156">
        <w:rPr>
          <w:rStyle w:val="TagStyle"/>
          <w:rtl/>
        </w:rPr>
        <w:t xml:space="preserve"> &lt;&lt; יור &gt;&gt;</w:t>
      </w:r>
      <w:r>
        <w:rPr>
          <w:rtl/>
        </w:rPr>
        <w:t xml:space="preserve">   </w:t>
      </w:r>
      <w:bookmarkEnd w:id="385"/>
    </w:p>
    <w:p w:rsidR="00185156" w:rsidRDefault="00185156" w:rsidP="00185156">
      <w:pPr>
        <w:pStyle w:val="KeepWithNext"/>
        <w:rPr>
          <w:rtl/>
          <w:lang w:eastAsia="he-IL"/>
        </w:rPr>
      </w:pPr>
    </w:p>
    <w:p w:rsidR="00185156" w:rsidRDefault="00613C89" w:rsidP="00185156">
      <w:pPr>
        <w:rPr>
          <w:rtl/>
          <w:lang w:eastAsia="he-IL"/>
        </w:rPr>
      </w:pPr>
      <w:r>
        <w:rPr>
          <w:rFonts w:hint="cs"/>
          <w:rtl/>
          <w:lang w:eastAsia="he-IL"/>
        </w:rPr>
        <w:t xml:space="preserve">לגמרי. כיוון שלא ברור מי </w:t>
      </w:r>
      <w:bookmarkStart w:id="386" w:name="_ETM_Q1_2997485"/>
      <w:bookmarkEnd w:id="386"/>
      <w:r>
        <w:rPr>
          <w:rFonts w:hint="cs"/>
          <w:rtl/>
          <w:lang w:eastAsia="he-IL"/>
        </w:rPr>
        <w:t>ישתתף בדיון החל מהשבוע הבא - -</w:t>
      </w:r>
    </w:p>
    <w:p w:rsidR="00185156" w:rsidRDefault="00185156" w:rsidP="00185156">
      <w:pPr>
        <w:rPr>
          <w:rtl/>
          <w:lang w:eastAsia="he-IL"/>
        </w:rPr>
      </w:pPr>
    </w:p>
    <w:p w:rsidR="00185156" w:rsidRDefault="00185156" w:rsidP="00185156">
      <w:pPr>
        <w:pStyle w:val="a4"/>
        <w:keepNext/>
        <w:rPr>
          <w:rtl/>
        </w:rPr>
      </w:pPr>
      <w:bookmarkStart w:id="387" w:name="ET_speaker_6138_27"/>
      <w:r w:rsidRPr="00185156">
        <w:rPr>
          <w:rStyle w:val="TagStyle"/>
          <w:rtl/>
        </w:rPr>
        <w:t xml:space="preserve"> &lt;&lt; דובר &gt;&gt; </w:t>
      </w:r>
      <w:r>
        <w:rPr>
          <w:rtl/>
        </w:rPr>
        <w:t>רות וסרמן לנדה (כחול לבן):</w:t>
      </w:r>
      <w:r w:rsidRPr="00185156">
        <w:rPr>
          <w:rStyle w:val="TagStyle"/>
          <w:rtl/>
        </w:rPr>
        <w:t xml:space="preserve"> &lt;&lt; דובר &gt;&gt;</w:t>
      </w:r>
      <w:r>
        <w:rPr>
          <w:rtl/>
        </w:rPr>
        <w:t xml:space="preserve">   </w:t>
      </w:r>
      <w:bookmarkEnd w:id="387"/>
    </w:p>
    <w:p w:rsidR="00185156" w:rsidRDefault="00185156" w:rsidP="00185156">
      <w:pPr>
        <w:pStyle w:val="KeepWithNext"/>
        <w:rPr>
          <w:rtl/>
          <w:lang w:eastAsia="he-IL"/>
        </w:rPr>
      </w:pPr>
    </w:p>
    <w:p w:rsidR="00185156" w:rsidRDefault="00613C89" w:rsidP="00613C89">
      <w:pPr>
        <w:rPr>
          <w:rtl/>
          <w:lang w:eastAsia="he-IL"/>
        </w:rPr>
      </w:pPr>
      <w:r>
        <w:rPr>
          <w:rFonts w:hint="cs"/>
          <w:rtl/>
          <w:lang w:eastAsia="he-IL"/>
        </w:rPr>
        <w:t xml:space="preserve">אני יכולה להבטיח שאני אשתתף בדיון. </w:t>
      </w:r>
      <w:bookmarkStart w:id="388" w:name="_ETM_Q1_2997071"/>
      <w:bookmarkEnd w:id="388"/>
      <w:r w:rsidR="00185156">
        <w:rPr>
          <w:rFonts w:hint="cs"/>
          <w:rtl/>
          <w:lang w:eastAsia="he-IL"/>
        </w:rPr>
        <w:t xml:space="preserve"> </w:t>
      </w:r>
    </w:p>
    <w:p w:rsidR="00185156" w:rsidRDefault="00185156" w:rsidP="00185156">
      <w:pPr>
        <w:rPr>
          <w:rtl/>
          <w:lang w:eastAsia="he-IL"/>
        </w:rPr>
      </w:pPr>
    </w:p>
    <w:p w:rsidR="00185156" w:rsidRDefault="00185156" w:rsidP="00185156">
      <w:pPr>
        <w:pStyle w:val="af6"/>
        <w:keepNext/>
        <w:rPr>
          <w:rtl/>
        </w:rPr>
      </w:pPr>
      <w:bookmarkStart w:id="389" w:name="ET_yor_6065_28"/>
      <w:r w:rsidRPr="00185156">
        <w:rPr>
          <w:rStyle w:val="TagStyle"/>
          <w:rtl/>
        </w:rPr>
        <w:t xml:space="preserve"> &lt;&lt; יור &gt;&gt; </w:t>
      </w:r>
      <w:r>
        <w:rPr>
          <w:rtl/>
        </w:rPr>
        <w:t>היו"ר עמית הלוי:</w:t>
      </w:r>
      <w:r w:rsidRPr="00185156">
        <w:rPr>
          <w:rStyle w:val="TagStyle"/>
          <w:rtl/>
        </w:rPr>
        <w:t xml:space="preserve"> &lt;&lt; יור &gt;&gt;</w:t>
      </w:r>
      <w:r>
        <w:rPr>
          <w:rtl/>
        </w:rPr>
        <w:t xml:space="preserve">   </w:t>
      </w:r>
      <w:bookmarkEnd w:id="389"/>
    </w:p>
    <w:p w:rsidR="00185156" w:rsidRDefault="00185156" w:rsidP="00185156">
      <w:pPr>
        <w:pStyle w:val="KeepWithNext"/>
        <w:rPr>
          <w:rtl/>
          <w:lang w:eastAsia="he-IL"/>
        </w:rPr>
      </w:pPr>
    </w:p>
    <w:p w:rsidR="001979DE" w:rsidRDefault="001979DE" w:rsidP="00185156">
      <w:pPr>
        <w:rPr>
          <w:rtl/>
          <w:lang w:eastAsia="he-IL"/>
        </w:rPr>
      </w:pPr>
      <w:r>
        <w:rPr>
          <w:rFonts w:hint="cs"/>
          <w:rtl/>
          <w:lang w:eastAsia="he-IL"/>
        </w:rPr>
        <w:t xml:space="preserve">את יכולה להבטיח. את צריכה הבטחה של לפחות 4.5 מיליון אזרחים שגם יבטיחו לך שתשתתפי בדיון. </w:t>
      </w:r>
    </w:p>
    <w:p w:rsidR="001979DE" w:rsidRDefault="001979DE" w:rsidP="001979DE">
      <w:pPr>
        <w:ind w:firstLine="0"/>
        <w:rPr>
          <w:rtl/>
          <w:lang w:eastAsia="he-IL"/>
        </w:rPr>
      </w:pPr>
      <w:bookmarkStart w:id="390" w:name="_ETM_Q1_3004290"/>
      <w:bookmarkStart w:id="391" w:name="_ETM_Q1_3004339"/>
      <w:bookmarkStart w:id="392" w:name="_ETM_Q1_3004752"/>
      <w:bookmarkStart w:id="393" w:name="_ETM_Q1_3006401"/>
      <w:bookmarkEnd w:id="390"/>
      <w:bookmarkEnd w:id="391"/>
      <w:bookmarkEnd w:id="392"/>
      <w:bookmarkEnd w:id="393"/>
    </w:p>
    <w:p w:rsidR="001979DE" w:rsidRDefault="001979DE" w:rsidP="001979DE">
      <w:pPr>
        <w:pStyle w:val="a4"/>
        <w:keepNext/>
        <w:rPr>
          <w:rtl/>
        </w:rPr>
      </w:pPr>
      <w:bookmarkStart w:id="394" w:name="ET_speaker_6138_96"/>
      <w:r w:rsidRPr="001979DE">
        <w:rPr>
          <w:rStyle w:val="TagStyle"/>
          <w:rtl/>
        </w:rPr>
        <w:t xml:space="preserve"> &lt;&lt; דובר &gt;&gt; </w:t>
      </w:r>
      <w:r>
        <w:rPr>
          <w:rtl/>
        </w:rPr>
        <w:t>רות וסרמן לנדה (כחול לבן):</w:t>
      </w:r>
      <w:r w:rsidRPr="001979DE">
        <w:rPr>
          <w:rStyle w:val="TagStyle"/>
          <w:rtl/>
        </w:rPr>
        <w:t xml:space="preserve"> &lt;&lt; דובר &gt;&gt;</w:t>
      </w:r>
      <w:r>
        <w:rPr>
          <w:rtl/>
        </w:rPr>
        <w:t xml:space="preserve">   </w:t>
      </w:r>
      <w:bookmarkEnd w:id="394"/>
    </w:p>
    <w:p w:rsidR="001979DE" w:rsidRDefault="001979DE" w:rsidP="001979DE">
      <w:pPr>
        <w:pStyle w:val="KeepWithNext"/>
        <w:rPr>
          <w:rtl/>
          <w:lang w:eastAsia="he-IL"/>
        </w:rPr>
      </w:pPr>
    </w:p>
    <w:p w:rsidR="001979DE" w:rsidRDefault="001979DE" w:rsidP="001979DE">
      <w:pPr>
        <w:rPr>
          <w:rtl/>
          <w:lang w:eastAsia="he-IL"/>
        </w:rPr>
      </w:pPr>
      <w:bookmarkStart w:id="395" w:name="_ETM_Q1_3007005"/>
      <w:bookmarkStart w:id="396" w:name="_ETM_Q1_3007048"/>
      <w:bookmarkEnd w:id="395"/>
      <w:bookmarkEnd w:id="396"/>
      <w:r>
        <w:rPr>
          <w:rFonts w:hint="cs"/>
          <w:rtl/>
          <w:lang w:eastAsia="he-IL"/>
        </w:rPr>
        <w:t xml:space="preserve">נכון. </w:t>
      </w:r>
    </w:p>
    <w:p w:rsidR="001979DE" w:rsidRDefault="001979DE" w:rsidP="001979DE">
      <w:pPr>
        <w:rPr>
          <w:rtl/>
          <w:lang w:eastAsia="he-IL"/>
        </w:rPr>
      </w:pPr>
      <w:bookmarkStart w:id="397" w:name="_ETM_Q1_3008417"/>
      <w:bookmarkStart w:id="398" w:name="_ETM_Q1_3008475"/>
      <w:bookmarkEnd w:id="397"/>
      <w:bookmarkEnd w:id="398"/>
    </w:p>
    <w:p w:rsidR="001979DE" w:rsidRDefault="001979DE" w:rsidP="001979DE">
      <w:pPr>
        <w:pStyle w:val="af6"/>
        <w:keepNext/>
        <w:rPr>
          <w:rtl/>
        </w:rPr>
      </w:pPr>
      <w:bookmarkStart w:id="399" w:name="ET_yor_6065_97"/>
      <w:r w:rsidRPr="001979DE">
        <w:rPr>
          <w:rStyle w:val="TagStyle"/>
          <w:rtl/>
        </w:rPr>
        <w:t xml:space="preserve"> &lt;&lt; יור &gt;&gt; </w:t>
      </w:r>
      <w:r>
        <w:rPr>
          <w:rtl/>
        </w:rPr>
        <w:t>היו"ר עמית הלוי:</w:t>
      </w:r>
      <w:r w:rsidRPr="001979DE">
        <w:rPr>
          <w:rStyle w:val="TagStyle"/>
          <w:rtl/>
        </w:rPr>
        <w:t xml:space="preserve"> &lt;&lt; יור &gt;&gt;</w:t>
      </w:r>
      <w:r>
        <w:rPr>
          <w:rtl/>
        </w:rPr>
        <w:t xml:space="preserve">   </w:t>
      </w:r>
      <w:bookmarkEnd w:id="399"/>
    </w:p>
    <w:p w:rsidR="001979DE" w:rsidRDefault="001979DE" w:rsidP="001979DE">
      <w:pPr>
        <w:pStyle w:val="KeepWithNext"/>
        <w:rPr>
          <w:rtl/>
          <w:lang w:eastAsia="he-IL"/>
        </w:rPr>
      </w:pPr>
    </w:p>
    <w:p w:rsidR="00185156" w:rsidRDefault="001979DE" w:rsidP="001979DE">
      <w:pPr>
        <w:rPr>
          <w:rtl/>
          <w:lang w:eastAsia="he-IL"/>
        </w:rPr>
      </w:pPr>
      <w:r>
        <w:rPr>
          <w:rFonts w:hint="cs"/>
          <w:rtl/>
          <w:lang w:eastAsia="he-IL"/>
        </w:rPr>
        <w:t xml:space="preserve">לכן </w:t>
      </w:r>
      <w:bookmarkStart w:id="400" w:name="_ETM_Q1_3004876"/>
      <w:bookmarkEnd w:id="400"/>
      <w:r>
        <w:rPr>
          <w:rFonts w:hint="cs"/>
          <w:rtl/>
          <w:lang w:eastAsia="he-IL"/>
        </w:rPr>
        <w:t xml:space="preserve">אני אומר שכיוון שהעניין הזה לא ברור ובמציאות אנחנו בלוח זמנים אחרים </w:t>
      </w:r>
      <w:r>
        <w:rPr>
          <w:rtl/>
          <w:lang w:eastAsia="he-IL"/>
        </w:rPr>
        <w:t>–</w:t>
      </w:r>
      <w:r>
        <w:rPr>
          <w:rFonts w:hint="cs"/>
          <w:rtl/>
          <w:lang w:eastAsia="he-IL"/>
        </w:rPr>
        <w:t xml:space="preserve"> לא המשפט על הנייר, אלא המציאות </w:t>
      </w:r>
      <w:r>
        <w:rPr>
          <w:rtl/>
          <w:lang w:eastAsia="he-IL"/>
        </w:rPr>
        <w:t>–</w:t>
      </w:r>
      <w:r>
        <w:rPr>
          <w:rFonts w:hint="cs"/>
          <w:rtl/>
          <w:lang w:eastAsia="he-IL"/>
        </w:rPr>
        <w:t xml:space="preserve"> אז </w:t>
      </w:r>
      <w:bookmarkStart w:id="401" w:name="_ETM_Q1_3004807"/>
      <w:bookmarkEnd w:id="401"/>
      <w:r w:rsidR="00185156">
        <w:rPr>
          <w:rFonts w:hint="cs"/>
          <w:rtl/>
          <w:lang w:eastAsia="he-IL"/>
        </w:rPr>
        <w:t>אני מציע שה</w:t>
      </w:r>
      <w:r>
        <w:rPr>
          <w:rFonts w:hint="cs"/>
          <w:rtl/>
          <w:lang w:eastAsia="he-IL"/>
        </w:rPr>
        <w:t xml:space="preserve">דיון הזה ייעשה. מכיוון שהקורונה והדברים האלה ילוו אותנו בחודש-חודשיים הקרובים לפחות </w:t>
      </w:r>
      <w:r>
        <w:rPr>
          <w:rtl/>
          <w:lang w:eastAsia="he-IL"/>
        </w:rPr>
        <w:t>–</w:t>
      </w:r>
      <w:r>
        <w:rPr>
          <w:rFonts w:hint="cs"/>
          <w:rtl/>
          <w:lang w:eastAsia="he-IL"/>
        </w:rPr>
        <w:t xml:space="preserve"> </w:t>
      </w:r>
      <w:r w:rsidR="00185156">
        <w:rPr>
          <w:rFonts w:hint="cs"/>
          <w:rtl/>
          <w:lang w:eastAsia="he-IL"/>
        </w:rPr>
        <w:t xml:space="preserve">אפרת, </w:t>
      </w:r>
      <w:r>
        <w:rPr>
          <w:rFonts w:hint="cs"/>
          <w:rtl/>
          <w:lang w:eastAsia="he-IL"/>
        </w:rPr>
        <w:t xml:space="preserve">הכנסים המקצועיים האלה שאנחנו </w:t>
      </w:r>
      <w:bookmarkStart w:id="402" w:name="_ETM_Q1_3029961"/>
      <w:bookmarkEnd w:id="402"/>
      <w:r>
        <w:rPr>
          <w:rFonts w:hint="cs"/>
          <w:rtl/>
          <w:lang w:eastAsia="he-IL"/>
        </w:rPr>
        <w:t xml:space="preserve">מאשרים עכשיו שיוכלו להתקיים </w:t>
      </w:r>
      <w:r w:rsidR="00185156">
        <w:rPr>
          <w:rFonts w:hint="cs"/>
          <w:rtl/>
          <w:lang w:eastAsia="he-IL"/>
        </w:rPr>
        <w:t>זה גם לאנשים שמגיעים לכנס ואומרים שהכול רע והכול קורס</w:t>
      </w:r>
      <w:r>
        <w:rPr>
          <w:rFonts w:hint="cs"/>
          <w:rtl/>
          <w:lang w:eastAsia="he-IL"/>
        </w:rPr>
        <w:t>? גם כנסים כאלה אנחנו מאשרים</w:t>
      </w:r>
      <w:bookmarkStart w:id="403" w:name="_ETM_Q1_3034822"/>
      <w:bookmarkEnd w:id="403"/>
      <w:r>
        <w:rPr>
          <w:rFonts w:hint="cs"/>
          <w:rtl/>
          <w:lang w:eastAsia="he-IL"/>
        </w:rPr>
        <w:t xml:space="preserve">? </w:t>
      </w:r>
      <w:r w:rsidR="00185156">
        <w:rPr>
          <w:rFonts w:hint="cs"/>
          <w:rtl/>
          <w:lang w:eastAsia="he-IL"/>
        </w:rPr>
        <w:t xml:space="preserve"> </w:t>
      </w:r>
    </w:p>
    <w:p w:rsidR="00185156" w:rsidRDefault="00185156" w:rsidP="00185156">
      <w:pPr>
        <w:rPr>
          <w:rtl/>
          <w:lang w:eastAsia="he-IL"/>
        </w:rPr>
      </w:pPr>
    </w:p>
    <w:p w:rsidR="00185156" w:rsidRDefault="00185156" w:rsidP="00185156">
      <w:pPr>
        <w:pStyle w:val="af9"/>
        <w:keepNext/>
        <w:rPr>
          <w:rtl/>
          <w:lang w:eastAsia="he-IL"/>
        </w:rPr>
      </w:pPr>
      <w:bookmarkStart w:id="404" w:name="ET_guest_690134_29"/>
      <w:r w:rsidRPr="00185156">
        <w:rPr>
          <w:rStyle w:val="TagStyle"/>
          <w:rtl/>
        </w:rPr>
        <w:t xml:space="preserve"> &lt;&lt; אורח &gt;&gt; </w:t>
      </w:r>
      <w:r>
        <w:rPr>
          <w:rtl/>
          <w:lang w:eastAsia="he-IL"/>
        </w:rPr>
        <w:t xml:space="preserve">אפרת </w:t>
      </w:r>
      <w:proofErr w:type="spellStart"/>
      <w:r>
        <w:rPr>
          <w:rtl/>
          <w:lang w:eastAsia="he-IL"/>
        </w:rPr>
        <w:t>פרוקצ</w:t>
      </w:r>
      <w:r w:rsidR="001979DE">
        <w:rPr>
          <w:rFonts w:hint="cs"/>
          <w:rtl/>
          <w:lang w:eastAsia="he-IL"/>
        </w:rPr>
        <w:t>'</w:t>
      </w:r>
      <w:r>
        <w:rPr>
          <w:rtl/>
          <w:lang w:eastAsia="he-IL"/>
        </w:rPr>
        <w:t>יה</w:t>
      </w:r>
      <w:proofErr w:type="spellEnd"/>
      <w:r>
        <w:rPr>
          <w:rtl/>
          <w:lang w:eastAsia="he-IL"/>
        </w:rPr>
        <w:t>:</w:t>
      </w:r>
      <w:r w:rsidRPr="00185156">
        <w:rPr>
          <w:rStyle w:val="TagStyle"/>
          <w:rtl/>
        </w:rPr>
        <w:t xml:space="preserve"> &lt;&lt; אורח &gt;&gt;</w:t>
      </w:r>
      <w:r>
        <w:rPr>
          <w:rtl/>
          <w:lang w:eastAsia="he-IL"/>
        </w:rPr>
        <w:t xml:space="preserve">   </w:t>
      </w:r>
      <w:bookmarkEnd w:id="404"/>
    </w:p>
    <w:p w:rsidR="00185156" w:rsidRDefault="00185156" w:rsidP="00185156">
      <w:pPr>
        <w:pStyle w:val="KeepWithNext"/>
        <w:rPr>
          <w:rtl/>
          <w:lang w:eastAsia="he-IL"/>
        </w:rPr>
      </w:pPr>
    </w:p>
    <w:p w:rsidR="00185156" w:rsidRDefault="00185156" w:rsidP="001979DE">
      <w:pPr>
        <w:rPr>
          <w:rtl/>
          <w:lang w:eastAsia="he-IL"/>
        </w:rPr>
      </w:pPr>
      <w:r>
        <w:rPr>
          <w:rFonts w:hint="cs"/>
          <w:rtl/>
          <w:lang w:eastAsia="he-IL"/>
        </w:rPr>
        <w:t xml:space="preserve">מדובר בכנסים </w:t>
      </w:r>
      <w:r w:rsidR="001979DE">
        <w:rPr>
          <w:rFonts w:hint="cs"/>
          <w:rtl/>
          <w:lang w:eastAsia="he-IL"/>
        </w:rPr>
        <w:t>מקצועיים.</w:t>
      </w:r>
      <w:r>
        <w:rPr>
          <w:rFonts w:hint="cs"/>
          <w:rtl/>
          <w:lang w:eastAsia="he-IL"/>
        </w:rPr>
        <w:t xml:space="preserve"> </w:t>
      </w:r>
    </w:p>
    <w:p w:rsidR="00185156" w:rsidRDefault="00185156" w:rsidP="00185156">
      <w:pPr>
        <w:rPr>
          <w:rtl/>
          <w:lang w:eastAsia="he-IL"/>
        </w:rPr>
      </w:pPr>
    </w:p>
    <w:p w:rsidR="00185156" w:rsidRDefault="00185156" w:rsidP="00185156">
      <w:pPr>
        <w:pStyle w:val="af6"/>
        <w:keepNext/>
        <w:rPr>
          <w:rtl/>
        </w:rPr>
      </w:pPr>
      <w:bookmarkStart w:id="405" w:name="ET_yor_6065_30"/>
      <w:r w:rsidRPr="00185156">
        <w:rPr>
          <w:rStyle w:val="TagStyle"/>
          <w:rtl/>
        </w:rPr>
        <w:t xml:space="preserve"> &lt;&lt; יור &gt;&gt; </w:t>
      </w:r>
      <w:r>
        <w:rPr>
          <w:rtl/>
        </w:rPr>
        <w:t>היו"ר עמית הלוי:</w:t>
      </w:r>
      <w:r w:rsidRPr="00185156">
        <w:rPr>
          <w:rStyle w:val="TagStyle"/>
          <w:rtl/>
        </w:rPr>
        <w:t xml:space="preserve"> &lt;&lt; יור &gt;&gt;</w:t>
      </w:r>
      <w:r>
        <w:rPr>
          <w:rtl/>
        </w:rPr>
        <w:t xml:space="preserve">   </w:t>
      </w:r>
      <w:bookmarkEnd w:id="405"/>
    </w:p>
    <w:p w:rsidR="00185156" w:rsidRDefault="00185156" w:rsidP="00185156">
      <w:pPr>
        <w:pStyle w:val="KeepWithNext"/>
        <w:rPr>
          <w:rtl/>
          <w:lang w:eastAsia="he-IL"/>
        </w:rPr>
      </w:pPr>
    </w:p>
    <w:p w:rsidR="00185156" w:rsidRDefault="00185156" w:rsidP="001979DE">
      <w:pPr>
        <w:rPr>
          <w:rtl/>
          <w:lang w:eastAsia="he-IL"/>
        </w:rPr>
      </w:pPr>
      <w:r>
        <w:rPr>
          <w:rFonts w:hint="cs"/>
          <w:rtl/>
          <w:lang w:eastAsia="he-IL"/>
        </w:rPr>
        <w:t xml:space="preserve">נניח שמפלגה עושה כנס </w:t>
      </w:r>
      <w:r w:rsidR="001979DE">
        <w:rPr>
          <w:rFonts w:hint="cs"/>
          <w:rtl/>
          <w:lang w:eastAsia="he-IL"/>
        </w:rPr>
        <w:t>מקצועי ואומרת שהכול רע והכול מריר ולא טוב</w:t>
      </w:r>
      <w:bookmarkStart w:id="406" w:name="_ETM_Q1_3046440"/>
      <w:bookmarkEnd w:id="406"/>
      <w:r w:rsidR="001979DE">
        <w:rPr>
          <w:rFonts w:hint="cs"/>
          <w:rtl/>
          <w:lang w:eastAsia="he-IL"/>
        </w:rPr>
        <w:t xml:space="preserve"> </w:t>
      </w:r>
      <w:r w:rsidR="001979DE">
        <w:rPr>
          <w:rtl/>
          <w:lang w:eastAsia="he-IL"/>
        </w:rPr>
        <w:t>–</w:t>
      </w:r>
      <w:r w:rsidR="001979DE">
        <w:rPr>
          <w:rFonts w:hint="cs"/>
          <w:rtl/>
          <w:lang w:eastAsia="he-IL"/>
        </w:rPr>
        <w:t xml:space="preserve"> לא קשור, אתה אומר? רק מקומות עבודה. </w:t>
      </w:r>
      <w:bookmarkStart w:id="407" w:name="_ETM_Q1_3051108"/>
      <w:bookmarkEnd w:id="407"/>
    </w:p>
    <w:p w:rsidR="001979DE" w:rsidRDefault="001979DE" w:rsidP="001979DE">
      <w:pPr>
        <w:rPr>
          <w:rtl/>
          <w:lang w:eastAsia="he-IL"/>
        </w:rPr>
      </w:pPr>
      <w:bookmarkStart w:id="408" w:name="_ETM_Q1_3052324"/>
      <w:bookmarkStart w:id="409" w:name="_ETM_Q1_3052393"/>
      <w:bookmarkStart w:id="410" w:name="_ETM_Q1_3053524"/>
      <w:bookmarkEnd w:id="408"/>
      <w:bookmarkEnd w:id="409"/>
      <w:bookmarkEnd w:id="410"/>
    </w:p>
    <w:p w:rsidR="001979DE" w:rsidRDefault="001979DE" w:rsidP="001979DE">
      <w:pPr>
        <w:pStyle w:val="af9"/>
        <w:keepNext/>
        <w:rPr>
          <w:rtl/>
          <w:lang w:eastAsia="he-IL"/>
        </w:rPr>
      </w:pPr>
      <w:bookmarkStart w:id="411" w:name="ET_guest_690134_98"/>
      <w:r w:rsidRPr="001979DE">
        <w:rPr>
          <w:rStyle w:val="TagStyle"/>
          <w:rtl/>
        </w:rPr>
        <w:t xml:space="preserve"> &lt;&lt; אורח &gt;&gt; </w:t>
      </w:r>
      <w:r>
        <w:rPr>
          <w:rtl/>
          <w:lang w:eastAsia="he-IL"/>
        </w:rPr>
        <w:t xml:space="preserve">אפרת </w:t>
      </w:r>
      <w:proofErr w:type="spellStart"/>
      <w:r>
        <w:rPr>
          <w:rtl/>
          <w:lang w:eastAsia="he-IL"/>
        </w:rPr>
        <w:t>פרוקצ</w:t>
      </w:r>
      <w:r>
        <w:rPr>
          <w:rFonts w:hint="cs"/>
          <w:rtl/>
          <w:lang w:eastAsia="he-IL"/>
        </w:rPr>
        <w:t>'</w:t>
      </w:r>
      <w:r>
        <w:rPr>
          <w:rtl/>
          <w:lang w:eastAsia="he-IL"/>
        </w:rPr>
        <w:t>יה</w:t>
      </w:r>
      <w:proofErr w:type="spellEnd"/>
      <w:r>
        <w:rPr>
          <w:rtl/>
          <w:lang w:eastAsia="he-IL"/>
        </w:rPr>
        <w:t>:</w:t>
      </w:r>
      <w:r w:rsidRPr="001979DE">
        <w:rPr>
          <w:rStyle w:val="TagStyle"/>
          <w:rtl/>
        </w:rPr>
        <w:t xml:space="preserve"> &lt;&lt; אורח &gt;&gt;</w:t>
      </w:r>
      <w:r>
        <w:rPr>
          <w:rtl/>
          <w:lang w:eastAsia="he-IL"/>
        </w:rPr>
        <w:t xml:space="preserve">   </w:t>
      </w:r>
      <w:bookmarkEnd w:id="411"/>
    </w:p>
    <w:p w:rsidR="001979DE" w:rsidRDefault="001979DE" w:rsidP="001979DE">
      <w:pPr>
        <w:pStyle w:val="KeepWithNext"/>
        <w:rPr>
          <w:rtl/>
          <w:lang w:eastAsia="he-IL"/>
        </w:rPr>
      </w:pPr>
    </w:p>
    <w:p w:rsidR="001979DE" w:rsidRDefault="001979DE" w:rsidP="001979DE">
      <w:pPr>
        <w:rPr>
          <w:rtl/>
          <w:lang w:eastAsia="he-IL"/>
        </w:rPr>
      </w:pPr>
      <w:bookmarkStart w:id="412" w:name="_ETM_Q1_3054188"/>
      <w:bookmarkStart w:id="413" w:name="_ETM_Q1_3054267"/>
      <w:bookmarkEnd w:id="412"/>
      <w:bookmarkEnd w:id="413"/>
      <w:r>
        <w:rPr>
          <w:rFonts w:hint="cs"/>
          <w:rtl/>
          <w:lang w:eastAsia="he-IL"/>
        </w:rPr>
        <w:t xml:space="preserve">רק מקומות עבודה, ולזה יש ההגדרה שלו. </w:t>
      </w:r>
      <w:bookmarkStart w:id="414" w:name="_ETM_Q1_3050843"/>
      <w:bookmarkEnd w:id="414"/>
    </w:p>
    <w:p w:rsidR="001979DE" w:rsidRDefault="001979DE" w:rsidP="001979DE">
      <w:pPr>
        <w:rPr>
          <w:rtl/>
          <w:lang w:eastAsia="he-IL"/>
        </w:rPr>
      </w:pPr>
      <w:bookmarkStart w:id="415" w:name="_ETM_Q1_3052635"/>
      <w:bookmarkStart w:id="416" w:name="_ETM_Q1_3052697"/>
      <w:bookmarkEnd w:id="415"/>
      <w:bookmarkEnd w:id="416"/>
    </w:p>
    <w:p w:rsidR="001979DE" w:rsidRDefault="001979DE" w:rsidP="001979DE">
      <w:pPr>
        <w:pStyle w:val="af6"/>
        <w:keepNext/>
        <w:rPr>
          <w:rtl/>
        </w:rPr>
      </w:pPr>
      <w:r w:rsidRPr="001979DE">
        <w:rPr>
          <w:rStyle w:val="TagStyle"/>
          <w:rtl/>
        </w:rPr>
        <w:t xml:space="preserve"> &lt;&lt; יור &gt;&gt; </w:t>
      </w:r>
      <w:r>
        <w:rPr>
          <w:rtl/>
        </w:rPr>
        <w:t>היו"ר עמית הלוי:</w:t>
      </w:r>
      <w:r w:rsidRPr="001979DE">
        <w:rPr>
          <w:rStyle w:val="TagStyle"/>
          <w:rtl/>
        </w:rPr>
        <w:t xml:space="preserve"> &lt;&lt; יור &gt;&gt;</w:t>
      </w:r>
      <w:r>
        <w:rPr>
          <w:rtl/>
        </w:rPr>
        <w:t xml:space="preserve">   </w:t>
      </w:r>
    </w:p>
    <w:p w:rsidR="001979DE" w:rsidRDefault="001979DE" w:rsidP="001979DE">
      <w:pPr>
        <w:pStyle w:val="KeepWithNext"/>
        <w:rPr>
          <w:rtl/>
          <w:lang w:eastAsia="he-IL"/>
        </w:rPr>
      </w:pPr>
    </w:p>
    <w:p w:rsidR="001979DE" w:rsidRPr="001979DE" w:rsidRDefault="001979DE" w:rsidP="001979DE">
      <w:pPr>
        <w:rPr>
          <w:rtl/>
          <w:lang w:eastAsia="he-IL"/>
        </w:rPr>
      </w:pPr>
      <w:r>
        <w:rPr>
          <w:rFonts w:hint="cs"/>
          <w:rtl/>
          <w:lang w:eastAsia="he-IL"/>
        </w:rPr>
        <w:t xml:space="preserve">גם מפלגה זה מקום עבודה. אנחנו חוזרים לחיים, זה מה שהתכוונתי לומר. עם זאת במרחב הזה של התקנות בתקופה הנראית </w:t>
      </w:r>
      <w:bookmarkStart w:id="417" w:name="_ETM_Q1_3062861"/>
      <w:bookmarkEnd w:id="417"/>
      <w:r>
        <w:rPr>
          <w:rFonts w:hint="cs"/>
          <w:rtl/>
          <w:lang w:eastAsia="he-IL"/>
        </w:rPr>
        <w:t xml:space="preserve">לעין, ואני מקווה שהיא תהיה קצרה </w:t>
      </w:r>
      <w:bookmarkStart w:id="418" w:name="_ETM_Q1_3067784"/>
      <w:bookmarkEnd w:id="418"/>
      <w:r>
        <w:rPr>
          <w:rFonts w:hint="cs"/>
          <w:rtl/>
          <w:lang w:eastAsia="he-IL"/>
        </w:rPr>
        <w:t xml:space="preserve">בפרט אם נחסן גם את הילדים הצעירים בקיץ, </w:t>
      </w:r>
      <w:bookmarkStart w:id="419" w:name="_ETM_Q1_3072039"/>
      <w:bookmarkEnd w:id="419"/>
      <w:r>
        <w:rPr>
          <w:rFonts w:hint="cs"/>
          <w:rtl/>
          <w:lang w:eastAsia="he-IL"/>
        </w:rPr>
        <w:t xml:space="preserve">אז אני מקווה שהתקופה הזאת תהיה קצרה ועדיין </w:t>
      </w:r>
      <w:bookmarkStart w:id="420" w:name="_ETM_Q1_3075402"/>
      <w:bookmarkEnd w:id="420"/>
      <w:r>
        <w:rPr>
          <w:rFonts w:hint="cs"/>
          <w:rtl/>
          <w:lang w:eastAsia="he-IL"/>
        </w:rPr>
        <w:t>נדון בזה. אני לא יודע מי יישב בכיסא שלך ובכיסא שלי בשבוע הבא. יש לי תקוות - -</w:t>
      </w:r>
    </w:p>
    <w:p w:rsidR="00185156" w:rsidRDefault="00185156" w:rsidP="00185156">
      <w:pPr>
        <w:rPr>
          <w:rtl/>
          <w:lang w:eastAsia="he-IL"/>
        </w:rPr>
      </w:pPr>
    </w:p>
    <w:p w:rsidR="00185156" w:rsidRDefault="00185156" w:rsidP="00185156">
      <w:pPr>
        <w:pStyle w:val="a4"/>
        <w:keepNext/>
        <w:rPr>
          <w:rtl/>
        </w:rPr>
      </w:pPr>
      <w:bookmarkStart w:id="421" w:name="ET_speaker_6138_34"/>
      <w:r w:rsidRPr="00185156">
        <w:rPr>
          <w:rStyle w:val="TagStyle"/>
          <w:rtl/>
        </w:rPr>
        <w:t xml:space="preserve">&lt;&lt; דובר &gt;&gt; </w:t>
      </w:r>
      <w:r>
        <w:rPr>
          <w:rtl/>
        </w:rPr>
        <w:t>רות וסרמן לנדה (כחול לבן):</w:t>
      </w:r>
      <w:r w:rsidRPr="00185156">
        <w:rPr>
          <w:rStyle w:val="TagStyle"/>
          <w:rtl/>
        </w:rPr>
        <w:t xml:space="preserve"> &lt;&lt; דובר &gt;&gt;</w:t>
      </w:r>
      <w:r>
        <w:rPr>
          <w:rtl/>
        </w:rPr>
        <w:t xml:space="preserve">   </w:t>
      </w:r>
      <w:bookmarkEnd w:id="421"/>
    </w:p>
    <w:p w:rsidR="00185156" w:rsidRDefault="00185156" w:rsidP="00185156">
      <w:pPr>
        <w:pStyle w:val="KeepWithNext"/>
        <w:rPr>
          <w:rtl/>
          <w:lang w:eastAsia="he-IL"/>
        </w:rPr>
      </w:pPr>
    </w:p>
    <w:p w:rsidR="00185156" w:rsidRDefault="001979DE" w:rsidP="00185156">
      <w:pPr>
        <w:rPr>
          <w:rtl/>
          <w:lang w:eastAsia="he-IL"/>
        </w:rPr>
      </w:pPr>
      <w:r>
        <w:rPr>
          <w:rFonts w:hint="cs"/>
          <w:rtl/>
          <w:lang w:eastAsia="he-IL"/>
        </w:rPr>
        <w:t xml:space="preserve">לכמה זמן ההארכה? </w:t>
      </w:r>
    </w:p>
    <w:p w:rsidR="00185156" w:rsidRDefault="00185156" w:rsidP="00185156">
      <w:pPr>
        <w:rPr>
          <w:rtl/>
          <w:lang w:eastAsia="he-IL"/>
        </w:rPr>
      </w:pPr>
    </w:p>
    <w:p w:rsidR="00185156" w:rsidRDefault="00185156" w:rsidP="00185156">
      <w:pPr>
        <w:pStyle w:val="af9"/>
        <w:keepNext/>
        <w:rPr>
          <w:rtl/>
          <w:lang w:eastAsia="he-IL"/>
        </w:rPr>
      </w:pPr>
      <w:bookmarkStart w:id="422" w:name="ET_guest_690134_36"/>
      <w:r w:rsidRPr="00185156">
        <w:rPr>
          <w:rStyle w:val="TagStyle"/>
          <w:rtl/>
        </w:rPr>
        <w:t xml:space="preserve"> &lt;&lt; אורח &gt;&gt; </w:t>
      </w:r>
      <w:r>
        <w:rPr>
          <w:rtl/>
          <w:lang w:eastAsia="he-IL"/>
        </w:rPr>
        <w:t xml:space="preserve">אפרת </w:t>
      </w:r>
      <w:proofErr w:type="spellStart"/>
      <w:r>
        <w:rPr>
          <w:rtl/>
          <w:lang w:eastAsia="he-IL"/>
        </w:rPr>
        <w:t>פרוקצ</w:t>
      </w:r>
      <w:r w:rsidR="001979DE">
        <w:rPr>
          <w:rFonts w:hint="cs"/>
          <w:rtl/>
          <w:lang w:eastAsia="he-IL"/>
        </w:rPr>
        <w:t>'</w:t>
      </w:r>
      <w:r>
        <w:rPr>
          <w:rtl/>
          <w:lang w:eastAsia="he-IL"/>
        </w:rPr>
        <w:t>יה</w:t>
      </w:r>
      <w:proofErr w:type="spellEnd"/>
      <w:r>
        <w:rPr>
          <w:rtl/>
          <w:lang w:eastAsia="he-IL"/>
        </w:rPr>
        <w:t>:</w:t>
      </w:r>
      <w:r w:rsidRPr="00185156">
        <w:rPr>
          <w:rStyle w:val="TagStyle"/>
          <w:rtl/>
        </w:rPr>
        <w:t xml:space="preserve"> &lt;&lt; אורח &gt;&gt;</w:t>
      </w:r>
      <w:r>
        <w:rPr>
          <w:rtl/>
          <w:lang w:eastAsia="he-IL"/>
        </w:rPr>
        <w:t xml:space="preserve">   </w:t>
      </w:r>
      <w:bookmarkEnd w:id="422"/>
    </w:p>
    <w:p w:rsidR="00185156" w:rsidRDefault="00185156" w:rsidP="00185156">
      <w:pPr>
        <w:pStyle w:val="KeepWithNext"/>
        <w:rPr>
          <w:rtl/>
          <w:lang w:eastAsia="he-IL"/>
        </w:rPr>
      </w:pPr>
    </w:p>
    <w:p w:rsidR="00185156" w:rsidRDefault="001979DE" w:rsidP="00185156">
      <w:pPr>
        <w:rPr>
          <w:rtl/>
          <w:lang w:eastAsia="he-IL"/>
        </w:rPr>
      </w:pPr>
      <w:r>
        <w:rPr>
          <w:rFonts w:hint="cs"/>
          <w:rtl/>
          <w:lang w:eastAsia="he-IL"/>
        </w:rPr>
        <w:t xml:space="preserve">28 ימים זה המועד המקסימלי שניתן להצביע </w:t>
      </w:r>
      <w:bookmarkStart w:id="423" w:name="_ETM_Q1_3080787"/>
      <w:bookmarkEnd w:id="423"/>
      <w:r>
        <w:rPr>
          <w:rFonts w:hint="cs"/>
          <w:rtl/>
          <w:lang w:eastAsia="he-IL"/>
        </w:rPr>
        <w:t xml:space="preserve">על הארכה. </w:t>
      </w:r>
    </w:p>
    <w:p w:rsidR="00185156" w:rsidRPr="00185156" w:rsidRDefault="00185156" w:rsidP="00185156">
      <w:pPr>
        <w:rPr>
          <w:rtl/>
          <w:lang w:eastAsia="he-IL"/>
        </w:rPr>
      </w:pPr>
    </w:p>
    <w:p w:rsidR="00185156" w:rsidRDefault="00185156" w:rsidP="00185156">
      <w:pPr>
        <w:pStyle w:val="af6"/>
        <w:keepNext/>
        <w:rPr>
          <w:rtl/>
        </w:rPr>
      </w:pPr>
      <w:bookmarkStart w:id="424" w:name="ET_yor_6065_35"/>
      <w:r w:rsidRPr="00AD5473">
        <w:rPr>
          <w:rStyle w:val="TagStyle"/>
          <w:rtl/>
        </w:rPr>
        <w:t xml:space="preserve">&lt;&lt; יור &gt;&gt; </w:t>
      </w:r>
      <w:r w:rsidRPr="00AD5473">
        <w:rPr>
          <w:rtl/>
        </w:rPr>
        <w:t>היו"ר עמית הלוי:</w:t>
      </w:r>
      <w:r w:rsidRPr="00AD5473">
        <w:rPr>
          <w:rStyle w:val="TagStyle"/>
          <w:rtl/>
        </w:rPr>
        <w:t xml:space="preserve"> &lt;</w:t>
      </w:r>
      <w:r w:rsidR="00AD5473" w:rsidRPr="00AD5473">
        <w:rPr>
          <w:rStyle w:val="TagStyle"/>
          <w:rtl/>
        </w:rPr>
        <w:t xml:space="preserve"> </w:t>
      </w:r>
      <w:r w:rsidRPr="00AD5473">
        <w:rPr>
          <w:rStyle w:val="TagStyle"/>
          <w:rtl/>
        </w:rPr>
        <w:t>&lt; יור &gt;&gt;</w:t>
      </w:r>
      <w:r>
        <w:rPr>
          <w:rtl/>
        </w:rPr>
        <w:t xml:space="preserve">   </w:t>
      </w:r>
      <w:bookmarkEnd w:id="424"/>
    </w:p>
    <w:p w:rsidR="00185156" w:rsidRDefault="00185156" w:rsidP="00185156">
      <w:pPr>
        <w:pStyle w:val="KeepWithNext"/>
        <w:rPr>
          <w:rtl/>
          <w:lang w:eastAsia="he-IL"/>
        </w:rPr>
      </w:pPr>
    </w:p>
    <w:p w:rsidR="007D1F33" w:rsidRDefault="00AD5473" w:rsidP="007D1F33">
      <w:pPr>
        <w:rPr>
          <w:rtl/>
          <w:lang w:eastAsia="he-IL"/>
        </w:rPr>
      </w:pPr>
      <w:r>
        <w:rPr>
          <w:rFonts w:hint="cs"/>
          <w:rtl/>
          <w:lang w:eastAsia="he-IL"/>
        </w:rPr>
        <w:t xml:space="preserve">אז בשתי ההערות האלה גם הערה שלך שצריך לדון פה בכלל על </w:t>
      </w:r>
      <w:bookmarkStart w:id="425" w:name="_ETM_Q1_3094250"/>
      <w:bookmarkEnd w:id="425"/>
      <w:r w:rsidR="007D1F33">
        <w:rPr>
          <w:rFonts w:hint="cs"/>
          <w:rtl/>
          <w:lang w:eastAsia="he-IL"/>
        </w:rPr>
        <w:t xml:space="preserve">המסגרת החוקתית, החוקית של ההגדרות האלה </w:t>
      </w:r>
      <w:r w:rsidR="007D1F33">
        <w:rPr>
          <w:rtl/>
          <w:lang w:eastAsia="he-IL"/>
        </w:rPr>
        <w:t>–</w:t>
      </w:r>
      <w:r w:rsidR="007D1F33">
        <w:rPr>
          <w:rFonts w:hint="cs"/>
          <w:rtl/>
          <w:lang w:eastAsia="he-IL"/>
        </w:rPr>
        <w:t xml:space="preserve"> </w:t>
      </w:r>
      <w:bookmarkStart w:id="426" w:name="_ETM_Q1_3098500"/>
      <w:bookmarkEnd w:id="426"/>
      <w:r w:rsidR="007D1F33">
        <w:rPr>
          <w:rFonts w:hint="cs"/>
          <w:rtl/>
          <w:lang w:eastAsia="he-IL"/>
        </w:rPr>
        <w:t xml:space="preserve">למי מותר ומה </w:t>
      </w:r>
      <w:r w:rsidR="00185156">
        <w:rPr>
          <w:rFonts w:hint="cs"/>
          <w:rtl/>
          <w:lang w:eastAsia="he-IL"/>
        </w:rPr>
        <w:t xml:space="preserve">היחס בין זכויות היחיד הלא מתחסן </w:t>
      </w:r>
      <w:r w:rsidR="007D1F33">
        <w:rPr>
          <w:rFonts w:hint="cs"/>
          <w:rtl/>
          <w:lang w:eastAsia="he-IL"/>
        </w:rPr>
        <w:t xml:space="preserve">לבין זכויות היחידים והחברה כולה, וכמובן, </w:t>
      </w:r>
      <w:bookmarkStart w:id="427" w:name="_ETM_Q1_3103227"/>
      <w:bookmarkEnd w:id="427"/>
      <w:r w:rsidR="007D1F33">
        <w:rPr>
          <w:rFonts w:hint="cs"/>
          <w:rtl/>
          <w:lang w:eastAsia="he-IL"/>
        </w:rPr>
        <w:t xml:space="preserve">מקומות העבודה. על כל זה נדון בנחת בהזדמנות הקרובה. </w:t>
      </w:r>
      <w:r w:rsidR="00185156">
        <w:rPr>
          <w:rFonts w:hint="cs"/>
          <w:rtl/>
          <w:lang w:eastAsia="he-IL"/>
        </w:rPr>
        <w:t>גם ההערה שאמרה סגנית היועץ המשפטי</w:t>
      </w:r>
      <w:bookmarkStart w:id="428" w:name="_ETM_Q1_3111805"/>
      <w:bookmarkEnd w:id="428"/>
      <w:r w:rsidR="007D1F33">
        <w:rPr>
          <w:rFonts w:hint="cs"/>
          <w:rtl/>
          <w:lang w:eastAsia="he-IL"/>
        </w:rPr>
        <w:t xml:space="preserve"> של משרד האוצר שמבחינתה הקושי הוא לדרוש חשיפה. משם </w:t>
      </w:r>
      <w:bookmarkStart w:id="429" w:name="_ETM_Q1_3117482"/>
      <w:bookmarkEnd w:id="429"/>
      <w:r w:rsidR="007D1F33">
        <w:rPr>
          <w:rFonts w:hint="cs"/>
          <w:rtl/>
          <w:lang w:eastAsia="he-IL"/>
        </w:rPr>
        <w:t xml:space="preserve">זה מתחיל. בעיניי, זאת </w:t>
      </w:r>
      <w:r w:rsidR="00185156">
        <w:rPr>
          <w:rFonts w:hint="cs"/>
          <w:rtl/>
          <w:lang w:eastAsia="he-IL"/>
        </w:rPr>
        <w:t>גם זכות שלא עומדת</w:t>
      </w:r>
      <w:r w:rsidR="007D1F33">
        <w:rPr>
          <w:rFonts w:hint="cs"/>
          <w:rtl/>
          <w:lang w:eastAsia="he-IL"/>
        </w:rPr>
        <w:t xml:space="preserve"> לעומת הזכות לחיים שהזאת </w:t>
      </w:r>
      <w:bookmarkStart w:id="430" w:name="_ETM_Q1_3122125"/>
      <w:bookmarkEnd w:id="430"/>
      <w:r w:rsidR="007D1F33">
        <w:rPr>
          <w:rFonts w:hint="cs"/>
          <w:rtl/>
          <w:lang w:eastAsia="he-IL"/>
        </w:rPr>
        <w:t xml:space="preserve">הזכות הראשונית והבסיסית. </w:t>
      </w:r>
      <w:r w:rsidR="00185156">
        <w:rPr>
          <w:rFonts w:hint="cs"/>
          <w:rtl/>
          <w:lang w:eastAsia="he-IL"/>
        </w:rPr>
        <w:t xml:space="preserve">אבל אחרי כל ההערות האלה אני מציע שנצביע על </w:t>
      </w:r>
      <w:r w:rsidR="007D1F33">
        <w:rPr>
          <w:rFonts w:hint="cs"/>
          <w:rtl/>
          <w:lang w:eastAsia="he-IL"/>
        </w:rPr>
        <w:t>התקנה הזאת.</w:t>
      </w:r>
    </w:p>
    <w:p w:rsidR="007D1F33" w:rsidRDefault="007D1F33" w:rsidP="007D1F33">
      <w:pPr>
        <w:rPr>
          <w:rtl/>
          <w:lang w:eastAsia="he-IL"/>
        </w:rPr>
      </w:pPr>
      <w:bookmarkStart w:id="431" w:name="_ETM_Q1_3128963"/>
      <w:bookmarkStart w:id="432" w:name="_ETM_Q1_3129041"/>
      <w:bookmarkStart w:id="433" w:name="_ETM_Q1_3130915"/>
      <w:bookmarkEnd w:id="431"/>
      <w:bookmarkEnd w:id="432"/>
      <w:bookmarkEnd w:id="433"/>
    </w:p>
    <w:p w:rsidR="007D1F33" w:rsidRDefault="007D1F33" w:rsidP="007D1F33">
      <w:pPr>
        <w:pStyle w:val="a4"/>
        <w:keepNext/>
        <w:rPr>
          <w:rtl/>
        </w:rPr>
      </w:pPr>
      <w:bookmarkStart w:id="434" w:name="ET_speaker_גור_בליי_97"/>
      <w:r w:rsidRPr="007D1F33">
        <w:rPr>
          <w:rStyle w:val="TagStyle"/>
          <w:rtl/>
        </w:rPr>
        <w:t xml:space="preserve"> &lt;&lt; דובר &gt;&gt; </w:t>
      </w:r>
      <w:r>
        <w:rPr>
          <w:rtl/>
        </w:rPr>
        <w:t xml:space="preserve">גור </w:t>
      </w:r>
      <w:proofErr w:type="spellStart"/>
      <w:r>
        <w:rPr>
          <w:rtl/>
        </w:rPr>
        <w:t>בליי</w:t>
      </w:r>
      <w:proofErr w:type="spellEnd"/>
      <w:r>
        <w:rPr>
          <w:rtl/>
        </w:rPr>
        <w:t>:</w:t>
      </w:r>
      <w:r w:rsidRPr="007D1F33">
        <w:rPr>
          <w:rStyle w:val="TagStyle"/>
          <w:rtl/>
        </w:rPr>
        <w:t xml:space="preserve"> &lt;&lt; דובר &gt;&gt;</w:t>
      </w:r>
      <w:r>
        <w:rPr>
          <w:rtl/>
        </w:rPr>
        <w:t xml:space="preserve">   </w:t>
      </w:r>
      <w:bookmarkEnd w:id="434"/>
    </w:p>
    <w:p w:rsidR="007D1F33" w:rsidRDefault="007D1F33" w:rsidP="007D1F33">
      <w:pPr>
        <w:pStyle w:val="KeepWithNext"/>
        <w:rPr>
          <w:rtl/>
          <w:lang w:eastAsia="he-IL"/>
        </w:rPr>
      </w:pPr>
    </w:p>
    <w:p w:rsidR="007D1F33" w:rsidRDefault="007D1F33" w:rsidP="007D1F33">
      <w:pPr>
        <w:rPr>
          <w:rtl/>
          <w:lang w:eastAsia="he-IL"/>
        </w:rPr>
      </w:pPr>
      <w:r>
        <w:rPr>
          <w:rFonts w:hint="cs"/>
          <w:rtl/>
          <w:lang w:eastAsia="he-IL"/>
        </w:rPr>
        <w:t xml:space="preserve">אפשר רק שאלה? </w:t>
      </w:r>
    </w:p>
    <w:p w:rsidR="007D1F33" w:rsidRDefault="007D1F33" w:rsidP="007D1F33">
      <w:pPr>
        <w:rPr>
          <w:rtl/>
          <w:lang w:eastAsia="he-IL"/>
        </w:rPr>
      </w:pPr>
    </w:p>
    <w:p w:rsidR="007D1F33" w:rsidRDefault="007D1F33" w:rsidP="007D1F33">
      <w:pPr>
        <w:pStyle w:val="af6"/>
        <w:keepNext/>
        <w:rPr>
          <w:rtl/>
        </w:rPr>
      </w:pPr>
      <w:bookmarkStart w:id="435" w:name="ET_yor_6065_98"/>
      <w:r w:rsidRPr="007D1F33">
        <w:rPr>
          <w:rStyle w:val="TagStyle"/>
          <w:rtl/>
        </w:rPr>
        <w:t xml:space="preserve"> &lt;&lt; יור &gt;&gt; </w:t>
      </w:r>
      <w:r>
        <w:rPr>
          <w:rtl/>
        </w:rPr>
        <w:t>היו"ר עמית הלוי:</w:t>
      </w:r>
      <w:r w:rsidRPr="007D1F33">
        <w:rPr>
          <w:rStyle w:val="TagStyle"/>
          <w:rtl/>
        </w:rPr>
        <w:t xml:space="preserve"> &lt;&lt; יור &gt;&gt;</w:t>
      </w:r>
      <w:r>
        <w:rPr>
          <w:rtl/>
        </w:rPr>
        <w:t xml:space="preserve">   </w:t>
      </w:r>
      <w:bookmarkEnd w:id="435"/>
    </w:p>
    <w:p w:rsidR="007D1F33" w:rsidRDefault="007D1F33" w:rsidP="007D1F33">
      <w:pPr>
        <w:pStyle w:val="KeepWithNext"/>
        <w:rPr>
          <w:rtl/>
          <w:lang w:eastAsia="he-IL"/>
        </w:rPr>
      </w:pPr>
    </w:p>
    <w:p w:rsidR="00185156" w:rsidRDefault="007D1F33" w:rsidP="00185156">
      <w:pPr>
        <w:rPr>
          <w:rtl/>
          <w:lang w:eastAsia="he-IL"/>
        </w:rPr>
      </w:pPr>
      <w:r>
        <w:rPr>
          <w:rFonts w:hint="cs"/>
          <w:rtl/>
          <w:lang w:eastAsia="he-IL"/>
        </w:rPr>
        <w:t xml:space="preserve">אני רק אומר מראש: </w:t>
      </w:r>
      <w:r w:rsidR="00185156">
        <w:rPr>
          <w:rFonts w:hint="cs"/>
          <w:rtl/>
          <w:lang w:eastAsia="he-IL"/>
        </w:rPr>
        <w:t>בעוד</w:t>
      </w:r>
      <w:r>
        <w:rPr>
          <w:rFonts w:hint="cs"/>
          <w:rtl/>
          <w:lang w:eastAsia="he-IL"/>
        </w:rPr>
        <w:t xml:space="preserve"> שמונה דקות אני מסיים את הדיון. אני אומר את זה באהבה ובנחת. לא אכפת לי שנדון אבל בעוד שמונה דקות מסיים. אני בעד דיונים עמוקים ו</w:t>
      </w:r>
      <w:bookmarkStart w:id="436" w:name="_ETM_Q1_3143857"/>
      <w:bookmarkEnd w:id="436"/>
      <w:r>
        <w:rPr>
          <w:rFonts w:hint="cs"/>
          <w:rtl/>
          <w:lang w:eastAsia="he-IL"/>
        </w:rPr>
        <w:t xml:space="preserve">רציניים אבל אני פשוט לא יכול היום כי זה לא </w:t>
      </w:r>
      <w:bookmarkStart w:id="437" w:name="_ETM_Q1_3142720"/>
      <w:bookmarkEnd w:id="437"/>
      <w:r>
        <w:rPr>
          <w:rFonts w:hint="cs"/>
          <w:rtl/>
          <w:lang w:eastAsia="he-IL"/>
        </w:rPr>
        <w:t xml:space="preserve">מתאפשר היום. ביקשנו להזיז את המליאה ואי אפשר. אני לא יכול. </w:t>
      </w:r>
    </w:p>
    <w:p w:rsidR="00185156" w:rsidRDefault="00185156" w:rsidP="00185156">
      <w:pPr>
        <w:rPr>
          <w:rtl/>
          <w:lang w:eastAsia="he-IL"/>
        </w:rPr>
      </w:pPr>
    </w:p>
    <w:p w:rsidR="00185156" w:rsidRDefault="00185156" w:rsidP="00185156">
      <w:pPr>
        <w:pStyle w:val="a4"/>
        <w:keepNext/>
        <w:rPr>
          <w:rtl/>
        </w:rPr>
      </w:pPr>
      <w:bookmarkStart w:id="438" w:name="ET_speaker_6138_38"/>
      <w:r w:rsidRPr="00185156">
        <w:rPr>
          <w:rStyle w:val="TagStyle"/>
          <w:rtl/>
        </w:rPr>
        <w:t xml:space="preserve"> &lt;&lt; דובר &gt;&gt; </w:t>
      </w:r>
      <w:r>
        <w:rPr>
          <w:rtl/>
        </w:rPr>
        <w:t>רות וסרמן לנדה (כחול לבן):</w:t>
      </w:r>
      <w:r w:rsidRPr="00185156">
        <w:rPr>
          <w:rStyle w:val="TagStyle"/>
          <w:rtl/>
        </w:rPr>
        <w:t xml:space="preserve"> &lt;&lt; דובר &gt;&gt;</w:t>
      </w:r>
      <w:r>
        <w:rPr>
          <w:rtl/>
        </w:rPr>
        <w:t xml:space="preserve">   </w:t>
      </w:r>
      <w:bookmarkEnd w:id="438"/>
    </w:p>
    <w:p w:rsidR="00185156" w:rsidRDefault="00185156" w:rsidP="00185156">
      <w:pPr>
        <w:pStyle w:val="KeepWithNext"/>
        <w:rPr>
          <w:rtl/>
          <w:lang w:eastAsia="he-IL"/>
        </w:rPr>
      </w:pPr>
    </w:p>
    <w:p w:rsidR="00185156" w:rsidRDefault="00185156" w:rsidP="00C16259">
      <w:pPr>
        <w:rPr>
          <w:rtl/>
          <w:lang w:eastAsia="he-IL"/>
        </w:rPr>
      </w:pPr>
      <w:r>
        <w:rPr>
          <w:rFonts w:hint="cs"/>
          <w:rtl/>
          <w:lang w:eastAsia="he-IL"/>
        </w:rPr>
        <w:t xml:space="preserve">מדובר על מסגרת </w:t>
      </w:r>
      <w:r w:rsidR="00C16259">
        <w:rPr>
          <w:rFonts w:hint="cs"/>
          <w:rtl/>
          <w:lang w:eastAsia="he-IL"/>
        </w:rPr>
        <w:t xml:space="preserve">זמן </w:t>
      </w:r>
      <w:r>
        <w:rPr>
          <w:rFonts w:hint="cs"/>
          <w:rtl/>
          <w:lang w:eastAsia="he-IL"/>
        </w:rPr>
        <w:t>ש</w:t>
      </w:r>
      <w:r w:rsidR="00C16259">
        <w:rPr>
          <w:rFonts w:hint="cs"/>
          <w:rtl/>
          <w:lang w:eastAsia="he-IL"/>
        </w:rPr>
        <w:t>היא</w:t>
      </w:r>
      <w:r>
        <w:rPr>
          <w:rFonts w:hint="cs"/>
          <w:rtl/>
          <w:lang w:eastAsia="he-IL"/>
        </w:rPr>
        <w:t xml:space="preserve"> </w:t>
      </w:r>
      <w:r w:rsidR="00C16259">
        <w:rPr>
          <w:rFonts w:hint="cs"/>
          <w:rtl/>
          <w:lang w:eastAsia="he-IL"/>
        </w:rPr>
        <w:t>28</w:t>
      </w:r>
      <w:r>
        <w:rPr>
          <w:rFonts w:hint="cs"/>
          <w:rtl/>
          <w:lang w:eastAsia="he-IL"/>
        </w:rPr>
        <w:t xml:space="preserve"> ימים. </w:t>
      </w:r>
      <w:r w:rsidR="00C16259">
        <w:rPr>
          <w:rFonts w:hint="cs"/>
          <w:rtl/>
          <w:lang w:eastAsia="he-IL"/>
        </w:rPr>
        <w:t>אנחנו בתחומה.</w:t>
      </w:r>
    </w:p>
    <w:p w:rsidR="00185156" w:rsidRDefault="00185156" w:rsidP="00185156">
      <w:pPr>
        <w:pStyle w:val="KeepWithNext"/>
        <w:rPr>
          <w:rtl/>
          <w:lang w:eastAsia="he-IL"/>
        </w:rPr>
      </w:pPr>
    </w:p>
    <w:p w:rsidR="00185156" w:rsidRDefault="00185156" w:rsidP="00185156">
      <w:pPr>
        <w:pStyle w:val="af6"/>
        <w:keepNext/>
        <w:rPr>
          <w:rtl/>
        </w:rPr>
      </w:pPr>
      <w:bookmarkStart w:id="439" w:name="ET_yor_6065_39"/>
      <w:r w:rsidRPr="00185156">
        <w:rPr>
          <w:rStyle w:val="TagStyle"/>
          <w:rtl/>
        </w:rPr>
        <w:t xml:space="preserve"> &lt;&lt; יור &gt;&gt; </w:t>
      </w:r>
      <w:r>
        <w:rPr>
          <w:rtl/>
        </w:rPr>
        <w:t>היו"ר עמית הלוי:</w:t>
      </w:r>
      <w:r w:rsidRPr="00185156">
        <w:rPr>
          <w:rStyle w:val="TagStyle"/>
          <w:rtl/>
        </w:rPr>
        <w:t xml:space="preserve"> &lt;&lt; יור &gt;&gt;</w:t>
      </w:r>
      <w:r>
        <w:rPr>
          <w:rtl/>
        </w:rPr>
        <w:t xml:space="preserve">   </w:t>
      </w:r>
      <w:bookmarkEnd w:id="439"/>
    </w:p>
    <w:p w:rsidR="00185156" w:rsidRDefault="00185156" w:rsidP="00185156">
      <w:pPr>
        <w:pStyle w:val="KeepWithNext"/>
        <w:rPr>
          <w:rtl/>
          <w:lang w:eastAsia="he-IL"/>
        </w:rPr>
      </w:pPr>
    </w:p>
    <w:p w:rsidR="00C16259" w:rsidRDefault="00C16259" w:rsidP="00185156">
      <w:pPr>
        <w:rPr>
          <w:rtl/>
          <w:lang w:eastAsia="he-IL"/>
        </w:rPr>
      </w:pPr>
      <w:r>
        <w:rPr>
          <w:rFonts w:hint="cs"/>
          <w:rtl/>
          <w:lang w:eastAsia="he-IL"/>
        </w:rPr>
        <w:t xml:space="preserve">כן, </w:t>
      </w:r>
      <w:bookmarkStart w:id="440" w:name="_ETM_Q1_3155284"/>
      <w:bookmarkEnd w:id="440"/>
      <w:r>
        <w:rPr>
          <w:rFonts w:hint="cs"/>
          <w:rtl/>
          <w:lang w:eastAsia="he-IL"/>
        </w:rPr>
        <w:t xml:space="preserve">זה ארבעה שבועות. </w:t>
      </w:r>
      <w:bookmarkStart w:id="441" w:name="_ETM_Q1_3158380"/>
      <w:bookmarkEnd w:id="441"/>
      <w:r>
        <w:rPr>
          <w:rFonts w:hint="cs"/>
          <w:rtl/>
          <w:lang w:eastAsia="he-IL"/>
        </w:rPr>
        <w:t xml:space="preserve">לכן אני מצביע להעלות להצבעה. </w:t>
      </w:r>
    </w:p>
    <w:p w:rsidR="00C16259" w:rsidRDefault="00C16259" w:rsidP="00185156">
      <w:pPr>
        <w:rPr>
          <w:rtl/>
          <w:lang w:eastAsia="he-IL"/>
        </w:rPr>
      </w:pPr>
      <w:bookmarkStart w:id="442" w:name="_ETM_Q1_3176580"/>
      <w:bookmarkStart w:id="443" w:name="_ETM_Q1_3176616"/>
      <w:bookmarkEnd w:id="442"/>
      <w:bookmarkEnd w:id="443"/>
    </w:p>
    <w:p w:rsidR="00C16259" w:rsidRDefault="00185156" w:rsidP="00C16259">
      <w:pPr>
        <w:rPr>
          <w:rtl/>
        </w:rPr>
      </w:pPr>
      <w:bookmarkStart w:id="444" w:name="_ETM_Q1_3176725"/>
      <w:bookmarkStart w:id="445" w:name="_ETM_Q1_3176790"/>
      <w:bookmarkEnd w:id="444"/>
      <w:bookmarkEnd w:id="445"/>
      <w:r>
        <w:rPr>
          <w:rFonts w:hint="cs"/>
          <w:rtl/>
          <w:lang w:eastAsia="he-IL"/>
        </w:rPr>
        <w:t>אני מעלה להצבעה</w:t>
      </w:r>
      <w:r w:rsidR="00C16259">
        <w:rPr>
          <w:rFonts w:hint="cs"/>
          <w:rtl/>
          <w:lang w:eastAsia="he-IL"/>
        </w:rPr>
        <w:t xml:space="preserve"> את </w:t>
      </w:r>
      <w:r w:rsidR="00C16259" w:rsidRPr="002555D9">
        <w:rPr>
          <w:rtl/>
        </w:rPr>
        <w:t>הצעת תקנות סמכויות מיוחדות להתמודדות עם נגיף הקורונה החדש (הוראת שעה)(הגבלת פעילות במקומות עבודה)(תיקון מס' 9), התשפ"א-2021</w:t>
      </w:r>
      <w:r w:rsidR="00C16259">
        <w:rPr>
          <w:rFonts w:hint="cs"/>
          <w:rtl/>
        </w:rPr>
        <w:t xml:space="preserve">. מי בעד? </w:t>
      </w:r>
    </w:p>
    <w:p w:rsidR="00C16259" w:rsidRDefault="00C16259" w:rsidP="00C16259">
      <w:pPr>
        <w:rPr>
          <w:rtl/>
        </w:rPr>
      </w:pPr>
    </w:p>
    <w:p w:rsidR="00C16259" w:rsidRDefault="00C16259" w:rsidP="00C16259">
      <w:pPr>
        <w:pStyle w:val="af1"/>
        <w:keepNext/>
        <w:rPr>
          <w:rtl/>
          <w:lang w:eastAsia="he-IL"/>
        </w:rPr>
      </w:pPr>
      <w:r>
        <w:rPr>
          <w:rtl/>
          <w:lang w:eastAsia="he-IL"/>
        </w:rPr>
        <w:t>הצבעה</w:t>
      </w:r>
    </w:p>
    <w:p w:rsidR="00C16259" w:rsidRDefault="00C16259" w:rsidP="00C16259">
      <w:pPr>
        <w:pStyle w:val="--"/>
        <w:keepNext/>
        <w:rPr>
          <w:rtl/>
          <w:lang w:eastAsia="he-IL"/>
        </w:rPr>
      </w:pPr>
    </w:p>
    <w:p w:rsidR="00C16259" w:rsidRDefault="00C16259" w:rsidP="00C16259">
      <w:pPr>
        <w:pStyle w:val="af2"/>
        <w:rPr>
          <w:rtl/>
          <w:lang w:eastAsia="he-IL"/>
        </w:rPr>
      </w:pPr>
      <w:bookmarkStart w:id="446" w:name="_ETM_Q1_3175107"/>
      <w:bookmarkStart w:id="447" w:name="_ETM_Q1_3175155"/>
      <w:bookmarkEnd w:id="446"/>
      <w:bookmarkEnd w:id="447"/>
      <w:r>
        <w:rPr>
          <w:rFonts w:hint="cs"/>
          <w:rtl/>
          <w:lang w:eastAsia="he-IL"/>
        </w:rPr>
        <w:t xml:space="preserve">ההצבעה אושרה. </w:t>
      </w:r>
    </w:p>
    <w:p w:rsidR="00C16259" w:rsidRDefault="00C16259" w:rsidP="00C16259">
      <w:pPr>
        <w:ind w:firstLine="0"/>
        <w:rPr>
          <w:rtl/>
          <w:lang w:eastAsia="he-IL"/>
        </w:rPr>
      </w:pPr>
    </w:p>
    <w:p w:rsidR="00C16259" w:rsidRDefault="00C16259" w:rsidP="00C16259">
      <w:pPr>
        <w:ind w:firstLine="0"/>
        <w:rPr>
          <w:rtl/>
          <w:lang w:eastAsia="he-IL"/>
        </w:rPr>
      </w:pPr>
    </w:p>
    <w:p w:rsidR="00C16259" w:rsidRDefault="00C16259" w:rsidP="00C16259">
      <w:pPr>
        <w:pStyle w:val="af6"/>
        <w:keepNext/>
        <w:rPr>
          <w:rtl/>
        </w:rPr>
      </w:pPr>
      <w:bookmarkStart w:id="448" w:name="ET_yor_6065_99"/>
      <w:r w:rsidRPr="00C16259">
        <w:rPr>
          <w:rStyle w:val="TagStyle"/>
          <w:rtl/>
        </w:rPr>
        <w:t xml:space="preserve"> &lt;&lt; יור &gt;&gt; </w:t>
      </w:r>
      <w:r>
        <w:rPr>
          <w:rtl/>
        </w:rPr>
        <w:t>היו"ר עמית הלוי:</w:t>
      </w:r>
      <w:r w:rsidRPr="00C16259">
        <w:rPr>
          <w:rStyle w:val="TagStyle"/>
          <w:rtl/>
        </w:rPr>
        <w:t xml:space="preserve"> &lt;&lt; יור &gt;&gt;</w:t>
      </w:r>
      <w:r>
        <w:rPr>
          <w:rtl/>
        </w:rPr>
        <w:t xml:space="preserve">   </w:t>
      </w:r>
      <w:bookmarkEnd w:id="448"/>
    </w:p>
    <w:p w:rsidR="00C16259" w:rsidRDefault="00C16259" w:rsidP="00C16259">
      <w:pPr>
        <w:pStyle w:val="KeepWithNext"/>
        <w:rPr>
          <w:rtl/>
          <w:lang w:eastAsia="he-IL"/>
        </w:rPr>
      </w:pPr>
    </w:p>
    <w:p w:rsidR="00185156" w:rsidRDefault="00C16259" w:rsidP="00C16259">
      <w:pPr>
        <w:rPr>
          <w:rtl/>
          <w:lang w:eastAsia="he-IL"/>
        </w:rPr>
      </w:pPr>
      <w:bookmarkStart w:id="449" w:name="_ETM_Q1_3180562"/>
      <w:bookmarkEnd w:id="449"/>
      <w:r>
        <w:rPr>
          <w:rFonts w:hint="cs"/>
          <w:rtl/>
          <w:lang w:eastAsia="he-IL"/>
        </w:rPr>
        <w:t>התקנות אושרו פ</w:t>
      </w:r>
      <w:bookmarkStart w:id="450" w:name="_ETM_Q1_3175250"/>
      <w:bookmarkStart w:id="451" w:name="_ETM_Q1_3175301"/>
      <w:bookmarkEnd w:id="450"/>
      <w:bookmarkEnd w:id="451"/>
      <w:r>
        <w:rPr>
          <w:rFonts w:hint="cs"/>
          <w:rtl/>
          <w:lang w:eastAsia="he-IL"/>
        </w:rPr>
        <w:t>ה-</w:t>
      </w:r>
      <w:r w:rsidR="00185156">
        <w:rPr>
          <w:rFonts w:hint="cs"/>
          <w:rtl/>
          <w:lang w:eastAsia="he-IL"/>
        </w:rPr>
        <w:t xml:space="preserve">אחד. </w:t>
      </w:r>
      <w:r>
        <w:rPr>
          <w:rFonts w:hint="cs"/>
          <w:rtl/>
          <w:lang w:eastAsia="he-IL"/>
        </w:rPr>
        <w:t xml:space="preserve">אז אנחנו מרחיבים את האפשרות לאזרחי ישראל היקרים בכל המקומות שהזכרנו קודם. את כל הדיונים הרחבים נעשה אחר כך. תודה רבה, אפרת. </w:t>
      </w:r>
      <w:r w:rsidR="00185156">
        <w:rPr>
          <w:rFonts w:hint="cs"/>
          <w:rtl/>
          <w:lang w:eastAsia="he-IL"/>
        </w:rPr>
        <w:t xml:space="preserve"> </w:t>
      </w:r>
    </w:p>
    <w:p w:rsidR="00185156" w:rsidRDefault="00185156" w:rsidP="00185156">
      <w:pPr>
        <w:rPr>
          <w:rtl/>
          <w:lang w:eastAsia="he-IL"/>
        </w:rPr>
      </w:pPr>
    </w:p>
    <w:p w:rsidR="00185156" w:rsidRDefault="00185156" w:rsidP="00C16259">
      <w:pPr>
        <w:rPr>
          <w:rtl/>
          <w:lang w:eastAsia="he-IL"/>
        </w:rPr>
      </w:pPr>
      <w:r>
        <w:rPr>
          <w:rFonts w:hint="cs"/>
          <w:rtl/>
          <w:lang w:eastAsia="he-IL"/>
        </w:rPr>
        <w:t xml:space="preserve">אנחנו </w:t>
      </w:r>
      <w:r w:rsidR="00C16259">
        <w:rPr>
          <w:rFonts w:hint="cs"/>
          <w:rtl/>
          <w:lang w:eastAsia="he-IL"/>
        </w:rPr>
        <w:t>עוברים ל</w:t>
      </w:r>
      <w:r w:rsidR="00C16259" w:rsidRPr="002555D9">
        <w:rPr>
          <w:rtl/>
        </w:rPr>
        <w:t xml:space="preserve">הצעת תקנות סמכויות מיוחדות להתמודדות עם נגיף הקורונה החדש (הוראת שעה) (הגבלת היציאה מישראל והכניסה אליה)(תיקון מס' 5), </w:t>
      </w:r>
      <w:proofErr w:type="spellStart"/>
      <w:r w:rsidR="00C16259" w:rsidRPr="002555D9">
        <w:rPr>
          <w:rtl/>
        </w:rPr>
        <w:t>התשפ"א</w:t>
      </w:r>
      <w:proofErr w:type="spellEnd"/>
      <w:r w:rsidR="00C16259" w:rsidRPr="002555D9">
        <w:rPr>
          <w:rtl/>
        </w:rPr>
        <w:t xml:space="preserve"> - 2021</w:t>
      </w:r>
    </w:p>
    <w:p w:rsidR="00185156" w:rsidRDefault="00185156" w:rsidP="00185156">
      <w:pPr>
        <w:rPr>
          <w:rtl/>
          <w:lang w:eastAsia="he-IL"/>
        </w:rPr>
      </w:pPr>
    </w:p>
    <w:p w:rsidR="00185156" w:rsidRDefault="00185156" w:rsidP="00185156">
      <w:pPr>
        <w:pStyle w:val="a4"/>
        <w:keepNext/>
        <w:rPr>
          <w:rtl/>
        </w:rPr>
      </w:pPr>
      <w:bookmarkStart w:id="452" w:name="ET_speaker_גור_בליי_40"/>
      <w:r w:rsidRPr="00185156">
        <w:rPr>
          <w:rStyle w:val="TagStyle"/>
          <w:rtl/>
        </w:rPr>
        <w:t xml:space="preserve"> &lt;&lt; דובר &gt;&gt; </w:t>
      </w:r>
      <w:r>
        <w:rPr>
          <w:rtl/>
        </w:rPr>
        <w:t xml:space="preserve">גור </w:t>
      </w:r>
      <w:proofErr w:type="spellStart"/>
      <w:r>
        <w:rPr>
          <w:rtl/>
        </w:rPr>
        <w:t>בליי</w:t>
      </w:r>
      <w:proofErr w:type="spellEnd"/>
      <w:r>
        <w:rPr>
          <w:rtl/>
        </w:rPr>
        <w:t>:</w:t>
      </w:r>
      <w:r w:rsidRPr="00185156">
        <w:rPr>
          <w:rStyle w:val="TagStyle"/>
          <w:rtl/>
        </w:rPr>
        <w:t xml:space="preserve"> &lt;&lt; דובר &gt;&gt;</w:t>
      </w:r>
      <w:r>
        <w:rPr>
          <w:rtl/>
        </w:rPr>
        <w:t xml:space="preserve">   </w:t>
      </w:r>
      <w:bookmarkEnd w:id="452"/>
    </w:p>
    <w:p w:rsidR="00185156" w:rsidRDefault="00185156" w:rsidP="00185156">
      <w:pPr>
        <w:pStyle w:val="KeepWithNext"/>
        <w:rPr>
          <w:rtl/>
          <w:lang w:eastAsia="he-IL"/>
        </w:rPr>
      </w:pPr>
    </w:p>
    <w:p w:rsidR="00A80ACE" w:rsidRPr="00A80ACE" w:rsidRDefault="00A80ACE" w:rsidP="00A80ACE">
      <w:pPr>
        <w:pStyle w:val="HeadHatzaotHok"/>
        <w:keepNext w:val="0"/>
        <w:keepLines w:val="0"/>
        <w:rPr>
          <w:sz w:val="24"/>
          <w:szCs w:val="24"/>
          <w:rtl/>
        </w:rPr>
      </w:pPr>
      <w:bookmarkStart w:id="453" w:name="_Toc47894548"/>
      <w:bookmarkStart w:id="454" w:name="_Toc47894654"/>
      <w:bookmarkStart w:id="455" w:name="_Toc48155353"/>
      <w:bookmarkStart w:id="456" w:name="_Toc48155461"/>
      <w:bookmarkStart w:id="457" w:name="_Toc48155956"/>
      <w:r w:rsidRPr="00A80ACE">
        <w:rPr>
          <w:sz w:val="24"/>
          <w:szCs w:val="24"/>
          <w:rtl/>
        </w:rPr>
        <w:t>תקנות סמכויות מיוחדות להתמודדות עם נגיף הקורונה החדש (הוראת שעה) (</w:t>
      </w:r>
      <w:r w:rsidRPr="00A80ACE">
        <w:rPr>
          <w:rFonts w:hint="cs"/>
          <w:sz w:val="24"/>
          <w:szCs w:val="24"/>
          <w:rtl/>
        </w:rPr>
        <w:t>הגבלת היציאה מישראל והכניסה אליה</w:t>
      </w:r>
      <w:r w:rsidRPr="00A80ACE">
        <w:rPr>
          <w:sz w:val="24"/>
          <w:szCs w:val="24"/>
          <w:rtl/>
        </w:rPr>
        <w:t>)</w:t>
      </w:r>
      <w:r w:rsidRPr="00A80ACE">
        <w:rPr>
          <w:rFonts w:hint="cs"/>
          <w:sz w:val="24"/>
          <w:szCs w:val="24"/>
          <w:rtl/>
        </w:rPr>
        <w:t xml:space="preserve">(תיקון מס' </w:t>
      </w:r>
      <w:r w:rsidRPr="00A80ACE">
        <w:rPr>
          <w:sz w:val="24"/>
          <w:szCs w:val="24"/>
        </w:rPr>
        <w:t>5</w:t>
      </w:r>
      <w:r w:rsidRPr="00A80ACE">
        <w:rPr>
          <w:rFonts w:hint="cs"/>
          <w:sz w:val="24"/>
          <w:szCs w:val="24"/>
          <w:rtl/>
        </w:rPr>
        <w:t xml:space="preserve">), </w:t>
      </w:r>
      <w:proofErr w:type="spellStart"/>
      <w:r w:rsidRPr="00A80ACE">
        <w:rPr>
          <w:rFonts w:hint="cs"/>
          <w:sz w:val="24"/>
          <w:szCs w:val="24"/>
          <w:rtl/>
        </w:rPr>
        <w:t>התשפ"א</w:t>
      </w:r>
      <w:proofErr w:type="spellEnd"/>
      <w:r w:rsidRPr="00A80ACE">
        <w:rPr>
          <w:rFonts w:hint="cs"/>
          <w:sz w:val="24"/>
          <w:szCs w:val="24"/>
          <w:rtl/>
        </w:rPr>
        <w:t xml:space="preserve"> - 202</w:t>
      </w:r>
      <w:bookmarkEnd w:id="453"/>
      <w:bookmarkEnd w:id="454"/>
      <w:bookmarkEnd w:id="455"/>
      <w:bookmarkEnd w:id="456"/>
      <w:bookmarkEnd w:id="457"/>
      <w:r w:rsidRPr="00A80ACE">
        <w:rPr>
          <w:rFonts w:hint="cs"/>
          <w:sz w:val="24"/>
          <w:szCs w:val="24"/>
          <w:rtl/>
        </w:rPr>
        <w:t>1</w:t>
      </w:r>
      <w:r w:rsidRPr="00A80ACE">
        <w:rPr>
          <w:sz w:val="24"/>
          <w:szCs w:val="24"/>
          <w:rtl/>
        </w:rPr>
        <w:t xml:space="preserve">  </w:t>
      </w: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24"/>
        <w:gridCol w:w="624"/>
        <w:gridCol w:w="5272"/>
      </w:tblGrid>
      <w:tr w:rsidR="00A80ACE" w:rsidRPr="00A80ACE" w:rsidTr="00427C5C">
        <w:trPr>
          <w:cantSplit/>
        </w:trPr>
        <w:tc>
          <w:tcPr>
            <w:tcW w:w="1870" w:type="dxa"/>
          </w:tcPr>
          <w:p w:rsidR="00A80ACE" w:rsidRPr="00A80ACE" w:rsidRDefault="00A80ACE" w:rsidP="00427C5C">
            <w:pPr>
              <w:pStyle w:val="TableSideHeading"/>
              <w:rPr>
                <w:sz w:val="24"/>
                <w:szCs w:val="24"/>
                <w:rtl/>
              </w:rPr>
            </w:pPr>
          </w:p>
        </w:tc>
        <w:tc>
          <w:tcPr>
            <w:tcW w:w="624" w:type="dxa"/>
          </w:tcPr>
          <w:p w:rsidR="00A80ACE" w:rsidRPr="00A80ACE" w:rsidRDefault="00A80ACE" w:rsidP="00427C5C">
            <w:pPr>
              <w:pStyle w:val="TableText"/>
              <w:rPr>
                <w:sz w:val="24"/>
                <w:szCs w:val="24"/>
              </w:rPr>
            </w:pPr>
          </w:p>
        </w:tc>
        <w:tc>
          <w:tcPr>
            <w:tcW w:w="7144" w:type="dxa"/>
            <w:gridSpan w:val="4"/>
            <w:hideMark/>
          </w:tcPr>
          <w:p w:rsidR="00A80ACE" w:rsidRPr="00A80ACE" w:rsidRDefault="00A80ACE" w:rsidP="00427C5C">
            <w:pPr>
              <w:pStyle w:val="TableBlock"/>
              <w:rPr>
                <w:sz w:val="24"/>
                <w:szCs w:val="24"/>
                <w:rtl/>
              </w:rPr>
            </w:pPr>
            <w:r w:rsidRPr="00A80ACE">
              <w:rPr>
                <w:rFonts w:hint="cs"/>
                <w:sz w:val="24"/>
                <w:szCs w:val="24"/>
                <w:rtl/>
              </w:rPr>
              <w:t xml:space="preserve">בתוקף סמכותה </w:t>
            </w:r>
            <w:r w:rsidRPr="00A80ACE">
              <w:rPr>
                <w:sz w:val="24"/>
                <w:szCs w:val="24"/>
                <w:rtl/>
              </w:rPr>
              <w:t xml:space="preserve">לפי סעיפים 4 </w:t>
            </w:r>
            <w:r w:rsidRPr="00A80ACE">
              <w:rPr>
                <w:rFonts w:hint="cs"/>
                <w:sz w:val="24"/>
                <w:szCs w:val="24"/>
                <w:rtl/>
              </w:rPr>
              <w:t>ו-</w:t>
            </w:r>
            <w:r w:rsidRPr="00A80ACE">
              <w:rPr>
                <w:sz w:val="24"/>
                <w:szCs w:val="24"/>
                <w:rtl/>
              </w:rPr>
              <w:t>7</w:t>
            </w:r>
            <w:r w:rsidRPr="00A80ACE">
              <w:rPr>
                <w:rFonts w:hint="cs"/>
                <w:sz w:val="24"/>
                <w:szCs w:val="24"/>
                <w:rtl/>
              </w:rPr>
              <w:t>א(א)(1)</w:t>
            </w:r>
            <w:r w:rsidRPr="00A80ACE">
              <w:rPr>
                <w:sz w:val="24"/>
                <w:szCs w:val="24"/>
                <w:rtl/>
              </w:rPr>
              <w:t xml:space="preserve"> לחוק </w:t>
            </w:r>
            <w:r w:rsidRPr="00A80ACE">
              <w:rPr>
                <w:rFonts w:hint="cs"/>
                <w:sz w:val="24"/>
                <w:szCs w:val="24"/>
                <w:rtl/>
              </w:rPr>
              <w:t>סמכויות</w:t>
            </w:r>
            <w:r w:rsidRPr="00A80ACE">
              <w:rPr>
                <w:sz w:val="24"/>
                <w:szCs w:val="24"/>
                <w:rtl/>
              </w:rPr>
              <w:t xml:space="preserve"> </w:t>
            </w:r>
            <w:r w:rsidRPr="00A80ACE">
              <w:rPr>
                <w:rFonts w:hint="cs"/>
                <w:sz w:val="24"/>
                <w:szCs w:val="24"/>
                <w:rtl/>
              </w:rPr>
              <w:t>מיוחדות</w:t>
            </w:r>
            <w:r w:rsidRPr="00A80ACE">
              <w:rPr>
                <w:sz w:val="24"/>
                <w:szCs w:val="24"/>
                <w:rtl/>
              </w:rPr>
              <w:t xml:space="preserve"> </w:t>
            </w:r>
            <w:r w:rsidRPr="00A80ACE">
              <w:rPr>
                <w:rFonts w:hint="cs"/>
                <w:sz w:val="24"/>
                <w:szCs w:val="24"/>
                <w:rtl/>
              </w:rPr>
              <w:t>להתמודדות</w:t>
            </w:r>
            <w:r w:rsidRPr="00A80ACE">
              <w:rPr>
                <w:sz w:val="24"/>
                <w:szCs w:val="24"/>
                <w:rtl/>
              </w:rPr>
              <w:t xml:space="preserve"> </w:t>
            </w:r>
            <w:r w:rsidRPr="00A80ACE">
              <w:rPr>
                <w:rFonts w:hint="cs"/>
                <w:sz w:val="24"/>
                <w:szCs w:val="24"/>
                <w:rtl/>
              </w:rPr>
              <w:t>עם</w:t>
            </w:r>
            <w:r w:rsidRPr="00A80ACE">
              <w:rPr>
                <w:sz w:val="24"/>
                <w:szCs w:val="24"/>
                <w:rtl/>
              </w:rPr>
              <w:t xml:space="preserve"> </w:t>
            </w:r>
            <w:r w:rsidRPr="00A80ACE">
              <w:rPr>
                <w:rFonts w:hint="cs"/>
                <w:sz w:val="24"/>
                <w:szCs w:val="24"/>
                <w:rtl/>
              </w:rPr>
              <w:t>נגיף</w:t>
            </w:r>
            <w:r w:rsidRPr="00A80ACE">
              <w:rPr>
                <w:sz w:val="24"/>
                <w:szCs w:val="24"/>
                <w:rtl/>
              </w:rPr>
              <w:t xml:space="preserve"> </w:t>
            </w:r>
            <w:r w:rsidRPr="00A80ACE">
              <w:rPr>
                <w:rFonts w:hint="cs"/>
                <w:sz w:val="24"/>
                <w:szCs w:val="24"/>
                <w:rtl/>
              </w:rPr>
              <w:t>הקורונה</w:t>
            </w:r>
            <w:r w:rsidRPr="00A80ACE">
              <w:rPr>
                <w:sz w:val="24"/>
                <w:szCs w:val="24"/>
                <w:rtl/>
              </w:rPr>
              <w:t xml:space="preserve"> </w:t>
            </w:r>
            <w:r w:rsidRPr="00A80ACE">
              <w:rPr>
                <w:rFonts w:hint="cs"/>
                <w:sz w:val="24"/>
                <w:szCs w:val="24"/>
                <w:rtl/>
              </w:rPr>
              <w:t>החדש</w:t>
            </w:r>
            <w:r w:rsidRPr="00A80ACE">
              <w:rPr>
                <w:sz w:val="24"/>
                <w:szCs w:val="24"/>
                <w:rtl/>
              </w:rPr>
              <w:t xml:space="preserve"> (</w:t>
            </w:r>
            <w:r w:rsidRPr="00A80ACE">
              <w:rPr>
                <w:rFonts w:hint="cs"/>
                <w:sz w:val="24"/>
                <w:szCs w:val="24"/>
                <w:rtl/>
              </w:rPr>
              <w:t>הוראת</w:t>
            </w:r>
            <w:r w:rsidRPr="00A80ACE">
              <w:rPr>
                <w:sz w:val="24"/>
                <w:szCs w:val="24"/>
                <w:rtl/>
              </w:rPr>
              <w:t xml:space="preserve"> </w:t>
            </w:r>
            <w:r w:rsidRPr="00A80ACE">
              <w:rPr>
                <w:rFonts w:hint="cs"/>
                <w:sz w:val="24"/>
                <w:szCs w:val="24"/>
                <w:rtl/>
              </w:rPr>
              <w:t>שעה</w:t>
            </w:r>
            <w:r w:rsidRPr="00A80ACE">
              <w:rPr>
                <w:sz w:val="24"/>
                <w:szCs w:val="24"/>
                <w:rtl/>
              </w:rPr>
              <w:t xml:space="preserve">), </w:t>
            </w:r>
            <w:proofErr w:type="spellStart"/>
            <w:r w:rsidRPr="00A80ACE">
              <w:rPr>
                <w:rFonts w:hint="cs"/>
                <w:sz w:val="24"/>
                <w:szCs w:val="24"/>
                <w:rtl/>
              </w:rPr>
              <w:t>התש</w:t>
            </w:r>
            <w:r w:rsidRPr="00A80ACE">
              <w:rPr>
                <w:sz w:val="24"/>
                <w:szCs w:val="24"/>
                <w:rtl/>
              </w:rPr>
              <w:t>"</w:t>
            </w:r>
            <w:r w:rsidRPr="00A80ACE">
              <w:rPr>
                <w:rFonts w:hint="cs"/>
                <w:sz w:val="24"/>
                <w:szCs w:val="24"/>
                <w:rtl/>
              </w:rPr>
              <w:t>ף</w:t>
            </w:r>
            <w:proofErr w:type="spellEnd"/>
            <w:r w:rsidRPr="00A80ACE">
              <w:rPr>
                <w:rFonts w:hint="eastAsia"/>
                <w:sz w:val="24"/>
                <w:szCs w:val="24"/>
                <w:rtl/>
              </w:rPr>
              <w:t>–</w:t>
            </w:r>
            <w:r w:rsidRPr="00A80ACE">
              <w:rPr>
                <w:rFonts w:hint="cs"/>
                <w:sz w:val="24"/>
                <w:szCs w:val="24"/>
                <w:rtl/>
              </w:rPr>
              <w:t xml:space="preserve"> </w:t>
            </w:r>
            <w:r w:rsidRPr="00A80ACE">
              <w:rPr>
                <w:sz w:val="24"/>
                <w:szCs w:val="24"/>
                <w:rtl/>
              </w:rPr>
              <w:t>2020</w:t>
            </w:r>
            <w:r w:rsidRPr="00A80ACE">
              <w:rPr>
                <w:rFonts w:hint="cs"/>
                <w:sz w:val="24"/>
                <w:szCs w:val="24"/>
                <w:rtl/>
              </w:rPr>
              <w:t xml:space="preserve"> (להלן </w:t>
            </w:r>
            <w:r w:rsidRPr="00A80ACE">
              <w:rPr>
                <w:sz w:val="24"/>
                <w:szCs w:val="24"/>
                <w:rtl/>
              </w:rPr>
              <w:t>–</w:t>
            </w:r>
            <w:r w:rsidRPr="00A80ACE">
              <w:rPr>
                <w:rFonts w:hint="cs"/>
                <w:sz w:val="24"/>
                <w:szCs w:val="24"/>
                <w:rtl/>
              </w:rPr>
              <w:t xml:space="preserve"> החוק), [ובאישור ועדת החוקה חוק ומשפט של הכנסת/ ולאחר שהתקיים האמור בסעיף 4(ד)(2)(א) לחוק], מתקינה הממשלה תקנות אלה:</w:t>
            </w:r>
          </w:p>
        </w:tc>
      </w:tr>
      <w:tr w:rsidR="00A80ACE" w:rsidRPr="00A80ACE" w:rsidTr="00427C5C">
        <w:trPr>
          <w:cantSplit/>
        </w:trPr>
        <w:tc>
          <w:tcPr>
            <w:tcW w:w="1870" w:type="dxa"/>
          </w:tcPr>
          <w:p w:rsidR="00A80ACE" w:rsidRPr="00A80ACE" w:rsidRDefault="00A80ACE" w:rsidP="00427C5C">
            <w:pPr>
              <w:pStyle w:val="TableSideHeading"/>
              <w:rPr>
                <w:sz w:val="24"/>
                <w:szCs w:val="24"/>
                <w:rtl/>
              </w:rPr>
            </w:pPr>
            <w:r w:rsidRPr="00A80ACE">
              <w:rPr>
                <w:rFonts w:hint="cs"/>
                <w:sz w:val="24"/>
                <w:szCs w:val="24"/>
                <w:rtl/>
              </w:rPr>
              <w:t>תיקון תקנה 1</w:t>
            </w:r>
          </w:p>
        </w:tc>
        <w:tc>
          <w:tcPr>
            <w:tcW w:w="624" w:type="dxa"/>
          </w:tcPr>
          <w:p w:rsidR="00A80ACE" w:rsidRPr="00A80ACE" w:rsidRDefault="00A80ACE" w:rsidP="00A80ACE">
            <w:pPr>
              <w:pStyle w:val="TableText"/>
              <w:numPr>
                <w:ilvl w:val="0"/>
                <w:numId w:val="8"/>
              </w:numPr>
              <w:rPr>
                <w:sz w:val="24"/>
                <w:szCs w:val="24"/>
              </w:rPr>
            </w:pPr>
          </w:p>
        </w:tc>
        <w:tc>
          <w:tcPr>
            <w:tcW w:w="7144" w:type="dxa"/>
            <w:gridSpan w:val="4"/>
          </w:tcPr>
          <w:p w:rsidR="00A80ACE" w:rsidRPr="00A80ACE" w:rsidRDefault="00A80ACE" w:rsidP="00427C5C">
            <w:pPr>
              <w:pStyle w:val="TableBlock"/>
              <w:rPr>
                <w:sz w:val="24"/>
                <w:szCs w:val="24"/>
                <w:rtl/>
              </w:rPr>
            </w:pPr>
            <w:r w:rsidRPr="00A80ACE">
              <w:rPr>
                <w:rFonts w:hint="eastAsia"/>
                <w:sz w:val="24"/>
                <w:szCs w:val="24"/>
                <w:rtl/>
              </w:rPr>
              <w:t>ב</w:t>
            </w:r>
            <w:r w:rsidRPr="00A80ACE">
              <w:rPr>
                <w:sz w:val="24"/>
                <w:szCs w:val="24"/>
                <w:rtl/>
              </w:rPr>
              <w:t>תקנות סמכויות מיוחדות להתמודדות עם נגיף הקורונה החדש (הוראת שעה) (</w:t>
            </w:r>
            <w:r w:rsidRPr="00A80ACE">
              <w:rPr>
                <w:rFonts w:hint="eastAsia"/>
                <w:sz w:val="24"/>
                <w:szCs w:val="24"/>
                <w:rtl/>
              </w:rPr>
              <w:t>הגבלת</w:t>
            </w:r>
            <w:r w:rsidRPr="00A80ACE">
              <w:rPr>
                <w:sz w:val="24"/>
                <w:szCs w:val="24"/>
                <w:rtl/>
              </w:rPr>
              <w:t xml:space="preserve"> </w:t>
            </w:r>
            <w:r w:rsidRPr="00A80ACE">
              <w:rPr>
                <w:rFonts w:hint="eastAsia"/>
                <w:sz w:val="24"/>
                <w:szCs w:val="24"/>
                <w:rtl/>
              </w:rPr>
              <w:t>היציאה</w:t>
            </w:r>
            <w:r w:rsidRPr="00A80ACE">
              <w:rPr>
                <w:sz w:val="24"/>
                <w:szCs w:val="24"/>
                <w:rtl/>
              </w:rPr>
              <w:t xml:space="preserve"> </w:t>
            </w:r>
            <w:r w:rsidRPr="00A80ACE">
              <w:rPr>
                <w:rFonts w:hint="eastAsia"/>
                <w:sz w:val="24"/>
                <w:szCs w:val="24"/>
                <w:rtl/>
              </w:rPr>
              <w:t>מישראל</w:t>
            </w:r>
            <w:r w:rsidRPr="00A80ACE">
              <w:rPr>
                <w:sz w:val="24"/>
                <w:szCs w:val="24"/>
                <w:rtl/>
              </w:rPr>
              <w:t xml:space="preserve"> </w:t>
            </w:r>
            <w:r w:rsidRPr="00A80ACE">
              <w:rPr>
                <w:rFonts w:hint="eastAsia"/>
                <w:sz w:val="24"/>
                <w:szCs w:val="24"/>
                <w:rtl/>
              </w:rPr>
              <w:t>והכניסה</w:t>
            </w:r>
            <w:r w:rsidRPr="00A80ACE">
              <w:rPr>
                <w:sz w:val="24"/>
                <w:szCs w:val="24"/>
                <w:rtl/>
              </w:rPr>
              <w:t xml:space="preserve"> </w:t>
            </w:r>
            <w:r w:rsidRPr="00A80ACE">
              <w:rPr>
                <w:rFonts w:hint="eastAsia"/>
                <w:sz w:val="24"/>
                <w:szCs w:val="24"/>
                <w:rtl/>
              </w:rPr>
              <w:t>אליה</w:t>
            </w:r>
            <w:r w:rsidRPr="00A80ACE">
              <w:rPr>
                <w:sz w:val="24"/>
                <w:szCs w:val="24"/>
                <w:rtl/>
              </w:rPr>
              <w:t xml:space="preserve">) </w:t>
            </w:r>
            <w:proofErr w:type="spellStart"/>
            <w:r w:rsidRPr="00A80ACE">
              <w:rPr>
                <w:rFonts w:hint="eastAsia"/>
                <w:sz w:val="24"/>
                <w:szCs w:val="24"/>
                <w:rtl/>
              </w:rPr>
              <w:t>התשפ</w:t>
            </w:r>
            <w:r w:rsidRPr="00A80ACE">
              <w:rPr>
                <w:sz w:val="24"/>
                <w:szCs w:val="24"/>
                <w:rtl/>
              </w:rPr>
              <w:t>"א</w:t>
            </w:r>
            <w:proofErr w:type="spellEnd"/>
            <w:r w:rsidRPr="00A80ACE">
              <w:rPr>
                <w:sz w:val="24"/>
                <w:szCs w:val="24"/>
                <w:rtl/>
              </w:rPr>
              <w:t xml:space="preserve"> – 2021 (להלן- התקנות העיקריות),</w:t>
            </w:r>
            <w:r w:rsidRPr="00A80ACE">
              <w:rPr>
                <w:rFonts w:hint="cs"/>
                <w:sz w:val="24"/>
                <w:szCs w:val="24"/>
                <w:rtl/>
              </w:rPr>
              <w:t xml:space="preserve"> בתקנה 1-</w:t>
            </w:r>
          </w:p>
        </w:tc>
      </w:tr>
      <w:tr w:rsidR="00A80ACE" w:rsidRPr="00A80ACE" w:rsidTr="00427C5C">
        <w:trPr>
          <w:cantSplit/>
        </w:trPr>
        <w:tc>
          <w:tcPr>
            <w:tcW w:w="1870" w:type="dxa"/>
          </w:tcPr>
          <w:p w:rsidR="00A80ACE" w:rsidRPr="00A80ACE" w:rsidRDefault="00A80ACE" w:rsidP="00427C5C">
            <w:pPr>
              <w:pStyle w:val="TableSideHeading"/>
              <w:outlineLvl w:val="9"/>
              <w:rPr>
                <w:sz w:val="24"/>
                <w:szCs w:val="24"/>
                <w:rtl/>
              </w:rPr>
            </w:pPr>
          </w:p>
        </w:tc>
        <w:tc>
          <w:tcPr>
            <w:tcW w:w="624" w:type="dxa"/>
          </w:tcPr>
          <w:p w:rsidR="00A80ACE" w:rsidRPr="00A80ACE" w:rsidRDefault="00A80ACE" w:rsidP="00427C5C">
            <w:pPr>
              <w:pStyle w:val="TableText"/>
              <w:jc w:val="both"/>
              <w:rPr>
                <w:sz w:val="24"/>
                <w:szCs w:val="24"/>
              </w:rPr>
            </w:pPr>
          </w:p>
        </w:tc>
        <w:tc>
          <w:tcPr>
            <w:tcW w:w="624" w:type="dxa"/>
          </w:tcPr>
          <w:p w:rsidR="00A80ACE" w:rsidRPr="00A80ACE" w:rsidRDefault="00A80ACE" w:rsidP="00427C5C">
            <w:pPr>
              <w:pStyle w:val="TableText"/>
              <w:jc w:val="both"/>
              <w:rPr>
                <w:sz w:val="24"/>
                <w:szCs w:val="24"/>
                <w:rtl/>
              </w:rPr>
            </w:pPr>
          </w:p>
        </w:tc>
        <w:tc>
          <w:tcPr>
            <w:tcW w:w="6520" w:type="dxa"/>
            <w:gridSpan w:val="3"/>
          </w:tcPr>
          <w:p w:rsidR="00A80ACE" w:rsidRPr="00A80ACE" w:rsidRDefault="00A80ACE" w:rsidP="00A80ACE">
            <w:pPr>
              <w:pStyle w:val="TableBlock"/>
              <w:numPr>
                <w:ilvl w:val="0"/>
                <w:numId w:val="10"/>
              </w:numPr>
              <w:tabs>
                <w:tab w:val="left" w:pos="624"/>
              </w:tabs>
              <w:rPr>
                <w:sz w:val="24"/>
                <w:szCs w:val="24"/>
                <w:rtl/>
              </w:rPr>
            </w:pPr>
            <w:r w:rsidRPr="00A80ACE">
              <w:rPr>
                <w:rFonts w:hint="cs"/>
                <w:sz w:val="24"/>
                <w:szCs w:val="24"/>
                <w:rtl/>
              </w:rPr>
              <w:t>אחרי ההגדרה "בדיקה", יבוא:</w:t>
            </w:r>
          </w:p>
        </w:tc>
      </w:tr>
      <w:tr w:rsidR="00A80ACE" w:rsidRPr="00A80ACE" w:rsidTr="00427C5C">
        <w:trPr>
          <w:cantSplit/>
          <w:trHeight w:val="60"/>
        </w:trPr>
        <w:tc>
          <w:tcPr>
            <w:tcW w:w="1870" w:type="dxa"/>
          </w:tcPr>
          <w:p w:rsidR="00A80ACE" w:rsidRPr="00A80ACE" w:rsidRDefault="00A80ACE" w:rsidP="00427C5C">
            <w:pPr>
              <w:pStyle w:val="TableSideHeading"/>
              <w:rPr>
                <w:sz w:val="24"/>
                <w:szCs w:val="24"/>
              </w:rPr>
            </w:pPr>
          </w:p>
        </w:tc>
        <w:tc>
          <w:tcPr>
            <w:tcW w:w="624" w:type="dxa"/>
          </w:tcPr>
          <w:p w:rsidR="00A80ACE" w:rsidRPr="00A80ACE" w:rsidRDefault="00A80ACE" w:rsidP="00427C5C">
            <w:pPr>
              <w:pStyle w:val="TableText"/>
              <w:rPr>
                <w:sz w:val="24"/>
                <w:szCs w:val="24"/>
              </w:rPr>
            </w:pPr>
          </w:p>
        </w:tc>
        <w:tc>
          <w:tcPr>
            <w:tcW w:w="624" w:type="dxa"/>
          </w:tcPr>
          <w:p w:rsidR="00A80ACE" w:rsidRPr="00A80ACE" w:rsidRDefault="00A80ACE" w:rsidP="00427C5C">
            <w:pPr>
              <w:pStyle w:val="TableText"/>
              <w:rPr>
                <w:sz w:val="24"/>
                <w:szCs w:val="24"/>
              </w:rPr>
            </w:pPr>
          </w:p>
        </w:tc>
        <w:tc>
          <w:tcPr>
            <w:tcW w:w="624" w:type="dxa"/>
          </w:tcPr>
          <w:p w:rsidR="00A80ACE" w:rsidRPr="00A80ACE" w:rsidRDefault="00A80ACE" w:rsidP="00427C5C">
            <w:pPr>
              <w:pStyle w:val="TableText"/>
              <w:rPr>
                <w:sz w:val="24"/>
                <w:szCs w:val="24"/>
              </w:rPr>
            </w:pPr>
          </w:p>
        </w:tc>
        <w:tc>
          <w:tcPr>
            <w:tcW w:w="5896" w:type="dxa"/>
            <w:gridSpan w:val="2"/>
          </w:tcPr>
          <w:p w:rsidR="00A80ACE" w:rsidRPr="00A80ACE" w:rsidRDefault="00A80ACE" w:rsidP="00427C5C">
            <w:pPr>
              <w:pStyle w:val="TableBlock"/>
              <w:rPr>
                <w:sz w:val="24"/>
                <w:szCs w:val="24"/>
              </w:rPr>
            </w:pPr>
            <w:r w:rsidRPr="00A80ACE">
              <w:rPr>
                <w:rFonts w:hint="cs"/>
                <w:sz w:val="24"/>
                <w:szCs w:val="24"/>
                <w:rtl/>
              </w:rPr>
              <w:t xml:space="preserve">"דיפלומט" </w:t>
            </w:r>
            <w:r w:rsidRPr="00A80ACE">
              <w:rPr>
                <w:sz w:val="24"/>
                <w:szCs w:val="24"/>
                <w:rtl/>
              </w:rPr>
              <w:t>–</w:t>
            </w:r>
            <w:r w:rsidRPr="00A80ACE">
              <w:rPr>
                <w:rFonts w:hint="cs"/>
                <w:sz w:val="24"/>
                <w:szCs w:val="24"/>
                <w:rtl/>
              </w:rPr>
              <w:t xml:space="preserve"> אחד מאלה:</w:t>
            </w:r>
          </w:p>
        </w:tc>
      </w:tr>
      <w:tr w:rsidR="00A80ACE" w:rsidRPr="00A80ACE" w:rsidTr="00427C5C">
        <w:trPr>
          <w:cantSplit/>
          <w:trHeight w:val="60"/>
        </w:trPr>
        <w:tc>
          <w:tcPr>
            <w:tcW w:w="1870" w:type="dxa"/>
          </w:tcPr>
          <w:p w:rsidR="00A80ACE" w:rsidRPr="00A80ACE" w:rsidRDefault="00A80ACE" w:rsidP="00427C5C">
            <w:pPr>
              <w:pStyle w:val="TableSideHeading"/>
              <w:rPr>
                <w:sz w:val="24"/>
                <w:szCs w:val="24"/>
              </w:rPr>
            </w:pPr>
          </w:p>
        </w:tc>
        <w:tc>
          <w:tcPr>
            <w:tcW w:w="624" w:type="dxa"/>
          </w:tcPr>
          <w:p w:rsidR="00A80ACE" w:rsidRPr="00A80ACE" w:rsidRDefault="00A80ACE" w:rsidP="00427C5C">
            <w:pPr>
              <w:pStyle w:val="TableText"/>
              <w:rPr>
                <w:sz w:val="24"/>
                <w:szCs w:val="24"/>
              </w:rPr>
            </w:pPr>
          </w:p>
        </w:tc>
        <w:tc>
          <w:tcPr>
            <w:tcW w:w="624" w:type="dxa"/>
          </w:tcPr>
          <w:p w:rsidR="00A80ACE" w:rsidRPr="00A80ACE" w:rsidRDefault="00A80ACE" w:rsidP="00427C5C">
            <w:pPr>
              <w:pStyle w:val="TableText"/>
              <w:rPr>
                <w:sz w:val="24"/>
                <w:szCs w:val="24"/>
              </w:rPr>
            </w:pPr>
          </w:p>
        </w:tc>
        <w:tc>
          <w:tcPr>
            <w:tcW w:w="624" w:type="dxa"/>
          </w:tcPr>
          <w:p w:rsidR="00A80ACE" w:rsidRPr="00A80ACE" w:rsidRDefault="00A80ACE" w:rsidP="00427C5C">
            <w:pPr>
              <w:pStyle w:val="TableText"/>
              <w:rPr>
                <w:sz w:val="24"/>
                <w:szCs w:val="24"/>
              </w:rPr>
            </w:pPr>
          </w:p>
        </w:tc>
        <w:tc>
          <w:tcPr>
            <w:tcW w:w="624" w:type="dxa"/>
          </w:tcPr>
          <w:p w:rsidR="00A80ACE" w:rsidRPr="00A80ACE" w:rsidRDefault="00A80ACE" w:rsidP="00427C5C">
            <w:pPr>
              <w:pStyle w:val="TableText"/>
              <w:rPr>
                <w:sz w:val="24"/>
                <w:szCs w:val="24"/>
              </w:rPr>
            </w:pPr>
          </w:p>
        </w:tc>
        <w:tc>
          <w:tcPr>
            <w:tcW w:w="5272" w:type="dxa"/>
          </w:tcPr>
          <w:p w:rsidR="00A80ACE" w:rsidRPr="00A80ACE" w:rsidRDefault="00A80ACE" w:rsidP="00A80ACE">
            <w:pPr>
              <w:pStyle w:val="TableBlock"/>
              <w:numPr>
                <w:ilvl w:val="0"/>
                <w:numId w:val="11"/>
              </w:numPr>
              <w:tabs>
                <w:tab w:val="left" w:pos="624"/>
              </w:tabs>
              <w:rPr>
                <w:sz w:val="24"/>
                <w:szCs w:val="24"/>
              </w:rPr>
            </w:pPr>
            <w:r w:rsidRPr="00A80ACE">
              <w:rPr>
                <w:sz w:val="24"/>
                <w:szCs w:val="24"/>
                <w:rtl/>
              </w:rPr>
              <w:t>אדם המחזיק בדרכון חוץ דיפלומטי, דרכון שירות חוץ, דרכון של מדינת חוץ ובו אשרה דיפלומטית או אשרת שירות, או דרכון של מדינת חוץ ותעודה מאת משרד החוץ המעידה על כך שנושא הדרכון רשום במשרד החוץ כאיש סגל דיפלומטי או קונסולרי;</w:t>
            </w:r>
          </w:p>
        </w:tc>
      </w:tr>
      <w:tr w:rsidR="00A80ACE" w:rsidRPr="00A80ACE" w:rsidTr="00427C5C">
        <w:trPr>
          <w:cantSplit/>
          <w:trHeight w:val="60"/>
        </w:trPr>
        <w:tc>
          <w:tcPr>
            <w:tcW w:w="1870" w:type="dxa"/>
          </w:tcPr>
          <w:p w:rsidR="00A80ACE" w:rsidRPr="00A80ACE" w:rsidRDefault="00A80ACE" w:rsidP="00427C5C">
            <w:pPr>
              <w:pStyle w:val="TableSideHeading"/>
              <w:rPr>
                <w:sz w:val="24"/>
                <w:szCs w:val="24"/>
              </w:rPr>
            </w:pPr>
          </w:p>
        </w:tc>
        <w:tc>
          <w:tcPr>
            <w:tcW w:w="624" w:type="dxa"/>
          </w:tcPr>
          <w:p w:rsidR="00A80ACE" w:rsidRPr="00A80ACE" w:rsidRDefault="00A80ACE" w:rsidP="00427C5C">
            <w:pPr>
              <w:pStyle w:val="TableText"/>
              <w:rPr>
                <w:sz w:val="24"/>
                <w:szCs w:val="24"/>
              </w:rPr>
            </w:pPr>
          </w:p>
        </w:tc>
        <w:tc>
          <w:tcPr>
            <w:tcW w:w="624" w:type="dxa"/>
          </w:tcPr>
          <w:p w:rsidR="00A80ACE" w:rsidRPr="00A80ACE" w:rsidRDefault="00A80ACE" w:rsidP="00427C5C">
            <w:pPr>
              <w:pStyle w:val="TableText"/>
              <w:rPr>
                <w:sz w:val="24"/>
                <w:szCs w:val="24"/>
              </w:rPr>
            </w:pPr>
          </w:p>
        </w:tc>
        <w:tc>
          <w:tcPr>
            <w:tcW w:w="624" w:type="dxa"/>
          </w:tcPr>
          <w:p w:rsidR="00A80ACE" w:rsidRPr="00A80ACE" w:rsidRDefault="00A80ACE" w:rsidP="00427C5C">
            <w:pPr>
              <w:pStyle w:val="TableText"/>
              <w:rPr>
                <w:sz w:val="24"/>
                <w:szCs w:val="24"/>
              </w:rPr>
            </w:pPr>
          </w:p>
        </w:tc>
        <w:tc>
          <w:tcPr>
            <w:tcW w:w="624" w:type="dxa"/>
          </w:tcPr>
          <w:p w:rsidR="00A80ACE" w:rsidRPr="00A80ACE" w:rsidRDefault="00A80ACE" w:rsidP="00427C5C">
            <w:pPr>
              <w:pStyle w:val="TableText"/>
              <w:rPr>
                <w:sz w:val="24"/>
                <w:szCs w:val="24"/>
              </w:rPr>
            </w:pPr>
          </w:p>
        </w:tc>
        <w:tc>
          <w:tcPr>
            <w:tcW w:w="5272" w:type="dxa"/>
          </w:tcPr>
          <w:p w:rsidR="00A80ACE" w:rsidRPr="00A80ACE" w:rsidRDefault="00A80ACE" w:rsidP="00A80ACE">
            <w:pPr>
              <w:pStyle w:val="TableBlock"/>
              <w:numPr>
                <w:ilvl w:val="0"/>
                <w:numId w:val="11"/>
              </w:numPr>
              <w:tabs>
                <w:tab w:val="left" w:pos="624"/>
              </w:tabs>
              <w:rPr>
                <w:sz w:val="24"/>
                <w:szCs w:val="24"/>
                <w:rtl/>
              </w:rPr>
            </w:pPr>
            <w:r w:rsidRPr="00A80ACE">
              <w:rPr>
                <w:sz w:val="24"/>
                <w:szCs w:val="24"/>
                <w:rtl/>
              </w:rPr>
              <w:t xml:space="preserve">אדם המחזיק בדרכון דיפלומטי ישראלי, או דרכון שירות ישראלי, בליווי מכתב מהמנהל הכללי של משרד החוץ המאשר כי אותו נוסע נדרש </w:t>
            </w:r>
            <w:r w:rsidRPr="00A80ACE">
              <w:rPr>
                <w:rFonts w:hint="cs"/>
                <w:sz w:val="24"/>
                <w:szCs w:val="24"/>
                <w:rtl/>
              </w:rPr>
              <w:t>לצאת</w:t>
            </w:r>
            <w:r w:rsidRPr="00A80ACE">
              <w:rPr>
                <w:sz w:val="24"/>
                <w:szCs w:val="24"/>
                <w:rtl/>
              </w:rPr>
              <w:t xml:space="preserve"> במעבר טאבה לצורך מילוי תפקידו.</w:t>
            </w:r>
            <w:r w:rsidRPr="00A80ACE">
              <w:rPr>
                <w:rFonts w:hint="cs"/>
                <w:sz w:val="24"/>
                <w:szCs w:val="24"/>
                <w:rtl/>
              </w:rPr>
              <w:t>".</w:t>
            </w:r>
          </w:p>
        </w:tc>
      </w:tr>
      <w:tr w:rsidR="00A80ACE" w:rsidRPr="00A80ACE" w:rsidTr="00427C5C">
        <w:trPr>
          <w:cantSplit/>
        </w:trPr>
        <w:tc>
          <w:tcPr>
            <w:tcW w:w="1870" w:type="dxa"/>
          </w:tcPr>
          <w:p w:rsidR="00A80ACE" w:rsidRPr="00A80ACE" w:rsidRDefault="00A80ACE" w:rsidP="00427C5C">
            <w:pPr>
              <w:pStyle w:val="TableSideHeading"/>
              <w:outlineLvl w:val="9"/>
              <w:rPr>
                <w:sz w:val="24"/>
                <w:szCs w:val="24"/>
                <w:rtl/>
              </w:rPr>
            </w:pPr>
          </w:p>
        </w:tc>
        <w:tc>
          <w:tcPr>
            <w:tcW w:w="624" w:type="dxa"/>
          </w:tcPr>
          <w:p w:rsidR="00A80ACE" w:rsidRPr="00A80ACE" w:rsidRDefault="00A80ACE" w:rsidP="00427C5C">
            <w:pPr>
              <w:pStyle w:val="TableText"/>
              <w:rPr>
                <w:sz w:val="24"/>
                <w:szCs w:val="24"/>
              </w:rPr>
            </w:pPr>
          </w:p>
        </w:tc>
        <w:tc>
          <w:tcPr>
            <w:tcW w:w="624" w:type="dxa"/>
          </w:tcPr>
          <w:p w:rsidR="00A80ACE" w:rsidRPr="00A80ACE" w:rsidRDefault="00A80ACE" w:rsidP="00427C5C">
            <w:pPr>
              <w:pStyle w:val="TableText"/>
              <w:jc w:val="both"/>
              <w:rPr>
                <w:sz w:val="24"/>
                <w:szCs w:val="24"/>
                <w:rtl/>
              </w:rPr>
            </w:pPr>
          </w:p>
        </w:tc>
        <w:tc>
          <w:tcPr>
            <w:tcW w:w="6520" w:type="dxa"/>
            <w:gridSpan w:val="3"/>
          </w:tcPr>
          <w:p w:rsidR="00A80ACE" w:rsidRPr="00A80ACE" w:rsidRDefault="00A80ACE" w:rsidP="00A80ACE">
            <w:pPr>
              <w:pStyle w:val="TableBlock"/>
              <w:numPr>
                <w:ilvl w:val="0"/>
                <w:numId w:val="10"/>
              </w:numPr>
              <w:tabs>
                <w:tab w:val="left" w:pos="624"/>
              </w:tabs>
              <w:rPr>
                <w:sz w:val="24"/>
                <w:szCs w:val="24"/>
                <w:rtl/>
              </w:rPr>
            </w:pPr>
            <w:r w:rsidRPr="00A80ACE">
              <w:rPr>
                <w:rFonts w:hint="cs"/>
                <w:sz w:val="24"/>
                <w:szCs w:val="24"/>
                <w:rtl/>
              </w:rPr>
              <w:t xml:space="preserve"> אחרי ההגדרה "תקנות הגבלת הפעילות" יבוא:</w:t>
            </w:r>
          </w:p>
        </w:tc>
      </w:tr>
      <w:tr w:rsidR="00A80ACE" w:rsidRPr="00A80ACE" w:rsidTr="00427C5C">
        <w:trPr>
          <w:cantSplit/>
          <w:trHeight w:val="60"/>
        </w:trPr>
        <w:tc>
          <w:tcPr>
            <w:tcW w:w="1870" w:type="dxa"/>
          </w:tcPr>
          <w:p w:rsidR="00A80ACE" w:rsidRPr="00A80ACE" w:rsidRDefault="00A80ACE" w:rsidP="00427C5C">
            <w:pPr>
              <w:pStyle w:val="TableSideHeading"/>
              <w:outlineLvl w:val="9"/>
              <w:rPr>
                <w:sz w:val="24"/>
                <w:szCs w:val="24"/>
              </w:rPr>
            </w:pPr>
          </w:p>
        </w:tc>
        <w:tc>
          <w:tcPr>
            <w:tcW w:w="624" w:type="dxa"/>
          </w:tcPr>
          <w:p w:rsidR="00A80ACE" w:rsidRPr="00A80ACE" w:rsidRDefault="00A80ACE" w:rsidP="00427C5C">
            <w:pPr>
              <w:pStyle w:val="TableText"/>
              <w:jc w:val="both"/>
              <w:rPr>
                <w:sz w:val="24"/>
                <w:szCs w:val="24"/>
              </w:rPr>
            </w:pPr>
          </w:p>
        </w:tc>
        <w:tc>
          <w:tcPr>
            <w:tcW w:w="624" w:type="dxa"/>
          </w:tcPr>
          <w:p w:rsidR="00A80ACE" w:rsidRPr="00A80ACE" w:rsidRDefault="00A80ACE" w:rsidP="00427C5C">
            <w:pPr>
              <w:pStyle w:val="TableText"/>
              <w:jc w:val="both"/>
              <w:rPr>
                <w:sz w:val="24"/>
                <w:szCs w:val="24"/>
              </w:rPr>
            </w:pPr>
          </w:p>
        </w:tc>
        <w:tc>
          <w:tcPr>
            <w:tcW w:w="624" w:type="dxa"/>
          </w:tcPr>
          <w:p w:rsidR="00A80ACE" w:rsidRPr="00A80ACE" w:rsidRDefault="00A80ACE" w:rsidP="00427C5C">
            <w:pPr>
              <w:pStyle w:val="TableText"/>
              <w:jc w:val="both"/>
              <w:rPr>
                <w:sz w:val="24"/>
                <w:szCs w:val="24"/>
              </w:rPr>
            </w:pPr>
          </w:p>
        </w:tc>
        <w:tc>
          <w:tcPr>
            <w:tcW w:w="5896" w:type="dxa"/>
            <w:gridSpan w:val="2"/>
          </w:tcPr>
          <w:p w:rsidR="00A80ACE" w:rsidRPr="00A80ACE" w:rsidRDefault="00A80ACE" w:rsidP="00427C5C">
            <w:pPr>
              <w:pStyle w:val="TableBlock"/>
              <w:rPr>
                <w:sz w:val="24"/>
                <w:szCs w:val="24"/>
              </w:rPr>
            </w:pPr>
            <w:r w:rsidRPr="00A80ACE">
              <w:rPr>
                <w:rFonts w:hint="cs"/>
                <w:sz w:val="24"/>
                <w:szCs w:val="24"/>
                <w:rtl/>
              </w:rPr>
              <w:t xml:space="preserve">""תקנות חובת ביצוע בדיקה" - </w:t>
            </w:r>
            <w:r w:rsidRPr="00A80ACE">
              <w:rPr>
                <w:sz w:val="24"/>
                <w:szCs w:val="24"/>
                <w:rtl/>
              </w:rPr>
              <w:t xml:space="preserve">תקנות סמכויות מיוחדות להתמודדות עם נגיף הקורונה החדש (הוראת שעה) (חובת ביצוע בדיקה בכניסה לישראל), </w:t>
            </w:r>
            <w:r w:rsidRPr="00A80ACE">
              <w:rPr>
                <w:rFonts w:hint="cs"/>
                <w:sz w:val="24"/>
                <w:szCs w:val="24"/>
                <w:rtl/>
              </w:rPr>
              <w:t>ה</w:t>
            </w:r>
            <w:r w:rsidRPr="00A80ACE">
              <w:rPr>
                <w:sz w:val="24"/>
                <w:szCs w:val="24"/>
                <w:rtl/>
              </w:rPr>
              <w:t>תשפ"א-2021</w:t>
            </w:r>
            <w:r w:rsidRPr="00A80ACE">
              <w:rPr>
                <w:rFonts w:hint="cs"/>
                <w:sz w:val="24"/>
                <w:szCs w:val="24"/>
                <w:rtl/>
              </w:rPr>
              <w:t>".</w:t>
            </w:r>
          </w:p>
        </w:tc>
      </w:tr>
      <w:tr w:rsidR="00A80ACE" w:rsidRPr="00A80ACE" w:rsidTr="00427C5C">
        <w:trPr>
          <w:cantSplit/>
        </w:trPr>
        <w:tc>
          <w:tcPr>
            <w:tcW w:w="1870" w:type="dxa"/>
          </w:tcPr>
          <w:p w:rsidR="00A80ACE" w:rsidRPr="00A80ACE" w:rsidRDefault="00A80ACE" w:rsidP="00427C5C">
            <w:pPr>
              <w:pStyle w:val="TableSideHeading"/>
              <w:rPr>
                <w:sz w:val="24"/>
                <w:szCs w:val="24"/>
                <w:rtl/>
              </w:rPr>
            </w:pPr>
            <w:r w:rsidRPr="00A80ACE">
              <w:rPr>
                <w:rFonts w:hint="cs"/>
                <w:sz w:val="24"/>
                <w:szCs w:val="24"/>
                <w:rtl/>
              </w:rPr>
              <w:t>תיקון תקנה 2</w:t>
            </w:r>
          </w:p>
        </w:tc>
        <w:tc>
          <w:tcPr>
            <w:tcW w:w="624" w:type="dxa"/>
          </w:tcPr>
          <w:p w:rsidR="00A80ACE" w:rsidRPr="00A80ACE" w:rsidRDefault="00A80ACE" w:rsidP="00A80ACE">
            <w:pPr>
              <w:pStyle w:val="TableText"/>
              <w:numPr>
                <w:ilvl w:val="0"/>
                <w:numId w:val="8"/>
              </w:numPr>
              <w:rPr>
                <w:sz w:val="24"/>
                <w:szCs w:val="24"/>
              </w:rPr>
            </w:pPr>
          </w:p>
        </w:tc>
        <w:tc>
          <w:tcPr>
            <w:tcW w:w="7144" w:type="dxa"/>
            <w:gridSpan w:val="4"/>
          </w:tcPr>
          <w:p w:rsidR="00A80ACE" w:rsidRPr="00A80ACE" w:rsidRDefault="00A80ACE" w:rsidP="00427C5C">
            <w:pPr>
              <w:pStyle w:val="TableBlock"/>
              <w:rPr>
                <w:sz w:val="24"/>
                <w:szCs w:val="24"/>
                <w:rtl/>
              </w:rPr>
            </w:pPr>
            <w:r w:rsidRPr="00A80ACE">
              <w:rPr>
                <w:rFonts w:hint="cs"/>
                <w:sz w:val="24"/>
                <w:szCs w:val="24"/>
                <w:rtl/>
              </w:rPr>
              <w:t>בתקנה 2 לתקנות העיקריות, אחרי תקנת משנה (ב) יבוא:</w:t>
            </w:r>
          </w:p>
        </w:tc>
      </w:tr>
      <w:tr w:rsidR="00A80ACE" w:rsidRPr="00A80ACE" w:rsidTr="00427C5C">
        <w:trPr>
          <w:cantSplit/>
        </w:trPr>
        <w:tc>
          <w:tcPr>
            <w:tcW w:w="1870" w:type="dxa"/>
          </w:tcPr>
          <w:p w:rsidR="00A80ACE" w:rsidRPr="00A80ACE" w:rsidRDefault="00A80ACE" w:rsidP="00427C5C">
            <w:pPr>
              <w:pStyle w:val="TableSideHeading"/>
              <w:outlineLvl w:val="9"/>
              <w:rPr>
                <w:sz w:val="24"/>
                <w:szCs w:val="24"/>
                <w:rtl/>
              </w:rPr>
            </w:pPr>
          </w:p>
        </w:tc>
        <w:tc>
          <w:tcPr>
            <w:tcW w:w="624" w:type="dxa"/>
          </w:tcPr>
          <w:p w:rsidR="00A80ACE" w:rsidRPr="00A80ACE" w:rsidRDefault="00A80ACE" w:rsidP="00427C5C">
            <w:pPr>
              <w:pStyle w:val="TableText"/>
              <w:jc w:val="both"/>
              <w:rPr>
                <w:sz w:val="24"/>
                <w:szCs w:val="24"/>
              </w:rPr>
            </w:pPr>
          </w:p>
        </w:tc>
        <w:tc>
          <w:tcPr>
            <w:tcW w:w="624" w:type="dxa"/>
          </w:tcPr>
          <w:p w:rsidR="00A80ACE" w:rsidRPr="00A80ACE" w:rsidRDefault="00A80ACE" w:rsidP="00427C5C">
            <w:pPr>
              <w:pStyle w:val="TableText"/>
              <w:jc w:val="both"/>
              <w:rPr>
                <w:sz w:val="24"/>
                <w:szCs w:val="24"/>
                <w:rtl/>
              </w:rPr>
            </w:pPr>
          </w:p>
        </w:tc>
        <w:tc>
          <w:tcPr>
            <w:tcW w:w="6520" w:type="dxa"/>
            <w:gridSpan w:val="3"/>
          </w:tcPr>
          <w:p w:rsidR="00A80ACE" w:rsidRPr="00A80ACE" w:rsidRDefault="00A80ACE" w:rsidP="00427C5C">
            <w:pPr>
              <w:pStyle w:val="TableBlock"/>
              <w:rPr>
                <w:sz w:val="24"/>
                <w:szCs w:val="24"/>
                <w:rtl/>
              </w:rPr>
            </w:pPr>
            <w:r w:rsidRPr="00A80ACE">
              <w:rPr>
                <w:rFonts w:hint="cs"/>
                <w:sz w:val="24"/>
                <w:szCs w:val="24"/>
                <w:rtl/>
              </w:rPr>
              <w:t>"</w:t>
            </w:r>
            <w:r w:rsidRPr="00A80ACE">
              <w:rPr>
                <w:sz w:val="24"/>
                <w:szCs w:val="24"/>
                <w:rtl/>
              </w:rPr>
              <w:t>(ג) על אף האמור בתקנת משנה (א), תתאפשר יציאה</w:t>
            </w:r>
            <w:r w:rsidRPr="00A80ACE">
              <w:rPr>
                <w:rFonts w:hint="cs"/>
                <w:sz w:val="24"/>
                <w:szCs w:val="24"/>
                <w:rtl/>
              </w:rPr>
              <w:t xml:space="preserve"> </w:t>
            </w:r>
            <w:r w:rsidRPr="00A80ACE">
              <w:rPr>
                <w:sz w:val="24"/>
                <w:szCs w:val="24"/>
                <w:rtl/>
              </w:rPr>
              <w:t xml:space="preserve">של </w:t>
            </w:r>
            <w:r w:rsidRPr="00A80ACE">
              <w:rPr>
                <w:rFonts w:hint="cs"/>
                <w:sz w:val="24"/>
                <w:szCs w:val="24"/>
                <w:rtl/>
              </w:rPr>
              <w:t>דיפלומט</w:t>
            </w:r>
            <w:r w:rsidRPr="00A80ACE">
              <w:rPr>
                <w:sz w:val="24"/>
                <w:szCs w:val="24"/>
                <w:rtl/>
              </w:rPr>
              <w:t xml:space="preserve"> דרך תחנת גבול "מעבר טאבה"</w:t>
            </w:r>
            <w:r w:rsidRPr="00A80ACE">
              <w:rPr>
                <w:rFonts w:hint="cs"/>
                <w:sz w:val="24"/>
                <w:szCs w:val="24"/>
                <w:rtl/>
              </w:rPr>
              <w:t>".</w:t>
            </w:r>
          </w:p>
        </w:tc>
      </w:tr>
      <w:tr w:rsidR="00A80ACE" w:rsidRPr="00A80ACE" w:rsidTr="00427C5C">
        <w:trPr>
          <w:cantSplit/>
        </w:trPr>
        <w:tc>
          <w:tcPr>
            <w:tcW w:w="1870" w:type="dxa"/>
          </w:tcPr>
          <w:p w:rsidR="00A80ACE" w:rsidRPr="00A80ACE" w:rsidRDefault="00A80ACE" w:rsidP="00427C5C">
            <w:pPr>
              <w:pStyle w:val="TableSideHeading"/>
              <w:rPr>
                <w:sz w:val="24"/>
                <w:szCs w:val="24"/>
                <w:rtl/>
              </w:rPr>
            </w:pPr>
            <w:r w:rsidRPr="00A80ACE">
              <w:rPr>
                <w:rFonts w:hint="cs"/>
                <w:sz w:val="24"/>
                <w:szCs w:val="24"/>
                <w:rtl/>
              </w:rPr>
              <w:t>תיקון תקנה 3</w:t>
            </w:r>
          </w:p>
        </w:tc>
        <w:tc>
          <w:tcPr>
            <w:tcW w:w="624" w:type="dxa"/>
          </w:tcPr>
          <w:p w:rsidR="00A80ACE" w:rsidRPr="00A80ACE" w:rsidRDefault="00A80ACE" w:rsidP="00A80ACE">
            <w:pPr>
              <w:pStyle w:val="TableText"/>
              <w:numPr>
                <w:ilvl w:val="0"/>
                <w:numId w:val="8"/>
              </w:numPr>
              <w:rPr>
                <w:sz w:val="24"/>
                <w:szCs w:val="24"/>
              </w:rPr>
            </w:pPr>
          </w:p>
        </w:tc>
        <w:tc>
          <w:tcPr>
            <w:tcW w:w="7144" w:type="dxa"/>
            <w:gridSpan w:val="4"/>
          </w:tcPr>
          <w:p w:rsidR="00A80ACE" w:rsidRPr="00A80ACE" w:rsidRDefault="00A80ACE" w:rsidP="00427C5C">
            <w:pPr>
              <w:pStyle w:val="TableBlock"/>
              <w:rPr>
                <w:sz w:val="24"/>
                <w:szCs w:val="24"/>
                <w:rtl/>
              </w:rPr>
            </w:pPr>
            <w:r w:rsidRPr="00A80ACE">
              <w:rPr>
                <w:rFonts w:hint="cs"/>
                <w:sz w:val="24"/>
                <w:szCs w:val="24"/>
                <w:rtl/>
              </w:rPr>
              <w:t>בתקנה 3 לתקנות העיקריות-</w:t>
            </w:r>
          </w:p>
        </w:tc>
      </w:tr>
      <w:tr w:rsidR="00A80ACE" w:rsidRPr="00A80ACE" w:rsidTr="00427C5C">
        <w:trPr>
          <w:cantSplit/>
          <w:trHeight w:val="60"/>
        </w:trPr>
        <w:tc>
          <w:tcPr>
            <w:tcW w:w="1870" w:type="dxa"/>
          </w:tcPr>
          <w:p w:rsidR="00A80ACE" w:rsidRPr="00A80ACE" w:rsidRDefault="00A80ACE" w:rsidP="00427C5C">
            <w:pPr>
              <w:pStyle w:val="TableSideHeading"/>
              <w:rPr>
                <w:sz w:val="24"/>
                <w:szCs w:val="24"/>
              </w:rPr>
            </w:pPr>
          </w:p>
        </w:tc>
        <w:tc>
          <w:tcPr>
            <w:tcW w:w="624" w:type="dxa"/>
          </w:tcPr>
          <w:p w:rsidR="00A80ACE" w:rsidRPr="00A80ACE" w:rsidRDefault="00A80ACE" w:rsidP="00427C5C">
            <w:pPr>
              <w:pStyle w:val="TableText"/>
              <w:rPr>
                <w:sz w:val="24"/>
                <w:szCs w:val="24"/>
              </w:rPr>
            </w:pPr>
          </w:p>
        </w:tc>
        <w:tc>
          <w:tcPr>
            <w:tcW w:w="624" w:type="dxa"/>
          </w:tcPr>
          <w:p w:rsidR="00A80ACE" w:rsidRPr="00A80ACE" w:rsidRDefault="00A80ACE" w:rsidP="00427C5C">
            <w:pPr>
              <w:pStyle w:val="TableText"/>
              <w:rPr>
                <w:sz w:val="24"/>
                <w:szCs w:val="24"/>
              </w:rPr>
            </w:pPr>
          </w:p>
        </w:tc>
        <w:tc>
          <w:tcPr>
            <w:tcW w:w="6520" w:type="dxa"/>
            <w:gridSpan w:val="3"/>
          </w:tcPr>
          <w:p w:rsidR="00A80ACE" w:rsidRPr="00A80ACE" w:rsidRDefault="00A80ACE" w:rsidP="00A80ACE">
            <w:pPr>
              <w:pStyle w:val="TableBlock"/>
              <w:numPr>
                <w:ilvl w:val="0"/>
                <w:numId w:val="9"/>
              </w:numPr>
              <w:tabs>
                <w:tab w:val="left" w:pos="624"/>
              </w:tabs>
              <w:rPr>
                <w:sz w:val="24"/>
                <w:szCs w:val="24"/>
              </w:rPr>
            </w:pPr>
            <w:r w:rsidRPr="00A80ACE">
              <w:rPr>
                <w:rFonts w:hint="cs"/>
                <w:sz w:val="24"/>
                <w:szCs w:val="24"/>
                <w:rtl/>
              </w:rPr>
              <w:t xml:space="preserve">בתקנת משנה (ב) במקום "לתקנות סמכויות מיוחדות להתמודדות עם נגיף הקורונה החדש (הוראת שעה)(חובת ביצוע בדיקה בכניסה לישראל), </w:t>
            </w:r>
            <w:proofErr w:type="spellStart"/>
            <w:r w:rsidRPr="00A80ACE">
              <w:rPr>
                <w:rFonts w:hint="cs"/>
                <w:sz w:val="24"/>
                <w:szCs w:val="24"/>
                <w:rtl/>
              </w:rPr>
              <w:t>התשפ"א</w:t>
            </w:r>
            <w:proofErr w:type="spellEnd"/>
            <w:r w:rsidRPr="00A80ACE">
              <w:rPr>
                <w:rFonts w:hint="cs"/>
                <w:sz w:val="24"/>
                <w:szCs w:val="24"/>
                <w:rtl/>
              </w:rPr>
              <w:t xml:space="preserve"> </w:t>
            </w:r>
            <w:r w:rsidRPr="00A80ACE">
              <w:rPr>
                <w:sz w:val="24"/>
                <w:szCs w:val="24"/>
                <w:rtl/>
              </w:rPr>
              <w:t>–</w:t>
            </w:r>
            <w:r w:rsidRPr="00A80ACE">
              <w:rPr>
                <w:rFonts w:hint="cs"/>
                <w:sz w:val="24"/>
                <w:szCs w:val="24"/>
                <w:rtl/>
              </w:rPr>
              <w:t xml:space="preserve"> 2021 יבוא "לתקנות חובת ביצוע בדיקה";</w:t>
            </w:r>
          </w:p>
        </w:tc>
      </w:tr>
      <w:tr w:rsidR="00A80ACE" w:rsidRPr="00A80ACE" w:rsidTr="00427C5C">
        <w:trPr>
          <w:cantSplit/>
          <w:trHeight w:val="60"/>
        </w:trPr>
        <w:tc>
          <w:tcPr>
            <w:tcW w:w="1870" w:type="dxa"/>
          </w:tcPr>
          <w:p w:rsidR="00A80ACE" w:rsidRPr="00A80ACE" w:rsidRDefault="00A80ACE" w:rsidP="00427C5C">
            <w:pPr>
              <w:pStyle w:val="TableSideHeading"/>
              <w:rPr>
                <w:sz w:val="24"/>
                <w:szCs w:val="24"/>
              </w:rPr>
            </w:pPr>
          </w:p>
        </w:tc>
        <w:tc>
          <w:tcPr>
            <w:tcW w:w="624" w:type="dxa"/>
          </w:tcPr>
          <w:p w:rsidR="00A80ACE" w:rsidRPr="00A80ACE" w:rsidRDefault="00A80ACE" w:rsidP="00427C5C">
            <w:pPr>
              <w:pStyle w:val="TableText"/>
              <w:rPr>
                <w:sz w:val="24"/>
                <w:szCs w:val="24"/>
              </w:rPr>
            </w:pPr>
          </w:p>
        </w:tc>
        <w:tc>
          <w:tcPr>
            <w:tcW w:w="624" w:type="dxa"/>
          </w:tcPr>
          <w:p w:rsidR="00A80ACE" w:rsidRPr="00A80ACE" w:rsidRDefault="00A80ACE" w:rsidP="00427C5C">
            <w:pPr>
              <w:pStyle w:val="TableText"/>
              <w:rPr>
                <w:sz w:val="24"/>
                <w:szCs w:val="24"/>
              </w:rPr>
            </w:pPr>
          </w:p>
        </w:tc>
        <w:tc>
          <w:tcPr>
            <w:tcW w:w="6520" w:type="dxa"/>
            <w:gridSpan w:val="3"/>
          </w:tcPr>
          <w:p w:rsidR="00A80ACE" w:rsidRPr="00A80ACE" w:rsidRDefault="00A80ACE" w:rsidP="00A80ACE">
            <w:pPr>
              <w:pStyle w:val="TableBlock"/>
              <w:numPr>
                <w:ilvl w:val="0"/>
                <w:numId w:val="9"/>
              </w:numPr>
              <w:tabs>
                <w:tab w:val="left" w:pos="624"/>
              </w:tabs>
              <w:rPr>
                <w:sz w:val="24"/>
                <w:szCs w:val="24"/>
                <w:rtl/>
              </w:rPr>
            </w:pPr>
            <w:r w:rsidRPr="00A80ACE">
              <w:rPr>
                <w:rFonts w:hint="cs"/>
                <w:sz w:val="24"/>
                <w:szCs w:val="24"/>
                <w:rtl/>
              </w:rPr>
              <w:t>אחרי תקנת משנה (ב) יבוא:</w:t>
            </w:r>
          </w:p>
        </w:tc>
      </w:tr>
      <w:tr w:rsidR="00A80ACE" w:rsidRPr="00A80ACE" w:rsidTr="00427C5C">
        <w:trPr>
          <w:cantSplit/>
        </w:trPr>
        <w:tc>
          <w:tcPr>
            <w:tcW w:w="1870" w:type="dxa"/>
          </w:tcPr>
          <w:p w:rsidR="00A80ACE" w:rsidRPr="00A80ACE" w:rsidRDefault="00A80ACE" w:rsidP="00427C5C">
            <w:pPr>
              <w:pStyle w:val="TableSideHeading"/>
              <w:outlineLvl w:val="9"/>
              <w:rPr>
                <w:sz w:val="24"/>
                <w:szCs w:val="24"/>
                <w:rtl/>
              </w:rPr>
            </w:pPr>
          </w:p>
        </w:tc>
        <w:tc>
          <w:tcPr>
            <w:tcW w:w="624" w:type="dxa"/>
          </w:tcPr>
          <w:p w:rsidR="00A80ACE" w:rsidRPr="00A80ACE" w:rsidRDefault="00A80ACE" w:rsidP="00427C5C">
            <w:pPr>
              <w:pStyle w:val="TableText"/>
              <w:jc w:val="both"/>
              <w:rPr>
                <w:sz w:val="24"/>
                <w:szCs w:val="24"/>
              </w:rPr>
            </w:pPr>
          </w:p>
        </w:tc>
        <w:tc>
          <w:tcPr>
            <w:tcW w:w="624" w:type="dxa"/>
          </w:tcPr>
          <w:p w:rsidR="00A80ACE" w:rsidRPr="00A80ACE" w:rsidRDefault="00A80ACE" w:rsidP="00427C5C">
            <w:pPr>
              <w:pStyle w:val="TableText"/>
              <w:jc w:val="both"/>
              <w:rPr>
                <w:sz w:val="24"/>
                <w:szCs w:val="24"/>
                <w:rtl/>
              </w:rPr>
            </w:pPr>
          </w:p>
        </w:tc>
        <w:tc>
          <w:tcPr>
            <w:tcW w:w="6520" w:type="dxa"/>
            <w:gridSpan w:val="3"/>
          </w:tcPr>
          <w:p w:rsidR="00A80ACE" w:rsidRPr="00A80ACE" w:rsidRDefault="00A80ACE" w:rsidP="00427C5C">
            <w:pPr>
              <w:pStyle w:val="TableBlock"/>
              <w:rPr>
                <w:sz w:val="24"/>
                <w:szCs w:val="24"/>
                <w:rtl/>
              </w:rPr>
            </w:pPr>
            <w:r w:rsidRPr="00A80ACE">
              <w:rPr>
                <w:rFonts w:hint="cs"/>
                <w:sz w:val="24"/>
                <w:szCs w:val="24"/>
                <w:rtl/>
              </w:rPr>
              <w:t>"</w:t>
            </w:r>
            <w:r w:rsidRPr="00A80ACE">
              <w:rPr>
                <w:sz w:val="24"/>
                <w:szCs w:val="24"/>
                <w:rtl/>
              </w:rPr>
              <w:t>(ג) על אף האמור בתקנת משנה (א) תתאפשר כניסה של</w:t>
            </w:r>
            <w:r w:rsidRPr="00A80ACE">
              <w:rPr>
                <w:rFonts w:hint="cs"/>
                <w:sz w:val="24"/>
                <w:szCs w:val="24"/>
                <w:rtl/>
              </w:rPr>
              <w:t xml:space="preserve"> דיפלומט</w:t>
            </w:r>
            <w:r w:rsidRPr="00A80ACE">
              <w:rPr>
                <w:sz w:val="24"/>
                <w:szCs w:val="24"/>
                <w:rtl/>
              </w:rPr>
              <w:t xml:space="preserve"> דרך תחנת גבול "מעבר טאבה" ודרך תחנת גבול "מעבר נהר הירדן"</w:t>
            </w:r>
            <w:r w:rsidRPr="00A80ACE">
              <w:rPr>
                <w:rFonts w:hint="cs"/>
                <w:sz w:val="24"/>
                <w:szCs w:val="24"/>
                <w:rtl/>
              </w:rPr>
              <w:t>.</w:t>
            </w:r>
          </w:p>
        </w:tc>
      </w:tr>
      <w:tr w:rsidR="00A80ACE" w:rsidRPr="00A80ACE" w:rsidTr="00427C5C">
        <w:trPr>
          <w:cantSplit/>
          <w:trHeight w:val="60"/>
        </w:trPr>
        <w:tc>
          <w:tcPr>
            <w:tcW w:w="1870" w:type="dxa"/>
          </w:tcPr>
          <w:p w:rsidR="00A80ACE" w:rsidRPr="00A80ACE" w:rsidRDefault="00A80ACE" w:rsidP="00427C5C">
            <w:pPr>
              <w:pStyle w:val="TableSideHeading"/>
              <w:outlineLvl w:val="9"/>
              <w:rPr>
                <w:sz w:val="24"/>
                <w:szCs w:val="24"/>
              </w:rPr>
            </w:pPr>
          </w:p>
        </w:tc>
        <w:tc>
          <w:tcPr>
            <w:tcW w:w="624" w:type="dxa"/>
          </w:tcPr>
          <w:p w:rsidR="00A80ACE" w:rsidRPr="00A80ACE" w:rsidRDefault="00A80ACE" w:rsidP="00427C5C">
            <w:pPr>
              <w:pStyle w:val="TableText"/>
              <w:jc w:val="both"/>
              <w:rPr>
                <w:sz w:val="24"/>
                <w:szCs w:val="24"/>
              </w:rPr>
            </w:pPr>
          </w:p>
        </w:tc>
        <w:tc>
          <w:tcPr>
            <w:tcW w:w="624" w:type="dxa"/>
          </w:tcPr>
          <w:p w:rsidR="00A80ACE" w:rsidRPr="00A80ACE" w:rsidRDefault="00A80ACE" w:rsidP="00427C5C">
            <w:pPr>
              <w:pStyle w:val="TableText"/>
              <w:jc w:val="both"/>
              <w:rPr>
                <w:sz w:val="24"/>
                <w:szCs w:val="24"/>
                <w:rtl/>
              </w:rPr>
            </w:pPr>
          </w:p>
        </w:tc>
        <w:tc>
          <w:tcPr>
            <w:tcW w:w="6520" w:type="dxa"/>
            <w:gridSpan w:val="3"/>
          </w:tcPr>
          <w:p w:rsidR="00A80ACE" w:rsidRPr="00A80ACE" w:rsidRDefault="00A80ACE" w:rsidP="00427C5C">
            <w:pPr>
              <w:pStyle w:val="TableBlock"/>
              <w:rPr>
                <w:sz w:val="24"/>
                <w:szCs w:val="24"/>
                <w:rtl/>
              </w:rPr>
            </w:pPr>
            <w:r w:rsidRPr="00A80ACE">
              <w:rPr>
                <w:rFonts w:hint="cs"/>
                <w:sz w:val="24"/>
                <w:szCs w:val="24"/>
                <w:rtl/>
              </w:rPr>
              <w:t xml:space="preserve">(ד) </w:t>
            </w:r>
            <w:r w:rsidRPr="00A80ACE">
              <w:rPr>
                <w:sz w:val="24"/>
                <w:szCs w:val="24"/>
                <w:rtl/>
              </w:rPr>
              <w:t>על אף האמור בתקנת משנה (א), תתאפשר כניסה של אדם שיצא לפי תקנה 2(ב) דרך מעבר טאבה</w:t>
            </w:r>
            <w:r w:rsidRPr="00A80ACE">
              <w:rPr>
                <w:rFonts w:hint="cs"/>
                <w:sz w:val="24"/>
                <w:szCs w:val="24"/>
                <w:rtl/>
              </w:rPr>
              <w:t>,</w:t>
            </w:r>
            <w:r w:rsidRPr="00A80ACE">
              <w:rPr>
                <w:sz w:val="24"/>
                <w:szCs w:val="24"/>
                <w:rtl/>
              </w:rPr>
              <w:t xml:space="preserve"> במועד שיורה שר הפנים; הוראה כאמור תינתן </w:t>
            </w:r>
            <w:r w:rsidRPr="00A80ACE">
              <w:rPr>
                <w:rFonts w:hint="cs"/>
                <w:sz w:val="24"/>
                <w:szCs w:val="24"/>
                <w:rtl/>
              </w:rPr>
              <w:t>כאמור בתקנת משנה (ב)</w:t>
            </w:r>
            <w:r w:rsidRPr="00A80ACE">
              <w:rPr>
                <w:sz w:val="24"/>
                <w:szCs w:val="24"/>
                <w:rtl/>
              </w:rPr>
              <w:t>."</w:t>
            </w:r>
            <w:r w:rsidRPr="00A80ACE">
              <w:rPr>
                <w:rFonts w:hint="cs"/>
                <w:sz w:val="24"/>
                <w:szCs w:val="24"/>
                <w:rtl/>
              </w:rPr>
              <w:t>.</w:t>
            </w:r>
          </w:p>
        </w:tc>
      </w:tr>
      <w:tr w:rsidR="00A80ACE" w:rsidRPr="00A80ACE" w:rsidTr="00427C5C">
        <w:trPr>
          <w:cantSplit/>
        </w:trPr>
        <w:tc>
          <w:tcPr>
            <w:tcW w:w="1870" w:type="dxa"/>
          </w:tcPr>
          <w:p w:rsidR="00A80ACE" w:rsidRPr="00A80ACE" w:rsidRDefault="00A80ACE" w:rsidP="00427C5C">
            <w:pPr>
              <w:pStyle w:val="TableSideHeading"/>
              <w:rPr>
                <w:sz w:val="24"/>
                <w:szCs w:val="24"/>
                <w:rtl/>
              </w:rPr>
            </w:pPr>
            <w:r w:rsidRPr="00A80ACE">
              <w:rPr>
                <w:rFonts w:hint="cs"/>
                <w:sz w:val="24"/>
                <w:szCs w:val="24"/>
                <w:rtl/>
              </w:rPr>
              <w:t>הוראת שעה</w:t>
            </w:r>
          </w:p>
        </w:tc>
        <w:tc>
          <w:tcPr>
            <w:tcW w:w="624" w:type="dxa"/>
          </w:tcPr>
          <w:p w:rsidR="00A80ACE" w:rsidRPr="00A80ACE" w:rsidRDefault="00A80ACE" w:rsidP="00A80ACE">
            <w:pPr>
              <w:pStyle w:val="TableText"/>
              <w:numPr>
                <w:ilvl w:val="0"/>
                <w:numId w:val="8"/>
              </w:numPr>
              <w:rPr>
                <w:sz w:val="24"/>
                <w:szCs w:val="24"/>
              </w:rPr>
            </w:pPr>
          </w:p>
        </w:tc>
        <w:tc>
          <w:tcPr>
            <w:tcW w:w="7144" w:type="dxa"/>
            <w:gridSpan w:val="4"/>
          </w:tcPr>
          <w:p w:rsidR="00A80ACE" w:rsidRPr="00A80ACE" w:rsidRDefault="00A80ACE" w:rsidP="00427C5C">
            <w:pPr>
              <w:pStyle w:val="TableBlock"/>
              <w:rPr>
                <w:sz w:val="24"/>
                <w:szCs w:val="24"/>
              </w:rPr>
            </w:pPr>
            <w:r w:rsidRPr="00A80ACE">
              <w:rPr>
                <w:rFonts w:hint="cs"/>
                <w:sz w:val="24"/>
                <w:szCs w:val="24"/>
                <w:rtl/>
              </w:rPr>
              <w:t xml:space="preserve">בתקופה שמיום ב' בניסן </w:t>
            </w:r>
            <w:proofErr w:type="spellStart"/>
            <w:r w:rsidRPr="00A80ACE">
              <w:rPr>
                <w:rFonts w:hint="cs"/>
                <w:sz w:val="24"/>
                <w:szCs w:val="24"/>
                <w:rtl/>
              </w:rPr>
              <w:t>התשפ"א</w:t>
            </w:r>
            <w:proofErr w:type="spellEnd"/>
            <w:r w:rsidRPr="00A80ACE">
              <w:rPr>
                <w:rFonts w:hint="cs"/>
                <w:sz w:val="24"/>
                <w:szCs w:val="24"/>
                <w:rtl/>
              </w:rPr>
              <w:t xml:space="preserve"> (15 במרס 2021) עד יום ד' בניסן </w:t>
            </w:r>
            <w:proofErr w:type="spellStart"/>
            <w:r w:rsidRPr="00A80ACE">
              <w:rPr>
                <w:rFonts w:hint="cs"/>
                <w:sz w:val="24"/>
                <w:szCs w:val="24"/>
                <w:rtl/>
              </w:rPr>
              <w:t>התשפ"א</w:t>
            </w:r>
            <w:proofErr w:type="spellEnd"/>
            <w:r w:rsidRPr="00A80ACE">
              <w:rPr>
                <w:rFonts w:hint="cs"/>
                <w:sz w:val="24"/>
                <w:szCs w:val="24"/>
                <w:rtl/>
              </w:rPr>
              <w:t xml:space="preserve"> (17 במרס 2021), יראו כאילו בתקנה 3 לתקנות העיקריות, אחרי תקנת משנה (ד) בא:</w:t>
            </w:r>
          </w:p>
        </w:tc>
      </w:tr>
      <w:tr w:rsidR="00A80ACE" w:rsidRPr="00A80ACE" w:rsidTr="00427C5C">
        <w:trPr>
          <w:cantSplit/>
        </w:trPr>
        <w:tc>
          <w:tcPr>
            <w:tcW w:w="1870" w:type="dxa"/>
          </w:tcPr>
          <w:p w:rsidR="00A80ACE" w:rsidRPr="00A80ACE" w:rsidRDefault="00A80ACE" w:rsidP="00427C5C">
            <w:pPr>
              <w:pStyle w:val="TableSideHeading"/>
              <w:outlineLvl w:val="9"/>
              <w:rPr>
                <w:sz w:val="24"/>
                <w:szCs w:val="24"/>
                <w:rtl/>
              </w:rPr>
            </w:pPr>
          </w:p>
        </w:tc>
        <w:tc>
          <w:tcPr>
            <w:tcW w:w="624" w:type="dxa"/>
          </w:tcPr>
          <w:p w:rsidR="00A80ACE" w:rsidRPr="00A80ACE" w:rsidRDefault="00A80ACE" w:rsidP="00427C5C">
            <w:pPr>
              <w:pStyle w:val="TableText"/>
              <w:jc w:val="both"/>
              <w:rPr>
                <w:sz w:val="24"/>
                <w:szCs w:val="24"/>
              </w:rPr>
            </w:pPr>
          </w:p>
        </w:tc>
        <w:tc>
          <w:tcPr>
            <w:tcW w:w="624" w:type="dxa"/>
          </w:tcPr>
          <w:p w:rsidR="00A80ACE" w:rsidRPr="00A80ACE" w:rsidRDefault="00A80ACE" w:rsidP="00427C5C">
            <w:pPr>
              <w:pStyle w:val="TableText"/>
              <w:jc w:val="both"/>
              <w:rPr>
                <w:sz w:val="24"/>
                <w:szCs w:val="24"/>
                <w:rtl/>
              </w:rPr>
            </w:pPr>
          </w:p>
        </w:tc>
        <w:tc>
          <w:tcPr>
            <w:tcW w:w="6520" w:type="dxa"/>
            <w:gridSpan w:val="3"/>
          </w:tcPr>
          <w:p w:rsidR="00A80ACE" w:rsidRPr="00A80ACE" w:rsidRDefault="00A80ACE" w:rsidP="00427C5C">
            <w:pPr>
              <w:pStyle w:val="TableBlock"/>
              <w:rPr>
                <w:sz w:val="24"/>
                <w:szCs w:val="24"/>
                <w:rtl/>
              </w:rPr>
            </w:pPr>
            <w:r w:rsidRPr="00A80ACE">
              <w:rPr>
                <w:rFonts w:hint="cs"/>
                <w:sz w:val="24"/>
                <w:szCs w:val="24"/>
                <w:rtl/>
              </w:rPr>
              <w:t>"(ה) על אף האמור בתקנת משנה (א), תתאפשר כניסה של עובדים זרים  החיוניים לפעילות בתי המלון באילת לישראל, דרך מעבר ערבה, במועדים שיורה שר הפנים</w:t>
            </w:r>
            <w:r w:rsidRPr="00A80ACE">
              <w:rPr>
                <w:sz w:val="24"/>
                <w:szCs w:val="24"/>
              </w:rPr>
              <w:t>;</w:t>
            </w:r>
            <w:r w:rsidRPr="00A80ACE">
              <w:rPr>
                <w:rFonts w:hint="cs"/>
                <w:sz w:val="24"/>
                <w:szCs w:val="24"/>
                <w:rtl/>
              </w:rPr>
              <w:t xml:space="preserve"> הוראה כאמור תינתן לאחר שיישקל הצורך לווסת את הנכנסים לפי שיקולי בריאות הציבור, בתיאום עם משרד הבריאות, בהסכמת שר הביטחון או נציגו, ובכפוף להסדרת ביצוע בדיקה לפי תקנה 3(א) לתקנות חובת ביצוע בדיקה".</w:t>
            </w:r>
          </w:p>
        </w:tc>
      </w:tr>
      <w:tr w:rsidR="00A80ACE" w:rsidRPr="00A80ACE" w:rsidTr="00427C5C">
        <w:trPr>
          <w:cantSplit/>
        </w:trPr>
        <w:tc>
          <w:tcPr>
            <w:tcW w:w="1870" w:type="dxa"/>
          </w:tcPr>
          <w:p w:rsidR="00A80ACE" w:rsidRPr="00A80ACE" w:rsidRDefault="00A80ACE" w:rsidP="00427C5C">
            <w:pPr>
              <w:pStyle w:val="TableSideHeading"/>
              <w:rPr>
                <w:sz w:val="24"/>
                <w:szCs w:val="24"/>
                <w:rtl/>
              </w:rPr>
            </w:pPr>
            <w:r w:rsidRPr="00A80ACE">
              <w:rPr>
                <w:rFonts w:hint="cs"/>
                <w:sz w:val="24"/>
                <w:szCs w:val="24"/>
                <w:rtl/>
              </w:rPr>
              <w:t>תחילה</w:t>
            </w:r>
          </w:p>
        </w:tc>
        <w:tc>
          <w:tcPr>
            <w:tcW w:w="624" w:type="dxa"/>
          </w:tcPr>
          <w:p w:rsidR="00A80ACE" w:rsidRPr="00A80ACE" w:rsidRDefault="00A80ACE" w:rsidP="00A80ACE">
            <w:pPr>
              <w:pStyle w:val="TableText"/>
              <w:numPr>
                <w:ilvl w:val="0"/>
                <w:numId w:val="8"/>
              </w:numPr>
              <w:rPr>
                <w:sz w:val="24"/>
                <w:szCs w:val="24"/>
              </w:rPr>
            </w:pPr>
          </w:p>
        </w:tc>
        <w:tc>
          <w:tcPr>
            <w:tcW w:w="7144" w:type="dxa"/>
            <w:gridSpan w:val="4"/>
            <w:tcBorders>
              <w:bottom w:val="single" w:sz="4" w:space="0" w:color="auto"/>
            </w:tcBorders>
          </w:tcPr>
          <w:p w:rsidR="00A80ACE" w:rsidRPr="00A80ACE" w:rsidRDefault="00A80ACE" w:rsidP="00427C5C">
            <w:pPr>
              <w:pStyle w:val="TableBlock"/>
              <w:rPr>
                <w:sz w:val="24"/>
                <w:szCs w:val="24"/>
                <w:rtl/>
              </w:rPr>
            </w:pPr>
            <w:r w:rsidRPr="00A80ACE">
              <w:rPr>
                <w:rFonts w:hint="cs"/>
                <w:sz w:val="24"/>
                <w:szCs w:val="24"/>
                <w:rtl/>
              </w:rPr>
              <w:t>תחילתן של תקנות אלה ביום</w:t>
            </w:r>
            <w:r w:rsidRPr="00A80ACE">
              <w:rPr>
                <w:rFonts w:ascii="FrankRuehl" w:hAnsi="FrankRuehl"/>
                <w:color w:val="000000"/>
                <w:sz w:val="24"/>
                <w:szCs w:val="24"/>
                <w:rtl/>
              </w:rPr>
              <w:t xml:space="preserve"> </w:t>
            </w:r>
            <w:r w:rsidRPr="00A80ACE">
              <w:rPr>
                <w:rFonts w:ascii="FrankRuehl" w:hAnsi="FrankRuehl" w:hint="cs"/>
                <w:color w:val="000000"/>
                <w:sz w:val="24"/>
                <w:szCs w:val="24"/>
                <w:rtl/>
              </w:rPr>
              <w:t>"ב' בניסן</w:t>
            </w:r>
            <w:r w:rsidRPr="00A80ACE">
              <w:rPr>
                <w:rFonts w:ascii="FrankRuehl" w:hAnsi="FrankRuehl"/>
                <w:color w:val="000000"/>
                <w:sz w:val="24"/>
                <w:szCs w:val="24"/>
                <w:rtl/>
              </w:rPr>
              <w:t xml:space="preserve"> </w:t>
            </w:r>
            <w:proofErr w:type="spellStart"/>
            <w:r w:rsidRPr="00A80ACE">
              <w:rPr>
                <w:rFonts w:ascii="FrankRuehl" w:hAnsi="FrankRuehl"/>
                <w:color w:val="000000"/>
                <w:sz w:val="24"/>
                <w:szCs w:val="24"/>
                <w:rtl/>
              </w:rPr>
              <w:t>התשפ"א</w:t>
            </w:r>
            <w:proofErr w:type="spellEnd"/>
            <w:r w:rsidRPr="00A80ACE">
              <w:rPr>
                <w:rFonts w:ascii="FrankRuehl" w:hAnsi="FrankRuehl"/>
                <w:color w:val="000000"/>
                <w:sz w:val="24"/>
                <w:szCs w:val="24"/>
                <w:rtl/>
              </w:rPr>
              <w:t xml:space="preserve"> </w:t>
            </w:r>
            <w:r w:rsidRPr="00A80ACE">
              <w:rPr>
                <w:rFonts w:ascii="FrankRuehl" w:hAnsi="FrankRuehl" w:hint="cs"/>
                <w:color w:val="000000"/>
                <w:sz w:val="24"/>
                <w:szCs w:val="24"/>
                <w:rtl/>
              </w:rPr>
              <w:t>(15</w:t>
            </w:r>
            <w:r w:rsidRPr="00A80ACE">
              <w:rPr>
                <w:rFonts w:ascii="FrankRuehl" w:hAnsi="FrankRuehl"/>
                <w:color w:val="000000"/>
                <w:sz w:val="24"/>
                <w:szCs w:val="24"/>
                <w:rtl/>
              </w:rPr>
              <w:t xml:space="preserve"> במרס 2021)</w:t>
            </w:r>
            <w:r w:rsidRPr="00A80ACE">
              <w:rPr>
                <w:rFonts w:ascii="FrankRuehl" w:hAnsi="FrankRuehl" w:hint="cs"/>
                <w:color w:val="000000"/>
                <w:sz w:val="24"/>
                <w:szCs w:val="24"/>
                <w:rtl/>
              </w:rPr>
              <w:t>".</w:t>
            </w:r>
          </w:p>
        </w:tc>
      </w:tr>
    </w:tbl>
    <w:p w:rsidR="00185156" w:rsidRPr="00A80ACE" w:rsidRDefault="00185156" w:rsidP="00185156">
      <w:pPr>
        <w:rPr>
          <w:rtl/>
          <w:lang w:eastAsia="he-IL"/>
        </w:rPr>
      </w:pPr>
    </w:p>
    <w:p w:rsidR="00185156" w:rsidRDefault="00185156" w:rsidP="00185156">
      <w:pPr>
        <w:pStyle w:val="af6"/>
        <w:keepNext/>
        <w:rPr>
          <w:rtl/>
        </w:rPr>
      </w:pPr>
      <w:bookmarkStart w:id="458" w:name="ET_yor_6065_42"/>
      <w:r w:rsidRPr="00185156">
        <w:rPr>
          <w:rStyle w:val="TagStyle"/>
          <w:rtl/>
        </w:rPr>
        <w:t xml:space="preserve"> &lt;&lt; </w:t>
      </w:r>
      <w:proofErr w:type="spellStart"/>
      <w:r w:rsidRPr="00185156">
        <w:rPr>
          <w:rStyle w:val="TagStyle"/>
          <w:rtl/>
        </w:rPr>
        <w:t>יור</w:t>
      </w:r>
      <w:proofErr w:type="spellEnd"/>
      <w:r w:rsidRPr="00185156">
        <w:rPr>
          <w:rStyle w:val="TagStyle"/>
          <w:rtl/>
        </w:rPr>
        <w:t xml:space="preserve"> &gt;&gt; </w:t>
      </w:r>
      <w:r>
        <w:rPr>
          <w:rtl/>
        </w:rPr>
        <w:t>היו"ר עמית הלוי:</w:t>
      </w:r>
      <w:r w:rsidRPr="00185156">
        <w:rPr>
          <w:rStyle w:val="TagStyle"/>
          <w:rtl/>
        </w:rPr>
        <w:t xml:space="preserve"> &lt;&lt; יור &gt;&gt;</w:t>
      </w:r>
      <w:r>
        <w:rPr>
          <w:rtl/>
        </w:rPr>
        <w:t xml:space="preserve">   </w:t>
      </w:r>
      <w:bookmarkEnd w:id="458"/>
    </w:p>
    <w:p w:rsidR="00185156" w:rsidRDefault="00185156" w:rsidP="00185156">
      <w:pPr>
        <w:pStyle w:val="KeepWithNext"/>
        <w:rPr>
          <w:rtl/>
          <w:lang w:eastAsia="he-IL"/>
        </w:rPr>
      </w:pPr>
    </w:p>
    <w:p w:rsidR="00185156" w:rsidRDefault="00A80ACE" w:rsidP="00A80ACE">
      <w:pPr>
        <w:rPr>
          <w:rtl/>
          <w:lang w:eastAsia="he-IL"/>
        </w:rPr>
      </w:pPr>
      <w:r>
        <w:rPr>
          <w:rFonts w:hint="cs"/>
          <w:rtl/>
          <w:lang w:eastAsia="he-IL"/>
        </w:rPr>
        <w:t xml:space="preserve">תודה. עורכת הדין </w:t>
      </w:r>
      <w:bookmarkStart w:id="459" w:name="_ETM_Q1_3329416"/>
      <w:bookmarkStart w:id="460" w:name="_ETM_Q1_3319592"/>
      <w:bookmarkStart w:id="461" w:name="_ETM_Q1_3319670"/>
      <w:bookmarkStart w:id="462" w:name="_ETM_Q1_3319727"/>
      <w:bookmarkStart w:id="463" w:name="_ETM_Q1_3319806"/>
      <w:bookmarkEnd w:id="459"/>
      <w:bookmarkEnd w:id="460"/>
      <w:bookmarkEnd w:id="461"/>
      <w:bookmarkEnd w:id="462"/>
      <w:bookmarkEnd w:id="463"/>
      <w:r w:rsidR="00185156">
        <w:rPr>
          <w:rFonts w:hint="cs"/>
          <w:rtl/>
          <w:lang w:eastAsia="he-IL"/>
        </w:rPr>
        <w:t xml:space="preserve">טל פוקס, בבקשה. </w:t>
      </w:r>
    </w:p>
    <w:p w:rsidR="00A80ACE" w:rsidRDefault="00A80ACE" w:rsidP="00185156">
      <w:pPr>
        <w:rPr>
          <w:rtl/>
          <w:lang w:eastAsia="he-IL"/>
        </w:rPr>
      </w:pPr>
    </w:p>
    <w:p w:rsidR="00A80ACE" w:rsidRDefault="00A80ACE" w:rsidP="00A80ACE">
      <w:pPr>
        <w:pStyle w:val="a4"/>
        <w:keepNext/>
        <w:rPr>
          <w:rtl/>
        </w:rPr>
      </w:pPr>
      <w:bookmarkStart w:id="464" w:name="ET_speaker_אשר_סלמון_100"/>
      <w:r w:rsidRPr="00A80ACE">
        <w:rPr>
          <w:rStyle w:val="TagStyle"/>
          <w:rtl/>
        </w:rPr>
        <w:t xml:space="preserve"> &lt;&lt; דובר &gt;&gt; </w:t>
      </w:r>
      <w:r>
        <w:rPr>
          <w:rtl/>
        </w:rPr>
        <w:t>אשר סלמון:</w:t>
      </w:r>
      <w:r w:rsidRPr="00A80ACE">
        <w:rPr>
          <w:rStyle w:val="TagStyle"/>
          <w:rtl/>
        </w:rPr>
        <w:t xml:space="preserve"> &lt;&lt; דובר &gt;&gt;</w:t>
      </w:r>
      <w:r>
        <w:rPr>
          <w:rtl/>
        </w:rPr>
        <w:t xml:space="preserve">   </w:t>
      </w:r>
      <w:bookmarkEnd w:id="464"/>
    </w:p>
    <w:p w:rsidR="00A80ACE" w:rsidRDefault="00A80ACE" w:rsidP="00A80ACE">
      <w:pPr>
        <w:pStyle w:val="KeepWithNext"/>
        <w:rPr>
          <w:rtl/>
          <w:lang w:eastAsia="he-IL"/>
        </w:rPr>
      </w:pPr>
    </w:p>
    <w:p w:rsidR="00A80ACE" w:rsidRDefault="00A80ACE" w:rsidP="00A80ACE">
      <w:pPr>
        <w:rPr>
          <w:rtl/>
          <w:lang w:eastAsia="he-IL"/>
        </w:rPr>
      </w:pPr>
      <w:r>
        <w:rPr>
          <w:rFonts w:hint="cs"/>
          <w:rtl/>
          <w:lang w:eastAsia="he-IL"/>
        </w:rPr>
        <w:t xml:space="preserve">גם אני. </w:t>
      </w:r>
    </w:p>
    <w:p w:rsidR="00A80ACE" w:rsidRDefault="00A80ACE" w:rsidP="00A80ACE">
      <w:pPr>
        <w:rPr>
          <w:rtl/>
          <w:lang w:eastAsia="he-IL"/>
        </w:rPr>
      </w:pPr>
    </w:p>
    <w:p w:rsidR="00A80ACE" w:rsidRDefault="00A80ACE" w:rsidP="00A80ACE">
      <w:pPr>
        <w:pStyle w:val="af6"/>
        <w:keepNext/>
        <w:rPr>
          <w:rtl/>
        </w:rPr>
      </w:pPr>
      <w:bookmarkStart w:id="465" w:name="ET_yor_6065_101"/>
      <w:r w:rsidRPr="00A80ACE">
        <w:rPr>
          <w:rStyle w:val="TagStyle"/>
          <w:rtl/>
        </w:rPr>
        <w:t xml:space="preserve"> &lt;&lt; </w:t>
      </w:r>
      <w:proofErr w:type="spellStart"/>
      <w:r w:rsidRPr="00A80ACE">
        <w:rPr>
          <w:rStyle w:val="TagStyle"/>
          <w:rtl/>
        </w:rPr>
        <w:t>יור</w:t>
      </w:r>
      <w:proofErr w:type="spellEnd"/>
      <w:r w:rsidRPr="00A80ACE">
        <w:rPr>
          <w:rStyle w:val="TagStyle"/>
          <w:rtl/>
        </w:rPr>
        <w:t xml:space="preserve"> &gt;&gt; </w:t>
      </w:r>
      <w:r>
        <w:rPr>
          <w:rtl/>
        </w:rPr>
        <w:t>היו"ר עמית הלוי:</w:t>
      </w:r>
      <w:r w:rsidRPr="00A80ACE">
        <w:rPr>
          <w:rStyle w:val="TagStyle"/>
          <w:rtl/>
        </w:rPr>
        <w:t xml:space="preserve"> &lt;&lt; יור &gt;&gt;</w:t>
      </w:r>
      <w:r>
        <w:rPr>
          <w:rtl/>
        </w:rPr>
        <w:t xml:space="preserve">   </w:t>
      </w:r>
      <w:bookmarkEnd w:id="465"/>
    </w:p>
    <w:p w:rsidR="00A80ACE" w:rsidRDefault="00A80ACE" w:rsidP="00A80ACE">
      <w:pPr>
        <w:pStyle w:val="KeepWithNext"/>
        <w:rPr>
          <w:rtl/>
          <w:lang w:eastAsia="he-IL"/>
        </w:rPr>
      </w:pPr>
    </w:p>
    <w:p w:rsidR="00A80ACE" w:rsidRDefault="00A80ACE" w:rsidP="00A80ACE">
      <w:pPr>
        <w:rPr>
          <w:rtl/>
          <w:lang w:eastAsia="he-IL"/>
        </w:rPr>
      </w:pPr>
      <w:r>
        <w:rPr>
          <w:rFonts w:hint="cs"/>
          <w:rtl/>
          <w:lang w:eastAsia="he-IL"/>
        </w:rPr>
        <w:t xml:space="preserve">אהלן, אשי. </w:t>
      </w:r>
    </w:p>
    <w:p w:rsidR="00A80ACE" w:rsidRDefault="00A80ACE" w:rsidP="00A80ACE">
      <w:pPr>
        <w:rPr>
          <w:rtl/>
          <w:lang w:eastAsia="he-IL"/>
        </w:rPr>
      </w:pPr>
      <w:bookmarkStart w:id="466" w:name="_ETM_Q1_3326325"/>
      <w:bookmarkStart w:id="467" w:name="_ETM_Q1_3326400"/>
      <w:bookmarkEnd w:id="466"/>
      <w:bookmarkEnd w:id="467"/>
    </w:p>
    <w:p w:rsidR="00A80ACE" w:rsidRDefault="00A80ACE" w:rsidP="00A80ACE">
      <w:pPr>
        <w:rPr>
          <w:rtl/>
          <w:lang w:eastAsia="he-IL"/>
        </w:rPr>
      </w:pPr>
      <w:r>
        <w:rPr>
          <w:rFonts w:hint="cs"/>
          <w:rtl/>
          <w:lang w:eastAsia="he-IL"/>
        </w:rPr>
        <w:t>טל פוקס ממשרד הבריאות, בבקשה.</w:t>
      </w:r>
    </w:p>
    <w:p w:rsidR="00A80ACE" w:rsidRDefault="00A80ACE" w:rsidP="00A80ACE">
      <w:pPr>
        <w:rPr>
          <w:rtl/>
          <w:lang w:eastAsia="he-IL"/>
        </w:rPr>
      </w:pPr>
      <w:bookmarkStart w:id="468" w:name="_ETM_Q1_3342941"/>
      <w:bookmarkStart w:id="469" w:name="_ETM_Q1_3343027"/>
      <w:bookmarkEnd w:id="468"/>
      <w:bookmarkEnd w:id="469"/>
    </w:p>
    <w:p w:rsidR="00185156" w:rsidRDefault="00185156" w:rsidP="00185156">
      <w:pPr>
        <w:pStyle w:val="af9"/>
        <w:keepNext/>
        <w:rPr>
          <w:rtl/>
          <w:lang w:eastAsia="he-IL"/>
        </w:rPr>
      </w:pPr>
      <w:bookmarkStart w:id="470" w:name="_ETM_Q1_3329572"/>
      <w:bookmarkStart w:id="471" w:name="ET_guest_795116_41"/>
      <w:bookmarkEnd w:id="470"/>
      <w:r w:rsidRPr="00185156">
        <w:rPr>
          <w:rStyle w:val="TagStyle"/>
          <w:rtl/>
        </w:rPr>
        <w:t xml:space="preserve"> &lt;&lt; אורח &gt;&gt; </w:t>
      </w:r>
      <w:r>
        <w:rPr>
          <w:rtl/>
          <w:lang w:eastAsia="he-IL"/>
        </w:rPr>
        <w:t>טל פוקס:</w:t>
      </w:r>
      <w:r w:rsidRPr="00185156">
        <w:rPr>
          <w:rStyle w:val="TagStyle"/>
          <w:rtl/>
        </w:rPr>
        <w:t xml:space="preserve"> &lt;&lt; אורח &gt;&gt;</w:t>
      </w:r>
      <w:r>
        <w:rPr>
          <w:rtl/>
          <w:lang w:eastAsia="he-IL"/>
        </w:rPr>
        <w:t xml:space="preserve">   </w:t>
      </w:r>
      <w:bookmarkEnd w:id="471"/>
    </w:p>
    <w:p w:rsidR="00185156" w:rsidRDefault="00185156" w:rsidP="00185156">
      <w:pPr>
        <w:pStyle w:val="KeepWithNext"/>
        <w:rPr>
          <w:rtl/>
          <w:lang w:eastAsia="he-IL"/>
        </w:rPr>
      </w:pPr>
    </w:p>
    <w:p w:rsidR="00185156" w:rsidRDefault="00A80ACE" w:rsidP="00185156">
      <w:pPr>
        <w:rPr>
          <w:rtl/>
          <w:lang w:eastAsia="he-IL"/>
        </w:rPr>
      </w:pPr>
      <w:r>
        <w:rPr>
          <w:rFonts w:hint="cs"/>
          <w:rtl/>
          <w:lang w:eastAsia="he-IL"/>
        </w:rPr>
        <w:t xml:space="preserve">יש שלושה תיקונים: התיקון הראשון הוא תיקון </w:t>
      </w:r>
      <w:bookmarkStart w:id="472" w:name="_ETM_Q1_3346334"/>
      <w:bookmarkEnd w:id="472"/>
      <w:r>
        <w:rPr>
          <w:rFonts w:hint="cs"/>
          <w:rtl/>
          <w:lang w:eastAsia="he-IL"/>
        </w:rPr>
        <w:t xml:space="preserve">שמשרד החוץ ואשר סלמון יוכלו להרחיב יותר. המשמעות שלו </w:t>
      </w:r>
      <w:bookmarkStart w:id="473" w:name="_ETM_Q1_3352399"/>
      <w:bookmarkEnd w:id="473"/>
      <w:r>
        <w:rPr>
          <w:rFonts w:hint="cs"/>
          <w:rtl/>
          <w:lang w:eastAsia="he-IL"/>
        </w:rPr>
        <w:t xml:space="preserve">היא שדיפלומטים זרים יוכלו להיכנס ולצאת במעבר גבול טאבה ומעבר </w:t>
      </w:r>
      <w:bookmarkStart w:id="474" w:name="_ETM_Q1_3362321"/>
      <w:bookmarkEnd w:id="474"/>
      <w:r>
        <w:rPr>
          <w:rFonts w:hint="cs"/>
          <w:rtl/>
          <w:lang w:eastAsia="he-IL"/>
        </w:rPr>
        <w:t xml:space="preserve">גבול נהר הירדן. </w:t>
      </w:r>
    </w:p>
    <w:p w:rsidR="00A80ACE" w:rsidRDefault="00A80ACE" w:rsidP="00185156">
      <w:pPr>
        <w:rPr>
          <w:rtl/>
          <w:lang w:eastAsia="he-IL"/>
        </w:rPr>
      </w:pPr>
      <w:bookmarkStart w:id="475" w:name="_ETM_Q1_3367585"/>
      <w:bookmarkStart w:id="476" w:name="_ETM_Q1_3367665"/>
      <w:bookmarkEnd w:id="475"/>
      <w:bookmarkEnd w:id="476"/>
    </w:p>
    <w:p w:rsidR="00A80ACE" w:rsidRDefault="00A80ACE" w:rsidP="00A80ACE">
      <w:pPr>
        <w:pStyle w:val="af6"/>
        <w:keepNext/>
        <w:rPr>
          <w:rtl/>
        </w:rPr>
      </w:pPr>
      <w:bookmarkStart w:id="477" w:name="ET_yor_6065_103"/>
      <w:r w:rsidRPr="00A80ACE">
        <w:rPr>
          <w:rStyle w:val="TagStyle"/>
          <w:rtl/>
        </w:rPr>
        <w:t xml:space="preserve"> &lt;&lt; </w:t>
      </w:r>
      <w:proofErr w:type="spellStart"/>
      <w:r w:rsidRPr="00A80ACE">
        <w:rPr>
          <w:rStyle w:val="TagStyle"/>
          <w:rtl/>
        </w:rPr>
        <w:t>יור</w:t>
      </w:r>
      <w:proofErr w:type="spellEnd"/>
      <w:r w:rsidRPr="00A80ACE">
        <w:rPr>
          <w:rStyle w:val="TagStyle"/>
          <w:rtl/>
        </w:rPr>
        <w:t xml:space="preserve"> &gt;&gt; </w:t>
      </w:r>
      <w:r>
        <w:rPr>
          <w:rtl/>
        </w:rPr>
        <w:t>היו"ר עמית הלוי:</w:t>
      </w:r>
      <w:r w:rsidRPr="00A80ACE">
        <w:rPr>
          <w:rStyle w:val="TagStyle"/>
          <w:rtl/>
        </w:rPr>
        <w:t xml:space="preserve"> &lt;&lt; יור &gt;&gt;</w:t>
      </w:r>
      <w:r>
        <w:rPr>
          <w:rtl/>
        </w:rPr>
        <w:t xml:space="preserve">   </w:t>
      </w:r>
      <w:bookmarkEnd w:id="477"/>
    </w:p>
    <w:p w:rsidR="00A80ACE" w:rsidRDefault="00A80ACE" w:rsidP="00A80ACE">
      <w:pPr>
        <w:pStyle w:val="KeepWithNext"/>
        <w:rPr>
          <w:rtl/>
          <w:lang w:eastAsia="he-IL"/>
        </w:rPr>
      </w:pPr>
    </w:p>
    <w:p w:rsidR="00A80ACE" w:rsidRDefault="00A80ACE" w:rsidP="00A80ACE">
      <w:pPr>
        <w:rPr>
          <w:rtl/>
          <w:lang w:eastAsia="he-IL"/>
        </w:rPr>
      </w:pPr>
      <w:r>
        <w:rPr>
          <w:rFonts w:hint="cs"/>
          <w:rtl/>
          <w:lang w:eastAsia="he-IL"/>
        </w:rPr>
        <w:t xml:space="preserve">להיכנס ולצאת באיזה תנאים? </w:t>
      </w:r>
    </w:p>
    <w:p w:rsidR="00A80ACE" w:rsidRDefault="00A80ACE" w:rsidP="00A80ACE">
      <w:pPr>
        <w:rPr>
          <w:rtl/>
          <w:lang w:eastAsia="he-IL"/>
        </w:rPr>
      </w:pPr>
    </w:p>
    <w:p w:rsidR="00A80ACE" w:rsidRDefault="00A80ACE" w:rsidP="00A80ACE">
      <w:pPr>
        <w:pStyle w:val="af9"/>
        <w:keepNext/>
        <w:rPr>
          <w:rtl/>
          <w:lang w:eastAsia="he-IL"/>
        </w:rPr>
      </w:pPr>
      <w:bookmarkStart w:id="478" w:name="ET_guest_795116_104"/>
      <w:r w:rsidRPr="00A80ACE">
        <w:rPr>
          <w:rStyle w:val="TagStyle"/>
          <w:rtl/>
        </w:rPr>
        <w:t xml:space="preserve"> &lt;&lt; אורח &gt;&gt; </w:t>
      </w:r>
      <w:r>
        <w:rPr>
          <w:rtl/>
          <w:lang w:eastAsia="he-IL"/>
        </w:rPr>
        <w:t>טל פוקס:</w:t>
      </w:r>
      <w:r w:rsidRPr="00A80ACE">
        <w:rPr>
          <w:rStyle w:val="TagStyle"/>
          <w:rtl/>
        </w:rPr>
        <w:t xml:space="preserve"> &lt;&lt; אורח &gt;&gt;</w:t>
      </w:r>
      <w:r>
        <w:rPr>
          <w:rtl/>
          <w:lang w:eastAsia="he-IL"/>
        </w:rPr>
        <w:t xml:space="preserve">   </w:t>
      </w:r>
      <w:bookmarkEnd w:id="478"/>
    </w:p>
    <w:p w:rsidR="00A80ACE" w:rsidRDefault="00A80ACE" w:rsidP="00A80ACE">
      <w:pPr>
        <w:pStyle w:val="KeepWithNext"/>
        <w:rPr>
          <w:rtl/>
          <w:lang w:eastAsia="he-IL"/>
        </w:rPr>
      </w:pPr>
    </w:p>
    <w:p w:rsidR="00A80ACE" w:rsidRPr="00A80ACE" w:rsidRDefault="00A80ACE" w:rsidP="00A80ACE">
      <w:pPr>
        <w:rPr>
          <w:rtl/>
          <w:lang w:eastAsia="he-IL"/>
        </w:rPr>
      </w:pPr>
      <w:r>
        <w:rPr>
          <w:rFonts w:hint="cs"/>
          <w:rtl/>
          <w:lang w:eastAsia="he-IL"/>
        </w:rPr>
        <w:t xml:space="preserve">מעבר יבשתי </w:t>
      </w:r>
      <w:bookmarkStart w:id="479" w:name="_ETM_Q1_3367943"/>
      <w:bookmarkEnd w:id="479"/>
      <w:r>
        <w:rPr>
          <w:rFonts w:hint="cs"/>
          <w:rtl/>
          <w:lang w:eastAsia="he-IL"/>
        </w:rPr>
        <w:t xml:space="preserve">שהיום הוא נפתח רק במועדים מסוימים. חלק מהגבולות לא </w:t>
      </w:r>
      <w:bookmarkStart w:id="480" w:name="_ETM_Q1_3377018"/>
      <w:bookmarkEnd w:id="480"/>
      <w:r>
        <w:rPr>
          <w:rFonts w:hint="cs"/>
          <w:rtl/>
          <w:lang w:eastAsia="he-IL"/>
        </w:rPr>
        <w:t xml:space="preserve">נפתחים לכיוונים מסוימים. מתגברים על המצב הזה ומאפשרים יציאה וכניסה. </w:t>
      </w:r>
      <w:bookmarkStart w:id="481" w:name="_ETM_Q1_3388152"/>
      <w:bookmarkEnd w:id="481"/>
      <w:r>
        <w:rPr>
          <w:rFonts w:hint="cs"/>
          <w:rtl/>
          <w:lang w:eastAsia="he-IL"/>
        </w:rPr>
        <w:t xml:space="preserve">מי שיכול להסביר את הצורך בזה זה משרד החוץ. </w:t>
      </w:r>
      <w:bookmarkStart w:id="482" w:name="_ETM_Q1_3390597"/>
      <w:bookmarkEnd w:id="482"/>
    </w:p>
    <w:p w:rsidR="00185156" w:rsidRDefault="00185156" w:rsidP="00185156">
      <w:pPr>
        <w:rPr>
          <w:rtl/>
          <w:lang w:eastAsia="he-IL"/>
        </w:rPr>
      </w:pPr>
    </w:p>
    <w:p w:rsidR="00185156" w:rsidRDefault="00185156" w:rsidP="00185156">
      <w:pPr>
        <w:pStyle w:val="a4"/>
        <w:keepNext/>
        <w:rPr>
          <w:rtl/>
        </w:rPr>
      </w:pPr>
      <w:bookmarkStart w:id="483" w:name="ET_speaker_6138_43"/>
      <w:r w:rsidRPr="00185156">
        <w:rPr>
          <w:rStyle w:val="TagStyle"/>
          <w:rtl/>
        </w:rPr>
        <w:t xml:space="preserve"> &lt;&lt; דובר &gt;&gt; </w:t>
      </w:r>
      <w:r>
        <w:rPr>
          <w:rtl/>
        </w:rPr>
        <w:t>רות וסרמן לנדה (כחול לבן):</w:t>
      </w:r>
      <w:r w:rsidRPr="00185156">
        <w:rPr>
          <w:rStyle w:val="TagStyle"/>
          <w:rtl/>
        </w:rPr>
        <w:t xml:space="preserve"> &lt;&lt; דובר &gt;&gt;</w:t>
      </w:r>
      <w:r>
        <w:rPr>
          <w:rtl/>
        </w:rPr>
        <w:t xml:space="preserve">   </w:t>
      </w:r>
      <w:bookmarkEnd w:id="483"/>
    </w:p>
    <w:p w:rsidR="00185156" w:rsidRDefault="00185156" w:rsidP="00185156">
      <w:pPr>
        <w:pStyle w:val="KeepWithNext"/>
        <w:rPr>
          <w:rtl/>
          <w:lang w:eastAsia="he-IL"/>
        </w:rPr>
      </w:pPr>
    </w:p>
    <w:p w:rsidR="00185156" w:rsidRDefault="00A80ACE" w:rsidP="00185156">
      <w:pPr>
        <w:rPr>
          <w:rtl/>
          <w:lang w:eastAsia="he-IL"/>
        </w:rPr>
      </w:pPr>
      <w:r>
        <w:rPr>
          <w:rFonts w:hint="cs"/>
          <w:rtl/>
          <w:lang w:eastAsia="he-IL"/>
        </w:rPr>
        <w:t xml:space="preserve">אם יורשה לי, הבעיה במעברים יבשתיים היא דווקא בצד הירדני. </w:t>
      </w:r>
      <w:bookmarkStart w:id="484" w:name="_ETM_Q1_3402478"/>
      <w:bookmarkEnd w:id="484"/>
      <w:r>
        <w:rPr>
          <w:rFonts w:hint="cs"/>
          <w:rtl/>
          <w:lang w:eastAsia="he-IL"/>
        </w:rPr>
        <w:t xml:space="preserve">זאת אומרת צריך להתגבר על הקושי הזה גם באמצעים דיפלומטיים </w:t>
      </w:r>
      <w:bookmarkStart w:id="485" w:name="_ETM_Q1_3404777"/>
      <w:bookmarkEnd w:id="485"/>
      <w:r>
        <w:rPr>
          <w:rFonts w:hint="cs"/>
          <w:rtl/>
          <w:lang w:eastAsia="he-IL"/>
        </w:rPr>
        <w:t xml:space="preserve">כדי לאפשר לדיפלומטים לעבור. אבל אין לי הסתייגות מהתוכן. </w:t>
      </w:r>
    </w:p>
    <w:p w:rsidR="00185156" w:rsidRDefault="00185156" w:rsidP="00185156">
      <w:pPr>
        <w:rPr>
          <w:rtl/>
          <w:lang w:eastAsia="he-IL"/>
        </w:rPr>
      </w:pPr>
    </w:p>
    <w:p w:rsidR="00A80ACE" w:rsidRDefault="00A80ACE" w:rsidP="00A80ACE">
      <w:pPr>
        <w:pStyle w:val="af6"/>
        <w:keepNext/>
        <w:rPr>
          <w:rtl/>
        </w:rPr>
      </w:pPr>
      <w:bookmarkStart w:id="486" w:name="ET_yor_6065_105"/>
      <w:r w:rsidRPr="00A80ACE">
        <w:rPr>
          <w:rStyle w:val="TagStyle"/>
          <w:rtl/>
        </w:rPr>
        <w:t xml:space="preserve"> &lt;&lt; </w:t>
      </w:r>
      <w:proofErr w:type="spellStart"/>
      <w:r w:rsidRPr="00A80ACE">
        <w:rPr>
          <w:rStyle w:val="TagStyle"/>
          <w:rtl/>
        </w:rPr>
        <w:t>יור</w:t>
      </w:r>
      <w:proofErr w:type="spellEnd"/>
      <w:r w:rsidRPr="00A80ACE">
        <w:rPr>
          <w:rStyle w:val="TagStyle"/>
          <w:rtl/>
        </w:rPr>
        <w:t xml:space="preserve"> &gt;&gt; </w:t>
      </w:r>
      <w:r>
        <w:rPr>
          <w:rtl/>
        </w:rPr>
        <w:t>היו"ר עמית הלוי:</w:t>
      </w:r>
      <w:r w:rsidRPr="00A80ACE">
        <w:rPr>
          <w:rStyle w:val="TagStyle"/>
          <w:rtl/>
        </w:rPr>
        <w:t xml:space="preserve"> &lt;&lt; יור &gt;&gt;</w:t>
      </w:r>
      <w:r>
        <w:rPr>
          <w:rtl/>
        </w:rPr>
        <w:t xml:space="preserve">   </w:t>
      </w:r>
      <w:bookmarkEnd w:id="486"/>
    </w:p>
    <w:p w:rsidR="00A80ACE" w:rsidRDefault="00A80ACE" w:rsidP="00A80ACE">
      <w:pPr>
        <w:pStyle w:val="KeepWithNext"/>
        <w:rPr>
          <w:rtl/>
          <w:lang w:eastAsia="he-IL"/>
        </w:rPr>
      </w:pPr>
    </w:p>
    <w:p w:rsidR="00A80ACE" w:rsidRDefault="00A80ACE" w:rsidP="00A80ACE">
      <w:pPr>
        <w:rPr>
          <w:rtl/>
          <w:lang w:eastAsia="he-IL"/>
        </w:rPr>
      </w:pPr>
      <w:r>
        <w:rPr>
          <w:rFonts w:hint="cs"/>
          <w:rtl/>
          <w:lang w:eastAsia="he-IL"/>
        </w:rPr>
        <w:t xml:space="preserve">יש דיפלומט אחד </w:t>
      </w:r>
      <w:bookmarkStart w:id="487" w:name="_ETM_Q1_3407800"/>
      <w:bookmarkEnd w:id="487"/>
      <w:r>
        <w:rPr>
          <w:rFonts w:hint="cs"/>
          <w:rtl/>
          <w:lang w:eastAsia="he-IL"/>
        </w:rPr>
        <w:t xml:space="preserve">שעשו לו בעיות בזמן האחרון. אבל טיפלנו בזה. </w:t>
      </w:r>
    </w:p>
    <w:p w:rsidR="00A80ACE" w:rsidRDefault="00A80ACE" w:rsidP="00A80ACE">
      <w:pPr>
        <w:rPr>
          <w:rtl/>
          <w:lang w:eastAsia="he-IL"/>
        </w:rPr>
      </w:pPr>
    </w:p>
    <w:p w:rsidR="00A80ACE" w:rsidRDefault="00A80ACE" w:rsidP="00A80ACE">
      <w:pPr>
        <w:pStyle w:val="a4"/>
        <w:keepNext/>
        <w:rPr>
          <w:rtl/>
        </w:rPr>
      </w:pPr>
      <w:bookmarkStart w:id="488" w:name="ET_speaker_6138_106"/>
      <w:r w:rsidRPr="00A80ACE">
        <w:rPr>
          <w:rStyle w:val="TagStyle"/>
          <w:rtl/>
        </w:rPr>
        <w:t xml:space="preserve"> &lt;&lt; דובר &gt;&gt; </w:t>
      </w:r>
      <w:r>
        <w:rPr>
          <w:rtl/>
        </w:rPr>
        <w:t>רות וסרמן לנדה (כחול לבן):</w:t>
      </w:r>
      <w:r w:rsidRPr="00A80ACE">
        <w:rPr>
          <w:rStyle w:val="TagStyle"/>
          <w:rtl/>
        </w:rPr>
        <w:t xml:space="preserve"> &lt;&lt; דובר &gt;&gt;</w:t>
      </w:r>
      <w:r>
        <w:rPr>
          <w:rtl/>
        </w:rPr>
        <w:t xml:space="preserve">   </w:t>
      </w:r>
      <w:bookmarkEnd w:id="488"/>
    </w:p>
    <w:p w:rsidR="00A80ACE" w:rsidRDefault="00A80ACE" w:rsidP="00A80ACE">
      <w:pPr>
        <w:pStyle w:val="KeepWithNext"/>
        <w:rPr>
          <w:rtl/>
          <w:lang w:eastAsia="he-IL"/>
        </w:rPr>
      </w:pPr>
    </w:p>
    <w:p w:rsidR="00A80ACE" w:rsidRDefault="00A80ACE" w:rsidP="00A80ACE">
      <w:pPr>
        <w:rPr>
          <w:rtl/>
          <w:lang w:eastAsia="he-IL"/>
        </w:rPr>
      </w:pPr>
      <w:r>
        <w:rPr>
          <w:rFonts w:hint="cs"/>
          <w:rtl/>
          <w:lang w:eastAsia="he-IL"/>
        </w:rPr>
        <w:t xml:space="preserve">נכון, אני מכירה. </w:t>
      </w:r>
    </w:p>
    <w:p w:rsidR="00427C5C" w:rsidRDefault="00427C5C" w:rsidP="00A80ACE">
      <w:pPr>
        <w:rPr>
          <w:rtl/>
          <w:lang w:eastAsia="he-IL"/>
        </w:rPr>
      </w:pPr>
      <w:bookmarkStart w:id="489" w:name="_ETM_Q1_3416577"/>
      <w:bookmarkStart w:id="490" w:name="_ETM_Q1_3416695"/>
      <w:bookmarkEnd w:id="489"/>
      <w:bookmarkEnd w:id="490"/>
    </w:p>
    <w:p w:rsidR="00427C5C" w:rsidRDefault="00427C5C" w:rsidP="00427C5C">
      <w:pPr>
        <w:pStyle w:val="af6"/>
        <w:keepNext/>
        <w:rPr>
          <w:rtl/>
        </w:rPr>
      </w:pPr>
      <w:bookmarkStart w:id="491" w:name="ET_yor_6065_107"/>
      <w:r w:rsidRPr="00427C5C">
        <w:rPr>
          <w:rStyle w:val="TagStyle"/>
          <w:rtl/>
        </w:rPr>
        <w:t xml:space="preserve"> &lt;&lt; </w:t>
      </w:r>
      <w:proofErr w:type="spellStart"/>
      <w:r w:rsidRPr="00427C5C">
        <w:rPr>
          <w:rStyle w:val="TagStyle"/>
          <w:rtl/>
        </w:rPr>
        <w:t>יור</w:t>
      </w:r>
      <w:proofErr w:type="spellEnd"/>
      <w:r w:rsidRPr="00427C5C">
        <w:rPr>
          <w:rStyle w:val="TagStyle"/>
          <w:rtl/>
        </w:rPr>
        <w:t xml:space="preserve"> &gt;&gt; </w:t>
      </w:r>
      <w:r>
        <w:rPr>
          <w:rtl/>
        </w:rPr>
        <w:t>היו"ר עמית הלוי:</w:t>
      </w:r>
      <w:r w:rsidRPr="00427C5C">
        <w:rPr>
          <w:rStyle w:val="TagStyle"/>
          <w:rtl/>
        </w:rPr>
        <w:t xml:space="preserve"> &lt;&lt; יור &gt;&gt;</w:t>
      </w:r>
      <w:r>
        <w:rPr>
          <w:rtl/>
        </w:rPr>
        <w:t xml:space="preserve">   </w:t>
      </w:r>
      <w:bookmarkEnd w:id="491"/>
    </w:p>
    <w:p w:rsidR="00427C5C" w:rsidRDefault="00427C5C" w:rsidP="00427C5C">
      <w:pPr>
        <w:pStyle w:val="KeepWithNext"/>
        <w:rPr>
          <w:rtl/>
          <w:lang w:eastAsia="he-IL"/>
        </w:rPr>
      </w:pPr>
    </w:p>
    <w:p w:rsidR="00427C5C" w:rsidRPr="00427C5C" w:rsidRDefault="00427C5C" w:rsidP="00427C5C">
      <w:pPr>
        <w:rPr>
          <w:rtl/>
          <w:lang w:eastAsia="he-IL"/>
        </w:rPr>
      </w:pPr>
      <w:bookmarkStart w:id="492" w:name="_ETM_Q1_3417756"/>
      <w:bookmarkEnd w:id="492"/>
      <w:r>
        <w:rPr>
          <w:rFonts w:hint="cs"/>
          <w:rtl/>
          <w:lang w:eastAsia="he-IL"/>
        </w:rPr>
        <w:t xml:space="preserve">זה תיקון אחד. תיקון שני? </w:t>
      </w:r>
    </w:p>
    <w:p w:rsidR="00A80ACE" w:rsidRPr="00A80ACE" w:rsidRDefault="00A80ACE" w:rsidP="00A80ACE">
      <w:pPr>
        <w:rPr>
          <w:rtl/>
          <w:lang w:eastAsia="he-IL"/>
        </w:rPr>
      </w:pPr>
    </w:p>
    <w:p w:rsidR="00185156" w:rsidRDefault="00185156" w:rsidP="00185156">
      <w:pPr>
        <w:pStyle w:val="af9"/>
        <w:keepNext/>
        <w:rPr>
          <w:rtl/>
          <w:lang w:eastAsia="he-IL"/>
        </w:rPr>
      </w:pPr>
      <w:bookmarkStart w:id="493" w:name="ET_guest_795116_44"/>
      <w:r w:rsidRPr="00185156">
        <w:rPr>
          <w:rStyle w:val="TagStyle"/>
          <w:rtl/>
        </w:rPr>
        <w:t xml:space="preserve"> &lt;&lt; אורח &gt;&gt; </w:t>
      </w:r>
      <w:r>
        <w:rPr>
          <w:rtl/>
          <w:lang w:eastAsia="he-IL"/>
        </w:rPr>
        <w:t>טל פוקס:</w:t>
      </w:r>
      <w:r w:rsidRPr="00185156">
        <w:rPr>
          <w:rStyle w:val="TagStyle"/>
          <w:rtl/>
        </w:rPr>
        <w:t xml:space="preserve"> &lt;&lt; אורח &gt;&gt;</w:t>
      </w:r>
      <w:r>
        <w:rPr>
          <w:rtl/>
          <w:lang w:eastAsia="he-IL"/>
        </w:rPr>
        <w:t xml:space="preserve">   </w:t>
      </w:r>
      <w:bookmarkEnd w:id="493"/>
    </w:p>
    <w:p w:rsidR="00185156" w:rsidRDefault="00185156" w:rsidP="00185156">
      <w:pPr>
        <w:pStyle w:val="KeepWithNext"/>
        <w:rPr>
          <w:rtl/>
          <w:lang w:eastAsia="he-IL"/>
        </w:rPr>
      </w:pPr>
    </w:p>
    <w:p w:rsidR="00427C5C" w:rsidRDefault="00427C5C" w:rsidP="00427C5C">
      <w:pPr>
        <w:rPr>
          <w:rtl/>
          <w:lang w:eastAsia="he-IL"/>
        </w:rPr>
      </w:pPr>
      <w:r>
        <w:rPr>
          <w:rFonts w:hint="cs"/>
          <w:rtl/>
          <w:lang w:eastAsia="he-IL"/>
        </w:rPr>
        <w:t>אני רק אשלים</w:t>
      </w:r>
      <w:bookmarkStart w:id="494" w:name="_ETM_Q1_3426208"/>
      <w:bookmarkEnd w:id="494"/>
      <w:r>
        <w:rPr>
          <w:rFonts w:hint="cs"/>
          <w:rtl/>
          <w:lang w:eastAsia="he-IL"/>
        </w:rPr>
        <w:t xml:space="preserve">: </w:t>
      </w:r>
      <w:r w:rsidR="00185156">
        <w:rPr>
          <w:rFonts w:hint="cs"/>
          <w:rtl/>
          <w:lang w:eastAsia="he-IL"/>
        </w:rPr>
        <w:t xml:space="preserve">דיפלומט ישראלי יוכל לצאת ולהיכנס </w:t>
      </w:r>
      <w:r>
        <w:rPr>
          <w:rFonts w:hint="cs"/>
          <w:rtl/>
          <w:lang w:eastAsia="he-IL"/>
        </w:rPr>
        <w:t xml:space="preserve">אותו דבר </w:t>
      </w:r>
      <w:r w:rsidR="00185156">
        <w:rPr>
          <w:rFonts w:hint="cs"/>
          <w:rtl/>
          <w:lang w:eastAsia="he-IL"/>
        </w:rPr>
        <w:t>אבל בליווי מכתב של משרד החוץ</w:t>
      </w:r>
      <w:r>
        <w:rPr>
          <w:rFonts w:hint="cs"/>
          <w:rtl/>
          <w:lang w:eastAsia="he-IL"/>
        </w:rPr>
        <w:t xml:space="preserve"> שאומר שהוא יוצא או נכנס לצורך התפקיד. </w:t>
      </w:r>
    </w:p>
    <w:p w:rsidR="00427C5C" w:rsidRDefault="00427C5C" w:rsidP="00427C5C">
      <w:pPr>
        <w:rPr>
          <w:rtl/>
          <w:lang w:eastAsia="he-IL"/>
        </w:rPr>
      </w:pPr>
      <w:bookmarkStart w:id="495" w:name="_ETM_Q1_3438039"/>
      <w:bookmarkStart w:id="496" w:name="_ETM_Q1_3438073"/>
      <w:bookmarkEnd w:id="495"/>
      <w:bookmarkEnd w:id="496"/>
    </w:p>
    <w:p w:rsidR="00427C5C" w:rsidRDefault="00427C5C" w:rsidP="00427C5C">
      <w:pPr>
        <w:rPr>
          <w:rtl/>
          <w:lang w:eastAsia="he-IL"/>
        </w:rPr>
      </w:pPr>
      <w:bookmarkStart w:id="497" w:name="_ETM_Q1_3438181"/>
      <w:bookmarkStart w:id="498" w:name="_ETM_Q1_3438236"/>
      <w:bookmarkEnd w:id="497"/>
      <w:bookmarkEnd w:id="498"/>
      <w:r>
        <w:rPr>
          <w:rFonts w:hint="cs"/>
          <w:rtl/>
          <w:lang w:eastAsia="he-IL"/>
        </w:rPr>
        <w:t xml:space="preserve">תיקון נוסף שקידם משרד התיירות: </w:t>
      </w:r>
      <w:bookmarkStart w:id="499" w:name="_ETM_Q1_3437616"/>
      <w:bookmarkEnd w:id="499"/>
      <w:r>
        <w:rPr>
          <w:rFonts w:hint="cs"/>
          <w:rtl/>
          <w:lang w:eastAsia="he-IL"/>
        </w:rPr>
        <w:t xml:space="preserve">במעבר הערבה שסגור כרגע לכניסה בהוראת שעה שתוקפה שלושה ימים עד היום בחצות יוכלו להיכנס עובדים </w:t>
      </w:r>
      <w:bookmarkStart w:id="500" w:name="_ETM_Q1_3456503"/>
      <w:bookmarkEnd w:id="500"/>
      <w:r>
        <w:rPr>
          <w:rFonts w:hint="cs"/>
          <w:rtl/>
          <w:lang w:eastAsia="he-IL"/>
        </w:rPr>
        <w:t xml:space="preserve">זרים מירדן לצורך פעילות המלונות באילת. על זה יוכל להרחיב משרד התיירות. </w:t>
      </w:r>
      <w:bookmarkStart w:id="501" w:name="_ETM_Q1_3457610"/>
      <w:bookmarkEnd w:id="501"/>
    </w:p>
    <w:p w:rsidR="00427C5C" w:rsidRDefault="00427C5C" w:rsidP="00427C5C">
      <w:pPr>
        <w:rPr>
          <w:rtl/>
          <w:lang w:eastAsia="he-IL"/>
        </w:rPr>
      </w:pPr>
      <w:bookmarkStart w:id="502" w:name="_ETM_Q1_3457659"/>
      <w:bookmarkEnd w:id="502"/>
    </w:p>
    <w:p w:rsidR="00185156" w:rsidRDefault="00427C5C" w:rsidP="007820A1">
      <w:pPr>
        <w:rPr>
          <w:rtl/>
          <w:lang w:eastAsia="he-IL"/>
        </w:rPr>
      </w:pPr>
      <w:bookmarkStart w:id="503" w:name="_ETM_Q1_3457753"/>
      <w:bookmarkStart w:id="504" w:name="_ETM_Q1_3457806"/>
      <w:bookmarkEnd w:id="503"/>
      <w:bookmarkEnd w:id="504"/>
      <w:r>
        <w:rPr>
          <w:rFonts w:hint="cs"/>
          <w:rtl/>
          <w:lang w:eastAsia="he-IL"/>
        </w:rPr>
        <w:t xml:space="preserve">התיקון השלישי </w:t>
      </w:r>
      <w:r>
        <w:rPr>
          <w:rtl/>
          <w:lang w:eastAsia="he-IL"/>
        </w:rPr>
        <w:t>–</w:t>
      </w:r>
      <w:r>
        <w:rPr>
          <w:rFonts w:hint="cs"/>
          <w:rtl/>
          <w:lang w:eastAsia="he-IL"/>
        </w:rPr>
        <w:t xml:space="preserve"> בסבב הקודם אף על פי שאמרנו שבאופן כללי לא </w:t>
      </w:r>
      <w:bookmarkStart w:id="505" w:name="_ETM_Q1_3469151"/>
      <w:bookmarkEnd w:id="505"/>
      <w:r>
        <w:rPr>
          <w:rFonts w:hint="cs"/>
          <w:rtl/>
          <w:lang w:eastAsia="he-IL"/>
        </w:rPr>
        <w:t xml:space="preserve">תהיה יציאה דרך מעבר טאבה אפשר יהיה לצאת לצורך הומניטרי </w:t>
      </w:r>
      <w:bookmarkStart w:id="506" w:name="_ETM_Q1_3474707"/>
      <w:bookmarkEnd w:id="506"/>
      <w:r>
        <w:rPr>
          <w:rFonts w:hint="cs"/>
          <w:rtl/>
          <w:lang w:eastAsia="he-IL"/>
        </w:rPr>
        <w:t xml:space="preserve">חריג דרך מעבר טאבה החוצה למצרים. כאן אנחנו כותבים שמי </w:t>
      </w:r>
      <w:bookmarkStart w:id="507" w:name="_ETM_Q1_3482815"/>
      <w:bookmarkEnd w:id="507"/>
      <w:r>
        <w:rPr>
          <w:rFonts w:hint="cs"/>
          <w:rtl/>
          <w:lang w:eastAsia="he-IL"/>
        </w:rPr>
        <w:t xml:space="preserve">שיצא לאותו צורך יוכל גם לחזור באותו מעבר. </w:t>
      </w:r>
    </w:p>
    <w:p w:rsidR="00185156" w:rsidRDefault="00185156" w:rsidP="00185156">
      <w:pPr>
        <w:rPr>
          <w:rtl/>
          <w:lang w:eastAsia="he-IL"/>
        </w:rPr>
      </w:pPr>
    </w:p>
    <w:p w:rsidR="00185156" w:rsidRDefault="00185156" w:rsidP="00185156">
      <w:pPr>
        <w:pStyle w:val="af6"/>
        <w:keepNext/>
        <w:rPr>
          <w:rtl/>
        </w:rPr>
      </w:pPr>
      <w:bookmarkStart w:id="508" w:name="ET_yor_6065_45"/>
      <w:r w:rsidRPr="00185156">
        <w:rPr>
          <w:rStyle w:val="TagStyle"/>
          <w:rtl/>
        </w:rPr>
        <w:t xml:space="preserve"> &lt;&lt; </w:t>
      </w:r>
      <w:proofErr w:type="spellStart"/>
      <w:r w:rsidRPr="00185156">
        <w:rPr>
          <w:rStyle w:val="TagStyle"/>
          <w:rtl/>
        </w:rPr>
        <w:t>יור</w:t>
      </w:r>
      <w:proofErr w:type="spellEnd"/>
      <w:r w:rsidRPr="00185156">
        <w:rPr>
          <w:rStyle w:val="TagStyle"/>
          <w:rtl/>
        </w:rPr>
        <w:t xml:space="preserve"> &gt;&gt; </w:t>
      </w:r>
      <w:r>
        <w:rPr>
          <w:rtl/>
        </w:rPr>
        <w:t>היו"ר עמית הלוי:</w:t>
      </w:r>
      <w:r w:rsidRPr="00185156">
        <w:rPr>
          <w:rStyle w:val="TagStyle"/>
          <w:rtl/>
        </w:rPr>
        <w:t xml:space="preserve"> &lt;&lt; יור &gt;&gt;</w:t>
      </w:r>
      <w:r>
        <w:rPr>
          <w:rtl/>
        </w:rPr>
        <w:t xml:space="preserve">   </w:t>
      </w:r>
      <w:bookmarkEnd w:id="508"/>
    </w:p>
    <w:p w:rsidR="00185156" w:rsidRDefault="00185156" w:rsidP="00185156">
      <w:pPr>
        <w:pStyle w:val="KeepWithNext"/>
        <w:rPr>
          <w:rtl/>
          <w:lang w:eastAsia="he-IL"/>
        </w:rPr>
      </w:pPr>
    </w:p>
    <w:p w:rsidR="00185156" w:rsidRDefault="007820A1" w:rsidP="00185156">
      <w:pPr>
        <w:rPr>
          <w:rtl/>
          <w:lang w:eastAsia="he-IL"/>
        </w:rPr>
      </w:pPr>
      <w:r>
        <w:rPr>
          <w:rFonts w:hint="cs"/>
          <w:rtl/>
          <w:lang w:eastAsia="he-IL"/>
        </w:rPr>
        <w:t>תודה רבה,</w:t>
      </w:r>
      <w:r w:rsidR="00185156">
        <w:rPr>
          <w:rFonts w:hint="cs"/>
          <w:rtl/>
          <w:lang w:eastAsia="he-IL"/>
        </w:rPr>
        <w:t xml:space="preserve"> טל. </w:t>
      </w:r>
      <w:r>
        <w:rPr>
          <w:rFonts w:hint="cs"/>
          <w:rtl/>
          <w:lang w:eastAsia="he-IL"/>
        </w:rPr>
        <w:t xml:space="preserve">ד"ר </w:t>
      </w:r>
      <w:bookmarkStart w:id="509" w:name="_ETM_Q1_3492748"/>
      <w:bookmarkEnd w:id="509"/>
      <w:r>
        <w:rPr>
          <w:rFonts w:hint="cs"/>
          <w:rtl/>
          <w:lang w:eastAsia="he-IL"/>
        </w:rPr>
        <w:t xml:space="preserve">סלמון, מה התנאים לכניסת דיפלומט בהקלות האלה? </w:t>
      </w:r>
    </w:p>
    <w:p w:rsidR="00185156" w:rsidRDefault="00185156" w:rsidP="00185156">
      <w:pPr>
        <w:rPr>
          <w:rtl/>
          <w:lang w:eastAsia="he-IL"/>
        </w:rPr>
      </w:pPr>
    </w:p>
    <w:p w:rsidR="00761327" w:rsidRDefault="00761327" w:rsidP="00761327">
      <w:pPr>
        <w:pStyle w:val="a4"/>
        <w:keepNext/>
        <w:rPr>
          <w:rtl/>
        </w:rPr>
      </w:pPr>
      <w:bookmarkStart w:id="510" w:name="ET_speaker_אשר_סלמון_46"/>
      <w:r w:rsidRPr="00761327">
        <w:rPr>
          <w:rStyle w:val="TagStyle"/>
          <w:rtl/>
        </w:rPr>
        <w:t xml:space="preserve"> &lt;&lt; דובר &gt;&gt; </w:t>
      </w:r>
      <w:r>
        <w:rPr>
          <w:rtl/>
        </w:rPr>
        <w:t>אשר סלמון:</w:t>
      </w:r>
      <w:r w:rsidRPr="00761327">
        <w:rPr>
          <w:rStyle w:val="TagStyle"/>
          <w:rtl/>
        </w:rPr>
        <w:t xml:space="preserve"> &lt;&lt; דובר &gt;&gt;</w:t>
      </w:r>
      <w:r>
        <w:rPr>
          <w:rtl/>
        </w:rPr>
        <w:t xml:space="preserve">   </w:t>
      </w:r>
      <w:bookmarkEnd w:id="510"/>
    </w:p>
    <w:p w:rsidR="00761327" w:rsidRDefault="00761327" w:rsidP="00761327">
      <w:pPr>
        <w:pStyle w:val="KeepWithNext"/>
        <w:rPr>
          <w:rtl/>
          <w:lang w:eastAsia="he-IL"/>
        </w:rPr>
      </w:pPr>
    </w:p>
    <w:p w:rsidR="00761327" w:rsidRDefault="007820A1" w:rsidP="00646B34">
      <w:pPr>
        <w:rPr>
          <w:rtl/>
          <w:lang w:eastAsia="he-IL"/>
        </w:rPr>
      </w:pPr>
      <w:bookmarkStart w:id="511" w:name="_ETM_Q1_3507190"/>
      <w:bookmarkEnd w:id="511"/>
      <w:r>
        <w:rPr>
          <w:rFonts w:hint="cs"/>
          <w:rtl/>
          <w:lang w:eastAsia="he-IL"/>
        </w:rPr>
        <w:t xml:space="preserve">אנחנו מדברים הן על דיפלומטים ירדנים ומצרים </w:t>
      </w:r>
      <w:bookmarkStart w:id="512" w:name="_ETM_Q1_3515379"/>
      <w:bookmarkEnd w:id="512"/>
      <w:r>
        <w:rPr>
          <w:rFonts w:hint="cs"/>
          <w:rtl/>
          <w:lang w:eastAsia="he-IL"/>
        </w:rPr>
        <w:t xml:space="preserve">שנכנסים דרך המעברים היבשתיים, ובחלק מהמקרים גם דיפלומטים שהם נציגי ארגונים בינלאומיים כמו האו"ם וכדומה </w:t>
      </w:r>
      <w:bookmarkStart w:id="513" w:name="_ETM_Q1_3523242"/>
      <w:bookmarkEnd w:id="513"/>
      <w:r>
        <w:rPr>
          <w:rFonts w:hint="cs"/>
          <w:rtl/>
          <w:lang w:eastAsia="he-IL"/>
        </w:rPr>
        <w:t xml:space="preserve">שמשתמשים במעבר לצורכי העבודה שלהם. </w:t>
      </w:r>
      <w:r w:rsidR="00646B34">
        <w:rPr>
          <w:rFonts w:hint="cs"/>
          <w:rtl/>
          <w:lang w:eastAsia="he-IL"/>
        </w:rPr>
        <w:t xml:space="preserve">כמובן, הכול נעשה בתיאום עם משרד החוץ. </w:t>
      </w:r>
    </w:p>
    <w:p w:rsidR="00646B34" w:rsidRDefault="00646B34" w:rsidP="00646B34">
      <w:pPr>
        <w:rPr>
          <w:rtl/>
          <w:lang w:eastAsia="he-IL"/>
        </w:rPr>
      </w:pPr>
      <w:bookmarkStart w:id="514" w:name="_ETM_Q1_3527580"/>
      <w:bookmarkStart w:id="515" w:name="_ETM_Q1_3527666"/>
      <w:bookmarkEnd w:id="514"/>
      <w:bookmarkEnd w:id="515"/>
    </w:p>
    <w:p w:rsidR="00761327" w:rsidRDefault="00761327" w:rsidP="00761327">
      <w:pPr>
        <w:pStyle w:val="af6"/>
        <w:keepNext/>
        <w:rPr>
          <w:rtl/>
        </w:rPr>
      </w:pPr>
      <w:bookmarkStart w:id="516" w:name="ET_yor_6065_47"/>
      <w:r w:rsidRPr="00761327">
        <w:rPr>
          <w:rStyle w:val="TagStyle"/>
          <w:rtl/>
        </w:rPr>
        <w:t xml:space="preserve"> &lt;&lt; </w:t>
      </w:r>
      <w:proofErr w:type="spellStart"/>
      <w:r w:rsidRPr="00761327">
        <w:rPr>
          <w:rStyle w:val="TagStyle"/>
          <w:rtl/>
        </w:rPr>
        <w:t>יור</w:t>
      </w:r>
      <w:proofErr w:type="spellEnd"/>
      <w:r w:rsidRPr="00761327">
        <w:rPr>
          <w:rStyle w:val="TagStyle"/>
          <w:rtl/>
        </w:rPr>
        <w:t xml:space="preserve"> &gt;&gt; </w:t>
      </w:r>
      <w:r>
        <w:rPr>
          <w:rtl/>
        </w:rPr>
        <w:t>היו"ר עמית הלוי:</w:t>
      </w:r>
      <w:r w:rsidRPr="00761327">
        <w:rPr>
          <w:rStyle w:val="TagStyle"/>
          <w:rtl/>
        </w:rPr>
        <w:t xml:space="preserve"> &lt;&lt; יור &gt;&gt;</w:t>
      </w:r>
      <w:r>
        <w:rPr>
          <w:rtl/>
        </w:rPr>
        <w:t xml:space="preserve">   </w:t>
      </w:r>
      <w:bookmarkEnd w:id="516"/>
    </w:p>
    <w:p w:rsidR="00761327" w:rsidRDefault="00761327" w:rsidP="00761327">
      <w:pPr>
        <w:pStyle w:val="KeepWithNext"/>
        <w:rPr>
          <w:rtl/>
          <w:lang w:eastAsia="he-IL"/>
        </w:rPr>
      </w:pPr>
    </w:p>
    <w:p w:rsidR="00761327" w:rsidRDefault="00646B34" w:rsidP="00761327">
      <w:pPr>
        <w:rPr>
          <w:rtl/>
          <w:lang w:eastAsia="he-IL"/>
        </w:rPr>
      </w:pPr>
      <w:r>
        <w:rPr>
          <w:rFonts w:hint="cs"/>
          <w:rtl/>
          <w:lang w:eastAsia="he-IL"/>
        </w:rPr>
        <w:t xml:space="preserve">מה תנאי הכניסה? הם צריכים בדיקה? הם צריכים </w:t>
      </w:r>
      <w:bookmarkStart w:id="517" w:name="_ETM_Q1_3531724"/>
      <w:bookmarkEnd w:id="517"/>
      <w:r>
        <w:rPr>
          <w:rFonts w:hint="cs"/>
          <w:rtl/>
          <w:lang w:eastAsia="he-IL"/>
        </w:rPr>
        <w:t xml:space="preserve">להציג תו ירוק? </w:t>
      </w:r>
    </w:p>
    <w:p w:rsidR="00761327" w:rsidRDefault="00761327" w:rsidP="00761327">
      <w:pPr>
        <w:rPr>
          <w:rtl/>
          <w:lang w:eastAsia="he-IL"/>
        </w:rPr>
      </w:pPr>
    </w:p>
    <w:p w:rsidR="00761327" w:rsidRDefault="00761327" w:rsidP="00761327">
      <w:pPr>
        <w:pStyle w:val="a4"/>
        <w:keepNext/>
        <w:rPr>
          <w:rtl/>
        </w:rPr>
      </w:pPr>
      <w:bookmarkStart w:id="518" w:name="ET_speaker_אשר_סלמון_48"/>
      <w:r w:rsidRPr="00761327">
        <w:rPr>
          <w:rStyle w:val="TagStyle"/>
          <w:rtl/>
        </w:rPr>
        <w:t xml:space="preserve"> &lt;&lt; דובר &gt;&gt; </w:t>
      </w:r>
      <w:r>
        <w:rPr>
          <w:rtl/>
        </w:rPr>
        <w:t>אשר סלמון:</w:t>
      </w:r>
      <w:r w:rsidRPr="00761327">
        <w:rPr>
          <w:rStyle w:val="TagStyle"/>
          <w:rtl/>
        </w:rPr>
        <w:t xml:space="preserve"> &lt;&lt; דובר &gt;&gt;</w:t>
      </w:r>
      <w:r>
        <w:rPr>
          <w:rtl/>
        </w:rPr>
        <w:t xml:space="preserve">   </w:t>
      </w:r>
      <w:bookmarkEnd w:id="518"/>
    </w:p>
    <w:p w:rsidR="00761327" w:rsidRDefault="00761327" w:rsidP="00761327">
      <w:pPr>
        <w:pStyle w:val="KeepWithNext"/>
        <w:rPr>
          <w:rtl/>
          <w:lang w:eastAsia="he-IL"/>
        </w:rPr>
      </w:pPr>
    </w:p>
    <w:p w:rsidR="00761327" w:rsidRDefault="00646B34" w:rsidP="00646B34">
      <w:pPr>
        <w:rPr>
          <w:rtl/>
          <w:lang w:eastAsia="he-IL"/>
        </w:rPr>
      </w:pPr>
      <w:r>
        <w:rPr>
          <w:rFonts w:hint="cs"/>
          <w:rtl/>
          <w:lang w:eastAsia="he-IL"/>
        </w:rPr>
        <w:t xml:space="preserve">תנאי הכניסה זהים לכל אדם אחר. אם </w:t>
      </w:r>
      <w:bookmarkStart w:id="519" w:name="_ETM_Q1_3531642"/>
      <w:bookmarkEnd w:id="519"/>
      <w:r>
        <w:rPr>
          <w:rFonts w:hint="cs"/>
          <w:rtl/>
          <w:lang w:eastAsia="he-IL"/>
        </w:rPr>
        <w:t>הם מחוסנים בארץ או מחלימים ויש להם תו ירוק</w:t>
      </w:r>
      <w:bookmarkStart w:id="520" w:name="_ETM_Q1_3540183"/>
      <w:bookmarkEnd w:id="520"/>
      <w:r>
        <w:rPr>
          <w:rFonts w:hint="cs"/>
          <w:rtl/>
          <w:lang w:eastAsia="he-IL"/>
        </w:rPr>
        <w:t xml:space="preserve"> הם לא צריכים דבר מלבד בדיקה. </w:t>
      </w:r>
      <w:r w:rsidR="00761327">
        <w:rPr>
          <w:rFonts w:hint="cs"/>
          <w:rtl/>
          <w:lang w:eastAsia="he-IL"/>
        </w:rPr>
        <w:t xml:space="preserve">אם </w:t>
      </w:r>
      <w:r>
        <w:rPr>
          <w:rFonts w:hint="cs"/>
          <w:rtl/>
          <w:lang w:eastAsia="he-IL"/>
        </w:rPr>
        <w:t xml:space="preserve">הם מחוסנים </w:t>
      </w:r>
      <w:bookmarkStart w:id="521" w:name="_ETM_Q1_3544545"/>
      <w:bookmarkEnd w:id="521"/>
      <w:r>
        <w:rPr>
          <w:rFonts w:hint="cs"/>
          <w:rtl/>
          <w:lang w:eastAsia="he-IL"/>
        </w:rPr>
        <w:t xml:space="preserve">או מחלימים מחו"ל הם עושים בדיקה </w:t>
      </w:r>
      <w:proofErr w:type="spellStart"/>
      <w:r>
        <w:rPr>
          <w:rFonts w:hint="cs"/>
          <w:rtl/>
          <w:lang w:eastAsia="he-IL"/>
        </w:rPr>
        <w:t>סרולוגית</w:t>
      </w:r>
      <w:proofErr w:type="spellEnd"/>
      <w:r>
        <w:rPr>
          <w:rFonts w:hint="cs"/>
          <w:rtl/>
          <w:lang w:eastAsia="he-IL"/>
        </w:rPr>
        <w:t xml:space="preserve"> בארץ ומקבלים פטור מבידוד. הם חייבים בידוד כאחד האדם </w:t>
      </w:r>
      <w:r>
        <w:rPr>
          <w:rtl/>
          <w:lang w:eastAsia="he-IL"/>
        </w:rPr>
        <w:t>–</w:t>
      </w:r>
      <w:r>
        <w:rPr>
          <w:rFonts w:hint="cs"/>
          <w:rtl/>
          <w:lang w:eastAsia="he-IL"/>
        </w:rPr>
        <w:t xml:space="preserve"> עשרה </w:t>
      </w:r>
      <w:bookmarkStart w:id="522" w:name="_ETM_Q1_3545654"/>
      <w:bookmarkEnd w:id="522"/>
      <w:r>
        <w:rPr>
          <w:rFonts w:hint="cs"/>
          <w:rtl/>
          <w:lang w:eastAsia="he-IL"/>
        </w:rPr>
        <w:t xml:space="preserve">ימים ושתי בדיקות. </w:t>
      </w:r>
    </w:p>
    <w:p w:rsidR="00646B34" w:rsidRDefault="00646B34" w:rsidP="00646B34">
      <w:pPr>
        <w:rPr>
          <w:rtl/>
          <w:lang w:eastAsia="he-IL"/>
        </w:rPr>
      </w:pPr>
      <w:bookmarkStart w:id="523" w:name="_ETM_Q1_3556454"/>
      <w:bookmarkStart w:id="524" w:name="_ETM_Q1_3556599"/>
      <w:bookmarkEnd w:id="523"/>
      <w:bookmarkEnd w:id="524"/>
    </w:p>
    <w:p w:rsidR="00646B34" w:rsidRDefault="00646B34" w:rsidP="00646B34">
      <w:pPr>
        <w:pStyle w:val="af6"/>
        <w:keepNext/>
        <w:rPr>
          <w:rtl/>
        </w:rPr>
      </w:pPr>
      <w:bookmarkStart w:id="525" w:name="ET_yor_6065_108"/>
      <w:r w:rsidRPr="00646B34">
        <w:rPr>
          <w:rStyle w:val="TagStyle"/>
          <w:rtl/>
        </w:rPr>
        <w:t xml:space="preserve"> &lt;&lt; </w:t>
      </w:r>
      <w:proofErr w:type="spellStart"/>
      <w:r w:rsidRPr="00646B34">
        <w:rPr>
          <w:rStyle w:val="TagStyle"/>
          <w:rtl/>
        </w:rPr>
        <w:t>יור</w:t>
      </w:r>
      <w:proofErr w:type="spellEnd"/>
      <w:r w:rsidRPr="00646B34">
        <w:rPr>
          <w:rStyle w:val="TagStyle"/>
          <w:rtl/>
        </w:rPr>
        <w:t xml:space="preserve"> &gt;&gt; </w:t>
      </w:r>
      <w:r>
        <w:rPr>
          <w:rtl/>
        </w:rPr>
        <w:t>היו"ר עמית הלוי:</w:t>
      </w:r>
      <w:r w:rsidRPr="00646B34">
        <w:rPr>
          <w:rStyle w:val="TagStyle"/>
          <w:rtl/>
        </w:rPr>
        <w:t xml:space="preserve"> &lt;&lt; יור &gt;&gt;</w:t>
      </w:r>
      <w:r>
        <w:rPr>
          <w:rtl/>
        </w:rPr>
        <w:t xml:space="preserve">   </w:t>
      </w:r>
      <w:bookmarkEnd w:id="525"/>
    </w:p>
    <w:p w:rsidR="00646B34" w:rsidRDefault="00646B34" w:rsidP="00646B34">
      <w:pPr>
        <w:pStyle w:val="KeepWithNext"/>
        <w:rPr>
          <w:rtl/>
          <w:lang w:eastAsia="he-IL"/>
        </w:rPr>
      </w:pPr>
    </w:p>
    <w:p w:rsidR="00646B34" w:rsidRDefault="00646B34" w:rsidP="00646B34">
      <w:pPr>
        <w:rPr>
          <w:rtl/>
          <w:lang w:eastAsia="he-IL"/>
        </w:rPr>
      </w:pPr>
      <w:r>
        <w:rPr>
          <w:rFonts w:hint="cs"/>
          <w:rtl/>
          <w:lang w:eastAsia="he-IL"/>
        </w:rPr>
        <w:t xml:space="preserve">גם אם הם מחוסנים בחו"ל? דיפלומט אמריקני שמחוסן בחיסון של </w:t>
      </w:r>
      <w:proofErr w:type="spellStart"/>
      <w:r>
        <w:rPr>
          <w:rFonts w:hint="cs"/>
          <w:rtl/>
          <w:lang w:eastAsia="he-IL"/>
        </w:rPr>
        <w:t>פייזר</w:t>
      </w:r>
      <w:proofErr w:type="spellEnd"/>
      <w:r>
        <w:rPr>
          <w:rFonts w:hint="cs"/>
          <w:rtl/>
          <w:lang w:eastAsia="he-IL"/>
        </w:rPr>
        <w:t xml:space="preserve">? </w:t>
      </w:r>
    </w:p>
    <w:p w:rsidR="00646B34" w:rsidRDefault="00646B34" w:rsidP="00646B34">
      <w:pPr>
        <w:rPr>
          <w:rtl/>
          <w:lang w:eastAsia="he-IL"/>
        </w:rPr>
      </w:pPr>
      <w:bookmarkStart w:id="526" w:name="_ETM_Q1_3562729"/>
      <w:bookmarkStart w:id="527" w:name="_ETM_Q1_3562820"/>
      <w:bookmarkEnd w:id="526"/>
      <w:bookmarkEnd w:id="527"/>
    </w:p>
    <w:p w:rsidR="00646B34" w:rsidRDefault="00646B34" w:rsidP="00646B34">
      <w:pPr>
        <w:pStyle w:val="a4"/>
        <w:keepNext/>
        <w:rPr>
          <w:rtl/>
        </w:rPr>
      </w:pPr>
      <w:bookmarkStart w:id="528" w:name="ET_speaker_אשר_סלמון_109"/>
      <w:r w:rsidRPr="00646B34">
        <w:rPr>
          <w:rStyle w:val="TagStyle"/>
          <w:rtl/>
        </w:rPr>
        <w:t xml:space="preserve"> &lt;&lt; דובר &gt;&gt; </w:t>
      </w:r>
      <w:r>
        <w:rPr>
          <w:rtl/>
        </w:rPr>
        <w:t>אשר סלמון:</w:t>
      </w:r>
      <w:r w:rsidRPr="00646B34">
        <w:rPr>
          <w:rStyle w:val="TagStyle"/>
          <w:rtl/>
        </w:rPr>
        <w:t xml:space="preserve"> &lt;&lt; דובר &gt;&gt;</w:t>
      </w:r>
      <w:r>
        <w:rPr>
          <w:rtl/>
        </w:rPr>
        <w:t xml:space="preserve">   </w:t>
      </w:r>
      <w:bookmarkEnd w:id="528"/>
    </w:p>
    <w:p w:rsidR="00646B34" w:rsidRDefault="00646B34" w:rsidP="00646B34">
      <w:pPr>
        <w:pStyle w:val="KeepWithNext"/>
        <w:rPr>
          <w:rtl/>
          <w:lang w:eastAsia="he-IL"/>
        </w:rPr>
      </w:pPr>
    </w:p>
    <w:p w:rsidR="00646B34" w:rsidRDefault="00646B34" w:rsidP="00646B34">
      <w:pPr>
        <w:rPr>
          <w:rtl/>
          <w:lang w:eastAsia="he-IL"/>
        </w:rPr>
      </w:pPr>
      <w:r>
        <w:rPr>
          <w:rFonts w:hint="cs"/>
          <w:rtl/>
          <w:lang w:eastAsia="he-IL"/>
        </w:rPr>
        <w:t xml:space="preserve">מחו"ל הוא מגיע ארצה ועושה בדיקה </w:t>
      </w:r>
      <w:proofErr w:type="spellStart"/>
      <w:r>
        <w:rPr>
          <w:rFonts w:hint="cs"/>
          <w:rtl/>
          <w:lang w:eastAsia="he-IL"/>
        </w:rPr>
        <w:t>סרולוגית</w:t>
      </w:r>
      <w:proofErr w:type="spellEnd"/>
      <w:r>
        <w:rPr>
          <w:rFonts w:hint="cs"/>
          <w:rtl/>
          <w:lang w:eastAsia="he-IL"/>
        </w:rPr>
        <w:t xml:space="preserve">. אם היא חיובית אנחנו פוטרים אותו מחובת </w:t>
      </w:r>
      <w:bookmarkStart w:id="529" w:name="_ETM_Q1_3562538"/>
      <w:bookmarkEnd w:id="529"/>
      <w:r>
        <w:rPr>
          <w:rFonts w:hint="cs"/>
          <w:rtl/>
          <w:lang w:eastAsia="he-IL"/>
        </w:rPr>
        <w:t xml:space="preserve">בידוד. </w:t>
      </w:r>
      <w:bookmarkStart w:id="530" w:name="_ETM_Q1_3569409"/>
      <w:bookmarkEnd w:id="530"/>
    </w:p>
    <w:p w:rsidR="002E4112" w:rsidRDefault="002E4112" w:rsidP="00646B34">
      <w:pPr>
        <w:rPr>
          <w:rtl/>
          <w:lang w:eastAsia="he-IL"/>
        </w:rPr>
      </w:pPr>
      <w:bookmarkStart w:id="531" w:name="_ETM_Q1_3570688"/>
      <w:bookmarkEnd w:id="531"/>
    </w:p>
    <w:p w:rsidR="002E4112" w:rsidRDefault="002E4112" w:rsidP="002E4112">
      <w:pPr>
        <w:pStyle w:val="af6"/>
        <w:keepNext/>
        <w:rPr>
          <w:rtl/>
        </w:rPr>
      </w:pPr>
      <w:bookmarkStart w:id="532" w:name="ET_yor_6065_110"/>
      <w:r w:rsidRPr="002E4112">
        <w:rPr>
          <w:rStyle w:val="TagStyle"/>
          <w:rtl/>
        </w:rPr>
        <w:t xml:space="preserve"> &lt;&lt; </w:t>
      </w:r>
      <w:proofErr w:type="spellStart"/>
      <w:r w:rsidRPr="002E4112">
        <w:rPr>
          <w:rStyle w:val="TagStyle"/>
          <w:rtl/>
        </w:rPr>
        <w:t>יור</w:t>
      </w:r>
      <w:proofErr w:type="spellEnd"/>
      <w:r w:rsidRPr="002E4112">
        <w:rPr>
          <w:rStyle w:val="TagStyle"/>
          <w:rtl/>
        </w:rPr>
        <w:t xml:space="preserve"> &gt;&gt; </w:t>
      </w:r>
      <w:r>
        <w:rPr>
          <w:rtl/>
        </w:rPr>
        <w:t>היו"ר עמית הלוי:</w:t>
      </w:r>
      <w:r w:rsidRPr="002E4112">
        <w:rPr>
          <w:rStyle w:val="TagStyle"/>
          <w:rtl/>
        </w:rPr>
        <w:t xml:space="preserve"> &lt;&lt; יור &gt;&gt;</w:t>
      </w:r>
      <w:r>
        <w:rPr>
          <w:rtl/>
        </w:rPr>
        <w:t xml:space="preserve">   </w:t>
      </w:r>
      <w:bookmarkEnd w:id="532"/>
    </w:p>
    <w:p w:rsidR="002E4112" w:rsidRDefault="002E4112" w:rsidP="002E4112">
      <w:pPr>
        <w:pStyle w:val="KeepWithNext"/>
        <w:rPr>
          <w:rtl/>
          <w:lang w:eastAsia="he-IL"/>
        </w:rPr>
      </w:pPr>
    </w:p>
    <w:p w:rsidR="002E4112" w:rsidRDefault="002E4112" w:rsidP="002E4112">
      <w:pPr>
        <w:rPr>
          <w:rtl/>
          <w:lang w:eastAsia="he-IL"/>
        </w:rPr>
      </w:pPr>
      <w:bookmarkStart w:id="533" w:name="_ETM_Q1_3572158"/>
      <w:bookmarkEnd w:id="533"/>
      <w:proofErr w:type="spellStart"/>
      <w:r>
        <w:rPr>
          <w:rFonts w:hint="cs"/>
          <w:rtl/>
          <w:lang w:eastAsia="he-IL"/>
        </w:rPr>
        <w:t>אוקיי</w:t>
      </w:r>
      <w:proofErr w:type="spellEnd"/>
      <w:r>
        <w:rPr>
          <w:rFonts w:hint="cs"/>
          <w:rtl/>
          <w:lang w:eastAsia="he-IL"/>
        </w:rPr>
        <w:t xml:space="preserve">. </w:t>
      </w:r>
    </w:p>
    <w:p w:rsidR="002E4112" w:rsidRDefault="002E4112" w:rsidP="002E4112">
      <w:pPr>
        <w:rPr>
          <w:rtl/>
          <w:lang w:eastAsia="he-IL"/>
        </w:rPr>
      </w:pPr>
      <w:bookmarkStart w:id="534" w:name="_ETM_Q1_3568323"/>
      <w:bookmarkStart w:id="535" w:name="_ETM_Q1_3568382"/>
      <w:bookmarkStart w:id="536" w:name="_ETM_Q1_3570850"/>
      <w:bookmarkEnd w:id="534"/>
      <w:bookmarkEnd w:id="535"/>
      <w:bookmarkEnd w:id="536"/>
    </w:p>
    <w:p w:rsidR="002E4112" w:rsidRDefault="002E4112" w:rsidP="002E4112">
      <w:pPr>
        <w:pStyle w:val="a4"/>
        <w:keepNext/>
        <w:rPr>
          <w:rtl/>
        </w:rPr>
      </w:pPr>
      <w:bookmarkStart w:id="537" w:name="ET_speaker_אשר_סלמון_111"/>
      <w:r w:rsidRPr="002E4112">
        <w:rPr>
          <w:rStyle w:val="TagStyle"/>
          <w:rtl/>
        </w:rPr>
        <w:t xml:space="preserve"> &lt;&lt; דובר &gt;&gt; </w:t>
      </w:r>
      <w:r>
        <w:rPr>
          <w:rtl/>
        </w:rPr>
        <w:t>אשר סלמון:</w:t>
      </w:r>
      <w:r w:rsidRPr="002E4112">
        <w:rPr>
          <w:rStyle w:val="TagStyle"/>
          <w:rtl/>
        </w:rPr>
        <w:t xml:space="preserve"> &lt;&lt; דובר &gt;&gt;</w:t>
      </w:r>
      <w:r>
        <w:rPr>
          <w:rtl/>
        </w:rPr>
        <w:t xml:space="preserve">   </w:t>
      </w:r>
      <w:bookmarkEnd w:id="537"/>
    </w:p>
    <w:p w:rsidR="002E4112" w:rsidRDefault="002E4112" w:rsidP="002E4112">
      <w:pPr>
        <w:pStyle w:val="KeepWithNext"/>
        <w:rPr>
          <w:rtl/>
          <w:lang w:eastAsia="he-IL"/>
        </w:rPr>
      </w:pPr>
    </w:p>
    <w:p w:rsidR="002E4112" w:rsidRPr="002E4112" w:rsidRDefault="002E4112" w:rsidP="002E4112">
      <w:pPr>
        <w:rPr>
          <w:rtl/>
          <w:lang w:eastAsia="he-IL"/>
        </w:rPr>
      </w:pPr>
      <w:bookmarkStart w:id="538" w:name="_ETM_Q1_3571438"/>
      <w:bookmarkStart w:id="539" w:name="_ETM_Q1_3571487"/>
      <w:bookmarkEnd w:id="538"/>
      <w:bookmarkEnd w:id="539"/>
      <w:r>
        <w:rPr>
          <w:rFonts w:hint="cs"/>
          <w:rtl/>
          <w:lang w:eastAsia="he-IL"/>
        </w:rPr>
        <w:t xml:space="preserve">הדברים האלה יוסדרו בעתיד כאשר נגיע להסדרים בינלאומיים </w:t>
      </w:r>
      <w:bookmarkStart w:id="540" w:name="_ETM_Q1_3573388"/>
      <w:bookmarkEnd w:id="540"/>
      <w:r>
        <w:rPr>
          <w:rFonts w:hint="cs"/>
          <w:rtl/>
          <w:lang w:eastAsia="he-IL"/>
        </w:rPr>
        <w:t>לגבי הכרה - - -</w:t>
      </w:r>
    </w:p>
    <w:p w:rsidR="00646B34" w:rsidRPr="00646B34" w:rsidRDefault="00646B34" w:rsidP="00646B34">
      <w:pPr>
        <w:rPr>
          <w:rtl/>
          <w:lang w:eastAsia="he-IL"/>
        </w:rPr>
      </w:pPr>
      <w:bookmarkStart w:id="541" w:name="_ETM_Q1_3554133"/>
      <w:bookmarkStart w:id="542" w:name="_ETM_Q1_3554208"/>
      <w:bookmarkEnd w:id="541"/>
      <w:bookmarkEnd w:id="542"/>
    </w:p>
    <w:p w:rsidR="00761327" w:rsidRDefault="00761327" w:rsidP="00761327">
      <w:pPr>
        <w:pStyle w:val="a4"/>
        <w:keepNext/>
        <w:rPr>
          <w:rtl/>
        </w:rPr>
      </w:pPr>
      <w:bookmarkStart w:id="543" w:name="ET_speaker_6138_49"/>
      <w:r w:rsidRPr="00761327">
        <w:rPr>
          <w:rStyle w:val="TagStyle"/>
          <w:rtl/>
        </w:rPr>
        <w:t xml:space="preserve"> &lt;&lt; דובר &gt;&gt; </w:t>
      </w:r>
      <w:r>
        <w:rPr>
          <w:rtl/>
        </w:rPr>
        <w:t>רות וסרמן לנדה (כחול לבן):</w:t>
      </w:r>
      <w:r w:rsidRPr="00761327">
        <w:rPr>
          <w:rStyle w:val="TagStyle"/>
          <w:rtl/>
        </w:rPr>
        <w:t xml:space="preserve"> &lt;&lt; דובר &gt;&gt;</w:t>
      </w:r>
      <w:r>
        <w:rPr>
          <w:rtl/>
        </w:rPr>
        <w:t xml:space="preserve">   </w:t>
      </w:r>
      <w:bookmarkEnd w:id="543"/>
    </w:p>
    <w:p w:rsidR="00761327" w:rsidRDefault="00761327" w:rsidP="00761327">
      <w:pPr>
        <w:pStyle w:val="KeepWithNext"/>
        <w:rPr>
          <w:rtl/>
          <w:lang w:eastAsia="he-IL"/>
        </w:rPr>
      </w:pPr>
    </w:p>
    <w:p w:rsidR="00761327" w:rsidRDefault="00761327" w:rsidP="002E4112">
      <w:pPr>
        <w:rPr>
          <w:rtl/>
          <w:lang w:eastAsia="he-IL"/>
        </w:rPr>
      </w:pPr>
      <w:r>
        <w:rPr>
          <w:rFonts w:hint="cs"/>
          <w:rtl/>
          <w:lang w:eastAsia="he-IL"/>
        </w:rPr>
        <w:t>כמה זמן לוקח לקבל תוצא</w:t>
      </w:r>
      <w:r w:rsidR="002E4112">
        <w:rPr>
          <w:rFonts w:hint="cs"/>
          <w:rtl/>
          <w:lang w:eastAsia="he-IL"/>
        </w:rPr>
        <w:t>ה</w:t>
      </w:r>
      <w:r>
        <w:rPr>
          <w:rFonts w:hint="cs"/>
          <w:rtl/>
          <w:lang w:eastAsia="he-IL"/>
        </w:rPr>
        <w:t xml:space="preserve"> של בדיקה </w:t>
      </w:r>
      <w:proofErr w:type="spellStart"/>
      <w:r>
        <w:rPr>
          <w:rFonts w:hint="cs"/>
          <w:rtl/>
          <w:lang w:eastAsia="he-IL"/>
        </w:rPr>
        <w:t>סרולוגית</w:t>
      </w:r>
      <w:proofErr w:type="spellEnd"/>
      <w:r>
        <w:rPr>
          <w:rFonts w:hint="cs"/>
          <w:rtl/>
          <w:lang w:eastAsia="he-IL"/>
        </w:rPr>
        <w:t xml:space="preserve">? </w:t>
      </w:r>
    </w:p>
    <w:p w:rsidR="00761327" w:rsidRDefault="00761327" w:rsidP="00761327">
      <w:pPr>
        <w:rPr>
          <w:rtl/>
          <w:lang w:eastAsia="he-IL"/>
        </w:rPr>
      </w:pPr>
    </w:p>
    <w:p w:rsidR="00761327" w:rsidRDefault="00761327" w:rsidP="00761327">
      <w:pPr>
        <w:pStyle w:val="a4"/>
        <w:keepNext/>
        <w:rPr>
          <w:rtl/>
        </w:rPr>
      </w:pPr>
      <w:bookmarkStart w:id="544" w:name="ET_speaker_אשר_סלמון_50"/>
      <w:r w:rsidRPr="00761327">
        <w:rPr>
          <w:rStyle w:val="TagStyle"/>
          <w:rtl/>
        </w:rPr>
        <w:t xml:space="preserve"> &lt;&lt; דובר &gt;&gt; </w:t>
      </w:r>
      <w:r>
        <w:rPr>
          <w:rtl/>
        </w:rPr>
        <w:t>אשר סלמון:</w:t>
      </w:r>
      <w:r w:rsidRPr="00761327">
        <w:rPr>
          <w:rStyle w:val="TagStyle"/>
          <w:rtl/>
        </w:rPr>
        <w:t xml:space="preserve"> &lt;&lt; דובר &gt;&gt;</w:t>
      </w:r>
      <w:r>
        <w:rPr>
          <w:rtl/>
        </w:rPr>
        <w:t xml:space="preserve">   </w:t>
      </w:r>
      <w:bookmarkEnd w:id="544"/>
    </w:p>
    <w:p w:rsidR="00761327" w:rsidRDefault="00761327" w:rsidP="00761327">
      <w:pPr>
        <w:pStyle w:val="KeepWithNext"/>
        <w:rPr>
          <w:rtl/>
          <w:lang w:eastAsia="he-IL"/>
        </w:rPr>
      </w:pPr>
    </w:p>
    <w:p w:rsidR="00761327" w:rsidRDefault="00761327" w:rsidP="00761327">
      <w:pPr>
        <w:rPr>
          <w:rtl/>
          <w:lang w:eastAsia="he-IL"/>
        </w:rPr>
      </w:pPr>
      <w:r>
        <w:rPr>
          <w:rFonts w:hint="cs"/>
          <w:rtl/>
          <w:lang w:eastAsia="he-IL"/>
        </w:rPr>
        <w:t xml:space="preserve">שעות בודדות. </w:t>
      </w:r>
    </w:p>
    <w:p w:rsidR="00761327" w:rsidRDefault="00761327" w:rsidP="00761327">
      <w:pPr>
        <w:rPr>
          <w:rtl/>
          <w:lang w:eastAsia="he-IL"/>
        </w:rPr>
      </w:pPr>
    </w:p>
    <w:p w:rsidR="00761327" w:rsidRDefault="00761327" w:rsidP="00761327">
      <w:pPr>
        <w:pStyle w:val="af6"/>
        <w:keepNext/>
        <w:rPr>
          <w:rtl/>
        </w:rPr>
      </w:pPr>
      <w:bookmarkStart w:id="545" w:name="ET_yor_6065_51"/>
      <w:r w:rsidRPr="00761327">
        <w:rPr>
          <w:rStyle w:val="TagStyle"/>
          <w:rtl/>
        </w:rPr>
        <w:t xml:space="preserve"> &lt;&lt; </w:t>
      </w:r>
      <w:proofErr w:type="spellStart"/>
      <w:r w:rsidRPr="00761327">
        <w:rPr>
          <w:rStyle w:val="TagStyle"/>
          <w:rtl/>
        </w:rPr>
        <w:t>יור</w:t>
      </w:r>
      <w:proofErr w:type="spellEnd"/>
      <w:r w:rsidRPr="00761327">
        <w:rPr>
          <w:rStyle w:val="TagStyle"/>
          <w:rtl/>
        </w:rPr>
        <w:t xml:space="preserve"> &gt;&gt; </w:t>
      </w:r>
      <w:r>
        <w:rPr>
          <w:rtl/>
        </w:rPr>
        <w:t>היו"ר עמית הלוי:</w:t>
      </w:r>
      <w:r w:rsidRPr="00761327">
        <w:rPr>
          <w:rStyle w:val="TagStyle"/>
          <w:rtl/>
        </w:rPr>
        <w:t xml:space="preserve"> &lt;&lt; יור &gt;&gt;</w:t>
      </w:r>
      <w:r>
        <w:rPr>
          <w:rtl/>
        </w:rPr>
        <w:t xml:space="preserve">   </w:t>
      </w:r>
      <w:bookmarkEnd w:id="545"/>
    </w:p>
    <w:p w:rsidR="00761327" w:rsidRDefault="00761327" w:rsidP="00761327">
      <w:pPr>
        <w:pStyle w:val="KeepWithNext"/>
        <w:rPr>
          <w:rtl/>
          <w:lang w:eastAsia="he-IL"/>
        </w:rPr>
      </w:pPr>
    </w:p>
    <w:p w:rsidR="00761327" w:rsidRDefault="002E4112" w:rsidP="00761327">
      <w:pPr>
        <w:rPr>
          <w:rtl/>
          <w:lang w:eastAsia="he-IL"/>
        </w:rPr>
      </w:pPr>
      <w:r>
        <w:rPr>
          <w:rFonts w:hint="cs"/>
          <w:rtl/>
          <w:lang w:eastAsia="he-IL"/>
        </w:rPr>
        <w:t xml:space="preserve">מה הצפי לאשר לאנשים שיש </w:t>
      </w:r>
      <w:bookmarkStart w:id="546" w:name="_ETM_Q1_3586574"/>
      <w:bookmarkEnd w:id="546"/>
      <w:r>
        <w:rPr>
          <w:rFonts w:hint="cs"/>
          <w:rtl/>
          <w:lang w:eastAsia="he-IL"/>
        </w:rPr>
        <w:t xml:space="preserve">להם תו ירוק מאושר? נניח, </w:t>
      </w:r>
      <w:proofErr w:type="spellStart"/>
      <w:r>
        <w:rPr>
          <w:rFonts w:hint="cs"/>
          <w:rtl/>
          <w:lang w:eastAsia="he-IL"/>
        </w:rPr>
        <w:t>פייזר</w:t>
      </w:r>
      <w:proofErr w:type="spellEnd"/>
      <w:r>
        <w:rPr>
          <w:rFonts w:hint="cs"/>
          <w:rtl/>
          <w:lang w:eastAsia="he-IL"/>
        </w:rPr>
        <w:t xml:space="preserve"> או מודרנה </w:t>
      </w:r>
      <w:r>
        <w:rPr>
          <w:rtl/>
          <w:lang w:eastAsia="he-IL"/>
        </w:rPr>
        <w:t>–</w:t>
      </w:r>
      <w:r>
        <w:rPr>
          <w:rFonts w:hint="cs"/>
          <w:rtl/>
          <w:lang w:eastAsia="he-IL"/>
        </w:rPr>
        <w:t xml:space="preserve"> מה הצפי לאשר לאנשים כאלה להגיע לארץ? </w:t>
      </w:r>
    </w:p>
    <w:p w:rsidR="00761327" w:rsidRDefault="00761327" w:rsidP="00761327">
      <w:pPr>
        <w:rPr>
          <w:rtl/>
          <w:lang w:eastAsia="he-IL"/>
        </w:rPr>
      </w:pPr>
    </w:p>
    <w:p w:rsidR="00761327" w:rsidRDefault="00761327" w:rsidP="00761327">
      <w:pPr>
        <w:pStyle w:val="a4"/>
        <w:keepNext/>
        <w:rPr>
          <w:rtl/>
        </w:rPr>
      </w:pPr>
      <w:bookmarkStart w:id="547" w:name="ET_speaker_אשר_סלמון_52"/>
      <w:r w:rsidRPr="00761327">
        <w:rPr>
          <w:rStyle w:val="TagStyle"/>
          <w:rtl/>
        </w:rPr>
        <w:t xml:space="preserve"> &lt;&lt; דובר &gt;&gt; </w:t>
      </w:r>
      <w:r>
        <w:rPr>
          <w:rtl/>
        </w:rPr>
        <w:t>אשר סלמון:</w:t>
      </w:r>
      <w:r w:rsidRPr="00761327">
        <w:rPr>
          <w:rStyle w:val="TagStyle"/>
          <w:rtl/>
        </w:rPr>
        <w:t xml:space="preserve"> &lt;&lt; דובר &gt;&gt;</w:t>
      </w:r>
      <w:r>
        <w:rPr>
          <w:rtl/>
        </w:rPr>
        <w:t xml:space="preserve">   </w:t>
      </w:r>
      <w:bookmarkEnd w:id="547"/>
    </w:p>
    <w:p w:rsidR="00761327" w:rsidRDefault="00761327" w:rsidP="00761327">
      <w:pPr>
        <w:pStyle w:val="KeepWithNext"/>
        <w:rPr>
          <w:rtl/>
          <w:lang w:eastAsia="he-IL"/>
        </w:rPr>
      </w:pPr>
    </w:p>
    <w:p w:rsidR="00761327" w:rsidRDefault="00761327" w:rsidP="00761327">
      <w:pPr>
        <w:rPr>
          <w:rtl/>
          <w:lang w:eastAsia="he-IL"/>
        </w:rPr>
      </w:pPr>
      <w:r>
        <w:rPr>
          <w:rFonts w:hint="cs"/>
          <w:rtl/>
          <w:lang w:eastAsia="he-IL"/>
        </w:rPr>
        <w:t xml:space="preserve">אנשים </w:t>
      </w:r>
      <w:r w:rsidR="002E4112">
        <w:rPr>
          <w:rFonts w:hint="cs"/>
          <w:rtl/>
          <w:lang w:eastAsia="he-IL"/>
        </w:rPr>
        <w:t>שיבואו ממדינות שיחתמו עם ישראל על הסכם הכרה בילטרלית</w:t>
      </w:r>
      <w:bookmarkStart w:id="548" w:name="_ETM_Q1_3599470"/>
      <w:bookmarkEnd w:id="548"/>
      <w:r w:rsidR="002E4112">
        <w:rPr>
          <w:rFonts w:hint="cs"/>
          <w:rtl/>
          <w:lang w:eastAsia="he-IL"/>
        </w:rPr>
        <w:t xml:space="preserve"> מטבע הדברים יציגו את המסמך כפי שייקבע. קרוב </w:t>
      </w:r>
      <w:bookmarkStart w:id="549" w:name="_ETM_Q1_3606182"/>
      <w:bookmarkEnd w:id="549"/>
      <w:r w:rsidR="002E4112">
        <w:rPr>
          <w:rFonts w:hint="cs"/>
          <w:rtl/>
          <w:lang w:eastAsia="he-IL"/>
        </w:rPr>
        <w:t xml:space="preserve">לוודאי יהיה מסמך עם רכיב אלקטרוני לוודא את האותנטיות שלו. </w:t>
      </w:r>
      <w:bookmarkStart w:id="550" w:name="_ETM_Q1_3611005"/>
      <w:bookmarkEnd w:id="550"/>
      <w:r w:rsidR="002E4112">
        <w:rPr>
          <w:rFonts w:hint="cs"/>
          <w:rtl/>
          <w:lang w:eastAsia="he-IL"/>
        </w:rPr>
        <w:t xml:space="preserve">אנשים </w:t>
      </w:r>
      <w:r>
        <w:rPr>
          <w:rFonts w:hint="cs"/>
          <w:rtl/>
          <w:lang w:eastAsia="he-IL"/>
        </w:rPr>
        <w:t>כאלה יוכרו כפטורים מבידוד</w:t>
      </w:r>
      <w:r w:rsidR="002E4112">
        <w:rPr>
          <w:rFonts w:hint="cs"/>
          <w:rtl/>
          <w:lang w:eastAsia="he-IL"/>
        </w:rPr>
        <w:t xml:space="preserve">, ויהיו זכאים לכל מה שזכאי מי שיש לו תו ירוק. </w:t>
      </w:r>
    </w:p>
    <w:p w:rsidR="00761327" w:rsidRDefault="00761327" w:rsidP="00761327">
      <w:pPr>
        <w:rPr>
          <w:rtl/>
          <w:lang w:eastAsia="he-IL"/>
        </w:rPr>
      </w:pPr>
    </w:p>
    <w:p w:rsidR="00761327" w:rsidRDefault="00761327" w:rsidP="00761327">
      <w:pPr>
        <w:pStyle w:val="af6"/>
        <w:keepNext/>
        <w:rPr>
          <w:rtl/>
        </w:rPr>
      </w:pPr>
      <w:bookmarkStart w:id="551" w:name="ET_yor_6065_53"/>
      <w:r w:rsidRPr="00761327">
        <w:rPr>
          <w:rStyle w:val="TagStyle"/>
          <w:rtl/>
        </w:rPr>
        <w:t xml:space="preserve"> &lt;&lt; </w:t>
      </w:r>
      <w:proofErr w:type="spellStart"/>
      <w:r w:rsidRPr="00761327">
        <w:rPr>
          <w:rStyle w:val="TagStyle"/>
          <w:rtl/>
        </w:rPr>
        <w:t>יור</w:t>
      </w:r>
      <w:proofErr w:type="spellEnd"/>
      <w:r w:rsidRPr="00761327">
        <w:rPr>
          <w:rStyle w:val="TagStyle"/>
          <w:rtl/>
        </w:rPr>
        <w:t xml:space="preserve"> &gt;&gt; </w:t>
      </w:r>
      <w:r>
        <w:rPr>
          <w:rtl/>
        </w:rPr>
        <w:t>היו"ר עמית הלוי:</w:t>
      </w:r>
      <w:r w:rsidRPr="00761327">
        <w:rPr>
          <w:rStyle w:val="TagStyle"/>
          <w:rtl/>
        </w:rPr>
        <w:t xml:space="preserve"> &lt;&lt; יור &gt;&gt;</w:t>
      </w:r>
      <w:r>
        <w:rPr>
          <w:rtl/>
        </w:rPr>
        <w:t xml:space="preserve">   </w:t>
      </w:r>
      <w:bookmarkEnd w:id="551"/>
    </w:p>
    <w:p w:rsidR="00761327" w:rsidRDefault="00761327" w:rsidP="00761327">
      <w:pPr>
        <w:pStyle w:val="KeepWithNext"/>
        <w:rPr>
          <w:rtl/>
          <w:lang w:eastAsia="he-IL"/>
        </w:rPr>
      </w:pPr>
    </w:p>
    <w:p w:rsidR="00761327" w:rsidRDefault="00761327" w:rsidP="00761327">
      <w:pPr>
        <w:rPr>
          <w:rtl/>
          <w:lang w:eastAsia="he-IL"/>
        </w:rPr>
      </w:pPr>
      <w:r>
        <w:rPr>
          <w:rFonts w:hint="cs"/>
          <w:rtl/>
          <w:lang w:eastAsia="he-IL"/>
        </w:rPr>
        <w:t xml:space="preserve">אתה יודע איפה ההסכמים </w:t>
      </w:r>
      <w:r w:rsidR="00A372A6">
        <w:rPr>
          <w:rFonts w:hint="cs"/>
          <w:rtl/>
          <w:lang w:eastAsia="he-IL"/>
        </w:rPr>
        <w:t xml:space="preserve">הבינלאומיים </w:t>
      </w:r>
      <w:r>
        <w:rPr>
          <w:rFonts w:hint="cs"/>
          <w:rtl/>
          <w:lang w:eastAsia="he-IL"/>
        </w:rPr>
        <w:t xml:space="preserve">האלה עומדים? </w:t>
      </w:r>
    </w:p>
    <w:p w:rsidR="00761327" w:rsidRDefault="00761327" w:rsidP="00761327">
      <w:pPr>
        <w:rPr>
          <w:rtl/>
          <w:lang w:eastAsia="he-IL"/>
        </w:rPr>
      </w:pPr>
    </w:p>
    <w:p w:rsidR="00761327" w:rsidRDefault="00761327" w:rsidP="00761327">
      <w:pPr>
        <w:pStyle w:val="a4"/>
        <w:keepNext/>
        <w:rPr>
          <w:rtl/>
        </w:rPr>
      </w:pPr>
      <w:bookmarkStart w:id="552" w:name="ET_speaker_אשר_סלמון_54"/>
      <w:r w:rsidRPr="00761327">
        <w:rPr>
          <w:rStyle w:val="TagStyle"/>
          <w:rtl/>
        </w:rPr>
        <w:t xml:space="preserve"> &lt;&lt; דובר &gt;&gt; </w:t>
      </w:r>
      <w:r>
        <w:rPr>
          <w:rtl/>
        </w:rPr>
        <w:t>אשר סלמון:</w:t>
      </w:r>
      <w:r w:rsidRPr="00761327">
        <w:rPr>
          <w:rStyle w:val="TagStyle"/>
          <w:rtl/>
        </w:rPr>
        <w:t xml:space="preserve"> &lt;&lt; דובר &gt;&gt;</w:t>
      </w:r>
      <w:r>
        <w:rPr>
          <w:rtl/>
        </w:rPr>
        <w:t xml:space="preserve">   </w:t>
      </w:r>
      <w:bookmarkEnd w:id="552"/>
    </w:p>
    <w:p w:rsidR="00761327" w:rsidRDefault="00761327" w:rsidP="00761327">
      <w:pPr>
        <w:pStyle w:val="KeepWithNext"/>
        <w:rPr>
          <w:rtl/>
          <w:lang w:eastAsia="he-IL"/>
        </w:rPr>
      </w:pPr>
    </w:p>
    <w:p w:rsidR="00761327" w:rsidRDefault="00A372A6" w:rsidP="00A372A6">
      <w:pPr>
        <w:rPr>
          <w:rtl/>
          <w:lang w:eastAsia="he-IL"/>
        </w:rPr>
      </w:pPr>
      <w:r>
        <w:rPr>
          <w:rFonts w:hint="cs"/>
          <w:rtl/>
          <w:lang w:eastAsia="he-IL"/>
        </w:rPr>
        <w:t xml:space="preserve">אנחנו בדיונים עם לפחות עשר </w:t>
      </w:r>
      <w:bookmarkStart w:id="553" w:name="_ETM_Q1_3620706"/>
      <w:bookmarkEnd w:id="553"/>
      <w:r>
        <w:rPr>
          <w:rFonts w:hint="cs"/>
          <w:rtl/>
          <w:lang w:eastAsia="he-IL"/>
        </w:rPr>
        <w:t xml:space="preserve">מדינות שונות ברמות שונות של התקדמות. </w:t>
      </w:r>
      <w:r w:rsidR="00761327">
        <w:rPr>
          <w:rFonts w:hint="cs"/>
          <w:rtl/>
          <w:lang w:eastAsia="he-IL"/>
        </w:rPr>
        <w:t xml:space="preserve">האיחוד האירופי מנהל חזית אחידה. יהיה להם דיון </w:t>
      </w:r>
      <w:r>
        <w:rPr>
          <w:rFonts w:hint="cs"/>
          <w:rtl/>
          <w:lang w:eastAsia="he-IL"/>
        </w:rPr>
        <w:t xml:space="preserve">גדול מאוד, כנראה ביום שישי השבוע כדי לראות אם הם מתקדמים. גם </w:t>
      </w:r>
      <w:bookmarkStart w:id="554" w:name="_ETM_Q1_3631626"/>
      <w:bookmarkEnd w:id="554"/>
      <w:r>
        <w:rPr>
          <w:rFonts w:hint="cs"/>
          <w:rtl/>
          <w:lang w:eastAsia="he-IL"/>
        </w:rPr>
        <w:t>באיחוד יש מדינות כמו אוסטריה שדוחפות חזק לקראת הפתרון הזה</w:t>
      </w:r>
      <w:bookmarkStart w:id="555" w:name="_ETM_Q1_3638110"/>
      <w:bookmarkEnd w:id="555"/>
      <w:r>
        <w:rPr>
          <w:rFonts w:hint="cs"/>
          <w:rtl/>
          <w:lang w:eastAsia="he-IL"/>
        </w:rPr>
        <w:t xml:space="preserve">, ומדינות אחרות שבולמות אותו. אנחנו מדברים גם עם האמריקנים. </w:t>
      </w:r>
      <w:bookmarkStart w:id="556" w:name="_ETM_Q1_3645263"/>
      <w:bookmarkEnd w:id="556"/>
      <w:r>
        <w:rPr>
          <w:rFonts w:hint="cs"/>
          <w:rtl/>
          <w:lang w:eastAsia="he-IL"/>
        </w:rPr>
        <w:t xml:space="preserve">תהיה לנו היום שיחה עם האמריקנים, עם הפינים. יש </w:t>
      </w:r>
      <w:bookmarkStart w:id="557" w:name="_ETM_Q1_3648783"/>
      <w:bookmarkEnd w:id="557"/>
      <w:r>
        <w:rPr>
          <w:rFonts w:hint="cs"/>
          <w:rtl/>
          <w:lang w:eastAsia="he-IL"/>
        </w:rPr>
        <w:t xml:space="preserve">לנו דיונים גם עם מדינות לא חברות באיחוד האירופי, </w:t>
      </w:r>
      <w:bookmarkStart w:id="558" w:name="_ETM_Q1_3652635"/>
      <w:bookmarkEnd w:id="558"/>
      <w:r>
        <w:rPr>
          <w:rFonts w:hint="cs"/>
          <w:rtl/>
          <w:lang w:eastAsia="he-IL"/>
        </w:rPr>
        <w:t xml:space="preserve">כמו אוקראינה. אנחנו מדברים גם עם אוסטרליה ועם מדינות </w:t>
      </w:r>
      <w:bookmarkStart w:id="559" w:name="_ETM_Q1_3657211"/>
      <w:bookmarkEnd w:id="559"/>
      <w:r>
        <w:rPr>
          <w:rFonts w:hint="cs"/>
          <w:rtl/>
          <w:lang w:eastAsia="he-IL"/>
        </w:rPr>
        <w:t>אחרות במזרח. ההנחה שלי היא שבחודש הקרוב כבר נראה את ה</w:t>
      </w:r>
      <w:bookmarkStart w:id="560" w:name="_ETM_Q1_3659270"/>
      <w:bookmarkEnd w:id="560"/>
      <w:r>
        <w:rPr>
          <w:rFonts w:hint="cs"/>
          <w:rtl/>
          <w:lang w:eastAsia="he-IL"/>
        </w:rPr>
        <w:t xml:space="preserve">הסכמים הראשונים מבשילים. </w:t>
      </w:r>
    </w:p>
    <w:p w:rsidR="00761327" w:rsidRDefault="00761327" w:rsidP="00761327">
      <w:pPr>
        <w:rPr>
          <w:rtl/>
          <w:lang w:eastAsia="he-IL"/>
        </w:rPr>
      </w:pPr>
    </w:p>
    <w:p w:rsidR="00761327" w:rsidRDefault="00761327" w:rsidP="00761327">
      <w:pPr>
        <w:pStyle w:val="af6"/>
        <w:keepNext/>
        <w:rPr>
          <w:rtl/>
        </w:rPr>
      </w:pPr>
      <w:bookmarkStart w:id="561" w:name="ET_yor_6065_55"/>
      <w:r w:rsidRPr="00761327">
        <w:rPr>
          <w:rStyle w:val="TagStyle"/>
          <w:rtl/>
        </w:rPr>
        <w:t xml:space="preserve"> &lt;&lt; </w:t>
      </w:r>
      <w:proofErr w:type="spellStart"/>
      <w:r w:rsidRPr="00761327">
        <w:rPr>
          <w:rStyle w:val="TagStyle"/>
          <w:rtl/>
        </w:rPr>
        <w:t>יור</w:t>
      </w:r>
      <w:proofErr w:type="spellEnd"/>
      <w:r w:rsidRPr="00761327">
        <w:rPr>
          <w:rStyle w:val="TagStyle"/>
          <w:rtl/>
        </w:rPr>
        <w:t xml:space="preserve"> &gt;&gt; </w:t>
      </w:r>
      <w:r>
        <w:rPr>
          <w:rtl/>
        </w:rPr>
        <w:t>היו"ר עמית הלוי:</w:t>
      </w:r>
      <w:r w:rsidRPr="00761327">
        <w:rPr>
          <w:rStyle w:val="TagStyle"/>
          <w:rtl/>
        </w:rPr>
        <w:t xml:space="preserve"> &lt;&lt; יור &gt;&gt;</w:t>
      </w:r>
      <w:r>
        <w:rPr>
          <w:rtl/>
        </w:rPr>
        <w:t xml:space="preserve">   </w:t>
      </w:r>
      <w:bookmarkEnd w:id="561"/>
    </w:p>
    <w:p w:rsidR="00761327" w:rsidRDefault="00761327" w:rsidP="00761327">
      <w:pPr>
        <w:pStyle w:val="KeepWithNext"/>
        <w:rPr>
          <w:rtl/>
          <w:lang w:eastAsia="he-IL"/>
        </w:rPr>
      </w:pPr>
    </w:p>
    <w:p w:rsidR="00761327" w:rsidRDefault="00A372A6" w:rsidP="00A372A6">
      <w:pPr>
        <w:rPr>
          <w:rtl/>
          <w:lang w:eastAsia="he-IL"/>
        </w:rPr>
      </w:pPr>
      <w:r>
        <w:rPr>
          <w:rFonts w:hint="cs"/>
          <w:rtl/>
          <w:lang w:eastAsia="he-IL"/>
        </w:rPr>
        <w:t xml:space="preserve">הידיעות על החיסון השבדי, בריטי מאתמול? של </w:t>
      </w:r>
      <w:r w:rsidR="00761327">
        <w:rPr>
          <w:rFonts w:hint="cs"/>
          <w:rtl/>
          <w:lang w:eastAsia="he-IL"/>
        </w:rPr>
        <w:t>הנזקים</w:t>
      </w:r>
      <w:r>
        <w:rPr>
          <w:rFonts w:hint="cs"/>
          <w:rtl/>
          <w:lang w:eastAsia="he-IL"/>
        </w:rPr>
        <w:t>?</w:t>
      </w:r>
      <w:r w:rsidR="00761327">
        <w:rPr>
          <w:rFonts w:hint="cs"/>
          <w:rtl/>
          <w:lang w:eastAsia="he-IL"/>
        </w:rPr>
        <w:t xml:space="preserve"> </w:t>
      </w:r>
    </w:p>
    <w:p w:rsidR="00761327" w:rsidRDefault="00761327" w:rsidP="00761327">
      <w:pPr>
        <w:rPr>
          <w:rtl/>
          <w:lang w:eastAsia="he-IL"/>
        </w:rPr>
      </w:pPr>
    </w:p>
    <w:p w:rsidR="00761327" w:rsidRDefault="00761327" w:rsidP="00761327">
      <w:pPr>
        <w:pStyle w:val="a4"/>
        <w:keepNext/>
        <w:rPr>
          <w:rtl/>
        </w:rPr>
      </w:pPr>
      <w:bookmarkStart w:id="562" w:name="ET_speaker_אשר_סלמון_56"/>
      <w:r w:rsidRPr="00761327">
        <w:rPr>
          <w:rStyle w:val="TagStyle"/>
          <w:rtl/>
        </w:rPr>
        <w:t xml:space="preserve"> &lt;&lt; דובר &gt;&gt; </w:t>
      </w:r>
      <w:r>
        <w:rPr>
          <w:rtl/>
        </w:rPr>
        <w:t>אשר סלמון:</w:t>
      </w:r>
      <w:r w:rsidRPr="00761327">
        <w:rPr>
          <w:rStyle w:val="TagStyle"/>
          <w:rtl/>
        </w:rPr>
        <w:t xml:space="preserve"> &lt;&lt; דובר &gt;&gt;</w:t>
      </w:r>
      <w:r>
        <w:rPr>
          <w:rtl/>
        </w:rPr>
        <w:t xml:space="preserve">   </w:t>
      </w:r>
      <w:bookmarkEnd w:id="562"/>
    </w:p>
    <w:p w:rsidR="00761327" w:rsidRDefault="00761327" w:rsidP="00761327">
      <w:pPr>
        <w:pStyle w:val="KeepWithNext"/>
        <w:rPr>
          <w:rtl/>
          <w:lang w:eastAsia="he-IL"/>
        </w:rPr>
      </w:pPr>
    </w:p>
    <w:p w:rsidR="00761327" w:rsidRDefault="00A372A6" w:rsidP="00B23119">
      <w:pPr>
        <w:rPr>
          <w:rtl/>
          <w:lang w:eastAsia="he-IL"/>
        </w:rPr>
      </w:pPr>
      <w:r>
        <w:rPr>
          <w:rFonts w:hint="cs"/>
          <w:rtl/>
          <w:lang w:eastAsia="he-IL"/>
        </w:rPr>
        <w:t>צריך להבהיר לציבור:</w:t>
      </w:r>
      <w:r w:rsidR="00B23119">
        <w:rPr>
          <w:rFonts w:hint="cs"/>
          <w:rtl/>
          <w:lang w:eastAsia="he-IL"/>
        </w:rPr>
        <w:t xml:space="preserve"> מצאו שב-0.004% מהמחוסנים התפתחה </w:t>
      </w:r>
      <w:bookmarkStart w:id="563" w:name="_ETM_Q1_3677798"/>
      <w:bookmarkEnd w:id="563"/>
      <w:r w:rsidR="00761327">
        <w:rPr>
          <w:rFonts w:hint="cs"/>
          <w:rtl/>
          <w:lang w:eastAsia="he-IL"/>
        </w:rPr>
        <w:t xml:space="preserve">תלונה קלינית של קרישי דם. </w:t>
      </w:r>
      <w:r w:rsidR="00B23119">
        <w:rPr>
          <w:rFonts w:hint="cs"/>
          <w:rtl/>
          <w:lang w:eastAsia="he-IL"/>
        </w:rPr>
        <w:t xml:space="preserve">צריך לומר שבתחלואה בקורונה </w:t>
      </w:r>
      <w:r w:rsidR="00761327">
        <w:rPr>
          <w:rFonts w:hint="cs"/>
          <w:rtl/>
          <w:lang w:eastAsia="he-IL"/>
        </w:rPr>
        <w:t xml:space="preserve">זה מעל 2%. </w:t>
      </w:r>
      <w:r w:rsidR="00B23119">
        <w:rPr>
          <w:rFonts w:hint="cs"/>
          <w:rtl/>
          <w:lang w:eastAsia="he-IL"/>
        </w:rPr>
        <w:t xml:space="preserve">זאת אומרת הסיכון הוא בערך פי 10,000 לפתח קרישי דם אם תהיה חולה ביחס לסיכוי הזה אם תקבל חיסון. </w:t>
      </w:r>
      <w:r w:rsidR="00FE56D0">
        <w:rPr>
          <w:rFonts w:hint="cs"/>
          <w:rtl/>
          <w:lang w:eastAsia="he-IL"/>
        </w:rPr>
        <w:t xml:space="preserve">נכון שלא כולם חולים והכול ברור אבל </w:t>
      </w:r>
      <w:bookmarkStart w:id="564" w:name="_ETM_Q1_3695359"/>
      <w:bookmarkEnd w:id="564"/>
      <w:r w:rsidR="00FE56D0">
        <w:rPr>
          <w:rFonts w:hint="cs"/>
          <w:rtl/>
          <w:lang w:eastAsia="he-IL"/>
        </w:rPr>
        <w:t xml:space="preserve">כרגע חלק מהמדינות עצרו כדי לבחון את הנתונים האלה בצורה </w:t>
      </w:r>
      <w:bookmarkStart w:id="565" w:name="_ETM_Q1_3697802"/>
      <w:bookmarkEnd w:id="565"/>
      <w:r w:rsidR="00FE56D0">
        <w:rPr>
          <w:rFonts w:hint="cs"/>
          <w:rtl/>
          <w:lang w:eastAsia="he-IL"/>
        </w:rPr>
        <w:t xml:space="preserve">עמוקה יותר. ההערכה שלי היא שבתוך שבוע עד עשרה ימים </w:t>
      </w:r>
      <w:bookmarkStart w:id="566" w:name="_ETM_Q1_3702976"/>
      <w:bookmarkEnd w:id="566"/>
      <w:r w:rsidR="00FE56D0">
        <w:rPr>
          <w:rFonts w:hint="cs"/>
          <w:rtl/>
          <w:lang w:eastAsia="he-IL"/>
        </w:rPr>
        <w:t xml:space="preserve">כל המדינות הרלוונטיות יחזרו לחסן. עדיין מדינות מרכזיות ממשיכות לחסן </w:t>
      </w:r>
      <w:bookmarkStart w:id="567" w:name="_ETM_Q1_3707301"/>
      <w:bookmarkEnd w:id="567"/>
      <w:r w:rsidR="00FE56D0">
        <w:rPr>
          <w:rFonts w:hint="cs"/>
          <w:rtl/>
          <w:lang w:eastAsia="he-IL"/>
        </w:rPr>
        <w:t xml:space="preserve">בחיסון של </w:t>
      </w:r>
      <w:proofErr w:type="spellStart"/>
      <w:r w:rsidR="00FE56D0">
        <w:rPr>
          <w:rFonts w:hint="cs"/>
          <w:rtl/>
          <w:lang w:eastAsia="he-IL"/>
        </w:rPr>
        <w:t>אסטרה-זניקה</w:t>
      </w:r>
      <w:proofErr w:type="spellEnd"/>
      <w:r w:rsidR="00FE56D0">
        <w:rPr>
          <w:rFonts w:hint="cs"/>
          <w:rtl/>
          <w:lang w:eastAsia="he-IL"/>
        </w:rPr>
        <w:t xml:space="preserve">. בישראל עדיין לא קיבלנו. אנחנו אמורים לקבל את החיסון הזה </w:t>
      </w:r>
      <w:r w:rsidR="00FE56D0">
        <w:rPr>
          <w:rtl/>
          <w:lang w:eastAsia="he-IL"/>
        </w:rPr>
        <w:t>–</w:t>
      </w:r>
      <w:r w:rsidR="00FE56D0">
        <w:rPr>
          <w:rFonts w:hint="cs"/>
          <w:rtl/>
          <w:lang w:eastAsia="he-IL"/>
        </w:rPr>
        <w:t xml:space="preserve"> אם בכלל נצטרך אותו </w:t>
      </w:r>
      <w:r w:rsidR="00FE56D0">
        <w:rPr>
          <w:rtl/>
          <w:lang w:eastAsia="he-IL"/>
        </w:rPr>
        <w:t>–</w:t>
      </w:r>
      <w:r w:rsidR="00FE56D0">
        <w:rPr>
          <w:rFonts w:hint="cs"/>
          <w:rtl/>
          <w:lang w:eastAsia="he-IL"/>
        </w:rPr>
        <w:t xml:space="preserve"> </w:t>
      </w:r>
      <w:bookmarkStart w:id="568" w:name="_ETM_Q1_3721747"/>
      <w:bookmarkEnd w:id="568"/>
      <w:r w:rsidR="00FE56D0">
        <w:rPr>
          <w:rFonts w:hint="cs"/>
          <w:rtl/>
          <w:lang w:eastAsia="he-IL"/>
        </w:rPr>
        <w:t xml:space="preserve">לקראת אמצע השנה. כך שזה לא רלוונטי לישראל. אבל אנחנו </w:t>
      </w:r>
      <w:bookmarkStart w:id="569" w:name="_ETM_Q1_3721887"/>
      <w:bookmarkEnd w:id="569"/>
      <w:r w:rsidR="00FE56D0">
        <w:rPr>
          <w:rFonts w:hint="cs"/>
          <w:rtl/>
          <w:lang w:eastAsia="he-IL"/>
        </w:rPr>
        <w:t>בהחלט עוקבים בזהירות אחרי הפרסומים.</w:t>
      </w:r>
    </w:p>
    <w:p w:rsidR="00761327" w:rsidRDefault="00761327" w:rsidP="00761327">
      <w:pPr>
        <w:rPr>
          <w:rtl/>
          <w:lang w:eastAsia="he-IL"/>
        </w:rPr>
      </w:pPr>
    </w:p>
    <w:p w:rsidR="00761327" w:rsidRDefault="00761327" w:rsidP="00761327">
      <w:pPr>
        <w:pStyle w:val="af6"/>
        <w:keepNext/>
        <w:rPr>
          <w:rtl/>
        </w:rPr>
      </w:pPr>
      <w:bookmarkStart w:id="570" w:name="ET_yor_6065_57"/>
      <w:r w:rsidRPr="00761327">
        <w:rPr>
          <w:rStyle w:val="TagStyle"/>
          <w:rtl/>
        </w:rPr>
        <w:t xml:space="preserve"> &lt;&lt; </w:t>
      </w:r>
      <w:proofErr w:type="spellStart"/>
      <w:r w:rsidRPr="00761327">
        <w:rPr>
          <w:rStyle w:val="TagStyle"/>
          <w:rtl/>
        </w:rPr>
        <w:t>יור</w:t>
      </w:r>
      <w:proofErr w:type="spellEnd"/>
      <w:r w:rsidRPr="00761327">
        <w:rPr>
          <w:rStyle w:val="TagStyle"/>
          <w:rtl/>
        </w:rPr>
        <w:t xml:space="preserve"> &gt;&gt; </w:t>
      </w:r>
      <w:r>
        <w:rPr>
          <w:rtl/>
        </w:rPr>
        <w:t>היו"ר עמית הלוי:</w:t>
      </w:r>
      <w:r w:rsidRPr="00761327">
        <w:rPr>
          <w:rStyle w:val="TagStyle"/>
          <w:rtl/>
        </w:rPr>
        <w:t xml:space="preserve"> &lt;&lt; יור &gt;&gt;</w:t>
      </w:r>
      <w:r>
        <w:rPr>
          <w:rtl/>
        </w:rPr>
        <w:t xml:space="preserve">   </w:t>
      </w:r>
      <w:bookmarkEnd w:id="570"/>
    </w:p>
    <w:p w:rsidR="00761327" w:rsidRDefault="00761327" w:rsidP="00761327">
      <w:pPr>
        <w:pStyle w:val="KeepWithNext"/>
        <w:rPr>
          <w:rtl/>
          <w:lang w:eastAsia="he-IL"/>
        </w:rPr>
      </w:pPr>
    </w:p>
    <w:p w:rsidR="00FE56D0" w:rsidRDefault="00FE56D0" w:rsidP="00761327">
      <w:pPr>
        <w:rPr>
          <w:rtl/>
          <w:lang w:eastAsia="he-IL"/>
        </w:rPr>
      </w:pPr>
      <w:r>
        <w:rPr>
          <w:rFonts w:hint="cs"/>
          <w:rtl/>
          <w:lang w:eastAsia="he-IL"/>
        </w:rPr>
        <w:t xml:space="preserve">בסדר גמור. שר הבריאות הגרמני </w:t>
      </w:r>
      <w:bookmarkStart w:id="571" w:name="_ETM_Q1_3728280"/>
      <w:bookmarkEnd w:id="571"/>
      <w:r>
        <w:rPr>
          <w:rFonts w:hint="cs"/>
          <w:rtl/>
          <w:lang w:eastAsia="he-IL"/>
        </w:rPr>
        <w:t xml:space="preserve">התרגש יותר מהעניין, אבל בסדר גמור. תודה רבה, </w:t>
      </w:r>
      <w:bookmarkStart w:id="572" w:name="_ETM_Q1_3732989"/>
      <w:bookmarkEnd w:id="572"/>
      <w:r>
        <w:rPr>
          <w:rFonts w:hint="cs"/>
          <w:rtl/>
          <w:lang w:eastAsia="he-IL"/>
        </w:rPr>
        <w:t xml:space="preserve">ד"ר סלמון. </w:t>
      </w:r>
    </w:p>
    <w:p w:rsidR="00FE56D0" w:rsidRDefault="00FE56D0" w:rsidP="00761327">
      <w:pPr>
        <w:rPr>
          <w:rtl/>
          <w:lang w:eastAsia="he-IL"/>
        </w:rPr>
      </w:pPr>
      <w:bookmarkStart w:id="573" w:name="_ETM_Q1_3729406"/>
      <w:bookmarkStart w:id="574" w:name="_ETM_Q1_3729449"/>
      <w:bookmarkEnd w:id="573"/>
      <w:bookmarkEnd w:id="574"/>
    </w:p>
    <w:p w:rsidR="00FE56D0" w:rsidRDefault="00FE56D0" w:rsidP="00761327">
      <w:pPr>
        <w:rPr>
          <w:rtl/>
          <w:lang w:eastAsia="he-IL"/>
        </w:rPr>
      </w:pPr>
      <w:bookmarkStart w:id="575" w:name="_ETM_Q1_3729549"/>
      <w:bookmarkStart w:id="576" w:name="_ETM_Q1_3729615"/>
      <w:bookmarkEnd w:id="575"/>
      <w:bookmarkEnd w:id="576"/>
      <w:r>
        <w:rPr>
          <w:rFonts w:hint="cs"/>
          <w:rtl/>
          <w:lang w:eastAsia="he-IL"/>
        </w:rPr>
        <w:t xml:space="preserve">אני מתנצל מאוד בפני כל מי שהתאמץ והשתתף בדיון: ד"ר לוין וקברניט מידן בר. </w:t>
      </w:r>
      <w:bookmarkStart w:id="577" w:name="_ETM_Q1_3743368"/>
      <w:bookmarkEnd w:id="577"/>
      <w:r>
        <w:rPr>
          <w:rFonts w:hint="cs"/>
          <w:rtl/>
          <w:lang w:eastAsia="he-IL"/>
        </w:rPr>
        <w:t xml:space="preserve">אני פשוט חייב לסיים את הישיבה הזאת. אמנם הייתה גם </w:t>
      </w:r>
      <w:bookmarkStart w:id="578" w:name="_ETM_Q1_3750727"/>
      <w:bookmarkEnd w:id="578"/>
      <w:r>
        <w:rPr>
          <w:rFonts w:hint="cs"/>
          <w:rtl/>
          <w:lang w:eastAsia="he-IL"/>
        </w:rPr>
        <w:t xml:space="preserve">משאית בדרך שתרמה לצמצום הישיבה. אבל אני פשוט מתנצל. אני </w:t>
      </w:r>
      <w:bookmarkStart w:id="579" w:name="_ETM_Q1_3748500"/>
      <w:bookmarkEnd w:id="579"/>
      <w:r>
        <w:rPr>
          <w:rFonts w:hint="cs"/>
          <w:rtl/>
          <w:lang w:eastAsia="he-IL"/>
        </w:rPr>
        <w:t xml:space="preserve">מעדיף לנהל דיונים רציניים. אבל כיוון שאנחנו פה במסגרת שכבר דנו עליה לא מעט פעמים, והתיקונים האלה הם בעיניי </w:t>
      </w:r>
      <w:bookmarkStart w:id="580" w:name="_ETM_Q1_3764502"/>
      <w:bookmarkEnd w:id="580"/>
      <w:r>
        <w:rPr>
          <w:rFonts w:hint="cs"/>
          <w:rtl/>
          <w:lang w:eastAsia="he-IL"/>
        </w:rPr>
        <w:t xml:space="preserve">במסגרת הגבלות הבריאות שאושרו, כלומר מחוסנים עם </w:t>
      </w:r>
      <w:bookmarkStart w:id="581" w:name="_ETM_Q1_3764815"/>
      <w:bookmarkEnd w:id="581"/>
      <w:r>
        <w:rPr>
          <w:rFonts w:hint="cs"/>
          <w:rtl/>
          <w:lang w:eastAsia="he-IL"/>
        </w:rPr>
        <w:t xml:space="preserve">תו ומחוסנים עם בדיקה </w:t>
      </w:r>
      <w:proofErr w:type="spellStart"/>
      <w:r>
        <w:rPr>
          <w:rFonts w:hint="cs"/>
          <w:rtl/>
          <w:lang w:eastAsia="he-IL"/>
        </w:rPr>
        <w:t>סרולוגית</w:t>
      </w:r>
      <w:proofErr w:type="spellEnd"/>
      <w:r>
        <w:rPr>
          <w:rFonts w:hint="cs"/>
          <w:rtl/>
          <w:lang w:eastAsia="he-IL"/>
        </w:rPr>
        <w:t xml:space="preserve">, ואני מניח </w:t>
      </w:r>
      <w:bookmarkStart w:id="582" w:name="_ETM_Q1_3778218"/>
      <w:bookmarkEnd w:id="582"/>
      <w:r>
        <w:rPr>
          <w:rFonts w:hint="cs"/>
          <w:rtl/>
          <w:lang w:eastAsia="he-IL"/>
        </w:rPr>
        <w:t xml:space="preserve">שהדבר דומה גם לגבי העובדים הזרים </w:t>
      </w:r>
      <w:r>
        <w:rPr>
          <w:rtl/>
          <w:lang w:eastAsia="he-IL"/>
        </w:rPr>
        <w:t>–</w:t>
      </w:r>
      <w:r>
        <w:rPr>
          <w:rFonts w:hint="cs"/>
          <w:rtl/>
          <w:lang w:eastAsia="he-IL"/>
        </w:rPr>
        <w:t xml:space="preserve"> נכון? העובדים הזרים בטאבה גם בתוך אותה מגבלה שהם עוברים בדיקה </w:t>
      </w:r>
      <w:bookmarkStart w:id="583" w:name="_ETM_Q1_3782874"/>
      <w:bookmarkEnd w:id="583"/>
      <w:proofErr w:type="spellStart"/>
      <w:r>
        <w:rPr>
          <w:rFonts w:hint="cs"/>
          <w:rtl/>
          <w:lang w:eastAsia="he-IL"/>
        </w:rPr>
        <w:t>וכו</w:t>
      </w:r>
      <w:proofErr w:type="spellEnd"/>
      <w:r>
        <w:rPr>
          <w:rFonts w:hint="cs"/>
          <w:rtl/>
          <w:lang w:eastAsia="he-IL"/>
        </w:rPr>
        <w:t xml:space="preserve">'. נכון? </w:t>
      </w:r>
    </w:p>
    <w:p w:rsidR="00FE56D0" w:rsidRDefault="00FE56D0" w:rsidP="00FE56D0">
      <w:pPr>
        <w:ind w:firstLine="0"/>
        <w:rPr>
          <w:rtl/>
          <w:lang w:eastAsia="he-IL"/>
        </w:rPr>
      </w:pPr>
      <w:bookmarkStart w:id="584" w:name="_ETM_Q1_3786835"/>
      <w:bookmarkStart w:id="585" w:name="_ETM_Q1_3786871"/>
      <w:bookmarkStart w:id="586" w:name="_ETM_Q1_3784865"/>
      <w:bookmarkStart w:id="587" w:name="_ETM_Q1_3785880"/>
      <w:bookmarkEnd w:id="584"/>
      <w:bookmarkEnd w:id="585"/>
      <w:bookmarkEnd w:id="586"/>
      <w:bookmarkEnd w:id="587"/>
    </w:p>
    <w:p w:rsidR="00FE56D0" w:rsidRDefault="00FE56D0" w:rsidP="00FE56D0">
      <w:pPr>
        <w:pStyle w:val="a4"/>
        <w:keepNext/>
        <w:rPr>
          <w:rtl/>
        </w:rPr>
      </w:pPr>
      <w:bookmarkStart w:id="588" w:name="ET_speaker_אשר_סלמון_113"/>
      <w:r w:rsidRPr="00FE56D0">
        <w:rPr>
          <w:rStyle w:val="TagStyle"/>
          <w:rtl/>
        </w:rPr>
        <w:t xml:space="preserve"> &lt;&lt; דובר &gt;&gt; </w:t>
      </w:r>
      <w:r>
        <w:rPr>
          <w:rtl/>
        </w:rPr>
        <w:t>אשר סלמון:</w:t>
      </w:r>
      <w:r w:rsidRPr="00FE56D0">
        <w:rPr>
          <w:rStyle w:val="TagStyle"/>
          <w:rtl/>
        </w:rPr>
        <w:t xml:space="preserve"> &lt;&lt; דובר &gt;&gt;</w:t>
      </w:r>
      <w:r>
        <w:rPr>
          <w:rtl/>
        </w:rPr>
        <w:t xml:space="preserve">   </w:t>
      </w:r>
      <w:bookmarkEnd w:id="588"/>
    </w:p>
    <w:p w:rsidR="00FE56D0" w:rsidRDefault="00FE56D0" w:rsidP="00FE56D0">
      <w:pPr>
        <w:pStyle w:val="KeepWithNext"/>
        <w:rPr>
          <w:rtl/>
          <w:lang w:eastAsia="he-IL"/>
        </w:rPr>
      </w:pPr>
    </w:p>
    <w:p w:rsidR="00FE56D0" w:rsidRDefault="00FE56D0" w:rsidP="00FE56D0">
      <w:pPr>
        <w:rPr>
          <w:rtl/>
          <w:lang w:eastAsia="he-IL"/>
        </w:rPr>
      </w:pPr>
      <w:bookmarkStart w:id="589" w:name="_ETM_Q1_3786555"/>
      <w:bookmarkStart w:id="590" w:name="_ETM_Q1_3786609"/>
      <w:bookmarkStart w:id="591" w:name="_ETM_Q1_3785623"/>
      <w:bookmarkStart w:id="592" w:name="_ETM_Q1_3785666"/>
      <w:bookmarkEnd w:id="589"/>
      <w:bookmarkEnd w:id="590"/>
      <w:bookmarkEnd w:id="591"/>
      <w:bookmarkEnd w:id="592"/>
      <w:r>
        <w:rPr>
          <w:rFonts w:hint="cs"/>
          <w:rtl/>
          <w:lang w:eastAsia="he-IL"/>
        </w:rPr>
        <w:t>נכון.</w:t>
      </w:r>
    </w:p>
    <w:p w:rsidR="00FE56D0" w:rsidRDefault="00FE56D0" w:rsidP="00FE56D0">
      <w:pPr>
        <w:rPr>
          <w:rtl/>
          <w:lang w:eastAsia="he-IL"/>
        </w:rPr>
      </w:pPr>
      <w:bookmarkStart w:id="593" w:name="_ETM_Q1_3788439"/>
      <w:bookmarkStart w:id="594" w:name="_ETM_Q1_3788502"/>
      <w:bookmarkStart w:id="595" w:name="_ETM_Q1_3790072"/>
      <w:bookmarkEnd w:id="593"/>
      <w:bookmarkEnd w:id="594"/>
      <w:bookmarkEnd w:id="595"/>
    </w:p>
    <w:p w:rsidR="00FE56D0" w:rsidRDefault="00FE56D0" w:rsidP="00FE56D0">
      <w:pPr>
        <w:pStyle w:val="a4"/>
        <w:keepNext/>
        <w:rPr>
          <w:rtl/>
        </w:rPr>
      </w:pPr>
      <w:bookmarkStart w:id="596" w:name="ET_speaker_גור_בליי_114"/>
      <w:r w:rsidRPr="00FE56D0">
        <w:rPr>
          <w:rStyle w:val="TagStyle"/>
          <w:rtl/>
        </w:rPr>
        <w:t xml:space="preserve"> &lt;&lt; דובר &gt;&gt; </w:t>
      </w:r>
      <w:r>
        <w:rPr>
          <w:rtl/>
        </w:rPr>
        <w:t xml:space="preserve">גור </w:t>
      </w:r>
      <w:proofErr w:type="spellStart"/>
      <w:r>
        <w:rPr>
          <w:rtl/>
        </w:rPr>
        <w:t>בליי</w:t>
      </w:r>
      <w:proofErr w:type="spellEnd"/>
      <w:r>
        <w:rPr>
          <w:rtl/>
        </w:rPr>
        <w:t>:</w:t>
      </w:r>
      <w:r w:rsidRPr="00FE56D0">
        <w:rPr>
          <w:rStyle w:val="TagStyle"/>
          <w:rtl/>
        </w:rPr>
        <w:t xml:space="preserve"> &lt;&lt; דובר &gt;&gt;</w:t>
      </w:r>
      <w:r>
        <w:rPr>
          <w:rtl/>
        </w:rPr>
        <w:t xml:space="preserve">   </w:t>
      </w:r>
      <w:bookmarkEnd w:id="596"/>
    </w:p>
    <w:p w:rsidR="00FE56D0" w:rsidRDefault="00FE56D0" w:rsidP="00FE56D0">
      <w:pPr>
        <w:pStyle w:val="KeepWithNext"/>
        <w:rPr>
          <w:rtl/>
          <w:lang w:eastAsia="he-IL"/>
        </w:rPr>
      </w:pPr>
    </w:p>
    <w:p w:rsidR="00FE56D0" w:rsidRDefault="00FE56D0" w:rsidP="00FE56D0">
      <w:pPr>
        <w:rPr>
          <w:rtl/>
          <w:lang w:eastAsia="he-IL"/>
        </w:rPr>
      </w:pPr>
      <w:bookmarkStart w:id="597" w:name="_ETM_Q1_3790724"/>
      <w:bookmarkStart w:id="598" w:name="_ETM_Q1_3790763"/>
      <w:bookmarkEnd w:id="597"/>
      <w:bookmarkEnd w:id="598"/>
      <w:r>
        <w:rPr>
          <w:rFonts w:hint="cs"/>
          <w:rtl/>
          <w:lang w:eastAsia="he-IL"/>
        </w:rPr>
        <w:t xml:space="preserve">- - - לפי תקנה 3. </w:t>
      </w:r>
    </w:p>
    <w:p w:rsidR="00FE56D0" w:rsidRDefault="00FE56D0" w:rsidP="00FE56D0">
      <w:pPr>
        <w:rPr>
          <w:rtl/>
          <w:lang w:eastAsia="he-IL"/>
        </w:rPr>
      </w:pPr>
      <w:bookmarkStart w:id="599" w:name="_ETM_Q1_3794022"/>
      <w:bookmarkStart w:id="600" w:name="_ETM_Q1_3794112"/>
      <w:bookmarkEnd w:id="599"/>
      <w:bookmarkEnd w:id="600"/>
    </w:p>
    <w:p w:rsidR="00FE56D0" w:rsidRDefault="00FE56D0" w:rsidP="00FE56D0">
      <w:pPr>
        <w:pStyle w:val="af6"/>
        <w:keepNext/>
        <w:rPr>
          <w:rtl/>
        </w:rPr>
      </w:pPr>
      <w:bookmarkStart w:id="601" w:name="ET_yor_6065_115"/>
      <w:r w:rsidRPr="00FE56D0">
        <w:rPr>
          <w:rStyle w:val="TagStyle"/>
          <w:rtl/>
        </w:rPr>
        <w:t xml:space="preserve"> &lt;&lt; </w:t>
      </w:r>
      <w:proofErr w:type="spellStart"/>
      <w:r w:rsidRPr="00FE56D0">
        <w:rPr>
          <w:rStyle w:val="TagStyle"/>
          <w:rtl/>
        </w:rPr>
        <w:t>יור</w:t>
      </w:r>
      <w:proofErr w:type="spellEnd"/>
      <w:r w:rsidRPr="00FE56D0">
        <w:rPr>
          <w:rStyle w:val="TagStyle"/>
          <w:rtl/>
        </w:rPr>
        <w:t xml:space="preserve"> &gt;&gt; </w:t>
      </w:r>
      <w:r>
        <w:rPr>
          <w:rtl/>
        </w:rPr>
        <w:t>היו"ר עמית הלוי:</w:t>
      </w:r>
      <w:r w:rsidRPr="00FE56D0">
        <w:rPr>
          <w:rStyle w:val="TagStyle"/>
          <w:rtl/>
        </w:rPr>
        <w:t xml:space="preserve"> &lt;&lt; יור &gt;&gt;</w:t>
      </w:r>
      <w:r>
        <w:rPr>
          <w:rtl/>
        </w:rPr>
        <w:t xml:space="preserve">   </w:t>
      </w:r>
      <w:bookmarkEnd w:id="601"/>
    </w:p>
    <w:p w:rsidR="00FE56D0" w:rsidRDefault="00FE56D0" w:rsidP="00FE56D0">
      <w:pPr>
        <w:pStyle w:val="KeepWithNext"/>
        <w:rPr>
          <w:rtl/>
          <w:lang w:eastAsia="he-IL"/>
        </w:rPr>
      </w:pPr>
    </w:p>
    <w:p w:rsidR="00FE56D0" w:rsidRPr="00FE56D0" w:rsidRDefault="00FE56D0" w:rsidP="00FE56D0">
      <w:pPr>
        <w:rPr>
          <w:rtl/>
          <w:lang w:eastAsia="he-IL"/>
        </w:rPr>
      </w:pPr>
      <w:bookmarkStart w:id="602" w:name="_ETM_Q1_3791444"/>
      <w:bookmarkEnd w:id="602"/>
    </w:p>
    <w:p w:rsidR="000824EB" w:rsidRDefault="00FE56D0" w:rsidP="00FE56D0">
      <w:pPr>
        <w:ind w:firstLine="0"/>
        <w:rPr>
          <w:rtl/>
          <w:lang w:eastAsia="he-IL"/>
        </w:rPr>
      </w:pPr>
      <w:bookmarkStart w:id="603" w:name="_ETM_Q1_3787378"/>
      <w:bookmarkStart w:id="604" w:name="_ETM_Q1_3787444"/>
      <w:bookmarkEnd w:id="603"/>
      <w:bookmarkEnd w:id="604"/>
      <w:r>
        <w:rPr>
          <w:rFonts w:hint="cs"/>
          <w:rtl/>
          <w:lang w:eastAsia="he-IL"/>
        </w:rPr>
        <w:t>אם אין הערה נוספת על שלושת הדברים האלה</w:t>
      </w:r>
      <w:bookmarkStart w:id="605" w:name="_ETM_Q1_3732801"/>
      <w:bookmarkEnd w:id="605"/>
      <w:r>
        <w:rPr>
          <w:rFonts w:hint="cs"/>
          <w:rtl/>
          <w:lang w:eastAsia="he-IL"/>
        </w:rPr>
        <w:t xml:space="preserve"> אני מעלה להצבעה את התקנות האלה. אני מתנצל בפני כל האנשים </w:t>
      </w:r>
      <w:bookmarkStart w:id="606" w:name="_ETM_Q1_3803251"/>
      <w:bookmarkEnd w:id="606"/>
      <w:r>
        <w:rPr>
          <w:rFonts w:hint="cs"/>
          <w:rtl/>
          <w:lang w:eastAsia="he-IL"/>
        </w:rPr>
        <w:t xml:space="preserve">שהיו צריכים להשתתף בדיון. ברור שההערות פה מובילות בדרך כלל לתיקונים נוספים. </w:t>
      </w:r>
      <w:r w:rsidR="000824EB">
        <w:rPr>
          <w:rFonts w:hint="cs"/>
          <w:rtl/>
          <w:lang w:eastAsia="he-IL"/>
        </w:rPr>
        <w:t>אנחנו בלוח זמנים קצת שונה ועושים את המק</w:t>
      </w:r>
      <w:bookmarkStart w:id="607" w:name="_ETM_Q1_3807906"/>
      <w:bookmarkEnd w:id="607"/>
      <w:r w:rsidR="000824EB">
        <w:rPr>
          <w:rFonts w:hint="cs"/>
          <w:rtl/>
          <w:lang w:eastAsia="he-IL"/>
        </w:rPr>
        <w:t xml:space="preserve">סימום האפשרי לטובת הציבור בהקשר הזה. </w:t>
      </w:r>
    </w:p>
    <w:p w:rsidR="000824EB" w:rsidRDefault="000824EB" w:rsidP="00FE56D0">
      <w:pPr>
        <w:ind w:firstLine="0"/>
        <w:rPr>
          <w:rtl/>
          <w:lang w:eastAsia="he-IL"/>
        </w:rPr>
      </w:pPr>
      <w:bookmarkStart w:id="608" w:name="_ETM_Q1_3812544"/>
      <w:bookmarkStart w:id="609" w:name="_ETM_Q1_3812580"/>
      <w:bookmarkEnd w:id="608"/>
      <w:bookmarkEnd w:id="609"/>
    </w:p>
    <w:p w:rsidR="000824EB" w:rsidRDefault="000824EB" w:rsidP="000824EB">
      <w:pPr>
        <w:rPr>
          <w:rtl/>
        </w:rPr>
      </w:pPr>
      <w:bookmarkStart w:id="610" w:name="_ETM_Q1_3812671"/>
      <w:bookmarkStart w:id="611" w:name="_ETM_Q1_3812714"/>
      <w:bookmarkEnd w:id="610"/>
      <w:bookmarkEnd w:id="611"/>
      <w:r>
        <w:rPr>
          <w:rFonts w:hint="cs"/>
          <w:rtl/>
          <w:lang w:eastAsia="he-IL"/>
        </w:rPr>
        <w:t xml:space="preserve">אז אנחנו מצביעים גם על התקנות של סמכויות מיוחדות להתמודדות עם נגיף קורונה החדש </w:t>
      </w:r>
      <w:bookmarkStart w:id="612" w:name="_ETM_Q1_3821637"/>
      <w:bookmarkEnd w:id="612"/>
      <w:r w:rsidRPr="002555D9">
        <w:rPr>
          <w:rtl/>
        </w:rPr>
        <w:t xml:space="preserve">(הוראת שעה) (הגבלת היציאה מישראל והכניסה אליה)(תיקון מס' 5), </w:t>
      </w:r>
      <w:proofErr w:type="spellStart"/>
      <w:r w:rsidRPr="002555D9">
        <w:rPr>
          <w:rtl/>
        </w:rPr>
        <w:t>התשפ"א</w:t>
      </w:r>
      <w:proofErr w:type="spellEnd"/>
      <w:r w:rsidRPr="002555D9">
        <w:rPr>
          <w:rtl/>
        </w:rPr>
        <w:t xml:space="preserve"> </w:t>
      </w:r>
      <w:r>
        <w:rPr>
          <w:rtl/>
        </w:rPr>
        <w:t>–</w:t>
      </w:r>
      <w:r w:rsidRPr="002555D9">
        <w:rPr>
          <w:rtl/>
        </w:rPr>
        <w:t xml:space="preserve"> 2021</w:t>
      </w:r>
      <w:r>
        <w:rPr>
          <w:rFonts w:hint="cs"/>
          <w:rtl/>
        </w:rPr>
        <w:t xml:space="preserve">. </w:t>
      </w:r>
    </w:p>
    <w:p w:rsidR="000824EB" w:rsidRDefault="000824EB" w:rsidP="000824EB">
      <w:pPr>
        <w:rPr>
          <w:rtl/>
        </w:rPr>
      </w:pPr>
      <w:bookmarkStart w:id="613" w:name="_ETM_Q1_3823682"/>
      <w:bookmarkStart w:id="614" w:name="_ETM_Q1_3823741"/>
      <w:bookmarkEnd w:id="613"/>
      <w:bookmarkEnd w:id="614"/>
    </w:p>
    <w:p w:rsidR="000824EB" w:rsidRDefault="000824EB" w:rsidP="000824EB">
      <w:pPr>
        <w:rPr>
          <w:rtl/>
        </w:rPr>
      </w:pPr>
      <w:bookmarkStart w:id="615" w:name="_ETM_Q1_3823850"/>
      <w:bookmarkStart w:id="616" w:name="_ETM_Q1_3823918"/>
      <w:bookmarkEnd w:id="615"/>
      <w:bookmarkEnd w:id="616"/>
      <w:r>
        <w:rPr>
          <w:rFonts w:hint="cs"/>
          <w:rtl/>
        </w:rPr>
        <w:t xml:space="preserve">מי בעד? </w:t>
      </w:r>
    </w:p>
    <w:p w:rsidR="000824EB" w:rsidRDefault="000824EB" w:rsidP="000824EB">
      <w:pPr>
        <w:rPr>
          <w:rtl/>
        </w:rPr>
      </w:pPr>
      <w:bookmarkStart w:id="617" w:name="_ETM_Q1_3826794"/>
      <w:bookmarkStart w:id="618" w:name="_ETM_Q1_3826852"/>
      <w:bookmarkEnd w:id="617"/>
      <w:bookmarkEnd w:id="618"/>
    </w:p>
    <w:p w:rsidR="00761327" w:rsidRDefault="000824EB" w:rsidP="000824EB">
      <w:pPr>
        <w:pStyle w:val="af1"/>
        <w:keepNext/>
        <w:rPr>
          <w:rtl/>
          <w:lang w:eastAsia="he-IL"/>
        </w:rPr>
      </w:pPr>
      <w:bookmarkStart w:id="619" w:name="_ETM_Q1_3826929"/>
      <w:bookmarkStart w:id="620" w:name="_ETM_Q1_3826986"/>
      <w:bookmarkEnd w:id="619"/>
      <w:bookmarkEnd w:id="620"/>
      <w:r>
        <w:rPr>
          <w:rtl/>
          <w:lang w:eastAsia="he-IL"/>
        </w:rPr>
        <w:t>הצבעה</w:t>
      </w:r>
    </w:p>
    <w:p w:rsidR="000824EB" w:rsidRDefault="000824EB" w:rsidP="000824EB">
      <w:pPr>
        <w:pStyle w:val="--"/>
        <w:keepNext/>
        <w:rPr>
          <w:rtl/>
          <w:lang w:eastAsia="he-IL"/>
        </w:rPr>
      </w:pPr>
    </w:p>
    <w:p w:rsidR="000824EB" w:rsidRDefault="000824EB" w:rsidP="000824EB">
      <w:pPr>
        <w:pStyle w:val="af2"/>
        <w:rPr>
          <w:rtl/>
          <w:lang w:eastAsia="he-IL"/>
        </w:rPr>
      </w:pPr>
      <w:r>
        <w:rPr>
          <w:rFonts w:hint="cs"/>
          <w:rtl/>
          <w:lang w:eastAsia="he-IL"/>
        </w:rPr>
        <w:t xml:space="preserve">ההצבעה אושרה. </w:t>
      </w:r>
    </w:p>
    <w:p w:rsidR="000824EB" w:rsidRDefault="000824EB" w:rsidP="000824EB">
      <w:pPr>
        <w:rPr>
          <w:rtl/>
          <w:lang w:eastAsia="he-IL"/>
        </w:rPr>
      </w:pPr>
    </w:p>
    <w:p w:rsidR="000824EB" w:rsidRDefault="000824EB" w:rsidP="000824EB">
      <w:pPr>
        <w:pStyle w:val="af6"/>
        <w:keepNext/>
        <w:rPr>
          <w:rtl/>
        </w:rPr>
      </w:pPr>
      <w:bookmarkStart w:id="621" w:name="ET_yor_6065_116"/>
      <w:r w:rsidRPr="000824EB">
        <w:rPr>
          <w:rStyle w:val="TagStyle"/>
          <w:rtl/>
        </w:rPr>
        <w:t xml:space="preserve"> &lt;&lt; </w:t>
      </w:r>
      <w:proofErr w:type="spellStart"/>
      <w:r w:rsidRPr="000824EB">
        <w:rPr>
          <w:rStyle w:val="TagStyle"/>
          <w:rtl/>
        </w:rPr>
        <w:t>יור</w:t>
      </w:r>
      <w:proofErr w:type="spellEnd"/>
      <w:r w:rsidRPr="000824EB">
        <w:rPr>
          <w:rStyle w:val="TagStyle"/>
          <w:rtl/>
        </w:rPr>
        <w:t xml:space="preserve"> &gt;&gt; </w:t>
      </w:r>
      <w:r>
        <w:rPr>
          <w:rtl/>
        </w:rPr>
        <w:t>היו"ר עמית הלוי:</w:t>
      </w:r>
      <w:r w:rsidRPr="000824EB">
        <w:rPr>
          <w:rStyle w:val="TagStyle"/>
          <w:rtl/>
        </w:rPr>
        <w:t xml:space="preserve"> &lt;&lt; יור &gt;&gt;</w:t>
      </w:r>
      <w:r>
        <w:rPr>
          <w:rtl/>
        </w:rPr>
        <w:t xml:space="preserve">   </w:t>
      </w:r>
      <w:bookmarkEnd w:id="621"/>
    </w:p>
    <w:p w:rsidR="000824EB" w:rsidRDefault="000824EB" w:rsidP="000824EB">
      <w:pPr>
        <w:pStyle w:val="KeepWithNext"/>
        <w:rPr>
          <w:rtl/>
          <w:lang w:eastAsia="he-IL"/>
        </w:rPr>
      </w:pPr>
    </w:p>
    <w:p w:rsidR="000824EB" w:rsidRDefault="000824EB" w:rsidP="000824EB">
      <w:pPr>
        <w:rPr>
          <w:rtl/>
          <w:lang w:eastAsia="he-IL"/>
        </w:rPr>
      </w:pPr>
      <w:r>
        <w:rPr>
          <w:rFonts w:hint="cs"/>
          <w:rtl/>
          <w:lang w:eastAsia="he-IL"/>
        </w:rPr>
        <w:t xml:space="preserve">התקנות אושרו </w:t>
      </w:r>
      <w:bookmarkStart w:id="622" w:name="_ETM_Q1_3826629"/>
      <w:bookmarkEnd w:id="622"/>
      <w:r>
        <w:rPr>
          <w:rFonts w:hint="cs"/>
          <w:rtl/>
          <w:lang w:eastAsia="he-IL"/>
        </w:rPr>
        <w:t xml:space="preserve">פה-אחד. תודה רבה לכולם על הדיון המהיר. </w:t>
      </w:r>
      <w:bookmarkStart w:id="623" w:name="_ETM_Q1_3826959"/>
      <w:bookmarkEnd w:id="623"/>
      <w:r w:rsidR="00BE433B">
        <w:rPr>
          <w:rFonts w:hint="cs"/>
          <w:rtl/>
          <w:lang w:eastAsia="he-IL"/>
        </w:rPr>
        <w:t>ניפגש</w:t>
      </w:r>
      <w:bookmarkStart w:id="624" w:name="_ETM_Q1_3835855"/>
      <w:bookmarkEnd w:id="624"/>
      <w:r w:rsidR="00BE433B">
        <w:rPr>
          <w:rFonts w:hint="cs"/>
          <w:rtl/>
          <w:lang w:eastAsia="he-IL"/>
        </w:rPr>
        <w:t xml:space="preserve"> בשמחות. </w:t>
      </w:r>
    </w:p>
    <w:p w:rsidR="000824EB" w:rsidRPr="000824EB" w:rsidRDefault="000824EB" w:rsidP="000824EB">
      <w:pPr>
        <w:rPr>
          <w:rtl/>
          <w:lang w:eastAsia="he-IL"/>
        </w:rPr>
      </w:pPr>
      <w:bookmarkStart w:id="625" w:name="_ETM_Q1_3839928"/>
      <w:bookmarkStart w:id="626" w:name="_ETM_Q1_3839992"/>
      <w:bookmarkStart w:id="627" w:name="_ETM_Q1_3827053"/>
      <w:bookmarkEnd w:id="625"/>
      <w:bookmarkEnd w:id="626"/>
      <w:bookmarkEnd w:id="627"/>
    </w:p>
    <w:p w:rsidR="00761327" w:rsidRDefault="00761327" w:rsidP="00185156">
      <w:pPr>
        <w:rPr>
          <w:rtl/>
          <w:lang w:eastAsia="he-IL"/>
        </w:rPr>
      </w:pPr>
    </w:p>
    <w:p w:rsidR="00761327" w:rsidRDefault="00761327" w:rsidP="00761327">
      <w:pPr>
        <w:pStyle w:val="afc"/>
        <w:keepNext/>
        <w:rPr>
          <w:rtl/>
          <w:lang w:eastAsia="he-IL"/>
        </w:rPr>
      </w:pPr>
      <w:bookmarkStart w:id="628" w:name="ET_meetingend_58"/>
      <w:r w:rsidRPr="00761327">
        <w:rPr>
          <w:rStyle w:val="TagStyle"/>
          <w:rtl/>
        </w:rPr>
        <w:t xml:space="preserve"> &lt;&lt; סיום &gt;&gt; </w:t>
      </w:r>
      <w:r>
        <w:rPr>
          <w:rtl/>
          <w:lang w:eastAsia="he-IL"/>
        </w:rPr>
        <w:t>הישיבה ננעלה בשעה 10:55.</w:t>
      </w:r>
      <w:r w:rsidRPr="00761327">
        <w:rPr>
          <w:rStyle w:val="TagStyle"/>
          <w:rtl/>
        </w:rPr>
        <w:t xml:space="preserve"> &lt;&lt; סיום &gt;&gt;</w:t>
      </w:r>
      <w:r>
        <w:rPr>
          <w:rtl/>
          <w:lang w:eastAsia="he-IL"/>
        </w:rPr>
        <w:t xml:space="preserve">   </w:t>
      </w:r>
      <w:bookmarkEnd w:id="628"/>
    </w:p>
    <w:p w:rsidR="00761327" w:rsidRDefault="00761327" w:rsidP="00761327">
      <w:pPr>
        <w:pStyle w:val="KeepWithNext"/>
        <w:rPr>
          <w:rtl/>
          <w:lang w:eastAsia="he-IL"/>
        </w:rPr>
      </w:pPr>
      <w:bookmarkStart w:id="629" w:name="_GoBack"/>
      <w:bookmarkEnd w:id="629"/>
    </w:p>
    <w:sectPr w:rsidR="00761327" w:rsidSect="003D3B1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B5439" w:rsidRDefault="00AB5439">
      <w:r>
        <w:separator/>
      </w:r>
    </w:p>
  </w:endnote>
  <w:endnote w:type="continuationSeparator" w:id="0">
    <w:p w:rsidR="00AB5439" w:rsidRDefault="00AB54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FrankRuehl">
    <w:panose1 w:val="020E05030601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B5439" w:rsidRDefault="00AB5439">
      <w:r>
        <w:separator/>
      </w:r>
    </w:p>
  </w:footnote>
  <w:footnote w:type="continuationSeparator" w:id="0">
    <w:p w:rsidR="00AB5439" w:rsidRDefault="00AB543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7C5C" w:rsidRDefault="00427C5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27C5C" w:rsidRDefault="00427C5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7C5C" w:rsidRDefault="00427C5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D3B14">
      <w:rPr>
        <w:rStyle w:val="af7"/>
        <w:noProof/>
        <w:rtl/>
      </w:rPr>
      <w:t>15</w:t>
    </w:r>
    <w:r>
      <w:rPr>
        <w:rStyle w:val="af7"/>
      </w:rPr>
      <w:fldChar w:fldCharType="end"/>
    </w:r>
  </w:p>
  <w:p w:rsidR="00427C5C" w:rsidRPr="00CC5815" w:rsidRDefault="00427C5C" w:rsidP="008E5E3F">
    <w:pPr>
      <w:pStyle w:val="a3"/>
      <w:ind w:firstLine="0"/>
    </w:pPr>
    <w:r>
      <w:rPr>
        <w:rtl/>
      </w:rPr>
      <w:t>ועדת החוקה, חוק ומשפט</w:t>
    </w:r>
  </w:p>
  <w:p w:rsidR="00427C5C" w:rsidRPr="00CC5815" w:rsidRDefault="00427C5C" w:rsidP="008E5E3F">
    <w:pPr>
      <w:pStyle w:val="a3"/>
      <w:ind w:firstLine="0"/>
      <w:rPr>
        <w:rtl/>
      </w:rPr>
    </w:pPr>
    <w:r>
      <w:rPr>
        <w:rtl/>
      </w:rPr>
      <w:t>17/03/2021</w:t>
    </w:r>
  </w:p>
  <w:p w:rsidR="00427C5C" w:rsidRPr="00CC5815" w:rsidRDefault="00427C5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7C5C" w:rsidRDefault="00427C5C"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27C5C" w:rsidRDefault="00427C5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27C5C" w:rsidRDefault="00427C5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79B068B"/>
    <w:multiLevelType w:val="hybridMultilevel"/>
    <w:tmpl w:val="872296AC"/>
    <w:lvl w:ilvl="0" w:tplc="C0040026">
      <w:start w:val="1"/>
      <w:numFmt w:val="decimal"/>
      <w:lvlText w:val="(%1)"/>
      <w:lvlJc w:val="left"/>
      <w:pPr>
        <w:tabs>
          <w:tab w:val="num" w:pos="1645"/>
        </w:tabs>
        <w:ind w:left="1021" w:firstLine="0"/>
      </w:pPr>
    </w:lvl>
    <w:lvl w:ilvl="1" w:tplc="2DBAC83A" w:tentative="1">
      <w:start w:val="1"/>
      <w:numFmt w:val="lowerLetter"/>
      <w:lvlText w:val="%2."/>
      <w:lvlJc w:val="left"/>
      <w:pPr>
        <w:ind w:left="2461" w:hanging="360"/>
      </w:pPr>
    </w:lvl>
    <w:lvl w:ilvl="2" w:tplc="027C9764" w:tentative="1">
      <w:start w:val="1"/>
      <w:numFmt w:val="lowerRoman"/>
      <w:lvlText w:val="%3."/>
      <w:lvlJc w:val="right"/>
      <w:pPr>
        <w:ind w:left="3181" w:hanging="180"/>
      </w:pPr>
    </w:lvl>
    <w:lvl w:ilvl="3" w:tplc="756422AC" w:tentative="1">
      <w:start w:val="1"/>
      <w:numFmt w:val="decimal"/>
      <w:lvlText w:val="%4."/>
      <w:lvlJc w:val="left"/>
      <w:pPr>
        <w:ind w:left="3901" w:hanging="360"/>
      </w:pPr>
    </w:lvl>
    <w:lvl w:ilvl="4" w:tplc="96AEFED2" w:tentative="1">
      <w:start w:val="1"/>
      <w:numFmt w:val="lowerLetter"/>
      <w:lvlText w:val="%5."/>
      <w:lvlJc w:val="left"/>
      <w:pPr>
        <w:ind w:left="4621" w:hanging="360"/>
      </w:pPr>
    </w:lvl>
    <w:lvl w:ilvl="5" w:tplc="87F412B0" w:tentative="1">
      <w:start w:val="1"/>
      <w:numFmt w:val="lowerRoman"/>
      <w:lvlText w:val="%6."/>
      <w:lvlJc w:val="right"/>
      <w:pPr>
        <w:ind w:left="5341" w:hanging="180"/>
      </w:pPr>
    </w:lvl>
    <w:lvl w:ilvl="6" w:tplc="672C9DDA" w:tentative="1">
      <w:start w:val="1"/>
      <w:numFmt w:val="decimal"/>
      <w:lvlText w:val="%7."/>
      <w:lvlJc w:val="left"/>
      <w:pPr>
        <w:ind w:left="6061" w:hanging="360"/>
      </w:pPr>
    </w:lvl>
    <w:lvl w:ilvl="7" w:tplc="4CC6B854" w:tentative="1">
      <w:start w:val="1"/>
      <w:numFmt w:val="lowerLetter"/>
      <w:lvlText w:val="%8."/>
      <w:lvlJc w:val="left"/>
      <w:pPr>
        <w:ind w:left="6781" w:hanging="360"/>
      </w:pPr>
    </w:lvl>
    <w:lvl w:ilvl="8" w:tplc="F1BEAF40" w:tentative="1">
      <w:start w:val="1"/>
      <w:numFmt w:val="lowerRoman"/>
      <w:lvlText w:val="%9."/>
      <w:lvlJc w:val="right"/>
      <w:pPr>
        <w:ind w:left="7501" w:hanging="180"/>
      </w:pPr>
    </w:lvl>
  </w:abstractNum>
  <w:abstractNum w:abstractNumId="2" w15:restartNumberingAfterBreak="0">
    <w:nsid w:val="07C825AE"/>
    <w:multiLevelType w:val="hybridMultilevel"/>
    <w:tmpl w:val="7D7C8DE4"/>
    <w:lvl w:ilvl="0" w:tplc="03E27546">
      <w:start w:val="1"/>
      <w:numFmt w:val="hebrew1"/>
      <w:lvlText w:val="(%1)"/>
      <w:lvlJc w:val="left"/>
      <w:pPr>
        <w:tabs>
          <w:tab w:val="num" w:pos="624"/>
        </w:tabs>
        <w:ind w:left="0" w:firstLine="0"/>
      </w:pPr>
    </w:lvl>
    <w:lvl w:ilvl="1" w:tplc="756C15A2" w:tentative="1">
      <w:start w:val="1"/>
      <w:numFmt w:val="lowerLetter"/>
      <w:lvlText w:val="%2."/>
      <w:lvlJc w:val="left"/>
      <w:pPr>
        <w:ind w:left="1440" w:hanging="360"/>
      </w:pPr>
    </w:lvl>
    <w:lvl w:ilvl="2" w:tplc="32CAEFC6" w:tentative="1">
      <w:start w:val="1"/>
      <w:numFmt w:val="lowerRoman"/>
      <w:lvlText w:val="%3."/>
      <w:lvlJc w:val="right"/>
      <w:pPr>
        <w:ind w:left="2160" w:hanging="180"/>
      </w:pPr>
    </w:lvl>
    <w:lvl w:ilvl="3" w:tplc="1B9C912E" w:tentative="1">
      <w:start w:val="1"/>
      <w:numFmt w:val="decimal"/>
      <w:lvlText w:val="%4."/>
      <w:lvlJc w:val="left"/>
      <w:pPr>
        <w:ind w:left="2880" w:hanging="360"/>
      </w:pPr>
    </w:lvl>
    <w:lvl w:ilvl="4" w:tplc="FCF60238" w:tentative="1">
      <w:start w:val="1"/>
      <w:numFmt w:val="lowerLetter"/>
      <w:lvlText w:val="%5."/>
      <w:lvlJc w:val="left"/>
      <w:pPr>
        <w:ind w:left="3600" w:hanging="360"/>
      </w:pPr>
    </w:lvl>
    <w:lvl w:ilvl="5" w:tplc="80304B22" w:tentative="1">
      <w:start w:val="1"/>
      <w:numFmt w:val="lowerRoman"/>
      <w:lvlText w:val="%6."/>
      <w:lvlJc w:val="right"/>
      <w:pPr>
        <w:ind w:left="4320" w:hanging="180"/>
      </w:pPr>
    </w:lvl>
    <w:lvl w:ilvl="6" w:tplc="EF3A47B2" w:tentative="1">
      <w:start w:val="1"/>
      <w:numFmt w:val="decimal"/>
      <w:lvlText w:val="%7."/>
      <w:lvlJc w:val="left"/>
      <w:pPr>
        <w:ind w:left="5040" w:hanging="360"/>
      </w:pPr>
    </w:lvl>
    <w:lvl w:ilvl="7" w:tplc="F8649962" w:tentative="1">
      <w:start w:val="1"/>
      <w:numFmt w:val="lowerLetter"/>
      <w:lvlText w:val="%8."/>
      <w:lvlJc w:val="left"/>
      <w:pPr>
        <w:ind w:left="5760" w:hanging="360"/>
      </w:pPr>
    </w:lvl>
    <w:lvl w:ilvl="8" w:tplc="D158BCFC" w:tentative="1">
      <w:start w:val="1"/>
      <w:numFmt w:val="lowerRoman"/>
      <w:lvlText w:val="%9."/>
      <w:lvlJc w:val="right"/>
      <w:pPr>
        <w:ind w:left="6480" w:hanging="180"/>
      </w:pPr>
    </w:lvl>
  </w:abstractNum>
  <w:abstractNum w:abstractNumId="3" w15:restartNumberingAfterBreak="0">
    <w:nsid w:val="08972C75"/>
    <w:multiLevelType w:val="hybridMultilevel"/>
    <w:tmpl w:val="9006ADD4"/>
    <w:lvl w:ilvl="0" w:tplc="56F2E522">
      <w:start w:val="1"/>
      <w:numFmt w:val="decimal"/>
      <w:lvlText w:val="(%1)"/>
      <w:lvlJc w:val="left"/>
      <w:pPr>
        <w:tabs>
          <w:tab w:val="num" w:pos="624"/>
        </w:tabs>
        <w:ind w:left="0" w:firstLine="0"/>
      </w:pPr>
    </w:lvl>
    <w:lvl w:ilvl="1" w:tplc="C47E9D54" w:tentative="1">
      <w:start w:val="1"/>
      <w:numFmt w:val="lowerLetter"/>
      <w:lvlText w:val="%2."/>
      <w:lvlJc w:val="left"/>
      <w:pPr>
        <w:ind w:left="1440" w:hanging="360"/>
      </w:pPr>
    </w:lvl>
    <w:lvl w:ilvl="2" w:tplc="1B701F7E" w:tentative="1">
      <w:start w:val="1"/>
      <w:numFmt w:val="lowerRoman"/>
      <w:lvlText w:val="%3."/>
      <w:lvlJc w:val="right"/>
      <w:pPr>
        <w:ind w:left="2160" w:hanging="180"/>
      </w:pPr>
    </w:lvl>
    <w:lvl w:ilvl="3" w:tplc="7BD66330" w:tentative="1">
      <w:start w:val="1"/>
      <w:numFmt w:val="decimal"/>
      <w:lvlText w:val="%4."/>
      <w:lvlJc w:val="left"/>
      <w:pPr>
        <w:ind w:left="2880" w:hanging="360"/>
      </w:pPr>
    </w:lvl>
    <w:lvl w:ilvl="4" w:tplc="9DEE2986" w:tentative="1">
      <w:start w:val="1"/>
      <w:numFmt w:val="lowerLetter"/>
      <w:lvlText w:val="%5."/>
      <w:lvlJc w:val="left"/>
      <w:pPr>
        <w:ind w:left="3600" w:hanging="360"/>
      </w:pPr>
    </w:lvl>
    <w:lvl w:ilvl="5" w:tplc="6EEA8770" w:tentative="1">
      <w:start w:val="1"/>
      <w:numFmt w:val="lowerRoman"/>
      <w:lvlText w:val="%6."/>
      <w:lvlJc w:val="right"/>
      <w:pPr>
        <w:ind w:left="4320" w:hanging="180"/>
      </w:pPr>
    </w:lvl>
    <w:lvl w:ilvl="6" w:tplc="6D56D902" w:tentative="1">
      <w:start w:val="1"/>
      <w:numFmt w:val="decimal"/>
      <w:lvlText w:val="%7."/>
      <w:lvlJc w:val="left"/>
      <w:pPr>
        <w:ind w:left="5040" w:hanging="360"/>
      </w:pPr>
    </w:lvl>
    <w:lvl w:ilvl="7" w:tplc="A372CC3A" w:tentative="1">
      <w:start w:val="1"/>
      <w:numFmt w:val="lowerLetter"/>
      <w:lvlText w:val="%8."/>
      <w:lvlJc w:val="left"/>
      <w:pPr>
        <w:ind w:left="5760" w:hanging="360"/>
      </w:pPr>
    </w:lvl>
    <w:lvl w:ilvl="8" w:tplc="83668658" w:tentative="1">
      <w:start w:val="1"/>
      <w:numFmt w:val="lowerRoman"/>
      <w:lvlText w:val="%9."/>
      <w:lvlJc w:val="right"/>
      <w:pPr>
        <w:ind w:left="6480" w:hanging="180"/>
      </w:pPr>
    </w:lvl>
  </w:abstractNum>
  <w:abstractNum w:abstractNumId="4" w15:restartNumberingAfterBreak="0">
    <w:nsid w:val="1D307A09"/>
    <w:multiLevelType w:val="hybridMultilevel"/>
    <w:tmpl w:val="09FC823A"/>
    <w:lvl w:ilvl="0" w:tplc="54300D4E">
      <w:start w:val="1"/>
      <w:numFmt w:val="decimal"/>
      <w:lvlText w:val="(%1)"/>
      <w:lvlJc w:val="left"/>
      <w:pPr>
        <w:tabs>
          <w:tab w:val="num" w:pos="624"/>
        </w:tabs>
        <w:ind w:left="0" w:firstLine="0"/>
      </w:pPr>
    </w:lvl>
    <w:lvl w:ilvl="1" w:tplc="EA58C248" w:tentative="1">
      <w:start w:val="1"/>
      <w:numFmt w:val="lowerLetter"/>
      <w:lvlText w:val="%2."/>
      <w:lvlJc w:val="left"/>
      <w:pPr>
        <w:ind w:left="1440" w:hanging="360"/>
      </w:pPr>
    </w:lvl>
    <w:lvl w:ilvl="2" w:tplc="E300F520" w:tentative="1">
      <w:start w:val="1"/>
      <w:numFmt w:val="lowerRoman"/>
      <w:lvlText w:val="%3."/>
      <w:lvlJc w:val="right"/>
      <w:pPr>
        <w:ind w:left="2160" w:hanging="180"/>
      </w:pPr>
    </w:lvl>
    <w:lvl w:ilvl="3" w:tplc="8E9A4AB6" w:tentative="1">
      <w:start w:val="1"/>
      <w:numFmt w:val="decimal"/>
      <w:lvlText w:val="%4."/>
      <w:lvlJc w:val="left"/>
      <w:pPr>
        <w:ind w:left="2880" w:hanging="360"/>
      </w:pPr>
    </w:lvl>
    <w:lvl w:ilvl="4" w:tplc="AA6EDE42" w:tentative="1">
      <w:start w:val="1"/>
      <w:numFmt w:val="lowerLetter"/>
      <w:lvlText w:val="%5."/>
      <w:lvlJc w:val="left"/>
      <w:pPr>
        <w:ind w:left="3600" w:hanging="360"/>
      </w:pPr>
    </w:lvl>
    <w:lvl w:ilvl="5" w:tplc="2118DD28" w:tentative="1">
      <w:start w:val="1"/>
      <w:numFmt w:val="lowerRoman"/>
      <w:lvlText w:val="%6."/>
      <w:lvlJc w:val="right"/>
      <w:pPr>
        <w:ind w:left="4320" w:hanging="180"/>
      </w:pPr>
    </w:lvl>
    <w:lvl w:ilvl="6" w:tplc="FF1EDBAA" w:tentative="1">
      <w:start w:val="1"/>
      <w:numFmt w:val="decimal"/>
      <w:lvlText w:val="%7."/>
      <w:lvlJc w:val="left"/>
      <w:pPr>
        <w:ind w:left="5040" w:hanging="360"/>
      </w:pPr>
    </w:lvl>
    <w:lvl w:ilvl="7" w:tplc="BBEA8A90" w:tentative="1">
      <w:start w:val="1"/>
      <w:numFmt w:val="lowerLetter"/>
      <w:lvlText w:val="%8."/>
      <w:lvlJc w:val="left"/>
      <w:pPr>
        <w:ind w:left="5760" w:hanging="360"/>
      </w:pPr>
    </w:lvl>
    <w:lvl w:ilvl="8" w:tplc="22989B2E" w:tentative="1">
      <w:start w:val="1"/>
      <w:numFmt w:val="lowerRoman"/>
      <w:lvlText w:val="%9."/>
      <w:lvlJc w:val="right"/>
      <w:pPr>
        <w:ind w:left="6480" w:hanging="180"/>
      </w:pPr>
    </w:lvl>
  </w:abstractNum>
  <w:abstractNum w:abstractNumId="5" w15:restartNumberingAfterBreak="0">
    <w:nsid w:val="3CE96A7D"/>
    <w:multiLevelType w:val="hybridMultilevel"/>
    <w:tmpl w:val="109CAF1C"/>
    <w:lvl w:ilvl="0" w:tplc="E708DC08">
      <w:start w:val="1"/>
      <w:numFmt w:val="hebrew1"/>
      <w:lvlText w:val="(%1)"/>
      <w:lvlJc w:val="left"/>
      <w:pPr>
        <w:tabs>
          <w:tab w:val="num" w:pos="624"/>
        </w:tabs>
        <w:ind w:left="0" w:firstLine="0"/>
      </w:pPr>
    </w:lvl>
    <w:lvl w:ilvl="1" w:tplc="DB5CE796" w:tentative="1">
      <w:start w:val="1"/>
      <w:numFmt w:val="lowerLetter"/>
      <w:lvlText w:val="%2."/>
      <w:lvlJc w:val="left"/>
      <w:pPr>
        <w:ind w:left="1440" w:hanging="360"/>
      </w:pPr>
    </w:lvl>
    <w:lvl w:ilvl="2" w:tplc="1B90DD84" w:tentative="1">
      <w:start w:val="1"/>
      <w:numFmt w:val="lowerRoman"/>
      <w:lvlText w:val="%3."/>
      <w:lvlJc w:val="right"/>
      <w:pPr>
        <w:ind w:left="2160" w:hanging="180"/>
      </w:pPr>
    </w:lvl>
    <w:lvl w:ilvl="3" w:tplc="A9140646" w:tentative="1">
      <w:start w:val="1"/>
      <w:numFmt w:val="decimal"/>
      <w:lvlText w:val="%4."/>
      <w:lvlJc w:val="left"/>
      <w:pPr>
        <w:ind w:left="2880" w:hanging="360"/>
      </w:pPr>
    </w:lvl>
    <w:lvl w:ilvl="4" w:tplc="F488C0D6" w:tentative="1">
      <w:start w:val="1"/>
      <w:numFmt w:val="lowerLetter"/>
      <w:lvlText w:val="%5."/>
      <w:lvlJc w:val="left"/>
      <w:pPr>
        <w:ind w:left="3600" w:hanging="360"/>
      </w:pPr>
    </w:lvl>
    <w:lvl w:ilvl="5" w:tplc="83F6E9B8" w:tentative="1">
      <w:start w:val="1"/>
      <w:numFmt w:val="lowerRoman"/>
      <w:lvlText w:val="%6."/>
      <w:lvlJc w:val="right"/>
      <w:pPr>
        <w:ind w:left="4320" w:hanging="180"/>
      </w:pPr>
    </w:lvl>
    <w:lvl w:ilvl="6" w:tplc="D1DA3480" w:tentative="1">
      <w:start w:val="1"/>
      <w:numFmt w:val="decimal"/>
      <w:lvlText w:val="%7."/>
      <w:lvlJc w:val="left"/>
      <w:pPr>
        <w:ind w:left="5040" w:hanging="360"/>
      </w:pPr>
    </w:lvl>
    <w:lvl w:ilvl="7" w:tplc="98124F02" w:tentative="1">
      <w:start w:val="1"/>
      <w:numFmt w:val="lowerLetter"/>
      <w:lvlText w:val="%8."/>
      <w:lvlJc w:val="left"/>
      <w:pPr>
        <w:ind w:left="5760" w:hanging="360"/>
      </w:pPr>
    </w:lvl>
    <w:lvl w:ilvl="8" w:tplc="656C50A2" w:tentative="1">
      <w:start w:val="1"/>
      <w:numFmt w:val="lowerRoman"/>
      <w:lvlText w:val="%9."/>
      <w:lvlJc w:val="right"/>
      <w:pPr>
        <w:ind w:left="6480" w:hanging="180"/>
      </w:pPr>
    </w:lvl>
  </w:abstractNum>
  <w:abstractNum w:abstractNumId="6"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59607F85"/>
    <w:multiLevelType w:val="hybridMultilevel"/>
    <w:tmpl w:val="A750451A"/>
    <w:lvl w:ilvl="0" w:tplc="ABCEA732">
      <w:start w:val="1"/>
      <w:numFmt w:val="decimal"/>
      <w:lvlText w:val="(%1)"/>
      <w:lvlJc w:val="left"/>
      <w:pPr>
        <w:tabs>
          <w:tab w:val="num" w:pos="624"/>
        </w:tabs>
        <w:ind w:left="0" w:firstLine="0"/>
      </w:pPr>
    </w:lvl>
    <w:lvl w:ilvl="1" w:tplc="B686A278" w:tentative="1">
      <w:start w:val="1"/>
      <w:numFmt w:val="lowerLetter"/>
      <w:lvlText w:val="%2."/>
      <w:lvlJc w:val="left"/>
      <w:pPr>
        <w:ind w:left="1440" w:hanging="360"/>
      </w:pPr>
    </w:lvl>
    <w:lvl w:ilvl="2" w:tplc="713C6D56" w:tentative="1">
      <w:start w:val="1"/>
      <w:numFmt w:val="lowerRoman"/>
      <w:lvlText w:val="%3."/>
      <w:lvlJc w:val="right"/>
      <w:pPr>
        <w:ind w:left="2160" w:hanging="180"/>
      </w:pPr>
    </w:lvl>
    <w:lvl w:ilvl="3" w:tplc="D6F03E02" w:tentative="1">
      <w:start w:val="1"/>
      <w:numFmt w:val="decimal"/>
      <w:lvlText w:val="%4."/>
      <w:lvlJc w:val="left"/>
      <w:pPr>
        <w:ind w:left="2880" w:hanging="360"/>
      </w:pPr>
    </w:lvl>
    <w:lvl w:ilvl="4" w:tplc="342CC912" w:tentative="1">
      <w:start w:val="1"/>
      <w:numFmt w:val="lowerLetter"/>
      <w:lvlText w:val="%5."/>
      <w:lvlJc w:val="left"/>
      <w:pPr>
        <w:ind w:left="3600" w:hanging="360"/>
      </w:pPr>
    </w:lvl>
    <w:lvl w:ilvl="5" w:tplc="4F5ABEE6" w:tentative="1">
      <w:start w:val="1"/>
      <w:numFmt w:val="lowerRoman"/>
      <w:lvlText w:val="%6."/>
      <w:lvlJc w:val="right"/>
      <w:pPr>
        <w:ind w:left="4320" w:hanging="180"/>
      </w:pPr>
    </w:lvl>
    <w:lvl w:ilvl="6" w:tplc="1A1290E8" w:tentative="1">
      <w:start w:val="1"/>
      <w:numFmt w:val="decimal"/>
      <w:lvlText w:val="%7."/>
      <w:lvlJc w:val="left"/>
      <w:pPr>
        <w:ind w:left="5040" w:hanging="360"/>
      </w:pPr>
    </w:lvl>
    <w:lvl w:ilvl="7" w:tplc="8940BD52" w:tentative="1">
      <w:start w:val="1"/>
      <w:numFmt w:val="lowerLetter"/>
      <w:lvlText w:val="%8."/>
      <w:lvlJc w:val="left"/>
      <w:pPr>
        <w:ind w:left="5760" w:hanging="360"/>
      </w:pPr>
    </w:lvl>
    <w:lvl w:ilvl="8" w:tplc="672C8E6E" w:tentative="1">
      <w:start w:val="1"/>
      <w:numFmt w:val="lowerRoman"/>
      <w:lvlText w:val="%9."/>
      <w:lvlJc w:val="right"/>
      <w:pPr>
        <w:ind w:left="6480" w:hanging="180"/>
      </w:pPr>
    </w:lvl>
  </w:abstractNum>
  <w:abstractNum w:abstractNumId="8" w15:restartNumberingAfterBreak="0">
    <w:nsid w:val="5CD238D4"/>
    <w:multiLevelType w:val="hybridMultilevel"/>
    <w:tmpl w:val="99E2DEF0"/>
    <w:lvl w:ilvl="0" w:tplc="ABCEA732">
      <w:start w:val="1"/>
      <w:numFmt w:val="decimal"/>
      <w:lvlText w:val="(%1)"/>
      <w:lvlJc w:val="left"/>
      <w:pPr>
        <w:tabs>
          <w:tab w:val="num" w:pos="624"/>
        </w:tabs>
        <w:ind w:left="0" w:firstLine="0"/>
      </w:pPr>
    </w:lvl>
    <w:lvl w:ilvl="1" w:tplc="B61833D6" w:tentative="1">
      <w:start w:val="1"/>
      <w:numFmt w:val="lowerLetter"/>
      <w:lvlText w:val="%2."/>
      <w:lvlJc w:val="left"/>
      <w:pPr>
        <w:ind w:left="1440" w:hanging="360"/>
      </w:pPr>
    </w:lvl>
    <w:lvl w:ilvl="2" w:tplc="E61C62FA" w:tentative="1">
      <w:start w:val="1"/>
      <w:numFmt w:val="lowerRoman"/>
      <w:lvlText w:val="%3."/>
      <w:lvlJc w:val="right"/>
      <w:pPr>
        <w:ind w:left="2160" w:hanging="180"/>
      </w:pPr>
    </w:lvl>
    <w:lvl w:ilvl="3" w:tplc="8C3A0A84" w:tentative="1">
      <w:start w:val="1"/>
      <w:numFmt w:val="decimal"/>
      <w:lvlText w:val="%4."/>
      <w:lvlJc w:val="left"/>
      <w:pPr>
        <w:ind w:left="2880" w:hanging="360"/>
      </w:pPr>
    </w:lvl>
    <w:lvl w:ilvl="4" w:tplc="AFA870B0" w:tentative="1">
      <w:start w:val="1"/>
      <w:numFmt w:val="lowerLetter"/>
      <w:lvlText w:val="%5."/>
      <w:lvlJc w:val="left"/>
      <w:pPr>
        <w:ind w:left="3600" w:hanging="360"/>
      </w:pPr>
    </w:lvl>
    <w:lvl w:ilvl="5" w:tplc="A93E5DE2" w:tentative="1">
      <w:start w:val="1"/>
      <w:numFmt w:val="lowerRoman"/>
      <w:lvlText w:val="%6."/>
      <w:lvlJc w:val="right"/>
      <w:pPr>
        <w:ind w:left="4320" w:hanging="180"/>
      </w:pPr>
    </w:lvl>
    <w:lvl w:ilvl="6" w:tplc="3AB81F16" w:tentative="1">
      <w:start w:val="1"/>
      <w:numFmt w:val="decimal"/>
      <w:lvlText w:val="%7."/>
      <w:lvlJc w:val="left"/>
      <w:pPr>
        <w:ind w:left="5040" w:hanging="360"/>
      </w:pPr>
    </w:lvl>
    <w:lvl w:ilvl="7" w:tplc="F82EB5CC" w:tentative="1">
      <w:start w:val="1"/>
      <w:numFmt w:val="lowerLetter"/>
      <w:lvlText w:val="%8."/>
      <w:lvlJc w:val="left"/>
      <w:pPr>
        <w:ind w:left="5760" w:hanging="360"/>
      </w:pPr>
    </w:lvl>
    <w:lvl w:ilvl="8" w:tplc="CCF0A39C" w:tentative="1">
      <w:start w:val="1"/>
      <w:numFmt w:val="lowerRoman"/>
      <w:lvlText w:val="%9."/>
      <w:lvlJc w:val="right"/>
      <w:pPr>
        <w:ind w:left="6480" w:hanging="180"/>
      </w:pPr>
    </w:lvl>
  </w:abstractNum>
  <w:abstractNum w:abstractNumId="9" w15:restartNumberingAfterBreak="0">
    <w:nsid w:val="6C0E2798"/>
    <w:multiLevelType w:val="hybridMultilevel"/>
    <w:tmpl w:val="095C6D7E"/>
    <w:lvl w:ilvl="0" w:tplc="E3B2C444">
      <w:start w:val="1"/>
      <w:numFmt w:val="decimal"/>
      <w:lvlText w:val="%1."/>
      <w:lvlJc w:val="left"/>
      <w:pPr>
        <w:ind w:left="360" w:hanging="360"/>
      </w:pPr>
      <w:rPr>
        <w:rFonts w:hint="default"/>
        <w:sz w:val="26"/>
      </w:rPr>
    </w:lvl>
    <w:lvl w:ilvl="1" w:tplc="EC704B44" w:tentative="1">
      <w:start w:val="1"/>
      <w:numFmt w:val="lowerLetter"/>
      <w:lvlText w:val="%2."/>
      <w:lvlJc w:val="left"/>
      <w:pPr>
        <w:ind w:left="1080" w:hanging="360"/>
      </w:pPr>
    </w:lvl>
    <w:lvl w:ilvl="2" w:tplc="C76062B2" w:tentative="1">
      <w:start w:val="1"/>
      <w:numFmt w:val="lowerRoman"/>
      <w:lvlText w:val="%3."/>
      <w:lvlJc w:val="right"/>
      <w:pPr>
        <w:ind w:left="1800" w:hanging="180"/>
      </w:pPr>
    </w:lvl>
    <w:lvl w:ilvl="3" w:tplc="AF6C418A" w:tentative="1">
      <w:start w:val="1"/>
      <w:numFmt w:val="decimal"/>
      <w:lvlText w:val="%4."/>
      <w:lvlJc w:val="left"/>
      <w:pPr>
        <w:ind w:left="2520" w:hanging="360"/>
      </w:pPr>
    </w:lvl>
    <w:lvl w:ilvl="4" w:tplc="C36476A0" w:tentative="1">
      <w:start w:val="1"/>
      <w:numFmt w:val="lowerLetter"/>
      <w:lvlText w:val="%5."/>
      <w:lvlJc w:val="left"/>
      <w:pPr>
        <w:ind w:left="3240" w:hanging="360"/>
      </w:pPr>
    </w:lvl>
    <w:lvl w:ilvl="5" w:tplc="7BC806F0" w:tentative="1">
      <w:start w:val="1"/>
      <w:numFmt w:val="lowerRoman"/>
      <w:lvlText w:val="%6."/>
      <w:lvlJc w:val="right"/>
      <w:pPr>
        <w:ind w:left="3960" w:hanging="180"/>
      </w:pPr>
    </w:lvl>
    <w:lvl w:ilvl="6" w:tplc="98FA2856" w:tentative="1">
      <w:start w:val="1"/>
      <w:numFmt w:val="decimal"/>
      <w:lvlText w:val="%7."/>
      <w:lvlJc w:val="left"/>
      <w:pPr>
        <w:ind w:left="4680" w:hanging="360"/>
      </w:pPr>
    </w:lvl>
    <w:lvl w:ilvl="7" w:tplc="F89621B6" w:tentative="1">
      <w:start w:val="1"/>
      <w:numFmt w:val="lowerLetter"/>
      <w:lvlText w:val="%8."/>
      <w:lvlJc w:val="left"/>
      <w:pPr>
        <w:ind w:left="5400" w:hanging="360"/>
      </w:pPr>
    </w:lvl>
    <w:lvl w:ilvl="8" w:tplc="AC7ED95C" w:tentative="1">
      <w:start w:val="1"/>
      <w:numFmt w:val="lowerRoman"/>
      <w:lvlText w:val="%9."/>
      <w:lvlJc w:val="right"/>
      <w:pPr>
        <w:ind w:left="6120" w:hanging="180"/>
      </w:pPr>
    </w:lvl>
  </w:abstractNum>
  <w:abstractNum w:abstractNumId="10" w15:restartNumberingAfterBreak="0">
    <w:nsid w:val="753C544D"/>
    <w:multiLevelType w:val="hybridMultilevel"/>
    <w:tmpl w:val="9842CB14"/>
    <w:lvl w:ilvl="0" w:tplc="CBA27ECC">
      <w:start w:val="1"/>
      <w:numFmt w:val="decimal"/>
      <w:lvlText w:val="%1."/>
      <w:lvlJc w:val="left"/>
      <w:pPr>
        <w:tabs>
          <w:tab w:val="num" w:pos="0"/>
        </w:tabs>
        <w:ind w:left="0" w:firstLine="0"/>
      </w:pPr>
      <w:rPr>
        <w:rFonts w:hint="default"/>
      </w:rPr>
    </w:lvl>
    <w:lvl w:ilvl="1" w:tplc="D94609AA">
      <w:start w:val="1"/>
      <w:numFmt w:val="decimal"/>
      <w:lvlText w:val="(%2)"/>
      <w:lvlJc w:val="left"/>
      <w:pPr>
        <w:tabs>
          <w:tab w:val="num" w:pos="624"/>
        </w:tabs>
        <w:ind w:left="0" w:firstLine="0"/>
      </w:pPr>
      <w:rPr>
        <w:rFonts w:hint="default"/>
      </w:rPr>
    </w:lvl>
    <w:lvl w:ilvl="2" w:tplc="35AEA19A">
      <w:start w:val="1"/>
      <w:numFmt w:val="hebrew1"/>
      <w:lvlRestart w:val="0"/>
      <w:lvlText w:val="(%3)"/>
      <w:lvlJc w:val="left"/>
      <w:pPr>
        <w:tabs>
          <w:tab w:val="num" w:pos="624"/>
        </w:tabs>
        <w:ind w:left="0" w:firstLine="0"/>
      </w:pPr>
      <w:rPr>
        <w:rFonts w:hint="default"/>
      </w:rPr>
    </w:lvl>
    <w:lvl w:ilvl="3" w:tplc="3A90FEB8">
      <w:start w:val="1"/>
      <w:numFmt w:val="hebrew1"/>
      <w:lvlRestart w:val="0"/>
      <w:lvlText w:val="(%4)"/>
      <w:lvlJc w:val="left"/>
      <w:pPr>
        <w:tabs>
          <w:tab w:val="num" w:pos="624"/>
        </w:tabs>
        <w:ind w:left="0" w:firstLine="0"/>
      </w:pPr>
      <w:rPr>
        <w:rFonts w:hint="default"/>
      </w:rPr>
    </w:lvl>
    <w:lvl w:ilvl="4" w:tplc="5D887D3E">
      <w:start w:val="1"/>
      <w:numFmt w:val="decimal"/>
      <w:lvlRestart w:val="0"/>
      <w:lvlText w:val="(%5)"/>
      <w:lvlJc w:val="left"/>
      <w:pPr>
        <w:tabs>
          <w:tab w:val="num" w:pos="3864"/>
        </w:tabs>
        <w:ind w:left="3240" w:firstLine="0"/>
      </w:pPr>
      <w:rPr>
        <w:rFonts w:hint="default"/>
      </w:rPr>
    </w:lvl>
    <w:lvl w:ilvl="5" w:tplc="1DC8C94E" w:tentative="1">
      <w:start w:val="1"/>
      <w:numFmt w:val="lowerRoman"/>
      <w:lvlText w:val="%6."/>
      <w:lvlJc w:val="right"/>
      <w:pPr>
        <w:tabs>
          <w:tab w:val="num" w:pos="4320"/>
        </w:tabs>
        <w:ind w:left="4320" w:hanging="180"/>
      </w:pPr>
    </w:lvl>
    <w:lvl w:ilvl="6" w:tplc="3FB2096C" w:tentative="1">
      <w:start w:val="1"/>
      <w:numFmt w:val="decimal"/>
      <w:lvlText w:val="%7."/>
      <w:lvlJc w:val="left"/>
      <w:pPr>
        <w:tabs>
          <w:tab w:val="num" w:pos="5040"/>
        </w:tabs>
        <w:ind w:left="5040" w:hanging="360"/>
      </w:pPr>
    </w:lvl>
    <w:lvl w:ilvl="7" w:tplc="D8DAA1F0" w:tentative="1">
      <w:start w:val="1"/>
      <w:numFmt w:val="lowerLetter"/>
      <w:lvlText w:val="%8."/>
      <w:lvlJc w:val="left"/>
      <w:pPr>
        <w:tabs>
          <w:tab w:val="num" w:pos="5760"/>
        </w:tabs>
        <w:ind w:left="5760" w:hanging="360"/>
      </w:pPr>
    </w:lvl>
    <w:lvl w:ilvl="8" w:tplc="1F7A0830" w:tentative="1">
      <w:start w:val="1"/>
      <w:numFmt w:val="lowerRoman"/>
      <w:lvlText w:val="%9."/>
      <w:lvlJc w:val="right"/>
      <w:pPr>
        <w:tabs>
          <w:tab w:val="num" w:pos="6480"/>
        </w:tabs>
        <w:ind w:left="6480" w:hanging="180"/>
      </w:pPr>
    </w:lvl>
  </w:abstractNum>
  <w:num w:numId="1">
    <w:abstractNumId w:val="0"/>
  </w:num>
  <w:num w:numId="2">
    <w:abstractNumId w:val="6"/>
  </w:num>
  <w:num w:numId="3">
    <w:abstractNumId w:val="10"/>
  </w:num>
  <w:num w:numId="4">
    <w:abstractNumId w:val="3"/>
  </w:num>
  <w:num w:numId="5">
    <w:abstractNumId w:val="2"/>
  </w:num>
  <w:num w:numId="6">
    <w:abstractNumId w:val="5"/>
  </w:num>
  <w:num w:numId="7">
    <w:abstractNumId w:val="1"/>
  </w:num>
  <w:num w:numId="8">
    <w:abstractNumId w:val="9"/>
  </w:num>
  <w:num w:numId="9">
    <w:abstractNumId w:val="4"/>
  </w:num>
  <w:num w:numId="10">
    <w:abstractNumId w:val="8"/>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57D9"/>
    <w:rsid w:val="00037279"/>
    <w:rsid w:val="00053BFE"/>
    <w:rsid w:val="00067F42"/>
    <w:rsid w:val="000824EB"/>
    <w:rsid w:val="00092B80"/>
    <w:rsid w:val="000A17C6"/>
    <w:rsid w:val="000A5F34"/>
    <w:rsid w:val="000B060C"/>
    <w:rsid w:val="000B2EE6"/>
    <w:rsid w:val="000C47F5"/>
    <w:rsid w:val="000E3314"/>
    <w:rsid w:val="000F2459"/>
    <w:rsid w:val="00150436"/>
    <w:rsid w:val="0015779B"/>
    <w:rsid w:val="00167294"/>
    <w:rsid w:val="001673D4"/>
    <w:rsid w:val="00171E7F"/>
    <w:rsid w:val="001758C1"/>
    <w:rsid w:val="0017779F"/>
    <w:rsid w:val="00185156"/>
    <w:rsid w:val="001979DE"/>
    <w:rsid w:val="001A74E9"/>
    <w:rsid w:val="001A7A1B"/>
    <w:rsid w:val="001C44DA"/>
    <w:rsid w:val="001C4FDA"/>
    <w:rsid w:val="001D440C"/>
    <w:rsid w:val="002016FF"/>
    <w:rsid w:val="00227FEF"/>
    <w:rsid w:val="002555D9"/>
    <w:rsid w:val="00261554"/>
    <w:rsid w:val="00275C03"/>
    <w:rsid w:val="00280D58"/>
    <w:rsid w:val="002D4BDB"/>
    <w:rsid w:val="002E4112"/>
    <w:rsid w:val="002E5E31"/>
    <w:rsid w:val="00303B4C"/>
    <w:rsid w:val="00321E62"/>
    <w:rsid w:val="00327BF8"/>
    <w:rsid w:val="00340AFA"/>
    <w:rsid w:val="003658CB"/>
    <w:rsid w:val="00366CFB"/>
    <w:rsid w:val="0036794C"/>
    <w:rsid w:val="00373508"/>
    <w:rsid w:val="00396023"/>
    <w:rsid w:val="003C279D"/>
    <w:rsid w:val="003C5E2A"/>
    <w:rsid w:val="003D3B14"/>
    <w:rsid w:val="003F0A5F"/>
    <w:rsid w:val="00420E41"/>
    <w:rsid w:val="00424C94"/>
    <w:rsid w:val="00427C5C"/>
    <w:rsid w:val="00447608"/>
    <w:rsid w:val="00451746"/>
    <w:rsid w:val="00470EAC"/>
    <w:rsid w:val="0049458B"/>
    <w:rsid w:val="00495FD8"/>
    <w:rsid w:val="004B0A65"/>
    <w:rsid w:val="004B1BE9"/>
    <w:rsid w:val="00500BA4"/>
    <w:rsid w:val="00500C0C"/>
    <w:rsid w:val="00546678"/>
    <w:rsid w:val="005506B9"/>
    <w:rsid w:val="005817EC"/>
    <w:rsid w:val="00590B77"/>
    <w:rsid w:val="005A342D"/>
    <w:rsid w:val="005A5436"/>
    <w:rsid w:val="005C363E"/>
    <w:rsid w:val="005D61F3"/>
    <w:rsid w:val="005E1C6B"/>
    <w:rsid w:val="005F76B0"/>
    <w:rsid w:val="00613C89"/>
    <w:rsid w:val="00634F61"/>
    <w:rsid w:val="00646B34"/>
    <w:rsid w:val="00695A47"/>
    <w:rsid w:val="006A0CB7"/>
    <w:rsid w:val="006F0259"/>
    <w:rsid w:val="00700433"/>
    <w:rsid w:val="00702755"/>
    <w:rsid w:val="0070472C"/>
    <w:rsid w:val="007509A6"/>
    <w:rsid w:val="00761327"/>
    <w:rsid w:val="007820A1"/>
    <w:rsid w:val="007872B4"/>
    <w:rsid w:val="00791CBE"/>
    <w:rsid w:val="007C693F"/>
    <w:rsid w:val="007C6ADD"/>
    <w:rsid w:val="007D1F33"/>
    <w:rsid w:val="0082136D"/>
    <w:rsid w:val="008320F6"/>
    <w:rsid w:val="00834598"/>
    <w:rsid w:val="00841223"/>
    <w:rsid w:val="00846BE9"/>
    <w:rsid w:val="00853207"/>
    <w:rsid w:val="008713A4"/>
    <w:rsid w:val="00875F10"/>
    <w:rsid w:val="00891ABB"/>
    <w:rsid w:val="008924B6"/>
    <w:rsid w:val="008C1634"/>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372A6"/>
    <w:rsid w:val="00A42723"/>
    <w:rsid w:val="00A64A6D"/>
    <w:rsid w:val="00A66020"/>
    <w:rsid w:val="00A709CE"/>
    <w:rsid w:val="00A75164"/>
    <w:rsid w:val="00A80ACE"/>
    <w:rsid w:val="00AB02EE"/>
    <w:rsid w:val="00AB3F3A"/>
    <w:rsid w:val="00AB5439"/>
    <w:rsid w:val="00AD4EC9"/>
    <w:rsid w:val="00AD5473"/>
    <w:rsid w:val="00AD6FFC"/>
    <w:rsid w:val="00AF31E6"/>
    <w:rsid w:val="00AF4150"/>
    <w:rsid w:val="00B0509A"/>
    <w:rsid w:val="00B120B2"/>
    <w:rsid w:val="00B23119"/>
    <w:rsid w:val="00B50340"/>
    <w:rsid w:val="00B65508"/>
    <w:rsid w:val="00B8517A"/>
    <w:rsid w:val="00BA1E92"/>
    <w:rsid w:val="00BA6446"/>
    <w:rsid w:val="00BD47B7"/>
    <w:rsid w:val="00BE433B"/>
    <w:rsid w:val="00C135D5"/>
    <w:rsid w:val="00C16259"/>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D120B"/>
    <w:rsid w:val="00DD15F0"/>
    <w:rsid w:val="00DE5B80"/>
    <w:rsid w:val="00E33AE3"/>
    <w:rsid w:val="00E61903"/>
    <w:rsid w:val="00E64116"/>
    <w:rsid w:val="00EA624B"/>
    <w:rsid w:val="00EB057D"/>
    <w:rsid w:val="00EB15F2"/>
    <w:rsid w:val="00EB18E4"/>
    <w:rsid w:val="00EB5C85"/>
    <w:rsid w:val="00EC0AC2"/>
    <w:rsid w:val="00EC1FB3"/>
    <w:rsid w:val="00EC2CD4"/>
    <w:rsid w:val="00EE09AD"/>
    <w:rsid w:val="00F053E5"/>
    <w:rsid w:val="00F10D2D"/>
    <w:rsid w:val="00F13B55"/>
    <w:rsid w:val="00F16831"/>
    <w:rsid w:val="00F3623F"/>
    <w:rsid w:val="00F41C33"/>
    <w:rsid w:val="00F423F1"/>
    <w:rsid w:val="00F4792E"/>
    <w:rsid w:val="00F53584"/>
    <w:rsid w:val="00F549E5"/>
    <w:rsid w:val="00F63F05"/>
    <w:rsid w:val="00F709DC"/>
    <w:rsid w:val="00F72368"/>
    <w:rsid w:val="00F821F6"/>
    <w:rsid w:val="00F84D49"/>
    <w:rsid w:val="00FB0768"/>
    <w:rsid w:val="00FE3474"/>
    <w:rsid w:val="00FE56D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555D9"/>
    <w:rPr>
      <w:rFonts w:cs="Arial"/>
      <w:b/>
      <w:bCs w:val="0"/>
      <w:vanish/>
      <w:color w:val="010000"/>
      <w:bdr w:val="single" w:sz="4" w:space="0" w:color="FF66FF"/>
    </w:rPr>
  </w:style>
  <w:style w:type="paragraph" w:styleId="afd">
    <w:name w:val="List Paragraph"/>
    <w:basedOn w:val="a"/>
    <w:uiPriority w:val="34"/>
    <w:qFormat/>
    <w:rsid w:val="00834598"/>
    <w:pPr>
      <w:spacing w:line="259" w:lineRule="auto"/>
      <w:ind w:left="340" w:firstLine="0"/>
      <w:contextualSpacing/>
    </w:pPr>
    <w:rPr>
      <w:rFonts w:asciiTheme="minorHAnsi" w:eastAsiaTheme="minorHAnsi" w:hAnsiTheme="minorHAnsi"/>
      <w:sz w:val="22"/>
    </w:rPr>
  </w:style>
  <w:style w:type="paragraph" w:customStyle="1" w:styleId="TableText">
    <w:name w:val="Table Text"/>
    <w:basedOn w:val="a"/>
    <w:rsid w:val="00834598"/>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SideHeading">
    <w:name w:val="Table SideHeading"/>
    <w:basedOn w:val="TableText"/>
    <w:rsid w:val="00834598"/>
    <w:pPr>
      <w:outlineLvl w:val="2"/>
    </w:pPr>
  </w:style>
  <w:style w:type="paragraph" w:customStyle="1" w:styleId="TableBlock">
    <w:name w:val="Table Block"/>
    <w:basedOn w:val="TableText"/>
    <w:rsid w:val="00834598"/>
    <w:pPr>
      <w:jc w:val="both"/>
    </w:pPr>
  </w:style>
  <w:style w:type="paragraph" w:customStyle="1" w:styleId="HeadHatzaotHok">
    <w:name w:val="Head HatzaotHok"/>
    <w:basedOn w:val="a"/>
    <w:rsid w:val="00834598"/>
    <w:pPr>
      <w:keepNext/>
      <w:keepLines/>
      <w:widowControl w:val="0"/>
      <w:snapToGrid w:val="0"/>
      <w:spacing w:before="240" w:line="360" w:lineRule="auto"/>
      <w:ind w:left="340" w:firstLine="0"/>
      <w:contextualSpacing/>
      <w:jc w:val="center"/>
      <w:outlineLvl w:val="0"/>
    </w:pPr>
    <w:rPr>
      <w:rFonts w:ascii="Arial" w:eastAsia="Arial Unicode MS" w:hAnsi="Arial"/>
      <w:b/>
      <w:bCs/>
      <w:snapToGrid w:val="0"/>
      <w:sz w:val="20"/>
      <w:szCs w:val="26"/>
    </w:rPr>
  </w:style>
  <w:style w:type="paragraph" w:customStyle="1" w:styleId="HeadDivreiHesber">
    <w:name w:val="Head DivreiHesber"/>
    <w:basedOn w:val="a"/>
    <w:rsid w:val="00834598"/>
    <w:pPr>
      <w:widowControl w:val="0"/>
      <w:snapToGrid w:val="0"/>
      <w:spacing w:before="360" w:after="120" w:line="360" w:lineRule="auto"/>
      <w:ind w:left="340" w:firstLine="0"/>
      <w:contextualSpacing/>
      <w:jc w:val="center"/>
      <w:outlineLvl w:val="1"/>
    </w:pPr>
    <w:rPr>
      <w:rFonts w:ascii="Arial" w:eastAsia="Arial Unicode MS" w:hAnsi="Arial"/>
      <w:b/>
      <w:snapToGrid w:val="0"/>
      <w:spacing w:val="40"/>
      <w:sz w:val="20"/>
      <w:szCs w:val="26"/>
    </w:rPr>
  </w:style>
  <w:style w:type="paragraph" w:styleId="afe">
    <w:name w:val="footnote text"/>
    <w:basedOn w:val="a"/>
    <w:link w:val="aff"/>
    <w:autoRedefine/>
    <w:semiHidden/>
    <w:rsid w:val="00834598"/>
    <w:pPr>
      <w:widowControl w:val="0"/>
      <w:snapToGrid w:val="0"/>
      <w:spacing w:line="240" w:lineRule="auto"/>
      <w:ind w:firstLine="0"/>
      <w:contextualSpacing/>
      <w:jc w:val="left"/>
    </w:pPr>
    <w:rPr>
      <w:rFonts w:ascii="Arial" w:eastAsia="Arial Unicode MS" w:hAnsi="Arial"/>
      <w:snapToGrid w:val="0"/>
      <w:sz w:val="14"/>
      <w:szCs w:val="20"/>
    </w:rPr>
  </w:style>
  <w:style w:type="character" w:customStyle="1" w:styleId="aff">
    <w:name w:val="טקסט הערת שוליים תו"/>
    <w:basedOn w:val="a0"/>
    <w:link w:val="afe"/>
    <w:semiHidden/>
    <w:rsid w:val="00834598"/>
    <w:rPr>
      <w:rFonts w:ascii="Arial" w:eastAsia="Arial Unicode MS" w:hAnsi="Arial" w:cs="David"/>
      <w:snapToGrid w:val="0"/>
      <w:sz w:val="14"/>
    </w:rPr>
  </w:style>
  <w:style w:type="character" w:styleId="aff0">
    <w:name w:val="footnote reference"/>
    <w:aliases w:val="Footnote Reference_0,Footnote Reference_0_0,Footnote Reference_1,Footnote Reference_2"/>
    <w:basedOn w:val="a0"/>
    <w:semiHidden/>
    <w:rsid w:val="00834598"/>
    <w:rPr>
      <w:vertAlign w:val="superscript"/>
    </w:rPr>
  </w:style>
  <w:style w:type="paragraph" w:customStyle="1" w:styleId="P00">
    <w:name w:val="P00"/>
    <w:link w:val="P000"/>
    <w:rsid w:val="00A709CE"/>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cs="FrankRuehl"/>
      <w:noProof/>
      <w:szCs w:val="26"/>
      <w:lang w:eastAsia="he-IL"/>
    </w:rPr>
  </w:style>
  <w:style w:type="character" w:customStyle="1" w:styleId="P000">
    <w:name w:val="P00 תו"/>
    <w:link w:val="P00"/>
    <w:rsid w:val="00A709CE"/>
    <w:rPr>
      <w:rFonts w:cs="FrankRuehl"/>
      <w:noProof/>
      <w:szCs w:val="26"/>
      <w:lang w:eastAsia="he-IL"/>
    </w:rPr>
  </w:style>
  <w:style w:type="character" w:styleId="aff1">
    <w:name w:val="annotation reference"/>
    <w:basedOn w:val="a0"/>
    <w:uiPriority w:val="99"/>
    <w:semiHidden/>
    <w:unhideWhenUsed/>
    <w:rsid w:val="00A709CE"/>
    <w:rPr>
      <w:sz w:val="16"/>
      <w:szCs w:val="16"/>
    </w:rPr>
  </w:style>
  <w:style w:type="paragraph" w:styleId="aff2">
    <w:name w:val="annotation text"/>
    <w:basedOn w:val="a"/>
    <w:link w:val="aff3"/>
    <w:uiPriority w:val="99"/>
    <w:semiHidden/>
    <w:unhideWhenUsed/>
    <w:rsid w:val="00A709CE"/>
    <w:pPr>
      <w:widowControl w:val="0"/>
      <w:spacing w:line="240" w:lineRule="auto"/>
      <w:ind w:left="340" w:firstLine="0"/>
      <w:contextualSpacing/>
    </w:pPr>
    <w:rPr>
      <w:rFonts w:ascii="David" w:eastAsiaTheme="minorHAnsi" w:hAnsi="David"/>
      <w:sz w:val="20"/>
      <w:szCs w:val="20"/>
    </w:rPr>
  </w:style>
  <w:style w:type="character" w:customStyle="1" w:styleId="aff3">
    <w:name w:val="טקסט הערה תו"/>
    <w:basedOn w:val="a0"/>
    <w:link w:val="aff2"/>
    <w:uiPriority w:val="99"/>
    <w:semiHidden/>
    <w:rsid w:val="00A709CE"/>
    <w:rPr>
      <w:rFonts w:ascii="David" w:eastAsiaTheme="minorHAnsi" w:hAnsi="David" w:cs="David"/>
    </w:rPr>
  </w:style>
  <w:style w:type="paragraph" w:styleId="aff4">
    <w:name w:val="Balloon Text"/>
    <w:basedOn w:val="a"/>
    <w:link w:val="aff5"/>
    <w:semiHidden/>
    <w:unhideWhenUsed/>
    <w:rsid w:val="00A709CE"/>
    <w:pPr>
      <w:spacing w:line="240" w:lineRule="auto"/>
    </w:pPr>
    <w:rPr>
      <w:rFonts w:ascii="Tahoma" w:hAnsi="Tahoma" w:cs="Tahoma"/>
      <w:sz w:val="18"/>
      <w:szCs w:val="18"/>
    </w:rPr>
  </w:style>
  <w:style w:type="character" w:customStyle="1" w:styleId="aff5">
    <w:name w:val="טקסט בלונים תו"/>
    <w:basedOn w:val="a0"/>
    <w:link w:val="aff4"/>
    <w:semiHidden/>
    <w:rsid w:val="00A709CE"/>
    <w:rPr>
      <w:rFonts w:ascii="Tahoma" w:hAnsi="Tahoma" w:cs="Tahoma"/>
      <w:sz w:val="18"/>
      <w:szCs w:val="18"/>
    </w:rPr>
  </w:style>
  <w:style w:type="table" w:styleId="aff6">
    <w:name w:val="Table Grid"/>
    <w:basedOn w:val="a1"/>
    <w:rsid w:val="001577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1E9D6E-72CB-4C04-B9E0-DB1D491377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234</TotalTime>
  <Pages>15</Pages>
  <Words>4281</Words>
  <Characters>24404</Characters>
  <Application>Microsoft Office Word</Application>
  <DocSecurity>0</DocSecurity>
  <Lines>203</Lines>
  <Paragraphs>57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28628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25</cp:revision>
  <cp:lastPrinted>2015-07-20T08:20:00Z</cp:lastPrinted>
  <dcterms:created xsi:type="dcterms:W3CDTF">2018-05-03T11:21:00Z</dcterms:created>
  <dcterms:modified xsi:type="dcterms:W3CDTF">2021-03-22T07:39:00Z</dcterms:modified>
</cp:coreProperties>
</file>